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0F36ACAB"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w:t>
      </w:r>
      <w:bookmarkStart w:id="1" w:name="_Ref212792841"/>
      <w:bookmarkEnd w:id="1"/>
      <w:r w:rsidRPr="00573E5D">
        <w:rPr>
          <w:rFonts w:ascii="Arial" w:hAnsi="Arial" w:cs="Arial"/>
          <w:b/>
          <w:kern w:val="2"/>
          <w:lang w:eastAsia="zh-CN"/>
        </w:rPr>
        <w:t>GPP TSG RAN WG1 Meeting #1</w:t>
      </w:r>
      <w:r w:rsidR="00253A2F" w:rsidRPr="00573E5D">
        <w:rPr>
          <w:rFonts w:ascii="Arial" w:hAnsi="Arial" w:cs="Arial"/>
          <w:b/>
          <w:kern w:val="2"/>
          <w:lang w:eastAsia="zh-CN"/>
        </w:rPr>
        <w:t>2</w:t>
      </w:r>
      <w:r w:rsidR="00984F64">
        <w:rPr>
          <w:rFonts w:ascii="Arial" w:hAnsi="Arial" w:cs="Arial"/>
          <w:b/>
          <w:kern w:val="2"/>
          <w:lang w:eastAsia="zh-CN"/>
        </w:rPr>
        <w:t>3</w:t>
      </w:r>
      <w:r w:rsidRPr="00573E5D">
        <w:rPr>
          <w:rFonts w:ascii="Arial" w:hAnsi="Arial" w:cs="Arial"/>
          <w:b/>
          <w:kern w:val="2"/>
          <w:lang w:eastAsia="zh-CN"/>
        </w:rPr>
        <w:tab/>
      </w:r>
      <w:r w:rsidR="00131914" w:rsidRPr="00131914">
        <w:rPr>
          <w:rFonts w:ascii="Arial" w:hAnsi="Arial" w:cs="Arial"/>
          <w:b/>
          <w:kern w:val="2"/>
          <w:lang w:eastAsia="zh-CN"/>
        </w:rPr>
        <w:t>R1-2508330</w:t>
      </w:r>
    </w:p>
    <w:p w14:paraId="32148778" w14:textId="5050A975" w:rsidR="00DF24E7" w:rsidRPr="00573E5D" w:rsidRDefault="00984F64" w:rsidP="00EF2612">
      <w:pPr>
        <w:jc w:val="left"/>
        <w:rPr>
          <w:rFonts w:ascii="Arial" w:hAnsi="Arial" w:cs="Arial"/>
          <w:b/>
          <w:kern w:val="2"/>
          <w:lang w:eastAsia="zh-CN"/>
        </w:rPr>
      </w:pPr>
      <w:bookmarkStart w:id="2" w:name="OLE_LINK241"/>
      <w:r>
        <w:rPr>
          <w:rFonts w:ascii="Arial" w:hAnsi="Arial" w:cs="Arial"/>
          <w:b/>
          <w:kern w:val="2"/>
          <w:lang w:eastAsia="zh-CN"/>
        </w:rPr>
        <w:t>Dallas, USA</w:t>
      </w:r>
      <w:r w:rsidR="00DD3464" w:rsidRPr="00573E5D">
        <w:rPr>
          <w:rFonts w:ascii="Arial" w:hAnsi="Arial" w:cs="Arial"/>
          <w:b/>
          <w:kern w:val="2"/>
          <w:lang w:eastAsia="zh-CN"/>
        </w:rPr>
        <w:t xml:space="preserve">, </w:t>
      </w:r>
      <w:r>
        <w:rPr>
          <w:rFonts w:ascii="Arial" w:hAnsi="Arial" w:cs="Arial"/>
          <w:b/>
          <w:kern w:val="2"/>
          <w:lang w:eastAsia="zh-CN"/>
        </w:rPr>
        <w:t>November</w:t>
      </w:r>
      <w:r w:rsidR="001836C3">
        <w:rPr>
          <w:rFonts w:ascii="Arial" w:hAnsi="Arial" w:cs="Arial"/>
          <w:b/>
          <w:kern w:val="2"/>
          <w:lang w:eastAsia="zh-CN"/>
        </w:rPr>
        <w:t xml:space="preserve"> 1</w:t>
      </w:r>
      <w:r>
        <w:rPr>
          <w:rFonts w:ascii="Arial" w:hAnsi="Arial" w:cs="Arial"/>
          <w:b/>
          <w:kern w:val="2"/>
          <w:lang w:eastAsia="zh-CN"/>
        </w:rPr>
        <w:t>7-21</w:t>
      </w:r>
      <w:r w:rsidR="00DD3464" w:rsidRPr="00573E5D">
        <w:rPr>
          <w:rFonts w:ascii="Arial" w:hAnsi="Arial" w:cs="Arial"/>
          <w:b/>
          <w:kern w:val="2"/>
          <w:lang w:eastAsia="zh-CN"/>
        </w:rPr>
        <w:t>, 2025</w:t>
      </w:r>
    </w:p>
    <w:bookmarkEnd w:id="2"/>
    <w:p w14:paraId="589DCD66" w14:textId="0CE11BA3"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ED2B09">
        <w:rPr>
          <w:rFonts w:ascii="Arial" w:hAnsi="Arial" w:cs="Arial"/>
          <w:b/>
          <w:lang w:eastAsia="zh-CN"/>
        </w:rPr>
        <w:t>10.3</w:t>
      </w:r>
      <w:r w:rsidR="00253A2F" w:rsidRPr="00573E5D">
        <w:rPr>
          <w:rFonts w:ascii="Arial" w:hAnsi="Arial" w:cs="Arial"/>
          <w:b/>
          <w:lang w:eastAsia="zh-CN"/>
        </w:rPr>
        <w:t>.2</w:t>
      </w:r>
      <w:r w:rsidR="00B44D51">
        <w:rPr>
          <w:rFonts w:ascii="Arial" w:hAnsi="Arial" w:cs="Arial"/>
          <w:b/>
          <w:lang w:eastAsia="zh-CN"/>
        </w:rPr>
        <w:t>.1</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32EDFBFB"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r w:rsidR="00B44D51" w:rsidRPr="00B44D51">
        <w:rPr>
          <w:rFonts w:ascii="Arial" w:hAnsi="Arial" w:cs="Arial"/>
          <w:b/>
          <w:lang w:eastAsia="zh-CN"/>
        </w:rPr>
        <w:t>Discussion on R2D Air Interface for Device 2b/C</w:t>
      </w:r>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3" w:name="_Ref124589705"/>
      <w:bookmarkStart w:id="4" w:name="_Ref129681862"/>
      <w:r w:rsidRPr="00573E5D">
        <w:rPr>
          <w:rFonts w:cs="Arial"/>
        </w:rPr>
        <w:t>Introduction</w:t>
      </w:r>
      <w:bookmarkEnd w:id="3"/>
      <w:bookmarkEnd w:id="4"/>
    </w:p>
    <w:p w14:paraId="35E176C2" w14:textId="3A12AFB7" w:rsidR="00BE0CCD" w:rsidRDefault="00234AF3" w:rsidP="00DF24E7">
      <w:pPr>
        <w:rPr>
          <w:rFonts w:eastAsia="Yu Mincho"/>
          <w:bCs/>
          <w:iCs/>
          <w:lang w:eastAsia="ja-JP"/>
        </w:rPr>
      </w:pPr>
      <w:r w:rsidRPr="00573E5D">
        <w:rPr>
          <w:rFonts w:eastAsia="Yu Mincho"/>
          <w:bCs/>
          <w:iCs/>
          <w:lang w:eastAsia="ja-JP"/>
        </w:rPr>
        <w:t>The</w:t>
      </w:r>
      <w:r w:rsidR="003D23A3" w:rsidRPr="00573E5D">
        <w:rPr>
          <w:rFonts w:eastAsia="Yu Mincho"/>
          <w:bCs/>
          <w:iCs/>
          <w:lang w:eastAsia="ja-JP"/>
        </w:rPr>
        <w:t xml:space="preserve"> </w:t>
      </w:r>
      <w:r w:rsidRPr="00573E5D">
        <w:rPr>
          <w:rFonts w:eastAsia="Yu Mincho"/>
          <w:bCs/>
          <w:iCs/>
          <w:lang w:eastAsia="ja-JP"/>
        </w:rPr>
        <w:t xml:space="preserve">objectives of the </w:t>
      </w:r>
      <w:r w:rsidR="003D23A3" w:rsidRPr="00573E5D">
        <w:rPr>
          <w:rFonts w:eastAsia="Yu Mincho"/>
          <w:bCs/>
          <w:iCs/>
          <w:lang w:eastAsia="ja-JP"/>
        </w:rPr>
        <w:t>Ambient IoT</w:t>
      </w:r>
      <w:r w:rsidR="00BE0578" w:rsidRPr="00573E5D">
        <w:rPr>
          <w:rFonts w:eastAsia="Yu Mincho"/>
          <w:bCs/>
          <w:iCs/>
          <w:lang w:eastAsia="ja-JP"/>
        </w:rPr>
        <w:t xml:space="preserve"> </w:t>
      </w:r>
      <w:r w:rsidR="00BE0CCD">
        <w:rPr>
          <w:rFonts w:eastAsia="Yu Mincho"/>
          <w:bCs/>
          <w:iCs/>
          <w:lang w:eastAsia="ja-JP"/>
        </w:rPr>
        <w:t>study</w:t>
      </w:r>
      <w:r w:rsidR="003D584D" w:rsidRPr="00573E5D">
        <w:rPr>
          <w:rFonts w:eastAsia="Yu Mincho"/>
          <w:bCs/>
          <w:iCs/>
          <w:lang w:eastAsia="ja-JP"/>
        </w:rPr>
        <w:t xml:space="preserve"> item</w:t>
      </w:r>
      <w:bookmarkStart w:id="5" w:name="OLE_LINK20"/>
      <w:r w:rsidRPr="00573E5D">
        <w:rPr>
          <w:rFonts w:eastAsia="Yu Mincho"/>
          <w:bCs/>
          <w:iCs/>
          <w:lang w:eastAsia="ja-JP"/>
        </w:rPr>
        <w:t xml:space="preserve"> </w:t>
      </w:r>
      <w:r w:rsidR="00927B46" w:rsidRPr="00573E5D">
        <w:rPr>
          <w:rFonts w:eastAsia="Yu Mincho"/>
          <w:bCs/>
          <w:iCs/>
          <w:lang w:eastAsia="ja-JP"/>
        </w:rPr>
        <w:fldChar w:fldCharType="begin"/>
      </w:r>
      <w:r w:rsidR="00927B46" w:rsidRPr="00573E5D">
        <w:rPr>
          <w:rFonts w:eastAsia="Yu Mincho"/>
          <w:bCs/>
          <w:iCs/>
          <w:lang w:eastAsia="ja-JP"/>
        </w:rPr>
        <w:instrText xml:space="preserve"> REF _Ref158023825 \r \h </w:instrText>
      </w:r>
      <w:r w:rsidR="00A72CD9">
        <w:rPr>
          <w:rFonts w:eastAsia="Yu Mincho"/>
          <w:bCs/>
          <w:iCs/>
          <w:lang w:eastAsia="ja-JP"/>
        </w:rPr>
        <w:instrText xml:space="preserve"> \* MERGEFORMAT </w:instrText>
      </w:r>
      <w:r w:rsidR="00927B46" w:rsidRPr="00573E5D">
        <w:rPr>
          <w:rFonts w:eastAsia="Yu Mincho"/>
          <w:bCs/>
          <w:iCs/>
          <w:lang w:eastAsia="ja-JP"/>
        </w:rPr>
      </w:r>
      <w:r w:rsidR="00927B46" w:rsidRPr="00573E5D">
        <w:rPr>
          <w:rFonts w:eastAsia="Yu Mincho"/>
          <w:bCs/>
          <w:iCs/>
          <w:lang w:eastAsia="ja-JP"/>
        </w:rPr>
        <w:fldChar w:fldCharType="separate"/>
      </w:r>
      <w:r w:rsidR="00824913">
        <w:rPr>
          <w:rFonts w:eastAsia="Yu Mincho"/>
          <w:bCs/>
          <w:iCs/>
          <w:lang w:eastAsia="ja-JP"/>
        </w:rPr>
        <w:t>[1]</w:t>
      </w:r>
      <w:r w:rsidR="00927B46" w:rsidRPr="00573E5D">
        <w:rPr>
          <w:rFonts w:eastAsia="Yu Mincho"/>
          <w:bCs/>
          <w:iCs/>
          <w:lang w:eastAsia="ja-JP"/>
        </w:rPr>
        <w:fldChar w:fldCharType="end"/>
      </w:r>
      <w:bookmarkEnd w:id="5"/>
      <w:r w:rsidRPr="00573E5D">
        <w:rPr>
          <w:rFonts w:eastAsia="Yu Mincho"/>
          <w:bCs/>
          <w:iCs/>
          <w:lang w:eastAsia="ja-JP"/>
        </w:rPr>
        <w:t xml:space="preserve"> </w:t>
      </w:r>
      <w:r w:rsidR="00BE0CCD">
        <w:rPr>
          <w:rFonts w:eastAsia="Yu Mincho"/>
          <w:bCs/>
          <w:iCs/>
          <w:lang w:eastAsia="ja-JP"/>
        </w:rPr>
        <w:t xml:space="preserve">and work item </w:t>
      </w:r>
      <w:r w:rsidR="00BE0CCD">
        <w:rPr>
          <w:rFonts w:eastAsia="Yu Mincho"/>
          <w:bCs/>
          <w:iCs/>
          <w:lang w:eastAsia="ja-JP"/>
        </w:rPr>
        <w:fldChar w:fldCharType="begin"/>
      </w:r>
      <w:r w:rsidR="00BE0CCD">
        <w:rPr>
          <w:rFonts w:eastAsia="Yu Mincho"/>
          <w:bCs/>
          <w:iCs/>
          <w:lang w:eastAsia="ja-JP"/>
        </w:rPr>
        <w:instrText xml:space="preserve"> REF _Ref204088232 \r \h </w:instrText>
      </w:r>
      <w:r w:rsidR="00A72CD9">
        <w:rPr>
          <w:rFonts w:eastAsia="Yu Mincho"/>
          <w:bCs/>
          <w:iCs/>
          <w:lang w:eastAsia="ja-JP"/>
        </w:rPr>
        <w:instrText xml:space="preserve"> \* MERGEFORMAT </w:instrText>
      </w:r>
      <w:r w:rsidR="00BE0CCD">
        <w:rPr>
          <w:rFonts w:eastAsia="Yu Mincho"/>
          <w:bCs/>
          <w:iCs/>
          <w:lang w:eastAsia="ja-JP"/>
        </w:rPr>
      </w:r>
      <w:r w:rsidR="00BE0CCD">
        <w:rPr>
          <w:rFonts w:eastAsia="Yu Mincho"/>
          <w:bCs/>
          <w:iCs/>
          <w:lang w:eastAsia="ja-JP"/>
        </w:rPr>
        <w:fldChar w:fldCharType="separate"/>
      </w:r>
      <w:r w:rsidR="00824913">
        <w:rPr>
          <w:rFonts w:eastAsia="Yu Mincho"/>
          <w:bCs/>
          <w:iCs/>
          <w:lang w:eastAsia="ja-JP"/>
        </w:rPr>
        <w:t>[2]</w:t>
      </w:r>
      <w:r w:rsidR="00BE0CCD">
        <w:rPr>
          <w:rFonts w:eastAsia="Yu Mincho"/>
          <w:bCs/>
          <w:iCs/>
          <w:lang w:eastAsia="ja-JP"/>
        </w:rPr>
        <w:fldChar w:fldCharType="end"/>
      </w:r>
      <w:r w:rsidR="00BE0CCD">
        <w:rPr>
          <w:rFonts w:eastAsia="Yu Mincho"/>
          <w:bCs/>
          <w:iCs/>
          <w:lang w:eastAsia="ja-JP"/>
        </w:rPr>
        <w:t xml:space="preserve"> </w:t>
      </w:r>
      <w:r w:rsidRPr="00573E5D">
        <w:rPr>
          <w:rFonts w:eastAsia="Yu Mincho"/>
          <w:bCs/>
          <w:iCs/>
          <w:lang w:eastAsia="ja-JP"/>
        </w:rPr>
        <w:t xml:space="preserve">are </w:t>
      </w:r>
      <w:r w:rsidR="00323995" w:rsidRPr="00573E5D">
        <w:rPr>
          <w:rFonts w:eastAsia="Yu Mincho"/>
          <w:bCs/>
          <w:iCs/>
          <w:lang w:eastAsia="ja-JP"/>
        </w:rPr>
        <w:t>listed</w:t>
      </w:r>
      <w:r w:rsidR="00D64650" w:rsidRPr="00573E5D">
        <w:rPr>
          <w:rFonts w:eastAsia="Yu Mincho"/>
          <w:bCs/>
          <w:iCs/>
          <w:lang w:eastAsia="ja-JP"/>
        </w:rPr>
        <w:t xml:space="preserve"> </w:t>
      </w:r>
      <w:r w:rsidR="006520B7" w:rsidRPr="00573E5D">
        <w:rPr>
          <w:rFonts w:eastAsia="Yu Mincho"/>
          <w:bCs/>
          <w:iCs/>
          <w:lang w:eastAsia="ja-JP"/>
        </w:rPr>
        <w:t>in Appendix A</w:t>
      </w:r>
      <w:r w:rsidR="00C3629D" w:rsidRPr="00573E5D">
        <w:rPr>
          <w:rFonts w:eastAsia="Yu Mincho"/>
          <w:bCs/>
          <w:iCs/>
          <w:lang w:eastAsia="ja-JP"/>
        </w:rPr>
        <w:t>.</w:t>
      </w:r>
      <w:r w:rsidRPr="00573E5D">
        <w:rPr>
          <w:rFonts w:eastAsia="Yu Mincho"/>
          <w:bCs/>
          <w:iCs/>
          <w:lang w:eastAsia="ja-JP"/>
        </w:rPr>
        <w:t xml:space="preserve"> </w:t>
      </w:r>
      <w:r w:rsidR="00C3629D" w:rsidRPr="00573E5D">
        <w:rPr>
          <w:rFonts w:eastAsia="Yu Mincho"/>
          <w:bCs/>
          <w:iCs/>
          <w:lang w:eastAsia="ja-JP"/>
        </w:rPr>
        <w:t xml:space="preserve">The </w:t>
      </w:r>
      <w:r w:rsidRPr="00573E5D">
        <w:rPr>
          <w:rFonts w:eastAsia="Yu Mincho"/>
          <w:bCs/>
          <w:iCs/>
          <w:lang w:eastAsia="ja-JP"/>
        </w:rPr>
        <w:t xml:space="preserve">RAN1-related objectives </w:t>
      </w:r>
      <w:r w:rsidR="00C45151" w:rsidRPr="00573E5D">
        <w:rPr>
          <w:rFonts w:eastAsia="Yu Mincho"/>
          <w:bCs/>
          <w:iCs/>
          <w:lang w:eastAsia="ja-JP"/>
        </w:rPr>
        <w:t xml:space="preserve">are </w:t>
      </w:r>
      <w:r w:rsidR="00A6087C" w:rsidRPr="00573E5D">
        <w:rPr>
          <w:rFonts w:eastAsia="Yu Mincho"/>
          <w:bCs/>
          <w:iCs/>
          <w:lang w:eastAsia="ja-JP"/>
        </w:rPr>
        <w:t>being</w:t>
      </w:r>
      <w:r w:rsidRPr="00573E5D">
        <w:rPr>
          <w:rFonts w:eastAsia="Yu Mincho"/>
          <w:bCs/>
          <w:iCs/>
          <w:lang w:eastAsia="ja-JP"/>
        </w:rPr>
        <w:t xml:space="preserve"> treated </w:t>
      </w:r>
      <w:r w:rsidR="00D22389" w:rsidRPr="00573E5D">
        <w:rPr>
          <w:rFonts w:eastAsia="Yu Mincho"/>
          <w:bCs/>
          <w:iCs/>
          <w:lang w:eastAsia="ja-JP"/>
        </w:rPr>
        <w:t>across</w:t>
      </w:r>
      <w:r w:rsidRPr="00573E5D">
        <w:rPr>
          <w:rFonts w:eastAsia="Yu Mincho"/>
          <w:bCs/>
          <w:iCs/>
          <w:lang w:eastAsia="ja-JP"/>
        </w:rPr>
        <w:t xml:space="preserve"> </w:t>
      </w:r>
      <w:r w:rsidR="00B44D51">
        <w:rPr>
          <w:rFonts w:eastAsia="Yu Mincho"/>
          <w:bCs/>
          <w:iCs/>
          <w:lang w:eastAsia="ja-JP"/>
        </w:rPr>
        <w:t>four</w:t>
      </w:r>
      <w:r w:rsidRPr="00573E5D">
        <w:rPr>
          <w:rFonts w:eastAsia="Yu Mincho"/>
          <w:bCs/>
          <w:iCs/>
          <w:lang w:eastAsia="ja-JP"/>
        </w:rPr>
        <w:t xml:space="preserve"> agenda items</w:t>
      </w:r>
      <w:r w:rsidR="00D22389" w:rsidRPr="00573E5D">
        <w:rPr>
          <w:rFonts w:eastAsia="Yu Mincho"/>
          <w:bCs/>
          <w:iCs/>
          <w:lang w:eastAsia="ja-JP"/>
        </w:rPr>
        <w:t>.</w:t>
      </w:r>
      <w:r w:rsidRPr="00573E5D">
        <w:rPr>
          <w:rFonts w:eastAsia="Yu Mincho"/>
          <w:bCs/>
          <w:iCs/>
          <w:lang w:eastAsia="ja-JP"/>
        </w:rPr>
        <w:t xml:space="preserve"> </w:t>
      </w:r>
      <w:r w:rsidR="00BE0CCD">
        <w:rPr>
          <w:rFonts w:eastAsia="Yu Mincho"/>
          <w:bCs/>
          <w:iCs/>
          <w:lang w:eastAsia="ja-JP"/>
        </w:rPr>
        <w:t>The description for this agenda item is</w:t>
      </w:r>
      <w:r w:rsidR="00A131B8">
        <w:rPr>
          <w:rFonts w:eastAsia="Yu Mincho"/>
          <w:bCs/>
          <w:iCs/>
          <w:lang w:eastAsia="ja-JP"/>
        </w:rPr>
        <w:t>:</w:t>
      </w:r>
    </w:p>
    <w:p w14:paraId="07F55736" w14:textId="77777777" w:rsidR="00B44D51" w:rsidRPr="00B44D51" w:rsidRDefault="00B44D51" w:rsidP="00B44D51">
      <w:pPr>
        <w:ind w:left="432"/>
        <w:rPr>
          <w:rFonts w:eastAsia="Yu Mincho"/>
          <w:bCs/>
          <w:i/>
          <w:sz w:val="20"/>
          <w:szCs w:val="20"/>
          <w:lang w:eastAsia="ja-JP"/>
        </w:rPr>
      </w:pPr>
      <w:r w:rsidRPr="00B44D51">
        <w:rPr>
          <w:rFonts w:eastAsia="Yu Mincho"/>
          <w:bCs/>
          <w:i/>
          <w:sz w:val="20"/>
          <w:szCs w:val="20"/>
          <w:lang w:eastAsia="ja-JP"/>
        </w:rPr>
        <w:t>Including necessary evaluation assumptions of deployment scenarios for coverage and coexistence, evaluations of achievable cell edge data rate and link budget, as well as applicability and necessity of Device 2b and Device C to given scenarios.  Topics include</w:t>
      </w:r>
    </w:p>
    <w:p w14:paraId="6A1F59CD" w14:textId="51D60D55" w:rsidR="00B44D51" w:rsidRPr="00DD6F51" w:rsidRDefault="00B44D51" w:rsidP="00DD6F51">
      <w:pPr>
        <w:pStyle w:val="ListParagraph"/>
        <w:numPr>
          <w:ilvl w:val="0"/>
          <w:numId w:val="43"/>
        </w:numPr>
        <w:ind w:left="720" w:firstLine="288"/>
        <w:rPr>
          <w:rFonts w:eastAsia="Yu Mincho"/>
          <w:bCs/>
          <w:i/>
          <w:sz w:val="20"/>
          <w:szCs w:val="20"/>
          <w:lang w:eastAsia="ja-JP"/>
        </w:rPr>
      </w:pPr>
      <w:bookmarkStart w:id="6" w:name="OLE_LINK190"/>
      <w:r w:rsidRPr="00DD6F51">
        <w:rPr>
          <w:rFonts w:eastAsia="Yu Mincho"/>
          <w:bCs/>
          <w:i/>
          <w:sz w:val="20"/>
          <w:szCs w:val="20"/>
          <w:lang w:eastAsia="ja-JP"/>
        </w:rPr>
        <w:t>CFO estimation / LO calibration /R2D synchronization</w:t>
      </w:r>
    </w:p>
    <w:p w14:paraId="4FC50D99" w14:textId="3777EB21" w:rsidR="00B44D51" w:rsidRPr="00DD6F51" w:rsidRDefault="00B44D51" w:rsidP="00DD6F51">
      <w:pPr>
        <w:pStyle w:val="ListParagraph"/>
        <w:numPr>
          <w:ilvl w:val="0"/>
          <w:numId w:val="43"/>
        </w:numPr>
        <w:ind w:left="720" w:firstLine="288"/>
        <w:rPr>
          <w:rFonts w:eastAsia="Yu Mincho"/>
          <w:bCs/>
          <w:i/>
          <w:sz w:val="20"/>
          <w:szCs w:val="20"/>
          <w:lang w:eastAsia="ja-JP"/>
        </w:rPr>
      </w:pPr>
      <w:r w:rsidRPr="00DD6F51">
        <w:rPr>
          <w:rFonts w:eastAsia="Yu Mincho"/>
          <w:bCs/>
          <w:i/>
          <w:sz w:val="20"/>
          <w:szCs w:val="20"/>
          <w:lang w:eastAsia="ja-JP"/>
        </w:rPr>
        <w:t xml:space="preserve">R2D waveform and modulation (CP handling </w:t>
      </w:r>
      <w:proofErr w:type="spellStart"/>
      <w:r w:rsidRPr="00DD6F51">
        <w:rPr>
          <w:rFonts w:eastAsia="Yu Mincho"/>
          <w:bCs/>
          <w:i/>
          <w:sz w:val="20"/>
          <w:szCs w:val="20"/>
          <w:lang w:eastAsia="ja-JP"/>
        </w:rPr>
        <w:t>etc</w:t>
      </w:r>
      <w:proofErr w:type="spellEnd"/>
      <w:r w:rsidRPr="00DD6F51">
        <w:rPr>
          <w:rFonts w:eastAsia="Yu Mincho"/>
          <w:bCs/>
          <w:i/>
          <w:sz w:val="20"/>
          <w:szCs w:val="20"/>
          <w:lang w:eastAsia="ja-JP"/>
        </w:rPr>
        <w:t>)</w:t>
      </w:r>
    </w:p>
    <w:p w14:paraId="55A797A6" w14:textId="1F9B8072" w:rsidR="00B44D51" w:rsidRPr="00DD6F51" w:rsidRDefault="00B44D51" w:rsidP="00DD6F51">
      <w:pPr>
        <w:pStyle w:val="ListParagraph"/>
        <w:numPr>
          <w:ilvl w:val="0"/>
          <w:numId w:val="43"/>
        </w:numPr>
        <w:ind w:left="720" w:firstLine="288"/>
        <w:rPr>
          <w:rFonts w:eastAsia="Yu Mincho"/>
          <w:bCs/>
          <w:i/>
          <w:sz w:val="20"/>
          <w:szCs w:val="20"/>
          <w:lang w:eastAsia="ja-JP"/>
        </w:rPr>
      </w:pPr>
      <w:r w:rsidRPr="00DD6F51">
        <w:rPr>
          <w:rFonts w:eastAsia="Yu Mincho"/>
          <w:bCs/>
          <w:i/>
          <w:sz w:val="20"/>
          <w:szCs w:val="20"/>
          <w:lang w:eastAsia="ja-JP"/>
        </w:rPr>
        <w:t>FDM</w:t>
      </w:r>
    </w:p>
    <w:p w14:paraId="197198D1" w14:textId="3C40362A" w:rsidR="00B44D51" w:rsidRPr="00DD6F51" w:rsidRDefault="00B44D51" w:rsidP="00DD6F51">
      <w:pPr>
        <w:pStyle w:val="ListParagraph"/>
        <w:numPr>
          <w:ilvl w:val="0"/>
          <w:numId w:val="43"/>
        </w:numPr>
        <w:ind w:left="720" w:firstLine="288"/>
        <w:rPr>
          <w:rFonts w:eastAsia="Yu Mincho"/>
          <w:bCs/>
          <w:i/>
          <w:sz w:val="20"/>
          <w:szCs w:val="20"/>
          <w:lang w:eastAsia="ja-JP"/>
        </w:rPr>
      </w:pPr>
      <w:r w:rsidRPr="00DD6F51">
        <w:rPr>
          <w:rFonts w:eastAsia="Yu Mincho"/>
          <w:bCs/>
          <w:i/>
          <w:sz w:val="20"/>
          <w:szCs w:val="20"/>
          <w:lang w:eastAsia="ja-JP"/>
        </w:rPr>
        <w:t>L1 control transmission</w:t>
      </w:r>
    </w:p>
    <w:p w14:paraId="360057C7" w14:textId="084B73F4" w:rsidR="00B44D51" w:rsidRPr="00DD6F51" w:rsidRDefault="00B44D51" w:rsidP="00DD6F51">
      <w:pPr>
        <w:pStyle w:val="ListParagraph"/>
        <w:numPr>
          <w:ilvl w:val="0"/>
          <w:numId w:val="43"/>
        </w:numPr>
        <w:ind w:left="720" w:firstLine="288"/>
        <w:rPr>
          <w:rFonts w:eastAsia="Yu Mincho"/>
          <w:bCs/>
          <w:i/>
          <w:sz w:val="20"/>
          <w:szCs w:val="20"/>
          <w:lang w:eastAsia="ja-JP"/>
        </w:rPr>
      </w:pPr>
      <w:r w:rsidRPr="00DD6F51">
        <w:rPr>
          <w:rFonts w:eastAsia="Yu Mincho"/>
          <w:bCs/>
          <w:i/>
          <w:sz w:val="20"/>
          <w:szCs w:val="20"/>
          <w:lang w:eastAsia="ja-JP"/>
        </w:rPr>
        <w:t xml:space="preserve">L1 control content/structure </w:t>
      </w:r>
    </w:p>
    <w:p w14:paraId="7B0135CD" w14:textId="6F768A9E" w:rsidR="00A6087C" w:rsidRPr="00DD6F51" w:rsidRDefault="00B44D51" w:rsidP="00DD6F51">
      <w:pPr>
        <w:pStyle w:val="ListParagraph"/>
        <w:numPr>
          <w:ilvl w:val="0"/>
          <w:numId w:val="43"/>
        </w:numPr>
        <w:ind w:left="720" w:firstLine="288"/>
        <w:rPr>
          <w:rFonts w:eastAsia="Yu Mincho"/>
          <w:bCs/>
          <w:i/>
          <w:sz w:val="20"/>
          <w:szCs w:val="20"/>
          <w:lang w:eastAsia="ja-JP"/>
        </w:rPr>
      </w:pPr>
      <w:r w:rsidRPr="00DD6F51">
        <w:rPr>
          <w:rFonts w:eastAsia="Yu Mincho"/>
          <w:bCs/>
          <w:i/>
          <w:sz w:val="20"/>
          <w:szCs w:val="20"/>
          <w:lang w:eastAsia="ja-JP"/>
        </w:rPr>
        <w:t>R2D FEC</w:t>
      </w:r>
    </w:p>
    <w:bookmarkEnd w:id="6"/>
    <w:p w14:paraId="207860A9" w14:textId="6EB793C7" w:rsidR="00CD1CC3" w:rsidRPr="00573E5D" w:rsidRDefault="00740410" w:rsidP="00234AF3">
      <w:pPr>
        <w:rPr>
          <w:rFonts w:eastAsia="Yu Mincho"/>
          <w:bCs/>
          <w:iCs/>
          <w:lang w:eastAsia="ja-JP"/>
        </w:rPr>
      </w:pPr>
      <w:r>
        <w:rPr>
          <w:rFonts w:eastAsia="Yu Mincho"/>
          <w:bCs/>
          <w:iCs/>
          <w:lang w:eastAsia="ja-JP"/>
        </w:rPr>
        <w:t>This contribution provides observations and proposals based on the objectives of the Rel-20 study and work items</w:t>
      </w:r>
      <w:r w:rsidR="001836C3">
        <w:rPr>
          <w:rFonts w:eastAsia="Yu Mincho"/>
          <w:bCs/>
          <w:iCs/>
          <w:lang w:eastAsia="ja-JP"/>
        </w:rPr>
        <w:t xml:space="preserve">, </w:t>
      </w:r>
      <w:r w:rsidR="005675F2">
        <w:rPr>
          <w:rFonts w:eastAsia="Yu Mincho"/>
          <w:bCs/>
          <w:iCs/>
          <w:lang w:eastAsia="ja-JP"/>
        </w:rPr>
        <w:t xml:space="preserve">the agreements from </w:t>
      </w:r>
      <w:r w:rsidR="00FB3C2D">
        <w:rPr>
          <w:rFonts w:eastAsia="Yu Mincho"/>
          <w:bCs/>
          <w:iCs/>
          <w:lang w:eastAsia="ja-JP"/>
        </w:rPr>
        <w:t xml:space="preserve">RAN1#122 </w:t>
      </w:r>
      <w:r w:rsidR="00FB3C2D">
        <w:rPr>
          <w:rFonts w:eastAsia="Yu Mincho"/>
          <w:bCs/>
          <w:iCs/>
          <w:lang w:eastAsia="ja-JP"/>
        </w:rPr>
        <w:fldChar w:fldCharType="begin"/>
      </w:r>
      <w:r w:rsidR="00FB3C2D">
        <w:rPr>
          <w:rFonts w:eastAsia="Yu Mincho"/>
          <w:bCs/>
          <w:iCs/>
          <w:lang w:eastAsia="ja-JP"/>
        </w:rPr>
        <w:instrText xml:space="preserve"> REF _Ref212628204 \r \h </w:instrText>
      </w:r>
      <w:r w:rsidR="00FB3C2D">
        <w:rPr>
          <w:rFonts w:eastAsia="Yu Mincho"/>
          <w:bCs/>
          <w:iCs/>
          <w:lang w:eastAsia="ja-JP"/>
        </w:rPr>
      </w:r>
      <w:r w:rsidR="00FB3C2D">
        <w:rPr>
          <w:rFonts w:eastAsia="Yu Mincho"/>
          <w:bCs/>
          <w:iCs/>
          <w:lang w:eastAsia="ja-JP"/>
        </w:rPr>
        <w:fldChar w:fldCharType="separate"/>
      </w:r>
      <w:r w:rsidR="00824913">
        <w:rPr>
          <w:rFonts w:eastAsia="Yu Mincho"/>
          <w:bCs/>
          <w:iCs/>
          <w:lang w:eastAsia="ja-JP"/>
        </w:rPr>
        <w:t>[7]</w:t>
      </w:r>
      <w:r w:rsidR="00FB3C2D">
        <w:rPr>
          <w:rFonts w:eastAsia="Yu Mincho"/>
          <w:bCs/>
          <w:iCs/>
          <w:lang w:eastAsia="ja-JP"/>
        </w:rPr>
        <w:fldChar w:fldCharType="end"/>
      </w:r>
      <w:r w:rsidR="00FB3C2D">
        <w:rPr>
          <w:rFonts w:eastAsia="Yu Mincho"/>
          <w:bCs/>
          <w:iCs/>
          <w:lang w:eastAsia="ja-JP"/>
        </w:rPr>
        <w:t>,</w:t>
      </w:r>
      <w:r w:rsidR="00A6417F">
        <w:rPr>
          <w:rFonts w:eastAsia="Yu Mincho"/>
          <w:bCs/>
          <w:iCs/>
          <w:lang w:eastAsia="ja-JP"/>
        </w:rPr>
        <w:t xml:space="preserve"> </w:t>
      </w:r>
      <w:r w:rsidR="005675F2">
        <w:rPr>
          <w:rFonts w:eastAsia="Yu Mincho"/>
          <w:bCs/>
          <w:iCs/>
          <w:lang w:eastAsia="ja-JP"/>
        </w:rPr>
        <w:t>RAN1#122</w:t>
      </w:r>
      <w:r w:rsidR="00B44D51">
        <w:rPr>
          <w:rFonts w:eastAsia="Yu Mincho"/>
          <w:bCs/>
          <w:iCs/>
          <w:lang w:eastAsia="ja-JP"/>
        </w:rPr>
        <w:t>bis</w:t>
      </w:r>
      <w:r w:rsidR="005675F2">
        <w:rPr>
          <w:rFonts w:eastAsia="Yu Mincho"/>
          <w:bCs/>
          <w:iCs/>
          <w:lang w:eastAsia="ja-JP"/>
        </w:rPr>
        <w:t xml:space="preserve"> </w:t>
      </w:r>
      <w:r w:rsidR="005675F2">
        <w:rPr>
          <w:rFonts w:eastAsia="Yu Mincho"/>
          <w:bCs/>
          <w:iCs/>
          <w:lang w:eastAsia="ja-JP"/>
        </w:rPr>
        <w:fldChar w:fldCharType="begin"/>
      </w:r>
      <w:r w:rsidR="005675F2">
        <w:rPr>
          <w:rFonts w:eastAsia="Yu Mincho"/>
          <w:bCs/>
          <w:iCs/>
          <w:lang w:eastAsia="ja-JP"/>
        </w:rPr>
        <w:instrText xml:space="preserve"> REF _Ref207885550 \r \h </w:instrText>
      </w:r>
      <w:r w:rsidR="005675F2">
        <w:rPr>
          <w:rFonts w:eastAsia="Yu Mincho"/>
          <w:bCs/>
          <w:iCs/>
          <w:lang w:eastAsia="ja-JP"/>
        </w:rPr>
      </w:r>
      <w:r w:rsidR="005675F2">
        <w:rPr>
          <w:rFonts w:eastAsia="Yu Mincho"/>
          <w:bCs/>
          <w:iCs/>
          <w:lang w:eastAsia="ja-JP"/>
        </w:rPr>
        <w:fldChar w:fldCharType="separate"/>
      </w:r>
      <w:r w:rsidR="00824913">
        <w:rPr>
          <w:rFonts w:eastAsia="Yu Mincho"/>
          <w:bCs/>
          <w:iCs/>
          <w:lang w:eastAsia="ja-JP"/>
        </w:rPr>
        <w:t>[4]</w:t>
      </w:r>
      <w:r w:rsidR="005675F2">
        <w:rPr>
          <w:rFonts w:eastAsia="Yu Mincho"/>
          <w:bCs/>
          <w:iCs/>
          <w:lang w:eastAsia="ja-JP"/>
        </w:rPr>
        <w:fldChar w:fldCharType="end"/>
      </w:r>
      <w:r w:rsidR="005675F2">
        <w:rPr>
          <w:rFonts w:eastAsia="Yu Mincho"/>
          <w:bCs/>
          <w:iCs/>
          <w:lang w:eastAsia="ja-JP"/>
        </w:rPr>
        <w:t xml:space="preserve">, and </w:t>
      </w:r>
      <w:r w:rsidR="001836C3">
        <w:rPr>
          <w:rFonts w:eastAsia="Yu Mincho"/>
          <w:bCs/>
          <w:iCs/>
          <w:lang w:eastAsia="ja-JP"/>
        </w:rPr>
        <w:t>the feature lead summary</w:t>
      </w:r>
      <w:r w:rsidR="005675F2">
        <w:rPr>
          <w:rFonts w:eastAsia="Yu Mincho"/>
          <w:bCs/>
          <w:iCs/>
          <w:lang w:eastAsia="ja-JP"/>
        </w:rPr>
        <w:t xml:space="preserve"> </w:t>
      </w:r>
      <w:r w:rsidR="005675F2">
        <w:rPr>
          <w:rFonts w:eastAsia="Yu Mincho"/>
          <w:bCs/>
          <w:iCs/>
          <w:lang w:eastAsia="ja-JP"/>
        </w:rPr>
        <w:fldChar w:fldCharType="begin"/>
      </w:r>
      <w:r w:rsidR="005675F2">
        <w:rPr>
          <w:rFonts w:eastAsia="Yu Mincho"/>
          <w:bCs/>
          <w:iCs/>
          <w:lang w:eastAsia="ja-JP"/>
        </w:rPr>
        <w:instrText xml:space="preserve"> REF _Ref208994431 \r \h </w:instrText>
      </w:r>
      <w:r w:rsidR="005675F2">
        <w:rPr>
          <w:rFonts w:eastAsia="Yu Mincho"/>
          <w:bCs/>
          <w:iCs/>
          <w:lang w:eastAsia="ja-JP"/>
        </w:rPr>
      </w:r>
      <w:r w:rsidR="005675F2">
        <w:rPr>
          <w:rFonts w:eastAsia="Yu Mincho"/>
          <w:bCs/>
          <w:iCs/>
          <w:lang w:eastAsia="ja-JP"/>
        </w:rPr>
        <w:fldChar w:fldCharType="separate"/>
      </w:r>
      <w:r w:rsidR="00824913">
        <w:rPr>
          <w:rFonts w:eastAsia="Yu Mincho"/>
          <w:bCs/>
          <w:iCs/>
          <w:lang w:eastAsia="ja-JP"/>
        </w:rPr>
        <w:t>[6]</w:t>
      </w:r>
      <w:r w:rsidR="005675F2">
        <w:rPr>
          <w:rFonts w:eastAsia="Yu Mincho"/>
          <w:bCs/>
          <w:iCs/>
          <w:lang w:eastAsia="ja-JP"/>
        </w:rPr>
        <w:fldChar w:fldCharType="end"/>
      </w:r>
      <w:r>
        <w:rPr>
          <w:rFonts w:eastAsia="Yu Mincho"/>
          <w:bCs/>
          <w:iCs/>
          <w:lang w:eastAsia="ja-JP"/>
        </w:rPr>
        <w:t>.</w:t>
      </w:r>
    </w:p>
    <w:p w14:paraId="451F2613" w14:textId="41162D3D" w:rsidR="007D26F2" w:rsidRDefault="0064662C" w:rsidP="00A72CD9">
      <w:pPr>
        <w:pStyle w:val="Heading1"/>
        <w:rPr>
          <w:rFonts w:cs="Arial"/>
          <w:lang w:eastAsia="zh-CN"/>
        </w:rPr>
      </w:pPr>
      <w:bookmarkStart w:id="7" w:name="_Ref115331598"/>
      <w:bookmarkStart w:id="8" w:name="_Ref129681832"/>
      <w:r w:rsidRPr="00573E5D">
        <w:rPr>
          <w:rFonts w:cs="Arial"/>
          <w:lang w:eastAsia="zh-CN"/>
        </w:rPr>
        <w:t>Discussion</w:t>
      </w:r>
      <w:bookmarkEnd w:id="7"/>
    </w:p>
    <w:p w14:paraId="19D22973" w14:textId="77777777" w:rsidR="00397F0B" w:rsidRPr="00206AB8" w:rsidRDefault="00397F0B" w:rsidP="00397F0B">
      <w:pPr>
        <w:pStyle w:val="Heading2"/>
        <w:rPr>
          <w:rFonts w:eastAsia="DengXian"/>
          <w:u w:val="single"/>
          <w:lang w:eastAsia="zh-CN"/>
        </w:rPr>
      </w:pPr>
      <w:bookmarkStart w:id="9" w:name="OLE_LINK1"/>
      <w:bookmarkStart w:id="10" w:name="OLE_LINK39"/>
      <w:r>
        <w:t xml:space="preserve">CFO </w:t>
      </w:r>
      <w:r w:rsidRPr="00D22B77">
        <w:rPr>
          <w:rFonts w:eastAsia="DengXian"/>
          <w:lang w:eastAsia="zh-CN"/>
        </w:rPr>
        <w:t>calibration</w:t>
      </w:r>
      <w:r>
        <w:rPr>
          <w:rFonts w:eastAsia="DengXian"/>
          <w:u w:val="single"/>
          <w:lang w:eastAsia="zh-CN"/>
        </w:rPr>
        <w:t xml:space="preserve"> </w:t>
      </w:r>
    </w:p>
    <w:p w14:paraId="2E8CEE08" w14:textId="4C4EA600" w:rsidR="00397F0B" w:rsidRPr="00F75389" w:rsidRDefault="00397F0B" w:rsidP="00397F0B">
      <w:r w:rsidRPr="0004472D">
        <w:t xml:space="preserve">The local oscillator (LO) is a key component for Device 2b and Device C. It provides the </w:t>
      </w:r>
      <w:r>
        <w:t xml:space="preserve">frequency of the </w:t>
      </w:r>
      <w:r w:rsidRPr="0004472D">
        <w:t>RF carrier to be modulated by baseband data on the transmit side and to mix the received RF signal down to IF or baseband for receiving processing</w:t>
      </w:r>
      <w:r>
        <w:t xml:space="preserve">. It was agreed that the initial CFO for Device 2b is in </w:t>
      </w:r>
      <w:r w:rsidR="00B7523E">
        <w:t xml:space="preserve">the </w:t>
      </w:r>
      <w:r>
        <w:t>range of 1000 ppm to 10000 ppm and 50 ppm for Device C.</w:t>
      </w:r>
    </w:p>
    <w:p w14:paraId="6F7BEC0C" w14:textId="5115B051" w:rsidR="00CC6D7B" w:rsidRDefault="00397F0B" w:rsidP="00CC6D7B">
      <w:r>
        <w:t>The initial CFO or the LO offset must be calibrated before the device transmit</w:t>
      </w:r>
      <w:r w:rsidR="00B7523E">
        <w:t>s</w:t>
      </w:r>
      <w:r>
        <w:t xml:space="preserve"> in </w:t>
      </w:r>
      <w:r w:rsidR="00B7523E">
        <w:t xml:space="preserve">the </w:t>
      </w:r>
      <w:r>
        <w:t>D2R link</w:t>
      </w:r>
      <w:r w:rsidR="00B7523E">
        <w:t>. For example, if the</w:t>
      </w:r>
      <w:r>
        <w:t xml:space="preserve"> initial CFO </w:t>
      </w:r>
      <w:r w:rsidR="00B7523E">
        <w:t xml:space="preserve">is </w:t>
      </w:r>
      <w:r w:rsidR="00CC6D7B">
        <w:t>5</w:t>
      </w:r>
      <w:r>
        <w:t>0 ppm</w:t>
      </w:r>
      <w:r w:rsidR="00B7523E">
        <w:t xml:space="preserve"> for Device </w:t>
      </w:r>
      <w:r w:rsidR="00CC6D7B">
        <w:t>C</w:t>
      </w:r>
      <w:r w:rsidR="00B7523E">
        <w:t xml:space="preserve">, the </w:t>
      </w:r>
      <w:r>
        <w:t xml:space="preserve">system must reserve </w:t>
      </w:r>
      <w:r w:rsidR="00CC6D7B">
        <w:t>45</w:t>
      </w:r>
      <w:r>
        <w:t xml:space="preserve"> kHz frequency resource </w:t>
      </w:r>
      <w:r w:rsidR="00CC6D7B">
        <w:t>on both sides of</w:t>
      </w:r>
      <w:r w:rsidR="00B7523E">
        <w:t xml:space="preserve"> the actual D2R carrier frequency</w:t>
      </w:r>
      <w:r>
        <w:t xml:space="preserve"> to accommodate </w:t>
      </w:r>
      <w:r w:rsidR="00B7523E">
        <w:t>the variation in carrier frequency due to the</w:t>
      </w:r>
      <w:r>
        <w:t xml:space="preserve"> </w:t>
      </w:r>
      <w:r w:rsidR="00CC6D7B">
        <w:t>5</w:t>
      </w:r>
      <w:r>
        <w:t>0 ppm</w:t>
      </w:r>
      <w:r w:rsidR="00824913">
        <w:t xml:space="preserve"> CFO</w:t>
      </w:r>
      <w:r>
        <w:t>.</w:t>
      </w:r>
      <w:r w:rsidR="00CC6D7B">
        <w:t xml:space="preserve"> In addition, for some Device 2b with up to initial CFO 10000 ppm, the device may have to perform extensive search</w:t>
      </w:r>
      <w:r w:rsidR="00824913">
        <w:t>es</w:t>
      </w:r>
      <w:r w:rsidR="00CC6D7B">
        <w:t xml:space="preserve"> to locate the calibration signal. That means the device may not be able to receive any R2D message before its local oscillator is calibrated.</w:t>
      </w:r>
    </w:p>
    <w:p w14:paraId="6F9466CB" w14:textId="001B7E3A" w:rsidR="00397F0B" w:rsidRDefault="00397F0B" w:rsidP="00397F0B"/>
    <w:p w14:paraId="2B387B4C" w14:textId="77777777" w:rsidR="00397F0B" w:rsidRDefault="00397F0B" w:rsidP="00397F0B">
      <w:r>
        <w:t>At RAN1#122b the following agreement was reached to study CFO calibration.</w:t>
      </w:r>
    </w:p>
    <w:p w14:paraId="30DEEEB3" w14:textId="3787A0B3" w:rsidR="00397F0B" w:rsidRDefault="00397F0B" w:rsidP="00397F0B">
      <w:r>
        <w:rPr>
          <w:noProof/>
        </w:rPr>
        <w:lastRenderedPageBreak/>
        <mc:AlternateContent>
          <mc:Choice Requires="wps">
            <w:drawing>
              <wp:inline distT="0" distB="0" distL="0" distR="0" wp14:anchorId="1EB0283B" wp14:editId="0EF4B3F0">
                <wp:extent cx="5943600" cy="3009900"/>
                <wp:effectExtent l="0" t="0" r="19050" b="19050"/>
                <wp:docPr id="1936745606" name="Text Box 2"/>
                <wp:cNvGraphicFramePr/>
                <a:graphic xmlns:a="http://schemas.openxmlformats.org/drawingml/2006/main">
                  <a:graphicData uri="http://schemas.microsoft.com/office/word/2010/wordprocessingShape">
                    <wps:wsp>
                      <wps:cNvSpPr txBox="1"/>
                      <wps:spPr>
                        <a:xfrm>
                          <a:off x="0" y="0"/>
                          <a:ext cx="5943600" cy="3009900"/>
                        </a:xfrm>
                        <a:prstGeom prst="rect">
                          <a:avLst/>
                        </a:prstGeom>
                        <a:solidFill>
                          <a:schemeClr val="lt1"/>
                        </a:solidFill>
                        <a:ln w="6350">
                          <a:solidFill>
                            <a:prstClr val="black"/>
                          </a:solidFill>
                        </a:ln>
                      </wps:spPr>
                      <wps:txbx>
                        <w:txbxContent>
                          <w:p w14:paraId="7AD93AF6" w14:textId="77777777" w:rsidR="00397F0B" w:rsidRPr="00530346" w:rsidRDefault="00397F0B" w:rsidP="00397F0B">
                            <w:pPr>
                              <w:rPr>
                                <w:b/>
                                <w:bCs/>
                                <w:sz w:val="20"/>
                                <w:szCs w:val="18"/>
                                <w:lang w:eastAsia="ko-KR"/>
                              </w:rPr>
                            </w:pPr>
                            <w:r w:rsidRPr="00530346">
                              <w:rPr>
                                <w:b/>
                                <w:bCs/>
                                <w:sz w:val="20"/>
                                <w:szCs w:val="18"/>
                                <w:highlight w:val="green"/>
                                <w:lang w:eastAsia="ko-KR"/>
                              </w:rPr>
                              <w:t>Agreement</w:t>
                            </w:r>
                          </w:p>
                          <w:p w14:paraId="7AB7DDF5" w14:textId="77777777" w:rsidR="00397F0B" w:rsidRPr="00530346" w:rsidRDefault="00397F0B" w:rsidP="00397F0B">
                            <w:pPr>
                              <w:rPr>
                                <w:sz w:val="20"/>
                                <w:szCs w:val="18"/>
                                <w:lang w:eastAsia="ko-KR"/>
                              </w:rPr>
                            </w:pPr>
                            <w:r w:rsidRPr="00530346">
                              <w:rPr>
                                <w:sz w:val="20"/>
                                <w:szCs w:val="18"/>
                                <w:lang w:eastAsia="ko-KR"/>
                              </w:rPr>
                              <w:t>For the functionality of CFO estimation/LO calibration at the device side, study CFO calibration signal with the following aspects:</w:t>
                            </w:r>
                          </w:p>
                          <w:p w14:paraId="7ACB0419" w14:textId="77777777" w:rsidR="00397F0B" w:rsidRPr="00530346" w:rsidRDefault="00397F0B" w:rsidP="00397F0B">
                            <w:pPr>
                              <w:pStyle w:val="ListParagraph"/>
                              <w:numPr>
                                <w:ilvl w:val="0"/>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 xml:space="preserve">Whether the signal is </w:t>
                            </w:r>
                          </w:p>
                          <w:p w14:paraId="59693C46" w14:textId="77777777" w:rsidR="00397F0B" w:rsidRPr="00530346" w:rsidRDefault="00397F0B" w:rsidP="00397F0B">
                            <w:pPr>
                              <w:pStyle w:val="ListParagraph"/>
                              <w:numPr>
                                <w:ilvl w:val="1"/>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Option a</w:t>
                            </w:r>
                            <w:bookmarkStart w:id="11" w:name="OLE_LINK26"/>
                            <w:r w:rsidRPr="00530346">
                              <w:rPr>
                                <w:sz w:val="20"/>
                                <w:szCs w:val="18"/>
                                <w:lang w:eastAsia="ko-KR"/>
                              </w:rPr>
                              <w:t xml:space="preserve">: </w:t>
                            </w:r>
                            <w:bookmarkStart w:id="12" w:name="OLE_LINK27"/>
                            <w:r w:rsidRPr="00530346">
                              <w:rPr>
                                <w:sz w:val="20"/>
                                <w:szCs w:val="18"/>
                                <w:lang w:eastAsia="ko-KR"/>
                              </w:rPr>
                              <w:t xml:space="preserve">unmodulated sinusoid single tone </w:t>
                            </w:r>
                            <w:bookmarkEnd w:id="11"/>
                            <w:bookmarkEnd w:id="12"/>
                          </w:p>
                          <w:p w14:paraId="353A39C0" w14:textId="77777777" w:rsidR="00397F0B" w:rsidRPr="00530346" w:rsidRDefault="00397F0B" w:rsidP="00397F0B">
                            <w:pPr>
                              <w:pStyle w:val="ListParagraph"/>
                              <w:numPr>
                                <w:ilvl w:val="1"/>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Option b: unmodulated multiple sinusoid single tones</w:t>
                            </w:r>
                          </w:p>
                          <w:p w14:paraId="15C638F2" w14:textId="77777777" w:rsidR="00397F0B" w:rsidRPr="00530346" w:rsidRDefault="00397F0B" w:rsidP="00397F0B">
                            <w:pPr>
                              <w:pStyle w:val="ListParagraph"/>
                              <w:numPr>
                                <w:ilvl w:val="1"/>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Option c: modulated multiple tones</w:t>
                            </w:r>
                          </w:p>
                          <w:p w14:paraId="7083463F" w14:textId="77777777" w:rsidR="00397F0B" w:rsidRPr="00530346" w:rsidRDefault="00397F0B" w:rsidP="00397F0B">
                            <w:pPr>
                              <w:pStyle w:val="ListParagraph"/>
                              <w:numPr>
                                <w:ilvl w:val="2"/>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 xml:space="preserve">Whether </w:t>
                            </w:r>
                            <w:bookmarkStart w:id="13" w:name="OLE_LINK29"/>
                            <w:r w:rsidRPr="00530346">
                              <w:rPr>
                                <w:sz w:val="20"/>
                                <w:szCs w:val="18"/>
                                <w:lang w:eastAsia="ko-KR"/>
                              </w:rPr>
                              <w:t xml:space="preserve">the CFO calibration signal is the same or different from the synchronization signal </w:t>
                            </w:r>
                            <w:bookmarkEnd w:id="13"/>
                            <w:r w:rsidRPr="00530346">
                              <w:rPr>
                                <w:sz w:val="20"/>
                                <w:szCs w:val="18"/>
                                <w:lang w:eastAsia="ko-KR"/>
                              </w:rPr>
                              <w:t>(if supported)</w:t>
                            </w:r>
                          </w:p>
                          <w:p w14:paraId="772AD0C6" w14:textId="77777777" w:rsidR="00397F0B" w:rsidRPr="00530346" w:rsidRDefault="00397F0B" w:rsidP="00397F0B">
                            <w:pPr>
                              <w:pStyle w:val="ListParagraph"/>
                              <w:numPr>
                                <w:ilvl w:val="0"/>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Whether the CFO calibration signal is transmitted periodically and/or as needed (aperiodically)</w:t>
                            </w:r>
                          </w:p>
                          <w:p w14:paraId="40983FBB" w14:textId="77777777" w:rsidR="00397F0B" w:rsidRPr="00530346" w:rsidRDefault="00397F0B" w:rsidP="00397F0B">
                            <w:pPr>
                              <w:pStyle w:val="ListParagraph"/>
                              <w:numPr>
                                <w:ilvl w:val="0"/>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The time location(s) of CFO calibration signal.</w:t>
                            </w:r>
                          </w:p>
                          <w:p w14:paraId="2BD1AFE4" w14:textId="77777777" w:rsidR="00397F0B" w:rsidRPr="00530346" w:rsidRDefault="00397F0B" w:rsidP="00397F0B">
                            <w:pPr>
                              <w:pStyle w:val="ListParagraph"/>
                              <w:numPr>
                                <w:ilvl w:val="1"/>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Option 1: in relation to the L1 R2D control information</w:t>
                            </w:r>
                          </w:p>
                          <w:p w14:paraId="26559832" w14:textId="77777777" w:rsidR="00397F0B" w:rsidRPr="00530346" w:rsidRDefault="00397F0B" w:rsidP="00397F0B">
                            <w:pPr>
                              <w:pStyle w:val="ListParagraph"/>
                              <w:numPr>
                                <w:ilvl w:val="1"/>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Option 2: in relation to the data payload of the PRDCH</w:t>
                            </w:r>
                          </w:p>
                          <w:p w14:paraId="3CBC6BE3" w14:textId="77777777" w:rsidR="00397F0B" w:rsidRPr="00530346" w:rsidRDefault="00397F0B" w:rsidP="00397F0B">
                            <w:pPr>
                              <w:pStyle w:val="ListParagraph"/>
                              <w:numPr>
                                <w:ilvl w:val="1"/>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Option 3: in relation to the PDRCH</w:t>
                            </w:r>
                          </w:p>
                          <w:p w14:paraId="2383C65F" w14:textId="77777777" w:rsidR="00397F0B" w:rsidRPr="00530346" w:rsidRDefault="00397F0B" w:rsidP="00397F0B">
                            <w:pPr>
                              <w:pStyle w:val="ListParagraph"/>
                              <w:numPr>
                                <w:ilvl w:val="1"/>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Option 4: in relation to the synchronization signal (if supported)</w:t>
                            </w:r>
                          </w:p>
                          <w:p w14:paraId="115DFB5D" w14:textId="77777777" w:rsidR="00397F0B" w:rsidRPr="00530346" w:rsidRDefault="00397F0B" w:rsidP="00397F0B">
                            <w:pPr>
                              <w:pStyle w:val="ListParagraph"/>
                              <w:numPr>
                                <w:ilvl w:val="1"/>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 xml:space="preserve">Option 5: in relation </w:t>
                            </w:r>
                            <w:bookmarkStart w:id="14" w:name="OLE_LINK32"/>
                            <w:r w:rsidRPr="00530346">
                              <w:rPr>
                                <w:sz w:val="20"/>
                                <w:szCs w:val="18"/>
                                <w:lang w:eastAsia="ko-KR"/>
                              </w:rPr>
                              <w:t xml:space="preserve">to broadcast information </w:t>
                            </w:r>
                            <w:bookmarkEnd w:id="14"/>
                            <w:r w:rsidRPr="00530346">
                              <w:rPr>
                                <w:sz w:val="20"/>
                                <w:szCs w:val="18"/>
                                <w:lang w:eastAsia="ko-KR"/>
                              </w:rPr>
                              <w:t>(if supported)</w:t>
                            </w:r>
                          </w:p>
                          <w:p w14:paraId="5D80D1E3" w14:textId="77777777" w:rsidR="00397F0B" w:rsidRPr="00530346" w:rsidRDefault="00397F0B" w:rsidP="00397F0B">
                            <w:pPr>
                              <w:pStyle w:val="ListParagraph"/>
                              <w:numPr>
                                <w:ilvl w:val="1"/>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Combination of Options is not precluded</w:t>
                            </w:r>
                          </w:p>
                          <w:p w14:paraId="3200C6A9" w14:textId="77777777" w:rsidR="00397F0B" w:rsidRPr="00512206" w:rsidRDefault="00397F0B" w:rsidP="00397F0B">
                            <w:pPr>
                              <w:pStyle w:val="ListParagraph"/>
                              <w:numPr>
                                <w:ilvl w:val="0"/>
                                <w:numId w:val="39"/>
                              </w:numPr>
                              <w:overflowPunct w:val="0"/>
                              <w:autoSpaceDE w:val="0"/>
                              <w:autoSpaceDN w:val="0"/>
                              <w:adjustRightInd w:val="0"/>
                              <w:spacing w:after="0"/>
                              <w:jc w:val="left"/>
                              <w:textAlignment w:val="baseline"/>
                              <w:rPr>
                                <w:szCs w:val="20"/>
                                <w:lang w:eastAsia="ko-KR"/>
                              </w:rPr>
                            </w:pPr>
                            <w:r w:rsidRPr="00530346">
                              <w:rPr>
                                <w:sz w:val="20"/>
                                <w:szCs w:val="18"/>
                                <w:lang w:eastAsia="ko-KR"/>
                              </w:rPr>
                              <w:t>Other details (e.g., time duration, frequency location(</w:t>
                            </w:r>
                            <w:r w:rsidRPr="00512206">
                              <w:rPr>
                                <w:szCs w:val="20"/>
                                <w:lang w:eastAsia="ko-KR"/>
                              </w:rPr>
                              <w:t>s)</w:t>
                            </w:r>
                            <w:r w:rsidRPr="00512206">
                              <w:rPr>
                                <w:rFonts w:hint="eastAsia"/>
                                <w:szCs w:val="20"/>
                                <w:lang w:eastAsia="ko-KR"/>
                              </w:rPr>
                              <w:t xml:space="preserve"> of the CFO calibration signal</w:t>
                            </w:r>
                            <w:r w:rsidRPr="00512206">
                              <w:rPr>
                                <w:szCs w:val="20"/>
                                <w:lang w:eastAsia="ko-KR"/>
                              </w:rPr>
                              <w:t>)</w:t>
                            </w:r>
                          </w:p>
                          <w:p w14:paraId="62D20906" w14:textId="77777777" w:rsidR="00397F0B" w:rsidRDefault="00397F0B" w:rsidP="00FB1774">
                            <w:pPr>
                              <w:jc w:val="left"/>
                              <w:rPr>
                                <w:rFonts w:eastAsia="DengXian"/>
                                <w:b/>
                                <w:bCs/>
                                <w:u w:val="single"/>
                                <w:lang w:eastAsia="zh-CN"/>
                              </w:rPr>
                            </w:pPr>
                          </w:p>
                          <w:p w14:paraId="2EB11DE5" w14:textId="77777777" w:rsidR="00397F0B" w:rsidRDefault="00397F0B" w:rsidP="00397F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EB0283B" id="_x0000_t202" coordsize="21600,21600" o:spt="202" path="m,l,21600r21600,l21600,xe">
                <v:stroke joinstyle="miter"/>
                <v:path gradientshapeok="t" o:connecttype="rect"/>
              </v:shapetype>
              <v:shape id="Text Box 2" o:spid="_x0000_s1026" type="#_x0000_t202" style="width:468pt;height:2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us3NwIAAH0EAAAOAAAAZHJzL2Uyb0RvYy54bWysVE1v2zAMvQ/YfxB0X+x8rjHiFFmKDAOC&#10;tkA69KzIUmJMFjVJiZ39+lGy89Fup2EXhRTpJ/LxMbP7plLkKKwrQee030spEZpDUepdTr+/rD7d&#10;UeI80wVToEVOT8LR+/nHD7PaZGIAe1CFsARBtMtqk9O99yZLEsf3omKuB0ZoDEqwFfPo2l1SWFYj&#10;eqWSQZpOkhpsYSxw4RzePrRBOo/4Ugrun6R0whOVU6zNx9PGcxvOZD5j2c4ysy95Vwb7hyoqVmp8&#10;9AL1wDwjB1v+AVWV3IID6XscqgSkLLmIPWA3/fRdN5s9MyL2guQ4c6HJ/T9Y/njcmGdLfPMFGhxg&#10;IKQ2LnN4GfpppK3CL1ZKMI4Uni60icYTjpfj6Wg4STHEMTZM0+kUHcRJrp8b6/xXARUJRk4tziXS&#10;xY5r59vUc0p4zYEqi1WpVHSCFsRSWXJkOEXlY5EI/iZLaVLndDIcpxH4TSxAX77fKsZ/dOXdZCGe&#10;0ljztflg+WbbdIxsoTghURZaDTnDVyXirpnzz8yiaJAAXAT/hIdUgMVAZ1GyB/vrb/chH2eJUUpq&#10;FGFO3c8Ds4IS9U3jlKf90SioNjqj8ecBOvY2sr2N6EO1BGSojytneDRDvldnU1qoXnFfFuFVDDHN&#10;8e2c+rO59O1q4L5xsVjEJNSpYX6tN4YH6DCRwOdL88qs6ebpUQqPcJYry96Ntc0NX2pYHDzIMs48&#10;ENyy2vGOGo+q6fYxLNGtH7Ou/xrz3wAAAP//AwBQSwMEFAAGAAgAAAAhAE3UXWbZAAAABQEAAA8A&#10;AABkcnMvZG93bnJldi54bWxMj8FOwzAQRO9I/IO1SNyoA1QlTeNUgAoXTi2I8zbe2lZjO4rdNPw9&#10;Cxe4jDSa1czbej35Tow0JBeDgttZAYJCG7ULRsHH+8tNCSJlDBq7GEjBFyVYN5cXNVY6nsOWxl02&#10;gktCqlCBzbmvpEytJY9pFnsKnB3i4DGzHYzUA5653HfyrigW0qMLvGCxp2dL7XF38go2T2Zp2hIH&#10;uym1c+P0eXgzr0pdX02PKxCZpvx3DD/4jA4NM+3jKegkOgX8SP5Vzpb3C7Z7BfOHeQGyqeV/+uYb&#10;AAD//wMAUEsBAi0AFAAGAAgAAAAhALaDOJL+AAAA4QEAABMAAAAAAAAAAAAAAAAAAAAAAFtDb250&#10;ZW50X1R5cGVzXS54bWxQSwECLQAUAAYACAAAACEAOP0h/9YAAACUAQAACwAAAAAAAAAAAAAAAAAv&#10;AQAAX3JlbHMvLnJlbHNQSwECLQAUAAYACAAAACEAxW7rNzcCAAB9BAAADgAAAAAAAAAAAAAAAAAu&#10;AgAAZHJzL2Uyb0RvYy54bWxQSwECLQAUAAYACAAAACEATdRdZtkAAAAFAQAADwAAAAAAAAAAAAAA&#10;AACRBAAAZHJzL2Rvd25yZXYueG1sUEsFBgAAAAAEAAQA8wAAAJcFAAAAAA==&#10;" fillcolor="white [3201]" strokeweight=".5pt">
                <v:textbox>
                  <w:txbxContent>
                    <w:p w14:paraId="7AD93AF6" w14:textId="77777777" w:rsidR="00397F0B" w:rsidRPr="00530346" w:rsidRDefault="00397F0B" w:rsidP="00397F0B">
                      <w:pPr>
                        <w:rPr>
                          <w:b/>
                          <w:bCs/>
                          <w:sz w:val="20"/>
                          <w:szCs w:val="18"/>
                          <w:lang w:eastAsia="ko-KR"/>
                        </w:rPr>
                      </w:pPr>
                      <w:r w:rsidRPr="00530346">
                        <w:rPr>
                          <w:b/>
                          <w:bCs/>
                          <w:sz w:val="20"/>
                          <w:szCs w:val="18"/>
                          <w:highlight w:val="green"/>
                          <w:lang w:eastAsia="ko-KR"/>
                        </w:rPr>
                        <w:t>Agreement</w:t>
                      </w:r>
                    </w:p>
                    <w:p w14:paraId="7AB7DDF5" w14:textId="77777777" w:rsidR="00397F0B" w:rsidRPr="00530346" w:rsidRDefault="00397F0B" w:rsidP="00397F0B">
                      <w:pPr>
                        <w:rPr>
                          <w:sz w:val="20"/>
                          <w:szCs w:val="18"/>
                          <w:lang w:eastAsia="ko-KR"/>
                        </w:rPr>
                      </w:pPr>
                      <w:r w:rsidRPr="00530346">
                        <w:rPr>
                          <w:sz w:val="20"/>
                          <w:szCs w:val="18"/>
                          <w:lang w:eastAsia="ko-KR"/>
                        </w:rPr>
                        <w:t>For the functionality of CFO estimation/LO calibration at the device side, study CFO calibration signal with the following aspects:</w:t>
                      </w:r>
                    </w:p>
                    <w:p w14:paraId="7ACB0419" w14:textId="77777777" w:rsidR="00397F0B" w:rsidRPr="00530346" w:rsidRDefault="00397F0B" w:rsidP="00397F0B">
                      <w:pPr>
                        <w:pStyle w:val="ListParagraph"/>
                        <w:numPr>
                          <w:ilvl w:val="0"/>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 xml:space="preserve">Whether the signal is </w:t>
                      </w:r>
                    </w:p>
                    <w:p w14:paraId="59693C46" w14:textId="77777777" w:rsidR="00397F0B" w:rsidRPr="00530346" w:rsidRDefault="00397F0B" w:rsidP="00397F0B">
                      <w:pPr>
                        <w:pStyle w:val="ListParagraph"/>
                        <w:numPr>
                          <w:ilvl w:val="1"/>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Option a</w:t>
                      </w:r>
                      <w:bookmarkStart w:id="15" w:name="OLE_LINK26"/>
                      <w:r w:rsidRPr="00530346">
                        <w:rPr>
                          <w:sz w:val="20"/>
                          <w:szCs w:val="18"/>
                          <w:lang w:eastAsia="ko-KR"/>
                        </w:rPr>
                        <w:t xml:space="preserve">: </w:t>
                      </w:r>
                      <w:bookmarkStart w:id="16" w:name="OLE_LINK27"/>
                      <w:r w:rsidRPr="00530346">
                        <w:rPr>
                          <w:sz w:val="20"/>
                          <w:szCs w:val="18"/>
                          <w:lang w:eastAsia="ko-KR"/>
                        </w:rPr>
                        <w:t xml:space="preserve">unmodulated sinusoid single tone </w:t>
                      </w:r>
                      <w:bookmarkEnd w:id="15"/>
                      <w:bookmarkEnd w:id="16"/>
                    </w:p>
                    <w:p w14:paraId="353A39C0" w14:textId="77777777" w:rsidR="00397F0B" w:rsidRPr="00530346" w:rsidRDefault="00397F0B" w:rsidP="00397F0B">
                      <w:pPr>
                        <w:pStyle w:val="ListParagraph"/>
                        <w:numPr>
                          <w:ilvl w:val="1"/>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Option b: unmodulated multiple sinusoid single tones</w:t>
                      </w:r>
                    </w:p>
                    <w:p w14:paraId="15C638F2" w14:textId="77777777" w:rsidR="00397F0B" w:rsidRPr="00530346" w:rsidRDefault="00397F0B" w:rsidP="00397F0B">
                      <w:pPr>
                        <w:pStyle w:val="ListParagraph"/>
                        <w:numPr>
                          <w:ilvl w:val="1"/>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Option c: modulated multiple tones</w:t>
                      </w:r>
                    </w:p>
                    <w:p w14:paraId="7083463F" w14:textId="77777777" w:rsidR="00397F0B" w:rsidRPr="00530346" w:rsidRDefault="00397F0B" w:rsidP="00397F0B">
                      <w:pPr>
                        <w:pStyle w:val="ListParagraph"/>
                        <w:numPr>
                          <w:ilvl w:val="2"/>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 xml:space="preserve">Whether </w:t>
                      </w:r>
                      <w:bookmarkStart w:id="17" w:name="OLE_LINK29"/>
                      <w:r w:rsidRPr="00530346">
                        <w:rPr>
                          <w:sz w:val="20"/>
                          <w:szCs w:val="18"/>
                          <w:lang w:eastAsia="ko-KR"/>
                        </w:rPr>
                        <w:t xml:space="preserve">the CFO calibration signal is the same or different from the synchronization signal </w:t>
                      </w:r>
                      <w:bookmarkEnd w:id="17"/>
                      <w:r w:rsidRPr="00530346">
                        <w:rPr>
                          <w:sz w:val="20"/>
                          <w:szCs w:val="18"/>
                          <w:lang w:eastAsia="ko-KR"/>
                        </w:rPr>
                        <w:t>(if supported)</w:t>
                      </w:r>
                    </w:p>
                    <w:p w14:paraId="772AD0C6" w14:textId="77777777" w:rsidR="00397F0B" w:rsidRPr="00530346" w:rsidRDefault="00397F0B" w:rsidP="00397F0B">
                      <w:pPr>
                        <w:pStyle w:val="ListParagraph"/>
                        <w:numPr>
                          <w:ilvl w:val="0"/>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Whether the CFO calibration signal is transmitted periodically and/or as needed (aperiodically)</w:t>
                      </w:r>
                    </w:p>
                    <w:p w14:paraId="40983FBB" w14:textId="77777777" w:rsidR="00397F0B" w:rsidRPr="00530346" w:rsidRDefault="00397F0B" w:rsidP="00397F0B">
                      <w:pPr>
                        <w:pStyle w:val="ListParagraph"/>
                        <w:numPr>
                          <w:ilvl w:val="0"/>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The time location(s) of CFO calibration signal.</w:t>
                      </w:r>
                    </w:p>
                    <w:p w14:paraId="2BD1AFE4" w14:textId="77777777" w:rsidR="00397F0B" w:rsidRPr="00530346" w:rsidRDefault="00397F0B" w:rsidP="00397F0B">
                      <w:pPr>
                        <w:pStyle w:val="ListParagraph"/>
                        <w:numPr>
                          <w:ilvl w:val="1"/>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Option 1: in relation to the L1 R2D control information</w:t>
                      </w:r>
                    </w:p>
                    <w:p w14:paraId="26559832" w14:textId="77777777" w:rsidR="00397F0B" w:rsidRPr="00530346" w:rsidRDefault="00397F0B" w:rsidP="00397F0B">
                      <w:pPr>
                        <w:pStyle w:val="ListParagraph"/>
                        <w:numPr>
                          <w:ilvl w:val="1"/>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Option 2: in relation to the data payload of the PRDCH</w:t>
                      </w:r>
                    </w:p>
                    <w:p w14:paraId="3CBC6BE3" w14:textId="77777777" w:rsidR="00397F0B" w:rsidRPr="00530346" w:rsidRDefault="00397F0B" w:rsidP="00397F0B">
                      <w:pPr>
                        <w:pStyle w:val="ListParagraph"/>
                        <w:numPr>
                          <w:ilvl w:val="1"/>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Option 3: in relation to the PDRCH</w:t>
                      </w:r>
                    </w:p>
                    <w:p w14:paraId="2383C65F" w14:textId="77777777" w:rsidR="00397F0B" w:rsidRPr="00530346" w:rsidRDefault="00397F0B" w:rsidP="00397F0B">
                      <w:pPr>
                        <w:pStyle w:val="ListParagraph"/>
                        <w:numPr>
                          <w:ilvl w:val="1"/>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Option 4: in relation to the synchronization signal (if supported)</w:t>
                      </w:r>
                    </w:p>
                    <w:p w14:paraId="115DFB5D" w14:textId="77777777" w:rsidR="00397F0B" w:rsidRPr="00530346" w:rsidRDefault="00397F0B" w:rsidP="00397F0B">
                      <w:pPr>
                        <w:pStyle w:val="ListParagraph"/>
                        <w:numPr>
                          <w:ilvl w:val="1"/>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 xml:space="preserve">Option 5: in relation </w:t>
                      </w:r>
                      <w:bookmarkStart w:id="18" w:name="OLE_LINK32"/>
                      <w:r w:rsidRPr="00530346">
                        <w:rPr>
                          <w:sz w:val="20"/>
                          <w:szCs w:val="18"/>
                          <w:lang w:eastAsia="ko-KR"/>
                        </w:rPr>
                        <w:t xml:space="preserve">to broadcast information </w:t>
                      </w:r>
                      <w:bookmarkEnd w:id="18"/>
                      <w:r w:rsidRPr="00530346">
                        <w:rPr>
                          <w:sz w:val="20"/>
                          <w:szCs w:val="18"/>
                          <w:lang w:eastAsia="ko-KR"/>
                        </w:rPr>
                        <w:t>(if supported)</w:t>
                      </w:r>
                    </w:p>
                    <w:p w14:paraId="5D80D1E3" w14:textId="77777777" w:rsidR="00397F0B" w:rsidRPr="00530346" w:rsidRDefault="00397F0B" w:rsidP="00397F0B">
                      <w:pPr>
                        <w:pStyle w:val="ListParagraph"/>
                        <w:numPr>
                          <w:ilvl w:val="1"/>
                          <w:numId w:val="39"/>
                        </w:numPr>
                        <w:overflowPunct w:val="0"/>
                        <w:autoSpaceDE w:val="0"/>
                        <w:autoSpaceDN w:val="0"/>
                        <w:adjustRightInd w:val="0"/>
                        <w:spacing w:after="0"/>
                        <w:jc w:val="left"/>
                        <w:textAlignment w:val="baseline"/>
                        <w:rPr>
                          <w:sz w:val="20"/>
                          <w:szCs w:val="18"/>
                          <w:lang w:eastAsia="ko-KR"/>
                        </w:rPr>
                      </w:pPr>
                      <w:r w:rsidRPr="00530346">
                        <w:rPr>
                          <w:sz w:val="20"/>
                          <w:szCs w:val="18"/>
                          <w:lang w:eastAsia="ko-KR"/>
                        </w:rPr>
                        <w:t>Combination of Options is not precluded</w:t>
                      </w:r>
                    </w:p>
                    <w:p w14:paraId="3200C6A9" w14:textId="77777777" w:rsidR="00397F0B" w:rsidRPr="00512206" w:rsidRDefault="00397F0B" w:rsidP="00397F0B">
                      <w:pPr>
                        <w:pStyle w:val="ListParagraph"/>
                        <w:numPr>
                          <w:ilvl w:val="0"/>
                          <w:numId w:val="39"/>
                        </w:numPr>
                        <w:overflowPunct w:val="0"/>
                        <w:autoSpaceDE w:val="0"/>
                        <w:autoSpaceDN w:val="0"/>
                        <w:adjustRightInd w:val="0"/>
                        <w:spacing w:after="0"/>
                        <w:jc w:val="left"/>
                        <w:textAlignment w:val="baseline"/>
                        <w:rPr>
                          <w:szCs w:val="20"/>
                          <w:lang w:eastAsia="ko-KR"/>
                        </w:rPr>
                      </w:pPr>
                      <w:r w:rsidRPr="00530346">
                        <w:rPr>
                          <w:sz w:val="20"/>
                          <w:szCs w:val="18"/>
                          <w:lang w:eastAsia="ko-KR"/>
                        </w:rPr>
                        <w:t>Other details (e.g., time duration, frequency location(</w:t>
                      </w:r>
                      <w:r w:rsidRPr="00512206">
                        <w:rPr>
                          <w:szCs w:val="20"/>
                          <w:lang w:eastAsia="ko-KR"/>
                        </w:rPr>
                        <w:t>s)</w:t>
                      </w:r>
                      <w:r w:rsidRPr="00512206">
                        <w:rPr>
                          <w:rFonts w:hint="eastAsia"/>
                          <w:szCs w:val="20"/>
                          <w:lang w:eastAsia="ko-KR"/>
                        </w:rPr>
                        <w:t xml:space="preserve"> of the CFO calibration signal</w:t>
                      </w:r>
                      <w:r w:rsidRPr="00512206">
                        <w:rPr>
                          <w:szCs w:val="20"/>
                          <w:lang w:eastAsia="ko-KR"/>
                        </w:rPr>
                        <w:t>)</w:t>
                      </w:r>
                    </w:p>
                    <w:p w14:paraId="62D20906" w14:textId="77777777" w:rsidR="00397F0B" w:rsidRDefault="00397F0B" w:rsidP="00FB1774">
                      <w:pPr>
                        <w:jc w:val="left"/>
                        <w:rPr>
                          <w:rFonts w:eastAsia="DengXian"/>
                          <w:b/>
                          <w:bCs/>
                          <w:u w:val="single"/>
                          <w:lang w:eastAsia="zh-CN"/>
                        </w:rPr>
                      </w:pPr>
                    </w:p>
                    <w:p w14:paraId="2EB11DE5" w14:textId="77777777" w:rsidR="00397F0B" w:rsidRDefault="00397F0B" w:rsidP="00397F0B"/>
                  </w:txbxContent>
                </v:textbox>
                <w10:anchorlock/>
              </v:shape>
            </w:pict>
          </mc:Fallback>
        </mc:AlternateContent>
      </w:r>
    </w:p>
    <w:p w14:paraId="73780591" w14:textId="4819E1A7" w:rsidR="00397F0B" w:rsidRDefault="00397F0B" w:rsidP="00397F0B">
      <w:r>
        <w:t xml:space="preserve">The calibration signal is to provide the device with a reference frequency signal that can be used by the device to align its local oscillator. The calibration signal must be at a fixed frequency location that is known to the device, and it should be easily detected by the device. Option </w:t>
      </w:r>
      <w:r w:rsidR="00B7523E">
        <w:t xml:space="preserve">A </w:t>
      </w:r>
      <w:r>
        <w:t xml:space="preserve">provides a simple solution with a single tone whose frequency location is known to the device. The detection of the single tone is straightforward by the device either in </w:t>
      </w:r>
      <w:r w:rsidR="00B7523E">
        <w:t xml:space="preserve">the </w:t>
      </w:r>
      <w:r>
        <w:t xml:space="preserve">RF domain or in </w:t>
      </w:r>
      <w:r w:rsidR="00B7523E">
        <w:t xml:space="preserve">the </w:t>
      </w:r>
      <w:r>
        <w:t xml:space="preserve">IF domain. The advantage of Option B is to </w:t>
      </w:r>
      <w:r w:rsidR="00A16AE1">
        <w:t xml:space="preserve">use </w:t>
      </w:r>
      <w:r>
        <w:t xml:space="preserve">multiple single tones to deal with </w:t>
      </w:r>
      <w:r w:rsidR="00B7523E">
        <w:t xml:space="preserve">impact of </w:t>
      </w:r>
      <w:r>
        <w:t>frequency fading. The downside of th</w:t>
      </w:r>
      <w:r w:rsidR="00B7523E">
        <w:t>is option</w:t>
      </w:r>
      <w:r>
        <w:t xml:space="preserve"> is </w:t>
      </w:r>
      <w:r w:rsidR="00B7523E">
        <w:t xml:space="preserve">an </w:t>
      </w:r>
      <w:r>
        <w:t xml:space="preserve">increase </w:t>
      </w:r>
      <w:r w:rsidR="00530346">
        <w:t>in</w:t>
      </w:r>
      <w:r w:rsidR="00B7523E">
        <w:t xml:space="preserve"> </w:t>
      </w:r>
      <w:r w:rsidR="00530346">
        <w:t xml:space="preserve">detection </w:t>
      </w:r>
      <w:r>
        <w:t xml:space="preserve">complexity, and it may also complicate frequency resource allocation. It is not clear how </w:t>
      </w:r>
      <w:r w:rsidRPr="00512206">
        <w:rPr>
          <w:szCs w:val="20"/>
          <w:lang w:eastAsia="ko-KR"/>
        </w:rPr>
        <w:t>modulated multiple tone</w:t>
      </w:r>
      <w:r w:rsidR="00B7523E">
        <w:rPr>
          <w:szCs w:val="20"/>
          <w:lang w:eastAsia="ko-KR"/>
        </w:rPr>
        <w:t>s</w:t>
      </w:r>
      <w:r>
        <w:rPr>
          <w:szCs w:val="20"/>
          <w:lang w:eastAsia="ko-KR"/>
        </w:rPr>
        <w:t xml:space="preserve"> </w:t>
      </w:r>
      <w:r w:rsidR="00A16AE1">
        <w:rPr>
          <w:szCs w:val="20"/>
          <w:lang w:eastAsia="ko-KR"/>
        </w:rPr>
        <w:t xml:space="preserve">(Option C) </w:t>
      </w:r>
      <w:r>
        <w:rPr>
          <w:szCs w:val="20"/>
          <w:lang w:eastAsia="ko-KR"/>
        </w:rPr>
        <w:t>can be used for CFO/LO calibration. Note that once the signal is demodulated</w:t>
      </w:r>
      <w:r w:rsidR="00F264A5">
        <w:rPr>
          <w:szCs w:val="20"/>
          <w:lang w:eastAsia="ko-KR"/>
        </w:rPr>
        <w:t>,</w:t>
      </w:r>
      <w:r>
        <w:rPr>
          <w:szCs w:val="20"/>
          <w:lang w:eastAsia="ko-KR"/>
        </w:rPr>
        <w:t xml:space="preserve"> </w:t>
      </w:r>
      <w:r>
        <w:t>the frequency location</w:t>
      </w:r>
      <w:r w:rsidR="00824913">
        <w:t>s</w:t>
      </w:r>
      <w:r>
        <w:t xml:space="preserve"> of these multiple tones are lost. This is different from OFDM CFO calibration where the CFO </w:t>
      </w:r>
      <w:r w:rsidR="00F264A5">
        <w:t>is</w:t>
      </w:r>
      <w:r>
        <w:t xml:space="preserve"> translated to </w:t>
      </w:r>
      <w:r w:rsidR="00B7523E">
        <w:t xml:space="preserve">a </w:t>
      </w:r>
      <w:r>
        <w:t xml:space="preserve">time delay in </w:t>
      </w:r>
      <w:r w:rsidR="00B7523E">
        <w:t xml:space="preserve">the </w:t>
      </w:r>
      <w:r>
        <w:t xml:space="preserve">time domain through </w:t>
      </w:r>
      <w:r w:rsidR="00B7523E">
        <w:t xml:space="preserve">the </w:t>
      </w:r>
      <w:r>
        <w:t>IFFT</w:t>
      </w:r>
      <w:r w:rsidR="00113116">
        <w:t xml:space="preserve">. </w:t>
      </w:r>
    </w:p>
    <w:p w14:paraId="5E7A82E3" w14:textId="24201A98" w:rsidR="00397F0B" w:rsidRDefault="00397F0B" w:rsidP="00397F0B">
      <w:pPr>
        <w:rPr>
          <w:b/>
          <w:bCs/>
          <w:i/>
          <w:iCs/>
        </w:rPr>
      </w:pPr>
      <w:bookmarkStart w:id="15" w:name="OLE_LINK28"/>
      <w:bookmarkStart w:id="16" w:name="OLE_LINK3"/>
      <w:r w:rsidRPr="0037384C">
        <w:rPr>
          <w:b/>
          <w:bCs/>
          <w:i/>
          <w:iCs/>
        </w:rPr>
        <w:t xml:space="preserve">Proposal </w:t>
      </w:r>
      <w:r w:rsidR="00577C7D">
        <w:rPr>
          <w:b/>
          <w:bCs/>
          <w:i/>
          <w:iCs/>
        </w:rPr>
        <w:t>1</w:t>
      </w:r>
      <w:r w:rsidRPr="0037384C">
        <w:rPr>
          <w:b/>
          <w:bCs/>
          <w:i/>
          <w:iCs/>
        </w:rPr>
        <w:t>:</w:t>
      </w:r>
      <w:r>
        <w:rPr>
          <w:b/>
          <w:bCs/>
          <w:i/>
          <w:iCs/>
        </w:rPr>
        <w:t xml:space="preserve"> Propose</w:t>
      </w:r>
      <w:r>
        <w:rPr>
          <w:szCs w:val="20"/>
          <w:lang w:eastAsia="ko-KR"/>
        </w:rPr>
        <w:t xml:space="preserve"> </w:t>
      </w:r>
      <w:r w:rsidRPr="00776B66">
        <w:rPr>
          <w:b/>
          <w:bCs/>
          <w:i/>
          <w:iCs/>
          <w:szCs w:val="20"/>
          <w:lang w:eastAsia="ko-KR"/>
        </w:rPr>
        <w:t>adopting unmodulated sinusoid single tone</w:t>
      </w:r>
      <w:r>
        <w:rPr>
          <w:b/>
          <w:bCs/>
          <w:i/>
          <w:iCs/>
        </w:rPr>
        <w:t xml:space="preserve"> as CFO/LO calibration signal. </w:t>
      </w:r>
    </w:p>
    <w:bookmarkEnd w:id="15"/>
    <w:p w14:paraId="1CFC1802" w14:textId="77777777" w:rsidR="00397F0B" w:rsidRDefault="00397F0B" w:rsidP="00397F0B">
      <w:r>
        <w:t>The CFO calibration signal can also serve as the frequency synchronization for the device.</w:t>
      </w:r>
    </w:p>
    <w:p w14:paraId="0E31BA87" w14:textId="31AFB8C9" w:rsidR="00397F0B" w:rsidRPr="000135E9" w:rsidRDefault="00397F0B" w:rsidP="00397F0B">
      <w:pPr>
        <w:rPr>
          <w:b/>
          <w:bCs/>
          <w:i/>
          <w:iCs/>
          <w:szCs w:val="20"/>
          <w:lang w:eastAsia="ko-KR"/>
        </w:rPr>
      </w:pPr>
      <w:bookmarkStart w:id="17" w:name="OLE_LINK15"/>
      <w:r>
        <w:rPr>
          <w:b/>
          <w:bCs/>
          <w:i/>
          <w:iCs/>
        </w:rPr>
        <w:t>Observation</w:t>
      </w:r>
      <w:r w:rsidRPr="0037384C">
        <w:rPr>
          <w:b/>
          <w:bCs/>
          <w:i/>
          <w:iCs/>
        </w:rPr>
        <w:t xml:space="preserve"> </w:t>
      </w:r>
      <w:r w:rsidR="00577C7D">
        <w:rPr>
          <w:b/>
          <w:bCs/>
          <w:i/>
          <w:iCs/>
        </w:rPr>
        <w:t>1</w:t>
      </w:r>
      <w:bookmarkEnd w:id="17"/>
      <w:r w:rsidRPr="0037384C">
        <w:rPr>
          <w:b/>
          <w:bCs/>
          <w:i/>
          <w:iCs/>
        </w:rPr>
        <w:t>:</w:t>
      </w:r>
      <w:r>
        <w:rPr>
          <w:b/>
          <w:bCs/>
          <w:i/>
          <w:iCs/>
        </w:rPr>
        <w:t xml:space="preserve"> </w:t>
      </w:r>
      <w:r w:rsidRPr="00AB1F6A">
        <w:rPr>
          <w:b/>
          <w:bCs/>
          <w:i/>
          <w:iCs/>
        </w:rPr>
        <w:t>T</w:t>
      </w:r>
      <w:r w:rsidRPr="00AB1F6A">
        <w:rPr>
          <w:b/>
          <w:bCs/>
          <w:i/>
          <w:iCs/>
          <w:szCs w:val="20"/>
          <w:lang w:eastAsia="ko-KR"/>
        </w:rPr>
        <w:t xml:space="preserve">he CFO calibration signal can be used as the frequency </w:t>
      </w:r>
      <w:r w:rsidRPr="00AB1F6A">
        <w:rPr>
          <w:rFonts w:hint="eastAsia"/>
          <w:b/>
          <w:bCs/>
          <w:i/>
          <w:iCs/>
          <w:szCs w:val="20"/>
          <w:lang w:eastAsia="ko-KR"/>
        </w:rPr>
        <w:t>synchronization signal</w:t>
      </w:r>
      <w:r w:rsidRPr="00AB1F6A">
        <w:rPr>
          <w:b/>
          <w:bCs/>
          <w:i/>
          <w:iCs/>
          <w:szCs w:val="20"/>
          <w:lang w:eastAsia="ko-KR"/>
        </w:rPr>
        <w:t>.</w:t>
      </w:r>
    </w:p>
    <w:p w14:paraId="24CD908E" w14:textId="132DA0DA" w:rsidR="00397F0B" w:rsidRDefault="00397F0B" w:rsidP="00397F0B">
      <w:pPr>
        <w:rPr>
          <w:szCs w:val="20"/>
          <w:lang w:eastAsia="ko-KR"/>
        </w:rPr>
      </w:pPr>
      <w:r>
        <w:rPr>
          <w:szCs w:val="20"/>
          <w:lang w:eastAsia="ko-KR"/>
        </w:rPr>
        <w:t>The CFO calibration signal is to assist the device to calibrate its local oscillator</w:t>
      </w:r>
      <w:r w:rsidR="00CC6D7B">
        <w:rPr>
          <w:szCs w:val="20"/>
          <w:lang w:eastAsia="ko-KR"/>
        </w:rPr>
        <w:t xml:space="preserve">, as explained above some Device 2b may not be able to receive any R2D message before its oscillator </w:t>
      </w:r>
      <w:r w:rsidR="00523A4A">
        <w:rPr>
          <w:szCs w:val="20"/>
          <w:lang w:eastAsia="ko-KR"/>
        </w:rPr>
        <w:t xml:space="preserve">can </w:t>
      </w:r>
      <w:r w:rsidR="00CC6D7B">
        <w:rPr>
          <w:szCs w:val="20"/>
          <w:lang w:eastAsia="ko-KR"/>
        </w:rPr>
        <w:t>be calibrated.</w:t>
      </w:r>
      <w:r w:rsidR="001216C4">
        <w:rPr>
          <w:szCs w:val="20"/>
          <w:lang w:eastAsia="ko-KR"/>
        </w:rPr>
        <w:t xml:space="preserve"> </w:t>
      </w:r>
    </w:p>
    <w:p w14:paraId="1B8E8C57" w14:textId="20C942BF" w:rsidR="00572EF3" w:rsidRDefault="00572EF3" w:rsidP="00572EF3">
      <w:pPr>
        <w:rPr>
          <w:b/>
          <w:bCs/>
          <w:i/>
          <w:iCs/>
        </w:rPr>
      </w:pPr>
      <w:bookmarkStart w:id="18" w:name="OLE_LINK54"/>
      <w:bookmarkStart w:id="19" w:name="OLE_LINK46"/>
      <w:r>
        <w:rPr>
          <w:b/>
          <w:bCs/>
          <w:i/>
          <w:iCs/>
        </w:rPr>
        <w:t>Observation</w:t>
      </w:r>
      <w:r w:rsidRPr="0037384C">
        <w:rPr>
          <w:b/>
          <w:bCs/>
          <w:i/>
          <w:iCs/>
        </w:rPr>
        <w:t xml:space="preserve"> </w:t>
      </w:r>
      <w:r>
        <w:rPr>
          <w:b/>
          <w:bCs/>
          <w:i/>
          <w:iCs/>
        </w:rPr>
        <w:t>2</w:t>
      </w:r>
      <w:r w:rsidRPr="0037384C">
        <w:rPr>
          <w:b/>
          <w:bCs/>
          <w:i/>
          <w:iCs/>
        </w:rPr>
        <w:t>:</w:t>
      </w:r>
      <w:r>
        <w:rPr>
          <w:b/>
          <w:bCs/>
          <w:i/>
          <w:iCs/>
        </w:rPr>
        <w:t xml:space="preserve"> A device 2</w:t>
      </w:r>
      <w:r w:rsidR="006E411E">
        <w:rPr>
          <w:b/>
          <w:bCs/>
          <w:i/>
          <w:iCs/>
        </w:rPr>
        <w:t>b</w:t>
      </w:r>
      <w:r>
        <w:rPr>
          <w:b/>
          <w:bCs/>
          <w:i/>
          <w:iCs/>
        </w:rPr>
        <w:t xml:space="preserve"> needs to calibrate its CFO before receiving other R2D </w:t>
      </w:r>
      <w:r w:rsidR="00EB123A">
        <w:rPr>
          <w:b/>
          <w:bCs/>
          <w:i/>
          <w:iCs/>
        </w:rPr>
        <w:t>messages.</w:t>
      </w:r>
      <w:r>
        <w:rPr>
          <w:szCs w:val="20"/>
          <w:lang w:eastAsia="ko-KR"/>
        </w:rPr>
        <w:t xml:space="preserve"> </w:t>
      </w:r>
    </w:p>
    <w:p w14:paraId="7D2F644F" w14:textId="1022EE01" w:rsidR="00397F0B" w:rsidRDefault="00397F0B" w:rsidP="00397F0B">
      <w:pPr>
        <w:rPr>
          <w:b/>
          <w:bCs/>
          <w:i/>
          <w:iCs/>
        </w:rPr>
      </w:pPr>
      <w:bookmarkStart w:id="20" w:name="OLE_LINK57"/>
      <w:bookmarkEnd w:id="18"/>
      <w:r w:rsidRPr="00824913">
        <w:rPr>
          <w:b/>
          <w:bCs/>
          <w:i/>
          <w:iCs/>
        </w:rPr>
        <w:t xml:space="preserve">Proposal </w:t>
      </w:r>
      <w:r w:rsidR="00577C7D" w:rsidRPr="00824913">
        <w:rPr>
          <w:b/>
          <w:bCs/>
          <w:i/>
          <w:iCs/>
        </w:rPr>
        <w:t>2</w:t>
      </w:r>
      <w:r w:rsidRPr="00824913">
        <w:rPr>
          <w:b/>
          <w:bCs/>
          <w:i/>
          <w:iCs/>
        </w:rPr>
        <w:t>:</w:t>
      </w:r>
      <w:r w:rsidR="004A261D">
        <w:rPr>
          <w:b/>
          <w:bCs/>
          <w:i/>
          <w:iCs/>
        </w:rPr>
        <w:t xml:space="preserve"> </w:t>
      </w:r>
      <w:r w:rsidRPr="007E4BC5">
        <w:rPr>
          <w:b/>
          <w:bCs/>
          <w:i/>
          <w:iCs/>
        </w:rPr>
        <w:t>CFO calibration signal</w:t>
      </w:r>
      <w:r w:rsidRPr="007E4BC5">
        <w:rPr>
          <w:b/>
          <w:bCs/>
          <w:i/>
          <w:iCs/>
          <w:szCs w:val="20"/>
          <w:lang w:eastAsia="ko-KR"/>
        </w:rPr>
        <w:t xml:space="preserve"> </w:t>
      </w:r>
      <w:r w:rsidR="00B6346A" w:rsidRPr="007E4BC5">
        <w:rPr>
          <w:b/>
          <w:bCs/>
          <w:i/>
          <w:iCs/>
          <w:szCs w:val="20"/>
          <w:lang w:eastAsia="ko-KR"/>
        </w:rPr>
        <w:t>should be transmitted periodically by the reader</w:t>
      </w:r>
      <w:r w:rsidRPr="007E4BC5">
        <w:rPr>
          <w:b/>
          <w:bCs/>
          <w:i/>
          <w:iCs/>
          <w:szCs w:val="20"/>
          <w:lang w:eastAsia="ko-KR"/>
        </w:rPr>
        <w:t>.</w:t>
      </w:r>
      <w:r>
        <w:rPr>
          <w:szCs w:val="20"/>
          <w:lang w:eastAsia="ko-KR"/>
        </w:rPr>
        <w:t xml:space="preserve"> </w:t>
      </w:r>
    </w:p>
    <w:bookmarkEnd w:id="9"/>
    <w:bookmarkEnd w:id="16"/>
    <w:bookmarkEnd w:id="19"/>
    <w:bookmarkEnd w:id="20"/>
    <w:p w14:paraId="0602B1AB" w14:textId="60270D70" w:rsidR="00397F0B" w:rsidRDefault="00397F0B" w:rsidP="00397F0B">
      <w:r>
        <w:t>Three options were agreed for SFO calibration</w:t>
      </w:r>
      <w:r w:rsidR="00A16AE1">
        <w:t xml:space="preserve"> </w:t>
      </w:r>
      <w:r w:rsidR="00F264A5">
        <w:t xml:space="preserve">in </w:t>
      </w:r>
      <w:r w:rsidR="00B7523E">
        <w:t>RAN1#122bis</w:t>
      </w:r>
      <w:r>
        <w:t>.</w:t>
      </w:r>
    </w:p>
    <w:p w14:paraId="3066A71E" w14:textId="513BF293" w:rsidR="00397F0B" w:rsidRPr="002601F5" w:rsidRDefault="00B7523E" w:rsidP="00397F0B">
      <w:r>
        <w:rPr>
          <w:noProof/>
        </w:rPr>
        <mc:AlternateContent>
          <mc:Choice Requires="wps">
            <w:drawing>
              <wp:inline distT="0" distB="0" distL="0" distR="0" wp14:anchorId="03D5CBFF" wp14:editId="375C858C">
                <wp:extent cx="5916295" cy="1213886"/>
                <wp:effectExtent l="0" t="0" r="27305" b="24765"/>
                <wp:docPr id="460407543" name="Text Box 1"/>
                <wp:cNvGraphicFramePr/>
                <a:graphic xmlns:a="http://schemas.openxmlformats.org/drawingml/2006/main">
                  <a:graphicData uri="http://schemas.microsoft.com/office/word/2010/wordprocessingShape">
                    <wps:wsp>
                      <wps:cNvSpPr txBox="1"/>
                      <wps:spPr>
                        <a:xfrm>
                          <a:off x="0" y="0"/>
                          <a:ext cx="5916295" cy="1213886"/>
                        </a:xfrm>
                        <a:prstGeom prst="rect">
                          <a:avLst/>
                        </a:prstGeom>
                        <a:solidFill>
                          <a:schemeClr val="lt1"/>
                        </a:solidFill>
                        <a:ln w="6350">
                          <a:solidFill>
                            <a:prstClr val="black"/>
                          </a:solidFill>
                        </a:ln>
                      </wps:spPr>
                      <wps:txbx>
                        <w:txbxContent>
                          <w:p w14:paraId="0B5E66D0" w14:textId="77777777" w:rsidR="00B7523E" w:rsidRPr="00530346" w:rsidRDefault="00B7523E" w:rsidP="00B7523E">
                            <w:pPr>
                              <w:rPr>
                                <w:b/>
                                <w:bCs/>
                                <w:sz w:val="20"/>
                                <w:szCs w:val="20"/>
                              </w:rPr>
                            </w:pPr>
                            <w:r w:rsidRPr="00530346">
                              <w:rPr>
                                <w:b/>
                                <w:bCs/>
                                <w:sz w:val="20"/>
                                <w:szCs w:val="20"/>
                                <w:highlight w:val="green"/>
                              </w:rPr>
                              <w:t>Agreement</w:t>
                            </w:r>
                          </w:p>
                          <w:p w14:paraId="3F9ADFA0" w14:textId="77777777" w:rsidR="00B7523E" w:rsidRPr="00530346" w:rsidRDefault="00B7523E" w:rsidP="00B7523E">
                            <w:pPr>
                              <w:rPr>
                                <w:rFonts w:eastAsiaTheme="minorEastAsia"/>
                                <w:sz w:val="20"/>
                                <w:szCs w:val="20"/>
                                <w:lang w:eastAsia="ko-KR"/>
                              </w:rPr>
                            </w:pPr>
                            <w:r w:rsidRPr="00530346">
                              <w:rPr>
                                <w:rFonts w:eastAsiaTheme="minorEastAsia"/>
                                <w:sz w:val="20"/>
                                <w:szCs w:val="20"/>
                                <w:lang w:eastAsia="ko-KR"/>
                              </w:rPr>
                              <w:t xml:space="preserve">For R2D signals, study the necessity for the functionality of SFO calibration, and study the feasibility of the following options: </w:t>
                            </w:r>
                          </w:p>
                          <w:p w14:paraId="3381E174" w14:textId="77777777" w:rsidR="00B7523E" w:rsidRPr="00530346" w:rsidRDefault="00B7523E" w:rsidP="00B7523E">
                            <w:pPr>
                              <w:pStyle w:val="ListParagraph"/>
                              <w:numPr>
                                <w:ilvl w:val="0"/>
                                <w:numId w:val="39"/>
                              </w:numPr>
                              <w:overflowPunct w:val="0"/>
                              <w:autoSpaceDE w:val="0"/>
                              <w:autoSpaceDN w:val="0"/>
                              <w:adjustRightInd w:val="0"/>
                              <w:spacing w:after="180"/>
                              <w:jc w:val="left"/>
                              <w:textAlignment w:val="baseline"/>
                              <w:rPr>
                                <w:sz w:val="20"/>
                                <w:szCs w:val="20"/>
                                <w:lang w:eastAsia="ko-KR"/>
                              </w:rPr>
                            </w:pPr>
                            <w:r w:rsidRPr="00530346">
                              <w:rPr>
                                <w:sz w:val="20"/>
                                <w:szCs w:val="20"/>
                                <w:lang w:eastAsia="ko-KR"/>
                              </w:rPr>
                              <w:t>Option 1: Reuse CAP and/or Manchester encoding</w:t>
                            </w:r>
                          </w:p>
                          <w:p w14:paraId="18B3014D" w14:textId="77777777" w:rsidR="00B7523E" w:rsidRPr="00530346" w:rsidRDefault="00B7523E" w:rsidP="00B7523E">
                            <w:pPr>
                              <w:pStyle w:val="ListParagraph"/>
                              <w:numPr>
                                <w:ilvl w:val="0"/>
                                <w:numId w:val="39"/>
                              </w:numPr>
                              <w:overflowPunct w:val="0"/>
                              <w:autoSpaceDE w:val="0"/>
                              <w:autoSpaceDN w:val="0"/>
                              <w:adjustRightInd w:val="0"/>
                              <w:spacing w:after="180"/>
                              <w:jc w:val="left"/>
                              <w:textAlignment w:val="baseline"/>
                              <w:rPr>
                                <w:sz w:val="20"/>
                                <w:szCs w:val="20"/>
                                <w:lang w:eastAsia="ko-KR"/>
                              </w:rPr>
                            </w:pPr>
                            <w:r w:rsidRPr="00530346">
                              <w:rPr>
                                <w:sz w:val="20"/>
                                <w:szCs w:val="20"/>
                                <w:lang w:eastAsia="ko-KR"/>
                              </w:rPr>
                              <w:t>Option 2: sequence-based SIP with or without R2D midamble(s)</w:t>
                            </w:r>
                          </w:p>
                          <w:p w14:paraId="26459881" w14:textId="77777777" w:rsidR="00B7523E" w:rsidRPr="00530346" w:rsidRDefault="00B7523E" w:rsidP="00B7523E">
                            <w:pPr>
                              <w:pStyle w:val="ListParagraph"/>
                              <w:numPr>
                                <w:ilvl w:val="0"/>
                                <w:numId w:val="39"/>
                              </w:numPr>
                              <w:overflowPunct w:val="0"/>
                              <w:autoSpaceDE w:val="0"/>
                              <w:autoSpaceDN w:val="0"/>
                              <w:adjustRightInd w:val="0"/>
                              <w:spacing w:after="180"/>
                              <w:jc w:val="left"/>
                              <w:textAlignment w:val="baseline"/>
                              <w:rPr>
                                <w:sz w:val="20"/>
                                <w:szCs w:val="20"/>
                                <w:lang w:eastAsia="ko-KR"/>
                              </w:rPr>
                            </w:pPr>
                            <w:r w:rsidRPr="00530346">
                              <w:rPr>
                                <w:sz w:val="20"/>
                                <w:szCs w:val="20"/>
                                <w:lang w:eastAsia="ko-KR"/>
                              </w:rPr>
                              <w:t>Option 3: using the CFO calibration signal</w:t>
                            </w:r>
                          </w:p>
                          <w:p w14:paraId="56F842D0" w14:textId="77777777" w:rsidR="00B7523E" w:rsidRDefault="00B7523E" w:rsidP="00B752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3D5CBFF" id="Text Box 1" o:spid="_x0000_s1027" type="#_x0000_t202" style="width:465.85pt;height:9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nONOwIAAIQEAAAOAAAAZHJzL2Uyb0RvYy54bWysVE2P2jAQvVfqf7B8LyEsUECEFWVFVQnt&#10;rsRWezaOTaI6Htc2JPTXd+yEj932VPXijD3j55k3bzK/bypFjsK6EnRG016fEqE55KXeZ/T7y/rT&#10;hBLnmc6ZAi0yehKO3i8+fpjXZiYGUIDKhSUIot2sNhktvDezJHG8EBVzPTBCo1OCrZjHrd0nuWU1&#10;olcqGfT746QGmxsLXDiHpw+tky4ivpSC+ycpnfBEZRRz83G1cd2FNVnM2WxvmSlK3qXB/iGLipUa&#10;H71APTDPyMGWf0BVJbfgQPoehyoBKUsuYg1YTdp/V822YEbEWpAcZy40uf8Hyx+PW/NsiW++QIMN&#10;DITUxs0cHoZ6Gmmr8MVMCfqRwtOFNtF4wvFwNE3Hg+mIEo6+dJDeTSbjgJNcrxvr/FcBFQlGRi32&#10;JdLFjhvn29BzSHjNgSrzdalU3AQtiJWy5Miwi8rHJBH8TZTSpM7o+G7Uj8BvfAH6cn+nGP/RpXcT&#10;hXhKY87X4oPlm11DyvyGmB3kJ+TLQislZ/i6RPgNc/6ZWdQOUoTz4J9wkQowJ+gsSgqwv/52HuKx&#10;peilpEYtZtT9PDArKFHfNDZ7mg6HQbxxMxx9HuDG3np2tx59qFaARKU4eYZHM8R7dTalheoVx2YZ&#10;XkUX0xzfzqg/myvfTgiOHRfLZQxCuRrmN3preIAOjQm0vjSvzJqurR4V8Qhn1bLZu+62seGmhuXB&#10;gyxj6wPPLasd/Sj1KJ5uLMMs3e5j1PXnsfgNAAD//wMAUEsDBBQABgAIAAAAIQA9A0pX2QAAAAUB&#10;AAAPAAAAZHJzL2Rvd25yZXYueG1sTI/BTsMwEETvSPyDtUjcqJMiQRLiVIAKF04UxHkbb22L2I5i&#10;Nw1/z8IFLiOtZjTztt0sfhAzTcnFoKBcFSAo9FG7YBS8vz1dVSBSxqBxiIEUfFGCTXd+1mKj4ym8&#10;0rzLRnBJSA0qsDmPjZSpt+QxreJIgb1DnDxmPicj9YQnLveDXBfFjfToAi9YHOnRUv+5O3oF2wdT&#10;m77CyW4r7dy8fBxezLNSlxfL/R2ITEv+C8MPPqNDx0z7eAw6iUEBP5J/lb36urwFsedQXa5Bdq38&#10;T999AwAA//8DAFBLAQItABQABgAIAAAAIQC2gziS/gAAAOEBAAATAAAAAAAAAAAAAAAAAAAAAABb&#10;Q29udGVudF9UeXBlc10ueG1sUEsBAi0AFAAGAAgAAAAhADj9If/WAAAAlAEAAAsAAAAAAAAAAAAA&#10;AAAALwEAAF9yZWxzLy5yZWxzUEsBAi0AFAAGAAgAAAAhAMmqc407AgAAhAQAAA4AAAAAAAAAAAAA&#10;AAAALgIAAGRycy9lMm9Eb2MueG1sUEsBAi0AFAAGAAgAAAAhAD0DSlfZAAAABQEAAA8AAAAAAAAA&#10;AAAAAAAAlQQAAGRycy9kb3ducmV2LnhtbFBLBQYAAAAABAAEAPMAAACbBQAAAAA=&#10;" fillcolor="white [3201]" strokeweight=".5pt">
                <v:textbox>
                  <w:txbxContent>
                    <w:p w14:paraId="0B5E66D0" w14:textId="77777777" w:rsidR="00B7523E" w:rsidRPr="00530346" w:rsidRDefault="00B7523E" w:rsidP="00B7523E">
                      <w:pPr>
                        <w:rPr>
                          <w:b/>
                          <w:bCs/>
                          <w:sz w:val="20"/>
                          <w:szCs w:val="20"/>
                        </w:rPr>
                      </w:pPr>
                      <w:r w:rsidRPr="00530346">
                        <w:rPr>
                          <w:b/>
                          <w:bCs/>
                          <w:sz w:val="20"/>
                          <w:szCs w:val="20"/>
                          <w:highlight w:val="green"/>
                        </w:rPr>
                        <w:t>Agreement</w:t>
                      </w:r>
                    </w:p>
                    <w:p w14:paraId="3F9ADFA0" w14:textId="77777777" w:rsidR="00B7523E" w:rsidRPr="00530346" w:rsidRDefault="00B7523E" w:rsidP="00B7523E">
                      <w:pPr>
                        <w:rPr>
                          <w:rFonts w:eastAsiaTheme="minorEastAsia"/>
                          <w:sz w:val="20"/>
                          <w:szCs w:val="20"/>
                          <w:lang w:eastAsia="ko-KR"/>
                        </w:rPr>
                      </w:pPr>
                      <w:r w:rsidRPr="00530346">
                        <w:rPr>
                          <w:rFonts w:eastAsiaTheme="minorEastAsia"/>
                          <w:sz w:val="20"/>
                          <w:szCs w:val="20"/>
                          <w:lang w:eastAsia="ko-KR"/>
                        </w:rPr>
                        <w:t xml:space="preserve">For R2D signals, study the necessity for the functionality of SFO calibration, and study the feasibility of the following options: </w:t>
                      </w:r>
                    </w:p>
                    <w:p w14:paraId="3381E174" w14:textId="77777777" w:rsidR="00B7523E" w:rsidRPr="00530346" w:rsidRDefault="00B7523E" w:rsidP="00B7523E">
                      <w:pPr>
                        <w:pStyle w:val="ListParagraph"/>
                        <w:numPr>
                          <w:ilvl w:val="0"/>
                          <w:numId w:val="39"/>
                        </w:numPr>
                        <w:overflowPunct w:val="0"/>
                        <w:autoSpaceDE w:val="0"/>
                        <w:autoSpaceDN w:val="0"/>
                        <w:adjustRightInd w:val="0"/>
                        <w:spacing w:after="180"/>
                        <w:jc w:val="left"/>
                        <w:textAlignment w:val="baseline"/>
                        <w:rPr>
                          <w:sz w:val="20"/>
                          <w:szCs w:val="20"/>
                          <w:lang w:eastAsia="ko-KR"/>
                        </w:rPr>
                      </w:pPr>
                      <w:r w:rsidRPr="00530346">
                        <w:rPr>
                          <w:sz w:val="20"/>
                          <w:szCs w:val="20"/>
                          <w:lang w:eastAsia="ko-KR"/>
                        </w:rPr>
                        <w:t>Option 1: Reuse CAP and/or Manchester encoding</w:t>
                      </w:r>
                    </w:p>
                    <w:p w14:paraId="18B3014D" w14:textId="77777777" w:rsidR="00B7523E" w:rsidRPr="00530346" w:rsidRDefault="00B7523E" w:rsidP="00B7523E">
                      <w:pPr>
                        <w:pStyle w:val="ListParagraph"/>
                        <w:numPr>
                          <w:ilvl w:val="0"/>
                          <w:numId w:val="39"/>
                        </w:numPr>
                        <w:overflowPunct w:val="0"/>
                        <w:autoSpaceDE w:val="0"/>
                        <w:autoSpaceDN w:val="0"/>
                        <w:adjustRightInd w:val="0"/>
                        <w:spacing w:after="180"/>
                        <w:jc w:val="left"/>
                        <w:textAlignment w:val="baseline"/>
                        <w:rPr>
                          <w:sz w:val="20"/>
                          <w:szCs w:val="20"/>
                          <w:lang w:eastAsia="ko-KR"/>
                        </w:rPr>
                      </w:pPr>
                      <w:r w:rsidRPr="00530346">
                        <w:rPr>
                          <w:sz w:val="20"/>
                          <w:szCs w:val="20"/>
                          <w:lang w:eastAsia="ko-KR"/>
                        </w:rPr>
                        <w:t>Option 2: sequence-based SIP with or without R2D midamble(s)</w:t>
                      </w:r>
                    </w:p>
                    <w:p w14:paraId="26459881" w14:textId="77777777" w:rsidR="00B7523E" w:rsidRPr="00530346" w:rsidRDefault="00B7523E" w:rsidP="00B7523E">
                      <w:pPr>
                        <w:pStyle w:val="ListParagraph"/>
                        <w:numPr>
                          <w:ilvl w:val="0"/>
                          <w:numId w:val="39"/>
                        </w:numPr>
                        <w:overflowPunct w:val="0"/>
                        <w:autoSpaceDE w:val="0"/>
                        <w:autoSpaceDN w:val="0"/>
                        <w:adjustRightInd w:val="0"/>
                        <w:spacing w:after="180"/>
                        <w:jc w:val="left"/>
                        <w:textAlignment w:val="baseline"/>
                        <w:rPr>
                          <w:sz w:val="20"/>
                          <w:szCs w:val="20"/>
                          <w:lang w:eastAsia="ko-KR"/>
                        </w:rPr>
                      </w:pPr>
                      <w:r w:rsidRPr="00530346">
                        <w:rPr>
                          <w:sz w:val="20"/>
                          <w:szCs w:val="20"/>
                          <w:lang w:eastAsia="ko-KR"/>
                        </w:rPr>
                        <w:t>Option 3: using the CFO calibration signal</w:t>
                      </w:r>
                    </w:p>
                    <w:p w14:paraId="56F842D0" w14:textId="77777777" w:rsidR="00B7523E" w:rsidRDefault="00B7523E" w:rsidP="00B7523E"/>
                  </w:txbxContent>
                </v:textbox>
                <w10:anchorlock/>
              </v:shape>
            </w:pict>
          </mc:Fallback>
        </mc:AlternateContent>
      </w:r>
    </w:p>
    <w:p w14:paraId="6D25F400" w14:textId="7D3149D1" w:rsidR="00397F0B" w:rsidRDefault="00CC6D7B" w:rsidP="00397F0B">
      <w:r>
        <w:t>The</w:t>
      </w:r>
      <w:r w:rsidR="00F264A5">
        <w:t xml:space="preserve"> </w:t>
      </w:r>
      <w:r>
        <w:t xml:space="preserve">active </w:t>
      </w:r>
      <w:r w:rsidR="00397F0B">
        <w:t>device has its own local oscillator</w:t>
      </w:r>
      <w:r w:rsidR="00566AF7">
        <w:t>,</w:t>
      </w:r>
      <w:r>
        <w:t xml:space="preserve"> and the oscillator </w:t>
      </w:r>
      <w:r w:rsidR="00397F0B">
        <w:t>can provide the clock signal for sampling purposes. Once the local oscillator is calibrated with the CF</w:t>
      </w:r>
      <w:r w:rsidR="00A16AE1">
        <w:t>O</w:t>
      </w:r>
      <w:r w:rsidR="00397F0B">
        <w:t xml:space="preserve"> calibration signal</w:t>
      </w:r>
      <w:r w:rsidR="00C12C98">
        <w:t>,</w:t>
      </w:r>
      <w:r w:rsidR="00397F0B">
        <w:t xml:space="preserve"> the SFO is calibrated and has same accuracy as its local oscillator.</w:t>
      </w:r>
    </w:p>
    <w:p w14:paraId="640E967D" w14:textId="66E9CE36" w:rsidR="00397F0B" w:rsidRDefault="00397F0B" w:rsidP="00397F0B">
      <w:pPr>
        <w:rPr>
          <w:b/>
          <w:bCs/>
          <w:i/>
          <w:iCs/>
          <w:szCs w:val="20"/>
          <w:lang w:eastAsia="ko-KR"/>
        </w:rPr>
      </w:pPr>
      <w:bookmarkStart w:id="21" w:name="OLE_LINK4"/>
      <w:r>
        <w:rPr>
          <w:b/>
          <w:bCs/>
          <w:i/>
          <w:iCs/>
        </w:rPr>
        <w:t>Observation</w:t>
      </w:r>
      <w:r w:rsidRPr="0037384C">
        <w:rPr>
          <w:b/>
          <w:bCs/>
          <w:i/>
          <w:iCs/>
        </w:rPr>
        <w:t xml:space="preserve"> </w:t>
      </w:r>
      <w:r w:rsidR="00824913">
        <w:rPr>
          <w:b/>
          <w:bCs/>
          <w:i/>
          <w:iCs/>
        </w:rPr>
        <w:t>3</w:t>
      </w:r>
      <w:r w:rsidRPr="0037384C">
        <w:rPr>
          <w:b/>
          <w:bCs/>
          <w:i/>
          <w:iCs/>
        </w:rPr>
        <w:t>:</w:t>
      </w:r>
      <w:r>
        <w:rPr>
          <w:b/>
          <w:bCs/>
          <w:i/>
          <w:iCs/>
        </w:rPr>
        <w:t xml:space="preserve"> </w:t>
      </w:r>
      <w:r w:rsidRPr="00AB1F6A">
        <w:rPr>
          <w:b/>
          <w:bCs/>
          <w:i/>
          <w:iCs/>
        </w:rPr>
        <w:t>T</w:t>
      </w:r>
      <w:r w:rsidRPr="00AB1F6A">
        <w:rPr>
          <w:b/>
          <w:bCs/>
          <w:i/>
          <w:iCs/>
          <w:szCs w:val="20"/>
          <w:lang w:eastAsia="ko-KR"/>
        </w:rPr>
        <w:t>he</w:t>
      </w:r>
      <w:r>
        <w:rPr>
          <w:b/>
          <w:bCs/>
          <w:i/>
          <w:iCs/>
          <w:szCs w:val="20"/>
          <w:lang w:eastAsia="ko-KR"/>
        </w:rPr>
        <w:t xml:space="preserve"> S</w:t>
      </w:r>
      <w:r w:rsidRPr="00AB1F6A">
        <w:rPr>
          <w:b/>
          <w:bCs/>
          <w:i/>
          <w:iCs/>
          <w:szCs w:val="20"/>
          <w:lang w:eastAsia="ko-KR"/>
        </w:rPr>
        <w:t xml:space="preserve">FO </w:t>
      </w:r>
      <w:r>
        <w:rPr>
          <w:b/>
          <w:bCs/>
          <w:i/>
          <w:iCs/>
          <w:szCs w:val="20"/>
          <w:lang w:eastAsia="ko-KR"/>
        </w:rPr>
        <w:t xml:space="preserve">is </w:t>
      </w:r>
      <w:r w:rsidRPr="00AB1F6A">
        <w:rPr>
          <w:b/>
          <w:bCs/>
          <w:i/>
          <w:iCs/>
          <w:szCs w:val="20"/>
          <w:lang w:eastAsia="ko-KR"/>
        </w:rPr>
        <w:t>calibrat</w:t>
      </w:r>
      <w:r>
        <w:rPr>
          <w:b/>
          <w:bCs/>
          <w:i/>
          <w:iCs/>
          <w:szCs w:val="20"/>
          <w:lang w:eastAsia="ko-KR"/>
        </w:rPr>
        <w:t>ed once the local oscillator is calibrated.</w:t>
      </w:r>
    </w:p>
    <w:p w14:paraId="2DC80125" w14:textId="0FAAA76D" w:rsidR="00566AF7" w:rsidRPr="00824913" w:rsidRDefault="003A37A0" w:rsidP="00397F0B">
      <w:pPr>
        <w:rPr>
          <w:b/>
          <w:bCs/>
          <w:i/>
          <w:iCs/>
          <w:szCs w:val="20"/>
          <w:lang w:eastAsia="ko-KR"/>
        </w:rPr>
      </w:pPr>
      <w:bookmarkStart w:id="22" w:name="OLE_LINK73"/>
      <w:bookmarkEnd w:id="21"/>
      <w:r w:rsidRPr="00824913">
        <w:rPr>
          <w:b/>
          <w:bCs/>
          <w:i/>
          <w:iCs/>
          <w:szCs w:val="20"/>
          <w:lang w:eastAsia="ko-KR"/>
        </w:rPr>
        <w:lastRenderedPageBreak/>
        <w:t>Proposal</w:t>
      </w:r>
      <w:r w:rsidR="00824913" w:rsidRPr="00824913">
        <w:rPr>
          <w:b/>
          <w:bCs/>
          <w:i/>
          <w:iCs/>
          <w:szCs w:val="20"/>
          <w:lang w:eastAsia="ko-KR"/>
        </w:rPr>
        <w:t xml:space="preserve"> 3</w:t>
      </w:r>
      <w:r w:rsidRPr="00824913">
        <w:rPr>
          <w:b/>
          <w:bCs/>
          <w:i/>
          <w:iCs/>
          <w:szCs w:val="20"/>
          <w:lang w:eastAsia="ko-KR"/>
        </w:rPr>
        <w:t xml:space="preserve">: Support </w:t>
      </w:r>
      <w:r w:rsidR="00824913">
        <w:rPr>
          <w:b/>
          <w:bCs/>
          <w:i/>
          <w:iCs/>
          <w:szCs w:val="20"/>
          <w:lang w:eastAsia="ko-KR"/>
        </w:rPr>
        <w:t>O</w:t>
      </w:r>
      <w:r w:rsidRPr="00824913">
        <w:rPr>
          <w:b/>
          <w:bCs/>
          <w:i/>
          <w:iCs/>
          <w:szCs w:val="20"/>
          <w:lang w:eastAsia="ko-KR"/>
        </w:rPr>
        <w:t>pt</w:t>
      </w:r>
      <w:r w:rsidR="00824913">
        <w:rPr>
          <w:b/>
          <w:bCs/>
          <w:i/>
          <w:iCs/>
          <w:szCs w:val="20"/>
          <w:lang w:eastAsia="ko-KR"/>
        </w:rPr>
        <w:t xml:space="preserve">. </w:t>
      </w:r>
      <w:r w:rsidRPr="00824913">
        <w:rPr>
          <w:b/>
          <w:bCs/>
          <w:i/>
          <w:iCs/>
          <w:szCs w:val="20"/>
          <w:lang w:eastAsia="ko-KR"/>
        </w:rPr>
        <w:t>3</w:t>
      </w:r>
      <w:r w:rsidR="00824913">
        <w:rPr>
          <w:b/>
          <w:bCs/>
          <w:i/>
          <w:iCs/>
          <w:szCs w:val="20"/>
          <w:lang w:eastAsia="ko-KR"/>
        </w:rPr>
        <w:t xml:space="preserve"> (</w:t>
      </w:r>
      <w:r w:rsidR="00824913" w:rsidRPr="007479A7">
        <w:rPr>
          <w:b/>
          <w:bCs/>
          <w:i/>
          <w:iCs/>
          <w:szCs w:val="20"/>
          <w:lang w:eastAsia="ko-KR"/>
        </w:rPr>
        <w:t>SFO calibration</w:t>
      </w:r>
      <w:r w:rsidR="00824913" w:rsidRPr="00824913" w:rsidDel="00824913">
        <w:rPr>
          <w:b/>
          <w:bCs/>
          <w:i/>
          <w:iCs/>
          <w:szCs w:val="20"/>
          <w:lang w:eastAsia="ko-KR"/>
        </w:rPr>
        <w:t xml:space="preserve"> </w:t>
      </w:r>
      <w:r w:rsidR="00824913">
        <w:rPr>
          <w:b/>
          <w:bCs/>
          <w:i/>
          <w:iCs/>
          <w:szCs w:val="20"/>
          <w:lang w:eastAsia="ko-KR"/>
        </w:rPr>
        <w:t>using t</w:t>
      </w:r>
      <w:r w:rsidRPr="00824913">
        <w:rPr>
          <w:b/>
          <w:bCs/>
          <w:i/>
          <w:iCs/>
          <w:szCs w:val="20"/>
          <w:lang w:eastAsia="ko-KR"/>
        </w:rPr>
        <w:t>he CFO calibration signal</w:t>
      </w:r>
      <w:r w:rsidR="00824913">
        <w:rPr>
          <w:b/>
          <w:bCs/>
          <w:i/>
          <w:iCs/>
          <w:szCs w:val="20"/>
          <w:lang w:eastAsia="ko-KR"/>
        </w:rPr>
        <w:t>) as</w:t>
      </w:r>
      <w:r w:rsidRPr="00824913">
        <w:rPr>
          <w:b/>
          <w:bCs/>
          <w:i/>
          <w:iCs/>
          <w:szCs w:val="20"/>
          <w:lang w:eastAsia="ko-KR"/>
        </w:rPr>
        <w:t xml:space="preserve"> Opt. 1 and Opt. 2 are unnecessary</w:t>
      </w:r>
      <w:r w:rsidR="004A261D">
        <w:rPr>
          <w:b/>
          <w:bCs/>
          <w:i/>
          <w:iCs/>
          <w:szCs w:val="20"/>
          <w:lang w:eastAsia="ko-KR"/>
        </w:rPr>
        <w:t>.</w:t>
      </w:r>
    </w:p>
    <w:bookmarkEnd w:id="10"/>
    <w:bookmarkEnd w:id="22"/>
    <w:p w14:paraId="1547E528" w14:textId="32C5358A" w:rsidR="00624BE5" w:rsidRPr="00636725" w:rsidRDefault="00DB4B50" w:rsidP="00DB4B50">
      <w:pPr>
        <w:pStyle w:val="Heading2"/>
        <w:rPr>
          <w:rFonts w:eastAsia="DengXian"/>
          <w:lang w:eastAsia="zh-CN"/>
        </w:rPr>
      </w:pPr>
      <w:r w:rsidRPr="00636725">
        <w:rPr>
          <w:rFonts w:eastAsia="DengXian"/>
          <w:lang w:eastAsia="zh-CN"/>
        </w:rPr>
        <w:t>R2D synchronization</w:t>
      </w:r>
    </w:p>
    <w:p w14:paraId="76F9FC62" w14:textId="25F53D31" w:rsidR="00DB4B50" w:rsidRPr="00624BE5" w:rsidRDefault="00DB4B50" w:rsidP="00DB4B50">
      <w:pPr>
        <w:rPr>
          <w:szCs w:val="20"/>
        </w:rPr>
      </w:pPr>
      <w:bookmarkStart w:id="23" w:name="OLE_LINK42"/>
      <w:r>
        <w:rPr>
          <w:lang w:eastAsia="zh-CN"/>
        </w:rPr>
        <w:t>In Rel-19</w:t>
      </w:r>
      <w:r w:rsidR="00C12C98">
        <w:rPr>
          <w:lang w:eastAsia="zh-CN"/>
        </w:rPr>
        <w:t>,</w:t>
      </w:r>
      <w:r>
        <w:rPr>
          <w:lang w:eastAsia="zh-CN"/>
        </w:rPr>
        <w:t xml:space="preserve"> </w:t>
      </w:r>
      <w:r w:rsidR="00C12C98">
        <w:rPr>
          <w:lang w:eastAsia="zh-CN"/>
        </w:rPr>
        <w:t xml:space="preserve">the </w:t>
      </w:r>
      <w:r>
        <w:rPr>
          <w:lang w:eastAsia="zh-CN"/>
        </w:rPr>
        <w:t xml:space="preserve">SIP </w:t>
      </w:r>
      <w:r w:rsidR="00C12C98">
        <w:rPr>
          <w:lang w:eastAsia="zh-CN"/>
        </w:rPr>
        <w:t>h</w:t>
      </w:r>
      <w:r w:rsidR="00A16AE1">
        <w:rPr>
          <w:szCs w:val="20"/>
        </w:rPr>
        <w:t>as</w:t>
      </w:r>
      <w:r w:rsidRPr="00453AB8">
        <w:rPr>
          <w:szCs w:val="20"/>
        </w:rPr>
        <w:t xml:space="preserve"> </w:t>
      </w:r>
      <w:r w:rsidR="00C12C98">
        <w:rPr>
          <w:szCs w:val="20"/>
        </w:rPr>
        <w:t xml:space="preserve">a </w:t>
      </w:r>
      <w:r w:rsidRPr="00453AB8">
        <w:rPr>
          <w:szCs w:val="20"/>
        </w:rPr>
        <w:t>2 OFDM symbol duration</w:t>
      </w:r>
      <w:r w:rsidR="007D60B9">
        <w:rPr>
          <w:szCs w:val="20"/>
        </w:rPr>
        <w:t xml:space="preserve"> consisting of the pattern</w:t>
      </w:r>
      <w:r w:rsidRPr="00453AB8">
        <w:rPr>
          <w:szCs w:val="20"/>
        </w:rPr>
        <w:t xml:space="preserve"> ON-OFF-ON-OFF with a ratio of 2:2:1:3</w:t>
      </w:r>
      <w:r>
        <w:rPr>
          <w:szCs w:val="20"/>
        </w:rPr>
        <w:t xml:space="preserve">. This </w:t>
      </w:r>
      <w:bookmarkEnd w:id="23"/>
      <w:r w:rsidR="00824913">
        <w:rPr>
          <w:szCs w:val="20"/>
        </w:rPr>
        <w:t xml:space="preserve">pattern </w:t>
      </w:r>
      <w:r>
        <w:rPr>
          <w:szCs w:val="20"/>
        </w:rPr>
        <w:t xml:space="preserve">was </w:t>
      </w:r>
      <w:r w:rsidR="00113116">
        <w:rPr>
          <w:szCs w:val="20"/>
        </w:rPr>
        <w:t>for</w:t>
      </w:r>
      <w:r>
        <w:rPr>
          <w:szCs w:val="20"/>
        </w:rPr>
        <w:t xml:space="preserve"> Device 1 which rel</w:t>
      </w:r>
      <w:r w:rsidR="00A16AE1">
        <w:rPr>
          <w:szCs w:val="20"/>
        </w:rPr>
        <w:t>ies</w:t>
      </w:r>
      <w:r>
        <w:rPr>
          <w:szCs w:val="20"/>
        </w:rPr>
        <w:t xml:space="preserve"> on edge detection. For Device 2b and Device C in Rel-20</w:t>
      </w:r>
      <w:r w:rsidR="00C12C98">
        <w:rPr>
          <w:szCs w:val="20"/>
        </w:rPr>
        <w:t>,</w:t>
      </w:r>
      <w:r>
        <w:rPr>
          <w:szCs w:val="20"/>
        </w:rPr>
        <w:t xml:space="preserve"> it is agreed </w:t>
      </w:r>
      <w:r w:rsidR="00624BE5">
        <w:rPr>
          <w:szCs w:val="20"/>
        </w:rPr>
        <w:t xml:space="preserve">to study </w:t>
      </w:r>
      <w:r w:rsidR="00C12C98">
        <w:rPr>
          <w:szCs w:val="20"/>
        </w:rPr>
        <w:t xml:space="preserve">two </w:t>
      </w:r>
      <w:r w:rsidR="00624BE5">
        <w:rPr>
          <w:szCs w:val="20"/>
        </w:rPr>
        <w:t>options for SIP.</w:t>
      </w:r>
    </w:p>
    <w:tbl>
      <w:tblPr>
        <w:tblStyle w:val="TableGrid"/>
        <w:tblW w:w="0" w:type="auto"/>
        <w:tblLook w:val="04A0" w:firstRow="1" w:lastRow="0" w:firstColumn="1" w:lastColumn="0" w:noHBand="0" w:noVBand="1"/>
      </w:tblPr>
      <w:tblGrid>
        <w:gridCol w:w="9307"/>
      </w:tblGrid>
      <w:tr w:rsidR="00311804" w14:paraId="35F7C81A" w14:textId="77777777" w:rsidTr="008B3E6E">
        <w:tc>
          <w:tcPr>
            <w:tcW w:w="9350" w:type="dxa"/>
          </w:tcPr>
          <w:p w14:paraId="1E11C464" w14:textId="695AFE75" w:rsidR="00311804" w:rsidRPr="00FA5BD6" w:rsidRDefault="00311804" w:rsidP="008B3E6E">
            <w:pPr>
              <w:pStyle w:val="TableCell0"/>
              <w:rPr>
                <w:sz w:val="16"/>
                <w:szCs w:val="16"/>
                <w:u w:val="single"/>
              </w:rPr>
            </w:pPr>
          </w:p>
          <w:p w14:paraId="2AA7F81C" w14:textId="77777777" w:rsidR="00311804" w:rsidRPr="00B12A15" w:rsidRDefault="00311804" w:rsidP="008B3E6E">
            <w:pPr>
              <w:pStyle w:val="TableCell0"/>
              <w:rPr>
                <w:b/>
                <w:bCs/>
                <w:sz w:val="16"/>
                <w:szCs w:val="16"/>
              </w:rPr>
            </w:pPr>
            <w:r w:rsidRPr="00B12A15">
              <w:rPr>
                <w:b/>
                <w:bCs/>
                <w:sz w:val="16"/>
                <w:szCs w:val="16"/>
                <w:highlight w:val="green"/>
              </w:rPr>
              <w:t>Agreement</w:t>
            </w:r>
          </w:p>
          <w:p w14:paraId="08E62477" w14:textId="77777777" w:rsidR="00311804" w:rsidRPr="00FA5BD6" w:rsidRDefault="00311804" w:rsidP="008B3E6E">
            <w:pPr>
              <w:pStyle w:val="TableCell0"/>
              <w:rPr>
                <w:sz w:val="16"/>
                <w:szCs w:val="16"/>
              </w:rPr>
            </w:pPr>
            <w:r w:rsidRPr="00FA5BD6">
              <w:rPr>
                <w:sz w:val="16"/>
                <w:szCs w:val="16"/>
              </w:rPr>
              <w:t>For the functionality of indicating the start of the R2D transmission that contains PRDCH, study at least the following options if the functionality relies on SIP:</w:t>
            </w:r>
          </w:p>
          <w:p w14:paraId="001197FD" w14:textId="77777777" w:rsidR="00311804" w:rsidRPr="00162F50" w:rsidRDefault="00311804" w:rsidP="00311804">
            <w:pPr>
              <w:pStyle w:val="TableCell0"/>
              <w:numPr>
                <w:ilvl w:val="0"/>
                <w:numId w:val="31"/>
              </w:numPr>
              <w:ind w:left="720" w:hanging="360"/>
              <w:rPr>
                <w:sz w:val="16"/>
                <w:szCs w:val="16"/>
              </w:rPr>
            </w:pPr>
            <w:r w:rsidRPr="00162F50">
              <w:rPr>
                <w:sz w:val="16"/>
                <w:szCs w:val="16"/>
              </w:rPr>
              <w:t>Option 1: binary sequence-based SIP (</w:t>
            </w:r>
            <w:proofErr w:type="spellStart"/>
            <w:r w:rsidRPr="00162F50">
              <w:rPr>
                <w:sz w:val="16"/>
                <w:szCs w:val="16"/>
              </w:rPr>
              <w:t>e.g</w:t>
            </w:r>
            <w:proofErr w:type="spellEnd"/>
            <w:r w:rsidRPr="00162F50">
              <w:rPr>
                <w:sz w:val="16"/>
                <w:szCs w:val="16"/>
              </w:rPr>
              <w:t xml:space="preserve"> M-sequence or Golay sequence).</w:t>
            </w:r>
          </w:p>
          <w:p w14:paraId="3E008593" w14:textId="77777777" w:rsidR="00311804" w:rsidRPr="00162F50" w:rsidRDefault="00311804" w:rsidP="00311804">
            <w:pPr>
              <w:pStyle w:val="TableCell0"/>
              <w:numPr>
                <w:ilvl w:val="0"/>
                <w:numId w:val="31"/>
              </w:numPr>
              <w:ind w:left="720" w:hanging="360"/>
              <w:rPr>
                <w:sz w:val="16"/>
                <w:szCs w:val="16"/>
              </w:rPr>
            </w:pPr>
            <w:r w:rsidRPr="00162F50">
              <w:rPr>
                <w:sz w:val="16"/>
                <w:szCs w:val="16"/>
              </w:rPr>
              <w:t>Option 2: Reuse the Rel-19 SIP.</w:t>
            </w:r>
          </w:p>
          <w:p w14:paraId="294ACF19" w14:textId="77777777" w:rsidR="00311804" w:rsidRDefault="00311804" w:rsidP="00311804">
            <w:pPr>
              <w:pStyle w:val="TableCell0"/>
            </w:pPr>
          </w:p>
        </w:tc>
      </w:tr>
    </w:tbl>
    <w:p w14:paraId="2315F95B" w14:textId="7FE9AE53" w:rsidR="00624BE5" w:rsidRDefault="00624BE5" w:rsidP="00DB4B50">
      <w:pPr>
        <w:rPr>
          <w:rFonts w:eastAsia="DengXian"/>
          <w:b/>
          <w:bCs/>
          <w:u w:val="single"/>
          <w:lang w:eastAsia="zh-CN"/>
        </w:rPr>
      </w:pPr>
    </w:p>
    <w:p w14:paraId="4556728C" w14:textId="61EE7BA7" w:rsidR="005A1962" w:rsidRDefault="00624BE5" w:rsidP="00DB4B50">
      <w:pPr>
        <w:rPr>
          <w:lang w:eastAsia="zh-CN"/>
        </w:rPr>
      </w:pPr>
      <w:bookmarkStart w:id="24" w:name="OLE_LINK48"/>
      <w:r>
        <w:rPr>
          <w:lang w:eastAsia="zh-CN"/>
        </w:rPr>
        <w:t xml:space="preserve">Since Device 2b and Device C are more </w:t>
      </w:r>
      <w:r w:rsidR="007D60B9">
        <w:rPr>
          <w:lang w:eastAsia="zh-CN"/>
        </w:rPr>
        <w:t xml:space="preserve">capable </w:t>
      </w:r>
      <w:r>
        <w:rPr>
          <w:lang w:eastAsia="zh-CN"/>
        </w:rPr>
        <w:t xml:space="preserve">devices </w:t>
      </w:r>
      <w:r w:rsidR="007D60B9">
        <w:rPr>
          <w:lang w:eastAsia="zh-CN"/>
        </w:rPr>
        <w:t xml:space="preserve">compared to </w:t>
      </w:r>
      <w:r>
        <w:rPr>
          <w:lang w:eastAsia="zh-CN"/>
        </w:rPr>
        <w:t xml:space="preserve">Device 1, </w:t>
      </w:r>
      <w:r w:rsidR="007D60B9">
        <w:rPr>
          <w:lang w:eastAsia="zh-CN"/>
        </w:rPr>
        <w:t xml:space="preserve">a </w:t>
      </w:r>
      <w:r w:rsidR="005A1962">
        <w:rPr>
          <w:lang w:eastAsia="zh-CN"/>
        </w:rPr>
        <w:t>correlation-based</w:t>
      </w:r>
      <w:r>
        <w:rPr>
          <w:lang w:eastAsia="zh-CN"/>
        </w:rPr>
        <w:t xml:space="preserve"> method </w:t>
      </w:r>
      <w:r w:rsidR="00C12C98">
        <w:rPr>
          <w:lang w:eastAsia="zh-CN"/>
        </w:rPr>
        <w:t xml:space="preserve">can be </w:t>
      </w:r>
      <w:r>
        <w:rPr>
          <w:lang w:eastAsia="zh-CN"/>
        </w:rPr>
        <w:t>use</w:t>
      </w:r>
      <w:r w:rsidR="005A1962">
        <w:rPr>
          <w:lang w:eastAsia="zh-CN"/>
        </w:rPr>
        <w:t>d</w:t>
      </w:r>
      <w:r>
        <w:rPr>
          <w:lang w:eastAsia="zh-CN"/>
        </w:rPr>
        <w:t xml:space="preserve"> in detection</w:t>
      </w:r>
      <w:r w:rsidR="007D60B9">
        <w:rPr>
          <w:lang w:eastAsia="zh-CN"/>
        </w:rPr>
        <w:t xml:space="preserve"> of the SIP</w:t>
      </w:r>
      <w:r>
        <w:rPr>
          <w:lang w:eastAsia="zh-CN"/>
        </w:rPr>
        <w:t xml:space="preserve">. The pattern </w:t>
      </w:r>
      <w:r w:rsidR="005A1962">
        <w:rPr>
          <w:lang w:eastAsia="zh-CN"/>
        </w:rPr>
        <w:t xml:space="preserve">of </w:t>
      </w:r>
      <w:r w:rsidR="005A1962" w:rsidRPr="00453AB8">
        <w:rPr>
          <w:szCs w:val="20"/>
        </w:rPr>
        <w:t>ON</w:t>
      </w:r>
      <w:r w:rsidRPr="00453AB8">
        <w:rPr>
          <w:szCs w:val="20"/>
        </w:rPr>
        <w:t xml:space="preserve">-OFF-ON-OFF </w:t>
      </w:r>
      <w:r w:rsidR="005A1962">
        <w:rPr>
          <w:lang w:eastAsia="zh-CN"/>
        </w:rPr>
        <w:t>i</w:t>
      </w:r>
      <w:r>
        <w:rPr>
          <w:lang w:eastAsia="zh-CN"/>
        </w:rPr>
        <w:t xml:space="preserve">n Rel-19 SIP </w:t>
      </w:r>
      <w:r w:rsidR="00824913">
        <w:rPr>
          <w:lang w:eastAsia="zh-CN"/>
        </w:rPr>
        <w:t>has poor correlation properties</w:t>
      </w:r>
      <w:r>
        <w:rPr>
          <w:lang w:eastAsia="zh-CN"/>
        </w:rPr>
        <w:t xml:space="preserve"> to </w:t>
      </w:r>
      <w:r w:rsidR="005A1962">
        <w:rPr>
          <w:lang w:eastAsia="zh-CN"/>
        </w:rPr>
        <w:t xml:space="preserve">be </w:t>
      </w:r>
      <w:r>
        <w:rPr>
          <w:lang w:eastAsia="zh-CN"/>
        </w:rPr>
        <w:t>used as the preamble</w:t>
      </w:r>
      <w:r w:rsidR="00824913">
        <w:rPr>
          <w:lang w:eastAsia="zh-CN"/>
        </w:rPr>
        <w:t xml:space="preserve"> in an outdoor environment</w:t>
      </w:r>
      <w:r>
        <w:rPr>
          <w:lang w:eastAsia="zh-CN"/>
        </w:rPr>
        <w:t>. Option 1 in above agreement is a natural choice</w:t>
      </w:r>
      <w:r w:rsidR="005A1962">
        <w:rPr>
          <w:lang w:eastAsia="zh-CN"/>
        </w:rPr>
        <w:t>, i.e., using</w:t>
      </w:r>
      <w:r>
        <w:rPr>
          <w:lang w:eastAsia="zh-CN"/>
        </w:rPr>
        <w:t xml:space="preserve"> </w:t>
      </w:r>
      <w:r w:rsidR="007D60B9">
        <w:rPr>
          <w:lang w:eastAsia="zh-CN"/>
        </w:rPr>
        <w:t xml:space="preserve">a </w:t>
      </w:r>
      <w:r>
        <w:rPr>
          <w:lang w:eastAsia="zh-CN"/>
        </w:rPr>
        <w:t>binary sequence</w:t>
      </w:r>
      <w:r w:rsidR="005A1962">
        <w:rPr>
          <w:lang w:eastAsia="zh-CN"/>
        </w:rPr>
        <w:t xml:space="preserve"> as the preamble for R2D synchronization.</w:t>
      </w:r>
    </w:p>
    <w:p w14:paraId="3F4B7864" w14:textId="150A9D39" w:rsidR="005A1962" w:rsidRPr="005A1962" w:rsidRDefault="005A1962" w:rsidP="00DB4B50">
      <w:pPr>
        <w:rPr>
          <w:b/>
          <w:bCs/>
          <w:i/>
          <w:iCs/>
          <w:lang w:eastAsia="zh-CN"/>
        </w:rPr>
      </w:pPr>
      <w:bookmarkStart w:id="25" w:name="OLE_LINK50"/>
      <w:bookmarkEnd w:id="24"/>
      <w:r w:rsidRPr="005A1962">
        <w:rPr>
          <w:b/>
          <w:bCs/>
          <w:i/>
          <w:iCs/>
          <w:lang w:eastAsia="zh-CN"/>
        </w:rPr>
        <w:t xml:space="preserve">Proposal </w:t>
      </w:r>
      <w:r w:rsidR="00824913">
        <w:rPr>
          <w:b/>
          <w:bCs/>
          <w:i/>
          <w:iCs/>
          <w:lang w:eastAsia="zh-CN"/>
        </w:rPr>
        <w:t>4</w:t>
      </w:r>
      <w:r w:rsidRPr="005A1962">
        <w:rPr>
          <w:b/>
          <w:bCs/>
          <w:i/>
          <w:iCs/>
          <w:lang w:eastAsia="zh-CN"/>
        </w:rPr>
        <w:t xml:space="preserve">: </w:t>
      </w:r>
      <w:r>
        <w:rPr>
          <w:b/>
          <w:bCs/>
          <w:i/>
          <w:iCs/>
          <w:lang w:eastAsia="zh-CN"/>
        </w:rPr>
        <w:t>Option 1 using binary sequence-based SIP is supported</w:t>
      </w:r>
      <w:r w:rsidRPr="005A1962">
        <w:rPr>
          <w:b/>
          <w:bCs/>
          <w:i/>
          <w:iCs/>
          <w:lang w:eastAsia="zh-CN"/>
        </w:rPr>
        <w:t>.</w:t>
      </w:r>
    </w:p>
    <w:bookmarkEnd w:id="25"/>
    <w:p w14:paraId="74A2B8B5" w14:textId="28D448FB" w:rsidR="005A1962" w:rsidRDefault="005A1962" w:rsidP="00DB4B50">
      <w:pPr>
        <w:rPr>
          <w:lang w:eastAsia="zh-CN"/>
        </w:rPr>
      </w:pPr>
      <w:r>
        <w:rPr>
          <w:lang w:eastAsia="zh-CN"/>
        </w:rPr>
        <w:t>For sequence-based SIP</w:t>
      </w:r>
      <w:r w:rsidR="00B7523E">
        <w:rPr>
          <w:lang w:eastAsia="zh-CN"/>
        </w:rPr>
        <w:t>,</w:t>
      </w:r>
      <w:r>
        <w:rPr>
          <w:lang w:eastAsia="zh-CN"/>
        </w:rPr>
        <w:t xml:space="preserve"> the following was agreed to study at RAN1#122b.</w:t>
      </w:r>
    </w:p>
    <w:p w14:paraId="143DA790" w14:textId="4E7544F2" w:rsidR="00624BE5" w:rsidRDefault="005A1962" w:rsidP="00DB4B50">
      <w:pPr>
        <w:rPr>
          <w:rFonts w:eastAsia="DengXian"/>
          <w:b/>
          <w:bCs/>
          <w:u w:val="single"/>
          <w:lang w:eastAsia="zh-CN"/>
        </w:rPr>
      </w:pPr>
      <w:r>
        <w:rPr>
          <w:rFonts w:eastAsia="DengXian"/>
          <w:b/>
          <w:bCs/>
          <w:noProof/>
          <w:u w:val="single"/>
          <w:lang w:eastAsia="zh-CN"/>
        </w:rPr>
        <mc:AlternateContent>
          <mc:Choice Requires="wps">
            <w:drawing>
              <wp:inline distT="0" distB="0" distL="0" distR="0" wp14:anchorId="03E2DC19" wp14:editId="584191D4">
                <wp:extent cx="6035040" cy="1784350"/>
                <wp:effectExtent l="0" t="0" r="22860" b="25400"/>
                <wp:docPr id="577287988" name="Text Box 2"/>
                <wp:cNvGraphicFramePr/>
                <a:graphic xmlns:a="http://schemas.openxmlformats.org/drawingml/2006/main">
                  <a:graphicData uri="http://schemas.microsoft.com/office/word/2010/wordprocessingShape">
                    <wps:wsp>
                      <wps:cNvSpPr txBox="1"/>
                      <wps:spPr>
                        <a:xfrm>
                          <a:off x="0" y="0"/>
                          <a:ext cx="6035040" cy="1784350"/>
                        </a:xfrm>
                        <a:prstGeom prst="rect">
                          <a:avLst/>
                        </a:prstGeom>
                        <a:solidFill>
                          <a:schemeClr val="lt1"/>
                        </a:solidFill>
                        <a:ln w="6350">
                          <a:solidFill>
                            <a:prstClr val="black"/>
                          </a:solidFill>
                        </a:ln>
                      </wps:spPr>
                      <wps:txbx>
                        <w:txbxContent>
                          <w:p w14:paraId="532F1D86" w14:textId="77777777" w:rsidR="005A1962" w:rsidRPr="00530346" w:rsidRDefault="005A1962" w:rsidP="005A1962">
                            <w:pPr>
                              <w:rPr>
                                <w:b/>
                                <w:bCs/>
                                <w:sz w:val="20"/>
                                <w:szCs w:val="20"/>
                              </w:rPr>
                            </w:pPr>
                            <w:r w:rsidRPr="00530346">
                              <w:rPr>
                                <w:b/>
                                <w:bCs/>
                                <w:sz w:val="20"/>
                                <w:szCs w:val="20"/>
                                <w:highlight w:val="green"/>
                              </w:rPr>
                              <w:t>Agreement</w:t>
                            </w:r>
                          </w:p>
                          <w:p w14:paraId="518C80E2" w14:textId="77777777" w:rsidR="005A1962" w:rsidRPr="00530346" w:rsidRDefault="005A1962" w:rsidP="005A1962">
                            <w:pPr>
                              <w:rPr>
                                <w:sz w:val="20"/>
                                <w:szCs w:val="20"/>
                              </w:rPr>
                            </w:pPr>
                            <w:r w:rsidRPr="00530346">
                              <w:rPr>
                                <w:sz w:val="20"/>
                                <w:szCs w:val="20"/>
                              </w:rPr>
                              <w:t>For the study of R2D binary sequence-based SIP, study the following aspects:</w:t>
                            </w:r>
                          </w:p>
                          <w:p w14:paraId="16394AD3" w14:textId="77777777" w:rsidR="005A1962" w:rsidRPr="00530346" w:rsidRDefault="005A1962" w:rsidP="005A1962">
                            <w:pPr>
                              <w:numPr>
                                <w:ilvl w:val="0"/>
                                <w:numId w:val="39"/>
                              </w:numPr>
                              <w:autoSpaceDE/>
                              <w:autoSpaceDN/>
                              <w:adjustRightInd/>
                              <w:snapToGrid/>
                              <w:spacing w:after="0"/>
                              <w:jc w:val="left"/>
                              <w:rPr>
                                <w:sz w:val="20"/>
                                <w:szCs w:val="20"/>
                              </w:rPr>
                            </w:pPr>
                            <w:r w:rsidRPr="00530346">
                              <w:rPr>
                                <w:sz w:val="20"/>
                                <w:szCs w:val="20"/>
                              </w:rPr>
                              <w:t>Sequence type</w:t>
                            </w:r>
                          </w:p>
                          <w:p w14:paraId="2EF849A2" w14:textId="77777777" w:rsidR="005A1962" w:rsidRPr="00530346" w:rsidRDefault="005A1962" w:rsidP="005A1962">
                            <w:pPr>
                              <w:numPr>
                                <w:ilvl w:val="1"/>
                                <w:numId w:val="39"/>
                              </w:numPr>
                              <w:autoSpaceDE/>
                              <w:autoSpaceDN/>
                              <w:adjustRightInd/>
                              <w:snapToGrid/>
                              <w:spacing w:after="0"/>
                              <w:jc w:val="left"/>
                              <w:rPr>
                                <w:sz w:val="20"/>
                                <w:szCs w:val="20"/>
                              </w:rPr>
                            </w:pPr>
                            <w:r w:rsidRPr="00530346">
                              <w:rPr>
                                <w:sz w:val="20"/>
                                <w:szCs w:val="20"/>
                              </w:rPr>
                              <w:t>Option 1: m-sequence</w:t>
                            </w:r>
                          </w:p>
                          <w:p w14:paraId="062DA28C" w14:textId="77777777" w:rsidR="005A1962" w:rsidRPr="00530346" w:rsidRDefault="005A1962" w:rsidP="005A1962">
                            <w:pPr>
                              <w:numPr>
                                <w:ilvl w:val="1"/>
                                <w:numId w:val="39"/>
                              </w:numPr>
                              <w:autoSpaceDE/>
                              <w:autoSpaceDN/>
                              <w:adjustRightInd/>
                              <w:snapToGrid/>
                              <w:spacing w:after="0"/>
                              <w:jc w:val="left"/>
                              <w:rPr>
                                <w:sz w:val="20"/>
                                <w:szCs w:val="20"/>
                              </w:rPr>
                            </w:pPr>
                            <w:r w:rsidRPr="00530346">
                              <w:rPr>
                                <w:sz w:val="20"/>
                                <w:szCs w:val="20"/>
                              </w:rPr>
                              <w:t>Option 2: Golay sequence</w:t>
                            </w:r>
                          </w:p>
                          <w:p w14:paraId="1FC18E68" w14:textId="77777777" w:rsidR="005A1962" w:rsidRPr="00530346" w:rsidRDefault="005A1962" w:rsidP="005A1962">
                            <w:pPr>
                              <w:numPr>
                                <w:ilvl w:val="0"/>
                                <w:numId w:val="39"/>
                              </w:numPr>
                              <w:autoSpaceDE/>
                              <w:autoSpaceDN/>
                              <w:adjustRightInd/>
                              <w:snapToGrid/>
                              <w:spacing w:after="0"/>
                              <w:jc w:val="left"/>
                              <w:rPr>
                                <w:sz w:val="20"/>
                                <w:szCs w:val="20"/>
                              </w:rPr>
                            </w:pPr>
                            <w:r w:rsidRPr="00530346">
                              <w:rPr>
                                <w:sz w:val="20"/>
                                <w:szCs w:val="20"/>
                              </w:rPr>
                              <w:t>Length of sequence</w:t>
                            </w:r>
                          </w:p>
                          <w:p w14:paraId="5F80F270" w14:textId="77777777" w:rsidR="005A1962" w:rsidRPr="00530346" w:rsidRDefault="005A1962" w:rsidP="005A1962">
                            <w:pPr>
                              <w:numPr>
                                <w:ilvl w:val="0"/>
                                <w:numId w:val="39"/>
                              </w:numPr>
                              <w:autoSpaceDE/>
                              <w:autoSpaceDN/>
                              <w:adjustRightInd/>
                              <w:snapToGrid/>
                              <w:spacing w:after="0"/>
                              <w:jc w:val="left"/>
                              <w:rPr>
                                <w:sz w:val="20"/>
                                <w:szCs w:val="20"/>
                              </w:rPr>
                            </w:pPr>
                            <w:r w:rsidRPr="00530346">
                              <w:rPr>
                                <w:sz w:val="20"/>
                                <w:szCs w:val="20"/>
                              </w:rPr>
                              <w:t>Number of sequence(s)</w:t>
                            </w:r>
                          </w:p>
                          <w:p w14:paraId="70E1978A" w14:textId="77777777" w:rsidR="005A1962" w:rsidRPr="00530346" w:rsidRDefault="005A1962" w:rsidP="005A1962">
                            <w:pPr>
                              <w:numPr>
                                <w:ilvl w:val="0"/>
                                <w:numId w:val="39"/>
                              </w:numPr>
                              <w:autoSpaceDE/>
                              <w:autoSpaceDN/>
                              <w:adjustRightInd/>
                              <w:snapToGrid/>
                              <w:spacing w:after="0"/>
                              <w:jc w:val="left"/>
                              <w:rPr>
                                <w:sz w:val="20"/>
                                <w:szCs w:val="20"/>
                              </w:rPr>
                            </w:pPr>
                            <w:r w:rsidRPr="00530346">
                              <w:rPr>
                                <w:sz w:val="20"/>
                                <w:szCs w:val="20"/>
                              </w:rPr>
                              <w:t>FFS: whether to apply Manchester coding to the sequence</w:t>
                            </w:r>
                          </w:p>
                          <w:p w14:paraId="197F75B5" w14:textId="77777777" w:rsidR="005A1962" w:rsidRPr="00530346" w:rsidRDefault="005A1962" w:rsidP="005A1962">
                            <w:pPr>
                              <w:numPr>
                                <w:ilvl w:val="0"/>
                                <w:numId w:val="39"/>
                              </w:numPr>
                              <w:autoSpaceDE/>
                              <w:autoSpaceDN/>
                              <w:adjustRightInd/>
                              <w:snapToGrid/>
                              <w:spacing w:after="0"/>
                              <w:jc w:val="left"/>
                              <w:rPr>
                                <w:sz w:val="20"/>
                                <w:szCs w:val="20"/>
                              </w:rPr>
                            </w:pPr>
                            <w:r w:rsidRPr="00530346">
                              <w:rPr>
                                <w:sz w:val="20"/>
                                <w:szCs w:val="20"/>
                              </w:rPr>
                              <w:t>Note: the same aspects can be studied for R2D midamble if applied with a sequence-based SIP</w:t>
                            </w:r>
                          </w:p>
                          <w:p w14:paraId="49D35BDF" w14:textId="77777777" w:rsidR="005A1962" w:rsidRPr="00530346" w:rsidRDefault="005A1962" w:rsidP="005A1962">
                            <w:pPr>
                              <w:rPr>
                                <w:sz w:val="20"/>
                                <w:szCs w:val="20"/>
                                <w:lang w:eastAsia="zh-CN"/>
                              </w:rPr>
                            </w:pPr>
                          </w:p>
                          <w:p w14:paraId="0DBACF53" w14:textId="77777777" w:rsidR="005A1962" w:rsidRDefault="005A19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3E2DC19" id="_x0000_s1028" type="#_x0000_t202" style="width:475.2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t8FNwIAAIQEAAAOAAAAZHJzL2Uyb0RvYy54bWysVEtv2zAMvg/YfxB0X+xk6cuIU2QpMgwI&#10;2gLp0LMiS7EwWdQkJXb260fJea3dadhFJkXqI/mR9OS+azTZCecVmJIOBzklwnColNmU9PvL4tMt&#10;JT4wUzENRpR0Lzy9n378MGltIUZQg66EIwhifNHaktYh2CLLPK9Fw/wArDBolOAaFlB1m6xyrEX0&#10;RmejPL/OWnCVdcCF93j70BvpNOFLKXh4ktKLQHRJMbeQTpfOdTyz6YQVG8dsrfghDfYPWTRMGQx6&#10;gnpggZGtU++gGsUdeJBhwKHJQErFRaoBqxnmb6pZ1cyKVAuS4+2JJv//YPnjbmWfHQndF+iwgZGQ&#10;1vrC42Wsp5OuiV/MlKAdKdyfaBNdIBwvr/PPV/kYTRxtw5vbMaoRJzs/t86HrwIaEoWSOuxLoovt&#10;lj70rkeXGM2DVtVCaZ2UOAtirh3ZMeyiDilJBP/DSxvSYiox9DuECH16v9aM/zikd4GAeNpgzufi&#10;oxS6dUdUVdLRkZg1VHvky0E/St7yhUL4JfPhmTmcHeQB9yE84SE1YE5wkCipwf362330x5ailZIW&#10;Z7Gk/ueWOUGJ/maw2XfDcaQ3JGV8dTNCxV1a1pcWs23mgEQNcfMsT2L0D/ooSgfNK67NLEZFEzMc&#10;Y5c0HMV56DcE146L2Sw54bhaFpZmZXmEjhxHWl+6V+bsoa0BJ+IRjlPLijfd7X3jSwOzbQCpUusj&#10;zz2rB/px1NPwHNYy7tKlnrzOP4/pbwAAAP//AwBQSwMEFAAGAAgAAAAhACG/x23ZAAAABQEAAA8A&#10;AABkcnMvZG93bnJldi54bWxMj8FOwzAQRO9I/IO1SNyo3QpQGuJUgAoXThTEeRtv7Yh4HdluGv4e&#10;wwUuK41mNPO22cx+EBPF1AfWsFwoEMRdMD1bDe9vT1cViJSRDQ6BScMXJdi052cN1iac+JWmXbai&#10;lHCqUYPLeaylTJ0jj2kRRuLiHUL0mIuMVpqIp1LuB7lS6lZ67LksOBzp0VH3uTt6DdsHu7ZdhdFt&#10;K9P30/xxeLHPWl9ezPd3IDLN+S8MP/gFHdrCtA9HNkkMGsoj+fcWb32jrkHsNayqpQLZNvI/ffsN&#10;AAD//wMAUEsBAi0AFAAGAAgAAAAhALaDOJL+AAAA4QEAABMAAAAAAAAAAAAAAAAAAAAAAFtDb250&#10;ZW50X1R5cGVzXS54bWxQSwECLQAUAAYACAAAACEAOP0h/9YAAACUAQAACwAAAAAAAAAAAAAAAAAv&#10;AQAAX3JlbHMvLnJlbHNQSwECLQAUAAYACAAAACEA5gbfBTcCAACEBAAADgAAAAAAAAAAAAAAAAAu&#10;AgAAZHJzL2Uyb0RvYy54bWxQSwECLQAUAAYACAAAACEAIb/HbdkAAAAFAQAADwAAAAAAAAAAAAAA&#10;AACRBAAAZHJzL2Rvd25yZXYueG1sUEsFBgAAAAAEAAQA8wAAAJcFAAAAAA==&#10;" fillcolor="white [3201]" strokeweight=".5pt">
                <v:textbox>
                  <w:txbxContent>
                    <w:p w14:paraId="532F1D86" w14:textId="77777777" w:rsidR="005A1962" w:rsidRPr="00530346" w:rsidRDefault="005A1962" w:rsidP="005A1962">
                      <w:pPr>
                        <w:rPr>
                          <w:b/>
                          <w:bCs/>
                          <w:sz w:val="20"/>
                          <w:szCs w:val="20"/>
                        </w:rPr>
                      </w:pPr>
                      <w:r w:rsidRPr="00530346">
                        <w:rPr>
                          <w:b/>
                          <w:bCs/>
                          <w:sz w:val="20"/>
                          <w:szCs w:val="20"/>
                          <w:highlight w:val="green"/>
                        </w:rPr>
                        <w:t>Agreement</w:t>
                      </w:r>
                    </w:p>
                    <w:p w14:paraId="518C80E2" w14:textId="77777777" w:rsidR="005A1962" w:rsidRPr="00530346" w:rsidRDefault="005A1962" w:rsidP="005A1962">
                      <w:pPr>
                        <w:rPr>
                          <w:sz w:val="20"/>
                          <w:szCs w:val="20"/>
                        </w:rPr>
                      </w:pPr>
                      <w:r w:rsidRPr="00530346">
                        <w:rPr>
                          <w:sz w:val="20"/>
                          <w:szCs w:val="20"/>
                        </w:rPr>
                        <w:t>For the study of R2D binary sequence-based SIP, study the following aspects:</w:t>
                      </w:r>
                    </w:p>
                    <w:p w14:paraId="16394AD3" w14:textId="77777777" w:rsidR="005A1962" w:rsidRPr="00530346" w:rsidRDefault="005A1962" w:rsidP="005A1962">
                      <w:pPr>
                        <w:numPr>
                          <w:ilvl w:val="0"/>
                          <w:numId w:val="39"/>
                        </w:numPr>
                        <w:autoSpaceDE/>
                        <w:autoSpaceDN/>
                        <w:adjustRightInd/>
                        <w:snapToGrid/>
                        <w:spacing w:after="0"/>
                        <w:jc w:val="left"/>
                        <w:rPr>
                          <w:sz w:val="20"/>
                          <w:szCs w:val="20"/>
                        </w:rPr>
                      </w:pPr>
                      <w:r w:rsidRPr="00530346">
                        <w:rPr>
                          <w:sz w:val="20"/>
                          <w:szCs w:val="20"/>
                        </w:rPr>
                        <w:t>Sequence type</w:t>
                      </w:r>
                    </w:p>
                    <w:p w14:paraId="2EF849A2" w14:textId="77777777" w:rsidR="005A1962" w:rsidRPr="00530346" w:rsidRDefault="005A1962" w:rsidP="005A1962">
                      <w:pPr>
                        <w:numPr>
                          <w:ilvl w:val="1"/>
                          <w:numId w:val="39"/>
                        </w:numPr>
                        <w:autoSpaceDE/>
                        <w:autoSpaceDN/>
                        <w:adjustRightInd/>
                        <w:snapToGrid/>
                        <w:spacing w:after="0"/>
                        <w:jc w:val="left"/>
                        <w:rPr>
                          <w:sz w:val="20"/>
                          <w:szCs w:val="20"/>
                        </w:rPr>
                      </w:pPr>
                      <w:r w:rsidRPr="00530346">
                        <w:rPr>
                          <w:sz w:val="20"/>
                          <w:szCs w:val="20"/>
                        </w:rPr>
                        <w:t>Option 1: m-sequence</w:t>
                      </w:r>
                    </w:p>
                    <w:p w14:paraId="062DA28C" w14:textId="77777777" w:rsidR="005A1962" w:rsidRPr="00530346" w:rsidRDefault="005A1962" w:rsidP="005A1962">
                      <w:pPr>
                        <w:numPr>
                          <w:ilvl w:val="1"/>
                          <w:numId w:val="39"/>
                        </w:numPr>
                        <w:autoSpaceDE/>
                        <w:autoSpaceDN/>
                        <w:adjustRightInd/>
                        <w:snapToGrid/>
                        <w:spacing w:after="0"/>
                        <w:jc w:val="left"/>
                        <w:rPr>
                          <w:sz w:val="20"/>
                          <w:szCs w:val="20"/>
                        </w:rPr>
                      </w:pPr>
                      <w:r w:rsidRPr="00530346">
                        <w:rPr>
                          <w:sz w:val="20"/>
                          <w:szCs w:val="20"/>
                        </w:rPr>
                        <w:t>Option 2: Golay sequence</w:t>
                      </w:r>
                    </w:p>
                    <w:p w14:paraId="1FC18E68" w14:textId="77777777" w:rsidR="005A1962" w:rsidRPr="00530346" w:rsidRDefault="005A1962" w:rsidP="005A1962">
                      <w:pPr>
                        <w:numPr>
                          <w:ilvl w:val="0"/>
                          <w:numId w:val="39"/>
                        </w:numPr>
                        <w:autoSpaceDE/>
                        <w:autoSpaceDN/>
                        <w:adjustRightInd/>
                        <w:snapToGrid/>
                        <w:spacing w:after="0"/>
                        <w:jc w:val="left"/>
                        <w:rPr>
                          <w:sz w:val="20"/>
                          <w:szCs w:val="20"/>
                        </w:rPr>
                      </w:pPr>
                      <w:r w:rsidRPr="00530346">
                        <w:rPr>
                          <w:sz w:val="20"/>
                          <w:szCs w:val="20"/>
                        </w:rPr>
                        <w:t>Length of sequence</w:t>
                      </w:r>
                    </w:p>
                    <w:p w14:paraId="5F80F270" w14:textId="77777777" w:rsidR="005A1962" w:rsidRPr="00530346" w:rsidRDefault="005A1962" w:rsidP="005A1962">
                      <w:pPr>
                        <w:numPr>
                          <w:ilvl w:val="0"/>
                          <w:numId w:val="39"/>
                        </w:numPr>
                        <w:autoSpaceDE/>
                        <w:autoSpaceDN/>
                        <w:adjustRightInd/>
                        <w:snapToGrid/>
                        <w:spacing w:after="0"/>
                        <w:jc w:val="left"/>
                        <w:rPr>
                          <w:sz w:val="20"/>
                          <w:szCs w:val="20"/>
                        </w:rPr>
                      </w:pPr>
                      <w:r w:rsidRPr="00530346">
                        <w:rPr>
                          <w:sz w:val="20"/>
                          <w:szCs w:val="20"/>
                        </w:rPr>
                        <w:t>Number of sequence(s)</w:t>
                      </w:r>
                    </w:p>
                    <w:p w14:paraId="70E1978A" w14:textId="77777777" w:rsidR="005A1962" w:rsidRPr="00530346" w:rsidRDefault="005A1962" w:rsidP="005A1962">
                      <w:pPr>
                        <w:numPr>
                          <w:ilvl w:val="0"/>
                          <w:numId w:val="39"/>
                        </w:numPr>
                        <w:autoSpaceDE/>
                        <w:autoSpaceDN/>
                        <w:adjustRightInd/>
                        <w:snapToGrid/>
                        <w:spacing w:after="0"/>
                        <w:jc w:val="left"/>
                        <w:rPr>
                          <w:sz w:val="20"/>
                          <w:szCs w:val="20"/>
                        </w:rPr>
                      </w:pPr>
                      <w:r w:rsidRPr="00530346">
                        <w:rPr>
                          <w:sz w:val="20"/>
                          <w:szCs w:val="20"/>
                        </w:rPr>
                        <w:t>FFS: whether to apply Manchester coding to the sequence</w:t>
                      </w:r>
                    </w:p>
                    <w:p w14:paraId="197F75B5" w14:textId="77777777" w:rsidR="005A1962" w:rsidRPr="00530346" w:rsidRDefault="005A1962" w:rsidP="005A1962">
                      <w:pPr>
                        <w:numPr>
                          <w:ilvl w:val="0"/>
                          <w:numId w:val="39"/>
                        </w:numPr>
                        <w:autoSpaceDE/>
                        <w:autoSpaceDN/>
                        <w:adjustRightInd/>
                        <w:snapToGrid/>
                        <w:spacing w:after="0"/>
                        <w:jc w:val="left"/>
                        <w:rPr>
                          <w:sz w:val="20"/>
                          <w:szCs w:val="20"/>
                        </w:rPr>
                      </w:pPr>
                      <w:r w:rsidRPr="00530346">
                        <w:rPr>
                          <w:sz w:val="20"/>
                          <w:szCs w:val="20"/>
                        </w:rPr>
                        <w:t>Note: the same aspects can be studied for R2D midamble if applied with a sequence-based SIP</w:t>
                      </w:r>
                    </w:p>
                    <w:p w14:paraId="49D35BDF" w14:textId="77777777" w:rsidR="005A1962" w:rsidRPr="00530346" w:rsidRDefault="005A1962" w:rsidP="005A1962">
                      <w:pPr>
                        <w:rPr>
                          <w:sz w:val="20"/>
                          <w:szCs w:val="20"/>
                          <w:lang w:eastAsia="zh-CN"/>
                        </w:rPr>
                      </w:pPr>
                    </w:p>
                    <w:p w14:paraId="0DBACF53" w14:textId="77777777" w:rsidR="005A1962" w:rsidRDefault="005A1962"/>
                  </w:txbxContent>
                </v:textbox>
                <w10:anchorlock/>
              </v:shape>
            </w:pict>
          </mc:Fallback>
        </mc:AlternateContent>
      </w:r>
    </w:p>
    <w:p w14:paraId="17EE5DDF" w14:textId="533E483B" w:rsidR="00CC6D7B" w:rsidRDefault="005A1962" w:rsidP="00CC6D7B">
      <w:pPr>
        <w:rPr>
          <w:lang w:eastAsia="zh-CN"/>
        </w:rPr>
      </w:pPr>
      <w:bookmarkStart w:id="26" w:name="OLE_LINK64"/>
      <w:bookmarkStart w:id="27" w:name="OLE_LINK11"/>
      <w:r>
        <w:rPr>
          <w:lang w:eastAsia="zh-CN"/>
        </w:rPr>
        <w:t xml:space="preserve">For </w:t>
      </w:r>
      <w:r w:rsidR="004A261D">
        <w:rPr>
          <w:lang w:eastAsia="zh-CN"/>
        </w:rPr>
        <w:t xml:space="preserve">the </w:t>
      </w:r>
      <w:r>
        <w:rPr>
          <w:lang w:eastAsia="zh-CN"/>
        </w:rPr>
        <w:t>sequence type, m-sequence and Golay sequence were studied in Rel-</w:t>
      </w:r>
      <w:r w:rsidR="00636725">
        <w:rPr>
          <w:lang w:eastAsia="zh-CN"/>
        </w:rPr>
        <w:t>19,</w:t>
      </w:r>
      <w:r w:rsidR="00E94068">
        <w:rPr>
          <w:lang w:eastAsia="zh-CN"/>
        </w:rPr>
        <w:t xml:space="preserve"> and m-sequence was chosen. The important factors </w:t>
      </w:r>
      <w:r w:rsidR="000E0E8B">
        <w:rPr>
          <w:lang w:eastAsia="zh-CN"/>
        </w:rPr>
        <w:t>for the selection of a sequence</w:t>
      </w:r>
      <w:r w:rsidR="00E94068">
        <w:rPr>
          <w:lang w:eastAsia="zh-CN"/>
        </w:rPr>
        <w:t xml:space="preserve"> as the preamble are the sequence’s auto correlation and cross correlation properties</w:t>
      </w:r>
      <w:r w:rsidR="00957811">
        <w:rPr>
          <w:lang w:eastAsia="zh-CN"/>
        </w:rPr>
        <w:t>.</w:t>
      </w:r>
      <w:r w:rsidR="00E94068">
        <w:rPr>
          <w:lang w:eastAsia="zh-CN"/>
        </w:rPr>
        <w:t xml:space="preserve"> The length of the sequence affects preamble correlation performance. It also </w:t>
      </w:r>
      <w:r w:rsidR="000E0E8B">
        <w:rPr>
          <w:lang w:eastAsia="zh-CN"/>
        </w:rPr>
        <w:t xml:space="preserve">determines </w:t>
      </w:r>
      <w:r w:rsidR="00E94068">
        <w:rPr>
          <w:lang w:eastAsia="zh-CN"/>
        </w:rPr>
        <w:t xml:space="preserve">the number of </w:t>
      </w:r>
      <w:r w:rsidR="000E0E8B">
        <w:rPr>
          <w:lang w:eastAsia="zh-CN"/>
        </w:rPr>
        <w:t xml:space="preserve">potential </w:t>
      </w:r>
      <w:r w:rsidR="00E94068">
        <w:rPr>
          <w:lang w:eastAsia="zh-CN"/>
        </w:rPr>
        <w:t xml:space="preserve">sequences </w:t>
      </w:r>
      <w:r w:rsidR="00A16AE1">
        <w:rPr>
          <w:lang w:eastAsia="zh-CN"/>
        </w:rPr>
        <w:t>with</w:t>
      </w:r>
      <w:r w:rsidR="00E94068">
        <w:rPr>
          <w:lang w:eastAsia="zh-CN"/>
        </w:rPr>
        <w:t xml:space="preserve"> this </w:t>
      </w:r>
      <w:r w:rsidR="00A16AE1">
        <w:rPr>
          <w:lang w:eastAsia="zh-CN"/>
        </w:rPr>
        <w:t xml:space="preserve">same </w:t>
      </w:r>
      <w:r w:rsidR="00E94068">
        <w:rPr>
          <w:lang w:eastAsia="zh-CN"/>
        </w:rPr>
        <w:t>length. The longer the length</w:t>
      </w:r>
      <w:r w:rsidR="00C12C98">
        <w:rPr>
          <w:lang w:eastAsia="zh-CN"/>
        </w:rPr>
        <w:t>,</w:t>
      </w:r>
      <w:r w:rsidR="00E94068">
        <w:rPr>
          <w:lang w:eastAsia="zh-CN"/>
        </w:rPr>
        <w:t xml:space="preserve"> </w:t>
      </w:r>
      <w:r w:rsidR="00957811">
        <w:rPr>
          <w:lang w:eastAsia="zh-CN"/>
        </w:rPr>
        <w:t>the greater</w:t>
      </w:r>
      <w:r w:rsidR="00E94068">
        <w:rPr>
          <w:lang w:eastAsia="zh-CN"/>
        </w:rPr>
        <w:t xml:space="preserve"> number of sequences</w:t>
      </w:r>
      <w:r w:rsidR="00C12C98">
        <w:rPr>
          <w:lang w:eastAsia="zh-CN"/>
        </w:rPr>
        <w:t xml:space="preserve"> are available</w:t>
      </w:r>
      <w:r w:rsidR="00E94068">
        <w:rPr>
          <w:lang w:eastAsia="zh-CN"/>
        </w:rPr>
        <w:t xml:space="preserve">. </w:t>
      </w:r>
      <w:r w:rsidR="00CC6D7B">
        <w:rPr>
          <w:lang w:eastAsia="zh-CN"/>
        </w:rPr>
        <w:t>The length of the preamble with Manchester coding is doubled but the number of sequences remains same.</w:t>
      </w:r>
      <w:r w:rsidR="007D60B9" w:rsidRPr="007D60B9">
        <w:rPr>
          <w:lang w:eastAsia="zh-CN"/>
        </w:rPr>
        <w:t xml:space="preserve"> </w:t>
      </w:r>
      <w:r w:rsidR="007D60B9">
        <w:rPr>
          <w:lang w:eastAsia="zh-CN"/>
        </w:rPr>
        <w:t>From this point, we do see disadvantages in applying Manchester coding to the preamble sequence.</w:t>
      </w:r>
    </w:p>
    <w:p w14:paraId="1C72B35C" w14:textId="2E93FDD1" w:rsidR="00957811" w:rsidRDefault="00957811" w:rsidP="005A1962">
      <w:pPr>
        <w:rPr>
          <w:lang w:eastAsia="zh-CN"/>
        </w:rPr>
      </w:pPr>
    </w:p>
    <w:p w14:paraId="56FFDF21" w14:textId="1765E5F0" w:rsidR="00957811" w:rsidRPr="005A1962" w:rsidRDefault="00957811" w:rsidP="00957811">
      <w:pPr>
        <w:rPr>
          <w:b/>
          <w:bCs/>
          <w:i/>
          <w:iCs/>
          <w:lang w:eastAsia="zh-CN"/>
        </w:rPr>
      </w:pPr>
      <w:bookmarkStart w:id="28" w:name="OLE_LINK69"/>
      <w:r>
        <w:rPr>
          <w:b/>
          <w:bCs/>
          <w:i/>
          <w:iCs/>
          <w:lang w:eastAsia="zh-CN"/>
        </w:rPr>
        <w:t>Observation</w:t>
      </w:r>
      <w:r w:rsidRPr="005A1962">
        <w:rPr>
          <w:b/>
          <w:bCs/>
          <w:i/>
          <w:iCs/>
          <w:lang w:eastAsia="zh-CN"/>
        </w:rPr>
        <w:t xml:space="preserve"> </w:t>
      </w:r>
      <w:r w:rsidR="004A261D">
        <w:rPr>
          <w:b/>
          <w:bCs/>
          <w:i/>
          <w:iCs/>
          <w:lang w:eastAsia="zh-CN"/>
        </w:rPr>
        <w:t>4</w:t>
      </w:r>
      <w:r w:rsidRPr="005A1962">
        <w:rPr>
          <w:b/>
          <w:bCs/>
          <w:i/>
          <w:iCs/>
          <w:lang w:eastAsia="zh-CN"/>
        </w:rPr>
        <w:t xml:space="preserve">: </w:t>
      </w:r>
      <w:r>
        <w:rPr>
          <w:b/>
          <w:bCs/>
          <w:i/>
          <w:iCs/>
          <w:lang w:eastAsia="zh-CN"/>
        </w:rPr>
        <w:t xml:space="preserve">It is not clear what advantages it brings by applying Manchester coding to the sequence. The disadvantages include </w:t>
      </w:r>
      <w:r w:rsidR="00206491">
        <w:rPr>
          <w:b/>
          <w:bCs/>
          <w:i/>
          <w:iCs/>
          <w:lang w:eastAsia="zh-CN"/>
        </w:rPr>
        <w:t>increasing complexity</w:t>
      </w:r>
      <w:r>
        <w:rPr>
          <w:b/>
          <w:bCs/>
          <w:i/>
          <w:iCs/>
          <w:lang w:eastAsia="zh-CN"/>
        </w:rPr>
        <w:t xml:space="preserve"> and </w:t>
      </w:r>
      <w:r w:rsidR="00206491">
        <w:rPr>
          <w:b/>
          <w:bCs/>
          <w:i/>
          <w:iCs/>
          <w:lang w:eastAsia="zh-CN"/>
        </w:rPr>
        <w:t>decreasing the number of sequences.</w:t>
      </w:r>
      <w:r>
        <w:rPr>
          <w:b/>
          <w:bCs/>
          <w:i/>
          <w:iCs/>
          <w:lang w:eastAsia="zh-CN"/>
        </w:rPr>
        <w:t xml:space="preserve"> </w:t>
      </w:r>
    </w:p>
    <w:bookmarkEnd w:id="28"/>
    <w:p w14:paraId="50E63109" w14:textId="77777777" w:rsidR="00FB3C2D" w:rsidRPr="00FB3C2D" w:rsidRDefault="00FB3C2D" w:rsidP="00FB3C2D"/>
    <w:p w14:paraId="4E4D4080" w14:textId="26C53B56" w:rsidR="007A7C32" w:rsidRDefault="00AC1B4A" w:rsidP="00AC1B4A">
      <w:pPr>
        <w:pStyle w:val="Heading2"/>
      </w:pPr>
      <w:r>
        <w:t>FDM and device channel selectivity</w:t>
      </w:r>
    </w:p>
    <w:p w14:paraId="18E9A8F8" w14:textId="592DF6E6" w:rsidR="000A3CC1" w:rsidRDefault="00AC1B4A" w:rsidP="00FB3C2D">
      <w:r>
        <w:t xml:space="preserve">In Rel-20 outdoor scenarios, standalone and in-band </w:t>
      </w:r>
      <w:r w:rsidR="00C12C98">
        <w:t xml:space="preserve">operations </w:t>
      </w:r>
      <w:r w:rsidR="000A3CC1">
        <w:t>are supported. Device 2b and Device C must coexist with NR in</w:t>
      </w:r>
      <w:r w:rsidR="00C12C98">
        <w:t xml:space="preserve"> the</w:t>
      </w:r>
      <w:r w:rsidR="000A3CC1">
        <w:t xml:space="preserve"> in-band scenarios</w:t>
      </w:r>
      <w:r w:rsidR="000E0E8B">
        <w:t xml:space="preserve"> a</w:t>
      </w:r>
      <w:r w:rsidR="000A3CC1">
        <w:t xml:space="preserve">s shown in the following figure. </w:t>
      </w:r>
    </w:p>
    <w:p w14:paraId="31B28F43" w14:textId="76A49FA4" w:rsidR="000A3CC1" w:rsidRDefault="000A3CC1" w:rsidP="00B7523E">
      <w:pPr>
        <w:jc w:val="center"/>
      </w:pPr>
      <w:r>
        <w:rPr>
          <w:noProof/>
        </w:rPr>
        <w:lastRenderedPageBreak/>
        <w:drawing>
          <wp:inline distT="0" distB="0" distL="0" distR="0" wp14:anchorId="62C55F97" wp14:editId="529159AA">
            <wp:extent cx="3467100" cy="1590040"/>
            <wp:effectExtent l="0" t="0" r="0" b="0"/>
            <wp:docPr id="1852503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7100" cy="1590040"/>
                    </a:xfrm>
                    <a:prstGeom prst="rect">
                      <a:avLst/>
                    </a:prstGeom>
                    <a:noFill/>
                  </pic:spPr>
                </pic:pic>
              </a:graphicData>
            </a:graphic>
          </wp:inline>
        </w:drawing>
      </w:r>
    </w:p>
    <w:p w14:paraId="46A05A26" w14:textId="3B32EE3F" w:rsidR="000A3CC1" w:rsidRPr="000A3CC1" w:rsidRDefault="000A3CC1" w:rsidP="000A3CC1">
      <w:pPr>
        <w:pStyle w:val="Caption"/>
        <w:rPr>
          <w:highlight w:val="yellow"/>
        </w:rPr>
      </w:pPr>
      <w:r>
        <w:t xml:space="preserve">Fig. </w:t>
      </w:r>
      <w:r w:rsidR="00B7523E">
        <w:fldChar w:fldCharType="begin"/>
      </w:r>
      <w:r w:rsidR="00B7523E">
        <w:instrText xml:space="preserve"> SEQ Fig. \* ARABIC </w:instrText>
      </w:r>
      <w:r w:rsidR="00B7523E">
        <w:fldChar w:fldCharType="separate"/>
      </w:r>
      <w:r w:rsidR="00824913">
        <w:rPr>
          <w:noProof/>
        </w:rPr>
        <w:t>1</w:t>
      </w:r>
      <w:r w:rsidR="00B7523E">
        <w:fldChar w:fldCharType="end"/>
      </w:r>
      <w:r w:rsidRPr="00836CCE">
        <w:t xml:space="preserve">. </w:t>
      </w:r>
      <w:r w:rsidR="00EB123A" w:rsidRPr="00836CCE">
        <w:t>A</w:t>
      </w:r>
      <w:r w:rsidR="00EB123A">
        <w:t>-</w:t>
      </w:r>
      <w:r w:rsidRPr="00836CCE">
        <w:t xml:space="preserve">IoT channels coexisting with NR </w:t>
      </w:r>
      <w:r w:rsidR="00A131B8" w:rsidRPr="00836CCE">
        <w:t>channels.</w:t>
      </w:r>
      <w:r w:rsidRPr="00836CCE">
        <w:t xml:space="preserve"> </w:t>
      </w:r>
    </w:p>
    <w:p w14:paraId="73510DEB" w14:textId="77777777" w:rsidR="000A3CC1" w:rsidRDefault="000A3CC1" w:rsidP="00FB3C2D"/>
    <w:p w14:paraId="4A3E8E04" w14:textId="2BEABA5C" w:rsidR="00DD2737" w:rsidRDefault="00161762" w:rsidP="00DD2737">
      <w:bookmarkStart w:id="29" w:name="OLE_LINK58"/>
      <w:proofErr w:type="gramStart"/>
      <w:r>
        <w:t>Unless us</w:t>
      </w:r>
      <w:r w:rsidR="00DD2737">
        <w:t>ing</w:t>
      </w:r>
      <w:proofErr w:type="gramEnd"/>
      <w:r w:rsidR="00DD2737">
        <w:t xml:space="preserve"> </w:t>
      </w:r>
      <w:r w:rsidR="008E368B">
        <w:t xml:space="preserve">a </w:t>
      </w:r>
      <w:r w:rsidR="000A3CC1">
        <w:t xml:space="preserve">very narrow band RF filter which </w:t>
      </w:r>
      <w:r w:rsidR="008E368B">
        <w:t>may</w:t>
      </w:r>
      <w:r w:rsidR="000E0E8B">
        <w:t xml:space="preserve"> </w:t>
      </w:r>
      <w:r w:rsidR="008E368B">
        <w:t>not exist according to the TR</w:t>
      </w:r>
      <w:r w:rsidR="000E0E8B">
        <w:t xml:space="preserve"> </w:t>
      </w:r>
      <w:r w:rsidR="00C376AC">
        <w:fldChar w:fldCharType="begin"/>
      </w:r>
      <w:r w:rsidR="00C376AC">
        <w:instrText xml:space="preserve"> REF _Ref189762724 \r \h </w:instrText>
      </w:r>
      <w:r w:rsidR="00C376AC">
        <w:fldChar w:fldCharType="separate"/>
      </w:r>
      <w:r w:rsidR="00824913">
        <w:t>[10]</w:t>
      </w:r>
      <w:r w:rsidR="00C376AC">
        <w:fldChar w:fldCharType="end"/>
      </w:r>
      <w:r w:rsidR="008E368B">
        <w:t xml:space="preserve">, Device 2b and Device C must be capable </w:t>
      </w:r>
      <w:r w:rsidR="00A16AE1">
        <w:t>of</w:t>
      </w:r>
      <w:r w:rsidR="008E368B">
        <w:t xml:space="preserve"> perform</w:t>
      </w:r>
      <w:r w:rsidR="00A16AE1">
        <w:t>ing</w:t>
      </w:r>
      <w:r w:rsidR="008E368B">
        <w:t xml:space="preserve"> channel selection. In fact, Device 2b and Device C are active devices. </w:t>
      </w:r>
      <w:r w:rsidR="00AC1B4A" w:rsidRPr="00836CCE">
        <w:t xml:space="preserve">With </w:t>
      </w:r>
      <w:r w:rsidR="008E368B">
        <w:t xml:space="preserve">the local oscillator and </w:t>
      </w:r>
      <w:r w:rsidR="00AC1B4A" w:rsidRPr="00836CCE">
        <w:t xml:space="preserve">IF filter, an active device can </w:t>
      </w:r>
      <w:r w:rsidR="008E368B">
        <w:t xml:space="preserve">select frequency resources (or different </w:t>
      </w:r>
      <w:r w:rsidR="00DD2737">
        <w:t>channels</w:t>
      </w:r>
      <w:r w:rsidR="008E368B">
        <w:t xml:space="preserve">) to </w:t>
      </w:r>
      <w:r w:rsidR="00AC1B4A" w:rsidRPr="00836CCE">
        <w:t xml:space="preserve">receive </w:t>
      </w:r>
      <w:r w:rsidR="008E368B">
        <w:t>its target signal</w:t>
      </w:r>
      <w:r w:rsidR="00AC1B4A" w:rsidRPr="00836CCE">
        <w:t xml:space="preserve">. This enables </w:t>
      </w:r>
      <w:r w:rsidR="008E368B">
        <w:t>coexistence</w:t>
      </w:r>
      <w:r w:rsidR="008E368B" w:rsidRPr="00836CCE">
        <w:t xml:space="preserve"> with other 5G/NR </w:t>
      </w:r>
      <w:r w:rsidR="00DD2737" w:rsidRPr="00836CCE">
        <w:t>systems</w:t>
      </w:r>
      <w:r w:rsidR="008E368B">
        <w:t xml:space="preserve"> </w:t>
      </w:r>
      <w:r w:rsidR="008E368B" w:rsidRPr="00836CCE">
        <w:t xml:space="preserve">on </w:t>
      </w:r>
      <w:r w:rsidR="00C12C98">
        <w:t xml:space="preserve">the </w:t>
      </w:r>
      <w:r w:rsidR="008E368B">
        <w:t>R2D (</w:t>
      </w:r>
      <w:r w:rsidR="008E368B" w:rsidRPr="00836CCE">
        <w:t>downlink</w:t>
      </w:r>
      <w:r w:rsidR="008E368B">
        <w:t>)</w:t>
      </w:r>
      <w:r w:rsidR="00DD2737">
        <w:t>. In a same way</w:t>
      </w:r>
      <w:r w:rsidR="00C12C98">
        <w:t>,</w:t>
      </w:r>
      <w:r w:rsidR="00DD2737">
        <w:t xml:space="preserve"> </w:t>
      </w:r>
      <w:r w:rsidR="009C7B07">
        <w:t xml:space="preserve">it </w:t>
      </w:r>
      <w:r w:rsidR="00C12C98">
        <w:t xml:space="preserve">is </w:t>
      </w:r>
      <w:r w:rsidR="009C7B07">
        <w:t xml:space="preserve">possible that </w:t>
      </w:r>
      <w:r w:rsidR="00AC1B4A" w:rsidRPr="00836CCE">
        <w:t xml:space="preserve">multiple A-IoT channels </w:t>
      </w:r>
      <w:r w:rsidR="00A16AE1">
        <w:t>can be</w:t>
      </w:r>
      <w:r w:rsidR="00AC1B4A" w:rsidRPr="00836CCE">
        <w:t xml:space="preserve"> FDMed in the R2D direction</w:t>
      </w:r>
      <w:r w:rsidR="00DD2737">
        <w:t xml:space="preserve"> as shown below.</w:t>
      </w:r>
    </w:p>
    <w:bookmarkEnd w:id="29"/>
    <w:p w14:paraId="7044B43A" w14:textId="425F7130" w:rsidR="00DD2737" w:rsidRPr="00836CCE" w:rsidRDefault="00DD2737" w:rsidP="00530346">
      <w:pPr>
        <w:jc w:val="center"/>
      </w:pPr>
      <w:r>
        <w:rPr>
          <w:noProof/>
        </w:rPr>
        <w:drawing>
          <wp:inline distT="0" distB="0" distL="0" distR="0" wp14:anchorId="6530B9B4" wp14:editId="7619B638">
            <wp:extent cx="3257550" cy="1439545"/>
            <wp:effectExtent l="0" t="0" r="0" b="0"/>
            <wp:docPr id="18053293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7550" cy="1439545"/>
                    </a:xfrm>
                    <a:prstGeom prst="rect">
                      <a:avLst/>
                    </a:prstGeom>
                    <a:noFill/>
                  </pic:spPr>
                </pic:pic>
              </a:graphicData>
            </a:graphic>
          </wp:inline>
        </w:drawing>
      </w:r>
    </w:p>
    <w:p w14:paraId="2781ABAF" w14:textId="0FAC251D" w:rsidR="00DD6F51" w:rsidRPr="0035771D" w:rsidRDefault="00DD6F51" w:rsidP="00DD6F51">
      <w:pPr>
        <w:pStyle w:val="Caption"/>
        <w:rPr>
          <w:highlight w:val="yellow"/>
        </w:rPr>
      </w:pPr>
      <w:bookmarkStart w:id="30" w:name="OLE_LINK55"/>
      <w:r>
        <w:t xml:space="preserve">Fig. </w:t>
      </w:r>
      <w:r w:rsidR="00B7523E">
        <w:fldChar w:fldCharType="begin"/>
      </w:r>
      <w:r w:rsidR="00B7523E">
        <w:instrText xml:space="preserve"> SEQ Fig. \* ARABIC </w:instrText>
      </w:r>
      <w:r w:rsidR="00B7523E">
        <w:fldChar w:fldCharType="separate"/>
      </w:r>
      <w:r w:rsidR="00824913">
        <w:rPr>
          <w:noProof/>
        </w:rPr>
        <w:t>2</w:t>
      </w:r>
      <w:r w:rsidR="00B7523E">
        <w:fldChar w:fldCharType="end"/>
      </w:r>
      <w:r w:rsidRPr="00836CCE">
        <w:t xml:space="preserve">. </w:t>
      </w:r>
      <w:r w:rsidR="00DD2737">
        <w:t xml:space="preserve">Multiple </w:t>
      </w:r>
      <w:r w:rsidRPr="00836CCE">
        <w:t>A-IoT channels</w:t>
      </w:r>
      <w:r w:rsidR="00DD2737">
        <w:t xml:space="preserve"> coexist</w:t>
      </w:r>
      <w:r w:rsidR="00A131B8">
        <w:t xml:space="preserve"> in the same band.</w:t>
      </w:r>
    </w:p>
    <w:p w14:paraId="52728065" w14:textId="77777777" w:rsidR="009C7B07" w:rsidRDefault="009C7B07" w:rsidP="00DD6F51">
      <w:bookmarkStart w:id="31" w:name="OLE_LINK61"/>
      <w:bookmarkStart w:id="32" w:name="OLE_LINK109"/>
      <w:bookmarkEnd w:id="30"/>
    </w:p>
    <w:p w14:paraId="1E0F6FFF" w14:textId="19C6421B" w:rsidR="00C376AC" w:rsidRPr="00DD2737" w:rsidRDefault="00C376AC" w:rsidP="00DD6F51">
      <w:r>
        <w:t>It was agreed to study the feasibility</w:t>
      </w:r>
      <w:r w:rsidR="009C7B07">
        <w:t xml:space="preserve"> of R2D FDM</w:t>
      </w:r>
      <w:r>
        <w:t xml:space="preserve"> at RAN1#122b. </w:t>
      </w:r>
    </w:p>
    <w:bookmarkEnd w:id="31"/>
    <w:p w14:paraId="494C38B9" w14:textId="4F5C10B3" w:rsidR="00DD2737" w:rsidRDefault="00DD2737" w:rsidP="00DD6F51">
      <w:pPr>
        <w:rPr>
          <w:highlight w:val="yellow"/>
        </w:rPr>
      </w:pPr>
      <w:r>
        <w:rPr>
          <w:noProof/>
        </w:rPr>
        <mc:AlternateContent>
          <mc:Choice Requires="wps">
            <w:drawing>
              <wp:inline distT="0" distB="0" distL="0" distR="0" wp14:anchorId="19F987F5" wp14:editId="47E6DA9C">
                <wp:extent cx="5943600" cy="1149350"/>
                <wp:effectExtent l="0" t="0" r="19050" b="12700"/>
                <wp:docPr id="40779238" name="Text Box 7"/>
                <wp:cNvGraphicFramePr/>
                <a:graphic xmlns:a="http://schemas.openxmlformats.org/drawingml/2006/main">
                  <a:graphicData uri="http://schemas.microsoft.com/office/word/2010/wordprocessingShape">
                    <wps:wsp>
                      <wps:cNvSpPr txBox="1"/>
                      <wps:spPr>
                        <a:xfrm>
                          <a:off x="0" y="0"/>
                          <a:ext cx="5943600" cy="1149350"/>
                        </a:xfrm>
                        <a:prstGeom prst="rect">
                          <a:avLst/>
                        </a:prstGeom>
                        <a:solidFill>
                          <a:schemeClr val="lt1"/>
                        </a:solidFill>
                        <a:ln w="6350">
                          <a:solidFill>
                            <a:prstClr val="black"/>
                          </a:solidFill>
                        </a:ln>
                      </wps:spPr>
                      <wps:txbx>
                        <w:txbxContent>
                          <w:p w14:paraId="49465020" w14:textId="68B653E0" w:rsidR="00DD2737" w:rsidRPr="00530346" w:rsidRDefault="00DD2737" w:rsidP="00DD2737">
                            <w:pPr>
                              <w:rPr>
                                <w:rFonts w:eastAsia="DengXian"/>
                                <w:b/>
                                <w:bCs/>
                                <w:sz w:val="20"/>
                                <w:szCs w:val="20"/>
                                <w:u w:val="single"/>
                                <w:lang w:eastAsia="zh-CN"/>
                              </w:rPr>
                            </w:pPr>
                            <w:r w:rsidRPr="00530346">
                              <w:rPr>
                                <w:b/>
                                <w:bCs/>
                                <w:sz w:val="20"/>
                                <w:szCs w:val="18"/>
                                <w:highlight w:val="green"/>
                              </w:rPr>
                              <w:t>Agreement</w:t>
                            </w:r>
                          </w:p>
                          <w:p w14:paraId="297CC653" w14:textId="77777777" w:rsidR="00DD2737" w:rsidRPr="00530346" w:rsidRDefault="00DD2737" w:rsidP="00DD2737">
                            <w:pPr>
                              <w:rPr>
                                <w:sz w:val="20"/>
                                <w:szCs w:val="18"/>
                                <w:lang w:eastAsia="ko-KR"/>
                              </w:rPr>
                            </w:pPr>
                            <w:r w:rsidRPr="00530346">
                              <w:rPr>
                                <w:sz w:val="20"/>
                                <w:szCs w:val="18"/>
                                <w:lang w:eastAsia="ko-KR"/>
                              </w:rPr>
                              <w:t>Study necessity and feasibility of R2D FDM from the same reader for Device 2b and for Device C considering at least the following aspects:</w:t>
                            </w:r>
                          </w:p>
                          <w:p w14:paraId="32D12ACE" w14:textId="77777777" w:rsidR="00DD2737" w:rsidRPr="00530346" w:rsidRDefault="00DD2737" w:rsidP="00DD2737">
                            <w:pPr>
                              <w:numPr>
                                <w:ilvl w:val="0"/>
                                <w:numId w:val="39"/>
                              </w:numPr>
                              <w:autoSpaceDE/>
                              <w:autoSpaceDN/>
                              <w:adjustRightInd/>
                              <w:snapToGrid/>
                              <w:spacing w:after="0"/>
                              <w:jc w:val="left"/>
                              <w:rPr>
                                <w:sz w:val="20"/>
                                <w:szCs w:val="18"/>
                                <w:lang w:eastAsia="ko-KR"/>
                              </w:rPr>
                            </w:pPr>
                            <w:r w:rsidRPr="00530346">
                              <w:rPr>
                                <w:sz w:val="20"/>
                                <w:szCs w:val="18"/>
                                <w:lang w:eastAsia="ko-KR"/>
                              </w:rPr>
                              <w:t xml:space="preserve">complexity of device to support FDM </w:t>
                            </w:r>
                          </w:p>
                          <w:p w14:paraId="1D63F3B6" w14:textId="77777777" w:rsidR="00DD2737" w:rsidRPr="00530346" w:rsidRDefault="00DD2737" w:rsidP="00DD2737">
                            <w:pPr>
                              <w:rPr>
                                <w:sz w:val="20"/>
                                <w:szCs w:val="18"/>
                                <w:lang w:eastAsia="ko-KR"/>
                              </w:rPr>
                            </w:pPr>
                            <w:r w:rsidRPr="00530346">
                              <w:rPr>
                                <w:sz w:val="20"/>
                                <w:szCs w:val="18"/>
                                <w:lang w:eastAsia="ko-KR"/>
                              </w:rPr>
                              <w:t>how a device determines the frequency resource for receiving one of the FDMed R2D transmissions</w:t>
                            </w:r>
                          </w:p>
                          <w:p w14:paraId="1E893C8D" w14:textId="77777777" w:rsidR="00DD2737" w:rsidRPr="00530346" w:rsidRDefault="00DD2737" w:rsidP="00DD2737">
                            <w:pPr>
                              <w:rPr>
                                <w:sz w:val="20"/>
                                <w:szCs w:val="20"/>
                              </w:rPr>
                            </w:pPr>
                          </w:p>
                          <w:p w14:paraId="2C3EB500" w14:textId="77777777" w:rsidR="00DD2737" w:rsidRDefault="00DD273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9F987F5" id="Text Box 7" o:spid="_x0000_s1029" type="#_x0000_t202" style="width:468pt;height: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ga3OQIAAIQEAAAOAAAAZHJzL2Uyb0RvYy54bWysVEtv2zAMvg/YfxB0XxzntcWIU2QpMgwI&#10;2gLp0LMiS4kwWdQkJXb260cpz7Y7DbvIpEh9JD+Snty1tSZ74bwCU9K806VEGA6VMpuS/nhefPpC&#10;iQ/MVEyDESU9CE/vph8/TBpbiB5sQVfCEQQxvmhsSbch2CLLPN+KmvkOWGHQKMHVLKDqNlnlWIPo&#10;tc563e4oa8BV1gEX3uPt/dFIpwlfSsHDo5ReBKJLirmFdLp0ruOZTSes2Dhmt4qf0mD/kEXNlMGg&#10;F6h7FhjZOfUOqlbcgQcZOhzqDKRUXKQasJq8+6aa1ZZZkWpBcry90OT/Hyx/2K/skyOh/QotNjAS&#10;0lhfeLyM9bTS1fGLmRK0I4WHC22iDYTj5XA86I+6aOJoy/PBuD9MxGbX59b58E1ATaJQUod9SXSx&#10;/dIHDImuZ5cYzYNW1UJpnZQ4C2KuHdkz7KIOKUl88cpLG9KUdBRDv0OI0Jf3a834z1jmawTUtMHL&#10;a/FRCu26Jaoqaf9MzBqqA/Ll4DhK3vKFQvgl8+GJOZwd5AH3ITziITVgTnCSKNmC+/23++iPLUUr&#10;JQ3OYkn9rx1zghL93WCzx/lgEIc3KYPh5x4q7tayvrWYXT0HJCrHzbM8idE/6LMoHdQvuDazGBVN&#10;zHCMXdJwFufhuCG4dlzMZskJx9WysDQryyN05DjS+ty+MGdPbQ04EQ9wnlpWvOnu0Te+NDDbBZAq&#10;tT7yfGT1RD+OeurOaS3jLt3qyev685j+AQAA//8DAFBLAwQUAAYACAAAACEAvHxLStgAAAAFAQAA&#10;DwAAAGRycy9kb3ducmV2LnhtbEyPwU7DMBBE70j8g7VI3KhTkKo0xKkAFS6caBHnbby1LWI7st00&#10;/D0LF7isNJrR7Jt2M/tBTJSyi0HBclGBoNBH7YJR8L5/vqlB5IJB4xADKfiiDJvu8qLFRsdzeKNp&#10;V4zgkpAbVGBLGRspc2/JY17EkQJ7x5g8FpbJSJ3wzOV+kLdVtZIeXeAPFkd6stR/7k5ewfbRrE1f&#10;Y7LbWjs3zR/HV/Oi1PXV/HAPotBc/sLwg8/o0DHTIZ6CzmJQwEPK72VvfbdieeBQvaxAdq38T999&#10;AwAA//8DAFBLAQItABQABgAIAAAAIQC2gziS/gAAAOEBAAATAAAAAAAAAAAAAAAAAAAAAABbQ29u&#10;dGVudF9UeXBlc10ueG1sUEsBAi0AFAAGAAgAAAAhADj9If/WAAAAlAEAAAsAAAAAAAAAAAAAAAAA&#10;LwEAAF9yZWxzLy5yZWxzUEsBAi0AFAAGAAgAAAAhAACqBrc5AgAAhAQAAA4AAAAAAAAAAAAAAAAA&#10;LgIAAGRycy9lMm9Eb2MueG1sUEsBAi0AFAAGAAgAAAAhALx8S0rYAAAABQEAAA8AAAAAAAAAAAAA&#10;AAAAkwQAAGRycy9kb3ducmV2LnhtbFBLBQYAAAAABAAEAPMAAACYBQAAAAA=&#10;" fillcolor="white [3201]" strokeweight=".5pt">
                <v:textbox>
                  <w:txbxContent>
                    <w:p w14:paraId="49465020" w14:textId="68B653E0" w:rsidR="00DD2737" w:rsidRPr="00530346" w:rsidRDefault="00DD2737" w:rsidP="00DD2737">
                      <w:pPr>
                        <w:rPr>
                          <w:rFonts w:eastAsia="DengXian"/>
                          <w:b/>
                          <w:bCs/>
                          <w:sz w:val="20"/>
                          <w:szCs w:val="20"/>
                          <w:u w:val="single"/>
                          <w:lang w:eastAsia="zh-CN"/>
                        </w:rPr>
                      </w:pPr>
                      <w:r w:rsidRPr="00530346">
                        <w:rPr>
                          <w:b/>
                          <w:bCs/>
                          <w:sz w:val="20"/>
                          <w:szCs w:val="18"/>
                          <w:highlight w:val="green"/>
                        </w:rPr>
                        <w:t>Agreement</w:t>
                      </w:r>
                    </w:p>
                    <w:p w14:paraId="297CC653" w14:textId="77777777" w:rsidR="00DD2737" w:rsidRPr="00530346" w:rsidRDefault="00DD2737" w:rsidP="00DD2737">
                      <w:pPr>
                        <w:rPr>
                          <w:sz w:val="20"/>
                          <w:szCs w:val="18"/>
                          <w:lang w:eastAsia="ko-KR"/>
                        </w:rPr>
                      </w:pPr>
                      <w:r w:rsidRPr="00530346">
                        <w:rPr>
                          <w:sz w:val="20"/>
                          <w:szCs w:val="18"/>
                          <w:lang w:eastAsia="ko-KR"/>
                        </w:rPr>
                        <w:t>Study necessity and feasibility of R2D FDM from the same reader for Device 2b and for Device C considering at least the following aspects:</w:t>
                      </w:r>
                    </w:p>
                    <w:p w14:paraId="32D12ACE" w14:textId="77777777" w:rsidR="00DD2737" w:rsidRPr="00530346" w:rsidRDefault="00DD2737" w:rsidP="00DD2737">
                      <w:pPr>
                        <w:numPr>
                          <w:ilvl w:val="0"/>
                          <w:numId w:val="39"/>
                        </w:numPr>
                        <w:autoSpaceDE/>
                        <w:autoSpaceDN/>
                        <w:adjustRightInd/>
                        <w:snapToGrid/>
                        <w:spacing w:after="0"/>
                        <w:jc w:val="left"/>
                        <w:rPr>
                          <w:sz w:val="20"/>
                          <w:szCs w:val="18"/>
                          <w:lang w:eastAsia="ko-KR"/>
                        </w:rPr>
                      </w:pPr>
                      <w:r w:rsidRPr="00530346">
                        <w:rPr>
                          <w:sz w:val="20"/>
                          <w:szCs w:val="18"/>
                          <w:lang w:eastAsia="ko-KR"/>
                        </w:rPr>
                        <w:t xml:space="preserve">complexity of device to support FDM </w:t>
                      </w:r>
                    </w:p>
                    <w:p w14:paraId="1D63F3B6" w14:textId="77777777" w:rsidR="00DD2737" w:rsidRPr="00530346" w:rsidRDefault="00DD2737" w:rsidP="00DD2737">
                      <w:pPr>
                        <w:rPr>
                          <w:sz w:val="20"/>
                          <w:szCs w:val="18"/>
                          <w:lang w:eastAsia="ko-KR"/>
                        </w:rPr>
                      </w:pPr>
                      <w:r w:rsidRPr="00530346">
                        <w:rPr>
                          <w:sz w:val="20"/>
                          <w:szCs w:val="18"/>
                          <w:lang w:eastAsia="ko-KR"/>
                        </w:rPr>
                        <w:t>how a device determines the frequency resource for receiving one of the FDMed R2D transmissions</w:t>
                      </w:r>
                    </w:p>
                    <w:p w14:paraId="1E893C8D" w14:textId="77777777" w:rsidR="00DD2737" w:rsidRPr="00530346" w:rsidRDefault="00DD2737" w:rsidP="00DD2737">
                      <w:pPr>
                        <w:rPr>
                          <w:sz w:val="20"/>
                          <w:szCs w:val="20"/>
                        </w:rPr>
                      </w:pPr>
                    </w:p>
                    <w:p w14:paraId="2C3EB500" w14:textId="77777777" w:rsidR="00DD2737" w:rsidRDefault="00DD2737"/>
                  </w:txbxContent>
                </v:textbox>
                <w10:anchorlock/>
              </v:shape>
            </w:pict>
          </mc:Fallback>
        </mc:AlternateContent>
      </w:r>
    </w:p>
    <w:p w14:paraId="26F14563" w14:textId="23C34868" w:rsidR="00086CF3" w:rsidRPr="00086CF3" w:rsidRDefault="009C7B07" w:rsidP="00DD6F51">
      <w:bookmarkStart w:id="33" w:name="OLE_LINK62"/>
      <w:r>
        <w:t xml:space="preserve">As shown in </w:t>
      </w:r>
      <w:r w:rsidR="000E0E8B">
        <w:fldChar w:fldCharType="begin"/>
      </w:r>
      <w:r w:rsidR="000E0E8B">
        <w:instrText xml:space="preserve"> REF _Ref212841321 \h </w:instrText>
      </w:r>
      <w:r w:rsidR="000E0E8B">
        <w:fldChar w:fldCharType="separate"/>
      </w:r>
      <w:r w:rsidR="00824913">
        <w:t xml:space="preserve">Fig. </w:t>
      </w:r>
      <w:r w:rsidR="00824913">
        <w:rPr>
          <w:noProof/>
        </w:rPr>
        <w:t>3</w:t>
      </w:r>
      <w:r w:rsidR="000E0E8B">
        <w:fldChar w:fldCharType="end"/>
      </w:r>
      <w:r w:rsidR="00086CF3">
        <w:t xml:space="preserve">, </w:t>
      </w:r>
      <w:r w:rsidR="00C12C98">
        <w:t xml:space="preserve">an </w:t>
      </w:r>
      <w:r w:rsidR="00086CF3">
        <w:t xml:space="preserve">A-IoT signal is down converted to </w:t>
      </w:r>
      <w:r w:rsidR="00C12C98">
        <w:t xml:space="preserve">the </w:t>
      </w:r>
      <w:r w:rsidR="00086CF3">
        <w:t xml:space="preserve">IF </w:t>
      </w:r>
      <w:r w:rsidR="000E0E8B">
        <w:t>domain</w:t>
      </w:r>
      <w:r w:rsidR="00086CF3">
        <w:t xml:space="preserve">. From </w:t>
      </w:r>
      <w:r w:rsidR="000E0E8B">
        <w:t xml:space="preserve">the </w:t>
      </w:r>
      <w:r w:rsidR="00086CF3">
        <w:t xml:space="preserve">IF </w:t>
      </w:r>
      <w:r w:rsidR="000E0E8B">
        <w:t>domain,</w:t>
      </w:r>
      <w:r w:rsidR="00086CF3">
        <w:t xml:space="preserve"> </w:t>
      </w:r>
      <w:r w:rsidR="000E0E8B">
        <w:t xml:space="preserve">an </w:t>
      </w:r>
      <w:r w:rsidR="00086CF3">
        <w:t xml:space="preserve">envelope detector converts the signal to </w:t>
      </w:r>
      <w:r w:rsidR="000E0E8B">
        <w:t>base</w:t>
      </w:r>
      <w:r w:rsidR="00086CF3">
        <w:t xml:space="preserve">band </w:t>
      </w:r>
      <w:r w:rsidR="000E0E8B">
        <w:t>for</w:t>
      </w:r>
      <w:r w:rsidR="00086CF3">
        <w:t xml:space="preserve"> envelope detection. Note that the exact location of </w:t>
      </w:r>
      <w:r w:rsidR="005A5E21">
        <w:t xml:space="preserve">the </w:t>
      </w:r>
      <w:r w:rsidR="00086CF3">
        <w:t xml:space="preserve">A-IoT signal in </w:t>
      </w:r>
      <w:r w:rsidR="000E0E8B">
        <w:t xml:space="preserve">the </w:t>
      </w:r>
      <w:r w:rsidR="00086CF3">
        <w:t xml:space="preserve">IF </w:t>
      </w:r>
      <w:r w:rsidR="00C9143E">
        <w:t xml:space="preserve">domain </w:t>
      </w:r>
      <w:r w:rsidR="00086CF3">
        <w:t xml:space="preserve">does not affect the envelope detection performance. This </w:t>
      </w:r>
      <w:r w:rsidR="00526B7D">
        <w:t xml:space="preserve">property allows the </w:t>
      </w:r>
      <w:r w:rsidR="007D60B9">
        <w:t xml:space="preserve">envelope </w:t>
      </w:r>
      <w:r w:rsidR="00526B7D">
        <w:t xml:space="preserve">detection performance </w:t>
      </w:r>
      <w:r w:rsidR="005A5E21">
        <w:t>to be resilient to</w:t>
      </w:r>
      <w:r w:rsidR="00526B7D">
        <w:t xml:space="preserve"> </w:t>
      </w:r>
      <w:r w:rsidR="007D60B9">
        <w:t xml:space="preserve">the </w:t>
      </w:r>
      <w:r w:rsidR="00526B7D">
        <w:t xml:space="preserve">CFO. For example, </w:t>
      </w:r>
      <w:r w:rsidR="005A5E21">
        <w:t xml:space="preserve">for a </w:t>
      </w:r>
      <w:r w:rsidR="00526B7D">
        <w:t xml:space="preserve">device </w:t>
      </w:r>
      <w:r w:rsidR="005A5E21">
        <w:t xml:space="preserve">with </w:t>
      </w:r>
      <w:r w:rsidR="00526B7D">
        <w:t>1000 ppm CFO or local oscillator offset</w:t>
      </w:r>
      <w:r w:rsidR="005A5E21">
        <w:t xml:space="preserve">, at </w:t>
      </w:r>
      <w:r w:rsidR="00526B7D">
        <w:t>900 MHz</w:t>
      </w:r>
      <w:r w:rsidR="005A5E21">
        <w:t xml:space="preserve"> the CFO</w:t>
      </w:r>
      <w:r w:rsidR="00526B7D">
        <w:t xml:space="preserve"> translates to</w:t>
      </w:r>
      <w:r w:rsidR="004A261D">
        <w:t xml:space="preserve"> a</w:t>
      </w:r>
      <w:r w:rsidR="00526B7D">
        <w:t xml:space="preserve"> 900 kHz offset. </w:t>
      </w:r>
      <w:r w:rsidR="005A5E21">
        <w:t xml:space="preserve">Assuming </w:t>
      </w:r>
      <w:r w:rsidR="00526B7D">
        <w:t>IF</w:t>
      </w:r>
      <w:r w:rsidR="004A261D">
        <w:t xml:space="preserve"> of 1 MHz</w:t>
      </w:r>
      <w:r w:rsidR="00526B7D">
        <w:t xml:space="preserve">, the </w:t>
      </w:r>
      <w:r w:rsidR="005A5E21">
        <w:t>A-</w:t>
      </w:r>
      <w:r w:rsidR="00526B7D">
        <w:t xml:space="preserve">IoT carrier can </w:t>
      </w:r>
      <w:proofErr w:type="gramStart"/>
      <w:r w:rsidR="007D60B9">
        <w:t>be located in</w:t>
      </w:r>
      <w:proofErr w:type="gramEnd"/>
      <w:r w:rsidR="007D60B9">
        <w:t xml:space="preserve"> the IF range of</w:t>
      </w:r>
      <w:r w:rsidR="00526B7D">
        <w:t xml:space="preserve"> 100 kHz (1MHz-900kHz) </w:t>
      </w:r>
      <w:r w:rsidR="007D60B9">
        <w:t>to</w:t>
      </w:r>
      <w:r w:rsidR="00526B7D">
        <w:t xml:space="preserve"> 1.9MHz</w:t>
      </w:r>
      <w:r w:rsidR="00CA1DC8">
        <w:t>. In both cases</w:t>
      </w:r>
      <w:r w:rsidR="007D60B9">
        <w:t>,</w:t>
      </w:r>
      <w:r w:rsidR="00CA1DC8">
        <w:t xml:space="preserve"> envelope detection </w:t>
      </w:r>
      <w:r w:rsidR="005A5E21">
        <w:t xml:space="preserve">performance </w:t>
      </w:r>
      <w:r w:rsidR="002B001F">
        <w:t>is</w:t>
      </w:r>
      <w:r w:rsidR="00CA1DC8">
        <w:t xml:space="preserve"> </w:t>
      </w:r>
      <w:r w:rsidR="007D60B9">
        <w:t>the same</w:t>
      </w:r>
      <w:r w:rsidR="00CA1DC8">
        <w:t xml:space="preserve">. </w:t>
      </w:r>
      <w:bookmarkEnd w:id="33"/>
    </w:p>
    <w:p w14:paraId="3AB19082" w14:textId="77777777" w:rsidR="000E0E8B" w:rsidRDefault="00086CF3" w:rsidP="00362736">
      <w:pPr>
        <w:pStyle w:val="Caption"/>
      </w:pPr>
      <w:bookmarkStart w:id="34" w:name="OLE_LINK65"/>
      <w:r w:rsidRPr="001C6B25">
        <w:rPr>
          <w:noProof/>
        </w:rPr>
        <w:lastRenderedPageBreak/>
        <w:drawing>
          <wp:inline distT="0" distB="0" distL="0" distR="0" wp14:anchorId="4E332F27" wp14:editId="57C19AD2">
            <wp:extent cx="4203700" cy="1748790"/>
            <wp:effectExtent l="0" t="0" r="6350" b="0"/>
            <wp:docPr id="101902387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03700" cy="1748790"/>
                    </a:xfrm>
                    <a:prstGeom prst="rect">
                      <a:avLst/>
                    </a:prstGeom>
                    <a:noFill/>
                  </pic:spPr>
                </pic:pic>
              </a:graphicData>
            </a:graphic>
          </wp:inline>
        </w:drawing>
      </w:r>
    </w:p>
    <w:p w14:paraId="4F5EE443" w14:textId="4BFCDAA2" w:rsidR="00362736" w:rsidRPr="0035771D" w:rsidRDefault="00362736" w:rsidP="00362736">
      <w:pPr>
        <w:pStyle w:val="Caption"/>
        <w:rPr>
          <w:highlight w:val="yellow"/>
        </w:rPr>
      </w:pPr>
      <w:bookmarkStart w:id="35" w:name="_Ref212841321"/>
      <w:r>
        <w:t xml:space="preserve">Fig. </w:t>
      </w:r>
      <w:r w:rsidR="00B7523E">
        <w:fldChar w:fldCharType="begin"/>
      </w:r>
      <w:r w:rsidR="00B7523E">
        <w:instrText xml:space="preserve"> SEQ Fig. \* ARABIC </w:instrText>
      </w:r>
      <w:r w:rsidR="00B7523E">
        <w:fldChar w:fldCharType="separate"/>
      </w:r>
      <w:r w:rsidR="00824913">
        <w:rPr>
          <w:noProof/>
        </w:rPr>
        <w:t>3</w:t>
      </w:r>
      <w:r w:rsidR="00B7523E">
        <w:fldChar w:fldCharType="end"/>
      </w:r>
      <w:bookmarkEnd w:id="35"/>
      <w:r w:rsidRPr="00836CCE">
        <w:t xml:space="preserve">. </w:t>
      </w:r>
      <w:r w:rsidR="009C7B07">
        <w:t xml:space="preserve">Receive operations for single </w:t>
      </w:r>
      <w:r w:rsidRPr="00836CCE">
        <w:t>A-IoT channel</w:t>
      </w:r>
      <w:r w:rsidR="005A5E21">
        <w:t>.</w:t>
      </w:r>
    </w:p>
    <w:p w14:paraId="0619DE91" w14:textId="4789A4DB" w:rsidR="00362736" w:rsidRDefault="00EF4946" w:rsidP="00362736">
      <w:bookmarkStart w:id="36" w:name="OLE_LINK68"/>
      <w:bookmarkEnd w:id="34"/>
      <w:r>
        <w:t>However,</w:t>
      </w:r>
      <w:r w:rsidR="002B001F">
        <w:t xml:space="preserve"> when </w:t>
      </w:r>
      <w:r>
        <w:t xml:space="preserve">there </w:t>
      </w:r>
      <w:r w:rsidR="00B6671A">
        <w:t>is</w:t>
      </w:r>
      <w:r>
        <w:t xml:space="preserve"> more than 1 A-IoT channel, some additional operations are needed</w:t>
      </w:r>
      <w:r w:rsidR="005A5E21">
        <w:t xml:space="preserve"> a</w:t>
      </w:r>
      <w:r>
        <w:t xml:space="preserve">s shown in </w:t>
      </w:r>
      <w:r w:rsidR="000E0E8B">
        <w:fldChar w:fldCharType="begin"/>
      </w:r>
      <w:r w:rsidR="000E0E8B">
        <w:instrText xml:space="preserve"> REF _Ref212841332 \h </w:instrText>
      </w:r>
      <w:r w:rsidR="000E0E8B">
        <w:fldChar w:fldCharType="separate"/>
      </w:r>
      <w:r w:rsidR="00824913">
        <w:t xml:space="preserve">Fig. </w:t>
      </w:r>
      <w:r w:rsidR="00824913">
        <w:rPr>
          <w:noProof/>
        </w:rPr>
        <w:t>4</w:t>
      </w:r>
      <w:r w:rsidR="000E0E8B">
        <w:fldChar w:fldCharType="end"/>
      </w:r>
      <w:r>
        <w:t xml:space="preserve"> and </w:t>
      </w:r>
      <w:r w:rsidR="000E0E8B">
        <w:fldChar w:fldCharType="begin"/>
      </w:r>
      <w:r w:rsidR="000E0E8B">
        <w:instrText xml:space="preserve"> REF _Ref212841342 \h </w:instrText>
      </w:r>
      <w:r w:rsidR="000E0E8B">
        <w:fldChar w:fldCharType="separate"/>
      </w:r>
      <w:r w:rsidR="00824913">
        <w:t xml:space="preserve">Fig. </w:t>
      </w:r>
      <w:r w:rsidR="00824913">
        <w:rPr>
          <w:noProof/>
        </w:rPr>
        <w:t>5</w:t>
      </w:r>
      <w:r w:rsidR="000E0E8B">
        <w:fldChar w:fldCharType="end"/>
      </w:r>
      <w:r>
        <w:t xml:space="preserve">. Following down conversion from </w:t>
      </w:r>
      <w:r w:rsidR="005A5E21">
        <w:t xml:space="preserve">the </w:t>
      </w:r>
      <w:r>
        <w:t xml:space="preserve">RF </w:t>
      </w:r>
      <w:r w:rsidR="005A5E21">
        <w:t xml:space="preserve">domain </w:t>
      </w:r>
      <w:r>
        <w:t xml:space="preserve">to </w:t>
      </w:r>
      <w:r w:rsidR="005A5E21">
        <w:t xml:space="preserve">the </w:t>
      </w:r>
      <w:r>
        <w:t>IF domain</w:t>
      </w:r>
      <w:r w:rsidR="005A5E21">
        <w:t>,</w:t>
      </w:r>
      <w:r>
        <w:t xml:space="preserve"> the IF signal is </w:t>
      </w:r>
      <w:r w:rsidR="005A5E21">
        <w:t>sub-</w:t>
      </w:r>
      <w:r>
        <w:t xml:space="preserve">sampled in the baseband domain. </w:t>
      </w:r>
      <w:r w:rsidR="005A5E21">
        <w:t>C</w:t>
      </w:r>
      <w:r>
        <w:t>hannel se</w:t>
      </w:r>
      <w:r w:rsidR="00B33813">
        <w:t>le</w:t>
      </w:r>
      <w:r>
        <w:t xml:space="preserve">ction is </w:t>
      </w:r>
      <w:r w:rsidR="005A5E21">
        <w:t xml:space="preserve">performed </w:t>
      </w:r>
      <w:r>
        <w:t>in</w:t>
      </w:r>
      <w:r w:rsidR="005A5E21">
        <w:t xml:space="preserve"> the</w:t>
      </w:r>
      <w:r>
        <w:t xml:space="preserve"> baseband domain</w:t>
      </w:r>
      <w:r w:rsidR="00362736">
        <w:t>.</w:t>
      </w:r>
    </w:p>
    <w:bookmarkEnd w:id="36"/>
    <w:p w14:paraId="5F178DEA" w14:textId="70E785FA" w:rsidR="00362736" w:rsidRDefault="002B001F" w:rsidP="00530346">
      <w:pPr>
        <w:jc w:val="center"/>
        <w:rPr>
          <w:highlight w:val="yellow"/>
        </w:rPr>
      </w:pPr>
      <w:r w:rsidRPr="001C6B25">
        <w:rPr>
          <w:noProof/>
        </w:rPr>
        <w:drawing>
          <wp:inline distT="0" distB="0" distL="0" distR="0" wp14:anchorId="743D736D" wp14:editId="28735AA9">
            <wp:extent cx="3765550" cy="1710690"/>
            <wp:effectExtent l="0" t="0" r="6350" b="0"/>
            <wp:docPr id="18760360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65550" cy="1710690"/>
                    </a:xfrm>
                    <a:prstGeom prst="rect">
                      <a:avLst/>
                    </a:prstGeom>
                    <a:noFill/>
                  </pic:spPr>
                </pic:pic>
              </a:graphicData>
            </a:graphic>
          </wp:inline>
        </w:drawing>
      </w:r>
    </w:p>
    <w:p w14:paraId="0F7406FC" w14:textId="04AC0931" w:rsidR="00362736" w:rsidRPr="0035771D" w:rsidRDefault="00362736" w:rsidP="00362736">
      <w:pPr>
        <w:pStyle w:val="Caption"/>
        <w:rPr>
          <w:highlight w:val="yellow"/>
        </w:rPr>
      </w:pPr>
      <w:bookmarkStart w:id="37" w:name="_Ref212841332"/>
      <w:r>
        <w:t xml:space="preserve">Fig. </w:t>
      </w:r>
      <w:r w:rsidR="00B7523E">
        <w:fldChar w:fldCharType="begin"/>
      </w:r>
      <w:r w:rsidR="00B7523E">
        <w:instrText xml:space="preserve"> SEQ Fig. \* ARABIC </w:instrText>
      </w:r>
      <w:r w:rsidR="00B7523E">
        <w:fldChar w:fldCharType="separate"/>
      </w:r>
      <w:r w:rsidR="00824913">
        <w:rPr>
          <w:noProof/>
        </w:rPr>
        <w:t>4</w:t>
      </w:r>
      <w:r w:rsidR="00B7523E">
        <w:fldChar w:fldCharType="end"/>
      </w:r>
      <w:bookmarkEnd w:id="37"/>
      <w:r w:rsidRPr="00836CCE">
        <w:t xml:space="preserve">. </w:t>
      </w:r>
      <w:bookmarkStart w:id="38" w:name="OLE_LINK66"/>
      <w:r w:rsidR="002B001F">
        <w:t>Receive operations for m</w:t>
      </w:r>
      <w:r>
        <w:t xml:space="preserve">ultiple </w:t>
      </w:r>
      <w:r w:rsidRPr="00836CCE">
        <w:t xml:space="preserve">A-IoT </w:t>
      </w:r>
      <w:r w:rsidR="00A131B8" w:rsidRPr="00836CCE">
        <w:t>channels.</w:t>
      </w:r>
      <w:r>
        <w:t xml:space="preserve"> </w:t>
      </w:r>
      <w:bookmarkEnd w:id="38"/>
    </w:p>
    <w:p w14:paraId="723673AE" w14:textId="65C0D1F6" w:rsidR="00362736" w:rsidRDefault="00362736" w:rsidP="00DD6F51">
      <w:pPr>
        <w:rPr>
          <w:highlight w:val="yellow"/>
        </w:rPr>
      </w:pPr>
    </w:p>
    <w:p w14:paraId="480656B3" w14:textId="6DC2DF01" w:rsidR="00362736" w:rsidRDefault="00362736" w:rsidP="00530346">
      <w:pPr>
        <w:jc w:val="center"/>
        <w:rPr>
          <w:highlight w:val="yellow"/>
        </w:rPr>
      </w:pPr>
      <w:r w:rsidRPr="001C6B25">
        <w:rPr>
          <w:noProof/>
        </w:rPr>
        <w:drawing>
          <wp:inline distT="0" distB="0" distL="0" distR="0" wp14:anchorId="4E75807F" wp14:editId="5F86F2B3">
            <wp:extent cx="4457700" cy="1501140"/>
            <wp:effectExtent l="0" t="0" r="0" b="3810"/>
            <wp:docPr id="5710032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1501140"/>
                    </a:xfrm>
                    <a:prstGeom prst="rect">
                      <a:avLst/>
                    </a:prstGeom>
                    <a:noFill/>
                  </pic:spPr>
                </pic:pic>
              </a:graphicData>
            </a:graphic>
          </wp:inline>
        </w:drawing>
      </w:r>
    </w:p>
    <w:p w14:paraId="78D583AA" w14:textId="577DAFC1" w:rsidR="00362736" w:rsidRPr="0035771D" w:rsidRDefault="00362736" w:rsidP="00362736">
      <w:pPr>
        <w:pStyle w:val="Caption"/>
        <w:rPr>
          <w:highlight w:val="yellow"/>
        </w:rPr>
      </w:pPr>
      <w:bookmarkStart w:id="39" w:name="_Ref212841342"/>
      <w:r>
        <w:t xml:space="preserve">Fig. </w:t>
      </w:r>
      <w:bookmarkStart w:id="40" w:name="OLE_LINK315"/>
      <w:r w:rsidR="00B7523E">
        <w:fldChar w:fldCharType="begin"/>
      </w:r>
      <w:r w:rsidR="00B7523E">
        <w:instrText xml:space="preserve"> SEQ Fig. \* ARABIC </w:instrText>
      </w:r>
      <w:r w:rsidR="00B7523E">
        <w:fldChar w:fldCharType="separate"/>
      </w:r>
      <w:r w:rsidR="00824913">
        <w:rPr>
          <w:noProof/>
        </w:rPr>
        <w:t>5</w:t>
      </w:r>
      <w:r w:rsidR="00B7523E">
        <w:fldChar w:fldCharType="end"/>
      </w:r>
      <w:bookmarkEnd w:id="39"/>
      <w:bookmarkEnd w:id="40"/>
      <w:r w:rsidR="002B001F">
        <w:t>.</w:t>
      </w:r>
      <w:r w:rsidR="002B001F" w:rsidRPr="002B001F">
        <w:t xml:space="preserve"> </w:t>
      </w:r>
      <w:r w:rsidR="002B001F">
        <w:t xml:space="preserve">Diagram for receive operations for multiple </w:t>
      </w:r>
      <w:r w:rsidR="002B001F" w:rsidRPr="00836CCE">
        <w:t>A-IoT channels</w:t>
      </w:r>
      <w:r w:rsidR="00A131B8">
        <w:t>.</w:t>
      </w:r>
    </w:p>
    <w:p w14:paraId="2E8118A9" w14:textId="006D9CDE" w:rsidR="00B6671A" w:rsidRPr="00B6671A" w:rsidRDefault="00B6671A" w:rsidP="00EF4946">
      <w:pPr>
        <w:rPr>
          <w:b/>
          <w:bCs/>
          <w:i/>
          <w:iCs/>
          <w:lang w:eastAsia="zh-CN"/>
        </w:rPr>
      </w:pPr>
      <w:bookmarkStart w:id="41" w:name="OLE_LINK71"/>
      <w:r>
        <w:rPr>
          <w:b/>
          <w:bCs/>
          <w:i/>
          <w:iCs/>
          <w:lang w:eastAsia="zh-CN"/>
        </w:rPr>
        <w:t>Observation</w:t>
      </w:r>
      <w:r w:rsidRPr="005A1962">
        <w:rPr>
          <w:b/>
          <w:bCs/>
          <w:i/>
          <w:iCs/>
          <w:lang w:eastAsia="zh-CN"/>
        </w:rPr>
        <w:t xml:space="preserve"> </w:t>
      </w:r>
      <w:r w:rsidR="004A261D">
        <w:rPr>
          <w:b/>
          <w:bCs/>
          <w:i/>
          <w:iCs/>
          <w:lang w:eastAsia="zh-CN"/>
        </w:rPr>
        <w:t>5</w:t>
      </w:r>
      <w:r w:rsidRPr="005A1962">
        <w:rPr>
          <w:b/>
          <w:bCs/>
          <w:i/>
          <w:iCs/>
          <w:lang w:eastAsia="zh-CN"/>
        </w:rPr>
        <w:t xml:space="preserve">: </w:t>
      </w:r>
      <w:r>
        <w:rPr>
          <w:b/>
          <w:bCs/>
          <w:i/>
          <w:iCs/>
          <w:lang w:eastAsia="zh-CN"/>
        </w:rPr>
        <w:t xml:space="preserve">Device 2b and Device C </w:t>
      </w:r>
      <w:r w:rsidR="00682905">
        <w:rPr>
          <w:b/>
          <w:bCs/>
          <w:i/>
          <w:iCs/>
          <w:lang w:eastAsia="zh-CN"/>
        </w:rPr>
        <w:t xml:space="preserve">should </w:t>
      </w:r>
      <w:r>
        <w:rPr>
          <w:b/>
          <w:bCs/>
          <w:i/>
          <w:iCs/>
          <w:lang w:eastAsia="zh-CN"/>
        </w:rPr>
        <w:t>support FDM as they must have this capability to coexist with NR.</w:t>
      </w:r>
    </w:p>
    <w:bookmarkEnd w:id="41"/>
    <w:p w14:paraId="53F6540E" w14:textId="4FF8A0E1" w:rsidR="007B5F71" w:rsidRDefault="00B6671A" w:rsidP="00EF4946">
      <w:r>
        <w:t xml:space="preserve">Whether to configure the system to support FDM </w:t>
      </w:r>
      <w:r w:rsidR="007B5F71">
        <w:t>depends</w:t>
      </w:r>
      <w:r>
        <w:t xml:space="preserve"> on system parameters</w:t>
      </w:r>
      <w:r w:rsidR="005A5E21">
        <w:t>,</w:t>
      </w:r>
      <w:r>
        <w:t xml:space="preserve"> such as how many spectrum resources are available for A-IoT. Note that there is overhead to configure multiple A-IoT channels. For example, the CFO after calibration for Device 2b is 100 ppm</w:t>
      </w:r>
      <w:r w:rsidR="00A16AE1">
        <w:t>.</w:t>
      </w:r>
      <w:r>
        <w:t xml:space="preserve"> </w:t>
      </w:r>
      <w:r w:rsidR="00A16AE1">
        <w:t>T</w:t>
      </w:r>
      <w:r w:rsidR="007B5F71">
        <w:t xml:space="preserve">hat means to configure </w:t>
      </w:r>
      <w:r w:rsidR="00113116">
        <w:t xml:space="preserve">a 1RB </w:t>
      </w:r>
      <w:r w:rsidR="007B5F71">
        <w:t xml:space="preserve">A-IoT </w:t>
      </w:r>
      <w:r w:rsidR="005A5E21">
        <w:t>channel,</w:t>
      </w:r>
      <w:r w:rsidR="007B5F71">
        <w:t xml:space="preserve"> 2 RB</w:t>
      </w:r>
      <w:r w:rsidR="005A5E21">
        <w:t>s are needed</w:t>
      </w:r>
      <w:r w:rsidR="007B5F71">
        <w:t>. When the</w:t>
      </w:r>
      <w:r w:rsidR="005A5E21">
        <w:t>re are</w:t>
      </w:r>
      <w:r w:rsidR="007B5F71">
        <w:t xml:space="preserve"> </w:t>
      </w:r>
      <w:bookmarkStart w:id="42" w:name="OLE_LINK70"/>
      <w:r w:rsidR="007B5F71">
        <w:t>abundan</w:t>
      </w:r>
      <w:bookmarkEnd w:id="42"/>
      <w:r w:rsidR="007B5F71">
        <w:t>t frequency resources available</w:t>
      </w:r>
      <w:r w:rsidR="005A5E21">
        <w:t>,</w:t>
      </w:r>
      <w:r w:rsidR="007B5F71">
        <w:t xml:space="preserve"> </w:t>
      </w:r>
      <w:r w:rsidR="001C6B25">
        <w:t xml:space="preserve">there </w:t>
      </w:r>
      <w:r w:rsidR="007B5F71">
        <w:t xml:space="preserve">may be </w:t>
      </w:r>
      <w:proofErr w:type="gramStart"/>
      <w:r w:rsidR="005A5E21">
        <w:t>a benefit</w:t>
      </w:r>
      <w:proofErr w:type="gramEnd"/>
      <w:r w:rsidR="005A5E21">
        <w:t xml:space="preserve"> </w:t>
      </w:r>
      <w:r w:rsidR="001C6B25">
        <w:t xml:space="preserve">to </w:t>
      </w:r>
      <w:r w:rsidR="005A5E21">
        <w:t>support</w:t>
      </w:r>
      <w:r w:rsidR="007B5F71">
        <w:t xml:space="preserve"> FDM. However, in other cases</w:t>
      </w:r>
      <w:r w:rsidR="005A5E21">
        <w:t>,</w:t>
      </w:r>
      <w:r w:rsidR="007B5F71">
        <w:t xml:space="preserve"> it may be more efficient not </w:t>
      </w:r>
      <w:r w:rsidR="00B33813">
        <w:t xml:space="preserve">to </w:t>
      </w:r>
      <w:r w:rsidR="005A5E21">
        <w:t xml:space="preserve">support </w:t>
      </w:r>
      <w:r w:rsidR="007B5F71">
        <w:t>FDM.</w:t>
      </w:r>
    </w:p>
    <w:p w14:paraId="41636813" w14:textId="7288615F" w:rsidR="00026ED0" w:rsidRPr="00B6671A" w:rsidRDefault="00026ED0" w:rsidP="00026ED0">
      <w:pPr>
        <w:rPr>
          <w:b/>
          <w:bCs/>
          <w:i/>
          <w:iCs/>
          <w:lang w:eastAsia="zh-CN"/>
        </w:rPr>
      </w:pPr>
      <w:bookmarkStart w:id="43" w:name="OLE_LINK5"/>
      <w:r>
        <w:rPr>
          <w:b/>
          <w:bCs/>
          <w:i/>
          <w:iCs/>
          <w:lang w:eastAsia="zh-CN"/>
        </w:rPr>
        <w:t>Observation</w:t>
      </w:r>
      <w:r w:rsidRPr="005A1962">
        <w:rPr>
          <w:b/>
          <w:bCs/>
          <w:i/>
          <w:iCs/>
          <w:lang w:eastAsia="zh-CN"/>
        </w:rPr>
        <w:t xml:space="preserve"> </w:t>
      </w:r>
      <w:r w:rsidR="004A261D">
        <w:rPr>
          <w:b/>
          <w:bCs/>
          <w:i/>
          <w:iCs/>
          <w:lang w:eastAsia="zh-CN"/>
        </w:rPr>
        <w:t>6</w:t>
      </w:r>
      <w:r w:rsidRPr="005A1962">
        <w:rPr>
          <w:b/>
          <w:bCs/>
          <w:i/>
          <w:iCs/>
          <w:lang w:eastAsia="zh-CN"/>
        </w:rPr>
        <w:t xml:space="preserve">: </w:t>
      </w:r>
      <w:r>
        <w:rPr>
          <w:b/>
          <w:bCs/>
          <w:i/>
          <w:iCs/>
          <w:lang w:eastAsia="zh-CN"/>
        </w:rPr>
        <w:t xml:space="preserve">Whether to </w:t>
      </w:r>
      <w:r w:rsidR="00B33813">
        <w:rPr>
          <w:b/>
          <w:bCs/>
          <w:i/>
          <w:iCs/>
          <w:lang w:eastAsia="zh-CN"/>
        </w:rPr>
        <w:t>configure</w:t>
      </w:r>
      <w:r>
        <w:rPr>
          <w:b/>
          <w:bCs/>
          <w:i/>
          <w:iCs/>
          <w:lang w:eastAsia="zh-CN"/>
        </w:rPr>
        <w:t xml:space="preserve"> FDM depends on system parameter.</w:t>
      </w:r>
    </w:p>
    <w:p w14:paraId="53CB30DF" w14:textId="35FDC73F" w:rsidR="00026ED0" w:rsidRDefault="00026ED0" w:rsidP="00DD6F51">
      <w:bookmarkStart w:id="44" w:name="OLE_LINK34"/>
      <w:bookmarkEnd w:id="43"/>
      <w:r>
        <w:t>If FDM is configured</w:t>
      </w:r>
      <w:r w:rsidR="005A5E21">
        <w:t>,</w:t>
      </w:r>
      <w:r>
        <w:t xml:space="preserve"> a common channel (frequency resource) </w:t>
      </w:r>
      <w:r w:rsidR="005A5E21">
        <w:t xml:space="preserve">can be </w:t>
      </w:r>
      <w:r>
        <w:t xml:space="preserve">used to carry CFO calibration signal and </w:t>
      </w:r>
      <w:r w:rsidR="005A5E21">
        <w:t xml:space="preserve">to transmit </w:t>
      </w:r>
      <w:r>
        <w:t>common control information including what frequency resource for the device to use in R2D reception.</w:t>
      </w:r>
    </w:p>
    <w:p w14:paraId="2E98AA69" w14:textId="750C7FEE" w:rsidR="00DD6F51" w:rsidRDefault="00DD6F51" w:rsidP="00DD6F51">
      <w:pPr>
        <w:rPr>
          <w:b/>
          <w:bCs/>
          <w:i/>
          <w:iCs/>
        </w:rPr>
      </w:pPr>
      <w:bookmarkStart w:id="45" w:name="OLE_LINK154"/>
      <w:r w:rsidRPr="0037384C">
        <w:rPr>
          <w:b/>
          <w:bCs/>
          <w:i/>
          <w:iCs/>
        </w:rPr>
        <w:lastRenderedPageBreak/>
        <w:t xml:space="preserve">Proposal </w:t>
      </w:r>
      <w:r w:rsidR="004A261D">
        <w:rPr>
          <w:b/>
          <w:bCs/>
          <w:i/>
          <w:iCs/>
        </w:rPr>
        <w:t>5</w:t>
      </w:r>
      <w:r w:rsidRPr="0037384C">
        <w:rPr>
          <w:b/>
          <w:bCs/>
          <w:i/>
          <w:iCs/>
        </w:rPr>
        <w:t>:</w:t>
      </w:r>
      <w:r>
        <w:rPr>
          <w:b/>
          <w:bCs/>
          <w:i/>
          <w:iCs/>
        </w:rPr>
        <w:t xml:space="preserve"> Propose to allocate a common frequency channel (resources) to carry </w:t>
      </w:r>
      <w:r w:rsidR="001E0211">
        <w:rPr>
          <w:b/>
          <w:bCs/>
          <w:i/>
          <w:iCs/>
        </w:rPr>
        <w:t xml:space="preserve">SFO calibration signal and </w:t>
      </w:r>
      <w:r>
        <w:rPr>
          <w:b/>
          <w:bCs/>
          <w:i/>
          <w:iCs/>
        </w:rPr>
        <w:t>common control information to support FDM in R2D link</w:t>
      </w:r>
      <w:r w:rsidR="001E0211">
        <w:rPr>
          <w:b/>
          <w:bCs/>
          <w:i/>
          <w:iCs/>
        </w:rPr>
        <w:t>.</w:t>
      </w:r>
    </w:p>
    <w:bookmarkEnd w:id="32"/>
    <w:bookmarkEnd w:id="44"/>
    <w:bookmarkEnd w:id="45"/>
    <w:p w14:paraId="31CE56F0" w14:textId="77777777" w:rsidR="00DD6F51" w:rsidRDefault="00DD6F51" w:rsidP="00DD6F51"/>
    <w:p w14:paraId="0CBBA232" w14:textId="77777777" w:rsidR="00A434F8" w:rsidRDefault="00A434F8" w:rsidP="00A434F8">
      <w:pPr>
        <w:pStyle w:val="Heading2"/>
      </w:pPr>
      <w:r w:rsidRPr="00C372AB">
        <w:t>R2D modulation enhancement</w:t>
      </w:r>
    </w:p>
    <w:p w14:paraId="154A2053" w14:textId="77777777" w:rsidR="00A434F8" w:rsidRDefault="00A434F8" w:rsidP="00A434F8">
      <w:r>
        <w:t>At RAN1#122, it was agreed to study both the addition and the removal of M values that need to be supported in Rel-20.</w:t>
      </w:r>
    </w:p>
    <w:p w14:paraId="57C6C08E" w14:textId="77777777" w:rsidR="00A434F8" w:rsidRPr="00C372AB" w:rsidRDefault="00A434F8" w:rsidP="00A434F8">
      <w:pPr>
        <w:jc w:val="center"/>
      </w:pPr>
      <w:r>
        <w:rPr>
          <w:noProof/>
        </w:rPr>
        <mc:AlternateContent>
          <mc:Choice Requires="wps">
            <w:drawing>
              <wp:inline distT="0" distB="0" distL="0" distR="0" wp14:anchorId="4401C1FF" wp14:editId="6BEABE34">
                <wp:extent cx="5943600" cy="1308100"/>
                <wp:effectExtent l="0" t="0" r="19050" b="25400"/>
                <wp:docPr id="1947328311" name="Text Box 1"/>
                <wp:cNvGraphicFramePr/>
                <a:graphic xmlns:a="http://schemas.openxmlformats.org/drawingml/2006/main">
                  <a:graphicData uri="http://schemas.microsoft.com/office/word/2010/wordprocessingShape">
                    <wps:wsp>
                      <wps:cNvSpPr txBox="1"/>
                      <wps:spPr>
                        <a:xfrm>
                          <a:off x="0" y="0"/>
                          <a:ext cx="5943600" cy="1308100"/>
                        </a:xfrm>
                        <a:prstGeom prst="rect">
                          <a:avLst/>
                        </a:prstGeom>
                        <a:solidFill>
                          <a:schemeClr val="lt1"/>
                        </a:solidFill>
                        <a:ln w="6350">
                          <a:solidFill>
                            <a:prstClr val="black"/>
                          </a:solidFill>
                        </a:ln>
                      </wps:spPr>
                      <wps:txbx>
                        <w:txbxContent>
                          <w:p w14:paraId="23E69F5A" w14:textId="77777777" w:rsidR="00A434F8" w:rsidRPr="00530346" w:rsidRDefault="00A434F8" w:rsidP="00A434F8">
                            <w:pPr>
                              <w:rPr>
                                <w:b/>
                                <w:sz w:val="20"/>
                                <w:szCs w:val="20"/>
                                <w:lang w:eastAsia="ko-KR"/>
                              </w:rPr>
                            </w:pPr>
                            <w:bookmarkStart w:id="46" w:name="OLE_LINK12"/>
                            <w:r w:rsidRPr="00530346">
                              <w:rPr>
                                <w:b/>
                                <w:sz w:val="20"/>
                                <w:szCs w:val="20"/>
                                <w:highlight w:val="green"/>
                                <w:lang w:eastAsia="ko-KR"/>
                              </w:rPr>
                              <w:t>Agreement</w:t>
                            </w:r>
                          </w:p>
                          <w:p w14:paraId="617C1749" w14:textId="77777777" w:rsidR="00A434F8" w:rsidRPr="00530346" w:rsidRDefault="00A434F8" w:rsidP="00A434F8">
                            <w:pPr>
                              <w:rPr>
                                <w:sz w:val="20"/>
                                <w:szCs w:val="20"/>
                                <w:lang w:eastAsia="ko-KR"/>
                              </w:rPr>
                            </w:pPr>
                            <w:r w:rsidRPr="00530346">
                              <w:rPr>
                                <w:sz w:val="20"/>
                                <w:szCs w:val="20"/>
                                <w:lang w:eastAsia="ko-KR"/>
                              </w:rPr>
                              <w:t>For R2D, study necessity of addition/removal of M values from Rel-19 M value set for Device 2b</w:t>
                            </w:r>
                            <w:r w:rsidRPr="00530346">
                              <w:rPr>
                                <w:rFonts w:cs="Times"/>
                                <w:sz w:val="20"/>
                                <w:szCs w:val="20"/>
                                <w:lang w:eastAsia="ko-KR"/>
                              </w:rPr>
                              <w:t xml:space="preserve"> and for Device C</w:t>
                            </w:r>
                            <w:r w:rsidRPr="00530346">
                              <w:rPr>
                                <w:sz w:val="20"/>
                                <w:szCs w:val="20"/>
                                <w:lang w:eastAsia="ko-KR"/>
                              </w:rPr>
                              <w:t xml:space="preserve"> for at least the following M values:</w:t>
                            </w:r>
                          </w:p>
                          <w:p w14:paraId="70963252" w14:textId="77777777" w:rsidR="00A434F8" w:rsidRPr="00530346" w:rsidRDefault="00A434F8" w:rsidP="00A434F8">
                            <w:pPr>
                              <w:pStyle w:val="ListParagraph"/>
                              <w:numPr>
                                <w:ilvl w:val="0"/>
                                <w:numId w:val="39"/>
                              </w:numPr>
                              <w:overflowPunct w:val="0"/>
                              <w:autoSpaceDE w:val="0"/>
                              <w:autoSpaceDN w:val="0"/>
                              <w:adjustRightInd w:val="0"/>
                              <w:spacing w:after="180"/>
                              <w:jc w:val="left"/>
                              <w:textAlignment w:val="baseline"/>
                              <w:rPr>
                                <w:rFonts w:cs="Times"/>
                                <w:sz w:val="20"/>
                                <w:szCs w:val="20"/>
                                <w:lang w:eastAsia="ko-KR"/>
                              </w:rPr>
                            </w:pPr>
                            <w:r w:rsidRPr="00530346">
                              <w:rPr>
                                <w:rFonts w:cs="Times"/>
                                <w:sz w:val="20"/>
                                <w:szCs w:val="20"/>
                                <w:lang w:eastAsia="ko-KR"/>
                              </w:rPr>
                              <w:t>Addition of M=1</w:t>
                            </w:r>
                          </w:p>
                          <w:p w14:paraId="4D1555B8" w14:textId="77777777" w:rsidR="00A434F8" w:rsidRPr="00530346" w:rsidRDefault="00A434F8" w:rsidP="00A434F8">
                            <w:pPr>
                              <w:pStyle w:val="ListParagraph"/>
                              <w:numPr>
                                <w:ilvl w:val="0"/>
                                <w:numId w:val="39"/>
                              </w:numPr>
                              <w:overflowPunct w:val="0"/>
                              <w:autoSpaceDE w:val="0"/>
                              <w:autoSpaceDN w:val="0"/>
                              <w:adjustRightInd w:val="0"/>
                              <w:spacing w:after="180"/>
                              <w:jc w:val="left"/>
                              <w:textAlignment w:val="baseline"/>
                              <w:rPr>
                                <w:rFonts w:cs="Times"/>
                                <w:sz w:val="20"/>
                                <w:szCs w:val="20"/>
                                <w:lang w:eastAsia="ko-KR"/>
                              </w:rPr>
                            </w:pPr>
                            <w:r w:rsidRPr="00530346">
                              <w:rPr>
                                <w:rFonts w:cs="Times"/>
                                <w:sz w:val="20"/>
                                <w:szCs w:val="20"/>
                                <w:lang w:eastAsia="ko-KR"/>
                              </w:rPr>
                              <w:t>Addition of M=32</w:t>
                            </w:r>
                          </w:p>
                          <w:p w14:paraId="46865D45" w14:textId="77777777" w:rsidR="00A434F8" w:rsidRPr="003E7397" w:rsidRDefault="00A434F8" w:rsidP="00A434F8">
                            <w:pPr>
                              <w:pStyle w:val="ListParagraph"/>
                              <w:numPr>
                                <w:ilvl w:val="0"/>
                                <w:numId w:val="39"/>
                              </w:numPr>
                              <w:overflowPunct w:val="0"/>
                              <w:autoSpaceDE w:val="0"/>
                              <w:autoSpaceDN w:val="0"/>
                              <w:adjustRightInd w:val="0"/>
                              <w:spacing w:after="180"/>
                              <w:jc w:val="left"/>
                              <w:textAlignment w:val="baseline"/>
                              <w:rPr>
                                <w:rFonts w:cs="Times"/>
                                <w:lang w:eastAsia="ko-KR"/>
                              </w:rPr>
                            </w:pPr>
                            <w:r w:rsidRPr="00530346">
                              <w:rPr>
                                <w:rFonts w:cs="Times"/>
                                <w:sz w:val="20"/>
                                <w:szCs w:val="20"/>
                                <w:lang w:eastAsia="ko-KR"/>
                              </w:rPr>
                              <w:t>Removal of M=24</w:t>
                            </w:r>
                          </w:p>
                          <w:p w14:paraId="2BB4E959" w14:textId="77777777" w:rsidR="00A434F8" w:rsidRDefault="00A434F8" w:rsidP="00A434F8"/>
                          <w:bookmarkEnd w:id="46"/>
                          <w:p w14:paraId="5668C788" w14:textId="77777777" w:rsidR="00A434F8" w:rsidRDefault="00A434F8" w:rsidP="00A434F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401C1FF" id="_x0000_s1030" type="#_x0000_t202" style="width:468pt;height:1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x9VPAIAAIQEAAAOAAAAZHJzL2Uyb0RvYy54bWysVE1v2zAMvQ/YfxB0X2zna20Qp8hSZBhQ&#10;tAXSoWdFlmJjsqhJSuzs14+SnY92Ow27KKRIP5GPj5nftbUiB2FdBTqn2SClRGgORaV3Of3+sv50&#10;Q4nzTBdMgRY5PQpH7xYfP8wbMxNDKEEVwhIE0W7WmJyW3ptZkjheipq5ARihMSjB1syja3dJYVmD&#10;6LVKhmk6TRqwhbHAhXN4e98F6SLiSym4f5LSCU9UTrE2H08bz204k8WczXaWmbLifRnsH6qoWaXx&#10;0TPUPfOM7G31B1RdcQsOpB9wqBOQsuIi9oDdZOm7bjYlMyL2guQ4c6bJ/T9Y/njYmGdLfPsFWhxg&#10;IKQxbubwMvTTSluHX6yUYBwpPJ5pE60nHC8nt+PRNMUQx1g2Sm8ydBAnuXxurPNfBdQkGDm1OJdI&#10;Fzs8ON+lnlLCaw5UVawrpaITtCBWypIDwykqH4tE8DdZSpMmp9PRJI3Ab2IB+vz9VjH+oy/vKgvx&#10;lMaaL80Hy7fbllRFTscnYrZQHJEvC52UnOHrCuEfmPPPzKJ2kAfcB/+Eh1SANUFvUVKC/fW3+5CP&#10;I8UoJQ1qMafu555ZQYn6pnHYt9l4HMQbnfHk8xAdex3ZXkf0vl4BEpXh5hkezZDv1cmUFupXXJtl&#10;eBVDTHN8O6f+ZK58tyG4dlwslzEJ5WqYf9AbwwN0GEyg9aV9Zdb0Y/WoiEc4qZbN3k23yw1falju&#10;Pcgqjj7w3LHa049Sj+Lp1zLs0rUfsy5/HovfAAAA//8DAFBLAwQUAAYACAAAACEAGX6Ft9gAAAAF&#10;AQAADwAAAGRycy9kb3ducmV2LnhtbEyPQU/DMAyF70j8h8hI3FjKkKauNJ0ADS6c2BBnr/GSiCap&#10;kqwr/x7DBS6Wn571/L12M/tBTJSyi0HB7aICQaGP2gWj4H3/fFODyAWDxiEGUvBFGTbd5UWLjY7n&#10;8EbTrhjBISE3qMCWMjZS5t6Sx7yIIwX2jjF5LCyTkTrhmcP9IJdVtZIeXeAPFkd6stR/7k5ewfbR&#10;rE1fY7LbWjs3zR/HV/Oi1PXV/HAPotBc/o7hB5/RoWOmQzwFncWggIuU38ne+m7F8qBgWfEiu1b+&#10;p+++AQAA//8DAFBLAQItABQABgAIAAAAIQC2gziS/gAAAOEBAAATAAAAAAAAAAAAAAAAAAAAAABb&#10;Q29udGVudF9UeXBlc10ueG1sUEsBAi0AFAAGAAgAAAAhADj9If/WAAAAlAEAAAsAAAAAAAAAAAAA&#10;AAAALwEAAF9yZWxzLy5yZWxzUEsBAi0AFAAGAAgAAAAhAAA/H1U8AgAAhAQAAA4AAAAAAAAAAAAA&#10;AAAALgIAAGRycy9lMm9Eb2MueG1sUEsBAi0AFAAGAAgAAAAhABl+hbfYAAAABQEAAA8AAAAAAAAA&#10;AAAAAAAAlgQAAGRycy9kb3ducmV2LnhtbFBLBQYAAAAABAAEAPMAAACbBQAAAAA=&#10;" fillcolor="white [3201]" strokeweight=".5pt">
                <v:textbox>
                  <w:txbxContent>
                    <w:p w14:paraId="23E69F5A" w14:textId="77777777" w:rsidR="00A434F8" w:rsidRPr="00530346" w:rsidRDefault="00A434F8" w:rsidP="00A434F8">
                      <w:pPr>
                        <w:rPr>
                          <w:b/>
                          <w:sz w:val="20"/>
                          <w:szCs w:val="20"/>
                          <w:lang w:eastAsia="ko-KR"/>
                        </w:rPr>
                      </w:pPr>
                      <w:bookmarkStart w:id="52" w:name="OLE_LINK12"/>
                      <w:r w:rsidRPr="00530346">
                        <w:rPr>
                          <w:b/>
                          <w:sz w:val="20"/>
                          <w:szCs w:val="20"/>
                          <w:highlight w:val="green"/>
                          <w:lang w:eastAsia="ko-KR"/>
                        </w:rPr>
                        <w:t>Agreement</w:t>
                      </w:r>
                    </w:p>
                    <w:p w14:paraId="617C1749" w14:textId="77777777" w:rsidR="00A434F8" w:rsidRPr="00530346" w:rsidRDefault="00A434F8" w:rsidP="00A434F8">
                      <w:pPr>
                        <w:rPr>
                          <w:sz w:val="20"/>
                          <w:szCs w:val="20"/>
                          <w:lang w:eastAsia="ko-KR"/>
                        </w:rPr>
                      </w:pPr>
                      <w:r w:rsidRPr="00530346">
                        <w:rPr>
                          <w:sz w:val="20"/>
                          <w:szCs w:val="20"/>
                          <w:lang w:eastAsia="ko-KR"/>
                        </w:rPr>
                        <w:t>For R2D, study necessity of addition/removal of M values from Rel-19 M value set for Device 2b</w:t>
                      </w:r>
                      <w:r w:rsidRPr="00530346">
                        <w:rPr>
                          <w:rFonts w:cs="Times"/>
                          <w:sz w:val="20"/>
                          <w:szCs w:val="20"/>
                          <w:lang w:eastAsia="ko-KR"/>
                        </w:rPr>
                        <w:t xml:space="preserve"> and for Device C</w:t>
                      </w:r>
                      <w:r w:rsidRPr="00530346">
                        <w:rPr>
                          <w:sz w:val="20"/>
                          <w:szCs w:val="20"/>
                          <w:lang w:eastAsia="ko-KR"/>
                        </w:rPr>
                        <w:t xml:space="preserve"> for at least the following M values:</w:t>
                      </w:r>
                    </w:p>
                    <w:p w14:paraId="70963252" w14:textId="77777777" w:rsidR="00A434F8" w:rsidRPr="00530346" w:rsidRDefault="00A434F8" w:rsidP="00A434F8">
                      <w:pPr>
                        <w:pStyle w:val="ListParagraph"/>
                        <w:numPr>
                          <w:ilvl w:val="0"/>
                          <w:numId w:val="39"/>
                        </w:numPr>
                        <w:overflowPunct w:val="0"/>
                        <w:autoSpaceDE w:val="0"/>
                        <w:autoSpaceDN w:val="0"/>
                        <w:adjustRightInd w:val="0"/>
                        <w:spacing w:after="180"/>
                        <w:jc w:val="left"/>
                        <w:textAlignment w:val="baseline"/>
                        <w:rPr>
                          <w:rFonts w:cs="Times"/>
                          <w:sz w:val="20"/>
                          <w:szCs w:val="20"/>
                          <w:lang w:eastAsia="ko-KR"/>
                        </w:rPr>
                      </w:pPr>
                      <w:r w:rsidRPr="00530346">
                        <w:rPr>
                          <w:rFonts w:cs="Times"/>
                          <w:sz w:val="20"/>
                          <w:szCs w:val="20"/>
                          <w:lang w:eastAsia="ko-KR"/>
                        </w:rPr>
                        <w:t>Addition of M=1</w:t>
                      </w:r>
                    </w:p>
                    <w:p w14:paraId="4D1555B8" w14:textId="77777777" w:rsidR="00A434F8" w:rsidRPr="00530346" w:rsidRDefault="00A434F8" w:rsidP="00A434F8">
                      <w:pPr>
                        <w:pStyle w:val="ListParagraph"/>
                        <w:numPr>
                          <w:ilvl w:val="0"/>
                          <w:numId w:val="39"/>
                        </w:numPr>
                        <w:overflowPunct w:val="0"/>
                        <w:autoSpaceDE w:val="0"/>
                        <w:autoSpaceDN w:val="0"/>
                        <w:adjustRightInd w:val="0"/>
                        <w:spacing w:after="180"/>
                        <w:jc w:val="left"/>
                        <w:textAlignment w:val="baseline"/>
                        <w:rPr>
                          <w:rFonts w:cs="Times"/>
                          <w:sz w:val="20"/>
                          <w:szCs w:val="20"/>
                          <w:lang w:eastAsia="ko-KR"/>
                        </w:rPr>
                      </w:pPr>
                      <w:r w:rsidRPr="00530346">
                        <w:rPr>
                          <w:rFonts w:cs="Times"/>
                          <w:sz w:val="20"/>
                          <w:szCs w:val="20"/>
                          <w:lang w:eastAsia="ko-KR"/>
                        </w:rPr>
                        <w:t>Addition of M=32</w:t>
                      </w:r>
                    </w:p>
                    <w:p w14:paraId="46865D45" w14:textId="77777777" w:rsidR="00A434F8" w:rsidRPr="003E7397" w:rsidRDefault="00A434F8" w:rsidP="00A434F8">
                      <w:pPr>
                        <w:pStyle w:val="ListParagraph"/>
                        <w:numPr>
                          <w:ilvl w:val="0"/>
                          <w:numId w:val="39"/>
                        </w:numPr>
                        <w:overflowPunct w:val="0"/>
                        <w:autoSpaceDE w:val="0"/>
                        <w:autoSpaceDN w:val="0"/>
                        <w:adjustRightInd w:val="0"/>
                        <w:spacing w:after="180"/>
                        <w:jc w:val="left"/>
                        <w:textAlignment w:val="baseline"/>
                        <w:rPr>
                          <w:rFonts w:cs="Times"/>
                          <w:lang w:eastAsia="ko-KR"/>
                        </w:rPr>
                      </w:pPr>
                      <w:r w:rsidRPr="00530346">
                        <w:rPr>
                          <w:rFonts w:cs="Times"/>
                          <w:sz w:val="20"/>
                          <w:szCs w:val="20"/>
                          <w:lang w:eastAsia="ko-KR"/>
                        </w:rPr>
                        <w:t>Removal of M=24</w:t>
                      </w:r>
                    </w:p>
                    <w:p w14:paraId="2BB4E959" w14:textId="77777777" w:rsidR="00A434F8" w:rsidRDefault="00A434F8" w:rsidP="00A434F8"/>
                    <w:bookmarkEnd w:id="52"/>
                    <w:p w14:paraId="5668C788" w14:textId="77777777" w:rsidR="00A434F8" w:rsidRDefault="00A434F8" w:rsidP="00A434F8"/>
                  </w:txbxContent>
                </v:textbox>
                <w10:anchorlock/>
              </v:shape>
            </w:pict>
          </mc:Fallback>
        </mc:AlternateContent>
      </w:r>
    </w:p>
    <w:p w14:paraId="7ED5EE75" w14:textId="306F95CC" w:rsidR="00A434F8" w:rsidRPr="00C13ED5" w:rsidRDefault="00A434F8" w:rsidP="00A434F8">
      <w:r>
        <w:t xml:space="preserve">Compared to </w:t>
      </w:r>
      <w:r w:rsidR="00C9143E">
        <w:t>the</w:t>
      </w:r>
      <w:r>
        <w:t xml:space="preserve"> indoor environments</w:t>
      </w:r>
      <w:r w:rsidR="00C9143E">
        <w:t xml:space="preserve"> in Rel-19</w:t>
      </w:r>
      <w:r>
        <w:t xml:space="preserve">, </w:t>
      </w:r>
      <w:r w:rsidR="004A261D">
        <w:t xml:space="preserve">because </w:t>
      </w:r>
      <w:r w:rsidR="00C9143E">
        <w:t xml:space="preserve">the </w:t>
      </w:r>
      <w:r>
        <w:t xml:space="preserve">Rel-20 </w:t>
      </w:r>
      <w:r w:rsidR="00C9143E">
        <w:t xml:space="preserve">study </w:t>
      </w:r>
      <w:r>
        <w:t xml:space="preserve">is </w:t>
      </w:r>
      <w:r w:rsidR="00C9143E">
        <w:t xml:space="preserve">for </w:t>
      </w:r>
      <w:r>
        <w:t>an outdoor environment, the coverage becomes critical. Supporting M=1 offers more flexibility to increase the coverage range, so it is beneficial to include M=1 as the supported M values for Device 2b and Device.</w:t>
      </w:r>
    </w:p>
    <w:p w14:paraId="702A0DC4" w14:textId="7B94C891" w:rsidR="00A434F8" w:rsidRDefault="00A434F8" w:rsidP="00A434F8">
      <w:pPr>
        <w:rPr>
          <w:b/>
          <w:bCs/>
          <w:i/>
          <w:iCs/>
        </w:rPr>
      </w:pPr>
      <w:bookmarkStart w:id="47" w:name="OLE_LINK17"/>
      <w:r w:rsidRPr="0037384C">
        <w:rPr>
          <w:b/>
          <w:bCs/>
          <w:i/>
          <w:iCs/>
        </w:rPr>
        <w:t xml:space="preserve">Proposal </w:t>
      </w:r>
      <w:r w:rsidR="004A261D">
        <w:rPr>
          <w:b/>
          <w:bCs/>
          <w:i/>
          <w:iCs/>
        </w:rPr>
        <w:t>6</w:t>
      </w:r>
      <w:r w:rsidRPr="0037384C">
        <w:rPr>
          <w:b/>
          <w:bCs/>
          <w:i/>
          <w:iCs/>
        </w:rPr>
        <w:t>:</w:t>
      </w:r>
      <w:r>
        <w:rPr>
          <w:b/>
          <w:bCs/>
          <w:i/>
          <w:iCs/>
        </w:rPr>
        <w:t xml:space="preserve"> Propose to add M=1 to the M value set that is supported by Device 2b and Device C.</w:t>
      </w:r>
    </w:p>
    <w:bookmarkEnd w:id="47"/>
    <w:p w14:paraId="185EFD6F" w14:textId="77777777" w:rsidR="00A434F8" w:rsidRDefault="00A434F8" w:rsidP="00A434F8"/>
    <w:p w14:paraId="0F2D4E17" w14:textId="15DF4D4D" w:rsidR="00A434F8" w:rsidRDefault="00A434F8" w:rsidP="00A434F8">
      <w:bookmarkStart w:id="48" w:name="OLE_LINK23"/>
      <w:r w:rsidRPr="00E83E14">
        <w:t>D</w:t>
      </w:r>
      <w:r>
        <w:t>evice 2b and Device C are</w:t>
      </w:r>
      <w:bookmarkStart w:id="49" w:name="OLE_LINK22"/>
      <w:r>
        <w:t xml:space="preserve"> more capable devices than Device 1.</w:t>
      </w:r>
      <w:bookmarkEnd w:id="48"/>
      <w:r>
        <w:t xml:space="preserve"> However, the channel model adopted for Rel-20 is TDL-C with 300 ns delay spread</w:t>
      </w:r>
      <w:r w:rsidR="00F12D01">
        <w:t>, which is more severe than</w:t>
      </w:r>
      <w:r>
        <w:t xml:space="preserve"> </w:t>
      </w:r>
      <w:r w:rsidR="00F12D01">
        <w:t xml:space="preserve">the </w:t>
      </w:r>
      <w:r w:rsidR="004A261D">
        <w:t xml:space="preserve">TDL-A with 30 ns delay spread </w:t>
      </w:r>
      <w:r w:rsidR="00F12D01">
        <w:t xml:space="preserve">channel model </w:t>
      </w:r>
      <w:r w:rsidR="004A261D">
        <w:t xml:space="preserve">examined </w:t>
      </w:r>
      <w:r w:rsidR="00F12D01">
        <w:t xml:space="preserve">in </w:t>
      </w:r>
      <w:r>
        <w:t>Rel-</w:t>
      </w:r>
      <w:proofErr w:type="gramStart"/>
      <w:r>
        <w:t>19</w:t>
      </w:r>
      <w:r w:rsidR="00F12D01">
        <w:t>,</w:t>
      </w:r>
      <w:r>
        <w:t>.</w:t>
      </w:r>
      <w:proofErr w:type="gramEnd"/>
      <w:r>
        <w:t xml:space="preserve"> The </w:t>
      </w:r>
      <w:r w:rsidR="00C9143E">
        <w:t xml:space="preserve">longer </w:t>
      </w:r>
      <w:r>
        <w:t>delay spread degrades the receive</w:t>
      </w:r>
      <w:r w:rsidR="00F12D01">
        <w:t>d</w:t>
      </w:r>
      <w:r>
        <w:t xml:space="preserve"> performance </w:t>
      </w:r>
      <w:r w:rsidR="00C9143E">
        <w:t xml:space="preserve">for </w:t>
      </w:r>
      <w:r>
        <w:t>large M values.</w:t>
      </w:r>
    </w:p>
    <w:p w14:paraId="581975C3" w14:textId="32A548BB" w:rsidR="00A434F8" w:rsidRDefault="00A434F8" w:rsidP="00A434F8">
      <w:bookmarkStart w:id="50" w:name="OLE_LINK16"/>
      <w:r>
        <w:t>We evaluate</w:t>
      </w:r>
      <w:r w:rsidR="00F12D01">
        <w:t>d</w:t>
      </w:r>
      <w:r>
        <w:t xml:space="preserve"> the receive</w:t>
      </w:r>
      <w:r w:rsidR="00C9143E">
        <w:t>d</w:t>
      </w:r>
      <w:r>
        <w:t xml:space="preserve"> performance for R2D with M=24 at delay spread</w:t>
      </w:r>
      <w:r w:rsidR="00C9143E">
        <w:t>s</w:t>
      </w:r>
      <w:r>
        <w:t xml:space="preserve"> </w:t>
      </w:r>
      <w:r w:rsidR="00C9143E">
        <w:t xml:space="preserve">of </w:t>
      </w:r>
      <w:r>
        <w:t>30 ns and 300 ns</w:t>
      </w:r>
      <w:r w:rsidR="00A131B8">
        <w:t xml:space="preserve"> </w:t>
      </w:r>
      <w:r w:rsidR="00C9143E">
        <w:t xml:space="preserve">using a </w:t>
      </w:r>
      <w:r>
        <w:t xml:space="preserve">message size </w:t>
      </w:r>
      <w:r w:rsidR="00C9143E">
        <w:t xml:space="preserve">of </w:t>
      </w:r>
      <w:r>
        <w:t>96 bits. The results are shown without CP handling and with CP handling. The CP handling method for M=24 was captured in TS 38.291</w:t>
      </w:r>
      <w:r w:rsidR="00F12D01">
        <w:t xml:space="preserve"> </w:t>
      </w:r>
      <w:r w:rsidR="00F12D01">
        <w:fldChar w:fldCharType="begin"/>
      </w:r>
      <w:r w:rsidR="00F12D01">
        <w:instrText xml:space="preserve"> REF _Ref196460465 \r \h </w:instrText>
      </w:r>
      <w:r w:rsidR="00F12D01">
        <w:fldChar w:fldCharType="separate"/>
      </w:r>
      <w:r w:rsidR="00824913">
        <w:t>[3]</w:t>
      </w:r>
      <w:r w:rsidR="00F12D01">
        <w:fldChar w:fldCharType="end"/>
      </w:r>
      <w:r>
        <w:t>.  The results are shown below.</w:t>
      </w:r>
      <w:bookmarkEnd w:id="50"/>
    </w:p>
    <w:p w14:paraId="63C79686" w14:textId="5A9679F4" w:rsidR="00A434F8" w:rsidRPr="00A90ABE" w:rsidRDefault="00A434F8" w:rsidP="00530346">
      <w:pPr>
        <w:jc w:val="center"/>
      </w:pPr>
      <w:r w:rsidRPr="00A90ABE">
        <w:rPr>
          <w:noProof/>
        </w:rPr>
        <w:drawing>
          <wp:inline distT="0" distB="0" distL="0" distR="0" wp14:anchorId="63DD3850" wp14:editId="59E6592E">
            <wp:extent cx="5219700" cy="3613785"/>
            <wp:effectExtent l="0" t="0" r="0" b="0"/>
            <wp:docPr id="798600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9700" cy="3613785"/>
                    </a:xfrm>
                    <a:prstGeom prst="rect">
                      <a:avLst/>
                    </a:prstGeom>
                    <a:noFill/>
                    <a:ln>
                      <a:noFill/>
                    </a:ln>
                  </pic:spPr>
                </pic:pic>
              </a:graphicData>
            </a:graphic>
          </wp:inline>
        </w:drawing>
      </w:r>
    </w:p>
    <w:p w14:paraId="7AE686F7" w14:textId="70D774CC" w:rsidR="00A434F8" w:rsidRDefault="00A434F8" w:rsidP="00A434F8">
      <w:pPr>
        <w:pStyle w:val="Caption"/>
      </w:pPr>
      <w:bookmarkStart w:id="51" w:name="OLE_LINK106"/>
      <w:bookmarkStart w:id="52" w:name="OLE_LINK101"/>
      <w:r>
        <w:t xml:space="preserve">Fig. </w:t>
      </w:r>
      <w:r w:rsidR="00C9143E">
        <w:fldChar w:fldCharType="begin"/>
      </w:r>
      <w:r w:rsidR="00C9143E">
        <w:instrText xml:space="preserve"> SEQ Fig. \* ARABIC </w:instrText>
      </w:r>
      <w:r w:rsidR="00C9143E">
        <w:fldChar w:fldCharType="separate"/>
      </w:r>
      <w:r w:rsidR="00824913">
        <w:rPr>
          <w:noProof/>
        </w:rPr>
        <w:t>6</w:t>
      </w:r>
      <w:r w:rsidR="00C9143E">
        <w:fldChar w:fldCharType="end"/>
      </w:r>
      <w:r>
        <w:t>.</w:t>
      </w:r>
      <w:bookmarkEnd w:id="51"/>
      <w:r>
        <w:t xml:space="preserve"> Performance of CP handling for M=24 </w:t>
      </w:r>
      <w:r w:rsidR="00B33813">
        <w:t>under delay spread</w:t>
      </w:r>
      <w:r w:rsidR="00C9143E">
        <w:t>s of</w:t>
      </w:r>
      <w:r w:rsidR="00B33813">
        <w:t xml:space="preserve"> 30 and 300 ns</w:t>
      </w:r>
    </w:p>
    <w:p w14:paraId="5450B4ED" w14:textId="77777777" w:rsidR="00A434F8" w:rsidRPr="00A434F8" w:rsidRDefault="00A434F8" w:rsidP="00A434F8"/>
    <w:p w14:paraId="78D4AE55" w14:textId="17B8EF2B" w:rsidR="00A434F8" w:rsidRDefault="00042C3F" w:rsidP="00A434F8">
      <w:bookmarkStart w:id="53" w:name="OLE_LINK60"/>
      <w:r>
        <w:t xml:space="preserve">Compared to the performance in </w:t>
      </w:r>
      <w:r w:rsidR="001C6B25">
        <w:t xml:space="preserve">30ns </w:t>
      </w:r>
      <w:r>
        <w:t>delay spread scenarios</w:t>
      </w:r>
      <w:bookmarkEnd w:id="53"/>
      <w:r w:rsidR="001C6B25">
        <w:t>,</w:t>
      </w:r>
      <w:r>
        <w:t xml:space="preserve"> i</w:t>
      </w:r>
      <w:r w:rsidR="00A434F8">
        <w:t>t is observed that at 10%</w:t>
      </w:r>
      <w:r w:rsidR="00C9143E">
        <w:t xml:space="preserve"> BLER</w:t>
      </w:r>
      <w:r w:rsidR="00A434F8">
        <w:t xml:space="preserve"> there is more than 7 dB degradation without CP handling, and about 3 dB with CP handling</w:t>
      </w:r>
      <w:r w:rsidRPr="00042C3F">
        <w:t xml:space="preserve"> </w:t>
      </w:r>
      <w:r>
        <w:t xml:space="preserve">under </w:t>
      </w:r>
      <w:r w:rsidR="001C6B25">
        <w:t xml:space="preserve">300 ns </w:t>
      </w:r>
      <w:r>
        <w:t xml:space="preserve">delay spread scenarios. </w:t>
      </w:r>
      <w:r w:rsidR="00A434F8">
        <w:t>Nevertheless</w:t>
      </w:r>
      <w:r w:rsidR="001C6B25">
        <w:t>,</w:t>
      </w:r>
      <w:r w:rsidR="00A434F8">
        <w:t xml:space="preserve"> M=24 can still achieve 10% BLER with a reasonable SNR. Considering Device 2b and Device C are more capable devices compared to Device 1 and many applications do need higher data rate</w:t>
      </w:r>
      <w:r w:rsidR="00F12D01">
        <w:t>s</w:t>
      </w:r>
      <w:r w:rsidR="00A434F8">
        <w:t xml:space="preserve">, we propose to </w:t>
      </w:r>
      <w:r w:rsidR="00C9143E">
        <w:t xml:space="preserve">keep </w:t>
      </w:r>
      <w:r w:rsidR="00A434F8">
        <w:t xml:space="preserve">M=24 </w:t>
      </w:r>
      <w:r w:rsidR="001C6B25">
        <w:t xml:space="preserve">among </w:t>
      </w:r>
      <w:r w:rsidR="00A434F8">
        <w:t>the supported M values.</w:t>
      </w:r>
    </w:p>
    <w:p w14:paraId="6E518149" w14:textId="2CBBF314" w:rsidR="00A434F8" w:rsidRDefault="00A434F8" w:rsidP="00A434F8">
      <w:pPr>
        <w:rPr>
          <w:b/>
          <w:bCs/>
          <w:i/>
          <w:iCs/>
        </w:rPr>
      </w:pPr>
      <w:bookmarkStart w:id="54" w:name="OLE_LINK7"/>
      <w:r w:rsidRPr="0037384C">
        <w:rPr>
          <w:b/>
          <w:bCs/>
          <w:i/>
          <w:iCs/>
        </w:rPr>
        <w:t xml:space="preserve">Proposal </w:t>
      </w:r>
      <w:r w:rsidR="00246009">
        <w:rPr>
          <w:b/>
          <w:bCs/>
          <w:i/>
          <w:iCs/>
        </w:rPr>
        <w:t>7</w:t>
      </w:r>
      <w:r w:rsidRPr="0037384C">
        <w:rPr>
          <w:b/>
          <w:bCs/>
          <w:i/>
          <w:iCs/>
        </w:rPr>
        <w:t>:</w:t>
      </w:r>
      <w:r>
        <w:rPr>
          <w:b/>
          <w:bCs/>
          <w:i/>
          <w:iCs/>
        </w:rPr>
        <w:t xml:space="preserve"> Propose to keep M=24 as the supported M values in Rel-20 for Device 2b and Device C.</w:t>
      </w:r>
    </w:p>
    <w:bookmarkEnd w:id="54"/>
    <w:p w14:paraId="4771189B" w14:textId="77777777" w:rsidR="00A434F8" w:rsidRPr="001C6B25" w:rsidRDefault="00A434F8" w:rsidP="00A434F8"/>
    <w:p w14:paraId="3CCFBA68" w14:textId="4169116B" w:rsidR="00A434F8" w:rsidRDefault="00A434F8" w:rsidP="00A434F8">
      <w:r>
        <w:t>We evaluate</w:t>
      </w:r>
      <w:r w:rsidR="00C9143E">
        <w:t>d</w:t>
      </w:r>
      <w:r>
        <w:t xml:space="preserve"> the receive</w:t>
      </w:r>
      <w:r w:rsidR="00C9143E">
        <w:t>d</w:t>
      </w:r>
      <w:r>
        <w:t xml:space="preserve"> performance for R2D with M=32 at delay spread</w:t>
      </w:r>
      <w:r w:rsidR="00C9143E">
        <w:t>s of</w:t>
      </w:r>
      <w:r>
        <w:t xml:space="preserve"> 30 ns and 300 ns, respectively. The </w:t>
      </w:r>
      <w:r w:rsidR="00C9143E">
        <w:t xml:space="preserve">longer </w:t>
      </w:r>
      <w:r>
        <w:t xml:space="preserve">delay spread has more impact compared to M=24. </w:t>
      </w:r>
      <w:r w:rsidR="00C9143E">
        <w:t xml:space="preserve">In </w:t>
      </w:r>
      <w:r>
        <w:t>the following</w:t>
      </w:r>
      <w:r w:rsidR="00F12D01">
        <w:t>,</w:t>
      </w:r>
      <w:r>
        <w:t xml:space="preserve"> M=32 is evaluated with 4RB and 8RB resource allocation. </w:t>
      </w:r>
      <w:r w:rsidR="00A131B8">
        <w:t>Again,</w:t>
      </w:r>
      <w:r>
        <w:t xml:space="preserve"> the message size is 96 bits. </w:t>
      </w:r>
      <w:bookmarkEnd w:id="52"/>
    </w:p>
    <w:p w14:paraId="03288F13" w14:textId="082F067F" w:rsidR="00A434F8" w:rsidRDefault="00A434F8" w:rsidP="00530346">
      <w:pPr>
        <w:jc w:val="center"/>
      </w:pPr>
      <w:r w:rsidRPr="00A90ABE">
        <w:rPr>
          <w:noProof/>
        </w:rPr>
        <w:drawing>
          <wp:inline distT="0" distB="0" distL="0" distR="0" wp14:anchorId="78211F9B" wp14:editId="68AEFC16">
            <wp:extent cx="5378450" cy="3724275"/>
            <wp:effectExtent l="0" t="0" r="0" b="0"/>
            <wp:docPr id="2081597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78450" cy="3724275"/>
                    </a:xfrm>
                    <a:prstGeom prst="rect">
                      <a:avLst/>
                    </a:prstGeom>
                    <a:noFill/>
                    <a:ln>
                      <a:noFill/>
                    </a:ln>
                  </pic:spPr>
                </pic:pic>
              </a:graphicData>
            </a:graphic>
          </wp:inline>
        </w:drawing>
      </w:r>
    </w:p>
    <w:p w14:paraId="46057F3A" w14:textId="6D0456D9" w:rsidR="00A434F8" w:rsidRDefault="00A434F8" w:rsidP="00A434F8">
      <w:pPr>
        <w:pStyle w:val="Caption"/>
      </w:pPr>
      <w:r>
        <w:t xml:space="preserve">Fig. </w:t>
      </w:r>
      <w:r w:rsidR="00C9143E">
        <w:fldChar w:fldCharType="begin"/>
      </w:r>
      <w:r w:rsidR="00C9143E">
        <w:instrText xml:space="preserve"> SEQ Fig. \* ARABIC </w:instrText>
      </w:r>
      <w:r w:rsidR="00C9143E">
        <w:fldChar w:fldCharType="separate"/>
      </w:r>
      <w:r w:rsidR="00824913">
        <w:rPr>
          <w:noProof/>
        </w:rPr>
        <w:t>7</w:t>
      </w:r>
      <w:r w:rsidR="00C9143E">
        <w:fldChar w:fldCharType="end"/>
      </w:r>
      <w:r>
        <w:t>. Performance of CP handling for M=32</w:t>
      </w:r>
    </w:p>
    <w:p w14:paraId="5BEEBE2B" w14:textId="77777777" w:rsidR="00A434F8" w:rsidRPr="000D15B2" w:rsidRDefault="00A434F8" w:rsidP="00A434F8"/>
    <w:p w14:paraId="71027041" w14:textId="26922B66" w:rsidR="00A434F8" w:rsidRDefault="00A434F8" w:rsidP="00A434F8">
      <w:r>
        <w:t xml:space="preserve">As the results show, the block error rate </w:t>
      </w:r>
      <w:r w:rsidR="00F12D01">
        <w:t>does not fall</w:t>
      </w:r>
      <w:r>
        <w:t xml:space="preserve"> below 10% even with CP handling. When the frequency resource increased from 4 RB to 8 RB the </w:t>
      </w:r>
      <w:bookmarkStart w:id="55" w:name="OLE_LINK21"/>
      <w:r>
        <w:t xml:space="preserve">block error </w:t>
      </w:r>
      <w:bookmarkEnd w:id="55"/>
      <w:r>
        <w:t>rate does go below 10% with CP handling.</w:t>
      </w:r>
    </w:p>
    <w:p w14:paraId="05995864" w14:textId="76CE16D3" w:rsidR="00A434F8" w:rsidRPr="00284003" w:rsidRDefault="00A434F8" w:rsidP="00A434F8">
      <w:pPr>
        <w:rPr>
          <w:b/>
          <w:bCs/>
          <w:i/>
          <w:iCs/>
        </w:rPr>
      </w:pPr>
      <w:bookmarkStart w:id="56" w:name="OLE_LINK110"/>
      <w:bookmarkStart w:id="57" w:name="OLE_LINK72"/>
      <w:r>
        <w:rPr>
          <w:b/>
          <w:bCs/>
          <w:i/>
          <w:iCs/>
        </w:rPr>
        <w:t xml:space="preserve">Observation </w:t>
      </w:r>
      <w:r w:rsidR="00246009">
        <w:rPr>
          <w:b/>
          <w:bCs/>
          <w:i/>
          <w:iCs/>
        </w:rPr>
        <w:t>7</w:t>
      </w:r>
      <w:r>
        <w:rPr>
          <w:b/>
          <w:bCs/>
          <w:i/>
          <w:iCs/>
        </w:rPr>
        <w:t>: For the TDL-C 300 ns environment, the BLER is below 10% when CP handling method is used for M=32.</w:t>
      </w:r>
    </w:p>
    <w:p w14:paraId="66E0A1A8" w14:textId="5B4E9E80" w:rsidR="00A434F8" w:rsidRDefault="00A434F8" w:rsidP="00A434F8">
      <w:bookmarkStart w:id="58" w:name="OLE_LINK6"/>
      <w:bookmarkEnd w:id="57"/>
      <w:r>
        <w:t xml:space="preserve">Consider the fact that </w:t>
      </w:r>
      <w:r w:rsidRPr="00E83E14">
        <w:t>D</w:t>
      </w:r>
      <w:r>
        <w:t>evice 2b and Device C are more capable devices, and, in some applications, higher dat</w:t>
      </w:r>
      <w:r w:rsidR="00F12D01">
        <w:t>a rates are</w:t>
      </w:r>
      <w:r>
        <w:t xml:space="preserve"> </w:t>
      </w:r>
      <w:r w:rsidR="00113116">
        <w:t>needed,</w:t>
      </w:r>
      <w:r>
        <w:t xml:space="preserve"> we have the following proposal. </w:t>
      </w:r>
    </w:p>
    <w:p w14:paraId="52A6A61D" w14:textId="4C97B23B" w:rsidR="00A434F8" w:rsidRPr="00284003" w:rsidRDefault="00A434F8" w:rsidP="00A434F8">
      <w:pPr>
        <w:rPr>
          <w:b/>
          <w:bCs/>
          <w:i/>
          <w:iCs/>
        </w:rPr>
      </w:pPr>
      <w:bookmarkStart w:id="59" w:name="OLE_LINK74"/>
      <w:bookmarkStart w:id="60" w:name="OLE_LINK8"/>
      <w:r w:rsidRPr="0037384C">
        <w:rPr>
          <w:b/>
          <w:bCs/>
          <w:i/>
          <w:iCs/>
        </w:rPr>
        <w:t xml:space="preserve">Proposal </w:t>
      </w:r>
      <w:r w:rsidR="00246009">
        <w:rPr>
          <w:b/>
          <w:bCs/>
          <w:i/>
          <w:iCs/>
        </w:rPr>
        <w:t>8</w:t>
      </w:r>
      <w:r w:rsidRPr="0037384C">
        <w:rPr>
          <w:b/>
          <w:bCs/>
          <w:i/>
          <w:iCs/>
        </w:rPr>
        <w:t>:</w:t>
      </w:r>
      <w:r>
        <w:rPr>
          <w:b/>
          <w:bCs/>
          <w:i/>
          <w:iCs/>
        </w:rPr>
        <w:t xml:space="preserve"> M=32 </w:t>
      </w:r>
      <w:r w:rsidR="00042C3F">
        <w:rPr>
          <w:b/>
          <w:bCs/>
          <w:i/>
          <w:iCs/>
        </w:rPr>
        <w:t>can be</w:t>
      </w:r>
      <w:r>
        <w:rPr>
          <w:b/>
          <w:bCs/>
          <w:i/>
          <w:iCs/>
        </w:rPr>
        <w:t xml:space="preserve"> supported by Device 2b and Device C.</w:t>
      </w:r>
      <w:bookmarkEnd w:id="58"/>
      <w:bookmarkEnd w:id="59"/>
    </w:p>
    <w:bookmarkEnd w:id="49"/>
    <w:bookmarkEnd w:id="56"/>
    <w:bookmarkEnd w:id="60"/>
    <w:p w14:paraId="717626A5" w14:textId="77777777" w:rsidR="00A434F8" w:rsidRPr="00573E5D" w:rsidRDefault="00A434F8" w:rsidP="00DD6F51"/>
    <w:p w14:paraId="04B05D8D" w14:textId="0CD6BEDE" w:rsidR="007A7C32" w:rsidRDefault="00870325" w:rsidP="007A7C32">
      <w:pPr>
        <w:pStyle w:val="Heading2"/>
      </w:pPr>
      <w:r>
        <w:t>L1 R2D control information</w:t>
      </w:r>
      <w:r w:rsidR="007A7C32">
        <w:t xml:space="preserve"> transmission</w:t>
      </w:r>
    </w:p>
    <w:p w14:paraId="77094CC7" w14:textId="32A83D1A" w:rsidR="00FB3C2D" w:rsidRPr="00FB3C2D" w:rsidRDefault="00FB3C2D" w:rsidP="00FB3C2D">
      <w:bookmarkStart w:id="61" w:name="OLE_LINK233"/>
      <w:r>
        <w:t xml:space="preserve">From the agreements in RAN#122bis </w:t>
      </w:r>
      <w:r>
        <w:fldChar w:fldCharType="begin"/>
      </w:r>
      <w:r>
        <w:instrText xml:space="preserve"> REF _Ref207885550 \r \h </w:instrText>
      </w:r>
      <w:r>
        <w:fldChar w:fldCharType="separate"/>
      </w:r>
      <w:r w:rsidR="00824913">
        <w:t>[4]</w:t>
      </w:r>
      <w:r>
        <w:fldChar w:fldCharType="end"/>
      </w:r>
      <w:r>
        <w:t xml:space="preserve">, </w:t>
      </w:r>
      <w:r w:rsidR="005F7E38">
        <w:t>the L1 R2D control information is separate from the data payload. There is a study of how to determine the chip duration for the L1 R2D control information.</w:t>
      </w:r>
    </w:p>
    <w:tbl>
      <w:tblPr>
        <w:tblStyle w:val="TableGrid"/>
        <w:tblW w:w="0" w:type="auto"/>
        <w:tblLook w:val="04A0" w:firstRow="1" w:lastRow="0" w:firstColumn="1" w:lastColumn="0" w:noHBand="0" w:noVBand="1"/>
      </w:tblPr>
      <w:tblGrid>
        <w:gridCol w:w="9307"/>
      </w:tblGrid>
      <w:tr w:rsidR="00FB3C2D" w14:paraId="1182093D" w14:textId="77777777" w:rsidTr="00206C9E">
        <w:tc>
          <w:tcPr>
            <w:tcW w:w="9350" w:type="dxa"/>
          </w:tcPr>
          <w:bookmarkEnd w:id="61"/>
          <w:p w14:paraId="18C176B3" w14:textId="77777777" w:rsidR="00FB3C2D" w:rsidRPr="00FA5BD6" w:rsidRDefault="00FB3C2D" w:rsidP="00206C9E">
            <w:pPr>
              <w:pStyle w:val="TableCell0"/>
              <w:rPr>
                <w:b/>
                <w:bCs/>
                <w:sz w:val="16"/>
                <w:szCs w:val="16"/>
                <w:highlight w:val="green"/>
              </w:rPr>
            </w:pPr>
            <w:r w:rsidRPr="00FA5BD6">
              <w:rPr>
                <w:b/>
                <w:bCs/>
                <w:sz w:val="16"/>
                <w:szCs w:val="16"/>
                <w:highlight w:val="green"/>
              </w:rPr>
              <w:lastRenderedPageBreak/>
              <w:t>Agreement</w:t>
            </w:r>
          </w:p>
          <w:p w14:paraId="50F36627" w14:textId="77777777" w:rsidR="00FB3C2D" w:rsidRPr="00FA5BD6" w:rsidRDefault="00FB3C2D" w:rsidP="00206C9E">
            <w:pPr>
              <w:pStyle w:val="TableCell0"/>
              <w:rPr>
                <w:sz w:val="16"/>
                <w:szCs w:val="16"/>
              </w:rPr>
            </w:pPr>
            <w:r w:rsidRPr="00FA5BD6">
              <w:rPr>
                <w:sz w:val="16"/>
                <w:szCs w:val="16"/>
              </w:rPr>
              <w:t xml:space="preserve">For the functionality of </w:t>
            </w:r>
            <w:bookmarkStart w:id="62" w:name="OLE_LINK210"/>
            <w:r w:rsidRPr="00FA5BD6">
              <w:rPr>
                <w:sz w:val="16"/>
                <w:szCs w:val="16"/>
              </w:rPr>
              <w:t>chip duration determination of the L1 R2D control information</w:t>
            </w:r>
            <w:bookmarkEnd w:id="62"/>
            <w:r w:rsidRPr="00FA5BD6">
              <w:rPr>
                <w:sz w:val="16"/>
                <w:szCs w:val="16"/>
              </w:rPr>
              <w:t>, study at least the following options:</w:t>
            </w:r>
          </w:p>
          <w:p w14:paraId="24A2B7B1" w14:textId="77777777" w:rsidR="00FB3C2D" w:rsidRPr="00C544E2" w:rsidRDefault="00FB3C2D" w:rsidP="00FB3C2D">
            <w:pPr>
              <w:pStyle w:val="TableCell0"/>
              <w:numPr>
                <w:ilvl w:val="0"/>
                <w:numId w:val="31"/>
              </w:numPr>
              <w:ind w:left="720" w:hanging="360"/>
              <w:rPr>
                <w:sz w:val="16"/>
                <w:szCs w:val="16"/>
              </w:rPr>
            </w:pPr>
            <w:bookmarkStart w:id="63" w:name="OLE_LINK14"/>
            <w:r w:rsidRPr="00C544E2">
              <w:rPr>
                <w:sz w:val="16"/>
                <w:szCs w:val="16"/>
              </w:rPr>
              <w:t>Option 1: Fixed chip duration. No use of CAP for chip duration determination.</w:t>
            </w:r>
          </w:p>
          <w:p w14:paraId="116DCCC2" w14:textId="77777777" w:rsidR="00FB3C2D" w:rsidRPr="00C544E2" w:rsidRDefault="00FB3C2D" w:rsidP="00FB3C2D">
            <w:pPr>
              <w:pStyle w:val="TableCell0"/>
              <w:numPr>
                <w:ilvl w:val="0"/>
                <w:numId w:val="31"/>
              </w:numPr>
              <w:ind w:left="720" w:hanging="360"/>
              <w:rPr>
                <w:sz w:val="16"/>
                <w:szCs w:val="16"/>
              </w:rPr>
            </w:pPr>
            <w:r w:rsidRPr="00C544E2">
              <w:rPr>
                <w:sz w:val="16"/>
                <w:szCs w:val="16"/>
              </w:rPr>
              <w:t>Option 2: Blind detection from a predefined set of the chip durations of L1 R2D control information. No use of CAP for chip duration determination.</w:t>
            </w:r>
          </w:p>
          <w:p w14:paraId="3C54DE95" w14:textId="77777777" w:rsidR="00FB3C2D" w:rsidRPr="00C544E2" w:rsidRDefault="00FB3C2D" w:rsidP="00FB3C2D">
            <w:pPr>
              <w:pStyle w:val="TableCell0"/>
              <w:numPr>
                <w:ilvl w:val="0"/>
                <w:numId w:val="31"/>
              </w:numPr>
              <w:ind w:left="720" w:hanging="360"/>
              <w:rPr>
                <w:sz w:val="16"/>
                <w:szCs w:val="16"/>
              </w:rPr>
            </w:pPr>
            <w:r w:rsidRPr="00C544E2">
              <w:rPr>
                <w:sz w:val="16"/>
                <w:szCs w:val="16"/>
              </w:rPr>
              <w:t>Option 3: Use CAP</w:t>
            </w:r>
          </w:p>
          <w:p w14:paraId="1EEBC522" w14:textId="77777777" w:rsidR="00FB3C2D" w:rsidRPr="00C544E2" w:rsidRDefault="00FB3C2D" w:rsidP="00FB3C2D">
            <w:pPr>
              <w:pStyle w:val="TableCell0"/>
              <w:numPr>
                <w:ilvl w:val="1"/>
                <w:numId w:val="31"/>
              </w:numPr>
              <w:ind w:left="1080"/>
              <w:rPr>
                <w:sz w:val="16"/>
                <w:szCs w:val="16"/>
              </w:rPr>
            </w:pPr>
            <w:r w:rsidRPr="00C544E2">
              <w:rPr>
                <w:sz w:val="16"/>
                <w:szCs w:val="16"/>
              </w:rPr>
              <w:t>Alt.3-1 Rel-19 CAP pattern</w:t>
            </w:r>
          </w:p>
          <w:p w14:paraId="55F67C5F" w14:textId="77777777" w:rsidR="00FB3C2D" w:rsidRPr="00C544E2" w:rsidRDefault="00FB3C2D" w:rsidP="00FB3C2D">
            <w:pPr>
              <w:pStyle w:val="TableCell0"/>
              <w:numPr>
                <w:ilvl w:val="1"/>
                <w:numId w:val="31"/>
              </w:numPr>
              <w:ind w:left="1080"/>
              <w:rPr>
                <w:sz w:val="16"/>
                <w:szCs w:val="16"/>
              </w:rPr>
            </w:pPr>
            <w:r w:rsidRPr="00C544E2">
              <w:rPr>
                <w:sz w:val="16"/>
                <w:szCs w:val="16"/>
              </w:rPr>
              <w:t xml:space="preserve">Alt.3-2 Enhanced CAP </w:t>
            </w:r>
          </w:p>
          <w:p w14:paraId="6C0E2C3D" w14:textId="77777777" w:rsidR="00FB3C2D" w:rsidRPr="00C544E2" w:rsidRDefault="00FB3C2D" w:rsidP="00FB3C2D">
            <w:pPr>
              <w:pStyle w:val="TableCell0"/>
              <w:numPr>
                <w:ilvl w:val="2"/>
                <w:numId w:val="31"/>
              </w:numPr>
              <w:ind w:left="1440"/>
              <w:rPr>
                <w:sz w:val="16"/>
                <w:szCs w:val="16"/>
              </w:rPr>
            </w:pPr>
            <w:bookmarkStart w:id="64" w:name="OLE_LINK215"/>
            <w:r w:rsidRPr="00C544E2">
              <w:rPr>
                <w:sz w:val="16"/>
                <w:szCs w:val="16"/>
              </w:rPr>
              <w:t>Alt.3-2a: Rel-19 CAP pattern with repetition</w:t>
            </w:r>
            <w:bookmarkEnd w:id="64"/>
          </w:p>
          <w:p w14:paraId="76C4174B" w14:textId="77777777" w:rsidR="00FB3C2D" w:rsidRPr="00C544E2" w:rsidRDefault="00FB3C2D" w:rsidP="00FB3C2D">
            <w:pPr>
              <w:pStyle w:val="TableCell0"/>
              <w:numPr>
                <w:ilvl w:val="2"/>
                <w:numId w:val="31"/>
              </w:numPr>
              <w:ind w:left="1440"/>
              <w:rPr>
                <w:sz w:val="16"/>
                <w:szCs w:val="16"/>
              </w:rPr>
            </w:pPr>
            <w:bookmarkStart w:id="65" w:name="OLE_LINK217"/>
            <w:r w:rsidRPr="00C544E2">
              <w:rPr>
                <w:sz w:val="16"/>
                <w:szCs w:val="16"/>
              </w:rPr>
              <w:t>Alt.3-2b</w:t>
            </w:r>
            <w:bookmarkEnd w:id="65"/>
            <w:r w:rsidRPr="00C544E2">
              <w:rPr>
                <w:sz w:val="16"/>
                <w:szCs w:val="16"/>
              </w:rPr>
              <w:t xml:space="preserve">: </w:t>
            </w:r>
            <w:bookmarkStart w:id="66" w:name="OLE_LINK218"/>
            <w:r w:rsidRPr="00C544E2">
              <w:rPr>
                <w:sz w:val="16"/>
                <w:szCs w:val="16"/>
              </w:rPr>
              <w:t>CAP pattern and the association between chip durations for CAP and chip durations of L1 R2D control information</w:t>
            </w:r>
            <w:bookmarkEnd w:id="66"/>
          </w:p>
          <w:p w14:paraId="5BBE9141" w14:textId="77777777" w:rsidR="00FB3C2D" w:rsidRPr="00C544E2" w:rsidRDefault="00FB3C2D" w:rsidP="00FB3C2D">
            <w:pPr>
              <w:pStyle w:val="TableCell0"/>
              <w:numPr>
                <w:ilvl w:val="0"/>
                <w:numId w:val="31"/>
              </w:numPr>
              <w:ind w:left="720" w:hanging="360"/>
              <w:rPr>
                <w:sz w:val="16"/>
                <w:szCs w:val="16"/>
              </w:rPr>
            </w:pPr>
            <w:r w:rsidRPr="00C544E2">
              <w:rPr>
                <w:sz w:val="16"/>
                <w:szCs w:val="16"/>
              </w:rPr>
              <w:t>Option 4: Use a set of different binary sequences with fixed or variable length</w:t>
            </w:r>
          </w:p>
          <w:p w14:paraId="38D751F1" w14:textId="77777777" w:rsidR="00FB3C2D" w:rsidRPr="00C544E2" w:rsidRDefault="00FB3C2D" w:rsidP="00FB3C2D">
            <w:pPr>
              <w:pStyle w:val="TableCell0"/>
              <w:numPr>
                <w:ilvl w:val="1"/>
                <w:numId w:val="31"/>
              </w:numPr>
              <w:ind w:left="1080"/>
              <w:rPr>
                <w:sz w:val="16"/>
                <w:szCs w:val="16"/>
              </w:rPr>
            </w:pPr>
            <w:bookmarkStart w:id="67" w:name="OLE_LINK221"/>
            <w:r w:rsidRPr="00C544E2">
              <w:rPr>
                <w:sz w:val="16"/>
                <w:szCs w:val="16"/>
              </w:rPr>
              <w:t>Alt.4-1: using binary sequences for SIP</w:t>
            </w:r>
            <w:bookmarkEnd w:id="67"/>
            <w:r w:rsidRPr="00C544E2">
              <w:rPr>
                <w:sz w:val="16"/>
                <w:szCs w:val="16"/>
              </w:rPr>
              <w:t>. No use of CAP for chip duration determination.</w:t>
            </w:r>
          </w:p>
          <w:p w14:paraId="376F5089" w14:textId="77777777" w:rsidR="00FB3C2D" w:rsidRPr="00C544E2" w:rsidRDefault="00FB3C2D" w:rsidP="00FB3C2D">
            <w:pPr>
              <w:pStyle w:val="TableCell0"/>
              <w:numPr>
                <w:ilvl w:val="1"/>
                <w:numId w:val="31"/>
              </w:numPr>
              <w:ind w:left="1080"/>
              <w:rPr>
                <w:sz w:val="16"/>
                <w:szCs w:val="16"/>
              </w:rPr>
            </w:pPr>
            <w:bookmarkStart w:id="68" w:name="OLE_LINK223"/>
            <w:r w:rsidRPr="00C544E2">
              <w:rPr>
                <w:sz w:val="16"/>
                <w:szCs w:val="16"/>
              </w:rPr>
              <w:t>Alt.4-2: using binary sequences for CAP</w:t>
            </w:r>
            <w:bookmarkEnd w:id="68"/>
          </w:p>
          <w:p w14:paraId="44716445" w14:textId="77777777" w:rsidR="00FB3C2D" w:rsidRPr="00C544E2" w:rsidRDefault="00FB3C2D" w:rsidP="00FB3C2D">
            <w:pPr>
              <w:pStyle w:val="TableCell0"/>
              <w:numPr>
                <w:ilvl w:val="0"/>
                <w:numId w:val="31"/>
              </w:numPr>
              <w:ind w:left="720" w:hanging="360"/>
              <w:rPr>
                <w:sz w:val="16"/>
                <w:szCs w:val="16"/>
              </w:rPr>
            </w:pPr>
            <w:r w:rsidRPr="00C544E2">
              <w:rPr>
                <w:sz w:val="16"/>
                <w:szCs w:val="16"/>
              </w:rPr>
              <w:t xml:space="preserve">Option 5: </w:t>
            </w:r>
            <w:bookmarkStart w:id="69" w:name="OLE_LINK226"/>
            <w:r w:rsidRPr="00C544E2">
              <w:rPr>
                <w:sz w:val="16"/>
                <w:szCs w:val="16"/>
              </w:rPr>
              <w:t>Use broadcast information</w:t>
            </w:r>
            <w:bookmarkEnd w:id="69"/>
            <w:r w:rsidRPr="00C544E2">
              <w:rPr>
                <w:sz w:val="16"/>
                <w:szCs w:val="16"/>
              </w:rPr>
              <w:t xml:space="preserve"> (if any) to indicate the chip duration</w:t>
            </w:r>
          </w:p>
          <w:bookmarkEnd w:id="63"/>
          <w:p w14:paraId="0EEC122D" w14:textId="77777777" w:rsidR="005F7E38" w:rsidRDefault="005F7E38" w:rsidP="00ED6FA0">
            <w:pPr>
              <w:pStyle w:val="TableCell0"/>
            </w:pPr>
          </w:p>
        </w:tc>
      </w:tr>
    </w:tbl>
    <w:p w14:paraId="44A9282D" w14:textId="77777777" w:rsidR="00FB3C2D" w:rsidRDefault="00FB3C2D" w:rsidP="00FB3C2D"/>
    <w:p w14:paraId="3FFF75F9" w14:textId="6D7E7AC4" w:rsidR="00FB3C2D" w:rsidRDefault="00C92001" w:rsidP="00FB3C2D">
      <w:r>
        <w:fldChar w:fldCharType="begin"/>
      </w:r>
      <w:r>
        <w:instrText xml:space="preserve"> REF _Ref212787709 \h </w:instrText>
      </w:r>
      <w:r>
        <w:fldChar w:fldCharType="separate"/>
      </w:r>
      <w:r w:rsidR="00824913">
        <w:t xml:space="preserve">Fig. </w:t>
      </w:r>
      <w:r w:rsidR="00824913">
        <w:rPr>
          <w:noProof/>
        </w:rPr>
        <w:t>8</w:t>
      </w:r>
      <w:r>
        <w:fldChar w:fldCharType="end"/>
      </w:r>
      <w:r w:rsidR="005F7E38">
        <w:t xml:space="preserve"> compares the options and alternatives</w:t>
      </w:r>
      <w:r w:rsidR="00DD6F51">
        <w:t xml:space="preserve"> for the chip rate</w:t>
      </w:r>
      <w:r w:rsidR="000B2F94">
        <w:t xml:space="preserve">. </w:t>
      </w:r>
      <w:r>
        <w:t xml:space="preserve">In the </w:t>
      </w:r>
      <w:r w:rsidR="000B2F94">
        <w:t>Rel-19 design</w:t>
      </w:r>
      <w:r>
        <w:t xml:space="preserve">, there is no L1 R2D control information. </w:t>
      </w:r>
    </w:p>
    <w:bookmarkStart w:id="70" w:name="OLE_LINK279"/>
    <w:p w14:paraId="27CA5081" w14:textId="77777777" w:rsidR="005F7E38" w:rsidRDefault="005F7E38" w:rsidP="005F7E38">
      <w:pPr>
        <w:keepNext/>
        <w:jc w:val="center"/>
      </w:pPr>
      <w:r>
        <w:rPr>
          <w:noProof/>
        </w:rPr>
        <mc:AlternateContent>
          <mc:Choice Requires="wpc">
            <w:drawing>
              <wp:inline distT="0" distB="0" distL="0" distR="0" wp14:anchorId="056A8A07" wp14:editId="7684377F">
                <wp:extent cx="4892488" cy="4203065"/>
                <wp:effectExtent l="0" t="0" r="3810" b="6985"/>
                <wp:docPr id="188854702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95695989" name="Rectangle 1395695989"/>
                        <wps:cNvSpPr/>
                        <wps:spPr>
                          <a:xfrm>
                            <a:off x="804545" y="164465"/>
                            <a:ext cx="64008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03D9A2" w14:textId="5D26CA3F" w:rsidR="005F7E38" w:rsidRPr="00951350" w:rsidRDefault="000B2F94" w:rsidP="005F7E38">
                              <w:pPr>
                                <w:spacing w:after="0"/>
                                <w:jc w:val="center"/>
                                <w:rPr>
                                  <w:color w:val="000000" w:themeColor="text1"/>
                                  <w:sz w:val="20"/>
                                  <w:szCs w:val="20"/>
                                </w:rPr>
                              </w:pPr>
                              <w:r>
                                <w:rPr>
                                  <w:color w:val="000000" w:themeColor="text1"/>
                                  <w:sz w:val="20"/>
                                  <w:szCs w:val="20"/>
                                </w:rPr>
                                <w:t>SIP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20502954" name="Rectangle 520502954"/>
                        <wps:cNvSpPr/>
                        <wps:spPr>
                          <a:xfrm>
                            <a:off x="2084705" y="164465"/>
                            <a:ext cx="109728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6A4448" w14:textId="6193D3E7" w:rsidR="005F7E38" w:rsidRPr="00951350" w:rsidRDefault="000B2F94" w:rsidP="005F7E38">
                              <w:pPr>
                                <w:spacing w:after="0"/>
                                <w:jc w:val="center"/>
                                <w:rPr>
                                  <w:color w:val="000000" w:themeColor="text1"/>
                                  <w:sz w:val="20"/>
                                  <w:szCs w:val="20"/>
                                </w:rPr>
                              </w:pPr>
                              <w:r>
                                <w:rPr>
                                  <w:color w:val="000000" w:themeColor="text1"/>
                                  <w:sz w:val="20"/>
                                  <w:szCs w:val="20"/>
                                </w:rPr>
                                <w:t>PRDCH 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98247829" name="Text Box 1198247829"/>
                        <wps:cNvSpPr txBox="1"/>
                        <wps:spPr>
                          <a:xfrm>
                            <a:off x="72996" y="248285"/>
                            <a:ext cx="717878" cy="182618"/>
                          </a:xfrm>
                          <a:prstGeom prst="rect">
                            <a:avLst/>
                          </a:prstGeom>
                          <a:solidFill>
                            <a:schemeClr val="lt1"/>
                          </a:solidFill>
                          <a:ln w="6350">
                            <a:noFill/>
                          </a:ln>
                        </wps:spPr>
                        <wps:txbx>
                          <w:txbxContent>
                            <w:p w14:paraId="3429B831" w14:textId="26EF0C55" w:rsidR="000B2F94" w:rsidRPr="000B2F94" w:rsidRDefault="000B2F94" w:rsidP="000B2F94">
                              <w:pPr>
                                <w:spacing w:after="0"/>
                                <w:rPr>
                                  <w:color w:val="000000" w:themeColor="text1"/>
                                  <w:sz w:val="20"/>
                                  <w:szCs w:val="20"/>
                                </w:rPr>
                              </w:pPr>
                              <w:r>
                                <w:rPr>
                                  <w:color w:val="000000" w:themeColor="text1"/>
                                  <w:sz w:val="20"/>
                                  <w:szCs w:val="20"/>
                                </w:rPr>
                                <w:t>Rel-19</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21393425" name="Text Box 1121393425"/>
                        <wps:cNvSpPr txBox="1"/>
                        <wps:spPr>
                          <a:xfrm>
                            <a:off x="41092" y="621665"/>
                            <a:ext cx="717733" cy="182880"/>
                          </a:xfrm>
                          <a:prstGeom prst="rect">
                            <a:avLst/>
                          </a:prstGeom>
                          <a:solidFill>
                            <a:schemeClr val="lt1"/>
                          </a:solidFill>
                          <a:ln w="6350">
                            <a:noFill/>
                          </a:ln>
                        </wps:spPr>
                        <wps:txbx>
                          <w:txbxContent>
                            <w:p w14:paraId="6FC7E970" w14:textId="77777777" w:rsidR="000B2F94" w:rsidRPr="000B2F94" w:rsidRDefault="000B2F94" w:rsidP="000B2F94">
                              <w:pPr>
                                <w:spacing w:after="0"/>
                                <w:rPr>
                                  <w:color w:val="000000" w:themeColor="text1"/>
                                  <w:sz w:val="20"/>
                                  <w:szCs w:val="20"/>
                                </w:rPr>
                              </w:pPr>
                              <w:r>
                                <w:rPr>
                                  <w:color w:val="000000" w:themeColor="text1"/>
                                  <w:sz w:val="20"/>
                                  <w:szCs w:val="20"/>
                                </w:rPr>
                                <w:t>Option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02359318" name="Rectangle 902359318"/>
                        <wps:cNvSpPr/>
                        <wps:spPr>
                          <a:xfrm>
                            <a:off x="1444625" y="164465"/>
                            <a:ext cx="64008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C06B7C" w14:textId="14D2EFA9" w:rsidR="000B2F94" w:rsidRPr="00951350" w:rsidRDefault="000B2F94" w:rsidP="005F7E38">
                              <w:pPr>
                                <w:spacing w:after="0"/>
                                <w:jc w:val="center"/>
                                <w:rPr>
                                  <w:color w:val="000000" w:themeColor="text1"/>
                                  <w:sz w:val="20"/>
                                  <w:szCs w:val="20"/>
                                </w:rPr>
                              </w:pPr>
                              <w:r>
                                <w:rPr>
                                  <w:color w:val="000000" w:themeColor="text1"/>
                                  <w:sz w:val="20"/>
                                  <w:szCs w:val="20"/>
                                </w:rPr>
                                <w:t>CAP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71380251" name="Rectangle 1171380251"/>
                        <wps:cNvSpPr/>
                        <wps:spPr>
                          <a:xfrm>
                            <a:off x="3181985" y="164465"/>
                            <a:ext cx="64008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353229" w14:textId="5946A699" w:rsidR="000B2F94" w:rsidRPr="00951350" w:rsidRDefault="00B8577C" w:rsidP="005F7E38">
                              <w:pPr>
                                <w:spacing w:after="0"/>
                                <w:jc w:val="center"/>
                                <w:rPr>
                                  <w:color w:val="000000" w:themeColor="text1"/>
                                  <w:sz w:val="20"/>
                                  <w:szCs w:val="20"/>
                                </w:rPr>
                              </w:pPr>
                              <w:r>
                                <w:rPr>
                                  <w:color w:val="000000" w:themeColor="text1"/>
                                  <w:sz w:val="20"/>
                                  <w:szCs w:val="20"/>
                                </w:rPr>
                                <w:t>postamble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24257501" name="Rectangle 1624257501"/>
                        <wps:cNvSpPr/>
                        <wps:spPr>
                          <a:xfrm>
                            <a:off x="804545" y="530225"/>
                            <a:ext cx="64008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7220A6" w14:textId="77777777" w:rsidR="00B8577C" w:rsidRPr="00951350" w:rsidRDefault="00B8577C" w:rsidP="005F7E38">
                              <w:pPr>
                                <w:spacing w:after="0"/>
                                <w:jc w:val="center"/>
                                <w:rPr>
                                  <w:color w:val="000000" w:themeColor="text1"/>
                                  <w:sz w:val="20"/>
                                  <w:szCs w:val="20"/>
                                </w:rPr>
                              </w:pPr>
                              <w:r>
                                <w:rPr>
                                  <w:color w:val="000000" w:themeColor="text1"/>
                                  <w:sz w:val="20"/>
                                  <w:szCs w:val="20"/>
                                </w:rPr>
                                <w:t>SIP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63744150" name="Rectangle 1663744150"/>
                        <wps:cNvSpPr/>
                        <wps:spPr>
                          <a:xfrm>
                            <a:off x="2176145" y="530225"/>
                            <a:ext cx="109728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5B4490" w14:textId="77777777" w:rsidR="00B8577C" w:rsidRPr="00951350" w:rsidRDefault="00B8577C" w:rsidP="005F7E38">
                              <w:pPr>
                                <w:spacing w:after="0"/>
                                <w:jc w:val="center"/>
                                <w:rPr>
                                  <w:color w:val="000000" w:themeColor="text1"/>
                                  <w:sz w:val="20"/>
                                  <w:szCs w:val="20"/>
                                </w:rPr>
                              </w:pPr>
                              <w:r>
                                <w:rPr>
                                  <w:color w:val="000000" w:themeColor="text1"/>
                                  <w:sz w:val="20"/>
                                  <w:szCs w:val="20"/>
                                </w:rPr>
                                <w:t>PRDCH 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19419185" name="Rectangle 2119419185"/>
                        <wps:cNvSpPr/>
                        <wps:spPr>
                          <a:xfrm>
                            <a:off x="1444625" y="530225"/>
                            <a:ext cx="640080" cy="274320"/>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7F846A" w14:textId="22087A11" w:rsidR="00B8577C" w:rsidRPr="00951350" w:rsidRDefault="00B8577C" w:rsidP="005F7E38">
                              <w:pPr>
                                <w:spacing w:after="0"/>
                                <w:jc w:val="center"/>
                                <w:rPr>
                                  <w:color w:val="000000" w:themeColor="text1"/>
                                  <w:sz w:val="20"/>
                                  <w:szCs w:val="20"/>
                                </w:rPr>
                              </w:pPr>
                              <w:r>
                                <w:rPr>
                                  <w:color w:val="000000" w:themeColor="text1"/>
                                  <w:sz w:val="20"/>
                                  <w:szCs w:val="20"/>
                                </w:rPr>
                                <w:t>L1 R2D control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78916854" name="Text Box 1478916854"/>
                        <wps:cNvSpPr txBox="1"/>
                        <wps:spPr>
                          <a:xfrm>
                            <a:off x="27305" y="1374925"/>
                            <a:ext cx="717733" cy="161139"/>
                          </a:xfrm>
                          <a:prstGeom prst="rect">
                            <a:avLst/>
                          </a:prstGeom>
                          <a:solidFill>
                            <a:schemeClr val="lt1"/>
                          </a:solidFill>
                          <a:ln w="6350">
                            <a:noFill/>
                          </a:ln>
                        </wps:spPr>
                        <wps:txbx>
                          <w:txbxContent>
                            <w:p w14:paraId="2E55E045" w14:textId="3D3C3E2C" w:rsidR="00B8577C" w:rsidRPr="000B2F94" w:rsidRDefault="00B8577C" w:rsidP="000B2F94">
                              <w:pPr>
                                <w:spacing w:after="0"/>
                                <w:rPr>
                                  <w:color w:val="000000" w:themeColor="text1"/>
                                  <w:sz w:val="20"/>
                                  <w:szCs w:val="20"/>
                                </w:rPr>
                              </w:pPr>
                              <w:r>
                                <w:rPr>
                                  <w:color w:val="000000" w:themeColor="text1"/>
                                  <w:sz w:val="20"/>
                                  <w:szCs w:val="20"/>
                                </w:rPr>
                                <w:t>Option 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99295905" name="Rectangle 299295905"/>
                        <wps:cNvSpPr/>
                        <wps:spPr>
                          <a:xfrm>
                            <a:off x="804545" y="895985"/>
                            <a:ext cx="64008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8973FC" w14:textId="77777777" w:rsidR="00B8577C" w:rsidRPr="00951350" w:rsidRDefault="00B8577C" w:rsidP="005F7E38">
                              <w:pPr>
                                <w:spacing w:after="0"/>
                                <w:jc w:val="center"/>
                                <w:rPr>
                                  <w:color w:val="000000" w:themeColor="text1"/>
                                  <w:sz w:val="20"/>
                                  <w:szCs w:val="20"/>
                                </w:rPr>
                              </w:pPr>
                              <w:r>
                                <w:rPr>
                                  <w:color w:val="000000" w:themeColor="text1"/>
                                  <w:sz w:val="20"/>
                                  <w:szCs w:val="20"/>
                                </w:rPr>
                                <w:t>SIP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5757588" name="Rectangle 135757588"/>
                        <wps:cNvSpPr/>
                        <wps:spPr>
                          <a:xfrm>
                            <a:off x="2176145" y="895985"/>
                            <a:ext cx="109728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3357DF" w14:textId="77777777" w:rsidR="00B8577C" w:rsidRPr="00951350" w:rsidRDefault="00B8577C" w:rsidP="005F7E38">
                              <w:pPr>
                                <w:spacing w:after="0"/>
                                <w:jc w:val="center"/>
                                <w:rPr>
                                  <w:color w:val="000000" w:themeColor="text1"/>
                                  <w:sz w:val="20"/>
                                  <w:szCs w:val="20"/>
                                </w:rPr>
                              </w:pPr>
                              <w:r>
                                <w:rPr>
                                  <w:color w:val="000000" w:themeColor="text1"/>
                                  <w:sz w:val="20"/>
                                  <w:szCs w:val="20"/>
                                </w:rPr>
                                <w:t>PRDCH 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70378019" name="Rectangle 1670378019"/>
                        <wps:cNvSpPr/>
                        <wps:spPr>
                          <a:xfrm>
                            <a:off x="1444625" y="895985"/>
                            <a:ext cx="640080" cy="274320"/>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3961DE" w14:textId="77777777" w:rsidR="00B8577C" w:rsidRPr="00951350" w:rsidRDefault="00B8577C" w:rsidP="005F7E38">
                              <w:pPr>
                                <w:spacing w:after="0"/>
                                <w:jc w:val="center"/>
                                <w:rPr>
                                  <w:color w:val="000000" w:themeColor="text1"/>
                                  <w:sz w:val="20"/>
                                  <w:szCs w:val="20"/>
                                </w:rPr>
                              </w:pPr>
                              <w:r>
                                <w:rPr>
                                  <w:color w:val="000000" w:themeColor="text1"/>
                                  <w:sz w:val="20"/>
                                  <w:szCs w:val="20"/>
                                </w:rPr>
                                <w:t>L1 R2D control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47857269" name="Rectangle 947857269"/>
                        <wps:cNvSpPr/>
                        <wps:spPr>
                          <a:xfrm>
                            <a:off x="804545" y="1261745"/>
                            <a:ext cx="64008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30146B" w14:textId="77777777" w:rsidR="00B8577C" w:rsidRPr="00951350" w:rsidRDefault="00B8577C" w:rsidP="005F7E38">
                              <w:pPr>
                                <w:spacing w:after="0"/>
                                <w:jc w:val="center"/>
                                <w:rPr>
                                  <w:color w:val="000000" w:themeColor="text1"/>
                                  <w:sz w:val="20"/>
                                  <w:szCs w:val="20"/>
                                </w:rPr>
                              </w:pPr>
                              <w:r>
                                <w:rPr>
                                  <w:color w:val="000000" w:themeColor="text1"/>
                                  <w:sz w:val="20"/>
                                  <w:szCs w:val="20"/>
                                </w:rPr>
                                <w:t>SIP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10391887" name="Rectangle 710391887"/>
                        <wps:cNvSpPr/>
                        <wps:spPr>
                          <a:xfrm>
                            <a:off x="2359025" y="1261745"/>
                            <a:ext cx="109728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8C36D3" w14:textId="77777777" w:rsidR="00B8577C" w:rsidRPr="00951350" w:rsidRDefault="00B8577C" w:rsidP="005F7E38">
                              <w:pPr>
                                <w:spacing w:after="0"/>
                                <w:jc w:val="center"/>
                                <w:rPr>
                                  <w:color w:val="000000" w:themeColor="text1"/>
                                  <w:sz w:val="20"/>
                                  <w:szCs w:val="20"/>
                                </w:rPr>
                              </w:pPr>
                              <w:r>
                                <w:rPr>
                                  <w:color w:val="000000" w:themeColor="text1"/>
                                  <w:sz w:val="20"/>
                                  <w:szCs w:val="20"/>
                                </w:rPr>
                                <w:t>PRDCH 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88501656" name="Rectangle 1988501656"/>
                        <wps:cNvSpPr/>
                        <wps:spPr>
                          <a:xfrm>
                            <a:off x="1444625" y="1261745"/>
                            <a:ext cx="822960" cy="274320"/>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1FEA22" w14:textId="77777777" w:rsidR="00B8577C" w:rsidRPr="00951350" w:rsidRDefault="00B8577C" w:rsidP="005F7E38">
                              <w:pPr>
                                <w:spacing w:after="0"/>
                                <w:jc w:val="center"/>
                                <w:rPr>
                                  <w:color w:val="000000" w:themeColor="text1"/>
                                  <w:sz w:val="20"/>
                                  <w:szCs w:val="20"/>
                                </w:rPr>
                              </w:pPr>
                              <w:r>
                                <w:rPr>
                                  <w:color w:val="000000" w:themeColor="text1"/>
                                  <w:sz w:val="20"/>
                                  <w:szCs w:val="20"/>
                                </w:rPr>
                                <w:t>L1 R2D control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09882708" name="Rectangle 1209882708"/>
                        <wps:cNvSpPr/>
                        <wps:spPr>
                          <a:xfrm>
                            <a:off x="804545" y="1627505"/>
                            <a:ext cx="64008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B1E25C" w14:textId="77777777" w:rsidR="00B8577C" w:rsidRPr="00951350" w:rsidRDefault="00B8577C" w:rsidP="005F7E38">
                              <w:pPr>
                                <w:spacing w:after="0"/>
                                <w:jc w:val="center"/>
                                <w:rPr>
                                  <w:color w:val="000000" w:themeColor="text1"/>
                                  <w:sz w:val="20"/>
                                  <w:szCs w:val="20"/>
                                </w:rPr>
                              </w:pPr>
                              <w:r>
                                <w:rPr>
                                  <w:color w:val="000000" w:themeColor="text1"/>
                                  <w:sz w:val="20"/>
                                  <w:szCs w:val="20"/>
                                </w:rPr>
                                <w:t>SIP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1751001" name="Rectangle 161751001"/>
                        <wps:cNvSpPr/>
                        <wps:spPr>
                          <a:xfrm>
                            <a:off x="2541905" y="1627505"/>
                            <a:ext cx="109728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45B205" w14:textId="77777777" w:rsidR="00B8577C" w:rsidRPr="00951350" w:rsidRDefault="00B8577C" w:rsidP="005F7E38">
                              <w:pPr>
                                <w:spacing w:after="0"/>
                                <w:jc w:val="center"/>
                                <w:rPr>
                                  <w:color w:val="000000" w:themeColor="text1"/>
                                  <w:sz w:val="20"/>
                                  <w:szCs w:val="20"/>
                                </w:rPr>
                              </w:pPr>
                              <w:r>
                                <w:rPr>
                                  <w:color w:val="000000" w:themeColor="text1"/>
                                  <w:sz w:val="20"/>
                                  <w:szCs w:val="20"/>
                                </w:rPr>
                                <w:t>PRDCH 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38098168" name="Rectangle 938098168"/>
                        <wps:cNvSpPr/>
                        <wps:spPr>
                          <a:xfrm>
                            <a:off x="1444625" y="1627505"/>
                            <a:ext cx="1005840" cy="274320"/>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CB586A" w14:textId="77777777" w:rsidR="00B8577C" w:rsidRPr="00951350" w:rsidRDefault="00B8577C" w:rsidP="005F7E38">
                              <w:pPr>
                                <w:spacing w:after="0"/>
                                <w:jc w:val="center"/>
                                <w:rPr>
                                  <w:color w:val="000000" w:themeColor="text1"/>
                                  <w:sz w:val="20"/>
                                  <w:szCs w:val="20"/>
                                </w:rPr>
                              </w:pPr>
                              <w:r>
                                <w:rPr>
                                  <w:color w:val="000000" w:themeColor="text1"/>
                                  <w:sz w:val="20"/>
                                  <w:szCs w:val="20"/>
                                </w:rPr>
                                <w:t>L1 R2D control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43028334" name="Text Box 743028334"/>
                        <wps:cNvSpPr txBox="1"/>
                        <wps:spPr>
                          <a:xfrm>
                            <a:off x="41092" y="2038985"/>
                            <a:ext cx="717733" cy="204621"/>
                          </a:xfrm>
                          <a:prstGeom prst="rect">
                            <a:avLst/>
                          </a:prstGeom>
                          <a:solidFill>
                            <a:schemeClr val="lt1"/>
                          </a:solidFill>
                          <a:ln w="6350">
                            <a:noFill/>
                          </a:ln>
                        </wps:spPr>
                        <wps:txbx>
                          <w:txbxContent>
                            <w:p w14:paraId="415DBA47" w14:textId="75A37E39" w:rsidR="00B8577C" w:rsidRPr="000B2F94" w:rsidRDefault="00B8577C" w:rsidP="000B2F94">
                              <w:pPr>
                                <w:spacing w:after="0"/>
                                <w:rPr>
                                  <w:color w:val="000000" w:themeColor="text1"/>
                                  <w:sz w:val="20"/>
                                  <w:szCs w:val="20"/>
                                </w:rPr>
                              </w:pPr>
                              <w:r>
                                <w:rPr>
                                  <w:color w:val="000000" w:themeColor="text1"/>
                                  <w:sz w:val="20"/>
                                  <w:szCs w:val="20"/>
                                </w:rPr>
                                <w:t>Option 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97844764" name="Rectangle 397844764"/>
                        <wps:cNvSpPr/>
                        <wps:spPr>
                          <a:xfrm>
                            <a:off x="804545" y="1993265"/>
                            <a:ext cx="64008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010D5" w14:textId="77777777" w:rsidR="00B8577C" w:rsidRPr="00951350" w:rsidRDefault="00B8577C" w:rsidP="005F7E38">
                              <w:pPr>
                                <w:spacing w:after="0"/>
                                <w:jc w:val="center"/>
                                <w:rPr>
                                  <w:color w:val="000000" w:themeColor="text1"/>
                                  <w:sz w:val="20"/>
                                  <w:szCs w:val="20"/>
                                </w:rPr>
                              </w:pPr>
                              <w:r>
                                <w:rPr>
                                  <w:color w:val="000000" w:themeColor="text1"/>
                                  <w:sz w:val="20"/>
                                  <w:szCs w:val="20"/>
                                </w:rPr>
                                <w:t>SIP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5391275" name="Rectangle 685391275"/>
                        <wps:cNvSpPr/>
                        <wps:spPr>
                          <a:xfrm>
                            <a:off x="2816225" y="1993265"/>
                            <a:ext cx="109728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528974" w14:textId="77777777" w:rsidR="00B8577C" w:rsidRPr="00951350" w:rsidRDefault="00B8577C" w:rsidP="005F7E38">
                              <w:pPr>
                                <w:spacing w:after="0"/>
                                <w:jc w:val="center"/>
                                <w:rPr>
                                  <w:color w:val="000000" w:themeColor="text1"/>
                                  <w:sz w:val="20"/>
                                  <w:szCs w:val="20"/>
                                </w:rPr>
                              </w:pPr>
                              <w:r>
                                <w:rPr>
                                  <w:color w:val="000000" w:themeColor="text1"/>
                                  <w:sz w:val="20"/>
                                  <w:szCs w:val="20"/>
                                </w:rPr>
                                <w:t>PRDCH 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00763518" name="Rectangle 2100763518"/>
                        <wps:cNvSpPr/>
                        <wps:spPr>
                          <a:xfrm>
                            <a:off x="2084705" y="1993265"/>
                            <a:ext cx="640080" cy="274320"/>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700B53" w14:textId="77777777" w:rsidR="00B8577C" w:rsidRPr="00951350" w:rsidRDefault="00B8577C" w:rsidP="005F7E38">
                              <w:pPr>
                                <w:spacing w:after="0"/>
                                <w:jc w:val="center"/>
                                <w:rPr>
                                  <w:color w:val="000000" w:themeColor="text1"/>
                                  <w:sz w:val="20"/>
                                  <w:szCs w:val="20"/>
                                </w:rPr>
                              </w:pPr>
                              <w:r>
                                <w:rPr>
                                  <w:color w:val="000000" w:themeColor="text1"/>
                                  <w:sz w:val="20"/>
                                  <w:szCs w:val="20"/>
                                </w:rPr>
                                <w:t>L1 R2D control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30581393" name="Rectangle 630581393"/>
                        <wps:cNvSpPr/>
                        <wps:spPr>
                          <a:xfrm>
                            <a:off x="1444625" y="1993265"/>
                            <a:ext cx="64008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2D6FCE" w14:textId="77777777" w:rsidR="00B8577C" w:rsidRPr="00951350" w:rsidRDefault="00B8577C" w:rsidP="005F7E38">
                              <w:pPr>
                                <w:spacing w:after="0"/>
                                <w:jc w:val="center"/>
                                <w:rPr>
                                  <w:color w:val="000000" w:themeColor="text1"/>
                                  <w:sz w:val="20"/>
                                  <w:szCs w:val="20"/>
                                </w:rPr>
                              </w:pPr>
                              <w:r>
                                <w:rPr>
                                  <w:color w:val="000000" w:themeColor="text1"/>
                                  <w:sz w:val="20"/>
                                  <w:szCs w:val="20"/>
                                </w:rPr>
                                <w:t>CAP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07209266" name="Text Box 1807209266"/>
                        <wps:cNvSpPr txBox="1"/>
                        <wps:spPr>
                          <a:xfrm>
                            <a:off x="27305" y="2575924"/>
                            <a:ext cx="717733" cy="158901"/>
                          </a:xfrm>
                          <a:prstGeom prst="rect">
                            <a:avLst/>
                          </a:prstGeom>
                          <a:solidFill>
                            <a:schemeClr val="lt1"/>
                          </a:solidFill>
                          <a:ln w="6350">
                            <a:noFill/>
                          </a:ln>
                        </wps:spPr>
                        <wps:txbx>
                          <w:txbxContent>
                            <w:p w14:paraId="355A87C9" w14:textId="2B163FE3" w:rsidR="00C54593" w:rsidRPr="000B2F94" w:rsidRDefault="00C54593" w:rsidP="000B2F94">
                              <w:pPr>
                                <w:spacing w:after="0"/>
                                <w:rPr>
                                  <w:color w:val="000000" w:themeColor="text1"/>
                                  <w:sz w:val="20"/>
                                  <w:szCs w:val="20"/>
                                </w:rPr>
                              </w:pPr>
                              <w:r>
                                <w:rPr>
                                  <w:color w:val="000000" w:themeColor="text1"/>
                                  <w:sz w:val="20"/>
                                  <w:szCs w:val="20"/>
                                </w:rPr>
                                <w:t>Option 4-1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60554855" name="Rectangle 560554855"/>
                        <wps:cNvSpPr/>
                        <wps:spPr>
                          <a:xfrm>
                            <a:off x="804545" y="2359025"/>
                            <a:ext cx="82296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18079A" w14:textId="61CFF3A7" w:rsidR="00C54593" w:rsidRPr="00951350" w:rsidRDefault="00C54593" w:rsidP="005F7E38">
                              <w:pPr>
                                <w:spacing w:after="0"/>
                                <w:jc w:val="center"/>
                                <w:rPr>
                                  <w:color w:val="000000" w:themeColor="text1"/>
                                  <w:sz w:val="20"/>
                                  <w:szCs w:val="20"/>
                                </w:rPr>
                              </w:pPr>
                              <w:r>
                                <w:rPr>
                                  <w:color w:val="000000" w:themeColor="text1"/>
                                  <w:sz w:val="20"/>
                                  <w:szCs w:val="20"/>
                                </w:rPr>
                                <w:t>SIP-1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6733691" name="Rectangle 476733691"/>
                        <wps:cNvSpPr/>
                        <wps:spPr>
                          <a:xfrm>
                            <a:off x="2359025" y="2359025"/>
                            <a:ext cx="109728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E89A20" w14:textId="77777777" w:rsidR="00C54593" w:rsidRPr="00951350" w:rsidRDefault="00C54593" w:rsidP="005F7E38">
                              <w:pPr>
                                <w:spacing w:after="0"/>
                                <w:jc w:val="center"/>
                                <w:rPr>
                                  <w:color w:val="000000" w:themeColor="text1"/>
                                  <w:sz w:val="20"/>
                                  <w:szCs w:val="20"/>
                                </w:rPr>
                              </w:pPr>
                              <w:r>
                                <w:rPr>
                                  <w:color w:val="000000" w:themeColor="text1"/>
                                  <w:sz w:val="20"/>
                                  <w:szCs w:val="20"/>
                                </w:rPr>
                                <w:t>PRDCH 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25124533" name="Rectangle 1025124533"/>
                        <wps:cNvSpPr/>
                        <wps:spPr>
                          <a:xfrm>
                            <a:off x="1627505" y="2359025"/>
                            <a:ext cx="640080" cy="274320"/>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6DAF24" w14:textId="77777777" w:rsidR="00C54593" w:rsidRPr="00951350" w:rsidRDefault="00C54593" w:rsidP="005F7E38">
                              <w:pPr>
                                <w:spacing w:after="0"/>
                                <w:jc w:val="center"/>
                                <w:rPr>
                                  <w:color w:val="000000" w:themeColor="text1"/>
                                  <w:sz w:val="20"/>
                                  <w:szCs w:val="20"/>
                                </w:rPr>
                              </w:pPr>
                              <w:r>
                                <w:rPr>
                                  <w:color w:val="000000" w:themeColor="text1"/>
                                  <w:sz w:val="20"/>
                                  <w:szCs w:val="20"/>
                                </w:rPr>
                                <w:t>L1 R2D control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4441430" name="Rectangle 364441430"/>
                        <wps:cNvSpPr/>
                        <wps:spPr>
                          <a:xfrm>
                            <a:off x="804545" y="2679065"/>
                            <a:ext cx="82296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FF13F1" w14:textId="3C06A092" w:rsidR="00C54593" w:rsidRPr="00951350" w:rsidRDefault="00C54593" w:rsidP="005F7E38">
                              <w:pPr>
                                <w:spacing w:after="0"/>
                                <w:jc w:val="center"/>
                                <w:rPr>
                                  <w:color w:val="000000" w:themeColor="text1"/>
                                  <w:sz w:val="20"/>
                                  <w:szCs w:val="20"/>
                                </w:rPr>
                              </w:pPr>
                              <w:r>
                                <w:rPr>
                                  <w:color w:val="000000" w:themeColor="text1"/>
                                  <w:sz w:val="20"/>
                                  <w:szCs w:val="20"/>
                                </w:rPr>
                                <w:t>SIP-2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57058744" name="Rectangle 1157058744"/>
                        <wps:cNvSpPr/>
                        <wps:spPr>
                          <a:xfrm>
                            <a:off x="2359025" y="2679065"/>
                            <a:ext cx="109728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ACF192" w14:textId="77777777" w:rsidR="00C54593" w:rsidRPr="00951350" w:rsidRDefault="00C54593" w:rsidP="005F7E38">
                              <w:pPr>
                                <w:spacing w:after="0"/>
                                <w:jc w:val="center"/>
                                <w:rPr>
                                  <w:color w:val="000000" w:themeColor="text1"/>
                                  <w:sz w:val="20"/>
                                  <w:szCs w:val="20"/>
                                </w:rPr>
                              </w:pPr>
                              <w:r>
                                <w:rPr>
                                  <w:color w:val="000000" w:themeColor="text1"/>
                                  <w:sz w:val="20"/>
                                  <w:szCs w:val="20"/>
                                </w:rPr>
                                <w:t>PRDCH 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9035579" name="Rectangle 349035579"/>
                        <wps:cNvSpPr/>
                        <wps:spPr>
                          <a:xfrm>
                            <a:off x="1627505" y="2679065"/>
                            <a:ext cx="640080" cy="274320"/>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BC52E5" w14:textId="77777777" w:rsidR="00C54593" w:rsidRPr="00951350" w:rsidRDefault="00C54593" w:rsidP="005F7E38">
                              <w:pPr>
                                <w:spacing w:after="0"/>
                                <w:jc w:val="center"/>
                                <w:rPr>
                                  <w:color w:val="000000" w:themeColor="text1"/>
                                  <w:sz w:val="20"/>
                                  <w:szCs w:val="20"/>
                                </w:rPr>
                              </w:pPr>
                              <w:r>
                                <w:rPr>
                                  <w:color w:val="000000" w:themeColor="text1"/>
                                  <w:sz w:val="20"/>
                                  <w:szCs w:val="20"/>
                                </w:rPr>
                                <w:t>L1 R2D control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27714040" name="Text Box 327714040"/>
                        <wps:cNvSpPr txBox="1"/>
                        <wps:spPr>
                          <a:xfrm>
                            <a:off x="11827" y="3232630"/>
                            <a:ext cx="717733" cy="137160"/>
                          </a:xfrm>
                          <a:prstGeom prst="rect">
                            <a:avLst/>
                          </a:prstGeom>
                          <a:solidFill>
                            <a:schemeClr val="lt1"/>
                          </a:solidFill>
                          <a:ln w="6350">
                            <a:noFill/>
                          </a:ln>
                        </wps:spPr>
                        <wps:txbx>
                          <w:txbxContent>
                            <w:p w14:paraId="2B210D57" w14:textId="1250B406" w:rsidR="00C54593" w:rsidRPr="000B2F94" w:rsidRDefault="00C54593" w:rsidP="000B2F94">
                              <w:pPr>
                                <w:spacing w:after="0"/>
                                <w:rPr>
                                  <w:color w:val="000000" w:themeColor="text1"/>
                                  <w:sz w:val="20"/>
                                  <w:szCs w:val="20"/>
                                </w:rPr>
                              </w:pPr>
                              <w:r>
                                <w:rPr>
                                  <w:color w:val="000000" w:themeColor="text1"/>
                                  <w:sz w:val="20"/>
                                  <w:szCs w:val="20"/>
                                </w:rPr>
                                <w:t>Option 4-2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75589317" name="Rectangle 1075589317"/>
                        <wps:cNvSpPr/>
                        <wps:spPr>
                          <a:xfrm>
                            <a:off x="2816225" y="3044825"/>
                            <a:ext cx="109728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C39316" w14:textId="77777777" w:rsidR="00C54593" w:rsidRPr="00951350" w:rsidRDefault="00C54593" w:rsidP="005F7E38">
                              <w:pPr>
                                <w:spacing w:after="0"/>
                                <w:jc w:val="center"/>
                                <w:rPr>
                                  <w:color w:val="000000" w:themeColor="text1"/>
                                  <w:sz w:val="20"/>
                                  <w:szCs w:val="20"/>
                                </w:rPr>
                              </w:pPr>
                              <w:r>
                                <w:rPr>
                                  <w:color w:val="000000" w:themeColor="text1"/>
                                  <w:sz w:val="20"/>
                                  <w:szCs w:val="20"/>
                                </w:rPr>
                                <w:t>PRDCH 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88863039" name="Rectangle 1088863039"/>
                        <wps:cNvSpPr/>
                        <wps:spPr>
                          <a:xfrm>
                            <a:off x="2084705" y="3044825"/>
                            <a:ext cx="640080" cy="274320"/>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EE8C63" w14:textId="77777777" w:rsidR="00C54593" w:rsidRPr="00951350" w:rsidRDefault="00C54593" w:rsidP="005F7E38">
                              <w:pPr>
                                <w:spacing w:after="0"/>
                                <w:jc w:val="center"/>
                                <w:rPr>
                                  <w:color w:val="000000" w:themeColor="text1"/>
                                  <w:sz w:val="20"/>
                                  <w:szCs w:val="20"/>
                                </w:rPr>
                              </w:pPr>
                              <w:r>
                                <w:rPr>
                                  <w:color w:val="000000" w:themeColor="text1"/>
                                  <w:sz w:val="20"/>
                                  <w:szCs w:val="20"/>
                                </w:rPr>
                                <w:t>L1 R2D control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4281236" name="Rectangle 94281236"/>
                        <wps:cNvSpPr/>
                        <wps:spPr>
                          <a:xfrm>
                            <a:off x="1444625" y="3044825"/>
                            <a:ext cx="64008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ABBF80" w14:textId="5F036A90" w:rsidR="00C54593" w:rsidRPr="00951350" w:rsidRDefault="00C54593" w:rsidP="005F7E38">
                              <w:pPr>
                                <w:spacing w:after="0"/>
                                <w:jc w:val="center"/>
                                <w:rPr>
                                  <w:color w:val="000000" w:themeColor="text1"/>
                                  <w:sz w:val="20"/>
                                  <w:szCs w:val="20"/>
                                </w:rPr>
                              </w:pPr>
                              <w:r>
                                <w:rPr>
                                  <w:color w:val="000000" w:themeColor="text1"/>
                                  <w:sz w:val="20"/>
                                  <w:szCs w:val="20"/>
                                </w:rPr>
                                <w:t>CAP-1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01228268" name="Rectangle 301228268"/>
                        <wps:cNvSpPr/>
                        <wps:spPr>
                          <a:xfrm>
                            <a:off x="2816225" y="3364865"/>
                            <a:ext cx="109728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0E025A" w14:textId="77777777" w:rsidR="00C54593" w:rsidRPr="00951350" w:rsidRDefault="00C54593" w:rsidP="005F7E38">
                              <w:pPr>
                                <w:spacing w:after="0"/>
                                <w:jc w:val="center"/>
                                <w:rPr>
                                  <w:color w:val="000000" w:themeColor="text1"/>
                                  <w:sz w:val="20"/>
                                  <w:szCs w:val="20"/>
                                </w:rPr>
                              </w:pPr>
                              <w:r>
                                <w:rPr>
                                  <w:color w:val="000000" w:themeColor="text1"/>
                                  <w:sz w:val="20"/>
                                  <w:szCs w:val="20"/>
                                </w:rPr>
                                <w:t>PRDCH 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17136075" name="Rectangle 1617136075"/>
                        <wps:cNvSpPr/>
                        <wps:spPr>
                          <a:xfrm>
                            <a:off x="2084705" y="3364865"/>
                            <a:ext cx="640080" cy="274320"/>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7D1BFF" w14:textId="77777777" w:rsidR="00C54593" w:rsidRPr="00951350" w:rsidRDefault="00C54593" w:rsidP="005F7E38">
                              <w:pPr>
                                <w:spacing w:after="0"/>
                                <w:jc w:val="center"/>
                                <w:rPr>
                                  <w:color w:val="000000" w:themeColor="text1"/>
                                  <w:sz w:val="20"/>
                                  <w:szCs w:val="20"/>
                                </w:rPr>
                              </w:pPr>
                              <w:r>
                                <w:rPr>
                                  <w:color w:val="000000" w:themeColor="text1"/>
                                  <w:sz w:val="20"/>
                                  <w:szCs w:val="20"/>
                                </w:rPr>
                                <w:t>L1 R2D control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30307892" name="Rectangle 1930307892"/>
                        <wps:cNvSpPr/>
                        <wps:spPr>
                          <a:xfrm>
                            <a:off x="1444625" y="3364865"/>
                            <a:ext cx="64008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A7F5A8" w14:textId="7132104C" w:rsidR="00C54593" w:rsidRPr="00951350" w:rsidRDefault="00C54593" w:rsidP="005F7E38">
                              <w:pPr>
                                <w:spacing w:after="0"/>
                                <w:jc w:val="center"/>
                                <w:rPr>
                                  <w:color w:val="000000" w:themeColor="text1"/>
                                  <w:sz w:val="20"/>
                                  <w:szCs w:val="20"/>
                                </w:rPr>
                              </w:pPr>
                              <w:r>
                                <w:rPr>
                                  <w:color w:val="000000" w:themeColor="text1"/>
                                  <w:sz w:val="20"/>
                                  <w:szCs w:val="20"/>
                                </w:rPr>
                                <w:t>CAP-2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91808254" name="Text Box 1991808254"/>
                        <wps:cNvSpPr txBox="1"/>
                        <wps:spPr>
                          <a:xfrm>
                            <a:off x="27305" y="3867785"/>
                            <a:ext cx="717733" cy="137160"/>
                          </a:xfrm>
                          <a:prstGeom prst="rect">
                            <a:avLst/>
                          </a:prstGeom>
                          <a:solidFill>
                            <a:schemeClr val="lt1"/>
                          </a:solidFill>
                          <a:ln w="6350">
                            <a:noFill/>
                          </a:ln>
                        </wps:spPr>
                        <wps:txbx>
                          <w:txbxContent>
                            <w:p w14:paraId="388BE6A6" w14:textId="5C433690" w:rsidR="00C54593" w:rsidRPr="000B2F94" w:rsidRDefault="00C54593" w:rsidP="000B2F94">
                              <w:pPr>
                                <w:spacing w:after="0"/>
                                <w:rPr>
                                  <w:color w:val="000000" w:themeColor="text1"/>
                                  <w:sz w:val="20"/>
                                  <w:szCs w:val="20"/>
                                </w:rPr>
                              </w:pPr>
                              <w:r>
                                <w:rPr>
                                  <w:color w:val="000000" w:themeColor="text1"/>
                                  <w:sz w:val="20"/>
                                  <w:szCs w:val="20"/>
                                </w:rPr>
                                <w:t>Option 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08943328" name="Rectangle 1908943328"/>
                        <wps:cNvSpPr/>
                        <wps:spPr>
                          <a:xfrm>
                            <a:off x="3639185" y="3822065"/>
                            <a:ext cx="109728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3962EA" w14:textId="77777777" w:rsidR="00C54593" w:rsidRPr="00951350" w:rsidRDefault="00C54593" w:rsidP="005F7E38">
                              <w:pPr>
                                <w:spacing w:after="0"/>
                                <w:jc w:val="center"/>
                                <w:rPr>
                                  <w:color w:val="000000" w:themeColor="text1"/>
                                  <w:sz w:val="20"/>
                                  <w:szCs w:val="20"/>
                                </w:rPr>
                              </w:pPr>
                              <w:r>
                                <w:rPr>
                                  <w:color w:val="000000" w:themeColor="text1"/>
                                  <w:sz w:val="20"/>
                                  <w:szCs w:val="20"/>
                                </w:rPr>
                                <w:t>PRDCH 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52622805" name="Rectangle 1052622805"/>
                        <wps:cNvSpPr/>
                        <wps:spPr>
                          <a:xfrm>
                            <a:off x="2907665" y="3822065"/>
                            <a:ext cx="640080" cy="274320"/>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948B10" w14:textId="77777777" w:rsidR="00C54593" w:rsidRPr="00951350" w:rsidRDefault="00C54593" w:rsidP="005F7E38">
                              <w:pPr>
                                <w:spacing w:after="0"/>
                                <w:jc w:val="center"/>
                                <w:rPr>
                                  <w:color w:val="000000" w:themeColor="text1"/>
                                  <w:sz w:val="20"/>
                                  <w:szCs w:val="20"/>
                                </w:rPr>
                              </w:pPr>
                              <w:r>
                                <w:rPr>
                                  <w:color w:val="000000" w:themeColor="text1"/>
                                  <w:sz w:val="20"/>
                                  <w:szCs w:val="20"/>
                                </w:rPr>
                                <w:t>L1 R2D control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82405097" name="Rectangle 782405097"/>
                        <wps:cNvSpPr/>
                        <wps:spPr>
                          <a:xfrm>
                            <a:off x="804545" y="3822065"/>
                            <a:ext cx="640080" cy="274320"/>
                          </a:xfrm>
                          <a:prstGeom prst="rect">
                            <a:avLst/>
                          </a:prstGeom>
                          <a:solidFill>
                            <a:srgbClr val="CC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0D48FC" w14:textId="3028702F" w:rsidR="00C54593" w:rsidRPr="00951350" w:rsidRDefault="00C54593" w:rsidP="005F7E38">
                              <w:pPr>
                                <w:spacing w:after="0"/>
                                <w:jc w:val="center"/>
                                <w:rPr>
                                  <w:color w:val="000000" w:themeColor="text1"/>
                                  <w:sz w:val="20"/>
                                  <w:szCs w:val="20"/>
                                </w:rPr>
                              </w:pPr>
                              <w:r>
                                <w:rPr>
                                  <w:color w:val="000000" w:themeColor="text1"/>
                                  <w:sz w:val="20"/>
                                  <w:szCs w:val="20"/>
                                </w:rPr>
                                <w:t>Other channel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62405999" name="Rectangle 1462405999"/>
                        <wps:cNvSpPr/>
                        <wps:spPr>
                          <a:xfrm>
                            <a:off x="804545" y="3044825"/>
                            <a:ext cx="64008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981255" w14:textId="77777777" w:rsidR="00DA476E" w:rsidRPr="00951350" w:rsidRDefault="00DA476E" w:rsidP="005F7E38">
                              <w:pPr>
                                <w:spacing w:after="0"/>
                                <w:jc w:val="center"/>
                                <w:rPr>
                                  <w:color w:val="000000" w:themeColor="text1"/>
                                  <w:sz w:val="20"/>
                                  <w:szCs w:val="20"/>
                                </w:rPr>
                              </w:pPr>
                              <w:r>
                                <w:rPr>
                                  <w:color w:val="000000" w:themeColor="text1"/>
                                  <w:sz w:val="20"/>
                                  <w:szCs w:val="20"/>
                                </w:rPr>
                                <w:t>SIP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24609264" name="Rectangle 924609264"/>
                        <wps:cNvSpPr/>
                        <wps:spPr>
                          <a:xfrm>
                            <a:off x="804545" y="3364865"/>
                            <a:ext cx="64008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5206AE" w14:textId="77777777" w:rsidR="00DA476E" w:rsidRPr="00951350" w:rsidRDefault="00DA476E" w:rsidP="005F7E38">
                              <w:pPr>
                                <w:spacing w:after="0"/>
                                <w:jc w:val="center"/>
                                <w:rPr>
                                  <w:color w:val="000000" w:themeColor="text1"/>
                                  <w:sz w:val="20"/>
                                  <w:szCs w:val="20"/>
                                </w:rPr>
                              </w:pPr>
                              <w:r>
                                <w:rPr>
                                  <w:color w:val="000000" w:themeColor="text1"/>
                                  <w:sz w:val="20"/>
                                  <w:szCs w:val="20"/>
                                </w:rPr>
                                <w:t>SIP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3674513" name="Rectangle 263674513"/>
                        <wps:cNvSpPr/>
                        <wps:spPr>
                          <a:xfrm>
                            <a:off x="2267585" y="3818890"/>
                            <a:ext cx="64008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06528F" w14:textId="77777777" w:rsidR="00DA476E" w:rsidRPr="00951350" w:rsidRDefault="00DA476E" w:rsidP="005F7E38">
                              <w:pPr>
                                <w:spacing w:after="0"/>
                                <w:jc w:val="center"/>
                                <w:rPr>
                                  <w:color w:val="000000" w:themeColor="text1"/>
                                  <w:sz w:val="20"/>
                                  <w:szCs w:val="20"/>
                                </w:rPr>
                              </w:pPr>
                              <w:r>
                                <w:rPr>
                                  <w:color w:val="000000" w:themeColor="text1"/>
                                  <w:sz w:val="20"/>
                                  <w:szCs w:val="20"/>
                                </w:rPr>
                                <w:t>SIP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251700" name="Left Brace 37251700"/>
                        <wps:cNvSpPr/>
                        <wps:spPr>
                          <a:xfrm>
                            <a:off x="695840" y="895985"/>
                            <a:ext cx="49198" cy="114300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0579465" name="Left Brace 280579465"/>
                        <wps:cNvSpPr/>
                        <wps:spPr>
                          <a:xfrm>
                            <a:off x="709627" y="2359025"/>
                            <a:ext cx="45719" cy="59436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8448983" name="Left Brace 838448983"/>
                        <wps:cNvSpPr/>
                        <wps:spPr>
                          <a:xfrm>
                            <a:off x="713119" y="3044825"/>
                            <a:ext cx="45719" cy="59436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56A8A07" id="Canvas 1" o:spid="_x0000_s1031" editas="canvas" style="width:385.25pt;height:330.95pt;mso-position-horizontal-relative:char;mso-position-vertical-relative:line" coordsize="48920,42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WZNgQwAABHGAAAOAAAAZHJzL2Uyb0RvYy54bWzsXWtv2zgW/b7A/gdB37cWqSeNuoNMuhkM&#10;ELRB20U/K7IUG5BFj6TE7vz6PST1tJVp1OkkjswATaVciXpdHt7H4eXbX/ab1HiI82LNs4VJ3lim&#10;EWcRX66zu4X5vy9X/wlMoyjDbBmmPIsX5re4MH959+9/vd1t5zHlK54u49xAI1kx320X5qost/PZ&#10;rIhW8SYs3vBtnEGY8HwTltjN72bLPNyh9U06o5blzXY8X25zHsVFgb++V0LznWw/SeKo/JgkRVwa&#10;6cLEvZXydy5/34rfs3dvw/ldHm5X66i6jfAH7mITrjNctGnqfViGxn2+Pmpqs45yXvCkfBPxzYwn&#10;yTqK5TPgaYh18DSXYfYQFvJhIryd+gax9RPbvb0T913wdL28Wqep2NnmRXmZ5sZDiLe2W63LWLyn&#10;We+oGe5iLs4V/+/wHWMcstviKxbb5nsWf+8+P6/CbSwfv5hHHx5ucmO9hJLZzPWYywJmGlm4gVJ9&#10;wmcOs7s0Njqy6nZw3uftTV7tFdgUT7hP8o34Hx/A2C/MwHJcxzWNb2jdcxzPVXoR70sjgthzLCuA&#10;9kSQU9+xqdQbvI+6GfHCfov5xhAbCzPH/UhtCB+ui1K9uvqQo5dd5He3zcu+ws/l5fHbDudpZuxw&#10;J7ZryZZ730v2lrhppNyT4xZwt2mGjyg+kXoLcqv8lsbiltLsU5zg9eJpqbqA6IFtm2EUxVlJlGgV&#10;LmOlHK6Fn/pi9RlSVWSDouUEStW0XTVQH6kaqdtWL6o6Xpwayw7cnFw9+V+d3Jwhr8yzsjl5s854&#10;PvRkKZ6qurI6vn5J6tWIt1Tub/dS9aReiL/c8uU3qGPOFaAU2+hqjU9/HRblTZgDQaAtQMXyI34l&#10;KceX49WWaax4/ufQ38Xx6C+QmsYOiLQwiz/uwzw2jfT3DD1JwFe9kdcbt/VGdr+55OiuBHi7jeQm&#10;TsjLtN5Mcr75CrC8EFeBKMwiXGthRmVe71yWChkBt1F8cSEPA0xtw/I6+yxAR30+ocpf9l/DfFvp&#10;e4mO8oHXvTWcH6i9OlZ8kYxf3Jc8Wcs+0b7H6o0DOZ4JQlxquRZlrnOMIK2ogownAQi1Ase3HkcQ&#10;YjGfPheEXF5eXdV9sgvrGkKg90IND/Cyjz//MIR44su0qq8hRA2Zrw5CCGEBdfyANlbIF2Eu/Mr3&#10;RkfUxxCj3EMuYLT6+yPmiE8Z86Q1Qp2ABgfWiE/8wIdZLawRElCPBFVn/ynWSH90bQfHnsFxgCQZ&#10;F5YjnmnYyGiGT79+7gkNn+XZDZ6EUJjZtkMx3Cn7u6P5jejHNN/BQEml5nuUeId2ODTft+1G8wMM&#10;qErpTl7zZRedGOqfn+Yzi9ouswG4R45nK+orfrX3CNATB86m6Ecv7ngKm1E7nsJRPUnHk01w5DxH&#10;x5MQn9iBRV246Uexq1Y2BkMARzBFTwFDGNOepwp2nSSGEGktTcwIOUsQ8SiMb9+1hkCklY0BkU4A&#10;3LUtCpMEZyMAqwPgdRqkDhLJ+NHZBsBJE7qYkAt/nhji2b7jEKSTjg0Rr5GNwRBKfI9UWbQhENEx&#10;8IWpUURmcKl2ZzC6vv48GkWo2yGMCPfj0J3pyMagSDckMoQiz5mLZ6xNbutEmiDTNOn0l0+kEVuD&#10;yCRAhCCLxogXtNn4Np/QivoY8tRMGvXtOisPc4cd+jW9hIJHkNYQOvWziD3/ZCqNOBPU/vPLKCDR&#10;CxoKEzp6NH42or7qV3uPZBQ6jnwgOHLakX+M7XHmjrymsgkFeP0mOLERCfTdYCAn2YrGIEjXjR+C&#10;EO3GazdesWGJ5rJNBEM837L9wCINl63DqG9lY1Ck68YPoYh243UsUM3mmCIp8BwzCgy+uutTbwBD&#10;WtEYCOm4MgQsVx+pBZyuk5J6Vo4i0De0YkWA1sSGVz8txyeWjWRC4B9HQ1rRGAgRdE2QrRS/cghD&#10;tDOjnZnKmdEUy4k4MywIQI3yXMygOYypgihZy8bASNeZGTRFAkqZBybFc0wQ1knJE+ZYUs2xnAiK&#10;UAtYQX1rKK7aysagSNef8Sjom9qf0bmZYqDKANUky4mACKIWLrGGedq1aAyEUBdsq5rQMIQh2p/R&#10;/ozyZ6jmWE4DRBjmi7EA/Khjd6YVjQGRnjczDCKWGzjandH1jqjmWE4DRFC0zKKBbTcFjxqKZSvp&#10;Y8hTGZZtxQZq2cER4azLsKQWJrvXxbZOvmQD1QzLKfCjbOYHjuN7jea31IZW1Ff9au/7DEvCmE0P&#10;i5Q8J7NB12w45VigplhOY/DE1ASkJRGxO7bAW9EYCKEw58Uca1n2ZQhDtBuv3fjKjdccy2mACEUc&#10;0Ef53qHiUR3ZKBjpFh0dgpHnNEV0WvKUTRFNspwGiniYzhiI6osDpkgjGoMhvWDgy2KILkFX10oX&#10;utqUIVZF2V9+vjWdYg3LcyRqk8DywWCgXkOQaoKBHVEfRJ4aDWznW4sCVUzF0FrKdjcaSNyAITOK&#10;67yG+dYo81y9kQkVPjq/+dauZ7muE7gDrnwr6qt+tff9aGBNNsYJrcY/JzNQRwNP2AS3NTNwGiY4&#10;cgkoQu6xgeKLrWgMhNS4IaKB9XYPQ3Q0UEcDVTTQ1szAaYAIESWgqeOK1QyOJim0sjEwgpSC5BQ/&#10;CiM6GqinXMsp17amBk4DRWysVegQUHuOQaQVjcGQzhQF6vnMOuQ2aG9GQ4iCEE0MnAaEEOJi3cIA&#10;paCPMaQjGwMitQ8jDZEhFNH+jPZnKn9mihzLc8wp2A6zbNf1B4q/tKIxINLzZoZARHsz2hRRpoim&#10;WU7DFLGp7xPHEhOPVEikSUu2kj6EPDUrSbBMKmrKIL5qUxC2VSi+zdH0spK2T1DJAdd5DVlJe4rs&#10;wPPLShLLd5ENt8lA4aOOrK/81d4jeckuxdi2HCwjfFBtQBvh2givjHBNDpzGAEqsIAgwumEVg4Gk&#10;QiMbBSMdivEgjGgzXJvhygzX9MBpoAhzYDtQWJZHGNJIxiBIl2D8wgiiCcYnTTBWi+/oMq6vvoyr&#10;bRFKAzpUsaQVjcGQnjODzGZwmJfUzox2ZpQzg+hRpVkT4mmfY0aBoHYasT1ERo4NkY5sFIx0nZkh&#10;GNHOjHZmpDPjaJ7lNJwZwhAOsbC+JB1AkVY2BkV6Ds3Looh2aE7aoXE0z3IqKIJVKSykUBqSVJOa&#10;RAmoWtQHkafmJtsZk3bg+VhCR9ivU8hNOlOkCJ5hbpJZAXNsG9O/jwKCqEVcy/rKX+09kpu0PbHK&#10;iyp/ZINSfEQz1u68ducrd14TBCcyhFouRc2zYGila9LKxsAIZSiohEig5PUMwYh257U7r9x5TRGc&#10;Bor4AXUs12IDPKlWNAZDOhOeBi2R54OQS/xcXVXEw4Kn6+UVqhmIz5Zmxm5honRcVQOoKyuiVdxZ&#10;D7Lc1wVVOi2AyJhm4DOKzJqyyOSWWnhEyD7FCbrJHrPPTXG9gzbDKIp1JXRnikzLs8wroAY5MISx&#10;IZJUK/tREBmiWj4fiFzh5/JSg0icCCA7uRJqjmZaTsMOQWEzT1RQa+KBbVH5VvSjEPKyOQUNIaed&#10;U9A0y2lACKYheVjSngwUgGlFYyCEomKD20RVsYo2k1SYNpWgzRAdDlHhkCnWsjxHX8b2UUXKt5oJ&#10;k9dxUhq/5mEUG41oDIR4TK37homSAXOP1nJyGNbPVotcE1F1BhdG64/Pk0xxO/JuZFghfLguSnX8&#10;FhTX32K+EUj+d6Mb4XwVh8v/Zkuj/LaNF2bGs9gUAZNNvDSNNM7UFi4czstwnT7lyKdHTMhfRUzU&#10;w8r4irh6oqpTqlDLE+o5V8eLU5/Fk2mDRwnPSgSF6phRu0TtS3AqGQg30PDy96xYmI6L0sWmkcud&#10;SnLblWT3m0ueLkxUZyy2kdwUx5dpvZnkfPOV58uLvFyYEIVZtOL5wjxH/BDpGJ85IoeiZlx3AKSV&#10;QY1FwDD68PB5e5NXe4+kdn2LoQydTMnUZWBkz4v3pREhwojvRxB4iYAwLrLK35tprRFEwKtGkCTl&#10;O9NAP/3z40Oci72Fyast08AG+rKQAvjzcLswiz/uwxzDQNrFCY0gq7LczmczGeAPizebdZTzgifl&#10;m4hvZjxJ1lE82wEbZ9Qiltza5jyKi2Kd3X1ehdsYo10FBTe5NCUDG4vrYdXHxovpIEgrG4UgxCYC&#10;IkSxhqFgqkaQWJlNTdZG2yBr2JPXYVHehHkoB3WBCENIoRFk/zXMt0KBMn5xX/JkLU1y0amVbVfZ&#10;fLsCByFjGM3xT9r4dwDW1Tp6H5Zhd18eNY8pX/F0Gefv/g8AAP//AwBQSwMEFAAGAAgAAAAhAEdo&#10;gffbAAAABQEAAA8AAABkcnMvZG93bnJldi54bWxMj0FLw0AQhe9C/8MyghexmwomJmZTqiDYY1rR&#10;6zY7TYK7syG7aeO/7+hFLwOP93jvm3I9OytOOIbek4LVMgGB1HjTU6vgff969wgiRE1GW0+o4BsD&#10;rKvFVakL489U42kXW8ElFAqtoItxKKQMTYdOh6UfkNg7+tHpyHJspRn1mcudlfdJkkqne+KFTg/4&#10;0mHztZucAtrun9u3KZefeX+bHT9wtrWrlbq5njdPICLO8S8MP/iMDhUzHfxEJgirgB+Jv5e9LEse&#10;QBwUpOkqB1mV8j99dQEAAP//AwBQSwECLQAUAAYACAAAACEAtoM4kv4AAADhAQAAEwAAAAAAAAAA&#10;AAAAAAAAAAAAW0NvbnRlbnRfVHlwZXNdLnhtbFBLAQItABQABgAIAAAAIQA4/SH/1gAAAJQBAAAL&#10;AAAAAAAAAAAAAAAAAC8BAABfcmVscy8ucmVsc1BLAQItABQABgAIAAAAIQBLSWZNgQwAABHGAAAO&#10;AAAAAAAAAAAAAAAAAC4CAABkcnMvZTJvRG9jLnhtbFBLAQItABQABgAIAAAAIQBHaIH32wAAAAUB&#10;AAAPAAAAAAAAAAAAAAAAANsOAABkcnMvZG93bnJldi54bWxQSwUGAAAAAAQABADzAAAA4w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width:48920;height:42030;visibility:visible;mso-wrap-style:square" filled="t">
                  <v:fill o:detectmouseclick="t"/>
                  <v:path o:connecttype="none"/>
                </v:shape>
                <v:rect id="Rectangle 1395695989" o:spid="_x0000_s1033" style="position:absolute;left:8045;top:1644;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ueeygAAAOMAAAAPAAAAZHJzL2Rvd25yZXYueG1sRE/da8Iw&#10;EH8f7H8IN9jbTLep2GqUMdjYFIb1C3w7mlvT2VxKE7X77xdh4OP9vm8y62wtTtT6yrGCx14Cgrhw&#10;uuJSwWb99jAC4QOyxtoxKfglD7Pp7c0EM+3OnNNpFUoRQ9hnqMCE0GRS+sKQRd9zDXHkvl1rMcSz&#10;LaVu8RzDbS2fkmQoLVYcGww29GqoOKyOVoHsF/P5/vC5dV/H3WK9X5r++0+u1P1d9zIGEagLV/G/&#10;+0PH+c/pYJgO0lEKl58iAHL6BwAA//8DAFBLAQItABQABgAIAAAAIQDb4fbL7gAAAIUBAAATAAAA&#10;AAAAAAAAAAAAAAAAAABbQ29udGVudF9UeXBlc10ueG1sUEsBAi0AFAAGAAgAAAAhAFr0LFu/AAAA&#10;FQEAAAsAAAAAAAAAAAAAAAAAHwEAAF9yZWxzLy5yZWxzUEsBAi0AFAAGAAgAAAAhAClK557KAAAA&#10;4wAAAA8AAAAAAAAAAAAAAAAABwIAAGRycy9kb3ducmV2LnhtbFBLBQYAAAAAAwADALcAAAD+AgAA&#10;AAA=&#10;" fillcolor="#ffc" strokecolor="black [3213]" strokeweight=".5pt">
                  <v:textbox inset="0,0,0,0">
                    <w:txbxContent>
                      <w:p w14:paraId="4B03D9A2" w14:textId="5D26CA3F" w:rsidR="005F7E38" w:rsidRPr="00951350" w:rsidRDefault="000B2F94" w:rsidP="005F7E38">
                        <w:pPr>
                          <w:spacing w:after="0"/>
                          <w:jc w:val="center"/>
                          <w:rPr>
                            <w:color w:val="000000" w:themeColor="text1"/>
                            <w:sz w:val="20"/>
                            <w:szCs w:val="20"/>
                          </w:rPr>
                        </w:pPr>
                        <w:r>
                          <w:rPr>
                            <w:color w:val="000000" w:themeColor="text1"/>
                            <w:sz w:val="20"/>
                            <w:szCs w:val="20"/>
                          </w:rPr>
                          <w:t>SIP</w:t>
                        </w:r>
                      </w:p>
                    </w:txbxContent>
                  </v:textbox>
                </v:rect>
                <v:rect id="Rectangle 520502954" o:spid="_x0000_s1034" style="position:absolute;left:20847;top:1644;width:109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VobygAAAOIAAAAPAAAAZHJzL2Rvd25yZXYueG1sRI9Ra8Iw&#10;FIXfBf9DuMLeZmJppeuMokOHbE9z+wGX5q4pa25KE7Xbr18GAx8P55zvcFab0XXiQkNoPWtYzBUI&#10;4tqblhsNH++H+xJEiMgGO8+k4ZsCbNbTyQor46/8RpdTbESCcKhQg42xr6QMtSWHYe574uR9+sFh&#10;THJopBnwmuCuk5lSS+mw5bRgsacnS/XX6ew0vOzkYvnzfCj3HR/bs93nr2Wda303G7ePICKN8Rb+&#10;bx+NhiJThcoeihz+LqU7INe/AAAA//8DAFBLAQItABQABgAIAAAAIQDb4fbL7gAAAIUBAAATAAAA&#10;AAAAAAAAAAAAAAAAAABbQ29udGVudF9UeXBlc10ueG1sUEsBAi0AFAAGAAgAAAAhAFr0LFu/AAAA&#10;FQEAAAsAAAAAAAAAAAAAAAAAHwEAAF9yZWxzLy5yZWxzUEsBAi0AFAAGAAgAAAAhAOkVWhvKAAAA&#10;4gAAAA8AAAAAAAAAAAAAAAAABwIAAGRycy9kb3ducmV2LnhtbFBLBQYAAAAAAwADALcAAAD+AgAA&#10;AAA=&#10;" fillcolor="#fcf" strokecolor="black [3213]" strokeweight=".5pt">
                  <v:textbox inset="0,0,0,0">
                    <w:txbxContent>
                      <w:p w14:paraId="206A4448" w14:textId="6193D3E7" w:rsidR="005F7E38" w:rsidRPr="00951350" w:rsidRDefault="000B2F94" w:rsidP="005F7E38">
                        <w:pPr>
                          <w:spacing w:after="0"/>
                          <w:jc w:val="center"/>
                          <w:rPr>
                            <w:color w:val="000000" w:themeColor="text1"/>
                            <w:sz w:val="20"/>
                            <w:szCs w:val="20"/>
                          </w:rPr>
                        </w:pPr>
                        <w:r>
                          <w:rPr>
                            <w:color w:val="000000" w:themeColor="text1"/>
                            <w:sz w:val="20"/>
                            <w:szCs w:val="20"/>
                          </w:rPr>
                          <w:t>PRDCH payload</w:t>
                        </w:r>
                      </w:p>
                    </w:txbxContent>
                  </v:textbox>
                </v:rect>
                <v:shape id="Text Box 1198247829" o:spid="_x0000_s1035" type="#_x0000_t202" style="position:absolute;left:729;top:2482;width:7179;height:1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rLygAAAOMAAAAPAAAAZHJzL2Rvd25yZXYueG1sRE/da8Iw&#10;EH8f7H8IN/BlaGoRrdUomyBssDH8wOejOZvO5tI1mdb99WYw2OP9vm++7GwtztT6yrGC4SABQVw4&#10;XXGpYL9b9zMQPiBrrB2Tgit5WC7u7+aYa3fhDZ23oRQxhH2OCkwITS6lLwxZ9APXEEfu6FqLIZ5t&#10;KXWLlxhua5kmyVharDg2GGxoZag4bb+tguw6en88jCeHz/rj9dn8lF/8dkKleg/d0wxEoC78i//c&#10;LzrOH06zdDTJ0in8/hQBkIsbAAAA//8DAFBLAQItABQABgAIAAAAIQDb4fbL7gAAAIUBAAATAAAA&#10;AAAAAAAAAAAAAAAAAABbQ29udGVudF9UeXBlc10ueG1sUEsBAi0AFAAGAAgAAAAhAFr0LFu/AAAA&#10;FQEAAAsAAAAAAAAAAAAAAAAAHwEAAF9yZWxzLy5yZWxzUEsBAi0AFAAGAAgAAAAhAJ3T6svKAAAA&#10;4wAAAA8AAAAAAAAAAAAAAAAABwIAAGRycy9kb3ducmV2LnhtbFBLBQYAAAAAAwADALcAAAD+AgAA&#10;AAA=&#10;" fillcolor="white [3201]" stroked="f" strokeweight=".5pt">
                  <v:textbox inset="0,0,0,0">
                    <w:txbxContent>
                      <w:p w14:paraId="3429B831" w14:textId="26EF0C55" w:rsidR="000B2F94" w:rsidRPr="000B2F94" w:rsidRDefault="000B2F94" w:rsidP="000B2F94">
                        <w:pPr>
                          <w:spacing w:after="0"/>
                          <w:rPr>
                            <w:color w:val="000000" w:themeColor="text1"/>
                            <w:sz w:val="20"/>
                            <w:szCs w:val="20"/>
                          </w:rPr>
                        </w:pPr>
                        <w:r>
                          <w:rPr>
                            <w:color w:val="000000" w:themeColor="text1"/>
                            <w:sz w:val="20"/>
                            <w:szCs w:val="20"/>
                          </w:rPr>
                          <w:t>Rel-19</w:t>
                        </w:r>
                      </w:p>
                    </w:txbxContent>
                  </v:textbox>
                </v:shape>
                <v:shape id="Text Box 1121393425" o:spid="_x0000_s1036" type="#_x0000_t202" style="position:absolute;left:410;top:6216;width:7178;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HGyygAAAOMAAAAPAAAAZHJzL2Rvd25yZXYueG1sRE9fS8Mw&#10;EH8X/A7hhL2IS9vNudVlYw4EB4pYZc9Hc2vqmkttsq3z0xtB8PF+/2++7G0jjtT52rGCdJiAIC6d&#10;rrlS8PH+eDMF4QOyxsYxKTiTh+Xi8mKOuXYnfqNjESoRQ9jnqMCE0OZS+tKQRT90LXHkdq6zGOLZ&#10;VVJ3eIrhtpFZkkykxZpjg8GW1obKfXGwCqbn8cv1dnK3/WxeNw/mu/ri5z0qNbjqV/cgAvXhX/zn&#10;ftJxfpqlo9lonN3C708RALn4AQAA//8DAFBLAQItABQABgAIAAAAIQDb4fbL7gAAAIUBAAATAAAA&#10;AAAAAAAAAAAAAAAAAABbQ29udGVudF9UeXBlc10ueG1sUEsBAi0AFAAGAAgAAAAhAFr0LFu/AAAA&#10;FQEAAAsAAAAAAAAAAAAAAAAAHwEAAF9yZWxzLy5yZWxzUEsBAi0AFAAGAAgAAAAhAIlgcbLKAAAA&#10;4wAAAA8AAAAAAAAAAAAAAAAABwIAAGRycy9kb3ducmV2LnhtbFBLBQYAAAAAAwADALcAAAD+AgAA&#10;AAA=&#10;" fillcolor="white [3201]" stroked="f" strokeweight=".5pt">
                  <v:textbox inset="0,0,0,0">
                    <w:txbxContent>
                      <w:p w14:paraId="6FC7E970" w14:textId="77777777" w:rsidR="000B2F94" w:rsidRPr="000B2F94" w:rsidRDefault="000B2F94" w:rsidP="000B2F94">
                        <w:pPr>
                          <w:spacing w:after="0"/>
                          <w:rPr>
                            <w:color w:val="000000" w:themeColor="text1"/>
                            <w:sz w:val="20"/>
                            <w:szCs w:val="20"/>
                          </w:rPr>
                        </w:pPr>
                        <w:r>
                          <w:rPr>
                            <w:color w:val="000000" w:themeColor="text1"/>
                            <w:sz w:val="20"/>
                            <w:szCs w:val="20"/>
                          </w:rPr>
                          <w:t>Option 1</w:t>
                        </w:r>
                      </w:p>
                    </w:txbxContent>
                  </v:textbox>
                </v:shape>
                <v:rect id="Rectangle 902359318" o:spid="_x0000_s1037" style="position:absolute;left:14446;top:1644;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GQBxgAAAOIAAAAPAAAAZHJzL2Rvd25yZXYueG1sRE/LisIw&#10;FN0L8w/hDrgRTX2i1SjjwIgLHZjqB1yaa1tsbjpNrPXvzUJweTjv1aY1pWiodoVlBcNBBII4tbrg&#10;TMH59NOfg3AeWWNpmRQ8yMFm/dFZYaztnf+oSXwmQgi7GBXk3lexlC7NyaAb2Io4cBdbG/QB1pnU&#10;Nd5DuCnlKIpm0mDBoSHHir5zSq/JzSjYZ5PD9n96NM22V7pf2iX2ci2U6n62X0sQnlr/Fr/ce61g&#10;EY3G08V4GDaHS+EOyPUTAAD//wMAUEsBAi0AFAAGAAgAAAAhANvh9svuAAAAhQEAABMAAAAAAAAA&#10;AAAAAAAAAAAAAFtDb250ZW50X1R5cGVzXS54bWxQSwECLQAUAAYACAAAACEAWvQsW78AAAAVAQAA&#10;CwAAAAAAAAAAAAAAAAAfAQAAX3JlbHMvLnJlbHNQSwECLQAUAAYACAAAACEA9rBkAcYAAADiAAAA&#10;DwAAAAAAAAAAAAAAAAAHAgAAZHJzL2Rvd25yZXYueG1sUEsFBgAAAAADAAMAtwAAAPoCAAAAAA==&#10;" fillcolor="#cfc" strokecolor="black [3213]" strokeweight=".5pt">
                  <v:textbox inset="0,0,0,0">
                    <w:txbxContent>
                      <w:p w14:paraId="3EC06B7C" w14:textId="14D2EFA9" w:rsidR="000B2F94" w:rsidRPr="00951350" w:rsidRDefault="000B2F94" w:rsidP="005F7E38">
                        <w:pPr>
                          <w:spacing w:after="0"/>
                          <w:jc w:val="center"/>
                          <w:rPr>
                            <w:color w:val="000000" w:themeColor="text1"/>
                            <w:sz w:val="20"/>
                            <w:szCs w:val="20"/>
                          </w:rPr>
                        </w:pPr>
                        <w:r>
                          <w:rPr>
                            <w:color w:val="000000" w:themeColor="text1"/>
                            <w:sz w:val="20"/>
                            <w:szCs w:val="20"/>
                          </w:rPr>
                          <w:t>CAP</w:t>
                        </w:r>
                      </w:p>
                    </w:txbxContent>
                  </v:textbox>
                </v:rect>
                <v:rect id="Rectangle 1171380251" o:spid="_x0000_s1038" style="position:absolute;left:31819;top:1644;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kw6xgAAAOMAAAAPAAAAZHJzL2Rvd25yZXYueG1sRE9fS8Mw&#10;EH8X/A7hhL25pBt2pS4bIg58G2sHez2aW1tsLqGJa/XTG0Hw8X7/b7uf7SBuNIbesYZsqUAQN870&#10;3Go414fHAkSIyAYHx6ThiwLsd/d3WyyNm/hEtyq2IoVwKFFDF6MvpQxNRxbD0nnixF3daDGmc2yl&#10;GXFK4XaQK6VyabHn1NChp9eOmo/q02pYn4qc5KV9m+pcFWdf1f54/NZ68TC/PIOINMd/8Z/73aT5&#10;2SZbF2r1lMHvTwkAufsBAAD//wMAUEsBAi0AFAAGAAgAAAAhANvh9svuAAAAhQEAABMAAAAAAAAA&#10;AAAAAAAAAAAAAFtDb250ZW50X1R5cGVzXS54bWxQSwECLQAUAAYACAAAACEAWvQsW78AAAAVAQAA&#10;CwAAAAAAAAAAAAAAAAAfAQAAX3JlbHMvLnJlbHNQSwECLQAUAAYACAAAACEAfRpMOsYAAADjAAAA&#10;DwAAAAAAAAAAAAAAAAAHAgAAZHJzL2Rvd25yZXYueG1sUEsFBgAAAAADAAMAtwAAAPoCAAAAAA==&#10;" fillcolor="#9cf" strokecolor="black [3213]" strokeweight=".5pt">
                  <v:textbox inset="0,0,0,0">
                    <w:txbxContent>
                      <w:p w14:paraId="7F353229" w14:textId="5946A699" w:rsidR="000B2F94" w:rsidRPr="00951350" w:rsidRDefault="00B8577C" w:rsidP="005F7E38">
                        <w:pPr>
                          <w:spacing w:after="0"/>
                          <w:jc w:val="center"/>
                          <w:rPr>
                            <w:color w:val="000000" w:themeColor="text1"/>
                            <w:sz w:val="20"/>
                            <w:szCs w:val="20"/>
                          </w:rPr>
                        </w:pPr>
                        <w:r>
                          <w:rPr>
                            <w:color w:val="000000" w:themeColor="text1"/>
                            <w:sz w:val="20"/>
                            <w:szCs w:val="20"/>
                          </w:rPr>
                          <w:t>postamble</w:t>
                        </w:r>
                      </w:p>
                    </w:txbxContent>
                  </v:textbox>
                </v:rect>
                <v:rect id="Rectangle 1624257501" o:spid="_x0000_s1039" style="position:absolute;left:8045;top:5302;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p76ygAAAOMAAAAPAAAAZHJzL2Rvd25yZXYueG1sRE9fa8Iw&#10;EH8f7DuEE3ybqaW6UY0yBsrmQKZugm9HczadzaU0UbtvbwaDPd7v/03nna3FhVpfOVYwHCQgiAun&#10;Ky4VfO4WD08gfEDWWDsmBT/kYT67v5tirt2VN3TZhlLEEPY5KjAhNLmUvjBk0Q9cQxy5o2sthni2&#10;pdQtXmO4rWWaJGNpseLYYLChF0PFaXu2CmRWrFaH09uXW5/377vDh8mW3xul+r3ueQIiUBf+xX/u&#10;Vx3nj9MsHT2OkiH8/hQBkLMbAAAA//8DAFBLAQItABQABgAIAAAAIQDb4fbL7gAAAIUBAAATAAAA&#10;AAAAAAAAAAAAAAAAAABbQ29udGVudF9UeXBlc10ueG1sUEsBAi0AFAAGAAgAAAAhAFr0LFu/AAAA&#10;FQEAAAsAAAAAAAAAAAAAAAAAHwEAAF9yZWxzLy5yZWxzUEsBAi0AFAAGAAgAAAAhANPGnvrKAAAA&#10;4wAAAA8AAAAAAAAAAAAAAAAABwIAAGRycy9kb3ducmV2LnhtbFBLBQYAAAAAAwADALcAAAD+AgAA&#10;AAA=&#10;" fillcolor="#ffc" strokecolor="black [3213]" strokeweight=".5pt">
                  <v:textbox inset="0,0,0,0">
                    <w:txbxContent>
                      <w:p w14:paraId="067220A6" w14:textId="77777777" w:rsidR="00B8577C" w:rsidRPr="00951350" w:rsidRDefault="00B8577C" w:rsidP="005F7E38">
                        <w:pPr>
                          <w:spacing w:after="0"/>
                          <w:jc w:val="center"/>
                          <w:rPr>
                            <w:color w:val="000000" w:themeColor="text1"/>
                            <w:sz w:val="20"/>
                            <w:szCs w:val="20"/>
                          </w:rPr>
                        </w:pPr>
                        <w:r>
                          <w:rPr>
                            <w:color w:val="000000" w:themeColor="text1"/>
                            <w:sz w:val="20"/>
                            <w:szCs w:val="20"/>
                          </w:rPr>
                          <w:t>SIP</w:t>
                        </w:r>
                      </w:p>
                    </w:txbxContent>
                  </v:textbox>
                </v:rect>
                <v:rect id="Rectangle 1663744150" o:spid="_x0000_s1040" style="position:absolute;left:21761;top:5302;width:1097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XXfywAAAOMAAAAPAAAAZHJzL2Rvd25yZXYueG1sRI9BT8Mw&#10;DIXvSPyHyJO4sbSjlKosmxja0AQnBj/AakxTrXGqJtsKvx4fkDjafn7vfcv15Ht1pjF2gQ3k8wwU&#10;cRNsx62Bz4/dbQUqJmSLfWAy8E0R1qvrqyXWNlz4nc6H1Cox4VijAZfSUGsdG0ce4zwMxHL7CqPH&#10;JOPYajviRcx9rxdZVmqPHUuCw4GeHTXHw8kbeN3ovPx52VXbnvfdyW2Lt6opjLmZTU+PoBJN6V/8&#10;9723Ur8s7x6KIr8XCmGSBejVLwAAAP//AwBQSwECLQAUAAYACAAAACEA2+H2y+4AAACFAQAAEwAA&#10;AAAAAAAAAAAAAAAAAAAAW0NvbnRlbnRfVHlwZXNdLnhtbFBLAQItABQABgAIAAAAIQBa9CxbvwAA&#10;ABUBAAALAAAAAAAAAAAAAAAAAB8BAABfcmVscy8ucmVsc1BLAQItABQABgAIAAAAIQAz8XXfywAA&#10;AOMAAAAPAAAAAAAAAAAAAAAAAAcCAABkcnMvZG93bnJldi54bWxQSwUGAAAAAAMAAwC3AAAA/wIA&#10;AAAA&#10;" fillcolor="#fcf" strokecolor="black [3213]" strokeweight=".5pt">
                  <v:textbox inset="0,0,0,0">
                    <w:txbxContent>
                      <w:p w14:paraId="635B4490" w14:textId="77777777" w:rsidR="00B8577C" w:rsidRPr="00951350" w:rsidRDefault="00B8577C" w:rsidP="005F7E38">
                        <w:pPr>
                          <w:spacing w:after="0"/>
                          <w:jc w:val="center"/>
                          <w:rPr>
                            <w:color w:val="000000" w:themeColor="text1"/>
                            <w:sz w:val="20"/>
                            <w:szCs w:val="20"/>
                          </w:rPr>
                        </w:pPr>
                        <w:r>
                          <w:rPr>
                            <w:color w:val="000000" w:themeColor="text1"/>
                            <w:sz w:val="20"/>
                            <w:szCs w:val="20"/>
                          </w:rPr>
                          <w:t>PRDCH payload</w:t>
                        </w:r>
                      </w:p>
                    </w:txbxContent>
                  </v:textbox>
                </v:rect>
                <v:rect id="Rectangle 2119419185" o:spid="_x0000_s1041" style="position:absolute;left:14446;top:5302;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eylzQAAAOMAAAAPAAAAZHJzL2Rvd25yZXYueG1sRI9Pa8JA&#10;FMTvhX6H5RW81c3aVk3qKqUgll7qPxBvr9lnEpp9G7Orpt/eLRQ8DjPzG2Yy62wtztT6yrEG1U9A&#10;EOfOVFxo2G7mj2MQPiAbrB2Thl/yMJve300wM+7CKzqvQyEihH2GGsoQmkxKn5dk0fddQxy9g2st&#10;hijbQpoWLxFuazlIkqG0WHFcKLGh95Lyn/XJalgVw30ll5/p4rB4OqrdbnT8wm+tew/d2yuIQF24&#10;hf/bH0bDQKn0WaVq/AJ/n+IfkNMrAAAA//8DAFBLAQItABQABgAIAAAAIQDb4fbL7gAAAIUBAAAT&#10;AAAAAAAAAAAAAAAAAAAAAABbQ29udGVudF9UeXBlc10ueG1sUEsBAi0AFAAGAAgAAAAhAFr0LFu/&#10;AAAAFQEAAAsAAAAAAAAAAAAAAAAAHwEAAF9yZWxzLy5yZWxzUEsBAi0AFAAGAAgAAAAhANeF7KXN&#10;AAAA4wAAAA8AAAAAAAAAAAAAAAAABwIAAGRycy9kb3ducmV2LnhtbFBLBQYAAAAAAwADALcAAAAB&#10;AwAAAAA=&#10;" fillcolor="#f90" strokecolor="black [3213]" strokeweight=".5pt">
                  <v:textbox inset="0,0,0,0">
                    <w:txbxContent>
                      <w:p w14:paraId="357F846A" w14:textId="22087A11" w:rsidR="00B8577C" w:rsidRPr="00951350" w:rsidRDefault="00B8577C" w:rsidP="005F7E38">
                        <w:pPr>
                          <w:spacing w:after="0"/>
                          <w:jc w:val="center"/>
                          <w:rPr>
                            <w:color w:val="000000" w:themeColor="text1"/>
                            <w:sz w:val="20"/>
                            <w:szCs w:val="20"/>
                          </w:rPr>
                        </w:pPr>
                        <w:r>
                          <w:rPr>
                            <w:color w:val="000000" w:themeColor="text1"/>
                            <w:sz w:val="20"/>
                            <w:szCs w:val="20"/>
                          </w:rPr>
                          <w:t>L1 R2D control</w:t>
                        </w:r>
                      </w:p>
                    </w:txbxContent>
                  </v:textbox>
                </v:rect>
                <v:shape id="Text Box 1478916854" o:spid="_x0000_s1042" type="#_x0000_t202" style="position:absolute;left:273;top:13749;width:7177;height:1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OnhygAAAOMAAAAPAAAAZHJzL2Rvd25yZXYueG1sRE9fS8Mw&#10;EH8X9h3CDXwRl05qV+uysQmCwoY4Zc9HczbdmkvXxK3z05uB4OP9/t903ttGHKnztWMF41ECgrh0&#10;uuZKwefH820OwgdkjY1jUnAmD/PZ4GqKhXYnfqfjJlQihrAvUIEJoS2k9KUhi37kWuLIfbnOYohn&#10;V0nd4SmG20beJUkmLdYcGwy29GSo3G++rYL8nK5vttlku2veXpfmpzrwao9KXQ/7xSOIQH34F/+5&#10;X3Scn07yh3GW36dw+SkCIGe/AAAA//8DAFBLAQItABQABgAIAAAAIQDb4fbL7gAAAIUBAAATAAAA&#10;AAAAAAAAAAAAAAAAAABbQ29udGVudF9UeXBlc10ueG1sUEsBAi0AFAAGAAgAAAAhAFr0LFu/AAAA&#10;FQEAAAsAAAAAAAAAAAAAAAAAHwEAAF9yZWxzLy5yZWxzUEsBAi0AFAAGAAgAAAAhAEYA6eHKAAAA&#10;4wAAAA8AAAAAAAAAAAAAAAAABwIAAGRycy9kb3ducmV2LnhtbFBLBQYAAAAAAwADALcAAAD+AgAA&#10;AAA=&#10;" fillcolor="white [3201]" stroked="f" strokeweight=".5pt">
                  <v:textbox inset="0,0,0,0">
                    <w:txbxContent>
                      <w:p w14:paraId="2E55E045" w14:textId="3D3C3E2C" w:rsidR="00B8577C" w:rsidRPr="000B2F94" w:rsidRDefault="00B8577C" w:rsidP="000B2F94">
                        <w:pPr>
                          <w:spacing w:after="0"/>
                          <w:rPr>
                            <w:color w:val="000000" w:themeColor="text1"/>
                            <w:sz w:val="20"/>
                            <w:szCs w:val="20"/>
                          </w:rPr>
                        </w:pPr>
                        <w:r>
                          <w:rPr>
                            <w:color w:val="000000" w:themeColor="text1"/>
                            <w:sz w:val="20"/>
                            <w:szCs w:val="20"/>
                          </w:rPr>
                          <w:t>Option 2</w:t>
                        </w:r>
                      </w:p>
                    </w:txbxContent>
                  </v:textbox>
                </v:shape>
                <v:rect id="Rectangle 299295905" o:spid="_x0000_s1043" style="position:absolute;left:8045;top:8959;width:6401;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ADBzAAAAOIAAAAPAAAAZHJzL2Rvd25yZXYueG1sRI/dasJA&#10;FITvC32H5RS8qxuDlia6SilUqoVSf8G7Q/aYTc2eDdlV49t3C4VeDjPzDTOZdbYWF2p95VjBoJ+A&#10;IC6crrhUsN28PT6D8AFZY+2YFNzIw2x6fzfBXLsrr+iyDqWIEPY5KjAhNLmUvjBk0fddQxy9o2st&#10;hijbUuoWrxFua5kmyZO0WHFcMNjQq6HitD5bBXJYLJeH02LnPs/7j83hywzn3yuleg/dyxhEoC78&#10;h//a71pBmmVpNsqSEfxeindATn8AAAD//wMAUEsBAi0AFAAGAAgAAAAhANvh9svuAAAAhQEAABMA&#10;AAAAAAAAAAAAAAAAAAAAAFtDb250ZW50X1R5cGVzXS54bWxQSwECLQAUAAYACAAAACEAWvQsW78A&#10;AAAVAQAACwAAAAAAAAAAAAAAAAAfAQAAX3JlbHMvLnJlbHNQSwECLQAUAAYACAAAACEA1LgAwcwA&#10;AADiAAAADwAAAAAAAAAAAAAAAAAHAgAAZHJzL2Rvd25yZXYueG1sUEsFBgAAAAADAAMAtwAAAAAD&#10;AAAAAA==&#10;" fillcolor="#ffc" strokecolor="black [3213]" strokeweight=".5pt">
                  <v:textbox inset="0,0,0,0">
                    <w:txbxContent>
                      <w:p w14:paraId="2F8973FC" w14:textId="77777777" w:rsidR="00B8577C" w:rsidRPr="00951350" w:rsidRDefault="00B8577C" w:rsidP="005F7E38">
                        <w:pPr>
                          <w:spacing w:after="0"/>
                          <w:jc w:val="center"/>
                          <w:rPr>
                            <w:color w:val="000000" w:themeColor="text1"/>
                            <w:sz w:val="20"/>
                            <w:szCs w:val="20"/>
                          </w:rPr>
                        </w:pPr>
                        <w:r>
                          <w:rPr>
                            <w:color w:val="000000" w:themeColor="text1"/>
                            <w:sz w:val="20"/>
                            <w:szCs w:val="20"/>
                          </w:rPr>
                          <w:t>SIP</w:t>
                        </w:r>
                      </w:p>
                    </w:txbxContent>
                  </v:textbox>
                </v:rect>
                <v:rect id="Rectangle 135757588" o:spid="_x0000_s1044" style="position:absolute;left:21761;top:8959;width:1097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J6TyQAAAOIAAAAPAAAAZHJzL2Rvd25yZXYueG1sRI/NbsJA&#10;DITvlfoOK1fqrWz4KY1SFlQQIASnAg9gZd1s1Kw3yi6Q9unrA1Ll0yfPjMezRe8bdaUu1oENDAcZ&#10;KOIy2JorA+fT5iUHFROyxSYwGfihCIv548MMCxtu/EnXY6qUhHAs0IBLqS20jqUjj3EQWmLZfYXO&#10;YxLsKm07vEm4b/Qoy6baY81ywWFLK0fl9/HiDeyXejj93W7ydcO7+uLWk0NeTox5fuo/3kEl6tO/&#10;+O7eWak/fn2TyaWzvCQMev4HAAD//wMAUEsBAi0AFAAGAAgAAAAhANvh9svuAAAAhQEAABMAAAAA&#10;AAAAAAAAAAAAAAAAAFtDb250ZW50X1R5cGVzXS54bWxQSwECLQAUAAYACAAAACEAWvQsW78AAAAV&#10;AQAACwAAAAAAAAAAAAAAAAAfAQAAX3JlbHMvLnJlbHNQSwECLQAUAAYACAAAACEAh1Cek8kAAADi&#10;AAAADwAAAAAAAAAAAAAAAAAHAgAAZHJzL2Rvd25yZXYueG1sUEsFBgAAAAADAAMAtwAAAP0CAAAA&#10;AA==&#10;" fillcolor="#fcf" strokecolor="black [3213]" strokeweight=".5pt">
                  <v:textbox inset="0,0,0,0">
                    <w:txbxContent>
                      <w:p w14:paraId="473357DF" w14:textId="77777777" w:rsidR="00B8577C" w:rsidRPr="00951350" w:rsidRDefault="00B8577C" w:rsidP="005F7E38">
                        <w:pPr>
                          <w:spacing w:after="0"/>
                          <w:jc w:val="center"/>
                          <w:rPr>
                            <w:color w:val="000000" w:themeColor="text1"/>
                            <w:sz w:val="20"/>
                            <w:szCs w:val="20"/>
                          </w:rPr>
                        </w:pPr>
                        <w:r>
                          <w:rPr>
                            <w:color w:val="000000" w:themeColor="text1"/>
                            <w:sz w:val="20"/>
                            <w:szCs w:val="20"/>
                          </w:rPr>
                          <w:t>PRDCH payload</w:t>
                        </w:r>
                      </w:p>
                    </w:txbxContent>
                  </v:textbox>
                </v:rect>
                <v:rect id="Rectangle 1670378019" o:spid="_x0000_s1045" style="position:absolute;left:14446;top:8959;width:6401;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gGPyQAAAOMAAAAPAAAAZHJzL2Rvd25yZXYueG1sRE9fa8Iw&#10;EH8X9h3CDfamSRVa7YwyhKH4sukGsrdbc7ZlzaU2Ueu3XwbCHu/3/+bL3jbiQp2vHWtIRgoEceFM&#10;zaWGz4/X4RSED8gGG8ek4UYelouHwRxz4668o8s+lCKGsM9RQxVCm0vpi4os+pFriSN3dJ3FEM+u&#10;lKbDawy3jRwrlUqLNceGCltaVVT87M9Ww65Mv2r5vp2tj+vJKTkcstMbfmv99Ni/PIMI1Id/8d29&#10;MXF+mqlJNlXJDP5+igDIxS8AAAD//wMAUEsBAi0AFAAGAAgAAAAhANvh9svuAAAAhQEAABMAAAAA&#10;AAAAAAAAAAAAAAAAAFtDb250ZW50X1R5cGVzXS54bWxQSwECLQAUAAYACAAAACEAWvQsW78AAAAV&#10;AQAACwAAAAAAAAAAAAAAAAAfAQAAX3JlbHMvLnJlbHNQSwECLQAUAAYACAAAACEAAdoBj8kAAADj&#10;AAAADwAAAAAAAAAAAAAAAAAHAgAAZHJzL2Rvd25yZXYueG1sUEsFBgAAAAADAAMAtwAAAP0CAAAA&#10;AA==&#10;" fillcolor="#f90" strokecolor="black [3213]" strokeweight=".5pt">
                  <v:textbox inset="0,0,0,0">
                    <w:txbxContent>
                      <w:p w14:paraId="133961DE" w14:textId="77777777" w:rsidR="00B8577C" w:rsidRPr="00951350" w:rsidRDefault="00B8577C" w:rsidP="005F7E38">
                        <w:pPr>
                          <w:spacing w:after="0"/>
                          <w:jc w:val="center"/>
                          <w:rPr>
                            <w:color w:val="000000" w:themeColor="text1"/>
                            <w:sz w:val="20"/>
                            <w:szCs w:val="20"/>
                          </w:rPr>
                        </w:pPr>
                        <w:r>
                          <w:rPr>
                            <w:color w:val="000000" w:themeColor="text1"/>
                            <w:sz w:val="20"/>
                            <w:szCs w:val="20"/>
                          </w:rPr>
                          <w:t>L1 R2D control</w:t>
                        </w:r>
                      </w:p>
                    </w:txbxContent>
                  </v:textbox>
                </v:rect>
                <v:rect id="Rectangle 947857269" o:spid="_x0000_s1046" style="position:absolute;left:8045;top:12617;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sKzQAAAOIAAAAPAAAAZHJzL2Rvd25yZXYueG1sRI/dagIx&#10;FITvC75DOIXe1Wxl689qFCm0tAqlahW8O2yOm9XNybKJur59Uyj0cpiZb5jJrLWVuFDjS8cKnroJ&#10;COLc6ZILBd+b18chCB+QNVaOScGNPMymnbsJZtpdeUWXdShEhLDPUIEJoc6k9Lkhi77rauLoHVxj&#10;MUTZFFI3eI1wW8lekvSlxZLjgsGaXgzlp/XZKpBpvljsTx9b93neLTf7L5O+HVdKPdy38zGIQG34&#10;D/+137WCUToYPg96/RH8Xop3QE5/AAAA//8DAFBLAQItABQABgAIAAAAIQDb4fbL7gAAAIUBAAAT&#10;AAAAAAAAAAAAAAAAAAAAAABbQ29udGVudF9UeXBlc10ueG1sUEsBAi0AFAAGAAgAAAAhAFr0LFu/&#10;AAAAFQEAAAsAAAAAAAAAAAAAAAAAHwEAAF9yZWxzLy5yZWxzUEsBAi0AFAAGAAgAAAAhAKu1KwrN&#10;AAAA4gAAAA8AAAAAAAAAAAAAAAAABwIAAGRycy9kb3ducmV2LnhtbFBLBQYAAAAAAwADALcAAAAB&#10;AwAAAAA=&#10;" fillcolor="#ffc" strokecolor="black [3213]" strokeweight=".5pt">
                  <v:textbox inset="0,0,0,0">
                    <w:txbxContent>
                      <w:p w14:paraId="7730146B" w14:textId="77777777" w:rsidR="00B8577C" w:rsidRPr="00951350" w:rsidRDefault="00B8577C" w:rsidP="005F7E38">
                        <w:pPr>
                          <w:spacing w:after="0"/>
                          <w:jc w:val="center"/>
                          <w:rPr>
                            <w:color w:val="000000" w:themeColor="text1"/>
                            <w:sz w:val="20"/>
                            <w:szCs w:val="20"/>
                          </w:rPr>
                        </w:pPr>
                        <w:r>
                          <w:rPr>
                            <w:color w:val="000000" w:themeColor="text1"/>
                            <w:sz w:val="20"/>
                            <w:szCs w:val="20"/>
                          </w:rPr>
                          <w:t>SIP</w:t>
                        </w:r>
                      </w:p>
                    </w:txbxContent>
                  </v:textbox>
                </v:rect>
                <v:rect id="Rectangle 710391887" o:spid="_x0000_s1047" style="position:absolute;left:23590;top:12617;width:1097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20ygAAAOIAAAAPAAAAZHJzL2Rvd25yZXYueG1sRI/RagIx&#10;FETfC/2HcAt9q9ltReNqlLaoiD7V+gGXzXWzdHOzbKJu/XojFPo4zMwZZrboXSPO1IXas4Z8kIEg&#10;Lr2pudJw+F69KBAhIhtsPJOGXwqwmD8+zLAw/sJfdN7HSiQIhwI12BjbQspQWnIYBr4lTt7Rdw5j&#10;kl0lTYeXBHeNfM2ykXRYc1qw2NKnpfJnf3Iath8yH13XK7VseFOf7HK4U+VQ6+en/n0KIlIf/8N/&#10;7Y3RMM6zt0mu1Bjul9IdkPMbAAAA//8DAFBLAQItABQABgAIAAAAIQDb4fbL7gAAAIUBAAATAAAA&#10;AAAAAAAAAAAAAAAAAABbQ29udGVudF9UeXBlc10ueG1sUEsBAi0AFAAGAAgAAAAhAFr0LFu/AAAA&#10;FQEAAAsAAAAAAAAAAAAAAAAAHwEAAF9yZWxzLy5yZWxzUEsBAi0AFAAGAAgAAAAhAJtlTbTKAAAA&#10;4gAAAA8AAAAAAAAAAAAAAAAABwIAAGRycy9kb3ducmV2LnhtbFBLBQYAAAAAAwADALcAAAD+AgAA&#10;AAA=&#10;" fillcolor="#fcf" strokecolor="black [3213]" strokeweight=".5pt">
                  <v:textbox inset="0,0,0,0">
                    <w:txbxContent>
                      <w:p w14:paraId="0A8C36D3" w14:textId="77777777" w:rsidR="00B8577C" w:rsidRPr="00951350" w:rsidRDefault="00B8577C" w:rsidP="005F7E38">
                        <w:pPr>
                          <w:spacing w:after="0"/>
                          <w:jc w:val="center"/>
                          <w:rPr>
                            <w:color w:val="000000" w:themeColor="text1"/>
                            <w:sz w:val="20"/>
                            <w:szCs w:val="20"/>
                          </w:rPr>
                        </w:pPr>
                        <w:r>
                          <w:rPr>
                            <w:color w:val="000000" w:themeColor="text1"/>
                            <w:sz w:val="20"/>
                            <w:szCs w:val="20"/>
                          </w:rPr>
                          <w:t>PRDCH payload</w:t>
                        </w:r>
                      </w:p>
                    </w:txbxContent>
                  </v:textbox>
                </v:rect>
                <v:rect id="Rectangle 1988501656" o:spid="_x0000_s1048" style="position:absolute;left:14446;top:12617;width:822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ADByQAAAOMAAAAPAAAAZHJzL2Rvd25yZXYueG1sRE/NasJA&#10;EL4XfIdlBG91k4oxRlcpglh6qdqC9DbNjkkwOxuzW03f3hUKHuf7n/myM7W4UOsqywriYQSCOLe6&#10;4kLB1+f6OQXhPLLG2jIp+CMHy0XvaY6Ztlfe0WXvCxFC2GWooPS+yaR0eUkG3dA2xIE72tagD2db&#10;SN3iNYSbWr5EUSINVhwaSmxoVVJ+2v8aBbsi+a7k9n26OW5G5/hwmJw/8EepQb97nYHw1PmH+N/9&#10;psP8aZqOozgZJ3D/KQAgFzcAAAD//wMAUEsBAi0AFAAGAAgAAAAhANvh9svuAAAAhQEAABMAAAAA&#10;AAAAAAAAAAAAAAAAAFtDb250ZW50X1R5cGVzXS54bWxQSwECLQAUAAYACAAAACEAWvQsW78AAAAV&#10;AQAACwAAAAAAAAAAAAAAAAAfAQAAX3JlbHMvLnJlbHNQSwECLQAUAAYACAAAACEAoXQAwckAAADj&#10;AAAADwAAAAAAAAAAAAAAAAAHAgAAZHJzL2Rvd25yZXYueG1sUEsFBgAAAAADAAMAtwAAAP0CAAAA&#10;AA==&#10;" fillcolor="#f90" strokecolor="black [3213]" strokeweight=".5pt">
                  <v:textbox inset="0,0,0,0">
                    <w:txbxContent>
                      <w:p w14:paraId="401FEA22" w14:textId="77777777" w:rsidR="00B8577C" w:rsidRPr="00951350" w:rsidRDefault="00B8577C" w:rsidP="005F7E38">
                        <w:pPr>
                          <w:spacing w:after="0"/>
                          <w:jc w:val="center"/>
                          <w:rPr>
                            <w:color w:val="000000" w:themeColor="text1"/>
                            <w:sz w:val="20"/>
                            <w:szCs w:val="20"/>
                          </w:rPr>
                        </w:pPr>
                        <w:r>
                          <w:rPr>
                            <w:color w:val="000000" w:themeColor="text1"/>
                            <w:sz w:val="20"/>
                            <w:szCs w:val="20"/>
                          </w:rPr>
                          <w:t>L1 R2D control</w:t>
                        </w:r>
                      </w:p>
                    </w:txbxContent>
                  </v:textbox>
                </v:rect>
                <v:rect id="Rectangle 1209882708" o:spid="_x0000_s1049" style="position:absolute;left:8045;top:16275;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UpHzQAAAOMAAAAPAAAAZHJzL2Rvd25yZXYueG1sRI9BSwMx&#10;EIXvgv8hjODNJi5F17VpEUHRCmJbFXobNuNm7WaybNJ2/ffOQfA48968981sMYZOHWhIbWQLlxMD&#10;iriOruXGwvvm4aIElTKywy4yWfihBIv56ckMKxePvKLDOjdKQjhVaMHn3Fdap9pTwDSJPbFoX3EI&#10;mGUcGu0GPEp46HRhzJUO2LI0eOzp3lO9W++DBT2tl8vt7vkjvu4/XzbbNz99/F5Ze3423t2CyjTm&#10;f/Pf9ZMT/MLclGVxbQRafpIF6PkvAAAA//8DAFBLAQItABQABgAIAAAAIQDb4fbL7gAAAIUBAAAT&#10;AAAAAAAAAAAAAAAAAAAAAABbQ29udGVudF9UeXBlc10ueG1sUEsBAi0AFAAGAAgAAAAhAFr0LFu/&#10;AAAAFQEAAAsAAAAAAAAAAAAAAAAAHwEAAF9yZWxzLy5yZWxzUEsBAi0AFAAGAAgAAAAhACc5SkfN&#10;AAAA4wAAAA8AAAAAAAAAAAAAAAAABwIAAGRycy9kb3ducmV2LnhtbFBLBQYAAAAAAwADALcAAAAB&#10;AwAAAAA=&#10;" fillcolor="#ffc" strokecolor="black [3213]" strokeweight=".5pt">
                  <v:textbox inset="0,0,0,0">
                    <w:txbxContent>
                      <w:p w14:paraId="39B1E25C" w14:textId="77777777" w:rsidR="00B8577C" w:rsidRPr="00951350" w:rsidRDefault="00B8577C" w:rsidP="005F7E38">
                        <w:pPr>
                          <w:spacing w:after="0"/>
                          <w:jc w:val="center"/>
                          <w:rPr>
                            <w:color w:val="000000" w:themeColor="text1"/>
                            <w:sz w:val="20"/>
                            <w:szCs w:val="20"/>
                          </w:rPr>
                        </w:pPr>
                        <w:r>
                          <w:rPr>
                            <w:color w:val="000000" w:themeColor="text1"/>
                            <w:sz w:val="20"/>
                            <w:szCs w:val="20"/>
                          </w:rPr>
                          <w:t>SIP</w:t>
                        </w:r>
                      </w:p>
                    </w:txbxContent>
                  </v:textbox>
                </v:rect>
                <v:rect id="Rectangle 161751001" o:spid="_x0000_s1050" style="position:absolute;left:25419;top:16275;width:109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U/HxgAAAOIAAAAPAAAAZHJzL2Rvd25yZXYueG1sRE/dSsMw&#10;FL4X9g7hDLxzScaspS4b29hk6JXTBzg0x6bYnJQm26pPbwTBy4/vf7kefScuNMQ2sAE9UyCI62Bb&#10;bgy8vx3uShAxIVvsApOBL4qwXk1ulljZcOVXupxSI3IIxwoNuJT6SspYO/IYZ6EnztxHGDymDIdG&#10;2gGvOdx3cq5UIT22nBsc9rRzVH+ezt7A81bq4vvpUO47PrZnt1+8lPXCmNvpuHkEkWhM/+I/99Hm&#10;+YV+uNdKafi9lDHI1Q8AAAD//wMAUEsBAi0AFAAGAAgAAAAhANvh9svuAAAAhQEAABMAAAAAAAAA&#10;AAAAAAAAAAAAAFtDb250ZW50X1R5cGVzXS54bWxQSwECLQAUAAYACAAAACEAWvQsW78AAAAVAQAA&#10;CwAAAAAAAAAAAAAAAAAfAQAAX3JlbHMvLnJlbHNQSwECLQAUAAYACAAAACEAWFlPx8YAAADiAAAA&#10;DwAAAAAAAAAAAAAAAAAHAgAAZHJzL2Rvd25yZXYueG1sUEsFBgAAAAADAAMAtwAAAPoCAAAAAA==&#10;" fillcolor="#fcf" strokecolor="black [3213]" strokeweight=".5pt">
                  <v:textbox inset="0,0,0,0">
                    <w:txbxContent>
                      <w:p w14:paraId="7845B205" w14:textId="77777777" w:rsidR="00B8577C" w:rsidRPr="00951350" w:rsidRDefault="00B8577C" w:rsidP="005F7E38">
                        <w:pPr>
                          <w:spacing w:after="0"/>
                          <w:jc w:val="center"/>
                          <w:rPr>
                            <w:color w:val="000000" w:themeColor="text1"/>
                            <w:sz w:val="20"/>
                            <w:szCs w:val="20"/>
                          </w:rPr>
                        </w:pPr>
                        <w:r>
                          <w:rPr>
                            <w:color w:val="000000" w:themeColor="text1"/>
                            <w:sz w:val="20"/>
                            <w:szCs w:val="20"/>
                          </w:rPr>
                          <w:t>PRDCH payload</w:t>
                        </w:r>
                      </w:p>
                    </w:txbxContent>
                  </v:textbox>
                </v:rect>
                <v:rect id="Rectangle 938098168" o:spid="_x0000_s1051" style="position:absolute;left:14446;top:16275;width:100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mpKyAAAAOIAAAAPAAAAZHJzL2Rvd25yZXYueG1sRE9Na8JA&#10;EL0L/odlhN50E4U0SV1FhKL00qoF6W2aHZNgdjZmV03/ffcgeHy87/myN424UedqywriSQSCuLC6&#10;5lLB9+F9nIJwHlljY5kU/JGD5WI4mGOu7Z13dNv7UoQQdjkqqLxvcyldUZFBN7EtceBOtjPoA+xK&#10;qTu8h3DTyGkUJdJgzaGhwpbWFRXn/dUo2JXJTy2/PrLNaTO7xMfj6+UTf5V6GfWrNxCeev8UP9xb&#10;rSCbpVGWxknYHC6FOyAX/wAAAP//AwBQSwECLQAUAAYACAAAACEA2+H2y+4AAACFAQAAEwAAAAAA&#10;AAAAAAAAAAAAAAAAW0NvbnRlbnRfVHlwZXNdLnhtbFBLAQItABQABgAIAAAAIQBa9CxbvwAAABUB&#10;AAALAAAAAAAAAAAAAAAAAB8BAABfcmVscy8ucmVsc1BLAQItABQABgAIAAAAIQDSLmpKyAAAAOIA&#10;AAAPAAAAAAAAAAAAAAAAAAcCAABkcnMvZG93bnJldi54bWxQSwUGAAAAAAMAAwC3AAAA/AIAAAAA&#10;" fillcolor="#f90" strokecolor="black [3213]" strokeweight=".5pt">
                  <v:textbox inset="0,0,0,0">
                    <w:txbxContent>
                      <w:p w14:paraId="24CB586A" w14:textId="77777777" w:rsidR="00B8577C" w:rsidRPr="00951350" w:rsidRDefault="00B8577C" w:rsidP="005F7E38">
                        <w:pPr>
                          <w:spacing w:after="0"/>
                          <w:jc w:val="center"/>
                          <w:rPr>
                            <w:color w:val="000000" w:themeColor="text1"/>
                            <w:sz w:val="20"/>
                            <w:szCs w:val="20"/>
                          </w:rPr>
                        </w:pPr>
                        <w:r>
                          <w:rPr>
                            <w:color w:val="000000" w:themeColor="text1"/>
                            <w:sz w:val="20"/>
                            <w:szCs w:val="20"/>
                          </w:rPr>
                          <w:t>L1 R2D control</w:t>
                        </w:r>
                      </w:p>
                    </w:txbxContent>
                  </v:textbox>
                </v:rect>
                <v:shape id="Text Box 743028334" o:spid="_x0000_s1052" type="#_x0000_t202" style="position:absolute;left:410;top:20389;width:7178;height:2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DZzAAAAOIAAAAPAAAAZHJzL2Rvd25yZXYueG1sRI9Ba8JA&#10;FITvhf6H5RW8lLrRBA2pq1hBqFAptcXzI/uaTc2+TbNbjf31rlDocZiZb5jZoreNOFLna8cKRsME&#10;BHHpdM2Vgo/39UMOwgdkjY1jUnAmD4v57c0MC+1O/EbHXahEhLAvUIEJoS2k9KUhi37oWuLofbrO&#10;Yoiyq6Tu8BThtpHjJJlIizXHBYMtrQyVh92PVZCfs+39fjLdfzWvmyfzW33zywGVGtz1y0cQgfrw&#10;H/5rP2sF0yxNxnmaZnC9FO+AnF8AAAD//wMAUEsBAi0AFAAGAAgAAAAhANvh9svuAAAAhQEAABMA&#10;AAAAAAAAAAAAAAAAAAAAAFtDb250ZW50X1R5cGVzXS54bWxQSwECLQAUAAYACAAAACEAWvQsW78A&#10;AAAVAQAACwAAAAAAAAAAAAAAAAAfAQAAX3JlbHMvLnJlbHNQSwECLQAUAAYACAAAACEAofvQ2cwA&#10;AADiAAAADwAAAAAAAAAAAAAAAAAHAgAAZHJzL2Rvd25yZXYueG1sUEsFBgAAAAADAAMAtwAAAAAD&#10;AAAAAA==&#10;" fillcolor="white [3201]" stroked="f" strokeweight=".5pt">
                  <v:textbox inset="0,0,0,0">
                    <w:txbxContent>
                      <w:p w14:paraId="415DBA47" w14:textId="75A37E39" w:rsidR="00B8577C" w:rsidRPr="000B2F94" w:rsidRDefault="00B8577C" w:rsidP="000B2F94">
                        <w:pPr>
                          <w:spacing w:after="0"/>
                          <w:rPr>
                            <w:color w:val="000000" w:themeColor="text1"/>
                            <w:sz w:val="20"/>
                            <w:szCs w:val="20"/>
                          </w:rPr>
                        </w:pPr>
                        <w:r>
                          <w:rPr>
                            <w:color w:val="000000" w:themeColor="text1"/>
                            <w:sz w:val="20"/>
                            <w:szCs w:val="20"/>
                          </w:rPr>
                          <w:t>Option 3</w:t>
                        </w:r>
                      </w:p>
                    </w:txbxContent>
                  </v:textbox>
                </v:shape>
                <v:rect id="Rectangle 397844764" o:spid="_x0000_s1053" style="position:absolute;left:8045;top:19932;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QzPzQAAAOIAAAAPAAAAZHJzL2Rvd25yZXYueG1sRI9bSwMx&#10;FITfhf6HcAq+2awaetk2LSIo2oL0ooW+HTbHzdrNybJJ2/XfG0HwcZiZb5jZonO1OFMbKs8abgcZ&#10;COLCm4pLDe+7p5sxiBCRDdaeScM3BVjMe1czzI2/8IbO21iKBOGQowYbY5NLGQpLDsPAN8TJ+/St&#10;w5hkW0rT4iXBXS3vsmwoHVacFiw29GipOG5PToNUxXJ5OL5++LfTfrU7rK16/tpofd3vHqYgInXx&#10;P/zXfjEa7iejsVKjoYLfS+kOyPkPAAAA//8DAFBLAQItABQABgAIAAAAIQDb4fbL7gAAAIUBAAAT&#10;AAAAAAAAAAAAAAAAAAAAAABbQ29udGVudF9UeXBlc10ueG1sUEsBAi0AFAAGAAgAAAAhAFr0LFu/&#10;AAAAFQEAAAsAAAAAAAAAAAAAAAAAHwEAAF9yZWxzLy5yZWxzUEsBAi0AFAAGAAgAAAAhAMERDM/N&#10;AAAA4gAAAA8AAAAAAAAAAAAAAAAABwIAAGRycy9kb3ducmV2LnhtbFBLBQYAAAAAAwADALcAAAAB&#10;AwAAAAA=&#10;" fillcolor="#ffc" strokecolor="black [3213]" strokeweight=".5pt">
                  <v:textbox inset="0,0,0,0">
                    <w:txbxContent>
                      <w:p w14:paraId="43C010D5" w14:textId="77777777" w:rsidR="00B8577C" w:rsidRPr="00951350" w:rsidRDefault="00B8577C" w:rsidP="005F7E38">
                        <w:pPr>
                          <w:spacing w:after="0"/>
                          <w:jc w:val="center"/>
                          <w:rPr>
                            <w:color w:val="000000" w:themeColor="text1"/>
                            <w:sz w:val="20"/>
                            <w:szCs w:val="20"/>
                          </w:rPr>
                        </w:pPr>
                        <w:r>
                          <w:rPr>
                            <w:color w:val="000000" w:themeColor="text1"/>
                            <w:sz w:val="20"/>
                            <w:szCs w:val="20"/>
                          </w:rPr>
                          <w:t>SIP</w:t>
                        </w:r>
                      </w:p>
                    </w:txbxContent>
                  </v:textbox>
                </v:rect>
                <v:rect id="Rectangle 685391275" o:spid="_x0000_s1054" style="position:absolute;left:28162;top:19932;width:1097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yygAAAOIAAAAPAAAAZHJzL2Rvd25yZXYueG1sRI/BbsIw&#10;EETvSP0Hayv1Bk4ohDTFoBZBhdoTtB+wirdx1HgdxQYCX18jIXEczcwbzXzZ20YcqfO1YwXpKAFB&#10;XDpdc6Xg53szzEH4gKyxcUwKzuRhuXgYzLHQ7sQ7Ou5DJSKEfYEKTAhtIaUvDVn0I9cSR+/XdRZD&#10;lF0ldYenCLeNHCdJJi3WHBcMtrQyVP7tD1bB57tMs8vHJl83vK0PZj35ysuJUk+P/dsriEB9uIdv&#10;7a1WkOXT55d0PJvC9VK8A3LxDwAA//8DAFBLAQItABQABgAIAAAAIQDb4fbL7gAAAIUBAAATAAAA&#10;AAAAAAAAAAAAAAAAAABbQ29udGVudF9UeXBlc10ueG1sUEsBAi0AFAAGAAgAAAAhAFr0LFu/AAAA&#10;FQEAAAsAAAAAAAAAAAAAAAAAHwEAAF9yZWxzLy5yZWxzUEsBAi0AFAAGAAgAAAAhANYz7/LKAAAA&#10;4gAAAA8AAAAAAAAAAAAAAAAABwIAAGRycy9kb3ducmV2LnhtbFBLBQYAAAAAAwADALcAAAD+AgAA&#10;AAA=&#10;" fillcolor="#fcf" strokecolor="black [3213]" strokeweight=".5pt">
                  <v:textbox inset="0,0,0,0">
                    <w:txbxContent>
                      <w:p w14:paraId="3A528974" w14:textId="77777777" w:rsidR="00B8577C" w:rsidRPr="00951350" w:rsidRDefault="00B8577C" w:rsidP="005F7E38">
                        <w:pPr>
                          <w:spacing w:after="0"/>
                          <w:jc w:val="center"/>
                          <w:rPr>
                            <w:color w:val="000000" w:themeColor="text1"/>
                            <w:sz w:val="20"/>
                            <w:szCs w:val="20"/>
                          </w:rPr>
                        </w:pPr>
                        <w:r>
                          <w:rPr>
                            <w:color w:val="000000" w:themeColor="text1"/>
                            <w:sz w:val="20"/>
                            <w:szCs w:val="20"/>
                          </w:rPr>
                          <w:t>PRDCH payload</w:t>
                        </w:r>
                      </w:p>
                    </w:txbxContent>
                  </v:textbox>
                </v:rect>
                <v:rect id="Rectangle 2100763518" o:spid="_x0000_s1055" style="position:absolute;left:20847;top:19932;width:640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dDyQAAAOMAAAAPAAAAZHJzL2Rvd25yZXYueG1sRE/Pa8Iw&#10;FL4L+x/CG3jTpMrq7IwyBuLYZeoE8fZsnm1Z81KbTOt/bw4Djx/f79mis7W4UOsrxxqSoQJBnDtT&#10;caFh97McvILwAdlg7Zg03MjDYv7Um2Fm3JU3dNmGQsQQ9hlqKENoMil9XpJFP3QNceROrrUYImwL&#10;aVq8xnBby5FSqbRYcWwosaGPkvLf7Z/VsCnSQyXXX9PVaTU+J/v95PyNR637z937G4hAXXiI/92f&#10;RsMoUWqSjl+SODp+in9Azu8AAAD//wMAUEsBAi0AFAAGAAgAAAAhANvh9svuAAAAhQEAABMAAAAA&#10;AAAAAAAAAAAAAAAAAFtDb250ZW50X1R5cGVzXS54bWxQSwECLQAUAAYACAAAACEAWvQsW78AAAAV&#10;AQAACwAAAAAAAAAAAAAAAAAfAQAAX3JlbHMvLnJlbHNQSwECLQAUAAYACAAAACEAmEf3Q8kAAADj&#10;AAAADwAAAAAAAAAAAAAAAAAHAgAAZHJzL2Rvd25yZXYueG1sUEsFBgAAAAADAAMAtwAAAP0CAAAA&#10;AA==&#10;" fillcolor="#f90" strokecolor="black [3213]" strokeweight=".5pt">
                  <v:textbox inset="0,0,0,0">
                    <w:txbxContent>
                      <w:p w14:paraId="0B700B53" w14:textId="77777777" w:rsidR="00B8577C" w:rsidRPr="00951350" w:rsidRDefault="00B8577C" w:rsidP="005F7E38">
                        <w:pPr>
                          <w:spacing w:after="0"/>
                          <w:jc w:val="center"/>
                          <w:rPr>
                            <w:color w:val="000000" w:themeColor="text1"/>
                            <w:sz w:val="20"/>
                            <w:szCs w:val="20"/>
                          </w:rPr>
                        </w:pPr>
                        <w:r>
                          <w:rPr>
                            <w:color w:val="000000" w:themeColor="text1"/>
                            <w:sz w:val="20"/>
                            <w:szCs w:val="20"/>
                          </w:rPr>
                          <w:t>L1 R2D control</w:t>
                        </w:r>
                      </w:p>
                    </w:txbxContent>
                  </v:textbox>
                </v:rect>
                <v:rect id="Rectangle 630581393" o:spid="_x0000_s1056" style="position:absolute;left:14446;top:19932;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x+RygAAAOIAAAAPAAAAZHJzL2Rvd25yZXYueG1sRI/RasJA&#10;FETfC/7DcoW+FN3YVNHoKlWw+KCC0Q+4ZK9JMHs3Zrcx/ftuoeDjMDNnmMWqM5VoqXGlZQWjYQSC&#10;OLO65FzB5bwdTEE4j6yxskwKfsjBatl7WWCi7YNP1KY+FwHCLkEFhfd1IqXLCjLohrYmDt7VNgZ9&#10;kE0udYOPADeVfI+iiTRYclgosKZNQdkt/TYKdvnHfn0fH0y7fqvckb5Se72VSr32u885CE+df4b/&#10;2zutYBJH4+konsXwdyncAbn8BQAA//8DAFBLAQItABQABgAIAAAAIQDb4fbL7gAAAIUBAAATAAAA&#10;AAAAAAAAAAAAAAAAAABbQ29udGVudF9UeXBlc10ueG1sUEsBAi0AFAAGAAgAAAAhAFr0LFu/AAAA&#10;FQEAAAsAAAAAAAAAAAAAAAAAHwEAAF9yZWxzLy5yZWxzUEsBAi0AFAAGAAgAAAAhAEhjH5HKAAAA&#10;4gAAAA8AAAAAAAAAAAAAAAAABwIAAGRycy9kb3ducmV2LnhtbFBLBQYAAAAAAwADALcAAAD+AgAA&#10;AAA=&#10;" fillcolor="#cfc" strokecolor="black [3213]" strokeweight=".5pt">
                  <v:textbox inset="0,0,0,0">
                    <w:txbxContent>
                      <w:p w14:paraId="152D6FCE" w14:textId="77777777" w:rsidR="00B8577C" w:rsidRPr="00951350" w:rsidRDefault="00B8577C" w:rsidP="005F7E38">
                        <w:pPr>
                          <w:spacing w:after="0"/>
                          <w:jc w:val="center"/>
                          <w:rPr>
                            <w:color w:val="000000" w:themeColor="text1"/>
                            <w:sz w:val="20"/>
                            <w:szCs w:val="20"/>
                          </w:rPr>
                        </w:pPr>
                        <w:r>
                          <w:rPr>
                            <w:color w:val="000000" w:themeColor="text1"/>
                            <w:sz w:val="20"/>
                            <w:szCs w:val="20"/>
                          </w:rPr>
                          <w:t>CAP</w:t>
                        </w:r>
                      </w:p>
                    </w:txbxContent>
                  </v:textbox>
                </v:rect>
                <v:shape id="Text Box 1807209266" o:spid="_x0000_s1057" type="#_x0000_t202" style="position:absolute;left:273;top:25759;width:7177;height:1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DJCyQAAAOMAAAAPAAAAZHJzL2Rvd25yZXYueG1sRE9fS8Mw&#10;EH8X/A7hBF9kSyzS1bpsqCAobAw32fPRnE1dc6lN3Lp9eiMMfLzf/5vOB9eKPfWh8azhdqxAEFfe&#10;NFxr+Ni8jAoQISIbbD2ThiMFmM8uL6ZYGn/gd9qvYy1SCIcSNdgYu1LKUFlyGMa+I07cp+8dxnT2&#10;tTQ9HlK4a2WmVC4dNpwaLHb0bKnarX+chuJ4t7zZ5pPtV7t6e7Kn+psXO9T6+mp4fAARaYj/4rP7&#10;1aT5hZpk6j7Lc/j7KQEgZ78AAAD//wMAUEsBAi0AFAAGAAgAAAAhANvh9svuAAAAhQEAABMAAAAA&#10;AAAAAAAAAAAAAAAAAFtDb250ZW50X1R5cGVzXS54bWxQSwECLQAUAAYACAAAACEAWvQsW78AAAAV&#10;AQAACwAAAAAAAAAAAAAAAAAfAQAAX3JlbHMvLnJlbHNQSwECLQAUAAYACAAAACEAUnwyQskAAADj&#10;AAAADwAAAAAAAAAAAAAAAAAHAgAAZHJzL2Rvd25yZXYueG1sUEsFBgAAAAADAAMAtwAAAP0CAAAA&#10;AA==&#10;" fillcolor="white [3201]" stroked="f" strokeweight=".5pt">
                  <v:textbox inset="0,0,0,0">
                    <w:txbxContent>
                      <w:p w14:paraId="355A87C9" w14:textId="2B163FE3" w:rsidR="00C54593" w:rsidRPr="000B2F94" w:rsidRDefault="00C54593" w:rsidP="000B2F94">
                        <w:pPr>
                          <w:spacing w:after="0"/>
                          <w:rPr>
                            <w:color w:val="000000" w:themeColor="text1"/>
                            <w:sz w:val="20"/>
                            <w:szCs w:val="20"/>
                          </w:rPr>
                        </w:pPr>
                        <w:r>
                          <w:rPr>
                            <w:color w:val="000000" w:themeColor="text1"/>
                            <w:sz w:val="20"/>
                            <w:szCs w:val="20"/>
                          </w:rPr>
                          <w:t>Option 4-1</w:t>
                        </w:r>
                      </w:p>
                    </w:txbxContent>
                  </v:textbox>
                </v:shape>
                <v:rect id="Rectangle 560554855" o:spid="_x0000_s1058" style="position:absolute;left:8045;top:23590;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rMlzAAAAOIAAAAPAAAAZHJzL2Rvd25yZXYueG1sRI/dSgMx&#10;FITvBd8hHME7m1U2pWybliIoWkH6o4XeHTanm7Wbk2WTtuvbG6HQy2FmvmEms9414kRdqD1reBxk&#10;IIhLb2quNHxtXh5GIEJENth4Jg2/FGA2vb2ZYGH8mVd0WsdKJAiHAjXYGNtCylBachgGviVO3t53&#10;DmOSXSVNh+cEd418yrKhdFhzWrDY0rOl8rA+Og0yLxeL3eH9238etx+b3dLmrz8rre/v+vkYRKQ+&#10;XsOX9pvRoIaZUvlIKfi/lO6AnP4BAAD//wMAUEsBAi0AFAAGAAgAAAAhANvh9svuAAAAhQEAABMA&#10;AAAAAAAAAAAAAAAAAAAAAFtDb250ZW50X1R5cGVzXS54bWxQSwECLQAUAAYACAAAACEAWvQsW78A&#10;AAAVAQAACwAAAAAAAAAAAAAAAAAfAQAAX3JlbHMvLnJlbHNQSwECLQAUAAYACAAAACEAarazJcwA&#10;AADiAAAADwAAAAAAAAAAAAAAAAAHAgAAZHJzL2Rvd25yZXYueG1sUEsFBgAAAAADAAMAtwAAAAAD&#10;AAAAAA==&#10;" fillcolor="#ffc" strokecolor="black [3213]" strokeweight=".5pt">
                  <v:textbox inset="0,0,0,0">
                    <w:txbxContent>
                      <w:p w14:paraId="6D18079A" w14:textId="61CFF3A7" w:rsidR="00C54593" w:rsidRPr="00951350" w:rsidRDefault="00C54593" w:rsidP="005F7E38">
                        <w:pPr>
                          <w:spacing w:after="0"/>
                          <w:jc w:val="center"/>
                          <w:rPr>
                            <w:color w:val="000000" w:themeColor="text1"/>
                            <w:sz w:val="20"/>
                            <w:szCs w:val="20"/>
                          </w:rPr>
                        </w:pPr>
                        <w:r>
                          <w:rPr>
                            <w:color w:val="000000" w:themeColor="text1"/>
                            <w:sz w:val="20"/>
                            <w:szCs w:val="20"/>
                          </w:rPr>
                          <w:t>SIP-1</w:t>
                        </w:r>
                      </w:p>
                    </w:txbxContent>
                  </v:textbox>
                </v:rect>
                <v:rect id="Rectangle 476733691" o:spid="_x0000_s1059" style="position:absolute;left:23590;top:23590;width:1097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kleygAAAOIAAAAPAAAAZHJzL2Rvd25yZXYueG1sRI/RasJA&#10;FETfC/7DcoW+1U1qiGnqKlVUxD7V9gMu2Ws2mL0bsqum/fquUOjjMDNnmPlysK24Uu8bxwrSSQKC&#10;uHK64VrB1+f2qQDhA7LG1jEp+CYPy8XoYY6ldjf+oOsx1CJC2JeowITQlVL6ypBFP3EdcfROrrcY&#10;ouxrqXu8Rbht5XOS5NJiw3HBYEdrQ9X5eLEKDiuZ5j+7bbFped9czCZ7L6pMqcfx8PYKItAQ/sN/&#10;7b1WkM3y2XSav6RwvxTvgFz8AgAA//8DAFBLAQItABQABgAIAAAAIQDb4fbL7gAAAIUBAAATAAAA&#10;AAAAAAAAAAAAAAAAAABbQ29udGVudF9UeXBlc10ueG1sUEsBAi0AFAAGAAgAAAAhAFr0LFu/AAAA&#10;FQEAAAsAAAAAAAAAAAAAAAAAHwEAAF9yZWxzLy5yZWxzUEsBAi0AFAAGAAgAAAAhAFCaSV7KAAAA&#10;4gAAAA8AAAAAAAAAAAAAAAAABwIAAGRycy9kb3ducmV2LnhtbFBLBQYAAAAAAwADALcAAAD+AgAA&#10;AAA=&#10;" fillcolor="#fcf" strokecolor="black [3213]" strokeweight=".5pt">
                  <v:textbox inset="0,0,0,0">
                    <w:txbxContent>
                      <w:p w14:paraId="4DE89A20" w14:textId="77777777" w:rsidR="00C54593" w:rsidRPr="00951350" w:rsidRDefault="00C54593" w:rsidP="005F7E38">
                        <w:pPr>
                          <w:spacing w:after="0"/>
                          <w:jc w:val="center"/>
                          <w:rPr>
                            <w:color w:val="000000" w:themeColor="text1"/>
                            <w:sz w:val="20"/>
                            <w:szCs w:val="20"/>
                          </w:rPr>
                        </w:pPr>
                        <w:r>
                          <w:rPr>
                            <w:color w:val="000000" w:themeColor="text1"/>
                            <w:sz w:val="20"/>
                            <w:szCs w:val="20"/>
                          </w:rPr>
                          <w:t>PRDCH payload</w:t>
                        </w:r>
                      </w:p>
                    </w:txbxContent>
                  </v:textbox>
                </v:rect>
                <v:rect id="Rectangle 1025124533" o:spid="_x0000_s1060" style="position:absolute;left:16275;top:23590;width:640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Ao0yQAAAOMAAAAPAAAAZHJzL2Rvd25yZXYueG1sRE9La8JA&#10;EL4X+h+WKXirm4famrpKEcTipWoL4m2aHZPQ7GzMrhr/vVsoeJzvPZNZZ2pxptZVlhXE/QgEcW51&#10;xYWC76/F8ysI55E11pZJwZUczKaPDxPMtL3whs5bX4gQwi5DBaX3TSaly0sy6Pq2IQ7cwbYGfTjb&#10;QuoWLyHc1DKJopE0WHFoKLGheUn57/ZkFGyK0b6S69V4eVimx3i3ezl+4o9Svafu/Q2Ep87fxf/u&#10;Dx3mR8kwTgbDNIW/nwIAcnoDAAD//wMAUEsBAi0AFAAGAAgAAAAhANvh9svuAAAAhQEAABMAAAAA&#10;AAAAAAAAAAAAAAAAAFtDb250ZW50X1R5cGVzXS54bWxQSwECLQAUAAYACAAAACEAWvQsW78AAAAV&#10;AQAACwAAAAAAAAAAAAAAAAAfAQAAX3JlbHMvLnJlbHNQSwECLQAUAAYACAAAACEA+3wKNMkAAADj&#10;AAAADwAAAAAAAAAAAAAAAAAHAgAAZHJzL2Rvd25yZXYueG1sUEsFBgAAAAADAAMAtwAAAP0CAAAA&#10;AA==&#10;" fillcolor="#f90" strokecolor="black [3213]" strokeweight=".5pt">
                  <v:textbox inset="0,0,0,0">
                    <w:txbxContent>
                      <w:p w14:paraId="6F6DAF24" w14:textId="77777777" w:rsidR="00C54593" w:rsidRPr="00951350" w:rsidRDefault="00C54593" w:rsidP="005F7E38">
                        <w:pPr>
                          <w:spacing w:after="0"/>
                          <w:jc w:val="center"/>
                          <w:rPr>
                            <w:color w:val="000000" w:themeColor="text1"/>
                            <w:sz w:val="20"/>
                            <w:szCs w:val="20"/>
                          </w:rPr>
                        </w:pPr>
                        <w:r>
                          <w:rPr>
                            <w:color w:val="000000" w:themeColor="text1"/>
                            <w:sz w:val="20"/>
                            <w:szCs w:val="20"/>
                          </w:rPr>
                          <w:t>L1 R2D control</w:t>
                        </w:r>
                      </w:p>
                    </w:txbxContent>
                  </v:textbox>
                </v:rect>
                <v:rect id="Rectangle 364441430" o:spid="_x0000_s1061" style="position:absolute;left:8045;top:26790;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cKiygAAAOIAAAAPAAAAZHJzL2Rvd25yZXYueG1sRI/NagIx&#10;FIX3Qt8hXKE7zViDlNEoIlhaC6VqFdxdJtfJ1MnNMIk6fftmUejycP74ZovO1eJGbag8axgNMxDE&#10;hTcVlxq+9uvBM4gQkQ3WnknDDwVYzB96M8yNv/OWbrtYijTCIUcNNsYmlzIUlhyGoW+Ik3f2rcOY&#10;ZFtK0+I9jbtaPmXZRDqsOD1YbGhlqbjsrk6DVMVmc7q8HfzH9fi+P31a9fK91fqx3y2nICJ18T/8&#10;1341GsYTpdRIjRNEQko4IOe/AAAA//8DAFBLAQItABQABgAIAAAAIQDb4fbL7gAAAIUBAAATAAAA&#10;AAAAAAAAAAAAAAAAAABbQ29udGVudF9UeXBlc10ueG1sUEsBAi0AFAAGAAgAAAAhAFr0LFu/AAAA&#10;FQEAAAsAAAAAAAAAAAAAAAAAHwEAAF9yZWxzLy5yZWxzUEsBAi0AFAAGAAgAAAAhAAAhwqLKAAAA&#10;4gAAAA8AAAAAAAAAAAAAAAAABwIAAGRycy9kb3ducmV2LnhtbFBLBQYAAAAAAwADALcAAAD+AgAA&#10;AAA=&#10;" fillcolor="#ffc" strokecolor="black [3213]" strokeweight=".5pt">
                  <v:textbox inset="0,0,0,0">
                    <w:txbxContent>
                      <w:p w14:paraId="5FFF13F1" w14:textId="3C06A092" w:rsidR="00C54593" w:rsidRPr="00951350" w:rsidRDefault="00C54593" w:rsidP="005F7E38">
                        <w:pPr>
                          <w:spacing w:after="0"/>
                          <w:jc w:val="center"/>
                          <w:rPr>
                            <w:color w:val="000000" w:themeColor="text1"/>
                            <w:sz w:val="20"/>
                            <w:szCs w:val="20"/>
                          </w:rPr>
                        </w:pPr>
                        <w:r>
                          <w:rPr>
                            <w:color w:val="000000" w:themeColor="text1"/>
                            <w:sz w:val="20"/>
                            <w:szCs w:val="20"/>
                          </w:rPr>
                          <w:t>SIP-2</w:t>
                        </w:r>
                      </w:p>
                    </w:txbxContent>
                  </v:textbox>
                </v:rect>
                <v:rect id="Rectangle 1157058744" o:spid="_x0000_s1062" style="position:absolute;left:23590;top:26790;width:1097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5J7xwAAAOMAAAAPAAAAZHJzL2Rvd25yZXYueG1sRE9fa8Iw&#10;EH8X/A7hBr7NtKNqqUZxokPmk24f4GjOpqy5lCZq9dMvg4GP9/t/i1VvG3GlzteOFaTjBARx6XTN&#10;lYLvr91rDsIHZI2NY1JwJw+r5XCwwEK7Gx/pegqViCHsC1RgQmgLKX1pyKIfu5Y4cmfXWQzx7Cqp&#10;O7zFcNvItySZSos1xwaDLW0MlT+ni1Xw+S7T6eNjl28b3tcXs80OeZkpNXrp13MQgfrwFP+79zrO&#10;TyezZJLPsgz+fooAyOUvAAAA//8DAFBLAQItABQABgAIAAAAIQDb4fbL7gAAAIUBAAATAAAAAAAA&#10;AAAAAAAAAAAAAABbQ29udGVudF9UeXBlc10ueG1sUEsBAi0AFAAGAAgAAAAhAFr0LFu/AAAAFQEA&#10;AAsAAAAAAAAAAAAAAAAAHwEAAF9yZWxzLy5yZWxzUEsBAi0AFAAGAAgAAAAhAH3rknvHAAAA4wAA&#10;AA8AAAAAAAAAAAAAAAAABwIAAGRycy9kb3ducmV2LnhtbFBLBQYAAAAAAwADALcAAAD7AgAAAAA=&#10;" fillcolor="#fcf" strokecolor="black [3213]" strokeweight=".5pt">
                  <v:textbox inset="0,0,0,0">
                    <w:txbxContent>
                      <w:p w14:paraId="57ACF192" w14:textId="77777777" w:rsidR="00C54593" w:rsidRPr="00951350" w:rsidRDefault="00C54593" w:rsidP="005F7E38">
                        <w:pPr>
                          <w:spacing w:after="0"/>
                          <w:jc w:val="center"/>
                          <w:rPr>
                            <w:color w:val="000000" w:themeColor="text1"/>
                            <w:sz w:val="20"/>
                            <w:szCs w:val="20"/>
                          </w:rPr>
                        </w:pPr>
                        <w:r>
                          <w:rPr>
                            <w:color w:val="000000" w:themeColor="text1"/>
                            <w:sz w:val="20"/>
                            <w:szCs w:val="20"/>
                          </w:rPr>
                          <w:t>PRDCH payload</w:t>
                        </w:r>
                      </w:p>
                    </w:txbxContent>
                  </v:textbox>
                </v:rect>
                <v:rect id="Rectangle 349035579" o:spid="_x0000_s1063" style="position:absolute;left:16275;top:26790;width:640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THvzAAAAOIAAAAPAAAAZHJzL2Rvd25yZXYueG1sRI9Pa8JA&#10;FMTvBb/D8gre6sbGP03qKkUQixerLYi3Z/aZBLNvY3bV+O3dQqHHYWZ+w0xmranElRpXWlbQ70Ug&#10;iDOrS84V/HwvXt5AOI+ssbJMCu7kYDbtPE0w1fbGG7pufS4ChF2KCgrv61RKlxVk0PVsTRy8o20M&#10;+iCbXOoGbwFuKvkaRSNpsOSwUGBN84Ky0/ZiFGzy0b6UX6tkeVzG5/5uNz6v8aBU97n9eAfhqfX/&#10;4b/2p1YQD5IoHg7HCfxeCndATh8AAAD//wMAUEsBAi0AFAAGAAgAAAAhANvh9svuAAAAhQEAABMA&#10;AAAAAAAAAAAAAAAAAAAAAFtDb250ZW50X1R5cGVzXS54bWxQSwECLQAUAAYACAAAACEAWvQsW78A&#10;AAAVAQAACwAAAAAAAAAAAAAAAAAfAQAAX3JlbHMvLnJlbHNQSwECLQAUAAYACAAAACEAl2Ex78wA&#10;AADiAAAADwAAAAAAAAAAAAAAAAAHAgAAZHJzL2Rvd25yZXYueG1sUEsFBgAAAAADAAMAtwAAAAAD&#10;AAAAAA==&#10;" fillcolor="#f90" strokecolor="black [3213]" strokeweight=".5pt">
                  <v:textbox inset="0,0,0,0">
                    <w:txbxContent>
                      <w:p w14:paraId="20BC52E5" w14:textId="77777777" w:rsidR="00C54593" w:rsidRPr="00951350" w:rsidRDefault="00C54593" w:rsidP="005F7E38">
                        <w:pPr>
                          <w:spacing w:after="0"/>
                          <w:jc w:val="center"/>
                          <w:rPr>
                            <w:color w:val="000000" w:themeColor="text1"/>
                            <w:sz w:val="20"/>
                            <w:szCs w:val="20"/>
                          </w:rPr>
                        </w:pPr>
                        <w:r>
                          <w:rPr>
                            <w:color w:val="000000" w:themeColor="text1"/>
                            <w:sz w:val="20"/>
                            <w:szCs w:val="20"/>
                          </w:rPr>
                          <w:t>L1 R2D control</w:t>
                        </w:r>
                      </w:p>
                    </w:txbxContent>
                  </v:textbox>
                </v:rect>
                <v:shape id="Text Box 327714040" o:spid="_x0000_s1064" type="#_x0000_t202" style="position:absolute;left:118;top:32326;width:7177;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fJPygAAAOIAAAAPAAAAZHJzL2Rvd25yZXYueG1sRI9da8Iw&#10;FIbvBf9DOMJuZKZqsdIZZRsMFCZjbnh9aM6azuaka6JWf725GHj58n7xLFadrcWJWl85VjAeJSCI&#10;C6crLhV8f709zkH4gKyxdkwKLuRhtez3Fphrd+ZPOu1CKeII+xwVmBCaXEpfGLLoR64hjt6Pay2G&#10;KNtS6hbPcdzWcpIkM2mx4vhgsKFXQ8Vhd7QK5pd0O9zPsv1v/bF5Mdfyj98PqNTDoHt+AhGoC/fw&#10;f3utFUwnWTZOkzRCRKSIA3J5AwAA//8DAFBLAQItABQABgAIAAAAIQDb4fbL7gAAAIUBAAATAAAA&#10;AAAAAAAAAAAAAAAAAABbQ29udGVudF9UeXBlc10ueG1sUEsBAi0AFAAGAAgAAAAhAFr0LFu/AAAA&#10;FQEAAAsAAAAAAAAAAAAAAAAAHwEAAF9yZWxzLy5yZWxzUEsBAi0AFAAGAAgAAAAhAEy18k/KAAAA&#10;4gAAAA8AAAAAAAAAAAAAAAAABwIAAGRycy9kb3ducmV2LnhtbFBLBQYAAAAAAwADALcAAAD+AgAA&#10;AAA=&#10;" fillcolor="white [3201]" stroked="f" strokeweight=".5pt">
                  <v:textbox inset="0,0,0,0">
                    <w:txbxContent>
                      <w:p w14:paraId="2B210D57" w14:textId="1250B406" w:rsidR="00C54593" w:rsidRPr="000B2F94" w:rsidRDefault="00C54593" w:rsidP="000B2F94">
                        <w:pPr>
                          <w:spacing w:after="0"/>
                          <w:rPr>
                            <w:color w:val="000000" w:themeColor="text1"/>
                            <w:sz w:val="20"/>
                            <w:szCs w:val="20"/>
                          </w:rPr>
                        </w:pPr>
                        <w:r>
                          <w:rPr>
                            <w:color w:val="000000" w:themeColor="text1"/>
                            <w:sz w:val="20"/>
                            <w:szCs w:val="20"/>
                          </w:rPr>
                          <w:t>Option 4-2</w:t>
                        </w:r>
                      </w:p>
                    </w:txbxContent>
                  </v:textbox>
                </v:shape>
                <v:rect id="Rectangle 1075589317" o:spid="_x0000_s1065" style="position:absolute;left:28162;top:30448;width:1097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pdYyAAAAOMAAAAPAAAAZHJzL2Rvd25yZXYueG1sRE9LbsIw&#10;EN0jcQdrKrEDJ3zTFIPaCioEq9IeYBRP46jxOIodSDl9jVSpy3n/WW97W4sLtb5yrCCdJCCIC6cr&#10;LhV8fuzHGQgfkDXWjknBD3nYboaDNebaXfmdLudQihjCPkcFJoQml9IXhiz6iWuII/flWoshnm0p&#10;dYvXGG5rOU2SpbRYcWww2NCroeL73FkFxxeZLm9v+2xX86HqzG5+yoq5UqOH/vkJRKA+/Iv/3Acd&#10;5yerxSJ7nKUruP8UAZCbXwAAAP//AwBQSwECLQAUAAYACAAAACEA2+H2y+4AAACFAQAAEwAAAAAA&#10;AAAAAAAAAAAAAAAAW0NvbnRlbnRfVHlwZXNdLnhtbFBLAQItABQABgAIAAAAIQBa9CxbvwAAABUB&#10;AAALAAAAAAAAAAAAAAAAAB8BAABfcmVscy8ucmVsc1BLAQItABQABgAIAAAAIQCMJpdYyAAAAOMA&#10;AAAPAAAAAAAAAAAAAAAAAAcCAABkcnMvZG93bnJldi54bWxQSwUGAAAAAAMAAwC3AAAA/AIAAAAA&#10;" fillcolor="#fcf" strokecolor="black [3213]" strokeweight=".5pt">
                  <v:textbox inset="0,0,0,0">
                    <w:txbxContent>
                      <w:p w14:paraId="41C39316" w14:textId="77777777" w:rsidR="00C54593" w:rsidRPr="00951350" w:rsidRDefault="00C54593" w:rsidP="005F7E38">
                        <w:pPr>
                          <w:spacing w:after="0"/>
                          <w:jc w:val="center"/>
                          <w:rPr>
                            <w:color w:val="000000" w:themeColor="text1"/>
                            <w:sz w:val="20"/>
                            <w:szCs w:val="20"/>
                          </w:rPr>
                        </w:pPr>
                        <w:r>
                          <w:rPr>
                            <w:color w:val="000000" w:themeColor="text1"/>
                            <w:sz w:val="20"/>
                            <w:szCs w:val="20"/>
                          </w:rPr>
                          <w:t>PRDCH payload</w:t>
                        </w:r>
                      </w:p>
                    </w:txbxContent>
                  </v:textbox>
                </v:rect>
                <v:rect id="Rectangle 1088863039" o:spid="_x0000_s1066" style="position:absolute;left:20847;top:30448;width:640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ab6yQAAAOMAAAAPAAAAZHJzL2Rvd25yZXYueG1sRE9La8JA&#10;EL4X+h+WKXiruxpIY+oqIoill9YHiLcxOyah2dmYXTX9991Cocf53jOd97YRN+p87VjDaKhAEBfO&#10;1Fxq2O9WzxkIH5ANNo5Jwzd5mM8eH6aYG3fnDd22oRQxhH2OGqoQ2lxKX1Rk0Q9dSxy5s+sshnh2&#10;pTQd3mO4beRYqVRarDk2VNjSsqLia3u1GjZleqzl5/tkfV4nl9Hh8HL5wJPWg6d+8QoiUB/+xX/u&#10;NxPnqyzL0kQlE/j9KQIgZz8AAAD//wMAUEsBAi0AFAAGAAgAAAAhANvh9svuAAAAhQEAABMAAAAA&#10;AAAAAAAAAAAAAAAAAFtDb250ZW50X1R5cGVzXS54bWxQSwECLQAUAAYACAAAACEAWvQsW78AAAAV&#10;AQAACwAAAAAAAAAAAAAAAAAfAQAAX3JlbHMvLnJlbHNQSwECLQAUAAYACAAAACEAKOmm+skAAADj&#10;AAAADwAAAAAAAAAAAAAAAAAHAgAAZHJzL2Rvd25yZXYueG1sUEsFBgAAAAADAAMAtwAAAP0CAAAA&#10;AA==&#10;" fillcolor="#f90" strokecolor="black [3213]" strokeweight=".5pt">
                  <v:textbox inset="0,0,0,0">
                    <w:txbxContent>
                      <w:p w14:paraId="06EE8C63" w14:textId="77777777" w:rsidR="00C54593" w:rsidRPr="00951350" w:rsidRDefault="00C54593" w:rsidP="005F7E38">
                        <w:pPr>
                          <w:spacing w:after="0"/>
                          <w:jc w:val="center"/>
                          <w:rPr>
                            <w:color w:val="000000" w:themeColor="text1"/>
                            <w:sz w:val="20"/>
                            <w:szCs w:val="20"/>
                          </w:rPr>
                        </w:pPr>
                        <w:r>
                          <w:rPr>
                            <w:color w:val="000000" w:themeColor="text1"/>
                            <w:sz w:val="20"/>
                            <w:szCs w:val="20"/>
                          </w:rPr>
                          <w:t>L1 R2D control</w:t>
                        </w:r>
                      </w:p>
                    </w:txbxContent>
                  </v:textbox>
                </v:rect>
                <v:rect id="Rectangle 94281236" o:spid="_x0000_s1067" style="position:absolute;left:14446;top:30448;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MHWyQAAAOEAAAAPAAAAZHJzL2Rvd25yZXYueG1sRI/RasJA&#10;FETfC/2H5Qp9KboxtaLRVapQ8cEKRj/gkr0mwezdNLvG+PeuUOjjMDNnmPmyM5VoqXGlZQXDQQSC&#10;OLO65FzB6fjdn4BwHlljZZkU3MnBcvH6MsdE2xsfqE19LgKEXYIKCu/rREqXFWTQDWxNHLyzbQz6&#10;IJtc6gZvAW4qGUfRWBosOSwUWNO6oOySXo2CbT7arX4/f0y7eq/cnjapPV9Kpd563dcMhKfO/4f/&#10;2lutYDqKJ8P4YwzPR+ENyMUDAAD//wMAUEsBAi0AFAAGAAgAAAAhANvh9svuAAAAhQEAABMAAAAA&#10;AAAAAAAAAAAAAAAAAFtDb250ZW50X1R5cGVzXS54bWxQSwECLQAUAAYACAAAACEAWvQsW78AAAAV&#10;AQAACwAAAAAAAAAAAAAAAAAfAQAAX3JlbHMvLnJlbHNQSwECLQAUAAYACAAAACEA6CjB1skAAADh&#10;AAAADwAAAAAAAAAAAAAAAAAHAgAAZHJzL2Rvd25yZXYueG1sUEsFBgAAAAADAAMAtwAAAP0CAAAA&#10;AA==&#10;" fillcolor="#cfc" strokecolor="black [3213]" strokeweight=".5pt">
                  <v:textbox inset="0,0,0,0">
                    <w:txbxContent>
                      <w:p w14:paraId="27ABBF80" w14:textId="5F036A90" w:rsidR="00C54593" w:rsidRPr="00951350" w:rsidRDefault="00C54593" w:rsidP="005F7E38">
                        <w:pPr>
                          <w:spacing w:after="0"/>
                          <w:jc w:val="center"/>
                          <w:rPr>
                            <w:color w:val="000000" w:themeColor="text1"/>
                            <w:sz w:val="20"/>
                            <w:szCs w:val="20"/>
                          </w:rPr>
                        </w:pPr>
                        <w:r>
                          <w:rPr>
                            <w:color w:val="000000" w:themeColor="text1"/>
                            <w:sz w:val="20"/>
                            <w:szCs w:val="20"/>
                          </w:rPr>
                          <w:t>CAP-1</w:t>
                        </w:r>
                      </w:p>
                    </w:txbxContent>
                  </v:textbox>
                </v:rect>
                <v:rect id="Rectangle 301228268" o:spid="_x0000_s1068" style="position:absolute;left:28162;top:33648;width:1097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lozxgAAAOIAAAAPAAAAZHJzL2Rvd25yZXYueG1sRE/dasIw&#10;FL4f+A7hCN7NtFVK6YwyRUXmlT8PcGjOmrLmpDRR655+uRh4+fH9L1aDbcWdet84VpBOExDEldMN&#10;1wqul917AcIHZI2tY1LwJA+r5ehtgaV2Dz7R/RxqEUPYl6jAhNCVUvrKkEU/dR1x5L5dbzFE2NdS&#10;9/iI4baVWZLk0mLDscFgRxtD1c/5ZhV8rWWa/+53xbblQ3Mz2/mxqOZKTcbD5weIQEN4if/dB61g&#10;lqRZVmR53BwvxTsgl38AAAD//wMAUEsBAi0AFAAGAAgAAAAhANvh9svuAAAAhQEAABMAAAAAAAAA&#10;AAAAAAAAAAAAAFtDb250ZW50X1R5cGVzXS54bWxQSwECLQAUAAYACAAAACEAWvQsW78AAAAVAQAA&#10;CwAAAAAAAAAAAAAAAAAfAQAAX3JlbHMvLnJlbHNQSwECLQAUAAYACAAAACEAsAZaM8YAAADiAAAA&#10;DwAAAAAAAAAAAAAAAAAHAgAAZHJzL2Rvd25yZXYueG1sUEsFBgAAAAADAAMAtwAAAPoCAAAAAA==&#10;" fillcolor="#fcf" strokecolor="black [3213]" strokeweight=".5pt">
                  <v:textbox inset="0,0,0,0">
                    <w:txbxContent>
                      <w:p w14:paraId="770E025A" w14:textId="77777777" w:rsidR="00C54593" w:rsidRPr="00951350" w:rsidRDefault="00C54593" w:rsidP="005F7E38">
                        <w:pPr>
                          <w:spacing w:after="0"/>
                          <w:jc w:val="center"/>
                          <w:rPr>
                            <w:color w:val="000000" w:themeColor="text1"/>
                            <w:sz w:val="20"/>
                            <w:szCs w:val="20"/>
                          </w:rPr>
                        </w:pPr>
                        <w:r>
                          <w:rPr>
                            <w:color w:val="000000" w:themeColor="text1"/>
                            <w:sz w:val="20"/>
                            <w:szCs w:val="20"/>
                          </w:rPr>
                          <w:t>PRDCH payload</w:t>
                        </w:r>
                      </w:p>
                    </w:txbxContent>
                  </v:textbox>
                </v:rect>
                <v:rect id="Rectangle 1617136075" o:spid="_x0000_s1069" style="position:absolute;left:20847;top:33648;width:640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WK7yQAAAOMAAAAPAAAAZHJzL2Rvd25yZXYueG1sRE9La8JA&#10;EL4X+h+WKfRWN6mYaHSVUigWL9YHiLcxOyah2dmY3Wr8965Q8DjfeyazztTiTK2rLCuIexEI4tzq&#10;igsF283X2xCE88gaa8uk4EoOZtPnpwlm2l54Ree1L0QIYZehgtL7JpPS5SUZdD3bEAfuaFuDPpxt&#10;IXWLlxBuavkeRYk0WHFoKLGhz5Ly3/WfUbAqkn0lfxaj+XHeP8W7XXpa4kGp15fuYwzCU+cf4n/3&#10;tw7zkziN+0mUDuD+UwBATm8AAAD//wMAUEsBAi0AFAAGAAgAAAAhANvh9svuAAAAhQEAABMAAAAA&#10;AAAAAAAAAAAAAAAAAFtDb250ZW50X1R5cGVzXS54bWxQSwECLQAUAAYACAAAACEAWvQsW78AAAAV&#10;AQAACwAAAAAAAAAAAAAAAAAfAQAAX3JlbHMvLnJlbHNQSwECLQAUAAYACAAAACEAH41iu8kAAADj&#10;AAAADwAAAAAAAAAAAAAAAAAHAgAAZHJzL2Rvd25yZXYueG1sUEsFBgAAAAADAAMAtwAAAP0CAAAA&#10;AA==&#10;" fillcolor="#f90" strokecolor="black [3213]" strokeweight=".5pt">
                  <v:textbox inset="0,0,0,0">
                    <w:txbxContent>
                      <w:p w14:paraId="6F7D1BFF" w14:textId="77777777" w:rsidR="00C54593" w:rsidRPr="00951350" w:rsidRDefault="00C54593" w:rsidP="005F7E38">
                        <w:pPr>
                          <w:spacing w:after="0"/>
                          <w:jc w:val="center"/>
                          <w:rPr>
                            <w:color w:val="000000" w:themeColor="text1"/>
                            <w:sz w:val="20"/>
                            <w:szCs w:val="20"/>
                          </w:rPr>
                        </w:pPr>
                        <w:r>
                          <w:rPr>
                            <w:color w:val="000000" w:themeColor="text1"/>
                            <w:sz w:val="20"/>
                            <w:szCs w:val="20"/>
                          </w:rPr>
                          <w:t>L1 R2D control</w:t>
                        </w:r>
                      </w:p>
                    </w:txbxContent>
                  </v:textbox>
                </v:rect>
                <v:rect id="Rectangle 1930307892" o:spid="_x0000_s1070" style="position:absolute;left:14446;top:33648;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gZZyAAAAOMAAAAPAAAAZHJzL2Rvd25yZXYueG1sRE9fa8Iw&#10;EH8f7DuEE/YiM5m6TatRVFB82Abr9gGO5myLzaU2Wa3f3gjCHu/3/+bLzlaipcaXjjW8DBQI4syZ&#10;knMNvz/b5wkIH5ANVo5Jw4U8LBePD3NMjDvzN7VpyEUMYZ+ghiKEOpHSZwVZ9ANXE0fu4BqLIZ5N&#10;Lk2D5xhuKzlU6k1aLDk2FFjTpqDsmP5ZDft8/LE+vX7adt2v/BftUnc4llo/9brVDESgLvyL7+69&#10;ifOnIzVS75PpEG4/RQDk4goAAP//AwBQSwECLQAUAAYACAAAACEA2+H2y+4AAACFAQAAEwAAAAAA&#10;AAAAAAAAAAAAAAAAW0NvbnRlbnRfVHlwZXNdLnhtbFBLAQItABQABgAIAAAAIQBa9CxbvwAAABUB&#10;AAALAAAAAAAAAAAAAAAAAB8BAABfcmVscy8ucmVsc1BLAQItABQABgAIAAAAIQB9dgZZyAAAAOMA&#10;AAAPAAAAAAAAAAAAAAAAAAcCAABkcnMvZG93bnJldi54bWxQSwUGAAAAAAMAAwC3AAAA/AIAAAAA&#10;" fillcolor="#cfc" strokecolor="black [3213]" strokeweight=".5pt">
                  <v:textbox inset="0,0,0,0">
                    <w:txbxContent>
                      <w:p w14:paraId="2DA7F5A8" w14:textId="7132104C" w:rsidR="00C54593" w:rsidRPr="00951350" w:rsidRDefault="00C54593" w:rsidP="005F7E38">
                        <w:pPr>
                          <w:spacing w:after="0"/>
                          <w:jc w:val="center"/>
                          <w:rPr>
                            <w:color w:val="000000" w:themeColor="text1"/>
                            <w:sz w:val="20"/>
                            <w:szCs w:val="20"/>
                          </w:rPr>
                        </w:pPr>
                        <w:r>
                          <w:rPr>
                            <w:color w:val="000000" w:themeColor="text1"/>
                            <w:sz w:val="20"/>
                            <w:szCs w:val="20"/>
                          </w:rPr>
                          <w:t>CAP-2</w:t>
                        </w:r>
                      </w:p>
                    </w:txbxContent>
                  </v:textbox>
                </v:rect>
                <v:shape id="Text Box 1991808254" o:spid="_x0000_s1071" type="#_x0000_t202" style="position:absolute;left:273;top:38677;width:7177;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EwtygAAAOMAAAAPAAAAZHJzL2Rvd25yZXYueG1sRE/da8Iw&#10;EH8f+D+EE/YyNFX8qJ1RtsFgwsZQh89HczbV5tI1Uev+ejMY7PF+3zdftrYSZ2p86VjBoJ+AIM6d&#10;LrlQ8LV97aUgfEDWWDkmBVfysFx07uaYaXfhNZ03oRAxhH2GCkwIdSalzw1Z9H1XE0du7xqLIZ5N&#10;IXWDlxhuKzlMkom0WHJsMFjTi6H8uDlZBel19PGwm0x3h+pz9Wx+im9+P6JS99326RFEoDb8i//c&#10;bzrOn80GaZIOxyP4/SkCIBc3AAAA//8DAFBLAQItABQABgAIAAAAIQDb4fbL7gAAAIUBAAATAAAA&#10;AAAAAAAAAAAAAAAAAABbQ29udGVudF9UeXBlc10ueG1sUEsBAi0AFAAGAAgAAAAhAFr0LFu/AAAA&#10;FQEAAAsAAAAAAAAAAAAAAAAAHwEAAF9yZWxzLy5yZWxzUEsBAi0AFAAGAAgAAAAhAKyQTC3KAAAA&#10;4wAAAA8AAAAAAAAAAAAAAAAABwIAAGRycy9kb3ducmV2LnhtbFBLBQYAAAAAAwADALcAAAD+AgAA&#10;AAA=&#10;" fillcolor="white [3201]" stroked="f" strokeweight=".5pt">
                  <v:textbox inset="0,0,0,0">
                    <w:txbxContent>
                      <w:p w14:paraId="388BE6A6" w14:textId="5C433690" w:rsidR="00C54593" w:rsidRPr="000B2F94" w:rsidRDefault="00C54593" w:rsidP="000B2F94">
                        <w:pPr>
                          <w:spacing w:after="0"/>
                          <w:rPr>
                            <w:color w:val="000000" w:themeColor="text1"/>
                            <w:sz w:val="20"/>
                            <w:szCs w:val="20"/>
                          </w:rPr>
                        </w:pPr>
                        <w:r>
                          <w:rPr>
                            <w:color w:val="000000" w:themeColor="text1"/>
                            <w:sz w:val="20"/>
                            <w:szCs w:val="20"/>
                          </w:rPr>
                          <w:t>Option 5</w:t>
                        </w:r>
                      </w:p>
                    </w:txbxContent>
                  </v:textbox>
                </v:shape>
                <v:rect id="Rectangle 1908943328" o:spid="_x0000_s1072" style="position:absolute;left:36391;top:38220;width:1097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tWDywAAAOMAAAAPAAAAZHJzL2Rvd25yZXYueG1sRI9Bb8Iw&#10;DIXvk/gPkZF2GylQodIREJsAoe00th9gNV5T0ThVE6Dj18+HSTva7/m9z6vN4Ft1pT42gQ1MJxko&#10;4irYhmsDX5/7pwJUTMgW28Bk4IcibNajhxWWNtz4g66nVCsJ4ViiAZdSV2odK0ce4yR0xKJ9h95j&#10;krGvte3xJuG+1bMsW2iPDUuDw45eHVXn08UbeHvR08X9sC92LR+bi9vl70WVG/M4HrbPoBIN6d/8&#10;d320gr/MimU+n88EWn6SBej1LwAAAP//AwBQSwECLQAUAAYACAAAACEA2+H2y+4AAACFAQAAEwAA&#10;AAAAAAAAAAAAAAAAAAAAW0NvbnRlbnRfVHlwZXNdLnhtbFBLAQItABQABgAIAAAAIQBa9CxbvwAA&#10;ABUBAAALAAAAAAAAAAAAAAAAAB8BAABfcmVscy8ucmVsc1BLAQItABQABgAIAAAAIQDoutWDywAA&#10;AOMAAAAPAAAAAAAAAAAAAAAAAAcCAABkcnMvZG93bnJldi54bWxQSwUGAAAAAAMAAwC3AAAA/wIA&#10;AAAA&#10;" fillcolor="#fcf" strokecolor="black [3213]" strokeweight=".5pt">
                  <v:textbox inset="0,0,0,0">
                    <w:txbxContent>
                      <w:p w14:paraId="5A3962EA" w14:textId="77777777" w:rsidR="00C54593" w:rsidRPr="00951350" w:rsidRDefault="00C54593" w:rsidP="005F7E38">
                        <w:pPr>
                          <w:spacing w:after="0"/>
                          <w:jc w:val="center"/>
                          <w:rPr>
                            <w:color w:val="000000" w:themeColor="text1"/>
                            <w:sz w:val="20"/>
                            <w:szCs w:val="20"/>
                          </w:rPr>
                        </w:pPr>
                        <w:r>
                          <w:rPr>
                            <w:color w:val="000000" w:themeColor="text1"/>
                            <w:sz w:val="20"/>
                            <w:szCs w:val="20"/>
                          </w:rPr>
                          <w:t>PRDCH payload</w:t>
                        </w:r>
                      </w:p>
                    </w:txbxContent>
                  </v:textbox>
                </v:rect>
                <v:rect id="Rectangle 1052622805" o:spid="_x0000_s1073" style="position:absolute;left:29076;top:38220;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H94yQAAAOMAAAAPAAAAZHJzL2Rvd25yZXYueG1sRE9La8JA&#10;EL4X/A/LCL3VXVOMGl2lFIqll/oC8TZmxyQ0OxuzW03/fbdQ8Djfe+bLztbiSq2vHGsYDhQI4tyZ&#10;igsN+93b0wSED8gGa8ek4Yc8LBe9hzlmxt14Q9dtKEQMYZ+hhjKEJpPS5yVZ9APXEEfu7FqLIZ5t&#10;IU2Ltxhua5kolUqLFceGEht6LSn/2n5bDZsiPVZy/TFdnVfPl+HhML584knrx373MgMRqAt38b/7&#10;3cT5apSkSTJRI/j7KQIgF78AAAD//wMAUEsBAi0AFAAGAAgAAAAhANvh9svuAAAAhQEAABMAAAAA&#10;AAAAAAAAAAAAAAAAAFtDb250ZW50X1R5cGVzXS54bWxQSwECLQAUAAYACAAAACEAWvQsW78AAAAV&#10;AQAACwAAAAAAAAAAAAAAAAAfAQAAX3JlbHMvLnJlbHNQSwECLQAUAAYACAAAACEAGOx/eMkAAADj&#10;AAAADwAAAAAAAAAAAAAAAAAHAgAAZHJzL2Rvd25yZXYueG1sUEsFBgAAAAADAAMAtwAAAP0CAAAA&#10;AA==&#10;" fillcolor="#f90" strokecolor="black [3213]" strokeweight=".5pt">
                  <v:textbox inset="0,0,0,0">
                    <w:txbxContent>
                      <w:p w14:paraId="66948B10" w14:textId="77777777" w:rsidR="00C54593" w:rsidRPr="00951350" w:rsidRDefault="00C54593" w:rsidP="005F7E38">
                        <w:pPr>
                          <w:spacing w:after="0"/>
                          <w:jc w:val="center"/>
                          <w:rPr>
                            <w:color w:val="000000" w:themeColor="text1"/>
                            <w:sz w:val="20"/>
                            <w:szCs w:val="20"/>
                          </w:rPr>
                        </w:pPr>
                        <w:r>
                          <w:rPr>
                            <w:color w:val="000000" w:themeColor="text1"/>
                            <w:sz w:val="20"/>
                            <w:szCs w:val="20"/>
                          </w:rPr>
                          <w:t>L1 R2D control</w:t>
                        </w:r>
                      </w:p>
                    </w:txbxContent>
                  </v:textbox>
                </v:rect>
                <v:rect id="Rectangle 782405097" o:spid="_x0000_s1074" style="position:absolute;left:8045;top:38220;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WRUywAAAOIAAAAPAAAAZHJzL2Rvd25yZXYueG1sRI/dSgMx&#10;FITvBd8hHMEbsUlL7c+2aSnCgkIvavUBDpuzP7g5WZK0jX16Iwi9HGbmG2a9TbYXZ/Khc6xhPFIg&#10;iCtnOm40fH2WzwsQISIb7B2Thh8KsN3c362xMO7CH3Q+xkZkCIcCNbQxDoWUoWrJYhi5gTh7tfMW&#10;Y5a+kcbjJcNtLydKzaTFjvNCiwO9tlR9H09Ww0nVh/qaDrtZ+VTur/59PE37XuvHh7RbgYiU4i38&#10;334zGuaLyVS9qOUc/i7lOyA3vwAAAP//AwBQSwECLQAUAAYACAAAACEA2+H2y+4AAACFAQAAEwAA&#10;AAAAAAAAAAAAAAAAAAAAW0NvbnRlbnRfVHlwZXNdLnhtbFBLAQItABQABgAIAAAAIQBa9CxbvwAA&#10;ABUBAAALAAAAAAAAAAAAAAAAAB8BAABfcmVscy8ucmVsc1BLAQItABQABgAIAAAAIQAZrWRUywAA&#10;AOIAAAAPAAAAAAAAAAAAAAAAAAcCAABkcnMvZG93bnJldi54bWxQSwUGAAAAAAMAAwC3AAAA/wIA&#10;AAAA&#10;" fillcolor="#ccf" strokecolor="black [3213]" strokeweight=".5pt">
                  <v:textbox inset="0,0,0,0">
                    <w:txbxContent>
                      <w:p w14:paraId="480D48FC" w14:textId="3028702F" w:rsidR="00C54593" w:rsidRPr="00951350" w:rsidRDefault="00C54593" w:rsidP="005F7E38">
                        <w:pPr>
                          <w:spacing w:after="0"/>
                          <w:jc w:val="center"/>
                          <w:rPr>
                            <w:color w:val="000000" w:themeColor="text1"/>
                            <w:sz w:val="20"/>
                            <w:szCs w:val="20"/>
                          </w:rPr>
                        </w:pPr>
                        <w:r>
                          <w:rPr>
                            <w:color w:val="000000" w:themeColor="text1"/>
                            <w:sz w:val="20"/>
                            <w:szCs w:val="20"/>
                          </w:rPr>
                          <w:t>Other channel</w:t>
                        </w:r>
                      </w:p>
                    </w:txbxContent>
                  </v:textbox>
                </v:rect>
                <v:rect id="Rectangle 1462405999" o:spid="_x0000_s1075" style="position:absolute;left:8045;top:30448;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8MJyQAAAOMAAAAPAAAAZHJzL2Rvd25yZXYueG1sRE/da8Iw&#10;EH8f7H8IN/BtpkonazXKEJTNwZif4NvRnE1ncylN1O6/XwaDPd7v+yazztbiSq2vHCsY9BMQxIXT&#10;FZcKdtvF4zMIH5A11o5JwTd5mE3v7yaYa3fjNV03oRQxhH2OCkwITS6lLwxZ9H3XEEfu5FqLIZ5t&#10;KXWLtxhuazlMkpG0WHFsMNjQ3FBx3lysApkWq9Xx/LZ3H5fD+/b4adLl11qp3kP3MgYRqAv/4j/3&#10;q47z09EwTZ6yLIPfnyIAcvoDAAD//wMAUEsBAi0AFAAGAAgAAAAhANvh9svuAAAAhQEAABMAAAAA&#10;AAAAAAAAAAAAAAAAAFtDb250ZW50X1R5cGVzXS54bWxQSwECLQAUAAYACAAAACEAWvQsW78AAAAV&#10;AQAACwAAAAAAAAAAAAAAAAAfAQAAX3JlbHMvLnJlbHNQSwECLQAUAAYACAAAACEAjDfDCckAAADj&#10;AAAADwAAAAAAAAAAAAAAAAAHAgAAZHJzL2Rvd25yZXYueG1sUEsFBgAAAAADAAMAtwAAAP0CAAAA&#10;AA==&#10;" fillcolor="#ffc" strokecolor="black [3213]" strokeweight=".5pt">
                  <v:textbox inset="0,0,0,0">
                    <w:txbxContent>
                      <w:p w14:paraId="32981255" w14:textId="77777777" w:rsidR="00DA476E" w:rsidRPr="00951350" w:rsidRDefault="00DA476E" w:rsidP="005F7E38">
                        <w:pPr>
                          <w:spacing w:after="0"/>
                          <w:jc w:val="center"/>
                          <w:rPr>
                            <w:color w:val="000000" w:themeColor="text1"/>
                            <w:sz w:val="20"/>
                            <w:szCs w:val="20"/>
                          </w:rPr>
                        </w:pPr>
                        <w:r>
                          <w:rPr>
                            <w:color w:val="000000" w:themeColor="text1"/>
                            <w:sz w:val="20"/>
                            <w:szCs w:val="20"/>
                          </w:rPr>
                          <w:t>SIP</w:t>
                        </w:r>
                      </w:p>
                    </w:txbxContent>
                  </v:textbox>
                </v:rect>
                <v:rect id="Rectangle 924609264" o:spid="_x0000_s1076" style="position:absolute;left:8045;top:33648;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9A1zAAAAOIAAAAPAAAAZHJzL2Rvd25yZXYueG1sRI/dasJA&#10;FITvhb7DcoTe6cYQQk1dpRQq1kLxpy14d8ieZlOzZ0N21fTtXaHQy2FmvmFmi9424kydrx0rmIwT&#10;EMSl0zVXCj72L6MHED4ga2wck4Jf8rCY3w1mWGh34S2dd6ESEcK+QAUmhLaQ0peGLPqxa4mj9+06&#10;iyHKrpK6w0uE20amSZJLizXHBYMtPRsqj7uTVSCzcr0+HF8/3fvp621/2Jhs+bNV6n7YPz2CCNSH&#10;//Bfe6UVTNMsT6ZpnsHtUrwDcn4FAAD//wMAUEsBAi0AFAAGAAgAAAAhANvh9svuAAAAhQEAABMA&#10;AAAAAAAAAAAAAAAAAAAAAFtDb250ZW50X1R5cGVzXS54bWxQSwECLQAUAAYACAAAACEAWvQsW78A&#10;AAAVAQAACwAAAAAAAAAAAAAAAAAfAQAAX3JlbHMvLnJlbHNQSwECLQAUAAYACAAAACEAwV/QNcwA&#10;AADiAAAADwAAAAAAAAAAAAAAAAAHAgAAZHJzL2Rvd25yZXYueG1sUEsFBgAAAAADAAMAtwAAAAAD&#10;AAAAAA==&#10;" fillcolor="#ffc" strokecolor="black [3213]" strokeweight=".5pt">
                  <v:textbox inset="0,0,0,0">
                    <w:txbxContent>
                      <w:p w14:paraId="335206AE" w14:textId="77777777" w:rsidR="00DA476E" w:rsidRPr="00951350" w:rsidRDefault="00DA476E" w:rsidP="005F7E38">
                        <w:pPr>
                          <w:spacing w:after="0"/>
                          <w:jc w:val="center"/>
                          <w:rPr>
                            <w:color w:val="000000" w:themeColor="text1"/>
                            <w:sz w:val="20"/>
                            <w:szCs w:val="20"/>
                          </w:rPr>
                        </w:pPr>
                        <w:r>
                          <w:rPr>
                            <w:color w:val="000000" w:themeColor="text1"/>
                            <w:sz w:val="20"/>
                            <w:szCs w:val="20"/>
                          </w:rPr>
                          <w:t>SIP</w:t>
                        </w:r>
                      </w:p>
                    </w:txbxContent>
                  </v:textbox>
                </v:rect>
                <v:rect id="Rectangle 263674513" o:spid="_x0000_s1077" style="position:absolute;left:22675;top:38188;width:6401;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DVizQAAAOIAAAAPAAAAZHJzL2Rvd25yZXYueG1sRI9Ba8JA&#10;FITvQv/D8gq96UZN05K6igiW1kKp2ha8PbKv2Wj2bciuGv+9Wyj0OMzMN8xk1tlanKj1lWMFw0EC&#10;grhwuuJSwed22X8E4QOyxtoxKbiQh9n0pjfBXLszr+m0CaWIEPY5KjAhNLmUvjBk0Q9cQxy9H9da&#10;DFG2pdQtniPc1nKUJJm0WHFcMNjQwlBx2BytApkWq9Xu8Prl3o/fb9vdh0mf92ul7m67+ROIQF34&#10;D/+1X7SCUTbOHtL74Rh+L8U7IKdXAAAA//8DAFBLAQItABQABgAIAAAAIQDb4fbL7gAAAIUBAAAT&#10;AAAAAAAAAAAAAAAAAAAAAABbQ29udGVudF9UeXBlc10ueG1sUEsBAi0AFAAGAAgAAAAhAFr0LFu/&#10;AAAAFQEAAAsAAAAAAAAAAAAAAAAAHwEAAF9yZWxzLy5yZWxzUEsBAi0AFAAGAAgAAAAhAFEMNWLN&#10;AAAA4gAAAA8AAAAAAAAAAAAAAAAABwIAAGRycy9kb3ducmV2LnhtbFBLBQYAAAAAAwADALcAAAAB&#10;AwAAAAA=&#10;" fillcolor="#ffc" strokecolor="black [3213]" strokeweight=".5pt">
                  <v:textbox inset="0,0,0,0">
                    <w:txbxContent>
                      <w:p w14:paraId="5106528F" w14:textId="77777777" w:rsidR="00DA476E" w:rsidRPr="00951350" w:rsidRDefault="00DA476E" w:rsidP="005F7E38">
                        <w:pPr>
                          <w:spacing w:after="0"/>
                          <w:jc w:val="center"/>
                          <w:rPr>
                            <w:color w:val="000000" w:themeColor="text1"/>
                            <w:sz w:val="20"/>
                            <w:szCs w:val="20"/>
                          </w:rPr>
                        </w:pPr>
                        <w:r>
                          <w:rPr>
                            <w:color w:val="000000" w:themeColor="text1"/>
                            <w:sz w:val="20"/>
                            <w:szCs w:val="20"/>
                          </w:rPr>
                          <w:t>SIP</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7251700" o:spid="_x0000_s1078" type="#_x0000_t87" style="position:absolute;left:6958;top:8959;width:492;height:11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dmyyQAAAOEAAAAPAAAAZHJzL2Rvd25yZXYueG1sRI/fTsIw&#10;FMbvTXiH5phwJy0sikwKQYhGLjTZ8AFO1uO20J7OtbD59vbCxMsv37/81tvRWXGlPrSeNcxnCgRx&#10;5U3LtYbP08vdI4gQkQ1az6ThhwJsN5ObNebGD1zQtYy1SCMcctTQxNjlUoaqIYdh5jvi5H353mFM&#10;sq+l6XFI487KhVIP0mHL6aHBjvYNVefy4jS8Ztn5slLHj6I8HJ+HorXv33ur9fR23D2BiDTG//Bf&#10;+81oyJaL+/lSJYZElGhAbn4BAAD//wMAUEsBAi0AFAAGAAgAAAAhANvh9svuAAAAhQEAABMAAAAA&#10;AAAAAAAAAAAAAAAAAFtDb250ZW50X1R5cGVzXS54bWxQSwECLQAUAAYACAAAACEAWvQsW78AAAAV&#10;AQAACwAAAAAAAAAAAAAAAAAfAQAAX3JlbHMvLnJlbHNQSwECLQAUAAYACAAAACEAhKnZsskAAADh&#10;AAAADwAAAAAAAAAAAAAAAAAHAgAAZHJzL2Rvd25yZXYueG1sUEsFBgAAAAADAAMAtwAAAP0CAAAA&#10;AA==&#10;" adj="77" strokecolor="black [3213]" strokeweight=".5pt"/>
                <v:shape id="Left Brace 280579465" o:spid="_x0000_s1079" type="#_x0000_t87" style="position:absolute;left:7096;top:23590;width:457;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KN7xwAAAOIAAAAPAAAAZHJzL2Rvd25yZXYueG1sRI9bawIx&#10;FITfC/6HcIS+1USpl26N0guFfa3a98PmdLO4OYmbqPHfN4VCH4eZ+YZZb7PrxYWG2HnWMJ0oEMSN&#10;Nx23Gg77j4cViJiQDfaeScONImw3o7s1VsZf+ZMuu9SKAuFYoQabUqikjI0lh3HiA3Hxvv3gMBU5&#10;tNIMeC1w18uZUgvpsOOyYDHQm6XmuDs7DflVLTGEfX38kue6PtxseD9lre/H+eUZRKKc/sN/7dpo&#10;mK3UfPn0uJjD76VyB+TmBwAA//8DAFBLAQItABQABgAIAAAAIQDb4fbL7gAAAIUBAAATAAAAAAAA&#10;AAAAAAAAAAAAAABbQ29udGVudF9UeXBlc10ueG1sUEsBAi0AFAAGAAgAAAAhAFr0LFu/AAAAFQEA&#10;AAsAAAAAAAAAAAAAAAAAHwEAAF9yZWxzLy5yZWxzUEsBAi0AFAAGAAgAAAAhAC6Ao3vHAAAA4gAA&#10;AA8AAAAAAAAAAAAAAAAABwIAAGRycy9kb3ducmV2LnhtbFBLBQYAAAAAAwADALcAAAD7AgAAAAA=&#10;" adj="138" strokecolor="black [3213]" strokeweight=".5pt"/>
                <v:shape id="Left Brace 838448983" o:spid="_x0000_s1080" type="#_x0000_t87" style="position:absolute;left:7131;top:30448;width:457;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QkxwAAAOIAAAAPAAAAZHJzL2Rvd25yZXYueG1sRI9BSwMx&#10;FITvQv9DeAVvNqstGtemRS3CXm3r/bF5bpZuXuImbdN/3wiCx2FmvmGW6+wGcaIx9p413M8qEMSt&#10;Nz13Gva7jzsFIiZkg4Nn0nChCOvV5GaJtfFn/qTTNnWiQDjWqMGmFGopY2vJYZz5QFy8bz86TEWO&#10;nTQjngvcDfKhqh6lw57LgsVA75baw/boNOS36glD2DWHL3lsmv3Fhs1P1vp2ml9fQCTK6T/8126M&#10;BjVXi4V6VnP4vVTugFxdAQAA//8DAFBLAQItABQABgAIAAAAIQDb4fbL7gAAAIUBAAATAAAAAAAA&#10;AAAAAAAAAAAAAABbQ29udGVudF9UeXBlc10ueG1sUEsBAi0AFAAGAAgAAAAhAFr0LFu/AAAAFQEA&#10;AAsAAAAAAAAAAAAAAAAAHwEAAF9yZWxzLy5yZWxzUEsBAi0AFAAGAAgAAAAhAGJopCTHAAAA4gAA&#10;AA8AAAAAAAAAAAAAAAAABwIAAGRycy9kb3ducmV2LnhtbFBLBQYAAAAAAwADALcAAAD7AgAAAAA=&#10;" adj="138" strokecolor="black [3213]" strokeweight=".5pt"/>
                <w10:anchorlock/>
              </v:group>
            </w:pict>
          </mc:Fallback>
        </mc:AlternateContent>
      </w:r>
    </w:p>
    <w:p w14:paraId="177F303E" w14:textId="486EC619" w:rsidR="005F7E38" w:rsidRDefault="005F7E38" w:rsidP="005F7E38">
      <w:pPr>
        <w:pStyle w:val="Caption"/>
      </w:pPr>
      <w:bookmarkStart w:id="71" w:name="_Ref212787709"/>
      <w:r>
        <w:t xml:space="preserve">Fig. </w:t>
      </w:r>
      <w:bookmarkStart w:id="72" w:name="OLE_LINK314"/>
      <w:r>
        <w:fldChar w:fldCharType="begin"/>
      </w:r>
      <w:r>
        <w:instrText xml:space="preserve"> SEQ Fig. \* ARABIC </w:instrText>
      </w:r>
      <w:r>
        <w:fldChar w:fldCharType="separate"/>
      </w:r>
      <w:r w:rsidR="00824913">
        <w:rPr>
          <w:noProof/>
        </w:rPr>
        <w:t>8</w:t>
      </w:r>
      <w:r>
        <w:fldChar w:fldCharType="end"/>
      </w:r>
      <w:bookmarkEnd w:id="71"/>
      <w:bookmarkEnd w:id="72"/>
      <w:r>
        <w:t xml:space="preserve">. </w:t>
      </w:r>
      <w:r w:rsidR="00C54593">
        <w:t>Comparison of different options to indicate chip rate of the L1 R2D control information</w:t>
      </w:r>
      <w:r w:rsidR="00C92001">
        <w:t>.</w:t>
      </w:r>
    </w:p>
    <w:bookmarkEnd w:id="70"/>
    <w:p w14:paraId="5EC1DB14" w14:textId="5ECD9095" w:rsidR="005F7E38" w:rsidRDefault="00195306" w:rsidP="00FB3C2D">
      <w:r>
        <w:t xml:space="preserve">To compare these options, we consider device complexity, performance, overhead, and </w:t>
      </w:r>
      <w:r w:rsidR="00F35C59">
        <w:t>latency</w:t>
      </w:r>
      <w:r w:rsidR="001C6B25">
        <w:t xml:space="preserve"> aspects</w:t>
      </w:r>
      <w:r w:rsidR="00F35C59">
        <w:t>.</w:t>
      </w:r>
      <w:r>
        <w:t xml:space="preserve"> </w:t>
      </w:r>
      <w:r w:rsidR="00666F8A">
        <w:t xml:space="preserve">Device complexity includes </w:t>
      </w:r>
      <w:r w:rsidR="00C92001">
        <w:t xml:space="preserve">whether there is </w:t>
      </w:r>
      <w:r w:rsidR="00666F8A">
        <w:t xml:space="preserve">hypothesis testing and </w:t>
      </w:r>
      <w:r w:rsidR="00C92001">
        <w:t xml:space="preserve">whether there are multiple </w:t>
      </w:r>
      <w:r w:rsidR="00666F8A">
        <w:t xml:space="preserve">sampling bandwidths. Note with hypothesis testing, a device is likely to perform parallel processing </w:t>
      </w:r>
      <w:r w:rsidR="00192BAF">
        <w:t xml:space="preserve">because serial processing tends to use memory to store symbols as they are received. </w:t>
      </w:r>
      <w:r w:rsidR="001C6B25">
        <w:t>The p</w:t>
      </w:r>
      <w:r w:rsidR="00666F8A">
        <w:t xml:space="preserve">erformance </w:t>
      </w:r>
      <w:r w:rsidR="001C6B25">
        <w:t xml:space="preserve">aspect </w:t>
      </w:r>
      <w:r w:rsidR="00666F8A">
        <w:t>considers the impact of low SNRs</w:t>
      </w:r>
      <w:r w:rsidR="00C92001">
        <w:t xml:space="preserve"> and faded channels, especially in</w:t>
      </w:r>
      <w:r w:rsidR="00666F8A">
        <w:t xml:space="preserve"> the outdoor environment. </w:t>
      </w:r>
      <w:r w:rsidR="001C6B25">
        <w:t>The o</w:t>
      </w:r>
      <w:r w:rsidR="00192BAF">
        <w:t xml:space="preserve">verhead </w:t>
      </w:r>
      <w:r w:rsidR="001C6B25">
        <w:t xml:space="preserve">aspect </w:t>
      </w:r>
      <w:r w:rsidR="00192BAF">
        <w:t xml:space="preserve">considers the number of symbols needed per transmission. Latency is for option 5 as </w:t>
      </w:r>
      <w:r w:rsidR="00A14219">
        <w:t xml:space="preserve">the </w:t>
      </w:r>
      <w:r w:rsidR="00192BAF">
        <w:t xml:space="preserve">device cannot process R2D </w:t>
      </w:r>
      <w:r w:rsidR="001C6B25">
        <w:t xml:space="preserve">transmissions </w:t>
      </w:r>
      <w:r w:rsidR="00192BAF">
        <w:t xml:space="preserve">without receiving the broadcast information (this may be reasonable </w:t>
      </w:r>
      <w:r w:rsidR="006138A8">
        <w:t xml:space="preserve">requirement </w:t>
      </w:r>
      <w:r w:rsidR="00192BAF">
        <w:t xml:space="preserve">as the device needs to </w:t>
      </w:r>
      <w:r w:rsidR="006138A8">
        <w:t>obtain information about the D2R frequency and other R2D information</w:t>
      </w:r>
      <w:r w:rsidR="00C92001">
        <w:t>)</w:t>
      </w:r>
      <w:r w:rsidR="006138A8">
        <w:t xml:space="preserve">. </w:t>
      </w:r>
      <w:r w:rsidR="00DA476E">
        <w:t xml:space="preserve">A </w:t>
      </w:r>
      <w:r>
        <w:t>summary</w:t>
      </w:r>
      <w:r w:rsidR="00DA476E">
        <w:t xml:space="preserve"> of </w:t>
      </w:r>
      <w:r>
        <w:t xml:space="preserve">a comparison of </w:t>
      </w:r>
      <w:r w:rsidR="00DA476E">
        <w:t xml:space="preserve">the options is presented </w:t>
      </w:r>
      <w:r w:rsidR="00C92001">
        <w:t xml:space="preserve">in </w:t>
      </w:r>
      <w:r w:rsidR="00C92001">
        <w:fldChar w:fldCharType="begin"/>
      </w:r>
      <w:r w:rsidR="00C92001">
        <w:instrText xml:space="preserve"> REF _Ref212787728 \h </w:instrText>
      </w:r>
      <w:r w:rsidR="00C92001">
        <w:fldChar w:fldCharType="separate"/>
      </w:r>
      <w:r w:rsidR="00824913">
        <w:t xml:space="preserve">Table </w:t>
      </w:r>
      <w:r w:rsidR="00824913">
        <w:rPr>
          <w:noProof/>
        </w:rPr>
        <w:t>1</w:t>
      </w:r>
      <w:r w:rsidR="00C92001">
        <w:fldChar w:fldCharType="end"/>
      </w:r>
      <w:r w:rsidR="00DA476E">
        <w:t>.</w:t>
      </w:r>
    </w:p>
    <w:p w14:paraId="7C007FF6" w14:textId="188652F4" w:rsidR="006138A8" w:rsidRDefault="006138A8" w:rsidP="006138A8">
      <w:pPr>
        <w:pStyle w:val="Caption"/>
        <w:keepNext/>
      </w:pPr>
      <w:bookmarkStart w:id="73" w:name="_Ref212787728"/>
      <w:bookmarkStart w:id="74" w:name="OLE_LINK235"/>
      <w:r>
        <w:lastRenderedPageBreak/>
        <w:t xml:space="preserve">Table </w:t>
      </w:r>
      <w:r>
        <w:fldChar w:fldCharType="begin"/>
      </w:r>
      <w:r>
        <w:instrText xml:space="preserve"> SEQ Table \* ARABIC </w:instrText>
      </w:r>
      <w:r>
        <w:fldChar w:fldCharType="separate"/>
      </w:r>
      <w:r w:rsidR="00824913">
        <w:rPr>
          <w:noProof/>
        </w:rPr>
        <w:t>1</w:t>
      </w:r>
      <w:r>
        <w:fldChar w:fldCharType="end"/>
      </w:r>
      <w:bookmarkEnd w:id="73"/>
      <w:r w:rsidR="001A45CB">
        <w:t xml:space="preserve">. Comparison of the options for </w:t>
      </w:r>
      <w:r w:rsidR="003A64A3">
        <w:t xml:space="preserve">L1 R2D control information </w:t>
      </w:r>
      <w:r w:rsidR="001A45CB">
        <w:t>chip rate</w:t>
      </w:r>
    </w:p>
    <w:tbl>
      <w:tblPr>
        <w:tblStyle w:val="TableGrid"/>
        <w:tblW w:w="0" w:type="auto"/>
        <w:tblLook w:val="04A0" w:firstRow="1" w:lastRow="0" w:firstColumn="1" w:lastColumn="0" w:noHBand="0" w:noVBand="1"/>
      </w:tblPr>
      <w:tblGrid>
        <w:gridCol w:w="2425"/>
        <w:gridCol w:w="2790"/>
        <w:gridCol w:w="4092"/>
      </w:tblGrid>
      <w:tr w:rsidR="00DA476E" w14:paraId="5248571A" w14:textId="77777777" w:rsidTr="00D221B7">
        <w:tc>
          <w:tcPr>
            <w:tcW w:w="2425" w:type="dxa"/>
          </w:tcPr>
          <w:p w14:paraId="434A5484" w14:textId="33FAA73D" w:rsidR="00DA476E" w:rsidRDefault="00DA476E" w:rsidP="00DA476E">
            <w:pPr>
              <w:pStyle w:val="TableCell0"/>
            </w:pPr>
            <w:r>
              <w:t>Options</w:t>
            </w:r>
          </w:p>
        </w:tc>
        <w:tc>
          <w:tcPr>
            <w:tcW w:w="2790" w:type="dxa"/>
          </w:tcPr>
          <w:p w14:paraId="159923D9" w14:textId="6F698A27" w:rsidR="00DA476E" w:rsidRDefault="00DA476E" w:rsidP="00DA476E">
            <w:pPr>
              <w:pStyle w:val="TableCell0"/>
            </w:pPr>
            <w:r>
              <w:t>Advantages</w:t>
            </w:r>
          </w:p>
        </w:tc>
        <w:tc>
          <w:tcPr>
            <w:tcW w:w="4092" w:type="dxa"/>
          </w:tcPr>
          <w:p w14:paraId="2F00F1C8" w14:textId="3CDD1DD8" w:rsidR="00DA476E" w:rsidRDefault="00DA476E" w:rsidP="00DA476E">
            <w:pPr>
              <w:pStyle w:val="TableCell0"/>
            </w:pPr>
            <w:r>
              <w:t>Disadvantages</w:t>
            </w:r>
          </w:p>
        </w:tc>
      </w:tr>
      <w:tr w:rsidR="00DA476E" w14:paraId="1CD8250E" w14:textId="77777777" w:rsidTr="00D221B7">
        <w:tc>
          <w:tcPr>
            <w:tcW w:w="2425" w:type="dxa"/>
          </w:tcPr>
          <w:p w14:paraId="3C426B4B" w14:textId="2FEF6AB6" w:rsidR="00DA476E" w:rsidRDefault="00DA476E" w:rsidP="00DA476E">
            <w:pPr>
              <w:pStyle w:val="TableCell0"/>
            </w:pPr>
            <w:r>
              <w:t xml:space="preserve">Opt 1: </w:t>
            </w:r>
            <w:bookmarkStart w:id="75" w:name="OLE_LINK211"/>
            <w:r>
              <w:t>Fixed chip duration</w:t>
            </w:r>
            <w:bookmarkEnd w:id="75"/>
            <w:r>
              <w:t>. No use of CAP for chip duration determination.</w:t>
            </w:r>
            <w:bookmarkStart w:id="76" w:name="OLE_LINK33"/>
            <w:r>
              <w:t xml:space="preserve"> </w:t>
            </w:r>
            <w:bookmarkEnd w:id="76"/>
          </w:p>
        </w:tc>
        <w:tc>
          <w:tcPr>
            <w:tcW w:w="2790" w:type="dxa"/>
          </w:tcPr>
          <w:p w14:paraId="65B1A6A4" w14:textId="77777777" w:rsidR="00DA476E" w:rsidRDefault="004C4579" w:rsidP="00C92001">
            <w:pPr>
              <w:pStyle w:val="TableBullet"/>
              <w:ind w:left="216" w:hanging="216"/>
            </w:pPr>
            <w:r>
              <w:t>Easy to specify</w:t>
            </w:r>
          </w:p>
          <w:p w14:paraId="5B1AF6D5" w14:textId="375E7875" w:rsidR="0010696C" w:rsidRDefault="0010696C" w:rsidP="00C92001">
            <w:pPr>
              <w:pStyle w:val="TableBullet"/>
              <w:ind w:left="216" w:hanging="216"/>
            </w:pPr>
            <w:r>
              <w:t>No CAP</w:t>
            </w:r>
          </w:p>
        </w:tc>
        <w:tc>
          <w:tcPr>
            <w:tcW w:w="4092" w:type="dxa"/>
          </w:tcPr>
          <w:p w14:paraId="347C3A5F" w14:textId="5F828DFA" w:rsidR="00DA476E" w:rsidRDefault="00DA476E" w:rsidP="00C92001">
            <w:pPr>
              <w:pStyle w:val="TableBullet"/>
              <w:ind w:left="216" w:hanging="216"/>
            </w:pPr>
            <w:bookmarkStart w:id="77" w:name="OLE_LINK35"/>
            <w:r>
              <w:t>Use the lowest chip rate regardless of pro</w:t>
            </w:r>
            <w:r w:rsidR="004C4579">
              <w:t>ximity of device to reader (impacts efficiency</w:t>
            </w:r>
            <w:bookmarkEnd w:id="77"/>
            <w:r w:rsidR="0010696C">
              <w:t xml:space="preserve"> and flexibility)</w:t>
            </w:r>
          </w:p>
        </w:tc>
      </w:tr>
      <w:tr w:rsidR="00DA476E" w14:paraId="29A471F1" w14:textId="77777777" w:rsidTr="00D221B7">
        <w:tc>
          <w:tcPr>
            <w:tcW w:w="2425" w:type="dxa"/>
          </w:tcPr>
          <w:p w14:paraId="2B125C0F" w14:textId="1526B085" w:rsidR="00DA476E" w:rsidRDefault="00DA476E" w:rsidP="00DA476E">
            <w:pPr>
              <w:pStyle w:val="TableCell0"/>
            </w:pPr>
            <w:r>
              <w:t>Opt 2:</w:t>
            </w:r>
            <w:bookmarkStart w:id="78" w:name="OLE_LINK213"/>
            <w:r>
              <w:t xml:space="preserve"> Blind detection</w:t>
            </w:r>
            <w:bookmarkEnd w:id="78"/>
            <w:r>
              <w:t xml:space="preserve"> from a predefined set of the chip durations of L1 R2D control information. No use of CAP for chip duration determination.</w:t>
            </w:r>
          </w:p>
        </w:tc>
        <w:tc>
          <w:tcPr>
            <w:tcW w:w="2790" w:type="dxa"/>
          </w:tcPr>
          <w:p w14:paraId="654A8B07" w14:textId="0CA1D18F" w:rsidR="00DA476E" w:rsidRDefault="0010696C" w:rsidP="00C92001">
            <w:pPr>
              <w:pStyle w:val="TableBullet"/>
              <w:ind w:left="216" w:hanging="216"/>
            </w:pPr>
            <w:r>
              <w:t>Flexible</w:t>
            </w:r>
            <w:r w:rsidR="00246009">
              <w:t xml:space="preserve"> for various chip rates</w:t>
            </w:r>
          </w:p>
          <w:p w14:paraId="7A627A58" w14:textId="1850BDAF" w:rsidR="0010696C" w:rsidRDefault="0010696C" w:rsidP="00C92001">
            <w:pPr>
              <w:pStyle w:val="TableBullet"/>
              <w:ind w:left="216" w:hanging="216"/>
            </w:pPr>
            <w:bookmarkStart w:id="79" w:name="OLE_LINK126"/>
            <w:r>
              <w:t>No CAP</w:t>
            </w:r>
            <w:bookmarkEnd w:id="79"/>
          </w:p>
        </w:tc>
        <w:tc>
          <w:tcPr>
            <w:tcW w:w="4092" w:type="dxa"/>
          </w:tcPr>
          <w:p w14:paraId="3A728037" w14:textId="228EC0D2" w:rsidR="002D26BC" w:rsidRDefault="004C4579" w:rsidP="002D26BC">
            <w:pPr>
              <w:pStyle w:val="TableBullet"/>
              <w:ind w:left="216" w:hanging="216"/>
            </w:pPr>
            <w:r>
              <w:t>Comp</w:t>
            </w:r>
            <w:r w:rsidR="0010696C">
              <w:t>l</w:t>
            </w:r>
            <w:r>
              <w:t>exity</w:t>
            </w:r>
            <w:r w:rsidR="0010696C">
              <w:t xml:space="preserve"> of hypothesis testing (e.g., assume highest chip rate)</w:t>
            </w:r>
          </w:p>
          <w:p w14:paraId="6EB3904A" w14:textId="53E81003" w:rsidR="0010696C" w:rsidRDefault="0010696C" w:rsidP="00C92001">
            <w:pPr>
              <w:pStyle w:val="TableBullet"/>
              <w:ind w:left="216" w:hanging="216"/>
            </w:pPr>
            <w:r>
              <w:t>Criterion for detection</w:t>
            </w:r>
            <w:r w:rsidR="00631208">
              <w:t xml:space="preserve"> and latency</w:t>
            </w:r>
            <w:r w:rsidR="002D26BC">
              <w:t xml:space="preserve">. If the CRC is a criterion, if L1 R2D control information is FEC encoded, the </w:t>
            </w:r>
            <w:r w:rsidR="00974BF9">
              <w:t xml:space="preserve">evaluation of the </w:t>
            </w:r>
            <w:r w:rsidR="002D26BC">
              <w:t xml:space="preserve">CRC is available </w:t>
            </w:r>
            <w:r w:rsidR="00974BF9">
              <w:t xml:space="preserve">once </w:t>
            </w:r>
            <w:r w:rsidR="002D26BC">
              <w:t xml:space="preserve">decoding is </w:t>
            </w:r>
            <w:r w:rsidR="00A131B8">
              <w:t>completed.</w:t>
            </w:r>
          </w:p>
          <w:p w14:paraId="2EFC8C70" w14:textId="02916F9C" w:rsidR="00666F8A" w:rsidRDefault="00666F8A" w:rsidP="00C92001">
            <w:pPr>
              <w:pStyle w:val="TableBullet"/>
              <w:ind w:left="216" w:hanging="216"/>
            </w:pPr>
            <w:r>
              <w:t>Length of L1 R2D control information may be variable</w:t>
            </w:r>
          </w:p>
        </w:tc>
      </w:tr>
      <w:tr w:rsidR="00DA476E" w14:paraId="315A95EC" w14:textId="77777777" w:rsidTr="00D221B7">
        <w:tc>
          <w:tcPr>
            <w:tcW w:w="2425" w:type="dxa"/>
          </w:tcPr>
          <w:p w14:paraId="24B3E872" w14:textId="12787431" w:rsidR="00DA476E" w:rsidRDefault="00DA476E" w:rsidP="00DA476E">
            <w:pPr>
              <w:pStyle w:val="TableCell0"/>
            </w:pPr>
            <w:bookmarkStart w:id="80" w:name="_Hlk212641851"/>
            <w:r>
              <w:t xml:space="preserve">Alt. 3-1 </w:t>
            </w:r>
            <w:bookmarkStart w:id="81" w:name="OLE_LINK214"/>
            <w:r>
              <w:t>Rel-19 CAP pattern</w:t>
            </w:r>
            <w:bookmarkEnd w:id="81"/>
          </w:p>
        </w:tc>
        <w:tc>
          <w:tcPr>
            <w:tcW w:w="2790" w:type="dxa"/>
          </w:tcPr>
          <w:p w14:paraId="24E9123E" w14:textId="395C4718" w:rsidR="00DA476E" w:rsidRDefault="0010696C" w:rsidP="00C92001">
            <w:pPr>
              <w:pStyle w:val="TableBullet"/>
              <w:ind w:left="216" w:hanging="216"/>
            </w:pPr>
            <w:bookmarkStart w:id="82" w:name="OLE_LINK49"/>
            <w:r>
              <w:t>Reuse of existing standard</w:t>
            </w:r>
            <w:bookmarkEnd w:id="82"/>
          </w:p>
        </w:tc>
        <w:tc>
          <w:tcPr>
            <w:tcW w:w="4092" w:type="dxa"/>
          </w:tcPr>
          <w:p w14:paraId="7F530424" w14:textId="3A40D222" w:rsidR="00DA476E" w:rsidRDefault="001A45CB" w:rsidP="00C92001">
            <w:pPr>
              <w:pStyle w:val="TableBullet"/>
              <w:ind w:left="216" w:hanging="216"/>
            </w:pPr>
            <w:bookmarkStart w:id="83" w:name="OLE_LINK43"/>
            <w:r>
              <w:t xml:space="preserve">How to </w:t>
            </w:r>
            <w:r w:rsidR="00A131B8">
              <w:t>support</w:t>
            </w:r>
            <w:r w:rsidR="0010696C">
              <w:t xml:space="preserve"> </w:t>
            </w:r>
            <w:r>
              <w:t xml:space="preserve">other values of </w:t>
            </w:r>
            <w:r w:rsidR="0010696C">
              <w:t>M</w:t>
            </w:r>
            <w:r>
              <w:t xml:space="preserve"> is </w:t>
            </w:r>
            <w:r w:rsidR="00A131B8">
              <w:t>unclear.</w:t>
            </w:r>
          </w:p>
          <w:p w14:paraId="1C6D8A2D" w14:textId="4A9603B7" w:rsidR="0010696C" w:rsidRDefault="0010696C" w:rsidP="00C92001">
            <w:pPr>
              <w:pStyle w:val="TableBullet"/>
              <w:ind w:left="216" w:hanging="216"/>
            </w:pPr>
            <w:bookmarkStart w:id="84" w:name="OLE_LINK105"/>
            <w:r>
              <w:t>Performance of edge detection at low SNRs</w:t>
            </w:r>
            <w:bookmarkEnd w:id="83"/>
            <w:bookmarkEnd w:id="84"/>
          </w:p>
        </w:tc>
      </w:tr>
      <w:tr w:rsidR="0010696C" w14:paraId="423B513D" w14:textId="77777777" w:rsidTr="00D221B7">
        <w:tc>
          <w:tcPr>
            <w:tcW w:w="2425" w:type="dxa"/>
          </w:tcPr>
          <w:p w14:paraId="7AD68058" w14:textId="374B8CF3" w:rsidR="0010696C" w:rsidRDefault="0010696C" w:rsidP="0010696C">
            <w:pPr>
              <w:pStyle w:val="TableCell0"/>
            </w:pPr>
            <w:bookmarkStart w:id="85" w:name="_Hlk212636837"/>
            <w:bookmarkEnd w:id="80"/>
            <w:r>
              <w:t>Alt. 3-2</w:t>
            </w:r>
            <w:r w:rsidR="002D26BC">
              <w:t>a</w:t>
            </w:r>
            <w:r>
              <w:t xml:space="preserve"> Enhanced CAP</w:t>
            </w:r>
          </w:p>
          <w:p w14:paraId="7B3653B3" w14:textId="21EE4734" w:rsidR="0010696C" w:rsidRDefault="0010696C" w:rsidP="0010696C">
            <w:pPr>
              <w:pStyle w:val="TableCell0"/>
            </w:pPr>
            <w:r w:rsidRPr="00DA476E">
              <w:t>Rel-19 CAP pattern with repetition</w:t>
            </w:r>
          </w:p>
        </w:tc>
        <w:tc>
          <w:tcPr>
            <w:tcW w:w="2790" w:type="dxa"/>
          </w:tcPr>
          <w:p w14:paraId="6E35F97A" w14:textId="0D490886" w:rsidR="0010696C" w:rsidRDefault="00271512" w:rsidP="00C92001">
            <w:pPr>
              <w:pStyle w:val="TableBullet"/>
              <w:ind w:left="216" w:hanging="216"/>
            </w:pPr>
            <w:r>
              <w:t>Based on</w:t>
            </w:r>
            <w:r w:rsidR="0010696C">
              <w:t xml:space="preserve"> existing standard</w:t>
            </w:r>
          </w:p>
        </w:tc>
        <w:tc>
          <w:tcPr>
            <w:tcW w:w="4092" w:type="dxa"/>
          </w:tcPr>
          <w:p w14:paraId="2008C2DC" w14:textId="0F52A97A" w:rsidR="0010696C" w:rsidRDefault="0010696C" w:rsidP="00C92001">
            <w:pPr>
              <w:pStyle w:val="TableBullet"/>
              <w:ind w:left="216" w:hanging="216"/>
            </w:pPr>
            <w:r>
              <w:t>Overhead associated with repetition</w:t>
            </w:r>
          </w:p>
          <w:p w14:paraId="27B0BC7A" w14:textId="0B282793" w:rsidR="0010696C" w:rsidRDefault="0010696C" w:rsidP="00C92001">
            <w:pPr>
              <w:pStyle w:val="TableBullet"/>
              <w:ind w:left="216" w:hanging="216"/>
            </w:pPr>
            <w:r>
              <w:t>Performance of edge detection at low SNRs</w:t>
            </w:r>
          </w:p>
        </w:tc>
      </w:tr>
      <w:bookmarkEnd w:id="85"/>
      <w:tr w:rsidR="0010696C" w14:paraId="4F49E0AF" w14:textId="77777777" w:rsidTr="00D221B7">
        <w:tc>
          <w:tcPr>
            <w:tcW w:w="2425" w:type="dxa"/>
          </w:tcPr>
          <w:p w14:paraId="15B50583" w14:textId="686B0943" w:rsidR="0010696C" w:rsidRDefault="0010696C" w:rsidP="0010696C">
            <w:pPr>
              <w:pStyle w:val="TableCell0"/>
            </w:pPr>
            <w:r>
              <w:t>Alt. 3-2</w:t>
            </w:r>
            <w:r w:rsidR="002D26BC">
              <w:t>b</w:t>
            </w:r>
            <w:r>
              <w:t xml:space="preserve"> Enhanced CAP</w:t>
            </w:r>
          </w:p>
          <w:p w14:paraId="78A85E7C" w14:textId="23116B0C" w:rsidR="0010696C" w:rsidRDefault="0010696C" w:rsidP="0010696C">
            <w:pPr>
              <w:pStyle w:val="TableCell0"/>
            </w:pPr>
            <w:r>
              <w:t>CAP pattern and the association between chip durations for CAP and chip durations of L1 R2D control information</w:t>
            </w:r>
          </w:p>
        </w:tc>
        <w:tc>
          <w:tcPr>
            <w:tcW w:w="2790" w:type="dxa"/>
          </w:tcPr>
          <w:p w14:paraId="6E3DA644" w14:textId="45D8BC12" w:rsidR="0010696C" w:rsidRDefault="00271512" w:rsidP="00C92001">
            <w:pPr>
              <w:pStyle w:val="TableBullet"/>
              <w:ind w:left="216" w:hanging="216"/>
            </w:pPr>
            <w:bookmarkStart w:id="86" w:name="OLE_LINK108"/>
            <w:r>
              <w:t>Based on</w:t>
            </w:r>
            <w:r w:rsidR="0010696C">
              <w:t xml:space="preserve"> existing standard</w:t>
            </w:r>
            <w:bookmarkEnd w:id="86"/>
          </w:p>
        </w:tc>
        <w:tc>
          <w:tcPr>
            <w:tcW w:w="4092" w:type="dxa"/>
          </w:tcPr>
          <w:p w14:paraId="22094842" w14:textId="77777777" w:rsidR="0010696C" w:rsidRDefault="0010696C" w:rsidP="00C92001">
            <w:pPr>
              <w:pStyle w:val="TableBullet"/>
              <w:ind w:left="216" w:hanging="216"/>
            </w:pPr>
            <w:bookmarkStart w:id="87" w:name="OLE_LINK107"/>
            <w:r>
              <w:t>Performance of edge detection at low SNRs</w:t>
            </w:r>
            <w:bookmarkEnd w:id="87"/>
          </w:p>
          <w:p w14:paraId="4E207C35" w14:textId="6A36C5C7" w:rsidR="001A45CB" w:rsidRDefault="001A45CB" w:rsidP="00C92001">
            <w:pPr>
              <w:pStyle w:val="TableBullet"/>
              <w:ind w:left="216" w:hanging="216"/>
            </w:pPr>
            <w:r>
              <w:t>Still unclear what association means</w:t>
            </w:r>
          </w:p>
        </w:tc>
      </w:tr>
      <w:tr w:rsidR="0010696C" w14:paraId="6D81688E" w14:textId="6C6542D7" w:rsidTr="00D221B7">
        <w:tc>
          <w:tcPr>
            <w:tcW w:w="2425" w:type="dxa"/>
          </w:tcPr>
          <w:p w14:paraId="0017FD8D" w14:textId="3CD067E0" w:rsidR="0010696C" w:rsidRDefault="0010696C" w:rsidP="0010696C">
            <w:pPr>
              <w:pStyle w:val="TableCell0"/>
            </w:pPr>
            <w:bookmarkStart w:id="88" w:name="_Hlk212642185"/>
            <w:r>
              <w:t>Alt. 4-1: using binary sequences for SIP. No use of CAP for chip duration determination.</w:t>
            </w:r>
          </w:p>
        </w:tc>
        <w:tc>
          <w:tcPr>
            <w:tcW w:w="2790" w:type="dxa"/>
          </w:tcPr>
          <w:p w14:paraId="52983DB0" w14:textId="42CF8484" w:rsidR="0010696C" w:rsidRDefault="00D221B7" w:rsidP="00C92001">
            <w:pPr>
              <w:pStyle w:val="TableBullet"/>
              <w:ind w:left="216" w:hanging="216"/>
            </w:pPr>
            <w:r>
              <w:t xml:space="preserve">Can operate at low SNRs if sequence is </w:t>
            </w:r>
            <w:r w:rsidR="00A131B8">
              <w:t>well-designed.</w:t>
            </w:r>
          </w:p>
          <w:p w14:paraId="3366C4E5" w14:textId="74960FAC" w:rsidR="00D221B7" w:rsidRDefault="00D221B7" w:rsidP="00C92001">
            <w:pPr>
              <w:pStyle w:val="TableBullet"/>
              <w:ind w:left="216" w:hanging="216"/>
            </w:pPr>
            <w:r>
              <w:t>No CAP</w:t>
            </w:r>
          </w:p>
        </w:tc>
        <w:tc>
          <w:tcPr>
            <w:tcW w:w="4092" w:type="dxa"/>
          </w:tcPr>
          <w:p w14:paraId="0D8391BB" w14:textId="3C0A77C1" w:rsidR="00D221B7" w:rsidRDefault="0010696C" w:rsidP="00C92001">
            <w:pPr>
              <w:pStyle w:val="TableBullet"/>
              <w:ind w:left="216" w:hanging="216"/>
            </w:pPr>
            <w:r>
              <w:t>Hypothesis testing needed for</w:t>
            </w:r>
          </w:p>
          <w:p w14:paraId="268CE864" w14:textId="55B0EB2A" w:rsidR="0010696C" w:rsidRDefault="0010696C" w:rsidP="00C92001">
            <w:pPr>
              <w:pStyle w:val="TableBullet"/>
              <w:numPr>
                <w:ilvl w:val="1"/>
                <w:numId w:val="41"/>
              </w:numPr>
              <w:ind w:left="432" w:hanging="216"/>
            </w:pPr>
            <w:r>
              <w:t>number of sequences (TBD)</w:t>
            </w:r>
          </w:p>
          <w:p w14:paraId="089C414A" w14:textId="018BD489" w:rsidR="00D221B7" w:rsidRDefault="00D221B7" w:rsidP="00C92001">
            <w:pPr>
              <w:pStyle w:val="TableBullet"/>
              <w:numPr>
                <w:ilvl w:val="1"/>
                <w:numId w:val="41"/>
              </w:numPr>
              <w:ind w:left="432" w:hanging="216"/>
            </w:pPr>
            <w:r>
              <w:t>Short and long sequences?</w:t>
            </w:r>
          </w:p>
        </w:tc>
      </w:tr>
      <w:bookmarkEnd w:id="88"/>
      <w:tr w:rsidR="00D221B7" w14:paraId="703A609C" w14:textId="696CF4E5" w:rsidTr="00D221B7">
        <w:tc>
          <w:tcPr>
            <w:tcW w:w="2425" w:type="dxa"/>
          </w:tcPr>
          <w:p w14:paraId="17A9FE7F" w14:textId="5F535F01" w:rsidR="00D221B7" w:rsidRDefault="00D221B7" w:rsidP="00D221B7">
            <w:pPr>
              <w:pStyle w:val="TableCell0"/>
            </w:pPr>
            <w:r w:rsidRPr="00DA476E">
              <w:t>Alt.</w:t>
            </w:r>
            <w:r>
              <w:t xml:space="preserve"> </w:t>
            </w:r>
            <w:r w:rsidRPr="00DA476E">
              <w:t>4-2: using binary sequences for CAP</w:t>
            </w:r>
          </w:p>
        </w:tc>
        <w:tc>
          <w:tcPr>
            <w:tcW w:w="2790" w:type="dxa"/>
          </w:tcPr>
          <w:p w14:paraId="6F950415" w14:textId="2579FBA4" w:rsidR="00D221B7" w:rsidRDefault="00D221B7" w:rsidP="00C92001">
            <w:pPr>
              <w:pStyle w:val="TableBullet"/>
              <w:ind w:left="216" w:hanging="216"/>
            </w:pPr>
            <w:r>
              <w:t>Can operate at low SNRs if sequence is well-designed</w:t>
            </w:r>
          </w:p>
        </w:tc>
        <w:tc>
          <w:tcPr>
            <w:tcW w:w="4092" w:type="dxa"/>
          </w:tcPr>
          <w:p w14:paraId="4CD4CF91" w14:textId="40E26121" w:rsidR="00D221B7" w:rsidRDefault="00D221B7" w:rsidP="00C92001">
            <w:pPr>
              <w:pStyle w:val="TableBullet"/>
              <w:ind w:left="216" w:hanging="216"/>
            </w:pPr>
            <w:r>
              <w:t>Hypothesis testing needed for</w:t>
            </w:r>
          </w:p>
          <w:p w14:paraId="42CA9170" w14:textId="051DF5D7" w:rsidR="00D221B7" w:rsidRDefault="00D221B7" w:rsidP="00C92001">
            <w:pPr>
              <w:pStyle w:val="TableBullet"/>
              <w:numPr>
                <w:ilvl w:val="1"/>
                <w:numId w:val="41"/>
              </w:numPr>
              <w:ind w:left="432" w:hanging="216"/>
            </w:pPr>
            <w:r>
              <w:t>number of sequences (TBD)</w:t>
            </w:r>
          </w:p>
        </w:tc>
      </w:tr>
      <w:tr w:rsidR="00D221B7" w14:paraId="5A85E4D6" w14:textId="137E64F3" w:rsidTr="00D221B7">
        <w:tc>
          <w:tcPr>
            <w:tcW w:w="2425" w:type="dxa"/>
          </w:tcPr>
          <w:p w14:paraId="561B30D3" w14:textId="67080904" w:rsidR="00D221B7" w:rsidRDefault="00D221B7" w:rsidP="00D221B7">
            <w:pPr>
              <w:pStyle w:val="TableCell0"/>
            </w:pPr>
            <w:r>
              <w:t xml:space="preserve">Opt 5: </w:t>
            </w:r>
            <w:r w:rsidRPr="00DA476E">
              <w:t>Use broadcast information (if any) to indicate the chip duration</w:t>
            </w:r>
          </w:p>
        </w:tc>
        <w:tc>
          <w:tcPr>
            <w:tcW w:w="2790" w:type="dxa"/>
          </w:tcPr>
          <w:p w14:paraId="6C2CF00F" w14:textId="7B8D698F" w:rsidR="00D221B7" w:rsidRDefault="00D221B7" w:rsidP="00C92001">
            <w:pPr>
              <w:pStyle w:val="TableBullet"/>
              <w:ind w:left="216" w:hanging="216"/>
            </w:pPr>
            <w:r>
              <w:t>No CAP</w:t>
            </w:r>
          </w:p>
        </w:tc>
        <w:tc>
          <w:tcPr>
            <w:tcW w:w="4092" w:type="dxa"/>
          </w:tcPr>
          <w:p w14:paraId="171A2B32" w14:textId="1A65BCA0" w:rsidR="00D221B7" w:rsidRDefault="00D221B7" w:rsidP="00C92001">
            <w:pPr>
              <w:pStyle w:val="TableBullet"/>
              <w:ind w:left="216" w:hanging="216"/>
            </w:pPr>
            <w:r>
              <w:t xml:space="preserve">Device must receive broadcast information before being able to process L1 R2D control information </w:t>
            </w:r>
          </w:p>
          <w:p w14:paraId="13024E63" w14:textId="05BC4F12" w:rsidR="00D221B7" w:rsidRDefault="00BD6500" w:rsidP="00271512">
            <w:pPr>
              <w:pStyle w:val="TableBullet"/>
              <w:ind w:left="216" w:hanging="216"/>
            </w:pPr>
            <w:r>
              <w:t xml:space="preserve">Chip rate can change after </w:t>
            </w:r>
            <w:r w:rsidR="00271512">
              <w:t xml:space="preserve">each </w:t>
            </w:r>
            <w:r w:rsidR="00A131B8">
              <w:t>broadcast.</w:t>
            </w:r>
          </w:p>
        </w:tc>
      </w:tr>
    </w:tbl>
    <w:p w14:paraId="172CEBCC" w14:textId="77777777" w:rsidR="005F7E38" w:rsidRDefault="005F7E38" w:rsidP="00FB3C2D"/>
    <w:bookmarkEnd w:id="74"/>
    <w:p w14:paraId="530697BD" w14:textId="63C814B5" w:rsidR="00B64774" w:rsidRDefault="00BD6500" w:rsidP="00FB3C2D">
      <w:r>
        <w:t xml:space="preserve">In general, our preference is to reduce the size of the R2D transmission, to offer flexibility for the </w:t>
      </w:r>
      <w:r w:rsidR="00246009">
        <w:t xml:space="preserve">reader </w:t>
      </w:r>
      <w:r>
        <w:t xml:space="preserve">to change the chip rate of the L1 R2D control information, and to keep device complexity low. </w:t>
      </w:r>
      <w:r w:rsidR="006138A8">
        <w:t>Option</w:t>
      </w:r>
      <w:r w:rsidR="00B64774">
        <w:t>s</w:t>
      </w:r>
      <w:r w:rsidR="006138A8">
        <w:t xml:space="preserve"> </w:t>
      </w:r>
      <w:r w:rsidR="00B64774">
        <w:t xml:space="preserve">1, 4-1, and </w:t>
      </w:r>
      <w:r w:rsidR="006138A8">
        <w:t>5 ha</w:t>
      </w:r>
      <w:r w:rsidR="00B64774">
        <w:t xml:space="preserve">ve the benefit of no CAP. Option 1 allows a device to receive </w:t>
      </w:r>
      <w:r w:rsidR="001A45CB">
        <w:t>the L1 R2D control information</w:t>
      </w:r>
      <w:r w:rsidR="00B64774">
        <w:t xml:space="preserve"> immediately while option 5 requires a device to receive broadcast information first. Options 4-1 and 5 offer </w:t>
      </w:r>
      <w:proofErr w:type="gramStart"/>
      <w:r w:rsidR="00B64774">
        <w:t xml:space="preserve">a </w:t>
      </w:r>
      <w:r w:rsidR="00246009">
        <w:t>reader</w:t>
      </w:r>
      <w:proofErr w:type="gramEnd"/>
      <w:r w:rsidR="00246009">
        <w:t xml:space="preserve"> </w:t>
      </w:r>
      <w:r w:rsidR="00B64774">
        <w:t xml:space="preserve">flexibility to select the appropriate chip rate for the </w:t>
      </w:r>
      <w:proofErr w:type="gramStart"/>
      <w:r w:rsidR="00B64774">
        <w:t>control</w:t>
      </w:r>
      <w:proofErr w:type="gramEnd"/>
      <w:r w:rsidR="00B64774">
        <w:t xml:space="preserve"> information. With option 4-1, a device would need to perform hypothesis testing with the sequence used to indicate the start of transmission.</w:t>
      </w:r>
      <w:r>
        <w:t xml:space="preserve"> </w:t>
      </w:r>
    </w:p>
    <w:p w14:paraId="2D2D018F" w14:textId="0DCF5F77" w:rsidR="006138A8" w:rsidRDefault="00B64774" w:rsidP="00FB3C2D">
      <w:pPr>
        <w:rPr>
          <w:b/>
          <w:bCs/>
          <w:i/>
          <w:iCs/>
        </w:rPr>
      </w:pPr>
      <w:bookmarkStart w:id="89" w:name="OLE_LINK10"/>
      <w:r w:rsidRPr="001A45CB">
        <w:rPr>
          <w:b/>
          <w:bCs/>
          <w:i/>
          <w:iCs/>
        </w:rPr>
        <w:t>Proposal</w:t>
      </w:r>
      <w:r w:rsidR="001A45CB" w:rsidRPr="001A45CB">
        <w:rPr>
          <w:b/>
          <w:bCs/>
          <w:i/>
          <w:iCs/>
        </w:rPr>
        <w:t xml:space="preserve"> </w:t>
      </w:r>
      <w:r w:rsidR="00246009">
        <w:rPr>
          <w:b/>
          <w:bCs/>
          <w:i/>
          <w:iCs/>
        </w:rPr>
        <w:t>9</w:t>
      </w:r>
      <w:r w:rsidRPr="001A45CB">
        <w:rPr>
          <w:b/>
          <w:bCs/>
          <w:i/>
          <w:iCs/>
        </w:rPr>
        <w:t xml:space="preserve">: </w:t>
      </w:r>
      <w:r w:rsidR="001A45CB" w:rsidRPr="001A45CB">
        <w:rPr>
          <w:b/>
          <w:bCs/>
          <w:i/>
          <w:iCs/>
        </w:rPr>
        <w:t>Capture the following observation in the TR for t</w:t>
      </w:r>
      <w:r w:rsidR="001A45CB">
        <w:rPr>
          <w:b/>
          <w:bCs/>
          <w:i/>
          <w:iCs/>
        </w:rPr>
        <w:t>he</w:t>
      </w:r>
      <w:r w:rsidR="001A45CB" w:rsidRPr="001A45CB">
        <w:t xml:space="preserve"> </w:t>
      </w:r>
      <w:r w:rsidR="001A45CB" w:rsidRPr="001A45CB">
        <w:rPr>
          <w:b/>
          <w:bCs/>
          <w:i/>
          <w:iCs/>
        </w:rPr>
        <w:t>chip duration determination of the L1 R2D control information</w:t>
      </w:r>
      <w:r w:rsidR="001A45CB">
        <w:rPr>
          <w:b/>
          <w:bCs/>
          <w:i/>
          <w:iCs/>
        </w:rPr>
        <w:t>:</w:t>
      </w:r>
    </w:p>
    <w:p w14:paraId="5D871A11" w14:textId="5A7EA019" w:rsidR="001A45CB" w:rsidRPr="001A45CB" w:rsidRDefault="001A45CB" w:rsidP="001A45CB">
      <w:pPr>
        <w:pStyle w:val="ListParagraph"/>
        <w:numPr>
          <w:ilvl w:val="0"/>
          <w:numId w:val="45"/>
        </w:numPr>
        <w:rPr>
          <w:b/>
          <w:bCs/>
          <w:i/>
          <w:iCs/>
        </w:rPr>
      </w:pPr>
      <w:bookmarkStart w:id="90" w:name="OLE_LINK212"/>
      <w:r>
        <w:rPr>
          <w:b/>
          <w:bCs/>
          <w:i/>
          <w:iCs/>
        </w:rPr>
        <w:t>Opt. 1 (</w:t>
      </w:r>
      <w:r w:rsidRPr="001A45CB">
        <w:rPr>
          <w:b/>
          <w:bCs/>
          <w:i/>
          <w:iCs/>
        </w:rPr>
        <w:t>Fixed chip duration</w:t>
      </w:r>
      <w:r>
        <w:rPr>
          <w:b/>
          <w:bCs/>
          <w:i/>
          <w:iCs/>
        </w:rPr>
        <w:t xml:space="preserve">) removes the CAP to reduce overhead while supporting one value for the chip rate, which reduces system </w:t>
      </w:r>
      <w:r w:rsidR="00A131B8">
        <w:rPr>
          <w:b/>
          <w:bCs/>
          <w:i/>
          <w:iCs/>
        </w:rPr>
        <w:t>flexibility.</w:t>
      </w:r>
    </w:p>
    <w:bookmarkEnd w:id="90"/>
    <w:p w14:paraId="4592CBF5" w14:textId="46D0C715" w:rsidR="001A45CB" w:rsidRPr="001A45CB" w:rsidRDefault="001A45CB" w:rsidP="001A45CB">
      <w:pPr>
        <w:pStyle w:val="ListParagraph"/>
        <w:numPr>
          <w:ilvl w:val="0"/>
          <w:numId w:val="45"/>
        </w:numPr>
        <w:rPr>
          <w:b/>
          <w:bCs/>
          <w:i/>
          <w:iCs/>
        </w:rPr>
      </w:pPr>
      <w:r>
        <w:rPr>
          <w:b/>
          <w:bCs/>
          <w:i/>
          <w:iCs/>
        </w:rPr>
        <w:t>Opt. 2 (</w:t>
      </w:r>
      <w:r w:rsidR="002D26BC" w:rsidRPr="002D26BC">
        <w:rPr>
          <w:b/>
          <w:bCs/>
          <w:i/>
          <w:iCs/>
        </w:rPr>
        <w:t>Blind detection</w:t>
      </w:r>
      <w:r>
        <w:rPr>
          <w:b/>
          <w:bCs/>
          <w:i/>
          <w:iCs/>
        </w:rPr>
        <w:t xml:space="preserve">) removes the CAP to reduce overhead </w:t>
      </w:r>
      <w:bookmarkStart w:id="91" w:name="OLE_LINK222"/>
      <w:r w:rsidR="002D26BC">
        <w:rPr>
          <w:b/>
          <w:bCs/>
          <w:i/>
          <w:iCs/>
        </w:rPr>
        <w:t>but requires a device to perform hypothesis testing</w:t>
      </w:r>
      <w:bookmarkEnd w:id="91"/>
      <w:r>
        <w:rPr>
          <w:b/>
          <w:bCs/>
          <w:i/>
          <w:iCs/>
        </w:rPr>
        <w:t xml:space="preserve"> </w:t>
      </w:r>
      <w:r w:rsidR="002D26BC">
        <w:rPr>
          <w:b/>
          <w:bCs/>
          <w:i/>
          <w:iCs/>
        </w:rPr>
        <w:t>of</w:t>
      </w:r>
      <w:r>
        <w:rPr>
          <w:b/>
          <w:bCs/>
          <w:i/>
          <w:iCs/>
        </w:rPr>
        <w:t xml:space="preserve"> the chip rate</w:t>
      </w:r>
      <w:r w:rsidR="002D26BC">
        <w:rPr>
          <w:b/>
          <w:bCs/>
          <w:i/>
          <w:iCs/>
        </w:rPr>
        <w:t>s.</w:t>
      </w:r>
      <w:r>
        <w:rPr>
          <w:b/>
          <w:bCs/>
          <w:i/>
          <w:iCs/>
        </w:rPr>
        <w:t xml:space="preserve"> </w:t>
      </w:r>
      <w:r w:rsidR="002D26BC">
        <w:rPr>
          <w:b/>
          <w:bCs/>
          <w:i/>
          <w:iCs/>
        </w:rPr>
        <w:t xml:space="preserve">Depending on the criterion for the hypothesis testing, there can be an increase in device </w:t>
      </w:r>
      <w:r w:rsidR="00A131B8">
        <w:rPr>
          <w:b/>
          <w:bCs/>
          <w:i/>
          <w:iCs/>
        </w:rPr>
        <w:t>complexity.</w:t>
      </w:r>
    </w:p>
    <w:p w14:paraId="55D59CB4" w14:textId="3C201ED4" w:rsidR="001A45CB" w:rsidRPr="001A45CB" w:rsidRDefault="002D26BC" w:rsidP="001A45CB">
      <w:pPr>
        <w:pStyle w:val="ListParagraph"/>
        <w:numPr>
          <w:ilvl w:val="0"/>
          <w:numId w:val="45"/>
        </w:numPr>
        <w:rPr>
          <w:b/>
          <w:bCs/>
          <w:i/>
          <w:iCs/>
        </w:rPr>
      </w:pPr>
      <w:r>
        <w:rPr>
          <w:b/>
          <w:bCs/>
          <w:i/>
          <w:iCs/>
        </w:rPr>
        <w:t>Alt</w:t>
      </w:r>
      <w:r w:rsidR="001A45CB">
        <w:rPr>
          <w:b/>
          <w:bCs/>
          <w:i/>
          <w:iCs/>
        </w:rPr>
        <w:t xml:space="preserve">. </w:t>
      </w:r>
      <w:r>
        <w:rPr>
          <w:b/>
          <w:bCs/>
          <w:i/>
          <w:iCs/>
        </w:rPr>
        <w:t>3-1</w:t>
      </w:r>
      <w:r w:rsidR="001A45CB">
        <w:rPr>
          <w:b/>
          <w:bCs/>
          <w:i/>
          <w:iCs/>
        </w:rPr>
        <w:t xml:space="preserve"> (</w:t>
      </w:r>
      <w:r w:rsidRPr="002D26BC">
        <w:rPr>
          <w:b/>
          <w:bCs/>
          <w:i/>
          <w:iCs/>
        </w:rPr>
        <w:t>Rel-19 CAP pattern</w:t>
      </w:r>
      <w:r w:rsidR="001A45CB">
        <w:rPr>
          <w:b/>
          <w:bCs/>
          <w:i/>
          <w:iCs/>
        </w:rPr>
        <w:t xml:space="preserve">) </w:t>
      </w:r>
      <w:bookmarkStart w:id="92" w:name="OLE_LINK216"/>
      <w:r>
        <w:rPr>
          <w:b/>
          <w:bCs/>
          <w:i/>
          <w:iCs/>
        </w:rPr>
        <w:t xml:space="preserve">minimizes specification impact but </w:t>
      </w:r>
      <w:bookmarkStart w:id="93" w:name="OLE_LINK219"/>
      <w:r>
        <w:rPr>
          <w:b/>
          <w:bCs/>
          <w:i/>
          <w:iCs/>
        </w:rPr>
        <w:t>may have performance issues at low SNRs</w:t>
      </w:r>
      <w:bookmarkEnd w:id="93"/>
      <w:r>
        <w:rPr>
          <w:b/>
          <w:bCs/>
          <w:i/>
          <w:iCs/>
        </w:rPr>
        <w:t xml:space="preserve"> and limited flexibility if the set of chip rates changes from Rel-19</w:t>
      </w:r>
      <w:bookmarkEnd w:id="92"/>
    </w:p>
    <w:p w14:paraId="43C2CCF7" w14:textId="08AF7338" w:rsidR="001A45CB" w:rsidRPr="001A45CB" w:rsidRDefault="002D26BC" w:rsidP="001A45CB">
      <w:pPr>
        <w:pStyle w:val="ListParagraph"/>
        <w:numPr>
          <w:ilvl w:val="0"/>
          <w:numId w:val="45"/>
        </w:numPr>
        <w:rPr>
          <w:b/>
          <w:bCs/>
          <w:i/>
          <w:iCs/>
        </w:rPr>
      </w:pPr>
      <w:r w:rsidRPr="002D26BC">
        <w:rPr>
          <w:b/>
          <w:bCs/>
          <w:i/>
          <w:iCs/>
        </w:rPr>
        <w:lastRenderedPageBreak/>
        <w:t>Alt.</w:t>
      </w:r>
      <w:r w:rsidR="00BD6500">
        <w:rPr>
          <w:b/>
          <w:bCs/>
          <w:i/>
          <w:iCs/>
        </w:rPr>
        <w:t xml:space="preserve"> </w:t>
      </w:r>
      <w:r w:rsidRPr="002D26BC">
        <w:rPr>
          <w:b/>
          <w:bCs/>
          <w:i/>
          <w:iCs/>
        </w:rPr>
        <w:t xml:space="preserve">3-2a </w:t>
      </w:r>
      <w:r>
        <w:rPr>
          <w:b/>
          <w:bCs/>
          <w:i/>
          <w:iCs/>
        </w:rPr>
        <w:t>(</w:t>
      </w:r>
      <w:r w:rsidRPr="002D26BC">
        <w:rPr>
          <w:b/>
          <w:bCs/>
          <w:i/>
          <w:iCs/>
        </w:rPr>
        <w:t>Rel-19 CAP pattern with repetition</w:t>
      </w:r>
      <w:r w:rsidR="001A45CB">
        <w:rPr>
          <w:b/>
          <w:bCs/>
          <w:i/>
          <w:iCs/>
        </w:rPr>
        <w:t xml:space="preserve">) </w:t>
      </w:r>
      <w:r>
        <w:rPr>
          <w:b/>
          <w:bCs/>
          <w:i/>
          <w:iCs/>
        </w:rPr>
        <w:t xml:space="preserve">attempts to address performance issues at low SNRs with repetition. This alternative also has limited flexibility if </w:t>
      </w:r>
      <w:bookmarkStart w:id="94" w:name="OLE_LINK220"/>
      <w:r>
        <w:rPr>
          <w:b/>
          <w:bCs/>
          <w:i/>
          <w:iCs/>
        </w:rPr>
        <w:t>the set of chip rates changes from Rel-19</w:t>
      </w:r>
      <w:bookmarkEnd w:id="94"/>
    </w:p>
    <w:p w14:paraId="33EAF5F5" w14:textId="52724EF6" w:rsidR="001A45CB" w:rsidRPr="001A45CB" w:rsidRDefault="002D26BC" w:rsidP="001A45CB">
      <w:pPr>
        <w:pStyle w:val="ListParagraph"/>
        <w:numPr>
          <w:ilvl w:val="0"/>
          <w:numId w:val="45"/>
        </w:numPr>
        <w:rPr>
          <w:b/>
          <w:bCs/>
          <w:i/>
          <w:iCs/>
        </w:rPr>
      </w:pPr>
      <w:r w:rsidRPr="002D26BC">
        <w:rPr>
          <w:b/>
          <w:bCs/>
          <w:i/>
          <w:iCs/>
        </w:rPr>
        <w:t>Alt.</w:t>
      </w:r>
      <w:r w:rsidR="00BD6500">
        <w:rPr>
          <w:b/>
          <w:bCs/>
          <w:i/>
          <w:iCs/>
        </w:rPr>
        <w:t xml:space="preserve"> </w:t>
      </w:r>
      <w:r w:rsidRPr="002D26BC">
        <w:rPr>
          <w:b/>
          <w:bCs/>
          <w:i/>
          <w:iCs/>
        </w:rPr>
        <w:t>3-2b</w:t>
      </w:r>
      <w:r w:rsidR="001A45CB">
        <w:rPr>
          <w:b/>
          <w:bCs/>
          <w:i/>
          <w:iCs/>
        </w:rPr>
        <w:t xml:space="preserve"> (</w:t>
      </w:r>
      <w:r w:rsidR="00131914" w:rsidRPr="00131914">
        <w:rPr>
          <w:b/>
          <w:bCs/>
          <w:i/>
          <w:iCs/>
        </w:rPr>
        <w:t>association between chip durations for CAP and chip durations of L1 R2D control information</w:t>
      </w:r>
      <w:r w:rsidR="001A45CB">
        <w:rPr>
          <w:b/>
          <w:bCs/>
          <w:i/>
          <w:iCs/>
        </w:rPr>
        <w:t xml:space="preserve">) </w:t>
      </w:r>
      <w:r w:rsidR="00131914" w:rsidRPr="00131914">
        <w:rPr>
          <w:b/>
          <w:bCs/>
          <w:i/>
          <w:iCs/>
        </w:rPr>
        <w:t>may have performance issues at low SNRs</w:t>
      </w:r>
      <w:r w:rsidR="00131914">
        <w:rPr>
          <w:b/>
          <w:bCs/>
          <w:i/>
          <w:iCs/>
        </w:rPr>
        <w:t xml:space="preserve">. The association may address the mapping of CAP values to the chip </w:t>
      </w:r>
      <w:r w:rsidR="00A131B8">
        <w:rPr>
          <w:b/>
          <w:bCs/>
          <w:i/>
          <w:iCs/>
        </w:rPr>
        <w:t>rates,</w:t>
      </w:r>
      <w:r w:rsidR="00131914">
        <w:rPr>
          <w:b/>
          <w:bCs/>
          <w:i/>
          <w:iCs/>
        </w:rPr>
        <w:t xml:space="preserve"> especially if the set of chip rates changes from Rel-19</w:t>
      </w:r>
    </w:p>
    <w:p w14:paraId="07E288E4" w14:textId="4B799D70" w:rsidR="001A45CB" w:rsidRPr="001A45CB" w:rsidRDefault="00131914" w:rsidP="001A45CB">
      <w:pPr>
        <w:pStyle w:val="ListParagraph"/>
        <w:numPr>
          <w:ilvl w:val="0"/>
          <w:numId w:val="45"/>
        </w:numPr>
        <w:rPr>
          <w:b/>
          <w:bCs/>
          <w:i/>
          <w:iCs/>
        </w:rPr>
      </w:pPr>
      <w:r w:rsidRPr="00131914">
        <w:rPr>
          <w:b/>
          <w:bCs/>
          <w:i/>
          <w:iCs/>
        </w:rPr>
        <w:t>Alt.</w:t>
      </w:r>
      <w:r w:rsidR="00BD6500">
        <w:rPr>
          <w:b/>
          <w:bCs/>
          <w:i/>
          <w:iCs/>
        </w:rPr>
        <w:t xml:space="preserve"> </w:t>
      </w:r>
      <w:r w:rsidRPr="00131914">
        <w:rPr>
          <w:b/>
          <w:bCs/>
          <w:i/>
          <w:iCs/>
        </w:rPr>
        <w:t xml:space="preserve">4-1 </w:t>
      </w:r>
      <w:r>
        <w:rPr>
          <w:b/>
          <w:bCs/>
          <w:i/>
          <w:iCs/>
        </w:rPr>
        <w:t>(</w:t>
      </w:r>
      <w:r w:rsidRPr="00131914">
        <w:rPr>
          <w:b/>
          <w:bCs/>
          <w:i/>
          <w:iCs/>
        </w:rPr>
        <w:t>using binary sequences for SIP</w:t>
      </w:r>
      <w:r w:rsidR="001A45CB">
        <w:rPr>
          <w:b/>
          <w:bCs/>
          <w:i/>
          <w:iCs/>
        </w:rPr>
        <w:t xml:space="preserve">) removes the CAP to reduce overhead </w:t>
      </w:r>
      <w:r>
        <w:rPr>
          <w:b/>
          <w:bCs/>
          <w:i/>
          <w:iCs/>
        </w:rPr>
        <w:t xml:space="preserve">but </w:t>
      </w:r>
      <w:bookmarkStart w:id="95" w:name="OLE_LINK224"/>
      <w:r>
        <w:rPr>
          <w:b/>
          <w:bCs/>
          <w:i/>
          <w:iCs/>
        </w:rPr>
        <w:t>requires a device to perform hypothesis testing of the SIP</w:t>
      </w:r>
      <w:bookmarkStart w:id="96" w:name="OLE_LINK225"/>
      <w:bookmarkEnd w:id="95"/>
      <w:r>
        <w:rPr>
          <w:b/>
          <w:bCs/>
          <w:i/>
          <w:iCs/>
        </w:rPr>
        <w:t>. This alternative allows the system to change the chip rate dynamically.</w:t>
      </w:r>
      <w:bookmarkEnd w:id="96"/>
    </w:p>
    <w:p w14:paraId="23D00D98" w14:textId="1E316F93" w:rsidR="001A45CB" w:rsidRPr="001A45CB" w:rsidRDefault="00BD6500" w:rsidP="001A45CB">
      <w:pPr>
        <w:pStyle w:val="ListParagraph"/>
        <w:numPr>
          <w:ilvl w:val="0"/>
          <w:numId w:val="45"/>
        </w:numPr>
        <w:rPr>
          <w:b/>
          <w:bCs/>
          <w:i/>
          <w:iCs/>
        </w:rPr>
      </w:pPr>
      <w:r w:rsidRPr="00BD6500">
        <w:rPr>
          <w:b/>
          <w:bCs/>
          <w:i/>
          <w:iCs/>
        </w:rPr>
        <w:t>Alt.</w:t>
      </w:r>
      <w:r>
        <w:rPr>
          <w:b/>
          <w:bCs/>
          <w:i/>
          <w:iCs/>
        </w:rPr>
        <w:t xml:space="preserve"> </w:t>
      </w:r>
      <w:r w:rsidRPr="00BD6500">
        <w:rPr>
          <w:b/>
          <w:bCs/>
          <w:i/>
          <w:iCs/>
        </w:rPr>
        <w:t>4-2</w:t>
      </w:r>
      <w:r>
        <w:rPr>
          <w:b/>
          <w:bCs/>
          <w:i/>
          <w:iCs/>
        </w:rPr>
        <w:t xml:space="preserve"> (</w:t>
      </w:r>
      <w:r w:rsidRPr="00BD6500">
        <w:rPr>
          <w:b/>
          <w:bCs/>
          <w:i/>
          <w:iCs/>
        </w:rPr>
        <w:t>using binary sequences for CAP</w:t>
      </w:r>
      <w:r w:rsidR="001A45CB">
        <w:rPr>
          <w:b/>
          <w:bCs/>
          <w:i/>
          <w:iCs/>
        </w:rPr>
        <w:t xml:space="preserve">) </w:t>
      </w:r>
      <w:r>
        <w:rPr>
          <w:b/>
          <w:bCs/>
          <w:i/>
          <w:iCs/>
        </w:rPr>
        <w:t>requires a device to perform hypothesis testing of the SIP but allows the system to change the chip rate dynamically.</w:t>
      </w:r>
    </w:p>
    <w:p w14:paraId="1FD507A5" w14:textId="3E1B8E1C" w:rsidR="001A45CB" w:rsidRPr="001A45CB" w:rsidRDefault="001A45CB" w:rsidP="001A45CB">
      <w:pPr>
        <w:pStyle w:val="ListParagraph"/>
        <w:numPr>
          <w:ilvl w:val="0"/>
          <w:numId w:val="45"/>
        </w:numPr>
        <w:rPr>
          <w:b/>
          <w:bCs/>
          <w:i/>
          <w:iCs/>
        </w:rPr>
      </w:pPr>
      <w:r>
        <w:rPr>
          <w:b/>
          <w:bCs/>
          <w:i/>
          <w:iCs/>
        </w:rPr>
        <w:t xml:space="preserve">Opt. </w:t>
      </w:r>
      <w:r w:rsidR="00BD6500">
        <w:rPr>
          <w:b/>
          <w:bCs/>
          <w:i/>
          <w:iCs/>
        </w:rPr>
        <w:t>5</w:t>
      </w:r>
      <w:r>
        <w:rPr>
          <w:b/>
          <w:bCs/>
          <w:i/>
          <w:iCs/>
        </w:rPr>
        <w:t xml:space="preserve"> (</w:t>
      </w:r>
      <w:r w:rsidR="00BD6500">
        <w:rPr>
          <w:b/>
          <w:bCs/>
          <w:i/>
          <w:iCs/>
        </w:rPr>
        <w:t>u</w:t>
      </w:r>
      <w:r w:rsidR="00BD6500" w:rsidRPr="00BD6500">
        <w:rPr>
          <w:b/>
          <w:bCs/>
          <w:i/>
          <w:iCs/>
        </w:rPr>
        <w:t>se broadcast information</w:t>
      </w:r>
      <w:r>
        <w:rPr>
          <w:b/>
          <w:bCs/>
          <w:i/>
          <w:iCs/>
        </w:rPr>
        <w:t xml:space="preserve">) removes the CAP to reduce overhead while </w:t>
      </w:r>
      <w:r w:rsidR="00BD6500">
        <w:rPr>
          <w:b/>
          <w:bCs/>
          <w:i/>
          <w:iCs/>
        </w:rPr>
        <w:t>allowing the system to change</w:t>
      </w:r>
      <w:r>
        <w:rPr>
          <w:b/>
          <w:bCs/>
          <w:i/>
          <w:iCs/>
        </w:rPr>
        <w:t xml:space="preserve"> the chip rate</w:t>
      </w:r>
      <w:r w:rsidR="00BD6500">
        <w:rPr>
          <w:b/>
          <w:bCs/>
          <w:i/>
          <w:iCs/>
        </w:rPr>
        <w:t xml:space="preserve"> at the rate of the broadcast </w:t>
      </w:r>
      <w:r w:rsidR="00A131B8">
        <w:rPr>
          <w:b/>
          <w:bCs/>
          <w:i/>
          <w:iCs/>
        </w:rPr>
        <w:t>information</w:t>
      </w:r>
      <w:r w:rsidR="00271512">
        <w:rPr>
          <w:b/>
          <w:bCs/>
          <w:i/>
          <w:iCs/>
        </w:rPr>
        <w:t xml:space="preserve"> transmission</w:t>
      </w:r>
      <w:r w:rsidR="00A131B8">
        <w:rPr>
          <w:b/>
          <w:bCs/>
          <w:i/>
          <w:iCs/>
        </w:rPr>
        <w:t>.</w:t>
      </w:r>
    </w:p>
    <w:p w14:paraId="2426BF26" w14:textId="77777777" w:rsidR="006138A8" w:rsidRPr="00FB3C2D" w:rsidRDefault="006138A8" w:rsidP="00FB3C2D"/>
    <w:p w14:paraId="7D0195AD" w14:textId="6799B4CD" w:rsidR="007A7C32" w:rsidRDefault="007A7C32" w:rsidP="007A7C32">
      <w:pPr>
        <w:pStyle w:val="Heading2"/>
      </w:pPr>
      <w:bookmarkStart w:id="97" w:name="OLE_LINK232"/>
      <w:bookmarkEnd w:id="89"/>
      <w:r>
        <w:t xml:space="preserve">L1 </w:t>
      </w:r>
      <w:r w:rsidR="00870325">
        <w:t xml:space="preserve">R2D </w:t>
      </w:r>
      <w:r>
        <w:t xml:space="preserve">control </w:t>
      </w:r>
      <w:r w:rsidR="00870325">
        <w:t>information</w:t>
      </w:r>
      <w:bookmarkEnd w:id="97"/>
      <w:r w:rsidR="00870325">
        <w:t xml:space="preserve"> </w:t>
      </w:r>
      <w:r>
        <w:t>content/structure</w:t>
      </w:r>
    </w:p>
    <w:p w14:paraId="13C5B7B7" w14:textId="6CD88567" w:rsidR="00E269D7" w:rsidRPr="00E269D7" w:rsidRDefault="00E269D7" w:rsidP="00E269D7">
      <w:r>
        <w:t xml:space="preserve">From the agreements in RAN#122bis </w:t>
      </w:r>
      <w:r>
        <w:fldChar w:fldCharType="begin"/>
      </w:r>
      <w:r>
        <w:instrText xml:space="preserve"> REF _Ref207885550 \r \h </w:instrText>
      </w:r>
      <w:r>
        <w:fldChar w:fldCharType="separate"/>
      </w:r>
      <w:r w:rsidR="00824913">
        <w:t>[4]</w:t>
      </w:r>
      <w:r>
        <w:fldChar w:fldCharType="end"/>
      </w:r>
      <w:r>
        <w:t>, the L1 R2D control information is separate from the data payload. This section examines the structure and content of L1 R2D control information.</w:t>
      </w:r>
    </w:p>
    <w:tbl>
      <w:tblPr>
        <w:tblStyle w:val="TableGrid"/>
        <w:tblW w:w="0" w:type="auto"/>
        <w:tblLook w:val="04A0" w:firstRow="1" w:lastRow="0" w:firstColumn="1" w:lastColumn="0" w:noHBand="0" w:noVBand="1"/>
      </w:tblPr>
      <w:tblGrid>
        <w:gridCol w:w="9307"/>
      </w:tblGrid>
      <w:tr w:rsidR="00FB3C2D" w14:paraId="13C9EF47" w14:textId="77777777" w:rsidTr="00206C9E">
        <w:tc>
          <w:tcPr>
            <w:tcW w:w="9350" w:type="dxa"/>
          </w:tcPr>
          <w:p w14:paraId="6E3D3D82" w14:textId="77777777" w:rsidR="00FB3C2D" w:rsidRPr="00B12A15" w:rsidRDefault="00FB3C2D" w:rsidP="00206C9E">
            <w:pPr>
              <w:pStyle w:val="TableCell0"/>
              <w:rPr>
                <w:b/>
                <w:bCs/>
                <w:sz w:val="16"/>
                <w:szCs w:val="16"/>
              </w:rPr>
            </w:pPr>
            <w:bookmarkStart w:id="98" w:name="OLE_LINK234"/>
            <w:r w:rsidRPr="00B12A15">
              <w:rPr>
                <w:b/>
                <w:bCs/>
                <w:sz w:val="16"/>
                <w:szCs w:val="16"/>
                <w:highlight w:val="green"/>
              </w:rPr>
              <w:t>Agreement</w:t>
            </w:r>
          </w:p>
          <w:p w14:paraId="3E6D8961" w14:textId="77777777" w:rsidR="00FB3C2D" w:rsidRPr="00FA5BD6" w:rsidRDefault="00FB3C2D" w:rsidP="00206C9E">
            <w:pPr>
              <w:pStyle w:val="TableCell0"/>
              <w:rPr>
                <w:sz w:val="16"/>
                <w:szCs w:val="16"/>
              </w:rPr>
            </w:pPr>
            <w:r w:rsidRPr="00FA5BD6">
              <w:rPr>
                <w:sz w:val="16"/>
                <w:szCs w:val="16"/>
              </w:rPr>
              <w:t>Study L1 R2D control information with separate CRC for Device 2b and for Device C considering the following aspects</w:t>
            </w:r>
          </w:p>
          <w:p w14:paraId="0B3C3079" w14:textId="77777777" w:rsidR="00FB3C2D" w:rsidRPr="00C544E2" w:rsidRDefault="00FB3C2D" w:rsidP="00FB3C2D">
            <w:pPr>
              <w:pStyle w:val="TableCell0"/>
              <w:numPr>
                <w:ilvl w:val="0"/>
                <w:numId w:val="31"/>
              </w:numPr>
              <w:ind w:left="720" w:hanging="360"/>
              <w:rPr>
                <w:sz w:val="16"/>
                <w:szCs w:val="16"/>
              </w:rPr>
            </w:pPr>
            <w:r w:rsidRPr="00C544E2">
              <w:rPr>
                <w:sz w:val="16"/>
                <w:szCs w:val="16"/>
              </w:rPr>
              <w:t>Necessary information to be included in the L1 R2D control</w:t>
            </w:r>
          </w:p>
          <w:p w14:paraId="1F1C4A75" w14:textId="77777777" w:rsidR="00FB3C2D" w:rsidRPr="00C544E2" w:rsidRDefault="00FB3C2D" w:rsidP="00FB3C2D">
            <w:pPr>
              <w:pStyle w:val="TableCell0"/>
              <w:numPr>
                <w:ilvl w:val="0"/>
                <w:numId w:val="31"/>
              </w:numPr>
              <w:ind w:left="720" w:hanging="360"/>
              <w:rPr>
                <w:sz w:val="16"/>
                <w:szCs w:val="16"/>
              </w:rPr>
            </w:pPr>
            <w:r w:rsidRPr="00C544E2">
              <w:rPr>
                <w:sz w:val="16"/>
                <w:szCs w:val="16"/>
              </w:rPr>
              <w:t>Details on how the L1 R2D control information is transmitted</w:t>
            </w:r>
          </w:p>
          <w:p w14:paraId="36812735" w14:textId="77777777" w:rsidR="00FB3C2D" w:rsidRDefault="00FB3C2D" w:rsidP="00206C9E">
            <w:pPr>
              <w:pStyle w:val="TableCell0"/>
            </w:pPr>
          </w:p>
        </w:tc>
      </w:tr>
    </w:tbl>
    <w:p w14:paraId="44ED3429" w14:textId="77777777" w:rsidR="00FB3C2D" w:rsidRDefault="00FB3C2D" w:rsidP="00FB3C2D"/>
    <w:bookmarkEnd w:id="98"/>
    <w:p w14:paraId="67D2D0E0" w14:textId="3DA54177" w:rsidR="00870325" w:rsidRPr="00870325" w:rsidRDefault="00870325" w:rsidP="00FB3C2D">
      <w:pPr>
        <w:rPr>
          <w:b/>
          <w:bCs/>
          <w:u w:val="single"/>
        </w:rPr>
      </w:pPr>
      <w:r w:rsidRPr="00870325">
        <w:rPr>
          <w:b/>
          <w:bCs/>
          <w:u w:val="single"/>
        </w:rPr>
        <w:t>FEC</w:t>
      </w:r>
      <w:r>
        <w:rPr>
          <w:b/>
          <w:bCs/>
          <w:u w:val="single"/>
        </w:rPr>
        <w:t xml:space="preserve"> and CRC</w:t>
      </w:r>
    </w:p>
    <w:p w14:paraId="72970AFE" w14:textId="10E0E729" w:rsidR="00C8664A" w:rsidRDefault="00ED6FA0" w:rsidP="00FB3C2D">
      <w:r>
        <w:t xml:space="preserve">It is obvious to keep the size </w:t>
      </w:r>
      <w:bookmarkStart w:id="99" w:name="OLE_LINK227"/>
      <w:r>
        <w:t xml:space="preserve">of </w:t>
      </w:r>
      <w:bookmarkStart w:id="100" w:name="OLE_LINK228"/>
      <w:r>
        <w:t>L1 R2D control information</w:t>
      </w:r>
      <w:bookmarkEnd w:id="99"/>
      <w:bookmarkEnd w:id="100"/>
      <w:r>
        <w:t xml:space="preserve"> small </w:t>
      </w:r>
      <w:r w:rsidR="00C8664A">
        <w:t xml:space="preserve">for several reasons including reducing the overhead of L1 R2D control information and to use a 6-bit CRC (CRC6). </w:t>
      </w:r>
    </w:p>
    <w:p w14:paraId="72A137D7" w14:textId="52329018" w:rsidR="00ED6FA0" w:rsidRDefault="00ED6FA0" w:rsidP="00FB3C2D">
      <w:r>
        <w:t xml:space="preserve">The current specification </w:t>
      </w:r>
      <w:r w:rsidR="00026CC8">
        <w:t>limits the use of</w:t>
      </w:r>
      <w:r w:rsidR="00C8664A">
        <w:t xml:space="preserve"> a</w:t>
      </w:r>
      <w:r>
        <w:t xml:space="preserve"> 6-bit CRC </w:t>
      </w:r>
      <w:r w:rsidR="00026CC8">
        <w:t>to</w:t>
      </w:r>
      <w:r>
        <w:t xml:space="preserve"> payload sizes of 24 bits or less</w:t>
      </w:r>
      <w:r w:rsidR="00026CC8">
        <w:t>.</w:t>
      </w:r>
      <w:r w:rsidR="00BD6500">
        <w:t xml:space="preserve"> </w:t>
      </w:r>
      <w:r w:rsidR="00026CC8">
        <w:t>O</w:t>
      </w:r>
      <w:r>
        <w:t xml:space="preserve">ur preference is </w:t>
      </w:r>
      <w:r w:rsidR="00026CC8">
        <w:t xml:space="preserve">to reuse </w:t>
      </w:r>
      <w:r>
        <w:t>the current specification</w:t>
      </w:r>
      <w:r w:rsidR="00026CC8">
        <w:t xml:space="preserve"> by restricting the size of L1 R2D control information to under 24 bits</w:t>
      </w:r>
      <w:r w:rsidR="00BD6500">
        <w:t>.</w:t>
      </w:r>
      <w:r>
        <w:t xml:space="preserve"> </w:t>
      </w:r>
      <w:r w:rsidR="00BD6500">
        <w:t xml:space="preserve">But if the size exceeds </w:t>
      </w:r>
      <w:r w:rsidR="00026CC8">
        <w:t>24, the current CRC6 polynomial can still be used for payload sizes up to 57 bits, as we reported in</w:t>
      </w:r>
      <w:r>
        <w:t xml:space="preserve"> </w:t>
      </w:r>
      <w:bookmarkStart w:id="101" w:name="OLE_LINK229"/>
      <w:r w:rsidR="00026CC8">
        <w:fldChar w:fldCharType="begin"/>
      </w:r>
      <w:r w:rsidR="00026CC8">
        <w:instrText xml:space="preserve"> REF _Ref212662296 \r \h </w:instrText>
      </w:r>
      <w:r w:rsidR="00026CC8">
        <w:fldChar w:fldCharType="separate"/>
      </w:r>
      <w:r w:rsidR="00824913">
        <w:t>[8]</w:t>
      </w:r>
      <w:r w:rsidR="00026CC8">
        <w:fldChar w:fldCharType="end"/>
      </w:r>
      <w:bookmarkEnd w:id="101"/>
      <w:r w:rsidR="00026CC8">
        <w:t xml:space="preserve">. </w:t>
      </w:r>
      <w:r w:rsidR="00026CC8">
        <w:fldChar w:fldCharType="begin"/>
      </w:r>
      <w:r w:rsidR="00026CC8">
        <w:instrText xml:space="preserve"> REF _Ref212790681 \h </w:instrText>
      </w:r>
      <w:r w:rsidR="00026CC8">
        <w:fldChar w:fldCharType="separate"/>
      </w:r>
      <w:r w:rsidR="00824913">
        <w:t xml:space="preserve">Fig. </w:t>
      </w:r>
      <w:r w:rsidR="00824913">
        <w:rPr>
          <w:noProof/>
        </w:rPr>
        <w:t>9</w:t>
      </w:r>
      <w:r w:rsidR="00026CC8">
        <w:fldChar w:fldCharType="end"/>
      </w:r>
      <w:r w:rsidR="00026CC8">
        <w:t xml:space="preserve"> shows </w:t>
      </w:r>
      <w:r>
        <w:t xml:space="preserve">the </w:t>
      </w:r>
      <w:r w:rsidR="00026CC8">
        <w:t>undetected error</w:t>
      </w:r>
      <w:r>
        <w:t xml:space="preserve"> rate for the CRC </w:t>
      </w:r>
      <w:r w:rsidR="00026CC8">
        <w:t>is constant</w:t>
      </w:r>
      <w:r>
        <w:t xml:space="preserve"> </w:t>
      </w:r>
      <w:r w:rsidR="00026CC8">
        <w:t>up to</w:t>
      </w:r>
      <w:r>
        <w:t xml:space="preserve"> 57 bits</w:t>
      </w:r>
      <w:r w:rsidR="00026CC8">
        <w:t xml:space="preserve"> </w:t>
      </w:r>
      <w:r w:rsidR="00026CC8">
        <w:fldChar w:fldCharType="begin"/>
      </w:r>
      <w:r w:rsidR="00026CC8">
        <w:instrText xml:space="preserve"> REF _Ref212662296 \r \h </w:instrText>
      </w:r>
      <w:r w:rsidR="00026CC8">
        <w:fldChar w:fldCharType="separate"/>
      </w:r>
      <w:r w:rsidR="00824913">
        <w:t>[8]</w:t>
      </w:r>
      <w:r w:rsidR="00026CC8">
        <w:fldChar w:fldCharType="end"/>
      </w:r>
      <w:r>
        <w:t>.</w:t>
      </w:r>
      <w:r w:rsidR="00C8664A">
        <w:t xml:space="preserve"> </w:t>
      </w:r>
    </w:p>
    <w:p w14:paraId="4E5790C8" w14:textId="483085D4" w:rsidR="004D23ED" w:rsidRDefault="004D23ED" w:rsidP="004D23ED">
      <w:pPr>
        <w:keepNext/>
        <w:jc w:val="center"/>
      </w:pPr>
      <w:r>
        <w:rPr>
          <w:noProof/>
        </w:rPr>
        <w:drawing>
          <wp:inline distT="0" distB="0" distL="0" distR="0" wp14:anchorId="088B03F0" wp14:editId="07C7A335">
            <wp:extent cx="2926080" cy="2194560"/>
            <wp:effectExtent l="0" t="0" r="7620" b="0"/>
            <wp:docPr id="346357926" name="Picture 16" descr="A graph of error rate and information siz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357926" name="Picture 16" descr="A graph of error rate and information size&#10;&#10;AI-generated content may be incorrect."/>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26080" cy="2194560"/>
                    </a:xfrm>
                    <a:prstGeom prst="rect">
                      <a:avLst/>
                    </a:prstGeom>
                  </pic:spPr>
                </pic:pic>
              </a:graphicData>
            </a:graphic>
          </wp:inline>
        </w:drawing>
      </w:r>
    </w:p>
    <w:p w14:paraId="0BE0826D" w14:textId="7ECA31F5" w:rsidR="00FB3C2D" w:rsidRDefault="004D23ED" w:rsidP="004D23ED">
      <w:pPr>
        <w:pStyle w:val="Caption"/>
      </w:pPr>
      <w:bookmarkStart w:id="102" w:name="_Ref212790681"/>
      <w:r>
        <w:t xml:space="preserve">Fig. </w:t>
      </w:r>
      <w:r>
        <w:fldChar w:fldCharType="begin"/>
      </w:r>
      <w:r>
        <w:instrText xml:space="preserve"> SEQ Fig. \* ARABIC </w:instrText>
      </w:r>
      <w:r>
        <w:fldChar w:fldCharType="separate"/>
      </w:r>
      <w:r w:rsidR="00824913">
        <w:rPr>
          <w:noProof/>
        </w:rPr>
        <w:t>9</w:t>
      </w:r>
      <w:r>
        <w:fldChar w:fldCharType="end"/>
      </w:r>
      <w:bookmarkEnd w:id="102"/>
      <w:r>
        <w:t>. Undetected error rate for the CRC6 polynomial on an AWGN channel.</w:t>
      </w:r>
    </w:p>
    <w:p w14:paraId="3BB888A7" w14:textId="3B76FF48" w:rsidR="004D23ED" w:rsidRPr="00C8664A" w:rsidRDefault="004D23ED" w:rsidP="004D23ED">
      <w:pPr>
        <w:rPr>
          <w:b/>
          <w:bCs/>
          <w:i/>
          <w:iCs/>
        </w:rPr>
      </w:pPr>
      <w:bookmarkStart w:id="103" w:name="OLE_LINK24"/>
      <w:r w:rsidRPr="00C8664A">
        <w:rPr>
          <w:b/>
          <w:bCs/>
          <w:i/>
          <w:iCs/>
        </w:rPr>
        <w:t xml:space="preserve">Observation </w:t>
      </w:r>
      <w:r w:rsidR="00044E35">
        <w:rPr>
          <w:b/>
          <w:bCs/>
          <w:i/>
          <w:iCs/>
        </w:rPr>
        <w:t>8</w:t>
      </w:r>
      <w:r w:rsidRPr="00C8664A">
        <w:rPr>
          <w:b/>
          <w:bCs/>
          <w:i/>
          <w:iCs/>
        </w:rPr>
        <w:t xml:space="preserve">: </w:t>
      </w:r>
      <w:r w:rsidR="00C8664A" w:rsidRPr="00C8664A">
        <w:rPr>
          <w:b/>
          <w:bCs/>
          <w:i/>
          <w:iCs/>
        </w:rPr>
        <w:t xml:space="preserve">The CRC6 </w:t>
      </w:r>
      <w:r w:rsidR="002E155B">
        <w:rPr>
          <w:b/>
          <w:bCs/>
          <w:i/>
          <w:iCs/>
        </w:rPr>
        <w:t xml:space="preserve">generator </w:t>
      </w:r>
      <w:r w:rsidR="00C8664A" w:rsidRPr="00C8664A">
        <w:rPr>
          <w:b/>
          <w:bCs/>
          <w:i/>
          <w:iCs/>
        </w:rPr>
        <w:t xml:space="preserve">polynomial </w:t>
      </w:r>
      <w:r w:rsidR="002E155B">
        <w:rPr>
          <w:b/>
          <w:bCs/>
          <w:i/>
          <w:iCs/>
        </w:rPr>
        <w:t>has nearly constant performance for</w:t>
      </w:r>
      <w:r w:rsidR="00C8664A" w:rsidRPr="00C8664A">
        <w:rPr>
          <w:b/>
          <w:bCs/>
          <w:i/>
          <w:iCs/>
        </w:rPr>
        <w:t xml:space="preserve"> payloads up to 57 bits before the undetected error rate jumps.</w:t>
      </w:r>
    </w:p>
    <w:p w14:paraId="63723774" w14:textId="2FCE30D4" w:rsidR="00C8664A" w:rsidRDefault="00C8664A" w:rsidP="004D23ED">
      <w:pPr>
        <w:rPr>
          <w:b/>
          <w:bCs/>
          <w:i/>
          <w:iCs/>
        </w:rPr>
      </w:pPr>
      <w:bookmarkStart w:id="104" w:name="OLE_LINK141"/>
      <w:r w:rsidRPr="002E155B">
        <w:rPr>
          <w:b/>
          <w:bCs/>
          <w:i/>
          <w:iCs/>
        </w:rPr>
        <w:t xml:space="preserve">Proposal </w:t>
      </w:r>
      <w:r w:rsidR="00246009">
        <w:rPr>
          <w:b/>
          <w:bCs/>
          <w:i/>
          <w:iCs/>
        </w:rPr>
        <w:t>10</w:t>
      </w:r>
      <w:r w:rsidRPr="002E155B">
        <w:rPr>
          <w:b/>
          <w:bCs/>
          <w:i/>
          <w:iCs/>
        </w:rPr>
        <w:t xml:space="preserve">: </w:t>
      </w:r>
      <w:bookmarkStart w:id="105" w:name="OLE_LINK208"/>
      <w:bookmarkStart w:id="106" w:name="OLE_LINK209"/>
      <w:bookmarkStart w:id="107" w:name="OLE_LINK205"/>
      <w:r w:rsidR="002E155B">
        <w:rPr>
          <w:b/>
          <w:bCs/>
          <w:i/>
          <w:iCs/>
        </w:rPr>
        <w:t xml:space="preserve">Capture the following observation in the TR for the separate CRC on the L1 </w:t>
      </w:r>
      <w:bookmarkStart w:id="108" w:name="OLE_LINK134"/>
      <w:r w:rsidR="002E155B">
        <w:rPr>
          <w:b/>
          <w:bCs/>
          <w:i/>
          <w:iCs/>
        </w:rPr>
        <w:t>R2D control informatio</w:t>
      </w:r>
      <w:bookmarkEnd w:id="105"/>
      <w:r w:rsidR="002E155B">
        <w:rPr>
          <w:b/>
          <w:bCs/>
          <w:i/>
          <w:iCs/>
        </w:rPr>
        <w:t>n</w:t>
      </w:r>
      <w:bookmarkEnd w:id="108"/>
      <w:r w:rsidR="002E155B">
        <w:rPr>
          <w:b/>
          <w:bCs/>
          <w:i/>
          <w:iCs/>
        </w:rPr>
        <w:t>.</w:t>
      </w:r>
      <w:bookmarkEnd w:id="106"/>
    </w:p>
    <w:p w14:paraId="33FC2C42" w14:textId="0A8377C6" w:rsidR="002E155B" w:rsidRDefault="002E155B" w:rsidP="002E155B">
      <w:pPr>
        <w:pStyle w:val="ListParagraph"/>
        <w:numPr>
          <w:ilvl w:val="0"/>
          <w:numId w:val="42"/>
        </w:numPr>
        <w:rPr>
          <w:b/>
          <w:bCs/>
          <w:i/>
          <w:iCs/>
        </w:rPr>
      </w:pPr>
      <w:bookmarkStart w:id="109" w:name="OLE_LINK135"/>
      <w:r>
        <w:rPr>
          <w:b/>
          <w:bCs/>
          <w:i/>
          <w:iCs/>
        </w:rPr>
        <w:lastRenderedPageBreak/>
        <w:t xml:space="preserve">When the size of the L1 R2D control information is 24 bits or less, the existing CRC6 specification can be </w:t>
      </w:r>
      <w:bookmarkEnd w:id="109"/>
      <w:r w:rsidR="00A131B8">
        <w:rPr>
          <w:b/>
          <w:bCs/>
          <w:i/>
          <w:iCs/>
        </w:rPr>
        <w:t>reused.</w:t>
      </w:r>
    </w:p>
    <w:p w14:paraId="108911A4" w14:textId="30ABEF70" w:rsidR="002E155B" w:rsidRPr="002E155B" w:rsidRDefault="002E155B" w:rsidP="002E155B">
      <w:pPr>
        <w:pStyle w:val="ListParagraph"/>
        <w:numPr>
          <w:ilvl w:val="0"/>
          <w:numId w:val="42"/>
        </w:numPr>
        <w:rPr>
          <w:b/>
          <w:bCs/>
          <w:i/>
          <w:iCs/>
        </w:rPr>
      </w:pPr>
      <w:r>
        <w:rPr>
          <w:b/>
          <w:bCs/>
          <w:i/>
          <w:iCs/>
        </w:rPr>
        <w:t xml:space="preserve">If the size of the L1 R2D control information is </w:t>
      </w:r>
      <w:r w:rsidR="00BA4FE4">
        <w:rPr>
          <w:b/>
          <w:bCs/>
          <w:i/>
          <w:iCs/>
        </w:rPr>
        <w:t xml:space="preserve">between 25 and </w:t>
      </w:r>
      <w:r>
        <w:rPr>
          <w:b/>
          <w:bCs/>
          <w:i/>
          <w:iCs/>
        </w:rPr>
        <w:t xml:space="preserve">57 bits, the existing CRC6 </w:t>
      </w:r>
      <w:r w:rsidR="00BA4FE4">
        <w:rPr>
          <w:b/>
          <w:bCs/>
          <w:i/>
          <w:iCs/>
        </w:rPr>
        <w:t>polynomial</w:t>
      </w:r>
      <w:r>
        <w:rPr>
          <w:b/>
          <w:bCs/>
          <w:i/>
          <w:iCs/>
        </w:rPr>
        <w:t xml:space="preserve"> can be reused</w:t>
      </w:r>
      <w:r w:rsidR="00BA4FE4">
        <w:rPr>
          <w:b/>
          <w:bCs/>
          <w:i/>
          <w:iCs/>
        </w:rPr>
        <w:t xml:space="preserve"> without impact to the undetected error rate.</w:t>
      </w:r>
    </w:p>
    <w:bookmarkEnd w:id="103"/>
    <w:bookmarkEnd w:id="104"/>
    <w:bookmarkEnd w:id="107"/>
    <w:p w14:paraId="6448F50F" w14:textId="04644482" w:rsidR="00C8664A" w:rsidRDefault="00BA4FE4" w:rsidP="004D23ED">
      <w:r>
        <w:t xml:space="preserve">From a system design perspective, the decoded error rate of the </w:t>
      </w:r>
      <w:bookmarkStart w:id="110" w:name="OLE_LINK136"/>
      <w:r>
        <w:t>L1 R2D control information</w:t>
      </w:r>
      <w:bookmarkEnd w:id="110"/>
      <w:r>
        <w:t xml:space="preserve"> should be at least as good as the payload. If FEC (e.g., convolutional encoding) is supported for payload on the R2D link, then channel coding should be applied to the L1 R2D control information.</w:t>
      </w:r>
      <w:r w:rsidR="005B0329">
        <w:t xml:space="preserve"> </w:t>
      </w:r>
      <w:bookmarkStart w:id="111" w:name="OLE_LINK75"/>
    </w:p>
    <w:p w14:paraId="3784E02A" w14:textId="15A4D18C" w:rsidR="00870325" w:rsidRDefault="00870325" w:rsidP="00870325">
      <w:pPr>
        <w:rPr>
          <w:b/>
          <w:bCs/>
          <w:i/>
          <w:iCs/>
        </w:rPr>
      </w:pPr>
      <w:bookmarkStart w:id="112" w:name="OLE_LINK31"/>
      <w:bookmarkEnd w:id="111"/>
      <w:r w:rsidRPr="002E155B">
        <w:rPr>
          <w:b/>
          <w:bCs/>
          <w:i/>
          <w:iCs/>
        </w:rPr>
        <w:t xml:space="preserve">Proposal </w:t>
      </w:r>
      <w:r w:rsidR="00246009">
        <w:rPr>
          <w:b/>
          <w:bCs/>
          <w:i/>
          <w:iCs/>
        </w:rPr>
        <w:t>11</w:t>
      </w:r>
      <w:r w:rsidRPr="002E155B">
        <w:rPr>
          <w:b/>
          <w:bCs/>
          <w:i/>
          <w:iCs/>
        </w:rPr>
        <w:t xml:space="preserve">: </w:t>
      </w:r>
      <w:r>
        <w:rPr>
          <w:b/>
          <w:bCs/>
          <w:i/>
          <w:iCs/>
        </w:rPr>
        <w:t>Capture the following observation in the TR for the L1 R2D control information.</w:t>
      </w:r>
    </w:p>
    <w:p w14:paraId="7F98834C" w14:textId="53C6D2A8" w:rsidR="00870325" w:rsidRDefault="00870325" w:rsidP="00870325">
      <w:pPr>
        <w:pStyle w:val="ListParagraph"/>
        <w:numPr>
          <w:ilvl w:val="0"/>
          <w:numId w:val="42"/>
        </w:numPr>
        <w:rPr>
          <w:b/>
          <w:bCs/>
          <w:i/>
          <w:iCs/>
        </w:rPr>
      </w:pPr>
      <w:r>
        <w:rPr>
          <w:b/>
          <w:bCs/>
          <w:i/>
          <w:iCs/>
        </w:rPr>
        <w:t xml:space="preserve">Channel coding (FEC) may be needed to ensure the reliability of </w:t>
      </w:r>
      <w:bookmarkStart w:id="113" w:name="OLE_LINK231"/>
      <w:r>
        <w:rPr>
          <w:b/>
          <w:bCs/>
          <w:i/>
          <w:iCs/>
        </w:rPr>
        <w:t xml:space="preserve">L1 R2D control </w:t>
      </w:r>
      <w:bookmarkEnd w:id="113"/>
      <w:r w:rsidR="00A131B8">
        <w:rPr>
          <w:b/>
          <w:bCs/>
          <w:i/>
          <w:iCs/>
        </w:rPr>
        <w:t>information.</w:t>
      </w:r>
    </w:p>
    <w:p w14:paraId="6698156A" w14:textId="0D8C5E49" w:rsidR="00870325" w:rsidRDefault="00870325" w:rsidP="00870325">
      <w:pPr>
        <w:pStyle w:val="ListParagraph"/>
        <w:numPr>
          <w:ilvl w:val="0"/>
          <w:numId w:val="42"/>
        </w:numPr>
        <w:rPr>
          <w:b/>
          <w:bCs/>
          <w:i/>
          <w:iCs/>
        </w:rPr>
      </w:pPr>
      <w:r>
        <w:rPr>
          <w:b/>
          <w:bCs/>
          <w:i/>
          <w:iCs/>
        </w:rPr>
        <w:t xml:space="preserve">The codes and coding rates for the study of the R2D FEC can be considered for the L1 R2D control </w:t>
      </w:r>
      <w:r w:rsidR="00A131B8">
        <w:rPr>
          <w:b/>
          <w:bCs/>
          <w:i/>
          <w:iCs/>
        </w:rPr>
        <w:t>information.</w:t>
      </w:r>
    </w:p>
    <w:p w14:paraId="059C1D67" w14:textId="61C38648" w:rsidR="00246009" w:rsidRDefault="00246009" w:rsidP="007E4BC5">
      <w:r>
        <w:t xml:space="preserve">In </w:t>
      </w:r>
      <w:r>
        <w:fldChar w:fldCharType="begin"/>
      </w:r>
      <w:r>
        <w:instrText xml:space="preserve"> REF _Ref212665079 \r \h  \* MERGEFORMAT </w:instrText>
      </w:r>
      <w:r>
        <w:fldChar w:fldCharType="separate"/>
      </w:r>
      <w:r>
        <w:t>[5]</w:t>
      </w:r>
      <w:r>
        <w:fldChar w:fldCharType="end"/>
      </w:r>
      <w:r>
        <w:t xml:space="preserve">, we examined performance of tailed convolutional codes for small block sizes (shown in </w:t>
      </w:r>
      <w:r>
        <w:fldChar w:fldCharType="begin"/>
      </w:r>
      <w:r>
        <w:instrText xml:space="preserve"> REF _Ref212750516 \h  \* MERGEFORMAT </w:instrText>
      </w:r>
      <w:r>
        <w:fldChar w:fldCharType="separate"/>
      </w:r>
      <w:r>
        <w:t xml:space="preserve">Fig. </w:t>
      </w:r>
      <w:r>
        <w:rPr>
          <w:noProof/>
        </w:rPr>
        <w:t>10</w:t>
      </w:r>
      <w:r>
        <w:fldChar w:fldCharType="end"/>
      </w:r>
      <w:r>
        <w:t>).</w:t>
      </w:r>
    </w:p>
    <w:bookmarkEnd w:id="112"/>
    <w:p w14:paraId="327D63B2" w14:textId="77777777" w:rsidR="005B0329" w:rsidRDefault="005B0329" w:rsidP="005B0329">
      <w:pPr>
        <w:keepNext/>
        <w:jc w:val="center"/>
      </w:pPr>
      <w:r>
        <w:rPr>
          <w:noProof/>
        </w:rPr>
        <w:drawing>
          <wp:inline distT="0" distB="0" distL="0" distR="0" wp14:anchorId="657FE25C" wp14:editId="4E575794">
            <wp:extent cx="3108960" cy="2331720"/>
            <wp:effectExtent l="0" t="0" r="0" b="0"/>
            <wp:docPr id="1729691437" name="Picture 2" descr="A graph of different sizes and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691437" name="Picture 2" descr="A graph of different sizes and colors&#10;&#10;AI-generated content may b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108960" cy="2331720"/>
                    </a:xfrm>
                    <a:prstGeom prst="rect">
                      <a:avLst/>
                    </a:prstGeom>
                  </pic:spPr>
                </pic:pic>
              </a:graphicData>
            </a:graphic>
          </wp:inline>
        </w:drawing>
      </w:r>
    </w:p>
    <w:p w14:paraId="0F66600F" w14:textId="2A5451E4" w:rsidR="005B0329" w:rsidRDefault="005B0329" w:rsidP="005B0329">
      <w:pPr>
        <w:pStyle w:val="Caption"/>
      </w:pPr>
      <w:bookmarkStart w:id="114" w:name="_Ref212750516"/>
      <w:r>
        <w:t xml:space="preserve">Fig. </w:t>
      </w:r>
      <w:r>
        <w:fldChar w:fldCharType="begin"/>
      </w:r>
      <w:r>
        <w:instrText xml:space="preserve"> SEQ Fig. \* ARABIC </w:instrText>
      </w:r>
      <w:r>
        <w:fldChar w:fldCharType="separate"/>
      </w:r>
      <w:r w:rsidR="00824913">
        <w:rPr>
          <w:noProof/>
        </w:rPr>
        <w:t>10</w:t>
      </w:r>
      <w:r>
        <w:fldChar w:fldCharType="end"/>
      </w:r>
      <w:bookmarkEnd w:id="114"/>
      <w:r>
        <w:t xml:space="preserve">. Comparison of tailed and TBCC performance for rate </w:t>
      </w:r>
      <w:r w:rsidRPr="001452BC">
        <w:rPr>
          <w:i/>
          <w:iCs/>
        </w:rPr>
        <w:t>r</w:t>
      </w:r>
      <w:r>
        <w:t xml:space="preserve">=1/2 and </w:t>
      </w:r>
      <w:r w:rsidRPr="001452BC">
        <w:rPr>
          <w:i/>
          <w:iCs/>
        </w:rPr>
        <w:t>r</w:t>
      </w:r>
      <w:r>
        <w:t>=1/3 as a function of number of information bits at 1% block error rate (BLER) on an AWGN channel. Note: two decoding iterations for TBCC were used except for 16 information bits where three decoding iterations were used.</w:t>
      </w:r>
    </w:p>
    <w:p w14:paraId="552E2CA7" w14:textId="50137F04" w:rsidR="005B0329" w:rsidRDefault="005B0329" w:rsidP="005B0329">
      <w:r>
        <w:t>The improved performance of tailed codes for small</w:t>
      </w:r>
      <w:r w:rsidR="00246009">
        <w:t xml:space="preserve"> block sizes</w:t>
      </w:r>
      <w:r>
        <w:t xml:space="preserve"> has a price: overhead. The following table compares the code rates for tailed and tail biting codes as a function of mother code rate, constraint length, and information length. The code rate is </w:t>
      </w:r>
      <w:r w:rsidRPr="00FD711C">
        <w:rPr>
          <w:i/>
          <w:iCs/>
        </w:rPr>
        <w:t>r</w:t>
      </w:r>
      <w:r>
        <w:t xml:space="preserve"> for TBCC and </w:t>
      </w:r>
      <w:proofErr w:type="spellStart"/>
      <w:r w:rsidRPr="00FD711C">
        <w:rPr>
          <w:i/>
          <w:iCs/>
        </w:rPr>
        <w:t>rN</w:t>
      </w:r>
      <w:proofErr w:type="spellEnd"/>
      <w:r>
        <w:t>/(</w:t>
      </w:r>
      <w:r w:rsidRPr="00FD711C">
        <w:rPr>
          <w:i/>
          <w:iCs/>
        </w:rPr>
        <w:t>K</w:t>
      </w:r>
      <w:r>
        <w:t>-1+</w:t>
      </w:r>
      <w:r w:rsidRPr="00FD711C">
        <w:rPr>
          <w:i/>
          <w:iCs/>
        </w:rPr>
        <w:t>N</w:t>
      </w:r>
      <w:r>
        <w:t>) for tailed codes.</w:t>
      </w:r>
      <w:r w:rsidR="00696EE7">
        <w:t xml:space="preserve"> The difference in the last row of </w:t>
      </w:r>
      <w:r w:rsidR="00870325">
        <w:fldChar w:fldCharType="begin"/>
      </w:r>
      <w:r w:rsidR="00870325">
        <w:instrText xml:space="preserve"> REF _Ref212790903 \h </w:instrText>
      </w:r>
      <w:r w:rsidR="00870325">
        <w:fldChar w:fldCharType="separate"/>
      </w:r>
      <w:r w:rsidR="00824913">
        <w:t xml:space="preserve">Table </w:t>
      </w:r>
      <w:r w:rsidR="00824913">
        <w:rPr>
          <w:noProof/>
        </w:rPr>
        <w:t>2</w:t>
      </w:r>
      <w:r w:rsidR="00870325">
        <w:fldChar w:fldCharType="end"/>
      </w:r>
      <w:r w:rsidR="00696EE7">
        <w:t xml:space="preserve"> is the coding loss for tailed codes due to the overhead.</w:t>
      </w:r>
    </w:p>
    <w:p w14:paraId="6773D529" w14:textId="45B715CF" w:rsidR="005B0329" w:rsidRDefault="005B0329" w:rsidP="005B0329">
      <w:pPr>
        <w:pStyle w:val="Caption"/>
        <w:keepNext/>
      </w:pPr>
      <w:bookmarkStart w:id="115" w:name="_Ref212790903"/>
      <w:r>
        <w:t xml:space="preserve">Table </w:t>
      </w:r>
      <w:r>
        <w:fldChar w:fldCharType="begin"/>
      </w:r>
      <w:r>
        <w:instrText xml:space="preserve"> SEQ Table \* ARABIC </w:instrText>
      </w:r>
      <w:r>
        <w:fldChar w:fldCharType="separate"/>
      </w:r>
      <w:r w:rsidR="00824913">
        <w:rPr>
          <w:noProof/>
        </w:rPr>
        <w:t>2</w:t>
      </w:r>
      <w:r>
        <w:fldChar w:fldCharType="end"/>
      </w:r>
      <w:bookmarkEnd w:id="115"/>
      <w:r>
        <w:t xml:space="preserve">. Code rates for </w:t>
      </w:r>
      <w:r w:rsidRPr="006A393C">
        <w:rPr>
          <w:i/>
          <w:iCs/>
        </w:rPr>
        <w:t>K</w:t>
      </w:r>
      <w:r>
        <w:t>=7 (LTE) convolutional codes as a function of code type, information sequence length, and mother code rate.</w:t>
      </w:r>
    </w:p>
    <w:tbl>
      <w:tblPr>
        <w:tblStyle w:val="TableGrid"/>
        <w:tblW w:w="0" w:type="auto"/>
        <w:jc w:val="center"/>
        <w:tblLook w:val="04A0" w:firstRow="1" w:lastRow="0" w:firstColumn="1" w:lastColumn="0" w:noHBand="0" w:noVBand="1"/>
      </w:tblPr>
      <w:tblGrid>
        <w:gridCol w:w="1584"/>
        <w:gridCol w:w="1008"/>
        <w:gridCol w:w="1008"/>
        <w:gridCol w:w="1008"/>
        <w:gridCol w:w="1008"/>
        <w:gridCol w:w="1008"/>
      </w:tblGrid>
      <w:tr w:rsidR="00D26E83" w14:paraId="642628EF" w14:textId="7826DED4" w:rsidTr="00F466DA">
        <w:trPr>
          <w:jc w:val="center"/>
        </w:trPr>
        <w:tc>
          <w:tcPr>
            <w:tcW w:w="1584" w:type="dxa"/>
          </w:tcPr>
          <w:p w14:paraId="71A21FA8" w14:textId="77777777" w:rsidR="00D26E83" w:rsidRDefault="00D26E83" w:rsidP="00231774">
            <w:pPr>
              <w:pStyle w:val="TableCell0"/>
            </w:pPr>
            <w:bookmarkStart w:id="116" w:name="_Hlk212667402"/>
            <w:bookmarkStart w:id="117" w:name="_Hlk213335280"/>
            <w:r>
              <w:t>Mother code rate</w:t>
            </w:r>
          </w:p>
        </w:tc>
        <w:tc>
          <w:tcPr>
            <w:tcW w:w="1008" w:type="dxa"/>
          </w:tcPr>
          <w:p w14:paraId="73A56644" w14:textId="77777777" w:rsidR="00D26E83" w:rsidRDefault="00D26E83" w:rsidP="00231774">
            <w:pPr>
              <w:pStyle w:val="TableCell0"/>
            </w:pPr>
            <w:r>
              <w:t>Code</w:t>
            </w:r>
          </w:p>
        </w:tc>
        <w:tc>
          <w:tcPr>
            <w:tcW w:w="1008" w:type="dxa"/>
          </w:tcPr>
          <w:p w14:paraId="2B5130D2" w14:textId="77777777" w:rsidR="00D26E83" w:rsidRDefault="00D26E83" w:rsidP="00231774">
            <w:pPr>
              <w:pStyle w:val="TableCell0"/>
            </w:pPr>
            <w:r>
              <w:rPr>
                <w:i/>
                <w:iCs/>
              </w:rPr>
              <w:t>N</w:t>
            </w:r>
            <w:r>
              <w:t>=16</w:t>
            </w:r>
          </w:p>
        </w:tc>
        <w:tc>
          <w:tcPr>
            <w:tcW w:w="1008" w:type="dxa"/>
          </w:tcPr>
          <w:p w14:paraId="0DC430CC" w14:textId="2618AC99" w:rsidR="00D26E83" w:rsidRDefault="00D26E83" w:rsidP="00231774">
            <w:pPr>
              <w:pStyle w:val="TableCell0"/>
              <w:rPr>
                <w:i/>
                <w:iCs/>
              </w:rPr>
            </w:pPr>
            <w:r>
              <w:rPr>
                <w:i/>
                <w:iCs/>
              </w:rPr>
              <w:t>N</w:t>
            </w:r>
            <w:r>
              <w:t>=24</w:t>
            </w:r>
          </w:p>
        </w:tc>
        <w:tc>
          <w:tcPr>
            <w:tcW w:w="1008" w:type="dxa"/>
          </w:tcPr>
          <w:p w14:paraId="64CAB457" w14:textId="1659CAC2" w:rsidR="00D26E83" w:rsidRDefault="00D26E83" w:rsidP="00231774">
            <w:pPr>
              <w:pStyle w:val="TableCell0"/>
            </w:pPr>
            <w:r>
              <w:rPr>
                <w:i/>
                <w:iCs/>
              </w:rPr>
              <w:t>N</w:t>
            </w:r>
            <w:r>
              <w:t>=32</w:t>
            </w:r>
          </w:p>
        </w:tc>
        <w:tc>
          <w:tcPr>
            <w:tcW w:w="1008" w:type="dxa"/>
          </w:tcPr>
          <w:p w14:paraId="063F5CD6" w14:textId="1103CCC3" w:rsidR="00D26E83" w:rsidRDefault="00D26E83" w:rsidP="00231774">
            <w:pPr>
              <w:pStyle w:val="TableCell0"/>
              <w:rPr>
                <w:i/>
                <w:iCs/>
              </w:rPr>
            </w:pPr>
            <w:r>
              <w:rPr>
                <w:i/>
                <w:iCs/>
              </w:rPr>
              <w:t>N</w:t>
            </w:r>
            <w:r w:rsidRPr="00D26E83">
              <w:t>=100</w:t>
            </w:r>
          </w:p>
        </w:tc>
      </w:tr>
      <w:bookmarkEnd w:id="116"/>
      <w:tr w:rsidR="00D26E83" w14:paraId="018E720E" w14:textId="47D92DEC" w:rsidTr="00F466DA">
        <w:trPr>
          <w:jc w:val="center"/>
        </w:trPr>
        <w:tc>
          <w:tcPr>
            <w:tcW w:w="1584" w:type="dxa"/>
          </w:tcPr>
          <w:p w14:paraId="51493C85" w14:textId="6B809800" w:rsidR="00D26E83" w:rsidRDefault="00D26E83" w:rsidP="00696EE7">
            <w:pPr>
              <w:pStyle w:val="TableCell0"/>
            </w:pPr>
            <w:r>
              <w:t>½</w:t>
            </w:r>
          </w:p>
        </w:tc>
        <w:tc>
          <w:tcPr>
            <w:tcW w:w="1008" w:type="dxa"/>
          </w:tcPr>
          <w:p w14:paraId="01A39D00" w14:textId="77777777" w:rsidR="00D26E83" w:rsidRDefault="00D26E83" w:rsidP="00696EE7">
            <w:pPr>
              <w:pStyle w:val="TableCell0"/>
            </w:pPr>
            <w:r>
              <w:t>Tailed</w:t>
            </w:r>
          </w:p>
        </w:tc>
        <w:tc>
          <w:tcPr>
            <w:tcW w:w="1008" w:type="dxa"/>
          </w:tcPr>
          <w:p w14:paraId="7CCAC4F0" w14:textId="77777777" w:rsidR="00D26E83" w:rsidRDefault="00D26E83" w:rsidP="00696EE7">
            <w:pPr>
              <w:pStyle w:val="TableCell0"/>
              <w:tabs>
                <w:tab w:val="decimal" w:pos="288"/>
              </w:tabs>
            </w:pPr>
            <w:r w:rsidRPr="00766763">
              <w:t>0.36</w:t>
            </w:r>
          </w:p>
        </w:tc>
        <w:tc>
          <w:tcPr>
            <w:tcW w:w="1008" w:type="dxa"/>
          </w:tcPr>
          <w:p w14:paraId="5DD7DE8C" w14:textId="1A7BD11D" w:rsidR="00D26E83" w:rsidRPr="00766763" w:rsidRDefault="00D26E83" w:rsidP="00696EE7">
            <w:pPr>
              <w:pStyle w:val="TableCell0"/>
              <w:tabs>
                <w:tab w:val="decimal" w:pos="288"/>
              </w:tabs>
            </w:pPr>
            <w:r w:rsidRPr="00C33521">
              <w:t>0.4</w:t>
            </w:r>
          </w:p>
        </w:tc>
        <w:tc>
          <w:tcPr>
            <w:tcW w:w="1008" w:type="dxa"/>
          </w:tcPr>
          <w:p w14:paraId="09F23762" w14:textId="3A90BE0D" w:rsidR="00D26E83" w:rsidRDefault="00D26E83" w:rsidP="00696EE7">
            <w:pPr>
              <w:pStyle w:val="TableCell0"/>
              <w:tabs>
                <w:tab w:val="decimal" w:pos="288"/>
              </w:tabs>
            </w:pPr>
            <w:r w:rsidRPr="00766763">
              <w:t>0.42</w:t>
            </w:r>
          </w:p>
        </w:tc>
        <w:tc>
          <w:tcPr>
            <w:tcW w:w="1008" w:type="dxa"/>
          </w:tcPr>
          <w:p w14:paraId="71C388B4" w14:textId="497AA034" w:rsidR="00D26E83" w:rsidRPr="00766763" w:rsidRDefault="00D26E83" w:rsidP="00696EE7">
            <w:pPr>
              <w:pStyle w:val="TableCell0"/>
              <w:tabs>
                <w:tab w:val="decimal" w:pos="288"/>
              </w:tabs>
            </w:pPr>
            <w:r>
              <w:t>0.47</w:t>
            </w:r>
          </w:p>
        </w:tc>
      </w:tr>
      <w:tr w:rsidR="00D26E83" w14:paraId="5534F834" w14:textId="756056A7" w:rsidTr="00F466DA">
        <w:trPr>
          <w:jc w:val="center"/>
        </w:trPr>
        <w:tc>
          <w:tcPr>
            <w:tcW w:w="1584" w:type="dxa"/>
          </w:tcPr>
          <w:p w14:paraId="0FAFC7D0" w14:textId="0FB94C7F" w:rsidR="00D26E83" w:rsidRDefault="00D26E83" w:rsidP="00696EE7">
            <w:pPr>
              <w:pStyle w:val="TableCell0"/>
            </w:pPr>
            <w:r>
              <w:t>½</w:t>
            </w:r>
          </w:p>
        </w:tc>
        <w:tc>
          <w:tcPr>
            <w:tcW w:w="1008" w:type="dxa"/>
          </w:tcPr>
          <w:p w14:paraId="65912BAF" w14:textId="77777777" w:rsidR="00D26E83" w:rsidRDefault="00D26E83" w:rsidP="00696EE7">
            <w:pPr>
              <w:pStyle w:val="TableCell0"/>
            </w:pPr>
            <w:r>
              <w:t>TBCC</w:t>
            </w:r>
          </w:p>
        </w:tc>
        <w:tc>
          <w:tcPr>
            <w:tcW w:w="1008" w:type="dxa"/>
          </w:tcPr>
          <w:p w14:paraId="0D45D077" w14:textId="77777777" w:rsidR="00D26E83" w:rsidRDefault="00D26E83" w:rsidP="00696EE7">
            <w:pPr>
              <w:pStyle w:val="TableCell0"/>
              <w:tabs>
                <w:tab w:val="decimal" w:pos="288"/>
              </w:tabs>
            </w:pPr>
            <w:r w:rsidRPr="00766763">
              <w:t>0.50</w:t>
            </w:r>
          </w:p>
        </w:tc>
        <w:tc>
          <w:tcPr>
            <w:tcW w:w="1008" w:type="dxa"/>
          </w:tcPr>
          <w:p w14:paraId="302F5E72" w14:textId="1B1201DB" w:rsidR="00D26E83" w:rsidRPr="00766763" w:rsidRDefault="00D26E83" w:rsidP="00696EE7">
            <w:pPr>
              <w:pStyle w:val="TableCell0"/>
              <w:tabs>
                <w:tab w:val="decimal" w:pos="288"/>
              </w:tabs>
            </w:pPr>
            <w:r w:rsidRPr="00C33521">
              <w:t>0.5</w:t>
            </w:r>
          </w:p>
        </w:tc>
        <w:tc>
          <w:tcPr>
            <w:tcW w:w="1008" w:type="dxa"/>
          </w:tcPr>
          <w:p w14:paraId="4A5B0A52" w14:textId="3D819B4B" w:rsidR="00D26E83" w:rsidRDefault="00D26E83" w:rsidP="00696EE7">
            <w:pPr>
              <w:pStyle w:val="TableCell0"/>
              <w:tabs>
                <w:tab w:val="decimal" w:pos="288"/>
              </w:tabs>
            </w:pPr>
            <w:r w:rsidRPr="00766763">
              <w:t>0.50</w:t>
            </w:r>
          </w:p>
        </w:tc>
        <w:tc>
          <w:tcPr>
            <w:tcW w:w="1008" w:type="dxa"/>
          </w:tcPr>
          <w:p w14:paraId="0BE928DA" w14:textId="3565AE5C" w:rsidR="00D26E83" w:rsidRPr="00766763" w:rsidRDefault="00D26E83" w:rsidP="00696EE7">
            <w:pPr>
              <w:pStyle w:val="TableCell0"/>
              <w:tabs>
                <w:tab w:val="decimal" w:pos="288"/>
              </w:tabs>
            </w:pPr>
            <w:r>
              <w:t>0.50</w:t>
            </w:r>
          </w:p>
        </w:tc>
      </w:tr>
      <w:tr w:rsidR="00D26E83" w14:paraId="06690D69" w14:textId="0AD0E121" w:rsidTr="00F466DA">
        <w:trPr>
          <w:jc w:val="center"/>
        </w:trPr>
        <w:tc>
          <w:tcPr>
            <w:tcW w:w="1584" w:type="dxa"/>
          </w:tcPr>
          <w:p w14:paraId="0D2A928A" w14:textId="77777777" w:rsidR="00D26E83" w:rsidRDefault="00D26E83" w:rsidP="00696EE7">
            <w:pPr>
              <w:pStyle w:val="TableCell0"/>
            </w:pPr>
            <w:r>
              <w:t>1/3</w:t>
            </w:r>
          </w:p>
        </w:tc>
        <w:tc>
          <w:tcPr>
            <w:tcW w:w="1008" w:type="dxa"/>
          </w:tcPr>
          <w:p w14:paraId="3544646B" w14:textId="77777777" w:rsidR="00D26E83" w:rsidRDefault="00D26E83" w:rsidP="00696EE7">
            <w:pPr>
              <w:pStyle w:val="TableCell0"/>
            </w:pPr>
            <w:r>
              <w:t>Tailed</w:t>
            </w:r>
          </w:p>
        </w:tc>
        <w:tc>
          <w:tcPr>
            <w:tcW w:w="1008" w:type="dxa"/>
          </w:tcPr>
          <w:p w14:paraId="1BCD1DC3" w14:textId="77777777" w:rsidR="00D26E83" w:rsidRDefault="00D26E83" w:rsidP="00696EE7">
            <w:pPr>
              <w:pStyle w:val="TableCell0"/>
              <w:tabs>
                <w:tab w:val="decimal" w:pos="288"/>
              </w:tabs>
            </w:pPr>
            <w:r w:rsidRPr="00766763">
              <w:t>0.24</w:t>
            </w:r>
          </w:p>
        </w:tc>
        <w:tc>
          <w:tcPr>
            <w:tcW w:w="1008" w:type="dxa"/>
          </w:tcPr>
          <w:p w14:paraId="51C5C14D" w14:textId="020A87BF" w:rsidR="00D26E83" w:rsidRPr="00766763" w:rsidRDefault="00D26E83" w:rsidP="00696EE7">
            <w:pPr>
              <w:pStyle w:val="TableCell0"/>
              <w:tabs>
                <w:tab w:val="decimal" w:pos="288"/>
              </w:tabs>
            </w:pPr>
            <w:r w:rsidRPr="00C33521">
              <w:t>0.2</w:t>
            </w:r>
            <w:r>
              <w:t>7</w:t>
            </w:r>
          </w:p>
        </w:tc>
        <w:tc>
          <w:tcPr>
            <w:tcW w:w="1008" w:type="dxa"/>
          </w:tcPr>
          <w:p w14:paraId="26FB80DB" w14:textId="2446F8DB" w:rsidR="00D26E83" w:rsidRDefault="00D26E83" w:rsidP="00696EE7">
            <w:pPr>
              <w:pStyle w:val="TableCell0"/>
              <w:tabs>
                <w:tab w:val="decimal" w:pos="288"/>
              </w:tabs>
            </w:pPr>
            <w:r w:rsidRPr="00766763">
              <w:t>0.28</w:t>
            </w:r>
          </w:p>
        </w:tc>
        <w:tc>
          <w:tcPr>
            <w:tcW w:w="1008" w:type="dxa"/>
          </w:tcPr>
          <w:p w14:paraId="0A596FBB" w14:textId="21E63AAF" w:rsidR="00D26E83" w:rsidRPr="00766763" w:rsidRDefault="00D26E83" w:rsidP="00696EE7">
            <w:pPr>
              <w:pStyle w:val="TableCell0"/>
              <w:tabs>
                <w:tab w:val="decimal" w:pos="288"/>
              </w:tabs>
            </w:pPr>
            <w:r>
              <w:t>0.31</w:t>
            </w:r>
          </w:p>
        </w:tc>
      </w:tr>
      <w:tr w:rsidR="00D26E83" w14:paraId="2CFBD112" w14:textId="24200A03" w:rsidTr="00F466DA">
        <w:trPr>
          <w:jc w:val="center"/>
        </w:trPr>
        <w:tc>
          <w:tcPr>
            <w:tcW w:w="1584" w:type="dxa"/>
          </w:tcPr>
          <w:p w14:paraId="79E14C95" w14:textId="77777777" w:rsidR="00D26E83" w:rsidRDefault="00D26E83" w:rsidP="00696EE7">
            <w:pPr>
              <w:pStyle w:val="TableCell0"/>
            </w:pPr>
            <w:r>
              <w:t>1/3</w:t>
            </w:r>
          </w:p>
        </w:tc>
        <w:tc>
          <w:tcPr>
            <w:tcW w:w="1008" w:type="dxa"/>
          </w:tcPr>
          <w:p w14:paraId="5343E4F1" w14:textId="77777777" w:rsidR="00D26E83" w:rsidRDefault="00D26E83" w:rsidP="00696EE7">
            <w:pPr>
              <w:pStyle w:val="TableCell0"/>
            </w:pPr>
            <w:r>
              <w:t>TBCC</w:t>
            </w:r>
          </w:p>
        </w:tc>
        <w:tc>
          <w:tcPr>
            <w:tcW w:w="1008" w:type="dxa"/>
          </w:tcPr>
          <w:p w14:paraId="6EB2D248" w14:textId="77777777" w:rsidR="00D26E83" w:rsidRDefault="00D26E83" w:rsidP="00696EE7">
            <w:pPr>
              <w:pStyle w:val="TableCell0"/>
              <w:tabs>
                <w:tab w:val="decimal" w:pos="288"/>
              </w:tabs>
            </w:pPr>
            <w:r w:rsidRPr="00766763">
              <w:t>0.33</w:t>
            </w:r>
          </w:p>
        </w:tc>
        <w:tc>
          <w:tcPr>
            <w:tcW w:w="1008" w:type="dxa"/>
          </w:tcPr>
          <w:p w14:paraId="42C3B105" w14:textId="69065BC3" w:rsidR="00D26E83" w:rsidRPr="00766763" w:rsidRDefault="00D26E83" w:rsidP="00696EE7">
            <w:pPr>
              <w:pStyle w:val="TableCell0"/>
              <w:tabs>
                <w:tab w:val="decimal" w:pos="288"/>
              </w:tabs>
            </w:pPr>
            <w:r w:rsidRPr="00C33521">
              <w:t>0.33</w:t>
            </w:r>
          </w:p>
        </w:tc>
        <w:tc>
          <w:tcPr>
            <w:tcW w:w="1008" w:type="dxa"/>
          </w:tcPr>
          <w:p w14:paraId="5D3A011A" w14:textId="17EF3B75" w:rsidR="00D26E83" w:rsidRDefault="00D26E83" w:rsidP="00696EE7">
            <w:pPr>
              <w:pStyle w:val="TableCell0"/>
              <w:tabs>
                <w:tab w:val="decimal" w:pos="288"/>
              </w:tabs>
            </w:pPr>
            <w:r w:rsidRPr="00766763">
              <w:t>0.33</w:t>
            </w:r>
          </w:p>
        </w:tc>
        <w:tc>
          <w:tcPr>
            <w:tcW w:w="1008" w:type="dxa"/>
          </w:tcPr>
          <w:p w14:paraId="7C2CEDF4" w14:textId="2BB875DF" w:rsidR="00D26E83" w:rsidRPr="00766763" w:rsidRDefault="00D26E83" w:rsidP="00696EE7">
            <w:pPr>
              <w:pStyle w:val="TableCell0"/>
              <w:tabs>
                <w:tab w:val="decimal" w:pos="288"/>
              </w:tabs>
            </w:pPr>
            <w:r>
              <w:t>0.33</w:t>
            </w:r>
          </w:p>
        </w:tc>
      </w:tr>
      <w:tr w:rsidR="00D26E83" w14:paraId="680C05A5" w14:textId="62B193D0" w:rsidTr="00F466DA">
        <w:trPr>
          <w:jc w:val="center"/>
        </w:trPr>
        <w:tc>
          <w:tcPr>
            <w:tcW w:w="1584" w:type="dxa"/>
          </w:tcPr>
          <w:p w14:paraId="3A55C407" w14:textId="3E43B8C6" w:rsidR="00D26E83" w:rsidRDefault="00D26E83" w:rsidP="00696EE7">
            <w:pPr>
              <w:pStyle w:val="TableCell0"/>
            </w:pPr>
            <w:r>
              <w:t>Difference, dB</w:t>
            </w:r>
          </w:p>
        </w:tc>
        <w:tc>
          <w:tcPr>
            <w:tcW w:w="1008" w:type="dxa"/>
          </w:tcPr>
          <w:p w14:paraId="074E1990" w14:textId="77777777" w:rsidR="00D26E83" w:rsidRDefault="00D26E83" w:rsidP="00696EE7">
            <w:pPr>
              <w:pStyle w:val="TableCell0"/>
            </w:pPr>
          </w:p>
        </w:tc>
        <w:tc>
          <w:tcPr>
            <w:tcW w:w="1008" w:type="dxa"/>
          </w:tcPr>
          <w:p w14:paraId="5A3754B2" w14:textId="1FBAB079" w:rsidR="00D26E83" w:rsidRPr="00766763" w:rsidRDefault="00D26E83" w:rsidP="00696EE7">
            <w:pPr>
              <w:pStyle w:val="TableCell0"/>
              <w:tabs>
                <w:tab w:val="decimal" w:pos="288"/>
              </w:tabs>
            </w:pPr>
            <w:r>
              <w:t>1.38</w:t>
            </w:r>
          </w:p>
        </w:tc>
        <w:tc>
          <w:tcPr>
            <w:tcW w:w="1008" w:type="dxa"/>
          </w:tcPr>
          <w:p w14:paraId="17B91106" w14:textId="1003F675" w:rsidR="00D26E83" w:rsidRPr="00C33521" w:rsidRDefault="00D26E83" w:rsidP="00696EE7">
            <w:pPr>
              <w:pStyle w:val="TableCell0"/>
              <w:tabs>
                <w:tab w:val="decimal" w:pos="288"/>
              </w:tabs>
            </w:pPr>
            <w:r>
              <w:t>0.97</w:t>
            </w:r>
          </w:p>
        </w:tc>
        <w:tc>
          <w:tcPr>
            <w:tcW w:w="1008" w:type="dxa"/>
          </w:tcPr>
          <w:p w14:paraId="31CEDD49" w14:textId="393B05BE" w:rsidR="00D26E83" w:rsidRPr="00766763" w:rsidRDefault="00D26E83" w:rsidP="00696EE7">
            <w:pPr>
              <w:pStyle w:val="TableCell0"/>
              <w:tabs>
                <w:tab w:val="decimal" w:pos="288"/>
              </w:tabs>
            </w:pPr>
            <w:r>
              <w:t>0.75</w:t>
            </w:r>
          </w:p>
        </w:tc>
        <w:tc>
          <w:tcPr>
            <w:tcW w:w="1008" w:type="dxa"/>
          </w:tcPr>
          <w:p w14:paraId="51807B3D" w14:textId="4FE69066" w:rsidR="00D26E83" w:rsidRDefault="00D26E83" w:rsidP="00696EE7">
            <w:pPr>
              <w:pStyle w:val="TableCell0"/>
              <w:tabs>
                <w:tab w:val="decimal" w:pos="288"/>
              </w:tabs>
            </w:pPr>
            <w:r>
              <w:t>0.25</w:t>
            </w:r>
          </w:p>
        </w:tc>
      </w:tr>
      <w:bookmarkEnd w:id="117"/>
    </w:tbl>
    <w:p w14:paraId="53905C61" w14:textId="77777777" w:rsidR="005B0329" w:rsidRDefault="005B0329" w:rsidP="005B0329"/>
    <w:p w14:paraId="1986D203" w14:textId="6F07A2AD" w:rsidR="00AF6929" w:rsidRDefault="00AF6929" w:rsidP="00AF6929">
      <w:pPr>
        <w:rPr>
          <w:b/>
          <w:bCs/>
          <w:i/>
          <w:iCs/>
        </w:rPr>
      </w:pPr>
      <w:bookmarkStart w:id="118" w:name="OLE_LINK230"/>
      <w:bookmarkStart w:id="119" w:name="OLE_LINK247"/>
      <w:r w:rsidRPr="002E155B">
        <w:rPr>
          <w:b/>
          <w:bCs/>
          <w:i/>
          <w:iCs/>
        </w:rPr>
        <w:t xml:space="preserve">Proposal </w:t>
      </w:r>
      <w:r w:rsidR="001029B7">
        <w:rPr>
          <w:b/>
          <w:bCs/>
          <w:i/>
          <w:iCs/>
        </w:rPr>
        <w:t>12</w:t>
      </w:r>
      <w:r w:rsidRPr="002E155B">
        <w:rPr>
          <w:b/>
          <w:bCs/>
          <w:i/>
          <w:iCs/>
        </w:rPr>
        <w:t xml:space="preserve">: </w:t>
      </w:r>
      <w:r>
        <w:rPr>
          <w:b/>
          <w:bCs/>
          <w:i/>
          <w:iCs/>
        </w:rPr>
        <w:t>Capture the following observation in the TR for channel coding on the L1 R2D control information.</w:t>
      </w:r>
    </w:p>
    <w:p w14:paraId="5A1309A0" w14:textId="0B65D983" w:rsidR="00D866A0" w:rsidRDefault="00870325" w:rsidP="00AF6929">
      <w:pPr>
        <w:pStyle w:val="ListParagraph"/>
        <w:numPr>
          <w:ilvl w:val="0"/>
          <w:numId w:val="42"/>
        </w:numPr>
        <w:rPr>
          <w:b/>
          <w:bCs/>
          <w:i/>
          <w:iCs/>
        </w:rPr>
      </w:pPr>
      <w:r>
        <w:rPr>
          <w:b/>
          <w:bCs/>
          <w:i/>
          <w:iCs/>
        </w:rPr>
        <w:t>If channel coding for L1 R2D control information is necessary and i</w:t>
      </w:r>
      <w:r w:rsidR="00AF6929">
        <w:rPr>
          <w:b/>
          <w:bCs/>
          <w:i/>
          <w:iCs/>
        </w:rPr>
        <w:t xml:space="preserve">f convolutional codes </w:t>
      </w:r>
      <w:r w:rsidR="00D866A0">
        <w:rPr>
          <w:b/>
          <w:bCs/>
          <w:i/>
          <w:iCs/>
        </w:rPr>
        <w:t xml:space="preserve">(CC) </w:t>
      </w:r>
      <w:r>
        <w:rPr>
          <w:b/>
          <w:bCs/>
          <w:i/>
          <w:iCs/>
        </w:rPr>
        <w:t>were</w:t>
      </w:r>
      <w:r w:rsidR="00AF6929">
        <w:rPr>
          <w:b/>
          <w:bCs/>
          <w:i/>
          <w:iCs/>
        </w:rPr>
        <w:t xml:space="preserve"> used</w:t>
      </w:r>
      <w:r>
        <w:rPr>
          <w:b/>
          <w:bCs/>
          <w:i/>
          <w:iCs/>
        </w:rPr>
        <w:t>:</w:t>
      </w:r>
      <w:r w:rsidR="00AF6929">
        <w:rPr>
          <w:b/>
          <w:bCs/>
          <w:i/>
          <w:iCs/>
        </w:rPr>
        <w:t xml:space="preserve"> </w:t>
      </w:r>
    </w:p>
    <w:p w14:paraId="3311F685" w14:textId="188811C8" w:rsidR="00D866A0" w:rsidRDefault="00D866A0" w:rsidP="00D866A0">
      <w:pPr>
        <w:pStyle w:val="ListParagraph"/>
        <w:numPr>
          <w:ilvl w:val="1"/>
          <w:numId w:val="42"/>
        </w:numPr>
        <w:rPr>
          <w:b/>
          <w:bCs/>
          <w:i/>
          <w:iCs/>
        </w:rPr>
      </w:pPr>
      <w:bookmarkStart w:id="120" w:name="OLE_LINK143"/>
      <w:bookmarkEnd w:id="118"/>
      <w:r>
        <w:rPr>
          <w:b/>
          <w:bCs/>
          <w:i/>
          <w:iCs/>
        </w:rPr>
        <w:t>A t</w:t>
      </w:r>
      <w:r w:rsidR="00AF6929">
        <w:rPr>
          <w:b/>
          <w:bCs/>
          <w:i/>
          <w:iCs/>
        </w:rPr>
        <w:t xml:space="preserve">ailed </w:t>
      </w:r>
      <w:r>
        <w:rPr>
          <w:b/>
          <w:bCs/>
          <w:i/>
          <w:iCs/>
        </w:rPr>
        <w:t>CC has a lower block error rate performance compared to a tail-biting convolutional code (TBCC)</w:t>
      </w:r>
      <w:bookmarkEnd w:id="120"/>
    </w:p>
    <w:p w14:paraId="6D424BD7" w14:textId="77777777" w:rsidR="00D866A0" w:rsidRDefault="00D866A0" w:rsidP="00D866A0">
      <w:pPr>
        <w:pStyle w:val="ListParagraph"/>
        <w:numPr>
          <w:ilvl w:val="1"/>
          <w:numId w:val="42"/>
        </w:numPr>
        <w:rPr>
          <w:b/>
          <w:bCs/>
          <w:i/>
          <w:iCs/>
        </w:rPr>
      </w:pPr>
      <w:r>
        <w:rPr>
          <w:b/>
          <w:bCs/>
          <w:i/>
          <w:iCs/>
        </w:rPr>
        <w:t xml:space="preserve">The relative overhead for a tailed CC is larger for small sizes compared to a TBCC. </w:t>
      </w:r>
    </w:p>
    <w:p w14:paraId="643388FE" w14:textId="29B95FB5" w:rsidR="00AF6929" w:rsidRDefault="00D866A0" w:rsidP="00D866A0">
      <w:pPr>
        <w:pStyle w:val="ListParagraph"/>
        <w:numPr>
          <w:ilvl w:val="1"/>
          <w:numId w:val="42"/>
        </w:numPr>
        <w:rPr>
          <w:b/>
          <w:bCs/>
          <w:i/>
          <w:iCs/>
        </w:rPr>
      </w:pPr>
      <w:r>
        <w:rPr>
          <w:b/>
          <w:bCs/>
          <w:i/>
          <w:iCs/>
        </w:rPr>
        <w:lastRenderedPageBreak/>
        <w:t xml:space="preserve">TBCC has at least twice the decoding complexity compared to tailed </w:t>
      </w:r>
      <w:r w:rsidR="00A131B8">
        <w:rPr>
          <w:b/>
          <w:bCs/>
          <w:i/>
          <w:iCs/>
        </w:rPr>
        <w:t>CC.</w:t>
      </w:r>
    </w:p>
    <w:p w14:paraId="081E81FE" w14:textId="3565B64B" w:rsidR="00870325" w:rsidRPr="00870325" w:rsidRDefault="00870325" w:rsidP="005B0329">
      <w:pPr>
        <w:rPr>
          <w:b/>
          <w:bCs/>
          <w:u w:val="single"/>
        </w:rPr>
      </w:pPr>
      <w:bookmarkStart w:id="121" w:name="OLE_LINK270"/>
      <w:bookmarkEnd w:id="119"/>
      <w:r w:rsidRPr="00870325">
        <w:rPr>
          <w:b/>
          <w:bCs/>
          <w:u w:val="single"/>
        </w:rPr>
        <w:t>Structure</w:t>
      </w:r>
    </w:p>
    <w:bookmarkEnd w:id="121"/>
    <w:p w14:paraId="61652DC7" w14:textId="71DEAF3F" w:rsidR="00870325" w:rsidRDefault="00E269D7" w:rsidP="005B0329">
      <w:r>
        <w:t xml:space="preserve">There are several options to study where the </w:t>
      </w:r>
      <w:r w:rsidR="00E8153C">
        <w:t>L1 R2D control information is located.</w:t>
      </w:r>
    </w:p>
    <w:tbl>
      <w:tblPr>
        <w:tblStyle w:val="TableGrid"/>
        <w:tblW w:w="0" w:type="auto"/>
        <w:tblLook w:val="04A0" w:firstRow="1" w:lastRow="0" w:firstColumn="1" w:lastColumn="0" w:noHBand="0" w:noVBand="1"/>
      </w:tblPr>
      <w:tblGrid>
        <w:gridCol w:w="9307"/>
      </w:tblGrid>
      <w:tr w:rsidR="00E8153C" w14:paraId="153DC0BD" w14:textId="77777777" w:rsidTr="00206C9E">
        <w:tc>
          <w:tcPr>
            <w:tcW w:w="9350" w:type="dxa"/>
          </w:tcPr>
          <w:p w14:paraId="4D85B9E2" w14:textId="77777777" w:rsidR="00E8153C" w:rsidRPr="00C544E2" w:rsidRDefault="00E8153C" w:rsidP="00206C9E">
            <w:pPr>
              <w:pStyle w:val="TableCell0"/>
              <w:rPr>
                <w:b/>
                <w:bCs/>
                <w:sz w:val="16"/>
                <w:szCs w:val="16"/>
                <w:highlight w:val="green"/>
              </w:rPr>
            </w:pPr>
            <w:r w:rsidRPr="00C544E2">
              <w:rPr>
                <w:b/>
                <w:bCs/>
                <w:sz w:val="16"/>
                <w:szCs w:val="16"/>
                <w:highlight w:val="green"/>
              </w:rPr>
              <w:t>Agreement</w:t>
            </w:r>
          </w:p>
          <w:p w14:paraId="1E38FB1B" w14:textId="77777777" w:rsidR="00E8153C" w:rsidRPr="00FA5BD6" w:rsidRDefault="00E8153C" w:rsidP="00206C9E">
            <w:pPr>
              <w:pStyle w:val="TableCell0"/>
              <w:rPr>
                <w:sz w:val="16"/>
                <w:szCs w:val="16"/>
              </w:rPr>
            </w:pPr>
            <w:r w:rsidRPr="00FA5BD6">
              <w:rPr>
                <w:sz w:val="16"/>
                <w:szCs w:val="16"/>
              </w:rPr>
              <w:t>For the L1 R2D control information preceding and scheduling the data payload of PRDCH, study the following aspects:</w:t>
            </w:r>
          </w:p>
          <w:p w14:paraId="0B05F2C9" w14:textId="77777777" w:rsidR="00E8153C" w:rsidRPr="003B29AA" w:rsidRDefault="00E8153C" w:rsidP="00E8153C">
            <w:pPr>
              <w:pStyle w:val="TableCell0"/>
              <w:numPr>
                <w:ilvl w:val="0"/>
                <w:numId w:val="31"/>
              </w:numPr>
              <w:ind w:left="720" w:hanging="360"/>
              <w:rPr>
                <w:sz w:val="16"/>
                <w:szCs w:val="16"/>
              </w:rPr>
            </w:pPr>
            <w:r w:rsidRPr="003B29AA">
              <w:rPr>
                <w:sz w:val="16"/>
                <w:szCs w:val="16"/>
              </w:rPr>
              <w:t>Time location of L1 R2D control information:</w:t>
            </w:r>
          </w:p>
          <w:p w14:paraId="7E3FB06E" w14:textId="77777777" w:rsidR="00E8153C" w:rsidRPr="003B29AA" w:rsidRDefault="00E8153C" w:rsidP="00E8153C">
            <w:pPr>
              <w:pStyle w:val="TableCell0"/>
              <w:numPr>
                <w:ilvl w:val="1"/>
                <w:numId w:val="31"/>
              </w:numPr>
              <w:ind w:left="1080"/>
              <w:rPr>
                <w:sz w:val="16"/>
                <w:szCs w:val="16"/>
              </w:rPr>
            </w:pPr>
            <w:bookmarkStart w:id="122" w:name="OLE_LINK237"/>
            <w:r w:rsidRPr="003B29AA">
              <w:rPr>
                <w:sz w:val="16"/>
                <w:szCs w:val="16"/>
              </w:rPr>
              <w:t xml:space="preserve">Option 1: L1 R2D control information and data payload of PRDCH are </w:t>
            </w:r>
            <w:bookmarkStart w:id="123" w:name="OLE_LINK248"/>
            <w:r w:rsidRPr="003B29AA">
              <w:rPr>
                <w:sz w:val="16"/>
                <w:szCs w:val="16"/>
              </w:rPr>
              <w:t>contiguous in time</w:t>
            </w:r>
            <w:bookmarkEnd w:id="122"/>
            <w:bookmarkEnd w:id="123"/>
            <w:r w:rsidRPr="003B29AA">
              <w:rPr>
                <w:sz w:val="16"/>
                <w:szCs w:val="16"/>
              </w:rPr>
              <w:t>.</w:t>
            </w:r>
          </w:p>
          <w:p w14:paraId="6C605AA1" w14:textId="77777777" w:rsidR="00E8153C" w:rsidRPr="003B29AA" w:rsidRDefault="00E8153C" w:rsidP="00E8153C">
            <w:pPr>
              <w:pStyle w:val="TableCell0"/>
              <w:numPr>
                <w:ilvl w:val="1"/>
                <w:numId w:val="31"/>
              </w:numPr>
              <w:ind w:left="1080"/>
              <w:rPr>
                <w:sz w:val="16"/>
                <w:szCs w:val="16"/>
              </w:rPr>
            </w:pPr>
            <w:r w:rsidRPr="003B29AA">
              <w:rPr>
                <w:sz w:val="16"/>
                <w:szCs w:val="16"/>
              </w:rPr>
              <w:t xml:space="preserve">Option 2: </w:t>
            </w:r>
            <w:bookmarkStart w:id="124" w:name="OLE_LINK239"/>
            <w:r w:rsidRPr="003B29AA">
              <w:rPr>
                <w:sz w:val="16"/>
                <w:szCs w:val="16"/>
              </w:rPr>
              <w:t>L1 R2D control information and data payload of PRDCH are not contiguous in time</w:t>
            </w:r>
            <w:bookmarkEnd w:id="124"/>
            <w:r w:rsidRPr="003B29AA">
              <w:rPr>
                <w:sz w:val="16"/>
                <w:szCs w:val="16"/>
              </w:rPr>
              <w:t>.</w:t>
            </w:r>
          </w:p>
          <w:p w14:paraId="4781B744" w14:textId="77777777" w:rsidR="00E8153C" w:rsidRPr="003B29AA" w:rsidRDefault="00E8153C" w:rsidP="00E8153C">
            <w:pPr>
              <w:pStyle w:val="TableCell0"/>
              <w:numPr>
                <w:ilvl w:val="0"/>
                <w:numId w:val="31"/>
              </w:numPr>
              <w:ind w:left="720" w:hanging="360"/>
              <w:rPr>
                <w:sz w:val="16"/>
                <w:szCs w:val="16"/>
              </w:rPr>
            </w:pPr>
            <w:r w:rsidRPr="003B29AA">
              <w:rPr>
                <w:sz w:val="16"/>
                <w:szCs w:val="16"/>
              </w:rPr>
              <w:t xml:space="preserve">Study </w:t>
            </w:r>
            <w:bookmarkStart w:id="125" w:name="OLE_LINK240"/>
            <w:r w:rsidRPr="003B29AA">
              <w:rPr>
                <w:sz w:val="16"/>
                <w:szCs w:val="16"/>
              </w:rPr>
              <w:t>frequency resource of L1 R2D control information</w:t>
            </w:r>
            <w:bookmarkEnd w:id="125"/>
          </w:p>
          <w:p w14:paraId="56609161" w14:textId="77777777" w:rsidR="00E8153C" w:rsidRDefault="00E8153C" w:rsidP="00E8153C">
            <w:pPr>
              <w:pStyle w:val="TableCell0"/>
              <w:numPr>
                <w:ilvl w:val="0"/>
                <w:numId w:val="31"/>
              </w:numPr>
              <w:ind w:left="720" w:hanging="360"/>
              <w:rPr>
                <w:sz w:val="16"/>
                <w:szCs w:val="16"/>
              </w:rPr>
            </w:pPr>
            <w:bookmarkStart w:id="126" w:name="OLE_LINK257"/>
            <w:bookmarkStart w:id="127" w:name="OLE_LINK76"/>
            <w:r w:rsidRPr="003B29AA">
              <w:rPr>
                <w:sz w:val="16"/>
                <w:szCs w:val="16"/>
              </w:rPr>
              <w:t>Whether L1 R2D control information is included in the PRDCH that carries that data payload, or in another PRDCH, or in another channel</w:t>
            </w:r>
            <w:bookmarkEnd w:id="126"/>
          </w:p>
          <w:bookmarkEnd w:id="127"/>
          <w:p w14:paraId="23C69B3A" w14:textId="77777777" w:rsidR="00E8153C" w:rsidRDefault="00E8153C" w:rsidP="00206C9E">
            <w:pPr>
              <w:pStyle w:val="TableCell0"/>
            </w:pPr>
          </w:p>
        </w:tc>
      </w:tr>
    </w:tbl>
    <w:p w14:paraId="7D17BCC4" w14:textId="77777777" w:rsidR="00E8153C" w:rsidRDefault="00E8153C" w:rsidP="00E8153C"/>
    <w:p w14:paraId="27EF2E06" w14:textId="42766BB4" w:rsidR="00226BAA" w:rsidRDefault="00226BAA" w:rsidP="00E8153C">
      <w:r>
        <w:t xml:space="preserve">In </w:t>
      </w:r>
      <w:r>
        <w:fldChar w:fldCharType="begin"/>
      </w:r>
      <w:r>
        <w:instrText xml:space="preserve"> REF _Ref212792852 \h </w:instrText>
      </w:r>
      <w:r>
        <w:fldChar w:fldCharType="separate"/>
      </w:r>
      <w:r w:rsidR="00824913">
        <w:t xml:space="preserve">Table </w:t>
      </w:r>
      <w:r w:rsidR="00824913">
        <w:rPr>
          <w:noProof/>
        </w:rPr>
        <w:t>3</w:t>
      </w:r>
      <w:r>
        <w:fldChar w:fldCharType="end"/>
      </w:r>
      <w:r>
        <w:t>, we examine the options based on device complexity</w:t>
      </w:r>
      <w:r w:rsidR="008B0F73">
        <w:t xml:space="preserve"> and specification impact. The options treat different subject matters – time location</w:t>
      </w:r>
      <w:r w:rsidR="00D26E83">
        <w:t xml:space="preserve"> and</w:t>
      </w:r>
      <w:r w:rsidR="008B0F73">
        <w:t xml:space="preserve"> frequency location.</w:t>
      </w:r>
    </w:p>
    <w:p w14:paraId="15C7BA0B" w14:textId="7CF713CD" w:rsidR="00226BAA" w:rsidRDefault="00226BAA" w:rsidP="00226BAA">
      <w:pPr>
        <w:pStyle w:val="Caption"/>
        <w:keepNext/>
      </w:pPr>
      <w:bookmarkStart w:id="128" w:name="_Ref212792852"/>
      <w:bookmarkStart w:id="129" w:name="OLE_LINK236"/>
      <w:r>
        <w:t xml:space="preserve">Table </w:t>
      </w:r>
      <w:r>
        <w:fldChar w:fldCharType="begin"/>
      </w:r>
      <w:r>
        <w:instrText xml:space="preserve"> SEQ Table \* ARABIC </w:instrText>
      </w:r>
      <w:r>
        <w:fldChar w:fldCharType="separate"/>
      </w:r>
      <w:r w:rsidR="00824913">
        <w:rPr>
          <w:noProof/>
        </w:rPr>
        <w:t>3</w:t>
      </w:r>
      <w:r>
        <w:fldChar w:fldCharType="end"/>
      </w:r>
      <w:bookmarkEnd w:id="128"/>
      <w:r>
        <w:t>.</w:t>
      </w:r>
      <w:bookmarkEnd w:id="129"/>
      <w:r>
        <w:t xml:space="preserve"> Comparison of the options for location of the control information</w:t>
      </w:r>
    </w:p>
    <w:tbl>
      <w:tblPr>
        <w:tblStyle w:val="TableGrid"/>
        <w:tblW w:w="0" w:type="auto"/>
        <w:tblLook w:val="04A0" w:firstRow="1" w:lastRow="0" w:firstColumn="1" w:lastColumn="0" w:noHBand="0" w:noVBand="1"/>
      </w:tblPr>
      <w:tblGrid>
        <w:gridCol w:w="2425"/>
        <w:gridCol w:w="2790"/>
        <w:gridCol w:w="4092"/>
      </w:tblGrid>
      <w:tr w:rsidR="00226BAA" w14:paraId="7B926E03" w14:textId="77777777" w:rsidTr="00206C9E">
        <w:tc>
          <w:tcPr>
            <w:tcW w:w="2425" w:type="dxa"/>
          </w:tcPr>
          <w:p w14:paraId="2A38F7B0" w14:textId="77777777" w:rsidR="00226BAA" w:rsidRDefault="00226BAA" w:rsidP="00206C9E">
            <w:pPr>
              <w:pStyle w:val="TableCell0"/>
            </w:pPr>
            <w:r>
              <w:t>Options</w:t>
            </w:r>
          </w:p>
        </w:tc>
        <w:tc>
          <w:tcPr>
            <w:tcW w:w="2790" w:type="dxa"/>
          </w:tcPr>
          <w:p w14:paraId="6682DD8C" w14:textId="77777777" w:rsidR="00226BAA" w:rsidRDefault="00226BAA" w:rsidP="00206C9E">
            <w:pPr>
              <w:pStyle w:val="TableCell0"/>
            </w:pPr>
            <w:r>
              <w:t>Advantages</w:t>
            </w:r>
          </w:p>
        </w:tc>
        <w:tc>
          <w:tcPr>
            <w:tcW w:w="4092" w:type="dxa"/>
          </w:tcPr>
          <w:p w14:paraId="457A300E" w14:textId="77777777" w:rsidR="00226BAA" w:rsidRDefault="00226BAA" w:rsidP="00206C9E">
            <w:pPr>
              <w:pStyle w:val="TableCell0"/>
            </w:pPr>
            <w:r>
              <w:t>Disadvantages</w:t>
            </w:r>
          </w:p>
        </w:tc>
      </w:tr>
      <w:tr w:rsidR="00226BAA" w14:paraId="1054E4FA" w14:textId="77777777" w:rsidTr="00206C9E">
        <w:tc>
          <w:tcPr>
            <w:tcW w:w="2425" w:type="dxa"/>
          </w:tcPr>
          <w:p w14:paraId="3B935CA1" w14:textId="1EA1246A" w:rsidR="00226BAA" w:rsidRDefault="00226BAA" w:rsidP="00206C9E">
            <w:pPr>
              <w:pStyle w:val="TableCell0"/>
            </w:pPr>
            <w:r w:rsidRPr="00226BAA">
              <w:t>Opt 1: L1 R2D control information and data payload of PRDCH are contiguous in time</w:t>
            </w:r>
          </w:p>
        </w:tc>
        <w:tc>
          <w:tcPr>
            <w:tcW w:w="2790" w:type="dxa"/>
          </w:tcPr>
          <w:p w14:paraId="2ACD6FFB" w14:textId="5BC22EA8" w:rsidR="00226BAA" w:rsidRDefault="00226BAA" w:rsidP="00206C9E">
            <w:pPr>
              <w:pStyle w:val="TableBullet"/>
              <w:ind w:left="216" w:hanging="216"/>
            </w:pPr>
            <w:r>
              <w:t>No additional time is needed</w:t>
            </w:r>
          </w:p>
        </w:tc>
        <w:tc>
          <w:tcPr>
            <w:tcW w:w="4092" w:type="dxa"/>
          </w:tcPr>
          <w:p w14:paraId="1B979D15" w14:textId="5E86950B" w:rsidR="00226BAA" w:rsidRDefault="00226BAA" w:rsidP="00206C9E">
            <w:pPr>
              <w:pStyle w:val="TableBullet"/>
              <w:ind w:left="216" w:hanging="216"/>
            </w:pPr>
            <w:bookmarkStart w:id="130" w:name="OLE_LINK238"/>
            <w:r>
              <w:t>Processing latency of L1 R2D control information</w:t>
            </w:r>
            <w:r w:rsidR="006B3BED">
              <w:t xml:space="preserve"> (may require buffering of payload samples)</w:t>
            </w:r>
          </w:p>
          <w:bookmarkEnd w:id="130"/>
          <w:p w14:paraId="63363D21" w14:textId="479979AC" w:rsidR="00226BAA" w:rsidRDefault="00226BAA" w:rsidP="00226BAA">
            <w:pPr>
              <w:pStyle w:val="TableBullet"/>
              <w:numPr>
                <w:ilvl w:val="1"/>
                <w:numId w:val="41"/>
              </w:numPr>
              <w:ind w:left="432" w:hanging="216"/>
            </w:pPr>
            <w:r>
              <w:t xml:space="preserve">Decoding time if FEC is supported on the L1 R2D control </w:t>
            </w:r>
            <w:r w:rsidR="00A131B8">
              <w:t>information.</w:t>
            </w:r>
          </w:p>
          <w:p w14:paraId="2B1B0A0B" w14:textId="65DD89EF" w:rsidR="00226BAA" w:rsidRDefault="00226BAA" w:rsidP="00226BAA">
            <w:pPr>
              <w:pStyle w:val="TableBullet"/>
              <w:numPr>
                <w:ilvl w:val="1"/>
                <w:numId w:val="41"/>
              </w:numPr>
              <w:ind w:left="432" w:hanging="216"/>
            </w:pPr>
            <w:r>
              <w:t>Switching time if clock rates change between the control and payload</w:t>
            </w:r>
            <w:r w:rsidR="009745C7">
              <w:t xml:space="preserve">, and RF BW </w:t>
            </w:r>
            <w:r w:rsidR="00A131B8">
              <w:t>impact.</w:t>
            </w:r>
          </w:p>
          <w:p w14:paraId="264DC395" w14:textId="064578F0" w:rsidR="009745C7" w:rsidRDefault="00226BAA" w:rsidP="009745C7">
            <w:pPr>
              <w:pStyle w:val="TableBullet"/>
              <w:numPr>
                <w:ilvl w:val="1"/>
                <w:numId w:val="41"/>
              </w:numPr>
              <w:ind w:left="432" w:hanging="216"/>
            </w:pPr>
            <w:r>
              <w:t xml:space="preserve">Preparation time for </w:t>
            </w:r>
            <w:r w:rsidR="00D26E83">
              <w:t xml:space="preserve">FEC </w:t>
            </w:r>
            <w:proofErr w:type="gramStart"/>
            <w:r w:rsidR="009F39E3">
              <w:t>decoding</w:t>
            </w:r>
            <w:proofErr w:type="gramEnd"/>
            <w:r w:rsidR="009F39E3">
              <w:t xml:space="preserve"> </w:t>
            </w:r>
            <w:r>
              <w:t>the payload if supported</w:t>
            </w:r>
          </w:p>
        </w:tc>
      </w:tr>
      <w:tr w:rsidR="00226BAA" w14:paraId="6E4F8F74" w14:textId="77777777" w:rsidTr="00206C9E">
        <w:tc>
          <w:tcPr>
            <w:tcW w:w="2425" w:type="dxa"/>
          </w:tcPr>
          <w:p w14:paraId="23E106FD" w14:textId="773F88D9" w:rsidR="00226BAA" w:rsidRDefault="00226BAA" w:rsidP="00206C9E">
            <w:pPr>
              <w:pStyle w:val="TableCell0"/>
            </w:pPr>
            <w:r>
              <w:t xml:space="preserve">Opt 2: </w:t>
            </w:r>
            <w:r w:rsidR="009745C7" w:rsidRPr="009745C7">
              <w:t>L1 R2D control information and data payload of PRDCH are not contiguous in time</w:t>
            </w:r>
          </w:p>
        </w:tc>
        <w:tc>
          <w:tcPr>
            <w:tcW w:w="2790" w:type="dxa"/>
          </w:tcPr>
          <w:p w14:paraId="4BD64DDD" w14:textId="229903EF" w:rsidR="00226BAA" w:rsidRDefault="009745C7" w:rsidP="00206C9E">
            <w:pPr>
              <w:pStyle w:val="TableBullet"/>
              <w:ind w:left="216" w:hanging="216"/>
            </w:pPr>
            <w:r>
              <w:t>Addresses some of the disadvantages of opt 1</w:t>
            </w:r>
          </w:p>
        </w:tc>
        <w:tc>
          <w:tcPr>
            <w:tcW w:w="4092" w:type="dxa"/>
          </w:tcPr>
          <w:p w14:paraId="143100F0" w14:textId="6A9A8AAE" w:rsidR="00226BAA" w:rsidRDefault="00271512" w:rsidP="00206C9E">
            <w:pPr>
              <w:pStyle w:val="TableBullet"/>
              <w:ind w:left="216" w:hanging="216"/>
            </w:pPr>
            <w:r>
              <w:t>A</w:t>
            </w:r>
            <w:r w:rsidR="009745C7">
              <w:t xml:space="preserve"> </w:t>
            </w:r>
            <w:proofErr w:type="gramStart"/>
            <w:r w:rsidR="009745C7">
              <w:t>minimum</w:t>
            </w:r>
            <w:proofErr w:type="gramEnd"/>
            <w:r w:rsidR="009745C7">
              <w:t xml:space="preserve"> time </w:t>
            </w:r>
            <w:r>
              <w:t xml:space="preserve">may be </w:t>
            </w:r>
            <w:r w:rsidR="00A131B8">
              <w:t>needed</w:t>
            </w:r>
          </w:p>
          <w:p w14:paraId="41658296" w14:textId="0B66A2C9" w:rsidR="009745C7" w:rsidRDefault="00271512" w:rsidP="00271512">
            <w:pPr>
              <w:pStyle w:val="TableBullet"/>
              <w:numPr>
                <w:ilvl w:val="1"/>
                <w:numId w:val="41"/>
              </w:numPr>
              <w:ind w:left="432" w:hanging="216"/>
            </w:pPr>
            <w:r>
              <w:t>During the minimum time, the transmission from a reader may not to be specified</w:t>
            </w:r>
          </w:p>
        </w:tc>
      </w:tr>
      <w:tr w:rsidR="00226BAA" w14:paraId="5B75D877" w14:textId="77777777" w:rsidTr="00206C9E">
        <w:tc>
          <w:tcPr>
            <w:tcW w:w="2425" w:type="dxa"/>
          </w:tcPr>
          <w:p w14:paraId="7D3F599C" w14:textId="48D43525" w:rsidR="00226BAA" w:rsidRDefault="009745C7" w:rsidP="00206C9E">
            <w:pPr>
              <w:pStyle w:val="TableCell0"/>
            </w:pPr>
            <w:r>
              <w:t>Opt 3:</w:t>
            </w:r>
            <w:r w:rsidR="00226BAA">
              <w:t xml:space="preserve"> </w:t>
            </w:r>
            <w:r w:rsidRPr="009745C7">
              <w:t>frequency resource of L1 R2D control information</w:t>
            </w:r>
          </w:p>
        </w:tc>
        <w:tc>
          <w:tcPr>
            <w:tcW w:w="2790" w:type="dxa"/>
          </w:tcPr>
          <w:p w14:paraId="025DBB46" w14:textId="77098B20" w:rsidR="00226BAA" w:rsidRDefault="009745C7" w:rsidP="00206C9E">
            <w:pPr>
              <w:pStyle w:val="TableBullet"/>
              <w:ind w:left="216" w:hanging="216"/>
            </w:pPr>
            <w:r>
              <w:t>Reduce size of R2D transmission</w:t>
            </w:r>
          </w:p>
        </w:tc>
        <w:tc>
          <w:tcPr>
            <w:tcW w:w="4092" w:type="dxa"/>
          </w:tcPr>
          <w:p w14:paraId="7B41BBCA" w14:textId="4780D2F4" w:rsidR="00226BAA" w:rsidRDefault="009745C7" w:rsidP="00206C9E">
            <w:pPr>
              <w:pStyle w:val="TableBullet"/>
              <w:ind w:left="216" w:hanging="216"/>
            </w:pPr>
            <w:r>
              <w:t xml:space="preserve">Additional </w:t>
            </w:r>
            <w:r w:rsidR="00113BEF">
              <w:t>frequency resource</w:t>
            </w:r>
            <w:r>
              <w:t xml:space="preserve"> for a device to monitor</w:t>
            </w:r>
            <w:r w:rsidR="00113BEF">
              <w:t xml:space="preserve"> (assuming FDM is supported)</w:t>
            </w:r>
          </w:p>
          <w:p w14:paraId="769F61BF" w14:textId="70BAA954" w:rsidR="00113BEF" w:rsidRDefault="00113BEF" w:rsidP="00206C9E">
            <w:pPr>
              <w:pStyle w:val="TableBullet"/>
              <w:ind w:left="216" w:hanging="216"/>
            </w:pPr>
            <w:r>
              <w:t>Additional latency (device switching frequency resources)</w:t>
            </w:r>
            <w:r w:rsidR="00305EB2">
              <w:t>, may impact device availability</w:t>
            </w:r>
          </w:p>
        </w:tc>
      </w:tr>
    </w:tbl>
    <w:p w14:paraId="5A7AB4BF" w14:textId="77777777" w:rsidR="00226BAA" w:rsidRDefault="00226BAA" w:rsidP="00226BAA"/>
    <w:p w14:paraId="5DEC509E" w14:textId="57E211D8" w:rsidR="006B3BED" w:rsidRDefault="006B3BED" w:rsidP="00226BAA">
      <w:r>
        <w:t>As there are three different subjects, we provide three separate proposals.</w:t>
      </w:r>
    </w:p>
    <w:p w14:paraId="771C6519" w14:textId="7B7FA7EC" w:rsidR="008B0F73" w:rsidRDefault="008B0F73" w:rsidP="008B0F73">
      <w:pPr>
        <w:rPr>
          <w:b/>
          <w:bCs/>
          <w:i/>
          <w:iCs/>
        </w:rPr>
      </w:pPr>
      <w:bookmarkStart w:id="131" w:name="OLE_LINK251"/>
      <w:bookmarkStart w:id="132" w:name="OLE_LINK37"/>
      <w:r w:rsidRPr="002E155B">
        <w:rPr>
          <w:b/>
          <w:bCs/>
          <w:i/>
          <w:iCs/>
        </w:rPr>
        <w:t xml:space="preserve">Proposal </w:t>
      </w:r>
      <w:r w:rsidR="001029B7">
        <w:rPr>
          <w:b/>
          <w:bCs/>
          <w:i/>
          <w:iCs/>
        </w:rPr>
        <w:t>13</w:t>
      </w:r>
      <w:r w:rsidRPr="002E155B">
        <w:rPr>
          <w:b/>
          <w:bCs/>
          <w:i/>
          <w:iCs/>
        </w:rPr>
        <w:t xml:space="preserve">: </w:t>
      </w:r>
      <w:r>
        <w:rPr>
          <w:b/>
          <w:bCs/>
          <w:i/>
          <w:iCs/>
        </w:rPr>
        <w:t>Capture the following observation in the TR for the time location of the L1 R2D control information.</w:t>
      </w:r>
    </w:p>
    <w:p w14:paraId="175F6BA4" w14:textId="45B73457" w:rsidR="008B0F73" w:rsidRDefault="008B0F73" w:rsidP="008B0F73">
      <w:pPr>
        <w:pStyle w:val="ListParagraph"/>
        <w:numPr>
          <w:ilvl w:val="0"/>
          <w:numId w:val="42"/>
        </w:numPr>
        <w:rPr>
          <w:b/>
          <w:bCs/>
          <w:i/>
          <w:iCs/>
        </w:rPr>
      </w:pPr>
      <w:bookmarkStart w:id="133" w:name="OLE_LINK249"/>
      <w:bookmarkEnd w:id="131"/>
      <w:r>
        <w:rPr>
          <w:b/>
          <w:bCs/>
          <w:i/>
          <w:iCs/>
        </w:rPr>
        <w:t>Option 1 (</w:t>
      </w:r>
      <w:r w:rsidRPr="008B0F73">
        <w:rPr>
          <w:b/>
          <w:bCs/>
          <w:i/>
          <w:iCs/>
        </w:rPr>
        <w:t>contiguous in time</w:t>
      </w:r>
      <w:r>
        <w:rPr>
          <w:b/>
          <w:bCs/>
          <w:i/>
          <w:iCs/>
        </w:rPr>
        <w:t>)</w:t>
      </w:r>
    </w:p>
    <w:p w14:paraId="74B97258" w14:textId="4E773FC7" w:rsidR="008B0F73" w:rsidRDefault="008B0F73" w:rsidP="008B0F73">
      <w:pPr>
        <w:pStyle w:val="ListParagraph"/>
        <w:numPr>
          <w:ilvl w:val="1"/>
          <w:numId w:val="42"/>
        </w:numPr>
        <w:rPr>
          <w:b/>
          <w:bCs/>
          <w:i/>
          <w:iCs/>
        </w:rPr>
      </w:pPr>
      <w:r>
        <w:rPr>
          <w:b/>
          <w:bCs/>
          <w:i/>
          <w:iCs/>
        </w:rPr>
        <w:t xml:space="preserve">No time gaps introduced between L1 R2D control information and </w:t>
      </w:r>
      <w:r w:rsidR="00A131B8">
        <w:rPr>
          <w:b/>
          <w:bCs/>
          <w:i/>
          <w:iCs/>
        </w:rPr>
        <w:t>payload.</w:t>
      </w:r>
    </w:p>
    <w:p w14:paraId="410BD053" w14:textId="4F18BF1C" w:rsidR="008B0F73" w:rsidRDefault="006B3BED" w:rsidP="008B0F73">
      <w:pPr>
        <w:pStyle w:val="ListParagraph"/>
        <w:numPr>
          <w:ilvl w:val="1"/>
          <w:numId w:val="42"/>
        </w:numPr>
        <w:rPr>
          <w:b/>
          <w:bCs/>
          <w:i/>
          <w:iCs/>
        </w:rPr>
      </w:pPr>
      <w:r>
        <w:rPr>
          <w:b/>
          <w:bCs/>
          <w:i/>
          <w:iCs/>
        </w:rPr>
        <w:t xml:space="preserve">Since </w:t>
      </w:r>
      <w:r w:rsidR="008B0F73">
        <w:rPr>
          <w:b/>
          <w:bCs/>
          <w:i/>
          <w:iCs/>
        </w:rPr>
        <w:t>time is needed to decode (if supported) and proc</w:t>
      </w:r>
      <w:r>
        <w:rPr>
          <w:b/>
          <w:bCs/>
          <w:i/>
          <w:iCs/>
        </w:rPr>
        <w:t>ess contents of control information, the payload may need to be buffered before it can be processed (e.g., FEC decoding).</w:t>
      </w:r>
    </w:p>
    <w:p w14:paraId="54EDDA2D" w14:textId="4FD69C65" w:rsidR="006B3BED" w:rsidRDefault="006B3BED" w:rsidP="008B0F73">
      <w:pPr>
        <w:pStyle w:val="ListParagraph"/>
        <w:numPr>
          <w:ilvl w:val="1"/>
          <w:numId w:val="42"/>
        </w:numPr>
        <w:rPr>
          <w:b/>
          <w:bCs/>
          <w:i/>
          <w:iCs/>
        </w:rPr>
      </w:pPr>
      <w:r>
        <w:rPr>
          <w:b/>
          <w:bCs/>
          <w:i/>
          <w:iCs/>
        </w:rPr>
        <w:t xml:space="preserve">If changes in chip rate are supported, there may be impact on both the reader and </w:t>
      </w:r>
      <w:r w:rsidR="00A131B8">
        <w:rPr>
          <w:b/>
          <w:bCs/>
          <w:i/>
          <w:iCs/>
        </w:rPr>
        <w:t>device.</w:t>
      </w:r>
    </w:p>
    <w:bookmarkEnd w:id="133"/>
    <w:p w14:paraId="6F5813DD" w14:textId="25719A8F" w:rsidR="006B3BED" w:rsidRDefault="006B3BED" w:rsidP="006B3BED">
      <w:pPr>
        <w:pStyle w:val="ListParagraph"/>
        <w:numPr>
          <w:ilvl w:val="0"/>
          <w:numId w:val="42"/>
        </w:numPr>
        <w:rPr>
          <w:b/>
          <w:bCs/>
          <w:i/>
          <w:iCs/>
        </w:rPr>
      </w:pPr>
      <w:r>
        <w:rPr>
          <w:b/>
          <w:bCs/>
          <w:i/>
          <w:iCs/>
        </w:rPr>
        <w:t xml:space="preserve">Option 2 (not </w:t>
      </w:r>
      <w:r w:rsidRPr="008B0F73">
        <w:rPr>
          <w:b/>
          <w:bCs/>
          <w:i/>
          <w:iCs/>
        </w:rPr>
        <w:t>contiguous in time</w:t>
      </w:r>
      <w:r>
        <w:rPr>
          <w:b/>
          <w:bCs/>
          <w:i/>
          <w:iCs/>
        </w:rPr>
        <w:t>)</w:t>
      </w:r>
    </w:p>
    <w:p w14:paraId="6EA86A70" w14:textId="773AA621" w:rsidR="006B3BED" w:rsidRPr="006B3BED" w:rsidRDefault="006B3BED" w:rsidP="002261FB">
      <w:pPr>
        <w:pStyle w:val="ListParagraph"/>
        <w:numPr>
          <w:ilvl w:val="1"/>
          <w:numId w:val="42"/>
        </w:numPr>
        <w:rPr>
          <w:b/>
          <w:bCs/>
          <w:i/>
          <w:iCs/>
        </w:rPr>
      </w:pPr>
      <w:r w:rsidRPr="006B3BED">
        <w:rPr>
          <w:b/>
          <w:bCs/>
          <w:i/>
          <w:iCs/>
        </w:rPr>
        <w:t>Time gaps introduced between L1 R2D control information and payload can allow device to decode (if supported) and process contents of control informatio</w:t>
      </w:r>
      <w:r>
        <w:rPr>
          <w:b/>
          <w:bCs/>
          <w:i/>
          <w:iCs/>
        </w:rPr>
        <w:t xml:space="preserve">n. </w:t>
      </w:r>
      <w:r w:rsidR="00A131B8">
        <w:rPr>
          <w:b/>
          <w:bCs/>
          <w:i/>
          <w:iCs/>
        </w:rPr>
        <w:t>Also,</w:t>
      </w:r>
      <w:r>
        <w:rPr>
          <w:b/>
          <w:bCs/>
          <w:i/>
          <w:iCs/>
        </w:rPr>
        <w:t xml:space="preserve"> the device may not need to buffer samples of the payload before processing</w:t>
      </w:r>
      <w:bookmarkStart w:id="134" w:name="OLE_LINK250"/>
      <w:r>
        <w:rPr>
          <w:b/>
          <w:bCs/>
          <w:i/>
          <w:iCs/>
        </w:rPr>
        <w:t xml:space="preserve"> (e.g., FEC decoding)</w:t>
      </w:r>
      <w:bookmarkEnd w:id="134"/>
      <w:r>
        <w:rPr>
          <w:b/>
          <w:bCs/>
          <w:i/>
          <w:iCs/>
        </w:rPr>
        <w:t>.</w:t>
      </w:r>
    </w:p>
    <w:p w14:paraId="4E084485" w14:textId="20043F38" w:rsidR="006B3BED" w:rsidRDefault="006B3BED" w:rsidP="006B3BED">
      <w:pPr>
        <w:pStyle w:val="ListParagraph"/>
        <w:numPr>
          <w:ilvl w:val="1"/>
          <w:numId w:val="42"/>
        </w:numPr>
        <w:rPr>
          <w:b/>
          <w:bCs/>
          <w:i/>
          <w:iCs/>
        </w:rPr>
      </w:pPr>
      <w:r>
        <w:rPr>
          <w:b/>
          <w:bCs/>
          <w:i/>
          <w:iCs/>
        </w:rPr>
        <w:lastRenderedPageBreak/>
        <w:t xml:space="preserve">If changes in chip rate are supported, time gap may be sufficient for both the reader and device to change the chip </w:t>
      </w:r>
      <w:r w:rsidR="00A131B8">
        <w:rPr>
          <w:b/>
          <w:bCs/>
          <w:i/>
          <w:iCs/>
        </w:rPr>
        <w:t>rate.</w:t>
      </w:r>
    </w:p>
    <w:p w14:paraId="26223673" w14:textId="77777777" w:rsidR="00E8153C" w:rsidRDefault="00E8153C" w:rsidP="005B0329"/>
    <w:p w14:paraId="7D53C8D6" w14:textId="4C872969" w:rsidR="00624164" w:rsidRDefault="006B3BED" w:rsidP="00624164">
      <w:pPr>
        <w:rPr>
          <w:b/>
          <w:bCs/>
          <w:i/>
          <w:iCs/>
        </w:rPr>
      </w:pPr>
      <w:bookmarkStart w:id="135" w:name="OLE_LINK256"/>
      <w:bookmarkStart w:id="136" w:name="OLE_LINK265"/>
      <w:r w:rsidRPr="002E155B">
        <w:rPr>
          <w:b/>
          <w:bCs/>
          <w:i/>
          <w:iCs/>
        </w:rPr>
        <w:t xml:space="preserve">Proposal </w:t>
      </w:r>
      <w:r w:rsidR="001029B7">
        <w:rPr>
          <w:b/>
          <w:bCs/>
          <w:i/>
          <w:iCs/>
        </w:rPr>
        <w:t>14</w:t>
      </w:r>
      <w:r w:rsidRPr="002E155B">
        <w:rPr>
          <w:b/>
          <w:bCs/>
          <w:i/>
          <w:iCs/>
        </w:rPr>
        <w:t xml:space="preserve">: </w:t>
      </w:r>
      <w:r w:rsidR="00624164">
        <w:rPr>
          <w:b/>
          <w:bCs/>
          <w:i/>
          <w:iCs/>
        </w:rPr>
        <w:t xml:space="preserve">Do not support </w:t>
      </w:r>
      <w:bookmarkEnd w:id="135"/>
      <w:r w:rsidR="00624164">
        <w:rPr>
          <w:b/>
          <w:bCs/>
          <w:i/>
          <w:iCs/>
        </w:rPr>
        <w:t>p</w:t>
      </w:r>
      <w:r w:rsidR="00305EB2">
        <w:rPr>
          <w:b/>
          <w:bCs/>
          <w:i/>
          <w:iCs/>
        </w:rPr>
        <w:t>lacing L1 R2D control information in possibly a different frequency location as the payload</w:t>
      </w:r>
      <w:r w:rsidR="00624164">
        <w:rPr>
          <w:b/>
          <w:bCs/>
          <w:i/>
          <w:iCs/>
        </w:rPr>
        <w:t>.</w:t>
      </w:r>
    </w:p>
    <w:p w14:paraId="07B1BBA9" w14:textId="12C9E116" w:rsidR="00305EB2" w:rsidRDefault="00624164" w:rsidP="00624164">
      <w:pPr>
        <w:pStyle w:val="ListParagraph"/>
        <w:numPr>
          <w:ilvl w:val="0"/>
          <w:numId w:val="42"/>
        </w:numPr>
        <w:rPr>
          <w:b/>
          <w:bCs/>
          <w:i/>
          <w:iCs/>
        </w:rPr>
      </w:pPr>
      <w:r>
        <w:rPr>
          <w:b/>
          <w:bCs/>
          <w:i/>
          <w:iCs/>
        </w:rPr>
        <w:t>C</w:t>
      </w:r>
      <w:r w:rsidR="00305EB2">
        <w:rPr>
          <w:b/>
          <w:bCs/>
          <w:i/>
          <w:iCs/>
        </w:rPr>
        <w:t xml:space="preserve">an cause additional latency as the </w:t>
      </w:r>
      <w:bookmarkStart w:id="137" w:name="OLE_LINK255"/>
      <w:r w:rsidR="00305EB2">
        <w:rPr>
          <w:b/>
          <w:bCs/>
          <w:i/>
          <w:iCs/>
        </w:rPr>
        <w:t xml:space="preserve">transmission carrying </w:t>
      </w:r>
      <w:bookmarkEnd w:id="137"/>
      <w:r w:rsidR="00305EB2">
        <w:rPr>
          <w:b/>
          <w:bCs/>
          <w:i/>
          <w:iCs/>
        </w:rPr>
        <w:t xml:space="preserve">control information must be first received followed by receiving the transmission carrying the payload. </w:t>
      </w:r>
    </w:p>
    <w:p w14:paraId="35993DB4" w14:textId="60AE1E4F" w:rsidR="00305EB2" w:rsidRPr="00305EB2" w:rsidRDefault="00305EB2" w:rsidP="00305EB2">
      <w:pPr>
        <w:pStyle w:val="ListParagraph"/>
        <w:numPr>
          <w:ilvl w:val="0"/>
          <w:numId w:val="42"/>
        </w:numPr>
        <w:rPr>
          <w:b/>
          <w:bCs/>
          <w:i/>
          <w:iCs/>
        </w:rPr>
      </w:pPr>
      <w:r>
        <w:rPr>
          <w:b/>
          <w:bCs/>
          <w:i/>
          <w:iCs/>
        </w:rPr>
        <w:t>Unclear of th</w:t>
      </w:r>
      <w:r w:rsidR="00F065BF">
        <w:rPr>
          <w:b/>
          <w:bCs/>
          <w:i/>
          <w:iCs/>
        </w:rPr>
        <w:t>e necessity of this</w:t>
      </w:r>
      <w:r>
        <w:rPr>
          <w:b/>
          <w:bCs/>
          <w:i/>
          <w:iCs/>
        </w:rPr>
        <w:t xml:space="preserve"> option if FDM is not </w:t>
      </w:r>
      <w:r w:rsidR="00A131B8">
        <w:rPr>
          <w:b/>
          <w:bCs/>
          <w:i/>
          <w:iCs/>
        </w:rPr>
        <w:t>supported.</w:t>
      </w:r>
    </w:p>
    <w:bookmarkEnd w:id="136"/>
    <w:p w14:paraId="2BE3B3C2" w14:textId="3CE2EC22" w:rsidR="0084403C" w:rsidRDefault="0084403C" w:rsidP="005B0329">
      <w:r>
        <w:t xml:space="preserve">Regarding channelization, a R2D transmission carrying data payload would also carry </w:t>
      </w:r>
      <w:bookmarkStart w:id="138" w:name="OLE_LINK129"/>
      <w:r>
        <w:t>L1 R2D control information</w:t>
      </w:r>
      <w:bookmarkEnd w:id="138"/>
      <w:r>
        <w:t xml:space="preserve">. Whether there is one channel, two of </w:t>
      </w:r>
      <w:r w:rsidR="00624164">
        <w:t xml:space="preserve">the </w:t>
      </w:r>
      <w:r>
        <w:t xml:space="preserve">same channels, or two different channels, an encoding procedure for the L1 R2D control information would need to be specified. One advantage of keeping the </w:t>
      </w:r>
      <w:bookmarkStart w:id="139" w:name="OLE_LINK130"/>
      <w:r>
        <w:t>L1 R2D control information</w:t>
      </w:r>
      <w:bookmarkEnd w:id="139"/>
      <w:r>
        <w:t xml:space="preserve"> in the same </w:t>
      </w:r>
      <w:r w:rsidR="003A37A0">
        <w:t>PRDCH</w:t>
      </w:r>
      <w:r>
        <w:t xml:space="preserve"> as the payload is that the understanding of one PRDCH per R2D </w:t>
      </w:r>
      <w:r w:rsidR="003A37A0">
        <w:t>transmission</w:t>
      </w:r>
      <w:r>
        <w:t xml:space="preserve"> is kept.</w:t>
      </w:r>
      <w:r w:rsidR="00F41945">
        <w:t xml:space="preserve"> It can also reduce the </w:t>
      </w:r>
      <w:proofErr w:type="gramStart"/>
      <w:r w:rsidR="00F41945">
        <w:t>specification impact</w:t>
      </w:r>
      <w:proofErr w:type="gramEnd"/>
      <w:r w:rsidR="00F41945">
        <w:t>.</w:t>
      </w:r>
      <w:r>
        <w:t xml:space="preserve"> When there are two PRDCH, additional effort how to distinguish the PRDCH may be needed (e.g., </w:t>
      </w:r>
      <w:bookmarkStart w:id="140" w:name="OLE_LINK131"/>
      <w:r>
        <w:t xml:space="preserve">“the PRDCH </w:t>
      </w:r>
      <w:bookmarkStart w:id="141" w:name="OLE_LINK132"/>
      <w:r>
        <w:t>carrying L1 R2D control information</w:t>
      </w:r>
      <w:bookmarkEnd w:id="141"/>
      <w:r>
        <w:t>”</w:t>
      </w:r>
      <w:bookmarkEnd w:id="140"/>
      <w:r>
        <w:t xml:space="preserve"> and “the PRDCH carrying data payload”). With different channels, there can be </w:t>
      </w:r>
      <w:r w:rsidR="00F41945">
        <w:t>a</w:t>
      </w:r>
      <w:r>
        <w:t xml:space="preserve"> situation where </w:t>
      </w:r>
      <w:bookmarkStart w:id="142" w:name="OLE_LINK137"/>
      <w:r>
        <w:t>a R2D transmission only has</w:t>
      </w:r>
      <w:bookmarkEnd w:id="142"/>
      <w:r>
        <w:t xml:space="preserve"> a channel carrying L1 R2D control information and</w:t>
      </w:r>
      <w:r w:rsidR="00F41945">
        <w:t xml:space="preserve"> where</w:t>
      </w:r>
      <w:r>
        <w:t xml:space="preserve"> </w:t>
      </w:r>
      <w:r w:rsidR="00F41945">
        <w:t xml:space="preserve">a R2D transmission only has </w:t>
      </w:r>
      <w:r w:rsidR="003A37A0">
        <w:t>a channel carrying data payload</w:t>
      </w:r>
      <w:r w:rsidR="00F41945">
        <w:t>. We would like to avoid such complications.</w:t>
      </w:r>
    </w:p>
    <w:p w14:paraId="771114BF" w14:textId="4F579DF4" w:rsidR="00305EB2" w:rsidRDefault="00305EB2" w:rsidP="00305EB2">
      <w:pPr>
        <w:rPr>
          <w:b/>
          <w:bCs/>
          <w:i/>
          <w:iCs/>
        </w:rPr>
      </w:pPr>
      <w:bookmarkStart w:id="143" w:name="OLE_LINK77"/>
      <w:r w:rsidRPr="002E155B">
        <w:rPr>
          <w:b/>
          <w:bCs/>
          <w:i/>
          <w:iCs/>
        </w:rPr>
        <w:t xml:space="preserve">Proposal </w:t>
      </w:r>
      <w:r w:rsidR="001029B7">
        <w:rPr>
          <w:b/>
          <w:bCs/>
          <w:i/>
          <w:iCs/>
        </w:rPr>
        <w:t>15</w:t>
      </w:r>
      <w:r w:rsidRPr="002E155B">
        <w:rPr>
          <w:b/>
          <w:bCs/>
          <w:i/>
          <w:iCs/>
        </w:rPr>
        <w:t xml:space="preserve">: </w:t>
      </w:r>
      <w:r w:rsidR="004E489E">
        <w:rPr>
          <w:b/>
          <w:bCs/>
          <w:i/>
          <w:iCs/>
        </w:rPr>
        <w:t>To minimize specification effort,</w:t>
      </w:r>
      <w:r>
        <w:rPr>
          <w:b/>
          <w:bCs/>
          <w:i/>
          <w:iCs/>
        </w:rPr>
        <w:t xml:space="preserve"> the L1 R2D control information</w:t>
      </w:r>
      <w:bookmarkStart w:id="144" w:name="OLE_LINK266"/>
      <w:r>
        <w:rPr>
          <w:b/>
          <w:bCs/>
          <w:i/>
          <w:iCs/>
        </w:rPr>
        <w:t xml:space="preserve"> </w:t>
      </w:r>
      <w:r w:rsidR="004E489E">
        <w:rPr>
          <w:b/>
          <w:bCs/>
          <w:i/>
          <w:iCs/>
        </w:rPr>
        <w:t xml:space="preserve">is </w:t>
      </w:r>
      <w:r w:rsidR="001029B7">
        <w:rPr>
          <w:b/>
          <w:bCs/>
          <w:i/>
          <w:iCs/>
        </w:rPr>
        <w:t xml:space="preserve">included </w:t>
      </w:r>
      <w:r w:rsidR="004E489E">
        <w:rPr>
          <w:b/>
          <w:bCs/>
          <w:i/>
          <w:iCs/>
        </w:rPr>
        <w:t xml:space="preserve">in </w:t>
      </w:r>
      <w:r>
        <w:rPr>
          <w:b/>
          <w:bCs/>
          <w:i/>
          <w:iCs/>
        </w:rPr>
        <w:t xml:space="preserve">the </w:t>
      </w:r>
      <w:r w:rsidRPr="00305EB2">
        <w:rPr>
          <w:b/>
          <w:bCs/>
          <w:i/>
          <w:iCs/>
        </w:rPr>
        <w:t>PRDCH that carries that data payload</w:t>
      </w:r>
      <w:bookmarkEnd w:id="144"/>
      <w:r>
        <w:rPr>
          <w:b/>
          <w:bCs/>
          <w:i/>
          <w:iCs/>
        </w:rPr>
        <w:t>.</w:t>
      </w:r>
      <w:bookmarkEnd w:id="143"/>
    </w:p>
    <w:bookmarkEnd w:id="132"/>
    <w:p w14:paraId="7C37785A" w14:textId="77777777" w:rsidR="00305EB2" w:rsidRDefault="00305EB2" w:rsidP="005B0329"/>
    <w:p w14:paraId="1FD91BDD" w14:textId="4F0E9C4C" w:rsidR="00F065BF" w:rsidRPr="00870325" w:rsidRDefault="00F065BF" w:rsidP="00F065BF">
      <w:pPr>
        <w:rPr>
          <w:b/>
          <w:bCs/>
          <w:u w:val="single"/>
        </w:rPr>
      </w:pPr>
      <w:r>
        <w:rPr>
          <w:b/>
          <w:bCs/>
          <w:u w:val="single"/>
        </w:rPr>
        <w:t>Contents</w:t>
      </w:r>
    </w:p>
    <w:p w14:paraId="0F6AEFC7" w14:textId="4B280F81" w:rsidR="00E8153C" w:rsidRDefault="00E34A27" w:rsidP="005B0329">
      <w:r>
        <w:t>In RAN1#122bis, there were s</w:t>
      </w:r>
      <w:r w:rsidR="00F716F4">
        <w:t xml:space="preserve">everal </w:t>
      </w:r>
      <w:r w:rsidR="00134791">
        <w:t xml:space="preserve">study </w:t>
      </w:r>
      <w:r w:rsidR="00F716F4">
        <w:t xml:space="preserve">agreements related to </w:t>
      </w:r>
      <w:r w:rsidR="00134791">
        <w:t>the content of the L1 R2D control information included TBS and chip rate of the payload.</w:t>
      </w:r>
      <w:r>
        <w:t xml:space="preserve"> In addition, during the Rel-19 study, there were discussions capturing some potential contents </w:t>
      </w:r>
      <w:r>
        <w:fldChar w:fldCharType="begin"/>
      </w:r>
      <w:r>
        <w:instrText xml:space="preserve"> REF _Ref165025539 \r \h </w:instrText>
      </w:r>
      <w:r>
        <w:fldChar w:fldCharType="separate"/>
      </w:r>
      <w:r w:rsidR="00824913">
        <w:t>[9]</w:t>
      </w:r>
      <w:r>
        <w:fldChar w:fldCharType="end"/>
      </w:r>
      <w:r>
        <w:t>.</w:t>
      </w:r>
    </w:p>
    <w:tbl>
      <w:tblPr>
        <w:tblStyle w:val="TableGrid"/>
        <w:tblW w:w="0" w:type="auto"/>
        <w:tblLook w:val="04A0" w:firstRow="1" w:lastRow="0" w:firstColumn="1" w:lastColumn="0" w:noHBand="0" w:noVBand="1"/>
      </w:tblPr>
      <w:tblGrid>
        <w:gridCol w:w="9307"/>
      </w:tblGrid>
      <w:tr w:rsidR="00E8153C" w14:paraId="3A256CF6" w14:textId="77777777" w:rsidTr="00206C9E">
        <w:tc>
          <w:tcPr>
            <w:tcW w:w="9350" w:type="dxa"/>
          </w:tcPr>
          <w:p w14:paraId="147D655C" w14:textId="77777777" w:rsidR="00E8153C" w:rsidRPr="00B12A15" w:rsidRDefault="00E8153C" w:rsidP="00206C9E">
            <w:pPr>
              <w:pStyle w:val="TableCell0"/>
              <w:rPr>
                <w:b/>
                <w:bCs/>
                <w:sz w:val="16"/>
                <w:szCs w:val="16"/>
              </w:rPr>
            </w:pPr>
            <w:r w:rsidRPr="00B12A15">
              <w:rPr>
                <w:b/>
                <w:bCs/>
                <w:sz w:val="16"/>
                <w:szCs w:val="16"/>
                <w:highlight w:val="green"/>
              </w:rPr>
              <w:t>Agreement</w:t>
            </w:r>
          </w:p>
          <w:p w14:paraId="29A63983" w14:textId="77777777" w:rsidR="00E8153C" w:rsidRPr="00FA5BD6" w:rsidRDefault="00E8153C" w:rsidP="00206C9E">
            <w:pPr>
              <w:pStyle w:val="TableCell0"/>
              <w:rPr>
                <w:sz w:val="16"/>
                <w:szCs w:val="16"/>
              </w:rPr>
            </w:pPr>
            <w:r w:rsidRPr="00FA5BD6">
              <w:rPr>
                <w:sz w:val="16"/>
                <w:szCs w:val="16"/>
              </w:rPr>
              <w:t>Study L1 R2D control information with separate CRC for Device 2b and for Device C considering the following aspects</w:t>
            </w:r>
          </w:p>
          <w:p w14:paraId="68F92E2E" w14:textId="77777777" w:rsidR="00E8153C" w:rsidRPr="00C544E2" w:rsidRDefault="00E8153C" w:rsidP="00E8153C">
            <w:pPr>
              <w:pStyle w:val="TableCell0"/>
              <w:numPr>
                <w:ilvl w:val="0"/>
                <w:numId w:val="31"/>
              </w:numPr>
              <w:ind w:left="720" w:hanging="360"/>
              <w:rPr>
                <w:sz w:val="16"/>
                <w:szCs w:val="16"/>
              </w:rPr>
            </w:pPr>
            <w:r w:rsidRPr="00C544E2">
              <w:rPr>
                <w:sz w:val="16"/>
                <w:szCs w:val="16"/>
              </w:rPr>
              <w:t>Necessary information to be included in the L1 R2D control</w:t>
            </w:r>
          </w:p>
          <w:p w14:paraId="3A6D8183" w14:textId="77777777" w:rsidR="00E8153C" w:rsidRPr="00C544E2" w:rsidRDefault="00E8153C" w:rsidP="00E8153C">
            <w:pPr>
              <w:pStyle w:val="TableCell0"/>
              <w:numPr>
                <w:ilvl w:val="0"/>
                <w:numId w:val="31"/>
              </w:numPr>
              <w:ind w:left="720" w:hanging="360"/>
              <w:rPr>
                <w:sz w:val="16"/>
                <w:szCs w:val="16"/>
              </w:rPr>
            </w:pPr>
            <w:r w:rsidRPr="00C544E2">
              <w:rPr>
                <w:sz w:val="16"/>
                <w:szCs w:val="16"/>
              </w:rPr>
              <w:t>Details on how the L1 R2D control information is transmitted</w:t>
            </w:r>
          </w:p>
          <w:p w14:paraId="160E6086" w14:textId="77777777" w:rsidR="00E8153C" w:rsidRDefault="00E8153C" w:rsidP="00206C9E">
            <w:pPr>
              <w:pStyle w:val="TableCell0"/>
              <w:rPr>
                <w:sz w:val="16"/>
                <w:szCs w:val="16"/>
              </w:rPr>
            </w:pPr>
          </w:p>
          <w:p w14:paraId="4099B7AA" w14:textId="77777777" w:rsidR="00E8153C" w:rsidRPr="00FA5BD6" w:rsidRDefault="00E8153C" w:rsidP="00206C9E">
            <w:pPr>
              <w:pStyle w:val="TableCell0"/>
              <w:rPr>
                <w:b/>
                <w:bCs/>
                <w:sz w:val="16"/>
                <w:szCs w:val="16"/>
                <w:highlight w:val="green"/>
              </w:rPr>
            </w:pPr>
            <w:r w:rsidRPr="00FA5BD6">
              <w:rPr>
                <w:b/>
                <w:bCs/>
                <w:sz w:val="16"/>
                <w:szCs w:val="16"/>
                <w:highlight w:val="green"/>
              </w:rPr>
              <w:t>Agreement</w:t>
            </w:r>
          </w:p>
          <w:p w14:paraId="6427DD6E" w14:textId="77777777" w:rsidR="00E8153C" w:rsidRPr="00FA5BD6" w:rsidRDefault="00E8153C" w:rsidP="00206C9E">
            <w:pPr>
              <w:pStyle w:val="TableCell0"/>
              <w:rPr>
                <w:sz w:val="16"/>
                <w:szCs w:val="16"/>
              </w:rPr>
            </w:pPr>
            <w:r w:rsidRPr="00FA5BD6">
              <w:rPr>
                <w:sz w:val="16"/>
                <w:szCs w:val="16"/>
              </w:rPr>
              <w:t>For the functionality of indicating the end of the PRDCH, study the following option:</w:t>
            </w:r>
          </w:p>
          <w:p w14:paraId="6866BBA5" w14:textId="77777777" w:rsidR="00E8153C" w:rsidRPr="00C544E2" w:rsidRDefault="00E8153C" w:rsidP="00E8153C">
            <w:pPr>
              <w:pStyle w:val="TableCell0"/>
              <w:numPr>
                <w:ilvl w:val="0"/>
                <w:numId w:val="31"/>
              </w:numPr>
              <w:ind w:left="720" w:hanging="360"/>
              <w:rPr>
                <w:sz w:val="16"/>
                <w:szCs w:val="16"/>
              </w:rPr>
            </w:pPr>
            <w:r w:rsidRPr="00C544E2">
              <w:rPr>
                <w:sz w:val="16"/>
                <w:szCs w:val="16"/>
              </w:rPr>
              <w:t>Option 1: Use the L1 R2D control information to indicate the TBS.</w:t>
            </w:r>
          </w:p>
          <w:p w14:paraId="18BFFBFD" w14:textId="77777777" w:rsidR="00E8153C" w:rsidRDefault="00E8153C" w:rsidP="00206C9E">
            <w:pPr>
              <w:pStyle w:val="TableCell0"/>
              <w:rPr>
                <w:sz w:val="16"/>
                <w:szCs w:val="16"/>
              </w:rPr>
            </w:pPr>
          </w:p>
          <w:p w14:paraId="1832DA7A" w14:textId="77777777" w:rsidR="00E8153C" w:rsidRPr="00B12A15" w:rsidRDefault="00E8153C" w:rsidP="00206C9E">
            <w:pPr>
              <w:pStyle w:val="TableCell0"/>
              <w:rPr>
                <w:b/>
                <w:bCs/>
                <w:sz w:val="16"/>
                <w:szCs w:val="16"/>
              </w:rPr>
            </w:pPr>
            <w:r w:rsidRPr="00B12A15">
              <w:rPr>
                <w:b/>
                <w:bCs/>
                <w:sz w:val="16"/>
                <w:szCs w:val="16"/>
                <w:highlight w:val="green"/>
              </w:rPr>
              <w:t>Agreement</w:t>
            </w:r>
          </w:p>
          <w:p w14:paraId="71F42B52" w14:textId="77777777" w:rsidR="00E8153C" w:rsidRPr="00FA5BD6" w:rsidRDefault="00E8153C" w:rsidP="00206C9E">
            <w:pPr>
              <w:pStyle w:val="TableCell0"/>
              <w:rPr>
                <w:sz w:val="16"/>
                <w:szCs w:val="16"/>
              </w:rPr>
            </w:pPr>
            <w:r w:rsidRPr="00FA5BD6">
              <w:rPr>
                <w:sz w:val="16"/>
                <w:szCs w:val="16"/>
              </w:rPr>
              <w:t>For the functionality of chip duration determination of the data payload in the PRDCH, study the following options:</w:t>
            </w:r>
          </w:p>
          <w:p w14:paraId="3F2EE10D" w14:textId="77777777" w:rsidR="00E8153C" w:rsidRPr="00C544E2" w:rsidRDefault="00E8153C" w:rsidP="00E8153C">
            <w:pPr>
              <w:pStyle w:val="TableCell0"/>
              <w:widowControl/>
              <w:numPr>
                <w:ilvl w:val="0"/>
                <w:numId w:val="31"/>
              </w:numPr>
              <w:ind w:left="720" w:hanging="360"/>
              <w:rPr>
                <w:sz w:val="16"/>
                <w:szCs w:val="16"/>
              </w:rPr>
            </w:pPr>
            <w:r w:rsidRPr="00C544E2">
              <w:rPr>
                <w:sz w:val="16"/>
                <w:szCs w:val="16"/>
              </w:rPr>
              <w:t>Option 1: same as the chip duration of the corresponding L1 R2D control information</w:t>
            </w:r>
          </w:p>
          <w:p w14:paraId="047C77BC" w14:textId="77777777" w:rsidR="00E8153C" w:rsidRPr="00C544E2" w:rsidRDefault="00E8153C" w:rsidP="00E8153C">
            <w:pPr>
              <w:pStyle w:val="TableCell0"/>
              <w:widowControl/>
              <w:numPr>
                <w:ilvl w:val="0"/>
                <w:numId w:val="31"/>
              </w:numPr>
              <w:ind w:left="720" w:hanging="360"/>
              <w:rPr>
                <w:sz w:val="16"/>
                <w:szCs w:val="16"/>
              </w:rPr>
            </w:pPr>
            <w:r w:rsidRPr="00C544E2">
              <w:rPr>
                <w:sz w:val="16"/>
                <w:szCs w:val="16"/>
              </w:rPr>
              <w:t>Option 2: indicated by the corresponding L1 R2D control information</w:t>
            </w:r>
          </w:p>
          <w:p w14:paraId="360A09C4" w14:textId="77777777" w:rsidR="00E8153C" w:rsidRDefault="00E8153C" w:rsidP="00206C9E">
            <w:pPr>
              <w:pStyle w:val="TableCell0"/>
            </w:pPr>
          </w:p>
        </w:tc>
      </w:tr>
    </w:tbl>
    <w:p w14:paraId="48D1DB27" w14:textId="77777777" w:rsidR="00E8153C" w:rsidRDefault="00E8153C" w:rsidP="00E8153C"/>
    <w:p w14:paraId="08909C52" w14:textId="204DD811" w:rsidR="00EE1311" w:rsidRDefault="00134791" w:rsidP="005B0329">
      <w:r>
        <w:t xml:space="preserve">Having the TBS </w:t>
      </w:r>
      <w:r w:rsidR="001029B7">
        <w:t xml:space="preserve">field </w:t>
      </w:r>
      <w:r>
        <w:t xml:space="preserve">allows a device to determine the end of the payload and </w:t>
      </w:r>
      <w:r w:rsidR="00E34A27">
        <w:t xml:space="preserve">to </w:t>
      </w:r>
      <w:r>
        <w:t xml:space="preserve">eliminate the </w:t>
      </w:r>
      <w:r w:rsidR="00E34A27">
        <w:t xml:space="preserve">need of the </w:t>
      </w:r>
      <w:r>
        <w:t>postamble. Whether the TBS is sufficient should be discussed based on PRDCH sizes in Rel-19. For instance, the TBS has a granularity of bytes (between 1 and 125</w:t>
      </w:r>
      <w:r w:rsidR="00113116">
        <w:t>),</w:t>
      </w:r>
      <w:r>
        <w:t xml:space="preserve"> but </w:t>
      </w:r>
      <w:r w:rsidR="001029B7">
        <w:t xml:space="preserve">the field </w:t>
      </w:r>
      <w:r>
        <w:t xml:space="preserve">was not needed for the </w:t>
      </w:r>
      <w:r w:rsidR="00EE1311">
        <w:t xml:space="preserve">3-bit access </w:t>
      </w:r>
      <w:r>
        <w:t>trigger message</w:t>
      </w:r>
      <w:r w:rsidR="00EE1311">
        <w:t xml:space="preserve">. For Rel-20, there may be similar support for such sizes. </w:t>
      </w:r>
    </w:p>
    <w:p w14:paraId="1B3FFA1A" w14:textId="6566BDA5" w:rsidR="00EE1311" w:rsidRDefault="00EE1311" w:rsidP="005B0329">
      <w:pPr>
        <w:rPr>
          <w:b/>
          <w:bCs/>
          <w:i/>
          <w:iCs/>
        </w:rPr>
      </w:pPr>
      <w:bookmarkStart w:id="145" w:name="OLE_LINK191"/>
      <w:bookmarkStart w:id="146" w:name="OLE_LINK38"/>
      <w:r w:rsidRPr="00EE1311">
        <w:rPr>
          <w:b/>
          <w:bCs/>
          <w:i/>
          <w:iCs/>
        </w:rPr>
        <w:t xml:space="preserve">Proposal </w:t>
      </w:r>
      <w:r w:rsidR="001029B7">
        <w:rPr>
          <w:b/>
          <w:bCs/>
          <w:i/>
          <w:iCs/>
        </w:rPr>
        <w:t>16</w:t>
      </w:r>
      <w:r w:rsidRPr="00EE1311">
        <w:rPr>
          <w:b/>
          <w:bCs/>
          <w:i/>
          <w:iCs/>
        </w:rPr>
        <w:t>:</w:t>
      </w:r>
      <w:bookmarkStart w:id="147" w:name="OLE_LINK272"/>
      <w:r w:rsidRPr="00EE1311">
        <w:rPr>
          <w:b/>
          <w:bCs/>
          <w:i/>
          <w:iCs/>
        </w:rPr>
        <w:t xml:space="preserve"> </w:t>
      </w:r>
      <w:r w:rsidR="00E34A27">
        <w:rPr>
          <w:b/>
          <w:bCs/>
          <w:i/>
          <w:iCs/>
        </w:rPr>
        <w:t xml:space="preserve">For the </w:t>
      </w:r>
      <w:r w:rsidR="00E34A27" w:rsidRPr="00E34A27">
        <w:rPr>
          <w:b/>
          <w:bCs/>
          <w:i/>
          <w:iCs/>
        </w:rPr>
        <w:t>L1 R2D control information</w:t>
      </w:r>
      <w:bookmarkEnd w:id="147"/>
      <w:r w:rsidR="00E34A27">
        <w:rPr>
          <w:b/>
          <w:bCs/>
          <w:i/>
          <w:iCs/>
        </w:rPr>
        <w:t>, support</w:t>
      </w:r>
      <w:r w:rsidR="00E34A27" w:rsidRPr="00E34A27">
        <w:rPr>
          <w:b/>
          <w:bCs/>
          <w:i/>
          <w:iCs/>
        </w:rPr>
        <w:t xml:space="preserve"> </w:t>
      </w:r>
      <w:r w:rsidRPr="00EE1311">
        <w:rPr>
          <w:b/>
          <w:bCs/>
          <w:i/>
          <w:iCs/>
        </w:rPr>
        <w:t xml:space="preserve">TBS </w:t>
      </w:r>
      <w:r w:rsidR="00E34A27">
        <w:rPr>
          <w:b/>
          <w:bCs/>
          <w:i/>
          <w:iCs/>
        </w:rPr>
        <w:t>to indicate the size of the payload</w:t>
      </w:r>
      <w:bookmarkEnd w:id="145"/>
      <w:r w:rsidR="00E34A27">
        <w:rPr>
          <w:b/>
          <w:bCs/>
          <w:i/>
          <w:iCs/>
        </w:rPr>
        <w:t>.</w:t>
      </w:r>
    </w:p>
    <w:p w14:paraId="2507063B" w14:textId="5E0436E8" w:rsidR="00AF6929" w:rsidRDefault="00EE1311" w:rsidP="005B0329">
      <w:bookmarkStart w:id="148" w:name="OLE_LINK192"/>
      <w:bookmarkEnd w:id="146"/>
      <w:r>
        <w:t xml:space="preserve">Related to the </w:t>
      </w:r>
      <w:r w:rsidR="00783B57">
        <w:t xml:space="preserve">information for the </w:t>
      </w:r>
      <w:r>
        <w:t xml:space="preserve">TBS is </w:t>
      </w:r>
      <w:r w:rsidR="00783B57">
        <w:t xml:space="preserve">information for </w:t>
      </w:r>
      <w:r>
        <w:t>channel coding</w:t>
      </w:r>
      <w:r w:rsidR="00783B57">
        <w:t>/</w:t>
      </w:r>
      <w:r w:rsidR="003521B2">
        <w:t>interleaving,</w:t>
      </w:r>
      <w:r>
        <w:t xml:space="preserve"> and repetition, if one or both are supported. For the D2R channel in Rel-19, two bits were provided to indicate whether FEC was enabled and </w:t>
      </w:r>
      <w:r w:rsidR="003521B2">
        <w:t xml:space="preserve">whether repetition was enabled. While the simulation studies are still on-going to examine link performance with channel coding, we suggest </w:t>
      </w:r>
      <w:r w:rsidR="00A131B8">
        <w:t>including</w:t>
      </w:r>
      <w:r w:rsidR="003521B2">
        <w:t xml:space="preserve"> a placeholder for </w:t>
      </w:r>
      <w:r w:rsidR="00E15C90">
        <w:t>coding rate/enabling FEC and repetition.</w:t>
      </w:r>
    </w:p>
    <w:p w14:paraId="5F68FA2B" w14:textId="2E172451" w:rsidR="00E15C90" w:rsidRDefault="00E15C90" w:rsidP="005B0329">
      <w:pPr>
        <w:rPr>
          <w:b/>
          <w:bCs/>
          <w:i/>
          <w:iCs/>
        </w:rPr>
      </w:pPr>
      <w:bookmarkStart w:id="149" w:name="OLE_LINK196"/>
      <w:bookmarkEnd w:id="148"/>
      <w:r w:rsidRPr="00EE1311">
        <w:rPr>
          <w:b/>
          <w:bCs/>
          <w:i/>
          <w:iCs/>
        </w:rPr>
        <w:t xml:space="preserve">Proposal </w:t>
      </w:r>
      <w:r w:rsidR="00783B57">
        <w:rPr>
          <w:b/>
          <w:bCs/>
          <w:i/>
          <w:iCs/>
        </w:rPr>
        <w:t>1</w:t>
      </w:r>
      <w:r w:rsidR="009F7BB0">
        <w:rPr>
          <w:b/>
          <w:bCs/>
          <w:i/>
          <w:iCs/>
        </w:rPr>
        <w:t>7</w:t>
      </w:r>
      <w:r w:rsidRPr="00EE1311">
        <w:rPr>
          <w:b/>
          <w:bCs/>
          <w:i/>
          <w:iCs/>
        </w:rPr>
        <w:t xml:space="preserve">: </w:t>
      </w:r>
      <w:bookmarkStart w:id="150" w:name="OLE_LINK273"/>
      <w:r w:rsidR="0055156E">
        <w:rPr>
          <w:b/>
          <w:bCs/>
          <w:i/>
          <w:iCs/>
        </w:rPr>
        <w:t xml:space="preserve">For the </w:t>
      </w:r>
      <w:r w:rsidR="0055156E" w:rsidRPr="00E34A27">
        <w:rPr>
          <w:b/>
          <w:bCs/>
          <w:i/>
          <w:iCs/>
        </w:rPr>
        <w:t>L1 R2D control information</w:t>
      </w:r>
      <w:r w:rsidR="0055156E">
        <w:rPr>
          <w:b/>
          <w:bCs/>
          <w:i/>
          <w:iCs/>
        </w:rPr>
        <w:t xml:space="preserve">, </w:t>
      </w:r>
      <w:bookmarkEnd w:id="150"/>
      <w:r w:rsidR="0055156E">
        <w:rPr>
          <w:b/>
          <w:bCs/>
          <w:i/>
          <w:iCs/>
        </w:rPr>
        <w:t>if FEC and repetition are supported, support including information regarding the enablement of FEC and repetition</w:t>
      </w:r>
      <w:r w:rsidR="00A131B8">
        <w:rPr>
          <w:b/>
          <w:bCs/>
          <w:i/>
          <w:iCs/>
        </w:rPr>
        <w:t>:</w:t>
      </w:r>
    </w:p>
    <w:p w14:paraId="4741C447" w14:textId="25E39AA1" w:rsidR="0055156E" w:rsidRPr="00796160" w:rsidRDefault="0055156E" w:rsidP="0055156E">
      <w:pPr>
        <w:pStyle w:val="ListParagraph"/>
        <w:numPr>
          <w:ilvl w:val="0"/>
          <w:numId w:val="42"/>
        </w:numPr>
        <w:rPr>
          <w:b/>
          <w:bCs/>
          <w:i/>
          <w:iCs/>
        </w:rPr>
      </w:pPr>
      <w:r w:rsidRPr="00796160">
        <w:rPr>
          <w:b/>
          <w:bCs/>
          <w:i/>
          <w:iCs/>
        </w:rPr>
        <w:lastRenderedPageBreak/>
        <w:t xml:space="preserve">The information can represent individual </w:t>
      </w:r>
      <w:r w:rsidR="00796160" w:rsidRPr="00796160">
        <w:rPr>
          <w:b/>
          <w:bCs/>
          <w:i/>
          <w:iCs/>
        </w:rPr>
        <w:t xml:space="preserve">coding rates of the FEC and </w:t>
      </w:r>
      <w:r w:rsidR="00796160">
        <w:rPr>
          <w:b/>
          <w:bCs/>
          <w:i/>
          <w:iCs/>
        </w:rPr>
        <w:t>number of repetitions, or a coding rate table which corresponds to combinations FEC coding rates and rate matching.</w:t>
      </w:r>
    </w:p>
    <w:bookmarkEnd w:id="149"/>
    <w:p w14:paraId="2EBCE3E1" w14:textId="253EF5A2" w:rsidR="00E15C90" w:rsidRDefault="00E15C90" w:rsidP="00E15C90">
      <w:r>
        <w:t xml:space="preserve">The agreement in RAN1#122bis was to study whether the chip rate of the payload </w:t>
      </w:r>
      <w:r w:rsidR="00B84E5A">
        <w:t>is the same as the L</w:t>
      </w:r>
      <w:bookmarkStart w:id="151" w:name="OLE_LINK194"/>
      <w:r w:rsidR="00B84E5A">
        <w:t xml:space="preserve">1 </w:t>
      </w:r>
      <w:bookmarkStart w:id="152" w:name="OLE_LINK193"/>
      <w:r w:rsidR="00B84E5A">
        <w:t>R2D control information</w:t>
      </w:r>
      <w:bookmarkEnd w:id="151"/>
      <w:bookmarkEnd w:id="152"/>
      <w:r w:rsidR="00B84E5A">
        <w:t xml:space="preserve"> or is indicated by the </w:t>
      </w:r>
      <w:bookmarkStart w:id="153" w:name="OLE_LINK195"/>
      <w:r w:rsidR="00B84E5A">
        <w:t>L1 R2D control information</w:t>
      </w:r>
      <w:bookmarkEnd w:id="153"/>
      <w:r>
        <w:t>.</w:t>
      </w:r>
      <w:r w:rsidR="00B84E5A">
        <w:t xml:space="preserve"> In examining the rate values of M={2 ,6, 12, 24} with M={1,32} up for further discussion, at most six chip rates are possible. That may require up to 3 bits but some combinations of chip rates for L1 R2D control information and payload may be unlikely, such as M=24 for the control and M=1 for the payload. </w:t>
      </w:r>
      <w:r w:rsidR="00796160">
        <w:t>Having a chip rate for the payload provides the system to tailor the data rate for specific devices and can improve efficiency.</w:t>
      </w:r>
      <w:r w:rsidR="00B84E5A">
        <w:t xml:space="preserve"> </w:t>
      </w:r>
    </w:p>
    <w:p w14:paraId="50946193" w14:textId="0DAFFC48" w:rsidR="00304BBE" w:rsidRDefault="00304BBE" w:rsidP="00304BBE">
      <w:bookmarkStart w:id="154" w:name="OLE_LINK275"/>
      <w:r w:rsidRPr="00EE1311">
        <w:rPr>
          <w:b/>
          <w:bCs/>
          <w:i/>
          <w:iCs/>
        </w:rPr>
        <w:t xml:space="preserve">Proposal </w:t>
      </w:r>
      <w:r w:rsidR="001029B7">
        <w:rPr>
          <w:b/>
          <w:bCs/>
          <w:i/>
          <w:iCs/>
        </w:rPr>
        <w:t>18</w:t>
      </w:r>
      <w:r w:rsidRPr="00EE1311">
        <w:rPr>
          <w:b/>
          <w:bCs/>
          <w:i/>
          <w:iCs/>
        </w:rPr>
        <w:t xml:space="preserve">: </w:t>
      </w:r>
      <w:r w:rsidR="00796160">
        <w:rPr>
          <w:b/>
          <w:bCs/>
          <w:i/>
          <w:iCs/>
        </w:rPr>
        <w:t xml:space="preserve">For the </w:t>
      </w:r>
      <w:r w:rsidR="00796160" w:rsidRPr="00E34A27">
        <w:rPr>
          <w:b/>
          <w:bCs/>
          <w:i/>
          <w:iCs/>
        </w:rPr>
        <w:t>L1 R2D control information</w:t>
      </w:r>
      <w:r w:rsidR="00796160">
        <w:rPr>
          <w:b/>
          <w:bCs/>
          <w:i/>
          <w:iCs/>
        </w:rPr>
        <w:t xml:space="preserve">, support </w:t>
      </w:r>
      <w:proofErr w:type="gramStart"/>
      <w:r w:rsidR="00796160">
        <w:rPr>
          <w:b/>
          <w:bCs/>
          <w:i/>
          <w:iCs/>
        </w:rPr>
        <w:t>indicating</w:t>
      </w:r>
      <w:proofErr w:type="gramEnd"/>
      <w:r w:rsidR="00796160">
        <w:rPr>
          <w:b/>
          <w:bCs/>
          <w:i/>
          <w:iCs/>
        </w:rPr>
        <w:t xml:space="preserve"> a c</w:t>
      </w:r>
      <w:r>
        <w:rPr>
          <w:b/>
          <w:bCs/>
          <w:i/>
          <w:iCs/>
        </w:rPr>
        <w:t>hip rate</w:t>
      </w:r>
      <w:r w:rsidR="00796160">
        <w:rPr>
          <w:b/>
          <w:bCs/>
          <w:i/>
          <w:iCs/>
        </w:rPr>
        <w:t xml:space="preserve"> for the payload that can be different than the chip rate of the L1 R2D control information.</w:t>
      </w:r>
    </w:p>
    <w:bookmarkEnd w:id="154"/>
    <w:p w14:paraId="4FAAED03" w14:textId="336E0F41" w:rsidR="00BA4FE4" w:rsidRDefault="00796160" w:rsidP="004D23ED">
      <w:r>
        <w:t xml:space="preserve">For example, for </w:t>
      </w:r>
      <w:bookmarkStart w:id="155" w:name="OLE_LINK274"/>
      <w:r>
        <w:t>device availability considerations</w:t>
      </w:r>
      <w:bookmarkEnd w:id="155"/>
      <w:r>
        <w:t xml:space="preserve">, an indication of </w:t>
      </w:r>
      <w:r w:rsidR="005B776A">
        <w:t>the intended devices can be provided so that a device(s) can determine whether to process the payload. Note we avoid using the term “device ID” as it may be interpreted as the 96-bit EPC field. Another item for device availability considerations is an indication when the next R2D transmission is so that non-intended devices have the opportunity to harvest energy.</w:t>
      </w:r>
    </w:p>
    <w:p w14:paraId="77E626B1" w14:textId="204BF3D4" w:rsidR="005B776A" w:rsidRDefault="005B776A" w:rsidP="004D23ED">
      <w:r>
        <w:t>Some companies proposed to include a reader ID. An alternative approach is the use</w:t>
      </w:r>
      <w:r w:rsidR="00A131B8">
        <w:t xml:space="preserve"> of </w:t>
      </w:r>
      <w:r w:rsidR="00113116">
        <w:t>an SIP</w:t>
      </w:r>
      <w:r>
        <w:t xml:space="preserve"> specific to </w:t>
      </w:r>
      <w:r w:rsidR="00113116">
        <w:t xml:space="preserve">a </w:t>
      </w:r>
      <w:r>
        <w:t>reader to avoid transmitting this ID.</w:t>
      </w:r>
    </w:p>
    <w:p w14:paraId="6FF22872" w14:textId="1CD5BCDF" w:rsidR="005B776A" w:rsidRDefault="005B776A" w:rsidP="005B776A">
      <w:bookmarkStart w:id="156" w:name="OLE_LINK44"/>
      <w:r w:rsidRPr="00EE1311">
        <w:rPr>
          <w:b/>
          <w:bCs/>
          <w:i/>
          <w:iCs/>
        </w:rPr>
        <w:t xml:space="preserve">Proposal </w:t>
      </w:r>
      <w:r w:rsidR="001029B7">
        <w:rPr>
          <w:b/>
          <w:bCs/>
          <w:i/>
          <w:iCs/>
        </w:rPr>
        <w:t>19</w:t>
      </w:r>
      <w:r w:rsidRPr="00EE1311">
        <w:rPr>
          <w:b/>
          <w:bCs/>
          <w:i/>
          <w:iCs/>
        </w:rPr>
        <w:t xml:space="preserve">: </w:t>
      </w:r>
      <w:r>
        <w:rPr>
          <w:b/>
          <w:bCs/>
          <w:i/>
          <w:iCs/>
        </w:rPr>
        <w:t xml:space="preserve">For the </w:t>
      </w:r>
      <w:r w:rsidRPr="00E34A27">
        <w:rPr>
          <w:b/>
          <w:bCs/>
          <w:i/>
          <w:iCs/>
        </w:rPr>
        <w:t>L1 R2D control information</w:t>
      </w:r>
      <w:r>
        <w:rPr>
          <w:b/>
          <w:bCs/>
          <w:i/>
          <w:iCs/>
        </w:rPr>
        <w:t>, support the following</w:t>
      </w:r>
      <w:r w:rsidR="00A131B8">
        <w:rPr>
          <w:b/>
          <w:bCs/>
          <w:i/>
          <w:iCs/>
        </w:rPr>
        <w:t>:</w:t>
      </w:r>
    </w:p>
    <w:p w14:paraId="75C0AF59" w14:textId="57FDF778" w:rsidR="0027522A" w:rsidRPr="005B776A" w:rsidRDefault="005B776A" w:rsidP="005B776A">
      <w:pPr>
        <w:pStyle w:val="ListParagraph"/>
        <w:numPr>
          <w:ilvl w:val="0"/>
          <w:numId w:val="42"/>
        </w:numPr>
        <w:rPr>
          <w:b/>
          <w:bCs/>
          <w:i/>
          <w:iCs/>
        </w:rPr>
      </w:pPr>
      <w:r w:rsidRPr="005B776A">
        <w:rPr>
          <w:b/>
          <w:bCs/>
          <w:i/>
          <w:iCs/>
        </w:rPr>
        <w:t>Providing an indication of the intended recipient(s) of the payload</w:t>
      </w:r>
    </w:p>
    <w:p w14:paraId="68715B54" w14:textId="52AF2D1D" w:rsidR="005B776A" w:rsidRPr="005B776A" w:rsidRDefault="005B776A" w:rsidP="005B776A">
      <w:pPr>
        <w:pStyle w:val="ListParagraph"/>
        <w:numPr>
          <w:ilvl w:val="0"/>
          <w:numId w:val="42"/>
        </w:numPr>
        <w:rPr>
          <w:b/>
          <w:bCs/>
          <w:i/>
          <w:iCs/>
        </w:rPr>
      </w:pPr>
      <w:r w:rsidRPr="005B776A">
        <w:rPr>
          <w:b/>
          <w:bCs/>
          <w:i/>
          <w:iCs/>
        </w:rPr>
        <w:t>Providing an indication of next R2D transmission</w:t>
      </w:r>
    </w:p>
    <w:p w14:paraId="53A5EFB9" w14:textId="6EE88731" w:rsidR="005B776A" w:rsidRPr="005B776A" w:rsidRDefault="005B776A" w:rsidP="005B776A">
      <w:pPr>
        <w:pStyle w:val="ListParagraph"/>
        <w:numPr>
          <w:ilvl w:val="0"/>
          <w:numId w:val="42"/>
        </w:numPr>
        <w:rPr>
          <w:b/>
          <w:bCs/>
          <w:i/>
          <w:iCs/>
        </w:rPr>
      </w:pPr>
      <w:r w:rsidRPr="005B776A">
        <w:rPr>
          <w:b/>
          <w:bCs/>
          <w:i/>
          <w:iCs/>
        </w:rPr>
        <w:t>Whether a reader ID is necessary</w:t>
      </w:r>
    </w:p>
    <w:bookmarkEnd w:id="156"/>
    <w:p w14:paraId="4F25A6ED" w14:textId="77777777" w:rsidR="0027522A" w:rsidRPr="004D23ED" w:rsidRDefault="0027522A" w:rsidP="004D23ED"/>
    <w:p w14:paraId="5A7E9A54" w14:textId="4703DEDC" w:rsidR="00FD62C8" w:rsidRDefault="007A7C32" w:rsidP="007A7C32">
      <w:pPr>
        <w:pStyle w:val="Heading2"/>
      </w:pPr>
      <w:r>
        <w:t>R2D FEC</w:t>
      </w:r>
    </w:p>
    <w:p w14:paraId="7EDB657F" w14:textId="235C6F0B" w:rsidR="00FF6AD8" w:rsidRPr="00FF6AD8" w:rsidRDefault="00FF6AD8" w:rsidP="00FF6AD8">
      <w:r>
        <w:t xml:space="preserve">In RAN1#122bis, there were agreements on additional studies for R2D FEC. </w:t>
      </w:r>
    </w:p>
    <w:tbl>
      <w:tblPr>
        <w:tblStyle w:val="TableGrid"/>
        <w:tblW w:w="0" w:type="auto"/>
        <w:tblLook w:val="04A0" w:firstRow="1" w:lastRow="0" w:firstColumn="1" w:lastColumn="0" w:noHBand="0" w:noVBand="1"/>
      </w:tblPr>
      <w:tblGrid>
        <w:gridCol w:w="9307"/>
      </w:tblGrid>
      <w:tr w:rsidR="00FB3C2D" w14:paraId="61581030" w14:textId="77777777" w:rsidTr="00206C9E">
        <w:tc>
          <w:tcPr>
            <w:tcW w:w="9350" w:type="dxa"/>
          </w:tcPr>
          <w:p w14:paraId="48C8DBC4" w14:textId="77777777" w:rsidR="00FB3C2D" w:rsidRPr="00C544E2" w:rsidRDefault="00FB3C2D" w:rsidP="00206C9E">
            <w:pPr>
              <w:pStyle w:val="TableCell0"/>
              <w:rPr>
                <w:b/>
                <w:bCs/>
                <w:sz w:val="16"/>
                <w:szCs w:val="16"/>
                <w:highlight w:val="green"/>
              </w:rPr>
            </w:pPr>
            <w:r w:rsidRPr="00C544E2">
              <w:rPr>
                <w:b/>
                <w:bCs/>
                <w:sz w:val="16"/>
                <w:szCs w:val="16"/>
                <w:highlight w:val="green"/>
              </w:rPr>
              <w:t>Agreement</w:t>
            </w:r>
          </w:p>
          <w:p w14:paraId="5CA3C378" w14:textId="77777777" w:rsidR="00FB3C2D" w:rsidRPr="00FA5BD6" w:rsidRDefault="00FB3C2D" w:rsidP="00206C9E">
            <w:pPr>
              <w:pStyle w:val="TableCell0"/>
              <w:rPr>
                <w:sz w:val="16"/>
                <w:szCs w:val="16"/>
              </w:rPr>
            </w:pPr>
            <w:r w:rsidRPr="00FA5BD6">
              <w:rPr>
                <w:sz w:val="16"/>
                <w:szCs w:val="16"/>
              </w:rPr>
              <w:t>Study interleaving for PRDCH with FEC, including the necessity and feasibility of the following:</w:t>
            </w:r>
          </w:p>
          <w:p w14:paraId="118EC78F" w14:textId="77777777" w:rsidR="00FB3C2D" w:rsidRPr="003B29AA" w:rsidRDefault="00FB3C2D" w:rsidP="00FB3C2D">
            <w:pPr>
              <w:pStyle w:val="TableCell0"/>
              <w:numPr>
                <w:ilvl w:val="0"/>
                <w:numId w:val="31"/>
              </w:numPr>
              <w:ind w:left="720" w:hanging="360"/>
              <w:rPr>
                <w:sz w:val="16"/>
                <w:szCs w:val="16"/>
              </w:rPr>
            </w:pPr>
            <w:r w:rsidRPr="003B29AA">
              <w:rPr>
                <w:sz w:val="16"/>
                <w:szCs w:val="16"/>
              </w:rPr>
              <w:t xml:space="preserve">Alt 1: </w:t>
            </w:r>
            <w:bookmarkStart w:id="157" w:name="OLE_LINK281"/>
            <w:r w:rsidRPr="003B29AA">
              <w:rPr>
                <w:sz w:val="16"/>
                <w:szCs w:val="16"/>
              </w:rPr>
              <w:t>reuse both LTE sub-block interleaver and LTE bit collection scheme</w:t>
            </w:r>
            <w:bookmarkEnd w:id="157"/>
          </w:p>
          <w:p w14:paraId="2D8A812E" w14:textId="77777777" w:rsidR="00FB3C2D" w:rsidRPr="003B29AA" w:rsidRDefault="00FB3C2D" w:rsidP="00FB3C2D">
            <w:pPr>
              <w:pStyle w:val="TableCell0"/>
              <w:numPr>
                <w:ilvl w:val="0"/>
                <w:numId w:val="31"/>
              </w:numPr>
              <w:ind w:left="720" w:hanging="360"/>
              <w:rPr>
                <w:sz w:val="16"/>
                <w:szCs w:val="16"/>
              </w:rPr>
            </w:pPr>
            <w:r w:rsidRPr="003B29AA">
              <w:rPr>
                <w:sz w:val="16"/>
                <w:szCs w:val="16"/>
              </w:rPr>
              <w:t>Alt 2: reuse LTE bit collection scheme without LTE sub-block interleaver</w:t>
            </w:r>
          </w:p>
          <w:p w14:paraId="358A9F72" w14:textId="77777777" w:rsidR="00FB3C2D" w:rsidRPr="003B29AA" w:rsidRDefault="00FB3C2D" w:rsidP="00FB3C2D">
            <w:pPr>
              <w:pStyle w:val="TableCell0"/>
              <w:numPr>
                <w:ilvl w:val="0"/>
                <w:numId w:val="31"/>
              </w:numPr>
              <w:ind w:left="720" w:hanging="360"/>
              <w:rPr>
                <w:sz w:val="16"/>
                <w:szCs w:val="16"/>
              </w:rPr>
            </w:pPr>
            <w:r w:rsidRPr="003B29AA">
              <w:rPr>
                <w:sz w:val="16"/>
                <w:szCs w:val="16"/>
              </w:rPr>
              <w:t>Alt 3: based on LTE bit collection scheme with some update (e.g., for memory reduction) without LTE sub-block interleaver</w:t>
            </w:r>
          </w:p>
          <w:p w14:paraId="2213BB2C" w14:textId="77777777" w:rsidR="00FB3C2D" w:rsidRPr="003B29AA" w:rsidRDefault="00FB3C2D" w:rsidP="00FB3C2D">
            <w:pPr>
              <w:pStyle w:val="TableCell0"/>
              <w:numPr>
                <w:ilvl w:val="0"/>
                <w:numId w:val="31"/>
              </w:numPr>
              <w:ind w:left="720" w:hanging="360"/>
              <w:rPr>
                <w:sz w:val="16"/>
                <w:szCs w:val="16"/>
              </w:rPr>
            </w:pPr>
            <w:r w:rsidRPr="003B29AA">
              <w:rPr>
                <w:sz w:val="16"/>
                <w:szCs w:val="16"/>
              </w:rPr>
              <w:t>Combination of alternatives can be studied</w:t>
            </w:r>
          </w:p>
          <w:p w14:paraId="1EFE930D" w14:textId="77777777" w:rsidR="00FB3C2D" w:rsidRDefault="00FB3C2D" w:rsidP="00206C9E">
            <w:pPr>
              <w:pStyle w:val="TableCell0"/>
              <w:rPr>
                <w:sz w:val="16"/>
                <w:szCs w:val="16"/>
              </w:rPr>
            </w:pPr>
          </w:p>
          <w:p w14:paraId="275C1D76" w14:textId="77777777" w:rsidR="00FB3C2D" w:rsidRPr="00C544E2" w:rsidRDefault="00FB3C2D" w:rsidP="00206C9E">
            <w:pPr>
              <w:pStyle w:val="TableCell0"/>
              <w:rPr>
                <w:b/>
                <w:bCs/>
                <w:sz w:val="16"/>
                <w:szCs w:val="16"/>
                <w:highlight w:val="green"/>
              </w:rPr>
            </w:pPr>
            <w:r w:rsidRPr="00C544E2">
              <w:rPr>
                <w:b/>
                <w:bCs/>
                <w:sz w:val="16"/>
                <w:szCs w:val="16"/>
                <w:highlight w:val="green"/>
              </w:rPr>
              <w:t>Agreement</w:t>
            </w:r>
          </w:p>
          <w:p w14:paraId="13E2F323" w14:textId="77777777" w:rsidR="00FB3C2D" w:rsidRPr="0027522A" w:rsidRDefault="00FB3C2D" w:rsidP="00206C9E">
            <w:pPr>
              <w:pStyle w:val="TableCell0"/>
              <w:rPr>
                <w:sz w:val="16"/>
                <w:szCs w:val="16"/>
              </w:rPr>
            </w:pPr>
            <w:r w:rsidRPr="0027522A">
              <w:rPr>
                <w:sz w:val="16"/>
                <w:szCs w:val="16"/>
              </w:rPr>
              <w:t>For the study of necessity and feasibility of FEC for R2D for Device 2b and for Device C, further study the following aspects:</w:t>
            </w:r>
          </w:p>
          <w:p w14:paraId="04965332" w14:textId="77777777" w:rsidR="00FB3C2D" w:rsidRPr="0027522A" w:rsidRDefault="00FB3C2D" w:rsidP="00FB3C2D">
            <w:pPr>
              <w:pStyle w:val="TableCell0"/>
              <w:numPr>
                <w:ilvl w:val="0"/>
                <w:numId w:val="31"/>
              </w:numPr>
              <w:ind w:left="720" w:hanging="360"/>
              <w:rPr>
                <w:sz w:val="16"/>
                <w:szCs w:val="16"/>
              </w:rPr>
            </w:pPr>
            <w:r w:rsidRPr="0027522A">
              <w:rPr>
                <w:sz w:val="16"/>
                <w:szCs w:val="16"/>
              </w:rPr>
              <w:t>Coding schemes</w:t>
            </w:r>
          </w:p>
          <w:p w14:paraId="16025199" w14:textId="77777777" w:rsidR="00FB3C2D" w:rsidRPr="003B29AA" w:rsidRDefault="00FB3C2D" w:rsidP="00FB3C2D">
            <w:pPr>
              <w:pStyle w:val="TableCell0"/>
              <w:numPr>
                <w:ilvl w:val="1"/>
                <w:numId w:val="31"/>
              </w:numPr>
              <w:ind w:left="1080"/>
              <w:rPr>
                <w:sz w:val="16"/>
                <w:szCs w:val="16"/>
              </w:rPr>
            </w:pPr>
            <w:r w:rsidRPr="003B29AA">
              <w:rPr>
                <w:sz w:val="16"/>
                <w:szCs w:val="16"/>
              </w:rPr>
              <w:t>LTE TBCC</w:t>
            </w:r>
          </w:p>
          <w:p w14:paraId="72012967" w14:textId="77777777" w:rsidR="00FB3C2D" w:rsidRPr="003B29AA" w:rsidRDefault="00FB3C2D" w:rsidP="00FB3C2D">
            <w:pPr>
              <w:pStyle w:val="TableCell0"/>
              <w:numPr>
                <w:ilvl w:val="1"/>
                <w:numId w:val="31"/>
              </w:numPr>
              <w:ind w:left="1080"/>
              <w:rPr>
                <w:sz w:val="16"/>
                <w:szCs w:val="16"/>
              </w:rPr>
            </w:pPr>
            <w:r w:rsidRPr="003B29AA">
              <w:rPr>
                <w:sz w:val="16"/>
                <w:szCs w:val="16"/>
              </w:rPr>
              <w:t>Tailed convolutional code with the same polynomial as LTE TBCC</w:t>
            </w:r>
          </w:p>
          <w:p w14:paraId="319E57EB" w14:textId="77777777" w:rsidR="00FB3C2D" w:rsidRPr="003B29AA" w:rsidRDefault="00FB3C2D" w:rsidP="00FB3C2D">
            <w:pPr>
              <w:pStyle w:val="TableCell0"/>
              <w:numPr>
                <w:ilvl w:val="1"/>
                <w:numId w:val="31"/>
              </w:numPr>
              <w:ind w:left="1080"/>
              <w:rPr>
                <w:sz w:val="16"/>
                <w:szCs w:val="16"/>
              </w:rPr>
            </w:pPr>
            <w:r w:rsidRPr="003B29AA">
              <w:rPr>
                <w:sz w:val="16"/>
                <w:szCs w:val="16"/>
              </w:rPr>
              <w:t>RM code</w:t>
            </w:r>
          </w:p>
          <w:p w14:paraId="229FA3D2" w14:textId="77777777" w:rsidR="00FB3C2D" w:rsidRPr="003B29AA" w:rsidRDefault="00FB3C2D" w:rsidP="00FB3C2D">
            <w:pPr>
              <w:pStyle w:val="TableCell0"/>
              <w:numPr>
                <w:ilvl w:val="0"/>
                <w:numId w:val="31"/>
              </w:numPr>
              <w:ind w:left="720" w:hanging="360"/>
              <w:rPr>
                <w:sz w:val="16"/>
                <w:szCs w:val="16"/>
              </w:rPr>
            </w:pPr>
            <w:r w:rsidRPr="003B29AA">
              <w:rPr>
                <w:sz w:val="16"/>
                <w:szCs w:val="16"/>
              </w:rPr>
              <w:t>FEC code rates: 1/2, 1/3, 1/4</w:t>
            </w:r>
          </w:p>
          <w:p w14:paraId="615C73C6" w14:textId="77777777" w:rsidR="00FB3C2D" w:rsidRPr="00FA5BD6" w:rsidRDefault="00FB3C2D" w:rsidP="00206C9E">
            <w:pPr>
              <w:pStyle w:val="TableCell0"/>
              <w:rPr>
                <w:sz w:val="16"/>
                <w:szCs w:val="16"/>
              </w:rPr>
            </w:pPr>
          </w:p>
          <w:p w14:paraId="32D24D85" w14:textId="77777777" w:rsidR="00FB3C2D" w:rsidRPr="00C544E2" w:rsidRDefault="00FB3C2D" w:rsidP="00206C9E">
            <w:pPr>
              <w:pStyle w:val="TableCell0"/>
              <w:rPr>
                <w:b/>
                <w:bCs/>
                <w:sz w:val="16"/>
                <w:szCs w:val="16"/>
                <w:highlight w:val="green"/>
              </w:rPr>
            </w:pPr>
            <w:r w:rsidRPr="00C544E2">
              <w:rPr>
                <w:b/>
                <w:bCs/>
                <w:sz w:val="16"/>
                <w:szCs w:val="16"/>
                <w:highlight w:val="green"/>
              </w:rPr>
              <w:t>Agreement</w:t>
            </w:r>
          </w:p>
          <w:p w14:paraId="48F4B1F2" w14:textId="77777777" w:rsidR="00FB3C2D" w:rsidRPr="00FA5BD6" w:rsidRDefault="00FB3C2D" w:rsidP="00206C9E">
            <w:pPr>
              <w:pStyle w:val="TableCell0"/>
              <w:rPr>
                <w:sz w:val="16"/>
                <w:szCs w:val="16"/>
              </w:rPr>
            </w:pPr>
            <w:r w:rsidRPr="00FA5BD6">
              <w:rPr>
                <w:sz w:val="16"/>
                <w:szCs w:val="16"/>
              </w:rPr>
              <w:t xml:space="preserve">For R2D and D2R, study </w:t>
            </w:r>
            <w:bookmarkStart w:id="158" w:name="OLE_LINK283"/>
            <w:r w:rsidRPr="00FA5BD6">
              <w:rPr>
                <w:sz w:val="16"/>
                <w:szCs w:val="16"/>
              </w:rPr>
              <w:t>the order of channel coding (including interleaver if supported) and block-level repetition (if supported) for complexity reduction, considering necessity and feasibility</w:t>
            </w:r>
            <w:bookmarkEnd w:id="158"/>
            <w:r w:rsidRPr="00FA5BD6">
              <w:rPr>
                <w:sz w:val="16"/>
                <w:szCs w:val="16"/>
              </w:rPr>
              <w:t>.</w:t>
            </w:r>
          </w:p>
          <w:p w14:paraId="7050A85E" w14:textId="77777777" w:rsidR="00FB3C2D" w:rsidRDefault="00FB3C2D" w:rsidP="00206C9E">
            <w:pPr>
              <w:pStyle w:val="TableCell0"/>
            </w:pPr>
          </w:p>
        </w:tc>
      </w:tr>
    </w:tbl>
    <w:p w14:paraId="0A71ECF7" w14:textId="77777777" w:rsidR="00FB3C2D" w:rsidRDefault="00FB3C2D" w:rsidP="00FB3C2D"/>
    <w:p w14:paraId="3977E11C" w14:textId="76ED9E36" w:rsidR="00FB3C2D" w:rsidRDefault="003C1067" w:rsidP="00FB3C2D">
      <w:r>
        <w:t>F</w:t>
      </w:r>
      <w:r w:rsidR="00FF6AD8">
        <w:t xml:space="preserve">or </w:t>
      </w:r>
      <w:r>
        <w:t>d</w:t>
      </w:r>
      <w:r w:rsidR="00FF6AD8">
        <w:t>evices 2</w:t>
      </w:r>
      <w:r>
        <w:t xml:space="preserve">b and C, complexity constraints, such as amount of memory and processing, can limit choices of FEC. As we stated in </w:t>
      </w:r>
      <w:r>
        <w:fldChar w:fldCharType="begin"/>
      </w:r>
      <w:r>
        <w:instrText xml:space="preserve"> REF _Ref212665079 \r \h </w:instrText>
      </w:r>
      <w:r>
        <w:fldChar w:fldCharType="separate"/>
      </w:r>
      <w:r w:rsidR="00824913">
        <w:t>[5]</w:t>
      </w:r>
      <w:r>
        <w:fldChar w:fldCharType="end"/>
      </w:r>
      <w:r>
        <w:t>, the decoding complexity for tailed convolutional codes is</w:t>
      </w:r>
      <w:r w:rsidR="00C824E5">
        <w:t xml:space="preserve"> related to the number of bits and the number of </w:t>
      </w:r>
      <w:r w:rsidR="00A14219">
        <w:t xml:space="preserve">encoder </w:t>
      </w:r>
      <w:r w:rsidR="00C824E5">
        <w:t>states, i.e.,</w:t>
      </w:r>
      <w:r>
        <w:t xml:space="preserve"> </w:t>
      </w:r>
      <w:bookmarkStart w:id="159" w:name="OLE_LINK204"/>
      <m:oMath>
        <m:d>
          <m:dPr>
            <m:ctrlPr>
              <w:rPr>
                <w:rFonts w:ascii="Cambria Math" w:hAnsi="Cambria Math"/>
                <w:i/>
              </w:rPr>
            </m:ctrlPr>
          </m:dPr>
          <m:e>
            <m:r>
              <w:rPr>
                <w:rFonts w:ascii="Cambria Math" w:hAnsi="Cambria Math"/>
              </w:rPr>
              <m:t>N+L-1</m:t>
            </m:r>
          </m:e>
        </m:d>
        <m:sSup>
          <m:sSupPr>
            <m:ctrlPr>
              <w:rPr>
                <w:rFonts w:ascii="Cambria Math" w:hAnsi="Cambria Math"/>
                <w:i/>
              </w:rPr>
            </m:ctrlPr>
          </m:sSupPr>
          <m:e>
            <m:r>
              <w:rPr>
                <w:rFonts w:ascii="Cambria Math" w:hAnsi="Cambria Math"/>
              </w:rPr>
              <m:t>2</m:t>
            </m:r>
          </m:e>
          <m:sup>
            <m:r>
              <w:rPr>
                <w:rFonts w:ascii="Cambria Math" w:hAnsi="Cambria Math"/>
              </w:rPr>
              <m:t>L-1</m:t>
            </m:r>
          </m:sup>
        </m:sSup>
      </m:oMath>
      <w:bookmarkEnd w:id="159"/>
      <w:r w:rsidR="00C824E5">
        <w:t xml:space="preserve">, where </w:t>
      </w:r>
      <w:r w:rsidR="00C824E5" w:rsidRPr="00C824E5">
        <w:rPr>
          <w:i/>
          <w:iCs/>
        </w:rPr>
        <w:t>N</w:t>
      </w:r>
      <w:r w:rsidR="00C824E5">
        <w:t xml:space="preserve"> is the number of bits and </w:t>
      </w:r>
      <w:r w:rsidR="00C824E5" w:rsidRPr="00C824E5">
        <w:rPr>
          <w:i/>
          <w:iCs/>
        </w:rPr>
        <w:t>L</w:t>
      </w:r>
      <w:r w:rsidR="00C824E5">
        <w:t xml:space="preserve"> is the constraint length. For TBCC, the complexity is </w:t>
      </w:r>
      <m:oMath>
        <m:r>
          <w:rPr>
            <w:rFonts w:ascii="Cambria Math" w:hAnsi="Cambria Math"/>
          </w:rPr>
          <m:t>jN</m:t>
        </m:r>
        <m:sSup>
          <m:sSupPr>
            <m:ctrlPr>
              <w:rPr>
                <w:rFonts w:ascii="Cambria Math" w:hAnsi="Cambria Math"/>
                <w:i/>
              </w:rPr>
            </m:ctrlPr>
          </m:sSupPr>
          <m:e>
            <m:r>
              <w:rPr>
                <w:rFonts w:ascii="Cambria Math" w:hAnsi="Cambria Math"/>
              </w:rPr>
              <m:t>2</m:t>
            </m:r>
          </m:e>
          <m:sup>
            <m:r>
              <w:rPr>
                <w:rFonts w:ascii="Cambria Math" w:hAnsi="Cambria Math"/>
              </w:rPr>
              <m:t>L-1</m:t>
            </m:r>
          </m:sup>
        </m:sSup>
      </m:oMath>
      <w:r w:rsidR="00C824E5">
        <w:t xml:space="preserve">, where the number of iterations </w:t>
      </w:r>
      <w:r w:rsidR="00920EFD">
        <w:rPr>
          <w:i/>
          <w:iCs/>
        </w:rPr>
        <w:t>j</w:t>
      </w:r>
      <w:r w:rsidR="00C824E5">
        <w:t>. Typically the number of iterations is 2.</w:t>
      </w:r>
      <w:r w:rsidR="00145C8A">
        <w:t xml:space="preserve"> </w:t>
      </w:r>
      <w:r w:rsidR="00851DCE">
        <w:t xml:space="preserve">Effectively, the </w:t>
      </w:r>
      <w:r w:rsidR="005B776A">
        <w:t xml:space="preserve">TBCC </w:t>
      </w:r>
      <w:r w:rsidR="00851DCE">
        <w:t xml:space="preserve">decoder operates on </w:t>
      </w:r>
      <w:r w:rsidR="00920EFD">
        <w:rPr>
          <w:i/>
          <w:iCs/>
        </w:rPr>
        <w:t>j</w:t>
      </w:r>
      <w:r w:rsidR="00851DCE" w:rsidRPr="00851DCE">
        <w:rPr>
          <w:i/>
          <w:iCs/>
        </w:rPr>
        <w:t>N</w:t>
      </w:r>
      <w:r w:rsidR="00851DCE">
        <w:t xml:space="preserve"> bits. </w:t>
      </w:r>
      <w:r w:rsidR="00C060A6">
        <w:t xml:space="preserve">As shown in </w:t>
      </w:r>
      <w:r w:rsidR="00C060A6">
        <w:fldChar w:fldCharType="begin"/>
      </w:r>
      <w:r w:rsidR="00C060A6">
        <w:instrText xml:space="preserve"> REF _Ref212750516 \h </w:instrText>
      </w:r>
      <w:r w:rsidR="00C060A6">
        <w:fldChar w:fldCharType="separate"/>
      </w:r>
      <w:r w:rsidR="00824913">
        <w:t xml:space="preserve">Fig. </w:t>
      </w:r>
      <w:r w:rsidR="00824913">
        <w:rPr>
          <w:noProof/>
        </w:rPr>
        <w:t>10</w:t>
      </w:r>
      <w:r w:rsidR="00C060A6">
        <w:fldChar w:fldCharType="end"/>
      </w:r>
      <w:r w:rsidR="00C060A6">
        <w:t>,</w:t>
      </w:r>
      <w:r w:rsidR="00145C8A">
        <w:t xml:space="preserve"> the decoding performance for both codes is the same, especially for large </w:t>
      </w:r>
      <w:r w:rsidR="00145C8A" w:rsidRPr="00C060A6">
        <w:rPr>
          <w:i/>
          <w:iCs/>
        </w:rPr>
        <w:t>N</w:t>
      </w:r>
      <w:r w:rsidR="00145C8A">
        <w:t xml:space="preserve">. For small </w:t>
      </w:r>
      <w:r w:rsidR="00145C8A" w:rsidRPr="00C060A6">
        <w:rPr>
          <w:i/>
          <w:iCs/>
        </w:rPr>
        <w:t>N</w:t>
      </w:r>
      <w:r w:rsidR="00145C8A">
        <w:t xml:space="preserve">, tailed codes have better performance than TBCC (more </w:t>
      </w:r>
      <w:r w:rsidR="00C060A6">
        <w:t>d</w:t>
      </w:r>
      <w:r w:rsidR="00145C8A">
        <w:t xml:space="preserve">ecoding </w:t>
      </w:r>
      <w:r w:rsidR="00C060A6">
        <w:t xml:space="preserve">iterations can reduce the performance difference at the expense of additional complexity). </w:t>
      </w:r>
    </w:p>
    <w:p w14:paraId="361240A0" w14:textId="21258250" w:rsidR="00920EFD" w:rsidRDefault="002E1868" w:rsidP="00FB3C2D">
      <w:r>
        <w:lastRenderedPageBreak/>
        <w:t xml:space="preserve">If FEC </w:t>
      </w:r>
      <w:r w:rsidR="007D4F09">
        <w:t xml:space="preserve">is </w:t>
      </w:r>
      <w:r>
        <w:t xml:space="preserve">determined to be needed for the R2D link, </w:t>
      </w:r>
      <w:r w:rsidR="00920EFD">
        <w:t>tailed convolutional codes</w:t>
      </w:r>
      <w:r>
        <w:t xml:space="preserve"> may be appropriate based on the performance and complexity analysis.</w:t>
      </w:r>
    </w:p>
    <w:p w14:paraId="13A7FEA6" w14:textId="4EBB7AF9" w:rsidR="00684D23" w:rsidRPr="00684D23" w:rsidRDefault="00684D23" w:rsidP="00684D23">
      <w:pPr>
        <w:rPr>
          <w:b/>
          <w:bCs/>
          <w:i/>
          <w:iCs/>
        </w:rPr>
      </w:pPr>
      <w:bookmarkStart w:id="160" w:name="OLE_LINK280"/>
      <w:r w:rsidRPr="00684D23">
        <w:rPr>
          <w:b/>
          <w:bCs/>
          <w:i/>
          <w:iCs/>
        </w:rPr>
        <w:t xml:space="preserve">Proposal </w:t>
      </w:r>
      <w:r w:rsidR="00EB123A">
        <w:rPr>
          <w:b/>
          <w:bCs/>
          <w:i/>
          <w:iCs/>
        </w:rPr>
        <w:t>20</w:t>
      </w:r>
      <w:r w:rsidRPr="00684D23">
        <w:rPr>
          <w:b/>
          <w:bCs/>
          <w:i/>
          <w:iCs/>
        </w:rPr>
        <w:t>: Capture the following observation in the TR for the FEC on the payload for the P</w:t>
      </w:r>
      <w:r w:rsidRPr="00FE2567">
        <w:rPr>
          <w:b/>
          <w:bCs/>
          <w:i/>
          <w:iCs/>
        </w:rPr>
        <w:t>RDCH.</w:t>
      </w:r>
      <w:r w:rsidR="00FE2567" w:rsidRPr="00FE2567">
        <w:rPr>
          <w:b/>
          <w:bCs/>
          <w:i/>
          <w:iCs/>
        </w:rPr>
        <w:t xml:space="preserve"> If convolutional codes are supported</w:t>
      </w:r>
      <w:r w:rsidR="00FE2567">
        <w:rPr>
          <w:b/>
          <w:bCs/>
          <w:i/>
          <w:iCs/>
        </w:rPr>
        <w:t>:</w:t>
      </w:r>
    </w:p>
    <w:p w14:paraId="020779A3" w14:textId="3A09E071" w:rsidR="00FE2567" w:rsidRPr="00851DCE" w:rsidRDefault="00FE2567" w:rsidP="00684D23">
      <w:pPr>
        <w:pStyle w:val="ListParagraph"/>
        <w:numPr>
          <w:ilvl w:val="0"/>
          <w:numId w:val="42"/>
        </w:numPr>
        <w:rPr>
          <w:b/>
          <w:bCs/>
          <w:i/>
          <w:iCs/>
        </w:rPr>
      </w:pPr>
      <w:r w:rsidRPr="00851DCE">
        <w:rPr>
          <w:b/>
          <w:bCs/>
          <w:i/>
          <w:iCs/>
        </w:rPr>
        <w:t>For the same number of information bits</w:t>
      </w:r>
      <w:r w:rsidR="00851DCE" w:rsidRPr="00851DCE">
        <w:rPr>
          <w:b/>
          <w:bCs/>
          <w:i/>
          <w:iCs/>
        </w:rPr>
        <w:t xml:space="preserve"> N</w:t>
      </w:r>
      <w:r w:rsidRPr="00851DCE">
        <w:rPr>
          <w:b/>
          <w:bCs/>
          <w:i/>
          <w:iCs/>
        </w:rPr>
        <w:t xml:space="preserve">, a tailed convolutional code encodes L-1 additional bits </w:t>
      </w:r>
      <w:r w:rsidR="00851DCE" w:rsidRPr="00851DCE">
        <w:rPr>
          <w:b/>
          <w:bCs/>
          <w:i/>
          <w:iCs/>
        </w:rPr>
        <w:t>(tail bits) to ensure the final state returns to 0. With tail bits, a typical decoder can operate on N+L-1 bits. With TBCC, no additional bits are needed but a typical decoder operates on at least 2N bits.</w:t>
      </w:r>
    </w:p>
    <w:p w14:paraId="2EE0DD74" w14:textId="28F336FF" w:rsidR="00684D23" w:rsidRPr="00920EFD" w:rsidRDefault="00920EFD" w:rsidP="007D4F09">
      <w:pPr>
        <w:pStyle w:val="ListParagraph"/>
        <w:numPr>
          <w:ilvl w:val="0"/>
          <w:numId w:val="42"/>
        </w:numPr>
        <w:rPr>
          <w:b/>
          <w:bCs/>
          <w:i/>
          <w:iCs/>
        </w:rPr>
      </w:pPr>
      <w:r>
        <w:rPr>
          <w:b/>
          <w:bCs/>
          <w:i/>
          <w:iCs/>
        </w:rPr>
        <w:t>For moderate and larger number of information bits, t</w:t>
      </w:r>
      <w:r w:rsidR="00FE2567" w:rsidRPr="00920EFD">
        <w:rPr>
          <w:b/>
          <w:bCs/>
          <w:i/>
          <w:iCs/>
        </w:rPr>
        <w:t xml:space="preserve">ailed convolutional codes and TBCC have the same performance. For smaller number of information bits, </w:t>
      </w:r>
      <w:r w:rsidRPr="00920EFD">
        <w:rPr>
          <w:b/>
          <w:bCs/>
          <w:i/>
          <w:iCs/>
        </w:rPr>
        <w:t xml:space="preserve">with additional decoding iterations, the performance of TBCC can approach the performance of </w:t>
      </w:r>
      <w:r w:rsidR="00FE2567" w:rsidRPr="00920EFD">
        <w:rPr>
          <w:b/>
          <w:bCs/>
          <w:i/>
          <w:iCs/>
        </w:rPr>
        <w:t>tailed convolutional codes</w:t>
      </w:r>
      <w:r>
        <w:rPr>
          <w:b/>
          <w:bCs/>
          <w:i/>
          <w:iCs/>
        </w:rPr>
        <w:t>.</w:t>
      </w:r>
    </w:p>
    <w:bookmarkEnd w:id="160"/>
    <w:p w14:paraId="6D6B7726" w14:textId="54899082" w:rsidR="00C25026" w:rsidRDefault="00C25026" w:rsidP="00C25026">
      <w:r>
        <w:t xml:space="preserve">We examined </w:t>
      </w:r>
      <w:r w:rsidRPr="00F93D9A">
        <w:rPr>
          <w:i/>
          <w:iCs/>
        </w:rPr>
        <w:t>r</w:t>
      </w:r>
      <w:r>
        <w:t xml:space="preserve">=1/4 convolutional codes. A simulation was performed to examine possible choices of </w:t>
      </w:r>
      <w:r w:rsidRPr="00F93D9A">
        <w:rPr>
          <w:i/>
          <w:iCs/>
        </w:rPr>
        <w:t>r</w:t>
      </w:r>
      <w:r>
        <w:t xml:space="preserve">=1/4 </w:t>
      </w:r>
      <w:bookmarkStart w:id="161" w:name="OLE_LINK25"/>
      <w:r>
        <w:t>generator polynomials</w:t>
      </w:r>
      <w:bookmarkEnd w:id="161"/>
      <w:r>
        <w:t xml:space="preserve"> for 64-state convolution codes with the restriction that three of the four generator polynomials are reused from TS 38.291</w:t>
      </w:r>
      <w:r w:rsidR="00F93D9A">
        <w:t xml:space="preserve"> </w:t>
      </w:r>
      <w:r w:rsidR="00F93D9A">
        <w:fldChar w:fldCharType="begin"/>
      </w:r>
      <w:r w:rsidR="00F93D9A">
        <w:instrText xml:space="preserve"> REF _Ref196460465 \r \h </w:instrText>
      </w:r>
      <w:r w:rsidR="00F93D9A">
        <w:fldChar w:fldCharType="separate"/>
      </w:r>
      <w:r w:rsidR="00824913">
        <w:t>[3]</w:t>
      </w:r>
      <w:r w:rsidR="00F93D9A">
        <w:fldChar w:fldCharType="end"/>
      </w:r>
      <w:r>
        <w:t>:</w:t>
      </w:r>
    </w:p>
    <w:bookmarkStart w:id="162" w:name="OLE_LINK197"/>
    <w:p w14:paraId="4EC6D27B" w14:textId="77777777" w:rsidR="00C25026" w:rsidRPr="00486DD7" w:rsidRDefault="00000000" w:rsidP="00C25026">
      <m:oMathPara>
        <m:oMath>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g</m:t>
                    </m:r>
                  </m:e>
                  <m:sub>
                    <m:r>
                      <w:rPr>
                        <w:rFonts w:ascii="Cambria Math" w:hAnsi="Cambria Math"/>
                      </w:rPr>
                      <m:t>1</m:t>
                    </m:r>
                  </m:sub>
                </m:sSub>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6</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5</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+1</m:t>
                </m:r>
                <w:bookmarkStart w:id="163" w:name="OLE_LINK36"/>
                <m:r>
                  <w:rPr>
                    <w:rFonts w:ascii="Cambria Math" w:hAnsi="Cambria Math"/>
                  </w:rPr>
                  <m:t>=</m:t>
                </m:r>
                <m:r>
                  <m:rPr>
                    <m:nor/>
                  </m:rPr>
                  <w:rPr>
                    <w:rFonts w:ascii="Cambria Math" w:hAnsi="Cambria Math"/>
                  </w:rPr>
                  <m:t>0x6D</m:t>
                </m:r>
                <w:bookmarkEnd w:id="163"/>
              </m:e>
            </m:mr>
            <m:mr>
              <m:e>
                <m:sSub>
                  <m:sSubPr>
                    <m:ctrlPr>
                      <w:rPr>
                        <w:rFonts w:ascii="Cambria Math" w:hAnsi="Cambria Math"/>
                        <w:i/>
                      </w:rPr>
                    </m:ctrlPr>
                  </m:sSubPr>
                  <m:e>
                    <m:r>
                      <w:rPr>
                        <w:rFonts w:ascii="Cambria Math" w:hAnsi="Cambria Math"/>
                      </w:rPr>
                      <m:t>g</m:t>
                    </m:r>
                  </m:e>
                  <m:sub>
                    <m:r>
                      <w:rPr>
                        <w:rFonts w:ascii="Cambria Math" w:hAnsi="Cambria Math"/>
                      </w:rPr>
                      <m:t>2</m:t>
                    </m:r>
                  </m:sub>
                </m:sSub>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6</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+D+1=</m:t>
                </m:r>
                <m:r>
                  <m:rPr>
                    <m:nor/>
                  </m:rPr>
                  <w:rPr>
                    <w:rFonts w:ascii="Cambria Math" w:hAnsi="Cambria Math"/>
                  </w:rPr>
                  <m:t>0x4F</m:t>
                </m:r>
              </m:e>
            </m:mr>
            <m:mr>
              <m:e>
                <m:sSub>
                  <m:sSubPr>
                    <m:ctrlPr>
                      <w:rPr>
                        <w:rFonts w:ascii="Cambria Math" w:hAnsi="Cambria Math"/>
                        <w:i/>
                      </w:rPr>
                    </m:ctrlPr>
                  </m:sSubPr>
                  <m:e>
                    <m:r>
                      <w:rPr>
                        <w:rFonts w:ascii="Cambria Math" w:hAnsi="Cambria Math"/>
                      </w:rPr>
                      <m:t>g</m:t>
                    </m:r>
                  </m:e>
                  <m:sub>
                    <m:r>
                      <w:rPr>
                        <w:rFonts w:ascii="Cambria Math" w:hAnsi="Cambria Math"/>
                      </w:rPr>
                      <m:t>3</m:t>
                    </m:r>
                  </m:sub>
                </m:sSub>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6</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+D+1=</m:t>
                </m:r>
                <m:r>
                  <m:rPr>
                    <m:nor/>
                  </m:rPr>
                  <w:rPr>
                    <w:rFonts w:ascii="Cambria Math" w:hAnsi="Cambria Math"/>
                  </w:rPr>
                  <m:t>0x57</m:t>
                </m:r>
              </m:e>
            </m:mr>
          </m:m>
        </m:oMath>
      </m:oMathPara>
    </w:p>
    <w:bookmarkEnd w:id="162"/>
    <w:p w14:paraId="3C85A541" w14:textId="57120C49" w:rsidR="00C25026" w:rsidRDefault="00C25026" w:rsidP="00C25026">
      <w:r>
        <w:t>The following simulation examined tailed convolutional codes (i.e., initial and final states are 0) on an additive white Gaussian noise (AWGN) channel. There are several observations seen from the 0.1% BLER curve</w:t>
      </w:r>
      <w:r w:rsidR="009A1FF8">
        <w:t xml:space="preserve"> in </w:t>
      </w:r>
      <w:r w:rsidR="009A1FF8">
        <w:fldChar w:fldCharType="begin"/>
      </w:r>
      <w:r w:rsidR="009A1FF8">
        <w:instrText xml:space="preserve"> REF _Ref212807990 \h </w:instrText>
      </w:r>
      <w:r w:rsidR="009A1FF8">
        <w:fldChar w:fldCharType="separate"/>
      </w:r>
      <w:r w:rsidR="00824913">
        <w:t xml:space="preserve">Fig. </w:t>
      </w:r>
      <w:r w:rsidR="00824913">
        <w:rPr>
          <w:noProof/>
        </w:rPr>
        <w:t>11</w:t>
      </w:r>
      <w:r w:rsidR="009A1FF8">
        <w:fldChar w:fldCharType="end"/>
      </w:r>
      <w:r>
        <w:t xml:space="preserve">. First, the polynomial corresponding to decimal 89 (0x59) is </w:t>
      </w:r>
      <m:oMath>
        <m:sSup>
          <m:sSupPr>
            <m:ctrlPr>
              <w:rPr>
                <w:rFonts w:ascii="Cambria Math" w:hAnsi="Cambria Math"/>
                <w:i/>
              </w:rPr>
            </m:ctrlPr>
          </m:sSupPr>
          <m:e>
            <m:r>
              <w:rPr>
                <w:rFonts w:ascii="Cambria Math" w:hAnsi="Cambria Math"/>
              </w:rPr>
              <m:t>D</m:t>
            </m:r>
          </m:e>
          <m:sup>
            <m:r>
              <w:rPr>
                <w:rFonts w:ascii="Cambria Math" w:hAnsi="Cambria Math"/>
              </w:rPr>
              <m:t>6</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3</m:t>
            </m:r>
          </m:sup>
        </m:sSup>
        <m:r>
          <w:rPr>
            <w:rFonts w:ascii="Cambria Math" w:hAnsi="Cambria Math"/>
          </w:rPr>
          <m:t>+1</m:t>
        </m:r>
      </m:oMath>
      <w:r>
        <w:t xml:space="preserve"> has about the lowest 0.1% BLER value. Secondly, the peaks at 79, 87, and 109, which have hexadecimal values of 0x4F, 0x57, and 0x6D, respectively, </w:t>
      </w:r>
      <w:r w:rsidR="00A14219">
        <w:t>correspond</w:t>
      </w:r>
      <w:r>
        <w:t xml:space="preserve"> </w:t>
      </w:r>
      <w:r w:rsidR="00A14219">
        <w:t xml:space="preserve">to </w:t>
      </w:r>
      <w:r>
        <w:t xml:space="preserve">the three generator polynomials in LTE. The peaks may be due to the lack of additional redundancy in the polynomials. Excluding the </w:t>
      </w:r>
      <w:r w:rsidR="00EB123A">
        <w:t xml:space="preserve">three </w:t>
      </w:r>
      <w:r>
        <w:t>peak values, since the range of SNR is about 0.2 dB, almost any polynomial can be used assuming an interleaver is used to distribute channel errors before decoding.</w:t>
      </w:r>
    </w:p>
    <w:p w14:paraId="6E219004" w14:textId="77777777" w:rsidR="00C25026" w:rsidRDefault="00C25026" w:rsidP="001D0A06">
      <w:pPr>
        <w:keepNext/>
        <w:jc w:val="center"/>
      </w:pPr>
      <w:r>
        <w:rPr>
          <w:noProof/>
        </w:rPr>
        <w:drawing>
          <wp:inline distT="0" distB="0" distL="0" distR="0" wp14:anchorId="1052DF1E" wp14:editId="7ACABA3B">
            <wp:extent cx="3017520" cy="2263223"/>
            <wp:effectExtent l="0" t="0" r="0" b="3810"/>
            <wp:docPr id="1743233728" name="Picture 1" descr="A graph of a number of graph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233728" name="Picture 1" descr="A graph of a number of graphs&#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017520" cy="2263223"/>
                    </a:xfrm>
                    <a:prstGeom prst="rect">
                      <a:avLst/>
                    </a:prstGeom>
                  </pic:spPr>
                </pic:pic>
              </a:graphicData>
            </a:graphic>
          </wp:inline>
        </w:drawing>
      </w:r>
    </w:p>
    <w:p w14:paraId="189EEEC1" w14:textId="4B830367" w:rsidR="00C25026" w:rsidRDefault="009A1FF8" w:rsidP="001D0A06">
      <w:pPr>
        <w:pStyle w:val="Caption"/>
      </w:pPr>
      <w:bookmarkStart w:id="164" w:name="_Ref212807990"/>
      <w:r>
        <w:t xml:space="preserve">Fig. </w:t>
      </w:r>
      <w:r>
        <w:fldChar w:fldCharType="begin"/>
      </w:r>
      <w:r>
        <w:instrText xml:space="preserve"> SEQ Fig. \* ARABIC </w:instrText>
      </w:r>
      <w:r>
        <w:fldChar w:fldCharType="separate"/>
      </w:r>
      <w:r w:rsidR="00824913">
        <w:rPr>
          <w:noProof/>
        </w:rPr>
        <w:t>11</w:t>
      </w:r>
      <w:r>
        <w:fldChar w:fldCharType="end"/>
      </w:r>
      <w:bookmarkEnd w:id="164"/>
      <w:r>
        <w:t>. SNR for 1% and 0.1% BLER for various r=1/4 polynomials</w:t>
      </w:r>
    </w:p>
    <w:p w14:paraId="243A1AFC" w14:textId="7B1A98C1" w:rsidR="00C25026" w:rsidRDefault="00C25026" w:rsidP="00C25026">
      <w:r>
        <w:t xml:space="preserve">Using decimal 89 as </w:t>
      </w:r>
      <w:r w:rsidR="009A1FF8">
        <w:t xml:space="preserve">the representation of </w:t>
      </w:r>
      <w:r>
        <w:t>the fourth generator polynomial, i.e.,</w:t>
      </w:r>
    </w:p>
    <w:bookmarkStart w:id="165" w:name="OLE_LINK292"/>
    <w:p w14:paraId="642A0A37" w14:textId="77777777" w:rsidR="00C25026" w:rsidRPr="00486DD7" w:rsidRDefault="00000000" w:rsidP="00C25026">
      <m:oMathPara>
        <m:oMath>
          <m:sSub>
            <m:sSubPr>
              <m:ctrlPr>
                <w:rPr>
                  <w:rFonts w:ascii="Cambria Math" w:hAnsi="Cambria Math"/>
                  <w:i/>
                </w:rPr>
              </m:ctrlPr>
            </m:sSubPr>
            <m:e>
              <m:r>
                <w:rPr>
                  <w:rFonts w:ascii="Cambria Math" w:hAnsi="Cambria Math"/>
                </w:rPr>
                <m:t>g</m:t>
              </m:r>
            </m:e>
            <m:sub>
              <m:r>
                <w:rPr>
                  <w:rFonts w:ascii="Cambria Math" w:hAnsi="Cambria Math"/>
                </w:rPr>
                <m:t>4</m:t>
              </m:r>
            </m:sub>
          </m:sSub>
          <m:d>
            <m:dPr>
              <m:ctrlPr>
                <w:rPr>
                  <w:rFonts w:ascii="Cambria Math" w:hAnsi="Cambria Math"/>
                  <w:i/>
                </w:rPr>
              </m:ctrlPr>
            </m:dPr>
            <m:e>
              <m:r>
                <w:rPr>
                  <w:rFonts w:ascii="Cambria Math" w:hAnsi="Cambria Math"/>
                </w:rPr>
                <m:t>D</m:t>
              </m:r>
            </m:e>
          </m:d>
          <m:r>
            <w:rPr>
              <w:rFonts w:ascii="Cambria Math" w:hAnsi="Cambria Math"/>
            </w:rPr>
            <m:t>=</m:t>
          </m:r>
          <w:bookmarkStart w:id="166" w:name="OLE_LINK199"/>
          <m:sSup>
            <m:sSupPr>
              <m:ctrlPr>
                <w:rPr>
                  <w:rFonts w:ascii="Cambria Math" w:hAnsi="Cambria Math"/>
                  <w:i/>
                </w:rPr>
              </m:ctrlPr>
            </m:sSupPr>
            <m:e>
              <m:r>
                <w:rPr>
                  <w:rFonts w:ascii="Cambria Math" w:hAnsi="Cambria Math"/>
                </w:rPr>
                <m:t>D</m:t>
              </m:r>
            </m:e>
            <m:sup>
              <m:r>
                <w:rPr>
                  <w:rFonts w:ascii="Cambria Math" w:hAnsi="Cambria Math"/>
                </w:rPr>
                <m:t>6</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3</m:t>
              </m:r>
            </m:sup>
          </m:sSup>
          <m:r>
            <w:rPr>
              <w:rFonts w:ascii="Cambria Math" w:hAnsi="Cambria Math"/>
            </w:rPr>
            <m:t>+1=</m:t>
          </m:r>
          <m:r>
            <m:rPr>
              <m:nor/>
            </m:rPr>
            <w:rPr>
              <w:rFonts w:ascii="Cambria Math" w:hAnsi="Cambria Math"/>
            </w:rPr>
            <m:t>0x59</m:t>
          </m:r>
        </m:oMath>
      </m:oMathPara>
      <w:bookmarkEnd w:id="165"/>
      <w:bookmarkEnd w:id="166"/>
    </w:p>
    <w:p w14:paraId="3BD6C390" w14:textId="477B37AD" w:rsidR="00C25026" w:rsidRDefault="00C25026" w:rsidP="00C25026">
      <w:r>
        <w:t>we compared the block error rate performance of R=1/2, 1/3, and 1/4 codes where the generator polynomials are</w:t>
      </w:r>
      <w:bookmarkStart w:id="167" w:name="OLE_LINK200"/>
      <w:r>
        <w:t xml:space="preserve"> [</w:t>
      </w:r>
      <w:r w:rsidRPr="000D66D8">
        <w:rPr>
          <w:i/>
          <w:iCs/>
        </w:rPr>
        <w:t>g</w:t>
      </w:r>
      <w:r w:rsidRPr="000D66D8">
        <w:rPr>
          <w:vertAlign w:val="subscript"/>
        </w:rPr>
        <w:t>1</w:t>
      </w:r>
      <w:r>
        <w:t xml:space="preserve">, </w:t>
      </w:r>
      <w:r w:rsidRPr="000D66D8">
        <w:rPr>
          <w:i/>
          <w:iCs/>
        </w:rPr>
        <w:t>g</w:t>
      </w:r>
      <w:r w:rsidRPr="000D66D8">
        <w:rPr>
          <w:vertAlign w:val="subscript"/>
        </w:rPr>
        <w:t>2</w:t>
      </w:r>
      <w:r>
        <w:t xml:space="preserve">], </w:t>
      </w:r>
      <w:bookmarkEnd w:id="167"/>
      <w:r>
        <w:t>[</w:t>
      </w:r>
      <w:r w:rsidRPr="000D66D8">
        <w:rPr>
          <w:i/>
          <w:iCs/>
        </w:rPr>
        <w:t>g</w:t>
      </w:r>
      <w:r w:rsidRPr="000D66D8">
        <w:rPr>
          <w:vertAlign w:val="subscript"/>
        </w:rPr>
        <w:t>1</w:t>
      </w:r>
      <w:bookmarkStart w:id="168" w:name="OLE_LINK202"/>
      <w:r>
        <w:t xml:space="preserve">, </w:t>
      </w:r>
      <w:r w:rsidRPr="000D66D8">
        <w:rPr>
          <w:i/>
          <w:iCs/>
        </w:rPr>
        <w:t>g</w:t>
      </w:r>
      <w:r w:rsidRPr="000D66D8">
        <w:rPr>
          <w:vertAlign w:val="subscript"/>
        </w:rPr>
        <w:t>2</w:t>
      </w:r>
      <w:bookmarkEnd w:id="168"/>
      <w:r>
        <w:t xml:space="preserve">, </w:t>
      </w:r>
      <w:r w:rsidRPr="000D66D8">
        <w:rPr>
          <w:i/>
          <w:iCs/>
        </w:rPr>
        <w:t>g</w:t>
      </w:r>
      <w:r>
        <w:rPr>
          <w:vertAlign w:val="subscript"/>
        </w:rPr>
        <w:t>3</w:t>
      </w:r>
      <w:r>
        <w:t>], and [</w:t>
      </w:r>
      <w:bookmarkStart w:id="169" w:name="OLE_LINK203"/>
      <w:r w:rsidRPr="000D66D8">
        <w:rPr>
          <w:i/>
          <w:iCs/>
        </w:rPr>
        <w:t>g</w:t>
      </w:r>
      <w:r w:rsidRPr="000D66D8">
        <w:rPr>
          <w:vertAlign w:val="subscript"/>
        </w:rPr>
        <w:t>1</w:t>
      </w:r>
      <w:bookmarkStart w:id="170" w:name="OLE_LINK201"/>
      <w:r>
        <w:t>,</w:t>
      </w:r>
      <w:bookmarkEnd w:id="170"/>
      <w:r>
        <w:t xml:space="preserve"> </w:t>
      </w:r>
      <w:r w:rsidRPr="000D66D8">
        <w:rPr>
          <w:i/>
          <w:iCs/>
        </w:rPr>
        <w:t>g</w:t>
      </w:r>
      <w:r w:rsidRPr="000D66D8">
        <w:rPr>
          <w:vertAlign w:val="subscript"/>
        </w:rPr>
        <w:t>2</w:t>
      </w:r>
      <w:bookmarkEnd w:id="169"/>
      <w:r>
        <w:t xml:space="preserve">, </w:t>
      </w:r>
      <w:r w:rsidRPr="000D66D8">
        <w:rPr>
          <w:i/>
          <w:iCs/>
        </w:rPr>
        <w:t>g</w:t>
      </w:r>
      <w:r>
        <w:rPr>
          <w:vertAlign w:val="subscript"/>
        </w:rPr>
        <w:t>3</w:t>
      </w:r>
      <w:r>
        <w:t xml:space="preserve">, </w:t>
      </w:r>
      <w:r w:rsidRPr="000D66D8">
        <w:rPr>
          <w:i/>
          <w:iCs/>
        </w:rPr>
        <w:t>g</w:t>
      </w:r>
      <w:r>
        <w:rPr>
          <w:vertAlign w:val="subscript"/>
        </w:rPr>
        <w:t>4</w:t>
      </w:r>
      <w:r>
        <w:t xml:space="preserve">], </w:t>
      </w:r>
      <w:r w:rsidR="00A131B8">
        <w:t>respectively.</w:t>
      </w:r>
      <w:r>
        <w:t xml:space="preserve"> </w:t>
      </w:r>
    </w:p>
    <w:p w14:paraId="39192E26" w14:textId="77777777" w:rsidR="00C25026" w:rsidRDefault="00C25026" w:rsidP="001D0A06">
      <w:pPr>
        <w:keepNext/>
        <w:jc w:val="center"/>
      </w:pPr>
      <w:r>
        <w:rPr>
          <w:noProof/>
        </w:rPr>
        <w:lastRenderedPageBreak/>
        <w:drawing>
          <wp:inline distT="0" distB="0" distL="0" distR="0" wp14:anchorId="5D6C41B4" wp14:editId="6193B66F">
            <wp:extent cx="3017520" cy="2263223"/>
            <wp:effectExtent l="0" t="0" r="0" b="3810"/>
            <wp:docPr id="471156931" name="Picture 1" descr="A graph of different sizes and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637851" name="Picture 1" descr="A graph of different sizes and colors&#10;&#10;AI-generated content may b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017520" cy="2263223"/>
                    </a:xfrm>
                    <a:prstGeom prst="rect">
                      <a:avLst/>
                    </a:prstGeom>
                  </pic:spPr>
                </pic:pic>
              </a:graphicData>
            </a:graphic>
          </wp:inline>
        </w:drawing>
      </w:r>
    </w:p>
    <w:p w14:paraId="160C428C" w14:textId="3E721F52" w:rsidR="00C25026" w:rsidRDefault="009A1FF8" w:rsidP="001D0A06">
      <w:pPr>
        <w:pStyle w:val="Caption"/>
      </w:pPr>
      <w:r>
        <w:t xml:space="preserve">Fig. </w:t>
      </w:r>
      <w:r>
        <w:fldChar w:fldCharType="begin"/>
      </w:r>
      <w:r>
        <w:instrText xml:space="preserve"> SEQ Fig. \* ARABIC </w:instrText>
      </w:r>
      <w:r>
        <w:fldChar w:fldCharType="separate"/>
      </w:r>
      <w:r w:rsidR="00824913">
        <w:rPr>
          <w:noProof/>
        </w:rPr>
        <w:t>12</w:t>
      </w:r>
      <w:r>
        <w:fldChar w:fldCharType="end"/>
      </w:r>
      <w:r>
        <w:t>. Performance of rate {1/2, 1/3, 1/4} tailed codes at 1% and 0.1% BLER on an AWGN channel.</w:t>
      </w:r>
    </w:p>
    <w:p w14:paraId="0867ABF7" w14:textId="3CB0DB44" w:rsidR="00684D23" w:rsidRDefault="007D4F09" w:rsidP="007D4F09">
      <w:r>
        <w:t xml:space="preserve">In general, the difference between </w:t>
      </w:r>
      <w:bookmarkStart w:id="171" w:name="OLE_LINK277"/>
      <w:r w:rsidRPr="007D4F09">
        <w:rPr>
          <w:i/>
          <w:iCs/>
        </w:rPr>
        <w:t>r</w:t>
      </w:r>
      <w:r>
        <w:t>=1/2 and</w:t>
      </w:r>
      <w:r w:rsidRPr="007D4F09">
        <w:t xml:space="preserve"> </w:t>
      </w:r>
      <w:r w:rsidRPr="007D4F09">
        <w:rPr>
          <w:i/>
          <w:iCs/>
        </w:rPr>
        <w:t>r</w:t>
      </w:r>
      <w:r>
        <w:t>=1/3 is about 2 dB</w:t>
      </w:r>
      <w:bookmarkEnd w:id="171"/>
      <w:r>
        <w:t xml:space="preserve"> while the difference </w:t>
      </w:r>
      <w:bookmarkStart w:id="172" w:name="OLE_LINK293"/>
      <w:r w:rsidR="00A14219">
        <w:t xml:space="preserve">between </w:t>
      </w:r>
      <w:r w:rsidRPr="007D4F09">
        <w:rPr>
          <w:i/>
          <w:iCs/>
        </w:rPr>
        <w:t>r</w:t>
      </w:r>
      <w:r>
        <w:t>=1/3 and</w:t>
      </w:r>
      <w:r w:rsidRPr="007D4F09">
        <w:t xml:space="preserve"> </w:t>
      </w:r>
      <w:r w:rsidRPr="007D4F09">
        <w:rPr>
          <w:i/>
          <w:iCs/>
        </w:rPr>
        <w:t>r</w:t>
      </w:r>
      <w:r>
        <w:t>=1/4 is about 1.25 dB.</w:t>
      </w:r>
      <w:bookmarkEnd w:id="172"/>
    </w:p>
    <w:p w14:paraId="02372BD8" w14:textId="3F480658" w:rsidR="009A1FF8" w:rsidRPr="00684D23" w:rsidRDefault="009A1FF8" w:rsidP="009A1FF8">
      <w:pPr>
        <w:rPr>
          <w:b/>
          <w:bCs/>
          <w:i/>
          <w:iCs/>
        </w:rPr>
      </w:pPr>
      <w:bookmarkStart w:id="173" w:name="OLE_LINK45"/>
      <w:r>
        <w:rPr>
          <w:b/>
          <w:bCs/>
          <w:i/>
          <w:iCs/>
        </w:rPr>
        <w:t>Observation</w:t>
      </w:r>
      <w:r w:rsidRPr="00684D23">
        <w:rPr>
          <w:b/>
          <w:bCs/>
          <w:i/>
          <w:iCs/>
        </w:rPr>
        <w:t xml:space="preserve"> </w:t>
      </w:r>
      <w:r w:rsidR="00044E35">
        <w:rPr>
          <w:b/>
          <w:bCs/>
          <w:i/>
          <w:iCs/>
        </w:rPr>
        <w:t>9</w:t>
      </w:r>
      <w:r w:rsidRPr="00684D23">
        <w:rPr>
          <w:b/>
          <w:bCs/>
          <w:i/>
          <w:iCs/>
        </w:rPr>
        <w:t xml:space="preserve">: </w:t>
      </w:r>
      <w:r>
        <w:rPr>
          <w:b/>
          <w:bCs/>
          <w:i/>
          <w:iCs/>
        </w:rPr>
        <w:t xml:space="preserve">With the generator polynomial </w:t>
      </w:r>
      <m:oMath>
        <m:sSub>
          <m:sSubPr>
            <m:ctrlPr>
              <w:rPr>
                <w:rFonts w:ascii="Cambria Math" w:hAnsi="Cambria Math"/>
                <w:i/>
              </w:rPr>
            </m:ctrlPr>
          </m:sSubPr>
          <m:e>
            <m:r>
              <w:rPr>
                <w:rFonts w:ascii="Cambria Math" w:hAnsi="Cambria Math"/>
              </w:rPr>
              <m:t>g</m:t>
            </m:r>
          </m:e>
          <m:sub>
            <m:r>
              <w:rPr>
                <w:rFonts w:ascii="Cambria Math" w:hAnsi="Cambria Math"/>
              </w:rPr>
              <m:t>4</m:t>
            </m:r>
          </m:sub>
        </m:sSub>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6</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3</m:t>
            </m:r>
          </m:sup>
        </m:sSup>
        <m:r>
          <w:rPr>
            <w:rFonts w:ascii="Cambria Math" w:hAnsi="Cambria Math"/>
          </w:rPr>
          <m:t>+1</m:t>
        </m:r>
      </m:oMath>
      <w:r w:rsidR="00F93D9A" w:rsidRPr="00F93D9A">
        <w:rPr>
          <w:b/>
          <w:bCs/>
          <w:i/>
          <w:iCs/>
        </w:rPr>
        <w:t xml:space="preserve">, </w:t>
      </w:r>
      <w:r>
        <w:rPr>
          <w:b/>
          <w:bCs/>
          <w:i/>
          <w:iCs/>
        </w:rPr>
        <w:t>the performance differe</w:t>
      </w:r>
      <w:r w:rsidRPr="009A1FF8">
        <w:rPr>
          <w:b/>
          <w:bCs/>
          <w:i/>
          <w:iCs/>
        </w:rPr>
        <w:t xml:space="preserve">nce between </w:t>
      </w:r>
      <w:r w:rsidRPr="001D0A06">
        <w:rPr>
          <w:b/>
          <w:bCs/>
          <w:i/>
          <w:iCs/>
        </w:rPr>
        <w:t>r=1/3 and r=1/4 is about 1.25 dB.</w:t>
      </w:r>
    </w:p>
    <w:bookmarkEnd w:id="173"/>
    <w:p w14:paraId="70250EB8" w14:textId="77777777" w:rsidR="00C25026" w:rsidRPr="00FB3C2D" w:rsidRDefault="00C25026" w:rsidP="007D4F09"/>
    <w:bookmarkEnd w:id="26"/>
    <w:p w14:paraId="3CD4F3A0" w14:textId="611D7324" w:rsidR="007D4F09" w:rsidRDefault="007D4F09" w:rsidP="00FD3CE0">
      <w:r>
        <w:t xml:space="preserve">The discussion of interleaving, repetition, and encoding order </w:t>
      </w:r>
      <w:r w:rsidR="00636FA3">
        <w:t>is</w:t>
      </w:r>
      <w:r>
        <w:t xml:space="preserve"> inter-related. The dimensions </w:t>
      </w:r>
      <w:r w:rsidR="00636FA3">
        <w:t xml:space="preserve">(memory) </w:t>
      </w:r>
      <w:r>
        <w:t xml:space="preserve">of the </w:t>
      </w:r>
      <w:r w:rsidR="00636FA3">
        <w:t xml:space="preserve">sub-block </w:t>
      </w:r>
      <w:r>
        <w:t xml:space="preserve">interleaver are related to the number </w:t>
      </w:r>
      <w:r w:rsidR="00636FA3">
        <w:t xml:space="preserve">of </w:t>
      </w:r>
      <w:bookmarkStart w:id="174" w:name="OLE_LINK278"/>
      <w:r w:rsidR="00636FA3">
        <w:t>constituent polynomials</w:t>
      </w:r>
      <w:bookmarkEnd w:id="174"/>
      <w:r w:rsidR="00636FA3">
        <w:t xml:space="preserve"> in the encoder and the number of bits (smallest integer multiple of 32 of the output of each constituent polynomials). If </w:t>
      </w:r>
      <w:r w:rsidR="00636FA3" w:rsidRPr="00636FA3">
        <w:rPr>
          <w:i/>
          <w:iCs/>
        </w:rPr>
        <w:t>r</w:t>
      </w:r>
      <w:r w:rsidR="00636FA3">
        <w:t xml:space="preserve"> represents the coding rate of the encoder, </w:t>
      </w:r>
      <w:r w:rsidR="00636FA3" w:rsidRPr="00636FA3">
        <w:rPr>
          <w:i/>
          <w:iCs/>
        </w:rPr>
        <w:t>L</w:t>
      </w:r>
      <w:r w:rsidR="00636FA3">
        <w:t xml:space="preserve"> represents the constraint length, and </w:t>
      </w:r>
      <w:r w:rsidR="00636FA3" w:rsidRPr="00636FA3">
        <w:rPr>
          <w:i/>
          <w:iCs/>
        </w:rPr>
        <w:t>N</w:t>
      </w:r>
      <w:r w:rsidR="00636FA3">
        <w:t xml:space="preserve"> is the number of input bits into the encoder, then the total memory of the interleaver is</w:t>
      </w:r>
      <w:r w:rsidR="00A131B8">
        <w:t>:</w:t>
      </w:r>
    </w:p>
    <w:p w14:paraId="0F7DF32B" w14:textId="24706311" w:rsidR="00636FA3" w:rsidRDefault="00000000" w:rsidP="00FD3CE0">
      <m:oMathPara>
        <m:oMath>
          <m:f>
            <m:fPr>
              <m:ctrlPr>
                <w:rPr>
                  <w:rFonts w:ascii="Cambria Math" w:hAnsi="Cambria Math"/>
                  <w:i/>
                </w:rPr>
              </m:ctrlPr>
            </m:fPr>
            <m:num>
              <m:r>
                <w:rPr>
                  <w:rFonts w:ascii="Cambria Math" w:hAnsi="Cambria Math"/>
                </w:rPr>
                <m:t>32</m:t>
              </m:r>
            </m:num>
            <m:den>
              <m:r>
                <w:rPr>
                  <w:rFonts w:ascii="Cambria Math" w:hAnsi="Cambria Math"/>
                </w:rPr>
                <m:t>r</m:t>
              </m:r>
            </m:den>
          </m:f>
          <m:d>
            <m:dPr>
              <m:begChr m:val="⌈"/>
              <m:endChr m:val="⌉"/>
              <m:ctrlPr>
                <w:rPr>
                  <w:rFonts w:ascii="Cambria Math" w:hAnsi="Cambria Math"/>
                  <w:i/>
                </w:rPr>
              </m:ctrlPr>
            </m:dPr>
            <m:e>
              <m:f>
                <m:fPr>
                  <m:ctrlPr>
                    <w:rPr>
                      <w:rFonts w:ascii="Cambria Math" w:hAnsi="Cambria Math"/>
                      <w:i/>
                    </w:rPr>
                  </m:ctrlPr>
                </m:fPr>
                <m:num>
                  <m:r>
                    <w:rPr>
                      <w:rFonts w:ascii="Cambria Math" w:hAnsi="Cambria Math"/>
                    </w:rPr>
                    <m:t>N+t</m:t>
                  </m:r>
                </m:num>
                <m:den>
                  <m:r>
                    <w:rPr>
                      <w:rFonts w:ascii="Cambria Math" w:hAnsi="Cambria Math"/>
                    </w:rPr>
                    <m:t>32</m:t>
                  </m:r>
                </m:den>
              </m:f>
            </m:e>
          </m:d>
          <m:r>
            <w:rPr>
              <w:rFonts w:ascii="Cambria Math" w:hAnsi="Cambria Math"/>
            </w:rPr>
            <m:t>,t=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  &amp;TBCC</m:t>
                  </m:r>
                </m:e>
                <m:e>
                  <m:r>
                    <w:rPr>
                      <w:rFonts w:ascii="Cambria Math" w:hAnsi="Cambria Math"/>
                    </w:rPr>
                    <m:t>L-1,  &amp;tailed CC</m:t>
                  </m:r>
                </m:e>
              </m:eqArr>
            </m:e>
          </m:d>
        </m:oMath>
      </m:oMathPara>
    </w:p>
    <w:p w14:paraId="4339AF89" w14:textId="293D4286" w:rsidR="00636FA3" w:rsidRDefault="007448C1" w:rsidP="00FD3CE0">
      <w:r>
        <w:t xml:space="preserve">Obviously, a </w:t>
      </w:r>
      <w:r w:rsidRPr="007448C1">
        <w:rPr>
          <w:i/>
          <w:iCs/>
        </w:rPr>
        <w:t>r</w:t>
      </w:r>
      <w:r>
        <w:t xml:space="preserve">=1/4 code would require more memory than a </w:t>
      </w:r>
      <w:r w:rsidRPr="007448C1">
        <w:rPr>
          <w:i/>
          <w:iCs/>
        </w:rPr>
        <w:t>r</w:t>
      </w:r>
      <w:r>
        <w:t>=1/3 code. Having a repetition block before the encoder will increase the memory requirements of the subblock interleaver.</w:t>
      </w:r>
    </w:p>
    <w:p w14:paraId="2CE5C58D" w14:textId="555F4B0C" w:rsidR="00671E71" w:rsidRDefault="007448C1" w:rsidP="00FD3CE0">
      <w:r>
        <w:t>In LTE, since the sub-block interleaver is memory, the output sequence can be read repeatedly for repetition in the bit collection. The same concept can be applied to A-IoT.</w:t>
      </w:r>
      <w:r w:rsidR="00671E71">
        <w:t xml:space="preserve"> It is possible to generate various rates such as </w:t>
      </w:r>
      <w:r w:rsidR="00B634F5">
        <w:t xml:space="preserve">1/2, </w:t>
      </w:r>
      <w:r w:rsidR="00671E71">
        <w:t>1/3, 1/4 without modifying the encoder.</w:t>
      </w:r>
    </w:p>
    <w:p w14:paraId="7569855A" w14:textId="4AB4076A" w:rsidR="007448C1" w:rsidRDefault="00671E71" w:rsidP="00FD3CE0">
      <w:r>
        <w:t>At the receiver, the device would route soft bits to appropriate sub-block interleaver. It is possible to combine repeated soft bits as they are stored in the deinterleaver</w:t>
      </w:r>
      <w:r w:rsidR="00EB123A">
        <w:t xml:space="preserve">, as shown in </w:t>
      </w:r>
      <w:r w:rsidR="00EB123A">
        <w:fldChar w:fldCharType="begin"/>
      </w:r>
      <w:r w:rsidR="00EB123A">
        <w:instrText xml:space="preserve"> REF _Ref212805957 \h </w:instrText>
      </w:r>
      <w:r w:rsidR="00EB123A">
        <w:fldChar w:fldCharType="separate"/>
      </w:r>
      <w:r w:rsidR="00EB123A">
        <w:t xml:space="preserve">Fig. </w:t>
      </w:r>
      <w:r w:rsidR="00EB123A">
        <w:rPr>
          <w:noProof/>
        </w:rPr>
        <w:t>13</w:t>
      </w:r>
      <w:r w:rsidR="00EB123A">
        <w:fldChar w:fldCharType="end"/>
      </w:r>
      <w:r>
        <w:t>.</w:t>
      </w:r>
    </w:p>
    <w:p w14:paraId="080EB8AF" w14:textId="77777777" w:rsidR="007448C1" w:rsidRDefault="007448C1" w:rsidP="007448C1">
      <w:pPr>
        <w:keepNext/>
        <w:jc w:val="center"/>
      </w:pPr>
      <w:r>
        <w:rPr>
          <w:noProof/>
        </w:rPr>
        <mc:AlternateContent>
          <mc:Choice Requires="wpc">
            <w:drawing>
              <wp:inline distT="0" distB="0" distL="0" distR="0" wp14:anchorId="3B343976" wp14:editId="2E4B3A84">
                <wp:extent cx="4885650" cy="897890"/>
                <wp:effectExtent l="0" t="0" r="0" b="0"/>
                <wp:docPr id="101576038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73255012" name="Rectangle 1473255012"/>
                        <wps:cNvSpPr/>
                        <wps:spPr>
                          <a:xfrm>
                            <a:off x="204172" y="164465"/>
                            <a:ext cx="64008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30E1E2" w14:textId="0C813B91" w:rsidR="007448C1" w:rsidRPr="00951350" w:rsidRDefault="007448C1" w:rsidP="007448C1">
                              <w:pPr>
                                <w:spacing w:after="0"/>
                                <w:jc w:val="center"/>
                                <w:rPr>
                                  <w:color w:val="000000" w:themeColor="text1"/>
                                  <w:sz w:val="20"/>
                                  <w:szCs w:val="20"/>
                                </w:rPr>
                              </w:pPr>
                              <w:r>
                                <w:rPr>
                                  <w:color w:val="000000" w:themeColor="text1"/>
                                  <w:sz w:val="20"/>
                                  <w:szCs w:val="20"/>
                                </w:rPr>
                                <w:t>CRC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20101459" name="Rectangle 1620101459"/>
                        <wps:cNvSpPr/>
                        <wps:spPr>
                          <a:xfrm>
                            <a:off x="1941532" y="164465"/>
                            <a:ext cx="109728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6698D" w14:textId="3D95CCBD" w:rsidR="007448C1" w:rsidRPr="00951350" w:rsidRDefault="007448C1" w:rsidP="007448C1">
                              <w:pPr>
                                <w:spacing w:after="0"/>
                                <w:jc w:val="center"/>
                                <w:rPr>
                                  <w:color w:val="000000" w:themeColor="text1"/>
                                  <w:sz w:val="20"/>
                                  <w:szCs w:val="20"/>
                                </w:rPr>
                              </w:pPr>
                              <w:r>
                                <w:rPr>
                                  <w:color w:val="000000" w:themeColor="text1"/>
                                  <w:sz w:val="20"/>
                                  <w:szCs w:val="20"/>
                                </w:rPr>
                                <w:t>Sub-block interleaver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51420632" name="Rectangle 551420632"/>
                        <wps:cNvSpPr/>
                        <wps:spPr>
                          <a:xfrm>
                            <a:off x="1072852" y="164465"/>
                            <a:ext cx="64008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8D2D7C" w14:textId="4ECACB04" w:rsidR="007448C1" w:rsidRPr="00951350" w:rsidRDefault="007448C1" w:rsidP="007448C1">
                              <w:pPr>
                                <w:spacing w:after="0"/>
                                <w:jc w:val="center"/>
                                <w:rPr>
                                  <w:color w:val="000000" w:themeColor="text1"/>
                                  <w:sz w:val="20"/>
                                  <w:szCs w:val="20"/>
                                </w:rPr>
                              </w:pPr>
                              <w:r>
                                <w:rPr>
                                  <w:color w:val="000000" w:themeColor="text1"/>
                                  <w:sz w:val="20"/>
                                  <w:szCs w:val="20"/>
                                </w:rPr>
                                <w:t>CC encode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65084511" name="Rectangle 1465084511"/>
                        <wps:cNvSpPr/>
                        <wps:spPr>
                          <a:xfrm>
                            <a:off x="3221692" y="164465"/>
                            <a:ext cx="64008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16DE5D" w14:textId="1B17009D" w:rsidR="007448C1" w:rsidRPr="00951350" w:rsidRDefault="007448C1" w:rsidP="007448C1">
                              <w:pPr>
                                <w:spacing w:after="0"/>
                                <w:jc w:val="center"/>
                                <w:rPr>
                                  <w:color w:val="000000" w:themeColor="text1"/>
                                  <w:sz w:val="20"/>
                                  <w:szCs w:val="20"/>
                                </w:rPr>
                              </w:pPr>
                              <w:r>
                                <w:rPr>
                                  <w:color w:val="000000" w:themeColor="text1"/>
                                  <w:sz w:val="20"/>
                                  <w:szCs w:val="20"/>
                                </w:rPr>
                                <w:t>Bit collect</w:t>
                              </w:r>
                              <w:r w:rsidR="00E84949">
                                <w:rPr>
                                  <w:color w:val="000000" w:themeColor="text1"/>
                                  <w:sz w:val="20"/>
                                  <w:szCs w:val="20"/>
                                </w:rPr>
                                <w:t xml:space="preserve"> / repeat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3326560" name="Connector: Elbow 593326560"/>
                        <wps:cNvCnPr>
                          <a:stCxn id="1473255012" idx="3"/>
                          <a:endCxn id="551420632" idx="1"/>
                        </wps:cNvCnPr>
                        <wps:spPr>
                          <a:xfrm>
                            <a:off x="844252" y="301625"/>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58463422" name="Connector: Elbow 58463422"/>
                        <wps:cNvCnPr>
                          <a:stCxn id="551420632" idx="3"/>
                          <a:endCxn id="1620101459" idx="1"/>
                        </wps:cNvCnPr>
                        <wps:spPr>
                          <a:xfrm>
                            <a:off x="1712774" y="301625"/>
                            <a:ext cx="22858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13436387" name="Connector: Elbow 1413436387"/>
                        <wps:cNvCnPr>
                          <a:stCxn id="1620101459" idx="3"/>
                          <a:endCxn id="1465084511" idx="1"/>
                        </wps:cNvCnPr>
                        <wps:spPr>
                          <a:xfrm>
                            <a:off x="3038534" y="301625"/>
                            <a:ext cx="182862"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931261791" name="Rectangle 1931261791"/>
                        <wps:cNvSpPr/>
                        <wps:spPr>
                          <a:xfrm>
                            <a:off x="204404" y="530225"/>
                            <a:ext cx="64008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591056" w14:textId="0CF25494" w:rsidR="00E84949" w:rsidRPr="00951350" w:rsidRDefault="00E84949" w:rsidP="007448C1">
                              <w:pPr>
                                <w:spacing w:after="0"/>
                                <w:jc w:val="center"/>
                                <w:rPr>
                                  <w:color w:val="000000" w:themeColor="text1"/>
                                  <w:sz w:val="20"/>
                                  <w:szCs w:val="20"/>
                                </w:rPr>
                              </w:pPr>
                              <w:r>
                                <w:rPr>
                                  <w:color w:val="000000" w:themeColor="text1"/>
                                  <w:sz w:val="20"/>
                                  <w:szCs w:val="20"/>
                                </w:rPr>
                                <w:t>route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044870" name="Connector: Elbow 61044870"/>
                        <wps:cNvCnPr>
                          <a:stCxn id="1931261791" idx="3"/>
                          <a:endCxn id="406351408" idx="1"/>
                        </wps:cNvCnPr>
                        <wps:spPr>
                          <a:xfrm>
                            <a:off x="844484" y="667385"/>
                            <a:ext cx="228622"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06351408" name="Rectangle 406351408"/>
                        <wps:cNvSpPr/>
                        <wps:spPr>
                          <a:xfrm>
                            <a:off x="1073106" y="530225"/>
                            <a:ext cx="640080" cy="274320"/>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4EA6A4" w14:textId="2610D0FC" w:rsidR="00E84949" w:rsidRPr="00951350" w:rsidRDefault="00E84949" w:rsidP="007448C1">
                              <w:pPr>
                                <w:spacing w:after="0"/>
                                <w:jc w:val="center"/>
                                <w:rPr>
                                  <w:color w:val="000000" w:themeColor="text1"/>
                                  <w:sz w:val="20"/>
                                  <w:szCs w:val="20"/>
                                </w:rPr>
                              </w:pPr>
                              <w:r>
                                <w:rPr>
                                  <w:color w:val="000000" w:themeColor="text1"/>
                                  <w:sz w:val="20"/>
                                  <w:szCs w:val="20"/>
                                </w:rPr>
                                <w:t>combine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06768685" name="Rectangle 1406768685"/>
                        <wps:cNvSpPr/>
                        <wps:spPr>
                          <a:xfrm>
                            <a:off x="1936915" y="530225"/>
                            <a:ext cx="109728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2E236B" w14:textId="182F8511" w:rsidR="00E84949" w:rsidRPr="00951350" w:rsidRDefault="00E84949" w:rsidP="007448C1">
                              <w:pPr>
                                <w:spacing w:after="0"/>
                                <w:jc w:val="center"/>
                                <w:rPr>
                                  <w:color w:val="000000" w:themeColor="text1"/>
                                  <w:sz w:val="20"/>
                                  <w:szCs w:val="20"/>
                                </w:rPr>
                              </w:pPr>
                              <w:r>
                                <w:rPr>
                                  <w:color w:val="000000" w:themeColor="text1"/>
                                  <w:sz w:val="20"/>
                                  <w:szCs w:val="20"/>
                                </w:rPr>
                                <w:t>Sub-block deinterleaver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79032155" name="Connector: Elbow 1879032155"/>
                        <wps:cNvCnPr>
                          <a:stCxn id="406351408" idx="3"/>
                          <a:endCxn id="1406768685" idx="1"/>
                        </wps:cNvCnPr>
                        <wps:spPr>
                          <a:xfrm>
                            <a:off x="1713186" y="667385"/>
                            <a:ext cx="223729"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815626522" name="Rectangle 1815626522"/>
                        <wps:cNvSpPr/>
                        <wps:spPr>
                          <a:xfrm>
                            <a:off x="3240365" y="530225"/>
                            <a:ext cx="64008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10A3D5" w14:textId="22F58801" w:rsidR="00E84949" w:rsidRPr="00951350" w:rsidRDefault="00E84949" w:rsidP="007448C1">
                              <w:pPr>
                                <w:spacing w:after="0"/>
                                <w:jc w:val="center"/>
                                <w:rPr>
                                  <w:color w:val="000000" w:themeColor="text1"/>
                                  <w:sz w:val="20"/>
                                  <w:szCs w:val="20"/>
                                </w:rPr>
                              </w:pPr>
                              <w:r>
                                <w:rPr>
                                  <w:color w:val="000000" w:themeColor="text1"/>
                                  <w:sz w:val="20"/>
                                  <w:szCs w:val="20"/>
                                </w:rPr>
                                <w:t>CC decode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62729775" name="Connector: Elbow 1862729775"/>
                        <wps:cNvCnPr>
                          <a:stCxn id="1406768685" idx="3"/>
                          <a:endCxn id="1815626522" idx="1"/>
                        </wps:cNvCnPr>
                        <wps:spPr>
                          <a:xfrm>
                            <a:off x="3034195" y="667385"/>
                            <a:ext cx="206170" cy="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986840351" name="Rectangle 1986840351"/>
                        <wps:cNvSpPr/>
                        <wps:spPr>
                          <a:xfrm>
                            <a:off x="4063325" y="530225"/>
                            <a:ext cx="64008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088320" w14:textId="77777777" w:rsidR="00747ACD" w:rsidRPr="00951350" w:rsidRDefault="00747ACD" w:rsidP="007448C1">
                              <w:pPr>
                                <w:spacing w:after="0"/>
                                <w:jc w:val="center"/>
                                <w:rPr>
                                  <w:color w:val="000000" w:themeColor="text1"/>
                                  <w:sz w:val="20"/>
                                  <w:szCs w:val="20"/>
                                </w:rPr>
                              </w:pPr>
                              <w:r>
                                <w:rPr>
                                  <w:color w:val="000000" w:themeColor="text1"/>
                                  <w:sz w:val="20"/>
                                  <w:szCs w:val="20"/>
                                </w:rPr>
                                <w:t>CRC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41018590" name="Connector: Elbow 741018590"/>
                        <wps:cNvCnPr>
                          <a:stCxn id="1815626522" idx="3"/>
                          <a:endCxn id="1986840351" idx="1"/>
                        </wps:cNvCnPr>
                        <wps:spPr>
                          <a:xfrm>
                            <a:off x="3880138" y="667385"/>
                            <a:ext cx="182868" cy="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B343976" id="_x0000_s1081" editas="canvas" style="width:384.7pt;height:70.7pt;mso-position-horizontal-relative:char;mso-position-vertical-relative:line" coordsize="48850,8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bPpogYAAE8+AAAOAAAAZHJzL2Uyb0RvYy54bWzsW21v2zYQ/j5g/0HQ99WiqFejThG49TCg&#10;aIu2Qz/TerE1SKRGMbGzX78jKYmuLadx0npupnxwZJM6Uce75+4eki9fbavSus14UzA6s9ELx7Yy&#10;mrC0oKuZ/efnxW+RbTWC0JSUjGYz+y5r7FdXv/7yclNPM5etWZlm3AIhtJlu6pm9FqKeTiZNss4q&#10;0rxgdUahMWe8IgK+8tUk5WQD0qty4jpOMNkwntacJVnTwK+vdaN9peTneZaI93neZMIqZzaMTahP&#10;rj6X8nNy9ZJMV5zU6yJph0EeMYqKFBQe2ot6TQSxbnhxIKoqEs4alosXCasmLM+LJFPvAG+DnL23&#10;mRN6Sxr1MglopxsgXH1HucuVHHfDyiJdFGUpv9S8EfOSW7cEtLZZFyKTepp81WsCo5jKe+X/Dcxj&#10;Bl02NcxiU/fz2TxtnJ/WpM7U6zfT5N3tB24VKRiZF2LX9x3k2hYlFRjVR5hmQldlZu20tcOB+z7V&#10;H3j7rYFL+YbbnFfyP0yAtZ3ZruOhEMTdgfTA8wJf20W2FVYCzYHnOBFYTwLtbuhhV9kN6KMTIxX2&#10;e8YqS17MbA7jUdZAbt82Qquu63Kg7Iavlr2yF/A3nx9qm0xLam1gJNh3lOSv5kt5S9YLEVt0KAFG&#10;W1KYRDlFWgvqStyVmRxSST9mOahXKkM/QHqgkUmSJKMC6aY1STNtHL4Df93DujuUqSiBUnIORtXL&#10;bgV0PbWQTrZWVNtf3popB+5vbt/8vpv7O9STGRX9zVVBGR96sxLeqn2y7t8pSatGaklsl1tleqD8&#10;1pCWLL0De+RMI0pTJ4sC5v4tacQHwgFCwFwAFsV7+MhLBlPH2ivbWjP+z9Dvsj84DLTa1gYgaWY3&#10;f98QntlW+QcFV5L41V3w7mLZXdCbas7AXxEAbp2oS7iBi7K7zDmrvgBaXsunQBOhCTxrZieCd1/m&#10;QkMj4G2SXV+rboBTNRFv6SeJOnr+pC1/3n4hvG4NXoCnvGOdu5Lpnt3rvnJKKLu+ESwvlFNI1Wo9&#10;tioH6DgXhgQSbpHnxwMYYtrayX4QhqDYQz4+DiLIiUP3XCgyny8WnVvuIvuIImD50hD3IPNrCPrR&#10;KKIAx1j/iCI6bP50KOL7yHOdQDr9fiJimk7CEAcgwj+OIedLRCSAjImITFwuMxFxx0QEUPwZJCJQ&#10;bDiR5yNI2/YxBJm2U0AEuy4K4ksAkTge8xBd/VwmiOARRJ4FiPgxxm7gB1DUaQyZM0qBg2B8ar0p&#10;l2xjmR4GSeZUcyHA9WzpAbOiqABlIFCH07TrYvIaTRbo2lnmslAkaYnyyxGeJfI8t01vsIMCd49n&#10;cd0oADpB8Swdq3CEYlkCG9G/JVYp/V7RKfkY6XZPLXnIVJCifENTS9zVQDY1IiOlWLfV1QM5lQfw&#10;HsOEyQOqlXMTJoZeyo8RJrqqB1NTdNP5yno/8gLsuX0+3ltI7wddh/vcYN/GD70ATLenD5SjnOYG&#10;KERuGHqKbzziB37HFIx+oBQ8+gFPh5YIOs6tReCeIkfYwwGOwqMRAXl9l/t84cDSB5zBpKmPiQnY&#10;wZGPjzsDiiAqgEdL8n10htEZ7lkvO+IMMUZugMJ4qMQybcYLHrRe5DnaZH3suPt5zPlomrHC6taX&#10;LrPC8sYK61lUWAFyPC8KjxdYfQcDIwP1lUEbHSkPg6kHdDKwyg5sm3hEYgn1lRdpXAqCEOKqND+o&#10;39p1bFlfyeR4DKX9svCYV56SV+5Y5z5ZaZqMB3w7kCInxMgJVCX030bSxSKOzVaGcc1Ubp06xUt+&#10;9JqpgrJxzfTn33kBQBEGUQCxaWDBo287CURiHMQI5EGFOAQi486Lmd1tcJDpQPP/3b8VjPn4s8jH&#10;URTGDnaR36PIAdW708WAyWFObvKWYyk5ZOM9Yj0iJweyF6NIpzjDSTkOXdiGNiblp6Qb46KH2Q8d&#10;IT+A5T+z7LGzH9q0GSf4dlqOXc/BsAv6WEQ9H8E17kO6bIIrHAPqMwmogQthKAzvC6h9F4MlhwH1&#10;IFweklzIoNJjWC5YMfJQrNFpMKI6wPY/bRuBTJNXaVugkPQvWDrIqxK29cORGGv30IPadKAOPOwe&#10;8Bj3HHznQxoXvOcAxVDMQrj0B5eX+jbjMt8OvzInhSNOFxB+x/NIlx1+ozH8PovwG3pwGiny4+ML&#10;TKaHQZKB4LsfWQeC7w5ePaKcxVHkIAzLU0C2DQVftV0Dmp9Qzo7B9/7jST9H7asOCMPhYJUctSes&#10;5bHo3e9qg6A5B371LwAAAP//AwBQSwMEFAAGAAgAAAAhADoMYV7dAAAABQEAAA8AAABkcnMvZG93&#10;bnJldi54bWxMj8FOwzAQRO9I/IO1SNyoUxoVCHEqhATiEgSlKhzdeBtHjdchdlvz9yxc4DLSakYz&#10;b8tFcr044Bg6TwqmkwwEUuNNR62C1dvDxTWIEDUZ3XtCBV8YYFGdnpS6MP5Ir3hYxlZwCYVCK7Ax&#10;DoWUobHodJj4AYm9rR+djnyOrTSjPnK56+Vlls2l0x3xgtUD3ltsdsu9U7Cbzdbp4/Hddi/P27qO&#10;nwafUq3U+Vm6uwURMcW/MPzgMzpUzLTxezJB9Ar4kfir7F3Nb3IQGw7l0xxkVcr/9NU3AAAA//8D&#10;AFBLAQItABQABgAIAAAAIQC2gziS/gAAAOEBAAATAAAAAAAAAAAAAAAAAAAAAABbQ29udGVudF9U&#10;eXBlc10ueG1sUEsBAi0AFAAGAAgAAAAhADj9If/WAAAAlAEAAAsAAAAAAAAAAAAAAAAALwEAAF9y&#10;ZWxzLy5yZWxzUEsBAi0AFAAGAAgAAAAhAENBs+miBgAATz4AAA4AAAAAAAAAAAAAAAAALgIAAGRy&#10;cy9lMm9Eb2MueG1sUEsBAi0AFAAGAAgAAAAhADoMYV7dAAAABQEAAA8AAAAAAAAAAAAAAAAA/AgA&#10;AGRycy9kb3ducmV2LnhtbFBLBQYAAAAABAAEAPMAAAAGCgAAAAA=&#10;">
                <v:shape id="_x0000_s1082" type="#_x0000_t75" style="position:absolute;width:48850;height:8978;visibility:visible;mso-wrap-style:square" filled="t">
                  <v:fill o:detectmouseclick="t"/>
                  <v:path o:connecttype="none"/>
                </v:shape>
                <v:rect id="Rectangle 1473255012" o:spid="_x0000_s1083" style="position:absolute;left:2041;top:1644;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9lpygAAAOMAAAAPAAAAZHJzL2Rvd25yZXYueG1sRE9fS8Mw&#10;EH8X/A7hBN9cuq5Tqc2GCBPdQNymQt+O5mzqmktpsq379osg+Hi//1fMB9uKA/W+caxgPEpAEFdO&#10;N1wr+Ngubu5B+ICssXVMCk7kYT67vCgw1+7IazpsQi1iCPscFZgQulxKXxmy6EeuI47ct+sthnj2&#10;tdQ9HmO4bWWaJLfSYsOxwWBHT4aq3WZvFcisWi7L3eune9t/rbblu8mef9ZKXV8Njw8gAg3hX/zn&#10;ftFxfnY3SafTZJzC708RADk7AwAA//8DAFBLAQItABQABgAIAAAAIQDb4fbL7gAAAIUBAAATAAAA&#10;AAAAAAAAAAAAAAAAAABbQ29udGVudF9UeXBlc10ueG1sUEsBAi0AFAAGAAgAAAAhAFr0LFu/AAAA&#10;FQEAAAsAAAAAAAAAAAAAAAAAHwEAAF9yZWxzLy5yZWxzUEsBAi0AFAAGAAgAAAAhAAjj2WnKAAAA&#10;4wAAAA8AAAAAAAAAAAAAAAAABwIAAGRycy9kb3ducmV2LnhtbFBLBQYAAAAAAwADALcAAAD+AgAA&#10;AAA=&#10;" fillcolor="#ffc" strokecolor="black [3213]" strokeweight=".5pt">
                  <v:textbox inset="0,0,0,0">
                    <w:txbxContent>
                      <w:p w14:paraId="2D30E1E2" w14:textId="0C813B91" w:rsidR="007448C1" w:rsidRPr="00951350" w:rsidRDefault="007448C1" w:rsidP="007448C1">
                        <w:pPr>
                          <w:spacing w:after="0"/>
                          <w:jc w:val="center"/>
                          <w:rPr>
                            <w:color w:val="000000" w:themeColor="text1"/>
                            <w:sz w:val="20"/>
                            <w:szCs w:val="20"/>
                          </w:rPr>
                        </w:pPr>
                        <w:r>
                          <w:rPr>
                            <w:color w:val="000000" w:themeColor="text1"/>
                            <w:sz w:val="20"/>
                            <w:szCs w:val="20"/>
                          </w:rPr>
                          <w:t>CRC</w:t>
                        </w:r>
                      </w:p>
                    </w:txbxContent>
                  </v:textbox>
                </v:rect>
                <v:rect id="Rectangle 1620101459" o:spid="_x0000_s1084" style="position:absolute;left:19415;top:1644;width:1097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BOFxwAAAOMAAAAPAAAAZHJzL2Rvd25yZXYueG1sRE9fa8Iw&#10;EH8f+B3CCXubSaUrXTWKGzpkPs3tAxzN2RSbS2midvv0y2Cwx/v9v+V6dJ240hBazxqymQJBXHvT&#10;cqPh82P3UIIIEdlg55k0fFGA9Wpyt8TK+Bu/0/UYG5FCOFSowcbYV1KG2pLDMPM9ceJOfnAY0zk0&#10;0gx4S+Guk3OlCumw5dRgsacXS/X5eHEa3p5lVny/7sptx/v2Yrf5oaxzre+n42YBItIY/8V/7r1J&#10;84u5ylSWPz7B708JALn6AQAA//8DAFBLAQItABQABgAIAAAAIQDb4fbL7gAAAIUBAAATAAAAAAAA&#10;AAAAAAAAAAAAAABbQ29udGVudF9UeXBlc10ueG1sUEsBAi0AFAAGAAgAAAAhAFr0LFu/AAAAFQEA&#10;AAsAAAAAAAAAAAAAAAAAHwEAAF9yZWxzLy5yZWxzUEsBAi0AFAAGAAgAAAAhAEswE4XHAAAA4wAA&#10;AA8AAAAAAAAAAAAAAAAABwIAAGRycy9kb3ducmV2LnhtbFBLBQYAAAAAAwADALcAAAD7AgAAAAA=&#10;" fillcolor="#fcf" strokecolor="black [3213]" strokeweight=".5pt">
                  <v:textbox inset="0,0,0,0">
                    <w:txbxContent>
                      <w:p w14:paraId="4756698D" w14:textId="3D95CCBD" w:rsidR="007448C1" w:rsidRPr="00951350" w:rsidRDefault="007448C1" w:rsidP="007448C1">
                        <w:pPr>
                          <w:spacing w:after="0"/>
                          <w:jc w:val="center"/>
                          <w:rPr>
                            <w:color w:val="000000" w:themeColor="text1"/>
                            <w:sz w:val="20"/>
                            <w:szCs w:val="20"/>
                          </w:rPr>
                        </w:pPr>
                        <w:r>
                          <w:rPr>
                            <w:color w:val="000000" w:themeColor="text1"/>
                            <w:sz w:val="20"/>
                            <w:szCs w:val="20"/>
                          </w:rPr>
                          <w:t>Sub-block interleaver</w:t>
                        </w:r>
                      </w:p>
                    </w:txbxContent>
                  </v:textbox>
                </v:rect>
                <v:rect id="Rectangle 551420632" o:spid="_x0000_s1085" style="position:absolute;left:10728;top:1644;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Y+jygAAAOIAAAAPAAAAZHJzL2Rvd25yZXYueG1sRI/RasJA&#10;FETfhf7Dcgt9Ed2YGimpq2ihxQdbMPoBl+w1CWbvxuw2xr93BcHHYWbOMPNlb2rRUesqywom4wgE&#10;cW51xYWCw/579AHCeWSNtWVScCUHy8XLYI6pthfeUZf5QgQIuxQVlN43qZQuL8mgG9uGOHhH2xr0&#10;QbaF1C1eAtzUMo6imTRYcVgosaGvkvJT9m8UbIrpdn1Ofk23Htbuj34yezxVSr299qtPEJ56/ww/&#10;2hutIEkm0ziavcdwvxTugFzcAAAA//8DAFBLAQItABQABgAIAAAAIQDb4fbL7gAAAIUBAAATAAAA&#10;AAAAAAAAAAAAAAAAAABbQ29udGVudF9UeXBlc10ueG1sUEsBAi0AFAAGAAgAAAAhAFr0LFu/AAAA&#10;FQEAAAsAAAAAAAAAAAAAAAAAHwEAAF9yZWxzLy5yZWxzUEsBAi0AFAAGAAgAAAAhANN9j6PKAAAA&#10;4gAAAA8AAAAAAAAAAAAAAAAABwIAAGRycy9kb3ducmV2LnhtbFBLBQYAAAAAAwADALcAAAD+AgAA&#10;AAA=&#10;" fillcolor="#cfc" strokecolor="black [3213]" strokeweight=".5pt">
                  <v:textbox inset="0,0,0,0">
                    <w:txbxContent>
                      <w:p w14:paraId="7F8D2D7C" w14:textId="4ECACB04" w:rsidR="007448C1" w:rsidRPr="00951350" w:rsidRDefault="007448C1" w:rsidP="007448C1">
                        <w:pPr>
                          <w:spacing w:after="0"/>
                          <w:jc w:val="center"/>
                          <w:rPr>
                            <w:color w:val="000000" w:themeColor="text1"/>
                            <w:sz w:val="20"/>
                            <w:szCs w:val="20"/>
                          </w:rPr>
                        </w:pPr>
                        <w:r>
                          <w:rPr>
                            <w:color w:val="000000" w:themeColor="text1"/>
                            <w:sz w:val="20"/>
                            <w:szCs w:val="20"/>
                          </w:rPr>
                          <w:t>CC encode</w:t>
                        </w:r>
                      </w:p>
                    </w:txbxContent>
                  </v:textbox>
                </v:rect>
                <v:rect id="Rectangle 1465084511" o:spid="_x0000_s1086" style="position:absolute;left:32216;top:1644;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6xxgAAAOMAAAAPAAAAZHJzL2Rvd25yZXYueG1sRE9fS8Mw&#10;EH8X9h3CCb65pLqV0i0bQxR8G2sHez2aW1tsLqGJa/XTG0Hw8X7/b7uf7SBuNIbesYZsqUAQN870&#10;3Go412+PBYgQkQ0OjknDFwXY7xZ3WyyNm/hEtyq2IoVwKFFDF6MvpQxNRxbD0nnixF3daDGmc2yl&#10;GXFK4XaQT0rl0mLPqaFDTy8dNR/Vp9XwfCpykpf2dapzVZx9Vfvj8Vvrh/v5sAERaY7/4j/3u0nz&#10;V/laFat1lsHvTwkAufsBAAD//wMAUEsBAi0AFAAGAAgAAAAhANvh9svuAAAAhQEAABMAAAAAAAAA&#10;AAAAAAAAAAAAAFtDb250ZW50X1R5cGVzXS54bWxQSwECLQAUAAYACAAAACEAWvQsW78AAAAVAQAA&#10;CwAAAAAAAAAAAAAAAAAfAQAAX3JlbHMvLnJlbHNQSwECLQAUAAYACAAAACEAjWMescYAAADjAAAA&#10;DwAAAAAAAAAAAAAAAAAHAgAAZHJzL2Rvd25yZXYueG1sUEsFBgAAAAADAAMAtwAAAPoCAAAAAA==&#10;" fillcolor="#9cf" strokecolor="black [3213]" strokeweight=".5pt">
                  <v:textbox inset="0,0,0,0">
                    <w:txbxContent>
                      <w:p w14:paraId="6616DE5D" w14:textId="1B17009D" w:rsidR="007448C1" w:rsidRPr="00951350" w:rsidRDefault="007448C1" w:rsidP="007448C1">
                        <w:pPr>
                          <w:spacing w:after="0"/>
                          <w:jc w:val="center"/>
                          <w:rPr>
                            <w:color w:val="000000" w:themeColor="text1"/>
                            <w:sz w:val="20"/>
                            <w:szCs w:val="20"/>
                          </w:rPr>
                        </w:pPr>
                        <w:r>
                          <w:rPr>
                            <w:color w:val="000000" w:themeColor="text1"/>
                            <w:sz w:val="20"/>
                            <w:szCs w:val="20"/>
                          </w:rPr>
                          <w:t>Bit collect</w:t>
                        </w:r>
                        <w:r w:rsidR="00E84949">
                          <w:rPr>
                            <w:color w:val="000000" w:themeColor="text1"/>
                            <w:sz w:val="20"/>
                            <w:szCs w:val="20"/>
                          </w:rPr>
                          <w:t xml:space="preserve"> / repeat</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93326560" o:spid="_x0000_s1087" type="#_x0000_t34" style="position:absolute;left:8442;top:3016;width:228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8MtyAAAAOIAAAAPAAAAZHJzL2Rvd25yZXYueG1sRI9dS8Mw&#10;FIbvBf9DOIJ3LnWhZavLxjYRvXUZDO+OzbEtNieliW33782F4OXL+8Wz2c2uEyMNofWs4XGRgSCu&#10;vG251nA2Lw8rECEiW+w8k4YrBdhtb282WFo/8TuNp1iLNMKhRA1NjH0pZagachgWvidO3pcfHMYk&#10;h1raAac07jq5zLJCOmw5PTTY07Gh6vv04zSY1adSrx/miOpwnXLjzeguz1rf3837JxCR5vgf/mu/&#10;WQ35WqllkRcJIiElHJDbXwAAAP//AwBQSwECLQAUAAYACAAAACEA2+H2y+4AAACFAQAAEwAAAAAA&#10;AAAAAAAAAAAAAAAAW0NvbnRlbnRfVHlwZXNdLnhtbFBLAQItABQABgAIAAAAIQBa9CxbvwAAABUB&#10;AAALAAAAAAAAAAAAAAAAAB8BAABfcmVscy8ucmVsc1BLAQItABQABgAIAAAAIQDOP8MtyAAAAOIA&#10;AAAPAAAAAAAAAAAAAAAAAAcCAABkcnMvZG93bnJldi54bWxQSwUGAAAAAAMAAwC3AAAA/AIAAAAA&#10;" strokecolor="black [3213]" strokeweight=".5pt">
                  <v:stroke endarrow="classic"/>
                </v:shape>
                <v:shape id="Connector: Elbow 58463422" o:spid="_x0000_s1088" type="#_x0000_t34" style="position:absolute;left:17127;top:3016;width:228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MVhyQAAAOEAAAAPAAAAZHJzL2Rvd25yZXYueG1sRI9BS8NA&#10;FITvQv/D8gre7MakLSHttrQV0atdQbw9s69JMPs2ZNck/feuIPQ4zMw3zHY/2VYM1PvGsYLHRQKC&#10;uHSm4UrBu35+yEH4gGywdUwKruRhv5vdbbEwbuQ3Gs6hEhHCvkAFdQhdIaUva7LoF64jjt7F9RZD&#10;lH0lTY9jhNtWpkmylhYbjgs1dnSqqfw+/1gFOv/KspdPfcLseB1X2unBfjwpdT+fDhsQgaZwC/+3&#10;X42CVb5cZ8s0hb9H8Q3I3S8AAAD//wMAUEsBAi0AFAAGAAgAAAAhANvh9svuAAAAhQEAABMAAAAA&#10;AAAAAAAAAAAAAAAAAFtDb250ZW50X1R5cGVzXS54bWxQSwECLQAUAAYACAAAACEAWvQsW78AAAAV&#10;AQAACwAAAAAAAAAAAAAAAAAfAQAAX3JlbHMvLnJlbHNQSwECLQAUAAYACAAAACEAdwTFYckAAADh&#10;AAAADwAAAAAAAAAAAAAAAAAHAgAAZHJzL2Rvd25yZXYueG1sUEsFBgAAAAADAAMAtwAAAP0CAAAA&#10;AA==&#10;" strokecolor="black [3213]" strokeweight=".5pt">
                  <v:stroke endarrow="classic"/>
                </v:shape>
                <v:shape id="Connector: Elbow 1413436387" o:spid="_x0000_s1089" type="#_x0000_t34" style="position:absolute;left:30385;top:3016;width:1828;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P5IxwAAAOMAAAAPAAAAZHJzL2Rvd25yZXYueG1sRE9fS8Mw&#10;EH8X/A7hBr65dGbOUpcNnYi+bhmIb2dztmXNpTSx7b69EYQ93u//rbeTa8VAfWg8a1jMMxDEpbcN&#10;VxqO5vU2BxEissXWM2k4U4Dt5vpqjYX1I+9pOMRKpBAOBWqoY+wKKUNZk8Mw9x1x4r597zCms6+k&#10;7XFM4a6Vd1m2kg4bTg01drSrqTwdfpwGk38p9fZpdqiez+O98WZwHy9a38ymp0cQkaZ4Ef+7322a&#10;v1yopVqp/AH+fkoAyM0vAAAA//8DAFBLAQItABQABgAIAAAAIQDb4fbL7gAAAIUBAAATAAAAAAAA&#10;AAAAAAAAAAAAAABbQ29udGVudF9UeXBlc10ueG1sUEsBAi0AFAAGAAgAAAAhAFr0LFu/AAAAFQEA&#10;AAsAAAAAAAAAAAAAAAAAHwEAAF9yZWxzLy5yZWxzUEsBAi0AFAAGAAgAAAAhADTk/kjHAAAA4wAA&#10;AA8AAAAAAAAAAAAAAAAABwIAAGRycy9kb3ducmV2LnhtbFBLBQYAAAAAAwADALcAAAD7AgAAAAA=&#10;" strokecolor="black [3213]" strokeweight=".5pt">
                  <v:stroke endarrow="classic"/>
                </v:shape>
                <v:rect id="Rectangle 1931261791" o:spid="_x0000_s1090" style="position:absolute;left:2044;top:5302;width:640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DlOxgAAAOMAAAAPAAAAZHJzL2Rvd25yZXYueG1sRE9fa8Iw&#10;EH8X9h3CDfamaRVq7Ywyxga+ia2w16O5tWXNJTSZ7fbpjSD4eL//t91PphcXGnxnWUG6SEAQ11Z3&#10;3Cg4V5/zHIQPyBp7y6Tgjzzsd0+zLRbajnyiSxkaEUPYF6igDcEVUvq6JYN+YR1x5L7tYDDEc2ik&#10;HnCM4aaXyyTJpMGOY0OLjt5bqn/KX6Ngdcozkl/Nx1hlSX52ZeWOx3+lXp6nt1cQgabwEN/dBx3n&#10;b1bpMkvXmxRuP0UA5O4KAAD//wMAUEsBAi0AFAAGAAgAAAAhANvh9svuAAAAhQEAABMAAAAAAAAA&#10;AAAAAAAAAAAAAFtDb250ZW50X1R5cGVzXS54bWxQSwECLQAUAAYACAAAACEAWvQsW78AAAAVAQAA&#10;CwAAAAAAAAAAAAAAAAAfAQAAX3JlbHMvLnJlbHNQSwECLQAUAAYACAAAACEAu/A5TsYAAADjAAAA&#10;DwAAAAAAAAAAAAAAAAAHAgAAZHJzL2Rvd25yZXYueG1sUEsFBgAAAAADAAMAtwAAAPoCAAAAAA==&#10;" fillcolor="#9cf" strokecolor="black [3213]" strokeweight=".5pt">
                  <v:textbox inset="0,0,0,0">
                    <w:txbxContent>
                      <w:p w14:paraId="61591056" w14:textId="0CF25494" w:rsidR="00E84949" w:rsidRPr="00951350" w:rsidRDefault="00E84949" w:rsidP="007448C1">
                        <w:pPr>
                          <w:spacing w:after="0"/>
                          <w:jc w:val="center"/>
                          <w:rPr>
                            <w:color w:val="000000" w:themeColor="text1"/>
                            <w:sz w:val="20"/>
                            <w:szCs w:val="20"/>
                          </w:rPr>
                        </w:pPr>
                        <w:r>
                          <w:rPr>
                            <w:color w:val="000000" w:themeColor="text1"/>
                            <w:sz w:val="20"/>
                            <w:szCs w:val="20"/>
                          </w:rPr>
                          <w:t>route</w:t>
                        </w:r>
                      </w:p>
                    </w:txbxContent>
                  </v:textbox>
                </v:rect>
                <v:shape id="Connector: Elbow 61044870" o:spid="_x0000_s1091" type="#_x0000_t34" style="position:absolute;left:8444;top:6673;width:2287;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9iOyAAAAOEAAAAPAAAAZHJzL2Rvd25yZXYueG1sRI/NasJA&#10;FIX3Bd9huEJ3daKxNqSOYpXSbusUxN1t5poEM3dCZkzi23cWhS4P549vvR1tI3rqfO1YwXyWgCAu&#10;nKm5VPCt358yED4gG2wck4I7edhuJg9rzI0b+Iv6YyhFHGGfo4IqhDaX0hcVWfQz1xJH7+I6iyHK&#10;rpSmwyGO20YukmQlLdYcHypsaV9RcT3erAKd/aTpx1nvMX27D8/a6d6eDko9TsfdK4hAY/gP/7U/&#10;jYLVPFkus5fIEIkiDcjNLwAAAP//AwBQSwECLQAUAAYACAAAACEA2+H2y+4AAACFAQAAEwAAAAAA&#10;AAAAAAAAAAAAAAAAW0NvbnRlbnRfVHlwZXNdLnhtbFBLAQItABQABgAIAAAAIQBa9CxbvwAAABUB&#10;AAALAAAAAAAAAAAAAAAAAB8BAABfcmVscy8ucmVsc1BLAQItABQABgAIAAAAIQAkK9iOyAAAAOEA&#10;AAAPAAAAAAAAAAAAAAAAAAcCAABkcnMvZG93bnJldi54bWxQSwUGAAAAAAMAAwC3AAAA/AIAAAAA&#10;" strokecolor="black [3213]" strokeweight=".5pt">
                  <v:stroke endarrow="classic"/>
                </v:shape>
                <v:rect id="Rectangle 406351408" o:spid="_x0000_s1092" style="position:absolute;left:10731;top:5302;width:640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szgyQAAAOIAAAAPAAAAZHJzL2Rvd25yZXYueG1sRE/LasJA&#10;FN0X+g/DLbirM6k2auooRSgWN/UF4u6auSahmTsxM9X4951FocvDeU/nna3FlVpfOdaQ9BUI4tyZ&#10;igsN+93H8xiED8gGa8ek4U4e5rPHhylmxt14Q9dtKEQMYZ+hhjKEJpPS5yVZ9H3XEEfu7FqLIcK2&#10;kKbFWwy3tXxRKpUWK44NJTa0KCn/3v5YDZsiPVZyvZosz8vBJTkcRpcvPGnde+re30AE6sK/+M/9&#10;aTQMVTp4TYYqbo6X4h2Qs18AAAD//wMAUEsBAi0AFAAGAAgAAAAhANvh9svuAAAAhQEAABMAAAAA&#10;AAAAAAAAAAAAAAAAAFtDb250ZW50X1R5cGVzXS54bWxQSwECLQAUAAYACAAAACEAWvQsW78AAAAV&#10;AQAACwAAAAAAAAAAAAAAAAAfAQAAX3JlbHMvLnJlbHNQSwECLQAUAAYACAAAACEAzJLM4MkAAADi&#10;AAAADwAAAAAAAAAAAAAAAAAHAgAAZHJzL2Rvd25yZXYueG1sUEsFBgAAAAADAAMAtwAAAP0CAAAA&#10;AA==&#10;" fillcolor="#f90" strokecolor="black [3213]" strokeweight=".5pt">
                  <v:textbox inset="0,0,0,0">
                    <w:txbxContent>
                      <w:p w14:paraId="4F4EA6A4" w14:textId="2610D0FC" w:rsidR="00E84949" w:rsidRPr="00951350" w:rsidRDefault="00E84949" w:rsidP="007448C1">
                        <w:pPr>
                          <w:spacing w:after="0"/>
                          <w:jc w:val="center"/>
                          <w:rPr>
                            <w:color w:val="000000" w:themeColor="text1"/>
                            <w:sz w:val="20"/>
                            <w:szCs w:val="20"/>
                          </w:rPr>
                        </w:pPr>
                        <w:r>
                          <w:rPr>
                            <w:color w:val="000000" w:themeColor="text1"/>
                            <w:sz w:val="20"/>
                            <w:szCs w:val="20"/>
                          </w:rPr>
                          <w:t>combine</w:t>
                        </w:r>
                      </w:p>
                    </w:txbxContent>
                  </v:textbox>
                </v:rect>
                <v:rect id="Rectangle 1406768685" o:spid="_x0000_s1093" style="position:absolute;left:19369;top:5302;width:109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IoUxwAAAOMAAAAPAAAAZHJzL2Rvd25yZXYueG1sRE9fS8Mw&#10;EH8X/A7hhL25dKOLoS4bOjYZ+uT0AxzN2RSbS2myrfPTL4Lg4/3+33I9+k6caIhtYAOzaQGCuA62&#10;5cbA58fuXoOICdliF5gMXCjCenV7s8TKhjO/0+mQGpFDOFZowKXUV1LG2pHHOA09cea+wuAx5XNo&#10;pB3wnMN9J+dFoaTHlnODw542jurvw9EbeH2WM/XzstPbjvft0W3LN12XxkzuxqdHEInG9C/+c+9t&#10;nl8W6kFppRfw+1MGQK6uAAAA//8DAFBLAQItABQABgAIAAAAIQDb4fbL7gAAAIUBAAATAAAAAAAA&#10;AAAAAAAAAAAAAABbQ29udGVudF9UeXBlc10ueG1sUEsBAi0AFAAGAAgAAAAhAFr0LFu/AAAAFQEA&#10;AAsAAAAAAAAAAAAAAAAAHwEAAF9yZWxzLy5yZWxzUEsBAi0AFAAGAAgAAAAhAGLcihTHAAAA4wAA&#10;AA8AAAAAAAAAAAAAAAAABwIAAGRycy9kb3ducmV2LnhtbFBLBQYAAAAAAwADALcAAAD7AgAAAAA=&#10;" fillcolor="#fcf" strokecolor="black [3213]" strokeweight=".5pt">
                  <v:textbox inset="0,0,0,0">
                    <w:txbxContent>
                      <w:p w14:paraId="6E2E236B" w14:textId="182F8511" w:rsidR="00E84949" w:rsidRPr="00951350" w:rsidRDefault="00E84949" w:rsidP="007448C1">
                        <w:pPr>
                          <w:spacing w:after="0"/>
                          <w:jc w:val="center"/>
                          <w:rPr>
                            <w:color w:val="000000" w:themeColor="text1"/>
                            <w:sz w:val="20"/>
                            <w:szCs w:val="20"/>
                          </w:rPr>
                        </w:pPr>
                        <w:r>
                          <w:rPr>
                            <w:color w:val="000000" w:themeColor="text1"/>
                            <w:sz w:val="20"/>
                            <w:szCs w:val="20"/>
                          </w:rPr>
                          <w:t>Sub-block deinterleaver</w:t>
                        </w:r>
                      </w:p>
                    </w:txbxContent>
                  </v:textbox>
                </v:rect>
                <v:shape id="Connector: Elbow 1879032155" o:spid="_x0000_s1094" type="#_x0000_t34" style="position:absolute;left:17131;top:6673;width:2238;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5ynxwAAAOMAAAAPAAAAZHJzL2Rvd25yZXYueG1sRE9fS8Mw&#10;EH8X9h3CDXxz6VaqXV025kT0dYsgvt2asy1rLqWJbfftjSD4eL//t9lNthUD9b5xrGC5SEAQl840&#10;XCl41y93OQgfkA22jknBlTzstrObDRbGjXyk4RQqEUPYF6igDqErpPRlTRb9wnXEkftyvcUQz76S&#10;pscxhttWrpLkXlpsODbU2NGhpvJy+rYKdH5O09dPfcD06Tpm2unBfjwrdTuf9o8gAk3hX/znfjNx&#10;fv6wTtLVMsvg96cIgNz+AAAA//8DAFBLAQItABQABgAIAAAAIQDb4fbL7gAAAIUBAAATAAAAAAAA&#10;AAAAAAAAAAAAAABbQ29udGVudF9UeXBlc10ueG1sUEsBAi0AFAAGAAgAAAAhAFr0LFu/AAAAFQEA&#10;AAsAAAAAAAAAAAAAAAAAHwEAAF9yZWxzLy5yZWxzUEsBAi0AFAAGAAgAAAAhAKNvnKfHAAAA4wAA&#10;AA8AAAAAAAAAAAAAAAAABwIAAGRycy9kb3ducmV2LnhtbFBLBQYAAAAAAwADALcAAAD7AgAAAAA=&#10;" strokecolor="black [3213]" strokeweight=".5pt">
                  <v:stroke endarrow="classic"/>
                </v:shape>
                <v:rect id="Rectangle 1815626522" o:spid="_x0000_s1095" style="position:absolute;left:32403;top:5302;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k2yAAAAOMAAAAPAAAAZHJzL2Rvd25yZXYueG1sRE/NasJA&#10;EL4LfYdlCr1I3RiaIGlWqQWLhyo07QMM2ckPZmfT7BrTt+8Kgsf5/iffTKYTIw2utaxguYhAEJdW&#10;t1wr+PnePa9AOI+ssbNMCv7IwWb9MMsx0/bCXzQWvhYhhF2GChrv+0xKVzZk0C1sTxy4yg4GfTiH&#10;WuoBLyHcdDKOolQabDk0NNjTe0PlqTgbBfv65XP7mxzMuJ137kgfha1OrVJPj9PbKwhPk7+Lb+69&#10;DvNXyySN0ySO4fpTAECu/wEAAP//AwBQSwECLQAUAAYACAAAACEA2+H2y+4AAACFAQAAEwAAAAAA&#10;AAAAAAAAAAAAAAAAW0NvbnRlbnRfVHlwZXNdLnhtbFBLAQItABQABgAIAAAAIQBa9CxbvwAAABUB&#10;AAALAAAAAAAAAAAAAAAAAB8BAABfcmVscy8ucmVsc1BLAQItABQABgAIAAAAIQDS9+k2yAAAAOMA&#10;AAAPAAAAAAAAAAAAAAAAAAcCAABkcnMvZG93bnJldi54bWxQSwUGAAAAAAMAAwC3AAAA/AIAAAAA&#10;" fillcolor="#cfc" strokecolor="black [3213]" strokeweight=".5pt">
                  <v:textbox inset="0,0,0,0">
                    <w:txbxContent>
                      <w:p w14:paraId="7210A3D5" w14:textId="22F58801" w:rsidR="00E84949" w:rsidRPr="00951350" w:rsidRDefault="00E84949" w:rsidP="007448C1">
                        <w:pPr>
                          <w:spacing w:after="0"/>
                          <w:jc w:val="center"/>
                          <w:rPr>
                            <w:color w:val="000000" w:themeColor="text1"/>
                            <w:sz w:val="20"/>
                            <w:szCs w:val="20"/>
                          </w:rPr>
                        </w:pPr>
                        <w:r>
                          <w:rPr>
                            <w:color w:val="000000" w:themeColor="text1"/>
                            <w:sz w:val="20"/>
                            <w:szCs w:val="20"/>
                          </w:rPr>
                          <w:t>CC decode</w:t>
                        </w:r>
                      </w:p>
                    </w:txbxContent>
                  </v:textbox>
                </v:rect>
                <v:shape id="Connector: Elbow 1862729775" o:spid="_x0000_s1096" type="#_x0000_t34" style="position:absolute;left:30341;top:6673;width:2062;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TlFxwAAAOMAAAAPAAAAZHJzL2Rvd25yZXYueG1sRE9fS8Mw&#10;EH8X9h3CDXxz6Vq21rpszInoq4sgvp3N2RabS2li2317Iwg+3u//7Q6z7cRIg28dK1ivEhDElTMt&#10;1wpe9eNNAcIHZIOdY1JwIQ+H/eJqh6VxE7/QeA61iCHsS1TQhNCXUvqqIYt+5XriyH26wWKI51BL&#10;M+AUw20n0yTZSostx4YGezo1VH2dv60CXXxk2dO7PmF2f5k22unRvj0odb2cj3cgAs3hX/znfjZx&#10;frFN8/Q2zzfw+1MEQO5/AAAA//8DAFBLAQItABQABgAIAAAAIQDb4fbL7gAAAIUBAAATAAAAAAAA&#10;AAAAAAAAAAAAAABbQ29udGVudF9UeXBlc10ueG1sUEsBAi0AFAAGAAgAAAAhAFr0LFu/AAAAFQEA&#10;AAsAAAAAAAAAAAAAAAAAHwEAAF9yZWxzLy5yZWxzUEsBAi0AFAAGAAgAAAAhAEwpOUXHAAAA4wAA&#10;AA8AAAAAAAAAAAAAAAAABwIAAGRycy9kb3ducmV2LnhtbFBLBQYAAAAAAwADALcAAAD7AgAAAAA=&#10;" strokecolor="black [3213]" strokeweight=".5pt">
                  <v:stroke endarrow="classic"/>
                </v:shape>
                <v:rect id="Rectangle 1986840351" o:spid="_x0000_s1097" style="position:absolute;left:40633;top:5302;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2gcygAAAOMAAAAPAAAAZHJzL2Rvd25yZXYueG1sRE9fa8Iw&#10;EH8f7DuEG/g2U2cnXTXKGDg2hTF1E3w7mlvT2VxKE7X79mYg+Hi//zeZdbYWR2p95VjBoJ+AIC6c&#10;rrhU8LWZ32cgfEDWWDsmBX/kYTa9vZlgrt2JV3Rch1LEEPY5KjAhNLmUvjBk0fddQxy5H9daDPFs&#10;S6lbPMVwW8uHJBlJixXHBoMNvRgq9uuDVSDTYrHY7d+/3cdhu9zsPk36+rtSqnfXPY9BBOrCVXxx&#10;v+k4/ykbZWkyfBzA/08RADk9AwAA//8DAFBLAQItABQABgAIAAAAIQDb4fbL7gAAAIUBAAATAAAA&#10;AAAAAAAAAAAAAAAAAABbQ29udGVudF9UeXBlc10ueG1sUEsBAi0AFAAGAAgAAAAhAFr0LFu/AAAA&#10;FQEAAAsAAAAAAAAAAAAAAAAAHwEAAF9yZWxzLy5yZWxzUEsBAi0AFAAGAAgAAAAhAHJ/aBzKAAAA&#10;4wAAAA8AAAAAAAAAAAAAAAAABwIAAGRycy9kb3ducmV2LnhtbFBLBQYAAAAAAwADALcAAAD+AgAA&#10;AAA=&#10;" fillcolor="#ffc" strokecolor="black [3213]" strokeweight=".5pt">
                  <v:textbox inset="0,0,0,0">
                    <w:txbxContent>
                      <w:p w14:paraId="61088320" w14:textId="77777777" w:rsidR="00747ACD" w:rsidRPr="00951350" w:rsidRDefault="00747ACD" w:rsidP="007448C1">
                        <w:pPr>
                          <w:spacing w:after="0"/>
                          <w:jc w:val="center"/>
                          <w:rPr>
                            <w:color w:val="000000" w:themeColor="text1"/>
                            <w:sz w:val="20"/>
                            <w:szCs w:val="20"/>
                          </w:rPr>
                        </w:pPr>
                        <w:r>
                          <w:rPr>
                            <w:color w:val="000000" w:themeColor="text1"/>
                            <w:sz w:val="20"/>
                            <w:szCs w:val="20"/>
                          </w:rPr>
                          <w:t>CRC</w:t>
                        </w:r>
                      </w:p>
                    </w:txbxContent>
                  </v:textbox>
                </v:rect>
                <v:shape id="Connector: Elbow 741018590" o:spid="_x0000_s1098" type="#_x0000_t34" style="position:absolute;left:38801;top:6673;width:1829;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KNlyQAAAOIAAAAPAAAAZHJzL2Rvd25yZXYueG1sRI/NSsNA&#10;FIX3Bd9huEJ3dhLTaoydFlspdtuOIO6umWsSzNwJmTFJ395ZCF0ezh/fejvZVgzU+8axgnSRgCAu&#10;nWm4UvCuD3c5CB+QDbaOScGFPGw3N7M1FsaNfKLhHCoRR9gXqKAOoSuk9GVNFv3CdcTR+3a9xRBl&#10;X0nT4xjHbSvvk+RBWmw4PtTY0b6m8uf8axXo/CvL3j71HrPdZVxppwf78arU/HZ6eQYRaArX8H/7&#10;aBQ8LtMkzVdPESIiRRyQmz8AAAD//wMAUEsBAi0AFAAGAAgAAAAhANvh9svuAAAAhQEAABMAAAAA&#10;AAAAAAAAAAAAAAAAAFtDb250ZW50X1R5cGVzXS54bWxQSwECLQAUAAYACAAAACEAWvQsW78AAAAV&#10;AQAACwAAAAAAAAAAAAAAAAAfAQAAX3JlbHMvLnJlbHNQSwECLQAUAAYACAAAACEAyJCjZckAAADi&#10;AAAADwAAAAAAAAAAAAAAAAAHAgAAZHJzL2Rvd25yZXYueG1sUEsFBgAAAAADAAMAtwAAAP0CAAAA&#10;AA==&#10;" strokecolor="black [3213]" strokeweight=".5pt">
                  <v:stroke endarrow="classic"/>
                </v:shape>
                <w10:anchorlock/>
              </v:group>
            </w:pict>
          </mc:Fallback>
        </mc:AlternateContent>
      </w:r>
    </w:p>
    <w:p w14:paraId="37CFD53C" w14:textId="2D5F71F7" w:rsidR="007448C1" w:rsidRDefault="007448C1" w:rsidP="007448C1">
      <w:pPr>
        <w:pStyle w:val="Caption"/>
      </w:pPr>
      <w:bookmarkStart w:id="175" w:name="_Ref212805957"/>
      <w:r>
        <w:t xml:space="preserve">Fig. </w:t>
      </w:r>
      <w:r>
        <w:fldChar w:fldCharType="begin"/>
      </w:r>
      <w:r>
        <w:instrText xml:space="preserve"> SEQ Fig. \* ARABIC </w:instrText>
      </w:r>
      <w:r>
        <w:fldChar w:fldCharType="separate"/>
      </w:r>
      <w:r w:rsidR="00824913">
        <w:rPr>
          <w:noProof/>
        </w:rPr>
        <w:t>13</w:t>
      </w:r>
      <w:r>
        <w:fldChar w:fldCharType="end"/>
      </w:r>
      <w:bookmarkEnd w:id="175"/>
      <w:r>
        <w:t xml:space="preserve">. </w:t>
      </w:r>
      <w:r w:rsidR="00EB123A">
        <w:t xml:space="preserve">Preferred encoding </w:t>
      </w:r>
      <w:r w:rsidR="00671E71">
        <w:t>and decoding steps</w:t>
      </w:r>
      <w:r>
        <w:t>.</w:t>
      </w:r>
    </w:p>
    <w:p w14:paraId="46D8F082" w14:textId="597C5C65" w:rsidR="00671E71" w:rsidRPr="00684D23" w:rsidRDefault="00671E71" w:rsidP="00671E71">
      <w:pPr>
        <w:rPr>
          <w:b/>
          <w:bCs/>
          <w:i/>
          <w:iCs/>
        </w:rPr>
      </w:pPr>
      <w:bookmarkStart w:id="176" w:name="OLE_LINK291"/>
      <w:bookmarkStart w:id="177" w:name="OLE_LINK282"/>
      <w:r w:rsidRPr="00684D23">
        <w:rPr>
          <w:b/>
          <w:bCs/>
          <w:i/>
          <w:iCs/>
        </w:rPr>
        <w:t xml:space="preserve">Proposal </w:t>
      </w:r>
      <w:r w:rsidR="00B634F5">
        <w:rPr>
          <w:b/>
          <w:bCs/>
          <w:i/>
          <w:iCs/>
        </w:rPr>
        <w:t>2</w:t>
      </w:r>
      <w:r w:rsidR="00B1112E">
        <w:rPr>
          <w:b/>
          <w:bCs/>
          <w:i/>
          <w:iCs/>
        </w:rPr>
        <w:t>1</w:t>
      </w:r>
      <w:r w:rsidRPr="00684D23">
        <w:rPr>
          <w:b/>
          <w:bCs/>
          <w:i/>
          <w:iCs/>
        </w:rPr>
        <w:t xml:space="preserve">: Capture the following observation in the TR for </w:t>
      </w:r>
      <w:r>
        <w:rPr>
          <w:b/>
          <w:bCs/>
          <w:i/>
          <w:iCs/>
        </w:rPr>
        <w:t>interleaving:</w:t>
      </w:r>
    </w:p>
    <w:bookmarkEnd w:id="176"/>
    <w:p w14:paraId="0B8F8BD0" w14:textId="712D2F5A" w:rsidR="00671E71" w:rsidRPr="00851DCE" w:rsidRDefault="00671E71" w:rsidP="00671E71">
      <w:pPr>
        <w:pStyle w:val="ListParagraph"/>
        <w:numPr>
          <w:ilvl w:val="0"/>
          <w:numId w:val="42"/>
        </w:numPr>
        <w:rPr>
          <w:b/>
          <w:bCs/>
          <w:i/>
          <w:iCs/>
        </w:rPr>
      </w:pPr>
      <w:r>
        <w:rPr>
          <w:b/>
          <w:bCs/>
          <w:i/>
          <w:iCs/>
        </w:rPr>
        <w:t xml:space="preserve">Reusing </w:t>
      </w:r>
      <w:r w:rsidRPr="00671E71">
        <w:rPr>
          <w:b/>
          <w:bCs/>
          <w:i/>
          <w:iCs/>
        </w:rPr>
        <w:t>both LTE sub-block interleaver and LTE bit collection scheme</w:t>
      </w:r>
      <w:r>
        <w:rPr>
          <w:b/>
          <w:bCs/>
          <w:i/>
          <w:iCs/>
        </w:rPr>
        <w:t xml:space="preserve"> enables a device </w:t>
      </w:r>
      <w:r w:rsidR="00A131B8">
        <w:rPr>
          <w:b/>
          <w:bCs/>
          <w:i/>
          <w:iCs/>
        </w:rPr>
        <w:t>to eliminate</w:t>
      </w:r>
      <w:r>
        <w:rPr>
          <w:b/>
          <w:bCs/>
          <w:i/>
          <w:iCs/>
        </w:rPr>
        <w:t xml:space="preserve"> the repetition block and associated memory as </w:t>
      </w:r>
      <w:r w:rsidR="00A14219">
        <w:rPr>
          <w:b/>
          <w:bCs/>
          <w:i/>
          <w:iCs/>
        </w:rPr>
        <w:t xml:space="preserve">the </w:t>
      </w:r>
      <w:r w:rsidR="00E9455F">
        <w:rPr>
          <w:b/>
          <w:bCs/>
          <w:i/>
          <w:iCs/>
        </w:rPr>
        <w:t xml:space="preserve">bit collection scheme </w:t>
      </w:r>
      <w:r w:rsidR="00113116">
        <w:rPr>
          <w:b/>
          <w:bCs/>
          <w:i/>
          <w:iCs/>
        </w:rPr>
        <w:t>can</w:t>
      </w:r>
      <w:r w:rsidR="00E9455F">
        <w:rPr>
          <w:b/>
          <w:bCs/>
          <w:i/>
          <w:iCs/>
        </w:rPr>
        <w:t xml:space="preserve"> use </w:t>
      </w:r>
      <w:r>
        <w:rPr>
          <w:b/>
          <w:bCs/>
          <w:i/>
          <w:iCs/>
        </w:rPr>
        <w:t xml:space="preserve">the </w:t>
      </w:r>
      <w:r w:rsidR="00E9455F">
        <w:rPr>
          <w:b/>
          <w:bCs/>
          <w:i/>
          <w:iCs/>
        </w:rPr>
        <w:t>memory for the sub-block interleaver for repeated bits. Another benefit is the various coding rates are achievable without modifying the encoder specification.</w:t>
      </w:r>
    </w:p>
    <w:bookmarkEnd w:id="177"/>
    <w:p w14:paraId="1CF36336" w14:textId="382170A0" w:rsidR="00671E71" w:rsidRPr="00E9455F" w:rsidRDefault="00E9455F" w:rsidP="00E9455F">
      <w:r>
        <w:fldChar w:fldCharType="begin"/>
      </w:r>
      <w:r>
        <w:instrText xml:space="preserve"> REF _Ref212805957 \h </w:instrText>
      </w:r>
      <w:r>
        <w:fldChar w:fldCharType="separate"/>
      </w:r>
      <w:r w:rsidR="00824913">
        <w:t xml:space="preserve">Fig. </w:t>
      </w:r>
      <w:r w:rsidR="00824913">
        <w:rPr>
          <w:noProof/>
        </w:rPr>
        <w:t>13</w:t>
      </w:r>
      <w:r>
        <w:fldChar w:fldCharType="end"/>
      </w:r>
      <w:r>
        <w:t xml:space="preserve"> shows the preferred ordering that reduces memory and processing complexity. Either the TBCC or tailed CC encoder can be us</w:t>
      </w:r>
      <w:bookmarkStart w:id="178" w:name="OLE_LINK78"/>
      <w:r>
        <w:t>ed.</w:t>
      </w:r>
    </w:p>
    <w:p w14:paraId="221D9B01" w14:textId="01635448" w:rsidR="00E9455F" w:rsidRPr="00851DCE" w:rsidRDefault="00E9455F" w:rsidP="007E4BC5">
      <w:pPr>
        <w:rPr>
          <w:b/>
          <w:bCs/>
          <w:i/>
          <w:iCs/>
        </w:rPr>
      </w:pPr>
      <w:bookmarkStart w:id="179" w:name="OLE_LINK51"/>
      <w:r w:rsidRPr="00684D23">
        <w:rPr>
          <w:b/>
          <w:bCs/>
          <w:i/>
          <w:iCs/>
        </w:rPr>
        <w:lastRenderedPageBreak/>
        <w:t xml:space="preserve">Proposal </w:t>
      </w:r>
      <w:r w:rsidR="00EB123A">
        <w:rPr>
          <w:b/>
          <w:bCs/>
          <w:i/>
          <w:iCs/>
        </w:rPr>
        <w:t>22</w:t>
      </w:r>
      <w:r w:rsidRPr="00684D23">
        <w:rPr>
          <w:b/>
          <w:bCs/>
          <w:i/>
          <w:iCs/>
        </w:rPr>
        <w:t xml:space="preserve">: </w:t>
      </w:r>
      <w:r w:rsidR="00EB123A">
        <w:rPr>
          <w:b/>
          <w:bCs/>
          <w:i/>
          <w:iCs/>
        </w:rPr>
        <w:t xml:space="preserve">For R2D, the preferred </w:t>
      </w:r>
      <w:r>
        <w:rPr>
          <w:b/>
          <w:bCs/>
          <w:i/>
          <w:iCs/>
        </w:rPr>
        <w:t xml:space="preserve">order </w:t>
      </w:r>
      <w:r w:rsidR="00EB123A">
        <w:rPr>
          <w:b/>
          <w:bCs/>
          <w:i/>
          <w:iCs/>
        </w:rPr>
        <w:t>for encoding is</w:t>
      </w:r>
      <w:r>
        <w:rPr>
          <w:b/>
          <w:bCs/>
          <w:i/>
          <w:iCs/>
        </w:rPr>
        <w:t xml:space="preserve"> CRC encoding, convolutional encoding, LTE sub-block interleaving (if supported), and bit collection (which replaces block repetition) from a complexity perspecti</w:t>
      </w:r>
      <w:bookmarkEnd w:id="178"/>
      <w:r>
        <w:rPr>
          <w:b/>
          <w:bCs/>
          <w:i/>
          <w:iCs/>
        </w:rPr>
        <w:t>ve.</w:t>
      </w:r>
    </w:p>
    <w:bookmarkEnd w:id="179"/>
    <w:p w14:paraId="5A59B16F" w14:textId="77777777" w:rsidR="007448C1" w:rsidRDefault="007448C1" w:rsidP="00FD3CE0"/>
    <w:p w14:paraId="197BD036" w14:textId="77777777" w:rsidR="00F93D9A" w:rsidRPr="00573E5D" w:rsidRDefault="00F93D9A" w:rsidP="00F93D9A">
      <w:pPr>
        <w:pStyle w:val="Heading1"/>
      </w:pPr>
      <w:bookmarkStart w:id="180" w:name="_Ref124589665"/>
      <w:bookmarkStart w:id="181" w:name="_Ref71620620"/>
      <w:bookmarkStart w:id="182" w:name="_Ref124671424"/>
      <w:bookmarkEnd w:id="8"/>
      <w:bookmarkEnd w:id="27"/>
      <w:r w:rsidRPr="00573E5D">
        <w:t>Conclusion</w:t>
      </w:r>
    </w:p>
    <w:p w14:paraId="3DEF5E04" w14:textId="77777777" w:rsidR="00F93D9A" w:rsidRPr="00573E5D" w:rsidRDefault="00F93D9A" w:rsidP="00F93D9A">
      <w:pPr>
        <w:rPr>
          <w:lang w:eastAsia="zh-CN"/>
        </w:rPr>
      </w:pPr>
      <w:r w:rsidRPr="00573E5D">
        <w:rPr>
          <w:lang w:eastAsia="zh-CN"/>
        </w:rPr>
        <w:t>The following observations and proposals were discussed in this contribution.</w:t>
      </w:r>
    </w:p>
    <w:p w14:paraId="22F69459" w14:textId="77777777" w:rsidR="00F93D9A" w:rsidRPr="00C12C98" w:rsidRDefault="00F93D9A" w:rsidP="00F93D9A">
      <w:pPr>
        <w:rPr>
          <w:b/>
          <w:bCs/>
          <w:u w:val="single"/>
          <w:lang w:eastAsia="zh-CN"/>
        </w:rPr>
      </w:pPr>
      <w:r w:rsidRPr="00C12C98">
        <w:rPr>
          <w:b/>
          <w:bCs/>
          <w:u w:val="single"/>
          <w:lang w:eastAsia="zh-CN"/>
        </w:rPr>
        <w:t>CFO calibration</w:t>
      </w:r>
    </w:p>
    <w:p w14:paraId="68A5EC74" w14:textId="77777777" w:rsidR="00F93D9A" w:rsidRDefault="00F93D9A" w:rsidP="00F93D9A">
      <w:pPr>
        <w:rPr>
          <w:b/>
          <w:bCs/>
          <w:i/>
          <w:iCs/>
        </w:rPr>
      </w:pPr>
      <w:r w:rsidRPr="0037384C">
        <w:rPr>
          <w:b/>
          <w:bCs/>
          <w:i/>
          <w:iCs/>
        </w:rPr>
        <w:t xml:space="preserve">Proposal </w:t>
      </w:r>
      <w:r>
        <w:rPr>
          <w:b/>
          <w:bCs/>
          <w:i/>
          <w:iCs/>
        </w:rPr>
        <w:t>1</w:t>
      </w:r>
      <w:r w:rsidRPr="0037384C">
        <w:rPr>
          <w:b/>
          <w:bCs/>
          <w:i/>
          <w:iCs/>
        </w:rPr>
        <w:t>:</w:t>
      </w:r>
      <w:r>
        <w:rPr>
          <w:b/>
          <w:bCs/>
          <w:i/>
          <w:iCs/>
        </w:rPr>
        <w:t xml:space="preserve"> Propose</w:t>
      </w:r>
      <w:r>
        <w:rPr>
          <w:szCs w:val="20"/>
          <w:lang w:eastAsia="ko-KR"/>
        </w:rPr>
        <w:t xml:space="preserve"> </w:t>
      </w:r>
      <w:r w:rsidRPr="00776B66">
        <w:rPr>
          <w:b/>
          <w:bCs/>
          <w:i/>
          <w:iCs/>
          <w:szCs w:val="20"/>
          <w:lang w:eastAsia="ko-KR"/>
        </w:rPr>
        <w:t>adopting unmodulated sinusoid single tone</w:t>
      </w:r>
      <w:r>
        <w:rPr>
          <w:b/>
          <w:bCs/>
          <w:i/>
          <w:iCs/>
        </w:rPr>
        <w:t xml:space="preserve"> as CFO/LO calibration signal. </w:t>
      </w:r>
    </w:p>
    <w:p w14:paraId="406CFAFA" w14:textId="77777777" w:rsidR="00F93D9A" w:rsidRPr="000135E9" w:rsidRDefault="00F93D9A" w:rsidP="00F93D9A">
      <w:pPr>
        <w:rPr>
          <w:b/>
          <w:bCs/>
          <w:i/>
          <w:iCs/>
          <w:szCs w:val="20"/>
          <w:lang w:eastAsia="ko-KR"/>
        </w:rPr>
      </w:pPr>
      <w:r>
        <w:rPr>
          <w:b/>
          <w:bCs/>
          <w:i/>
          <w:iCs/>
        </w:rPr>
        <w:t>Observation</w:t>
      </w:r>
      <w:r w:rsidRPr="0037384C">
        <w:rPr>
          <w:b/>
          <w:bCs/>
          <w:i/>
          <w:iCs/>
        </w:rPr>
        <w:t xml:space="preserve"> </w:t>
      </w:r>
      <w:r>
        <w:rPr>
          <w:b/>
          <w:bCs/>
          <w:i/>
          <w:iCs/>
        </w:rPr>
        <w:t>1</w:t>
      </w:r>
      <w:r w:rsidRPr="0037384C">
        <w:rPr>
          <w:b/>
          <w:bCs/>
          <w:i/>
          <w:iCs/>
        </w:rPr>
        <w:t>:</w:t>
      </w:r>
      <w:r>
        <w:rPr>
          <w:b/>
          <w:bCs/>
          <w:i/>
          <w:iCs/>
        </w:rPr>
        <w:t xml:space="preserve"> </w:t>
      </w:r>
      <w:r w:rsidRPr="00AB1F6A">
        <w:rPr>
          <w:b/>
          <w:bCs/>
          <w:i/>
          <w:iCs/>
        </w:rPr>
        <w:t>T</w:t>
      </w:r>
      <w:r w:rsidRPr="00AB1F6A">
        <w:rPr>
          <w:b/>
          <w:bCs/>
          <w:i/>
          <w:iCs/>
          <w:szCs w:val="20"/>
          <w:lang w:eastAsia="ko-KR"/>
        </w:rPr>
        <w:t xml:space="preserve">he CFO calibration signal can be used as the frequency </w:t>
      </w:r>
      <w:r w:rsidRPr="00AB1F6A">
        <w:rPr>
          <w:rFonts w:hint="eastAsia"/>
          <w:b/>
          <w:bCs/>
          <w:i/>
          <w:iCs/>
          <w:szCs w:val="20"/>
          <w:lang w:eastAsia="ko-KR"/>
        </w:rPr>
        <w:t>synchronization signal</w:t>
      </w:r>
      <w:r w:rsidRPr="00AB1F6A">
        <w:rPr>
          <w:b/>
          <w:bCs/>
          <w:i/>
          <w:iCs/>
          <w:szCs w:val="20"/>
          <w:lang w:eastAsia="ko-KR"/>
        </w:rPr>
        <w:t>.</w:t>
      </w:r>
    </w:p>
    <w:p w14:paraId="510F43A9" w14:textId="5C78AB03" w:rsidR="004A261D" w:rsidRDefault="004A261D" w:rsidP="004A261D">
      <w:pPr>
        <w:rPr>
          <w:b/>
          <w:bCs/>
          <w:i/>
          <w:iCs/>
        </w:rPr>
      </w:pPr>
      <w:r>
        <w:rPr>
          <w:b/>
          <w:bCs/>
          <w:i/>
          <w:iCs/>
        </w:rPr>
        <w:t>Observation</w:t>
      </w:r>
      <w:r w:rsidRPr="0037384C">
        <w:rPr>
          <w:b/>
          <w:bCs/>
          <w:i/>
          <w:iCs/>
        </w:rPr>
        <w:t xml:space="preserve"> </w:t>
      </w:r>
      <w:r>
        <w:rPr>
          <w:b/>
          <w:bCs/>
          <w:i/>
          <w:iCs/>
        </w:rPr>
        <w:t>2</w:t>
      </w:r>
      <w:r w:rsidRPr="0037384C">
        <w:rPr>
          <w:b/>
          <w:bCs/>
          <w:i/>
          <w:iCs/>
        </w:rPr>
        <w:t>:</w:t>
      </w:r>
      <w:r>
        <w:rPr>
          <w:b/>
          <w:bCs/>
          <w:i/>
          <w:iCs/>
        </w:rPr>
        <w:t xml:space="preserve"> A device 2</w:t>
      </w:r>
      <w:r w:rsidR="007F6A5F">
        <w:rPr>
          <w:b/>
          <w:bCs/>
          <w:i/>
          <w:iCs/>
        </w:rPr>
        <w:t>b</w:t>
      </w:r>
      <w:r>
        <w:rPr>
          <w:b/>
          <w:bCs/>
          <w:i/>
          <w:iCs/>
        </w:rPr>
        <w:t xml:space="preserve"> needs to calibrate its CFO before receiving other R2D </w:t>
      </w:r>
      <w:r w:rsidR="00113116">
        <w:rPr>
          <w:b/>
          <w:bCs/>
          <w:i/>
          <w:iCs/>
        </w:rPr>
        <w:t>messages.</w:t>
      </w:r>
      <w:r>
        <w:rPr>
          <w:szCs w:val="20"/>
          <w:lang w:eastAsia="ko-KR"/>
        </w:rPr>
        <w:t xml:space="preserve"> </w:t>
      </w:r>
    </w:p>
    <w:p w14:paraId="0F86C5BE" w14:textId="20BC5750" w:rsidR="004A261D" w:rsidRDefault="004A261D" w:rsidP="004A261D">
      <w:pPr>
        <w:rPr>
          <w:b/>
          <w:bCs/>
          <w:i/>
          <w:iCs/>
        </w:rPr>
      </w:pPr>
      <w:r w:rsidRPr="00824913">
        <w:rPr>
          <w:b/>
          <w:bCs/>
          <w:i/>
          <w:iCs/>
        </w:rPr>
        <w:t>Proposal 2:</w:t>
      </w:r>
      <w:r>
        <w:rPr>
          <w:b/>
          <w:bCs/>
          <w:i/>
          <w:iCs/>
        </w:rPr>
        <w:t xml:space="preserve"> </w:t>
      </w:r>
      <w:r w:rsidRPr="00915BE9">
        <w:rPr>
          <w:b/>
          <w:bCs/>
          <w:i/>
          <w:iCs/>
        </w:rPr>
        <w:t>CFO calibration signal</w:t>
      </w:r>
      <w:r w:rsidRPr="00915BE9">
        <w:rPr>
          <w:b/>
          <w:bCs/>
          <w:i/>
          <w:iCs/>
          <w:szCs w:val="20"/>
          <w:lang w:eastAsia="ko-KR"/>
        </w:rPr>
        <w:t xml:space="preserve"> should be transmitted periodically by the reader.</w:t>
      </w:r>
      <w:r>
        <w:rPr>
          <w:szCs w:val="20"/>
          <w:lang w:eastAsia="ko-KR"/>
        </w:rPr>
        <w:t xml:space="preserve"> </w:t>
      </w:r>
    </w:p>
    <w:p w14:paraId="04BD1B94" w14:textId="01E55D57" w:rsidR="00F93D9A" w:rsidRDefault="00F93D9A" w:rsidP="00F93D9A">
      <w:pPr>
        <w:rPr>
          <w:b/>
          <w:bCs/>
          <w:i/>
          <w:iCs/>
          <w:szCs w:val="20"/>
          <w:lang w:eastAsia="ko-KR"/>
        </w:rPr>
      </w:pPr>
      <w:r>
        <w:rPr>
          <w:b/>
          <w:bCs/>
          <w:i/>
          <w:iCs/>
        </w:rPr>
        <w:t>Observation</w:t>
      </w:r>
      <w:r w:rsidRPr="0037384C">
        <w:rPr>
          <w:b/>
          <w:bCs/>
          <w:i/>
          <w:iCs/>
        </w:rPr>
        <w:t xml:space="preserve"> </w:t>
      </w:r>
      <w:r w:rsidR="004A261D">
        <w:rPr>
          <w:b/>
          <w:bCs/>
          <w:i/>
          <w:iCs/>
        </w:rPr>
        <w:t>3</w:t>
      </w:r>
      <w:r w:rsidRPr="0037384C">
        <w:rPr>
          <w:b/>
          <w:bCs/>
          <w:i/>
          <w:iCs/>
        </w:rPr>
        <w:t>:</w:t>
      </w:r>
      <w:r>
        <w:rPr>
          <w:b/>
          <w:bCs/>
          <w:i/>
          <w:iCs/>
        </w:rPr>
        <w:t xml:space="preserve"> </w:t>
      </w:r>
      <w:r w:rsidRPr="00AB1F6A">
        <w:rPr>
          <w:b/>
          <w:bCs/>
          <w:i/>
          <w:iCs/>
        </w:rPr>
        <w:t>T</w:t>
      </w:r>
      <w:r w:rsidRPr="00AB1F6A">
        <w:rPr>
          <w:b/>
          <w:bCs/>
          <w:i/>
          <w:iCs/>
          <w:szCs w:val="20"/>
          <w:lang w:eastAsia="ko-KR"/>
        </w:rPr>
        <w:t>he</w:t>
      </w:r>
      <w:r>
        <w:rPr>
          <w:b/>
          <w:bCs/>
          <w:i/>
          <w:iCs/>
          <w:szCs w:val="20"/>
          <w:lang w:eastAsia="ko-KR"/>
        </w:rPr>
        <w:t xml:space="preserve"> S</w:t>
      </w:r>
      <w:r w:rsidRPr="00AB1F6A">
        <w:rPr>
          <w:b/>
          <w:bCs/>
          <w:i/>
          <w:iCs/>
          <w:szCs w:val="20"/>
          <w:lang w:eastAsia="ko-KR"/>
        </w:rPr>
        <w:t xml:space="preserve">FO </w:t>
      </w:r>
      <w:r>
        <w:rPr>
          <w:b/>
          <w:bCs/>
          <w:i/>
          <w:iCs/>
          <w:szCs w:val="20"/>
          <w:lang w:eastAsia="ko-KR"/>
        </w:rPr>
        <w:t xml:space="preserve">is </w:t>
      </w:r>
      <w:r w:rsidRPr="00AB1F6A">
        <w:rPr>
          <w:b/>
          <w:bCs/>
          <w:i/>
          <w:iCs/>
          <w:szCs w:val="20"/>
          <w:lang w:eastAsia="ko-KR"/>
        </w:rPr>
        <w:t>calibrat</w:t>
      </w:r>
      <w:r>
        <w:rPr>
          <w:b/>
          <w:bCs/>
          <w:i/>
          <w:iCs/>
          <w:szCs w:val="20"/>
          <w:lang w:eastAsia="ko-KR"/>
        </w:rPr>
        <w:t>ed once the local oscillator is calibrated.</w:t>
      </w:r>
    </w:p>
    <w:p w14:paraId="447941D7" w14:textId="4CDFB5C9" w:rsidR="004A261D" w:rsidRPr="00824913" w:rsidRDefault="004A261D" w:rsidP="004A261D">
      <w:pPr>
        <w:rPr>
          <w:b/>
          <w:bCs/>
          <w:i/>
          <w:iCs/>
          <w:szCs w:val="20"/>
          <w:lang w:eastAsia="ko-KR"/>
        </w:rPr>
      </w:pPr>
      <w:r w:rsidRPr="00824913">
        <w:rPr>
          <w:b/>
          <w:bCs/>
          <w:i/>
          <w:iCs/>
          <w:szCs w:val="20"/>
          <w:lang w:eastAsia="ko-KR"/>
        </w:rPr>
        <w:t xml:space="preserve">Proposal 3: Support </w:t>
      </w:r>
      <w:r>
        <w:rPr>
          <w:b/>
          <w:bCs/>
          <w:i/>
          <w:iCs/>
          <w:szCs w:val="20"/>
          <w:lang w:eastAsia="ko-KR"/>
        </w:rPr>
        <w:t>O</w:t>
      </w:r>
      <w:r w:rsidRPr="00824913">
        <w:rPr>
          <w:b/>
          <w:bCs/>
          <w:i/>
          <w:iCs/>
          <w:szCs w:val="20"/>
          <w:lang w:eastAsia="ko-KR"/>
        </w:rPr>
        <w:t>pt</w:t>
      </w:r>
      <w:r>
        <w:rPr>
          <w:b/>
          <w:bCs/>
          <w:i/>
          <w:iCs/>
          <w:szCs w:val="20"/>
          <w:lang w:eastAsia="ko-KR"/>
        </w:rPr>
        <w:t xml:space="preserve">. </w:t>
      </w:r>
      <w:r w:rsidRPr="00824913">
        <w:rPr>
          <w:b/>
          <w:bCs/>
          <w:i/>
          <w:iCs/>
          <w:szCs w:val="20"/>
          <w:lang w:eastAsia="ko-KR"/>
        </w:rPr>
        <w:t>3</w:t>
      </w:r>
      <w:r>
        <w:rPr>
          <w:b/>
          <w:bCs/>
          <w:i/>
          <w:iCs/>
          <w:szCs w:val="20"/>
          <w:lang w:eastAsia="ko-KR"/>
        </w:rPr>
        <w:t xml:space="preserve"> (</w:t>
      </w:r>
      <w:r w:rsidRPr="007479A7">
        <w:rPr>
          <w:b/>
          <w:bCs/>
          <w:i/>
          <w:iCs/>
          <w:szCs w:val="20"/>
          <w:lang w:eastAsia="ko-KR"/>
        </w:rPr>
        <w:t>SFO calibration</w:t>
      </w:r>
      <w:r w:rsidRPr="00824913" w:rsidDel="00824913">
        <w:rPr>
          <w:b/>
          <w:bCs/>
          <w:i/>
          <w:iCs/>
          <w:szCs w:val="20"/>
          <w:lang w:eastAsia="ko-KR"/>
        </w:rPr>
        <w:t xml:space="preserve"> </w:t>
      </w:r>
      <w:r>
        <w:rPr>
          <w:b/>
          <w:bCs/>
          <w:i/>
          <w:iCs/>
          <w:szCs w:val="20"/>
          <w:lang w:eastAsia="ko-KR"/>
        </w:rPr>
        <w:t>using t</w:t>
      </w:r>
      <w:r w:rsidRPr="00824913">
        <w:rPr>
          <w:b/>
          <w:bCs/>
          <w:i/>
          <w:iCs/>
          <w:szCs w:val="20"/>
          <w:lang w:eastAsia="ko-KR"/>
        </w:rPr>
        <w:t>he CFO calibration signal</w:t>
      </w:r>
      <w:r>
        <w:rPr>
          <w:b/>
          <w:bCs/>
          <w:i/>
          <w:iCs/>
          <w:szCs w:val="20"/>
          <w:lang w:eastAsia="ko-KR"/>
        </w:rPr>
        <w:t>) as</w:t>
      </w:r>
      <w:r w:rsidRPr="00824913">
        <w:rPr>
          <w:b/>
          <w:bCs/>
          <w:i/>
          <w:iCs/>
          <w:szCs w:val="20"/>
          <w:lang w:eastAsia="ko-KR"/>
        </w:rPr>
        <w:t xml:space="preserve"> Opt. 1 and Opt. 2 are unnecessary</w:t>
      </w:r>
      <w:r>
        <w:rPr>
          <w:b/>
          <w:bCs/>
          <w:i/>
          <w:iCs/>
          <w:szCs w:val="20"/>
          <w:lang w:eastAsia="ko-KR"/>
        </w:rPr>
        <w:t>.</w:t>
      </w:r>
    </w:p>
    <w:p w14:paraId="65D7B39C" w14:textId="77777777" w:rsidR="00F93D9A" w:rsidRDefault="00F93D9A" w:rsidP="00F93D9A">
      <w:pPr>
        <w:rPr>
          <w:lang w:eastAsia="zh-CN"/>
        </w:rPr>
      </w:pPr>
    </w:p>
    <w:p w14:paraId="1F126661" w14:textId="77777777" w:rsidR="00F93D9A" w:rsidRPr="00C12C98" w:rsidRDefault="00F93D9A" w:rsidP="00F93D9A">
      <w:pPr>
        <w:rPr>
          <w:b/>
          <w:bCs/>
          <w:u w:val="single"/>
          <w:lang w:eastAsia="zh-CN"/>
        </w:rPr>
      </w:pPr>
      <w:r w:rsidRPr="00C12C98">
        <w:rPr>
          <w:b/>
          <w:bCs/>
          <w:u w:val="single"/>
          <w:lang w:eastAsia="zh-CN"/>
        </w:rPr>
        <w:t>R2D synchronization</w:t>
      </w:r>
    </w:p>
    <w:p w14:paraId="1FEE50A3" w14:textId="573A7871" w:rsidR="00F93D9A" w:rsidRPr="005A1962" w:rsidRDefault="00F93D9A" w:rsidP="00F93D9A">
      <w:pPr>
        <w:rPr>
          <w:b/>
          <w:bCs/>
          <w:i/>
          <w:iCs/>
          <w:lang w:eastAsia="zh-CN"/>
        </w:rPr>
      </w:pPr>
      <w:r w:rsidRPr="005A1962">
        <w:rPr>
          <w:b/>
          <w:bCs/>
          <w:i/>
          <w:iCs/>
          <w:lang w:eastAsia="zh-CN"/>
        </w:rPr>
        <w:t xml:space="preserve">Proposal </w:t>
      </w:r>
      <w:r w:rsidR="004A261D">
        <w:rPr>
          <w:b/>
          <w:bCs/>
          <w:i/>
          <w:iCs/>
          <w:lang w:eastAsia="zh-CN"/>
        </w:rPr>
        <w:t>4</w:t>
      </w:r>
      <w:r w:rsidRPr="005A1962">
        <w:rPr>
          <w:b/>
          <w:bCs/>
          <w:i/>
          <w:iCs/>
          <w:lang w:eastAsia="zh-CN"/>
        </w:rPr>
        <w:t xml:space="preserve">: </w:t>
      </w:r>
      <w:r>
        <w:rPr>
          <w:b/>
          <w:bCs/>
          <w:i/>
          <w:iCs/>
          <w:lang w:eastAsia="zh-CN"/>
        </w:rPr>
        <w:t>Option 1 using binary sequence-based SIP is supported</w:t>
      </w:r>
      <w:r w:rsidRPr="005A1962">
        <w:rPr>
          <w:b/>
          <w:bCs/>
          <w:i/>
          <w:iCs/>
          <w:lang w:eastAsia="zh-CN"/>
        </w:rPr>
        <w:t>.</w:t>
      </w:r>
    </w:p>
    <w:p w14:paraId="149835F0" w14:textId="792B7CD6" w:rsidR="00F93D9A" w:rsidRPr="005A1962" w:rsidRDefault="00F93D9A" w:rsidP="00F93D9A">
      <w:pPr>
        <w:rPr>
          <w:b/>
          <w:bCs/>
          <w:i/>
          <w:iCs/>
          <w:lang w:eastAsia="zh-CN"/>
        </w:rPr>
      </w:pPr>
      <w:r>
        <w:rPr>
          <w:b/>
          <w:bCs/>
          <w:i/>
          <w:iCs/>
          <w:lang w:eastAsia="zh-CN"/>
        </w:rPr>
        <w:t>Observation</w:t>
      </w:r>
      <w:r w:rsidRPr="005A1962">
        <w:rPr>
          <w:b/>
          <w:bCs/>
          <w:i/>
          <w:iCs/>
          <w:lang w:eastAsia="zh-CN"/>
        </w:rPr>
        <w:t xml:space="preserve"> </w:t>
      </w:r>
      <w:r w:rsidR="004A261D">
        <w:rPr>
          <w:b/>
          <w:bCs/>
          <w:i/>
          <w:iCs/>
          <w:lang w:eastAsia="zh-CN"/>
        </w:rPr>
        <w:t>4</w:t>
      </w:r>
      <w:r w:rsidRPr="005A1962">
        <w:rPr>
          <w:b/>
          <w:bCs/>
          <w:i/>
          <w:iCs/>
          <w:lang w:eastAsia="zh-CN"/>
        </w:rPr>
        <w:t xml:space="preserve">: </w:t>
      </w:r>
      <w:r>
        <w:rPr>
          <w:b/>
          <w:bCs/>
          <w:i/>
          <w:iCs/>
          <w:lang w:eastAsia="zh-CN"/>
        </w:rPr>
        <w:t xml:space="preserve">It is not clear what advantages it brings by applying Manchester coding to the sequence. The disadvantages include increasing complexity and decreasing the number of sequences. </w:t>
      </w:r>
    </w:p>
    <w:p w14:paraId="2E59FEEC" w14:textId="77777777" w:rsidR="00F93D9A" w:rsidRDefault="00F93D9A" w:rsidP="00F93D9A">
      <w:pPr>
        <w:rPr>
          <w:lang w:eastAsia="zh-CN"/>
        </w:rPr>
      </w:pPr>
    </w:p>
    <w:p w14:paraId="4D956931" w14:textId="77777777" w:rsidR="00F93D9A" w:rsidRPr="00C12C98" w:rsidRDefault="00F93D9A" w:rsidP="00F93D9A">
      <w:pPr>
        <w:rPr>
          <w:b/>
          <w:bCs/>
          <w:u w:val="single"/>
          <w:lang w:eastAsia="zh-CN"/>
        </w:rPr>
      </w:pPr>
      <w:r w:rsidRPr="00C12C98">
        <w:rPr>
          <w:b/>
          <w:bCs/>
          <w:u w:val="single"/>
          <w:lang w:eastAsia="zh-CN"/>
        </w:rPr>
        <w:t>FDM</w:t>
      </w:r>
      <w:r>
        <w:rPr>
          <w:b/>
          <w:bCs/>
          <w:u w:val="single"/>
          <w:lang w:eastAsia="zh-CN"/>
        </w:rPr>
        <w:t xml:space="preserve"> and device channel selectivity</w:t>
      </w:r>
    </w:p>
    <w:p w14:paraId="77F1653F" w14:textId="26D60169" w:rsidR="00F93D9A" w:rsidRPr="00B6671A" w:rsidRDefault="00F93D9A" w:rsidP="00F93D9A">
      <w:pPr>
        <w:rPr>
          <w:b/>
          <w:bCs/>
          <w:i/>
          <w:iCs/>
          <w:lang w:eastAsia="zh-CN"/>
        </w:rPr>
      </w:pPr>
      <w:r>
        <w:rPr>
          <w:b/>
          <w:bCs/>
          <w:i/>
          <w:iCs/>
          <w:lang w:eastAsia="zh-CN"/>
        </w:rPr>
        <w:t>Observation</w:t>
      </w:r>
      <w:r w:rsidRPr="005A1962">
        <w:rPr>
          <w:b/>
          <w:bCs/>
          <w:i/>
          <w:iCs/>
          <w:lang w:eastAsia="zh-CN"/>
        </w:rPr>
        <w:t xml:space="preserve"> </w:t>
      </w:r>
      <w:r w:rsidR="004A261D">
        <w:rPr>
          <w:b/>
          <w:bCs/>
          <w:i/>
          <w:iCs/>
          <w:lang w:eastAsia="zh-CN"/>
        </w:rPr>
        <w:t>5</w:t>
      </w:r>
      <w:r w:rsidRPr="005A1962">
        <w:rPr>
          <w:b/>
          <w:bCs/>
          <w:i/>
          <w:iCs/>
          <w:lang w:eastAsia="zh-CN"/>
        </w:rPr>
        <w:t xml:space="preserve">: </w:t>
      </w:r>
      <w:r>
        <w:rPr>
          <w:b/>
          <w:bCs/>
          <w:i/>
          <w:iCs/>
          <w:lang w:eastAsia="zh-CN"/>
        </w:rPr>
        <w:t xml:space="preserve">Device 2b and Device C </w:t>
      </w:r>
      <w:r w:rsidR="009F7BB0">
        <w:rPr>
          <w:b/>
          <w:bCs/>
          <w:i/>
          <w:iCs/>
          <w:lang w:eastAsia="zh-CN"/>
        </w:rPr>
        <w:t>should</w:t>
      </w:r>
      <w:r>
        <w:rPr>
          <w:b/>
          <w:bCs/>
          <w:i/>
          <w:iCs/>
          <w:lang w:eastAsia="zh-CN"/>
        </w:rPr>
        <w:t xml:space="preserve"> support FDM as they must have this capability to coexist with NR.</w:t>
      </w:r>
    </w:p>
    <w:p w14:paraId="02C62A09" w14:textId="6D92B58D" w:rsidR="00F93D9A" w:rsidRPr="00B6671A" w:rsidRDefault="00F93D9A" w:rsidP="00F93D9A">
      <w:pPr>
        <w:rPr>
          <w:b/>
          <w:bCs/>
          <w:i/>
          <w:iCs/>
          <w:lang w:eastAsia="zh-CN"/>
        </w:rPr>
      </w:pPr>
      <w:r>
        <w:rPr>
          <w:b/>
          <w:bCs/>
          <w:i/>
          <w:iCs/>
          <w:lang w:eastAsia="zh-CN"/>
        </w:rPr>
        <w:t>Observation</w:t>
      </w:r>
      <w:r w:rsidRPr="005A1962">
        <w:rPr>
          <w:b/>
          <w:bCs/>
          <w:i/>
          <w:iCs/>
          <w:lang w:eastAsia="zh-CN"/>
        </w:rPr>
        <w:t xml:space="preserve"> </w:t>
      </w:r>
      <w:r w:rsidR="004A261D">
        <w:rPr>
          <w:b/>
          <w:bCs/>
          <w:i/>
          <w:iCs/>
          <w:lang w:eastAsia="zh-CN"/>
        </w:rPr>
        <w:t>6</w:t>
      </w:r>
      <w:r w:rsidRPr="005A1962">
        <w:rPr>
          <w:b/>
          <w:bCs/>
          <w:i/>
          <w:iCs/>
          <w:lang w:eastAsia="zh-CN"/>
        </w:rPr>
        <w:t xml:space="preserve">: </w:t>
      </w:r>
      <w:r>
        <w:rPr>
          <w:b/>
          <w:bCs/>
          <w:i/>
          <w:iCs/>
          <w:lang w:eastAsia="zh-CN"/>
        </w:rPr>
        <w:t>Whether to configure FDM depends on system parameter.</w:t>
      </w:r>
    </w:p>
    <w:p w14:paraId="07475066" w14:textId="304BD7DD" w:rsidR="00F93D9A" w:rsidRDefault="00F93D9A" w:rsidP="00F93D9A">
      <w:pPr>
        <w:rPr>
          <w:b/>
          <w:bCs/>
          <w:i/>
          <w:iCs/>
        </w:rPr>
      </w:pPr>
      <w:r w:rsidRPr="0037384C">
        <w:rPr>
          <w:b/>
          <w:bCs/>
          <w:i/>
          <w:iCs/>
        </w:rPr>
        <w:t xml:space="preserve">Proposal </w:t>
      </w:r>
      <w:r w:rsidR="004A261D">
        <w:rPr>
          <w:b/>
          <w:bCs/>
          <w:i/>
          <w:iCs/>
        </w:rPr>
        <w:t>5</w:t>
      </w:r>
      <w:r w:rsidRPr="0037384C">
        <w:rPr>
          <w:b/>
          <w:bCs/>
          <w:i/>
          <w:iCs/>
        </w:rPr>
        <w:t>:</w:t>
      </w:r>
      <w:r>
        <w:rPr>
          <w:b/>
          <w:bCs/>
          <w:i/>
          <w:iCs/>
        </w:rPr>
        <w:t xml:space="preserve"> Propose to allocate a common frequency channel (resources) to carry SFO calibration signal and common control information to support FDM in R2D link.</w:t>
      </w:r>
    </w:p>
    <w:p w14:paraId="55E40437" w14:textId="77777777" w:rsidR="00F93D9A" w:rsidRDefault="00F93D9A" w:rsidP="00F93D9A">
      <w:pPr>
        <w:rPr>
          <w:lang w:eastAsia="zh-CN"/>
        </w:rPr>
      </w:pPr>
    </w:p>
    <w:p w14:paraId="2782946E" w14:textId="77777777" w:rsidR="00F93D9A" w:rsidRPr="00C12C98" w:rsidRDefault="00F93D9A" w:rsidP="00F93D9A">
      <w:pPr>
        <w:rPr>
          <w:b/>
          <w:bCs/>
          <w:u w:val="single"/>
          <w:lang w:eastAsia="zh-CN"/>
        </w:rPr>
      </w:pPr>
      <w:r w:rsidRPr="00C12C98">
        <w:rPr>
          <w:b/>
          <w:bCs/>
          <w:u w:val="single"/>
          <w:lang w:eastAsia="zh-CN"/>
        </w:rPr>
        <w:t>R2D modulation</w:t>
      </w:r>
      <w:r>
        <w:rPr>
          <w:b/>
          <w:bCs/>
          <w:u w:val="single"/>
          <w:lang w:eastAsia="zh-CN"/>
        </w:rPr>
        <w:t xml:space="preserve"> enhancements</w:t>
      </w:r>
    </w:p>
    <w:p w14:paraId="5784FE13" w14:textId="68A4F3A7" w:rsidR="00F93D9A" w:rsidRDefault="00F93D9A" w:rsidP="00F93D9A">
      <w:pPr>
        <w:rPr>
          <w:b/>
          <w:bCs/>
          <w:i/>
          <w:iCs/>
        </w:rPr>
      </w:pPr>
      <w:r w:rsidRPr="0037384C">
        <w:rPr>
          <w:b/>
          <w:bCs/>
          <w:i/>
          <w:iCs/>
        </w:rPr>
        <w:t xml:space="preserve">Proposal </w:t>
      </w:r>
      <w:r w:rsidR="004A261D">
        <w:rPr>
          <w:b/>
          <w:bCs/>
          <w:i/>
          <w:iCs/>
        </w:rPr>
        <w:t>6</w:t>
      </w:r>
      <w:r w:rsidRPr="0037384C">
        <w:rPr>
          <w:b/>
          <w:bCs/>
          <w:i/>
          <w:iCs/>
        </w:rPr>
        <w:t>:</w:t>
      </w:r>
      <w:r>
        <w:rPr>
          <w:b/>
          <w:bCs/>
          <w:i/>
          <w:iCs/>
        </w:rPr>
        <w:t xml:space="preserve"> Propose to add M=1 to the M value set that is supported by Device 2b and Device C.</w:t>
      </w:r>
    </w:p>
    <w:p w14:paraId="24140EFF" w14:textId="1B243A9E" w:rsidR="00F93D9A" w:rsidRDefault="00F93D9A" w:rsidP="00F93D9A">
      <w:pPr>
        <w:rPr>
          <w:b/>
          <w:bCs/>
          <w:i/>
          <w:iCs/>
        </w:rPr>
      </w:pPr>
      <w:r w:rsidRPr="0037384C">
        <w:rPr>
          <w:b/>
          <w:bCs/>
          <w:i/>
          <w:iCs/>
        </w:rPr>
        <w:t xml:space="preserve">Proposal </w:t>
      </w:r>
      <w:r w:rsidR="004A261D">
        <w:rPr>
          <w:b/>
          <w:bCs/>
          <w:i/>
          <w:iCs/>
        </w:rPr>
        <w:t>7</w:t>
      </w:r>
      <w:r w:rsidRPr="0037384C">
        <w:rPr>
          <w:b/>
          <w:bCs/>
          <w:i/>
          <w:iCs/>
        </w:rPr>
        <w:t>:</w:t>
      </w:r>
      <w:r>
        <w:rPr>
          <w:b/>
          <w:bCs/>
          <w:i/>
          <w:iCs/>
        </w:rPr>
        <w:t xml:space="preserve"> Propose to keep M=24 as the supported M values in Rel-20 for Device 2b and Device C.</w:t>
      </w:r>
    </w:p>
    <w:p w14:paraId="2E053734" w14:textId="77777777" w:rsidR="00044E35" w:rsidRPr="00284003" w:rsidRDefault="00044E35" w:rsidP="00044E35">
      <w:pPr>
        <w:rPr>
          <w:b/>
          <w:bCs/>
          <w:i/>
          <w:iCs/>
        </w:rPr>
      </w:pPr>
      <w:r>
        <w:rPr>
          <w:b/>
          <w:bCs/>
          <w:i/>
          <w:iCs/>
        </w:rPr>
        <w:t>Observation 7: For the TDL-C 300 ns environment, the BLER is below 10% when CP handling method is used for M=32.</w:t>
      </w:r>
    </w:p>
    <w:p w14:paraId="2399F995" w14:textId="0510A581" w:rsidR="00F93D9A" w:rsidRDefault="00246009" w:rsidP="00F93D9A">
      <w:pPr>
        <w:rPr>
          <w:lang w:eastAsia="zh-CN"/>
        </w:rPr>
      </w:pPr>
      <w:r w:rsidRPr="0037384C">
        <w:rPr>
          <w:b/>
          <w:bCs/>
          <w:i/>
          <w:iCs/>
        </w:rPr>
        <w:t xml:space="preserve">Proposal </w:t>
      </w:r>
      <w:r>
        <w:rPr>
          <w:b/>
          <w:bCs/>
          <w:i/>
          <w:iCs/>
        </w:rPr>
        <w:t>8</w:t>
      </w:r>
      <w:r w:rsidRPr="0037384C">
        <w:rPr>
          <w:b/>
          <w:bCs/>
          <w:i/>
          <w:iCs/>
        </w:rPr>
        <w:t>:</w:t>
      </w:r>
      <w:r>
        <w:rPr>
          <w:b/>
          <w:bCs/>
          <w:i/>
          <w:iCs/>
        </w:rPr>
        <w:t xml:space="preserve"> M=32 can be supported by Device 2b and Device C.</w:t>
      </w:r>
    </w:p>
    <w:p w14:paraId="65089388" w14:textId="77777777" w:rsidR="00F93D9A" w:rsidRPr="00C12C98" w:rsidRDefault="00F93D9A" w:rsidP="00F93D9A">
      <w:pPr>
        <w:rPr>
          <w:b/>
          <w:bCs/>
          <w:u w:val="single"/>
          <w:lang w:eastAsia="zh-CN"/>
        </w:rPr>
      </w:pPr>
      <w:r w:rsidRPr="00C12C98">
        <w:rPr>
          <w:b/>
          <w:bCs/>
          <w:u w:val="single"/>
          <w:lang w:eastAsia="zh-CN"/>
        </w:rPr>
        <w:t>L1 R2D control</w:t>
      </w:r>
      <w:r>
        <w:rPr>
          <w:b/>
          <w:bCs/>
          <w:u w:val="single"/>
          <w:lang w:eastAsia="zh-CN"/>
        </w:rPr>
        <w:t xml:space="preserve"> information transmission</w:t>
      </w:r>
    </w:p>
    <w:p w14:paraId="1510B069" w14:textId="6AA9EB53" w:rsidR="00F93D9A" w:rsidRDefault="00F93D9A" w:rsidP="00F93D9A">
      <w:pPr>
        <w:rPr>
          <w:b/>
          <w:bCs/>
          <w:i/>
          <w:iCs/>
        </w:rPr>
      </w:pPr>
      <w:r w:rsidRPr="001A45CB">
        <w:rPr>
          <w:b/>
          <w:bCs/>
          <w:i/>
          <w:iCs/>
        </w:rPr>
        <w:t xml:space="preserve">Proposal </w:t>
      </w:r>
      <w:r w:rsidR="004A261D">
        <w:rPr>
          <w:b/>
          <w:bCs/>
          <w:i/>
          <w:iCs/>
        </w:rPr>
        <w:t>9</w:t>
      </w:r>
      <w:r w:rsidRPr="001A45CB">
        <w:rPr>
          <w:b/>
          <w:bCs/>
          <w:i/>
          <w:iCs/>
        </w:rPr>
        <w:t>: Capture the following observation in the TR for t</w:t>
      </w:r>
      <w:r>
        <w:rPr>
          <w:b/>
          <w:bCs/>
          <w:i/>
          <w:iCs/>
        </w:rPr>
        <w:t>he</w:t>
      </w:r>
      <w:r w:rsidRPr="001A45CB">
        <w:t xml:space="preserve"> </w:t>
      </w:r>
      <w:r w:rsidRPr="001A45CB">
        <w:rPr>
          <w:b/>
          <w:bCs/>
          <w:i/>
          <w:iCs/>
        </w:rPr>
        <w:t>chip duration determination of the L1 R2D control information</w:t>
      </w:r>
      <w:r>
        <w:rPr>
          <w:b/>
          <w:bCs/>
          <w:i/>
          <w:iCs/>
        </w:rPr>
        <w:t>:</w:t>
      </w:r>
    </w:p>
    <w:p w14:paraId="3C4C641E" w14:textId="77777777" w:rsidR="00F93D9A" w:rsidRPr="001A45CB" w:rsidRDefault="00F93D9A" w:rsidP="00F93D9A">
      <w:pPr>
        <w:pStyle w:val="ListParagraph"/>
        <w:numPr>
          <w:ilvl w:val="0"/>
          <w:numId w:val="45"/>
        </w:numPr>
        <w:rPr>
          <w:b/>
          <w:bCs/>
          <w:i/>
          <w:iCs/>
        </w:rPr>
      </w:pPr>
      <w:r>
        <w:rPr>
          <w:b/>
          <w:bCs/>
          <w:i/>
          <w:iCs/>
        </w:rPr>
        <w:t>Opt. 1 (</w:t>
      </w:r>
      <w:r w:rsidRPr="001A45CB">
        <w:rPr>
          <w:b/>
          <w:bCs/>
          <w:i/>
          <w:iCs/>
        </w:rPr>
        <w:t>Fixed chip duration</w:t>
      </w:r>
      <w:r>
        <w:rPr>
          <w:b/>
          <w:bCs/>
          <w:i/>
          <w:iCs/>
        </w:rPr>
        <w:t>) removes the CAP to reduce overhead while supporting one value for the chip rate, which reduces system flexibility.</w:t>
      </w:r>
    </w:p>
    <w:p w14:paraId="59A9A0AC" w14:textId="77777777" w:rsidR="00F93D9A" w:rsidRPr="001A45CB" w:rsidRDefault="00F93D9A" w:rsidP="00F93D9A">
      <w:pPr>
        <w:pStyle w:val="ListParagraph"/>
        <w:numPr>
          <w:ilvl w:val="0"/>
          <w:numId w:val="45"/>
        </w:numPr>
        <w:rPr>
          <w:b/>
          <w:bCs/>
          <w:i/>
          <w:iCs/>
        </w:rPr>
      </w:pPr>
      <w:r>
        <w:rPr>
          <w:b/>
          <w:bCs/>
          <w:i/>
          <w:iCs/>
        </w:rPr>
        <w:t>Opt. 2 (</w:t>
      </w:r>
      <w:r w:rsidRPr="002D26BC">
        <w:rPr>
          <w:b/>
          <w:bCs/>
          <w:i/>
          <w:iCs/>
        </w:rPr>
        <w:t>Blind detection</w:t>
      </w:r>
      <w:r>
        <w:rPr>
          <w:b/>
          <w:bCs/>
          <w:i/>
          <w:iCs/>
        </w:rPr>
        <w:t>) removes the CAP to reduce overhead but requires a device to perform hypothesis testing of the chip rates. Depending on the criterion for the hypothesis testing, there can be an increase in device complexity.</w:t>
      </w:r>
    </w:p>
    <w:p w14:paraId="5B85D527" w14:textId="77777777" w:rsidR="00F93D9A" w:rsidRPr="001A45CB" w:rsidRDefault="00F93D9A" w:rsidP="00F93D9A">
      <w:pPr>
        <w:pStyle w:val="ListParagraph"/>
        <w:numPr>
          <w:ilvl w:val="0"/>
          <w:numId w:val="45"/>
        </w:numPr>
        <w:rPr>
          <w:b/>
          <w:bCs/>
          <w:i/>
          <w:iCs/>
        </w:rPr>
      </w:pPr>
      <w:r>
        <w:rPr>
          <w:b/>
          <w:bCs/>
          <w:i/>
          <w:iCs/>
        </w:rPr>
        <w:lastRenderedPageBreak/>
        <w:t>Alt. 3-1 (</w:t>
      </w:r>
      <w:r w:rsidRPr="002D26BC">
        <w:rPr>
          <w:b/>
          <w:bCs/>
          <w:i/>
          <w:iCs/>
        </w:rPr>
        <w:t>Rel-19 CAP pattern</w:t>
      </w:r>
      <w:r>
        <w:rPr>
          <w:b/>
          <w:bCs/>
          <w:i/>
          <w:iCs/>
        </w:rPr>
        <w:t>) minimizes specification impact but may have performance issues at low SNRs and limited flexibility if the set of chip rates changes from Rel-19</w:t>
      </w:r>
    </w:p>
    <w:p w14:paraId="384F1DDF" w14:textId="77777777" w:rsidR="00F93D9A" w:rsidRPr="001A45CB" w:rsidRDefault="00F93D9A" w:rsidP="00F93D9A">
      <w:pPr>
        <w:pStyle w:val="ListParagraph"/>
        <w:numPr>
          <w:ilvl w:val="0"/>
          <w:numId w:val="45"/>
        </w:numPr>
        <w:rPr>
          <w:b/>
          <w:bCs/>
          <w:i/>
          <w:iCs/>
        </w:rPr>
      </w:pPr>
      <w:r w:rsidRPr="002D26BC">
        <w:rPr>
          <w:b/>
          <w:bCs/>
          <w:i/>
          <w:iCs/>
        </w:rPr>
        <w:t>Alt.</w:t>
      </w:r>
      <w:r>
        <w:rPr>
          <w:b/>
          <w:bCs/>
          <w:i/>
          <w:iCs/>
        </w:rPr>
        <w:t xml:space="preserve"> </w:t>
      </w:r>
      <w:r w:rsidRPr="002D26BC">
        <w:rPr>
          <w:b/>
          <w:bCs/>
          <w:i/>
          <w:iCs/>
        </w:rPr>
        <w:t xml:space="preserve">3-2a </w:t>
      </w:r>
      <w:r>
        <w:rPr>
          <w:b/>
          <w:bCs/>
          <w:i/>
          <w:iCs/>
        </w:rPr>
        <w:t>(</w:t>
      </w:r>
      <w:r w:rsidRPr="002D26BC">
        <w:rPr>
          <w:b/>
          <w:bCs/>
          <w:i/>
          <w:iCs/>
        </w:rPr>
        <w:t>Rel-19 CAP pattern with repetition</w:t>
      </w:r>
      <w:r>
        <w:rPr>
          <w:b/>
          <w:bCs/>
          <w:i/>
          <w:iCs/>
        </w:rPr>
        <w:t>) attempts to address performance issues at low SNRs with repetition. This alternative also has limited flexibility if the set of chip rates changes from Rel-19</w:t>
      </w:r>
    </w:p>
    <w:p w14:paraId="4E39D2A5" w14:textId="77777777" w:rsidR="00F93D9A" w:rsidRPr="001A45CB" w:rsidRDefault="00F93D9A" w:rsidP="00F93D9A">
      <w:pPr>
        <w:pStyle w:val="ListParagraph"/>
        <w:numPr>
          <w:ilvl w:val="0"/>
          <w:numId w:val="45"/>
        </w:numPr>
        <w:rPr>
          <w:b/>
          <w:bCs/>
          <w:i/>
          <w:iCs/>
        </w:rPr>
      </w:pPr>
      <w:r w:rsidRPr="002D26BC">
        <w:rPr>
          <w:b/>
          <w:bCs/>
          <w:i/>
          <w:iCs/>
        </w:rPr>
        <w:t>Alt.</w:t>
      </w:r>
      <w:r>
        <w:rPr>
          <w:b/>
          <w:bCs/>
          <w:i/>
          <w:iCs/>
        </w:rPr>
        <w:t xml:space="preserve"> </w:t>
      </w:r>
      <w:r w:rsidRPr="002D26BC">
        <w:rPr>
          <w:b/>
          <w:bCs/>
          <w:i/>
          <w:iCs/>
        </w:rPr>
        <w:t>3-2b</w:t>
      </w:r>
      <w:r>
        <w:rPr>
          <w:b/>
          <w:bCs/>
          <w:i/>
          <w:iCs/>
        </w:rPr>
        <w:t xml:space="preserve"> (</w:t>
      </w:r>
      <w:r w:rsidRPr="00131914">
        <w:rPr>
          <w:b/>
          <w:bCs/>
          <w:i/>
          <w:iCs/>
        </w:rPr>
        <w:t>association between chip durations for CAP and chip durations of L1 R2D control information</w:t>
      </w:r>
      <w:r>
        <w:rPr>
          <w:b/>
          <w:bCs/>
          <w:i/>
          <w:iCs/>
        </w:rPr>
        <w:t xml:space="preserve">) </w:t>
      </w:r>
      <w:r w:rsidRPr="00131914">
        <w:rPr>
          <w:b/>
          <w:bCs/>
          <w:i/>
          <w:iCs/>
        </w:rPr>
        <w:t>may have performance issues at low SNRs</w:t>
      </w:r>
      <w:r>
        <w:rPr>
          <w:b/>
          <w:bCs/>
          <w:i/>
          <w:iCs/>
        </w:rPr>
        <w:t>. The association may address the mapping of CAP values to the chip rates, especially if the set of chip rates changes from Rel-19</w:t>
      </w:r>
    </w:p>
    <w:p w14:paraId="1B52ED98" w14:textId="77777777" w:rsidR="00F93D9A" w:rsidRPr="001A45CB" w:rsidRDefault="00F93D9A" w:rsidP="00F93D9A">
      <w:pPr>
        <w:pStyle w:val="ListParagraph"/>
        <w:numPr>
          <w:ilvl w:val="0"/>
          <w:numId w:val="45"/>
        </w:numPr>
        <w:rPr>
          <w:b/>
          <w:bCs/>
          <w:i/>
          <w:iCs/>
        </w:rPr>
      </w:pPr>
      <w:r w:rsidRPr="00131914">
        <w:rPr>
          <w:b/>
          <w:bCs/>
          <w:i/>
          <w:iCs/>
        </w:rPr>
        <w:t>Alt.</w:t>
      </w:r>
      <w:r>
        <w:rPr>
          <w:b/>
          <w:bCs/>
          <w:i/>
          <w:iCs/>
        </w:rPr>
        <w:t xml:space="preserve"> </w:t>
      </w:r>
      <w:r w:rsidRPr="00131914">
        <w:rPr>
          <w:b/>
          <w:bCs/>
          <w:i/>
          <w:iCs/>
        </w:rPr>
        <w:t xml:space="preserve">4-1 </w:t>
      </w:r>
      <w:r>
        <w:rPr>
          <w:b/>
          <w:bCs/>
          <w:i/>
          <w:iCs/>
        </w:rPr>
        <w:t>(</w:t>
      </w:r>
      <w:r w:rsidRPr="00131914">
        <w:rPr>
          <w:b/>
          <w:bCs/>
          <w:i/>
          <w:iCs/>
        </w:rPr>
        <w:t>using binary sequences for SIP</w:t>
      </w:r>
      <w:r>
        <w:rPr>
          <w:b/>
          <w:bCs/>
          <w:i/>
          <w:iCs/>
        </w:rPr>
        <w:t>) removes the CAP to reduce overhead but requires a device to perform hypothesis testing of the SIP. This alternative allows the system to change the chip rate dynamically.</w:t>
      </w:r>
    </w:p>
    <w:p w14:paraId="5771980A" w14:textId="77777777" w:rsidR="00F93D9A" w:rsidRPr="001A45CB" w:rsidRDefault="00F93D9A" w:rsidP="00F93D9A">
      <w:pPr>
        <w:pStyle w:val="ListParagraph"/>
        <w:numPr>
          <w:ilvl w:val="0"/>
          <w:numId w:val="45"/>
        </w:numPr>
        <w:rPr>
          <w:b/>
          <w:bCs/>
          <w:i/>
          <w:iCs/>
        </w:rPr>
      </w:pPr>
      <w:r w:rsidRPr="00BD6500">
        <w:rPr>
          <w:b/>
          <w:bCs/>
          <w:i/>
          <w:iCs/>
        </w:rPr>
        <w:t>Alt.</w:t>
      </w:r>
      <w:r>
        <w:rPr>
          <w:b/>
          <w:bCs/>
          <w:i/>
          <w:iCs/>
        </w:rPr>
        <w:t xml:space="preserve"> </w:t>
      </w:r>
      <w:r w:rsidRPr="00BD6500">
        <w:rPr>
          <w:b/>
          <w:bCs/>
          <w:i/>
          <w:iCs/>
        </w:rPr>
        <w:t>4-2</w:t>
      </w:r>
      <w:r>
        <w:rPr>
          <w:b/>
          <w:bCs/>
          <w:i/>
          <w:iCs/>
        </w:rPr>
        <w:t xml:space="preserve"> (</w:t>
      </w:r>
      <w:r w:rsidRPr="00BD6500">
        <w:rPr>
          <w:b/>
          <w:bCs/>
          <w:i/>
          <w:iCs/>
        </w:rPr>
        <w:t>using binary sequences for CAP</w:t>
      </w:r>
      <w:r>
        <w:rPr>
          <w:b/>
          <w:bCs/>
          <w:i/>
          <w:iCs/>
        </w:rPr>
        <w:t>) requires a device to perform hypothesis testing of the SIP but allows the system to change the chip rate dynamically.</w:t>
      </w:r>
    </w:p>
    <w:p w14:paraId="3BE29DD6" w14:textId="7202BDCF" w:rsidR="00F93D9A" w:rsidRPr="001A45CB" w:rsidRDefault="00F93D9A" w:rsidP="00F93D9A">
      <w:pPr>
        <w:pStyle w:val="ListParagraph"/>
        <w:numPr>
          <w:ilvl w:val="0"/>
          <w:numId w:val="45"/>
        </w:numPr>
        <w:rPr>
          <w:b/>
          <w:bCs/>
          <w:i/>
          <w:iCs/>
        </w:rPr>
      </w:pPr>
      <w:r>
        <w:rPr>
          <w:b/>
          <w:bCs/>
          <w:i/>
          <w:iCs/>
        </w:rPr>
        <w:t>Opt. 5 (u</w:t>
      </w:r>
      <w:r w:rsidRPr="00BD6500">
        <w:rPr>
          <w:b/>
          <w:bCs/>
          <w:i/>
          <w:iCs/>
        </w:rPr>
        <w:t>se broadcast information</w:t>
      </w:r>
      <w:r>
        <w:rPr>
          <w:b/>
          <w:bCs/>
          <w:i/>
          <w:iCs/>
        </w:rPr>
        <w:t>) removes the CAP to reduce overhead while allowing the system to change the chip rate at the rate of the broadcast information</w:t>
      </w:r>
      <w:r w:rsidR="00246009">
        <w:rPr>
          <w:b/>
          <w:bCs/>
          <w:i/>
          <w:iCs/>
        </w:rPr>
        <w:t xml:space="preserve"> transmission</w:t>
      </w:r>
      <w:r>
        <w:rPr>
          <w:b/>
          <w:bCs/>
          <w:i/>
          <w:iCs/>
        </w:rPr>
        <w:t>.</w:t>
      </w:r>
    </w:p>
    <w:p w14:paraId="7FCDEB49" w14:textId="77777777" w:rsidR="00F93D9A" w:rsidRPr="00FB3C2D" w:rsidRDefault="00F93D9A" w:rsidP="00F93D9A"/>
    <w:p w14:paraId="19C859D7" w14:textId="77777777" w:rsidR="00F93D9A" w:rsidRPr="00C12C98" w:rsidRDefault="00F93D9A" w:rsidP="00F93D9A">
      <w:pPr>
        <w:rPr>
          <w:b/>
          <w:bCs/>
          <w:u w:val="single"/>
          <w:lang w:eastAsia="zh-CN"/>
        </w:rPr>
      </w:pPr>
      <w:r w:rsidRPr="00C12C98">
        <w:rPr>
          <w:b/>
          <w:bCs/>
          <w:u w:val="single"/>
          <w:lang w:eastAsia="zh-CN"/>
        </w:rPr>
        <w:t>L1 R2D control</w:t>
      </w:r>
      <w:r>
        <w:rPr>
          <w:b/>
          <w:bCs/>
          <w:u w:val="single"/>
          <w:lang w:eastAsia="zh-CN"/>
        </w:rPr>
        <w:t xml:space="preserve"> information content/structure</w:t>
      </w:r>
    </w:p>
    <w:p w14:paraId="362B4C92" w14:textId="582F9157" w:rsidR="00F93D9A" w:rsidRPr="00C8664A" w:rsidRDefault="00F93D9A" w:rsidP="00F93D9A">
      <w:pPr>
        <w:rPr>
          <w:b/>
          <w:bCs/>
          <w:i/>
          <w:iCs/>
        </w:rPr>
      </w:pPr>
      <w:r w:rsidRPr="00C8664A">
        <w:rPr>
          <w:b/>
          <w:bCs/>
          <w:i/>
          <w:iCs/>
        </w:rPr>
        <w:t xml:space="preserve">Observation </w:t>
      </w:r>
      <w:r w:rsidR="00044E35">
        <w:rPr>
          <w:b/>
          <w:bCs/>
          <w:i/>
          <w:iCs/>
        </w:rPr>
        <w:t>8</w:t>
      </w:r>
      <w:r w:rsidRPr="00C8664A">
        <w:rPr>
          <w:b/>
          <w:bCs/>
          <w:i/>
          <w:iCs/>
        </w:rPr>
        <w:t xml:space="preserve">: The CRC6 </w:t>
      </w:r>
      <w:r>
        <w:rPr>
          <w:b/>
          <w:bCs/>
          <w:i/>
          <w:iCs/>
        </w:rPr>
        <w:t xml:space="preserve">generator </w:t>
      </w:r>
      <w:r w:rsidRPr="00C8664A">
        <w:rPr>
          <w:b/>
          <w:bCs/>
          <w:i/>
          <w:iCs/>
        </w:rPr>
        <w:t xml:space="preserve">polynomial </w:t>
      </w:r>
      <w:r>
        <w:rPr>
          <w:b/>
          <w:bCs/>
          <w:i/>
          <w:iCs/>
        </w:rPr>
        <w:t>has nearly constant performance for</w:t>
      </w:r>
      <w:r w:rsidRPr="00C8664A">
        <w:rPr>
          <w:b/>
          <w:bCs/>
          <w:i/>
          <w:iCs/>
        </w:rPr>
        <w:t xml:space="preserve"> payloads up to 57 bits before the undetected error rate jumps.</w:t>
      </w:r>
    </w:p>
    <w:p w14:paraId="3625511C" w14:textId="3FD833A1" w:rsidR="00F93D9A" w:rsidRDefault="00F93D9A" w:rsidP="00F93D9A">
      <w:pPr>
        <w:rPr>
          <w:b/>
          <w:bCs/>
          <w:i/>
          <w:iCs/>
        </w:rPr>
      </w:pPr>
      <w:r w:rsidRPr="002E155B">
        <w:rPr>
          <w:b/>
          <w:bCs/>
          <w:i/>
          <w:iCs/>
        </w:rPr>
        <w:t xml:space="preserve">Proposal </w:t>
      </w:r>
      <w:r w:rsidR="004A261D">
        <w:rPr>
          <w:b/>
          <w:bCs/>
          <w:i/>
          <w:iCs/>
        </w:rPr>
        <w:t>10</w:t>
      </w:r>
      <w:r w:rsidRPr="002E155B">
        <w:rPr>
          <w:b/>
          <w:bCs/>
          <w:i/>
          <w:iCs/>
        </w:rPr>
        <w:t xml:space="preserve">: </w:t>
      </w:r>
      <w:r>
        <w:rPr>
          <w:b/>
          <w:bCs/>
          <w:i/>
          <w:iCs/>
        </w:rPr>
        <w:t>Capture the following observation in the TR for the separate CRC on the L1 R2D control information.</w:t>
      </w:r>
    </w:p>
    <w:p w14:paraId="50A5715E" w14:textId="77777777" w:rsidR="00F93D9A" w:rsidRDefault="00F93D9A" w:rsidP="00F93D9A">
      <w:pPr>
        <w:pStyle w:val="ListParagraph"/>
        <w:numPr>
          <w:ilvl w:val="0"/>
          <w:numId w:val="42"/>
        </w:numPr>
        <w:rPr>
          <w:b/>
          <w:bCs/>
          <w:i/>
          <w:iCs/>
        </w:rPr>
      </w:pPr>
      <w:r>
        <w:rPr>
          <w:b/>
          <w:bCs/>
          <w:i/>
          <w:iCs/>
        </w:rPr>
        <w:t>When the size of the L1 R2D control information is 24 bits or less, the existing CRC6 specification can be reused.</w:t>
      </w:r>
    </w:p>
    <w:p w14:paraId="75FB06F3" w14:textId="77777777" w:rsidR="00F93D9A" w:rsidRPr="002E155B" w:rsidRDefault="00F93D9A" w:rsidP="00F93D9A">
      <w:pPr>
        <w:pStyle w:val="ListParagraph"/>
        <w:numPr>
          <w:ilvl w:val="0"/>
          <w:numId w:val="42"/>
        </w:numPr>
        <w:rPr>
          <w:b/>
          <w:bCs/>
          <w:i/>
          <w:iCs/>
        </w:rPr>
      </w:pPr>
      <w:r>
        <w:rPr>
          <w:b/>
          <w:bCs/>
          <w:i/>
          <w:iCs/>
        </w:rPr>
        <w:t>If the size of the L1 R2D control information is between 25 and 57 bits, the existing CRC6 polynomial can be reused without impact to the undetected error rate.</w:t>
      </w:r>
    </w:p>
    <w:p w14:paraId="3A469662" w14:textId="64417C61" w:rsidR="00F93D9A" w:rsidRDefault="00F93D9A" w:rsidP="00F93D9A">
      <w:pPr>
        <w:rPr>
          <w:b/>
          <w:bCs/>
          <w:i/>
          <w:iCs/>
        </w:rPr>
      </w:pPr>
      <w:r w:rsidRPr="002E155B">
        <w:rPr>
          <w:b/>
          <w:bCs/>
          <w:i/>
          <w:iCs/>
        </w:rPr>
        <w:t xml:space="preserve">Proposal </w:t>
      </w:r>
      <w:r w:rsidR="004A261D">
        <w:rPr>
          <w:b/>
          <w:bCs/>
          <w:i/>
          <w:iCs/>
        </w:rPr>
        <w:t>11</w:t>
      </w:r>
      <w:r w:rsidRPr="002E155B">
        <w:rPr>
          <w:b/>
          <w:bCs/>
          <w:i/>
          <w:iCs/>
        </w:rPr>
        <w:t xml:space="preserve">: </w:t>
      </w:r>
      <w:r>
        <w:rPr>
          <w:b/>
          <w:bCs/>
          <w:i/>
          <w:iCs/>
        </w:rPr>
        <w:t>Capture the following observation in the TR for the L1 R2D control information.</w:t>
      </w:r>
    </w:p>
    <w:p w14:paraId="4103FC0D" w14:textId="77777777" w:rsidR="00F93D9A" w:rsidRDefault="00F93D9A" w:rsidP="00F93D9A">
      <w:pPr>
        <w:pStyle w:val="ListParagraph"/>
        <w:numPr>
          <w:ilvl w:val="0"/>
          <w:numId w:val="42"/>
        </w:numPr>
        <w:rPr>
          <w:b/>
          <w:bCs/>
          <w:i/>
          <w:iCs/>
        </w:rPr>
      </w:pPr>
      <w:r>
        <w:rPr>
          <w:b/>
          <w:bCs/>
          <w:i/>
          <w:iCs/>
        </w:rPr>
        <w:t>Channel coding (FEC) may be needed to ensure the reliability of L1 R2D control information.</w:t>
      </w:r>
    </w:p>
    <w:p w14:paraId="50E95F61" w14:textId="77777777" w:rsidR="00F93D9A" w:rsidRDefault="00F93D9A" w:rsidP="00F93D9A">
      <w:pPr>
        <w:pStyle w:val="ListParagraph"/>
        <w:numPr>
          <w:ilvl w:val="0"/>
          <w:numId w:val="42"/>
        </w:numPr>
        <w:rPr>
          <w:b/>
          <w:bCs/>
          <w:i/>
          <w:iCs/>
        </w:rPr>
      </w:pPr>
      <w:r>
        <w:rPr>
          <w:b/>
          <w:bCs/>
          <w:i/>
          <w:iCs/>
        </w:rPr>
        <w:t>The codes and coding rates for the study of the R2D FEC can be considered for the L1 R2D control information.</w:t>
      </w:r>
    </w:p>
    <w:p w14:paraId="23FCF238" w14:textId="3F4D8DB9" w:rsidR="00F93D9A" w:rsidRDefault="00F93D9A" w:rsidP="00F93D9A">
      <w:pPr>
        <w:rPr>
          <w:b/>
          <w:bCs/>
          <w:i/>
          <w:iCs/>
        </w:rPr>
      </w:pPr>
      <w:r w:rsidRPr="002E155B">
        <w:rPr>
          <w:b/>
          <w:bCs/>
          <w:i/>
          <w:iCs/>
        </w:rPr>
        <w:t xml:space="preserve">Proposal </w:t>
      </w:r>
      <w:r w:rsidR="004A261D">
        <w:rPr>
          <w:b/>
          <w:bCs/>
          <w:i/>
          <w:iCs/>
        </w:rPr>
        <w:t>12</w:t>
      </w:r>
      <w:r w:rsidRPr="002E155B">
        <w:rPr>
          <w:b/>
          <w:bCs/>
          <w:i/>
          <w:iCs/>
        </w:rPr>
        <w:t xml:space="preserve">: </w:t>
      </w:r>
      <w:r>
        <w:rPr>
          <w:b/>
          <w:bCs/>
          <w:i/>
          <w:iCs/>
        </w:rPr>
        <w:t>Capture the following observation in the TR for channel coding on the L1 R2D control information.</w:t>
      </w:r>
    </w:p>
    <w:p w14:paraId="39E509FD" w14:textId="77777777" w:rsidR="00F93D9A" w:rsidRDefault="00F93D9A" w:rsidP="00F93D9A">
      <w:pPr>
        <w:pStyle w:val="ListParagraph"/>
        <w:numPr>
          <w:ilvl w:val="0"/>
          <w:numId w:val="42"/>
        </w:numPr>
        <w:rPr>
          <w:b/>
          <w:bCs/>
          <w:i/>
          <w:iCs/>
        </w:rPr>
      </w:pPr>
      <w:r>
        <w:rPr>
          <w:b/>
          <w:bCs/>
          <w:i/>
          <w:iCs/>
        </w:rPr>
        <w:t xml:space="preserve">If channel coding for L1 R2D control information is necessary and if convolutional codes (CC) were used: </w:t>
      </w:r>
    </w:p>
    <w:p w14:paraId="22BCF8DE" w14:textId="77777777" w:rsidR="00F93D9A" w:rsidRDefault="00F93D9A" w:rsidP="00F93D9A">
      <w:pPr>
        <w:pStyle w:val="ListParagraph"/>
        <w:numPr>
          <w:ilvl w:val="1"/>
          <w:numId w:val="42"/>
        </w:numPr>
        <w:rPr>
          <w:b/>
          <w:bCs/>
          <w:i/>
          <w:iCs/>
        </w:rPr>
      </w:pPr>
      <w:r>
        <w:rPr>
          <w:b/>
          <w:bCs/>
          <w:i/>
          <w:iCs/>
        </w:rPr>
        <w:t>A tailed CC has a lower block error rate performance compared to a tail-biting convolutional code (TBCC)</w:t>
      </w:r>
    </w:p>
    <w:p w14:paraId="46A41AD7" w14:textId="77777777" w:rsidR="00F93D9A" w:rsidRDefault="00F93D9A" w:rsidP="00F93D9A">
      <w:pPr>
        <w:pStyle w:val="ListParagraph"/>
        <w:numPr>
          <w:ilvl w:val="1"/>
          <w:numId w:val="42"/>
        </w:numPr>
        <w:rPr>
          <w:b/>
          <w:bCs/>
          <w:i/>
          <w:iCs/>
        </w:rPr>
      </w:pPr>
      <w:r>
        <w:rPr>
          <w:b/>
          <w:bCs/>
          <w:i/>
          <w:iCs/>
        </w:rPr>
        <w:t xml:space="preserve">The relative overhead for a tailed CC is larger for small sizes compared to a TBCC. </w:t>
      </w:r>
    </w:p>
    <w:p w14:paraId="20A67ACE" w14:textId="77777777" w:rsidR="00F93D9A" w:rsidRDefault="00F93D9A" w:rsidP="00F93D9A">
      <w:pPr>
        <w:pStyle w:val="ListParagraph"/>
        <w:numPr>
          <w:ilvl w:val="1"/>
          <w:numId w:val="42"/>
        </w:numPr>
        <w:rPr>
          <w:b/>
          <w:bCs/>
          <w:i/>
          <w:iCs/>
        </w:rPr>
      </w:pPr>
      <w:r>
        <w:rPr>
          <w:b/>
          <w:bCs/>
          <w:i/>
          <w:iCs/>
        </w:rPr>
        <w:t>TBCC has at least twice the decoding complexity compared to tailed CC.</w:t>
      </w:r>
    </w:p>
    <w:p w14:paraId="2DC1FC5D" w14:textId="1D42CF0C" w:rsidR="00F93D9A" w:rsidRDefault="00F93D9A" w:rsidP="00F93D9A">
      <w:pPr>
        <w:rPr>
          <w:b/>
          <w:bCs/>
          <w:i/>
          <w:iCs/>
        </w:rPr>
      </w:pPr>
      <w:r w:rsidRPr="002E155B">
        <w:rPr>
          <w:b/>
          <w:bCs/>
          <w:i/>
          <w:iCs/>
        </w:rPr>
        <w:t xml:space="preserve">Proposal </w:t>
      </w:r>
      <w:r w:rsidR="004A261D">
        <w:rPr>
          <w:b/>
          <w:bCs/>
          <w:i/>
          <w:iCs/>
        </w:rPr>
        <w:t>13</w:t>
      </w:r>
      <w:r w:rsidRPr="002E155B">
        <w:rPr>
          <w:b/>
          <w:bCs/>
          <w:i/>
          <w:iCs/>
        </w:rPr>
        <w:t xml:space="preserve">: </w:t>
      </w:r>
      <w:r>
        <w:rPr>
          <w:b/>
          <w:bCs/>
          <w:i/>
          <w:iCs/>
        </w:rPr>
        <w:t>Capture the following observation in the TR for the time location of the L1 R2D control information.</w:t>
      </w:r>
    </w:p>
    <w:p w14:paraId="05FB5939" w14:textId="77777777" w:rsidR="00F93D9A" w:rsidRDefault="00F93D9A" w:rsidP="00F93D9A">
      <w:pPr>
        <w:pStyle w:val="ListParagraph"/>
        <w:numPr>
          <w:ilvl w:val="0"/>
          <w:numId w:val="42"/>
        </w:numPr>
        <w:rPr>
          <w:b/>
          <w:bCs/>
          <w:i/>
          <w:iCs/>
        </w:rPr>
      </w:pPr>
      <w:r>
        <w:rPr>
          <w:b/>
          <w:bCs/>
          <w:i/>
          <w:iCs/>
        </w:rPr>
        <w:t>Option 1 (</w:t>
      </w:r>
      <w:r w:rsidRPr="008B0F73">
        <w:rPr>
          <w:b/>
          <w:bCs/>
          <w:i/>
          <w:iCs/>
        </w:rPr>
        <w:t>contiguous in time</w:t>
      </w:r>
      <w:r>
        <w:rPr>
          <w:b/>
          <w:bCs/>
          <w:i/>
          <w:iCs/>
        </w:rPr>
        <w:t>)</w:t>
      </w:r>
    </w:p>
    <w:p w14:paraId="169AA698" w14:textId="77777777" w:rsidR="00F93D9A" w:rsidRDefault="00F93D9A" w:rsidP="00F93D9A">
      <w:pPr>
        <w:pStyle w:val="ListParagraph"/>
        <w:numPr>
          <w:ilvl w:val="1"/>
          <w:numId w:val="42"/>
        </w:numPr>
        <w:rPr>
          <w:b/>
          <w:bCs/>
          <w:i/>
          <w:iCs/>
        </w:rPr>
      </w:pPr>
      <w:r>
        <w:rPr>
          <w:b/>
          <w:bCs/>
          <w:i/>
          <w:iCs/>
        </w:rPr>
        <w:t>No time gaps introduced between L1 R2D control information and payload.</w:t>
      </w:r>
    </w:p>
    <w:p w14:paraId="45F5C240" w14:textId="77777777" w:rsidR="00F93D9A" w:rsidRDefault="00F93D9A" w:rsidP="00F93D9A">
      <w:pPr>
        <w:pStyle w:val="ListParagraph"/>
        <w:numPr>
          <w:ilvl w:val="1"/>
          <w:numId w:val="42"/>
        </w:numPr>
        <w:rPr>
          <w:b/>
          <w:bCs/>
          <w:i/>
          <w:iCs/>
        </w:rPr>
      </w:pPr>
      <w:r>
        <w:rPr>
          <w:b/>
          <w:bCs/>
          <w:i/>
          <w:iCs/>
        </w:rPr>
        <w:t>Since time is needed to decode (if supported) and process contents of control information, the payload may need to be buffered before it can be processed (e.g., FEC decoding).</w:t>
      </w:r>
    </w:p>
    <w:p w14:paraId="0029F176" w14:textId="77777777" w:rsidR="00F93D9A" w:rsidRDefault="00F93D9A" w:rsidP="00F93D9A">
      <w:pPr>
        <w:pStyle w:val="ListParagraph"/>
        <w:numPr>
          <w:ilvl w:val="1"/>
          <w:numId w:val="42"/>
        </w:numPr>
        <w:rPr>
          <w:b/>
          <w:bCs/>
          <w:i/>
          <w:iCs/>
        </w:rPr>
      </w:pPr>
      <w:r>
        <w:rPr>
          <w:b/>
          <w:bCs/>
          <w:i/>
          <w:iCs/>
        </w:rPr>
        <w:t>If changes in chip rate are supported, there may be impact on both the reader and device.</w:t>
      </w:r>
    </w:p>
    <w:p w14:paraId="6420F808" w14:textId="77777777" w:rsidR="00F93D9A" w:rsidRDefault="00F93D9A" w:rsidP="00F93D9A">
      <w:pPr>
        <w:pStyle w:val="ListParagraph"/>
        <w:numPr>
          <w:ilvl w:val="0"/>
          <w:numId w:val="42"/>
        </w:numPr>
        <w:rPr>
          <w:b/>
          <w:bCs/>
          <w:i/>
          <w:iCs/>
        </w:rPr>
      </w:pPr>
      <w:r>
        <w:rPr>
          <w:b/>
          <w:bCs/>
          <w:i/>
          <w:iCs/>
        </w:rPr>
        <w:t xml:space="preserve">Option 2 (not </w:t>
      </w:r>
      <w:r w:rsidRPr="008B0F73">
        <w:rPr>
          <w:b/>
          <w:bCs/>
          <w:i/>
          <w:iCs/>
        </w:rPr>
        <w:t>contiguous in time</w:t>
      </w:r>
      <w:r>
        <w:rPr>
          <w:b/>
          <w:bCs/>
          <w:i/>
          <w:iCs/>
        </w:rPr>
        <w:t>)</w:t>
      </w:r>
    </w:p>
    <w:p w14:paraId="5FD845A3" w14:textId="77777777" w:rsidR="00F93D9A" w:rsidRPr="006B3BED" w:rsidRDefault="00F93D9A" w:rsidP="00F93D9A">
      <w:pPr>
        <w:pStyle w:val="ListParagraph"/>
        <w:numPr>
          <w:ilvl w:val="1"/>
          <w:numId w:val="42"/>
        </w:numPr>
        <w:rPr>
          <w:b/>
          <w:bCs/>
          <w:i/>
          <w:iCs/>
        </w:rPr>
      </w:pPr>
      <w:r w:rsidRPr="006B3BED">
        <w:rPr>
          <w:b/>
          <w:bCs/>
          <w:i/>
          <w:iCs/>
        </w:rPr>
        <w:t>Time gaps introduced between L1 R2D control information and payload can allow device to decode (if supported) and process contents of control informatio</w:t>
      </w:r>
      <w:r>
        <w:rPr>
          <w:b/>
          <w:bCs/>
          <w:i/>
          <w:iCs/>
        </w:rPr>
        <w:t xml:space="preserve">n. Also, the </w:t>
      </w:r>
      <w:r>
        <w:rPr>
          <w:b/>
          <w:bCs/>
          <w:i/>
          <w:iCs/>
        </w:rPr>
        <w:lastRenderedPageBreak/>
        <w:t>device may not need to buffer samples of the payload before processing (e.g., FEC decoding).</w:t>
      </w:r>
    </w:p>
    <w:p w14:paraId="06F47AAD" w14:textId="77777777" w:rsidR="00F93D9A" w:rsidRDefault="00F93D9A" w:rsidP="00F93D9A">
      <w:pPr>
        <w:pStyle w:val="ListParagraph"/>
        <w:numPr>
          <w:ilvl w:val="1"/>
          <w:numId w:val="42"/>
        </w:numPr>
        <w:rPr>
          <w:b/>
          <w:bCs/>
          <w:i/>
          <w:iCs/>
        </w:rPr>
      </w:pPr>
      <w:r>
        <w:rPr>
          <w:b/>
          <w:bCs/>
          <w:i/>
          <w:iCs/>
        </w:rPr>
        <w:t>If changes in chip rate are supported, time gap may be sufficient for both the reader and device to change the chip rate.</w:t>
      </w:r>
    </w:p>
    <w:p w14:paraId="6C12E702" w14:textId="77777777" w:rsidR="00F93D9A" w:rsidRDefault="00F93D9A" w:rsidP="00F93D9A">
      <w:pPr>
        <w:pStyle w:val="ListParagraph"/>
        <w:numPr>
          <w:ilvl w:val="1"/>
          <w:numId w:val="42"/>
        </w:numPr>
        <w:rPr>
          <w:b/>
          <w:bCs/>
          <w:i/>
          <w:iCs/>
        </w:rPr>
      </w:pPr>
      <w:r>
        <w:rPr>
          <w:b/>
          <w:bCs/>
          <w:i/>
          <w:iCs/>
        </w:rPr>
        <w:t>Unclear what value of time gap is needed.</w:t>
      </w:r>
    </w:p>
    <w:p w14:paraId="2C351F5B" w14:textId="77777777" w:rsidR="00F93D9A" w:rsidRDefault="00F93D9A" w:rsidP="00F93D9A"/>
    <w:p w14:paraId="420ED78E" w14:textId="77777777" w:rsidR="00624164" w:rsidRDefault="00624164" w:rsidP="00624164">
      <w:pPr>
        <w:rPr>
          <w:b/>
          <w:bCs/>
          <w:i/>
          <w:iCs/>
        </w:rPr>
      </w:pPr>
      <w:r w:rsidRPr="002E155B">
        <w:rPr>
          <w:b/>
          <w:bCs/>
          <w:i/>
          <w:iCs/>
        </w:rPr>
        <w:t xml:space="preserve">Proposal </w:t>
      </w:r>
      <w:r>
        <w:rPr>
          <w:b/>
          <w:bCs/>
          <w:i/>
          <w:iCs/>
        </w:rPr>
        <w:t>14</w:t>
      </w:r>
      <w:r w:rsidRPr="002E155B">
        <w:rPr>
          <w:b/>
          <w:bCs/>
          <w:i/>
          <w:iCs/>
        </w:rPr>
        <w:t xml:space="preserve">: </w:t>
      </w:r>
      <w:r>
        <w:rPr>
          <w:b/>
          <w:bCs/>
          <w:i/>
          <w:iCs/>
        </w:rPr>
        <w:t>Do not support placing L1 R2D control information in possibly a different frequency location as the payload.</w:t>
      </w:r>
    </w:p>
    <w:p w14:paraId="4E703D79" w14:textId="77777777" w:rsidR="00624164" w:rsidRDefault="00624164" w:rsidP="00624164">
      <w:pPr>
        <w:pStyle w:val="ListParagraph"/>
        <w:numPr>
          <w:ilvl w:val="0"/>
          <w:numId w:val="42"/>
        </w:numPr>
        <w:rPr>
          <w:b/>
          <w:bCs/>
          <w:i/>
          <w:iCs/>
        </w:rPr>
      </w:pPr>
      <w:r>
        <w:rPr>
          <w:b/>
          <w:bCs/>
          <w:i/>
          <w:iCs/>
        </w:rPr>
        <w:t xml:space="preserve">Can cause additional latency as the transmission carrying control information must be first received followed by receiving the transmission carrying the payload. </w:t>
      </w:r>
    </w:p>
    <w:p w14:paraId="42F33176" w14:textId="77777777" w:rsidR="00624164" w:rsidRPr="00305EB2" w:rsidRDefault="00624164" w:rsidP="00624164">
      <w:pPr>
        <w:pStyle w:val="ListParagraph"/>
        <w:numPr>
          <w:ilvl w:val="0"/>
          <w:numId w:val="42"/>
        </w:numPr>
        <w:rPr>
          <w:b/>
          <w:bCs/>
          <w:i/>
          <w:iCs/>
        </w:rPr>
      </w:pPr>
      <w:r>
        <w:rPr>
          <w:b/>
          <w:bCs/>
          <w:i/>
          <w:iCs/>
        </w:rPr>
        <w:t>Unclear of the necessity of this option if FDM is not supported.</w:t>
      </w:r>
    </w:p>
    <w:p w14:paraId="04AC8D78" w14:textId="77777777" w:rsidR="001029B7" w:rsidRDefault="001029B7" w:rsidP="00F93D9A">
      <w:pPr>
        <w:rPr>
          <w:b/>
          <w:bCs/>
          <w:i/>
          <w:iCs/>
        </w:rPr>
      </w:pPr>
      <w:r w:rsidRPr="002E155B">
        <w:rPr>
          <w:b/>
          <w:bCs/>
          <w:i/>
          <w:iCs/>
        </w:rPr>
        <w:t xml:space="preserve">Proposal </w:t>
      </w:r>
      <w:r>
        <w:rPr>
          <w:b/>
          <w:bCs/>
          <w:i/>
          <w:iCs/>
        </w:rPr>
        <w:t>15</w:t>
      </w:r>
      <w:r w:rsidRPr="002E155B">
        <w:rPr>
          <w:b/>
          <w:bCs/>
          <w:i/>
          <w:iCs/>
        </w:rPr>
        <w:t xml:space="preserve">: </w:t>
      </w:r>
      <w:r>
        <w:rPr>
          <w:b/>
          <w:bCs/>
          <w:i/>
          <w:iCs/>
        </w:rPr>
        <w:t xml:space="preserve">To minimize specification effort, the L1 R2D control information is included in the </w:t>
      </w:r>
      <w:r w:rsidRPr="00305EB2">
        <w:rPr>
          <w:b/>
          <w:bCs/>
          <w:i/>
          <w:iCs/>
        </w:rPr>
        <w:t>PRDCH that carries that data payload</w:t>
      </w:r>
      <w:r>
        <w:rPr>
          <w:b/>
          <w:bCs/>
          <w:i/>
          <w:iCs/>
        </w:rPr>
        <w:t>.</w:t>
      </w:r>
    </w:p>
    <w:p w14:paraId="011BD7DD" w14:textId="714CA053" w:rsidR="00F93D9A" w:rsidRDefault="00F93D9A" w:rsidP="00F93D9A">
      <w:pPr>
        <w:rPr>
          <w:b/>
          <w:bCs/>
          <w:i/>
          <w:iCs/>
        </w:rPr>
      </w:pPr>
      <w:r w:rsidRPr="00EE1311">
        <w:rPr>
          <w:b/>
          <w:bCs/>
          <w:i/>
          <w:iCs/>
        </w:rPr>
        <w:t xml:space="preserve">Proposal </w:t>
      </w:r>
      <w:r w:rsidR="004A261D">
        <w:rPr>
          <w:b/>
          <w:bCs/>
          <w:i/>
          <w:iCs/>
        </w:rPr>
        <w:t>16</w:t>
      </w:r>
      <w:r w:rsidRPr="00EE1311">
        <w:rPr>
          <w:b/>
          <w:bCs/>
          <w:i/>
          <w:iCs/>
        </w:rPr>
        <w:t xml:space="preserve">: </w:t>
      </w:r>
      <w:r>
        <w:rPr>
          <w:b/>
          <w:bCs/>
          <w:i/>
          <w:iCs/>
        </w:rPr>
        <w:t xml:space="preserve">For the </w:t>
      </w:r>
      <w:r w:rsidRPr="00E34A27">
        <w:rPr>
          <w:b/>
          <w:bCs/>
          <w:i/>
          <w:iCs/>
        </w:rPr>
        <w:t>L1 R2D control information</w:t>
      </w:r>
      <w:r>
        <w:rPr>
          <w:b/>
          <w:bCs/>
          <w:i/>
          <w:iCs/>
        </w:rPr>
        <w:t>, support</w:t>
      </w:r>
      <w:r w:rsidRPr="00E34A27">
        <w:rPr>
          <w:b/>
          <w:bCs/>
          <w:i/>
          <w:iCs/>
        </w:rPr>
        <w:t xml:space="preserve"> </w:t>
      </w:r>
      <w:r w:rsidRPr="00EE1311">
        <w:rPr>
          <w:b/>
          <w:bCs/>
          <w:i/>
          <w:iCs/>
        </w:rPr>
        <w:t xml:space="preserve">TBS </w:t>
      </w:r>
      <w:r>
        <w:rPr>
          <w:b/>
          <w:bCs/>
          <w:i/>
          <w:iCs/>
        </w:rPr>
        <w:t>to indicate the size of the payload.</w:t>
      </w:r>
    </w:p>
    <w:p w14:paraId="1B917BDB" w14:textId="1F16FDD8" w:rsidR="00F93D9A" w:rsidRDefault="00F93D9A" w:rsidP="00F93D9A">
      <w:pPr>
        <w:rPr>
          <w:b/>
          <w:bCs/>
          <w:i/>
          <w:iCs/>
        </w:rPr>
      </w:pPr>
      <w:r w:rsidRPr="00EE1311">
        <w:rPr>
          <w:b/>
          <w:bCs/>
          <w:i/>
          <w:iCs/>
        </w:rPr>
        <w:t xml:space="preserve">Proposal </w:t>
      </w:r>
      <w:r w:rsidR="004A261D">
        <w:rPr>
          <w:b/>
          <w:bCs/>
          <w:i/>
          <w:iCs/>
        </w:rPr>
        <w:t>17</w:t>
      </w:r>
      <w:r w:rsidRPr="00EE1311">
        <w:rPr>
          <w:b/>
          <w:bCs/>
          <w:i/>
          <w:iCs/>
        </w:rPr>
        <w:t xml:space="preserve">: </w:t>
      </w:r>
      <w:r>
        <w:rPr>
          <w:b/>
          <w:bCs/>
          <w:i/>
          <w:iCs/>
        </w:rPr>
        <w:t xml:space="preserve">For the </w:t>
      </w:r>
      <w:r w:rsidRPr="00E34A27">
        <w:rPr>
          <w:b/>
          <w:bCs/>
          <w:i/>
          <w:iCs/>
        </w:rPr>
        <w:t>L1 R2D control information</w:t>
      </w:r>
      <w:r>
        <w:rPr>
          <w:b/>
          <w:bCs/>
          <w:i/>
          <w:iCs/>
        </w:rPr>
        <w:t>, if FEC and repetition are supported, support including information regarding the enablement of FEC and repetition:</w:t>
      </w:r>
    </w:p>
    <w:p w14:paraId="37493486" w14:textId="77777777" w:rsidR="00F93D9A" w:rsidRPr="00796160" w:rsidRDefault="00F93D9A" w:rsidP="00F93D9A">
      <w:pPr>
        <w:pStyle w:val="ListParagraph"/>
        <w:numPr>
          <w:ilvl w:val="0"/>
          <w:numId w:val="42"/>
        </w:numPr>
        <w:rPr>
          <w:b/>
          <w:bCs/>
          <w:i/>
          <w:iCs/>
        </w:rPr>
      </w:pPr>
      <w:r w:rsidRPr="00796160">
        <w:rPr>
          <w:b/>
          <w:bCs/>
          <w:i/>
          <w:iCs/>
        </w:rPr>
        <w:t xml:space="preserve">The information can represent individual coding rates of the FEC and </w:t>
      </w:r>
      <w:r>
        <w:rPr>
          <w:b/>
          <w:bCs/>
          <w:i/>
          <w:iCs/>
        </w:rPr>
        <w:t>number of repetitions, or a coding rate table which corresponds to combinations FEC coding rates and rate matching.</w:t>
      </w:r>
    </w:p>
    <w:p w14:paraId="0E70BE1B" w14:textId="5014FE2A" w:rsidR="00F93D9A" w:rsidRDefault="00F93D9A" w:rsidP="00F93D9A">
      <w:r w:rsidRPr="00EE1311">
        <w:rPr>
          <w:b/>
          <w:bCs/>
          <w:i/>
          <w:iCs/>
        </w:rPr>
        <w:t xml:space="preserve">Proposal </w:t>
      </w:r>
      <w:r w:rsidR="004A261D">
        <w:rPr>
          <w:b/>
          <w:bCs/>
          <w:i/>
          <w:iCs/>
        </w:rPr>
        <w:t>18</w:t>
      </w:r>
      <w:r w:rsidRPr="00EE1311">
        <w:rPr>
          <w:b/>
          <w:bCs/>
          <w:i/>
          <w:iCs/>
        </w:rPr>
        <w:t xml:space="preserve">: </w:t>
      </w:r>
      <w:r>
        <w:rPr>
          <w:b/>
          <w:bCs/>
          <w:i/>
          <w:iCs/>
        </w:rPr>
        <w:t xml:space="preserve">For the </w:t>
      </w:r>
      <w:r w:rsidRPr="00E34A27">
        <w:rPr>
          <w:b/>
          <w:bCs/>
          <w:i/>
          <w:iCs/>
        </w:rPr>
        <w:t>L1 R2D control information</w:t>
      </w:r>
      <w:r>
        <w:rPr>
          <w:b/>
          <w:bCs/>
          <w:i/>
          <w:iCs/>
        </w:rPr>
        <w:t xml:space="preserve">, support </w:t>
      </w:r>
      <w:proofErr w:type="gramStart"/>
      <w:r>
        <w:rPr>
          <w:b/>
          <w:bCs/>
          <w:i/>
          <w:iCs/>
        </w:rPr>
        <w:t>indicating</w:t>
      </w:r>
      <w:proofErr w:type="gramEnd"/>
      <w:r>
        <w:rPr>
          <w:b/>
          <w:bCs/>
          <w:i/>
          <w:iCs/>
        </w:rPr>
        <w:t xml:space="preserve"> a chip rate for the payload that can be different than the chip rate of the L1 R2D control information.</w:t>
      </w:r>
    </w:p>
    <w:p w14:paraId="1639BD45" w14:textId="50678206" w:rsidR="00F93D9A" w:rsidRDefault="00F93D9A" w:rsidP="00F93D9A">
      <w:r w:rsidRPr="00EE1311">
        <w:rPr>
          <w:b/>
          <w:bCs/>
          <w:i/>
          <w:iCs/>
        </w:rPr>
        <w:t xml:space="preserve">Proposal </w:t>
      </w:r>
      <w:r w:rsidR="004A261D">
        <w:rPr>
          <w:b/>
          <w:bCs/>
          <w:i/>
          <w:iCs/>
        </w:rPr>
        <w:t>19</w:t>
      </w:r>
      <w:r w:rsidRPr="00EE1311">
        <w:rPr>
          <w:b/>
          <w:bCs/>
          <w:i/>
          <w:iCs/>
        </w:rPr>
        <w:t xml:space="preserve">: </w:t>
      </w:r>
      <w:r>
        <w:rPr>
          <w:b/>
          <w:bCs/>
          <w:i/>
          <w:iCs/>
        </w:rPr>
        <w:t xml:space="preserve">For the </w:t>
      </w:r>
      <w:r w:rsidRPr="00E34A27">
        <w:rPr>
          <w:b/>
          <w:bCs/>
          <w:i/>
          <w:iCs/>
        </w:rPr>
        <w:t>L1 R2D control information</w:t>
      </w:r>
      <w:r>
        <w:rPr>
          <w:b/>
          <w:bCs/>
          <w:i/>
          <w:iCs/>
        </w:rPr>
        <w:t>, support the following:</w:t>
      </w:r>
    </w:p>
    <w:p w14:paraId="401EC108" w14:textId="77777777" w:rsidR="00F93D9A" w:rsidRPr="005B776A" w:rsidRDefault="00F93D9A" w:rsidP="00F93D9A">
      <w:pPr>
        <w:pStyle w:val="ListParagraph"/>
        <w:numPr>
          <w:ilvl w:val="0"/>
          <w:numId w:val="42"/>
        </w:numPr>
        <w:rPr>
          <w:b/>
          <w:bCs/>
          <w:i/>
          <w:iCs/>
        </w:rPr>
      </w:pPr>
      <w:r w:rsidRPr="005B776A">
        <w:rPr>
          <w:b/>
          <w:bCs/>
          <w:i/>
          <w:iCs/>
        </w:rPr>
        <w:t>Providing an indication of the intended recipient(s) of the payload</w:t>
      </w:r>
    </w:p>
    <w:p w14:paraId="76E015E3" w14:textId="77777777" w:rsidR="00F93D9A" w:rsidRPr="005B776A" w:rsidRDefault="00F93D9A" w:rsidP="00F93D9A">
      <w:pPr>
        <w:pStyle w:val="ListParagraph"/>
        <w:numPr>
          <w:ilvl w:val="0"/>
          <w:numId w:val="42"/>
        </w:numPr>
        <w:rPr>
          <w:b/>
          <w:bCs/>
          <w:i/>
          <w:iCs/>
        </w:rPr>
      </w:pPr>
      <w:r w:rsidRPr="005B776A">
        <w:rPr>
          <w:b/>
          <w:bCs/>
          <w:i/>
          <w:iCs/>
        </w:rPr>
        <w:t>Providing an indication of next R2D transmission</w:t>
      </w:r>
    </w:p>
    <w:p w14:paraId="0DB49855" w14:textId="77777777" w:rsidR="00F93D9A" w:rsidRPr="005B776A" w:rsidRDefault="00F93D9A" w:rsidP="00F93D9A">
      <w:pPr>
        <w:pStyle w:val="ListParagraph"/>
        <w:numPr>
          <w:ilvl w:val="0"/>
          <w:numId w:val="42"/>
        </w:numPr>
        <w:rPr>
          <w:b/>
          <w:bCs/>
          <w:i/>
          <w:iCs/>
        </w:rPr>
      </w:pPr>
      <w:r w:rsidRPr="005B776A">
        <w:rPr>
          <w:b/>
          <w:bCs/>
          <w:i/>
          <w:iCs/>
        </w:rPr>
        <w:t>Whether a reader ID is necessary</w:t>
      </w:r>
    </w:p>
    <w:p w14:paraId="6444B9E3" w14:textId="77777777" w:rsidR="00F93D9A" w:rsidRDefault="00F93D9A" w:rsidP="00F93D9A">
      <w:pPr>
        <w:rPr>
          <w:lang w:eastAsia="zh-CN"/>
        </w:rPr>
      </w:pPr>
    </w:p>
    <w:p w14:paraId="3B9C1E78" w14:textId="77777777" w:rsidR="00F93D9A" w:rsidRPr="00C12C98" w:rsidRDefault="00F93D9A" w:rsidP="00F93D9A">
      <w:pPr>
        <w:rPr>
          <w:b/>
          <w:bCs/>
          <w:u w:val="single"/>
          <w:lang w:eastAsia="zh-CN"/>
        </w:rPr>
      </w:pPr>
      <w:r w:rsidRPr="00C12C98">
        <w:rPr>
          <w:b/>
          <w:bCs/>
          <w:u w:val="single"/>
          <w:lang w:eastAsia="zh-CN"/>
        </w:rPr>
        <w:t>R2D FEC</w:t>
      </w:r>
    </w:p>
    <w:p w14:paraId="6F49B5BC" w14:textId="2DF4082E" w:rsidR="00F93D9A" w:rsidRPr="00684D23" w:rsidRDefault="00F93D9A" w:rsidP="00F93D9A">
      <w:pPr>
        <w:rPr>
          <w:b/>
          <w:bCs/>
          <w:i/>
          <w:iCs/>
        </w:rPr>
      </w:pPr>
      <w:r w:rsidRPr="00684D23">
        <w:rPr>
          <w:b/>
          <w:bCs/>
          <w:i/>
          <w:iCs/>
        </w:rPr>
        <w:t xml:space="preserve">Proposal </w:t>
      </w:r>
      <w:r w:rsidR="004A261D">
        <w:rPr>
          <w:b/>
          <w:bCs/>
          <w:i/>
          <w:iCs/>
        </w:rPr>
        <w:t>20</w:t>
      </w:r>
      <w:r w:rsidRPr="00684D23">
        <w:rPr>
          <w:b/>
          <w:bCs/>
          <w:i/>
          <w:iCs/>
        </w:rPr>
        <w:t>: Capture the following observation in the TR for the FEC on the payload for the P</w:t>
      </w:r>
      <w:r w:rsidRPr="00FE2567">
        <w:rPr>
          <w:b/>
          <w:bCs/>
          <w:i/>
          <w:iCs/>
        </w:rPr>
        <w:t>RDCH. If convolutional codes are supported</w:t>
      </w:r>
      <w:r>
        <w:rPr>
          <w:b/>
          <w:bCs/>
          <w:i/>
          <w:iCs/>
        </w:rPr>
        <w:t>:</w:t>
      </w:r>
    </w:p>
    <w:p w14:paraId="79CDECD2" w14:textId="77777777" w:rsidR="00F93D9A" w:rsidRPr="00851DCE" w:rsidRDefault="00F93D9A" w:rsidP="00F93D9A">
      <w:pPr>
        <w:pStyle w:val="ListParagraph"/>
        <w:numPr>
          <w:ilvl w:val="0"/>
          <w:numId w:val="42"/>
        </w:numPr>
        <w:rPr>
          <w:b/>
          <w:bCs/>
          <w:i/>
          <w:iCs/>
        </w:rPr>
      </w:pPr>
      <w:r w:rsidRPr="00851DCE">
        <w:rPr>
          <w:b/>
          <w:bCs/>
          <w:i/>
          <w:iCs/>
        </w:rPr>
        <w:t>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w:t>
      </w:r>
    </w:p>
    <w:p w14:paraId="6C033A7C" w14:textId="77777777" w:rsidR="00F93D9A" w:rsidRPr="00920EFD" w:rsidRDefault="00F93D9A" w:rsidP="00F93D9A">
      <w:pPr>
        <w:pStyle w:val="ListParagraph"/>
        <w:numPr>
          <w:ilvl w:val="0"/>
          <w:numId w:val="42"/>
        </w:numPr>
        <w:rPr>
          <w:b/>
          <w:bCs/>
          <w:i/>
          <w:iCs/>
        </w:rPr>
      </w:pPr>
      <w:r>
        <w:rPr>
          <w:b/>
          <w:bCs/>
          <w:i/>
          <w:iCs/>
        </w:rPr>
        <w:t>For moderate and larger number of information bits, t</w:t>
      </w:r>
      <w:r w:rsidRPr="00920EFD">
        <w:rPr>
          <w:b/>
          <w:bCs/>
          <w:i/>
          <w:iCs/>
        </w:rPr>
        <w:t>ailed convolutional codes and TBCC have the same performance. For smaller number of information bits, with additional decoding iterations, the performance of TBCC can approach the performance of tailed convolutional codes</w:t>
      </w:r>
      <w:r>
        <w:rPr>
          <w:b/>
          <w:bCs/>
          <w:i/>
          <w:iCs/>
        </w:rPr>
        <w:t>.</w:t>
      </w:r>
    </w:p>
    <w:p w14:paraId="1D89FE6E" w14:textId="5812BAC3" w:rsidR="00F93D9A" w:rsidRPr="00F93D9A" w:rsidRDefault="00F93D9A" w:rsidP="00F93D9A">
      <w:pPr>
        <w:rPr>
          <w:b/>
          <w:bCs/>
          <w:i/>
          <w:iCs/>
        </w:rPr>
      </w:pPr>
      <w:r w:rsidRPr="00F93D9A">
        <w:rPr>
          <w:b/>
          <w:bCs/>
          <w:i/>
          <w:iCs/>
        </w:rPr>
        <w:t xml:space="preserve">Observation </w:t>
      </w:r>
      <w:r w:rsidR="00044E35">
        <w:rPr>
          <w:b/>
          <w:bCs/>
          <w:i/>
          <w:iCs/>
        </w:rPr>
        <w:t>9</w:t>
      </w:r>
      <w:r w:rsidRPr="00F93D9A">
        <w:rPr>
          <w:b/>
          <w:bCs/>
          <w:i/>
          <w:iCs/>
        </w:rPr>
        <w:t xml:space="preserve">: With the generator polynomial </w:t>
      </w:r>
      <m:oMath>
        <m:sSub>
          <m:sSubPr>
            <m:ctrlPr>
              <w:rPr>
                <w:rFonts w:ascii="Cambria Math" w:hAnsi="Cambria Math"/>
                <w:i/>
              </w:rPr>
            </m:ctrlPr>
          </m:sSubPr>
          <m:e>
            <m:r>
              <w:rPr>
                <w:rFonts w:ascii="Cambria Math" w:hAnsi="Cambria Math"/>
              </w:rPr>
              <m:t>g</m:t>
            </m:r>
          </m:e>
          <m:sub>
            <m:r>
              <w:rPr>
                <w:rFonts w:ascii="Cambria Math" w:hAnsi="Cambria Math"/>
              </w:rPr>
              <m:t>4</m:t>
            </m:r>
          </m:sub>
        </m:sSub>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6</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3</m:t>
            </m:r>
          </m:sup>
        </m:sSup>
        <m:r>
          <w:rPr>
            <w:rFonts w:ascii="Cambria Math" w:hAnsi="Cambria Math"/>
          </w:rPr>
          <m:t>+1</m:t>
        </m:r>
      </m:oMath>
      <w:r w:rsidRPr="00F93D9A">
        <w:rPr>
          <w:rFonts w:ascii="Cambria Math" w:hAnsi="Cambria Math"/>
          <w:i/>
        </w:rPr>
        <w:t xml:space="preserve">, </w:t>
      </w:r>
      <w:r w:rsidRPr="00F93D9A">
        <w:rPr>
          <w:b/>
          <w:bCs/>
          <w:i/>
          <w:iCs/>
        </w:rPr>
        <w:t>the performance difference between r=1/3 and r=1/4 is about 1.25 dB.</w:t>
      </w:r>
    </w:p>
    <w:p w14:paraId="36AD7C35" w14:textId="16B0B923" w:rsidR="00B634F5" w:rsidRPr="00684D23" w:rsidRDefault="00B634F5" w:rsidP="00B634F5">
      <w:pPr>
        <w:rPr>
          <w:b/>
          <w:bCs/>
          <w:i/>
          <w:iCs/>
        </w:rPr>
      </w:pPr>
      <w:r w:rsidRPr="00684D23">
        <w:rPr>
          <w:b/>
          <w:bCs/>
          <w:i/>
          <w:iCs/>
        </w:rPr>
        <w:t xml:space="preserve">Proposal </w:t>
      </w:r>
      <w:r w:rsidR="004A261D">
        <w:rPr>
          <w:b/>
          <w:bCs/>
          <w:i/>
          <w:iCs/>
        </w:rPr>
        <w:t>21</w:t>
      </w:r>
      <w:r w:rsidRPr="00684D23">
        <w:rPr>
          <w:b/>
          <w:bCs/>
          <w:i/>
          <w:iCs/>
        </w:rPr>
        <w:t xml:space="preserve">: Capture the following observation in the TR for </w:t>
      </w:r>
      <w:r>
        <w:rPr>
          <w:b/>
          <w:bCs/>
          <w:i/>
          <w:iCs/>
        </w:rPr>
        <w:t>interleaving:</w:t>
      </w:r>
    </w:p>
    <w:p w14:paraId="3882D957" w14:textId="14BB3C06" w:rsidR="00B634F5" w:rsidRPr="00851DCE" w:rsidRDefault="00B634F5" w:rsidP="00B634F5">
      <w:pPr>
        <w:pStyle w:val="ListParagraph"/>
        <w:numPr>
          <w:ilvl w:val="0"/>
          <w:numId w:val="42"/>
        </w:numPr>
        <w:rPr>
          <w:b/>
          <w:bCs/>
          <w:i/>
          <w:iCs/>
        </w:rPr>
      </w:pPr>
      <w:r>
        <w:rPr>
          <w:b/>
          <w:bCs/>
          <w:i/>
          <w:iCs/>
        </w:rPr>
        <w:t xml:space="preserve">Reusing </w:t>
      </w:r>
      <w:r w:rsidRPr="00671E71">
        <w:rPr>
          <w:b/>
          <w:bCs/>
          <w:i/>
          <w:iCs/>
        </w:rPr>
        <w:t>both LTE sub-block interleaver and LTE bit collection scheme</w:t>
      </w:r>
      <w:r>
        <w:rPr>
          <w:b/>
          <w:bCs/>
          <w:i/>
          <w:iCs/>
        </w:rPr>
        <w:t xml:space="preserve"> enables a device to eliminate the repetition block and associated memory as </w:t>
      </w:r>
      <w:r w:rsidR="00113116">
        <w:rPr>
          <w:b/>
          <w:bCs/>
          <w:i/>
          <w:iCs/>
        </w:rPr>
        <w:t xml:space="preserve">the </w:t>
      </w:r>
      <w:r>
        <w:rPr>
          <w:b/>
          <w:bCs/>
          <w:i/>
          <w:iCs/>
        </w:rPr>
        <w:t xml:space="preserve">bit collection scheme </w:t>
      </w:r>
      <w:r w:rsidR="00113116">
        <w:rPr>
          <w:b/>
          <w:bCs/>
          <w:i/>
          <w:iCs/>
        </w:rPr>
        <w:t>can</w:t>
      </w:r>
      <w:r>
        <w:rPr>
          <w:b/>
          <w:bCs/>
          <w:i/>
          <w:iCs/>
        </w:rPr>
        <w:t xml:space="preserve"> use the memory for the sub-block interleaver for repeated bits. Another benefit is the various coding rates are achievable without modifying the encoder specification.</w:t>
      </w:r>
    </w:p>
    <w:p w14:paraId="56AC325B" w14:textId="31D91D3E" w:rsidR="00EB123A" w:rsidRPr="00EB123A" w:rsidRDefault="00EB123A" w:rsidP="007E4BC5">
      <w:pPr>
        <w:rPr>
          <w:b/>
          <w:bCs/>
          <w:i/>
          <w:iCs/>
        </w:rPr>
      </w:pPr>
      <w:r w:rsidRPr="00EB123A">
        <w:rPr>
          <w:b/>
          <w:bCs/>
          <w:i/>
          <w:iCs/>
        </w:rPr>
        <w:t>Proposal 22: For R2D, the preferred order for encoding is CRC encoding, convolutional encoding, LTE sub-block interleaving (if supported), and bit collection (which replaces block repetition) from a complexity perspective.</w:t>
      </w:r>
    </w:p>
    <w:p w14:paraId="181FC101" w14:textId="77777777" w:rsidR="00F93D9A" w:rsidRPr="00573E5D" w:rsidRDefault="00F93D9A" w:rsidP="00F93D9A">
      <w:pPr>
        <w:rPr>
          <w:lang w:eastAsia="zh-CN"/>
        </w:rPr>
      </w:pPr>
    </w:p>
    <w:p w14:paraId="7BC09804" w14:textId="77777777" w:rsidR="009B4A1E" w:rsidRPr="00573E5D" w:rsidRDefault="009B4A1E" w:rsidP="00A72CD9">
      <w:pPr>
        <w:pStyle w:val="Heading1"/>
        <w:numPr>
          <w:ilvl w:val="0"/>
          <w:numId w:val="0"/>
        </w:numPr>
        <w:ind w:left="432" w:hanging="432"/>
      </w:pPr>
      <w:r w:rsidRPr="00573E5D">
        <w:t>References</w:t>
      </w:r>
    </w:p>
    <w:p w14:paraId="1B7112EF" w14:textId="69678290" w:rsidR="008F5B89" w:rsidRPr="004D23ED" w:rsidRDefault="00A00F12" w:rsidP="003A64A3">
      <w:pPr>
        <w:pStyle w:val="References"/>
        <w:tabs>
          <w:tab w:val="clear" w:pos="360"/>
        </w:tabs>
        <w:ind w:left="432" w:hanging="432"/>
        <w:rPr>
          <w:lang w:eastAsia="zh-CN"/>
        </w:rPr>
      </w:pPr>
      <w:bookmarkStart w:id="183" w:name="_Ref158023825"/>
      <w:bookmarkStart w:id="184" w:name="_Hlk162269655"/>
      <w:bookmarkStart w:id="185" w:name="OLE_LINK67"/>
      <w:bookmarkStart w:id="186" w:name="OLE_LINK284"/>
      <w:bookmarkStart w:id="187" w:name="_Ref114230782"/>
      <w:bookmarkStart w:id="188" w:name="_Ref100319889"/>
      <w:bookmarkEnd w:id="180"/>
      <w:bookmarkEnd w:id="181"/>
      <w:bookmarkEnd w:id="182"/>
      <w:r w:rsidRPr="004D23ED">
        <w:rPr>
          <w:lang w:eastAsia="zh-CN"/>
        </w:rPr>
        <w:t>RP-252964</w:t>
      </w:r>
      <w:r w:rsidR="00116A73" w:rsidRPr="004D23ED">
        <w:rPr>
          <w:lang w:eastAsia="zh-CN"/>
        </w:rPr>
        <w:t>, “</w:t>
      </w:r>
      <w:r w:rsidRPr="004D23ED">
        <w:rPr>
          <w:lang w:eastAsia="zh-CN"/>
        </w:rPr>
        <w:t>Revised SID: Study on enhancements for solutions for Ambient IoT (Internet of Things) in NR outdoor for active devices</w:t>
      </w:r>
      <w:r w:rsidR="008C0009" w:rsidRPr="004D23ED">
        <w:rPr>
          <w:lang w:eastAsia="zh-CN"/>
        </w:rPr>
        <w:t>”</w:t>
      </w:r>
      <w:r w:rsidR="00723230" w:rsidRPr="004D23ED">
        <w:rPr>
          <w:lang w:eastAsia="zh-CN"/>
        </w:rPr>
        <w:t xml:space="preserve">, </w:t>
      </w:r>
      <w:r w:rsidRPr="004D23ED">
        <w:rPr>
          <w:lang w:eastAsia="zh-CN"/>
        </w:rPr>
        <w:t>LGE</w:t>
      </w:r>
      <w:r w:rsidR="008145DC" w:rsidRPr="004D23ED">
        <w:rPr>
          <w:lang w:eastAsia="zh-CN"/>
        </w:rPr>
        <w:t>, RAN#10</w:t>
      </w:r>
      <w:r w:rsidRPr="004D23ED">
        <w:rPr>
          <w:lang w:eastAsia="zh-CN"/>
        </w:rPr>
        <w:t>9</w:t>
      </w:r>
      <w:r w:rsidR="008145DC" w:rsidRPr="004D23ED">
        <w:rPr>
          <w:lang w:eastAsia="zh-CN"/>
        </w:rPr>
        <w:t xml:space="preserve">, </w:t>
      </w:r>
      <w:bookmarkStart w:id="189" w:name="OLE_LINK207"/>
      <w:r w:rsidRPr="004D23ED">
        <w:rPr>
          <w:lang w:eastAsia="zh-CN"/>
        </w:rPr>
        <w:t>Sep.</w:t>
      </w:r>
      <w:r w:rsidR="00723230" w:rsidRPr="004D23ED">
        <w:rPr>
          <w:lang w:eastAsia="zh-CN"/>
        </w:rPr>
        <w:t xml:space="preserve"> </w:t>
      </w:r>
      <w:r w:rsidRPr="004D23ED">
        <w:rPr>
          <w:lang w:eastAsia="zh-CN"/>
        </w:rPr>
        <w:t>15-18</w:t>
      </w:r>
      <w:r w:rsidR="00723230" w:rsidRPr="004D23ED">
        <w:rPr>
          <w:lang w:eastAsia="zh-CN"/>
        </w:rPr>
        <w:t>, 202</w:t>
      </w:r>
      <w:r w:rsidR="00DE119E" w:rsidRPr="004D23ED">
        <w:rPr>
          <w:lang w:eastAsia="zh-CN"/>
        </w:rPr>
        <w:t>5</w:t>
      </w:r>
      <w:bookmarkEnd w:id="189"/>
      <w:r w:rsidR="00723230" w:rsidRPr="004D23ED">
        <w:rPr>
          <w:lang w:eastAsia="zh-CN"/>
        </w:rPr>
        <w:t>.</w:t>
      </w:r>
      <w:bookmarkEnd w:id="183"/>
    </w:p>
    <w:p w14:paraId="4E0B737D" w14:textId="4C8C1FAB" w:rsidR="00B91456" w:rsidRPr="004D23ED" w:rsidRDefault="00A00F12" w:rsidP="003A64A3">
      <w:pPr>
        <w:pStyle w:val="References"/>
        <w:tabs>
          <w:tab w:val="clear" w:pos="360"/>
        </w:tabs>
        <w:ind w:left="432" w:hanging="432"/>
        <w:rPr>
          <w:lang w:eastAsia="zh-CN"/>
        </w:rPr>
      </w:pPr>
      <w:bookmarkStart w:id="190" w:name="_Ref204088232"/>
      <w:bookmarkStart w:id="191" w:name="OLE_LINK2"/>
      <w:bookmarkStart w:id="192" w:name="_Ref162450124"/>
      <w:bookmarkStart w:id="193" w:name="_Ref161038695"/>
      <w:bookmarkStart w:id="194" w:name="_Ref158042202"/>
      <w:bookmarkEnd w:id="184"/>
      <w:r w:rsidRPr="004D23ED">
        <w:rPr>
          <w:lang w:eastAsia="zh-CN"/>
        </w:rPr>
        <w:t>RP-252894</w:t>
      </w:r>
      <w:r w:rsidR="008715BC" w:rsidRPr="004D23ED">
        <w:rPr>
          <w:lang w:eastAsia="zh-CN"/>
        </w:rPr>
        <w:t>, “</w:t>
      </w:r>
      <w:r w:rsidRPr="004D23ED">
        <w:rPr>
          <w:lang w:eastAsia="zh-CN"/>
        </w:rPr>
        <w:t>Revised WI: Solutions for Ambient IoT (Internet of Things) in NR Phase 2</w:t>
      </w:r>
      <w:r w:rsidR="008715BC" w:rsidRPr="004D23ED">
        <w:rPr>
          <w:lang w:eastAsia="zh-CN"/>
        </w:rPr>
        <w:t>”, Huawei, RAN#10</w:t>
      </w:r>
      <w:r w:rsidRPr="004D23ED">
        <w:rPr>
          <w:lang w:eastAsia="zh-CN"/>
        </w:rPr>
        <w:t>9</w:t>
      </w:r>
      <w:r w:rsidR="008715BC" w:rsidRPr="004D23ED">
        <w:rPr>
          <w:lang w:eastAsia="zh-CN"/>
        </w:rPr>
        <w:t xml:space="preserve">, </w:t>
      </w:r>
      <w:r w:rsidRPr="004D23ED">
        <w:rPr>
          <w:lang w:eastAsia="zh-CN"/>
        </w:rPr>
        <w:t>Sep. 15-18, 2025</w:t>
      </w:r>
      <w:r w:rsidR="008715BC" w:rsidRPr="004D23ED">
        <w:rPr>
          <w:lang w:eastAsia="zh-CN"/>
        </w:rPr>
        <w:t>.</w:t>
      </w:r>
      <w:bookmarkEnd w:id="190"/>
    </w:p>
    <w:p w14:paraId="08C8B16A" w14:textId="2F9CD54E" w:rsidR="00A4246D" w:rsidRPr="004D23ED" w:rsidRDefault="00A4246D" w:rsidP="003A64A3">
      <w:pPr>
        <w:pStyle w:val="References"/>
        <w:tabs>
          <w:tab w:val="clear" w:pos="360"/>
        </w:tabs>
        <w:ind w:left="432" w:hanging="432"/>
        <w:rPr>
          <w:lang w:eastAsia="zh-CN"/>
        </w:rPr>
      </w:pPr>
      <w:bookmarkStart w:id="195" w:name="_Ref196460465"/>
      <w:bookmarkStart w:id="196" w:name="OLE_LINK252"/>
      <w:bookmarkEnd w:id="185"/>
      <w:bookmarkEnd w:id="191"/>
      <w:r w:rsidRPr="004D23ED">
        <w:rPr>
          <w:lang w:eastAsia="zh-CN"/>
        </w:rPr>
        <w:t>TS 38.291, “Ambient IoT Physical layer (Release 19)”, v</w:t>
      </w:r>
      <w:r w:rsidR="008715BC" w:rsidRPr="004D23ED">
        <w:rPr>
          <w:lang w:eastAsia="zh-CN"/>
        </w:rPr>
        <w:t>19.</w:t>
      </w:r>
      <w:r w:rsidR="00B44D51" w:rsidRPr="004D23ED">
        <w:rPr>
          <w:lang w:eastAsia="zh-CN"/>
        </w:rPr>
        <w:t>1</w:t>
      </w:r>
      <w:r w:rsidRPr="004D23ED">
        <w:rPr>
          <w:lang w:eastAsia="zh-CN"/>
        </w:rPr>
        <w:t xml:space="preserve">, </w:t>
      </w:r>
      <w:r w:rsidR="00B44D51" w:rsidRPr="004D23ED">
        <w:rPr>
          <w:lang w:eastAsia="zh-CN"/>
        </w:rPr>
        <w:t>Sept.</w:t>
      </w:r>
      <w:r w:rsidRPr="004D23ED">
        <w:rPr>
          <w:lang w:eastAsia="zh-CN"/>
        </w:rPr>
        <w:t xml:space="preserve"> 2025</w:t>
      </w:r>
      <w:bookmarkEnd w:id="195"/>
    </w:p>
    <w:p w14:paraId="32E73B1D" w14:textId="611FF6D8" w:rsidR="00B12A15" w:rsidRPr="004D23ED" w:rsidRDefault="00B44D51" w:rsidP="003A64A3">
      <w:pPr>
        <w:pStyle w:val="References"/>
        <w:tabs>
          <w:tab w:val="clear" w:pos="360"/>
        </w:tabs>
        <w:ind w:left="432" w:hanging="432"/>
        <w:rPr>
          <w:lang w:eastAsia="zh-CN"/>
        </w:rPr>
      </w:pPr>
      <w:bookmarkStart w:id="197" w:name="_Ref207885550"/>
      <w:r w:rsidRPr="004D23ED">
        <w:rPr>
          <w:lang w:eastAsia="zh-CN"/>
        </w:rPr>
        <w:t>R1-2508157</w:t>
      </w:r>
      <w:r w:rsidR="00B12A15" w:rsidRPr="004D23ED">
        <w:rPr>
          <w:lang w:eastAsia="zh-CN"/>
        </w:rPr>
        <w:t>, “</w:t>
      </w:r>
      <w:r w:rsidRPr="004D23ED">
        <w:rPr>
          <w:lang w:eastAsia="zh-CN"/>
        </w:rPr>
        <w:t>Session Notes of AI 10.3</w:t>
      </w:r>
      <w:r w:rsidR="00B12A15" w:rsidRPr="004D23ED">
        <w:rPr>
          <w:lang w:eastAsia="zh-CN"/>
        </w:rPr>
        <w:t xml:space="preserve">”, Chair, </w:t>
      </w:r>
      <w:bookmarkStart w:id="198" w:name="OLE_LINK13"/>
      <w:r w:rsidR="00B12A15" w:rsidRPr="004D23ED">
        <w:rPr>
          <w:lang w:eastAsia="zh-CN"/>
        </w:rPr>
        <w:t>RAN1#122</w:t>
      </w:r>
      <w:r w:rsidRPr="004D23ED">
        <w:rPr>
          <w:lang w:eastAsia="zh-CN"/>
        </w:rPr>
        <w:t>bis</w:t>
      </w:r>
      <w:r w:rsidR="00B12A15" w:rsidRPr="004D23ED">
        <w:rPr>
          <w:lang w:eastAsia="zh-CN"/>
        </w:rPr>
        <w:t xml:space="preserve">, </w:t>
      </w:r>
      <w:r w:rsidRPr="004D23ED">
        <w:rPr>
          <w:lang w:eastAsia="zh-CN"/>
        </w:rPr>
        <w:t>Oct</w:t>
      </w:r>
      <w:r w:rsidR="00B12A15" w:rsidRPr="004D23ED">
        <w:rPr>
          <w:lang w:eastAsia="zh-CN"/>
        </w:rPr>
        <w:t xml:space="preserve">. </w:t>
      </w:r>
      <w:r w:rsidRPr="004D23ED">
        <w:rPr>
          <w:lang w:eastAsia="zh-CN"/>
        </w:rPr>
        <w:t>13</w:t>
      </w:r>
      <w:r w:rsidR="00B12A15" w:rsidRPr="004D23ED">
        <w:rPr>
          <w:lang w:eastAsia="zh-CN"/>
        </w:rPr>
        <w:t>-</w:t>
      </w:r>
      <w:r w:rsidRPr="004D23ED">
        <w:rPr>
          <w:lang w:eastAsia="zh-CN"/>
        </w:rPr>
        <w:t>17</w:t>
      </w:r>
      <w:r w:rsidR="00B12A15" w:rsidRPr="004D23ED">
        <w:rPr>
          <w:lang w:eastAsia="zh-CN"/>
        </w:rPr>
        <w:t>, 2025</w:t>
      </w:r>
      <w:bookmarkEnd w:id="197"/>
      <w:bookmarkEnd w:id="198"/>
      <w:r w:rsidR="004D23ED" w:rsidRPr="004D23ED">
        <w:rPr>
          <w:lang w:eastAsia="zh-CN"/>
        </w:rPr>
        <w:t>.</w:t>
      </w:r>
    </w:p>
    <w:p w14:paraId="6E488093" w14:textId="224DA452" w:rsidR="00B12A15" w:rsidRPr="004D23ED" w:rsidRDefault="00B44D51" w:rsidP="003A64A3">
      <w:pPr>
        <w:pStyle w:val="References"/>
        <w:tabs>
          <w:tab w:val="clear" w:pos="360"/>
        </w:tabs>
        <w:ind w:left="432" w:hanging="432"/>
        <w:rPr>
          <w:lang w:eastAsia="zh-CN"/>
        </w:rPr>
      </w:pPr>
      <w:bookmarkStart w:id="199" w:name="_Ref208994444"/>
      <w:bookmarkStart w:id="200" w:name="_Ref212665079"/>
      <w:r w:rsidRPr="004D23ED">
        <w:rPr>
          <w:lang w:eastAsia="zh-CN"/>
        </w:rPr>
        <w:t>R1-2506748</w:t>
      </w:r>
      <w:r w:rsidR="00B12A15" w:rsidRPr="004D23ED">
        <w:rPr>
          <w:lang w:eastAsia="zh-CN"/>
        </w:rPr>
        <w:t>, “</w:t>
      </w:r>
      <w:r w:rsidRPr="004D23ED">
        <w:rPr>
          <w:lang w:eastAsia="zh-CN"/>
        </w:rPr>
        <w:t>Discussion on Air Interface for Device 2b/C</w:t>
      </w:r>
      <w:r w:rsidR="00B12A15" w:rsidRPr="004D23ED">
        <w:rPr>
          <w:lang w:eastAsia="zh-CN"/>
        </w:rPr>
        <w:t xml:space="preserve">”, </w:t>
      </w:r>
      <w:bookmarkStart w:id="201" w:name="OLE_LINK133"/>
      <w:r w:rsidR="00B12A15" w:rsidRPr="004D23ED">
        <w:rPr>
          <w:lang w:eastAsia="zh-CN"/>
        </w:rPr>
        <w:t xml:space="preserve">Futurewei, </w:t>
      </w:r>
      <w:bookmarkStart w:id="202" w:name="OLE_LINK56"/>
      <w:r w:rsidR="00B12A15" w:rsidRPr="004D23ED">
        <w:rPr>
          <w:lang w:eastAsia="zh-CN"/>
        </w:rPr>
        <w:t>RAN1#122</w:t>
      </w:r>
      <w:r w:rsidRPr="004D23ED">
        <w:rPr>
          <w:lang w:eastAsia="zh-CN"/>
        </w:rPr>
        <w:t>bis</w:t>
      </w:r>
      <w:bookmarkEnd w:id="201"/>
      <w:r w:rsidR="00B12A15" w:rsidRPr="004D23ED">
        <w:rPr>
          <w:lang w:eastAsia="zh-CN"/>
        </w:rPr>
        <w:t xml:space="preserve">, </w:t>
      </w:r>
      <w:bookmarkStart w:id="203" w:name="OLE_LINK63"/>
      <w:r w:rsidRPr="004D23ED">
        <w:rPr>
          <w:lang w:eastAsia="zh-CN"/>
        </w:rPr>
        <w:t>Oct. 13-17</w:t>
      </w:r>
      <w:bookmarkEnd w:id="203"/>
      <w:r w:rsidR="00B12A15" w:rsidRPr="004D23ED">
        <w:rPr>
          <w:lang w:eastAsia="zh-CN"/>
        </w:rPr>
        <w:t>, 2025</w:t>
      </w:r>
      <w:bookmarkEnd w:id="199"/>
      <w:bookmarkEnd w:id="202"/>
      <w:r w:rsidR="004D23ED" w:rsidRPr="004D23ED">
        <w:rPr>
          <w:lang w:eastAsia="zh-CN"/>
        </w:rPr>
        <w:t>.</w:t>
      </w:r>
      <w:bookmarkEnd w:id="200"/>
    </w:p>
    <w:p w14:paraId="35C17848" w14:textId="17A5AE31" w:rsidR="006A71C8" w:rsidRPr="004D23ED" w:rsidRDefault="00B44D51" w:rsidP="003A64A3">
      <w:pPr>
        <w:pStyle w:val="References"/>
        <w:tabs>
          <w:tab w:val="clear" w:pos="360"/>
        </w:tabs>
        <w:ind w:left="432" w:hanging="432"/>
        <w:rPr>
          <w:lang w:eastAsia="zh-CN"/>
        </w:rPr>
      </w:pPr>
      <w:bookmarkStart w:id="204" w:name="_Ref208994431"/>
      <w:r w:rsidRPr="004D23ED">
        <w:rPr>
          <w:lang w:eastAsia="zh-CN"/>
        </w:rPr>
        <w:t>R1-2508175</w:t>
      </w:r>
      <w:r w:rsidR="006A71C8" w:rsidRPr="004D23ED">
        <w:rPr>
          <w:lang w:eastAsia="zh-CN"/>
        </w:rPr>
        <w:t xml:space="preserve">, </w:t>
      </w:r>
      <w:r w:rsidR="007A7C32" w:rsidRPr="004D23ED">
        <w:rPr>
          <w:lang w:eastAsia="zh-CN"/>
        </w:rPr>
        <w:t>“FL summary #9 for 10.3.2 'Study of air interface for Device 2b/C'”</w:t>
      </w:r>
      <w:r w:rsidR="006A71C8" w:rsidRPr="004D23ED">
        <w:rPr>
          <w:lang w:eastAsia="zh-CN"/>
        </w:rPr>
        <w:t xml:space="preserve">, </w:t>
      </w:r>
      <w:r w:rsidR="0028305F" w:rsidRPr="004D23ED">
        <w:rPr>
          <w:lang w:eastAsia="zh-CN"/>
        </w:rPr>
        <w:t>LG Electronics, RAN1#122</w:t>
      </w:r>
      <w:r w:rsidR="007A7C32" w:rsidRPr="004D23ED">
        <w:rPr>
          <w:lang w:eastAsia="zh-CN"/>
        </w:rPr>
        <w:t>bis</w:t>
      </w:r>
      <w:r w:rsidR="0028305F" w:rsidRPr="004D23ED">
        <w:rPr>
          <w:lang w:eastAsia="zh-CN"/>
        </w:rPr>
        <w:t xml:space="preserve">, </w:t>
      </w:r>
      <w:r w:rsidR="007A7C32" w:rsidRPr="004D23ED">
        <w:rPr>
          <w:lang w:eastAsia="zh-CN"/>
        </w:rPr>
        <w:t>Oct. 13-17</w:t>
      </w:r>
      <w:r w:rsidR="0028305F" w:rsidRPr="004D23ED">
        <w:rPr>
          <w:lang w:eastAsia="zh-CN"/>
        </w:rPr>
        <w:t>, 2025</w:t>
      </w:r>
      <w:bookmarkEnd w:id="204"/>
      <w:r w:rsidR="004D23ED" w:rsidRPr="004D23ED">
        <w:rPr>
          <w:lang w:eastAsia="zh-CN"/>
        </w:rPr>
        <w:t>.</w:t>
      </w:r>
    </w:p>
    <w:p w14:paraId="2382169D" w14:textId="09B43348" w:rsidR="007A7C32" w:rsidRPr="004D23ED" w:rsidRDefault="007A7C32" w:rsidP="003A64A3">
      <w:pPr>
        <w:pStyle w:val="References"/>
        <w:tabs>
          <w:tab w:val="clear" w:pos="360"/>
        </w:tabs>
        <w:ind w:left="432" w:hanging="432"/>
        <w:rPr>
          <w:lang w:eastAsia="zh-CN"/>
        </w:rPr>
      </w:pPr>
      <w:bookmarkStart w:id="205" w:name="_Ref212628204"/>
      <w:r w:rsidRPr="004D23ED">
        <w:rPr>
          <w:lang w:eastAsia="zh-CN"/>
        </w:rPr>
        <w:t>R1-2506567, “Session notes for 10.3 Study of Enhancements for solutions for Ambient IoT (Internet of Things) in NR outdoor for active devices”, Chair, RAN1#122, Aug. 25-29, 2025</w:t>
      </w:r>
      <w:bookmarkEnd w:id="205"/>
      <w:r w:rsidR="004D23ED" w:rsidRPr="004D23ED">
        <w:rPr>
          <w:lang w:eastAsia="zh-CN"/>
        </w:rPr>
        <w:t>.</w:t>
      </w:r>
    </w:p>
    <w:p w14:paraId="2AB80921" w14:textId="3AA9EDF7" w:rsidR="004D23ED" w:rsidRDefault="004D23ED" w:rsidP="003A64A3">
      <w:pPr>
        <w:pStyle w:val="References"/>
        <w:tabs>
          <w:tab w:val="clear" w:pos="360"/>
        </w:tabs>
        <w:ind w:left="432" w:hanging="432"/>
        <w:rPr>
          <w:lang w:eastAsia="zh-CN"/>
        </w:rPr>
      </w:pPr>
      <w:bookmarkStart w:id="206" w:name="_Ref212662296"/>
      <w:bookmarkStart w:id="207" w:name="OLE_LINK276"/>
      <w:r w:rsidRPr="004D23ED">
        <w:rPr>
          <w:lang w:eastAsia="zh-CN"/>
        </w:rPr>
        <w:t>R1-2501707, “Discussion on coding aspects for A-IoT physical channel”, Futurewei, RAN1#120bis</w:t>
      </w:r>
      <w:r>
        <w:rPr>
          <w:lang w:eastAsia="zh-CN"/>
        </w:rPr>
        <w:t>, Apr. 7–11, 2025.</w:t>
      </w:r>
      <w:bookmarkEnd w:id="206"/>
    </w:p>
    <w:p w14:paraId="62B57EFC" w14:textId="77777777" w:rsidR="00E34A27" w:rsidRDefault="00E34A27" w:rsidP="003A64A3">
      <w:pPr>
        <w:pStyle w:val="References"/>
        <w:tabs>
          <w:tab w:val="clear" w:pos="360"/>
        </w:tabs>
        <w:ind w:left="432" w:hanging="432"/>
        <w:rPr>
          <w:lang w:eastAsia="zh-CN"/>
        </w:rPr>
      </w:pPr>
      <w:bookmarkStart w:id="208" w:name="_Ref165025539"/>
      <w:bookmarkEnd w:id="207"/>
      <w:r>
        <w:rPr>
          <w:lang w:eastAsia="zh-CN"/>
        </w:rPr>
        <w:t>R1-2404292, “FL summary#3 on downlink and uplink channel/signal aspects”, Apple, RAN1#117, May 20-24, 2024</w:t>
      </w:r>
      <w:bookmarkEnd w:id="208"/>
    </w:p>
    <w:p w14:paraId="59769CA5" w14:textId="77777777" w:rsidR="008E368B" w:rsidRDefault="008E368B" w:rsidP="003A64A3">
      <w:pPr>
        <w:pStyle w:val="References"/>
        <w:tabs>
          <w:tab w:val="clear" w:pos="360"/>
        </w:tabs>
        <w:ind w:left="432" w:hanging="432"/>
        <w:rPr>
          <w:lang w:eastAsia="zh-CN"/>
        </w:rPr>
      </w:pPr>
      <w:bookmarkStart w:id="209" w:name="_Ref189762724"/>
      <w:r w:rsidRPr="00283DB6">
        <w:rPr>
          <w:lang w:eastAsia="zh-CN"/>
        </w:rPr>
        <w:t>3GPP TR 38.</w:t>
      </w:r>
      <w:r>
        <w:rPr>
          <w:lang w:eastAsia="zh-CN"/>
        </w:rPr>
        <w:t>769,</w:t>
      </w:r>
      <w:r w:rsidRPr="00283DB6">
        <w:rPr>
          <w:lang w:eastAsia="zh-CN"/>
        </w:rPr>
        <w:t xml:space="preserve"> “</w:t>
      </w:r>
      <w:r w:rsidRPr="00CE79E6">
        <w:rPr>
          <w:lang w:eastAsia="zh-CN"/>
        </w:rPr>
        <w:t>Study on solutions for Ambient IoT (Internet of Things) in NR</w:t>
      </w:r>
      <w:r w:rsidRPr="00283DB6">
        <w:rPr>
          <w:lang w:eastAsia="zh-CN"/>
        </w:rPr>
        <w:t>”, v1</w:t>
      </w:r>
      <w:r>
        <w:rPr>
          <w:lang w:eastAsia="zh-CN"/>
        </w:rPr>
        <w:t>9</w:t>
      </w:r>
      <w:r w:rsidRPr="00283DB6">
        <w:rPr>
          <w:lang w:eastAsia="zh-CN"/>
        </w:rPr>
        <w:t>.0.0 (202</w:t>
      </w:r>
      <w:r>
        <w:rPr>
          <w:lang w:eastAsia="zh-CN"/>
        </w:rPr>
        <w:t>4</w:t>
      </w:r>
      <w:r w:rsidRPr="00283DB6">
        <w:rPr>
          <w:lang w:eastAsia="zh-CN"/>
        </w:rPr>
        <w:t>-</w:t>
      </w:r>
      <w:r>
        <w:rPr>
          <w:lang w:eastAsia="zh-CN"/>
        </w:rPr>
        <w:t>12</w:t>
      </w:r>
      <w:r w:rsidRPr="00283DB6">
        <w:rPr>
          <w:lang w:eastAsia="zh-CN"/>
        </w:rPr>
        <w:t>)</w:t>
      </w:r>
      <w:r>
        <w:rPr>
          <w:lang w:eastAsia="zh-CN"/>
        </w:rPr>
        <w:t>.</w:t>
      </w:r>
      <w:bookmarkEnd w:id="209"/>
    </w:p>
    <w:bookmarkEnd w:id="186"/>
    <w:p w14:paraId="7879E5EA" w14:textId="77777777" w:rsidR="007A7C32" w:rsidRDefault="007A7C32" w:rsidP="007A7C32">
      <w:pPr>
        <w:rPr>
          <w:lang w:eastAsia="zh-CN"/>
        </w:rPr>
      </w:pPr>
    </w:p>
    <w:p w14:paraId="5604C039" w14:textId="1CB29BD1" w:rsidR="00E278C0" w:rsidRDefault="00E278C0" w:rsidP="00A72CD9">
      <w:pPr>
        <w:pStyle w:val="Heading1"/>
        <w:numPr>
          <w:ilvl w:val="0"/>
          <w:numId w:val="0"/>
        </w:numPr>
        <w:ind w:left="432" w:hanging="432"/>
      </w:pPr>
      <w:bookmarkStart w:id="210" w:name="_Ref158364211"/>
      <w:bookmarkEnd w:id="192"/>
      <w:bookmarkEnd w:id="193"/>
      <w:bookmarkEnd w:id="194"/>
      <w:bookmarkEnd w:id="196"/>
      <w:r w:rsidRPr="00573E5D">
        <w:t>Appendi</w:t>
      </w:r>
      <w:r w:rsidR="002E167C" w:rsidRPr="00573E5D">
        <w:t>ces</w:t>
      </w:r>
    </w:p>
    <w:p w14:paraId="1F3F8376" w14:textId="3DAAD0DF" w:rsidR="00A36B2B" w:rsidRPr="00573E5D" w:rsidRDefault="00A36B2B" w:rsidP="00A72CD9">
      <w:pPr>
        <w:pStyle w:val="Heading2"/>
        <w:numPr>
          <w:ilvl w:val="0"/>
          <w:numId w:val="0"/>
        </w:numPr>
        <w:ind w:left="576" w:hanging="576"/>
      </w:pPr>
      <w:bookmarkStart w:id="211" w:name="OLE_LINK18"/>
      <w:bookmarkEnd w:id="187"/>
      <w:bookmarkEnd w:id="188"/>
      <w:bookmarkEnd w:id="210"/>
      <w:r>
        <w:t>SID objectives</w:t>
      </w:r>
      <w:r w:rsidRPr="00573E5D">
        <w:t xml:space="preserve"> </w:t>
      </w:r>
      <w:r w:rsidR="00BE0CCD">
        <w:fldChar w:fldCharType="begin"/>
      </w:r>
      <w:r w:rsidR="00BE0CCD">
        <w:instrText xml:space="preserve"> REF _Ref158023825 \r \h </w:instrText>
      </w:r>
      <w:r w:rsidR="00A72CD9">
        <w:instrText xml:space="preserve"> \* MERGEFORMAT </w:instrText>
      </w:r>
      <w:r w:rsidR="00BE0CCD">
        <w:fldChar w:fldCharType="separate"/>
      </w:r>
      <w:r w:rsidR="00824913">
        <w:t>[1]</w:t>
      </w:r>
      <w:r w:rsidR="00BE0CCD">
        <w:fldChar w:fldCharType="end"/>
      </w:r>
    </w:p>
    <w:tbl>
      <w:tblPr>
        <w:tblStyle w:val="TableGrid"/>
        <w:tblW w:w="0" w:type="auto"/>
        <w:tblLook w:val="04A0" w:firstRow="1" w:lastRow="0" w:firstColumn="1" w:lastColumn="0" w:noHBand="0" w:noVBand="1"/>
      </w:tblPr>
      <w:tblGrid>
        <w:gridCol w:w="9307"/>
      </w:tblGrid>
      <w:tr w:rsidR="00A36B2B" w14:paraId="54BC926D" w14:textId="77777777" w:rsidTr="008715BC">
        <w:tc>
          <w:tcPr>
            <w:tcW w:w="9307" w:type="dxa"/>
          </w:tcPr>
          <w:bookmarkEnd w:id="211"/>
          <w:p w14:paraId="16567062" w14:textId="77777777" w:rsidR="00A36B2B" w:rsidRPr="009E2C05" w:rsidRDefault="00A36B2B" w:rsidP="00A72CD9">
            <w:pPr>
              <w:pStyle w:val="TableCell0"/>
              <w:rPr>
                <w:sz w:val="16"/>
                <w:szCs w:val="16"/>
                <w:u w:val="single"/>
              </w:rPr>
            </w:pPr>
            <w:r w:rsidRPr="009E2C05">
              <w:rPr>
                <w:sz w:val="16"/>
                <w:szCs w:val="16"/>
                <w:u w:val="single"/>
              </w:rPr>
              <w:t>A-IoT Devices</w:t>
            </w:r>
          </w:p>
          <w:p w14:paraId="0D220CC9"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6E5142CC"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1: As standardized in the Rel-19 WI Ambient_IoT_Solutions.</w:t>
            </w:r>
          </w:p>
          <w:p w14:paraId="3E7C8CC3"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4B30EA08"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w:t>
            </w:r>
            <w:bookmarkStart w:id="212" w:name="OLE_LINK160"/>
            <w:r w:rsidRPr="009E2C05">
              <w:rPr>
                <w:sz w:val="16"/>
                <w:szCs w:val="16"/>
              </w:rPr>
              <w:t xml:space="preserve"> </w:t>
            </w:r>
            <w:bookmarkStart w:id="213" w:name="OLE_LINK159"/>
            <w:r w:rsidRPr="009E2C05">
              <w:rPr>
                <w:sz w:val="16"/>
                <w:szCs w:val="16"/>
              </w:rPr>
              <w:t>IF envelope detector receiver or ZIF receive</w:t>
            </w:r>
            <w:bookmarkEnd w:id="212"/>
            <w:r w:rsidRPr="009E2C05">
              <w:rPr>
                <w:sz w:val="16"/>
                <w:szCs w:val="16"/>
              </w:rPr>
              <w:t>r</w:t>
            </w:r>
            <w:bookmarkEnd w:id="213"/>
            <w:r w:rsidRPr="009E2C05">
              <w:rPr>
                <w:sz w:val="16"/>
                <w:szCs w:val="16"/>
              </w:rPr>
              <w:t>, initial sampling frequency offset (SFO) up to 10</w:t>
            </w:r>
            <w:r w:rsidRPr="009E2C05">
              <w:rPr>
                <w:sz w:val="16"/>
                <w:szCs w:val="16"/>
                <w:vertAlign w:val="superscript"/>
              </w:rPr>
              <w:t>Y</w:t>
            </w:r>
            <w:r w:rsidRPr="009E2C05">
              <w:rPr>
                <w:sz w:val="16"/>
                <w:szCs w:val="16"/>
              </w:rPr>
              <w:t xml:space="preserve"> ppm, R2D and/or D2R amplification in the device. The device’s </w:t>
            </w:r>
            <w:bookmarkStart w:id="214" w:name="OLE_LINK162"/>
            <w:r w:rsidRPr="009E2C05">
              <w:rPr>
                <w:sz w:val="16"/>
                <w:szCs w:val="16"/>
              </w:rPr>
              <w:t>D2R transmission is generated internally by the device</w:t>
            </w:r>
            <w:bookmarkEnd w:id="214"/>
            <w:r w:rsidRPr="009E2C05">
              <w:rPr>
                <w:sz w:val="16"/>
                <w:szCs w:val="16"/>
              </w:rPr>
              <w:t>.</w:t>
            </w:r>
          </w:p>
          <w:p w14:paraId="2E8F22E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443AC445" w14:textId="77777777" w:rsidR="00A36B2B" w:rsidRPr="009E2C05" w:rsidRDefault="00A36B2B" w:rsidP="00A72CD9">
            <w:pPr>
              <w:pStyle w:val="TableCell0"/>
              <w:numPr>
                <w:ilvl w:val="0"/>
                <w:numId w:val="31"/>
              </w:numPr>
              <w:ind w:left="720" w:hanging="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1D88686E" w14:textId="77777777" w:rsidR="00A36B2B" w:rsidRPr="009E2C05" w:rsidRDefault="00A36B2B" w:rsidP="00A72CD9">
            <w:pPr>
              <w:pStyle w:val="TableCell0"/>
              <w:rPr>
                <w:sz w:val="16"/>
                <w:szCs w:val="16"/>
              </w:rPr>
            </w:pPr>
          </w:p>
          <w:p w14:paraId="151B03E1" w14:textId="77777777" w:rsidR="00A36B2B" w:rsidRDefault="00A36B2B" w:rsidP="00A72CD9">
            <w:pPr>
              <w:pStyle w:val="TableCell0"/>
              <w:rPr>
                <w:sz w:val="16"/>
                <w:szCs w:val="16"/>
              </w:rPr>
            </w:pPr>
            <w:bookmarkStart w:id="215" w:name="OLE_LINK19"/>
            <w:r w:rsidRPr="009E2C05">
              <w:rPr>
                <w:sz w:val="16"/>
                <w:szCs w:val="16"/>
              </w:rPr>
              <w:t>Objectives</w:t>
            </w:r>
          </w:p>
          <w:p w14:paraId="48707FE4" w14:textId="77777777" w:rsidR="00A36B2B" w:rsidRPr="007E47EE" w:rsidRDefault="00A36B2B" w:rsidP="00A72CD9">
            <w:pPr>
              <w:pStyle w:val="TableCell0"/>
              <w:ind w:left="360" w:hanging="360"/>
              <w:rPr>
                <w:sz w:val="16"/>
                <w:szCs w:val="16"/>
              </w:rPr>
            </w:pPr>
            <w:r w:rsidRPr="007E47EE">
              <w:rPr>
                <w:sz w:val="16"/>
                <w:szCs w:val="16"/>
              </w:rPr>
              <w:t>1.</w:t>
            </w:r>
            <w:r w:rsidRPr="007E47EE">
              <w:rPr>
                <w:sz w:val="16"/>
                <w:szCs w:val="16"/>
              </w:rPr>
              <w:tab/>
            </w:r>
            <w:bookmarkStart w:id="216" w:name="OLE_LINK59"/>
            <w:bookmarkStart w:id="217" w:name="OLE_LINK158"/>
            <w:r w:rsidRPr="007E47EE">
              <w:rPr>
                <w:sz w:val="16"/>
                <w:szCs w:val="16"/>
              </w:rPr>
              <w:t>Study necessary and feasible changes to the Rel-19 A-IoT specifications</w:t>
            </w:r>
            <w:bookmarkEnd w:id="216"/>
            <w:r w:rsidRPr="007E47EE">
              <w:rPr>
                <w:sz w:val="16"/>
                <w:szCs w:val="16"/>
              </w:rPr>
              <w:t xml:space="preserve"> to support A-IoT in outdoor scenarios</w:t>
            </w:r>
            <w:bookmarkEnd w:id="217"/>
            <w:r w:rsidRPr="007E47EE">
              <w:rPr>
                <w:sz w:val="16"/>
                <w:szCs w:val="16"/>
              </w:rPr>
              <w:t xml:space="preserve"> under the following conditions [RAN1-led]:</w:t>
            </w:r>
          </w:p>
          <w:p w14:paraId="1EE72DAA" w14:textId="77777777" w:rsidR="00A36B2B" w:rsidRPr="007E47EE" w:rsidRDefault="00A36B2B" w:rsidP="00A72CD9">
            <w:pPr>
              <w:pStyle w:val="TableCell0"/>
              <w:numPr>
                <w:ilvl w:val="0"/>
                <w:numId w:val="31"/>
              </w:numPr>
              <w:ind w:left="720" w:hanging="360"/>
              <w:rPr>
                <w:sz w:val="16"/>
                <w:szCs w:val="16"/>
              </w:rPr>
            </w:pPr>
            <w:r w:rsidRPr="007E47EE">
              <w:rPr>
                <w:sz w:val="16"/>
                <w:szCs w:val="16"/>
              </w:rPr>
              <w:t>Deployment scenario 4 with topology 1 with no external carrier wave.</w:t>
            </w:r>
          </w:p>
          <w:p w14:paraId="25CF9273" w14:textId="77777777" w:rsidR="00A36B2B" w:rsidRPr="007E47EE" w:rsidRDefault="00A36B2B" w:rsidP="00A72CD9">
            <w:pPr>
              <w:pStyle w:val="TableCell0"/>
              <w:numPr>
                <w:ilvl w:val="0"/>
                <w:numId w:val="31"/>
              </w:numPr>
              <w:ind w:left="720" w:hanging="360"/>
              <w:rPr>
                <w:sz w:val="16"/>
                <w:szCs w:val="16"/>
              </w:rPr>
            </w:pPr>
            <w:r w:rsidRPr="007E47EE">
              <w:rPr>
                <w:sz w:val="16"/>
                <w:szCs w:val="16"/>
              </w:rPr>
              <w:t>Traffic types DO-DTT, DT, DO-A.</w:t>
            </w:r>
          </w:p>
          <w:p w14:paraId="27320864" w14:textId="77777777" w:rsidR="00A36B2B" w:rsidRPr="007E47EE" w:rsidRDefault="00A36B2B" w:rsidP="00A72CD9">
            <w:pPr>
              <w:pStyle w:val="TableCell0"/>
              <w:numPr>
                <w:ilvl w:val="0"/>
                <w:numId w:val="31"/>
              </w:numPr>
              <w:ind w:left="720" w:hanging="360"/>
              <w:rPr>
                <w:sz w:val="16"/>
                <w:szCs w:val="16"/>
              </w:rPr>
            </w:pPr>
            <w:r w:rsidRPr="007E47EE">
              <w:rPr>
                <w:sz w:val="16"/>
                <w:szCs w:val="16"/>
              </w:rPr>
              <w:t>Representative use cases rUC5 (outdoor inventory), rUC6 (outdoor sensor), and rUC8 (outdoor command).</w:t>
            </w:r>
          </w:p>
          <w:p w14:paraId="4578AA29" w14:textId="77777777" w:rsidR="00A36B2B" w:rsidRPr="007E47EE" w:rsidRDefault="00A36B2B" w:rsidP="00A72CD9">
            <w:pPr>
              <w:pStyle w:val="TableCell0"/>
              <w:numPr>
                <w:ilvl w:val="0"/>
                <w:numId w:val="31"/>
              </w:numPr>
              <w:ind w:left="720" w:hanging="360"/>
              <w:rPr>
                <w:sz w:val="16"/>
                <w:szCs w:val="16"/>
              </w:rPr>
            </w:pPr>
            <w:r w:rsidRPr="007E47EE">
              <w:rPr>
                <w:sz w:val="16"/>
                <w:szCs w:val="16"/>
              </w:rPr>
              <w:t>Assumption that A-IoT BS readers are deployed on the same sites as existing outdoor NR macro BSs.</w:t>
            </w:r>
          </w:p>
          <w:p w14:paraId="4124CBD3" w14:textId="77777777" w:rsidR="00A36B2B" w:rsidRPr="007E47EE" w:rsidRDefault="00A36B2B" w:rsidP="00A72CD9">
            <w:pPr>
              <w:pStyle w:val="TableCell0"/>
              <w:numPr>
                <w:ilvl w:val="0"/>
                <w:numId w:val="31"/>
              </w:numPr>
              <w:ind w:left="720" w:hanging="360"/>
              <w:rPr>
                <w:sz w:val="16"/>
                <w:szCs w:val="16"/>
              </w:rPr>
            </w:pPr>
            <w:r w:rsidRPr="007E47EE">
              <w:rPr>
                <w:sz w:val="16"/>
                <w:szCs w:val="16"/>
              </w:rPr>
              <w:t>FR1 licensed spectrum in FDD in-band to NR and in standalone bands, with R2D in DL spectrum and D2R in UL spectrum.</w:t>
            </w:r>
          </w:p>
          <w:p w14:paraId="3BAC2AD4" w14:textId="77777777" w:rsidR="00A36B2B" w:rsidRPr="007E47EE" w:rsidRDefault="00A36B2B" w:rsidP="00A72CD9">
            <w:pPr>
              <w:pStyle w:val="TableCell0"/>
              <w:numPr>
                <w:ilvl w:val="0"/>
                <w:numId w:val="31"/>
              </w:numPr>
              <w:ind w:left="720" w:hanging="360"/>
              <w:rPr>
                <w:sz w:val="16"/>
                <w:szCs w:val="16"/>
              </w:rPr>
            </w:pPr>
            <w:r w:rsidRPr="007E47EE">
              <w:rPr>
                <w:sz w:val="16"/>
                <w:szCs w:val="16"/>
              </w:rPr>
              <w:t>Assumption of the same air interface for Device 2b and Device C.</w:t>
            </w:r>
          </w:p>
          <w:p w14:paraId="56F3E44D" w14:textId="77777777" w:rsidR="00A36B2B" w:rsidRPr="007E47EE" w:rsidRDefault="00A36B2B" w:rsidP="00A72CD9">
            <w:pPr>
              <w:pStyle w:val="TableCell0"/>
              <w:numPr>
                <w:ilvl w:val="1"/>
                <w:numId w:val="31"/>
              </w:numPr>
              <w:ind w:left="1080"/>
              <w:rPr>
                <w:sz w:val="16"/>
                <w:szCs w:val="16"/>
              </w:rPr>
            </w:pPr>
            <w:r w:rsidRPr="007E47EE">
              <w:rPr>
                <w:sz w:val="16"/>
                <w:szCs w:val="16"/>
              </w:rPr>
              <w:t>Take into account the aspects reported in Clause 6.10 “DO-A assessment” and Clause 6.1.1.7 “CFO calibration signal for device 2b” of TR 38.769</w:t>
            </w:r>
          </w:p>
          <w:p w14:paraId="658A3D48" w14:textId="77777777" w:rsidR="00A36B2B" w:rsidRPr="007E47EE" w:rsidRDefault="00A36B2B" w:rsidP="00A72CD9">
            <w:pPr>
              <w:pStyle w:val="TableCell0"/>
              <w:numPr>
                <w:ilvl w:val="0"/>
                <w:numId w:val="31"/>
              </w:numPr>
              <w:ind w:left="720" w:hanging="360"/>
              <w:rPr>
                <w:sz w:val="16"/>
                <w:szCs w:val="16"/>
              </w:rPr>
            </w:pPr>
            <w:r w:rsidRPr="007E47EE">
              <w:rPr>
                <w:sz w:val="16"/>
                <w:szCs w:val="16"/>
              </w:rPr>
              <w:t>Positioning for outdoor scenarios is under objective 2.</w:t>
            </w:r>
          </w:p>
          <w:p w14:paraId="035DCECC" w14:textId="77777777" w:rsidR="00A36B2B" w:rsidRPr="007E47EE" w:rsidRDefault="00A36B2B" w:rsidP="00A72CD9">
            <w:pPr>
              <w:pStyle w:val="TableCell0"/>
              <w:rPr>
                <w:sz w:val="16"/>
                <w:szCs w:val="16"/>
              </w:rPr>
            </w:pPr>
            <w:r w:rsidRPr="007E47EE">
              <w:rPr>
                <w:sz w:val="16"/>
                <w:szCs w:val="16"/>
              </w:rPr>
              <w:t>This objective begins after RAN#108 (June 2025)</w:t>
            </w:r>
          </w:p>
          <w:p w14:paraId="40D32134" w14:textId="77777777" w:rsidR="00A36B2B" w:rsidRPr="007E47EE" w:rsidRDefault="00A36B2B" w:rsidP="00A72CD9">
            <w:pPr>
              <w:pStyle w:val="TableCell0"/>
              <w:rPr>
                <w:sz w:val="16"/>
                <w:szCs w:val="16"/>
              </w:rPr>
            </w:pPr>
            <w:r w:rsidRPr="007E47EE">
              <w:rPr>
                <w:sz w:val="16"/>
                <w:szCs w:val="16"/>
              </w:rPr>
              <w:t>RAN#111 (March 2026) will make a decision on whether to include outdoor scenarios in Rel-20 normative work.</w:t>
            </w:r>
          </w:p>
          <w:p w14:paraId="7EADB176" w14:textId="77777777" w:rsidR="00A36B2B" w:rsidRDefault="00A36B2B" w:rsidP="00A72CD9">
            <w:pPr>
              <w:pStyle w:val="TableCell0"/>
              <w:rPr>
                <w:sz w:val="16"/>
                <w:szCs w:val="16"/>
              </w:rPr>
            </w:pPr>
          </w:p>
          <w:p w14:paraId="687DF972" w14:textId="77777777" w:rsidR="00A36B2B" w:rsidRPr="003B7B7C" w:rsidRDefault="00A36B2B" w:rsidP="00A72CD9">
            <w:pPr>
              <w:pStyle w:val="TableCell0"/>
              <w:rPr>
                <w:sz w:val="16"/>
                <w:szCs w:val="16"/>
              </w:rPr>
            </w:pPr>
            <w:r w:rsidRPr="003B7B7C">
              <w:rPr>
                <w:sz w:val="16"/>
                <w:szCs w:val="16"/>
              </w:rPr>
              <w:t>This objective includes:</w:t>
            </w:r>
          </w:p>
          <w:p w14:paraId="43D774BD" w14:textId="77777777" w:rsidR="00A36B2B" w:rsidRPr="003B7B7C" w:rsidRDefault="00A36B2B" w:rsidP="00A72CD9">
            <w:pPr>
              <w:pStyle w:val="TableCell0"/>
              <w:rPr>
                <w:sz w:val="16"/>
                <w:szCs w:val="16"/>
                <w:u w:val="single"/>
              </w:rPr>
            </w:pPr>
            <w:r w:rsidRPr="003B7B7C">
              <w:rPr>
                <w:sz w:val="16"/>
                <w:szCs w:val="16"/>
                <w:u w:val="single"/>
              </w:rPr>
              <w:t>RAN1-led</w:t>
            </w:r>
          </w:p>
          <w:p w14:paraId="3BA646D6"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necessary and feasible changes to the Rel-19 air interface to support the above scenarios</w:t>
            </w:r>
          </w:p>
          <w:p w14:paraId="74F840DA" w14:textId="77777777" w:rsidR="00A36B2B" w:rsidRPr="003B7B7C" w:rsidRDefault="00A36B2B" w:rsidP="00A72CD9">
            <w:pPr>
              <w:pStyle w:val="TableCell0"/>
              <w:numPr>
                <w:ilvl w:val="1"/>
                <w:numId w:val="31"/>
              </w:numPr>
              <w:ind w:left="1080"/>
              <w:rPr>
                <w:sz w:val="16"/>
                <w:szCs w:val="16"/>
              </w:rPr>
            </w:pPr>
            <w:r w:rsidRPr="003B7B7C">
              <w:rPr>
                <w:sz w:val="16"/>
                <w:szCs w:val="16"/>
              </w:rPr>
              <w:t>Air interface for device 2b/C studied for outdoor will be reused for supporting device 2b/C in indoor scenarios</w:t>
            </w:r>
          </w:p>
          <w:p w14:paraId="72DCE57A"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applicability and necessity of Device 2b and Device C to the above scenarios, assuming similar device architectures for Device 2b and Device C.</w:t>
            </w:r>
          </w:p>
          <w:p w14:paraId="1F5C63F2" w14:textId="77777777" w:rsidR="00A36B2B" w:rsidRPr="003B7B7C" w:rsidRDefault="00A36B2B" w:rsidP="00A72CD9">
            <w:pPr>
              <w:pStyle w:val="TableCell0"/>
              <w:numPr>
                <w:ilvl w:val="0"/>
                <w:numId w:val="31"/>
              </w:numPr>
              <w:ind w:left="720" w:hanging="360"/>
              <w:rPr>
                <w:sz w:val="16"/>
                <w:szCs w:val="16"/>
              </w:rPr>
            </w:pPr>
            <w:r w:rsidRPr="003B7B7C">
              <w:rPr>
                <w:sz w:val="16"/>
                <w:szCs w:val="16"/>
              </w:rPr>
              <w:t>While providing clear differentiation with existing 3GPP LPWA IoT technology and the features of 6G relevant to IoT, study outcomes should include achievable cell edge data rate assuming</w:t>
            </w:r>
          </w:p>
          <w:p w14:paraId="367300AC" w14:textId="77777777" w:rsidR="00A36B2B" w:rsidRPr="003B7B7C" w:rsidRDefault="00A36B2B" w:rsidP="00A72CD9">
            <w:pPr>
              <w:pStyle w:val="TableCell0"/>
              <w:numPr>
                <w:ilvl w:val="1"/>
                <w:numId w:val="31"/>
              </w:numPr>
              <w:ind w:left="1080"/>
              <w:rPr>
                <w:sz w:val="16"/>
                <w:szCs w:val="16"/>
              </w:rPr>
            </w:pPr>
            <w:r w:rsidRPr="003B7B7C">
              <w:rPr>
                <w:sz w:val="16"/>
                <w:szCs w:val="16"/>
              </w:rPr>
              <w:t>Maximum distance between Reader and Device of 50-500 m</w:t>
            </w:r>
          </w:p>
          <w:p w14:paraId="74EDA471" w14:textId="77777777" w:rsidR="00A36B2B" w:rsidRPr="003B7B7C" w:rsidRDefault="00A36B2B" w:rsidP="00A72CD9">
            <w:pPr>
              <w:pStyle w:val="TableCell0"/>
              <w:numPr>
                <w:ilvl w:val="1"/>
                <w:numId w:val="31"/>
              </w:numPr>
              <w:ind w:left="1080"/>
              <w:rPr>
                <w:sz w:val="16"/>
                <w:szCs w:val="16"/>
              </w:rPr>
            </w:pPr>
            <w:r w:rsidRPr="003B7B7C">
              <w:rPr>
                <w:sz w:val="16"/>
                <w:szCs w:val="16"/>
              </w:rPr>
              <w:lastRenderedPageBreak/>
              <w:t>Maximum transmit power between -3 dBm and +5 dBm for device C</w:t>
            </w:r>
          </w:p>
          <w:p w14:paraId="5BCA7AB6" w14:textId="77777777" w:rsidR="00A36B2B" w:rsidRPr="003B7B7C" w:rsidRDefault="00A36B2B" w:rsidP="00A72CD9">
            <w:pPr>
              <w:pStyle w:val="TableCell0"/>
              <w:numPr>
                <w:ilvl w:val="2"/>
                <w:numId w:val="31"/>
              </w:numPr>
              <w:ind w:left="1440"/>
              <w:rPr>
                <w:sz w:val="16"/>
                <w:szCs w:val="16"/>
              </w:rPr>
            </w:pPr>
            <w:r w:rsidRPr="003B7B7C">
              <w:rPr>
                <w:sz w:val="16"/>
                <w:szCs w:val="16"/>
              </w:rPr>
              <w:t>RAN1 to recommend feasible values within this range</w:t>
            </w:r>
          </w:p>
          <w:p w14:paraId="01D2751B" w14:textId="77777777" w:rsidR="00A36B2B" w:rsidRPr="003B7B7C" w:rsidRDefault="00A36B2B" w:rsidP="00A72CD9">
            <w:pPr>
              <w:pStyle w:val="TableCell0"/>
              <w:numPr>
                <w:ilvl w:val="1"/>
                <w:numId w:val="31"/>
              </w:numPr>
              <w:ind w:left="1080"/>
              <w:rPr>
                <w:sz w:val="16"/>
                <w:szCs w:val="16"/>
              </w:rPr>
            </w:pPr>
            <w:r w:rsidRPr="003B7B7C">
              <w:rPr>
                <w:sz w:val="16"/>
                <w:szCs w:val="16"/>
              </w:rPr>
              <w:t>Maximum transmit power of -20 dBm and -10 dBm for device 2b</w:t>
            </w:r>
          </w:p>
          <w:p w14:paraId="01E35040" w14:textId="77777777" w:rsidR="00A36B2B" w:rsidRPr="003B7B7C" w:rsidRDefault="00A36B2B" w:rsidP="00A72CD9">
            <w:pPr>
              <w:pStyle w:val="TableCell0"/>
              <w:ind w:left="1080"/>
              <w:rPr>
                <w:sz w:val="16"/>
                <w:szCs w:val="16"/>
              </w:rPr>
            </w:pPr>
            <w:bookmarkStart w:id="218" w:name="OLE_LINK40"/>
            <w:r w:rsidRPr="003B7B7C">
              <w:rPr>
                <w:sz w:val="16"/>
                <w:szCs w:val="16"/>
              </w:rPr>
              <w:t>Study outcome should include assumptions on the energy harvesting/storage used to obtain the reported data rates and this includes the possibility of capturing results using energy harvesting with energy provided by the reader or by other sources.</w:t>
            </w:r>
            <w:bookmarkEnd w:id="218"/>
          </w:p>
          <w:p w14:paraId="088A46A7" w14:textId="77777777" w:rsidR="00A36B2B" w:rsidRPr="003B7B7C" w:rsidRDefault="00A36B2B" w:rsidP="00A72CD9">
            <w:pPr>
              <w:pStyle w:val="TableCell0"/>
              <w:numPr>
                <w:ilvl w:val="0"/>
                <w:numId w:val="31"/>
              </w:numPr>
              <w:ind w:left="720" w:hanging="360"/>
              <w:rPr>
                <w:sz w:val="16"/>
                <w:szCs w:val="16"/>
              </w:rPr>
            </w:pPr>
            <w:r w:rsidRPr="003B7B7C">
              <w:rPr>
                <w:sz w:val="16"/>
                <w:szCs w:val="16"/>
              </w:rPr>
              <w:t>Define necessary further evaluation assumptions of deployment scenarios for coverage and coexistence evaluations.</w:t>
            </w:r>
          </w:p>
          <w:p w14:paraId="3BC51CE6" w14:textId="77777777" w:rsidR="00A36B2B" w:rsidRPr="003B7B7C" w:rsidRDefault="00A36B2B" w:rsidP="00A72CD9">
            <w:pPr>
              <w:pStyle w:val="TableCell0"/>
              <w:numPr>
                <w:ilvl w:val="0"/>
                <w:numId w:val="31"/>
              </w:numPr>
              <w:ind w:left="720" w:hanging="360"/>
              <w:rPr>
                <w:sz w:val="16"/>
                <w:szCs w:val="16"/>
              </w:rPr>
            </w:pPr>
            <w:r w:rsidRPr="003B7B7C">
              <w:rPr>
                <w:sz w:val="16"/>
                <w:szCs w:val="16"/>
              </w:rPr>
              <w:t>Define link budget calculation for coverage.</w:t>
            </w:r>
            <w:bookmarkEnd w:id="215"/>
          </w:p>
          <w:p w14:paraId="13F28A87" w14:textId="77777777" w:rsidR="00A36B2B" w:rsidRPr="003B7B7C" w:rsidRDefault="00A36B2B" w:rsidP="00A72CD9">
            <w:pPr>
              <w:pStyle w:val="TableCell0"/>
              <w:rPr>
                <w:sz w:val="16"/>
                <w:szCs w:val="16"/>
                <w:u w:val="single"/>
              </w:rPr>
            </w:pPr>
            <w:r w:rsidRPr="003B7B7C">
              <w:rPr>
                <w:sz w:val="16"/>
                <w:szCs w:val="16"/>
                <w:u w:val="single"/>
              </w:rPr>
              <w:t>RAN4-led</w:t>
            </w:r>
          </w:p>
          <w:p w14:paraId="5AB91EAE"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coexistence between Device 2b/Device C and NR/LTE in the above outdoor scenarios.</w:t>
            </w:r>
          </w:p>
          <w:p w14:paraId="0ADAD78D" w14:textId="77777777" w:rsidR="00A36B2B" w:rsidRPr="003B7B7C" w:rsidRDefault="00A36B2B" w:rsidP="00A72CD9">
            <w:pPr>
              <w:pStyle w:val="TableCell0"/>
              <w:numPr>
                <w:ilvl w:val="0"/>
                <w:numId w:val="31"/>
              </w:numPr>
              <w:ind w:left="720" w:hanging="360"/>
              <w:rPr>
                <w:sz w:val="16"/>
                <w:szCs w:val="16"/>
              </w:rPr>
            </w:pPr>
            <w:r w:rsidRPr="003B7B7C">
              <w:rPr>
                <w:sz w:val="16"/>
                <w:szCs w:val="16"/>
              </w:rPr>
              <w:t>Use band n8 as an example band.</w:t>
            </w:r>
          </w:p>
          <w:p w14:paraId="088BE3A3" w14:textId="77777777" w:rsidR="00A36B2B" w:rsidRPr="003B7B7C" w:rsidRDefault="00A36B2B" w:rsidP="00A72CD9">
            <w:pPr>
              <w:pStyle w:val="TableCell0"/>
              <w:rPr>
                <w:sz w:val="16"/>
                <w:szCs w:val="16"/>
              </w:rPr>
            </w:pPr>
            <w:r w:rsidRPr="003B7B7C">
              <w:rPr>
                <w:sz w:val="16"/>
                <w:szCs w:val="16"/>
              </w:rPr>
              <w:t>NOTE: Strive to minimize evaluation cases in RAN1 and RAN4.</w:t>
            </w:r>
          </w:p>
          <w:p w14:paraId="79A8AC84" w14:textId="77777777" w:rsidR="00A36B2B" w:rsidRPr="003B7B7C" w:rsidRDefault="00A36B2B" w:rsidP="00A72CD9">
            <w:pPr>
              <w:pStyle w:val="TableCell0"/>
              <w:rPr>
                <w:sz w:val="16"/>
                <w:szCs w:val="16"/>
              </w:rPr>
            </w:pPr>
          </w:p>
          <w:p w14:paraId="2C0D3B9B" w14:textId="77777777" w:rsidR="00A00F12" w:rsidRPr="00A00F12" w:rsidRDefault="00A00F12" w:rsidP="00A00F12">
            <w:pPr>
              <w:pStyle w:val="TableCell0"/>
              <w:ind w:left="360" w:hanging="360"/>
              <w:rPr>
                <w:sz w:val="16"/>
                <w:szCs w:val="16"/>
              </w:rPr>
            </w:pPr>
            <w:r w:rsidRPr="00A00F12">
              <w:rPr>
                <w:sz w:val="16"/>
                <w:szCs w:val="16"/>
              </w:rPr>
              <w:t>2.</w:t>
            </w:r>
            <w:r w:rsidRPr="00A00F12">
              <w:rPr>
                <w:sz w:val="16"/>
                <w:szCs w:val="16"/>
              </w:rPr>
              <w:tab/>
              <w:t>Identify D2R RSRP-like measurement, and the involved A-IoT signal(s)/channel(s), which are feasible for Device 2b/Device C for more accurate outdoor Device localization than based on Reader-ID [RAN1].</w:t>
            </w:r>
          </w:p>
          <w:p w14:paraId="12B47A76" w14:textId="7E965905" w:rsidR="00A00F12" w:rsidRPr="00A00F12" w:rsidRDefault="00A00F12" w:rsidP="00A00F12">
            <w:pPr>
              <w:pStyle w:val="TableCell0"/>
              <w:numPr>
                <w:ilvl w:val="0"/>
                <w:numId w:val="31"/>
              </w:numPr>
              <w:ind w:left="720" w:hanging="360"/>
              <w:rPr>
                <w:sz w:val="16"/>
                <w:szCs w:val="16"/>
              </w:rPr>
            </w:pPr>
            <w:r w:rsidRPr="00A00F12">
              <w:rPr>
                <w:sz w:val="16"/>
                <w:szCs w:val="16"/>
              </w:rPr>
              <w:t>RAN1 is not expected to conclude on the positioning accuracy as part of the identification of feasible D2R RSRP-like measurement</w:t>
            </w:r>
          </w:p>
          <w:p w14:paraId="30CAA97B" w14:textId="4393CAF1" w:rsidR="00A00F12" w:rsidRPr="00A00F12" w:rsidRDefault="00A00F12" w:rsidP="00A00F12">
            <w:pPr>
              <w:pStyle w:val="TableCell0"/>
              <w:numPr>
                <w:ilvl w:val="0"/>
                <w:numId w:val="31"/>
              </w:numPr>
              <w:ind w:left="720" w:hanging="360"/>
              <w:rPr>
                <w:sz w:val="16"/>
                <w:szCs w:val="16"/>
              </w:rPr>
            </w:pPr>
            <w:r w:rsidRPr="00A00F12">
              <w:rPr>
                <w:sz w:val="16"/>
                <w:szCs w:val="16"/>
              </w:rPr>
              <w:t>Note: Device localization based on Reader ID as specified in Rel-19 can be supported for active device(s) in Rel-20 with no additional work.</w:t>
            </w:r>
          </w:p>
          <w:p w14:paraId="69D49864" w14:textId="22D1F675" w:rsidR="00A00F12" w:rsidRPr="00A00F12" w:rsidRDefault="00A00F12" w:rsidP="00A00F12">
            <w:pPr>
              <w:pStyle w:val="TableCell0"/>
              <w:numPr>
                <w:ilvl w:val="0"/>
                <w:numId w:val="31"/>
              </w:numPr>
              <w:ind w:left="720" w:hanging="360"/>
              <w:rPr>
                <w:sz w:val="16"/>
                <w:szCs w:val="16"/>
              </w:rPr>
            </w:pPr>
            <w:r w:rsidRPr="00A00F12">
              <w:rPr>
                <w:sz w:val="16"/>
                <w:szCs w:val="16"/>
              </w:rPr>
              <w:t>The design of D2R signal(s)/channel(s) for active devices is not impacted by the identification of the D2R RSRP-like measurement</w:t>
            </w:r>
          </w:p>
          <w:p w14:paraId="1BE723D3" w14:textId="58AC7E38" w:rsidR="00A00F12" w:rsidRPr="00A00F12" w:rsidRDefault="00A00F12" w:rsidP="00A00F12">
            <w:pPr>
              <w:pStyle w:val="TableCell0"/>
              <w:numPr>
                <w:ilvl w:val="0"/>
                <w:numId w:val="31"/>
              </w:numPr>
              <w:ind w:left="720" w:hanging="360"/>
              <w:rPr>
                <w:sz w:val="16"/>
                <w:szCs w:val="16"/>
              </w:rPr>
            </w:pPr>
            <w:r w:rsidRPr="00A00F12">
              <w:rPr>
                <w:sz w:val="16"/>
                <w:szCs w:val="16"/>
              </w:rPr>
              <w:t>This objective does not include the study of dedicated Device procedures for Device localization</w:t>
            </w:r>
          </w:p>
          <w:p w14:paraId="0D5613EC" w14:textId="17A76062" w:rsidR="00A00F12" w:rsidRPr="00A00F12" w:rsidRDefault="00A00F12" w:rsidP="00A00F12">
            <w:pPr>
              <w:pStyle w:val="TableCell0"/>
              <w:numPr>
                <w:ilvl w:val="0"/>
                <w:numId w:val="31"/>
              </w:numPr>
              <w:ind w:left="720" w:hanging="360"/>
              <w:rPr>
                <w:sz w:val="16"/>
                <w:szCs w:val="16"/>
              </w:rPr>
            </w:pPr>
            <w:r w:rsidRPr="00A00F12">
              <w:rPr>
                <w:sz w:val="16"/>
                <w:szCs w:val="16"/>
              </w:rPr>
              <w:t>The objective assumes no dedicated positioning architecture will be specified in Rel-20</w:t>
            </w:r>
          </w:p>
          <w:p w14:paraId="3A46F60A" w14:textId="47EB345A" w:rsidR="00A00F12" w:rsidRPr="00A00F12" w:rsidRDefault="00A00F12" w:rsidP="00A00F12">
            <w:pPr>
              <w:pStyle w:val="TableCell0"/>
              <w:numPr>
                <w:ilvl w:val="0"/>
                <w:numId w:val="31"/>
              </w:numPr>
              <w:ind w:left="720" w:hanging="360"/>
              <w:rPr>
                <w:sz w:val="16"/>
                <w:szCs w:val="16"/>
              </w:rPr>
            </w:pPr>
            <w:r w:rsidRPr="00A00F12">
              <w:rPr>
                <w:sz w:val="16"/>
                <w:szCs w:val="16"/>
              </w:rPr>
              <w:t>The objective assumes no specification of inter-Reader coordination for Device localization in Rel-20</w:t>
            </w:r>
          </w:p>
          <w:p w14:paraId="56EF4F05" w14:textId="47411786" w:rsidR="00A36B2B" w:rsidRDefault="00A00F12" w:rsidP="00A00F12">
            <w:pPr>
              <w:pStyle w:val="TableCell0"/>
              <w:numPr>
                <w:ilvl w:val="0"/>
                <w:numId w:val="31"/>
              </w:numPr>
              <w:ind w:left="720" w:hanging="360"/>
              <w:rPr>
                <w:sz w:val="16"/>
                <w:szCs w:val="16"/>
              </w:rPr>
            </w:pPr>
            <w:r w:rsidRPr="00A00F12">
              <w:rPr>
                <w:sz w:val="16"/>
                <w:szCs w:val="16"/>
              </w:rPr>
              <w:t>This objective will start at RAN1#124</w:t>
            </w:r>
          </w:p>
          <w:p w14:paraId="35B75174" w14:textId="77777777" w:rsidR="00A36B2B" w:rsidRPr="009E2C05" w:rsidRDefault="00A36B2B" w:rsidP="00A72CD9">
            <w:pPr>
              <w:pStyle w:val="TableCell0"/>
              <w:rPr>
                <w:sz w:val="16"/>
                <w:szCs w:val="16"/>
              </w:rPr>
            </w:pPr>
          </w:p>
        </w:tc>
      </w:tr>
    </w:tbl>
    <w:p w14:paraId="614A3DC8" w14:textId="77777777" w:rsidR="00A36B2B" w:rsidRDefault="00A36B2B" w:rsidP="00A72CD9"/>
    <w:p w14:paraId="248810B1" w14:textId="2997B795" w:rsidR="008715BC" w:rsidRPr="00573E5D" w:rsidRDefault="008715BC" w:rsidP="00A72CD9">
      <w:pPr>
        <w:pStyle w:val="Heading2"/>
        <w:numPr>
          <w:ilvl w:val="0"/>
          <w:numId w:val="0"/>
        </w:numPr>
        <w:ind w:left="576" w:hanging="576"/>
      </w:pPr>
      <w:bookmarkStart w:id="219" w:name="OLE_LINK9"/>
      <w:r>
        <w:t>WID objectives</w:t>
      </w:r>
      <w:r w:rsidRPr="00573E5D">
        <w:t xml:space="preserve"> </w:t>
      </w:r>
      <w:r w:rsidR="00BE0CCD">
        <w:fldChar w:fldCharType="begin"/>
      </w:r>
      <w:r w:rsidR="00BE0CCD">
        <w:instrText xml:space="preserve"> REF _Ref204088232 \r \h </w:instrText>
      </w:r>
      <w:r w:rsidR="00A72CD9">
        <w:instrText xml:space="preserve"> \* MERGEFORMAT </w:instrText>
      </w:r>
      <w:r w:rsidR="00BE0CCD">
        <w:fldChar w:fldCharType="separate"/>
      </w:r>
      <w:r w:rsidR="00824913">
        <w:t>[2]</w:t>
      </w:r>
      <w:r w:rsidR="00BE0CCD">
        <w:fldChar w:fldCharType="end"/>
      </w:r>
    </w:p>
    <w:tbl>
      <w:tblPr>
        <w:tblStyle w:val="TableGrid"/>
        <w:tblW w:w="0" w:type="auto"/>
        <w:tblLook w:val="04A0" w:firstRow="1" w:lastRow="0" w:firstColumn="1" w:lastColumn="0" w:noHBand="0" w:noVBand="1"/>
      </w:tblPr>
      <w:tblGrid>
        <w:gridCol w:w="9307"/>
      </w:tblGrid>
      <w:tr w:rsidR="00A36B2B" w14:paraId="70242C42" w14:textId="77777777" w:rsidTr="008715BC">
        <w:tc>
          <w:tcPr>
            <w:tcW w:w="9307" w:type="dxa"/>
          </w:tcPr>
          <w:p w14:paraId="582AD409" w14:textId="77777777" w:rsidR="00A36B2B" w:rsidRPr="009E2C05" w:rsidRDefault="00A36B2B" w:rsidP="00A72CD9">
            <w:pPr>
              <w:pStyle w:val="TableCell0"/>
              <w:rPr>
                <w:sz w:val="16"/>
                <w:szCs w:val="16"/>
                <w:u w:val="single"/>
              </w:rPr>
            </w:pPr>
            <w:r w:rsidRPr="009E2C05">
              <w:rPr>
                <w:sz w:val="16"/>
                <w:szCs w:val="16"/>
                <w:u w:val="single"/>
              </w:rPr>
              <w:t>A-IoT Devices</w:t>
            </w:r>
          </w:p>
          <w:p w14:paraId="7E154AD0"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11E3FCD6"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1: As standardized in the Rel-19 WI Ambient_IoT_Solutions.</w:t>
            </w:r>
          </w:p>
          <w:p w14:paraId="7267472D"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7F22745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67D63C7E"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20DB969A" w14:textId="77777777" w:rsidR="00A36B2B" w:rsidRPr="009E2C05" w:rsidRDefault="00A36B2B" w:rsidP="00A72CD9">
            <w:pPr>
              <w:pStyle w:val="TableCell0"/>
              <w:numPr>
                <w:ilvl w:val="0"/>
                <w:numId w:val="31"/>
              </w:numPr>
              <w:ind w:left="720" w:hanging="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232D49D8" w14:textId="77777777" w:rsidR="00A36B2B" w:rsidRPr="009E2C05" w:rsidRDefault="00A36B2B" w:rsidP="00A72CD9">
            <w:pPr>
              <w:pStyle w:val="TableCell0"/>
              <w:rPr>
                <w:sz w:val="16"/>
                <w:szCs w:val="16"/>
              </w:rPr>
            </w:pPr>
          </w:p>
          <w:p w14:paraId="1B76AA47" w14:textId="77777777" w:rsidR="00A36B2B" w:rsidRPr="009E2C05" w:rsidRDefault="00A36B2B" w:rsidP="00A72CD9">
            <w:pPr>
              <w:pStyle w:val="TableCell0"/>
              <w:rPr>
                <w:sz w:val="16"/>
                <w:szCs w:val="16"/>
              </w:rPr>
            </w:pPr>
            <w:r w:rsidRPr="009E2C05">
              <w:rPr>
                <w:sz w:val="16"/>
                <w:szCs w:val="16"/>
              </w:rPr>
              <w:t>Work on objectives for active devices and outdoor scenarios will not start until the completion of the study on enhancements for solutions for Ambient IoT (Internet of Things) in NR outdoor for active devices.</w:t>
            </w:r>
          </w:p>
          <w:p w14:paraId="326F3239" w14:textId="77777777" w:rsidR="00A36B2B" w:rsidRPr="009E2C05" w:rsidRDefault="00A36B2B" w:rsidP="00A72CD9">
            <w:pPr>
              <w:pStyle w:val="TableCell0"/>
              <w:rPr>
                <w:sz w:val="16"/>
                <w:szCs w:val="16"/>
              </w:rPr>
            </w:pPr>
          </w:p>
          <w:p w14:paraId="6EE672AC" w14:textId="77777777" w:rsidR="00A36B2B" w:rsidRPr="009E2C05" w:rsidRDefault="00A36B2B" w:rsidP="00A72CD9">
            <w:pPr>
              <w:pStyle w:val="TableCell0"/>
              <w:rPr>
                <w:sz w:val="16"/>
                <w:szCs w:val="16"/>
              </w:rPr>
            </w:pPr>
            <w:r w:rsidRPr="009E2C05">
              <w:rPr>
                <w:sz w:val="16"/>
                <w:szCs w:val="16"/>
              </w:rPr>
              <w:t>Objectives</w:t>
            </w:r>
          </w:p>
          <w:p w14:paraId="19CA12A5" w14:textId="77777777" w:rsidR="00A36B2B" w:rsidRPr="009E2C05" w:rsidRDefault="00A36B2B" w:rsidP="00A72CD9">
            <w:pPr>
              <w:pStyle w:val="TableCell0"/>
              <w:rPr>
                <w:sz w:val="16"/>
                <w:szCs w:val="16"/>
              </w:rPr>
            </w:pPr>
          </w:p>
          <w:p w14:paraId="7839F59E" w14:textId="77777777" w:rsidR="00A36B2B" w:rsidRPr="009E2C05" w:rsidRDefault="00A36B2B" w:rsidP="00A72CD9">
            <w:pPr>
              <w:pStyle w:val="TableCell0"/>
              <w:ind w:left="360" w:hanging="360"/>
              <w:rPr>
                <w:sz w:val="16"/>
                <w:szCs w:val="16"/>
              </w:rPr>
            </w:pPr>
            <w:r w:rsidRPr="009E2C05">
              <w:rPr>
                <w:sz w:val="16"/>
                <w:szCs w:val="16"/>
              </w:rPr>
              <w:t>1.</w:t>
            </w:r>
            <w:r w:rsidRPr="009E2C05">
              <w:rPr>
                <w:sz w:val="16"/>
                <w:szCs w:val="16"/>
              </w:rPr>
              <w:tab/>
              <w:t>Specify necessary support for active Device(s), taking the Rel-19 specifications as the starting point, in indoor scenarios under the following conditions [RAN1]:</w:t>
            </w:r>
          </w:p>
          <w:p w14:paraId="629098A5" w14:textId="77777777" w:rsidR="00A36B2B" w:rsidRPr="009E2C05" w:rsidRDefault="00A36B2B" w:rsidP="00A72CD9">
            <w:pPr>
              <w:pStyle w:val="TableCell0"/>
              <w:numPr>
                <w:ilvl w:val="0"/>
                <w:numId w:val="31"/>
              </w:numPr>
              <w:ind w:left="720" w:hanging="360"/>
              <w:rPr>
                <w:sz w:val="16"/>
                <w:szCs w:val="16"/>
              </w:rPr>
            </w:pPr>
            <w:r w:rsidRPr="009E2C05">
              <w:rPr>
                <w:sz w:val="16"/>
                <w:szCs w:val="16"/>
              </w:rPr>
              <w:t>Deployment scenario 1 with topology 1, according to D1T1-C.</w:t>
            </w:r>
          </w:p>
          <w:p w14:paraId="603CE1A8"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DT, DO-A.</w:t>
            </w:r>
          </w:p>
          <w:p w14:paraId="1AA9E391" w14:textId="77777777" w:rsidR="00A36B2B" w:rsidRPr="009E2C05" w:rsidRDefault="00A36B2B" w:rsidP="00A72CD9">
            <w:pPr>
              <w:pStyle w:val="TableCell0"/>
              <w:numPr>
                <w:ilvl w:val="1"/>
                <w:numId w:val="31"/>
              </w:numPr>
              <w:ind w:left="1080"/>
              <w:rPr>
                <w:sz w:val="16"/>
                <w:szCs w:val="16"/>
              </w:rPr>
            </w:pPr>
            <w:r w:rsidRPr="009E2C05">
              <w:rPr>
                <w:sz w:val="16"/>
                <w:szCs w:val="16"/>
              </w:rPr>
              <w:t>For DO-A traffic, WGs begin discussions from Clause 6.10 “DO-A assessment” in TR 38.769.</w:t>
            </w:r>
          </w:p>
          <w:p w14:paraId="028BFCFC"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rUC2 (indoor sensor), and rUC4 (indoor command).</w:t>
            </w:r>
          </w:p>
          <w:p w14:paraId="4F74F1B7" w14:textId="77777777" w:rsidR="00A36B2B" w:rsidRPr="009E2C05" w:rsidRDefault="00A36B2B" w:rsidP="00A72CD9">
            <w:pPr>
              <w:pStyle w:val="TableCell0"/>
              <w:numPr>
                <w:ilvl w:val="0"/>
                <w:numId w:val="31"/>
              </w:numPr>
              <w:ind w:left="720" w:hanging="360"/>
              <w:rPr>
                <w:sz w:val="16"/>
                <w:szCs w:val="16"/>
              </w:rPr>
            </w:pPr>
            <w:r w:rsidRPr="009E2C05">
              <w:rPr>
                <w:sz w:val="16"/>
                <w:szCs w:val="16"/>
              </w:rPr>
              <w:t>Assumption that A-IoT BS readers are deployed on the same sites as existing indoor NR micro BSs.</w:t>
            </w:r>
          </w:p>
          <w:p w14:paraId="5469CCBA"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in-band to NR and in standalone bands, with R2D in DL spectrum and D2R in UL spectrum.</w:t>
            </w:r>
          </w:p>
          <w:p w14:paraId="79DFE4D7" w14:textId="77777777" w:rsidR="00A36B2B" w:rsidRPr="009E2C05" w:rsidRDefault="00A36B2B" w:rsidP="00A72CD9">
            <w:pPr>
              <w:pStyle w:val="TableCell0"/>
              <w:rPr>
                <w:sz w:val="16"/>
                <w:szCs w:val="16"/>
              </w:rPr>
            </w:pPr>
            <w:r w:rsidRPr="009E2C05">
              <w:rPr>
                <w:sz w:val="16"/>
                <w:szCs w:val="16"/>
              </w:rPr>
              <w:t>This objective begins after RAN#111 (March 2026)</w:t>
            </w:r>
          </w:p>
          <w:p w14:paraId="1D5B142D" w14:textId="77777777" w:rsidR="00A36B2B" w:rsidRPr="009E2C05" w:rsidRDefault="00A36B2B" w:rsidP="00A72CD9">
            <w:pPr>
              <w:pStyle w:val="TableCell0"/>
              <w:rPr>
                <w:sz w:val="16"/>
                <w:szCs w:val="16"/>
              </w:rPr>
            </w:pPr>
          </w:p>
          <w:p w14:paraId="4A21D6CB" w14:textId="77777777" w:rsidR="00A36B2B" w:rsidRPr="009E2C05" w:rsidRDefault="00A36B2B" w:rsidP="00A72CD9">
            <w:pPr>
              <w:pStyle w:val="TableCell0"/>
              <w:rPr>
                <w:sz w:val="16"/>
                <w:szCs w:val="16"/>
              </w:rPr>
            </w:pPr>
            <w:r w:rsidRPr="009E2C05">
              <w:rPr>
                <w:sz w:val="16"/>
                <w:szCs w:val="16"/>
              </w:rPr>
              <w:t>This objective includes:</w:t>
            </w:r>
          </w:p>
          <w:p w14:paraId="0F39F86D" w14:textId="77777777" w:rsidR="00A36B2B" w:rsidRPr="009E2C05" w:rsidRDefault="00A36B2B" w:rsidP="00A72CD9">
            <w:pPr>
              <w:pStyle w:val="TableCell0"/>
              <w:rPr>
                <w:sz w:val="16"/>
                <w:szCs w:val="16"/>
                <w:u w:val="single"/>
              </w:rPr>
            </w:pPr>
            <w:r w:rsidRPr="009E2C05">
              <w:rPr>
                <w:sz w:val="16"/>
                <w:szCs w:val="16"/>
                <w:u w:val="single"/>
              </w:rPr>
              <w:t>RAN1-led</w:t>
            </w:r>
          </w:p>
          <w:p w14:paraId="3DFC166F" w14:textId="77777777" w:rsidR="00A36B2B" w:rsidRPr="009E2C05" w:rsidRDefault="00A36B2B" w:rsidP="00A72CD9">
            <w:pPr>
              <w:pStyle w:val="TableCell0"/>
              <w:numPr>
                <w:ilvl w:val="0"/>
                <w:numId w:val="31"/>
              </w:numPr>
              <w:ind w:left="720" w:hanging="360"/>
              <w:rPr>
                <w:sz w:val="16"/>
                <w:szCs w:val="16"/>
              </w:rPr>
            </w:pPr>
            <w:r w:rsidRPr="009E2C05">
              <w:rPr>
                <w:sz w:val="16"/>
                <w:szCs w:val="16"/>
              </w:rPr>
              <w:t>In specifying support for the above, re-use the evaluation assumptions of TR 38.769</w:t>
            </w:r>
          </w:p>
          <w:p w14:paraId="0AF579F1" w14:textId="77777777" w:rsidR="00A36B2B" w:rsidRPr="009E2C05" w:rsidRDefault="00A36B2B" w:rsidP="00A72CD9">
            <w:pPr>
              <w:pStyle w:val="TableCell0"/>
              <w:numPr>
                <w:ilvl w:val="0"/>
                <w:numId w:val="31"/>
              </w:numPr>
              <w:ind w:left="720" w:hanging="360"/>
              <w:rPr>
                <w:sz w:val="16"/>
                <w:szCs w:val="16"/>
              </w:rPr>
            </w:pPr>
            <w:r w:rsidRPr="009E2C05">
              <w:rPr>
                <w:sz w:val="16"/>
                <w:szCs w:val="16"/>
              </w:rPr>
              <w:t>Take into account the aspects reported in Clause 6.10 “DO-A assessment” and Clause 6.1.1.7 “CFO calibration signal for device 2b” of TR 38.769</w:t>
            </w:r>
          </w:p>
          <w:p w14:paraId="0653CF52" w14:textId="77777777" w:rsidR="00A36B2B" w:rsidRPr="009E2C05" w:rsidRDefault="00A36B2B" w:rsidP="00A72CD9">
            <w:pPr>
              <w:pStyle w:val="TableCell0"/>
              <w:numPr>
                <w:ilvl w:val="0"/>
                <w:numId w:val="31"/>
              </w:numPr>
              <w:ind w:left="720" w:hanging="360"/>
              <w:rPr>
                <w:sz w:val="16"/>
                <w:szCs w:val="16"/>
              </w:rPr>
            </w:pPr>
            <w:r w:rsidRPr="009E2C05">
              <w:rPr>
                <w:sz w:val="16"/>
                <w:szCs w:val="16"/>
              </w:rPr>
              <w:t>Air interface for active device(s) studied for outdoor will be reused for supporting active device(s) in indoor scenarios</w:t>
            </w:r>
          </w:p>
          <w:p w14:paraId="58453C2D" w14:textId="77777777" w:rsidR="00A36B2B" w:rsidRPr="009E2C05" w:rsidRDefault="00A36B2B" w:rsidP="00A72CD9">
            <w:pPr>
              <w:pStyle w:val="TableCell0"/>
              <w:rPr>
                <w:sz w:val="16"/>
                <w:szCs w:val="16"/>
                <w:u w:val="single"/>
              </w:rPr>
            </w:pPr>
            <w:r w:rsidRPr="009E2C05">
              <w:rPr>
                <w:sz w:val="16"/>
                <w:szCs w:val="16"/>
                <w:u w:val="single"/>
              </w:rPr>
              <w:t>RAN2-led</w:t>
            </w:r>
          </w:p>
          <w:p w14:paraId="73227DCF" w14:textId="77777777" w:rsidR="00A36B2B" w:rsidRPr="009E2C05" w:rsidRDefault="00A36B2B" w:rsidP="00A72CD9">
            <w:pPr>
              <w:pStyle w:val="TableCell0"/>
              <w:numPr>
                <w:ilvl w:val="0"/>
                <w:numId w:val="31"/>
              </w:numPr>
              <w:ind w:left="720" w:hanging="360"/>
              <w:rPr>
                <w:sz w:val="16"/>
                <w:szCs w:val="16"/>
              </w:rPr>
            </w:pPr>
            <w:r w:rsidRPr="009E2C05">
              <w:rPr>
                <w:sz w:val="16"/>
                <w:szCs w:val="16"/>
              </w:rPr>
              <w:t>DO-A specific procedure design.</w:t>
            </w:r>
          </w:p>
          <w:p w14:paraId="0D416AE2" w14:textId="77777777" w:rsidR="00A36B2B" w:rsidRPr="009E2C05" w:rsidRDefault="00A36B2B" w:rsidP="00A72CD9">
            <w:pPr>
              <w:pStyle w:val="TableCell0"/>
              <w:numPr>
                <w:ilvl w:val="0"/>
                <w:numId w:val="31"/>
              </w:numPr>
              <w:ind w:left="720" w:hanging="360"/>
              <w:rPr>
                <w:sz w:val="16"/>
                <w:szCs w:val="16"/>
              </w:rPr>
            </w:pPr>
            <w:r w:rsidRPr="009E2C05">
              <w:rPr>
                <w:sz w:val="16"/>
                <w:szCs w:val="16"/>
              </w:rPr>
              <w:t>Paging and random access for active device(s).</w:t>
            </w:r>
          </w:p>
          <w:p w14:paraId="21AE1D2C" w14:textId="77777777" w:rsidR="00A36B2B" w:rsidRPr="009E2C05" w:rsidRDefault="00A36B2B" w:rsidP="00A72CD9">
            <w:pPr>
              <w:pStyle w:val="TableCell0"/>
              <w:rPr>
                <w:sz w:val="16"/>
                <w:szCs w:val="16"/>
                <w:u w:val="single"/>
              </w:rPr>
            </w:pPr>
            <w:r w:rsidRPr="009E2C05">
              <w:rPr>
                <w:sz w:val="16"/>
                <w:szCs w:val="16"/>
                <w:u w:val="single"/>
              </w:rPr>
              <w:t>RAN3-led</w:t>
            </w:r>
          </w:p>
          <w:p w14:paraId="2FA1D5E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DO-A specific NGAP procedure.</w:t>
            </w:r>
          </w:p>
          <w:p w14:paraId="6E972214" w14:textId="77777777" w:rsidR="00A36B2B" w:rsidRPr="009E2C05" w:rsidRDefault="00A36B2B" w:rsidP="00A72CD9">
            <w:pPr>
              <w:pStyle w:val="TableCell0"/>
              <w:rPr>
                <w:sz w:val="16"/>
                <w:szCs w:val="16"/>
                <w:u w:val="single"/>
              </w:rPr>
            </w:pPr>
            <w:r w:rsidRPr="009E2C05">
              <w:rPr>
                <w:sz w:val="16"/>
                <w:szCs w:val="16"/>
                <w:u w:val="single"/>
              </w:rPr>
              <w:t>RAN4-led</w:t>
            </w:r>
          </w:p>
          <w:p w14:paraId="37035772" w14:textId="77777777" w:rsidR="00A36B2B" w:rsidRPr="009E2C05" w:rsidRDefault="00A36B2B" w:rsidP="00A72CD9">
            <w:pPr>
              <w:pStyle w:val="TableCell0"/>
              <w:numPr>
                <w:ilvl w:val="0"/>
                <w:numId w:val="31"/>
              </w:numPr>
              <w:ind w:left="720" w:hanging="360"/>
              <w:rPr>
                <w:sz w:val="16"/>
                <w:szCs w:val="16"/>
              </w:rPr>
            </w:pPr>
            <w:r w:rsidRPr="009E2C05">
              <w:rPr>
                <w:sz w:val="16"/>
                <w:szCs w:val="16"/>
              </w:rPr>
              <w:lastRenderedPageBreak/>
              <w:t>Study coexistence between active Device(s) and NR/LTE in indoor scenarios [RAN4-led]</w:t>
            </w:r>
          </w:p>
          <w:p w14:paraId="163E85C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Type 1-C Ambient IoT BS where differences are needed from Rel-19.</w:t>
            </w:r>
          </w:p>
          <w:p w14:paraId="779E390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active Device(s) with IF/ZIF receiver architecture</w:t>
            </w:r>
          </w:p>
          <w:p w14:paraId="0BFF4579"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core requirements for active Device(s) in D1T1</w:t>
            </w:r>
          </w:p>
          <w:p w14:paraId="5B18EAC7" w14:textId="77777777" w:rsidR="00A36B2B" w:rsidRPr="009E2C05" w:rsidRDefault="00A36B2B" w:rsidP="00A72CD9">
            <w:pPr>
              <w:pStyle w:val="TableCell0"/>
              <w:numPr>
                <w:ilvl w:val="0"/>
                <w:numId w:val="31"/>
              </w:numPr>
              <w:ind w:left="720" w:hanging="360"/>
              <w:rPr>
                <w:sz w:val="16"/>
                <w:szCs w:val="16"/>
              </w:rPr>
            </w:pPr>
            <w:r w:rsidRPr="009E2C05">
              <w:rPr>
                <w:sz w:val="16"/>
                <w:szCs w:val="16"/>
              </w:rPr>
              <w:t>Use band n8 as an example band</w:t>
            </w:r>
          </w:p>
          <w:p w14:paraId="65F3BA7E" w14:textId="77777777" w:rsidR="00A36B2B" w:rsidRPr="009E2C05" w:rsidRDefault="00A36B2B" w:rsidP="00A72CD9">
            <w:pPr>
              <w:pStyle w:val="TableCell0"/>
              <w:numPr>
                <w:ilvl w:val="0"/>
                <w:numId w:val="31"/>
              </w:numPr>
              <w:ind w:left="720" w:hanging="360"/>
              <w:rPr>
                <w:sz w:val="16"/>
                <w:szCs w:val="16"/>
              </w:rPr>
            </w:pPr>
            <w:r w:rsidRPr="009E2C05">
              <w:rPr>
                <w:sz w:val="16"/>
                <w:szCs w:val="16"/>
              </w:rPr>
              <w:t>Study and specify the test methodology for AIoT active devices</w:t>
            </w:r>
          </w:p>
          <w:p w14:paraId="52466AAF" w14:textId="77777777" w:rsidR="00A36B2B" w:rsidRPr="009E2C05" w:rsidRDefault="00A36B2B" w:rsidP="00A72CD9">
            <w:pPr>
              <w:pStyle w:val="TableCell0"/>
              <w:rPr>
                <w:sz w:val="16"/>
                <w:szCs w:val="16"/>
              </w:rPr>
            </w:pPr>
            <w:r w:rsidRPr="009E2C05">
              <w:rPr>
                <w:sz w:val="16"/>
                <w:szCs w:val="16"/>
              </w:rPr>
              <w:t>NOTE: Strive to minimize evaluation cases in RAN1 and RAN4.</w:t>
            </w:r>
          </w:p>
          <w:p w14:paraId="72779F87" w14:textId="77777777" w:rsidR="00A36B2B" w:rsidRPr="009E2C05" w:rsidRDefault="00A36B2B" w:rsidP="00A72CD9">
            <w:pPr>
              <w:pStyle w:val="TableCell0"/>
              <w:rPr>
                <w:sz w:val="16"/>
                <w:szCs w:val="16"/>
              </w:rPr>
            </w:pPr>
          </w:p>
          <w:p w14:paraId="722FE3B8" w14:textId="77777777" w:rsidR="00A36B2B" w:rsidRPr="009E2C05" w:rsidRDefault="00A36B2B" w:rsidP="00A72CD9">
            <w:pPr>
              <w:pStyle w:val="TableCell0"/>
              <w:ind w:left="360" w:hanging="360"/>
              <w:rPr>
                <w:sz w:val="16"/>
                <w:szCs w:val="16"/>
              </w:rPr>
            </w:pPr>
            <w:r w:rsidRPr="009E2C05">
              <w:rPr>
                <w:sz w:val="16"/>
                <w:szCs w:val="16"/>
              </w:rPr>
              <w:t>2.</w:t>
            </w:r>
            <w:r w:rsidRPr="009E2C05">
              <w:rPr>
                <w:sz w:val="16"/>
                <w:szCs w:val="16"/>
              </w:rPr>
              <w:tab/>
              <w:t>Specify support for Deployment Scenario 2 with Topology 2 with intermediate UE as Reader under the following conditions [RAN2-led]:</w:t>
            </w:r>
          </w:p>
          <w:p w14:paraId="323FF66B" w14:textId="77777777" w:rsidR="00A36B2B" w:rsidRPr="009E2C05" w:rsidRDefault="00A36B2B" w:rsidP="00A72CD9">
            <w:pPr>
              <w:pStyle w:val="TableCell0"/>
              <w:numPr>
                <w:ilvl w:val="0"/>
                <w:numId w:val="31"/>
              </w:numPr>
              <w:ind w:left="720" w:hanging="360"/>
              <w:rPr>
                <w:sz w:val="16"/>
                <w:szCs w:val="16"/>
              </w:rPr>
            </w:pPr>
            <w:r w:rsidRPr="009E2C05">
              <w:rPr>
                <w:sz w:val="16"/>
                <w:szCs w:val="16"/>
              </w:rPr>
              <w:t>According to D2T2-B for Device 1 with carrier-wave transmission for waveform 1 only, per TR 38.769.</w:t>
            </w:r>
          </w:p>
          <w:p w14:paraId="5ADD21FD" w14:textId="77777777" w:rsidR="00A36B2B" w:rsidRPr="009E2C05" w:rsidRDefault="00A36B2B" w:rsidP="00A72CD9">
            <w:pPr>
              <w:pStyle w:val="TableCell0"/>
              <w:numPr>
                <w:ilvl w:val="1"/>
                <w:numId w:val="31"/>
              </w:numPr>
              <w:ind w:left="1080"/>
              <w:rPr>
                <w:sz w:val="16"/>
                <w:szCs w:val="16"/>
              </w:rPr>
            </w:pPr>
            <w:r w:rsidRPr="009E2C05">
              <w:rPr>
                <w:sz w:val="16"/>
                <w:szCs w:val="16"/>
              </w:rPr>
              <w:t>No specification support for CW control</w:t>
            </w:r>
          </w:p>
          <w:p w14:paraId="706DCCCF" w14:textId="77777777" w:rsidR="00A36B2B" w:rsidRPr="009E2C05" w:rsidRDefault="00A36B2B" w:rsidP="00A72CD9">
            <w:pPr>
              <w:pStyle w:val="TableCell0"/>
              <w:numPr>
                <w:ilvl w:val="0"/>
                <w:numId w:val="31"/>
              </w:numPr>
              <w:ind w:left="720" w:hanging="360"/>
              <w:rPr>
                <w:sz w:val="16"/>
                <w:szCs w:val="16"/>
              </w:rPr>
            </w:pPr>
            <w:r w:rsidRPr="009E2C05">
              <w:rPr>
                <w:sz w:val="16"/>
                <w:szCs w:val="16"/>
              </w:rPr>
              <w:t>According to D2T2-C for active Device(s).</w:t>
            </w:r>
          </w:p>
          <w:p w14:paraId="3F57229A" w14:textId="77777777" w:rsidR="00A36B2B" w:rsidRPr="009E2C05" w:rsidRDefault="00A36B2B" w:rsidP="00A72CD9">
            <w:pPr>
              <w:pStyle w:val="TableCell0"/>
              <w:numPr>
                <w:ilvl w:val="1"/>
                <w:numId w:val="31"/>
              </w:numPr>
              <w:ind w:left="1080"/>
              <w:rPr>
                <w:sz w:val="16"/>
                <w:szCs w:val="16"/>
              </w:rPr>
            </w:pPr>
            <w:r w:rsidRPr="009E2C05">
              <w:rPr>
                <w:sz w:val="16"/>
                <w:szCs w:val="16"/>
              </w:rPr>
              <w:t>Start after March 2026</w:t>
            </w:r>
          </w:p>
          <w:p w14:paraId="0CD73C19"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and DT, and DO-A (only for active Device(s)).</w:t>
            </w:r>
          </w:p>
          <w:p w14:paraId="38294FDE" w14:textId="77777777" w:rsidR="00A36B2B" w:rsidRPr="009E2C05" w:rsidRDefault="00A36B2B" w:rsidP="00A72CD9">
            <w:pPr>
              <w:pStyle w:val="TableCell0"/>
              <w:numPr>
                <w:ilvl w:val="1"/>
                <w:numId w:val="31"/>
              </w:numPr>
              <w:ind w:left="1080"/>
              <w:rPr>
                <w:sz w:val="16"/>
                <w:szCs w:val="16"/>
              </w:rPr>
            </w:pPr>
            <w:r w:rsidRPr="009E2C05">
              <w:rPr>
                <w:sz w:val="16"/>
                <w:szCs w:val="16"/>
              </w:rPr>
              <w:t>RAN2 to start on DO-A for D2T2 when sufficient progress has been made on DO-A for D1T1, after a checkpoint in RAN plenary in September 2026</w:t>
            </w:r>
          </w:p>
          <w:p w14:paraId="23E9C7C0"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and rUC4 (indoor command).</w:t>
            </w:r>
          </w:p>
          <w:p w14:paraId="5AA0CAE5"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with R2D in UL spectrum, and D2R and CW in UL spectrum.</w:t>
            </w:r>
          </w:p>
          <w:p w14:paraId="65948B3B" w14:textId="46232EAB" w:rsidR="00A36B2B" w:rsidRPr="009E2C05" w:rsidRDefault="00A36B2B" w:rsidP="00A72CD9">
            <w:pPr>
              <w:pStyle w:val="TableCell0"/>
              <w:numPr>
                <w:ilvl w:val="0"/>
                <w:numId w:val="31"/>
              </w:numPr>
              <w:ind w:left="720" w:hanging="360"/>
              <w:rPr>
                <w:sz w:val="16"/>
                <w:szCs w:val="16"/>
              </w:rPr>
            </w:pPr>
            <w:r w:rsidRPr="009E2C05">
              <w:rPr>
                <w:sz w:val="16"/>
                <w:szCs w:val="16"/>
              </w:rPr>
              <w:t>Specify RRC-based architecture, in coordination with SA2.</w:t>
            </w:r>
          </w:p>
          <w:p w14:paraId="0EAE40AF"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following are not supported:</w:t>
            </w:r>
          </w:p>
          <w:p w14:paraId="4DF442C7" w14:textId="77777777" w:rsidR="00A36B2B" w:rsidRPr="009E2C05" w:rsidRDefault="00A36B2B" w:rsidP="00A72CD9">
            <w:pPr>
              <w:pStyle w:val="TableCell0"/>
              <w:numPr>
                <w:ilvl w:val="1"/>
                <w:numId w:val="31"/>
              </w:numPr>
              <w:ind w:left="1080"/>
              <w:rPr>
                <w:sz w:val="16"/>
                <w:szCs w:val="16"/>
              </w:rPr>
            </w:pPr>
            <w:r w:rsidRPr="009E2C05">
              <w:rPr>
                <w:sz w:val="16"/>
                <w:szCs w:val="16"/>
              </w:rPr>
              <w:t>Coordination between UEs operating as UE readers</w:t>
            </w:r>
          </w:p>
          <w:p w14:paraId="2EB2B7E4" w14:textId="77777777" w:rsidR="00A36B2B" w:rsidRPr="009E2C05" w:rsidRDefault="00A36B2B" w:rsidP="00A72CD9">
            <w:pPr>
              <w:pStyle w:val="TableCell0"/>
              <w:numPr>
                <w:ilvl w:val="1"/>
                <w:numId w:val="31"/>
              </w:numPr>
              <w:ind w:left="1080"/>
              <w:rPr>
                <w:sz w:val="16"/>
                <w:szCs w:val="16"/>
              </w:rPr>
            </w:pPr>
            <w:r w:rsidRPr="009E2C05">
              <w:rPr>
                <w:sz w:val="16"/>
                <w:szCs w:val="16"/>
              </w:rPr>
              <w:t>New Uu protocol layer(s)</w:t>
            </w:r>
          </w:p>
          <w:p w14:paraId="19457960" w14:textId="77777777" w:rsidR="00A36B2B" w:rsidRPr="009E2C05" w:rsidRDefault="00A36B2B" w:rsidP="00A72CD9">
            <w:pPr>
              <w:pStyle w:val="TableCell0"/>
              <w:numPr>
                <w:ilvl w:val="1"/>
                <w:numId w:val="31"/>
              </w:numPr>
              <w:ind w:left="1080"/>
              <w:rPr>
                <w:sz w:val="16"/>
                <w:szCs w:val="16"/>
              </w:rPr>
            </w:pPr>
            <w:r w:rsidRPr="009E2C05">
              <w:rPr>
                <w:sz w:val="16"/>
                <w:szCs w:val="16"/>
              </w:rPr>
              <w:t>Simultaneous (time overlapping) operation of Uu and A-IoT at the intermediate UE in the same band</w:t>
            </w:r>
          </w:p>
          <w:p w14:paraId="194E1FA9" w14:textId="77777777" w:rsidR="00A36B2B" w:rsidRPr="009E2C05" w:rsidRDefault="00A36B2B" w:rsidP="00A72CD9">
            <w:pPr>
              <w:pStyle w:val="TableCell0"/>
              <w:rPr>
                <w:sz w:val="16"/>
                <w:szCs w:val="16"/>
              </w:rPr>
            </w:pPr>
            <w:r w:rsidRPr="009E2C05">
              <w:rPr>
                <w:sz w:val="16"/>
                <w:szCs w:val="16"/>
              </w:rPr>
              <w:t>This objective begins after RAN#109 (September 2025), and after RAN1#111 (March 2026) for RAN1.</w:t>
            </w:r>
          </w:p>
          <w:p w14:paraId="65214A51" w14:textId="77777777" w:rsidR="00A36B2B" w:rsidRPr="009E2C05" w:rsidRDefault="00A36B2B" w:rsidP="00A72CD9">
            <w:pPr>
              <w:pStyle w:val="TableCell0"/>
              <w:rPr>
                <w:sz w:val="16"/>
                <w:szCs w:val="16"/>
              </w:rPr>
            </w:pPr>
          </w:p>
          <w:p w14:paraId="492D00E8" w14:textId="77777777" w:rsidR="00A36B2B" w:rsidRPr="009E2C05" w:rsidRDefault="00A36B2B" w:rsidP="00A72CD9">
            <w:pPr>
              <w:pStyle w:val="TableCell0"/>
              <w:rPr>
                <w:sz w:val="16"/>
                <w:szCs w:val="16"/>
              </w:rPr>
            </w:pPr>
            <w:r w:rsidRPr="009E2C05">
              <w:rPr>
                <w:sz w:val="16"/>
                <w:szCs w:val="16"/>
              </w:rPr>
              <w:t>The work is subject to the following constraints:</w:t>
            </w:r>
          </w:p>
          <w:p w14:paraId="5E88AB4E" w14:textId="77777777" w:rsidR="00A36B2B" w:rsidRPr="009E2C05" w:rsidRDefault="00A36B2B" w:rsidP="00A72CD9">
            <w:pPr>
              <w:pStyle w:val="TableCell0"/>
              <w:rPr>
                <w:sz w:val="16"/>
                <w:szCs w:val="16"/>
                <w:u w:val="single"/>
              </w:rPr>
            </w:pPr>
            <w:r w:rsidRPr="009E2C05">
              <w:rPr>
                <w:sz w:val="16"/>
                <w:szCs w:val="16"/>
                <w:u w:val="single"/>
              </w:rPr>
              <w:t>RAN1</w:t>
            </w:r>
          </w:p>
          <w:p w14:paraId="3C20C62C"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necessary power control and collision handling procedures between intermediate UE and BS.</w:t>
            </w:r>
          </w:p>
          <w:p w14:paraId="505F62F8" w14:textId="77777777" w:rsidR="00A36B2B" w:rsidRPr="009E2C05" w:rsidRDefault="00A36B2B" w:rsidP="00A72CD9">
            <w:pPr>
              <w:pStyle w:val="TableCell0"/>
              <w:numPr>
                <w:ilvl w:val="0"/>
                <w:numId w:val="31"/>
              </w:numPr>
              <w:ind w:left="720" w:hanging="360"/>
              <w:rPr>
                <w:sz w:val="16"/>
                <w:szCs w:val="16"/>
              </w:rPr>
            </w:pPr>
            <w:r w:rsidRPr="009E2C05">
              <w:rPr>
                <w:sz w:val="16"/>
                <w:szCs w:val="16"/>
              </w:rPr>
              <w:t>No physical layer impact for signaling A-IoT resources to the intermediate UE.</w:t>
            </w:r>
          </w:p>
          <w:p w14:paraId="7664ADE4" w14:textId="77777777" w:rsidR="00A36B2B" w:rsidRPr="009E2C05" w:rsidRDefault="00A36B2B" w:rsidP="00A72CD9">
            <w:pPr>
              <w:pStyle w:val="TableCell0"/>
              <w:numPr>
                <w:ilvl w:val="0"/>
                <w:numId w:val="31"/>
              </w:numPr>
              <w:ind w:left="720" w:hanging="360"/>
              <w:rPr>
                <w:sz w:val="16"/>
                <w:szCs w:val="16"/>
              </w:rPr>
            </w:pPr>
            <w:r w:rsidRPr="009E2C05">
              <w:rPr>
                <w:sz w:val="16"/>
                <w:szCs w:val="16"/>
              </w:rPr>
              <w:t>No additional specification change on R2D and D2R for Device 1 in Rel-20</w:t>
            </w:r>
          </w:p>
          <w:p w14:paraId="0F6FEFF4" w14:textId="77777777" w:rsidR="00A36B2B" w:rsidRPr="009E2C05" w:rsidRDefault="00A36B2B" w:rsidP="00A72CD9">
            <w:pPr>
              <w:pStyle w:val="TableCell0"/>
              <w:rPr>
                <w:sz w:val="16"/>
                <w:szCs w:val="16"/>
                <w:u w:val="single"/>
              </w:rPr>
            </w:pPr>
            <w:r w:rsidRPr="009E2C05">
              <w:rPr>
                <w:sz w:val="16"/>
                <w:szCs w:val="16"/>
                <w:u w:val="single"/>
              </w:rPr>
              <w:t>RAN2</w:t>
            </w:r>
          </w:p>
          <w:p w14:paraId="54551B50"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necessary Uu procedures to enable the A-IoT operations.</w:t>
            </w:r>
          </w:p>
          <w:p w14:paraId="6005A454" w14:textId="17183AD5" w:rsidR="00A36B2B" w:rsidRPr="009E2C05" w:rsidRDefault="00A36B2B" w:rsidP="00A72CD9">
            <w:pPr>
              <w:pStyle w:val="TableCell0"/>
              <w:numPr>
                <w:ilvl w:val="0"/>
                <w:numId w:val="31"/>
              </w:numPr>
              <w:ind w:left="720" w:hanging="360"/>
              <w:rPr>
                <w:sz w:val="16"/>
                <w:szCs w:val="16"/>
              </w:rPr>
            </w:pPr>
            <w:r w:rsidRPr="009E2C05">
              <w:rPr>
                <w:sz w:val="16"/>
                <w:szCs w:val="16"/>
              </w:rPr>
              <w:t>RRC CONNECTED UE reader only, including RLF</w:t>
            </w:r>
            <w:r w:rsidR="008E7F8B">
              <w:rPr>
                <w:sz w:val="16"/>
                <w:szCs w:val="16"/>
              </w:rPr>
              <w:t xml:space="preserve"> and handover</w:t>
            </w:r>
            <w:r w:rsidRPr="009E2C05">
              <w:rPr>
                <w:sz w:val="16"/>
                <w:szCs w:val="16"/>
              </w:rPr>
              <w:t>, without specific enhancement for other temporary out-of-connection scenarios.</w:t>
            </w:r>
          </w:p>
          <w:p w14:paraId="537E034E" w14:textId="77777777" w:rsidR="00A36B2B" w:rsidRPr="009E2C05" w:rsidRDefault="00A36B2B" w:rsidP="00A72CD9">
            <w:pPr>
              <w:pStyle w:val="TableCell0"/>
              <w:numPr>
                <w:ilvl w:val="0"/>
                <w:numId w:val="31"/>
              </w:numPr>
              <w:ind w:left="720" w:hanging="360"/>
              <w:rPr>
                <w:sz w:val="16"/>
                <w:szCs w:val="16"/>
              </w:rPr>
            </w:pPr>
            <w:r w:rsidRPr="009E2C05">
              <w:rPr>
                <w:sz w:val="16"/>
                <w:szCs w:val="16"/>
              </w:rPr>
              <w:t>A-IoT radio resource of the UE reader is only valid within the serving cell.</w:t>
            </w:r>
          </w:p>
          <w:p w14:paraId="2451AA8B" w14:textId="77777777" w:rsidR="00A36B2B" w:rsidRPr="009E2C05" w:rsidRDefault="00A36B2B" w:rsidP="00A72CD9">
            <w:pPr>
              <w:pStyle w:val="TableCell0"/>
              <w:numPr>
                <w:ilvl w:val="0"/>
                <w:numId w:val="31"/>
              </w:numPr>
              <w:ind w:left="720" w:hanging="360"/>
              <w:rPr>
                <w:sz w:val="16"/>
                <w:szCs w:val="16"/>
              </w:rPr>
            </w:pPr>
            <w:r w:rsidRPr="009E2C05">
              <w:rPr>
                <w:sz w:val="16"/>
                <w:szCs w:val="16"/>
              </w:rPr>
              <w:t>Resource allocation to the UE Reader shall be via Uu RRC signaling.</w:t>
            </w:r>
          </w:p>
          <w:p w14:paraId="6C085CDA" w14:textId="77777777" w:rsidR="00A36B2B" w:rsidRPr="009E2C05" w:rsidRDefault="00A36B2B" w:rsidP="00A72CD9">
            <w:pPr>
              <w:pStyle w:val="TableCell0"/>
              <w:rPr>
                <w:sz w:val="16"/>
                <w:szCs w:val="16"/>
                <w:u w:val="single"/>
              </w:rPr>
            </w:pPr>
            <w:r w:rsidRPr="009E2C05">
              <w:rPr>
                <w:sz w:val="16"/>
                <w:szCs w:val="16"/>
                <w:u w:val="single"/>
              </w:rPr>
              <w:t>RAN3</w:t>
            </w:r>
          </w:p>
          <w:p w14:paraId="17DF068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signaling for Topology 2</w:t>
            </w:r>
          </w:p>
          <w:p w14:paraId="620AB2F9"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UE reader authorization, including F1AP support, and UE reader selection.</w:t>
            </w:r>
          </w:p>
          <w:p w14:paraId="4F80E84D" w14:textId="77777777" w:rsidR="00A36B2B" w:rsidRPr="009E2C05" w:rsidRDefault="00A36B2B" w:rsidP="00A72CD9">
            <w:pPr>
              <w:pStyle w:val="TableCell0"/>
              <w:numPr>
                <w:ilvl w:val="1"/>
                <w:numId w:val="31"/>
              </w:numPr>
              <w:ind w:left="1080"/>
              <w:rPr>
                <w:sz w:val="16"/>
                <w:szCs w:val="16"/>
              </w:rPr>
            </w:pPr>
            <w:r w:rsidRPr="009E2C05">
              <w:rPr>
                <w:sz w:val="16"/>
                <w:szCs w:val="16"/>
              </w:rPr>
              <w:t>NOTE: F1AP/XnAP/NGAP impact is expected to be minimized.</w:t>
            </w:r>
          </w:p>
          <w:p w14:paraId="1F5CB6C1" w14:textId="77777777" w:rsidR="00A36B2B" w:rsidRPr="009E2C05" w:rsidRDefault="00A36B2B" w:rsidP="00A72CD9">
            <w:pPr>
              <w:pStyle w:val="TableCell0"/>
              <w:numPr>
                <w:ilvl w:val="0"/>
                <w:numId w:val="31"/>
              </w:numPr>
              <w:ind w:left="720" w:hanging="360"/>
              <w:rPr>
                <w:sz w:val="16"/>
                <w:szCs w:val="16"/>
              </w:rPr>
            </w:pPr>
            <w:r w:rsidRPr="009E2C05">
              <w:rPr>
                <w:sz w:val="16"/>
                <w:szCs w:val="16"/>
              </w:rPr>
              <w:t>Inter-gNB resource coordination is not specified.</w:t>
            </w:r>
          </w:p>
          <w:p w14:paraId="42DBC95A"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the necessary signaling support for inter-gNB RRC-connected UE Reader Mobility</w:t>
            </w:r>
          </w:p>
          <w:p w14:paraId="04C8673A" w14:textId="77777777" w:rsidR="00A36B2B" w:rsidRPr="009E2C05" w:rsidRDefault="00A36B2B" w:rsidP="00A72CD9">
            <w:pPr>
              <w:pStyle w:val="TableCell0"/>
              <w:rPr>
                <w:sz w:val="16"/>
                <w:szCs w:val="16"/>
                <w:u w:val="single"/>
              </w:rPr>
            </w:pPr>
            <w:r w:rsidRPr="009E2C05">
              <w:rPr>
                <w:sz w:val="16"/>
                <w:szCs w:val="16"/>
                <w:u w:val="single"/>
              </w:rPr>
              <w:t>RAN4</w:t>
            </w:r>
          </w:p>
          <w:p w14:paraId="172CD445"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intermediate UE towards the A-IoT device.</w:t>
            </w:r>
          </w:p>
          <w:p w14:paraId="2DD81763" w14:textId="77777777" w:rsidR="00A36B2B" w:rsidRPr="009E2C05" w:rsidRDefault="00A36B2B" w:rsidP="00A72CD9">
            <w:pPr>
              <w:pStyle w:val="TableCell0"/>
              <w:numPr>
                <w:ilvl w:val="0"/>
                <w:numId w:val="31"/>
              </w:numPr>
              <w:ind w:left="720" w:hanging="360"/>
              <w:rPr>
                <w:sz w:val="16"/>
                <w:szCs w:val="16"/>
              </w:rPr>
            </w:pPr>
            <w:r w:rsidRPr="009E2C05">
              <w:rPr>
                <w:sz w:val="16"/>
                <w:szCs w:val="16"/>
              </w:rPr>
              <w:t xml:space="preserve">Specify necessary updates to RF requirements for A-IoT device 1. </w:t>
            </w:r>
          </w:p>
          <w:p w14:paraId="5605ECE8"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A-IoT active device(s) RF requirements in D2T2</w:t>
            </w:r>
          </w:p>
          <w:p w14:paraId="3C5E661C"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requirements for intermediate UE due to A-IoT operation, if any. Combination with existing RRM procedures/requirements is excluded.</w:t>
            </w:r>
          </w:p>
          <w:p w14:paraId="0C80143F"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requirements for Device(s) in D2T2 if necessary</w:t>
            </w:r>
          </w:p>
          <w:p w14:paraId="289560B9" w14:textId="77777777" w:rsidR="00A36B2B" w:rsidRPr="009E2C05" w:rsidRDefault="00A36B2B" w:rsidP="00A72CD9">
            <w:pPr>
              <w:pStyle w:val="TableCell0"/>
              <w:numPr>
                <w:ilvl w:val="0"/>
                <w:numId w:val="31"/>
              </w:numPr>
              <w:ind w:left="720" w:hanging="360"/>
              <w:rPr>
                <w:sz w:val="16"/>
                <w:szCs w:val="16"/>
              </w:rPr>
            </w:pPr>
            <w:r w:rsidRPr="009E2C05">
              <w:rPr>
                <w:sz w:val="16"/>
                <w:szCs w:val="16"/>
              </w:rPr>
              <w:t>Use band n8 as an example band.</w:t>
            </w:r>
          </w:p>
          <w:p w14:paraId="05AC56A7" w14:textId="77777777" w:rsidR="00A36B2B" w:rsidRPr="009E2C05" w:rsidRDefault="00A36B2B" w:rsidP="00A72CD9">
            <w:pPr>
              <w:pStyle w:val="TableCell0"/>
              <w:rPr>
                <w:sz w:val="16"/>
                <w:szCs w:val="16"/>
              </w:rPr>
            </w:pPr>
          </w:p>
          <w:p w14:paraId="3F84F60C" w14:textId="77777777" w:rsidR="00A36B2B" w:rsidRPr="009E2C05" w:rsidRDefault="00A36B2B" w:rsidP="00A72CD9">
            <w:pPr>
              <w:pStyle w:val="TableCell0"/>
              <w:ind w:left="360" w:hanging="360"/>
              <w:rPr>
                <w:sz w:val="16"/>
                <w:szCs w:val="16"/>
              </w:rPr>
            </w:pPr>
            <w:bookmarkStart w:id="220" w:name="OLE_LINK41"/>
            <w:r w:rsidRPr="009E2C05">
              <w:rPr>
                <w:sz w:val="16"/>
                <w:szCs w:val="16"/>
              </w:rPr>
              <w:t>3.</w:t>
            </w:r>
            <w:r w:rsidRPr="009E2C05">
              <w:rPr>
                <w:sz w:val="16"/>
                <w:szCs w:val="16"/>
              </w:rPr>
              <w:tab/>
              <w:t>Specify device (un)availability via Direction 2 in TR 38.769, [RAN2-led, RAN1].</w:t>
            </w:r>
          </w:p>
          <w:p w14:paraId="6ADFF8BB"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is applicable only for active Device(s)</w:t>
            </w:r>
          </w:p>
          <w:p w14:paraId="2D561DFD" w14:textId="77777777" w:rsidR="00A36B2B" w:rsidRPr="009E2C05" w:rsidRDefault="00A36B2B" w:rsidP="00A72CD9">
            <w:pPr>
              <w:pStyle w:val="TableCell0"/>
              <w:numPr>
                <w:ilvl w:val="0"/>
                <w:numId w:val="31"/>
              </w:numPr>
              <w:ind w:left="720" w:hanging="360"/>
              <w:rPr>
                <w:sz w:val="16"/>
                <w:szCs w:val="16"/>
              </w:rPr>
            </w:pPr>
            <w:r w:rsidRPr="009E2C05">
              <w:rPr>
                <w:sz w:val="16"/>
                <w:szCs w:val="16"/>
              </w:rPr>
              <w:t>Solutions shall be unified for Topology 1 and Topology 2.</w:t>
            </w:r>
          </w:p>
          <w:p w14:paraId="5BC936B8"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begins after RAN#111 (March 2026)</w:t>
            </w:r>
          </w:p>
          <w:p w14:paraId="51451971" w14:textId="77777777" w:rsidR="00A36B2B" w:rsidRPr="009E2C05" w:rsidRDefault="00A36B2B" w:rsidP="00A72CD9">
            <w:pPr>
              <w:pStyle w:val="TableCell0"/>
              <w:numPr>
                <w:ilvl w:val="0"/>
                <w:numId w:val="31"/>
              </w:numPr>
              <w:ind w:left="720" w:hanging="360"/>
              <w:rPr>
                <w:sz w:val="16"/>
                <w:szCs w:val="16"/>
              </w:rPr>
            </w:pPr>
            <w:r w:rsidRPr="009E2C05">
              <w:rPr>
                <w:sz w:val="16"/>
                <w:szCs w:val="16"/>
              </w:rPr>
              <w:t>NOTE: Device for outdoor scenarios may be added here, pending RAN#111 decision.</w:t>
            </w:r>
          </w:p>
          <w:p w14:paraId="62EDF3C4" w14:textId="77777777" w:rsidR="00A36B2B" w:rsidRPr="009E2C05" w:rsidRDefault="00A36B2B" w:rsidP="00A72CD9">
            <w:pPr>
              <w:pStyle w:val="TableCell0"/>
              <w:rPr>
                <w:sz w:val="16"/>
                <w:szCs w:val="16"/>
              </w:rPr>
            </w:pPr>
          </w:p>
          <w:bookmarkEnd w:id="220"/>
          <w:p w14:paraId="5DAD9FBC" w14:textId="77777777" w:rsidR="00A36B2B" w:rsidRPr="009E2C05" w:rsidRDefault="00A36B2B" w:rsidP="00A72CD9">
            <w:pPr>
              <w:pStyle w:val="TableCell0"/>
              <w:rPr>
                <w:sz w:val="16"/>
                <w:szCs w:val="16"/>
              </w:rPr>
            </w:pPr>
            <w:r w:rsidRPr="009E2C05">
              <w:rPr>
                <w:sz w:val="16"/>
                <w:szCs w:val="16"/>
              </w:rPr>
              <w:t>Note: Coexistence between Device 1 and Device 2b/C is not considered in the same deployment in the same band.</w:t>
            </w:r>
          </w:p>
          <w:p w14:paraId="68D5E0F6" w14:textId="77777777" w:rsidR="00A36B2B" w:rsidRPr="009E2C05" w:rsidRDefault="00A36B2B" w:rsidP="00A72CD9">
            <w:pPr>
              <w:pStyle w:val="TableCell0"/>
              <w:rPr>
                <w:sz w:val="16"/>
                <w:szCs w:val="16"/>
              </w:rPr>
            </w:pPr>
          </w:p>
        </w:tc>
      </w:tr>
    </w:tbl>
    <w:p w14:paraId="74AE107E" w14:textId="77777777" w:rsidR="000D5499" w:rsidRDefault="000D5499" w:rsidP="00A72CD9"/>
    <w:bookmarkEnd w:id="219"/>
    <w:p w14:paraId="788D5C3F" w14:textId="538FCF17" w:rsidR="00B12A15" w:rsidRPr="00573E5D" w:rsidRDefault="00B12A15" w:rsidP="00B12A15">
      <w:pPr>
        <w:pStyle w:val="Heading2"/>
        <w:numPr>
          <w:ilvl w:val="0"/>
          <w:numId w:val="0"/>
        </w:numPr>
        <w:ind w:left="576" w:hanging="576"/>
      </w:pPr>
      <w:r>
        <w:t>Agreement</w:t>
      </w:r>
      <w:r w:rsidRPr="00573E5D">
        <w:t xml:space="preserve"> </w:t>
      </w:r>
      <w:r w:rsidR="007A7C32">
        <w:fldChar w:fldCharType="begin"/>
      </w:r>
      <w:r w:rsidR="007A7C32">
        <w:instrText xml:space="preserve"> REF _Ref212628204 \r \h </w:instrText>
      </w:r>
      <w:r w:rsidR="007A7C32">
        <w:fldChar w:fldCharType="separate"/>
      </w:r>
      <w:r w:rsidR="00824913">
        <w:t>[7]</w:t>
      </w:r>
      <w:r w:rsidR="007A7C32">
        <w:fldChar w:fldCharType="end"/>
      </w:r>
    </w:p>
    <w:tbl>
      <w:tblPr>
        <w:tblStyle w:val="TableGrid"/>
        <w:tblW w:w="0" w:type="auto"/>
        <w:tblLook w:val="04A0" w:firstRow="1" w:lastRow="0" w:firstColumn="1" w:lastColumn="0" w:noHBand="0" w:noVBand="1"/>
      </w:tblPr>
      <w:tblGrid>
        <w:gridCol w:w="9307"/>
      </w:tblGrid>
      <w:tr w:rsidR="00B12A15" w14:paraId="6A2BDFA7" w14:textId="77777777" w:rsidTr="00C73511">
        <w:tc>
          <w:tcPr>
            <w:tcW w:w="9307" w:type="dxa"/>
          </w:tcPr>
          <w:p w14:paraId="663EC4DE" w14:textId="77777777" w:rsidR="006A71C8" w:rsidRPr="00B12A15" w:rsidRDefault="006A71C8" w:rsidP="006A71C8">
            <w:pPr>
              <w:pStyle w:val="TableCell0"/>
              <w:rPr>
                <w:b/>
                <w:bCs/>
                <w:sz w:val="16"/>
                <w:szCs w:val="16"/>
              </w:rPr>
            </w:pPr>
            <w:bookmarkStart w:id="221" w:name="OLE_LINK53"/>
            <w:r w:rsidRPr="00B12A15">
              <w:rPr>
                <w:b/>
                <w:bCs/>
                <w:sz w:val="16"/>
                <w:szCs w:val="16"/>
                <w:highlight w:val="green"/>
              </w:rPr>
              <w:t>Agreement</w:t>
            </w:r>
          </w:p>
          <w:p w14:paraId="3E7D925D" w14:textId="77777777" w:rsidR="006A71C8" w:rsidRPr="006A71C8" w:rsidRDefault="006A71C8" w:rsidP="006A71C8">
            <w:pPr>
              <w:pStyle w:val="TableCell0"/>
              <w:rPr>
                <w:sz w:val="16"/>
                <w:szCs w:val="16"/>
              </w:rPr>
            </w:pPr>
            <w:r w:rsidRPr="006A71C8">
              <w:rPr>
                <w:sz w:val="16"/>
                <w:szCs w:val="16"/>
              </w:rPr>
              <w:t>For R2D, study necessity of addition/removal of M values from Rel-19 M value set for Device 2b and for Device C for at least the following M values:</w:t>
            </w:r>
          </w:p>
          <w:p w14:paraId="7264C54F" w14:textId="0A8847A3" w:rsidR="006A71C8" w:rsidRPr="006A71C8" w:rsidRDefault="006A71C8" w:rsidP="006A71C8">
            <w:pPr>
              <w:pStyle w:val="TableCell0"/>
              <w:numPr>
                <w:ilvl w:val="0"/>
                <w:numId w:val="31"/>
              </w:numPr>
              <w:ind w:left="720" w:hanging="360"/>
              <w:rPr>
                <w:sz w:val="16"/>
                <w:szCs w:val="16"/>
              </w:rPr>
            </w:pPr>
            <w:r w:rsidRPr="006A71C8">
              <w:rPr>
                <w:sz w:val="16"/>
                <w:szCs w:val="16"/>
              </w:rPr>
              <w:lastRenderedPageBreak/>
              <w:t>Addition of M=1</w:t>
            </w:r>
          </w:p>
          <w:p w14:paraId="1EF26B80" w14:textId="528CF0F7" w:rsidR="006A71C8" w:rsidRPr="006A71C8" w:rsidRDefault="006A71C8" w:rsidP="006A71C8">
            <w:pPr>
              <w:pStyle w:val="TableCell0"/>
              <w:numPr>
                <w:ilvl w:val="0"/>
                <w:numId w:val="31"/>
              </w:numPr>
              <w:ind w:left="720" w:hanging="360"/>
              <w:rPr>
                <w:sz w:val="16"/>
                <w:szCs w:val="16"/>
              </w:rPr>
            </w:pPr>
            <w:r w:rsidRPr="006A71C8">
              <w:rPr>
                <w:sz w:val="16"/>
                <w:szCs w:val="16"/>
              </w:rPr>
              <w:t>Addition of M=32</w:t>
            </w:r>
          </w:p>
          <w:p w14:paraId="5512D475" w14:textId="543C254D" w:rsidR="006A71C8" w:rsidRPr="006A71C8" w:rsidRDefault="006A71C8" w:rsidP="006A71C8">
            <w:pPr>
              <w:pStyle w:val="TableCell0"/>
              <w:numPr>
                <w:ilvl w:val="0"/>
                <w:numId w:val="31"/>
              </w:numPr>
              <w:ind w:left="720" w:hanging="360"/>
              <w:rPr>
                <w:sz w:val="16"/>
                <w:szCs w:val="16"/>
              </w:rPr>
            </w:pPr>
            <w:r w:rsidRPr="006A71C8">
              <w:rPr>
                <w:sz w:val="16"/>
                <w:szCs w:val="16"/>
              </w:rPr>
              <w:t>Removal of M=24</w:t>
            </w:r>
          </w:p>
          <w:p w14:paraId="4E6D66DE" w14:textId="77777777" w:rsidR="006A71C8" w:rsidRPr="006A71C8" w:rsidRDefault="006A71C8" w:rsidP="006A71C8">
            <w:pPr>
              <w:pStyle w:val="TableCell0"/>
              <w:rPr>
                <w:sz w:val="16"/>
                <w:szCs w:val="16"/>
              </w:rPr>
            </w:pPr>
          </w:p>
          <w:p w14:paraId="16DACDBA" w14:textId="77777777" w:rsidR="006A71C8" w:rsidRPr="00B12A15" w:rsidRDefault="006A71C8" w:rsidP="006A71C8">
            <w:pPr>
              <w:pStyle w:val="TableCell0"/>
              <w:rPr>
                <w:b/>
                <w:bCs/>
                <w:sz w:val="16"/>
                <w:szCs w:val="16"/>
              </w:rPr>
            </w:pPr>
            <w:r w:rsidRPr="00B12A15">
              <w:rPr>
                <w:b/>
                <w:bCs/>
                <w:sz w:val="16"/>
                <w:szCs w:val="16"/>
                <w:highlight w:val="green"/>
              </w:rPr>
              <w:t>Agreement</w:t>
            </w:r>
          </w:p>
          <w:p w14:paraId="45DDC534" w14:textId="77777777" w:rsidR="006A71C8" w:rsidRPr="006A71C8" w:rsidRDefault="006A71C8" w:rsidP="006A71C8">
            <w:pPr>
              <w:pStyle w:val="TableCell0"/>
              <w:rPr>
                <w:sz w:val="16"/>
                <w:szCs w:val="16"/>
              </w:rPr>
            </w:pPr>
            <w:r w:rsidRPr="006A71C8">
              <w:rPr>
                <w:sz w:val="16"/>
                <w:szCs w:val="16"/>
              </w:rPr>
              <w:t>Study necessity and feasibility of FEC for R2D for Device 2b and for Device C including the following aspects:</w:t>
            </w:r>
          </w:p>
          <w:p w14:paraId="67E32CBC" w14:textId="37BF9BAD" w:rsidR="006A71C8" w:rsidRPr="006A71C8" w:rsidRDefault="006A71C8" w:rsidP="006A71C8">
            <w:pPr>
              <w:pStyle w:val="TableCell0"/>
              <w:numPr>
                <w:ilvl w:val="0"/>
                <w:numId w:val="31"/>
              </w:numPr>
              <w:ind w:left="720" w:hanging="360"/>
              <w:rPr>
                <w:sz w:val="16"/>
                <w:szCs w:val="16"/>
              </w:rPr>
            </w:pPr>
            <w:r w:rsidRPr="006A71C8">
              <w:rPr>
                <w:sz w:val="16"/>
                <w:szCs w:val="16"/>
              </w:rPr>
              <w:t>Coding schemes: convolutional code (e.g TBCC), RM code</w:t>
            </w:r>
          </w:p>
          <w:p w14:paraId="11382821" w14:textId="0EF8F844" w:rsidR="006A71C8" w:rsidRPr="006A71C8" w:rsidRDefault="006A71C8" w:rsidP="006A71C8">
            <w:pPr>
              <w:pStyle w:val="TableCell0"/>
              <w:numPr>
                <w:ilvl w:val="1"/>
                <w:numId w:val="31"/>
              </w:numPr>
              <w:ind w:left="1080"/>
              <w:rPr>
                <w:sz w:val="16"/>
                <w:szCs w:val="16"/>
              </w:rPr>
            </w:pPr>
            <w:r w:rsidRPr="006A71C8">
              <w:rPr>
                <w:sz w:val="16"/>
                <w:szCs w:val="16"/>
              </w:rPr>
              <w:t>Note: focus on coding schemes already specified in LTE or NR</w:t>
            </w:r>
          </w:p>
          <w:p w14:paraId="326828D2" w14:textId="6FA72FB3" w:rsidR="006A71C8" w:rsidRPr="006A71C8" w:rsidRDefault="006A71C8" w:rsidP="006A71C8">
            <w:pPr>
              <w:pStyle w:val="TableCell0"/>
              <w:numPr>
                <w:ilvl w:val="0"/>
                <w:numId w:val="31"/>
              </w:numPr>
              <w:ind w:left="720" w:hanging="360"/>
              <w:rPr>
                <w:sz w:val="16"/>
                <w:szCs w:val="16"/>
              </w:rPr>
            </w:pPr>
            <w:r w:rsidRPr="006A71C8">
              <w:rPr>
                <w:sz w:val="16"/>
                <w:szCs w:val="16"/>
              </w:rPr>
              <w:t>FEC code rates: at least 1/2, 1/3</w:t>
            </w:r>
          </w:p>
          <w:p w14:paraId="60F2C7EB" w14:textId="0B23E201" w:rsidR="006A71C8" w:rsidRPr="006A71C8" w:rsidRDefault="006A71C8" w:rsidP="006A71C8">
            <w:pPr>
              <w:pStyle w:val="TableCell0"/>
              <w:numPr>
                <w:ilvl w:val="0"/>
                <w:numId w:val="31"/>
              </w:numPr>
              <w:ind w:left="720" w:hanging="360"/>
              <w:rPr>
                <w:sz w:val="16"/>
                <w:szCs w:val="16"/>
              </w:rPr>
            </w:pPr>
            <w:r w:rsidRPr="006A71C8">
              <w:rPr>
                <w:sz w:val="16"/>
                <w:szCs w:val="16"/>
              </w:rPr>
              <w:t>Interleaver or LTE bit collection scheme for TBCC</w:t>
            </w:r>
          </w:p>
          <w:p w14:paraId="5CEC7516" w14:textId="77777777" w:rsidR="006A71C8" w:rsidRPr="006A71C8" w:rsidRDefault="006A71C8" w:rsidP="006A71C8">
            <w:pPr>
              <w:pStyle w:val="TableCell0"/>
              <w:rPr>
                <w:sz w:val="16"/>
                <w:szCs w:val="16"/>
              </w:rPr>
            </w:pPr>
          </w:p>
          <w:p w14:paraId="7654AA5A" w14:textId="77777777" w:rsidR="006A71C8" w:rsidRPr="006A71C8" w:rsidRDefault="006A71C8" w:rsidP="006A71C8">
            <w:pPr>
              <w:pStyle w:val="TableCell0"/>
              <w:rPr>
                <w:sz w:val="16"/>
                <w:szCs w:val="16"/>
              </w:rPr>
            </w:pPr>
          </w:p>
          <w:p w14:paraId="3840FFF7" w14:textId="77777777" w:rsidR="006A71C8" w:rsidRPr="00B12A15" w:rsidRDefault="006A71C8" w:rsidP="006A71C8">
            <w:pPr>
              <w:pStyle w:val="TableCell0"/>
              <w:rPr>
                <w:b/>
                <w:bCs/>
                <w:sz w:val="16"/>
                <w:szCs w:val="16"/>
              </w:rPr>
            </w:pPr>
            <w:r w:rsidRPr="00B12A15">
              <w:rPr>
                <w:b/>
                <w:bCs/>
                <w:sz w:val="16"/>
                <w:szCs w:val="16"/>
                <w:highlight w:val="green"/>
              </w:rPr>
              <w:t>Agreement</w:t>
            </w:r>
          </w:p>
          <w:p w14:paraId="1E4F3C0D" w14:textId="77777777" w:rsidR="006A71C8" w:rsidRPr="006A71C8" w:rsidRDefault="006A71C8" w:rsidP="006A71C8">
            <w:pPr>
              <w:pStyle w:val="TableCell0"/>
              <w:rPr>
                <w:sz w:val="16"/>
                <w:szCs w:val="16"/>
              </w:rPr>
            </w:pPr>
            <w:r w:rsidRPr="006A71C8">
              <w:rPr>
                <w:sz w:val="16"/>
                <w:szCs w:val="16"/>
              </w:rPr>
              <w:t>Study necessity and feasibility of R2D repetitions for R2D for Device 2b and for Device C considering the following repetition types:</w:t>
            </w:r>
          </w:p>
          <w:p w14:paraId="60BF7F29" w14:textId="31E0931B" w:rsidR="006A71C8" w:rsidRPr="006A71C8" w:rsidRDefault="006A71C8" w:rsidP="006A71C8">
            <w:pPr>
              <w:pStyle w:val="TableCell0"/>
              <w:numPr>
                <w:ilvl w:val="0"/>
                <w:numId w:val="31"/>
              </w:numPr>
              <w:ind w:left="720" w:hanging="360"/>
              <w:rPr>
                <w:sz w:val="16"/>
                <w:szCs w:val="16"/>
              </w:rPr>
            </w:pPr>
            <w:r w:rsidRPr="006A71C8">
              <w:rPr>
                <w:sz w:val="16"/>
                <w:szCs w:val="16"/>
              </w:rPr>
              <w:t>Block-level repetitions</w:t>
            </w:r>
          </w:p>
          <w:p w14:paraId="2D7E29D4" w14:textId="14AE5327" w:rsidR="006A71C8" w:rsidRPr="006A71C8" w:rsidRDefault="006A71C8" w:rsidP="006A71C8">
            <w:pPr>
              <w:pStyle w:val="TableCell0"/>
              <w:numPr>
                <w:ilvl w:val="0"/>
                <w:numId w:val="31"/>
              </w:numPr>
              <w:ind w:left="720" w:hanging="360"/>
              <w:rPr>
                <w:sz w:val="16"/>
                <w:szCs w:val="16"/>
              </w:rPr>
            </w:pPr>
            <w:r w:rsidRPr="006A71C8">
              <w:rPr>
                <w:sz w:val="16"/>
                <w:szCs w:val="16"/>
              </w:rPr>
              <w:t>Bit-level Type-2 repetitions</w:t>
            </w:r>
          </w:p>
          <w:p w14:paraId="0EF25B21" w14:textId="104DE2BC" w:rsidR="00B12A15" w:rsidRDefault="006A71C8" w:rsidP="006A71C8">
            <w:pPr>
              <w:pStyle w:val="TableCell0"/>
              <w:numPr>
                <w:ilvl w:val="0"/>
                <w:numId w:val="31"/>
              </w:numPr>
              <w:ind w:left="720" w:hanging="360"/>
              <w:rPr>
                <w:sz w:val="16"/>
                <w:szCs w:val="16"/>
              </w:rPr>
            </w:pPr>
            <w:r w:rsidRPr="006A71C8">
              <w:rPr>
                <w:sz w:val="16"/>
                <w:szCs w:val="16"/>
              </w:rPr>
              <w:t>Chip-level repetitions (in case of M=1 with FEC if applied)</w:t>
            </w:r>
          </w:p>
          <w:p w14:paraId="1A4A313E" w14:textId="77777777" w:rsidR="006A71C8" w:rsidRDefault="006A71C8" w:rsidP="00B12A15">
            <w:pPr>
              <w:pStyle w:val="TableCell0"/>
              <w:rPr>
                <w:sz w:val="16"/>
                <w:szCs w:val="16"/>
              </w:rPr>
            </w:pPr>
          </w:p>
          <w:p w14:paraId="59C93D86" w14:textId="77777777" w:rsidR="006A71C8" w:rsidRPr="00B12A15" w:rsidRDefault="006A71C8" w:rsidP="006A71C8">
            <w:pPr>
              <w:pStyle w:val="TableCell0"/>
              <w:rPr>
                <w:b/>
                <w:bCs/>
                <w:sz w:val="16"/>
                <w:szCs w:val="16"/>
              </w:rPr>
            </w:pPr>
            <w:r w:rsidRPr="00B12A15">
              <w:rPr>
                <w:b/>
                <w:bCs/>
                <w:sz w:val="16"/>
                <w:szCs w:val="16"/>
                <w:highlight w:val="green"/>
              </w:rPr>
              <w:t>Agreement</w:t>
            </w:r>
          </w:p>
          <w:p w14:paraId="147E8288" w14:textId="77777777" w:rsidR="006A71C8" w:rsidRPr="006A71C8" w:rsidRDefault="006A71C8" w:rsidP="006A71C8">
            <w:pPr>
              <w:pStyle w:val="TableCell0"/>
              <w:rPr>
                <w:sz w:val="16"/>
                <w:szCs w:val="16"/>
              </w:rPr>
            </w:pPr>
            <w:r w:rsidRPr="006A71C8">
              <w:rPr>
                <w:sz w:val="16"/>
                <w:szCs w:val="16"/>
              </w:rPr>
              <w:t>For R2D signal(s), study at least the following functionalities (if needed), and study whether to reuse/enhance existing R2D signal(s) or to introduce new R2D signal(s) for the following functionalities (if needed):</w:t>
            </w:r>
          </w:p>
          <w:p w14:paraId="546247C3" w14:textId="76DE5E6C" w:rsidR="006A71C8" w:rsidRPr="006A71C8" w:rsidRDefault="006A71C8" w:rsidP="006A71C8">
            <w:pPr>
              <w:pStyle w:val="TableCell0"/>
              <w:numPr>
                <w:ilvl w:val="0"/>
                <w:numId w:val="31"/>
              </w:numPr>
              <w:ind w:left="720" w:hanging="360"/>
              <w:rPr>
                <w:sz w:val="16"/>
                <w:szCs w:val="16"/>
              </w:rPr>
            </w:pPr>
            <w:r w:rsidRPr="006A71C8">
              <w:rPr>
                <w:sz w:val="16"/>
                <w:szCs w:val="16"/>
              </w:rPr>
              <w:t>R2D chip duration determination</w:t>
            </w:r>
          </w:p>
          <w:p w14:paraId="5967F20F" w14:textId="6D02AC2C" w:rsidR="006A71C8" w:rsidRPr="006A71C8" w:rsidRDefault="006A71C8" w:rsidP="006A71C8">
            <w:pPr>
              <w:pStyle w:val="TableCell0"/>
              <w:numPr>
                <w:ilvl w:val="0"/>
                <w:numId w:val="31"/>
              </w:numPr>
              <w:ind w:left="720" w:hanging="360"/>
              <w:rPr>
                <w:sz w:val="16"/>
                <w:szCs w:val="16"/>
              </w:rPr>
            </w:pPr>
            <w:r w:rsidRPr="006A71C8">
              <w:rPr>
                <w:sz w:val="16"/>
                <w:szCs w:val="16"/>
              </w:rPr>
              <w:t>indication of the start of R2D</w:t>
            </w:r>
          </w:p>
          <w:p w14:paraId="03BE0AB6" w14:textId="3AEEC89B" w:rsidR="006A71C8" w:rsidRPr="006A71C8" w:rsidRDefault="006A71C8" w:rsidP="006A71C8">
            <w:pPr>
              <w:pStyle w:val="TableCell0"/>
              <w:numPr>
                <w:ilvl w:val="0"/>
                <w:numId w:val="31"/>
              </w:numPr>
              <w:ind w:left="720" w:hanging="360"/>
              <w:rPr>
                <w:sz w:val="16"/>
                <w:szCs w:val="16"/>
              </w:rPr>
            </w:pPr>
            <w:r w:rsidRPr="006A71C8">
              <w:rPr>
                <w:sz w:val="16"/>
                <w:szCs w:val="16"/>
              </w:rPr>
              <w:t>indication of the end of PRDCH</w:t>
            </w:r>
          </w:p>
          <w:p w14:paraId="2CAD92C1" w14:textId="1831FC06" w:rsidR="006A71C8" w:rsidRPr="006A71C8" w:rsidRDefault="006A71C8" w:rsidP="006A71C8">
            <w:pPr>
              <w:pStyle w:val="TableCell0"/>
              <w:numPr>
                <w:ilvl w:val="0"/>
                <w:numId w:val="31"/>
              </w:numPr>
              <w:ind w:left="720" w:hanging="360"/>
              <w:rPr>
                <w:sz w:val="16"/>
                <w:szCs w:val="16"/>
              </w:rPr>
            </w:pPr>
            <w:r w:rsidRPr="006A71C8">
              <w:rPr>
                <w:sz w:val="16"/>
                <w:szCs w:val="16"/>
              </w:rPr>
              <w:t>frequency synchronization (including frequency acquisition)</w:t>
            </w:r>
          </w:p>
          <w:p w14:paraId="19E3B727" w14:textId="6073148B" w:rsidR="006A71C8" w:rsidRPr="006A71C8" w:rsidRDefault="006A71C8" w:rsidP="006A71C8">
            <w:pPr>
              <w:pStyle w:val="TableCell0"/>
              <w:numPr>
                <w:ilvl w:val="0"/>
                <w:numId w:val="31"/>
              </w:numPr>
              <w:ind w:left="720" w:hanging="360"/>
              <w:rPr>
                <w:sz w:val="16"/>
                <w:szCs w:val="16"/>
              </w:rPr>
            </w:pPr>
            <w:r w:rsidRPr="006A71C8">
              <w:rPr>
                <w:sz w:val="16"/>
                <w:szCs w:val="16"/>
              </w:rPr>
              <w:t>CFO estimation / LO calibration</w:t>
            </w:r>
          </w:p>
          <w:p w14:paraId="4FF6201E" w14:textId="14C10277" w:rsidR="006A71C8" w:rsidRPr="006A71C8" w:rsidRDefault="006A71C8" w:rsidP="006A71C8">
            <w:pPr>
              <w:pStyle w:val="TableCell0"/>
              <w:numPr>
                <w:ilvl w:val="0"/>
                <w:numId w:val="31"/>
              </w:numPr>
              <w:ind w:left="720" w:hanging="360"/>
              <w:rPr>
                <w:sz w:val="16"/>
                <w:szCs w:val="16"/>
              </w:rPr>
            </w:pPr>
            <w:r w:rsidRPr="006A71C8">
              <w:rPr>
                <w:sz w:val="16"/>
                <w:szCs w:val="16"/>
              </w:rPr>
              <w:t>SFO calibration</w:t>
            </w:r>
          </w:p>
          <w:p w14:paraId="303B0DA5" w14:textId="477F13E3" w:rsidR="006A71C8" w:rsidRPr="006A71C8" w:rsidRDefault="006A71C8" w:rsidP="006A71C8">
            <w:pPr>
              <w:pStyle w:val="TableCell0"/>
              <w:numPr>
                <w:ilvl w:val="0"/>
                <w:numId w:val="31"/>
              </w:numPr>
              <w:ind w:left="720" w:hanging="360"/>
              <w:rPr>
                <w:sz w:val="16"/>
                <w:szCs w:val="16"/>
              </w:rPr>
            </w:pPr>
            <w:r w:rsidRPr="006A71C8">
              <w:rPr>
                <w:sz w:val="16"/>
                <w:szCs w:val="16"/>
              </w:rPr>
              <w:t>timing synchronization/tracking</w:t>
            </w:r>
          </w:p>
          <w:p w14:paraId="64873840" w14:textId="1363F60B" w:rsidR="006A71C8" w:rsidRPr="006A71C8" w:rsidRDefault="006A71C8" w:rsidP="006A71C8">
            <w:pPr>
              <w:pStyle w:val="TableCell0"/>
              <w:numPr>
                <w:ilvl w:val="0"/>
                <w:numId w:val="31"/>
              </w:numPr>
              <w:ind w:left="720" w:hanging="360"/>
              <w:rPr>
                <w:sz w:val="16"/>
                <w:szCs w:val="16"/>
              </w:rPr>
            </w:pPr>
            <w:r w:rsidRPr="006A71C8">
              <w:rPr>
                <w:sz w:val="16"/>
                <w:szCs w:val="16"/>
              </w:rPr>
              <w:t>measurement (e.g., signal strength)</w:t>
            </w:r>
          </w:p>
          <w:p w14:paraId="3285C9C4" w14:textId="203DF349" w:rsidR="006A71C8" w:rsidRPr="006A71C8" w:rsidRDefault="006A71C8" w:rsidP="006A71C8">
            <w:pPr>
              <w:pStyle w:val="TableCell0"/>
              <w:numPr>
                <w:ilvl w:val="0"/>
                <w:numId w:val="31"/>
              </w:numPr>
              <w:ind w:left="720" w:hanging="360"/>
              <w:rPr>
                <w:sz w:val="16"/>
                <w:szCs w:val="16"/>
              </w:rPr>
            </w:pPr>
            <w:r w:rsidRPr="006A71C8">
              <w:rPr>
                <w:sz w:val="16"/>
                <w:szCs w:val="16"/>
              </w:rPr>
              <w:t>reader identification/differentiation</w:t>
            </w:r>
          </w:p>
          <w:p w14:paraId="519A27DD" w14:textId="77777777" w:rsidR="006A71C8" w:rsidRPr="006A71C8" w:rsidRDefault="006A71C8" w:rsidP="006A71C8">
            <w:pPr>
              <w:pStyle w:val="TableCell0"/>
              <w:rPr>
                <w:sz w:val="16"/>
                <w:szCs w:val="16"/>
              </w:rPr>
            </w:pPr>
          </w:p>
          <w:p w14:paraId="6B4B48D4" w14:textId="77777777" w:rsidR="006A71C8" w:rsidRPr="00B12A15" w:rsidRDefault="006A71C8" w:rsidP="006A71C8">
            <w:pPr>
              <w:pStyle w:val="TableCell0"/>
              <w:rPr>
                <w:b/>
                <w:bCs/>
                <w:sz w:val="16"/>
                <w:szCs w:val="16"/>
              </w:rPr>
            </w:pPr>
            <w:r w:rsidRPr="00B12A15">
              <w:rPr>
                <w:b/>
                <w:bCs/>
                <w:sz w:val="16"/>
                <w:szCs w:val="16"/>
                <w:highlight w:val="green"/>
              </w:rPr>
              <w:t>Agreement</w:t>
            </w:r>
          </w:p>
          <w:p w14:paraId="4787F2E0" w14:textId="77777777" w:rsidR="006A71C8" w:rsidRPr="006A71C8" w:rsidRDefault="006A71C8" w:rsidP="006A71C8">
            <w:pPr>
              <w:pStyle w:val="TableCell0"/>
              <w:rPr>
                <w:sz w:val="16"/>
                <w:szCs w:val="16"/>
              </w:rPr>
            </w:pPr>
            <w:r w:rsidRPr="006A71C8">
              <w:rPr>
                <w:sz w:val="16"/>
                <w:szCs w:val="16"/>
              </w:rPr>
              <w:t>For D2R signal(s), study at least the following functionalities (if needed), and study whether to reuse/enhance existing D2R signal(s) or to introduce new D2R signal(s) for the following functionalities (if needed):</w:t>
            </w:r>
          </w:p>
          <w:p w14:paraId="457D4DCC" w14:textId="53F6D167" w:rsidR="006A71C8" w:rsidRPr="006A71C8" w:rsidRDefault="006A71C8" w:rsidP="006A71C8">
            <w:pPr>
              <w:pStyle w:val="TableCell0"/>
              <w:numPr>
                <w:ilvl w:val="0"/>
                <w:numId w:val="31"/>
              </w:numPr>
              <w:ind w:left="720" w:hanging="360"/>
              <w:rPr>
                <w:sz w:val="16"/>
                <w:szCs w:val="16"/>
              </w:rPr>
            </w:pPr>
            <w:r w:rsidRPr="006A71C8">
              <w:rPr>
                <w:sz w:val="16"/>
                <w:szCs w:val="16"/>
              </w:rPr>
              <w:t>CFO estimation</w:t>
            </w:r>
          </w:p>
          <w:p w14:paraId="731E5D74" w14:textId="3F71E3CC" w:rsidR="006A71C8" w:rsidRPr="006A71C8" w:rsidRDefault="006A71C8" w:rsidP="006A71C8">
            <w:pPr>
              <w:pStyle w:val="TableCell0"/>
              <w:numPr>
                <w:ilvl w:val="0"/>
                <w:numId w:val="31"/>
              </w:numPr>
              <w:ind w:left="720" w:hanging="360"/>
              <w:rPr>
                <w:sz w:val="16"/>
                <w:szCs w:val="16"/>
              </w:rPr>
            </w:pPr>
            <w:r w:rsidRPr="006A71C8">
              <w:rPr>
                <w:sz w:val="16"/>
                <w:szCs w:val="16"/>
              </w:rPr>
              <w:t>SFO estimation</w:t>
            </w:r>
          </w:p>
          <w:p w14:paraId="6EF41CE1" w14:textId="2F3FC5EA" w:rsidR="006A71C8" w:rsidRPr="006A71C8" w:rsidRDefault="006A71C8" w:rsidP="006A71C8">
            <w:pPr>
              <w:pStyle w:val="TableCell0"/>
              <w:numPr>
                <w:ilvl w:val="0"/>
                <w:numId w:val="31"/>
              </w:numPr>
              <w:ind w:left="720" w:hanging="360"/>
              <w:rPr>
                <w:sz w:val="16"/>
                <w:szCs w:val="16"/>
              </w:rPr>
            </w:pPr>
            <w:r w:rsidRPr="006A71C8">
              <w:rPr>
                <w:sz w:val="16"/>
                <w:szCs w:val="16"/>
              </w:rPr>
              <w:t>timing acquisition</w:t>
            </w:r>
          </w:p>
          <w:p w14:paraId="2604D9C1" w14:textId="3EEB5B7D" w:rsidR="006A71C8" w:rsidRPr="006A71C8" w:rsidRDefault="006A71C8" w:rsidP="006A71C8">
            <w:pPr>
              <w:pStyle w:val="TableCell0"/>
              <w:numPr>
                <w:ilvl w:val="0"/>
                <w:numId w:val="31"/>
              </w:numPr>
              <w:ind w:left="720" w:hanging="360"/>
              <w:rPr>
                <w:sz w:val="16"/>
                <w:szCs w:val="16"/>
              </w:rPr>
            </w:pPr>
            <w:r w:rsidRPr="006A71C8">
              <w:rPr>
                <w:sz w:val="16"/>
                <w:szCs w:val="16"/>
              </w:rPr>
              <w:t>channel estimation</w:t>
            </w:r>
          </w:p>
          <w:p w14:paraId="232277E3" w14:textId="3516EC5E" w:rsidR="006A71C8" w:rsidRPr="006A71C8" w:rsidRDefault="006A71C8" w:rsidP="006A71C8">
            <w:pPr>
              <w:pStyle w:val="TableCell0"/>
              <w:numPr>
                <w:ilvl w:val="0"/>
                <w:numId w:val="31"/>
              </w:numPr>
              <w:ind w:left="720" w:hanging="360"/>
              <w:rPr>
                <w:sz w:val="16"/>
                <w:szCs w:val="16"/>
              </w:rPr>
            </w:pPr>
            <w:r w:rsidRPr="006A71C8">
              <w:rPr>
                <w:sz w:val="16"/>
                <w:szCs w:val="16"/>
              </w:rPr>
              <w:t>measurement (e.g., signal strength, interference estimation)</w:t>
            </w:r>
          </w:p>
          <w:p w14:paraId="30ED6C6F" w14:textId="240F8ACE" w:rsidR="006A71C8" w:rsidRDefault="006A71C8" w:rsidP="006A71C8">
            <w:pPr>
              <w:pStyle w:val="TableCell0"/>
              <w:numPr>
                <w:ilvl w:val="0"/>
                <w:numId w:val="31"/>
              </w:numPr>
              <w:ind w:left="720" w:hanging="360"/>
              <w:rPr>
                <w:sz w:val="16"/>
                <w:szCs w:val="16"/>
              </w:rPr>
            </w:pPr>
            <w:r w:rsidRPr="006A71C8">
              <w:rPr>
                <w:sz w:val="16"/>
                <w:szCs w:val="16"/>
              </w:rPr>
              <w:t>Device differentiation e.g. for collision resolution, for interference randomization</w:t>
            </w:r>
          </w:p>
          <w:p w14:paraId="1A7B3A56" w14:textId="77777777" w:rsidR="006A71C8" w:rsidRDefault="006A71C8" w:rsidP="00B12A15">
            <w:pPr>
              <w:pStyle w:val="TableCell0"/>
              <w:rPr>
                <w:sz w:val="16"/>
                <w:szCs w:val="16"/>
              </w:rPr>
            </w:pPr>
          </w:p>
          <w:p w14:paraId="2B925B94" w14:textId="77777777" w:rsidR="007C5A62" w:rsidRPr="00B12A15" w:rsidRDefault="007C5A62" w:rsidP="007C5A62">
            <w:pPr>
              <w:pStyle w:val="TableCell0"/>
              <w:rPr>
                <w:b/>
                <w:bCs/>
                <w:sz w:val="16"/>
                <w:szCs w:val="16"/>
              </w:rPr>
            </w:pPr>
            <w:r w:rsidRPr="00B12A15">
              <w:rPr>
                <w:b/>
                <w:bCs/>
                <w:sz w:val="16"/>
                <w:szCs w:val="16"/>
                <w:highlight w:val="green"/>
              </w:rPr>
              <w:t>Agreement</w:t>
            </w:r>
          </w:p>
          <w:p w14:paraId="2CFB3160" w14:textId="77777777" w:rsidR="00B12A15" w:rsidRPr="00B12A15" w:rsidRDefault="00B12A15" w:rsidP="00B12A15">
            <w:pPr>
              <w:pStyle w:val="TableCell0"/>
              <w:rPr>
                <w:sz w:val="16"/>
                <w:szCs w:val="16"/>
              </w:rPr>
            </w:pPr>
            <w:r w:rsidRPr="00B12A15">
              <w:rPr>
                <w:sz w:val="16"/>
                <w:szCs w:val="16"/>
              </w:rPr>
              <w:t>Study necessity and feasibility of reuse, modifications or enhancements of existing Rel-19 D2R modulations, and the potential introduction of new modulations schemes, for Device 2b and for Device C, including at least the following aspects:</w:t>
            </w:r>
          </w:p>
          <w:p w14:paraId="3BA20E0F" w14:textId="11804512" w:rsidR="00B12A15" w:rsidRPr="00B12A15" w:rsidRDefault="00B12A15" w:rsidP="006A71C8">
            <w:pPr>
              <w:pStyle w:val="TableCell0"/>
              <w:numPr>
                <w:ilvl w:val="0"/>
                <w:numId w:val="31"/>
              </w:numPr>
              <w:ind w:left="720" w:hanging="360"/>
              <w:rPr>
                <w:sz w:val="16"/>
                <w:szCs w:val="16"/>
              </w:rPr>
            </w:pPr>
            <w:r w:rsidRPr="00B12A15">
              <w:rPr>
                <w:sz w:val="16"/>
                <w:szCs w:val="16"/>
              </w:rPr>
              <w:t>introduction of new modulation schemes (e.g., MSK or DBPSK)</w:t>
            </w:r>
          </w:p>
          <w:p w14:paraId="53023BA7" w14:textId="00E66DCE" w:rsidR="00B12A15" w:rsidRPr="00B12A15" w:rsidRDefault="00B12A15" w:rsidP="006A71C8">
            <w:pPr>
              <w:pStyle w:val="TableCell0"/>
              <w:numPr>
                <w:ilvl w:val="0"/>
                <w:numId w:val="31"/>
              </w:numPr>
              <w:ind w:left="720" w:hanging="360"/>
              <w:rPr>
                <w:sz w:val="16"/>
                <w:szCs w:val="16"/>
              </w:rPr>
            </w:pPr>
            <w:r w:rsidRPr="00B12A15">
              <w:rPr>
                <w:sz w:val="16"/>
                <w:szCs w:val="16"/>
              </w:rPr>
              <w:t>down-selection of existing modulation schemes</w:t>
            </w:r>
          </w:p>
          <w:p w14:paraId="17B74638" w14:textId="230F1609" w:rsidR="00B12A15" w:rsidRPr="00B12A15" w:rsidRDefault="00B12A15" w:rsidP="006A71C8">
            <w:pPr>
              <w:pStyle w:val="TableCell0"/>
              <w:numPr>
                <w:ilvl w:val="0"/>
                <w:numId w:val="31"/>
              </w:numPr>
              <w:ind w:left="720" w:hanging="360"/>
              <w:rPr>
                <w:sz w:val="16"/>
                <w:szCs w:val="16"/>
              </w:rPr>
            </w:pPr>
            <w:r w:rsidRPr="00B12A15">
              <w:rPr>
                <w:sz w:val="16"/>
                <w:szCs w:val="16"/>
              </w:rPr>
              <w:t>design considerations related to spectrum shaping and D2R signals</w:t>
            </w:r>
          </w:p>
          <w:p w14:paraId="6D0D8FEF" w14:textId="77777777" w:rsidR="00B12A15" w:rsidRPr="00B12A15" w:rsidRDefault="00B12A15" w:rsidP="00B12A15">
            <w:pPr>
              <w:pStyle w:val="TableCell0"/>
              <w:rPr>
                <w:sz w:val="16"/>
                <w:szCs w:val="16"/>
              </w:rPr>
            </w:pPr>
          </w:p>
          <w:p w14:paraId="3D6E8CC2" w14:textId="77777777" w:rsidR="007C5A62" w:rsidRPr="00B12A15" w:rsidRDefault="007C5A62" w:rsidP="007C5A62">
            <w:pPr>
              <w:pStyle w:val="TableCell0"/>
              <w:rPr>
                <w:b/>
                <w:bCs/>
                <w:sz w:val="16"/>
                <w:szCs w:val="16"/>
              </w:rPr>
            </w:pPr>
            <w:bookmarkStart w:id="222" w:name="OLE_LINK47"/>
            <w:r w:rsidRPr="00B12A15">
              <w:rPr>
                <w:b/>
                <w:bCs/>
                <w:sz w:val="16"/>
                <w:szCs w:val="16"/>
                <w:highlight w:val="green"/>
              </w:rPr>
              <w:t>Agreement</w:t>
            </w:r>
          </w:p>
          <w:p w14:paraId="0A0E8013" w14:textId="77777777" w:rsidR="00B12A15" w:rsidRPr="00B12A15" w:rsidRDefault="00B12A15" w:rsidP="00B12A15">
            <w:pPr>
              <w:pStyle w:val="TableCell0"/>
              <w:rPr>
                <w:sz w:val="16"/>
                <w:szCs w:val="16"/>
              </w:rPr>
            </w:pPr>
            <w:r w:rsidRPr="00B12A15">
              <w:rPr>
                <w:sz w:val="16"/>
                <w:szCs w:val="16"/>
              </w:rPr>
              <w:t>Study the following aspects to support DO-A traffic (periodic and event-triggered) for Device 2b and for Device C in Rel-20.</w:t>
            </w:r>
          </w:p>
          <w:p w14:paraId="695413F2" w14:textId="5A62E9F0" w:rsidR="00B12A15" w:rsidRPr="00B12A15" w:rsidRDefault="00B12A15" w:rsidP="006A71C8">
            <w:pPr>
              <w:pStyle w:val="TableCell0"/>
              <w:numPr>
                <w:ilvl w:val="0"/>
                <w:numId w:val="31"/>
              </w:numPr>
              <w:ind w:left="720" w:hanging="360"/>
              <w:rPr>
                <w:sz w:val="16"/>
                <w:szCs w:val="16"/>
              </w:rPr>
            </w:pPr>
            <w:r w:rsidRPr="00B12A15">
              <w:rPr>
                <w:sz w:val="16"/>
                <w:szCs w:val="16"/>
              </w:rPr>
              <w:t>Timing and frequency synchronization for DO-A transmission</w:t>
            </w:r>
          </w:p>
          <w:p w14:paraId="598E09D9" w14:textId="1FB58371" w:rsidR="00B12A15" w:rsidRPr="00B12A15" w:rsidRDefault="00B12A15" w:rsidP="006A71C8">
            <w:pPr>
              <w:pStyle w:val="TableCell0"/>
              <w:numPr>
                <w:ilvl w:val="0"/>
                <w:numId w:val="31"/>
              </w:numPr>
              <w:ind w:left="720" w:hanging="360"/>
              <w:rPr>
                <w:sz w:val="16"/>
                <w:szCs w:val="16"/>
              </w:rPr>
            </w:pPr>
            <w:r w:rsidRPr="00B12A15">
              <w:rPr>
                <w:sz w:val="16"/>
                <w:szCs w:val="16"/>
              </w:rPr>
              <w:t>Resource allocation/determination method for DO-A transmission</w:t>
            </w:r>
          </w:p>
          <w:p w14:paraId="391CA8FE" w14:textId="396B09C7" w:rsidR="00B12A15" w:rsidRPr="00B12A15" w:rsidRDefault="00B12A15" w:rsidP="006A71C8">
            <w:pPr>
              <w:pStyle w:val="TableCell0"/>
              <w:numPr>
                <w:ilvl w:val="0"/>
                <w:numId w:val="31"/>
              </w:numPr>
              <w:ind w:left="720" w:hanging="360"/>
              <w:rPr>
                <w:sz w:val="16"/>
                <w:szCs w:val="16"/>
              </w:rPr>
            </w:pPr>
            <w:r w:rsidRPr="00B12A15">
              <w:rPr>
                <w:sz w:val="16"/>
                <w:szCs w:val="16"/>
              </w:rPr>
              <w:t>Configuration/signaling of necessary information</w:t>
            </w:r>
          </w:p>
          <w:p w14:paraId="1B8BE5FA" w14:textId="77777777" w:rsidR="00B12A15" w:rsidRPr="00B12A15" w:rsidRDefault="00B12A15" w:rsidP="00B12A15">
            <w:pPr>
              <w:pStyle w:val="TableCell0"/>
              <w:rPr>
                <w:sz w:val="16"/>
                <w:szCs w:val="16"/>
              </w:rPr>
            </w:pPr>
          </w:p>
          <w:bookmarkEnd w:id="222"/>
          <w:p w14:paraId="62E75F94" w14:textId="77777777" w:rsidR="007C5A62" w:rsidRPr="00B12A15" w:rsidRDefault="007C5A62" w:rsidP="007C5A62">
            <w:pPr>
              <w:pStyle w:val="TableCell0"/>
              <w:rPr>
                <w:b/>
                <w:bCs/>
                <w:sz w:val="16"/>
                <w:szCs w:val="16"/>
              </w:rPr>
            </w:pPr>
            <w:r w:rsidRPr="00B12A15">
              <w:rPr>
                <w:b/>
                <w:bCs/>
                <w:sz w:val="16"/>
                <w:szCs w:val="16"/>
                <w:highlight w:val="green"/>
              </w:rPr>
              <w:t>Agreement</w:t>
            </w:r>
          </w:p>
          <w:p w14:paraId="34890C5B" w14:textId="77777777" w:rsidR="00B12A15" w:rsidRPr="00B12A15" w:rsidRDefault="00B12A15" w:rsidP="00B12A15">
            <w:pPr>
              <w:pStyle w:val="TableCell0"/>
              <w:rPr>
                <w:sz w:val="16"/>
                <w:szCs w:val="16"/>
              </w:rPr>
            </w:pPr>
            <w:r w:rsidRPr="00B12A15">
              <w:rPr>
                <w:sz w:val="16"/>
                <w:szCs w:val="16"/>
              </w:rPr>
              <w:t>Study necessity and feasibility of enhancements on existing Rel-19 D2R FEC for Device 2b and for Device C including the following aspects:</w:t>
            </w:r>
          </w:p>
          <w:p w14:paraId="08ABDD52" w14:textId="136B3E84" w:rsidR="00B12A15" w:rsidRPr="00B12A15" w:rsidRDefault="00B12A15" w:rsidP="006A71C8">
            <w:pPr>
              <w:pStyle w:val="TableCell0"/>
              <w:numPr>
                <w:ilvl w:val="0"/>
                <w:numId w:val="31"/>
              </w:numPr>
              <w:ind w:left="720" w:hanging="360"/>
              <w:rPr>
                <w:sz w:val="16"/>
                <w:szCs w:val="16"/>
              </w:rPr>
            </w:pPr>
            <w:r w:rsidRPr="00B12A15">
              <w:rPr>
                <w:sz w:val="16"/>
                <w:szCs w:val="16"/>
              </w:rPr>
              <w:t>additional FEC code rate(s) (e.g., 1/2, 1/4)</w:t>
            </w:r>
          </w:p>
          <w:p w14:paraId="44565999" w14:textId="144A09F9" w:rsidR="00B12A15" w:rsidRPr="00B12A15" w:rsidRDefault="00B12A15" w:rsidP="006A71C8">
            <w:pPr>
              <w:pStyle w:val="TableCell0"/>
              <w:numPr>
                <w:ilvl w:val="0"/>
                <w:numId w:val="31"/>
              </w:numPr>
              <w:ind w:left="720" w:hanging="360"/>
              <w:rPr>
                <w:sz w:val="16"/>
                <w:szCs w:val="16"/>
              </w:rPr>
            </w:pPr>
            <w:r w:rsidRPr="00B12A15">
              <w:rPr>
                <w:sz w:val="16"/>
                <w:szCs w:val="16"/>
              </w:rPr>
              <w:t>interleaver, or LTE bit collection scheme for TBCC</w:t>
            </w:r>
          </w:p>
          <w:p w14:paraId="3FB80F02" w14:textId="776D5BE3" w:rsidR="00B12A15" w:rsidRPr="00B12A15" w:rsidRDefault="00B12A15" w:rsidP="006A71C8">
            <w:pPr>
              <w:pStyle w:val="TableCell0"/>
              <w:numPr>
                <w:ilvl w:val="0"/>
                <w:numId w:val="31"/>
              </w:numPr>
              <w:ind w:left="720" w:hanging="360"/>
              <w:rPr>
                <w:sz w:val="16"/>
                <w:szCs w:val="16"/>
              </w:rPr>
            </w:pPr>
            <w:r w:rsidRPr="00B12A15">
              <w:rPr>
                <w:sz w:val="16"/>
                <w:szCs w:val="16"/>
              </w:rPr>
              <w:t>Note: no change to Rel-19 TBCC polynomial</w:t>
            </w:r>
          </w:p>
          <w:p w14:paraId="1324A40F" w14:textId="77777777" w:rsidR="00B12A15" w:rsidRPr="00B12A15" w:rsidRDefault="00B12A15" w:rsidP="00B12A15">
            <w:pPr>
              <w:pStyle w:val="TableCell0"/>
              <w:rPr>
                <w:sz w:val="16"/>
                <w:szCs w:val="16"/>
              </w:rPr>
            </w:pPr>
          </w:p>
          <w:p w14:paraId="4B36A6CF" w14:textId="77777777" w:rsidR="007C5A62" w:rsidRPr="00B12A15" w:rsidRDefault="007C5A62" w:rsidP="007C5A62">
            <w:pPr>
              <w:pStyle w:val="TableCell0"/>
              <w:rPr>
                <w:b/>
                <w:bCs/>
                <w:sz w:val="16"/>
                <w:szCs w:val="16"/>
              </w:rPr>
            </w:pPr>
            <w:bookmarkStart w:id="223" w:name="OLE_LINK52"/>
            <w:r w:rsidRPr="00B12A15">
              <w:rPr>
                <w:b/>
                <w:bCs/>
                <w:sz w:val="16"/>
                <w:szCs w:val="16"/>
                <w:highlight w:val="green"/>
              </w:rPr>
              <w:t>Agreement</w:t>
            </w:r>
          </w:p>
          <w:bookmarkEnd w:id="223"/>
          <w:p w14:paraId="19A2156B" w14:textId="77777777" w:rsidR="00B12A15" w:rsidRPr="00B12A15" w:rsidRDefault="00B12A15" w:rsidP="00B12A15">
            <w:pPr>
              <w:pStyle w:val="TableCell0"/>
              <w:rPr>
                <w:sz w:val="16"/>
                <w:szCs w:val="16"/>
              </w:rPr>
            </w:pPr>
            <w:r w:rsidRPr="00B12A15">
              <w:rPr>
                <w:sz w:val="16"/>
                <w:szCs w:val="16"/>
              </w:rPr>
              <w:t>For PDRCH, study necessity and feasibility of larger (&gt;2) number of repetitions for block-level repetitions for Device 2b and for Device C.</w:t>
            </w:r>
          </w:p>
          <w:p w14:paraId="7A1C5FE4" w14:textId="77777777" w:rsidR="00B12A15" w:rsidRPr="00B12A15" w:rsidRDefault="00B12A15" w:rsidP="00B12A15">
            <w:pPr>
              <w:pStyle w:val="TableCell0"/>
              <w:rPr>
                <w:sz w:val="16"/>
                <w:szCs w:val="16"/>
              </w:rPr>
            </w:pPr>
          </w:p>
          <w:p w14:paraId="6F136641" w14:textId="77777777" w:rsidR="007C5A62" w:rsidRPr="00B12A15" w:rsidRDefault="007C5A62" w:rsidP="007C5A62">
            <w:pPr>
              <w:pStyle w:val="TableCell0"/>
              <w:rPr>
                <w:b/>
                <w:bCs/>
                <w:sz w:val="16"/>
                <w:szCs w:val="16"/>
              </w:rPr>
            </w:pPr>
            <w:r w:rsidRPr="00B12A15">
              <w:rPr>
                <w:b/>
                <w:bCs/>
                <w:sz w:val="16"/>
                <w:szCs w:val="16"/>
                <w:highlight w:val="green"/>
              </w:rPr>
              <w:t>Agreement</w:t>
            </w:r>
          </w:p>
          <w:p w14:paraId="2EC59D09" w14:textId="77777777" w:rsidR="00B12A15" w:rsidRPr="00B12A15" w:rsidRDefault="00B12A15" w:rsidP="00B12A15">
            <w:pPr>
              <w:pStyle w:val="TableCell0"/>
              <w:rPr>
                <w:sz w:val="16"/>
                <w:szCs w:val="16"/>
              </w:rPr>
            </w:pPr>
            <w:r w:rsidRPr="00B12A15">
              <w:rPr>
                <w:sz w:val="16"/>
                <w:szCs w:val="16"/>
              </w:rPr>
              <w:t>For PDRCH, study necessity of scrambling for Device 2b and for Device C.</w:t>
            </w:r>
          </w:p>
          <w:p w14:paraId="6E263D3B" w14:textId="77777777" w:rsidR="00B12A15" w:rsidRPr="00B12A15" w:rsidRDefault="00B12A15" w:rsidP="00B12A15">
            <w:pPr>
              <w:pStyle w:val="TableCell0"/>
              <w:rPr>
                <w:sz w:val="16"/>
                <w:szCs w:val="16"/>
              </w:rPr>
            </w:pPr>
          </w:p>
          <w:p w14:paraId="456FE3B9" w14:textId="77777777" w:rsidR="007C5A62" w:rsidRPr="00B12A15" w:rsidRDefault="007C5A62" w:rsidP="007C5A62">
            <w:pPr>
              <w:pStyle w:val="TableCell0"/>
              <w:rPr>
                <w:b/>
                <w:bCs/>
                <w:sz w:val="16"/>
                <w:szCs w:val="16"/>
              </w:rPr>
            </w:pPr>
            <w:r w:rsidRPr="00B12A15">
              <w:rPr>
                <w:b/>
                <w:bCs/>
                <w:sz w:val="16"/>
                <w:szCs w:val="16"/>
                <w:highlight w:val="green"/>
              </w:rPr>
              <w:t>Agreement</w:t>
            </w:r>
          </w:p>
          <w:p w14:paraId="673E9F4A" w14:textId="77777777" w:rsidR="00B12A15" w:rsidRPr="00B12A15" w:rsidRDefault="00B12A15" w:rsidP="00B12A15">
            <w:pPr>
              <w:pStyle w:val="TableCell0"/>
              <w:rPr>
                <w:sz w:val="16"/>
                <w:szCs w:val="16"/>
              </w:rPr>
            </w:pPr>
            <w:r w:rsidRPr="00B12A15">
              <w:rPr>
                <w:sz w:val="16"/>
                <w:szCs w:val="16"/>
              </w:rPr>
              <w:lastRenderedPageBreak/>
              <w:t>At least for CBRA for DT and DO-DTT, study necessity and feasibility of enhancements of D2R TDM(A) for Device 2b and for Device C based on the following:</w:t>
            </w:r>
          </w:p>
          <w:p w14:paraId="6871DB0F" w14:textId="6CC9C3D9" w:rsidR="00B12A15" w:rsidRPr="00B12A15" w:rsidRDefault="00B12A15" w:rsidP="006A71C8">
            <w:pPr>
              <w:pStyle w:val="TableCell0"/>
              <w:numPr>
                <w:ilvl w:val="0"/>
                <w:numId w:val="31"/>
              </w:numPr>
              <w:ind w:left="720" w:hanging="360"/>
              <w:rPr>
                <w:sz w:val="16"/>
                <w:szCs w:val="16"/>
              </w:rPr>
            </w:pPr>
            <w:r w:rsidRPr="00B12A15">
              <w:rPr>
                <w:sz w:val="16"/>
                <w:szCs w:val="16"/>
              </w:rPr>
              <w:t>X1 &gt; 2 for Msg1 (X1: number of time domain resources for Msg1 transmission indicated by the corresponding R2D message)</w:t>
            </w:r>
          </w:p>
          <w:p w14:paraId="72EDADFB" w14:textId="0F0862C8" w:rsidR="00B12A15" w:rsidRPr="00B12A15" w:rsidRDefault="00B12A15" w:rsidP="006A71C8">
            <w:pPr>
              <w:pStyle w:val="TableCell0"/>
              <w:numPr>
                <w:ilvl w:val="0"/>
                <w:numId w:val="31"/>
              </w:numPr>
              <w:ind w:left="720" w:hanging="360"/>
              <w:rPr>
                <w:sz w:val="16"/>
                <w:szCs w:val="16"/>
              </w:rPr>
            </w:pPr>
            <w:r w:rsidRPr="00B12A15">
              <w:rPr>
                <w:sz w:val="16"/>
                <w:szCs w:val="16"/>
              </w:rPr>
              <w:t>X3 &gt; 1 for Msg3 (X3: number of time domain resources for Msg3 transmission indicated by the corresponding R2D message)</w:t>
            </w:r>
          </w:p>
          <w:p w14:paraId="233866BA" w14:textId="77777777" w:rsidR="00B12A15" w:rsidRPr="00B12A15" w:rsidRDefault="00B12A15" w:rsidP="00B12A15">
            <w:pPr>
              <w:pStyle w:val="TableCell0"/>
              <w:rPr>
                <w:sz w:val="16"/>
                <w:szCs w:val="16"/>
              </w:rPr>
            </w:pPr>
          </w:p>
          <w:p w14:paraId="0A30A0C0" w14:textId="77777777" w:rsidR="007C5A62" w:rsidRPr="00B12A15" w:rsidRDefault="007C5A62" w:rsidP="007C5A62">
            <w:pPr>
              <w:pStyle w:val="TableCell0"/>
              <w:rPr>
                <w:b/>
                <w:bCs/>
                <w:sz w:val="16"/>
                <w:szCs w:val="16"/>
              </w:rPr>
            </w:pPr>
            <w:r w:rsidRPr="00B12A15">
              <w:rPr>
                <w:b/>
                <w:bCs/>
                <w:sz w:val="16"/>
                <w:szCs w:val="16"/>
                <w:highlight w:val="green"/>
              </w:rPr>
              <w:t>Agreement</w:t>
            </w:r>
          </w:p>
          <w:p w14:paraId="67F6E432" w14:textId="77777777" w:rsidR="00B12A15" w:rsidRPr="00B12A15" w:rsidRDefault="00B12A15" w:rsidP="00B12A15">
            <w:pPr>
              <w:pStyle w:val="TableCell0"/>
              <w:rPr>
                <w:sz w:val="16"/>
                <w:szCs w:val="16"/>
              </w:rPr>
            </w:pPr>
            <w:r w:rsidRPr="00B12A15">
              <w:rPr>
                <w:sz w:val="16"/>
                <w:szCs w:val="16"/>
              </w:rPr>
              <w:t>Study necessity and feasibility of enhancements of D2R for Device 2b and for Device C, considering the following aspects or potential enhancements:</w:t>
            </w:r>
          </w:p>
          <w:p w14:paraId="059D3CF1" w14:textId="0D50CDE7" w:rsidR="00B12A15" w:rsidRPr="00B12A15" w:rsidRDefault="00B12A15" w:rsidP="006A71C8">
            <w:pPr>
              <w:pStyle w:val="TableCell0"/>
              <w:numPr>
                <w:ilvl w:val="0"/>
                <w:numId w:val="31"/>
              </w:numPr>
              <w:ind w:left="720" w:hanging="360"/>
              <w:rPr>
                <w:sz w:val="16"/>
                <w:szCs w:val="16"/>
              </w:rPr>
            </w:pPr>
            <w:r w:rsidRPr="00B12A15">
              <w:rPr>
                <w:sz w:val="16"/>
                <w:szCs w:val="16"/>
              </w:rPr>
              <w:t>Considering that Device 2b and Device C can adjust the LO towards a desired frequency, whether to also support baseband small FS for Device 2b and Device C</w:t>
            </w:r>
          </w:p>
          <w:p w14:paraId="7C3796CE" w14:textId="2939DE16" w:rsidR="00B12A15" w:rsidRPr="00B12A15" w:rsidRDefault="00B12A15" w:rsidP="006A71C8">
            <w:pPr>
              <w:pStyle w:val="TableCell0"/>
              <w:numPr>
                <w:ilvl w:val="0"/>
                <w:numId w:val="31"/>
              </w:numPr>
              <w:ind w:left="720" w:hanging="360"/>
              <w:rPr>
                <w:sz w:val="16"/>
                <w:szCs w:val="16"/>
              </w:rPr>
            </w:pPr>
            <w:r w:rsidRPr="00B12A15">
              <w:rPr>
                <w:sz w:val="16"/>
                <w:szCs w:val="16"/>
              </w:rPr>
              <w:t>D2R frequency resources for FDM(A) (e.g., considering D2R transmission bandwidth, guard-band size between FDMed D2R transmissions, CFO, SFO, etc.)</w:t>
            </w:r>
          </w:p>
          <w:p w14:paraId="7BA151F2" w14:textId="29D98F60" w:rsidR="00B12A15" w:rsidRPr="00B12A15" w:rsidRDefault="00B12A15" w:rsidP="006A71C8">
            <w:pPr>
              <w:pStyle w:val="TableCell0"/>
              <w:numPr>
                <w:ilvl w:val="0"/>
                <w:numId w:val="31"/>
              </w:numPr>
              <w:ind w:left="720" w:hanging="360"/>
              <w:rPr>
                <w:sz w:val="16"/>
                <w:szCs w:val="16"/>
              </w:rPr>
            </w:pPr>
            <w:r w:rsidRPr="00B12A15">
              <w:rPr>
                <w:sz w:val="16"/>
                <w:szCs w:val="16"/>
              </w:rPr>
              <w:t>How a device determines the frequency resource for D2R transmission</w:t>
            </w:r>
          </w:p>
          <w:p w14:paraId="1CB1F416" w14:textId="3AAC0571" w:rsidR="00B12A15" w:rsidRDefault="00B12A15" w:rsidP="006A71C8">
            <w:pPr>
              <w:pStyle w:val="TableCell0"/>
              <w:numPr>
                <w:ilvl w:val="0"/>
                <w:numId w:val="31"/>
              </w:numPr>
              <w:ind w:left="720" w:hanging="360"/>
              <w:rPr>
                <w:sz w:val="16"/>
                <w:szCs w:val="16"/>
              </w:rPr>
            </w:pPr>
            <w:r w:rsidRPr="00B12A15">
              <w:rPr>
                <w:sz w:val="16"/>
                <w:szCs w:val="16"/>
              </w:rPr>
              <w:t>FDM(A) for D2R transmissions other than Msg1 and Msg3</w:t>
            </w:r>
          </w:p>
          <w:p w14:paraId="14C87E3C" w14:textId="77777777" w:rsidR="00B12A15" w:rsidRDefault="00B12A15" w:rsidP="00B12A15">
            <w:pPr>
              <w:pStyle w:val="TableCell0"/>
              <w:rPr>
                <w:sz w:val="16"/>
                <w:szCs w:val="16"/>
              </w:rPr>
            </w:pPr>
          </w:p>
          <w:p w14:paraId="3359B4A8" w14:textId="77777777" w:rsidR="00B12A15" w:rsidRPr="00B12A15" w:rsidRDefault="00B12A15" w:rsidP="00B12A15">
            <w:pPr>
              <w:pStyle w:val="TableCell0"/>
              <w:rPr>
                <w:b/>
                <w:bCs/>
                <w:sz w:val="16"/>
                <w:szCs w:val="16"/>
              </w:rPr>
            </w:pPr>
            <w:bookmarkStart w:id="224" w:name="OLE_LINK30"/>
            <w:r w:rsidRPr="00B12A15">
              <w:rPr>
                <w:b/>
                <w:bCs/>
                <w:sz w:val="16"/>
                <w:szCs w:val="16"/>
                <w:highlight w:val="green"/>
              </w:rPr>
              <w:t>Agreement</w:t>
            </w:r>
          </w:p>
          <w:bookmarkEnd w:id="224"/>
          <w:p w14:paraId="13746F98" w14:textId="77777777" w:rsidR="00B12A15" w:rsidRPr="00B12A15" w:rsidRDefault="00B12A15" w:rsidP="00B12A15">
            <w:pPr>
              <w:pStyle w:val="TableCell0"/>
              <w:rPr>
                <w:sz w:val="16"/>
                <w:szCs w:val="16"/>
              </w:rPr>
            </w:pPr>
            <w:r w:rsidRPr="00B12A15">
              <w:rPr>
                <w:sz w:val="16"/>
                <w:szCs w:val="16"/>
              </w:rPr>
              <w:t xml:space="preserve">At least for DT and DO-DTT, study necessity and feasibility of changes to existing timing offsets for Device 2b and for Device C, e.g., </w:t>
            </w:r>
          </w:p>
          <w:p w14:paraId="74E9D688" w14:textId="5CC09E4F" w:rsidR="00B12A15" w:rsidRPr="00B12A15" w:rsidRDefault="00B12A15" w:rsidP="00B12A15">
            <w:pPr>
              <w:pStyle w:val="TableCell0"/>
              <w:numPr>
                <w:ilvl w:val="0"/>
                <w:numId w:val="31"/>
              </w:numPr>
              <w:ind w:left="720" w:hanging="360"/>
              <w:rPr>
                <w:sz w:val="16"/>
                <w:szCs w:val="16"/>
              </w:rPr>
            </w:pPr>
            <w:r w:rsidRPr="00B12A15">
              <w:rPr>
                <w:sz w:val="16"/>
                <w:szCs w:val="16"/>
              </w:rPr>
              <w:t>timing offset value between R2D and corresponding subsequent D2R (e.g., Toffset1/2/3/4)</w:t>
            </w:r>
          </w:p>
          <w:p w14:paraId="49D82813" w14:textId="08F008BA" w:rsidR="00B12A15" w:rsidRPr="00B12A15" w:rsidRDefault="00B12A15" w:rsidP="00B12A15">
            <w:pPr>
              <w:pStyle w:val="TableCell0"/>
              <w:numPr>
                <w:ilvl w:val="0"/>
                <w:numId w:val="31"/>
              </w:numPr>
              <w:ind w:left="720" w:hanging="360"/>
              <w:rPr>
                <w:sz w:val="16"/>
                <w:szCs w:val="16"/>
              </w:rPr>
            </w:pPr>
            <w:r w:rsidRPr="00B12A15">
              <w:rPr>
                <w:sz w:val="16"/>
                <w:szCs w:val="16"/>
              </w:rPr>
              <w:t>timing offset value between D2R and corresponding subsequent R2D (e.g., T_D2R_min)</w:t>
            </w:r>
          </w:p>
          <w:p w14:paraId="048646BC" w14:textId="1F634251" w:rsidR="00B12A15" w:rsidRPr="00B12A15" w:rsidRDefault="00B12A15" w:rsidP="00B12A15">
            <w:pPr>
              <w:pStyle w:val="TableCell0"/>
              <w:numPr>
                <w:ilvl w:val="1"/>
                <w:numId w:val="31"/>
              </w:numPr>
              <w:ind w:left="1080"/>
              <w:rPr>
                <w:sz w:val="16"/>
                <w:szCs w:val="16"/>
              </w:rPr>
            </w:pPr>
            <w:r w:rsidRPr="00B12A15">
              <w:rPr>
                <w:sz w:val="16"/>
                <w:szCs w:val="16"/>
              </w:rPr>
              <w:t>Note: RAN1 only discusses potential reasons that may impact the value of T_D2R_min, and if any provides those reasons to RAN4</w:t>
            </w:r>
          </w:p>
          <w:p w14:paraId="2E544801" w14:textId="33BC8D59" w:rsidR="00B12A15" w:rsidRPr="00B12A15" w:rsidRDefault="00B12A15" w:rsidP="00B12A15">
            <w:pPr>
              <w:pStyle w:val="TableCell0"/>
              <w:numPr>
                <w:ilvl w:val="0"/>
                <w:numId w:val="31"/>
              </w:numPr>
              <w:ind w:left="720" w:hanging="360"/>
              <w:rPr>
                <w:sz w:val="16"/>
                <w:szCs w:val="16"/>
              </w:rPr>
            </w:pPr>
            <w:r w:rsidRPr="00B12A15">
              <w:rPr>
                <w:sz w:val="16"/>
                <w:szCs w:val="16"/>
              </w:rPr>
              <w:t>timing offset between R2D and corresponding subsequent D2R provided by a reader</w:t>
            </w:r>
          </w:p>
          <w:p w14:paraId="725B208F" w14:textId="5AF7A462" w:rsidR="00B12A15" w:rsidRPr="00B12A15" w:rsidRDefault="00B12A15" w:rsidP="00B12A15">
            <w:pPr>
              <w:pStyle w:val="TableCell0"/>
              <w:numPr>
                <w:ilvl w:val="0"/>
                <w:numId w:val="31"/>
              </w:numPr>
              <w:ind w:left="720" w:hanging="360"/>
              <w:rPr>
                <w:sz w:val="16"/>
                <w:szCs w:val="16"/>
              </w:rPr>
            </w:pPr>
            <w:r w:rsidRPr="00B12A15">
              <w:rPr>
                <w:sz w:val="16"/>
                <w:szCs w:val="16"/>
              </w:rPr>
              <w:t>timing offset between D2R and corresponding subsequent R2D provided by a reader</w:t>
            </w:r>
          </w:p>
          <w:p w14:paraId="2CFCF1C1" w14:textId="77777777" w:rsidR="00B12A15" w:rsidRPr="00B12A15" w:rsidRDefault="00B12A15" w:rsidP="00B12A15">
            <w:pPr>
              <w:pStyle w:val="TableCell0"/>
              <w:rPr>
                <w:sz w:val="16"/>
                <w:szCs w:val="16"/>
              </w:rPr>
            </w:pPr>
            <w:r w:rsidRPr="00B12A15">
              <w:rPr>
                <w:sz w:val="16"/>
                <w:szCs w:val="16"/>
              </w:rPr>
              <w:t>At least for DT and DO-DTT, study necessity and feasibility of introduction of new timing offsets for Device 2b and for Device C, e.g.,</w:t>
            </w:r>
          </w:p>
          <w:p w14:paraId="64868170" w14:textId="6B206D67" w:rsidR="00B12A15" w:rsidRDefault="00B12A15" w:rsidP="00B12A15">
            <w:pPr>
              <w:pStyle w:val="TableCell0"/>
              <w:numPr>
                <w:ilvl w:val="0"/>
                <w:numId w:val="31"/>
              </w:numPr>
              <w:ind w:left="720" w:hanging="360"/>
              <w:rPr>
                <w:sz w:val="16"/>
                <w:szCs w:val="16"/>
              </w:rPr>
            </w:pPr>
            <w:r w:rsidRPr="00B12A15">
              <w:rPr>
                <w:sz w:val="16"/>
                <w:szCs w:val="16"/>
              </w:rPr>
              <w:t>timing offset between two consecutive R2D or D2R transmissions for the same Device, if such scenario exists</w:t>
            </w:r>
          </w:p>
          <w:p w14:paraId="107EC3D8" w14:textId="77777777" w:rsidR="00B12A15" w:rsidRPr="009E2C05" w:rsidRDefault="00B12A15" w:rsidP="00C73511">
            <w:pPr>
              <w:pStyle w:val="TableCell0"/>
              <w:rPr>
                <w:sz w:val="16"/>
                <w:szCs w:val="16"/>
              </w:rPr>
            </w:pPr>
          </w:p>
        </w:tc>
      </w:tr>
    </w:tbl>
    <w:p w14:paraId="302FEDA0" w14:textId="77777777" w:rsidR="00B12A15" w:rsidRDefault="00B12A15" w:rsidP="00B12A15"/>
    <w:bookmarkEnd w:id="221"/>
    <w:p w14:paraId="3473DF49" w14:textId="77777777" w:rsidR="00984F64" w:rsidRDefault="00984F64" w:rsidP="00A72CD9"/>
    <w:sectPr w:rsidR="00984F64"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B6CF9" w14:textId="77777777" w:rsidR="00193C60" w:rsidRDefault="00193C60">
      <w:r>
        <w:separator/>
      </w:r>
    </w:p>
  </w:endnote>
  <w:endnote w:type="continuationSeparator" w:id="0">
    <w:p w14:paraId="4FE0A18B" w14:textId="77777777" w:rsidR="00193C60" w:rsidRDefault="0019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77B57" w14:textId="77777777" w:rsidR="00193C60" w:rsidRDefault="00193C60">
      <w:r>
        <w:separator/>
      </w:r>
    </w:p>
  </w:footnote>
  <w:footnote w:type="continuationSeparator" w:id="0">
    <w:p w14:paraId="59985054" w14:textId="77777777" w:rsidR="00193C60" w:rsidRDefault="00193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D7170"/>
    <w:multiLevelType w:val="hybridMultilevel"/>
    <w:tmpl w:val="3E469450"/>
    <w:lvl w:ilvl="0" w:tplc="AAC6E4F6">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 w15:restartNumberingAfterBreak="0">
    <w:nsid w:val="0BA862A0"/>
    <w:multiLevelType w:val="hybridMultilevel"/>
    <w:tmpl w:val="3EEE9C42"/>
    <w:lvl w:ilvl="0" w:tplc="EF38BF1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A0F93"/>
    <w:multiLevelType w:val="hybridMultilevel"/>
    <w:tmpl w:val="C3CAD2C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AAC6E4F6">
      <w:start w:val="1"/>
      <w:numFmt w:val="bullet"/>
      <w:lvlText w:val=""/>
      <w:lvlJc w:val="left"/>
      <w:pPr>
        <w:ind w:left="72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041AB9"/>
    <w:multiLevelType w:val="hybridMultilevel"/>
    <w:tmpl w:val="EDE039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B5EA4"/>
    <w:multiLevelType w:val="hybridMultilevel"/>
    <w:tmpl w:val="E92E3AF4"/>
    <w:lvl w:ilvl="0" w:tplc="47502AF6">
      <w:start w:val="3"/>
      <w:numFmt w:val="bullet"/>
      <w:lvlText w:val="-"/>
      <w:lvlJc w:val="left"/>
      <w:pPr>
        <w:ind w:left="778" w:hanging="360"/>
      </w:pPr>
      <w:rPr>
        <w:rFonts w:ascii="Times New Roman" w:eastAsia="SimSu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14604C79"/>
    <w:multiLevelType w:val="hybridMultilevel"/>
    <w:tmpl w:val="1B7CCE26"/>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EF211A"/>
    <w:multiLevelType w:val="hybridMultilevel"/>
    <w:tmpl w:val="8CD0A0E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2121FE"/>
    <w:multiLevelType w:val="hybridMultilevel"/>
    <w:tmpl w:val="71FAF9C2"/>
    <w:lvl w:ilvl="0" w:tplc="04090001">
      <w:start w:val="1"/>
      <w:numFmt w:val="bullet"/>
      <w:lvlText w:val=""/>
      <w:lvlJc w:val="left"/>
      <w:pPr>
        <w:ind w:left="792" w:hanging="360"/>
      </w:pPr>
      <w:rPr>
        <w:rFonts w:ascii="Symbol" w:hAnsi="Symbol" w:hint="default"/>
      </w:rPr>
    </w:lvl>
    <w:lvl w:ilvl="1" w:tplc="FFFFFFFF">
      <w:numFmt w:val="bullet"/>
      <w:lvlText w:val="•"/>
      <w:lvlJc w:val="left"/>
      <w:pPr>
        <w:ind w:left="1587" w:hanging="435"/>
      </w:pPr>
      <w:rPr>
        <w:rFonts w:ascii="Times New Roman" w:eastAsia="SimSun" w:hAnsi="Times New Roman" w:cs="Times New Roman"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9" w15:restartNumberingAfterBreak="0">
    <w:nsid w:val="25BB353B"/>
    <w:multiLevelType w:val="hybridMultilevel"/>
    <w:tmpl w:val="13E801BC"/>
    <w:lvl w:ilvl="0" w:tplc="190C433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526E3E"/>
    <w:multiLevelType w:val="hybridMultilevel"/>
    <w:tmpl w:val="6FCC7A0E"/>
    <w:lvl w:ilvl="0" w:tplc="2EB891CA">
      <w:numFmt w:val="bullet"/>
      <w:pStyle w:val="Table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C3106"/>
    <w:multiLevelType w:val="hybridMultilevel"/>
    <w:tmpl w:val="59686B02"/>
    <w:lvl w:ilvl="0" w:tplc="00AACBD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32B7C"/>
    <w:multiLevelType w:val="hybridMultilevel"/>
    <w:tmpl w:val="EBCA53B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06373F8"/>
    <w:multiLevelType w:val="hybridMultilevel"/>
    <w:tmpl w:val="C742AA60"/>
    <w:lvl w:ilvl="0" w:tplc="47502A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E5E2D"/>
    <w:multiLevelType w:val="hybridMultilevel"/>
    <w:tmpl w:val="D1E4BB54"/>
    <w:lvl w:ilvl="0" w:tplc="FFFFFFFF">
      <w:start w:val="1"/>
      <w:numFmt w:val="bullet"/>
      <w:lvlText w:val=""/>
      <w:lvlJc w:val="left"/>
      <w:pPr>
        <w:ind w:left="1440" w:hanging="360"/>
      </w:pPr>
      <w:rPr>
        <w:rFonts w:ascii="Wingdings" w:hAnsi="Wingdings" w:hint="default"/>
      </w:rPr>
    </w:lvl>
    <w:lvl w:ilvl="1" w:tplc="44B087C8">
      <w:numFmt w:val="bullet"/>
      <w:lvlText w:val="•"/>
      <w:lvlJc w:val="left"/>
      <w:pPr>
        <w:ind w:left="2160" w:hanging="360"/>
      </w:pPr>
      <w:rPr>
        <w:rFonts w:ascii="Times New Roman" w:eastAsia="SimSun" w:hAnsi="Times New Roman"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324661E8"/>
    <w:multiLevelType w:val="hybridMultilevel"/>
    <w:tmpl w:val="7BCC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386"/>
        </w:tabs>
        <w:ind w:left="138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347449"/>
    <w:multiLevelType w:val="hybridMultilevel"/>
    <w:tmpl w:val="AD7605D4"/>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F22459"/>
    <w:multiLevelType w:val="hybridMultilevel"/>
    <w:tmpl w:val="56FED3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C34FCA"/>
    <w:multiLevelType w:val="hybridMultilevel"/>
    <w:tmpl w:val="6C9E5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19B155A"/>
    <w:multiLevelType w:val="hybridMultilevel"/>
    <w:tmpl w:val="7FAC68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344466C"/>
    <w:multiLevelType w:val="hybridMultilevel"/>
    <w:tmpl w:val="C6183A16"/>
    <w:lvl w:ilvl="0" w:tplc="7038B0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912807"/>
    <w:multiLevelType w:val="hybridMultilevel"/>
    <w:tmpl w:val="0D60576C"/>
    <w:lvl w:ilvl="0" w:tplc="DFF079B8">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339D8"/>
    <w:multiLevelType w:val="hybridMultilevel"/>
    <w:tmpl w:val="203A9C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6FC3A02"/>
    <w:multiLevelType w:val="hybridMultilevel"/>
    <w:tmpl w:val="77988F02"/>
    <w:lvl w:ilvl="0" w:tplc="190C4330">
      <w:start w:val="1"/>
      <w:numFmt w:val="bullet"/>
      <w:lvlText w:val="-"/>
      <w:lvlJc w:val="left"/>
      <w:pPr>
        <w:ind w:left="1800" w:hanging="720"/>
      </w:pPr>
      <w:rPr>
        <w:rFonts w:ascii="Times New Roman" w:eastAsia="SimSun"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0" w15:restartNumberingAfterBreak="0">
    <w:nsid w:val="5B3128FE"/>
    <w:multiLevelType w:val="hybridMultilevel"/>
    <w:tmpl w:val="62DAC486"/>
    <w:lvl w:ilvl="0" w:tplc="47502A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2C786F"/>
    <w:multiLevelType w:val="hybridMultilevel"/>
    <w:tmpl w:val="63C61D74"/>
    <w:lvl w:ilvl="0" w:tplc="885EDD1E">
      <w:numFmt w:val="bullet"/>
      <w:lvlText w:val="-"/>
      <w:lvlJc w:val="left"/>
      <w:pPr>
        <w:ind w:left="1224" w:hanging="360"/>
      </w:pPr>
      <w:rPr>
        <w:rFonts w:ascii="Times New Roman" w:eastAsia="Yu Mincho" w:hAnsi="Times New Roman" w:cs="Times New Roman"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3" w15:restartNumberingAfterBreak="0">
    <w:nsid w:val="62BA4E53"/>
    <w:multiLevelType w:val="hybridMultilevel"/>
    <w:tmpl w:val="12664F02"/>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112B18"/>
    <w:multiLevelType w:val="hybridMultilevel"/>
    <w:tmpl w:val="D57A30F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5" w15:restartNumberingAfterBreak="0">
    <w:nsid w:val="681F3B08"/>
    <w:multiLevelType w:val="hybridMultilevel"/>
    <w:tmpl w:val="7366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0F2F3C"/>
    <w:multiLevelType w:val="hybridMultilevel"/>
    <w:tmpl w:val="0D364250"/>
    <w:lvl w:ilvl="0" w:tplc="529C9ED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DA399A"/>
    <w:multiLevelType w:val="hybridMultilevel"/>
    <w:tmpl w:val="7B167470"/>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2D3B7F"/>
    <w:multiLevelType w:val="hybridMultilevel"/>
    <w:tmpl w:val="B69E75D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77C180F"/>
    <w:multiLevelType w:val="hybridMultilevel"/>
    <w:tmpl w:val="741CB32C"/>
    <w:lvl w:ilvl="0" w:tplc="04090003">
      <w:start w:val="1"/>
      <w:numFmt w:val="bullet"/>
      <w:lvlText w:val="o"/>
      <w:lvlJc w:val="left"/>
      <w:pPr>
        <w:ind w:left="1080" w:hanging="360"/>
      </w:pPr>
      <w:rPr>
        <w:rFonts w:ascii="Courier New" w:hAnsi="Courier New" w:cs="Courier New" w:hint="default"/>
      </w:rPr>
    </w:lvl>
    <w:lvl w:ilvl="1" w:tplc="43CEA6BC">
      <w:numFmt w:val="bullet"/>
      <w:lvlText w:val="•"/>
      <w:lvlJc w:val="left"/>
      <w:pPr>
        <w:ind w:left="1875" w:hanging="435"/>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91269DC"/>
    <w:multiLevelType w:val="hybridMultilevel"/>
    <w:tmpl w:val="A73891EE"/>
    <w:lvl w:ilvl="0" w:tplc="969C58F8">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364EDF"/>
    <w:multiLevelType w:val="hybridMultilevel"/>
    <w:tmpl w:val="42A8B45C"/>
    <w:lvl w:ilvl="0" w:tplc="190C4330">
      <w:start w:val="1"/>
      <w:numFmt w:val="bullet"/>
      <w:lvlText w:val="-"/>
      <w:lvlJc w:val="left"/>
      <w:pPr>
        <w:ind w:left="1080" w:hanging="72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8382288">
    <w:abstractNumId w:val="21"/>
  </w:num>
  <w:num w:numId="2" w16cid:durableId="1043552862">
    <w:abstractNumId w:val="17"/>
  </w:num>
  <w:num w:numId="3" w16cid:durableId="1799109342">
    <w:abstractNumId w:val="31"/>
  </w:num>
  <w:num w:numId="4" w16cid:durableId="634221772">
    <w:abstractNumId w:val="0"/>
  </w:num>
  <w:num w:numId="5" w16cid:durableId="1959533174">
    <w:abstractNumId w:val="35"/>
  </w:num>
  <w:num w:numId="6" w16cid:durableId="299384850">
    <w:abstractNumId w:val="25"/>
  </w:num>
  <w:num w:numId="7" w16cid:durableId="1974288010">
    <w:abstractNumId w:val="41"/>
  </w:num>
  <w:num w:numId="8" w16cid:durableId="1127814444">
    <w:abstractNumId w:val="43"/>
  </w:num>
  <w:num w:numId="9" w16cid:durableId="1874460992">
    <w:abstractNumId w:val="13"/>
  </w:num>
  <w:num w:numId="10" w16cid:durableId="1361400310">
    <w:abstractNumId w:val="4"/>
  </w:num>
  <w:num w:numId="11" w16cid:durableId="472449939">
    <w:abstractNumId w:val="44"/>
  </w:num>
  <w:num w:numId="12" w16cid:durableId="1477448886">
    <w:abstractNumId w:val="23"/>
  </w:num>
  <w:num w:numId="13" w16cid:durableId="1436511913">
    <w:abstractNumId w:val="30"/>
  </w:num>
  <w:num w:numId="14" w16cid:durableId="357774996">
    <w:abstractNumId w:val="5"/>
  </w:num>
  <w:num w:numId="15" w16cid:durableId="156042539">
    <w:abstractNumId w:val="14"/>
  </w:num>
  <w:num w:numId="16" w16cid:durableId="1070152673">
    <w:abstractNumId w:val="15"/>
  </w:num>
  <w:num w:numId="17" w16cid:durableId="214198276">
    <w:abstractNumId w:val="26"/>
  </w:num>
  <w:num w:numId="18" w16cid:durableId="82990803">
    <w:abstractNumId w:val="16"/>
  </w:num>
  <w:num w:numId="19" w16cid:durableId="1026904470">
    <w:abstractNumId w:val="8"/>
  </w:num>
  <w:num w:numId="20" w16cid:durableId="1127696664">
    <w:abstractNumId w:val="39"/>
  </w:num>
  <w:num w:numId="21" w16cid:durableId="1068070728">
    <w:abstractNumId w:val="33"/>
  </w:num>
  <w:num w:numId="22" w16cid:durableId="690184650">
    <w:abstractNumId w:val="3"/>
  </w:num>
  <w:num w:numId="23" w16cid:durableId="949628728">
    <w:abstractNumId w:val="22"/>
  </w:num>
  <w:num w:numId="24" w16cid:durableId="1340886364">
    <w:abstractNumId w:val="11"/>
  </w:num>
  <w:num w:numId="25" w16cid:durableId="1682662733">
    <w:abstractNumId w:val="28"/>
  </w:num>
  <w:num w:numId="26" w16cid:durableId="720788561">
    <w:abstractNumId w:val="7"/>
  </w:num>
  <w:num w:numId="27" w16cid:durableId="208108129">
    <w:abstractNumId w:val="42"/>
  </w:num>
  <w:num w:numId="28" w16cid:durableId="694189286">
    <w:abstractNumId w:val="20"/>
  </w:num>
  <w:num w:numId="29" w16cid:durableId="1941061760">
    <w:abstractNumId w:val="24"/>
  </w:num>
  <w:num w:numId="30" w16cid:durableId="7561975">
    <w:abstractNumId w:val="34"/>
  </w:num>
  <w:num w:numId="31" w16cid:durableId="1830825659">
    <w:abstractNumId w:val="12"/>
  </w:num>
  <w:num w:numId="32" w16cid:durableId="2066442176">
    <w:abstractNumId w:val="9"/>
  </w:num>
  <w:num w:numId="33" w16cid:durableId="1611933165">
    <w:abstractNumId w:val="18"/>
  </w:num>
  <w:num w:numId="34" w16cid:durableId="1527788553">
    <w:abstractNumId w:val="27"/>
  </w:num>
  <w:num w:numId="35" w16cid:durableId="320546652">
    <w:abstractNumId w:val="45"/>
  </w:num>
  <w:num w:numId="36" w16cid:durableId="622271477">
    <w:abstractNumId w:val="29"/>
  </w:num>
  <w:num w:numId="37" w16cid:durableId="1532651203">
    <w:abstractNumId w:val="6"/>
  </w:num>
  <w:num w:numId="38" w16cid:durableId="1361272895">
    <w:abstractNumId w:val="36"/>
  </w:num>
  <w:num w:numId="39" w16cid:durableId="400563310">
    <w:abstractNumId w:val="38"/>
  </w:num>
  <w:num w:numId="40" w16cid:durableId="1090007994">
    <w:abstractNumId w:val="19"/>
  </w:num>
  <w:num w:numId="41" w16cid:durableId="497043046">
    <w:abstractNumId w:val="10"/>
  </w:num>
  <w:num w:numId="42" w16cid:durableId="1558936253">
    <w:abstractNumId w:val="40"/>
  </w:num>
  <w:num w:numId="43" w16cid:durableId="2049604752">
    <w:abstractNumId w:val="1"/>
  </w:num>
  <w:num w:numId="44" w16cid:durableId="868495748">
    <w:abstractNumId w:val="32"/>
  </w:num>
  <w:num w:numId="45" w16cid:durableId="1229222902">
    <w:abstractNumId w:val="2"/>
  </w:num>
  <w:num w:numId="46" w16cid:durableId="59334720">
    <w:abstractNumId w:val="10"/>
  </w:num>
  <w:num w:numId="47" w16cid:durableId="751858980">
    <w:abstractNumId w:val="10"/>
  </w:num>
  <w:num w:numId="48" w16cid:durableId="1548762066">
    <w:abstractNumId w:val="10"/>
  </w:num>
  <w:num w:numId="49" w16cid:durableId="1781877938">
    <w:abstractNumId w:val="10"/>
  </w:num>
  <w:num w:numId="50" w16cid:durableId="1358433171">
    <w:abstractNumId w:val="21"/>
    <w:lvlOverride w:ilvl="0">
      <w:startOverride w:val="1"/>
    </w:lvlOverride>
  </w:num>
  <w:num w:numId="51" w16cid:durableId="795295145">
    <w:abstractNumId w:val="37"/>
  </w:num>
  <w:num w:numId="52" w16cid:durableId="97333507">
    <w:abstractNumId w:val="21"/>
  </w:num>
  <w:num w:numId="53" w16cid:durableId="871455398">
    <w:abstractNumId w:val="21"/>
  </w:num>
  <w:num w:numId="54" w16cid:durableId="1030034652">
    <w:abstractNumId w:val="21"/>
  </w:num>
  <w:num w:numId="55" w16cid:durableId="877282752">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718"/>
    <w:rsid w:val="000019FC"/>
    <w:rsid w:val="00001DAD"/>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3FFE"/>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7D6"/>
    <w:rsid w:val="00012862"/>
    <w:rsid w:val="000128E6"/>
    <w:rsid w:val="00012F77"/>
    <w:rsid w:val="00013371"/>
    <w:rsid w:val="00013EE2"/>
    <w:rsid w:val="000144C2"/>
    <w:rsid w:val="000148B3"/>
    <w:rsid w:val="000149F9"/>
    <w:rsid w:val="00014F9B"/>
    <w:rsid w:val="0001559F"/>
    <w:rsid w:val="000156BF"/>
    <w:rsid w:val="000157BD"/>
    <w:rsid w:val="0001597C"/>
    <w:rsid w:val="00015A05"/>
    <w:rsid w:val="00015EFB"/>
    <w:rsid w:val="000165E2"/>
    <w:rsid w:val="00016B0E"/>
    <w:rsid w:val="00016B54"/>
    <w:rsid w:val="00016EF9"/>
    <w:rsid w:val="0001727C"/>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5AA0"/>
    <w:rsid w:val="00026875"/>
    <w:rsid w:val="0002694C"/>
    <w:rsid w:val="00026CC8"/>
    <w:rsid w:val="00026D4B"/>
    <w:rsid w:val="00026ED0"/>
    <w:rsid w:val="000275C6"/>
    <w:rsid w:val="000276C8"/>
    <w:rsid w:val="00027AD6"/>
    <w:rsid w:val="00027C82"/>
    <w:rsid w:val="00027CF8"/>
    <w:rsid w:val="00027DBB"/>
    <w:rsid w:val="00027EA5"/>
    <w:rsid w:val="00027FD3"/>
    <w:rsid w:val="0003011A"/>
    <w:rsid w:val="0003024C"/>
    <w:rsid w:val="00030533"/>
    <w:rsid w:val="0003083D"/>
    <w:rsid w:val="00030B1B"/>
    <w:rsid w:val="00030F94"/>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F6C"/>
    <w:rsid w:val="00034676"/>
    <w:rsid w:val="000346E6"/>
    <w:rsid w:val="00034944"/>
    <w:rsid w:val="00035164"/>
    <w:rsid w:val="000352B3"/>
    <w:rsid w:val="000356A0"/>
    <w:rsid w:val="00035B2C"/>
    <w:rsid w:val="000361C9"/>
    <w:rsid w:val="0003662C"/>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2C3F"/>
    <w:rsid w:val="000434B7"/>
    <w:rsid w:val="000435E4"/>
    <w:rsid w:val="00043AAD"/>
    <w:rsid w:val="00043ADA"/>
    <w:rsid w:val="00043B59"/>
    <w:rsid w:val="00043D2C"/>
    <w:rsid w:val="00043F8F"/>
    <w:rsid w:val="000441B0"/>
    <w:rsid w:val="00044362"/>
    <w:rsid w:val="0004472D"/>
    <w:rsid w:val="00044934"/>
    <w:rsid w:val="00044E35"/>
    <w:rsid w:val="00045BCA"/>
    <w:rsid w:val="00045D17"/>
    <w:rsid w:val="00046189"/>
    <w:rsid w:val="00046555"/>
    <w:rsid w:val="00046796"/>
    <w:rsid w:val="000467FD"/>
    <w:rsid w:val="0004682C"/>
    <w:rsid w:val="00046AAF"/>
    <w:rsid w:val="00046D17"/>
    <w:rsid w:val="00046D1D"/>
    <w:rsid w:val="00047225"/>
    <w:rsid w:val="0004765B"/>
    <w:rsid w:val="0004776A"/>
    <w:rsid w:val="00047C8C"/>
    <w:rsid w:val="00047D21"/>
    <w:rsid w:val="00047D47"/>
    <w:rsid w:val="00047E60"/>
    <w:rsid w:val="0005028A"/>
    <w:rsid w:val="0005098D"/>
    <w:rsid w:val="00050D8A"/>
    <w:rsid w:val="000512E3"/>
    <w:rsid w:val="00051825"/>
    <w:rsid w:val="00051D59"/>
    <w:rsid w:val="0005207C"/>
    <w:rsid w:val="00052144"/>
    <w:rsid w:val="00052AD2"/>
    <w:rsid w:val="00052FEE"/>
    <w:rsid w:val="000530DF"/>
    <w:rsid w:val="00053D50"/>
    <w:rsid w:val="000543DD"/>
    <w:rsid w:val="00054BBB"/>
    <w:rsid w:val="00054C4F"/>
    <w:rsid w:val="00054DAF"/>
    <w:rsid w:val="00054E0C"/>
    <w:rsid w:val="00054FCB"/>
    <w:rsid w:val="0005541D"/>
    <w:rsid w:val="00055B33"/>
    <w:rsid w:val="00056094"/>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95E"/>
    <w:rsid w:val="00062B46"/>
    <w:rsid w:val="00063273"/>
    <w:rsid w:val="00063559"/>
    <w:rsid w:val="0006382E"/>
    <w:rsid w:val="00063D06"/>
    <w:rsid w:val="00063FF4"/>
    <w:rsid w:val="00064AF8"/>
    <w:rsid w:val="00064B99"/>
    <w:rsid w:val="00065D38"/>
    <w:rsid w:val="000664C0"/>
    <w:rsid w:val="000668F2"/>
    <w:rsid w:val="0006694E"/>
    <w:rsid w:val="00066AC4"/>
    <w:rsid w:val="00066D8C"/>
    <w:rsid w:val="00067BF7"/>
    <w:rsid w:val="00067C1E"/>
    <w:rsid w:val="00067DD1"/>
    <w:rsid w:val="000700BD"/>
    <w:rsid w:val="000701E8"/>
    <w:rsid w:val="00070386"/>
    <w:rsid w:val="00070447"/>
    <w:rsid w:val="000706E7"/>
    <w:rsid w:val="00070AD6"/>
    <w:rsid w:val="00070C9D"/>
    <w:rsid w:val="00070EF8"/>
    <w:rsid w:val="00070F3B"/>
    <w:rsid w:val="00070FEE"/>
    <w:rsid w:val="00071192"/>
    <w:rsid w:val="00071209"/>
    <w:rsid w:val="000713A7"/>
    <w:rsid w:val="00071F16"/>
    <w:rsid w:val="0007206D"/>
    <w:rsid w:val="000720C6"/>
    <w:rsid w:val="000720F4"/>
    <w:rsid w:val="0007258D"/>
    <w:rsid w:val="0007272F"/>
    <w:rsid w:val="00072A80"/>
    <w:rsid w:val="000730E0"/>
    <w:rsid w:val="000731A0"/>
    <w:rsid w:val="000736C1"/>
    <w:rsid w:val="00073797"/>
    <w:rsid w:val="0007391B"/>
    <w:rsid w:val="00073A82"/>
    <w:rsid w:val="00073DEC"/>
    <w:rsid w:val="000740A2"/>
    <w:rsid w:val="00074111"/>
    <w:rsid w:val="0007423D"/>
    <w:rsid w:val="000745AA"/>
    <w:rsid w:val="00074E86"/>
    <w:rsid w:val="000750AB"/>
    <w:rsid w:val="000754BF"/>
    <w:rsid w:val="0007557C"/>
    <w:rsid w:val="00075860"/>
    <w:rsid w:val="00076097"/>
    <w:rsid w:val="00076422"/>
    <w:rsid w:val="00076541"/>
    <w:rsid w:val="00076599"/>
    <w:rsid w:val="00076E44"/>
    <w:rsid w:val="0007708C"/>
    <w:rsid w:val="000772F4"/>
    <w:rsid w:val="000775F9"/>
    <w:rsid w:val="000776EB"/>
    <w:rsid w:val="00077B82"/>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4D2B"/>
    <w:rsid w:val="00084E2C"/>
    <w:rsid w:val="000852BC"/>
    <w:rsid w:val="000859C9"/>
    <w:rsid w:val="00085A37"/>
    <w:rsid w:val="00085E04"/>
    <w:rsid w:val="000866CC"/>
    <w:rsid w:val="00086800"/>
    <w:rsid w:val="00086829"/>
    <w:rsid w:val="0008695C"/>
    <w:rsid w:val="00086AA0"/>
    <w:rsid w:val="00086CF3"/>
    <w:rsid w:val="00086F2A"/>
    <w:rsid w:val="000874D8"/>
    <w:rsid w:val="00087913"/>
    <w:rsid w:val="00087CA8"/>
    <w:rsid w:val="000902DC"/>
    <w:rsid w:val="00090946"/>
    <w:rsid w:val="000911AE"/>
    <w:rsid w:val="00091481"/>
    <w:rsid w:val="00091867"/>
    <w:rsid w:val="00092144"/>
    <w:rsid w:val="00092DF7"/>
    <w:rsid w:val="00093112"/>
    <w:rsid w:val="0009347D"/>
    <w:rsid w:val="000934BA"/>
    <w:rsid w:val="00093618"/>
    <w:rsid w:val="00093697"/>
    <w:rsid w:val="00093911"/>
    <w:rsid w:val="000939FD"/>
    <w:rsid w:val="000939FE"/>
    <w:rsid w:val="00093D42"/>
    <w:rsid w:val="00093DD0"/>
    <w:rsid w:val="00093FC7"/>
    <w:rsid w:val="00094A16"/>
    <w:rsid w:val="00094DE6"/>
    <w:rsid w:val="00095069"/>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35A"/>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21B4"/>
    <w:rsid w:val="000A23DF"/>
    <w:rsid w:val="000A2CC7"/>
    <w:rsid w:val="000A2ED6"/>
    <w:rsid w:val="000A2F92"/>
    <w:rsid w:val="000A315C"/>
    <w:rsid w:val="000A38CE"/>
    <w:rsid w:val="000A39EA"/>
    <w:rsid w:val="000A3CC1"/>
    <w:rsid w:val="000A41D1"/>
    <w:rsid w:val="000A4205"/>
    <w:rsid w:val="000A4226"/>
    <w:rsid w:val="000A4975"/>
    <w:rsid w:val="000A4A19"/>
    <w:rsid w:val="000A4CC0"/>
    <w:rsid w:val="000A4DEA"/>
    <w:rsid w:val="000A54B7"/>
    <w:rsid w:val="000A565D"/>
    <w:rsid w:val="000A60D8"/>
    <w:rsid w:val="000A6351"/>
    <w:rsid w:val="000A63D6"/>
    <w:rsid w:val="000A68AA"/>
    <w:rsid w:val="000A74D4"/>
    <w:rsid w:val="000A77F4"/>
    <w:rsid w:val="000A7B38"/>
    <w:rsid w:val="000A7BA6"/>
    <w:rsid w:val="000A7D32"/>
    <w:rsid w:val="000A7E84"/>
    <w:rsid w:val="000A7F11"/>
    <w:rsid w:val="000B0031"/>
    <w:rsid w:val="000B0343"/>
    <w:rsid w:val="000B090F"/>
    <w:rsid w:val="000B1140"/>
    <w:rsid w:val="000B13B8"/>
    <w:rsid w:val="000B1665"/>
    <w:rsid w:val="000B1ABF"/>
    <w:rsid w:val="000B1E35"/>
    <w:rsid w:val="000B1EA5"/>
    <w:rsid w:val="000B1FE1"/>
    <w:rsid w:val="000B22FA"/>
    <w:rsid w:val="000B2859"/>
    <w:rsid w:val="000B2985"/>
    <w:rsid w:val="000B2C88"/>
    <w:rsid w:val="000B2F94"/>
    <w:rsid w:val="000B2FD9"/>
    <w:rsid w:val="000B3342"/>
    <w:rsid w:val="000B3905"/>
    <w:rsid w:val="000B393B"/>
    <w:rsid w:val="000B3A59"/>
    <w:rsid w:val="000B3B15"/>
    <w:rsid w:val="000B3B37"/>
    <w:rsid w:val="000B4479"/>
    <w:rsid w:val="000B491B"/>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37"/>
    <w:rsid w:val="000C1F4B"/>
    <w:rsid w:val="000C252B"/>
    <w:rsid w:val="000C2667"/>
    <w:rsid w:val="000C2DA1"/>
    <w:rsid w:val="000C2FBD"/>
    <w:rsid w:val="000C31B3"/>
    <w:rsid w:val="000C37A3"/>
    <w:rsid w:val="000C3AC3"/>
    <w:rsid w:val="000C3B0C"/>
    <w:rsid w:val="000C422D"/>
    <w:rsid w:val="000C4272"/>
    <w:rsid w:val="000C44FD"/>
    <w:rsid w:val="000C46E4"/>
    <w:rsid w:val="000C5376"/>
    <w:rsid w:val="000C58D8"/>
    <w:rsid w:val="000C5ADD"/>
    <w:rsid w:val="000C5B9A"/>
    <w:rsid w:val="000C5C12"/>
    <w:rsid w:val="000C5EAC"/>
    <w:rsid w:val="000C5F91"/>
    <w:rsid w:val="000C6025"/>
    <w:rsid w:val="000C61A0"/>
    <w:rsid w:val="000C6841"/>
    <w:rsid w:val="000C6A8F"/>
    <w:rsid w:val="000C6EFA"/>
    <w:rsid w:val="000C7257"/>
    <w:rsid w:val="000C7345"/>
    <w:rsid w:val="000C748B"/>
    <w:rsid w:val="000C76D6"/>
    <w:rsid w:val="000C7A1C"/>
    <w:rsid w:val="000D00B3"/>
    <w:rsid w:val="000D01DA"/>
    <w:rsid w:val="000D0326"/>
    <w:rsid w:val="000D0565"/>
    <w:rsid w:val="000D0662"/>
    <w:rsid w:val="000D0811"/>
    <w:rsid w:val="000D09C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5C7C"/>
    <w:rsid w:val="000D66B6"/>
    <w:rsid w:val="000D71E2"/>
    <w:rsid w:val="000D7310"/>
    <w:rsid w:val="000D73A5"/>
    <w:rsid w:val="000D746F"/>
    <w:rsid w:val="000D75AA"/>
    <w:rsid w:val="000E07D6"/>
    <w:rsid w:val="000E0C0B"/>
    <w:rsid w:val="000E0E8B"/>
    <w:rsid w:val="000E11A6"/>
    <w:rsid w:val="000E1380"/>
    <w:rsid w:val="000E1688"/>
    <w:rsid w:val="000E18DF"/>
    <w:rsid w:val="000E1A78"/>
    <w:rsid w:val="000E21A1"/>
    <w:rsid w:val="000E27CC"/>
    <w:rsid w:val="000E3107"/>
    <w:rsid w:val="000E41BE"/>
    <w:rsid w:val="000E4761"/>
    <w:rsid w:val="000E4770"/>
    <w:rsid w:val="000E48AF"/>
    <w:rsid w:val="000E4FB1"/>
    <w:rsid w:val="000E59A0"/>
    <w:rsid w:val="000E5B74"/>
    <w:rsid w:val="000E6CB9"/>
    <w:rsid w:val="000E7403"/>
    <w:rsid w:val="000E7450"/>
    <w:rsid w:val="000E753D"/>
    <w:rsid w:val="000E7693"/>
    <w:rsid w:val="000E7A84"/>
    <w:rsid w:val="000F02B5"/>
    <w:rsid w:val="000F0CC0"/>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457"/>
    <w:rsid w:val="000F3697"/>
    <w:rsid w:val="000F38B5"/>
    <w:rsid w:val="000F3BD0"/>
    <w:rsid w:val="000F407D"/>
    <w:rsid w:val="000F4082"/>
    <w:rsid w:val="000F4889"/>
    <w:rsid w:val="000F4A23"/>
    <w:rsid w:val="000F55E1"/>
    <w:rsid w:val="000F5637"/>
    <w:rsid w:val="000F5BC8"/>
    <w:rsid w:val="000F60B7"/>
    <w:rsid w:val="000F619F"/>
    <w:rsid w:val="000F631C"/>
    <w:rsid w:val="000F637B"/>
    <w:rsid w:val="000F65A0"/>
    <w:rsid w:val="000F683B"/>
    <w:rsid w:val="000F69DA"/>
    <w:rsid w:val="000F6A7D"/>
    <w:rsid w:val="000F6CB1"/>
    <w:rsid w:val="000F6DC2"/>
    <w:rsid w:val="000F6E67"/>
    <w:rsid w:val="000F7085"/>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C35"/>
    <w:rsid w:val="00101CB8"/>
    <w:rsid w:val="00101EB7"/>
    <w:rsid w:val="001020C5"/>
    <w:rsid w:val="001026CA"/>
    <w:rsid w:val="0010287C"/>
    <w:rsid w:val="001029B7"/>
    <w:rsid w:val="00103136"/>
    <w:rsid w:val="00103229"/>
    <w:rsid w:val="001033E1"/>
    <w:rsid w:val="00103B7F"/>
    <w:rsid w:val="001040E4"/>
    <w:rsid w:val="00104210"/>
    <w:rsid w:val="001043C2"/>
    <w:rsid w:val="001043E1"/>
    <w:rsid w:val="001046C3"/>
    <w:rsid w:val="0010495C"/>
    <w:rsid w:val="00104B45"/>
    <w:rsid w:val="0010505A"/>
    <w:rsid w:val="0010532D"/>
    <w:rsid w:val="00105614"/>
    <w:rsid w:val="001059F3"/>
    <w:rsid w:val="00105CC7"/>
    <w:rsid w:val="00105D0A"/>
    <w:rsid w:val="00105E1E"/>
    <w:rsid w:val="00106162"/>
    <w:rsid w:val="001061BC"/>
    <w:rsid w:val="0010662A"/>
    <w:rsid w:val="0010696C"/>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116"/>
    <w:rsid w:val="001132DE"/>
    <w:rsid w:val="00113361"/>
    <w:rsid w:val="0011398E"/>
    <w:rsid w:val="00113BEF"/>
    <w:rsid w:val="001141E3"/>
    <w:rsid w:val="00114407"/>
    <w:rsid w:val="001144DF"/>
    <w:rsid w:val="00114862"/>
    <w:rsid w:val="00114BF1"/>
    <w:rsid w:val="001150F2"/>
    <w:rsid w:val="001151E0"/>
    <w:rsid w:val="001152B9"/>
    <w:rsid w:val="0011557B"/>
    <w:rsid w:val="00115B5D"/>
    <w:rsid w:val="00115EF1"/>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203A0"/>
    <w:rsid w:val="00120719"/>
    <w:rsid w:val="00120B13"/>
    <w:rsid w:val="00120EED"/>
    <w:rsid w:val="001213A9"/>
    <w:rsid w:val="00121520"/>
    <w:rsid w:val="001216C4"/>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733"/>
    <w:rsid w:val="00125FFB"/>
    <w:rsid w:val="001263AA"/>
    <w:rsid w:val="00126B27"/>
    <w:rsid w:val="001273F3"/>
    <w:rsid w:val="00127E42"/>
    <w:rsid w:val="00130779"/>
    <w:rsid w:val="001307A1"/>
    <w:rsid w:val="001309CB"/>
    <w:rsid w:val="00130A2C"/>
    <w:rsid w:val="00130F5A"/>
    <w:rsid w:val="00130FC0"/>
    <w:rsid w:val="00131001"/>
    <w:rsid w:val="001314A8"/>
    <w:rsid w:val="0013160D"/>
    <w:rsid w:val="00131876"/>
    <w:rsid w:val="00131914"/>
    <w:rsid w:val="001321D3"/>
    <w:rsid w:val="0013260F"/>
    <w:rsid w:val="001328E0"/>
    <w:rsid w:val="001329D6"/>
    <w:rsid w:val="00132E47"/>
    <w:rsid w:val="00132FAA"/>
    <w:rsid w:val="00133599"/>
    <w:rsid w:val="00133BF7"/>
    <w:rsid w:val="00133F33"/>
    <w:rsid w:val="00134791"/>
    <w:rsid w:val="001348F1"/>
    <w:rsid w:val="00134B88"/>
    <w:rsid w:val="00134D6F"/>
    <w:rsid w:val="00134FDE"/>
    <w:rsid w:val="00135A01"/>
    <w:rsid w:val="00136661"/>
    <w:rsid w:val="00136A23"/>
    <w:rsid w:val="00136B99"/>
    <w:rsid w:val="00136BCA"/>
    <w:rsid w:val="001375B9"/>
    <w:rsid w:val="00137996"/>
    <w:rsid w:val="00137C55"/>
    <w:rsid w:val="00137D71"/>
    <w:rsid w:val="0014005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44EE"/>
    <w:rsid w:val="0014450F"/>
    <w:rsid w:val="00144922"/>
    <w:rsid w:val="00144CF1"/>
    <w:rsid w:val="00144D8F"/>
    <w:rsid w:val="00144DCF"/>
    <w:rsid w:val="00145293"/>
    <w:rsid w:val="001452A5"/>
    <w:rsid w:val="001452BC"/>
    <w:rsid w:val="001458A5"/>
    <w:rsid w:val="00145C74"/>
    <w:rsid w:val="00145C8A"/>
    <w:rsid w:val="00146170"/>
    <w:rsid w:val="0014620C"/>
    <w:rsid w:val="001462E9"/>
    <w:rsid w:val="00146768"/>
    <w:rsid w:val="00146B4B"/>
    <w:rsid w:val="00146E32"/>
    <w:rsid w:val="001476BE"/>
    <w:rsid w:val="00147ABA"/>
    <w:rsid w:val="00147C10"/>
    <w:rsid w:val="0015005A"/>
    <w:rsid w:val="001501F2"/>
    <w:rsid w:val="00150566"/>
    <w:rsid w:val="00150C0B"/>
    <w:rsid w:val="00150CE4"/>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72C1"/>
    <w:rsid w:val="0015755B"/>
    <w:rsid w:val="001577D8"/>
    <w:rsid w:val="00157B64"/>
    <w:rsid w:val="00157FC3"/>
    <w:rsid w:val="00160739"/>
    <w:rsid w:val="00160C9F"/>
    <w:rsid w:val="00161762"/>
    <w:rsid w:val="00161FE4"/>
    <w:rsid w:val="0016271E"/>
    <w:rsid w:val="00162A88"/>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9C3"/>
    <w:rsid w:val="00167A37"/>
    <w:rsid w:val="00167C3C"/>
    <w:rsid w:val="00170298"/>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AE8"/>
    <w:rsid w:val="00174B63"/>
    <w:rsid w:val="00174F2D"/>
    <w:rsid w:val="001751AB"/>
    <w:rsid w:val="001751AD"/>
    <w:rsid w:val="001754CE"/>
    <w:rsid w:val="001756BE"/>
    <w:rsid w:val="00175C30"/>
    <w:rsid w:val="001762F8"/>
    <w:rsid w:val="001764C2"/>
    <w:rsid w:val="00176925"/>
    <w:rsid w:val="00177069"/>
    <w:rsid w:val="0017791F"/>
    <w:rsid w:val="00177FC1"/>
    <w:rsid w:val="0018014F"/>
    <w:rsid w:val="001801A0"/>
    <w:rsid w:val="0018070A"/>
    <w:rsid w:val="001808F2"/>
    <w:rsid w:val="0018096D"/>
    <w:rsid w:val="00180E8D"/>
    <w:rsid w:val="0018145C"/>
    <w:rsid w:val="001815A2"/>
    <w:rsid w:val="00181BAF"/>
    <w:rsid w:val="00181CDE"/>
    <w:rsid w:val="00181D0E"/>
    <w:rsid w:val="00181FC1"/>
    <w:rsid w:val="0018264E"/>
    <w:rsid w:val="001827D3"/>
    <w:rsid w:val="00182F13"/>
    <w:rsid w:val="00183034"/>
    <w:rsid w:val="001830F7"/>
    <w:rsid w:val="001831D4"/>
    <w:rsid w:val="00183530"/>
    <w:rsid w:val="001836C3"/>
    <w:rsid w:val="0018371D"/>
    <w:rsid w:val="001837FB"/>
    <w:rsid w:val="00183B15"/>
    <w:rsid w:val="00183BFF"/>
    <w:rsid w:val="00183EE6"/>
    <w:rsid w:val="0018437B"/>
    <w:rsid w:val="001844E5"/>
    <w:rsid w:val="00184D49"/>
    <w:rsid w:val="00184E75"/>
    <w:rsid w:val="0018528A"/>
    <w:rsid w:val="001852C8"/>
    <w:rsid w:val="001857FB"/>
    <w:rsid w:val="0018588A"/>
    <w:rsid w:val="00185D08"/>
    <w:rsid w:val="00185E13"/>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1FBD"/>
    <w:rsid w:val="00192031"/>
    <w:rsid w:val="001921A9"/>
    <w:rsid w:val="0019292D"/>
    <w:rsid w:val="00192B67"/>
    <w:rsid w:val="00192BAF"/>
    <w:rsid w:val="00192DD9"/>
    <w:rsid w:val="001931F7"/>
    <w:rsid w:val="00193878"/>
    <w:rsid w:val="00193C60"/>
    <w:rsid w:val="00193CCA"/>
    <w:rsid w:val="00194339"/>
    <w:rsid w:val="00194848"/>
    <w:rsid w:val="00194AD8"/>
    <w:rsid w:val="00194BA9"/>
    <w:rsid w:val="00194F05"/>
    <w:rsid w:val="00194F68"/>
    <w:rsid w:val="00195306"/>
    <w:rsid w:val="001958EA"/>
    <w:rsid w:val="00195E0E"/>
    <w:rsid w:val="00195E93"/>
    <w:rsid w:val="00196278"/>
    <w:rsid w:val="001963D9"/>
    <w:rsid w:val="00196CB1"/>
    <w:rsid w:val="00196D67"/>
    <w:rsid w:val="00197B12"/>
    <w:rsid w:val="001A009C"/>
    <w:rsid w:val="001A01A5"/>
    <w:rsid w:val="001A0383"/>
    <w:rsid w:val="001A0E0D"/>
    <w:rsid w:val="001A0E2F"/>
    <w:rsid w:val="001A13E7"/>
    <w:rsid w:val="001A14CA"/>
    <w:rsid w:val="001A180D"/>
    <w:rsid w:val="001A192B"/>
    <w:rsid w:val="001A1BAC"/>
    <w:rsid w:val="001A1CA2"/>
    <w:rsid w:val="001A23CE"/>
    <w:rsid w:val="001A28AA"/>
    <w:rsid w:val="001A2B36"/>
    <w:rsid w:val="001A2BF1"/>
    <w:rsid w:val="001A2C22"/>
    <w:rsid w:val="001A2C89"/>
    <w:rsid w:val="001A3138"/>
    <w:rsid w:val="001A3C5C"/>
    <w:rsid w:val="001A420F"/>
    <w:rsid w:val="001A4347"/>
    <w:rsid w:val="001A45CB"/>
    <w:rsid w:val="001A4965"/>
    <w:rsid w:val="001A57EE"/>
    <w:rsid w:val="001A5C71"/>
    <w:rsid w:val="001A5C74"/>
    <w:rsid w:val="001A6698"/>
    <w:rsid w:val="001A670E"/>
    <w:rsid w:val="001A673E"/>
    <w:rsid w:val="001A6919"/>
    <w:rsid w:val="001A6E8E"/>
    <w:rsid w:val="001A7763"/>
    <w:rsid w:val="001A778F"/>
    <w:rsid w:val="001B0525"/>
    <w:rsid w:val="001B0A49"/>
    <w:rsid w:val="001B0ACB"/>
    <w:rsid w:val="001B13B5"/>
    <w:rsid w:val="001B146C"/>
    <w:rsid w:val="001B2439"/>
    <w:rsid w:val="001B26B2"/>
    <w:rsid w:val="001B27A5"/>
    <w:rsid w:val="001B2FC5"/>
    <w:rsid w:val="001B31DB"/>
    <w:rsid w:val="001B3906"/>
    <w:rsid w:val="001B3964"/>
    <w:rsid w:val="001B4452"/>
    <w:rsid w:val="001B463A"/>
    <w:rsid w:val="001B466C"/>
    <w:rsid w:val="001B4F34"/>
    <w:rsid w:val="001B52EC"/>
    <w:rsid w:val="001B554A"/>
    <w:rsid w:val="001B5A9D"/>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3AC"/>
    <w:rsid w:val="001C1907"/>
    <w:rsid w:val="001C19AC"/>
    <w:rsid w:val="001C1FF5"/>
    <w:rsid w:val="001C2378"/>
    <w:rsid w:val="001C2AB2"/>
    <w:rsid w:val="001C2E0B"/>
    <w:rsid w:val="001C3214"/>
    <w:rsid w:val="001C353B"/>
    <w:rsid w:val="001C3555"/>
    <w:rsid w:val="001C3A79"/>
    <w:rsid w:val="001C3EE9"/>
    <w:rsid w:val="001C3FA4"/>
    <w:rsid w:val="001C40F3"/>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B25"/>
    <w:rsid w:val="001C6D13"/>
    <w:rsid w:val="001C6D91"/>
    <w:rsid w:val="001C6F06"/>
    <w:rsid w:val="001C729A"/>
    <w:rsid w:val="001C7334"/>
    <w:rsid w:val="001C75AF"/>
    <w:rsid w:val="001C7611"/>
    <w:rsid w:val="001D07F9"/>
    <w:rsid w:val="001D0A06"/>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166"/>
    <w:rsid w:val="001E0211"/>
    <w:rsid w:val="001E05C3"/>
    <w:rsid w:val="001E08EA"/>
    <w:rsid w:val="001E0AB0"/>
    <w:rsid w:val="001E0AD3"/>
    <w:rsid w:val="001E0D1F"/>
    <w:rsid w:val="001E0F5A"/>
    <w:rsid w:val="001E19F9"/>
    <w:rsid w:val="001E1A0D"/>
    <w:rsid w:val="001E2BE4"/>
    <w:rsid w:val="001E2CAE"/>
    <w:rsid w:val="001E2E83"/>
    <w:rsid w:val="001E36E4"/>
    <w:rsid w:val="001E379D"/>
    <w:rsid w:val="001E390A"/>
    <w:rsid w:val="001E3A3C"/>
    <w:rsid w:val="001E3A6C"/>
    <w:rsid w:val="001E462D"/>
    <w:rsid w:val="001E4686"/>
    <w:rsid w:val="001E4898"/>
    <w:rsid w:val="001E4DEB"/>
    <w:rsid w:val="001E5570"/>
    <w:rsid w:val="001E581D"/>
    <w:rsid w:val="001E58D9"/>
    <w:rsid w:val="001E5C23"/>
    <w:rsid w:val="001E5E98"/>
    <w:rsid w:val="001E6025"/>
    <w:rsid w:val="001E625C"/>
    <w:rsid w:val="001E6354"/>
    <w:rsid w:val="001E68A3"/>
    <w:rsid w:val="001E6A78"/>
    <w:rsid w:val="001E6E78"/>
    <w:rsid w:val="001E6F23"/>
    <w:rsid w:val="001E6FAB"/>
    <w:rsid w:val="001E70D2"/>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95D"/>
    <w:rsid w:val="001F2AF9"/>
    <w:rsid w:val="001F2B23"/>
    <w:rsid w:val="001F2E23"/>
    <w:rsid w:val="001F341F"/>
    <w:rsid w:val="001F3911"/>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864"/>
    <w:rsid w:val="002009BC"/>
    <w:rsid w:val="00200D2C"/>
    <w:rsid w:val="00200E31"/>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491"/>
    <w:rsid w:val="002065DD"/>
    <w:rsid w:val="0020674E"/>
    <w:rsid w:val="0020679B"/>
    <w:rsid w:val="00207118"/>
    <w:rsid w:val="00207619"/>
    <w:rsid w:val="00210860"/>
    <w:rsid w:val="002108B7"/>
    <w:rsid w:val="00210B6A"/>
    <w:rsid w:val="00210BDF"/>
    <w:rsid w:val="002111E1"/>
    <w:rsid w:val="0021120F"/>
    <w:rsid w:val="002112F8"/>
    <w:rsid w:val="00211624"/>
    <w:rsid w:val="00211812"/>
    <w:rsid w:val="00211C40"/>
    <w:rsid w:val="00211DAC"/>
    <w:rsid w:val="00212029"/>
    <w:rsid w:val="0021234D"/>
    <w:rsid w:val="002125AD"/>
    <w:rsid w:val="002127C5"/>
    <w:rsid w:val="00212CB6"/>
    <w:rsid w:val="00212E37"/>
    <w:rsid w:val="00212F91"/>
    <w:rsid w:val="00212FCC"/>
    <w:rsid w:val="0021385A"/>
    <w:rsid w:val="00213B5D"/>
    <w:rsid w:val="00213F6B"/>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826"/>
    <w:rsid w:val="00220857"/>
    <w:rsid w:val="00220894"/>
    <w:rsid w:val="0022095C"/>
    <w:rsid w:val="0022147C"/>
    <w:rsid w:val="00221772"/>
    <w:rsid w:val="00221E54"/>
    <w:rsid w:val="002221D6"/>
    <w:rsid w:val="00222A8E"/>
    <w:rsid w:val="00222CE3"/>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7ED"/>
    <w:rsid w:val="002268DC"/>
    <w:rsid w:val="00226BAA"/>
    <w:rsid w:val="00227010"/>
    <w:rsid w:val="00227357"/>
    <w:rsid w:val="00227DBD"/>
    <w:rsid w:val="0023029F"/>
    <w:rsid w:val="00230B2B"/>
    <w:rsid w:val="00230F27"/>
    <w:rsid w:val="002313F7"/>
    <w:rsid w:val="00231525"/>
    <w:rsid w:val="00231774"/>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9B0"/>
    <w:rsid w:val="00236A1A"/>
    <w:rsid w:val="00236AD8"/>
    <w:rsid w:val="00236B3F"/>
    <w:rsid w:val="002378AB"/>
    <w:rsid w:val="002401F5"/>
    <w:rsid w:val="002407C9"/>
    <w:rsid w:val="00240887"/>
    <w:rsid w:val="00240E54"/>
    <w:rsid w:val="00240ECE"/>
    <w:rsid w:val="002419CC"/>
    <w:rsid w:val="00241B92"/>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009"/>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B0A"/>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407"/>
    <w:rsid w:val="00257703"/>
    <w:rsid w:val="00257BF4"/>
    <w:rsid w:val="00260003"/>
    <w:rsid w:val="002601FE"/>
    <w:rsid w:val="00260236"/>
    <w:rsid w:val="0026035D"/>
    <w:rsid w:val="002606D6"/>
    <w:rsid w:val="00260894"/>
    <w:rsid w:val="002608B8"/>
    <w:rsid w:val="00260936"/>
    <w:rsid w:val="00260A6E"/>
    <w:rsid w:val="00260F70"/>
    <w:rsid w:val="0026110D"/>
    <w:rsid w:val="002617C0"/>
    <w:rsid w:val="00261C98"/>
    <w:rsid w:val="00261E04"/>
    <w:rsid w:val="0026248E"/>
    <w:rsid w:val="00262914"/>
    <w:rsid w:val="00262F34"/>
    <w:rsid w:val="00263180"/>
    <w:rsid w:val="00263B0D"/>
    <w:rsid w:val="00263F29"/>
    <w:rsid w:val="00263F38"/>
    <w:rsid w:val="00264171"/>
    <w:rsid w:val="00264479"/>
    <w:rsid w:val="002647BF"/>
    <w:rsid w:val="002647D5"/>
    <w:rsid w:val="00265032"/>
    <w:rsid w:val="002651FB"/>
    <w:rsid w:val="0026538C"/>
    <w:rsid w:val="00265781"/>
    <w:rsid w:val="00265933"/>
    <w:rsid w:val="00266B13"/>
    <w:rsid w:val="00266B23"/>
    <w:rsid w:val="00266D71"/>
    <w:rsid w:val="0026708B"/>
    <w:rsid w:val="00267405"/>
    <w:rsid w:val="002677C4"/>
    <w:rsid w:val="00267AD4"/>
    <w:rsid w:val="00267B72"/>
    <w:rsid w:val="00267C83"/>
    <w:rsid w:val="00267DBB"/>
    <w:rsid w:val="00267EE0"/>
    <w:rsid w:val="00270728"/>
    <w:rsid w:val="00270A82"/>
    <w:rsid w:val="00270D42"/>
    <w:rsid w:val="00270FA0"/>
    <w:rsid w:val="00271432"/>
    <w:rsid w:val="002714D5"/>
    <w:rsid w:val="00271512"/>
    <w:rsid w:val="0027156D"/>
    <w:rsid w:val="00271587"/>
    <w:rsid w:val="0027195D"/>
    <w:rsid w:val="00271AEF"/>
    <w:rsid w:val="00271C17"/>
    <w:rsid w:val="00271DCD"/>
    <w:rsid w:val="002724CE"/>
    <w:rsid w:val="002727C0"/>
    <w:rsid w:val="00272B03"/>
    <w:rsid w:val="00272E63"/>
    <w:rsid w:val="002733E2"/>
    <w:rsid w:val="002734DD"/>
    <w:rsid w:val="0027351B"/>
    <w:rsid w:val="002743AA"/>
    <w:rsid w:val="002745D7"/>
    <w:rsid w:val="002750B1"/>
    <w:rsid w:val="0027522A"/>
    <w:rsid w:val="00275416"/>
    <w:rsid w:val="00275DCA"/>
    <w:rsid w:val="0027650C"/>
    <w:rsid w:val="00276815"/>
    <w:rsid w:val="00276A35"/>
    <w:rsid w:val="00276C11"/>
    <w:rsid w:val="00276F36"/>
    <w:rsid w:val="002774DD"/>
    <w:rsid w:val="00277790"/>
    <w:rsid w:val="00277835"/>
    <w:rsid w:val="00277E9A"/>
    <w:rsid w:val="0028045F"/>
    <w:rsid w:val="00280AB1"/>
    <w:rsid w:val="00281274"/>
    <w:rsid w:val="002812E3"/>
    <w:rsid w:val="00281354"/>
    <w:rsid w:val="00281CB1"/>
    <w:rsid w:val="00281CDE"/>
    <w:rsid w:val="002825AE"/>
    <w:rsid w:val="00282827"/>
    <w:rsid w:val="00282A76"/>
    <w:rsid w:val="0028305F"/>
    <w:rsid w:val="0028344F"/>
    <w:rsid w:val="00283743"/>
    <w:rsid w:val="0028399B"/>
    <w:rsid w:val="00283AD1"/>
    <w:rsid w:val="00283E22"/>
    <w:rsid w:val="00283E7E"/>
    <w:rsid w:val="00284003"/>
    <w:rsid w:val="002846CE"/>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647"/>
    <w:rsid w:val="00290C7A"/>
    <w:rsid w:val="00290C9C"/>
    <w:rsid w:val="002911AE"/>
    <w:rsid w:val="002912FE"/>
    <w:rsid w:val="00291385"/>
    <w:rsid w:val="002913F3"/>
    <w:rsid w:val="00291422"/>
    <w:rsid w:val="00291B83"/>
    <w:rsid w:val="00291F48"/>
    <w:rsid w:val="0029237F"/>
    <w:rsid w:val="00292715"/>
    <w:rsid w:val="0029286A"/>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69"/>
    <w:rsid w:val="002A45F7"/>
    <w:rsid w:val="002A4AF3"/>
    <w:rsid w:val="002A4B4D"/>
    <w:rsid w:val="002A4C26"/>
    <w:rsid w:val="002A4E11"/>
    <w:rsid w:val="002A59F0"/>
    <w:rsid w:val="002A5F20"/>
    <w:rsid w:val="002A633C"/>
    <w:rsid w:val="002A6432"/>
    <w:rsid w:val="002A662D"/>
    <w:rsid w:val="002A6F25"/>
    <w:rsid w:val="002A6FD3"/>
    <w:rsid w:val="002A7CD6"/>
    <w:rsid w:val="002A7F43"/>
    <w:rsid w:val="002B001F"/>
    <w:rsid w:val="002B02AF"/>
    <w:rsid w:val="002B052E"/>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7E4"/>
    <w:rsid w:val="002B3B2A"/>
    <w:rsid w:val="002B3C5C"/>
    <w:rsid w:val="002B42D9"/>
    <w:rsid w:val="002B45D0"/>
    <w:rsid w:val="002B46F5"/>
    <w:rsid w:val="002B4936"/>
    <w:rsid w:val="002B4FD2"/>
    <w:rsid w:val="002B5013"/>
    <w:rsid w:val="002B512C"/>
    <w:rsid w:val="002B52F2"/>
    <w:rsid w:val="002B538E"/>
    <w:rsid w:val="002B563C"/>
    <w:rsid w:val="002B5AC4"/>
    <w:rsid w:val="002B5AD0"/>
    <w:rsid w:val="002B5B12"/>
    <w:rsid w:val="002B5DCA"/>
    <w:rsid w:val="002B62B4"/>
    <w:rsid w:val="002B6740"/>
    <w:rsid w:val="002B6AE2"/>
    <w:rsid w:val="002B6BDC"/>
    <w:rsid w:val="002B6FD9"/>
    <w:rsid w:val="002B73AD"/>
    <w:rsid w:val="002B73EF"/>
    <w:rsid w:val="002B75B0"/>
    <w:rsid w:val="002B7DCF"/>
    <w:rsid w:val="002B7EAF"/>
    <w:rsid w:val="002C099C"/>
    <w:rsid w:val="002C0B74"/>
    <w:rsid w:val="002C0C8B"/>
    <w:rsid w:val="002C0CBB"/>
    <w:rsid w:val="002C1201"/>
    <w:rsid w:val="002C1302"/>
    <w:rsid w:val="002C1460"/>
    <w:rsid w:val="002C1717"/>
    <w:rsid w:val="002C20F2"/>
    <w:rsid w:val="002C2542"/>
    <w:rsid w:val="002C2B82"/>
    <w:rsid w:val="002C30EA"/>
    <w:rsid w:val="002C34DB"/>
    <w:rsid w:val="002C38B2"/>
    <w:rsid w:val="002C3A23"/>
    <w:rsid w:val="002C3DC2"/>
    <w:rsid w:val="002C3F15"/>
    <w:rsid w:val="002C3F54"/>
    <w:rsid w:val="002C3F9C"/>
    <w:rsid w:val="002C4251"/>
    <w:rsid w:val="002C51A7"/>
    <w:rsid w:val="002C5605"/>
    <w:rsid w:val="002C5662"/>
    <w:rsid w:val="002C58CD"/>
    <w:rsid w:val="002C5AFA"/>
    <w:rsid w:val="002C5E9F"/>
    <w:rsid w:val="002C5FF5"/>
    <w:rsid w:val="002C6191"/>
    <w:rsid w:val="002C6402"/>
    <w:rsid w:val="002C6577"/>
    <w:rsid w:val="002C6A88"/>
    <w:rsid w:val="002C73E3"/>
    <w:rsid w:val="002C740B"/>
    <w:rsid w:val="002C75BE"/>
    <w:rsid w:val="002C7DF5"/>
    <w:rsid w:val="002D0439"/>
    <w:rsid w:val="002D07D7"/>
    <w:rsid w:val="002D081B"/>
    <w:rsid w:val="002D0C8C"/>
    <w:rsid w:val="002D0CC3"/>
    <w:rsid w:val="002D1197"/>
    <w:rsid w:val="002D11B7"/>
    <w:rsid w:val="002D13F7"/>
    <w:rsid w:val="002D1563"/>
    <w:rsid w:val="002D15CB"/>
    <w:rsid w:val="002D26BC"/>
    <w:rsid w:val="002D26D6"/>
    <w:rsid w:val="002D29D2"/>
    <w:rsid w:val="002D2AA5"/>
    <w:rsid w:val="002D2D24"/>
    <w:rsid w:val="002D2FC6"/>
    <w:rsid w:val="002D3055"/>
    <w:rsid w:val="002D3BBC"/>
    <w:rsid w:val="002D3C29"/>
    <w:rsid w:val="002D4100"/>
    <w:rsid w:val="002D413B"/>
    <w:rsid w:val="002D4171"/>
    <w:rsid w:val="002D438A"/>
    <w:rsid w:val="002D43BA"/>
    <w:rsid w:val="002D503C"/>
    <w:rsid w:val="002D5152"/>
    <w:rsid w:val="002D53C8"/>
    <w:rsid w:val="002D56E4"/>
    <w:rsid w:val="002D5738"/>
    <w:rsid w:val="002D5A4A"/>
    <w:rsid w:val="002D5E53"/>
    <w:rsid w:val="002D602F"/>
    <w:rsid w:val="002D6AB3"/>
    <w:rsid w:val="002D72CC"/>
    <w:rsid w:val="002D72FD"/>
    <w:rsid w:val="002D7723"/>
    <w:rsid w:val="002E0038"/>
    <w:rsid w:val="002E0319"/>
    <w:rsid w:val="002E087E"/>
    <w:rsid w:val="002E0D17"/>
    <w:rsid w:val="002E0DC3"/>
    <w:rsid w:val="002E1093"/>
    <w:rsid w:val="002E10EE"/>
    <w:rsid w:val="002E155B"/>
    <w:rsid w:val="002E167C"/>
    <w:rsid w:val="002E179B"/>
    <w:rsid w:val="002E1868"/>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3E05"/>
    <w:rsid w:val="002F41CC"/>
    <w:rsid w:val="002F431D"/>
    <w:rsid w:val="002F441C"/>
    <w:rsid w:val="002F48DF"/>
    <w:rsid w:val="002F4D69"/>
    <w:rsid w:val="002F50BD"/>
    <w:rsid w:val="002F559A"/>
    <w:rsid w:val="002F5939"/>
    <w:rsid w:val="002F5DD6"/>
    <w:rsid w:val="002F5F4A"/>
    <w:rsid w:val="002F5FEA"/>
    <w:rsid w:val="002F63E7"/>
    <w:rsid w:val="002F6423"/>
    <w:rsid w:val="002F6E4D"/>
    <w:rsid w:val="002F7A1C"/>
    <w:rsid w:val="002F7BE3"/>
    <w:rsid w:val="002F7E6A"/>
    <w:rsid w:val="002F7F21"/>
    <w:rsid w:val="003000C5"/>
    <w:rsid w:val="00300165"/>
    <w:rsid w:val="00300445"/>
    <w:rsid w:val="0030047E"/>
    <w:rsid w:val="00300839"/>
    <w:rsid w:val="003008C7"/>
    <w:rsid w:val="00300978"/>
    <w:rsid w:val="00300F00"/>
    <w:rsid w:val="003010CF"/>
    <w:rsid w:val="00301671"/>
    <w:rsid w:val="00301C4A"/>
    <w:rsid w:val="00302085"/>
    <w:rsid w:val="00303440"/>
    <w:rsid w:val="0030382C"/>
    <w:rsid w:val="00303A76"/>
    <w:rsid w:val="00303A8E"/>
    <w:rsid w:val="00304BBE"/>
    <w:rsid w:val="00304D9B"/>
    <w:rsid w:val="00304E56"/>
    <w:rsid w:val="00304E7F"/>
    <w:rsid w:val="0030580C"/>
    <w:rsid w:val="00305871"/>
    <w:rsid w:val="00305A48"/>
    <w:rsid w:val="00305EB2"/>
    <w:rsid w:val="00305FF9"/>
    <w:rsid w:val="003067BF"/>
    <w:rsid w:val="00306827"/>
    <w:rsid w:val="003068C9"/>
    <w:rsid w:val="00306B84"/>
    <w:rsid w:val="00306CAA"/>
    <w:rsid w:val="00306E64"/>
    <w:rsid w:val="00306E6B"/>
    <w:rsid w:val="0030723C"/>
    <w:rsid w:val="00307262"/>
    <w:rsid w:val="00307ABF"/>
    <w:rsid w:val="003100C8"/>
    <w:rsid w:val="00311161"/>
    <w:rsid w:val="00311758"/>
    <w:rsid w:val="00311804"/>
    <w:rsid w:val="0031182D"/>
    <w:rsid w:val="00311A9F"/>
    <w:rsid w:val="00311AA2"/>
    <w:rsid w:val="00311AEC"/>
    <w:rsid w:val="0031200A"/>
    <w:rsid w:val="00312125"/>
    <w:rsid w:val="0031214E"/>
    <w:rsid w:val="003122EC"/>
    <w:rsid w:val="00312400"/>
    <w:rsid w:val="00312739"/>
    <w:rsid w:val="0031286F"/>
    <w:rsid w:val="0031290D"/>
    <w:rsid w:val="00312BD4"/>
    <w:rsid w:val="00312D10"/>
    <w:rsid w:val="00313153"/>
    <w:rsid w:val="00313C7D"/>
    <w:rsid w:val="0031430F"/>
    <w:rsid w:val="0031485F"/>
    <w:rsid w:val="003154E2"/>
    <w:rsid w:val="00315C6C"/>
    <w:rsid w:val="00316202"/>
    <w:rsid w:val="003162DB"/>
    <w:rsid w:val="003169B1"/>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EE8"/>
    <w:rsid w:val="00331F28"/>
    <w:rsid w:val="00331FC3"/>
    <w:rsid w:val="0033200E"/>
    <w:rsid w:val="00332A3B"/>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1C8"/>
    <w:rsid w:val="003402CF"/>
    <w:rsid w:val="0034095C"/>
    <w:rsid w:val="003411B1"/>
    <w:rsid w:val="00341749"/>
    <w:rsid w:val="00341C3A"/>
    <w:rsid w:val="00341F43"/>
    <w:rsid w:val="0034226D"/>
    <w:rsid w:val="00342972"/>
    <w:rsid w:val="00342B84"/>
    <w:rsid w:val="00342C7C"/>
    <w:rsid w:val="00342CE7"/>
    <w:rsid w:val="00342FDD"/>
    <w:rsid w:val="00343113"/>
    <w:rsid w:val="00343118"/>
    <w:rsid w:val="003432DE"/>
    <w:rsid w:val="00343B2F"/>
    <w:rsid w:val="00343F03"/>
    <w:rsid w:val="0034429B"/>
    <w:rsid w:val="003442D8"/>
    <w:rsid w:val="00344866"/>
    <w:rsid w:val="00344ADC"/>
    <w:rsid w:val="00344AE6"/>
    <w:rsid w:val="00344C39"/>
    <w:rsid w:val="00345433"/>
    <w:rsid w:val="00345AF8"/>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9AB"/>
    <w:rsid w:val="00351B71"/>
    <w:rsid w:val="00351BD7"/>
    <w:rsid w:val="003521B2"/>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71D"/>
    <w:rsid w:val="00357773"/>
    <w:rsid w:val="00357AE8"/>
    <w:rsid w:val="00357DCA"/>
    <w:rsid w:val="00357FE6"/>
    <w:rsid w:val="003601DC"/>
    <w:rsid w:val="003601E6"/>
    <w:rsid w:val="00360209"/>
    <w:rsid w:val="00360232"/>
    <w:rsid w:val="003602E0"/>
    <w:rsid w:val="003605F5"/>
    <w:rsid w:val="00360900"/>
    <w:rsid w:val="00360B1E"/>
    <w:rsid w:val="00360D01"/>
    <w:rsid w:val="00360D6E"/>
    <w:rsid w:val="00361809"/>
    <w:rsid w:val="00361B23"/>
    <w:rsid w:val="0036205F"/>
    <w:rsid w:val="00362369"/>
    <w:rsid w:val="00362569"/>
    <w:rsid w:val="003625DA"/>
    <w:rsid w:val="00362736"/>
    <w:rsid w:val="00362F51"/>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67FD9"/>
    <w:rsid w:val="00370520"/>
    <w:rsid w:val="003705C0"/>
    <w:rsid w:val="003707F6"/>
    <w:rsid w:val="0037086D"/>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58A"/>
    <w:rsid w:val="0037384C"/>
    <w:rsid w:val="003738F7"/>
    <w:rsid w:val="00373BBA"/>
    <w:rsid w:val="00373BFF"/>
    <w:rsid w:val="00374059"/>
    <w:rsid w:val="003740DE"/>
    <w:rsid w:val="003748F7"/>
    <w:rsid w:val="003749F5"/>
    <w:rsid w:val="00374A8A"/>
    <w:rsid w:val="00375166"/>
    <w:rsid w:val="0037535B"/>
    <w:rsid w:val="00375394"/>
    <w:rsid w:val="0037552D"/>
    <w:rsid w:val="003756DB"/>
    <w:rsid w:val="0037588A"/>
    <w:rsid w:val="00375F54"/>
    <w:rsid w:val="00376128"/>
    <w:rsid w:val="003761D4"/>
    <w:rsid w:val="003762E1"/>
    <w:rsid w:val="00376444"/>
    <w:rsid w:val="00376991"/>
    <w:rsid w:val="003770BB"/>
    <w:rsid w:val="003775D5"/>
    <w:rsid w:val="0037771A"/>
    <w:rsid w:val="003802DC"/>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3EB3"/>
    <w:rsid w:val="003852FB"/>
    <w:rsid w:val="00385429"/>
    <w:rsid w:val="003857FE"/>
    <w:rsid w:val="00385B05"/>
    <w:rsid w:val="00385EBF"/>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D70"/>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3DD8"/>
    <w:rsid w:val="00393FD4"/>
    <w:rsid w:val="003940CE"/>
    <w:rsid w:val="00394739"/>
    <w:rsid w:val="00394E39"/>
    <w:rsid w:val="00395657"/>
    <w:rsid w:val="00395826"/>
    <w:rsid w:val="00395CD9"/>
    <w:rsid w:val="00396239"/>
    <w:rsid w:val="00396542"/>
    <w:rsid w:val="00396D33"/>
    <w:rsid w:val="0039738B"/>
    <w:rsid w:val="00397A6C"/>
    <w:rsid w:val="00397C1D"/>
    <w:rsid w:val="00397D1C"/>
    <w:rsid w:val="00397D21"/>
    <w:rsid w:val="00397F0B"/>
    <w:rsid w:val="00397FF5"/>
    <w:rsid w:val="003A0131"/>
    <w:rsid w:val="003A015A"/>
    <w:rsid w:val="003A07D3"/>
    <w:rsid w:val="003A0BFB"/>
    <w:rsid w:val="003A130C"/>
    <w:rsid w:val="003A165E"/>
    <w:rsid w:val="003A17AD"/>
    <w:rsid w:val="003A180F"/>
    <w:rsid w:val="003A18DD"/>
    <w:rsid w:val="003A1B32"/>
    <w:rsid w:val="003A20C8"/>
    <w:rsid w:val="003A2A4B"/>
    <w:rsid w:val="003A2C29"/>
    <w:rsid w:val="003A2E51"/>
    <w:rsid w:val="003A2EC3"/>
    <w:rsid w:val="003A36F2"/>
    <w:rsid w:val="003A37A0"/>
    <w:rsid w:val="003A3D39"/>
    <w:rsid w:val="003A3EC7"/>
    <w:rsid w:val="003A40B4"/>
    <w:rsid w:val="003A423C"/>
    <w:rsid w:val="003A4499"/>
    <w:rsid w:val="003A4C3F"/>
    <w:rsid w:val="003A4F51"/>
    <w:rsid w:val="003A57F2"/>
    <w:rsid w:val="003A58F7"/>
    <w:rsid w:val="003A597E"/>
    <w:rsid w:val="003A5A88"/>
    <w:rsid w:val="003A5BAD"/>
    <w:rsid w:val="003A5DDD"/>
    <w:rsid w:val="003A62AD"/>
    <w:rsid w:val="003A642B"/>
    <w:rsid w:val="003A64A3"/>
    <w:rsid w:val="003A64B9"/>
    <w:rsid w:val="003A68EF"/>
    <w:rsid w:val="003A6B2C"/>
    <w:rsid w:val="003A6D1F"/>
    <w:rsid w:val="003A71DA"/>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11E"/>
    <w:rsid w:val="003B53C2"/>
    <w:rsid w:val="003B57D1"/>
    <w:rsid w:val="003B5D1C"/>
    <w:rsid w:val="003B5D97"/>
    <w:rsid w:val="003B63A4"/>
    <w:rsid w:val="003B67FC"/>
    <w:rsid w:val="003B68FE"/>
    <w:rsid w:val="003B6C75"/>
    <w:rsid w:val="003B6D7D"/>
    <w:rsid w:val="003B7349"/>
    <w:rsid w:val="003B764E"/>
    <w:rsid w:val="003B7D7E"/>
    <w:rsid w:val="003C04B9"/>
    <w:rsid w:val="003C0716"/>
    <w:rsid w:val="003C1012"/>
    <w:rsid w:val="003C1067"/>
    <w:rsid w:val="003C108F"/>
    <w:rsid w:val="003C11C9"/>
    <w:rsid w:val="003C1229"/>
    <w:rsid w:val="003C149B"/>
    <w:rsid w:val="003C14A1"/>
    <w:rsid w:val="003C1C49"/>
    <w:rsid w:val="003C1FD4"/>
    <w:rsid w:val="003C213D"/>
    <w:rsid w:val="003C25AD"/>
    <w:rsid w:val="003C2A81"/>
    <w:rsid w:val="003C2AA7"/>
    <w:rsid w:val="003C2B1C"/>
    <w:rsid w:val="003C2B8E"/>
    <w:rsid w:val="003C2D21"/>
    <w:rsid w:val="003C2DE5"/>
    <w:rsid w:val="003C2E61"/>
    <w:rsid w:val="003C3B48"/>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FC3"/>
    <w:rsid w:val="003D1186"/>
    <w:rsid w:val="003D1902"/>
    <w:rsid w:val="003D1CB3"/>
    <w:rsid w:val="003D1EF0"/>
    <w:rsid w:val="003D23A3"/>
    <w:rsid w:val="003D2C1D"/>
    <w:rsid w:val="003D2C34"/>
    <w:rsid w:val="003D30BF"/>
    <w:rsid w:val="003D31B9"/>
    <w:rsid w:val="003D3538"/>
    <w:rsid w:val="003D3568"/>
    <w:rsid w:val="003D37B3"/>
    <w:rsid w:val="003D382D"/>
    <w:rsid w:val="003D3DDD"/>
    <w:rsid w:val="003D4022"/>
    <w:rsid w:val="003D4245"/>
    <w:rsid w:val="003D46F1"/>
    <w:rsid w:val="003D4D6C"/>
    <w:rsid w:val="003D4EC8"/>
    <w:rsid w:val="003D53B3"/>
    <w:rsid w:val="003D56CF"/>
    <w:rsid w:val="003D5793"/>
    <w:rsid w:val="003D584D"/>
    <w:rsid w:val="003D5CBF"/>
    <w:rsid w:val="003D60B6"/>
    <w:rsid w:val="003D66D2"/>
    <w:rsid w:val="003D6898"/>
    <w:rsid w:val="003D68D9"/>
    <w:rsid w:val="003D6EAE"/>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62A"/>
    <w:rsid w:val="003E4820"/>
    <w:rsid w:val="003E4858"/>
    <w:rsid w:val="003E557D"/>
    <w:rsid w:val="003E6167"/>
    <w:rsid w:val="003E6316"/>
    <w:rsid w:val="003E6884"/>
    <w:rsid w:val="003E699A"/>
    <w:rsid w:val="003E6AC5"/>
    <w:rsid w:val="003E6B33"/>
    <w:rsid w:val="003E6DE5"/>
    <w:rsid w:val="003E70E0"/>
    <w:rsid w:val="003F0096"/>
    <w:rsid w:val="003F0381"/>
    <w:rsid w:val="003F0850"/>
    <w:rsid w:val="003F0D12"/>
    <w:rsid w:val="003F12C3"/>
    <w:rsid w:val="003F13E3"/>
    <w:rsid w:val="003F15A3"/>
    <w:rsid w:val="003F15A9"/>
    <w:rsid w:val="003F160C"/>
    <w:rsid w:val="003F1B25"/>
    <w:rsid w:val="003F2243"/>
    <w:rsid w:val="003F274B"/>
    <w:rsid w:val="003F2782"/>
    <w:rsid w:val="003F297F"/>
    <w:rsid w:val="003F2AE2"/>
    <w:rsid w:val="003F2B82"/>
    <w:rsid w:val="003F31AE"/>
    <w:rsid w:val="003F3244"/>
    <w:rsid w:val="003F324F"/>
    <w:rsid w:val="003F33BC"/>
    <w:rsid w:val="003F35EE"/>
    <w:rsid w:val="003F3D4E"/>
    <w:rsid w:val="003F4271"/>
    <w:rsid w:val="003F43EF"/>
    <w:rsid w:val="003F477E"/>
    <w:rsid w:val="003F48A7"/>
    <w:rsid w:val="003F4B8B"/>
    <w:rsid w:val="003F57E5"/>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4DC"/>
    <w:rsid w:val="0040274F"/>
    <w:rsid w:val="004032C4"/>
    <w:rsid w:val="004039EC"/>
    <w:rsid w:val="00403F9A"/>
    <w:rsid w:val="004047C4"/>
    <w:rsid w:val="00404FA0"/>
    <w:rsid w:val="0040523D"/>
    <w:rsid w:val="0040570B"/>
    <w:rsid w:val="004058BF"/>
    <w:rsid w:val="00405EDB"/>
    <w:rsid w:val="00405FB1"/>
    <w:rsid w:val="0040600A"/>
    <w:rsid w:val="00406460"/>
    <w:rsid w:val="004064A4"/>
    <w:rsid w:val="00406A2F"/>
    <w:rsid w:val="00407413"/>
    <w:rsid w:val="0041032B"/>
    <w:rsid w:val="004106CA"/>
    <w:rsid w:val="0041070B"/>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3FFB"/>
    <w:rsid w:val="004140CA"/>
    <w:rsid w:val="00414C65"/>
    <w:rsid w:val="00415A38"/>
    <w:rsid w:val="00415D76"/>
    <w:rsid w:val="00416256"/>
    <w:rsid w:val="00416422"/>
    <w:rsid w:val="004164B9"/>
    <w:rsid w:val="00416665"/>
    <w:rsid w:val="00416718"/>
    <w:rsid w:val="00416A67"/>
    <w:rsid w:val="00416ACB"/>
    <w:rsid w:val="004170B4"/>
    <w:rsid w:val="004173FA"/>
    <w:rsid w:val="004175AC"/>
    <w:rsid w:val="00417963"/>
    <w:rsid w:val="00417F6C"/>
    <w:rsid w:val="0042177C"/>
    <w:rsid w:val="00421DCF"/>
    <w:rsid w:val="00421F52"/>
    <w:rsid w:val="00422341"/>
    <w:rsid w:val="004226CC"/>
    <w:rsid w:val="00423492"/>
    <w:rsid w:val="004234F8"/>
    <w:rsid w:val="00423641"/>
    <w:rsid w:val="004237F1"/>
    <w:rsid w:val="00423960"/>
    <w:rsid w:val="00423DA5"/>
    <w:rsid w:val="00423E88"/>
    <w:rsid w:val="00424262"/>
    <w:rsid w:val="00424323"/>
    <w:rsid w:val="004248C3"/>
    <w:rsid w:val="00424D6A"/>
    <w:rsid w:val="00424EC3"/>
    <w:rsid w:val="00425605"/>
    <w:rsid w:val="0042571A"/>
    <w:rsid w:val="00426014"/>
    <w:rsid w:val="00426266"/>
    <w:rsid w:val="00426648"/>
    <w:rsid w:val="00426B3C"/>
    <w:rsid w:val="00426C33"/>
    <w:rsid w:val="0042744A"/>
    <w:rsid w:val="0042771E"/>
    <w:rsid w:val="00427AB4"/>
    <w:rsid w:val="00427DC0"/>
    <w:rsid w:val="004302EE"/>
    <w:rsid w:val="00430840"/>
    <w:rsid w:val="00430A2D"/>
    <w:rsid w:val="004312B0"/>
    <w:rsid w:val="00431505"/>
    <w:rsid w:val="0043190D"/>
    <w:rsid w:val="00431AF0"/>
    <w:rsid w:val="0043213A"/>
    <w:rsid w:val="004323B6"/>
    <w:rsid w:val="004325EF"/>
    <w:rsid w:val="0043260B"/>
    <w:rsid w:val="00432C59"/>
    <w:rsid w:val="004330F4"/>
    <w:rsid w:val="00433590"/>
    <w:rsid w:val="00433846"/>
    <w:rsid w:val="0043393D"/>
    <w:rsid w:val="00434207"/>
    <w:rsid w:val="004344C7"/>
    <w:rsid w:val="00435274"/>
    <w:rsid w:val="004352AD"/>
    <w:rsid w:val="0043536C"/>
    <w:rsid w:val="0043545D"/>
    <w:rsid w:val="0043547E"/>
    <w:rsid w:val="00435B97"/>
    <w:rsid w:val="00435FB7"/>
    <w:rsid w:val="00435FE2"/>
    <w:rsid w:val="00436394"/>
    <w:rsid w:val="00436E2F"/>
    <w:rsid w:val="00436EAB"/>
    <w:rsid w:val="00436F7A"/>
    <w:rsid w:val="004370D0"/>
    <w:rsid w:val="004375F7"/>
    <w:rsid w:val="004376CE"/>
    <w:rsid w:val="00437AA3"/>
    <w:rsid w:val="00437B99"/>
    <w:rsid w:val="00437E23"/>
    <w:rsid w:val="00440001"/>
    <w:rsid w:val="0044021A"/>
    <w:rsid w:val="004407B4"/>
    <w:rsid w:val="004408F5"/>
    <w:rsid w:val="00440F1C"/>
    <w:rsid w:val="004411BC"/>
    <w:rsid w:val="00441775"/>
    <w:rsid w:val="00442368"/>
    <w:rsid w:val="004423FF"/>
    <w:rsid w:val="004428E0"/>
    <w:rsid w:val="00442E51"/>
    <w:rsid w:val="004434F4"/>
    <w:rsid w:val="00443D0E"/>
    <w:rsid w:val="004442B7"/>
    <w:rsid w:val="004442CF"/>
    <w:rsid w:val="00445191"/>
    <w:rsid w:val="0044544B"/>
    <w:rsid w:val="00445E81"/>
    <w:rsid w:val="004461D9"/>
    <w:rsid w:val="00446A19"/>
    <w:rsid w:val="00446AC6"/>
    <w:rsid w:val="00447258"/>
    <w:rsid w:val="0044759B"/>
    <w:rsid w:val="00447922"/>
    <w:rsid w:val="00447E29"/>
    <w:rsid w:val="00447F3D"/>
    <w:rsid w:val="00447F54"/>
    <w:rsid w:val="0045037E"/>
    <w:rsid w:val="00450B7E"/>
    <w:rsid w:val="0045134F"/>
    <w:rsid w:val="0045136B"/>
    <w:rsid w:val="00451C21"/>
    <w:rsid w:val="00451C25"/>
    <w:rsid w:val="00451C7E"/>
    <w:rsid w:val="00451CE6"/>
    <w:rsid w:val="00452500"/>
    <w:rsid w:val="00452806"/>
    <w:rsid w:val="0045393C"/>
    <w:rsid w:val="00453BB6"/>
    <w:rsid w:val="00453CAA"/>
    <w:rsid w:val="00453DBD"/>
    <w:rsid w:val="00454358"/>
    <w:rsid w:val="00454624"/>
    <w:rsid w:val="00454770"/>
    <w:rsid w:val="0045492C"/>
    <w:rsid w:val="00455113"/>
    <w:rsid w:val="004553DD"/>
    <w:rsid w:val="00455AC6"/>
    <w:rsid w:val="00455B87"/>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E1C"/>
    <w:rsid w:val="00472419"/>
    <w:rsid w:val="00472517"/>
    <w:rsid w:val="004727D9"/>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812"/>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6DD7"/>
    <w:rsid w:val="00487B59"/>
    <w:rsid w:val="00487CA3"/>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4150"/>
    <w:rsid w:val="00494242"/>
    <w:rsid w:val="004944AB"/>
    <w:rsid w:val="004947D6"/>
    <w:rsid w:val="00494E8E"/>
    <w:rsid w:val="00494F26"/>
    <w:rsid w:val="004955BC"/>
    <w:rsid w:val="00495676"/>
    <w:rsid w:val="00495969"/>
    <w:rsid w:val="004959B0"/>
    <w:rsid w:val="00495B67"/>
    <w:rsid w:val="00495D63"/>
    <w:rsid w:val="00495D8D"/>
    <w:rsid w:val="00495FE2"/>
    <w:rsid w:val="0049629E"/>
    <w:rsid w:val="0049648F"/>
    <w:rsid w:val="00496606"/>
    <w:rsid w:val="004966F4"/>
    <w:rsid w:val="00496F05"/>
    <w:rsid w:val="0049712A"/>
    <w:rsid w:val="0049715D"/>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317"/>
    <w:rsid w:val="004A251F"/>
    <w:rsid w:val="004A261D"/>
    <w:rsid w:val="004A2A8A"/>
    <w:rsid w:val="004A2BD0"/>
    <w:rsid w:val="004A2C8C"/>
    <w:rsid w:val="004A2E97"/>
    <w:rsid w:val="004A2FDE"/>
    <w:rsid w:val="004A3329"/>
    <w:rsid w:val="004A3874"/>
    <w:rsid w:val="004A39E1"/>
    <w:rsid w:val="004A3B5E"/>
    <w:rsid w:val="004A3BF1"/>
    <w:rsid w:val="004A3E42"/>
    <w:rsid w:val="004A4045"/>
    <w:rsid w:val="004A436E"/>
    <w:rsid w:val="004A4715"/>
    <w:rsid w:val="004A4E60"/>
    <w:rsid w:val="004A5007"/>
    <w:rsid w:val="004A5046"/>
    <w:rsid w:val="004A51FA"/>
    <w:rsid w:val="004A565E"/>
    <w:rsid w:val="004A5BCB"/>
    <w:rsid w:val="004A5D55"/>
    <w:rsid w:val="004A5DF3"/>
    <w:rsid w:val="004A60FF"/>
    <w:rsid w:val="004A6134"/>
    <w:rsid w:val="004A6CEE"/>
    <w:rsid w:val="004A7092"/>
    <w:rsid w:val="004A7437"/>
    <w:rsid w:val="004A74BE"/>
    <w:rsid w:val="004A7593"/>
    <w:rsid w:val="004A7843"/>
    <w:rsid w:val="004B02D5"/>
    <w:rsid w:val="004B070A"/>
    <w:rsid w:val="004B13CC"/>
    <w:rsid w:val="004B1452"/>
    <w:rsid w:val="004B18DC"/>
    <w:rsid w:val="004B1C92"/>
    <w:rsid w:val="004B1CFA"/>
    <w:rsid w:val="004B1DD3"/>
    <w:rsid w:val="004B2263"/>
    <w:rsid w:val="004B242B"/>
    <w:rsid w:val="004B2E88"/>
    <w:rsid w:val="004B36B8"/>
    <w:rsid w:val="004B3A49"/>
    <w:rsid w:val="004B3F10"/>
    <w:rsid w:val="004B4020"/>
    <w:rsid w:val="004B44D6"/>
    <w:rsid w:val="004B49E6"/>
    <w:rsid w:val="004B4D69"/>
    <w:rsid w:val="004B4DE4"/>
    <w:rsid w:val="004B52FB"/>
    <w:rsid w:val="004B530E"/>
    <w:rsid w:val="004B5718"/>
    <w:rsid w:val="004B5D2A"/>
    <w:rsid w:val="004B6710"/>
    <w:rsid w:val="004B67A4"/>
    <w:rsid w:val="004B6A5A"/>
    <w:rsid w:val="004B6C16"/>
    <w:rsid w:val="004B6D37"/>
    <w:rsid w:val="004B75B4"/>
    <w:rsid w:val="004B7A37"/>
    <w:rsid w:val="004B7D27"/>
    <w:rsid w:val="004B7E99"/>
    <w:rsid w:val="004B7FE5"/>
    <w:rsid w:val="004C01A8"/>
    <w:rsid w:val="004C03E7"/>
    <w:rsid w:val="004C0FA5"/>
    <w:rsid w:val="004C1840"/>
    <w:rsid w:val="004C24C9"/>
    <w:rsid w:val="004C252E"/>
    <w:rsid w:val="004C2950"/>
    <w:rsid w:val="004C2B04"/>
    <w:rsid w:val="004C2BD5"/>
    <w:rsid w:val="004C30C2"/>
    <w:rsid w:val="004C31B6"/>
    <w:rsid w:val="004C3E8E"/>
    <w:rsid w:val="004C4579"/>
    <w:rsid w:val="004C4684"/>
    <w:rsid w:val="004C48BE"/>
    <w:rsid w:val="004C5319"/>
    <w:rsid w:val="004C5395"/>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3ED"/>
    <w:rsid w:val="004D256B"/>
    <w:rsid w:val="004D2E1A"/>
    <w:rsid w:val="004D39E3"/>
    <w:rsid w:val="004D40AE"/>
    <w:rsid w:val="004D41C6"/>
    <w:rsid w:val="004D4313"/>
    <w:rsid w:val="004D46AB"/>
    <w:rsid w:val="004D4924"/>
    <w:rsid w:val="004D4C86"/>
    <w:rsid w:val="004D5A11"/>
    <w:rsid w:val="004D5C3B"/>
    <w:rsid w:val="004D5ED7"/>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AB7"/>
    <w:rsid w:val="004E0E03"/>
    <w:rsid w:val="004E1920"/>
    <w:rsid w:val="004E19BC"/>
    <w:rsid w:val="004E1A31"/>
    <w:rsid w:val="004E1C6F"/>
    <w:rsid w:val="004E1CD0"/>
    <w:rsid w:val="004E223A"/>
    <w:rsid w:val="004E2413"/>
    <w:rsid w:val="004E25FF"/>
    <w:rsid w:val="004E2971"/>
    <w:rsid w:val="004E298C"/>
    <w:rsid w:val="004E2AB1"/>
    <w:rsid w:val="004E2DE0"/>
    <w:rsid w:val="004E3540"/>
    <w:rsid w:val="004E39A9"/>
    <w:rsid w:val="004E4060"/>
    <w:rsid w:val="004E409A"/>
    <w:rsid w:val="004E442A"/>
    <w:rsid w:val="004E4456"/>
    <w:rsid w:val="004E489E"/>
    <w:rsid w:val="004E4A0A"/>
    <w:rsid w:val="004E4B44"/>
    <w:rsid w:val="004E509E"/>
    <w:rsid w:val="004E51C1"/>
    <w:rsid w:val="004E5CB1"/>
    <w:rsid w:val="004E5D0C"/>
    <w:rsid w:val="004E5FDB"/>
    <w:rsid w:val="004E604F"/>
    <w:rsid w:val="004E76B8"/>
    <w:rsid w:val="004E7939"/>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5658"/>
    <w:rsid w:val="004F6C73"/>
    <w:rsid w:val="004F6F79"/>
    <w:rsid w:val="004F7070"/>
    <w:rsid w:val="004F7242"/>
    <w:rsid w:val="004F7528"/>
    <w:rsid w:val="004F75C3"/>
    <w:rsid w:val="004F766C"/>
    <w:rsid w:val="004F7695"/>
    <w:rsid w:val="004F788D"/>
    <w:rsid w:val="004F7BCA"/>
    <w:rsid w:val="004F7C3C"/>
    <w:rsid w:val="004F7D19"/>
    <w:rsid w:val="004F7D89"/>
    <w:rsid w:val="00500123"/>
    <w:rsid w:val="00500E5A"/>
    <w:rsid w:val="005016C0"/>
    <w:rsid w:val="00501981"/>
    <w:rsid w:val="00501A85"/>
    <w:rsid w:val="00501BB3"/>
    <w:rsid w:val="00501EDC"/>
    <w:rsid w:val="005021DD"/>
    <w:rsid w:val="0050258A"/>
    <w:rsid w:val="005026CA"/>
    <w:rsid w:val="00502A07"/>
    <w:rsid w:val="00502AB9"/>
    <w:rsid w:val="00502B72"/>
    <w:rsid w:val="00502FB1"/>
    <w:rsid w:val="00503006"/>
    <w:rsid w:val="00503271"/>
    <w:rsid w:val="00503506"/>
    <w:rsid w:val="0050376D"/>
    <w:rsid w:val="00503CEE"/>
    <w:rsid w:val="00503EEC"/>
    <w:rsid w:val="00504009"/>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412"/>
    <w:rsid w:val="005118E5"/>
    <w:rsid w:val="00511CCA"/>
    <w:rsid w:val="00511D92"/>
    <w:rsid w:val="00511F15"/>
    <w:rsid w:val="0051212C"/>
    <w:rsid w:val="00512891"/>
    <w:rsid w:val="00512A06"/>
    <w:rsid w:val="0051318C"/>
    <w:rsid w:val="0051319E"/>
    <w:rsid w:val="005132B0"/>
    <w:rsid w:val="005142CD"/>
    <w:rsid w:val="005143C9"/>
    <w:rsid w:val="005146C0"/>
    <w:rsid w:val="00514987"/>
    <w:rsid w:val="005149C5"/>
    <w:rsid w:val="005152EF"/>
    <w:rsid w:val="005157A9"/>
    <w:rsid w:val="005157C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A9E"/>
    <w:rsid w:val="00521BBB"/>
    <w:rsid w:val="00521C33"/>
    <w:rsid w:val="00522031"/>
    <w:rsid w:val="00522436"/>
    <w:rsid w:val="00522589"/>
    <w:rsid w:val="0052283C"/>
    <w:rsid w:val="00522F91"/>
    <w:rsid w:val="0052361E"/>
    <w:rsid w:val="00523694"/>
    <w:rsid w:val="00523765"/>
    <w:rsid w:val="00523921"/>
    <w:rsid w:val="00523A4A"/>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B7D"/>
    <w:rsid w:val="00526BD1"/>
    <w:rsid w:val="00526C16"/>
    <w:rsid w:val="00526DA5"/>
    <w:rsid w:val="00527200"/>
    <w:rsid w:val="005274C1"/>
    <w:rsid w:val="00527802"/>
    <w:rsid w:val="00527866"/>
    <w:rsid w:val="00527A5E"/>
    <w:rsid w:val="00527AAD"/>
    <w:rsid w:val="00527AB4"/>
    <w:rsid w:val="00527EE8"/>
    <w:rsid w:val="00530153"/>
    <w:rsid w:val="00530157"/>
    <w:rsid w:val="00530346"/>
    <w:rsid w:val="005305A3"/>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D90"/>
    <w:rsid w:val="00534268"/>
    <w:rsid w:val="00534BBA"/>
    <w:rsid w:val="00534E8B"/>
    <w:rsid w:val="00534F4C"/>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46A"/>
    <w:rsid w:val="00542620"/>
    <w:rsid w:val="00542A21"/>
    <w:rsid w:val="00542CF9"/>
    <w:rsid w:val="00542F06"/>
    <w:rsid w:val="0054343A"/>
    <w:rsid w:val="005437F3"/>
    <w:rsid w:val="00543974"/>
    <w:rsid w:val="00543D37"/>
    <w:rsid w:val="00543EBF"/>
    <w:rsid w:val="005444F1"/>
    <w:rsid w:val="005447E5"/>
    <w:rsid w:val="005448B5"/>
    <w:rsid w:val="0054494F"/>
    <w:rsid w:val="00544997"/>
    <w:rsid w:val="005449E3"/>
    <w:rsid w:val="00544ABA"/>
    <w:rsid w:val="00544C46"/>
    <w:rsid w:val="00544FED"/>
    <w:rsid w:val="0054593A"/>
    <w:rsid w:val="00545B3B"/>
    <w:rsid w:val="0054622F"/>
    <w:rsid w:val="0054657D"/>
    <w:rsid w:val="005467FB"/>
    <w:rsid w:val="00546AE9"/>
    <w:rsid w:val="00546CA8"/>
    <w:rsid w:val="00546D20"/>
    <w:rsid w:val="0054753C"/>
    <w:rsid w:val="00547759"/>
    <w:rsid w:val="00547989"/>
    <w:rsid w:val="00547A77"/>
    <w:rsid w:val="0055081A"/>
    <w:rsid w:val="00550E98"/>
    <w:rsid w:val="00551320"/>
    <w:rsid w:val="005513E0"/>
    <w:rsid w:val="0055156E"/>
    <w:rsid w:val="005518A4"/>
    <w:rsid w:val="00552432"/>
    <w:rsid w:val="00552768"/>
    <w:rsid w:val="00552935"/>
    <w:rsid w:val="00552A30"/>
    <w:rsid w:val="00552A71"/>
    <w:rsid w:val="00552BA8"/>
    <w:rsid w:val="00552CA5"/>
    <w:rsid w:val="00553127"/>
    <w:rsid w:val="005537D5"/>
    <w:rsid w:val="00553AEA"/>
    <w:rsid w:val="00553DEC"/>
    <w:rsid w:val="005540F9"/>
    <w:rsid w:val="00554189"/>
    <w:rsid w:val="005541B8"/>
    <w:rsid w:val="00554287"/>
    <w:rsid w:val="00554884"/>
    <w:rsid w:val="00554973"/>
    <w:rsid w:val="00554BE7"/>
    <w:rsid w:val="00554F0B"/>
    <w:rsid w:val="005556F9"/>
    <w:rsid w:val="00555E31"/>
    <w:rsid w:val="00555FAC"/>
    <w:rsid w:val="005564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02"/>
    <w:rsid w:val="00561B5E"/>
    <w:rsid w:val="00561DE3"/>
    <w:rsid w:val="00562152"/>
    <w:rsid w:val="005626D6"/>
    <w:rsid w:val="0056307E"/>
    <w:rsid w:val="00563326"/>
    <w:rsid w:val="005638D4"/>
    <w:rsid w:val="005643CA"/>
    <w:rsid w:val="00564510"/>
    <w:rsid w:val="00564D67"/>
    <w:rsid w:val="00564F6B"/>
    <w:rsid w:val="005656ED"/>
    <w:rsid w:val="00565C9E"/>
    <w:rsid w:val="00566544"/>
    <w:rsid w:val="00566608"/>
    <w:rsid w:val="005668AC"/>
    <w:rsid w:val="00566961"/>
    <w:rsid w:val="00566AF7"/>
    <w:rsid w:val="00566C83"/>
    <w:rsid w:val="005675F2"/>
    <w:rsid w:val="005679F8"/>
    <w:rsid w:val="00567ED3"/>
    <w:rsid w:val="005700FE"/>
    <w:rsid w:val="00570235"/>
    <w:rsid w:val="00570426"/>
    <w:rsid w:val="00570968"/>
    <w:rsid w:val="00570DA3"/>
    <w:rsid w:val="00570E24"/>
    <w:rsid w:val="00570FF8"/>
    <w:rsid w:val="00571C7F"/>
    <w:rsid w:val="00572760"/>
    <w:rsid w:val="00572EF3"/>
    <w:rsid w:val="0057320B"/>
    <w:rsid w:val="005739B6"/>
    <w:rsid w:val="00573E5D"/>
    <w:rsid w:val="005743DE"/>
    <w:rsid w:val="00574B7E"/>
    <w:rsid w:val="00574F3F"/>
    <w:rsid w:val="00574FA7"/>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77C7D"/>
    <w:rsid w:val="005805E3"/>
    <w:rsid w:val="00580B22"/>
    <w:rsid w:val="00580E48"/>
    <w:rsid w:val="00580F0A"/>
    <w:rsid w:val="00581246"/>
    <w:rsid w:val="00582086"/>
    <w:rsid w:val="0058269C"/>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DB6"/>
    <w:rsid w:val="00587FC0"/>
    <w:rsid w:val="005903F7"/>
    <w:rsid w:val="00590565"/>
    <w:rsid w:val="005906AD"/>
    <w:rsid w:val="005907DE"/>
    <w:rsid w:val="00590DA6"/>
    <w:rsid w:val="00590EA7"/>
    <w:rsid w:val="00590FF4"/>
    <w:rsid w:val="005910FE"/>
    <w:rsid w:val="005918A1"/>
    <w:rsid w:val="00591C25"/>
    <w:rsid w:val="00591C7D"/>
    <w:rsid w:val="005920C8"/>
    <w:rsid w:val="0059239D"/>
    <w:rsid w:val="00592A47"/>
    <w:rsid w:val="00592B03"/>
    <w:rsid w:val="00592C2A"/>
    <w:rsid w:val="00593552"/>
    <w:rsid w:val="00593788"/>
    <w:rsid w:val="00593AB9"/>
    <w:rsid w:val="00593EDE"/>
    <w:rsid w:val="005943B9"/>
    <w:rsid w:val="00594873"/>
    <w:rsid w:val="00594ABB"/>
    <w:rsid w:val="00594BE6"/>
    <w:rsid w:val="00594D1C"/>
    <w:rsid w:val="00594E36"/>
    <w:rsid w:val="00594F0A"/>
    <w:rsid w:val="00595255"/>
    <w:rsid w:val="0059525E"/>
    <w:rsid w:val="00595262"/>
    <w:rsid w:val="00595409"/>
    <w:rsid w:val="00595887"/>
    <w:rsid w:val="00595B3D"/>
    <w:rsid w:val="00595C54"/>
    <w:rsid w:val="00596123"/>
    <w:rsid w:val="005961F7"/>
    <w:rsid w:val="00596480"/>
    <w:rsid w:val="00596504"/>
    <w:rsid w:val="00596B9C"/>
    <w:rsid w:val="00597650"/>
    <w:rsid w:val="005979F7"/>
    <w:rsid w:val="005A04BA"/>
    <w:rsid w:val="005A054D"/>
    <w:rsid w:val="005A0A46"/>
    <w:rsid w:val="005A0CE0"/>
    <w:rsid w:val="005A0F55"/>
    <w:rsid w:val="005A1023"/>
    <w:rsid w:val="005A10B9"/>
    <w:rsid w:val="005A11EA"/>
    <w:rsid w:val="005A1232"/>
    <w:rsid w:val="005A1527"/>
    <w:rsid w:val="005A1865"/>
    <w:rsid w:val="005A18D6"/>
    <w:rsid w:val="005A1962"/>
    <w:rsid w:val="005A19D3"/>
    <w:rsid w:val="005A1BF0"/>
    <w:rsid w:val="005A1FA2"/>
    <w:rsid w:val="005A24D4"/>
    <w:rsid w:val="005A2515"/>
    <w:rsid w:val="005A264A"/>
    <w:rsid w:val="005A269F"/>
    <w:rsid w:val="005A2718"/>
    <w:rsid w:val="005A29E5"/>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9FF"/>
    <w:rsid w:val="005A5E21"/>
    <w:rsid w:val="005A5E23"/>
    <w:rsid w:val="005A6017"/>
    <w:rsid w:val="005A689C"/>
    <w:rsid w:val="005A6C4A"/>
    <w:rsid w:val="005A7192"/>
    <w:rsid w:val="005A74FC"/>
    <w:rsid w:val="005A78A6"/>
    <w:rsid w:val="005A7CC4"/>
    <w:rsid w:val="005A7CDC"/>
    <w:rsid w:val="005B0329"/>
    <w:rsid w:val="005B0542"/>
    <w:rsid w:val="005B0CED"/>
    <w:rsid w:val="005B1C65"/>
    <w:rsid w:val="005B1FD1"/>
    <w:rsid w:val="005B2225"/>
    <w:rsid w:val="005B2799"/>
    <w:rsid w:val="005B2B38"/>
    <w:rsid w:val="005B2B77"/>
    <w:rsid w:val="005B3330"/>
    <w:rsid w:val="005B3D4A"/>
    <w:rsid w:val="005B405F"/>
    <w:rsid w:val="005B4949"/>
    <w:rsid w:val="005B4B0D"/>
    <w:rsid w:val="005B4D87"/>
    <w:rsid w:val="005B4E87"/>
    <w:rsid w:val="005B519B"/>
    <w:rsid w:val="005B5324"/>
    <w:rsid w:val="005B54E5"/>
    <w:rsid w:val="005B6111"/>
    <w:rsid w:val="005B62C4"/>
    <w:rsid w:val="005B6717"/>
    <w:rsid w:val="005B6D26"/>
    <w:rsid w:val="005B6D7C"/>
    <w:rsid w:val="005B776A"/>
    <w:rsid w:val="005B7AA9"/>
    <w:rsid w:val="005B7DD1"/>
    <w:rsid w:val="005B7F99"/>
    <w:rsid w:val="005C00A0"/>
    <w:rsid w:val="005C05A3"/>
    <w:rsid w:val="005C0A09"/>
    <w:rsid w:val="005C0A1E"/>
    <w:rsid w:val="005C1C39"/>
    <w:rsid w:val="005C1F42"/>
    <w:rsid w:val="005C28FA"/>
    <w:rsid w:val="005C2D56"/>
    <w:rsid w:val="005C3D7B"/>
    <w:rsid w:val="005C40F4"/>
    <w:rsid w:val="005C4242"/>
    <w:rsid w:val="005C438A"/>
    <w:rsid w:val="005C43BE"/>
    <w:rsid w:val="005C442F"/>
    <w:rsid w:val="005C44F3"/>
    <w:rsid w:val="005C4571"/>
    <w:rsid w:val="005C4BBD"/>
    <w:rsid w:val="005C55C1"/>
    <w:rsid w:val="005C5B54"/>
    <w:rsid w:val="005C67AF"/>
    <w:rsid w:val="005C690E"/>
    <w:rsid w:val="005C6C31"/>
    <w:rsid w:val="005C6D03"/>
    <w:rsid w:val="005C6E4A"/>
    <w:rsid w:val="005C712D"/>
    <w:rsid w:val="005C7C75"/>
    <w:rsid w:val="005C7D79"/>
    <w:rsid w:val="005D00BD"/>
    <w:rsid w:val="005D01E7"/>
    <w:rsid w:val="005D0409"/>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6C8"/>
    <w:rsid w:val="005D5ADB"/>
    <w:rsid w:val="005D5D45"/>
    <w:rsid w:val="005D5FF8"/>
    <w:rsid w:val="005D648A"/>
    <w:rsid w:val="005D6F8C"/>
    <w:rsid w:val="005D7608"/>
    <w:rsid w:val="005D799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3F9"/>
    <w:rsid w:val="005E5AA2"/>
    <w:rsid w:val="005E62EE"/>
    <w:rsid w:val="005E7332"/>
    <w:rsid w:val="005E73BE"/>
    <w:rsid w:val="005E7614"/>
    <w:rsid w:val="005E775D"/>
    <w:rsid w:val="005E7E3A"/>
    <w:rsid w:val="005E7FD6"/>
    <w:rsid w:val="005F003D"/>
    <w:rsid w:val="005F026D"/>
    <w:rsid w:val="005F0323"/>
    <w:rsid w:val="005F0551"/>
    <w:rsid w:val="005F0A43"/>
    <w:rsid w:val="005F0E91"/>
    <w:rsid w:val="005F1C17"/>
    <w:rsid w:val="005F1E17"/>
    <w:rsid w:val="005F25A0"/>
    <w:rsid w:val="005F2718"/>
    <w:rsid w:val="005F2797"/>
    <w:rsid w:val="005F27BF"/>
    <w:rsid w:val="005F28DB"/>
    <w:rsid w:val="005F2DFB"/>
    <w:rsid w:val="005F3014"/>
    <w:rsid w:val="005F32E5"/>
    <w:rsid w:val="005F3D1F"/>
    <w:rsid w:val="005F4171"/>
    <w:rsid w:val="005F455B"/>
    <w:rsid w:val="005F46D6"/>
    <w:rsid w:val="005F48A7"/>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5F7E38"/>
    <w:rsid w:val="006002C7"/>
    <w:rsid w:val="00600EDE"/>
    <w:rsid w:val="00600F95"/>
    <w:rsid w:val="00601839"/>
    <w:rsid w:val="00601D02"/>
    <w:rsid w:val="00601F7B"/>
    <w:rsid w:val="00602446"/>
    <w:rsid w:val="00602759"/>
    <w:rsid w:val="00602772"/>
    <w:rsid w:val="0060277A"/>
    <w:rsid w:val="00602B7C"/>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A20"/>
    <w:rsid w:val="00606F4C"/>
    <w:rsid w:val="00607249"/>
    <w:rsid w:val="006072C6"/>
    <w:rsid w:val="006073FC"/>
    <w:rsid w:val="006074B5"/>
    <w:rsid w:val="006079EE"/>
    <w:rsid w:val="00607A2E"/>
    <w:rsid w:val="00607D8D"/>
    <w:rsid w:val="00610111"/>
    <w:rsid w:val="0061074B"/>
    <w:rsid w:val="00611152"/>
    <w:rsid w:val="00611876"/>
    <w:rsid w:val="00611BF5"/>
    <w:rsid w:val="00611CA4"/>
    <w:rsid w:val="006122C5"/>
    <w:rsid w:val="00612436"/>
    <w:rsid w:val="00612714"/>
    <w:rsid w:val="00612FAB"/>
    <w:rsid w:val="006130F7"/>
    <w:rsid w:val="006131BB"/>
    <w:rsid w:val="00613516"/>
    <w:rsid w:val="006135A6"/>
    <w:rsid w:val="006138A8"/>
    <w:rsid w:val="00613AF8"/>
    <w:rsid w:val="00613D8E"/>
    <w:rsid w:val="00614210"/>
    <w:rsid w:val="006142E0"/>
    <w:rsid w:val="0061444B"/>
    <w:rsid w:val="0061452F"/>
    <w:rsid w:val="006145FD"/>
    <w:rsid w:val="00614F9E"/>
    <w:rsid w:val="006156F3"/>
    <w:rsid w:val="00615A86"/>
    <w:rsid w:val="00615D32"/>
    <w:rsid w:val="00615FF2"/>
    <w:rsid w:val="00616112"/>
    <w:rsid w:val="00616D5A"/>
    <w:rsid w:val="00616DCA"/>
    <w:rsid w:val="00616F5C"/>
    <w:rsid w:val="006173CF"/>
    <w:rsid w:val="006174C1"/>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3FF6"/>
    <w:rsid w:val="00624164"/>
    <w:rsid w:val="00624337"/>
    <w:rsid w:val="00624440"/>
    <w:rsid w:val="006244C9"/>
    <w:rsid w:val="00624584"/>
    <w:rsid w:val="006245F6"/>
    <w:rsid w:val="0062475D"/>
    <w:rsid w:val="0062491E"/>
    <w:rsid w:val="0062495F"/>
    <w:rsid w:val="0062496B"/>
    <w:rsid w:val="00624BE5"/>
    <w:rsid w:val="00625181"/>
    <w:rsid w:val="006253CC"/>
    <w:rsid w:val="006258C5"/>
    <w:rsid w:val="00625970"/>
    <w:rsid w:val="00625DFC"/>
    <w:rsid w:val="0062660B"/>
    <w:rsid w:val="00626AD1"/>
    <w:rsid w:val="00626D75"/>
    <w:rsid w:val="006271B6"/>
    <w:rsid w:val="006272A4"/>
    <w:rsid w:val="006276FE"/>
    <w:rsid w:val="00627A58"/>
    <w:rsid w:val="006300E9"/>
    <w:rsid w:val="006304BC"/>
    <w:rsid w:val="0063050D"/>
    <w:rsid w:val="00630899"/>
    <w:rsid w:val="00630DCE"/>
    <w:rsid w:val="00630EC8"/>
    <w:rsid w:val="00631208"/>
    <w:rsid w:val="0063120A"/>
    <w:rsid w:val="0063150B"/>
    <w:rsid w:val="00631585"/>
    <w:rsid w:val="00631730"/>
    <w:rsid w:val="00632082"/>
    <w:rsid w:val="00632094"/>
    <w:rsid w:val="006321CA"/>
    <w:rsid w:val="00632303"/>
    <w:rsid w:val="00632473"/>
    <w:rsid w:val="006327DD"/>
    <w:rsid w:val="006328C1"/>
    <w:rsid w:val="00632F4C"/>
    <w:rsid w:val="006332CE"/>
    <w:rsid w:val="00633657"/>
    <w:rsid w:val="006338B0"/>
    <w:rsid w:val="00633FD4"/>
    <w:rsid w:val="006340C2"/>
    <w:rsid w:val="00634290"/>
    <w:rsid w:val="00634327"/>
    <w:rsid w:val="0063446D"/>
    <w:rsid w:val="00634ACF"/>
    <w:rsid w:val="00634F5D"/>
    <w:rsid w:val="00635035"/>
    <w:rsid w:val="006351DD"/>
    <w:rsid w:val="0063580D"/>
    <w:rsid w:val="00635A07"/>
    <w:rsid w:val="00635BEE"/>
    <w:rsid w:val="00635CAE"/>
    <w:rsid w:val="00635EBC"/>
    <w:rsid w:val="00636560"/>
    <w:rsid w:val="006366DD"/>
    <w:rsid w:val="00636725"/>
    <w:rsid w:val="00636FA3"/>
    <w:rsid w:val="00637240"/>
    <w:rsid w:val="0063798A"/>
    <w:rsid w:val="0064023E"/>
    <w:rsid w:val="00640A89"/>
    <w:rsid w:val="00640D9F"/>
    <w:rsid w:val="00641029"/>
    <w:rsid w:val="0064146C"/>
    <w:rsid w:val="006416FC"/>
    <w:rsid w:val="00641CD4"/>
    <w:rsid w:val="00641D49"/>
    <w:rsid w:val="00641D8B"/>
    <w:rsid w:val="006420D4"/>
    <w:rsid w:val="00642C94"/>
    <w:rsid w:val="00642F29"/>
    <w:rsid w:val="00643607"/>
    <w:rsid w:val="00643660"/>
    <w:rsid w:val="00643B3B"/>
    <w:rsid w:val="00644151"/>
    <w:rsid w:val="006442D5"/>
    <w:rsid w:val="006446C8"/>
    <w:rsid w:val="006447DC"/>
    <w:rsid w:val="00644811"/>
    <w:rsid w:val="00644A54"/>
    <w:rsid w:val="00644BFB"/>
    <w:rsid w:val="00644C95"/>
    <w:rsid w:val="00644EFA"/>
    <w:rsid w:val="006452A1"/>
    <w:rsid w:val="00645361"/>
    <w:rsid w:val="00645817"/>
    <w:rsid w:val="00645C23"/>
    <w:rsid w:val="0064662C"/>
    <w:rsid w:val="00646711"/>
    <w:rsid w:val="00646CA1"/>
    <w:rsid w:val="006475AB"/>
    <w:rsid w:val="00647CBC"/>
    <w:rsid w:val="00650139"/>
    <w:rsid w:val="006504F1"/>
    <w:rsid w:val="006507C5"/>
    <w:rsid w:val="00650D36"/>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6A"/>
    <w:rsid w:val="006571F6"/>
    <w:rsid w:val="00657612"/>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515D"/>
    <w:rsid w:val="00665350"/>
    <w:rsid w:val="006664BE"/>
    <w:rsid w:val="00666759"/>
    <w:rsid w:val="00666765"/>
    <w:rsid w:val="00666F8A"/>
    <w:rsid w:val="0066732C"/>
    <w:rsid w:val="00667873"/>
    <w:rsid w:val="006679F5"/>
    <w:rsid w:val="00667B77"/>
    <w:rsid w:val="00667D81"/>
    <w:rsid w:val="0067013A"/>
    <w:rsid w:val="006701A9"/>
    <w:rsid w:val="00670A28"/>
    <w:rsid w:val="00670E7B"/>
    <w:rsid w:val="00670F07"/>
    <w:rsid w:val="0067150D"/>
    <w:rsid w:val="0067167F"/>
    <w:rsid w:val="006716DA"/>
    <w:rsid w:val="006718D5"/>
    <w:rsid w:val="00671E71"/>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11A"/>
    <w:rsid w:val="00675558"/>
    <w:rsid w:val="00675611"/>
    <w:rsid w:val="006757E4"/>
    <w:rsid w:val="00675A60"/>
    <w:rsid w:val="00675BE2"/>
    <w:rsid w:val="00675DDE"/>
    <w:rsid w:val="00676041"/>
    <w:rsid w:val="00676183"/>
    <w:rsid w:val="006763D7"/>
    <w:rsid w:val="0067679E"/>
    <w:rsid w:val="0067689B"/>
    <w:rsid w:val="00676901"/>
    <w:rsid w:val="0067697E"/>
    <w:rsid w:val="00677394"/>
    <w:rsid w:val="00677443"/>
    <w:rsid w:val="006774D4"/>
    <w:rsid w:val="0067769A"/>
    <w:rsid w:val="006777A2"/>
    <w:rsid w:val="00677900"/>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5E4"/>
    <w:rsid w:val="00681AD6"/>
    <w:rsid w:val="00681B36"/>
    <w:rsid w:val="00682427"/>
    <w:rsid w:val="00682701"/>
    <w:rsid w:val="00682905"/>
    <w:rsid w:val="00682A82"/>
    <w:rsid w:val="00682C7E"/>
    <w:rsid w:val="00682D81"/>
    <w:rsid w:val="00682E14"/>
    <w:rsid w:val="00683402"/>
    <w:rsid w:val="00683665"/>
    <w:rsid w:val="00683B5F"/>
    <w:rsid w:val="0068436C"/>
    <w:rsid w:val="00684393"/>
    <w:rsid w:val="00684466"/>
    <w:rsid w:val="00684ABF"/>
    <w:rsid w:val="00684D23"/>
    <w:rsid w:val="00684F14"/>
    <w:rsid w:val="006851C4"/>
    <w:rsid w:val="0068545E"/>
    <w:rsid w:val="00685551"/>
    <w:rsid w:val="00685852"/>
    <w:rsid w:val="00685FD4"/>
    <w:rsid w:val="006860A2"/>
    <w:rsid w:val="00686324"/>
    <w:rsid w:val="006865B6"/>
    <w:rsid w:val="00686612"/>
    <w:rsid w:val="0068661E"/>
    <w:rsid w:val="006868A8"/>
    <w:rsid w:val="00686DFC"/>
    <w:rsid w:val="0069070A"/>
    <w:rsid w:val="00690A49"/>
    <w:rsid w:val="00690BB6"/>
    <w:rsid w:val="0069135B"/>
    <w:rsid w:val="00691610"/>
    <w:rsid w:val="00691B30"/>
    <w:rsid w:val="00692012"/>
    <w:rsid w:val="0069202A"/>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6EE7"/>
    <w:rsid w:val="0069703D"/>
    <w:rsid w:val="006974FD"/>
    <w:rsid w:val="00697733"/>
    <w:rsid w:val="00697839"/>
    <w:rsid w:val="00697EC7"/>
    <w:rsid w:val="006A0221"/>
    <w:rsid w:val="006A0428"/>
    <w:rsid w:val="006A0AA4"/>
    <w:rsid w:val="006A1277"/>
    <w:rsid w:val="006A1649"/>
    <w:rsid w:val="006A24CC"/>
    <w:rsid w:val="006A254E"/>
    <w:rsid w:val="006A2C30"/>
    <w:rsid w:val="006A2C6B"/>
    <w:rsid w:val="006A301C"/>
    <w:rsid w:val="006A307F"/>
    <w:rsid w:val="006A393C"/>
    <w:rsid w:val="006A3D16"/>
    <w:rsid w:val="006A3E2B"/>
    <w:rsid w:val="006A3ED6"/>
    <w:rsid w:val="006A3EDE"/>
    <w:rsid w:val="006A3FF2"/>
    <w:rsid w:val="006A4E4A"/>
    <w:rsid w:val="006A50AA"/>
    <w:rsid w:val="006A577A"/>
    <w:rsid w:val="006A582F"/>
    <w:rsid w:val="006A5F71"/>
    <w:rsid w:val="006A6262"/>
    <w:rsid w:val="006A6302"/>
    <w:rsid w:val="006A6BBB"/>
    <w:rsid w:val="006A6E17"/>
    <w:rsid w:val="006A71C8"/>
    <w:rsid w:val="006A78AC"/>
    <w:rsid w:val="006B0972"/>
    <w:rsid w:val="006B11A1"/>
    <w:rsid w:val="006B120D"/>
    <w:rsid w:val="006B1713"/>
    <w:rsid w:val="006B17E7"/>
    <w:rsid w:val="006B19E8"/>
    <w:rsid w:val="006B1A8A"/>
    <w:rsid w:val="006B1E37"/>
    <w:rsid w:val="006B1FD5"/>
    <w:rsid w:val="006B20B4"/>
    <w:rsid w:val="006B20EF"/>
    <w:rsid w:val="006B2464"/>
    <w:rsid w:val="006B24D6"/>
    <w:rsid w:val="006B2DD7"/>
    <w:rsid w:val="006B2E5F"/>
    <w:rsid w:val="006B2F57"/>
    <w:rsid w:val="006B31AC"/>
    <w:rsid w:val="006B3B9C"/>
    <w:rsid w:val="006B3BED"/>
    <w:rsid w:val="006B475C"/>
    <w:rsid w:val="006B4785"/>
    <w:rsid w:val="006B4BCB"/>
    <w:rsid w:val="006B4C7E"/>
    <w:rsid w:val="006B506C"/>
    <w:rsid w:val="006B555A"/>
    <w:rsid w:val="006B5957"/>
    <w:rsid w:val="006B5A4B"/>
    <w:rsid w:val="006B5BD6"/>
    <w:rsid w:val="006B5E8E"/>
    <w:rsid w:val="006B600A"/>
    <w:rsid w:val="006B6535"/>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D7C"/>
    <w:rsid w:val="006C7E14"/>
    <w:rsid w:val="006D00DB"/>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2D"/>
    <w:rsid w:val="006D62BC"/>
    <w:rsid w:val="006D6450"/>
    <w:rsid w:val="006D6939"/>
    <w:rsid w:val="006D6F42"/>
    <w:rsid w:val="006D78A9"/>
    <w:rsid w:val="006D7A80"/>
    <w:rsid w:val="006D7EB0"/>
    <w:rsid w:val="006E0138"/>
    <w:rsid w:val="006E044E"/>
    <w:rsid w:val="006E06E9"/>
    <w:rsid w:val="006E0BB0"/>
    <w:rsid w:val="006E0E00"/>
    <w:rsid w:val="006E12C3"/>
    <w:rsid w:val="006E151D"/>
    <w:rsid w:val="006E1620"/>
    <w:rsid w:val="006E20E0"/>
    <w:rsid w:val="006E230A"/>
    <w:rsid w:val="006E2407"/>
    <w:rsid w:val="006E2529"/>
    <w:rsid w:val="006E2966"/>
    <w:rsid w:val="006E2A36"/>
    <w:rsid w:val="006E2B19"/>
    <w:rsid w:val="006E32DE"/>
    <w:rsid w:val="006E3403"/>
    <w:rsid w:val="006E3526"/>
    <w:rsid w:val="006E3926"/>
    <w:rsid w:val="006E3CDC"/>
    <w:rsid w:val="006E3DA8"/>
    <w:rsid w:val="006E411E"/>
    <w:rsid w:val="006E45F3"/>
    <w:rsid w:val="006E4A2F"/>
    <w:rsid w:val="006E4ED4"/>
    <w:rsid w:val="006E5030"/>
    <w:rsid w:val="006E5777"/>
    <w:rsid w:val="006E59D0"/>
    <w:rsid w:val="006E5E19"/>
    <w:rsid w:val="006E61C3"/>
    <w:rsid w:val="006E62DA"/>
    <w:rsid w:val="006E6AED"/>
    <w:rsid w:val="006E6D1F"/>
    <w:rsid w:val="006E6D84"/>
    <w:rsid w:val="006E6DCC"/>
    <w:rsid w:val="006E780F"/>
    <w:rsid w:val="006E799D"/>
    <w:rsid w:val="006E7E92"/>
    <w:rsid w:val="006F0593"/>
    <w:rsid w:val="006F07F3"/>
    <w:rsid w:val="006F0BB4"/>
    <w:rsid w:val="006F1064"/>
    <w:rsid w:val="006F1B76"/>
    <w:rsid w:val="006F1EB7"/>
    <w:rsid w:val="006F1FFC"/>
    <w:rsid w:val="006F2F64"/>
    <w:rsid w:val="006F349A"/>
    <w:rsid w:val="006F3747"/>
    <w:rsid w:val="006F38B2"/>
    <w:rsid w:val="006F3FC1"/>
    <w:rsid w:val="006F4218"/>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8CC"/>
    <w:rsid w:val="00703C5D"/>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861"/>
    <w:rsid w:val="00711A27"/>
    <w:rsid w:val="00711E3D"/>
    <w:rsid w:val="0071244C"/>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654"/>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30E"/>
    <w:rsid w:val="007253E8"/>
    <w:rsid w:val="007253FF"/>
    <w:rsid w:val="007256EA"/>
    <w:rsid w:val="00725C99"/>
    <w:rsid w:val="00726036"/>
    <w:rsid w:val="00726279"/>
    <w:rsid w:val="007267BD"/>
    <w:rsid w:val="0072692D"/>
    <w:rsid w:val="00726A9B"/>
    <w:rsid w:val="00726D75"/>
    <w:rsid w:val="007271B3"/>
    <w:rsid w:val="00727530"/>
    <w:rsid w:val="007275F1"/>
    <w:rsid w:val="00727663"/>
    <w:rsid w:val="00727FBA"/>
    <w:rsid w:val="007300EA"/>
    <w:rsid w:val="00730CFF"/>
    <w:rsid w:val="007311C4"/>
    <w:rsid w:val="0073126D"/>
    <w:rsid w:val="007314F0"/>
    <w:rsid w:val="00731671"/>
    <w:rsid w:val="00731874"/>
    <w:rsid w:val="00731ACE"/>
    <w:rsid w:val="00731E16"/>
    <w:rsid w:val="00731E7C"/>
    <w:rsid w:val="00732041"/>
    <w:rsid w:val="007320C0"/>
    <w:rsid w:val="00732632"/>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961"/>
    <w:rsid w:val="0074165B"/>
    <w:rsid w:val="00741AF4"/>
    <w:rsid w:val="00741B03"/>
    <w:rsid w:val="00741DCC"/>
    <w:rsid w:val="0074203A"/>
    <w:rsid w:val="007427B5"/>
    <w:rsid w:val="00742865"/>
    <w:rsid w:val="0074296C"/>
    <w:rsid w:val="00742C83"/>
    <w:rsid w:val="0074360F"/>
    <w:rsid w:val="007437CA"/>
    <w:rsid w:val="00743DA6"/>
    <w:rsid w:val="00743DB7"/>
    <w:rsid w:val="00743E47"/>
    <w:rsid w:val="00744129"/>
    <w:rsid w:val="007441E2"/>
    <w:rsid w:val="00744278"/>
    <w:rsid w:val="007448C1"/>
    <w:rsid w:val="00744A26"/>
    <w:rsid w:val="00744A64"/>
    <w:rsid w:val="00744D47"/>
    <w:rsid w:val="00744D95"/>
    <w:rsid w:val="00744EA0"/>
    <w:rsid w:val="0074521D"/>
    <w:rsid w:val="00745601"/>
    <w:rsid w:val="00746115"/>
    <w:rsid w:val="0074638D"/>
    <w:rsid w:val="00746484"/>
    <w:rsid w:val="007464F4"/>
    <w:rsid w:val="007467A5"/>
    <w:rsid w:val="0074704F"/>
    <w:rsid w:val="00747085"/>
    <w:rsid w:val="007473FD"/>
    <w:rsid w:val="007476DF"/>
    <w:rsid w:val="0074787C"/>
    <w:rsid w:val="007479B5"/>
    <w:rsid w:val="00747A00"/>
    <w:rsid w:val="00747ACD"/>
    <w:rsid w:val="00747C65"/>
    <w:rsid w:val="00747DE1"/>
    <w:rsid w:val="00747F48"/>
    <w:rsid w:val="00747F4C"/>
    <w:rsid w:val="00750390"/>
    <w:rsid w:val="00750721"/>
    <w:rsid w:val="00750B20"/>
    <w:rsid w:val="00750C2C"/>
    <w:rsid w:val="00750D82"/>
    <w:rsid w:val="00751091"/>
    <w:rsid w:val="00751799"/>
    <w:rsid w:val="007518DA"/>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7267"/>
    <w:rsid w:val="007572AD"/>
    <w:rsid w:val="007574FC"/>
    <w:rsid w:val="007578ED"/>
    <w:rsid w:val="007579E4"/>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33E"/>
    <w:rsid w:val="007634E3"/>
    <w:rsid w:val="0076397F"/>
    <w:rsid w:val="00764021"/>
    <w:rsid w:val="00764194"/>
    <w:rsid w:val="0076443E"/>
    <w:rsid w:val="00764C31"/>
    <w:rsid w:val="00764E6A"/>
    <w:rsid w:val="00765251"/>
    <w:rsid w:val="00765722"/>
    <w:rsid w:val="007657F9"/>
    <w:rsid w:val="00765ED3"/>
    <w:rsid w:val="00765F2E"/>
    <w:rsid w:val="007661BB"/>
    <w:rsid w:val="0076681D"/>
    <w:rsid w:val="00766A65"/>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1D9"/>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B57"/>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901C2"/>
    <w:rsid w:val="00790854"/>
    <w:rsid w:val="007908F8"/>
    <w:rsid w:val="00790F65"/>
    <w:rsid w:val="00791467"/>
    <w:rsid w:val="0079162F"/>
    <w:rsid w:val="00792503"/>
    <w:rsid w:val="007925FE"/>
    <w:rsid w:val="007927DF"/>
    <w:rsid w:val="00792D34"/>
    <w:rsid w:val="0079356C"/>
    <w:rsid w:val="00793EE9"/>
    <w:rsid w:val="00794924"/>
    <w:rsid w:val="0079506E"/>
    <w:rsid w:val="0079533C"/>
    <w:rsid w:val="00795A46"/>
    <w:rsid w:val="00795B4D"/>
    <w:rsid w:val="00796160"/>
    <w:rsid w:val="007964D6"/>
    <w:rsid w:val="00796ECF"/>
    <w:rsid w:val="0079768D"/>
    <w:rsid w:val="007A0423"/>
    <w:rsid w:val="007A0BC2"/>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4FBA"/>
    <w:rsid w:val="007A52F9"/>
    <w:rsid w:val="007A545D"/>
    <w:rsid w:val="007A5916"/>
    <w:rsid w:val="007A59F6"/>
    <w:rsid w:val="007A5F1E"/>
    <w:rsid w:val="007A6218"/>
    <w:rsid w:val="007A6540"/>
    <w:rsid w:val="007A6600"/>
    <w:rsid w:val="007A6783"/>
    <w:rsid w:val="007A6EBE"/>
    <w:rsid w:val="007A7173"/>
    <w:rsid w:val="007A71CF"/>
    <w:rsid w:val="007A7A96"/>
    <w:rsid w:val="007A7C32"/>
    <w:rsid w:val="007A7CB2"/>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5F71"/>
    <w:rsid w:val="007B7134"/>
    <w:rsid w:val="007B7221"/>
    <w:rsid w:val="007B7C24"/>
    <w:rsid w:val="007B7DC1"/>
    <w:rsid w:val="007B7EDB"/>
    <w:rsid w:val="007C008B"/>
    <w:rsid w:val="007C0397"/>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28B"/>
    <w:rsid w:val="007C58F3"/>
    <w:rsid w:val="007C5956"/>
    <w:rsid w:val="007C5A62"/>
    <w:rsid w:val="007C5D9A"/>
    <w:rsid w:val="007C5F1A"/>
    <w:rsid w:val="007C64F0"/>
    <w:rsid w:val="007C6552"/>
    <w:rsid w:val="007C669D"/>
    <w:rsid w:val="007C68DA"/>
    <w:rsid w:val="007C70A6"/>
    <w:rsid w:val="007C7344"/>
    <w:rsid w:val="007C767A"/>
    <w:rsid w:val="007C77FD"/>
    <w:rsid w:val="007C7A95"/>
    <w:rsid w:val="007C7BB9"/>
    <w:rsid w:val="007C7EAF"/>
    <w:rsid w:val="007D01D9"/>
    <w:rsid w:val="007D02BD"/>
    <w:rsid w:val="007D04B7"/>
    <w:rsid w:val="007D0709"/>
    <w:rsid w:val="007D08D7"/>
    <w:rsid w:val="007D0E54"/>
    <w:rsid w:val="007D1A89"/>
    <w:rsid w:val="007D1C9B"/>
    <w:rsid w:val="007D2001"/>
    <w:rsid w:val="007D229A"/>
    <w:rsid w:val="007D2689"/>
    <w:rsid w:val="007D26F2"/>
    <w:rsid w:val="007D2CB2"/>
    <w:rsid w:val="007D2DE6"/>
    <w:rsid w:val="007D2F44"/>
    <w:rsid w:val="007D2F4D"/>
    <w:rsid w:val="007D309D"/>
    <w:rsid w:val="007D3800"/>
    <w:rsid w:val="007D39B4"/>
    <w:rsid w:val="007D3C97"/>
    <w:rsid w:val="007D4178"/>
    <w:rsid w:val="007D48FF"/>
    <w:rsid w:val="007D4AA9"/>
    <w:rsid w:val="007D4B26"/>
    <w:rsid w:val="007D4BDD"/>
    <w:rsid w:val="007D4BE9"/>
    <w:rsid w:val="007D4D33"/>
    <w:rsid w:val="007D4DA5"/>
    <w:rsid w:val="007D4F09"/>
    <w:rsid w:val="007D5403"/>
    <w:rsid w:val="007D5415"/>
    <w:rsid w:val="007D60B9"/>
    <w:rsid w:val="007D6641"/>
    <w:rsid w:val="007D6A4B"/>
    <w:rsid w:val="007D7175"/>
    <w:rsid w:val="007D732E"/>
    <w:rsid w:val="007D78D4"/>
    <w:rsid w:val="007D7A12"/>
    <w:rsid w:val="007D7ADE"/>
    <w:rsid w:val="007D7B27"/>
    <w:rsid w:val="007E02A5"/>
    <w:rsid w:val="007E086E"/>
    <w:rsid w:val="007E09C0"/>
    <w:rsid w:val="007E0B66"/>
    <w:rsid w:val="007E0CD1"/>
    <w:rsid w:val="007E1369"/>
    <w:rsid w:val="007E1456"/>
    <w:rsid w:val="007E157E"/>
    <w:rsid w:val="007E1A1B"/>
    <w:rsid w:val="007E1A88"/>
    <w:rsid w:val="007E1C0E"/>
    <w:rsid w:val="007E1CD5"/>
    <w:rsid w:val="007E1CE2"/>
    <w:rsid w:val="007E27EB"/>
    <w:rsid w:val="007E27FC"/>
    <w:rsid w:val="007E31D8"/>
    <w:rsid w:val="007E4782"/>
    <w:rsid w:val="007E4BC5"/>
    <w:rsid w:val="007E4C88"/>
    <w:rsid w:val="007E52BF"/>
    <w:rsid w:val="007E533E"/>
    <w:rsid w:val="007E553F"/>
    <w:rsid w:val="007E585E"/>
    <w:rsid w:val="007E59A3"/>
    <w:rsid w:val="007E5AA5"/>
    <w:rsid w:val="007E5FD9"/>
    <w:rsid w:val="007E635F"/>
    <w:rsid w:val="007E6E00"/>
    <w:rsid w:val="007E7178"/>
    <w:rsid w:val="007E7267"/>
    <w:rsid w:val="007E7B35"/>
    <w:rsid w:val="007E7DDF"/>
    <w:rsid w:val="007F0156"/>
    <w:rsid w:val="007F070A"/>
    <w:rsid w:val="007F070C"/>
    <w:rsid w:val="007F0F4E"/>
    <w:rsid w:val="007F11C8"/>
    <w:rsid w:val="007F1205"/>
    <w:rsid w:val="007F1BD7"/>
    <w:rsid w:val="007F1CFB"/>
    <w:rsid w:val="007F1F1C"/>
    <w:rsid w:val="007F211C"/>
    <w:rsid w:val="007F220B"/>
    <w:rsid w:val="007F22F5"/>
    <w:rsid w:val="007F23D3"/>
    <w:rsid w:val="007F25C6"/>
    <w:rsid w:val="007F27DD"/>
    <w:rsid w:val="007F35E1"/>
    <w:rsid w:val="007F4247"/>
    <w:rsid w:val="007F4686"/>
    <w:rsid w:val="007F47AF"/>
    <w:rsid w:val="007F4804"/>
    <w:rsid w:val="007F4809"/>
    <w:rsid w:val="007F4C0A"/>
    <w:rsid w:val="007F50B1"/>
    <w:rsid w:val="007F562A"/>
    <w:rsid w:val="007F571A"/>
    <w:rsid w:val="007F5895"/>
    <w:rsid w:val="007F58C6"/>
    <w:rsid w:val="007F5EC6"/>
    <w:rsid w:val="007F6851"/>
    <w:rsid w:val="007F6880"/>
    <w:rsid w:val="007F6A5F"/>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37F"/>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5F6"/>
    <w:rsid w:val="00807E49"/>
    <w:rsid w:val="008101FD"/>
    <w:rsid w:val="008106F3"/>
    <w:rsid w:val="00810943"/>
    <w:rsid w:val="00810D8D"/>
    <w:rsid w:val="0081118C"/>
    <w:rsid w:val="00811835"/>
    <w:rsid w:val="0081190E"/>
    <w:rsid w:val="00812731"/>
    <w:rsid w:val="008128B1"/>
    <w:rsid w:val="00812B3C"/>
    <w:rsid w:val="00813F01"/>
    <w:rsid w:val="00813FD5"/>
    <w:rsid w:val="0081415E"/>
    <w:rsid w:val="008143D3"/>
    <w:rsid w:val="008145DC"/>
    <w:rsid w:val="00814869"/>
    <w:rsid w:val="00814E3E"/>
    <w:rsid w:val="00814F60"/>
    <w:rsid w:val="00815003"/>
    <w:rsid w:val="0081537D"/>
    <w:rsid w:val="0081581D"/>
    <w:rsid w:val="00816A81"/>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108"/>
    <w:rsid w:val="00824913"/>
    <w:rsid w:val="00824B6F"/>
    <w:rsid w:val="00824C04"/>
    <w:rsid w:val="00824FDF"/>
    <w:rsid w:val="00825125"/>
    <w:rsid w:val="00825488"/>
    <w:rsid w:val="00825749"/>
    <w:rsid w:val="008257CC"/>
    <w:rsid w:val="00825D72"/>
    <w:rsid w:val="00825F5C"/>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6CCE"/>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5CF"/>
    <w:rsid w:val="0084403C"/>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1DCE"/>
    <w:rsid w:val="008522CD"/>
    <w:rsid w:val="008524D2"/>
    <w:rsid w:val="00852E19"/>
    <w:rsid w:val="00852FD5"/>
    <w:rsid w:val="0085461F"/>
    <w:rsid w:val="0085478B"/>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C97"/>
    <w:rsid w:val="00862E2B"/>
    <w:rsid w:val="008630CB"/>
    <w:rsid w:val="008631ED"/>
    <w:rsid w:val="00863A31"/>
    <w:rsid w:val="00863CB2"/>
    <w:rsid w:val="00863DAF"/>
    <w:rsid w:val="00864369"/>
    <w:rsid w:val="00864384"/>
    <w:rsid w:val="00864440"/>
    <w:rsid w:val="0086471A"/>
    <w:rsid w:val="00864D76"/>
    <w:rsid w:val="00864F08"/>
    <w:rsid w:val="008650FC"/>
    <w:rsid w:val="00865650"/>
    <w:rsid w:val="00865BBB"/>
    <w:rsid w:val="00865D2F"/>
    <w:rsid w:val="00866681"/>
    <w:rsid w:val="00866E61"/>
    <w:rsid w:val="00866EB3"/>
    <w:rsid w:val="0086701A"/>
    <w:rsid w:val="008672D0"/>
    <w:rsid w:val="00867AFB"/>
    <w:rsid w:val="00867BD2"/>
    <w:rsid w:val="00870325"/>
    <w:rsid w:val="008707F7"/>
    <w:rsid w:val="008712FD"/>
    <w:rsid w:val="008715BC"/>
    <w:rsid w:val="008716A1"/>
    <w:rsid w:val="00871D05"/>
    <w:rsid w:val="00872264"/>
    <w:rsid w:val="008722A8"/>
    <w:rsid w:val="00872330"/>
    <w:rsid w:val="00872AA7"/>
    <w:rsid w:val="00872D3F"/>
    <w:rsid w:val="00873088"/>
    <w:rsid w:val="008733AA"/>
    <w:rsid w:val="008733E4"/>
    <w:rsid w:val="00873A2C"/>
    <w:rsid w:val="00873E1D"/>
    <w:rsid w:val="00873F15"/>
    <w:rsid w:val="00874096"/>
    <w:rsid w:val="00874830"/>
    <w:rsid w:val="00874847"/>
    <w:rsid w:val="008749D6"/>
    <w:rsid w:val="00874A74"/>
    <w:rsid w:val="008751F4"/>
    <w:rsid w:val="008753AF"/>
    <w:rsid w:val="008756A4"/>
    <w:rsid w:val="00875793"/>
    <w:rsid w:val="00875F73"/>
    <w:rsid w:val="00875FDA"/>
    <w:rsid w:val="008766AA"/>
    <w:rsid w:val="00876970"/>
    <w:rsid w:val="00877049"/>
    <w:rsid w:val="008774DC"/>
    <w:rsid w:val="00877C65"/>
    <w:rsid w:val="00877F56"/>
    <w:rsid w:val="00880190"/>
    <w:rsid w:val="008803BB"/>
    <w:rsid w:val="00880933"/>
    <w:rsid w:val="00880935"/>
    <w:rsid w:val="00880B3E"/>
    <w:rsid w:val="00880D53"/>
    <w:rsid w:val="00880F30"/>
    <w:rsid w:val="008814B2"/>
    <w:rsid w:val="00881538"/>
    <w:rsid w:val="00881766"/>
    <w:rsid w:val="00882238"/>
    <w:rsid w:val="00882C89"/>
    <w:rsid w:val="00882F3C"/>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2D34"/>
    <w:rsid w:val="008937BD"/>
    <w:rsid w:val="0089387C"/>
    <w:rsid w:val="00893C6D"/>
    <w:rsid w:val="00893EDA"/>
    <w:rsid w:val="008942AD"/>
    <w:rsid w:val="0089444E"/>
    <w:rsid w:val="00894598"/>
    <w:rsid w:val="0089467C"/>
    <w:rsid w:val="008948A4"/>
    <w:rsid w:val="008949DF"/>
    <w:rsid w:val="008951DB"/>
    <w:rsid w:val="0089691B"/>
    <w:rsid w:val="00896C81"/>
    <w:rsid w:val="00896D83"/>
    <w:rsid w:val="00896D9C"/>
    <w:rsid w:val="008974B8"/>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00"/>
    <w:rsid w:val="008A2CDC"/>
    <w:rsid w:val="008A2E12"/>
    <w:rsid w:val="008A305B"/>
    <w:rsid w:val="008A3298"/>
    <w:rsid w:val="008A3466"/>
    <w:rsid w:val="008A357D"/>
    <w:rsid w:val="008A389F"/>
    <w:rsid w:val="008A38B5"/>
    <w:rsid w:val="008A3BDE"/>
    <w:rsid w:val="008A3D02"/>
    <w:rsid w:val="008A417D"/>
    <w:rsid w:val="008A42C5"/>
    <w:rsid w:val="008A48E1"/>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73"/>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C5C"/>
    <w:rsid w:val="008B421E"/>
    <w:rsid w:val="008B42FC"/>
    <w:rsid w:val="008B484D"/>
    <w:rsid w:val="008B50E1"/>
    <w:rsid w:val="008B5299"/>
    <w:rsid w:val="008B52E5"/>
    <w:rsid w:val="008B5501"/>
    <w:rsid w:val="008B5A5F"/>
    <w:rsid w:val="008B5AB0"/>
    <w:rsid w:val="008B5AF2"/>
    <w:rsid w:val="008B5D36"/>
    <w:rsid w:val="008B5F91"/>
    <w:rsid w:val="008B6054"/>
    <w:rsid w:val="008B63D5"/>
    <w:rsid w:val="008B66A6"/>
    <w:rsid w:val="008B6BA4"/>
    <w:rsid w:val="008B7121"/>
    <w:rsid w:val="008B7452"/>
    <w:rsid w:val="008B74FF"/>
    <w:rsid w:val="008B7A08"/>
    <w:rsid w:val="008B7B08"/>
    <w:rsid w:val="008B7D9B"/>
    <w:rsid w:val="008C0009"/>
    <w:rsid w:val="008C00D6"/>
    <w:rsid w:val="008C05C0"/>
    <w:rsid w:val="008C068D"/>
    <w:rsid w:val="008C0724"/>
    <w:rsid w:val="008C13F0"/>
    <w:rsid w:val="008C1B6C"/>
    <w:rsid w:val="008C1F26"/>
    <w:rsid w:val="008C1F57"/>
    <w:rsid w:val="008C2581"/>
    <w:rsid w:val="008C2807"/>
    <w:rsid w:val="008C2957"/>
    <w:rsid w:val="008C2A3A"/>
    <w:rsid w:val="008C2F72"/>
    <w:rsid w:val="008C376C"/>
    <w:rsid w:val="008C3A8F"/>
    <w:rsid w:val="008C47A0"/>
    <w:rsid w:val="008C4C69"/>
    <w:rsid w:val="008C4C7E"/>
    <w:rsid w:val="008C5C46"/>
    <w:rsid w:val="008C5DCE"/>
    <w:rsid w:val="008C6184"/>
    <w:rsid w:val="008C63D1"/>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1511"/>
    <w:rsid w:val="008D1B8D"/>
    <w:rsid w:val="008D2130"/>
    <w:rsid w:val="008D226C"/>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4CE"/>
    <w:rsid w:val="008D7672"/>
    <w:rsid w:val="008D7BC7"/>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68B"/>
    <w:rsid w:val="008E37CC"/>
    <w:rsid w:val="008E382E"/>
    <w:rsid w:val="008E38AD"/>
    <w:rsid w:val="008E3E49"/>
    <w:rsid w:val="008E3EEC"/>
    <w:rsid w:val="008E3F1A"/>
    <w:rsid w:val="008E4227"/>
    <w:rsid w:val="008E46AE"/>
    <w:rsid w:val="008E4CC9"/>
    <w:rsid w:val="008E4CE7"/>
    <w:rsid w:val="008E4CEC"/>
    <w:rsid w:val="008E4FE8"/>
    <w:rsid w:val="008E50AB"/>
    <w:rsid w:val="008E51F8"/>
    <w:rsid w:val="008E58C6"/>
    <w:rsid w:val="008E5BF2"/>
    <w:rsid w:val="008E5C81"/>
    <w:rsid w:val="008E652E"/>
    <w:rsid w:val="008E6CA7"/>
    <w:rsid w:val="008E701E"/>
    <w:rsid w:val="008E7544"/>
    <w:rsid w:val="008E7748"/>
    <w:rsid w:val="008E7F8B"/>
    <w:rsid w:val="008F01ED"/>
    <w:rsid w:val="008F09B2"/>
    <w:rsid w:val="008F0A38"/>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7E5"/>
    <w:rsid w:val="008F387C"/>
    <w:rsid w:val="008F3895"/>
    <w:rsid w:val="008F3DB9"/>
    <w:rsid w:val="008F403C"/>
    <w:rsid w:val="008F4817"/>
    <w:rsid w:val="008F48C2"/>
    <w:rsid w:val="008F49F8"/>
    <w:rsid w:val="008F4DF9"/>
    <w:rsid w:val="008F4F35"/>
    <w:rsid w:val="008F509A"/>
    <w:rsid w:val="008F5840"/>
    <w:rsid w:val="008F5B14"/>
    <w:rsid w:val="008F5B89"/>
    <w:rsid w:val="008F5CFC"/>
    <w:rsid w:val="008F5D5B"/>
    <w:rsid w:val="008F5ECE"/>
    <w:rsid w:val="008F5EEF"/>
    <w:rsid w:val="008F6686"/>
    <w:rsid w:val="008F66B9"/>
    <w:rsid w:val="008F66FE"/>
    <w:rsid w:val="008F72CC"/>
    <w:rsid w:val="008F72CD"/>
    <w:rsid w:val="008F7575"/>
    <w:rsid w:val="008F7A35"/>
    <w:rsid w:val="008F7F90"/>
    <w:rsid w:val="00900712"/>
    <w:rsid w:val="00900727"/>
    <w:rsid w:val="00900D0C"/>
    <w:rsid w:val="00900EDD"/>
    <w:rsid w:val="0090177A"/>
    <w:rsid w:val="009017D6"/>
    <w:rsid w:val="009019B0"/>
    <w:rsid w:val="00901CDD"/>
    <w:rsid w:val="00901E24"/>
    <w:rsid w:val="00902888"/>
    <w:rsid w:val="00902EFC"/>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20E0"/>
    <w:rsid w:val="009122A6"/>
    <w:rsid w:val="00912553"/>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0EFD"/>
    <w:rsid w:val="009212BF"/>
    <w:rsid w:val="0092180D"/>
    <w:rsid w:val="009218BD"/>
    <w:rsid w:val="009218D6"/>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AD2"/>
    <w:rsid w:val="00927B46"/>
    <w:rsid w:val="00927CDF"/>
    <w:rsid w:val="00927D09"/>
    <w:rsid w:val="00927F41"/>
    <w:rsid w:val="00927F8B"/>
    <w:rsid w:val="00930170"/>
    <w:rsid w:val="0093034B"/>
    <w:rsid w:val="0093094D"/>
    <w:rsid w:val="00930CEB"/>
    <w:rsid w:val="00931218"/>
    <w:rsid w:val="009312BE"/>
    <w:rsid w:val="00932264"/>
    <w:rsid w:val="009322EB"/>
    <w:rsid w:val="009326D9"/>
    <w:rsid w:val="009328C7"/>
    <w:rsid w:val="00932E13"/>
    <w:rsid w:val="009332AF"/>
    <w:rsid w:val="009336EC"/>
    <w:rsid w:val="00933891"/>
    <w:rsid w:val="00933F56"/>
    <w:rsid w:val="00933FF0"/>
    <w:rsid w:val="00934531"/>
    <w:rsid w:val="0093470C"/>
    <w:rsid w:val="00934883"/>
    <w:rsid w:val="009348FB"/>
    <w:rsid w:val="00934C13"/>
    <w:rsid w:val="0093515C"/>
    <w:rsid w:val="00935228"/>
    <w:rsid w:val="009355A2"/>
    <w:rsid w:val="0093569F"/>
    <w:rsid w:val="00935A38"/>
    <w:rsid w:val="00935F9E"/>
    <w:rsid w:val="00936D98"/>
    <w:rsid w:val="00940147"/>
    <w:rsid w:val="00940324"/>
    <w:rsid w:val="009403D9"/>
    <w:rsid w:val="00941079"/>
    <w:rsid w:val="00941523"/>
    <w:rsid w:val="00941899"/>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6B2"/>
    <w:rsid w:val="009439B9"/>
    <w:rsid w:val="00943AC3"/>
    <w:rsid w:val="00943FBA"/>
    <w:rsid w:val="009445D5"/>
    <w:rsid w:val="009446D2"/>
    <w:rsid w:val="00944856"/>
    <w:rsid w:val="00945180"/>
    <w:rsid w:val="00945632"/>
    <w:rsid w:val="0094590C"/>
    <w:rsid w:val="00945940"/>
    <w:rsid w:val="00945C85"/>
    <w:rsid w:val="00946355"/>
    <w:rsid w:val="009468B7"/>
    <w:rsid w:val="00946B9A"/>
    <w:rsid w:val="0094724E"/>
    <w:rsid w:val="0094786D"/>
    <w:rsid w:val="00947973"/>
    <w:rsid w:val="00947BE6"/>
    <w:rsid w:val="0095048D"/>
    <w:rsid w:val="0095058F"/>
    <w:rsid w:val="00950729"/>
    <w:rsid w:val="009509ED"/>
    <w:rsid w:val="00951300"/>
    <w:rsid w:val="0095135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1D"/>
    <w:rsid w:val="009575AA"/>
    <w:rsid w:val="00957811"/>
    <w:rsid w:val="00957A6A"/>
    <w:rsid w:val="009602AD"/>
    <w:rsid w:val="009602E5"/>
    <w:rsid w:val="009608CE"/>
    <w:rsid w:val="00960CE7"/>
    <w:rsid w:val="00960D9A"/>
    <w:rsid w:val="0096115B"/>
    <w:rsid w:val="00961834"/>
    <w:rsid w:val="00961A13"/>
    <w:rsid w:val="00961C2F"/>
    <w:rsid w:val="00962286"/>
    <w:rsid w:val="009623A2"/>
    <w:rsid w:val="009623B4"/>
    <w:rsid w:val="009629C1"/>
    <w:rsid w:val="00962A84"/>
    <w:rsid w:val="00962E3A"/>
    <w:rsid w:val="00962EB2"/>
    <w:rsid w:val="00963AD9"/>
    <w:rsid w:val="00963B86"/>
    <w:rsid w:val="00963CFA"/>
    <w:rsid w:val="00963D67"/>
    <w:rsid w:val="009644FD"/>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827"/>
    <w:rsid w:val="009739F2"/>
    <w:rsid w:val="00973D63"/>
    <w:rsid w:val="00974040"/>
    <w:rsid w:val="009742D3"/>
    <w:rsid w:val="009745C7"/>
    <w:rsid w:val="009745ED"/>
    <w:rsid w:val="009746D4"/>
    <w:rsid w:val="00974A46"/>
    <w:rsid w:val="00974BF9"/>
    <w:rsid w:val="0097597B"/>
    <w:rsid w:val="00975C3D"/>
    <w:rsid w:val="0097629C"/>
    <w:rsid w:val="00976F32"/>
    <w:rsid w:val="00977082"/>
    <w:rsid w:val="00977284"/>
    <w:rsid w:val="009775EB"/>
    <w:rsid w:val="0097782C"/>
    <w:rsid w:val="00977B06"/>
    <w:rsid w:val="00977BA7"/>
    <w:rsid w:val="00977DF2"/>
    <w:rsid w:val="00977E45"/>
    <w:rsid w:val="00977EB0"/>
    <w:rsid w:val="009801D4"/>
    <w:rsid w:val="00980506"/>
    <w:rsid w:val="00980517"/>
    <w:rsid w:val="00980524"/>
    <w:rsid w:val="0098086D"/>
    <w:rsid w:val="00980C79"/>
    <w:rsid w:val="00980F6D"/>
    <w:rsid w:val="00981711"/>
    <w:rsid w:val="0098194F"/>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64"/>
    <w:rsid w:val="00984FF4"/>
    <w:rsid w:val="00985656"/>
    <w:rsid w:val="00985669"/>
    <w:rsid w:val="009857D6"/>
    <w:rsid w:val="00985814"/>
    <w:rsid w:val="00985F28"/>
    <w:rsid w:val="00986149"/>
    <w:rsid w:val="00986176"/>
    <w:rsid w:val="009862CC"/>
    <w:rsid w:val="00986858"/>
    <w:rsid w:val="0098686E"/>
    <w:rsid w:val="00986E7F"/>
    <w:rsid w:val="00987536"/>
    <w:rsid w:val="009878BA"/>
    <w:rsid w:val="00987C4D"/>
    <w:rsid w:val="009900C0"/>
    <w:rsid w:val="0099022F"/>
    <w:rsid w:val="009908F4"/>
    <w:rsid w:val="009909EA"/>
    <w:rsid w:val="00990BD5"/>
    <w:rsid w:val="00990BF2"/>
    <w:rsid w:val="0099125D"/>
    <w:rsid w:val="009913DD"/>
    <w:rsid w:val="00991418"/>
    <w:rsid w:val="00991930"/>
    <w:rsid w:val="0099196F"/>
    <w:rsid w:val="00992028"/>
    <w:rsid w:val="0099253C"/>
    <w:rsid w:val="00992B98"/>
    <w:rsid w:val="0099359F"/>
    <w:rsid w:val="00993796"/>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4B4"/>
    <w:rsid w:val="009A06F0"/>
    <w:rsid w:val="009A0C6F"/>
    <w:rsid w:val="009A0E35"/>
    <w:rsid w:val="009A1472"/>
    <w:rsid w:val="009A14EF"/>
    <w:rsid w:val="009A153F"/>
    <w:rsid w:val="009A1729"/>
    <w:rsid w:val="009A1ED4"/>
    <w:rsid w:val="009A1F88"/>
    <w:rsid w:val="009A1FF8"/>
    <w:rsid w:val="009A24D0"/>
    <w:rsid w:val="009A2DF9"/>
    <w:rsid w:val="009A373B"/>
    <w:rsid w:val="009A3A66"/>
    <w:rsid w:val="009A3A86"/>
    <w:rsid w:val="009A3C89"/>
    <w:rsid w:val="009A43CF"/>
    <w:rsid w:val="009A4869"/>
    <w:rsid w:val="009A49D5"/>
    <w:rsid w:val="009A4A4D"/>
    <w:rsid w:val="009A4BAB"/>
    <w:rsid w:val="009A51C4"/>
    <w:rsid w:val="009A51C7"/>
    <w:rsid w:val="009A54CE"/>
    <w:rsid w:val="009A5738"/>
    <w:rsid w:val="009A5992"/>
    <w:rsid w:val="009A5B17"/>
    <w:rsid w:val="009A61F3"/>
    <w:rsid w:val="009A6A6B"/>
    <w:rsid w:val="009A6E49"/>
    <w:rsid w:val="009A6F01"/>
    <w:rsid w:val="009A751B"/>
    <w:rsid w:val="009A783B"/>
    <w:rsid w:val="009A7DAA"/>
    <w:rsid w:val="009B03F6"/>
    <w:rsid w:val="009B0558"/>
    <w:rsid w:val="009B09E9"/>
    <w:rsid w:val="009B0DFA"/>
    <w:rsid w:val="009B11A3"/>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0E33"/>
    <w:rsid w:val="009C10C2"/>
    <w:rsid w:val="009C15CD"/>
    <w:rsid w:val="009C17DA"/>
    <w:rsid w:val="009C186E"/>
    <w:rsid w:val="009C1976"/>
    <w:rsid w:val="009C1E40"/>
    <w:rsid w:val="009C2685"/>
    <w:rsid w:val="009C2927"/>
    <w:rsid w:val="009C2B9A"/>
    <w:rsid w:val="009C2CE0"/>
    <w:rsid w:val="009C37ED"/>
    <w:rsid w:val="009C39BC"/>
    <w:rsid w:val="009C3A85"/>
    <w:rsid w:val="009C3D10"/>
    <w:rsid w:val="009C3D75"/>
    <w:rsid w:val="009C4526"/>
    <w:rsid w:val="009C4BC2"/>
    <w:rsid w:val="009C4CF1"/>
    <w:rsid w:val="009C4D22"/>
    <w:rsid w:val="009C4F29"/>
    <w:rsid w:val="009C5144"/>
    <w:rsid w:val="009C51B9"/>
    <w:rsid w:val="009C5302"/>
    <w:rsid w:val="009C5455"/>
    <w:rsid w:val="009C5929"/>
    <w:rsid w:val="009C60B1"/>
    <w:rsid w:val="009C6181"/>
    <w:rsid w:val="009C7249"/>
    <w:rsid w:val="009C725D"/>
    <w:rsid w:val="009C7320"/>
    <w:rsid w:val="009C76FC"/>
    <w:rsid w:val="009C7B07"/>
    <w:rsid w:val="009C7DE1"/>
    <w:rsid w:val="009C7E2B"/>
    <w:rsid w:val="009C7E5F"/>
    <w:rsid w:val="009C7F8A"/>
    <w:rsid w:val="009C7FE0"/>
    <w:rsid w:val="009D0517"/>
    <w:rsid w:val="009D0729"/>
    <w:rsid w:val="009D0F66"/>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4F8"/>
    <w:rsid w:val="009D67C2"/>
    <w:rsid w:val="009D6A0A"/>
    <w:rsid w:val="009D6B4F"/>
    <w:rsid w:val="009D6C15"/>
    <w:rsid w:val="009D70B0"/>
    <w:rsid w:val="009D7580"/>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911"/>
    <w:rsid w:val="009E2B0C"/>
    <w:rsid w:val="009E321B"/>
    <w:rsid w:val="009E356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5E5"/>
    <w:rsid w:val="009E595D"/>
    <w:rsid w:val="009E5C60"/>
    <w:rsid w:val="009E5CB2"/>
    <w:rsid w:val="009E5F74"/>
    <w:rsid w:val="009E611F"/>
    <w:rsid w:val="009E64DB"/>
    <w:rsid w:val="009E6794"/>
    <w:rsid w:val="009E698C"/>
    <w:rsid w:val="009E7189"/>
    <w:rsid w:val="009E79CB"/>
    <w:rsid w:val="009E7C89"/>
    <w:rsid w:val="009E7E46"/>
    <w:rsid w:val="009E7FC1"/>
    <w:rsid w:val="009F01D3"/>
    <w:rsid w:val="009F01E1"/>
    <w:rsid w:val="009F096E"/>
    <w:rsid w:val="009F0B4D"/>
    <w:rsid w:val="009F0BC3"/>
    <w:rsid w:val="009F0DE1"/>
    <w:rsid w:val="009F0E1A"/>
    <w:rsid w:val="009F1096"/>
    <w:rsid w:val="009F1158"/>
    <w:rsid w:val="009F150E"/>
    <w:rsid w:val="009F2067"/>
    <w:rsid w:val="009F266E"/>
    <w:rsid w:val="009F27AD"/>
    <w:rsid w:val="009F2A40"/>
    <w:rsid w:val="009F348A"/>
    <w:rsid w:val="009F39A7"/>
    <w:rsid w:val="009F39E3"/>
    <w:rsid w:val="009F3E65"/>
    <w:rsid w:val="009F3FB5"/>
    <w:rsid w:val="009F4129"/>
    <w:rsid w:val="009F4383"/>
    <w:rsid w:val="009F521F"/>
    <w:rsid w:val="009F5356"/>
    <w:rsid w:val="009F553C"/>
    <w:rsid w:val="009F56C1"/>
    <w:rsid w:val="009F59F8"/>
    <w:rsid w:val="009F5C46"/>
    <w:rsid w:val="009F65F0"/>
    <w:rsid w:val="009F6AE7"/>
    <w:rsid w:val="009F6DA2"/>
    <w:rsid w:val="009F71A6"/>
    <w:rsid w:val="009F7994"/>
    <w:rsid w:val="009F7BB0"/>
    <w:rsid w:val="00A00457"/>
    <w:rsid w:val="00A005B0"/>
    <w:rsid w:val="00A00B3A"/>
    <w:rsid w:val="00A00F12"/>
    <w:rsid w:val="00A010FC"/>
    <w:rsid w:val="00A01370"/>
    <w:rsid w:val="00A01373"/>
    <w:rsid w:val="00A0145D"/>
    <w:rsid w:val="00A01514"/>
    <w:rsid w:val="00A01B55"/>
    <w:rsid w:val="00A01F17"/>
    <w:rsid w:val="00A022A5"/>
    <w:rsid w:val="00A0247D"/>
    <w:rsid w:val="00A02F5A"/>
    <w:rsid w:val="00A031CB"/>
    <w:rsid w:val="00A0332F"/>
    <w:rsid w:val="00A03A22"/>
    <w:rsid w:val="00A03C72"/>
    <w:rsid w:val="00A04294"/>
    <w:rsid w:val="00A0455E"/>
    <w:rsid w:val="00A04634"/>
    <w:rsid w:val="00A0497B"/>
    <w:rsid w:val="00A04988"/>
    <w:rsid w:val="00A04A42"/>
    <w:rsid w:val="00A04B6A"/>
    <w:rsid w:val="00A04D67"/>
    <w:rsid w:val="00A05484"/>
    <w:rsid w:val="00A05672"/>
    <w:rsid w:val="00A05BA3"/>
    <w:rsid w:val="00A05C20"/>
    <w:rsid w:val="00A05EC8"/>
    <w:rsid w:val="00A06119"/>
    <w:rsid w:val="00A063DD"/>
    <w:rsid w:val="00A06E12"/>
    <w:rsid w:val="00A0703A"/>
    <w:rsid w:val="00A07A48"/>
    <w:rsid w:val="00A07E3C"/>
    <w:rsid w:val="00A100DD"/>
    <w:rsid w:val="00A1055C"/>
    <w:rsid w:val="00A108EE"/>
    <w:rsid w:val="00A10968"/>
    <w:rsid w:val="00A109C6"/>
    <w:rsid w:val="00A10AD4"/>
    <w:rsid w:val="00A10B6B"/>
    <w:rsid w:val="00A10BB8"/>
    <w:rsid w:val="00A1157E"/>
    <w:rsid w:val="00A1158B"/>
    <w:rsid w:val="00A119EE"/>
    <w:rsid w:val="00A11C08"/>
    <w:rsid w:val="00A11F8C"/>
    <w:rsid w:val="00A11FC9"/>
    <w:rsid w:val="00A1200D"/>
    <w:rsid w:val="00A1220A"/>
    <w:rsid w:val="00A12238"/>
    <w:rsid w:val="00A124AF"/>
    <w:rsid w:val="00A124C2"/>
    <w:rsid w:val="00A12917"/>
    <w:rsid w:val="00A13177"/>
    <w:rsid w:val="00A131B8"/>
    <w:rsid w:val="00A13247"/>
    <w:rsid w:val="00A13415"/>
    <w:rsid w:val="00A137E4"/>
    <w:rsid w:val="00A13DDD"/>
    <w:rsid w:val="00A14008"/>
    <w:rsid w:val="00A14219"/>
    <w:rsid w:val="00A142C4"/>
    <w:rsid w:val="00A143A3"/>
    <w:rsid w:val="00A145A4"/>
    <w:rsid w:val="00A14813"/>
    <w:rsid w:val="00A14B91"/>
    <w:rsid w:val="00A14C49"/>
    <w:rsid w:val="00A150B2"/>
    <w:rsid w:val="00A1566A"/>
    <w:rsid w:val="00A15BEC"/>
    <w:rsid w:val="00A15C1F"/>
    <w:rsid w:val="00A165BF"/>
    <w:rsid w:val="00A1693D"/>
    <w:rsid w:val="00A16AE1"/>
    <w:rsid w:val="00A16CCA"/>
    <w:rsid w:val="00A16E83"/>
    <w:rsid w:val="00A16F6A"/>
    <w:rsid w:val="00A172E8"/>
    <w:rsid w:val="00A179A0"/>
    <w:rsid w:val="00A179C2"/>
    <w:rsid w:val="00A179FF"/>
    <w:rsid w:val="00A17EDC"/>
    <w:rsid w:val="00A202A9"/>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A1"/>
    <w:rsid w:val="00A30209"/>
    <w:rsid w:val="00A3042A"/>
    <w:rsid w:val="00A309C6"/>
    <w:rsid w:val="00A30AA6"/>
    <w:rsid w:val="00A30D13"/>
    <w:rsid w:val="00A30FB2"/>
    <w:rsid w:val="00A3146E"/>
    <w:rsid w:val="00A314F9"/>
    <w:rsid w:val="00A316C1"/>
    <w:rsid w:val="00A319D0"/>
    <w:rsid w:val="00A31E4C"/>
    <w:rsid w:val="00A321BD"/>
    <w:rsid w:val="00A32316"/>
    <w:rsid w:val="00A33172"/>
    <w:rsid w:val="00A3336F"/>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B2B"/>
    <w:rsid w:val="00A36E0F"/>
    <w:rsid w:val="00A37991"/>
    <w:rsid w:val="00A37FF0"/>
    <w:rsid w:val="00A40D52"/>
    <w:rsid w:val="00A41278"/>
    <w:rsid w:val="00A41566"/>
    <w:rsid w:val="00A41758"/>
    <w:rsid w:val="00A421E4"/>
    <w:rsid w:val="00A4246D"/>
    <w:rsid w:val="00A427B0"/>
    <w:rsid w:val="00A428FB"/>
    <w:rsid w:val="00A434F8"/>
    <w:rsid w:val="00A4376F"/>
    <w:rsid w:val="00A43A81"/>
    <w:rsid w:val="00A43C99"/>
    <w:rsid w:val="00A43FD0"/>
    <w:rsid w:val="00A446BF"/>
    <w:rsid w:val="00A447FC"/>
    <w:rsid w:val="00A44919"/>
    <w:rsid w:val="00A45127"/>
    <w:rsid w:val="00A45242"/>
    <w:rsid w:val="00A4549F"/>
    <w:rsid w:val="00A455E5"/>
    <w:rsid w:val="00A457B4"/>
    <w:rsid w:val="00A45B9B"/>
    <w:rsid w:val="00A45C93"/>
    <w:rsid w:val="00A46017"/>
    <w:rsid w:val="00A460BF"/>
    <w:rsid w:val="00A461E7"/>
    <w:rsid w:val="00A462FE"/>
    <w:rsid w:val="00A466A5"/>
    <w:rsid w:val="00A46A4A"/>
    <w:rsid w:val="00A46AC6"/>
    <w:rsid w:val="00A46EFA"/>
    <w:rsid w:val="00A47781"/>
    <w:rsid w:val="00A4787E"/>
    <w:rsid w:val="00A47D93"/>
    <w:rsid w:val="00A501C9"/>
    <w:rsid w:val="00A502E8"/>
    <w:rsid w:val="00A50506"/>
    <w:rsid w:val="00A505F0"/>
    <w:rsid w:val="00A50891"/>
    <w:rsid w:val="00A509D4"/>
    <w:rsid w:val="00A50F0F"/>
    <w:rsid w:val="00A517C0"/>
    <w:rsid w:val="00A51BCC"/>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83"/>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2B62"/>
    <w:rsid w:val="00A630A2"/>
    <w:rsid w:val="00A632B8"/>
    <w:rsid w:val="00A634F7"/>
    <w:rsid w:val="00A63A25"/>
    <w:rsid w:val="00A63BF3"/>
    <w:rsid w:val="00A63EE8"/>
    <w:rsid w:val="00A6412D"/>
    <w:rsid w:val="00A6417F"/>
    <w:rsid w:val="00A64942"/>
    <w:rsid w:val="00A64C40"/>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678"/>
    <w:rsid w:val="00A67B21"/>
    <w:rsid w:val="00A67C37"/>
    <w:rsid w:val="00A67CF9"/>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855"/>
    <w:rsid w:val="00A73D0D"/>
    <w:rsid w:val="00A73DA0"/>
    <w:rsid w:val="00A74332"/>
    <w:rsid w:val="00A74514"/>
    <w:rsid w:val="00A74A92"/>
    <w:rsid w:val="00A74B74"/>
    <w:rsid w:val="00A74BAE"/>
    <w:rsid w:val="00A74E31"/>
    <w:rsid w:val="00A75399"/>
    <w:rsid w:val="00A754CA"/>
    <w:rsid w:val="00A75835"/>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28D5"/>
    <w:rsid w:val="00A829C7"/>
    <w:rsid w:val="00A82D58"/>
    <w:rsid w:val="00A82F4E"/>
    <w:rsid w:val="00A82F6C"/>
    <w:rsid w:val="00A8399D"/>
    <w:rsid w:val="00A83A9C"/>
    <w:rsid w:val="00A83E3D"/>
    <w:rsid w:val="00A8411C"/>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90165"/>
    <w:rsid w:val="00A9070D"/>
    <w:rsid w:val="00A90725"/>
    <w:rsid w:val="00A90B36"/>
    <w:rsid w:val="00A90E72"/>
    <w:rsid w:val="00A9125D"/>
    <w:rsid w:val="00A91957"/>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C23"/>
    <w:rsid w:val="00A96DAA"/>
    <w:rsid w:val="00A96DD7"/>
    <w:rsid w:val="00A96E50"/>
    <w:rsid w:val="00A97574"/>
    <w:rsid w:val="00A97779"/>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85A"/>
    <w:rsid w:val="00AB1924"/>
    <w:rsid w:val="00AB1940"/>
    <w:rsid w:val="00AB1BA7"/>
    <w:rsid w:val="00AB1E04"/>
    <w:rsid w:val="00AB1E5C"/>
    <w:rsid w:val="00AB1F02"/>
    <w:rsid w:val="00AB2332"/>
    <w:rsid w:val="00AB26F4"/>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C1C"/>
    <w:rsid w:val="00AB4FE6"/>
    <w:rsid w:val="00AB53B9"/>
    <w:rsid w:val="00AB555D"/>
    <w:rsid w:val="00AB577C"/>
    <w:rsid w:val="00AB5ADF"/>
    <w:rsid w:val="00AB5E57"/>
    <w:rsid w:val="00AB5FB8"/>
    <w:rsid w:val="00AB60A1"/>
    <w:rsid w:val="00AB61FD"/>
    <w:rsid w:val="00AB6522"/>
    <w:rsid w:val="00AB6AAE"/>
    <w:rsid w:val="00AB6C12"/>
    <w:rsid w:val="00AB6D45"/>
    <w:rsid w:val="00AB705C"/>
    <w:rsid w:val="00AB725F"/>
    <w:rsid w:val="00AB7ABB"/>
    <w:rsid w:val="00AB7C7D"/>
    <w:rsid w:val="00AB7D15"/>
    <w:rsid w:val="00AB7EE5"/>
    <w:rsid w:val="00AC00EF"/>
    <w:rsid w:val="00AC03D4"/>
    <w:rsid w:val="00AC0705"/>
    <w:rsid w:val="00AC0F02"/>
    <w:rsid w:val="00AC109B"/>
    <w:rsid w:val="00AC1B4A"/>
    <w:rsid w:val="00AC1C5D"/>
    <w:rsid w:val="00AC209E"/>
    <w:rsid w:val="00AC20D2"/>
    <w:rsid w:val="00AC21AC"/>
    <w:rsid w:val="00AC28E6"/>
    <w:rsid w:val="00AC2ADB"/>
    <w:rsid w:val="00AC2FC6"/>
    <w:rsid w:val="00AC3FC6"/>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6F1C"/>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329"/>
    <w:rsid w:val="00AD2553"/>
    <w:rsid w:val="00AD2852"/>
    <w:rsid w:val="00AD2A67"/>
    <w:rsid w:val="00AD2CA5"/>
    <w:rsid w:val="00AD378A"/>
    <w:rsid w:val="00AD3976"/>
    <w:rsid w:val="00AD4278"/>
    <w:rsid w:val="00AD4D2A"/>
    <w:rsid w:val="00AD4DB5"/>
    <w:rsid w:val="00AD542F"/>
    <w:rsid w:val="00AD5B5C"/>
    <w:rsid w:val="00AD5C4B"/>
    <w:rsid w:val="00AD5FBE"/>
    <w:rsid w:val="00AD6598"/>
    <w:rsid w:val="00AD66F7"/>
    <w:rsid w:val="00AD6DA9"/>
    <w:rsid w:val="00AD7305"/>
    <w:rsid w:val="00AD745A"/>
    <w:rsid w:val="00AD75B2"/>
    <w:rsid w:val="00AD7D6C"/>
    <w:rsid w:val="00AD7E64"/>
    <w:rsid w:val="00AE01A6"/>
    <w:rsid w:val="00AE074F"/>
    <w:rsid w:val="00AE082E"/>
    <w:rsid w:val="00AE0B47"/>
    <w:rsid w:val="00AE0C56"/>
    <w:rsid w:val="00AE1112"/>
    <w:rsid w:val="00AE111A"/>
    <w:rsid w:val="00AE1192"/>
    <w:rsid w:val="00AE141B"/>
    <w:rsid w:val="00AE149E"/>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486"/>
    <w:rsid w:val="00AF15AB"/>
    <w:rsid w:val="00AF1750"/>
    <w:rsid w:val="00AF17C5"/>
    <w:rsid w:val="00AF18BC"/>
    <w:rsid w:val="00AF19BE"/>
    <w:rsid w:val="00AF25D5"/>
    <w:rsid w:val="00AF2DA0"/>
    <w:rsid w:val="00AF30CB"/>
    <w:rsid w:val="00AF33DD"/>
    <w:rsid w:val="00AF34E8"/>
    <w:rsid w:val="00AF38EA"/>
    <w:rsid w:val="00AF3DBB"/>
    <w:rsid w:val="00AF401C"/>
    <w:rsid w:val="00AF46F1"/>
    <w:rsid w:val="00AF4B8D"/>
    <w:rsid w:val="00AF5021"/>
    <w:rsid w:val="00AF5194"/>
    <w:rsid w:val="00AF5345"/>
    <w:rsid w:val="00AF53EF"/>
    <w:rsid w:val="00AF6042"/>
    <w:rsid w:val="00AF61B3"/>
    <w:rsid w:val="00AF67D1"/>
    <w:rsid w:val="00AF67E7"/>
    <w:rsid w:val="00AF689A"/>
    <w:rsid w:val="00AF6929"/>
    <w:rsid w:val="00AF73C3"/>
    <w:rsid w:val="00AF75D3"/>
    <w:rsid w:val="00AF795C"/>
    <w:rsid w:val="00AF7971"/>
    <w:rsid w:val="00AF7F64"/>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AD1"/>
    <w:rsid w:val="00B07B4B"/>
    <w:rsid w:val="00B07F2F"/>
    <w:rsid w:val="00B10558"/>
    <w:rsid w:val="00B10958"/>
    <w:rsid w:val="00B11079"/>
    <w:rsid w:val="00B1112E"/>
    <w:rsid w:val="00B12A07"/>
    <w:rsid w:val="00B12A15"/>
    <w:rsid w:val="00B12EF9"/>
    <w:rsid w:val="00B13234"/>
    <w:rsid w:val="00B13349"/>
    <w:rsid w:val="00B13B2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706D"/>
    <w:rsid w:val="00B1716A"/>
    <w:rsid w:val="00B176DC"/>
    <w:rsid w:val="00B1778B"/>
    <w:rsid w:val="00B17998"/>
    <w:rsid w:val="00B179D8"/>
    <w:rsid w:val="00B2023D"/>
    <w:rsid w:val="00B2034F"/>
    <w:rsid w:val="00B2048A"/>
    <w:rsid w:val="00B204A9"/>
    <w:rsid w:val="00B20568"/>
    <w:rsid w:val="00B20747"/>
    <w:rsid w:val="00B210E7"/>
    <w:rsid w:val="00B2136E"/>
    <w:rsid w:val="00B21C94"/>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47E"/>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246"/>
    <w:rsid w:val="00B3146B"/>
    <w:rsid w:val="00B32347"/>
    <w:rsid w:val="00B324D9"/>
    <w:rsid w:val="00B32665"/>
    <w:rsid w:val="00B326FF"/>
    <w:rsid w:val="00B32783"/>
    <w:rsid w:val="00B32864"/>
    <w:rsid w:val="00B32F61"/>
    <w:rsid w:val="00B33813"/>
    <w:rsid w:val="00B340AA"/>
    <w:rsid w:val="00B345DD"/>
    <w:rsid w:val="00B34771"/>
    <w:rsid w:val="00B34A9F"/>
    <w:rsid w:val="00B34AB0"/>
    <w:rsid w:val="00B34B80"/>
    <w:rsid w:val="00B34BE0"/>
    <w:rsid w:val="00B3501B"/>
    <w:rsid w:val="00B35CDA"/>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4264"/>
    <w:rsid w:val="00B44284"/>
    <w:rsid w:val="00B44493"/>
    <w:rsid w:val="00B4469B"/>
    <w:rsid w:val="00B447F9"/>
    <w:rsid w:val="00B44952"/>
    <w:rsid w:val="00B44A56"/>
    <w:rsid w:val="00B44C84"/>
    <w:rsid w:val="00B44D51"/>
    <w:rsid w:val="00B44D81"/>
    <w:rsid w:val="00B44F99"/>
    <w:rsid w:val="00B45219"/>
    <w:rsid w:val="00B4557B"/>
    <w:rsid w:val="00B45679"/>
    <w:rsid w:val="00B45876"/>
    <w:rsid w:val="00B46067"/>
    <w:rsid w:val="00B46082"/>
    <w:rsid w:val="00B462CA"/>
    <w:rsid w:val="00B46976"/>
    <w:rsid w:val="00B4732E"/>
    <w:rsid w:val="00B476CA"/>
    <w:rsid w:val="00B47A15"/>
    <w:rsid w:val="00B47ACE"/>
    <w:rsid w:val="00B505C1"/>
    <w:rsid w:val="00B51130"/>
    <w:rsid w:val="00B5115A"/>
    <w:rsid w:val="00B51388"/>
    <w:rsid w:val="00B51455"/>
    <w:rsid w:val="00B51542"/>
    <w:rsid w:val="00B518B8"/>
    <w:rsid w:val="00B51B77"/>
    <w:rsid w:val="00B51D1D"/>
    <w:rsid w:val="00B52231"/>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A63"/>
    <w:rsid w:val="00B57C5E"/>
    <w:rsid w:val="00B60172"/>
    <w:rsid w:val="00B6088F"/>
    <w:rsid w:val="00B615F8"/>
    <w:rsid w:val="00B6186B"/>
    <w:rsid w:val="00B61B21"/>
    <w:rsid w:val="00B61BE2"/>
    <w:rsid w:val="00B61DBD"/>
    <w:rsid w:val="00B6266F"/>
    <w:rsid w:val="00B626EB"/>
    <w:rsid w:val="00B62907"/>
    <w:rsid w:val="00B62A45"/>
    <w:rsid w:val="00B62A73"/>
    <w:rsid w:val="00B62E0B"/>
    <w:rsid w:val="00B63453"/>
    <w:rsid w:val="00B6346A"/>
    <w:rsid w:val="00B634F5"/>
    <w:rsid w:val="00B6362A"/>
    <w:rsid w:val="00B63C32"/>
    <w:rsid w:val="00B64057"/>
    <w:rsid w:val="00B640E9"/>
    <w:rsid w:val="00B64434"/>
    <w:rsid w:val="00B64774"/>
    <w:rsid w:val="00B649CA"/>
    <w:rsid w:val="00B65030"/>
    <w:rsid w:val="00B6520B"/>
    <w:rsid w:val="00B657E1"/>
    <w:rsid w:val="00B659C5"/>
    <w:rsid w:val="00B65E2C"/>
    <w:rsid w:val="00B663D8"/>
    <w:rsid w:val="00B66559"/>
    <w:rsid w:val="00B666BA"/>
    <w:rsid w:val="00B6671A"/>
    <w:rsid w:val="00B67159"/>
    <w:rsid w:val="00B67742"/>
    <w:rsid w:val="00B67EBE"/>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B5B"/>
    <w:rsid w:val="00B74BF4"/>
    <w:rsid w:val="00B74D90"/>
    <w:rsid w:val="00B74F63"/>
    <w:rsid w:val="00B7523E"/>
    <w:rsid w:val="00B7545F"/>
    <w:rsid w:val="00B75CC5"/>
    <w:rsid w:val="00B7604C"/>
    <w:rsid w:val="00B7652C"/>
    <w:rsid w:val="00B76639"/>
    <w:rsid w:val="00B766BF"/>
    <w:rsid w:val="00B76FA6"/>
    <w:rsid w:val="00B774B7"/>
    <w:rsid w:val="00B80063"/>
    <w:rsid w:val="00B80835"/>
    <w:rsid w:val="00B80910"/>
    <w:rsid w:val="00B80B71"/>
    <w:rsid w:val="00B80D7E"/>
    <w:rsid w:val="00B810AB"/>
    <w:rsid w:val="00B818F4"/>
    <w:rsid w:val="00B81BC9"/>
    <w:rsid w:val="00B8222F"/>
    <w:rsid w:val="00B82295"/>
    <w:rsid w:val="00B82399"/>
    <w:rsid w:val="00B8250A"/>
    <w:rsid w:val="00B82615"/>
    <w:rsid w:val="00B829BE"/>
    <w:rsid w:val="00B82B3D"/>
    <w:rsid w:val="00B82B90"/>
    <w:rsid w:val="00B82C5D"/>
    <w:rsid w:val="00B82CF3"/>
    <w:rsid w:val="00B82EA3"/>
    <w:rsid w:val="00B83444"/>
    <w:rsid w:val="00B8357E"/>
    <w:rsid w:val="00B835DA"/>
    <w:rsid w:val="00B836ED"/>
    <w:rsid w:val="00B83CD3"/>
    <w:rsid w:val="00B849D7"/>
    <w:rsid w:val="00B84BFE"/>
    <w:rsid w:val="00B84E07"/>
    <w:rsid w:val="00B84E5A"/>
    <w:rsid w:val="00B853BE"/>
    <w:rsid w:val="00B8577C"/>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479"/>
    <w:rsid w:val="00B9455D"/>
    <w:rsid w:val="00B9468C"/>
    <w:rsid w:val="00B94E17"/>
    <w:rsid w:val="00B955EA"/>
    <w:rsid w:val="00B955F9"/>
    <w:rsid w:val="00B95694"/>
    <w:rsid w:val="00B957FE"/>
    <w:rsid w:val="00B958A8"/>
    <w:rsid w:val="00B958CD"/>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AFB"/>
    <w:rsid w:val="00BA4E23"/>
    <w:rsid w:val="00BA4FE4"/>
    <w:rsid w:val="00BA52FC"/>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68C"/>
    <w:rsid w:val="00BB18A9"/>
    <w:rsid w:val="00BB19EF"/>
    <w:rsid w:val="00BB1CE7"/>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5C4"/>
    <w:rsid w:val="00BC468A"/>
    <w:rsid w:val="00BC46EF"/>
    <w:rsid w:val="00BC4A0D"/>
    <w:rsid w:val="00BC4E56"/>
    <w:rsid w:val="00BC4FE1"/>
    <w:rsid w:val="00BC5A25"/>
    <w:rsid w:val="00BC5B99"/>
    <w:rsid w:val="00BC5C3D"/>
    <w:rsid w:val="00BC6364"/>
    <w:rsid w:val="00BC6508"/>
    <w:rsid w:val="00BC68A4"/>
    <w:rsid w:val="00BC6BC1"/>
    <w:rsid w:val="00BC6EDD"/>
    <w:rsid w:val="00BC6FD6"/>
    <w:rsid w:val="00BC793D"/>
    <w:rsid w:val="00BC7F24"/>
    <w:rsid w:val="00BD008E"/>
    <w:rsid w:val="00BD0444"/>
    <w:rsid w:val="00BD051B"/>
    <w:rsid w:val="00BD0F02"/>
    <w:rsid w:val="00BD1A11"/>
    <w:rsid w:val="00BD20ED"/>
    <w:rsid w:val="00BD2A43"/>
    <w:rsid w:val="00BD2B86"/>
    <w:rsid w:val="00BD2F3B"/>
    <w:rsid w:val="00BD3038"/>
    <w:rsid w:val="00BD3372"/>
    <w:rsid w:val="00BD33BB"/>
    <w:rsid w:val="00BD43A2"/>
    <w:rsid w:val="00BD4708"/>
    <w:rsid w:val="00BD4BC6"/>
    <w:rsid w:val="00BD50AA"/>
    <w:rsid w:val="00BD5135"/>
    <w:rsid w:val="00BD596B"/>
    <w:rsid w:val="00BD59E2"/>
    <w:rsid w:val="00BD5DC3"/>
    <w:rsid w:val="00BD6344"/>
    <w:rsid w:val="00BD6500"/>
    <w:rsid w:val="00BD6927"/>
    <w:rsid w:val="00BD6B40"/>
    <w:rsid w:val="00BD71ED"/>
    <w:rsid w:val="00BD7291"/>
    <w:rsid w:val="00BD7393"/>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6FA"/>
    <w:rsid w:val="00BE27E4"/>
    <w:rsid w:val="00BE2AEB"/>
    <w:rsid w:val="00BE2B4F"/>
    <w:rsid w:val="00BE2F39"/>
    <w:rsid w:val="00BE3166"/>
    <w:rsid w:val="00BE332D"/>
    <w:rsid w:val="00BE379A"/>
    <w:rsid w:val="00BE3808"/>
    <w:rsid w:val="00BE3845"/>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BD7"/>
    <w:rsid w:val="00BF2C24"/>
    <w:rsid w:val="00BF2E57"/>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825"/>
    <w:rsid w:val="00BF6B30"/>
    <w:rsid w:val="00BF6CBF"/>
    <w:rsid w:val="00BF7042"/>
    <w:rsid w:val="00BF73F2"/>
    <w:rsid w:val="00BF77BD"/>
    <w:rsid w:val="00BF78D1"/>
    <w:rsid w:val="00BF792E"/>
    <w:rsid w:val="00BF7A9E"/>
    <w:rsid w:val="00BF7CF8"/>
    <w:rsid w:val="00BF7DC0"/>
    <w:rsid w:val="00C00484"/>
    <w:rsid w:val="00C00754"/>
    <w:rsid w:val="00C01671"/>
    <w:rsid w:val="00C0176B"/>
    <w:rsid w:val="00C02419"/>
    <w:rsid w:val="00C02617"/>
    <w:rsid w:val="00C02766"/>
    <w:rsid w:val="00C027D2"/>
    <w:rsid w:val="00C02CED"/>
    <w:rsid w:val="00C02F76"/>
    <w:rsid w:val="00C03225"/>
    <w:rsid w:val="00C03231"/>
    <w:rsid w:val="00C03EE8"/>
    <w:rsid w:val="00C0425C"/>
    <w:rsid w:val="00C049A2"/>
    <w:rsid w:val="00C04AAF"/>
    <w:rsid w:val="00C04E9A"/>
    <w:rsid w:val="00C04F47"/>
    <w:rsid w:val="00C05356"/>
    <w:rsid w:val="00C053EA"/>
    <w:rsid w:val="00C05434"/>
    <w:rsid w:val="00C05784"/>
    <w:rsid w:val="00C0598E"/>
    <w:rsid w:val="00C05AD9"/>
    <w:rsid w:val="00C05BEC"/>
    <w:rsid w:val="00C060A6"/>
    <w:rsid w:val="00C06202"/>
    <w:rsid w:val="00C06487"/>
    <w:rsid w:val="00C065A8"/>
    <w:rsid w:val="00C065B7"/>
    <w:rsid w:val="00C06E7D"/>
    <w:rsid w:val="00C071C5"/>
    <w:rsid w:val="00C07295"/>
    <w:rsid w:val="00C07738"/>
    <w:rsid w:val="00C07F22"/>
    <w:rsid w:val="00C07F5D"/>
    <w:rsid w:val="00C10269"/>
    <w:rsid w:val="00C102A2"/>
    <w:rsid w:val="00C1112B"/>
    <w:rsid w:val="00C11A88"/>
    <w:rsid w:val="00C11BED"/>
    <w:rsid w:val="00C12012"/>
    <w:rsid w:val="00C12874"/>
    <w:rsid w:val="00C12990"/>
    <w:rsid w:val="00C12BC1"/>
    <w:rsid w:val="00C12C98"/>
    <w:rsid w:val="00C12DEF"/>
    <w:rsid w:val="00C13055"/>
    <w:rsid w:val="00C139B1"/>
    <w:rsid w:val="00C13A78"/>
    <w:rsid w:val="00C13BDA"/>
    <w:rsid w:val="00C13DC2"/>
    <w:rsid w:val="00C13ED5"/>
    <w:rsid w:val="00C13F49"/>
    <w:rsid w:val="00C13FD1"/>
    <w:rsid w:val="00C13FFD"/>
    <w:rsid w:val="00C14632"/>
    <w:rsid w:val="00C146FA"/>
    <w:rsid w:val="00C15199"/>
    <w:rsid w:val="00C159AE"/>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EE"/>
    <w:rsid w:val="00C23130"/>
    <w:rsid w:val="00C23A0A"/>
    <w:rsid w:val="00C23D32"/>
    <w:rsid w:val="00C243EA"/>
    <w:rsid w:val="00C24631"/>
    <w:rsid w:val="00C24AC5"/>
    <w:rsid w:val="00C25026"/>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030"/>
    <w:rsid w:val="00C309C9"/>
    <w:rsid w:val="00C30C87"/>
    <w:rsid w:val="00C30E58"/>
    <w:rsid w:val="00C30E5F"/>
    <w:rsid w:val="00C312BD"/>
    <w:rsid w:val="00C312EB"/>
    <w:rsid w:val="00C313C2"/>
    <w:rsid w:val="00C32217"/>
    <w:rsid w:val="00C327B7"/>
    <w:rsid w:val="00C33125"/>
    <w:rsid w:val="00C331C9"/>
    <w:rsid w:val="00C33C3A"/>
    <w:rsid w:val="00C33FBB"/>
    <w:rsid w:val="00C3400F"/>
    <w:rsid w:val="00C344A0"/>
    <w:rsid w:val="00C34B64"/>
    <w:rsid w:val="00C34C36"/>
    <w:rsid w:val="00C351FB"/>
    <w:rsid w:val="00C352B3"/>
    <w:rsid w:val="00C3532E"/>
    <w:rsid w:val="00C3533E"/>
    <w:rsid w:val="00C35637"/>
    <w:rsid w:val="00C3629D"/>
    <w:rsid w:val="00C3654C"/>
    <w:rsid w:val="00C368DC"/>
    <w:rsid w:val="00C36BF5"/>
    <w:rsid w:val="00C36DBC"/>
    <w:rsid w:val="00C371F1"/>
    <w:rsid w:val="00C372AB"/>
    <w:rsid w:val="00C376A6"/>
    <w:rsid w:val="00C376AC"/>
    <w:rsid w:val="00C376BA"/>
    <w:rsid w:val="00C3787F"/>
    <w:rsid w:val="00C37EB4"/>
    <w:rsid w:val="00C37FBE"/>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75F"/>
    <w:rsid w:val="00C42987"/>
    <w:rsid w:val="00C4304C"/>
    <w:rsid w:val="00C4324C"/>
    <w:rsid w:val="00C43315"/>
    <w:rsid w:val="00C43F62"/>
    <w:rsid w:val="00C44677"/>
    <w:rsid w:val="00C45151"/>
    <w:rsid w:val="00C452F5"/>
    <w:rsid w:val="00C4568F"/>
    <w:rsid w:val="00C45714"/>
    <w:rsid w:val="00C45AD0"/>
    <w:rsid w:val="00C45F17"/>
    <w:rsid w:val="00C46555"/>
    <w:rsid w:val="00C46596"/>
    <w:rsid w:val="00C46B15"/>
    <w:rsid w:val="00C46F7D"/>
    <w:rsid w:val="00C479B5"/>
    <w:rsid w:val="00C479EF"/>
    <w:rsid w:val="00C50242"/>
    <w:rsid w:val="00C5034D"/>
    <w:rsid w:val="00C5050E"/>
    <w:rsid w:val="00C50A6F"/>
    <w:rsid w:val="00C50E99"/>
    <w:rsid w:val="00C516E0"/>
    <w:rsid w:val="00C51A25"/>
    <w:rsid w:val="00C51E83"/>
    <w:rsid w:val="00C52654"/>
    <w:rsid w:val="00C52744"/>
    <w:rsid w:val="00C52B53"/>
    <w:rsid w:val="00C52BC7"/>
    <w:rsid w:val="00C53659"/>
    <w:rsid w:val="00C53EB3"/>
    <w:rsid w:val="00C541FE"/>
    <w:rsid w:val="00C5422C"/>
    <w:rsid w:val="00C542D4"/>
    <w:rsid w:val="00C54593"/>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5C"/>
    <w:rsid w:val="00C57683"/>
    <w:rsid w:val="00C578F6"/>
    <w:rsid w:val="00C600A4"/>
    <w:rsid w:val="00C60F4C"/>
    <w:rsid w:val="00C61086"/>
    <w:rsid w:val="00C61355"/>
    <w:rsid w:val="00C61B67"/>
    <w:rsid w:val="00C61E91"/>
    <w:rsid w:val="00C62254"/>
    <w:rsid w:val="00C6227B"/>
    <w:rsid w:val="00C62CD5"/>
    <w:rsid w:val="00C63247"/>
    <w:rsid w:val="00C632B8"/>
    <w:rsid w:val="00C636E6"/>
    <w:rsid w:val="00C639D6"/>
    <w:rsid w:val="00C63B13"/>
    <w:rsid w:val="00C63B23"/>
    <w:rsid w:val="00C63CD4"/>
    <w:rsid w:val="00C63F8E"/>
    <w:rsid w:val="00C6451F"/>
    <w:rsid w:val="00C6476C"/>
    <w:rsid w:val="00C647FB"/>
    <w:rsid w:val="00C64B14"/>
    <w:rsid w:val="00C64EA6"/>
    <w:rsid w:val="00C6530A"/>
    <w:rsid w:val="00C653D3"/>
    <w:rsid w:val="00C654E0"/>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F"/>
    <w:rsid w:val="00C746FA"/>
    <w:rsid w:val="00C74E58"/>
    <w:rsid w:val="00C74F27"/>
    <w:rsid w:val="00C74FEE"/>
    <w:rsid w:val="00C7509C"/>
    <w:rsid w:val="00C75792"/>
    <w:rsid w:val="00C75A6B"/>
    <w:rsid w:val="00C763B6"/>
    <w:rsid w:val="00C7644F"/>
    <w:rsid w:val="00C768F6"/>
    <w:rsid w:val="00C76918"/>
    <w:rsid w:val="00C76E3B"/>
    <w:rsid w:val="00C7727E"/>
    <w:rsid w:val="00C77704"/>
    <w:rsid w:val="00C80073"/>
    <w:rsid w:val="00C80326"/>
    <w:rsid w:val="00C804D5"/>
    <w:rsid w:val="00C805E7"/>
    <w:rsid w:val="00C80B4B"/>
    <w:rsid w:val="00C80DEA"/>
    <w:rsid w:val="00C80ED7"/>
    <w:rsid w:val="00C81D58"/>
    <w:rsid w:val="00C824E5"/>
    <w:rsid w:val="00C827E1"/>
    <w:rsid w:val="00C82B9E"/>
    <w:rsid w:val="00C82EC1"/>
    <w:rsid w:val="00C832DC"/>
    <w:rsid w:val="00C8377F"/>
    <w:rsid w:val="00C83D54"/>
    <w:rsid w:val="00C83FF3"/>
    <w:rsid w:val="00C840B0"/>
    <w:rsid w:val="00C84C41"/>
    <w:rsid w:val="00C84D72"/>
    <w:rsid w:val="00C84ED0"/>
    <w:rsid w:val="00C850C4"/>
    <w:rsid w:val="00C852A9"/>
    <w:rsid w:val="00C8549D"/>
    <w:rsid w:val="00C859B6"/>
    <w:rsid w:val="00C8646D"/>
    <w:rsid w:val="00C864DD"/>
    <w:rsid w:val="00C8664A"/>
    <w:rsid w:val="00C86A35"/>
    <w:rsid w:val="00C86F80"/>
    <w:rsid w:val="00C876BC"/>
    <w:rsid w:val="00C87DEB"/>
    <w:rsid w:val="00C9017D"/>
    <w:rsid w:val="00C90613"/>
    <w:rsid w:val="00C91295"/>
    <w:rsid w:val="00C912E5"/>
    <w:rsid w:val="00C9143E"/>
    <w:rsid w:val="00C91818"/>
    <w:rsid w:val="00C91B5A"/>
    <w:rsid w:val="00C91D51"/>
    <w:rsid w:val="00C91DE3"/>
    <w:rsid w:val="00C91E4A"/>
    <w:rsid w:val="00C92001"/>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1DC8"/>
    <w:rsid w:val="00CA2066"/>
    <w:rsid w:val="00CA221D"/>
    <w:rsid w:val="00CA2241"/>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BEE"/>
    <w:rsid w:val="00CA624F"/>
    <w:rsid w:val="00CA6505"/>
    <w:rsid w:val="00CA6BD7"/>
    <w:rsid w:val="00CA6C61"/>
    <w:rsid w:val="00CA70B5"/>
    <w:rsid w:val="00CA751A"/>
    <w:rsid w:val="00CA781D"/>
    <w:rsid w:val="00CA7E5F"/>
    <w:rsid w:val="00CB008E"/>
    <w:rsid w:val="00CB01FA"/>
    <w:rsid w:val="00CB0240"/>
    <w:rsid w:val="00CB0732"/>
    <w:rsid w:val="00CB0737"/>
    <w:rsid w:val="00CB075F"/>
    <w:rsid w:val="00CB07B6"/>
    <w:rsid w:val="00CB097A"/>
    <w:rsid w:val="00CB0DE7"/>
    <w:rsid w:val="00CB0E3E"/>
    <w:rsid w:val="00CB1994"/>
    <w:rsid w:val="00CB19E6"/>
    <w:rsid w:val="00CB1DC3"/>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4E5"/>
    <w:rsid w:val="00CB5830"/>
    <w:rsid w:val="00CB5B1A"/>
    <w:rsid w:val="00CB5B1E"/>
    <w:rsid w:val="00CB5CBE"/>
    <w:rsid w:val="00CB5D3E"/>
    <w:rsid w:val="00CB6A18"/>
    <w:rsid w:val="00CB6CA3"/>
    <w:rsid w:val="00CB7073"/>
    <w:rsid w:val="00CB735F"/>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47C7"/>
    <w:rsid w:val="00CC50D9"/>
    <w:rsid w:val="00CC5531"/>
    <w:rsid w:val="00CC6351"/>
    <w:rsid w:val="00CC68AE"/>
    <w:rsid w:val="00CC6D7B"/>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B06"/>
    <w:rsid w:val="00CD3D64"/>
    <w:rsid w:val="00CD3E17"/>
    <w:rsid w:val="00CD3E54"/>
    <w:rsid w:val="00CD4201"/>
    <w:rsid w:val="00CD4232"/>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3858"/>
    <w:rsid w:val="00CE3DB8"/>
    <w:rsid w:val="00CE447D"/>
    <w:rsid w:val="00CE46E5"/>
    <w:rsid w:val="00CE485A"/>
    <w:rsid w:val="00CE4BF6"/>
    <w:rsid w:val="00CE4DF4"/>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0E11"/>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E61"/>
    <w:rsid w:val="00CF60B5"/>
    <w:rsid w:val="00CF6CB1"/>
    <w:rsid w:val="00CF776F"/>
    <w:rsid w:val="00D00470"/>
    <w:rsid w:val="00D004FA"/>
    <w:rsid w:val="00D00642"/>
    <w:rsid w:val="00D0097B"/>
    <w:rsid w:val="00D00EA9"/>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76C"/>
    <w:rsid w:val="00D13A98"/>
    <w:rsid w:val="00D1415C"/>
    <w:rsid w:val="00D14191"/>
    <w:rsid w:val="00D14236"/>
    <w:rsid w:val="00D14407"/>
    <w:rsid w:val="00D14553"/>
    <w:rsid w:val="00D1482E"/>
    <w:rsid w:val="00D14DB1"/>
    <w:rsid w:val="00D15327"/>
    <w:rsid w:val="00D15ADA"/>
    <w:rsid w:val="00D15F43"/>
    <w:rsid w:val="00D16326"/>
    <w:rsid w:val="00D163AB"/>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1B7"/>
    <w:rsid w:val="00D22389"/>
    <w:rsid w:val="00D22683"/>
    <w:rsid w:val="00D22ABC"/>
    <w:rsid w:val="00D233F1"/>
    <w:rsid w:val="00D23963"/>
    <w:rsid w:val="00D24602"/>
    <w:rsid w:val="00D24765"/>
    <w:rsid w:val="00D2476E"/>
    <w:rsid w:val="00D249F2"/>
    <w:rsid w:val="00D24D54"/>
    <w:rsid w:val="00D25371"/>
    <w:rsid w:val="00D256F8"/>
    <w:rsid w:val="00D259EB"/>
    <w:rsid w:val="00D25AA0"/>
    <w:rsid w:val="00D260F0"/>
    <w:rsid w:val="00D267E8"/>
    <w:rsid w:val="00D2685C"/>
    <w:rsid w:val="00D26A3B"/>
    <w:rsid w:val="00D26E83"/>
    <w:rsid w:val="00D274BE"/>
    <w:rsid w:val="00D2754D"/>
    <w:rsid w:val="00D27812"/>
    <w:rsid w:val="00D302FD"/>
    <w:rsid w:val="00D3038A"/>
    <w:rsid w:val="00D3098D"/>
    <w:rsid w:val="00D311E1"/>
    <w:rsid w:val="00D31690"/>
    <w:rsid w:val="00D31999"/>
    <w:rsid w:val="00D31A02"/>
    <w:rsid w:val="00D31DAA"/>
    <w:rsid w:val="00D320AC"/>
    <w:rsid w:val="00D3215E"/>
    <w:rsid w:val="00D32786"/>
    <w:rsid w:val="00D32A09"/>
    <w:rsid w:val="00D33206"/>
    <w:rsid w:val="00D3323C"/>
    <w:rsid w:val="00D33456"/>
    <w:rsid w:val="00D3396F"/>
    <w:rsid w:val="00D33D4D"/>
    <w:rsid w:val="00D33D64"/>
    <w:rsid w:val="00D33FD3"/>
    <w:rsid w:val="00D34A0B"/>
    <w:rsid w:val="00D353BC"/>
    <w:rsid w:val="00D35484"/>
    <w:rsid w:val="00D35C3D"/>
    <w:rsid w:val="00D36228"/>
    <w:rsid w:val="00D36234"/>
    <w:rsid w:val="00D36371"/>
    <w:rsid w:val="00D36997"/>
    <w:rsid w:val="00D36EBE"/>
    <w:rsid w:val="00D37605"/>
    <w:rsid w:val="00D40043"/>
    <w:rsid w:val="00D4078B"/>
    <w:rsid w:val="00D40AB3"/>
    <w:rsid w:val="00D40ECC"/>
    <w:rsid w:val="00D41005"/>
    <w:rsid w:val="00D4116C"/>
    <w:rsid w:val="00D418DE"/>
    <w:rsid w:val="00D41CB0"/>
    <w:rsid w:val="00D41CC4"/>
    <w:rsid w:val="00D42713"/>
    <w:rsid w:val="00D42AE3"/>
    <w:rsid w:val="00D432F6"/>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5B0"/>
    <w:rsid w:val="00D50CD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54DF"/>
    <w:rsid w:val="00D55BA7"/>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C89"/>
    <w:rsid w:val="00D60C8D"/>
    <w:rsid w:val="00D61374"/>
    <w:rsid w:val="00D6168A"/>
    <w:rsid w:val="00D616A5"/>
    <w:rsid w:val="00D61B50"/>
    <w:rsid w:val="00D61B83"/>
    <w:rsid w:val="00D61D33"/>
    <w:rsid w:val="00D61FF0"/>
    <w:rsid w:val="00D6211D"/>
    <w:rsid w:val="00D624E9"/>
    <w:rsid w:val="00D626F1"/>
    <w:rsid w:val="00D62BD2"/>
    <w:rsid w:val="00D62C97"/>
    <w:rsid w:val="00D6303A"/>
    <w:rsid w:val="00D63517"/>
    <w:rsid w:val="00D63700"/>
    <w:rsid w:val="00D63874"/>
    <w:rsid w:val="00D6394B"/>
    <w:rsid w:val="00D63B75"/>
    <w:rsid w:val="00D64650"/>
    <w:rsid w:val="00D648A1"/>
    <w:rsid w:val="00D64F4F"/>
    <w:rsid w:val="00D65225"/>
    <w:rsid w:val="00D6553A"/>
    <w:rsid w:val="00D659B1"/>
    <w:rsid w:val="00D65D42"/>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B44"/>
    <w:rsid w:val="00D75DB3"/>
    <w:rsid w:val="00D761AA"/>
    <w:rsid w:val="00D76597"/>
    <w:rsid w:val="00D76A0B"/>
    <w:rsid w:val="00D76CC6"/>
    <w:rsid w:val="00D76DEE"/>
    <w:rsid w:val="00D76F33"/>
    <w:rsid w:val="00D76FAE"/>
    <w:rsid w:val="00D7704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BD"/>
    <w:rsid w:val="00D833CF"/>
    <w:rsid w:val="00D83509"/>
    <w:rsid w:val="00D83898"/>
    <w:rsid w:val="00D83959"/>
    <w:rsid w:val="00D83AE9"/>
    <w:rsid w:val="00D83F48"/>
    <w:rsid w:val="00D84266"/>
    <w:rsid w:val="00D84485"/>
    <w:rsid w:val="00D84C46"/>
    <w:rsid w:val="00D855D0"/>
    <w:rsid w:val="00D857B8"/>
    <w:rsid w:val="00D85CEB"/>
    <w:rsid w:val="00D85D1F"/>
    <w:rsid w:val="00D864B1"/>
    <w:rsid w:val="00D866A0"/>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131"/>
    <w:rsid w:val="00D965CB"/>
    <w:rsid w:val="00D9683C"/>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ED7"/>
    <w:rsid w:val="00DA34CD"/>
    <w:rsid w:val="00DA3E7A"/>
    <w:rsid w:val="00DA3EF7"/>
    <w:rsid w:val="00DA4081"/>
    <w:rsid w:val="00DA430C"/>
    <w:rsid w:val="00DA476E"/>
    <w:rsid w:val="00DA4A47"/>
    <w:rsid w:val="00DA4DE3"/>
    <w:rsid w:val="00DA5471"/>
    <w:rsid w:val="00DA5906"/>
    <w:rsid w:val="00DA615D"/>
    <w:rsid w:val="00DA6598"/>
    <w:rsid w:val="00DA65C2"/>
    <w:rsid w:val="00DA666C"/>
    <w:rsid w:val="00DA6AF7"/>
    <w:rsid w:val="00DA6C0F"/>
    <w:rsid w:val="00DA702F"/>
    <w:rsid w:val="00DA77F3"/>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E76"/>
    <w:rsid w:val="00DB3FE3"/>
    <w:rsid w:val="00DB4076"/>
    <w:rsid w:val="00DB485D"/>
    <w:rsid w:val="00DB4B50"/>
    <w:rsid w:val="00DB4BEA"/>
    <w:rsid w:val="00DB4C6E"/>
    <w:rsid w:val="00DB5293"/>
    <w:rsid w:val="00DB53D2"/>
    <w:rsid w:val="00DB5B26"/>
    <w:rsid w:val="00DB5CF0"/>
    <w:rsid w:val="00DB6349"/>
    <w:rsid w:val="00DB6D54"/>
    <w:rsid w:val="00DB6ED8"/>
    <w:rsid w:val="00DB79F9"/>
    <w:rsid w:val="00DB7F79"/>
    <w:rsid w:val="00DC0068"/>
    <w:rsid w:val="00DC011A"/>
    <w:rsid w:val="00DC03EE"/>
    <w:rsid w:val="00DC075C"/>
    <w:rsid w:val="00DC0BC6"/>
    <w:rsid w:val="00DC0D25"/>
    <w:rsid w:val="00DC121A"/>
    <w:rsid w:val="00DC1301"/>
    <w:rsid w:val="00DC1327"/>
    <w:rsid w:val="00DC1350"/>
    <w:rsid w:val="00DC1EA5"/>
    <w:rsid w:val="00DC212E"/>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C5"/>
    <w:rsid w:val="00DD1654"/>
    <w:rsid w:val="00DD1B01"/>
    <w:rsid w:val="00DD1CB6"/>
    <w:rsid w:val="00DD2025"/>
    <w:rsid w:val="00DD219C"/>
    <w:rsid w:val="00DD22EA"/>
    <w:rsid w:val="00DD23A0"/>
    <w:rsid w:val="00DD2737"/>
    <w:rsid w:val="00DD2CCE"/>
    <w:rsid w:val="00DD3024"/>
    <w:rsid w:val="00DD308C"/>
    <w:rsid w:val="00DD3464"/>
    <w:rsid w:val="00DD3650"/>
    <w:rsid w:val="00DD366E"/>
    <w:rsid w:val="00DD3785"/>
    <w:rsid w:val="00DD380E"/>
    <w:rsid w:val="00DD3B51"/>
    <w:rsid w:val="00DD3C88"/>
    <w:rsid w:val="00DD3D70"/>
    <w:rsid w:val="00DD3EF5"/>
    <w:rsid w:val="00DD4AED"/>
    <w:rsid w:val="00DD4DEA"/>
    <w:rsid w:val="00DD504F"/>
    <w:rsid w:val="00DD5197"/>
    <w:rsid w:val="00DD53FA"/>
    <w:rsid w:val="00DD54AE"/>
    <w:rsid w:val="00DD58C2"/>
    <w:rsid w:val="00DD5AB2"/>
    <w:rsid w:val="00DD5F42"/>
    <w:rsid w:val="00DD617B"/>
    <w:rsid w:val="00DD65A2"/>
    <w:rsid w:val="00DD6ABA"/>
    <w:rsid w:val="00DD6D4A"/>
    <w:rsid w:val="00DD6D4E"/>
    <w:rsid w:val="00DD6F41"/>
    <w:rsid w:val="00DD6F51"/>
    <w:rsid w:val="00DD79A6"/>
    <w:rsid w:val="00DD7C40"/>
    <w:rsid w:val="00DE022D"/>
    <w:rsid w:val="00DE0443"/>
    <w:rsid w:val="00DE0626"/>
    <w:rsid w:val="00DE068C"/>
    <w:rsid w:val="00DE0A9C"/>
    <w:rsid w:val="00DE0B9B"/>
    <w:rsid w:val="00DE0E59"/>
    <w:rsid w:val="00DE0F6C"/>
    <w:rsid w:val="00DE119E"/>
    <w:rsid w:val="00DE12F0"/>
    <w:rsid w:val="00DE1671"/>
    <w:rsid w:val="00DE219B"/>
    <w:rsid w:val="00DE21E0"/>
    <w:rsid w:val="00DE3407"/>
    <w:rsid w:val="00DE3979"/>
    <w:rsid w:val="00DE3A66"/>
    <w:rsid w:val="00DE3E8A"/>
    <w:rsid w:val="00DE47A9"/>
    <w:rsid w:val="00DE4AA7"/>
    <w:rsid w:val="00DE52E3"/>
    <w:rsid w:val="00DE687E"/>
    <w:rsid w:val="00DE6DBD"/>
    <w:rsid w:val="00DE70CB"/>
    <w:rsid w:val="00DE71B9"/>
    <w:rsid w:val="00DE7C00"/>
    <w:rsid w:val="00DF00DE"/>
    <w:rsid w:val="00DF03E9"/>
    <w:rsid w:val="00DF03ED"/>
    <w:rsid w:val="00DF0405"/>
    <w:rsid w:val="00DF04EE"/>
    <w:rsid w:val="00DF0829"/>
    <w:rsid w:val="00DF08D2"/>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A1C"/>
    <w:rsid w:val="00DF5A7E"/>
    <w:rsid w:val="00DF5C5B"/>
    <w:rsid w:val="00DF5EFF"/>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86D"/>
    <w:rsid w:val="00E112CA"/>
    <w:rsid w:val="00E1173E"/>
    <w:rsid w:val="00E1276D"/>
    <w:rsid w:val="00E127FD"/>
    <w:rsid w:val="00E12900"/>
    <w:rsid w:val="00E12907"/>
    <w:rsid w:val="00E130B3"/>
    <w:rsid w:val="00E1387B"/>
    <w:rsid w:val="00E13EB7"/>
    <w:rsid w:val="00E141C6"/>
    <w:rsid w:val="00E14893"/>
    <w:rsid w:val="00E14A7E"/>
    <w:rsid w:val="00E14CF5"/>
    <w:rsid w:val="00E151E1"/>
    <w:rsid w:val="00E15805"/>
    <w:rsid w:val="00E15AB0"/>
    <w:rsid w:val="00E15C90"/>
    <w:rsid w:val="00E15FE6"/>
    <w:rsid w:val="00E1614B"/>
    <w:rsid w:val="00E1670B"/>
    <w:rsid w:val="00E16766"/>
    <w:rsid w:val="00E167CD"/>
    <w:rsid w:val="00E17619"/>
    <w:rsid w:val="00E17805"/>
    <w:rsid w:val="00E17C3C"/>
    <w:rsid w:val="00E17CAC"/>
    <w:rsid w:val="00E17F54"/>
    <w:rsid w:val="00E20AD3"/>
    <w:rsid w:val="00E20F79"/>
    <w:rsid w:val="00E21278"/>
    <w:rsid w:val="00E2150A"/>
    <w:rsid w:val="00E223A2"/>
    <w:rsid w:val="00E224A8"/>
    <w:rsid w:val="00E22CCD"/>
    <w:rsid w:val="00E22D67"/>
    <w:rsid w:val="00E22ED7"/>
    <w:rsid w:val="00E22FE6"/>
    <w:rsid w:val="00E23180"/>
    <w:rsid w:val="00E23296"/>
    <w:rsid w:val="00E234B6"/>
    <w:rsid w:val="00E23762"/>
    <w:rsid w:val="00E239FC"/>
    <w:rsid w:val="00E23A11"/>
    <w:rsid w:val="00E23CB5"/>
    <w:rsid w:val="00E23FB7"/>
    <w:rsid w:val="00E249CC"/>
    <w:rsid w:val="00E24A27"/>
    <w:rsid w:val="00E24A47"/>
    <w:rsid w:val="00E24B5C"/>
    <w:rsid w:val="00E2521E"/>
    <w:rsid w:val="00E25465"/>
    <w:rsid w:val="00E25AA9"/>
    <w:rsid w:val="00E25CD7"/>
    <w:rsid w:val="00E25DFE"/>
    <w:rsid w:val="00E25F89"/>
    <w:rsid w:val="00E26009"/>
    <w:rsid w:val="00E26387"/>
    <w:rsid w:val="00E269D7"/>
    <w:rsid w:val="00E26A36"/>
    <w:rsid w:val="00E26E53"/>
    <w:rsid w:val="00E26EDC"/>
    <w:rsid w:val="00E26F65"/>
    <w:rsid w:val="00E274C4"/>
    <w:rsid w:val="00E278C0"/>
    <w:rsid w:val="00E27A11"/>
    <w:rsid w:val="00E27DB7"/>
    <w:rsid w:val="00E27DD3"/>
    <w:rsid w:val="00E27F98"/>
    <w:rsid w:val="00E30808"/>
    <w:rsid w:val="00E3117A"/>
    <w:rsid w:val="00E311C3"/>
    <w:rsid w:val="00E32D62"/>
    <w:rsid w:val="00E3327D"/>
    <w:rsid w:val="00E339DC"/>
    <w:rsid w:val="00E33E15"/>
    <w:rsid w:val="00E342C6"/>
    <w:rsid w:val="00E3442F"/>
    <w:rsid w:val="00E346AC"/>
    <w:rsid w:val="00E34A27"/>
    <w:rsid w:val="00E34F84"/>
    <w:rsid w:val="00E35015"/>
    <w:rsid w:val="00E353A4"/>
    <w:rsid w:val="00E35F44"/>
    <w:rsid w:val="00E361B8"/>
    <w:rsid w:val="00E36266"/>
    <w:rsid w:val="00E366E4"/>
    <w:rsid w:val="00E36877"/>
    <w:rsid w:val="00E36A1B"/>
    <w:rsid w:val="00E36A85"/>
    <w:rsid w:val="00E371E6"/>
    <w:rsid w:val="00E3745B"/>
    <w:rsid w:val="00E3780B"/>
    <w:rsid w:val="00E379C4"/>
    <w:rsid w:val="00E37A88"/>
    <w:rsid w:val="00E37ABB"/>
    <w:rsid w:val="00E37DDE"/>
    <w:rsid w:val="00E4074B"/>
    <w:rsid w:val="00E40949"/>
    <w:rsid w:val="00E409AE"/>
    <w:rsid w:val="00E40C38"/>
    <w:rsid w:val="00E41303"/>
    <w:rsid w:val="00E41646"/>
    <w:rsid w:val="00E41B10"/>
    <w:rsid w:val="00E41D2E"/>
    <w:rsid w:val="00E42016"/>
    <w:rsid w:val="00E42428"/>
    <w:rsid w:val="00E429ED"/>
    <w:rsid w:val="00E42ABC"/>
    <w:rsid w:val="00E42C6A"/>
    <w:rsid w:val="00E43188"/>
    <w:rsid w:val="00E4336A"/>
    <w:rsid w:val="00E4388F"/>
    <w:rsid w:val="00E439A9"/>
    <w:rsid w:val="00E43F37"/>
    <w:rsid w:val="00E441E6"/>
    <w:rsid w:val="00E44605"/>
    <w:rsid w:val="00E44F18"/>
    <w:rsid w:val="00E450ED"/>
    <w:rsid w:val="00E453D0"/>
    <w:rsid w:val="00E45DC8"/>
    <w:rsid w:val="00E464F3"/>
    <w:rsid w:val="00E46637"/>
    <w:rsid w:val="00E46C47"/>
    <w:rsid w:val="00E475FE"/>
    <w:rsid w:val="00E4765D"/>
    <w:rsid w:val="00E476E3"/>
    <w:rsid w:val="00E476FB"/>
    <w:rsid w:val="00E4791B"/>
    <w:rsid w:val="00E47AC4"/>
    <w:rsid w:val="00E47BB4"/>
    <w:rsid w:val="00E47E31"/>
    <w:rsid w:val="00E5010B"/>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7B3"/>
    <w:rsid w:val="00E54EB6"/>
    <w:rsid w:val="00E553EE"/>
    <w:rsid w:val="00E55907"/>
    <w:rsid w:val="00E5682E"/>
    <w:rsid w:val="00E568B6"/>
    <w:rsid w:val="00E57050"/>
    <w:rsid w:val="00E5733D"/>
    <w:rsid w:val="00E575D1"/>
    <w:rsid w:val="00E57613"/>
    <w:rsid w:val="00E577D7"/>
    <w:rsid w:val="00E57EAC"/>
    <w:rsid w:val="00E6001E"/>
    <w:rsid w:val="00E60025"/>
    <w:rsid w:val="00E604EF"/>
    <w:rsid w:val="00E6130C"/>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530A"/>
    <w:rsid w:val="00E65435"/>
    <w:rsid w:val="00E66248"/>
    <w:rsid w:val="00E66945"/>
    <w:rsid w:val="00E66C3A"/>
    <w:rsid w:val="00E670C7"/>
    <w:rsid w:val="00E671C9"/>
    <w:rsid w:val="00E6743F"/>
    <w:rsid w:val="00E6758E"/>
    <w:rsid w:val="00E675DB"/>
    <w:rsid w:val="00E67859"/>
    <w:rsid w:val="00E67D14"/>
    <w:rsid w:val="00E67E23"/>
    <w:rsid w:val="00E70016"/>
    <w:rsid w:val="00E70658"/>
    <w:rsid w:val="00E70A4D"/>
    <w:rsid w:val="00E70BC7"/>
    <w:rsid w:val="00E70F07"/>
    <w:rsid w:val="00E70FBC"/>
    <w:rsid w:val="00E715CC"/>
    <w:rsid w:val="00E716D6"/>
    <w:rsid w:val="00E71C83"/>
    <w:rsid w:val="00E72633"/>
    <w:rsid w:val="00E728B4"/>
    <w:rsid w:val="00E72BC1"/>
    <w:rsid w:val="00E72BDF"/>
    <w:rsid w:val="00E72C01"/>
    <w:rsid w:val="00E72F21"/>
    <w:rsid w:val="00E73048"/>
    <w:rsid w:val="00E73298"/>
    <w:rsid w:val="00E741AC"/>
    <w:rsid w:val="00E74645"/>
    <w:rsid w:val="00E747AA"/>
    <w:rsid w:val="00E74F75"/>
    <w:rsid w:val="00E75174"/>
    <w:rsid w:val="00E75228"/>
    <w:rsid w:val="00E753B6"/>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20C"/>
    <w:rsid w:val="00E803CA"/>
    <w:rsid w:val="00E804D2"/>
    <w:rsid w:val="00E80514"/>
    <w:rsid w:val="00E805E9"/>
    <w:rsid w:val="00E80791"/>
    <w:rsid w:val="00E80E5B"/>
    <w:rsid w:val="00E80E69"/>
    <w:rsid w:val="00E8153C"/>
    <w:rsid w:val="00E816C5"/>
    <w:rsid w:val="00E81814"/>
    <w:rsid w:val="00E81CA5"/>
    <w:rsid w:val="00E81CAB"/>
    <w:rsid w:val="00E81CE0"/>
    <w:rsid w:val="00E81E7C"/>
    <w:rsid w:val="00E82087"/>
    <w:rsid w:val="00E8224D"/>
    <w:rsid w:val="00E82391"/>
    <w:rsid w:val="00E823B0"/>
    <w:rsid w:val="00E8254F"/>
    <w:rsid w:val="00E82626"/>
    <w:rsid w:val="00E82897"/>
    <w:rsid w:val="00E82917"/>
    <w:rsid w:val="00E82D33"/>
    <w:rsid w:val="00E82DC4"/>
    <w:rsid w:val="00E83552"/>
    <w:rsid w:val="00E83DA8"/>
    <w:rsid w:val="00E83E14"/>
    <w:rsid w:val="00E844D8"/>
    <w:rsid w:val="00E84949"/>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AAC"/>
    <w:rsid w:val="00E91F04"/>
    <w:rsid w:val="00E91F35"/>
    <w:rsid w:val="00E9209A"/>
    <w:rsid w:val="00E923AF"/>
    <w:rsid w:val="00E9259E"/>
    <w:rsid w:val="00E9280E"/>
    <w:rsid w:val="00E92932"/>
    <w:rsid w:val="00E92A62"/>
    <w:rsid w:val="00E92CC1"/>
    <w:rsid w:val="00E92E78"/>
    <w:rsid w:val="00E93535"/>
    <w:rsid w:val="00E935E9"/>
    <w:rsid w:val="00E94068"/>
    <w:rsid w:val="00E94337"/>
    <w:rsid w:val="00E9455F"/>
    <w:rsid w:val="00E94926"/>
    <w:rsid w:val="00E94DEF"/>
    <w:rsid w:val="00E94F74"/>
    <w:rsid w:val="00E95553"/>
    <w:rsid w:val="00E95BA6"/>
    <w:rsid w:val="00E9601C"/>
    <w:rsid w:val="00E9607A"/>
    <w:rsid w:val="00E966CC"/>
    <w:rsid w:val="00E96871"/>
    <w:rsid w:val="00E96BA7"/>
    <w:rsid w:val="00E97648"/>
    <w:rsid w:val="00E97A24"/>
    <w:rsid w:val="00EA0056"/>
    <w:rsid w:val="00EA01BC"/>
    <w:rsid w:val="00EA0345"/>
    <w:rsid w:val="00EA07E9"/>
    <w:rsid w:val="00EA0E4A"/>
    <w:rsid w:val="00EA1A54"/>
    <w:rsid w:val="00EA2226"/>
    <w:rsid w:val="00EA2483"/>
    <w:rsid w:val="00EA2668"/>
    <w:rsid w:val="00EA26FC"/>
    <w:rsid w:val="00EA29E8"/>
    <w:rsid w:val="00EA2E51"/>
    <w:rsid w:val="00EA30C1"/>
    <w:rsid w:val="00EA34D6"/>
    <w:rsid w:val="00EA3B5A"/>
    <w:rsid w:val="00EA410E"/>
    <w:rsid w:val="00EA4273"/>
    <w:rsid w:val="00EA4EBA"/>
    <w:rsid w:val="00EA4FD1"/>
    <w:rsid w:val="00EA53C2"/>
    <w:rsid w:val="00EA5695"/>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CA3"/>
    <w:rsid w:val="00EB104F"/>
    <w:rsid w:val="00EB123A"/>
    <w:rsid w:val="00EB1AB2"/>
    <w:rsid w:val="00EB1B27"/>
    <w:rsid w:val="00EB1CC6"/>
    <w:rsid w:val="00EB1DA8"/>
    <w:rsid w:val="00EB24D4"/>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250"/>
    <w:rsid w:val="00EB64DC"/>
    <w:rsid w:val="00EB6939"/>
    <w:rsid w:val="00EB70B0"/>
    <w:rsid w:val="00EB74AD"/>
    <w:rsid w:val="00EB74F4"/>
    <w:rsid w:val="00EB75F9"/>
    <w:rsid w:val="00EB7633"/>
    <w:rsid w:val="00EB7736"/>
    <w:rsid w:val="00EB7808"/>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460"/>
    <w:rsid w:val="00ED087D"/>
    <w:rsid w:val="00ED0E4A"/>
    <w:rsid w:val="00ED126E"/>
    <w:rsid w:val="00ED162F"/>
    <w:rsid w:val="00ED2AE0"/>
    <w:rsid w:val="00ED2B09"/>
    <w:rsid w:val="00ED2E52"/>
    <w:rsid w:val="00ED3024"/>
    <w:rsid w:val="00ED313C"/>
    <w:rsid w:val="00ED31DB"/>
    <w:rsid w:val="00ED325C"/>
    <w:rsid w:val="00ED354E"/>
    <w:rsid w:val="00ED3C23"/>
    <w:rsid w:val="00ED423B"/>
    <w:rsid w:val="00ED432E"/>
    <w:rsid w:val="00ED49B0"/>
    <w:rsid w:val="00ED4ABA"/>
    <w:rsid w:val="00ED5507"/>
    <w:rsid w:val="00ED586E"/>
    <w:rsid w:val="00ED5894"/>
    <w:rsid w:val="00ED5FE4"/>
    <w:rsid w:val="00ED6022"/>
    <w:rsid w:val="00ED6457"/>
    <w:rsid w:val="00ED6FA0"/>
    <w:rsid w:val="00ED6FAD"/>
    <w:rsid w:val="00ED7113"/>
    <w:rsid w:val="00ED7173"/>
    <w:rsid w:val="00ED71C5"/>
    <w:rsid w:val="00ED7588"/>
    <w:rsid w:val="00ED78C9"/>
    <w:rsid w:val="00ED7BF0"/>
    <w:rsid w:val="00ED7F8E"/>
    <w:rsid w:val="00EE0393"/>
    <w:rsid w:val="00EE1017"/>
    <w:rsid w:val="00EE12A8"/>
    <w:rsid w:val="00EE1311"/>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AC7"/>
    <w:rsid w:val="00EF3D8C"/>
    <w:rsid w:val="00EF4273"/>
    <w:rsid w:val="00EF4366"/>
    <w:rsid w:val="00EF47CC"/>
    <w:rsid w:val="00EF4946"/>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1F"/>
    <w:rsid w:val="00EF769B"/>
    <w:rsid w:val="00EF78E7"/>
    <w:rsid w:val="00EF78F0"/>
    <w:rsid w:val="00EF7B13"/>
    <w:rsid w:val="00EF7EAC"/>
    <w:rsid w:val="00F00174"/>
    <w:rsid w:val="00F00490"/>
    <w:rsid w:val="00F01681"/>
    <w:rsid w:val="00F02651"/>
    <w:rsid w:val="00F027BA"/>
    <w:rsid w:val="00F02C1F"/>
    <w:rsid w:val="00F02C76"/>
    <w:rsid w:val="00F033F9"/>
    <w:rsid w:val="00F039BE"/>
    <w:rsid w:val="00F03E79"/>
    <w:rsid w:val="00F0400E"/>
    <w:rsid w:val="00F040B9"/>
    <w:rsid w:val="00F051BF"/>
    <w:rsid w:val="00F055F1"/>
    <w:rsid w:val="00F0628D"/>
    <w:rsid w:val="00F065BF"/>
    <w:rsid w:val="00F0661B"/>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2D01"/>
    <w:rsid w:val="00F133A1"/>
    <w:rsid w:val="00F1381A"/>
    <w:rsid w:val="00F13872"/>
    <w:rsid w:val="00F138DE"/>
    <w:rsid w:val="00F13BDF"/>
    <w:rsid w:val="00F13ECD"/>
    <w:rsid w:val="00F13FBB"/>
    <w:rsid w:val="00F14070"/>
    <w:rsid w:val="00F14392"/>
    <w:rsid w:val="00F145E6"/>
    <w:rsid w:val="00F14A81"/>
    <w:rsid w:val="00F14D13"/>
    <w:rsid w:val="00F15168"/>
    <w:rsid w:val="00F151E2"/>
    <w:rsid w:val="00F152CE"/>
    <w:rsid w:val="00F154AD"/>
    <w:rsid w:val="00F155CE"/>
    <w:rsid w:val="00F166ED"/>
    <w:rsid w:val="00F16750"/>
    <w:rsid w:val="00F16BF2"/>
    <w:rsid w:val="00F177B3"/>
    <w:rsid w:val="00F17997"/>
    <w:rsid w:val="00F17D11"/>
    <w:rsid w:val="00F17EAE"/>
    <w:rsid w:val="00F20AAC"/>
    <w:rsid w:val="00F20AFE"/>
    <w:rsid w:val="00F2117B"/>
    <w:rsid w:val="00F2135D"/>
    <w:rsid w:val="00F214F5"/>
    <w:rsid w:val="00F217C7"/>
    <w:rsid w:val="00F218D4"/>
    <w:rsid w:val="00F21C54"/>
    <w:rsid w:val="00F21E9A"/>
    <w:rsid w:val="00F223F5"/>
    <w:rsid w:val="00F2250A"/>
    <w:rsid w:val="00F22738"/>
    <w:rsid w:val="00F22840"/>
    <w:rsid w:val="00F236E7"/>
    <w:rsid w:val="00F24345"/>
    <w:rsid w:val="00F243F7"/>
    <w:rsid w:val="00F245A3"/>
    <w:rsid w:val="00F246CF"/>
    <w:rsid w:val="00F24788"/>
    <w:rsid w:val="00F24DA7"/>
    <w:rsid w:val="00F256C2"/>
    <w:rsid w:val="00F25A20"/>
    <w:rsid w:val="00F26252"/>
    <w:rsid w:val="00F26325"/>
    <w:rsid w:val="00F2640F"/>
    <w:rsid w:val="00F264A5"/>
    <w:rsid w:val="00F265A5"/>
    <w:rsid w:val="00F26EF8"/>
    <w:rsid w:val="00F275A1"/>
    <w:rsid w:val="00F27A61"/>
    <w:rsid w:val="00F27C34"/>
    <w:rsid w:val="00F27CC8"/>
    <w:rsid w:val="00F27E46"/>
    <w:rsid w:val="00F30198"/>
    <w:rsid w:val="00F301C2"/>
    <w:rsid w:val="00F302E1"/>
    <w:rsid w:val="00F30339"/>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7FB"/>
    <w:rsid w:val="00F35873"/>
    <w:rsid w:val="00F35920"/>
    <w:rsid w:val="00F35C59"/>
    <w:rsid w:val="00F36300"/>
    <w:rsid w:val="00F365FB"/>
    <w:rsid w:val="00F366A5"/>
    <w:rsid w:val="00F368EC"/>
    <w:rsid w:val="00F36C5F"/>
    <w:rsid w:val="00F37259"/>
    <w:rsid w:val="00F379E0"/>
    <w:rsid w:val="00F37A43"/>
    <w:rsid w:val="00F37A62"/>
    <w:rsid w:val="00F403D0"/>
    <w:rsid w:val="00F40421"/>
    <w:rsid w:val="00F405A4"/>
    <w:rsid w:val="00F406F4"/>
    <w:rsid w:val="00F40D23"/>
    <w:rsid w:val="00F41142"/>
    <w:rsid w:val="00F413CA"/>
    <w:rsid w:val="00F41945"/>
    <w:rsid w:val="00F41CBD"/>
    <w:rsid w:val="00F41F05"/>
    <w:rsid w:val="00F42279"/>
    <w:rsid w:val="00F42F90"/>
    <w:rsid w:val="00F43075"/>
    <w:rsid w:val="00F433BD"/>
    <w:rsid w:val="00F44295"/>
    <w:rsid w:val="00F444ED"/>
    <w:rsid w:val="00F4475A"/>
    <w:rsid w:val="00F44A17"/>
    <w:rsid w:val="00F44EC5"/>
    <w:rsid w:val="00F4554A"/>
    <w:rsid w:val="00F45BE5"/>
    <w:rsid w:val="00F45F65"/>
    <w:rsid w:val="00F4614F"/>
    <w:rsid w:val="00F46249"/>
    <w:rsid w:val="00F469C0"/>
    <w:rsid w:val="00F46A58"/>
    <w:rsid w:val="00F46D68"/>
    <w:rsid w:val="00F470D6"/>
    <w:rsid w:val="00F47498"/>
    <w:rsid w:val="00F47EB1"/>
    <w:rsid w:val="00F503C7"/>
    <w:rsid w:val="00F50A92"/>
    <w:rsid w:val="00F50EAB"/>
    <w:rsid w:val="00F512B2"/>
    <w:rsid w:val="00F5163E"/>
    <w:rsid w:val="00F51EC1"/>
    <w:rsid w:val="00F5283D"/>
    <w:rsid w:val="00F52ABA"/>
    <w:rsid w:val="00F52BC7"/>
    <w:rsid w:val="00F53270"/>
    <w:rsid w:val="00F535C7"/>
    <w:rsid w:val="00F53BF4"/>
    <w:rsid w:val="00F53D9F"/>
    <w:rsid w:val="00F53E1D"/>
    <w:rsid w:val="00F54044"/>
    <w:rsid w:val="00F54266"/>
    <w:rsid w:val="00F547B4"/>
    <w:rsid w:val="00F54A7B"/>
    <w:rsid w:val="00F54F99"/>
    <w:rsid w:val="00F55043"/>
    <w:rsid w:val="00F55556"/>
    <w:rsid w:val="00F55706"/>
    <w:rsid w:val="00F55F9D"/>
    <w:rsid w:val="00F5626D"/>
    <w:rsid w:val="00F56510"/>
    <w:rsid w:val="00F56681"/>
    <w:rsid w:val="00F566DD"/>
    <w:rsid w:val="00F56842"/>
    <w:rsid w:val="00F56DCF"/>
    <w:rsid w:val="00F56E79"/>
    <w:rsid w:val="00F57034"/>
    <w:rsid w:val="00F5764C"/>
    <w:rsid w:val="00F57A09"/>
    <w:rsid w:val="00F57B1F"/>
    <w:rsid w:val="00F57B9E"/>
    <w:rsid w:val="00F6004B"/>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822"/>
    <w:rsid w:val="00F70DBE"/>
    <w:rsid w:val="00F71124"/>
    <w:rsid w:val="00F7128F"/>
    <w:rsid w:val="00F71537"/>
    <w:rsid w:val="00F716F4"/>
    <w:rsid w:val="00F71888"/>
    <w:rsid w:val="00F719CD"/>
    <w:rsid w:val="00F71BB8"/>
    <w:rsid w:val="00F71D46"/>
    <w:rsid w:val="00F71E25"/>
    <w:rsid w:val="00F7222B"/>
    <w:rsid w:val="00F723ED"/>
    <w:rsid w:val="00F72584"/>
    <w:rsid w:val="00F7264F"/>
    <w:rsid w:val="00F72879"/>
    <w:rsid w:val="00F7290D"/>
    <w:rsid w:val="00F7302F"/>
    <w:rsid w:val="00F732EC"/>
    <w:rsid w:val="00F73D08"/>
    <w:rsid w:val="00F73D5A"/>
    <w:rsid w:val="00F74253"/>
    <w:rsid w:val="00F7426B"/>
    <w:rsid w:val="00F748F1"/>
    <w:rsid w:val="00F749CD"/>
    <w:rsid w:val="00F74A9F"/>
    <w:rsid w:val="00F7517E"/>
    <w:rsid w:val="00F75389"/>
    <w:rsid w:val="00F7586B"/>
    <w:rsid w:val="00F75D45"/>
    <w:rsid w:val="00F75F2F"/>
    <w:rsid w:val="00F75F88"/>
    <w:rsid w:val="00F7608D"/>
    <w:rsid w:val="00F76110"/>
    <w:rsid w:val="00F7631C"/>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0CF"/>
    <w:rsid w:val="00F8110B"/>
    <w:rsid w:val="00F812C8"/>
    <w:rsid w:val="00F8132D"/>
    <w:rsid w:val="00F818AE"/>
    <w:rsid w:val="00F81B40"/>
    <w:rsid w:val="00F820C4"/>
    <w:rsid w:val="00F82659"/>
    <w:rsid w:val="00F82985"/>
    <w:rsid w:val="00F82E10"/>
    <w:rsid w:val="00F82F25"/>
    <w:rsid w:val="00F83267"/>
    <w:rsid w:val="00F834F1"/>
    <w:rsid w:val="00F83829"/>
    <w:rsid w:val="00F83DFF"/>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012"/>
    <w:rsid w:val="00F9030E"/>
    <w:rsid w:val="00F907F4"/>
    <w:rsid w:val="00F90ADB"/>
    <w:rsid w:val="00F90E78"/>
    <w:rsid w:val="00F91209"/>
    <w:rsid w:val="00F91BBD"/>
    <w:rsid w:val="00F91C6A"/>
    <w:rsid w:val="00F9221F"/>
    <w:rsid w:val="00F9257B"/>
    <w:rsid w:val="00F926C8"/>
    <w:rsid w:val="00F928CB"/>
    <w:rsid w:val="00F931C7"/>
    <w:rsid w:val="00F93559"/>
    <w:rsid w:val="00F935E8"/>
    <w:rsid w:val="00F9364B"/>
    <w:rsid w:val="00F93D72"/>
    <w:rsid w:val="00F93D83"/>
    <w:rsid w:val="00F93D9A"/>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1E1"/>
    <w:rsid w:val="00FB0243"/>
    <w:rsid w:val="00FB02C8"/>
    <w:rsid w:val="00FB03F4"/>
    <w:rsid w:val="00FB0565"/>
    <w:rsid w:val="00FB0AC3"/>
    <w:rsid w:val="00FB10B2"/>
    <w:rsid w:val="00FB1527"/>
    <w:rsid w:val="00FB1774"/>
    <w:rsid w:val="00FB18B3"/>
    <w:rsid w:val="00FB1BCA"/>
    <w:rsid w:val="00FB1E67"/>
    <w:rsid w:val="00FB2200"/>
    <w:rsid w:val="00FB2537"/>
    <w:rsid w:val="00FB2907"/>
    <w:rsid w:val="00FB308D"/>
    <w:rsid w:val="00FB31BD"/>
    <w:rsid w:val="00FB338E"/>
    <w:rsid w:val="00FB33DC"/>
    <w:rsid w:val="00FB382A"/>
    <w:rsid w:val="00FB3AE0"/>
    <w:rsid w:val="00FB3C2D"/>
    <w:rsid w:val="00FB4338"/>
    <w:rsid w:val="00FB4654"/>
    <w:rsid w:val="00FB477E"/>
    <w:rsid w:val="00FB494F"/>
    <w:rsid w:val="00FB4C2A"/>
    <w:rsid w:val="00FB4C9C"/>
    <w:rsid w:val="00FB4F29"/>
    <w:rsid w:val="00FB4F2A"/>
    <w:rsid w:val="00FB5148"/>
    <w:rsid w:val="00FB570B"/>
    <w:rsid w:val="00FB5951"/>
    <w:rsid w:val="00FB5F8B"/>
    <w:rsid w:val="00FB6165"/>
    <w:rsid w:val="00FB6F61"/>
    <w:rsid w:val="00FB7085"/>
    <w:rsid w:val="00FB7241"/>
    <w:rsid w:val="00FB78E7"/>
    <w:rsid w:val="00FC0150"/>
    <w:rsid w:val="00FC03AB"/>
    <w:rsid w:val="00FC08FA"/>
    <w:rsid w:val="00FC1102"/>
    <w:rsid w:val="00FC1A74"/>
    <w:rsid w:val="00FC1B78"/>
    <w:rsid w:val="00FC1C2C"/>
    <w:rsid w:val="00FC223F"/>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BE8"/>
    <w:rsid w:val="00FC6EA7"/>
    <w:rsid w:val="00FC7528"/>
    <w:rsid w:val="00FC78C7"/>
    <w:rsid w:val="00FC79BE"/>
    <w:rsid w:val="00FD0011"/>
    <w:rsid w:val="00FD0572"/>
    <w:rsid w:val="00FD058F"/>
    <w:rsid w:val="00FD0832"/>
    <w:rsid w:val="00FD0B99"/>
    <w:rsid w:val="00FD13F4"/>
    <w:rsid w:val="00FD1613"/>
    <w:rsid w:val="00FD1923"/>
    <w:rsid w:val="00FD1A40"/>
    <w:rsid w:val="00FD1A7E"/>
    <w:rsid w:val="00FD1A97"/>
    <w:rsid w:val="00FD2036"/>
    <w:rsid w:val="00FD2BDA"/>
    <w:rsid w:val="00FD2D7B"/>
    <w:rsid w:val="00FD3027"/>
    <w:rsid w:val="00FD31CC"/>
    <w:rsid w:val="00FD37F6"/>
    <w:rsid w:val="00FD39C8"/>
    <w:rsid w:val="00FD3CE0"/>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6F4"/>
    <w:rsid w:val="00FD711C"/>
    <w:rsid w:val="00FD7DF9"/>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567"/>
    <w:rsid w:val="00FE284B"/>
    <w:rsid w:val="00FE29ED"/>
    <w:rsid w:val="00FE2B2B"/>
    <w:rsid w:val="00FE3004"/>
    <w:rsid w:val="00FE3077"/>
    <w:rsid w:val="00FE3290"/>
    <w:rsid w:val="00FE32B7"/>
    <w:rsid w:val="00FE33DB"/>
    <w:rsid w:val="00FE3465"/>
    <w:rsid w:val="00FE35A6"/>
    <w:rsid w:val="00FE3621"/>
    <w:rsid w:val="00FE36A1"/>
    <w:rsid w:val="00FE36F7"/>
    <w:rsid w:val="00FE3B6A"/>
    <w:rsid w:val="00FE3CC4"/>
    <w:rsid w:val="00FE4793"/>
    <w:rsid w:val="00FE56FD"/>
    <w:rsid w:val="00FE5ABE"/>
    <w:rsid w:val="00FE655D"/>
    <w:rsid w:val="00FE67CF"/>
    <w:rsid w:val="00FE6829"/>
    <w:rsid w:val="00FE6941"/>
    <w:rsid w:val="00FE6A83"/>
    <w:rsid w:val="00FE6D20"/>
    <w:rsid w:val="00FE6FB9"/>
    <w:rsid w:val="00FE7549"/>
    <w:rsid w:val="00FE7BCC"/>
    <w:rsid w:val="00FE7CA0"/>
    <w:rsid w:val="00FE7D43"/>
    <w:rsid w:val="00FF0832"/>
    <w:rsid w:val="00FF0C74"/>
    <w:rsid w:val="00FF0E05"/>
    <w:rsid w:val="00FF107E"/>
    <w:rsid w:val="00FF126D"/>
    <w:rsid w:val="00FF1C7C"/>
    <w:rsid w:val="00FF1CCD"/>
    <w:rsid w:val="00FF1CE1"/>
    <w:rsid w:val="00FF20B9"/>
    <w:rsid w:val="00FF2310"/>
    <w:rsid w:val="00FF2319"/>
    <w:rsid w:val="00FF244B"/>
    <w:rsid w:val="00FF2E73"/>
    <w:rsid w:val="00FF34D1"/>
    <w:rsid w:val="00FF3D0B"/>
    <w:rsid w:val="00FF3F27"/>
    <w:rsid w:val="00FF3FE2"/>
    <w:rsid w:val="00FF47E1"/>
    <w:rsid w:val="00FF48A6"/>
    <w:rsid w:val="00FF4AE2"/>
    <w:rsid w:val="00FF4CD1"/>
    <w:rsid w:val="00FF50A8"/>
    <w:rsid w:val="00FF541E"/>
    <w:rsid w:val="00FF54F3"/>
    <w:rsid w:val="00FF571E"/>
    <w:rsid w:val="00FF5BC1"/>
    <w:rsid w:val="00FF64E9"/>
    <w:rsid w:val="00FF6AD8"/>
    <w:rsid w:val="00FF6B6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02934D73-A8E9-4AD4-B253-D466BB205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E3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138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EA30C1"/>
    <w:pPr>
      <w:jc w:val="center"/>
    </w:pPr>
    <w:rPr>
      <w:b/>
      <w:bCs/>
      <w:sz w:val="20"/>
      <w:szCs w:val="20"/>
    </w:rPr>
  </w:style>
  <w:style w:type="character" w:customStyle="1" w:styleId="CaptionChar">
    <w:name w:val="Caption Char"/>
    <w:aliases w:val="cap Char"/>
    <w:basedOn w:val="DefaultParagraphFont"/>
    <w:link w:val="Caption"/>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DA476E"/>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12"/>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20"/>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20"/>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 w:type="paragraph" w:customStyle="1" w:styleId="TableBullet">
    <w:name w:val="TableBullet"/>
    <w:basedOn w:val="TableCell0"/>
    <w:qFormat/>
    <w:rsid w:val="00DA476E"/>
    <w:pPr>
      <w:widowControl w:val="0"/>
      <w:numPr>
        <w:numId w:val="41"/>
      </w:numPr>
    </w:pPr>
  </w:style>
  <w:style w:type="character" w:customStyle="1" w:styleId="0MaintextChar">
    <w:name w:val="0 Main text Char"/>
    <w:link w:val="0Maintext"/>
    <w:qFormat/>
    <w:locked/>
    <w:rsid w:val="00DB4B50"/>
    <w:rPr>
      <w:lang w:val="en-GB"/>
    </w:rPr>
  </w:style>
  <w:style w:type="paragraph" w:customStyle="1" w:styleId="0Maintext">
    <w:name w:val="0 Main text"/>
    <w:basedOn w:val="Normal"/>
    <w:link w:val="0MaintextChar"/>
    <w:rsid w:val="00DB4B50"/>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1874">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82400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5180950">
      <w:bodyDiv w:val="1"/>
      <w:marLeft w:val="0"/>
      <w:marRight w:val="0"/>
      <w:marTop w:val="0"/>
      <w:marBottom w:val="0"/>
      <w:divBdr>
        <w:top w:val="none" w:sz="0" w:space="0" w:color="auto"/>
        <w:left w:val="none" w:sz="0" w:space="0" w:color="auto"/>
        <w:bottom w:val="none" w:sz="0" w:space="0" w:color="auto"/>
        <w:right w:val="none" w:sz="0" w:space="0" w:color="auto"/>
      </w:divBdr>
    </w:div>
    <w:div w:id="41054209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472076">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4473709">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7529567">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62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g"/><Relationship Id="rId3" Type="http://schemas.openxmlformats.org/officeDocument/2006/relationships/customXml" Target="../customXml/item3.xml"/><Relationship Id="rId21" Type="http://schemas.openxmlformats.org/officeDocument/2006/relationships/image" Target="media/image11.jp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2.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4.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10255</Words>
  <Characters>53229</Characters>
  <Application>Microsoft Office Word</Application>
  <DocSecurity>0</DocSecurity>
  <Lines>1086</Lines>
  <Paragraphs>729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Vip6</cp:lastModifiedBy>
  <cp:revision>6</cp:revision>
  <cp:lastPrinted>2025-03-18T18:34:00Z</cp:lastPrinted>
  <dcterms:created xsi:type="dcterms:W3CDTF">2025-11-07T14:25:00Z</dcterms:created>
  <dcterms:modified xsi:type="dcterms:W3CDTF">2025-11-07T15:44:00Z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