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EA526" w14:textId="6CE8C410" w:rsidR="00F3566E" w:rsidRPr="0000599D" w:rsidRDefault="006F0FD4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 w:hint="eastAsia"/>
          <w:b/>
          <w:bCs/>
          <w:lang w:val="de-DE" w:eastAsia="ja-JP"/>
        </w:rPr>
      </w:pPr>
      <w:r w:rsidRPr="00DE39AA">
        <w:rPr>
          <w:rFonts w:ascii="Arial" w:eastAsia="Malgun Gothic" w:hAnsi="Arial" w:cs="Arial"/>
          <w:b/>
          <w:bCs/>
          <w:lang w:val="de-DE"/>
        </w:rPr>
        <w:t>3GPP TSG RAN WG1 #1</w:t>
      </w:r>
      <w:r w:rsidR="00F3566E" w:rsidRPr="00DE39AA">
        <w:rPr>
          <w:rFonts w:ascii="Arial" w:eastAsia="Malgun Gothic" w:hAnsi="Arial" w:cs="Arial" w:hint="eastAsia"/>
          <w:b/>
          <w:bCs/>
          <w:lang w:val="de-DE"/>
        </w:rPr>
        <w:t>2</w:t>
      </w:r>
      <w:r w:rsidR="00E73F78" w:rsidRPr="00DE39AA">
        <w:rPr>
          <w:rFonts w:ascii="Arial" w:eastAsia="Malgun Gothic" w:hAnsi="Arial" w:cs="Arial" w:hint="eastAsia"/>
          <w:b/>
          <w:bCs/>
          <w:lang w:val="de-DE"/>
        </w:rPr>
        <w:t>2</w:t>
      </w:r>
      <w:r w:rsidR="008F6B2A" w:rsidRPr="00DE39AA">
        <w:rPr>
          <w:rFonts w:ascii="Arial" w:eastAsia="Malgun Gothic" w:hAnsi="Arial" w:cs="Arial"/>
          <w:b/>
          <w:bCs/>
          <w:lang w:val="de-DE"/>
        </w:rPr>
        <w:t>bis</w:t>
      </w:r>
      <w:r w:rsidRPr="00DE39AA">
        <w:rPr>
          <w:rFonts w:ascii="Arial" w:eastAsia="Malgun Gothic" w:hAnsi="Arial" w:cs="Arial"/>
          <w:b/>
          <w:bCs/>
          <w:lang w:val="de-DE"/>
        </w:rPr>
        <w:tab/>
      </w:r>
      <w:r w:rsidRPr="00DE39AA">
        <w:rPr>
          <w:rFonts w:ascii="Arial" w:eastAsia="Malgun Gothic" w:hAnsi="Arial" w:cs="Arial"/>
          <w:b/>
          <w:bCs/>
          <w:lang w:val="de-DE"/>
        </w:rPr>
        <w:tab/>
      </w:r>
      <w:r w:rsidRPr="00DE39AA">
        <w:rPr>
          <w:rFonts w:ascii="Arial" w:eastAsia="Malgun Gothic" w:hAnsi="Arial" w:cs="Arial"/>
          <w:b/>
          <w:bCs/>
          <w:lang w:val="de-DE"/>
        </w:rPr>
        <w:tab/>
      </w:r>
      <w:r w:rsidR="00E73F78" w:rsidRPr="0000599D">
        <w:rPr>
          <w:rFonts w:ascii="Arial" w:eastAsia="Malgun Gothic" w:hAnsi="Arial" w:cs="Arial"/>
          <w:b/>
          <w:bCs/>
          <w:lang w:val="de-DE"/>
        </w:rPr>
        <w:t>R1-250</w:t>
      </w:r>
      <w:r w:rsidR="00420C17" w:rsidRPr="0000599D">
        <w:rPr>
          <w:rFonts w:ascii="Arial" w:eastAsia="Malgun Gothic" w:hAnsi="Arial" w:cs="Arial"/>
          <w:b/>
          <w:bCs/>
          <w:lang w:val="de-DE"/>
        </w:rPr>
        <w:t>798</w:t>
      </w:r>
      <w:r w:rsidR="0000599D" w:rsidRPr="0000599D">
        <w:rPr>
          <w:rFonts w:ascii="Arial" w:eastAsiaTheme="minorEastAsia" w:hAnsi="Arial" w:cs="Arial" w:hint="eastAsia"/>
          <w:b/>
          <w:bCs/>
          <w:lang w:val="de-DE" w:eastAsia="ja-JP"/>
        </w:rPr>
        <w:t>1</w:t>
      </w:r>
    </w:p>
    <w:p w14:paraId="439E7CCA" w14:textId="62AE072A" w:rsidR="00E73F78" w:rsidRPr="007F5198" w:rsidRDefault="007F5198" w:rsidP="00E73F78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="Malgun Gothic" w:hAnsi="Arial" w:cs="Arial"/>
          <w:b/>
          <w:bCs/>
          <w:lang w:val="en-US"/>
        </w:rPr>
      </w:pPr>
      <w:r w:rsidRPr="007F5198">
        <w:rPr>
          <w:rFonts w:ascii="Arial" w:eastAsia="Malgun Gothic" w:hAnsi="Arial" w:cs="Arial"/>
          <w:b/>
          <w:bCs/>
          <w:lang w:val="en-US"/>
        </w:rPr>
        <w:t>Prague, Czech Republic, October 13th –17th, 2025</w:t>
      </w:r>
    </w:p>
    <w:p w14:paraId="56A8D5BE" w14:textId="77777777" w:rsidR="002E51C3" w:rsidRPr="00E73F78" w:rsidRDefault="002E51C3" w:rsidP="00C37CB4">
      <w:pPr>
        <w:pStyle w:val="a4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eastAsia="ja-JP"/>
        </w:rPr>
      </w:pPr>
    </w:p>
    <w:p w14:paraId="450A596F" w14:textId="2479B80D"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bookmarkStart w:id="0" w:name="OLE_LINK1"/>
      <w:bookmarkStart w:id="1" w:name="OLE_LINK12"/>
      <w:r w:rsidR="00600101" w:rsidRPr="00600101">
        <w:rPr>
          <w:rFonts w:ascii="Arial" w:eastAsia="ＭＳ 明朝" w:hAnsi="Arial" w:cs="Arial"/>
          <w:bCs/>
          <w:lang w:eastAsia="ja-JP"/>
        </w:rPr>
        <w:t>LS on updated Rel-19 RAN1 UE features lists for NR after RAN1#12</w:t>
      </w:r>
      <w:bookmarkEnd w:id="0"/>
      <w:bookmarkEnd w:id="1"/>
      <w:r w:rsidR="00E73F78">
        <w:rPr>
          <w:rFonts w:ascii="Arial" w:eastAsia="ＭＳ 明朝" w:hAnsi="Arial" w:cs="Arial" w:hint="eastAsia"/>
          <w:bCs/>
          <w:lang w:eastAsia="ja-JP"/>
        </w:rPr>
        <w:t>2</w:t>
      </w:r>
      <w:r w:rsidR="00420C17">
        <w:rPr>
          <w:rFonts w:ascii="Arial" w:eastAsia="ＭＳ 明朝" w:hAnsi="Arial" w:cs="Arial" w:hint="eastAsia"/>
          <w:bCs/>
          <w:lang w:eastAsia="ja-JP"/>
        </w:rPr>
        <w:t>bis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05F4427F"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ＭＳ 明朝" w:hAnsi="Arial" w:cs="Arial"/>
          <w:bCs/>
          <w:lang w:eastAsia="ja-JP"/>
        </w:rPr>
        <w:t>1</w:t>
      </w:r>
      <w:r w:rsidR="00F3566E">
        <w:rPr>
          <w:rFonts w:ascii="Arial" w:eastAsia="ＭＳ 明朝" w:hAnsi="Arial" w:cs="Arial" w:hint="eastAsia"/>
          <w:bCs/>
          <w:lang w:eastAsia="ja-JP"/>
        </w:rPr>
        <w:t>9</w:t>
      </w:r>
    </w:p>
    <w:p w14:paraId="0DB3F630" w14:textId="4538647F" w:rsidR="005A6C01" w:rsidRPr="001E2124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proofErr w:type="spellStart"/>
      <w:r w:rsidR="00600101" w:rsidRPr="00600101">
        <w:rPr>
          <w:rFonts w:ascii="Arial" w:hAnsi="Arial" w:cs="Arial"/>
          <w:bCs/>
        </w:rPr>
        <w:t>NR_AIML_air</w:t>
      </w:r>
      <w:proofErr w:type="spellEnd"/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bookmarkStart w:id="2" w:name="OLE_LINK16"/>
      <w:r w:rsidR="00896A27" w:rsidRPr="00896A27">
        <w:rPr>
          <w:rFonts w:ascii="Arial" w:hAnsi="Arial" w:cs="Arial" w:hint="eastAsia"/>
          <w:bCs/>
        </w:rPr>
        <w:t>NR_MIMO_Ph5</w:t>
      </w:r>
      <w:bookmarkEnd w:id="2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proofErr w:type="spellStart"/>
      <w:r w:rsidR="00896A27" w:rsidRPr="00896A27">
        <w:rPr>
          <w:rFonts w:ascii="Arial" w:eastAsiaTheme="minorEastAsia" w:hAnsi="Arial" w:cs="Arial"/>
          <w:bCs/>
          <w:lang w:eastAsia="ja-JP"/>
        </w:rPr>
        <w:t>NR_duplex_evo</w:t>
      </w:r>
      <w:proofErr w:type="spellEnd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proofErr w:type="spellStart"/>
      <w:r w:rsidR="00896A27" w:rsidRPr="00896A27">
        <w:rPr>
          <w:rFonts w:ascii="Arial" w:eastAsiaTheme="minorEastAsia" w:hAnsi="Arial" w:cs="Arial"/>
          <w:bCs/>
          <w:lang w:eastAsia="ja-JP"/>
        </w:rPr>
        <w:t>Netw_Energy_NR_enh</w:t>
      </w:r>
      <w:proofErr w:type="spellEnd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896A27" w:rsidRPr="00896A27">
        <w:rPr>
          <w:rFonts w:ascii="Arial" w:eastAsiaTheme="minorEastAsia" w:hAnsi="Arial" w:cs="Arial"/>
          <w:bCs/>
          <w:lang w:eastAsia="ja-JP"/>
        </w:rPr>
        <w:t>NR_LPWUS</w:t>
      </w:r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NR_Mob_Ph4</w:t>
      </w:r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NR_NTN_Ph3</w:t>
      </w:r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NR_MC_enh2</w:t>
      </w:r>
      <w:r w:rsidR="00600101">
        <w:rPr>
          <w:rFonts w:ascii="Arial" w:eastAsiaTheme="minorEastAsia" w:hAnsi="Arial" w:cs="Arial" w:hint="eastAsia"/>
          <w:bCs/>
          <w:lang w:eastAsia="ja-JP"/>
        </w:rPr>
        <w:t>, TEI19</w:t>
      </w:r>
      <w:r w:rsidR="00E73F78">
        <w:rPr>
          <w:rFonts w:ascii="Arial" w:eastAsiaTheme="minorEastAsia" w:hAnsi="Arial" w:cs="Arial" w:hint="eastAsia"/>
          <w:bCs/>
          <w:lang w:eastAsia="ja-JP"/>
        </w:rPr>
        <w:t xml:space="preserve">, </w:t>
      </w:r>
      <w:proofErr w:type="spellStart"/>
      <w:r w:rsidR="00E73F78" w:rsidRPr="00E73F78">
        <w:rPr>
          <w:rFonts w:ascii="Arial" w:eastAsiaTheme="minorEastAsia" w:hAnsi="Arial" w:cs="Arial"/>
          <w:bCs/>
          <w:lang w:eastAsia="ja-JP"/>
        </w:rPr>
        <w:t>NR_LBCA_Sw</w:t>
      </w:r>
      <w:proofErr w:type="spellEnd"/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694564B7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00599D">
        <w:rPr>
          <w:rFonts w:ascii="Arial" w:eastAsia="ＭＳ 明朝" w:hAnsi="Arial" w:cs="Arial"/>
          <w:bCs/>
          <w:lang w:eastAsia="ja-JP"/>
        </w:rPr>
        <w:t>RAN WG</w:t>
      </w:r>
      <w:r w:rsidR="00290771" w:rsidRPr="0000599D">
        <w:rPr>
          <w:rFonts w:ascii="Arial" w:eastAsia="ＭＳ 明朝" w:hAnsi="Arial" w:cs="Arial" w:hint="eastAsia"/>
          <w:bCs/>
          <w:lang w:eastAsia="ja-JP"/>
        </w:rPr>
        <w:t>1</w:t>
      </w:r>
    </w:p>
    <w:p w14:paraId="0434D635" w14:textId="15DDE65F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ＭＳ 明朝" w:hAnsi="Arial" w:cs="Arial" w:hint="eastAsia"/>
          <w:bCs/>
          <w:lang w:eastAsia="ja-JP"/>
        </w:rPr>
        <w:t xml:space="preserve"> WG2</w:t>
      </w:r>
    </w:p>
    <w:p w14:paraId="24260AA5" w14:textId="44FD1719" w:rsidR="006F0FD4" w:rsidRDefault="009703BE" w:rsidP="006F0FD4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  <w:r w:rsidR="00EE03A7">
        <w:rPr>
          <w:rFonts w:ascii="Arial" w:eastAsia="ＭＳ 明朝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3D5EED">
      <w:pPr>
        <w:spacing w:after="60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48D1A796" w:rsidR="00C1768D" w:rsidRPr="00073C75" w:rsidRDefault="00C1768D" w:rsidP="00C1768D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F3566E">
        <w:rPr>
          <w:rFonts w:eastAsiaTheme="minorEastAsia" w:cs="Arial" w:hint="eastAsia"/>
          <w:b w:val="0"/>
          <w:bCs/>
          <w:lang w:val="it-IT" w:eastAsia="ja-JP"/>
        </w:rPr>
        <w:t>Naoya Shibaike</w:t>
      </w:r>
      <w:r>
        <w:rPr>
          <w:rFonts w:eastAsia="ＭＳ 明朝" w:cs="Arial"/>
          <w:b w:val="0"/>
          <w:bCs/>
          <w:lang w:val="it-IT" w:eastAsia="ja-JP"/>
        </w:rPr>
        <w:t>, Ralf Bendlin</w:t>
      </w:r>
    </w:p>
    <w:p w14:paraId="034FF542" w14:textId="267592CB" w:rsidR="00C1768D" w:rsidRPr="00D2231E" w:rsidRDefault="00C1768D" w:rsidP="00C1768D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F3566E">
        <w:rPr>
          <w:rFonts w:eastAsia="ＭＳ 明朝" w:cs="Arial" w:hint="eastAsia"/>
          <w:b w:val="0"/>
          <w:bCs/>
          <w:color w:val="auto"/>
          <w:lang w:val="pt-BR" w:eastAsia="ja-JP"/>
        </w:rPr>
        <w:t>naoya.shibaike.eg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>@</w:t>
      </w:r>
      <w:r>
        <w:rPr>
          <w:rFonts w:eastAsia="ＭＳ 明朝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ＭＳ 明朝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17FA1C85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DB4700" w:rsidRPr="00DB4700">
        <w:rPr>
          <w:rFonts w:ascii="Arial" w:hAnsi="Arial" w:cs="Arial"/>
        </w:rPr>
        <w:t>R1-250</w:t>
      </w:r>
      <w:r w:rsidR="00420C17">
        <w:rPr>
          <w:rFonts w:ascii="Arial" w:eastAsiaTheme="minorEastAsia" w:hAnsi="Arial" w:cs="Arial" w:hint="eastAsia"/>
          <w:lang w:eastAsia="ja-JP"/>
        </w:rPr>
        <w:t>7979</w:t>
      </w:r>
      <w:r w:rsidR="00B35109" w:rsidRPr="00DB4700">
        <w:rPr>
          <w:rFonts w:ascii="Arial" w:hAnsi="Arial" w:cs="Arial" w:hint="eastAsia"/>
          <w:lang w:val="pt-BR"/>
        </w:rPr>
        <w:t>.</w:t>
      </w:r>
      <w:r w:rsidR="00B35109" w:rsidRPr="00DB4700">
        <w:rPr>
          <w:rFonts w:ascii="Arial" w:hAnsi="Arial" w:cs="Arial"/>
          <w:lang w:val="pt-BR"/>
        </w:rPr>
        <w:t>zip</w:t>
      </w:r>
      <w:r w:rsidR="00B35109" w:rsidRPr="00236FF8">
        <w:rPr>
          <w:rFonts w:ascii="Arial" w:hAnsi="Arial" w:cs="Arial"/>
          <w:lang w:val="pt-BR"/>
        </w:rPr>
        <w:t xml:space="preserve"> (</w:t>
      </w:r>
      <w:r w:rsidR="005B7E2B" w:rsidRPr="005B7E2B">
        <w:rPr>
          <w:rFonts w:ascii="Arial" w:hAnsi="Arial" w:cs="Arial"/>
          <w:bCs/>
        </w:rPr>
        <w:t>Updated RAN1 UE features list for Rel-19 NR after RAN1 #12</w:t>
      </w:r>
      <w:r w:rsidR="00DB4700">
        <w:rPr>
          <w:rFonts w:ascii="Arial" w:eastAsiaTheme="minorEastAsia" w:hAnsi="Arial" w:cs="Arial" w:hint="eastAsia"/>
          <w:bCs/>
          <w:lang w:eastAsia="ja-JP"/>
        </w:rPr>
        <w:t>2</w:t>
      </w:r>
      <w:r w:rsidR="00420C17">
        <w:rPr>
          <w:rFonts w:ascii="Arial" w:eastAsiaTheme="minorEastAsia" w:hAnsi="Arial" w:cs="Arial" w:hint="eastAsia"/>
          <w:bCs/>
          <w:lang w:eastAsia="ja-JP"/>
        </w:rPr>
        <w:t>bis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1942CA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0FF6E37B" w14:textId="4E91F8D2" w:rsidR="006F0FD4" w:rsidRDefault="00935A60" w:rsidP="009A40E1">
      <w:pPr>
        <w:spacing w:afterLines="50" w:after="120"/>
        <w:jc w:val="both"/>
        <w:rPr>
          <w:rFonts w:ascii="Arial" w:hAnsi="Arial" w:cs="Arial"/>
          <w:lang w:val="pt-BR"/>
        </w:rPr>
      </w:pPr>
      <w:bookmarkStart w:id="3" w:name="OLE_LINK14"/>
      <w:r w:rsidRPr="00935A60">
        <w:rPr>
          <w:rFonts w:ascii="Arial" w:eastAsia="游明朝" w:hAnsi="Arial" w:cs="Arial"/>
          <w:bCs/>
          <w:iCs/>
          <w:lang w:val="en-US" w:eastAsia="ja-JP"/>
        </w:rPr>
        <w:t xml:space="preserve">RAN1 has </w:t>
      </w:r>
      <w:r w:rsidR="005B7E2B">
        <w:rPr>
          <w:rFonts w:ascii="Arial" w:eastAsia="游明朝" w:hAnsi="Arial" w:cs="Arial" w:hint="eastAsia"/>
          <w:bCs/>
          <w:iCs/>
          <w:lang w:val="en-US" w:eastAsia="ja-JP"/>
        </w:rPr>
        <w:t>discussed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</w:t>
      </w:r>
      <w:r w:rsidR="00680209">
        <w:rPr>
          <w:rFonts w:ascii="Arial" w:eastAsia="游明朝" w:hAnsi="Arial" w:cs="Arial"/>
          <w:bCs/>
          <w:iCs/>
          <w:lang w:val="en-US" w:eastAsia="ja-JP"/>
        </w:rPr>
        <w:t>the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Rel-1</w:t>
      </w:r>
      <w:r w:rsidR="00F3566E">
        <w:rPr>
          <w:rFonts w:ascii="Arial" w:eastAsia="游明朝" w:hAnsi="Arial" w:cs="Arial" w:hint="eastAsia"/>
          <w:bCs/>
          <w:iCs/>
          <w:lang w:val="en-US" w:eastAsia="ja-JP"/>
        </w:rPr>
        <w:t>9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游明朝" w:hAnsi="Arial" w:cs="Arial"/>
          <w:bCs/>
          <w:iCs/>
          <w:lang w:val="en-US" w:eastAsia="ja-JP"/>
        </w:rPr>
        <w:t xml:space="preserve">UE features list for </w:t>
      </w:r>
      <w:r w:rsidR="000D362E">
        <w:rPr>
          <w:rFonts w:ascii="Arial" w:eastAsia="游明朝" w:hAnsi="Arial" w:cs="Arial"/>
          <w:bCs/>
          <w:iCs/>
          <w:lang w:val="en-US" w:eastAsia="ja-JP"/>
        </w:rPr>
        <w:t>NR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游明朝" w:hAnsi="Arial" w:cs="Arial"/>
          <w:bCs/>
          <w:iCs/>
          <w:lang w:val="en-US" w:eastAsia="ja-JP"/>
        </w:rPr>
        <w:t>would like to share the latest version with RAN2</w:t>
      </w:r>
      <w:r w:rsidR="00271022">
        <w:rPr>
          <w:rFonts w:ascii="Arial" w:eastAsia="游明朝" w:hAnsi="Arial" w:cs="Arial"/>
          <w:bCs/>
          <w:iCs/>
          <w:lang w:val="en-US" w:eastAsia="ja-JP"/>
        </w:rPr>
        <w:t xml:space="preserve"> and RAN4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in the attachment </w:t>
      </w:r>
      <w:r w:rsidR="00F3566E" w:rsidRPr="00DB4700">
        <w:rPr>
          <w:rFonts w:ascii="Arial" w:hAnsi="Arial" w:cs="Arial"/>
        </w:rPr>
        <w:t>R1-</w:t>
      </w:r>
      <w:r w:rsidR="00DB4700" w:rsidRPr="00DB4700">
        <w:rPr>
          <w:rFonts w:ascii="Arial" w:hAnsi="Arial" w:cs="Arial"/>
        </w:rPr>
        <w:t>250</w:t>
      </w:r>
      <w:r w:rsidR="00420C17">
        <w:rPr>
          <w:rFonts w:ascii="Arial" w:eastAsiaTheme="minorEastAsia" w:hAnsi="Arial" w:cs="Arial" w:hint="eastAsia"/>
          <w:lang w:eastAsia="ja-JP"/>
        </w:rPr>
        <w:t>7979</w:t>
      </w:r>
      <w:r w:rsidR="006F0FD4">
        <w:rPr>
          <w:rFonts w:ascii="Arial" w:hAnsi="Arial" w:cs="Arial"/>
          <w:lang w:val="pt-BR"/>
        </w:rPr>
        <w:t>.</w:t>
      </w:r>
      <w:bookmarkEnd w:id="3"/>
    </w:p>
    <w:p w14:paraId="6322499F" w14:textId="77777777" w:rsidR="007F5198" w:rsidRDefault="007F5198" w:rsidP="009A40E1">
      <w:pPr>
        <w:spacing w:afterLines="50" w:after="120"/>
        <w:jc w:val="both"/>
        <w:rPr>
          <w:rFonts w:ascii="Arial" w:hAnsi="Arial" w:cs="Arial"/>
          <w:lang w:val="pt-BR"/>
        </w:rPr>
      </w:pPr>
    </w:p>
    <w:p w14:paraId="0707B4B5" w14:textId="2F005A65" w:rsidR="007F5198" w:rsidRDefault="007F5198" w:rsidP="009A40E1">
      <w:pPr>
        <w:spacing w:afterLines="50" w:after="120"/>
        <w:jc w:val="both"/>
        <w:rPr>
          <w:rFonts w:ascii="Arial" w:hAnsi="Arial" w:cs="Arial"/>
          <w:lang w:val="pt-BR"/>
        </w:rPr>
      </w:pPr>
      <w:r>
        <w:rPr>
          <w:rFonts w:ascii="Arial" w:hAnsi="Arial" w:cs="Arial"/>
          <w:lang w:val="pt-BR"/>
        </w:rPr>
        <w:t xml:space="preserve">RAN1 would like to thank RAN2 for the </w:t>
      </w:r>
      <w:r w:rsidRPr="007F5198">
        <w:rPr>
          <w:rFonts w:ascii="Arial" w:hAnsi="Arial" w:cs="Arial"/>
          <w:lang w:val="en-US"/>
        </w:rPr>
        <w:t>LS on per band and per BC capability</w:t>
      </w:r>
      <w:r>
        <w:rPr>
          <w:rFonts w:ascii="Arial" w:hAnsi="Arial" w:cs="Arial"/>
          <w:lang w:val="en-US"/>
        </w:rPr>
        <w:t xml:space="preserve"> in </w:t>
      </w:r>
      <w:r w:rsidRPr="007F5198">
        <w:rPr>
          <w:rFonts w:ascii="Arial" w:hAnsi="Arial" w:cs="Arial"/>
          <w:lang w:val="en-US"/>
        </w:rPr>
        <w:t>R1-2506724</w:t>
      </w:r>
      <w:r>
        <w:rPr>
          <w:rFonts w:ascii="Arial" w:hAnsi="Arial" w:cs="Arial"/>
          <w:lang w:val="en-US"/>
        </w:rPr>
        <w:t xml:space="preserve"> (</w:t>
      </w:r>
      <w:r w:rsidRPr="007F5198">
        <w:rPr>
          <w:rFonts w:ascii="Arial" w:hAnsi="Arial" w:cs="Arial"/>
          <w:lang w:val="en-US"/>
        </w:rPr>
        <w:t>R2-2506565</w:t>
      </w:r>
      <w:r>
        <w:rPr>
          <w:rFonts w:ascii="Arial" w:hAnsi="Arial" w:cs="Arial"/>
          <w:lang w:val="en-US"/>
        </w:rPr>
        <w:t xml:space="preserve">). </w:t>
      </w:r>
      <w:r w:rsidRPr="007F5198">
        <w:rPr>
          <w:rFonts w:ascii="Arial" w:hAnsi="Arial" w:cs="Arial"/>
          <w:bCs/>
          <w:lang w:val="en-US"/>
        </w:rPr>
        <w:t>The following is RAN1’s understanding</w:t>
      </w:r>
      <w:r>
        <w:rPr>
          <w:rFonts w:ascii="Arial" w:hAnsi="Arial" w:cs="Arial"/>
          <w:lang w:val="pt-BR"/>
        </w:rPr>
        <w:t>.</w:t>
      </w:r>
    </w:p>
    <w:p w14:paraId="6969E03A" w14:textId="77777777" w:rsidR="007F5198" w:rsidRDefault="007F5198" w:rsidP="009A40E1">
      <w:pPr>
        <w:spacing w:afterLines="50" w:after="120"/>
        <w:jc w:val="both"/>
        <w:rPr>
          <w:rFonts w:ascii="Arial" w:hAnsi="Arial" w:cs="Arial"/>
          <w:lang w:val="pt-BR"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F5198" w14:paraId="4494B559" w14:textId="77777777">
        <w:tc>
          <w:tcPr>
            <w:tcW w:w="0" w:type="auto"/>
          </w:tcPr>
          <w:p w14:paraId="6B3E035F" w14:textId="77777777" w:rsidR="007F5198" w:rsidRDefault="007F5198" w:rsidP="007F5198">
            <w:pPr>
              <w:rPr>
                <w:rFonts w:ascii="Arial" w:eastAsia="DengXian" w:hAnsi="Arial" w:cs="Arial"/>
                <w:lang w:eastAsia="zh-CN"/>
              </w:rPr>
            </w:pPr>
            <w:r w:rsidRPr="00CE1AD3">
              <w:rPr>
                <w:rFonts w:ascii="Arial" w:eastAsia="DengXian" w:hAnsi="Arial" w:cs="Arial"/>
                <w:b/>
                <w:bCs/>
                <w:lang w:eastAsia="zh-CN"/>
              </w:rPr>
              <w:t>Question 1:</w:t>
            </w:r>
            <w:r w:rsidRPr="00CB7109">
              <w:rPr>
                <w:rFonts w:ascii="Arial" w:eastAsia="DengXian" w:hAnsi="Arial" w:cs="Arial"/>
                <w:lang w:eastAsia="zh-CN"/>
              </w:rPr>
              <w:t xml:space="preserve"> what is the relationship between per band and per BC capabilities </w:t>
            </w:r>
            <w:r>
              <w:rPr>
                <w:rFonts w:ascii="Arial" w:eastAsia="DengXian" w:hAnsi="Arial" w:cs="Arial"/>
                <w:lang w:eastAsia="zh-CN"/>
              </w:rPr>
              <w:t>i.e.</w:t>
            </w:r>
            <w:r w:rsidRPr="00CB7109">
              <w:rPr>
                <w:rFonts w:ascii="Arial" w:eastAsia="DengXian" w:hAnsi="Arial" w:cs="Arial"/>
                <w:lang w:eastAsia="zh-CN"/>
              </w:rPr>
              <w:t xml:space="preserve"> what is the final capability </w:t>
            </w:r>
            <w:r>
              <w:rPr>
                <w:rFonts w:ascii="Arial" w:eastAsia="DengXian" w:hAnsi="Arial" w:cs="Arial"/>
                <w:lang w:eastAsia="zh-CN"/>
              </w:rPr>
              <w:t xml:space="preserve">in the following cases? </w:t>
            </w:r>
          </w:p>
          <w:p w14:paraId="45143AC3" w14:textId="77777777" w:rsidR="007F5198" w:rsidRDefault="007F5198" w:rsidP="007F5198">
            <w:pPr>
              <w:pStyle w:val="af9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/>
                <w:lang w:eastAsia="zh-CN"/>
              </w:rPr>
              <w:t xml:space="preserve">Case 1: </w:t>
            </w:r>
            <w:r w:rsidRPr="008348D0">
              <w:rPr>
                <w:rFonts w:ascii="Arial" w:eastAsia="DengXian" w:hAnsi="Arial" w:cs="Arial"/>
                <w:lang w:eastAsia="zh-CN"/>
              </w:rPr>
              <w:t xml:space="preserve">when UE indicates both per band and per BC capability </w:t>
            </w:r>
          </w:p>
          <w:p w14:paraId="341F3038" w14:textId="77777777" w:rsidR="007F5198" w:rsidRDefault="007F5198" w:rsidP="007F5198">
            <w:pPr>
              <w:pStyle w:val="af9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/>
                <w:lang w:eastAsia="zh-CN"/>
              </w:rPr>
              <w:t xml:space="preserve">Case 2: </w:t>
            </w:r>
            <w:r w:rsidRPr="008348D0">
              <w:rPr>
                <w:rFonts w:ascii="Arial" w:eastAsia="DengXian" w:hAnsi="Arial" w:cs="Arial"/>
                <w:lang w:eastAsia="zh-CN"/>
              </w:rPr>
              <w:t xml:space="preserve"> when per BC capability is indicated but one of </w:t>
            </w:r>
            <w:r>
              <w:rPr>
                <w:rFonts w:ascii="Arial" w:eastAsia="DengXian" w:hAnsi="Arial" w:cs="Arial"/>
                <w:lang w:eastAsia="zh-CN"/>
              </w:rPr>
              <w:t xml:space="preserve">the </w:t>
            </w:r>
            <w:r w:rsidRPr="008348D0">
              <w:rPr>
                <w:rFonts w:ascii="Arial" w:eastAsia="DengXian" w:hAnsi="Arial" w:cs="Arial"/>
                <w:lang w:eastAsia="zh-CN"/>
              </w:rPr>
              <w:t xml:space="preserve">bands in the BC doesn’t indicate per band capability </w:t>
            </w:r>
          </w:p>
          <w:p w14:paraId="6AC5E2A5" w14:textId="3B0ED814" w:rsidR="007F5198" w:rsidRPr="007F5198" w:rsidRDefault="007F5198" w:rsidP="007F5198">
            <w:pPr>
              <w:pStyle w:val="af9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/>
                <w:lang w:eastAsia="zh-CN"/>
              </w:rPr>
              <w:t xml:space="preserve">Case 3: </w:t>
            </w:r>
            <w:r w:rsidRPr="008348D0">
              <w:rPr>
                <w:rFonts w:ascii="Arial" w:eastAsia="DengXian" w:hAnsi="Arial" w:cs="Arial"/>
                <w:lang w:eastAsia="zh-CN"/>
              </w:rPr>
              <w:t xml:space="preserve"> when the UE reports the per band capability but does not include the per BC capability for a certain BC </w:t>
            </w:r>
          </w:p>
        </w:tc>
      </w:tr>
    </w:tbl>
    <w:p w14:paraId="1DB29C5A" w14:textId="77777777" w:rsidR="007F5198" w:rsidRDefault="007F5198" w:rsidP="009A40E1">
      <w:pPr>
        <w:spacing w:afterLines="50" w:after="120"/>
        <w:jc w:val="both"/>
        <w:rPr>
          <w:rFonts w:ascii="Arial" w:hAnsi="Arial" w:cs="Arial"/>
          <w:lang w:val="pt-BR"/>
        </w:rPr>
      </w:pPr>
    </w:p>
    <w:p w14:paraId="2086474F" w14:textId="3C40EFA8" w:rsidR="007F5198" w:rsidRPr="007F5198" w:rsidRDefault="007F5198" w:rsidP="007F5198">
      <w:pPr>
        <w:spacing w:afterLines="50" w:after="120"/>
        <w:jc w:val="both"/>
        <w:rPr>
          <w:rFonts w:ascii="Arial" w:hAnsi="Arial" w:cs="Arial"/>
          <w:bCs/>
          <w:lang w:val="en-US"/>
        </w:rPr>
      </w:pPr>
      <w:r w:rsidRPr="007F5198">
        <w:rPr>
          <w:rFonts w:ascii="Arial" w:hAnsi="Arial" w:cs="Arial"/>
          <w:b/>
          <w:bCs/>
          <w:lang w:val="en-US"/>
        </w:rPr>
        <w:t>Case 1</w:t>
      </w:r>
      <w:r>
        <w:rPr>
          <w:rFonts w:ascii="Arial" w:hAnsi="Arial" w:cs="Arial"/>
          <w:b/>
          <w:bCs/>
          <w:lang w:val="en-US"/>
        </w:rPr>
        <w:t>:</w:t>
      </w:r>
    </w:p>
    <w:p w14:paraId="5A6A716C" w14:textId="5A2E9EE3" w:rsidR="007F5198" w:rsidRPr="007F5198" w:rsidRDefault="007F5198" w:rsidP="007F5198">
      <w:pPr>
        <w:numPr>
          <w:ilvl w:val="0"/>
          <w:numId w:val="20"/>
        </w:numPr>
        <w:spacing w:afterLines="50" w:after="120"/>
        <w:jc w:val="both"/>
        <w:rPr>
          <w:rFonts w:ascii="Arial" w:hAnsi="Arial" w:cs="Arial"/>
          <w:bCs/>
          <w:lang w:val="en-US"/>
        </w:rPr>
      </w:pPr>
      <w:r w:rsidRPr="007F5198">
        <w:rPr>
          <w:rFonts w:ascii="Arial" w:hAnsi="Arial" w:cs="Arial"/>
          <w:bCs/>
          <w:lang w:val="en-US"/>
        </w:rPr>
        <w:t>When UE indicates both per band and per BC capability, if the capability/component is not counted across CCs, then the minimum capability between per BC capability and per band capability should be applied for a band in case of band combination (CA)</w:t>
      </w:r>
    </w:p>
    <w:p w14:paraId="408E2044" w14:textId="0D362049" w:rsidR="007F5198" w:rsidRPr="007F5198" w:rsidRDefault="007F5198" w:rsidP="007F5198">
      <w:pPr>
        <w:numPr>
          <w:ilvl w:val="1"/>
          <w:numId w:val="20"/>
        </w:numPr>
        <w:spacing w:afterLines="50" w:after="120"/>
        <w:jc w:val="both"/>
        <w:rPr>
          <w:rFonts w:ascii="Arial" w:hAnsi="Arial" w:cs="Arial"/>
          <w:bCs/>
          <w:lang w:val="en-US"/>
        </w:rPr>
      </w:pPr>
      <w:r w:rsidRPr="007F5198">
        <w:rPr>
          <w:rFonts w:ascii="Arial" w:hAnsi="Arial" w:cs="Arial"/>
          <w:bCs/>
          <w:lang w:val="en-US"/>
        </w:rPr>
        <w:t xml:space="preserve">RAN1 will continue to discuss the cases </w:t>
      </w:r>
    </w:p>
    <w:p w14:paraId="277896FD" w14:textId="122A6130" w:rsidR="007F5198" w:rsidRPr="007F5198" w:rsidRDefault="001020CE" w:rsidP="007F5198">
      <w:pPr>
        <w:numPr>
          <w:ilvl w:val="2"/>
          <w:numId w:val="20"/>
        </w:numPr>
        <w:spacing w:afterLines="50" w:after="120"/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W</w:t>
      </w:r>
      <w:r w:rsidR="007F5198" w:rsidRPr="007F5198">
        <w:rPr>
          <w:rFonts w:ascii="Arial" w:hAnsi="Arial" w:cs="Arial"/>
          <w:bCs/>
          <w:lang w:val="en-US"/>
        </w:rPr>
        <w:t>hen the capability/component is counted across CCs regardless of whether CA is configured or not</w:t>
      </w:r>
    </w:p>
    <w:p w14:paraId="584529EC" w14:textId="545AFAB1" w:rsidR="007F5198" w:rsidRPr="007F5198" w:rsidRDefault="001020CE" w:rsidP="007F5198">
      <w:pPr>
        <w:numPr>
          <w:ilvl w:val="2"/>
          <w:numId w:val="20"/>
        </w:numPr>
        <w:spacing w:afterLines="50" w:after="120"/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W</w:t>
      </w:r>
      <w:r w:rsidR="007F5198" w:rsidRPr="007F5198">
        <w:rPr>
          <w:rFonts w:ascii="Arial" w:hAnsi="Arial" w:cs="Arial"/>
          <w:bCs/>
          <w:lang w:val="en-US"/>
        </w:rPr>
        <w:t>hen the capability/component is not counted across CCs and CA is not configured</w:t>
      </w:r>
    </w:p>
    <w:p w14:paraId="70661D8B" w14:textId="77777777" w:rsidR="007F5198" w:rsidRPr="007F5198" w:rsidRDefault="007F5198" w:rsidP="007F5198">
      <w:pPr>
        <w:numPr>
          <w:ilvl w:val="1"/>
          <w:numId w:val="20"/>
        </w:numPr>
        <w:spacing w:afterLines="50" w:after="120"/>
        <w:jc w:val="both"/>
        <w:rPr>
          <w:rFonts w:ascii="Arial" w:hAnsi="Arial" w:cs="Arial"/>
          <w:bCs/>
          <w:lang w:val="en-US"/>
        </w:rPr>
      </w:pPr>
      <w:r w:rsidRPr="007F5198">
        <w:rPr>
          <w:rFonts w:ascii="Arial" w:hAnsi="Arial" w:cs="Arial"/>
          <w:bCs/>
          <w:lang w:val="en-US"/>
        </w:rPr>
        <w:t xml:space="preserve">RAN1 will review by RAN1 #123 for which FGs special rules/handling may need to be defined in Rel. 19, e.g., in some cases a clear “ranking” between capabilities may need to be clarified in the Notes  </w:t>
      </w:r>
    </w:p>
    <w:p w14:paraId="18886365" w14:textId="6A5D6F67" w:rsidR="007F5198" w:rsidRPr="007F5198" w:rsidRDefault="007F5198" w:rsidP="007F5198">
      <w:pPr>
        <w:spacing w:afterLines="50" w:after="120"/>
        <w:jc w:val="both"/>
        <w:rPr>
          <w:rFonts w:ascii="Arial" w:hAnsi="Arial" w:cs="Arial"/>
        </w:rPr>
      </w:pPr>
      <w:r>
        <w:rPr>
          <w:rFonts w:ascii="Calibri" w:hAnsi="Calibri" w:cs="Calibri"/>
          <w:b/>
          <w:lang w:val="en-US" w:eastAsia="zh-CN"/>
        </w:rPr>
        <w:t>Case 2:</w:t>
      </w:r>
    </w:p>
    <w:p w14:paraId="10BE1252" w14:textId="77777777" w:rsidR="007F5198" w:rsidRPr="007F5198" w:rsidRDefault="007F5198" w:rsidP="007F5198">
      <w:pPr>
        <w:numPr>
          <w:ilvl w:val="0"/>
          <w:numId w:val="20"/>
        </w:numPr>
        <w:spacing w:afterLines="50" w:after="120"/>
        <w:jc w:val="both"/>
        <w:rPr>
          <w:rFonts w:ascii="Arial" w:hAnsi="Arial" w:cs="Arial"/>
          <w:bCs/>
          <w:lang w:val="en-US"/>
        </w:rPr>
      </w:pPr>
      <w:r w:rsidRPr="007F5198">
        <w:rPr>
          <w:rFonts w:ascii="Arial" w:hAnsi="Arial" w:cs="Arial"/>
          <w:bCs/>
          <w:lang w:val="en-US"/>
        </w:rPr>
        <w:t>RAN2’s understanding is generally correct</w:t>
      </w:r>
    </w:p>
    <w:p w14:paraId="66D1925A" w14:textId="77777777" w:rsidR="007F5198" w:rsidRPr="007F5198" w:rsidRDefault="007F5198" w:rsidP="007F5198">
      <w:pPr>
        <w:numPr>
          <w:ilvl w:val="0"/>
          <w:numId w:val="20"/>
        </w:numPr>
        <w:spacing w:afterLines="50" w:after="120"/>
        <w:jc w:val="both"/>
        <w:rPr>
          <w:rFonts w:ascii="Arial" w:hAnsi="Arial" w:cs="Arial"/>
          <w:bCs/>
          <w:lang w:val="en-US"/>
        </w:rPr>
      </w:pPr>
      <w:r w:rsidRPr="007F5198">
        <w:rPr>
          <w:rFonts w:ascii="Arial" w:hAnsi="Arial" w:cs="Arial"/>
          <w:bCs/>
          <w:lang w:val="en-US"/>
        </w:rPr>
        <w:t>RAN1 will review by RAN1 #123 for which FGs special rules/handling may need to be defined in Rel. 19</w:t>
      </w:r>
    </w:p>
    <w:p w14:paraId="10E87A3D" w14:textId="77777777" w:rsidR="007F5198" w:rsidRPr="007F5198" w:rsidRDefault="007F5198" w:rsidP="007F5198">
      <w:pPr>
        <w:spacing w:afterLines="50" w:after="120"/>
        <w:jc w:val="both"/>
        <w:rPr>
          <w:rFonts w:ascii="Arial" w:hAnsi="Arial" w:cs="Arial"/>
          <w:bCs/>
        </w:rPr>
      </w:pPr>
    </w:p>
    <w:p w14:paraId="7E723F26" w14:textId="58719FC9" w:rsidR="007F5198" w:rsidRPr="007F5198" w:rsidRDefault="007F5198" w:rsidP="007F5198">
      <w:pPr>
        <w:spacing w:afterLines="50" w:after="120"/>
        <w:jc w:val="both"/>
        <w:rPr>
          <w:rFonts w:ascii="Arial" w:hAnsi="Arial" w:cs="Arial"/>
        </w:rPr>
      </w:pPr>
      <w:r>
        <w:rPr>
          <w:rFonts w:ascii="Calibri" w:hAnsi="Calibri" w:cs="Calibri"/>
          <w:b/>
          <w:lang w:val="en-US" w:eastAsia="zh-CN"/>
        </w:rPr>
        <w:lastRenderedPageBreak/>
        <w:t>Case 3:</w:t>
      </w:r>
    </w:p>
    <w:p w14:paraId="26C0816B" w14:textId="77777777" w:rsidR="007F5198" w:rsidRPr="002A1461" w:rsidRDefault="007F5198" w:rsidP="002A1461">
      <w:pPr>
        <w:numPr>
          <w:ilvl w:val="0"/>
          <w:numId w:val="20"/>
        </w:numPr>
        <w:spacing w:afterLines="50" w:after="120"/>
        <w:jc w:val="both"/>
        <w:rPr>
          <w:rFonts w:ascii="Arial" w:hAnsi="Arial" w:cs="Arial"/>
          <w:bCs/>
          <w:lang w:val="en-US"/>
        </w:rPr>
      </w:pPr>
      <w:r w:rsidRPr="002A1461">
        <w:rPr>
          <w:rFonts w:ascii="Arial" w:hAnsi="Arial" w:cs="Arial"/>
          <w:bCs/>
          <w:lang w:val="en-US"/>
        </w:rPr>
        <w:t>RAN2’s understanding is generally correct</w:t>
      </w:r>
    </w:p>
    <w:p w14:paraId="4231B046" w14:textId="77777777" w:rsidR="007F5198" w:rsidRPr="002A1461" w:rsidRDefault="007F5198" w:rsidP="002A1461">
      <w:pPr>
        <w:numPr>
          <w:ilvl w:val="0"/>
          <w:numId w:val="20"/>
        </w:numPr>
        <w:spacing w:afterLines="50" w:after="120"/>
        <w:jc w:val="both"/>
        <w:rPr>
          <w:rFonts w:ascii="Arial" w:hAnsi="Arial" w:cs="Arial"/>
          <w:bCs/>
          <w:lang w:val="en-US"/>
        </w:rPr>
      </w:pPr>
      <w:r w:rsidRPr="002A1461">
        <w:rPr>
          <w:rFonts w:ascii="Arial" w:hAnsi="Arial" w:cs="Arial"/>
          <w:bCs/>
          <w:lang w:val="en-US"/>
        </w:rPr>
        <w:t>RAN1 will review by RAN1 #123 for which FGs special rules/handling may need to be defined in Rel. 19</w:t>
      </w:r>
    </w:p>
    <w:p w14:paraId="780E987C" w14:textId="77777777" w:rsidR="007F5198" w:rsidRPr="00F81466" w:rsidRDefault="007F5198" w:rsidP="009A40E1">
      <w:pPr>
        <w:spacing w:afterLines="50" w:after="120"/>
        <w:jc w:val="both"/>
        <w:rPr>
          <w:rFonts w:ascii="Arial" w:hAnsi="Arial" w:cs="Arial"/>
          <w:bCs/>
          <w:lang w:val="pt-BR"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110"/>
      </w:tblGrid>
      <w:tr w:rsidR="007F5198" w14:paraId="31A1419E" w14:textId="77777777">
        <w:tc>
          <w:tcPr>
            <w:tcW w:w="0" w:type="auto"/>
          </w:tcPr>
          <w:p w14:paraId="6682591B" w14:textId="348B5B64" w:rsidR="007F5198" w:rsidRDefault="007F5198" w:rsidP="009A40E1">
            <w:pPr>
              <w:spacing w:afterLines="50" w:after="120"/>
              <w:jc w:val="both"/>
              <w:rPr>
                <w:rFonts w:ascii="Arial" w:hAnsi="Arial" w:cs="Arial"/>
                <w:lang w:val="pt-BR"/>
              </w:rPr>
            </w:pPr>
            <w:r w:rsidRPr="00CE1AD3">
              <w:rPr>
                <w:rFonts w:ascii="Arial" w:eastAsia="DengXian" w:hAnsi="Arial" w:cs="Arial"/>
                <w:b/>
                <w:bCs/>
                <w:lang w:eastAsia="zh-CN"/>
              </w:rPr>
              <w:t>Question 2:</w:t>
            </w:r>
            <w:r w:rsidRPr="00CB7109">
              <w:rPr>
                <w:rFonts w:ascii="Arial" w:eastAsia="DengXian" w:hAnsi="Arial" w:cs="Arial"/>
                <w:lang w:eastAsia="zh-CN"/>
              </w:rPr>
              <w:t xml:space="preserve"> </w:t>
            </w:r>
            <w:r>
              <w:rPr>
                <w:rFonts w:ascii="Arial" w:eastAsia="DengXian" w:hAnsi="Arial" w:cs="Arial"/>
                <w:lang w:eastAsia="zh-CN"/>
              </w:rPr>
              <w:t>how do we define pre-requisite if pre-requisite is also per band and per BC capabilities?</w:t>
            </w:r>
          </w:p>
        </w:tc>
      </w:tr>
    </w:tbl>
    <w:p w14:paraId="3E17629E" w14:textId="77777777" w:rsidR="002A1461" w:rsidRDefault="002A1461" w:rsidP="002A1461">
      <w:pPr>
        <w:spacing w:afterLines="50" w:after="120"/>
        <w:jc w:val="both"/>
        <w:rPr>
          <w:rFonts w:ascii="Arial" w:hAnsi="Arial" w:cs="Arial"/>
          <w:bCs/>
          <w:lang w:val="en-US"/>
        </w:rPr>
      </w:pPr>
    </w:p>
    <w:p w14:paraId="68954166" w14:textId="49723992" w:rsidR="007F5198" w:rsidRPr="002A1461" w:rsidRDefault="007F5198" w:rsidP="002A1461">
      <w:pPr>
        <w:spacing w:afterLines="50" w:after="120"/>
        <w:jc w:val="both"/>
        <w:rPr>
          <w:rFonts w:ascii="Arial" w:hAnsi="Arial" w:cs="Arial"/>
          <w:bCs/>
          <w:lang w:val="en-US"/>
        </w:rPr>
      </w:pPr>
      <w:r w:rsidRPr="002A1461">
        <w:rPr>
          <w:rFonts w:ascii="Arial" w:hAnsi="Arial" w:cs="Arial"/>
          <w:bCs/>
          <w:lang w:val="en-US"/>
        </w:rPr>
        <w:t>For per band and per BC capabilities, it is expected that UE indicates the same granularity as the pre-requisite</w:t>
      </w:r>
    </w:p>
    <w:p w14:paraId="1440ECFC" w14:textId="77777777" w:rsidR="007F5198" w:rsidRDefault="007F5198" w:rsidP="009A40E1">
      <w:pPr>
        <w:spacing w:afterLines="50" w:after="120"/>
        <w:jc w:val="both"/>
        <w:rPr>
          <w:rFonts w:ascii="Arial" w:hAnsi="Arial" w:cs="Arial"/>
          <w:lang w:val="pt-BR"/>
        </w:rPr>
      </w:pPr>
    </w:p>
    <w:p w14:paraId="2C05675D" w14:textId="549A2F82" w:rsidR="00FC7EB0" w:rsidRDefault="001066D1" w:rsidP="000D170A">
      <w:pPr>
        <w:spacing w:afterLines="50" w:after="120"/>
        <w:jc w:val="both"/>
        <w:rPr>
          <w:rFonts w:ascii="Arial" w:eastAsiaTheme="minorEastAsia" w:hAnsi="Arial" w:cs="Arial"/>
          <w:bCs/>
          <w:lang w:eastAsia="ja-JP"/>
        </w:rPr>
      </w:pPr>
      <w:r>
        <w:rPr>
          <w:rFonts w:ascii="Arial" w:eastAsia="游明朝" w:hAnsi="Arial" w:cs="Arial"/>
          <w:bCs/>
          <w:iCs/>
          <w:lang w:eastAsia="ja-JP"/>
        </w:rPr>
        <w:t>F</w:t>
      </w:r>
      <w:r>
        <w:rPr>
          <w:rFonts w:ascii="Arial" w:eastAsia="游明朝" w:hAnsi="Arial" w:cs="Arial" w:hint="eastAsia"/>
          <w:bCs/>
          <w:iCs/>
          <w:lang w:eastAsia="ja-JP"/>
        </w:rPr>
        <w:t xml:space="preserve">or </w:t>
      </w:r>
      <w:r w:rsidRPr="001066D1">
        <w:rPr>
          <w:rFonts w:ascii="Arial" w:eastAsiaTheme="minorEastAsia" w:hAnsi="Arial" w:cs="Arial" w:hint="eastAsia"/>
          <w:b/>
          <w:lang w:eastAsia="ja-JP"/>
        </w:rPr>
        <w:t>NR_MC_enh2</w:t>
      </w:r>
      <w:r>
        <w:rPr>
          <w:rFonts w:ascii="Arial" w:eastAsiaTheme="minorEastAsia" w:hAnsi="Arial" w:cs="Arial" w:hint="eastAsia"/>
          <w:bCs/>
          <w:lang w:eastAsia="ja-JP"/>
        </w:rPr>
        <w:t xml:space="preserve">, </w:t>
      </w:r>
    </w:p>
    <w:p w14:paraId="18CE9C14" w14:textId="7B801F21" w:rsidR="001066D1" w:rsidRDefault="001066D1" w:rsidP="000D170A">
      <w:pPr>
        <w:spacing w:afterLines="50" w:after="120"/>
        <w:jc w:val="both"/>
        <w:rPr>
          <w:rFonts w:ascii="Arial" w:eastAsiaTheme="minorEastAsia" w:hAnsi="Arial" w:cs="Arial"/>
          <w:bCs/>
          <w:lang w:eastAsia="ja-JP"/>
        </w:rPr>
      </w:pPr>
      <w:r>
        <w:rPr>
          <w:rFonts w:ascii="Arial" w:eastAsiaTheme="minorEastAsia" w:hAnsi="Arial" w:cs="Arial"/>
          <w:bCs/>
          <w:lang w:eastAsia="ja-JP"/>
        </w:rPr>
        <w:tab/>
      </w:r>
      <w:r>
        <w:rPr>
          <w:rFonts w:ascii="Arial" w:eastAsiaTheme="minorEastAsia" w:hAnsi="Arial" w:cs="Arial" w:hint="eastAsia"/>
          <w:bCs/>
          <w:lang w:eastAsia="ja-JP"/>
        </w:rPr>
        <w:t xml:space="preserve">RAN1 would like to inform RAN2 of the following agreement: </w:t>
      </w:r>
    </w:p>
    <w:p w14:paraId="200EA079" w14:textId="77777777" w:rsidR="001066D1" w:rsidRPr="001066D1" w:rsidRDefault="001066D1" w:rsidP="001066D1">
      <w:pPr>
        <w:rPr>
          <w:rFonts w:ascii="Times" w:eastAsia="游明朝" w:hAnsi="Times"/>
          <w:b/>
          <w:bCs/>
          <w:sz w:val="21"/>
          <w:szCs w:val="21"/>
          <w:lang w:eastAsia="ja-JP"/>
        </w:rPr>
      </w:pPr>
      <w:r w:rsidRPr="001066D1">
        <w:rPr>
          <w:rFonts w:ascii="Times" w:eastAsia="游明朝" w:hAnsi="Times"/>
          <w:b/>
          <w:bCs/>
          <w:sz w:val="21"/>
          <w:szCs w:val="21"/>
          <w:highlight w:val="green"/>
          <w:lang w:eastAsia="ja-JP"/>
        </w:rPr>
        <w:t>A</w:t>
      </w:r>
      <w:r w:rsidRPr="001066D1">
        <w:rPr>
          <w:rFonts w:ascii="Times" w:eastAsia="游明朝" w:hAnsi="Times" w:hint="eastAsia"/>
          <w:b/>
          <w:bCs/>
          <w:sz w:val="21"/>
          <w:szCs w:val="21"/>
          <w:highlight w:val="green"/>
          <w:lang w:eastAsia="ja-JP"/>
        </w:rPr>
        <w:t>greement</w:t>
      </w:r>
      <w:r w:rsidRPr="001066D1">
        <w:rPr>
          <w:rFonts w:ascii="Times" w:eastAsia="游明朝" w:hAnsi="Times"/>
          <w:b/>
          <w:bCs/>
          <w:sz w:val="21"/>
          <w:szCs w:val="21"/>
          <w:highlight w:val="green"/>
          <w:lang w:eastAsia="ja-JP"/>
        </w:rPr>
        <w:t>:</w:t>
      </w:r>
    </w:p>
    <w:p w14:paraId="6C2EFF9F" w14:textId="77777777" w:rsidR="001066D1" w:rsidRPr="001066D1" w:rsidRDefault="001066D1" w:rsidP="001066D1">
      <w:pPr>
        <w:rPr>
          <w:rFonts w:ascii="Times" w:eastAsia="游明朝" w:hAnsi="Times"/>
          <w:szCs w:val="24"/>
          <w:lang w:val="en-US" w:eastAsia="ja-JP"/>
        </w:rPr>
      </w:pPr>
      <w:r w:rsidRPr="001066D1">
        <w:rPr>
          <w:rFonts w:ascii="Times" w:eastAsia="游明朝" w:hAnsi="Times" w:hint="eastAsia"/>
          <w:szCs w:val="24"/>
          <w:lang w:val="en-US" w:eastAsia="ja-JP"/>
        </w:rPr>
        <w:t>Ask</w:t>
      </w:r>
      <w:r w:rsidRPr="001066D1">
        <w:rPr>
          <w:rFonts w:ascii="Times" w:eastAsia="游明朝" w:hAnsi="Times"/>
          <w:szCs w:val="24"/>
          <w:lang w:val="en-US" w:eastAsia="ja-JP"/>
        </w:rPr>
        <w:t xml:space="preserve"> RAN2 to </w:t>
      </w:r>
      <w:r w:rsidRPr="001066D1">
        <w:rPr>
          <w:rFonts w:ascii="Times" w:eastAsia="游明朝" w:hAnsi="Times" w:hint="eastAsia"/>
          <w:szCs w:val="24"/>
          <w:lang w:val="en-US" w:eastAsia="ja-JP"/>
        </w:rPr>
        <w:t xml:space="preserve">feedback if it is </w:t>
      </w:r>
      <w:r w:rsidRPr="001066D1">
        <w:rPr>
          <w:rFonts w:ascii="Times" w:eastAsia="游明朝" w:hAnsi="Times"/>
          <w:szCs w:val="24"/>
          <w:lang w:val="en-US" w:eastAsia="ja-JP"/>
        </w:rPr>
        <w:t>possible</w:t>
      </w:r>
      <w:r w:rsidRPr="001066D1">
        <w:rPr>
          <w:rFonts w:ascii="Times" w:eastAsia="游明朝" w:hAnsi="Times" w:hint="eastAsia"/>
          <w:szCs w:val="24"/>
          <w:lang w:val="en-US" w:eastAsia="ja-JP"/>
        </w:rPr>
        <w:t xml:space="preserve"> to </w:t>
      </w:r>
      <w:r w:rsidRPr="001066D1">
        <w:rPr>
          <w:rFonts w:ascii="Times" w:eastAsia="游明朝" w:hAnsi="Times"/>
          <w:szCs w:val="24"/>
          <w:lang w:val="en-US" w:eastAsia="ja-JP"/>
        </w:rPr>
        <w:t>update prerequisite FG(s) for Rel-18 RAN1 FG 49-</w:t>
      </w:r>
      <w:r w:rsidRPr="001066D1">
        <w:rPr>
          <w:rFonts w:ascii="Times" w:eastAsia="游明朝" w:hAnsi="Times" w:hint="eastAsia"/>
          <w:szCs w:val="24"/>
          <w:lang w:val="en-US" w:eastAsia="ja-JP"/>
        </w:rPr>
        <w:t>4a/4b/4c/4d/</w:t>
      </w:r>
      <w:r w:rsidRPr="001066D1">
        <w:rPr>
          <w:rFonts w:ascii="Times" w:eastAsia="游明朝" w:hAnsi="Times"/>
          <w:szCs w:val="24"/>
          <w:lang w:val="en-US" w:eastAsia="ja-JP"/>
        </w:rPr>
        <w:t xml:space="preserve">5a/5b/6/7/8/9/10/12/12a/13/14 </w:t>
      </w:r>
      <w:r w:rsidRPr="001066D1">
        <w:rPr>
          <w:rFonts w:ascii="Times" w:eastAsia="游明朝" w:hAnsi="Times" w:hint="eastAsia"/>
          <w:szCs w:val="24"/>
          <w:lang w:val="en-US" w:eastAsia="ja-JP"/>
        </w:rPr>
        <w:t xml:space="preserve">in Rel-19 </w:t>
      </w:r>
      <w:r w:rsidRPr="001066D1">
        <w:rPr>
          <w:rFonts w:ascii="Times" w:eastAsia="游明朝" w:hAnsi="Times"/>
          <w:szCs w:val="24"/>
          <w:lang w:val="en-US" w:eastAsia="ja-JP"/>
        </w:rPr>
        <w:t>as follows (red fonts):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2187"/>
        <w:gridCol w:w="4887"/>
        <w:gridCol w:w="1851"/>
      </w:tblGrid>
      <w:tr w:rsidR="001066D1" w:rsidRPr="001066D1" w14:paraId="7E70DC72" w14:textId="77777777" w:rsidTr="008A080C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6368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Times New Roman" w:hAnsi="Arial" w:cs="Arial"/>
                <w:color w:val="000000"/>
                <w:szCs w:val="18"/>
                <w:lang w:eastAsia="ja-JP"/>
              </w:rPr>
              <w:lastRenderedPageBreak/>
              <w:t>Index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754E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Times New Roman" w:hAnsi="Arial" w:cs="Arial"/>
                <w:color w:val="000000"/>
                <w:szCs w:val="18"/>
                <w:lang w:eastAsia="ja-JP"/>
              </w:rPr>
              <w:t>Feature group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1A15" w14:textId="77777777" w:rsidR="001066D1" w:rsidRPr="001066D1" w:rsidRDefault="001066D1" w:rsidP="001066D1">
            <w:pPr>
              <w:rPr>
                <w:rFonts w:ascii="Arial" w:eastAsia="ＭＳ 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Times New Roman" w:hAnsi="Arial" w:cs="Arial"/>
                <w:color w:val="000000"/>
                <w:szCs w:val="18"/>
                <w:lang w:eastAsia="ja-JP"/>
              </w:rPr>
              <w:t>Components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954A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Times New Roman" w:hAnsi="Arial" w:cs="Arial"/>
                <w:color w:val="000000"/>
                <w:szCs w:val="18"/>
                <w:lang w:eastAsia="ja-JP"/>
              </w:rPr>
              <w:t>Prerequisite feature groups</w:t>
            </w:r>
          </w:p>
        </w:tc>
      </w:tr>
      <w:tr w:rsidR="001066D1" w:rsidRPr="001066D1" w14:paraId="6913B6FF" w14:textId="77777777" w:rsidTr="008A080C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F3D4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Cs w:val="18"/>
                <w:lang w:val="en-US"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Cs w:val="18"/>
                <w:lang w:val="en-US" w:eastAsia="ja-JP"/>
              </w:rPr>
              <w:t>49-4a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F3F1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Nominal RBG size of Configuration 3 for FDRA type 0 for DCI format 1_3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3BEB" w14:textId="77777777" w:rsidR="001066D1" w:rsidRPr="001066D1" w:rsidRDefault="001066D1" w:rsidP="001066D1">
            <w:pPr>
              <w:rPr>
                <w:rFonts w:ascii="Arial" w:eastAsia="ＭＳ 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ゴシック" w:hAnsi="Arial" w:cs="Arial"/>
                <w:color w:val="000000"/>
                <w:sz w:val="18"/>
                <w:szCs w:val="18"/>
                <w:lang w:eastAsia="ja-JP"/>
              </w:rPr>
              <w:t>1) Support of nominal RBG size of Configuration 3 for FDRA type 0 for DCI format 1_3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7844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Cs w:val="18"/>
                <w:lang w:val="en-US"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Cs w:val="18"/>
                <w:lang w:val="en-US" w:eastAsia="ja-JP"/>
              </w:rPr>
              <w:t>At least one of {49-1, 49-1b</w:t>
            </w:r>
            <w:r w:rsidRPr="001066D1">
              <w:rPr>
                <w:rFonts w:ascii="Arial" w:eastAsia="ＭＳ 明朝" w:hAnsi="Arial" w:cs="Arial" w:hint="eastAsia"/>
                <w:color w:val="EE0000"/>
                <w:szCs w:val="18"/>
                <w:lang w:val="en-US" w:eastAsia="ja-JP"/>
              </w:rPr>
              <w:t>, 66-1</w:t>
            </w:r>
            <w:r w:rsidRPr="001066D1">
              <w:rPr>
                <w:rFonts w:ascii="Arial" w:eastAsia="ＭＳ 明朝" w:hAnsi="Arial" w:cs="Arial"/>
                <w:color w:val="000000"/>
                <w:szCs w:val="18"/>
                <w:lang w:val="en-US" w:eastAsia="ja-JP"/>
              </w:rPr>
              <w:t>}</w:t>
            </w:r>
          </w:p>
        </w:tc>
      </w:tr>
      <w:tr w:rsidR="001066D1" w:rsidRPr="001066D1" w14:paraId="0A71BD05" w14:textId="77777777" w:rsidTr="008A080C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3CDD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Cs w:val="18"/>
                <w:lang w:val="en-US"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Cs w:val="18"/>
                <w:lang w:val="en-US" w:eastAsia="ja-JP"/>
              </w:rPr>
              <w:t>49-4b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B729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Nominal RBG size of Configuration 3 for FDRA type 0 for DCI format 0_3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87AC" w14:textId="77777777" w:rsidR="001066D1" w:rsidRPr="001066D1" w:rsidRDefault="001066D1" w:rsidP="001066D1">
            <w:pPr>
              <w:rPr>
                <w:rFonts w:ascii="Arial" w:eastAsia="ＭＳ 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ゴシック" w:hAnsi="Arial" w:cs="Arial"/>
                <w:color w:val="000000"/>
                <w:sz w:val="18"/>
                <w:szCs w:val="18"/>
                <w:lang w:eastAsia="ja-JP"/>
              </w:rPr>
              <w:t>1) Support of nominal RBG size of Configuration 3 for FDRA type 0 for DCI format 0_3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9AFE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Cs w:val="18"/>
                <w:lang w:val="en-US"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Cs w:val="18"/>
                <w:lang w:val="en-US" w:eastAsia="ja-JP"/>
              </w:rPr>
              <w:t>At least one of {49-2, 49-2b</w:t>
            </w:r>
            <w:r w:rsidRPr="001066D1">
              <w:rPr>
                <w:rFonts w:ascii="Arial" w:eastAsia="ＭＳ 明朝" w:hAnsi="Arial" w:cs="Arial" w:hint="eastAsia"/>
                <w:color w:val="EE0000"/>
                <w:szCs w:val="18"/>
                <w:lang w:val="en-US" w:eastAsia="ja-JP"/>
              </w:rPr>
              <w:t>, 66-2</w:t>
            </w:r>
            <w:r w:rsidRPr="001066D1">
              <w:rPr>
                <w:rFonts w:ascii="Arial" w:eastAsia="ＭＳ 明朝" w:hAnsi="Arial" w:cs="Arial"/>
                <w:color w:val="000000"/>
                <w:szCs w:val="18"/>
                <w:lang w:val="en-US" w:eastAsia="ja-JP"/>
              </w:rPr>
              <w:t>}</w:t>
            </w:r>
          </w:p>
        </w:tc>
      </w:tr>
      <w:tr w:rsidR="001066D1" w:rsidRPr="001066D1" w14:paraId="4AC764D4" w14:textId="77777777" w:rsidTr="008A080C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2BE1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Cs w:val="18"/>
                <w:lang w:val="en-US"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Cs w:val="18"/>
                <w:lang w:val="en-US" w:eastAsia="ja-JP"/>
              </w:rPr>
              <w:t>49-4c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2E66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Cs w:val="18"/>
                <w:lang w:val="en-US" w:eastAsia="ja-JP"/>
              </w:rPr>
              <w:t>Configurable Type-1A fields for DCI format 0_3/</w:t>
            </w:r>
            <w:r w:rsidRPr="001066D1">
              <w:rPr>
                <w:rFonts w:ascii="Arial" w:eastAsia="ＭＳ ゴシック" w:hAnsi="Arial" w:cs="Arial"/>
                <w:color w:val="000000"/>
                <w:szCs w:val="18"/>
                <w:lang w:val="en-US" w:eastAsia="ja-JP"/>
              </w:rPr>
              <w:t>1_3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B72C" w14:textId="77777777" w:rsidR="001066D1" w:rsidRPr="001066D1" w:rsidRDefault="001066D1" w:rsidP="001066D1">
            <w:pPr>
              <w:rPr>
                <w:rFonts w:ascii="Arial" w:eastAsia="ＭＳ 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ゴシック" w:hAnsi="Arial" w:cs="Arial"/>
                <w:color w:val="000000"/>
                <w:sz w:val="18"/>
                <w:szCs w:val="18"/>
                <w:lang w:eastAsia="ja-JP"/>
              </w:rPr>
              <w:t>1) Support Type-1A for ‘Antenna port(s)’ field for DCI format 1_3</w:t>
            </w:r>
          </w:p>
          <w:p w14:paraId="29411510" w14:textId="77777777" w:rsidR="001066D1" w:rsidRPr="001066D1" w:rsidRDefault="001066D1" w:rsidP="001066D1">
            <w:pPr>
              <w:rPr>
                <w:rFonts w:ascii="Arial" w:eastAsia="ＭＳ 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ゴシック" w:hAnsi="Arial" w:cs="Arial"/>
                <w:color w:val="000000"/>
                <w:sz w:val="18"/>
                <w:szCs w:val="18"/>
                <w:lang w:eastAsia="ja-JP"/>
              </w:rPr>
              <w:t>2) Support Type-1A for ‘Antenna port(s)’, ‘Precoding information and number of layers’ and ‘SRS resource indicator’ fields for DCI format 0_3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C6E0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Cs w:val="18"/>
                <w:lang w:val="en-US" w:eastAsia="ja-JP"/>
              </w:rPr>
              <w:t>At least one of {49-1, 49-1b, 49-2, 49-2b</w:t>
            </w:r>
            <w:r w:rsidRPr="001066D1">
              <w:rPr>
                <w:rFonts w:ascii="Arial" w:eastAsia="ＭＳ 明朝" w:hAnsi="Arial" w:cs="Arial" w:hint="eastAsia"/>
                <w:color w:val="EE0000"/>
                <w:szCs w:val="18"/>
                <w:lang w:val="en-US" w:eastAsia="ja-JP"/>
              </w:rPr>
              <w:t>, 66-1, 66-2</w:t>
            </w:r>
            <w:r w:rsidRPr="001066D1">
              <w:rPr>
                <w:rFonts w:ascii="Arial" w:eastAsia="ＭＳ 明朝" w:hAnsi="Arial" w:cs="Arial"/>
                <w:color w:val="000000"/>
                <w:szCs w:val="18"/>
                <w:lang w:val="en-US" w:eastAsia="ja-JP"/>
              </w:rPr>
              <w:t>}</w:t>
            </w:r>
          </w:p>
        </w:tc>
      </w:tr>
      <w:tr w:rsidR="001066D1" w:rsidRPr="001066D1" w14:paraId="24EAC68F" w14:textId="77777777" w:rsidTr="008A080C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F09B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Cs w:val="18"/>
                <w:lang w:val="en-US"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Cs w:val="18"/>
                <w:lang w:val="en-US" w:eastAsia="ja-JP"/>
              </w:rPr>
              <w:t>49-4d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511D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FDRA Type 1 granularity of 2, 4, 8, or 16 consecutive RBs based RIV for DCI format 1_3/0_3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811B" w14:textId="77777777" w:rsidR="001066D1" w:rsidRPr="001066D1" w:rsidRDefault="001066D1" w:rsidP="001066D1">
            <w:pPr>
              <w:rPr>
                <w:rFonts w:ascii="Arial" w:eastAsia="ＭＳ 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ゴシック" w:hAnsi="Arial" w:cs="Arial"/>
                <w:color w:val="000000"/>
                <w:sz w:val="18"/>
                <w:szCs w:val="18"/>
                <w:lang w:eastAsia="ja-JP"/>
              </w:rPr>
              <w:t>1) Support of FDRA Type 1 granularity of 2, 4, 8, or 16 consecutive RBs based RIV for DCI format 0_3</w:t>
            </w:r>
          </w:p>
          <w:p w14:paraId="4FBBABCB" w14:textId="77777777" w:rsidR="001066D1" w:rsidRPr="001066D1" w:rsidRDefault="001066D1" w:rsidP="001066D1">
            <w:pPr>
              <w:rPr>
                <w:rFonts w:ascii="Arial" w:eastAsia="ＭＳ 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ゴシック" w:hAnsi="Arial" w:cs="Arial"/>
                <w:color w:val="000000"/>
                <w:sz w:val="18"/>
                <w:szCs w:val="18"/>
                <w:lang w:eastAsia="ja-JP"/>
              </w:rPr>
              <w:t>2) Support of FDRA Type 1 granularity of 2, 4, 8, or 16 consecutive RBs based RIV for DCI format 1_3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736B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Cs w:val="18"/>
                <w:lang w:val="en-US" w:eastAsia="ja-JP"/>
              </w:rPr>
              <w:t>At least one of {49-1, 49-1b, 49-2, 49-2b</w:t>
            </w:r>
            <w:r w:rsidRPr="001066D1">
              <w:rPr>
                <w:rFonts w:ascii="Arial" w:eastAsia="ＭＳ 明朝" w:hAnsi="Arial" w:cs="Arial" w:hint="eastAsia"/>
                <w:color w:val="EE0000"/>
                <w:szCs w:val="18"/>
                <w:lang w:val="en-US" w:eastAsia="ja-JP"/>
              </w:rPr>
              <w:t>, 66-1, 66-2</w:t>
            </w:r>
            <w:r w:rsidRPr="001066D1">
              <w:rPr>
                <w:rFonts w:ascii="Arial" w:eastAsia="ＭＳ 明朝" w:hAnsi="Arial" w:cs="Arial"/>
                <w:color w:val="000000"/>
                <w:szCs w:val="18"/>
                <w:lang w:val="en-US" w:eastAsia="ja-JP"/>
              </w:rPr>
              <w:t>}</w:t>
            </w:r>
          </w:p>
        </w:tc>
      </w:tr>
      <w:tr w:rsidR="001066D1" w:rsidRPr="001066D1" w14:paraId="3E64767C" w14:textId="77777777" w:rsidTr="008A080C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2AFF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49-5a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6AAE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 xml:space="preserve">Trigger </w:t>
            </w:r>
            <w:r w:rsidRPr="001066D1">
              <w:rPr>
                <w:rFonts w:ascii="Arial" w:eastAsia="ＭＳ 明朝" w:hAnsi="Arial" w:cs="Arial" w:hint="eastAsia"/>
                <w:color w:val="000000"/>
                <w:sz w:val="18"/>
                <w:szCs w:val="18"/>
                <w:lang w:eastAsia="ja-JP"/>
              </w:rPr>
              <w:t>T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 xml:space="preserve">ype </w:t>
            </w:r>
            <w:r w:rsidRPr="001066D1">
              <w:rPr>
                <w:rFonts w:ascii="Arial" w:eastAsia="ＭＳ 明朝" w:hAnsi="Arial" w:cs="Arial" w:hint="eastAsia"/>
                <w:color w:val="000000"/>
                <w:sz w:val="18"/>
                <w:szCs w:val="18"/>
                <w:lang w:eastAsia="ja-JP"/>
              </w:rPr>
              <w:t>3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 xml:space="preserve"> HARQ CB based feedback using DCI format 1_3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5A38" w14:textId="77777777" w:rsidR="001066D1" w:rsidRPr="001066D1" w:rsidRDefault="001066D1" w:rsidP="001066D1">
            <w:pPr>
              <w:rPr>
                <w:rFonts w:ascii="Arial" w:eastAsia="ＭＳ 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ゴシック" w:hAnsi="Arial" w:cs="Arial"/>
                <w:color w:val="000000"/>
                <w:sz w:val="18"/>
                <w:szCs w:val="18"/>
                <w:lang w:eastAsia="ja-JP"/>
              </w:rPr>
              <w:t>1. Support feedback of type 3 HARQ-ACK codebook, triggered by a DCI 1_3 scheduling at least a PDSCH</w:t>
            </w:r>
          </w:p>
          <w:p w14:paraId="47D4FB59" w14:textId="77777777" w:rsidR="001066D1" w:rsidRPr="001066D1" w:rsidRDefault="001066D1" w:rsidP="001066D1">
            <w:pPr>
              <w:rPr>
                <w:rFonts w:ascii="Arial" w:eastAsia="ＭＳ ゴシック" w:hAnsi="Arial" w:cs="Arial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ゴシック" w:hAnsi="Arial" w:cs="Arial"/>
                <w:color w:val="000000"/>
                <w:sz w:val="18"/>
                <w:szCs w:val="18"/>
                <w:lang w:eastAsia="ja-JP"/>
              </w:rPr>
              <w:t>2. Support feedback of type 3 HARQ-ACK codebook, triggered by a DCI 1_3 without scheduling a PDSCH using a reserved FDRA value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597A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At least one of {49-1, 49-1b</w:t>
            </w:r>
            <w:r w:rsidRPr="001066D1">
              <w:rPr>
                <w:rFonts w:ascii="Arial" w:eastAsia="ＭＳ 明朝" w:hAnsi="Arial" w:cs="Arial" w:hint="eastAsia"/>
                <w:color w:val="FF0000"/>
                <w:sz w:val="18"/>
                <w:szCs w:val="18"/>
                <w:lang w:eastAsia="ja-JP"/>
              </w:rPr>
              <w:t>, 66-1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}</w:t>
            </w:r>
          </w:p>
        </w:tc>
      </w:tr>
      <w:tr w:rsidR="001066D1" w:rsidRPr="001066D1" w14:paraId="27B5AB91" w14:textId="77777777" w:rsidTr="008A080C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52BB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49-5b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A80C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 xml:space="preserve">Trigger enhanced </w:t>
            </w:r>
            <w:r w:rsidRPr="001066D1">
              <w:rPr>
                <w:rFonts w:ascii="Arial" w:eastAsia="ＭＳ 明朝" w:hAnsi="Arial" w:cs="Arial" w:hint="eastAsia"/>
                <w:color w:val="000000"/>
                <w:sz w:val="18"/>
                <w:szCs w:val="18"/>
                <w:lang w:eastAsia="ja-JP"/>
              </w:rPr>
              <w:t>T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ype 3 HARQ CB based feedback using DCI format 1_3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C594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1. Support feedback of enhanced type 3 HARQ-ACK codebook, triggered by a DCI 1_3</w:t>
            </w:r>
          </w:p>
          <w:p w14:paraId="124383DA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2. Support configuration of up to 8 enhanced type 3 HARQ-ACK codebooks.</w:t>
            </w:r>
          </w:p>
          <w:p w14:paraId="432607CE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3. Support feedback of a dynamically selected enhanced type 3 HARQ-ACK codebook based on triggering information in DCI 1_3</w:t>
            </w:r>
          </w:p>
          <w:p w14:paraId="250639DC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4. Support transmission of enhanced type 3 HARQ-ACK codebook using the first or second PUCCH configuration based on PHY priority indication in the triggering DCI (for a UE supporting two HARQ-ACK codebooks / PUCCH config in 49-6)</w:t>
            </w:r>
          </w:p>
          <w:p w14:paraId="7AE68675" w14:textId="77777777" w:rsidR="001066D1" w:rsidRPr="001066D1" w:rsidRDefault="001066D1" w:rsidP="001066D1">
            <w:pPr>
              <w:rPr>
                <w:rFonts w:ascii="Arial" w:eastAsia="ＭＳ ゴシック" w:hAnsi="Arial" w:cs="Arial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5. Supported maximum number of actual PUCCH transmissions for type 3 or enhanced type 3 HARQ-ACK codebook feedback within a slot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3907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At least one of {49-1, 49-1b</w:t>
            </w:r>
            <w:r w:rsidRPr="001066D1">
              <w:rPr>
                <w:rFonts w:ascii="Arial" w:eastAsia="ＭＳ 明朝" w:hAnsi="Arial" w:cs="Arial" w:hint="eastAsia"/>
                <w:color w:val="FF0000"/>
                <w:sz w:val="18"/>
                <w:szCs w:val="18"/>
                <w:lang w:eastAsia="ja-JP"/>
              </w:rPr>
              <w:t>, 66-1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}</w:t>
            </w:r>
          </w:p>
        </w:tc>
      </w:tr>
      <w:tr w:rsidR="001066D1" w:rsidRPr="001066D1" w14:paraId="69F6DDB4" w14:textId="77777777" w:rsidTr="008A080C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B469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49-6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1F12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Two HARQ-ACK codebooks with up to one sub-slot based HARQ-ACK codebook simultaneously constructed for supporting HARQ-ACK codebooks with different priorities by DCI format 1_3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EA5A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>1.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ab/>
              <w:t>Supports two HARQ-ACK codebooks with different priorities to be simultaneously constructed with the restriction up to one sub-slot based HARQ-ACK codebook.</w:t>
            </w:r>
          </w:p>
          <w:p w14:paraId="05645F6E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>2.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ab/>
              <w:t>Supports separate PUCCH configuration for different HARQ-ACK codebooks.</w:t>
            </w:r>
          </w:p>
          <w:p w14:paraId="76ADC58A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>3.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ab/>
              <w:t>Supports 2-level priority of HARQ-ACK for dynamically scheduled PDSCH and SPS PDSCH.</w:t>
            </w:r>
          </w:p>
          <w:p w14:paraId="03804363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>4.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ab/>
              <w:t>Supports a DCI format 1_3 scheduling PDSCH with different HARQ-ACK priorities when only DCI format 0_3/1_3 is configured per BWP.</w:t>
            </w:r>
          </w:p>
          <w:p w14:paraId="6AA5D101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>5.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ab/>
              <w:t>Supports separate configuration of parameters PDSCH-HARQ-ACK-Codebook, UCI-</w:t>
            </w:r>
            <w:proofErr w:type="spellStart"/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>OnPUSCH</w:t>
            </w:r>
            <w:proofErr w:type="spellEnd"/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 xml:space="preserve"> and '</w:t>
            </w:r>
            <w:proofErr w:type="spellStart"/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>codeBlockGroupTransmission</w:t>
            </w:r>
            <w:proofErr w:type="spellEnd"/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>" for different HARQ-ACK codebooks.</w:t>
            </w:r>
          </w:p>
          <w:p w14:paraId="764FFB5C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>6.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ab/>
              <w:t>Supported maximum number of actual PUCCH transmissions for HARQ-ACK within a slot</w:t>
            </w:r>
          </w:p>
          <w:p w14:paraId="756AFD1E" w14:textId="77777777" w:rsidR="001066D1" w:rsidRPr="001066D1" w:rsidRDefault="001066D1" w:rsidP="001066D1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60" w:after="120" w:line="256" w:lineRule="auto"/>
              <w:jc w:val="both"/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>Candidate values for the component 6 of this FG is: For NCP, {4, 5, 6, 7} for 2-symbol*7 sub-slot configuration; For ECP, the candidate value is {4,5,6} for 2-symbol*6 sub-slot configuration</w:t>
            </w:r>
          </w:p>
          <w:p w14:paraId="247D5C1D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>7.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ab/>
              <w:t>Support intra-UE multiplexing/prioritization of UL overlapping channels/signals with two priority levels for HARQ-ACK</w:t>
            </w:r>
          </w:p>
          <w:p w14:paraId="784393E2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2CA7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At least one of {49-1, 49-1b</w:t>
            </w:r>
            <w:r w:rsidRPr="001066D1">
              <w:rPr>
                <w:rFonts w:ascii="Arial" w:eastAsia="ＭＳ 明朝" w:hAnsi="Arial" w:cs="Arial" w:hint="eastAsia"/>
                <w:color w:val="FF0000"/>
                <w:sz w:val="18"/>
                <w:szCs w:val="18"/>
                <w:lang w:eastAsia="ja-JP"/>
              </w:rPr>
              <w:t>, 66-1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}</w:t>
            </w:r>
          </w:p>
        </w:tc>
      </w:tr>
      <w:tr w:rsidR="001066D1" w:rsidRPr="001066D1" w14:paraId="749B921F" w14:textId="77777777" w:rsidTr="008A080C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36D4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lastRenderedPageBreak/>
              <w:t>49-7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4732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val="en-US" w:eastAsia="ja-JP"/>
              </w:rPr>
              <w:t>UL intra-UE multiplexing/prioritization of overlapping channel/signals with two priority levels in physical layer for DCI format 1_3/0_3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1D62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Support intra-UE multiplexing/prioritization of overlapping PUCCH/PUCCH and PUCCH/PUSCH with two priority levels in physical layer (PHY) for DCI format 1_3/0_3</w:t>
            </w:r>
          </w:p>
          <w:p w14:paraId="60E418BC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1)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ab/>
              <w:t>Configuration of PHY priority level for CG PUSCH and SR, and dynamic indication of priority level for dynamic PUSCH with a single DCI format 0_3</w:t>
            </w:r>
          </w:p>
          <w:p w14:paraId="2995BFDC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2)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ab/>
              <w:t>Multiplexing/prioritization between UL channels/signals with the same PHY priority level</w:t>
            </w:r>
          </w:p>
          <w:p w14:paraId="70EE3369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3)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ab/>
              <w:t>Prioritization between UL channels/signals with different PHY priority levels</w:t>
            </w:r>
          </w:p>
          <w:p w14:paraId="7D3730D6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4)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ab/>
              <w:t>Additional number of symbols (d1) needed beyond the PUSCH preparation time for cancelling a low priority UL transmission.</w:t>
            </w:r>
          </w:p>
          <w:p w14:paraId="49597EF2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5)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ab/>
              <w:t>Additional number of symbols (d2) of the preparation time needed for the high priority UL transmission that cancels a low priority UL transmission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F7D6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val="en-US" w:eastAsia="ja-JP"/>
              </w:rPr>
              <w:t>At least one of {49-1, 49-1b, 49-2, 49-2b</w:t>
            </w:r>
            <w:r w:rsidRPr="001066D1">
              <w:rPr>
                <w:rFonts w:ascii="Arial" w:eastAsia="ＭＳ 明朝" w:hAnsi="Arial" w:cs="Arial" w:hint="eastAsia"/>
                <w:color w:val="FF0000"/>
                <w:sz w:val="18"/>
                <w:szCs w:val="18"/>
                <w:lang w:eastAsia="ja-JP"/>
              </w:rPr>
              <w:t>, 66-1, 66-2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val="en-US" w:eastAsia="ja-JP"/>
              </w:rPr>
              <w:t>}</w:t>
            </w:r>
          </w:p>
        </w:tc>
      </w:tr>
      <w:tr w:rsidR="001066D1" w:rsidRPr="001066D1" w14:paraId="109F016D" w14:textId="77777777" w:rsidTr="008A080C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B71C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49-8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6CC9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val="en-US" w:eastAsia="ja-JP"/>
              </w:rPr>
              <w:t>Triggered HARQ-ACK codebook re-transmission for DCI format 1_3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3D06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1. Support HARQ-ACK re-transmission from an earlier PUCCH slot based on the triggering information in DCI format 1_3</w:t>
            </w:r>
          </w:p>
          <w:p w14:paraId="654DFF7F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2. Support the related PHY priority handling in terms of HARQ-ACK codebook selection and the applicable PUCCH configuration (for a UE supporting two HARQ-ACK codebooks / PUCCH config in 49-6)</w:t>
            </w:r>
          </w:p>
          <w:p w14:paraId="7C4F8FC3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3. Supported minimum value M for the HARQ re-</w:t>
            </w:r>
            <w:proofErr w:type="spellStart"/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tx</w:t>
            </w:r>
            <w:proofErr w:type="spellEnd"/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 xml:space="preserve"> offset</w:t>
            </w:r>
          </w:p>
          <w:p w14:paraId="134B29DF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4. Supported maximum value N for the HARQ re-</w:t>
            </w:r>
            <w:proofErr w:type="spellStart"/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tx</w:t>
            </w:r>
            <w:proofErr w:type="spellEnd"/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 xml:space="preserve"> offset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1791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at least one of {49-1, 49-1b</w:t>
            </w:r>
            <w:r w:rsidRPr="001066D1">
              <w:rPr>
                <w:rFonts w:ascii="Arial" w:eastAsia="ＭＳ 明朝" w:hAnsi="Arial" w:cs="Arial" w:hint="eastAsia"/>
                <w:color w:val="FF0000"/>
                <w:sz w:val="18"/>
                <w:szCs w:val="18"/>
                <w:lang w:eastAsia="ja-JP"/>
              </w:rPr>
              <w:t>, 66-1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}</w:t>
            </w:r>
          </w:p>
        </w:tc>
      </w:tr>
      <w:tr w:rsidR="001066D1" w:rsidRPr="001066D1" w14:paraId="5F97F8B8" w14:textId="77777777" w:rsidTr="008A080C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6DB7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49-9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EB61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val="en-US" w:eastAsia="ja-JP"/>
              </w:rPr>
            </w:pPr>
            <w:proofErr w:type="spellStart"/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val="en-US" w:eastAsia="ja-JP"/>
              </w:rPr>
              <w:t>SCell</w:t>
            </w:r>
            <w:proofErr w:type="spellEnd"/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val="en-US" w:eastAsia="ja-JP"/>
              </w:rPr>
              <w:t xml:space="preserve"> dormancy indication within active time in DCI format 0_3/1_3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E9A5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 xml:space="preserve">Support for </w:t>
            </w:r>
            <w:proofErr w:type="spellStart"/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SCell</w:t>
            </w:r>
            <w:proofErr w:type="spellEnd"/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 xml:space="preserve"> dormancy indication sent within the active time on </w:t>
            </w:r>
            <w:proofErr w:type="spellStart"/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PCell</w:t>
            </w:r>
            <w:proofErr w:type="spellEnd"/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 xml:space="preserve"> with DCI format 0_3/1_3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06BA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6-5, at least one of {49-1, 49-1b, 49-2,49-2b</w:t>
            </w:r>
            <w:r w:rsidRPr="001066D1">
              <w:rPr>
                <w:rFonts w:ascii="Arial" w:eastAsia="ＭＳ 明朝" w:hAnsi="Arial" w:cs="Arial" w:hint="eastAsia"/>
                <w:color w:val="FF0000"/>
                <w:sz w:val="18"/>
                <w:szCs w:val="18"/>
                <w:lang w:eastAsia="ja-JP"/>
              </w:rPr>
              <w:t>, 66-1, 66-2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}</w:t>
            </w:r>
          </w:p>
        </w:tc>
      </w:tr>
      <w:tr w:rsidR="001066D1" w:rsidRPr="001066D1" w14:paraId="61F4A026" w14:textId="77777777" w:rsidTr="008A080C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91F1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49-10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C85B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val="en-US" w:eastAsia="ja-JP"/>
              </w:rPr>
              <w:t>Dynamic indication of applicable minimum scheduling restriction by DCI format 0_3/1_3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23EC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>1)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ab/>
              <w:t>Dynamic indication of applicable minimum scheduling restriction by DCI format 0_3 and 1_3</w:t>
            </w:r>
          </w:p>
          <w:p w14:paraId="32B9FEE9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>2)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ab/>
            </w:r>
            <w:proofErr w:type="spellStart"/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>minimumSchedulingOffset</w:t>
            </w:r>
            <w:proofErr w:type="spellEnd"/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 xml:space="preserve"> K0 configuration for PDSCH and aperiodic CSI-RS triggering offset</w:t>
            </w:r>
          </w:p>
          <w:p w14:paraId="2474F2E2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>3)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ab/>
            </w:r>
            <w:proofErr w:type="spellStart"/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>minimumSchedulingOffset</w:t>
            </w:r>
            <w:proofErr w:type="spellEnd"/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 xml:space="preserve"> K2 configuration for PUSCH</w:t>
            </w:r>
          </w:p>
          <w:p w14:paraId="35969175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>4)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ab/>
              <w:t>Support of extended value range for aperiodic CSI-RS triggering offset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08AC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At least one of {49-1, 49-1b, 49-2,49-2b</w:t>
            </w:r>
            <w:r w:rsidRPr="001066D1">
              <w:rPr>
                <w:rFonts w:ascii="Arial" w:eastAsia="ＭＳ 明朝" w:hAnsi="Arial" w:cs="Arial" w:hint="eastAsia"/>
                <w:color w:val="FF0000"/>
                <w:sz w:val="18"/>
                <w:szCs w:val="18"/>
                <w:lang w:eastAsia="ja-JP"/>
              </w:rPr>
              <w:t>, 66-1, 66-2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}</w:t>
            </w:r>
          </w:p>
        </w:tc>
      </w:tr>
      <w:tr w:rsidR="001066D1" w:rsidRPr="001066D1" w14:paraId="0CBF0159" w14:textId="77777777" w:rsidTr="008A080C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C0C7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 w:hint="eastAsia"/>
                <w:color w:val="000000"/>
                <w:sz w:val="18"/>
                <w:szCs w:val="18"/>
                <w:lang w:eastAsia="ja-JP"/>
              </w:rPr>
              <w:t>4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9-12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4625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val="en-US" w:eastAsia="ja-JP"/>
              </w:rPr>
              <w:t xml:space="preserve">Unified TCI with joint DL/UL TCI update by DCI format 1_3 for intra-cell </w:t>
            </w:r>
            <w:r w:rsidRPr="001066D1">
              <w:rPr>
                <w:rFonts w:ascii="Arial" w:eastAsia="ＭＳ 明朝" w:hAnsi="Arial" w:cs="Arial" w:hint="eastAsia"/>
                <w:color w:val="000000"/>
                <w:sz w:val="18"/>
                <w:szCs w:val="18"/>
                <w:lang w:val="en-US" w:eastAsia="ja-JP"/>
              </w:rPr>
              <w:t xml:space="preserve">and inter-cell 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val="en-US" w:eastAsia="ja-JP"/>
              </w:rPr>
              <w:t>beam management with more than one MAC-CE activated joint TCI state per CC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C799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 xml:space="preserve">1: TCI state indication for update and activation  </w:t>
            </w:r>
          </w:p>
          <w:p w14:paraId="36C8E281" w14:textId="77777777" w:rsidR="001066D1" w:rsidRPr="001066D1" w:rsidRDefault="001066D1" w:rsidP="001066D1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before="60" w:after="120" w:line="256" w:lineRule="auto"/>
              <w:jc w:val="both"/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MAC-CE+DCI-based TCI state indication (use of DCI formats 1_3 with DL assignment for at least one serving cell in a scheduledCellListDCI-1-3 to provide indicated unified TCI state(s) for the CC(s) in the scheduledCellListDCI-1-3)</w:t>
            </w:r>
          </w:p>
          <w:p w14:paraId="53A64D9C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2: The minimum beam application time in Y symbols per SCS</w:t>
            </w:r>
          </w:p>
          <w:p w14:paraId="2DFC3AA1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3: The maximum number of MAC-CE activated joint TCI states per CC in a band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0DFA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23-1-1, At least one of {49-1, 49-1b</w:t>
            </w:r>
            <w:r w:rsidRPr="001066D1">
              <w:rPr>
                <w:rFonts w:ascii="Arial" w:eastAsia="ＭＳ 明朝" w:hAnsi="Arial" w:cs="Arial" w:hint="eastAsia"/>
                <w:color w:val="FF0000"/>
                <w:sz w:val="18"/>
                <w:szCs w:val="18"/>
                <w:lang w:eastAsia="ja-JP"/>
              </w:rPr>
              <w:t>, 66-1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}</w:t>
            </w:r>
          </w:p>
        </w:tc>
      </w:tr>
      <w:tr w:rsidR="001066D1" w:rsidRPr="001066D1" w14:paraId="12DA9B4C" w14:textId="77777777" w:rsidTr="008A080C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586D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 w:hint="eastAsia"/>
                <w:color w:val="000000"/>
                <w:sz w:val="18"/>
                <w:szCs w:val="18"/>
                <w:lang w:eastAsia="ja-JP"/>
              </w:rPr>
              <w:t>4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9-12a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FDB4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Unified TCI with separate DL/UL TCI update by DCI format 1_3 for intra-cell beam management with more than one MAC-CE activated separate TCI state per CC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AD65" w14:textId="77777777" w:rsidR="001066D1" w:rsidRPr="001066D1" w:rsidRDefault="001066D1" w:rsidP="001066D1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before="60" w:after="120" w:line="256" w:lineRule="auto"/>
              <w:ind w:left="420" w:hanging="420"/>
              <w:jc w:val="both"/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 xml:space="preserve">TCI state indication for update and activation </w:t>
            </w:r>
          </w:p>
          <w:p w14:paraId="6710CEB6" w14:textId="77777777" w:rsidR="001066D1" w:rsidRPr="001066D1" w:rsidRDefault="001066D1" w:rsidP="001066D1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before="60" w:after="120" w:line="256" w:lineRule="auto"/>
              <w:jc w:val="both"/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MAC-CE+DCI-based TCI state indication (use of DCI formats 1_3 with DL assignment for at least one serving cell in a scheduledCellListDCI-1-3 to provide indicated unified TCI state(s) for the CC(s) in the scheduledCellListDCI-1-3)</w:t>
            </w:r>
          </w:p>
          <w:p w14:paraId="0AD6FFDA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2. The minimum beam application time in Y symbols per SCS</w:t>
            </w:r>
          </w:p>
          <w:p w14:paraId="7521F89A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3. The maximum number of MAC-CE activated DL TCI states per CC in a band</w:t>
            </w:r>
          </w:p>
          <w:p w14:paraId="334B24CE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4. The maximum number of MAC-CE activated UL TCI states per CC in a band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CC39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23-10-1, At least one of {49-1, 49-1b</w:t>
            </w:r>
            <w:r w:rsidRPr="001066D1">
              <w:rPr>
                <w:rFonts w:ascii="Arial" w:eastAsia="ＭＳ 明朝" w:hAnsi="Arial" w:cs="Arial" w:hint="eastAsia"/>
                <w:color w:val="FF0000"/>
                <w:sz w:val="18"/>
                <w:szCs w:val="18"/>
                <w:lang w:eastAsia="ja-JP"/>
              </w:rPr>
              <w:t>, 66-1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}</w:t>
            </w:r>
          </w:p>
        </w:tc>
      </w:tr>
      <w:tr w:rsidR="001066D1" w:rsidRPr="001066D1" w14:paraId="32641270" w14:textId="77777777" w:rsidTr="008A080C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7E5C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 w:hint="eastAsia"/>
                <w:color w:val="000000"/>
                <w:sz w:val="18"/>
                <w:szCs w:val="18"/>
                <w:lang w:eastAsia="ja-JP"/>
              </w:rPr>
              <w:lastRenderedPageBreak/>
              <w:t>49-13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81C3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Default QCL assumption for multi-cell scheduling by DCI format 1_3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F6BA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 xml:space="preserve">Indicates whether the UE can be configured with </w:t>
            </w:r>
            <w:proofErr w:type="spellStart"/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enabledDefaultBeamFormultiCellScheduling</w:t>
            </w:r>
            <w:proofErr w:type="spellEnd"/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 xml:space="preserve"> for default QCL assumption for multi-cell scheduling by DCI format 1_3 for same/different numerologies</w:t>
            </w:r>
          </w:p>
          <w:p w14:paraId="243BEBBA" w14:textId="77777777" w:rsidR="001066D1" w:rsidRPr="001066D1" w:rsidRDefault="001066D1" w:rsidP="001066D1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="60" w:after="120" w:line="256" w:lineRule="auto"/>
              <w:jc w:val="both"/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Candidate values are {different only, both}</w:t>
            </w:r>
          </w:p>
          <w:p w14:paraId="29CF1437" w14:textId="77777777" w:rsidR="001066D1" w:rsidRPr="001066D1" w:rsidRDefault="001066D1" w:rsidP="001066D1">
            <w:pPr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before="60" w:after="120" w:line="256" w:lineRule="auto"/>
              <w:jc w:val="both"/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When "both" is reported, the UE supports this feature for same SCS and for different SCS combination(s) (low-to-high, high-to-low or both) reported for 49-1b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4D10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At least one of {49-1, 49-1b</w:t>
            </w:r>
            <w:r w:rsidRPr="001066D1">
              <w:rPr>
                <w:rFonts w:ascii="Arial" w:eastAsia="ＭＳ 明朝" w:hAnsi="Arial" w:cs="Arial" w:hint="eastAsia"/>
                <w:color w:val="FF0000"/>
                <w:sz w:val="18"/>
                <w:szCs w:val="18"/>
                <w:lang w:eastAsia="ja-JP"/>
              </w:rPr>
              <w:t>, 66-1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}</w:t>
            </w:r>
          </w:p>
        </w:tc>
      </w:tr>
      <w:tr w:rsidR="001066D1" w:rsidRPr="001066D1" w14:paraId="551071C8" w14:textId="77777777" w:rsidTr="008A080C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324C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 w:hint="eastAsia"/>
                <w:color w:val="000000"/>
                <w:sz w:val="18"/>
                <w:szCs w:val="18"/>
                <w:lang w:eastAsia="ja-JP"/>
              </w:rPr>
              <w:t>49-14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5EC2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Support of BWP switch indication by DCI format 0_3/1_3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0774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Support of BWP switch indication by DCI format 0_3/1_3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B1D9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At least one of {49-1, 49-1b, 49-2, 49-2b</w:t>
            </w:r>
            <w:r w:rsidRPr="001066D1">
              <w:rPr>
                <w:rFonts w:ascii="Arial" w:eastAsia="ＭＳ 明朝" w:hAnsi="Arial" w:cs="Arial" w:hint="eastAsia"/>
                <w:color w:val="FF0000"/>
                <w:sz w:val="18"/>
                <w:szCs w:val="18"/>
                <w:lang w:eastAsia="ja-JP"/>
              </w:rPr>
              <w:t>, 66-1, 66-2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} for the BC</w:t>
            </w:r>
          </w:p>
          <w:p w14:paraId="4A87C153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At least one of {6-2, 6-3, 6-4} for at least one band of the BC</w:t>
            </w:r>
          </w:p>
        </w:tc>
      </w:tr>
    </w:tbl>
    <w:p w14:paraId="72E9DD52" w14:textId="77777777" w:rsidR="001066D1" w:rsidRPr="001066D1" w:rsidRDefault="001066D1" w:rsidP="001066D1">
      <w:pPr>
        <w:rPr>
          <w:rFonts w:ascii="Times" w:eastAsia="游明朝" w:hAnsi="Times"/>
          <w:szCs w:val="24"/>
          <w:lang w:eastAsia="ja-JP"/>
        </w:rPr>
      </w:pPr>
    </w:p>
    <w:p w14:paraId="5BD80592" w14:textId="77777777" w:rsidR="001066D1" w:rsidRPr="001066D1" w:rsidRDefault="001066D1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39F0F552" w14:textId="77777777" w:rsidR="00575F4A" w:rsidRDefault="00575F4A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F94139B" w:rsidR="002A12EA" w:rsidRPr="00C51E5F" w:rsidRDefault="002A12EA" w:rsidP="00271022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0D78566F" w:rsidR="00E27832" w:rsidRDefault="002A12EA" w:rsidP="00E27832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游明朝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游明朝" w:hAnsi="Arial" w:cs="Arial"/>
          <w:iCs/>
          <w:lang w:eastAsia="ja-JP"/>
        </w:rPr>
        <w:t>respectfully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ask</w:t>
      </w:r>
      <w:r w:rsidR="00D2231E">
        <w:rPr>
          <w:rFonts w:ascii="Arial" w:eastAsia="游明朝" w:hAnsi="Arial" w:cs="Arial"/>
          <w:iCs/>
          <w:lang w:eastAsia="ja-JP"/>
        </w:rPr>
        <w:t>s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>RAN</w:t>
      </w:r>
      <w:r w:rsidR="00C37CB4" w:rsidRPr="00C7234D">
        <w:rPr>
          <w:rFonts w:ascii="Arial" w:eastAsia="游明朝" w:hAnsi="Arial" w:cs="Arial" w:hint="eastAsia"/>
          <w:iCs/>
          <w:lang w:eastAsia="ja-JP"/>
        </w:rPr>
        <w:t>2</w:t>
      </w:r>
      <w:r w:rsidR="00B35DE6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 xml:space="preserve">to </w:t>
      </w:r>
      <w:proofErr w:type="gramStart"/>
      <w:r w:rsidR="00E96D36">
        <w:rPr>
          <w:rFonts w:ascii="Arial" w:eastAsia="游明朝" w:hAnsi="Arial" w:cs="Arial"/>
          <w:iCs/>
          <w:lang w:eastAsia="ja-JP"/>
        </w:rPr>
        <w:t>take into account</w:t>
      </w:r>
      <w:proofErr w:type="gramEnd"/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3903">
        <w:rPr>
          <w:rFonts w:ascii="Arial" w:eastAsia="游明朝" w:hAnsi="Arial" w:cs="Arial" w:hint="eastAsia"/>
          <w:iCs/>
          <w:lang w:eastAsia="ja-JP"/>
        </w:rPr>
        <w:t xml:space="preserve">above information and </w:t>
      </w:r>
      <w:r w:rsidR="00E96D36">
        <w:rPr>
          <w:rFonts w:ascii="Arial" w:eastAsia="游明朝" w:hAnsi="Arial" w:cs="Arial"/>
          <w:iCs/>
          <w:lang w:eastAsia="ja-JP"/>
        </w:rPr>
        <w:t xml:space="preserve">the </w:t>
      </w:r>
      <w:r w:rsidR="003830B7">
        <w:rPr>
          <w:rFonts w:ascii="Arial" w:eastAsia="游明朝" w:hAnsi="Arial" w:cs="Arial"/>
          <w:iCs/>
          <w:lang w:eastAsia="ja-JP"/>
        </w:rPr>
        <w:t>RAN</w:t>
      </w:r>
      <w:r w:rsidR="00F01212">
        <w:rPr>
          <w:rFonts w:ascii="Arial" w:eastAsia="游明朝" w:hAnsi="Arial" w:cs="Arial"/>
          <w:iCs/>
          <w:lang w:eastAsia="ja-JP"/>
        </w:rPr>
        <w:t xml:space="preserve">1 </w:t>
      </w:r>
      <w:r w:rsidR="000D362E">
        <w:rPr>
          <w:rFonts w:ascii="Arial" w:eastAsia="游明朝" w:hAnsi="Arial" w:cs="Arial"/>
          <w:iCs/>
          <w:lang w:eastAsia="ja-JP"/>
        </w:rPr>
        <w:t>NR</w:t>
      </w:r>
      <w:r w:rsidR="00D2231E">
        <w:rPr>
          <w:rFonts w:ascii="Arial" w:eastAsia="游明朝" w:hAnsi="Arial" w:cs="Arial"/>
          <w:iCs/>
          <w:lang w:eastAsia="ja-JP"/>
        </w:rPr>
        <w:t xml:space="preserve"> </w:t>
      </w:r>
      <w:r w:rsidR="00F01212">
        <w:rPr>
          <w:rFonts w:ascii="Arial" w:eastAsia="游明朝" w:hAnsi="Arial" w:cs="Arial"/>
          <w:iCs/>
          <w:lang w:eastAsia="ja-JP"/>
        </w:rPr>
        <w:t>UE features</w:t>
      </w:r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231E">
        <w:rPr>
          <w:rFonts w:ascii="Arial" w:eastAsia="游明朝" w:hAnsi="Arial" w:cs="Arial"/>
          <w:iCs/>
          <w:lang w:eastAsia="ja-JP"/>
        </w:rPr>
        <w:t xml:space="preserve">in the attachment for </w:t>
      </w:r>
      <w:r w:rsidR="00B63BEB">
        <w:rPr>
          <w:rFonts w:ascii="Arial" w:eastAsia="游明朝" w:hAnsi="Arial" w:cs="Arial"/>
          <w:iCs/>
          <w:lang w:eastAsia="ja-JP"/>
        </w:rPr>
        <w:t>design</w:t>
      </w:r>
      <w:r w:rsidR="00E96D36">
        <w:rPr>
          <w:rFonts w:ascii="Arial" w:eastAsia="游明朝" w:hAnsi="Arial" w:cs="Arial"/>
          <w:iCs/>
          <w:lang w:eastAsia="ja-JP"/>
        </w:rPr>
        <w:t>ing</w:t>
      </w:r>
      <w:r w:rsidR="00B63BEB">
        <w:rPr>
          <w:rFonts w:ascii="Arial" w:eastAsia="游明朝" w:hAnsi="Arial" w:cs="Arial"/>
          <w:iCs/>
          <w:lang w:eastAsia="ja-JP"/>
        </w:rPr>
        <w:t xml:space="preserve"> corresponding </w:t>
      </w:r>
      <w:r w:rsidR="00F01212">
        <w:rPr>
          <w:rFonts w:ascii="Arial" w:eastAsia="游明朝" w:hAnsi="Arial" w:cs="Arial"/>
          <w:iCs/>
          <w:lang w:eastAsia="ja-JP"/>
        </w:rPr>
        <w:t xml:space="preserve">capability </w:t>
      </w:r>
      <w:r w:rsidR="00E96D36">
        <w:rPr>
          <w:rFonts w:ascii="Arial" w:eastAsia="游明朝" w:hAnsi="Arial" w:cs="Arial"/>
          <w:iCs/>
          <w:lang w:eastAsia="ja-JP"/>
        </w:rPr>
        <w:t>signalling</w:t>
      </w:r>
      <w:r w:rsidR="00B63BEB">
        <w:rPr>
          <w:rFonts w:ascii="Arial" w:eastAsia="游明朝" w:hAnsi="Arial" w:cs="Arial"/>
          <w:iCs/>
          <w:lang w:eastAsia="ja-JP"/>
        </w:rPr>
        <w:t xml:space="preserve"> in Rel</w:t>
      </w:r>
      <w:r w:rsidR="00AE3F61">
        <w:rPr>
          <w:rFonts w:ascii="Arial" w:eastAsia="游明朝" w:hAnsi="Arial" w:cs="Arial"/>
          <w:iCs/>
          <w:lang w:eastAsia="ja-JP"/>
        </w:rPr>
        <w:t>-1</w:t>
      </w:r>
      <w:r w:rsidR="005B7E2B">
        <w:rPr>
          <w:rFonts w:ascii="Arial" w:eastAsia="游明朝" w:hAnsi="Arial" w:cs="Arial" w:hint="eastAsia"/>
          <w:iCs/>
          <w:lang w:eastAsia="ja-JP"/>
        </w:rPr>
        <w:t>9</w:t>
      </w:r>
      <w:r w:rsidR="00D139A6">
        <w:rPr>
          <w:rFonts w:ascii="Arial" w:eastAsia="游明朝" w:hAnsi="Arial" w:cs="Arial"/>
          <w:iCs/>
          <w:lang w:eastAsia="ja-JP"/>
        </w:rPr>
        <w:t>.</w:t>
      </w:r>
      <w:r w:rsidR="00223242">
        <w:rPr>
          <w:rFonts w:ascii="Arial" w:eastAsia="游明朝" w:hAnsi="Arial" w:cs="Arial"/>
          <w:iCs/>
          <w:lang w:eastAsia="ja-JP"/>
        </w:rPr>
        <w:t xml:space="preserve"> </w:t>
      </w:r>
    </w:p>
    <w:p w14:paraId="5E40A38A" w14:textId="37267696" w:rsidR="002A12EA" w:rsidRPr="002F6682" w:rsidRDefault="00FC7EB0" w:rsidP="00FC7EB0">
      <w:pPr>
        <w:tabs>
          <w:tab w:val="left" w:pos="945"/>
        </w:tabs>
        <w:spacing w:afterLines="50" w:after="120"/>
        <w:rPr>
          <w:rFonts w:ascii="Arial" w:eastAsia="游明朝" w:hAnsi="Arial" w:cs="Arial"/>
          <w:iCs/>
          <w:lang w:eastAsia="ja-JP"/>
        </w:rPr>
      </w:pPr>
      <w:r>
        <w:rPr>
          <w:rFonts w:ascii="Arial" w:eastAsia="游明朝" w:hAnsi="Arial" w:cs="Arial"/>
          <w:iCs/>
          <w:lang w:eastAsia="ja-JP"/>
        </w:rPr>
        <w:tab/>
      </w:r>
    </w:p>
    <w:p w14:paraId="57B7E12C" w14:textId="11E27DA4" w:rsidR="00107538" w:rsidRDefault="00107538" w:rsidP="00107538">
      <w:pPr>
        <w:spacing w:after="120"/>
        <w:rPr>
          <w:rFonts w:ascii="Arial" w:eastAsia="ＭＳ 明朝" w:hAnsi="Arial" w:cs="Arial"/>
          <w:b/>
          <w:lang w:eastAsia="ja-JP"/>
        </w:rPr>
      </w:pPr>
      <w:r>
        <w:rPr>
          <w:rFonts w:ascii="Arial" w:eastAsia="ＭＳ 明朝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</w:t>
      </w:r>
      <w:r w:rsidR="005B3744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RAN WG</w:t>
      </w:r>
      <w:r>
        <w:rPr>
          <w:rFonts w:ascii="Arial" w:eastAsia="ＭＳ 明朝" w:hAnsi="Arial" w:cs="Arial"/>
          <w:b/>
          <w:lang w:eastAsia="ja-JP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1E3C706A" w14:textId="77777777" w:rsidR="00DB4700" w:rsidRDefault="00DB4700" w:rsidP="00DB4700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/>
          <w:bCs/>
        </w:rPr>
        <w:t>TSG-RAN WG1 Meeting #1</w:t>
      </w:r>
      <w:r>
        <w:rPr>
          <w:rFonts w:ascii="Arial" w:eastAsia="ＭＳ 明朝" w:hAnsi="Arial" w:cs="Arial"/>
          <w:bCs/>
          <w:lang w:eastAsia="ja-JP"/>
        </w:rPr>
        <w:t>2</w:t>
      </w:r>
      <w:r>
        <w:rPr>
          <w:rFonts w:ascii="Arial" w:eastAsia="ＭＳ 明朝" w:hAnsi="Arial" w:cs="Arial" w:hint="eastAsia"/>
          <w:bCs/>
          <w:lang w:eastAsia="ja-JP"/>
        </w:rPr>
        <w:t>3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 w:hint="eastAsia"/>
          <w:bCs/>
          <w:lang w:eastAsia="ja-JP"/>
        </w:rPr>
        <w:t>November 17 to 21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 w:hint="eastAsia"/>
          <w:bCs/>
          <w:lang w:eastAsia="ja-JP"/>
        </w:rPr>
        <w:t>Dallas, US</w:t>
      </w:r>
    </w:p>
    <w:p w14:paraId="22FD0F3A" w14:textId="6EB2D884" w:rsidR="00420C17" w:rsidRDefault="00420C17" w:rsidP="00420C17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/>
          <w:bCs/>
        </w:rPr>
        <w:t>TSG-RAN WG1 Meeting #1</w:t>
      </w:r>
      <w:r>
        <w:rPr>
          <w:rFonts w:ascii="Arial" w:eastAsia="ＭＳ 明朝" w:hAnsi="Arial" w:cs="Arial"/>
          <w:bCs/>
          <w:lang w:eastAsia="ja-JP"/>
        </w:rPr>
        <w:t>2</w:t>
      </w:r>
      <w:r>
        <w:rPr>
          <w:rFonts w:ascii="Arial" w:eastAsia="ＭＳ 明朝" w:hAnsi="Arial" w:cs="Arial" w:hint="eastAsia"/>
          <w:bCs/>
          <w:lang w:eastAsia="ja-JP"/>
        </w:rPr>
        <w:t>4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  <w:t>February</w:t>
      </w:r>
      <w:r>
        <w:rPr>
          <w:rFonts w:ascii="Arial" w:eastAsia="ＭＳ 明朝" w:hAnsi="Arial" w:cs="Arial" w:hint="eastAsia"/>
          <w:bCs/>
          <w:lang w:eastAsia="ja-JP"/>
        </w:rPr>
        <w:t xml:space="preserve"> 9 to 13</w:t>
      </w:r>
      <w:r>
        <w:rPr>
          <w:rFonts w:ascii="Arial" w:eastAsia="ＭＳ 明朝" w:hAnsi="Arial" w:cs="Arial"/>
          <w:bCs/>
          <w:lang w:eastAsia="ja-JP"/>
        </w:rPr>
        <w:tab/>
      </w:r>
      <w:r w:rsidRPr="00420C17">
        <w:rPr>
          <w:rFonts w:ascii="Arial" w:eastAsia="ＭＳ 明朝" w:hAnsi="Arial" w:cs="Arial"/>
          <w:bCs/>
          <w:lang w:eastAsia="ja-JP"/>
        </w:rPr>
        <w:t>Gothenburg</w:t>
      </w:r>
      <w:r>
        <w:rPr>
          <w:rFonts w:ascii="Arial" w:eastAsia="ＭＳ 明朝" w:hAnsi="Arial" w:cs="Arial" w:hint="eastAsia"/>
          <w:bCs/>
          <w:lang w:eastAsia="ja-JP"/>
        </w:rPr>
        <w:t>, SE</w:t>
      </w:r>
    </w:p>
    <w:p w14:paraId="1296851C" w14:textId="77777777" w:rsidR="00943D26" w:rsidRPr="00420C17" w:rsidRDefault="00943D26" w:rsidP="00107538">
      <w:pPr>
        <w:spacing w:after="120"/>
        <w:rPr>
          <w:rFonts w:ascii="Arial" w:eastAsia="ＭＳ 明朝" w:hAnsi="Arial" w:cs="Arial"/>
          <w:bCs/>
          <w:lang w:eastAsia="ja-JP"/>
        </w:rPr>
      </w:pPr>
    </w:p>
    <w:sectPr w:rsidR="00943D26" w:rsidRPr="00420C1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E9C6C" w14:textId="77777777" w:rsidR="00E628FE" w:rsidRDefault="00E628FE">
      <w:r>
        <w:separator/>
      </w:r>
    </w:p>
  </w:endnote>
  <w:endnote w:type="continuationSeparator" w:id="0">
    <w:p w14:paraId="6B7B070C" w14:textId="77777777" w:rsidR="00E628FE" w:rsidRDefault="00E62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9" w:usb3="00000000" w:csb0="400001FF" w:csb1="FFFF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TimesNewRomanPSMT">
    <w:altName w:val="Times New Roman"/>
    <w:charset w:val="00"/>
    <w:family w:val="roman"/>
    <w:pitch w:val="default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AD64C" w14:textId="77777777" w:rsidR="00E628FE" w:rsidRDefault="00E628FE">
      <w:r>
        <w:separator/>
      </w:r>
    </w:p>
  </w:footnote>
  <w:footnote w:type="continuationSeparator" w:id="0">
    <w:p w14:paraId="246166ED" w14:textId="77777777" w:rsidR="00E628FE" w:rsidRDefault="00E628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D132449"/>
    <w:multiLevelType w:val="hybridMultilevel"/>
    <w:tmpl w:val="46744982"/>
    <w:lvl w:ilvl="0" w:tplc="26D8A09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002C1F"/>
    <w:multiLevelType w:val="hybridMultilevel"/>
    <w:tmpl w:val="DA7687AE"/>
    <w:lvl w:ilvl="0" w:tplc="6DC0D0E0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CAF45EB"/>
    <w:multiLevelType w:val="multilevel"/>
    <w:tmpl w:val="3CAF45EB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7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4" w15:restartNumberingAfterBreak="0">
    <w:nsid w:val="6AA33560"/>
    <w:multiLevelType w:val="multilevel"/>
    <w:tmpl w:val="6AA3356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0ED023B"/>
    <w:multiLevelType w:val="multilevel"/>
    <w:tmpl w:val="70ED023B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80" w:hanging="440"/>
      </w:pPr>
    </w:lvl>
    <w:lvl w:ilvl="2">
      <w:start w:val="1"/>
      <w:numFmt w:val="decimalEnclosedCircle"/>
      <w:lvlText w:val="%3"/>
      <w:lvlJc w:val="lef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aiueoFullWidth"/>
      <w:lvlText w:val="(%5)"/>
      <w:lvlJc w:val="left"/>
      <w:pPr>
        <w:ind w:left="2200" w:hanging="440"/>
      </w:pPr>
    </w:lvl>
    <w:lvl w:ilvl="5">
      <w:start w:val="1"/>
      <w:numFmt w:val="decimalEnclosedCircle"/>
      <w:lvlText w:val="%6"/>
      <w:lvlJc w:val="lef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aiueoFullWidth"/>
      <w:lvlText w:val="(%8)"/>
      <w:lvlJc w:val="left"/>
      <w:pPr>
        <w:ind w:left="3520" w:hanging="440"/>
      </w:pPr>
    </w:lvl>
    <w:lvl w:ilvl="8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7" w15:restartNumberingAfterBreak="0">
    <w:nsid w:val="75F62DA0"/>
    <w:multiLevelType w:val="multilevel"/>
    <w:tmpl w:val="75F62DA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77FA0890"/>
    <w:multiLevelType w:val="multilevel"/>
    <w:tmpl w:val="77FA0890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80" w:hanging="440"/>
      </w:pPr>
    </w:lvl>
    <w:lvl w:ilvl="2">
      <w:start w:val="1"/>
      <w:numFmt w:val="decimalEnclosedCircle"/>
      <w:lvlText w:val="%3"/>
      <w:lvlJc w:val="lef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aiueoFullWidth"/>
      <w:lvlText w:val="(%5)"/>
      <w:lvlJc w:val="left"/>
      <w:pPr>
        <w:ind w:left="2200" w:hanging="440"/>
      </w:pPr>
    </w:lvl>
    <w:lvl w:ilvl="5">
      <w:start w:val="1"/>
      <w:numFmt w:val="decimalEnclosedCircle"/>
      <w:lvlText w:val="%6"/>
      <w:lvlJc w:val="lef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aiueoFullWidth"/>
      <w:lvlText w:val="(%8)"/>
      <w:lvlJc w:val="left"/>
      <w:pPr>
        <w:ind w:left="3520" w:hanging="440"/>
      </w:pPr>
    </w:lvl>
    <w:lvl w:ilvl="8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851803412">
    <w:abstractNumId w:val="12"/>
  </w:num>
  <w:num w:numId="2" w16cid:durableId="283849613">
    <w:abstractNumId w:val="9"/>
  </w:num>
  <w:num w:numId="3" w16cid:durableId="1067722107">
    <w:abstractNumId w:val="7"/>
  </w:num>
  <w:num w:numId="4" w16cid:durableId="1931503730">
    <w:abstractNumId w:val="1"/>
  </w:num>
  <w:num w:numId="5" w16cid:durableId="1086997101">
    <w:abstractNumId w:val="4"/>
  </w:num>
  <w:num w:numId="6" w16cid:durableId="1160393160">
    <w:abstractNumId w:val="5"/>
  </w:num>
  <w:num w:numId="7" w16cid:durableId="687103955">
    <w:abstractNumId w:val="10"/>
  </w:num>
  <w:num w:numId="8" w16cid:durableId="1920553953">
    <w:abstractNumId w:val="19"/>
  </w:num>
  <w:num w:numId="9" w16cid:durableId="1642031821">
    <w:abstractNumId w:val="13"/>
  </w:num>
  <w:num w:numId="10" w16cid:durableId="71120909">
    <w:abstractNumId w:val="11"/>
  </w:num>
  <w:num w:numId="11" w16cid:durableId="744841997">
    <w:abstractNumId w:val="8"/>
  </w:num>
  <w:num w:numId="12" w16cid:durableId="1330870979">
    <w:abstractNumId w:val="0"/>
  </w:num>
  <w:num w:numId="13" w16cid:durableId="1276255120">
    <w:abstractNumId w:val="17"/>
  </w:num>
  <w:num w:numId="14" w16cid:durableId="895123320">
    <w:abstractNumId w:val="6"/>
  </w:num>
  <w:num w:numId="15" w16cid:durableId="1590893172">
    <w:abstractNumId w:val="15"/>
  </w:num>
  <w:num w:numId="16" w16cid:durableId="1788044345">
    <w:abstractNumId w:val="16"/>
  </w:num>
  <w:num w:numId="17" w16cid:durableId="626349538">
    <w:abstractNumId w:val="18"/>
  </w:num>
  <w:num w:numId="18" w16cid:durableId="1309553454">
    <w:abstractNumId w:val="14"/>
  </w:num>
  <w:num w:numId="19" w16cid:durableId="1599680683">
    <w:abstractNumId w:val="3"/>
  </w:num>
  <w:num w:numId="20" w16cid:durableId="1934049922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0599D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40C0"/>
    <w:rsid w:val="000345B4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0161"/>
    <w:rsid w:val="000819D0"/>
    <w:rsid w:val="00081DA5"/>
    <w:rsid w:val="00083677"/>
    <w:rsid w:val="0008454B"/>
    <w:rsid w:val="00084C0C"/>
    <w:rsid w:val="00085B9A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170A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0F54B1"/>
    <w:rsid w:val="001020CE"/>
    <w:rsid w:val="001023FD"/>
    <w:rsid w:val="0010315A"/>
    <w:rsid w:val="00105234"/>
    <w:rsid w:val="001066D1"/>
    <w:rsid w:val="00107538"/>
    <w:rsid w:val="00112C4F"/>
    <w:rsid w:val="00114B00"/>
    <w:rsid w:val="00114F30"/>
    <w:rsid w:val="001213D8"/>
    <w:rsid w:val="00124A6E"/>
    <w:rsid w:val="00125460"/>
    <w:rsid w:val="00125B74"/>
    <w:rsid w:val="001274E9"/>
    <w:rsid w:val="001367AF"/>
    <w:rsid w:val="00141322"/>
    <w:rsid w:val="00143A42"/>
    <w:rsid w:val="001454EE"/>
    <w:rsid w:val="0014695A"/>
    <w:rsid w:val="00150905"/>
    <w:rsid w:val="00151212"/>
    <w:rsid w:val="00151ACC"/>
    <w:rsid w:val="001600ED"/>
    <w:rsid w:val="00160E57"/>
    <w:rsid w:val="0016539E"/>
    <w:rsid w:val="00171C04"/>
    <w:rsid w:val="00172C11"/>
    <w:rsid w:val="00176F49"/>
    <w:rsid w:val="00180FD6"/>
    <w:rsid w:val="00181BF8"/>
    <w:rsid w:val="00192425"/>
    <w:rsid w:val="00193F66"/>
    <w:rsid w:val="001942CA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00B7"/>
    <w:rsid w:val="001E2124"/>
    <w:rsid w:val="001E2141"/>
    <w:rsid w:val="001E431C"/>
    <w:rsid w:val="001E4B61"/>
    <w:rsid w:val="001E6A84"/>
    <w:rsid w:val="001E6A9B"/>
    <w:rsid w:val="001F2914"/>
    <w:rsid w:val="001F6BA6"/>
    <w:rsid w:val="0020258F"/>
    <w:rsid w:val="002107DC"/>
    <w:rsid w:val="00210A9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4282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47BC"/>
    <w:rsid w:val="00246C89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44CD"/>
    <w:rsid w:val="00285F3B"/>
    <w:rsid w:val="002870C2"/>
    <w:rsid w:val="00287BF7"/>
    <w:rsid w:val="00287C0C"/>
    <w:rsid w:val="00290771"/>
    <w:rsid w:val="00295851"/>
    <w:rsid w:val="00296640"/>
    <w:rsid w:val="0029683F"/>
    <w:rsid w:val="0029746B"/>
    <w:rsid w:val="002A0926"/>
    <w:rsid w:val="002A0A3D"/>
    <w:rsid w:val="002A12EA"/>
    <w:rsid w:val="002A1461"/>
    <w:rsid w:val="002A6569"/>
    <w:rsid w:val="002A695A"/>
    <w:rsid w:val="002B1237"/>
    <w:rsid w:val="002B1B02"/>
    <w:rsid w:val="002B3DFF"/>
    <w:rsid w:val="002B4B2B"/>
    <w:rsid w:val="002B560C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0D5F"/>
    <w:rsid w:val="002E14C5"/>
    <w:rsid w:val="002E1986"/>
    <w:rsid w:val="002E37BC"/>
    <w:rsid w:val="002E51C3"/>
    <w:rsid w:val="002E69F7"/>
    <w:rsid w:val="002F01C1"/>
    <w:rsid w:val="002F276D"/>
    <w:rsid w:val="002F50C1"/>
    <w:rsid w:val="002F6682"/>
    <w:rsid w:val="002F7ED8"/>
    <w:rsid w:val="00301AB3"/>
    <w:rsid w:val="0030220B"/>
    <w:rsid w:val="003036E2"/>
    <w:rsid w:val="00304495"/>
    <w:rsid w:val="00306AE8"/>
    <w:rsid w:val="00312CEA"/>
    <w:rsid w:val="00313A84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7E"/>
    <w:rsid w:val="003E39F3"/>
    <w:rsid w:val="003E3AE4"/>
    <w:rsid w:val="003E4645"/>
    <w:rsid w:val="003E6FFC"/>
    <w:rsid w:val="003F25C2"/>
    <w:rsid w:val="003F275D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0A4B"/>
    <w:rsid w:val="00420C17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98B"/>
    <w:rsid w:val="004A3A0E"/>
    <w:rsid w:val="004A6EBB"/>
    <w:rsid w:val="004B60C6"/>
    <w:rsid w:val="004B6469"/>
    <w:rsid w:val="004C455D"/>
    <w:rsid w:val="004C4983"/>
    <w:rsid w:val="004C52F9"/>
    <w:rsid w:val="004C5DBD"/>
    <w:rsid w:val="004C6E4F"/>
    <w:rsid w:val="004D0608"/>
    <w:rsid w:val="004D1073"/>
    <w:rsid w:val="004D18C2"/>
    <w:rsid w:val="004D2D20"/>
    <w:rsid w:val="004D3564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5A2B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1720E"/>
    <w:rsid w:val="00521941"/>
    <w:rsid w:val="00521A50"/>
    <w:rsid w:val="00522056"/>
    <w:rsid w:val="0052223E"/>
    <w:rsid w:val="005250F1"/>
    <w:rsid w:val="00525E21"/>
    <w:rsid w:val="00526145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15B6"/>
    <w:rsid w:val="00566841"/>
    <w:rsid w:val="00567EE9"/>
    <w:rsid w:val="0057205D"/>
    <w:rsid w:val="0057223E"/>
    <w:rsid w:val="00575F4A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154B"/>
    <w:rsid w:val="005B3744"/>
    <w:rsid w:val="005B6F2B"/>
    <w:rsid w:val="005B7600"/>
    <w:rsid w:val="005B7E2B"/>
    <w:rsid w:val="005C0083"/>
    <w:rsid w:val="005C3F6F"/>
    <w:rsid w:val="005C5102"/>
    <w:rsid w:val="005C782D"/>
    <w:rsid w:val="005D057A"/>
    <w:rsid w:val="005D2713"/>
    <w:rsid w:val="005D30CA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0101"/>
    <w:rsid w:val="00601E49"/>
    <w:rsid w:val="0060274A"/>
    <w:rsid w:val="00604BB5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0A7D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4CD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3FF7"/>
    <w:rsid w:val="0069419A"/>
    <w:rsid w:val="0069494E"/>
    <w:rsid w:val="00694FAE"/>
    <w:rsid w:val="0069678B"/>
    <w:rsid w:val="006A05DA"/>
    <w:rsid w:val="006A412C"/>
    <w:rsid w:val="006A4C88"/>
    <w:rsid w:val="006A5024"/>
    <w:rsid w:val="006B0427"/>
    <w:rsid w:val="006B07C7"/>
    <w:rsid w:val="006B41B1"/>
    <w:rsid w:val="006B5EA5"/>
    <w:rsid w:val="006B74D1"/>
    <w:rsid w:val="006C092F"/>
    <w:rsid w:val="006C0B39"/>
    <w:rsid w:val="006C0DC1"/>
    <w:rsid w:val="006C2107"/>
    <w:rsid w:val="006C28B0"/>
    <w:rsid w:val="006C2BA0"/>
    <w:rsid w:val="006C3109"/>
    <w:rsid w:val="006C400B"/>
    <w:rsid w:val="006C4E0A"/>
    <w:rsid w:val="006C64BF"/>
    <w:rsid w:val="006C708C"/>
    <w:rsid w:val="006C7F20"/>
    <w:rsid w:val="006D04B7"/>
    <w:rsid w:val="006D5974"/>
    <w:rsid w:val="006D66D3"/>
    <w:rsid w:val="006D7CDC"/>
    <w:rsid w:val="006E128B"/>
    <w:rsid w:val="006E3251"/>
    <w:rsid w:val="006E39F0"/>
    <w:rsid w:val="006E5D0A"/>
    <w:rsid w:val="006E61C5"/>
    <w:rsid w:val="006E653D"/>
    <w:rsid w:val="006E6E11"/>
    <w:rsid w:val="006F0FD4"/>
    <w:rsid w:val="006F1CE1"/>
    <w:rsid w:val="006F28C4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47D2"/>
    <w:rsid w:val="0071621A"/>
    <w:rsid w:val="00717A5B"/>
    <w:rsid w:val="00717E61"/>
    <w:rsid w:val="00721F9F"/>
    <w:rsid w:val="00722212"/>
    <w:rsid w:val="00724547"/>
    <w:rsid w:val="00724C73"/>
    <w:rsid w:val="00725211"/>
    <w:rsid w:val="007272A8"/>
    <w:rsid w:val="00727338"/>
    <w:rsid w:val="0072783E"/>
    <w:rsid w:val="00727FF8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3B17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1DF3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2CB4"/>
    <w:rsid w:val="007E37A5"/>
    <w:rsid w:val="007E4168"/>
    <w:rsid w:val="007E48B6"/>
    <w:rsid w:val="007E555E"/>
    <w:rsid w:val="007E590F"/>
    <w:rsid w:val="007E70E9"/>
    <w:rsid w:val="007E73C2"/>
    <w:rsid w:val="007F4317"/>
    <w:rsid w:val="007F478A"/>
    <w:rsid w:val="007F5198"/>
    <w:rsid w:val="007F792A"/>
    <w:rsid w:val="0080526F"/>
    <w:rsid w:val="0080559A"/>
    <w:rsid w:val="00805B8A"/>
    <w:rsid w:val="00806C5B"/>
    <w:rsid w:val="00814B35"/>
    <w:rsid w:val="0081568B"/>
    <w:rsid w:val="008163B4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064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6A27"/>
    <w:rsid w:val="00897711"/>
    <w:rsid w:val="00897D9B"/>
    <w:rsid w:val="008A4F91"/>
    <w:rsid w:val="008A56DC"/>
    <w:rsid w:val="008A671E"/>
    <w:rsid w:val="008A6E70"/>
    <w:rsid w:val="008A7193"/>
    <w:rsid w:val="008B23F6"/>
    <w:rsid w:val="008B4C7B"/>
    <w:rsid w:val="008B50B6"/>
    <w:rsid w:val="008B72B4"/>
    <w:rsid w:val="008B7D82"/>
    <w:rsid w:val="008C39D9"/>
    <w:rsid w:val="008C3C55"/>
    <w:rsid w:val="008C75FB"/>
    <w:rsid w:val="008D4E64"/>
    <w:rsid w:val="008D6DB9"/>
    <w:rsid w:val="008D7C95"/>
    <w:rsid w:val="008E04C2"/>
    <w:rsid w:val="008E248C"/>
    <w:rsid w:val="008E273E"/>
    <w:rsid w:val="008E32A7"/>
    <w:rsid w:val="008E3938"/>
    <w:rsid w:val="008E45F1"/>
    <w:rsid w:val="008E707C"/>
    <w:rsid w:val="008F08A2"/>
    <w:rsid w:val="008F5558"/>
    <w:rsid w:val="008F5741"/>
    <w:rsid w:val="008F6B2A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37C2F"/>
    <w:rsid w:val="0094106A"/>
    <w:rsid w:val="00942BF1"/>
    <w:rsid w:val="00943D26"/>
    <w:rsid w:val="0094462E"/>
    <w:rsid w:val="00944658"/>
    <w:rsid w:val="00944CFA"/>
    <w:rsid w:val="009461A6"/>
    <w:rsid w:val="0094622D"/>
    <w:rsid w:val="00947BB5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1ADD"/>
    <w:rsid w:val="009B2C92"/>
    <w:rsid w:val="009B6C28"/>
    <w:rsid w:val="009C1920"/>
    <w:rsid w:val="009C441D"/>
    <w:rsid w:val="009C47A0"/>
    <w:rsid w:val="009C7A21"/>
    <w:rsid w:val="009D129A"/>
    <w:rsid w:val="009D18A4"/>
    <w:rsid w:val="009D2FAE"/>
    <w:rsid w:val="009D533C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099E"/>
    <w:rsid w:val="00A0305E"/>
    <w:rsid w:val="00A041BE"/>
    <w:rsid w:val="00A06410"/>
    <w:rsid w:val="00A07595"/>
    <w:rsid w:val="00A10EEE"/>
    <w:rsid w:val="00A11972"/>
    <w:rsid w:val="00A12448"/>
    <w:rsid w:val="00A13944"/>
    <w:rsid w:val="00A13E36"/>
    <w:rsid w:val="00A14451"/>
    <w:rsid w:val="00A14D7C"/>
    <w:rsid w:val="00A16C5A"/>
    <w:rsid w:val="00A17BDD"/>
    <w:rsid w:val="00A25EA1"/>
    <w:rsid w:val="00A26F8A"/>
    <w:rsid w:val="00A34CDC"/>
    <w:rsid w:val="00A34FB8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57FFE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2AB6"/>
    <w:rsid w:val="00AB3435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ACE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5351"/>
    <w:rsid w:val="00B0700C"/>
    <w:rsid w:val="00B07145"/>
    <w:rsid w:val="00B15F2B"/>
    <w:rsid w:val="00B20C0B"/>
    <w:rsid w:val="00B20D50"/>
    <w:rsid w:val="00B217C8"/>
    <w:rsid w:val="00B21DB1"/>
    <w:rsid w:val="00B24160"/>
    <w:rsid w:val="00B24D7E"/>
    <w:rsid w:val="00B253E6"/>
    <w:rsid w:val="00B30679"/>
    <w:rsid w:val="00B313C8"/>
    <w:rsid w:val="00B316AD"/>
    <w:rsid w:val="00B32196"/>
    <w:rsid w:val="00B321A7"/>
    <w:rsid w:val="00B33AD4"/>
    <w:rsid w:val="00B33E0B"/>
    <w:rsid w:val="00B35109"/>
    <w:rsid w:val="00B35DE6"/>
    <w:rsid w:val="00B3687D"/>
    <w:rsid w:val="00B4031A"/>
    <w:rsid w:val="00B41096"/>
    <w:rsid w:val="00B43103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06AA"/>
    <w:rsid w:val="00B81420"/>
    <w:rsid w:val="00B83ACC"/>
    <w:rsid w:val="00B8508E"/>
    <w:rsid w:val="00B85E98"/>
    <w:rsid w:val="00B861C3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4A82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D6A0B"/>
    <w:rsid w:val="00BE12A4"/>
    <w:rsid w:val="00BE17D5"/>
    <w:rsid w:val="00BE1D16"/>
    <w:rsid w:val="00BE2685"/>
    <w:rsid w:val="00BE30B7"/>
    <w:rsid w:val="00BE4304"/>
    <w:rsid w:val="00BE5AE5"/>
    <w:rsid w:val="00BE66E3"/>
    <w:rsid w:val="00BE67AB"/>
    <w:rsid w:val="00BE7877"/>
    <w:rsid w:val="00BF452E"/>
    <w:rsid w:val="00BF4AA2"/>
    <w:rsid w:val="00BF5674"/>
    <w:rsid w:val="00BF56B4"/>
    <w:rsid w:val="00BF5F3E"/>
    <w:rsid w:val="00C05F27"/>
    <w:rsid w:val="00C0701F"/>
    <w:rsid w:val="00C10872"/>
    <w:rsid w:val="00C117BD"/>
    <w:rsid w:val="00C11CCC"/>
    <w:rsid w:val="00C11FCC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08AB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F6F2E"/>
    <w:rsid w:val="00D017F3"/>
    <w:rsid w:val="00D03B3F"/>
    <w:rsid w:val="00D044D7"/>
    <w:rsid w:val="00D1091F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3903"/>
    <w:rsid w:val="00D24C81"/>
    <w:rsid w:val="00D251D3"/>
    <w:rsid w:val="00D2592F"/>
    <w:rsid w:val="00D32041"/>
    <w:rsid w:val="00D339F0"/>
    <w:rsid w:val="00D347A1"/>
    <w:rsid w:val="00D3550D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2080"/>
    <w:rsid w:val="00DA3057"/>
    <w:rsid w:val="00DB0121"/>
    <w:rsid w:val="00DB0DD0"/>
    <w:rsid w:val="00DB2A72"/>
    <w:rsid w:val="00DB3386"/>
    <w:rsid w:val="00DB4700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39AA"/>
    <w:rsid w:val="00DE4BF4"/>
    <w:rsid w:val="00DE6E13"/>
    <w:rsid w:val="00DE7820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32FE"/>
    <w:rsid w:val="00E24019"/>
    <w:rsid w:val="00E24AF9"/>
    <w:rsid w:val="00E2500B"/>
    <w:rsid w:val="00E2544A"/>
    <w:rsid w:val="00E27832"/>
    <w:rsid w:val="00E30E0C"/>
    <w:rsid w:val="00E3331B"/>
    <w:rsid w:val="00E33382"/>
    <w:rsid w:val="00E34510"/>
    <w:rsid w:val="00E34E92"/>
    <w:rsid w:val="00E4393A"/>
    <w:rsid w:val="00E541A7"/>
    <w:rsid w:val="00E54E21"/>
    <w:rsid w:val="00E56A68"/>
    <w:rsid w:val="00E56F8F"/>
    <w:rsid w:val="00E57A8E"/>
    <w:rsid w:val="00E60B4D"/>
    <w:rsid w:val="00E61259"/>
    <w:rsid w:val="00E615F0"/>
    <w:rsid w:val="00E628FE"/>
    <w:rsid w:val="00E63AD5"/>
    <w:rsid w:val="00E657FD"/>
    <w:rsid w:val="00E65B42"/>
    <w:rsid w:val="00E723BE"/>
    <w:rsid w:val="00E73F78"/>
    <w:rsid w:val="00E75897"/>
    <w:rsid w:val="00E77D16"/>
    <w:rsid w:val="00E802C5"/>
    <w:rsid w:val="00E80916"/>
    <w:rsid w:val="00E838C9"/>
    <w:rsid w:val="00E85F8C"/>
    <w:rsid w:val="00E86722"/>
    <w:rsid w:val="00E87E6A"/>
    <w:rsid w:val="00E90587"/>
    <w:rsid w:val="00E953C8"/>
    <w:rsid w:val="00E959A8"/>
    <w:rsid w:val="00E95B5E"/>
    <w:rsid w:val="00E96AB4"/>
    <w:rsid w:val="00E96B8B"/>
    <w:rsid w:val="00E96D36"/>
    <w:rsid w:val="00EA0775"/>
    <w:rsid w:val="00EA115F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68EC"/>
    <w:rsid w:val="00ED1016"/>
    <w:rsid w:val="00ED245F"/>
    <w:rsid w:val="00ED5925"/>
    <w:rsid w:val="00ED6A1C"/>
    <w:rsid w:val="00EE03A7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5925"/>
    <w:rsid w:val="00F16443"/>
    <w:rsid w:val="00F16496"/>
    <w:rsid w:val="00F23330"/>
    <w:rsid w:val="00F239E6"/>
    <w:rsid w:val="00F24A4F"/>
    <w:rsid w:val="00F27991"/>
    <w:rsid w:val="00F3003D"/>
    <w:rsid w:val="00F31229"/>
    <w:rsid w:val="00F3566E"/>
    <w:rsid w:val="00F364BF"/>
    <w:rsid w:val="00F3722D"/>
    <w:rsid w:val="00F3735B"/>
    <w:rsid w:val="00F405F8"/>
    <w:rsid w:val="00F42F5D"/>
    <w:rsid w:val="00F47374"/>
    <w:rsid w:val="00F54968"/>
    <w:rsid w:val="00F56BFF"/>
    <w:rsid w:val="00F579F5"/>
    <w:rsid w:val="00F65B01"/>
    <w:rsid w:val="00F67A90"/>
    <w:rsid w:val="00F71806"/>
    <w:rsid w:val="00F72D6F"/>
    <w:rsid w:val="00F75A57"/>
    <w:rsid w:val="00F7627D"/>
    <w:rsid w:val="00F76C8D"/>
    <w:rsid w:val="00F77177"/>
    <w:rsid w:val="00F81466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DF2"/>
    <w:rsid w:val="00FC2FBC"/>
    <w:rsid w:val="00FC5992"/>
    <w:rsid w:val="00FC7EB0"/>
    <w:rsid w:val="00FD3894"/>
    <w:rsid w:val="00FE099A"/>
    <w:rsid w:val="00FE33CA"/>
    <w:rsid w:val="00FE37D1"/>
    <w:rsid w:val="00FE4BED"/>
    <w:rsid w:val="00FF130D"/>
    <w:rsid w:val="00FF2F98"/>
    <w:rsid w:val="00FF4065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Pr>
      <w:lang w:val="en-GB" w:eastAsia="en-US"/>
    </w:rPr>
  </w:style>
  <w:style w:type="paragraph" w:styleId="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标题 1"/>
    <w:basedOn w:val="a0"/>
    <w:next w:val="a0"/>
    <w:link w:val="1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,DO NOT USE_h2,h21,2,Header 2,Header2,22,heading2,2nd level,UNDERRUBRIK 1-2,H21,H22,H23,H24,H25,R2,E2,†berschrift 2,õberschrift 2,Head2A,h2 Char,标题 2"/>
    <w:basedOn w:val="a0"/>
    <w:next w:val="a0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,Title1,no break,Underrubrik2,Memo Heading 3,hello,Titre 3 Car,no break Car,H3 Car,Underrubrik2 Car,h3 Car,Memo Heading 3 Car,hello Car,Heading 3 Char Car,no break Char Car,H3 Char Car,Underrubrik2 Char Car,h3 Char Car,标题"/>
    <w:basedOn w:val="a0"/>
    <w:next w:val="a0"/>
    <w:link w:val="30"/>
    <w:qFormat/>
    <w:pPr>
      <w:keepNext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a0"/>
    <w:next w:val="a0"/>
    <w:link w:val="4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,Heading5"/>
    <w:basedOn w:val="a0"/>
    <w:next w:val="a0"/>
    <w:link w:val="5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,figure"/>
    <w:basedOn w:val="a0"/>
    <w:next w:val="a0"/>
    <w:link w:val="6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aliases w:val="table,h7"/>
    <w:basedOn w:val="a0"/>
    <w:next w:val="a0"/>
    <w:link w:val="7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aliases w:val="acronym"/>
    <w:basedOn w:val="a0"/>
    <w:next w:val="a0"/>
    <w:link w:val="8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aliases w:val="appendix,Figure Heading,FH"/>
    <w:basedOn w:val="a0"/>
    <w:next w:val="a0"/>
    <w:link w:val="9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qFormat/>
    <w:pPr>
      <w:tabs>
        <w:tab w:val="center" w:pos="4153"/>
        <w:tab w:val="right" w:pos="8306"/>
      </w:tabs>
    </w:pPr>
  </w:style>
  <w:style w:type="paragraph" w:styleId="a6">
    <w:name w:val="footer"/>
    <w:basedOn w:val="a0"/>
    <w:link w:val="a7"/>
    <w:qFormat/>
    <w:pPr>
      <w:tabs>
        <w:tab w:val="center" w:pos="4153"/>
        <w:tab w:val="right" w:pos="8306"/>
      </w:tabs>
    </w:pPr>
  </w:style>
  <w:style w:type="paragraph" w:styleId="a8">
    <w:name w:val="annotation text"/>
    <w:basedOn w:val="a0"/>
    <w:link w:val="a9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a">
    <w:name w:val="page number"/>
    <w:basedOn w:val="a1"/>
    <w:qFormat/>
  </w:style>
  <w:style w:type="paragraph" w:customStyle="1" w:styleId="B1">
    <w:name w:val="B1"/>
    <w:basedOn w:val="a0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b">
    <w:name w:val="??"/>
    <w:pPr>
      <w:widowControl w:val="0"/>
    </w:pPr>
    <w:rPr>
      <w:lang w:eastAsia="en-US"/>
    </w:rPr>
  </w:style>
  <w:style w:type="paragraph" w:customStyle="1" w:styleId="21">
    <w:name w:val="??? 2"/>
    <w:basedOn w:val="ab"/>
    <w:next w:val="ab"/>
    <w:pPr>
      <w:keepNext/>
    </w:pPr>
    <w:rPr>
      <w:rFonts w:ascii="Arial" w:hAnsi="Arial"/>
      <w:b/>
      <w:sz w:val="24"/>
    </w:rPr>
  </w:style>
  <w:style w:type="character" w:styleId="ac">
    <w:name w:val="annotation reference"/>
    <w:qFormat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d">
    <w:name w:val="Body Text"/>
    <w:aliases w:val="bt"/>
    <w:basedOn w:val="a0"/>
    <w:link w:val="ae"/>
    <w:qFormat/>
    <w:rPr>
      <w:rFonts w:ascii="Arial" w:hAnsi="Arial" w:cs="Arial"/>
      <w:color w:val="FF0000"/>
    </w:rPr>
  </w:style>
  <w:style w:type="paragraph" w:styleId="af">
    <w:name w:val="Balloon Text"/>
    <w:basedOn w:val="a0"/>
    <w:link w:val="af0"/>
    <w:semiHidden/>
    <w:qFormat/>
    <w:rsid w:val="005A6C01"/>
    <w:rPr>
      <w:rFonts w:ascii="Tahoma" w:hAnsi="Tahoma" w:cs="Tahoma"/>
      <w:sz w:val="16"/>
      <w:szCs w:val="16"/>
    </w:rPr>
  </w:style>
  <w:style w:type="paragraph" w:styleId="af1">
    <w:name w:val="Document Map"/>
    <w:basedOn w:val="a0"/>
    <w:link w:val="af2"/>
    <w:rsid w:val="00C21C7F"/>
    <w:rPr>
      <w:rFonts w:ascii="Tahoma" w:hAnsi="Tahoma" w:cs="Tahoma"/>
      <w:sz w:val="16"/>
      <w:szCs w:val="16"/>
    </w:rPr>
  </w:style>
  <w:style w:type="character" w:customStyle="1" w:styleId="af2">
    <w:name w:val="見出しマップ (文字)"/>
    <w:link w:val="af1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8"/>
    <w:next w:val="a8"/>
    <w:link w:val="af4"/>
    <w:qFormat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9">
    <w:name w:val="コメント文字列 (文字)"/>
    <w:link w:val="a8"/>
    <w:uiPriority w:val="99"/>
    <w:qFormat/>
    <w:rsid w:val="00160E57"/>
    <w:rPr>
      <w:rFonts w:ascii="Arial" w:hAnsi="Arial"/>
      <w:lang w:val="en-GB" w:eastAsia="en-US"/>
    </w:rPr>
  </w:style>
  <w:style w:type="character" w:customStyle="1" w:styleId="af4">
    <w:name w:val="コメント内容 (文字)"/>
    <w:link w:val="af3"/>
    <w:rsid w:val="00160E57"/>
    <w:rPr>
      <w:rFonts w:ascii="Arial" w:hAnsi="Arial"/>
      <w:lang w:val="en-GB" w:eastAsia="en-US"/>
    </w:rPr>
  </w:style>
  <w:style w:type="paragraph" w:styleId="af5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a0"/>
    <w:next w:val="a0"/>
    <w:link w:val="af6"/>
    <w:qFormat/>
    <w:rsid w:val="000B0177"/>
    <w:rPr>
      <w:b/>
      <w:bCs/>
      <w:sz w:val="21"/>
      <w:szCs w:val="21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4"/>
    <w:qFormat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0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0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ＭＳ 明朝" w:hAnsi="Arial"/>
      <w:szCs w:val="24"/>
      <w:lang w:val="en-GB" w:eastAsia="en-GB" w:bidi="ar-SA"/>
    </w:rPr>
  </w:style>
  <w:style w:type="table" w:styleId="af7">
    <w:name w:val="Table Grid"/>
    <w:aliases w:val="TableGrid"/>
    <w:basedOn w:val="a2"/>
    <w:uiPriority w:val="9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0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0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0"/>
    <w:next w:val="a0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0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8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77178E"/>
    <w:rPr>
      <w:position w:val="6"/>
      <w:sz w:val="18"/>
    </w:rPr>
  </w:style>
  <w:style w:type="paragraph" w:styleId="af9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0"/>
    <w:link w:val="afa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a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9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b">
    <w:name w:val="Hyperlink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a0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0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1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c">
    <w:name w:val="Unresolved Mention"/>
    <w:basedOn w:val="a1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afd">
    <w:name w:val="Revision"/>
    <w:hidden/>
    <w:uiPriority w:val="99"/>
    <w:semiHidden/>
    <w:qFormat/>
    <w:rsid w:val="00A34CDC"/>
    <w:rPr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  <w:style w:type="character" w:customStyle="1" w:styleId="10">
    <w:name w:val="見出し 1 (文字)"/>
    <w:aliases w:val="H1 (文字),h1 (文字),NMP Heading 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20">
    <w:name w:val="見出し 2 (文字)"/>
    <w:aliases w:val="H2 (文字),h2 (文字),DO NOT USE_h2 (文字),h21 (文字),2 (文字),Header 2 (文字),Header2 (文字),22 (文字),heading2 (文字),2nd level (文字),UNDERRUBRIK 1-2 (文字),H21 (文字),H22 (文字),H23 (文字),H24 (文字),H25 (文字),R2 (文字),E2 (文字),†berschrift 2 (文字),õberschrift 2 (文字)"/>
    <w:link w:val="2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30">
    <w:name w:val="見出し 3 (文字)"/>
    <w:aliases w:val="H3 (文字),h3 (文字),Title1 (文字),no break (文字),Underrubrik2 (文字),Memo Heading 3 (文字),hello (文字),Titre 3 Car (文字),no break Car (文字),H3 Car (文字),Underrubrik2 Car (文字),h3 Car (文字),Memo Heading 3 Car (文字),hello Car (文字),Heading 3 Char Car (文字),标题 (文字)"/>
    <w:link w:val="3"/>
    <w:qFormat/>
    <w:rsid w:val="00943D26"/>
    <w:rPr>
      <w:sz w:val="24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qFormat/>
    <w:rsid w:val="00943D26"/>
    <w:rPr>
      <w:rFonts w:ascii="Arial" w:hAnsi="Arial"/>
      <w:b/>
      <w:lang w:val="en-GB" w:eastAsia="en-US"/>
    </w:rPr>
  </w:style>
  <w:style w:type="character" w:customStyle="1" w:styleId="50">
    <w:name w:val="見出し 5 (文字)"/>
    <w:aliases w:val="h5 (文字),Heading5 (文字)"/>
    <w:link w:val="5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60">
    <w:name w:val="見出し 6 (文字)"/>
    <w:aliases w:val="h6 (文字),figure (文字)"/>
    <w:link w:val="6"/>
    <w:qFormat/>
    <w:rsid w:val="00943D26"/>
    <w:rPr>
      <w:rFonts w:ascii="Arial" w:hAnsi="Arial"/>
      <w:b/>
      <w:color w:val="C0C0C0"/>
      <w:sz w:val="24"/>
      <w:lang w:val="en-GB" w:eastAsia="en-US"/>
    </w:rPr>
  </w:style>
  <w:style w:type="character" w:customStyle="1" w:styleId="70">
    <w:name w:val="見出し 7 (文字)"/>
    <w:aliases w:val="table (文字),h7 (文字)"/>
    <w:link w:val="7"/>
    <w:rsid w:val="00943D26"/>
    <w:rPr>
      <w:rFonts w:ascii="Arial" w:hAnsi="Arial"/>
      <w:b/>
      <w:color w:val="0000FF"/>
      <w:lang w:val="en-GB" w:eastAsia="en-US"/>
    </w:rPr>
  </w:style>
  <w:style w:type="character" w:customStyle="1" w:styleId="80">
    <w:name w:val="見出し 8 (文字)"/>
    <w:aliases w:val="acronym (文字)"/>
    <w:link w:val="8"/>
    <w:rsid w:val="00943D26"/>
    <w:rPr>
      <w:rFonts w:ascii="Arial" w:hAnsi="Arial"/>
      <w:b/>
      <w:sz w:val="22"/>
      <w:lang w:val="en-GB" w:eastAsia="en-US"/>
    </w:rPr>
  </w:style>
  <w:style w:type="character" w:customStyle="1" w:styleId="90">
    <w:name w:val="見出し 9 (文字)"/>
    <w:aliases w:val="appendix (文字),Figure Heading (文字),FH (文字)"/>
    <w:link w:val="9"/>
    <w:rsid w:val="00943D26"/>
    <w:rPr>
      <w:rFonts w:ascii="Arial" w:hAnsi="Arial"/>
      <w:b/>
      <w:sz w:val="24"/>
      <w:lang w:val="en-GB" w:eastAsia="en-US"/>
    </w:rPr>
  </w:style>
  <w:style w:type="paragraph" w:styleId="afe">
    <w:name w:val="footnote text"/>
    <w:basedOn w:val="a0"/>
    <w:link w:val="aff"/>
    <w:rsid w:val="00943D26"/>
    <w:pPr>
      <w:spacing w:before="60" w:after="120"/>
      <w:jc w:val="both"/>
    </w:pPr>
    <w:rPr>
      <w:rFonts w:ascii="Arial" w:eastAsia="Times New Roman" w:hAnsi="Arial"/>
      <w:sz w:val="18"/>
      <w:lang w:val="en-US"/>
    </w:rPr>
  </w:style>
  <w:style w:type="character" w:customStyle="1" w:styleId="aff">
    <w:name w:val="脚注文字列 (文字)"/>
    <w:basedOn w:val="a1"/>
    <w:link w:val="afe"/>
    <w:rsid w:val="00943D26"/>
    <w:rPr>
      <w:rFonts w:ascii="Arial" w:eastAsia="Times New Roman" w:hAnsi="Arial"/>
      <w:sz w:val="18"/>
      <w:lang w:eastAsia="en-US"/>
    </w:rPr>
  </w:style>
  <w:style w:type="paragraph" w:customStyle="1" w:styleId="Steps-8thset">
    <w:name w:val="Steps-8th set"/>
    <w:basedOn w:val="22"/>
    <w:rsid w:val="00943D26"/>
    <w:pPr>
      <w:widowControl w:val="0"/>
      <w:numPr>
        <w:numId w:val="3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a0"/>
    <w:rsid w:val="00943D26"/>
    <w:pPr>
      <w:widowControl w:val="0"/>
      <w:numPr>
        <w:numId w:val="4"/>
      </w:numPr>
      <w:spacing w:before="120" w:after="120"/>
    </w:pPr>
    <w:rPr>
      <w:rFonts w:ascii="Arial" w:eastAsia="Times New Roman" w:hAnsi="Arial"/>
      <w:sz w:val="24"/>
      <w:szCs w:val="24"/>
      <w:lang w:val="en-US"/>
    </w:rPr>
  </w:style>
  <w:style w:type="paragraph" w:styleId="aff0">
    <w:name w:val="No Spacing"/>
    <w:basedOn w:val="a0"/>
    <w:link w:val="aff1"/>
    <w:uiPriority w:val="1"/>
    <w:qFormat/>
    <w:rsid w:val="00943D26"/>
    <w:pPr>
      <w:jc w:val="both"/>
    </w:pPr>
    <w:rPr>
      <w:rFonts w:ascii="Arial" w:eastAsia="Times New Roman" w:hAnsi="Arial"/>
      <w:lang w:val="en-US"/>
    </w:rPr>
  </w:style>
  <w:style w:type="character" w:customStyle="1" w:styleId="aff1">
    <w:name w:val="行間詰め (文字)"/>
    <w:link w:val="aff0"/>
    <w:uiPriority w:val="1"/>
    <w:rsid w:val="00943D26"/>
    <w:rPr>
      <w:rFonts w:ascii="Arial" w:eastAsia="Times New Roman" w:hAnsi="Arial"/>
      <w:lang w:eastAsia="en-US"/>
    </w:rPr>
  </w:style>
  <w:style w:type="paragraph" w:styleId="22">
    <w:name w:val="List 2"/>
    <w:basedOn w:val="a0"/>
    <w:unhideWhenUsed/>
    <w:rsid w:val="00943D26"/>
    <w:pPr>
      <w:spacing w:before="60" w:after="120"/>
      <w:ind w:left="72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af0">
    <w:name w:val="吹き出し (文字)"/>
    <w:link w:val="af"/>
    <w:semiHidden/>
    <w:rsid w:val="00943D26"/>
    <w:rPr>
      <w:rFonts w:ascii="Tahoma" w:hAnsi="Tahoma" w:cs="Tahoma"/>
      <w:sz w:val="16"/>
      <w:szCs w:val="16"/>
      <w:lang w:val="en-GB" w:eastAsia="en-US"/>
    </w:rPr>
  </w:style>
  <w:style w:type="character" w:customStyle="1" w:styleId="a7">
    <w:name w:val="フッター (文字)"/>
    <w:link w:val="a6"/>
    <w:qFormat/>
    <w:rsid w:val="00943D26"/>
    <w:rPr>
      <w:lang w:val="en-GB" w:eastAsia="en-US"/>
    </w:rPr>
  </w:style>
  <w:style w:type="character" w:customStyle="1" w:styleId="apple-style-span">
    <w:name w:val="apple-style-span"/>
    <w:basedOn w:val="a1"/>
    <w:rsid w:val="00943D26"/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rsid w:val="00943D26"/>
    <w:pPr>
      <w:spacing w:after="180"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43D26"/>
    <w:rPr>
      <w:rFonts w:eastAsia="Malgun Gothic" w:cs="Batang"/>
      <w:lang w:val="en-GB" w:eastAsia="en-US"/>
    </w:rPr>
  </w:style>
  <w:style w:type="paragraph" w:customStyle="1" w:styleId="Default">
    <w:name w:val="Default"/>
    <w:rsid w:val="00943D26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paragraph" w:customStyle="1" w:styleId="B2">
    <w:name w:val="B2"/>
    <w:basedOn w:val="22"/>
    <w:link w:val="B2Char"/>
    <w:qFormat/>
    <w:rsid w:val="00943D2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customStyle="1" w:styleId="B3">
    <w:name w:val="B3"/>
    <w:basedOn w:val="31"/>
    <w:link w:val="B3Char2"/>
    <w:qFormat/>
    <w:rsid w:val="00943D26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styleId="aff2">
    <w:name w:val="List"/>
    <w:basedOn w:val="a0"/>
    <w:unhideWhenUsed/>
    <w:rsid w:val="00943D26"/>
    <w:pPr>
      <w:spacing w:before="60" w:after="120"/>
      <w:ind w:left="360" w:hanging="360"/>
      <w:contextualSpacing/>
      <w:jc w:val="both"/>
    </w:pPr>
    <w:rPr>
      <w:rFonts w:ascii="Arial" w:eastAsia="Times New Roman" w:hAnsi="Arial"/>
      <w:lang w:val="en-US"/>
    </w:rPr>
  </w:style>
  <w:style w:type="paragraph" w:styleId="31">
    <w:name w:val="List 3"/>
    <w:basedOn w:val="a0"/>
    <w:unhideWhenUsed/>
    <w:rsid w:val="00943D26"/>
    <w:pPr>
      <w:spacing w:before="60" w:after="120"/>
      <w:ind w:left="108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ae">
    <w:name w:val="本文 (文字)"/>
    <w:aliases w:val="bt (文字)"/>
    <w:link w:val="ad"/>
    <w:qFormat/>
    <w:rsid w:val="00943D26"/>
    <w:rPr>
      <w:rFonts w:ascii="Arial" w:hAnsi="Arial" w:cs="Arial"/>
      <w:color w:val="FF0000"/>
      <w:lang w:val="en-GB" w:eastAsia="en-US"/>
    </w:rPr>
  </w:style>
  <w:style w:type="paragraph" w:styleId="Web">
    <w:name w:val="Normal (Web)"/>
    <w:basedOn w:val="a0"/>
    <w:uiPriority w:val="99"/>
    <w:unhideWhenUsed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ulletChar">
    <w:name w:val="bullet Char"/>
    <w:link w:val="bullet"/>
    <w:locked/>
    <w:rsid w:val="00943D26"/>
    <w:rPr>
      <w:rFonts w:eastAsia="Times New Roman"/>
      <w:kern w:val="2"/>
      <w:szCs w:val="24"/>
      <w:lang w:val="en-GB"/>
    </w:rPr>
  </w:style>
  <w:style w:type="paragraph" w:customStyle="1" w:styleId="bullet">
    <w:name w:val="bullet"/>
    <w:basedOn w:val="af9"/>
    <w:link w:val="bulletChar"/>
    <w:qFormat/>
    <w:rsid w:val="00943D26"/>
    <w:pPr>
      <w:widowControl w:val="0"/>
      <w:numPr>
        <w:numId w:val="5"/>
      </w:numPr>
      <w:spacing w:after="60"/>
      <w:ind w:leftChars="0" w:left="720"/>
      <w:contextualSpacing/>
      <w:jc w:val="both"/>
    </w:pPr>
    <w:rPr>
      <w:rFonts w:ascii="Times New Roman" w:eastAsia="Times New Roman" w:hAnsi="Times New Roman"/>
      <w:kern w:val="2"/>
      <w:lang w:eastAsia="ja-JP"/>
    </w:rPr>
  </w:style>
  <w:style w:type="character" w:customStyle="1" w:styleId="B1Char">
    <w:name w:val="B1 Char"/>
    <w:link w:val="B1"/>
    <w:qFormat/>
    <w:rsid w:val="00943D26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rsid w:val="00943D26"/>
    <w:pPr>
      <w:jc w:val="center"/>
    </w:pPr>
    <w:rPr>
      <w:rFonts w:eastAsia="Times New Roman"/>
      <w:lang w:val="x-none"/>
    </w:rPr>
  </w:style>
  <w:style w:type="paragraph" w:customStyle="1" w:styleId="TH">
    <w:name w:val="TH"/>
    <w:basedOn w:val="a0"/>
    <w:link w:val="THChar"/>
    <w:qFormat/>
    <w:rsid w:val="00943D26"/>
    <w:pPr>
      <w:keepNext/>
      <w:keepLines/>
      <w:spacing w:before="60" w:after="180"/>
      <w:jc w:val="center"/>
    </w:pPr>
    <w:rPr>
      <w:rFonts w:ascii="Arial" w:eastAsia="Times New Roman" w:hAnsi="Arial"/>
      <w:b/>
      <w:lang w:val="x-none"/>
    </w:rPr>
  </w:style>
  <w:style w:type="character" w:customStyle="1" w:styleId="THChar">
    <w:name w:val="TH Char"/>
    <w:link w:val="TH"/>
    <w:qFormat/>
    <w:rsid w:val="00943D26"/>
    <w:rPr>
      <w:rFonts w:ascii="Arial" w:eastAsia="Times New Roman" w:hAnsi="Arial"/>
      <w:b/>
      <w:lang w:val="x-none" w:eastAsia="en-US"/>
    </w:rPr>
  </w:style>
  <w:style w:type="character" w:customStyle="1" w:styleId="TACChar">
    <w:name w:val="TAC Char"/>
    <w:link w:val="TAC"/>
    <w:qFormat/>
    <w:locked/>
    <w:rsid w:val="00943D26"/>
    <w:rPr>
      <w:rFonts w:ascii="Arial" w:eastAsia="Times New Roman" w:hAnsi="Arial"/>
      <w:sz w:val="18"/>
      <w:lang w:val="x-none" w:eastAsia="en-US"/>
    </w:rPr>
  </w:style>
  <w:style w:type="paragraph" w:customStyle="1" w:styleId="TAN">
    <w:name w:val="TAN"/>
    <w:basedOn w:val="TAL"/>
    <w:link w:val="TANChar"/>
    <w:qFormat/>
    <w:rsid w:val="00943D26"/>
    <w:pPr>
      <w:ind w:left="851" w:hanging="851"/>
    </w:pPr>
    <w:rPr>
      <w:rFonts w:eastAsia="Times New Roman" w:cs="Arial"/>
    </w:rPr>
  </w:style>
  <w:style w:type="character" w:customStyle="1" w:styleId="TALChar">
    <w:name w:val="TAL Char"/>
    <w:qFormat/>
    <w:rsid w:val="00943D26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943D26"/>
    <w:rPr>
      <w:b/>
      <w:bCs/>
      <w:sz w:val="24"/>
      <w:szCs w:val="22"/>
    </w:rPr>
  </w:style>
  <w:style w:type="paragraph" w:customStyle="1" w:styleId="References">
    <w:name w:val="References"/>
    <w:basedOn w:val="a0"/>
    <w:rsid w:val="00943D26"/>
    <w:pPr>
      <w:numPr>
        <w:numId w:val="6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B1Zchn">
    <w:name w:val="B1 Zchn"/>
    <w:rsid w:val="00943D26"/>
    <w:rPr>
      <w:rFonts w:eastAsia="ＭＳ 明朝"/>
      <w:lang w:val="en-GB"/>
    </w:rPr>
  </w:style>
  <w:style w:type="character" w:customStyle="1" w:styleId="B2Char">
    <w:name w:val="B2 Char"/>
    <w:link w:val="B2"/>
    <w:qFormat/>
    <w:rsid w:val="00943D26"/>
    <w:rPr>
      <w:rFonts w:eastAsia="ＭＳ 明朝"/>
      <w:lang w:val="en-GB" w:eastAsia="en-US"/>
    </w:rPr>
  </w:style>
  <w:style w:type="paragraph" w:customStyle="1" w:styleId="Style1">
    <w:name w:val="Style1"/>
    <w:basedOn w:val="3"/>
    <w:link w:val="Style1Char"/>
    <w:qFormat/>
    <w:rsid w:val="00943D26"/>
    <w:pPr>
      <w:keepNext w:val="0"/>
      <w:widowControl w:val="0"/>
      <w:tabs>
        <w:tab w:val="num" w:pos="576"/>
      </w:tabs>
      <w:autoSpaceDE w:val="0"/>
      <w:autoSpaceDN w:val="0"/>
      <w:adjustRightInd w:val="0"/>
      <w:spacing w:after="120"/>
      <w:ind w:left="576" w:hanging="576"/>
      <w:jc w:val="both"/>
    </w:pPr>
    <w:rPr>
      <w:b/>
      <w:szCs w:val="22"/>
    </w:rPr>
  </w:style>
  <w:style w:type="character" w:customStyle="1" w:styleId="Style1Char">
    <w:name w:val="Style1 Char"/>
    <w:link w:val="Style1"/>
    <w:qFormat/>
    <w:rsid w:val="00943D26"/>
    <w:rPr>
      <w:b/>
      <w:sz w:val="24"/>
      <w:szCs w:val="22"/>
      <w:lang w:val="en-GB" w:eastAsia="en-US"/>
    </w:rPr>
  </w:style>
  <w:style w:type="paragraph" w:customStyle="1" w:styleId="11">
    <w:name w:val="正文1"/>
    <w:rsid w:val="00943D26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a0"/>
    <w:rsid w:val="00943D26"/>
    <w:pPr>
      <w:spacing w:before="100" w:beforeAutospacing="1" w:after="100" w:afterAutospacing="1"/>
    </w:pPr>
    <w:rPr>
      <w:rFonts w:ascii="Calibri" w:eastAsia="Century" w:hAnsi="Calibri" w:cs="Calibri"/>
      <w:sz w:val="22"/>
      <w:szCs w:val="22"/>
      <w:lang w:val="en-US"/>
    </w:rPr>
  </w:style>
  <w:style w:type="character" w:styleId="aff3">
    <w:name w:val="Strong"/>
    <w:basedOn w:val="a1"/>
    <w:uiPriority w:val="22"/>
    <w:qFormat/>
    <w:rsid w:val="00943D26"/>
    <w:rPr>
      <w:b/>
      <w:bCs/>
    </w:rPr>
  </w:style>
  <w:style w:type="character" w:customStyle="1" w:styleId="apple-converted-space">
    <w:name w:val="apple-converted-space"/>
    <w:basedOn w:val="a1"/>
    <w:rsid w:val="00943D26"/>
  </w:style>
  <w:style w:type="numbering" w:customStyle="1" w:styleId="StyleBulleted">
    <w:name w:val="Style Bulleted"/>
    <w:rsid w:val="00943D26"/>
    <w:pPr>
      <w:numPr>
        <w:numId w:val="7"/>
      </w:numPr>
    </w:pPr>
  </w:style>
  <w:style w:type="paragraph" w:styleId="a">
    <w:name w:val="List Bullet"/>
    <w:basedOn w:val="a0"/>
    <w:qFormat/>
    <w:rsid w:val="00943D26"/>
    <w:pPr>
      <w:widowControl w:val="0"/>
      <w:numPr>
        <w:numId w:val="8"/>
      </w:numPr>
      <w:ind w:hangingChars="200" w:hanging="200"/>
      <w:jc w:val="both"/>
    </w:pPr>
    <w:rPr>
      <w:rFonts w:eastAsia="ＭＳ ゴシック"/>
      <w:kern w:val="2"/>
      <w:lang w:val="en-US" w:eastAsia="ja-JP"/>
    </w:rPr>
  </w:style>
  <w:style w:type="paragraph" w:customStyle="1" w:styleId="textintend1">
    <w:name w:val="text intend 1"/>
    <w:basedOn w:val="a0"/>
    <w:uiPriority w:val="99"/>
    <w:qFormat/>
    <w:rsid w:val="00943D26"/>
    <w:pPr>
      <w:numPr>
        <w:numId w:val="9"/>
      </w:numPr>
      <w:spacing w:after="120"/>
      <w:jc w:val="both"/>
    </w:pPr>
    <w:rPr>
      <w:rFonts w:eastAsia="ＭＳ ゴシック"/>
      <w:sz w:val="24"/>
      <w:lang w:val="en-US" w:eastAsia="ja-JP"/>
    </w:rPr>
  </w:style>
  <w:style w:type="table" w:styleId="4-1">
    <w:name w:val="Grid Table 4 Accent 1"/>
    <w:basedOn w:val="a2"/>
    <w:uiPriority w:val="49"/>
    <w:rsid w:val="00943D26"/>
    <w:rPr>
      <w:rFonts w:ascii="Calibri" w:eastAsiaTheme="minorEastAsia" w:hAnsi="Calibri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a1"/>
    <w:rsid w:val="00943D26"/>
  </w:style>
  <w:style w:type="paragraph" w:customStyle="1" w:styleId="Bullets">
    <w:name w:val="Bullets"/>
    <w:basedOn w:val="a0"/>
    <w:autoRedefine/>
    <w:uiPriority w:val="99"/>
    <w:qFormat/>
    <w:rsid w:val="00943D26"/>
    <w:pPr>
      <w:numPr>
        <w:numId w:val="10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bCs/>
      <w:iCs/>
      <w:sz w:val="24"/>
      <w:szCs w:val="24"/>
    </w:rPr>
  </w:style>
  <w:style w:type="paragraph" w:customStyle="1" w:styleId="bullet2">
    <w:name w:val="bullet2"/>
    <w:basedOn w:val="a0"/>
    <w:uiPriority w:val="99"/>
    <w:qFormat/>
    <w:rsid w:val="00943D26"/>
    <w:pPr>
      <w:numPr>
        <w:ilvl w:val="1"/>
        <w:numId w:val="10"/>
      </w:numPr>
    </w:pPr>
    <w:rPr>
      <w:rFonts w:ascii="Times" w:eastAsia="Batang" w:hAnsi="Times"/>
      <w:szCs w:val="24"/>
    </w:rPr>
  </w:style>
  <w:style w:type="paragraph" w:customStyle="1" w:styleId="bullet3">
    <w:name w:val="bullet3"/>
    <w:basedOn w:val="a0"/>
    <w:uiPriority w:val="99"/>
    <w:qFormat/>
    <w:rsid w:val="00943D26"/>
    <w:pPr>
      <w:numPr>
        <w:ilvl w:val="2"/>
        <w:numId w:val="10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a0"/>
    <w:uiPriority w:val="99"/>
    <w:qFormat/>
    <w:rsid w:val="00943D26"/>
    <w:pPr>
      <w:numPr>
        <w:ilvl w:val="3"/>
        <w:numId w:val="10"/>
      </w:numPr>
    </w:pPr>
    <w:rPr>
      <w:rFonts w:ascii="Times" w:eastAsia="Batang" w:hAnsi="Times"/>
      <w:szCs w:val="24"/>
    </w:rPr>
  </w:style>
  <w:style w:type="paragraph" w:customStyle="1" w:styleId="3GPPAgreements">
    <w:name w:val="3GPP Agreements"/>
    <w:basedOn w:val="a0"/>
    <w:qFormat/>
    <w:rsid w:val="00943D26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szCs w:val="22"/>
    </w:rPr>
  </w:style>
  <w:style w:type="character" w:customStyle="1" w:styleId="xxapple-converted-space">
    <w:name w:val="xxapple-converted-space"/>
    <w:basedOn w:val="a1"/>
    <w:qFormat/>
    <w:rsid w:val="00943D26"/>
  </w:style>
  <w:style w:type="character" w:customStyle="1" w:styleId="aff4">
    <w:name w:val="書式なし (文字)"/>
    <w:link w:val="aff5"/>
    <w:uiPriority w:val="99"/>
    <w:rsid w:val="00943D26"/>
    <w:rPr>
      <w:rFonts w:ascii="Courier New" w:eastAsia="Gulim" w:hAnsi="Courier New" w:cs="Courier New"/>
      <w:kern w:val="2"/>
    </w:rPr>
  </w:style>
  <w:style w:type="paragraph" w:styleId="aff5">
    <w:name w:val="Plain Text"/>
    <w:basedOn w:val="a0"/>
    <w:link w:val="aff4"/>
    <w:uiPriority w:val="99"/>
    <w:unhideWhenUsed/>
    <w:rsid w:val="00943D26"/>
    <w:pPr>
      <w:widowControl w:val="0"/>
      <w:wordWrap w:val="0"/>
      <w:autoSpaceDE w:val="0"/>
      <w:autoSpaceDN w:val="0"/>
    </w:pPr>
    <w:rPr>
      <w:rFonts w:ascii="Courier New" w:eastAsia="Gulim" w:hAnsi="Courier New" w:cs="Courier New"/>
      <w:kern w:val="2"/>
      <w:lang w:val="en-US" w:eastAsia="ja-JP"/>
    </w:rPr>
  </w:style>
  <w:style w:type="character" w:customStyle="1" w:styleId="PlainTextChar1">
    <w:name w:val="Plain Text Char1"/>
    <w:basedOn w:val="a1"/>
    <w:uiPriority w:val="99"/>
    <w:semiHidden/>
    <w:rsid w:val="00943D26"/>
    <w:rPr>
      <w:rFonts w:ascii="Consolas" w:hAnsi="Consolas" w:cs="Consolas"/>
      <w:sz w:val="21"/>
      <w:szCs w:val="21"/>
      <w:lang w:val="en-GB" w:eastAsia="en-US"/>
    </w:rPr>
  </w:style>
  <w:style w:type="character" w:customStyle="1" w:styleId="af6">
    <w:name w:val="図表番号 (文字)"/>
    <w:aliases w:val="cap (文字),cap Char (文字),Caption Char1 Char (文字),cap Char Char1 (文字),Caption Char Char1 Char (文字),cap Char2 (文字),题注 (文字),条目 (文字),Ca (文字),cap1 (文字),cap2 (文字),cap11 (文字),Légende-figure (文字),Légende-figure Char (文字),Beschrifubg (文字),label (文字)"/>
    <w:link w:val="af5"/>
    <w:rsid w:val="00943D26"/>
    <w:rPr>
      <w:b/>
      <w:bCs/>
      <w:sz w:val="21"/>
      <w:szCs w:val="21"/>
      <w:lang w:val="en-GB" w:eastAsia="en-US"/>
    </w:rPr>
  </w:style>
  <w:style w:type="paragraph" w:customStyle="1" w:styleId="TableText0">
    <w:name w:val="Table_Text"/>
    <w:basedOn w:val="a0"/>
    <w:uiPriority w:val="99"/>
    <w:qFormat/>
    <w:rsid w:val="00943D26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ＭＳ ゴシック"/>
      <w:sz w:val="18"/>
      <w:lang w:eastAsia="ja-JP"/>
    </w:rPr>
  </w:style>
  <w:style w:type="character" w:customStyle="1" w:styleId="TANChar">
    <w:name w:val="TAN Char"/>
    <w:link w:val="TAN"/>
    <w:qFormat/>
    <w:locked/>
    <w:rsid w:val="00943D26"/>
    <w:rPr>
      <w:rFonts w:ascii="Arial" w:eastAsia="Times New Roman" w:hAnsi="Arial" w:cs="Arial"/>
      <w:sz w:val="18"/>
      <w:lang w:val="en-GB" w:eastAsia="en-US"/>
    </w:rPr>
  </w:style>
  <w:style w:type="paragraph" w:customStyle="1" w:styleId="RAN1bullet1">
    <w:name w:val="RAN1 bullet1"/>
    <w:basedOn w:val="a0"/>
    <w:qFormat/>
    <w:rsid w:val="00943D26"/>
    <w:pPr>
      <w:numPr>
        <w:numId w:val="12"/>
      </w:numPr>
    </w:pPr>
    <w:rPr>
      <w:rFonts w:ascii="Times" w:eastAsia="Batang" w:hAnsi="Times"/>
      <w:sz w:val="24"/>
      <w:szCs w:val="24"/>
    </w:rPr>
  </w:style>
  <w:style w:type="paragraph" w:customStyle="1" w:styleId="H6">
    <w:name w:val="H6"/>
    <w:basedOn w:val="5"/>
    <w:next w:val="a0"/>
    <w:rsid w:val="00943D2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paragraph" w:styleId="91">
    <w:name w:val="toc 9"/>
    <w:basedOn w:val="81"/>
    <w:uiPriority w:val="39"/>
    <w:qFormat/>
    <w:rsid w:val="00943D26"/>
    <w:pPr>
      <w:ind w:left="1418" w:hanging="1418"/>
    </w:pPr>
  </w:style>
  <w:style w:type="paragraph" w:styleId="81">
    <w:name w:val="toc 8"/>
    <w:basedOn w:val="12"/>
    <w:uiPriority w:val="39"/>
    <w:rsid w:val="00943D26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943D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0"/>
    <w:next w:val="a0"/>
    <w:qFormat/>
    <w:rsid w:val="00943D2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943D26"/>
  </w:style>
  <w:style w:type="paragraph" w:customStyle="1" w:styleId="ZD">
    <w:name w:val="ZD"/>
    <w:rsid w:val="00943D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51">
    <w:name w:val="toc 5"/>
    <w:basedOn w:val="41"/>
    <w:uiPriority w:val="39"/>
    <w:rsid w:val="00943D26"/>
    <w:pPr>
      <w:ind w:left="1701" w:hanging="1701"/>
    </w:pPr>
  </w:style>
  <w:style w:type="paragraph" w:styleId="41">
    <w:name w:val="toc 4"/>
    <w:basedOn w:val="32"/>
    <w:uiPriority w:val="39"/>
    <w:rsid w:val="00943D26"/>
    <w:pPr>
      <w:ind w:left="1418" w:hanging="1418"/>
    </w:pPr>
  </w:style>
  <w:style w:type="paragraph" w:styleId="32">
    <w:name w:val="toc 3"/>
    <w:basedOn w:val="23"/>
    <w:uiPriority w:val="39"/>
    <w:rsid w:val="00943D26"/>
    <w:pPr>
      <w:ind w:left="1134" w:hanging="1134"/>
    </w:pPr>
  </w:style>
  <w:style w:type="paragraph" w:styleId="23">
    <w:name w:val="toc 2"/>
    <w:basedOn w:val="12"/>
    <w:uiPriority w:val="39"/>
    <w:rsid w:val="00943D2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0"/>
    <w:qFormat/>
    <w:rsid w:val="00943D26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ja-JP"/>
    </w:rPr>
  </w:style>
  <w:style w:type="paragraph" w:customStyle="1" w:styleId="NO">
    <w:name w:val="NO"/>
    <w:basedOn w:val="a0"/>
    <w:link w:val="NO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943D26"/>
    <w:rPr>
      <w:rFonts w:eastAsia="Times New Roman"/>
      <w:lang w:val="en-GB"/>
    </w:rPr>
  </w:style>
  <w:style w:type="paragraph" w:customStyle="1" w:styleId="PL">
    <w:name w:val="PL"/>
    <w:link w:val="PLChar"/>
    <w:qFormat/>
    <w:rsid w:val="00943D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43D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943D2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943D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a0"/>
    <w:link w:val="EX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0"/>
    <w:qFormat/>
    <w:rsid w:val="00943D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943D26"/>
    <w:pPr>
      <w:spacing w:after="0"/>
    </w:pPr>
  </w:style>
  <w:style w:type="character" w:customStyle="1" w:styleId="B1Char1">
    <w:name w:val="B1 Char1"/>
    <w:qFormat/>
    <w:rsid w:val="00943D26"/>
    <w:rPr>
      <w:rFonts w:eastAsia="Times New Roman"/>
      <w:lang w:val="en-GB" w:eastAsia="ja-JP"/>
    </w:rPr>
  </w:style>
  <w:style w:type="paragraph" w:styleId="61">
    <w:name w:val="toc 6"/>
    <w:basedOn w:val="51"/>
    <w:next w:val="a0"/>
    <w:uiPriority w:val="39"/>
    <w:rsid w:val="00943D26"/>
    <w:pPr>
      <w:ind w:left="1985" w:hanging="1985"/>
    </w:pPr>
  </w:style>
  <w:style w:type="paragraph" w:styleId="71">
    <w:name w:val="toc 7"/>
    <w:basedOn w:val="61"/>
    <w:next w:val="a0"/>
    <w:uiPriority w:val="39"/>
    <w:rsid w:val="00943D26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943D2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43D26"/>
    <w:rPr>
      <w:rFonts w:eastAsia="Times New Roman"/>
      <w:color w:val="FF0000"/>
      <w:lang w:val="en-GB"/>
    </w:rPr>
  </w:style>
  <w:style w:type="paragraph" w:customStyle="1" w:styleId="ZA">
    <w:name w:val="ZA"/>
    <w:rsid w:val="00943D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43D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43D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43D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H">
    <w:name w:val="ZH"/>
    <w:rsid w:val="00943D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qFormat/>
    <w:rsid w:val="00943D2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en-GB" w:eastAsia="ja-JP"/>
    </w:rPr>
  </w:style>
  <w:style w:type="character" w:customStyle="1" w:styleId="TFChar">
    <w:name w:val="TF Char"/>
    <w:link w:val="TF"/>
    <w:qFormat/>
    <w:rsid w:val="00943D26"/>
    <w:rPr>
      <w:rFonts w:ascii="Arial" w:eastAsia="Times New Roman" w:hAnsi="Arial"/>
      <w:b/>
      <w:lang w:val="en-GB"/>
    </w:rPr>
  </w:style>
  <w:style w:type="paragraph" w:customStyle="1" w:styleId="ZG">
    <w:name w:val="ZG"/>
    <w:qFormat/>
    <w:rsid w:val="00943D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character" w:customStyle="1" w:styleId="B3Char2">
    <w:name w:val="B3 Char2"/>
    <w:link w:val="B3"/>
    <w:qFormat/>
    <w:rsid w:val="00943D26"/>
    <w:rPr>
      <w:rFonts w:eastAsia="ＭＳ 明朝"/>
      <w:lang w:val="en-GB" w:eastAsia="en-US"/>
    </w:rPr>
  </w:style>
  <w:style w:type="paragraph" w:customStyle="1" w:styleId="B4">
    <w:name w:val="B4"/>
    <w:basedOn w:val="42"/>
    <w:link w:val="B4Char"/>
    <w:qFormat/>
    <w:rsid w:val="00943D26"/>
  </w:style>
  <w:style w:type="paragraph" w:styleId="42">
    <w:name w:val="List 4"/>
    <w:basedOn w:val="31"/>
    <w:rsid w:val="00943D26"/>
    <w:pPr>
      <w:overflowPunct w:val="0"/>
      <w:autoSpaceDE w:val="0"/>
      <w:autoSpaceDN w:val="0"/>
      <w:adjustRightInd w:val="0"/>
      <w:spacing w:before="0" w:after="180"/>
      <w:ind w:left="141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943D26"/>
    <w:rPr>
      <w:rFonts w:eastAsia="Times New Roman"/>
      <w:lang w:val="en-GB"/>
    </w:rPr>
  </w:style>
  <w:style w:type="paragraph" w:customStyle="1" w:styleId="B5">
    <w:name w:val="B5"/>
    <w:basedOn w:val="52"/>
    <w:link w:val="B5Char"/>
    <w:qFormat/>
    <w:rsid w:val="00943D26"/>
  </w:style>
  <w:style w:type="paragraph" w:styleId="52">
    <w:name w:val="List 5"/>
    <w:basedOn w:val="42"/>
    <w:qFormat/>
    <w:rsid w:val="00943D26"/>
    <w:pPr>
      <w:ind w:left="1702"/>
    </w:pPr>
  </w:style>
  <w:style w:type="character" w:customStyle="1" w:styleId="B5Char">
    <w:name w:val="B5 Char"/>
    <w:link w:val="B5"/>
    <w:qFormat/>
    <w:rsid w:val="00943D26"/>
    <w:rPr>
      <w:rFonts w:eastAsia="Times New Roman"/>
      <w:lang w:val="en-GB"/>
    </w:rPr>
  </w:style>
  <w:style w:type="paragraph" w:styleId="24">
    <w:name w:val="index 2"/>
    <w:basedOn w:val="13"/>
    <w:qFormat/>
    <w:rsid w:val="00943D26"/>
    <w:pPr>
      <w:ind w:left="284"/>
    </w:pPr>
  </w:style>
  <w:style w:type="paragraph" w:styleId="13">
    <w:name w:val="index 1"/>
    <w:basedOn w:val="a0"/>
    <w:qFormat/>
    <w:rsid w:val="00943D2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5">
    <w:name w:val="List Number 2"/>
    <w:basedOn w:val="aff6"/>
    <w:rsid w:val="00943D26"/>
    <w:pPr>
      <w:ind w:left="851"/>
    </w:pPr>
  </w:style>
  <w:style w:type="paragraph" w:styleId="aff6">
    <w:name w:val="List Number"/>
    <w:basedOn w:val="aff2"/>
    <w:rsid w:val="00943D26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paragraph" w:styleId="26">
    <w:name w:val="List Bullet 2"/>
    <w:basedOn w:val="a"/>
    <w:link w:val="27"/>
    <w:qFormat/>
    <w:rsid w:val="00943D26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33">
    <w:name w:val="List Bullet 3"/>
    <w:basedOn w:val="26"/>
    <w:rsid w:val="00943D26"/>
    <w:pPr>
      <w:ind w:left="1135"/>
    </w:pPr>
  </w:style>
  <w:style w:type="paragraph" w:styleId="43">
    <w:name w:val="List Bullet 4"/>
    <w:basedOn w:val="33"/>
    <w:rsid w:val="00943D26"/>
    <w:pPr>
      <w:ind w:left="1418"/>
    </w:pPr>
  </w:style>
  <w:style w:type="paragraph" w:styleId="53">
    <w:name w:val="List Bullet 5"/>
    <w:basedOn w:val="43"/>
    <w:rsid w:val="00943D26"/>
    <w:pPr>
      <w:ind w:left="1702"/>
    </w:pPr>
  </w:style>
  <w:style w:type="paragraph" w:customStyle="1" w:styleId="B6">
    <w:name w:val="B6"/>
    <w:basedOn w:val="B5"/>
    <w:link w:val="B6Char"/>
    <w:qFormat/>
    <w:rsid w:val="00943D2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943D26"/>
    <w:rPr>
      <w:rFonts w:eastAsia="Times New Roman"/>
    </w:rPr>
  </w:style>
  <w:style w:type="paragraph" w:customStyle="1" w:styleId="B7">
    <w:name w:val="B7"/>
    <w:basedOn w:val="B6"/>
    <w:link w:val="B7Char"/>
    <w:qFormat/>
    <w:rsid w:val="00943D26"/>
    <w:pPr>
      <w:ind w:left="2269"/>
    </w:pPr>
  </w:style>
  <w:style w:type="character" w:customStyle="1" w:styleId="B7Char">
    <w:name w:val="B7 Char"/>
    <w:link w:val="B7"/>
    <w:qFormat/>
    <w:rsid w:val="00943D26"/>
    <w:rPr>
      <w:rFonts w:eastAsia="Times New Roman"/>
    </w:rPr>
  </w:style>
  <w:style w:type="paragraph" w:customStyle="1" w:styleId="B8">
    <w:name w:val="B8"/>
    <w:basedOn w:val="B7"/>
    <w:qFormat/>
    <w:rsid w:val="00943D2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43D26"/>
    <w:pPr>
      <w:spacing w:after="160" w:line="259" w:lineRule="auto"/>
    </w:pPr>
    <w:rPr>
      <w:rFonts w:eastAsia="ＭＳ 明朝"/>
      <w:lang w:val="en-GB" w:eastAsia="en-US"/>
    </w:rPr>
  </w:style>
  <w:style w:type="paragraph" w:customStyle="1" w:styleId="NW">
    <w:name w:val="NW"/>
    <w:basedOn w:val="NO"/>
    <w:qFormat/>
    <w:rsid w:val="00943D26"/>
    <w:pPr>
      <w:spacing w:after="0"/>
    </w:pPr>
  </w:style>
  <w:style w:type="paragraph" w:customStyle="1" w:styleId="NF">
    <w:name w:val="NF"/>
    <w:basedOn w:val="NO"/>
    <w:rsid w:val="00943D2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943D2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43D26"/>
    <w:pPr>
      <w:framePr w:wrap="notBeside" w:y="16161"/>
    </w:pPr>
  </w:style>
  <w:style w:type="paragraph" w:customStyle="1" w:styleId="B9">
    <w:name w:val="B9"/>
    <w:basedOn w:val="B8"/>
    <w:qFormat/>
    <w:rsid w:val="00943D26"/>
    <w:pPr>
      <w:ind w:left="2836"/>
    </w:pPr>
  </w:style>
  <w:style w:type="paragraph" w:customStyle="1" w:styleId="B10">
    <w:name w:val="B10"/>
    <w:basedOn w:val="B5"/>
    <w:link w:val="B10Char"/>
    <w:qFormat/>
    <w:rsid w:val="00943D26"/>
    <w:pPr>
      <w:ind w:left="3119"/>
    </w:pPr>
  </w:style>
  <w:style w:type="character" w:customStyle="1" w:styleId="B10Char">
    <w:name w:val="B10 Char"/>
    <w:basedOn w:val="B5Char"/>
    <w:link w:val="B10"/>
    <w:rsid w:val="00943D26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943D26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943D26"/>
    <w:rPr>
      <w:rFonts w:ascii="Arial" w:eastAsia="ＭＳ 明朝" w:hAnsi="Arial"/>
      <w:lang w:val="en-GB" w:eastAsia="en-US"/>
    </w:rPr>
  </w:style>
  <w:style w:type="character" w:customStyle="1" w:styleId="B3Char">
    <w:name w:val="B3 Char"/>
    <w:qFormat/>
    <w:rsid w:val="00943D26"/>
    <w:rPr>
      <w:rFonts w:ascii="Times New Roman" w:hAnsi="Times New Roman"/>
      <w:lang w:val="en-GB" w:eastAsia="en-US"/>
    </w:rPr>
  </w:style>
  <w:style w:type="character" w:styleId="aff7">
    <w:name w:val="Emphasis"/>
    <w:basedOn w:val="a1"/>
    <w:uiPriority w:val="20"/>
    <w:qFormat/>
    <w:rsid w:val="00943D26"/>
    <w:rPr>
      <w:i/>
      <w:iCs/>
    </w:rPr>
  </w:style>
  <w:style w:type="character" w:customStyle="1" w:styleId="normaltextrun">
    <w:name w:val="normaltextrun"/>
    <w:basedOn w:val="a1"/>
    <w:rsid w:val="00943D26"/>
  </w:style>
  <w:style w:type="character" w:customStyle="1" w:styleId="CharChar3">
    <w:name w:val="Char Char3"/>
    <w:rsid w:val="00943D26"/>
    <w:rPr>
      <w:rFonts w:ascii="Courier New" w:hAnsi="Courier New"/>
      <w:lang w:val="nb-NO"/>
    </w:rPr>
  </w:style>
  <w:style w:type="character" w:customStyle="1" w:styleId="fontstyle01">
    <w:name w:val="fontstyle01"/>
    <w:basedOn w:val="a1"/>
    <w:rsid w:val="00943D26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d"/>
    <w:link w:val="3GPPNormalTextChar"/>
    <w:qFormat/>
    <w:rsid w:val="00943D26"/>
    <w:pPr>
      <w:spacing w:after="120" w:line="259" w:lineRule="auto"/>
      <w:ind w:hanging="22"/>
      <w:jc w:val="both"/>
    </w:pPr>
    <w:rPr>
      <w:rFonts w:eastAsia="ＭＳ 明朝" w:cs="Times New Roman"/>
      <w:color w:val="auto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943D26"/>
    <w:rPr>
      <w:rFonts w:ascii="Arial" w:eastAsia="ＭＳ 明朝" w:hAnsi="Arial"/>
      <w:sz w:val="24"/>
      <w:szCs w:val="24"/>
      <w:lang w:val="en-GB" w:eastAsia="en-US"/>
    </w:rPr>
  </w:style>
  <w:style w:type="character" w:customStyle="1" w:styleId="B3Car">
    <w:name w:val="B3 Car"/>
    <w:qFormat/>
    <w:rsid w:val="00943D26"/>
    <w:rPr>
      <w:rFonts w:ascii="Times New Roman" w:hAnsi="Times New Roman"/>
      <w:lang w:val="en-GB" w:eastAsia="en-US"/>
    </w:rPr>
  </w:style>
  <w:style w:type="paragraph" w:styleId="34">
    <w:name w:val="Body Text 3"/>
    <w:basedOn w:val="a0"/>
    <w:link w:val="35"/>
    <w:qFormat/>
    <w:rsid w:val="00943D2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35">
    <w:name w:val="本文 3 (文字)"/>
    <w:basedOn w:val="a1"/>
    <w:link w:val="34"/>
    <w:qFormat/>
    <w:rsid w:val="00943D26"/>
    <w:rPr>
      <w:rFonts w:eastAsia="Times New Roman"/>
      <w:sz w:val="16"/>
      <w:szCs w:val="16"/>
      <w:lang w:val="en-GB"/>
    </w:rPr>
  </w:style>
  <w:style w:type="character" w:customStyle="1" w:styleId="27">
    <w:name w:val="箇条書き 2 (文字)"/>
    <w:link w:val="26"/>
    <w:qFormat/>
    <w:rsid w:val="00943D26"/>
    <w:rPr>
      <w:rFonts w:eastAsia="Times New Roman"/>
      <w:lang w:val="en-GB"/>
    </w:rPr>
  </w:style>
  <w:style w:type="character" w:customStyle="1" w:styleId="ui-provider">
    <w:name w:val="ui-provider"/>
    <w:basedOn w:val="a1"/>
    <w:rsid w:val="00943D26"/>
  </w:style>
  <w:style w:type="character" w:customStyle="1" w:styleId="TAHChar">
    <w:name w:val="TAH Char"/>
    <w:qFormat/>
    <w:rsid w:val="00943D26"/>
    <w:rPr>
      <w:rFonts w:ascii="Arial" w:hAnsi="Arial"/>
      <w:b/>
      <w:sz w:val="18"/>
    </w:rPr>
  </w:style>
  <w:style w:type="paragraph" w:customStyle="1" w:styleId="Note-Boxed">
    <w:name w:val="Note - Boxed"/>
    <w:basedOn w:val="a0"/>
    <w:next w:val="a0"/>
    <w:qFormat/>
    <w:rsid w:val="00943D2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4">
    <w:name w:val="网格型1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网格型2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943D26"/>
  </w:style>
  <w:style w:type="table" w:customStyle="1" w:styleId="44">
    <w:name w:val="网格型4"/>
    <w:basedOn w:val="a2"/>
    <w:next w:val="af7"/>
    <w:uiPriority w:val="39"/>
    <w:rsid w:val="00943D26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a1"/>
    <w:qFormat/>
    <w:rsid w:val="00943D26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1"/>
    <w:rsid w:val="00943D2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1"/>
    <w:rsid w:val="00943D2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0"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52"/>
    <w:next w:val="EditorsNote"/>
    <w:link w:val="EditorsnoteChar0"/>
    <w:qFormat/>
    <w:rsid w:val="00943D26"/>
  </w:style>
  <w:style w:type="character" w:customStyle="1" w:styleId="EditorsnoteChar0">
    <w:name w:val="Editor´s note Char"/>
    <w:link w:val="Editorsnote0"/>
    <w:qFormat/>
    <w:rsid w:val="00943D26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1627</Words>
  <Characters>9275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2025-10-17T12:30:00Z</dcterms:created>
  <dcterms:modified xsi:type="dcterms:W3CDTF">2025-10-17T12:30:00Z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