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25816DA0"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w:t>
      </w:r>
      <w:r w:rsidR="002E4F03">
        <w:rPr>
          <w:rFonts w:cs="Arial"/>
          <w:b/>
          <w:bCs/>
          <w:color w:val="000000"/>
          <w:sz w:val="28"/>
          <w:szCs w:val="28"/>
        </w:rPr>
        <w:t>122</w:t>
      </w:r>
      <w:r w:rsidR="001B0A0E">
        <w:rPr>
          <w:rFonts w:cs="Arial"/>
          <w:b/>
          <w:bCs/>
          <w:color w:val="000000"/>
          <w:sz w:val="28"/>
          <w:szCs w:val="28"/>
        </w:rPr>
        <w:t>bis</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1B0A0E" w:rsidRPr="001B0A0E">
        <w:rPr>
          <w:rFonts w:cs="Arial"/>
          <w:b/>
          <w:bCs/>
          <w:color w:val="000000"/>
          <w:sz w:val="28"/>
          <w:szCs w:val="28"/>
        </w:rPr>
        <w:t>R1-2507743</w:t>
      </w:r>
    </w:p>
    <w:p w14:paraId="31E4A30E" w14:textId="0CF22473" w:rsidR="00384C87" w:rsidRPr="00663BE8" w:rsidRDefault="001B0A0E">
      <w:pPr>
        <w:spacing w:before="0" w:after="0"/>
        <w:rPr>
          <w:rFonts w:cs="Arial"/>
          <w:b/>
          <w:bCs/>
          <w:color w:val="000000"/>
          <w:sz w:val="28"/>
          <w:szCs w:val="28"/>
        </w:rPr>
      </w:pPr>
      <w:r w:rsidRPr="001B0A0E">
        <w:rPr>
          <w:rFonts w:cs="Arial"/>
          <w:b/>
          <w:bCs/>
          <w:color w:val="000000"/>
          <w:sz w:val="28"/>
          <w:szCs w:val="28"/>
          <w:lang w:val="en-GB"/>
        </w:rPr>
        <w:t>Prague, Czech Republic, October 13th –17th, 2025</w:t>
      </w:r>
    </w:p>
    <w:p w14:paraId="31E4A30F" w14:textId="77777777" w:rsidR="00384C87" w:rsidRDefault="00384C87">
      <w:pPr>
        <w:snapToGrid w:val="0"/>
        <w:spacing w:after="0"/>
        <w:rPr>
          <w:rFonts w:cs="Arial"/>
          <w:b/>
          <w:color w:val="000000"/>
          <w:sz w:val="28"/>
          <w:szCs w:val="28"/>
        </w:rPr>
      </w:pPr>
    </w:p>
    <w:p w14:paraId="31E4A310" w14:textId="4C6E8E17"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8F5E2C">
        <w:rPr>
          <w:b/>
          <w:color w:val="000000"/>
          <w:sz w:val="24"/>
          <w:szCs w:val="24"/>
        </w:rPr>
        <w:t>1</w:t>
      </w:r>
      <w:r w:rsidR="000A4726">
        <w:rPr>
          <w:b/>
          <w:color w:val="000000"/>
          <w:sz w:val="24"/>
          <w:szCs w:val="24"/>
        </w:rPr>
        <w:t>4</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30A8DD4C" w:rsidR="00384C87" w:rsidRDefault="000F21B6" w:rsidP="001B0A0E">
      <w:pPr>
        <w:ind w:left="1800" w:hanging="1800"/>
        <w:rPr>
          <w:b/>
          <w:color w:val="000000"/>
          <w:sz w:val="24"/>
          <w:szCs w:val="24"/>
        </w:rPr>
      </w:pPr>
      <w:r>
        <w:rPr>
          <w:b/>
          <w:color w:val="000000"/>
          <w:sz w:val="24"/>
          <w:szCs w:val="24"/>
        </w:rPr>
        <w:t>Title:</w:t>
      </w:r>
      <w:r>
        <w:rPr>
          <w:b/>
          <w:color w:val="000000"/>
          <w:sz w:val="24"/>
          <w:szCs w:val="24"/>
        </w:rPr>
        <w:tab/>
      </w:r>
      <w:r w:rsidR="001B0A0E" w:rsidRPr="001B0A0E">
        <w:rPr>
          <w:b/>
          <w:color w:val="000000"/>
          <w:sz w:val="24"/>
          <w:szCs w:val="24"/>
        </w:rPr>
        <w:t>Summary of UE features for Rel-19 TEI and other relevant issues</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6E90CF13" w:rsidR="00384C87" w:rsidRPr="000978FB"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This document presents the summary of email discussion </w:t>
      </w:r>
      <w:r w:rsidR="000978FB" w:rsidRPr="000978FB">
        <w:rPr>
          <w:rFonts w:ascii="Calibri" w:hAnsi="Calibri" w:cs="Arial"/>
          <w:color w:val="000000"/>
          <w:lang w:val="en-US"/>
        </w:rPr>
        <w:t>[</w:t>
      </w:r>
      <w:r w:rsidR="002E4F03">
        <w:rPr>
          <w:rFonts w:ascii="Calibri" w:hAnsi="Calibri" w:cs="Arial"/>
          <w:color w:val="000000"/>
          <w:lang w:val="en-US"/>
        </w:rPr>
        <w:t>122bis</w:t>
      </w:r>
      <w:r w:rsidR="000978FB" w:rsidRPr="000978FB">
        <w:rPr>
          <w:rFonts w:ascii="Calibri" w:hAnsi="Calibri" w:cs="Arial"/>
          <w:color w:val="000000"/>
          <w:lang w:val="en-US"/>
        </w:rPr>
        <w:t>-R19-UE_features]</w:t>
      </w:r>
      <w:r w:rsidRPr="000978FB">
        <w:rPr>
          <w:rFonts w:ascii="Calibri" w:hAnsi="Calibri" w:cs="Arial"/>
          <w:color w:val="000000"/>
          <w:lang w:val="en-US"/>
        </w:rPr>
        <w:t xml:space="preserve">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2E4F03">
        <w:rPr>
          <w:rFonts w:ascii="Calibri" w:hAnsi="Calibri" w:cs="Arial"/>
          <w:color w:val="000000"/>
          <w:lang w:val="en-US"/>
        </w:rPr>
        <w:t>122bis</w:t>
      </w:r>
      <w:r w:rsidRPr="000978FB">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rsidRPr="000978FB" w14:paraId="31E4A31A" w14:textId="77777777">
        <w:tc>
          <w:tcPr>
            <w:tcW w:w="22381" w:type="dxa"/>
            <w:tcBorders>
              <w:top w:val="single" w:sz="4" w:space="0" w:color="auto"/>
              <w:left w:val="single" w:sz="4" w:space="0" w:color="auto"/>
              <w:bottom w:val="single" w:sz="4" w:space="0" w:color="auto"/>
              <w:right w:val="single" w:sz="4" w:space="0" w:color="auto"/>
            </w:tcBorders>
          </w:tcPr>
          <w:p w14:paraId="7DF0458E" w14:textId="5DFCDA4B" w:rsidR="002E4F03" w:rsidRDefault="002E4F03" w:rsidP="002E4F03">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05A965E8" w14:textId="77777777" w:rsidR="002E4F03" w:rsidRDefault="002E4F03" w:rsidP="002E4F03">
            <w:pPr>
              <w:numPr>
                <w:ilvl w:val="0"/>
                <w:numId w:val="3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89535F" w:rsidRDefault="00384C87" w:rsidP="002E4F03">
            <w:pPr>
              <w:spacing w:before="0" w:after="0" w:line="240" w:lineRule="auto"/>
              <w:jc w:val="left"/>
              <w:rPr>
                <w:rFonts w:eastAsia="游ゴ シ ッ ク" w:cs="Arial"/>
                <w:color w:val="212121"/>
                <w:sz w:val="21"/>
                <w:szCs w:val="21"/>
              </w:rPr>
            </w:pPr>
          </w:p>
        </w:tc>
      </w:tr>
    </w:tbl>
    <w:p w14:paraId="31E4A31B" w14:textId="24FC935C" w:rsidR="00384C87" w:rsidRPr="00734297"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The following was discussed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2E4F03">
        <w:rPr>
          <w:rFonts w:ascii="Calibri" w:hAnsi="Calibri" w:cs="Arial"/>
          <w:color w:val="000000"/>
          <w:lang w:val="en-US"/>
        </w:rPr>
        <w:t>122bis</w:t>
      </w:r>
      <w:r w:rsidRPr="000978FB">
        <w:rPr>
          <w:rFonts w:ascii="Calibri" w:hAnsi="Calibri" w:cs="Arial"/>
          <w:color w:val="000000"/>
          <w:lang w:val="en-US"/>
        </w:rPr>
        <w:t xml:space="preserve"> within the scope of </w:t>
      </w:r>
      <w:r w:rsidR="000978FB" w:rsidRPr="000978FB">
        <w:rPr>
          <w:rFonts w:ascii="Calibri" w:hAnsi="Calibri" w:cs="Arial"/>
          <w:color w:val="000000"/>
          <w:lang w:val="en-US"/>
        </w:rPr>
        <w:t>[</w:t>
      </w:r>
      <w:r w:rsidR="002E4F03">
        <w:rPr>
          <w:rFonts w:ascii="Calibri" w:hAnsi="Calibri" w:cs="Arial"/>
          <w:color w:val="000000"/>
          <w:lang w:val="en-US"/>
        </w:rPr>
        <w:t>122bis</w:t>
      </w:r>
      <w:r w:rsidR="000978FB" w:rsidRPr="000978FB">
        <w:rPr>
          <w:rFonts w:ascii="Calibri" w:hAnsi="Calibri" w:cs="Arial"/>
          <w:color w:val="000000"/>
          <w:lang w:val="en-US"/>
        </w:rPr>
        <w:t>-R19-UE_features]</w:t>
      </w:r>
      <w:r w:rsidRPr="000978FB">
        <w:rPr>
          <w:rFonts w:ascii="Calibri" w:hAnsi="Calibri" w:cs="Arial"/>
          <w:color w:val="000000"/>
          <w:lang w:val="en-US"/>
        </w:rPr>
        <w:t xml:space="preserve">. </w:t>
      </w:r>
      <w:r w:rsidR="000326FD" w:rsidRPr="000978FB">
        <w:rPr>
          <w:rFonts w:ascii="Calibri" w:hAnsi="Calibri" w:cs="Arial"/>
          <w:color w:val="000000"/>
        </w:rPr>
        <w:t xml:space="preserve">All proposals are based on the latest RAN1 UE features list for Rel. 19 in </w:t>
      </w:r>
      <w:r w:rsidR="000326FD" w:rsidRPr="000978FB">
        <w:rPr>
          <w:rFonts w:ascii="Calibri" w:hAnsi="Calibri" w:cs="Arial"/>
          <w:color w:val="000000"/>
        </w:rPr>
        <w:fldChar w:fldCharType="begin"/>
      </w:r>
      <w:r w:rsidR="000326FD" w:rsidRPr="000978FB">
        <w:rPr>
          <w:rFonts w:ascii="Calibri" w:hAnsi="Calibri" w:cs="Arial"/>
          <w:color w:val="000000"/>
        </w:rPr>
        <w:instrText xml:space="preserve"> REF _Ref197948541 \r \h </w:instrText>
      </w:r>
      <w:r w:rsidR="000978FB">
        <w:rPr>
          <w:rFonts w:ascii="Calibri" w:hAnsi="Calibri" w:cs="Arial"/>
          <w:color w:val="000000"/>
        </w:rPr>
        <w:instrText xml:space="preserve"> \* MERGEFORMAT </w:instrText>
      </w:r>
      <w:r w:rsidR="000326FD" w:rsidRPr="000978FB">
        <w:rPr>
          <w:rFonts w:ascii="Calibri" w:hAnsi="Calibri" w:cs="Arial"/>
          <w:color w:val="000000"/>
        </w:rPr>
      </w:r>
      <w:r w:rsidR="000326FD" w:rsidRPr="000978FB">
        <w:rPr>
          <w:rFonts w:ascii="Calibri" w:hAnsi="Calibri" w:cs="Arial"/>
          <w:color w:val="000000"/>
        </w:rPr>
        <w:fldChar w:fldCharType="separate"/>
      </w:r>
      <w:r w:rsidR="000326FD" w:rsidRPr="000978FB">
        <w:rPr>
          <w:rFonts w:ascii="Calibri" w:hAnsi="Calibri" w:cs="Arial"/>
          <w:color w:val="000000"/>
        </w:rPr>
        <w:t>[1]</w:t>
      </w:r>
      <w:r w:rsidR="000326FD" w:rsidRPr="000978FB">
        <w:rPr>
          <w:rFonts w:ascii="Calibri" w:hAnsi="Calibri" w:cs="Arial"/>
          <w:color w:val="000000"/>
        </w:rPr>
        <w:fldChar w:fldCharType="end"/>
      </w:r>
      <w:r w:rsidR="000326FD" w:rsidRPr="000978FB">
        <w:rPr>
          <w:rFonts w:ascii="Calibri" w:hAnsi="Calibri" w:cs="Arial"/>
          <w:color w:val="000000"/>
        </w:rPr>
        <w:t>.</w:t>
      </w:r>
    </w:p>
    <w:p w14:paraId="31E4A31C" w14:textId="1462A554"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663BE8">
        <w:rPr>
          <w:color w:val="000000"/>
        </w:rPr>
        <w:t>#</w:t>
      </w:r>
      <w:r w:rsidR="002E4F03">
        <w:rPr>
          <w:color w:val="000000"/>
        </w:rPr>
        <w:t>122bis</w:t>
      </w:r>
    </w:p>
    <w:p w14:paraId="31E4A31D" w14:textId="28318945"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663BE8">
        <w:rPr>
          <w:rFonts w:ascii="Calibri" w:hAnsi="Calibri" w:cs="Arial"/>
          <w:lang w:val="en-US"/>
        </w:rPr>
        <w:t>#</w:t>
      </w:r>
      <w:r w:rsidR="002E4F03">
        <w:rPr>
          <w:rFonts w:ascii="Calibri" w:hAnsi="Calibri" w:cs="Arial"/>
          <w:lang w:val="en-US"/>
        </w:rPr>
        <w:t>122bis</w:t>
      </w:r>
      <w:r>
        <w:rPr>
          <w:rFonts w:ascii="Calibri" w:hAnsi="Calibri" w:cs="Arial"/>
          <w:lang w:val="en-US"/>
        </w:rPr>
        <w:t xml:space="preserve"> in this agenda item.</w:t>
      </w:r>
      <w:r w:rsidR="0097107D">
        <w:rPr>
          <w:rFonts w:ascii="Calibri" w:hAnsi="Calibri" w:cs="Arial"/>
          <w:lang w:val="en-US"/>
        </w:rPr>
        <w:t xml:space="preserve"> </w:t>
      </w:r>
      <w:bookmarkStart w:id="1" w:name="OLE_LINK1"/>
      <w:r w:rsidR="0097107D">
        <w:rPr>
          <w:rFonts w:ascii="Calibri" w:hAnsi="Calibri" w:cs="Arial"/>
          <w:color w:val="000000"/>
        </w:rPr>
        <w:t xml:space="preserve">All proposals are based on the latest RAN1 UE features list for Rel. 19 in </w:t>
      </w:r>
      <w:r w:rsidR="0097107D">
        <w:rPr>
          <w:rFonts w:ascii="Calibri" w:hAnsi="Calibri" w:cs="Arial"/>
          <w:color w:val="000000"/>
        </w:rPr>
        <w:fldChar w:fldCharType="begin"/>
      </w:r>
      <w:r w:rsidR="0097107D">
        <w:rPr>
          <w:rFonts w:ascii="Calibri" w:hAnsi="Calibri" w:cs="Arial"/>
          <w:color w:val="000000"/>
        </w:rPr>
        <w:instrText xml:space="preserve"> REF _Ref197948541 \r \h </w:instrText>
      </w:r>
      <w:r w:rsidR="0097107D">
        <w:rPr>
          <w:rFonts w:ascii="Calibri" w:hAnsi="Calibri" w:cs="Arial"/>
          <w:color w:val="000000"/>
        </w:rPr>
      </w:r>
      <w:r w:rsidR="0097107D">
        <w:rPr>
          <w:rFonts w:ascii="Calibri" w:hAnsi="Calibri" w:cs="Arial"/>
          <w:color w:val="000000"/>
        </w:rPr>
        <w:fldChar w:fldCharType="separate"/>
      </w:r>
      <w:r w:rsidR="0097107D">
        <w:rPr>
          <w:rFonts w:ascii="Calibri" w:hAnsi="Calibri" w:cs="Arial"/>
          <w:color w:val="000000"/>
        </w:rPr>
        <w:t>[1]</w:t>
      </w:r>
      <w:r w:rsidR="0097107D">
        <w:rPr>
          <w:rFonts w:ascii="Calibri" w:hAnsi="Calibri" w:cs="Arial"/>
          <w:color w:val="000000"/>
        </w:rPr>
        <w:fldChar w:fldCharType="end"/>
      </w:r>
      <w:r w:rsidR="0097107D">
        <w:rPr>
          <w:rFonts w:ascii="Calibri" w:hAnsi="Calibri" w:cs="Arial"/>
          <w:color w:val="000000"/>
        </w:rPr>
        <w:t>.</w:t>
      </w:r>
      <w:bookmarkEnd w:id="1"/>
    </w:p>
    <w:p w14:paraId="31E4A320"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183"/>
      </w:tblGrid>
      <w:tr w:rsidR="00384C87" w14:paraId="31E4A3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2" w:name="OLE_LINK2"/>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AA3DBA" w14:paraId="31E4A352" w14:textId="77777777">
        <w:tc>
          <w:tcPr>
            <w:tcW w:w="1844" w:type="dxa"/>
            <w:tcBorders>
              <w:top w:val="single" w:sz="4" w:space="0" w:color="auto"/>
              <w:left w:val="single" w:sz="4" w:space="0" w:color="auto"/>
              <w:bottom w:val="single" w:sz="4" w:space="0" w:color="auto"/>
              <w:right w:val="single" w:sz="4" w:space="0" w:color="auto"/>
            </w:tcBorders>
          </w:tcPr>
          <w:p w14:paraId="31E4A324" w14:textId="76A9D74F" w:rsidR="00AA3DBA" w:rsidRDefault="001B0A0E" w:rsidP="00AA3DBA">
            <w:pPr>
              <w:jc w:val="left"/>
              <w:rPr>
                <w:rFonts w:ascii="Calibri" w:eastAsiaTheme="minorEastAsia" w:hAnsi="Calibri" w:cs="Calibri"/>
                <w:lang w:eastAsia="zh-CN"/>
              </w:rPr>
            </w:pPr>
            <w:r w:rsidRPr="001B0A0E">
              <w:rPr>
                <w:rFonts w:ascii="Calibri" w:eastAsiaTheme="minorEastAsia" w:hAnsi="Calibri" w:cs="Calibri"/>
                <w:lang w:eastAsia="zh-CN"/>
              </w:rPr>
              <w:t>ZTE Corporation/</w:t>
            </w:r>
            <w:proofErr w:type="spellStart"/>
            <w:r w:rsidRPr="001B0A0E">
              <w:rPr>
                <w:rFonts w:ascii="Calibri" w:eastAsiaTheme="minorEastAsia" w:hAnsi="Calibri" w:cs="Calibri"/>
                <w:lang w:eastAsia="zh-CN"/>
              </w:rPr>
              <w:t>Sanechips</w:t>
            </w:r>
            <w:proofErr w:type="spellEnd"/>
            <w:r>
              <w:rPr>
                <w:rFonts w:ascii="Calibri" w:eastAsiaTheme="minorEastAsia" w:hAnsi="Calibri" w:cs="Calibri"/>
                <w:lang w:eastAsia="zh-CN"/>
              </w:rPr>
              <w:t xml:space="preserve"> </w:t>
            </w:r>
            <w:r>
              <w:rPr>
                <w:rFonts w:ascii="Calibri" w:eastAsiaTheme="minorEastAsia" w:hAnsi="Calibri" w:cs="Calibri"/>
                <w:lang w:eastAsia="zh-CN"/>
              </w:rPr>
              <w:fldChar w:fldCharType="begin"/>
            </w:r>
            <w:r>
              <w:rPr>
                <w:rFonts w:ascii="Calibri" w:eastAsiaTheme="minorEastAsia" w:hAnsi="Calibri" w:cs="Calibri"/>
                <w:lang w:eastAsia="zh-CN"/>
              </w:rPr>
              <w:instrText xml:space="preserve"> REF _Ref210744876 \r \h </w:instrText>
            </w:r>
            <w:r>
              <w:rPr>
                <w:rFonts w:ascii="Calibri" w:eastAsiaTheme="minorEastAsia" w:hAnsi="Calibri" w:cs="Calibri"/>
                <w:lang w:eastAsia="zh-CN"/>
              </w:rPr>
            </w:r>
            <w:r>
              <w:rPr>
                <w:rFonts w:ascii="Calibri" w:eastAsiaTheme="minorEastAsia" w:hAnsi="Calibri" w:cs="Calibri"/>
                <w:lang w:eastAsia="zh-CN"/>
              </w:rPr>
              <w:fldChar w:fldCharType="separate"/>
            </w:r>
            <w:r>
              <w:rPr>
                <w:rFonts w:ascii="Calibri" w:eastAsiaTheme="minorEastAsia" w:hAnsi="Calibri" w:cs="Calibri"/>
                <w:lang w:eastAsia="zh-CN"/>
              </w:rPr>
              <w:t>[2]</w:t>
            </w:r>
            <w:r>
              <w:rPr>
                <w:rFonts w:ascii="Calibri" w:eastAsiaTheme="minorEastAsia" w:hAnsi="Calibri" w:cs="Calibri"/>
                <w:lang w:eastAsia="zh-CN"/>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333E7" w14:textId="77777777" w:rsidR="00E62CF3" w:rsidRDefault="00E62CF3" w:rsidP="00E62CF3">
            <w:pPr>
              <w:spacing w:beforeLines="50" w:before="120" w:afterLines="50"/>
              <w:rPr>
                <w:lang w:eastAsia="zh-CN"/>
              </w:rPr>
            </w:pPr>
            <w:r>
              <w:rPr>
                <w:lang w:eastAsia="zh-CN"/>
              </w:rPr>
              <w:t>In RAN1#120 meeting and RAN1#120bis meeting, the followings were agreed to support non-</w:t>
            </w:r>
            <w:proofErr w:type="spellStart"/>
            <w:r>
              <w:rPr>
                <w:lang w:eastAsia="zh-CN"/>
              </w:rPr>
              <w:t>RedCap</w:t>
            </w:r>
            <w:proofErr w:type="spellEnd"/>
            <w:r>
              <w:rPr>
                <w:lang w:eastAsia="zh-CN"/>
              </w:rPr>
              <w:t xml:space="preserve"> UE performing SRS frequency hopping for positioning.</w:t>
            </w:r>
          </w:p>
          <w:tbl>
            <w:tblPr>
              <w:tblStyle w:val="TableGrid"/>
              <w:tblW w:w="0" w:type="auto"/>
              <w:tblLook w:val="04A0" w:firstRow="1" w:lastRow="0" w:firstColumn="1" w:lastColumn="0" w:noHBand="0" w:noVBand="1"/>
            </w:tblPr>
            <w:tblGrid>
              <w:gridCol w:w="19957"/>
            </w:tblGrid>
            <w:tr w:rsidR="00E62CF3" w14:paraId="7AA6DE68" w14:textId="77777777" w:rsidTr="00E62CF3">
              <w:tc>
                <w:tcPr>
                  <w:tcW w:w="0" w:type="auto"/>
                </w:tcPr>
                <w:p w14:paraId="7C0B1814" w14:textId="77777777" w:rsidR="00E62CF3" w:rsidRDefault="00E62CF3" w:rsidP="00E62CF3">
                  <w:pPr>
                    <w:spacing w:afterLines="50"/>
                    <w:ind w:left="1440" w:hanging="1440"/>
                    <w:rPr>
                      <w:rFonts w:eastAsia="DengXian"/>
                      <w:highlight w:val="green"/>
                      <w:lang w:eastAsia="zh-CN"/>
                    </w:rPr>
                  </w:pPr>
                  <w:r>
                    <w:rPr>
                      <w:rFonts w:eastAsia="DengXian" w:hint="eastAsia"/>
                      <w:highlight w:val="green"/>
                      <w:lang w:eastAsia="zh-CN"/>
                    </w:rPr>
                    <w:t>Agreement</w:t>
                  </w:r>
                </w:p>
                <w:p w14:paraId="50A7BE70" w14:textId="77777777" w:rsidR="00E62CF3" w:rsidRDefault="00E62CF3" w:rsidP="00E62CF3">
                  <w:pPr>
                    <w:pStyle w:val="ListParagraph"/>
                    <w:numPr>
                      <w:ilvl w:val="0"/>
                      <w:numId w:val="24"/>
                    </w:numPr>
                    <w:snapToGrid w:val="0"/>
                    <w:spacing w:before="0" w:afterLines="50" w:line="240" w:lineRule="auto"/>
                    <w:ind w:left="482" w:hanging="482"/>
                    <w:contextualSpacing w:val="0"/>
                    <w:rPr>
                      <w:bCs/>
                    </w:rPr>
                  </w:pPr>
                  <w:r>
                    <w:rPr>
                      <w:rFonts w:hint="eastAsia"/>
                      <w:bCs/>
                    </w:rPr>
                    <w:t>E</w:t>
                  </w:r>
                  <w:r>
                    <w:rPr>
                      <w:bCs/>
                    </w:rPr>
                    <w:t>xtend Rel-18’s UL frequency hopping UL SRS</w:t>
                  </w:r>
                  <w:r>
                    <w:rPr>
                      <w:rFonts w:eastAsia="DengXian" w:hint="eastAsia"/>
                      <w:bCs/>
                      <w:lang w:eastAsia="zh-CN"/>
                    </w:rPr>
                    <w:t xml:space="preserve"> for </w:t>
                  </w:r>
                  <w:r>
                    <w:rPr>
                      <w:bCs/>
                    </w:rPr>
                    <w:t>positioning transmission to non-</w:t>
                  </w:r>
                  <w:proofErr w:type="spellStart"/>
                  <w:r>
                    <w:rPr>
                      <w:bCs/>
                    </w:rPr>
                    <w:t>RedCap</w:t>
                  </w:r>
                  <w:proofErr w:type="spellEnd"/>
                  <w:r>
                    <w:rPr>
                      <w:bCs/>
                    </w:rPr>
                    <w:t xml:space="preserve"> UEs</w:t>
                  </w:r>
                  <w:r>
                    <w:rPr>
                      <w:rFonts w:eastAsia="DengXian" w:hint="eastAsia"/>
                      <w:bCs/>
                      <w:lang w:eastAsia="zh-CN"/>
                    </w:rPr>
                    <w:t xml:space="preserve"> in a single carrier</w:t>
                  </w:r>
                </w:p>
                <w:p w14:paraId="4E419C3D" w14:textId="77777777" w:rsidR="00E62CF3" w:rsidRDefault="00E62CF3" w:rsidP="00E62CF3">
                  <w:pPr>
                    <w:pStyle w:val="ListParagraph"/>
                    <w:numPr>
                      <w:ilvl w:val="0"/>
                      <w:numId w:val="24"/>
                    </w:numPr>
                    <w:snapToGrid w:val="0"/>
                    <w:spacing w:before="0" w:afterLines="50" w:line="240" w:lineRule="auto"/>
                    <w:ind w:left="482" w:hanging="482"/>
                    <w:contextualSpacing w:val="0"/>
                    <w:rPr>
                      <w:bCs/>
                    </w:rPr>
                  </w:pPr>
                  <w:r>
                    <w:rPr>
                      <w:rFonts w:eastAsia="DengXian" w:hint="eastAsia"/>
                      <w:bCs/>
                      <w:lang w:eastAsia="zh-CN"/>
                    </w:rPr>
                    <w:t xml:space="preserve">UE </w:t>
                  </w:r>
                  <w:r>
                    <w:rPr>
                      <w:rFonts w:eastAsia="DengXian"/>
                      <w:bCs/>
                      <w:lang w:eastAsia="zh-CN"/>
                    </w:rPr>
                    <w:t>capability</w:t>
                  </w:r>
                  <w:r>
                    <w:rPr>
                      <w:rFonts w:eastAsia="DengXian" w:hint="eastAsia"/>
                      <w:bCs/>
                      <w:lang w:eastAsia="zh-CN"/>
                    </w:rPr>
                    <w:t xml:space="preserve"> for non-</w:t>
                  </w:r>
                  <w:proofErr w:type="spellStart"/>
                  <w:r>
                    <w:rPr>
                      <w:rFonts w:eastAsia="DengXian" w:hint="eastAsia"/>
                      <w:bCs/>
                      <w:lang w:eastAsia="zh-CN"/>
                    </w:rPr>
                    <w:t>RedCap</w:t>
                  </w:r>
                  <w:proofErr w:type="spellEnd"/>
                  <w:r>
                    <w:rPr>
                      <w:rFonts w:eastAsia="DengXian" w:hint="eastAsia"/>
                      <w:bCs/>
                      <w:lang w:eastAsia="zh-CN"/>
                    </w:rPr>
                    <w:t xml:space="preserve"> UEs </w:t>
                  </w:r>
                  <w:r>
                    <w:rPr>
                      <w:rFonts w:hint="eastAsia"/>
                      <w:bCs/>
                    </w:rPr>
                    <w:t xml:space="preserve">for </w:t>
                  </w:r>
                  <w:r>
                    <w:rPr>
                      <w:bCs/>
                    </w:rPr>
                    <w:t xml:space="preserve">UL </w:t>
                  </w:r>
                  <w:r>
                    <w:rPr>
                      <w:rFonts w:hint="eastAsia"/>
                      <w:bCs/>
                    </w:rPr>
                    <w:t xml:space="preserve">SRS </w:t>
                  </w:r>
                  <w:r>
                    <w:rPr>
                      <w:bCs/>
                    </w:rPr>
                    <w:t>frequency hopping for positioning transmission</w:t>
                  </w:r>
                </w:p>
                <w:p w14:paraId="4613A9ED" w14:textId="77777777" w:rsidR="00E62CF3" w:rsidRDefault="00E62CF3" w:rsidP="00E62CF3">
                  <w:pPr>
                    <w:pStyle w:val="ListParagraph"/>
                    <w:spacing w:afterLines="50"/>
                    <w:ind w:left="0"/>
                    <w:rPr>
                      <w:rFonts w:eastAsia="DengXian"/>
                      <w:bCs/>
                      <w:lang w:eastAsia="zh-CN"/>
                    </w:rPr>
                  </w:pPr>
                  <w:r>
                    <w:rPr>
                      <w:rFonts w:eastAsia="DengXian" w:hint="eastAsia"/>
                      <w:bCs/>
                      <w:lang w:eastAsia="zh-CN"/>
                    </w:rPr>
                    <w:t>Send LS to RAN2 to inform this agreement, whether new parameter is needed is up to RAN2 discussion.</w:t>
                  </w:r>
                </w:p>
                <w:p w14:paraId="7B6AB3CC" w14:textId="77777777" w:rsidR="00E62CF3" w:rsidRDefault="00E62CF3" w:rsidP="00E62CF3">
                  <w:pPr>
                    <w:spacing w:afterLines="50"/>
                    <w:ind w:left="1440" w:hanging="1440"/>
                    <w:rPr>
                      <w:rFonts w:eastAsia="DengXian"/>
                      <w:highlight w:val="green"/>
                      <w:lang w:eastAsia="zh-CN"/>
                    </w:rPr>
                  </w:pPr>
                  <w:r>
                    <w:rPr>
                      <w:rFonts w:eastAsia="DengXian" w:hint="eastAsia"/>
                      <w:highlight w:val="green"/>
                      <w:lang w:eastAsia="zh-CN"/>
                    </w:rPr>
                    <w:t>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23"/>
                    <w:gridCol w:w="4541"/>
                    <w:gridCol w:w="476"/>
                    <w:gridCol w:w="408"/>
                    <w:gridCol w:w="508"/>
                    <w:gridCol w:w="3682"/>
                    <w:gridCol w:w="692"/>
                    <w:gridCol w:w="508"/>
                    <w:gridCol w:w="508"/>
                    <w:gridCol w:w="508"/>
                    <w:gridCol w:w="222"/>
                    <w:gridCol w:w="1636"/>
                  </w:tblGrid>
                  <w:tr w:rsidR="00E62CF3" w14:paraId="7ED24F95" w14:textId="77777777" w:rsidTr="00E62CF3">
                    <w:trPr>
                      <w:trHeight w:val="20"/>
                    </w:trPr>
                    <w:tc>
                      <w:tcPr>
                        <w:tcW w:w="0" w:type="auto"/>
                        <w:tcBorders>
                          <w:top w:val="single" w:sz="4" w:space="0" w:color="auto"/>
                          <w:left w:val="single" w:sz="4" w:space="0" w:color="auto"/>
                          <w:bottom w:val="single" w:sz="4" w:space="0" w:color="auto"/>
                          <w:right w:val="single" w:sz="4" w:space="0" w:color="auto"/>
                        </w:tcBorders>
                      </w:tcPr>
                      <w:p w14:paraId="46BB89B3" w14:textId="77777777" w:rsidR="00E62CF3" w:rsidRDefault="00E62CF3" w:rsidP="00E62CF3">
                        <w:pPr>
                          <w:snapToGrid w:val="0"/>
                          <w:rPr>
                            <w:rFonts w:eastAsia="Yu Mincho"/>
                            <w:b/>
                            <w:sz w:val="15"/>
                            <w:szCs w:val="15"/>
                            <w:lang w:eastAsia="ja-JP"/>
                          </w:rPr>
                        </w:pPr>
                        <w:r>
                          <w:rPr>
                            <w:rFonts w:eastAsia="Yu Mincho"/>
                            <w:sz w:val="15"/>
                            <w:szCs w:val="15"/>
                            <w:lang w:eastAsia="ja-JP"/>
                          </w:rPr>
                          <w:t>67-</w:t>
                        </w:r>
                        <w:r>
                          <w:rPr>
                            <w:rFonts w:eastAsia="Yu Mincho" w:hint="eastAsia"/>
                            <w:sz w:val="15"/>
                            <w:szCs w:val="15"/>
                            <w:lang w:eastAsia="ja-JP"/>
                          </w:rPr>
                          <w:t>2b</w:t>
                        </w:r>
                      </w:p>
                    </w:tc>
                    <w:tc>
                      <w:tcPr>
                        <w:tcW w:w="0" w:type="auto"/>
                        <w:tcBorders>
                          <w:top w:val="single" w:sz="4" w:space="0" w:color="auto"/>
                          <w:left w:val="single" w:sz="4" w:space="0" w:color="auto"/>
                          <w:bottom w:val="single" w:sz="4" w:space="0" w:color="auto"/>
                          <w:right w:val="single" w:sz="4" w:space="0" w:color="auto"/>
                        </w:tcBorders>
                      </w:tcPr>
                      <w:p w14:paraId="239E6847" w14:textId="77777777" w:rsidR="00E62CF3" w:rsidRDefault="00E62CF3" w:rsidP="00E62CF3">
                        <w:pPr>
                          <w:snapToGrid w:val="0"/>
                          <w:rPr>
                            <w:rFonts w:eastAsia="Yu Mincho"/>
                            <w:b/>
                            <w:sz w:val="15"/>
                            <w:szCs w:val="15"/>
                            <w:lang w:eastAsia="ja-JP"/>
                          </w:rPr>
                        </w:pPr>
                        <w:r>
                          <w:rPr>
                            <w:rFonts w:eastAsia="Yu Mincho"/>
                            <w:sz w:val="15"/>
                            <w:szCs w:val="15"/>
                            <w:lang w:eastAsia="ja-JP"/>
                          </w:rPr>
                          <w:t>UL Time Window and transmission of SRS for positioning with Tx Frequency hopping within the window for non-</w:t>
                        </w:r>
                        <w:proofErr w:type="spellStart"/>
                        <w:r>
                          <w:rPr>
                            <w:rFonts w:eastAsia="Yu Mincho"/>
                            <w:sz w:val="15"/>
                            <w:szCs w:val="15"/>
                            <w:lang w:eastAsia="ja-JP"/>
                          </w:rPr>
                          <w:t>RedCap</w:t>
                        </w:r>
                        <w:proofErr w:type="spellEnd"/>
                        <w:r>
                          <w:rPr>
                            <w:rFonts w:eastAsia="Yu Mincho"/>
                            <w:sz w:val="15"/>
                            <w:szCs w:val="15"/>
                            <w:lang w:eastAsia="ja-JP"/>
                          </w:rPr>
                          <w:t xml:space="preserve"> UEs</w:t>
                        </w:r>
                        <w:r>
                          <w:rPr>
                            <w:rFonts w:eastAsia="Yu Mincho" w:hint="eastAsia"/>
                            <w:sz w:val="15"/>
                            <w:szCs w:val="15"/>
                            <w:lang w:eastAsia="ja-JP"/>
                          </w:rPr>
                          <w:t xml:space="preserve"> </w:t>
                        </w:r>
                        <w:r>
                          <w:rPr>
                            <w:rFonts w:eastAsia="Yu Mincho"/>
                            <w:sz w:val="15"/>
                            <w:szCs w:val="15"/>
                            <w:lang w:eastAsia="ja-JP"/>
                          </w:rPr>
                          <w:t>[</w:t>
                        </w:r>
                        <w:proofErr w:type="spellStart"/>
                        <w:r>
                          <w:rPr>
                            <w:rFonts w:eastAsia="Yu Mincho"/>
                            <w:sz w:val="15"/>
                            <w:szCs w:val="15"/>
                            <w:lang w:eastAsia="ja-JP"/>
                          </w:rPr>
                          <w:t>Pos_SRSHop</w:t>
                        </w:r>
                        <w:proofErr w:type="spellEnd"/>
                        <w:r>
                          <w:rPr>
                            <w:rFonts w:eastAsia="Yu Mincho"/>
                            <w:sz w:val="15"/>
                            <w:szCs w:val="15"/>
                            <w:lang w:eastAsia="ja-JP"/>
                          </w:rPr>
                          <w:t>]</w:t>
                        </w:r>
                      </w:p>
                    </w:tc>
                    <w:tc>
                      <w:tcPr>
                        <w:tcW w:w="0" w:type="auto"/>
                        <w:tcBorders>
                          <w:top w:val="single" w:sz="4" w:space="0" w:color="auto"/>
                          <w:left w:val="single" w:sz="4" w:space="0" w:color="auto"/>
                          <w:bottom w:val="single" w:sz="4" w:space="0" w:color="auto"/>
                          <w:right w:val="single" w:sz="4" w:space="0" w:color="auto"/>
                        </w:tcBorders>
                      </w:tcPr>
                      <w:p w14:paraId="0F1333E1" w14:textId="77777777" w:rsidR="00E62CF3" w:rsidRDefault="00E62CF3" w:rsidP="00E62CF3">
                        <w:pPr>
                          <w:snapToGrid w:val="0"/>
                          <w:rPr>
                            <w:rFonts w:eastAsia="Yu Mincho"/>
                            <w:b/>
                            <w:sz w:val="15"/>
                            <w:szCs w:val="15"/>
                            <w:lang w:eastAsia="ja-JP"/>
                          </w:rPr>
                        </w:pPr>
                        <w:r>
                          <w:rPr>
                            <w:rFonts w:eastAsia="Yu Mincho"/>
                            <w:sz w:val="15"/>
                            <w:szCs w:val="15"/>
                            <w:lang w:eastAsia="ja-JP"/>
                          </w:rPr>
                          <w:t>Support of 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tcPr>
                      <w:p w14:paraId="6EB9E82C" w14:textId="77777777" w:rsidR="00E62CF3" w:rsidRDefault="00E62CF3" w:rsidP="00E62CF3">
                        <w:pPr>
                          <w:snapToGrid w:val="0"/>
                          <w:rPr>
                            <w:rFonts w:eastAsia="Yu Mincho"/>
                            <w:b/>
                            <w:sz w:val="15"/>
                            <w:szCs w:val="15"/>
                            <w:lang w:eastAsia="ja-JP"/>
                          </w:rPr>
                        </w:pPr>
                        <w:r>
                          <w:rPr>
                            <w:rFonts w:eastAsia="Yu Mincho"/>
                            <w:sz w:val="15"/>
                            <w:szCs w:val="15"/>
                            <w:lang w:eastAsia="ja-JP"/>
                          </w:rPr>
                          <w:t>67-</w:t>
                        </w:r>
                        <w:r>
                          <w:rPr>
                            <w:rFonts w:eastAsia="Yu Mincho" w:hint="eastAsia"/>
                            <w:sz w:val="15"/>
                            <w:szCs w:val="15"/>
                            <w:lang w:eastAsia="ja-JP"/>
                          </w:rPr>
                          <w:t>2</w:t>
                        </w:r>
                      </w:p>
                    </w:tc>
                    <w:tc>
                      <w:tcPr>
                        <w:tcW w:w="0" w:type="auto"/>
                        <w:tcBorders>
                          <w:top w:val="single" w:sz="4" w:space="0" w:color="auto"/>
                          <w:left w:val="single" w:sz="4" w:space="0" w:color="auto"/>
                          <w:bottom w:val="single" w:sz="4" w:space="0" w:color="auto"/>
                          <w:right w:val="single" w:sz="4" w:space="0" w:color="auto"/>
                        </w:tcBorders>
                      </w:tcPr>
                      <w:p w14:paraId="6D0CCAFB" w14:textId="77777777" w:rsidR="00E62CF3" w:rsidRDefault="00E62CF3" w:rsidP="00E62CF3">
                        <w:pPr>
                          <w:snapToGrid w:val="0"/>
                          <w:rPr>
                            <w:rFonts w:eastAsia="Yu Mincho"/>
                            <w:b/>
                            <w:sz w:val="15"/>
                            <w:szCs w:val="15"/>
                            <w:lang w:eastAsia="ja-JP"/>
                          </w:rPr>
                        </w:pPr>
                        <w:r>
                          <w:rPr>
                            <w:rFonts w:eastAsia="Yu Mincho"/>
                            <w:sz w:val="15"/>
                            <w:szCs w:val="15"/>
                            <w:lang w:eastAsia="ja-JP"/>
                          </w:rPr>
                          <w:t>No</w:t>
                        </w:r>
                      </w:p>
                    </w:tc>
                    <w:tc>
                      <w:tcPr>
                        <w:tcW w:w="0" w:type="auto"/>
                        <w:tcBorders>
                          <w:top w:val="single" w:sz="4" w:space="0" w:color="auto"/>
                          <w:left w:val="single" w:sz="4" w:space="0" w:color="auto"/>
                          <w:bottom w:val="single" w:sz="4" w:space="0" w:color="auto"/>
                          <w:right w:val="single" w:sz="4" w:space="0" w:color="auto"/>
                        </w:tcBorders>
                      </w:tcPr>
                      <w:p w14:paraId="1ED3E7B6" w14:textId="77777777" w:rsidR="00E62CF3" w:rsidRDefault="00E62CF3" w:rsidP="00E62CF3">
                        <w:pPr>
                          <w:snapToGrid w:val="0"/>
                          <w:rPr>
                            <w:rFonts w:eastAsia="Yu Mincho"/>
                            <w:b/>
                            <w:sz w:val="15"/>
                            <w:szCs w:val="15"/>
                            <w:lang w:eastAsia="ja-JP"/>
                          </w:rPr>
                        </w:pPr>
                        <w:r>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426CF394" w14:textId="77777777" w:rsidR="00E62CF3" w:rsidRDefault="00E62CF3" w:rsidP="00E62CF3">
                        <w:pPr>
                          <w:snapToGrid w:val="0"/>
                          <w:rPr>
                            <w:rFonts w:eastAsia="Yu Mincho"/>
                            <w:b/>
                            <w:sz w:val="15"/>
                            <w:szCs w:val="15"/>
                            <w:lang w:eastAsia="ja-JP"/>
                          </w:rPr>
                        </w:pPr>
                        <w:r>
                          <w:rPr>
                            <w:rFonts w:eastAsia="Yu Mincho"/>
                            <w:sz w:val="15"/>
                            <w:szCs w:val="15"/>
                            <w:lang w:eastAsia="ja-JP"/>
                          </w:rPr>
                          <w:t>UE does not support the UL time window for SRS for positioning with Tx frequency hopping</w:t>
                        </w:r>
                      </w:p>
                    </w:tc>
                    <w:tc>
                      <w:tcPr>
                        <w:tcW w:w="0" w:type="auto"/>
                        <w:tcBorders>
                          <w:top w:val="single" w:sz="4" w:space="0" w:color="auto"/>
                          <w:left w:val="single" w:sz="4" w:space="0" w:color="auto"/>
                          <w:bottom w:val="single" w:sz="4" w:space="0" w:color="auto"/>
                          <w:right w:val="single" w:sz="4" w:space="0" w:color="auto"/>
                        </w:tcBorders>
                      </w:tcPr>
                      <w:p w14:paraId="68C95306" w14:textId="77777777" w:rsidR="00E62CF3" w:rsidRDefault="00E62CF3" w:rsidP="00E62CF3">
                        <w:pPr>
                          <w:snapToGrid w:val="0"/>
                          <w:rPr>
                            <w:rFonts w:eastAsia="Yu Mincho"/>
                            <w:sz w:val="15"/>
                            <w:szCs w:val="15"/>
                            <w:lang w:eastAsia="ja-JP"/>
                          </w:rPr>
                        </w:pPr>
                        <w:r>
                          <w:rPr>
                            <w:rFonts w:eastAsia="Yu Mincho"/>
                            <w:sz w:val="15"/>
                            <w:szCs w:val="15"/>
                            <w:lang w:eastAsia="ja-JP"/>
                          </w:rPr>
                          <w:t>Per band</w:t>
                        </w:r>
                      </w:p>
                      <w:p w14:paraId="0E82FA5B" w14:textId="77777777" w:rsidR="00E62CF3" w:rsidRDefault="00E62CF3" w:rsidP="00E62CF3">
                        <w:pPr>
                          <w:snapToGrid w:val="0"/>
                          <w:rPr>
                            <w:rFonts w:eastAsia="Yu Mincho"/>
                            <w:b/>
                            <w:sz w:val="15"/>
                            <w:szCs w:val="15"/>
                            <w:lang w:eastAsia="ja-JP"/>
                          </w:rPr>
                        </w:pPr>
                      </w:p>
                    </w:tc>
                    <w:tc>
                      <w:tcPr>
                        <w:tcW w:w="0" w:type="auto"/>
                        <w:tcBorders>
                          <w:top w:val="single" w:sz="4" w:space="0" w:color="auto"/>
                          <w:left w:val="single" w:sz="4" w:space="0" w:color="auto"/>
                          <w:bottom w:val="single" w:sz="4" w:space="0" w:color="auto"/>
                          <w:right w:val="single" w:sz="4" w:space="0" w:color="auto"/>
                        </w:tcBorders>
                      </w:tcPr>
                      <w:p w14:paraId="51CB1B1F" w14:textId="77777777" w:rsidR="00E62CF3" w:rsidRDefault="00E62CF3" w:rsidP="00E62CF3">
                        <w:pPr>
                          <w:snapToGrid w:val="0"/>
                          <w:rPr>
                            <w:rFonts w:eastAsia="Yu Mincho"/>
                            <w:b/>
                            <w:sz w:val="15"/>
                            <w:szCs w:val="15"/>
                            <w:lang w:eastAsia="ja-JP"/>
                          </w:rPr>
                        </w:pPr>
                        <w:r>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77DC5896" w14:textId="77777777" w:rsidR="00E62CF3" w:rsidRDefault="00E62CF3" w:rsidP="00E62CF3">
                        <w:pPr>
                          <w:snapToGrid w:val="0"/>
                          <w:rPr>
                            <w:rFonts w:eastAsia="Yu Mincho"/>
                            <w:b/>
                            <w:sz w:val="15"/>
                            <w:szCs w:val="15"/>
                            <w:lang w:eastAsia="ja-JP"/>
                          </w:rPr>
                        </w:pPr>
                        <w:r>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5B3F7B03" w14:textId="77777777" w:rsidR="00E62CF3" w:rsidRDefault="00E62CF3" w:rsidP="00E62CF3">
                        <w:pPr>
                          <w:snapToGrid w:val="0"/>
                          <w:rPr>
                            <w:rFonts w:eastAsia="Yu Mincho"/>
                            <w:b/>
                            <w:sz w:val="15"/>
                            <w:szCs w:val="15"/>
                            <w:lang w:eastAsia="ja-JP"/>
                          </w:rPr>
                        </w:pPr>
                        <w:r>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2D5EF9FB" w14:textId="77777777" w:rsidR="00E62CF3" w:rsidRDefault="00E62CF3" w:rsidP="00E62CF3">
                        <w:pPr>
                          <w:snapToGrid w:val="0"/>
                          <w:rPr>
                            <w:rFonts w:eastAsia="Yu Mincho"/>
                            <w:b/>
                            <w:sz w:val="15"/>
                            <w:szCs w:val="15"/>
                            <w:lang w:eastAsia="ja-JP"/>
                          </w:rPr>
                        </w:pPr>
                      </w:p>
                    </w:tc>
                    <w:tc>
                      <w:tcPr>
                        <w:tcW w:w="0" w:type="auto"/>
                        <w:tcBorders>
                          <w:top w:val="single" w:sz="4" w:space="0" w:color="auto"/>
                          <w:left w:val="single" w:sz="4" w:space="0" w:color="auto"/>
                          <w:bottom w:val="single" w:sz="4" w:space="0" w:color="auto"/>
                          <w:right w:val="single" w:sz="4" w:space="0" w:color="auto"/>
                        </w:tcBorders>
                      </w:tcPr>
                      <w:p w14:paraId="2FA8EE7F" w14:textId="77777777" w:rsidR="00E62CF3" w:rsidRDefault="00E62CF3" w:rsidP="00E62CF3">
                        <w:pPr>
                          <w:snapToGrid w:val="0"/>
                          <w:rPr>
                            <w:rFonts w:eastAsia="Yu Mincho"/>
                            <w:b/>
                            <w:sz w:val="15"/>
                            <w:szCs w:val="15"/>
                            <w:lang w:eastAsia="ja-JP"/>
                          </w:rPr>
                        </w:pPr>
                        <w:r>
                          <w:rPr>
                            <w:rFonts w:eastAsia="Yu Mincho"/>
                            <w:sz w:val="15"/>
                            <w:szCs w:val="15"/>
                            <w:lang w:eastAsia="ja-JP"/>
                          </w:rPr>
                          <w:t>Optional with capability signaling</w:t>
                        </w:r>
                      </w:p>
                    </w:tc>
                  </w:tr>
                </w:tbl>
                <w:p w14:paraId="6543F1FA" w14:textId="77777777" w:rsidR="00E62CF3" w:rsidRDefault="00E62CF3" w:rsidP="00E62CF3">
                  <w:pPr>
                    <w:pStyle w:val="ListParagraph"/>
                    <w:spacing w:afterLines="50"/>
                    <w:ind w:left="0"/>
                    <w:rPr>
                      <w:bCs/>
                    </w:rPr>
                  </w:pPr>
                </w:p>
              </w:tc>
            </w:tr>
          </w:tbl>
          <w:p w14:paraId="6EAF2CC5" w14:textId="77777777" w:rsidR="00E62CF3" w:rsidRDefault="00E62CF3" w:rsidP="00E62CF3">
            <w:pPr>
              <w:spacing w:beforeLines="50" w:before="120" w:afterLines="50"/>
              <w:rPr>
                <w:iCs/>
                <w:lang w:eastAsia="zh-CN"/>
              </w:rPr>
            </w:pPr>
            <w:r>
              <w:rPr>
                <w:iCs/>
                <w:lang w:eastAsia="zh-CN"/>
              </w:rPr>
              <w:t xml:space="preserve">A UE can report whether it supports transmitting positioning SRS with frequency hopping within UTW (UL time window). The UE may be configured by gNB, via </w:t>
            </w:r>
            <w:proofErr w:type="spellStart"/>
            <w:r>
              <w:rPr>
                <w:i/>
                <w:iCs/>
                <w:lang w:eastAsia="zh-CN"/>
              </w:rPr>
              <w:t>srs-PosUplinkTransmissionWindowConfig</w:t>
            </w:r>
            <w:proofErr w:type="spellEnd"/>
            <w:r>
              <w:rPr>
                <w:iCs/>
                <w:lang w:eastAsia="zh-CN"/>
              </w:rPr>
              <w:t>, subject to UE capability, with an UTW where the UE is not expected to transmit other signals/channels and is only expected to transmit the SRS for positioning using frequency hopping. The RRC configuration is shown as below:</w:t>
            </w:r>
          </w:p>
          <w:p w14:paraId="51557E79" w14:textId="77777777" w:rsidR="00E62CF3" w:rsidRDefault="00E62CF3" w:rsidP="00E62CF3">
            <w:pPr>
              <w:pStyle w:val="PL"/>
              <w:snapToGrid w:val="0"/>
              <w:rPr>
                <w:color w:val="808080"/>
              </w:rPr>
            </w:pPr>
            <w:r>
              <w:rPr>
                <w:color w:val="808080"/>
              </w:rPr>
              <w:t>-- ASN1START</w:t>
            </w:r>
          </w:p>
          <w:p w14:paraId="57E1BA01" w14:textId="77777777" w:rsidR="00E62CF3" w:rsidRDefault="00E62CF3" w:rsidP="00E62CF3">
            <w:pPr>
              <w:pStyle w:val="PL"/>
              <w:snapToGrid w:val="0"/>
              <w:rPr>
                <w:color w:val="808080"/>
              </w:rPr>
            </w:pPr>
            <w:r>
              <w:rPr>
                <w:color w:val="808080"/>
              </w:rPr>
              <w:t>-- TAG-SRS-</w:t>
            </w:r>
            <w:proofErr w:type="spellStart"/>
            <w:r>
              <w:rPr>
                <w:color w:val="808080"/>
              </w:rPr>
              <w:t>PosTx</w:t>
            </w:r>
            <w:proofErr w:type="spellEnd"/>
            <w:r>
              <w:rPr>
                <w:color w:val="808080"/>
              </w:rPr>
              <w:t>-Hopping-START</w:t>
            </w:r>
          </w:p>
          <w:p w14:paraId="09A98E3C" w14:textId="77777777" w:rsidR="00E62CF3" w:rsidRDefault="00E62CF3" w:rsidP="00E62CF3">
            <w:pPr>
              <w:pStyle w:val="PL"/>
              <w:snapToGrid w:val="0"/>
            </w:pPr>
            <w:r>
              <w:t xml:space="preserve"> </w:t>
            </w:r>
          </w:p>
          <w:p w14:paraId="48C24D6B" w14:textId="77777777" w:rsidR="00E62CF3" w:rsidRDefault="00E62CF3" w:rsidP="00E62CF3">
            <w:pPr>
              <w:pStyle w:val="PL"/>
              <w:snapToGrid w:val="0"/>
            </w:pPr>
            <w:r>
              <w:t>SRS-PosTx-Hopping-r</w:t>
            </w:r>
            <w:proofErr w:type="gramStart"/>
            <w:r>
              <w:t>18 ::=</w:t>
            </w:r>
            <w:proofErr w:type="gramEnd"/>
            <w:r>
              <w:t xml:space="preserve">                       </w:t>
            </w:r>
            <w:r>
              <w:rPr>
                <w:color w:val="993366"/>
              </w:rPr>
              <w:t>SEQUENCE</w:t>
            </w:r>
            <w:r>
              <w:t xml:space="preserve"> {</w:t>
            </w:r>
          </w:p>
          <w:p w14:paraId="6120CF7F" w14:textId="77777777" w:rsidR="00E62CF3" w:rsidRDefault="00E62CF3" w:rsidP="00E62CF3">
            <w:pPr>
              <w:pStyle w:val="PL"/>
              <w:snapToGrid w:val="0"/>
            </w:pPr>
            <w:r>
              <w:t xml:space="preserve">    srs-PosConfig-r18                               SRS-PosConfig-r17,</w:t>
            </w:r>
          </w:p>
          <w:p w14:paraId="42C51BDF" w14:textId="77777777" w:rsidR="00E62CF3" w:rsidRDefault="00E62CF3" w:rsidP="00E62CF3">
            <w:pPr>
              <w:pStyle w:val="PL"/>
              <w:snapToGrid w:val="0"/>
              <w:rPr>
                <w:color w:val="808080"/>
              </w:rPr>
            </w:pPr>
            <w:r>
              <w:t xml:space="preserve">    bwp-r18                                         BWP                                                              </w:t>
            </w:r>
            <w:r>
              <w:rPr>
                <w:color w:val="993366"/>
              </w:rPr>
              <w:t>OPTIONAL</w:t>
            </w:r>
            <w:r>
              <w:t xml:space="preserve">, </w:t>
            </w:r>
            <w:r>
              <w:rPr>
                <w:color w:val="808080"/>
              </w:rPr>
              <w:t>-- Need R</w:t>
            </w:r>
          </w:p>
          <w:p w14:paraId="1ECB0099" w14:textId="77777777" w:rsidR="00E62CF3" w:rsidRDefault="00E62CF3" w:rsidP="00E62CF3">
            <w:pPr>
              <w:pStyle w:val="PL"/>
              <w:snapToGrid w:val="0"/>
              <w:rPr>
                <w:color w:val="808080"/>
              </w:rPr>
            </w:pPr>
            <w:r>
              <w:t xml:space="preserve">    inactivePosSRS-TimeAlignmentTimer-r18           </w:t>
            </w:r>
            <w:proofErr w:type="spellStart"/>
            <w:r>
              <w:t>TimeAlignmentTimer</w:t>
            </w:r>
            <w:proofErr w:type="spellEnd"/>
            <w:r>
              <w:t xml:space="preserve">                                               </w:t>
            </w:r>
            <w:r>
              <w:rPr>
                <w:color w:val="993366"/>
              </w:rPr>
              <w:t>OPTIONAL</w:t>
            </w:r>
            <w:r>
              <w:t xml:space="preserve">, </w:t>
            </w:r>
            <w:r>
              <w:rPr>
                <w:color w:val="808080"/>
              </w:rPr>
              <w:t>-- Need M</w:t>
            </w:r>
          </w:p>
          <w:p w14:paraId="6CE2A51A" w14:textId="77777777" w:rsidR="00E62CF3" w:rsidRDefault="00E62CF3" w:rsidP="00E62CF3">
            <w:pPr>
              <w:pStyle w:val="PL"/>
              <w:snapToGrid w:val="0"/>
              <w:rPr>
                <w:color w:val="808080"/>
              </w:rPr>
            </w:pPr>
            <w:r>
              <w:t xml:space="preserve">    inactivePosSRS-RSRP-ChangeThreshold-r18         RSRP-ChangeThreshold-r17                                         </w:t>
            </w:r>
            <w:r>
              <w:rPr>
                <w:color w:val="993366"/>
              </w:rPr>
              <w:t>OPTIONAL</w:t>
            </w:r>
            <w:r>
              <w:t xml:space="preserve">, </w:t>
            </w:r>
            <w:r>
              <w:rPr>
                <w:color w:val="808080"/>
              </w:rPr>
              <w:t>-- Need M</w:t>
            </w:r>
          </w:p>
          <w:p w14:paraId="4DE4C723" w14:textId="77777777" w:rsidR="00E62CF3" w:rsidRDefault="00E62CF3" w:rsidP="00E62CF3">
            <w:pPr>
              <w:pStyle w:val="PL"/>
              <w:snapToGrid w:val="0"/>
              <w:rPr>
                <w:color w:val="808080"/>
              </w:rPr>
            </w:pPr>
            <w:r>
              <w:t xml:space="preserve">    </w:t>
            </w:r>
            <w:r>
              <w:rPr>
                <w:b/>
              </w:rPr>
              <w:t>srs-PosUplinkTransmissionWindowConfig</w:t>
            </w:r>
            <w:r>
              <w:t xml:space="preserve">-r18       </w:t>
            </w:r>
            <w:proofErr w:type="spellStart"/>
            <w:r>
              <w:t>SetupRelease</w:t>
            </w:r>
            <w:proofErr w:type="spellEnd"/>
            <w:r>
              <w:t xml:space="preserve"> </w:t>
            </w:r>
            <w:proofErr w:type="gramStart"/>
            <w:r>
              <w:t>{ SRS</w:t>
            </w:r>
            <w:proofErr w:type="gramEnd"/>
            <w:r>
              <w:t>-PosUplinkTransmissionWindowConfig-r</w:t>
            </w:r>
            <w:proofErr w:type="gramStart"/>
            <w:r>
              <w:t>18 }</w:t>
            </w:r>
            <w:proofErr w:type="gramEnd"/>
            <w:r>
              <w:t xml:space="preserve">       </w:t>
            </w:r>
            <w:r>
              <w:rPr>
                <w:color w:val="993366"/>
              </w:rPr>
              <w:t>OPTIONAL</w:t>
            </w:r>
            <w:r>
              <w:t xml:space="preserve">, </w:t>
            </w:r>
            <w:r>
              <w:rPr>
                <w:color w:val="808080"/>
              </w:rPr>
              <w:t>-- Need M</w:t>
            </w:r>
          </w:p>
          <w:p w14:paraId="5CB86ABF" w14:textId="77777777" w:rsidR="00E62CF3" w:rsidRDefault="00E62CF3" w:rsidP="00E62CF3">
            <w:pPr>
              <w:pStyle w:val="PL"/>
              <w:snapToGrid w:val="0"/>
            </w:pPr>
            <w:r>
              <w:t xml:space="preserve">    ...</w:t>
            </w:r>
          </w:p>
          <w:p w14:paraId="29E403D8" w14:textId="77777777" w:rsidR="00E62CF3" w:rsidRDefault="00E62CF3" w:rsidP="00E62CF3">
            <w:pPr>
              <w:pStyle w:val="PL"/>
              <w:snapToGrid w:val="0"/>
            </w:pPr>
            <w:r>
              <w:t>}</w:t>
            </w:r>
          </w:p>
          <w:p w14:paraId="2B7442DF" w14:textId="77777777" w:rsidR="00E62CF3" w:rsidRDefault="00E62CF3" w:rsidP="00E62CF3">
            <w:pPr>
              <w:pStyle w:val="PL"/>
              <w:snapToGrid w:val="0"/>
            </w:pPr>
            <w:r>
              <w:t xml:space="preserve"> </w:t>
            </w:r>
          </w:p>
          <w:p w14:paraId="263630D7" w14:textId="77777777" w:rsidR="00E62CF3" w:rsidRDefault="00E62CF3" w:rsidP="00E62CF3">
            <w:pPr>
              <w:pStyle w:val="PL"/>
              <w:snapToGrid w:val="0"/>
            </w:pPr>
            <w:r>
              <w:rPr>
                <w:b/>
              </w:rPr>
              <w:t>SRS-PosUplinkTransmissionWindowConfig</w:t>
            </w:r>
            <w:r>
              <w:t>-r</w:t>
            </w:r>
            <w:proofErr w:type="gramStart"/>
            <w:r>
              <w:t>18 ::=</w:t>
            </w:r>
            <w:proofErr w:type="gramEnd"/>
            <w:r>
              <w:t xml:space="preserve">   </w:t>
            </w:r>
            <w:r>
              <w:rPr>
                <w:color w:val="993366"/>
              </w:rPr>
              <w:t>SEQUENCE</w:t>
            </w:r>
            <w:r>
              <w:t xml:space="preserve"> {</w:t>
            </w:r>
          </w:p>
          <w:p w14:paraId="07FC7B0E" w14:textId="77777777" w:rsidR="00E62CF3" w:rsidRDefault="00E62CF3" w:rsidP="00E62CF3">
            <w:pPr>
              <w:pStyle w:val="PL"/>
              <w:snapToGrid w:val="0"/>
            </w:pPr>
            <w:r>
              <w:t xml:space="preserve">    startSFN-r18                                    </w:t>
            </w:r>
            <w:proofErr w:type="gramStart"/>
            <w:r>
              <w:rPr>
                <w:color w:val="993366"/>
              </w:rPr>
              <w:t>INTEGER</w:t>
            </w:r>
            <w:r>
              <w:t>(0..</w:t>
            </w:r>
            <w:proofErr w:type="gramEnd"/>
            <w:r>
              <w:t>1023),</w:t>
            </w:r>
          </w:p>
          <w:p w14:paraId="7C097E7B" w14:textId="77777777" w:rsidR="00E62CF3" w:rsidRDefault="00E62CF3" w:rsidP="00E62CF3">
            <w:pPr>
              <w:pStyle w:val="PL"/>
              <w:snapToGrid w:val="0"/>
            </w:pPr>
            <w:r>
              <w:t xml:space="preserve">    windowPeriodicityAndOffset-r18                  </w:t>
            </w:r>
            <w:r>
              <w:rPr>
                <w:color w:val="993366"/>
              </w:rPr>
              <w:t>CHOICE</w:t>
            </w:r>
            <w:r>
              <w:t xml:space="preserve"> {</w:t>
            </w:r>
          </w:p>
          <w:p w14:paraId="13462FF2" w14:textId="77777777" w:rsidR="00E62CF3" w:rsidRDefault="00E62CF3" w:rsidP="00E62CF3">
            <w:pPr>
              <w:pStyle w:val="PL"/>
              <w:snapToGrid w:val="0"/>
            </w:pPr>
            <w:r>
              <w:t xml:space="preserve">        periodicityAndOffset-r18                        SRS-PeriodicityAndOffset-r16,</w:t>
            </w:r>
          </w:p>
          <w:p w14:paraId="06AA02C0" w14:textId="77777777" w:rsidR="00E62CF3" w:rsidRDefault="00E62CF3" w:rsidP="00E62CF3">
            <w:pPr>
              <w:pStyle w:val="PL"/>
              <w:snapToGrid w:val="0"/>
            </w:pPr>
            <w:r>
              <w:t xml:space="preserve">        periodicityAndOffset-Ext-r18                    SRS-PeriodicityAndOffsetExt-r16</w:t>
            </w:r>
          </w:p>
          <w:p w14:paraId="43383D31" w14:textId="77777777" w:rsidR="00E62CF3" w:rsidRDefault="00E62CF3" w:rsidP="00E62CF3">
            <w:pPr>
              <w:pStyle w:val="PL"/>
              <w:snapToGrid w:val="0"/>
            </w:pPr>
            <w:r>
              <w:t xml:space="preserve">    },</w:t>
            </w:r>
          </w:p>
          <w:p w14:paraId="5F90588A" w14:textId="77777777" w:rsidR="00E62CF3" w:rsidRDefault="00E62CF3" w:rsidP="00E62CF3">
            <w:pPr>
              <w:pStyle w:val="PL"/>
              <w:snapToGrid w:val="0"/>
            </w:pPr>
            <w:r>
              <w:lastRenderedPageBreak/>
              <w:t xml:space="preserve">    duration-r18                                    </w:t>
            </w:r>
            <w:r>
              <w:rPr>
                <w:color w:val="993366"/>
              </w:rPr>
              <w:t>ENUMERATED</w:t>
            </w:r>
            <w:r>
              <w:t xml:space="preserve"> {s</w:t>
            </w:r>
            <w:proofErr w:type="gramStart"/>
            <w:r>
              <w:t>1,s2,s4,s</w:t>
            </w:r>
            <w:proofErr w:type="gramEnd"/>
            <w:r>
              <w:t>6},</w:t>
            </w:r>
          </w:p>
          <w:p w14:paraId="3FA19ADF" w14:textId="77777777" w:rsidR="00E62CF3" w:rsidRDefault="00E62CF3" w:rsidP="00E62CF3">
            <w:pPr>
              <w:pStyle w:val="PL"/>
              <w:snapToGrid w:val="0"/>
            </w:pPr>
            <w:r>
              <w:t xml:space="preserve">    ...</w:t>
            </w:r>
          </w:p>
          <w:p w14:paraId="35BF36B4" w14:textId="77777777" w:rsidR="00E62CF3" w:rsidRDefault="00E62CF3" w:rsidP="00E62CF3">
            <w:pPr>
              <w:pStyle w:val="PL"/>
              <w:snapToGrid w:val="0"/>
            </w:pPr>
            <w:r>
              <w:t>}</w:t>
            </w:r>
          </w:p>
          <w:p w14:paraId="03A25B21" w14:textId="77777777" w:rsidR="00E62CF3" w:rsidRDefault="00E62CF3" w:rsidP="00E62CF3">
            <w:pPr>
              <w:spacing w:beforeLines="50" w:before="120" w:afterLines="50"/>
              <w:rPr>
                <w:iCs/>
                <w:lang w:eastAsia="zh-CN"/>
              </w:rPr>
            </w:pPr>
            <w:r>
              <w:rPr>
                <w:iCs/>
                <w:lang w:eastAsia="zh-CN"/>
              </w:rPr>
              <w:t xml:space="preserve">But in the agreement the column “Need for the gNB to know if the feature is supported” for FG 67-2b is “No”, which means gNB configures UTW without any prior knowledges regarding UE capability for positioning SRS frequency hopping within UTW. </w:t>
            </w:r>
          </w:p>
          <w:p w14:paraId="068EBC43" w14:textId="77777777" w:rsidR="00E62CF3" w:rsidRDefault="00E62CF3" w:rsidP="00E62CF3">
            <w:pPr>
              <w:spacing w:beforeLines="50" w:before="120" w:afterLines="50"/>
              <w:rPr>
                <w:iCs/>
                <w:lang w:eastAsia="zh-CN"/>
              </w:rPr>
            </w:pPr>
            <w:r>
              <w:rPr>
                <w:iCs/>
                <w:lang w:eastAsia="zh-CN"/>
              </w:rPr>
              <w:t xml:space="preserve">The UE feature was agreed in RAN1#120bis to align with Rel-18 </w:t>
            </w:r>
            <w:proofErr w:type="spellStart"/>
            <w:r>
              <w:rPr>
                <w:iCs/>
                <w:lang w:eastAsia="zh-CN"/>
              </w:rPr>
              <w:t>RedCap</w:t>
            </w:r>
            <w:proofErr w:type="spellEnd"/>
            <w:r>
              <w:rPr>
                <w:iCs/>
                <w:lang w:eastAsia="zh-CN"/>
              </w:rPr>
              <w:t xml:space="preserve"> UE frequency hopping UE features, but configuring a UTW without prior capability indication is fundamentally flawed and should be changed as </w:t>
            </w:r>
            <w:proofErr w:type="spellStart"/>
            <w:r>
              <w:rPr>
                <w:iCs/>
                <w:lang w:eastAsia="zh-CN"/>
              </w:rPr>
              <w:t>analysed</w:t>
            </w:r>
            <w:proofErr w:type="spellEnd"/>
            <w:r>
              <w:rPr>
                <w:iCs/>
                <w:lang w:eastAsia="zh-CN"/>
              </w:rPr>
              <w:t xml:space="preserve"> in our companion contribution [1]. We support the following updates regarding UE capability for positioning SRS frequency hopping within UTW</w:t>
            </w:r>
            <w:r>
              <w:rPr>
                <w:rFonts w:eastAsia="DengXian"/>
                <w:bCs/>
                <w:lang w:eastAsia="zh-CN"/>
              </w:rPr>
              <w:t>:</w:t>
            </w:r>
          </w:p>
          <w:p w14:paraId="2CD8FD74" w14:textId="77777777" w:rsidR="00E62CF3" w:rsidRDefault="00E62CF3" w:rsidP="00E62CF3">
            <w:pPr>
              <w:spacing w:after="160" w:line="256" w:lineRule="auto"/>
              <w:ind w:right="-99"/>
              <w:jc w:val="left"/>
              <w:rPr>
                <w:b/>
                <w:lang w:eastAsia="zh-CN"/>
              </w:rPr>
            </w:pPr>
            <w:r>
              <w:rPr>
                <w:rFonts w:hint="eastAsia"/>
                <w:b/>
                <w:lang w:eastAsia="zh-CN"/>
              </w:rPr>
              <w:t>P</w:t>
            </w:r>
            <w:r>
              <w:rPr>
                <w:b/>
                <w:lang w:eastAsia="zh-CN"/>
              </w:rPr>
              <w:t xml:space="preserve">roposal 1: UE should report FG 67-2b for positioning SRS frequency hopping within UTW to gNB, the following update is supported. </w:t>
            </w:r>
          </w:p>
          <w:p w14:paraId="1B801DF0" w14:textId="77777777" w:rsidR="00E62CF3" w:rsidRDefault="00E62CF3" w:rsidP="00E62CF3">
            <w:pPr>
              <w:pStyle w:val="ListParagraph"/>
              <w:numPr>
                <w:ilvl w:val="0"/>
                <w:numId w:val="43"/>
              </w:numPr>
              <w:spacing w:before="0" w:after="160" w:line="256" w:lineRule="auto"/>
              <w:ind w:right="-99"/>
              <w:contextualSpacing w:val="0"/>
              <w:jc w:val="left"/>
              <w:rPr>
                <w:b/>
                <w:lang w:eastAsia="zh-CN"/>
              </w:rPr>
            </w:pPr>
            <w:r>
              <w:rPr>
                <w:b/>
                <w:lang w:eastAsia="zh-CN"/>
              </w:rPr>
              <w:t>Send LS to RAN2 for this updated UE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11"/>
              <w:gridCol w:w="4531"/>
              <w:gridCol w:w="476"/>
              <w:gridCol w:w="667"/>
              <w:gridCol w:w="508"/>
              <w:gridCol w:w="3674"/>
              <w:gridCol w:w="691"/>
              <w:gridCol w:w="508"/>
              <w:gridCol w:w="508"/>
              <w:gridCol w:w="508"/>
              <w:gridCol w:w="222"/>
              <w:gridCol w:w="1634"/>
            </w:tblGrid>
            <w:tr w:rsidR="00E62CF3" w:rsidRPr="00E62CF3" w14:paraId="10FEDEE1" w14:textId="77777777" w:rsidTr="00E62CF3">
              <w:trPr>
                <w:trHeight w:val="20"/>
              </w:trPr>
              <w:tc>
                <w:tcPr>
                  <w:tcW w:w="0" w:type="auto"/>
                  <w:tcBorders>
                    <w:top w:val="single" w:sz="4" w:space="0" w:color="auto"/>
                    <w:left w:val="single" w:sz="4" w:space="0" w:color="auto"/>
                    <w:bottom w:val="single" w:sz="4" w:space="0" w:color="auto"/>
                    <w:right w:val="single" w:sz="4" w:space="0" w:color="auto"/>
                  </w:tcBorders>
                </w:tcPr>
                <w:p w14:paraId="1A62957F"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67-</w:t>
                  </w:r>
                  <w:r w:rsidRPr="00E62CF3">
                    <w:rPr>
                      <w:rFonts w:eastAsia="Yu Mincho" w:hint="eastAsia"/>
                      <w:sz w:val="15"/>
                      <w:szCs w:val="15"/>
                      <w:lang w:eastAsia="ja-JP"/>
                    </w:rPr>
                    <w:t>2b</w:t>
                  </w:r>
                </w:p>
              </w:tc>
              <w:tc>
                <w:tcPr>
                  <w:tcW w:w="0" w:type="auto"/>
                  <w:tcBorders>
                    <w:top w:val="single" w:sz="4" w:space="0" w:color="auto"/>
                    <w:left w:val="single" w:sz="4" w:space="0" w:color="auto"/>
                    <w:bottom w:val="single" w:sz="4" w:space="0" w:color="auto"/>
                    <w:right w:val="single" w:sz="4" w:space="0" w:color="auto"/>
                  </w:tcBorders>
                </w:tcPr>
                <w:p w14:paraId="530DF5CA"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UL Time Window and transmission of SRS for positioning with Tx Frequency hopping within the window for non-</w:t>
                  </w:r>
                  <w:proofErr w:type="spellStart"/>
                  <w:r w:rsidRPr="00E62CF3">
                    <w:rPr>
                      <w:rFonts w:eastAsia="Yu Mincho"/>
                      <w:sz w:val="15"/>
                      <w:szCs w:val="15"/>
                      <w:lang w:eastAsia="ja-JP"/>
                    </w:rPr>
                    <w:t>RedCap</w:t>
                  </w:r>
                  <w:proofErr w:type="spellEnd"/>
                  <w:r w:rsidRPr="00E62CF3">
                    <w:rPr>
                      <w:rFonts w:eastAsia="Yu Mincho"/>
                      <w:sz w:val="15"/>
                      <w:szCs w:val="15"/>
                      <w:lang w:eastAsia="ja-JP"/>
                    </w:rPr>
                    <w:t xml:space="preserve"> UEs</w:t>
                  </w:r>
                  <w:r w:rsidRPr="00E62CF3">
                    <w:rPr>
                      <w:rFonts w:eastAsia="Yu Mincho" w:hint="eastAsia"/>
                      <w:sz w:val="15"/>
                      <w:szCs w:val="15"/>
                      <w:lang w:eastAsia="ja-JP"/>
                    </w:rPr>
                    <w:t xml:space="preserve"> </w:t>
                  </w:r>
                  <w:r w:rsidRPr="00E62CF3">
                    <w:rPr>
                      <w:rFonts w:eastAsia="Yu Mincho"/>
                      <w:sz w:val="15"/>
                      <w:szCs w:val="15"/>
                      <w:lang w:eastAsia="ja-JP"/>
                    </w:rPr>
                    <w:t>[</w:t>
                  </w:r>
                  <w:proofErr w:type="spellStart"/>
                  <w:r w:rsidRPr="00E62CF3">
                    <w:rPr>
                      <w:rFonts w:eastAsia="Yu Mincho"/>
                      <w:sz w:val="15"/>
                      <w:szCs w:val="15"/>
                      <w:lang w:eastAsia="ja-JP"/>
                    </w:rPr>
                    <w:t>Pos_SRSHop</w:t>
                  </w:r>
                  <w:proofErr w:type="spellEnd"/>
                  <w:r w:rsidRPr="00E62CF3">
                    <w:rPr>
                      <w:rFonts w:eastAsia="Yu Mincho"/>
                      <w:sz w:val="15"/>
                      <w:szCs w:val="15"/>
                      <w:lang w:eastAsia="ja-JP"/>
                    </w:rPr>
                    <w:t>]</w:t>
                  </w:r>
                </w:p>
              </w:tc>
              <w:tc>
                <w:tcPr>
                  <w:tcW w:w="0" w:type="auto"/>
                  <w:tcBorders>
                    <w:top w:val="single" w:sz="4" w:space="0" w:color="auto"/>
                    <w:left w:val="single" w:sz="4" w:space="0" w:color="auto"/>
                    <w:bottom w:val="single" w:sz="4" w:space="0" w:color="auto"/>
                    <w:right w:val="single" w:sz="4" w:space="0" w:color="auto"/>
                  </w:tcBorders>
                </w:tcPr>
                <w:p w14:paraId="599B1941"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Support of UL Time Window and transmission of SRS for positioning with Tx Frequency hopping within the window</w:t>
                  </w:r>
                </w:p>
              </w:tc>
              <w:tc>
                <w:tcPr>
                  <w:tcW w:w="0" w:type="auto"/>
                  <w:tcBorders>
                    <w:top w:val="single" w:sz="4" w:space="0" w:color="auto"/>
                    <w:left w:val="single" w:sz="4" w:space="0" w:color="auto"/>
                    <w:bottom w:val="single" w:sz="4" w:space="0" w:color="auto"/>
                    <w:right w:val="single" w:sz="4" w:space="0" w:color="auto"/>
                  </w:tcBorders>
                </w:tcPr>
                <w:p w14:paraId="2E24A868"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67-</w:t>
                  </w:r>
                  <w:r w:rsidRPr="00E62CF3">
                    <w:rPr>
                      <w:rFonts w:eastAsia="Yu Mincho" w:hint="eastAsia"/>
                      <w:sz w:val="15"/>
                      <w:szCs w:val="15"/>
                      <w:lang w:eastAsia="ja-JP"/>
                    </w:rPr>
                    <w:t>2</w:t>
                  </w:r>
                </w:p>
              </w:tc>
              <w:tc>
                <w:tcPr>
                  <w:tcW w:w="0" w:type="auto"/>
                  <w:tcBorders>
                    <w:top w:val="single" w:sz="4" w:space="0" w:color="auto"/>
                    <w:left w:val="single" w:sz="4" w:space="0" w:color="auto"/>
                    <w:bottom w:val="single" w:sz="4" w:space="0" w:color="auto"/>
                    <w:right w:val="single" w:sz="4" w:space="0" w:color="auto"/>
                  </w:tcBorders>
                </w:tcPr>
                <w:p w14:paraId="4F5D76CC" w14:textId="77777777" w:rsidR="00E62CF3" w:rsidRPr="00E62CF3" w:rsidRDefault="00E62CF3" w:rsidP="00E62CF3">
                  <w:pPr>
                    <w:snapToGrid w:val="0"/>
                    <w:rPr>
                      <w:rFonts w:eastAsia="Yu Mincho"/>
                      <w:b/>
                      <w:sz w:val="15"/>
                      <w:szCs w:val="15"/>
                      <w:lang w:eastAsia="ja-JP"/>
                    </w:rPr>
                  </w:pPr>
                  <w:ins w:id="3" w:author="ZTE-Mengzhen" w:date="2025-09-24T08:56:00Z">
                    <w:r w:rsidRPr="00E62CF3">
                      <w:rPr>
                        <w:rFonts w:eastAsia="Yu Mincho"/>
                        <w:sz w:val="15"/>
                        <w:szCs w:val="15"/>
                        <w:highlight w:val="cyan"/>
                        <w:lang w:eastAsia="ja-JP"/>
                      </w:rPr>
                      <w:t>Yes</w:t>
                    </w:r>
                  </w:ins>
                  <w:del w:id="4" w:author="ZTE-Mengzhen" w:date="2025-09-24T08:56:00Z">
                    <w:r w:rsidRPr="00E62CF3">
                      <w:rPr>
                        <w:rFonts w:eastAsia="Yu Mincho"/>
                        <w:sz w:val="15"/>
                        <w:szCs w:val="15"/>
                        <w:highlight w:val="cyan"/>
                        <w:lang w:eastAsia="ja-JP"/>
                      </w:rPr>
                      <w:delText>No</w:delText>
                    </w:r>
                  </w:del>
                </w:p>
              </w:tc>
              <w:tc>
                <w:tcPr>
                  <w:tcW w:w="0" w:type="auto"/>
                  <w:tcBorders>
                    <w:top w:val="single" w:sz="4" w:space="0" w:color="auto"/>
                    <w:left w:val="single" w:sz="4" w:space="0" w:color="auto"/>
                    <w:bottom w:val="single" w:sz="4" w:space="0" w:color="auto"/>
                    <w:right w:val="single" w:sz="4" w:space="0" w:color="auto"/>
                  </w:tcBorders>
                </w:tcPr>
                <w:p w14:paraId="4FA341DB"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45224EEB"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UE does not support the UL time window for SRS for positioning with Tx frequency hopping</w:t>
                  </w:r>
                </w:p>
              </w:tc>
              <w:tc>
                <w:tcPr>
                  <w:tcW w:w="0" w:type="auto"/>
                  <w:tcBorders>
                    <w:top w:val="single" w:sz="4" w:space="0" w:color="auto"/>
                    <w:left w:val="single" w:sz="4" w:space="0" w:color="auto"/>
                    <w:bottom w:val="single" w:sz="4" w:space="0" w:color="auto"/>
                    <w:right w:val="single" w:sz="4" w:space="0" w:color="auto"/>
                  </w:tcBorders>
                </w:tcPr>
                <w:p w14:paraId="503A5779" w14:textId="77777777" w:rsidR="00E62CF3" w:rsidRPr="00E62CF3" w:rsidRDefault="00E62CF3" w:rsidP="00E62CF3">
                  <w:pPr>
                    <w:snapToGrid w:val="0"/>
                    <w:rPr>
                      <w:rFonts w:eastAsia="Yu Mincho"/>
                      <w:sz w:val="15"/>
                      <w:szCs w:val="15"/>
                      <w:lang w:eastAsia="ja-JP"/>
                    </w:rPr>
                  </w:pPr>
                  <w:r w:rsidRPr="00E62CF3">
                    <w:rPr>
                      <w:rFonts w:eastAsia="Yu Mincho"/>
                      <w:sz w:val="15"/>
                      <w:szCs w:val="15"/>
                      <w:lang w:eastAsia="ja-JP"/>
                    </w:rPr>
                    <w:t>Per band</w:t>
                  </w:r>
                </w:p>
                <w:p w14:paraId="693AAF72" w14:textId="77777777" w:rsidR="00E62CF3" w:rsidRPr="00E62CF3" w:rsidRDefault="00E62CF3" w:rsidP="00E62CF3">
                  <w:pPr>
                    <w:snapToGrid w:val="0"/>
                    <w:rPr>
                      <w:rFonts w:eastAsia="Yu Mincho"/>
                      <w:b/>
                      <w:sz w:val="15"/>
                      <w:szCs w:val="15"/>
                      <w:lang w:eastAsia="ja-JP"/>
                    </w:rPr>
                  </w:pPr>
                </w:p>
              </w:tc>
              <w:tc>
                <w:tcPr>
                  <w:tcW w:w="0" w:type="auto"/>
                  <w:tcBorders>
                    <w:top w:val="single" w:sz="4" w:space="0" w:color="auto"/>
                    <w:left w:val="single" w:sz="4" w:space="0" w:color="auto"/>
                    <w:bottom w:val="single" w:sz="4" w:space="0" w:color="auto"/>
                    <w:right w:val="single" w:sz="4" w:space="0" w:color="auto"/>
                  </w:tcBorders>
                </w:tcPr>
                <w:p w14:paraId="0B69973D"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DBA512"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58A04B"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N.A.</w:t>
                  </w:r>
                </w:p>
              </w:tc>
              <w:tc>
                <w:tcPr>
                  <w:tcW w:w="0" w:type="auto"/>
                  <w:tcBorders>
                    <w:top w:val="single" w:sz="4" w:space="0" w:color="auto"/>
                    <w:left w:val="single" w:sz="4" w:space="0" w:color="auto"/>
                    <w:bottom w:val="single" w:sz="4" w:space="0" w:color="auto"/>
                    <w:right w:val="single" w:sz="4" w:space="0" w:color="auto"/>
                  </w:tcBorders>
                </w:tcPr>
                <w:p w14:paraId="000A47B9" w14:textId="77777777" w:rsidR="00E62CF3" w:rsidRPr="00E62CF3" w:rsidRDefault="00E62CF3" w:rsidP="00E62CF3">
                  <w:pPr>
                    <w:snapToGrid w:val="0"/>
                    <w:rPr>
                      <w:rFonts w:eastAsia="Yu Mincho"/>
                      <w:b/>
                      <w:sz w:val="15"/>
                      <w:szCs w:val="15"/>
                      <w:lang w:eastAsia="ja-JP"/>
                    </w:rPr>
                  </w:pPr>
                </w:p>
              </w:tc>
              <w:tc>
                <w:tcPr>
                  <w:tcW w:w="0" w:type="auto"/>
                  <w:tcBorders>
                    <w:top w:val="single" w:sz="4" w:space="0" w:color="auto"/>
                    <w:left w:val="single" w:sz="4" w:space="0" w:color="auto"/>
                    <w:bottom w:val="single" w:sz="4" w:space="0" w:color="auto"/>
                    <w:right w:val="single" w:sz="4" w:space="0" w:color="auto"/>
                  </w:tcBorders>
                </w:tcPr>
                <w:p w14:paraId="256E3BF5" w14:textId="77777777" w:rsidR="00E62CF3" w:rsidRPr="00E62CF3" w:rsidRDefault="00E62CF3" w:rsidP="00E62CF3">
                  <w:pPr>
                    <w:snapToGrid w:val="0"/>
                    <w:rPr>
                      <w:rFonts w:eastAsia="Yu Mincho"/>
                      <w:b/>
                      <w:sz w:val="15"/>
                      <w:szCs w:val="15"/>
                      <w:lang w:eastAsia="ja-JP"/>
                    </w:rPr>
                  </w:pPr>
                  <w:r w:rsidRPr="00E62CF3">
                    <w:rPr>
                      <w:rFonts w:eastAsia="Yu Mincho"/>
                      <w:sz w:val="15"/>
                      <w:szCs w:val="15"/>
                      <w:lang w:eastAsia="ja-JP"/>
                    </w:rPr>
                    <w:t>Optional with capability signaling</w:t>
                  </w:r>
                </w:p>
              </w:tc>
            </w:tr>
          </w:tbl>
          <w:p w14:paraId="31E4A351" w14:textId="77777777" w:rsidR="00AA3DBA" w:rsidRDefault="00AA3DBA" w:rsidP="00AA3DBA">
            <w:pPr>
              <w:widowControl w:val="0"/>
              <w:adjustRightInd w:val="0"/>
              <w:snapToGrid w:val="0"/>
              <w:spacing w:before="72" w:after="72" w:line="240" w:lineRule="auto"/>
              <w:rPr>
                <w:rFonts w:ascii="Calibri" w:eastAsiaTheme="minorEastAsia" w:hAnsi="Calibri" w:cs="Calibri"/>
                <w:lang w:eastAsia="zh-CN"/>
              </w:rPr>
            </w:pPr>
          </w:p>
        </w:tc>
      </w:tr>
      <w:tr w:rsidR="001B0A0E" w14:paraId="493488E1" w14:textId="77777777">
        <w:tc>
          <w:tcPr>
            <w:tcW w:w="1844" w:type="dxa"/>
            <w:tcBorders>
              <w:top w:val="single" w:sz="4" w:space="0" w:color="auto"/>
              <w:left w:val="single" w:sz="4" w:space="0" w:color="auto"/>
              <w:bottom w:val="single" w:sz="4" w:space="0" w:color="auto"/>
              <w:right w:val="single" w:sz="4" w:space="0" w:color="auto"/>
            </w:tcBorders>
          </w:tcPr>
          <w:p w14:paraId="606476F7" w14:textId="1D206A1B" w:rsidR="001B0A0E" w:rsidRDefault="001B0A0E" w:rsidP="00AA3DBA">
            <w:pPr>
              <w:jc w:val="left"/>
              <w:rPr>
                <w:rFonts w:ascii="Calibri" w:eastAsiaTheme="minorEastAsia" w:hAnsi="Calibri" w:cs="Calibri"/>
                <w:lang w:eastAsia="zh-CN"/>
              </w:rPr>
            </w:pPr>
            <w:r>
              <w:rPr>
                <w:rFonts w:ascii="Calibri" w:eastAsiaTheme="minorEastAsia" w:hAnsi="Calibri" w:cs="Calibri"/>
                <w:lang w:eastAsia="zh-CN"/>
              </w:rPr>
              <w:lastRenderedPageBreak/>
              <w:t xml:space="preserve">Ericsson </w:t>
            </w:r>
            <w:r>
              <w:rPr>
                <w:rFonts w:ascii="Calibri" w:eastAsiaTheme="minorEastAsia" w:hAnsi="Calibri" w:cs="Calibri"/>
                <w:lang w:eastAsia="zh-CN"/>
              </w:rPr>
              <w:fldChar w:fldCharType="begin"/>
            </w:r>
            <w:r>
              <w:rPr>
                <w:rFonts w:ascii="Calibri" w:eastAsiaTheme="minorEastAsia" w:hAnsi="Calibri" w:cs="Calibri"/>
                <w:lang w:eastAsia="zh-CN"/>
              </w:rPr>
              <w:instrText xml:space="preserve"> REF _Ref210744888 \r \h </w:instrText>
            </w:r>
            <w:r>
              <w:rPr>
                <w:rFonts w:ascii="Calibri" w:eastAsiaTheme="minorEastAsia" w:hAnsi="Calibri" w:cs="Calibri"/>
                <w:lang w:eastAsia="zh-CN"/>
              </w:rPr>
            </w:r>
            <w:r>
              <w:rPr>
                <w:rFonts w:ascii="Calibri" w:eastAsiaTheme="minorEastAsia" w:hAnsi="Calibri" w:cs="Calibri"/>
                <w:lang w:eastAsia="zh-CN"/>
              </w:rPr>
              <w:fldChar w:fldCharType="separate"/>
            </w:r>
            <w:r>
              <w:rPr>
                <w:rFonts w:ascii="Calibri" w:eastAsiaTheme="minorEastAsia" w:hAnsi="Calibri" w:cs="Calibri"/>
                <w:lang w:eastAsia="zh-CN"/>
              </w:rPr>
              <w:t>[3]</w:t>
            </w:r>
            <w:r>
              <w:rPr>
                <w:rFonts w:ascii="Calibri" w:eastAsiaTheme="minorEastAsia" w:hAnsi="Calibri" w:cs="Calibri"/>
                <w:lang w:eastAsia="zh-CN"/>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BF83C" w14:textId="71B21562" w:rsidR="00664FE5" w:rsidRDefault="00664FE5" w:rsidP="00664FE5">
            <w:pPr>
              <w:rPr>
                <w:lang w:val="en-GB" w:eastAsia="ja-JP"/>
              </w:rPr>
            </w:pPr>
            <w:r w:rsidRPr="000F3778">
              <w:rPr>
                <w:lang w:val="en-GB" w:eastAsia="ja-JP"/>
              </w:rPr>
              <w:t xml:space="preserve">In the </w:t>
            </w:r>
            <w:proofErr w:type="gramStart"/>
            <w:r w:rsidRPr="000F3778">
              <w:rPr>
                <w:lang w:val="en-GB" w:eastAsia="ja-JP"/>
              </w:rPr>
              <w:t>LS</w:t>
            </w:r>
            <w:r>
              <w:rPr>
                <w:lang w:val="en-GB" w:eastAsia="ja-JP"/>
              </w:rPr>
              <w:t>[</w:t>
            </w:r>
            <w:bookmarkStart w:id="5" w:name="_Ref192064784"/>
            <w:bookmarkStart w:id="6" w:name="_Ref174151459"/>
            <w:bookmarkStart w:id="7" w:name="_Ref189809556"/>
            <w:proofErr w:type="gramEnd"/>
            <w:r w:rsidRPr="00664FE5">
              <w:rPr>
                <w:lang w:val="en-GB" w:eastAsia="ja-JP"/>
              </w:rPr>
              <w:t>R1-2506716, LS on early CSI acquisition for L3 handover, RAN2, 3GPP TSG RAN WG1#122bis, October 2025</w:t>
            </w:r>
            <w:bookmarkEnd w:id="5"/>
            <w:bookmarkEnd w:id="6"/>
            <w:bookmarkEnd w:id="7"/>
            <w:r>
              <w:rPr>
                <w:lang w:val="en-GB" w:eastAsia="ja-JP"/>
              </w:rPr>
              <w:t xml:space="preserve">], RAN2 provided the following information. </w:t>
            </w:r>
          </w:p>
          <w:p w14:paraId="2ABEC634" w14:textId="77777777" w:rsidR="00664FE5" w:rsidRDefault="00664FE5" w:rsidP="00664FE5">
            <w:pPr>
              <w:rPr>
                <w:lang w:val="en-GB" w:eastAsia="ja-JP"/>
              </w:rPr>
            </w:pPr>
            <w:r w:rsidRPr="0074288B">
              <w:rPr>
                <w:noProof/>
                <w:lang w:val="en-GB" w:eastAsia="ja-JP"/>
              </w:rPr>
              <mc:AlternateContent>
                <mc:Choice Requires="wps">
                  <w:drawing>
                    <wp:inline distT="0" distB="0" distL="0" distR="0" wp14:anchorId="0F30984E" wp14:editId="4FF208A8">
                      <wp:extent cx="12674009" cy="1404620"/>
                      <wp:effectExtent l="0" t="0" r="13335"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009" cy="1404620"/>
                              </a:xfrm>
                              <a:prstGeom prst="rect">
                                <a:avLst/>
                              </a:prstGeom>
                              <a:solidFill>
                                <a:srgbClr val="FFFFFF"/>
                              </a:solidFill>
                              <a:ln w="9525">
                                <a:solidFill>
                                  <a:srgbClr val="000000"/>
                                </a:solidFill>
                                <a:miter lim="800000"/>
                                <a:headEnd/>
                                <a:tailEnd/>
                              </a:ln>
                            </wps:spPr>
                            <wps:txbx>
                              <w:txbxContent>
                                <w:p w14:paraId="4F632392" w14:textId="77777777" w:rsidR="00664FE5" w:rsidRDefault="00664FE5" w:rsidP="00664FE5">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29587926" w14:textId="77777777" w:rsidR="00664FE5" w:rsidRDefault="00664FE5" w:rsidP="00664FE5">
                                  <w:pPr>
                                    <w:spacing w:beforeLines="100" w:before="240"/>
                                    <w:rPr>
                                      <w:rFonts w:eastAsia="DengXian" w:cs="Arial"/>
                                      <w:lang w:eastAsia="zh-CN"/>
                                    </w:rPr>
                                  </w:pPr>
                                  <w:r>
                                    <w:rPr>
                                      <w:rFonts w:eastAsia="DengXian" w:cs="Arial"/>
                                      <w:lang w:eastAsia="zh-CN"/>
                                    </w:rPr>
                                    <w:t>RAN2 identified at least the following potential impacts to RAN1:</w:t>
                                  </w:r>
                                </w:p>
                                <w:p w14:paraId="422C69DE" w14:textId="77777777" w:rsidR="00664FE5" w:rsidRDefault="00664FE5" w:rsidP="00664FE5">
                                  <w:pPr>
                                    <w:numPr>
                                      <w:ilvl w:val="0"/>
                                      <w:numId w:val="44"/>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3CE632EE" w14:textId="77777777" w:rsidR="00664FE5" w:rsidRDefault="00664FE5" w:rsidP="00664FE5">
                                  <w:pPr>
                                    <w:numPr>
                                      <w:ilvl w:val="0"/>
                                      <w:numId w:val="44"/>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663CA0A9" w14:textId="77777777" w:rsidR="00664FE5" w:rsidRPr="006E7DE3" w:rsidRDefault="00664FE5" w:rsidP="00664FE5">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0F30984E" id="_x0000_t202" coordsize="21600,21600" o:spt="202" path="m,l,21600r21600,l21600,xe">
                      <v:stroke joinstyle="miter"/>
                      <v:path gradientshapeok="t" o:connecttype="rect"/>
                    </v:shapetype>
                    <v:shape id="Text Box 2" o:spid="_x0000_s1026" type="#_x0000_t202" style="width:997.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">
                      <v:textbox style="mso-fit-shape-to-text:t">
                        <w:txbxContent>
                          <w:p w14:paraId="4F632392" w14:textId="77777777" w:rsidR="00664FE5" w:rsidRDefault="00664FE5" w:rsidP="00664FE5">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29587926" w14:textId="77777777" w:rsidR="00664FE5" w:rsidRDefault="00664FE5" w:rsidP="00664FE5">
                            <w:pPr>
                              <w:spacing w:beforeLines="100" w:before="240"/>
                              <w:rPr>
                                <w:rFonts w:eastAsia="DengXian" w:cs="Arial"/>
                                <w:lang w:eastAsia="zh-CN"/>
                              </w:rPr>
                            </w:pPr>
                            <w:r>
                              <w:rPr>
                                <w:rFonts w:eastAsia="DengXian" w:cs="Arial"/>
                                <w:lang w:eastAsia="zh-CN"/>
                              </w:rPr>
                              <w:t>RAN2 identified at least the following potential impacts to RAN1:</w:t>
                            </w:r>
                          </w:p>
                          <w:p w14:paraId="422C69DE" w14:textId="77777777" w:rsidR="00664FE5" w:rsidRDefault="00664FE5" w:rsidP="00664FE5">
                            <w:pPr>
                              <w:numPr>
                                <w:ilvl w:val="0"/>
                                <w:numId w:val="44"/>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3CE632EE" w14:textId="77777777" w:rsidR="00664FE5" w:rsidRDefault="00664FE5" w:rsidP="00664FE5">
                            <w:pPr>
                              <w:numPr>
                                <w:ilvl w:val="0"/>
                                <w:numId w:val="44"/>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663CA0A9" w14:textId="77777777" w:rsidR="00664FE5" w:rsidRPr="006E7DE3" w:rsidRDefault="00664FE5" w:rsidP="00664FE5">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3C67967" w14:textId="5AEA8739" w:rsidR="00664FE5" w:rsidRDefault="00664FE5" w:rsidP="00664FE5">
            <w:pPr>
              <w:rPr>
                <w:lang w:val="en-GB" w:eastAsia="ja-JP"/>
              </w:rPr>
            </w:pPr>
            <w:r>
              <w:rPr>
                <w:lang w:val="en-GB" w:eastAsia="ja-JP"/>
              </w:rPr>
              <w:t>The changes proposed in the LS are provided in [</w:t>
            </w:r>
            <w:bookmarkStart w:id="8" w:name="_Ref209794477"/>
            <w:r w:rsidRPr="00664FE5">
              <w:rPr>
                <w:lang w:eastAsia="ja-JP"/>
              </w:rPr>
              <w:t>R1-250xxxx, Introduction Rel-19 early CSI acquisition for L3 handover to TS38.212 [EarlyCSI_L3HO], Huawei, October 2025</w:t>
            </w:r>
            <w:bookmarkEnd w:id="8"/>
            <w:r>
              <w:rPr>
                <w:lang w:val="en-GB" w:eastAsia="ja-JP"/>
              </w:rPr>
              <w:t>] and [</w:t>
            </w:r>
            <w:bookmarkStart w:id="9" w:name="_Ref209794479"/>
            <w:r w:rsidRPr="00664FE5">
              <w:rPr>
                <w:lang w:eastAsia="ja-JP"/>
              </w:rPr>
              <w:t>R1-250xxxx, Introduction Rel-19 early CSI acquisition for L3 handover to TS38.214 [EarlyCSI_L3HO], Huawei, October 2025</w:t>
            </w:r>
            <w:bookmarkEnd w:id="9"/>
            <w:r>
              <w:rPr>
                <w:lang w:val="en-GB" w:eastAsia="ja-JP"/>
              </w:rPr>
              <w:t>]. In addition, comments to the RAN2 CR [</w:t>
            </w:r>
            <w:bookmarkStart w:id="10" w:name="_Ref209781160"/>
            <w:r w:rsidRPr="00664FE5">
              <w:rPr>
                <w:lang w:eastAsia="ja-JP"/>
              </w:rPr>
              <w:t>R2-2506450, Support early CSI acquisition for L3 handover [EarlyCSI_L3HO], RAN2#131, August 2025</w:t>
            </w:r>
            <w:bookmarkEnd w:id="10"/>
            <w:r>
              <w:rPr>
                <w:lang w:val="en-GB" w:eastAsia="ja-JP"/>
              </w:rPr>
              <w:t>] are provided in [</w:t>
            </w:r>
            <w:bookmarkStart w:id="11" w:name="_Ref210022846"/>
            <w:r w:rsidRPr="00664FE5">
              <w:rPr>
                <w:lang w:eastAsia="ja-JP"/>
              </w:rPr>
              <w:t>R1-250xxxx, Discussion on LS on early CSI acquisition for L3 handover, Ericsson, RAN1#122bis, October 2025</w:t>
            </w:r>
            <w:bookmarkEnd w:id="11"/>
            <w:r>
              <w:rPr>
                <w:lang w:val="en-GB" w:eastAsia="ja-JP"/>
              </w:rPr>
              <w:t>].</w:t>
            </w:r>
          </w:p>
          <w:p w14:paraId="202C4D52" w14:textId="77777777" w:rsidR="00664FE5" w:rsidRPr="00EB718C" w:rsidRDefault="00664FE5" w:rsidP="00664FE5">
            <w:pPr>
              <w:rPr>
                <w:lang w:val="en-GB" w:eastAsia="ja-JP"/>
              </w:rPr>
            </w:pPr>
            <w:r>
              <w:rPr>
                <w:lang w:val="en-GB" w:eastAsia="ja-JP"/>
              </w:rPr>
              <w:t xml:space="preserve">In addition, </w:t>
            </w:r>
            <w:r w:rsidRPr="00EB718C">
              <w:rPr>
                <w:lang w:val="en-GB" w:eastAsia="ja-JP"/>
              </w:rPr>
              <w:t>UE capabilities should be defined for indicating the support for early CSI acquisition for L3 handover and we propose that RAN1 should do that since we have already defined the corresponding feature-groups for LTM. The following feature-groups should be added:</w:t>
            </w:r>
          </w:p>
          <w:p w14:paraId="5E9F01A7" w14:textId="77777777" w:rsidR="00664FE5" w:rsidRPr="00BC0011" w:rsidRDefault="00664FE5" w:rsidP="00664FE5">
            <w:pPr>
              <w:pStyle w:val="ListParagraph"/>
              <w:numPr>
                <w:ilvl w:val="0"/>
                <w:numId w:val="45"/>
              </w:numPr>
              <w:spacing w:before="0" w:after="0"/>
              <w:contextualSpacing w:val="0"/>
              <w:jc w:val="left"/>
              <w:rPr>
                <w:rFonts w:cs="Arial"/>
                <w:lang w:val="en-GB" w:eastAsia="ja-JP"/>
              </w:rPr>
            </w:pPr>
            <w:r w:rsidRPr="00BC0011">
              <w:rPr>
                <w:rFonts w:cs="Arial"/>
                <w:lang w:val="en-GB" w:eastAsia="ja-JP"/>
              </w:rPr>
              <w:t xml:space="preserve">XX-1,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periodic CSI-RS resource:</w:t>
            </w:r>
            <w:r w:rsidRPr="00BC0011">
              <w:rPr>
                <w:rFonts w:cs="Arial"/>
                <w:lang w:val="en-GB" w:eastAsia="ja-JP"/>
              </w:rPr>
              <w:br/>
              <w:t>This feature-group corresponds to the LTM FG 63-6.</w:t>
            </w:r>
          </w:p>
          <w:p w14:paraId="150F4CB8" w14:textId="77777777" w:rsidR="00664FE5" w:rsidRPr="00BC0011" w:rsidRDefault="00664FE5" w:rsidP="00664FE5">
            <w:pPr>
              <w:pStyle w:val="ListParagraph"/>
              <w:numPr>
                <w:ilvl w:val="0"/>
                <w:numId w:val="45"/>
              </w:numPr>
              <w:spacing w:before="0" w:after="0"/>
              <w:contextualSpacing w:val="0"/>
              <w:jc w:val="left"/>
              <w:rPr>
                <w:rFonts w:cs="Arial"/>
                <w:lang w:val="en-GB" w:eastAsia="ja-JP"/>
              </w:rPr>
            </w:pPr>
            <w:r w:rsidRPr="00BC0011">
              <w:rPr>
                <w:rFonts w:cs="Arial"/>
                <w:lang w:val="en-GB" w:eastAsia="ja-JP"/>
              </w:rPr>
              <w:t xml:space="preserve">XX-2,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semi-persistent CSI-RS resource:</w:t>
            </w:r>
            <w:r w:rsidRPr="00BC0011">
              <w:rPr>
                <w:rFonts w:cs="Arial"/>
                <w:lang w:val="en-GB" w:eastAsia="ja-JP"/>
              </w:rPr>
              <w:br/>
              <w:t>This feature-group corresponds to the LTM FG 63-6a</w:t>
            </w:r>
          </w:p>
          <w:p w14:paraId="06FEFBA6" w14:textId="77777777" w:rsidR="00664FE5" w:rsidRPr="00BC0011" w:rsidRDefault="00664FE5" w:rsidP="00664FE5">
            <w:pPr>
              <w:pStyle w:val="ListParagraph"/>
              <w:numPr>
                <w:ilvl w:val="0"/>
                <w:numId w:val="45"/>
              </w:numPr>
              <w:spacing w:before="0" w:after="0"/>
              <w:contextualSpacing w:val="0"/>
              <w:jc w:val="left"/>
              <w:rPr>
                <w:rFonts w:cs="Arial"/>
                <w:lang w:val="en-GB" w:eastAsia="ja-JP"/>
              </w:rPr>
            </w:pPr>
            <w:r w:rsidRPr="00BC0011">
              <w:rPr>
                <w:rFonts w:cs="Arial"/>
                <w:lang w:val="en-GB" w:eastAsia="ja-JP"/>
              </w:rPr>
              <w:t>XX-3, CSI-RS-RS measurement and CSI reporting without CSI-IM reception:</w:t>
            </w:r>
            <w:r w:rsidRPr="00BC0011">
              <w:rPr>
                <w:rFonts w:cs="Arial"/>
                <w:lang w:val="en-GB" w:eastAsia="ja-JP"/>
              </w:rPr>
              <w:br/>
              <w:t>This feature-group corresponds to the LTM FG 63-10</w:t>
            </w:r>
          </w:p>
          <w:p w14:paraId="186F0085" w14:textId="3EB5F595" w:rsidR="001B0A0E" w:rsidRDefault="00664FE5" w:rsidP="00664FE5">
            <w:pPr>
              <w:widowControl w:val="0"/>
              <w:adjustRightInd w:val="0"/>
              <w:snapToGrid w:val="0"/>
              <w:spacing w:before="72" w:after="72" w:line="240" w:lineRule="auto"/>
              <w:rPr>
                <w:rFonts w:ascii="Calibri" w:eastAsiaTheme="minorEastAsia" w:hAnsi="Calibri" w:cs="Calibri"/>
                <w:lang w:eastAsia="zh-CN"/>
              </w:rPr>
            </w:pPr>
            <w:r>
              <w:rPr>
                <w:lang w:val="en-GB" w:eastAsia="ja-JP"/>
              </w:rPr>
              <w:t>The feature-groups proposed above are further detailed below.</w:t>
            </w:r>
          </w:p>
          <w:p w14:paraId="723AA196" w14:textId="77777777" w:rsidR="00664FE5" w:rsidRDefault="00664FE5" w:rsidP="00AA3DBA">
            <w:pPr>
              <w:widowControl w:val="0"/>
              <w:adjustRightInd w:val="0"/>
              <w:snapToGrid w:val="0"/>
              <w:spacing w:before="72" w:after="72" w:line="240" w:lineRule="auto"/>
              <w:rPr>
                <w:rFonts w:ascii="Calibri" w:eastAsiaTheme="minorEastAsia"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645"/>
              <w:gridCol w:w="4850"/>
              <w:gridCol w:w="1527"/>
              <w:gridCol w:w="4399"/>
              <w:gridCol w:w="682"/>
              <w:gridCol w:w="3220"/>
            </w:tblGrid>
            <w:tr w:rsidR="00664FE5" w:rsidRPr="00664FE5" w14:paraId="5C96E548" w14:textId="77777777" w:rsidTr="00664FE5">
              <w:trPr>
                <w:trHeight w:val="20"/>
              </w:trPr>
              <w:tc>
                <w:tcPr>
                  <w:tcW w:w="0" w:type="auto"/>
                  <w:tcBorders>
                    <w:top w:val="single" w:sz="4" w:space="0" w:color="auto"/>
                    <w:left w:val="single" w:sz="4" w:space="0" w:color="auto"/>
                    <w:bottom w:val="single" w:sz="4" w:space="0" w:color="auto"/>
                    <w:right w:val="single" w:sz="4" w:space="0" w:color="auto"/>
                  </w:tcBorders>
                </w:tcPr>
                <w:p w14:paraId="659B20CE" w14:textId="77777777" w:rsidR="00664FE5" w:rsidRPr="00664FE5" w:rsidRDefault="00664FE5" w:rsidP="00664FE5">
                  <w:pPr>
                    <w:pStyle w:val="TAL"/>
                    <w:jc w:val="center"/>
                    <w:rPr>
                      <w:rFonts w:eastAsia="Yu Mincho" w:cs="Arial"/>
                      <w:sz w:val="16"/>
                      <w:szCs w:val="16"/>
                    </w:rPr>
                  </w:pPr>
                  <w:r w:rsidRPr="00664FE5">
                    <w:rPr>
                      <w:rFonts w:cs="Arial"/>
                      <w:b/>
                      <w:bCs/>
                      <w:color w:val="000000" w:themeColor="text1"/>
                      <w:sz w:val="16"/>
                      <w:szCs w:val="16"/>
                    </w:rPr>
                    <w:t>Index</w:t>
                  </w:r>
                </w:p>
              </w:tc>
              <w:tc>
                <w:tcPr>
                  <w:tcW w:w="0" w:type="auto"/>
                  <w:tcBorders>
                    <w:top w:val="single" w:sz="4" w:space="0" w:color="auto"/>
                    <w:left w:val="single" w:sz="4" w:space="0" w:color="auto"/>
                    <w:bottom w:val="single" w:sz="4" w:space="0" w:color="auto"/>
                    <w:right w:val="single" w:sz="4" w:space="0" w:color="auto"/>
                  </w:tcBorders>
                </w:tcPr>
                <w:p w14:paraId="0B466A36" w14:textId="77777777" w:rsidR="00664FE5" w:rsidRPr="00664FE5" w:rsidRDefault="00664FE5" w:rsidP="00664FE5">
                  <w:pPr>
                    <w:jc w:val="center"/>
                    <w:rPr>
                      <w:rFonts w:eastAsia="Yu Mincho" w:cs="Arial"/>
                      <w:sz w:val="16"/>
                      <w:szCs w:val="16"/>
                    </w:rPr>
                  </w:pPr>
                  <w:r w:rsidRPr="00664FE5">
                    <w:rPr>
                      <w:rFonts w:cs="Arial"/>
                      <w:b/>
                      <w:bCs/>
                      <w:color w:val="000000" w:themeColor="text1"/>
                      <w:sz w:val="16"/>
                      <w:szCs w:val="16"/>
                    </w:rPr>
                    <w:t>Feature group</w:t>
                  </w:r>
                </w:p>
              </w:tc>
              <w:tc>
                <w:tcPr>
                  <w:tcW w:w="0" w:type="auto"/>
                  <w:tcBorders>
                    <w:top w:val="single" w:sz="4" w:space="0" w:color="auto"/>
                    <w:left w:val="single" w:sz="4" w:space="0" w:color="auto"/>
                    <w:bottom w:val="single" w:sz="4" w:space="0" w:color="auto"/>
                    <w:right w:val="single" w:sz="4" w:space="0" w:color="auto"/>
                  </w:tcBorders>
                </w:tcPr>
                <w:p w14:paraId="27655842" w14:textId="77777777" w:rsidR="00664FE5" w:rsidRPr="00664FE5" w:rsidRDefault="00664FE5" w:rsidP="00664FE5">
                  <w:pPr>
                    <w:jc w:val="center"/>
                    <w:rPr>
                      <w:rFonts w:eastAsia="Yu Mincho" w:cs="Arial"/>
                      <w:sz w:val="16"/>
                      <w:szCs w:val="16"/>
                    </w:rPr>
                  </w:pPr>
                  <w:r w:rsidRPr="00664FE5">
                    <w:rPr>
                      <w:rFonts w:cs="Arial"/>
                      <w:b/>
                      <w:bCs/>
                      <w:color w:val="000000" w:themeColor="text1"/>
                      <w:sz w:val="16"/>
                      <w:szCs w:val="16"/>
                    </w:rPr>
                    <w:t>Components</w:t>
                  </w:r>
                </w:p>
              </w:tc>
              <w:tc>
                <w:tcPr>
                  <w:tcW w:w="0" w:type="auto"/>
                  <w:tcBorders>
                    <w:top w:val="single" w:sz="4" w:space="0" w:color="auto"/>
                    <w:left w:val="single" w:sz="4" w:space="0" w:color="auto"/>
                    <w:bottom w:val="single" w:sz="4" w:space="0" w:color="auto"/>
                    <w:right w:val="single" w:sz="4" w:space="0" w:color="auto"/>
                  </w:tcBorders>
                </w:tcPr>
                <w:p w14:paraId="75F7B01E" w14:textId="77777777" w:rsidR="00664FE5" w:rsidRPr="00664FE5" w:rsidRDefault="00664FE5" w:rsidP="00664FE5">
                  <w:pPr>
                    <w:pStyle w:val="TAL"/>
                    <w:jc w:val="center"/>
                    <w:rPr>
                      <w:rFonts w:eastAsia="Yu Mincho" w:cs="Arial"/>
                      <w:sz w:val="16"/>
                      <w:szCs w:val="16"/>
                      <w:highlight w:val="yellow"/>
                    </w:rPr>
                  </w:pPr>
                  <w:r w:rsidRPr="00664FE5">
                    <w:rPr>
                      <w:rFonts w:cs="Arial"/>
                      <w:b/>
                      <w:bCs/>
                      <w:color w:val="000000" w:themeColor="text1"/>
                      <w:sz w:val="16"/>
                      <w:szCs w:val="16"/>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A2C6E6D" w14:textId="77777777" w:rsidR="00664FE5" w:rsidRPr="00664FE5" w:rsidRDefault="00664FE5" w:rsidP="00664FE5">
                  <w:pPr>
                    <w:jc w:val="center"/>
                    <w:rPr>
                      <w:rFonts w:eastAsia="Yu Mincho" w:cs="Arial"/>
                      <w:sz w:val="16"/>
                      <w:szCs w:val="16"/>
                    </w:rPr>
                  </w:pPr>
                  <w:r w:rsidRPr="00664FE5">
                    <w:rPr>
                      <w:rFonts w:cs="Arial"/>
                      <w:b/>
                      <w:bCs/>
                      <w:color w:val="000000" w:themeColor="text1"/>
                      <w:sz w:val="16"/>
                      <w:szCs w:val="16"/>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55952B48" w14:textId="77777777" w:rsidR="00664FE5" w:rsidRPr="00664FE5" w:rsidRDefault="00664FE5" w:rsidP="00664FE5">
                  <w:pPr>
                    <w:pStyle w:val="TAL"/>
                    <w:jc w:val="center"/>
                    <w:rPr>
                      <w:rFonts w:eastAsia="Yu Mincho" w:cs="Arial"/>
                      <w:sz w:val="16"/>
                      <w:szCs w:val="16"/>
                      <w:highlight w:val="yellow"/>
                    </w:rPr>
                  </w:pPr>
                  <w:r w:rsidRPr="00664FE5">
                    <w:rPr>
                      <w:rFonts w:cs="Arial"/>
                      <w:b/>
                      <w:bCs/>
                      <w:color w:val="000000" w:themeColor="text1"/>
                      <w:sz w:val="16"/>
                      <w:szCs w:val="16"/>
                    </w:rPr>
                    <w:t>Type</w:t>
                  </w:r>
                </w:p>
              </w:tc>
              <w:tc>
                <w:tcPr>
                  <w:tcW w:w="0" w:type="auto"/>
                  <w:tcBorders>
                    <w:top w:val="single" w:sz="4" w:space="0" w:color="auto"/>
                    <w:left w:val="single" w:sz="4" w:space="0" w:color="auto"/>
                    <w:bottom w:val="single" w:sz="4" w:space="0" w:color="auto"/>
                    <w:right w:val="single" w:sz="4" w:space="0" w:color="auto"/>
                  </w:tcBorders>
                </w:tcPr>
                <w:p w14:paraId="56AA4145" w14:textId="77777777" w:rsidR="00664FE5" w:rsidRPr="00664FE5" w:rsidRDefault="00664FE5" w:rsidP="00664FE5">
                  <w:pPr>
                    <w:pStyle w:val="TAL"/>
                    <w:jc w:val="center"/>
                    <w:rPr>
                      <w:rFonts w:eastAsia="Yu Mincho" w:cs="Arial"/>
                      <w:sz w:val="16"/>
                      <w:szCs w:val="16"/>
                      <w:highlight w:val="yellow"/>
                    </w:rPr>
                  </w:pPr>
                  <w:r w:rsidRPr="00664FE5">
                    <w:rPr>
                      <w:rFonts w:cs="Arial"/>
                      <w:b/>
                      <w:bCs/>
                      <w:color w:val="000000" w:themeColor="text1"/>
                      <w:sz w:val="16"/>
                      <w:szCs w:val="16"/>
                    </w:rPr>
                    <w:t>Note</w:t>
                  </w:r>
                </w:p>
              </w:tc>
            </w:tr>
            <w:tr w:rsidR="00664FE5" w:rsidRPr="00664FE5" w14:paraId="54940950" w14:textId="77777777" w:rsidTr="00664FE5">
              <w:trPr>
                <w:trHeight w:val="20"/>
              </w:trPr>
              <w:tc>
                <w:tcPr>
                  <w:tcW w:w="0" w:type="auto"/>
                  <w:tcBorders>
                    <w:top w:val="single" w:sz="4" w:space="0" w:color="auto"/>
                    <w:left w:val="single" w:sz="4" w:space="0" w:color="auto"/>
                    <w:bottom w:val="single" w:sz="4" w:space="0" w:color="auto"/>
                    <w:right w:val="single" w:sz="4" w:space="0" w:color="auto"/>
                  </w:tcBorders>
                </w:tcPr>
                <w:p w14:paraId="23E6E69B" w14:textId="77777777" w:rsidR="00664FE5" w:rsidRPr="00664FE5" w:rsidRDefault="00664FE5" w:rsidP="00664FE5">
                  <w:pPr>
                    <w:pStyle w:val="TAL"/>
                    <w:rPr>
                      <w:rFonts w:eastAsia="Yu Mincho" w:cs="Arial"/>
                      <w:sz w:val="16"/>
                      <w:szCs w:val="16"/>
                    </w:rPr>
                  </w:pPr>
                  <w:r w:rsidRPr="00664FE5">
                    <w:rPr>
                      <w:rFonts w:eastAsia="Yu Mincho" w:cs="Arial"/>
                      <w:sz w:val="16"/>
                      <w:szCs w:val="16"/>
                    </w:rPr>
                    <w:t>XX-1</w:t>
                  </w:r>
                </w:p>
              </w:tc>
              <w:tc>
                <w:tcPr>
                  <w:tcW w:w="0" w:type="auto"/>
                  <w:tcBorders>
                    <w:top w:val="single" w:sz="4" w:space="0" w:color="auto"/>
                    <w:left w:val="single" w:sz="4" w:space="0" w:color="auto"/>
                    <w:bottom w:val="single" w:sz="4" w:space="0" w:color="auto"/>
                    <w:right w:val="single" w:sz="4" w:space="0" w:color="auto"/>
                  </w:tcBorders>
                </w:tcPr>
                <w:p w14:paraId="6C298DEA" w14:textId="77777777" w:rsidR="00664FE5" w:rsidRPr="00664FE5" w:rsidRDefault="00664FE5" w:rsidP="00664FE5">
                  <w:pPr>
                    <w:rPr>
                      <w:rFonts w:eastAsia="Yu Mincho" w:cs="Arial"/>
                      <w:sz w:val="16"/>
                      <w:szCs w:val="16"/>
                    </w:rPr>
                  </w:pPr>
                  <w:bookmarkStart w:id="12" w:name="_Hlk209981833"/>
                  <w:r w:rsidRPr="00664FE5">
                    <w:rPr>
                      <w:rFonts w:eastAsia="Yu Mincho" w:cs="Arial"/>
                      <w:sz w:val="16"/>
                      <w:szCs w:val="16"/>
                    </w:rPr>
                    <w:t xml:space="preserve">CSI-RS and CSI-IM measurement and CSI reporting for a target cell of </w:t>
                  </w:r>
                  <w:proofErr w:type="spellStart"/>
                  <w:r w:rsidRPr="00664FE5">
                    <w:rPr>
                      <w:rFonts w:eastAsia="Yu Mincho" w:cs="Arial"/>
                      <w:sz w:val="16"/>
                      <w:szCs w:val="16"/>
                    </w:rPr>
                    <w:t>reconfigurationWithSync</w:t>
                  </w:r>
                  <w:proofErr w:type="spellEnd"/>
                  <w:r w:rsidRPr="00664FE5">
                    <w:rPr>
                      <w:rFonts w:eastAsia="Yu Mincho" w:cs="Arial"/>
                      <w:sz w:val="16"/>
                      <w:szCs w:val="16"/>
                    </w:rPr>
                    <w:t xml:space="preserve"> based on periodic CSI-RS resource</w:t>
                  </w:r>
                  <w:bookmarkEnd w:id="12"/>
                </w:p>
                <w:p w14:paraId="11364066" w14:textId="77777777" w:rsidR="00664FE5" w:rsidRPr="00664FE5" w:rsidRDefault="00664FE5" w:rsidP="00664FE5">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9513C3B" w14:textId="77777777" w:rsidR="00664FE5" w:rsidRPr="00664FE5" w:rsidRDefault="00664FE5" w:rsidP="00664FE5">
                  <w:pPr>
                    <w:rPr>
                      <w:rFonts w:eastAsia="Yu Mincho" w:cs="Arial"/>
                      <w:sz w:val="16"/>
                      <w:szCs w:val="16"/>
                    </w:rPr>
                  </w:pPr>
                  <w:r w:rsidRPr="00664FE5">
                    <w:rPr>
                      <w:rFonts w:eastAsia="Yu Mincho" w:cs="Arial"/>
                      <w:sz w:val="16"/>
                      <w:szCs w:val="16"/>
                    </w:rPr>
                    <w:t xml:space="preserve">1. Support of CSI-RS and CSI-IM measurement and CSI reporting for a target cell of </w:t>
                  </w:r>
                  <w:proofErr w:type="spellStart"/>
                  <w:r w:rsidRPr="00664FE5">
                    <w:rPr>
                      <w:rFonts w:eastAsia="Yu Mincho" w:cs="Arial"/>
                      <w:sz w:val="16"/>
                      <w:szCs w:val="16"/>
                    </w:rPr>
                    <w:t>reconfigurationWithSync</w:t>
                  </w:r>
                  <w:proofErr w:type="spellEnd"/>
                  <w:r w:rsidRPr="00664FE5">
                    <w:rPr>
                      <w:rFonts w:eastAsia="Yu Mincho" w:cs="Arial"/>
                      <w:sz w:val="16"/>
                      <w:szCs w:val="16"/>
                    </w:rPr>
                    <w:t xml:space="preserve"> based on periodic CSI-RS(s)</w:t>
                  </w:r>
                </w:p>
                <w:p w14:paraId="6C807F98"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2. Maximum number of CSI-RS resources for CMR associated with CSI report configuration for a target cell </w:t>
                  </w:r>
                </w:p>
                <w:p w14:paraId="18ABD418"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3. Max number of ports of CSI-RS resource(s) associated with a CSI report configuration for CSI reporting for a target cell </w:t>
                  </w:r>
                </w:p>
                <w:p w14:paraId="12F46986"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4. Maximum number of ports in one NZP CSI-RS resource</w:t>
                  </w:r>
                </w:p>
                <w:p w14:paraId="4580F420" w14:textId="77777777" w:rsidR="00664FE5" w:rsidRPr="00664FE5" w:rsidRDefault="00664FE5" w:rsidP="00664FE5">
                  <w:pPr>
                    <w:pStyle w:val="NormalWeb"/>
                    <w:spacing w:before="60" w:beforeAutospacing="0" w:after="60" w:afterAutospacing="0" w:line="288" w:lineRule="auto"/>
                    <w:rPr>
                      <w:rFonts w:ascii="Arial" w:eastAsia="Yu Mincho" w:hAnsi="Arial" w:cs="Arial"/>
                      <w:sz w:val="16"/>
                      <w:szCs w:val="16"/>
                      <w:lang w:val="en-GB"/>
                    </w:rPr>
                  </w:pPr>
                  <w:r w:rsidRPr="00664FE5">
                    <w:rPr>
                      <w:rFonts w:ascii="Arial" w:eastAsia="Yu Mincho" w:hAnsi="Arial" w:cs="Arial"/>
                      <w:sz w:val="16"/>
                      <w:szCs w:val="16"/>
                      <w:lang w:val="en-GB"/>
                    </w:rPr>
                    <w:t>5. Max rank for CSI reporting for a target cell</w:t>
                  </w:r>
                </w:p>
                <w:p w14:paraId="7F223D2C" w14:textId="77777777" w:rsidR="00664FE5" w:rsidRPr="00664FE5" w:rsidRDefault="00664FE5" w:rsidP="00664FE5">
                  <w:pPr>
                    <w:pStyle w:val="NormalWeb"/>
                    <w:spacing w:before="60" w:beforeAutospacing="0" w:after="60" w:afterAutospacing="0" w:line="288" w:lineRule="auto"/>
                    <w:rPr>
                      <w:rFonts w:ascii="Arial" w:eastAsia="Yu Mincho" w:hAnsi="Arial" w:cs="Arial"/>
                      <w:sz w:val="16"/>
                      <w:szCs w:val="16"/>
                      <w:lang w:val="en-GB"/>
                    </w:rPr>
                  </w:pPr>
                  <w:r w:rsidRPr="00664FE5">
                    <w:rPr>
                      <w:rFonts w:ascii="Arial" w:eastAsia="Yu Mincho" w:hAnsi="Arial" w:cs="Arial"/>
                      <w:sz w:val="16"/>
                      <w:szCs w:val="16"/>
                      <w:lang w:val="en-GB"/>
                    </w:rPr>
                    <w:lastRenderedPageBreak/>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5F91C11C" w14:textId="77777777" w:rsidR="00664FE5" w:rsidRPr="00664FE5" w:rsidRDefault="00664FE5" w:rsidP="00664FE5">
                  <w:pPr>
                    <w:pStyle w:val="TAL"/>
                    <w:rPr>
                      <w:rFonts w:eastAsia="Yu Mincho"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5AA403C" w14:textId="77777777" w:rsidR="00664FE5" w:rsidRPr="00664FE5" w:rsidRDefault="00664FE5" w:rsidP="00664FE5">
                  <w:pPr>
                    <w:rPr>
                      <w:rFonts w:eastAsia="Yu Mincho" w:cs="Arial"/>
                      <w:sz w:val="16"/>
                      <w:szCs w:val="16"/>
                    </w:rPr>
                  </w:pPr>
                  <w:r w:rsidRPr="00664FE5">
                    <w:rPr>
                      <w:rFonts w:eastAsia="Yu Mincho" w:cs="Arial"/>
                      <w:sz w:val="16"/>
                      <w:szCs w:val="16"/>
                    </w:rPr>
                    <w:t xml:space="preserve">Periodic CSI-RS and CSI-IM measurement and CSI reporting for a target cell of </w:t>
                  </w:r>
                  <w:proofErr w:type="spellStart"/>
                  <w:r w:rsidRPr="00664FE5">
                    <w:rPr>
                      <w:rFonts w:eastAsia="Yu Mincho" w:cs="Arial"/>
                      <w:sz w:val="16"/>
                      <w:szCs w:val="16"/>
                    </w:rPr>
                    <w:t>reconfigurationWithSync</w:t>
                  </w:r>
                  <w:proofErr w:type="spellEnd"/>
                  <w:r w:rsidRPr="00664FE5">
                    <w:rPr>
                      <w:rFonts w:eastAsia="Yu Mincho" w:cs="Arial"/>
                      <w:sz w:val="16"/>
                      <w:szCs w:val="16"/>
                    </w:rPr>
                    <w:t xml:space="preserve"> is not supported</w:t>
                  </w:r>
                </w:p>
                <w:p w14:paraId="1F6F41AC" w14:textId="77777777" w:rsidR="00664FE5" w:rsidRPr="00664FE5" w:rsidRDefault="00664FE5" w:rsidP="00664FE5">
                  <w:pPr>
                    <w:pStyle w:val="TAL"/>
                    <w:rPr>
                      <w:rFonts w:eastAsia="Yu Mincho" w:cs="Arial"/>
                      <w:sz w:val="16"/>
                      <w:szCs w:val="16"/>
                    </w:rPr>
                  </w:pPr>
                  <w:r w:rsidRPr="00664FE5">
                    <w:rPr>
                      <w:rFonts w:eastAsia="Yu Mincho"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0A373157" w14:textId="77777777" w:rsidR="00664FE5" w:rsidRPr="00664FE5" w:rsidRDefault="00664FE5" w:rsidP="00664FE5">
                  <w:pPr>
                    <w:pStyle w:val="TAL"/>
                    <w:rPr>
                      <w:rFonts w:eastAsia="Yu Mincho" w:cs="Arial"/>
                      <w:sz w:val="16"/>
                      <w:szCs w:val="16"/>
                    </w:rPr>
                  </w:pPr>
                  <w:r w:rsidRPr="00664FE5">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26C7F85" w14:textId="77777777" w:rsidR="00664FE5" w:rsidRPr="00664FE5" w:rsidRDefault="00664FE5" w:rsidP="00664FE5">
                  <w:pPr>
                    <w:pStyle w:val="TAL"/>
                    <w:rPr>
                      <w:rFonts w:cs="Arial"/>
                      <w:sz w:val="16"/>
                      <w:szCs w:val="16"/>
                    </w:rPr>
                  </w:pPr>
                  <w:r w:rsidRPr="00664FE5">
                    <w:rPr>
                      <w:rFonts w:cs="Arial"/>
                      <w:sz w:val="16"/>
                      <w:szCs w:val="16"/>
                    </w:rPr>
                    <w:t>Component 2 candidate values: {1,2,3,4,5,6,7,8}</w:t>
                  </w:r>
                </w:p>
                <w:p w14:paraId="1764CB8A" w14:textId="77777777" w:rsidR="00664FE5" w:rsidRPr="00664FE5" w:rsidRDefault="00664FE5" w:rsidP="00664FE5">
                  <w:pPr>
                    <w:pStyle w:val="TAL"/>
                    <w:rPr>
                      <w:rFonts w:cs="Arial"/>
                      <w:sz w:val="16"/>
                      <w:szCs w:val="16"/>
                      <w:lang w:val="en-US"/>
                    </w:rPr>
                  </w:pPr>
                </w:p>
                <w:p w14:paraId="10E125C9" w14:textId="77777777" w:rsidR="00664FE5" w:rsidRPr="00664FE5" w:rsidRDefault="00664FE5" w:rsidP="00664FE5">
                  <w:pPr>
                    <w:pStyle w:val="TAL"/>
                    <w:rPr>
                      <w:rFonts w:cs="Arial"/>
                      <w:sz w:val="16"/>
                      <w:szCs w:val="16"/>
                    </w:rPr>
                  </w:pPr>
                  <w:r w:rsidRPr="00664FE5">
                    <w:rPr>
                      <w:rFonts w:cs="Arial"/>
                      <w:sz w:val="16"/>
                      <w:szCs w:val="16"/>
                    </w:rPr>
                    <w:t>Component 3 candidate values: {1,2,4,8,12,16,24,32,48,64,128}</w:t>
                  </w:r>
                </w:p>
                <w:p w14:paraId="2873406D" w14:textId="77777777" w:rsidR="00664FE5" w:rsidRPr="00664FE5" w:rsidRDefault="00664FE5" w:rsidP="00664FE5">
                  <w:pPr>
                    <w:pStyle w:val="TAL"/>
                    <w:rPr>
                      <w:rFonts w:cs="Arial"/>
                      <w:sz w:val="16"/>
                      <w:szCs w:val="16"/>
                    </w:rPr>
                  </w:pPr>
                </w:p>
                <w:p w14:paraId="687B561C" w14:textId="77777777" w:rsidR="00664FE5" w:rsidRPr="00664FE5" w:rsidRDefault="00664FE5" w:rsidP="00664FE5">
                  <w:pPr>
                    <w:pStyle w:val="TAL"/>
                    <w:rPr>
                      <w:rFonts w:cs="Arial"/>
                      <w:sz w:val="16"/>
                      <w:szCs w:val="16"/>
                    </w:rPr>
                  </w:pPr>
                  <w:r w:rsidRPr="00664FE5">
                    <w:rPr>
                      <w:rFonts w:cs="Arial"/>
                      <w:sz w:val="16"/>
                      <w:szCs w:val="16"/>
                      <w:lang w:val="en-US"/>
                    </w:rPr>
                    <w:t>Component 4 candidate values: {</w:t>
                  </w:r>
                  <w:r w:rsidRPr="00664FE5">
                    <w:rPr>
                      <w:rFonts w:cs="Arial"/>
                      <w:sz w:val="16"/>
                      <w:szCs w:val="16"/>
                    </w:rPr>
                    <w:t xml:space="preserve">1, </w:t>
                  </w:r>
                  <w:r w:rsidRPr="00664FE5">
                    <w:rPr>
                      <w:rFonts w:cs="Arial"/>
                      <w:sz w:val="16"/>
                      <w:szCs w:val="16"/>
                      <w:lang w:val="en-US"/>
                    </w:rPr>
                    <w:t>2, 4, 8, 12, 16, 24, 32}</w:t>
                  </w:r>
                </w:p>
                <w:p w14:paraId="5EA35912" w14:textId="77777777" w:rsidR="00664FE5" w:rsidRPr="00664FE5" w:rsidRDefault="00664FE5" w:rsidP="00664FE5">
                  <w:pPr>
                    <w:pStyle w:val="TAL"/>
                    <w:rPr>
                      <w:rFonts w:cs="Arial"/>
                      <w:sz w:val="16"/>
                      <w:szCs w:val="16"/>
                    </w:rPr>
                  </w:pPr>
                </w:p>
                <w:p w14:paraId="3B9CECC5" w14:textId="77777777" w:rsidR="00664FE5" w:rsidRPr="00664FE5" w:rsidRDefault="00664FE5" w:rsidP="00664FE5">
                  <w:pPr>
                    <w:pStyle w:val="TAL"/>
                    <w:rPr>
                      <w:rFonts w:cs="Arial"/>
                      <w:sz w:val="16"/>
                      <w:szCs w:val="16"/>
                      <w:lang w:val="en-US"/>
                    </w:rPr>
                  </w:pPr>
                  <w:bookmarkStart w:id="13" w:name="OLE_LINK5"/>
                  <w:r w:rsidRPr="00664FE5">
                    <w:rPr>
                      <w:rFonts w:cs="Arial"/>
                      <w:sz w:val="16"/>
                      <w:szCs w:val="16"/>
                      <w:lang w:val="en-US"/>
                    </w:rPr>
                    <w:t>Component 5 candidate values: {1,2,3,4,5,6,7,8}</w:t>
                  </w:r>
                </w:p>
                <w:p w14:paraId="0E340442" w14:textId="77777777" w:rsidR="00664FE5" w:rsidRPr="00664FE5" w:rsidRDefault="00664FE5" w:rsidP="00664FE5">
                  <w:pPr>
                    <w:pStyle w:val="TAL"/>
                    <w:rPr>
                      <w:rFonts w:cs="Arial"/>
                      <w:sz w:val="16"/>
                      <w:szCs w:val="16"/>
                      <w:lang w:val="en-US"/>
                    </w:rPr>
                  </w:pPr>
                </w:p>
                <w:p w14:paraId="7C93FE69" w14:textId="77777777" w:rsidR="00664FE5" w:rsidRPr="00664FE5" w:rsidRDefault="00664FE5" w:rsidP="00664FE5">
                  <w:pPr>
                    <w:pStyle w:val="TAL"/>
                    <w:rPr>
                      <w:rFonts w:eastAsia="Yu Mincho" w:cs="Arial"/>
                      <w:sz w:val="16"/>
                      <w:szCs w:val="16"/>
                    </w:rPr>
                  </w:pPr>
                  <w:r w:rsidRPr="00664FE5">
                    <w:rPr>
                      <w:rFonts w:cs="Arial"/>
                      <w:sz w:val="16"/>
                      <w:szCs w:val="16"/>
                      <w:lang w:val="en-US"/>
                    </w:rPr>
                    <w:t>Component 6 candidate values: {1,2,3,4,5,6,7,8}</w:t>
                  </w:r>
                  <w:bookmarkEnd w:id="13"/>
                </w:p>
              </w:tc>
            </w:tr>
            <w:tr w:rsidR="00664FE5" w:rsidRPr="00664FE5" w14:paraId="5BCF7CC7" w14:textId="77777777" w:rsidTr="00664FE5">
              <w:trPr>
                <w:trHeight w:val="20"/>
              </w:trPr>
              <w:tc>
                <w:tcPr>
                  <w:tcW w:w="0" w:type="auto"/>
                  <w:tcBorders>
                    <w:top w:val="single" w:sz="4" w:space="0" w:color="auto"/>
                    <w:left w:val="single" w:sz="4" w:space="0" w:color="auto"/>
                    <w:bottom w:val="single" w:sz="4" w:space="0" w:color="auto"/>
                    <w:right w:val="single" w:sz="4" w:space="0" w:color="auto"/>
                  </w:tcBorders>
                </w:tcPr>
                <w:p w14:paraId="4E3635FA"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XX-2</w:t>
                  </w:r>
                </w:p>
              </w:tc>
              <w:tc>
                <w:tcPr>
                  <w:tcW w:w="0" w:type="auto"/>
                  <w:tcBorders>
                    <w:top w:val="single" w:sz="4" w:space="0" w:color="auto"/>
                    <w:left w:val="single" w:sz="4" w:space="0" w:color="auto"/>
                    <w:bottom w:val="single" w:sz="4" w:space="0" w:color="auto"/>
                    <w:right w:val="single" w:sz="4" w:space="0" w:color="auto"/>
                  </w:tcBorders>
                </w:tcPr>
                <w:p w14:paraId="10C19196"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CSI-RS and CSI-IM measurement and CSI reporting for a target cell of </w:t>
                  </w:r>
                  <w:proofErr w:type="spellStart"/>
                  <w:r w:rsidRPr="00664FE5">
                    <w:rPr>
                      <w:rFonts w:ascii="Arial" w:eastAsia="Yu Mincho" w:hAnsi="Arial" w:cs="Arial"/>
                      <w:sz w:val="16"/>
                      <w:szCs w:val="16"/>
                      <w:lang w:val="en-GB"/>
                    </w:rPr>
                    <w:t>reconfigurationWithSync</w:t>
                  </w:r>
                  <w:proofErr w:type="spellEnd"/>
                  <w:r w:rsidRPr="00664FE5">
                    <w:rPr>
                      <w:rFonts w:ascii="Arial" w:eastAsia="Yu Mincho" w:hAnsi="Arial" w:cs="Arial"/>
                      <w:sz w:val="16"/>
                      <w:szCs w:val="16"/>
                      <w:lang w:val="en-GB"/>
                    </w:rPr>
                    <w:t xml:space="preserve"> based on semi-persistent CSI-RS resource</w:t>
                  </w:r>
                </w:p>
                <w:p w14:paraId="6CFAF231"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22A45AC"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1. Support of CSI-RS and CSI-IM measurement and CSI reporting for a target cell of </w:t>
                  </w:r>
                  <w:proofErr w:type="spellStart"/>
                  <w:r w:rsidRPr="00664FE5">
                    <w:rPr>
                      <w:rFonts w:ascii="Arial" w:eastAsia="Yu Mincho" w:hAnsi="Arial" w:cs="Arial"/>
                      <w:sz w:val="16"/>
                      <w:szCs w:val="16"/>
                      <w:lang w:val="en-GB"/>
                    </w:rPr>
                    <w:t>reconfigurationWithSync</w:t>
                  </w:r>
                  <w:proofErr w:type="spellEnd"/>
                  <w:r w:rsidRPr="00664FE5">
                    <w:rPr>
                      <w:rFonts w:ascii="Arial" w:eastAsia="Yu Mincho" w:hAnsi="Arial" w:cs="Arial"/>
                      <w:sz w:val="16"/>
                      <w:szCs w:val="16"/>
                      <w:lang w:val="en-GB"/>
                    </w:rPr>
                    <w:t xml:space="preserve"> based on semi-persistent p CSI-RS(s)</w:t>
                  </w:r>
                </w:p>
                <w:p w14:paraId="5ABFCBB2"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2. Maximum number of CSI-RS resources for CMR associated with CSI report configuration for a target cell </w:t>
                  </w:r>
                </w:p>
                <w:p w14:paraId="0AF66161"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3. Max number of ports of CSI-RS resource(s) associated with a CSI report configuration for CSI reporting for a target cell </w:t>
                  </w:r>
                </w:p>
                <w:p w14:paraId="2902876D"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4. Maximum number of ports in one NZP CSI-RS resource</w:t>
                  </w:r>
                </w:p>
                <w:p w14:paraId="61123B7C"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5. Max rank for CSI reporting for a target cell </w:t>
                  </w:r>
                </w:p>
                <w:p w14:paraId="1380EA8D"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53B2E948"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11AC42A1"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Semi-persistent CSI-RS and CSI-IM measurement and CSI reporting for a target cell of </w:t>
                  </w:r>
                  <w:proofErr w:type="spellStart"/>
                  <w:r w:rsidRPr="00664FE5">
                    <w:rPr>
                      <w:rFonts w:ascii="Arial" w:eastAsia="Yu Mincho" w:hAnsi="Arial" w:cs="Arial"/>
                      <w:sz w:val="16"/>
                      <w:szCs w:val="16"/>
                      <w:lang w:val="en-GB"/>
                    </w:rPr>
                    <w:t>reconfigurationWithSync</w:t>
                  </w:r>
                  <w:proofErr w:type="spellEnd"/>
                  <w:r w:rsidRPr="00664FE5">
                    <w:rPr>
                      <w:rFonts w:ascii="Arial" w:eastAsia="Yu Mincho" w:hAnsi="Arial" w:cs="Arial"/>
                      <w:sz w:val="16"/>
                      <w:szCs w:val="16"/>
                      <w:lang w:val="en-GB"/>
                    </w:rPr>
                    <w:t xml:space="preserve"> is not supported</w:t>
                  </w:r>
                </w:p>
                <w:p w14:paraId="1884DB4E"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BDDF762"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D683F58"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2 candidate values: {1,2,3,4,5,6,7,8}</w:t>
                  </w:r>
                </w:p>
                <w:p w14:paraId="3352FD85"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3 candidate values: {1,2,4,8,12,16,24,32,48,64,128}</w:t>
                  </w:r>
                </w:p>
                <w:p w14:paraId="11D49609"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4 candidate values: {1, 2, 4, 8, 12, 16, 24, 32}</w:t>
                  </w:r>
                </w:p>
                <w:p w14:paraId="238C8C05"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5 candidate values: {1,2,3,4,5,6,7,8}</w:t>
                  </w:r>
                </w:p>
                <w:p w14:paraId="61E470DC"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r w:rsidRPr="00664FE5">
                    <w:rPr>
                      <w:rFonts w:ascii="Arial" w:eastAsia="Yu Mincho" w:hAnsi="Arial" w:cs="Arial"/>
                      <w:sz w:val="16"/>
                      <w:szCs w:val="16"/>
                      <w:lang w:val="en-GB"/>
                    </w:rPr>
                    <w:t>Component 6 candidate values: {1,2,3,4,5,6,7,8}</w:t>
                  </w:r>
                </w:p>
                <w:p w14:paraId="13CA87FC" w14:textId="77777777" w:rsidR="00664FE5" w:rsidRPr="00664FE5" w:rsidRDefault="00664FE5" w:rsidP="00664FE5">
                  <w:pPr>
                    <w:pStyle w:val="NormalWeb"/>
                    <w:spacing w:before="60" w:after="60" w:line="288" w:lineRule="auto"/>
                    <w:rPr>
                      <w:rFonts w:ascii="Arial" w:eastAsia="Yu Mincho" w:hAnsi="Arial" w:cs="Arial"/>
                      <w:sz w:val="16"/>
                      <w:szCs w:val="16"/>
                      <w:lang w:val="en-GB"/>
                    </w:rPr>
                  </w:pPr>
                </w:p>
              </w:tc>
            </w:tr>
            <w:tr w:rsidR="00664FE5" w:rsidRPr="00664FE5" w14:paraId="05EFC45B" w14:textId="77777777" w:rsidTr="00664FE5">
              <w:trPr>
                <w:trHeight w:val="20"/>
              </w:trPr>
              <w:tc>
                <w:tcPr>
                  <w:tcW w:w="0" w:type="auto"/>
                  <w:tcBorders>
                    <w:top w:val="single" w:sz="4" w:space="0" w:color="auto"/>
                    <w:left w:val="single" w:sz="4" w:space="0" w:color="auto"/>
                    <w:bottom w:val="single" w:sz="4" w:space="0" w:color="auto"/>
                    <w:right w:val="single" w:sz="4" w:space="0" w:color="auto"/>
                  </w:tcBorders>
                </w:tcPr>
                <w:p w14:paraId="41F2BAE8" w14:textId="77777777" w:rsidR="00664FE5" w:rsidRPr="00664FE5" w:rsidRDefault="00664FE5" w:rsidP="00664FE5">
                  <w:pPr>
                    <w:pStyle w:val="TAL"/>
                    <w:rPr>
                      <w:rFonts w:eastAsia="MS Mincho" w:cs="Arial"/>
                      <w:sz w:val="16"/>
                      <w:szCs w:val="16"/>
                    </w:rPr>
                  </w:pPr>
                  <w:r w:rsidRPr="00664FE5">
                    <w:rPr>
                      <w:rFonts w:eastAsia="Yu Mincho" w:cs="Arial"/>
                      <w:sz w:val="16"/>
                      <w:szCs w:val="16"/>
                    </w:rPr>
                    <w:t>XX-3</w:t>
                  </w:r>
                </w:p>
              </w:tc>
              <w:tc>
                <w:tcPr>
                  <w:tcW w:w="0" w:type="auto"/>
                  <w:tcBorders>
                    <w:top w:val="single" w:sz="4" w:space="0" w:color="auto"/>
                    <w:left w:val="single" w:sz="4" w:space="0" w:color="auto"/>
                    <w:bottom w:val="single" w:sz="4" w:space="0" w:color="auto"/>
                    <w:right w:val="single" w:sz="4" w:space="0" w:color="auto"/>
                  </w:tcBorders>
                </w:tcPr>
                <w:p w14:paraId="17F91D3E" w14:textId="77777777" w:rsidR="00664FE5" w:rsidRPr="00664FE5" w:rsidRDefault="00664FE5" w:rsidP="00664FE5">
                  <w:pPr>
                    <w:rPr>
                      <w:rFonts w:cs="Arial"/>
                      <w:sz w:val="16"/>
                      <w:szCs w:val="16"/>
                    </w:rPr>
                  </w:pPr>
                  <w:r w:rsidRPr="00664FE5">
                    <w:rPr>
                      <w:rFonts w:eastAsia="Malgun Gothic" w:cs="Arial"/>
                      <w:sz w:val="16"/>
                      <w:szCs w:val="16"/>
                      <w:lang w:eastAsia="ko-KR"/>
                    </w:rPr>
                    <w:t>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4AE38786" w14:textId="77777777" w:rsidR="00664FE5" w:rsidRPr="00664FE5" w:rsidRDefault="00664FE5" w:rsidP="00664FE5">
                  <w:pPr>
                    <w:rPr>
                      <w:rFonts w:cs="Arial"/>
                      <w:sz w:val="16"/>
                      <w:szCs w:val="16"/>
                    </w:rPr>
                  </w:pPr>
                  <w:r w:rsidRPr="00664FE5">
                    <w:rPr>
                      <w:rFonts w:eastAsia="Yu Mincho" w:cs="Arial"/>
                      <w:sz w:val="16"/>
                      <w:szCs w:val="16"/>
                    </w:rPr>
                    <w:t xml:space="preserve">1. Support of </w:t>
                  </w:r>
                  <w:r w:rsidRPr="00664FE5">
                    <w:rPr>
                      <w:rFonts w:eastAsia="Malgun Gothic" w:cs="Arial"/>
                      <w:sz w:val="16"/>
                      <w:szCs w:val="16"/>
                      <w:lang w:eastAsia="ko-KR"/>
                    </w:rPr>
                    <w:t xml:space="preserve">CSI-RS measurement and CSI reporting for a target cell of </w:t>
                  </w:r>
                  <w:proofErr w:type="spellStart"/>
                  <w:r w:rsidRPr="00664FE5">
                    <w:rPr>
                      <w:rFonts w:eastAsia="Malgun Gothic" w:cs="Arial"/>
                      <w:sz w:val="16"/>
                      <w:szCs w:val="16"/>
                      <w:lang w:eastAsia="ko-KR"/>
                    </w:rPr>
                    <w:t>reconfigurationWithSync</w:t>
                  </w:r>
                  <w:proofErr w:type="spellEnd"/>
                  <w:r w:rsidRPr="00664FE5">
                    <w:rPr>
                      <w:rFonts w:eastAsia="Malgun Gothic" w:cs="Arial"/>
                      <w:sz w:val="16"/>
                      <w:szCs w:val="16"/>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15D2FBC5" w14:textId="77777777" w:rsidR="00664FE5" w:rsidRPr="00664FE5" w:rsidRDefault="00664FE5" w:rsidP="00664FE5">
                  <w:pPr>
                    <w:pStyle w:val="TAL"/>
                    <w:rPr>
                      <w:rFonts w:cs="Arial"/>
                      <w:sz w:val="16"/>
                      <w:szCs w:val="16"/>
                      <w:lang w:eastAsia="zh-CN"/>
                    </w:rPr>
                  </w:pPr>
                  <w:r w:rsidRPr="00664FE5">
                    <w:rPr>
                      <w:rFonts w:eastAsiaTheme="majorEastAsia" w:cs="Arial"/>
                      <w:sz w:val="16"/>
                      <w:szCs w:val="16"/>
                      <w:lang w:eastAsia="zh-CN"/>
                    </w:rPr>
                    <w:t>XX-1 or XX-2</w:t>
                  </w:r>
                </w:p>
              </w:tc>
              <w:tc>
                <w:tcPr>
                  <w:tcW w:w="0" w:type="auto"/>
                  <w:tcBorders>
                    <w:top w:val="single" w:sz="4" w:space="0" w:color="auto"/>
                    <w:left w:val="single" w:sz="4" w:space="0" w:color="auto"/>
                    <w:bottom w:val="single" w:sz="4" w:space="0" w:color="auto"/>
                    <w:right w:val="single" w:sz="4" w:space="0" w:color="auto"/>
                  </w:tcBorders>
                </w:tcPr>
                <w:p w14:paraId="5A11711B" w14:textId="77777777" w:rsidR="00664FE5" w:rsidRPr="00664FE5" w:rsidRDefault="00664FE5" w:rsidP="00664FE5">
                  <w:pPr>
                    <w:pStyle w:val="TAL"/>
                    <w:rPr>
                      <w:rFonts w:cs="Arial"/>
                      <w:sz w:val="16"/>
                      <w:szCs w:val="16"/>
                      <w:lang w:eastAsia="zh-CN"/>
                    </w:rPr>
                  </w:pPr>
                  <w:r w:rsidRPr="00664FE5">
                    <w:rPr>
                      <w:rFonts w:eastAsia="Yu Mincho" w:cs="Arial"/>
                      <w:sz w:val="16"/>
                      <w:szCs w:val="16"/>
                      <w:lang w:val="en-US"/>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2D1004" w14:textId="77777777" w:rsidR="00664FE5" w:rsidRPr="00664FE5" w:rsidRDefault="00664FE5" w:rsidP="00664FE5">
                  <w:pPr>
                    <w:pStyle w:val="TAL"/>
                    <w:rPr>
                      <w:rFonts w:cs="Arial"/>
                      <w:sz w:val="16"/>
                      <w:szCs w:val="16"/>
                      <w:lang w:eastAsia="zh-CN"/>
                    </w:rPr>
                  </w:pPr>
                  <w:r w:rsidRPr="00664FE5">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DCC6947" w14:textId="77777777" w:rsidR="00664FE5" w:rsidRPr="00664FE5" w:rsidRDefault="00664FE5" w:rsidP="00664FE5">
                  <w:pPr>
                    <w:pStyle w:val="TAL"/>
                    <w:rPr>
                      <w:rFonts w:eastAsia="Yu Mincho" w:cs="Arial"/>
                      <w:sz w:val="16"/>
                      <w:szCs w:val="16"/>
                    </w:rPr>
                  </w:pPr>
                </w:p>
              </w:tc>
            </w:tr>
          </w:tbl>
          <w:p w14:paraId="0934C9F6" w14:textId="77777777" w:rsidR="00664FE5" w:rsidRDefault="00664FE5" w:rsidP="00AA3DBA">
            <w:pPr>
              <w:widowControl w:val="0"/>
              <w:adjustRightInd w:val="0"/>
              <w:snapToGrid w:val="0"/>
              <w:spacing w:before="72" w:after="72" w:line="240" w:lineRule="auto"/>
              <w:rPr>
                <w:rFonts w:ascii="Calibri" w:eastAsiaTheme="minorEastAsia" w:hAnsi="Calibri" w:cs="Calibri"/>
                <w:lang w:eastAsia="zh-CN"/>
              </w:rPr>
            </w:pPr>
          </w:p>
        </w:tc>
      </w:tr>
      <w:tr w:rsidR="001B0A0E" w14:paraId="3E0F920A" w14:textId="77777777">
        <w:tc>
          <w:tcPr>
            <w:tcW w:w="1844" w:type="dxa"/>
            <w:tcBorders>
              <w:top w:val="single" w:sz="4" w:space="0" w:color="auto"/>
              <w:left w:val="single" w:sz="4" w:space="0" w:color="auto"/>
              <w:bottom w:val="single" w:sz="4" w:space="0" w:color="auto"/>
              <w:right w:val="single" w:sz="4" w:space="0" w:color="auto"/>
            </w:tcBorders>
          </w:tcPr>
          <w:p w14:paraId="6D40BA02" w14:textId="3E40E6B0" w:rsidR="001B0A0E" w:rsidRDefault="001B0A0E" w:rsidP="00AA3DBA">
            <w:pPr>
              <w:jc w:val="left"/>
              <w:rPr>
                <w:rFonts w:ascii="Calibri" w:eastAsiaTheme="minorEastAsia" w:hAnsi="Calibri" w:cs="Calibri"/>
                <w:lang w:eastAsia="zh-CN"/>
              </w:rPr>
            </w:pPr>
            <w:r>
              <w:rPr>
                <w:rFonts w:ascii="Calibri" w:eastAsiaTheme="minorEastAsia" w:hAnsi="Calibri" w:cs="Calibri"/>
                <w:lang w:eastAsia="zh-CN"/>
              </w:rPr>
              <w:lastRenderedPageBreak/>
              <w:t>Moderator (AT&amp;T)</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523"/>
              <w:gridCol w:w="2286"/>
              <w:gridCol w:w="3845"/>
              <w:gridCol w:w="467"/>
              <w:gridCol w:w="561"/>
              <w:gridCol w:w="550"/>
              <w:gridCol w:w="2059"/>
              <w:gridCol w:w="1431"/>
              <w:gridCol w:w="550"/>
              <w:gridCol w:w="550"/>
              <w:gridCol w:w="550"/>
              <w:gridCol w:w="3437"/>
              <w:gridCol w:w="1374"/>
            </w:tblGrid>
            <w:tr w:rsidR="00090190" w:rsidRPr="00090190" w14:paraId="325714C4" w14:textId="77777777" w:rsidTr="005C54E3">
              <w:trPr>
                <w:trHeight w:val="20"/>
              </w:trPr>
              <w:tc>
                <w:tcPr>
                  <w:tcW w:w="0" w:type="auto"/>
                  <w:tcBorders>
                    <w:top w:val="single" w:sz="4" w:space="0" w:color="auto"/>
                    <w:left w:val="single" w:sz="4" w:space="0" w:color="auto"/>
                    <w:bottom w:val="single" w:sz="4" w:space="0" w:color="auto"/>
                    <w:right w:val="single" w:sz="4" w:space="0" w:color="auto"/>
                  </w:tcBorders>
                </w:tcPr>
                <w:p w14:paraId="6920F179" w14:textId="77777777" w:rsidR="00090190" w:rsidRPr="00090190" w:rsidRDefault="00090190" w:rsidP="004C2351">
                  <w:pPr>
                    <w:pStyle w:val="TAL"/>
                    <w:rPr>
                      <w:rFonts w:eastAsia="Yu Mincho" w:cs="Arial"/>
                      <w:bCs/>
                      <w:sz w:val="20"/>
                    </w:rPr>
                  </w:pPr>
                  <w:r w:rsidRPr="00090190">
                    <w:rPr>
                      <w:rFonts w:eastAsia="Yu Mincho" w:cs="Arial"/>
                      <w:bCs/>
                      <w:sz w:val="20"/>
                    </w:rPr>
                    <w:t xml:space="preserve">67. TEI19 </w:t>
                  </w:r>
                  <w:r w:rsidRPr="00090190">
                    <w:rPr>
                      <w:rFonts w:eastAsia="Yu Mincho" w:cs="Arial"/>
                      <w:sz w:val="20"/>
                    </w:rPr>
                    <w:t>[</w:t>
                  </w:r>
                  <w:proofErr w:type="spellStart"/>
                  <w:r w:rsidRPr="00090190">
                    <w:rPr>
                      <w:rFonts w:eastAsia="Yu Mincho" w:cs="Arial"/>
                      <w:sz w:val="20"/>
                    </w:rPr>
                    <w:t>Simul_SRSCS</w:t>
                  </w:r>
                  <w:proofErr w:type="spellEnd"/>
                  <w:r w:rsidRPr="00090190">
                    <w:rPr>
                      <w:rFonts w:eastAsia="Yu Mincho" w:cs="Arial"/>
                      <w:sz w:val="20"/>
                    </w:rPr>
                    <w:t>]</w:t>
                  </w:r>
                </w:p>
              </w:tc>
              <w:tc>
                <w:tcPr>
                  <w:tcW w:w="0" w:type="auto"/>
                  <w:tcBorders>
                    <w:top w:val="single" w:sz="4" w:space="0" w:color="auto"/>
                    <w:left w:val="single" w:sz="4" w:space="0" w:color="auto"/>
                    <w:bottom w:val="single" w:sz="4" w:space="0" w:color="auto"/>
                    <w:right w:val="single" w:sz="4" w:space="0" w:color="auto"/>
                  </w:tcBorders>
                </w:tcPr>
                <w:p w14:paraId="2FDCA8DE" w14:textId="77777777" w:rsidR="00090190" w:rsidRPr="00090190" w:rsidRDefault="00090190" w:rsidP="004C2351">
                  <w:pPr>
                    <w:pStyle w:val="TAL"/>
                    <w:rPr>
                      <w:rFonts w:eastAsia="Yu Mincho" w:cs="Arial"/>
                      <w:sz w:val="20"/>
                    </w:rPr>
                  </w:pPr>
                  <w:r w:rsidRPr="00090190">
                    <w:rPr>
                      <w:rFonts w:eastAsia="Yu Mincho" w:cs="Arial"/>
                      <w:sz w:val="20"/>
                    </w:rPr>
                    <w:t>67-4</w:t>
                  </w:r>
                </w:p>
              </w:tc>
              <w:tc>
                <w:tcPr>
                  <w:tcW w:w="0" w:type="auto"/>
                  <w:tcBorders>
                    <w:top w:val="single" w:sz="4" w:space="0" w:color="auto"/>
                    <w:left w:val="single" w:sz="4" w:space="0" w:color="auto"/>
                    <w:bottom w:val="single" w:sz="4" w:space="0" w:color="auto"/>
                    <w:right w:val="single" w:sz="4" w:space="0" w:color="auto"/>
                  </w:tcBorders>
                </w:tcPr>
                <w:p w14:paraId="3F47146E" w14:textId="77777777" w:rsidR="00090190" w:rsidRPr="00090190" w:rsidRDefault="00090190" w:rsidP="004C2351">
                  <w:pPr>
                    <w:pStyle w:val="TAL"/>
                    <w:rPr>
                      <w:rFonts w:eastAsia="Yu Mincho" w:cs="Arial"/>
                      <w:sz w:val="20"/>
                    </w:rPr>
                  </w:pPr>
                  <w:r w:rsidRPr="00090190">
                    <w:rPr>
                      <w:rFonts w:eastAsia="Yu Mincho" w:cs="Arial"/>
                      <w:sz w:val="20"/>
                    </w:rPr>
                    <w:t>Support of simultaneous SRS carrier switching [</w:t>
                  </w:r>
                  <w:proofErr w:type="spellStart"/>
                  <w:r w:rsidRPr="00090190">
                    <w:rPr>
                      <w:rFonts w:eastAsia="Yu Mincho" w:cs="Arial"/>
                      <w:sz w:val="20"/>
                    </w:rPr>
                    <w:t>Simul_SRSCS</w:t>
                  </w:r>
                  <w:proofErr w:type="spellEnd"/>
                  <w:r w:rsidRPr="00090190">
                    <w:rPr>
                      <w:rFonts w:eastAsia="Yu Mincho" w:cs="Arial"/>
                      <w:sz w:val="20"/>
                    </w:rPr>
                    <w:t>]</w:t>
                  </w:r>
                </w:p>
              </w:tc>
              <w:tc>
                <w:tcPr>
                  <w:tcW w:w="0" w:type="auto"/>
                  <w:tcBorders>
                    <w:top w:val="single" w:sz="4" w:space="0" w:color="auto"/>
                    <w:left w:val="single" w:sz="4" w:space="0" w:color="auto"/>
                    <w:bottom w:val="single" w:sz="4" w:space="0" w:color="auto"/>
                    <w:right w:val="single" w:sz="4" w:space="0" w:color="auto"/>
                  </w:tcBorders>
                </w:tcPr>
                <w:p w14:paraId="24E79A40" w14:textId="77777777" w:rsidR="00090190" w:rsidRPr="00090190" w:rsidRDefault="00090190" w:rsidP="004C2351">
                  <w:pPr>
                    <w:jc w:val="left"/>
                    <w:rPr>
                      <w:rFonts w:eastAsia="Yu Mincho" w:cs="Arial"/>
                    </w:rPr>
                  </w:pPr>
                  <w:r w:rsidRPr="00090190">
                    <w:rPr>
                      <w:rFonts w:eastAsia="Yu Mincho" w:cs="Arial"/>
                    </w:rPr>
                    <w:t>1.- Support simultaneous SRS carrier switches. Two SRS carrier switches are considered to be simultaneous if the SRS transmission (including RF retuning time) in both CCs overlap in time</w:t>
                  </w:r>
                </w:p>
                <w:p w14:paraId="64155E5E" w14:textId="77777777" w:rsidR="00090190" w:rsidRPr="00090190" w:rsidRDefault="00090190" w:rsidP="004C2351">
                  <w:pPr>
                    <w:jc w:val="left"/>
                    <w:rPr>
                      <w:rFonts w:eastAsia="Yu Mincho" w:cs="Arial"/>
                    </w:rPr>
                  </w:pPr>
                </w:p>
              </w:tc>
              <w:tc>
                <w:tcPr>
                  <w:tcW w:w="0" w:type="auto"/>
                  <w:tcBorders>
                    <w:top w:val="single" w:sz="4" w:space="0" w:color="auto"/>
                    <w:left w:val="single" w:sz="4" w:space="0" w:color="auto"/>
                    <w:bottom w:val="single" w:sz="4" w:space="0" w:color="auto"/>
                    <w:right w:val="single" w:sz="4" w:space="0" w:color="auto"/>
                  </w:tcBorders>
                </w:tcPr>
                <w:p w14:paraId="22D2232D" w14:textId="77777777" w:rsidR="00090190" w:rsidRPr="00090190" w:rsidRDefault="00090190" w:rsidP="004C2351">
                  <w:pPr>
                    <w:pStyle w:val="TAL"/>
                    <w:rPr>
                      <w:rFonts w:eastAsia="Yu Mincho" w:cs="Arial"/>
                      <w:sz w:val="20"/>
                    </w:rPr>
                  </w:pPr>
                  <w:r w:rsidRPr="00090190">
                    <w:rPr>
                      <w:rFonts w:eastAsia="Yu Mincho" w:cs="Arial"/>
                      <w:sz w:val="20"/>
                    </w:rPr>
                    <w:t>2-56</w:t>
                  </w:r>
                </w:p>
              </w:tc>
              <w:tc>
                <w:tcPr>
                  <w:tcW w:w="0" w:type="auto"/>
                  <w:tcBorders>
                    <w:top w:val="single" w:sz="4" w:space="0" w:color="auto"/>
                    <w:left w:val="single" w:sz="4" w:space="0" w:color="auto"/>
                    <w:bottom w:val="single" w:sz="4" w:space="0" w:color="auto"/>
                    <w:right w:val="single" w:sz="4" w:space="0" w:color="auto"/>
                  </w:tcBorders>
                </w:tcPr>
                <w:p w14:paraId="729C45D1" w14:textId="77777777" w:rsidR="00090190" w:rsidRPr="00090190" w:rsidRDefault="00090190" w:rsidP="004C2351">
                  <w:pPr>
                    <w:pStyle w:val="TAL"/>
                    <w:rPr>
                      <w:rFonts w:eastAsia="Yu Mincho" w:cs="Arial"/>
                      <w:sz w:val="20"/>
                    </w:rPr>
                  </w:pPr>
                  <w:r w:rsidRPr="00090190">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702F6646" w14:textId="77777777" w:rsidR="00090190" w:rsidRPr="00090190" w:rsidRDefault="00090190" w:rsidP="004C2351">
                  <w:pPr>
                    <w:pStyle w:val="TAL"/>
                    <w:rPr>
                      <w:rFonts w:eastAsia="Yu Mincho" w:cs="Arial"/>
                      <w:sz w:val="20"/>
                    </w:rPr>
                  </w:pPr>
                  <w:r w:rsidRPr="00090190">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573754D" w14:textId="77777777" w:rsidR="00090190" w:rsidRPr="00090190" w:rsidRDefault="00090190" w:rsidP="004C2351">
                  <w:pPr>
                    <w:pStyle w:val="TAL"/>
                    <w:rPr>
                      <w:rFonts w:eastAsia="Yu Mincho" w:cs="Arial"/>
                      <w:sz w:val="20"/>
                    </w:rPr>
                  </w:pPr>
                  <w:r w:rsidRPr="00090190">
                    <w:rPr>
                      <w:rFonts w:eastAsia="Yu Mincho" w:cs="Arial"/>
                      <w:sz w:val="20"/>
                    </w:rPr>
                    <w:t>Simultaneous SRS CS across multiple CC is not supported</w:t>
                  </w:r>
                </w:p>
              </w:tc>
              <w:tc>
                <w:tcPr>
                  <w:tcW w:w="0" w:type="auto"/>
                  <w:tcBorders>
                    <w:top w:val="single" w:sz="4" w:space="0" w:color="auto"/>
                    <w:left w:val="single" w:sz="4" w:space="0" w:color="auto"/>
                    <w:bottom w:val="single" w:sz="4" w:space="0" w:color="auto"/>
                    <w:right w:val="single" w:sz="4" w:space="0" w:color="auto"/>
                  </w:tcBorders>
                </w:tcPr>
                <w:p w14:paraId="1967FE24" w14:textId="77777777" w:rsidR="00090190" w:rsidRPr="00090190" w:rsidRDefault="00090190" w:rsidP="004C2351">
                  <w:pPr>
                    <w:jc w:val="left"/>
                    <w:rPr>
                      <w:rFonts w:eastAsia="Yu Mincho" w:cs="Arial"/>
                    </w:rPr>
                  </w:pPr>
                  <w:r w:rsidRPr="00090190">
                    <w:rPr>
                      <w:rFonts w:eastAsia="Yu Mincho" w:cs="Arial"/>
                    </w:rPr>
                    <w:t>Per band combination</w:t>
                  </w:r>
                </w:p>
              </w:tc>
              <w:tc>
                <w:tcPr>
                  <w:tcW w:w="0" w:type="auto"/>
                  <w:tcBorders>
                    <w:top w:val="single" w:sz="4" w:space="0" w:color="auto"/>
                    <w:left w:val="single" w:sz="4" w:space="0" w:color="auto"/>
                    <w:bottom w:val="single" w:sz="4" w:space="0" w:color="auto"/>
                    <w:right w:val="single" w:sz="4" w:space="0" w:color="auto"/>
                  </w:tcBorders>
                </w:tcPr>
                <w:p w14:paraId="458D6586" w14:textId="77777777" w:rsidR="00090190" w:rsidRPr="00090190" w:rsidRDefault="00090190" w:rsidP="004C2351">
                  <w:pPr>
                    <w:pStyle w:val="TAL"/>
                    <w:rPr>
                      <w:rFonts w:eastAsia="Yu Mincho" w:cs="Arial"/>
                      <w:sz w:val="20"/>
                    </w:rPr>
                  </w:pPr>
                  <w:r w:rsidRPr="00090190">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5C7C933B" w14:textId="77777777" w:rsidR="00090190" w:rsidRPr="00090190" w:rsidRDefault="00090190" w:rsidP="004C2351">
                  <w:pPr>
                    <w:pStyle w:val="TAL"/>
                    <w:rPr>
                      <w:rFonts w:eastAsia="Yu Mincho" w:cs="Arial"/>
                      <w:sz w:val="20"/>
                    </w:rPr>
                  </w:pPr>
                  <w:r w:rsidRPr="00090190">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32291833" w14:textId="77777777" w:rsidR="00090190" w:rsidRPr="00090190" w:rsidRDefault="00090190" w:rsidP="004C2351">
                  <w:pPr>
                    <w:pStyle w:val="TAL"/>
                    <w:rPr>
                      <w:rFonts w:eastAsia="Yu Mincho" w:cs="Arial"/>
                      <w:sz w:val="20"/>
                    </w:rPr>
                  </w:pPr>
                  <w:r w:rsidRPr="00090190">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D92273A" w14:textId="77777777" w:rsidR="00090190" w:rsidRPr="00090190" w:rsidRDefault="00090190" w:rsidP="004C2351">
                  <w:pPr>
                    <w:pStyle w:val="TAL"/>
                    <w:rPr>
                      <w:rFonts w:eastAsia="Yu Mincho" w:cs="Arial"/>
                      <w:sz w:val="20"/>
                    </w:rPr>
                  </w:pPr>
                  <w:r w:rsidRPr="00090190">
                    <w:rPr>
                      <w:rFonts w:eastAsia="Yu Mincho" w:cs="Arial"/>
                      <w:sz w:val="20"/>
                    </w:rPr>
                    <w:t>For each target band, the UE can indicate with which other target bands in the band combination can SRS carrier switching be simultaneously triggered</w:t>
                  </w:r>
                </w:p>
              </w:tc>
              <w:tc>
                <w:tcPr>
                  <w:tcW w:w="0" w:type="auto"/>
                  <w:tcBorders>
                    <w:top w:val="single" w:sz="4" w:space="0" w:color="auto"/>
                    <w:left w:val="single" w:sz="4" w:space="0" w:color="auto"/>
                    <w:bottom w:val="single" w:sz="4" w:space="0" w:color="auto"/>
                    <w:right w:val="single" w:sz="4" w:space="0" w:color="auto"/>
                  </w:tcBorders>
                </w:tcPr>
                <w:p w14:paraId="1AF7DFF2" w14:textId="77777777" w:rsidR="00090190" w:rsidRPr="00090190" w:rsidRDefault="00090190" w:rsidP="00090190">
                  <w:pPr>
                    <w:pStyle w:val="TAL"/>
                    <w:rPr>
                      <w:rFonts w:eastAsia="Yu Mincho" w:cs="Arial"/>
                      <w:sz w:val="20"/>
                    </w:rPr>
                  </w:pPr>
                  <w:r w:rsidRPr="00090190">
                    <w:rPr>
                      <w:rFonts w:eastAsia="Yu Mincho" w:cs="Arial"/>
                      <w:sz w:val="20"/>
                    </w:rPr>
                    <w:t xml:space="preserve">Optional with capability </w:t>
                  </w:r>
                  <w:proofErr w:type="spellStart"/>
                  <w:r w:rsidRPr="00090190">
                    <w:rPr>
                      <w:rFonts w:eastAsia="Yu Mincho" w:cs="Arial"/>
                      <w:sz w:val="20"/>
                    </w:rPr>
                    <w:t>signaling</w:t>
                  </w:r>
                  <w:proofErr w:type="spellEnd"/>
                </w:p>
              </w:tc>
            </w:tr>
          </w:tbl>
          <w:p w14:paraId="3D19C095" w14:textId="77777777" w:rsidR="001B0A0E" w:rsidRDefault="001B0A0E" w:rsidP="00AA3DBA">
            <w:pPr>
              <w:widowControl w:val="0"/>
              <w:adjustRightInd w:val="0"/>
              <w:snapToGrid w:val="0"/>
              <w:spacing w:before="72" w:after="72" w:line="240" w:lineRule="auto"/>
              <w:rPr>
                <w:rFonts w:ascii="Calibri" w:eastAsiaTheme="minorEastAsia" w:hAnsi="Calibri" w:cs="Calibri"/>
                <w:lang w:eastAsia="zh-CN"/>
              </w:rPr>
            </w:pPr>
          </w:p>
          <w:p w14:paraId="65E6033C" w14:textId="58FD8E76" w:rsidR="00090190" w:rsidRPr="00090190" w:rsidRDefault="00090190" w:rsidP="00090190">
            <w:pPr>
              <w:widowControl w:val="0"/>
              <w:adjustRightInd w:val="0"/>
              <w:snapToGrid w:val="0"/>
              <w:spacing w:before="72" w:after="72" w:line="240" w:lineRule="auto"/>
              <w:rPr>
                <w:rFonts w:ascii="Calibri" w:eastAsiaTheme="minorEastAsia" w:hAnsi="Calibri" w:cs="Calibri"/>
                <w:lang w:eastAsia="zh-CN"/>
              </w:rPr>
            </w:pPr>
            <w:r w:rsidRPr="00090190">
              <w:rPr>
                <w:rFonts w:ascii="Calibri" w:eastAsiaTheme="minorEastAsia" w:hAnsi="Calibri" w:cs="Calibri" w:hint="eastAsia"/>
                <w:lang w:eastAsia="zh-CN"/>
              </w:rPr>
              <w:t xml:space="preserve">Is this feature </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per band pair per band combination</w:t>
            </w:r>
            <w:r>
              <w:rPr>
                <w:rFonts w:ascii="Calibri" w:eastAsiaTheme="minorEastAsia" w:hAnsi="Calibri" w:cs="Calibri"/>
                <w:lang w:eastAsia="zh-CN"/>
              </w:rPr>
              <w:t>,</w:t>
            </w:r>
            <w:r w:rsidRPr="00090190">
              <w:rPr>
                <w:rFonts w:ascii="Calibri" w:eastAsiaTheme="minorEastAsia" w:hAnsi="Calibri" w:cs="Calibri" w:hint="eastAsia"/>
                <w:lang w:eastAsia="zh-CN"/>
              </w:rPr>
              <w:t>’</w:t>
            </w:r>
            <w:r>
              <w:rPr>
                <w:rFonts w:ascii="Calibri" w:eastAsiaTheme="minorEastAsia" w:hAnsi="Calibri" w:cs="Calibri"/>
                <w:lang w:eastAsia="zh-CN"/>
              </w:rPr>
              <w:t xml:space="preserve"> </w:t>
            </w:r>
            <w:r w:rsidRPr="00090190">
              <w:rPr>
                <w:rFonts w:ascii="Calibri" w:eastAsiaTheme="minorEastAsia" w:hAnsi="Calibri" w:cs="Calibri" w:hint="eastAsia"/>
                <w:lang w:eastAsia="zh-CN"/>
              </w:rPr>
              <w:t xml:space="preserve">i.e., indicating whether band pair </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A=&gt;B</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 xml:space="preserve"> switching can happen simultaneously with band pair </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C=&gt;D</w:t>
            </w:r>
            <w:r w:rsidRPr="00090190">
              <w:rPr>
                <w:rFonts w:ascii="Calibri" w:eastAsiaTheme="minorEastAsia" w:hAnsi="Calibri" w:cs="Calibri" w:hint="eastAsia"/>
                <w:lang w:eastAsia="zh-CN"/>
              </w:rPr>
              <w:t>’</w:t>
            </w:r>
            <w:r w:rsidRPr="00090190">
              <w:rPr>
                <w:rFonts w:ascii="Calibri" w:eastAsiaTheme="minorEastAsia" w:hAnsi="Calibri" w:cs="Calibri" w:hint="eastAsia"/>
                <w:lang w:eastAsia="zh-CN"/>
              </w:rPr>
              <w:t xml:space="preserve"> switching?</w:t>
            </w:r>
          </w:p>
          <w:p w14:paraId="672CD5B6" w14:textId="0AD028C7" w:rsidR="00090190" w:rsidRDefault="00090190" w:rsidP="00AA3DBA">
            <w:pPr>
              <w:widowControl w:val="0"/>
              <w:adjustRightInd w:val="0"/>
              <w:snapToGrid w:val="0"/>
              <w:spacing w:before="72" w:after="72" w:line="240" w:lineRule="auto"/>
              <w:rPr>
                <w:rFonts w:ascii="Calibri" w:eastAsiaTheme="minorEastAsia" w:hAnsi="Calibri" w:cs="Calibri"/>
                <w:lang w:eastAsia="zh-CN"/>
              </w:rPr>
            </w:pPr>
          </w:p>
        </w:tc>
      </w:tr>
      <w:tr w:rsidR="00090190" w14:paraId="5362DDC7" w14:textId="77777777">
        <w:tc>
          <w:tcPr>
            <w:tcW w:w="1844" w:type="dxa"/>
            <w:tcBorders>
              <w:top w:val="single" w:sz="4" w:space="0" w:color="auto"/>
              <w:left w:val="single" w:sz="4" w:space="0" w:color="auto"/>
              <w:bottom w:val="single" w:sz="4" w:space="0" w:color="auto"/>
              <w:right w:val="single" w:sz="4" w:space="0" w:color="auto"/>
            </w:tcBorders>
          </w:tcPr>
          <w:p w14:paraId="7F743F72" w14:textId="3F2C2937" w:rsidR="00090190" w:rsidRDefault="00090190" w:rsidP="00AA3DBA">
            <w:pPr>
              <w:jc w:val="left"/>
              <w:rPr>
                <w:rFonts w:ascii="Calibri" w:eastAsiaTheme="minorEastAsia" w:hAnsi="Calibri" w:cs="Calibri"/>
                <w:lang w:eastAsia="zh-CN"/>
              </w:rPr>
            </w:pPr>
            <w:r>
              <w:rPr>
                <w:rFonts w:ascii="Calibri" w:eastAsiaTheme="minorEastAsia" w:hAnsi="Calibri" w:cs="Calibri"/>
                <w:lang w:eastAsia="zh-CN"/>
              </w:rPr>
              <w:t>Moderator (AT&amp;T)</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36"/>
              <w:gridCol w:w="1393"/>
              <w:gridCol w:w="2612"/>
              <w:gridCol w:w="222"/>
              <w:gridCol w:w="527"/>
              <w:gridCol w:w="467"/>
              <w:gridCol w:w="3721"/>
              <w:gridCol w:w="1753"/>
              <w:gridCol w:w="810"/>
              <w:gridCol w:w="447"/>
              <w:gridCol w:w="447"/>
              <w:gridCol w:w="447"/>
              <w:gridCol w:w="4401"/>
            </w:tblGrid>
            <w:tr w:rsidR="00090190" w:rsidRPr="002929DA" w14:paraId="09174F60" w14:textId="77777777" w:rsidTr="005C54E3">
              <w:trPr>
                <w:trHeight w:val="20"/>
              </w:trPr>
              <w:tc>
                <w:tcPr>
                  <w:tcW w:w="0" w:type="auto"/>
                  <w:tcBorders>
                    <w:top w:val="single" w:sz="4" w:space="0" w:color="auto"/>
                    <w:left w:val="single" w:sz="4" w:space="0" w:color="auto"/>
                    <w:bottom w:val="single" w:sz="4" w:space="0" w:color="auto"/>
                    <w:right w:val="single" w:sz="4" w:space="0" w:color="auto"/>
                  </w:tcBorders>
                </w:tcPr>
                <w:p w14:paraId="0B6019E2"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Yu Mincho" w:cs="Arial"/>
                      <w:color w:val="000000" w:themeColor="text1"/>
                      <w:szCs w:val="18"/>
                    </w:rPr>
                    <w:t>67. TEI19</w:t>
                  </w:r>
                  <w:r w:rsidRPr="002929DA">
                    <w:rPr>
                      <w:rFonts w:cs="Arial"/>
                      <w:color w:val="000000" w:themeColor="text1"/>
                      <w:szCs w:val="18"/>
                    </w:rPr>
                    <w:t xml:space="preserve"> [</w:t>
                  </w:r>
                  <w:r w:rsidRPr="002929DA">
                    <w:rPr>
                      <w:rFonts w:cs="Arial"/>
                      <w:color w:val="000000" w:themeColor="text1"/>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00CDAF0C"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Yu Mincho" w:cs="Arial"/>
                      <w:color w:val="000000" w:themeColor="text1"/>
                      <w:szCs w:val="18"/>
                    </w:rPr>
                    <w:t>67-7</w:t>
                  </w:r>
                </w:p>
              </w:tc>
              <w:tc>
                <w:tcPr>
                  <w:tcW w:w="0" w:type="auto"/>
                  <w:tcBorders>
                    <w:top w:val="single" w:sz="4" w:space="0" w:color="auto"/>
                    <w:left w:val="single" w:sz="4" w:space="0" w:color="auto"/>
                    <w:bottom w:val="single" w:sz="4" w:space="0" w:color="auto"/>
                    <w:right w:val="single" w:sz="4" w:space="0" w:color="auto"/>
                  </w:tcBorders>
                </w:tcPr>
                <w:p w14:paraId="6DC11ED2" w14:textId="77777777" w:rsidR="00090190" w:rsidRPr="002929DA" w:rsidRDefault="00090190" w:rsidP="00090190">
                  <w:pPr>
                    <w:pStyle w:val="TAL"/>
                    <w:rPr>
                      <w:rFonts w:asciiTheme="majorHAnsi" w:eastAsia="Yu Mincho" w:hAnsiTheme="majorHAnsi" w:cstheme="majorHAnsi"/>
                      <w:color w:val="000000" w:themeColor="text1"/>
                      <w:szCs w:val="18"/>
                    </w:rPr>
                  </w:pPr>
                  <w:bookmarkStart w:id="14" w:name="OLE_LINK10"/>
                  <w:r w:rsidRPr="002929DA">
                    <w:rPr>
                      <w:rFonts w:eastAsia="MS Mincho" w:cs="Arial"/>
                      <w:color w:val="000000" w:themeColor="text1"/>
                      <w:szCs w:val="18"/>
                    </w:rPr>
                    <w:t>5GB_CAS</w:t>
                  </w:r>
                  <w:bookmarkEnd w:id="14"/>
                  <w:r w:rsidRPr="002929DA">
                    <w:rPr>
                      <w:rFonts w:eastAsia="MS Mincho" w:cs="Arial"/>
                      <w:color w:val="000000" w:themeColor="text1"/>
                      <w:szCs w:val="18"/>
                    </w:rPr>
                    <w:t xml:space="preserve"> Muting</w:t>
                  </w:r>
                </w:p>
              </w:tc>
              <w:tc>
                <w:tcPr>
                  <w:tcW w:w="0" w:type="auto"/>
                  <w:tcBorders>
                    <w:top w:val="single" w:sz="4" w:space="0" w:color="auto"/>
                    <w:left w:val="single" w:sz="4" w:space="0" w:color="auto"/>
                    <w:bottom w:val="single" w:sz="4" w:space="0" w:color="auto"/>
                    <w:right w:val="single" w:sz="4" w:space="0" w:color="auto"/>
                  </w:tcBorders>
                </w:tcPr>
                <w:p w14:paraId="24C858BA" w14:textId="77777777" w:rsidR="00090190" w:rsidRPr="002929DA" w:rsidRDefault="00090190" w:rsidP="00090190">
                  <w:pPr>
                    <w:rPr>
                      <w:rFonts w:asciiTheme="majorHAnsi" w:eastAsia="Yu Mincho" w:hAnsiTheme="majorHAnsi" w:cstheme="majorHAnsi"/>
                      <w:color w:val="000000" w:themeColor="text1"/>
                      <w:sz w:val="18"/>
                      <w:szCs w:val="18"/>
                    </w:rPr>
                  </w:pPr>
                  <w:r w:rsidRPr="002929DA">
                    <w:rPr>
                      <w:rFonts w:cs="Arial"/>
                      <w:color w:val="000000" w:themeColor="text1"/>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35008EF1" w14:textId="77777777" w:rsidR="00090190" w:rsidRPr="002929DA" w:rsidRDefault="00090190" w:rsidP="00090190">
                  <w:pPr>
                    <w:pStyle w:val="TAL"/>
                    <w:rPr>
                      <w:rFonts w:asciiTheme="majorHAnsi" w:eastAsia="Yu Mincho"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178964E"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2B179C"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59D75" w14:textId="77777777" w:rsidR="00090190" w:rsidRPr="003D560C" w:rsidRDefault="00090190" w:rsidP="00090190">
                  <w:pPr>
                    <w:pStyle w:val="TAL"/>
                    <w:rPr>
                      <w:rFonts w:asciiTheme="majorHAnsi" w:eastAsia="Yu Mincho" w:hAnsiTheme="majorHAnsi" w:cstheme="majorHAnsi"/>
                      <w:color w:val="000000" w:themeColor="text1"/>
                      <w:szCs w:val="18"/>
                      <w:highlight w:val="yellow"/>
                    </w:rPr>
                  </w:pPr>
                  <w:r w:rsidRPr="003D560C">
                    <w:rPr>
                      <w:rFonts w:eastAsia="SimSun" w:cs="Arial"/>
                      <w:color w:val="000000" w:themeColor="text1"/>
                      <w:szCs w:val="18"/>
                      <w:highlight w:val="yellow"/>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7DE6468D" w14:textId="77777777" w:rsidR="00090190" w:rsidRPr="003D560C" w:rsidRDefault="00090190" w:rsidP="00090190">
                  <w:pPr>
                    <w:rPr>
                      <w:rFonts w:asciiTheme="majorHAnsi" w:eastAsia="Yu Mincho" w:hAnsiTheme="majorHAnsi" w:cstheme="majorHAnsi"/>
                      <w:color w:val="000000" w:themeColor="text1"/>
                      <w:sz w:val="18"/>
                      <w:szCs w:val="18"/>
                      <w:highlight w:val="yellow"/>
                    </w:rPr>
                  </w:pPr>
                  <w:r w:rsidRPr="003D560C">
                    <w:rPr>
                      <w:rFonts w:eastAsia="SimSun" w:cs="Arial"/>
                      <w:color w:val="000000" w:themeColor="text1"/>
                      <w:sz w:val="18"/>
                      <w:szCs w:val="18"/>
                      <w:highlight w:val="yellow"/>
                      <w:lang w:eastAsia="zh-CN"/>
                    </w:rPr>
                    <w:t>CAS Muting cannot be used</w:t>
                  </w:r>
                </w:p>
              </w:tc>
              <w:tc>
                <w:tcPr>
                  <w:tcW w:w="0" w:type="auto"/>
                  <w:tcBorders>
                    <w:top w:val="single" w:sz="4" w:space="0" w:color="auto"/>
                    <w:left w:val="single" w:sz="4" w:space="0" w:color="auto"/>
                    <w:bottom w:val="single" w:sz="4" w:space="0" w:color="auto"/>
                    <w:right w:val="single" w:sz="4" w:space="0" w:color="auto"/>
                  </w:tcBorders>
                </w:tcPr>
                <w:p w14:paraId="062D8025"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99B4BB"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5B720A2"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2D6BB142"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77BF29E" w14:textId="77777777" w:rsidR="00090190" w:rsidRPr="002929DA" w:rsidRDefault="00090190" w:rsidP="00090190">
                  <w:pPr>
                    <w:pStyle w:val="TAL"/>
                    <w:rPr>
                      <w:rFonts w:asciiTheme="majorHAnsi" w:eastAsia="Yu Mincho" w:hAnsiTheme="majorHAnsi" w:cstheme="majorHAnsi"/>
                      <w:color w:val="000000" w:themeColor="text1"/>
                      <w:szCs w:val="18"/>
                    </w:rPr>
                  </w:pPr>
                  <w:r w:rsidRPr="002929DA">
                    <w:rPr>
                      <w:rFonts w:eastAsia="SimSun" w:cs="Arial"/>
                      <w:color w:val="000000" w:themeColor="text1"/>
                      <w:szCs w:val="18"/>
                      <w:lang w:val="en-US" w:eastAsia="zh-CN"/>
                    </w:rPr>
                    <w:t>For a MBMS-dedicated cell, there is no RAN4 impact from the above TEI proposal.</w:t>
                  </w:r>
                </w:p>
              </w:tc>
            </w:tr>
          </w:tbl>
          <w:p w14:paraId="15AC6010" w14:textId="77777777" w:rsidR="00090190" w:rsidRDefault="00090190" w:rsidP="00090190">
            <w:pPr>
              <w:pStyle w:val="TAL"/>
              <w:rPr>
                <w:rFonts w:eastAsia="Yu Mincho" w:cs="Arial"/>
                <w:bCs/>
                <w:sz w:val="20"/>
              </w:rPr>
            </w:pPr>
          </w:p>
          <w:p w14:paraId="1644A941" w14:textId="77777777" w:rsidR="00090190" w:rsidRDefault="00090190" w:rsidP="00090190">
            <w:pPr>
              <w:pStyle w:val="TAL"/>
              <w:rPr>
                <w:rFonts w:eastAsia="Yu Mincho" w:cs="Arial"/>
                <w:bCs/>
                <w:sz w:val="20"/>
              </w:rPr>
            </w:pPr>
          </w:p>
          <w:p w14:paraId="132011C5" w14:textId="735EB10A" w:rsidR="003D560C" w:rsidRDefault="003D560C" w:rsidP="00090190">
            <w:pPr>
              <w:pStyle w:val="TAL"/>
              <w:rPr>
                <w:rFonts w:eastAsia="Yu Mincho" w:cs="Arial"/>
                <w:bCs/>
                <w:sz w:val="20"/>
              </w:rPr>
            </w:pPr>
            <w:r>
              <w:rPr>
                <w:rFonts w:eastAsia="Yu Mincho" w:cs="Arial"/>
                <w:bCs/>
                <w:sz w:val="20"/>
              </w:rPr>
              <w:t xml:space="preserve">First, the columns are wrong. Two consequences if not supported. </w:t>
            </w:r>
          </w:p>
          <w:p w14:paraId="1E253F34" w14:textId="77777777" w:rsidR="003D560C" w:rsidRDefault="003D560C" w:rsidP="00090190">
            <w:pPr>
              <w:pStyle w:val="TAL"/>
              <w:rPr>
                <w:rFonts w:eastAsia="Yu Mincho" w:cs="Arial"/>
                <w:bCs/>
                <w:sz w:val="20"/>
              </w:rPr>
            </w:pPr>
          </w:p>
          <w:p w14:paraId="6580026E" w14:textId="01D209B6" w:rsidR="003D560C" w:rsidRDefault="003D560C" w:rsidP="00090190">
            <w:pPr>
              <w:pStyle w:val="TAL"/>
              <w:rPr>
                <w:rFonts w:eastAsia="Yu Mincho" w:cs="Arial"/>
                <w:bCs/>
                <w:sz w:val="20"/>
              </w:rPr>
            </w:pPr>
            <w:r>
              <w:rPr>
                <w:rFonts w:eastAsia="Yu Mincho" w:cs="Arial"/>
                <w:bCs/>
                <w:sz w:val="20"/>
              </w:rPr>
              <w:t xml:space="preserve">Second, </w:t>
            </w:r>
            <w:proofErr w:type="gramStart"/>
            <w:r w:rsidR="00090190">
              <w:rPr>
                <w:rFonts w:eastAsia="Yu Mincho" w:cs="Arial"/>
                <w:bCs/>
                <w:sz w:val="20"/>
              </w:rPr>
              <w:t>Does</w:t>
            </w:r>
            <w:proofErr w:type="gramEnd"/>
            <w:r w:rsidR="00090190">
              <w:rPr>
                <w:rFonts w:eastAsia="Yu Mincho" w:cs="Arial"/>
                <w:bCs/>
                <w:sz w:val="20"/>
              </w:rPr>
              <w:t xml:space="preserve"> this row belong into the LTE UE feature list for Rel. 19?</w:t>
            </w:r>
          </w:p>
          <w:p w14:paraId="02588709" w14:textId="77777777" w:rsidR="003D560C" w:rsidRDefault="003D560C" w:rsidP="00090190">
            <w:pPr>
              <w:pStyle w:val="TAL"/>
              <w:rPr>
                <w:rFonts w:eastAsia="Yu Mincho"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688"/>
              <w:gridCol w:w="1182"/>
              <w:gridCol w:w="1502"/>
              <w:gridCol w:w="1343"/>
              <w:gridCol w:w="1331"/>
              <w:gridCol w:w="1824"/>
              <w:gridCol w:w="1713"/>
              <w:gridCol w:w="1884"/>
              <w:gridCol w:w="1518"/>
              <w:gridCol w:w="1572"/>
              <w:gridCol w:w="1509"/>
              <w:gridCol w:w="1986"/>
            </w:tblGrid>
            <w:tr w:rsidR="003D560C" w:rsidRPr="007B5FB0" w14:paraId="00C96308" w14:textId="77777777" w:rsidTr="00FC5A6C">
              <w:trPr>
                <w:trHeight w:val="20"/>
              </w:trPr>
              <w:tc>
                <w:tcPr>
                  <w:tcW w:w="0" w:type="auto"/>
                  <w:tcBorders>
                    <w:top w:val="single" w:sz="4" w:space="0" w:color="auto"/>
                    <w:left w:val="single" w:sz="4" w:space="0" w:color="auto"/>
                    <w:bottom w:val="single" w:sz="4" w:space="0" w:color="auto"/>
                    <w:right w:val="single" w:sz="4" w:space="0" w:color="auto"/>
                  </w:tcBorders>
                  <w:hideMark/>
                </w:tcPr>
                <w:p w14:paraId="2CBEC20D" w14:textId="77777777" w:rsidR="003D560C" w:rsidRPr="00BA5E7C" w:rsidRDefault="003D560C" w:rsidP="003D560C">
                  <w:pPr>
                    <w:pStyle w:val="TAH"/>
                    <w:rPr>
                      <w:rFonts w:asciiTheme="majorHAnsi" w:hAnsiTheme="majorHAnsi" w:cstheme="majorHAnsi"/>
                      <w:color w:val="000000" w:themeColor="text1"/>
                      <w:szCs w:val="18"/>
                    </w:rPr>
                  </w:pPr>
                  <w:r>
                    <w:t>Features</w:t>
                  </w:r>
                </w:p>
              </w:tc>
              <w:tc>
                <w:tcPr>
                  <w:tcW w:w="0" w:type="auto"/>
                  <w:tcBorders>
                    <w:top w:val="single" w:sz="4" w:space="0" w:color="auto"/>
                    <w:left w:val="single" w:sz="4" w:space="0" w:color="auto"/>
                    <w:bottom w:val="single" w:sz="4" w:space="0" w:color="auto"/>
                    <w:right w:val="single" w:sz="4" w:space="0" w:color="auto"/>
                  </w:tcBorders>
                  <w:hideMark/>
                </w:tcPr>
                <w:p w14:paraId="2D272B11" w14:textId="77777777" w:rsidR="003D560C" w:rsidRPr="00BA5E7C" w:rsidRDefault="003D560C" w:rsidP="003D560C">
                  <w:pPr>
                    <w:pStyle w:val="TAH"/>
                    <w:rPr>
                      <w:rFonts w:asciiTheme="majorHAnsi" w:hAnsiTheme="majorHAnsi" w:cstheme="majorHAnsi"/>
                      <w:color w:val="000000" w:themeColor="text1"/>
                      <w:szCs w:val="18"/>
                    </w:rPr>
                  </w:pPr>
                  <w:r>
                    <w:t>Index</w:t>
                  </w:r>
                </w:p>
              </w:tc>
              <w:tc>
                <w:tcPr>
                  <w:tcW w:w="0" w:type="auto"/>
                  <w:tcBorders>
                    <w:top w:val="single" w:sz="4" w:space="0" w:color="auto"/>
                    <w:left w:val="single" w:sz="4" w:space="0" w:color="auto"/>
                    <w:bottom w:val="single" w:sz="4" w:space="0" w:color="auto"/>
                    <w:right w:val="single" w:sz="4" w:space="0" w:color="auto"/>
                  </w:tcBorders>
                  <w:hideMark/>
                </w:tcPr>
                <w:p w14:paraId="52ABE372" w14:textId="77777777" w:rsidR="003D560C" w:rsidRPr="00BA5E7C" w:rsidRDefault="003D560C" w:rsidP="003D560C">
                  <w:pPr>
                    <w:pStyle w:val="TAH"/>
                    <w:rPr>
                      <w:rFonts w:asciiTheme="majorHAnsi" w:hAnsiTheme="majorHAnsi" w:cstheme="majorHAnsi"/>
                      <w:color w:val="000000" w:themeColor="text1"/>
                      <w:szCs w:val="18"/>
                    </w:rPr>
                  </w:pPr>
                  <w:r>
                    <w:t>Feature group</w:t>
                  </w:r>
                </w:p>
              </w:tc>
              <w:tc>
                <w:tcPr>
                  <w:tcW w:w="0" w:type="auto"/>
                  <w:tcBorders>
                    <w:top w:val="single" w:sz="4" w:space="0" w:color="auto"/>
                    <w:left w:val="single" w:sz="4" w:space="0" w:color="auto"/>
                    <w:bottom w:val="single" w:sz="4" w:space="0" w:color="auto"/>
                    <w:right w:val="single" w:sz="4" w:space="0" w:color="auto"/>
                  </w:tcBorders>
                  <w:hideMark/>
                </w:tcPr>
                <w:p w14:paraId="27417611" w14:textId="77777777" w:rsidR="003D560C" w:rsidRPr="00BA5E7C" w:rsidRDefault="003D560C" w:rsidP="003D560C">
                  <w:pPr>
                    <w:pStyle w:val="TAH"/>
                    <w:rPr>
                      <w:rFonts w:asciiTheme="majorHAnsi" w:hAnsiTheme="majorHAnsi" w:cstheme="majorHAnsi"/>
                      <w:color w:val="000000" w:themeColor="text1"/>
                      <w:szCs w:val="18"/>
                    </w:rPr>
                  </w:pPr>
                  <w:r>
                    <w:t>Components</w:t>
                  </w:r>
                </w:p>
              </w:tc>
              <w:tc>
                <w:tcPr>
                  <w:tcW w:w="0" w:type="auto"/>
                  <w:tcBorders>
                    <w:top w:val="single" w:sz="4" w:space="0" w:color="auto"/>
                    <w:left w:val="single" w:sz="4" w:space="0" w:color="auto"/>
                    <w:bottom w:val="single" w:sz="4" w:space="0" w:color="auto"/>
                    <w:right w:val="single" w:sz="4" w:space="0" w:color="auto"/>
                  </w:tcBorders>
                  <w:hideMark/>
                </w:tcPr>
                <w:p w14:paraId="155B2200" w14:textId="77777777" w:rsidR="003D560C" w:rsidRPr="00BA5E7C" w:rsidRDefault="003D560C" w:rsidP="003D560C">
                  <w:pPr>
                    <w:pStyle w:val="TAH"/>
                    <w:rPr>
                      <w:rFonts w:asciiTheme="majorHAnsi" w:hAnsiTheme="majorHAnsi" w:cstheme="majorHAnsi"/>
                      <w:color w:val="000000" w:themeColor="text1"/>
                      <w:szCs w:val="18"/>
                    </w:rPr>
                  </w:pPr>
                  <w: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643419D6" w14:textId="77777777" w:rsidR="003D560C" w:rsidRPr="00BA5E7C" w:rsidRDefault="003D560C" w:rsidP="003D560C">
                  <w:pPr>
                    <w:pStyle w:val="TAH"/>
                    <w:rPr>
                      <w:rFonts w:asciiTheme="majorHAnsi" w:hAnsiTheme="majorHAnsi" w:cstheme="majorHAnsi"/>
                      <w:color w:val="000000" w:themeColor="text1"/>
                      <w:szCs w:val="18"/>
                    </w:rPr>
                  </w:pPr>
                  <w:r>
                    <w:t xml:space="preserve">Need for the </w:t>
                  </w:r>
                  <w:proofErr w:type="spellStart"/>
                  <w:r>
                    <w:t>eNB</w:t>
                  </w:r>
                  <w:proofErr w:type="spellEnd"/>
                  <w: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DD01DA7" w14:textId="77777777" w:rsidR="003D560C" w:rsidRPr="00BA5E7C" w:rsidRDefault="003D560C" w:rsidP="003D560C">
                  <w:pPr>
                    <w:pStyle w:val="TAH"/>
                    <w:rPr>
                      <w:rFonts w:asciiTheme="majorHAnsi" w:hAnsiTheme="majorHAnsi" w:cstheme="majorHAnsi"/>
                      <w:color w:val="000000" w:themeColor="text1"/>
                      <w:szCs w:val="18"/>
                    </w:rPr>
                  </w:pPr>
                  <w: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740E739F" w14:textId="77777777" w:rsidR="003D560C" w:rsidRPr="00BA5E7C" w:rsidRDefault="003D560C" w:rsidP="003D560C">
                  <w:pPr>
                    <w:pStyle w:val="TAN"/>
                    <w:ind w:left="0" w:firstLine="0"/>
                    <w:rPr>
                      <w:rFonts w:asciiTheme="majorHAnsi" w:hAnsiTheme="majorHAnsi" w:cstheme="majorHAnsi"/>
                      <w:b/>
                      <w:color w:val="000000" w:themeColor="text1"/>
                      <w:szCs w:val="18"/>
                      <w:lang w:eastAsia="ja-JP"/>
                    </w:rPr>
                  </w:pPr>
                  <w:r>
                    <w:rPr>
                      <w:b/>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69768070" w14:textId="77777777" w:rsidR="003D560C" w:rsidRDefault="003D560C" w:rsidP="003D560C">
                  <w:pPr>
                    <w:pStyle w:val="TAN"/>
                    <w:ind w:left="0" w:firstLine="0"/>
                    <w:rPr>
                      <w:b/>
                      <w:lang w:eastAsia="ja-JP"/>
                    </w:rPr>
                  </w:pPr>
                  <w:r>
                    <w:rPr>
                      <w:b/>
                      <w:lang w:eastAsia="ja-JP"/>
                    </w:rPr>
                    <w:t>Type</w:t>
                  </w:r>
                </w:p>
                <w:p w14:paraId="022A3543" w14:textId="77777777" w:rsidR="003D560C" w:rsidRPr="00BA5E7C" w:rsidRDefault="003D560C" w:rsidP="003D560C">
                  <w:pPr>
                    <w:pStyle w:val="TAN"/>
                    <w:ind w:left="0" w:firstLine="0"/>
                    <w:rPr>
                      <w:rFonts w:asciiTheme="majorHAnsi" w:hAnsiTheme="majorHAnsi" w:cstheme="majorHAnsi"/>
                      <w:b/>
                      <w:color w:val="000000" w:themeColor="text1"/>
                      <w:szCs w:val="18"/>
                      <w:lang w:eastAsia="ja-JP"/>
                    </w:rPr>
                  </w:pPr>
                  <w:r>
                    <w:rPr>
                      <w:b/>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284A0663" w14:textId="77777777" w:rsidR="003D560C" w:rsidRPr="00BA5E7C" w:rsidRDefault="003D560C" w:rsidP="003D560C">
                  <w:pPr>
                    <w:pStyle w:val="TAH"/>
                    <w:rPr>
                      <w:rFonts w:asciiTheme="majorHAnsi" w:hAnsiTheme="majorHAnsi" w:cstheme="majorHAnsi"/>
                      <w:color w:val="000000" w:themeColor="text1"/>
                      <w:szCs w:val="18"/>
                    </w:rPr>
                  </w:pPr>
                  <w: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AE3BC8A" w14:textId="77777777" w:rsidR="003D560C" w:rsidRPr="00BA5E7C" w:rsidRDefault="003D560C" w:rsidP="003D560C">
                  <w:pPr>
                    <w:pStyle w:val="TAH"/>
                    <w:rPr>
                      <w:rFonts w:asciiTheme="majorHAnsi" w:hAnsiTheme="majorHAnsi" w:cstheme="majorHAnsi"/>
                      <w:color w:val="000000" w:themeColor="text1"/>
                      <w:szCs w:val="18"/>
                    </w:rPr>
                  </w:pPr>
                  <w: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4DC4C9EE" w14:textId="77777777" w:rsidR="003D560C" w:rsidRPr="00BA5E7C" w:rsidRDefault="003D560C" w:rsidP="003D560C">
                  <w:pPr>
                    <w:pStyle w:val="TAH"/>
                    <w:rPr>
                      <w:rFonts w:asciiTheme="majorHAnsi" w:hAnsiTheme="majorHAnsi" w:cstheme="majorHAnsi"/>
                      <w:color w:val="000000" w:themeColor="text1"/>
                      <w:szCs w:val="18"/>
                    </w:rPr>
                  </w:pPr>
                  <w:r>
                    <w:t>Note</w:t>
                  </w:r>
                </w:p>
              </w:tc>
              <w:tc>
                <w:tcPr>
                  <w:tcW w:w="0" w:type="auto"/>
                  <w:tcBorders>
                    <w:top w:val="single" w:sz="4" w:space="0" w:color="auto"/>
                    <w:left w:val="single" w:sz="4" w:space="0" w:color="auto"/>
                    <w:bottom w:val="single" w:sz="4" w:space="0" w:color="auto"/>
                    <w:right w:val="single" w:sz="4" w:space="0" w:color="auto"/>
                  </w:tcBorders>
                  <w:hideMark/>
                </w:tcPr>
                <w:p w14:paraId="11839A76" w14:textId="77777777" w:rsidR="003D560C" w:rsidRPr="00BA5E7C" w:rsidRDefault="003D560C" w:rsidP="003D560C">
                  <w:pPr>
                    <w:pStyle w:val="TAH"/>
                    <w:rPr>
                      <w:rFonts w:asciiTheme="majorHAnsi" w:hAnsiTheme="majorHAnsi" w:cstheme="majorHAnsi"/>
                      <w:color w:val="000000" w:themeColor="text1"/>
                      <w:szCs w:val="18"/>
                    </w:rPr>
                  </w:pPr>
                  <w:r>
                    <w:t>Mandatory/Optional</w:t>
                  </w:r>
                </w:p>
              </w:tc>
            </w:tr>
            <w:tr w:rsidR="003D560C" w:rsidRPr="00263855" w14:paraId="26201368" w14:textId="77777777" w:rsidTr="003D560C">
              <w:trPr>
                <w:trHeight w:val="20"/>
              </w:trPr>
              <w:tc>
                <w:tcPr>
                  <w:tcW w:w="0" w:type="auto"/>
                  <w:tcBorders>
                    <w:top w:val="single" w:sz="4" w:space="0" w:color="auto"/>
                    <w:left w:val="single" w:sz="4" w:space="0" w:color="auto"/>
                    <w:bottom w:val="single" w:sz="4" w:space="0" w:color="auto"/>
                    <w:right w:val="single" w:sz="4" w:space="0" w:color="auto"/>
                  </w:tcBorders>
                </w:tcPr>
                <w:p w14:paraId="48E8EC4B" w14:textId="75E56090" w:rsidR="003D560C" w:rsidRPr="003D560C" w:rsidRDefault="003D560C" w:rsidP="003D560C">
                  <w:pPr>
                    <w:pStyle w:val="TAL"/>
                    <w:rPr>
                      <w:rFonts w:asciiTheme="majorHAnsi" w:hAnsiTheme="majorHAnsi" w:cstheme="majorHAnsi"/>
                      <w:color w:val="000000" w:themeColor="text1"/>
                      <w:sz w:val="20"/>
                    </w:rPr>
                  </w:pPr>
                  <w:r w:rsidRPr="003D560C">
                    <w:rPr>
                      <w:rFonts w:eastAsia="Yu Mincho" w:cs="Arial"/>
                      <w:color w:val="000000" w:themeColor="text1"/>
                      <w:sz w:val="20"/>
                    </w:rPr>
                    <w:t>4. TEI19</w:t>
                  </w:r>
                  <w:r w:rsidRPr="003D560C">
                    <w:rPr>
                      <w:rFonts w:cs="Arial"/>
                      <w:color w:val="000000" w:themeColor="text1"/>
                      <w:sz w:val="20"/>
                    </w:rPr>
                    <w:t xml:space="preserve"> [</w:t>
                  </w:r>
                  <w:r w:rsidRPr="003D560C">
                    <w:rPr>
                      <w:rFonts w:cs="Arial"/>
                      <w:color w:val="000000" w:themeColor="text1"/>
                      <w:sz w:val="20"/>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2ABDD08A" w14:textId="17ECCEBE"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Yu Mincho" w:cs="Arial"/>
                      <w:color w:val="000000" w:themeColor="text1"/>
                      <w:sz w:val="20"/>
                    </w:rPr>
                    <w:t>4-1</w:t>
                  </w:r>
                </w:p>
              </w:tc>
              <w:tc>
                <w:tcPr>
                  <w:tcW w:w="0" w:type="auto"/>
                  <w:tcBorders>
                    <w:top w:val="single" w:sz="4" w:space="0" w:color="auto"/>
                    <w:left w:val="single" w:sz="4" w:space="0" w:color="auto"/>
                    <w:bottom w:val="single" w:sz="4" w:space="0" w:color="auto"/>
                    <w:right w:val="single" w:sz="4" w:space="0" w:color="auto"/>
                  </w:tcBorders>
                </w:tcPr>
                <w:p w14:paraId="4EF61486" w14:textId="2E675CB5"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MS Mincho" w:cs="Arial"/>
                      <w:color w:val="000000" w:themeColor="text1"/>
                      <w:sz w:val="20"/>
                    </w:rPr>
                    <w:t>5GB_CAS Muting</w:t>
                  </w:r>
                </w:p>
              </w:tc>
              <w:tc>
                <w:tcPr>
                  <w:tcW w:w="0" w:type="auto"/>
                  <w:tcBorders>
                    <w:top w:val="single" w:sz="4" w:space="0" w:color="auto"/>
                    <w:left w:val="single" w:sz="4" w:space="0" w:color="auto"/>
                    <w:bottom w:val="single" w:sz="4" w:space="0" w:color="auto"/>
                    <w:right w:val="single" w:sz="4" w:space="0" w:color="auto"/>
                  </w:tcBorders>
                </w:tcPr>
                <w:p w14:paraId="32A8FCE7" w14:textId="4E5C4EBD" w:rsidR="003D560C" w:rsidRPr="003D560C" w:rsidRDefault="003D560C" w:rsidP="003D560C">
                  <w:pPr>
                    <w:jc w:val="left"/>
                    <w:rPr>
                      <w:rFonts w:asciiTheme="majorHAnsi" w:hAnsiTheme="majorHAnsi" w:cstheme="majorHAnsi"/>
                      <w:color w:val="000000" w:themeColor="text1"/>
                    </w:rPr>
                  </w:pPr>
                  <w:r w:rsidRPr="003D560C">
                    <w:rPr>
                      <w:rFonts w:cs="Arial"/>
                      <w:color w:val="000000" w:themeColor="text1"/>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17FB0855" w14:textId="0598F17F" w:rsidR="003D560C" w:rsidRPr="003D560C" w:rsidRDefault="003D560C" w:rsidP="003D560C">
                  <w:pPr>
                    <w:pStyle w:val="TAL"/>
                    <w:rPr>
                      <w:rFonts w:asciiTheme="majorHAnsi" w:eastAsia="MS Mincho" w:hAnsiTheme="majorHAnsi" w:cstheme="majorHAnsi"/>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147B5343" w14:textId="33E573ED"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5A35F586" w14:textId="1B271659"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318FAC2" w14:textId="45911332" w:rsidR="003D560C" w:rsidRPr="003D560C" w:rsidRDefault="003D560C" w:rsidP="003D560C">
                  <w:pPr>
                    <w:pStyle w:val="TAL"/>
                    <w:rPr>
                      <w:rFonts w:asciiTheme="majorHAnsi" w:eastAsia="SimSun" w:hAnsiTheme="majorHAnsi" w:cstheme="majorHAnsi"/>
                      <w:color w:val="000000" w:themeColor="text1"/>
                      <w:sz w:val="20"/>
                      <w:lang w:val="en-US" w:eastAsia="zh-CN"/>
                    </w:rPr>
                  </w:pPr>
                  <w:r w:rsidRPr="003D560C">
                    <w:rPr>
                      <w:rFonts w:eastAsia="SimSun" w:cs="Arial"/>
                      <w:color w:val="000000" w:themeColor="text1"/>
                      <w:sz w:val="20"/>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5058BF97" w14:textId="31EB3419"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SimSun" w:cs="Arial"/>
                      <w:color w:val="000000" w:themeColor="text1"/>
                      <w:sz w:val="20"/>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BAD8E5" w14:textId="0F375857"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SimSun" w:cs="Arial"/>
                      <w:color w:val="000000" w:themeColor="text1"/>
                      <w:sz w:val="20"/>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561FCF9D" w14:textId="5944CD35" w:rsidR="003D560C" w:rsidRPr="003D560C" w:rsidRDefault="003D560C" w:rsidP="003D560C">
                  <w:pPr>
                    <w:pStyle w:val="TAL"/>
                    <w:rPr>
                      <w:rFonts w:asciiTheme="majorHAnsi" w:eastAsia="MS Mincho" w:hAnsiTheme="majorHAnsi" w:cstheme="majorHAnsi"/>
                      <w:color w:val="000000" w:themeColor="text1"/>
                      <w:sz w:val="20"/>
                      <w:highlight w:val="yellow"/>
                    </w:rPr>
                  </w:pPr>
                  <w:r w:rsidRPr="003D560C">
                    <w:rPr>
                      <w:rFonts w:eastAsia="SimSun" w:cs="Arial"/>
                      <w:color w:val="000000" w:themeColor="text1"/>
                      <w:sz w:val="20"/>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D6C8EA2" w14:textId="2F334967" w:rsidR="003D560C" w:rsidRPr="003D560C" w:rsidRDefault="003D560C" w:rsidP="003D560C">
                  <w:pPr>
                    <w:pStyle w:val="TAL"/>
                    <w:rPr>
                      <w:rFonts w:asciiTheme="majorHAnsi" w:eastAsia="MS Mincho" w:hAnsiTheme="majorHAnsi" w:cstheme="majorHAnsi"/>
                      <w:color w:val="000000" w:themeColor="text1"/>
                      <w:sz w:val="20"/>
                    </w:rPr>
                  </w:pPr>
                  <w:r w:rsidRPr="003D560C">
                    <w:rPr>
                      <w:rFonts w:eastAsia="SimSun" w:cs="Arial"/>
                      <w:color w:val="000000" w:themeColor="text1"/>
                      <w:sz w:val="20"/>
                      <w:lang w:val="en-US" w:eastAsia="zh-CN"/>
                    </w:rPr>
                    <w:t>For a MBMS-dedicated cell, there is no RAN4 impact from the above TEI proposal.</w:t>
                  </w:r>
                </w:p>
              </w:tc>
              <w:tc>
                <w:tcPr>
                  <w:tcW w:w="0" w:type="auto"/>
                  <w:tcBorders>
                    <w:top w:val="single" w:sz="4" w:space="0" w:color="auto"/>
                    <w:left w:val="single" w:sz="4" w:space="0" w:color="auto"/>
                    <w:bottom w:val="single" w:sz="4" w:space="0" w:color="auto"/>
                    <w:right w:val="single" w:sz="4" w:space="0" w:color="auto"/>
                  </w:tcBorders>
                </w:tcPr>
                <w:p w14:paraId="68A89319" w14:textId="1152C062" w:rsidR="003D560C" w:rsidRPr="003D560C" w:rsidRDefault="003D560C" w:rsidP="003D560C">
                  <w:pPr>
                    <w:pStyle w:val="TAL"/>
                    <w:rPr>
                      <w:rFonts w:asciiTheme="majorHAnsi" w:hAnsiTheme="majorHAnsi" w:cstheme="majorHAnsi"/>
                      <w:color w:val="000000" w:themeColor="text1"/>
                      <w:sz w:val="20"/>
                    </w:rPr>
                  </w:pPr>
                  <w:r w:rsidRPr="003D560C">
                    <w:rPr>
                      <w:rFonts w:eastAsia="Yu Mincho" w:cs="Arial"/>
                      <w:sz w:val="20"/>
                    </w:rPr>
                    <w:t xml:space="preserve">Optional with capability </w:t>
                  </w:r>
                  <w:proofErr w:type="spellStart"/>
                  <w:r w:rsidRPr="003D560C">
                    <w:rPr>
                      <w:rFonts w:eastAsia="Yu Mincho" w:cs="Arial"/>
                      <w:sz w:val="20"/>
                    </w:rPr>
                    <w:t>signaling</w:t>
                  </w:r>
                  <w:proofErr w:type="spellEnd"/>
                </w:p>
              </w:tc>
            </w:tr>
          </w:tbl>
          <w:p w14:paraId="29B30210" w14:textId="2FB63828" w:rsidR="003D560C" w:rsidRPr="00090190" w:rsidRDefault="003D560C" w:rsidP="00090190">
            <w:pPr>
              <w:pStyle w:val="TAL"/>
              <w:rPr>
                <w:rFonts w:eastAsia="Yu Mincho" w:cs="Arial"/>
                <w:bCs/>
                <w:sz w:val="20"/>
              </w:rPr>
            </w:pPr>
          </w:p>
        </w:tc>
      </w:tr>
      <w:bookmarkEnd w:id="2"/>
    </w:tbl>
    <w:p w14:paraId="6C26F294" w14:textId="77777777" w:rsidR="00722C6B" w:rsidRDefault="00722C6B">
      <w:pPr>
        <w:pStyle w:val="maintext"/>
        <w:ind w:firstLineChars="90" w:firstLine="180"/>
        <w:rPr>
          <w:rFonts w:ascii="Calibri" w:hAnsi="Calibri" w:cs="Arial"/>
          <w:color w:val="000000"/>
        </w:rPr>
      </w:pPr>
    </w:p>
    <w:p w14:paraId="31E4A875" w14:textId="391F357A"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663BE8">
        <w:rPr>
          <w:color w:val="000000"/>
        </w:rPr>
        <w:t>#</w:t>
      </w:r>
      <w:r w:rsidR="002E4F03">
        <w:rPr>
          <w:color w:val="000000"/>
        </w:rPr>
        <w:t>122bis</w:t>
      </w:r>
    </w:p>
    <w:p w14:paraId="31E4A876" w14:textId="3A4F4EF1" w:rsidR="00384C87" w:rsidRDefault="000F21B6">
      <w:pPr>
        <w:pStyle w:val="maintext"/>
        <w:ind w:firstLineChars="90" w:firstLine="180"/>
        <w:rPr>
          <w:rFonts w:ascii="Calibri" w:eastAsia="SimSun" w:hAnsi="Calibri" w:cs="Calibri"/>
          <w:lang w:eastAsia="zh-CN"/>
        </w:rPr>
      </w:pPr>
      <w:bookmarkStart w:id="15"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663BE8">
        <w:rPr>
          <w:rFonts w:ascii="Calibri" w:eastAsia="SimSun" w:hAnsi="Calibri" w:cs="Calibri"/>
          <w:lang w:eastAsia="zh-CN"/>
        </w:rPr>
        <w:t>#</w:t>
      </w:r>
      <w:r w:rsidR="002E4F03">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663BE8">
        <w:rPr>
          <w:rFonts w:ascii="Calibri" w:eastAsia="SimSun" w:hAnsi="Calibri" w:cs="Calibri"/>
          <w:lang w:eastAsia="zh-CN"/>
        </w:rPr>
        <w:t>#</w:t>
      </w:r>
      <w:r w:rsidR="002E4F03">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064CD1F9" w:rsidR="00384C87" w:rsidRDefault="00FB7024">
      <w:pPr>
        <w:pStyle w:val="Heading2"/>
        <w:numPr>
          <w:ilvl w:val="1"/>
          <w:numId w:val="22"/>
        </w:numPr>
        <w:jc w:val="both"/>
        <w:rPr>
          <w:color w:val="000000"/>
        </w:rPr>
      </w:pPr>
      <w:proofErr w:type="spellStart"/>
      <w:r w:rsidRPr="00FB7024">
        <w:rPr>
          <w:color w:val="000000"/>
        </w:rPr>
        <w:t>Pos_SRSHop</w:t>
      </w:r>
      <w:proofErr w:type="spellEnd"/>
    </w:p>
    <w:p w14:paraId="31E4A882" w14:textId="4683D159"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2E4F03">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31E4A884" w14:textId="218D45A5" w:rsidR="00384C87" w:rsidRDefault="00D34AE1">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31E4A885" w14:textId="77777777" w:rsidR="00384C87" w:rsidRDefault="00384C87">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73"/>
        <w:gridCol w:w="560"/>
        <w:gridCol w:w="5582"/>
        <w:gridCol w:w="4593"/>
        <w:gridCol w:w="518"/>
        <w:gridCol w:w="643"/>
        <w:gridCol w:w="567"/>
        <w:gridCol w:w="3733"/>
        <w:gridCol w:w="754"/>
        <w:gridCol w:w="567"/>
        <w:gridCol w:w="567"/>
        <w:gridCol w:w="567"/>
        <w:gridCol w:w="222"/>
        <w:gridCol w:w="1735"/>
      </w:tblGrid>
      <w:tr w:rsidR="00FB7024" w:rsidRPr="00D34AE1" w14:paraId="78C96677" w14:textId="77777777" w:rsidTr="008B31A4">
        <w:tc>
          <w:tcPr>
            <w:tcW w:w="0" w:type="auto"/>
          </w:tcPr>
          <w:p w14:paraId="7EF6E253" w14:textId="67CCC54B"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MS Mincho" w:hAnsi="Arial" w:cs="Arial"/>
                <w:color w:val="000000" w:themeColor="text1"/>
                <w:sz w:val="18"/>
                <w:szCs w:val="18"/>
                <w:lang w:val="en-US" w:eastAsia="ja-JP"/>
              </w:rPr>
              <w:t>67</w:t>
            </w:r>
            <w:r w:rsidRPr="00D34AE1">
              <w:rPr>
                <w:rFonts w:ascii="Arial" w:hAnsi="Arial" w:cs="Arial"/>
                <w:color w:val="000000" w:themeColor="text1"/>
                <w:sz w:val="18"/>
                <w:szCs w:val="18"/>
                <w:lang w:val="en-US" w:eastAsia="ja-JP"/>
              </w:rPr>
              <w:t>. TEI1</w:t>
            </w:r>
            <w:r w:rsidRPr="00D34AE1">
              <w:rPr>
                <w:rFonts w:ascii="Arial" w:eastAsia="MS Mincho" w:hAnsi="Arial" w:cs="Arial"/>
                <w:color w:val="000000" w:themeColor="text1"/>
                <w:sz w:val="18"/>
                <w:szCs w:val="18"/>
                <w:lang w:val="en-US" w:eastAsia="ja-JP"/>
              </w:rPr>
              <w:t xml:space="preserve">9 </w:t>
            </w:r>
            <w:r w:rsidRPr="00D34AE1">
              <w:rPr>
                <w:rFonts w:ascii="Arial" w:eastAsia="Yu Mincho" w:hAnsi="Arial" w:cs="Arial"/>
                <w:sz w:val="18"/>
                <w:szCs w:val="18"/>
                <w:lang w:eastAsia="ja-JP"/>
              </w:rPr>
              <w:t>[</w:t>
            </w:r>
            <w:proofErr w:type="spellStart"/>
            <w:r w:rsidRPr="00D34AE1">
              <w:rPr>
                <w:rFonts w:ascii="Arial" w:eastAsia="Yu Mincho" w:hAnsi="Arial" w:cs="Arial"/>
                <w:sz w:val="18"/>
                <w:szCs w:val="18"/>
                <w:lang w:eastAsia="ja-JP"/>
              </w:rPr>
              <w:t>Pos_SRSHop</w:t>
            </w:r>
            <w:proofErr w:type="spellEnd"/>
            <w:r w:rsidRPr="00D34AE1">
              <w:rPr>
                <w:rFonts w:ascii="Arial" w:eastAsia="Yu Mincho" w:hAnsi="Arial" w:cs="Arial"/>
                <w:sz w:val="18"/>
                <w:szCs w:val="18"/>
                <w:lang w:eastAsia="ja-JP"/>
              </w:rPr>
              <w:t>]</w:t>
            </w:r>
          </w:p>
        </w:tc>
        <w:tc>
          <w:tcPr>
            <w:tcW w:w="0" w:type="auto"/>
          </w:tcPr>
          <w:p w14:paraId="60557825" w14:textId="1F0EE7CC"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67-2b</w:t>
            </w:r>
          </w:p>
        </w:tc>
        <w:tc>
          <w:tcPr>
            <w:tcW w:w="0" w:type="auto"/>
          </w:tcPr>
          <w:p w14:paraId="49EF1628" w14:textId="19DF45A5"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UL Time Window and transmission of SRS for positioning with Tx Frequency hopping within the window for non-</w:t>
            </w:r>
            <w:proofErr w:type="spellStart"/>
            <w:r w:rsidRPr="00D34AE1">
              <w:rPr>
                <w:rFonts w:ascii="Arial" w:eastAsia="Yu Mincho" w:hAnsi="Arial" w:cs="Arial"/>
                <w:sz w:val="18"/>
                <w:szCs w:val="18"/>
                <w:lang w:eastAsia="ja-JP"/>
              </w:rPr>
              <w:t>RedCap</w:t>
            </w:r>
            <w:proofErr w:type="spellEnd"/>
            <w:r w:rsidRPr="00D34AE1">
              <w:rPr>
                <w:rFonts w:ascii="Arial" w:eastAsia="Yu Mincho" w:hAnsi="Arial" w:cs="Arial"/>
                <w:sz w:val="18"/>
                <w:szCs w:val="18"/>
                <w:lang w:eastAsia="ja-JP"/>
              </w:rPr>
              <w:t xml:space="preserve"> UEs [</w:t>
            </w:r>
            <w:proofErr w:type="spellStart"/>
            <w:r w:rsidRPr="00D34AE1">
              <w:rPr>
                <w:rFonts w:ascii="Arial" w:eastAsia="Yu Mincho" w:hAnsi="Arial" w:cs="Arial"/>
                <w:sz w:val="18"/>
                <w:szCs w:val="18"/>
                <w:lang w:eastAsia="ja-JP"/>
              </w:rPr>
              <w:t>Pos_SRSHop</w:t>
            </w:r>
            <w:proofErr w:type="spellEnd"/>
            <w:r w:rsidRPr="00D34AE1">
              <w:rPr>
                <w:rFonts w:ascii="Arial" w:eastAsia="Yu Mincho" w:hAnsi="Arial" w:cs="Arial"/>
                <w:sz w:val="18"/>
                <w:szCs w:val="18"/>
                <w:lang w:eastAsia="ja-JP"/>
              </w:rPr>
              <w:t>]</w:t>
            </w:r>
          </w:p>
        </w:tc>
        <w:tc>
          <w:tcPr>
            <w:tcW w:w="0" w:type="auto"/>
          </w:tcPr>
          <w:p w14:paraId="7431D9E4" w14:textId="257F77D3"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rPr>
              <w:t>Support of UL Time Window and transmission of SRS for positioning with Tx Frequency hopping within the window</w:t>
            </w:r>
          </w:p>
        </w:tc>
        <w:tc>
          <w:tcPr>
            <w:tcW w:w="0" w:type="auto"/>
          </w:tcPr>
          <w:p w14:paraId="3780E61B" w14:textId="2624ABED"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67-2</w:t>
            </w:r>
          </w:p>
        </w:tc>
        <w:tc>
          <w:tcPr>
            <w:tcW w:w="0" w:type="auto"/>
          </w:tcPr>
          <w:p w14:paraId="67087166" w14:textId="19CA5E6E"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trike/>
                <w:color w:val="EE0000"/>
                <w:sz w:val="18"/>
                <w:szCs w:val="18"/>
                <w:lang w:eastAsia="ja-JP"/>
              </w:rPr>
              <w:t>No</w:t>
            </w:r>
            <w:r w:rsidRPr="00D34AE1">
              <w:rPr>
                <w:rFonts w:ascii="Arial" w:eastAsia="Yu Mincho" w:hAnsi="Arial" w:cs="Arial"/>
                <w:color w:val="EE0000"/>
                <w:sz w:val="18"/>
                <w:szCs w:val="18"/>
                <w:lang w:eastAsia="ja-JP"/>
              </w:rPr>
              <w:t xml:space="preserve"> Yes</w:t>
            </w:r>
          </w:p>
        </w:tc>
        <w:tc>
          <w:tcPr>
            <w:tcW w:w="0" w:type="auto"/>
          </w:tcPr>
          <w:p w14:paraId="49F33CDB" w14:textId="4063B9D9"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N.A.</w:t>
            </w:r>
          </w:p>
        </w:tc>
        <w:tc>
          <w:tcPr>
            <w:tcW w:w="0" w:type="auto"/>
          </w:tcPr>
          <w:p w14:paraId="13727F7E" w14:textId="4CDD8895" w:rsidR="00FB7024" w:rsidRPr="00D34AE1" w:rsidRDefault="00FB7024" w:rsidP="00FB7024">
            <w:pPr>
              <w:pStyle w:val="maintext"/>
              <w:ind w:firstLineChars="0" w:firstLine="0"/>
              <w:jc w:val="left"/>
              <w:rPr>
                <w:rFonts w:ascii="Arial" w:hAnsi="Arial" w:cs="Arial"/>
                <w:bCs/>
                <w:sz w:val="18"/>
                <w:szCs w:val="18"/>
                <w:lang w:val="en-US"/>
              </w:rPr>
            </w:pPr>
            <w:r w:rsidRPr="00D34AE1">
              <w:rPr>
                <w:rFonts w:ascii="Arial" w:eastAsia="Yu Mincho" w:hAnsi="Arial" w:cs="Arial"/>
                <w:sz w:val="18"/>
                <w:szCs w:val="18"/>
                <w:lang w:eastAsia="ja-JP"/>
              </w:rPr>
              <w:t>UE does not support the UL time window for SRS for positioning with Tx frequency hopping</w:t>
            </w:r>
          </w:p>
        </w:tc>
        <w:tc>
          <w:tcPr>
            <w:tcW w:w="0" w:type="auto"/>
          </w:tcPr>
          <w:p w14:paraId="69CD924B" w14:textId="77777777" w:rsidR="00FB7024" w:rsidRPr="00D34AE1" w:rsidRDefault="00FB7024" w:rsidP="00FB7024">
            <w:pPr>
              <w:rPr>
                <w:rFonts w:eastAsia="Yu Mincho" w:cs="Arial"/>
                <w:sz w:val="18"/>
                <w:szCs w:val="18"/>
              </w:rPr>
            </w:pPr>
            <w:r w:rsidRPr="00D34AE1">
              <w:rPr>
                <w:rFonts w:eastAsia="Yu Mincho" w:cs="Arial"/>
                <w:sz w:val="18"/>
                <w:szCs w:val="18"/>
              </w:rPr>
              <w:t>Per band</w:t>
            </w:r>
          </w:p>
          <w:p w14:paraId="2A91C7C3" w14:textId="60A244E0" w:rsidR="00FB7024" w:rsidRPr="00D34AE1" w:rsidRDefault="00FB7024" w:rsidP="00FB7024">
            <w:pPr>
              <w:pStyle w:val="maintext"/>
              <w:ind w:firstLineChars="0" w:firstLine="0"/>
              <w:jc w:val="left"/>
              <w:rPr>
                <w:rFonts w:ascii="Arial" w:hAnsi="Arial" w:cs="Arial"/>
                <w:b/>
                <w:sz w:val="18"/>
                <w:szCs w:val="18"/>
                <w:lang w:val="en-US"/>
              </w:rPr>
            </w:pPr>
          </w:p>
        </w:tc>
        <w:tc>
          <w:tcPr>
            <w:tcW w:w="0" w:type="auto"/>
          </w:tcPr>
          <w:p w14:paraId="35A94627" w14:textId="0E72431B"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N.A.</w:t>
            </w:r>
          </w:p>
        </w:tc>
        <w:tc>
          <w:tcPr>
            <w:tcW w:w="0" w:type="auto"/>
          </w:tcPr>
          <w:p w14:paraId="39F5167E" w14:textId="50851FF3"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N.A.</w:t>
            </w:r>
          </w:p>
        </w:tc>
        <w:tc>
          <w:tcPr>
            <w:tcW w:w="0" w:type="auto"/>
          </w:tcPr>
          <w:p w14:paraId="0A6CAED4" w14:textId="1E278F83"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N.A.</w:t>
            </w:r>
          </w:p>
        </w:tc>
        <w:tc>
          <w:tcPr>
            <w:tcW w:w="0" w:type="auto"/>
          </w:tcPr>
          <w:p w14:paraId="067BA055" w14:textId="486E28B5" w:rsidR="00FB7024" w:rsidRPr="00D34AE1" w:rsidRDefault="00FB7024" w:rsidP="00FB7024">
            <w:pPr>
              <w:pStyle w:val="maintext"/>
              <w:ind w:firstLineChars="0" w:firstLine="0"/>
              <w:jc w:val="left"/>
              <w:rPr>
                <w:rFonts w:ascii="Arial" w:hAnsi="Arial" w:cs="Arial"/>
                <w:b/>
                <w:sz w:val="18"/>
                <w:szCs w:val="18"/>
                <w:lang w:val="en-US"/>
              </w:rPr>
            </w:pPr>
          </w:p>
        </w:tc>
        <w:tc>
          <w:tcPr>
            <w:tcW w:w="0" w:type="auto"/>
          </w:tcPr>
          <w:p w14:paraId="4FC2A1E3" w14:textId="6EB94D15" w:rsidR="00FB7024" w:rsidRPr="00D34AE1" w:rsidRDefault="00FB7024" w:rsidP="00FB7024">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 xml:space="preserve">Optional with capability </w:t>
            </w:r>
            <w:proofErr w:type="spellStart"/>
            <w:r w:rsidRPr="00D34AE1">
              <w:rPr>
                <w:rFonts w:ascii="Arial" w:eastAsia="Yu Mincho" w:hAnsi="Arial" w:cs="Arial"/>
                <w:sz w:val="18"/>
                <w:szCs w:val="18"/>
                <w:lang w:eastAsia="ja-JP"/>
              </w:rPr>
              <w:t>signaling</w:t>
            </w:r>
            <w:proofErr w:type="spellEnd"/>
          </w:p>
        </w:tc>
      </w:tr>
    </w:tbl>
    <w:p w14:paraId="31E4A8B6" w14:textId="77777777" w:rsidR="00384C87" w:rsidRDefault="00384C87">
      <w:pPr>
        <w:pStyle w:val="maintext"/>
        <w:ind w:firstLineChars="90" w:firstLine="180"/>
        <w:rPr>
          <w:rFonts w:ascii="Calibri" w:hAnsi="Calibri" w:cs="Arial"/>
        </w:rPr>
      </w:pPr>
    </w:p>
    <w:p w14:paraId="372188BC" w14:textId="77777777" w:rsidR="00251271" w:rsidRDefault="0025127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84C87" w14:paraId="31E4A8B9" w14:textId="77777777" w:rsidTr="00E474A3">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B7"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B8"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C1" w14:textId="77777777" w:rsidTr="00E474A3">
        <w:tc>
          <w:tcPr>
            <w:tcW w:w="1818" w:type="dxa"/>
            <w:tcBorders>
              <w:top w:val="single" w:sz="4" w:space="0" w:color="auto"/>
              <w:left w:val="single" w:sz="4" w:space="0" w:color="auto"/>
              <w:bottom w:val="single" w:sz="4" w:space="0" w:color="auto"/>
              <w:right w:val="single" w:sz="4" w:space="0" w:color="auto"/>
            </w:tcBorders>
          </w:tcPr>
          <w:p w14:paraId="31E4A8BA" w14:textId="4CE8BB94" w:rsidR="00384C87" w:rsidRPr="009E6A39" w:rsidRDefault="009E6A39">
            <w:pPr>
              <w:rPr>
                <w:rFonts w:ascii="Calibri" w:eastAsiaTheme="minorEastAsia" w:hAnsi="Calibri" w:cs="Calibri"/>
                <w:lang w:eastAsia="zh-CN"/>
              </w:rPr>
            </w:pPr>
            <w:r>
              <w:rPr>
                <w:rFonts w:ascii="Calibri" w:eastAsiaTheme="minorEastAsia" w:hAnsi="Calibri" w:cs="Calibri" w:hint="eastAsia"/>
                <w:lang w:eastAsia="zh-CN"/>
              </w:rPr>
              <w:t>H</w:t>
            </w:r>
            <w:r>
              <w:rPr>
                <w:rFonts w:ascii="Calibri" w:eastAsiaTheme="minorEastAsia" w:hAnsi="Calibri" w:cs="Calibri"/>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31D4E0BC" w14:textId="77777777" w:rsidR="002D699E" w:rsidRDefault="009E6A39">
            <w:pPr>
              <w:rPr>
                <w:rFonts w:ascii="Calibri" w:eastAsiaTheme="minorEastAsia" w:hAnsi="Calibri" w:cs="Calibri"/>
                <w:lang w:val="en-GB" w:eastAsia="zh-CN"/>
              </w:rPr>
            </w:pPr>
            <w:r>
              <w:rPr>
                <w:rFonts w:ascii="Calibri" w:eastAsiaTheme="minorEastAsia" w:hAnsi="Calibri" w:cs="Calibri" w:hint="eastAsia"/>
                <w:lang w:val="en-GB" w:eastAsia="zh-CN"/>
              </w:rPr>
              <w:t>W</w:t>
            </w:r>
            <w:r>
              <w:rPr>
                <w:rFonts w:ascii="Calibri" w:eastAsiaTheme="minorEastAsia" w:hAnsi="Calibri" w:cs="Calibri"/>
                <w:lang w:val="en-GB" w:eastAsia="zh-CN"/>
              </w:rPr>
              <w:t xml:space="preserve">e generally </w:t>
            </w:r>
            <w:proofErr w:type="gramStart"/>
            <w:r>
              <w:rPr>
                <w:rFonts w:ascii="Calibri" w:eastAsiaTheme="minorEastAsia" w:hAnsi="Calibri" w:cs="Calibri"/>
                <w:lang w:val="en-GB" w:eastAsia="zh-CN"/>
              </w:rPr>
              <w:t>supports</w:t>
            </w:r>
            <w:proofErr w:type="gramEnd"/>
            <w:r>
              <w:rPr>
                <w:rFonts w:ascii="Calibri" w:eastAsiaTheme="minorEastAsia" w:hAnsi="Calibri" w:cs="Calibri"/>
                <w:lang w:val="en-GB" w:eastAsia="zh-CN"/>
              </w:rPr>
              <w:t xml:space="preserve"> this change.</w:t>
            </w:r>
          </w:p>
          <w:p w14:paraId="31E4A8C0" w14:textId="2BE106BB" w:rsidR="009E6A39" w:rsidRPr="009E6A39" w:rsidRDefault="009E6A39">
            <w:pPr>
              <w:rPr>
                <w:rFonts w:ascii="Calibri" w:eastAsiaTheme="minorEastAsia" w:hAnsi="Calibri" w:cs="Calibri"/>
                <w:lang w:val="en-GB" w:eastAsia="zh-CN"/>
              </w:rPr>
            </w:pPr>
            <w:r>
              <w:rPr>
                <w:rFonts w:ascii="Calibri" w:eastAsiaTheme="minorEastAsia" w:hAnsi="Calibri" w:cs="Calibri" w:hint="eastAsia"/>
                <w:lang w:val="en-GB" w:eastAsia="zh-CN"/>
              </w:rPr>
              <w:t>I</w:t>
            </w:r>
            <w:r>
              <w:rPr>
                <w:rFonts w:ascii="Calibri" w:eastAsiaTheme="minorEastAsia" w:hAnsi="Calibri" w:cs="Calibri"/>
                <w:lang w:val="en-GB" w:eastAsia="zh-CN"/>
              </w:rPr>
              <w:t xml:space="preserve">n fact, we believe the root cause of this dates back to Rel-18 UTW of SRS hopping for </w:t>
            </w:r>
            <w:proofErr w:type="spellStart"/>
            <w:r>
              <w:rPr>
                <w:rFonts w:ascii="Calibri" w:eastAsiaTheme="minorEastAsia" w:hAnsi="Calibri" w:cs="Calibri"/>
                <w:lang w:val="en-GB" w:eastAsia="zh-CN"/>
              </w:rPr>
              <w:t>RedCap</w:t>
            </w:r>
            <w:proofErr w:type="spellEnd"/>
            <w:r>
              <w:rPr>
                <w:rFonts w:ascii="Calibri" w:eastAsiaTheme="minorEastAsia" w:hAnsi="Calibri" w:cs="Calibri"/>
                <w:lang w:val="en-GB" w:eastAsia="zh-CN"/>
              </w:rPr>
              <w:t xml:space="preserve"> UE, which should be addressed first during Rel-18 maintenance. </w:t>
            </w:r>
          </w:p>
        </w:tc>
      </w:tr>
      <w:bookmarkEnd w:id="15"/>
    </w:tbl>
    <w:p w14:paraId="33CCA704" w14:textId="77777777" w:rsidR="00FB7024" w:rsidRDefault="00FB7024" w:rsidP="00FB7024">
      <w:pPr>
        <w:pStyle w:val="maintext"/>
        <w:ind w:firstLineChars="90" w:firstLine="180"/>
        <w:rPr>
          <w:rFonts w:ascii="Calibri" w:eastAsia="SimSun" w:hAnsi="Calibri" w:cs="Calibri"/>
          <w:lang w:eastAsia="zh-CN"/>
        </w:rPr>
      </w:pPr>
    </w:p>
    <w:p w14:paraId="4D3012E7" w14:textId="05E16B72" w:rsidR="00FB7024" w:rsidRDefault="00D476BD" w:rsidP="00FB7024">
      <w:pPr>
        <w:pStyle w:val="Heading2"/>
        <w:numPr>
          <w:ilvl w:val="1"/>
          <w:numId w:val="22"/>
        </w:numPr>
        <w:jc w:val="both"/>
        <w:rPr>
          <w:color w:val="000000"/>
        </w:rPr>
      </w:pPr>
      <w:r w:rsidRPr="00D476BD">
        <w:rPr>
          <w:color w:val="000000"/>
        </w:rPr>
        <w:t>EarlyCSI_L3HO</w:t>
      </w:r>
    </w:p>
    <w:p w14:paraId="48520893" w14:textId="77777777" w:rsidR="00FB7024" w:rsidRDefault="00FB7024" w:rsidP="00FB702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0E1FD562" w14:textId="77777777" w:rsidR="00FB7024" w:rsidRDefault="00FB7024" w:rsidP="00FB7024">
      <w:pPr>
        <w:pStyle w:val="maintext"/>
        <w:ind w:firstLineChars="90" w:firstLine="180"/>
        <w:rPr>
          <w:rFonts w:ascii="Calibri" w:hAnsi="Calibri" w:cs="Arial"/>
          <w:color w:val="000000"/>
        </w:rPr>
      </w:pPr>
    </w:p>
    <w:p w14:paraId="7649CC3E" w14:textId="77777777" w:rsidR="00FB7024" w:rsidRDefault="00FB7024" w:rsidP="00FB7024">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82D56D8" w14:textId="77777777" w:rsidR="00FB7024" w:rsidRDefault="00FB7024" w:rsidP="00FB7024">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58"/>
        <w:gridCol w:w="516"/>
        <w:gridCol w:w="3945"/>
        <w:gridCol w:w="4080"/>
        <w:gridCol w:w="656"/>
        <w:gridCol w:w="527"/>
        <w:gridCol w:w="467"/>
        <w:gridCol w:w="3782"/>
        <w:gridCol w:w="681"/>
        <w:gridCol w:w="467"/>
        <w:gridCol w:w="467"/>
        <w:gridCol w:w="467"/>
        <w:gridCol w:w="3241"/>
        <w:gridCol w:w="1327"/>
      </w:tblGrid>
      <w:tr w:rsidR="00D476BD" w:rsidRPr="00D34AE1" w14:paraId="09ABB497" w14:textId="77777777" w:rsidTr="00ED5BAC">
        <w:tc>
          <w:tcPr>
            <w:tcW w:w="0" w:type="auto"/>
          </w:tcPr>
          <w:p w14:paraId="4E695ABC" w14:textId="30A9622C"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MS Mincho" w:hAnsi="Arial" w:cs="Arial"/>
                <w:color w:val="000000" w:themeColor="text1"/>
                <w:sz w:val="18"/>
                <w:szCs w:val="18"/>
                <w:lang w:val="en-US" w:eastAsia="ja-JP"/>
              </w:rPr>
              <w:t>67</w:t>
            </w:r>
            <w:r w:rsidRPr="00D34AE1">
              <w:rPr>
                <w:rFonts w:ascii="Arial" w:hAnsi="Arial" w:cs="Arial"/>
                <w:color w:val="000000" w:themeColor="text1"/>
                <w:sz w:val="18"/>
                <w:szCs w:val="18"/>
                <w:lang w:val="en-US" w:eastAsia="ja-JP"/>
              </w:rPr>
              <w:t>. TEI1</w:t>
            </w:r>
            <w:r w:rsidRPr="00D34AE1">
              <w:rPr>
                <w:rFonts w:ascii="Arial" w:eastAsia="MS Mincho" w:hAnsi="Arial" w:cs="Arial"/>
                <w:color w:val="000000" w:themeColor="text1"/>
                <w:sz w:val="18"/>
                <w:szCs w:val="18"/>
                <w:lang w:val="en-US" w:eastAsia="ja-JP"/>
              </w:rPr>
              <w:t xml:space="preserve">9 </w:t>
            </w:r>
            <w:r w:rsidRPr="00D34AE1">
              <w:rPr>
                <w:rFonts w:ascii="Arial" w:eastAsia="Yu Mincho" w:hAnsi="Arial" w:cs="Arial"/>
                <w:sz w:val="18"/>
                <w:szCs w:val="18"/>
                <w:lang w:eastAsia="ja-JP"/>
              </w:rPr>
              <w:t>[</w:t>
            </w:r>
            <w:r w:rsidRPr="00D34AE1">
              <w:rPr>
                <w:rFonts w:ascii="Arial" w:eastAsia="Yu Mincho" w:hAnsi="Arial" w:cs="Arial"/>
                <w:sz w:val="18"/>
                <w:szCs w:val="18"/>
                <w:lang w:val="en-US" w:eastAsia="ja-JP"/>
              </w:rPr>
              <w:t>EarlyCSI_L3HO</w:t>
            </w:r>
            <w:r w:rsidRPr="00D34AE1">
              <w:rPr>
                <w:rFonts w:ascii="Arial" w:eastAsia="Yu Mincho" w:hAnsi="Arial" w:cs="Arial"/>
                <w:sz w:val="18"/>
                <w:szCs w:val="18"/>
                <w:lang w:eastAsia="ja-JP"/>
              </w:rPr>
              <w:t>]</w:t>
            </w:r>
          </w:p>
        </w:tc>
        <w:tc>
          <w:tcPr>
            <w:tcW w:w="0" w:type="auto"/>
          </w:tcPr>
          <w:p w14:paraId="3ACAB5F7" w14:textId="75D86696"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67-11</w:t>
            </w:r>
          </w:p>
        </w:tc>
        <w:tc>
          <w:tcPr>
            <w:tcW w:w="0" w:type="auto"/>
          </w:tcPr>
          <w:p w14:paraId="44136DF2" w14:textId="77777777" w:rsidR="00D476BD" w:rsidRPr="00D34AE1" w:rsidRDefault="00D476BD" w:rsidP="00D476BD">
            <w:pPr>
              <w:jc w:val="left"/>
              <w:rPr>
                <w:rFonts w:eastAsia="Yu Mincho" w:cs="Arial"/>
                <w:sz w:val="18"/>
                <w:szCs w:val="18"/>
              </w:rPr>
            </w:pPr>
            <w:r w:rsidRPr="00D34AE1">
              <w:rPr>
                <w:rFonts w:eastAsia="Yu Mincho" w:cs="Arial"/>
                <w:sz w:val="18"/>
                <w:szCs w:val="18"/>
              </w:rPr>
              <w:t xml:space="preserve">CSI-RS and CSI-IM measurement and CSI reporting for a target cell of </w:t>
            </w:r>
            <w:proofErr w:type="spellStart"/>
            <w:r w:rsidRPr="00D34AE1">
              <w:rPr>
                <w:rFonts w:eastAsia="Yu Mincho" w:cs="Arial"/>
                <w:sz w:val="18"/>
                <w:szCs w:val="18"/>
              </w:rPr>
              <w:t>reconfigurationWithSync</w:t>
            </w:r>
            <w:proofErr w:type="spellEnd"/>
            <w:r w:rsidRPr="00D34AE1">
              <w:rPr>
                <w:rFonts w:eastAsia="Yu Mincho" w:cs="Arial"/>
                <w:sz w:val="18"/>
                <w:szCs w:val="18"/>
              </w:rPr>
              <w:t xml:space="preserve"> based on periodic CSI-RS resource</w:t>
            </w:r>
          </w:p>
          <w:p w14:paraId="0DB38C24" w14:textId="4FC7EE72"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4330BF54" w14:textId="77777777" w:rsidR="00D476BD" w:rsidRPr="00D34AE1" w:rsidRDefault="00D476BD" w:rsidP="00D476BD">
            <w:pPr>
              <w:jc w:val="left"/>
              <w:rPr>
                <w:rFonts w:eastAsia="Yu Mincho" w:cs="Arial"/>
                <w:sz w:val="18"/>
                <w:szCs w:val="18"/>
              </w:rPr>
            </w:pPr>
            <w:r w:rsidRPr="00D34AE1">
              <w:rPr>
                <w:rFonts w:eastAsia="Yu Mincho" w:cs="Arial"/>
                <w:sz w:val="18"/>
                <w:szCs w:val="18"/>
              </w:rPr>
              <w:t xml:space="preserve">1. Support of CSI-RS and CSI-IM measurement and CSI reporting for a target cell of </w:t>
            </w:r>
            <w:proofErr w:type="spellStart"/>
            <w:r w:rsidRPr="00D34AE1">
              <w:rPr>
                <w:rFonts w:eastAsia="Yu Mincho" w:cs="Arial"/>
                <w:sz w:val="18"/>
                <w:szCs w:val="18"/>
              </w:rPr>
              <w:t>reconfigurationWithSync</w:t>
            </w:r>
            <w:proofErr w:type="spellEnd"/>
            <w:r w:rsidRPr="00D34AE1">
              <w:rPr>
                <w:rFonts w:eastAsia="Yu Mincho" w:cs="Arial"/>
                <w:sz w:val="18"/>
                <w:szCs w:val="18"/>
              </w:rPr>
              <w:t xml:space="preserve"> based on periodic CSI-RS(s)</w:t>
            </w:r>
          </w:p>
          <w:p w14:paraId="4028CD83"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2. Maximum number of CSI-RS resources for CMR associated with CSI report configuration for a target cell </w:t>
            </w:r>
          </w:p>
          <w:p w14:paraId="7860E5D1"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3. Max number of ports of CSI-RS resource(s) associated with a CSI report configuration for CSI reporting for a target cell </w:t>
            </w:r>
          </w:p>
          <w:p w14:paraId="385D6ADA"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lastRenderedPageBreak/>
              <w:t>4. Maximum number of ports in one NZP CSI-RS resource</w:t>
            </w:r>
          </w:p>
          <w:p w14:paraId="72D904A2" w14:textId="77777777" w:rsidR="00D476BD" w:rsidRPr="00D34AE1" w:rsidRDefault="00D476BD" w:rsidP="00D476BD">
            <w:pPr>
              <w:pStyle w:val="NormalWeb"/>
              <w:spacing w:before="60" w:beforeAutospacing="0" w:after="60" w:afterAutospacing="0" w:line="288" w:lineRule="auto"/>
              <w:rPr>
                <w:rFonts w:ascii="Arial" w:eastAsia="Yu Mincho" w:hAnsi="Arial" w:cs="Arial"/>
                <w:sz w:val="18"/>
                <w:szCs w:val="18"/>
                <w:lang w:val="en-GB"/>
              </w:rPr>
            </w:pPr>
            <w:r w:rsidRPr="00D34AE1">
              <w:rPr>
                <w:rFonts w:ascii="Arial" w:eastAsia="Yu Mincho" w:hAnsi="Arial" w:cs="Arial"/>
                <w:sz w:val="18"/>
                <w:szCs w:val="18"/>
                <w:lang w:val="en-GB"/>
              </w:rPr>
              <w:t>5. Max rank for CSI reporting for a target cell</w:t>
            </w:r>
          </w:p>
          <w:p w14:paraId="3C13F887" w14:textId="0A93BA15"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rPr>
              <w:t>6. Maximum number of CSI-IM resources for interference measurement associated with CSI report configuration for a target cell</w:t>
            </w:r>
          </w:p>
        </w:tc>
        <w:tc>
          <w:tcPr>
            <w:tcW w:w="0" w:type="auto"/>
          </w:tcPr>
          <w:p w14:paraId="65321667" w14:textId="30CAB366"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4D925292" w14:textId="6368ECA1"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Yes</w:t>
            </w:r>
          </w:p>
        </w:tc>
        <w:tc>
          <w:tcPr>
            <w:tcW w:w="0" w:type="auto"/>
          </w:tcPr>
          <w:p w14:paraId="01768D20" w14:textId="50BAAC7C"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n/a</w:t>
            </w:r>
          </w:p>
        </w:tc>
        <w:tc>
          <w:tcPr>
            <w:tcW w:w="0" w:type="auto"/>
          </w:tcPr>
          <w:p w14:paraId="7A2C1909" w14:textId="77777777" w:rsidR="00D476BD" w:rsidRPr="00D34AE1" w:rsidRDefault="00D476BD" w:rsidP="00D476BD">
            <w:pPr>
              <w:jc w:val="left"/>
              <w:rPr>
                <w:rFonts w:eastAsia="Yu Mincho" w:cs="Arial"/>
                <w:sz w:val="18"/>
                <w:szCs w:val="18"/>
              </w:rPr>
            </w:pPr>
            <w:r w:rsidRPr="00D34AE1">
              <w:rPr>
                <w:rFonts w:eastAsia="Yu Mincho" w:cs="Arial"/>
                <w:sz w:val="18"/>
                <w:szCs w:val="18"/>
              </w:rPr>
              <w:t xml:space="preserve">Periodic CSI-RS and CSI-IM measurement and CSI reporting for a target cell of </w:t>
            </w:r>
            <w:proofErr w:type="spellStart"/>
            <w:r w:rsidRPr="00D34AE1">
              <w:rPr>
                <w:rFonts w:eastAsia="Yu Mincho" w:cs="Arial"/>
                <w:sz w:val="18"/>
                <w:szCs w:val="18"/>
              </w:rPr>
              <w:t>reconfigurationWithSync</w:t>
            </w:r>
            <w:proofErr w:type="spellEnd"/>
            <w:r w:rsidRPr="00D34AE1">
              <w:rPr>
                <w:rFonts w:eastAsia="Yu Mincho" w:cs="Arial"/>
                <w:sz w:val="18"/>
                <w:szCs w:val="18"/>
              </w:rPr>
              <w:t xml:space="preserve"> is not supported</w:t>
            </w:r>
          </w:p>
          <w:p w14:paraId="3C10AF2F" w14:textId="08C9767E" w:rsidR="00D476BD" w:rsidRPr="00D34AE1" w:rsidRDefault="00D476BD" w:rsidP="00D476BD">
            <w:pPr>
              <w:pStyle w:val="maintext"/>
              <w:ind w:firstLineChars="0" w:firstLine="0"/>
              <w:jc w:val="left"/>
              <w:rPr>
                <w:rFonts w:ascii="Arial" w:hAnsi="Arial" w:cs="Arial"/>
                <w:bCs/>
                <w:sz w:val="18"/>
                <w:szCs w:val="18"/>
                <w:lang w:val="en-US"/>
              </w:rPr>
            </w:pPr>
            <w:r w:rsidRPr="00D34AE1">
              <w:rPr>
                <w:rFonts w:ascii="Arial" w:eastAsia="Yu Mincho" w:hAnsi="Arial" w:cs="Arial"/>
                <w:sz w:val="18"/>
                <w:szCs w:val="18"/>
              </w:rPr>
              <w:t xml:space="preserve"> </w:t>
            </w:r>
          </w:p>
        </w:tc>
        <w:tc>
          <w:tcPr>
            <w:tcW w:w="0" w:type="auto"/>
          </w:tcPr>
          <w:p w14:paraId="5E7D7DD4" w14:textId="77777777" w:rsidR="00D476BD" w:rsidRPr="00D34AE1" w:rsidRDefault="00D476BD" w:rsidP="00D476BD">
            <w:pPr>
              <w:rPr>
                <w:rFonts w:eastAsia="Yu Mincho" w:cs="Arial"/>
                <w:sz w:val="18"/>
                <w:szCs w:val="18"/>
              </w:rPr>
            </w:pPr>
            <w:r w:rsidRPr="00D34AE1">
              <w:rPr>
                <w:rFonts w:eastAsia="Yu Mincho" w:cs="Arial"/>
                <w:sz w:val="18"/>
                <w:szCs w:val="18"/>
              </w:rPr>
              <w:t>Per band</w:t>
            </w:r>
          </w:p>
          <w:p w14:paraId="671D7E82" w14:textId="77777777"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718B1DC3" w14:textId="10DAC2DE"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n/a</w:t>
            </w:r>
          </w:p>
        </w:tc>
        <w:tc>
          <w:tcPr>
            <w:tcW w:w="0" w:type="auto"/>
          </w:tcPr>
          <w:p w14:paraId="0101A832" w14:textId="5750D968"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n/a</w:t>
            </w:r>
          </w:p>
        </w:tc>
        <w:tc>
          <w:tcPr>
            <w:tcW w:w="0" w:type="auto"/>
          </w:tcPr>
          <w:p w14:paraId="379E3E49" w14:textId="699F8340"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color w:val="000000" w:themeColor="text1"/>
                <w:sz w:val="18"/>
                <w:szCs w:val="18"/>
              </w:rPr>
              <w:t>n/a</w:t>
            </w:r>
          </w:p>
        </w:tc>
        <w:tc>
          <w:tcPr>
            <w:tcW w:w="0" w:type="auto"/>
          </w:tcPr>
          <w:p w14:paraId="16879A53" w14:textId="77777777" w:rsidR="00D476BD" w:rsidRPr="00D34AE1" w:rsidRDefault="00D476BD" w:rsidP="00D476BD">
            <w:pPr>
              <w:pStyle w:val="TAL"/>
              <w:rPr>
                <w:rFonts w:cs="Arial"/>
                <w:szCs w:val="18"/>
              </w:rPr>
            </w:pPr>
            <w:r w:rsidRPr="00D34AE1">
              <w:rPr>
                <w:rFonts w:cs="Arial"/>
                <w:szCs w:val="18"/>
              </w:rPr>
              <w:t>Component 2 candidate values: {1,2,3,4,5,6,7,8}</w:t>
            </w:r>
          </w:p>
          <w:p w14:paraId="6B382B21" w14:textId="77777777" w:rsidR="00D476BD" w:rsidRPr="00D34AE1" w:rsidRDefault="00D476BD" w:rsidP="00D476BD">
            <w:pPr>
              <w:pStyle w:val="TAL"/>
              <w:rPr>
                <w:rFonts w:cs="Arial"/>
                <w:szCs w:val="18"/>
                <w:lang w:val="en-US"/>
              </w:rPr>
            </w:pPr>
          </w:p>
          <w:p w14:paraId="64DB8E0B" w14:textId="77777777" w:rsidR="00D476BD" w:rsidRPr="00D34AE1" w:rsidRDefault="00D476BD" w:rsidP="00D476BD">
            <w:pPr>
              <w:pStyle w:val="TAL"/>
              <w:rPr>
                <w:rFonts w:cs="Arial"/>
                <w:szCs w:val="18"/>
              </w:rPr>
            </w:pPr>
            <w:r w:rsidRPr="00D34AE1">
              <w:rPr>
                <w:rFonts w:cs="Arial"/>
                <w:szCs w:val="18"/>
              </w:rPr>
              <w:t>Component 3 candidate values: {1,2,4,8,12,16,24,32,48,64,128}</w:t>
            </w:r>
          </w:p>
          <w:p w14:paraId="55E51BFA" w14:textId="77777777" w:rsidR="00D476BD" w:rsidRPr="00D34AE1" w:rsidRDefault="00D476BD" w:rsidP="00D476BD">
            <w:pPr>
              <w:pStyle w:val="TAL"/>
              <w:rPr>
                <w:rFonts w:cs="Arial"/>
                <w:szCs w:val="18"/>
              </w:rPr>
            </w:pPr>
          </w:p>
          <w:p w14:paraId="516F39CF" w14:textId="77777777" w:rsidR="00D476BD" w:rsidRPr="00D34AE1" w:rsidRDefault="00D476BD" w:rsidP="00D476BD">
            <w:pPr>
              <w:pStyle w:val="TAL"/>
              <w:rPr>
                <w:rFonts w:cs="Arial"/>
                <w:szCs w:val="18"/>
              </w:rPr>
            </w:pPr>
            <w:r w:rsidRPr="00D34AE1">
              <w:rPr>
                <w:rFonts w:cs="Arial"/>
                <w:szCs w:val="18"/>
                <w:lang w:val="en-US"/>
              </w:rPr>
              <w:t>Component 4 candidate values: {</w:t>
            </w:r>
            <w:r w:rsidRPr="00D34AE1">
              <w:rPr>
                <w:rFonts w:cs="Arial"/>
                <w:szCs w:val="18"/>
              </w:rPr>
              <w:t xml:space="preserve">1, </w:t>
            </w:r>
            <w:r w:rsidRPr="00D34AE1">
              <w:rPr>
                <w:rFonts w:cs="Arial"/>
                <w:szCs w:val="18"/>
                <w:lang w:val="en-US"/>
              </w:rPr>
              <w:t>2, 4, 8, 12, 16, 24, 32}</w:t>
            </w:r>
          </w:p>
          <w:p w14:paraId="33099AEF" w14:textId="77777777" w:rsidR="00D476BD" w:rsidRPr="00D34AE1" w:rsidRDefault="00D476BD" w:rsidP="00D476BD">
            <w:pPr>
              <w:pStyle w:val="TAL"/>
              <w:rPr>
                <w:rFonts w:cs="Arial"/>
                <w:szCs w:val="18"/>
              </w:rPr>
            </w:pPr>
          </w:p>
          <w:p w14:paraId="12898969" w14:textId="77777777" w:rsidR="00D476BD" w:rsidRPr="00D34AE1" w:rsidRDefault="00D476BD" w:rsidP="00D476BD">
            <w:pPr>
              <w:pStyle w:val="TAL"/>
              <w:rPr>
                <w:rFonts w:cs="Arial"/>
                <w:szCs w:val="18"/>
                <w:lang w:val="en-US"/>
              </w:rPr>
            </w:pPr>
            <w:r w:rsidRPr="00D34AE1">
              <w:rPr>
                <w:rFonts w:cs="Arial"/>
                <w:szCs w:val="18"/>
                <w:lang w:val="en-US"/>
              </w:rPr>
              <w:t>Component 5 candidate values: {1,2,3,4,5,6,7,8}</w:t>
            </w:r>
          </w:p>
          <w:p w14:paraId="416938AB" w14:textId="77777777" w:rsidR="00D476BD" w:rsidRPr="00D34AE1" w:rsidRDefault="00D476BD" w:rsidP="00D476BD">
            <w:pPr>
              <w:pStyle w:val="TAL"/>
              <w:rPr>
                <w:rFonts w:cs="Arial"/>
                <w:szCs w:val="18"/>
                <w:lang w:val="en-US"/>
              </w:rPr>
            </w:pPr>
          </w:p>
          <w:p w14:paraId="4CC8523C" w14:textId="7CAFC272"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hAnsi="Arial" w:cs="Arial"/>
                <w:sz w:val="18"/>
                <w:szCs w:val="18"/>
                <w:lang w:val="en-US"/>
              </w:rPr>
              <w:t>Component 6 candidate values: {1,2,3,4,5,6,7,8}</w:t>
            </w:r>
          </w:p>
        </w:tc>
        <w:tc>
          <w:tcPr>
            <w:tcW w:w="0" w:type="auto"/>
          </w:tcPr>
          <w:p w14:paraId="3C079353" w14:textId="047066BC" w:rsidR="00D476BD" w:rsidRPr="00D34AE1" w:rsidRDefault="00D476BD" w:rsidP="00D476BD">
            <w:pPr>
              <w:pStyle w:val="maintext"/>
              <w:ind w:firstLineChars="0" w:firstLine="0"/>
              <w:jc w:val="left"/>
              <w:rPr>
                <w:rFonts w:ascii="Arial" w:hAnsi="Arial" w:cs="Arial"/>
                <w:b/>
                <w:sz w:val="18"/>
                <w:szCs w:val="18"/>
                <w:lang w:val="en-US"/>
              </w:rPr>
            </w:pPr>
            <w:r w:rsidRPr="00D34AE1">
              <w:rPr>
                <w:rFonts w:ascii="Arial" w:eastAsia="Yu Mincho" w:hAnsi="Arial" w:cs="Arial"/>
                <w:sz w:val="18"/>
                <w:szCs w:val="18"/>
                <w:lang w:eastAsia="ja-JP"/>
              </w:rPr>
              <w:t xml:space="preserve">Optional with capability </w:t>
            </w:r>
            <w:proofErr w:type="spellStart"/>
            <w:r w:rsidRPr="00D34AE1">
              <w:rPr>
                <w:rFonts w:ascii="Arial" w:eastAsia="Yu Mincho" w:hAnsi="Arial" w:cs="Arial"/>
                <w:sz w:val="18"/>
                <w:szCs w:val="18"/>
                <w:lang w:eastAsia="ja-JP"/>
              </w:rPr>
              <w:t>signaling</w:t>
            </w:r>
            <w:proofErr w:type="spellEnd"/>
          </w:p>
        </w:tc>
      </w:tr>
      <w:tr w:rsidR="00D476BD" w:rsidRPr="00D34AE1" w14:paraId="1EC74791" w14:textId="77777777" w:rsidTr="00ED5BAC">
        <w:tc>
          <w:tcPr>
            <w:tcW w:w="0" w:type="auto"/>
          </w:tcPr>
          <w:p w14:paraId="2135CF97" w14:textId="34AE7C11" w:rsidR="00D476BD" w:rsidRPr="00D34AE1" w:rsidRDefault="00D476BD" w:rsidP="00D476BD">
            <w:pPr>
              <w:pStyle w:val="maintext"/>
              <w:ind w:firstLineChars="0" w:firstLine="0"/>
              <w:jc w:val="left"/>
              <w:rPr>
                <w:rFonts w:ascii="Arial" w:eastAsia="MS Mincho" w:hAnsi="Arial" w:cs="Arial"/>
                <w:color w:val="000000" w:themeColor="text1"/>
                <w:sz w:val="18"/>
                <w:szCs w:val="18"/>
                <w:lang w:val="en-US" w:eastAsia="ja-JP"/>
              </w:rPr>
            </w:pPr>
            <w:r w:rsidRPr="00D34AE1">
              <w:rPr>
                <w:rFonts w:ascii="Arial" w:eastAsia="MS Mincho" w:hAnsi="Arial" w:cs="Arial"/>
                <w:color w:val="000000" w:themeColor="text1"/>
                <w:sz w:val="18"/>
                <w:szCs w:val="18"/>
                <w:lang w:val="en-US" w:eastAsia="ja-JP"/>
              </w:rPr>
              <w:t>67</w:t>
            </w:r>
            <w:r w:rsidRPr="00D34AE1">
              <w:rPr>
                <w:rFonts w:ascii="Arial" w:hAnsi="Arial" w:cs="Arial"/>
                <w:color w:val="000000" w:themeColor="text1"/>
                <w:sz w:val="18"/>
                <w:szCs w:val="18"/>
                <w:lang w:val="en-US" w:eastAsia="ja-JP"/>
              </w:rPr>
              <w:t>. TEI1</w:t>
            </w:r>
            <w:r w:rsidRPr="00D34AE1">
              <w:rPr>
                <w:rFonts w:ascii="Arial" w:eastAsia="MS Mincho" w:hAnsi="Arial" w:cs="Arial"/>
                <w:color w:val="000000" w:themeColor="text1"/>
                <w:sz w:val="18"/>
                <w:szCs w:val="18"/>
                <w:lang w:val="en-US" w:eastAsia="ja-JP"/>
              </w:rPr>
              <w:t xml:space="preserve">9 </w:t>
            </w:r>
            <w:r w:rsidRPr="00D34AE1">
              <w:rPr>
                <w:rFonts w:ascii="Arial" w:eastAsia="Yu Mincho" w:hAnsi="Arial" w:cs="Arial"/>
                <w:sz w:val="18"/>
                <w:szCs w:val="18"/>
                <w:lang w:eastAsia="ja-JP"/>
              </w:rPr>
              <w:t>[</w:t>
            </w:r>
            <w:r w:rsidRPr="00D34AE1">
              <w:rPr>
                <w:rFonts w:ascii="Arial" w:eastAsia="Yu Mincho" w:hAnsi="Arial" w:cs="Arial"/>
                <w:sz w:val="18"/>
                <w:szCs w:val="18"/>
                <w:lang w:val="en-US" w:eastAsia="ja-JP"/>
              </w:rPr>
              <w:t>EarlyCSI_L3HO</w:t>
            </w:r>
            <w:r w:rsidRPr="00D34AE1">
              <w:rPr>
                <w:rFonts w:ascii="Arial" w:eastAsia="Yu Mincho" w:hAnsi="Arial" w:cs="Arial"/>
                <w:sz w:val="18"/>
                <w:szCs w:val="18"/>
                <w:lang w:eastAsia="ja-JP"/>
              </w:rPr>
              <w:t>]</w:t>
            </w:r>
          </w:p>
        </w:tc>
        <w:tc>
          <w:tcPr>
            <w:tcW w:w="0" w:type="auto"/>
          </w:tcPr>
          <w:p w14:paraId="286985D6" w14:textId="7B8DE606"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67-12</w:t>
            </w:r>
          </w:p>
        </w:tc>
        <w:tc>
          <w:tcPr>
            <w:tcW w:w="0" w:type="auto"/>
          </w:tcPr>
          <w:p w14:paraId="70CA6049"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CSI-RS and CSI-IM measurement and CSI reporting for a target cell of </w:t>
            </w:r>
            <w:proofErr w:type="spellStart"/>
            <w:r w:rsidRPr="00D34AE1">
              <w:rPr>
                <w:rFonts w:ascii="Arial" w:eastAsia="Yu Mincho" w:hAnsi="Arial" w:cs="Arial"/>
                <w:sz w:val="18"/>
                <w:szCs w:val="18"/>
                <w:lang w:val="en-GB"/>
              </w:rPr>
              <w:t>reconfigurationWithSync</w:t>
            </w:r>
            <w:proofErr w:type="spellEnd"/>
            <w:r w:rsidRPr="00D34AE1">
              <w:rPr>
                <w:rFonts w:ascii="Arial" w:eastAsia="Yu Mincho" w:hAnsi="Arial" w:cs="Arial"/>
                <w:sz w:val="18"/>
                <w:szCs w:val="18"/>
                <w:lang w:val="en-GB"/>
              </w:rPr>
              <w:t xml:space="preserve"> based on semi-persistent CSI-RS resource</w:t>
            </w:r>
          </w:p>
          <w:p w14:paraId="73401C22" w14:textId="60567B70" w:rsidR="00D476BD" w:rsidRPr="00D34AE1" w:rsidRDefault="00D476BD" w:rsidP="00D476BD">
            <w:pPr>
              <w:pStyle w:val="maintext"/>
              <w:ind w:firstLineChars="0" w:firstLine="0"/>
              <w:jc w:val="left"/>
              <w:rPr>
                <w:rFonts w:ascii="Arial" w:eastAsia="Yu Mincho" w:hAnsi="Arial" w:cs="Arial"/>
                <w:sz w:val="18"/>
                <w:szCs w:val="18"/>
                <w:lang w:eastAsia="ja-JP"/>
              </w:rPr>
            </w:pPr>
          </w:p>
        </w:tc>
        <w:tc>
          <w:tcPr>
            <w:tcW w:w="0" w:type="auto"/>
          </w:tcPr>
          <w:p w14:paraId="15C7B769"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1. Support of CSI-RS and CSI-IM measurement and CSI reporting for a target cell of </w:t>
            </w:r>
            <w:proofErr w:type="spellStart"/>
            <w:r w:rsidRPr="00D34AE1">
              <w:rPr>
                <w:rFonts w:ascii="Arial" w:eastAsia="Yu Mincho" w:hAnsi="Arial" w:cs="Arial"/>
                <w:sz w:val="18"/>
                <w:szCs w:val="18"/>
                <w:lang w:val="en-GB"/>
              </w:rPr>
              <w:t>reconfigurationWithSync</w:t>
            </w:r>
            <w:proofErr w:type="spellEnd"/>
            <w:r w:rsidRPr="00D34AE1">
              <w:rPr>
                <w:rFonts w:ascii="Arial" w:eastAsia="Yu Mincho" w:hAnsi="Arial" w:cs="Arial"/>
                <w:sz w:val="18"/>
                <w:szCs w:val="18"/>
                <w:lang w:val="en-GB"/>
              </w:rPr>
              <w:t xml:space="preserve"> based on semi-persistent p CSI-RS(s)</w:t>
            </w:r>
          </w:p>
          <w:p w14:paraId="29D3E30E"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2. Maximum number of CSI-RS resources for CMR associated with CSI report configuration for a target cell </w:t>
            </w:r>
          </w:p>
          <w:p w14:paraId="40BA547F"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3. Max number of ports of CSI-RS resource(s) associated with a CSI report configuration for CSI reporting for a target cell </w:t>
            </w:r>
          </w:p>
          <w:p w14:paraId="47485FC2"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4. Maximum number of ports in one NZP CSI-RS resource</w:t>
            </w:r>
          </w:p>
          <w:p w14:paraId="3E8E643A"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5. Max rank for CSI reporting for a target cell </w:t>
            </w:r>
          </w:p>
          <w:p w14:paraId="7D8449CC" w14:textId="77A7DB3C" w:rsidR="00D476BD" w:rsidRPr="00D34AE1" w:rsidRDefault="00D476BD" w:rsidP="00D476BD">
            <w:pPr>
              <w:pStyle w:val="maintext"/>
              <w:ind w:firstLineChars="0" w:firstLine="0"/>
              <w:jc w:val="left"/>
              <w:rPr>
                <w:rFonts w:ascii="Arial" w:eastAsia="Yu Mincho" w:hAnsi="Arial" w:cs="Arial"/>
                <w:sz w:val="18"/>
                <w:szCs w:val="18"/>
              </w:rPr>
            </w:pPr>
            <w:r w:rsidRPr="00D34AE1">
              <w:rPr>
                <w:rFonts w:ascii="Arial" w:eastAsia="Yu Mincho" w:hAnsi="Arial" w:cs="Arial"/>
                <w:sz w:val="18"/>
                <w:szCs w:val="18"/>
              </w:rPr>
              <w:t>6. Maximum number of CSI-IM resources for interference measurement associated with CSI report configuration for a target cell</w:t>
            </w:r>
          </w:p>
        </w:tc>
        <w:tc>
          <w:tcPr>
            <w:tcW w:w="0" w:type="auto"/>
          </w:tcPr>
          <w:p w14:paraId="57100447" w14:textId="6B511057" w:rsidR="00D476BD" w:rsidRPr="00D34AE1" w:rsidRDefault="00D476BD" w:rsidP="00D476BD">
            <w:pPr>
              <w:pStyle w:val="maintext"/>
              <w:ind w:firstLineChars="0" w:firstLine="0"/>
              <w:jc w:val="left"/>
              <w:rPr>
                <w:rFonts w:ascii="Arial" w:eastAsia="Yu Mincho" w:hAnsi="Arial" w:cs="Arial"/>
                <w:sz w:val="18"/>
                <w:szCs w:val="18"/>
                <w:lang w:eastAsia="ja-JP"/>
              </w:rPr>
            </w:pPr>
          </w:p>
        </w:tc>
        <w:tc>
          <w:tcPr>
            <w:tcW w:w="0" w:type="auto"/>
          </w:tcPr>
          <w:p w14:paraId="1C810AA9" w14:textId="2932A45A" w:rsidR="00D476BD" w:rsidRPr="00D34AE1" w:rsidRDefault="00D476BD" w:rsidP="00D476BD">
            <w:pPr>
              <w:pStyle w:val="maintext"/>
              <w:ind w:firstLineChars="0" w:firstLine="0"/>
              <w:jc w:val="left"/>
              <w:rPr>
                <w:rFonts w:ascii="Arial" w:eastAsia="Yu Mincho" w:hAnsi="Arial" w:cs="Arial"/>
                <w:strike/>
                <w:color w:val="EE0000"/>
                <w:sz w:val="18"/>
                <w:szCs w:val="18"/>
                <w:lang w:eastAsia="ja-JP"/>
              </w:rPr>
            </w:pPr>
            <w:r w:rsidRPr="00D34AE1">
              <w:rPr>
                <w:rFonts w:ascii="Arial" w:eastAsia="Yu Mincho" w:hAnsi="Arial" w:cs="Arial"/>
                <w:color w:val="000000" w:themeColor="text1"/>
                <w:sz w:val="18"/>
                <w:szCs w:val="18"/>
              </w:rPr>
              <w:t>Yes</w:t>
            </w:r>
          </w:p>
        </w:tc>
        <w:tc>
          <w:tcPr>
            <w:tcW w:w="0" w:type="auto"/>
          </w:tcPr>
          <w:p w14:paraId="1D82BA55" w14:textId="31BD1E7B"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7EF40E03"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 xml:space="preserve">Semi-persistent CSI-RS and CSI-IM measurement and CSI reporting for a target cell of </w:t>
            </w:r>
            <w:proofErr w:type="spellStart"/>
            <w:r w:rsidRPr="00D34AE1">
              <w:rPr>
                <w:rFonts w:ascii="Arial" w:eastAsia="Yu Mincho" w:hAnsi="Arial" w:cs="Arial"/>
                <w:sz w:val="18"/>
                <w:szCs w:val="18"/>
                <w:lang w:val="en-GB"/>
              </w:rPr>
              <w:t>reconfigurationWithSync</w:t>
            </w:r>
            <w:proofErr w:type="spellEnd"/>
            <w:r w:rsidRPr="00D34AE1">
              <w:rPr>
                <w:rFonts w:ascii="Arial" w:eastAsia="Yu Mincho" w:hAnsi="Arial" w:cs="Arial"/>
                <w:sz w:val="18"/>
                <w:szCs w:val="18"/>
                <w:lang w:val="en-GB"/>
              </w:rPr>
              <w:t xml:space="preserve"> is not supported</w:t>
            </w:r>
          </w:p>
          <w:p w14:paraId="3B33068D" w14:textId="73CA7296"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rPr>
              <w:t xml:space="preserve"> </w:t>
            </w:r>
          </w:p>
        </w:tc>
        <w:tc>
          <w:tcPr>
            <w:tcW w:w="0" w:type="auto"/>
          </w:tcPr>
          <w:p w14:paraId="73E1B41F" w14:textId="77777777" w:rsidR="00D476BD" w:rsidRPr="00D34AE1" w:rsidRDefault="00D476BD" w:rsidP="00D476BD">
            <w:pPr>
              <w:rPr>
                <w:rFonts w:eastAsia="Yu Mincho" w:cs="Arial"/>
                <w:sz w:val="18"/>
                <w:szCs w:val="18"/>
              </w:rPr>
            </w:pPr>
            <w:r w:rsidRPr="00D34AE1">
              <w:rPr>
                <w:rFonts w:eastAsia="Yu Mincho" w:cs="Arial"/>
                <w:sz w:val="18"/>
                <w:szCs w:val="18"/>
              </w:rPr>
              <w:t>Per band</w:t>
            </w:r>
          </w:p>
          <w:p w14:paraId="2F8F277D" w14:textId="77777777" w:rsidR="00D476BD" w:rsidRPr="00D34AE1" w:rsidRDefault="00D476BD" w:rsidP="00D476BD">
            <w:pPr>
              <w:rPr>
                <w:rFonts w:eastAsia="Yu Mincho" w:cs="Arial"/>
                <w:sz w:val="18"/>
                <w:szCs w:val="18"/>
              </w:rPr>
            </w:pPr>
          </w:p>
        </w:tc>
        <w:tc>
          <w:tcPr>
            <w:tcW w:w="0" w:type="auto"/>
          </w:tcPr>
          <w:p w14:paraId="21EABF34" w14:textId="6C0E32EE"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45B5EABB" w14:textId="3174063F"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6EFAF4A7" w14:textId="2857A8E4"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0553D6EB"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2 candidate values: {1,2,3,4,5,6,7,8}</w:t>
            </w:r>
          </w:p>
          <w:p w14:paraId="7C689E34"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3 candidate values: {1,2,4,8,12,16,24,32,48,64,128}</w:t>
            </w:r>
          </w:p>
          <w:p w14:paraId="548A30DE"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4 candidate values: {1, 2, 4, 8, 12, 16, 24, 32}</w:t>
            </w:r>
          </w:p>
          <w:p w14:paraId="548197C7"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5 candidate values: {1,2,3,4,5,6,7,8}</w:t>
            </w:r>
          </w:p>
          <w:p w14:paraId="0AA8930D" w14:textId="77777777" w:rsidR="00D476BD" w:rsidRPr="00D34AE1" w:rsidRDefault="00D476BD" w:rsidP="00D476BD">
            <w:pPr>
              <w:pStyle w:val="NormalWeb"/>
              <w:spacing w:before="60" w:after="60" w:line="288" w:lineRule="auto"/>
              <w:rPr>
                <w:rFonts w:ascii="Arial" w:eastAsia="Yu Mincho" w:hAnsi="Arial" w:cs="Arial"/>
                <w:sz w:val="18"/>
                <w:szCs w:val="18"/>
                <w:lang w:val="en-GB"/>
              </w:rPr>
            </w:pPr>
            <w:r w:rsidRPr="00D34AE1">
              <w:rPr>
                <w:rFonts w:ascii="Arial" w:eastAsia="Yu Mincho" w:hAnsi="Arial" w:cs="Arial"/>
                <w:sz w:val="18"/>
                <w:szCs w:val="18"/>
                <w:lang w:val="en-GB"/>
              </w:rPr>
              <w:t>Component 6 candidate values: {1,2,3,4,5,6,7,8}</w:t>
            </w:r>
          </w:p>
          <w:p w14:paraId="2C889A03" w14:textId="77777777"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0F893BC9" w14:textId="7E415374"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 xml:space="preserve">Optional with capability </w:t>
            </w:r>
            <w:proofErr w:type="spellStart"/>
            <w:r w:rsidRPr="00D34AE1">
              <w:rPr>
                <w:rFonts w:ascii="Arial" w:eastAsia="Yu Mincho" w:hAnsi="Arial" w:cs="Arial"/>
                <w:sz w:val="18"/>
                <w:szCs w:val="18"/>
                <w:lang w:eastAsia="ja-JP"/>
              </w:rPr>
              <w:t>signaling</w:t>
            </w:r>
            <w:proofErr w:type="spellEnd"/>
          </w:p>
        </w:tc>
      </w:tr>
      <w:tr w:rsidR="00D476BD" w:rsidRPr="00D34AE1" w14:paraId="01FABE94" w14:textId="77777777" w:rsidTr="00ED5BAC">
        <w:tc>
          <w:tcPr>
            <w:tcW w:w="0" w:type="auto"/>
          </w:tcPr>
          <w:p w14:paraId="13AED799" w14:textId="462F86AB" w:rsidR="00D476BD" w:rsidRPr="00D34AE1" w:rsidRDefault="00D476BD" w:rsidP="00D476BD">
            <w:pPr>
              <w:pStyle w:val="maintext"/>
              <w:ind w:firstLineChars="0" w:firstLine="0"/>
              <w:jc w:val="left"/>
              <w:rPr>
                <w:rFonts w:ascii="Arial" w:eastAsia="MS Mincho" w:hAnsi="Arial" w:cs="Arial"/>
                <w:color w:val="000000" w:themeColor="text1"/>
                <w:sz w:val="18"/>
                <w:szCs w:val="18"/>
                <w:lang w:val="en-US" w:eastAsia="ja-JP"/>
              </w:rPr>
            </w:pPr>
            <w:r w:rsidRPr="00D34AE1">
              <w:rPr>
                <w:rFonts w:ascii="Arial" w:eastAsia="MS Mincho" w:hAnsi="Arial" w:cs="Arial"/>
                <w:color w:val="000000" w:themeColor="text1"/>
                <w:sz w:val="18"/>
                <w:szCs w:val="18"/>
                <w:lang w:val="en-US" w:eastAsia="ja-JP"/>
              </w:rPr>
              <w:t>67</w:t>
            </w:r>
            <w:r w:rsidRPr="00D34AE1">
              <w:rPr>
                <w:rFonts w:ascii="Arial" w:hAnsi="Arial" w:cs="Arial"/>
                <w:color w:val="000000" w:themeColor="text1"/>
                <w:sz w:val="18"/>
                <w:szCs w:val="18"/>
                <w:lang w:val="en-US" w:eastAsia="ja-JP"/>
              </w:rPr>
              <w:t>. TEI1</w:t>
            </w:r>
            <w:r w:rsidRPr="00D34AE1">
              <w:rPr>
                <w:rFonts w:ascii="Arial" w:eastAsia="MS Mincho" w:hAnsi="Arial" w:cs="Arial"/>
                <w:color w:val="000000" w:themeColor="text1"/>
                <w:sz w:val="18"/>
                <w:szCs w:val="18"/>
                <w:lang w:val="en-US" w:eastAsia="ja-JP"/>
              </w:rPr>
              <w:t xml:space="preserve">9 </w:t>
            </w:r>
            <w:r w:rsidRPr="00D34AE1">
              <w:rPr>
                <w:rFonts w:ascii="Arial" w:eastAsia="Yu Mincho" w:hAnsi="Arial" w:cs="Arial"/>
                <w:sz w:val="18"/>
                <w:szCs w:val="18"/>
                <w:lang w:eastAsia="ja-JP"/>
              </w:rPr>
              <w:t>[</w:t>
            </w:r>
            <w:r w:rsidRPr="00D34AE1">
              <w:rPr>
                <w:rFonts w:ascii="Arial" w:eastAsia="Yu Mincho" w:hAnsi="Arial" w:cs="Arial"/>
                <w:sz w:val="18"/>
                <w:szCs w:val="18"/>
                <w:lang w:val="en-US" w:eastAsia="ja-JP"/>
              </w:rPr>
              <w:t>EarlyCSI_L3HO</w:t>
            </w:r>
            <w:r w:rsidRPr="00D34AE1">
              <w:rPr>
                <w:rFonts w:ascii="Arial" w:eastAsia="Yu Mincho" w:hAnsi="Arial" w:cs="Arial"/>
                <w:sz w:val="18"/>
                <w:szCs w:val="18"/>
                <w:lang w:eastAsia="ja-JP"/>
              </w:rPr>
              <w:t>]</w:t>
            </w:r>
          </w:p>
        </w:tc>
        <w:tc>
          <w:tcPr>
            <w:tcW w:w="0" w:type="auto"/>
          </w:tcPr>
          <w:p w14:paraId="3591C846" w14:textId="3FE3378B"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67-13</w:t>
            </w:r>
          </w:p>
        </w:tc>
        <w:tc>
          <w:tcPr>
            <w:tcW w:w="0" w:type="auto"/>
          </w:tcPr>
          <w:p w14:paraId="34BCE80B" w14:textId="7991523F"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hAnsi="Arial" w:cs="Arial"/>
                <w:sz w:val="18"/>
                <w:szCs w:val="18"/>
              </w:rPr>
              <w:t>CSI-RS-RS measurement and CSI reporting without CSI-IM reception</w:t>
            </w:r>
          </w:p>
        </w:tc>
        <w:tc>
          <w:tcPr>
            <w:tcW w:w="0" w:type="auto"/>
          </w:tcPr>
          <w:p w14:paraId="4E1EB3D4" w14:textId="2E311AAD" w:rsidR="00D476BD" w:rsidRPr="00D34AE1" w:rsidRDefault="00D476BD" w:rsidP="00D476BD">
            <w:pPr>
              <w:pStyle w:val="maintext"/>
              <w:ind w:firstLineChars="0" w:firstLine="0"/>
              <w:jc w:val="left"/>
              <w:rPr>
                <w:rFonts w:ascii="Arial" w:eastAsia="Yu Mincho" w:hAnsi="Arial" w:cs="Arial"/>
                <w:sz w:val="18"/>
                <w:szCs w:val="18"/>
              </w:rPr>
            </w:pPr>
            <w:r w:rsidRPr="00D34AE1">
              <w:rPr>
                <w:rFonts w:ascii="Arial" w:eastAsia="Yu Mincho" w:hAnsi="Arial" w:cs="Arial"/>
                <w:sz w:val="18"/>
                <w:szCs w:val="18"/>
              </w:rPr>
              <w:t xml:space="preserve">1. Support of </w:t>
            </w:r>
            <w:r w:rsidRPr="00D34AE1">
              <w:rPr>
                <w:rFonts w:ascii="Arial" w:hAnsi="Arial" w:cs="Arial"/>
                <w:sz w:val="18"/>
                <w:szCs w:val="18"/>
              </w:rPr>
              <w:t xml:space="preserve">CSI-RS measurement and CSI reporting for a target cell of </w:t>
            </w:r>
            <w:proofErr w:type="spellStart"/>
            <w:r w:rsidRPr="00D34AE1">
              <w:rPr>
                <w:rFonts w:ascii="Arial" w:hAnsi="Arial" w:cs="Arial"/>
                <w:sz w:val="18"/>
                <w:szCs w:val="18"/>
              </w:rPr>
              <w:t>reconfigurationWithSync</w:t>
            </w:r>
            <w:proofErr w:type="spellEnd"/>
            <w:r w:rsidRPr="00D34AE1">
              <w:rPr>
                <w:rFonts w:ascii="Arial" w:hAnsi="Arial" w:cs="Arial"/>
                <w:sz w:val="18"/>
                <w:szCs w:val="18"/>
              </w:rPr>
              <w:t xml:space="preserve"> without CSI-IM resource configuration</w:t>
            </w:r>
          </w:p>
        </w:tc>
        <w:tc>
          <w:tcPr>
            <w:tcW w:w="0" w:type="auto"/>
          </w:tcPr>
          <w:p w14:paraId="0AE5B0F3" w14:textId="5E4A3961"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67-11 or 67-12</w:t>
            </w:r>
          </w:p>
        </w:tc>
        <w:tc>
          <w:tcPr>
            <w:tcW w:w="0" w:type="auto"/>
          </w:tcPr>
          <w:p w14:paraId="28C20118" w14:textId="25B7400C" w:rsidR="00D476BD" w:rsidRPr="00D34AE1" w:rsidRDefault="00D476BD" w:rsidP="00D476BD">
            <w:pPr>
              <w:pStyle w:val="maintext"/>
              <w:ind w:firstLineChars="0" w:firstLine="0"/>
              <w:jc w:val="left"/>
              <w:rPr>
                <w:rFonts w:ascii="Arial" w:eastAsia="Yu Mincho" w:hAnsi="Arial" w:cs="Arial"/>
                <w:strike/>
                <w:color w:val="EE0000"/>
                <w:sz w:val="18"/>
                <w:szCs w:val="18"/>
                <w:lang w:eastAsia="ja-JP"/>
              </w:rPr>
            </w:pPr>
            <w:r w:rsidRPr="00D34AE1">
              <w:rPr>
                <w:rFonts w:ascii="Arial" w:eastAsia="Yu Mincho" w:hAnsi="Arial" w:cs="Arial"/>
                <w:color w:val="000000" w:themeColor="text1"/>
                <w:sz w:val="18"/>
                <w:szCs w:val="18"/>
              </w:rPr>
              <w:t>Yes</w:t>
            </w:r>
          </w:p>
        </w:tc>
        <w:tc>
          <w:tcPr>
            <w:tcW w:w="0" w:type="auto"/>
          </w:tcPr>
          <w:p w14:paraId="35B0ACA4" w14:textId="6B810241"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55DBEEE3" w14:textId="298F0F0D"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val="en-US"/>
              </w:rPr>
              <w:t>CSI-RS-RS measurement and CSI reporting without CSI-IM reception is not supported</w:t>
            </w:r>
          </w:p>
        </w:tc>
        <w:tc>
          <w:tcPr>
            <w:tcW w:w="0" w:type="auto"/>
          </w:tcPr>
          <w:p w14:paraId="6AEFE953" w14:textId="77777777" w:rsidR="00D476BD" w:rsidRPr="00D34AE1" w:rsidRDefault="00D476BD" w:rsidP="00D476BD">
            <w:pPr>
              <w:rPr>
                <w:rFonts w:eastAsia="Yu Mincho" w:cs="Arial"/>
                <w:sz w:val="18"/>
                <w:szCs w:val="18"/>
              </w:rPr>
            </w:pPr>
            <w:r w:rsidRPr="00D34AE1">
              <w:rPr>
                <w:rFonts w:eastAsia="Yu Mincho" w:cs="Arial"/>
                <w:sz w:val="18"/>
                <w:szCs w:val="18"/>
              </w:rPr>
              <w:t>Per band</w:t>
            </w:r>
          </w:p>
          <w:p w14:paraId="71685619" w14:textId="77777777" w:rsidR="00D476BD" w:rsidRPr="00D34AE1" w:rsidRDefault="00D476BD" w:rsidP="00D476BD">
            <w:pPr>
              <w:rPr>
                <w:rFonts w:eastAsia="Yu Mincho" w:cs="Arial"/>
                <w:sz w:val="18"/>
                <w:szCs w:val="18"/>
              </w:rPr>
            </w:pPr>
          </w:p>
        </w:tc>
        <w:tc>
          <w:tcPr>
            <w:tcW w:w="0" w:type="auto"/>
          </w:tcPr>
          <w:p w14:paraId="4ABC02E7" w14:textId="492DC17F"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29C8417E" w14:textId="14579784"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028555FE" w14:textId="2B2DBBDA"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color w:val="000000" w:themeColor="text1"/>
                <w:sz w:val="18"/>
                <w:szCs w:val="18"/>
              </w:rPr>
              <w:t>n/a</w:t>
            </w:r>
          </w:p>
        </w:tc>
        <w:tc>
          <w:tcPr>
            <w:tcW w:w="0" w:type="auto"/>
          </w:tcPr>
          <w:p w14:paraId="5040B53C" w14:textId="77777777" w:rsidR="00D476BD" w:rsidRPr="00D34AE1" w:rsidRDefault="00D476BD" w:rsidP="00D476BD">
            <w:pPr>
              <w:pStyle w:val="maintext"/>
              <w:ind w:firstLineChars="0" w:firstLine="0"/>
              <w:jc w:val="left"/>
              <w:rPr>
                <w:rFonts w:ascii="Arial" w:hAnsi="Arial" w:cs="Arial"/>
                <w:b/>
                <w:sz w:val="18"/>
                <w:szCs w:val="18"/>
                <w:lang w:val="en-US"/>
              </w:rPr>
            </w:pPr>
          </w:p>
        </w:tc>
        <w:tc>
          <w:tcPr>
            <w:tcW w:w="0" w:type="auto"/>
          </w:tcPr>
          <w:p w14:paraId="5D758EF9" w14:textId="1488473F" w:rsidR="00D476BD" w:rsidRPr="00D34AE1" w:rsidRDefault="00D476BD" w:rsidP="00D476BD">
            <w:pPr>
              <w:pStyle w:val="maintext"/>
              <w:ind w:firstLineChars="0" w:firstLine="0"/>
              <w:jc w:val="left"/>
              <w:rPr>
                <w:rFonts w:ascii="Arial" w:eastAsia="Yu Mincho" w:hAnsi="Arial" w:cs="Arial"/>
                <w:sz w:val="18"/>
                <w:szCs w:val="18"/>
                <w:lang w:eastAsia="ja-JP"/>
              </w:rPr>
            </w:pPr>
            <w:r w:rsidRPr="00D34AE1">
              <w:rPr>
                <w:rFonts w:ascii="Arial" w:eastAsia="Yu Mincho" w:hAnsi="Arial" w:cs="Arial"/>
                <w:sz w:val="18"/>
                <w:szCs w:val="18"/>
                <w:lang w:eastAsia="ja-JP"/>
              </w:rPr>
              <w:t xml:space="preserve">Optional with capability </w:t>
            </w:r>
            <w:proofErr w:type="spellStart"/>
            <w:r w:rsidRPr="00D34AE1">
              <w:rPr>
                <w:rFonts w:ascii="Arial" w:eastAsia="Yu Mincho" w:hAnsi="Arial" w:cs="Arial"/>
                <w:sz w:val="18"/>
                <w:szCs w:val="18"/>
                <w:lang w:eastAsia="ja-JP"/>
              </w:rPr>
              <w:t>signaling</w:t>
            </w:r>
            <w:proofErr w:type="spellEnd"/>
          </w:p>
        </w:tc>
      </w:tr>
    </w:tbl>
    <w:p w14:paraId="6003E50E" w14:textId="77777777" w:rsidR="00FB7024" w:rsidRDefault="00FB7024" w:rsidP="00FB702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B7024" w14:paraId="4519E3AA"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10772A4C" w14:textId="77777777" w:rsidR="00FB7024" w:rsidRDefault="00FB7024"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69E61C7" w14:textId="77777777" w:rsidR="00FB7024" w:rsidRDefault="00FB7024" w:rsidP="00ED5BAC">
            <w:pPr>
              <w:rPr>
                <w:rFonts w:ascii="Calibri" w:eastAsia="MS Mincho" w:hAnsi="Calibri" w:cs="Calibri"/>
              </w:rPr>
            </w:pPr>
            <w:r>
              <w:rPr>
                <w:rFonts w:ascii="Calibri" w:eastAsia="MS Mincho" w:hAnsi="Calibri" w:cs="Calibri"/>
              </w:rPr>
              <w:t>Comments/Questions/Suggestions</w:t>
            </w:r>
          </w:p>
        </w:tc>
      </w:tr>
      <w:tr w:rsidR="00FB7024" w14:paraId="3C147A76" w14:textId="77777777" w:rsidTr="00ED5BAC">
        <w:tc>
          <w:tcPr>
            <w:tcW w:w="1818" w:type="dxa"/>
            <w:tcBorders>
              <w:top w:val="single" w:sz="4" w:space="0" w:color="auto"/>
              <w:left w:val="single" w:sz="4" w:space="0" w:color="auto"/>
              <w:bottom w:val="single" w:sz="4" w:space="0" w:color="auto"/>
              <w:right w:val="single" w:sz="4" w:space="0" w:color="auto"/>
            </w:tcBorders>
          </w:tcPr>
          <w:p w14:paraId="0D3FB878" w14:textId="7777BE01" w:rsidR="00FB7024" w:rsidRPr="002D699E" w:rsidRDefault="005D3E17" w:rsidP="00ED5BAC">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494F69D4" w14:textId="0B0A541D" w:rsidR="005D3E17" w:rsidRDefault="005D3E17" w:rsidP="00ED5BAC">
            <w:pPr>
              <w:rPr>
                <w:rFonts w:ascii="Calibri" w:eastAsia="Yu Mincho" w:hAnsi="Calibri" w:cs="Calibri"/>
                <w:lang w:eastAsia="ja-JP"/>
              </w:rPr>
            </w:pPr>
            <w:r>
              <w:rPr>
                <w:rFonts w:ascii="Calibri" w:eastAsia="Yu Mincho" w:hAnsi="Calibri" w:cs="Calibri"/>
                <w:lang w:eastAsia="ja-JP"/>
              </w:rPr>
              <w:t xml:space="preserve">RAN1 has received an LS from RAN2 in this meeting on this new feature. </w:t>
            </w:r>
          </w:p>
          <w:p w14:paraId="6094808D" w14:textId="26499A21" w:rsidR="00FB7024" w:rsidRPr="002D699E" w:rsidRDefault="005D3E17" w:rsidP="00ED5BAC">
            <w:pPr>
              <w:rPr>
                <w:rFonts w:ascii="Calibri" w:eastAsia="Yu Mincho" w:hAnsi="Calibri" w:cs="Calibri"/>
                <w:lang w:val="en-GB" w:eastAsia="ja-JP"/>
              </w:rPr>
            </w:pPr>
            <w:r w:rsidRPr="005D3E17">
              <w:rPr>
                <w:rFonts w:ascii="Calibri" w:eastAsia="Yu Mincho" w:hAnsi="Calibri" w:cs="Calibri"/>
                <w:lang w:eastAsia="ja-JP"/>
              </w:rPr>
              <w:t>Since this feature has not been discussed in RAN1,</w:t>
            </w:r>
            <w:r w:rsidRPr="005D3E17">
              <w:t xml:space="preserve"> </w:t>
            </w:r>
            <w:r w:rsidRPr="005D3E17">
              <w:rPr>
                <w:rFonts w:ascii="Calibri" w:eastAsia="Yu Mincho" w:hAnsi="Calibri" w:cs="Calibri"/>
                <w:lang w:eastAsia="ja-JP"/>
              </w:rPr>
              <w:t>it would be better to first reach a consensus on supporting the feature before agreeing on any related UE capabilities.</w:t>
            </w:r>
          </w:p>
        </w:tc>
      </w:tr>
    </w:tbl>
    <w:p w14:paraId="4F80AD4F" w14:textId="77777777" w:rsidR="00FB7024" w:rsidRDefault="00FB7024" w:rsidP="00FB7024">
      <w:pPr>
        <w:pStyle w:val="maintext"/>
        <w:ind w:firstLineChars="90" w:firstLine="180"/>
        <w:rPr>
          <w:rFonts w:ascii="Calibri" w:eastAsia="SimSun" w:hAnsi="Calibri" w:cs="Calibri"/>
          <w:lang w:eastAsia="zh-CN"/>
        </w:rPr>
      </w:pPr>
    </w:p>
    <w:p w14:paraId="1685A15E" w14:textId="4A41E60B" w:rsidR="00FB7024" w:rsidRDefault="00D34AE1" w:rsidP="00FB7024">
      <w:pPr>
        <w:pStyle w:val="Heading2"/>
        <w:numPr>
          <w:ilvl w:val="1"/>
          <w:numId w:val="22"/>
        </w:numPr>
        <w:jc w:val="both"/>
        <w:rPr>
          <w:color w:val="000000"/>
        </w:rPr>
      </w:pPr>
      <w:proofErr w:type="spellStart"/>
      <w:r w:rsidRPr="00D34AE1">
        <w:rPr>
          <w:color w:val="000000"/>
        </w:rPr>
        <w:t>Simul_SRSCS</w:t>
      </w:r>
      <w:proofErr w:type="spellEnd"/>
    </w:p>
    <w:p w14:paraId="1F8C5BAE" w14:textId="77777777" w:rsidR="00FB7024" w:rsidRDefault="00FB7024" w:rsidP="00FB702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66A5F574" w14:textId="77777777" w:rsidR="00FB7024" w:rsidRDefault="00FB7024" w:rsidP="00FB7024">
      <w:pPr>
        <w:pStyle w:val="maintext"/>
        <w:ind w:firstLineChars="90" w:firstLine="180"/>
        <w:rPr>
          <w:rFonts w:ascii="Calibri" w:hAnsi="Calibri" w:cs="Arial"/>
          <w:color w:val="000000"/>
        </w:rPr>
      </w:pPr>
    </w:p>
    <w:p w14:paraId="07C65BC7" w14:textId="2A3A28F9" w:rsidR="00FB7024" w:rsidRDefault="00D34AE1" w:rsidP="00FB7024">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5FBBA5B3" w14:textId="77777777" w:rsidR="00FB7024" w:rsidRDefault="00FB7024" w:rsidP="00FB7024">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07"/>
        <w:gridCol w:w="503"/>
        <w:gridCol w:w="2479"/>
        <w:gridCol w:w="4971"/>
        <w:gridCol w:w="459"/>
        <w:gridCol w:w="527"/>
        <w:gridCol w:w="517"/>
        <w:gridCol w:w="2259"/>
        <w:gridCol w:w="1685"/>
        <w:gridCol w:w="517"/>
        <w:gridCol w:w="517"/>
        <w:gridCol w:w="517"/>
        <w:gridCol w:w="4268"/>
        <w:gridCol w:w="1455"/>
      </w:tblGrid>
      <w:tr w:rsidR="00840135" w:rsidRPr="001A1DB3" w14:paraId="168D85D1" w14:textId="77777777" w:rsidTr="00ED5BAC">
        <w:tc>
          <w:tcPr>
            <w:tcW w:w="0" w:type="auto"/>
          </w:tcPr>
          <w:p w14:paraId="3CD0BE03" w14:textId="7D13EA01"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bCs/>
                <w:sz w:val="18"/>
                <w:szCs w:val="18"/>
              </w:rPr>
              <w:t xml:space="preserve">67. TEI19 </w:t>
            </w:r>
            <w:r w:rsidRPr="00840135">
              <w:rPr>
                <w:rFonts w:ascii="Arial" w:eastAsia="Yu Mincho" w:hAnsi="Arial" w:cs="Arial"/>
                <w:sz w:val="18"/>
                <w:szCs w:val="18"/>
              </w:rPr>
              <w:t>[</w:t>
            </w:r>
            <w:proofErr w:type="spellStart"/>
            <w:r w:rsidRPr="00840135">
              <w:rPr>
                <w:rFonts w:ascii="Arial" w:eastAsia="Yu Mincho" w:hAnsi="Arial" w:cs="Arial"/>
                <w:sz w:val="18"/>
                <w:szCs w:val="18"/>
              </w:rPr>
              <w:t>Simul_SRSCS</w:t>
            </w:r>
            <w:proofErr w:type="spellEnd"/>
            <w:r w:rsidRPr="00840135">
              <w:rPr>
                <w:rFonts w:ascii="Arial" w:eastAsia="Yu Mincho" w:hAnsi="Arial" w:cs="Arial"/>
                <w:sz w:val="18"/>
                <w:szCs w:val="18"/>
              </w:rPr>
              <w:t>]</w:t>
            </w:r>
          </w:p>
        </w:tc>
        <w:tc>
          <w:tcPr>
            <w:tcW w:w="0" w:type="auto"/>
          </w:tcPr>
          <w:p w14:paraId="2F1647D7" w14:textId="7FE44B3D"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67-4</w:t>
            </w:r>
          </w:p>
        </w:tc>
        <w:tc>
          <w:tcPr>
            <w:tcW w:w="0" w:type="auto"/>
          </w:tcPr>
          <w:p w14:paraId="04CED947" w14:textId="74276B01"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Support of simultaneous SRS carrier switching [</w:t>
            </w:r>
            <w:proofErr w:type="spellStart"/>
            <w:r w:rsidRPr="00840135">
              <w:rPr>
                <w:rFonts w:ascii="Arial" w:eastAsia="Yu Mincho" w:hAnsi="Arial" w:cs="Arial"/>
                <w:sz w:val="18"/>
                <w:szCs w:val="18"/>
              </w:rPr>
              <w:t>Simul_SRSCS</w:t>
            </w:r>
            <w:proofErr w:type="spellEnd"/>
            <w:r w:rsidRPr="00840135">
              <w:rPr>
                <w:rFonts w:ascii="Arial" w:eastAsia="Yu Mincho" w:hAnsi="Arial" w:cs="Arial"/>
                <w:sz w:val="18"/>
                <w:szCs w:val="18"/>
              </w:rPr>
              <w:t>]</w:t>
            </w:r>
          </w:p>
        </w:tc>
        <w:tc>
          <w:tcPr>
            <w:tcW w:w="0" w:type="auto"/>
          </w:tcPr>
          <w:p w14:paraId="2740EB58" w14:textId="77777777" w:rsidR="00D34AE1" w:rsidRPr="00840135" w:rsidRDefault="00D34AE1" w:rsidP="00D34AE1">
            <w:pPr>
              <w:jc w:val="left"/>
              <w:rPr>
                <w:rFonts w:eastAsia="Yu Mincho" w:cs="Arial"/>
                <w:sz w:val="18"/>
                <w:szCs w:val="18"/>
              </w:rPr>
            </w:pPr>
            <w:r w:rsidRPr="00840135">
              <w:rPr>
                <w:rFonts w:eastAsia="Yu Mincho" w:cs="Arial"/>
                <w:sz w:val="18"/>
                <w:szCs w:val="18"/>
              </w:rPr>
              <w:t>1.- Support simultaneous SRS carrier switches. Two SRS carrier switches are considered to be simultaneous if the SRS transmission (including RF retuning time) in both CCs overlap in time</w:t>
            </w:r>
          </w:p>
          <w:p w14:paraId="0E7227ED" w14:textId="77777777" w:rsidR="00D34AE1" w:rsidRPr="00840135" w:rsidRDefault="00D34AE1" w:rsidP="00D34AE1">
            <w:pPr>
              <w:pStyle w:val="maintext"/>
              <w:ind w:firstLineChars="0" w:firstLine="0"/>
              <w:jc w:val="left"/>
              <w:rPr>
                <w:rFonts w:ascii="Arial" w:hAnsi="Arial" w:cs="Arial"/>
                <w:b/>
                <w:sz w:val="18"/>
                <w:szCs w:val="18"/>
                <w:lang w:val="en-US"/>
              </w:rPr>
            </w:pPr>
          </w:p>
        </w:tc>
        <w:tc>
          <w:tcPr>
            <w:tcW w:w="0" w:type="auto"/>
          </w:tcPr>
          <w:p w14:paraId="4C726C3D" w14:textId="00914AB1"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2-56</w:t>
            </w:r>
          </w:p>
        </w:tc>
        <w:tc>
          <w:tcPr>
            <w:tcW w:w="0" w:type="auto"/>
          </w:tcPr>
          <w:p w14:paraId="5CAF4264" w14:textId="60EB12DC"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Yes</w:t>
            </w:r>
          </w:p>
        </w:tc>
        <w:tc>
          <w:tcPr>
            <w:tcW w:w="0" w:type="auto"/>
          </w:tcPr>
          <w:p w14:paraId="4A92D530" w14:textId="353F625B"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N/A</w:t>
            </w:r>
          </w:p>
        </w:tc>
        <w:tc>
          <w:tcPr>
            <w:tcW w:w="0" w:type="auto"/>
          </w:tcPr>
          <w:p w14:paraId="7E096AA0" w14:textId="5BAD1998" w:rsidR="00D34AE1" w:rsidRPr="00840135" w:rsidRDefault="00D34AE1" w:rsidP="00D34AE1">
            <w:pPr>
              <w:pStyle w:val="maintext"/>
              <w:ind w:firstLineChars="0" w:firstLine="0"/>
              <w:jc w:val="left"/>
              <w:rPr>
                <w:rFonts w:ascii="Arial" w:hAnsi="Arial" w:cs="Arial"/>
                <w:bCs/>
                <w:sz w:val="18"/>
                <w:szCs w:val="18"/>
                <w:lang w:val="en-US"/>
              </w:rPr>
            </w:pPr>
            <w:r w:rsidRPr="00840135">
              <w:rPr>
                <w:rFonts w:ascii="Arial" w:eastAsia="Yu Mincho" w:hAnsi="Arial" w:cs="Arial"/>
                <w:sz w:val="18"/>
                <w:szCs w:val="18"/>
              </w:rPr>
              <w:t>Simultaneous SRS CS across multiple CC is not supported</w:t>
            </w:r>
          </w:p>
        </w:tc>
        <w:tc>
          <w:tcPr>
            <w:tcW w:w="0" w:type="auto"/>
          </w:tcPr>
          <w:p w14:paraId="4A4C744F" w14:textId="50A97C46"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 xml:space="preserve">Per </w:t>
            </w:r>
            <w:r w:rsidR="00840135" w:rsidRPr="00840135">
              <w:rPr>
                <w:rFonts w:ascii="Arial" w:eastAsiaTheme="minorEastAsia" w:hAnsi="Arial" w:cs="Arial"/>
                <w:color w:val="EE0000"/>
                <w:sz w:val="18"/>
                <w:szCs w:val="18"/>
                <w:lang w:eastAsia="zh-CN"/>
              </w:rPr>
              <w:t>band pair per</w:t>
            </w:r>
            <w:r w:rsidR="00840135" w:rsidRPr="00840135">
              <w:rPr>
                <w:rFonts w:ascii="Arial" w:eastAsiaTheme="minorEastAsia" w:hAnsi="Arial" w:cs="Arial"/>
                <w:sz w:val="18"/>
                <w:szCs w:val="18"/>
                <w:lang w:eastAsia="zh-CN"/>
              </w:rPr>
              <w:t xml:space="preserve"> </w:t>
            </w:r>
            <w:r w:rsidRPr="00840135">
              <w:rPr>
                <w:rFonts w:ascii="Arial" w:eastAsia="Yu Mincho" w:hAnsi="Arial" w:cs="Arial"/>
                <w:sz w:val="18"/>
                <w:szCs w:val="18"/>
              </w:rPr>
              <w:t>band combination</w:t>
            </w:r>
          </w:p>
        </w:tc>
        <w:tc>
          <w:tcPr>
            <w:tcW w:w="0" w:type="auto"/>
          </w:tcPr>
          <w:p w14:paraId="7216E206" w14:textId="30243986"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N/A</w:t>
            </w:r>
          </w:p>
        </w:tc>
        <w:tc>
          <w:tcPr>
            <w:tcW w:w="0" w:type="auto"/>
          </w:tcPr>
          <w:p w14:paraId="72E9EC86" w14:textId="78BFA564"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N/A</w:t>
            </w:r>
          </w:p>
        </w:tc>
        <w:tc>
          <w:tcPr>
            <w:tcW w:w="0" w:type="auto"/>
          </w:tcPr>
          <w:p w14:paraId="1323C38C" w14:textId="6B38D3C1"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N/A</w:t>
            </w:r>
          </w:p>
        </w:tc>
        <w:tc>
          <w:tcPr>
            <w:tcW w:w="0" w:type="auto"/>
          </w:tcPr>
          <w:p w14:paraId="5E1196DE" w14:textId="7E2078A3"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For each target band, the UE can indicate with which other target bands in the band combination can SRS carrier switching be simultaneously triggered</w:t>
            </w:r>
          </w:p>
        </w:tc>
        <w:tc>
          <w:tcPr>
            <w:tcW w:w="0" w:type="auto"/>
          </w:tcPr>
          <w:p w14:paraId="63D5A7A6" w14:textId="3EC10A37" w:rsidR="00D34AE1" w:rsidRPr="00840135" w:rsidRDefault="00D34AE1" w:rsidP="00D34AE1">
            <w:pPr>
              <w:pStyle w:val="maintext"/>
              <w:ind w:firstLineChars="0" w:firstLine="0"/>
              <w:jc w:val="left"/>
              <w:rPr>
                <w:rFonts w:ascii="Arial" w:hAnsi="Arial" w:cs="Arial"/>
                <w:b/>
                <w:sz w:val="18"/>
                <w:szCs w:val="18"/>
                <w:lang w:val="en-US"/>
              </w:rPr>
            </w:pPr>
            <w:r w:rsidRPr="00840135">
              <w:rPr>
                <w:rFonts w:ascii="Arial" w:eastAsia="Yu Mincho" w:hAnsi="Arial" w:cs="Arial"/>
                <w:sz w:val="18"/>
                <w:szCs w:val="18"/>
              </w:rPr>
              <w:t xml:space="preserve">Optional with capability </w:t>
            </w:r>
            <w:proofErr w:type="spellStart"/>
            <w:r w:rsidRPr="00840135">
              <w:rPr>
                <w:rFonts w:ascii="Arial" w:eastAsia="Yu Mincho" w:hAnsi="Arial" w:cs="Arial"/>
                <w:sz w:val="18"/>
                <w:szCs w:val="18"/>
              </w:rPr>
              <w:t>signaling</w:t>
            </w:r>
            <w:proofErr w:type="spellEnd"/>
          </w:p>
        </w:tc>
      </w:tr>
    </w:tbl>
    <w:p w14:paraId="4E5355BA" w14:textId="77777777" w:rsidR="00FB7024" w:rsidRDefault="00FB7024" w:rsidP="00FB7024">
      <w:pPr>
        <w:pStyle w:val="maintext"/>
        <w:ind w:firstLineChars="90" w:firstLine="180"/>
        <w:rPr>
          <w:rFonts w:ascii="Calibri" w:hAnsi="Calibri" w:cs="Arial"/>
        </w:rPr>
      </w:pPr>
    </w:p>
    <w:p w14:paraId="6E0CA040" w14:textId="77777777" w:rsidR="00FB7024" w:rsidRDefault="00FB7024" w:rsidP="00FB702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B7024" w14:paraId="06D9B78C"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756CB5BA" w14:textId="77777777" w:rsidR="00FB7024" w:rsidRDefault="00FB7024"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8491C9" w14:textId="77777777" w:rsidR="00FB7024" w:rsidRDefault="00FB7024" w:rsidP="00ED5BAC">
            <w:pPr>
              <w:rPr>
                <w:rFonts w:ascii="Calibri" w:eastAsia="MS Mincho" w:hAnsi="Calibri" w:cs="Calibri"/>
              </w:rPr>
            </w:pPr>
            <w:r>
              <w:rPr>
                <w:rFonts w:ascii="Calibri" w:eastAsia="MS Mincho" w:hAnsi="Calibri" w:cs="Calibri"/>
              </w:rPr>
              <w:t>Comments/Questions/Suggestions</w:t>
            </w:r>
          </w:p>
        </w:tc>
      </w:tr>
      <w:tr w:rsidR="00FB7024" w14:paraId="10AF48C1" w14:textId="77777777" w:rsidTr="00ED5BAC">
        <w:tc>
          <w:tcPr>
            <w:tcW w:w="1818" w:type="dxa"/>
            <w:tcBorders>
              <w:top w:val="single" w:sz="4" w:space="0" w:color="auto"/>
              <w:left w:val="single" w:sz="4" w:space="0" w:color="auto"/>
              <w:bottom w:val="single" w:sz="4" w:space="0" w:color="auto"/>
              <w:right w:val="single" w:sz="4" w:space="0" w:color="auto"/>
            </w:tcBorders>
          </w:tcPr>
          <w:p w14:paraId="69631C12" w14:textId="77777777" w:rsidR="00FB7024" w:rsidRPr="002D699E" w:rsidRDefault="00FB7024" w:rsidP="00ED5BAC">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A38D0CF" w14:textId="77777777" w:rsidR="00FB7024" w:rsidRPr="002D699E" w:rsidRDefault="00FB7024" w:rsidP="00ED5BAC">
            <w:pPr>
              <w:rPr>
                <w:rFonts w:ascii="Calibri" w:eastAsia="Yu Mincho" w:hAnsi="Calibri" w:cs="Calibri"/>
                <w:lang w:val="en-GB" w:eastAsia="ja-JP"/>
              </w:rPr>
            </w:pPr>
          </w:p>
        </w:tc>
      </w:tr>
    </w:tbl>
    <w:p w14:paraId="6075BF98" w14:textId="77777777" w:rsidR="00FB7024" w:rsidRDefault="00FB7024" w:rsidP="00FB7024">
      <w:pPr>
        <w:pStyle w:val="maintext"/>
        <w:ind w:firstLineChars="90" w:firstLine="180"/>
        <w:rPr>
          <w:rFonts w:ascii="Calibri" w:eastAsia="SimSun" w:hAnsi="Calibri" w:cs="Calibri"/>
          <w:lang w:eastAsia="zh-CN"/>
        </w:rPr>
      </w:pPr>
    </w:p>
    <w:p w14:paraId="20441F2F" w14:textId="77102037" w:rsidR="00FB7024" w:rsidRDefault="00884284" w:rsidP="00FB7024">
      <w:pPr>
        <w:pStyle w:val="Heading2"/>
        <w:numPr>
          <w:ilvl w:val="1"/>
          <w:numId w:val="22"/>
        </w:numPr>
        <w:jc w:val="both"/>
        <w:rPr>
          <w:color w:val="000000"/>
        </w:rPr>
      </w:pPr>
      <w:r w:rsidRPr="00884284">
        <w:rPr>
          <w:color w:val="000000"/>
        </w:rPr>
        <w:t>5GB_CASMuting</w:t>
      </w:r>
    </w:p>
    <w:p w14:paraId="706D164D" w14:textId="77777777" w:rsidR="00FB7024" w:rsidRDefault="00FB7024" w:rsidP="00FB702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3FD8C13" w14:textId="77777777" w:rsidR="00FB7024" w:rsidRDefault="00FB7024" w:rsidP="00FB7024">
      <w:pPr>
        <w:pStyle w:val="maintext"/>
        <w:ind w:firstLineChars="90" w:firstLine="180"/>
        <w:rPr>
          <w:rFonts w:ascii="Calibri" w:hAnsi="Calibri" w:cs="Arial"/>
          <w:color w:val="000000"/>
        </w:rPr>
      </w:pPr>
    </w:p>
    <w:p w14:paraId="346586B7" w14:textId="77777777" w:rsidR="00840135" w:rsidRDefault="00D34AE1" w:rsidP="00FB7024">
      <w:pPr>
        <w:pStyle w:val="maintext"/>
        <w:ind w:firstLineChars="90" w:firstLine="180"/>
        <w:rPr>
          <w:rFonts w:ascii="Calibri" w:hAnsi="Calibri" w:cs="Arial"/>
          <w:b/>
          <w:lang w:val="en-US"/>
        </w:rPr>
      </w:pPr>
      <w:r w:rsidRPr="00D34AE1">
        <w:rPr>
          <w:rFonts w:ascii="Calibri" w:hAnsi="Calibri" w:cs="Arial"/>
          <w:b/>
          <w:lang w:val="en-US"/>
        </w:rPr>
        <w:t xml:space="preserve">Proposal: </w:t>
      </w:r>
    </w:p>
    <w:p w14:paraId="0C2E293D" w14:textId="4550890A" w:rsidR="00840135" w:rsidRDefault="00840135" w:rsidP="00840135">
      <w:pPr>
        <w:pStyle w:val="maintext"/>
        <w:numPr>
          <w:ilvl w:val="0"/>
          <w:numId w:val="45"/>
        </w:numPr>
        <w:ind w:firstLineChars="0"/>
        <w:rPr>
          <w:rFonts w:ascii="Calibri" w:hAnsi="Calibri" w:cs="Arial"/>
          <w:b/>
          <w:lang w:val="en-US"/>
        </w:rPr>
      </w:pPr>
      <w:r>
        <w:rPr>
          <w:rFonts w:ascii="Calibri" w:hAnsi="Calibri" w:cs="Arial"/>
          <w:b/>
          <w:lang w:val="en-US"/>
        </w:rPr>
        <w:t xml:space="preserve">Delete/remove </w:t>
      </w:r>
      <w:r w:rsidRPr="00840135">
        <w:rPr>
          <w:rFonts w:ascii="Calibri" w:hAnsi="Calibri" w:cs="Arial"/>
          <w:b/>
          <w:lang w:val="en-US"/>
        </w:rPr>
        <w:t xml:space="preserve">the following Rel. 19 </w:t>
      </w:r>
      <w:r>
        <w:rPr>
          <w:rFonts w:ascii="Calibri" w:hAnsi="Calibri" w:cs="Arial"/>
          <w:b/>
          <w:lang w:val="en-US"/>
        </w:rPr>
        <w:t xml:space="preserve">NR </w:t>
      </w:r>
      <w:r w:rsidRPr="00840135">
        <w:rPr>
          <w:rFonts w:ascii="Calibri" w:hAnsi="Calibri" w:cs="Arial"/>
          <w:b/>
          <w:lang w:val="en-US"/>
        </w:rPr>
        <w:t>UE FG</w:t>
      </w:r>
      <w:r>
        <w:rPr>
          <w:rFonts w:ascii="Calibri" w:hAnsi="Calibri" w:cs="Arial"/>
          <w:b/>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550"/>
        <w:gridCol w:w="1479"/>
        <w:gridCol w:w="3012"/>
        <w:gridCol w:w="222"/>
        <w:gridCol w:w="527"/>
        <w:gridCol w:w="467"/>
        <w:gridCol w:w="4382"/>
        <w:gridCol w:w="2001"/>
        <w:gridCol w:w="858"/>
        <w:gridCol w:w="447"/>
        <w:gridCol w:w="447"/>
        <w:gridCol w:w="447"/>
        <w:gridCol w:w="5248"/>
      </w:tblGrid>
      <w:tr w:rsidR="00840135" w:rsidRPr="00840135" w14:paraId="1BE79E3F"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1CE70DD3"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Yu Mincho" w:cs="Arial"/>
                <w:strike/>
                <w:color w:val="EE0000"/>
                <w:szCs w:val="18"/>
              </w:rPr>
              <w:t>67. TEI19</w:t>
            </w:r>
            <w:r w:rsidRPr="00840135">
              <w:rPr>
                <w:rFonts w:cs="Arial"/>
                <w:strike/>
                <w:color w:val="EE0000"/>
                <w:szCs w:val="18"/>
              </w:rPr>
              <w:t xml:space="preserve"> [</w:t>
            </w:r>
            <w:r w:rsidRPr="00840135">
              <w:rPr>
                <w:rFonts w:cs="Arial"/>
                <w:strike/>
                <w:color w:val="EE0000"/>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670A2893"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Yu Mincho" w:cs="Arial"/>
                <w:strike/>
                <w:color w:val="EE0000"/>
                <w:szCs w:val="18"/>
              </w:rPr>
              <w:t>67-7</w:t>
            </w:r>
          </w:p>
        </w:tc>
        <w:tc>
          <w:tcPr>
            <w:tcW w:w="0" w:type="auto"/>
            <w:tcBorders>
              <w:top w:val="single" w:sz="4" w:space="0" w:color="auto"/>
              <w:left w:val="single" w:sz="4" w:space="0" w:color="auto"/>
              <w:bottom w:val="single" w:sz="4" w:space="0" w:color="auto"/>
              <w:right w:val="single" w:sz="4" w:space="0" w:color="auto"/>
            </w:tcBorders>
          </w:tcPr>
          <w:p w14:paraId="0BC36FD7"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MS Mincho" w:cs="Arial"/>
                <w:strike/>
                <w:color w:val="EE0000"/>
                <w:szCs w:val="18"/>
              </w:rPr>
              <w:t>5GB_CAS Muting</w:t>
            </w:r>
          </w:p>
        </w:tc>
        <w:tc>
          <w:tcPr>
            <w:tcW w:w="0" w:type="auto"/>
            <w:tcBorders>
              <w:top w:val="single" w:sz="4" w:space="0" w:color="auto"/>
              <w:left w:val="single" w:sz="4" w:space="0" w:color="auto"/>
              <w:bottom w:val="single" w:sz="4" w:space="0" w:color="auto"/>
              <w:right w:val="single" w:sz="4" w:space="0" w:color="auto"/>
            </w:tcBorders>
          </w:tcPr>
          <w:p w14:paraId="63A635D0" w14:textId="77777777" w:rsidR="00840135" w:rsidRPr="00840135" w:rsidRDefault="00840135" w:rsidP="00ED5BAC">
            <w:pPr>
              <w:rPr>
                <w:rFonts w:asciiTheme="majorHAnsi" w:eastAsia="Yu Mincho" w:hAnsiTheme="majorHAnsi" w:cstheme="majorHAnsi"/>
                <w:strike/>
                <w:color w:val="EE0000"/>
                <w:sz w:val="18"/>
                <w:szCs w:val="18"/>
              </w:rPr>
            </w:pPr>
            <w:r w:rsidRPr="00840135">
              <w:rPr>
                <w:rFonts w:cs="Arial"/>
                <w:strike/>
                <w:color w:val="EE0000"/>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7A6B5AEE" w14:textId="77777777" w:rsidR="00840135" w:rsidRPr="00840135" w:rsidRDefault="00840135" w:rsidP="00ED5BAC">
            <w:pPr>
              <w:pStyle w:val="TAL"/>
              <w:rPr>
                <w:rFonts w:asciiTheme="majorHAnsi" w:eastAsia="Yu Mincho" w:hAnsiTheme="majorHAnsi" w:cstheme="majorHAnsi"/>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38C4BA9"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Yu Mincho" w:cs="Arial"/>
                <w:strike/>
                <w:color w:val="EE0000"/>
                <w:szCs w:val="18"/>
              </w:rPr>
              <w:t>Yes</w:t>
            </w:r>
          </w:p>
        </w:tc>
        <w:tc>
          <w:tcPr>
            <w:tcW w:w="0" w:type="auto"/>
            <w:tcBorders>
              <w:top w:val="single" w:sz="4" w:space="0" w:color="auto"/>
              <w:left w:val="single" w:sz="4" w:space="0" w:color="auto"/>
              <w:bottom w:val="single" w:sz="4" w:space="0" w:color="auto"/>
              <w:right w:val="single" w:sz="4" w:space="0" w:color="auto"/>
            </w:tcBorders>
          </w:tcPr>
          <w:p w14:paraId="383F34CA"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Yu Mincho" w:cs="Arial"/>
                <w:strike/>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6BD8EB2B"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SimSun" w:cs="Arial"/>
                <w:strike/>
                <w:color w:val="EE0000"/>
                <w:szCs w:val="18"/>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7BC2BCE4" w14:textId="77777777" w:rsidR="00840135" w:rsidRPr="00840135" w:rsidRDefault="00840135" w:rsidP="00ED5BAC">
            <w:pPr>
              <w:rPr>
                <w:rFonts w:asciiTheme="majorHAnsi" w:eastAsia="Yu Mincho" w:hAnsiTheme="majorHAnsi" w:cstheme="majorHAnsi"/>
                <w:strike/>
                <w:color w:val="EE0000"/>
                <w:sz w:val="18"/>
                <w:szCs w:val="18"/>
              </w:rPr>
            </w:pPr>
            <w:r w:rsidRPr="00840135">
              <w:rPr>
                <w:rFonts w:eastAsia="SimSun" w:cs="Arial"/>
                <w:strike/>
                <w:color w:val="EE0000"/>
                <w:sz w:val="18"/>
                <w:szCs w:val="18"/>
                <w:lang w:eastAsia="zh-CN"/>
              </w:rPr>
              <w:t>CAS Muting cannot be used</w:t>
            </w:r>
          </w:p>
        </w:tc>
        <w:tc>
          <w:tcPr>
            <w:tcW w:w="0" w:type="auto"/>
            <w:tcBorders>
              <w:top w:val="single" w:sz="4" w:space="0" w:color="auto"/>
              <w:left w:val="single" w:sz="4" w:space="0" w:color="auto"/>
              <w:bottom w:val="single" w:sz="4" w:space="0" w:color="auto"/>
              <w:right w:val="single" w:sz="4" w:space="0" w:color="auto"/>
            </w:tcBorders>
          </w:tcPr>
          <w:p w14:paraId="78D562CC"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SimSun" w:cs="Arial"/>
                <w:strike/>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2D3C2293"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77071B9E"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66BB81C5"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426E48B2" w14:textId="77777777" w:rsidR="00840135" w:rsidRPr="00840135" w:rsidRDefault="00840135" w:rsidP="00ED5BAC">
            <w:pPr>
              <w:pStyle w:val="TAL"/>
              <w:rPr>
                <w:rFonts w:asciiTheme="majorHAnsi" w:eastAsia="Yu Mincho" w:hAnsiTheme="majorHAnsi" w:cstheme="majorHAnsi"/>
                <w:strike/>
                <w:color w:val="EE0000"/>
                <w:szCs w:val="18"/>
              </w:rPr>
            </w:pPr>
            <w:r w:rsidRPr="00840135">
              <w:rPr>
                <w:rFonts w:eastAsia="SimSun" w:cs="Arial"/>
                <w:strike/>
                <w:color w:val="EE0000"/>
                <w:szCs w:val="18"/>
                <w:lang w:val="en-US" w:eastAsia="zh-CN"/>
              </w:rPr>
              <w:t>For a MBMS-dedicated cell, there is no RAN4 impact from the above TEI proposal.</w:t>
            </w:r>
          </w:p>
        </w:tc>
      </w:tr>
    </w:tbl>
    <w:p w14:paraId="39ED8618" w14:textId="77777777" w:rsidR="00840135" w:rsidRDefault="00840135" w:rsidP="00840135">
      <w:pPr>
        <w:pStyle w:val="maintext"/>
        <w:ind w:firstLineChars="0"/>
        <w:rPr>
          <w:rFonts w:ascii="Calibri" w:hAnsi="Calibri" w:cs="Arial"/>
          <w:b/>
          <w:lang w:val="en-US"/>
        </w:rPr>
      </w:pPr>
    </w:p>
    <w:p w14:paraId="72600AA2" w14:textId="24981D29" w:rsidR="00840135" w:rsidRPr="00840135" w:rsidRDefault="00840135" w:rsidP="00840135">
      <w:pPr>
        <w:pStyle w:val="maintext"/>
        <w:numPr>
          <w:ilvl w:val="0"/>
          <w:numId w:val="45"/>
        </w:numPr>
        <w:ind w:firstLineChars="0"/>
        <w:rPr>
          <w:rFonts w:ascii="Calibri" w:hAnsi="Calibri" w:cs="Arial"/>
          <w:b/>
          <w:lang w:val="en-US"/>
        </w:rPr>
      </w:pPr>
      <w:r>
        <w:rPr>
          <w:rFonts w:ascii="Calibri" w:hAnsi="Calibri" w:cs="Arial"/>
          <w:b/>
          <w:lang w:val="en-US"/>
        </w:rPr>
        <w:t>Introduce</w:t>
      </w:r>
      <w:r w:rsidRPr="00840135">
        <w:rPr>
          <w:rFonts w:ascii="Calibri" w:hAnsi="Calibri" w:cs="Arial"/>
          <w:b/>
          <w:lang w:val="en-US"/>
        </w:rPr>
        <w:t xml:space="preserve"> the following Rel. 19 </w:t>
      </w:r>
      <w:r>
        <w:rPr>
          <w:rFonts w:ascii="Calibri" w:hAnsi="Calibri" w:cs="Arial"/>
          <w:b/>
          <w:lang w:val="en-US"/>
        </w:rPr>
        <w:t>LTE</w:t>
      </w:r>
      <w:r w:rsidRPr="00840135">
        <w:rPr>
          <w:rFonts w:ascii="Calibri" w:hAnsi="Calibri" w:cs="Arial"/>
          <w:b/>
          <w:lang w:val="en-US"/>
        </w:rPr>
        <w:t xml:space="preserve"> UE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52"/>
        <w:gridCol w:w="1489"/>
        <w:gridCol w:w="3061"/>
        <w:gridCol w:w="222"/>
        <w:gridCol w:w="527"/>
        <w:gridCol w:w="467"/>
        <w:gridCol w:w="4463"/>
        <w:gridCol w:w="864"/>
        <w:gridCol w:w="447"/>
        <w:gridCol w:w="447"/>
        <w:gridCol w:w="5352"/>
        <w:gridCol w:w="2354"/>
      </w:tblGrid>
      <w:tr w:rsidR="00840135" w:rsidRPr="009B7EB4" w14:paraId="49FA2666"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065AA2E7" w14:textId="77777777" w:rsidR="00840135" w:rsidRPr="009B7EB4" w:rsidRDefault="00840135" w:rsidP="00ED5BAC">
            <w:pPr>
              <w:pStyle w:val="TAL"/>
              <w:rPr>
                <w:rFonts w:asciiTheme="majorHAnsi" w:hAnsiTheme="majorHAnsi" w:cstheme="majorHAnsi"/>
                <w:color w:val="000000" w:themeColor="text1"/>
                <w:szCs w:val="18"/>
              </w:rPr>
            </w:pPr>
            <w:r w:rsidRPr="009B7EB4">
              <w:rPr>
                <w:rFonts w:eastAsia="Yu Mincho" w:cs="Arial"/>
                <w:color w:val="000000" w:themeColor="text1"/>
                <w:szCs w:val="18"/>
              </w:rPr>
              <w:t>4. TEI19</w:t>
            </w:r>
            <w:r w:rsidRPr="009B7EB4">
              <w:rPr>
                <w:rFonts w:cs="Arial"/>
                <w:color w:val="000000" w:themeColor="text1"/>
                <w:szCs w:val="18"/>
              </w:rPr>
              <w:t xml:space="preserve"> [</w:t>
            </w:r>
            <w:r w:rsidRPr="009B7EB4">
              <w:rPr>
                <w:rFonts w:cs="Arial"/>
                <w:color w:val="000000" w:themeColor="text1"/>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5E28295E"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Yu Mincho" w:cs="Arial"/>
                <w:color w:val="000000" w:themeColor="text1"/>
                <w:szCs w:val="18"/>
              </w:rPr>
              <w:t>4-1</w:t>
            </w:r>
          </w:p>
        </w:tc>
        <w:tc>
          <w:tcPr>
            <w:tcW w:w="0" w:type="auto"/>
            <w:tcBorders>
              <w:top w:val="single" w:sz="4" w:space="0" w:color="auto"/>
              <w:left w:val="single" w:sz="4" w:space="0" w:color="auto"/>
              <w:bottom w:val="single" w:sz="4" w:space="0" w:color="auto"/>
              <w:right w:val="single" w:sz="4" w:space="0" w:color="auto"/>
            </w:tcBorders>
          </w:tcPr>
          <w:p w14:paraId="45C7F6DB"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MS Mincho" w:cs="Arial"/>
                <w:color w:val="000000" w:themeColor="text1"/>
                <w:szCs w:val="18"/>
              </w:rPr>
              <w:t>5GB_CAS Muting</w:t>
            </w:r>
          </w:p>
        </w:tc>
        <w:tc>
          <w:tcPr>
            <w:tcW w:w="0" w:type="auto"/>
            <w:tcBorders>
              <w:top w:val="single" w:sz="4" w:space="0" w:color="auto"/>
              <w:left w:val="single" w:sz="4" w:space="0" w:color="auto"/>
              <w:bottom w:val="single" w:sz="4" w:space="0" w:color="auto"/>
              <w:right w:val="single" w:sz="4" w:space="0" w:color="auto"/>
            </w:tcBorders>
          </w:tcPr>
          <w:p w14:paraId="23560521" w14:textId="77777777" w:rsidR="00840135" w:rsidRPr="009B7EB4" w:rsidRDefault="00840135" w:rsidP="00ED5BAC">
            <w:pPr>
              <w:jc w:val="left"/>
              <w:rPr>
                <w:rFonts w:asciiTheme="majorHAnsi" w:hAnsiTheme="majorHAnsi" w:cstheme="majorHAnsi"/>
                <w:color w:val="000000" w:themeColor="text1"/>
                <w:sz w:val="18"/>
                <w:szCs w:val="18"/>
              </w:rPr>
            </w:pPr>
            <w:r w:rsidRPr="009B7EB4">
              <w:rPr>
                <w:rFonts w:cs="Arial"/>
                <w:color w:val="000000" w:themeColor="text1"/>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360F8719" w14:textId="77777777" w:rsidR="00840135" w:rsidRPr="009B7EB4" w:rsidRDefault="00840135" w:rsidP="00ED5BAC">
            <w:pPr>
              <w:pStyle w:val="TAL"/>
              <w:rPr>
                <w:rFonts w:asciiTheme="majorHAnsi" w:eastAsia="MS Mincho"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BEA832"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473F0A"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A10F1" w14:textId="77777777" w:rsidR="00840135" w:rsidRPr="009B7EB4" w:rsidRDefault="00840135" w:rsidP="00ED5BAC">
            <w:pPr>
              <w:pStyle w:val="TAL"/>
              <w:rPr>
                <w:rFonts w:asciiTheme="majorHAnsi" w:eastAsia="SimSun" w:hAnsiTheme="majorHAnsi" w:cstheme="majorHAnsi"/>
                <w:color w:val="000000" w:themeColor="text1"/>
                <w:szCs w:val="18"/>
                <w:lang w:val="en-US" w:eastAsia="zh-CN"/>
              </w:rPr>
            </w:pPr>
            <w:r w:rsidRPr="009B7EB4">
              <w:rPr>
                <w:rFonts w:eastAsia="SimSun" w:cs="Arial"/>
                <w:color w:val="000000" w:themeColor="text1"/>
                <w:szCs w:val="18"/>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6D78AAC4"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93C0A67"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F67EC29" w14:textId="77777777" w:rsidR="00840135" w:rsidRPr="009B7EB4" w:rsidRDefault="00840135" w:rsidP="00ED5BAC">
            <w:pPr>
              <w:pStyle w:val="TAL"/>
              <w:rPr>
                <w:rFonts w:asciiTheme="majorHAnsi" w:eastAsia="MS Mincho" w:hAnsiTheme="majorHAnsi" w:cstheme="majorHAnsi"/>
                <w:color w:val="000000" w:themeColor="text1"/>
                <w:szCs w:val="18"/>
                <w:highlight w:val="yellow"/>
              </w:rPr>
            </w:pPr>
            <w:r w:rsidRPr="009B7EB4">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70DB9318" w14:textId="77777777" w:rsidR="00840135" w:rsidRPr="009B7EB4" w:rsidRDefault="00840135" w:rsidP="00ED5BAC">
            <w:pPr>
              <w:pStyle w:val="TAL"/>
              <w:rPr>
                <w:rFonts w:asciiTheme="majorHAnsi" w:eastAsia="MS Mincho" w:hAnsiTheme="majorHAnsi" w:cstheme="majorHAnsi"/>
                <w:color w:val="000000" w:themeColor="text1"/>
                <w:szCs w:val="18"/>
              </w:rPr>
            </w:pPr>
            <w:r w:rsidRPr="009B7EB4">
              <w:rPr>
                <w:rFonts w:eastAsia="SimSun" w:cs="Arial"/>
                <w:color w:val="000000" w:themeColor="text1"/>
                <w:szCs w:val="18"/>
                <w:lang w:val="en-US" w:eastAsia="zh-CN"/>
              </w:rPr>
              <w:t>For a MBMS-dedicated cell, there is no RAN4 impact from the above TEI proposal.</w:t>
            </w:r>
          </w:p>
        </w:tc>
        <w:tc>
          <w:tcPr>
            <w:tcW w:w="0" w:type="auto"/>
            <w:tcBorders>
              <w:top w:val="single" w:sz="4" w:space="0" w:color="auto"/>
              <w:left w:val="single" w:sz="4" w:space="0" w:color="auto"/>
              <w:bottom w:val="single" w:sz="4" w:space="0" w:color="auto"/>
              <w:right w:val="single" w:sz="4" w:space="0" w:color="auto"/>
            </w:tcBorders>
          </w:tcPr>
          <w:p w14:paraId="32A6F462" w14:textId="77777777" w:rsidR="00840135" w:rsidRPr="009B7EB4" w:rsidRDefault="00840135" w:rsidP="00ED5BAC">
            <w:pPr>
              <w:pStyle w:val="TAL"/>
              <w:rPr>
                <w:rFonts w:asciiTheme="majorHAnsi" w:hAnsiTheme="majorHAnsi" w:cstheme="majorHAnsi"/>
                <w:color w:val="000000" w:themeColor="text1"/>
                <w:szCs w:val="18"/>
              </w:rPr>
            </w:pPr>
            <w:r w:rsidRPr="009B7EB4">
              <w:rPr>
                <w:rFonts w:eastAsia="Yu Mincho" w:cs="Arial"/>
                <w:szCs w:val="18"/>
              </w:rPr>
              <w:t xml:space="preserve">Optional with capability </w:t>
            </w:r>
            <w:proofErr w:type="spellStart"/>
            <w:r w:rsidRPr="009B7EB4">
              <w:rPr>
                <w:rFonts w:eastAsia="Yu Mincho" w:cs="Arial"/>
                <w:szCs w:val="18"/>
              </w:rPr>
              <w:t>signaling</w:t>
            </w:r>
            <w:proofErr w:type="spellEnd"/>
          </w:p>
        </w:tc>
      </w:tr>
    </w:tbl>
    <w:p w14:paraId="311921B5" w14:textId="77777777" w:rsidR="00840135" w:rsidRDefault="00840135" w:rsidP="00FB7024">
      <w:pPr>
        <w:pStyle w:val="maintext"/>
        <w:ind w:firstLineChars="90" w:firstLine="180"/>
        <w:rPr>
          <w:rFonts w:ascii="Calibri" w:hAnsi="Calibri" w:cs="Arial"/>
        </w:rPr>
      </w:pPr>
    </w:p>
    <w:p w14:paraId="51056CE6" w14:textId="77777777" w:rsidR="00FB7024" w:rsidRDefault="00FB7024" w:rsidP="00FB702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B7024" w14:paraId="62B174C2"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582F97F5" w14:textId="77777777" w:rsidR="00FB7024" w:rsidRDefault="00FB7024"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E57B21" w14:textId="77777777" w:rsidR="00FB7024" w:rsidRDefault="00FB7024" w:rsidP="00ED5BAC">
            <w:pPr>
              <w:rPr>
                <w:rFonts w:ascii="Calibri" w:eastAsia="MS Mincho" w:hAnsi="Calibri" w:cs="Calibri"/>
              </w:rPr>
            </w:pPr>
            <w:r>
              <w:rPr>
                <w:rFonts w:ascii="Calibri" w:eastAsia="MS Mincho" w:hAnsi="Calibri" w:cs="Calibri"/>
              </w:rPr>
              <w:t>Comments/Questions/Suggestions</w:t>
            </w:r>
          </w:p>
        </w:tc>
      </w:tr>
      <w:tr w:rsidR="00FB7024" w14:paraId="0D30E152" w14:textId="77777777" w:rsidTr="00ED5BAC">
        <w:tc>
          <w:tcPr>
            <w:tcW w:w="1818" w:type="dxa"/>
            <w:tcBorders>
              <w:top w:val="single" w:sz="4" w:space="0" w:color="auto"/>
              <w:left w:val="single" w:sz="4" w:space="0" w:color="auto"/>
              <w:bottom w:val="single" w:sz="4" w:space="0" w:color="auto"/>
              <w:right w:val="single" w:sz="4" w:space="0" w:color="auto"/>
            </w:tcBorders>
          </w:tcPr>
          <w:p w14:paraId="4CD9132A" w14:textId="77777777" w:rsidR="00FB7024" w:rsidRPr="002D699E" w:rsidRDefault="00FB7024" w:rsidP="00ED5BAC">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EC1002F" w14:textId="77777777" w:rsidR="00FB7024" w:rsidRPr="002D699E" w:rsidRDefault="00FB7024" w:rsidP="00ED5BAC">
            <w:pPr>
              <w:rPr>
                <w:rFonts w:ascii="Calibri" w:eastAsia="Yu Mincho" w:hAnsi="Calibri" w:cs="Calibri"/>
                <w:lang w:val="en-GB" w:eastAsia="ja-JP"/>
              </w:rPr>
            </w:pPr>
          </w:p>
        </w:tc>
      </w:tr>
    </w:tbl>
    <w:p w14:paraId="001A0C31" w14:textId="77777777" w:rsidR="00A2641A" w:rsidRDefault="00A2641A" w:rsidP="009724DF">
      <w:pPr>
        <w:pStyle w:val="maintext"/>
        <w:ind w:firstLineChars="90" w:firstLine="180"/>
        <w:rPr>
          <w:rFonts w:ascii="Calibri" w:eastAsia="SimSun" w:hAnsi="Calibri" w:cs="Calibri"/>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093863C9"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2E4F03">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0B21EE">
        <w:rPr>
          <w:rFonts w:ascii="Calibri" w:hAnsi="Calibri" w:cs="Calibri"/>
          <w:color w:val="000000" w:themeColor="text1"/>
          <w:lang w:val="en-US"/>
        </w:rPr>
        <w:t xml:space="preserve"> </w:t>
      </w:r>
      <w:r w:rsidR="00FF6739">
        <w:rPr>
          <w:rFonts w:ascii="Calibri" w:hAnsi="Calibri" w:cs="Calibri"/>
          <w:color w:val="000000" w:themeColor="text1"/>
          <w:highlight w:val="yellow"/>
          <w:lang w:val="en-US"/>
        </w:rPr>
        <w:fldChar w:fldCharType="begin"/>
      </w:r>
      <w:r w:rsidR="00FF6739">
        <w:rPr>
          <w:rFonts w:ascii="Calibri" w:hAnsi="Calibri" w:cs="Calibri"/>
          <w:color w:val="000000" w:themeColor="text1"/>
          <w:lang w:val="en-US"/>
        </w:rPr>
        <w:instrText xml:space="preserve"> REF _Ref210644670 \r \h </w:instrText>
      </w:r>
      <w:r w:rsidR="00FF6739">
        <w:rPr>
          <w:rFonts w:ascii="Calibri" w:hAnsi="Calibri" w:cs="Calibri"/>
          <w:color w:val="000000" w:themeColor="text1"/>
          <w:highlight w:val="yellow"/>
          <w:lang w:val="en-US"/>
        </w:rPr>
      </w:r>
      <w:r w:rsidR="00FF6739">
        <w:rPr>
          <w:rFonts w:ascii="Calibri" w:hAnsi="Calibri" w:cs="Calibri"/>
          <w:color w:val="000000" w:themeColor="text1"/>
          <w:highlight w:val="yellow"/>
          <w:lang w:val="en-US"/>
        </w:rPr>
        <w:fldChar w:fldCharType="separate"/>
      </w:r>
      <w:r w:rsidR="00FF6739">
        <w:rPr>
          <w:rFonts w:ascii="Calibri" w:hAnsi="Calibri" w:cs="Calibri"/>
          <w:color w:val="000000" w:themeColor="text1"/>
          <w:lang w:val="en-US"/>
        </w:rPr>
        <w:t>[4]</w:t>
      </w:r>
      <w:r w:rsidR="00FF6739">
        <w:rPr>
          <w:rFonts w:ascii="Calibri" w:hAnsi="Calibri" w:cs="Calibri"/>
          <w:color w:val="000000" w:themeColor="text1"/>
          <w:highlight w:val="yellow"/>
          <w:lang w:val="en-US"/>
        </w:rPr>
        <w:fldChar w:fldCharType="end"/>
      </w:r>
      <w:r w:rsidR="004A7356">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7A4E99A" w14:textId="5BF4B3C3" w:rsidR="001B0A0E" w:rsidRPr="00E626CC"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E4F03">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4E9BE0E4" w14:textId="76D1C821" w:rsidR="001B0A0E" w:rsidRPr="001B0A0E"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bookmarkStart w:id="16" w:name="_Ref210744876"/>
      <w:r w:rsidRPr="001B0A0E">
        <w:rPr>
          <w:rFonts w:ascii="Calibri" w:hAnsi="Calibri" w:cs="Times New Roman"/>
          <w:color w:val="000000" w:themeColor="text1"/>
          <w:lang w:val="en-US" w:eastAsia="ko-KR"/>
        </w:rPr>
        <w:t>R1-2507195</w:t>
      </w:r>
      <w:r>
        <w:rPr>
          <w:rFonts w:ascii="Calibri" w:hAnsi="Calibri" w:cs="Times New Roman"/>
          <w:color w:val="000000" w:themeColor="text1"/>
          <w:lang w:val="en-US" w:eastAsia="ko-KR"/>
        </w:rPr>
        <w:t xml:space="preserve">, </w:t>
      </w:r>
      <w:r w:rsidRPr="001B0A0E">
        <w:rPr>
          <w:rFonts w:ascii="Calibri" w:hAnsi="Calibri" w:cs="Times New Roman"/>
          <w:color w:val="000000" w:themeColor="text1"/>
          <w:lang w:val="en-US" w:eastAsia="ko-KR"/>
        </w:rPr>
        <w:t>UE features for positioning SRS frequency hopping for non-</w:t>
      </w:r>
      <w:proofErr w:type="spellStart"/>
      <w:r w:rsidRPr="001B0A0E">
        <w:rPr>
          <w:rFonts w:ascii="Calibri" w:hAnsi="Calibri" w:cs="Times New Roman"/>
          <w:color w:val="000000" w:themeColor="text1"/>
          <w:lang w:val="en-US" w:eastAsia="ko-KR"/>
        </w:rPr>
        <w:t>RedCap</w:t>
      </w:r>
      <w:proofErr w:type="spellEnd"/>
      <w:r w:rsidRPr="001B0A0E">
        <w:rPr>
          <w:rFonts w:ascii="Calibri" w:hAnsi="Calibri" w:cs="Times New Roman"/>
          <w:color w:val="000000" w:themeColor="text1"/>
          <w:lang w:val="en-US" w:eastAsia="ko-KR"/>
        </w:rPr>
        <w:t xml:space="preserve"> UE</w:t>
      </w:r>
      <w:r>
        <w:rPr>
          <w:rFonts w:ascii="Calibri" w:hAnsi="Calibri" w:cs="Times New Roman"/>
          <w:color w:val="000000" w:themeColor="text1"/>
          <w:lang w:val="en-US" w:eastAsia="ko-KR"/>
        </w:rPr>
        <w:t xml:space="preserve">, </w:t>
      </w:r>
      <w:r w:rsidRPr="001B0A0E">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1B0A0E">
        <w:rPr>
          <w:rFonts w:ascii="Calibri" w:hAnsi="Calibri" w:cs="Times New Roman"/>
          <w:color w:val="000000" w:themeColor="text1"/>
          <w:lang w:val="en-US" w:eastAsia="ko-KR"/>
        </w:rPr>
        <w:t>Sanechips</w:t>
      </w:r>
      <w:bookmarkEnd w:id="16"/>
      <w:proofErr w:type="spellEnd"/>
    </w:p>
    <w:p w14:paraId="60AEACCF" w14:textId="65E02A4C" w:rsidR="001B0A0E"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bookmarkStart w:id="17" w:name="_Ref210744888"/>
      <w:r w:rsidRPr="001B0A0E">
        <w:rPr>
          <w:rFonts w:ascii="Calibri" w:hAnsi="Calibri" w:cs="Times New Roman"/>
          <w:color w:val="000000" w:themeColor="text1"/>
          <w:lang w:val="en-US" w:eastAsia="ko-KR"/>
        </w:rPr>
        <w:t>R1-2507477</w:t>
      </w:r>
      <w:r>
        <w:rPr>
          <w:rFonts w:ascii="Calibri" w:hAnsi="Calibri" w:cs="Times New Roman"/>
          <w:color w:val="000000" w:themeColor="text1"/>
          <w:lang w:val="en-US" w:eastAsia="ko-KR"/>
        </w:rPr>
        <w:t xml:space="preserve">, </w:t>
      </w:r>
      <w:r w:rsidRPr="001B0A0E">
        <w:rPr>
          <w:rFonts w:ascii="Calibri" w:hAnsi="Calibri" w:cs="Times New Roman"/>
          <w:color w:val="000000" w:themeColor="text1"/>
          <w:lang w:val="en-US" w:eastAsia="ko-KR"/>
        </w:rPr>
        <w:t>UE features for early CSI acquisition for L3 handover</w:t>
      </w:r>
      <w:r>
        <w:rPr>
          <w:rFonts w:ascii="Calibri" w:hAnsi="Calibri" w:cs="Times New Roman"/>
          <w:color w:val="000000" w:themeColor="text1"/>
          <w:lang w:val="en-US" w:eastAsia="ko-KR"/>
        </w:rPr>
        <w:t xml:space="preserve">, </w:t>
      </w:r>
      <w:r w:rsidRPr="001B0A0E">
        <w:rPr>
          <w:rFonts w:ascii="Calibri" w:hAnsi="Calibri" w:cs="Times New Roman"/>
          <w:color w:val="000000" w:themeColor="text1"/>
          <w:lang w:val="en-US" w:eastAsia="ko-KR"/>
        </w:rPr>
        <w:t>Ericsson</w:t>
      </w:r>
      <w:bookmarkEnd w:id="17"/>
    </w:p>
    <w:p w14:paraId="65A419B4" w14:textId="39802665" w:rsidR="000B21EE" w:rsidRPr="00A47BA9" w:rsidRDefault="001B0A0E" w:rsidP="001B0A0E">
      <w:pPr>
        <w:pStyle w:val="2222"/>
        <w:numPr>
          <w:ilvl w:val="0"/>
          <w:numId w:val="23"/>
        </w:numPr>
        <w:spacing w:line="288" w:lineRule="auto"/>
        <w:ind w:firstLineChars="0"/>
        <w:rPr>
          <w:rFonts w:ascii="Calibri" w:hAnsi="Calibri"/>
          <w:color w:val="000000"/>
          <w:lang w:val="en-US" w:eastAsia="ko-KR"/>
        </w:rPr>
      </w:pPr>
      <w:bookmarkStart w:id="18"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w:t>
      </w:r>
      <w:r w:rsidR="00E5530A">
        <w:rPr>
          <w:rFonts w:ascii="Calibri" w:hAnsi="Calibri" w:cs="Times New Roman"/>
          <w:color w:val="000000" w:themeColor="text1"/>
          <w:lang w:val="en-US" w:eastAsia="ko-KR"/>
        </w:rPr>
        <w:t>4</w:t>
      </w:r>
      <w:r w:rsidRPr="006B0A30">
        <w:rPr>
          <w:rFonts w:ascii="Calibri" w:hAnsi="Calibri" w:cs="Times New Roman"/>
          <w:color w:val="000000" w:themeColor="text1"/>
          <w:lang w:val="en-US" w:eastAsia="ko-KR"/>
        </w:rPr>
        <w:t>, Ad-Hoc Chair (AT&amp;T)</w:t>
      </w:r>
      <w:bookmarkEnd w:id="18"/>
    </w:p>
    <w:sectPr w:rsidR="000B21EE"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4B8F" w14:textId="77777777" w:rsidR="00320622" w:rsidRDefault="00320622">
      <w:pPr>
        <w:spacing w:line="240" w:lineRule="auto"/>
      </w:pPr>
      <w:r>
        <w:separator/>
      </w:r>
    </w:p>
  </w:endnote>
  <w:endnote w:type="continuationSeparator" w:id="0">
    <w:p w14:paraId="6E8832F2" w14:textId="77777777" w:rsidR="00320622" w:rsidRDefault="00320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ZapfDingbat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9D25" w14:textId="77777777" w:rsidR="00320622" w:rsidRDefault="00320622">
      <w:pPr>
        <w:spacing w:before="0" w:after="0"/>
      </w:pPr>
      <w:r>
        <w:separator/>
      </w:r>
    </w:p>
  </w:footnote>
  <w:footnote w:type="continuationSeparator" w:id="0">
    <w:p w14:paraId="33B777F7" w14:textId="77777777" w:rsidR="00320622" w:rsidRDefault="0032062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F039D"/>
    <w:multiLevelType w:val="singleLevel"/>
    <w:tmpl w:val="8A1F039D"/>
    <w:lvl w:ilvl="0">
      <w:start w:val="7"/>
      <w:numFmt w:val="decimal"/>
      <w:suff w:val="space"/>
      <w:lvlText w:val="%1."/>
      <w:lvlJc w:val="left"/>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ED6957B"/>
    <w:multiLevelType w:val="singleLevel"/>
    <w:tmpl w:val="FED6957B"/>
    <w:lvl w:ilvl="0">
      <w:start w:val="1"/>
      <w:numFmt w:val="decimal"/>
      <w:suff w:val="space"/>
      <w:lvlText w:val="%1."/>
      <w:lvlJc w:val="left"/>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296051A"/>
    <w:multiLevelType w:val="hybridMultilevel"/>
    <w:tmpl w:val="A8B8238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41BEA"/>
    <w:multiLevelType w:val="hybridMultilevel"/>
    <w:tmpl w:val="11D2E36C"/>
    <w:lvl w:ilvl="0" w:tplc="B1708CE8">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1" w15:restartNumberingAfterBreak="0">
    <w:nsid w:val="292D5D9F"/>
    <w:multiLevelType w:val="hybridMultilevel"/>
    <w:tmpl w:val="AD10B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0417562"/>
    <w:multiLevelType w:val="multilevel"/>
    <w:tmpl w:val="30417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978628F"/>
    <w:multiLevelType w:val="hybridMultilevel"/>
    <w:tmpl w:val="2092E102"/>
    <w:lvl w:ilvl="0" w:tplc="526419E8">
      <w:start w:val="6"/>
      <w:numFmt w:val="bullet"/>
      <w:lvlText w:val="-"/>
      <w:lvlJc w:val="left"/>
      <w:pPr>
        <w:ind w:left="760" w:hanging="360"/>
      </w:pPr>
      <w:rPr>
        <w:rFonts w:ascii="Times" w:eastAsiaTheme="minorEastAsia"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DD280B"/>
    <w:multiLevelType w:val="hybridMultilevel"/>
    <w:tmpl w:val="B7FEF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25182"/>
    <w:multiLevelType w:val="multilevel"/>
    <w:tmpl w:val="4C32518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2B005C"/>
    <w:multiLevelType w:val="hybridMultilevel"/>
    <w:tmpl w:val="D068CEC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3904AD"/>
    <w:multiLevelType w:val="hybridMultilevel"/>
    <w:tmpl w:val="E9D4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4" w15:restartNumberingAfterBreak="0">
    <w:nsid w:val="660107B1"/>
    <w:multiLevelType w:val="hybridMultilevel"/>
    <w:tmpl w:val="86AC1A8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97B5409"/>
    <w:multiLevelType w:val="hybridMultilevel"/>
    <w:tmpl w:val="5A40AC0E"/>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7"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DengXian"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D46BB0"/>
    <w:multiLevelType w:val="multilevel"/>
    <w:tmpl w:val="30A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60426674">
    <w:abstractNumId w:val="31"/>
  </w:num>
  <w:num w:numId="2" w16cid:durableId="1839811910">
    <w:abstractNumId w:val="29"/>
  </w:num>
  <w:num w:numId="3" w16cid:durableId="14700880">
    <w:abstractNumId w:val="5"/>
  </w:num>
  <w:num w:numId="4" w16cid:durableId="534588354">
    <w:abstractNumId w:val="12"/>
  </w:num>
  <w:num w:numId="5" w16cid:durableId="1144079847">
    <w:abstractNumId w:val="21"/>
  </w:num>
  <w:num w:numId="6" w16cid:durableId="1431001830">
    <w:abstractNumId w:val="20"/>
  </w:num>
  <w:num w:numId="7" w16cid:durableId="592976309">
    <w:abstractNumId w:val="7"/>
  </w:num>
  <w:num w:numId="8" w16cid:durableId="1153444698">
    <w:abstractNumId w:val="19"/>
  </w:num>
  <w:num w:numId="9" w16cid:durableId="606814223">
    <w:abstractNumId w:val="13"/>
  </w:num>
  <w:num w:numId="10" w16cid:durableId="1434668255">
    <w:abstractNumId w:val="3"/>
  </w:num>
  <w:num w:numId="11" w16cid:durableId="178786193">
    <w:abstractNumId w:val="25"/>
  </w:num>
  <w:num w:numId="12" w16cid:durableId="762190474">
    <w:abstractNumId w:val="28"/>
  </w:num>
  <w:num w:numId="13" w16cid:durableId="1953395554">
    <w:abstractNumId w:val="33"/>
  </w:num>
  <w:num w:numId="14" w16cid:durableId="451560471">
    <w:abstractNumId w:val="30"/>
  </w:num>
  <w:num w:numId="15" w16cid:durableId="842088266">
    <w:abstractNumId w:val="15"/>
  </w:num>
  <w:num w:numId="16" w16cid:durableId="922029454">
    <w:abstractNumId w:val="36"/>
  </w:num>
  <w:num w:numId="17" w16cid:durableId="1719472785">
    <w:abstractNumId w:val="16"/>
  </w:num>
  <w:num w:numId="18" w16cid:durableId="1234461708">
    <w:abstractNumId w:val="39"/>
  </w:num>
  <w:num w:numId="19" w16cid:durableId="395662302">
    <w:abstractNumId w:val="9"/>
  </w:num>
  <w:num w:numId="20" w16cid:durableId="1928226703">
    <w:abstractNumId w:val="18"/>
  </w:num>
  <w:num w:numId="21" w16cid:durableId="1050227810">
    <w:abstractNumId w:val="1"/>
  </w:num>
  <w:num w:numId="22" w16cid:durableId="743338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8433969">
    <w:abstractNumId w:val="40"/>
  </w:num>
  <w:num w:numId="24" w16cid:durableId="194852550">
    <w:abstractNumId w:val="37"/>
  </w:num>
  <w:num w:numId="25" w16cid:durableId="1135638094">
    <w:abstractNumId w:val="8"/>
  </w:num>
  <w:num w:numId="26" w16cid:durableId="1675837328">
    <w:abstractNumId w:val="24"/>
  </w:num>
  <w:num w:numId="27" w16cid:durableId="1757438031">
    <w:abstractNumId w:val="26"/>
  </w:num>
  <w:num w:numId="28" w16cid:durableId="1650286582">
    <w:abstractNumId w:val="34"/>
  </w:num>
  <w:num w:numId="29" w16cid:durableId="1702780969">
    <w:abstractNumId w:val="22"/>
  </w:num>
  <w:num w:numId="30" w16cid:durableId="1561671318">
    <w:abstractNumId w:val="35"/>
  </w:num>
  <w:num w:numId="31" w16cid:durableId="1185289602">
    <w:abstractNumId w:val="32"/>
  </w:num>
  <w:num w:numId="32" w16cid:durableId="469711638">
    <w:abstractNumId w:val="14"/>
  </w:num>
  <w:num w:numId="33" w16cid:durableId="2076465249">
    <w:abstractNumId w:val="2"/>
  </w:num>
  <w:num w:numId="34" w16cid:durableId="295722066">
    <w:abstractNumId w:val="0"/>
  </w:num>
  <w:num w:numId="35" w16cid:durableId="716124547">
    <w:abstractNumId w:val="4"/>
  </w:num>
  <w:num w:numId="36" w16cid:durableId="273561166">
    <w:abstractNumId w:val="4"/>
  </w:num>
  <w:num w:numId="37" w16cid:durableId="153031892">
    <w:abstractNumId w:val="27"/>
  </w:num>
  <w:num w:numId="38" w16cid:durableId="1402369761">
    <w:abstractNumId w:val="17"/>
  </w:num>
  <w:num w:numId="39" w16cid:durableId="466581991">
    <w:abstractNumId w:val="37"/>
  </w:num>
  <w:num w:numId="40" w16cid:durableId="1919899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0160282">
    <w:abstractNumId w:val="10"/>
  </w:num>
  <w:num w:numId="42" w16cid:durableId="497497242">
    <w:abstractNumId w:val="38"/>
  </w:num>
  <w:num w:numId="43" w16cid:durableId="1744134324">
    <w:abstractNumId w:val="23"/>
  </w:num>
  <w:num w:numId="44" w16cid:durableId="807163289">
    <w:abstractNumId w:val="6"/>
  </w:num>
  <w:num w:numId="45" w16cid:durableId="718238091">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31FF"/>
    <w:rsid w:val="00183811"/>
    <w:rsid w:val="00184013"/>
    <w:rsid w:val="00184653"/>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62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8A6"/>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17"/>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FE5"/>
    <w:rsid w:val="00665A52"/>
    <w:rsid w:val="00666431"/>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F0C"/>
    <w:rsid w:val="00727FCC"/>
    <w:rsid w:val="007302A8"/>
    <w:rsid w:val="00730E64"/>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3F6D"/>
    <w:rsid w:val="00774132"/>
    <w:rsid w:val="00774435"/>
    <w:rsid w:val="00775AAE"/>
    <w:rsid w:val="00776A39"/>
    <w:rsid w:val="00776BA4"/>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3E5"/>
    <w:rsid w:val="007B1D8D"/>
    <w:rsid w:val="007B2736"/>
    <w:rsid w:val="007B2F6B"/>
    <w:rsid w:val="007B32CE"/>
    <w:rsid w:val="007B4734"/>
    <w:rsid w:val="007B473A"/>
    <w:rsid w:val="007B47DA"/>
    <w:rsid w:val="007B4AB1"/>
    <w:rsid w:val="007B4EBD"/>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A85"/>
    <w:rsid w:val="00932B96"/>
    <w:rsid w:val="00933D72"/>
    <w:rsid w:val="00934E22"/>
    <w:rsid w:val="00935CFF"/>
    <w:rsid w:val="00935D5E"/>
    <w:rsid w:val="00935F11"/>
    <w:rsid w:val="00936678"/>
    <w:rsid w:val="00936F53"/>
    <w:rsid w:val="009377BA"/>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5F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39"/>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A49"/>
    <w:rsid w:val="00BC1EFB"/>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35"/>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A0B"/>
    <w:rsid w:val="00F02B59"/>
    <w:rsid w:val="00F03DE5"/>
    <w:rsid w:val="00F0417C"/>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3F"/>
    <w:rsid w:val="00FB35BF"/>
    <w:rsid w:val="00FB378A"/>
    <w:rsid w:val="00FB4162"/>
    <w:rsid w:val="00FB459D"/>
    <w:rsid w:val="00FB6206"/>
    <w:rsid w:val="00FB6F03"/>
    <w:rsid w:val="00FB7024"/>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9E"/>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uiPriority w:val="9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uiPriority w:val="9"/>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basedOn w:val="Normal"/>
    <w:link w:val="FootnoteTextChar"/>
    <w:qFormat/>
    <w:rPr>
      <w:sz w:val="18"/>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uiPriority w:val="9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uiPriority w:val="9"/>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C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uiPriority w:val="99"/>
    <w:qFormat/>
    <w:rPr>
      <w:sz w:val="22"/>
      <w:szCs w:val="22"/>
      <w:lang w:val="en-GB"/>
    </w:rPr>
  </w:style>
  <w:style w:type="paragraph" w:customStyle="1" w:styleId="3GPPAgreements">
    <w:name w:val="3GPP Agreements"/>
    <w:basedOn w:val="Normal"/>
    <w:link w:val="3GPPAgreementsChar"/>
    <w:uiPriority w:val="99"/>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31"/>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B21EE"/>
    <w:rPr>
      <w:color w:val="605E5C"/>
      <w:shd w:val="clear" w:color="auto" w:fill="E1DFDD"/>
    </w:rPr>
  </w:style>
  <w:style w:type="character" w:customStyle="1" w:styleId="outlook-search-highlight">
    <w:name w:val="outlook-search-highlight"/>
    <w:basedOn w:val="DefaultParagraphFont"/>
    <w:rsid w:val="0089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2758</Words>
  <Characters>15722</Characters>
  <Application>Microsoft Office Word</Application>
  <DocSecurity>0</DocSecurity>
  <Lines>131</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Sanjay Goyal (Nokia)</cp:lastModifiedBy>
  <cp:revision>4</cp:revision>
  <cp:lastPrinted>2020-07-21T18:11:00Z</cp:lastPrinted>
  <dcterms:created xsi:type="dcterms:W3CDTF">2025-10-11T06:21:00Z</dcterms:created>
  <dcterms:modified xsi:type="dcterms:W3CDTF">2025-10-11T18:07:00Z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