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5C51" w14:textId="730C6348" w:rsidR="4EDEDBEF" w:rsidRPr="003B4798" w:rsidRDefault="00125A9E" w:rsidP="00722C82">
      <w:pPr>
        <w:tabs>
          <w:tab w:val="center" w:pos="4536"/>
          <w:tab w:val="right" w:pos="7938"/>
          <w:tab w:val="right" w:pos="9639"/>
        </w:tabs>
        <w:ind w:right="2"/>
        <w:jc w:val="both"/>
        <w:rPr>
          <w:rFonts w:ascii="Arial" w:hAnsi="Arial" w:cs="Arial"/>
          <w:b/>
          <w:sz w:val="28"/>
          <w:szCs w:val="28"/>
        </w:rPr>
      </w:pPr>
      <w:r w:rsidRPr="0C5B7D31">
        <w:rPr>
          <w:rFonts w:ascii="Arial" w:hAnsi="Arial" w:cs="Arial"/>
          <w:b/>
          <w:sz w:val="28"/>
          <w:szCs w:val="28"/>
        </w:rPr>
        <w:t>3GPP TSG RAN WG1 #12</w:t>
      </w:r>
      <w:r w:rsidRPr="0C5B7D31">
        <w:rPr>
          <w:rFonts w:ascii="Arial" w:eastAsia="DengXian" w:hAnsi="Arial" w:cs="Arial" w:hint="eastAsia"/>
          <w:b/>
          <w:sz w:val="28"/>
          <w:szCs w:val="28"/>
          <w:lang w:eastAsia="zh-CN"/>
        </w:rPr>
        <w:t>2</w:t>
      </w:r>
      <w:r w:rsidR="00B018FB">
        <w:rPr>
          <w:rFonts w:ascii="Arial" w:eastAsia="DengXian" w:hAnsi="Arial" w:cs="Arial"/>
          <w:b/>
          <w:sz w:val="28"/>
          <w:szCs w:val="28"/>
          <w:lang w:eastAsia="zh-CN"/>
        </w:rPr>
        <w:t>bis</w:t>
      </w:r>
      <w:r>
        <w:tab/>
      </w:r>
      <w:r>
        <w:tab/>
      </w:r>
      <w:r w:rsidR="00EF502A">
        <w:tab/>
      </w:r>
      <w:r w:rsidR="4EDEDBEF" w:rsidRPr="003B4798">
        <w:rPr>
          <w:rFonts w:ascii="Arial" w:hAnsi="Arial" w:cs="Arial"/>
          <w:b/>
          <w:sz w:val="28"/>
          <w:szCs w:val="28"/>
          <w:lang w:val="en-US"/>
        </w:rPr>
        <w:t>R1-</w:t>
      </w:r>
      <w:r w:rsidR="003B4798" w:rsidRPr="008F49FE">
        <w:rPr>
          <w:rFonts w:ascii="Arial" w:eastAsiaTheme="minorEastAsia" w:hAnsi="Arial" w:cs="Arial"/>
          <w:b/>
          <w:bCs/>
          <w:color w:val="444444"/>
          <w:sz w:val="28"/>
          <w:szCs w:val="28"/>
        </w:rPr>
        <w:t>2507599</w:t>
      </w:r>
    </w:p>
    <w:p w14:paraId="7A269CE1" w14:textId="53A62D59" w:rsidR="00125A9E" w:rsidRPr="009513AC" w:rsidRDefault="00A85343" w:rsidP="00722C82">
      <w:pPr>
        <w:tabs>
          <w:tab w:val="center" w:pos="4536"/>
          <w:tab w:val="right" w:pos="9072"/>
        </w:tabs>
        <w:jc w:val="both"/>
        <w:rPr>
          <w:rFonts w:ascii="Arial" w:hAnsi="Arial" w:cs="Arial"/>
          <w:b/>
          <w:bCs/>
          <w:sz w:val="28"/>
          <w:lang w:eastAsia="ja-JP"/>
        </w:rPr>
      </w:pPr>
      <w:r w:rsidRPr="00594F82">
        <w:rPr>
          <w:rFonts w:ascii="Arial" w:hAnsi="Arial" w:cs="Arial" w:hint="eastAsia"/>
          <w:b/>
          <w:bCs/>
          <w:sz w:val="28"/>
        </w:rPr>
        <w:t>Prague</w:t>
      </w:r>
      <w:r w:rsidRPr="00594F82">
        <w:rPr>
          <w:rFonts w:ascii="Arial" w:hAnsi="Arial" w:cs="Arial"/>
          <w:b/>
          <w:bCs/>
          <w:sz w:val="28"/>
        </w:rPr>
        <w:t xml:space="preserve">, </w:t>
      </w:r>
      <w:r w:rsidRPr="00594F82">
        <w:rPr>
          <w:rFonts w:ascii="Arial" w:hAnsi="Arial" w:cs="Arial" w:hint="eastAsia"/>
          <w:b/>
          <w:bCs/>
          <w:sz w:val="28"/>
        </w:rPr>
        <w:t>Czech</w:t>
      </w:r>
      <w:r w:rsidR="00125A9E" w:rsidRPr="00211C27">
        <w:rPr>
          <w:rFonts w:ascii="Arial" w:hAnsi="Arial" w:cs="Arial"/>
          <w:b/>
          <w:bCs/>
          <w:sz w:val="28"/>
        </w:rPr>
        <w:t xml:space="preserve">, </w:t>
      </w:r>
      <w:r w:rsidR="00B018FB">
        <w:rPr>
          <w:rFonts w:ascii="Arial" w:hAnsi="Arial" w:cs="Arial"/>
          <w:b/>
          <w:bCs/>
          <w:sz w:val="28"/>
        </w:rPr>
        <w:t>Oct</w:t>
      </w:r>
      <w:r w:rsidR="00125A9E" w:rsidRPr="00211C27">
        <w:rPr>
          <w:rFonts w:ascii="Arial" w:hAnsi="Arial" w:cs="Arial" w:hint="eastAsia"/>
          <w:b/>
          <w:bCs/>
          <w:sz w:val="28"/>
        </w:rPr>
        <w:t xml:space="preserve"> </w:t>
      </w:r>
      <w:r w:rsidR="00B018FB">
        <w:rPr>
          <w:rFonts w:ascii="Arial" w:eastAsia="DengXian" w:hAnsi="Arial" w:cs="Arial"/>
          <w:b/>
          <w:bCs/>
          <w:sz w:val="28"/>
          <w:lang w:eastAsia="zh-CN"/>
        </w:rPr>
        <w:t>13</w:t>
      </w:r>
      <w:r w:rsidR="00125A9E">
        <w:rPr>
          <w:rFonts w:ascii="Malgun Gothic" w:eastAsia="Malgun Gothic" w:hAnsi="Malgun Gothic" w:cs="Malgun Gothic" w:hint="eastAsia"/>
          <w:b/>
          <w:bCs/>
          <w:sz w:val="28"/>
          <w:vertAlign w:val="superscript"/>
          <w:lang w:eastAsia="ko-KR"/>
        </w:rPr>
        <w:t>th</w:t>
      </w:r>
      <w:r w:rsidR="00125A9E">
        <w:rPr>
          <w:rFonts w:ascii="Arial" w:hAnsi="Arial" w:cs="Arial"/>
          <w:b/>
          <w:bCs/>
          <w:sz w:val="28"/>
          <w:lang w:eastAsia="ja-JP"/>
        </w:rPr>
        <w:t xml:space="preserve"> </w:t>
      </w:r>
      <w:r w:rsidR="00125A9E" w:rsidRPr="0032415B">
        <w:rPr>
          <w:rFonts w:ascii="Arial" w:hAnsi="Arial" w:cs="Arial"/>
          <w:b/>
          <w:bCs/>
          <w:sz w:val="28"/>
        </w:rPr>
        <w:t>–</w:t>
      </w:r>
      <w:r w:rsidR="00125A9E">
        <w:rPr>
          <w:rFonts w:ascii="Arial" w:hAnsi="Arial" w:cs="Arial"/>
          <w:b/>
          <w:bCs/>
          <w:sz w:val="28"/>
        </w:rPr>
        <w:t xml:space="preserve"> </w:t>
      </w:r>
      <w:r w:rsidR="00B018FB">
        <w:rPr>
          <w:rFonts w:ascii="Arial" w:hAnsi="Arial" w:cs="Arial"/>
          <w:b/>
          <w:bCs/>
          <w:sz w:val="28"/>
        </w:rPr>
        <w:t>17</w:t>
      </w:r>
      <w:r w:rsidR="00125A9E">
        <w:rPr>
          <w:rFonts w:ascii="Arial" w:hAnsi="Arial" w:cs="Arial"/>
          <w:b/>
          <w:bCs/>
          <w:sz w:val="28"/>
          <w:vertAlign w:val="superscript"/>
        </w:rPr>
        <w:t>th</w:t>
      </w:r>
      <w:r w:rsidR="00125A9E">
        <w:rPr>
          <w:rFonts w:ascii="Arial" w:hAnsi="Arial" w:cs="Arial"/>
          <w:b/>
          <w:bCs/>
          <w:sz w:val="28"/>
          <w:lang w:eastAsia="ja-JP"/>
        </w:rPr>
        <w:t>, 2025</w:t>
      </w:r>
    </w:p>
    <w:p w14:paraId="365D4D63"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Pr>
          <w:rFonts w:ascii="Arial" w:hAnsi="Arial" w:cs="Arial"/>
          <w:b/>
          <w:sz w:val="22"/>
          <w:szCs w:val="22"/>
          <w:lang w:eastAsia="ja-JP"/>
        </w:rPr>
        <w:t>11</w:t>
      </w:r>
      <w:r w:rsidRPr="009002F5">
        <w:rPr>
          <w:rFonts w:ascii="Arial" w:hAnsi="Arial" w:cs="Arial"/>
          <w:b/>
          <w:sz w:val="22"/>
          <w:szCs w:val="22"/>
          <w:lang w:eastAsia="ja-JP"/>
        </w:rPr>
        <w:t>.</w:t>
      </w:r>
      <w:r>
        <w:rPr>
          <w:rFonts w:ascii="Arial" w:hAnsi="Arial" w:cs="Arial"/>
          <w:b/>
          <w:sz w:val="22"/>
          <w:szCs w:val="22"/>
          <w:lang w:eastAsia="ja-JP"/>
        </w:rPr>
        <w:t>4</w:t>
      </w:r>
      <w:r w:rsidRPr="009002F5">
        <w:rPr>
          <w:rFonts w:ascii="Arial" w:hAnsi="Arial" w:cs="Arial"/>
          <w:b/>
          <w:sz w:val="22"/>
          <w:szCs w:val="22"/>
          <w:lang w:eastAsia="ja-JP"/>
        </w:rPr>
        <w:t>.</w:t>
      </w:r>
      <w:r>
        <w:rPr>
          <w:rFonts w:ascii="Arial" w:hAnsi="Arial" w:cs="Arial"/>
          <w:b/>
          <w:sz w:val="22"/>
          <w:szCs w:val="22"/>
          <w:lang w:eastAsia="ja-JP"/>
        </w:rPr>
        <w:t>2</w:t>
      </w:r>
    </w:p>
    <w:p w14:paraId="346EAD4D"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14FB30C0" w14:textId="015A854A"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 xml:space="preserve">: </w:t>
      </w:r>
      <w:r>
        <w:rPr>
          <w:rFonts w:ascii="Arial" w:hAnsi="Arial" w:cs="Arial"/>
          <w:b/>
          <w:sz w:val="22"/>
          <w:szCs w:val="22"/>
          <w:lang w:eastAsia="ja-JP"/>
        </w:rPr>
        <w:tab/>
      </w:r>
      <w:r w:rsidR="00EE4EAA" w:rsidRPr="00EE4EAA">
        <w:rPr>
          <w:rFonts w:ascii="Arial" w:hAnsi="Arial" w:cs="Arial"/>
          <w:b/>
          <w:bCs/>
          <w:sz w:val="22"/>
          <w:szCs w:val="22"/>
          <w:lang w:eastAsia="ja-JP"/>
        </w:rPr>
        <w:t>Discussions on joint channel coding and modulation for 6GR</w:t>
      </w:r>
    </w:p>
    <w:p w14:paraId="0389FE0F"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p w14:paraId="5FE443CA" w14:textId="77777777" w:rsidR="00125A9E" w:rsidRPr="00FA638C" w:rsidRDefault="00125A9E" w:rsidP="00722C82">
      <w:pPr>
        <w:pStyle w:val="Heading1"/>
        <w:numPr>
          <w:ilvl w:val="0"/>
          <w:numId w:val="6"/>
        </w:numPr>
        <w:spacing w:before="160" w:after="0"/>
        <w:jc w:val="both"/>
        <w:rPr>
          <w:b/>
          <w:sz w:val="32"/>
          <w:szCs w:val="32"/>
        </w:rPr>
      </w:pPr>
      <w:r w:rsidRPr="00FA638C">
        <w:rPr>
          <w:b/>
          <w:sz w:val="32"/>
          <w:szCs w:val="32"/>
        </w:rPr>
        <w:t>Introduction</w:t>
      </w:r>
    </w:p>
    <w:p w14:paraId="4BB959C0" w14:textId="77777777" w:rsidR="0031308D" w:rsidRPr="009002F5" w:rsidRDefault="0031308D" w:rsidP="0031308D">
      <w:pPr>
        <w:jc w:val="both"/>
        <w:rPr>
          <w:bCs/>
          <w:sz w:val="22"/>
          <w:szCs w:val="22"/>
        </w:rPr>
      </w:pPr>
      <w:r w:rsidRPr="009002F5">
        <w:rPr>
          <w:sz w:val="22"/>
          <w:szCs w:val="24"/>
          <w:lang w:eastAsia="ja-JP"/>
        </w:rPr>
        <w:t>At RAN#10</w:t>
      </w:r>
      <w:r>
        <w:rPr>
          <w:sz w:val="22"/>
          <w:szCs w:val="24"/>
          <w:lang w:eastAsia="ja-JP"/>
        </w:rPr>
        <w:t>8 the study item description 6G radio was agreed with detailed objectives that impact the choice of waveform as follows</w:t>
      </w:r>
      <w:r w:rsidRPr="009002F5">
        <w:rPr>
          <w:bCs/>
          <w:sz w:val="22"/>
          <w:szCs w:val="22"/>
        </w:rPr>
        <w:t xml:space="preserve"> </w:t>
      </w:r>
      <w:r w:rsidRPr="009002F5">
        <w:rPr>
          <w:sz w:val="22"/>
          <w:szCs w:val="24"/>
          <w:lang w:eastAsia="ja-JP"/>
        </w:rPr>
        <w:t>[1]</w:t>
      </w:r>
      <w:r w:rsidRPr="009002F5">
        <w:rPr>
          <w:bCs/>
          <w:sz w:val="22"/>
          <w:szCs w:val="22"/>
        </w:rPr>
        <w:t>:</w:t>
      </w:r>
    </w:p>
    <w:tbl>
      <w:tblPr>
        <w:tblStyle w:val="TableGrid"/>
        <w:tblW w:w="0" w:type="auto"/>
        <w:tblLook w:val="04A0" w:firstRow="1" w:lastRow="0" w:firstColumn="1" w:lastColumn="0" w:noHBand="0" w:noVBand="1"/>
      </w:tblPr>
      <w:tblGrid>
        <w:gridCol w:w="9962"/>
      </w:tblGrid>
      <w:tr w:rsidR="0031308D" w:rsidRPr="009002F5" w14:paraId="4C799C45" w14:textId="77777777" w:rsidTr="00D748B7">
        <w:tc>
          <w:tcPr>
            <w:tcW w:w="9962" w:type="dxa"/>
          </w:tcPr>
          <w:p w14:paraId="20B4F052" w14:textId="77777777" w:rsidR="0031308D" w:rsidRPr="00934C60" w:rsidRDefault="0031308D" w:rsidP="00D748B7">
            <w:pPr>
              <w:jc w:val="both"/>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58743DE6" w14:textId="77777777" w:rsidR="0031308D" w:rsidRPr="00934C60" w:rsidRDefault="0031308D" w:rsidP="00D748B7">
            <w:pPr>
              <w:jc w:val="both"/>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7E777EA9" w14:textId="77777777" w:rsidR="0031308D" w:rsidRPr="00934C60" w:rsidRDefault="0031308D" w:rsidP="00D748B7">
            <w:pPr>
              <w:keepLines/>
              <w:ind w:left="1135" w:hanging="851"/>
              <w:jc w:val="both"/>
              <w:rPr>
                <w:color w:val="000000" w:themeColor="text1"/>
              </w:rPr>
            </w:pPr>
            <w:r w:rsidRPr="00934C60">
              <w:rPr>
                <w:color w:val="000000" w:themeColor="text1"/>
              </w:rPr>
              <w:t xml:space="preserve">NOTE: Section 4.1.1 shows interim milestones to reach certain agreements, including early consensus items. </w:t>
            </w:r>
          </w:p>
          <w:p w14:paraId="49431EFE" w14:textId="77777777" w:rsidR="0031308D" w:rsidRPr="00934C60" w:rsidRDefault="0031308D" w:rsidP="00D748B7">
            <w:pPr>
              <w:jc w:val="both"/>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2F08CB05" w14:textId="77777777" w:rsidR="0031308D" w:rsidRPr="00934C60" w:rsidRDefault="0031308D" w:rsidP="00D748B7">
            <w:pPr>
              <w:keepLines/>
              <w:ind w:left="1135" w:hanging="851"/>
              <w:jc w:val="both"/>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7F6142FF" w14:textId="77777777" w:rsidR="0031308D" w:rsidRPr="00934C60" w:rsidRDefault="0031308D" w:rsidP="00D748B7">
            <w:pPr>
              <w:ind w:firstLine="284"/>
              <w:jc w:val="both"/>
              <w:rPr>
                <w:color w:val="000000" w:themeColor="text1"/>
              </w:rPr>
            </w:pPr>
            <w:r w:rsidRPr="00934C60">
              <w:rPr>
                <w:color w:val="000000" w:themeColor="text1"/>
              </w:rPr>
              <w:t>NOTE: Frequency ranges beyond 52.6 GHz are not in scope of the work.</w:t>
            </w:r>
          </w:p>
          <w:p w14:paraId="51543C14" w14:textId="77777777" w:rsidR="0031308D" w:rsidRPr="00934C60" w:rsidRDefault="0031308D" w:rsidP="00D748B7">
            <w:pPr>
              <w:jc w:val="both"/>
              <w:rPr>
                <w:color w:val="000000" w:themeColor="text1"/>
              </w:rPr>
            </w:pPr>
            <w:r w:rsidRPr="00934C60">
              <w:rPr>
                <w:color w:val="000000" w:themeColor="text1"/>
              </w:rPr>
              <w:t>The detailed objectives of the study are:</w:t>
            </w:r>
          </w:p>
          <w:p w14:paraId="2791A675" w14:textId="77777777" w:rsidR="0031308D" w:rsidRPr="00934C60" w:rsidRDefault="0031308D" w:rsidP="00D748B7">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Single </w:t>
            </w:r>
            <w:proofErr w:type="spellStart"/>
            <w:r w:rsidRPr="00934C60">
              <w:rPr>
                <w:color w:val="000000" w:themeColor="text1"/>
              </w:rPr>
              <w:t>technology</w:t>
            </w:r>
            <w:proofErr w:type="spellEnd"/>
            <w:r w:rsidRPr="00934C60">
              <w:rPr>
                <w:color w:val="000000" w:themeColor="text1"/>
              </w:rPr>
              <w:t xml:space="preserve"> </w:t>
            </w:r>
            <w:proofErr w:type="spellStart"/>
            <w:r w:rsidRPr="00934C60">
              <w:rPr>
                <w:color w:val="000000" w:themeColor="text1"/>
              </w:rPr>
              <w:t>framework</w:t>
            </w:r>
            <w:proofErr w:type="spellEnd"/>
            <w:r w:rsidRPr="00934C60">
              <w:rPr>
                <w:color w:val="000000" w:themeColor="text1"/>
              </w:rPr>
              <w:t xml:space="preserve"> based on a </w:t>
            </w:r>
            <w:proofErr w:type="spellStart"/>
            <w:r w:rsidRPr="00934C60">
              <w:rPr>
                <w:color w:val="000000" w:themeColor="text1"/>
              </w:rPr>
              <w:t>stand</w:t>
            </w:r>
            <w:proofErr w:type="spellEnd"/>
            <w:r w:rsidRPr="00934C60">
              <w:rPr>
                <w:color w:val="000000" w:themeColor="text1"/>
              </w:rPr>
              <w:t>-alone architecture</w:t>
            </w:r>
            <w:r w:rsidRPr="00934C60">
              <w:rPr>
                <w:rFonts w:hint="eastAsia"/>
                <w:color w:val="000000" w:themeColor="text1"/>
                <w:lang w:eastAsia="ja-JP"/>
              </w:rPr>
              <w:t xml:space="preserve"> (Note1)</w:t>
            </w:r>
            <w:r w:rsidRPr="00934C60">
              <w:rPr>
                <w:color w:val="000000" w:themeColor="text1"/>
              </w:rPr>
              <w:t xml:space="preserve"> to support the </w:t>
            </w:r>
            <w:proofErr w:type="spellStart"/>
            <w:r w:rsidRPr="00934C60">
              <w:rPr>
                <w:color w:val="000000" w:themeColor="text1"/>
              </w:rPr>
              <w:t>agreed</w:t>
            </w:r>
            <w:proofErr w:type="spellEnd"/>
            <w:r w:rsidRPr="00934C60">
              <w:rPr>
                <w:color w:val="000000" w:themeColor="text1"/>
              </w:rPr>
              <w:t xml:space="preserve"> existing and new services, and to </w:t>
            </w:r>
            <w:proofErr w:type="spellStart"/>
            <w:r w:rsidRPr="00934C60">
              <w:rPr>
                <w:color w:val="000000" w:themeColor="text1"/>
              </w:rPr>
              <w:t>satisfy</w:t>
            </w:r>
            <w:proofErr w:type="spellEnd"/>
            <w:r w:rsidRPr="00934C60">
              <w:rPr>
                <w:color w:val="000000" w:themeColor="text1"/>
              </w:rPr>
              <w:t xml:space="preserve"> the </w:t>
            </w:r>
            <w:proofErr w:type="spellStart"/>
            <w:r w:rsidRPr="00934C60">
              <w:rPr>
                <w:color w:val="000000" w:themeColor="text1"/>
              </w:rPr>
              <w:t>usage</w:t>
            </w:r>
            <w:proofErr w:type="spellEnd"/>
            <w:r w:rsidRPr="00934C60">
              <w:rPr>
                <w:color w:val="000000" w:themeColor="text1"/>
              </w:rPr>
              <w:t xml:space="preserve"> scenarios, </w:t>
            </w:r>
            <w:proofErr w:type="spellStart"/>
            <w:r w:rsidRPr="00934C60">
              <w:rPr>
                <w:color w:val="000000" w:themeColor="text1"/>
              </w:rPr>
              <w:t>requirements</w:t>
            </w:r>
            <w:proofErr w:type="spellEnd"/>
            <w:r w:rsidRPr="00934C60">
              <w:rPr>
                <w:color w:val="000000" w:themeColor="text1"/>
              </w:rPr>
              <w:t xml:space="preserve">, </w:t>
            </w:r>
            <w:proofErr w:type="spellStart"/>
            <w:r w:rsidRPr="00934C60">
              <w:rPr>
                <w:color w:val="000000" w:themeColor="text1"/>
              </w:rPr>
              <w:t>deployment</w:t>
            </w:r>
            <w:proofErr w:type="spellEnd"/>
            <w:r w:rsidRPr="00934C60">
              <w:rPr>
                <w:color w:val="000000" w:themeColor="text1"/>
              </w:rPr>
              <w:t xml:space="preserve"> scenarios and design </w:t>
            </w:r>
            <w:proofErr w:type="spellStart"/>
            <w:r w:rsidRPr="00934C60">
              <w:rPr>
                <w:color w:val="000000" w:themeColor="text1"/>
              </w:rPr>
              <w:t>principles</w:t>
            </w:r>
            <w:proofErr w:type="spellEnd"/>
            <w:r w:rsidRPr="00934C60">
              <w:rPr>
                <w:color w:val="000000" w:themeColor="text1"/>
              </w:rPr>
              <w:t xml:space="preserve"> with acceptable performance/complexity </w:t>
            </w:r>
            <w:proofErr w:type="spellStart"/>
            <w:r w:rsidRPr="00934C60">
              <w:rPr>
                <w:color w:val="000000" w:themeColor="text1"/>
              </w:rPr>
              <w:t>trade</w:t>
            </w:r>
            <w:proofErr w:type="spellEnd"/>
            <w:r w:rsidRPr="00934C60">
              <w:rPr>
                <w:color w:val="000000" w:themeColor="text1"/>
              </w:rPr>
              <w:t xml:space="preserve">-off, as determined by the RAN </w:t>
            </w:r>
            <w:proofErr w:type="spellStart"/>
            <w:r w:rsidRPr="00934C60">
              <w:rPr>
                <w:color w:val="000000" w:themeColor="text1"/>
              </w:rPr>
              <w:t>requirements</w:t>
            </w:r>
            <w:proofErr w:type="spellEnd"/>
            <w:r w:rsidRPr="00934C60">
              <w:rPr>
                <w:color w:val="000000" w:themeColor="text1"/>
              </w:rPr>
              <w:t xml:space="preserve"> in [RP-250810] and [TR38.914], including: [RAN1], [RAN2], [RAN3], [RAN4]</w:t>
            </w:r>
          </w:p>
          <w:p w14:paraId="19AB8C28"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Ensuring appropriate set of functionalities, minimize the adoption of multiple options for the same functionality, avoid excessive configurations, excessive UE capabilities and UE capabilities reporting.</w:t>
            </w:r>
          </w:p>
          <w:p w14:paraId="652C901A"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Energy efficiency and energy </w:t>
            </w:r>
            <w:proofErr w:type="spellStart"/>
            <w:r w:rsidRPr="00934C60">
              <w:rPr>
                <w:color w:val="000000" w:themeColor="text1"/>
              </w:rPr>
              <w:t>saving</w:t>
            </w:r>
            <w:proofErr w:type="spellEnd"/>
            <w:r w:rsidRPr="00934C60">
              <w:rPr>
                <w:color w:val="000000" w:themeColor="text1"/>
              </w:rPr>
              <w:t>: both for network and device.</w:t>
            </w:r>
          </w:p>
          <w:p w14:paraId="79A130C6"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Enhanced</w:t>
            </w:r>
            <w:proofErr w:type="spellEnd"/>
            <w:r w:rsidRPr="00934C60">
              <w:rPr>
                <w:color w:val="000000" w:themeColor="text1"/>
              </w:rPr>
              <w:t xml:space="preserve"> spectral efficiency. </w:t>
            </w:r>
          </w:p>
          <w:p w14:paraId="37D91B62"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Enhanced</w:t>
            </w:r>
            <w:proofErr w:type="spellEnd"/>
            <w:r w:rsidRPr="00934C60">
              <w:rPr>
                <w:color w:val="000000" w:themeColor="text1"/>
              </w:rPr>
              <w:t xml:space="preserve"> overall coverage, focus on cell-edge performance and UL coverage.</w:t>
            </w:r>
          </w:p>
          <w:p w14:paraId="1EFC5765"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Wider channel bandwidth (at </w:t>
            </w:r>
            <w:proofErr w:type="spellStart"/>
            <w:r w:rsidRPr="00934C60">
              <w:rPr>
                <w:color w:val="000000" w:themeColor="text1"/>
              </w:rPr>
              <w:t>least</w:t>
            </w:r>
            <w:proofErr w:type="spellEnd"/>
            <w:r w:rsidRPr="00934C60">
              <w:rPr>
                <w:color w:val="000000" w:themeColor="text1"/>
              </w:rPr>
              <w:t xml:space="preserve"> 200MHz) support for 6G </w:t>
            </w:r>
            <w:proofErr w:type="spellStart"/>
            <w:r w:rsidRPr="00934C60">
              <w:rPr>
                <w:color w:val="000000" w:themeColor="text1"/>
              </w:rPr>
              <w:t>deployments</w:t>
            </w:r>
            <w:proofErr w:type="spellEnd"/>
            <w:r w:rsidRPr="00934C60">
              <w:rPr>
                <w:color w:val="000000" w:themeColor="text1"/>
              </w:rPr>
              <w:t xml:space="preserve"> at </w:t>
            </w:r>
            <w:proofErr w:type="spellStart"/>
            <w:r w:rsidRPr="00934C60">
              <w:rPr>
                <w:color w:val="000000" w:themeColor="text1"/>
              </w:rPr>
              <w:t>least</w:t>
            </w:r>
            <w:proofErr w:type="spellEnd"/>
            <w:r w:rsidRPr="00934C60">
              <w:rPr>
                <w:color w:val="000000" w:themeColor="text1"/>
              </w:rPr>
              <w:t xml:space="preserve"> above 2 GHz, </w:t>
            </w:r>
            <w:proofErr w:type="spellStart"/>
            <w:r w:rsidRPr="00934C60">
              <w:rPr>
                <w:color w:val="000000" w:themeColor="text1"/>
              </w:rPr>
              <w:t>around</w:t>
            </w:r>
            <w:proofErr w:type="spellEnd"/>
            <w:r w:rsidRPr="00934C60">
              <w:rPr>
                <w:color w:val="000000" w:themeColor="text1"/>
              </w:rPr>
              <w:t xml:space="preserve"> 7 GHz.</w:t>
            </w:r>
          </w:p>
          <w:p w14:paraId="51B17A88"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Re-use of existing 5G mid-band (~3.5GHz) site grid for 6G </w:t>
            </w:r>
            <w:proofErr w:type="spellStart"/>
            <w:r w:rsidRPr="00934C60">
              <w:rPr>
                <w:color w:val="000000" w:themeColor="text1"/>
              </w:rPr>
              <w:t>deployments</w:t>
            </w:r>
            <w:proofErr w:type="spellEnd"/>
            <w:r w:rsidRPr="00934C60">
              <w:rPr>
                <w:color w:val="000000" w:themeColor="text1"/>
              </w:rPr>
              <w:t xml:space="preserve"> in at </w:t>
            </w:r>
            <w:proofErr w:type="spellStart"/>
            <w:r w:rsidRPr="00934C60">
              <w:rPr>
                <w:color w:val="000000" w:themeColor="text1"/>
              </w:rPr>
              <w:t>least</w:t>
            </w:r>
            <w:proofErr w:type="spellEnd"/>
            <w:r w:rsidRPr="00934C60">
              <w:rPr>
                <w:color w:val="000000" w:themeColor="text1"/>
              </w:rPr>
              <w:t xml:space="preserve"> </w:t>
            </w:r>
            <w:proofErr w:type="spellStart"/>
            <w:r w:rsidRPr="00934C60">
              <w:rPr>
                <w:color w:val="000000" w:themeColor="text1"/>
              </w:rPr>
              <w:t>around</w:t>
            </w:r>
            <w:proofErr w:type="spellEnd"/>
            <w:r w:rsidRPr="00934C60">
              <w:rPr>
                <w:color w:val="000000" w:themeColor="text1"/>
              </w:rPr>
              <w:t xml:space="preserve"> 7 GHz and </w:t>
            </w:r>
            <w:proofErr w:type="spellStart"/>
            <w:r w:rsidRPr="00934C60">
              <w:rPr>
                <w:color w:val="000000" w:themeColor="text1"/>
              </w:rPr>
              <w:t>targeting</w:t>
            </w:r>
            <w:proofErr w:type="spellEnd"/>
            <w:r w:rsidRPr="00934C60">
              <w:rPr>
                <w:color w:val="000000" w:themeColor="text1"/>
              </w:rPr>
              <w:t xml:space="preserve"> </w:t>
            </w:r>
            <w:proofErr w:type="spellStart"/>
            <w:r w:rsidRPr="00934C60">
              <w:rPr>
                <w:color w:val="000000" w:themeColor="text1"/>
              </w:rPr>
              <w:t>comparable</w:t>
            </w:r>
            <w:proofErr w:type="spellEnd"/>
            <w:r w:rsidRPr="00934C60">
              <w:rPr>
                <w:color w:val="000000" w:themeColor="text1"/>
              </w:rPr>
              <w:t xml:space="preserve"> coverage to 5G mid-band.</w:t>
            </w:r>
          </w:p>
          <w:p w14:paraId="20B6A021"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Target </w:t>
            </w:r>
            <w:proofErr w:type="spellStart"/>
            <w:r w:rsidRPr="00934C60">
              <w:rPr>
                <w:color w:val="000000" w:themeColor="text1"/>
              </w:rPr>
              <w:t>scalable</w:t>
            </w:r>
            <w:proofErr w:type="spellEnd"/>
            <w:r w:rsidRPr="00934C60">
              <w:rPr>
                <w:color w:val="000000" w:themeColor="text1"/>
              </w:rPr>
              <w:t xml:space="preserve"> and forward </w:t>
            </w:r>
            <w:proofErr w:type="spellStart"/>
            <w:r w:rsidRPr="00934C60">
              <w:rPr>
                <w:color w:val="000000" w:themeColor="text1"/>
              </w:rPr>
              <w:t>compatible</w:t>
            </w:r>
            <w:proofErr w:type="spellEnd"/>
            <w:r w:rsidRPr="00934C60">
              <w:rPr>
                <w:color w:val="000000" w:themeColor="text1"/>
              </w:rPr>
              <w:t xml:space="preserve"> design for diverse device types.</w:t>
            </w:r>
          </w:p>
          <w:p w14:paraId="1929DAF9"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 xml:space="preserve">Improved spectrum utilization and operations </w:t>
            </w:r>
            <w:proofErr w:type="gramStart"/>
            <w:r w:rsidRPr="6089764D">
              <w:rPr>
                <w:color w:val="000000" w:themeColor="text1"/>
                <w:lang w:val="en-GB"/>
              </w:rPr>
              <w:t>taking into account</w:t>
            </w:r>
            <w:proofErr w:type="gramEnd"/>
            <w:r w:rsidRPr="6089764D">
              <w:rPr>
                <w:color w:val="000000" w:themeColor="text1"/>
                <w:lang w:val="en-GB"/>
              </w:rPr>
              <w:t xml:space="preserve"> diverse spectrum allocations.</w:t>
            </w:r>
          </w:p>
          <w:p w14:paraId="75C232C8"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Aim</w:t>
            </w:r>
            <w:proofErr w:type="spellEnd"/>
            <w:r w:rsidRPr="00934C60">
              <w:rPr>
                <w:color w:val="000000" w:themeColor="text1"/>
              </w:rPr>
              <w:t xml:space="preserve"> at using common 6G Radio design, which </w:t>
            </w:r>
            <w:proofErr w:type="spellStart"/>
            <w:r w:rsidRPr="00934C60">
              <w:rPr>
                <w:color w:val="000000" w:themeColor="text1"/>
              </w:rPr>
              <w:t>meets</w:t>
            </w:r>
            <w:proofErr w:type="spellEnd"/>
            <w:r w:rsidRPr="00934C60">
              <w:rPr>
                <w:color w:val="000000" w:themeColor="text1"/>
              </w:rPr>
              <w:t xml:space="preserve"> mobile </w:t>
            </w:r>
            <w:proofErr w:type="spellStart"/>
            <w:r w:rsidRPr="00934C60">
              <w:rPr>
                <w:color w:val="000000" w:themeColor="text1"/>
              </w:rPr>
              <w:t>broadband</w:t>
            </w:r>
            <w:proofErr w:type="spellEnd"/>
            <w:r w:rsidRPr="00934C60">
              <w:rPr>
                <w:color w:val="000000" w:themeColor="text1"/>
              </w:rPr>
              <w:t xml:space="preserve"> service </w:t>
            </w:r>
            <w:proofErr w:type="spellStart"/>
            <w:r w:rsidRPr="00934C60">
              <w:rPr>
                <w:color w:val="000000" w:themeColor="text1"/>
              </w:rPr>
              <w:t>requirements</w:t>
            </w:r>
            <w:proofErr w:type="spellEnd"/>
            <w:r w:rsidRPr="00934C60">
              <w:rPr>
                <w:color w:val="000000" w:themeColor="text1"/>
              </w:rPr>
              <w:t xml:space="preserve"> as high </w:t>
            </w:r>
            <w:proofErr w:type="spellStart"/>
            <w:r w:rsidRPr="00934C60">
              <w:rPr>
                <w:color w:val="000000" w:themeColor="text1"/>
              </w:rPr>
              <w:t>priority</w:t>
            </w:r>
            <w:proofErr w:type="spellEnd"/>
            <w:r w:rsidRPr="00934C60">
              <w:rPr>
                <w:color w:val="000000" w:themeColor="text1"/>
              </w:rPr>
              <w:t xml:space="preserve">, to also </w:t>
            </w:r>
            <w:proofErr w:type="spellStart"/>
            <w:r w:rsidRPr="00934C60">
              <w:rPr>
                <w:color w:val="000000" w:themeColor="text1"/>
              </w:rPr>
              <w:t>meet</w:t>
            </w:r>
            <w:proofErr w:type="spellEnd"/>
            <w:r w:rsidRPr="00934C60">
              <w:rPr>
                <w:color w:val="000000" w:themeColor="text1"/>
              </w:rPr>
              <w:t xml:space="preserve"> vertical needs.</w:t>
            </w:r>
          </w:p>
          <w:p w14:paraId="362328EE"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Aim</w:t>
            </w:r>
            <w:proofErr w:type="spellEnd"/>
            <w:r w:rsidRPr="00934C60">
              <w:rPr>
                <w:color w:val="000000" w:themeColor="text1"/>
              </w:rPr>
              <w:t xml:space="preserve"> at a </w:t>
            </w:r>
            <w:proofErr w:type="spellStart"/>
            <w:r w:rsidRPr="00934C60">
              <w:rPr>
                <w:color w:val="000000" w:themeColor="text1"/>
              </w:rPr>
              <w:t>harmonized</w:t>
            </w:r>
            <w:proofErr w:type="spellEnd"/>
            <w:r w:rsidRPr="00934C60">
              <w:rPr>
                <w:color w:val="000000" w:themeColor="text1"/>
              </w:rPr>
              <w:t xml:space="preserve"> 6G Radio design for TN and NTN, including their integration.</w:t>
            </w:r>
          </w:p>
          <w:p w14:paraId="7DE5F91D"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System </w:t>
            </w:r>
            <w:proofErr w:type="spellStart"/>
            <w:r w:rsidRPr="00934C60">
              <w:rPr>
                <w:color w:val="000000" w:themeColor="text1"/>
              </w:rPr>
              <w:t>simplification</w:t>
            </w:r>
            <w:proofErr w:type="spellEnd"/>
            <w:r w:rsidRPr="00934C60">
              <w:rPr>
                <w:color w:val="000000" w:themeColor="text1"/>
              </w:rPr>
              <w:t xml:space="preserve">, including reducing configuration complexity, </w:t>
            </w:r>
            <w:proofErr w:type="spellStart"/>
            <w:r w:rsidRPr="00934C60">
              <w:rPr>
                <w:color w:val="000000" w:themeColor="text1"/>
              </w:rPr>
              <w:t>enabling</w:t>
            </w:r>
            <w:proofErr w:type="spellEnd"/>
            <w:r w:rsidRPr="00934C60">
              <w:rPr>
                <w:color w:val="000000" w:themeColor="text1"/>
              </w:rPr>
              <w:t xml:space="preserve"> more </w:t>
            </w:r>
            <w:proofErr w:type="spellStart"/>
            <w:r w:rsidRPr="00934C60">
              <w:rPr>
                <w:color w:val="000000" w:themeColor="text1"/>
              </w:rPr>
              <w:t>efficient</w:t>
            </w:r>
            <w:proofErr w:type="spellEnd"/>
            <w:r w:rsidRPr="00934C60">
              <w:rPr>
                <w:color w:val="000000" w:themeColor="text1"/>
              </w:rPr>
              <w:t xml:space="preserve"> Cell/UE management, etc.</w:t>
            </w:r>
          </w:p>
          <w:p w14:paraId="7A92D8C0" w14:textId="77777777" w:rsidR="0031308D" w:rsidRPr="00934C60" w:rsidRDefault="0031308D" w:rsidP="00D748B7">
            <w:pPr>
              <w:spacing w:after="120"/>
              <w:ind w:leftChars="213" w:left="426"/>
              <w:jc w:val="both"/>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6E922A78" w14:textId="77777777" w:rsidR="0031308D" w:rsidRPr="00934C60" w:rsidRDefault="0031308D" w:rsidP="00D748B7">
            <w:pPr>
              <w:spacing w:after="120"/>
              <w:ind w:left="1080"/>
              <w:jc w:val="both"/>
              <w:rPr>
                <w:color w:val="000000" w:themeColor="text1"/>
                <w:lang w:eastAsia="ja-JP"/>
              </w:rPr>
            </w:pPr>
          </w:p>
          <w:p w14:paraId="78742D02" w14:textId="77777777" w:rsidR="0031308D" w:rsidRPr="00934C60" w:rsidRDefault="0031308D" w:rsidP="00D748B7">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Physical</w:t>
            </w:r>
            <w:proofErr w:type="spellEnd"/>
            <w:r w:rsidRPr="00934C60">
              <w:rPr>
                <w:color w:val="000000" w:themeColor="text1"/>
              </w:rPr>
              <w:t xml:space="preserve"> Layer structure for 6GR, </w:t>
            </w:r>
          </w:p>
          <w:p w14:paraId="1BEFA9D4"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Waveforms</w:t>
            </w:r>
            <w:proofErr w:type="spellEnd"/>
            <w:r w:rsidRPr="00934C60">
              <w:rPr>
                <w:color w:val="000000" w:themeColor="text1"/>
              </w:rPr>
              <w:t xml:space="preserve"> (OFDM-based) and modulations. 5G NR </w:t>
            </w:r>
            <w:proofErr w:type="spellStart"/>
            <w:r w:rsidRPr="00934C60">
              <w:rPr>
                <w:color w:val="000000" w:themeColor="text1"/>
              </w:rPr>
              <w:t>Waveforms</w:t>
            </w:r>
            <w:proofErr w:type="spellEnd"/>
            <w:r w:rsidRPr="00934C60">
              <w:rPr>
                <w:color w:val="000000" w:themeColor="text1"/>
              </w:rPr>
              <w:t xml:space="preserve"> and modulation should be </w:t>
            </w:r>
            <w:proofErr w:type="spellStart"/>
            <w:r w:rsidRPr="00934C60">
              <w:rPr>
                <w:color w:val="000000" w:themeColor="text1"/>
              </w:rPr>
              <w:t>considered</w:t>
            </w:r>
            <w:proofErr w:type="spellEnd"/>
            <w:r w:rsidRPr="00934C60">
              <w:rPr>
                <w:color w:val="000000" w:themeColor="text1"/>
              </w:rPr>
              <w:t xml:space="preserve"> for 6GR and is also the benchmark for other potential </w:t>
            </w:r>
            <w:proofErr w:type="spellStart"/>
            <w:r w:rsidRPr="00934C60">
              <w:rPr>
                <w:color w:val="000000" w:themeColor="text1"/>
              </w:rPr>
              <w:t>proposals</w:t>
            </w:r>
            <w:proofErr w:type="spellEnd"/>
            <w:r w:rsidRPr="00934C60">
              <w:rPr>
                <w:color w:val="000000" w:themeColor="text1"/>
              </w:rPr>
              <w:t>. [RAN1, RAN4]</w:t>
            </w:r>
          </w:p>
          <w:p w14:paraId="5452E67B"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Frame</w:t>
            </w:r>
            <w:proofErr w:type="spellEnd"/>
            <w:r w:rsidRPr="00934C60">
              <w:rPr>
                <w:color w:val="000000" w:themeColor="text1"/>
              </w:rPr>
              <w:t xml:space="preserve"> structure, including </w:t>
            </w:r>
            <w:proofErr w:type="spellStart"/>
            <w:r w:rsidRPr="00934C60">
              <w:rPr>
                <w:color w:val="000000" w:themeColor="text1"/>
              </w:rPr>
              <w:t>compatibility</w:t>
            </w:r>
            <w:proofErr w:type="spellEnd"/>
            <w:r w:rsidRPr="00934C60">
              <w:rPr>
                <w:color w:val="000000" w:themeColor="text1"/>
              </w:rPr>
              <w:t xml:space="preserve"> with 5G NR to </w:t>
            </w:r>
            <w:proofErr w:type="spellStart"/>
            <w:r w:rsidRPr="00934C60">
              <w:rPr>
                <w:color w:val="000000" w:themeColor="text1"/>
              </w:rPr>
              <w:t>allow</w:t>
            </w:r>
            <w:proofErr w:type="spellEnd"/>
            <w:r w:rsidRPr="00934C60">
              <w:rPr>
                <w:color w:val="000000" w:themeColor="text1"/>
              </w:rPr>
              <w:t xml:space="preserve"> for </w:t>
            </w:r>
            <w:proofErr w:type="spellStart"/>
            <w:r w:rsidRPr="00934C60">
              <w:rPr>
                <w:color w:val="000000" w:themeColor="text1"/>
              </w:rPr>
              <w:t>efficient</w:t>
            </w:r>
            <w:proofErr w:type="spellEnd"/>
            <w:r w:rsidRPr="00934C60">
              <w:rPr>
                <w:color w:val="000000" w:themeColor="text1"/>
              </w:rPr>
              <w:t xml:space="preserve"> 5G-6G Multi-RAT Spectrum </w:t>
            </w:r>
            <w:proofErr w:type="spellStart"/>
            <w:r w:rsidRPr="00934C60">
              <w:rPr>
                <w:color w:val="000000" w:themeColor="text1"/>
              </w:rPr>
              <w:t>Sharing</w:t>
            </w:r>
            <w:proofErr w:type="spellEnd"/>
            <w:r w:rsidRPr="00934C60">
              <w:rPr>
                <w:color w:val="000000" w:themeColor="text1"/>
              </w:rPr>
              <w:t xml:space="preserve"> (MRSS). [RAN1]</w:t>
            </w:r>
          </w:p>
          <w:p w14:paraId="0B60ECEE"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Channel coding, using LDPC and Polar Code as </w:t>
            </w:r>
            <w:proofErr w:type="spellStart"/>
            <w:r w:rsidRPr="00934C60">
              <w:rPr>
                <w:color w:val="000000" w:themeColor="text1"/>
              </w:rPr>
              <w:t>baseline</w:t>
            </w:r>
            <w:proofErr w:type="spellEnd"/>
            <w:r w:rsidRPr="00934C60">
              <w:rPr>
                <w:color w:val="000000" w:themeColor="text1"/>
              </w:rPr>
              <w:t xml:space="preserve">, </w:t>
            </w:r>
            <w:proofErr w:type="spellStart"/>
            <w:r w:rsidRPr="00934C60">
              <w:rPr>
                <w:color w:val="000000" w:themeColor="text1"/>
              </w:rPr>
              <w:t>considering</w:t>
            </w:r>
            <w:proofErr w:type="spellEnd"/>
            <w:r w:rsidRPr="00934C60">
              <w:rPr>
                <w:color w:val="000000" w:themeColor="text1"/>
              </w:rPr>
              <w:t xml:space="preserve"> </w:t>
            </w:r>
            <w:proofErr w:type="spellStart"/>
            <w:r w:rsidRPr="00934C60">
              <w:rPr>
                <w:color w:val="000000" w:themeColor="text1"/>
              </w:rPr>
              <w:t>applicable</w:t>
            </w:r>
            <w:proofErr w:type="spellEnd"/>
            <w:r w:rsidRPr="00934C60">
              <w:rPr>
                <w:color w:val="000000" w:themeColor="text1"/>
              </w:rPr>
              <w:t xml:space="preserve"> extensions to </w:t>
            </w:r>
            <w:proofErr w:type="spellStart"/>
            <w:r w:rsidRPr="00934C60">
              <w:rPr>
                <w:color w:val="000000" w:themeColor="text1"/>
              </w:rPr>
              <w:t>satisfy</w:t>
            </w:r>
            <w:proofErr w:type="spellEnd"/>
            <w:r w:rsidRPr="00934C60">
              <w:rPr>
                <w:color w:val="000000" w:themeColor="text1"/>
              </w:rPr>
              <w:t xml:space="preserve"> 6G </w:t>
            </w:r>
            <w:proofErr w:type="spellStart"/>
            <w:r w:rsidRPr="00934C60">
              <w:rPr>
                <w:color w:val="000000" w:themeColor="text1"/>
              </w:rPr>
              <w:t>requirements</w:t>
            </w:r>
            <w:proofErr w:type="spellEnd"/>
            <w:r w:rsidRPr="00934C60">
              <w:rPr>
                <w:color w:val="000000" w:themeColor="text1"/>
              </w:rPr>
              <w:t xml:space="preserve"> and characteristics with acceptable performance/complexity </w:t>
            </w:r>
            <w:proofErr w:type="spellStart"/>
            <w:r w:rsidRPr="00934C60">
              <w:rPr>
                <w:color w:val="000000" w:themeColor="text1"/>
              </w:rPr>
              <w:t>trade</w:t>
            </w:r>
            <w:proofErr w:type="spellEnd"/>
            <w:r w:rsidRPr="00934C60">
              <w:rPr>
                <w:color w:val="000000" w:themeColor="text1"/>
              </w:rPr>
              <w:t>-off [RAN1]</w:t>
            </w:r>
          </w:p>
          <w:p w14:paraId="206E1DAF"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Channel Bandwidth (at </w:t>
            </w:r>
            <w:proofErr w:type="spellStart"/>
            <w:r w:rsidRPr="00934C60">
              <w:rPr>
                <w:color w:val="000000" w:themeColor="text1"/>
              </w:rPr>
              <w:t>least</w:t>
            </w:r>
            <w:proofErr w:type="spellEnd"/>
            <w:r w:rsidRPr="00934C60">
              <w:rPr>
                <w:color w:val="000000" w:themeColor="text1"/>
              </w:rPr>
              <w:t xml:space="preserve"> minimum and maximum), </w:t>
            </w:r>
            <w:proofErr w:type="spellStart"/>
            <w:r w:rsidRPr="00934C60">
              <w:rPr>
                <w:color w:val="000000" w:themeColor="text1"/>
              </w:rPr>
              <w:t>Numerology</w:t>
            </w:r>
            <w:proofErr w:type="spellEnd"/>
            <w:r w:rsidRPr="00934C60">
              <w:rPr>
                <w:color w:val="000000" w:themeColor="text1"/>
              </w:rPr>
              <w:t xml:space="preserve">, </w:t>
            </w:r>
            <w:proofErr w:type="spellStart"/>
            <w:r w:rsidRPr="00934C60">
              <w:rPr>
                <w:color w:val="000000" w:themeColor="text1"/>
              </w:rPr>
              <w:t>avoiding</w:t>
            </w:r>
            <w:proofErr w:type="spellEnd"/>
            <w:r w:rsidRPr="00934C60">
              <w:rPr>
                <w:color w:val="000000" w:themeColor="text1"/>
              </w:rPr>
              <w:t xml:space="preserve"> multiple </w:t>
            </w:r>
            <w:proofErr w:type="spellStart"/>
            <w:r w:rsidRPr="00934C60">
              <w:rPr>
                <w:color w:val="000000" w:themeColor="text1"/>
              </w:rPr>
              <w:t>numerologies</w:t>
            </w:r>
            <w:proofErr w:type="spellEnd"/>
            <w:r w:rsidRPr="00934C60">
              <w:rPr>
                <w:color w:val="000000" w:themeColor="text1"/>
              </w:rPr>
              <w:t xml:space="preserve"> for the same band / sub-</w:t>
            </w:r>
            <w:proofErr w:type="spellStart"/>
            <w:r w:rsidRPr="00934C60">
              <w:rPr>
                <w:color w:val="000000" w:themeColor="text1"/>
              </w:rPr>
              <w:t>range</w:t>
            </w:r>
            <w:proofErr w:type="spellEnd"/>
            <w:r w:rsidRPr="00934C60">
              <w:rPr>
                <w:color w:val="000000" w:themeColor="text1"/>
              </w:rPr>
              <w:t xml:space="preserve"> (e.g., </w:t>
            </w:r>
            <w:proofErr w:type="spellStart"/>
            <w:r w:rsidRPr="00934C60">
              <w:rPr>
                <w:color w:val="000000" w:themeColor="text1"/>
              </w:rPr>
              <w:t>enabling</w:t>
            </w:r>
            <w:proofErr w:type="spellEnd"/>
            <w:r w:rsidRPr="00934C60">
              <w:rPr>
                <w:color w:val="000000" w:themeColor="text1"/>
              </w:rPr>
              <w:t xml:space="preserve"> </w:t>
            </w:r>
            <w:proofErr w:type="spellStart"/>
            <w:r w:rsidRPr="00934C60">
              <w:rPr>
                <w:color w:val="000000" w:themeColor="text1"/>
              </w:rPr>
              <w:t>synergies</w:t>
            </w:r>
            <w:proofErr w:type="spellEnd"/>
            <w:r w:rsidRPr="00934C60">
              <w:rPr>
                <w:color w:val="000000" w:themeColor="text1"/>
              </w:rPr>
              <w:t xml:space="preserve"> among frequency bands in the ~7GHz </w:t>
            </w:r>
            <w:proofErr w:type="spellStart"/>
            <w:r w:rsidRPr="00934C60">
              <w:rPr>
                <w:color w:val="000000" w:themeColor="text1"/>
              </w:rPr>
              <w:t>range</w:t>
            </w:r>
            <w:proofErr w:type="spellEnd"/>
            <w:r w:rsidRPr="00934C60">
              <w:rPr>
                <w:color w:val="000000" w:themeColor="text1"/>
              </w:rPr>
              <w:t>)</w:t>
            </w:r>
            <w:r w:rsidRPr="00934C60">
              <w:rPr>
                <w:rFonts w:hint="eastAsia"/>
                <w:color w:val="000000" w:themeColor="text1"/>
                <w:lang w:eastAsia="ja-JP"/>
              </w:rPr>
              <w:t xml:space="preserve"> </w:t>
            </w:r>
            <w:r w:rsidRPr="00934C60">
              <w:rPr>
                <w:color w:val="000000" w:themeColor="text1"/>
              </w:rPr>
              <w:t>[RAN1, RAN4]</w:t>
            </w:r>
          </w:p>
          <w:p w14:paraId="3B759765"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Physical layer control, data scheduling and HARQ operation [RAN1, RAN2]</w:t>
            </w:r>
          </w:p>
          <w:p w14:paraId="293DC8D9"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MIMO operation [RAN1, RAN4]</w:t>
            </w:r>
          </w:p>
          <w:p w14:paraId="424EE76D"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Duplexing</w:t>
            </w:r>
            <w:proofErr w:type="spellEnd"/>
            <w:r w:rsidRPr="00934C60">
              <w:rPr>
                <w:color w:val="000000" w:themeColor="text1"/>
              </w:rPr>
              <w:t xml:space="preserve"> [RAN1, RAN4] </w:t>
            </w:r>
          </w:p>
          <w:p w14:paraId="68111C15"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Initial access [RAN1, RAN2, RAN4]</w:t>
            </w:r>
          </w:p>
          <w:p w14:paraId="736F4983" w14:textId="77777777" w:rsidR="0031308D" w:rsidRPr="00934C60" w:rsidRDefault="0031308D" w:rsidP="00D748B7">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synchronization signal and raster, broadcast signals/channel and physical </w:t>
            </w:r>
            <w:proofErr w:type="gramStart"/>
            <w:r w:rsidRPr="6089764D">
              <w:rPr>
                <w:color w:val="000000" w:themeColor="text1"/>
                <w:lang w:val="en-GB"/>
              </w:rPr>
              <w:t>random access</w:t>
            </w:r>
            <w:proofErr w:type="gramEnd"/>
            <w:r w:rsidRPr="6089764D">
              <w:rPr>
                <w:color w:val="000000" w:themeColor="text1"/>
                <w:lang w:val="en-GB"/>
              </w:rPr>
              <w:t xml:space="preserve"> channel [RAN1, RAN4]</w:t>
            </w:r>
          </w:p>
          <w:p w14:paraId="0F641869" w14:textId="77777777" w:rsidR="0031308D" w:rsidRPr="00934C60" w:rsidRDefault="0031308D" w:rsidP="00D748B7">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initial access procedure, random access procedures, system information and paging [RAN2, RAN1, RAN4]   </w:t>
            </w:r>
          </w:p>
          <w:p w14:paraId="0E092454"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0BEED006">
              <w:rPr>
                <w:color w:val="000000" w:themeColor="text1"/>
                <w:lang w:val="en-GB"/>
              </w:rPr>
              <w:t>6GR spectrum utilization and aggregation.  [RAN1, RAN2, RAN4]</w:t>
            </w:r>
          </w:p>
          <w:p w14:paraId="0FC35621"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Other physical layer signals, channels and procedures [RAN1, RAN2, RAN4]</w:t>
            </w:r>
          </w:p>
          <w:p w14:paraId="53CBD886" w14:textId="77777777" w:rsidR="0031308D" w:rsidRPr="00934C60" w:rsidRDefault="0031308D" w:rsidP="00D748B7">
            <w:pPr>
              <w:pStyle w:val="ListParagraph"/>
              <w:numPr>
                <w:ilvl w:val="1"/>
                <w:numId w:val="29"/>
              </w:numPr>
              <w:overflowPunct w:val="0"/>
              <w:autoSpaceDE w:val="0"/>
              <w:autoSpaceDN w:val="0"/>
              <w:adjustRightInd w:val="0"/>
              <w:ind w:firstLineChars="0"/>
              <w:contextualSpacing/>
              <w:jc w:val="both"/>
              <w:textAlignment w:val="baseline"/>
              <w:rPr>
                <w:color w:val="000000" w:themeColor="text1"/>
                <w:lang w:val="en-GB"/>
              </w:rPr>
            </w:pPr>
            <w:r w:rsidRPr="6089764D">
              <w:rPr>
                <w:color w:val="000000" w:themeColor="text1"/>
                <w:lang w:val="en-GB"/>
              </w:rPr>
              <w:t>Evaluate performance of at least energy efficiency, spectrum efficiency, and coverage compared to 5G NR, and deliver the initial result at the end of study [RAN</w:t>
            </w:r>
            <w:r w:rsidRPr="6089764D">
              <w:rPr>
                <w:rFonts w:hint="eastAsia"/>
                <w:color w:val="000000" w:themeColor="text1"/>
                <w:lang w:val="en-GB" w:eastAsia="ja-JP"/>
              </w:rPr>
              <w:t>1</w:t>
            </w:r>
            <w:r w:rsidRPr="6089764D">
              <w:rPr>
                <w:color w:val="000000" w:themeColor="text1"/>
                <w:lang w:val="en-GB"/>
              </w:rPr>
              <w:t>].</w:t>
            </w:r>
          </w:p>
          <w:p w14:paraId="4E3E70C9" w14:textId="77777777" w:rsidR="0031308D" w:rsidRPr="00653761" w:rsidRDefault="0031308D" w:rsidP="00D748B7">
            <w:pPr>
              <w:pStyle w:val="ListParagraph"/>
              <w:numPr>
                <w:ilvl w:val="2"/>
                <w:numId w:val="29"/>
              </w:numPr>
              <w:overflowPunct w:val="0"/>
              <w:autoSpaceDE w:val="0"/>
              <w:autoSpaceDN w:val="0"/>
              <w:adjustRightInd w:val="0"/>
              <w:ind w:firstLineChars="0"/>
              <w:contextualSpacing/>
              <w:jc w:val="both"/>
              <w:textAlignment w:val="baseline"/>
              <w:rPr>
                <w:bCs/>
              </w:rPr>
            </w:pPr>
            <w:r w:rsidRPr="00934C60">
              <w:rPr>
                <w:rFonts w:hint="eastAsia"/>
                <w:color w:val="000000" w:themeColor="text1"/>
                <w:lang w:eastAsia="ja-JP"/>
              </w:rPr>
              <w:t xml:space="preserve">RAN4 can be involved, if </w:t>
            </w:r>
            <w:proofErr w:type="spellStart"/>
            <w:r w:rsidRPr="00934C60">
              <w:rPr>
                <w:rFonts w:hint="eastAsia"/>
                <w:color w:val="000000" w:themeColor="text1"/>
                <w:lang w:eastAsia="ja-JP"/>
              </w:rPr>
              <w:t>necessary</w:t>
            </w:r>
            <w:proofErr w:type="spellEnd"/>
            <w:r w:rsidRPr="00934C60">
              <w:rPr>
                <w:rFonts w:hint="eastAsia"/>
                <w:color w:val="000000" w:themeColor="text1"/>
                <w:lang w:eastAsia="ja-JP"/>
              </w:rPr>
              <w:t>, based on the LS from RAN1</w:t>
            </w:r>
          </w:p>
        </w:tc>
      </w:tr>
    </w:tbl>
    <w:p w14:paraId="0BB8319D" w14:textId="01245D36" w:rsidR="001C35A0" w:rsidRPr="001C35A0" w:rsidRDefault="001C35A0" w:rsidP="001C35A0">
      <w:pPr>
        <w:spacing w:before="100" w:beforeAutospacing="1" w:after="100" w:afterAutospacing="1"/>
        <w:rPr>
          <w:rFonts w:eastAsia="Times New Roman"/>
          <w:sz w:val="22"/>
          <w:szCs w:val="22"/>
          <w:lang w:val="en-US" w:eastAsia="sv-SE"/>
        </w:rPr>
      </w:pPr>
      <w:r w:rsidRPr="001C35A0">
        <w:rPr>
          <w:rFonts w:eastAsia="Times New Roman"/>
          <w:sz w:val="22"/>
          <w:szCs w:val="22"/>
          <w:lang w:val="en-US" w:eastAsia="sv-SE"/>
        </w:rPr>
        <w:lastRenderedPageBreak/>
        <w:t>In this contribution, we further develop our perspective on joint channel coding and modulation for 6GR. In [1], we proposed that 3GPP adopt DBICM (Delayed Bit-Interleaved Coded Modulation), preferably in a Tail-Bitten form (TB-DBICM) whenever the number of transport blocks is limited. Unless explicitly stated otherwise, the term DBICM shall throughout this document refer to both plain DBICM (as described, e.g., in [2]) and TB-DBICM (as described in [1]).</w:t>
      </w:r>
    </w:p>
    <w:p w14:paraId="4C321B6F" w14:textId="6E0191E5" w:rsidR="005A553A" w:rsidRPr="001C35A0" w:rsidRDefault="001C35A0" w:rsidP="001C35A0">
      <w:pPr>
        <w:spacing w:before="100" w:beforeAutospacing="1" w:after="100" w:afterAutospacing="1"/>
        <w:rPr>
          <w:rFonts w:eastAsia="Times New Roman"/>
          <w:sz w:val="22"/>
          <w:szCs w:val="22"/>
          <w:lang w:val="en-US" w:eastAsia="sv-SE"/>
        </w:rPr>
      </w:pPr>
      <w:r w:rsidRPr="001C35A0">
        <w:rPr>
          <w:rFonts w:eastAsia="Times New Roman"/>
          <w:sz w:val="22"/>
          <w:szCs w:val="22"/>
          <w:lang w:val="en-US" w:eastAsia="sv-SE"/>
        </w:rPr>
        <w:t>The motivation for DBICM is simple: BICM is limited to the so-called BICM capacity—which is less than the capacity of the underlying constellation—whereas DBICM is not. Meanwhile, DBICM incurs only minor changes to the overall frame structure and operations at both the transmitter and receiver; however, for TB-DBICM, some buffering is required</w:t>
      </w:r>
      <w:r w:rsidR="00FF28F1">
        <w:rPr>
          <w:rFonts w:eastAsia="Times New Roman"/>
          <w:sz w:val="22"/>
          <w:szCs w:val="22"/>
          <w:lang w:val="en-US" w:eastAsia="sv-SE"/>
        </w:rPr>
        <w:t>.</w:t>
      </w:r>
    </w:p>
    <w:p w14:paraId="64A45F89" w14:textId="2C066147" w:rsidR="00FE4713" w:rsidRDefault="00A15B41" w:rsidP="00722C82">
      <w:pPr>
        <w:jc w:val="both"/>
        <w:rPr>
          <w:sz w:val="22"/>
          <w:szCs w:val="24"/>
          <w:lang w:eastAsia="ja-JP"/>
        </w:rPr>
      </w:pPr>
      <w:r>
        <w:rPr>
          <w:sz w:val="22"/>
          <w:szCs w:val="24"/>
          <w:lang w:eastAsia="ja-JP"/>
        </w:rPr>
        <w:t>Specifically</w:t>
      </w:r>
      <w:r w:rsidR="001453EF">
        <w:rPr>
          <w:sz w:val="22"/>
          <w:szCs w:val="24"/>
          <w:lang w:eastAsia="ja-JP"/>
        </w:rPr>
        <w:t xml:space="preserve">, </w:t>
      </w:r>
      <w:r>
        <w:rPr>
          <w:sz w:val="22"/>
          <w:szCs w:val="24"/>
          <w:lang w:eastAsia="ja-JP"/>
        </w:rPr>
        <w:t xml:space="preserve">after a brief overview of DBICM, </w:t>
      </w:r>
      <w:r w:rsidR="001453EF">
        <w:rPr>
          <w:sz w:val="22"/>
          <w:szCs w:val="24"/>
          <w:lang w:eastAsia="ja-JP"/>
        </w:rPr>
        <w:t>in this contribution we</w:t>
      </w:r>
    </w:p>
    <w:p w14:paraId="4E69DB9E" w14:textId="2DFE7CC8" w:rsidR="001453EF" w:rsidRDefault="0037640D" w:rsidP="001453EF">
      <w:pPr>
        <w:pStyle w:val="ListParagraph"/>
        <w:numPr>
          <w:ilvl w:val="0"/>
          <w:numId w:val="47"/>
        </w:numPr>
        <w:ind w:firstLineChars="0"/>
        <w:jc w:val="both"/>
        <w:rPr>
          <w:sz w:val="22"/>
          <w:szCs w:val="24"/>
          <w:lang w:eastAsia="ja-JP"/>
        </w:rPr>
      </w:pPr>
      <w:r>
        <w:rPr>
          <w:sz w:val="22"/>
          <w:szCs w:val="24"/>
          <w:lang w:eastAsia="ja-JP"/>
        </w:rPr>
        <w:t>Propose</w:t>
      </w:r>
      <w:r w:rsidR="001453EF">
        <w:rPr>
          <w:sz w:val="22"/>
          <w:szCs w:val="24"/>
          <w:lang w:eastAsia="ja-JP"/>
        </w:rPr>
        <w:t xml:space="preserve"> </w:t>
      </w:r>
      <w:r w:rsidR="0031145E">
        <w:rPr>
          <w:sz w:val="22"/>
          <w:szCs w:val="24"/>
          <w:lang w:eastAsia="ja-JP"/>
        </w:rPr>
        <w:t>changes to the bit-mapping</w:t>
      </w:r>
      <w:r w:rsidR="00FA10E1">
        <w:rPr>
          <w:sz w:val="22"/>
          <w:szCs w:val="24"/>
          <w:lang w:eastAsia="ja-JP"/>
        </w:rPr>
        <w:t xml:space="preserve"> necessary in conjunction with DBICM.</w:t>
      </w:r>
    </w:p>
    <w:p w14:paraId="332EE5B0" w14:textId="77777777" w:rsidR="00F37CF7" w:rsidRDefault="00FA10E1" w:rsidP="00F37CF7">
      <w:pPr>
        <w:pStyle w:val="ListParagraph"/>
        <w:numPr>
          <w:ilvl w:val="0"/>
          <w:numId w:val="47"/>
        </w:numPr>
        <w:ind w:firstLineChars="0"/>
        <w:jc w:val="both"/>
        <w:rPr>
          <w:sz w:val="22"/>
          <w:szCs w:val="24"/>
          <w:lang w:eastAsia="ja-JP"/>
        </w:rPr>
      </w:pPr>
      <w:r>
        <w:rPr>
          <w:sz w:val="22"/>
          <w:szCs w:val="24"/>
          <w:lang w:eastAsia="ja-JP"/>
        </w:rPr>
        <w:t xml:space="preserve">Propose Code Block Interleaved BICM (CBI-BICM) as an alternative </w:t>
      </w:r>
      <w:r w:rsidR="00F37CF7">
        <w:rPr>
          <w:sz w:val="22"/>
          <w:szCs w:val="24"/>
          <w:lang w:eastAsia="ja-JP"/>
        </w:rPr>
        <w:t>to DBICM.</w:t>
      </w:r>
    </w:p>
    <w:p w14:paraId="2083DFDB" w14:textId="5D720582" w:rsidR="00A350B5" w:rsidRPr="00D60E62" w:rsidRDefault="00D60E62" w:rsidP="00F37CF7">
      <w:pPr>
        <w:pStyle w:val="ListParagraph"/>
        <w:numPr>
          <w:ilvl w:val="0"/>
          <w:numId w:val="47"/>
        </w:numPr>
        <w:ind w:firstLineChars="0"/>
        <w:jc w:val="both"/>
        <w:rPr>
          <w:sz w:val="22"/>
          <w:szCs w:val="24"/>
          <w:lang w:eastAsia="ja-JP"/>
        </w:rPr>
      </w:pPr>
      <w:r w:rsidRPr="00D60E62">
        <w:rPr>
          <w:sz w:val="22"/>
          <w:szCs w:val="24"/>
          <w:lang w:eastAsia="ja-JP"/>
        </w:rPr>
        <w:t>Propose that 3GPP should study constellation shaping for PAPR reduction for DFT-s OFDM.</w:t>
      </w:r>
      <w:r w:rsidR="00DD0F99" w:rsidRPr="00D60E62">
        <w:rPr>
          <w:sz w:val="22"/>
          <w:szCs w:val="24"/>
          <w:lang w:eastAsia="ja-JP"/>
        </w:rPr>
        <w:t xml:space="preserve">  </w:t>
      </w:r>
    </w:p>
    <w:p w14:paraId="7EB7634D" w14:textId="4202E311" w:rsidR="00125A9E" w:rsidRDefault="00447750" w:rsidP="00722C82">
      <w:pPr>
        <w:pStyle w:val="Heading1"/>
        <w:numPr>
          <w:ilvl w:val="0"/>
          <w:numId w:val="6"/>
        </w:numPr>
        <w:jc w:val="both"/>
        <w:rPr>
          <w:rStyle w:val="Strong"/>
        </w:rPr>
      </w:pPr>
      <w:r>
        <w:rPr>
          <w:rStyle w:val="Strong"/>
        </w:rPr>
        <w:t>Brief overview of DBICM</w:t>
      </w:r>
    </w:p>
    <w:p w14:paraId="6C96E382" w14:textId="69D8A0E2" w:rsidR="00125A9E" w:rsidRDefault="00675A78" w:rsidP="00722C82">
      <w:pPr>
        <w:spacing w:afterLines="50" w:after="156"/>
        <w:jc w:val="both"/>
        <w:rPr>
          <w:rStyle w:val="Strong"/>
          <w:b w:val="0"/>
          <w:sz w:val="22"/>
          <w:szCs w:val="22"/>
        </w:rPr>
      </w:pPr>
      <w:r>
        <w:rPr>
          <w:rStyle w:val="Strong"/>
          <w:b w:val="0"/>
          <w:sz w:val="22"/>
          <w:szCs w:val="22"/>
        </w:rPr>
        <w:t>A visualization of plain DBICM is shown in Figure 1.</w:t>
      </w:r>
      <w:r w:rsidR="00822BD2">
        <w:rPr>
          <w:rStyle w:val="Strong"/>
          <w:b w:val="0"/>
          <w:sz w:val="22"/>
          <w:szCs w:val="22"/>
        </w:rPr>
        <w:t xml:space="preserve"> </w:t>
      </w:r>
      <w:r w:rsidR="00B755A5">
        <w:rPr>
          <w:rStyle w:val="Strong"/>
          <w:b w:val="0"/>
          <w:sz w:val="22"/>
          <w:szCs w:val="22"/>
        </w:rPr>
        <w:t>The defining property of</w:t>
      </w:r>
      <w:r w:rsidR="005272E0">
        <w:rPr>
          <w:rStyle w:val="Strong"/>
          <w:b w:val="0"/>
          <w:sz w:val="22"/>
          <w:szCs w:val="22"/>
        </w:rPr>
        <w:t xml:space="preserve"> DBICM</w:t>
      </w:r>
      <w:r w:rsidR="00B755A5">
        <w:rPr>
          <w:rStyle w:val="Strong"/>
          <w:b w:val="0"/>
          <w:sz w:val="22"/>
          <w:szCs w:val="22"/>
        </w:rPr>
        <w:t xml:space="preserve"> is that </w:t>
      </w:r>
      <w:r w:rsidR="005272E0">
        <w:rPr>
          <w:rStyle w:val="Strong"/>
          <w:b w:val="0"/>
          <w:sz w:val="22"/>
          <w:szCs w:val="22"/>
        </w:rPr>
        <w:t>each modulation symbol (</w:t>
      </w:r>
      <w:r w:rsidR="00A71A90">
        <w:rPr>
          <w:rStyle w:val="Strong"/>
          <w:b w:val="0"/>
          <w:sz w:val="22"/>
          <w:szCs w:val="22"/>
        </w:rPr>
        <w:t>e.g.,</w:t>
      </w:r>
      <w:r w:rsidR="00767353">
        <w:rPr>
          <w:rStyle w:val="Strong"/>
          <w:b w:val="0"/>
          <w:sz w:val="22"/>
          <w:szCs w:val="22"/>
        </w:rPr>
        <w:t xml:space="preserve"> </w:t>
      </w:r>
      <w:r w:rsidR="005272E0">
        <w:rPr>
          <w:rStyle w:val="Strong"/>
          <w:b w:val="0"/>
          <w:sz w:val="22"/>
          <w:szCs w:val="22"/>
        </w:rPr>
        <w:t xml:space="preserve">QAM) is </w:t>
      </w:r>
      <w:r w:rsidR="0015036E">
        <w:rPr>
          <w:rStyle w:val="Strong"/>
          <w:b w:val="0"/>
          <w:sz w:val="22"/>
          <w:szCs w:val="22"/>
        </w:rPr>
        <w:t xml:space="preserve">generated from coded bits belonging to different code blocks. </w:t>
      </w:r>
      <w:r w:rsidR="00B755A5">
        <w:rPr>
          <w:rStyle w:val="Strong"/>
          <w:b w:val="0"/>
          <w:sz w:val="22"/>
          <w:szCs w:val="22"/>
        </w:rPr>
        <w:t>In Figure 1</w:t>
      </w:r>
      <w:r w:rsidR="0035755A">
        <w:rPr>
          <w:rStyle w:val="Strong"/>
          <w:b w:val="0"/>
          <w:sz w:val="22"/>
          <w:szCs w:val="22"/>
        </w:rPr>
        <w:t>,</w:t>
      </w:r>
      <w:r w:rsidR="00B755A5">
        <w:rPr>
          <w:rStyle w:val="Strong"/>
          <w:b w:val="0"/>
          <w:sz w:val="22"/>
          <w:szCs w:val="22"/>
        </w:rPr>
        <w:t xml:space="preserve"> </w:t>
      </w:r>
      <w:r w:rsidR="00433D97">
        <w:rPr>
          <w:rStyle w:val="Strong"/>
          <w:b w:val="0"/>
          <w:sz w:val="22"/>
          <w:szCs w:val="22"/>
        </w:rPr>
        <w:t>su</w:t>
      </w:r>
      <w:r w:rsidR="00187A1E">
        <w:rPr>
          <w:rStyle w:val="Strong"/>
          <w:b w:val="0"/>
          <w:sz w:val="22"/>
          <w:szCs w:val="22"/>
        </w:rPr>
        <w:t>ch a</w:t>
      </w:r>
      <w:r w:rsidR="00681CEF">
        <w:rPr>
          <w:rStyle w:val="Strong"/>
          <w:b w:val="0"/>
          <w:sz w:val="22"/>
          <w:szCs w:val="22"/>
        </w:rPr>
        <w:t xml:space="preserve"> </w:t>
      </w:r>
      <w:r w:rsidR="00B755A5">
        <w:rPr>
          <w:rStyle w:val="Strong"/>
          <w:b w:val="0"/>
          <w:sz w:val="22"/>
          <w:szCs w:val="22"/>
        </w:rPr>
        <w:t xml:space="preserve">conceptual generation </w:t>
      </w:r>
      <w:r w:rsidR="00681CEF">
        <w:rPr>
          <w:rStyle w:val="Strong"/>
          <w:b w:val="0"/>
          <w:sz w:val="22"/>
          <w:szCs w:val="22"/>
        </w:rPr>
        <w:t>perhaps, the simplest</w:t>
      </w:r>
      <w:r w:rsidR="00B755A5">
        <w:rPr>
          <w:rStyle w:val="Strong"/>
          <w:b w:val="0"/>
          <w:sz w:val="22"/>
          <w:szCs w:val="22"/>
        </w:rPr>
        <w:t xml:space="preserve"> is shown, where </w:t>
      </w:r>
      <w:r w:rsidR="0003677B">
        <w:rPr>
          <w:rStyle w:val="Strong"/>
          <w:b w:val="0"/>
          <w:sz w:val="22"/>
          <w:szCs w:val="22"/>
        </w:rPr>
        <w:t xml:space="preserve">each 16QAM symbol </w:t>
      </w:r>
      <w:r w:rsidR="00681CEF">
        <w:rPr>
          <w:rStyle w:val="Strong"/>
          <w:b w:val="0"/>
          <w:sz w:val="22"/>
          <w:szCs w:val="22"/>
        </w:rPr>
        <w:t>index</w:t>
      </w:r>
      <w:r w:rsidR="0003677B">
        <w:rPr>
          <w:rStyle w:val="Strong"/>
          <w:b w:val="0"/>
          <w:sz w:val="22"/>
          <w:szCs w:val="22"/>
        </w:rPr>
        <w:t xml:space="preserve"> is generated from two coded bits </w:t>
      </w:r>
      <w:r w:rsidR="0003677B">
        <w:rPr>
          <w:rStyle w:val="Strong"/>
          <w:b w:val="0"/>
          <w:sz w:val="22"/>
          <w:szCs w:val="22"/>
        </w:rPr>
        <w:lastRenderedPageBreak/>
        <w:t>from one code block and</w:t>
      </w:r>
      <w:r w:rsidR="0035755A">
        <w:rPr>
          <w:rStyle w:val="Strong"/>
          <w:b w:val="0"/>
          <w:sz w:val="22"/>
          <w:szCs w:val="22"/>
        </w:rPr>
        <w:t xml:space="preserve"> two</w:t>
      </w:r>
      <w:r w:rsidR="0003677B">
        <w:rPr>
          <w:rStyle w:val="Strong"/>
          <w:b w:val="0"/>
          <w:sz w:val="22"/>
          <w:szCs w:val="22"/>
        </w:rPr>
        <w:t xml:space="preserve"> coded bits from the previous code block.</w:t>
      </w:r>
      <w:r w:rsidR="000D5C1F">
        <w:rPr>
          <w:rStyle w:val="Strong"/>
          <w:b w:val="0"/>
          <w:sz w:val="22"/>
          <w:szCs w:val="22"/>
        </w:rPr>
        <w:t xml:space="preserve"> In DBICM, </w:t>
      </w:r>
      <w:r w:rsidR="00D57E31">
        <w:rPr>
          <w:rStyle w:val="Strong"/>
          <w:b w:val="0"/>
          <w:sz w:val="22"/>
          <w:szCs w:val="22"/>
        </w:rPr>
        <w:t>the distribution of coded bits to the transmit symbols always follow</w:t>
      </w:r>
      <w:r w:rsidR="00A643AE">
        <w:rPr>
          <w:rStyle w:val="Strong"/>
          <w:b w:val="0"/>
          <w:sz w:val="22"/>
          <w:szCs w:val="22"/>
        </w:rPr>
        <w:t>s</w:t>
      </w:r>
      <w:r w:rsidR="00D57E31">
        <w:rPr>
          <w:rStyle w:val="Strong"/>
          <w:b w:val="0"/>
          <w:sz w:val="22"/>
          <w:szCs w:val="22"/>
        </w:rPr>
        <w:t xml:space="preserve"> the “sliding window” structure </w:t>
      </w:r>
      <w:r w:rsidR="001852B8">
        <w:rPr>
          <w:rStyle w:val="Strong"/>
          <w:b w:val="0"/>
          <w:sz w:val="22"/>
          <w:szCs w:val="22"/>
        </w:rPr>
        <w:t>shown in the Figure. However, as discussed in [2], for higher order modulations, it may be necessary to spread coded bits from a code block to more than two transmit</w:t>
      </w:r>
      <w:r w:rsidR="00611DF2">
        <w:rPr>
          <w:rStyle w:val="Strong"/>
          <w:b w:val="0"/>
          <w:sz w:val="22"/>
          <w:szCs w:val="22"/>
        </w:rPr>
        <w:t xml:space="preserve"> symbol vectors. For example, with 64QAM, each symbol should combine bits from three code blocks. </w:t>
      </w:r>
    </w:p>
    <w:p w14:paraId="2F765FEC" w14:textId="6ADEF01A" w:rsidR="00DA62D4" w:rsidRDefault="00DA62D4" w:rsidP="00722C82">
      <w:pPr>
        <w:spacing w:afterLines="50" w:after="156"/>
        <w:jc w:val="both"/>
        <w:rPr>
          <w:rStyle w:val="Strong"/>
          <w:b w:val="0"/>
          <w:sz w:val="22"/>
          <w:szCs w:val="22"/>
        </w:rPr>
      </w:pPr>
      <w:r>
        <w:rPr>
          <w:rStyle w:val="Strong"/>
          <w:b w:val="0"/>
          <w:sz w:val="22"/>
          <w:szCs w:val="22"/>
        </w:rPr>
        <w:t>An issue with plain DBICM is that the number of transmit occasions</w:t>
      </w:r>
      <w:r w:rsidR="00C44812">
        <w:rPr>
          <w:rStyle w:val="Strong"/>
          <w:b w:val="0"/>
          <w:sz w:val="22"/>
          <w:szCs w:val="22"/>
        </w:rPr>
        <w:t xml:space="preserve"> is larger than for BICM. That is,</w:t>
      </w:r>
      <w:r w:rsidR="00C246FB">
        <w:rPr>
          <w:rStyle w:val="Strong"/>
          <w:b w:val="0"/>
          <w:sz w:val="22"/>
          <w:szCs w:val="22"/>
        </w:rPr>
        <w:t xml:space="preserve"> the </w:t>
      </w:r>
      <m:oMath>
        <m:r>
          <w:rPr>
            <w:rStyle w:val="Strong"/>
            <w:rFonts w:ascii="Cambria Math" w:hAnsi="Cambria Math"/>
            <w:sz w:val="22"/>
            <w:szCs w:val="22"/>
          </w:rPr>
          <m:t>N</m:t>
        </m:r>
      </m:oMath>
      <w:r w:rsidR="00C246FB">
        <w:rPr>
          <w:rStyle w:val="Strong"/>
          <w:b w:val="0"/>
          <w:sz w:val="22"/>
          <w:szCs w:val="22"/>
        </w:rPr>
        <w:t xml:space="preserve"> information </w:t>
      </w:r>
      <w:r w:rsidR="00426D16">
        <w:rPr>
          <w:rStyle w:val="Strong"/>
          <w:b w:val="0"/>
          <w:sz w:val="22"/>
          <w:szCs w:val="22"/>
        </w:rPr>
        <w:t xml:space="preserve">bit vectors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u</m:t>
            </m:r>
          </m:e>
          <m:sub>
            <m:r>
              <w:rPr>
                <w:rStyle w:val="Strong"/>
                <w:rFonts w:ascii="Cambria Math" w:hAnsi="Cambria Math"/>
                <w:sz w:val="22"/>
                <w:szCs w:val="22"/>
              </w:rPr>
              <m:t>k</m:t>
            </m:r>
          </m:sub>
        </m:sSub>
      </m:oMath>
      <w:r w:rsidR="00426D16">
        <w:rPr>
          <w:rStyle w:val="Strong"/>
          <w:b w:val="0"/>
          <w:bCs w:val="0"/>
          <w:sz w:val="22"/>
          <w:szCs w:val="22"/>
        </w:rPr>
        <w:t xml:space="preserve"> in Figure 1 are transmitted using </w:t>
      </w:r>
      <m:oMath>
        <m:r>
          <w:rPr>
            <w:rStyle w:val="Strong"/>
            <w:rFonts w:ascii="Cambria Math" w:hAnsi="Cambria Math"/>
            <w:sz w:val="22"/>
            <w:szCs w:val="22"/>
          </w:rPr>
          <m:t>N+1</m:t>
        </m:r>
      </m:oMath>
      <w:r w:rsidR="00426D16">
        <w:rPr>
          <w:rStyle w:val="Strong"/>
          <w:b w:val="0"/>
          <w:bCs w:val="0"/>
          <w:sz w:val="22"/>
          <w:szCs w:val="22"/>
        </w:rPr>
        <w:t xml:space="preserve"> transmit vectors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k</m:t>
            </m:r>
          </m:sub>
        </m:sSub>
      </m:oMath>
      <w:r w:rsidR="00426D16">
        <w:rPr>
          <w:rStyle w:val="Strong"/>
          <w:b w:val="0"/>
          <w:bCs w:val="0"/>
          <w:sz w:val="22"/>
          <w:szCs w:val="22"/>
        </w:rPr>
        <w:t>.</w:t>
      </w:r>
      <w:r w:rsidR="004754E6">
        <w:rPr>
          <w:rStyle w:val="Strong"/>
          <w:b w:val="0"/>
          <w:bCs w:val="0"/>
          <w:sz w:val="22"/>
          <w:szCs w:val="22"/>
        </w:rPr>
        <w:t xml:space="preserve"> </w:t>
      </w:r>
      <w:r w:rsidR="00C94AE4">
        <w:rPr>
          <w:rStyle w:val="Strong"/>
          <w:b w:val="0"/>
          <w:bCs w:val="0"/>
          <w:sz w:val="22"/>
          <w:szCs w:val="22"/>
        </w:rPr>
        <w:t xml:space="preserve">Whenever </w:t>
      </w:r>
      <m:oMath>
        <m:r>
          <w:rPr>
            <w:rStyle w:val="Strong"/>
            <w:rFonts w:ascii="Cambria Math" w:hAnsi="Cambria Math"/>
            <w:sz w:val="22"/>
            <w:szCs w:val="22"/>
          </w:rPr>
          <m:t>N</m:t>
        </m:r>
      </m:oMath>
      <w:r w:rsidR="00C94AE4">
        <w:rPr>
          <w:rStyle w:val="Strong"/>
          <w:b w:val="0"/>
          <w:bCs w:val="0"/>
          <w:sz w:val="22"/>
          <w:szCs w:val="22"/>
        </w:rPr>
        <w:t xml:space="preserve"> is large enough so that this loss becomes irrelevant, it is known from [2] that DBICM is superior in throughput over BICM.</w:t>
      </w:r>
    </w:p>
    <w:p w14:paraId="4C077B90" w14:textId="23FEAEFD" w:rsidR="00675A78" w:rsidRDefault="0064625C" w:rsidP="00722C82">
      <w:pPr>
        <w:spacing w:afterLines="50" w:after="156"/>
        <w:jc w:val="both"/>
        <w:rPr>
          <w:rStyle w:val="Strong"/>
          <w:b w:val="0"/>
          <w:sz w:val="22"/>
          <w:szCs w:val="22"/>
        </w:rPr>
      </w:pPr>
      <w:r w:rsidRPr="00247AB9">
        <w:rPr>
          <w:noProof/>
          <w:lang w:eastAsia="ja-JP"/>
        </w:rPr>
        <w:drawing>
          <wp:inline distT="0" distB="0" distL="0" distR="0" wp14:anchorId="7C8BE19E" wp14:editId="78CF36BB">
            <wp:extent cx="5709036" cy="3041728"/>
            <wp:effectExtent l="0" t="0" r="6350" b="6350"/>
            <wp:docPr id="28129547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95473" name="Picture 1" descr="A diagram of a diagram&#10;&#10;AI-generated content may be incorrect."/>
                    <pic:cNvPicPr/>
                  </pic:nvPicPr>
                  <pic:blipFill>
                    <a:blip r:embed="rId8"/>
                    <a:stretch>
                      <a:fillRect/>
                    </a:stretch>
                  </pic:blipFill>
                  <pic:spPr>
                    <a:xfrm>
                      <a:off x="0" y="0"/>
                      <a:ext cx="5720926" cy="3048063"/>
                    </a:xfrm>
                    <a:prstGeom prst="rect">
                      <a:avLst/>
                    </a:prstGeom>
                  </pic:spPr>
                </pic:pic>
              </a:graphicData>
            </a:graphic>
          </wp:inline>
        </w:drawing>
      </w:r>
    </w:p>
    <w:p w14:paraId="220A4C7C" w14:textId="6FE5C1EF" w:rsidR="00F80C2B" w:rsidRPr="00E52D11" w:rsidRDefault="00E52D11" w:rsidP="00675A78">
      <w:pPr>
        <w:spacing w:afterLines="50" w:after="156"/>
        <w:jc w:val="center"/>
        <w:rPr>
          <w:rStyle w:val="Strong"/>
          <w:bCs w:val="0"/>
          <w:sz w:val="22"/>
          <w:szCs w:val="22"/>
          <w:lang w:val="en-US"/>
        </w:rPr>
      </w:pPr>
      <w:r w:rsidRPr="00E52D11">
        <w:rPr>
          <w:rStyle w:val="Strong"/>
          <w:bCs w:val="0"/>
          <w:sz w:val="22"/>
          <w:szCs w:val="22"/>
        </w:rPr>
        <w:t>Figure 1. (Plain</w:t>
      </w:r>
      <w:r>
        <w:rPr>
          <w:rStyle w:val="Strong"/>
          <w:bCs w:val="0"/>
          <w:sz w:val="22"/>
          <w:szCs w:val="22"/>
        </w:rPr>
        <w:t>)</w:t>
      </w:r>
      <w:r w:rsidRPr="00E52D11">
        <w:rPr>
          <w:rStyle w:val="Strong"/>
          <w:bCs w:val="0"/>
          <w:sz w:val="22"/>
          <w:szCs w:val="22"/>
        </w:rPr>
        <w:t xml:space="preserve"> DBICM</w:t>
      </w:r>
      <w:r>
        <w:rPr>
          <w:rStyle w:val="Strong"/>
          <w:bCs w:val="0"/>
          <w:sz w:val="22"/>
          <w:szCs w:val="22"/>
        </w:rPr>
        <w:t xml:space="preserve"> for 16QAM modulation. </w:t>
      </w:r>
      <w:r w:rsidRPr="00E52D11">
        <w:rPr>
          <w:rStyle w:val="Strong"/>
          <w:bCs w:val="0"/>
          <w:sz w:val="22"/>
          <w:szCs w:val="22"/>
          <w:lang w:val="en-US"/>
        </w:rPr>
        <w:t xml:space="preserve">Each transmit vector </w:t>
      </w:r>
      <m:oMath>
        <m:sSub>
          <m:sSubPr>
            <m:ctrlPr>
              <w:rPr>
                <w:rStyle w:val="Strong"/>
                <w:rFonts w:ascii="Cambria Math" w:hAnsi="Cambria Math"/>
                <w:b w:val="0"/>
                <w:bCs w:val="0"/>
                <w:i/>
                <w:sz w:val="22"/>
                <w:szCs w:val="22"/>
              </w:rPr>
            </m:ctrlPr>
          </m:sSubPr>
          <m:e>
            <m:r>
              <w:rPr>
                <w:rStyle w:val="Strong"/>
                <w:rFonts w:ascii="Cambria Math" w:hAnsi="Cambria Math"/>
                <w:sz w:val="22"/>
                <w:szCs w:val="22"/>
              </w:rPr>
              <m:t>x</m:t>
            </m:r>
          </m:e>
          <m:sub>
            <m:r>
              <w:rPr>
                <w:rStyle w:val="Strong"/>
                <w:rFonts w:ascii="Cambria Math" w:hAnsi="Cambria Math"/>
                <w:sz w:val="22"/>
                <w:szCs w:val="22"/>
              </w:rPr>
              <m:t>k</m:t>
            </m:r>
          </m:sub>
        </m:sSub>
      </m:oMath>
      <w:r w:rsidRPr="00E52D11">
        <w:rPr>
          <w:rStyle w:val="Strong"/>
          <w:b w:val="0"/>
          <w:bCs w:val="0"/>
          <w:sz w:val="22"/>
          <w:szCs w:val="22"/>
          <w:lang w:val="en-US"/>
        </w:rPr>
        <w:t xml:space="preserve"> </w:t>
      </w:r>
      <w:r w:rsidR="002078F6">
        <w:rPr>
          <w:rStyle w:val="Strong"/>
          <w:sz w:val="22"/>
          <w:szCs w:val="22"/>
          <w:lang w:val="en-US"/>
        </w:rPr>
        <w:t>is generated</w:t>
      </w:r>
      <w:r w:rsidRPr="00E52D11">
        <w:rPr>
          <w:rStyle w:val="Strong"/>
          <w:sz w:val="22"/>
          <w:szCs w:val="22"/>
          <w:lang w:val="en-US"/>
        </w:rPr>
        <w:t xml:space="preserve"> </w:t>
      </w:r>
      <w:r w:rsidR="002078F6">
        <w:rPr>
          <w:rStyle w:val="Strong"/>
          <w:sz w:val="22"/>
          <w:szCs w:val="22"/>
          <w:lang w:val="en-US"/>
        </w:rPr>
        <w:t>from</w:t>
      </w:r>
      <w:r w:rsidRPr="00E52D11">
        <w:rPr>
          <w:rStyle w:val="Strong"/>
          <w:sz w:val="22"/>
          <w:szCs w:val="22"/>
          <w:lang w:val="en-US"/>
        </w:rPr>
        <w:t xml:space="preserve"> information bit vector</w:t>
      </w:r>
      <w:r w:rsidR="0064625C">
        <w:rPr>
          <w:rStyle w:val="Strong"/>
          <w:sz w:val="22"/>
          <w:szCs w:val="22"/>
          <w:lang w:val="en-US"/>
        </w:rPr>
        <w:t>s</w:t>
      </w:r>
      <w:r>
        <w:rPr>
          <w:rStyle w:val="Strong"/>
          <w:b w:val="0"/>
          <w:bCs w:val="0"/>
          <w:sz w:val="22"/>
          <w:szCs w:val="22"/>
          <w:lang w:val="en-US"/>
        </w:rPr>
        <w:t xml:space="preserve"> </w:t>
      </w:r>
      <m:oMath>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en-US"/>
              </w:rPr>
              <m:t>u</m:t>
            </m:r>
          </m:e>
          <m:sub>
            <m:r>
              <w:rPr>
                <w:rStyle w:val="Strong"/>
                <w:rFonts w:ascii="Cambria Math" w:hAnsi="Cambria Math"/>
                <w:sz w:val="22"/>
                <w:szCs w:val="22"/>
                <w:lang w:val="en-US"/>
              </w:rPr>
              <m:t>k</m:t>
            </m:r>
          </m:sub>
        </m:sSub>
      </m:oMath>
      <w:r w:rsidR="0064625C">
        <w:rPr>
          <w:rStyle w:val="Strong"/>
          <w:b w:val="0"/>
          <w:bCs w:val="0"/>
          <w:sz w:val="22"/>
          <w:szCs w:val="22"/>
          <w:lang w:val="en-US"/>
        </w:rPr>
        <w:t xml:space="preserve"> and </w:t>
      </w:r>
      <m:oMath>
        <m:sSub>
          <m:sSubPr>
            <m:ctrlPr>
              <w:rPr>
                <w:rStyle w:val="Strong"/>
                <w:rFonts w:ascii="Cambria Math" w:hAnsi="Cambria Math"/>
                <w:b w:val="0"/>
                <w:bCs w:val="0"/>
                <w:i/>
                <w:sz w:val="22"/>
                <w:szCs w:val="22"/>
                <w:lang w:val="en-US"/>
              </w:rPr>
            </m:ctrlPr>
          </m:sSubPr>
          <m:e>
            <m:r>
              <w:rPr>
                <w:rStyle w:val="Strong"/>
                <w:rFonts w:ascii="Cambria Math" w:hAnsi="Cambria Math"/>
                <w:sz w:val="22"/>
                <w:szCs w:val="22"/>
                <w:lang w:val="en-US"/>
              </w:rPr>
              <m:t>u</m:t>
            </m:r>
          </m:e>
          <m:sub>
            <m:r>
              <w:rPr>
                <w:rStyle w:val="Strong"/>
                <w:rFonts w:ascii="Cambria Math" w:hAnsi="Cambria Math"/>
                <w:sz w:val="22"/>
                <w:szCs w:val="22"/>
                <w:lang w:val="en-US"/>
              </w:rPr>
              <m:t>k-1</m:t>
            </m:r>
          </m:sub>
        </m:sSub>
      </m:oMath>
    </w:p>
    <w:p w14:paraId="2678EB26" w14:textId="77777777" w:rsidR="00F80C2B" w:rsidRDefault="00F80C2B" w:rsidP="00722C82">
      <w:pPr>
        <w:spacing w:afterLines="50" w:after="156"/>
        <w:jc w:val="both"/>
        <w:rPr>
          <w:rStyle w:val="Strong"/>
          <w:b w:val="0"/>
          <w:sz w:val="22"/>
          <w:szCs w:val="22"/>
          <w:lang w:val="en-US"/>
        </w:rPr>
      </w:pPr>
    </w:p>
    <w:p w14:paraId="7CF8A600" w14:textId="6E86A4D0" w:rsidR="00BC2930" w:rsidRDefault="00087B5C" w:rsidP="00722C82">
      <w:pPr>
        <w:spacing w:afterLines="50" w:after="156"/>
        <w:jc w:val="both"/>
        <w:rPr>
          <w:rStyle w:val="Strong"/>
          <w:b w:val="0"/>
          <w:sz w:val="22"/>
          <w:szCs w:val="22"/>
          <w:lang w:val="en-US"/>
        </w:rPr>
      </w:pPr>
      <w:r>
        <w:rPr>
          <w:rStyle w:val="Strong"/>
          <w:b w:val="0"/>
          <w:sz w:val="22"/>
          <w:szCs w:val="22"/>
          <w:lang w:val="en-US"/>
        </w:rPr>
        <w:t xml:space="preserve">Whenever </w:t>
      </w:r>
      <m:oMath>
        <m:r>
          <w:rPr>
            <w:rStyle w:val="Strong"/>
            <w:rFonts w:ascii="Cambria Math" w:hAnsi="Cambria Math"/>
            <w:sz w:val="22"/>
            <w:szCs w:val="22"/>
            <w:lang w:val="en-US"/>
          </w:rPr>
          <m:t>N</m:t>
        </m:r>
      </m:oMath>
      <w:r>
        <w:rPr>
          <w:rStyle w:val="Strong"/>
          <w:b w:val="0"/>
          <w:sz w:val="22"/>
          <w:szCs w:val="22"/>
          <w:lang w:val="en-US"/>
        </w:rPr>
        <w:t xml:space="preserve"> is small, on the other hand, DBICM exacts a throughput penalty, and a slight </w:t>
      </w:r>
      <w:r w:rsidR="007F57F1">
        <w:rPr>
          <w:rStyle w:val="Strong"/>
          <w:b w:val="0"/>
          <w:sz w:val="22"/>
          <w:szCs w:val="22"/>
          <w:lang w:val="en-US"/>
        </w:rPr>
        <w:t>re-design must be made</w:t>
      </w:r>
      <w:r w:rsidR="000830F7">
        <w:rPr>
          <w:rStyle w:val="Strong"/>
          <w:b w:val="0"/>
          <w:sz w:val="22"/>
          <w:szCs w:val="22"/>
          <w:lang w:val="en-US"/>
        </w:rPr>
        <w:t>. To this end, in [1] we proposed TB-DBICM</w:t>
      </w:r>
      <w:r w:rsidR="006C3728">
        <w:rPr>
          <w:rStyle w:val="Strong"/>
          <w:b w:val="0"/>
          <w:sz w:val="22"/>
          <w:szCs w:val="22"/>
          <w:lang w:val="en-US"/>
        </w:rPr>
        <w:t xml:space="preserve"> which is shown in Figure 2. </w:t>
      </w:r>
      <w:r w:rsidR="00E7652A">
        <w:rPr>
          <w:rStyle w:val="Strong"/>
          <w:b w:val="0"/>
          <w:sz w:val="22"/>
          <w:szCs w:val="22"/>
          <w:lang w:val="en-US"/>
        </w:rPr>
        <w:t xml:space="preserve">In this way, the rate loss for small </w:t>
      </w:r>
      <m:oMath>
        <m:r>
          <w:rPr>
            <w:rStyle w:val="Strong"/>
            <w:rFonts w:ascii="Cambria Math" w:hAnsi="Cambria Math"/>
            <w:sz w:val="22"/>
            <w:szCs w:val="22"/>
            <w:lang w:val="en-US"/>
          </w:rPr>
          <m:t>N</m:t>
        </m:r>
      </m:oMath>
      <w:r w:rsidR="00E7652A">
        <w:rPr>
          <w:rStyle w:val="Strong"/>
          <w:b w:val="0"/>
          <w:sz w:val="22"/>
          <w:szCs w:val="22"/>
          <w:lang w:val="en-US"/>
        </w:rPr>
        <w:t xml:space="preserve"> is avoided.</w:t>
      </w:r>
    </w:p>
    <w:p w14:paraId="0202D8BF" w14:textId="0C97BC3D" w:rsidR="00C94AE4" w:rsidRDefault="00120849" w:rsidP="00722C82">
      <w:pPr>
        <w:spacing w:afterLines="50" w:after="156"/>
        <w:jc w:val="both"/>
        <w:rPr>
          <w:rStyle w:val="Strong"/>
          <w:b w:val="0"/>
          <w:sz w:val="22"/>
          <w:szCs w:val="22"/>
          <w:lang w:val="en-US"/>
        </w:rPr>
      </w:pPr>
      <w:r w:rsidRPr="00120849">
        <w:rPr>
          <w:rStyle w:val="Strong"/>
          <w:b w:val="0"/>
          <w:noProof/>
          <w:sz w:val="22"/>
          <w:szCs w:val="22"/>
          <w:lang w:val="en-US"/>
        </w:rPr>
        <w:drawing>
          <wp:inline distT="0" distB="0" distL="0" distR="0" wp14:anchorId="341D224A" wp14:editId="78A04176">
            <wp:extent cx="5441674" cy="2133669"/>
            <wp:effectExtent l="0" t="0" r="6985" b="0"/>
            <wp:docPr id="569237684" name="Picture 1" descr="A white paper with red green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37684" name="Picture 1" descr="A white paper with red green and blue squares&#10;&#10;AI-generated content may be incorrect."/>
                    <pic:cNvPicPr/>
                  </pic:nvPicPr>
                  <pic:blipFill>
                    <a:blip r:embed="rId9"/>
                    <a:stretch>
                      <a:fillRect/>
                    </a:stretch>
                  </pic:blipFill>
                  <pic:spPr>
                    <a:xfrm>
                      <a:off x="0" y="0"/>
                      <a:ext cx="5461833" cy="2141573"/>
                    </a:xfrm>
                    <a:prstGeom prst="rect">
                      <a:avLst/>
                    </a:prstGeom>
                  </pic:spPr>
                </pic:pic>
              </a:graphicData>
            </a:graphic>
          </wp:inline>
        </w:drawing>
      </w:r>
    </w:p>
    <w:p w14:paraId="67BBA915" w14:textId="7841B64F" w:rsidR="00120849" w:rsidRPr="00E52D11" w:rsidRDefault="00120849" w:rsidP="00120849">
      <w:pPr>
        <w:spacing w:afterLines="50" w:after="156"/>
        <w:jc w:val="center"/>
        <w:rPr>
          <w:rStyle w:val="Strong"/>
          <w:bCs w:val="0"/>
          <w:sz w:val="22"/>
          <w:szCs w:val="22"/>
          <w:lang w:val="en-US"/>
        </w:rPr>
      </w:pPr>
      <w:r w:rsidRPr="00E52D11">
        <w:rPr>
          <w:rStyle w:val="Strong"/>
          <w:bCs w:val="0"/>
          <w:sz w:val="22"/>
          <w:szCs w:val="22"/>
        </w:rPr>
        <w:lastRenderedPageBreak/>
        <w:t xml:space="preserve">Figure </w:t>
      </w:r>
      <w:r w:rsidR="00B6239C">
        <w:rPr>
          <w:rStyle w:val="Strong"/>
          <w:bCs w:val="0"/>
          <w:sz w:val="22"/>
          <w:szCs w:val="22"/>
        </w:rPr>
        <w:t>2</w:t>
      </w:r>
      <w:r w:rsidRPr="00E52D11">
        <w:rPr>
          <w:rStyle w:val="Strong"/>
          <w:bCs w:val="0"/>
          <w:sz w:val="22"/>
          <w:szCs w:val="22"/>
        </w:rPr>
        <w:t xml:space="preserve">. </w:t>
      </w:r>
      <w:r>
        <w:rPr>
          <w:rStyle w:val="Strong"/>
          <w:bCs w:val="0"/>
          <w:sz w:val="22"/>
          <w:szCs w:val="22"/>
        </w:rPr>
        <w:t>TB-</w:t>
      </w:r>
      <w:r w:rsidRPr="00E52D11">
        <w:rPr>
          <w:rStyle w:val="Strong"/>
          <w:bCs w:val="0"/>
          <w:sz w:val="22"/>
          <w:szCs w:val="22"/>
        </w:rPr>
        <w:t>DBICM</w:t>
      </w:r>
      <w:r>
        <w:rPr>
          <w:rStyle w:val="Strong"/>
          <w:bCs w:val="0"/>
          <w:sz w:val="22"/>
          <w:szCs w:val="22"/>
        </w:rPr>
        <w:t xml:space="preserve"> for 16QAM modulation. </w:t>
      </w:r>
      <w:r>
        <w:rPr>
          <w:rStyle w:val="Strong"/>
          <w:bCs w:val="0"/>
          <w:sz w:val="22"/>
          <w:szCs w:val="22"/>
          <w:lang w:val="en-US"/>
        </w:rPr>
        <w:t xml:space="preserve">The “tail” of (plain) DBICM is </w:t>
      </w:r>
      <w:r w:rsidR="00B6239C">
        <w:rPr>
          <w:rStyle w:val="Strong"/>
          <w:bCs w:val="0"/>
          <w:sz w:val="22"/>
          <w:szCs w:val="22"/>
          <w:lang w:val="en-US"/>
        </w:rPr>
        <w:t>transmitted at the beginning of the transmission.</w:t>
      </w:r>
    </w:p>
    <w:p w14:paraId="7077F8D0" w14:textId="77777777" w:rsidR="00C94AE4" w:rsidRDefault="00C94AE4" w:rsidP="00722C82">
      <w:pPr>
        <w:spacing w:afterLines="50" w:after="156"/>
        <w:jc w:val="both"/>
        <w:rPr>
          <w:rStyle w:val="Strong"/>
          <w:b w:val="0"/>
          <w:sz w:val="22"/>
          <w:szCs w:val="22"/>
          <w:lang w:val="en-US"/>
        </w:rPr>
      </w:pPr>
    </w:p>
    <w:p w14:paraId="6CBFB78A" w14:textId="77777777" w:rsidR="00C94AE4" w:rsidRPr="00E52D11" w:rsidRDefault="00C94AE4" w:rsidP="00722C82">
      <w:pPr>
        <w:spacing w:afterLines="50" w:after="156"/>
        <w:jc w:val="both"/>
        <w:rPr>
          <w:rStyle w:val="Strong"/>
          <w:b w:val="0"/>
          <w:sz w:val="22"/>
          <w:szCs w:val="22"/>
          <w:lang w:val="en-US"/>
        </w:rPr>
      </w:pPr>
    </w:p>
    <w:p w14:paraId="460D8F71" w14:textId="09020684" w:rsidR="00125A9E" w:rsidRDefault="00E7652A" w:rsidP="00E7652A">
      <w:pPr>
        <w:pStyle w:val="Heading1"/>
        <w:numPr>
          <w:ilvl w:val="0"/>
          <w:numId w:val="6"/>
        </w:numPr>
        <w:jc w:val="both"/>
        <w:rPr>
          <w:rStyle w:val="Strong"/>
        </w:rPr>
      </w:pPr>
      <w:r>
        <w:rPr>
          <w:rStyle w:val="Strong"/>
        </w:rPr>
        <w:t>Bit-mappings for DBICM</w:t>
      </w:r>
    </w:p>
    <w:p w14:paraId="2F9A1100" w14:textId="38247305" w:rsidR="009168A2" w:rsidRDefault="003A5369" w:rsidP="00E7652A">
      <w:pPr>
        <w:rPr>
          <w:lang w:val="en-US" w:eastAsia="ja-JP"/>
        </w:rPr>
      </w:pPr>
      <w:r>
        <w:rPr>
          <w:lang w:eastAsia="ja-JP"/>
        </w:rPr>
        <w:t xml:space="preserve">In DBICM, the receiver operates by </w:t>
      </w:r>
      <w:r w:rsidR="0004423B">
        <w:rPr>
          <w:lang w:eastAsia="ja-JP"/>
        </w:rPr>
        <w:t xml:space="preserve">decoding the first block </w:t>
      </w:r>
      <m:oMath>
        <m:sSub>
          <m:sSubPr>
            <m:ctrlPr>
              <w:rPr>
                <w:rFonts w:ascii="Cambria Math" w:hAnsi="Cambria Math"/>
                <w:i/>
                <w:lang w:val="en-US" w:eastAsia="ja-JP"/>
              </w:rPr>
            </m:ctrlPr>
          </m:sSubPr>
          <m:e>
            <m:r>
              <m:rPr>
                <m:sty m:val="bi"/>
              </m:rPr>
              <w:rPr>
                <w:rFonts w:ascii="Cambria Math" w:hAnsi="Cambria Math"/>
                <w:lang w:eastAsia="ja-JP"/>
              </w:rPr>
              <m:t>u</m:t>
            </m:r>
            <m:ctrlPr>
              <w:rPr>
                <w:rFonts w:ascii="Cambria Math" w:hAnsi="Cambria Math"/>
                <w:i/>
                <w:lang w:eastAsia="ja-JP"/>
              </w:rPr>
            </m:ctrlPr>
          </m:e>
          <m:sub>
            <m:r>
              <w:rPr>
                <w:rFonts w:ascii="Cambria Math" w:hAnsi="Cambria Math"/>
                <w:lang w:val="en-US" w:eastAsia="ja-JP"/>
              </w:rPr>
              <m:t>1</m:t>
            </m:r>
          </m:sub>
        </m:sSub>
      </m:oMath>
      <w:r w:rsidR="0004423B">
        <w:rPr>
          <w:lang w:val="en-US" w:eastAsia="ja-JP"/>
        </w:rPr>
        <w:t xml:space="preserve"> and then </w:t>
      </w:r>
      <w:r w:rsidR="003A7C47">
        <w:rPr>
          <w:lang w:val="en-US" w:eastAsia="ja-JP"/>
        </w:rPr>
        <w:t xml:space="preserve">canceling </w:t>
      </w:r>
      <w:r w:rsidR="00180DAA">
        <w:rPr>
          <w:lang w:val="en-US" w:eastAsia="ja-JP"/>
        </w:rPr>
        <w:t xml:space="preserve">its influence from </w:t>
      </w:r>
      <m:oMath>
        <m:sSub>
          <m:sSubPr>
            <m:ctrlPr>
              <w:rPr>
                <w:rFonts w:ascii="Cambria Math" w:hAnsi="Cambria Math"/>
                <w:i/>
                <w:lang w:val="en-US" w:eastAsia="ja-JP"/>
              </w:rPr>
            </m:ctrlPr>
          </m:sSubPr>
          <m:e>
            <m:r>
              <m:rPr>
                <m:sty m:val="bi"/>
              </m:rPr>
              <w:rPr>
                <w:rFonts w:ascii="Cambria Math" w:hAnsi="Cambria Math"/>
                <w:lang w:val="en-US" w:eastAsia="ja-JP"/>
              </w:rPr>
              <m:t>x</m:t>
            </m:r>
          </m:e>
          <m:sub>
            <m:r>
              <w:rPr>
                <w:rFonts w:ascii="Cambria Math" w:hAnsi="Cambria Math"/>
                <w:lang w:val="en-US" w:eastAsia="ja-JP"/>
              </w:rPr>
              <m:t>2</m:t>
            </m:r>
          </m:sub>
        </m:sSub>
        <m:r>
          <w:rPr>
            <w:rFonts w:ascii="Cambria Math" w:hAnsi="Cambria Math"/>
            <w:lang w:val="en-US" w:eastAsia="ja-JP"/>
          </w:rPr>
          <m:t>.</m:t>
        </m:r>
      </m:oMath>
      <w:r w:rsidR="00D10A54">
        <w:rPr>
          <w:lang w:val="en-US" w:eastAsia="ja-JP"/>
        </w:rPr>
        <w:t xml:space="preserve"> Then </w:t>
      </w:r>
      <m:oMath>
        <m:sSub>
          <m:sSubPr>
            <m:ctrlPr>
              <w:rPr>
                <w:rFonts w:ascii="Cambria Math" w:hAnsi="Cambria Math"/>
                <w:i/>
                <w:lang w:val="en-US" w:eastAsia="ja-JP"/>
              </w:rPr>
            </m:ctrlPr>
          </m:sSubPr>
          <m:e>
            <m:r>
              <m:rPr>
                <m:sty m:val="bi"/>
              </m:rPr>
              <w:rPr>
                <w:rFonts w:ascii="Cambria Math" w:hAnsi="Cambria Math"/>
                <w:lang w:val="en-US" w:eastAsia="ja-JP"/>
              </w:rPr>
              <m:t>u</m:t>
            </m:r>
          </m:e>
          <m:sub>
            <m:r>
              <w:rPr>
                <w:rFonts w:ascii="Cambria Math" w:hAnsi="Cambria Math"/>
                <w:lang w:val="en-US" w:eastAsia="ja-JP"/>
              </w:rPr>
              <m:t>2</m:t>
            </m:r>
          </m:sub>
        </m:sSub>
      </m:oMath>
      <w:r w:rsidR="00D10A54">
        <w:rPr>
          <w:lang w:val="en-US" w:eastAsia="ja-JP"/>
        </w:rPr>
        <w:t xml:space="preserve"> is decoded</w:t>
      </w:r>
      <w:r w:rsidR="00532267">
        <w:rPr>
          <w:lang w:val="en-US" w:eastAsia="ja-JP"/>
        </w:rPr>
        <w:t xml:space="preserve"> and canceled from </w:t>
      </w:r>
      <m:oMath>
        <m:sSub>
          <m:sSubPr>
            <m:ctrlPr>
              <w:rPr>
                <w:rFonts w:ascii="Cambria Math" w:hAnsi="Cambria Math"/>
                <w:i/>
                <w:lang w:val="en-US" w:eastAsia="ja-JP"/>
              </w:rPr>
            </m:ctrlPr>
          </m:sSubPr>
          <m:e>
            <m:r>
              <m:rPr>
                <m:sty m:val="bi"/>
              </m:rPr>
              <w:rPr>
                <w:rFonts w:ascii="Cambria Math" w:hAnsi="Cambria Math"/>
                <w:lang w:val="en-US" w:eastAsia="ja-JP"/>
              </w:rPr>
              <m:t>x</m:t>
            </m:r>
          </m:e>
          <m:sub>
            <m:r>
              <w:rPr>
                <w:rFonts w:ascii="Cambria Math" w:hAnsi="Cambria Math"/>
                <w:lang w:val="en-US" w:eastAsia="ja-JP"/>
              </w:rPr>
              <m:t>3</m:t>
            </m:r>
          </m:sub>
        </m:sSub>
      </m:oMath>
      <w:r w:rsidR="00532267">
        <w:rPr>
          <w:lang w:val="en-US" w:eastAsia="ja-JP"/>
        </w:rPr>
        <w:t xml:space="preserve">, and the process repeats in this fashion until all blocks are decoded. </w:t>
      </w:r>
      <w:r w:rsidR="005E74D6">
        <w:rPr>
          <w:lang w:val="en-US" w:eastAsia="ja-JP"/>
        </w:rPr>
        <w:t>With TB-DBICM</w:t>
      </w:r>
      <w:r w:rsidR="00F608A9">
        <w:rPr>
          <w:lang w:val="en-US" w:eastAsia="ja-JP"/>
        </w:rPr>
        <w:t xml:space="preserve">, there is no natural starting position, and one must decode blocks until one block is </w:t>
      </w:r>
      <w:r w:rsidR="00E54818">
        <w:rPr>
          <w:lang w:val="en-US" w:eastAsia="ja-JP"/>
        </w:rPr>
        <w:t xml:space="preserve">successfully </w:t>
      </w:r>
      <w:r w:rsidR="00F608A9">
        <w:rPr>
          <w:lang w:val="en-US" w:eastAsia="ja-JP"/>
        </w:rPr>
        <w:t>decoded. Once one s</w:t>
      </w:r>
      <w:r w:rsidR="009168A2">
        <w:rPr>
          <w:lang w:val="en-US" w:eastAsia="ja-JP"/>
        </w:rPr>
        <w:t xml:space="preserve">uch block is encountered, this can be taken as the starting position. </w:t>
      </w:r>
      <w:r w:rsidR="00B315ED">
        <w:rPr>
          <w:lang w:val="en-US" w:eastAsia="ja-JP"/>
        </w:rPr>
        <w:t xml:space="preserve">To simplify the search for such initial block, the first block </w:t>
      </w:r>
      <m:oMath>
        <m:sSub>
          <m:sSubPr>
            <m:ctrlPr>
              <w:rPr>
                <w:rFonts w:ascii="Cambria Math" w:hAnsi="Cambria Math"/>
                <w:i/>
                <w:lang w:val="en-US" w:eastAsia="ja-JP"/>
              </w:rPr>
            </m:ctrlPr>
          </m:sSubPr>
          <m:e>
            <m:r>
              <m:rPr>
                <m:sty m:val="bi"/>
              </m:rPr>
              <w:rPr>
                <w:rFonts w:ascii="Cambria Math" w:hAnsi="Cambria Math"/>
                <w:lang w:val="en-US" w:eastAsia="ja-JP"/>
              </w:rPr>
              <m:t>u</m:t>
            </m:r>
          </m:e>
          <m:sub>
            <m:r>
              <w:rPr>
                <w:rFonts w:ascii="Cambria Math" w:hAnsi="Cambria Math"/>
                <w:lang w:val="en-US" w:eastAsia="ja-JP"/>
              </w:rPr>
              <m:t>1</m:t>
            </m:r>
          </m:sub>
        </m:sSub>
      </m:oMath>
      <w:r w:rsidR="00B315ED">
        <w:rPr>
          <w:lang w:val="en-US" w:eastAsia="ja-JP"/>
        </w:rPr>
        <w:t xml:space="preserve"> could</w:t>
      </w:r>
      <w:r w:rsidR="00F45B11">
        <w:rPr>
          <w:lang w:val="en-US" w:eastAsia="ja-JP"/>
        </w:rPr>
        <w:t xml:space="preserve"> be encoded with a slightly higher code rate.</w:t>
      </w:r>
    </w:p>
    <w:p w14:paraId="5372CFA8" w14:textId="3182ABD7" w:rsidR="00E7652A" w:rsidRPr="0004423B" w:rsidRDefault="005E74D6" w:rsidP="00E7652A">
      <w:pPr>
        <w:rPr>
          <w:i/>
          <w:lang w:val="en-US" w:eastAsia="ja-JP"/>
        </w:rPr>
      </w:pPr>
      <w:r>
        <w:rPr>
          <w:lang w:val="en-US" w:eastAsia="ja-JP"/>
        </w:rPr>
        <w:t>However, for t</w:t>
      </w:r>
      <w:r w:rsidR="009168A2">
        <w:rPr>
          <w:lang w:val="en-US" w:eastAsia="ja-JP"/>
        </w:rPr>
        <w:t>he cancellation of previous</w:t>
      </w:r>
      <w:r w:rsidR="00CE3B62">
        <w:rPr>
          <w:lang w:val="en-US" w:eastAsia="ja-JP"/>
        </w:rPr>
        <w:t>ly</w:t>
      </w:r>
      <w:r w:rsidR="009168A2">
        <w:rPr>
          <w:lang w:val="en-US" w:eastAsia="ja-JP"/>
        </w:rPr>
        <w:t xml:space="preserve"> correct </w:t>
      </w:r>
      <w:proofErr w:type="spellStart"/>
      <w:r w:rsidR="009168A2">
        <w:rPr>
          <w:lang w:val="en-US" w:eastAsia="ja-JP"/>
        </w:rPr>
        <w:t>decod</w:t>
      </w:r>
      <w:r w:rsidR="00CE3B62">
        <w:rPr>
          <w:lang w:val="en-US" w:eastAsia="ja-JP"/>
        </w:rPr>
        <w:t>ings</w:t>
      </w:r>
      <w:proofErr w:type="spellEnd"/>
      <w:r>
        <w:rPr>
          <w:lang w:val="en-US" w:eastAsia="ja-JP"/>
        </w:rPr>
        <w:t xml:space="preserve"> to be meaningful</w:t>
      </w:r>
      <w:r w:rsidR="00CE3B62">
        <w:rPr>
          <w:lang w:val="en-US" w:eastAsia="ja-JP"/>
        </w:rPr>
        <w:t>,</w:t>
      </w:r>
      <w:r>
        <w:rPr>
          <w:lang w:val="en-US" w:eastAsia="ja-JP"/>
        </w:rPr>
        <w:t xml:space="preserve"> it must be the case that </w:t>
      </w:r>
      <w:r w:rsidR="00CE3B62">
        <w:rPr>
          <w:lang w:val="en-US" w:eastAsia="ja-JP"/>
        </w:rPr>
        <w:t xml:space="preserve">the demodulation process of block </w:t>
      </w:r>
      <w:r w:rsidR="000E198C">
        <w:rPr>
          <w:lang w:val="en-US" w:eastAsia="ja-JP"/>
        </w:rPr>
        <w:t xml:space="preserve">(referring to Figure 1) </w:t>
      </w:r>
      <m:oMath>
        <m:sSub>
          <m:sSubPr>
            <m:ctrlPr>
              <w:rPr>
                <w:rFonts w:ascii="Cambria Math" w:hAnsi="Cambria Math"/>
                <w:i/>
                <w:lang w:val="en-US" w:eastAsia="ja-JP"/>
              </w:rPr>
            </m:ctrlPr>
          </m:sSubPr>
          <m:e>
            <m:r>
              <m:rPr>
                <m:sty m:val="bi"/>
              </m:rPr>
              <w:rPr>
                <w:rFonts w:ascii="Cambria Math" w:hAnsi="Cambria Math"/>
                <w:lang w:val="en-US" w:eastAsia="ja-JP"/>
              </w:rPr>
              <m:t>x</m:t>
            </m:r>
          </m:e>
          <m:sub>
            <m:r>
              <w:rPr>
                <w:rFonts w:ascii="Cambria Math" w:hAnsi="Cambria Math"/>
                <w:lang w:val="en-US" w:eastAsia="ja-JP"/>
              </w:rPr>
              <m:t>k</m:t>
            </m:r>
          </m:sub>
        </m:sSub>
      </m:oMath>
      <w:r w:rsidR="000E198C">
        <w:rPr>
          <w:lang w:val="en-US" w:eastAsia="ja-JP"/>
        </w:rPr>
        <w:t xml:space="preserve"> is improved i</w:t>
      </w:r>
      <w:r w:rsidR="00433488">
        <w:rPr>
          <w:lang w:val="en-US" w:eastAsia="ja-JP"/>
        </w:rPr>
        <w:t>f</w:t>
      </w:r>
      <w:r w:rsidR="000E198C">
        <w:rPr>
          <w:lang w:val="en-US" w:eastAsia="ja-JP"/>
        </w:rPr>
        <w:t xml:space="preserve"> coded sub-blocks </w:t>
      </w:r>
      <m:oMath>
        <m:sSub>
          <m:sSubPr>
            <m:ctrlPr>
              <w:rPr>
                <w:rFonts w:ascii="Cambria Math" w:hAnsi="Cambria Math"/>
                <w:i/>
                <w:lang w:val="en-US" w:eastAsia="ja-JP"/>
              </w:rPr>
            </m:ctrlPr>
          </m:sSubPr>
          <m:e>
            <m:r>
              <m:rPr>
                <m:sty m:val="bi"/>
              </m:rPr>
              <w:rPr>
                <w:rFonts w:ascii="Cambria Math" w:hAnsi="Cambria Math"/>
                <w:lang w:val="en-US" w:eastAsia="ja-JP"/>
              </w:rPr>
              <m:t>b</m:t>
            </m:r>
          </m:e>
          <m:sub>
            <m:r>
              <w:rPr>
                <w:rFonts w:ascii="Cambria Math" w:hAnsi="Cambria Math"/>
                <w:lang w:val="en-US" w:eastAsia="ja-JP"/>
              </w:rPr>
              <m:t xml:space="preserve">k-1,1 </m:t>
            </m:r>
          </m:sub>
        </m:sSub>
      </m:oMath>
      <w:r w:rsidR="00433488">
        <w:rPr>
          <w:lang w:val="en-US" w:eastAsia="ja-JP"/>
        </w:rPr>
        <w:t xml:space="preserve">and </w:t>
      </w:r>
      <m:oMath>
        <m:sSub>
          <m:sSubPr>
            <m:ctrlPr>
              <w:rPr>
                <w:rFonts w:ascii="Cambria Math" w:hAnsi="Cambria Math"/>
                <w:i/>
                <w:lang w:val="en-US" w:eastAsia="ja-JP"/>
              </w:rPr>
            </m:ctrlPr>
          </m:sSubPr>
          <m:e>
            <m:r>
              <m:rPr>
                <m:sty m:val="bi"/>
              </m:rPr>
              <w:rPr>
                <w:rFonts w:ascii="Cambria Math" w:hAnsi="Cambria Math"/>
                <w:lang w:val="en-US" w:eastAsia="ja-JP"/>
              </w:rPr>
              <m:t>b</m:t>
            </m:r>
          </m:e>
          <m:sub>
            <m:r>
              <w:rPr>
                <w:rFonts w:ascii="Cambria Math" w:hAnsi="Cambria Math"/>
                <w:lang w:val="en-US" w:eastAsia="ja-JP"/>
              </w:rPr>
              <m:t>k-1,2</m:t>
            </m:r>
          </m:sub>
        </m:sSub>
      </m:oMath>
      <w:r w:rsidR="00433488">
        <w:rPr>
          <w:lang w:val="en-US" w:eastAsia="ja-JP"/>
        </w:rPr>
        <w:t xml:space="preserve"> are known to the receiver. However, for NR’s Gray mapping, </w:t>
      </w:r>
      <w:r w:rsidR="000A650F">
        <w:rPr>
          <w:lang w:val="en-US" w:eastAsia="ja-JP"/>
        </w:rPr>
        <w:t>this</w:t>
      </w:r>
      <w:r w:rsidR="00C14A69">
        <w:rPr>
          <w:lang w:val="en-US" w:eastAsia="ja-JP"/>
        </w:rPr>
        <w:t xml:space="preserve"> improvement is </w:t>
      </w:r>
      <w:r w:rsidR="004A6EDD">
        <w:rPr>
          <w:lang w:val="en-US" w:eastAsia="ja-JP"/>
        </w:rPr>
        <w:t>minuscule</w:t>
      </w:r>
      <w:r w:rsidR="00C14A69">
        <w:rPr>
          <w:lang w:val="en-US" w:eastAsia="ja-JP"/>
        </w:rPr>
        <w:t xml:space="preserve">. </w:t>
      </w:r>
      <w:r w:rsidR="000A650F">
        <w:rPr>
          <w:lang w:val="en-US" w:eastAsia="ja-JP"/>
        </w:rPr>
        <w:t>The underlying reason for this is that NR’s Gray mapping has been optimized for a non-iterative receiver and not fo</w:t>
      </w:r>
      <w:r w:rsidR="006A4976">
        <w:rPr>
          <w:lang w:val="en-US" w:eastAsia="ja-JP"/>
        </w:rPr>
        <w:t>r an iterative one (ID).</w:t>
      </w:r>
      <w:r w:rsidR="00CD34DD">
        <w:rPr>
          <w:lang w:val="en-US" w:eastAsia="ja-JP"/>
        </w:rPr>
        <w:t xml:space="preserve"> But for DBICM, it is of uttermost importance that </w:t>
      </w:r>
      <w:r w:rsidR="00647449">
        <w:rPr>
          <w:lang w:val="en-US" w:eastAsia="ja-JP"/>
        </w:rPr>
        <w:t xml:space="preserve">said gain is present. </w:t>
      </w:r>
      <w:r w:rsidR="004A2EA3">
        <w:rPr>
          <w:lang w:val="en-US" w:eastAsia="ja-JP"/>
        </w:rPr>
        <w:t>Furthermore, a high-end device with high computational resources can</w:t>
      </w:r>
      <w:r w:rsidR="002168D1">
        <w:rPr>
          <w:lang w:val="en-US" w:eastAsia="ja-JP"/>
        </w:rPr>
        <w:t>,</w:t>
      </w:r>
      <w:r w:rsidR="004A2EA3">
        <w:rPr>
          <w:lang w:val="en-US" w:eastAsia="ja-JP"/>
        </w:rPr>
        <w:t xml:space="preserve"> as of today</w:t>
      </w:r>
      <w:r w:rsidR="002168D1">
        <w:rPr>
          <w:lang w:val="en-US" w:eastAsia="ja-JP"/>
        </w:rPr>
        <w:t>,</w:t>
      </w:r>
      <w:r w:rsidR="00647449">
        <w:rPr>
          <w:lang w:val="en-US" w:eastAsia="ja-JP"/>
        </w:rPr>
        <w:t xml:space="preserve"> </w:t>
      </w:r>
      <w:r w:rsidR="004A2EA3">
        <w:rPr>
          <w:lang w:val="en-US" w:eastAsia="ja-JP"/>
        </w:rPr>
        <w:t xml:space="preserve">not make any use of ID due to the current </w:t>
      </w:r>
      <w:proofErr w:type="gramStart"/>
      <w:r w:rsidR="004A2EA3">
        <w:rPr>
          <w:lang w:val="en-US" w:eastAsia="ja-JP"/>
        </w:rPr>
        <w:t>Gray</w:t>
      </w:r>
      <w:proofErr w:type="gramEnd"/>
      <w:r w:rsidR="004A2EA3">
        <w:rPr>
          <w:lang w:val="en-US" w:eastAsia="ja-JP"/>
        </w:rPr>
        <w:t xml:space="preserve"> bit-mapping. </w:t>
      </w:r>
      <w:r w:rsidR="007B2E97">
        <w:rPr>
          <w:lang w:val="en-US" w:eastAsia="ja-JP"/>
        </w:rPr>
        <w:t xml:space="preserve">On the other hand, it is well established that BICM-ID is superior </w:t>
      </w:r>
      <w:r w:rsidR="006D6747">
        <w:rPr>
          <w:lang w:val="en-US" w:eastAsia="ja-JP"/>
        </w:rPr>
        <w:t>to BICM, but this gain cannot be harvested in NR.</w:t>
      </w:r>
    </w:p>
    <w:p w14:paraId="0F77C60C" w14:textId="5B9CE5D6" w:rsidR="00647449" w:rsidRPr="00EF502A" w:rsidRDefault="00647449" w:rsidP="00647449">
      <w:pPr>
        <w:jc w:val="both"/>
        <w:rPr>
          <w:b/>
          <w:sz w:val="22"/>
          <w:szCs w:val="24"/>
        </w:rPr>
      </w:pPr>
      <w:r>
        <w:rPr>
          <w:b/>
          <w:sz w:val="22"/>
          <w:szCs w:val="24"/>
        </w:rPr>
        <w:t>Observation</w:t>
      </w:r>
      <w:r w:rsidRPr="00EF502A">
        <w:rPr>
          <w:b/>
          <w:sz w:val="22"/>
          <w:szCs w:val="24"/>
        </w:rPr>
        <w:t xml:space="preserve"> </w:t>
      </w:r>
      <w:r>
        <w:rPr>
          <w:b/>
          <w:sz w:val="22"/>
          <w:szCs w:val="24"/>
        </w:rPr>
        <w:t>1</w:t>
      </w:r>
      <w:r w:rsidRPr="00EF502A">
        <w:rPr>
          <w:b/>
          <w:sz w:val="22"/>
          <w:szCs w:val="24"/>
        </w:rPr>
        <w:t xml:space="preserve">: </w:t>
      </w:r>
      <w:r w:rsidR="00C9213A">
        <w:rPr>
          <w:b/>
          <w:sz w:val="22"/>
          <w:szCs w:val="24"/>
        </w:rPr>
        <w:t xml:space="preserve">DBICM </w:t>
      </w:r>
      <w:r w:rsidR="00F3105B">
        <w:rPr>
          <w:b/>
          <w:sz w:val="22"/>
          <w:szCs w:val="24"/>
        </w:rPr>
        <w:t>requires a non-</w:t>
      </w:r>
      <w:proofErr w:type="gramStart"/>
      <w:r w:rsidR="00F3105B">
        <w:rPr>
          <w:b/>
          <w:sz w:val="22"/>
          <w:szCs w:val="24"/>
        </w:rPr>
        <w:t>Gray</w:t>
      </w:r>
      <w:proofErr w:type="gramEnd"/>
      <w:r w:rsidR="00F3105B">
        <w:rPr>
          <w:b/>
          <w:sz w:val="22"/>
          <w:szCs w:val="24"/>
        </w:rPr>
        <w:t xml:space="preserve"> bit-mapping.</w:t>
      </w:r>
    </w:p>
    <w:p w14:paraId="67580876" w14:textId="052C1F69" w:rsidR="00101734" w:rsidRDefault="00DA6B84" w:rsidP="00E7652A">
      <w:pPr>
        <w:rPr>
          <w:lang w:eastAsia="ja-JP"/>
        </w:rPr>
      </w:pPr>
      <w:r>
        <w:rPr>
          <w:b/>
          <w:sz w:val="22"/>
          <w:szCs w:val="24"/>
        </w:rPr>
        <w:t>Observation</w:t>
      </w:r>
      <w:r w:rsidRPr="00EF502A">
        <w:rPr>
          <w:b/>
          <w:sz w:val="22"/>
          <w:szCs w:val="24"/>
        </w:rPr>
        <w:t xml:space="preserve"> </w:t>
      </w:r>
      <w:r>
        <w:rPr>
          <w:b/>
          <w:sz w:val="22"/>
          <w:szCs w:val="24"/>
        </w:rPr>
        <w:t>2</w:t>
      </w:r>
      <w:r w:rsidRPr="00EF502A">
        <w:rPr>
          <w:b/>
          <w:sz w:val="22"/>
          <w:szCs w:val="24"/>
        </w:rPr>
        <w:t xml:space="preserve">: </w:t>
      </w:r>
      <w:r>
        <w:rPr>
          <w:b/>
          <w:sz w:val="22"/>
          <w:szCs w:val="24"/>
        </w:rPr>
        <w:t xml:space="preserve">NR’s </w:t>
      </w:r>
      <w:proofErr w:type="gramStart"/>
      <w:r>
        <w:rPr>
          <w:b/>
          <w:sz w:val="22"/>
          <w:szCs w:val="24"/>
        </w:rPr>
        <w:t>bit-mapping</w:t>
      </w:r>
      <w:proofErr w:type="gramEnd"/>
      <w:r>
        <w:rPr>
          <w:b/>
          <w:sz w:val="22"/>
          <w:szCs w:val="24"/>
        </w:rPr>
        <w:t xml:space="preserve"> </w:t>
      </w:r>
      <w:r w:rsidR="00AC6A4C">
        <w:rPr>
          <w:b/>
          <w:sz w:val="22"/>
          <w:szCs w:val="24"/>
        </w:rPr>
        <w:t>minimizes</w:t>
      </w:r>
      <w:r>
        <w:rPr>
          <w:b/>
          <w:sz w:val="22"/>
          <w:szCs w:val="24"/>
        </w:rPr>
        <w:t xml:space="preserve"> ID</w:t>
      </w:r>
      <w:r w:rsidR="006D6747">
        <w:rPr>
          <w:b/>
          <w:sz w:val="22"/>
          <w:szCs w:val="24"/>
        </w:rPr>
        <w:t xml:space="preserve"> </w:t>
      </w:r>
      <w:r w:rsidR="00390BD2">
        <w:rPr>
          <w:b/>
          <w:sz w:val="22"/>
          <w:szCs w:val="24"/>
        </w:rPr>
        <w:t>gains</w:t>
      </w:r>
      <w:r w:rsidR="00061606">
        <w:rPr>
          <w:b/>
          <w:sz w:val="22"/>
          <w:szCs w:val="24"/>
        </w:rPr>
        <w:t>.</w:t>
      </w:r>
    </w:p>
    <w:p w14:paraId="295A5C72" w14:textId="08BDB5B2" w:rsidR="008E0E42" w:rsidRDefault="001B5048" w:rsidP="00E7652A">
      <w:pPr>
        <w:rPr>
          <w:lang w:eastAsia="ja-JP"/>
        </w:rPr>
      </w:pPr>
      <w:r>
        <w:rPr>
          <w:lang w:eastAsia="ja-JP"/>
        </w:rPr>
        <w:t>We do not foresee that 6G would abandon BICM</w:t>
      </w:r>
      <w:r w:rsidR="00191653">
        <w:rPr>
          <w:lang w:eastAsia="ja-JP"/>
        </w:rPr>
        <w:t>, but rather that DBICM would be included as a complement</w:t>
      </w:r>
      <w:r w:rsidR="00E2137E">
        <w:rPr>
          <w:lang w:eastAsia="ja-JP"/>
        </w:rPr>
        <w:t xml:space="preserve">, therefore we do not </w:t>
      </w:r>
      <w:r w:rsidR="00EF09E4">
        <w:rPr>
          <w:lang w:eastAsia="ja-JP"/>
        </w:rPr>
        <w:t>propose</w:t>
      </w:r>
      <w:r w:rsidR="00E2137E">
        <w:rPr>
          <w:lang w:eastAsia="ja-JP"/>
        </w:rPr>
        <w:t xml:space="preserve"> that 6G should </w:t>
      </w:r>
      <w:r w:rsidR="00AE0542">
        <w:rPr>
          <w:lang w:eastAsia="ja-JP"/>
        </w:rPr>
        <w:t xml:space="preserve">abandon </w:t>
      </w:r>
      <w:proofErr w:type="gramStart"/>
      <w:r w:rsidR="00AE0542">
        <w:rPr>
          <w:lang w:eastAsia="ja-JP"/>
        </w:rPr>
        <w:t>Gray</w:t>
      </w:r>
      <w:proofErr w:type="gramEnd"/>
      <w:r w:rsidR="00AE0542">
        <w:rPr>
          <w:lang w:eastAsia="ja-JP"/>
        </w:rPr>
        <w:t xml:space="preserve"> bit-maps, but rather allow for non-Gray maps as a complement.</w:t>
      </w:r>
    </w:p>
    <w:p w14:paraId="35AA7F7A" w14:textId="161ED892" w:rsidR="00A7172F" w:rsidRPr="00EF502A" w:rsidRDefault="00A7172F" w:rsidP="00A7172F">
      <w:pPr>
        <w:jc w:val="both"/>
        <w:rPr>
          <w:b/>
          <w:sz w:val="22"/>
          <w:szCs w:val="24"/>
        </w:rPr>
      </w:pPr>
      <w:r w:rsidRPr="00EF502A">
        <w:rPr>
          <w:b/>
          <w:sz w:val="22"/>
          <w:szCs w:val="24"/>
        </w:rPr>
        <w:t xml:space="preserve">Proposal </w:t>
      </w:r>
      <w:r>
        <w:rPr>
          <w:b/>
          <w:sz w:val="22"/>
          <w:szCs w:val="24"/>
        </w:rPr>
        <w:t>1</w:t>
      </w:r>
      <w:r w:rsidRPr="00EF502A">
        <w:rPr>
          <w:b/>
          <w:sz w:val="22"/>
          <w:szCs w:val="24"/>
        </w:rPr>
        <w:t xml:space="preserve">: RAN1 should study </w:t>
      </w:r>
      <w:r>
        <w:rPr>
          <w:b/>
          <w:sz w:val="22"/>
          <w:szCs w:val="24"/>
        </w:rPr>
        <w:t xml:space="preserve">bit-mappings for DBICM </w:t>
      </w:r>
      <w:r w:rsidR="00441DDF">
        <w:rPr>
          <w:b/>
          <w:sz w:val="22"/>
          <w:szCs w:val="24"/>
        </w:rPr>
        <w:t>to</w:t>
      </w:r>
      <w:r>
        <w:rPr>
          <w:b/>
          <w:sz w:val="22"/>
          <w:szCs w:val="24"/>
        </w:rPr>
        <w:t xml:space="preserve"> be used in combination with DBICM</w:t>
      </w:r>
      <w:r w:rsidR="00AE0542">
        <w:rPr>
          <w:b/>
          <w:sz w:val="22"/>
          <w:szCs w:val="24"/>
        </w:rPr>
        <w:t xml:space="preserve"> and/or BICM-ID.</w:t>
      </w:r>
    </w:p>
    <w:p w14:paraId="42F1D111" w14:textId="70F02A21" w:rsidR="004832ED" w:rsidRPr="00441DDF" w:rsidRDefault="00441DDF" w:rsidP="00722C82">
      <w:pPr>
        <w:jc w:val="both"/>
        <w:rPr>
          <w:szCs w:val="22"/>
        </w:rPr>
      </w:pPr>
      <w:r>
        <w:rPr>
          <w:szCs w:val="22"/>
        </w:rPr>
        <w:t>Altogether, non-</w:t>
      </w:r>
      <w:proofErr w:type="gramStart"/>
      <w:r>
        <w:rPr>
          <w:szCs w:val="22"/>
        </w:rPr>
        <w:t>Gray</w:t>
      </w:r>
      <w:proofErr w:type="gramEnd"/>
      <w:r>
        <w:rPr>
          <w:szCs w:val="22"/>
        </w:rPr>
        <w:t xml:space="preserve"> bit-maps are beneficial both for DBICM and high-end devices</w:t>
      </w:r>
      <w:r w:rsidR="005B0120">
        <w:rPr>
          <w:szCs w:val="22"/>
        </w:rPr>
        <w:t xml:space="preserve"> capable of ID</w:t>
      </w:r>
      <w:r>
        <w:rPr>
          <w:szCs w:val="22"/>
        </w:rPr>
        <w:t>.</w:t>
      </w:r>
      <w:r w:rsidR="00CB7E14">
        <w:rPr>
          <w:szCs w:val="22"/>
        </w:rPr>
        <w:t xml:space="preserve"> This is inline with requirement g) of the 6GR fr</w:t>
      </w:r>
      <w:r w:rsidR="00BD5DB1">
        <w:rPr>
          <w:szCs w:val="22"/>
        </w:rPr>
        <w:t xml:space="preserve">amework, namely, “g) </w:t>
      </w:r>
      <w:r w:rsidR="00BD5DB1" w:rsidRPr="00BD5DB1">
        <w:rPr>
          <w:szCs w:val="22"/>
        </w:rPr>
        <w:t>Target scalable and forward compatible design for diverse device types.”</w:t>
      </w:r>
      <w:r w:rsidR="00BD5DB1">
        <w:rPr>
          <w:szCs w:val="22"/>
        </w:rPr>
        <w:t>.</w:t>
      </w:r>
    </w:p>
    <w:p w14:paraId="295C79D6" w14:textId="77777777" w:rsidR="009A4744" w:rsidRDefault="009A4744" w:rsidP="00722C82">
      <w:pPr>
        <w:jc w:val="both"/>
        <w:rPr>
          <w:lang w:eastAsia="ja-JP"/>
        </w:rPr>
      </w:pPr>
    </w:p>
    <w:p w14:paraId="1303215C" w14:textId="77FB9F96" w:rsidR="00125A9E" w:rsidRDefault="00441DDF" w:rsidP="00722C82">
      <w:pPr>
        <w:pStyle w:val="Heading1"/>
        <w:numPr>
          <w:ilvl w:val="0"/>
          <w:numId w:val="6"/>
        </w:numPr>
        <w:jc w:val="both"/>
        <w:rPr>
          <w:rStyle w:val="Strong"/>
        </w:rPr>
      </w:pPr>
      <w:r>
        <w:rPr>
          <w:rStyle w:val="Strong"/>
        </w:rPr>
        <w:t xml:space="preserve">Code Block Interleaved BICM </w:t>
      </w:r>
    </w:p>
    <w:p w14:paraId="2FE05952" w14:textId="796BA28C" w:rsidR="00E44637" w:rsidRPr="00E9421B" w:rsidRDefault="00E44637" w:rsidP="001304BE">
      <w:pPr>
        <w:spacing w:after="120"/>
        <w:jc w:val="center"/>
        <w:rPr>
          <w:sz w:val="22"/>
          <w:szCs w:val="22"/>
          <w:lang w:eastAsia="ja-JP"/>
        </w:rPr>
      </w:pPr>
    </w:p>
    <w:p w14:paraId="2D3599BF" w14:textId="222E9F0D" w:rsidR="00441DDF" w:rsidRDefault="00CE4CC7" w:rsidP="00722C82">
      <w:pPr>
        <w:spacing w:afterLines="50" w:after="156"/>
        <w:jc w:val="both"/>
        <w:rPr>
          <w:sz w:val="22"/>
          <w:szCs w:val="22"/>
        </w:rPr>
      </w:pPr>
      <w:r>
        <w:rPr>
          <w:sz w:val="22"/>
          <w:szCs w:val="22"/>
        </w:rPr>
        <w:t>One way to view</w:t>
      </w:r>
      <w:r w:rsidR="00441DDF">
        <w:rPr>
          <w:sz w:val="22"/>
          <w:szCs w:val="22"/>
        </w:rPr>
        <w:t xml:space="preserve"> Figure 2</w:t>
      </w:r>
      <w:r>
        <w:rPr>
          <w:sz w:val="22"/>
          <w:szCs w:val="22"/>
        </w:rPr>
        <w:t>, is that the delayed sub-blocks</w:t>
      </w:r>
      <w:r w:rsidR="002F1D35">
        <w:rPr>
          <w:sz w:val="22"/>
          <w:szCs w:val="22"/>
        </w:rPr>
        <w:t xml:space="preserve">, </w:t>
      </w:r>
      <w:r>
        <w:rPr>
          <w:sz w:val="22"/>
          <w:szCs w:val="22"/>
        </w:rPr>
        <w:t xml:space="preserve">i.e., the </w:t>
      </w:r>
      <w:r w:rsidR="00FB1504">
        <w:rPr>
          <w:sz w:val="22"/>
          <w:szCs w:val="22"/>
        </w:rPr>
        <w:t xml:space="preserve">variables </w:t>
      </w:r>
      <m:oMath>
        <m:sSub>
          <m:sSubPr>
            <m:ctrlPr>
              <w:rPr>
                <w:rFonts w:ascii="Cambria Math" w:hAnsi="Cambria Math"/>
                <w:i/>
                <w:sz w:val="22"/>
                <w:szCs w:val="22"/>
              </w:rPr>
            </m:ctrlPr>
          </m:sSubPr>
          <m:e>
            <m:r>
              <m:rPr>
                <m:sty m:val="bi"/>
              </m:rPr>
              <w:rPr>
                <w:rFonts w:ascii="Cambria Math" w:hAnsi="Cambria Math"/>
                <w:sz w:val="22"/>
                <w:szCs w:val="22"/>
              </w:rPr>
              <m:t>b</m:t>
            </m:r>
          </m:e>
          <m:sub>
            <m:r>
              <w:rPr>
                <w:rFonts w:ascii="Cambria Math" w:hAnsi="Cambria Math"/>
                <w:sz w:val="22"/>
                <w:szCs w:val="22"/>
              </w:rPr>
              <m:t>n,k</m:t>
            </m:r>
          </m:sub>
        </m:sSub>
      </m:oMath>
      <w:r w:rsidR="00FB1504">
        <w:rPr>
          <w:sz w:val="22"/>
          <w:szCs w:val="22"/>
        </w:rPr>
        <w:t xml:space="preserve"> below the heavy solid line</w:t>
      </w:r>
      <w:r w:rsidR="002F1D35">
        <w:rPr>
          <w:sz w:val="22"/>
          <w:szCs w:val="22"/>
        </w:rPr>
        <w:t>,</w:t>
      </w:r>
      <w:r w:rsidR="00FB1504">
        <w:rPr>
          <w:sz w:val="22"/>
          <w:szCs w:val="22"/>
        </w:rPr>
        <w:t xml:space="preserve"> comprise a permuted version of the corresponding blocks above the heavy solid line. </w:t>
      </w:r>
      <w:r w:rsidR="001075F4">
        <w:rPr>
          <w:sz w:val="22"/>
          <w:szCs w:val="22"/>
        </w:rPr>
        <w:t>Going one step further, one may even view the content</w:t>
      </w:r>
      <w:r w:rsidR="00020AB3">
        <w:rPr>
          <w:sz w:val="22"/>
          <w:szCs w:val="22"/>
        </w:rPr>
        <w:t>s</w:t>
      </w:r>
      <w:r w:rsidR="001075F4">
        <w:rPr>
          <w:sz w:val="22"/>
          <w:szCs w:val="22"/>
        </w:rPr>
        <w:t xml:space="preserve"> of the delayed blocks </w:t>
      </w:r>
      <m:oMath>
        <m:sSub>
          <m:sSubPr>
            <m:ctrlPr>
              <w:rPr>
                <w:rFonts w:ascii="Cambria Math" w:hAnsi="Cambria Math"/>
                <w:i/>
                <w:sz w:val="22"/>
                <w:szCs w:val="22"/>
              </w:rPr>
            </m:ctrlPr>
          </m:sSubPr>
          <m:e>
            <m:r>
              <m:rPr>
                <m:sty m:val="bi"/>
              </m:rPr>
              <w:rPr>
                <w:rFonts w:ascii="Cambria Math" w:hAnsi="Cambria Math"/>
                <w:sz w:val="22"/>
                <w:szCs w:val="22"/>
              </w:rPr>
              <m:t>b</m:t>
            </m:r>
          </m:e>
          <m:sub>
            <m:r>
              <w:rPr>
                <w:rFonts w:ascii="Cambria Math" w:hAnsi="Cambria Math"/>
                <w:sz w:val="22"/>
                <w:szCs w:val="22"/>
              </w:rPr>
              <m:t>n,k</m:t>
            </m:r>
          </m:sub>
        </m:sSub>
      </m:oMath>
      <w:r w:rsidR="001075F4">
        <w:rPr>
          <w:sz w:val="22"/>
          <w:szCs w:val="22"/>
        </w:rPr>
        <w:t xml:space="preserve"> as a permuted version of the</w:t>
      </w:r>
      <w:r w:rsidR="001D2526">
        <w:rPr>
          <w:sz w:val="22"/>
          <w:szCs w:val="22"/>
        </w:rPr>
        <w:t xml:space="preserve"> coded blocks </w:t>
      </w:r>
      <m:oMath>
        <m:sSub>
          <m:sSubPr>
            <m:ctrlPr>
              <w:rPr>
                <w:rFonts w:ascii="Cambria Math" w:hAnsi="Cambria Math"/>
                <w:i/>
                <w:sz w:val="22"/>
                <w:szCs w:val="22"/>
              </w:rPr>
            </m:ctrlPr>
          </m:sSubPr>
          <m:e>
            <m:r>
              <m:rPr>
                <m:sty m:val="bi"/>
              </m:rPr>
              <w:rPr>
                <w:rFonts w:ascii="Cambria Math" w:hAnsi="Cambria Math"/>
                <w:sz w:val="22"/>
                <w:szCs w:val="22"/>
              </w:rPr>
              <m:t>b</m:t>
            </m:r>
          </m:e>
          <m:sub>
            <m:r>
              <w:rPr>
                <w:rFonts w:ascii="Cambria Math" w:hAnsi="Cambria Math"/>
                <w:sz w:val="22"/>
                <w:szCs w:val="22"/>
              </w:rPr>
              <m:t>n</m:t>
            </m:r>
          </m:sub>
        </m:sSub>
      </m:oMath>
      <w:r w:rsidR="001D2526">
        <w:rPr>
          <w:sz w:val="22"/>
          <w:szCs w:val="22"/>
        </w:rPr>
        <w:t xml:space="preserve"> from Figure 1. </w:t>
      </w:r>
      <w:r w:rsidR="007759A8">
        <w:rPr>
          <w:sz w:val="22"/>
          <w:szCs w:val="22"/>
        </w:rPr>
        <w:t xml:space="preserve">This means that we may view </w:t>
      </w:r>
      <w:r w:rsidR="004F5FB7">
        <w:rPr>
          <w:sz w:val="22"/>
          <w:szCs w:val="22"/>
        </w:rPr>
        <w:t xml:space="preserve">TB-DBICM as a special case of a more general structure in which there is a bit interleaver </w:t>
      </w:r>
      <m:oMath>
        <m:nary>
          <m:naryPr>
            <m:chr m:val="∏"/>
            <m:limLoc m:val="undOvr"/>
            <m:subHide m:val="1"/>
            <m:supHide m:val="1"/>
            <m:ctrlPr>
              <w:rPr>
                <w:rFonts w:ascii="Cambria Math" w:hAnsi="Cambria Math"/>
                <w:i/>
                <w:sz w:val="22"/>
                <w:szCs w:val="22"/>
              </w:rPr>
            </m:ctrlPr>
          </m:naryPr>
          <m:sub/>
          <m:sup/>
          <m:e>
            <m:r>
              <w:rPr>
                <w:rFonts w:ascii="Cambria Math" w:hAnsi="Cambria Math"/>
                <w:sz w:val="22"/>
                <w:szCs w:val="22"/>
              </w:rPr>
              <m:t xml:space="preserve"> </m:t>
            </m:r>
          </m:e>
        </m:nary>
      </m:oMath>
      <w:r w:rsidR="004F5FB7">
        <w:rPr>
          <w:sz w:val="22"/>
          <w:szCs w:val="22"/>
        </w:rPr>
        <w:t xml:space="preserve">applied across the </w:t>
      </w:r>
      <m:oMath>
        <m:r>
          <w:rPr>
            <w:rFonts w:ascii="Cambria Math" w:hAnsi="Cambria Math"/>
            <w:sz w:val="22"/>
            <w:szCs w:val="22"/>
          </w:rPr>
          <m:t>N</m:t>
        </m:r>
      </m:oMath>
      <w:r w:rsidR="004F5FB7">
        <w:rPr>
          <w:sz w:val="22"/>
          <w:szCs w:val="22"/>
        </w:rPr>
        <w:t xml:space="preserve"> coded blocks, see Figure 3. </w:t>
      </w:r>
    </w:p>
    <w:p w14:paraId="558360B6" w14:textId="72E706FA" w:rsidR="00664939" w:rsidRDefault="00664939" w:rsidP="00664939">
      <w:pPr>
        <w:rPr>
          <w:b/>
          <w:sz w:val="22"/>
          <w:szCs w:val="24"/>
        </w:rPr>
      </w:pPr>
      <w:r>
        <w:rPr>
          <w:b/>
          <w:sz w:val="22"/>
          <w:szCs w:val="24"/>
        </w:rPr>
        <w:t>Observation</w:t>
      </w:r>
      <w:r w:rsidRPr="00EF502A">
        <w:rPr>
          <w:b/>
          <w:sz w:val="22"/>
          <w:szCs w:val="24"/>
        </w:rPr>
        <w:t xml:space="preserve"> </w:t>
      </w:r>
      <w:r>
        <w:rPr>
          <w:b/>
          <w:sz w:val="22"/>
          <w:szCs w:val="24"/>
        </w:rPr>
        <w:t>3</w:t>
      </w:r>
      <w:r w:rsidRPr="00EF502A">
        <w:rPr>
          <w:b/>
          <w:sz w:val="22"/>
          <w:szCs w:val="24"/>
        </w:rPr>
        <w:t xml:space="preserve">: </w:t>
      </w:r>
      <w:r>
        <w:rPr>
          <w:b/>
          <w:sz w:val="22"/>
          <w:szCs w:val="24"/>
        </w:rPr>
        <w:t xml:space="preserve">TB-DBICM is a special case of interleaving </w:t>
      </w:r>
      <w:r w:rsidR="00E37F46">
        <w:rPr>
          <w:b/>
          <w:sz w:val="22"/>
          <w:szCs w:val="24"/>
        </w:rPr>
        <w:t xml:space="preserve">the coded bits from </w:t>
      </w:r>
      <m:oMath>
        <m:r>
          <m:rPr>
            <m:sty m:val="bi"/>
          </m:rPr>
          <w:rPr>
            <w:rFonts w:ascii="Cambria Math" w:hAnsi="Cambria Math"/>
            <w:sz w:val="22"/>
            <w:szCs w:val="24"/>
          </w:rPr>
          <m:t>N</m:t>
        </m:r>
      </m:oMath>
      <w:r w:rsidR="00E37F46">
        <w:rPr>
          <w:b/>
          <w:sz w:val="22"/>
          <w:szCs w:val="24"/>
        </w:rPr>
        <w:t xml:space="preserve"> code blocks.</w:t>
      </w:r>
    </w:p>
    <w:p w14:paraId="3BC1BEC9" w14:textId="0B7B8244" w:rsidR="00E37F46" w:rsidRPr="00E37F46" w:rsidRDefault="00E37F46" w:rsidP="00664939">
      <w:pPr>
        <w:rPr>
          <w:bCs/>
          <w:lang w:eastAsia="ja-JP"/>
        </w:rPr>
      </w:pPr>
      <w:r>
        <w:rPr>
          <w:bCs/>
          <w:sz w:val="22"/>
          <w:szCs w:val="24"/>
        </w:rPr>
        <w:lastRenderedPageBreak/>
        <w:t xml:space="preserve">From an operational perspective, </w:t>
      </w:r>
      <w:r w:rsidR="00A43E86">
        <w:rPr>
          <w:bCs/>
          <w:sz w:val="22"/>
          <w:szCs w:val="24"/>
        </w:rPr>
        <w:t xml:space="preserve">CBI-BICM may be superior to TB-DBICM in scenarios where </w:t>
      </w:r>
      <w:r w:rsidR="001B0B5C">
        <w:rPr>
          <w:bCs/>
          <w:sz w:val="22"/>
          <w:szCs w:val="24"/>
        </w:rPr>
        <w:t xml:space="preserve">some transmit blocks </w:t>
      </w:r>
      <m:oMath>
        <m:sSub>
          <m:sSubPr>
            <m:ctrlPr>
              <w:rPr>
                <w:rFonts w:ascii="Cambria Math" w:hAnsi="Cambria Math"/>
                <w:bCs/>
                <w:i/>
                <w:sz w:val="22"/>
                <w:szCs w:val="24"/>
              </w:rPr>
            </m:ctrlPr>
          </m:sSubPr>
          <m:e>
            <m:r>
              <m:rPr>
                <m:sty m:val="bi"/>
              </m:rPr>
              <w:rPr>
                <w:rFonts w:ascii="Cambria Math" w:hAnsi="Cambria Math"/>
                <w:sz w:val="22"/>
                <w:szCs w:val="24"/>
              </w:rPr>
              <m:t>x</m:t>
            </m:r>
          </m:e>
          <m:sub>
            <m:r>
              <w:rPr>
                <w:rFonts w:ascii="Cambria Math" w:hAnsi="Cambria Math"/>
                <w:sz w:val="22"/>
                <w:szCs w:val="24"/>
              </w:rPr>
              <m:t>n</m:t>
            </m:r>
          </m:sub>
        </m:sSub>
      </m:oMath>
      <w:r w:rsidR="001B0B5C">
        <w:rPr>
          <w:bCs/>
          <w:sz w:val="22"/>
          <w:szCs w:val="24"/>
        </w:rPr>
        <w:t xml:space="preserve"> experience fading outages. </w:t>
      </w:r>
    </w:p>
    <w:p w14:paraId="5F0A5E5C" w14:textId="77777777" w:rsidR="00664939" w:rsidRDefault="00664939" w:rsidP="00722C82">
      <w:pPr>
        <w:spacing w:afterLines="50" w:after="156"/>
        <w:jc w:val="both"/>
        <w:rPr>
          <w:sz w:val="22"/>
          <w:szCs w:val="22"/>
        </w:rPr>
      </w:pPr>
    </w:p>
    <w:p w14:paraId="03A42C30" w14:textId="4317D6D6" w:rsidR="00162B68" w:rsidRDefault="00162B68" w:rsidP="00722C82">
      <w:pPr>
        <w:spacing w:afterLines="50" w:after="156"/>
        <w:jc w:val="both"/>
        <w:rPr>
          <w:sz w:val="22"/>
          <w:szCs w:val="22"/>
        </w:rPr>
      </w:pPr>
      <w:r w:rsidRPr="00162B68">
        <w:rPr>
          <w:noProof/>
          <w:sz w:val="22"/>
          <w:szCs w:val="22"/>
        </w:rPr>
        <w:drawing>
          <wp:inline distT="0" distB="0" distL="0" distR="0" wp14:anchorId="0499A218" wp14:editId="487B3D60">
            <wp:extent cx="6332220" cy="3397885"/>
            <wp:effectExtent l="0" t="0" r="0" b="0"/>
            <wp:docPr id="78629019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290191" name="Picture 1" descr="A diagram of a diagram&#10;&#10;AI-generated content may be incorrect."/>
                    <pic:cNvPicPr/>
                  </pic:nvPicPr>
                  <pic:blipFill>
                    <a:blip r:embed="rId10"/>
                    <a:stretch>
                      <a:fillRect/>
                    </a:stretch>
                  </pic:blipFill>
                  <pic:spPr>
                    <a:xfrm>
                      <a:off x="0" y="0"/>
                      <a:ext cx="6332220" cy="3397885"/>
                    </a:xfrm>
                    <a:prstGeom prst="rect">
                      <a:avLst/>
                    </a:prstGeom>
                  </pic:spPr>
                </pic:pic>
              </a:graphicData>
            </a:graphic>
          </wp:inline>
        </w:drawing>
      </w:r>
    </w:p>
    <w:p w14:paraId="44101123" w14:textId="56F1ACB2" w:rsidR="00374E25" w:rsidRPr="00E52D11" w:rsidRDefault="00374E25" w:rsidP="00374E25">
      <w:pPr>
        <w:spacing w:afterLines="50" w:after="156"/>
        <w:jc w:val="center"/>
        <w:rPr>
          <w:rStyle w:val="Strong"/>
          <w:bCs w:val="0"/>
          <w:sz w:val="22"/>
          <w:szCs w:val="22"/>
          <w:lang w:val="en-US"/>
        </w:rPr>
      </w:pPr>
      <w:r w:rsidRPr="00E52D11">
        <w:rPr>
          <w:rStyle w:val="Strong"/>
          <w:bCs w:val="0"/>
          <w:sz w:val="22"/>
          <w:szCs w:val="22"/>
        </w:rPr>
        <w:t xml:space="preserve">Figure </w:t>
      </w:r>
      <w:r>
        <w:rPr>
          <w:rStyle w:val="Strong"/>
          <w:bCs w:val="0"/>
          <w:sz w:val="22"/>
          <w:szCs w:val="22"/>
        </w:rPr>
        <w:t>3</w:t>
      </w:r>
      <w:r w:rsidRPr="00E52D11">
        <w:rPr>
          <w:rStyle w:val="Strong"/>
          <w:bCs w:val="0"/>
          <w:sz w:val="22"/>
          <w:szCs w:val="22"/>
        </w:rPr>
        <w:t xml:space="preserve">. </w:t>
      </w:r>
      <w:r>
        <w:rPr>
          <w:rStyle w:val="Strong"/>
          <w:bCs w:val="0"/>
          <w:sz w:val="22"/>
          <w:szCs w:val="22"/>
        </w:rPr>
        <w:t>CBI-</w:t>
      </w:r>
      <w:r w:rsidRPr="00E52D11">
        <w:rPr>
          <w:rStyle w:val="Strong"/>
          <w:bCs w:val="0"/>
          <w:sz w:val="22"/>
          <w:szCs w:val="22"/>
        </w:rPr>
        <w:t>BICM</w:t>
      </w:r>
      <w:r>
        <w:rPr>
          <w:rStyle w:val="Strong"/>
          <w:bCs w:val="0"/>
          <w:sz w:val="22"/>
          <w:szCs w:val="22"/>
        </w:rPr>
        <w:t xml:space="preserve"> for 16QAM modulation. The interleaver is</w:t>
      </w:r>
      <w:r w:rsidR="008675F4">
        <w:rPr>
          <w:rStyle w:val="Strong"/>
          <w:bCs w:val="0"/>
          <w:sz w:val="22"/>
          <w:szCs w:val="22"/>
        </w:rPr>
        <w:t xml:space="preserve"> over bits, not code blocks.</w:t>
      </w:r>
    </w:p>
    <w:p w14:paraId="0A3EDE89" w14:textId="77777777" w:rsidR="00374E25" w:rsidRPr="00374E25" w:rsidRDefault="00374E25" w:rsidP="00722C82">
      <w:pPr>
        <w:spacing w:afterLines="50" w:after="156"/>
        <w:jc w:val="both"/>
        <w:rPr>
          <w:sz w:val="22"/>
          <w:szCs w:val="22"/>
          <w:lang w:val="en-US"/>
        </w:rPr>
      </w:pPr>
    </w:p>
    <w:p w14:paraId="6986EF35" w14:textId="488D243B" w:rsidR="00162B68" w:rsidRDefault="001B0B5C" w:rsidP="00722C82">
      <w:pPr>
        <w:spacing w:afterLines="50" w:after="156"/>
        <w:jc w:val="both"/>
        <w:rPr>
          <w:sz w:val="22"/>
          <w:szCs w:val="22"/>
        </w:rPr>
      </w:pPr>
      <w:r>
        <w:rPr>
          <w:sz w:val="22"/>
          <w:szCs w:val="22"/>
        </w:rPr>
        <w:t>Similar to DBICM, CBI-BICM is not limited to the BICM capacity</w:t>
      </w:r>
      <w:r w:rsidR="00057BEA">
        <w:rPr>
          <w:sz w:val="22"/>
          <w:szCs w:val="22"/>
        </w:rPr>
        <w:t xml:space="preserve"> and also requires a non-</w:t>
      </w:r>
      <w:proofErr w:type="gramStart"/>
      <w:r w:rsidR="00057BEA">
        <w:rPr>
          <w:sz w:val="22"/>
          <w:szCs w:val="22"/>
        </w:rPr>
        <w:t>Gray</w:t>
      </w:r>
      <w:proofErr w:type="gramEnd"/>
      <w:r w:rsidR="00057BEA">
        <w:rPr>
          <w:sz w:val="22"/>
          <w:szCs w:val="22"/>
        </w:rPr>
        <w:t xml:space="preserve"> bit-map. The receiver structure for CBI-BICM</w:t>
      </w:r>
      <w:r w:rsidR="001C79ED">
        <w:rPr>
          <w:sz w:val="22"/>
          <w:szCs w:val="22"/>
        </w:rPr>
        <w:t xml:space="preserve"> needs to be carefully studied. A starting point would be to attempt decoding for all blocks </w:t>
      </w:r>
      <m:oMath>
        <m:sSub>
          <m:sSubPr>
            <m:ctrlPr>
              <w:rPr>
                <w:rFonts w:ascii="Cambria Math" w:hAnsi="Cambria Math"/>
                <w:i/>
                <w:sz w:val="22"/>
                <w:szCs w:val="22"/>
              </w:rPr>
            </m:ctrlPr>
          </m:sSubPr>
          <m:e>
            <m:r>
              <m:rPr>
                <m:sty m:val="bi"/>
              </m:rPr>
              <w:rPr>
                <w:rFonts w:ascii="Cambria Math" w:hAnsi="Cambria Math"/>
                <w:sz w:val="22"/>
                <w:szCs w:val="22"/>
              </w:rPr>
              <m:t>u</m:t>
            </m:r>
          </m:e>
          <m:sub>
            <m:r>
              <w:rPr>
                <w:rFonts w:ascii="Cambria Math" w:hAnsi="Cambria Math"/>
                <w:sz w:val="22"/>
                <w:szCs w:val="22"/>
              </w:rPr>
              <m:t>n</m:t>
            </m:r>
          </m:sub>
        </m:sSub>
      </m:oMath>
      <w:r w:rsidR="001C79ED">
        <w:rPr>
          <w:sz w:val="22"/>
          <w:szCs w:val="22"/>
        </w:rPr>
        <w:t xml:space="preserve"> and whenever one block can be successfully decoded, one cancels its influence and attempts decoding for the currently not decoded blocks. </w:t>
      </w:r>
    </w:p>
    <w:p w14:paraId="1B0EF9BE" w14:textId="632C3BA8" w:rsidR="008409CC" w:rsidRDefault="008409CC" w:rsidP="008409CC">
      <w:pPr>
        <w:jc w:val="both"/>
        <w:rPr>
          <w:b/>
          <w:sz w:val="22"/>
          <w:szCs w:val="24"/>
        </w:rPr>
      </w:pPr>
      <w:r w:rsidRPr="00EF502A">
        <w:rPr>
          <w:b/>
          <w:sz w:val="22"/>
          <w:szCs w:val="24"/>
        </w:rPr>
        <w:t xml:space="preserve">Proposal </w:t>
      </w:r>
      <w:r>
        <w:rPr>
          <w:b/>
          <w:sz w:val="22"/>
          <w:szCs w:val="24"/>
        </w:rPr>
        <w:t>2</w:t>
      </w:r>
      <w:r w:rsidRPr="00EF502A">
        <w:rPr>
          <w:b/>
          <w:sz w:val="22"/>
          <w:szCs w:val="24"/>
        </w:rPr>
        <w:t xml:space="preserve">: RAN1 should </w:t>
      </w:r>
      <w:r w:rsidR="00ED7DD8">
        <w:rPr>
          <w:b/>
          <w:sz w:val="22"/>
          <w:szCs w:val="24"/>
        </w:rPr>
        <w:t>study the benefits of DBICM and CBI-BICM over BICM</w:t>
      </w:r>
    </w:p>
    <w:p w14:paraId="1A246F06" w14:textId="3DFA19DE" w:rsidR="00124A6E" w:rsidRDefault="00124A6E" w:rsidP="00124A6E">
      <w:pPr>
        <w:jc w:val="both"/>
        <w:rPr>
          <w:b/>
          <w:sz w:val="22"/>
          <w:szCs w:val="24"/>
        </w:rPr>
      </w:pPr>
      <w:r w:rsidRPr="00EF502A">
        <w:rPr>
          <w:b/>
          <w:sz w:val="22"/>
          <w:szCs w:val="24"/>
        </w:rPr>
        <w:t xml:space="preserve">Proposal </w:t>
      </w:r>
      <w:r w:rsidR="008409CC">
        <w:rPr>
          <w:b/>
          <w:sz w:val="22"/>
          <w:szCs w:val="24"/>
        </w:rPr>
        <w:t>3</w:t>
      </w:r>
      <w:r w:rsidRPr="00EF502A">
        <w:rPr>
          <w:b/>
          <w:sz w:val="22"/>
          <w:szCs w:val="24"/>
        </w:rPr>
        <w:t xml:space="preserve">: RAN1 should </w:t>
      </w:r>
      <w:r>
        <w:rPr>
          <w:b/>
          <w:sz w:val="22"/>
          <w:szCs w:val="24"/>
        </w:rPr>
        <w:t xml:space="preserve">investigate in which scenarios CBI-BICM is superior </w:t>
      </w:r>
      <w:r w:rsidR="008D56B5">
        <w:rPr>
          <w:b/>
          <w:sz w:val="22"/>
          <w:szCs w:val="24"/>
        </w:rPr>
        <w:t>to TB-DBICM</w:t>
      </w:r>
    </w:p>
    <w:p w14:paraId="7E3D01A7" w14:textId="464CC96C" w:rsidR="009D2C3B" w:rsidRDefault="009D2C3B" w:rsidP="009D2C3B">
      <w:pPr>
        <w:jc w:val="both"/>
        <w:rPr>
          <w:b/>
          <w:sz w:val="22"/>
          <w:szCs w:val="24"/>
        </w:rPr>
      </w:pPr>
      <w:r w:rsidRPr="00EF502A">
        <w:rPr>
          <w:b/>
          <w:sz w:val="22"/>
          <w:szCs w:val="24"/>
        </w:rPr>
        <w:t xml:space="preserve">Proposal </w:t>
      </w:r>
      <w:r w:rsidR="008409CC">
        <w:rPr>
          <w:b/>
          <w:sz w:val="22"/>
          <w:szCs w:val="24"/>
        </w:rPr>
        <w:t>4</w:t>
      </w:r>
      <w:r w:rsidRPr="00EF502A">
        <w:rPr>
          <w:b/>
          <w:sz w:val="22"/>
          <w:szCs w:val="24"/>
        </w:rPr>
        <w:t xml:space="preserve">: RAN1 should </w:t>
      </w:r>
      <w:r w:rsidR="00C92006">
        <w:rPr>
          <w:b/>
          <w:sz w:val="22"/>
          <w:szCs w:val="24"/>
        </w:rPr>
        <w:t xml:space="preserve">establish benchmark </w:t>
      </w:r>
      <w:r>
        <w:rPr>
          <w:b/>
          <w:sz w:val="22"/>
          <w:szCs w:val="24"/>
        </w:rPr>
        <w:t xml:space="preserve">receiver architectures for </w:t>
      </w:r>
      <w:r w:rsidR="00C92006">
        <w:rPr>
          <w:b/>
          <w:sz w:val="22"/>
          <w:szCs w:val="24"/>
        </w:rPr>
        <w:t>CBI-BICM</w:t>
      </w:r>
    </w:p>
    <w:p w14:paraId="03E8B7C7" w14:textId="08F716F5" w:rsidR="00C92006" w:rsidRDefault="006F35A2" w:rsidP="00124A6E">
      <w:pPr>
        <w:jc w:val="both"/>
        <w:rPr>
          <w:bCs/>
          <w:sz w:val="22"/>
          <w:szCs w:val="24"/>
        </w:rPr>
      </w:pPr>
      <w:r>
        <w:rPr>
          <w:bCs/>
          <w:sz w:val="22"/>
          <w:szCs w:val="24"/>
        </w:rPr>
        <w:t xml:space="preserve">To demonstrate the efficacy of CBI-BICM over NR’s BICM scheme we perform a </w:t>
      </w:r>
      <w:r w:rsidR="00377F84">
        <w:rPr>
          <w:bCs/>
          <w:sz w:val="22"/>
          <w:szCs w:val="24"/>
        </w:rPr>
        <w:t xml:space="preserve">simplified </w:t>
      </w:r>
      <w:r>
        <w:rPr>
          <w:bCs/>
          <w:sz w:val="22"/>
          <w:szCs w:val="24"/>
        </w:rPr>
        <w:t xml:space="preserve">receiver test </w:t>
      </w:r>
      <w:r w:rsidR="00375952">
        <w:rPr>
          <w:bCs/>
          <w:sz w:val="22"/>
          <w:szCs w:val="24"/>
        </w:rPr>
        <w:t>with parameter setup according to</w:t>
      </w:r>
    </w:p>
    <w:p w14:paraId="352895B1" w14:textId="1032326B" w:rsidR="00375952" w:rsidRDefault="00375952" w:rsidP="00375952">
      <w:pPr>
        <w:pStyle w:val="ListParagraph"/>
        <w:numPr>
          <w:ilvl w:val="0"/>
          <w:numId w:val="48"/>
        </w:numPr>
        <w:ind w:firstLineChars="0"/>
        <w:jc w:val="both"/>
        <w:rPr>
          <w:bCs/>
          <w:sz w:val="22"/>
          <w:szCs w:val="24"/>
        </w:rPr>
      </w:pPr>
      <w:r>
        <w:rPr>
          <w:bCs/>
          <w:sz w:val="22"/>
          <w:szCs w:val="24"/>
        </w:rPr>
        <w:t>AWGN channel</w:t>
      </w:r>
    </w:p>
    <w:p w14:paraId="4C109E27" w14:textId="179DF861" w:rsidR="00375952" w:rsidRDefault="00375952" w:rsidP="00375952">
      <w:pPr>
        <w:pStyle w:val="ListParagraph"/>
        <w:numPr>
          <w:ilvl w:val="0"/>
          <w:numId w:val="48"/>
        </w:numPr>
        <w:ind w:firstLineChars="0"/>
        <w:jc w:val="both"/>
        <w:rPr>
          <w:bCs/>
          <w:sz w:val="22"/>
          <w:szCs w:val="24"/>
        </w:rPr>
      </w:pPr>
      <w:r>
        <w:rPr>
          <w:bCs/>
          <w:sz w:val="22"/>
          <w:szCs w:val="24"/>
        </w:rPr>
        <w:t>16QAM modulation</w:t>
      </w:r>
    </w:p>
    <w:p w14:paraId="367B8F75" w14:textId="280658FF" w:rsidR="00375952" w:rsidRPr="008F49FE" w:rsidRDefault="00375952" w:rsidP="00375952">
      <w:pPr>
        <w:pStyle w:val="ListParagraph"/>
        <w:numPr>
          <w:ilvl w:val="0"/>
          <w:numId w:val="48"/>
        </w:numPr>
        <w:ind w:firstLineChars="0"/>
        <w:jc w:val="both"/>
        <w:rPr>
          <w:bCs/>
          <w:sz w:val="24"/>
          <w:szCs w:val="28"/>
        </w:rPr>
      </w:pPr>
      <w:r w:rsidRPr="008F49FE">
        <w:rPr>
          <w:sz w:val="22"/>
          <w:szCs w:val="22"/>
          <w:lang w:val="en-US"/>
        </w:rPr>
        <w:t xml:space="preserve">A 3GPP LDPC rate </w:t>
      </w:r>
      <m:oMath>
        <m:r>
          <w:rPr>
            <w:rFonts w:ascii="Cambria Math" w:hAnsi="Cambria Math"/>
            <w:sz w:val="22"/>
            <w:szCs w:val="22"/>
            <w:lang w:val="en-US"/>
          </w:rPr>
          <m:t>3/4</m:t>
        </m:r>
      </m:oMath>
      <w:r w:rsidRPr="008F49FE">
        <w:rPr>
          <w:sz w:val="22"/>
          <w:szCs w:val="22"/>
          <w:lang w:val="en-US"/>
        </w:rPr>
        <w:t xml:space="preserve"> code with 486 information bits, Base graph BG2, lifting size 54, and applying shortening</w:t>
      </w:r>
    </w:p>
    <w:p w14:paraId="54BCE4F7" w14:textId="0A3871B3" w:rsidR="007D2930" w:rsidRPr="007D2930" w:rsidRDefault="007D2930" w:rsidP="007D2930">
      <w:pPr>
        <w:jc w:val="both"/>
        <w:rPr>
          <w:bCs/>
          <w:sz w:val="22"/>
          <w:szCs w:val="24"/>
        </w:rPr>
      </w:pPr>
      <w:r>
        <w:rPr>
          <w:bCs/>
          <w:sz w:val="22"/>
          <w:szCs w:val="24"/>
        </w:rPr>
        <w:lastRenderedPageBreak/>
        <w:t xml:space="preserve">For BICM, we use NR’s standard </w:t>
      </w:r>
      <w:proofErr w:type="gramStart"/>
      <w:r>
        <w:rPr>
          <w:bCs/>
          <w:sz w:val="22"/>
          <w:szCs w:val="24"/>
        </w:rPr>
        <w:t>Gray</w:t>
      </w:r>
      <w:proofErr w:type="gramEnd"/>
      <w:r>
        <w:rPr>
          <w:bCs/>
          <w:sz w:val="22"/>
          <w:szCs w:val="24"/>
        </w:rPr>
        <w:t xml:space="preserve"> bit-map while for CBI-</w:t>
      </w:r>
      <w:r w:rsidR="00E230C0">
        <w:rPr>
          <w:bCs/>
          <w:sz w:val="22"/>
          <w:szCs w:val="24"/>
        </w:rPr>
        <w:t xml:space="preserve">BICM we adopt a non-Gray bit-map, </w:t>
      </w:r>
      <m:oMath>
        <m:r>
          <w:rPr>
            <w:rFonts w:ascii="Cambria Math" w:hAnsi="Cambria Math"/>
            <w:sz w:val="22"/>
            <w:szCs w:val="24"/>
          </w:rPr>
          <m:t>N=3</m:t>
        </m:r>
      </m:oMath>
      <w:r w:rsidR="00E230C0">
        <w:rPr>
          <w:bCs/>
          <w:sz w:val="22"/>
          <w:szCs w:val="24"/>
        </w:rPr>
        <w:t xml:space="preserve">, and a random interleaver. The simulation results are provided in Figure </w:t>
      </w:r>
      <w:r w:rsidR="008675F4">
        <w:rPr>
          <w:bCs/>
          <w:sz w:val="22"/>
          <w:szCs w:val="24"/>
        </w:rPr>
        <w:t>4</w:t>
      </w:r>
      <w:r w:rsidR="00377F84">
        <w:rPr>
          <w:bCs/>
          <w:sz w:val="22"/>
          <w:szCs w:val="24"/>
        </w:rPr>
        <w:t>.</w:t>
      </w:r>
    </w:p>
    <w:p w14:paraId="50823C46" w14:textId="389C3B65" w:rsidR="00154D88" w:rsidRDefault="00377F84" w:rsidP="00377F84">
      <w:pPr>
        <w:spacing w:afterLines="50" w:after="156"/>
        <w:jc w:val="center"/>
        <w:rPr>
          <w:i/>
        </w:rPr>
      </w:pPr>
      <w:r w:rsidRPr="00377F84">
        <w:rPr>
          <w:i/>
          <w:noProof/>
        </w:rPr>
        <w:drawing>
          <wp:inline distT="0" distB="0" distL="0" distR="0" wp14:anchorId="5C9F550D" wp14:editId="0810AF22">
            <wp:extent cx="4128448" cy="2978345"/>
            <wp:effectExtent l="0" t="0" r="5715" b="0"/>
            <wp:docPr id="1845489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489400" name=""/>
                    <pic:cNvPicPr/>
                  </pic:nvPicPr>
                  <pic:blipFill>
                    <a:blip r:embed="rId11"/>
                    <a:stretch>
                      <a:fillRect/>
                    </a:stretch>
                  </pic:blipFill>
                  <pic:spPr>
                    <a:xfrm>
                      <a:off x="0" y="0"/>
                      <a:ext cx="4133877" cy="2982262"/>
                    </a:xfrm>
                    <a:prstGeom prst="rect">
                      <a:avLst/>
                    </a:prstGeom>
                  </pic:spPr>
                </pic:pic>
              </a:graphicData>
            </a:graphic>
          </wp:inline>
        </w:drawing>
      </w:r>
    </w:p>
    <w:p w14:paraId="11F2E6F2" w14:textId="01BB0867" w:rsidR="00377F84" w:rsidRPr="00E52D11" w:rsidRDefault="00377F84" w:rsidP="00377F84">
      <w:pPr>
        <w:spacing w:afterLines="50" w:after="156"/>
        <w:jc w:val="center"/>
        <w:rPr>
          <w:rStyle w:val="Strong"/>
          <w:bCs w:val="0"/>
          <w:sz w:val="22"/>
          <w:szCs w:val="22"/>
          <w:lang w:val="en-US"/>
        </w:rPr>
      </w:pPr>
      <w:r w:rsidRPr="00E52D11">
        <w:rPr>
          <w:rStyle w:val="Strong"/>
          <w:bCs w:val="0"/>
          <w:sz w:val="22"/>
          <w:szCs w:val="22"/>
        </w:rPr>
        <w:t>Figure</w:t>
      </w:r>
      <w:r>
        <w:rPr>
          <w:rStyle w:val="Strong"/>
          <w:bCs w:val="0"/>
          <w:sz w:val="22"/>
          <w:szCs w:val="22"/>
        </w:rPr>
        <w:t xml:space="preserve"> 4</w:t>
      </w:r>
      <w:r w:rsidRPr="00E52D11">
        <w:rPr>
          <w:rStyle w:val="Strong"/>
          <w:bCs w:val="0"/>
          <w:sz w:val="22"/>
          <w:szCs w:val="22"/>
        </w:rPr>
        <w:t xml:space="preserve">. </w:t>
      </w:r>
      <w:r>
        <w:rPr>
          <w:rStyle w:val="Strong"/>
          <w:bCs w:val="0"/>
          <w:sz w:val="22"/>
          <w:szCs w:val="22"/>
        </w:rPr>
        <w:t>Receiver test</w:t>
      </w:r>
      <w:r w:rsidR="00590620">
        <w:rPr>
          <w:rStyle w:val="Strong"/>
          <w:bCs w:val="0"/>
          <w:sz w:val="22"/>
          <w:szCs w:val="22"/>
        </w:rPr>
        <w:t>:</w:t>
      </w:r>
      <w:r>
        <w:rPr>
          <w:rStyle w:val="Strong"/>
          <w:bCs w:val="0"/>
          <w:sz w:val="22"/>
          <w:szCs w:val="22"/>
        </w:rPr>
        <w:t xml:space="preserve"> 16QAM, a short LDPC code,</w:t>
      </w:r>
      <w:r w:rsidR="00590620">
        <w:rPr>
          <w:rStyle w:val="Strong"/>
          <w:bCs w:val="0"/>
          <w:sz w:val="22"/>
          <w:szCs w:val="22"/>
        </w:rPr>
        <w:t xml:space="preserve"> and AWGN channel. BICM vs. CBI-BICM (</w:t>
      </w:r>
      <m:oMath>
        <m:r>
          <w:rPr>
            <w:rStyle w:val="Strong"/>
            <w:rFonts w:ascii="Cambria Math" w:hAnsi="Cambria Math"/>
            <w:sz w:val="22"/>
            <w:szCs w:val="22"/>
          </w:rPr>
          <m:t>N=3)</m:t>
        </m:r>
      </m:oMath>
    </w:p>
    <w:p w14:paraId="51C08E77" w14:textId="69B3C92B" w:rsidR="00154D88" w:rsidRPr="008F49FE" w:rsidRDefault="00590620" w:rsidP="00722C82">
      <w:pPr>
        <w:spacing w:afterLines="50" w:after="156"/>
        <w:jc w:val="both"/>
        <w:rPr>
          <w:iCs/>
          <w:sz w:val="22"/>
          <w:szCs w:val="22"/>
          <w:lang w:val="en-US"/>
        </w:rPr>
      </w:pPr>
      <w:r w:rsidRPr="008F49FE">
        <w:rPr>
          <w:iCs/>
          <w:sz w:val="22"/>
          <w:szCs w:val="22"/>
          <w:lang w:val="en-US"/>
        </w:rPr>
        <w:t xml:space="preserve">From the </w:t>
      </w:r>
      <w:r w:rsidR="00FB0C90" w:rsidRPr="008F49FE">
        <w:rPr>
          <w:iCs/>
          <w:sz w:val="22"/>
          <w:szCs w:val="22"/>
          <w:lang w:val="en-US"/>
        </w:rPr>
        <w:t xml:space="preserve">Figure </w:t>
      </w:r>
      <w:r w:rsidRPr="008F49FE">
        <w:rPr>
          <w:iCs/>
          <w:sz w:val="22"/>
          <w:szCs w:val="22"/>
          <w:lang w:val="en-US"/>
        </w:rPr>
        <w:t>we make</w:t>
      </w:r>
      <w:r w:rsidR="000A114B" w:rsidRPr="008F49FE">
        <w:rPr>
          <w:iCs/>
          <w:sz w:val="22"/>
          <w:szCs w:val="22"/>
          <w:lang w:val="en-US"/>
        </w:rPr>
        <w:t xml:space="preserve"> the following observation,</w:t>
      </w:r>
    </w:p>
    <w:p w14:paraId="6F98658E" w14:textId="3C002989" w:rsidR="000A114B" w:rsidRPr="00590620" w:rsidRDefault="000A114B" w:rsidP="00722C82">
      <w:pPr>
        <w:spacing w:afterLines="50" w:after="156"/>
        <w:jc w:val="both"/>
        <w:rPr>
          <w:iCs/>
          <w:lang w:val="en-US"/>
        </w:rPr>
      </w:pPr>
      <w:r>
        <w:rPr>
          <w:b/>
          <w:sz w:val="22"/>
          <w:szCs w:val="24"/>
        </w:rPr>
        <w:t>Observation</w:t>
      </w:r>
      <w:r w:rsidRPr="00EF502A">
        <w:rPr>
          <w:b/>
          <w:sz w:val="22"/>
          <w:szCs w:val="24"/>
        </w:rPr>
        <w:t xml:space="preserve"> </w:t>
      </w:r>
      <w:r w:rsidR="00880676">
        <w:rPr>
          <w:b/>
          <w:sz w:val="22"/>
          <w:szCs w:val="24"/>
        </w:rPr>
        <w:t>4</w:t>
      </w:r>
      <w:r w:rsidRPr="00EF502A">
        <w:rPr>
          <w:b/>
          <w:sz w:val="22"/>
          <w:szCs w:val="24"/>
        </w:rPr>
        <w:t>:</w:t>
      </w:r>
      <w:r>
        <w:rPr>
          <w:b/>
          <w:sz w:val="22"/>
          <w:szCs w:val="24"/>
        </w:rPr>
        <w:t xml:space="preserve"> CBI-BICM improves about 0.</w:t>
      </w:r>
      <w:r w:rsidR="008409CC">
        <w:rPr>
          <w:b/>
          <w:sz w:val="22"/>
          <w:szCs w:val="24"/>
        </w:rPr>
        <w:t>3</w:t>
      </w:r>
      <w:r>
        <w:rPr>
          <w:b/>
          <w:sz w:val="22"/>
          <w:szCs w:val="24"/>
        </w:rPr>
        <w:t xml:space="preserve"> dB over BICM at BLER</w:t>
      </w:r>
      <w:r w:rsidR="008409CC">
        <w:rPr>
          <w:b/>
          <w:sz w:val="22"/>
          <w:szCs w:val="24"/>
        </w:rPr>
        <w:t xml:space="preserve"> 10% for the considered setup.</w:t>
      </w:r>
    </w:p>
    <w:p w14:paraId="24AACFC6" w14:textId="77777777" w:rsidR="00154D88" w:rsidRPr="008409CC" w:rsidRDefault="00154D88" w:rsidP="00722C82">
      <w:pPr>
        <w:spacing w:afterLines="50" w:after="156"/>
        <w:jc w:val="both"/>
        <w:rPr>
          <w:i/>
          <w:lang w:val="en-US"/>
        </w:rPr>
      </w:pPr>
    </w:p>
    <w:p w14:paraId="71E1C21F" w14:textId="31395961" w:rsidR="008409CC" w:rsidRDefault="008409CC" w:rsidP="008409CC">
      <w:pPr>
        <w:pStyle w:val="Heading1"/>
        <w:numPr>
          <w:ilvl w:val="0"/>
          <w:numId w:val="6"/>
        </w:numPr>
        <w:jc w:val="both"/>
        <w:rPr>
          <w:b/>
          <w:bCs w:val="0"/>
        </w:rPr>
      </w:pPr>
      <w:r>
        <w:rPr>
          <w:b/>
          <w:bCs w:val="0"/>
        </w:rPr>
        <w:t>Constellation Shaping for PAPR reduction with DFT-s</w:t>
      </w:r>
      <w:r w:rsidR="004002FA">
        <w:rPr>
          <w:b/>
          <w:bCs w:val="0"/>
        </w:rPr>
        <w:t>-</w:t>
      </w:r>
      <w:r>
        <w:rPr>
          <w:b/>
          <w:bCs w:val="0"/>
        </w:rPr>
        <w:t>OFDM</w:t>
      </w:r>
    </w:p>
    <w:p w14:paraId="354E02E4" w14:textId="74E34608" w:rsidR="00125A9E" w:rsidRPr="008F49FE" w:rsidRDefault="00D52924" w:rsidP="00722C82">
      <w:pPr>
        <w:spacing w:afterLines="50" w:after="156"/>
        <w:jc w:val="both"/>
        <w:rPr>
          <w:sz w:val="22"/>
          <w:szCs w:val="22"/>
          <w:lang w:val="en-US"/>
        </w:rPr>
      </w:pPr>
      <w:r w:rsidRPr="008F49FE">
        <w:rPr>
          <w:sz w:val="22"/>
          <w:szCs w:val="22"/>
          <w:lang w:val="en-US"/>
        </w:rPr>
        <w:t xml:space="preserve">The high Peak to Average Power Ratio (PAPR) problem of OFDM based systems is a </w:t>
      </w:r>
      <w:r w:rsidR="001C06D0" w:rsidRPr="008F49FE">
        <w:rPr>
          <w:sz w:val="22"/>
          <w:szCs w:val="22"/>
          <w:lang w:val="en-US"/>
        </w:rPr>
        <w:t>well-known</w:t>
      </w:r>
      <w:r w:rsidRPr="008F49FE">
        <w:rPr>
          <w:sz w:val="22"/>
          <w:szCs w:val="22"/>
          <w:lang w:val="en-US"/>
        </w:rPr>
        <w:t xml:space="preserve"> </w:t>
      </w:r>
      <w:r w:rsidR="00B967B9" w:rsidRPr="008F49FE">
        <w:rPr>
          <w:sz w:val="22"/>
          <w:szCs w:val="22"/>
          <w:lang w:val="en-US"/>
        </w:rPr>
        <w:t>issue. DFT-s</w:t>
      </w:r>
      <w:r w:rsidR="004002FA" w:rsidRPr="008F49FE">
        <w:rPr>
          <w:sz w:val="22"/>
          <w:szCs w:val="22"/>
          <w:lang w:val="en-US"/>
        </w:rPr>
        <w:t>-</w:t>
      </w:r>
      <w:r w:rsidR="00B967B9" w:rsidRPr="008F49FE">
        <w:rPr>
          <w:sz w:val="22"/>
          <w:szCs w:val="22"/>
          <w:lang w:val="en-US"/>
        </w:rPr>
        <w:t xml:space="preserve">OFDM inarguably reduces PAPR compared with CP-OFDM, but </w:t>
      </w:r>
      <w:r w:rsidR="003C0D81" w:rsidRPr="008F49FE">
        <w:rPr>
          <w:sz w:val="22"/>
          <w:szCs w:val="22"/>
          <w:lang w:val="en-US"/>
        </w:rPr>
        <w:t xml:space="preserve">for </w:t>
      </w:r>
      <w:r w:rsidR="008628C9" w:rsidRPr="008F49FE">
        <w:rPr>
          <w:sz w:val="22"/>
          <w:szCs w:val="22"/>
          <w:lang w:val="en-US"/>
        </w:rPr>
        <w:t>high-</w:t>
      </w:r>
      <w:r w:rsidR="003C0D81" w:rsidRPr="008F49FE">
        <w:rPr>
          <w:sz w:val="22"/>
          <w:szCs w:val="22"/>
          <w:lang w:val="en-US"/>
        </w:rPr>
        <w:t xml:space="preserve">order modulations PAPR remains an area of concern. </w:t>
      </w:r>
    </w:p>
    <w:p w14:paraId="3C3A7FF6" w14:textId="5468E7D4" w:rsidR="00A21617" w:rsidRDefault="00A21617" w:rsidP="00722C82">
      <w:pPr>
        <w:spacing w:afterLines="50" w:after="156"/>
        <w:jc w:val="both"/>
        <w:rPr>
          <w:lang w:val="en-US"/>
        </w:rPr>
      </w:pPr>
      <w:r w:rsidRPr="008F49FE">
        <w:rPr>
          <w:sz w:val="22"/>
          <w:szCs w:val="22"/>
          <w:lang w:val="en-US"/>
        </w:rPr>
        <w:t xml:space="preserve">For </w:t>
      </w:r>
      <w:r w:rsidR="00EA6731">
        <w:rPr>
          <w:sz w:val="22"/>
          <w:szCs w:val="22"/>
          <w:lang w:val="en-US"/>
        </w:rPr>
        <w:t>CP-OFDM and</w:t>
      </w:r>
      <w:r>
        <w:rPr>
          <w:sz w:val="22"/>
          <w:szCs w:val="22"/>
          <w:lang w:val="en-US"/>
        </w:rPr>
        <w:t xml:space="preserve"> </w:t>
      </w:r>
      <w:r w:rsidR="00B14CCD" w:rsidRPr="008F49FE">
        <w:rPr>
          <w:sz w:val="22"/>
          <w:szCs w:val="22"/>
          <w:lang w:val="en-US"/>
        </w:rPr>
        <w:t>large-</w:t>
      </w:r>
      <w:r w:rsidRPr="008F49FE">
        <w:rPr>
          <w:sz w:val="22"/>
          <w:szCs w:val="22"/>
          <w:lang w:val="en-US"/>
        </w:rPr>
        <w:t xml:space="preserve">scale systems, i.e., the input to the IFFT is generated from </w:t>
      </w:r>
      <w:proofErr w:type="gramStart"/>
      <w:r w:rsidRPr="008F49FE">
        <w:rPr>
          <w:sz w:val="22"/>
          <w:szCs w:val="22"/>
          <w:lang w:val="en-US"/>
        </w:rPr>
        <w:t>a large number of</w:t>
      </w:r>
      <w:proofErr w:type="gramEnd"/>
      <w:r w:rsidRPr="008F49FE">
        <w:rPr>
          <w:sz w:val="22"/>
          <w:szCs w:val="22"/>
          <w:lang w:val="en-US"/>
        </w:rPr>
        <w:t xml:space="preserve"> independent data symbols, the </w:t>
      </w:r>
      <w:r w:rsidR="00F55B1A" w:rsidRPr="008F49FE">
        <w:rPr>
          <w:sz w:val="22"/>
          <w:szCs w:val="22"/>
          <w:lang w:val="en-US"/>
        </w:rPr>
        <w:t xml:space="preserve">impact of the </w:t>
      </w:r>
      <w:r w:rsidRPr="008F49FE">
        <w:rPr>
          <w:sz w:val="22"/>
          <w:szCs w:val="22"/>
          <w:lang w:val="en-US"/>
        </w:rPr>
        <w:t>constellation</w:t>
      </w:r>
      <w:r w:rsidR="00F55B1A" w:rsidRPr="008F49FE">
        <w:rPr>
          <w:sz w:val="22"/>
          <w:szCs w:val="22"/>
          <w:lang w:val="en-US"/>
        </w:rPr>
        <w:t xml:space="preserve"> on PAPR is small as the transmitted signal tends to have Gaussian properties no matter the constellation. However, for DFT-s</w:t>
      </w:r>
      <w:r w:rsidR="004002FA" w:rsidRPr="008F49FE">
        <w:rPr>
          <w:sz w:val="22"/>
          <w:szCs w:val="22"/>
          <w:lang w:val="en-US"/>
        </w:rPr>
        <w:t>-</w:t>
      </w:r>
      <w:r w:rsidR="00F55B1A" w:rsidRPr="008F49FE">
        <w:rPr>
          <w:sz w:val="22"/>
          <w:szCs w:val="22"/>
          <w:lang w:val="en-US"/>
        </w:rPr>
        <w:t xml:space="preserve">OFDM, </w:t>
      </w:r>
      <w:r w:rsidR="00EA6731">
        <w:rPr>
          <w:sz w:val="22"/>
          <w:szCs w:val="22"/>
          <w:lang w:val="en-US"/>
        </w:rPr>
        <w:t xml:space="preserve">the situation is different as the </w:t>
      </w:r>
      <w:r w:rsidR="002821FE">
        <w:rPr>
          <w:sz w:val="22"/>
          <w:szCs w:val="22"/>
          <w:lang w:val="en-US"/>
        </w:rPr>
        <w:t xml:space="preserve">PAPR of the underlying constellation will impact the overall PAPR no matter how many data symbols that are contained in the </w:t>
      </w:r>
      <w:r w:rsidR="00466825">
        <w:rPr>
          <w:sz w:val="22"/>
          <w:szCs w:val="22"/>
          <w:lang w:val="en-US"/>
        </w:rPr>
        <w:t>DFT-s-OFDM transmission.</w:t>
      </w:r>
      <w:r w:rsidR="00F55B1A">
        <w:rPr>
          <w:sz w:val="22"/>
          <w:szCs w:val="22"/>
          <w:lang w:val="en-US"/>
        </w:rPr>
        <w:t xml:space="preserve"> </w:t>
      </w:r>
      <w:r w:rsidR="00DA373D" w:rsidRPr="008F49FE">
        <w:rPr>
          <w:sz w:val="22"/>
          <w:szCs w:val="22"/>
          <w:lang w:val="en-US"/>
        </w:rPr>
        <w:t xml:space="preserve">Non-uniform constellation design has been suggested to be studied within 6G for </w:t>
      </w:r>
      <w:r w:rsidR="007078A0" w:rsidRPr="008F49FE">
        <w:rPr>
          <w:sz w:val="22"/>
          <w:szCs w:val="22"/>
          <w:lang w:val="en-US"/>
        </w:rPr>
        <w:t>the purpose of increased spectral efficiency (Agenda item 11.3.2). However, for DFT-s</w:t>
      </w:r>
      <w:r w:rsidR="00327145" w:rsidRPr="008F49FE">
        <w:rPr>
          <w:sz w:val="22"/>
          <w:szCs w:val="22"/>
          <w:lang w:val="en-US"/>
        </w:rPr>
        <w:t>-</w:t>
      </w:r>
      <w:r w:rsidR="007078A0" w:rsidRPr="008F49FE">
        <w:rPr>
          <w:sz w:val="22"/>
          <w:szCs w:val="22"/>
          <w:lang w:val="en-US"/>
        </w:rPr>
        <w:t xml:space="preserve">OFDM, this constellation shaping </w:t>
      </w:r>
      <w:r w:rsidR="006B46C4" w:rsidRPr="008F49FE">
        <w:rPr>
          <w:sz w:val="22"/>
          <w:szCs w:val="22"/>
          <w:lang w:val="en-US"/>
        </w:rPr>
        <w:t xml:space="preserve">can serve the dual purpose of both a spectral efficiency </w:t>
      </w:r>
      <w:proofErr w:type="gramStart"/>
      <w:r w:rsidR="006B46C4" w:rsidRPr="008F49FE">
        <w:rPr>
          <w:sz w:val="22"/>
          <w:szCs w:val="22"/>
          <w:lang w:val="en-US"/>
        </w:rPr>
        <w:t>increase</w:t>
      </w:r>
      <w:proofErr w:type="gramEnd"/>
      <w:r w:rsidR="006B46C4" w:rsidRPr="008F49FE">
        <w:rPr>
          <w:sz w:val="22"/>
          <w:szCs w:val="22"/>
          <w:lang w:val="en-US"/>
        </w:rPr>
        <w:t xml:space="preserve"> and PAPR reduction</w:t>
      </w:r>
      <w:r w:rsidR="006B46C4">
        <w:rPr>
          <w:lang w:val="en-US"/>
        </w:rPr>
        <w:t xml:space="preserve">. </w:t>
      </w:r>
    </w:p>
    <w:p w14:paraId="3D171BCC" w14:textId="2DD05070" w:rsidR="006B46C4" w:rsidRDefault="006B46C4" w:rsidP="00722C82">
      <w:pPr>
        <w:spacing w:afterLines="50" w:after="156"/>
        <w:jc w:val="both"/>
        <w:rPr>
          <w:b/>
          <w:sz w:val="22"/>
          <w:szCs w:val="24"/>
        </w:rPr>
      </w:pPr>
      <w:r>
        <w:rPr>
          <w:b/>
          <w:sz w:val="22"/>
          <w:szCs w:val="24"/>
        </w:rPr>
        <w:t>Observation</w:t>
      </w:r>
      <w:r w:rsidRPr="00EF502A">
        <w:rPr>
          <w:b/>
          <w:sz w:val="22"/>
          <w:szCs w:val="24"/>
        </w:rPr>
        <w:t xml:space="preserve"> </w:t>
      </w:r>
      <w:r w:rsidR="00880676">
        <w:rPr>
          <w:b/>
          <w:sz w:val="22"/>
          <w:szCs w:val="24"/>
        </w:rPr>
        <w:t>5</w:t>
      </w:r>
      <w:r w:rsidRPr="00EF502A">
        <w:rPr>
          <w:b/>
          <w:sz w:val="22"/>
          <w:szCs w:val="24"/>
        </w:rPr>
        <w:t>:</w:t>
      </w:r>
      <w:r>
        <w:rPr>
          <w:b/>
          <w:sz w:val="22"/>
          <w:szCs w:val="24"/>
        </w:rPr>
        <w:t xml:space="preserve"> For DFT-s</w:t>
      </w:r>
      <w:r w:rsidR="00327145">
        <w:rPr>
          <w:b/>
          <w:sz w:val="22"/>
          <w:szCs w:val="24"/>
        </w:rPr>
        <w:t>-</w:t>
      </w:r>
      <w:r>
        <w:rPr>
          <w:b/>
          <w:sz w:val="22"/>
          <w:szCs w:val="24"/>
        </w:rPr>
        <w:t xml:space="preserve">OFDM, the PAPR </w:t>
      </w:r>
      <w:r w:rsidR="006A1D49">
        <w:rPr>
          <w:b/>
          <w:sz w:val="22"/>
          <w:szCs w:val="24"/>
        </w:rPr>
        <w:t>behaviour</w:t>
      </w:r>
      <w:r w:rsidR="00DF7E89">
        <w:rPr>
          <w:b/>
          <w:sz w:val="22"/>
          <w:szCs w:val="24"/>
        </w:rPr>
        <w:t xml:space="preserve"> may be improved by constellation shaping</w:t>
      </w:r>
    </w:p>
    <w:p w14:paraId="5AE32A96" w14:textId="5CE770F9" w:rsidR="00DF7E89" w:rsidRDefault="00DF7E89" w:rsidP="00722C82">
      <w:pPr>
        <w:spacing w:afterLines="50" w:after="156"/>
        <w:jc w:val="both"/>
        <w:rPr>
          <w:bCs/>
          <w:sz w:val="22"/>
          <w:szCs w:val="24"/>
        </w:rPr>
      </w:pPr>
      <w:r>
        <w:rPr>
          <w:bCs/>
          <w:sz w:val="22"/>
          <w:szCs w:val="24"/>
        </w:rPr>
        <w:t xml:space="preserve">With that said, our view is that the constellation shaping </w:t>
      </w:r>
      <w:r w:rsidR="00CA2164">
        <w:rPr>
          <w:bCs/>
          <w:sz w:val="22"/>
          <w:szCs w:val="24"/>
        </w:rPr>
        <w:t xml:space="preserve">should not be optimized solely on the basis of its spectral efficiency, but also from a PAPR perspective. This point is </w:t>
      </w:r>
      <w:r w:rsidR="00837096">
        <w:rPr>
          <w:bCs/>
          <w:sz w:val="22"/>
          <w:szCs w:val="24"/>
        </w:rPr>
        <w:t>strengthened by the fact that the gain in spectral efficiency is anyway rather limited by constellation shaping</w:t>
      </w:r>
      <w:r w:rsidR="00EA3D89">
        <w:rPr>
          <w:bCs/>
          <w:sz w:val="22"/>
          <w:szCs w:val="24"/>
        </w:rPr>
        <w:t>, and the reduction in PAPR may be of more importance.</w:t>
      </w:r>
    </w:p>
    <w:p w14:paraId="4983A81E" w14:textId="3BEFC447" w:rsidR="00EA3D89" w:rsidRDefault="00EA3D89" w:rsidP="00EA3D89">
      <w:pPr>
        <w:jc w:val="both"/>
        <w:rPr>
          <w:b/>
          <w:sz w:val="22"/>
          <w:szCs w:val="24"/>
        </w:rPr>
      </w:pPr>
      <w:r w:rsidRPr="00EF502A">
        <w:rPr>
          <w:b/>
          <w:sz w:val="22"/>
          <w:szCs w:val="24"/>
        </w:rPr>
        <w:lastRenderedPageBreak/>
        <w:t xml:space="preserve">Proposal </w:t>
      </w:r>
      <w:r>
        <w:rPr>
          <w:b/>
          <w:sz w:val="22"/>
          <w:szCs w:val="24"/>
        </w:rPr>
        <w:t>5</w:t>
      </w:r>
      <w:r w:rsidRPr="00EF502A">
        <w:rPr>
          <w:b/>
          <w:sz w:val="22"/>
          <w:szCs w:val="24"/>
        </w:rPr>
        <w:t xml:space="preserve">: RAN1 </w:t>
      </w:r>
      <w:r>
        <w:rPr>
          <w:b/>
          <w:sz w:val="22"/>
          <w:szCs w:val="24"/>
        </w:rPr>
        <w:t>should study constellation shaping for PAPR reduction of DFT-s OFDM</w:t>
      </w:r>
    </w:p>
    <w:p w14:paraId="64759F31" w14:textId="3D1FCF19" w:rsidR="00F14BF2" w:rsidRDefault="00F14BF2" w:rsidP="00F14BF2">
      <w:pPr>
        <w:jc w:val="both"/>
        <w:rPr>
          <w:b/>
          <w:sz w:val="22"/>
          <w:szCs w:val="24"/>
        </w:rPr>
      </w:pPr>
      <w:r w:rsidRPr="00EF502A">
        <w:rPr>
          <w:b/>
          <w:sz w:val="22"/>
          <w:szCs w:val="24"/>
        </w:rPr>
        <w:t xml:space="preserve">Proposal </w:t>
      </w:r>
      <w:r>
        <w:rPr>
          <w:b/>
          <w:sz w:val="22"/>
          <w:szCs w:val="24"/>
        </w:rPr>
        <w:t>6</w:t>
      </w:r>
      <w:r w:rsidRPr="00EF502A">
        <w:rPr>
          <w:b/>
          <w:sz w:val="22"/>
          <w:szCs w:val="24"/>
        </w:rPr>
        <w:t xml:space="preserve">: RAN1 </w:t>
      </w:r>
      <w:r>
        <w:rPr>
          <w:b/>
          <w:sz w:val="22"/>
          <w:szCs w:val="24"/>
        </w:rPr>
        <w:t xml:space="preserve">should study constellation shaping </w:t>
      </w:r>
      <w:r w:rsidR="00880676">
        <w:rPr>
          <w:b/>
          <w:sz w:val="22"/>
          <w:szCs w:val="24"/>
        </w:rPr>
        <w:t>to simultaneously improve PAPR behaviour and spectral efficiency</w:t>
      </w:r>
    </w:p>
    <w:p w14:paraId="1363530C" w14:textId="77777777" w:rsidR="00F14BF2" w:rsidRDefault="00F14BF2" w:rsidP="00EA3D89">
      <w:pPr>
        <w:jc w:val="both"/>
        <w:rPr>
          <w:b/>
          <w:sz w:val="22"/>
          <w:szCs w:val="24"/>
        </w:rPr>
      </w:pPr>
    </w:p>
    <w:p w14:paraId="50671979" w14:textId="77777777" w:rsidR="00EA3D89" w:rsidRPr="00EA3D89" w:rsidRDefault="00EA3D89" w:rsidP="00722C82">
      <w:pPr>
        <w:spacing w:afterLines="50" w:after="156"/>
        <w:jc w:val="both"/>
        <w:rPr>
          <w:bCs/>
        </w:rPr>
      </w:pPr>
    </w:p>
    <w:p w14:paraId="0CD1A379" w14:textId="77777777" w:rsidR="00125A9E" w:rsidRDefault="00125A9E" w:rsidP="00722C82">
      <w:pPr>
        <w:pStyle w:val="Heading1"/>
        <w:numPr>
          <w:ilvl w:val="0"/>
          <w:numId w:val="6"/>
        </w:numPr>
        <w:jc w:val="both"/>
        <w:rPr>
          <w:b/>
          <w:bCs w:val="0"/>
        </w:rPr>
      </w:pPr>
      <w:r w:rsidRPr="003A12E9">
        <w:rPr>
          <w:b/>
          <w:bCs w:val="0"/>
        </w:rPr>
        <w:t>Conclusion</w:t>
      </w:r>
    </w:p>
    <w:p w14:paraId="65DB53CB" w14:textId="77777777" w:rsidR="008409CC" w:rsidRPr="008409CC" w:rsidRDefault="008409CC" w:rsidP="008409CC">
      <w:pPr>
        <w:rPr>
          <w:lang w:eastAsia="ja-JP"/>
        </w:rPr>
      </w:pPr>
    </w:p>
    <w:p w14:paraId="7B0459D2" w14:textId="5B41FC28" w:rsidR="00125A9E" w:rsidRDefault="00125A9E" w:rsidP="00722C82">
      <w:pPr>
        <w:spacing w:afterLines="50" w:after="156"/>
        <w:jc w:val="both"/>
        <w:rPr>
          <w:rStyle w:val="Strong"/>
          <w:b w:val="0"/>
          <w:bCs w:val="0"/>
          <w:sz w:val="22"/>
          <w:szCs w:val="22"/>
        </w:rPr>
      </w:pPr>
      <w:r>
        <w:rPr>
          <w:rStyle w:val="Strong"/>
          <w:b w:val="0"/>
          <w:bCs w:val="0"/>
          <w:sz w:val="22"/>
          <w:szCs w:val="22"/>
        </w:rPr>
        <w:t>Based on the foregoing, we make the following</w:t>
      </w:r>
      <w:r w:rsidR="00880676">
        <w:rPr>
          <w:rStyle w:val="Strong"/>
          <w:b w:val="0"/>
          <w:bCs w:val="0"/>
          <w:sz w:val="22"/>
          <w:szCs w:val="22"/>
        </w:rPr>
        <w:t xml:space="preserve"> observations and</w:t>
      </w:r>
      <w:r>
        <w:rPr>
          <w:rStyle w:val="Strong"/>
          <w:b w:val="0"/>
          <w:bCs w:val="0"/>
          <w:sz w:val="22"/>
          <w:szCs w:val="22"/>
        </w:rPr>
        <w:t xml:space="preserve"> proposals for the RAN1 study:</w:t>
      </w:r>
    </w:p>
    <w:p w14:paraId="4037C71A" w14:textId="77777777" w:rsidR="00880676" w:rsidRPr="00EF502A" w:rsidRDefault="00880676" w:rsidP="00880676">
      <w:pPr>
        <w:jc w:val="both"/>
        <w:rPr>
          <w:b/>
          <w:sz w:val="22"/>
          <w:szCs w:val="24"/>
        </w:rPr>
      </w:pPr>
      <w:r>
        <w:rPr>
          <w:b/>
          <w:sz w:val="22"/>
          <w:szCs w:val="24"/>
        </w:rPr>
        <w:t>Observation</w:t>
      </w:r>
      <w:r w:rsidRPr="00EF502A">
        <w:rPr>
          <w:b/>
          <w:sz w:val="22"/>
          <w:szCs w:val="24"/>
        </w:rPr>
        <w:t xml:space="preserve"> </w:t>
      </w:r>
      <w:r>
        <w:rPr>
          <w:b/>
          <w:sz w:val="22"/>
          <w:szCs w:val="24"/>
        </w:rPr>
        <w:t>1</w:t>
      </w:r>
      <w:r w:rsidRPr="00EF502A">
        <w:rPr>
          <w:b/>
          <w:sz w:val="22"/>
          <w:szCs w:val="24"/>
        </w:rPr>
        <w:t xml:space="preserve">: </w:t>
      </w:r>
      <w:r>
        <w:rPr>
          <w:b/>
          <w:sz w:val="22"/>
          <w:szCs w:val="24"/>
        </w:rPr>
        <w:t>DBICM requires a non-</w:t>
      </w:r>
      <w:proofErr w:type="gramStart"/>
      <w:r>
        <w:rPr>
          <w:b/>
          <w:sz w:val="22"/>
          <w:szCs w:val="24"/>
        </w:rPr>
        <w:t>Gray</w:t>
      </w:r>
      <w:proofErr w:type="gramEnd"/>
      <w:r>
        <w:rPr>
          <w:b/>
          <w:sz w:val="22"/>
          <w:szCs w:val="24"/>
        </w:rPr>
        <w:t xml:space="preserve"> bit-mapping.</w:t>
      </w:r>
    </w:p>
    <w:p w14:paraId="36DE0C75" w14:textId="08E8C364" w:rsidR="00880676" w:rsidRDefault="00880676" w:rsidP="00880676">
      <w:pPr>
        <w:rPr>
          <w:lang w:eastAsia="ja-JP"/>
        </w:rPr>
      </w:pPr>
      <w:r>
        <w:rPr>
          <w:b/>
          <w:sz w:val="22"/>
          <w:szCs w:val="24"/>
        </w:rPr>
        <w:t>Observation</w:t>
      </w:r>
      <w:r w:rsidRPr="00EF502A">
        <w:rPr>
          <w:b/>
          <w:sz w:val="22"/>
          <w:szCs w:val="24"/>
        </w:rPr>
        <w:t xml:space="preserve"> </w:t>
      </w:r>
      <w:r>
        <w:rPr>
          <w:b/>
          <w:sz w:val="22"/>
          <w:szCs w:val="24"/>
        </w:rPr>
        <w:t>2</w:t>
      </w:r>
      <w:r w:rsidRPr="00EF502A">
        <w:rPr>
          <w:b/>
          <w:sz w:val="22"/>
          <w:szCs w:val="24"/>
        </w:rPr>
        <w:t xml:space="preserve">: </w:t>
      </w:r>
      <w:r>
        <w:rPr>
          <w:b/>
          <w:sz w:val="22"/>
          <w:szCs w:val="24"/>
        </w:rPr>
        <w:t xml:space="preserve">NR’s </w:t>
      </w:r>
      <w:proofErr w:type="gramStart"/>
      <w:r>
        <w:rPr>
          <w:b/>
          <w:sz w:val="22"/>
          <w:szCs w:val="24"/>
        </w:rPr>
        <w:t>bit-mapping</w:t>
      </w:r>
      <w:proofErr w:type="gramEnd"/>
      <w:r>
        <w:rPr>
          <w:b/>
          <w:sz w:val="22"/>
          <w:szCs w:val="24"/>
        </w:rPr>
        <w:t xml:space="preserve"> </w:t>
      </w:r>
      <w:r w:rsidR="00413F4B">
        <w:rPr>
          <w:b/>
          <w:sz w:val="22"/>
          <w:szCs w:val="24"/>
        </w:rPr>
        <w:t>minimizes ID gains.</w:t>
      </w:r>
    </w:p>
    <w:p w14:paraId="4F3C5E86" w14:textId="77777777" w:rsidR="00880676" w:rsidRDefault="00880676" w:rsidP="00880676">
      <w:pPr>
        <w:rPr>
          <w:b/>
          <w:sz w:val="22"/>
          <w:szCs w:val="24"/>
        </w:rPr>
      </w:pPr>
      <w:r>
        <w:rPr>
          <w:b/>
          <w:sz w:val="22"/>
          <w:szCs w:val="24"/>
        </w:rPr>
        <w:t>Observation</w:t>
      </w:r>
      <w:r w:rsidRPr="00EF502A">
        <w:rPr>
          <w:b/>
          <w:sz w:val="22"/>
          <w:szCs w:val="24"/>
        </w:rPr>
        <w:t xml:space="preserve"> </w:t>
      </w:r>
      <w:r>
        <w:rPr>
          <w:b/>
          <w:sz w:val="22"/>
          <w:szCs w:val="24"/>
        </w:rPr>
        <w:t>3</w:t>
      </w:r>
      <w:r w:rsidRPr="00EF502A">
        <w:rPr>
          <w:b/>
          <w:sz w:val="22"/>
          <w:szCs w:val="24"/>
        </w:rPr>
        <w:t xml:space="preserve">: </w:t>
      </w:r>
      <w:r>
        <w:rPr>
          <w:b/>
          <w:sz w:val="22"/>
          <w:szCs w:val="24"/>
        </w:rPr>
        <w:t xml:space="preserve">TB-DBICM is a special case of interleaving the coded bits from </w:t>
      </w:r>
      <m:oMath>
        <m:r>
          <m:rPr>
            <m:sty m:val="bi"/>
          </m:rPr>
          <w:rPr>
            <w:rFonts w:ascii="Cambria Math" w:hAnsi="Cambria Math"/>
            <w:sz w:val="22"/>
            <w:szCs w:val="24"/>
          </w:rPr>
          <m:t>N</m:t>
        </m:r>
      </m:oMath>
      <w:r>
        <w:rPr>
          <w:b/>
          <w:sz w:val="22"/>
          <w:szCs w:val="24"/>
        </w:rPr>
        <w:t xml:space="preserve"> code blocks.</w:t>
      </w:r>
    </w:p>
    <w:p w14:paraId="51327377" w14:textId="77777777" w:rsidR="00880676" w:rsidRPr="00590620" w:rsidRDefault="00880676" w:rsidP="00880676">
      <w:pPr>
        <w:spacing w:afterLines="50" w:after="156"/>
        <w:jc w:val="both"/>
        <w:rPr>
          <w:iCs/>
          <w:lang w:val="en-US"/>
        </w:rPr>
      </w:pPr>
      <w:r>
        <w:rPr>
          <w:b/>
          <w:sz w:val="22"/>
          <w:szCs w:val="24"/>
        </w:rPr>
        <w:t>Observation</w:t>
      </w:r>
      <w:r w:rsidRPr="00EF502A">
        <w:rPr>
          <w:b/>
          <w:sz w:val="22"/>
          <w:szCs w:val="24"/>
        </w:rPr>
        <w:t xml:space="preserve"> </w:t>
      </w:r>
      <w:r>
        <w:rPr>
          <w:b/>
          <w:sz w:val="22"/>
          <w:szCs w:val="24"/>
        </w:rPr>
        <w:t>4</w:t>
      </w:r>
      <w:r w:rsidRPr="00EF502A">
        <w:rPr>
          <w:b/>
          <w:sz w:val="22"/>
          <w:szCs w:val="24"/>
        </w:rPr>
        <w:t>:</w:t>
      </w:r>
      <w:r>
        <w:rPr>
          <w:b/>
          <w:sz w:val="22"/>
          <w:szCs w:val="24"/>
        </w:rPr>
        <w:t xml:space="preserve"> CBI-BICM improves about 0.3 dB over BICM at BLER 10% for the considered setup.</w:t>
      </w:r>
    </w:p>
    <w:p w14:paraId="293ECDBD" w14:textId="649C7F89" w:rsidR="00880676" w:rsidRDefault="00880676" w:rsidP="00880676">
      <w:pPr>
        <w:spacing w:afterLines="50" w:after="156"/>
        <w:jc w:val="both"/>
        <w:rPr>
          <w:b/>
          <w:sz w:val="22"/>
          <w:szCs w:val="24"/>
        </w:rPr>
      </w:pPr>
      <w:r>
        <w:rPr>
          <w:b/>
          <w:sz w:val="22"/>
          <w:szCs w:val="24"/>
        </w:rPr>
        <w:t>Observation</w:t>
      </w:r>
      <w:r w:rsidRPr="00EF502A">
        <w:rPr>
          <w:b/>
          <w:sz w:val="22"/>
          <w:szCs w:val="24"/>
        </w:rPr>
        <w:t xml:space="preserve"> </w:t>
      </w:r>
      <w:r>
        <w:rPr>
          <w:b/>
          <w:sz w:val="22"/>
          <w:szCs w:val="24"/>
        </w:rPr>
        <w:t>5</w:t>
      </w:r>
      <w:r w:rsidRPr="00EF502A">
        <w:rPr>
          <w:b/>
          <w:sz w:val="22"/>
          <w:szCs w:val="24"/>
        </w:rPr>
        <w:t>:</w:t>
      </w:r>
      <w:r>
        <w:rPr>
          <w:b/>
          <w:sz w:val="22"/>
          <w:szCs w:val="24"/>
        </w:rPr>
        <w:t xml:space="preserve"> For DFT-s OFDM, the PAPR </w:t>
      </w:r>
      <w:r w:rsidR="006A1D49">
        <w:rPr>
          <w:b/>
          <w:sz w:val="22"/>
          <w:szCs w:val="24"/>
        </w:rPr>
        <w:t>behaviour</w:t>
      </w:r>
      <w:r>
        <w:rPr>
          <w:b/>
          <w:sz w:val="22"/>
          <w:szCs w:val="24"/>
        </w:rPr>
        <w:t xml:space="preserve"> may be improved by constellation shaping</w:t>
      </w:r>
    </w:p>
    <w:p w14:paraId="4A6CF652" w14:textId="77777777" w:rsidR="00880676" w:rsidRPr="00880676" w:rsidRDefault="00880676" w:rsidP="00880676">
      <w:pPr>
        <w:rPr>
          <w:b/>
          <w:sz w:val="22"/>
          <w:szCs w:val="24"/>
        </w:rPr>
      </w:pPr>
    </w:p>
    <w:p w14:paraId="0545276F" w14:textId="77777777" w:rsidR="00880676" w:rsidRPr="00EF502A" w:rsidRDefault="00880676" w:rsidP="00880676">
      <w:pPr>
        <w:jc w:val="both"/>
        <w:rPr>
          <w:b/>
          <w:sz w:val="22"/>
          <w:szCs w:val="24"/>
        </w:rPr>
      </w:pPr>
      <w:r w:rsidRPr="00EF502A">
        <w:rPr>
          <w:b/>
          <w:sz w:val="22"/>
          <w:szCs w:val="24"/>
        </w:rPr>
        <w:t xml:space="preserve">Proposal </w:t>
      </w:r>
      <w:r>
        <w:rPr>
          <w:b/>
          <w:sz w:val="22"/>
          <w:szCs w:val="24"/>
        </w:rPr>
        <w:t>1</w:t>
      </w:r>
      <w:r w:rsidRPr="00EF502A">
        <w:rPr>
          <w:b/>
          <w:sz w:val="22"/>
          <w:szCs w:val="24"/>
        </w:rPr>
        <w:t xml:space="preserve">: RAN1 should study </w:t>
      </w:r>
      <w:r>
        <w:rPr>
          <w:b/>
          <w:sz w:val="22"/>
          <w:szCs w:val="24"/>
        </w:rPr>
        <w:t>bit-mappings for DBICM to be used in combination with DBICM and/or BICM-ID.</w:t>
      </w:r>
    </w:p>
    <w:p w14:paraId="05FD9F54" w14:textId="77777777" w:rsidR="00880676" w:rsidRDefault="00880676" w:rsidP="00880676">
      <w:pPr>
        <w:jc w:val="both"/>
        <w:rPr>
          <w:b/>
          <w:sz w:val="22"/>
          <w:szCs w:val="24"/>
        </w:rPr>
      </w:pPr>
      <w:r w:rsidRPr="00EF502A">
        <w:rPr>
          <w:b/>
          <w:sz w:val="22"/>
          <w:szCs w:val="24"/>
        </w:rPr>
        <w:t xml:space="preserve">Proposal </w:t>
      </w:r>
      <w:r>
        <w:rPr>
          <w:b/>
          <w:sz w:val="22"/>
          <w:szCs w:val="24"/>
        </w:rPr>
        <w:t>2</w:t>
      </w:r>
      <w:r w:rsidRPr="00EF502A">
        <w:rPr>
          <w:b/>
          <w:sz w:val="22"/>
          <w:szCs w:val="24"/>
        </w:rPr>
        <w:t xml:space="preserve">: RAN1 should </w:t>
      </w:r>
      <w:r>
        <w:rPr>
          <w:b/>
          <w:sz w:val="22"/>
          <w:szCs w:val="24"/>
        </w:rPr>
        <w:t>study the benefits of DBICM and CBI-BICM over BICM</w:t>
      </w:r>
    </w:p>
    <w:p w14:paraId="6DD5FCF4" w14:textId="77777777" w:rsidR="00880676" w:rsidRDefault="00880676" w:rsidP="00880676">
      <w:pPr>
        <w:jc w:val="both"/>
        <w:rPr>
          <w:b/>
          <w:sz w:val="22"/>
          <w:szCs w:val="24"/>
        </w:rPr>
      </w:pPr>
      <w:r w:rsidRPr="00EF502A">
        <w:rPr>
          <w:b/>
          <w:sz w:val="22"/>
          <w:szCs w:val="24"/>
        </w:rPr>
        <w:t xml:space="preserve">Proposal </w:t>
      </w:r>
      <w:r>
        <w:rPr>
          <w:b/>
          <w:sz w:val="22"/>
          <w:szCs w:val="24"/>
        </w:rPr>
        <w:t>3</w:t>
      </w:r>
      <w:r w:rsidRPr="00EF502A">
        <w:rPr>
          <w:b/>
          <w:sz w:val="22"/>
          <w:szCs w:val="24"/>
        </w:rPr>
        <w:t xml:space="preserve">: RAN1 should </w:t>
      </w:r>
      <w:r>
        <w:rPr>
          <w:b/>
          <w:sz w:val="22"/>
          <w:szCs w:val="24"/>
        </w:rPr>
        <w:t>investigate in which scenarios CBI-BICM is superior to TB-DBICM</w:t>
      </w:r>
    </w:p>
    <w:p w14:paraId="4556199F" w14:textId="77777777" w:rsidR="00880676" w:rsidRDefault="00880676" w:rsidP="00880676">
      <w:pPr>
        <w:jc w:val="both"/>
        <w:rPr>
          <w:b/>
          <w:sz w:val="22"/>
          <w:szCs w:val="24"/>
        </w:rPr>
      </w:pPr>
      <w:r w:rsidRPr="00EF502A">
        <w:rPr>
          <w:b/>
          <w:sz w:val="22"/>
          <w:szCs w:val="24"/>
        </w:rPr>
        <w:t xml:space="preserve">Proposal </w:t>
      </w:r>
      <w:r>
        <w:rPr>
          <w:b/>
          <w:sz w:val="22"/>
          <w:szCs w:val="24"/>
        </w:rPr>
        <w:t>4</w:t>
      </w:r>
      <w:r w:rsidRPr="00EF502A">
        <w:rPr>
          <w:b/>
          <w:sz w:val="22"/>
          <w:szCs w:val="24"/>
        </w:rPr>
        <w:t xml:space="preserve">: RAN1 should </w:t>
      </w:r>
      <w:r>
        <w:rPr>
          <w:b/>
          <w:sz w:val="22"/>
          <w:szCs w:val="24"/>
        </w:rPr>
        <w:t>establish benchmark receiver architectures for CBI-BICM</w:t>
      </w:r>
    </w:p>
    <w:p w14:paraId="0C3C1DEE" w14:textId="77777777" w:rsidR="00880676" w:rsidRDefault="00880676" w:rsidP="00880676">
      <w:pPr>
        <w:jc w:val="both"/>
        <w:rPr>
          <w:b/>
          <w:sz w:val="22"/>
          <w:szCs w:val="24"/>
        </w:rPr>
      </w:pPr>
      <w:r w:rsidRPr="00EF502A">
        <w:rPr>
          <w:b/>
          <w:sz w:val="22"/>
          <w:szCs w:val="24"/>
        </w:rPr>
        <w:t xml:space="preserve">Proposal </w:t>
      </w:r>
      <w:r>
        <w:rPr>
          <w:b/>
          <w:sz w:val="22"/>
          <w:szCs w:val="24"/>
        </w:rPr>
        <w:t>5</w:t>
      </w:r>
      <w:r w:rsidRPr="00EF502A">
        <w:rPr>
          <w:b/>
          <w:sz w:val="22"/>
          <w:szCs w:val="24"/>
        </w:rPr>
        <w:t xml:space="preserve">: RAN1 </w:t>
      </w:r>
      <w:r>
        <w:rPr>
          <w:b/>
          <w:sz w:val="22"/>
          <w:szCs w:val="24"/>
        </w:rPr>
        <w:t>should study constellation shaping for PAPR reduction of DFT-s OFDM</w:t>
      </w:r>
    </w:p>
    <w:p w14:paraId="7954F1DF" w14:textId="77777777" w:rsidR="00880676" w:rsidRDefault="00880676" w:rsidP="00880676">
      <w:pPr>
        <w:jc w:val="both"/>
        <w:rPr>
          <w:b/>
          <w:sz w:val="22"/>
          <w:szCs w:val="24"/>
        </w:rPr>
      </w:pPr>
      <w:r w:rsidRPr="00EF502A">
        <w:rPr>
          <w:b/>
          <w:sz w:val="22"/>
          <w:szCs w:val="24"/>
        </w:rPr>
        <w:t xml:space="preserve">Proposal </w:t>
      </w:r>
      <w:r>
        <w:rPr>
          <w:b/>
          <w:sz w:val="22"/>
          <w:szCs w:val="24"/>
        </w:rPr>
        <w:t>6</w:t>
      </w:r>
      <w:r w:rsidRPr="00EF502A">
        <w:rPr>
          <w:b/>
          <w:sz w:val="22"/>
          <w:szCs w:val="24"/>
        </w:rPr>
        <w:t xml:space="preserve">: RAN1 </w:t>
      </w:r>
      <w:r>
        <w:rPr>
          <w:b/>
          <w:sz w:val="22"/>
          <w:szCs w:val="24"/>
        </w:rPr>
        <w:t>should study constellation shaping to simultaneously improve PAPR behaviour and spectral efficiency</w:t>
      </w:r>
    </w:p>
    <w:p w14:paraId="43FB017A" w14:textId="77777777" w:rsidR="002E7A16" w:rsidRDefault="002E7A16" w:rsidP="00722C82">
      <w:pPr>
        <w:jc w:val="both"/>
        <w:rPr>
          <w:b/>
          <w:bCs/>
          <w:sz w:val="22"/>
          <w:szCs w:val="22"/>
          <w:lang w:eastAsia="ja-JP"/>
        </w:rPr>
      </w:pPr>
    </w:p>
    <w:p w14:paraId="1DCB0E39" w14:textId="77777777" w:rsidR="00125A9E" w:rsidRPr="00C8409F" w:rsidRDefault="00125A9E" w:rsidP="00722C82">
      <w:pPr>
        <w:pStyle w:val="ListParagraph"/>
        <w:spacing w:afterLines="50" w:after="156"/>
        <w:ind w:firstLineChars="0" w:firstLine="0"/>
        <w:jc w:val="both"/>
        <w:rPr>
          <w:rStyle w:val="Strong"/>
          <w:sz w:val="22"/>
          <w:szCs w:val="22"/>
          <w:lang w:val="en-GB"/>
        </w:rPr>
      </w:pPr>
    </w:p>
    <w:p w14:paraId="11ED68A4" w14:textId="77777777" w:rsidR="00125A9E" w:rsidRDefault="00125A9E" w:rsidP="00722C82">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268744E0" w14:textId="751E29E9" w:rsidR="00FD09DA" w:rsidRDefault="00FD09DA" w:rsidP="00FD09DA">
      <w:pPr>
        <w:rPr>
          <w:lang w:eastAsia="ja-JP"/>
        </w:rPr>
      </w:pPr>
      <w:r>
        <w:rPr>
          <w:lang w:eastAsia="ja-JP"/>
        </w:rPr>
        <w:t xml:space="preserve">[1] R1-2506119, “Discussions on joint channel coding and modulation for 6GR”, 3GPP TSG RAN Meeting #122, </w:t>
      </w:r>
      <w:proofErr w:type="gramStart"/>
      <w:r>
        <w:rPr>
          <w:lang w:eastAsia="ja-JP"/>
        </w:rPr>
        <w:t>Aug.,</w:t>
      </w:r>
      <w:proofErr w:type="gramEnd"/>
      <w:r>
        <w:rPr>
          <w:lang w:eastAsia="ja-JP"/>
        </w:rPr>
        <w:t xml:space="preserve"> 2025.</w:t>
      </w:r>
    </w:p>
    <w:p w14:paraId="737A44ED" w14:textId="77777777" w:rsidR="00125A9E" w:rsidRDefault="00125A9E" w:rsidP="00722C82">
      <w:pPr>
        <w:ind w:left="284" w:hanging="284"/>
        <w:jc w:val="both"/>
        <w:rPr>
          <w:sz w:val="22"/>
          <w:szCs w:val="22"/>
          <w:lang w:val="en-US"/>
        </w:rPr>
      </w:pPr>
      <w:r>
        <w:rPr>
          <w:sz w:val="22"/>
          <w:szCs w:val="22"/>
          <w:lang w:eastAsia="ja-JP"/>
        </w:rPr>
        <w:t>[2] Y. Liao, M. Qiu, an</w:t>
      </w:r>
      <w:r w:rsidRPr="00506FCB">
        <w:rPr>
          <w:sz w:val="22"/>
          <w:szCs w:val="22"/>
          <w:lang w:eastAsia="ja-JP"/>
        </w:rPr>
        <w:t>d J. Yuan, “</w:t>
      </w:r>
      <w:r w:rsidRPr="00506FCB">
        <w:rPr>
          <w:sz w:val="22"/>
          <w:szCs w:val="22"/>
          <w:lang w:val="en-US"/>
        </w:rPr>
        <w:t xml:space="preserve">Design and </w:t>
      </w:r>
      <w:r>
        <w:rPr>
          <w:sz w:val="22"/>
          <w:szCs w:val="22"/>
          <w:lang w:val="en-US"/>
        </w:rPr>
        <w:t>a</w:t>
      </w:r>
      <w:r w:rsidRPr="00506FCB">
        <w:rPr>
          <w:sz w:val="22"/>
          <w:szCs w:val="22"/>
          <w:lang w:val="en-US"/>
        </w:rPr>
        <w:t xml:space="preserve">nalysis of </w:t>
      </w:r>
      <w:r>
        <w:rPr>
          <w:sz w:val="22"/>
          <w:szCs w:val="22"/>
          <w:lang w:val="en-US"/>
        </w:rPr>
        <w:t>d</w:t>
      </w:r>
      <w:r w:rsidRPr="00506FCB">
        <w:rPr>
          <w:sz w:val="22"/>
          <w:szCs w:val="22"/>
          <w:lang w:val="en-US"/>
        </w:rPr>
        <w:t xml:space="preserve">elayed </w:t>
      </w:r>
      <w:r>
        <w:rPr>
          <w:sz w:val="22"/>
          <w:szCs w:val="22"/>
          <w:lang w:val="en-US"/>
        </w:rPr>
        <w:t>b</w:t>
      </w:r>
      <w:r w:rsidRPr="00506FCB">
        <w:rPr>
          <w:sz w:val="22"/>
          <w:szCs w:val="22"/>
          <w:lang w:val="en-US"/>
        </w:rPr>
        <w:t>it-</w:t>
      </w:r>
      <w:r>
        <w:rPr>
          <w:sz w:val="22"/>
          <w:szCs w:val="22"/>
          <w:lang w:val="en-US"/>
        </w:rPr>
        <w:t>i</w:t>
      </w:r>
      <w:r w:rsidRPr="00506FCB">
        <w:rPr>
          <w:sz w:val="22"/>
          <w:szCs w:val="22"/>
          <w:lang w:val="en-US"/>
        </w:rPr>
        <w:t xml:space="preserve">nterleaved </w:t>
      </w:r>
      <w:r>
        <w:rPr>
          <w:sz w:val="22"/>
          <w:szCs w:val="22"/>
          <w:lang w:val="en-US"/>
        </w:rPr>
        <w:t>c</w:t>
      </w:r>
      <w:r w:rsidRPr="00506FCB">
        <w:rPr>
          <w:sz w:val="22"/>
          <w:szCs w:val="22"/>
          <w:lang w:val="en-US"/>
        </w:rPr>
        <w:t xml:space="preserve">oded </w:t>
      </w:r>
      <w:r>
        <w:rPr>
          <w:sz w:val="22"/>
          <w:szCs w:val="22"/>
          <w:lang w:val="en-US"/>
        </w:rPr>
        <w:t>m</w:t>
      </w:r>
      <w:r w:rsidRPr="00506FCB">
        <w:rPr>
          <w:sz w:val="22"/>
          <w:szCs w:val="22"/>
          <w:lang w:val="en-US"/>
        </w:rPr>
        <w:t xml:space="preserve">odulation </w:t>
      </w:r>
      <w:r>
        <w:rPr>
          <w:sz w:val="22"/>
          <w:szCs w:val="22"/>
          <w:lang w:val="en-US"/>
        </w:rPr>
        <w:t>w</w:t>
      </w:r>
      <w:r w:rsidRPr="00506FCB">
        <w:rPr>
          <w:sz w:val="22"/>
          <w:szCs w:val="22"/>
          <w:lang w:val="en-US"/>
        </w:rPr>
        <w:t>ith</w:t>
      </w:r>
      <w:r>
        <w:rPr>
          <w:sz w:val="22"/>
          <w:szCs w:val="22"/>
          <w:lang w:val="en-US"/>
        </w:rPr>
        <w:t xml:space="preserve"> </w:t>
      </w:r>
      <w:r w:rsidRPr="00506FCB">
        <w:rPr>
          <w:sz w:val="22"/>
          <w:szCs w:val="22"/>
          <w:lang w:val="en-US"/>
        </w:rPr>
        <w:t xml:space="preserve">LDPC </w:t>
      </w:r>
      <w:r>
        <w:rPr>
          <w:sz w:val="22"/>
          <w:szCs w:val="22"/>
          <w:lang w:val="en-US"/>
        </w:rPr>
        <w:t>c</w:t>
      </w:r>
      <w:r w:rsidRPr="00506FCB">
        <w:rPr>
          <w:sz w:val="22"/>
          <w:szCs w:val="22"/>
          <w:lang w:val="en-US"/>
        </w:rPr>
        <w:t>odes”</w:t>
      </w:r>
      <w:r>
        <w:rPr>
          <w:sz w:val="22"/>
          <w:szCs w:val="22"/>
          <w:lang w:val="en-US"/>
        </w:rPr>
        <w:t xml:space="preserve">, </w:t>
      </w:r>
      <w:r w:rsidRPr="00506FCB">
        <w:rPr>
          <w:i/>
          <w:iCs/>
          <w:sz w:val="22"/>
          <w:szCs w:val="22"/>
          <w:lang w:val="en-US"/>
        </w:rPr>
        <w:t>IEEE Transactions on Communications</w:t>
      </w:r>
      <w:r>
        <w:rPr>
          <w:sz w:val="22"/>
          <w:szCs w:val="22"/>
          <w:lang w:val="en-US"/>
        </w:rPr>
        <w:t xml:space="preserve">, vol. 69, no. 6, pp. 3556-3571, </w:t>
      </w:r>
      <w:proofErr w:type="gramStart"/>
      <w:r>
        <w:rPr>
          <w:sz w:val="22"/>
          <w:szCs w:val="22"/>
          <w:lang w:val="en-US"/>
        </w:rPr>
        <w:t>June,</w:t>
      </w:r>
      <w:proofErr w:type="gramEnd"/>
      <w:r>
        <w:rPr>
          <w:sz w:val="22"/>
          <w:szCs w:val="22"/>
          <w:lang w:val="en-US"/>
        </w:rPr>
        <w:t xml:space="preserve"> 2021.</w:t>
      </w:r>
    </w:p>
    <w:p w14:paraId="56DA9DE1" w14:textId="77777777" w:rsidR="00125A9E" w:rsidRPr="00AD5100" w:rsidRDefault="00125A9E" w:rsidP="00722C82">
      <w:pPr>
        <w:jc w:val="both"/>
        <w:rPr>
          <w:lang w:eastAsia="ja-JP"/>
        </w:rPr>
      </w:pPr>
    </w:p>
    <w:p w14:paraId="1BE7A1D9" w14:textId="77777777" w:rsidR="00125A9E" w:rsidRPr="00A932BB" w:rsidRDefault="00125A9E" w:rsidP="00E079C6">
      <w:pPr>
        <w:jc w:val="both"/>
        <w:rPr>
          <w:lang w:eastAsia="ja-JP"/>
        </w:rPr>
      </w:pPr>
    </w:p>
    <w:sectPr w:rsidR="00125A9E" w:rsidRPr="00A932BB"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0B5C1" w14:textId="77777777" w:rsidR="00A706E6" w:rsidRDefault="00A706E6">
      <w:r>
        <w:separator/>
      </w:r>
    </w:p>
  </w:endnote>
  <w:endnote w:type="continuationSeparator" w:id="0">
    <w:p w14:paraId="65575D0A" w14:textId="77777777" w:rsidR="00A706E6" w:rsidRDefault="00A706E6">
      <w:r>
        <w:continuationSeparator/>
      </w:r>
    </w:p>
  </w:endnote>
  <w:endnote w:type="continuationNotice" w:id="1">
    <w:p w14:paraId="0A722C95" w14:textId="77777777" w:rsidR="00A706E6" w:rsidRDefault="00A70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CD446" w14:textId="77777777" w:rsidR="00A706E6" w:rsidRDefault="00A706E6">
      <w:r>
        <w:separator/>
      </w:r>
    </w:p>
  </w:footnote>
  <w:footnote w:type="continuationSeparator" w:id="0">
    <w:p w14:paraId="79FA6FC6" w14:textId="77777777" w:rsidR="00A706E6" w:rsidRDefault="00A706E6">
      <w:r>
        <w:continuationSeparator/>
      </w:r>
    </w:p>
  </w:footnote>
  <w:footnote w:type="continuationNotice" w:id="1">
    <w:p w14:paraId="4880BAC1" w14:textId="77777777" w:rsidR="00A706E6" w:rsidRDefault="00A706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D5BDC"/>
    <w:multiLevelType w:val="hybridMultilevel"/>
    <w:tmpl w:val="88663E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C661B"/>
    <w:multiLevelType w:val="hybridMultilevel"/>
    <w:tmpl w:val="C4EAE58A"/>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8" w15:restartNumberingAfterBreak="0">
    <w:nsid w:val="111632DE"/>
    <w:multiLevelType w:val="hybridMultilevel"/>
    <w:tmpl w:val="600054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011DD"/>
    <w:multiLevelType w:val="hybridMultilevel"/>
    <w:tmpl w:val="23FCD8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0F12672"/>
    <w:multiLevelType w:val="hybridMultilevel"/>
    <w:tmpl w:val="3D16C4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3E27C56"/>
    <w:multiLevelType w:val="hybridMultilevel"/>
    <w:tmpl w:val="989AF3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37"/>
  </w:num>
  <w:num w:numId="3" w16cid:durableId="364328003">
    <w:abstractNumId w:val="18"/>
  </w:num>
  <w:num w:numId="4" w16cid:durableId="1730415907">
    <w:abstractNumId w:val="46"/>
  </w:num>
  <w:num w:numId="5" w16cid:durableId="23795625">
    <w:abstractNumId w:val="35"/>
  </w:num>
  <w:num w:numId="6" w16cid:durableId="1958633842">
    <w:abstractNumId w:val="32"/>
  </w:num>
  <w:num w:numId="7" w16cid:durableId="1664317496">
    <w:abstractNumId w:val="2"/>
  </w:num>
  <w:num w:numId="8" w16cid:durableId="910191024">
    <w:abstractNumId w:val="4"/>
  </w:num>
  <w:num w:numId="9" w16cid:durableId="1864240772">
    <w:abstractNumId w:val="31"/>
  </w:num>
  <w:num w:numId="10" w16cid:durableId="360281367">
    <w:abstractNumId w:val="26"/>
  </w:num>
  <w:num w:numId="11" w16cid:durableId="297498175">
    <w:abstractNumId w:val="13"/>
  </w:num>
  <w:num w:numId="12" w16cid:durableId="821657448">
    <w:abstractNumId w:val="29"/>
  </w:num>
  <w:num w:numId="13" w16cid:durableId="1435516016">
    <w:abstractNumId w:val="20"/>
  </w:num>
  <w:num w:numId="14" w16cid:durableId="1730347016">
    <w:abstractNumId w:val="41"/>
  </w:num>
  <w:num w:numId="15" w16cid:durableId="740324976">
    <w:abstractNumId w:val="40"/>
  </w:num>
  <w:num w:numId="16" w16cid:durableId="2024476051">
    <w:abstractNumId w:val="24"/>
  </w:num>
  <w:num w:numId="17" w16cid:durableId="1369798678">
    <w:abstractNumId w:val="29"/>
  </w:num>
  <w:num w:numId="18" w16cid:durableId="43649111">
    <w:abstractNumId w:val="16"/>
  </w:num>
  <w:num w:numId="19" w16cid:durableId="1306201941">
    <w:abstractNumId w:val="39"/>
  </w:num>
  <w:num w:numId="20" w16cid:durableId="62990998">
    <w:abstractNumId w:val="25"/>
  </w:num>
  <w:num w:numId="21" w16cid:durableId="212352931">
    <w:abstractNumId w:val="9"/>
  </w:num>
  <w:num w:numId="22" w16cid:durableId="1676764719">
    <w:abstractNumId w:val="27"/>
  </w:num>
  <w:num w:numId="23" w16cid:durableId="301934617">
    <w:abstractNumId w:val="10"/>
  </w:num>
  <w:num w:numId="24" w16cid:durableId="1938900649">
    <w:abstractNumId w:val="23"/>
  </w:num>
  <w:num w:numId="25" w16cid:durableId="1617830560">
    <w:abstractNumId w:val="6"/>
  </w:num>
  <w:num w:numId="26" w16cid:durableId="1185286081">
    <w:abstractNumId w:val="17"/>
  </w:num>
  <w:num w:numId="27" w16cid:durableId="695733764">
    <w:abstractNumId w:val="33"/>
  </w:num>
  <w:num w:numId="28" w16cid:durableId="381178554">
    <w:abstractNumId w:val="21"/>
  </w:num>
  <w:num w:numId="29" w16cid:durableId="2124416032">
    <w:abstractNumId w:val="45"/>
  </w:num>
  <w:num w:numId="30" w16cid:durableId="1835757643">
    <w:abstractNumId w:val="22"/>
  </w:num>
  <w:num w:numId="31" w16cid:durableId="1310280601">
    <w:abstractNumId w:val="19"/>
  </w:num>
  <w:num w:numId="32" w16cid:durableId="118233645">
    <w:abstractNumId w:val="36"/>
  </w:num>
  <w:num w:numId="33" w16cid:durableId="671296767">
    <w:abstractNumId w:val="28"/>
  </w:num>
  <w:num w:numId="34" w16cid:durableId="1174684462">
    <w:abstractNumId w:val="12"/>
  </w:num>
  <w:num w:numId="35" w16cid:durableId="1515420346">
    <w:abstractNumId w:val="1"/>
  </w:num>
  <w:num w:numId="36" w16cid:durableId="2087459430">
    <w:abstractNumId w:val="34"/>
  </w:num>
  <w:num w:numId="37" w16cid:durableId="1368143600">
    <w:abstractNumId w:val="5"/>
  </w:num>
  <w:num w:numId="38" w16cid:durableId="4943661">
    <w:abstractNumId w:val="11"/>
  </w:num>
  <w:num w:numId="39" w16cid:durableId="634412487">
    <w:abstractNumId w:val="38"/>
  </w:num>
  <w:num w:numId="40" w16cid:durableId="1539660423">
    <w:abstractNumId w:val="15"/>
  </w:num>
  <w:num w:numId="41" w16cid:durableId="771316017">
    <w:abstractNumId w:val="44"/>
  </w:num>
  <w:num w:numId="42" w16cid:durableId="107820072">
    <w:abstractNumId w:val="14"/>
  </w:num>
  <w:num w:numId="43" w16cid:durableId="2066097430">
    <w:abstractNumId w:val="42"/>
  </w:num>
  <w:num w:numId="44" w16cid:durableId="775172321">
    <w:abstractNumId w:val="43"/>
  </w:num>
  <w:num w:numId="45" w16cid:durableId="1099988819">
    <w:abstractNumId w:val="30"/>
  </w:num>
  <w:num w:numId="46" w16cid:durableId="779687113">
    <w:abstractNumId w:val="7"/>
  </w:num>
  <w:num w:numId="47" w16cid:durableId="1322998363">
    <w:abstractNumId w:val="8"/>
  </w:num>
  <w:num w:numId="48" w16cid:durableId="210063229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rwUAcWxlwCwAAAA="/>
  </w:docVars>
  <w:rsids>
    <w:rsidRoot w:val="002F1377"/>
    <w:rsid w:val="0000047C"/>
    <w:rsid w:val="000004FE"/>
    <w:rsid w:val="000005B2"/>
    <w:rsid w:val="0000072E"/>
    <w:rsid w:val="00000807"/>
    <w:rsid w:val="0000095D"/>
    <w:rsid w:val="00000A77"/>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BE7"/>
    <w:rsid w:val="00004D4C"/>
    <w:rsid w:val="00004F4B"/>
    <w:rsid w:val="0000555D"/>
    <w:rsid w:val="000056B5"/>
    <w:rsid w:val="00005BAA"/>
    <w:rsid w:val="00005E48"/>
    <w:rsid w:val="00005EFE"/>
    <w:rsid w:val="00005F78"/>
    <w:rsid w:val="000065DF"/>
    <w:rsid w:val="00006900"/>
    <w:rsid w:val="00006B84"/>
    <w:rsid w:val="00006C3B"/>
    <w:rsid w:val="000070F1"/>
    <w:rsid w:val="00007493"/>
    <w:rsid w:val="00007A63"/>
    <w:rsid w:val="00007B39"/>
    <w:rsid w:val="00007B9E"/>
    <w:rsid w:val="00007D4F"/>
    <w:rsid w:val="00007DF9"/>
    <w:rsid w:val="000102FB"/>
    <w:rsid w:val="000103CA"/>
    <w:rsid w:val="00010846"/>
    <w:rsid w:val="00010899"/>
    <w:rsid w:val="000108ED"/>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36F5"/>
    <w:rsid w:val="00013854"/>
    <w:rsid w:val="000138E1"/>
    <w:rsid w:val="00013B47"/>
    <w:rsid w:val="00013DAA"/>
    <w:rsid w:val="00013E6A"/>
    <w:rsid w:val="00013EA1"/>
    <w:rsid w:val="000144A9"/>
    <w:rsid w:val="00014614"/>
    <w:rsid w:val="000148EA"/>
    <w:rsid w:val="00014AB6"/>
    <w:rsid w:val="00014D35"/>
    <w:rsid w:val="00014D3D"/>
    <w:rsid w:val="00014F59"/>
    <w:rsid w:val="0001501C"/>
    <w:rsid w:val="0001543A"/>
    <w:rsid w:val="0001587F"/>
    <w:rsid w:val="000159F7"/>
    <w:rsid w:val="00015E2F"/>
    <w:rsid w:val="00015E97"/>
    <w:rsid w:val="00015EEC"/>
    <w:rsid w:val="000161A3"/>
    <w:rsid w:val="000165EC"/>
    <w:rsid w:val="00016767"/>
    <w:rsid w:val="000167D1"/>
    <w:rsid w:val="00016AAA"/>
    <w:rsid w:val="00016C1F"/>
    <w:rsid w:val="00016E1A"/>
    <w:rsid w:val="0001710F"/>
    <w:rsid w:val="000171A3"/>
    <w:rsid w:val="000171C3"/>
    <w:rsid w:val="000172A3"/>
    <w:rsid w:val="000172B9"/>
    <w:rsid w:val="000174A3"/>
    <w:rsid w:val="0001750C"/>
    <w:rsid w:val="00017840"/>
    <w:rsid w:val="0001787A"/>
    <w:rsid w:val="000178A6"/>
    <w:rsid w:val="00020002"/>
    <w:rsid w:val="00020006"/>
    <w:rsid w:val="00020133"/>
    <w:rsid w:val="00020AB3"/>
    <w:rsid w:val="00020AD1"/>
    <w:rsid w:val="00020EED"/>
    <w:rsid w:val="000211BB"/>
    <w:rsid w:val="00021320"/>
    <w:rsid w:val="0002145A"/>
    <w:rsid w:val="000215C1"/>
    <w:rsid w:val="00021922"/>
    <w:rsid w:val="00021C4D"/>
    <w:rsid w:val="00021D24"/>
    <w:rsid w:val="00021E42"/>
    <w:rsid w:val="00021EC1"/>
    <w:rsid w:val="000223BE"/>
    <w:rsid w:val="0002243A"/>
    <w:rsid w:val="0002243F"/>
    <w:rsid w:val="00022657"/>
    <w:rsid w:val="000227A9"/>
    <w:rsid w:val="00023141"/>
    <w:rsid w:val="000232E1"/>
    <w:rsid w:val="00023685"/>
    <w:rsid w:val="000240F8"/>
    <w:rsid w:val="00024364"/>
    <w:rsid w:val="0002441A"/>
    <w:rsid w:val="00024670"/>
    <w:rsid w:val="00024C31"/>
    <w:rsid w:val="00024F78"/>
    <w:rsid w:val="00025168"/>
    <w:rsid w:val="0002539C"/>
    <w:rsid w:val="000259D1"/>
    <w:rsid w:val="00025B24"/>
    <w:rsid w:val="00025E54"/>
    <w:rsid w:val="00025E5D"/>
    <w:rsid w:val="00025F5D"/>
    <w:rsid w:val="000262AF"/>
    <w:rsid w:val="0002634A"/>
    <w:rsid w:val="0002650B"/>
    <w:rsid w:val="00026933"/>
    <w:rsid w:val="0002693C"/>
    <w:rsid w:val="00026A08"/>
    <w:rsid w:val="00026AA7"/>
    <w:rsid w:val="00027211"/>
    <w:rsid w:val="0002778A"/>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81"/>
    <w:rsid w:val="00031DBA"/>
    <w:rsid w:val="00032138"/>
    <w:rsid w:val="0003234D"/>
    <w:rsid w:val="0003238A"/>
    <w:rsid w:val="00032647"/>
    <w:rsid w:val="00032672"/>
    <w:rsid w:val="0003267F"/>
    <w:rsid w:val="000326B4"/>
    <w:rsid w:val="00032BEA"/>
    <w:rsid w:val="00032D1C"/>
    <w:rsid w:val="00033039"/>
    <w:rsid w:val="000338B5"/>
    <w:rsid w:val="00033AF2"/>
    <w:rsid w:val="00033BDA"/>
    <w:rsid w:val="000343CE"/>
    <w:rsid w:val="00034E42"/>
    <w:rsid w:val="000353AA"/>
    <w:rsid w:val="000353C1"/>
    <w:rsid w:val="00035666"/>
    <w:rsid w:val="000357E9"/>
    <w:rsid w:val="00035932"/>
    <w:rsid w:val="000359E1"/>
    <w:rsid w:val="0003677B"/>
    <w:rsid w:val="000367D0"/>
    <w:rsid w:val="00036ABA"/>
    <w:rsid w:val="00036B85"/>
    <w:rsid w:val="00036C21"/>
    <w:rsid w:val="00036E56"/>
    <w:rsid w:val="00036E8C"/>
    <w:rsid w:val="00036F06"/>
    <w:rsid w:val="000379DC"/>
    <w:rsid w:val="000379F1"/>
    <w:rsid w:val="00037D33"/>
    <w:rsid w:val="00037D65"/>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23B"/>
    <w:rsid w:val="0004483F"/>
    <w:rsid w:val="00044B2B"/>
    <w:rsid w:val="000453C6"/>
    <w:rsid w:val="000453FF"/>
    <w:rsid w:val="000459D7"/>
    <w:rsid w:val="00045EF0"/>
    <w:rsid w:val="00045F12"/>
    <w:rsid w:val="000463E6"/>
    <w:rsid w:val="00046628"/>
    <w:rsid w:val="000466AD"/>
    <w:rsid w:val="00046A08"/>
    <w:rsid w:val="00046CC6"/>
    <w:rsid w:val="00046D2C"/>
    <w:rsid w:val="00046EBF"/>
    <w:rsid w:val="00046ED3"/>
    <w:rsid w:val="00046F13"/>
    <w:rsid w:val="00046FB1"/>
    <w:rsid w:val="000473D8"/>
    <w:rsid w:val="0004764F"/>
    <w:rsid w:val="00050312"/>
    <w:rsid w:val="000504A3"/>
    <w:rsid w:val="0005089F"/>
    <w:rsid w:val="00050B2A"/>
    <w:rsid w:val="00050BDE"/>
    <w:rsid w:val="00050D4F"/>
    <w:rsid w:val="00050E14"/>
    <w:rsid w:val="00050F7A"/>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AD"/>
    <w:rsid w:val="00054885"/>
    <w:rsid w:val="000549B3"/>
    <w:rsid w:val="000549F6"/>
    <w:rsid w:val="00054E2D"/>
    <w:rsid w:val="000553B9"/>
    <w:rsid w:val="000554C2"/>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BEA"/>
    <w:rsid w:val="00057CC4"/>
    <w:rsid w:val="00057FE1"/>
    <w:rsid w:val="000600B3"/>
    <w:rsid w:val="0006012A"/>
    <w:rsid w:val="00060229"/>
    <w:rsid w:val="000605D0"/>
    <w:rsid w:val="00060CF9"/>
    <w:rsid w:val="00060F7F"/>
    <w:rsid w:val="00061224"/>
    <w:rsid w:val="00061606"/>
    <w:rsid w:val="00061B90"/>
    <w:rsid w:val="00061F70"/>
    <w:rsid w:val="000621D7"/>
    <w:rsid w:val="0006228A"/>
    <w:rsid w:val="00062594"/>
    <w:rsid w:val="00062A9F"/>
    <w:rsid w:val="00062AA4"/>
    <w:rsid w:val="00062B22"/>
    <w:rsid w:val="00063025"/>
    <w:rsid w:val="00063592"/>
    <w:rsid w:val="00063830"/>
    <w:rsid w:val="00063B77"/>
    <w:rsid w:val="00063EB2"/>
    <w:rsid w:val="00064351"/>
    <w:rsid w:val="00064374"/>
    <w:rsid w:val="0006472D"/>
    <w:rsid w:val="000648A2"/>
    <w:rsid w:val="0006491E"/>
    <w:rsid w:val="000649CE"/>
    <w:rsid w:val="00064C12"/>
    <w:rsid w:val="00064D46"/>
    <w:rsid w:val="00064F11"/>
    <w:rsid w:val="00064F7B"/>
    <w:rsid w:val="00065122"/>
    <w:rsid w:val="00065391"/>
    <w:rsid w:val="00065595"/>
    <w:rsid w:val="00065661"/>
    <w:rsid w:val="00065813"/>
    <w:rsid w:val="000658D5"/>
    <w:rsid w:val="00065ABF"/>
    <w:rsid w:val="00065F07"/>
    <w:rsid w:val="0006624A"/>
    <w:rsid w:val="000663C6"/>
    <w:rsid w:val="000664F3"/>
    <w:rsid w:val="000666C6"/>
    <w:rsid w:val="00066758"/>
    <w:rsid w:val="00066AB1"/>
    <w:rsid w:val="00066B3A"/>
    <w:rsid w:val="00066EAB"/>
    <w:rsid w:val="00066EDA"/>
    <w:rsid w:val="00067129"/>
    <w:rsid w:val="0006739C"/>
    <w:rsid w:val="000674F6"/>
    <w:rsid w:val="00067779"/>
    <w:rsid w:val="000678C2"/>
    <w:rsid w:val="00067A5A"/>
    <w:rsid w:val="00067E54"/>
    <w:rsid w:val="00070854"/>
    <w:rsid w:val="00070A8A"/>
    <w:rsid w:val="00070F25"/>
    <w:rsid w:val="00070F47"/>
    <w:rsid w:val="0007149F"/>
    <w:rsid w:val="000715F9"/>
    <w:rsid w:val="000717B4"/>
    <w:rsid w:val="00071AAB"/>
    <w:rsid w:val="00071B8E"/>
    <w:rsid w:val="00071C6C"/>
    <w:rsid w:val="00071CD0"/>
    <w:rsid w:val="00071EA5"/>
    <w:rsid w:val="0007210C"/>
    <w:rsid w:val="000721A4"/>
    <w:rsid w:val="0007264E"/>
    <w:rsid w:val="000727BC"/>
    <w:rsid w:val="000727FB"/>
    <w:rsid w:val="00072846"/>
    <w:rsid w:val="00072A21"/>
    <w:rsid w:val="00072A5E"/>
    <w:rsid w:val="00072ACE"/>
    <w:rsid w:val="0007347E"/>
    <w:rsid w:val="0007364C"/>
    <w:rsid w:val="00073D0E"/>
    <w:rsid w:val="00073F2F"/>
    <w:rsid w:val="0007435C"/>
    <w:rsid w:val="00074923"/>
    <w:rsid w:val="00074B2F"/>
    <w:rsid w:val="000751EE"/>
    <w:rsid w:val="00075B18"/>
    <w:rsid w:val="00076144"/>
    <w:rsid w:val="000763C7"/>
    <w:rsid w:val="000765B3"/>
    <w:rsid w:val="000765E9"/>
    <w:rsid w:val="00076BCB"/>
    <w:rsid w:val="00077174"/>
    <w:rsid w:val="000774A9"/>
    <w:rsid w:val="00077913"/>
    <w:rsid w:val="00077B1E"/>
    <w:rsid w:val="000801DF"/>
    <w:rsid w:val="00080516"/>
    <w:rsid w:val="00080529"/>
    <w:rsid w:val="000807A3"/>
    <w:rsid w:val="000809E4"/>
    <w:rsid w:val="00080AD7"/>
    <w:rsid w:val="00080BDB"/>
    <w:rsid w:val="00080DF8"/>
    <w:rsid w:val="00081045"/>
    <w:rsid w:val="00081652"/>
    <w:rsid w:val="000817FD"/>
    <w:rsid w:val="0008189E"/>
    <w:rsid w:val="00081A20"/>
    <w:rsid w:val="00081E52"/>
    <w:rsid w:val="00081E9F"/>
    <w:rsid w:val="00081F3E"/>
    <w:rsid w:val="000820D2"/>
    <w:rsid w:val="00082591"/>
    <w:rsid w:val="00082739"/>
    <w:rsid w:val="0008273B"/>
    <w:rsid w:val="00082B0F"/>
    <w:rsid w:val="00082BE9"/>
    <w:rsid w:val="00082FE5"/>
    <w:rsid w:val="000830F7"/>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5C"/>
    <w:rsid w:val="00087B6C"/>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049"/>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C73"/>
    <w:rsid w:val="00095FAE"/>
    <w:rsid w:val="00095FBD"/>
    <w:rsid w:val="000963A3"/>
    <w:rsid w:val="0009653B"/>
    <w:rsid w:val="000969B8"/>
    <w:rsid w:val="00096A2F"/>
    <w:rsid w:val="00096AD1"/>
    <w:rsid w:val="00096CE3"/>
    <w:rsid w:val="00096EA1"/>
    <w:rsid w:val="00097166"/>
    <w:rsid w:val="000975D8"/>
    <w:rsid w:val="00097BD7"/>
    <w:rsid w:val="00097CB8"/>
    <w:rsid w:val="00097D03"/>
    <w:rsid w:val="000A000B"/>
    <w:rsid w:val="000A0445"/>
    <w:rsid w:val="000A052E"/>
    <w:rsid w:val="000A05FB"/>
    <w:rsid w:val="000A06E5"/>
    <w:rsid w:val="000A083F"/>
    <w:rsid w:val="000A0849"/>
    <w:rsid w:val="000A08BF"/>
    <w:rsid w:val="000A0EB3"/>
    <w:rsid w:val="000A0FBF"/>
    <w:rsid w:val="000A101A"/>
    <w:rsid w:val="000A10B4"/>
    <w:rsid w:val="000A114B"/>
    <w:rsid w:val="000A1382"/>
    <w:rsid w:val="000A13E7"/>
    <w:rsid w:val="000A149B"/>
    <w:rsid w:val="000A14A3"/>
    <w:rsid w:val="000A167E"/>
    <w:rsid w:val="000A19E9"/>
    <w:rsid w:val="000A1A15"/>
    <w:rsid w:val="000A1AFD"/>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634"/>
    <w:rsid w:val="000A5B7F"/>
    <w:rsid w:val="000A5B84"/>
    <w:rsid w:val="000A5CC7"/>
    <w:rsid w:val="000A5CFE"/>
    <w:rsid w:val="000A5EEE"/>
    <w:rsid w:val="000A64A7"/>
    <w:rsid w:val="000A650F"/>
    <w:rsid w:val="000A67A9"/>
    <w:rsid w:val="000A7053"/>
    <w:rsid w:val="000A742F"/>
    <w:rsid w:val="000A752C"/>
    <w:rsid w:val="000A7621"/>
    <w:rsid w:val="000A7776"/>
    <w:rsid w:val="000B0072"/>
    <w:rsid w:val="000B0163"/>
    <w:rsid w:val="000B08B5"/>
    <w:rsid w:val="000B09C7"/>
    <w:rsid w:val="000B0C7B"/>
    <w:rsid w:val="000B0E25"/>
    <w:rsid w:val="000B0FE9"/>
    <w:rsid w:val="000B1455"/>
    <w:rsid w:val="000B158F"/>
    <w:rsid w:val="000B1685"/>
    <w:rsid w:val="000B1A77"/>
    <w:rsid w:val="000B1BB9"/>
    <w:rsid w:val="000B1E7E"/>
    <w:rsid w:val="000B2169"/>
    <w:rsid w:val="000B2557"/>
    <w:rsid w:val="000B2671"/>
    <w:rsid w:val="000B27A6"/>
    <w:rsid w:val="000B2D21"/>
    <w:rsid w:val="000B31C8"/>
    <w:rsid w:val="000B381A"/>
    <w:rsid w:val="000B396A"/>
    <w:rsid w:val="000B3A58"/>
    <w:rsid w:val="000B3A8E"/>
    <w:rsid w:val="000B3CA5"/>
    <w:rsid w:val="000B44D3"/>
    <w:rsid w:val="000B458D"/>
    <w:rsid w:val="000B477A"/>
    <w:rsid w:val="000B49DC"/>
    <w:rsid w:val="000B4B9A"/>
    <w:rsid w:val="000B5604"/>
    <w:rsid w:val="000B56B3"/>
    <w:rsid w:val="000B5A24"/>
    <w:rsid w:val="000B5C0C"/>
    <w:rsid w:val="000B5D65"/>
    <w:rsid w:val="000B654D"/>
    <w:rsid w:val="000B65B0"/>
    <w:rsid w:val="000B66AF"/>
    <w:rsid w:val="000B69A3"/>
    <w:rsid w:val="000B69C1"/>
    <w:rsid w:val="000B717B"/>
    <w:rsid w:val="000B7471"/>
    <w:rsid w:val="000B7839"/>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084"/>
    <w:rsid w:val="000C52C5"/>
    <w:rsid w:val="000C53B4"/>
    <w:rsid w:val="000C545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183"/>
    <w:rsid w:val="000D456E"/>
    <w:rsid w:val="000D47C4"/>
    <w:rsid w:val="000D48CE"/>
    <w:rsid w:val="000D4E41"/>
    <w:rsid w:val="000D5039"/>
    <w:rsid w:val="000D5138"/>
    <w:rsid w:val="000D519A"/>
    <w:rsid w:val="000D5C18"/>
    <w:rsid w:val="000D5C1F"/>
    <w:rsid w:val="000D5E89"/>
    <w:rsid w:val="000D5FE6"/>
    <w:rsid w:val="000D61C3"/>
    <w:rsid w:val="000D6BC1"/>
    <w:rsid w:val="000D6E05"/>
    <w:rsid w:val="000D6FA6"/>
    <w:rsid w:val="000D71B7"/>
    <w:rsid w:val="000D761B"/>
    <w:rsid w:val="000D7683"/>
    <w:rsid w:val="000D780B"/>
    <w:rsid w:val="000D78D0"/>
    <w:rsid w:val="000D7A6A"/>
    <w:rsid w:val="000D7ACB"/>
    <w:rsid w:val="000E00E9"/>
    <w:rsid w:val="000E0469"/>
    <w:rsid w:val="000E06B9"/>
    <w:rsid w:val="000E0981"/>
    <w:rsid w:val="000E0CA1"/>
    <w:rsid w:val="000E0CBC"/>
    <w:rsid w:val="000E0E01"/>
    <w:rsid w:val="000E0E3F"/>
    <w:rsid w:val="000E123A"/>
    <w:rsid w:val="000E131A"/>
    <w:rsid w:val="000E13A0"/>
    <w:rsid w:val="000E197D"/>
    <w:rsid w:val="000E198C"/>
    <w:rsid w:val="000E1D5A"/>
    <w:rsid w:val="000E1F43"/>
    <w:rsid w:val="000E2135"/>
    <w:rsid w:val="000E22C5"/>
    <w:rsid w:val="000E2D2B"/>
    <w:rsid w:val="000E30C7"/>
    <w:rsid w:val="000E323A"/>
    <w:rsid w:val="000E33D8"/>
    <w:rsid w:val="000E3514"/>
    <w:rsid w:val="000E3F06"/>
    <w:rsid w:val="000E4175"/>
    <w:rsid w:val="000E443D"/>
    <w:rsid w:val="000E4531"/>
    <w:rsid w:val="000E4734"/>
    <w:rsid w:val="000E4952"/>
    <w:rsid w:val="000E49A6"/>
    <w:rsid w:val="000E4C8B"/>
    <w:rsid w:val="000E4D0A"/>
    <w:rsid w:val="000E4DB5"/>
    <w:rsid w:val="000E4E32"/>
    <w:rsid w:val="000E5716"/>
    <w:rsid w:val="000E5897"/>
    <w:rsid w:val="000E6365"/>
    <w:rsid w:val="000E65A8"/>
    <w:rsid w:val="000E6663"/>
    <w:rsid w:val="000E67B1"/>
    <w:rsid w:val="000E6B2E"/>
    <w:rsid w:val="000E6BA1"/>
    <w:rsid w:val="000E6C58"/>
    <w:rsid w:val="000E6C89"/>
    <w:rsid w:val="000E6F7A"/>
    <w:rsid w:val="000E751E"/>
    <w:rsid w:val="000E7574"/>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95A"/>
    <w:rsid w:val="00100BBA"/>
    <w:rsid w:val="00100C01"/>
    <w:rsid w:val="00100D1A"/>
    <w:rsid w:val="00100F72"/>
    <w:rsid w:val="001012C9"/>
    <w:rsid w:val="0010143E"/>
    <w:rsid w:val="00101734"/>
    <w:rsid w:val="00101B9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44B7"/>
    <w:rsid w:val="001045C1"/>
    <w:rsid w:val="00104BCF"/>
    <w:rsid w:val="00105290"/>
    <w:rsid w:val="00105AE5"/>
    <w:rsid w:val="00105C82"/>
    <w:rsid w:val="00105E24"/>
    <w:rsid w:val="0010625F"/>
    <w:rsid w:val="001062C6"/>
    <w:rsid w:val="00106325"/>
    <w:rsid w:val="0010667E"/>
    <w:rsid w:val="00106803"/>
    <w:rsid w:val="001068D3"/>
    <w:rsid w:val="00106F68"/>
    <w:rsid w:val="00106F8A"/>
    <w:rsid w:val="001071D8"/>
    <w:rsid w:val="001073F4"/>
    <w:rsid w:val="00107404"/>
    <w:rsid w:val="001075F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62B"/>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51"/>
    <w:rsid w:val="00117062"/>
    <w:rsid w:val="0011736D"/>
    <w:rsid w:val="0011762A"/>
    <w:rsid w:val="001176D5"/>
    <w:rsid w:val="0011795F"/>
    <w:rsid w:val="00120030"/>
    <w:rsid w:val="00120062"/>
    <w:rsid w:val="00120157"/>
    <w:rsid w:val="0012016A"/>
    <w:rsid w:val="00120182"/>
    <w:rsid w:val="001204B0"/>
    <w:rsid w:val="00120849"/>
    <w:rsid w:val="001209C4"/>
    <w:rsid w:val="001209D4"/>
    <w:rsid w:val="00120C9C"/>
    <w:rsid w:val="00120F8B"/>
    <w:rsid w:val="001212FE"/>
    <w:rsid w:val="001214F7"/>
    <w:rsid w:val="001218DB"/>
    <w:rsid w:val="0012192A"/>
    <w:rsid w:val="00121E49"/>
    <w:rsid w:val="00121F97"/>
    <w:rsid w:val="00121FB9"/>
    <w:rsid w:val="00122585"/>
    <w:rsid w:val="00122D65"/>
    <w:rsid w:val="00123073"/>
    <w:rsid w:val="001230DE"/>
    <w:rsid w:val="0012326C"/>
    <w:rsid w:val="001232FF"/>
    <w:rsid w:val="0012360F"/>
    <w:rsid w:val="001237E9"/>
    <w:rsid w:val="00123876"/>
    <w:rsid w:val="00123968"/>
    <w:rsid w:val="00123A58"/>
    <w:rsid w:val="00123A67"/>
    <w:rsid w:val="00123B6C"/>
    <w:rsid w:val="00123C00"/>
    <w:rsid w:val="00123C37"/>
    <w:rsid w:val="00123C6D"/>
    <w:rsid w:val="00123F7E"/>
    <w:rsid w:val="00123FCF"/>
    <w:rsid w:val="001242AA"/>
    <w:rsid w:val="00124A6E"/>
    <w:rsid w:val="00124BC8"/>
    <w:rsid w:val="00124DB7"/>
    <w:rsid w:val="00124E25"/>
    <w:rsid w:val="00124FC5"/>
    <w:rsid w:val="00125471"/>
    <w:rsid w:val="0012581E"/>
    <w:rsid w:val="00125A9E"/>
    <w:rsid w:val="00125CFB"/>
    <w:rsid w:val="00126145"/>
    <w:rsid w:val="001261C0"/>
    <w:rsid w:val="0012695F"/>
    <w:rsid w:val="001269E5"/>
    <w:rsid w:val="00126ADD"/>
    <w:rsid w:val="00126B53"/>
    <w:rsid w:val="00126BA4"/>
    <w:rsid w:val="00126DA6"/>
    <w:rsid w:val="001272C5"/>
    <w:rsid w:val="00127466"/>
    <w:rsid w:val="00127540"/>
    <w:rsid w:val="00127652"/>
    <w:rsid w:val="001278DD"/>
    <w:rsid w:val="00127AE9"/>
    <w:rsid w:val="00127B76"/>
    <w:rsid w:val="00127DE9"/>
    <w:rsid w:val="00127E0F"/>
    <w:rsid w:val="00127E5E"/>
    <w:rsid w:val="0013017B"/>
    <w:rsid w:val="001304BE"/>
    <w:rsid w:val="00130512"/>
    <w:rsid w:val="00130691"/>
    <w:rsid w:val="001307C7"/>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4F39"/>
    <w:rsid w:val="00135049"/>
    <w:rsid w:val="001354D7"/>
    <w:rsid w:val="001359C5"/>
    <w:rsid w:val="001369F3"/>
    <w:rsid w:val="00136A1E"/>
    <w:rsid w:val="00137089"/>
    <w:rsid w:val="00137432"/>
    <w:rsid w:val="00137894"/>
    <w:rsid w:val="00137A8C"/>
    <w:rsid w:val="00137AE5"/>
    <w:rsid w:val="00137B90"/>
    <w:rsid w:val="00137DEA"/>
    <w:rsid w:val="00137DFF"/>
    <w:rsid w:val="00140017"/>
    <w:rsid w:val="00140266"/>
    <w:rsid w:val="00140538"/>
    <w:rsid w:val="00140A4A"/>
    <w:rsid w:val="00140DAF"/>
    <w:rsid w:val="001410A9"/>
    <w:rsid w:val="00141203"/>
    <w:rsid w:val="001414AA"/>
    <w:rsid w:val="0014169C"/>
    <w:rsid w:val="0014185A"/>
    <w:rsid w:val="00141887"/>
    <w:rsid w:val="0014190C"/>
    <w:rsid w:val="00141A36"/>
    <w:rsid w:val="00141BBC"/>
    <w:rsid w:val="00142108"/>
    <w:rsid w:val="0014220D"/>
    <w:rsid w:val="0014258B"/>
    <w:rsid w:val="001429A2"/>
    <w:rsid w:val="00142B47"/>
    <w:rsid w:val="00142CCB"/>
    <w:rsid w:val="00143372"/>
    <w:rsid w:val="00143468"/>
    <w:rsid w:val="0014349F"/>
    <w:rsid w:val="00143580"/>
    <w:rsid w:val="001437D8"/>
    <w:rsid w:val="00143BD7"/>
    <w:rsid w:val="00143DB1"/>
    <w:rsid w:val="0014401A"/>
    <w:rsid w:val="001442F8"/>
    <w:rsid w:val="00144553"/>
    <w:rsid w:val="00144955"/>
    <w:rsid w:val="00144FCA"/>
    <w:rsid w:val="001451AC"/>
    <w:rsid w:val="00145211"/>
    <w:rsid w:val="001453EF"/>
    <w:rsid w:val="00145627"/>
    <w:rsid w:val="00145AA2"/>
    <w:rsid w:val="00145DEB"/>
    <w:rsid w:val="00145EBE"/>
    <w:rsid w:val="00145F5E"/>
    <w:rsid w:val="00146099"/>
    <w:rsid w:val="00146300"/>
    <w:rsid w:val="001463E5"/>
    <w:rsid w:val="00146626"/>
    <w:rsid w:val="0014682E"/>
    <w:rsid w:val="00146942"/>
    <w:rsid w:val="001469A1"/>
    <w:rsid w:val="00146A60"/>
    <w:rsid w:val="00146AED"/>
    <w:rsid w:val="00146E22"/>
    <w:rsid w:val="00146F37"/>
    <w:rsid w:val="00146FB4"/>
    <w:rsid w:val="001473AD"/>
    <w:rsid w:val="001473C4"/>
    <w:rsid w:val="00147734"/>
    <w:rsid w:val="0014798F"/>
    <w:rsid w:val="00147B94"/>
    <w:rsid w:val="00147D20"/>
    <w:rsid w:val="0015036E"/>
    <w:rsid w:val="0015049D"/>
    <w:rsid w:val="0015089C"/>
    <w:rsid w:val="001508F0"/>
    <w:rsid w:val="0015093D"/>
    <w:rsid w:val="00150A3C"/>
    <w:rsid w:val="00150B33"/>
    <w:rsid w:val="00150B45"/>
    <w:rsid w:val="00150B62"/>
    <w:rsid w:val="00150D76"/>
    <w:rsid w:val="00150E18"/>
    <w:rsid w:val="00150FA0"/>
    <w:rsid w:val="001515F5"/>
    <w:rsid w:val="0015180C"/>
    <w:rsid w:val="00151CF9"/>
    <w:rsid w:val="00151DC9"/>
    <w:rsid w:val="00151F46"/>
    <w:rsid w:val="0015269F"/>
    <w:rsid w:val="00152896"/>
    <w:rsid w:val="00152B83"/>
    <w:rsid w:val="00152E06"/>
    <w:rsid w:val="00152FA8"/>
    <w:rsid w:val="0015301E"/>
    <w:rsid w:val="00153356"/>
    <w:rsid w:val="001536FA"/>
    <w:rsid w:val="00153B37"/>
    <w:rsid w:val="00153BA4"/>
    <w:rsid w:val="00153C2A"/>
    <w:rsid w:val="00153C83"/>
    <w:rsid w:val="00154552"/>
    <w:rsid w:val="001548E3"/>
    <w:rsid w:val="00154903"/>
    <w:rsid w:val="00154A8A"/>
    <w:rsid w:val="00154A9C"/>
    <w:rsid w:val="00154AD0"/>
    <w:rsid w:val="00154BFE"/>
    <w:rsid w:val="00154D88"/>
    <w:rsid w:val="00154EF7"/>
    <w:rsid w:val="00154F1B"/>
    <w:rsid w:val="0015531C"/>
    <w:rsid w:val="00155399"/>
    <w:rsid w:val="00155681"/>
    <w:rsid w:val="00155991"/>
    <w:rsid w:val="00155B2F"/>
    <w:rsid w:val="00156088"/>
    <w:rsid w:val="00156535"/>
    <w:rsid w:val="001566DE"/>
    <w:rsid w:val="001568B8"/>
    <w:rsid w:val="001569F5"/>
    <w:rsid w:val="00156BD2"/>
    <w:rsid w:val="001571DD"/>
    <w:rsid w:val="0015733E"/>
    <w:rsid w:val="00157411"/>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883"/>
    <w:rsid w:val="00161B4B"/>
    <w:rsid w:val="00161D2C"/>
    <w:rsid w:val="00162248"/>
    <w:rsid w:val="001626DC"/>
    <w:rsid w:val="00162AC0"/>
    <w:rsid w:val="00162B67"/>
    <w:rsid w:val="00162B68"/>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6000"/>
    <w:rsid w:val="00166253"/>
    <w:rsid w:val="0016664C"/>
    <w:rsid w:val="001669D5"/>
    <w:rsid w:val="00166A49"/>
    <w:rsid w:val="00166DE3"/>
    <w:rsid w:val="0016702F"/>
    <w:rsid w:val="00167197"/>
    <w:rsid w:val="00167675"/>
    <w:rsid w:val="001678A4"/>
    <w:rsid w:val="00167E6B"/>
    <w:rsid w:val="00167EF7"/>
    <w:rsid w:val="00170137"/>
    <w:rsid w:val="001709DD"/>
    <w:rsid w:val="00170B5D"/>
    <w:rsid w:val="00170CEF"/>
    <w:rsid w:val="001710FC"/>
    <w:rsid w:val="001711BA"/>
    <w:rsid w:val="00171462"/>
    <w:rsid w:val="0017147F"/>
    <w:rsid w:val="001716C0"/>
    <w:rsid w:val="001716E0"/>
    <w:rsid w:val="0017188E"/>
    <w:rsid w:val="00171ADB"/>
    <w:rsid w:val="00171C28"/>
    <w:rsid w:val="00171C35"/>
    <w:rsid w:val="00171D4E"/>
    <w:rsid w:val="00172050"/>
    <w:rsid w:val="00172260"/>
    <w:rsid w:val="0017240F"/>
    <w:rsid w:val="0017242E"/>
    <w:rsid w:val="00172703"/>
    <w:rsid w:val="00172B7E"/>
    <w:rsid w:val="00173078"/>
    <w:rsid w:val="00173102"/>
    <w:rsid w:val="0017312B"/>
    <w:rsid w:val="00173199"/>
    <w:rsid w:val="001734FD"/>
    <w:rsid w:val="001735EC"/>
    <w:rsid w:val="00173853"/>
    <w:rsid w:val="0017397D"/>
    <w:rsid w:val="001739CF"/>
    <w:rsid w:val="00173A34"/>
    <w:rsid w:val="00173A47"/>
    <w:rsid w:val="00173B46"/>
    <w:rsid w:val="00173D77"/>
    <w:rsid w:val="001749A2"/>
    <w:rsid w:val="00174B35"/>
    <w:rsid w:val="00174D88"/>
    <w:rsid w:val="00174E8B"/>
    <w:rsid w:val="001750B9"/>
    <w:rsid w:val="0017519B"/>
    <w:rsid w:val="001752CA"/>
    <w:rsid w:val="00175439"/>
    <w:rsid w:val="00175459"/>
    <w:rsid w:val="0017574D"/>
    <w:rsid w:val="00175964"/>
    <w:rsid w:val="00175DA9"/>
    <w:rsid w:val="001760E7"/>
    <w:rsid w:val="0017614E"/>
    <w:rsid w:val="00176293"/>
    <w:rsid w:val="00176D49"/>
    <w:rsid w:val="00176D95"/>
    <w:rsid w:val="00177566"/>
    <w:rsid w:val="001775B3"/>
    <w:rsid w:val="001775CE"/>
    <w:rsid w:val="0017773E"/>
    <w:rsid w:val="00177925"/>
    <w:rsid w:val="001801F6"/>
    <w:rsid w:val="0018031B"/>
    <w:rsid w:val="0018076E"/>
    <w:rsid w:val="00180DAA"/>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2B8"/>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7B5"/>
    <w:rsid w:val="00187A1E"/>
    <w:rsid w:val="00190B50"/>
    <w:rsid w:val="00190D18"/>
    <w:rsid w:val="00191158"/>
    <w:rsid w:val="001914B2"/>
    <w:rsid w:val="00191653"/>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3B2"/>
    <w:rsid w:val="001A7863"/>
    <w:rsid w:val="001A7DE6"/>
    <w:rsid w:val="001A7FAA"/>
    <w:rsid w:val="001B01F9"/>
    <w:rsid w:val="001B07EB"/>
    <w:rsid w:val="001B0B5C"/>
    <w:rsid w:val="001B0F60"/>
    <w:rsid w:val="001B1142"/>
    <w:rsid w:val="001B139A"/>
    <w:rsid w:val="001B1441"/>
    <w:rsid w:val="001B152B"/>
    <w:rsid w:val="001B1B2A"/>
    <w:rsid w:val="001B1E1D"/>
    <w:rsid w:val="001B21CE"/>
    <w:rsid w:val="001B2325"/>
    <w:rsid w:val="001B248C"/>
    <w:rsid w:val="001B270F"/>
    <w:rsid w:val="001B2878"/>
    <w:rsid w:val="001B2B16"/>
    <w:rsid w:val="001B334B"/>
    <w:rsid w:val="001B35C9"/>
    <w:rsid w:val="001B366E"/>
    <w:rsid w:val="001B37CB"/>
    <w:rsid w:val="001B4085"/>
    <w:rsid w:val="001B42AD"/>
    <w:rsid w:val="001B430F"/>
    <w:rsid w:val="001B4ABA"/>
    <w:rsid w:val="001B4D6C"/>
    <w:rsid w:val="001B4E2B"/>
    <w:rsid w:val="001B5048"/>
    <w:rsid w:val="001B5264"/>
    <w:rsid w:val="001B5492"/>
    <w:rsid w:val="001B54A2"/>
    <w:rsid w:val="001B5577"/>
    <w:rsid w:val="001B56A4"/>
    <w:rsid w:val="001B5960"/>
    <w:rsid w:val="001B5C0A"/>
    <w:rsid w:val="001B5C53"/>
    <w:rsid w:val="001B5FDE"/>
    <w:rsid w:val="001B638D"/>
    <w:rsid w:val="001B6E5A"/>
    <w:rsid w:val="001B6ECF"/>
    <w:rsid w:val="001B76CC"/>
    <w:rsid w:val="001B794A"/>
    <w:rsid w:val="001B79B9"/>
    <w:rsid w:val="001B7CFF"/>
    <w:rsid w:val="001C0040"/>
    <w:rsid w:val="001C0529"/>
    <w:rsid w:val="001C06D0"/>
    <w:rsid w:val="001C07A6"/>
    <w:rsid w:val="001C0A0E"/>
    <w:rsid w:val="001C0A1D"/>
    <w:rsid w:val="001C0B66"/>
    <w:rsid w:val="001C0C84"/>
    <w:rsid w:val="001C0D3A"/>
    <w:rsid w:val="001C0FB3"/>
    <w:rsid w:val="001C134E"/>
    <w:rsid w:val="001C13C9"/>
    <w:rsid w:val="001C1405"/>
    <w:rsid w:val="001C17D6"/>
    <w:rsid w:val="001C1A5B"/>
    <w:rsid w:val="001C1A88"/>
    <w:rsid w:val="001C246E"/>
    <w:rsid w:val="001C248F"/>
    <w:rsid w:val="001C2596"/>
    <w:rsid w:val="001C25F8"/>
    <w:rsid w:val="001C26D8"/>
    <w:rsid w:val="001C2727"/>
    <w:rsid w:val="001C2849"/>
    <w:rsid w:val="001C2C1E"/>
    <w:rsid w:val="001C2DB5"/>
    <w:rsid w:val="001C3345"/>
    <w:rsid w:val="001C3443"/>
    <w:rsid w:val="001C354B"/>
    <w:rsid w:val="001C35A0"/>
    <w:rsid w:val="001C389C"/>
    <w:rsid w:val="001C3AD2"/>
    <w:rsid w:val="001C3C2D"/>
    <w:rsid w:val="001C41A5"/>
    <w:rsid w:val="001C41B6"/>
    <w:rsid w:val="001C41C0"/>
    <w:rsid w:val="001C4553"/>
    <w:rsid w:val="001C51EF"/>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9ED"/>
    <w:rsid w:val="001C7DDC"/>
    <w:rsid w:val="001D0282"/>
    <w:rsid w:val="001D0521"/>
    <w:rsid w:val="001D0B6B"/>
    <w:rsid w:val="001D0D0E"/>
    <w:rsid w:val="001D0FB4"/>
    <w:rsid w:val="001D135F"/>
    <w:rsid w:val="001D1930"/>
    <w:rsid w:val="001D1D51"/>
    <w:rsid w:val="001D21C5"/>
    <w:rsid w:val="001D2526"/>
    <w:rsid w:val="001D26D8"/>
    <w:rsid w:val="001D2DA9"/>
    <w:rsid w:val="001D3132"/>
    <w:rsid w:val="001D31CE"/>
    <w:rsid w:val="001D33C9"/>
    <w:rsid w:val="001D3E8B"/>
    <w:rsid w:val="001D40F4"/>
    <w:rsid w:val="001D4553"/>
    <w:rsid w:val="001D4E1C"/>
    <w:rsid w:val="001D4EED"/>
    <w:rsid w:val="001D4F63"/>
    <w:rsid w:val="001D4F8D"/>
    <w:rsid w:val="001D4FC5"/>
    <w:rsid w:val="001D4FF2"/>
    <w:rsid w:val="001D5051"/>
    <w:rsid w:val="001D517A"/>
    <w:rsid w:val="001D539F"/>
    <w:rsid w:val="001D5665"/>
    <w:rsid w:val="001D5C88"/>
    <w:rsid w:val="001D60F3"/>
    <w:rsid w:val="001D638E"/>
    <w:rsid w:val="001D668F"/>
    <w:rsid w:val="001D69E2"/>
    <w:rsid w:val="001D73A3"/>
    <w:rsid w:val="001D743E"/>
    <w:rsid w:val="001D74CC"/>
    <w:rsid w:val="001D7991"/>
    <w:rsid w:val="001D7D63"/>
    <w:rsid w:val="001D7DF6"/>
    <w:rsid w:val="001D7EBB"/>
    <w:rsid w:val="001E01CE"/>
    <w:rsid w:val="001E04C0"/>
    <w:rsid w:val="001E0673"/>
    <w:rsid w:val="001E08FA"/>
    <w:rsid w:val="001E0E87"/>
    <w:rsid w:val="001E0F69"/>
    <w:rsid w:val="001E10F7"/>
    <w:rsid w:val="001E14D7"/>
    <w:rsid w:val="001E14E6"/>
    <w:rsid w:val="001E1591"/>
    <w:rsid w:val="001E176E"/>
    <w:rsid w:val="001E1AAE"/>
    <w:rsid w:val="001E1B0D"/>
    <w:rsid w:val="001E1CDB"/>
    <w:rsid w:val="001E2153"/>
    <w:rsid w:val="001E264C"/>
    <w:rsid w:val="001E2880"/>
    <w:rsid w:val="001E2A06"/>
    <w:rsid w:val="001E2DA4"/>
    <w:rsid w:val="001E3130"/>
    <w:rsid w:val="001E31A7"/>
    <w:rsid w:val="001E31FF"/>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B4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BB9"/>
    <w:rsid w:val="001F2D01"/>
    <w:rsid w:val="001F2E90"/>
    <w:rsid w:val="001F3085"/>
    <w:rsid w:val="001F30BC"/>
    <w:rsid w:val="001F3642"/>
    <w:rsid w:val="001F548A"/>
    <w:rsid w:val="001F5552"/>
    <w:rsid w:val="001F5608"/>
    <w:rsid w:val="001F56AC"/>
    <w:rsid w:val="001F58CA"/>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E3D"/>
    <w:rsid w:val="00200F8D"/>
    <w:rsid w:val="002010CB"/>
    <w:rsid w:val="0020113C"/>
    <w:rsid w:val="002018DC"/>
    <w:rsid w:val="002018FD"/>
    <w:rsid w:val="00201C7B"/>
    <w:rsid w:val="00201DBA"/>
    <w:rsid w:val="00202421"/>
    <w:rsid w:val="00202504"/>
    <w:rsid w:val="00202802"/>
    <w:rsid w:val="00202AA0"/>
    <w:rsid w:val="00202C6B"/>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496"/>
    <w:rsid w:val="0020651D"/>
    <w:rsid w:val="002068E6"/>
    <w:rsid w:val="00206A6A"/>
    <w:rsid w:val="00206EA5"/>
    <w:rsid w:val="00206FB1"/>
    <w:rsid w:val="002074D1"/>
    <w:rsid w:val="0020777A"/>
    <w:rsid w:val="00207884"/>
    <w:rsid w:val="002078F6"/>
    <w:rsid w:val="00207FE0"/>
    <w:rsid w:val="00210441"/>
    <w:rsid w:val="00210644"/>
    <w:rsid w:val="00210A01"/>
    <w:rsid w:val="00210E29"/>
    <w:rsid w:val="00211309"/>
    <w:rsid w:val="002115B9"/>
    <w:rsid w:val="002120AA"/>
    <w:rsid w:val="002126FF"/>
    <w:rsid w:val="0021298D"/>
    <w:rsid w:val="00212D0B"/>
    <w:rsid w:val="00213007"/>
    <w:rsid w:val="0021321B"/>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8D1"/>
    <w:rsid w:val="00216A34"/>
    <w:rsid w:val="00216B1A"/>
    <w:rsid w:val="00216DA3"/>
    <w:rsid w:val="002170CA"/>
    <w:rsid w:val="0021734D"/>
    <w:rsid w:val="00217397"/>
    <w:rsid w:val="002176C1"/>
    <w:rsid w:val="00217872"/>
    <w:rsid w:val="00217CDB"/>
    <w:rsid w:val="00217E35"/>
    <w:rsid w:val="002201DC"/>
    <w:rsid w:val="002201FF"/>
    <w:rsid w:val="00220727"/>
    <w:rsid w:val="002210B4"/>
    <w:rsid w:val="00221198"/>
    <w:rsid w:val="002216AB"/>
    <w:rsid w:val="00221926"/>
    <w:rsid w:val="002219A2"/>
    <w:rsid w:val="00221B21"/>
    <w:rsid w:val="00221C00"/>
    <w:rsid w:val="00221E7A"/>
    <w:rsid w:val="00221F5F"/>
    <w:rsid w:val="0022205D"/>
    <w:rsid w:val="002222C4"/>
    <w:rsid w:val="002223D7"/>
    <w:rsid w:val="0022243F"/>
    <w:rsid w:val="002226A9"/>
    <w:rsid w:val="002228DE"/>
    <w:rsid w:val="00222D2F"/>
    <w:rsid w:val="002232BB"/>
    <w:rsid w:val="00223371"/>
    <w:rsid w:val="002235D4"/>
    <w:rsid w:val="00223856"/>
    <w:rsid w:val="00223995"/>
    <w:rsid w:val="0022403D"/>
    <w:rsid w:val="0022483E"/>
    <w:rsid w:val="002248FB"/>
    <w:rsid w:val="00224A82"/>
    <w:rsid w:val="00224B2D"/>
    <w:rsid w:val="00225A82"/>
    <w:rsid w:val="00225AA3"/>
    <w:rsid w:val="00225E1B"/>
    <w:rsid w:val="00226060"/>
    <w:rsid w:val="0022622B"/>
    <w:rsid w:val="00226629"/>
    <w:rsid w:val="002270E2"/>
    <w:rsid w:val="0022775E"/>
    <w:rsid w:val="00227A7E"/>
    <w:rsid w:val="00227FD2"/>
    <w:rsid w:val="002300F1"/>
    <w:rsid w:val="0023042A"/>
    <w:rsid w:val="00230496"/>
    <w:rsid w:val="002304E0"/>
    <w:rsid w:val="00230F7C"/>
    <w:rsid w:val="00231305"/>
    <w:rsid w:val="00231368"/>
    <w:rsid w:val="00231596"/>
    <w:rsid w:val="002316B9"/>
    <w:rsid w:val="00231B12"/>
    <w:rsid w:val="00231D48"/>
    <w:rsid w:val="00231F71"/>
    <w:rsid w:val="00232C34"/>
    <w:rsid w:val="00232E35"/>
    <w:rsid w:val="002331C2"/>
    <w:rsid w:val="00233797"/>
    <w:rsid w:val="00233DF4"/>
    <w:rsid w:val="00233DFF"/>
    <w:rsid w:val="002341CC"/>
    <w:rsid w:val="0023451F"/>
    <w:rsid w:val="0023476B"/>
    <w:rsid w:val="00234849"/>
    <w:rsid w:val="00234B14"/>
    <w:rsid w:val="00234F55"/>
    <w:rsid w:val="00235010"/>
    <w:rsid w:val="00235BDD"/>
    <w:rsid w:val="00235C3E"/>
    <w:rsid w:val="00235D21"/>
    <w:rsid w:val="00235E11"/>
    <w:rsid w:val="00235F43"/>
    <w:rsid w:val="0023604B"/>
    <w:rsid w:val="0023675C"/>
    <w:rsid w:val="0023702F"/>
    <w:rsid w:val="00237293"/>
    <w:rsid w:val="002373DB"/>
    <w:rsid w:val="00237986"/>
    <w:rsid w:val="00237A8D"/>
    <w:rsid w:val="00240367"/>
    <w:rsid w:val="002404EA"/>
    <w:rsid w:val="00240A70"/>
    <w:rsid w:val="00240F04"/>
    <w:rsid w:val="00241082"/>
    <w:rsid w:val="002418AC"/>
    <w:rsid w:val="00241E66"/>
    <w:rsid w:val="00242386"/>
    <w:rsid w:val="002423CD"/>
    <w:rsid w:val="0024257F"/>
    <w:rsid w:val="00242770"/>
    <w:rsid w:val="00242875"/>
    <w:rsid w:val="002428E1"/>
    <w:rsid w:val="00242AA8"/>
    <w:rsid w:val="00242C03"/>
    <w:rsid w:val="0024323E"/>
    <w:rsid w:val="00243829"/>
    <w:rsid w:val="00243B15"/>
    <w:rsid w:val="00243CB0"/>
    <w:rsid w:val="00243CDE"/>
    <w:rsid w:val="00243D7E"/>
    <w:rsid w:val="00243DC7"/>
    <w:rsid w:val="00243DD5"/>
    <w:rsid w:val="00243DF5"/>
    <w:rsid w:val="002440E5"/>
    <w:rsid w:val="00244640"/>
    <w:rsid w:val="002450CD"/>
    <w:rsid w:val="00245C07"/>
    <w:rsid w:val="00245D5A"/>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C1"/>
    <w:rsid w:val="002516B8"/>
    <w:rsid w:val="002517CA"/>
    <w:rsid w:val="00251948"/>
    <w:rsid w:val="00251BDD"/>
    <w:rsid w:val="00251DBF"/>
    <w:rsid w:val="002523E0"/>
    <w:rsid w:val="0025254B"/>
    <w:rsid w:val="0025256A"/>
    <w:rsid w:val="00252659"/>
    <w:rsid w:val="002529D6"/>
    <w:rsid w:val="00252A3F"/>
    <w:rsid w:val="00252A4F"/>
    <w:rsid w:val="00252C2C"/>
    <w:rsid w:val="00252C66"/>
    <w:rsid w:val="00252CA1"/>
    <w:rsid w:val="00252D16"/>
    <w:rsid w:val="00252DD2"/>
    <w:rsid w:val="00252F94"/>
    <w:rsid w:val="0025318D"/>
    <w:rsid w:val="00253322"/>
    <w:rsid w:val="0025355F"/>
    <w:rsid w:val="00253678"/>
    <w:rsid w:val="002538DE"/>
    <w:rsid w:val="00253B5A"/>
    <w:rsid w:val="00253C13"/>
    <w:rsid w:val="00254280"/>
    <w:rsid w:val="00254981"/>
    <w:rsid w:val="00254A3F"/>
    <w:rsid w:val="00254CD9"/>
    <w:rsid w:val="00254FBB"/>
    <w:rsid w:val="00255319"/>
    <w:rsid w:val="00255AE3"/>
    <w:rsid w:val="00255B01"/>
    <w:rsid w:val="00255D4B"/>
    <w:rsid w:val="00256113"/>
    <w:rsid w:val="0025627A"/>
    <w:rsid w:val="00256326"/>
    <w:rsid w:val="0025637A"/>
    <w:rsid w:val="002563E9"/>
    <w:rsid w:val="00256408"/>
    <w:rsid w:val="00256523"/>
    <w:rsid w:val="002565A2"/>
    <w:rsid w:val="0025676C"/>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7DE"/>
    <w:rsid w:val="00263A78"/>
    <w:rsid w:val="00263C4E"/>
    <w:rsid w:val="00263F50"/>
    <w:rsid w:val="00264048"/>
    <w:rsid w:val="00264507"/>
    <w:rsid w:val="002646FD"/>
    <w:rsid w:val="0026488C"/>
    <w:rsid w:val="00264A15"/>
    <w:rsid w:val="00264D50"/>
    <w:rsid w:val="00264E36"/>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76C"/>
    <w:rsid w:val="0027378D"/>
    <w:rsid w:val="00274229"/>
    <w:rsid w:val="002742D6"/>
    <w:rsid w:val="002744BB"/>
    <w:rsid w:val="002745FE"/>
    <w:rsid w:val="0027463C"/>
    <w:rsid w:val="002746A5"/>
    <w:rsid w:val="002749F9"/>
    <w:rsid w:val="00274A8A"/>
    <w:rsid w:val="00274BD9"/>
    <w:rsid w:val="00274C06"/>
    <w:rsid w:val="00275016"/>
    <w:rsid w:val="00275089"/>
    <w:rsid w:val="002750CF"/>
    <w:rsid w:val="0027549B"/>
    <w:rsid w:val="002757A3"/>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1FE"/>
    <w:rsid w:val="00282203"/>
    <w:rsid w:val="00282326"/>
    <w:rsid w:val="00282473"/>
    <w:rsid w:val="0028299C"/>
    <w:rsid w:val="00282E92"/>
    <w:rsid w:val="00282EFB"/>
    <w:rsid w:val="0028315E"/>
    <w:rsid w:val="00283924"/>
    <w:rsid w:val="0028398A"/>
    <w:rsid w:val="00283C41"/>
    <w:rsid w:val="00283C91"/>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8A9"/>
    <w:rsid w:val="002869DF"/>
    <w:rsid w:val="00286B17"/>
    <w:rsid w:val="00286BCE"/>
    <w:rsid w:val="00286DD0"/>
    <w:rsid w:val="002877BF"/>
    <w:rsid w:val="0028784F"/>
    <w:rsid w:val="002878E7"/>
    <w:rsid w:val="00287DB3"/>
    <w:rsid w:val="00287EFB"/>
    <w:rsid w:val="002901F2"/>
    <w:rsid w:val="002906D2"/>
    <w:rsid w:val="002907C5"/>
    <w:rsid w:val="00290919"/>
    <w:rsid w:val="00290AF5"/>
    <w:rsid w:val="00290B2D"/>
    <w:rsid w:val="00290B35"/>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3CE"/>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97CB8"/>
    <w:rsid w:val="002A0529"/>
    <w:rsid w:val="002A0A5A"/>
    <w:rsid w:val="002A0DFA"/>
    <w:rsid w:val="002A12A6"/>
    <w:rsid w:val="002A1303"/>
    <w:rsid w:val="002A14B7"/>
    <w:rsid w:val="002A1546"/>
    <w:rsid w:val="002A1904"/>
    <w:rsid w:val="002A19A3"/>
    <w:rsid w:val="002A1D03"/>
    <w:rsid w:val="002A2004"/>
    <w:rsid w:val="002A2871"/>
    <w:rsid w:val="002A287E"/>
    <w:rsid w:val="002A2CC0"/>
    <w:rsid w:val="002A2D04"/>
    <w:rsid w:val="002A318F"/>
    <w:rsid w:val="002A3319"/>
    <w:rsid w:val="002A3393"/>
    <w:rsid w:val="002A3482"/>
    <w:rsid w:val="002A3535"/>
    <w:rsid w:val="002A36E1"/>
    <w:rsid w:val="002A38B4"/>
    <w:rsid w:val="002A3928"/>
    <w:rsid w:val="002A3983"/>
    <w:rsid w:val="002A444A"/>
    <w:rsid w:val="002A489B"/>
    <w:rsid w:val="002A4E68"/>
    <w:rsid w:val="002A4EE1"/>
    <w:rsid w:val="002A54A1"/>
    <w:rsid w:val="002A57C4"/>
    <w:rsid w:val="002A584E"/>
    <w:rsid w:val="002A5C1D"/>
    <w:rsid w:val="002A5C42"/>
    <w:rsid w:val="002A6003"/>
    <w:rsid w:val="002A62F0"/>
    <w:rsid w:val="002A689A"/>
    <w:rsid w:val="002A6911"/>
    <w:rsid w:val="002A6BAA"/>
    <w:rsid w:val="002A6CA9"/>
    <w:rsid w:val="002A7646"/>
    <w:rsid w:val="002A7651"/>
    <w:rsid w:val="002A7691"/>
    <w:rsid w:val="002A78DF"/>
    <w:rsid w:val="002A7F5C"/>
    <w:rsid w:val="002A7F6E"/>
    <w:rsid w:val="002B0063"/>
    <w:rsid w:val="002B0ED2"/>
    <w:rsid w:val="002B118B"/>
    <w:rsid w:val="002B178B"/>
    <w:rsid w:val="002B193E"/>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476F"/>
    <w:rsid w:val="002B4AC6"/>
    <w:rsid w:val="002B4DA7"/>
    <w:rsid w:val="002B51C4"/>
    <w:rsid w:val="002B57FC"/>
    <w:rsid w:val="002B59C1"/>
    <w:rsid w:val="002B5A36"/>
    <w:rsid w:val="002B5B6A"/>
    <w:rsid w:val="002B5C5A"/>
    <w:rsid w:val="002B61BA"/>
    <w:rsid w:val="002B62FD"/>
    <w:rsid w:val="002B6398"/>
    <w:rsid w:val="002B6707"/>
    <w:rsid w:val="002B67C0"/>
    <w:rsid w:val="002B67FC"/>
    <w:rsid w:val="002B69CF"/>
    <w:rsid w:val="002B6A9F"/>
    <w:rsid w:val="002B6E28"/>
    <w:rsid w:val="002B6EA4"/>
    <w:rsid w:val="002B70A7"/>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115"/>
    <w:rsid w:val="002C31B4"/>
    <w:rsid w:val="002C33E3"/>
    <w:rsid w:val="002C33F9"/>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F58"/>
    <w:rsid w:val="002C6F84"/>
    <w:rsid w:val="002C7048"/>
    <w:rsid w:val="002C71F8"/>
    <w:rsid w:val="002C79C7"/>
    <w:rsid w:val="002C7D70"/>
    <w:rsid w:val="002C7E66"/>
    <w:rsid w:val="002C7F98"/>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6FB"/>
    <w:rsid w:val="002D6974"/>
    <w:rsid w:val="002D6A53"/>
    <w:rsid w:val="002D732D"/>
    <w:rsid w:val="002D73F6"/>
    <w:rsid w:val="002D7600"/>
    <w:rsid w:val="002D780D"/>
    <w:rsid w:val="002E020A"/>
    <w:rsid w:val="002E04E4"/>
    <w:rsid w:val="002E0620"/>
    <w:rsid w:val="002E089F"/>
    <w:rsid w:val="002E0C66"/>
    <w:rsid w:val="002E0CCB"/>
    <w:rsid w:val="002E1779"/>
    <w:rsid w:val="002E1BD4"/>
    <w:rsid w:val="002E20CF"/>
    <w:rsid w:val="002E221D"/>
    <w:rsid w:val="002E2AD5"/>
    <w:rsid w:val="002E2B18"/>
    <w:rsid w:val="002E2E13"/>
    <w:rsid w:val="002E357D"/>
    <w:rsid w:val="002E3723"/>
    <w:rsid w:val="002E376A"/>
    <w:rsid w:val="002E388D"/>
    <w:rsid w:val="002E3DF9"/>
    <w:rsid w:val="002E3E59"/>
    <w:rsid w:val="002E400C"/>
    <w:rsid w:val="002E460F"/>
    <w:rsid w:val="002E49D7"/>
    <w:rsid w:val="002E4B52"/>
    <w:rsid w:val="002E4D73"/>
    <w:rsid w:val="002E4F0E"/>
    <w:rsid w:val="002E52B6"/>
    <w:rsid w:val="002E5689"/>
    <w:rsid w:val="002E592D"/>
    <w:rsid w:val="002E5CE0"/>
    <w:rsid w:val="002E5E39"/>
    <w:rsid w:val="002E604E"/>
    <w:rsid w:val="002E623A"/>
    <w:rsid w:val="002E6A63"/>
    <w:rsid w:val="002E7078"/>
    <w:rsid w:val="002E70F1"/>
    <w:rsid w:val="002E72DC"/>
    <w:rsid w:val="002E743C"/>
    <w:rsid w:val="002E77E2"/>
    <w:rsid w:val="002E79DF"/>
    <w:rsid w:val="002E7A16"/>
    <w:rsid w:val="002E7B1F"/>
    <w:rsid w:val="002E7E9B"/>
    <w:rsid w:val="002F02A4"/>
    <w:rsid w:val="002F0413"/>
    <w:rsid w:val="002F0493"/>
    <w:rsid w:val="002F0722"/>
    <w:rsid w:val="002F0856"/>
    <w:rsid w:val="002F0AFE"/>
    <w:rsid w:val="002F0E1F"/>
    <w:rsid w:val="002F0E63"/>
    <w:rsid w:val="002F1342"/>
    <w:rsid w:val="002F1377"/>
    <w:rsid w:val="002F16C3"/>
    <w:rsid w:val="002F1D35"/>
    <w:rsid w:val="002F235E"/>
    <w:rsid w:val="002F24B7"/>
    <w:rsid w:val="002F24C1"/>
    <w:rsid w:val="002F28A6"/>
    <w:rsid w:val="002F2906"/>
    <w:rsid w:val="002F3099"/>
    <w:rsid w:val="002F3135"/>
    <w:rsid w:val="002F327F"/>
    <w:rsid w:val="002F36DB"/>
    <w:rsid w:val="002F37A1"/>
    <w:rsid w:val="002F3E56"/>
    <w:rsid w:val="002F3EE6"/>
    <w:rsid w:val="002F3FBA"/>
    <w:rsid w:val="002F3FD2"/>
    <w:rsid w:val="002F4317"/>
    <w:rsid w:val="002F43DC"/>
    <w:rsid w:val="002F450F"/>
    <w:rsid w:val="002F45D8"/>
    <w:rsid w:val="002F46BE"/>
    <w:rsid w:val="002F486B"/>
    <w:rsid w:val="002F4884"/>
    <w:rsid w:val="002F4BD6"/>
    <w:rsid w:val="002F4C11"/>
    <w:rsid w:val="002F5052"/>
    <w:rsid w:val="002F5167"/>
    <w:rsid w:val="002F547A"/>
    <w:rsid w:val="002F589A"/>
    <w:rsid w:val="002F5981"/>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676"/>
    <w:rsid w:val="0030282A"/>
    <w:rsid w:val="00302ABE"/>
    <w:rsid w:val="00302C67"/>
    <w:rsid w:val="00302C97"/>
    <w:rsid w:val="00302D9C"/>
    <w:rsid w:val="00303050"/>
    <w:rsid w:val="003036DE"/>
    <w:rsid w:val="0030396D"/>
    <w:rsid w:val="00303C53"/>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60"/>
    <w:rsid w:val="003079F5"/>
    <w:rsid w:val="00307DDC"/>
    <w:rsid w:val="00307FCC"/>
    <w:rsid w:val="00310009"/>
    <w:rsid w:val="00310770"/>
    <w:rsid w:val="003107AE"/>
    <w:rsid w:val="00311243"/>
    <w:rsid w:val="0031129C"/>
    <w:rsid w:val="0031145E"/>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8D"/>
    <w:rsid w:val="003130AE"/>
    <w:rsid w:val="0031316C"/>
    <w:rsid w:val="00313269"/>
    <w:rsid w:val="003134DF"/>
    <w:rsid w:val="0031409B"/>
    <w:rsid w:val="003141C8"/>
    <w:rsid w:val="003142C3"/>
    <w:rsid w:val="003144BC"/>
    <w:rsid w:val="003145FE"/>
    <w:rsid w:val="003148A7"/>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7A1"/>
    <w:rsid w:val="00317B3E"/>
    <w:rsid w:val="00317C09"/>
    <w:rsid w:val="00317E4B"/>
    <w:rsid w:val="00317E72"/>
    <w:rsid w:val="00317EDF"/>
    <w:rsid w:val="00317EF9"/>
    <w:rsid w:val="00320137"/>
    <w:rsid w:val="00320665"/>
    <w:rsid w:val="003206C3"/>
    <w:rsid w:val="00320730"/>
    <w:rsid w:val="003208AC"/>
    <w:rsid w:val="00320CBD"/>
    <w:rsid w:val="00321183"/>
    <w:rsid w:val="003216A1"/>
    <w:rsid w:val="00321851"/>
    <w:rsid w:val="00322050"/>
    <w:rsid w:val="00322442"/>
    <w:rsid w:val="003224C4"/>
    <w:rsid w:val="003225BE"/>
    <w:rsid w:val="00322829"/>
    <w:rsid w:val="003228E6"/>
    <w:rsid w:val="003229BC"/>
    <w:rsid w:val="00322A74"/>
    <w:rsid w:val="00322C0D"/>
    <w:rsid w:val="00322DA1"/>
    <w:rsid w:val="003233DA"/>
    <w:rsid w:val="00323705"/>
    <w:rsid w:val="003237F4"/>
    <w:rsid w:val="00323986"/>
    <w:rsid w:val="00323A79"/>
    <w:rsid w:val="00323C2A"/>
    <w:rsid w:val="00323C72"/>
    <w:rsid w:val="00323E0B"/>
    <w:rsid w:val="003243EB"/>
    <w:rsid w:val="0032458F"/>
    <w:rsid w:val="003247D4"/>
    <w:rsid w:val="003249C6"/>
    <w:rsid w:val="00324AAE"/>
    <w:rsid w:val="00324B2E"/>
    <w:rsid w:val="00324C19"/>
    <w:rsid w:val="00324CC7"/>
    <w:rsid w:val="00324D85"/>
    <w:rsid w:val="00324E4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145"/>
    <w:rsid w:val="003272F8"/>
    <w:rsid w:val="003273B0"/>
    <w:rsid w:val="0032777E"/>
    <w:rsid w:val="003278DB"/>
    <w:rsid w:val="00327AE8"/>
    <w:rsid w:val="003302CB"/>
    <w:rsid w:val="00330669"/>
    <w:rsid w:val="0033093E"/>
    <w:rsid w:val="00331058"/>
    <w:rsid w:val="00331126"/>
    <w:rsid w:val="00331721"/>
    <w:rsid w:val="003318ED"/>
    <w:rsid w:val="00331CF2"/>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C66"/>
    <w:rsid w:val="00333FF0"/>
    <w:rsid w:val="00334448"/>
    <w:rsid w:val="0033447D"/>
    <w:rsid w:val="003344EA"/>
    <w:rsid w:val="00334685"/>
    <w:rsid w:val="00334990"/>
    <w:rsid w:val="003349BC"/>
    <w:rsid w:val="00334A39"/>
    <w:rsid w:val="00334CC4"/>
    <w:rsid w:val="00334E16"/>
    <w:rsid w:val="00334EB3"/>
    <w:rsid w:val="00334EDD"/>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0BB"/>
    <w:rsid w:val="00337523"/>
    <w:rsid w:val="0033766A"/>
    <w:rsid w:val="0033797B"/>
    <w:rsid w:val="00337AB0"/>
    <w:rsid w:val="00337ACE"/>
    <w:rsid w:val="00337C90"/>
    <w:rsid w:val="00337DC2"/>
    <w:rsid w:val="0034001F"/>
    <w:rsid w:val="00340406"/>
    <w:rsid w:val="00340B7E"/>
    <w:rsid w:val="00340BBB"/>
    <w:rsid w:val="00340F8F"/>
    <w:rsid w:val="00341051"/>
    <w:rsid w:val="0034127A"/>
    <w:rsid w:val="0034129D"/>
    <w:rsid w:val="0034133C"/>
    <w:rsid w:val="00341558"/>
    <w:rsid w:val="0034171F"/>
    <w:rsid w:val="003419A4"/>
    <w:rsid w:val="00341B96"/>
    <w:rsid w:val="00341C30"/>
    <w:rsid w:val="00341C31"/>
    <w:rsid w:val="00341DBA"/>
    <w:rsid w:val="00341E81"/>
    <w:rsid w:val="00341F66"/>
    <w:rsid w:val="00342053"/>
    <w:rsid w:val="003420B5"/>
    <w:rsid w:val="0034217F"/>
    <w:rsid w:val="003423DA"/>
    <w:rsid w:val="003426D0"/>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4EE1"/>
    <w:rsid w:val="003553DB"/>
    <w:rsid w:val="00355679"/>
    <w:rsid w:val="00355890"/>
    <w:rsid w:val="00355B6B"/>
    <w:rsid w:val="00356AA1"/>
    <w:rsid w:val="00356BD8"/>
    <w:rsid w:val="00356CBD"/>
    <w:rsid w:val="00356CD9"/>
    <w:rsid w:val="00356D6B"/>
    <w:rsid w:val="00356F65"/>
    <w:rsid w:val="00356F74"/>
    <w:rsid w:val="003572CC"/>
    <w:rsid w:val="0035755A"/>
    <w:rsid w:val="00357566"/>
    <w:rsid w:val="0035761E"/>
    <w:rsid w:val="0035778E"/>
    <w:rsid w:val="00360051"/>
    <w:rsid w:val="00360596"/>
    <w:rsid w:val="00360A78"/>
    <w:rsid w:val="00360AA6"/>
    <w:rsid w:val="0036142B"/>
    <w:rsid w:val="0036164B"/>
    <w:rsid w:val="00361BDD"/>
    <w:rsid w:val="00361C77"/>
    <w:rsid w:val="00362423"/>
    <w:rsid w:val="0036257B"/>
    <w:rsid w:val="003629D8"/>
    <w:rsid w:val="00362A8E"/>
    <w:rsid w:val="00362AA5"/>
    <w:rsid w:val="00362D6E"/>
    <w:rsid w:val="00362F3E"/>
    <w:rsid w:val="00362F55"/>
    <w:rsid w:val="003630C1"/>
    <w:rsid w:val="00363246"/>
    <w:rsid w:val="00363391"/>
    <w:rsid w:val="00363A6E"/>
    <w:rsid w:val="00363A98"/>
    <w:rsid w:val="00363D06"/>
    <w:rsid w:val="0036415F"/>
    <w:rsid w:val="00364207"/>
    <w:rsid w:val="00364550"/>
    <w:rsid w:val="00364695"/>
    <w:rsid w:val="003648B5"/>
    <w:rsid w:val="00364A4A"/>
    <w:rsid w:val="00364D14"/>
    <w:rsid w:val="00364E29"/>
    <w:rsid w:val="00364F21"/>
    <w:rsid w:val="003655D9"/>
    <w:rsid w:val="00365940"/>
    <w:rsid w:val="00365974"/>
    <w:rsid w:val="00365A11"/>
    <w:rsid w:val="00365E62"/>
    <w:rsid w:val="00365FD2"/>
    <w:rsid w:val="0036627C"/>
    <w:rsid w:val="003664B5"/>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927"/>
    <w:rsid w:val="00372A34"/>
    <w:rsid w:val="00372A8C"/>
    <w:rsid w:val="00373007"/>
    <w:rsid w:val="00373016"/>
    <w:rsid w:val="00373315"/>
    <w:rsid w:val="00373542"/>
    <w:rsid w:val="00373C77"/>
    <w:rsid w:val="00373CAA"/>
    <w:rsid w:val="00373DB1"/>
    <w:rsid w:val="0037496F"/>
    <w:rsid w:val="00374BBF"/>
    <w:rsid w:val="00374D7C"/>
    <w:rsid w:val="00374E25"/>
    <w:rsid w:val="00375952"/>
    <w:rsid w:val="00375B83"/>
    <w:rsid w:val="00375DD2"/>
    <w:rsid w:val="00376298"/>
    <w:rsid w:val="0037634B"/>
    <w:rsid w:val="0037640D"/>
    <w:rsid w:val="003764DC"/>
    <w:rsid w:val="003769AD"/>
    <w:rsid w:val="00376F74"/>
    <w:rsid w:val="003775BD"/>
    <w:rsid w:val="00377DF2"/>
    <w:rsid w:val="00377E55"/>
    <w:rsid w:val="00377F84"/>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446"/>
    <w:rsid w:val="00383816"/>
    <w:rsid w:val="00383842"/>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BD2"/>
    <w:rsid w:val="00390C6A"/>
    <w:rsid w:val="00390F72"/>
    <w:rsid w:val="003912D8"/>
    <w:rsid w:val="003913A1"/>
    <w:rsid w:val="00391BF7"/>
    <w:rsid w:val="00391C31"/>
    <w:rsid w:val="0039246F"/>
    <w:rsid w:val="00392B0D"/>
    <w:rsid w:val="0039337E"/>
    <w:rsid w:val="00393B2B"/>
    <w:rsid w:val="00393B3E"/>
    <w:rsid w:val="00393EB8"/>
    <w:rsid w:val="0039464C"/>
    <w:rsid w:val="0039509F"/>
    <w:rsid w:val="003950E3"/>
    <w:rsid w:val="00395225"/>
    <w:rsid w:val="003954EA"/>
    <w:rsid w:val="003959EA"/>
    <w:rsid w:val="00395C99"/>
    <w:rsid w:val="00395E77"/>
    <w:rsid w:val="003963D3"/>
    <w:rsid w:val="003965C9"/>
    <w:rsid w:val="00396D51"/>
    <w:rsid w:val="00396E81"/>
    <w:rsid w:val="00396F5D"/>
    <w:rsid w:val="00397075"/>
    <w:rsid w:val="00397357"/>
    <w:rsid w:val="00397419"/>
    <w:rsid w:val="00397D11"/>
    <w:rsid w:val="00397DD4"/>
    <w:rsid w:val="003A0372"/>
    <w:rsid w:val="003A081A"/>
    <w:rsid w:val="003A09C6"/>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369"/>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C47"/>
    <w:rsid w:val="003A7E9F"/>
    <w:rsid w:val="003B022E"/>
    <w:rsid w:val="003B056E"/>
    <w:rsid w:val="003B06AA"/>
    <w:rsid w:val="003B07E1"/>
    <w:rsid w:val="003B087E"/>
    <w:rsid w:val="003B089E"/>
    <w:rsid w:val="003B0A2B"/>
    <w:rsid w:val="003B0A56"/>
    <w:rsid w:val="003B0A63"/>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12B"/>
    <w:rsid w:val="003B352E"/>
    <w:rsid w:val="003B3583"/>
    <w:rsid w:val="003B3854"/>
    <w:rsid w:val="003B397C"/>
    <w:rsid w:val="003B40AA"/>
    <w:rsid w:val="003B41D8"/>
    <w:rsid w:val="003B42FF"/>
    <w:rsid w:val="003B4486"/>
    <w:rsid w:val="003B477A"/>
    <w:rsid w:val="003B4798"/>
    <w:rsid w:val="003B4E03"/>
    <w:rsid w:val="003B4EB8"/>
    <w:rsid w:val="003B5441"/>
    <w:rsid w:val="003B5CEB"/>
    <w:rsid w:val="003B5E05"/>
    <w:rsid w:val="003B5E9E"/>
    <w:rsid w:val="003B6046"/>
    <w:rsid w:val="003B610A"/>
    <w:rsid w:val="003B6728"/>
    <w:rsid w:val="003B69B7"/>
    <w:rsid w:val="003B6D87"/>
    <w:rsid w:val="003B6FDB"/>
    <w:rsid w:val="003B70CE"/>
    <w:rsid w:val="003B73AE"/>
    <w:rsid w:val="003B76BE"/>
    <w:rsid w:val="003B78F2"/>
    <w:rsid w:val="003B7B97"/>
    <w:rsid w:val="003B7F54"/>
    <w:rsid w:val="003C0376"/>
    <w:rsid w:val="003C0D81"/>
    <w:rsid w:val="003C0D95"/>
    <w:rsid w:val="003C0DCA"/>
    <w:rsid w:val="003C0E36"/>
    <w:rsid w:val="003C1079"/>
    <w:rsid w:val="003C124C"/>
    <w:rsid w:val="003C12D8"/>
    <w:rsid w:val="003C174E"/>
    <w:rsid w:val="003C181B"/>
    <w:rsid w:val="003C1DE1"/>
    <w:rsid w:val="003C1E9C"/>
    <w:rsid w:val="003C2083"/>
    <w:rsid w:val="003C20AA"/>
    <w:rsid w:val="003C2284"/>
    <w:rsid w:val="003C245B"/>
    <w:rsid w:val="003C2499"/>
    <w:rsid w:val="003C2532"/>
    <w:rsid w:val="003C280B"/>
    <w:rsid w:val="003C28FE"/>
    <w:rsid w:val="003C2DEB"/>
    <w:rsid w:val="003C3113"/>
    <w:rsid w:val="003C31F8"/>
    <w:rsid w:val="003C329A"/>
    <w:rsid w:val="003C32B2"/>
    <w:rsid w:val="003C34F1"/>
    <w:rsid w:val="003C3F85"/>
    <w:rsid w:val="003C408A"/>
    <w:rsid w:val="003C4969"/>
    <w:rsid w:val="003C4B4D"/>
    <w:rsid w:val="003C4EDE"/>
    <w:rsid w:val="003C4F19"/>
    <w:rsid w:val="003C4F70"/>
    <w:rsid w:val="003C505F"/>
    <w:rsid w:val="003C50AC"/>
    <w:rsid w:val="003C5336"/>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0D8"/>
    <w:rsid w:val="003C74EA"/>
    <w:rsid w:val="003C768D"/>
    <w:rsid w:val="003C769F"/>
    <w:rsid w:val="003C7BA0"/>
    <w:rsid w:val="003C7DBF"/>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BA"/>
    <w:rsid w:val="003D4842"/>
    <w:rsid w:val="003D4B7E"/>
    <w:rsid w:val="003D4D44"/>
    <w:rsid w:val="003D4E63"/>
    <w:rsid w:val="003D4E94"/>
    <w:rsid w:val="003D50E3"/>
    <w:rsid w:val="003D513C"/>
    <w:rsid w:val="003D5231"/>
    <w:rsid w:val="003D5304"/>
    <w:rsid w:val="003D539D"/>
    <w:rsid w:val="003D5621"/>
    <w:rsid w:val="003D5AFC"/>
    <w:rsid w:val="003D60BA"/>
    <w:rsid w:val="003D63CD"/>
    <w:rsid w:val="003D6747"/>
    <w:rsid w:val="003D6AEF"/>
    <w:rsid w:val="003D6B6B"/>
    <w:rsid w:val="003D6BDC"/>
    <w:rsid w:val="003D715B"/>
    <w:rsid w:val="003D716B"/>
    <w:rsid w:val="003D73E6"/>
    <w:rsid w:val="003D7404"/>
    <w:rsid w:val="003D7BCD"/>
    <w:rsid w:val="003D7C9F"/>
    <w:rsid w:val="003D7CEA"/>
    <w:rsid w:val="003D7D79"/>
    <w:rsid w:val="003D7EC7"/>
    <w:rsid w:val="003E0206"/>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29B"/>
    <w:rsid w:val="003E3399"/>
    <w:rsid w:val="003E3A93"/>
    <w:rsid w:val="003E3BE1"/>
    <w:rsid w:val="003E3DA4"/>
    <w:rsid w:val="003E3F1A"/>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16DC"/>
    <w:rsid w:val="003F1A73"/>
    <w:rsid w:val="003F1AB8"/>
    <w:rsid w:val="003F1AD1"/>
    <w:rsid w:val="003F1D84"/>
    <w:rsid w:val="003F2194"/>
    <w:rsid w:val="003F2373"/>
    <w:rsid w:val="003F23BB"/>
    <w:rsid w:val="003F2406"/>
    <w:rsid w:val="003F24E2"/>
    <w:rsid w:val="003F26AB"/>
    <w:rsid w:val="003F27B1"/>
    <w:rsid w:val="003F2905"/>
    <w:rsid w:val="003F299E"/>
    <w:rsid w:val="003F2C5F"/>
    <w:rsid w:val="003F3162"/>
    <w:rsid w:val="003F31E3"/>
    <w:rsid w:val="003F32DA"/>
    <w:rsid w:val="003F34FA"/>
    <w:rsid w:val="003F361F"/>
    <w:rsid w:val="003F3A70"/>
    <w:rsid w:val="003F3A87"/>
    <w:rsid w:val="003F3A9B"/>
    <w:rsid w:val="003F3CCF"/>
    <w:rsid w:val="003F3CFC"/>
    <w:rsid w:val="003F3D22"/>
    <w:rsid w:val="003F3D5D"/>
    <w:rsid w:val="003F3E1A"/>
    <w:rsid w:val="003F3F3B"/>
    <w:rsid w:val="003F407A"/>
    <w:rsid w:val="003F5DD4"/>
    <w:rsid w:val="003F5F78"/>
    <w:rsid w:val="003F5FAC"/>
    <w:rsid w:val="003F6939"/>
    <w:rsid w:val="003F6A57"/>
    <w:rsid w:val="003F6DA7"/>
    <w:rsid w:val="003F6EA9"/>
    <w:rsid w:val="003F7DD2"/>
    <w:rsid w:val="004001F5"/>
    <w:rsid w:val="004002FA"/>
    <w:rsid w:val="00400402"/>
    <w:rsid w:val="00400492"/>
    <w:rsid w:val="00400621"/>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87A"/>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11"/>
    <w:rsid w:val="004037AC"/>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3F4B"/>
    <w:rsid w:val="00414074"/>
    <w:rsid w:val="0041440A"/>
    <w:rsid w:val="00414555"/>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7D"/>
    <w:rsid w:val="0041719A"/>
    <w:rsid w:val="004176B1"/>
    <w:rsid w:val="0041771C"/>
    <w:rsid w:val="00417BD2"/>
    <w:rsid w:val="0042017A"/>
    <w:rsid w:val="004201DE"/>
    <w:rsid w:val="004205FB"/>
    <w:rsid w:val="0042095F"/>
    <w:rsid w:val="00420EB8"/>
    <w:rsid w:val="00420F36"/>
    <w:rsid w:val="0042154E"/>
    <w:rsid w:val="00421698"/>
    <w:rsid w:val="004217A2"/>
    <w:rsid w:val="00421B0D"/>
    <w:rsid w:val="00421C9B"/>
    <w:rsid w:val="0042263F"/>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10E"/>
    <w:rsid w:val="00425213"/>
    <w:rsid w:val="004256D1"/>
    <w:rsid w:val="00425760"/>
    <w:rsid w:val="00425F98"/>
    <w:rsid w:val="00426418"/>
    <w:rsid w:val="0042655F"/>
    <w:rsid w:val="00426808"/>
    <w:rsid w:val="00426D16"/>
    <w:rsid w:val="0042704E"/>
    <w:rsid w:val="004271AE"/>
    <w:rsid w:val="004272C0"/>
    <w:rsid w:val="004276F7"/>
    <w:rsid w:val="0042774A"/>
    <w:rsid w:val="0043019D"/>
    <w:rsid w:val="00430293"/>
    <w:rsid w:val="00430332"/>
    <w:rsid w:val="00430416"/>
    <w:rsid w:val="00430581"/>
    <w:rsid w:val="00430712"/>
    <w:rsid w:val="0043071E"/>
    <w:rsid w:val="00430998"/>
    <w:rsid w:val="00430AEA"/>
    <w:rsid w:val="00430C67"/>
    <w:rsid w:val="00430CBA"/>
    <w:rsid w:val="004311DD"/>
    <w:rsid w:val="004314CA"/>
    <w:rsid w:val="004315D6"/>
    <w:rsid w:val="0043177F"/>
    <w:rsid w:val="004318DA"/>
    <w:rsid w:val="00431ACA"/>
    <w:rsid w:val="00431F1E"/>
    <w:rsid w:val="0043205D"/>
    <w:rsid w:val="004321BC"/>
    <w:rsid w:val="00432314"/>
    <w:rsid w:val="0043242A"/>
    <w:rsid w:val="004324CF"/>
    <w:rsid w:val="0043280A"/>
    <w:rsid w:val="0043288D"/>
    <w:rsid w:val="0043327A"/>
    <w:rsid w:val="00433488"/>
    <w:rsid w:val="00433658"/>
    <w:rsid w:val="0043366C"/>
    <w:rsid w:val="00433819"/>
    <w:rsid w:val="004339A7"/>
    <w:rsid w:val="00433BF6"/>
    <w:rsid w:val="00433D97"/>
    <w:rsid w:val="0043405D"/>
    <w:rsid w:val="00434067"/>
    <w:rsid w:val="004340DC"/>
    <w:rsid w:val="0043429A"/>
    <w:rsid w:val="00434391"/>
    <w:rsid w:val="0043448D"/>
    <w:rsid w:val="00434590"/>
    <w:rsid w:val="004345BD"/>
    <w:rsid w:val="00434825"/>
    <w:rsid w:val="004349A2"/>
    <w:rsid w:val="00434DE4"/>
    <w:rsid w:val="00434E6C"/>
    <w:rsid w:val="0043533C"/>
    <w:rsid w:val="0043550D"/>
    <w:rsid w:val="00435A2F"/>
    <w:rsid w:val="0043656C"/>
    <w:rsid w:val="004365A6"/>
    <w:rsid w:val="0043666F"/>
    <w:rsid w:val="004366DD"/>
    <w:rsid w:val="00436B52"/>
    <w:rsid w:val="00436BFD"/>
    <w:rsid w:val="00436C79"/>
    <w:rsid w:val="00436E83"/>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97"/>
    <w:rsid w:val="00441980"/>
    <w:rsid w:val="00441A62"/>
    <w:rsid w:val="00441CA7"/>
    <w:rsid w:val="00441DDF"/>
    <w:rsid w:val="004420E9"/>
    <w:rsid w:val="004426CF"/>
    <w:rsid w:val="00442A72"/>
    <w:rsid w:val="00442B28"/>
    <w:rsid w:val="00442E36"/>
    <w:rsid w:val="004431B2"/>
    <w:rsid w:val="004431C4"/>
    <w:rsid w:val="004433E1"/>
    <w:rsid w:val="00443829"/>
    <w:rsid w:val="00443A72"/>
    <w:rsid w:val="004441BD"/>
    <w:rsid w:val="004449C1"/>
    <w:rsid w:val="00444B5D"/>
    <w:rsid w:val="00445162"/>
    <w:rsid w:val="0044572D"/>
    <w:rsid w:val="00445ACE"/>
    <w:rsid w:val="00445BBF"/>
    <w:rsid w:val="00445FC7"/>
    <w:rsid w:val="00445FD2"/>
    <w:rsid w:val="00446008"/>
    <w:rsid w:val="00446487"/>
    <w:rsid w:val="00447750"/>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A25"/>
    <w:rsid w:val="00457B1E"/>
    <w:rsid w:val="00457D34"/>
    <w:rsid w:val="00457F33"/>
    <w:rsid w:val="0046005C"/>
    <w:rsid w:val="0046098E"/>
    <w:rsid w:val="00460A32"/>
    <w:rsid w:val="00460C70"/>
    <w:rsid w:val="00460CB9"/>
    <w:rsid w:val="00460DAB"/>
    <w:rsid w:val="00460DBF"/>
    <w:rsid w:val="00460E79"/>
    <w:rsid w:val="004610A3"/>
    <w:rsid w:val="004610D0"/>
    <w:rsid w:val="00461593"/>
    <w:rsid w:val="00461859"/>
    <w:rsid w:val="0046186F"/>
    <w:rsid w:val="0046270C"/>
    <w:rsid w:val="0046290D"/>
    <w:rsid w:val="00462C5B"/>
    <w:rsid w:val="00462C65"/>
    <w:rsid w:val="00462D2A"/>
    <w:rsid w:val="00462E97"/>
    <w:rsid w:val="00462FD3"/>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6825"/>
    <w:rsid w:val="004670CD"/>
    <w:rsid w:val="00467183"/>
    <w:rsid w:val="004678A0"/>
    <w:rsid w:val="00467DF8"/>
    <w:rsid w:val="00467F03"/>
    <w:rsid w:val="00467FC9"/>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975"/>
    <w:rsid w:val="00474C5C"/>
    <w:rsid w:val="00474C68"/>
    <w:rsid w:val="00474F6E"/>
    <w:rsid w:val="004750D4"/>
    <w:rsid w:val="00475113"/>
    <w:rsid w:val="004752AF"/>
    <w:rsid w:val="004754E6"/>
    <w:rsid w:val="0047559F"/>
    <w:rsid w:val="004756B8"/>
    <w:rsid w:val="00475E41"/>
    <w:rsid w:val="00475F64"/>
    <w:rsid w:val="00476370"/>
    <w:rsid w:val="0047666A"/>
    <w:rsid w:val="0047679F"/>
    <w:rsid w:val="004767B3"/>
    <w:rsid w:val="00476804"/>
    <w:rsid w:val="00476A82"/>
    <w:rsid w:val="00476E3C"/>
    <w:rsid w:val="00477067"/>
    <w:rsid w:val="0047727A"/>
    <w:rsid w:val="004776CD"/>
    <w:rsid w:val="004778E7"/>
    <w:rsid w:val="004803F7"/>
    <w:rsid w:val="004808C7"/>
    <w:rsid w:val="00480976"/>
    <w:rsid w:val="00480C49"/>
    <w:rsid w:val="00480CC8"/>
    <w:rsid w:val="00481492"/>
    <w:rsid w:val="00481B6C"/>
    <w:rsid w:val="00481C3B"/>
    <w:rsid w:val="00481F1D"/>
    <w:rsid w:val="004829D3"/>
    <w:rsid w:val="00483039"/>
    <w:rsid w:val="004832ED"/>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5FBB"/>
    <w:rsid w:val="00486129"/>
    <w:rsid w:val="00486343"/>
    <w:rsid w:val="004867F9"/>
    <w:rsid w:val="00486894"/>
    <w:rsid w:val="004869A5"/>
    <w:rsid w:val="00486B3D"/>
    <w:rsid w:val="004870E8"/>
    <w:rsid w:val="004871A9"/>
    <w:rsid w:val="004871B3"/>
    <w:rsid w:val="004871F6"/>
    <w:rsid w:val="004875AB"/>
    <w:rsid w:val="00487754"/>
    <w:rsid w:val="00487827"/>
    <w:rsid w:val="00487A5F"/>
    <w:rsid w:val="00487BCF"/>
    <w:rsid w:val="00487E98"/>
    <w:rsid w:val="004905B9"/>
    <w:rsid w:val="00490629"/>
    <w:rsid w:val="004907F4"/>
    <w:rsid w:val="0049083A"/>
    <w:rsid w:val="00491348"/>
    <w:rsid w:val="00491891"/>
    <w:rsid w:val="00491B46"/>
    <w:rsid w:val="00491DB4"/>
    <w:rsid w:val="00491E33"/>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3"/>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6AFB"/>
    <w:rsid w:val="004A6D2B"/>
    <w:rsid w:val="004A6EDD"/>
    <w:rsid w:val="004A7028"/>
    <w:rsid w:val="004A70FA"/>
    <w:rsid w:val="004A70FE"/>
    <w:rsid w:val="004A7432"/>
    <w:rsid w:val="004A7B45"/>
    <w:rsid w:val="004B03D6"/>
    <w:rsid w:val="004B04FB"/>
    <w:rsid w:val="004B04FD"/>
    <w:rsid w:val="004B05A1"/>
    <w:rsid w:val="004B0705"/>
    <w:rsid w:val="004B0828"/>
    <w:rsid w:val="004B09C2"/>
    <w:rsid w:val="004B0BA4"/>
    <w:rsid w:val="004B10AE"/>
    <w:rsid w:val="004B1135"/>
    <w:rsid w:val="004B14A5"/>
    <w:rsid w:val="004B1698"/>
    <w:rsid w:val="004B1833"/>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0BD"/>
    <w:rsid w:val="004B3A5F"/>
    <w:rsid w:val="004B4371"/>
    <w:rsid w:val="004B46B6"/>
    <w:rsid w:val="004B4706"/>
    <w:rsid w:val="004B4749"/>
    <w:rsid w:val="004B4D1F"/>
    <w:rsid w:val="004B508B"/>
    <w:rsid w:val="004B55A8"/>
    <w:rsid w:val="004B584F"/>
    <w:rsid w:val="004B58E6"/>
    <w:rsid w:val="004B5992"/>
    <w:rsid w:val="004B5FB2"/>
    <w:rsid w:val="004B6086"/>
    <w:rsid w:val="004B62B8"/>
    <w:rsid w:val="004B62DB"/>
    <w:rsid w:val="004B62F4"/>
    <w:rsid w:val="004B63D6"/>
    <w:rsid w:val="004B65E3"/>
    <w:rsid w:val="004B6677"/>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D80"/>
    <w:rsid w:val="004B7D88"/>
    <w:rsid w:val="004B7EB8"/>
    <w:rsid w:val="004B7FF1"/>
    <w:rsid w:val="004C065A"/>
    <w:rsid w:val="004C0729"/>
    <w:rsid w:val="004C09BA"/>
    <w:rsid w:val="004C0CC7"/>
    <w:rsid w:val="004C0E8D"/>
    <w:rsid w:val="004C1157"/>
    <w:rsid w:val="004C11D3"/>
    <w:rsid w:val="004C141E"/>
    <w:rsid w:val="004C1565"/>
    <w:rsid w:val="004C176A"/>
    <w:rsid w:val="004C19CA"/>
    <w:rsid w:val="004C19CF"/>
    <w:rsid w:val="004C1E31"/>
    <w:rsid w:val="004C1EC9"/>
    <w:rsid w:val="004C1F4A"/>
    <w:rsid w:val="004C20D7"/>
    <w:rsid w:val="004C214B"/>
    <w:rsid w:val="004C22F8"/>
    <w:rsid w:val="004C2B36"/>
    <w:rsid w:val="004C2B9C"/>
    <w:rsid w:val="004C2CE2"/>
    <w:rsid w:val="004C3930"/>
    <w:rsid w:val="004C3AE3"/>
    <w:rsid w:val="004C3BC9"/>
    <w:rsid w:val="004C3E35"/>
    <w:rsid w:val="004C3EF2"/>
    <w:rsid w:val="004C40FA"/>
    <w:rsid w:val="004C46CE"/>
    <w:rsid w:val="004C4C9E"/>
    <w:rsid w:val="004C4D52"/>
    <w:rsid w:val="004C5145"/>
    <w:rsid w:val="004C5255"/>
    <w:rsid w:val="004C53A9"/>
    <w:rsid w:val="004C564E"/>
    <w:rsid w:val="004C58EF"/>
    <w:rsid w:val="004C5994"/>
    <w:rsid w:val="004C5BE9"/>
    <w:rsid w:val="004C5BEF"/>
    <w:rsid w:val="004C5F1B"/>
    <w:rsid w:val="004C5FE3"/>
    <w:rsid w:val="004C651B"/>
    <w:rsid w:val="004C6BB5"/>
    <w:rsid w:val="004C6D01"/>
    <w:rsid w:val="004C6F6A"/>
    <w:rsid w:val="004C6F8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964"/>
    <w:rsid w:val="004D1C90"/>
    <w:rsid w:val="004D1DB2"/>
    <w:rsid w:val="004D254B"/>
    <w:rsid w:val="004D2565"/>
    <w:rsid w:val="004D25A6"/>
    <w:rsid w:val="004D279F"/>
    <w:rsid w:val="004D2A92"/>
    <w:rsid w:val="004D2F43"/>
    <w:rsid w:val="004D3025"/>
    <w:rsid w:val="004D3218"/>
    <w:rsid w:val="004D35A9"/>
    <w:rsid w:val="004D3611"/>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4ED"/>
    <w:rsid w:val="004D5673"/>
    <w:rsid w:val="004D5A49"/>
    <w:rsid w:val="004D5FE0"/>
    <w:rsid w:val="004D60EF"/>
    <w:rsid w:val="004D65BE"/>
    <w:rsid w:val="004D68BF"/>
    <w:rsid w:val="004D6BFD"/>
    <w:rsid w:val="004D6D83"/>
    <w:rsid w:val="004D7219"/>
    <w:rsid w:val="004D7314"/>
    <w:rsid w:val="004D7343"/>
    <w:rsid w:val="004D7CE4"/>
    <w:rsid w:val="004D7E96"/>
    <w:rsid w:val="004D7EE9"/>
    <w:rsid w:val="004E01A3"/>
    <w:rsid w:val="004E0293"/>
    <w:rsid w:val="004E0DDD"/>
    <w:rsid w:val="004E15CC"/>
    <w:rsid w:val="004E170F"/>
    <w:rsid w:val="004E18A7"/>
    <w:rsid w:val="004E1E1C"/>
    <w:rsid w:val="004E2122"/>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C70"/>
    <w:rsid w:val="004E4E71"/>
    <w:rsid w:val="004E4F70"/>
    <w:rsid w:val="004E52F7"/>
    <w:rsid w:val="004E5324"/>
    <w:rsid w:val="004E5353"/>
    <w:rsid w:val="004E58BD"/>
    <w:rsid w:val="004E5925"/>
    <w:rsid w:val="004E5B53"/>
    <w:rsid w:val="004E5CAB"/>
    <w:rsid w:val="004E5CBE"/>
    <w:rsid w:val="004E5D23"/>
    <w:rsid w:val="004E5D91"/>
    <w:rsid w:val="004E5F69"/>
    <w:rsid w:val="004E5FD3"/>
    <w:rsid w:val="004E696B"/>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E07"/>
    <w:rsid w:val="004F3055"/>
    <w:rsid w:val="004F34F6"/>
    <w:rsid w:val="004F37D0"/>
    <w:rsid w:val="004F3897"/>
    <w:rsid w:val="004F3F81"/>
    <w:rsid w:val="004F4008"/>
    <w:rsid w:val="004F4401"/>
    <w:rsid w:val="004F4A50"/>
    <w:rsid w:val="004F4E39"/>
    <w:rsid w:val="004F54B3"/>
    <w:rsid w:val="004F5664"/>
    <w:rsid w:val="004F5814"/>
    <w:rsid w:val="004F5986"/>
    <w:rsid w:val="004F5B5D"/>
    <w:rsid w:val="004F5B9A"/>
    <w:rsid w:val="004F5D55"/>
    <w:rsid w:val="004F5F48"/>
    <w:rsid w:val="004F5FB7"/>
    <w:rsid w:val="004F64E5"/>
    <w:rsid w:val="004F6872"/>
    <w:rsid w:val="004F68C6"/>
    <w:rsid w:val="004F6DFE"/>
    <w:rsid w:val="004F6EE3"/>
    <w:rsid w:val="004F70E6"/>
    <w:rsid w:val="004F72D0"/>
    <w:rsid w:val="004F74AD"/>
    <w:rsid w:val="004F7698"/>
    <w:rsid w:val="004F7E5D"/>
    <w:rsid w:val="004F7EF8"/>
    <w:rsid w:val="004F7FDA"/>
    <w:rsid w:val="00500073"/>
    <w:rsid w:val="005000A7"/>
    <w:rsid w:val="005000B2"/>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726"/>
    <w:rsid w:val="005048B5"/>
    <w:rsid w:val="00504B50"/>
    <w:rsid w:val="00504E59"/>
    <w:rsid w:val="005051BB"/>
    <w:rsid w:val="005051EF"/>
    <w:rsid w:val="0050563D"/>
    <w:rsid w:val="005057F5"/>
    <w:rsid w:val="0050589C"/>
    <w:rsid w:val="00505D9A"/>
    <w:rsid w:val="0050629B"/>
    <w:rsid w:val="00506354"/>
    <w:rsid w:val="005063A7"/>
    <w:rsid w:val="00506805"/>
    <w:rsid w:val="00506AB2"/>
    <w:rsid w:val="00506D5A"/>
    <w:rsid w:val="00506D89"/>
    <w:rsid w:val="00506DAC"/>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EBA"/>
    <w:rsid w:val="00512F85"/>
    <w:rsid w:val="00513537"/>
    <w:rsid w:val="00513850"/>
    <w:rsid w:val="00513B7A"/>
    <w:rsid w:val="00513F0E"/>
    <w:rsid w:val="00513F2D"/>
    <w:rsid w:val="00514699"/>
    <w:rsid w:val="00514F13"/>
    <w:rsid w:val="00515080"/>
    <w:rsid w:val="005153A7"/>
    <w:rsid w:val="00515F67"/>
    <w:rsid w:val="00516395"/>
    <w:rsid w:val="00517081"/>
    <w:rsid w:val="0051743D"/>
    <w:rsid w:val="00517556"/>
    <w:rsid w:val="0051774D"/>
    <w:rsid w:val="00517A0F"/>
    <w:rsid w:val="00517E57"/>
    <w:rsid w:val="00520412"/>
    <w:rsid w:val="00520825"/>
    <w:rsid w:val="00520AE0"/>
    <w:rsid w:val="005212CE"/>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397A"/>
    <w:rsid w:val="00523E01"/>
    <w:rsid w:val="00524082"/>
    <w:rsid w:val="00524168"/>
    <w:rsid w:val="00524243"/>
    <w:rsid w:val="0052471B"/>
    <w:rsid w:val="005248D5"/>
    <w:rsid w:val="00524B5C"/>
    <w:rsid w:val="00524DA1"/>
    <w:rsid w:val="00524DC7"/>
    <w:rsid w:val="005250A3"/>
    <w:rsid w:val="0052514D"/>
    <w:rsid w:val="00525334"/>
    <w:rsid w:val="0052582D"/>
    <w:rsid w:val="00525954"/>
    <w:rsid w:val="00525D50"/>
    <w:rsid w:val="005261C4"/>
    <w:rsid w:val="0052661E"/>
    <w:rsid w:val="00526856"/>
    <w:rsid w:val="005268CA"/>
    <w:rsid w:val="00526A3C"/>
    <w:rsid w:val="00526B16"/>
    <w:rsid w:val="00526CFA"/>
    <w:rsid w:val="0052706F"/>
    <w:rsid w:val="005272E0"/>
    <w:rsid w:val="00527454"/>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267"/>
    <w:rsid w:val="0053254B"/>
    <w:rsid w:val="005325C2"/>
    <w:rsid w:val="00532AFB"/>
    <w:rsid w:val="00532BDC"/>
    <w:rsid w:val="00532C0A"/>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76B"/>
    <w:rsid w:val="0054388B"/>
    <w:rsid w:val="00543975"/>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C61"/>
    <w:rsid w:val="00546D4B"/>
    <w:rsid w:val="00546DCB"/>
    <w:rsid w:val="00546F82"/>
    <w:rsid w:val="005478AF"/>
    <w:rsid w:val="00547A87"/>
    <w:rsid w:val="00550078"/>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9C"/>
    <w:rsid w:val="00552A64"/>
    <w:rsid w:val="00552F2C"/>
    <w:rsid w:val="0055375E"/>
    <w:rsid w:val="0055377E"/>
    <w:rsid w:val="00553B0E"/>
    <w:rsid w:val="00553D07"/>
    <w:rsid w:val="00553DA0"/>
    <w:rsid w:val="00553F43"/>
    <w:rsid w:val="005540E0"/>
    <w:rsid w:val="005544A2"/>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C68"/>
    <w:rsid w:val="00557011"/>
    <w:rsid w:val="0055777D"/>
    <w:rsid w:val="00557DF6"/>
    <w:rsid w:val="00557E01"/>
    <w:rsid w:val="00557E2A"/>
    <w:rsid w:val="00560801"/>
    <w:rsid w:val="00560A09"/>
    <w:rsid w:val="00560C41"/>
    <w:rsid w:val="00560D55"/>
    <w:rsid w:val="00560F6E"/>
    <w:rsid w:val="00561017"/>
    <w:rsid w:val="00561158"/>
    <w:rsid w:val="0056120F"/>
    <w:rsid w:val="00561446"/>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911"/>
    <w:rsid w:val="00566A27"/>
    <w:rsid w:val="00566C52"/>
    <w:rsid w:val="005674FE"/>
    <w:rsid w:val="0056784E"/>
    <w:rsid w:val="0056797A"/>
    <w:rsid w:val="005679D1"/>
    <w:rsid w:val="00567BAB"/>
    <w:rsid w:val="00567CA6"/>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21E"/>
    <w:rsid w:val="00575352"/>
    <w:rsid w:val="00575968"/>
    <w:rsid w:val="00575B6B"/>
    <w:rsid w:val="00575BA6"/>
    <w:rsid w:val="00575BFB"/>
    <w:rsid w:val="00575C8E"/>
    <w:rsid w:val="00575ECA"/>
    <w:rsid w:val="00575EEC"/>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5A9"/>
    <w:rsid w:val="005835BF"/>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71C5"/>
    <w:rsid w:val="0058728A"/>
    <w:rsid w:val="005872EC"/>
    <w:rsid w:val="005874E2"/>
    <w:rsid w:val="005874E3"/>
    <w:rsid w:val="00587668"/>
    <w:rsid w:val="00587B22"/>
    <w:rsid w:val="005901EF"/>
    <w:rsid w:val="00590342"/>
    <w:rsid w:val="00590350"/>
    <w:rsid w:val="00590620"/>
    <w:rsid w:val="005906C4"/>
    <w:rsid w:val="0059087A"/>
    <w:rsid w:val="00590957"/>
    <w:rsid w:val="00590B0D"/>
    <w:rsid w:val="00590ED4"/>
    <w:rsid w:val="005911D6"/>
    <w:rsid w:val="0059121B"/>
    <w:rsid w:val="00591467"/>
    <w:rsid w:val="005914EC"/>
    <w:rsid w:val="0059178D"/>
    <w:rsid w:val="00591BEC"/>
    <w:rsid w:val="00591E39"/>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2B"/>
    <w:rsid w:val="00597C69"/>
    <w:rsid w:val="00597E1A"/>
    <w:rsid w:val="00597E2F"/>
    <w:rsid w:val="005A0059"/>
    <w:rsid w:val="005A03FF"/>
    <w:rsid w:val="005A06AA"/>
    <w:rsid w:val="005A07D4"/>
    <w:rsid w:val="005A0995"/>
    <w:rsid w:val="005A0A17"/>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53A"/>
    <w:rsid w:val="005A56F5"/>
    <w:rsid w:val="005A58F4"/>
    <w:rsid w:val="005A595A"/>
    <w:rsid w:val="005A5A40"/>
    <w:rsid w:val="005A5AB0"/>
    <w:rsid w:val="005A5B83"/>
    <w:rsid w:val="005A5BA4"/>
    <w:rsid w:val="005A61C7"/>
    <w:rsid w:val="005A66C4"/>
    <w:rsid w:val="005A6834"/>
    <w:rsid w:val="005A6BF1"/>
    <w:rsid w:val="005A7252"/>
    <w:rsid w:val="005A7253"/>
    <w:rsid w:val="005A7653"/>
    <w:rsid w:val="005A7886"/>
    <w:rsid w:val="005A7A08"/>
    <w:rsid w:val="005A7D3B"/>
    <w:rsid w:val="005A7EF3"/>
    <w:rsid w:val="005B0120"/>
    <w:rsid w:val="005B0A47"/>
    <w:rsid w:val="005B0C4E"/>
    <w:rsid w:val="005B0E45"/>
    <w:rsid w:val="005B1798"/>
    <w:rsid w:val="005B1B3A"/>
    <w:rsid w:val="005B2091"/>
    <w:rsid w:val="005B2193"/>
    <w:rsid w:val="005B226F"/>
    <w:rsid w:val="005B2311"/>
    <w:rsid w:val="005B2684"/>
    <w:rsid w:val="005B2EC4"/>
    <w:rsid w:val="005B313E"/>
    <w:rsid w:val="005B3256"/>
    <w:rsid w:val="005B3332"/>
    <w:rsid w:val="005B344F"/>
    <w:rsid w:val="005B3A96"/>
    <w:rsid w:val="005B3F80"/>
    <w:rsid w:val="005B3FFE"/>
    <w:rsid w:val="005B4412"/>
    <w:rsid w:val="005B4537"/>
    <w:rsid w:val="005B467E"/>
    <w:rsid w:val="005B4929"/>
    <w:rsid w:val="005B4B4E"/>
    <w:rsid w:val="005B4C1C"/>
    <w:rsid w:val="005B4ED4"/>
    <w:rsid w:val="005B4EDF"/>
    <w:rsid w:val="005B4FA3"/>
    <w:rsid w:val="005B5085"/>
    <w:rsid w:val="005B5336"/>
    <w:rsid w:val="005B53F2"/>
    <w:rsid w:val="005B579F"/>
    <w:rsid w:val="005B5873"/>
    <w:rsid w:val="005B5BAA"/>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BE"/>
    <w:rsid w:val="005C01DC"/>
    <w:rsid w:val="005C09C5"/>
    <w:rsid w:val="005C104D"/>
    <w:rsid w:val="005C11FF"/>
    <w:rsid w:val="005C1231"/>
    <w:rsid w:val="005C133F"/>
    <w:rsid w:val="005C15FF"/>
    <w:rsid w:val="005C22DE"/>
    <w:rsid w:val="005C23B8"/>
    <w:rsid w:val="005C273D"/>
    <w:rsid w:val="005C2A58"/>
    <w:rsid w:val="005C2CBA"/>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19"/>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029"/>
    <w:rsid w:val="005E019F"/>
    <w:rsid w:val="005E01AF"/>
    <w:rsid w:val="005E043E"/>
    <w:rsid w:val="005E0455"/>
    <w:rsid w:val="005E0564"/>
    <w:rsid w:val="005E087B"/>
    <w:rsid w:val="005E0977"/>
    <w:rsid w:val="005E0A87"/>
    <w:rsid w:val="005E0E7A"/>
    <w:rsid w:val="005E0EBE"/>
    <w:rsid w:val="005E0F16"/>
    <w:rsid w:val="005E12FD"/>
    <w:rsid w:val="005E144B"/>
    <w:rsid w:val="005E1706"/>
    <w:rsid w:val="005E1C40"/>
    <w:rsid w:val="005E20F9"/>
    <w:rsid w:val="005E2676"/>
    <w:rsid w:val="005E26AE"/>
    <w:rsid w:val="005E2860"/>
    <w:rsid w:val="005E2BED"/>
    <w:rsid w:val="005E2CC0"/>
    <w:rsid w:val="005E2D66"/>
    <w:rsid w:val="005E2E0B"/>
    <w:rsid w:val="005E2F73"/>
    <w:rsid w:val="005E3212"/>
    <w:rsid w:val="005E39A9"/>
    <w:rsid w:val="005E3C22"/>
    <w:rsid w:val="005E3CC5"/>
    <w:rsid w:val="005E4340"/>
    <w:rsid w:val="005E456F"/>
    <w:rsid w:val="005E467A"/>
    <w:rsid w:val="005E46A2"/>
    <w:rsid w:val="005E482E"/>
    <w:rsid w:val="005E4871"/>
    <w:rsid w:val="005E4972"/>
    <w:rsid w:val="005E4B52"/>
    <w:rsid w:val="005E4E34"/>
    <w:rsid w:val="005E51B4"/>
    <w:rsid w:val="005E5328"/>
    <w:rsid w:val="005E54EC"/>
    <w:rsid w:val="005E5680"/>
    <w:rsid w:val="005E5858"/>
    <w:rsid w:val="005E62D5"/>
    <w:rsid w:val="005E6665"/>
    <w:rsid w:val="005E6E87"/>
    <w:rsid w:val="005E711E"/>
    <w:rsid w:val="005E74D6"/>
    <w:rsid w:val="005E75A5"/>
    <w:rsid w:val="005E75EF"/>
    <w:rsid w:val="005E7B3C"/>
    <w:rsid w:val="005E7F6B"/>
    <w:rsid w:val="005E7F8E"/>
    <w:rsid w:val="005F068E"/>
    <w:rsid w:val="005F0692"/>
    <w:rsid w:val="005F06D0"/>
    <w:rsid w:val="005F0858"/>
    <w:rsid w:val="005F08EC"/>
    <w:rsid w:val="005F0905"/>
    <w:rsid w:val="005F09C2"/>
    <w:rsid w:val="005F0B83"/>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6FC"/>
    <w:rsid w:val="005F39F9"/>
    <w:rsid w:val="005F39FD"/>
    <w:rsid w:val="005F3CB2"/>
    <w:rsid w:val="005F3DC0"/>
    <w:rsid w:val="005F3E65"/>
    <w:rsid w:val="005F3FB4"/>
    <w:rsid w:val="005F41A0"/>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8A2"/>
    <w:rsid w:val="005F6D9E"/>
    <w:rsid w:val="005F6E25"/>
    <w:rsid w:val="005F6F63"/>
    <w:rsid w:val="005F70BF"/>
    <w:rsid w:val="005F7209"/>
    <w:rsid w:val="005F7558"/>
    <w:rsid w:val="005F763C"/>
    <w:rsid w:val="005F791C"/>
    <w:rsid w:val="005F7BE0"/>
    <w:rsid w:val="005F7E27"/>
    <w:rsid w:val="005F7EA1"/>
    <w:rsid w:val="005F7F14"/>
    <w:rsid w:val="005F7FA6"/>
    <w:rsid w:val="005F7FC7"/>
    <w:rsid w:val="006003DA"/>
    <w:rsid w:val="00600586"/>
    <w:rsid w:val="006009C7"/>
    <w:rsid w:val="00600B98"/>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3D8"/>
    <w:rsid w:val="00610421"/>
    <w:rsid w:val="006105B7"/>
    <w:rsid w:val="00610655"/>
    <w:rsid w:val="006106EA"/>
    <w:rsid w:val="00610712"/>
    <w:rsid w:val="00610859"/>
    <w:rsid w:val="0061085B"/>
    <w:rsid w:val="00611080"/>
    <w:rsid w:val="00611316"/>
    <w:rsid w:val="0061148D"/>
    <w:rsid w:val="0061158A"/>
    <w:rsid w:val="006115B6"/>
    <w:rsid w:val="00611659"/>
    <w:rsid w:val="00611968"/>
    <w:rsid w:val="00611A93"/>
    <w:rsid w:val="00611BD2"/>
    <w:rsid w:val="00611C1D"/>
    <w:rsid w:val="00611D90"/>
    <w:rsid w:val="00611DCD"/>
    <w:rsid w:val="00611DF2"/>
    <w:rsid w:val="00611E03"/>
    <w:rsid w:val="00611E21"/>
    <w:rsid w:val="006121DA"/>
    <w:rsid w:val="00612215"/>
    <w:rsid w:val="0061223F"/>
    <w:rsid w:val="006124ED"/>
    <w:rsid w:val="00612F58"/>
    <w:rsid w:val="006131A8"/>
    <w:rsid w:val="0061329E"/>
    <w:rsid w:val="0061376F"/>
    <w:rsid w:val="00613893"/>
    <w:rsid w:val="006139D8"/>
    <w:rsid w:val="00613A8E"/>
    <w:rsid w:val="006140AE"/>
    <w:rsid w:val="00614550"/>
    <w:rsid w:val="00614617"/>
    <w:rsid w:val="0061472D"/>
    <w:rsid w:val="006147D8"/>
    <w:rsid w:val="0061496B"/>
    <w:rsid w:val="00614A4E"/>
    <w:rsid w:val="00614F22"/>
    <w:rsid w:val="0061559C"/>
    <w:rsid w:val="006155D2"/>
    <w:rsid w:val="00615632"/>
    <w:rsid w:val="00615635"/>
    <w:rsid w:val="0061566B"/>
    <w:rsid w:val="006156A7"/>
    <w:rsid w:val="00615C27"/>
    <w:rsid w:val="00615D52"/>
    <w:rsid w:val="00615FC4"/>
    <w:rsid w:val="00616231"/>
    <w:rsid w:val="006166A0"/>
    <w:rsid w:val="00616C3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143F"/>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6E9"/>
    <w:rsid w:val="00630857"/>
    <w:rsid w:val="00630867"/>
    <w:rsid w:val="00630A4C"/>
    <w:rsid w:val="00630A97"/>
    <w:rsid w:val="00630B8C"/>
    <w:rsid w:val="00630CDC"/>
    <w:rsid w:val="006310B1"/>
    <w:rsid w:val="00631328"/>
    <w:rsid w:val="006316F5"/>
    <w:rsid w:val="006316FF"/>
    <w:rsid w:val="00631880"/>
    <w:rsid w:val="00631B66"/>
    <w:rsid w:val="00631C74"/>
    <w:rsid w:val="00631CF5"/>
    <w:rsid w:val="00632030"/>
    <w:rsid w:val="00632284"/>
    <w:rsid w:val="00632537"/>
    <w:rsid w:val="006327A4"/>
    <w:rsid w:val="00632EDA"/>
    <w:rsid w:val="00633180"/>
    <w:rsid w:val="00633345"/>
    <w:rsid w:val="0063351B"/>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A2D"/>
    <w:rsid w:val="00636A7D"/>
    <w:rsid w:val="00636B0C"/>
    <w:rsid w:val="00636C4A"/>
    <w:rsid w:val="00636C95"/>
    <w:rsid w:val="00636F90"/>
    <w:rsid w:val="0063711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839"/>
    <w:rsid w:val="0064189D"/>
    <w:rsid w:val="006418DE"/>
    <w:rsid w:val="0064196E"/>
    <w:rsid w:val="00641BBA"/>
    <w:rsid w:val="00641C72"/>
    <w:rsid w:val="00641E77"/>
    <w:rsid w:val="006420B7"/>
    <w:rsid w:val="006425E7"/>
    <w:rsid w:val="00642B6C"/>
    <w:rsid w:val="00642F51"/>
    <w:rsid w:val="0064317E"/>
    <w:rsid w:val="00643680"/>
    <w:rsid w:val="00643814"/>
    <w:rsid w:val="006439C3"/>
    <w:rsid w:val="00643A01"/>
    <w:rsid w:val="00643DDC"/>
    <w:rsid w:val="00643E7B"/>
    <w:rsid w:val="006440BE"/>
    <w:rsid w:val="00644195"/>
    <w:rsid w:val="00644230"/>
    <w:rsid w:val="006442F9"/>
    <w:rsid w:val="006449BB"/>
    <w:rsid w:val="00644D04"/>
    <w:rsid w:val="006455B1"/>
    <w:rsid w:val="00645939"/>
    <w:rsid w:val="00645B59"/>
    <w:rsid w:val="00645CD8"/>
    <w:rsid w:val="00645D26"/>
    <w:rsid w:val="00645D89"/>
    <w:rsid w:val="00646044"/>
    <w:rsid w:val="00646199"/>
    <w:rsid w:val="0064625C"/>
    <w:rsid w:val="006465A2"/>
    <w:rsid w:val="006466BF"/>
    <w:rsid w:val="00646A17"/>
    <w:rsid w:val="006471C1"/>
    <w:rsid w:val="006473AA"/>
    <w:rsid w:val="00647449"/>
    <w:rsid w:val="00647EBC"/>
    <w:rsid w:val="006503ED"/>
    <w:rsid w:val="00650AC1"/>
    <w:rsid w:val="00650CDE"/>
    <w:rsid w:val="00650F72"/>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761"/>
    <w:rsid w:val="0065379F"/>
    <w:rsid w:val="00653CCF"/>
    <w:rsid w:val="00653EE1"/>
    <w:rsid w:val="0065429F"/>
    <w:rsid w:val="0065447B"/>
    <w:rsid w:val="006544AE"/>
    <w:rsid w:val="0065459B"/>
    <w:rsid w:val="00654869"/>
    <w:rsid w:val="0065500E"/>
    <w:rsid w:val="00655151"/>
    <w:rsid w:val="00655381"/>
    <w:rsid w:val="006555C8"/>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57E99"/>
    <w:rsid w:val="00660023"/>
    <w:rsid w:val="006601E6"/>
    <w:rsid w:val="0066059F"/>
    <w:rsid w:val="0066091E"/>
    <w:rsid w:val="00660C35"/>
    <w:rsid w:val="00660E9E"/>
    <w:rsid w:val="00661107"/>
    <w:rsid w:val="006611C0"/>
    <w:rsid w:val="00661395"/>
    <w:rsid w:val="006614F1"/>
    <w:rsid w:val="00661781"/>
    <w:rsid w:val="006617BD"/>
    <w:rsid w:val="00661D3E"/>
    <w:rsid w:val="00661E83"/>
    <w:rsid w:val="00661EF8"/>
    <w:rsid w:val="0066228F"/>
    <w:rsid w:val="00662408"/>
    <w:rsid w:val="006624AA"/>
    <w:rsid w:val="006626BA"/>
    <w:rsid w:val="006628FC"/>
    <w:rsid w:val="00662B07"/>
    <w:rsid w:val="00662D3A"/>
    <w:rsid w:val="00663422"/>
    <w:rsid w:val="006635C5"/>
    <w:rsid w:val="0066362B"/>
    <w:rsid w:val="0066370C"/>
    <w:rsid w:val="00663958"/>
    <w:rsid w:val="00663BEC"/>
    <w:rsid w:val="00663EF2"/>
    <w:rsid w:val="00663FB9"/>
    <w:rsid w:val="00664184"/>
    <w:rsid w:val="006643F3"/>
    <w:rsid w:val="006643F6"/>
    <w:rsid w:val="00664563"/>
    <w:rsid w:val="006648B8"/>
    <w:rsid w:val="00664939"/>
    <w:rsid w:val="00664A3A"/>
    <w:rsid w:val="00664AED"/>
    <w:rsid w:val="00664BA7"/>
    <w:rsid w:val="00664E95"/>
    <w:rsid w:val="00664F63"/>
    <w:rsid w:val="00664FE4"/>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AB2"/>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3F26"/>
    <w:rsid w:val="00674153"/>
    <w:rsid w:val="00674202"/>
    <w:rsid w:val="00674BD7"/>
    <w:rsid w:val="00674C85"/>
    <w:rsid w:val="00674D85"/>
    <w:rsid w:val="0067516E"/>
    <w:rsid w:val="0067523D"/>
    <w:rsid w:val="006752DD"/>
    <w:rsid w:val="00675532"/>
    <w:rsid w:val="0067565D"/>
    <w:rsid w:val="0067589A"/>
    <w:rsid w:val="00675A22"/>
    <w:rsid w:val="00675A78"/>
    <w:rsid w:val="00675AF9"/>
    <w:rsid w:val="00675DF6"/>
    <w:rsid w:val="00675FF3"/>
    <w:rsid w:val="00676168"/>
    <w:rsid w:val="0067623A"/>
    <w:rsid w:val="006765AB"/>
    <w:rsid w:val="00676787"/>
    <w:rsid w:val="00676BA9"/>
    <w:rsid w:val="00676C5B"/>
    <w:rsid w:val="00676D82"/>
    <w:rsid w:val="00676DA0"/>
    <w:rsid w:val="00676E83"/>
    <w:rsid w:val="006771C4"/>
    <w:rsid w:val="00677814"/>
    <w:rsid w:val="00677A80"/>
    <w:rsid w:val="00677C7A"/>
    <w:rsid w:val="00677E5B"/>
    <w:rsid w:val="00677FC0"/>
    <w:rsid w:val="00677FD6"/>
    <w:rsid w:val="006801FC"/>
    <w:rsid w:val="00680229"/>
    <w:rsid w:val="00680330"/>
    <w:rsid w:val="006807FD"/>
    <w:rsid w:val="0068080D"/>
    <w:rsid w:val="0068086C"/>
    <w:rsid w:val="006809F1"/>
    <w:rsid w:val="00680BF6"/>
    <w:rsid w:val="00680E5E"/>
    <w:rsid w:val="0068102F"/>
    <w:rsid w:val="00681327"/>
    <w:rsid w:val="00681739"/>
    <w:rsid w:val="00681772"/>
    <w:rsid w:val="00681881"/>
    <w:rsid w:val="00681CEF"/>
    <w:rsid w:val="00681D6E"/>
    <w:rsid w:val="00682095"/>
    <w:rsid w:val="006824A3"/>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202"/>
    <w:rsid w:val="0068532D"/>
    <w:rsid w:val="0068556F"/>
    <w:rsid w:val="00685A66"/>
    <w:rsid w:val="00685B1E"/>
    <w:rsid w:val="00685BCA"/>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64D"/>
    <w:rsid w:val="00692843"/>
    <w:rsid w:val="0069299E"/>
    <w:rsid w:val="00692D1C"/>
    <w:rsid w:val="00692D67"/>
    <w:rsid w:val="006930CC"/>
    <w:rsid w:val="006931F7"/>
    <w:rsid w:val="0069377B"/>
    <w:rsid w:val="00693791"/>
    <w:rsid w:val="0069394E"/>
    <w:rsid w:val="00693DBC"/>
    <w:rsid w:val="00694624"/>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7123"/>
    <w:rsid w:val="00697242"/>
    <w:rsid w:val="0069779D"/>
    <w:rsid w:val="006978B6"/>
    <w:rsid w:val="00697965"/>
    <w:rsid w:val="00697A18"/>
    <w:rsid w:val="00697E75"/>
    <w:rsid w:val="006A0B28"/>
    <w:rsid w:val="006A0CCA"/>
    <w:rsid w:val="006A0D55"/>
    <w:rsid w:val="006A0D80"/>
    <w:rsid w:val="006A0F4D"/>
    <w:rsid w:val="006A1173"/>
    <w:rsid w:val="006A130D"/>
    <w:rsid w:val="006A1427"/>
    <w:rsid w:val="006A16F4"/>
    <w:rsid w:val="006A181B"/>
    <w:rsid w:val="006A183B"/>
    <w:rsid w:val="006A1D23"/>
    <w:rsid w:val="006A1D49"/>
    <w:rsid w:val="006A2041"/>
    <w:rsid w:val="006A222E"/>
    <w:rsid w:val="006A23C7"/>
    <w:rsid w:val="006A2463"/>
    <w:rsid w:val="006A2881"/>
    <w:rsid w:val="006A2BC7"/>
    <w:rsid w:val="006A2BF7"/>
    <w:rsid w:val="006A2DA3"/>
    <w:rsid w:val="006A2F3D"/>
    <w:rsid w:val="006A3196"/>
    <w:rsid w:val="006A31CF"/>
    <w:rsid w:val="006A338C"/>
    <w:rsid w:val="006A33F9"/>
    <w:rsid w:val="006A35A7"/>
    <w:rsid w:val="006A3C04"/>
    <w:rsid w:val="006A3C23"/>
    <w:rsid w:val="006A3E92"/>
    <w:rsid w:val="006A3FF0"/>
    <w:rsid w:val="006A46F3"/>
    <w:rsid w:val="006A4976"/>
    <w:rsid w:val="006A4C17"/>
    <w:rsid w:val="006A4F9E"/>
    <w:rsid w:val="006A5020"/>
    <w:rsid w:val="006A509B"/>
    <w:rsid w:val="006A50E7"/>
    <w:rsid w:val="006A5220"/>
    <w:rsid w:val="006A5230"/>
    <w:rsid w:val="006A57ED"/>
    <w:rsid w:val="006A5947"/>
    <w:rsid w:val="006A5950"/>
    <w:rsid w:val="006A5B21"/>
    <w:rsid w:val="006A5D16"/>
    <w:rsid w:val="006A5DC3"/>
    <w:rsid w:val="006A5F39"/>
    <w:rsid w:val="006A637C"/>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6FD"/>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6C4"/>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5FE"/>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728"/>
    <w:rsid w:val="006C3919"/>
    <w:rsid w:val="006C4090"/>
    <w:rsid w:val="006C4299"/>
    <w:rsid w:val="006C42D2"/>
    <w:rsid w:val="006C4459"/>
    <w:rsid w:val="006C4663"/>
    <w:rsid w:val="006C4CF4"/>
    <w:rsid w:val="006C4D96"/>
    <w:rsid w:val="006C4E7B"/>
    <w:rsid w:val="006C506F"/>
    <w:rsid w:val="006C5163"/>
    <w:rsid w:val="006C535D"/>
    <w:rsid w:val="006C56F2"/>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2627"/>
    <w:rsid w:val="006D2815"/>
    <w:rsid w:val="006D2C08"/>
    <w:rsid w:val="006D2CF2"/>
    <w:rsid w:val="006D2D2D"/>
    <w:rsid w:val="006D2F1A"/>
    <w:rsid w:val="006D30FB"/>
    <w:rsid w:val="006D317C"/>
    <w:rsid w:val="006D345F"/>
    <w:rsid w:val="006D3AC1"/>
    <w:rsid w:val="006D3C4A"/>
    <w:rsid w:val="006D3C90"/>
    <w:rsid w:val="006D3FDA"/>
    <w:rsid w:val="006D426A"/>
    <w:rsid w:val="006D44B9"/>
    <w:rsid w:val="006D5221"/>
    <w:rsid w:val="006D5419"/>
    <w:rsid w:val="006D5457"/>
    <w:rsid w:val="006D5607"/>
    <w:rsid w:val="006D5841"/>
    <w:rsid w:val="006D6231"/>
    <w:rsid w:val="006D6293"/>
    <w:rsid w:val="006D62B9"/>
    <w:rsid w:val="006D659D"/>
    <w:rsid w:val="006D6747"/>
    <w:rsid w:val="006D6795"/>
    <w:rsid w:val="006D6875"/>
    <w:rsid w:val="006D6B08"/>
    <w:rsid w:val="006D6B85"/>
    <w:rsid w:val="006D6CA3"/>
    <w:rsid w:val="006D6D05"/>
    <w:rsid w:val="006D6D41"/>
    <w:rsid w:val="006D7005"/>
    <w:rsid w:val="006D7376"/>
    <w:rsid w:val="006D75E3"/>
    <w:rsid w:val="006D7E56"/>
    <w:rsid w:val="006D7FA1"/>
    <w:rsid w:val="006E01A7"/>
    <w:rsid w:val="006E01E1"/>
    <w:rsid w:val="006E0430"/>
    <w:rsid w:val="006E07DA"/>
    <w:rsid w:val="006E0956"/>
    <w:rsid w:val="006E0CE9"/>
    <w:rsid w:val="006E0D5E"/>
    <w:rsid w:val="006E0FCE"/>
    <w:rsid w:val="006E11FF"/>
    <w:rsid w:val="006E1806"/>
    <w:rsid w:val="006E195E"/>
    <w:rsid w:val="006E1CAC"/>
    <w:rsid w:val="006E1E50"/>
    <w:rsid w:val="006E1F6C"/>
    <w:rsid w:val="006E20C7"/>
    <w:rsid w:val="006E210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27C"/>
    <w:rsid w:val="006E5449"/>
    <w:rsid w:val="006E569D"/>
    <w:rsid w:val="006E5A48"/>
    <w:rsid w:val="006E5F98"/>
    <w:rsid w:val="006E6A1D"/>
    <w:rsid w:val="006E6E4A"/>
    <w:rsid w:val="006E71AC"/>
    <w:rsid w:val="006E7254"/>
    <w:rsid w:val="006E7481"/>
    <w:rsid w:val="006E774B"/>
    <w:rsid w:val="006E7A7B"/>
    <w:rsid w:val="006E7C0E"/>
    <w:rsid w:val="006E7CF3"/>
    <w:rsid w:val="006E7ED0"/>
    <w:rsid w:val="006F021E"/>
    <w:rsid w:val="006F02D9"/>
    <w:rsid w:val="006F0396"/>
    <w:rsid w:val="006F06D2"/>
    <w:rsid w:val="006F07E5"/>
    <w:rsid w:val="006F0DE2"/>
    <w:rsid w:val="006F1447"/>
    <w:rsid w:val="006F18EA"/>
    <w:rsid w:val="006F191D"/>
    <w:rsid w:val="006F19C7"/>
    <w:rsid w:val="006F1BEB"/>
    <w:rsid w:val="006F1C63"/>
    <w:rsid w:val="006F1CA8"/>
    <w:rsid w:val="006F1E57"/>
    <w:rsid w:val="006F1E74"/>
    <w:rsid w:val="006F1F54"/>
    <w:rsid w:val="006F226E"/>
    <w:rsid w:val="006F25F8"/>
    <w:rsid w:val="006F2830"/>
    <w:rsid w:val="006F2A88"/>
    <w:rsid w:val="006F2BB1"/>
    <w:rsid w:val="006F2F0E"/>
    <w:rsid w:val="006F30FF"/>
    <w:rsid w:val="006F33E6"/>
    <w:rsid w:val="006F348B"/>
    <w:rsid w:val="006F35A2"/>
    <w:rsid w:val="006F38D2"/>
    <w:rsid w:val="006F3C6C"/>
    <w:rsid w:val="006F3D01"/>
    <w:rsid w:val="006F3FEA"/>
    <w:rsid w:val="006F4069"/>
    <w:rsid w:val="006F4151"/>
    <w:rsid w:val="006F41B7"/>
    <w:rsid w:val="006F43EC"/>
    <w:rsid w:val="006F4560"/>
    <w:rsid w:val="006F4597"/>
    <w:rsid w:val="006F4A1C"/>
    <w:rsid w:val="006F4BA2"/>
    <w:rsid w:val="006F4C67"/>
    <w:rsid w:val="006F4D06"/>
    <w:rsid w:val="006F4DA7"/>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6F7BB0"/>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8A9"/>
    <w:rsid w:val="00704E98"/>
    <w:rsid w:val="00704F2F"/>
    <w:rsid w:val="00704F5E"/>
    <w:rsid w:val="00705236"/>
    <w:rsid w:val="007053C9"/>
    <w:rsid w:val="007053F6"/>
    <w:rsid w:val="00705559"/>
    <w:rsid w:val="007056DF"/>
    <w:rsid w:val="00705C06"/>
    <w:rsid w:val="00705FDF"/>
    <w:rsid w:val="00706143"/>
    <w:rsid w:val="007065C8"/>
    <w:rsid w:val="00706933"/>
    <w:rsid w:val="007069FC"/>
    <w:rsid w:val="00706C10"/>
    <w:rsid w:val="00706C17"/>
    <w:rsid w:val="007071AC"/>
    <w:rsid w:val="0070728D"/>
    <w:rsid w:val="0070752E"/>
    <w:rsid w:val="007078A0"/>
    <w:rsid w:val="00707AEB"/>
    <w:rsid w:val="00707C0B"/>
    <w:rsid w:val="00707C22"/>
    <w:rsid w:val="0071058C"/>
    <w:rsid w:val="0071061D"/>
    <w:rsid w:val="00710650"/>
    <w:rsid w:val="00710E0E"/>
    <w:rsid w:val="00710FA3"/>
    <w:rsid w:val="007119D5"/>
    <w:rsid w:val="00711AEC"/>
    <w:rsid w:val="00711CD5"/>
    <w:rsid w:val="00712402"/>
    <w:rsid w:val="0071261B"/>
    <w:rsid w:val="00712813"/>
    <w:rsid w:val="00713423"/>
    <w:rsid w:val="00713489"/>
    <w:rsid w:val="00713947"/>
    <w:rsid w:val="00713B63"/>
    <w:rsid w:val="00714133"/>
    <w:rsid w:val="00714614"/>
    <w:rsid w:val="007148A3"/>
    <w:rsid w:val="007149C7"/>
    <w:rsid w:val="00714B16"/>
    <w:rsid w:val="00714DDD"/>
    <w:rsid w:val="00715379"/>
    <w:rsid w:val="00715606"/>
    <w:rsid w:val="00715818"/>
    <w:rsid w:val="007158FE"/>
    <w:rsid w:val="00715C0C"/>
    <w:rsid w:val="00715EC3"/>
    <w:rsid w:val="00716314"/>
    <w:rsid w:val="00716509"/>
    <w:rsid w:val="007168ED"/>
    <w:rsid w:val="007169DF"/>
    <w:rsid w:val="00716C2A"/>
    <w:rsid w:val="00716C69"/>
    <w:rsid w:val="00716D03"/>
    <w:rsid w:val="00716FC9"/>
    <w:rsid w:val="0071701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2C82"/>
    <w:rsid w:val="007232DE"/>
    <w:rsid w:val="0072366E"/>
    <w:rsid w:val="00723880"/>
    <w:rsid w:val="007239CF"/>
    <w:rsid w:val="00723ADC"/>
    <w:rsid w:val="00723E89"/>
    <w:rsid w:val="00724073"/>
    <w:rsid w:val="00724280"/>
    <w:rsid w:val="0072466B"/>
    <w:rsid w:val="0072477E"/>
    <w:rsid w:val="00724838"/>
    <w:rsid w:val="00724979"/>
    <w:rsid w:val="00724C30"/>
    <w:rsid w:val="00724EA5"/>
    <w:rsid w:val="007251EF"/>
    <w:rsid w:val="00725A02"/>
    <w:rsid w:val="00725BF4"/>
    <w:rsid w:val="00725DA7"/>
    <w:rsid w:val="0072631F"/>
    <w:rsid w:val="00726796"/>
    <w:rsid w:val="00726B0C"/>
    <w:rsid w:val="00726B74"/>
    <w:rsid w:val="00726ED9"/>
    <w:rsid w:val="00726FDF"/>
    <w:rsid w:val="00727179"/>
    <w:rsid w:val="0072747C"/>
    <w:rsid w:val="007275A8"/>
    <w:rsid w:val="007276A4"/>
    <w:rsid w:val="007276F1"/>
    <w:rsid w:val="00727D86"/>
    <w:rsid w:val="00730009"/>
    <w:rsid w:val="0073002A"/>
    <w:rsid w:val="00730125"/>
    <w:rsid w:val="0073022C"/>
    <w:rsid w:val="0073038F"/>
    <w:rsid w:val="00730621"/>
    <w:rsid w:val="00730630"/>
    <w:rsid w:val="007307C4"/>
    <w:rsid w:val="0073095C"/>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421"/>
    <w:rsid w:val="0074268C"/>
    <w:rsid w:val="007428D3"/>
    <w:rsid w:val="0074321D"/>
    <w:rsid w:val="00743515"/>
    <w:rsid w:val="007436BA"/>
    <w:rsid w:val="0074382B"/>
    <w:rsid w:val="00743CB4"/>
    <w:rsid w:val="00743DF4"/>
    <w:rsid w:val="0074407F"/>
    <w:rsid w:val="0074423A"/>
    <w:rsid w:val="007443EF"/>
    <w:rsid w:val="00744561"/>
    <w:rsid w:val="00744A0A"/>
    <w:rsid w:val="00744C5D"/>
    <w:rsid w:val="00744FB3"/>
    <w:rsid w:val="00745316"/>
    <w:rsid w:val="00745339"/>
    <w:rsid w:val="0074545A"/>
    <w:rsid w:val="00745693"/>
    <w:rsid w:val="0074583B"/>
    <w:rsid w:val="007458D7"/>
    <w:rsid w:val="00745A58"/>
    <w:rsid w:val="00745B90"/>
    <w:rsid w:val="00745BF0"/>
    <w:rsid w:val="00745D34"/>
    <w:rsid w:val="00745E69"/>
    <w:rsid w:val="00745F6F"/>
    <w:rsid w:val="00746806"/>
    <w:rsid w:val="007469A4"/>
    <w:rsid w:val="00746D70"/>
    <w:rsid w:val="00746E5D"/>
    <w:rsid w:val="00746F04"/>
    <w:rsid w:val="00746F4D"/>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305"/>
    <w:rsid w:val="00751526"/>
    <w:rsid w:val="007516C2"/>
    <w:rsid w:val="00751886"/>
    <w:rsid w:val="00751D98"/>
    <w:rsid w:val="00751E53"/>
    <w:rsid w:val="00751ECD"/>
    <w:rsid w:val="00752155"/>
    <w:rsid w:val="007523DF"/>
    <w:rsid w:val="00752C28"/>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DD8"/>
    <w:rsid w:val="0075629B"/>
    <w:rsid w:val="007563C5"/>
    <w:rsid w:val="007564EE"/>
    <w:rsid w:val="007565BC"/>
    <w:rsid w:val="00756A30"/>
    <w:rsid w:val="00756A59"/>
    <w:rsid w:val="0075720E"/>
    <w:rsid w:val="00757373"/>
    <w:rsid w:val="0075750F"/>
    <w:rsid w:val="00757640"/>
    <w:rsid w:val="00757829"/>
    <w:rsid w:val="00757921"/>
    <w:rsid w:val="00757B74"/>
    <w:rsid w:val="00757EA0"/>
    <w:rsid w:val="00760209"/>
    <w:rsid w:val="00760269"/>
    <w:rsid w:val="00760316"/>
    <w:rsid w:val="007603C4"/>
    <w:rsid w:val="00760899"/>
    <w:rsid w:val="007613C9"/>
    <w:rsid w:val="00761590"/>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9E"/>
    <w:rsid w:val="00763588"/>
    <w:rsid w:val="00763695"/>
    <w:rsid w:val="0076384A"/>
    <w:rsid w:val="007638ED"/>
    <w:rsid w:val="00763B29"/>
    <w:rsid w:val="00763E85"/>
    <w:rsid w:val="0076422A"/>
    <w:rsid w:val="00764457"/>
    <w:rsid w:val="007645E8"/>
    <w:rsid w:val="00764D34"/>
    <w:rsid w:val="00765147"/>
    <w:rsid w:val="007654EB"/>
    <w:rsid w:val="0076584E"/>
    <w:rsid w:val="00765C94"/>
    <w:rsid w:val="00766083"/>
    <w:rsid w:val="007664D9"/>
    <w:rsid w:val="007664EF"/>
    <w:rsid w:val="00766576"/>
    <w:rsid w:val="00766698"/>
    <w:rsid w:val="00766C08"/>
    <w:rsid w:val="00767353"/>
    <w:rsid w:val="00767485"/>
    <w:rsid w:val="00767494"/>
    <w:rsid w:val="007677E9"/>
    <w:rsid w:val="00767817"/>
    <w:rsid w:val="00767E38"/>
    <w:rsid w:val="007700DC"/>
    <w:rsid w:val="00770B4A"/>
    <w:rsid w:val="00770CC3"/>
    <w:rsid w:val="00770DB4"/>
    <w:rsid w:val="00771355"/>
    <w:rsid w:val="00771667"/>
    <w:rsid w:val="00771B5C"/>
    <w:rsid w:val="00771E7A"/>
    <w:rsid w:val="00771E8A"/>
    <w:rsid w:val="00772057"/>
    <w:rsid w:val="00772935"/>
    <w:rsid w:val="00772AC4"/>
    <w:rsid w:val="00772C5C"/>
    <w:rsid w:val="00772D91"/>
    <w:rsid w:val="0077307E"/>
    <w:rsid w:val="0077312E"/>
    <w:rsid w:val="00773392"/>
    <w:rsid w:val="00773871"/>
    <w:rsid w:val="00774161"/>
    <w:rsid w:val="00774183"/>
    <w:rsid w:val="00774408"/>
    <w:rsid w:val="00774613"/>
    <w:rsid w:val="00774D97"/>
    <w:rsid w:val="00774E34"/>
    <w:rsid w:val="00775524"/>
    <w:rsid w:val="00775886"/>
    <w:rsid w:val="0077595A"/>
    <w:rsid w:val="007759A8"/>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17C"/>
    <w:rsid w:val="00780296"/>
    <w:rsid w:val="007804ED"/>
    <w:rsid w:val="00780661"/>
    <w:rsid w:val="00780749"/>
    <w:rsid w:val="00780896"/>
    <w:rsid w:val="00780910"/>
    <w:rsid w:val="007809F0"/>
    <w:rsid w:val="00780B76"/>
    <w:rsid w:val="00780E2A"/>
    <w:rsid w:val="0078101C"/>
    <w:rsid w:val="00781216"/>
    <w:rsid w:val="007816A5"/>
    <w:rsid w:val="00781728"/>
    <w:rsid w:val="007817AE"/>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0B"/>
    <w:rsid w:val="00785DC0"/>
    <w:rsid w:val="00785E9E"/>
    <w:rsid w:val="00786317"/>
    <w:rsid w:val="0078637A"/>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1E"/>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6CA"/>
    <w:rsid w:val="00794714"/>
    <w:rsid w:val="00794797"/>
    <w:rsid w:val="0079487E"/>
    <w:rsid w:val="0079518B"/>
    <w:rsid w:val="0079519C"/>
    <w:rsid w:val="007951F3"/>
    <w:rsid w:val="00795263"/>
    <w:rsid w:val="007957E9"/>
    <w:rsid w:val="00795BA4"/>
    <w:rsid w:val="00795BC4"/>
    <w:rsid w:val="00795C72"/>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89C"/>
    <w:rsid w:val="007A0CF3"/>
    <w:rsid w:val="007A0D1C"/>
    <w:rsid w:val="007A0F9E"/>
    <w:rsid w:val="007A1784"/>
    <w:rsid w:val="007A178D"/>
    <w:rsid w:val="007A1934"/>
    <w:rsid w:val="007A1ABF"/>
    <w:rsid w:val="007A1B12"/>
    <w:rsid w:val="007A1D51"/>
    <w:rsid w:val="007A220F"/>
    <w:rsid w:val="007A245F"/>
    <w:rsid w:val="007A2647"/>
    <w:rsid w:val="007A2B8E"/>
    <w:rsid w:val="007A2BA2"/>
    <w:rsid w:val="007A2E5C"/>
    <w:rsid w:val="007A3097"/>
    <w:rsid w:val="007A31A3"/>
    <w:rsid w:val="007A35C8"/>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79"/>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7A8"/>
    <w:rsid w:val="007B1C82"/>
    <w:rsid w:val="007B1CC7"/>
    <w:rsid w:val="007B23B0"/>
    <w:rsid w:val="007B25E3"/>
    <w:rsid w:val="007B299B"/>
    <w:rsid w:val="007B29A1"/>
    <w:rsid w:val="007B29D0"/>
    <w:rsid w:val="007B2ACA"/>
    <w:rsid w:val="007B2C09"/>
    <w:rsid w:val="007B2E09"/>
    <w:rsid w:val="007B2E97"/>
    <w:rsid w:val="007B2EE3"/>
    <w:rsid w:val="007B2FA4"/>
    <w:rsid w:val="007B32DF"/>
    <w:rsid w:val="007B353C"/>
    <w:rsid w:val="007B367F"/>
    <w:rsid w:val="007B37B7"/>
    <w:rsid w:val="007B387A"/>
    <w:rsid w:val="007B392F"/>
    <w:rsid w:val="007B3AF4"/>
    <w:rsid w:val="007B41D3"/>
    <w:rsid w:val="007B4290"/>
    <w:rsid w:val="007B4604"/>
    <w:rsid w:val="007B47F3"/>
    <w:rsid w:val="007B4BA7"/>
    <w:rsid w:val="007B4D9A"/>
    <w:rsid w:val="007B4E1E"/>
    <w:rsid w:val="007B500E"/>
    <w:rsid w:val="007B51AC"/>
    <w:rsid w:val="007B5426"/>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B37"/>
    <w:rsid w:val="007C085D"/>
    <w:rsid w:val="007C0C52"/>
    <w:rsid w:val="007C0DCA"/>
    <w:rsid w:val="007C1462"/>
    <w:rsid w:val="007C149B"/>
    <w:rsid w:val="007C1665"/>
    <w:rsid w:val="007C1AEE"/>
    <w:rsid w:val="007C1EBC"/>
    <w:rsid w:val="007C1EDF"/>
    <w:rsid w:val="007C1F86"/>
    <w:rsid w:val="007C213D"/>
    <w:rsid w:val="007C289E"/>
    <w:rsid w:val="007C2B3A"/>
    <w:rsid w:val="007C2E61"/>
    <w:rsid w:val="007C2FD7"/>
    <w:rsid w:val="007C32C2"/>
    <w:rsid w:val="007C337A"/>
    <w:rsid w:val="007C3A9F"/>
    <w:rsid w:val="007C4315"/>
    <w:rsid w:val="007C4528"/>
    <w:rsid w:val="007C462E"/>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930"/>
    <w:rsid w:val="007D2A62"/>
    <w:rsid w:val="007D2B0C"/>
    <w:rsid w:val="007D2EED"/>
    <w:rsid w:val="007D3053"/>
    <w:rsid w:val="007D3304"/>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CDB"/>
    <w:rsid w:val="007D6DB1"/>
    <w:rsid w:val="007D6E9B"/>
    <w:rsid w:val="007D708C"/>
    <w:rsid w:val="007D71D1"/>
    <w:rsid w:val="007D71F4"/>
    <w:rsid w:val="007D7658"/>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559"/>
    <w:rsid w:val="007E26C8"/>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649"/>
    <w:rsid w:val="007E6819"/>
    <w:rsid w:val="007E6A73"/>
    <w:rsid w:val="007E6AE7"/>
    <w:rsid w:val="007E7265"/>
    <w:rsid w:val="007E738C"/>
    <w:rsid w:val="007E73BC"/>
    <w:rsid w:val="007E74A0"/>
    <w:rsid w:val="007E7678"/>
    <w:rsid w:val="007E76BC"/>
    <w:rsid w:val="007F00F3"/>
    <w:rsid w:val="007F026F"/>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620"/>
    <w:rsid w:val="007F4ECD"/>
    <w:rsid w:val="007F500A"/>
    <w:rsid w:val="007F5072"/>
    <w:rsid w:val="007F5163"/>
    <w:rsid w:val="007F57F1"/>
    <w:rsid w:val="007F58BC"/>
    <w:rsid w:val="007F59F5"/>
    <w:rsid w:val="007F6233"/>
    <w:rsid w:val="007F646A"/>
    <w:rsid w:val="007F67E5"/>
    <w:rsid w:val="007F6B24"/>
    <w:rsid w:val="007F6F0A"/>
    <w:rsid w:val="007F75B8"/>
    <w:rsid w:val="007F770A"/>
    <w:rsid w:val="007F7774"/>
    <w:rsid w:val="007F7ED7"/>
    <w:rsid w:val="007F7EF4"/>
    <w:rsid w:val="007F7F39"/>
    <w:rsid w:val="0080011F"/>
    <w:rsid w:val="0080062E"/>
    <w:rsid w:val="00800730"/>
    <w:rsid w:val="008007C0"/>
    <w:rsid w:val="008008AA"/>
    <w:rsid w:val="008011BB"/>
    <w:rsid w:val="00801757"/>
    <w:rsid w:val="00801861"/>
    <w:rsid w:val="00801D3C"/>
    <w:rsid w:val="008022E1"/>
    <w:rsid w:val="00802692"/>
    <w:rsid w:val="00802801"/>
    <w:rsid w:val="00802911"/>
    <w:rsid w:val="00803077"/>
    <w:rsid w:val="0080318A"/>
    <w:rsid w:val="00803230"/>
    <w:rsid w:val="008036E7"/>
    <w:rsid w:val="00803830"/>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7F3"/>
    <w:rsid w:val="008068FB"/>
    <w:rsid w:val="00806C85"/>
    <w:rsid w:val="00806E8B"/>
    <w:rsid w:val="00807648"/>
    <w:rsid w:val="008077F3"/>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611"/>
    <w:rsid w:val="008154BA"/>
    <w:rsid w:val="008155B2"/>
    <w:rsid w:val="0081563C"/>
    <w:rsid w:val="0081575A"/>
    <w:rsid w:val="00816595"/>
    <w:rsid w:val="0081662E"/>
    <w:rsid w:val="0081671A"/>
    <w:rsid w:val="00816D8C"/>
    <w:rsid w:val="00817079"/>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2BD2"/>
    <w:rsid w:val="00823491"/>
    <w:rsid w:val="00823BD5"/>
    <w:rsid w:val="00823C48"/>
    <w:rsid w:val="00823E41"/>
    <w:rsid w:val="008240E3"/>
    <w:rsid w:val="008242A8"/>
    <w:rsid w:val="008245E7"/>
    <w:rsid w:val="008248E2"/>
    <w:rsid w:val="00824B4C"/>
    <w:rsid w:val="00824EDE"/>
    <w:rsid w:val="00825515"/>
    <w:rsid w:val="00825779"/>
    <w:rsid w:val="00825B1C"/>
    <w:rsid w:val="008267AD"/>
    <w:rsid w:val="008269C5"/>
    <w:rsid w:val="00826A78"/>
    <w:rsid w:val="00827349"/>
    <w:rsid w:val="008275AA"/>
    <w:rsid w:val="00827A2A"/>
    <w:rsid w:val="00827B94"/>
    <w:rsid w:val="00827CBC"/>
    <w:rsid w:val="008302DA"/>
    <w:rsid w:val="008304DF"/>
    <w:rsid w:val="00830B6F"/>
    <w:rsid w:val="00830CA0"/>
    <w:rsid w:val="00830D9D"/>
    <w:rsid w:val="00831084"/>
    <w:rsid w:val="0083113D"/>
    <w:rsid w:val="008311CC"/>
    <w:rsid w:val="00831333"/>
    <w:rsid w:val="00831465"/>
    <w:rsid w:val="00831BFB"/>
    <w:rsid w:val="00831CE7"/>
    <w:rsid w:val="00831D27"/>
    <w:rsid w:val="00831DD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DDA"/>
    <w:rsid w:val="00837096"/>
    <w:rsid w:val="008370ED"/>
    <w:rsid w:val="008371AD"/>
    <w:rsid w:val="008373C3"/>
    <w:rsid w:val="00837D22"/>
    <w:rsid w:val="0084003E"/>
    <w:rsid w:val="00840160"/>
    <w:rsid w:val="00840408"/>
    <w:rsid w:val="00840423"/>
    <w:rsid w:val="0084063C"/>
    <w:rsid w:val="0084091D"/>
    <w:rsid w:val="00840993"/>
    <w:rsid w:val="008409CC"/>
    <w:rsid w:val="00840A01"/>
    <w:rsid w:val="00840B7B"/>
    <w:rsid w:val="00840BA0"/>
    <w:rsid w:val="00840F5E"/>
    <w:rsid w:val="008410D7"/>
    <w:rsid w:val="008411F2"/>
    <w:rsid w:val="008414C1"/>
    <w:rsid w:val="00841DFC"/>
    <w:rsid w:val="008420DF"/>
    <w:rsid w:val="00842177"/>
    <w:rsid w:val="008423FC"/>
    <w:rsid w:val="008424BD"/>
    <w:rsid w:val="00843097"/>
    <w:rsid w:val="008430C8"/>
    <w:rsid w:val="008431F6"/>
    <w:rsid w:val="0084328B"/>
    <w:rsid w:val="00843415"/>
    <w:rsid w:val="008434F7"/>
    <w:rsid w:val="00843753"/>
    <w:rsid w:val="00843C37"/>
    <w:rsid w:val="00843C75"/>
    <w:rsid w:val="00843D32"/>
    <w:rsid w:val="008440B9"/>
    <w:rsid w:val="00844345"/>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E6B"/>
    <w:rsid w:val="00847F58"/>
    <w:rsid w:val="00847F69"/>
    <w:rsid w:val="00847FAC"/>
    <w:rsid w:val="008502D4"/>
    <w:rsid w:val="00850356"/>
    <w:rsid w:val="00850660"/>
    <w:rsid w:val="00850686"/>
    <w:rsid w:val="00850B69"/>
    <w:rsid w:val="00850DF2"/>
    <w:rsid w:val="00851951"/>
    <w:rsid w:val="00851B02"/>
    <w:rsid w:val="00851B89"/>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3E5"/>
    <w:rsid w:val="008577E1"/>
    <w:rsid w:val="00857CE9"/>
    <w:rsid w:val="00860031"/>
    <w:rsid w:val="00860316"/>
    <w:rsid w:val="008605C6"/>
    <w:rsid w:val="00861453"/>
    <w:rsid w:val="008614A9"/>
    <w:rsid w:val="0086167E"/>
    <w:rsid w:val="008619DB"/>
    <w:rsid w:val="00861B43"/>
    <w:rsid w:val="00862155"/>
    <w:rsid w:val="0086224A"/>
    <w:rsid w:val="00862619"/>
    <w:rsid w:val="008628C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570"/>
    <w:rsid w:val="008675F4"/>
    <w:rsid w:val="00867924"/>
    <w:rsid w:val="00867A36"/>
    <w:rsid w:val="00867A83"/>
    <w:rsid w:val="00867BFF"/>
    <w:rsid w:val="00870093"/>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6ED"/>
    <w:rsid w:val="0087283F"/>
    <w:rsid w:val="008728F3"/>
    <w:rsid w:val="008729CC"/>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26F"/>
    <w:rsid w:val="008775C1"/>
    <w:rsid w:val="0087792B"/>
    <w:rsid w:val="008800CB"/>
    <w:rsid w:val="008803A6"/>
    <w:rsid w:val="00880676"/>
    <w:rsid w:val="00880744"/>
    <w:rsid w:val="0088082C"/>
    <w:rsid w:val="00880897"/>
    <w:rsid w:val="008808AA"/>
    <w:rsid w:val="00880F1F"/>
    <w:rsid w:val="00881870"/>
    <w:rsid w:val="008818F4"/>
    <w:rsid w:val="0088195B"/>
    <w:rsid w:val="00881A0A"/>
    <w:rsid w:val="00881ECE"/>
    <w:rsid w:val="0088211F"/>
    <w:rsid w:val="00882360"/>
    <w:rsid w:val="008823BC"/>
    <w:rsid w:val="008826B6"/>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910"/>
    <w:rsid w:val="00885B20"/>
    <w:rsid w:val="00885FAA"/>
    <w:rsid w:val="00886155"/>
    <w:rsid w:val="0088668E"/>
    <w:rsid w:val="00886758"/>
    <w:rsid w:val="0088679F"/>
    <w:rsid w:val="0088700B"/>
    <w:rsid w:val="008871C0"/>
    <w:rsid w:val="00887256"/>
    <w:rsid w:val="0088728D"/>
    <w:rsid w:val="00887422"/>
    <w:rsid w:val="00887BA5"/>
    <w:rsid w:val="008900A1"/>
    <w:rsid w:val="0089033F"/>
    <w:rsid w:val="00890F64"/>
    <w:rsid w:val="00891326"/>
    <w:rsid w:val="00891712"/>
    <w:rsid w:val="00891727"/>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B04"/>
    <w:rsid w:val="00896DFD"/>
    <w:rsid w:val="00897250"/>
    <w:rsid w:val="0089784C"/>
    <w:rsid w:val="008979DD"/>
    <w:rsid w:val="008979E1"/>
    <w:rsid w:val="00897DB6"/>
    <w:rsid w:val="008A04EB"/>
    <w:rsid w:val="008A056A"/>
    <w:rsid w:val="008A0923"/>
    <w:rsid w:val="008A0B34"/>
    <w:rsid w:val="008A0BEC"/>
    <w:rsid w:val="008A0C77"/>
    <w:rsid w:val="008A0D9C"/>
    <w:rsid w:val="008A0E12"/>
    <w:rsid w:val="008A0E50"/>
    <w:rsid w:val="008A0EB3"/>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63"/>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89B"/>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955"/>
    <w:rsid w:val="008B2B6B"/>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880"/>
    <w:rsid w:val="008B5E70"/>
    <w:rsid w:val="008B5F7A"/>
    <w:rsid w:val="008B6458"/>
    <w:rsid w:val="008B6579"/>
    <w:rsid w:val="008B6779"/>
    <w:rsid w:val="008B6912"/>
    <w:rsid w:val="008B6AFE"/>
    <w:rsid w:val="008B6BEF"/>
    <w:rsid w:val="008B6D00"/>
    <w:rsid w:val="008B6F0F"/>
    <w:rsid w:val="008B7075"/>
    <w:rsid w:val="008B75C1"/>
    <w:rsid w:val="008B7709"/>
    <w:rsid w:val="008B7ABB"/>
    <w:rsid w:val="008B7B8D"/>
    <w:rsid w:val="008B7DAD"/>
    <w:rsid w:val="008C00CA"/>
    <w:rsid w:val="008C03BA"/>
    <w:rsid w:val="008C07C7"/>
    <w:rsid w:val="008C08A3"/>
    <w:rsid w:val="008C090D"/>
    <w:rsid w:val="008C0DE9"/>
    <w:rsid w:val="008C11EA"/>
    <w:rsid w:val="008C1883"/>
    <w:rsid w:val="008C196B"/>
    <w:rsid w:val="008C1972"/>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DBB"/>
    <w:rsid w:val="008C3EA6"/>
    <w:rsid w:val="008C4058"/>
    <w:rsid w:val="008C407E"/>
    <w:rsid w:val="008C424A"/>
    <w:rsid w:val="008C4458"/>
    <w:rsid w:val="008C44BB"/>
    <w:rsid w:val="008C4583"/>
    <w:rsid w:val="008C4774"/>
    <w:rsid w:val="008C4AFB"/>
    <w:rsid w:val="008C4C35"/>
    <w:rsid w:val="008C5828"/>
    <w:rsid w:val="008C5896"/>
    <w:rsid w:val="008C58D3"/>
    <w:rsid w:val="008C5920"/>
    <w:rsid w:val="008C5DCC"/>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B5E"/>
    <w:rsid w:val="008D0B92"/>
    <w:rsid w:val="008D1229"/>
    <w:rsid w:val="008D1279"/>
    <w:rsid w:val="008D137F"/>
    <w:rsid w:val="008D154B"/>
    <w:rsid w:val="008D198A"/>
    <w:rsid w:val="008D1ACD"/>
    <w:rsid w:val="008D2388"/>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6B5"/>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9A3"/>
    <w:rsid w:val="008E0BFB"/>
    <w:rsid w:val="008E0E42"/>
    <w:rsid w:val="008E0EB1"/>
    <w:rsid w:val="008E123E"/>
    <w:rsid w:val="008E1605"/>
    <w:rsid w:val="008E164A"/>
    <w:rsid w:val="008E17A8"/>
    <w:rsid w:val="008E187E"/>
    <w:rsid w:val="008E1CB4"/>
    <w:rsid w:val="008E1D19"/>
    <w:rsid w:val="008E200C"/>
    <w:rsid w:val="008E2021"/>
    <w:rsid w:val="008E27EB"/>
    <w:rsid w:val="008E304B"/>
    <w:rsid w:val="008E36A3"/>
    <w:rsid w:val="008E3F8E"/>
    <w:rsid w:val="008E4105"/>
    <w:rsid w:val="008E41ED"/>
    <w:rsid w:val="008E4206"/>
    <w:rsid w:val="008E42B8"/>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7C3"/>
    <w:rsid w:val="008F2C40"/>
    <w:rsid w:val="008F2CFC"/>
    <w:rsid w:val="008F3038"/>
    <w:rsid w:val="008F34F4"/>
    <w:rsid w:val="008F3CC1"/>
    <w:rsid w:val="008F42CC"/>
    <w:rsid w:val="008F463F"/>
    <w:rsid w:val="008F4698"/>
    <w:rsid w:val="008F49FE"/>
    <w:rsid w:val="008F4A76"/>
    <w:rsid w:val="008F4A9A"/>
    <w:rsid w:val="008F4AD8"/>
    <w:rsid w:val="008F4B4C"/>
    <w:rsid w:val="008F4B9C"/>
    <w:rsid w:val="008F4F36"/>
    <w:rsid w:val="008F51DB"/>
    <w:rsid w:val="008F51FA"/>
    <w:rsid w:val="008F5D4A"/>
    <w:rsid w:val="008F5F77"/>
    <w:rsid w:val="008F6087"/>
    <w:rsid w:val="008F623B"/>
    <w:rsid w:val="008F6300"/>
    <w:rsid w:val="008F63E1"/>
    <w:rsid w:val="008F69E7"/>
    <w:rsid w:val="008F6AEE"/>
    <w:rsid w:val="008F6D88"/>
    <w:rsid w:val="008F6E2A"/>
    <w:rsid w:val="008F7194"/>
    <w:rsid w:val="008F769E"/>
    <w:rsid w:val="008F79DB"/>
    <w:rsid w:val="008F7E63"/>
    <w:rsid w:val="008F7EAB"/>
    <w:rsid w:val="009002F5"/>
    <w:rsid w:val="00900983"/>
    <w:rsid w:val="00900E63"/>
    <w:rsid w:val="00900E64"/>
    <w:rsid w:val="00900EBB"/>
    <w:rsid w:val="009010F7"/>
    <w:rsid w:val="009012C5"/>
    <w:rsid w:val="009013EF"/>
    <w:rsid w:val="00901552"/>
    <w:rsid w:val="00901B73"/>
    <w:rsid w:val="00901E43"/>
    <w:rsid w:val="00901EB0"/>
    <w:rsid w:val="00901FFA"/>
    <w:rsid w:val="0090216C"/>
    <w:rsid w:val="0090219F"/>
    <w:rsid w:val="00902405"/>
    <w:rsid w:val="00902430"/>
    <w:rsid w:val="0090287D"/>
    <w:rsid w:val="00902AA8"/>
    <w:rsid w:val="00902B19"/>
    <w:rsid w:val="00902C84"/>
    <w:rsid w:val="00902D8E"/>
    <w:rsid w:val="00902E96"/>
    <w:rsid w:val="00902F4D"/>
    <w:rsid w:val="00902FAE"/>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970"/>
    <w:rsid w:val="00905A8C"/>
    <w:rsid w:val="00905C34"/>
    <w:rsid w:val="00905CA3"/>
    <w:rsid w:val="00905DA9"/>
    <w:rsid w:val="00906066"/>
    <w:rsid w:val="00906327"/>
    <w:rsid w:val="009064B0"/>
    <w:rsid w:val="00906511"/>
    <w:rsid w:val="00906698"/>
    <w:rsid w:val="00906CE9"/>
    <w:rsid w:val="00906DA5"/>
    <w:rsid w:val="00906EBB"/>
    <w:rsid w:val="009071F6"/>
    <w:rsid w:val="0090748F"/>
    <w:rsid w:val="009074CC"/>
    <w:rsid w:val="00907957"/>
    <w:rsid w:val="00907EC9"/>
    <w:rsid w:val="00910718"/>
    <w:rsid w:val="00910760"/>
    <w:rsid w:val="009109A1"/>
    <w:rsid w:val="00910D05"/>
    <w:rsid w:val="00910D49"/>
    <w:rsid w:val="00910F5F"/>
    <w:rsid w:val="00910F9B"/>
    <w:rsid w:val="00911044"/>
    <w:rsid w:val="00911626"/>
    <w:rsid w:val="0091172E"/>
    <w:rsid w:val="0091199D"/>
    <w:rsid w:val="00911B20"/>
    <w:rsid w:val="00911BAC"/>
    <w:rsid w:val="00911C69"/>
    <w:rsid w:val="00912006"/>
    <w:rsid w:val="0091206A"/>
    <w:rsid w:val="0091213D"/>
    <w:rsid w:val="00912975"/>
    <w:rsid w:val="00912F2B"/>
    <w:rsid w:val="009131C3"/>
    <w:rsid w:val="00913307"/>
    <w:rsid w:val="00913E3B"/>
    <w:rsid w:val="009141CF"/>
    <w:rsid w:val="009142C8"/>
    <w:rsid w:val="0091487B"/>
    <w:rsid w:val="00914987"/>
    <w:rsid w:val="00914A43"/>
    <w:rsid w:val="00914A7B"/>
    <w:rsid w:val="00914AB9"/>
    <w:rsid w:val="00914BA0"/>
    <w:rsid w:val="00914E04"/>
    <w:rsid w:val="0091559C"/>
    <w:rsid w:val="0091566D"/>
    <w:rsid w:val="00915A03"/>
    <w:rsid w:val="00915C5D"/>
    <w:rsid w:val="00915E6B"/>
    <w:rsid w:val="009163A1"/>
    <w:rsid w:val="00916699"/>
    <w:rsid w:val="00916860"/>
    <w:rsid w:val="009168A2"/>
    <w:rsid w:val="00916905"/>
    <w:rsid w:val="00916933"/>
    <w:rsid w:val="00916EE5"/>
    <w:rsid w:val="00917113"/>
    <w:rsid w:val="00917378"/>
    <w:rsid w:val="00917566"/>
    <w:rsid w:val="00917C7E"/>
    <w:rsid w:val="00920375"/>
    <w:rsid w:val="00920752"/>
    <w:rsid w:val="00920A37"/>
    <w:rsid w:val="00921107"/>
    <w:rsid w:val="009212C6"/>
    <w:rsid w:val="00921724"/>
    <w:rsid w:val="009219DA"/>
    <w:rsid w:val="00921B64"/>
    <w:rsid w:val="00921BC4"/>
    <w:rsid w:val="00921C3C"/>
    <w:rsid w:val="00921CAB"/>
    <w:rsid w:val="00922286"/>
    <w:rsid w:val="00922B91"/>
    <w:rsid w:val="00922F43"/>
    <w:rsid w:val="00923664"/>
    <w:rsid w:val="00923925"/>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B4E"/>
    <w:rsid w:val="00937BEA"/>
    <w:rsid w:val="00937CD9"/>
    <w:rsid w:val="00937F6B"/>
    <w:rsid w:val="009400E2"/>
    <w:rsid w:val="0094027E"/>
    <w:rsid w:val="0094077E"/>
    <w:rsid w:val="009408B4"/>
    <w:rsid w:val="009409BE"/>
    <w:rsid w:val="00940AF4"/>
    <w:rsid w:val="00940B56"/>
    <w:rsid w:val="00940FD6"/>
    <w:rsid w:val="00940FF9"/>
    <w:rsid w:val="0094103F"/>
    <w:rsid w:val="00941665"/>
    <w:rsid w:val="0094168D"/>
    <w:rsid w:val="00941D77"/>
    <w:rsid w:val="00942322"/>
    <w:rsid w:val="0094270C"/>
    <w:rsid w:val="009427F5"/>
    <w:rsid w:val="00942852"/>
    <w:rsid w:val="00942A2D"/>
    <w:rsid w:val="00942D7C"/>
    <w:rsid w:val="009433DF"/>
    <w:rsid w:val="00943477"/>
    <w:rsid w:val="00943570"/>
    <w:rsid w:val="0094370E"/>
    <w:rsid w:val="00943910"/>
    <w:rsid w:val="00943B64"/>
    <w:rsid w:val="00943B83"/>
    <w:rsid w:val="00943C2E"/>
    <w:rsid w:val="00943EAE"/>
    <w:rsid w:val="009446C3"/>
    <w:rsid w:val="00944773"/>
    <w:rsid w:val="009448E4"/>
    <w:rsid w:val="00944A4D"/>
    <w:rsid w:val="009457A4"/>
    <w:rsid w:val="00945DBE"/>
    <w:rsid w:val="00945E06"/>
    <w:rsid w:val="00946135"/>
    <w:rsid w:val="00946486"/>
    <w:rsid w:val="00946558"/>
    <w:rsid w:val="009465FE"/>
    <w:rsid w:val="00946931"/>
    <w:rsid w:val="0094698C"/>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86E"/>
    <w:rsid w:val="00951B20"/>
    <w:rsid w:val="00951DBB"/>
    <w:rsid w:val="00951F6A"/>
    <w:rsid w:val="00952182"/>
    <w:rsid w:val="00952710"/>
    <w:rsid w:val="009527A2"/>
    <w:rsid w:val="00952E11"/>
    <w:rsid w:val="00952ED8"/>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652"/>
    <w:rsid w:val="00956826"/>
    <w:rsid w:val="009568A4"/>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D33"/>
    <w:rsid w:val="00962D69"/>
    <w:rsid w:val="009630EB"/>
    <w:rsid w:val="009632E1"/>
    <w:rsid w:val="009634FC"/>
    <w:rsid w:val="00963518"/>
    <w:rsid w:val="00963FF7"/>
    <w:rsid w:val="009642F6"/>
    <w:rsid w:val="009646BD"/>
    <w:rsid w:val="00964D2B"/>
    <w:rsid w:val="00964E10"/>
    <w:rsid w:val="00964F84"/>
    <w:rsid w:val="00965230"/>
    <w:rsid w:val="0096545D"/>
    <w:rsid w:val="0096551F"/>
    <w:rsid w:val="0096573F"/>
    <w:rsid w:val="00965EA8"/>
    <w:rsid w:val="00966068"/>
    <w:rsid w:val="0096671E"/>
    <w:rsid w:val="0096672F"/>
    <w:rsid w:val="00966D68"/>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7F2"/>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62E"/>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D3F"/>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2EB5"/>
    <w:rsid w:val="00983063"/>
    <w:rsid w:val="009835AB"/>
    <w:rsid w:val="00983D15"/>
    <w:rsid w:val="00983D7A"/>
    <w:rsid w:val="0098440B"/>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6D"/>
    <w:rsid w:val="009904AD"/>
    <w:rsid w:val="009904EB"/>
    <w:rsid w:val="00990C40"/>
    <w:rsid w:val="00990D10"/>
    <w:rsid w:val="0099104C"/>
    <w:rsid w:val="0099113E"/>
    <w:rsid w:val="00991253"/>
    <w:rsid w:val="00991507"/>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04A"/>
    <w:rsid w:val="00994329"/>
    <w:rsid w:val="00994380"/>
    <w:rsid w:val="00994779"/>
    <w:rsid w:val="00994D0A"/>
    <w:rsid w:val="00995374"/>
    <w:rsid w:val="009955DE"/>
    <w:rsid w:val="009956EC"/>
    <w:rsid w:val="00995785"/>
    <w:rsid w:val="009957F5"/>
    <w:rsid w:val="00995826"/>
    <w:rsid w:val="0099591A"/>
    <w:rsid w:val="00995B8B"/>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A10"/>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32"/>
    <w:rsid w:val="009A3F6F"/>
    <w:rsid w:val="009A4037"/>
    <w:rsid w:val="009A4092"/>
    <w:rsid w:val="009A420B"/>
    <w:rsid w:val="009A42B9"/>
    <w:rsid w:val="009A4350"/>
    <w:rsid w:val="009A4744"/>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DCD"/>
    <w:rsid w:val="009B02A8"/>
    <w:rsid w:val="009B0352"/>
    <w:rsid w:val="009B0381"/>
    <w:rsid w:val="009B04F7"/>
    <w:rsid w:val="009B08EA"/>
    <w:rsid w:val="009B0A9F"/>
    <w:rsid w:val="009B0E02"/>
    <w:rsid w:val="009B0E6F"/>
    <w:rsid w:val="009B10EB"/>
    <w:rsid w:val="009B1276"/>
    <w:rsid w:val="009B159B"/>
    <w:rsid w:val="009B176F"/>
    <w:rsid w:val="009B2230"/>
    <w:rsid w:val="009B25BE"/>
    <w:rsid w:val="009B2C49"/>
    <w:rsid w:val="009B2C7A"/>
    <w:rsid w:val="009B2E73"/>
    <w:rsid w:val="009B2FAB"/>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BB5"/>
    <w:rsid w:val="009B6D40"/>
    <w:rsid w:val="009B6DFE"/>
    <w:rsid w:val="009B702C"/>
    <w:rsid w:val="009B7195"/>
    <w:rsid w:val="009B7407"/>
    <w:rsid w:val="009B7458"/>
    <w:rsid w:val="009B7837"/>
    <w:rsid w:val="009B7BD8"/>
    <w:rsid w:val="009B7BEE"/>
    <w:rsid w:val="009B7D27"/>
    <w:rsid w:val="009B7F60"/>
    <w:rsid w:val="009B7FC5"/>
    <w:rsid w:val="009C028B"/>
    <w:rsid w:val="009C04AD"/>
    <w:rsid w:val="009C0A0E"/>
    <w:rsid w:val="009C0F23"/>
    <w:rsid w:val="009C1310"/>
    <w:rsid w:val="009C13D9"/>
    <w:rsid w:val="009C1792"/>
    <w:rsid w:val="009C1861"/>
    <w:rsid w:val="009C1934"/>
    <w:rsid w:val="009C1A7E"/>
    <w:rsid w:val="009C1C05"/>
    <w:rsid w:val="009C2059"/>
    <w:rsid w:val="009C20F0"/>
    <w:rsid w:val="009C22B5"/>
    <w:rsid w:val="009C2328"/>
    <w:rsid w:val="009C239D"/>
    <w:rsid w:val="009C247B"/>
    <w:rsid w:val="009C2A7F"/>
    <w:rsid w:val="009C31BB"/>
    <w:rsid w:val="009C31C3"/>
    <w:rsid w:val="009C32D5"/>
    <w:rsid w:val="009C35C2"/>
    <w:rsid w:val="009C3958"/>
    <w:rsid w:val="009C3D00"/>
    <w:rsid w:val="009C3F6F"/>
    <w:rsid w:val="009C3FC1"/>
    <w:rsid w:val="009C4144"/>
    <w:rsid w:val="009C414A"/>
    <w:rsid w:val="009C4336"/>
    <w:rsid w:val="009C436D"/>
    <w:rsid w:val="009C43A5"/>
    <w:rsid w:val="009C4593"/>
    <w:rsid w:val="009C46E8"/>
    <w:rsid w:val="009C4726"/>
    <w:rsid w:val="009C489A"/>
    <w:rsid w:val="009C48B2"/>
    <w:rsid w:val="009C4AEE"/>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180"/>
    <w:rsid w:val="009D12A5"/>
    <w:rsid w:val="009D1314"/>
    <w:rsid w:val="009D167F"/>
    <w:rsid w:val="009D1912"/>
    <w:rsid w:val="009D1B39"/>
    <w:rsid w:val="009D1B6C"/>
    <w:rsid w:val="009D1B72"/>
    <w:rsid w:val="009D1F7D"/>
    <w:rsid w:val="009D2198"/>
    <w:rsid w:val="009D21E2"/>
    <w:rsid w:val="009D25BA"/>
    <w:rsid w:val="009D2612"/>
    <w:rsid w:val="009D2A9B"/>
    <w:rsid w:val="009D2C3B"/>
    <w:rsid w:val="009D2CBB"/>
    <w:rsid w:val="009D32B2"/>
    <w:rsid w:val="009D3516"/>
    <w:rsid w:val="009D3652"/>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4C0"/>
    <w:rsid w:val="009D750F"/>
    <w:rsid w:val="009D75E6"/>
    <w:rsid w:val="009D77AE"/>
    <w:rsid w:val="009D787A"/>
    <w:rsid w:val="009D7A06"/>
    <w:rsid w:val="009D7BE0"/>
    <w:rsid w:val="009E0237"/>
    <w:rsid w:val="009E03D1"/>
    <w:rsid w:val="009E0616"/>
    <w:rsid w:val="009E061C"/>
    <w:rsid w:val="009E064F"/>
    <w:rsid w:val="009E06DF"/>
    <w:rsid w:val="009E0881"/>
    <w:rsid w:val="009E0B13"/>
    <w:rsid w:val="009E0C8F"/>
    <w:rsid w:val="009E0D7F"/>
    <w:rsid w:val="009E0E27"/>
    <w:rsid w:val="009E0E51"/>
    <w:rsid w:val="009E0F45"/>
    <w:rsid w:val="009E0FD9"/>
    <w:rsid w:val="009E1166"/>
    <w:rsid w:val="009E11F4"/>
    <w:rsid w:val="009E1313"/>
    <w:rsid w:val="009E15C3"/>
    <w:rsid w:val="009E1649"/>
    <w:rsid w:val="009E178D"/>
    <w:rsid w:val="009E1A62"/>
    <w:rsid w:val="009E1B96"/>
    <w:rsid w:val="009E1C99"/>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B21"/>
    <w:rsid w:val="009E6120"/>
    <w:rsid w:val="009E6261"/>
    <w:rsid w:val="009E62D5"/>
    <w:rsid w:val="009E6585"/>
    <w:rsid w:val="009E66EF"/>
    <w:rsid w:val="009E6CCB"/>
    <w:rsid w:val="009E6D15"/>
    <w:rsid w:val="009E6FD7"/>
    <w:rsid w:val="009E71F1"/>
    <w:rsid w:val="009E72BA"/>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4DD"/>
    <w:rsid w:val="009F1550"/>
    <w:rsid w:val="009F15A3"/>
    <w:rsid w:val="009F195E"/>
    <w:rsid w:val="009F24B2"/>
    <w:rsid w:val="009F25AE"/>
    <w:rsid w:val="009F264D"/>
    <w:rsid w:val="009F26D0"/>
    <w:rsid w:val="009F2902"/>
    <w:rsid w:val="009F2C1F"/>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4F"/>
    <w:rsid w:val="00A0498F"/>
    <w:rsid w:val="00A0499A"/>
    <w:rsid w:val="00A04A43"/>
    <w:rsid w:val="00A04A69"/>
    <w:rsid w:val="00A04D1E"/>
    <w:rsid w:val="00A050C9"/>
    <w:rsid w:val="00A053E8"/>
    <w:rsid w:val="00A0560E"/>
    <w:rsid w:val="00A058AE"/>
    <w:rsid w:val="00A05955"/>
    <w:rsid w:val="00A05EA2"/>
    <w:rsid w:val="00A062BC"/>
    <w:rsid w:val="00A06352"/>
    <w:rsid w:val="00A0665E"/>
    <w:rsid w:val="00A06951"/>
    <w:rsid w:val="00A06D03"/>
    <w:rsid w:val="00A06FBB"/>
    <w:rsid w:val="00A072DF"/>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023"/>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5B41"/>
    <w:rsid w:val="00A16320"/>
    <w:rsid w:val="00A16C4E"/>
    <w:rsid w:val="00A172A4"/>
    <w:rsid w:val="00A1733F"/>
    <w:rsid w:val="00A17620"/>
    <w:rsid w:val="00A17B69"/>
    <w:rsid w:val="00A17BD9"/>
    <w:rsid w:val="00A17C1B"/>
    <w:rsid w:val="00A17C22"/>
    <w:rsid w:val="00A17ED5"/>
    <w:rsid w:val="00A20130"/>
    <w:rsid w:val="00A20176"/>
    <w:rsid w:val="00A203C9"/>
    <w:rsid w:val="00A20614"/>
    <w:rsid w:val="00A2070C"/>
    <w:rsid w:val="00A208A9"/>
    <w:rsid w:val="00A20EAD"/>
    <w:rsid w:val="00A2113D"/>
    <w:rsid w:val="00A21373"/>
    <w:rsid w:val="00A21617"/>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DEB"/>
    <w:rsid w:val="00A33E64"/>
    <w:rsid w:val="00A34301"/>
    <w:rsid w:val="00A343EB"/>
    <w:rsid w:val="00A3468B"/>
    <w:rsid w:val="00A347DC"/>
    <w:rsid w:val="00A34AC5"/>
    <w:rsid w:val="00A34DAE"/>
    <w:rsid w:val="00A34E52"/>
    <w:rsid w:val="00A350B5"/>
    <w:rsid w:val="00A350DB"/>
    <w:rsid w:val="00A353BF"/>
    <w:rsid w:val="00A35455"/>
    <w:rsid w:val="00A354A6"/>
    <w:rsid w:val="00A35626"/>
    <w:rsid w:val="00A3571C"/>
    <w:rsid w:val="00A35788"/>
    <w:rsid w:val="00A36133"/>
    <w:rsid w:val="00A36191"/>
    <w:rsid w:val="00A362B2"/>
    <w:rsid w:val="00A374D6"/>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E86"/>
    <w:rsid w:val="00A43FD6"/>
    <w:rsid w:val="00A44118"/>
    <w:rsid w:val="00A444D7"/>
    <w:rsid w:val="00A4464C"/>
    <w:rsid w:val="00A4482A"/>
    <w:rsid w:val="00A449FD"/>
    <w:rsid w:val="00A44ACD"/>
    <w:rsid w:val="00A453A3"/>
    <w:rsid w:val="00A45831"/>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636"/>
    <w:rsid w:val="00A518AE"/>
    <w:rsid w:val="00A5195E"/>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7143"/>
    <w:rsid w:val="00A572FF"/>
    <w:rsid w:val="00A5745D"/>
    <w:rsid w:val="00A5756C"/>
    <w:rsid w:val="00A575EF"/>
    <w:rsid w:val="00A57B43"/>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99A"/>
    <w:rsid w:val="00A62C2D"/>
    <w:rsid w:val="00A62E27"/>
    <w:rsid w:val="00A63175"/>
    <w:rsid w:val="00A632A4"/>
    <w:rsid w:val="00A632B3"/>
    <w:rsid w:val="00A634FE"/>
    <w:rsid w:val="00A63921"/>
    <w:rsid w:val="00A63EBE"/>
    <w:rsid w:val="00A643AE"/>
    <w:rsid w:val="00A643ED"/>
    <w:rsid w:val="00A645AB"/>
    <w:rsid w:val="00A64DB3"/>
    <w:rsid w:val="00A64DDE"/>
    <w:rsid w:val="00A64FD0"/>
    <w:rsid w:val="00A655AD"/>
    <w:rsid w:val="00A65B6C"/>
    <w:rsid w:val="00A66012"/>
    <w:rsid w:val="00A66A4E"/>
    <w:rsid w:val="00A66A5B"/>
    <w:rsid w:val="00A66C4B"/>
    <w:rsid w:val="00A66E22"/>
    <w:rsid w:val="00A66EB5"/>
    <w:rsid w:val="00A670AC"/>
    <w:rsid w:val="00A67840"/>
    <w:rsid w:val="00A67899"/>
    <w:rsid w:val="00A6793A"/>
    <w:rsid w:val="00A67E58"/>
    <w:rsid w:val="00A700DB"/>
    <w:rsid w:val="00A7050B"/>
    <w:rsid w:val="00A705B0"/>
    <w:rsid w:val="00A70660"/>
    <w:rsid w:val="00A706E6"/>
    <w:rsid w:val="00A707F3"/>
    <w:rsid w:val="00A70829"/>
    <w:rsid w:val="00A70A16"/>
    <w:rsid w:val="00A70DE7"/>
    <w:rsid w:val="00A70E09"/>
    <w:rsid w:val="00A7128E"/>
    <w:rsid w:val="00A7135F"/>
    <w:rsid w:val="00A71569"/>
    <w:rsid w:val="00A715C7"/>
    <w:rsid w:val="00A71661"/>
    <w:rsid w:val="00A7166B"/>
    <w:rsid w:val="00A7172F"/>
    <w:rsid w:val="00A71738"/>
    <w:rsid w:val="00A71892"/>
    <w:rsid w:val="00A71908"/>
    <w:rsid w:val="00A71917"/>
    <w:rsid w:val="00A719A0"/>
    <w:rsid w:val="00A71A9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63A"/>
    <w:rsid w:val="00A7682D"/>
    <w:rsid w:val="00A76864"/>
    <w:rsid w:val="00A768B4"/>
    <w:rsid w:val="00A769DE"/>
    <w:rsid w:val="00A76F72"/>
    <w:rsid w:val="00A777F3"/>
    <w:rsid w:val="00A77816"/>
    <w:rsid w:val="00A778ED"/>
    <w:rsid w:val="00A77A53"/>
    <w:rsid w:val="00A80018"/>
    <w:rsid w:val="00A80201"/>
    <w:rsid w:val="00A807DF"/>
    <w:rsid w:val="00A808DA"/>
    <w:rsid w:val="00A81252"/>
    <w:rsid w:val="00A8125E"/>
    <w:rsid w:val="00A8128B"/>
    <w:rsid w:val="00A81594"/>
    <w:rsid w:val="00A81964"/>
    <w:rsid w:val="00A81AE5"/>
    <w:rsid w:val="00A81B9C"/>
    <w:rsid w:val="00A81B9D"/>
    <w:rsid w:val="00A81C3D"/>
    <w:rsid w:val="00A81D30"/>
    <w:rsid w:val="00A81EEA"/>
    <w:rsid w:val="00A8207E"/>
    <w:rsid w:val="00A822DA"/>
    <w:rsid w:val="00A82338"/>
    <w:rsid w:val="00A824D3"/>
    <w:rsid w:val="00A82920"/>
    <w:rsid w:val="00A82ADE"/>
    <w:rsid w:val="00A82CF7"/>
    <w:rsid w:val="00A82D14"/>
    <w:rsid w:val="00A82FE6"/>
    <w:rsid w:val="00A83326"/>
    <w:rsid w:val="00A83397"/>
    <w:rsid w:val="00A8346B"/>
    <w:rsid w:val="00A8392E"/>
    <w:rsid w:val="00A8393C"/>
    <w:rsid w:val="00A83948"/>
    <w:rsid w:val="00A83E5F"/>
    <w:rsid w:val="00A84370"/>
    <w:rsid w:val="00A84C6B"/>
    <w:rsid w:val="00A84D9D"/>
    <w:rsid w:val="00A85077"/>
    <w:rsid w:val="00A851CF"/>
    <w:rsid w:val="00A85343"/>
    <w:rsid w:val="00A85BFB"/>
    <w:rsid w:val="00A85D28"/>
    <w:rsid w:val="00A85D54"/>
    <w:rsid w:val="00A8634E"/>
    <w:rsid w:val="00A86855"/>
    <w:rsid w:val="00A86BEF"/>
    <w:rsid w:val="00A86ED1"/>
    <w:rsid w:val="00A871F5"/>
    <w:rsid w:val="00A87290"/>
    <w:rsid w:val="00A87730"/>
    <w:rsid w:val="00A87830"/>
    <w:rsid w:val="00A87B36"/>
    <w:rsid w:val="00A9021E"/>
    <w:rsid w:val="00A904C6"/>
    <w:rsid w:val="00A904E9"/>
    <w:rsid w:val="00A905BA"/>
    <w:rsid w:val="00A907CE"/>
    <w:rsid w:val="00A90841"/>
    <w:rsid w:val="00A90F0E"/>
    <w:rsid w:val="00A91956"/>
    <w:rsid w:val="00A91D1F"/>
    <w:rsid w:val="00A91D21"/>
    <w:rsid w:val="00A926D1"/>
    <w:rsid w:val="00A92707"/>
    <w:rsid w:val="00A92B19"/>
    <w:rsid w:val="00A92B28"/>
    <w:rsid w:val="00A92F1A"/>
    <w:rsid w:val="00A93034"/>
    <w:rsid w:val="00A930FF"/>
    <w:rsid w:val="00A932BB"/>
    <w:rsid w:val="00A939A6"/>
    <w:rsid w:val="00A93A40"/>
    <w:rsid w:val="00A93AB1"/>
    <w:rsid w:val="00A93D73"/>
    <w:rsid w:val="00A93F40"/>
    <w:rsid w:val="00A93F56"/>
    <w:rsid w:val="00A94504"/>
    <w:rsid w:val="00A945FC"/>
    <w:rsid w:val="00A94979"/>
    <w:rsid w:val="00A94A66"/>
    <w:rsid w:val="00A94C4D"/>
    <w:rsid w:val="00A94D04"/>
    <w:rsid w:val="00A94EF3"/>
    <w:rsid w:val="00A952A7"/>
    <w:rsid w:val="00A95353"/>
    <w:rsid w:val="00A95564"/>
    <w:rsid w:val="00A9558B"/>
    <w:rsid w:val="00A95BDF"/>
    <w:rsid w:val="00A96058"/>
    <w:rsid w:val="00A960CC"/>
    <w:rsid w:val="00A96267"/>
    <w:rsid w:val="00A96D24"/>
    <w:rsid w:val="00A96EDE"/>
    <w:rsid w:val="00A96EFE"/>
    <w:rsid w:val="00A96FE2"/>
    <w:rsid w:val="00A9719E"/>
    <w:rsid w:val="00A976AF"/>
    <w:rsid w:val="00A9786B"/>
    <w:rsid w:val="00A97E11"/>
    <w:rsid w:val="00AA0076"/>
    <w:rsid w:val="00AA02A6"/>
    <w:rsid w:val="00AA0B21"/>
    <w:rsid w:val="00AA1212"/>
    <w:rsid w:val="00AA1962"/>
    <w:rsid w:val="00AA1CD4"/>
    <w:rsid w:val="00AA1D6D"/>
    <w:rsid w:val="00AA21C4"/>
    <w:rsid w:val="00AA2260"/>
    <w:rsid w:val="00AA2707"/>
    <w:rsid w:val="00AA2896"/>
    <w:rsid w:val="00AA28CA"/>
    <w:rsid w:val="00AA2963"/>
    <w:rsid w:val="00AA29AA"/>
    <w:rsid w:val="00AA2C67"/>
    <w:rsid w:val="00AA2D3C"/>
    <w:rsid w:val="00AA38CE"/>
    <w:rsid w:val="00AA3A10"/>
    <w:rsid w:val="00AA3A70"/>
    <w:rsid w:val="00AA3FCC"/>
    <w:rsid w:val="00AA3FDB"/>
    <w:rsid w:val="00AA40F0"/>
    <w:rsid w:val="00AA4230"/>
    <w:rsid w:val="00AA4459"/>
    <w:rsid w:val="00AA4CDA"/>
    <w:rsid w:val="00AA5100"/>
    <w:rsid w:val="00AA517D"/>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52F"/>
    <w:rsid w:val="00AB0633"/>
    <w:rsid w:val="00AB0A23"/>
    <w:rsid w:val="00AB0ADE"/>
    <w:rsid w:val="00AB0D79"/>
    <w:rsid w:val="00AB13F2"/>
    <w:rsid w:val="00AB1446"/>
    <w:rsid w:val="00AB185C"/>
    <w:rsid w:val="00AB1BDA"/>
    <w:rsid w:val="00AB1C36"/>
    <w:rsid w:val="00AB1C75"/>
    <w:rsid w:val="00AB1F47"/>
    <w:rsid w:val="00AB2009"/>
    <w:rsid w:val="00AB2197"/>
    <w:rsid w:val="00AB22AC"/>
    <w:rsid w:val="00AB27AE"/>
    <w:rsid w:val="00AB291D"/>
    <w:rsid w:val="00AB2952"/>
    <w:rsid w:val="00AB29FB"/>
    <w:rsid w:val="00AB2B94"/>
    <w:rsid w:val="00AB2D21"/>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B5A"/>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5AD"/>
    <w:rsid w:val="00AC06CD"/>
    <w:rsid w:val="00AC0F54"/>
    <w:rsid w:val="00AC122F"/>
    <w:rsid w:val="00AC1751"/>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59E3"/>
    <w:rsid w:val="00AC5DB4"/>
    <w:rsid w:val="00AC6023"/>
    <w:rsid w:val="00AC6485"/>
    <w:rsid w:val="00AC64F9"/>
    <w:rsid w:val="00AC67B9"/>
    <w:rsid w:val="00AC6A4C"/>
    <w:rsid w:val="00AC6E58"/>
    <w:rsid w:val="00AC6F03"/>
    <w:rsid w:val="00AC6FAC"/>
    <w:rsid w:val="00AC780A"/>
    <w:rsid w:val="00AC7D18"/>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451"/>
    <w:rsid w:val="00AD4542"/>
    <w:rsid w:val="00AD466C"/>
    <w:rsid w:val="00AD4AFE"/>
    <w:rsid w:val="00AD4DD3"/>
    <w:rsid w:val="00AD4F13"/>
    <w:rsid w:val="00AD5100"/>
    <w:rsid w:val="00AD5370"/>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D24"/>
    <w:rsid w:val="00AD7E1D"/>
    <w:rsid w:val="00AE026B"/>
    <w:rsid w:val="00AE0542"/>
    <w:rsid w:val="00AE0654"/>
    <w:rsid w:val="00AE0857"/>
    <w:rsid w:val="00AE11E3"/>
    <w:rsid w:val="00AE1529"/>
    <w:rsid w:val="00AE1AA7"/>
    <w:rsid w:val="00AE212F"/>
    <w:rsid w:val="00AE218C"/>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0AD"/>
    <w:rsid w:val="00AE5A14"/>
    <w:rsid w:val="00AE5DA9"/>
    <w:rsid w:val="00AE5E02"/>
    <w:rsid w:val="00AE6203"/>
    <w:rsid w:val="00AE626D"/>
    <w:rsid w:val="00AE6296"/>
    <w:rsid w:val="00AE6453"/>
    <w:rsid w:val="00AE69DC"/>
    <w:rsid w:val="00AE6CFB"/>
    <w:rsid w:val="00AE6D60"/>
    <w:rsid w:val="00AE6F25"/>
    <w:rsid w:val="00AE79F8"/>
    <w:rsid w:val="00AF028B"/>
    <w:rsid w:val="00AF07BA"/>
    <w:rsid w:val="00AF096B"/>
    <w:rsid w:val="00AF09A5"/>
    <w:rsid w:val="00AF0B6A"/>
    <w:rsid w:val="00AF116F"/>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4C63"/>
    <w:rsid w:val="00AF5178"/>
    <w:rsid w:val="00AF54FE"/>
    <w:rsid w:val="00AF5695"/>
    <w:rsid w:val="00AF5A92"/>
    <w:rsid w:val="00AF5ABF"/>
    <w:rsid w:val="00AF5AD7"/>
    <w:rsid w:val="00AF5AF6"/>
    <w:rsid w:val="00AF600C"/>
    <w:rsid w:val="00AF601A"/>
    <w:rsid w:val="00AF61DE"/>
    <w:rsid w:val="00AF67E1"/>
    <w:rsid w:val="00AF694F"/>
    <w:rsid w:val="00AF69A0"/>
    <w:rsid w:val="00AF6A1A"/>
    <w:rsid w:val="00AF6A5F"/>
    <w:rsid w:val="00AF700B"/>
    <w:rsid w:val="00AF75E7"/>
    <w:rsid w:val="00AF7655"/>
    <w:rsid w:val="00AF76B8"/>
    <w:rsid w:val="00AF77C0"/>
    <w:rsid w:val="00AF78E5"/>
    <w:rsid w:val="00B000DA"/>
    <w:rsid w:val="00B002BC"/>
    <w:rsid w:val="00B004BD"/>
    <w:rsid w:val="00B00DDB"/>
    <w:rsid w:val="00B01415"/>
    <w:rsid w:val="00B0151E"/>
    <w:rsid w:val="00B015D1"/>
    <w:rsid w:val="00B016D0"/>
    <w:rsid w:val="00B018FB"/>
    <w:rsid w:val="00B01DE0"/>
    <w:rsid w:val="00B01E17"/>
    <w:rsid w:val="00B01E1A"/>
    <w:rsid w:val="00B01FC0"/>
    <w:rsid w:val="00B022C8"/>
    <w:rsid w:val="00B02B41"/>
    <w:rsid w:val="00B02BF3"/>
    <w:rsid w:val="00B02DEE"/>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4CCD"/>
    <w:rsid w:val="00B150CE"/>
    <w:rsid w:val="00B154A2"/>
    <w:rsid w:val="00B1579D"/>
    <w:rsid w:val="00B15CDB"/>
    <w:rsid w:val="00B15DAF"/>
    <w:rsid w:val="00B1653F"/>
    <w:rsid w:val="00B166C3"/>
    <w:rsid w:val="00B1670E"/>
    <w:rsid w:val="00B16C20"/>
    <w:rsid w:val="00B16C8C"/>
    <w:rsid w:val="00B16D18"/>
    <w:rsid w:val="00B16D36"/>
    <w:rsid w:val="00B16FB1"/>
    <w:rsid w:val="00B16FF3"/>
    <w:rsid w:val="00B170D5"/>
    <w:rsid w:val="00B1722C"/>
    <w:rsid w:val="00B1745F"/>
    <w:rsid w:val="00B17564"/>
    <w:rsid w:val="00B17FEA"/>
    <w:rsid w:val="00B2012C"/>
    <w:rsid w:val="00B20837"/>
    <w:rsid w:val="00B20929"/>
    <w:rsid w:val="00B2098F"/>
    <w:rsid w:val="00B21063"/>
    <w:rsid w:val="00B2108E"/>
    <w:rsid w:val="00B21456"/>
    <w:rsid w:val="00B214C7"/>
    <w:rsid w:val="00B2178C"/>
    <w:rsid w:val="00B21A46"/>
    <w:rsid w:val="00B223FB"/>
    <w:rsid w:val="00B22771"/>
    <w:rsid w:val="00B227C4"/>
    <w:rsid w:val="00B2288C"/>
    <w:rsid w:val="00B22A2F"/>
    <w:rsid w:val="00B22C6F"/>
    <w:rsid w:val="00B23057"/>
    <w:rsid w:val="00B231FE"/>
    <w:rsid w:val="00B23238"/>
    <w:rsid w:val="00B233E9"/>
    <w:rsid w:val="00B23545"/>
    <w:rsid w:val="00B23FAF"/>
    <w:rsid w:val="00B240D0"/>
    <w:rsid w:val="00B242A3"/>
    <w:rsid w:val="00B244F4"/>
    <w:rsid w:val="00B24DAD"/>
    <w:rsid w:val="00B24E5E"/>
    <w:rsid w:val="00B24E79"/>
    <w:rsid w:val="00B24EC8"/>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B76"/>
    <w:rsid w:val="00B27DB9"/>
    <w:rsid w:val="00B27FD3"/>
    <w:rsid w:val="00B30197"/>
    <w:rsid w:val="00B30521"/>
    <w:rsid w:val="00B30525"/>
    <w:rsid w:val="00B30E27"/>
    <w:rsid w:val="00B30F91"/>
    <w:rsid w:val="00B315ED"/>
    <w:rsid w:val="00B31CA5"/>
    <w:rsid w:val="00B31CFC"/>
    <w:rsid w:val="00B31EB2"/>
    <w:rsid w:val="00B31EEB"/>
    <w:rsid w:val="00B321F6"/>
    <w:rsid w:val="00B3245C"/>
    <w:rsid w:val="00B329B2"/>
    <w:rsid w:val="00B32CB7"/>
    <w:rsid w:val="00B32D1A"/>
    <w:rsid w:val="00B32E13"/>
    <w:rsid w:val="00B32EC1"/>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C40"/>
    <w:rsid w:val="00B37495"/>
    <w:rsid w:val="00B377C0"/>
    <w:rsid w:val="00B378FF"/>
    <w:rsid w:val="00B37E1C"/>
    <w:rsid w:val="00B37FAF"/>
    <w:rsid w:val="00B400B4"/>
    <w:rsid w:val="00B40210"/>
    <w:rsid w:val="00B4038C"/>
    <w:rsid w:val="00B40467"/>
    <w:rsid w:val="00B40D8D"/>
    <w:rsid w:val="00B41321"/>
    <w:rsid w:val="00B415E0"/>
    <w:rsid w:val="00B416E0"/>
    <w:rsid w:val="00B4186D"/>
    <w:rsid w:val="00B41BB9"/>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067"/>
    <w:rsid w:val="00B451D9"/>
    <w:rsid w:val="00B4556D"/>
    <w:rsid w:val="00B45729"/>
    <w:rsid w:val="00B45794"/>
    <w:rsid w:val="00B45885"/>
    <w:rsid w:val="00B459FA"/>
    <w:rsid w:val="00B45CD8"/>
    <w:rsid w:val="00B464DA"/>
    <w:rsid w:val="00B46655"/>
    <w:rsid w:val="00B46C1B"/>
    <w:rsid w:val="00B475E0"/>
    <w:rsid w:val="00B47814"/>
    <w:rsid w:val="00B47839"/>
    <w:rsid w:val="00B478D9"/>
    <w:rsid w:val="00B47CF9"/>
    <w:rsid w:val="00B47EB3"/>
    <w:rsid w:val="00B5002A"/>
    <w:rsid w:val="00B501E6"/>
    <w:rsid w:val="00B5028C"/>
    <w:rsid w:val="00B50657"/>
    <w:rsid w:val="00B5066C"/>
    <w:rsid w:val="00B50CB1"/>
    <w:rsid w:val="00B50F0D"/>
    <w:rsid w:val="00B510FF"/>
    <w:rsid w:val="00B511C5"/>
    <w:rsid w:val="00B512A0"/>
    <w:rsid w:val="00B5132C"/>
    <w:rsid w:val="00B513AB"/>
    <w:rsid w:val="00B519DE"/>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A53"/>
    <w:rsid w:val="00B55CAC"/>
    <w:rsid w:val="00B55ECF"/>
    <w:rsid w:val="00B5611C"/>
    <w:rsid w:val="00B564CF"/>
    <w:rsid w:val="00B566DC"/>
    <w:rsid w:val="00B5689B"/>
    <w:rsid w:val="00B5691B"/>
    <w:rsid w:val="00B56B1B"/>
    <w:rsid w:val="00B56BC1"/>
    <w:rsid w:val="00B56CC4"/>
    <w:rsid w:val="00B57025"/>
    <w:rsid w:val="00B5709E"/>
    <w:rsid w:val="00B5737B"/>
    <w:rsid w:val="00B57931"/>
    <w:rsid w:val="00B57AA8"/>
    <w:rsid w:val="00B57C3C"/>
    <w:rsid w:val="00B57E74"/>
    <w:rsid w:val="00B57EF2"/>
    <w:rsid w:val="00B57F49"/>
    <w:rsid w:val="00B60215"/>
    <w:rsid w:val="00B602BE"/>
    <w:rsid w:val="00B604C4"/>
    <w:rsid w:val="00B605D3"/>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39C"/>
    <w:rsid w:val="00B6270D"/>
    <w:rsid w:val="00B62913"/>
    <w:rsid w:val="00B62A3B"/>
    <w:rsid w:val="00B62AB2"/>
    <w:rsid w:val="00B62CDD"/>
    <w:rsid w:val="00B62E6D"/>
    <w:rsid w:val="00B63257"/>
    <w:rsid w:val="00B63C35"/>
    <w:rsid w:val="00B63D5E"/>
    <w:rsid w:val="00B63D60"/>
    <w:rsid w:val="00B63DD4"/>
    <w:rsid w:val="00B6415A"/>
    <w:rsid w:val="00B643AF"/>
    <w:rsid w:val="00B64457"/>
    <w:rsid w:val="00B64596"/>
    <w:rsid w:val="00B64776"/>
    <w:rsid w:val="00B64A2C"/>
    <w:rsid w:val="00B64C90"/>
    <w:rsid w:val="00B64CA8"/>
    <w:rsid w:val="00B6531A"/>
    <w:rsid w:val="00B654E5"/>
    <w:rsid w:val="00B6566D"/>
    <w:rsid w:val="00B65995"/>
    <w:rsid w:val="00B65E55"/>
    <w:rsid w:val="00B660D0"/>
    <w:rsid w:val="00B66116"/>
    <w:rsid w:val="00B6659E"/>
    <w:rsid w:val="00B6661A"/>
    <w:rsid w:val="00B666C6"/>
    <w:rsid w:val="00B66878"/>
    <w:rsid w:val="00B673D0"/>
    <w:rsid w:val="00B6770C"/>
    <w:rsid w:val="00B67ADB"/>
    <w:rsid w:val="00B67CCB"/>
    <w:rsid w:val="00B67D03"/>
    <w:rsid w:val="00B67E4B"/>
    <w:rsid w:val="00B67E9C"/>
    <w:rsid w:val="00B67EC5"/>
    <w:rsid w:val="00B7028F"/>
    <w:rsid w:val="00B705E8"/>
    <w:rsid w:val="00B70687"/>
    <w:rsid w:val="00B706B2"/>
    <w:rsid w:val="00B70876"/>
    <w:rsid w:val="00B70D23"/>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02E"/>
    <w:rsid w:val="00B75128"/>
    <w:rsid w:val="00B75456"/>
    <w:rsid w:val="00B755A5"/>
    <w:rsid w:val="00B7582B"/>
    <w:rsid w:val="00B75993"/>
    <w:rsid w:val="00B75A9A"/>
    <w:rsid w:val="00B75C32"/>
    <w:rsid w:val="00B75C3D"/>
    <w:rsid w:val="00B75C81"/>
    <w:rsid w:val="00B75EF0"/>
    <w:rsid w:val="00B75F49"/>
    <w:rsid w:val="00B76548"/>
    <w:rsid w:val="00B766D2"/>
    <w:rsid w:val="00B76D8A"/>
    <w:rsid w:val="00B76DDF"/>
    <w:rsid w:val="00B77095"/>
    <w:rsid w:val="00B777CD"/>
    <w:rsid w:val="00B77B39"/>
    <w:rsid w:val="00B77D8F"/>
    <w:rsid w:val="00B77E82"/>
    <w:rsid w:val="00B77EDB"/>
    <w:rsid w:val="00B77FDD"/>
    <w:rsid w:val="00B80322"/>
    <w:rsid w:val="00B803FB"/>
    <w:rsid w:val="00B80989"/>
    <w:rsid w:val="00B80C1E"/>
    <w:rsid w:val="00B80CEF"/>
    <w:rsid w:val="00B80FD2"/>
    <w:rsid w:val="00B81097"/>
    <w:rsid w:val="00B81575"/>
    <w:rsid w:val="00B81596"/>
    <w:rsid w:val="00B81915"/>
    <w:rsid w:val="00B81952"/>
    <w:rsid w:val="00B81B38"/>
    <w:rsid w:val="00B81BA2"/>
    <w:rsid w:val="00B81CD7"/>
    <w:rsid w:val="00B81DFC"/>
    <w:rsid w:val="00B822ED"/>
    <w:rsid w:val="00B826D0"/>
    <w:rsid w:val="00B827E0"/>
    <w:rsid w:val="00B82C0D"/>
    <w:rsid w:val="00B82D6E"/>
    <w:rsid w:val="00B83054"/>
    <w:rsid w:val="00B8337F"/>
    <w:rsid w:val="00B83467"/>
    <w:rsid w:val="00B836C1"/>
    <w:rsid w:val="00B83955"/>
    <w:rsid w:val="00B83FDC"/>
    <w:rsid w:val="00B8409E"/>
    <w:rsid w:val="00B84364"/>
    <w:rsid w:val="00B843FD"/>
    <w:rsid w:val="00B845DB"/>
    <w:rsid w:val="00B84AA6"/>
    <w:rsid w:val="00B84B38"/>
    <w:rsid w:val="00B84D61"/>
    <w:rsid w:val="00B84E8B"/>
    <w:rsid w:val="00B84F0B"/>
    <w:rsid w:val="00B85093"/>
    <w:rsid w:val="00B850DD"/>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B9"/>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1050"/>
    <w:rsid w:val="00BA10A7"/>
    <w:rsid w:val="00BA1D4B"/>
    <w:rsid w:val="00BA203F"/>
    <w:rsid w:val="00BA232D"/>
    <w:rsid w:val="00BA2480"/>
    <w:rsid w:val="00BA250B"/>
    <w:rsid w:val="00BA2D57"/>
    <w:rsid w:val="00BA2F62"/>
    <w:rsid w:val="00BA307B"/>
    <w:rsid w:val="00BA333C"/>
    <w:rsid w:val="00BA36CF"/>
    <w:rsid w:val="00BA3A81"/>
    <w:rsid w:val="00BA3F06"/>
    <w:rsid w:val="00BA3FFD"/>
    <w:rsid w:val="00BA4056"/>
    <w:rsid w:val="00BA4110"/>
    <w:rsid w:val="00BA4148"/>
    <w:rsid w:val="00BA5273"/>
    <w:rsid w:val="00BA52F0"/>
    <w:rsid w:val="00BA540F"/>
    <w:rsid w:val="00BA557F"/>
    <w:rsid w:val="00BA6152"/>
    <w:rsid w:val="00BA6404"/>
    <w:rsid w:val="00BA6509"/>
    <w:rsid w:val="00BA695A"/>
    <w:rsid w:val="00BA6D94"/>
    <w:rsid w:val="00BA6F96"/>
    <w:rsid w:val="00BA6FF2"/>
    <w:rsid w:val="00BA704B"/>
    <w:rsid w:val="00BA709D"/>
    <w:rsid w:val="00BA7155"/>
    <w:rsid w:val="00BA71BF"/>
    <w:rsid w:val="00BA725B"/>
    <w:rsid w:val="00BA7A30"/>
    <w:rsid w:val="00BA7EDC"/>
    <w:rsid w:val="00BB00A5"/>
    <w:rsid w:val="00BB00D4"/>
    <w:rsid w:val="00BB0287"/>
    <w:rsid w:val="00BB02CB"/>
    <w:rsid w:val="00BB0385"/>
    <w:rsid w:val="00BB042C"/>
    <w:rsid w:val="00BB053E"/>
    <w:rsid w:val="00BB09AF"/>
    <w:rsid w:val="00BB09CE"/>
    <w:rsid w:val="00BB0E70"/>
    <w:rsid w:val="00BB1143"/>
    <w:rsid w:val="00BB1165"/>
    <w:rsid w:val="00BB11D5"/>
    <w:rsid w:val="00BB12D3"/>
    <w:rsid w:val="00BB17EB"/>
    <w:rsid w:val="00BB183C"/>
    <w:rsid w:val="00BB190E"/>
    <w:rsid w:val="00BB195B"/>
    <w:rsid w:val="00BB1A0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59"/>
    <w:rsid w:val="00BB3DFE"/>
    <w:rsid w:val="00BB4047"/>
    <w:rsid w:val="00BB47E3"/>
    <w:rsid w:val="00BB4972"/>
    <w:rsid w:val="00BB4B09"/>
    <w:rsid w:val="00BB4F59"/>
    <w:rsid w:val="00BB50F0"/>
    <w:rsid w:val="00BB51BD"/>
    <w:rsid w:val="00BB52D1"/>
    <w:rsid w:val="00BB534F"/>
    <w:rsid w:val="00BB5C9C"/>
    <w:rsid w:val="00BB61DC"/>
    <w:rsid w:val="00BB6297"/>
    <w:rsid w:val="00BB6592"/>
    <w:rsid w:val="00BB65F8"/>
    <w:rsid w:val="00BB6717"/>
    <w:rsid w:val="00BB673C"/>
    <w:rsid w:val="00BB6A2A"/>
    <w:rsid w:val="00BB702A"/>
    <w:rsid w:val="00BB7102"/>
    <w:rsid w:val="00BB7430"/>
    <w:rsid w:val="00BB7B69"/>
    <w:rsid w:val="00BB7C47"/>
    <w:rsid w:val="00BB7E96"/>
    <w:rsid w:val="00BB7F9C"/>
    <w:rsid w:val="00BC0575"/>
    <w:rsid w:val="00BC09FA"/>
    <w:rsid w:val="00BC0E3C"/>
    <w:rsid w:val="00BC0FC6"/>
    <w:rsid w:val="00BC22DA"/>
    <w:rsid w:val="00BC26E2"/>
    <w:rsid w:val="00BC2707"/>
    <w:rsid w:val="00BC2930"/>
    <w:rsid w:val="00BC295D"/>
    <w:rsid w:val="00BC2A09"/>
    <w:rsid w:val="00BC2AD0"/>
    <w:rsid w:val="00BC2F04"/>
    <w:rsid w:val="00BC31E4"/>
    <w:rsid w:val="00BC36AE"/>
    <w:rsid w:val="00BC3780"/>
    <w:rsid w:val="00BC39A7"/>
    <w:rsid w:val="00BC3CB1"/>
    <w:rsid w:val="00BC40AF"/>
    <w:rsid w:val="00BC4411"/>
    <w:rsid w:val="00BC444B"/>
    <w:rsid w:val="00BC489F"/>
    <w:rsid w:val="00BC49C1"/>
    <w:rsid w:val="00BC4AA0"/>
    <w:rsid w:val="00BC4E5F"/>
    <w:rsid w:val="00BC5161"/>
    <w:rsid w:val="00BC51CB"/>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618"/>
    <w:rsid w:val="00BD185F"/>
    <w:rsid w:val="00BD1C5B"/>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16F"/>
    <w:rsid w:val="00BD55B3"/>
    <w:rsid w:val="00BD59CF"/>
    <w:rsid w:val="00BD5DB1"/>
    <w:rsid w:val="00BD6040"/>
    <w:rsid w:val="00BD6222"/>
    <w:rsid w:val="00BD6448"/>
    <w:rsid w:val="00BD6827"/>
    <w:rsid w:val="00BD6D44"/>
    <w:rsid w:val="00BD6F09"/>
    <w:rsid w:val="00BD7095"/>
    <w:rsid w:val="00BD7210"/>
    <w:rsid w:val="00BD730D"/>
    <w:rsid w:val="00BD7459"/>
    <w:rsid w:val="00BD757C"/>
    <w:rsid w:val="00BD7677"/>
    <w:rsid w:val="00BD796B"/>
    <w:rsid w:val="00BE003F"/>
    <w:rsid w:val="00BE0111"/>
    <w:rsid w:val="00BE012C"/>
    <w:rsid w:val="00BE035F"/>
    <w:rsid w:val="00BE0895"/>
    <w:rsid w:val="00BE0DF9"/>
    <w:rsid w:val="00BE10A0"/>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414"/>
    <w:rsid w:val="00BE66ED"/>
    <w:rsid w:val="00BE67B9"/>
    <w:rsid w:val="00BE69DF"/>
    <w:rsid w:val="00BE6BCA"/>
    <w:rsid w:val="00BE7262"/>
    <w:rsid w:val="00BE7480"/>
    <w:rsid w:val="00BE75BA"/>
    <w:rsid w:val="00BE770E"/>
    <w:rsid w:val="00BE7A29"/>
    <w:rsid w:val="00BE7AF5"/>
    <w:rsid w:val="00BE7B36"/>
    <w:rsid w:val="00BE7D98"/>
    <w:rsid w:val="00BE7EB8"/>
    <w:rsid w:val="00BF0460"/>
    <w:rsid w:val="00BF0635"/>
    <w:rsid w:val="00BF07E5"/>
    <w:rsid w:val="00BF0D66"/>
    <w:rsid w:val="00BF0ED5"/>
    <w:rsid w:val="00BF101E"/>
    <w:rsid w:val="00BF138F"/>
    <w:rsid w:val="00BF13B3"/>
    <w:rsid w:val="00BF1553"/>
    <w:rsid w:val="00BF16A1"/>
    <w:rsid w:val="00BF195B"/>
    <w:rsid w:val="00BF1A16"/>
    <w:rsid w:val="00BF1A29"/>
    <w:rsid w:val="00BF1A7B"/>
    <w:rsid w:val="00BF1C00"/>
    <w:rsid w:val="00BF1EDF"/>
    <w:rsid w:val="00BF1FCD"/>
    <w:rsid w:val="00BF20A8"/>
    <w:rsid w:val="00BF2173"/>
    <w:rsid w:val="00BF21E1"/>
    <w:rsid w:val="00BF31BE"/>
    <w:rsid w:val="00BF31F6"/>
    <w:rsid w:val="00BF321E"/>
    <w:rsid w:val="00BF32F0"/>
    <w:rsid w:val="00BF3679"/>
    <w:rsid w:val="00BF369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7435"/>
    <w:rsid w:val="00BF7AA4"/>
    <w:rsid w:val="00BF7AF4"/>
    <w:rsid w:val="00BF7B42"/>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012"/>
    <w:rsid w:val="00C101B4"/>
    <w:rsid w:val="00C10319"/>
    <w:rsid w:val="00C10676"/>
    <w:rsid w:val="00C106B2"/>
    <w:rsid w:val="00C108F7"/>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3B1"/>
    <w:rsid w:val="00C13C30"/>
    <w:rsid w:val="00C13CFE"/>
    <w:rsid w:val="00C13F66"/>
    <w:rsid w:val="00C13FFA"/>
    <w:rsid w:val="00C143CB"/>
    <w:rsid w:val="00C145C3"/>
    <w:rsid w:val="00C14603"/>
    <w:rsid w:val="00C14A69"/>
    <w:rsid w:val="00C14CF5"/>
    <w:rsid w:val="00C15224"/>
    <w:rsid w:val="00C153DE"/>
    <w:rsid w:val="00C155E9"/>
    <w:rsid w:val="00C156BF"/>
    <w:rsid w:val="00C16558"/>
    <w:rsid w:val="00C166C5"/>
    <w:rsid w:val="00C168A1"/>
    <w:rsid w:val="00C16EAB"/>
    <w:rsid w:val="00C17877"/>
    <w:rsid w:val="00C17DA5"/>
    <w:rsid w:val="00C17EB2"/>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7C"/>
    <w:rsid w:val="00C239CA"/>
    <w:rsid w:val="00C23B46"/>
    <w:rsid w:val="00C23ED2"/>
    <w:rsid w:val="00C23FB2"/>
    <w:rsid w:val="00C2449F"/>
    <w:rsid w:val="00C24558"/>
    <w:rsid w:val="00C246FB"/>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00D"/>
    <w:rsid w:val="00C33629"/>
    <w:rsid w:val="00C336E2"/>
    <w:rsid w:val="00C33911"/>
    <w:rsid w:val="00C3397E"/>
    <w:rsid w:val="00C33B48"/>
    <w:rsid w:val="00C33BBE"/>
    <w:rsid w:val="00C33CD6"/>
    <w:rsid w:val="00C33DCB"/>
    <w:rsid w:val="00C33F6D"/>
    <w:rsid w:val="00C3413B"/>
    <w:rsid w:val="00C34293"/>
    <w:rsid w:val="00C346E9"/>
    <w:rsid w:val="00C348F9"/>
    <w:rsid w:val="00C34954"/>
    <w:rsid w:val="00C35047"/>
    <w:rsid w:val="00C352BD"/>
    <w:rsid w:val="00C35423"/>
    <w:rsid w:val="00C35738"/>
    <w:rsid w:val="00C35828"/>
    <w:rsid w:val="00C35831"/>
    <w:rsid w:val="00C359FE"/>
    <w:rsid w:val="00C35A82"/>
    <w:rsid w:val="00C35C6D"/>
    <w:rsid w:val="00C360BE"/>
    <w:rsid w:val="00C363BE"/>
    <w:rsid w:val="00C36C3A"/>
    <w:rsid w:val="00C36D5F"/>
    <w:rsid w:val="00C3746E"/>
    <w:rsid w:val="00C37DD2"/>
    <w:rsid w:val="00C37FCF"/>
    <w:rsid w:val="00C37FEE"/>
    <w:rsid w:val="00C40072"/>
    <w:rsid w:val="00C409E5"/>
    <w:rsid w:val="00C40C42"/>
    <w:rsid w:val="00C40EFF"/>
    <w:rsid w:val="00C41025"/>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87"/>
    <w:rsid w:val="00C431E3"/>
    <w:rsid w:val="00C43439"/>
    <w:rsid w:val="00C43636"/>
    <w:rsid w:val="00C4372E"/>
    <w:rsid w:val="00C43A6B"/>
    <w:rsid w:val="00C43E58"/>
    <w:rsid w:val="00C44169"/>
    <w:rsid w:val="00C4425A"/>
    <w:rsid w:val="00C44266"/>
    <w:rsid w:val="00C44356"/>
    <w:rsid w:val="00C44812"/>
    <w:rsid w:val="00C44EEF"/>
    <w:rsid w:val="00C454FE"/>
    <w:rsid w:val="00C457AF"/>
    <w:rsid w:val="00C457F8"/>
    <w:rsid w:val="00C4592C"/>
    <w:rsid w:val="00C45A04"/>
    <w:rsid w:val="00C45D86"/>
    <w:rsid w:val="00C45E16"/>
    <w:rsid w:val="00C45EF2"/>
    <w:rsid w:val="00C462D9"/>
    <w:rsid w:val="00C46735"/>
    <w:rsid w:val="00C467D5"/>
    <w:rsid w:val="00C46881"/>
    <w:rsid w:val="00C469BC"/>
    <w:rsid w:val="00C46B4A"/>
    <w:rsid w:val="00C46DDE"/>
    <w:rsid w:val="00C47775"/>
    <w:rsid w:val="00C47883"/>
    <w:rsid w:val="00C47D8C"/>
    <w:rsid w:val="00C47D95"/>
    <w:rsid w:val="00C47EAA"/>
    <w:rsid w:val="00C501E4"/>
    <w:rsid w:val="00C50348"/>
    <w:rsid w:val="00C50690"/>
    <w:rsid w:val="00C50F89"/>
    <w:rsid w:val="00C5106C"/>
    <w:rsid w:val="00C512C0"/>
    <w:rsid w:val="00C5146E"/>
    <w:rsid w:val="00C5158D"/>
    <w:rsid w:val="00C515BC"/>
    <w:rsid w:val="00C51679"/>
    <w:rsid w:val="00C51997"/>
    <w:rsid w:val="00C51A94"/>
    <w:rsid w:val="00C51C74"/>
    <w:rsid w:val="00C51E64"/>
    <w:rsid w:val="00C52965"/>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BE5"/>
    <w:rsid w:val="00C54C75"/>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64A"/>
    <w:rsid w:val="00C56875"/>
    <w:rsid w:val="00C5689D"/>
    <w:rsid w:val="00C56C62"/>
    <w:rsid w:val="00C56DA5"/>
    <w:rsid w:val="00C57172"/>
    <w:rsid w:val="00C57496"/>
    <w:rsid w:val="00C575F5"/>
    <w:rsid w:val="00C57797"/>
    <w:rsid w:val="00C579DB"/>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799"/>
    <w:rsid w:val="00C62B49"/>
    <w:rsid w:val="00C62BD1"/>
    <w:rsid w:val="00C62BE9"/>
    <w:rsid w:val="00C6327C"/>
    <w:rsid w:val="00C6333F"/>
    <w:rsid w:val="00C6338F"/>
    <w:rsid w:val="00C6344F"/>
    <w:rsid w:val="00C63F8A"/>
    <w:rsid w:val="00C641D0"/>
    <w:rsid w:val="00C64216"/>
    <w:rsid w:val="00C6429E"/>
    <w:rsid w:val="00C644C4"/>
    <w:rsid w:val="00C647A3"/>
    <w:rsid w:val="00C64C9D"/>
    <w:rsid w:val="00C64E70"/>
    <w:rsid w:val="00C64F3D"/>
    <w:rsid w:val="00C64FFE"/>
    <w:rsid w:val="00C65733"/>
    <w:rsid w:val="00C6628A"/>
    <w:rsid w:val="00C66466"/>
    <w:rsid w:val="00C66782"/>
    <w:rsid w:val="00C6692A"/>
    <w:rsid w:val="00C670B0"/>
    <w:rsid w:val="00C671FD"/>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5C5"/>
    <w:rsid w:val="00C71A2C"/>
    <w:rsid w:val="00C72582"/>
    <w:rsid w:val="00C725A5"/>
    <w:rsid w:val="00C72645"/>
    <w:rsid w:val="00C726E7"/>
    <w:rsid w:val="00C728FC"/>
    <w:rsid w:val="00C72AC1"/>
    <w:rsid w:val="00C72B9B"/>
    <w:rsid w:val="00C72D72"/>
    <w:rsid w:val="00C72FF0"/>
    <w:rsid w:val="00C74127"/>
    <w:rsid w:val="00C741CB"/>
    <w:rsid w:val="00C74433"/>
    <w:rsid w:val="00C7453D"/>
    <w:rsid w:val="00C7496B"/>
    <w:rsid w:val="00C74B4A"/>
    <w:rsid w:val="00C74C12"/>
    <w:rsid w:val="00C74E90"/>
    <w:rsid w:val="00C75058"/>
    <w:rsid w:val="00C75067"/>
    <w:rsid w:val="00C7566B"/>
    <w:rsid w:val="00C75815"/>
    <w:rsid w:val="00C75878"/>
    <w:rsid w:val="00C75CA8"/>
    <w:rsid w:val="00C7608E"/>
    <w:rsid w:val="00C762D3"/>
    <w:rsid w:val="00C76430"/>
    <w:rsid w:val="00C766DA"/>
    <w:rsid w:val="00C767F2"/>
    <w:rsid w:val="00C767FC"/>
    <w:rsid w:val="00C76878"/>
    <w:rsid w:val="00C76893"/>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4C"/>
    <w:rsid w:val="00C81916"/>
    <w:rsid w:val="00C81A95"/>
    <w:rsid w:val="00C81D6C"/>
    <w:rsid w:val="00C81E00"/>
    <w:rsid w:val="00C8243C"/>
    <w:rsid w:val="00C825D1"/>
    <w:rsid w:val="00C82630"/>
    <w:rsid w:val="00C82CC0"/>
    <w:rsid w:val="00C830CE"/>
    <w:rsid w:val="00C832A7"/>
    <w:rsid w:val="00C8353C"/>
    <w:rsid w:val="00C835B1"/>
    <w:rsid w:val="00C83628"/>
    <w:rsid w:val="00C83BE0"/>
    <w:rsid w:val="00C8409F"/>
    <w:rsid w:val="00C84117"/>
    <w:rsid w:val="00C842AC"/>
    <w:rsid w:val="00C847B3"/>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4B"/>
    <w:rsid w:val="00C87AE1"/>
    <w:rsid w:val="00C9025B"/>
    <w:rsid w:val="00C9069D"/>
    <w:rsid w:val="00C91273"/>
    <w:rsid w:val="00C91284"/>
    <w:rsid w:val="00C912C6"/>
    <w:rsid w:val="00C91403"/>
    <w:rsid w:val="00C9140F"/>
    <w:rsid w:val="00C9158E"/>
    <w:rsid w:val="00C918F5"/>
    <w:rsid w:val="00C91EE4"/>
    <w:rsid w:val="00C92006"/>
    <w:rsid w:val="00C9212A"/>
    <w:rsid w:val="00C9213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6A2"/>
    <w:rsid w:val="00C94717"/>
    <w:rsid w:val="00C94AE4"/>
    <w:rsid w:val="00C94DB1"/>
    <w:rsid w:val="00C94F40"/>
    <w:rsid w:val="00C95201"/>
    <w:rsid w:val="00C95287"/>
    <w:rsid w:val="00C95991"/>
    <w:rsid w:val="00C95A58"/>
    <w:rsid w:val="00C960E6"/>
    <w:rsid w:val="00C9617D"/>
    <w:rsid w:val="00C961E0"/>
    <w:rsid w:val="00C96235"/>
    <w:rsid w:val="00C963B9"/>
    <w:rsid w:val="00C96B5A"/>
    <w:rsid w:val="00C96C93"/>
    <w:rsid w:val="00C96D14"/>
    <w:rsid w:val="00C9757A"/>
    <w:rsid w:val="00C976BD"/>
    <w:rsid w:val="00C97AAE"/>
    <w:rsid w:val="00CA0035"/>
    <w:rsid w:val="00CA0120"/>
    <w:rsid w:val="00CA08F9"/>
    <w:rsid w:val="00CA0B18"/>
    <w:rsid w:val="00CA0B82"/>
    <w:rsid w:val="00CA0C39"/>
    <w:rsid w:val="00CA108A"/>
    <w:rsid w:val="00CA115C"/>
    <w:rsid w:val="00CA13FB"/>
    <w:rsid w:val="00CA1489"/>
    <w:rsid w:val="00CA19C0"/>
    <w:rsid w:val="00CA1EFC"/>
    <w:rsid w:val="00CA1F4D"/>
    <w:rsid w:val="00CA2036"/>
    <w:rsid w:val="00CA215E"/>
    <w:rsid w:val="00CA2164"/>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7FA"/>
    <w:rsid w:val="00CA58D6"/>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DF"/>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2E8B"/>
    <w:rsid w:val="00CB3183"/>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B7E14"/>
    <w:rsid w:val="00CC0028"/>
    <w:rsid w:val="00CC00AC"/>
    <w:rsid w:val="00CC07A7"/>
    <w:rsid w:val="00CC0CB8"/>
    <w:rsid w:val="00CC0F69"/>
    <w:rsid w:val="00CC10AB"/>
    <w:rsid w:val="00CC126C"/>
    <w:rsid w:val="00CC159D"/>
    <w:rsid w:val="00CC15E2"/>
    <w:rsid w:val="00CC1F30"/>
    <w:rsid w:val="00CC2111"/>
    <w:rsid w:val="00CC22CE"/>
    <w:rsid w:val="00CC2358"/>
    <w:rsid w:val="00CC2C13"/>
    <w:rsid w:val="00CC2C7D"/>
    <w:rsid w:val="00CC3033"/>
    <w:rsid w:val="00CC31D0"/>
    <w:rsid w:val="00CC3261"/>
    <w:rsid w:val="00CC367E"/>
    <w:rsid w:val="00CC36D1"/>
    <w:rsid w:val="00CC41D8"/>
    <w:rsid w:val="00CC4340"/>
    <w:rsid w:val="00CC453D"/>
    <w:rsid w:val="00CC467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6B90"/>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21D7"/>
    <w:rsid w:val="00CD21DC"/>
    <w:rsid w:val="00CD2212"/>
    <w:rsid w:val="00CD249D"/>
    <w:rsid w:val="00CD28C5"/>
    <w:rsid w:val="00CD2DA1"/>
    <w:rsid w:val="00CD32E3"/>
    <w:rsid w:val="00CD336B"/>
    <w:rsid w:val="00CD34DD"/>
    <w:rsid w:val="00CD373E"/>
    <w:rsid w:val="00CD3B70"/>
    <w:rsid w:val="00CD3BBD"/>
    <w:rsid w:val="00CD3BE9"/>
    <w:rsid w:val="00CD3C7F"/>
    <w:rsid w:val="00CD3F3A"/>
    <w:rsid w:val="00CD3FE5"/>
    <w:rsid w:val="00CD4203"/>
    <w:rsid w:val="00CD4325"/>
    <w:rsid w:val="00CD4448"/>
    <w:rsid w:val="00CD4C32"/>
    <w:rsid w:val="00CD5151"/>
    <w:rsid w:val="00CD5176"/>
    <w:rsid w:val="00CD528F"/>
    <w:rsid w:val="00CD55A1"/>
    <w:rsid w:val="00CD59C0"/>
    <w:rsid w:val="00CD5C1D"/>
    <w:rsid w:val="00CD60EE"/>
    <w:rsid w:val="00CD6218"/>
    <w:rsid w:val="00CD64A9"/>
    <w:rsid w:val="00CD64B3"/>
    <w:rsid w:val="00CD686C"/>
    <w:rsid w:val="00CD68EE"/>
    <w:rsid w:val="00CD68FB"/>
    <w:rsid w:val="00CD692C"/>
    <w:rsid w:val="00CD6B9C"/>
    <w:rsid w:val="00CD6BD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39"/>
    <w:rsid w:val="00CE1FE7"/>
    <w:rsid w:val="00CE21BA"/>
    <w:rsid w:val="00CE21E9"/>
    <w:rsid w:val="00CE26BF"/>
    <w:rsid w:val="00CE27EE"/>
    <w:rsid w:val="00CE2A24"/>
    <w:rsid w:val="00CE2DBC"/>
    <w:rsid w:val="00CE3356"/>
    <w:rsid w:val="00CE337D"/>
    <w:rsid w:val="00CE3468"/>
    <w:rsid w:val="00CE39DD"/>
    <w:rsid w:val="00CE3B62"/>
    <w:rsid w:val="00CE444B"/>
    <w:rsid w:val="00CE4A2D"/>
    <w:rsid w:val="00CE4BE6"/>
    <w:rsid w:val="00CE4CC7"/>
    <w:rsid w:val="00CE4D58"/>
    <w:rsid w:val="00CE4D7F"/>
    <w:rsid w:val="00CE4F03"/>
    <w:rsid w:val="00CE4FCD"/>
    <w:rsid w:val="00CE54B0"/>
    <w:rsid w:val="00CE5CBB"/>
    <w:rsid w:val="00CE5ED9"/>
    <w:rsid w:val="00CE6143"/>
    <w:rsid w:val="00CE6178"/>
    <w:rsid w:val="00CE6635"/>
    <w:rsid w:val="00CE6BA3"/>
    <w:rsid w:val="00CE6BBD"/>
    <w:rsid w:val="00CE6E02"/>
    <w:rsid w:val="00CE769E"/>
    <w:rsid w:val="00CE7912"/>
    <w:rsid w:val="00CE798B"/>
    <w:rsid w:val="00CE7F7F"/>
    <w:rsid w:val="00CF0310"/>
    <w:rsid w:val="00CF05CF"/>
    <w:rsid w:val="00CF0683"/>
    <w:rsid w:val="00CF06FB"/>
    <w:rsid w:val="00CF078C"/>
    <w:rsid w:val="00CF0791"/>
    <w:rsid w:val="00CF0D29"/>
    <w:rsid w:val="00CF0D44"/>
    <w:rsid w:val="00CF0F24"/>
    <w:rsid w:val="00CF0FB6"/>
    <w:rsid w:val="00CF1145"/>
    <w:rsid w:val="00CF125C"/>
    <w:rsid w:val="00CF17BB"/>
    <w:rsid w:val="00CF19D6"/>
    <w:rsid w:val="00CF2071"/>
    <w:rsid w:val="00CF20A7"/>
    <w:rsid w:val="00CF212B"/>
    <w:rsid w:val="00CF28B1"/>
    <w:rsid w:val="00CF2B7C"/>
    <w:rsid w:val="00CF2B80"/>
    <w:rsid w:val="00CF31B4"/>
    <w:rsid w:val="00CF31DA"/>
    <w:rsid w:val="00CF3CC1"/>
    <w:rsid w:val="00CF441F"/>
    <w:rsid w:val="00CF4723"/>
    <w:rsid w:val="00CF4759"/>
    <w:rsid w:val="00CF4D7E"/>
    <w:rsid w:val="00CF4E4F"/>
    <w:rsid w:val="00CF5083"/>
    <w:rsid w:val="00CF59EC"/>
    <w:rsid w:val="00CF5A2E"/>
    <w:rsid w:val="00CF5AE3"/>
    <w:rsid w:val="00CF5E75"/>
    <w:rsid w:val="00CF64BC"/>
    <w:rsid w:val="00CF6B72"/>
    <w:rsid w:val="00CF6ECE"/>
    <w:rsid w:val="00CF71DD"/>
    <w:rsid w:val="00CF772C"/>
    <w:rsid w:val="00CF7791"/>
    <w:rsid w:val="00CF7D1B"/>
    <w:rsid w:val="00CF7D5D"/>
    <w:rsid w:val="00D0018A"/>
    <w:rsid w:val="00D004AD"/>
    <w:rsid w:val="00D005A8"/>
    <w:rsid w:val="00D009A1"/>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BFA"/>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44E"/>
    <w:rsid w:val="00D108B0"/>
    <w:rsid w:val="00D108D9"/>
    <w:rsid w:val="00D10919"/>
    <w:rsid w:val="00D10A43"/>
    <w:rsid w:val="00D10A54"/>
    <w:rsid w:val="00D11398"/>
    <w:rsid w:val="00D116AE"/>
    <w:rsid w:val="00D1228A"/>
    <w:rsid w:val="00D1244F"/>
    <w:rsid w:val="00D1274B"/>
    <w:rsid w:val="00D12A5C"/>
    <w:rsid w:val="00D12BAE"/>
    <w:rsid w:val="00D12C9D"/>
    <w:rsid w:val="00D12DB8"/>
    <w:rsid w:val="00D12E06"/>
    <w:rsid w:val="00D130E3"/>
    <w:rsid w:val="00D13380"/>
    <w:rsid w:val="00D1338D"/>
    <w:rsid w:val="00D133A7"/>
    <w:rsid w:val="00D13704"/>
    <w:rsid w:val="00D137B4"/>
    <w:rsid w:val="00D13835"/>
    <w:rsid w:val="00D1389A"/>
    <w:rsid w:val="00D13A73"/>
    <w:rsid w:val="00D13B35"/>
    <w:rsid w:val="00D13D1A"/>
    <w:rsid w:val="00D14019"/>
    <w:rsid w:val="00D14263"/>
    <w:rsid w:val="00D14276"/>
    <w:rsid w:val="00D14310"/>
    <w:rsid w:val="00D14C2E"/>
    <w:rsid w:val="00D152FB"/>
    <w:rsid w:val="00D15435"/>
    <w:rsid w:val="00D15543"/>
    <w:rsid w:val="00D161DC"/>
    <w:rsid w:val="00D1621F"/>
    <w:rsid w:val="00D162C6"/>
    <w:rsid w:val="00D162F0"/>
    <w:rsid w:val="00D164A0"/>
    <w:rsid w:val="00D166B1"/>
    <w:rsid w:val="00D166BC"/>
    <w:rsid w:val="00D16833"/>
    <w:rsid w:val="00D16ACA"/>
    <w:rsid w:val="00D16C38"/>
    <w:rsid w:val="00D16EF8"/>
    <w:rsid w:val="00D172BC"/>
    <w:rsid w:val="00D172C2"/>
    <w:rsid w:val="00D177D0"/>
    <w:rsid w:val="00D178B0"/>
    <w:rsid w:val="00D17F91"/>
    <w:rsid w:val="00D17FA6"/>
    <w:rsid w:val="00D20123"/>
    <w:rsid w:val="00D20171"/>
    <w:rsid w:val="00D2054B"/>
    <w:rsid w:val="00D205F1"/>
    <w:rsid w:val="00D2062E"/>
    <w:rsid w:val="00D206F7"/>
    <w:rsid w:val="00D2092F"/>
    <w:rsid w:val="00D20AFC"/>
    <w:rsid w:val="00D20DA4"/>
    <w:rsid w:val="00D210E3"/>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873"/>
    <w:rsid w:val="00D23A7C"/>
    <w:rsid w:val="00D23B63"/>
    <w:rsid w:val="00D23C8A"/>
    <w:rsid w:val="00D23ED7"/>
    <w:rsid w:val="00D240C6"/>
    <w:rsid w:val="00D2426A"/>
    <w:rsid w:val="00D247A5"/>
    <w:rsid w:val="00D24C8B"/>
    <w:rsid w:val="00D24CBE"/>
    <w:rsid w:val="00D24E52"/>
    <w:rsid w:val="00D2533F"/>
    <w:rsid w:val="00D25628"/>
    <w:rsid w:val="00D25B02"/>
    <w:rsid w:val="00D25DB0"/>
    <w:rsid w:val="00D25FA0"/>
    <w:rsid w:val="00D261E1"/>
    <w:rsid w:val="00D2639C"/>
    <w:rsid w:val="00D2664C"/>
    <w:rsid w:val="00D2675F"/>
    <w:rsid w:val="00D26BB9"/>
    <w:rsid w:val="00D26E38"/>
    <w:rsid w:val="00D26E46"/>
    <w:rsid w:val="00D27144"/>
    <w:rsid w:val="00D2731E"/>
    <w:rsid w:val="00D27885"/>
    <w:rsid w:val="00D27D2B"/>
    <w:rsid w:val="00D27DFF"/>
    <w:rsid w:val="00D30217"/>
    <w:rsid w:val="00D3026E"/>
    <w:rsid w:val="00D30821"/>
    <w:rsid w:val="00D30C03"/>
    <w:rsid w:val="00D30C29"/>
    <w:rsid w:val="00D30C8D"/>
    <w:rsid w:val="00D3137B"/>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309C"/>
    <w:rsid w:val="00D333AF"/>
    <w:rsid w:val="00D3346B"/>
    <w:rsid w:val="00D334E4"/>
    <w:rsid w:val="00D3360D"/>
    <w:rsid w:val="00D336A1"/>
    <w:rsid w:val="00D3391D"/>
    <w:rsid w:val="00D33D4D"/>
    <w:rsid w:val="00D33DD9"/>
    <w:rsid w:val="00D33F37"/>
    <w:rsid w:val="00D3409E"/>
    <w:rsid w:val="00D34171"/>
    <w:rsid w:val="00D343D2"/>
    <w:rsid w:val="00D34975"/>
    <w:rsid w:val="00D3497B"/>
    <w:rsid w:val="00D349D0"/>
    <w:rsid w:val="00D34A14"/>
    <w:rsid w:val="00D34EA9"/>
    <w:rsid w:val="00D3519E"/>
    <w:rsid w:val="00D352A5"/>
    <w:rsid w:val="00D3535F"/>
    <w:rsid w:val="00D354C9"/>
    <w:rsid w:val="00D35595"/>
    <w:rsid w:val="00D35742"/>
    <w:rsid w:val="00D35BF8"/>
    <w:rsid w:val="00D35E9E"/>
    <w:rsid w:val="00D35EF9"/>
    <w:rsid w:val="00D363DB"/>
    <w:rsid w:val="00D367F5"/>
    <w:rsid w:val="00D36B37"/>
    <w:rsid w:val="00D3752C"/>
    <w:rsid w:val="00D3796D"/>
    <w:rsid w:val="00D37AC6"/>
    <w:rsid w:val="00D37DB8"/>
    <w:rsid w:val="00D40303"/>
    <w:rsid w:val="00D40332"/>
    <w:rsid w:val="00D40A2C"/>
    <w:rsid w:val="00D40A6D"/>
    <w:rsid w:val="00D410A7"/>
    <w:rsid w:val="00D412F3"/>
    <w:rsid w:val="00D413E9"/>
    <w:rsid w:val="00D4174D"/>
    <w:rsid w:val="00D41807"/>
    <w:rsid w:val="00D41F30"/>
    <w:rsid w:val="00D420CE"/>
    <w:rsid w:val="00D4226E"/>
    <w:rsid w:val="00D42819"/>
    <w:rsid w:val="00D42E81"/>
    <w:rsid w:val="00D42F7B"/>
    <w:rsid w:val="00D42FAF"/>
    <w:rsid w:val="00D43012"/>
    <w:rsid w:val="00D433E5"/>
    <w:rsid w:val="00D43658"/>
    <w:rsid w:val="00D4368B"/>
    <w:rsid w:val="00D436A8"/>
    <w:rsid w:val="00D43B06"/>
    <w:rsid w:val="00D43C93"/>
    <w:rsid w:val="00D43F13"/>
    <w:rsid w:val="00D44429"/>
    <w:rsid w:val="00D445D1"/>
    <w:rsid w:val="00D44650"/>
    <w:rsid w:val="00D44952"/>
    <w:rsid w:val="00D4498B"/>
    <w:rsid w:val="00D44D77"/>
    <w:rsid w:val="00D4501D"/>
    <w:rsid w:val="00D45198"/>
    <w:rsid w:val="00D454A2"/>
    <w:rsid w:val="00D45D2F"/>
    <w:rsid w:val="00D45E89"/>
    <w:rsid w:val="00D46436"/>
    <w:rsid w:val="00D465D1"/>
    <w:rsid w:val="00D4664C"/>
    <w:rsid w:val="00D4683E"/>
    <w:rsid w:val="00D46A39"/>
    <w:rsid w:val="00D46C2B"/>
    <w:rsid w:val="00D4703A"/>
    <w:rsid w:val="00D4716E"/>
    <w:rsid w:val="00D4752B"/>
    <w:rsid w:val="00D47652"/>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5A"/>
    <w:rsid w:val="00D522A7"/>
    <w:rsid w:val="00D5267F"/>
    <w:rsid w:val="00D52924"/>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6AD"/>
    <w:rsid w:val="00D5489D"/>
    <w:rsid w:val="00D54E1C"/>
    <w:rsid w:val="00D54EA0"/>
    <w:rsid w:val="00D54FB0"/>
    <w:rsid w:val="00D55062"/>
    <w:rsid w:val="00D555D5"/>
    <w:rsid w:val="00D55AFE"/>
    <w:rsid w:val="00D5613C"/>
    <w:rsid w:val="00D5664B"/>
    <w:rsid w:val="00D5674F"/>
    <w:rsid w:val="00D56A33"/>
    <w:rsid w:val="00D56A78"/>
    <w:rsid w:val="00D56C1D"/>
    <w:rsid w:val="00D56C2E"/>
    <w:rsid w:val="00D56CA1"/>
    <w:rsid w:val="00D56E49"/>
    <w:rsid w:val="00D56F75"/>
    <w:rsid w:val="00D56F8A"/>
    <w:rsid w:val="00D573E7"/>
    <w:rsid w:val="00D575F9"/>
    <w:rsid w:val="00D577FE"/>
    <w:rsid w:val="00D57B9F"/>
    <w:rsid w:val="00D57C62"/>
    <w:rsid w:val="00D57E31"/>
    <w:rsid w:val="00D57EE0"/>
    <w:rsid w:val="00D57FDD"/>
    <w:rsid w:val="00D601B3"/>
    <w:rsid w:val="00D60350"/>
    <w:rsid w:val="00D603D6"/>
    <w:rsid w:val="00D604A9"/>
    <w:rsid w:val="00D60DD4"/>
    <w:rsid w:val="00D60E62"/>
    <w:rsid w:val="00D60F88"/>
    <w:rsid w:val="00D617E6"/>
    <w:rsid w:val="00D61A63"/>
    <w:rsid w:val="00D62012"/>
    <w:rsid w:val="00D6211D"/>
    <w:rsid w:val="00D6221A"/>
    <w:rsid w:val="00D62404"/>
    <w:rsid w:val="00D6240D"/>
    <w:rsid w:val="00D6286A"/>
    <w:rsid w:val="00D62979"/>
    <w:rsid w:val="00D62A31"/>
    <w:rsid w:val="00D62A40"/>
    <w:rsid w:val="00D62AF4"/>
    <w:rsid w:val="00D634B0"/>
    <w:rsid w:val="00D63A44"/>
    <w:rsid w:val="00D63A4D"/>
    <w:rsid w:val="00D63D7B"/>
    <w:rsid w:val="00D63EF4"/>
    <w:rsid w:val="00D640A7"/>
    <w:rsid w:val="00D64110"/>
    <w:rsid w:val="00D643CE"/>
    <w:rsid w:val="00D644E5"/>
    <w:rsid w:val="00D64CAE"/>
    <w:rsid w:val="00D64ED6"/>
    <w:rsid w:val="00D65108"/>
    <w:rsid w:val="00D65214"/>
    <w:rsid w:val="00D658A4"/>
    <w:rsid w:val="00D659DB"/>
    <w:rsid w:val="00D6609C"/>
    <w:rsid w:val="00D66186"/>
    <w:rsid w:val="00D661E5"/>
    <w:rsid w:val="00D661F9"/>
    <w:rsid w:val="00D66454"/>
    <w:rsid w:val="00D667DA"/>
    <w:rsid w:val="00D66C67"/>
    <w:rsid w:val="00D66DB3"/>
    <w:rsid w:val="00D66F66"/>
    <w:rsid w:val="00D66FEB"/>
    <w:rsid w:val="00D67033"/>
    <w:rsid w:val="00D67218"/>
    <w:rsid w:val="00D6759E"/>
    <w:rsid w:val="00D675BE"/>
    <w:rsid w:val="00D679FD"/>
    <w:rsid w:val="00D67AB0"/>
    <w:rsid w:val="00D67EA8"/>
    <w:rsid w:val="00D70341"/>
    <w:rsid w:val="00D7041C"/>
    <w:rsid w:val="00D7055F"/>
    <w:rsid w:val="00D70833"/>
    <w:rsid w:val="00D70875"/>
    <w:rsid w:val="00D70EF4"/>
    <w:rsid w:val="00D712B6"/>
    <w:rsid w:val="00D712EC"/>
    <w:rsid w:val="00D7142F"/>
    <w:rsid w:val="00D7154A"/>
    <w:rsid w:val="00D71C9F"/>
    <w:rsid w:val="00D71ED4"/>
    <w:rsid w:val="00D72243"/>
    <w:rsid w:val="00D72505"/>
    <w:rsid w:val="00D72A92"/>
    <w:rsid w:val="00D72DD1"/>
    <w:rsid w:val="00D72E7E"/>
    <w:rsid w:val="00D730D0"/>
    <w:rsid w:val="00D73155"/>
    <w:rsid w:val="00D7337B"/>
    <w:rsid w:val="00D733FD"/>
    <w:rsid w:val="00D73476"/>
    <w:rsid w:val="00D73A9A"/>
    <w:rsid w:val="00D73AB2"/>
    <w:rsid w:val="00D73D37"/>
    <w:rsid w:val="00D74A3D"/>
    <w:rsid w:val="00D74F74"/>
    <w:rsid w:val="00D7502D"/>
    <w:rsid w:val="00D7509D"/>
    <w:rsid w:val="00D750F5"/>
    <w:rsid w:val="00D753D8"/>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7B6"/>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C64"/>
    <w:rsid w:val="00D81CA9"/>
    <w:rsid w:val="00D81D68"/>
    <w:rsid w:val="00D81F60"/>
    <w:rsid w:val="00D820D2"/>
    <w:rsid w:val="00D8221F"/>
    <w:rsid w:val="00D8228A"/>
    <w:rsid w:val="00D8236E"/>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2D1"/>
    <w:rsid w:val="00D8530F"/>
    <w:rsid w:val="00D853CC"/>
    <w:rsid w:val="00D854F1"/>
    <w:rsid w:val="00D8589B"/>
    <w:rsid w:val="00D85E9D"/>
    <w:rsid w:val="00D85F27"/>
    <w:rsid w:val="00D86074"/>
    <w:rsid w:val="00D863AA"/>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251"/>
    <w:rsid w:val="00D91490"/>
    <w:rsid w:val="00D914D8"/>
    <w:rsid w:val="00D91625"/>
    <w:rsid w:val="00D91776"/>
    <w:rsid w:val="00D917CA"/>
    <w:rsid w:val="00D917F4"/>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60"/>
    <w:rsid w:val="00D9498C"/>
    <w:rsid w:val="00D94ADC"/>
    <w:rsid w:val="00D95084"/>
    <w:rsid w:val="00D95B34"/>
    <w:rsid w:val="00D96094"/>
    <w:rsid w:val="00D9648E"/>
    <w:rsid w:val="00D96493"/>
    <w:rsid w:val="00D96AAD"/>
    <w:rsid w:val="00D96B51"/>
    <w:rsid w:val="00D96D00"/>
    <w:rsid w:val="00D96F2C"/>
    <w:rsid w:val="00D96F9F"/>
    <w:rsid w:val="00D971F0"/>
    <w:rsid w:val="00D973EE"/>
    <w:rsid w:val="00D97594"/>
    <w:rsid w:val="00D976A6"/>
    <w:rsid w:val="00D97814"/>
    <w:rsid w:val="00D97A7D"/>
    <w:rsid w:val="00D97CBE"/>
    <w:rsid w:val="00DA002E"/>
    <w:rsid w:val="00DA027C"/>
    <w:rsid w:val="00DA02C1"/>
    <w:rsid w:val="00DA0625"/>
    <w:rsid w:val="00DA07BB"/>
    <w:rsid w:val="00DA08FF"/>
    <w:rsid w:val="00DA1051"/>
    <w:rsid w:val="00DA14FF"/>
    <w:rsid w:val="00DA16C9"/>
    <w:rsid w:val="00DA1715"/>
    <w:rsid w:val="00DA1AF8"/>
    <w:rsid w:val="00DA1CED"/>
    <w:rsid w:val="00DA2065"/>
    <w:rsid w:val="00DA20E5"/>
    <w:rsid w:val="00DA29F9"/>
    <w:rsid w:val="00DA3001"/>
    <w:rsid w:val="00DA30AB"/>
    <w:rsid w:val="00DA30AC"/>
    <w:rsid w:val="00DA30F8"/>
    <w:rsid w:val="00DA356C"/>
    <w:rsid w:val="00DA35E6"/>
    <w:rsid w:val="00DA373D"/>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2D4"/>
    <w:rsid w:val="00DA6515"/>
    <w:rsid w:val="00DA68F9"/>
    <w:rsid w:val="00DA6B84"/>
    <w:rsid w:val="00DA6B86"/>
    <w:rsid w:val="00DA6CF9"/>
    <w:rsid w:val="00DA7263"/>
    <w:rsid w:val="00DA7550"/>
    <w:rsid w:val="00DA7711"/>
    <w:rsid w:val="00DA7A61"/>
    <w:rsid w:val="00DA7B29"/>
    <w:rsid w:val="00DA7D6C"/>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5D4"/>
    <w:rsid w:val="00DB2650"/>
    <w:rsid w:val="00DB2952"/>
    <w:rsid w:val="00DB29D6"/>
    <w:rsid w:val="00DB2C0B"/>
    <w:rsid w:val="00DB2C54"/>
    <w:rsid w:val="00DB2CCB"/>
    <w:rsid w:val="00DB2DBE"/>
    <w:rsid w:val="00DB3581"/>
    <w:rsid w:val="00DB45D6"/>
    <w:rsid w:val="00DB4671"/>
    <w:rsid w:val="00DB4E4F"/>
    <w:rsid w:val="00DB513C"/>
    <w:rsid w:val="00DB557D"/>
    <w:rsid w:val="00DB565D"/>
    <w:rsid w:val="00DB5A82"/>
    <w:rsid w:val="00DB6050"/>
    <w:rsid w:val="00DB6421"/>
    <w:rsid w:val="00DB649A"/>
    <w:rsid w:val="00DB6B0C"/>
    <w:rsid w:val="00DB6C3E"/>
    <w:rsid w:val="00DB6FAE"/>
    <w:rsid w:val="00DB6FC6"/>
    <w:rsid w:val="00DB70C2"/>
    <w:rsid w:val="00DB70DE"/>
    <w:rsid w:val="00DB7269"/>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426"/>
    <w:rsid w:val="00DC5527"/>
    <w:rsid w:val="00DC5A08"/>
    <w:rsid w:val="00DC5BC2"/>
    <w:rsid w:val="00DC5D08"/>
    <w:rsid w:val="00DC5EAB"/>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0F99"/>
    <w:rsid w:val="00DD1008"/>
    <w:rsid w:val="00DD1031"/>
    <w:rsid w:val="00DD16BE"/>
    <w:rsid w:val="00DD1BC9"/>
    <w:rsid w:val="00DD1D33"/>
    <w:rsid w:val="00DD1D34"/>
    <w:rsid w:val="00DD203F"/>
    <w:rsid w:val="00DD2187"/>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1FBF"/>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741"/>
    <w:rsid w:val="00DE47F3"/>
    <w:rsid w:val="00DE4C03"/>
    <w:rsid w:val="00DE53DF"/>
    <w:rsid w:val="00DE54A3"/>
    <w:rsid w:val="00DE55A2"/>
    <w:rsid w:val="00DE55B9"/>
    <w:rsid w:val="00DE5678"/>
    <w:rsid w:val="00DE5793"/>
    <w:rsid w:val="00DE6118"/>
    <w:rsid w:val="00DE6177"/>
    <w:rsid w:val="00DE67F1"/>
    <w:rsid w:val="00DE7174"/>
    <w:rsid w:val="00DE71DA"/>
    <w:rsid w:val="00DE7260"/>
    <w:rsid w:val="00DE736C"/>
    <w:rsid w:val="00DE74D8"/>
    <w:rsid w:val="00DE74F0"/>
    <w:rsid w:val="00DE7536"/>
    <w:rsid w:val="00DE76F6"/>
    <w:rsid w:val="00DE7828"/>
    <w:rsid w:val="00DE79E9"/>
    <w:rsid w:val="00DE7A63"/>
    <w:rsid w:val="00DE7AE9"/>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880"/>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73D3"/>
    <w:rsid w:val="00DF749A"/>
    <w:rsid w:val="00DF74FD"/>
    <w:rsid w:val="00DF7794"/>
    <w:rsid w:val="00DF7CB9"/>
    <w:rsid w:val="00DF7E89"/>
    <w:rsid w:val="00DF7FF1"/>
    <w:rsid w:val="00E00106"/>
    <w:rsid w:val="00E002F3"/>
    <w:rsid w:val="00E005CB"/>
    <w:rsid w:val="00E0069C"/>
    <w:rsid w:val="00E00726"/>
    <w:rsid w:val="00E0125A"/>
    <w:rsid w:val="00E0161E"/>
    <w:rsid w:val="00E017D7"/>
    <w:rsid w:val="00E018CD"/>
    <w:rsid w:val="00E01906"/>
    <w:rsid w:val="00E01A5A"/>
    <w:rsid w:val="00E01C48"/>
    <w:rsid w:val="00E0209E"/>
    <w:rsid w:val="00E020A6"/>
    <w:rsid w:val="00E02334"/>
    <w:rsid w:val="00E02B74"/>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736"/>
    <w:rsid w:val="00E05804"/>
    <w:rsid w:val="00E05939"/>
    <w:rsid w:val="00E0597D"/>
    <w:rsid w:val="00E05D44"/>
    <w:rsid w:val="00E05E1C"/>
    <w:rsid w:val="00E05FF1"/>
    <w:rsid w:val="00E06346"/>
    <w:rsid w:val="00E06658"/>
    <w:rsid w:val="00E067AA"/>
    <w:rsid w:val="00E06D58"/>
    <w:rsid w:val="00E06DD9"/>
    <w:rsid w:val="00E07086"/>
    <w:rsid w:val="00E07275"/>
    <w:rsid w:val="00E0747A"/>
    <w:rsid w:val="00E076B9"/>
    <w:rsid w:val="00E079C6"/>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1B95"/>
    <w:rsid w:val="00E11F30"/>
    <w:rsid w:val="00E120D0"/>
    <w:rsid w:val="00E127DA"/>
    <w:rsid w:val="00E12AF5"/>
    <w:rsid w:val="00E12BC3"/>
    <w:rsid w:val="00E12CF2"/>
    <w:rsid w:val="00E12D59"/>
    <w:rsid w:val="00E12E87"/>
    <w:rsid w:val="00E1330F"/>
    <w:rsid w:val="00E13BD5"/>
    <w:rsid w:val="00E13CF0"/>
    <w:rsid w:val="00E13D0C"/>
    <w:rsid w:val="00E14149"/>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C02"/>
    <w:rsid w:val="00E16DB9"/>
    <w:rsid w:val="00E172B1"/>
    <w:rsid w:val="00E173BE"/>
    <w:rsid w:val="00E174A2"/>
    <w:rsid w:val="00E17C79"/>
    <w:rsid w:val="00E17F81"/>
    <w:rsid w:val="00E20178"/>
    <w:rsid w:val="00E20320"/>
    <w:rsid w:val="00E2081E"/>
    <w:rsid w:val="00E2085D"/>
    <w:rsid w:val="00E208CC"/>
    <w:rsid w:val="00E20E6F"/>
    <w:rsid w:val="00E20FCC"/>
    <w:rsid w:val="00E2136B"/>
    <w:rsid w:val="00E2137E"/>
    <w:rsid w:val="00E218FC"/>
    <w:rsid w:val="00E2194B"/>
    <w:rsid w:val="00E21EAF"/>
    <w:rsid w:val="00E21F3D"/>
    <w:rsid w:val="00E22438"/>
    <w:rsid w:val="00E22B1E"/>
    <w:rsid w:val="00E22C50"/>
    <w:rsid w:val="00E22C8D"/>
    <w:rsid w:val="00E22E4A"/>
    <w:rsid w:val="00E22F24"/>
    <w:rsid w:val="00E2301E"/>
    <w:rsid w:val="00E23075"/>
    <w:rsid w:val="00E230C0"/>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434"/>
    <w:rsid w:val="00E266BE"/>
    <w:rsid w:val="00E267D5"/>
    <w:rsid w:val="00E26825"/>
    <w:rsid w:val="00E26B6D"/>
    <w:rsid w:val="00E26D09"/>
    <w:rsid w:val="00E26D32"/>
    <w:rsid w:val="00E26E53"/>
    <w:rsid w:val="00E277F8"/>
    <w:rsid w:val="00E27919"/>
    <w:rsid w:val="00E27B24"/>
    <w:rsid w:val="00E30028"/>
    <w:rsid w:val="00E3052A"/>
    <w:rsid w:val="00E305F2"/>
    <w:rsid w:val="00E307D7"/>
    <w:rsid w:val="00E30E0C"/>
    <w:rsid w:val="00E30E0E"/>
    <w:rsid w:val="00E311B0"/>
    <w:rsid w:val="00E311EB"/>
    <w:rsid w:val="00E311EF"/>
    <w:rsid w:val="00E311F7"/>
    <w:rsid w:val="00E31233"/>
    <w:rsid w:val="00E312ED"/>
    <w:rsid w:val="00E314C7"/>
    <w:rsid w:val="00E317EA"/>
    <w:rsid w:val="00E3198D"/>
    <w:rsid w:val="00E31AF5"/>
    <w:rsid w:val="00E31CA6"/>
    <w:rsid w:val="00E32BDA"/>
    <w:rsid w:val="00E32BFB"/>
    <w:rsid w:val="00E32D68"/>
    <w:rsid w:val="00E32FE7"/>
    <w:rsid w:val="00E33876"/>
    <w:rsid w:val="00E338C4"/>
    <w:rsid w:val="00E33C2C"/>
    <w:rsid w:val="00E33F19"/>
    <w:rsid w:val="00E33F2B"/>
    <w:rsid w:val="00E33F31"/>
    <w:rsid w:val="00E342C3"/>
    <w:rsid w:val="00E34317"/>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37F46"/>
    <w:rsid w:val="00E40252"/>
    <w:rsid w:val="00E40752"/>
    <w:rsid w:val="00E4094D"/>
    <w:rsid w:val="00E40D0E"/>
    <w:rsid w:val="00E40E77"/>
    <w:rsid w:val="00E40FDE"/>
    <w:rsid w:val="00E410AE"/>
    <w:rsid w:val="00E41213"/>
    <w:rsid w:val="00E41770"/>
    <w:rsid w:val="00E41C3B"/>
    <w:rsid w:val="00E41E06"/>
    <w:rsid w:val="00E41EB0"/>
    <w:rsid w:val="00E42217"/>
    <w:rsid w:val="00E422FD"/>
    <w:rsid w:val="00E42534"/>
    <w:rsid w:val="00E42680"/>
    <w:rsid w:val="00E42B08"/>
    <w:rsid w:val="00E430FF"/>
    <w:rsid w:val="00E436B4"/>
    <w:rsid w:val="00E439B9"/>
    <w:rsid w:val="00E43B47"/>
    <w:rsid w:val="00E4437F"/>
    <w:rsid w:val="00E443E3"/>
    <w:rsid w:val="00E44637"/>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11"/>
    <w:rsid w:val="00E52D87"/>
    <w:rsid w:val="00E52E79"/>
    <w:rsid w:val="00E5311C"/>
    <w:rsid w:val="00E5372A"/>
    <w:rsid w:val="00E53850"/>
    <w:rsid w:val="00E53965"/>
    <w:rsid w:val="00E53E3E"/>
    <w:rsid w:val="00E5425C"/>
    <w:rsid w:val="00E5430A"/>
    <w:rsid w:val="00E5449F"/>
    <w:rsid w:val="00E54818"/>
    <w:rsid w:val="00E54A24"/>
    <w:rsid w:val="00E54A3F"/>
    <w:rsid w:val="00E54F3B"/>
    <w:rsid w:val="00E54F46"/>
    <w:rsid w:val="00E55260"/>
    <w:rsid w:val="00E55319"/>
    <w:rsid w:val="00E5566B"/>
    <w:rsid w:val="00E55765"/>
    <w:rsid w:val="00E557B5"/>
    <w:rsid w:val="00E55D7D"/>
    <w:rsid w:val="00E56330"/>
    <w:rsid w:val="00E56444"/>
    <w:rsid w:val="00E5656B"/>
    <w:rsid w:val="00E567BB"/>
    <w:rsid w:val="00E56C99"/>
    <w:rsid w:val="00E57050"/>
    <w:rsid w:val="00E571D4"/>
    <w:rsid w:val="00E5725C"/>
    <w:rsid w:val="00E572AF"/>
    <w:rsid w:val="00E573BB"/>
    <w:rsid w:val="00E57864"/>
    <w:rsid w:val="00E57987"/>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4E00"/>
    <w:rsid w:val="00E65646"/>
    <w:rsid w:val="00E6588C"/>
    <w:rsid w:val="00E659BA"/>
    <w:rsid w:val="00E65C64"/>
    <w:rsid w:val="00E66014"/>
    <w:rsid w:val="00E66A16"/>
    <w:rsid w:val="00E66C41"/>
    <w:rsid w:val="00E67111"/>
    <w:rsid w:val="00E67270"/>
    <w:rsid w:val="00E67890"/>
    <w:rsid w:val="00E679B3"/>
    <w:rsid w:val="00E679F7"/>
    <w:rsid w:val="00E67CBB"/>
    <w:rsid w:val="00E701A0"/>
    <w:rsid w:val="00E7073F"/>
    <w:rsid w:val="00E709B7"/>
    <w:rsid w:val="00E70BC4"/>
    <w:rsid w:val="00E70C25"/>
    <w:rsid w:val="00E70C39"/>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52A"/>
    <w:rsid w:val="00E76650"/>
    <w:rsid w:val="00E7666A"/>
    <w:rsid w:val="00E766AD"/>
    <w:rsid w:val="00E766B8"/>
    <w:rsid w:val="00E76847"/>
    <w:rsid w:val="00E76C58"/>
    <w:rsid w:val="00E76C5F"/>
    <w:rsid w:val="00E76C8A"/>
    <w:rsid w:val="00E76DFA"/>
    <w:rsid w:val="00E770D8"/>
    <w:rsid w:val="00E779E5"/>
    <w:rsid w:val="00E77ACF"/>
    <w:rsid w:val="00E80015"/>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E01"/>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69D"/>
    <w:rsid w:val="00E92904"/>
    <w:rsid w:val="00E929CC"/>
    <w:rsid w:val="00E92ADE"/>
    <w:rsid w:val="00E931F6"/>
    <w:rsid w:val="00E93209"/>
    <w:rsid w:val="00E932D2"/>
    <w:rsid w:val="00E935C8"/>
    <w:rsid w:val="00E93663"/>
    <w:rsid w:val="00E93898"/>
    <w:rsid w:val="00E9396E"/>
    <w:rsid w:val="00E939BA"/>
    <w:rsid w:val="00E93B9B"/>
    <w:rsid w:val="00E93C78"/>
    <w:rsid w:val="00E93E0C"/>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46"/>
    <w:rsid w:val="00E96ADD"/>
    <w:rsid w:val="00E96DBE"/>
    <w:rsid w:val="00E96E8B"/>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1E53"/>
    <w:rsid w:val="00EA2303"/>
    <w:rsid w:val="00EA26ED"/>
    <w:rsid w:val="00EA2703"/>
    <w:rsid w:val="00EA2BB6"/>
    <w:rsid w:val="00EA2E04"/>
    <w:rsid w:val="00EA2EFB"/>
    <w:rsid w:val="00EA2FD2"/>
    <w:rsid w:val="00EA3050"/>
    <w:rsid w:val="00EA308F"/>
    <w:rsid w:val="00EA327B"/>
    <w:rsid w:val="00EA34CB"/>
    <w:rsid w:val="00EA38D0"/>
    <w:rsid w:val="00EA3B01"/>
    <w:rsid w:val="00EA3D89"/>
    <w:rsid w:val="00EA4125"/>
    <w:rsid w:val="00EA46F0"/>
    <w:rsid w:val="00EA48AD"/>
    <w:rsid w:val="00EA49E7"/>
    <w:rsid w:val="00EA4CF7"/>
    <w:rsid w:val="00EA4E92"/>
    <w:rsid w:val="00EA55BC"/>
    <w:rsid w:val="00EA5641"/>
    <w:rsid w:val="00EA586B"/>
    <w:rsid w:val="00EA5A90"/>
    <w:rsid w:val="00EA5D06"/>
    <w:rsid w:val="00EA5DBB"/>
    <w:rsid w:val="00EA6266"/>
    <w:rsid w:val="00EA6402"/>
    <w:rsid w:val="00EA6731"/>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033"/>
    <w:rsid w:val="00EB2757"/>
    <w:rsid w:val="00EB2930"/>
    <w:rsid w:val="00EB29D6"/>
    <w:rsid w:val="00EB2DA7"/>
    <w:rsid w:val="00EB3290"/>
    <w:rsid w:val="00EB3382"/>
    <w:rsid w:val="00EB3905"/>
    <w:rsid w:val="00EB4132"/>
    <w:rsid w:val="00EB4163"/>
    <w:rsid w:val="00EB41EF"/>
    <w:rsid w:val="00EB429B"/>
    <w:rsid w:val="00EB4472"/>
    <w:rsid w:val="00EB4498"/>
    <w:rsid w:val="00EB46B5"/>
    <w:rsid w:val="00EB477F"/>
    <w:rsid w:val="00EB481F"/>
    <w:rsid w:val="00EB4F12"/>
    <w:rsid w:val="00EB504C"/>
    <w:rsid w:val="00EB5153"/>
    <w:rsid w:val="00EB5AED"/>
    <w:rsid w:val="00EB63E3"/>
    <w:rsid w:val="00EB6614"/>
    <w:rsid w:val="00EB6DD6"/>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2C1"/>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991"/>
    <w:rsid w:val="00EC7CB6"/>
    <w:rsid w:val="00EC7ED7"/>
    <w:rsid w:val="00ED0525"/>
    <w:rsid w:val="00ED05BB"/>
    <w:rsid w:val="00ED07EE"/>
    <w:rsid w:val="00ED09EE"/>
    <w:rsid w:val="00ED09F7"/>
    <w:rsid w:val="00ED0A12"/>
    <w:rsid w:val="00ED0AB6"/>
    <w:rsid w:val="00ED0E12"/>
    <w:rsid w:val="00ED0E26"/>
    <w:rsid w:val="00ED1183"/>
    <w:rsid w:val="00ED134E"/>
    <w:rsid w:val="00ED1419"/>
    <w:rsid w:val="00ED1592"/>
    <w:rsid w:val="00ED2066"/>
    <w:rsid w:val="00ED24BB"/>
    <w:rsid w:val="00ED2DCB"/>
    <w:rsid w:val="00ED32BB"/>
    <w:rsid w:val="00ED32F1"/>
    <w:rsid w:val="00ED366C"/>
    <w:rsid w:val="00ED39F6"/>
    <w:rsid w:val="00ED3A1B"/>
    <w:rsid w:val="00ED3FEA"/>
    <w:rsid w:val="00ED440C"/>
    <w:rsid w:val="00ED45DC"/>
    <w:rsid w:val="00ED4996"/>
    <w:rsid w:val="00ED4CB8"/>
    <w:rsid w:val="00ED4E92"/>
    <w:rsid w:val="00ED50A6"/>
    <w:rsid w:val="00ED5375"/>
    <w:rsid w:val="00ED54FC"/>
    <w:rsid w:val="00ED5BFD"/>
    <w:rsid w:val="00ED607E"/>
    <w:rsid w:val="00ED6199"/>
    <w:rsid w:val="00ED61DA"/>
    <w:rsid w:val="00ED643E"/>
    <w:rsid w:val="00ED6751"/>
    <w:rsid w:val="00ED6AAE"/>
    <w:rsid w:val="00ED6F79"/>
    <w:rsid w:val="00ED703B"/>
    <w:rsid w:val="00ED7277"/>
    <w:rsid w:val="00ED7385"/>
    <w:rsid w:val="00ED7DD8"/>
    <w:rsid w:val="00EE0970"/>
    <w:rsid w:val="00EE0987"/>
    <w:rsid w:val="00EE0C11"/>
    <w:rsid w:val="00EE0C62"/>
    <w:rsid w:val="00EE0F41"/>
    <w:rsid w:val="00EE163C"/>
    <w:rsid w:val="00EE16EB"/>
    <w:rsid w:val="00EE1A48"/>
    <w:rsid w:val="00EE1A66"/>
    <w:rsid w:val="00EE2098"/>
    <w:rsid w:val="00EE2199"/>
    <w:rsid w:val="00EE2261"/>
    <w:rsid w:val="00EE2288"/>
    <w:rsid w:val="00EE22A2"/>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EAA"/>
    <w:rsid w:val="00EE52EC"/>
    <w:rsid w:val="00EE53F6"/>
    <w:rsid w:val="00EE5415"/>
    <w:rsid w:val="00EE5BD7"/>
    <w:rsid w:val="00EE61D1"/>
    <w:rsid w:val="00EE6460"/>
    <w:rsid w:val="00EE651C"/>
    <w:rsid w:val="00EE663F"/>
    <w:rsid w:val="00EE69E3"/>
    <w:rsid w:val="00EE6A9E"/>
    <w:rsid w:val="00EE6CA7"/>
    <w:rsid w:val="00EE6D61"/>
    <w:rsid w:val="00EE6F3C"/>
    <w:rsid w:val="00EE7039"/>
    <w:rsid w:val="00EE70B1"/>
    <w:rsid w:val="00EE7408"/>
    <w:rsid w:val="00EE75F6"/>
    <w:rsid w:val="00EE7740"/>
    <w:rsid w:val="00EE7851"/>
    <w:rsid w:val="00EE78A2"/>
    <w:rsid w:val="00EE79FC"/>
    <w:rsid w:val="00EF0001"/>
    <w:rsid w:val="00EF00F5"/>
    <w:rsid w:val="00EF0170"/>
    <w:rsid w:val="00EF04D7"/>
    <w:rsid w:val="00EF068D"/>
    <w:rsid w:val="00EF07D8"/>
    <w:rsid w:val="00EF0923"/>
    <w:rsid w:val="00EF09E4"/>
    <w:rsid w:val="00EF0BB9"/>
    <w:rsid w:val="00EF11CF"/>
    <w:rsid w:val="00EF1589"/>
    <w:rsid w:val="00EF15D8"/>
    <w:rsid w:val="00EF15ED"/>
    <w:rsid w:val="00EF16A8"/>
    <w:rsid w:val="00EF16AB"/>
    <w:rsid w:val="00EF173A"/>
    <w:rsid w:val="00EF1BF3"/>
    <w:rsid w:val="00EF2010"/>
    <w:rsid w:val="00EF238F"/>
    <w:rsid w:val="00EF2535"/>
    <w:rsid w:val="00EF257F"/>
    <w:rsid w:val="00EF25B1"/>
    <w:rsid w:val="00EF261B"/>
    <w:rsid w:val="00EF2A30"/>
    <w:rsid w:val="00EF2BE5"/>
    <w:rsid w:val="00EF2DE8"/>
    <w:rsid w:val="00EF2E71"/>
    <w:rsid w:val="00EF2FB7"/>
    <w:rsid w:val="00EF3151"/>
    <w:rsid w:val="00EF33EC"/>
    <w:rsid w:val="00EF387A"/>
    <w:rsid w:val="00EF3DE8"/>
    <w:rsid w:val="00EF40BA"/>
    <w:rsid w:val="00EF472B"/>
    <w:rsid w:val="00EF48BE"/>
    <w:rsid w:val="00EF48CE"/>
    <w:rsid w:val="00EF4ADE"/>
    <w:rsid w:val="00EF4B16"/>
    <w:rsid w:val="00EF4E6B"/>
    <w:rsid w:val="00EF5021"/>
    <w:rsid w:val="00EF502A"/>
    <w:rsid w:val="00EF522E"/>
    <w:rsid w:val="00EF54B1"/>
    <w:rsid w:val="00EF569E"/>
    <w:rsid w:val="00EF571C"/>
    <w:rsid w:val="00EF58D1"/>
    <w:rsid w:val="00EF6315"/>
    <w:rsid w:val="00EF6389"/>
    <w:rsid w:val="00EF64B3"/>
    <w:rsid w:val="00EF65F4"/>
    <w:rsid w:val="00EF6870"/>
    <w:rsid w:val="00EF6F83"/>
    <w:rsid w:val="00EF706B"/>
    <w:rsid w:val="00EF7096"/>
    <w:rsid w:val="00EF7877"/>
    <w:rsid w:val="00EF79FA"/>
    <w:rsid w:val="00EF7DE6"/>
    <w:rsid w:val="00F000BC"/>
    <w:rsid w:val="00F00734"/>
    <w:rsid w:val="00F00CF2"/>
    <w:rsid w:val="00F00E43"/>
    <w:rsid w:val="00F0135C"/>
    <w:rsid w:val="00F014CB"/>
    <w:rsid w:val="00F01681"/>
    <w:rsid w:val="00F019E8"/>
    <w:rsid w:val="00F01BEC"/>
    <w:rsid w:val="00F02021"/>
    <w:rsid w:val="00F020EE"/>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39F"/>
    <w:rsid w:val="00F055DD"/>
    <w:rsid w:val="00F05807"/>
    <w:rsid w:val="00F0587D"/>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0E30"/>
    <w:rsid w:val="00F114E9"/>
    <w:rsid w:val="00F11601"/>
    <w:rsid w:val="00F118EB"/>
    <w:rsid w:val="00F11A63"/>
    <w:rsid w:val="00F11D74"/>
    <w:rsid w:val="00F1215A"/>
    <w:rsid w:val="00F1234E"/>
    <w:rsid w:val="00F12707"/>
    <w:rsid w:val="00F12816"/>
    <w:rsid w:val="00F12C51"/>
    <w:rsid w:val="00F12FE8"/>
    <w:rsid w:val="00F132EC"/>
    <w:rsid w:val="00F13393"/>
    <w:rsid w:val="00F13820"/>
    <w:rsid w:val="00F13E45"/>
    <w:rsid w:val="00F140B6"/>
    <w:rsid w:val="00F14399"/>
    <w:rsid w:val="00F14505"/>
    <w:rsid w:val="00F1461F"/>
    <w:rsid w:val="00F146EE"/>
    <w:rsid w:val="00F1486C"/>
    <w:rsid w:val="00F14BA1"/>
    <w:rsid w:val="00F14BF2"/>
    <w:rsid w:val="00F14C16"/>
    <w:rsid w:val="00F14C44"/>
    <w:rsid w:val="00F14E59"/>
    <w:rsid w:val="00F15049"/>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72A"/>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AA2"/>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05B"/>
    <w:rsid w:val="00F31415"/>
    <w:rsid w:val="00F31630"/>
    <w:rsid w:val="00F31870"/>
    <w:rsid w:val="00F318A3"/>
    <w:rsid w:val="00F318D7"/>
    <w:rsid w:val="00F319E0"/>
    <w:rsid w:val="00F31B42"/>
    <w:rsid w:val="00F322FF"/>
    <w:rsid w:val="00F3274E"/>
    <w:rsid w:val="00F32BC0"/>
    <w:rsid w:val="00F32C7A"/>
    <w:rsid w:val="00F32F61"/>
    <w:rsid w:val="00F33307"/>
    <w:rsid w:val="00F33377"/>
    <w:rsid w:val="00F33BC1"/>
    <w:rsid w:val="00F33C10"/>
    <w:rsid w:val="00F33C43"/>
    <w:rsid w:val="00F33F38"/>
    <w:rsid w:val="00F3421B"/>
    <w:rsid w:val="00F3432A"/>
    <w:rsid w:val="00F34D96"/>
    <w:rsid w:val="00F34E33"/>
    <w:rsid w:val="00F35594"/>
    <w:rsid w:val="00F357D1"/>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CF7"/>
    <w:rsid w:val="00F37E0F"/>
    <w:rsid w:val="00F37FD9"/>
    <w:rsid w:val="00F401B6"/>
    <w:rsid w:val="00F403BA"/>
    <w:rsid w:val="00F40507"/>
    <w:rsid w:val="00F4071F"/>
    <w:rsid w:val="00F40B5F"/>
    <w:rsid w:val="00F40FE0"/>
    <w:rsid w:val="00F414D9"/>
    <w:rsid w:val="00F41542"/>
    <w:rsid w:val="00F41926"/>
    <w:rsid w:val="00F41A8E"/>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164"/>
    <w:rsid w:val="00F453EB"/>
    <w:rsid w:val="00F4595F"/>
    <w:rsid w:val="00F459EF"/>
    <w:rsid w:val="00F45B11"/>
    <w:rsid w:val="00F45CF1"/>
    <w:rsid w:val="00F45D99"/>
    <w:rsid w:val="00F45DFA"/>
    <w:rsid w:val="00F45F43"/>
    <w:rsid w:val="00F4600C"/>
    <w:rsid w:val="00F4613D"/>
    <w:rsid w:val="00F46371"/>
    <w:rsid w:val="00F46507"/>
    <w:rsid w:val="00F46535"/>
    <w:rsid w:val="00F46A99"/>
    <w:rsid w:val="00F46B4F"/>
    <w:rsid w:val="00F46B62"/>
    <w:rsid w:val="00F46F93"/>
    <w:rsid w:val="00F471CF"/>
    <w:rsid w:val="00F471DE"/>
    <w:rsid w:val="00F47B1F"/>
    <w:rsid w:val="00F47C09"/>
    <w:rsid w:val="00F47C18"/>
    <w:rsid w:val="00F47D96"/>
    <w:rsid w:val="00F47E6C"/>
    <w:rsid w:val="00F47E9F"/>
    <w:rsid w:val="00F47FE2"/>
    <w:rsid w:val="00F500E6"/>
    <w:rsid w:val="00F50437"/>
    <w:rsid w:val="00F5072A"/>
    <w:rsid w:val="00F50824"/>
    <w:rsid w:val="00F50AA3"/>
    <w:rsid w:val="00F50FBD"/>
    <w:rsid w:val="00F50FED"/>
    <w:rsid w:val="00F5127F"/>
    <w:rsid w:val="00F513F5"/>
    <w:rsid w:val="00F51441"/>
    <w:rsid w:val="00F5189D"/>
    <w:rsid w:val="00F519BF"/>
    <w:rsid w:val="00F51EA8"/>
    <w:rsid w:val="00F51EFE"/>
    <w:rsid w:val="00F523A4"/>
    <w:rsid w:val="00F524F5"/>
    <w:rsid w:val="00F52573"/>
    <w:rsid w:val="00F52A82"/>
    <w:rsid w:val="00F52CDA"/>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B1A"/>
    <w:rsid w:val="00F55D8B"/>
    <w:rsid w:val="00F55EC2"/>
    <w:rsid w:val="00F561E2"/>
    <w:rsid w:val="00F56406"/>
    <w:rsid w:val="00F565F1"/>
    <w:rsid w:val="00F566B0"/>
    <w:rsid w:val="00F5695D"/>
    <w:rsid w:val="00F56BD7"/>
    <w:rsid w:val="00F57148"/>
    <w:rsid w:val="00F572B4"/>
    <w:rsid w:val="00F57748"/>
    <w:rsid w:val="00F578B5"/>
    <w:rsid w:val="00F57954"/>
    <w:rsid w:val="00F57A02"/>
    <w:rsid w:val="00F57EC1"/>
    <w:rsid w:val="00F600E8"/>
    <w:rsid w:val="00F60194"/>
    <w:rsid w:val="00F60233"/>
    <w:rsid w:val="00F6038A"/>
    <w:rsid w:val="00F6048C"/>
    <w:rsid w:val="00F6087B"/>
    <w:rsid w:val="00F608A9"/>
    <w:rsid w:val="00F61333"/>
    <w:rsid w:val="00F615A4"/>
    <w:rsid w:val="00F61954"/>
    <w:rsid w:val="00F62128"/>
    <w:rsid w:val="00F623F9"/>
    <w:rsid w:val="00F62628"/>
    <w:rsid w:val="00F627C8"/>
    <w:rsid w:val="00F62C4A"/>
    <w:rsid w:val="00F62D01"/>
    <w:rsid w:val="00F62DA4"/>
    <w:rsid w:val="00F62F29"/>
    <w:rsid w:val="00F62FCE"/>
    <w:rsid w:val="00F631B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E4F"/>
    <w:rsid w:val="00F64F30"/>
    <w:rsid w:val="00F65415"/>
    <w:rsid w:val="00F655B5"/>
    <w:rsid w:val="00F655CF"/>
    <w:rsid w:val="00F657B0"/>
    <w:rsid w:val="00F658AB"/>
    <w:rsid w:val="00F659E6"/>
    <w:rsid w:val="00F65AC5"/>
    <w:rsid w:val="00F65CC7"/>
    <w:rsid w:val="00F6605B"/>
    <w:rsid w:val="00F66332"/>
    <w:rsid w:val="00F66E92"/>
    <w:rsid w:val="00F67050"/>
    <w:rsid w:val="00F67220"/>
    <w:rsid w:val="00F67242"/>
    <w:rsid w:val="00F673C7"/>
    <w:rsid w:val="00F67A64"/>
    <w:rsid w:val="00F70387"/>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3B3"/>
    <w:rsid w:val="00F726C4"/>
    <w:rsid w:val="00F729AC"/>
    <w:rsid w:val="00F72B18"/>
    <w:rsid w:val="00F72D90"/>
    <w:rsid w:val="00F73005"/>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00"/>
    <w:rsid w:val="00F7649B"/>
    <w:rsid w:val="00F76566"/>
    <w:rsid w:val="00F76574"/>
    <w:rsid w:val="00F768F7"/>
    <w:rsid w:val="00F76ACD"/>
    <w:rsid w:val="00F76BAF"/>
    <w:rsid w:val="00F76C19"/>
    <w:rsid w:val="00F77026"/>
    <w:rsid w:val="00F7741E"/>
    <w:rsid w:val="00F774E6"/>
    <w:rsid w:val="00F7785A"/>
    <w:rsid w:val="00F779EB"/>
    <w:rsid w:val="00F77B41"/>
    <w:rsid w:val="00F77DD0"/>
    <w:rsid w:val="00F805FF"/>
    <w:rsid w:val="00F80699"/>
    <w:rsid w:val="00F80B51"/>
    <w:rsid w:val="00F80C2B"/>
    <w:rsid w:val="00F80F7E"/>
    <w:rsid w:val="00F8137C"/>
    <w:rsid w:val="00F814D2"/>
    <w:rsid w:val="00F816CF"/>
    <w:rsid w:val="00F81858"/>
    <w:rsid w:val="00F8188A"/>
    <w:rsid w:val="00F8191A"/>
    <w:rsid w:val="00F82267"/>
    <w:rsid w:val="00F822E5"/>
    <w:rsid w:val="00F82637"/>
    <w:rsid w:val="00F82BCD"/>
    <w:rsid w:val="00F82D8A"/>
    <w:rsid w:val="00F82F4E"/>
    <w:rsid w:val="00F833B6"/>
    <w:rsid w:val="00F836F2"/>
    <w:rsid w:val="00F83949"/>
    <w:rsid w:val="00F839ED"/>
    <w:rsid w:val="00F83BB1"/>
    <w:rsid w:val="00F83D9E"/>
    <w:rsid w:val="00F840CE"/>
    <w:rsid w:val="00F84495"/>
    <w:rsid w:val="00F844A5"/>
    <w:rsid w:val="00F84817"/>
    <w:rsid w:val="00F84CB9"/>
    <w:rsid w:val="00F84E26"/>
    <w:rsid w:val="00F84FF6"/>
    <w:rsid w:val="00F85349"/>
    <w:rsid w:val="00F858E2"/>
    <w:rsid w:val="00F85E46"/>
    <w:rsid w:val="00F862A8"/>
    <w:rsid w:val="00F868EF"/>
    <w:rsid w:val="00F86AF9"/>
    <w:rsid w:val="00F86B46"/>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668"/>
    <w:rsid w:val="00F936AA"/>
    <w:rsid w:val="00F93B27"/>
    <w:rsid w:val="00F93CE5"/>
    <w:rsid w:val="00F93F82"/>
    <w:rsid w:val="00F941A4"/>
    <w:rsid w:val="00F9511F"/>
    <w:rsid w:val="00F951BB"/>
    <w:rsid w:val="00F95214"/>
    <w:rsid w:val="00F954CF"/>
    <w:rsid w:val="00F95A62"/>
    <w:rsid w:val="00F95BB8"/>
    <w:rsid w:val="00F95BD0"/>
    <w:rsid w:val="00F96159"/>
    <w:rsid w:val="00F9652A"/>
    <w:rsid w:val="00F9654E"/>
    <w:rsid w:val="00F96565"/>
    <w:rsid w:val="00F965A6"/>
    <w:rsid w:val="00F965B8"/>
    <w:rsid w:val="00F9691F"/>
    <w:rsid w:val="00F96A81"/>
    <w:rsid w:val="00F96B12"/>
    <w:rsid w:val="00F96D1F"/>
    <w:rsid w:val="00F970D9"/>
    <w:rsid w:val="00F97846"/>
    <w:rsid w:val="00F97A59"/>
    <w:rsid w:val="00F97B0F"/>
    <w:rsid w:val="00F97B7F"/>
    <w:rsid w:val="00F97C08"/>
    <w:rsid w:val="00F97C9D"/>
    <w:rsid w:val="00F97E36"/>
    <w:rsid w:val="00FA0204"/>
    <w:rsid w:val="00FA0383"/>
    <w:rsid w:val="00FA03F0"/>
    <w:rsid w:val="00FA04D3"/>
    <w:rsid w:val="00FA05F9"/>
    <w:rsid w:val="00FA065A"/>
    <w:rsid w:val="00FA0892"/>
    <w:rsid w:val="00FA09BE"/>
    <w:rsid w:val="00FA10E1"/>
    <w:rsid w:val="00FA15D1"/>
    <w:rsid w:val="00FA180E"/>
    <w:rsid w:val="00FA1B9D"/>
    <w:rsid w:val="00FA1C0F"/>
    <w:rsid w:val="00FA20A0"/>
    <w:rsid w:val="00FA21CE"/>
    <w:rsid w:val="00FA249D"/>
    <w:rsid w:val="00FA2503"/>
    <w:rsid w:val="00FA2582"/>
    <w:rsid w:val="00FA29D5"/>
    <w:rsid w:val="00FA2CB5"/>
    <w:rsid w:val="00FA2D3D"/>
    <w:rsid w:val="00FA2E61"/>
    <w:rsid w:val="00FA2E6B"/>
    <w:rsid w:val="00FA2F09"/>
    <w:rsid w:val="00FA2F7D"/>
    <w:rsid w:val="00FA324E"/>
    <w:rsid w:val="00FA3953"/>
    <w:rsid w:val="00FA3A9D"/>
    <w:rsid w:val="00FA3C03"/>
    <w:rsid w:val="00FA40C7"/>
    <w:rsid w:val="00FA420A"/>
    <w:rsid w:val="00FA4830"/>
    <w:rsid w:val="00FA4851"/>
    <w:rsid w:val="00FA4B7E"/>
    <w:rsid w:val="00FA4D5A"/>
    <w:rsid w:val="00FA4E79"/>
    <w:rsid w:val="00FA4EDC"/>
    <w:rsid w:val="00FA5294"/>
    <w:rsid w:val="00FA53C1"/>
    <w:rsid w:val="00FA56C6"/>
    <w:rsid w:val="00FA5723"/>
    <w:rsid w:val="00FA5A7D"/>
    <w:rsid w:val="00FA5ECA"/>
    <w:rsid w:val="00FA638C"/>
    <w:rsid w:val="00FA6449"/>
    <w:rsid w:val="00FA6521"/>
    <w:rsid w:val="00FA6644"/>
    <w:rsid w:val="00FA66DF"/>
    <w:rsid w:val="00FA677D"/>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B0"/>
    <w:rsid w:val="00FB03D1"/>
    <w:rsid w:val="00FB0874"/>
    <w:rsid w:val="00FB091C"/>
    <w:rsid w:val="00FB0C3D"/>
    <w:rsid w:val="00FB0C90"/>
    <w:rsid w:val="00FB0D74"/>
    <w:rsid w:val="00FB0DB4"/>
    <w:rsid w:val="00FB1398"/>
    <w:rsid w:val="00FB1504"/>
    <w:rsid w:val="00FB199C"/>
    <w:rsid w:val="00FB1ABA"/>
    <w:rsid w:val="00FB1B04"/>
    <w:rsid w:val="00FB1BEB"/>
    <w:rsid w:val="00FB2331"/>
    <w:rsid w:val="00FB2482"/>
    <w:rsid w:val="00FB24FD"/>
    <w:rsid w:val="00FB2932"/>
    <w:rsid w:val="00FB29AA"/>
    <w:rsid w:val="00FB2ADC"/>
    <w:rsid w:val="00FB2BE3"/>
    <w:rsid w:val="00FB34A9"/>
    <w:rsid w:val="00FB366F"/>
    <w:rsid w:val="00FB37FD"/>
    <w:rsid w:val="00FB397E"/>
    <w:rsid w:val="00FB471F"/>
    <w:rsid w:val="00FB4A02"/>
    <w:rsid w:val="00FB4A04"/>
    <w:rsid w:val="00FB4AD4"/>
    <w:rsid w:val="00FB4BD9"/>
    <w:rsid w:val="00FB4F5E"/>
    <w:rsid w:val="00FB507D"/>
    <w:rsid w:val="00FB50B8"/>
    <w:rsid w:val="00FB520E"/>
    <w:rsid w:val="00FB55BF"/>
    <w:rsid w:val="00FB584B"/>
    <w:rsid w:val="00FB6179"/>
    <w:rsid w:val="00FB6BF2"/>
    <w:rsid w:val="00FB7013"/>
    <w:rsid w:val="00FB7260"/>
    <w:rsid w:val="00FB7A72"/>
    <w:rsid w:val="00FB7E09"/>
    <w:rsid w:val="00FB7E28"/>
    <w:rsid w:val="00FC04A2"/>
    <w:rsid w:val="00FC0689"/>
    <w:rsid w:val="00FC07D6"/>
    <w:rsid w:val="00FC09C5"/>
    <w:rsid w:val="00FC0B7F"/>
    <w:rsid w:val="00FC0C8B"/>
    <w:rsid w:val="00FC0CA0"/>
    <w:rsid w:val="00FC0D3D"/>
    <w:rsid w:val="00FC0D95"/>
    <w:rsid w:val="00FC111A"/>
    <w:rsid w:val="00FC11B0"/>
    <w:rsid w:val="00FC17A9"/>
    <w:rsid w:val="00FC18DD"/>
    <w:rsid w:val="00FC1A31"/>
    <w:rsid w:val="00FC1AA7"/>
    <w:rsid w:val="00FC1BF7"/>
    <w:rsid w:val="00FC1BF8"/>
    <w:rsid w:val="00FC1E33"/>
    <w:rsid w:val="00FC26CF"/>
    <w:rsid w:val="00FC2BB4"/>
    <w:rsid w:val="00FC359A"/>
    <w:rsid w:val="00FC36C6"/>
    <w:rsid w:val="00FC38DE"/>
    <w:rsid w:val="00FC3931"/>
    <w:rsid w:val="00FC3AE4"/>
    <w:rsid w:val="00FC3E9A"/>
    <w:rsid w:val="00FC3F04"/>
    <w:rsid w:val="00FC40A9"/>
    <w:rsid w:val="00FC4282"/>
    <w:rsid w:val="00FC438C"/>
    <w:rsid w:val="00FC4593"/>
    <w:rsid w:val="00FC4BCA"/>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4BD"/>
    <w:rsid w:val="00FD05C3"/>
    <w:rsid w:val="00FD09DA"/>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06E"/>
    <w:rsid w:val="00FD63B0"/>
    <w:rsid w:val="00FD640A"/>
    <w:rsid w:val="00FD6907"/>
    <w:rsid w:val="00FD6BA4"/>
    <w:rsid w:val="00FD7295"/>
    <w:rsid w:val="00FD7594"/>
    <w:rsid w:val="00FD75E2"/>
    <w:rsid w:val="00FD7616"/>
    <w:rsid w:val="00FD7A5F"/>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3A8"/>
    <w:rsid w:val="00FE3716"/>
    <w:rsid w:val="00FE3A77"/>
    <w:rsid w:val="00FE4054"/>
    <w:rsid w:val="00FE40AF"/>
    <w:rsid w:val="00FE40D7"/>
    <w:rsid w:val="00FE4235"/>
    <w:rsid w:val="00FE4617"/>
    <w:rsid w:val="00FE4713"/>
    <w:rsid w:val="00FE47BC"/>
    <w:rsid w:val="00FE4849"/>
    <w:rsid w:val="00FE4D3D"/>
    <w:rsid w:val="00FE4E93"/>
    <w:rsid w:val="00FE52A0"/>
    <w:rsid w:val="00FE5349"/>
    <w:rsid w:val="00FE5384"/>
    <w:rsid w:val="00FE5465"/>
    <w:rsid w:val="00FE5B46"/>
    <w:rsid w:val="00FE5B73"/>
    <w:rsid w:val="00FE5D4C"/>
    <w:rsid w:val="00FE5E00"/>
    <w:rsid w:val="00FE5F1B"/>
    <w:rsid w:val="00FE5F8B"/>
    <w:rsid w:val="00FE62EF"/>
    <w:rsid w:val="00FE659D"/>
    <w:rsid w:val="00FE65A0"/>
    <w:rsid w:val="00FE6784"/>
    <w:rsid w:val="00FE6E81"/>
    <w:rsid w:val="00FE6F89"/>
    <w:rsid w:val="00FE7239"/>
    <w:rsid w:val="00FE73F5"/>
    <w:rsid w:val="00FE7559"/>
    <w:rsid w:val="00FE7578"/>
    <w:rsid w:val="00FE7B50"/>
    <w:rsid w:val="00FF0071"/>
    <w:rsid w:val="00FF0139"/>
    <w:rsid w:val="00FF04E0"/>
    <w:rsid w:val="00FF08F1"/>
    <w:rsid w:val="00FF0A46"/>
    <w:rsid w:val="00FF0AC7"/>
    <w:rsid w:val="00FF0B6D"/>
    <w:rsid w:val="00FF0BAC"/>
    <w:rsid w:val="00FF0DE0"/>
    <w:rsid w:val="00FF11A5"/>
    <w:rsid w:val="00FF14F1"/>
    <w:rsid w:val="00FF1744"/>
    <w:rsid w:val="00FF1EF9"/>
    <w:rsid w:val="00FF1FCD"/>
    <w:rsid w:val="00FF2100"/>
    <w:rsid w:val="00FF21D8"/>
    <w:rsid w:val="00FF27AC"/>
    <w:rsid w:val="00FF28F1"/>
    <w:rsid w:val="00FF2A0E"/>
    <w:rsid w:val="00FF2CA6"/>
    <w:rsid w:val="00FF327B"/>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F3A0C0"/>
    <w:rsid w:val="082A6800"/>
    <w:rsid w:val="0BEED006"/>
    <w:rsid w:val="0C5B7D31"/>
    <w:rsid w:val="0D57D427"/>
    <w:rsid w:val="0FA36CAB"/>
    <w:rsid w:val="0FC58488"/>
    <w:rsid w:val="1049E682"/>
    <w:rsid w:val="10EC119C"/>
    <w:rsid w:val="135BACFF"/>
    <w:rsid w:val="14C09A1A"/>
    <w:rsid w:val="1572C01D"/>
    <w:rsid w:val="25B4E54A"/>
    <w:rsid w:val="26B094C8"/>
    <w:rsid w:val="282D7B50"/>
    <w:rsid w:val="3867E5C8"/>
    <w:rsid w:val="3E178518"/>
    <w:rsid w:val="3F676E1E"/>
    <w:rsid w:val="43B84771"/>
    <w:rsid w:val="49BDB3E0"/>
    <w:rsid w:val="4B7F9157"/>
    <w:rsid w:val="4C88F096"/>
    <w:rsid w:val="4EDEDBEF"/>
    <w:rsid w:val="526D01F4"/>
    <w:rsid w:val="5778006E"/>
    <w:rsid w:val="581E4774"/>
    <w:rsid w:val="60CADBFD"/>
    <w:rsid w:val="6202CB96"/>
    <w:rsid w:val="6239862D"/>
    <w:rsid w:val="6888D797"/>
    <w:rsid w:val="6E28055E"/>
    <w:rsid w:val="7001DC42"/>
    <w:rsid w:val="71C3B9B9"/>
    <w:rsid w:val="72F3EE9D"/>
    <w:rsid w:val="72FBA952"/>
    <w:rsid w:val="76D499E7"/>
    <w:rsid w:val="778B60ED"/>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tion Char1 Char,Caption Char Char1 Char,cap Char2"/>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Caption Char1 Char Char,Caption Char Char1 Char Char,cap Char2 Char"/>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 w:type="character" w:styleId="PlaceholderText">
    <w:name w:val="Placeholder Text"/>
    <w:basedOn w:val="DefaultParagraphFont"/>
    <w:uiPriority w:val="99"/>
    <w:semiHidden/>
    <w:rsid w:val="00E446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15269278">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59567359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4353038">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4b72350645e2c63942e5a430e0bcf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716d86500a02eb54491d1b2c62c8ea9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d6b700-95b7-4bcd-9420-776afa9d3ef7">
      <Terms xmlns="http://schemas.microsoft.com/office/infopath/2007/PartnerControls"/>
    </lcf76f155ced4ddcb4097134ff3c332f>
    <TaxCatchAll xmlns="55d979c1-5249-49b1-9d13-48b77d465bf7" xsi:nil="true"/>
  </documentManagement>
</p:properties>
</file>

<file path=customXml/itemProps1.xml><?xml version="1.0" encoding="utf-8"?>
<ds:datastoreItem xmlns:ds="http://schemas.openxmlformats.org/officeDocument/2006/customXml" ds:itemID="{52C4BFA6-567A-4F57-BD7F-F9C7BE62348C}">
  <ds:schemaRefs>
    <ds:schemaRef ds:uri="http://schemas.openxmlformats.org/officeDocument/2006/bibliography"/>
  </ds:schemaRefs>
</ds:datastoreItem>
</file>

<file path=customXml/itemProps2.xml><?xml version="1.0" encoding="utf-8"?>
<ds:datastoreItem xmlns:ds="http://schemas.openxmlformats.org/officeDocument/2006/customXml" ds:itemID="{9E33AF45-37E6-46FB-A828-5C39C3974B51}"/>
</file>

<file path=customXml/itemProps3.xml><?xml version="1.0" encoding="utf-8"?>
<ds:datastoreItem xmlns:ds="http://schemas.openxmlformats.org/officeDocument/2006/customXml" ds:itemID="{AFD98E41-5223-4A96-A6AA-6ED9E301802C}"/>
</file>

<file path=customXml/itemProps4.xml><?xml version="1.0" encoding="utf-8"?>
<ds:datastoreItem xmlns:ds="http://schemas.openxmlformats.org/officeDocument/2006/customXml" ds:itemID="{4F1ED624-A68C-438D-A67E-819CE3C4B2C4}"/>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2305</Words>
  <Characters>12220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2025-10-03T11:47:00Z</dcterms:created>
  <dcterms:modified xsi:type="dcterms:W3CDTF">2025-10-03T11:48:00Z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ContentBits">
    <vt:lpwstr>0</vt:lpwstr>
  </property>
  <property fmtid="{D5CDD505-2E9C-101B-9397-08002B2CF9AE}" pid="3" name="MediaServiceImageTags">
    <vt:lpwstr/>
  </property>
  <property fmtid="{D5CDD505-2E9C-101B-9397-08002B2CF9AE}" pid="4" name="ContentTypeId">
    <vt:lpwstr>0x010100FDC8B9D4742BFB49B26D0BA2DD6AE53A</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ActionId">
    <vt:lpwstr>609b5fe9-bab7-4fdd-a333-4b44380c493d</vt:lpwstr>
  </property>
  <property fmtid="{D5CDD505-2E9C-101B-9397-08002B2CF9AE}" pid="7" name="MSIP_Label_1f8e20e6-048a-4bad-a26b-318dd1cd4d47_Enabled">
    <vt:lpwstr>true</vt:lpwstr>
  </property>
  <property fmtid="{D5CDD505-2E9C-101B-9397-08002B2CF9AE}" pid="8" name="MSIP_Label_1f8e20e6-048a-4bad-a26b-318dd1cd4d47_SetDate">
    <vt:lpwstr>2023-09-29T09:08:41Z</vt:lpwstr>
  </property>
  <property fmtid="{D5CDD505-2E9C-101B-9397-08002B2CF9AE}" pid="9" name="MSIP_Label_1f8e20e6-048a-4bad-a26b-318dd1cd4d47_Method">
    <vt:lpwstr>Privileged</vt:lpwstr>
  </property>
  <property fmtid="{D5CDD505-2E9C-101B-9397-08002B2CF9AE}" pid="10" name="MSIP_Label_1f8e20e6-048a-4bad-a26b-318dd1cd4d47_SiteId">
    <vt:lpwstr>66c65d8a-9158-4521-a2d8-664963db48e4</vt:lpwstr>
  </property>
</Properties>
</file>