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D0F30" w14:textId="55EE1853" w:rsidR="00CB4110" w:rsidRPr="00787229" w:rsidRDefault="00CB4110" w:rsidP="00CB4110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 w:hint="eastAsia"/>
          <w:b/>
          <w:bCs/>
          <w:sz w:val="28"/>
        </w:rPr>
      </w:pPr>
      <w:bookmarkStart w:id="0" w:name="_Hlk145670493"/>
      <w:bookmarkStart w:id="1" w:name="_Hlk68522968"/>
      <w:r w:rsidRPr="00787229">
        <w:rPr>
          <w:rFonts w:ascii="Times New Roman" w:hAnsi="Times New Roman"/>
          <w:b/>
          <w:bCs/>
          <w:sz w:val="28"/>
        </w:rPr>
        <w:t>3GPP TSG RAN WG1 #12</w:t>
      </w:r>
      <w:r>
        <w:rPr>
          <w:rFonts w:ascii="Times New Roman" w:hAnsi="Times New Roman" w:hint="eastAsia"/>
          <w:b/>
          <w:bCs/>
          <w:sz w:val="28"/>
        </w:rPr>
        <w:t>2</w:t>
      </w:r>
      <w:r w:rsidRPr="00787229">
        <w:rPr>
          <w:rFonts w:ascii="Times New Roman" w:hAnsi="Times New Roman"/>
          <w:b/>
          <w:bCs/>
          <w:sz w:val="28"/>
        </w:rPr>
        <w:tab/>
      </w:r>
      <w:r w:rsidRPr="00787229">
        <w:rPr>
          <w:rFonts w:ascii="Times New Roman" w:hAnsi="Times New Roman"/>
          <w:b/>
          <w:bCs/>
          <w:sz w:val="28"/>
        </w:rPr>
        <w:tab/>
      </w:r>
      <w:r w:rsidRPr="00787229">
        <w:rPr>
          <w:rFonts w:ascii="Times New Roman" w:hAnsi="Times New Roman"/>
          <w:b/>
          <w:bCs/>
          <w:sz w:val="28"/>
        </w:rPr>
        <w:tab/>
        <w:t>R1-250</w:t>
      </w:r>
      <w:r w:rsidR="00CF1385">
        <w:rPr>
          <w:rFonts w:ascii="Times New Roman" w:hAnsi="Times New Roman" w:hint="eastAsia"/>
          <w:b/>
          <w:bCs/>
          <w:sz w:val="28"/>
        </w:rPr>
        <w:t>6322</w:t>
      </w:r>
    </w:p>
    <w:p w14:paraId="1A6C804D" w14:textId="77777777" w:rsidR="00CB4110" w:rsidRPr="002F7B79" w:rsidRDefault="00CB4110" w:rsidP="00CB4110">
      <w:pPr>
        <w:tabs>
          <w:tab w:val="center" w:pos="4536"/>
          <w:tab w:val="right" w:pos="9072"/>
        </w:tabs>
        <w:rPr>
          <w:rFonts w:ascii="Times New Roman" w:eastAsiaTheme="minorEastAsia" w:hAnsi="Times New Roman"/>
          <w:b/>
          <w:bCs/>
          <w:sz w:val="28"/>
        </w:rPr>
      </w:pPr>
      <w:r w:rsidRPr="002F7B79">
        <w:rPr>
          <w:rFonts w:ascii="Times New Roman" w:eastAsiaTheme="minorEastAsia" w:hAnsi="Times New Roman"/>
          <w:b/>
          <w:bCs/>
          <w:sz w:val="28"/>
        </w:rPr>
        <w:t>Bengaluru, India, Aug 25</w:t>
      </w:r>
      <w:r w:rsidRPr="002F7B79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>
        <w:rPr>
          <w:rFonts w:ascii="Times New Roman" w:eastAsiaTheme="minorEastAsia" w:hAnsi="Times New Roman" w:hint="eastAsia"/>
          <w:b/>
          <w:bCs/>
          <w:sz w:val="28"/>
        </w:rPr>
        <w:t xml:space="preserve"> </w:t>
      </w:r>
      <w:r w:rsidRPr="002F7B79">
        <w:rPr>
          <w:rFonts w:ascii="Times New Roman" w:eastAsiaTheme="minorEastAsia" w:hAnsi="Times New Roman"/>
          <w:b/>
          <w:bCs/>
          <w:sz w:val="28"/>
        </w:rPr>
        <w:t>– 29</w:t>
      </w:r>
      <w:r w:rsidRPr="002F7B79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 w:rsidRPr="002F7B79">
        <w:rPr>
          <w:rFonts w:ascii="Times New Roman" w:eastAsiaTheme="minorEastAsia" w:hAnsi="Times New Roman"/>
          <w:b/>
          <w:bCs/>
          <w:sz w:val="28"/>
        </w:rPr>
        <w:t>, 2025</w:t>
      </w:r>
    </w:p>
    <w:bookmarkEnd w:id="0"/>
    <w:bookmarkEnd w:id="1"/>
    <w:p w14:paraId="00612618" w14:textId="77777777" w:rsidR="00473A70" w:rsidRPr="00CB4110" w:rsidRDefault="00473A70" w:rsidP="000E66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7854725F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A2C4E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R</w:t>
      </w:r>
      <w:r w:rsidR="00E6325F">
        <w:rPr>
          <w:rFonts w:ascii="Times New Roman" w:eastAsiaTheme="minorEastAsia" w:hAnsi="Times New Roman" w:hint="eastAsia"/>
          <w:b/>
          <w:kern w:val="0"/>
          <w:sz w:val="24"/>
          <w:szCs w:val="20"/>
        </w:rPr>
        <w:t xml:space="preserve">emaining issues </w:t>
      </w:r>
      <w:r w:rsidR="000A2C4E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on</w:t>
      </w:r>
      <w:r w:rsidR="00E6325F">
        <w:rPr>
          <w:rFonts w:ascii="Times New Roman" w:eastAsiaTheme="minorEastAsia" w:hAnsi="Times New Roman" w:hint="eastAsia"/>
          <w:b/>
          <w:kern w:val="0"/>
          <w:sz w:val="24"/>
          <w:szCs w:val="20"/>
        </w:rPr>
        <w:t xml:space="preserve"> </w:t>
      </w:r>
      <w:r w:rsidR="00C954CF" w:rsidRPr="00C954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SBFD random access operation</w:t>
      </w:r>
    </w:p>
    <w:p w14:paraId="6FE3A7FF" w14:textId="23618EE3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B4110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8</w:t>
      </w:r>
      <w:r w:rsidRPr="00C954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C954CF" w:rsidRPr="00C954C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3.2</w:t>
      </w:r>
    </w:p>
    <w:p w14:paraId="0BB0D076" w14:textId="48CB5C6A" w:rsidR="00473A70" w:rsidRPr="001B181B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bookmarkStart w:id="2" w:name="_Hlk206094973"/>
      <w:r w:rsidR="001B181B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/</w:t>
      </w:r>
      <w:r w:rsidR="001B181B">
        <w:rPr>
          <w:rFonts w:ascii="Times New Roman" w:eastAsiaTheme="minorEastAsia" w:hAnsi="Times New Roman"/>
          <w:b/>
          <w:kern w:val="0"/>
          <w:sz w:val="24"/>
          <w:szCs w:val="20"/>
        </w:rPr>
        <w:t>Decision</w:t>
      </w:r>
      <w:bookmarkEnd w:id="2"/>
    </w:p>
    <w:p w14:paraId="1939E4DC" w14:textId="77777777" w:rsidR="00473A70" w:rsidRPr="008B6F35" w:rsidRDefault="00473A70" w:rsidP="00E62923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E6292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0A4275CB" w14:textId="69D8716A" w:rsidR="00722B6E" w:rsidRDefault="00BE5498" w:rsidP="005C4659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3" w:name="_Hlk159241526"/>
      <w:r>
        <w:rPr>
          <w:rFonts w:ascii="Times New Roman" w:hAnsi="Times New Roman" w:hint="eastAsia"/>
          <w:kern w:val="0"/>
          <w:sz w:val="22"/>
        </w:rPr>
        <w:t xml:space="preserve">From the </w:t>
      </w:r>
      <w:r w:rsidR="005F7B61">
        <w:rPr>
          <w:rFonts w:ascii="Times New Roman" w:hAnsi="Times New Roman" w:hint="eastAsia"/>
          <w:kern w:val="0"/>
          <w:sz w:val="22"/>
        </w:rPr>
        <w:t>RAN1#116</w:t>
      </w:r>
      <w:r w:rsidR="003815CE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to </w:t>
      </w:r>
      <w:r w:rsidR="003815CE">
        <w:rPr>
          <w:rFonts w:ascii="Times New Roman" w:hAnsi="Times New Roman" w:hint="eastAsia"/>
          <w:kern w:val="0"/>
          <w:sz w:val="22"/>
        </w:rPr>
        <w:t>RAN1#</w:t>
      </w:r>
      <w:r w:rsidR="00270355">
        <w:rPr>
          <w:rFonts w:ascii="Times New Roman" w:hAnsi="Times New Roman" w:hint="eastAsia"/>
          <w:kern w:val="0"/>
          <w:sz w:val="22"/>
        </w:rPr>
        <w:t>12</w:t>
      </w:r>
      <w:r w:rsidR="00E6325F">
        <w:rPr>
          <w:rFonts w:ascii="Times New Roman" w:hAnsi="Times New Roman" w:hint="eastAsia"/>
          <w:kern w:val="0"/>
          <w:sz w:val="22"/>
        </w:rPr>
        <w:t>1</w:t>
      </w:r>
      <w:r w:rsidR="00270355">
        <w:rPr>
          <w:rFonts w:ascii="Times New Roman" w:hAnsi="Times New Roman" w:hint="eastAsia"/>
          <w:kern w:val="0"/>
          <w:sz w:val="22"/>
        </w:rPr>
        <w:t xml:space="preserve"> </w:t>
      </w:r>
      <w:r w:rsidR="005F7B61">
        <w:rPr>
          <w:rFonts w:ascii="Times New Roman" w:hAnsi="Times New Roman"/>
          <w:kern w:val="0"/>
          <w:sz w:val="22"/>
        </w:rPr>
        <w:t>meeting</w:t>
      </w:r>
      <w:r w:rsidR="00254F02">
        <w:rPr>
          <w:rFonts w:ascii="Times New Roman" w:hAnsi="Times New Roman"/>
          <w:kern w:val="0"/>
          <w:sz w:val="22"/>
        </w:rPr>
        <w:t>s</w:t>
      </w:r>
      <w:r w:rsidR="00435B10">
        <w:rPr>
          <w:rFonts w:ascii="Times New Roman" w:hAnsi="Times New Roman" w:hint="eastAsia"/>
          <w:kern w:val="0"/>
          <w:sz w:val="22"/>
        </w:rPr>
        <w:t xml:space="preserve"> [1</w:t>
      </w:r>
      <w:r w:rsidR="00435B10">
        <w:rPr>
          <w:rFonts w:ascii="Times New Roman" w:hAnsi="Times New Roman"/>
          <w:kern w:val="0"/>
          <w:sz w:val="22"/>
        </w:rPr>
        <w:t>]</w:t>
      </w:r>
      <w:r w:rsidR="00435B10">
        <w:rPr>
          <w:rFonts w:ascii="Times New Roman" w:hAnsi="Times New Roman" w:hint="eastAsia"/>
          <w:kern w:val="0"/>
          <w:sz w:val="22"/>
        </w:rPr>
        <w:t>-[</w:t>
      </w:r>
      <w:r w:rsidR="00E6325F">
        <w:rPr>
          <w:rFonts w:ascii="Times New Roman" w:hAnsi="Times New Roman" w:hint="eastAsia"/>
          <w:kern w:val="0"/>
          <w:sz w:val="22"/>
        </w:rPr>
        <w:t>9</w:t>
      </w:r>
      <w:r w:rsidR="00435B10">
        <w:rPr>
          <w:rFonts w:ascii="Times New Roman" w:hAnsi="Times New Roman" w:hint="eastAsia"/>
          <w:kern w:val="0"/>
          <w:sz w:val="22"/>
        </w:rPr>
        <w:t>]</w:t>
      </w:r>
      <w:r w:rsidR="005F7B61">
        <w:rPr>
          <w:rFonts w:ascii="Times New Roman" w:hAnsi="Times New Roman"/>
          <w:kern w:val="0"/>
          <w:sz w:val="22"/>
        </w:rPr>
        <w:t xml:space="preserve">, </w:t>
      </w:r>
      <w:r w:rsidR="00435B10">
        <w:rPr>
          <w:rFonts w:ascii="Times New Roman" w:hAnsi="Times New Roman" w:hint="eastAsia"/>
          <w:kern w:val="0"/>
          <w:sz w:val="22"/>
        </w:rPr>
        <w:t xml:space="preserve">RAN1 agreed </w:t>
      </w:r>
      <w:r w:rsidR="00254F02">
        <w:rPr>
          <w:rFonts w:ascii="Times New Roman" w:hAnsi="Times New Roman"/>
          <w:kern w:val="0"/>
          <w:sz w:val="22"/>
        </w:rPr>
        <w:t xml:space="preserve">various technical issues </w:t>
      </w:r>
      <w:r w:rsidR="00435B10">
        <w:rPr>
          <w:rFonts w:ascii="Times New Roman" w:hAnsi="Times New Roman" w:hint="eastAsia"/>
          <w:kern w:val="0"/>
          <w:sz w:val="22"/>
        </w:rPr>
        <w:t xml:space="preserve">under </w:t>
      </w:r>
      <w:r w:rsidR="005F7B61">
        <w:rPr>
          <w:rFonts w:ascii="Times New Roman" w:hAnsi="Times New Roman" w:hint="eastAsia"/>
          <w:kern w:val="0"/>
          <w:sz w:val="22"/>
        </w:rPr>
        <w:t>the agenda item of</w:t>
      </w:r>
      <w:r w:rsidR="005F7B61">
        <w:rPr>
          <w:rFonts w:ascii="Times New Roman" w:hAnsi="Times New Roman"/>
          <w:kern w:val="0"/>
          <w:sz w:val="22"/>
        </w:rPr>
        <w:t xml:space="preserve"> </w:t>
      </w:r>
      <w:r w:rsidR="005F7B61" w:rsidRPr="005F7B61">
        <w:rPr>
          <w:rFonts w:ascii="Times New Roman" w:hAnsi="Times New Roman"/>
          <w:kern w:val="0"/>
          <w:sz w:val="22"/>
        </w:rPr>
        <w:t>SBFD random access operation</w:t>
      </w:r>
      <w:r w:rsidR="005F7B61">
        <w:rPr>
          <w:rFonts w:ascii="Times New Roman" w:hAnsi="Times New Roman"/>
          <w:kern w:val="0"/>
          <w:sz w:val="22"/>
        </w:rPr>
        <w:t>.</w:t>
      </w:r>
      <w:r w:rsidR="005F7B61">
        <w:rPr>
          <w:rFonts w:ascii="Times New Roman" w:hAnsi="Times New Roman" w:hint="eastAsia"/>
          <w:kern w:val="0"/>
          <w:sz w:val="22"/>
        </w:rPr>
        <w:t xml:space="preserve"> </w:t>
      </w:r>
      <w:r w:rsidR="00435B10"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435B10">
        <w:rPr>
          <w:rFonts w:ascii="Times New Roman" w:hAnsi="Times New Roman"/>
          <w:kern w:val="0"/>
          <w:sz w:val="22"/>
        </w:rPr>
        <w:t>discuss</w:t>
      </w:r>
      <w:r w:rsidR="00435B10" w:rsidRPr="00C954CF">
        <w:rPr>
          <w:rFonts w:ascii="Times New Roman" w:hAnsi="Times New Roman"/>
          <w:kern w:val="0"/>
          <w:sz w:val="22"/>
        </w:rPr>
        <w:t xml:space="preserve"> </w:t>
      </w:r>
      <w:r w:rsidR="00254F02">
        <w:rPr>
          <w:rFonts w:ascii="Times New Roman" w:hAnsi="Times New Roman"/>
          <w:kern w:val="0"/>
          <w:sz w:val="22"/>
        </w:rPr>
        <w:t xml:space="preserve">the </w:t>
      </w:r>
      <w:r w:rsidR="00C56246">
        <w:rPr>
          <w:rFonts w:ascii="Times New Roman" w:hAnsi="Times New Roman" w:hint="eastAsia"/>
          <w:kern w:val="0"/>
          <w:sz w:val="22"/>
        </w:rPr>
        <w:t xml:space="preserve">remaining </w:t>
      </w:r>
      <w:r w:rsidR="005C4659">
        <w:rPr>
          <w:rFonts w:ascii="Times New Roman" w:hAnsi="Times New Roman" w:hint="eastAsia"/>
          <w:kern w:val="0"/>
          <w:sz w:val="22"/>
        </w:rPr>
        <w:t xml:space="preserve">issues such as </w:t>
      </w:r>
      <w:r w:rsidR="005C4659" w:rsidRPr="005C4659">
        <w:rPr>
          <w:rFonts w:ascii="Times New Roman" w:hAnsi="Times New Roman"/>
          <w:kern w:val="0"/>
          <w:sz w:val="22"/>
        </w:rPr>
        <w:t>PRACH configuration, RO validation, SSB-RO mapping</w:t>
      </w:r>
      <w:r w:rsidR="005C4659">
        <w:rPr>
          <w:rFonts w:ascii="Times New Roman" w:hAnsi="Times New Roman" w:hint="eastAsia"/>
          <w:kern w:val="0"/>
          <w:sz w:val="22"/>
        </w:rPr>
        <w:t>, v</w:t>
      </w:r>
      <w:r w:rsidR="005C4659" w:rsidRPr="005C4659">
        <w:rPr>
          <w:rFonts w:ascii="Times New Roman" w:hAnsi="Times New Roman"/>
          <w:kern w:val="0"/>
          <w:sz w:val="22"/>
        </w:rPr>
        <w:t>alidation of PRACH Occasions</w:t>
      </w:r>
      <w:r w:rsidR="005C4659" w:rsidRPr="005C4659">
        <w:rPr>
          <w:rFonts w:ascii="Times New Roman" w:hAnsi="Times New Roman" w:hint="eastAsia"/>
          <w:kern w:val="0"/>
          <w:sz w:val="22"/>
        </w:rPr>
        <w:t xml:space="preserve"> </w:t>
      </w:r>
      <w:r w:rsidR="005C4659">
        <w:rPr>
          <w:rFonts w:ascii="Times New Roman" w:hAnsi="Times New Roman" w:hint="eastAsia"/>
          <w:kern w:val="0"/>
          <w:sz w:val="22"/>
        </w:rPr>
        <w:t xml:space="preserve">for </w:t>
      </w:r>
      <w:r w:rsidR="00435B10" w:rsidRPr="00C954CF">
        <w:rPr>
          <w:rFonts w:ascii="Times New Roman" w:hAnsi="Times New Roman"/>
          <w:kern w:val="0"/>
          <w:sz w:val="22"/>
        </w:rPr>
        <w:t xml:space="preserve">SBFD </w:t>
      </w:r>
      <w:r w:rsidR="005C4659">
        <w:rPr>
          <w:rFonts w:ascii="Times New Roman" w:hAnsi="Times New Roman" w:hint="eastAsia"/>
          <w:kern w:val="0"/>
          <w:sz w:val="22"/>
        </w:rPr>
        <w:t xml:space="preserve">random access </w:t>
      </w:r>
      <w:r w:rsidR="00435B10" w:rsidRPr="00C954CF">
        <w:rPr>
          <w:rFonts w:ascii="Times New Roman" w:hAnsi="Times New Roman"/>
          <w:kern w:val="0"/>
          <w:sz w:val="22"/>
        </w:rPr>
        <w:t xml:space="preserve">operation </w:t>
      </w:r>
      <w:r w:rsidR="00435B10">
        <w:rPr>
          <w:rFonts w:ascii="Times New Roman" w:hAnsi="Times New Roman"/>
          <w:kern w:val="0"/>
          <w:sz w:val="22"/>
        </w:rPr>
        <w:t>of</w:t>
      </w:r>
      <w:r w:rsidR="00435B10" w:rsidRPr="00C954CF">
        <w:rPr>
          <w:rFonts w:ascii="Times New Roman" w:hAnsi="Times New Roman"/>
          <w:kern w:val="0"/>
          <w:sz w:val="22"/>
        </w:rPr>
        <w:t xml:space="preserve"> </w:t>
      </w:r>
      <w:r w:rsidR="005C4659">
        <w:rPr>
          <w:rFonts w:ascii="Times New Roman" w:hAnsi="Times New Roman" w:hint="eastAsia"/>
          <w:kern w:val="0"/>
          <w:sz w:val="22"/>
        </w:rPr>
        <w:t>a SBFD aware UE</w:t>
      </w:r>
      <w:r w:rsidR="00254F02">
        <w:rPr>
          <w:rFonts w:ascii="Times New Roman" w:hAnsi="Times New Roman"/>
          <w:kern w:val="0"/>
          <w:sz w:val="22"/>
        </w:rPr>
        <w:t>.</w:t>
      </w:r>
      <w:bookmarkEnd w:id="3"/>
    </w:p>
    <w:p w14:paraId="33802F33" w14:textId="75BD0FA1" w:rsidR="005B4FE6" w:rsidRPr="005B4FE6" w:rsidRDefault="005B4FE6" w:rsidP="005B4FE6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bookmarkStart w:id="4" w:name="OLE_LINK69"/>
      <w:r>
        <w:rPr>
          <w:rFonts w:ascii="Times New Roman" w:eastAsiaTheme="minorEastAsia" w:hAnsi="Times New Roman" w:hint="eastAsia"/>
          <w:sz w:val="28"/>
          <w:szCs w:val="22"/>
          <w:lang w:eastAsia="ko-KR"/>
        </w:rPr>
        <w:t>Di</w:t>
      </w:r>
      <w:r w:rsidRPr="005B4FE6">
        <w:rPr>
          <w:rFonts w:ascii="Times New Roman" w:hAnsi="Times New Roman"/>
          <w:sz w:val="28"/>
          <w:szCs w:val="22"/>
        </w:rPr>
        <w:t>scussion on SBFD random access operation</w:t>
      </w:r>
    </w:p>
    <w:p w14:paraId="7529E291" w14:textId="461D3C3C" w:rsidR="00473A70" w:rsidRDefault="005B4FE6" w:rsidP="005B4FE6">
      <w:pPr>
        <w:pStyle w:val="2"/>
        <w:rPr>
          <w:rFonts w:eastAsiaTheme="minorEastAsia"/>
          <w:lang w:eastAsia="ko-KR"/>
        </w:rPr>
      </w:pPr>
      <w:r w:rsidRPr="005B4FE6">
        <w:rPr>
          <w:lang w:val="en-US"/>
        </w:rPr>
        <w:t>PRACH configuration, RO validation, and SSB-RO mapping</w:t>
      </w:r>
    </w:p>
    <w:bookmarkEnd w:id="4"/>
    <w:p w14:paraId="32681DCB" w14:textId="05FA7204" w:rsidR="000D40B0" w:rsidRPr="000D40B0" w:rsidRDefault="000D40B0" w:rsidP="00EB3E2D">
      <w:pPr>
        <w:wordWrap/>
        <w:spacing w:before="24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0D40B0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Mapping for SS/PBCH block index to valid </w:t>
      </w:r>
      <w:r w:rsidR="00286969">
        <w:rPr>
          <w:rFonts w:ascii="Times New Roman" w:hAnsi="Times New Roman" w:hint="eastAsia"/>
          <w:b/>
          <w:bCs/>
          <w:i/>
          <w:iCs/>
          <w:color w:val="000000"/>
          <w:sz w:val="22"/>
          <w:u w:val="single"/>
        </w:rPr>
        <w:t>P</w:t>
      </w:r>
      <w:r w:rsidRPr="000D40B0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RACH occasions</w:t>
      </w:r>
    </w:p>
    <w:p w14:paraId="754A1FCC" w14:textId="3D67CA4E" w:rsidR="0052469A" w:rsidRPr="0047354E" w:rsidRDefault="0052469A" w:rsidP="00EB3E2D">
      <w:pPr>
        <w:pStyle w:val="a0"/>
        <w:spacing w:line="276" w:lineRule="auto"/>
        <w:ind w:firstLineChars="100" w:firstLine="220"/>
        <w:jc w:val="both"/>
        <w:rPr>
          <w:rFonts w:eastAsiaTheme="minorEastAsia"/>
          <w:color w:val="000000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At the RAN1#116-bis meeting, </w:t>
      </w:r>
      <w:r w:rsidR="00A75057">
        <w:rPr>
          <w:rFonts w:eastAsiaTheme="minorEastAsia"/>
          <w:sz w:val="22"/>
          <w:lang w:eastAsia="ko-KR"/>
        </w:rPr>
        <w:t xml:space="preserve">the SSB index to RO mapping </w:t>
      </w:r>
      <w:r>
        <w:rPr>
          <w:rFonts w:eastAsiaTheme="minorEastAsia" w:hint="eastAsia"/>
          <w:sz w:val="22"/>
          <w:lang w:eastAsia="ko-KR"/>
        </w:rPr>
        <w:t xml:space="preserve">was discussed for </w:t>
      </w:r>
      <w:r>
        <w:rPr>
          <w:rFonts w:eastAsiaTheme="minorEastAsia" w:hint="eastAsia"/>
          <w:color w:val="000000"/>
          <w:sz w:val="22"/>
          <w:lang w:eastAsia="ko-KR"/>
        </w:rPr>
        <w:t>RACH configuration Option 1 and Option 2.</w:t>
      </w:r>
      <w:r w:rsidR="00202DD5">
        <w:rPr>
          <w:rFonts w:eastAsiaTheme="minorEastAsia" w:hint="eastAsia"/>
          <w:color w:val="000000"/>
          <w:sz w:val="22"/>
          <w:lang w:eastAsia="ko-KR"/>
        </w:rPr>
        <w:t xml:space="preserve"> </w:t>
      </w:r>
      <w:r w:rsidR="00A75057">
        <w:rPr>
          <w:rFonts w:eastAsiaTheme="minorEastAsia"/>
          <w:color w:val="000000"/>
          <w:sz w:val="22"/>
          <w:lang w:eastAsia="ko-KR"/>
        </w:rPr>
        <w:t>I</w:t>
      </w:r>
      <w:r w:rsidR="00202DD5">
        <w:rPr>
          <w:rFonts w:eastAsiaTheme="minorEastAsia" w:hint="eastAsia"/>
          <w:color w:val="000000"/>
          <w:sz w:val="22"/>
          <w:lang w:eastAsia="ko-KR"/>
        </w:rPr>
        <w:t xml:space="preserve">t was </w:t>
      </w:r>
      <w:r w:rsidR="00202DD5">
        <w:rPr>
          <w:rFonts w:eastAsiaTheme="minorEastAsia"/>
          <w:color w:val="000000"/>
          <w:sz w:val="22"/>
          <w:lang w:eastAsia="ko-KR"/>
        </w:rPr>
        <w:t>agreed</w:t>
      </w:r>
      <w:r w:rsidR="00202DD5">
        <w:rPr>
          <w:rFonts w:eastAsiaTheme="minorEastAsia" w:hint="eastAsia"/>
          <w:color w:val="000000"/>
          <w:sz w:val="22"/>
          <w:lang w:eastAsia="ko-KR"/>
        </w:rPr>
        <w:t xml:space="preserve"> for RACH configuration Option 1 as </w:t>
      </w:r>
      <w:r w:rsidR="00A75057">
        <w:rPr>
          <w:rFonts w:eastAsiaTheme="minorEastAsia"/>
          <w:color w:val="000000"/>
          <w:sz w:val="22"/>
          <w:lang w:eastAsia="ko-KR"/>
        </w:rPr>
        <w:t>follows:</w:t>
      </w:r>
      <w:r w:rsidR="00202DD5">
        <w:rPr>
          <w:rFonts w:eastAsiaTheme="minorEastAsia" w:hint="eastAsia"/>
          <w:color w:val="000000"/>
          <w:sz w:val="22"/>
          <w:lang w:eastAsia="ko-KR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1"/>
      </w:tblGrid>
      <w:tr w:rsidR="00202DD5" w14:paraId="208DC70B" w14:textId="77777777" w:rsidTr="00202DD5">
        <w:tc>
          <w:tcPr>
            <w:tcW w:w="9741" w:type="dxa"/>
          </w:tcPr>
          <w:p w14:paraId="0ECEE4BE" w14:textId="77777777" w:rsidR="00202DD5" w:rsidRPr="00202DD5" w:rsidRDefault="00202DD5" w:rsidP="00934DAE">
            <w:pPr>
              <w:rPr>
                <w:rFonts w:ascii="Times New Roman" w:hAnsi="Times New Roman"/>
                <w:b/>
                <w:bCs/>
                <w:i/>
                <w:iCs/>
                <w:highlight w:val="green"/>
              </w:rPr>
            </w:pPr>
            <w:r w:rsidRPr="00202DD5">
              <w:rPr>
                <w:rFonts w:ascii="Times New Roman" w:hAnsi="Times New Roman"/>
                <w:b/>
                <w:bCs/>
                <w:i/>
                <w:iCs/>
                <w:highlight w:val="green"/>
              </w:rPr>
              <w:t>Agreement at RAN1#116-bis</w:t>
            </w:r>
          </w:p>
          <w:p w14:paraId="322A09B7" w14:textId="77777777" w:rsidR="00202DD5" w:rsidRPr="00202DD5" w:rsidRDefault="00202DD5" w:rsidP="00934DAE">
            <w:pPr>
              <w:tabs>
                <w:tab w:val="left" w:pos="720"/>
                <w:tab w:val="left" w:pos="1440"/>
              </w:tabs>
              <w:rPr>
                <w:rFonts w:ascii="Times New Roman" w:hAnsi="Times New Roman"/>
                <w:i/>
                <w:iCs/>
                <w:szCs w:val="20"/>
              </w:rPr>
            </w:pPr>
            <w:r w:rsidRPr="00202DD5">
              <w:rPr>
                <w:rFonts w:ascii="Times New Roman" w:hAnsi="Times New Roman"/>
                <w:i/>
                <w:iCs/>
                <w:szCs w:val="20"/>
              </w:rPr>
              <w:t>For SBFD-aware UEs in RRC CONNECTED state, and for RACH configuration Option 1 with Alt 1-1 (i.e., use one single RACH configuration, and only based on the existing parameters of the single RACH configuration),</w:t>
            </w:r>
          </w:p>
          <w:p w14:paraId="11C39045" w14:textId="77777777" w:rsidR="00202DD5" w:rsidRPr="00202DD5" w:rsidRDefault="00202DD5" w:rsidP="00202DD5">
            <w:pPr>
              <w:widowControl/>
              <w:numPr>
                <w:ilvl w:val="0"/>
                <w:numId w:val="46"/>
              </w:numPr>
              <w:tabs>
                <w:tab w:val="left" w:pos="720"/>
                <w:tab w:val="left" w:pos="1440"/>
              </w:tabs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  <w:szCs w:val="20"/>
              </w:rPr>
            </w:pPr>
            <w:r w:rsidRPr="00202DD5">
              <w:rPr>
                <w:rFonts w:ascii="Times New Roman" w:hAnsi="Times New Roman"/>
                <w:i/>
                <w:iCs/>
                <w:szCs w:val="20"/>
              </w:rPr>
              <w:t xml:space="preserve">For the legacy-ROs, including the ROs in non-SBFD symbols and the ROs in SBFD symbols configured as flexible by </w:t>
            </w:r>
            <w:proofErr w:type="spellStart"/>
            <w:r w:rsidRPr="00202DD5">
              <w:rPr>
                <w:rFonts w:ascii="Times New Roman" w:hAnsi="Times New Roman"/>
                <w:i/>
                <w:iCs/>
                <w:szCs w:val="20"/>
              </w:rPr>
              <w:t>tdd</w:t>
            </w:r>
            <w:proofErr w:type="spellEnd"/>
            <w:r w:rsidRPr="00202DD5">
              <w:rPr>
                <w:rFonts w:ascii="Times New Roman" w:hAnsi="Times New Roman"/>
                <w:i/>
                <w:iCs/>
                <w:szCs w:val="20"/>
              </w:rPr>
              <w:t>-UL-DL-ConfigurationCommon (if any), the legacy SSB-RO mapping is followed.</w:t>
            </w:r>
          </w:p>
          <w:p w14:paraId="168251EE" w14:textId="77777777" w:rsidR="00202DD5" w:rsidRPr="009B1EAE" w:rsidRDefault="00202DD5" w:rsidP="00202DD5">
            <w:pPr>
              <w:widowControl/>
              <w:numPr>
                <w:ilvl w:val="0"/>
                <w:numId w:val="46"/>
              </w:numPr>
              <w:tabs>
                <w:tab w:val="left" w:pos="720"/>
                <w:tab w:val="left" w:pos="1440"/>
              </w:tabs>
              <w:wordWrap/>
              <w:autoSpaceDE/>
              <w:autoSpaceDN/>
              <w:jc w:val="left"/>
              <w:rPr>
                <w:rFonts w:cs="Times"/>
                <w:szCs w:val="20"/>
              </w:rPr>
            </w:pPr>
            <w:r w:rsidRPr="00202DD5">
              <w:rPr>
                <w:rFonts w:ascii="Times New Roman" w:hAnsi="Times New Roman"/>
                <w:i/>
                <w:iCs/>
                <w:szCs w:val="20"/>
              </w:rPr>
              <w:t xml:space="preserve">For the ROs </w:t>
            </w:r>
            <w:r w:rsidRPr="00A516EF">
              <w:rPr>
                <w:rFonts w:ascii="Times New Roman" w:hAnsi="Times New Roman"/>
                <w:i/>
                <w:iCs/>
                <w:szCs w:val="20"/>
                <w:highlight w:val="yellow"/>
              </w:rPr>
              <w:t xml:space="preserve">in SBFD symbols configured as downlink by </w:t>
            </w:r>
            <w:proofErr w:type="spellStart"/>
            <w:r w:rsidRPr="00A516EF">
              <w:rPr>
                <w:rFonts w:ascii="Times New Roman" w:hAnsi="Times New Roman"/>
                <w:i/>
                <w:iCs/>
                <w:szCs w:val="20"/>
                <w:highlight w:val="yellow"/>
              </w:rPr>
              <w:t>tdd</w:t>
            </w:r>
            <w:proofErr w:type="spellEnd"/>
            <w:r w:rsidRPr="00A516EF">
              <w:rPr>
                <w:rFonts w:ascii="Times New Roman" w:hAnsi="Times New Roman"/>
                <w:i/>
                <w:iCs/>
                <w:szCs w:val="20"/>
                <w:highlight w:val="yellow"/>
              </w:rPr>
              <w:t>-UL-DL-ConfigurationCommon</w:t>
            </w:r>
            <w:r w:rsidRPr="00202DD5">
              <w:rPr>
                <w:rFonts w:ascii="Times New Roman" w:hAnsi="Times New Roman"/>
                <w:i/>
                <w:iCs/>
                <w:szCs w:val="20"/>
              </w:rPr>
              <w:t>, separate SSB-RO mapping will be used</w:t>
            </w:r>
          </w:p>
        </w:tc>
      </w:tr>
    </w:tbl>
    <w:p w14:paraId="456C7C6E" w14:textId="762CA0BB" w:rsidR="005340A5" w:rsidRDefault="005340A5" w:rsidP="00B33012">
      <w:pPr>
        <w:pStyle w:val="a0"/>
        <w:spacing w:after="0" w:line="276" w:lineRule="auto"/>
        <w:jc w:val="both"/>
        <w:rPr>
          <w:rFonts w:eastAsiaTheme="minorEastAsia"/>
          <w:color w:val="000000"/>
          <w:sz w:val="22"/>
          <w:lang w:eastAsia="ko-KR"/>
        </w:rPr>
      </w:pPr>
      <w:r>
        <w:rPr>
          <w:rFonts w:eastAsiaTheme="minorEastAsia" w:hint="eastAsia"/>
          <w:color w:val="000000"/>
          <w:sz w:val="22"/>
          <w:lang w:eastAsia="ko-KR"/>
        </w:rPr>
        <w:t xml:space="preserve">However, it still needs to discuss whether/how to handle </w:t>
      </w:r>
      <w:r w:rsidR="00A75057">
        <w:rPr>
          <w:rFonts w:eastAsiaTheme="minorEastAsia"/>
          <w:color w:val="000000"/>
          <w:sz w:val="22"/>
          <w:lang w:eastAsia="ko-KR"/>
        </w:rPr>
        <w:t xml:space="preserve">the </w:t>
      </w:r>
      <w:r w:rsidR="00A23102">
        <w:rPr>
          <w:rFonts w:eastAsiaTheme="minorEastAsia" w:hint="eastAsia"/>
          <w:color w:val="000000"/>
          <w:sz w:val="22"/>
          <w:lang w:eastAsia="ko-KR"/>
        </w:rPr>
        <w:t>SSB</w:t>
      </w:r>
      <w:r w:rsidR="00DA0285" w:rsidRPr="001B181B">
        <w:rPr>
          <w:color w:val="000000"/>
          <w:sz w:val="22"/>
        </w:rPr>
        <w:t xml:space="preserve"> </w:t>
      </w:r>
      <w:r w:rsidR="00DA0285">
        <w:rPr>
          <w:color w:val="000000"/>
          <w:sz w:val="22"/>
        </w:rPr>
        <w:t>index to RO mapping</w:t>
      </w:r>
      <w:r w:rsidR="00DA0285">
        <w:rPr>
          <w:rFonts w:eastAsiaTheme="minorEastAsia" w:hint="eastAsia"/>
          <w:color w:val="000000"/>
          <w:sz w:val="22"/>
          <w:lang w:eastAsia="ko-KR"/>
        </w:rPr>
        <w:t xml:space="preserve"> </w:t>
      </w:r>
      <w:r>
        <w:rPr>
          <w:rFonts w:eastAsiaTheme="minorEastAsia" w:hint="eastAsia"/>
          <w:color w:val="000000"/>
          <w:sz w:val="22"/>
          <w:lang w:eastAsia="ko-KR"/>
        </w:rPr>
        <w:t>for new ROs (i.e., no</w:t>
      </w:r>
      <w:r w:rsidR="00F3760D">
        <w:rPr>
          <w:rFonts w:eastAsiaTheme="minorEastAsia"/>
          <w:color w:val="000000"/>
          <w:sz w:val="22"/>
          <w:lang w:eastAsia="ko-KR"/>
        </w:rPr>
        <w:t>n-</w:t>
      </w:r>
      <w:r>
        <w:rPr>
          <w:rFonts w:eastAsiaTheme="minorEastAsia" w:hint="eastAsia"/>
          <w:color w:val="000000"/>
          <w:sz w:val="22"/>
          <w:lang w:eastAsia="ko-KR"/>
        </w:rPr>
        <w:t xml:space="preserve"> legacy ROs) in SBFD symbols </w:t>
      </w:r>
      <w:r>
        <w:rPr>
          <w:rFonts w:eastAsiaTheme="minorEastAsia"/>
          <w:color w:val="000000"/>
          <w:sz w:val="22"/>
          <w:lang w:eastAsia="ko-KR"/>
        </w:rPr>
        <w:t>configured</w:t>
      </w:r>
      <w:r>
        <w:rPr>
          <w:rFonts w:eastAsiaTheme="minorEastAsia" w:hint="eastAsia"/>
          <w:color w:val="000000"/>
          <w:sz w:val="22"/>
          <w:lang w:eastAsia="ko-KR"/>
        </w:rPr>
        <w:t xml:space="preserve"> as flexible by </w:t>
      </w:r>
      <w:proofErr w:type="spellStart"/>
      <w:r w:rsidRPr="00202DD5">
        <w:rPr>
          <w:rFonts w:eastAsiaTheme="minorEastAsia"/>
          <w:i/>
          <w:iCs/>
          <w:color w:val="000000"/>
          <w:sz w:val="22"/>
          <w:lang w:eastAsia="ko-KR"/>
        </w:rPr>
        <w:t>tdd</w:t>
      </w:r>
      <w:proofErr w:type="spellEnd"/>
      <w:r w:rsidRPr="00202DD5">
        <w:rPr>
          <w:rFonts w:eastAsiaTheme="minorEastAsia"/>
          <w:i/>
          <w:iCs/>
          <w:color w:val="000000"/>
          <w:sz w:val="22"/>
          <w:lang w:eastAsia="ko-KR"/>
        </w:rPr>
        <w:t>-UL-DL-ConfigurationCommon</w:t>
      </w:r>
      <w:r w:rsidR="00A75057">
        <w:rPr>
          <w:rFonts w:eastAsiaTheme="minorEastAsia"/>
          <w:i/>
          <w:iCs/>
          <w:color w:val="000000"/>
          <w:sz w:val="22"/>
          <w:lang w:eastAsia="ko-KR"/>
        </w:rPr>
        <w:t>,</w:t>
      </w:r>
      <w:r w:rsidRPr="00202DD5">
        <w:rPr>
          <w:rFonts w:eastAsiaTheme="minorEastAsia" w:hint="eastAsia"/>
          <w:i/>
          <w:iCs/>
          <w:color w:val="000000"/>
          <w:sz w:val="22"/>
          <w:lang w:eastAsia="ko-KR"/>
        </w:rPr>
        <w:t xml:space="preserve"> </w:t>
      </w:r>
      <w:r w:rsidRPr="00202DD5">
        <w:rPr>
          <w:rFonts w:eastAsiaTheme="minorEastAsia" w:hint="eastAsia"/>
          <w:color w:val="000000"/>
          <w:sz w:val="22"/>
          <w:lang w:eastAsia="ko-KR"/>
        </w:rPr>
        <w:t xml:space="preserve">even </w:t>
      </w:r>
      <w:r w:rsidR="00A75057">
        <w:rPr>
          <w:rFonts w:eastAsiaTheme="minorEastAsia"/>
          <w:color w:val="000000"/>
          <w:sz w:val="22"/>
          <w:lang w:eastAsia="ko-KR"/>
        </w:rPr>
        <w:t>with</w:t>
      </w:r>
      <w:r w:rsidRPr="00202DD5">
        <w:rPr>
          <w:rFonts w:eastAsiaTheme="minorEastAsia" w:hint="eastAsia"/>
          <w:color w:val="000000"/>
          <w:sz w:val="22"/>
          <w:lang w:eastAsia="ko-KR"/>
        </w:rPr>
        <w:t>in RACH configuration Option 1</w:t>
      </w:r>
      <w:r w:rsidR="00A75057">
        <w:rPr>
          <w:rFonts w:eastAsiaTheme="minorEastAsia"/>
          <w:color w:val="000000"/>
          <w:sz w:val="22"/>
          <w:lang w:eastAsia="ko-KR"/>
        </w:rPr>
        <w:t>,</w:t>
      </w:r>
      <w:r>
        <w:rPr>
          <w:rFonts w:eastAsiaTheme="minorEastAsia" w:hint="eastAsia"/>
          <w:color w:val="000000"/>
          <w:sz w:val="22"/>
          <w:lang w:eastAsia="ko-KR"/>
        </w:rPr>
        <w:t xml:space="preserve"> as shown in </w:t>
      </w:r>
      <w:r w:rsidR="00413788">
        <w:rPr>
          <w:rFonts w:eastAsiaTheme="minorEastAsia"/>
          <w:color w:val="000000"/>
          <w:sz w:val="22"/>
          <w:lang w:eastAsia="ko-KR"/>
        </w:rPr>
        <w:t>F</w:t>
      </w:r>
      <w:r>
        <w:rPr>
          <w:rFonts w:eastAsiaTheme="minorEastAsia" w:hint="eastAsia"/>
          <w:color w:val="000000"/>
          <w:sz w:val="22"/>
          <w:lang w:eastAsia="ko-KR"/>
        </w:rPr>
        <w:t xml:space="preserve">igure 2. </w:t>
      </w:r>
      <w:r w:rsidR="00A75057">
        <w:rPr>
          <w:rFonts w:eastAsiaTheme="minorEastAsia"/>
          <w:color w:val="000000"/>
          <w:sz w:val="22"/>
          <w:lang w:eastAsia="ko-KR"/>
        </w:rPr>
        <w:t xml:space="preserve">To maintain </w:t>
      </w:r>
      <w:r>
        <w:rPr>
          <w:rFonts w:eastAsiaTheme="minorEastAsia" w:hint="eastAsia"/>
          <w:color w:val="000000"/>
          <w:sz w:val="22"/>
          <w:lang w:eastAsia="ko-KR"/>
        </w:rPr>
        <w:t>consisten</w:t>
      </w:r>
      <w:r w:rsidR="00DA0285">
        <w:rPr>
          <w:rFonts w:eastAsiaTheme="minorEastAsia" w:hint="eastAsia"/>
          <w:color w:val="000000"/>
          <w:sz w:val="22"/>
          <w:lang w:eastAsia="ko-KR"/>
        </w:rPr>
        <w:t xml:space="preserve">t </w:t>
      </w:r>
      <w:r w:rsidR="00A23102">
        <w:rPr>
          <w:rFonts w:eastAsiaTheme="minorEastAsia" w:hint="eastAsia"/>
          <w:color w:val="000000"/>
          <w:sz w:val="22"/>
          <w:lang w:eastAsia="ko-KR"/>
        </w:rPr>
        <w:t>SSB</w:t>
      </w:r>
      <w:r>
        <w:rPr>
          <w:color w:val="000000"/>
          <w:sz w:val="22"/>
        </w:rPr>
        <w:t xml:space="preserve"> index to RO mapping</w:t>
      </w:r>
      <w:r>
        <w:rPr>
          <w:rFonts w:eastAsiaTheme="minorEastAsia" w:hint="eastAsia"/>
          <w:color w:val="000000"/>
          <w:sz w:val="22"/>
          <w:lang w:eastAsia="ko-KR"/>
        </w:rPr>
        <w:t xml:space="preserve"> </w:t>
      </w:r>
      <w:r w:rsidR="00A75057">
        <w:rPr>
          <w:rFonts w:eastAsiaTheme="minorEastAsia"/>
          <w:color w:val="000000"/>
          <w:sz w:val="22"/>
          <w:lang w:eastAsia="ko-KR"/>
        </w:rPr>
        <w:t>for both</w:t>
      </w:r>
      <w:r w:rsidR="00A75057">
        <w:rPr>
          <w:rFonts w:eastAsiaTheme="minorEastAsia" w:hint="eastAsia"/>
          <w:color w:val="000000"/>
          <w:sz w:val="22"/>
          <w:lang w:eastAsia="ko-KR"/>
        </w:rPr>
        <w:t xml:space="preserve"> </w:t>
      </w:r>
      <w:r>
        <w:rPr>
          <w:rFonts w:eastAsiaTheme="minorEastAsia" w:hint="eastAsia"/>
          <w:color w:val="000000"/>
          <w:sz w:val="22"/>
          <w:lang w:eastAsia="ko-KR"/>
        </w:rPr>
        <w:t xml:space="preserve">SBFD aware UEs and legacy UEs, regardless of </w:t>
      </w:r>
      <w:r w:rsidR="00A75057">
        <w:rPr>
          <w:rFonts w:eastAsiaTheme="minorEastAsia"/>
          <w:color w:val="000000"/>
          <w:sz w:val="22"/>
          <w:lang w:eastAsia="ko-KR"/>
        </w:rPr>
        <w:t xml:space="preserve">whether the ROs are </w:t>
      </w:r>
      <w:r>
        <w:rPr>
          <w:rFonts w:eastAsiaTheme="minorEastAsia" w:hint="eastAsia"/>
          <w:color w:val="000000"/>
          <w:sz w:val="22"/>
          <w:lang w:eastAsia="ko-KR"/>
        </w:rPr>
        <w:t xml:space="preserve">configured as </w:t>
      </w:r>
      <w:r w:rsidR="00A23102">
        <w:rPr>
          <w:rFonts w:eastAsiaTheme="minorEastAsia" w:hint="eastAsia"/>
          <w:color w:val="000000"/>
          <w:sz w:val="22"/>
          <w:lang w:eastAsia="ko-KR"/>
        </w:rPr>
        <w:t>downlink</w:t>
      </w:r>
      <w:r>
        <w:rPr>
          <w:rFonts w:eastAsiaTheme="minorEastAsia" w:hint="eastAsia"/>
          <w:color w:val="000000"/>
          <w:sz w:val="22"/>
          <w:lang w:eastAsia="ko-KR"/>
        </w:rPr>
        <w:t xml:space="preserve"> or </w:t>
      </w:r>
      <w:r w:rsidR="00A23102">
        <w:rPr>
          <w:rFonts w:eastAsiaTheme="minorEastAsia" w:hint="eastAsia"/>
          <w:color w:val="000000"/>
          <w:sz w:val="22"/>
          <w:lang w:eastAsia="ko-KR"/>
        </w:rPr>
        <w:t>flexible</w:t>
      </w:r>
      <w:r>
        <w:rPr>
          <w:rFonts w:eastAsiaTheme="minorEastAsia" w:hint="eastAsia"/>
          <w:color w:val="000000"/>
          <w:sz w:val="22"/>
          <w:lang w:eastAsia="ko-KR"/>
        </w:rPr>
        <w:t xml:space="preserve"> by </w:t>
      </w:r>
      <w:proofErr w:type="spellStart"/>
      <w:r w:rsidRPr="00202DD5">
        <w:rPr>
          <w:rFonts w:eastAsiaTheme="minorEastAsia"/>
          <w:i/>
          <w:iCs/>
          <w:color w:val="000000"/>
          <w:sz w:val="22"/>
          <w:lang w:eastAsia="ko-KR"/>
        </w:rPr>
        <w:t>tdd</w:t>
      </w:r>
      <w:proofErr w:type="spellEnd"/>
      <w:r w:rsidRPr="00202DD5">
        <w:rPr>
          <w:rFonts w:eastAsiaTheme="minorEastAsia"/>
          <w:i/>
          <w:iCs/>
          <w:color w:val="000000"/>
          <w:sz w:val="22"/>
          <w:lang w:eastAsia="ko-KR"/>
        </w:rPr>
        <w:t>-UL-DL-ConfigurationCommon</w:t>
      </w:r>
      <w:r w:rsidRPr="00552415">
        <w:rPr>
          <w:rFonts w:eastAsiaTheme="minorEastAsia" w:hint="eastAsia"/>
          <w:color w:val="000000"/>
          <w:sz w:val="22"/>
          <w:lang w:eastAsia="ko-KR"/>
        </w:rPr>
        <w:t xml:space="preserve"> </w:t>
      </w:r>
      <w:r>
        <w:rPr>
          <w:rFonts w:eastAsiaTheme="minorEastAsia" w:hint="eastAsia"/>
          <w:color w:val="000000"/>
          <w:sz w:val="22"/>
          <w:lang w:eastAsia="ko-KR"/>
        </w:rPr>
        <w:t xml:space="preserve">for validated </w:t>
      </w:r>
      <w:r w:rsidR="00826B30">
        <w:rPr>
          <w:rFonts w:eastAsiaTheme="minorEastAsia" w:hint="eastAsia"/>
          <w:color w:val="000000"/>
          <w:sz w:val="22"/>
          <w:lang w:eastAsia="ko-KR"/>
        </w:rPr>
        <w:t xml:space="preserve">additional </w:t>
      </w:r>
      <w:r>
        <w:rPr>
          <w:rFonts w:eastAsiaTheme="minorEastAsia" w:hint="eastAsia"/>
          <w:color w:val="000000"/>
          <w:sz w:val="22"/>
          <w:lang w:eastAsia="ko-KR"/>
        </w:rPr>
        <w:t xml:space="preserve">ROs (i.e., </w:t>
      </w:r>
      <w:r w:rsidR="00F3760D">
        <w:rPr>
          <w:rFonts w:eastAsiaTheme="minorEastAsia"/>
          <w:color w:val="000000"/>
          <w:sz w:val="22"/>
          <w:lang w:eastAsia="ko-KR"/>
        </w:rPr>
        <w:t>non-</w:t>
      </w:r>
      <w:r>
        <w:rPr>
          <w:rFonts w:eastAsiaTheme="minorEastAsia" w:hint="eastAsia"/>
          <w:color w:val="000000"/>
          <w:sz w:val="22"/>
          <w:lang w:eastAsia="ko-KR"/>
        </w:rPr>
        <w:t xml:space="preserve">legacy ROs) in SBFD symbols </w:t>
      </w:r>
      <w:r w:rsidR="00A75057">
        <w:rPr>
          <w:rFonts w:eastAsiaTheme="minorEastAsia"/>
          <w:color w:val="000000"/>
          <w:sz w:val="22"/>
          <w:lang w:eastAsia="ko-KR"/>
        </w:rPr>
        <w:t>under</w:t>
      </w:r>
      <w:r w:rsidR="00A75057">
        <w:rPr>
          <w:rFonts w:eastAsiaTheme="minorEastAsia" w:hint="eastAsia"/>
          <w:color w:val="000000"/>
          <w:sz w:val="22"/>
          <w:lang w:eastAsia="ko-KR"/>
        </w:rPr>
        <w:t xml:space="preserve"> </w:t>
      </w:r>
      <w:r w:rsidRPr="00202DD5">
        <w:rPr>
          <w:rFonts w:eastAsiaTheme="minorEastAsia" w:hint="eastAsia"/>
          <w:color w:val="000000"/>
          <w:sz w:val="22"/>
          <w:lang w:eastAsia="ko-KR"/>
        </w:rPr>
        <w:t>RACH configuration Option 1</w:t>
      </w:r>
      <w:r>
        <w:rPr>
          <w:rFonts w:eastAsiaTheme="minorEastAsia" w:hint="eastAsia"/>
          <w:color w:val="000000"/>
          <w:sz w:val="22"/>
          <w:lang w:eastAsia="ko-KR"/>
        </w:rPr>
        <w:t xml:space="preserve">, </w:t>
      </w:r>
      <w:r w:rsidRPr="00552415">
        <w:rPr>
          <w:rFonts w:eastAsiaTheme="minorEastAsia"/>
          <w:color w:val="000000"/>
          <w:sz w:val="22"/>
          <w:lang w:eastAsia="ko-KR"/>
        </w:rPr>
        <w:t xml:space="preserve">we propose to </w:t>
      </w:r>
      <w:r w:rsidR="00525A68">
        <w:rPr>
          <w:rFonts w:eastAsiaTheme="minorEastAsia" w:hint="eastAsia"/>
          <w:color w:val="000000"/>
          <w:sz w:val="22"/>
          <w:lang w:eastAsia="ko-KR"/>
        </w:rPr>
        <w:t>have</w:t>
      </w:r>
      <w:r>
        <w:rPr>
          <w:rFonts w:eastAsiaTheme="minorEastAsia" w:hint="eastAsia"/>
          <w:color w:val="000000"/>
          <w:sz w:val="22"/>
          <w:lang w:eastAsia="ko-KR"/>
        </w:rPr>
        <w:t xml:space="preserve"> </w:t>
      </w:r>
      <w:r w:rsidRPr="00552415">
        <w:rPr>
          <w:rFonts w:eastAsiaTheme="minorEastAsia"/>
          <w:color w:val="000000"/>
          <w:sz w:val="22"/>
          <w:lang w:eastAsia="ko-KR"/>
        </w:rPr>
        <w:t xml:space="preserve">separate </w:t>
      </w:r>
      <w:r w:rsidR="00A23102">
        <w:rPr>
          <w:rFonts w:eastAsiaTheme="minorEastAsia" w:hint="eastAsia"/>
          <w:color w:val="000000"/>
          <w:sz w:val="22"/>
          <w:lang w:eastAsia="ko-KR"/>
        </w:rPr>
        <w:t>SSB</w:t>
      </w:r>
      <w:r>
        <w:rPr>
          <w:color w:val="000000"/>
          <w:sz w:val="22"/>
        </w:rPr>
        <w:t xml:space="preserve"> index to RO mapping</w:t>
      </w:r>
      <w:r>
        <w:rPr>
          <w:rFonts w:eastAsiaTheme="minorEastAsia" w:hint="eastAsia"/>
          <w:color w:val="000000"/>
          <w:sz w:val="22"/>
          <w:lang w:eastAsia="ko-KR"/>
        </w:rPr>
        <w:t xml:space="preserve"> </w:t>
      </w:r>
      <w:r w:rsidR="00A23102">
        <w:rPr>
          <w:rFonts w:eastAsiaTheme="minorEastAsia" w:hint="eastAsia"/>
          <w:color w:val="000000"/>
          <w:sz w:val="22"/>
          <w:lang w:eastAsia="ko-KR"/>
        </w:rPr>
        <w:t xml:space="preserve">for validated </w:t>
      </w:r>
      <w:r w:rsidR="00826B30">
        <w:rPr>
          <w:rFonts w:eastAsiaTheme="minorEastAsia" w:hint="eastAsia"/>
          <w:color w:val="000000"/>
          <w:sz w:val="22"/>
          <w:lang w:eastAsia="ko-KR"/>
        </w:rPr>
        <w:t xml:space="preserve">additional </w:t>
      </w:r>
      <w:r w:rsidR="00A23102">
        <w:rPr>
          <w:rFonts w:eastAsiaTheme="minorEastAsia" w:hint="eastAsia"/>
          <w:color w:val="000000"/>
          <w:sz w:val="22"/>
          <w:lang w:eastAsia="ko-KR"/>
        </w:rPr>
        <w:t xml:space="preserve">ROs </w:t>
      </w:r>
      <w:r w:rsidRPr="00552415">
        <w:rPr>
          <w:rFonts w:eastAsiaTheme="minorEastAsia"/>
          <w:color w:val="000000"/>
          <w:sz w:val="22"/>
          <w:lang w:eastAsia="ko-KR"/>
        </w:rPr>
        <w:t xml:space="preserve">within UL subband </w:t>
      </w:r>
      <w:r>
        <w:rPr>
          <w:rFonts w:eastAsiaTheme="minorEastAsia" w:hint="eastAsia"/>
          <w:color w:val="000000"/>
          <w:sz w:val="22"/>
          <w:lang w:eastAsia="ko-KR"/>
        </w:rPr>
        <w:t xml:space="preserve">in SBFD symbols </w:t>
      </w:r>
      <w:r w:rsidRPr="00552415">
        <w:rPr>
          <w:rFonts w:eastAsiaTheme="minorEastAsia"/>
          <w:color w:val="000000"/>
          <w:sz w:val="22"/>
          <w:lang w:eastAsia="ko-KR"/>
        </w:rPr>
        <w:t>for SBFD aware UEs</w:t>
      </w:r>
      <w:r>
        <w:rPr>
          <w:rFonts w:eastAsiaTheme="minorEastAsia" w:hint="eastAsia"/>
          <w:color w:val="000000"/>
          <w:sz w:val="22"/>
          <w:lang w:eastAsia="ko-KR"/>
        </w:rPr>
        <w:t>.</w:t>
      </w:r>
    </w:p>
    <w:p w14:paraId="11EE824E" w14:textId="11BA28BF" w:rsidR="00EB3E2D" w:rsidRDefault="005340A5" w:rsidP="005340A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CB4110"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RACH configuration Option 1, 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we propose to </w:t>
      </w:r>
      <w:r w:rsidR="00525A68" w:rsidRPr="008B2EB1">
        <w:rPr>
          <w:rFonts w:eastAsiaTheme="minorEastAsia" w:hint="eastAsia"/>
          <w:i/>
          <w:iCs/>
          <w:sz w:val="22"/>
          <w:szCs w:val="22"/>
          <w:lang w:eastAsia="ko-KR"/>
        </w:rPr>
        <w:t>have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A75057">
        <w:rPr>
          <w:rFonts w:eastAsiaTheme="minorEastAsia"/>
          <w:i/>
          <w:iCs/>
          <w:sz w:val="22"/>
          <w:szCs w:val="22"/>
          <w:lang w:eastAsia="ko-KR"/>
        </w:rPr>
        <w:t xml:space="preserve">a 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separate </w:t>
      </w:r>
      <w:r w:rsidR="00A23102" w:rsidRPr="008B2EB1">
        <w:rPr>
          <w:rFonts w:eastAsiaTheme="minorEastAsia" w:hint="eastAsia"/>
          <w:i/>
          <w:iCs/>
          <w:sz w:val="22"/>
          <w:szCs w:val="22"/>
          <w:lang w:eastAsia="ko-KR"/>
        </w:rPr>
        <w:t>SSB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 index to RO mapping 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validated </w:t>
      </w:r>
      <w:r w:rsidR="00826B30">
        <w:rPr>
          <w:rFonts w:eastAsiaTheme="minorEastAsia" w:hint="eastAsia"/>
          <w:i/>
          <w:iCs/>
          <w:sz w:val="22"/>
          <w:szCs w:val="22"/>
          <w:lang w:eastAsia="ko-KR"/>
        </w:rPr>
        <w:t xml:space="preserve">additional 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ROs 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>in SBFD symbols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>for SBFD aware UEs</w:t>
      </w:r>
      <w:r w:rsidR="00DA0285" w:rsidRPr="008B2EB1">
        <w:rPr>
          <w:rFonts w:eastAsiaTheme="minorEastAsia" w:hint="eastAsia"/>
          <w:i/>
          <w:iCs/>
          <w:sz w:val="22"/>
          <w:szCs w:val="22"/>
          <w:lang w:eastAsia="ko-KR"/>
        </w:rPr>
        <w:t>,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8B2EB1">
        <w:rPr>
          <w:rFonts w:eastAsiaTheme="minorEastAsia" w:hint="eastAsia"/>
          <w:i/>
          <w:iCs/>
          <w:color w:val="000000"/>
          <w:sz w:val="22"/>
          <w:lang w:eastAsia="ko-KR"/>
        </w:rPr>
        <w:t xml:space="preserve">regardless of being configured as </w:t>
      </w:r>
      <w:r w:rsidR="00AA6F4F" w:rsidRPr="008B2EB1">
        <w:rPr>
          <w:rFonts w:eastAsiaTheme="minorEastAsia" w:hint="eastAsia"/>
          <w:i/>
          <w:iCs/>
          <w:color w:val="000000"/>
          <w:sz w:val="22"/>
          <w:lang w:eastAsia="ko-KR"/>
        </w:rPr>
        <w:t>downlink</w:t>
      </w:r>
      <w:r w:rsidRPr="008B2EB1">
        <w:rPr>
          <w:rFonts w:eastAsiaTheme="minorEastAsia" w:hint="eastAsia"/>
          <w:i/>
          <w:iCs/>
          <w:color w:val="000000"/>
          <w:sz w:val="22"/>
          <w:lang w:eastAsia="ko-KR"/>
        </w:rPr>
        <w:t xml:space="preserve"> or </w:t>
      </w:r>
      <w:r w:rsidR="00AA6F4F" w:rsidRPr="008B2EB1">
        <w:rPr>
          <w:rFonts w:eastAsiaTheme="minorEastAsia" w:hint="eastAsia"/>
          <w:i/>
          <w:iCs/>
          <w:color w:val="000000"/>
          <w:sz w:val="22"/>
          <w:lang w:eastAsia="ko-KR"/>
        </w:rPr>
        <w:t>flexible</w:t>
      </w:r>
      <w:r w:rsidRPr="008B2EB1">
        <w:rPr>
          <w:rFonts w:eastAsiaTheme="minorEastAsia" w:hint="eastAsia"/>
          <w:i/>
          <w:iCs/>
          <w:color w:val="000000"/>
          <w:sz w:val="22"/>
          <w:lang w:eastAsia="ko-KR"/>
        </w:rPr>
        <w:t xml:space="preserve"> by </w:t>
      </w:r>
      <w:proofErr w:type="spellStart"/>
      <w:r w:rsidRPr="008B2EB1">
        <w:rPr>
          <w:rFonts w:eastAsiaTheme="minorEastAsia"/>
          <w:i/>
          <w:iCs/>
          <w:color w:val="000000"/>
          <w:sz w:val="22"/>
          <w:lang w:eastAsia="ko-KR"/>
        </w:rPr>
        <w:t>tdd</w:t>
      </w:r>
      <w:proofErr w:type="spellEnd"/>
      <w:r w:rsidRPr="008B2EB1">
        <w:rPr>
          <w:rFonts w:eastAsiaTheme="minorEastAsia"/>
          <w:i/>
          <w:iCs/>
          <w:color w:val="000000"/>
          <w:sz w:val="22"/>
          <w:lang w:eastAsia="ko-KR"/>
        </w:rPr>
        <w:t>-UL-DL-ConfigurationCommon</w:t>
      </w:r>
      <w:r w:rsidRPr="008B2EB1">
        <w:rPr>
          <w:rFonts w:eastAsiaTheme="minorEastAsia" w:hint="eastAsia"/>
          <w:i/>
          <w:iCs/>
          <w:color w:val="000000"/>
          <w:sz w:val="22"/>
          <w:lang w:eastAsia="ko-KR"/>
        </w:rPr>
        <w:t>.</w:t>
      </w:r>
    </w:p>
    <w:p w14:paraId="2DB9EDE5" w14:textId="31948C91" w:rsidR="00EB3E2D" w:rsidRDefault="00EB3E2D">
      <w:pPr>
        <w:widowControl/>
        <w:wordWrap/>
        <w:autoSpaceDE/>
        <w:autoSpaceDN/>
        <w:spacing w:after="160" w:line="259" w:lineRule="auto"/>
        <w:rPr>
          <w:rFonts w:ascii="Times New Roman" w:eastAsiaTheme="minorEastAsia" w:hAnsi="Times New Roman"/>
          <w:i/>
          <w:iCs/>
          <w:color w:val="000000"/>
          <w:kern w:val="0"/>
          <w:sz w:val="22"/>
          <w:szCs w:val="20"/>
          <w:lang w:val="en-GB"/>
        </w:rPr>
      </w:pPr>
    </w:p>
    <w:p w14:paraId="2664C917" w14:textId="1BA78DDF" w:rsidR="00247830" w:rsidRPr="00E377E1" w:rsidRDefault="00286969" w:rsidP="00900FF9">
      <w:pPr>
        <w:wordWrap/>
        <w:spacing w:before="24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E377E1">
        <w:rPr>
          <w:rFonts w:ascii="Times New Roman" w:hAnsi="Times New Roman" w:hint="eastAsia"/>
          <w:b/>
          <w:bCs/>
          <w:i/>
          <w:iCs/>
          <w:color w:val="000000"/>
          <w:sz w:val="22"/>
          <w:u w:val="single"/>
        </w:rPr>
        <w:t>Validation of PRACH Occasions</w:t>
      </w:r>
    </w:p>
    <w:p w14:paraId="097A08C9" w14:textId="3C16DAE7" w:rsidR="00EB3E2D" w:rsidRDefault="00E04BE6" w:rsidP="003912B8">
      <w:pPr>
        <w:pStyle w:val="a0"/>
        <w:spacing w:after="0" w:line="276" w:lineRule="auto"/>
        <w:ind w:firstLineChars="100" w:firstLine="22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F</w:t>
      </w:r>
      <w:r w:rsidR="000551B2">
        <w:rPr>
          <w:rFonts w:eastAsiaTheme="minorEastAsia" w:hint="eastAsia"/>
          <w:sz w:val="22"/>
          <w:lang w:val="en-US" w:eastAsia="ko-KR"/>
        </w:rPr>
        <w:t xml:space="preserve">or </w:t>
      </w:r>
      <w:r w:rsidR="009A1F3B">
        <w:rPr>
          <w:rFonts w:eastAsiaTheme="minorEastAsia"/>
          <w:sz w:val="22"/>
          <w:lang w:val="en-US" w:eastAsia="ko-KR"/>
        </w:rPr>
        <w:t xml:space="preserve">the </w:t>
      </w:r>
      <w:r w:rsidR="000551B2">
        <w:rPr>
          <w:rFonts w:eastAsiaTheme="minorEastAsia" w:hint="eastAsia"/>
          <w:sz w:val="22"/>
          <w:lang w:val="en-US" w:eastAsia="ko-KR"/>
        </w:rPr>
        <w:t>configured ROs in SBFD symbols</w:t>
      </w:r>
      <w:r>
        <w:rPr>
          <w:rFonts w:eastAsiaTheme="minorEastAsia" w:hint="eastAsia"/>
          <w:sz w:val="22"/>
          <w:lang w:val="en-US" w:eastAsia="ko-KR"/>
        </w:rPr>
        <w:t xml:space="preserve"> </w:t>
      </w:r>
      <w:r w:rsidR="008B1E79">
        <w:rPr>
          <w:rFonts w:eastAsiaTheme="minorEastAsia" w:hint="eastAsia"/>
          <w:sz w:val="22"/>
          <w:lang w:val="en-US" w:eastAsia="ko-KR"/>
        </w:rPr>
        <w:t>configured by</w:t>
      </w:r>
      <w:r>
        <w:rPr>
          <w:rFonts w:eastAsiaTheme="minorEastAsia" w:hint="eastAsia"/>
          <w:sz w:val="22"/>
          <w:lang w:val="en-US" w:eastAsia="ko-KR"/>
        </w:rPr>
        <w:t xml:space="preserve"> RACH configuration Option 1 with Alt-1-1 or RACH configuration Option 2</w:t>
      </w:r>
      <w:r w:rsidR="000551B2">
        <w:rPr>
          <w:rFonts w:eastAsiaTheme="minorEastAsia" w:hint="eastAsia"/>
          <w:sz w:val="22"/>
          <w:lang w:val="en-US" w:eastAsia="ko-KR"/>
        </w:rPr>
        <w:t xml:space="preserve">, </w:t>
      </w:r>
      <w:r w:rsidR="00D37546">
        <w:rPr>
          <w:rFonts w:eastAsiaTheme="minorEastAsia" w:hint="eastAsia"/>
          <w:sz w:val="22"/>
          <w:lang w:val="en-US" w:eastAsia="ko-KR"/>
        </w:rPr>
        <w:t>the following</w:t>
      </w:r>
      <w:r w:rsidR="00336D02">
        <w:rPr>
          <w:rFonts w:eastAsiaTheme="minorEastAsia" w:hint="eastAsia"/>
          <w:sz w:val="22"/>
          <w:lang w:val="en-US" w:eastAsia="ko-KR"/>
        </w:rPr>
        <w:t xml:space="preserve"> conditions</w:t>
      </w:r>
      <w:r w:rsidR="005D3293">
        <w:rPr>
          <w:rFonts w:eastAsiaTheme="minorEastAsia" w:hint="eastAsia"/>
          <w:sz w:val="22"/>
          <w:lang w:val="en-US" w:eastAsia="ko-KR"/>
        </w:rPr>
        <w:t xml:space="preserve"> </w:t>
      </w:r>
      <w:r w:rsidR="00CB4110">
        <w:rPr>
          <w:rFonts w:eastAsiaTheme="minorEastAsia" w:hint="eastAsia"/>
          <w:sz w:val="22"/>
          <w:lang w:val="en-US" w:eastAsia="ko-KR"/>
        </w:rPr>
        <w:t>for</w:t>
      </w:r>
      <w:r w:rsidR="000551B2">
        <w:rPr>
          <w:rFonts w:eastAsiaTheme="minorEastAsia" w:hint="eastAsia"/>
          <w:sz w:val="22"/>
          <w:lang w:val="en-US" w:eastAsia="ko-KR"/>
        </w:rPr>
        <w:t xml:space="preserve"> RO validation rule</w:t>
      </w:r>
      <w:r w:rsidR="009A1F3B">
        <w:rPr>
          <w:rFonts w:eastAsiaTheme="minorEastAsia"/>
          <w:sz w:val="22"/>
          <w:lang w:val="en-US" w:eastAsia="ko-KR"/>
        </w:rPr>
        <w:t>s</w:t>
      </w:r>
      <w:r w:rsidR="000551B2">
        <w:rPr>
          <w:rFonts w:eastAsiaTheme="minorEastAsia" w:hint="eastAsia"/>
          <w:sz w:val="22"/>
          <w:lang w:val="en-US" w:eastAsia="ko-KR"/>
        </w:rPr>
        <w:t xml:space="preserve"> </w:t>
      </w:r>
      <w:r w:rsidR="00653713">
        <w:rPr>
          <w:rFonts w:eastAsiaTheme="minorEastAsia" w:hint="eastAsia"/>
          <w:sz w:val="22"/>
          <w:lang w:val="en-US" w:eastAsia="ko-KR"/>
        </w:rPr>
        <w:t>were agreed at RAN1#118</w:t>
      </w:r>
      <w:r>
        <w:rPr>
          <w:rFonts w:eastAsiaTheme="minorEastAsia" w:hint="eastAsia"/>
          <w:sz w:val="22"/>
          <w:lang w:val="en-US" w:eastAsia="ko-KR"/>
        </w:rPr>
        <w:t xml:space="preserve"> and RAN1#118-bis meeting</w:t>
      </w:r>
      <w:r w:rsidR="009A1F3B">
        <w:rPr>
          <w:rFonts w:eastAsiaTheme="minorEastAsia"/>
          <w:sz w:val="22"/>
          <w:lang w:val="en-US" w:eastAsia="ko-KR"/>
        </w:rPr>
        <w:t>s</w:t>
      </w:r>
      <w:r w:rsidR="00CB4110">
        <w:rPr>
          <w:rFonts w:eastAsiaTheme="minorEastAsia" w:hint="eastAsia"/>
          <w:sz w:val="22"/>
          <w:lang w:val="en-US" w:eastAsia="ko-KR"/>
        </w:rPr>
        <w:t>.</w:t>
      </w:r>
    </w:p>
    <w:p w14:paraId="5273B5EB" w14:textId="7DE43999" w:rsidR="00D37546" w:rsidRPr="00EB3E2D" w:rsidRDefault="00EB3E2D" w:rsidP="00EB3E2D">
      <w:pPr>
        <w:widowControl/>
        <w:wordWrap/>
        <w:autoSpaceDE/>
        <w:autoSpaceDN/>
        <w:spacing w:after="160" w:line="259" w:lineRule="auto"/>
        <w:rPr>
          <w:rFonts w:ascii="Times New Roman" w:eastAsiaTheme="minorEastAsia" w:hAnsi="Times New Roman"/>
          <w:kern w:val="0"/>
          <w:sz w:val="22"/>
          <w:szCs w:val="20"/>
        </w:rPr>
      </w:pPr>
      <w:r>
        <w:rPr>
          <w:rFonts w:eastAsiaTheme="minorEastAsia"/>
          <w:sz w:val="22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551B2" w14:paraId="33AF030C" w14:textId="77777777" w:rsidTr="000551B2">
        <w:tc>
          <w:tcPr>
            <w:tcW w:w="9736" w:type="dxa"/>
          </w:tcPr>
          <w:p w14:paraId="7D7DAE9F" w14:textId="77777777" w:rsidR="00653713" w:rsidRDefault="00653713" w:rsidP="00653713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bCs/>
                <w:i/>
                <w:iCs/>
                <w:szCs w:val="24"/>
                <w:highlight w:val="green"/>
                <w:lang w:val="en-GB"/>
              </w:rPr>
            </w:pPr>
            <w:r w:rsidRPr="005F7B61">
              <w:rPr>
                <w:rFonts w:ascii="Times" w:eastAsia="바탕" w:hAnsi="Times"/>
                <w:b/>
                <w:bCs/>
                <w:i/>
                <w:iCs/>
                <w:szCs w:val="24"/>
                <w:highlight w:val="green"/>
                <w:lang w:val="en-GB" w:eastAsia="en-US"/>
              </w:rPr>
              <w:lastRenderedPageBreak/>
              <w:t>Agreement</w:t>
            </w:r>
            <w:r>
              <w:rPr>
                <w:rFonts w:ascii="Times" w:eastAsia="바탕" w:hAnsi="Times" w:hint="eastAsia"/>
                <w:b/>
                <w:bCs/>
                <w:i/>
                <w:iCs/>
                <w:szCs w:val="24"/>
                <w:highlight w:val="green"/>
                <w:lang w:val="en-GB"/>
              </w:rPr>
              <w:t xml:space="preserve"> at RAN1#118</w:t>
            </w:r>
          </w:p>
          <w:p w14:paraId="59A10BC3" w14:textId="77777777" w:rsidR="00653713" w:rsidRPr="00AF05E0" w:rsidRDefault="00653713" w:rsidP="00653713">
            <w:pPr>
              <w:widowControl/>
              <w:tabs>
                <w:tab w:val="left" w:pos="720"/>
                <w:tab w:val="left" w:pos="1440"/>
              </w:tabs>
              <w:wordWrap/>
              <w:autoSpaceDE/>
              <w:autoSpaceDN/>
              <w:rPr>
                <w:rFonts w:ascii="Times" w:hAnsi="Times"/>
                <w:i/>
              </w:rPr>
            </w:pPr>
            <w:r w:rsidRPr="00AF05E0">
              <w:rPr>
                <w:rFonts w:ascii="Times" w:hAnsi="Times"/>
                <w:i/>
              </w:rPr>
              <w:t xml:space="preserve">For RACH configuration Option 1 with Alt 1-1, </w:t>
            </w:r>
            <w:r w:rsidRPr="00D9329D">
              <w:rPr>
                <w:rFonts w:ascii="Times" w:hAnsi="Times"/>
                <w:b/>
                <w:bCs/>
                <w:i/>
                <w:u w:val="single"/>
              </w:rPr>
              <w:t xml:space="preserve">for the ROs in SBFD symbols configured as downlink by </w:t>
            </w:r>
            <w:proofErr w:type="spellStart"/>
            <w:r w:rsidRPr="00D9329D">
              <w:rPr>
                <w:rFonts w:ascii="Times" w:hAnsi="Times"/>
                <w:b/>
                <w:bCs/>
                <w:i/>
                <w:u w:val="single"/>
              </w:rPr>
              <w:t>tdd</w:t>
            </w:r>
            <w:proofErr w:type="spellEnd"/>
            <w:r w:rsidRPr="00D9329D">
              <w:rPr>
                <w:rFonts w:ascii="Times" w:hAnsi="Times"/>
                <w:b/>
                <w:bCs/>
                <w:i/>
                <w:u w:val="single"/>
              </w:rPr>
              <w:t>-UL-DL-ConfigurationCommon</w:t>
            </w:r>
            <w:r w:rsidRPr="00AF05E0">
              <w:rPr>
                <w:rFonts w:ascii="Times" w:hAnsi="Times"/>
                <w:i/>
              </w:rPr>
              <w:t xml:space="preserve">, support the following conditions on top of what was agreed in RAN1#116bis for RO validation. </w:t>
            </w:r>
          </w:p>
          <w:p w14:paraId="124D1760" w14:textId="77777777" w:rsidR="00653713" w:rsidRPr="00D9329D" w:rsidRDefault="00653713" w:rsidP="00653713">
            <w:pPr>
              <w:pStyle w:val="ac"/>
              <w:numPr>
                <w:ilvl w:val="0"/>
                <w:numId w:val="46"/>
              </w:numPr>
              <w:adjustRightInd w:val="0"/>
              <w:ind w:leftChars="0"/>
              <w:rPr>
                <w:b/>
                <w:bCs/>
                <w:i/>
                <w:u w:val="single"/>
              </w:rPr>
            </w:pPr>
            <w:r w:rsidRPr="00D9329D">
              <w:rPr>
                <w:b/>
                <w:bCs/>
                <w:i/>
                <w:u w:val="single"/>
              </w:rPr>
              <w:t xml:space="preserve">Condition#1: A valid RO starts at least </w:t>
            </w:r>
            <w:proofErr w:type="spellStart"/>
            <w:r w:rsidRPr="00D9329D">
              <w:rPr>
                <w:b/>
                <w:bCs/>
                <w:i/>
                <w:u w:val="single"/>
              </w:rPr>
              <w:t>N</w:t>
            </w:r>
            <w:r w:rsidRPr="00D9329D">
              <w:rPr>
                <w:b/>
                <w:bCs/>
                <w:i/>
                <w:u w:val="single"/>
                <w:vertAlign w:val="subscript"/>
              </w:rPr>
              <w:t>gap</w:t>
            </w:r>
            <w:proofErr w:type="spellEnd"/>
            <w:r w:rsidRPr="00D9329D">
              <w:rPr>
                <w:b/>
                <w:bCs/>
                <w:i/>
                <w:u w:val="single"/>
              </w:rPr>
              <w:t xml:space="preserve"> symbols after a last downlink non-SBFD symbol.</w:t>
            </w:r>
          </w:p>
          <w:p w14:paraId="3286880E" w14:textId="77777777" w:rsidR="00653713" w:rsidRPr="00D9329D" w:rsidRDefault="00653713" w:rsidP="00653713">
            <w:pPr>
              <w:pStyle w:val="ac"/>
              <w:numPr>
                <w:ilvl w:val="0"/>
                <w:numId w:val="46"/>
              </w:numPr>
              <w:adjustRightInd w:val="0"/>
              <w:ind w:leftChars="0"/>
              <w:rPr>
                <w:b/>
                <w:bCs/>
                <w:i/>
                <w:u w:val="single"/>
              </w:rPr>
            </w:pPr>
            <w:r w:rsidRPr="00D9329D">
              <w:rPr>
                <w:b/>
                <w:bCs/>
                <w:i/>
                <w:u w:val="single"/>
              </w:rPr>
              <w:t xml:space="preserve">Condition#2: A valid RO starts at least </w:t>
            </w:r>
            <w:proofErr w:type="spellStart"/>
            <w:r w:rsidRPr="00D9329D">
              <w:rPr>
                <w:b/>
                <w:bCs/>
                <w:i/>
                <w:u w:val="single"/>
              </w:rPr>
              <w:t>N</w:t>
            </w:r>
            <w:r w:rsidRPr="00D9329D">
              <w:rPr>
                <w:b/>
                <w:bCs/>
                <w:i/>
                <w:u w:val="single"/>
                <w:vertAlign w:val="subscript"/>
              </w:rPr>
              <w:t>gap</w:t>
            </w:r>
            <w:proofErr w:type="spellEnd"/>
            <w:r w:rsidRPr="00D9329D">
              <w:rPr>
                <w:b/>
                <w:bCs/>
                <w:i/>
                <w:u w:val="single"/>
              </w:rPr>
              <w:t xml:space="preserve"> symbols after the SSB.</w:t>
            </w:r>
          </w:p>
          <w:p w14:paraId="4A5345A6" w14:textId="77777777" w:rsidR="000551B2" w:rsidRPr="00E04BE6" w:rsidRDefault="00653713" w:rsidP="00653713">
            <w:pPr>
              <w:pStyle w:val="ac"/>
              <w:numPr>
                <w:ilvl w:val="0"/>
                <w:numId w:val="46"/>
              </w:numPr>
              <w:adjustRightInd w:val="0"/>
              <w:ind w:leftChars="0"/>
              <w:rPr>
                <w:i/>
                <w:lang w:val="en-US"/>
              </w:rPr>
            </w:pPr>
            <w:r w:rsidRPr="00AF05E0">
              <w:rPr>
                <w:i/>
              </w:rPr>
              <w:t xml:space="preserve">Note: The </w:t>
            </w:r>
            <w:proofErr w:type="spellStart"/>
            <w:r w:rsidRPr="00AF05E0">
              <w:rPr>
                <w:i/>
              </w:rPr>
              <w:t>Ngap</w:t>
            </w:r>
            <w:proofErr w:type="spellEnd"/>
            <w:r w:rsidRPr="00AF05E0">
              <w:rPr>
                <w:i/>
              </w:rPr>
              <w:t xml:space="preserve"> here is the same as the </w:t>
            </w:r>
            <w:proofErr w:type="spellStart"/>
            <w:r w:rsidRPr="00AF05E0">
              <w:rPr>
                <w:i/>
              </w:rPr>
              <w:t>N</w:t>
            </w:r>
            <w:r w:rsidRPr="00E04BE6">
              <w:rPr>
                <w:i/>
                <w:vertAlign w:val="subscript"/>
              </w:rPr>
              <w:t>gap</w:t>
            </w:r>
            <w:proofErr w:type="spellEnd"/>
            <w:r w:rsidRPr="00AF05E0">
              <w:rPr>
                <w:i/>
              </w:rPr>
              <w:t xml:space="preserve"> in the current specification</w:t>
            </w:r>
          </w:p>
          <w:p w14:paraId="7441A16E" w14:textId="77777777" w:rsidR="00E04BE6" w:rsidRPr="007F0F88" w:rsidRDefault="00E04BE6" w:rsidP="00E04BE6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bCs/>
                <w:i/>
                <w:iCs/>
                <w:szCs w:val="24"/>
                <w:highlight w:val="green"/>
                <w:lang w:val="en-GB"/>
              </w:rPr>
            </w:pPr>
            <w:r w:rsidRPr="007F0F88">
              <w:rPr>
                <w:rFonts w:ascii="Times" w:eastAsia="바탕" w:hAnsi="Times"/>
                <w:b/>
                <w:bCs/>
                <w:i/>
                <w:iCs/>
                <w:szCs w:val="24"/>
                <w:highlight w:val="green"/>
                <w:lang w:val="en-GB" w:eastAsia="en-US"/>
              </w:rPr>
              <w:t>Agreement</w:t>
            </w:r>
            <w:r w:rsidRPr="007F0F88">
              <w:rPr>
                <w:rFonts w:ascii="Times" w:eastAsia="바탕" w:hAnsi="Times" w:hint="eastAsia"/>
                <w:b/>
                <w:bCs/>
                <w:i/>
                <w:iCs/>
                <w:szCs w:val="24"/>
                <w:highlight w:val="green"/>
                <w:lang w:val="en-GB"/>
              </w:rPr>
              <w:t xml:space="preserve"> at RAN1#118</w:t>
            </w:r>
            <w:r>
              <w:rPr>
                <w:rFonts w:ascii="Times" w:eastAsia="바탕" w:hAnsi="Times" w:hint="eastAsia"/>
                <w:b/>
                <w:bCs/>
                <w:i/>
                <w:iCs/>
                <w:szCs w:val="24"/>
                <w:highlight w:val="green"/>
                <w:lang w:val="en-GB"/>
              </w:rPr>
              <w:t>-bis</w:t>
            </w:r>
          </w:p>
          <w:p w14:paraId="14DAF3FF" w14:textId="77777777" w:rsidR="00E04BE6" w:rsidRPr="00881846" w:rsidRDefault="00E04BE6" w:rsidP="00E04BE6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</w:rPr>
            </w:pPr>
            <w:r w:rsidRPr="00881846">
              <w:rPr>
                <w:rFonts w:ascii="Times" w:eastAsia="바탕" w:hAnsi="Times"/>
                <w:i/>
                <w:iCs/>
                <w:szCs w:val="24"/>
              </w:rPr>
              <w:t>For RACH configuration Option 2, an additional-RO is valid if:</w:t>
            </w:r>
          </w:p>
          <w:p w14:paraId="2ECF3B01" w14:textId="77777777" w:rsidR="00E04BE6" w:rsidRPr="00881846" w:rsidRDefault="00E04BE6" w:rsidP="00E04BE6">
            <w:pPr>
              <w:widowControl/>
              <w:numPr>
                <w:ilvl w:val="0"/>
                <w:numId w:val="56"/>
              </w:numPr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</w:rPr>
            </w:pPr>
            <w:r w:rsidRPr="00881846">
              <w:rPr>
                <w:rFonts w:ascii="Times" w:eastAsia="바탕" w:hAnsi="Times"/>
                <w:i/>
                <w:iCs/>
                <w:szCs w:val="24"/>
              </w:rPr>
              <w:t xml:space="preserve">It is within SBFD symbols, or network </w:t>
            </w:r>
            <w:proofErr w:type="gramStart"/>
            <w:r w:rsidRPr="00881846">
              <w:rPr>
                <w:rFonts w:ascii="Times" w:eastAsia="바탕" w:hAnsi="Times"/>
                <w:i/>
                <w:iCs/>
                <w:szCs w:val="24"/>
              </w:rPr>
              <w:t>configures</w:t>
            </w:r>
            <w:proofErr w:type="gramEnd"/>
            <w:r w:rsidRPr="00881846">
              <w:rPr>
                <w:rFonts w:ascii="Times" w:eastAsia="바탕" w:hAnsi="Times"/>
                <w:i/>
                <w:iCs/>
                <w:szCs w:val="24"/>
              </w:rPr>
              <w:t xml:space="preserve"> that it can be valid if it starts from SBFD symbol and ends in non-SBFD symbol either in the same slot or across different slots.</w:t>
            </w:r>
          </w:p>
          <w:p w14:paraId="5F176622" w14:textId="77777777" w:rsidR="00E04BE6" w:rsidRPr="00D9329D" w:rsidRDefault="00E04BE6" w:rsidP="00E04BE6">
            <w:pPr>
              <w:widowControl/>
              <w:numPr>
                <w:ilvl w:val="0"/>
                <w:numId w:val="56"/>
              </w:numPr>
              <w:wordWrap/>
              <w:autoSpaceDE/>
              <w:autoSpaceDN/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</w:pPr>
            <w:r w:rsidRPr="00D9329D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  <w:t xml:space="preserve">It starts at least </w:t>
            </w:r>
            <w:proofErr w:type="spellStart"/>
            <w:r w:rsidRPr="00D9329D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  <w:t>N</w:t>
            </w:r>
            <w:r w:rsidRPr="00D9329D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  <w:vertAlign w:val="subscript"/>
              </w:rPr>
              <w:t>gap</w:t>
            </w:r>
            <w:proofErr w:type="spellEnd"/>
            <w:r w:rsidRPr="00D9329D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  <w:t xml:space="preserve"> symbols after a last downlink non-SBFD symbol.</w:t>
            </w:r>
          </w:p>
          <w:p w14:paraId="1FB61F37" w14:textId="77777777" w:rsidR="00E04BE6" w:rsidRPr="00CB4110" w:rsidRDefault="00E04BE6" w:rsidP="00E04BE6">
            <w:pPr>
              <w:widowControl/>
              <w:numPr>
                <w:ilvl w:val="0"/>
                <w:numId w:val="56"/>
              </w:numPr>
              <w:wordWrap/>
              <w:autoSpaceDE/>
              <w:autoSpaceDN/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</w:pPr>
            <w:r w:rsidRPr="00CB4110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  <w:t xml:space="preserve">It starts at least </w:t>
            </w:r>
            <w:proofErr w:type="spellStart"/>
            <w:r w:rsidRPr="00CB4110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  <w:t>N</w:t>
            </w:r>
            <w:r w:rsidRPr="00CB4110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  <w:vertAlign w:val="subscript"/>
              </w:rPr>
              <w:t>gap</w:t>
            </w:r>
            <w:proofErr w:type="spellEnd"/>
            <w:r w:rsidRPr="00CB4110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  <w:t xml:space="preserve"> symbols after the latest SSB</w:t>
            </w:r>
          </w:p>
          <w:p w14:paraId="28D833EF" w14:textId="77777777" w:rsidR="00E04BE6" w:rsidRPr="00CB4110" w:rsidRDefault="00E04BE6" w:rsidP="00E04BE6">
            <w:pPr>
              <w:widowControl/>
              <w:numPr>
                <w:ilvl w:val="0"/>
                <w:numId w:val="56"/>
              </w:numPr>
              <w:wordWrap/>
              <w:autoSpaceDE/>
              <w:autoSpaceDN/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</w:pPr>
            <w:r w:rsidRPr="00CB4110">
              <w:rPr>
                <w:rFonts w:ascii="Times" w:eastAsia="바탕" w:hAnsi="Times"/>
                <w:b/>
                <w:bCs/>
                <w:i/>
                <w:iCs/>
                <w:szCs w:val="24"/>
                <w:u w:val="single"/>
              </w:rPr>
              <w:t>It does not overlap with SSB in time domain</w:t>
            </w:r>
          </w:p>
          <w:p w14:paraId="094D1F16" w14:textId="77777777" w:rsidR="00E04BE6" w:rsidRPr="00881846" w:rsidRDefault="00E04BE6" w:rsidP="00E04BE6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</w:rPr>
            </w:pPr>
            <w:r w:rsidRPr="00881846">
              <w:rPr>
                <w:rFonts w:ascii="Times" w:eastAsia="바탕" w:hAnsi="Times"/>
                <w:i/>
                <w:iCs/>
                <w:szCs w:val="24"/>
              </w:rPr>
              <w:t xml:space="preserve">Note1: The </w:t>
            </w:r>
            <w:proofErr w:type="spellStart"/>
            <w:r w:rsidRPr="00881846">
              <w:rPr>
                <w:rFonts w:ascii="Times" w:eastAsia="바탕" w:hAnsi="Times"/>
                <w:i/>
                <w:iCs/>
                <w:szCs w:val="24"/>
              </w:rPr>
              <w:t>N</w:t>
            </w:r>
            <w:r w:rsidRPr="00E04BE6">
              <w:rPr>
                <w:rFonts w:ascii="Times" w:eastAsia="바탕" w:hAnsi="Times"/>
                <w:i/>
                <w:iCs/>
                <w:szCs w:val="24"/>
                <w:vertAlign w:val="subscript"/>
              </w:rPr>
              <w:t>gap</w:t>
            </w:r>
            <w:proofErr w:type="spellEnd"/>
            <w:r w:rsidRPr="00881846">
              <w:rPr>
                <w:rFonts w:ascii="Times" w:eastAsia="바탕" w:hAnsi="Times"/>
                <w:i/>
                <w:iCs/>
                <w:szCs w:val="24"/>
              </w:rPr>
              <w:t xml:space="preserve"> here is the same as the </w:t>
            </w:r>
            <w:proofErr w:type="spellStart"/>
            <w:r w:rsidRPr="00881846">
              <w:rPr>
                <w:rFonts w:ascii="Times" w:eastAsia="바탕" w:hAnsi="Times"/>
                <w:i/>
                <w:iCs/>
                <w:szCs w:val="24"/>
              </w:rPr>
              <w:t>N</w:t>
            </w:r>
            <w:r w:rsidRPr="00E04BE6">
              <w:rPr>
                <w:rFonts w:ascii="Times" w:eastAsia="바탕" w:hAnsi="Times"/>
                <w:i/>
                <w:iCs/>
                <w:szCs w:val="24"/>
                <w:vertAlign w:val="subscript"/>
              </w:rPr>
              <w:t>gap</w:t>
            </w:r>
            <w:proofErr w:type="spellEnd"/>
            <w:r w:rsidRPr="00881846">
              <w:rPr>
                <w:rFonts w:ascii="Times" w:eastAsia="바탕" w:hAnsi="Times"/>
                <w:i/>
                <w:iCs/>
                <w:szCs w:val="24"/>
              </w:rPr>
              <w:t xml:space="preserve"> in the current specification.</w:t>
            </w:r>
          </w:p>
          <w:p w14:paraId="64E80259" w14:textId="641137B7" w:rsidR="00E04BE6" w:rsidRPr="00E04BE6" w:rsidRDefault="00E04BE6" w:rsidP="00E04BE6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</w:rPr>
            </w:pPr>
            <w:r w:rsidRPr="00881846">
              <w:rPr>
                <w:rFonts w:ascii="Times" w:eastAsia="바탕" w:hAnsi="Times"/>
                <w:i/>
                <w:iCs/>
                <w:szCs w:val="24"/>
              </w:rPr>
              <w:t>Note2: It is up to network to ensure an additional-RO is configured within the bandwidth of the UL usable PRBs.</w:t>
            </w:r>
          </w:p>
        </w:tc>
      </w:tr>
    </w:tbl>
    <w:p w14:paraId="425E7AC7" w14:textId="77777777" w:rsidR="00246598" w:rsidRDefault="00CB4110" w:rsidP="00900FF9">
      <w:pPr>
        <w:pStyle w:val="a0"/>
        <w:spacing w:after="0"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However, according to current Rel-19 TS38.213 specification, it seems not to </w:t>
      </w:r>
      <w:r>
        <w:rPr>
          <w:rFonts w:eastAsiaTheme="minorEastAsia"/>
          <w:sz w:val="22"/>
          <w:lang w:val="en-US" w:eastAsia="ko-KR"/>
        </w:rPr>
        <w:t>capture</w:t>
      </w:r>
      <w:r>
        <w:rPr>
          <w:rFonts w:eastAsiaTheme="minorEastAsia" w:hint="eastAsia"/>
          <w:sz w:val="22"/>
          <w:lang w:val="en-US" w:eastAsia="ko-KR"/>
        </w:rPr>
        <w:t xml:space="preserve"> </w:t>
      </w:r>
      <w:r w:rsidR="00246598">
        <w:rPr>
          <w:rFonts w:eastAsiaTheme="minorEastAsia" w:hint="eastAsia"/>
          <w:sz w:val="22"/>
          <w:lang w:val="en-US" w:eastAsia="ko-KR"/>
        </w:rPr>
        <w:t xml:space="preserve">correctly </w:t>
      </w:r>
      <w:r>
        <w:rPr>
          <w:rFonts w:eastAsiaTheme="minorEastAsia" w:hint="eastAsia"/>
          <w:sz w:val="22"/>
          <w:lang w:val="en-US" w:eastAsia="ko-KR"/>
        </w:rPr>
        <w:t xml:space="preserve">the following conditions </w:t>
      </w:r>
      <w:r w:rsidR="00D9329D">
        <w:rPr>
          <w:rFonts w:eastAsiaTheme="minorEastAsia" w:hint="eastAsia"/>
          <w:sz w:val="22"/>
          <w:lang w:val="en-US" w:eastAsia="ko-KR"/>
        </w:rPr>
        <w:t xml:space="preserve">for the ROs </w:t>
      </w:r>
      <w:r>
        <w:rPr>
          <w:rFonts w:eastAsiaTheme="minorEastAsia" w:hint="eastAsia"/>
          <w:sz w:val="22"/>
          <w:lang w:val="en-US" w:eastAsia="ko-KR"/>
        </w:rPr>
        <w:t>within SBFD symbols.</w:t>
      </w:r>
      <w:r w:rsidRPr="00CB4110">
        <w:rPr>
          <w:rFonts w:eastAsiaTheme="minorEastAsia" w:hint="eastAsia"/>
          <w:sz w:val="22"/>
          <w:lang w:val="en-US" w:eastAsia="ko-KR"/>
        </w:rPr>
        <w:t xml:space="preserve"> </w:t>
      </w:r>
    </w:p>
    <w:p w14:paraId="07BAA4DC" w14:textId="77777777" w:rsidR="00246598" w:rsidRPr="00246598" w:rsidRDefault="00246598" w:rsidP="00246598">
      <w:pPr>
        <w:pStyle w:val="a0"/>
        <w:numPr>
          <w:ilvl w:val="0"/>
          <w:numId w:val="56"/>
        </w:numPr>
        <w:spacing w:after="0" w:line="276" w:lineRule="auto"/>
        <w:jc w:val="both"/>
        <w:rPr>
          <w:rFonts w:eastAsiaTheme="minorEastAsia"/>
          <w:i/>
          <w:iCs/>
          <w:sz w:val="22"/>
          <w:u w:val="single"/>
          <w:lang w:val="en-US" w:eastAsia="ko-KR"/>
        </w:rPr>
      </w:pPr>
      <w:r w:rsidRPr="00246598">
        <w:rPr>
          <w:rFonts w:eastAsiaTheme="minorEastAsia"/>
          <w:i/>
          <w:iCs/>
          <w:sz w:val="22"/>
          <w:u w:val="single"/>
          <w:lang w:val="en-US" w:eastAsia="ko-KR"/>
        </w:rPr>
        <w:t xml:space="preserve">A valid RO starts at </w:t>
      </w:r>
      <w:proofErr w:type="gramStart"/>
      <w:r w:rsidRPr="00246598">
        <w:rPr>
          <w:rFonts w:eastAsiaTheme="minorEastAsia"/>
          <w:i/>
          <w:iCs/>
          <w:sz w:val="22"/>
          <w:u w:val="single"/>
          <w:lang w:val="en-US" w:eastAsia="ko-KR"/>
        </w:rPr>
        <w:t>least</w:t>
      </w:r>
      <w:proofErr w:type="gramEnd"/>
      <w:r w:rsidRPr="00246598">
        <w:rPr>
          <w:rFonts w:eastAsiaTheme="minorEastAsia"/>
          <w:i/>
          <w:iCs/>
          <w:sz w:val="22"/>
          <w:u w:val="single"/>
          <w:lang w:val="en-US" w:eastAsia="ko-KR"/>
        </w:rPr>
        <w:t xml:space="preserve"> </w:t>
      </w:r>
      <w:proofErr w:type="spellStart"/>
      <w:r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>N</w:t>
      </w:r>
      <w:r w:rsidRPr="00246598">
        <w:rPr>
          <w:rFonts w:eastAsiaTheme="minorEastAsia"/>
          <w:i/>
          <w:iCs/>
          <w:sz w:val="22"/>
          <w:u w:val="single"/>
          <w:vertAlign w:val="subscript"/>
          <w:lang w:val="en-US" w:eastAsia="ko-KR"/>
        </w:rPr>
        <w:t>gap</w:t>
      </w:r>
      <w:proofErr w:type="spellEnd"/>
      <w:r w:rsidRPr="00246598">
        <w:rPr>
          <w:rFonts w:eastAsiaTheme="minorEastAsia"/>
          <w:i/>
          <w:iCs/>
          <w:sz w:val="22"/>
          <w:u w:val="single"/>
          <w:lang w:val="en-US" w:eastAsia="ko-KR"/>
        </w:rPr>
        <w:t xml:space="preserve"> symbols after a last downlink non-SBFD symbol</w:t>
      </w:r>
      <w:r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 xml:space="preserve">, </w:t>
      </w:r>
    </w:p>
    <w:p w14:paraId="5BBD1E65" w14:textId="77777777" w:rsidR="00246598" w:rsidRPr="00246598" w:rsidRDefault="00246598" w:rsidP="00246598">
      <w:pPr>
        <w:pStyle w:val="a0"/>
        <w:numPr>
          <w:ilvl w:val="0"/>
          <w:numId w:val="56"/>
        </w:numPr>
        <w:spacing w:after="0" w:line="276" w:lineRule="auto"/>
        <w:jc w:val="both"/>
        <w:rPr>
          <w:rFonts w:eastAsiaTheme="minorEastAsia"/>
          <w:i/>
          <w:iCs/>
          <w:sz w:val="22"/>
          <w:u w:val="single"/>
          <w:lang w:val="en-US" w:eastAsia="ko-KR"/>
        </w:rPr>
      </w:pPr>
      <w:r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 xml:space="preserve">It </w:t>
      </w:r>
      <w:r w:rsidR="00CB4110" w:rsidRPr="00246598">
        <w:rPr>
          <w:rFonts w:eastAsiaTheme="minorEastAsia"/>
          <w:i/>
          <w:iCs/>
          <w:sz w:val="22"/>
          <w:u w:val="single"/>
          <w:lang w:val="en-US" w:eastAsia="ko-KR"/>
        </w:rPr>
        <w:t xml:space="preserve">starts at least </w:t>
      </w:r>
      <w:proofErr w:type="spellStart"/>
      <w:r w:rsidR="00CB4110"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>N</w:t>
      </w:r>
      <w:r w:rsidR="00CB4110" w:rsidRPr="00246598">
        <w:rPr>
          <w:rFonts w:eastAsiaTheme="minorEastAsia"/>
          <w:i/>
          <w:iCs/>
          <w:sz w:val="22"/>
          <w:u w:val="single"/>
          <w:vertAlign w:val="subscript"/>
          <w:lang w:val="en-US" w:eastAsia="ko-KR"/>
        </w:rPr>
        <w:t>gap</w:t>
      </w:r>
      <w:proofErr w:type="spellEnd"/>
      <w:r w:rsidR="00CB4110" w:rsidRPr="00246598">
        <w:rPr>
          <w:rFonts w:eastAsiaTheme="minorEastAsia"/>
          <w:i/>
          <w:iCs/>
          <w:sz w:val="22"/>
          <w:u w:val="single"/>
          <w:lang w:val="en-US" w:eastAsia="ko-KR"/>
        </w:rPr>
        <w:t xml:space="preserve"> symbols after the lat</w:t>
      </w:r>
      <w:r w:rsidR="00CB4110"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>est</w:t>
      </w:r>
      <w:r w:rsidR="00CB4110" w:rsidRPr="00246598">
        <w:rPr>
          <w:rFonts w:eastAsiaTheme="minorEastAsia"/>
          <w:i/>
          <w:iCs/>
          <w:sz w:val="22"/>
          <w:u w:val="single"/>
          <w:lang w:val="en-US" w:eastAsia="ko-KR"/>
        </w:rPr>
        <w:t xml:space="preserve"> </w:t>
      </w:r>
      <w:r w:rsidR="00CB4110"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>SSB</w:t>
      </w:r>
      <w:r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>.</w:t>
      </w:r>
    </w:p>
    <w:p w14:paraId="6FDF372B" w14:textId="4E3854A5" w:rsidR="00246598" w:rsidRPr="00246598" w:rsidRDefault="00246598" w:rsidP="00246598">
      <w:pPr>
        <w:pStyle w:val="a0"/>
        <w:numPr>
          <w:ilvl w:val="0"/>
          <w:numId w:val="56"/>
        </w:numPr>
        <w:spacing w:after="0" w:line="276" w:lineRule="auto"/>
        <w:jc w:val="both"/>
        <w:rPr>
          <w:rFonts w:eastAsiaTheme="minorEastAsia"/>
          <w:i/>
          <w:iCs/>
          <w:sz w:val="22"/>
          <w:u w:val="single"/>
          <w:lang w:val="en-US" w:eastAsia="ko-KR"/>
        </w:rPr>
      </w:pPr>
      <w:r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 xml:space="preserve">It </w:t>
      </w:r>
      <w:r w:rsidR="00CB4110" w:rsidRPr="00246598">
        <w:rPr>
          <w:rFonts w:eastAsiaTheme="minorEastAsia" w:hint="eastAsia"/>
          <w:i/>
          <w:iCs/>
          <w:sz w:val="22"/>
          <w:u w:val="single"/>
          <w:lang w:val="en-US" w:eastAsia="ko-KR"/>
        </w:rPr>
        <w:t>does not overlap with SSB in time domain.</w:t>
      </w:r>
    </w:p>
    <w:p w14:paraId="344AE36E" w14:textId="28B23CB9" w:rsidR="00D9329D" w:rsidRDefault="00CB4110" w:rsidP="00900FF9">
      <w:pPr>
        <w:pStyle w:val="a0"/>
        <w:spacing w:after="0"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Therefore, we propose to capture the following TP</w:t>
      </w:r>
      <w:r w:rsidR="00246598">
        <w:rPr>
          <w:rFonts w:eastAsiaTheme="minorEastAsia" w:hint="eastAsia"/>
          <w:sz w:val="22"/>
          <w:lang w:val="en-US" w:eastAsia="ko-KR"/>
        </w:rPr>
        <w:t xml:space="preserve"> in TS38.213 specification</w:t>
      </w:r>
      <w:r w:rsidR="00EB3E2D">
        <w:rPr>
          <w:rFonts w:eastAsiaTheme="minorEastAsia" w:hint="eastAsia"/>
          <w:sz w:val="22"/>
          <w:lang w:val="en-US" w:eastAsia="ko-KR"/>
        </w:rPr>
        <w:t xml:space="preserve"> [10].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9329D" w14:paraId="261BA27D" w14:textId="77777777" w:rsidTr="00D9329D">
        <w:tc>
          <w:tcPr>
            <w:tcW w:w="9736" w:type="dxa"/>
          </w:tcPr>
          <w:p w14:paraId="20FA8C4D" w14:textId="77777777" w:rsidR="00D9329D" w:rsidRPr="00246598" w:rsidRDefault="00D9329D" w:rsidP="00900FF9">
            <w:pPr>
              <w:pStyle w:val="a0"/>
              <w:spacing w:after="0" w:line="276" w:lineRule="auto"/>
              <w:jc w:val="both"/>
              <w:rPr>
                <w:rFonts w:eastAsiaTheme="minorEastAsia"/>
                <w:b/>
                <w:bCs/>
                <w:sz w:val="22"/>
                <w:lang w:val="en-US" w:eastAsia="ko-KR"/>
              </w:rPr>
            </w:pPr>
            <w:r w:rsidRPr="00246598">
              <w:rPr>
                <w:rFonts w:eastAsiaTheme="minorEastAsia"/>
                <w:b/>
                <w:bCs/>
                <w:sz w:val="22"/>
                <w:lang w:val="en-US" w:eastAsia="ko-KR"/>
              </w:rPr>
              <w:t>8.1</w:t>
            </w:r>
            <w:r w:rsidRPr="00246598">
              <w:rPr>
                <w:rFonts w:eastAsiaTheme="minorEastAsia"/>
                <w:b/>
                <w:bCs/>
                <w:sz w:val="22"/>
                <w:lang w:val="en-US" w:eastAsia="ko-KR"/>
              </w:rPr>
              <w:tab/>
              <w:t>Random access preamble</w:t>
            </w:r>
          </w:p>
          <w:p w14:paraId="7237F56D" w14:textId="6AC63C39" w:rsidR="00D9329D" w:rsidRPr="00D9329D" w:rsidRDefault="00D9329D" w:rsidP="00900FF9">
            <w:pPr>
              <w:pStyle w:val="a0"/>
              <w:spacing w:after="0" w:line="276" w:lineRule="auto"/>
              <w:jc w:val="both"/>
              <w:rPr>
                <w:rFonts w:eastAsiaTheme="minorEastAsia"/>
                <w:color w:val="EE0000"/>
                <w:sz w:val="22"/>
                <w:lang w:val="en-US" w:eastAsia="ko-KR"/>
              </w:rPr>
            </w:pP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------------------------------------------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U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nchanged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parts are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 </w:t>
            </w:r>
            <w:proofErr w:type="gramStart"/>
            <w:r w:rsidR="00246598"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omitted</w:t>
            </w:r>
            <w:r w:rsidR="00246598">
              <w:rPr>
                <w:rFonts w:eastAsiaTheme="minorEastAsia"/>
                <w:color w:val="EE0000"/>
                <w:sz w:val="22"/>
                <w:lang w:val="en-US" w:eastAsia="ko-KR"/>
              </w:rPr>
              <w:t>-</w:t>
            </w:r>
            <w:proofErr w:type="gramEnd"/>
            <w:r w:rsidR="00246598">
              <w:rPr>
                <w:rFonts w:eastAsiaTheme="minorEastAsia"/>
                <w:color w:val="EE0000"/>
                <w:sz w:val="22"/>
                <w:lang w:val="en-US" w:eastAsia="ko-KR"/>
              </w:rPr>
              <w:t>-----------------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------------------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</w:t>
            </w:r>
          </w:p>
          <w:p w14:paraId="6434390F" w14:textId="77777777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lang w:val="en-GB" w:eastAsia="en-US"/>
              </w:rPr>
            </w:pP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For unpaired spectrum, </w:t>
            </w:r>
          </w:p>
          <w:p w14:paraId="427DCDB0" w14:textId="77777777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 xml:space="preserve">if a UE is not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-UL-DL-ConfigurationCommon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for a cell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for the cell in a PRACH slot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reception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8.1-2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and, 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if </w:t>
            </w:r>
            <w:r w:rsidRPr="00D9329D">
              <w:rPr>
                <w:rFonts w:ascii="Times New Roman" w:eastAsia="SimSun" w:hAnsi="Times New Roman"/>
                <w:i/>
                <w:iCs/>
                <w:lang w:eastAsia="en-US"/>
              </w:rPr>
              <w:t>c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hannelAccess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zh-CN"/>
              </w:rPr>
              <w:t>Mode</w:t>
            </w:r>
            <w:proofErr w:type="spellEnd"/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=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semi</w:t>
            </w:r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tatic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is provided, does not overlap with a set of consecutive symbols before the start of a next channel occupancy time where </w:t>
            </w:r>
            <w:r w:rsidRPr="00D9329D">
              <w:rPr>
                <w:rFonts w:ascii="Times New Roman" w:eastAsia="SimSun" w:hAnsi="Times New Roman"/>
                <w:lang w:eastAsia="en-US"/>
              </w:rPr>
              <w:t>the UE does not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transmi</w:t>
            </w:r>
            <w:r w:rsidRPr="00D9329D">
              <w:rPr>
                <w:rFonts w:ascii="Times New Roman" w:eastAsia="SimSun" w:hAnsi="Times New Roman"/>
                <w:lang w:eastAsia="en-US"/>
              </w:rPr>
              <w:t>t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[15, TS 37.213]</w:t>
            </w:r>
          </w:p>
          <w:p w14:paraId="6F48BF96" w14:textId="77777777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MS Mincho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the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 xml:space="preserve"> candidate SS/PBCH block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index of the SS/PBCH block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x-none" w:eastAsia="zh-CN"/>
              </w:rPr>
              <w:t>provided by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in 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lang w:val="x-none" w:eastAsia="zh-CN"/>
              </w:rPr>
              <w:t>IB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or in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ServingCellConfigCommon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>or in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SSB-MTC-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AdditionalPCI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>corresponding to the cell</w:t>
            </w:r>
            <w:r w:rsidRPr="00D9329D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,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as described in clause 4.1</w:t>
            </w:r>
          </w:p>
          <w:p w14:paraId="54EAD7D9" w14:textId="77777777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MS Mincho" w:hAnsi="Times New Roman"/>
                <w:lang w:val="x-none" w:eastAsia="ja-JP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for </w:t>
            </w:r>
            <w:r w:rsidRPr="00D9329D">
              <w:rPr>
                <w:rFonts w:ascii="Times New Roman" w:hAnsi="Times New Roman" w:hint="eastAsia"/>
                <w:lang w:val="x-none"/>
              </w:rPr>
              <w:t>each of the</w:t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 candidate cell</w:t>
            </w:r>
            <w:r w:rsidRPr="00D9329D">
              <w:rPr>
                <w:rFonts w:ascii="Times New Roman" w:hAnsi="Times New Roman" w:hint="eastAsia"/>
                <w:lang w:val="x-none"/>
              </w:rPr>
              <w:t xml:space="preserve">s configured by </w:t>
            </w:r>
            <w:r w:rsidRPr="00D9329D">
              <w:rPr>
                <w:rFonts w:ascii="Times New Roman" w:hAnsi="Times New Roman" w:hint="eastAsia"/>
                <w:i/>
                <w:iCs/>
                <w:lang w:val="x-none"/>
              </w:rPr>
              <w:t>LTM-Config</w:t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if a UE is not provided </w:t>
            </w:r>
            <w:proofErr w:type="spellStart"/>
            <w:r w:rsidRPr="00D9329D">
              <w:rPr>
                <w:rFonts w:ascii="Times New Roman" w:hAnsi="Times New Roman" w:hint="eastAsia"/>
                <w:i/>
                <w:lang w:val="x-none"/>
              </w:rPr>
              <w:t>ltm</w:t>
            </w:r>
            <w:proofErr w:type="spellEnd"/>
            <w:r w:rsidRPr="00D9329D">
              <w:rPr>
                <w:rFonts w:ascii="Times New Roman" w:hAnsi="Times New Roman" w:hint="eastAsia"/>
                <w:i/>
                <w:lang w:val="x-none"/>
              </w:rPr>
              <w:t>-</w:t>
            </w:r>
            <w:r w:rsidRPr="00D9329D">
              <w:rPr>
                <w:rFonts w:ascii="Times New Roman" w:eastAsia="MS Mincho" w:hAnsi="Times New Roman" w:hint="eastAsia"/>
                <w:i/>
                <w:lang w:val="x-none" w:eastAsia="ja-JP"/>
              </w:rPr>
              <w:t>TDD</w:t>
            </w:r>
            <w:r w:rsidRPr="00D9329D">
              <w:rPr>
                <w:rFonts w:ascii="Times New Roman" w:eastAsia="SimSun" w:hAnsi="Times New Roman" w:cs="+mn-cs"/>
                <w:i/>
                <w:iCs/>
                <w:kern w:val="24"/>
                <w:lang w:val="x-none"/>
              </w:rPr>
              <w:t>-UL-DL-ConfigurationCommon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in a PRACH slot for a candidate cell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reception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8.1-2</w:t>
            </w:r>
          </w:p>
          <w:p w14:paraId="5067917F" w14:textId="77777777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MS Mincho" w:hAnsi="Times New Roman"/>
                <w:i/>
                <w:iCs/>
                <w:lang w:val="en-GB" w:eastAsia="ja-JP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the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 xml:space="preserve"> SS/PBCH block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index of the SS/PBCH block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x-none" w:eastAsia="zh-CN"/>
              </w:rPr>
              <w:t xml:space="preserve">provided 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by 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in 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/>
              </w:rPr>
              <w:t>LTM-SSB-Config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val="x-none"/>
              </w:rPr>
              <w:t>corresponding to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the candidate cell</w:t>
            </w:r>
          </w:p>
          <w:p w14:paraId="3045A408" w14:textId="77777777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zh-CN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zh-CN"/>
              </w:rPr>
              <w:tab/>
              <w:t xml:space="preserve">if a UE is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eastAsia="en-US"/>
              </w:rPr>
              <w:t>-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UL-DL-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ConfigurationCommon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for a cell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for the cell in a PRACH slot is valid if </w:t>
            </w:r>
          </w:p>
          <w:p w14:paraId="7AB29A26" w14:textId="77777777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it is only within UL symbols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or </w:t>
            </w:r>
          </w:p>
          <w:p w14:paraId="30D09C71" w14:textId="4FF1E000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lang w:val="en-GB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it is only within SBFD symbols, that include at least one SBFD symbol indicated as downlink by </w:t>
            </w:r>
            <w:proofErr w:type="spellStart"/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-UL-DL-ConfigurationCommon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,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and in RBs that are both in the active UL BWP and in the UL sub-band</w:t>
            </w:r>
            <w:r w:rsidR="00246598" w:rsidRPr="00246598">
              <w:rPr>
                <w:rFonts w:ascii="Times New Roman" w:eastAsiaTheme="minorEastAsia" w:hAnsi="Times New Roman" w:hint="eastAsia"/>
                <w:color w:val="EE0000"/>
                <w:u w:val="single"/>
                <w:lang w:val="en-GB"/>
              </w:rPr>
              <w:t xml:space="preserve">, and </w:t>
            </w:r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and </w:t>
            </w:r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>starts at least</w:t>
            </w:r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symbols after a last downlink symbol and at least</w:t>
            </w:r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symbols after a last SS/PBCH block symbol</w:t>
            </w:r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>,</w:t>
            </w:r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is provided in Table 8.</w:t>
            </w:r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>1</w:t>
            </w:r>
            <w:r w:rsidR="00246598"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>-2</w:t>
            </w:r>
            <w:r w:rsidR="00246598" w:rsidRPr="00246598">
              <w:rPr>
                <w:rFonts w:ascii="Times New Roman" w:eastAsiaTheme="minorEastAsia" w:hAnsi="Times New Roman" w:hint="eastAsia"/>
                <w:color w:val="EE0000"/>
                <w:u w:val="single"/>
                <w:lang w:val="x-none"/>
              </w:rPr>
              <w:t>,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if the UE is provided either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sbfd-RACHSingleConfig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or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, or it starts from an SBFD symbol and ends in a non-SBFD symbols and is in RBs that are both in the active UL BWP and in the UL sub-band if the UE is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and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sbfd-RACHDualConfig-ValidROAcrossSymbolTypes</w:t>
            </w:r>
            <w:proofErr w:type="spellEnd"/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or </w:t>
            </w:r>
          </w:p>
          <w:p w14:paraId="4E0E5F9C" w14:textId="77777777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i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eastAsia="en-US"/>
              </w:rPr>
              <w:t>-</w:t>
            </w:r>
            <w:r w:rsidRPr="00D9329D">
              <w:rPr>
                <w:rFonts w:ascii="Times New Roman" w:eastAsia="SimSun" w:hAnsi="Times New Roman"/>
                <w:lang w:eastAsia="en-US"/>
              </w:rPr>
              <w:tab/>
              <w:t xml:space="preserve">it does not precede a SS/PBCH block in the PRACH slot, if it is only in UL symbols, and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starts at least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downlink symbol and at least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symbol</w:t>
            </w:r>
            <w:r w:rsidRPr="00D9329D">
              <w:rPr>
                <w:rFonts w:ascii="Times New Roman" w:eastAsia="SimSun" w:hAnsi="Times New Roman"/>
                <w:lang w:eastAsia="en-US"/>
              </w:rPr>
              <w:t>,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lastRenderedPageBreak/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</w:t>
            </w:r>
            <w:r w:rsidRPr="00D9329D">
              <w:rPr>
                <w:rFonts w:ascii="Times New Roman" w:eastAsia="SimSun" w:hAnsi="Times New Roman"/>
                <w:lang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-2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and if 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c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hannelAccess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Mode</w:t>
            </w:r>
            <w:proofErr w:type="spellEnd"/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=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semi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tatic</w:t>
            </w:r>
            <w:proofErr w:type="spellEnd"/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"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is provided, does not overlap with a set of consecutive symbols before the start of a next channel occupancy time where there shall not be any transmissions, as described in [15, TS 37.213]</w:t>
            </w:r>
          </w:p>
          <w:p w14:paraId="7286A5D9" w14:textId="007D4610" w:rsidR="00D9329D" w:rsidRPr="00D9329D" w:rsidRDefault="00D9329D" w:rsidP="00D9329D">
            <w:pPr>
              <w:widowControl/>
              <w:wordWrap/>
              <w:autoSpaceDE/>
              <w:autoSpaceDN/>
              <w:spacing w:after="180"/>
              <w:ind w:left="1135" w:hanging="284"/>
              <w:rPr>
                <w:rFonts w:ascii="Times New Roman" w:eastAsiaTheme="minorEastAsia" w:hAnsi="Times New Roman"/>
                <w:lang w:val="en-GB"/>
              </w:rPr>
            </w:pPr>
            <w:r w:rsidRPr="00D9329D">
              <w:rPr>
                <w:rFonts w:ascii="Times New Roman" w:eastAsia="SimSun" w:hAnsi="Times New Roman"/>
                <w:lang w:val="en-GB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ab/>
              <w:t xml:space="preserve">the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 xml:space="preserve">candidate SS/PBCH block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index of the SS/PBCH block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en-GB" w:eastAsia="zh-CN"/>
              </w:rPr>
              <w:t>provided by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in 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lang w:val="en-GB" w:eastAsia="zh-CN"/>
              </w:rPr>
              <w:t>IB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or in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ServingCellConfigCommon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or in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SSB-MTC-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AdditionalPCI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corresponding to the cell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,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>as described in clause 4.1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</w:p>
          <w:p w14:paraId="09F56475" w14:textId="00455366" w:rsidR="00D9329D" w:rsidRPr="00246598" w:rsidRDefault="00D9329D" w:rsidP="00900FF9">
            <w:pPr>
              <w:pStyle w:val="a0"/>
              <w:spacing w:after="0" w:line="276" w:lineRule="auto"/>
              <w:jc w:val="both"/>
              <w:rPr>
                <w:rFonts w:eastAsiaTheme="minorEastAsia"/>
                <w:color w:val="EE0000"/>
                <w:sz w:val="22"/>
                <w:lang w:val="en-US" w:eastAsia="ko-KR"/>
              </w:rPr>
            </w:pP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------------------------------------------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U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nchanged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parts are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omitted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-----------------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</w:t>
            </w:r>
          </w:p>
        </w:tc>
      </w:tr>
    </w:tbl>
    <w:p w14:paraId="4D080D18" w14:textId="77777777" w:rsidR="00D9329D" w:rsidRDefault="00D9329D" w:rsidP="00900FF9">
      <w:pPr>
        <w:pStyle w:val="a0"/>
        <w:spacing w:after="0" w:line="276" w:lineRule="auto"/>
        <w:jc w:val="both"/>
        <w:rPr>
          <w:rFonts w:eastAsiaTheme="minorEastAsia"/>
          <w:sz w:val="22"/>
          <w:lang w:val="en-US" w:eastAsia="ko-KR"/>
        </w:rPr>
      </w:pPr>
    </w:p>
    <w:p w14:paraId="100F58D8" w14:textId="603D7978" w:rsidR="00F03E66" w:rsidRPr="00E6325F" w:rsidRDefault="00336D02" w:rsidP="00246598">
      <w:pPr>
        <w:pStyle w:val="a0"/>
        <w:numPr>
          <w:ilvl w:val="0"/>
          <w:numId w:val="3"/>
        </w:numPr>
        <w:spacing w:before="240" w:after="0" w:line="276" w:lineRule="auto"/>
        <w:ind w:left="426"/>
        <w:jc w:val="both"/>
        <w:rPr>
          <w:rFonts w:eastAsiaTheme="minorEastAsia"/>
          <w:i/>
          <w:iCs/>
          <w:sz w:val="22"/>
          <w:lang w:val="en-US" w:eastAsia="ko-KR"/>
        </w:rPr>
      </w:pPr>
      <w:r w:rsidRPr="00E6325F">
        <w:rPr>
          <w:rFonts w:eastAsiaTheme="minorEastAsia" w:hint="eastAsia"/>
          <w:i/>
          <w:iCs/>
          <w:sz w:val="22"/>
        </w:rPr>
        <w:t xml:space="preserve">Proposal </w:t>
      </w:r>
      <w:r w:rsidR="00246598" w:rsidRPr="00E6325F">
        <w:rPr>
          <w:rFonts w:eastAsiaTheme="minorEastAsia" w:hint="eastAsia"/>
          <w:i/>
          <w:iCs/>
          <w:sz w:val="22"/>
          <w:lang w:eastAsia="ko-KR"/>
        </w:rPr>
        <w:t>2</w:t>
      </w:r>
      <w:r w:rsidRPr="00E6325F">
        <w:rPr>
          <w:rFonts w:eastAsiaTheme="minorEastAsia" w:hint="eastAsia"/>
          <w:i/>
          <w:iCs/>
          <w:sz w:val="22"/>
        </w:rPr>
        <w:t>:</w:t>
      </w:r>
      <w:r w:rsidRPr="00E6325F">
        <w:rPr>
          <w:rFonts w:eastAsiaTheme="minorEastAsia" w:hint="eastAsia"/>
          <w:i/>
          <w:iCs/>
          <w:sz w:val="22"/>
          <w:lang w:eastAsia="ko-KR"/>
        </w:rPr>
        <w:t xml:space="preserve"> </w:t>
      </w:r>
      <w:r w:rsidR="00246598" w:rsidRPr="00E6325F">
        <w:rPr>
          <w:rFonts w:eastAsiaTheme="minorEastAsia" w:hint="eastAsia"/>
          <w:i/>
          <w:iCs/>
          <w:sz w:val="22"/>
          <w:lang w:val="en-US" w:eastAsia="ko-KR"/>
        </w:rPr>
        <w:t>We propose to capture the following TP in TS38.213 specification</w:t>
      </w:r>
      <w:r w:rsidR="00EB3E2D">
        <w:rPr>
          <w:rFonts w:eastAsiaTheme="minorEastAsia" w:hint="eastAsia"/>
          <w:i/>
          <w:iCs/>
          <w:sz w:val="22"/>
          <w:lang w:val="en-US" w:eastAsia="ko-KR"/>
        </w:rPr>
        <w:t xml:space="preserve"> [10]</w:t>
      </w:r>
      <w:r w:rsidR="00246598" w:rsidRPr="00E6325F">
        <w:rPr>
          <w:rFonts w:eastAsiaTheme="minorEastAsia" w:hint="eastAsia"/>
          <w:i/>
          <w:iCs/>
          <w:sz w:val="22"/>
          <w:lang w:val="en-US" w:eastAsia="ko-KR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46598" w14:paraId="3463F4C8" w14:textId="77777777" w:rsidTr="00A5222D">
        <w:tc>
          <w:tcPr>
            <w:tcW w:w="9736" w:type="dxa"/>
          </w:tcPr>
          <w:p w14:paraId="32669A11" w14:textId="77777777" w:rsidR="00246598" w:rsidRPr="00246598" w:rsidRDefault="00246598" w:rsidP="00A5222D">
            <w:pPr>
              <w:pStyle w:val="a0"/>
              <w:spacing w:after="0" w:line="276" w:lineRule="auto"/>
              <w:jc w:val="both"/>
              <w:rPr>
                <w:rFonts w:eastAsiaTheme="minorEastAsia"/>
                <w:b/>
                <w:bCs/>
                <w:sz w:val="22"/>
                <w:lang w:val="en-US" w:eastAsia="ko-KR"/>
              </w:rPr>
            </w:pPr>
            <w:r w:rsidRPr="00246598">
              <w:rPr>
                <w:rFonts w:eastAsiaTheme="minorEastAsia"/>
                <w:b/>
                <w:bCs/>
                <w:sz w:val="22"/>
                <w:lang w:val="en-US" w:eastAsia="ko-KR"/>
              </w:rPr>
              <w:t>8.1</w:t>
            </w:r>
            <w:r w:rsidRPr="00246598">
              <w:rPr>
                <w:rFonts w:eastAsiaTheme="minorEastAsia"/>
                <w:b/>
                <w:bCs/>
                <w:sz w:val="22"/>
                <w:lang w:val="en-US" w:eastAsia="ko-KR"/>
              </w:rPr>
              <w:tab/>
              <w:t>Random access preamble</w:t>
            </w:r>
          </w:p>
          <w:p w14:paraId="6CFF91AE" w14:textId="77777777" w:rsidR="00246598" w:rsidRPr="00D9329D" w:rsidRDefault="00246598" w:rsidP="00A5222D">
            <w:pPr>
              <w:pStyle w:val="a0"/>
              <w:spacing w:after="0" w:line="276" w:lineRule="auto"/>
              <w:jc w:val="both"/>
              <w:rPr>
                <w:rFonts w:eastAsiaTheme="minorEastAsia"/>
                <w:color w:val="EE0000"/>
                <w:sz w:val="22"/>
                <w:lang w:val="en-US" w:eastAsia="ko-KR"/>
              </w:rPr>
            </w:pP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------------------------------------------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U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nchanged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parts are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 </w:t>
            </w:r>
            <w:proofErr w:type="gramStart"/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omitted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</w:t>
            </w:r>
            <w:proofErr w:type="gramEnd"/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-----------------------------------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</w:t>
            </w:r>
          </w:p>
          <w:p w14:paraId="2384B361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lang w:val="en-GB" w:eastAsia="en-US"/>
              </w:rPr>
            </w:pP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For unpaired spectrum, </w:t>
            </w:r>
          </w:p>
          <w:p w14:paraId="34E24AC2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 xml:space="preserve">if a UE is not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-UL-DL-ConfigurationCommon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for a cell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for the cell in a PRACH slot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reception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8.1-2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and, 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if </w:t>
            </w:r>
            <w:r w:rsidRPr="00D9329D">
              <w:rPr>
                <w:rFonts w:ascii="Times New Roman" w:eastAsia="SimSun" w:hAnsi="Times New Roman"/>
                <w:i/>
                <w:iCs/>
                <w:lang w:eastAsia="en-US"/>
              </w:rPr>
              <w:t>c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hannelAccess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zh-CN"/>
              </w:rPr>
              <w:t>Mode</w:t>
            </w:r>
            <w:proofErr w:type="spellEnd"/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=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semi</w:t>
            </w:r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tatic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is provided, does not overlap with a set of consecutive symbols before the start of a next channel occupancy time where </w:t>
            </w:r>
            <w:r w:rsidRPr="00D9329D">
              <w:rPr>
                <w:rFonts w:ascii="Times New Roman" w:eastAsia="SimSun" w:hAnsi="Times New Roman"/>
                <w:lang w:eastAsia="en-US"/>
              </w:rPr>
              <w:t>the UE does not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transmi</w:t>
            </w:r>
            <w:r w:rsidRPr="00D9329D">
              <w:rPr>
                <w:rFonts w:ascii="Times New Roman" w:eastAsia="SimSun" w:hAnsi="Times New Roman"/>
                <w:lang w:eastAsia="en-US"/>
              </w:rPr>
              <w:t>t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[15, TS 37.213]</w:t>
            </w:r>
          </w:p>
          <w:p w14:paraId="685AC8FE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MS Mincho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the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 xml:space="preserve"> candidate SS/PBCH block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index of the SS/PBCH block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x-none" w:eastAsia="zh-CN"/>
              </w:rPr>
              <w:t>provided by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in 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lang w:val="x-none" w:eastAsia="zh-CN"/>
              </w:rPr>
              <w:t>IB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or in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ServingCellConfigCommon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>or in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SSB-MTC-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AdditionalPCI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>corresponding to the cell</w:t>
            </w:r>
            <w:r w:rsidRPr="00D9329D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,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as described in clause 4.1</w:t>
            </w:r>
          </w:p>
          <w:p w14:paraId="7DDDB447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MS Mincho" w:hAnsi="Times New Roman"/>
                <w:lang w:val="x-none" w:eastAsia="ja-JP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for </w:t>
            </w:r>
            <w:r w:rsidRPr="00D9329D">
              <w:rPr>
                <w:rFonts w:ascii="Times New Roman" w:hAnsi="Times New Roman" w:hint="eastAsia"/>
                <w:lang w:val="x-none"/>
              </w:rPr>
              <w:t>each of the</w:t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 candidate cell</w:t>
            </w:r>
            <w:r w:rsidRPr="00D9329D">
              <w:rPr>
                <w:rFonts w:ascii="Times New Roman" w:hAnsi="Times New Roman" w:hint="eastAsia"/>
                <w:lang w:val="x-none"/>
              </w:rPr>
              <w:t xml:space="preserve">s configured by </w:t>
            </w:r>
            <w:r w:rsidRPr="00D9329D">
              <w:rPr>
                <w:rFonts w:ascii="Times New Roman" w:hAnsi="Times New Roman" w:hint="eastAsia"/>
                <w:i/>
                <w:iCs/>
                <w:lang w:val="x-none"/>
              </w:rPr>
              <w:t>LTM-Config</w:t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if a UE is not provided </w:t>
            </w:r>
            <w:proofErr w:type="spellStart"/>
            <w:r w:rsidRPr="00D9329D">
              <w:rPr>
                <w:rFonts w:ascii="Times New Roman" w:hAnsi="Times New Roman" w:hint="eastAsia"/>
                <w:i/>
                <w:lang w:val="x-none"/>
              </w:rPr>
              <w:t>ltm</w:t>
            </w:r>
            <w:proofErr w:type="spellEnd"/>
            <w:r w:rsidRPr="00D9329D">
              <w:rPr>
                <w:rFonts w:ascii="Times New Roman" w:hAnsi="Times New Roman" w:hint="eastAsia"/>
                <w:i/>
                <w:lang w:val="x-none"/>
              </w:rPr>
              <w:t>-</w:t>
            </w:r>
            <w:r w:rsidRPr="00D9329D">
              <w:rPr>
                <w:rFonts w:ascii="Times New Roman" w:eastAsia="MS Mincho" w:hAnsi="Times New Roman" w:hint="eastAsia"/>
                <w:i/>
                <w:lang w:val="x-none" w:eastAsia="ja-JP"/>
              </w:rPr>
              <w:t>TDD</w:t>
            </w:r>
            <w:r w:rsidRPr="00D9329D">
              <w:rPr>
                <w:rFonts w:ascii="Times New Roman" w:eastAsia="SimSun" w:hAnsi="Times New Roman" w:cs="+mn-cs"/>
                <w:i/>
                <w:iCs/>
                <w:kern w:val="24"/>
                <w:lang w:val="x-none"/>
              </w:rPr>
              <w:t>-UL-DL-ConfigurationCommon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in a PRACH slot for a candidate cell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reception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8.1-2</w:t>
            </w:r>
          </w:p>
          <w:p w14:paraId="3D59F93C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MS Mincho" w:hAnsi="Times New Roman"/>
                <w:i/>
                <w:iCs/>
                <w:lang w:val="en-GB" w:eastAsia="ja-JP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the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 xml:space="preserve"> SS/PBCH block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index of the SS/PBCH block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x-none" w:eastAsia="zh-CN"/>
              </w:rPr>
              <w:t xml:space="preserve">provided 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by 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in 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/>
              </w:rPr>
              <w:t>LTM-SSB-Config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val="x-none"/>
              </w:rPr>
              <w:t>corresponding to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the candidate cell</w:t>
            </w:r>
          </w:p>
          <w:p w14:paraId="3FBB4CF0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zh-CN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zh-CN"/>
              </w:rPr>
              <w:tab/>
              <w:t xml:space="preserve">if a UE is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eastAsia="en-US"/>
              </w:rPr>
              <w:t>-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UL-DL-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ConfigurationCommon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for a cell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for the cell in a PRACH slot is valid if </w:t>
            </w:r>
          </w:p>
          <w:p w14:paraId="0F835A5F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it is only within UL symbols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or </w:t>
            </w:r>
          </w:p>
          <w:p w14:paraId="3D2EB76B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lang w:val="en-GB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it is only within SBFD symbols, that include at least one SBFD symbol indicated as downlink by </w:t>
            </w:r>
            <w:proofErr w:type="spellStart"/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-UL-DL-ConfigurationCommon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,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and in RBs that are both in the active UL BWP and in the UL sub-band</w:t>
            </w:r>
            <w:r w:rsidRPr="00246598">
              <w:rPr>
                <w:rFonts w:ascii="Times New Roman" w:eastAsiaTheme="minorEastAsia" w:hAnsi="Times New Roman" w:hint="eastAsia"/>
                <w:color w:val="EE0000"/>
                <w:u w:val="single"/>
                <w:lang w:val="en-GB"/>
              </w:rPr>
              <w:t xml:space="preserve">, and 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and 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>starts at least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symbols after a last downlink symbol and at least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symbols after a last SS/PBCH block symbol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>,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is provided in Table 8.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>1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>-2</w:t>
            </w:r>
            <w:r w:rsidRPr="00246598">
              <w:rPr>
                <w:rFonts w:ascii="Times New Roman" w:eastAsiaTheme="minorEastAsia" w:hAnsi="Times New Roman" w:hint="eastAsia"/>
                <w:color w:val="EE0000"/>
                <w:u w:val="single"/>
                <w:lang w:val="x-none"/>
              </w:rPr>
              <w:t>,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if the UE is provided either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sbfd-RACHSingleConfig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or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, or it starts from an SBFD symbol and ends in a non-SBFD symbols and is in RBs that are both in the active UL BWP and in the UL sub-band if the UE is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and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sbfd-RACHDualConfig-ValidROAcrossSymbolTypes</w:t>
            </w:r>
            <w:proofErr w:type="spellEnd"/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or </w:t>
            </w:r>
          </w:p>
          <w:p w14:paraId="443F5398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i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eastAsia="en-US"/>
              </w:rPr>
              <w:t>-</w:t>
            </w:r>
            <w:r w:rsidRPr="00D9329D">
              <w:rPr>
                <w:rFonts w:ascii="Times New Roman" w:eastAsia="SimSun" w:hAnsi="Times New Roman"/>
                <w:lang w:eastAsia="en-US"/>
              </w:rPr>
              <w:tab/>
              <w:t xml:space="preserve">it does not precede a SS/PBCH block in the PRACH slot, if it is only in UL symbols, and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starts at least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downlink symbol and at least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symbol</w:t>
            </w:r>
            <w:r w:rsidRPr="00D9329D">
              <w:rPr>
                <w:rFonts w:ascii="Times New Roman" w:eastAsia="SimSun" w:hAnsi="Times New Roman"/>
                <w:lang w:eastAsia="en-US"/>
              </w:rPr>
              <w:t>,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</w:t>
            </w:r>
            <w:r w:rsidRPr="00D9329D">
              <w:rPr>
                <w:rFonts w:ascii="Times New Roman" w:eastAsia="SimSun" w:hAnsi="Times New Roman"/>
                <w:lang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-2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and if 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c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hannelAccess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Mode</w:t>
            </w:r>
            <w:proofErr w:type="spellEnd"/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=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semi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tatic</w:t>
            </w:r>
            <w:proofErr w:type="spellEnd"/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"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is provided, does not overlap with a set of consecutive symbols before the start of a next channel occupancy time where there shall not be any transmissions, as described in [15, TS 37.213]</w:t>
            </w:r>
          </w:p>
          <w:p w14:paraId="4C76D23F" w14:textId="77777777" w:rsidR="00246598" w:rsidRPr="00D9329D" w:rsidRDefault="00246598" w:rsidP="00A5222D">
            <w:pPr>
              <w:widowControl/>
              <w:wordWrap/>
              <w:autoSpaceDE/>
              <w:autoSpaceDN/>
              <w:spacing w:after="180"/>
              <w:ind w:left="1135" w:hanging="284"/>
              <w:rPr>
                <w:rFonts w:ascii="Times New Roman" w:eastAsiaTheme="minorEastAsia" w:hAnsi="Times New Roman"/>
                <w:lang w:val="en-GB"/>
              </w:rPr>
            </w:pPr>
            <w:r w:rsidRPr="00D9329D">
              <w:rPr>
                <w:rFonts w:ascii="Times New Roman" w:eastAsia="SimSun" w:hAnsi="Times New Roman"/>
                <w:lang w:val="en-GB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ab/>
              <w:t xml:space="preserve">the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 xml:space="preserve">candidate SS/PBCH block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index of the SS/PBCH block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en-GB" w:eastAsia="zh-CN"/>
              </w:rPr>
              <w:t>provided by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in 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lang w:val="en-GB" w:eastAsia="zh-CN"/>
              </w:rPr>
              <w:t>IB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or in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ServingCellConfigCommon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or in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SSB-MTC-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AdditionalPCI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corresponding to the cell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,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>as described in clause 4.1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</w:p>
          <w:p w14:paraId="056CA789" w14:textId="77777777" w:rsidR="00246598" w:rsidRPr="00246598" w:rsidRDefault="00246598" w:rsidP="00A5222D">
            <w:pPr>
              <w:pStyle w:val="a0"/>
              <w:spacing w:after="0" w:line="276" w:lineRule="auto"/>
              <w:jc w:val="both"/>
              <w:rPr>
                <w:rFonts w:eastAsiaTheme="minorEastAsia"/>
                <w:color w:val="EE0000"/>
                <w:sz w:val="22"/>
                <w:lang w:val="en-US" w:eastAsia="ko-KR"/>
              </w:rPr>
            </w:pP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------------------------------------------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U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nchanged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parts are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omitted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-----------------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</w:t>
            </w:r>
          </w:p>
        </w:tc>
      </w:tr>
    </w:tbl>
    <w:p w14:paraId="1D96FECE" w14:textId="77777777" w:rsidR="00246598" w:rsidRDefault="00246598" w:rsidP="00246598">
      <w:pPr>
        <w:pStyle w:val="a0"/>
        <w:spacing w:before="240" w:after="0"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</w:p>
    <w:p w14:paraId="2955DA6E" w14:textId="72894E6E" w:rsidR="00473A70" w:rsidRPr="00E45180" w:rsidRDefault="00473A70" w:rsidP="003912B8">
      <w:pPr>
        <w:pStyle w:val="1"/>
        <w:spacing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lastRenderedPageBreak/>
        <w:t>Conclusion</w:t>
      </w:r>
    </w:p>
    <w:p w14:paraId="79D2D8EA" w14:textId="01ED0F1B" w:rsidR="00764022" w:rsidRDefault="00473A70" w:rsidP="0042108D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96599F" w:rsidRPr="008B6F35">
        <w:rPr>
          <w:rFonts w:ascii="Times New Roman" w:hAnsi="Times New Roman"/>
          <w:kern w:val="0"/>
          <w:sz w:val="22"/>
        </w:rPr>
        <w:t xml:space="preserve">we </w:t>
      </w:r>
      <w:r w:rsidR="0096599F">
        <w:rPr>
          <w:rFonts w:ascii="Times New Roman" w:hAnsi="Times New Roman"/>
          <w:kern w:val="0"/>
          <w:sz w:val="22"/>
        </w:rPr>
        <w:t>discussed</w:t>
      </w:r>
      <w:r w:rsidR="0096599F" w:rsidRPr="00C954CF">
        <w:rPr>
          <w:rFonts w:ascii="Times New Roman" w:hAnsi="Times New Roman"/>
          <w:kern w:val="0"/>
          <w:sz w:val="22"/>
        </w:rPr>
        <w:t xml:space="preserve"> </w:t>
      </w:r>
      <w:r w:rsidR="00E6325F">
        <w:rPr>
          <w:rFonts w:ascii="Times New Roman" w:hAnsi="Times New Roman"/>
          <w:kern w:val="0"/>
          <w:sz w:val="22"/>
        </w:rPr>
        <w:t>remaining</w:t>
      </w:r>
      <w:r w:rsidR="00E6325F">
        <w:rPr>
          <w:rFonts w:ascii="Times New Roman" w:hAnsi="Times New Roman" w:hint="eastAsia"/>
          <w:kern w:val="0"/>
          <w:sz w:val="22"/>
        </w:rPr>
        <w:t xml:space="preserve"> issues for </w:t>
      </w:r>
      <w:r w:rsidR="00A5696B" w:rsidRPr="00C954CF">
        <w:rPr>
          <w:rFonts w:ascii="Times New Roman" w:hAnsi="Times New Roman"/>
          <w:kern w:val="0"/>
          <w:sz w:val="22"/>
        </w:rPr>
        <w:t xml:space="preserve">SBFD </w:t>
      </w:r>
      <w:r w:rsidR="00005D00">
        <w:rPr>
          <w:rFonts w:ascii="Times New Roman" w:hAnsi="Times New Roman" w:hint="eastAsia"/>
          <w:kern w:val="0"/>
          <w:sz w:val="22"/>
        </w:rPr>
        <w:t xml:space="preserve">random access </w:t>
      </w:r>
      <w:r w:rsidR="00A5696B" w:rsidRPr="00C954CF">
        <w:rPr>
          <w:rFonts w:ascii="Times New Roman" w:hAnsi="Times New Roman"/>
          <w:kern w:val="0"/>
          <w:sz w:val="22"/>
        </w:rPr>
        <w:t xml:space="preserve">operation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C3012E">
        <w:rPr>
          <w:rFonts w:ascii="Times New Roman" w:hAnsi="Times New Roman"/>
          <w:kern w:val="0"/>
          <w:sz w:val="22"/>
        </w:rPr>
        <w:t>summarized</w:t>
      </w:r>
      <w:r w:rsidR="00467383">
        <w:rPr>
          <w:rFonts w:ascii="Times New Roman" w:hAnsi="Times New Roman"/>
          <w:kern w:val="0"/>
          <w:sz w:val="22"/>
        </w:rPr>
        <w:t xml:space="preserve">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 xml:space="preserve">the </w:t>
      </w:r>
      <w:r w:rsidR="002215FA" w:rsidRPr="008B6F35">
        <w:rPr>
          <w:rFonts w:ascii="Times New Roman" w:hAnsi="Times New Roman"/>
          <w:kern w:val="0"/>
          <w:sz w:val="22"/>
        </w:rPr>
        <w:t>following</w:t>
      </w:r>
      <w:r w:rsidRPr="008B6F35">
        <w:rPr>
          <w:rFonts w:ascii="Times New Roman" w:hAnsi="Times New Roman"/>
          <w:kern w:val="0"/>
          <w:sz w:val="22"/>
        </w:rPr>
        <w:t>:</w:t>
      </w:r>
    </w:p>
    <w:p w14:paraId="2E817F70" w14:textId="77777777" w:rsidR="00E6325F" w:rsidRPr="008B2EB1" w:rsidRDefault="00E6325F" w:rsidP="00E6325F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RACH configuration Option 1, 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we propose to 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>have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a 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separate 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>SSB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 xml:space="preserve"> index to RO mapping 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validated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additional 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ROs 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>in SBFD symbols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8B2EB1">
        <w:rPr>
          <w:rFonts w:eastAsiaTheme="minorEastAsia"/>
          <w:i/>
          <w:iCs/>
          <w:sz w:val="22"/>
          <w:szCs w:val="22"/>
          <w:lang w:eastAsia="ko-KR"/>
        </w:rPr>
        <w:t>for SBFD aware UEs</w:t>
      </w:r>
      <w:r w:rsidRPr="008B2EB1">
        <w:rPr>
          <w:rFonts w:eastAsiaTheme="minorEastAsia" w:hint="eastAsia"/>
          <w:i/>
          <w:iCs/>
          <w:sz w:val="22"/>
          <w:szCs w:val="22"/>
          <w:lang w:eastAsia="ko-KR"/>
        </w:rPr>
        <w:t xml:space="preserve">, </w:t>
      </w:r>
      <w:r w:rsidRPr="008B2EB1">
        <w:rPr>
          <w:rFonts w:eastAsiaTheme="minorEastAsia" w:hint="eastAsia"/>
          <w:i/>
          <w:iCs/>
          <w:color w:val="000000"/>
          <w:sz w:val="22"/>
          <w:lang w:eastAsia="ko-KR"/>
        </w:rPr>
        <w:t xml:space="preserve">regardless of being configured as downlink or flexible by </w:t>
      </w:r>
      <w:proofErr w:type="spellStart"/>
      <w:r w:rsidRPr="008B2EB1">
        <w:rPr>
          <w:rFonts w:eastAsiaTheme="minorEastAsia"/>
          <w:i/>
          <w:iCs/>
          <w:color w:val="000000"/>
          <w:sz w:val="22"/>
          <w:lang w:eastAsia="ko-KR"/>
        </w:rPr>
        <w:t>tdd</w:t>
      </w:r>
      <w:proofErr w:type="spellEnd"/>
      <w:r w:rsidRPr="008B2EB1">
        <w:rPr>
          <w:rFonts w:eastAsiaTheme="minorEastAsia"/>
          <w:i/>
          <w:iCs/>
          <w:color w:val="000000"/>
          <w:sz w:val="22"/>
          <w:lang w:eastAsia="ko-KR"/>
        </w:rPr>
        <w:t>-UL-DL-ConfigurationCommon</w:t>
      </w:r>
      <w:r w:rsidRPr="008B2EB1">
        <w:rPr>
          <w:rFonts w:eastAsiaTheme="minorEastAsia" w:hint="eastAsia"/>
          <w:i/>
          <w:iCs/>
          <w:color w:val="000000"/>
          <w:sz w:val="22"/>
          <w:lang w:eastAsia="ko-KR"/>
        </w:rPr>
        <w:t>.</w:t>
      </w:r>
    </w:p>
    <w:p w14:paraId="30E8F0D6" w14:textId="0018B7F3" w:rsidR="00E6325F" w:rsidRPr="00E6325F" w:rsidRDefault="00E6325F" w:rsidP="00E6325F">
      <w:pPr>
        <w:pStyle w:val="a0"/>
        <w:numPr>
          <w:ilvl w:val="0"/>
          <w:numId w:val="3"/>
        </w:numPr>
        <w:spacing w:before="240" w:after="0" w:line="276" w:lineRule="auto"/>
        <w:ind w:left="426"/>
        <w:jc w:val="both"/>
        <w:rPr>
          <w:rFonts w:eastAsiaTheme="minorEastAsia"/>
          <w:i/>
          <w:iCs/>
          <w:sz w:val="22"/>
          <w:lang w:val="en-US" w:eastAsia="ko-KR"/>
        </w:rPr>
      </w:pPr>
      <w:r w:rsidRPr="00E6325F">
        <w:rPr>
          <w:rFonts w:eastAsiaTheme="minorEastAsia" w:hint="eastAsia"/>
          <w:i/>
          <w:iCs/>
          <w:sz w:val="22"/>
        </w:rPr>
        <w:t xml:space="preserve">Proposal </w:t>
      </w:r>
      <w:r w:rsidRPr="00E6325F">
        <w:rPr>
          <w:rFonts w:eastAsiaTheme="minorEastAsia" w:hint="eastAsia"/>
          <w:i/>
          <w:iCs/>
          <w:sz w:val="22"/>
          <w:lang w:eastAsia="ko-KR"/>
        </w:rPr>
        <w:t>2</w:t>
      </w:r>
      <w:r w:rsidRPr="00E6325F">
        <w:rPr>
          <w:rFonts w:eastAsiaTheme="minorEastAsia" w:hint="eastAsia"/>
          <w:i/>
          <w:iCs/>
          <w:sz w:val="22"/>
        </w:rPr>
        <w:t>:</w:t>
      </w:r>
      <w:r w:rsidRPr="00E6325F">
        <w:rPr>
          <w:rFonts w:eastAsiaTheme="minorEastAsia" w:hint="eastAsia"/>
          <w:i/>
          <w:iCs/>
          <w:sz w:val="22"/>
          <w:lang w:eastAsia="ko-KR"/>
        </w:rPr>
        <w:t xml:space="preserve"> </w:t>
      </w:r>
      <w:r w:rsidRPr="00E6325F">
        <w:rPr>
          <w:rFonts w:eastAsiaTheme="minorEastAsia" w:hint="eastAsia"/>
          <w:i/>
          <w:iCs/>
          <w:sz w:val="22"/>
          <w:lang w:val="en-US" w:eastAsia="ko-KR"/>
        </w:rPr>
        <w:t>We propose to capture the following TP in TS38.213 specification</w:t>
      </w:r>
      <w:r w:rsidR="00EB3E2D">
        <w:rPr>
          <w:rFonts w:eastAsiaTheme="minorEastAsia" w:hint="eastAsia"/>
          <w:i/>
          <w:iCs/>
          <w:sz w:val="22"/>
          <w:lang w:val="en-US" w:eastAsia="ko-KR"/>
        </w:rPr>
        <w:t xml:space="preserve"> [10]</w:t>
      </w:r>
      <w:r w:rsidRPr="00E6325F">
        <w:rPr>
          <w:rFonts w:eastAsiaTheme="minorEastAsia" w:hint="eastAsia"/>
          <w:i/>
          <w:iCs/>
          <w:sz w:val="22"/>
          <w:lang w:val="en-US" w:eastAsia="ko-KR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25F" w14:paraId="7EE6D4AF" w14:textId="77777777" w:rsidTr="00A5222D">
        <w:tc>
          <w:tcPr>
            <w:tcW w:w="9736" w:type="dxa"/>
          </w:tcPr>
          <w:p w14:paraId="736C1D3A" w14:textId="77777777" w:rsidR="00E6325F" w:rsidRPr="00246598" w:rsidRDefault="00E6325F" w:rsidP="00A5222D">
            <w:pPr>
              <w:pStyle w:val="a0"/>
              <w:spacing w:after="0" w:line="276" w:lineRule="auto"/>
              <w:jc w:val="both"/>
              <w:rPr>
                <w:rFonts w:eastAsiaTheme="minorEastAsia"/>
                <w:b/>
                <w:bCs/>
                <w:sz w:val="22"/>
                <w:lang w:val="en-US" w:eastAsia="ko-KR"/>
              </w:rPr>
            </w:pPr>
            <w:r w:rsidRPr="00246598">
              <w:rPr>
                <w:rFonts w:eastAsiaTheme="minorEastAsia"/>
                <w:b/>
                <w:bCs/>
                <w:sz w:val="22"/>
                <w:lang w:val="en-US" w:eastAsia="ko-KR"/>
              </w:rPr>
              <w:t>8.1</w:t>
            </w:r>
            <w:r w:rsidRPr="00246598">
              <w:rPr>
                <w:rFonts w:eastAsiaTheme="minorEastAsia"/>
                <w:b/>
                <w:bCs/>
                <w:sz w:val="22"/>
                <w:lang w:val="en-US" w:eastAsia="ko-KR"/>
              </w:rPr>
              <w:tab/>
              <w:t>Random access preamble</w:t>
            </w:r>
          </w:p>
          <w:p w14:paraId="15AA31F5" w14:textId="77777777" w:rsidR="00E6325F" w:rsidRPr="00D9329D" w:rsidRDefault="00E6325F" w:rsidP="00A5222D">
            <w:pPr>
              <w:pStyle w:val="a0"/>
              <w:spacing w:after="0" w:line="276" w:lineRule="auto"/>
              <w:jc w:val="both"/>
              <w:rPr>
                <w:rFonts w:eastAsiaTheme="minorEastAsia"/>
                <w:color w:val="EE0000"/>
                <w:sz w:val="22"/>
                <w:lang w:val="en-US" w:eastAsia="ko-KR"/>
              </w:rPr>
            </w:pP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------------------------------------------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U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nchanged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parts are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 </w:t>
            </w:r>
            <w:proofErr w:type="gramStart"/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omitted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</w:t>
            </w:r>
            <w:proofErr w:type="gramEnd"/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-----------------------------------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</w:t>
            </w:r>
          </w:p>
          <w:p w14:paraId="3D4B4F75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lang w:val="en-GB" w:eastAsia="en-US"/>
              </w:rPr>
            </w:pP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For unpaired spectrum, </w:t>
            </w:r>
          </w:p>
          <w:p w14:paraId="0D3411F9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 xml:space="preserve">if a UE is not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-UL-DL-ConfigurationCommon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for a cell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for the cell in a PRACH slot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reception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8.1-2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and, 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if </w:t>
            </w:r>
            <w:r w:rsidRPr="00D9329D">
              <w:rPr>
                <w:rFonts w:ascii="Times New Roman" w:eastAsia="SimSun" w:hAnsi="Times New Roman"/>
                <w:i/>
                <w:iCs/>
                <w:lang w:eastAsia="en-US"/>
              </w:rPr>
              <w:t>c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hannelAccess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zh-CN"/>
              </w:rPr>
              <w:t>Mode</w:t>
            </w:r>
            <w:proofErr w:type="spellEnd"/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=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semi</w:t>
            </w:r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 w:eastAsia="en-US"/>
              </w:rPr>
              <w:t>tatic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is provided, does not overlap with a set of consecutive symbols before the start of a next channel occupancy time where </w:t>
            </w:r>
            <w:r w:rsidRPr="00D9329D">
              <w:rPr>
                <w:rFonts w:ascii="Times New Roman" w:eastAsia="SimSun" w:hAnsi="Times New Roman"/>
                <w:lang w:eastAsia="en-US"/>
              </w:rPr>
              <w:t>the UE does not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transmi</w:t>
            </w:r>
            <w:r w:rsidRPr="00D9329D">
              <w:rPr>
                <w:rFonts w:ascii="Times New Roman" w:eastAsia="SimSun" w:hAnsi="Times New Roman"/>
                <w:lang w:eastAsia="en-US"/>
              </w:rPr>
              <w:t>t</w:t>
            </w:r>
            <w:r w:rsidRPr="00D9329D">
              <w:rPr>
                <w:rFonts w:ascii="Times New Roman" w:eastAsia="SimSun" w:hAnsi="Times New Roman" w:hint="eastAsia"/>
                <w:lang w:val="x-none" w:eastAsia="en-US"/>
              </w:rPr>
              <w:t xml:space="preserve"> [15, TS 37.213]</w:t>
            </w:r>
          </w:p>
          <w:p w14:paraId="21A24876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MS Mincho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the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 xml:space="preserve"> candidate SS/PBCH block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index of the SS/PBCH block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x-none" w:eastAsia="zh-CN"/>
              </w:rPr>
              <w:t>provided by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in 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lang w:val="x-none" w:eastAsia="zh-CN"/>
              </w:rPr>
              <w:t>IB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or in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ServingCellConfigCommon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>or in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SSB-MTC-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AdditionalPCI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>corresponding to the cell</w:t>
            </w:r>
            <w:r w:rsidRPr="00D9329D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,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as described in clause 4.1</w:t>
            </w:r>
          </w:p>
          <w:p w14:paraId="69C2A9E3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MS Mincho" w:hAnsi="Times New Roman"/>
                <w:lang w:val="x-none" w:eastAsia="ja-JP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for </w:t>
            </w:r>
            <w:r w:rsidRPr="00D9329D">
              <w:rPr>
                <w:rFonts w:ascii="Times New Roman" w:hAnsi="Times New Roman" w:hint="eastAsia"/>
                <w:lang w:val="x-none"/>
              </w:rPr>
              <w:t>each of the</w:t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 candidate cell</w:t>
            </w:r>
            <w:r w:rsidRPr="00D9329D">
              <w:rPr>
                <w:rFonts w:ascii="Times New Roman" w:hAnsi="Times New Roman" w:hint="eastAsia"/>
                <w:lang w:val="x-none"/>
              </w:rPr>
              <w:t xml:space="preserve">s configured by </w:t>
            </w:r>
            <w:r w:rsidRPr="00D9329D">
              <w:rPr>
                <w:rFonts w:ascii="Times New Roman" w:hAnsi="Times New Roman" w:hint="eastAsia"/>
                <w:i/>
                <w:iCs/>
                <w:lang w:val="x-none"/>
              </w:rPr>
              <w:t>LTM-Config</w:t>
            </w:r>
            <w:r w:rsidRPr="00D9329D">
              <w:rPr>
                <w:rFonts w:ascii="Times New Roman" w:eastAsia="MS Mincho" w:hAnsi="Times New Roman" w:hint="eastAsia"/>
                <w:lang w:val="x-none" w:eastAsia="ja-JP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if a UE is not provided </w:t>
            </w:r>
            <w:proofErr w:type="spellStart"/>
            <w:r w:rsidRPr="00D9329D">
              <w:rPr>
                <w:rFonts w:ascii="Times New Roman" w:hAnsi="Times New Roman" w:hint="eastAsia"/>
                <w:i/>
                <w:lang w:val="x-none"/>
              </w:rPr>
              <w:t>ltm</w:t>
            </w:r>
            <w:proofErr w:type="spellEnd"/>
            <w:r w:rsidRPr="00D9329D">
              <w:rPr>
                <w:rFonts w:ascii="Times New Roman" w:hAnsi="Times New Roman" w:hint="eastAsia"/>
                <w:i/>
                <w:lang w:val="x-none"/>
              </w:rPr>
              <w:t>-</w:t>
            </w:r>
            <w:r w:rsidRPr="00D9329D">
              <w:rPr>
                <w:rFonts w:ascii="Times New Roman" w:eastAsia="MS Mincho" w:hAnsi="Times New Roman" w:hint="eastAsia"/>
                <w:i/>
                <w:lang w:val="x-none" w:eastAsia="ja-JP"/>
              </w:rPr>
              <w:t>TDD</w:t>
            </w:r>
            <w:r w:rsidRPr="00D9329D">
              <w:rPr>
                <w:rFonts w:ascii="Times New Roman" w:eastAsia="SimSun" w:hAnsi="Times New Roman" w:cs="+mn-cs"/>
                <w:i/>
                <w:iCs/>
                <w:kern w:val="24"/>
                <w:lang w:val="x-none"/>
              </w:rPr>
              <w:t>-UL-DL-ConfigurationCommon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in a PRACH slot for a candidate cell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reception symbol,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8.1-2</w:t>
            </w:r>
          </w:p>
          <w:p w14:paraId="6BFC4D31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MS Mincho" w:hAnsi="Times New Roman"/>
                <w:i/>
                <w:iCs/>
                <w:lang w:val="en-GB" w:eastAsia="ja-JP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the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 xml:space="preserve"> SS/PBCH block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index of the SS/PBCH block </w:t>
            </w:r>
            <w:r w:rsidRPr="00D9329D">
              <w:rPr>
                <w:rFonts w:ascii="Times New Roman" w:eastAsia="MS Mincho" w:hAnsi="Times New Roman"/>
                <w:lang w:val="x-none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x-none" w:eastAsia="zh-CN"/>
              </w:rPr>
              <w:t xml:space="preserve">provided 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by </w:t>
            </w:r>
            <w:proofErr w:type="spellStart"/>
            <w:r w:rsidRPr="00D9329D">
              <w:rPr>
                <w:rFonts w:ascii="Times New Roman" w:eastAsia="SimSun" w:hAnsi="Times New Roman" w:hint="eastAsia"/>
                <w:i/>
                <w:iCs/>
                <w:lang w:val="x-none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in </w:t>
            </w:r>
            <w:r w:rsidRPr="00D9329D">
              <w:rPr>
                <w:rFonts w:ascii="Times New Roman" w:eastAsia="SimSun" w:hAnsi="Times New Roman" w:hint="eastAsia"/>
                <w:i/>
                <w:iCs/>
                <w:lang w:val="x-none"/>
              </w:rPr>
              <w:t>LTM-SSB-Config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val="x-none"/>
              </w:rPr>
              <w:t>corresponding to</w:t>
            </w:r>
            <w:r w:rsidRPr="00D9329D">
              <w:rPr>
                <w:rFonts w:ascii="Times New Roman" w:eastAsia="SimSun" w:hAnsi="Times New Roman" w:hint="eastAsia"/>
                <w:lang w:val="x-none"/>
              </w:rPr>
              <w:t xml:space="preserve"> the candidate cell</w:t>
            </w:r>
          </w:p>
          <w:p w14:paraId="492A47F0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zh-CN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zh-CN"/>
              </w:rPr>
              <w:tab/>
              <w:t xml:space="preserve">if a UE is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eastAsia="en-US"/>
              </w:rPr>
              <w:t>-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UL-DL-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ConfigurationCommon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for a cell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, a PRACH occasion for the cell in a PRACH slot is valid if </w:t>
            </w:r>
          </w:p>
          <w:p w14:paraId="761694D5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  <w:t>it is only within UL symbols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or </w:t>
            </w:r>
          </w:p>
          <w:p w14:paraId="5B5896A1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lang w:val="en-GB" w:eastAsia="en-US"/>
              </w:rPr>
            </w:pPr>
            <w:r w:rsidRPr="00D9329D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ab/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it is only within SBFD symbols, that include at least one SBFD symbol indicated as downlink by </w:t>
            </w:r>
            <w:proofErr w:type="spellStart"/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tdd</w:t>
            </w:r>
            <w:proofErr w:type="spellEnd"/>
            <w:r w:rsidRPr="00D9329D">
              <w:rPr>
                <w:rFonts w:ascii="Times New Roman" w:eastAsia="SimSun" w:hAnsi="Times New Roman"/>
                <w:i/>
                <w:iCs/>
                <w:lang w:val="en-GB" w:eastAsia="en-US"/>
              </w:rPr>
              <w:t>-UL-DL-ConfigurationCommon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,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and in RBs that are both in the active UL BWP and in the UL sub-band</w:t>
            </w:r>
            <w:r w:rsidRPr="00246598">
              <w:rPr>
                <w:rFonts w:ascii="Times New Roman" w:eastAsiaTheme="minorEastAsia" w:hAnsi="Times New Roman" w:hint="eastAsia"/>
                <w:color w:val="EE0000"/>
                <w:u w:val="single"/>
                <w:lang w:val="en-GB"/>
              </w:rPr>
              <w:t xml:space="preserve">, and 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and 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>starts at least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symbols after a last downlink symbol and at least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symbols after a last SS/PBCH block symbol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>,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EE0000"/>
                      <w:u w:val="single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EE0000"/>
                      <w:u w:val="single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 xml:space="preserve"> is provided in Table 8.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eastAsia="en-US"/>
              </w:rPr>
              <w:t>1</w:t>
            </w:r>
            <w:r w:rsidRPr="00D9329D">
              <w:rPr>
                <w:rFonts w:ascii="Times New Roman" w:eastAsia="SimSun" w:hAnsi="Times New Roman"/>
                <w:color w:val="EE0000"/>
                <w:u w:val="single"/>
                <w:lang w:val="x-none" w:eastAsia="en-US"/>
              </w:rPr>
              <w:t>-2</w:t>
            </w:r>
            <w:r w:rsidRPr="00246598">
              <w:rPr>
                <w:rFonts w:ascii="Times New Roman" w:eastAsiaTheme="minorEastAsia" w:hAnsi="Times New Roman" w:hint="eastAsia"/>
                <w:color w:val="EE0000"/>
                <w:u w:val="single"/>
                <w:lang w:val="x-none"/>
              </w:rPr>
              <w:t>,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if the UE is provided either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sbfd-RACHSingleConfig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or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, or it starts from an SBFD symbol and ends in a non-SBFD symbols and is in RBs that are both in the active UL BWP and in the UL sub-band if the UE is provided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and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sbfd-RACHDualConfig-ValidROAcrossSymbolTypes</w:t>
            </w:r>
            <w:proofErr w:type="spellEnd"/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or </w:t>
            </w:r>
          </w:p>
          <w:p w14:paraId="70978403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i/>
                <w:lang w:val="x-none" w:eastAsia="en-US"/>
              </w:rPr>
            </w:pPr>
            <w:r w:rsidRPr="00D9329D">
              <w:rPr>
                <w:rFonts w:ascii="Times New Roman" w:eastAsia="SimSun" w:hAnsi="Times New Roman"/>
                <w:lang w:eastAsia="en-US"/>
              </w:rPr>
              <w:t>-</w:t>
            </w:r>
            <w:r w:rsidRPr="00D9329D">
              <w:rPr>
                <w:rFonts w:ascii="Times New Roman" w:eastAsia="SimSun" w:hAnsi="Times New Roman"/>
                <w:lang w:eastAsia="en-US"/>
              </w:rPr>
              <w:tab/>
              <w:t xml:space="preserve">it does not precede a SS/PBCH block in the PRACH slot, if it is only in UL symbols, and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starts at least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downlink symbol and at least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symbols after a last SS/PBCH block symbol</w:t>
            </w:r>
            <w:r w:rsidRPr="00D9329D">
              <w:rPr>
                <w:rFonts w:ascii="Times New Roman" w:eastAsia="SimSun" w:hAnsi="Times New Roman"/>
                <w:lang w:eastAsia="en-US"/>
              </w:rPr>
              <w:t>,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eastAsia="en-US"/>
                    </w:rPr>
                    <m:t>gap</m:t>
                  </m:r>
                </m:sub>
              </m:sSub>
            </m:oMath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is provided in Table 8.</w:t>
            </w:r>
            <w:r w:rsidRPr="00D9329D">
              <w:rPr>
                <w:rFonts w:ascii="Times New Roman" w:eastAsia="SimSun" w:hAnsi="Times New Roman"/>
                <w:lang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-2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,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and if 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c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hannelAccess</w:t>
            </w:r>
            <w:r w:rsidRPr="00D9329D">
              <w:rPr>
                <w:rFonts w:ascii="Times New Roman" w:eastAsia="SimSun" w:hAnsi="Times New Roman"/>
                <w:i/>
                <w:lang w:eastAsia="en-US"/>
              </w:rPr>
              <w:t>Mode</w:t>
            </w:r>
            <w:proofErr w:type="spellEnd"/>
            <w:r w:rsidRPr="00D9329D">
              <w:rPr>
                <w:rFonts w:ascii="Times New Roman" w:eastAsia="SimSun" w:hAnsi="Times New Roman"/>
                <w:lang w:val="x-none" w:eastAsia="en-US"/>
              </w:rPr>
              <w:t xml:space="preserve"> =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>"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semi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/>
                <w:i/>
                <w:lang w:val="x-none" w:eastAsia="en-US"/>
              </w:rPr>
              <w:t>tatic</w:t>
            </w:r>
            <w:proofErr w:type="spellEnd"/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"</w:t>
            </w:r>
            <w:r w:rsidRPr="00D9329D">
              <w:rPr>
                <w:rFonts w:ascii="Times New Roman" w:eastAsia="SimSun" w:hAnsi="Times New Roman"/>
                <w:iCs/>
                <w:lang w:val="x-none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val="x-none" w:eastAsia="en-US"/>
              </w:rPr>
              <w:t>is provided, does not overlap with a set of consecutive symbols before the start of a next channel occupancy time where there shall not be any transmissions, as described in [15, TS 37.213]</w:t>
            </w:r>
          </w:p>
          <w:p w14:paraId="7FB06C02" w14:textId="77777777" w:rsidR="00E6325F" w:rsidRPr="00D9329D" w:rsidRDefault="00E6325F" w:rsidP="00A5222D">
            <w:pPr>
              <w:widowControl/>
              <w:wordWrap/>
              <w:autoSpaceDE/>
              <w:autoSpaceDN/>
              <w:spacing w:after="180"/>
              <w:ind w:left="1135" w:hanging="284"/>
              <w:rPr>
                <w:rFonts w:ascii="Times New Roman" w:eastAsiaTheme="minorEastAsia" w:hAnsi="Times New Roman"/>
                <w:lang w:val="en-GB"/>
              </w:rPr>
            </w:pPr>
            <w:r w:rsidRPr="00D9329D">
              <w:rPr>
                <w:rFonts w:ascii="Times New Roman" w:eastAsia="SimSun" w:hAnsi="Times New Roman"/>
                <w:lang w:val="en-GB" w:eastAsia="en-US"/>
              </w:rPr>
              <w:t>-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ab/>
              <w:t xml:space="preserve">the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 xml:space="preserve">candidate SS/PBCH block 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index of the SS/PBCH block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>corresponds to the SS/PBCH block index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 w:hint="eastAsia"/>
                <w:lang w:val="en-GB" w:eastAsia="zh-CN"/>
              </w:rPr>
              <w:t>provided by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ssb-PositionsInBurst</w:t>
            </w:r>
            <w:proofErr w:type="spellEnd"/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lang w:eastAsia="en-US"/>
              </w:rPr>
              <w:t xml:space="preserve">in 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</w:t>
            </w:r>
            <w:r w:rsidRPr="00D9329D">
              <w:rPr>
                <w:rFonts w:ascii="Times New Roman" w:eastAsia="SimSun" w:hAnsi="Times New Roman" w:hint="eastAsia"/>
                <w:i/>
                <w:lang w:val="en-GB" w:eastAsia="zh-CN"/>
              </w:rPr>
              <w:t>IB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1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or in 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ServingCellConfigCommon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or in</w:t>
            </w:r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SSB-MTC-</w:t>
            </w:r>
            <w:proofErr w:type="spellStart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>AdditionalPCI</w:t>
            </w:r>
            <w:proofErr w:type="spellEnd"/>
            <w:r w:rsidRPr="00D9329D">
              <w:rPr>
                <w:rFonts w:ascii="Times New Roman" w:eastAsia="SimSun" w:hAnsi="Times New Roman"/>
                <w:i/>
                <w:lang w:val="en-GB" w:eastAsia="en-US"/>
              </w:rPr>
              <w:t xml:space="preserve"> </w:t>
            </w:r>
            <w:r w:rsidRPr="00D9329D">
              <w:rPr>
                <w:rFonts w:ascii="Times New Roman" w:eastAsia="SimSun" w:hAnsi="Times New Roman"/>
                <w:iCs/>
                <w:lang w:val="en-GB" w:eastAsia="en-US"/>
              </w:rPr>
              <w:t>corresponding to the cell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, </w:t>
            </w:r>
            <w:r w:rsidRPr="00D9329D">
              <w:rPr>
                <w:rFonts w:ascii="Times New Roman" w:eastAsia="MS Mincho" w:hAnsi="Times New Roman"/>
                <w:lang w:val="en-GB" w:eastAsia="en-US"/>
              </w:rPr>
              <w:t>as described in clause 4.1</w:t>
            </w:r>
            <w:r w:rsidRPr="00D9329D">
              <w:rPr>
                <w:rFonts w:ascii="Times New Roman" w:eastAsia="SimSun" w:hAnsi="Times New Roman"/>
                <w:lang w:val="en-GB" w:eastAsia="en-US"/>
              </w:rPr>
              <w:t xml:space="preserve"> </w:t>
            </w:r>
          </w:p>
          <w:p w14:paraId="2E2C91EC" w14:textId="77777777" w:rsidR="00E6325F" w:rsidRPr="00246598" w:rsidRDefault="00E6325F" w:rsidP="00A5222D">
            <w:pPr>
              <w:pStyle w:val="a0"/>
              <w:spacing w:after="0" w:line="276" w:lineRule="auto"/>
              <w:jc w:val="both"/>
              <w:rPr>
                <w:rFonts w:eastAsiaTheme="minorEastAsia"/>
                <w:color w:val="EE0000"/>
                <w:sz w:val="22"/>
                <w:lang w:val="en-US" w:eastAsia="ko-KR"/>
              </w:rPr>
            </w:pP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------------------------------------------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U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nchanged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parts are</w:t>
            </w:r>
            <w:r w:rsidRPr="00D9329D">
              <w:rPr>
                <w:rFonts w:eastAsiaTheme="minorEastAsia" w:hint="eastAsia"/>
                <w:color w:val="EE0000"/>
                <w:sz w:val="22"/>
                <w:lang w:val="en-US" w:eastAsia="ko-KR"/>
              </w:rPr>
              <w:t xml:space="preserve"> </w:t>
            </w:r>
            <w:r w:rsidRPr="00D9329D">
              <w:rPr>
                <w:rFonts w:eastAsiaTheme="minorEastAsia"/>
                <w:color w:val="EE0000"/>
                <w:sz w:val="22"/>
                <w:lang w:val="en-US" w:eastAsia="ko-KR"/>
              </w:rPr>
              <w:t>omitted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-----------------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</w:t>
            </w:r>
            <w:r>
              <w:rPr>
                <w:rFonts w:eastAsiaTheme="minorEastAsia"/>
                <w:color w:val="EE0000"/>
                <w:sz w:val="22"/>
                <w:lang w:val="en-US" w:eastAsia="ko-KR"/>
              </w:rPr>
              <w:t>----</w:t>
            </w:r>
            <w:r>
              <w:rPr>
                <w:rFonts w:eastAsiaTheme="minorEastAsia" w:hint="eastAsia"/>
                <w:color w:val="EE0000"/>
                <w:sz w:val="22"/>
                <w:lang w:val="en-US" w:eastAsia="ko-KR"/>
              </w:rPr>
              <w:t>------------------------------</w:t>
            </w:r>
          </w:p>
        </w:tc>
      </w:tr>
    </w:tbl>
    <w:p w14:paraId="27DED637" w14:textId="0DB662BF" w:rsidR="00EB3E2D" w:rsidRDefault="00EB3E2D" w:rsidP="007C5FE4">
      <w:pPr>
        <w:pStyle w:val="a0"/>
        <w:spacing w:after="0"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</w:p>
    <w:p w14:paraId="28F6E5F9" w14:textId="77777777" w:rsidR="00EB3E2D" w:rsidRDefault="00EB3E2D">
      <w:pPr>
        <w:widowControl/>
        <w:wordWrap/>
        <w:autoSpaceDE/>
        <w:autoSpaceDN/>
        <w:spacing w:after="160" w:line="259" w:lineRule="auto"/>
        <w:rPr>
          <w:rFonts w:ascii="Times New Roman" w:eastAsiaTheme="minorEastAsia" w:hAnsi="Times New Roman"/>
          <w:i/>
          <w:iCs/>
          <w:kern w:val="0"/>
          <w:sz w:val="22"/>
          <w:szCs w:val="20"/>
        </w:rPr>
      </w:pPr>
      <w:r>
        <w:rPr>
          <w:rFonts w:eastAsiaTheme="minorEastAsia"/>
          <w:i/>
          <w:iCs/>
          <w:sz w:val="22"/>
        </w:rPr>
        <w:br w:type="page"/>
      </w:r>
    </w:p>
    <w:p w14:paraId="157D679C" w14:textId="0BAE8D21" w:rsidR="00473A70" w:rsidRPr="008B6F35" w:rsidRDefault="00473A70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2701B93A" w14:textId="1448BFA2" w:rsidR="000D40B0" w:rsidRPr="00BE5498" w:rsidRDefault="00F614A5" w:rsidP="00B5294C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5" w:name="_Hlk159264670"/>
      <w:r>
        <w:rPr>
          <w:rFonts w:ascii="Times New Roman" w:hAnsi="Times New Roman" w:hint="eastAsia"/>
          <w:sz w:val="22"/>
          <w:lang w:eastAsia="ko-KR"/>
        </w:rPr>
        <w:t>Final</w:t>
      </w:r>
      <w:r w:rsidR="005F7B61" w:rsidRPr="00A5696B">
        <w:rPr>
          <w:rFonts w:ascii="Times New Roman" w:hAnsi="Times New Roman"/>
          <w:sz w:val="22"/>
        </w:rPr>
        <w:t xml:space="preserve"> Report of 3GPP TSG RAN WG1 #11</w:t>
      </w:r>
      <w:r w:rsidR="005F7B61" w:rsidRPr="00A5696B">
        <w:rPr>
          <w:rFonts w:ascii="Times New Roman" w:hAnsi="Times New Roman" w:hint="eastAsia"/>
          <w:sz w:val="22"/>
          <w:lang w:eastAsia="ko-KR"/>
        </w:rPr>
        <w:t>6</w:t>
      </w:r>
      <w:r w:rsidR="005F7B61" w:rsidRPr="00A5696B">
        <w:rPr>
          <w:rFonts w:ascii="Times New Roman" w:hAnsi="Times New Roman"/>
          <w:sz w:val="22"/>
        </w:rPr>
        <w:t xml:space="preserve"> meeting v</w:t>
      </w:r>
      <w:r>
        <w:rPr>
          <w:rFonts w:ascii="Times New Roman" w:hAnsi="Times New Roman" w:hint="eastAsia"/>
          <w:sz w:val="22"/>
          <w:lang w:eastAsia="ko-KR"/>
        </w:rPr>
        <w:t>1.</w:t>
      </w:r>
      <w:r w:rsidR="005F7B61" w:rsidRPr="00A5696B">
        <w:rPr>
          <w:rFonts w:ascii="Times New Roman" w:hAnsi="Times New Roman"/>
          <w:sz w:val="22"/>
        </w:rPr>
        <w:t>0.0</w:t>
      </w:r>
      <w:bookmarkEnd w:id="5"/>
    </w:p>
    <w:p w14:paraId="1FCB63D5" w14:textId="5FCE2BAF" w:rsidR="00BE5498" w:rsidRPr="00BE5498" w:rsidRDefault="00BE5498" w:rsidP="00BE549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Pr="00A5696B">
        <w:rPr>
          <w:rFonts w:ascii="Times New Roman" w:hAnsi="Times New Roman"/>
          <w:sz w:val="22"/>
        </w:rPr>
        <w:t xml:space="preserve"> Report of 3GPP TSG RAN WG1 #11</w:t>
      </w:r>
      <w:r w:rsidRPr="00A5696B">
        <w:rPr>
          <w:rFonts w:ascii="Times New Roman" w:hAnsi="Times New Roman" w:hint="eastAsia"/>
          <w:sz w:val="22"/>
          <w:lang w:eastAsia="ko-KR"/>
        </w:rPr>
        <w:t>6</w:t>
      </w:r>
      <w:r>
        <w:rPr>
          <w:rFonts w:ascii="Times New Roman" w:hAnsi="Times New Roman" w:hint="eastAsia"/>
          <w:sz w:val="22"/>
          <w:lang w:eastAsia="ko-KR"/>
        </w:rPr>
        <w:t>-bis</w:t>
      </w:r>
      <w:r w:rsidRPr="00A5696B">
        <w:rPr>
          <w:rFonts w:ascii="Times New Roman" w:hAnsi="Times New Roman"/>
          <w:sz w:val="22"/>
        </w:rPr>
        <w:t xml:space="preserve"> meeting v</w:t>
      </w:r>
      <w:r>
        <w:rPr>
          <w:rFonts w:ascii="Times New Roman" w:hAnsi="Times New Roman" w:hint="eastAsia"/>
          <w:sz w:val="22"/>
          <w:lang w:eastAsia="ko-KR"/>
        </w:rPr>
        <w:t>1.</w:t>
      </w:r>
      <w:r w:rsidRPr="00A5696B">
        <w:rPr>
          <w:rFonts w:ascii="Times New Roman" w:hAnsi="Times New Roman"/>
          <w:sz w:val="22"/>
        </w:rPr>
        <w:t>0.0</w:t>
      </w:r>
    </w:p>
    <w:p w14:paraId="1F39D4F4" w14:textId="4EC6E6BE" w:rsidR="00F614A5" w:rsidRPr="007C5FE4" w:rsidRDefault="007C5FE4" w:rsidP="00F614A5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="00F614A5" w:rsidRPr="00A5696B">
        <w:rPr>
          <w:rFonts w:ascii="Times New Roman" w:hAnsi="Times New Roman"/>
          <w:sz w:val="22"/>
        </w:rPr>
        <w:t xml:space="preserve"> Report of 3GPP TSG RAN WG1 #11</w:t>
      </w:r>
      <w:r w:rsidR="00BE5498">
        <w:rPr>
          <w:rFonts w:ascii="Times New Roman" w:hAnsi="Times New Roman" w:hint="eastAsia"/>
          <w:sz w:val="22"/>
          <w:lang w:eastAsia="ko-KR"/>
        </w:rPr>
        <w:t>7</w:t>
      </w:r>
      <w:r w:rsidR="00F614A5" w:rsidRPr="00A5696B">
        <w:rPr>
          <w:rFonts w:ascii="Times New Roman" w:hAnsi="Times New Roman"/>
          <w:sz w:val="22"/>
        </w:rPr>
        <w:t xml:space="preserve"> meeting v</w:t>
      </w:r>
      <w:r>
        <w:rPr>
          <w:rFonts w:ascii="Times New Roman" w:hAnsi="Times New Roman" w:hint="eastAsia"/>
          <w:sz w:val="22"/>
          <w:lang w:eastAsia="ko-KR"/>
        </w:rPr>
        <w:t>1.</w:t>
      </w:r>
      <w:r w:rsidR="00F614A5" w:rsidRPr="00A5696B">
        <w:rPr>
          <w:rFonts w:ascii="Times New Roman" w:hAnsi="Times New Roman"/>
          <w:sz w:val="22"/>
        </w:rPr>
        <w:t>0.0</w:t>
      </w:r>
    </w:p>
    <w:p w14:paraId="1B51089F" w14:textId="313BAC51" w:rsidR="007C5FE4" w:rsidRPr="00881846" w:rsidRDefault="00881846" w:rsidP="00F614A5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="007C5FE4" w:rsidRPr="00A5696B">
        <w:rPr>
          <w:rFonts w:ascii="Times New Roman" w:hAnsi="Times New Roman"/>
          <w:sz w:val="22"/>
        </w:rPr>
        <w:t xml:space="preserve"> Report of 3GPP TSG RAN WG1 #11</w:t>
      </w:r>
      <w:r w:rsidR="007C5FE4">
        <w:rPr>
          <w:rFonts w:ascii="Times New Roman" w:hAnsi="Times New Roman" w:hint="eastAsia"/>
          <w:sz w:val="22"/>
          <w:lang w:eastAsia="ko-KR"/>
        </w:rPr>
        <w:t>8</w:t>
      </w:r>
      <w:r w:rsidR="007C5FE4" w:rsidRPr="00A5696B">
        <w:rPr>
          <w:rFonts w:ascii="Times New Roman" w:hAnsi="Times New Roman"/>
          <w:sz w:val="22"/>
        </w:rPr>
        <w:t xml:space="preserve"> meeting v</w:t>
      </w:r>
      <w:r>
        <w:rPr>
          <w:rFonts w:ascii="Times New Roman" w:hAnsi="Times New Roman" w:hint="eastAsia"/>
          <w:sz w:val="22"/>
          <w:lang w:eastAsia="ko-KR"/>
        </w:rPr>
        <w:t>1.</w:t>
      </w:r>
      <w:r w:rsidR="007C5FE4" w:rsidRPr="00A5696B">
        <w:rPr>
          <w:rFonts w:ascii="Times New Roman" w:hAnsi="Times New Roman"/>
          <w:sz w:val="22"/>
        </w:rPr>
        <w:t>0.0</w:t>
      </w:r>
    </w:p>
    <w:p w14:paraId="260ABDA7" w14:textId="132CBF22" w:rsidR="00881846" w:rsidRPr="00881846" w:rsidRDefault="00C56246" w:rsidP="000F6C55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="00881846" w:rsidRPr="00881846">
        <w:rPr>
          <w:rFonts w:ascii="Times New Roman" w:hAnsi="Times New Roman"/>
          <w:sz w:val="22"/>
        </w:rPr>
        <w:t xml:space="preserve"> Report of 3GPP TSG RAN WG1 #11</w:t>
      </w:r>
      <w:r w:rsidR="00881846" w:rsidRPr="00881846">
        <w:rPr>
          <w:rFonts w:ascii="Times New Roman" w:hAnsi="Times New Roman" w:hint="eastAsia"/>
          <w:sz w:val="22"/>
          <w:lang w:eastAsia="ko-KR"/>
        </w:rPr>
        <w:t>8</w:t>
      </w:r>
      <w:r w:rsidR="00881846">
        <w:rPr>
          <w:rFonts w:ascii="Times New Roman" w:hAnsi="Times New Roman" w:hint="eastAsia"/>
          <w:sz w:val="22"/>
          <w:lang w:eastAsia="ko-KR"/>
        </w:rPr>
        <w:t>-bis</w:t>
      </w:r>
      <w:r w:rsidR="00881846" w:rsidRPr="00881846">
        <w:rPr>
          <w:rFonts w:ascii="Times New Roman" w:hAnsi="Times New Roman"/>
          <w:sz w:val="22"/>
        </w:rPr>
        <w:t xml:space="preserve"> meeting v</w:t>
      </w:r>
      <w:r>
        <w:rPr>
          <w:rFonts w:ascii="Times New Roman" w:hAnsi="Times New Roman" w:hint="eastAsia"/>
          <w:sz w:val="22"/>
          <w:lang w:eastAsia="ko-KR"/>
        </w:rPr>
        <w:t>1.0.0</w:t>
      </w:r>
    </w:p>
    <w:p w14:paraId="730D4263" w14:textId="5CF6290E" w:rsidR="00C56246" w:rsidRPr="005017FC" w:rsidRDefault="00270355" w:rsidP="00C56246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 xml:space="preserve">Final </w:t>
      </w:r>
      <w:r w:rsidR="00C56246" w:rsidRPr="00881846">
        <w:rPr>
          <w:rFonts w:ascii="Times New Roman" w:hAnsi="Times New Roman"/>
          <w:sz w:val="22"/>
        </w:rPr>
        <w:t>Report of 3GPP TSG RAN WG1 #11</w:t>
      </w:r>
      <w:r w:rsidR="00C56246">
        <w:rPr>
          <w:rFonts w:ascii="Times New Roman" w:hAnsi="Times New Roman" w:hint="eastAsia"/>
          <w:sz w:val="22"/>
          <w:lang w:eastAsia="ko-KR"/>
        </w:rPr>
        <w:t>9</w:t>
      </w:r>
      <w:r w:rsidR="00C56246" w:rsidRPr="00881846">
        <w:rPr>
          <w:rFonts w:ascii="Times New Roman" w:hAnsi="Times New Roman"/>
          <w:sz w:val="22"/>
        </w:rPr>
        <w:t xml:space="preserve"> meeting v</w:t>
      </w:r>
      <w:r>
        <w:rPr>
          <w:rFonts w:ascii="Times New Roman" w:hAnsi="Times New Roman" w:hint="eastAsia"/>
          <w:sz w:val="22"/>
          <w:lang w:eastAsia="ko-KR"/>
        </w:rPr>
        <w:t>1.</w:t>
      </w:r>
      <w:r w:rsidR="00C56246" w:rsidRPr="00881846">
        <w:rPr>
          <w:rFonts w:ascii="Times New Roman" w:hAnsi="Times New Roman"/>
          <w:sz w:val="22"/>
        </w:rPr>
        <w:t>0.0</w:t>
      </w:r>
    </w:p>
    <w:p w14:paraId="15CB7A1B" w14:textId="18EECD7A" w:rsidR="00270355" w:rsidRPr="003912B8" w:rsidRDefault="00C3012E" w:rsidP="00270355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Pr="00881846">
        <w:rPr>
          <w:rFonts w:ascii="Times New Roman" w:hAnsi="Times New Roman"/>
          <w:sz w:val="22"/>
        </w:rPr>
        <w:t xml:space="preserve"> </w:t>
      </w:r>
      <w:r w:rsidR="00270355" w:rsidRPr="00881846">
        <w:rPr>
          <w:rFonts w:ascii="Times New Roman" w:hAnsi="Times New Roman"/>
          <w:sz w:val="22"/>
        </w:rPr>
        <w:t>Report of 3GPP TSG RAN WG1 #1</w:t>
      </w:r>
      <w:r w:rsidR="00270355">
        <w:rPr>
          <w:rFonts w:ascii="Times New Roman" w:hAnsi="Times New Roman" w:hint="eastAsia"/>
          <w:sz w:val="22"/>
          <w:lang w:eastAsia="ko-KR"/>
        </w:rPr>
        <w:t>20</w:t>
      </w:r>
      <w:r w:rsidR="00270355" w:rsidRPr="00881846">
        <w:rPr>
          <w:rFonts w:ascii="Times New Roman" w:hAnsi="Times New Roman"/>
          <w:sz w:val="22"/>
        </w:rPr>
        <w:t xml:space="preserve"> meeting v</w:t>
      </w:r>
      <w:r>
        <w:rPr>
          <w:rFonts w:ascii="Times New Roman" w:hAnsi="Times New Roman" w:hint="eastAsia"/>
          <w:sz w:val="22"/>
          <w:lang w:eastAsia="ko-KR"/>
        </w:rPr>
        <w:t>1.</w:t>
      </w:r>
      <w:r w:rsidR="00270355" w:rsidRPr="00881846">
        <w:rPr>
          <w:rFonts w:ascii="Times New Roman" w:hAnsi="Times New Roman"/>
          <w:sz w:val="22"/>
        </w:rPr>
        <w:t>0.0</w:t>
      </w:r>
    </w:p>
    <w:p w14:paraId="09359ECB" w14:textId="6C0068F8" w:rsidR="00C3012E" w:rsidRPr="00E6325F" w:rsidRDefault="00E6325F" w:rsidP="00C3012E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="00C3012E" w:rsidRPr="00C3012E">
        <w:rPr>
          <w:rFonts w:ascii="Times New Roman" w:hAnsi="Times New Roman"/>
          <w:sz w:val="22"/>
        </w:rPr>
        <w:t xml:space="preserve"> Report of 3GPP TSG RAN WG1 #1</w:t>
      </w:r>
      <w:r w:rsidR="00C3012E" w:rsidRPr="00C3012E">
        <w:rPr>
          <w:rFonts w:ascii="Times New Roman" w:hAnsi="Times New Roman" w:hint="eastAsia"/>
          <w:sz w:val="22"/>
          <w:lang w:eastAsia="ko-KR"/>
        </w:rPr>
        <w:t>20</w:t>
      </w:r>
      <w:r w:rsidR="00C3012E">
        <w:rPr>
          <w:rFonts w:ascii="Times New Roman" w:hAnsi="Times New Roman" w:hint="eastAsia"/>
          <w:sz w:val="22"/>
          <w:lang w:eastAsia="ko-KR"/>
        </w:rPr>
        <w:t>bis</w:t>
      </w:r>
      <w:r w:rsidR="00C3012E" w:rsidRPr="00C3012E">
        <w:rPr>
          <w:rFonts w:ascii="Times New Roman" w:hAnsi="Times New Roman"/>
          <w:sz w:val="22"/>
        </w:rPr>
        <w:t xml:space="preserve"> meeting v</w:t>
      </w:r>
      <w:r>
        <w:rPr>
          <w:rFonts w:ascii="Times New Roman" w:hAnsi="Times New Roman" w:hint="eastAsia"/>
          <w:sz w:val="22"/>
          <w:lang w:eastAsia="ko-KR"/>
        </w:rPr>
        <w:t>1.</w:t>
      </w:r>
      <w:r w:rsidR="00C3012E" w:rsidRPr="00C3012E">
        <w:rPr>
          <w:rFonts w:ascii="Times New Roman" w:hAnsi="Times New Roman"/>
          <w:sz w:val="22"/>
        </w:rPr>
        <w:t>0.0</w:t>
      </w:r>
    </w:p>
    <w:p w14:paraId="09354ABC" w14:textId="245BC1A5" w:rsidR="00E6325F" w:rsidRPr="00E6325F" w:rsidRDefault="00E6325F" w:rsidP="00E6325F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C3012E">
        <w:rPr>
          <w:rFonts w:ascii="Times New Roman" w:hAnsi="Times New Roman" w:hint="eastAsia"/>
          <w:sz w:val="22"/>
          <w:lang w:eastAsia="ko-KR"/>
        </w:rPr>
        <w:t>Draft</w:t>
      </w:r>
      <w:r w:rsidRPr="00C3012E">
        <w:rPr>
          <w:rFonts w:ascii="Times New Roman" w:hAnsi="Times New Roman"/>
          <w:sz w:val="22"/>
        </w:rPr>
        <w:t xml:space="preserve"> Report of 3GPP TSG RAN WG1 #1</w:t>
      </w:r>
      <w:r w:rsidRPr="00C3012E">
        <w:rPr>
          <w:rFonts w:ascii="Times New Roman" w:hAnsi="Times New Roman" w:hint="eastAsia"/>
          <w:sz w:val="22"/>
          <w:lang w:eastAsia="ko-KR"/>
        </w:rPr>
        <w:t>2</w:t>
      </w:r>
      <w:r>
        <w:rPr>
          <w:rFonts w:ascii="Times New Roman" w:hAnsi="Times New Roman" w:hint="eastAsia"/>
          <w:sz w:val="22"/>
          <w:lang w:eastAsia="ko-KR"/>
        </w:rPr>
        <w:t>1</w:t>
      </w:r>
      <w:r w:rsidRPr="00C3012E">
        <w:rPr>
          <w:rFonts w:ascii="Times New Roman" w:hAnsi="Times New Roman"/>
          <w:sz w:val="22"/>
        </w:rPr>
        <w:t xml:space="preserve"> meeting v0.1.0</w:t>
      </w:r>
    </w:p>
    <w:p w14:paraId="2B620B93" w14:textId="67C245EC" w:rsidR="00EB3E2D" w:rsidRPr="001C680E" w:rsidRDefault="00EB3E2D" w:rsidP="00EB3E2D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</w:rPr>
        <w:t>3GPP TS 38.21</w:t>
      </w:r>
      <w:r>
        <w:rPr>
          <w:rFonts w:ascii="Times New Roman" w:eastAsiaTheme="minorEastAsia" w:hAnsi="Times New Roman" w:hint="eastAsia"/>
          <w:sz w:val="22"/>
          <w:lang w:eastAsia="ko-KR"/>
        </w:rPr>
        <w:t>3</w:t>
      </w:r>
      <w:r>
        <w:rPr>
          <w:rFonts w:ascii="Times New Roman" w:eastAsiaTheme="minorEastAsia" w:hAnsi="Times New Roman"/>
          <w:sz w:val="22"/>
        </w:rPr>
        <w:t xml:space="preserve"> V1</w:t>
      </w:r>
      <w:r>
        <w:rPr>
          <w:rFonts w:ascii="Times New Roman" w:eastAsiaTheme="minorEastAsia" w:hAnsi="Times New Roman" w:hint="eastAsia"/>
          <w:sz w:val="22"/>
          <w:lang w:eastAsia="ko-KR"/>
        </w:rPr>
        <w:t>9</w:t>
      </w:r>
      <w:r>
        <w:rPr>
          <w:rFonts w:ascii="Times New Roman" w:eastAsiaTheme="minorEastAsia" w:hAnsi="Times New Roman"/>
          <w:sz w:val="22"/>
        </w:rPr>
        <w:t>.</w:t>
      </w:r>
      <w:r>
        <w:rPr>
          <w:rFonts w:ascii="Times New Roman" w:eastAsiaTheme="minorEastAsia" w:hAnsi="Times New Roman" w:hint="eastAsia"/>
          <w:sz w:val="22"/>
          <w:lang w:eastAsia="ko-KR"/>
        </w:rPr>
        <w:t>0</w:t>
      </w:r>
      <w:r>
        <w:rPr>
          <w:rFonts w:ascii="Times New Roman" w:eastAsiaTheme="minorEastAsia" w:hAnsi="Times New Roman"/>
          <w:sz w:val="22"/>
        </w:rPr>
        <w:t>.0 (202</w:t>
      </w:r>
      <w:r>
        <w:rPr>
          <w:rFonts w:ascii="Times New Roman" w:eastAsiaTheme="minorEastAsia" w:hAnsi="Times New Roman" w:hint="eastAsia"/>
          <w:sz w:val="22"/>
          <w:lang w:eastAsia="ko-KR"/>
        </w:rPr>
        <w:t>5</w:t>
      </w:r>
      <w:r>
        <w:rPr>
          <w:rFonts w:ascii="Times New Roman" w:eastAsiaTheme="minorEastAsia" w:hAnsi="Times New Roman"/>
          <w:sz w:val="22"/>
        </w:rPr>
        <w:t>-</w:t>
      </w:r>
      <w:r>
        <w:rPr>
          <w:rFonts w:ascii="Times New Roman" w:eastAsiaTheme="minorEastAsia" w:hAnsi="Times New Roman" w:hint="eastAsia"/>
          <w:sz w:val="22"/>
          <w:lang w:eastAsia="ko-KR"/>
        </w:rPr>
        <w:t>06</w:t>
      </w:r>
      <w:r>
        <w:rPr>
          <w:rFonts w:ascii="Times New Roman" w:eastAsiaTheme="minorEastAsia" w:hAnsi="Times New Roman"/>
          <w:sz w:val="22"/>
        </w:rPr>
        <w:t>)</w:t>
      </w:r>
    </w:p>
    <w:p w14:paraId="2E86ECC0" w14:textId="77777777" w:rsidR="00E6325F" w:rsidRPr="00E6325F" w:rsidRDefault="00E6325F" w:rsidP="00E6325F">
      <w:pPr>
        <w:spacing w:line="276" w:lineRule="auto"/>
        <w:rPr>
          <w:rFonts w:ascii="Times New Roman" w:hAnsi="Times New Roman"/>
          <w:sz w:val="22"/>
          <w:lang w:val="en-GB"/>
        </w:rPr>
      </w:pPr>
    </w:p>
    <w:sectPr w:rsidR="00E6325F" w:rsidRPr="00E6325F" w:rsidSect="009C3662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7D9B" w14:textId="77777777" w:rsidR="006610E9" w:rsidRDefault="006610E9">
      <w:r>
        <w:separator/>
      </w:r>
    </w:p>
  </w:endnote>
  <w:endnote w:type="continuationSeparator" w:id="0">
    <w:p w14:paraId="2C2DB25F" w14:textId="77777777" w:rsidR="006610E9" w:rsidRDefault="006610E9">
      <w:r>
        <w:continuationSeparator/>
      </w:r>
    </w:p>
  </w:endnote>
  <w:endnote w:type="continuationNotice" w:id="1">
    <w:p w14:paraId="306991EF" w14:textId="77777777" w:rsidR="006610E9" w:rsidRDefault="00661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407D6A" w:rsidRDefault="00407D6A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23D05" w14:textId="77777777" w:rsidR="006610E9" w:rsidRDefault="006610E9">
      <w:r>
        <w:separator/>
      </w:r>
    </w:p>
  </w:footnote>
  <w:footnote w:type="continuationSeparator" w:id="0">
    <w:p w14:paraId="31306D83" w14:textId="77777777" w:rsidR="006610E9" w:rsidRDefault="006610E9">
      <w:r>
        <w:continuationSeparator/>
      </w:r>
    </w:p>
  </w:footnote>
  <w:footnote w:type="continuationNotice" w:id="1">
    <w:p w14:paraId="78A808C7" w14:textId="77777777" w:rsidR="006610E9" w:rsidRDefault="006610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0C1"/>
    <w:multiLevelType w:val="multilevel"/>
    <w:tmpl w:val="034630C1"/>
    <w:lvl w:ilvl="0">
      <w:numFmt w:val="bullet"/>
      <w:lvlText w:val="-"/>
      <w:lvlJc w:val="left"/>
      <w:pPr>
        <w:ind w:left="440" w:hanging="44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F4326"/>
    <w:multiLevelType w:val="hybridMultilevel"/>
    <w:tmpl w:val="A71C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101E0"/>
    <w:multiLevelType w:val="hybridMultilevel"/>
    <w:tmpl w:val="36E2C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" w15:restartNumberingAfterBreak="0">
    <w:nsid w:val="15D8419D"/>
    <w:multiLevelType w:val="multilevel"/>
    <w:tmpl w:val="8CC4D51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2"/>
        <w:szCs w:val="18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9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84B1E3E"/>
    <w:multiLevelType w:val="hybridMultilevel"/>
    <w:tmpl w:val="EF44BC64"/>
    <w:lvl w:ilvl="0" w:tplc="D87EEB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8E01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7E129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24EF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74AC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F4C4E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C0BF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4544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4E72E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800D2"/>
    <w:multiLevelType w:val="hybridMultilevel"/>
    <w:tmpl w:val="59D83D70"/>
    <w:lvl w:ilvl="0" w:tplc="0409000F">
      <w:start w:val="1"/>
      <w:numFmt w:val="decimal"/>
      <w:lvlText w:val="%1."/>
      <w:lvlJc w:val="left"/>
      <w:pPr>
        <w:ind w:left="1400" w:hanging="400"/>
      </w:pPr>
    </w:lvl>
    <w:lvl w:ilvl="1" w:tplc="04090019" w:tentative="1">
      <w:start w:val="1"/>
      <w:numFmt w:val="upperLetter"/>
      <w:lvlText w:val="%2."/>
      <w:lvlJc w:val="left"/>
      <w:pPr>
        <w:ind w:left="1800" w:hanging="400"/>
      </w:pPr>
    </w:lvl>
    <w:lvl w:ilvl="2" w:tplc="0409001B" w:tentative="1">
      <w:start w:val="1"/>
      <w:numFmt w:val="lowerRoman"/>
      <w:lvlText w:val="%3."/>
      <w:lvlJc w:val="right"/>
      <w:pPr>
        <w:ind w:left="2200" w:hanging="400"/>
      </w:pPr>
    </w:lvl>
    <w:lvl w:ilvl="3" w:tplc="0409000F" w:tentative="1">
      <w:start w:val="1"/>
      <w:numFmt w:val="decimal"/>
      <w:lvlText w:val="%4."/>
      <w:lvlJc w:val="left"/>
      <w:pPr>
        <w:ind w:left="2600" w:hanging="400"/>
      </w:pPr>
    </w:lvl>
    <w:lvl w:ilvl="4" w:tplc="04090019" w:tentative="1">
      <w:start w:val="1"/>
      <w:numFmt w:val="upperLetter"/>
      <w:lvlText w:val="%5."/>
      <w:lvlJc w:val="left"/>
      <w:pPr>
        <w:ind w:left="3000" w:hanging="400"/>
      </w:pPr>
    </w:lvl>
    <w:lvl w:ilvl="5" w:tplc="0409001B" w:tentative="1">
      <w:start w:val="1"/>
      <w:numFmt w:val="lowerRoman"/>
      <w:lvlText w:val="%6."/>
      <w:lvlJc w:val="right"/>
      <w:pPr>
        <w:ind w:left="3400" w:hanging="400"/>
      </w:pPr>
    </w:lvl>
    <w:lvl w:ilvl="6" w:tplc="0409000F" w:tentative="1">
      <w:start w:val="1"/>
      <w:numFmt w:val="decimal"/>
      <w:lvlText w:val="%7."/>
      <w:lvlJc w:val="left"/>
      <w:pPr>
        <w:ind w:left="3800" w:hanging="400"/>
      </w:pPr>
    </w:lvl>
    <w:lvl w:ilvl="7" w:tplc="04090019" w:tentative="1">
      <w:start w:val="1"/>
      <w:numFmt w:val="upperLetter"/>
      <w:lvlText w:val="%8."/>
      <w:lvlJc w:val="left"/>
      <w:pPr>
        <w:ind w:left="4200" w:hanging="400"/>
      </w:pPr>
    </w:lvl>
    <w:lvl w:ilvl="8" w:tplc="0409001B" w:tentative="1">
      <w:start w:val="1"/>
      <w:numFmt w:val="lowerRoman"/>
      <w:lvlText w:val="%9."/>
      <w:lvlJc w:val="right"/>
      <w:pPr>
        <w:ind w:left="4600" w:hanging="400"/>
      </w:pPr>
    </w:lvl>
  </w:abstractNum>
  <w:abstractNum w:abstractNumId="1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39EEBF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5194901"/>
    <w:multiLevelType w:val="hybridMultilevel"/>
    <w:tmpl w:val="C89E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C4D9D"/>
    <w:multiLevelType w:val="multilevel"/>
    <w:tmpl w:val="3E2C4D9D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BEA7556"/>
    <w:multiLevelType w:val="hybridMultilevel"/>
    <w:tmpl w:val="DE6EBF74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3D368E46">
      <w:start w:val="1"/>
      <w:numFmt w:val="bullet"/>
      <w:lvlText w:val="‐"/>
      <w:lvlJc w:val="left"/>
      <w:pPr>
        <w:ind w:left="7204" w:hanging="400"/>
      </w:pPr>
      <w:rPr>
        <w:rFonts w:ascii="SimSun" w:eastAsia="SimSun" w:hAnsi="SimSun" w:hint="eastAsia"/>
        <w:lang w:val="en-US"/>
      </w:rPr>
    </w:lvl>
    <w:lvl w:ilvl="2" w:tplc="04090001">
      <w:start w:val="1"/>
      <w:numFmt w:val="bullet"/>
      <w:lvlText w:val=""/>
      <w:lvlJc w:val="left"/>
      <w:pPr>
        <w:ind w:left="1781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9" w15:restartNumberingAfterBreak="0">
    <w:nsid w:val="5C5870D8"/>
    <w:multiLevelType w:val="multilevel"/>
    <w:tmpl w:val="AD02BF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DFD783F"/>
    <w:multiLevelType w:val="hybridMultilevel"/>
    <w:tmpl w:val="AC4A1B52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2" w15:restartNumberingAfterBreak="0">
    <w:nsid w:val="60556894"/>
    <w:multiLevelType w:val="multilevel"/>
    <w:tmpl w:val="60556894"/>
    <w:lvl w:ilvl="0">
      <w:start w:val="5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621D473F"/>
    <w:multiLevelType w:val="hybridMultilevel"/>
    <w:tmpl w:val="81E6BCD8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A0BD2"/>
    <w:multiLevelType w:val="hybridMultilevel"/>
    <w:tmpl w:val="484CFC8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6" w15:restartNumberingAfterBreak="0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4C2108E"/>
    <w:multiLevelType w:val="hybridMultilevel"/>
    <w:tmpl w:val="A9F6D90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4" w15:restartNumberingAfterBreak="0">
    <w:nsid w:val="77C46FAD"/>
    <w:multiLevelType w:val="hybridMultilevel"/>
    <w:tmpl w:val="0726B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6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47" w15:restartNumberingAfterBreak="0">
    <w:nsid w:val="7A10155E"/>
    <w:multiLevelType w:val="hybridMultilevel"/>
    <w:tmpl w:val="FA86A3C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5A8667A">
      <w:numFmt w:val="bullet"/>
      <w:lvlText w:val="-"/>
      <w:lvlJc w:val="left"/>
      <w:pPr>
        <w:ind w:left="1880" w:hanging="400"/>
      </w:pPr>
      <w:rPr>
        <w:rFonts w:ascii="Times" w:eastAsia="바탕" w:hAnsi="Times" w:cs="Time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8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F00728"/>
    <w:multiLevelType w:val="hybridMultilevel"/>
    <w:tmpl w:val="5D7CBF8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2" w15:restartNumberingAfterBreak="0">
    <w:nsid w:val="7FBF04B3"/>
    <w:multiLevelType w:val="multilevel"/>
    <w:tmpl w:val="48703D20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75152649">
    <w:abstractNumId w:val="22"/>
  </w:num>
  <w:num w:numId="2" w16cid:durableId="1958098037">
    <w:abstractNumId w:val="11"/>
  </w:num>
  <w:num w:numId="3" w16cid:durableId="1753965024">
    <w:abstractNumId w:val="28"/>
  </w:num>
  <w:num w:numId="4" w16cid:durableId="2091271924">
    <w:abstractNumId w:val="2"/>
  </w:num>
  <w:num w:numId="5" w16cid:durableId="1956015375">
    <w:abstractNumId w:val="46"/>
  </w:num>
  <w:num w:numId="6" w16cid:durableId="213394916">
    <w:abstractNumId w:val="22"/>
  </w:num>
  <w:num w:numId="7" w16cid:durableId="1573268683">
    <w:abstractNumId w:val="50"/>
  </w:num>
  <w:num w:numId="8" w16cid:durableId="976879894">
    <w:abstractNumId w:val="20"/>
  </w:num>
  <w:num w:numId="9" w16cid:durableId="1210729712">
    <w:abstractNumId w:val="23"/>
  </w:num>
  <w:num w:numId="10" w16cid:durableId="476453561">
    <w:abstractNumId w:val="15"/>
  </w:num>
  <w:num w:numId="11" w16cid:durableId="1143351714">
    <w:abstractNumId w:val="23"/>
  </w:num>
  <w:num w:numId="12" w16cid:durableId="474370847">
    <w:abstractNumId w:val="8"/>
  </w:num>
  <w:num w:numId="13" w16cid:durableId="2016492400">
    <w:abstractNumId w:val="48"/>
  </w:num>
  <w:num w:numId="14" w16cid:durableId="867718731">
    <w:abstractNumId w:val="38"/>
  </w:num>
  <w:num w:numId="15" w16cid:durableId="76371246">
    <w:abstractNumId w:val="13"/>
  </w:num>
  <w:num w:numId="16" w16cid:durableId="852496210">
    <w:abstractNumId w:val="39"/>
  </w:num>
  <w:num w:numId="17" w16cid:durableId="798064079">
    <w:abstractNumId w:val="17"/>
  </w:num>
  <w:num w:numId="18" w16cid:durableId="1869641118">
    <w:abstractNumId w:val="45"/>
  </w:num>
  <w:num w:numId="19" w16cid:durableId="1501655462">
    <w:abstractNumId w:val="6"/>
  </w:num>
  <w:num w:numId="20" w16cid:durableId="755129925">
    <w:abstractNumId w:val="9"/>
  </w:num>
  <w:num w:numId="21" w16cid:durableId="1076049397">
    <w:abstractNumId w:val="1"/>
  </w:num>
  <w:num w:numId="22" w16cid:durableId="961233508">
    <w:abstractNumId w:val="14"/>
  </w:num>
  <w:num w:numId="23" w16cid:durableId="987169448">
    <w:abstractNumId w:val="19"/>
  </w:num>
  <w:num w:numId="24" w16cid:durableId="643895184">
    <w:abstractNumId w:val="30"/>
  </w:num>
  <w:num w:numId="25" w16cid:durableId="1509490709">
    <w:abstractNumId w:val="31"/>
  </w:num>
  <w:num w:numId="26" w16cid:durableId="1641380765">
    <w:abstractNumId w:val="47"/>
  </w:num>
  <w:num w:numId="27" w16cid:durableId="1182235251">
    <w:abstractNumId w:val="24"/>
  </w:num>
  <w:num w:numId="28" w16cid:durableId="1621565553">
    <w:abstractNumId w:val="3"/>
  </w:num>
  <w:num w:numId="29" w16cid:durableId="1463229284">
    <w:abstractNumId w:val="5"/>
  </w:num>
  <w:num w:numId="30" w16cid:durableId="384918336">
    <w:abstractNumId w:val="44"/>
  </w:num>
  <w:num w:numId="31" w16cid:durableId="639573332">
    <w:abstractNumId w:val="33"/>
  </w:num>
  <w:num w:numId="32" w16cid:durableId="962154561">
    <w:abstractNumId w:val="32"/>
  </w:num>
  <w:num w:numId="33" w16cid:durableId="1427119752">
    <w:abstractNumId w:val="22"/>
  </w:num>
  <w:num w:numId="34" w16cid:durableId="2090812420">
    <w:abstractNumId w:val="18"/>
  </w:num>
  <w:num w:numId="35" w16cid:durableId="854228874">
    <w:abstractNumId w:val="7"/>
  </w:num>
  <w:num w:numId="36" w16cid:durableId="1405301904">
    <w:abstractNumId w:val="7"/>
  </w:num>
  <w:num w:numId="37" w16cid:durableId="543980189">
    <w:abstractNumId w:val="37"/>
  </w:num>
  <w:num w:numId="38" w16cid:durableId="1577935144">
    <w:abstractNumId w:val="12"/>
  </w:num>
  <w:num w:numId="39" w16cid:durableId="56518952">
    <w:abstractNumId w:val="40"/>
  </w:num>
  <w:num w:numId="40" w16cid:durableId="1586761853">
    <w:abstractNumId w:val="51"/>
  </w:num>
  <w:num w:numId="41" w16cid:durableId="943221239">
    <w:abstractNumId w:val="43"/>
  </w:num>
  <w:num w:numId="42" w16cid:durableId="1437216196">
    <w:abstractNumId w:val="4"/>
  </w:num>
  <w:num w:numId="43" w16cid:durableId="846090821">
    <w:abstractNumId w:val="29"/>
  </w:num>
  <w:num w:numId="44" w16cid:durableId="398014639">
    <w:abstractNumId w:val="7"/>
  </w:num>
  <w:num w:numId="45" w16cid:durableId="528227147">
    <w:abstractNumId w:val="16"/>
  </w:num>
  <w:num w:numId="46" w16cid:durableId="1754475630">
    <w:abstractNumId w:val="21"/>
  </w:num>
  <w:num w:numId="47" w16cid:durableId="1025015215">
    <w:abstractNumId w:val="49"/>
  </w:num>
  <w:num w:numId="48" w16cid:durableId="1575701272">
    <w:abstractNumId w:val="41"/>
  </w:num>
  <w:num w:numId="49" w16cid:durableId="1263956274">
    <w:abstractNumId w:val="34"/>
  </w:num>
  <w:num w:numId="50" w16cid:durableId="867334731">
    <w:abstractNumId w:val="25"/>
  </w:num>
  <w:num w:numId="51" w16cid:durableId="761334990">
    <w:abstractNumId w:val="10"/>
  </w:num>
  <w:num w:numId="52" w16cid:durableId="944390253">
    <w:abstractNumId w:val="7"/>
  </w:num>
  <w:num w:numId="53" w16cid:durableId="1231118680">
    <w:abstractNumId w:val="35"/>
  </w:num>
  <w:num w:numId="54" w16cid:durableId="1578326124">
    <w:abstractNumId w:val="27"/>
  </w:num>
  <w:num w:numId="55" w16cid:durableId="1544638995">
    <w:abstractNumId w:val="26"/>
  </w:num>
  <w:num w:numId="56" w16cid:durableId="1268852328">
    <w:abstractNumId w:val="52"/>
  </w:num>
  <w:num w:numId="57" w16cid:durableId="799147070">
    <w:abstractNumId w:val="0"/>
  </w:num>
  <w:num w:numId="58" w16cid:durableId="940988064">
    <w:abstractNumId w:val="42"/>
  </w:num>
  <w:num w:numId="59" w16cid:durableId="70991243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283"/>
    <w:rsid w:val="00002509"/>
    <w:rsid w:val="00002BC5"/>
    <w:rsid w:val="00005758"/>
    <w:rsid w:val="00005771"/>
    <w:rsid w:val="00005D00"/>
    <w:rsid w:val="0000647C"/>
    <w:rsid w:val="00006720"/>
    <w:rsid w:val="000078F5"/>
    <w:rsid w:val="00007D4F"/>
    <w:rsid w:val="000114C8"/>
    <w:rsid w:val="00011A73"/>
    <w:rsid w:val="0001381F"/>
    <w:rsid w:val="00013BB6"/>
    <w:rsid w:val="00013E08"/>
    <w:rsid w:val="00014605"/>
    <w:rsid w:val="000175E9"/>
    <w:rsid w:val="00020092"/>
    <w:rsid w:val="00023C92"/>
    <w:rsid w:val="00023E09"/>
    <w:rsid w:val="00023FE5"/>
    <w:rsid w:val="00024798"/>
    <w:rsid w:val="000249EB"/>
    <w:rsid w:val="000253FF"/>
    <w:rsid w:val="000261BA"/>
    <w:rsid w:val="00026A07"/>
    <w:rsid w:val="00027408"/>
    <w:rsid w:val="00027409"/>
    <w:rsid w:val="00030736"/>
    <w:rsid w:val="00030E52"/>
    <w:rsid w:val="00031DAC"/>
    <w:rsid w:val="00032966"/>
    <w:rsid w:val="00032C3B"/>
    <w:rsid w:val="0003401F"/>
    <w:rsid w:val="000345A0"/>
    <w:rsid w:val="00036903"/>
    <w:rsid w:val="00036BE7"/>
    <w:rsid w:val="00036CBA"/>
    <w:rsid w:val="00041D06"/>
    <w:rsid w:val="00042A39"/>
    <w:rsid w:val="00043395"/>
    <w:rsid w:val="0004625C"/>
    <w:rsid w:val="00046E4D"/>
    <w:rsid w:val="0005024D"/>
    <w:rsid w:val="00051796"/>
    <w:rsid w:val="00052BBC"/>
    <w:rsid w:val="000551B2"/>
    <w:rsid w:val="00055942"/>
    <w:rsid w:val="00056A30"/>
    <w:rsid w:val="000604B6"/>
    <w:rsid w:val="000610EB"/>
    <w:rsid w:val="0006361E"/>
    <w:rsid w:val="0006385D"/>
    <w:rsid w:val="000644F0"/>
    <w:rsid w:val="000645C0"/>
    <w:rsid w:val="000649AD"/>
    <w:rsid w:val="000652D5"/>
    <w:rsid w:val="000659C2"/>
    <w:rsid w:val="00065A21"/>
    <w:rsid w:val="00066027"/>
    <w:rsid w:val="00066609"/>
    <w:rsid w:val="00071921"/>
    <w:rsid w:val="000725D9"/>
    <w:rsid w:val="0007269B"/>
    <w:rsid w:val="000747BE"/>
    <w:rsid w:val="000765A5"/>
    <w:rsid w:val="00076882"/>
    <w:rsid w:val="00080EDC"/>
    <w:rsid w:val="00081EF6"/>
    <w:rsid w:val="000837D3"/>
    <w:rsid w:val="000848F9"/>
    <w:rsid w:val="000852C9"/>
    <w:rsid w:val="0008535A"/>
    <w:rsid w:val="0008576A"/>
    <w:rsid w:val="000877C1"/>
    <w:rsid w:val="000900E7"/>
    <w:rsid w:val="00090B35"/>
    <w:rsid w:val="000926A2"/>
    <w:rsid w:val="000975CF"/>
    <w:rsid w:val="000A0564"/>
    <w:rsid w:val="000A1B70"/>
    <w:rsid w:val="000A2C4E"/>
    <w:rsid w:val="000A365C"/>
    <w:rsid w:val="000A55A3"/>
    <w:rsid w:val="000A62B0"/>
    <w:rsid w:val="000A742A"/>
    <w:rsid w:val="000B14C0"/>
    <w:rsid w:val="000B2579"/>
    <w:rsid w:val="000B2FC4"/>
    <w:rsid w:val="000C02DD"/>
    <w:rsid w:val="000C3AF7"/>
    <w:rsid w:val="000C3B28"/>
    <w:rsid w:val="000C4979"/>
    <w:rsid w:val="000C5085"/>
    <w:rsid w:val="000C6C82"/>
    <w:rsid w:val="000C7E1C"/>
    <w:rsid w:val="000D0D61"/>
    <w:rsid w:val="000D2E47"/>
    <w:rsid w:val="000D3222"/>
    <w:rsid w:val="000D40B0"/>
    <w:rsid w:val="000D472B"/>
    <w:rsid w:val="000D61C5"/>
    <w:rsid w:val="000E1AA4"/>
    <w:rsid w:val="000E1CD4"/>
    <w:rsid w:val="000E217A"/>
    <w:rsid w:val="000E5D8B"/>
    <w:rsid w:val="000E6691"/>
    <w:rsid w:val="000E6DB8"/>
    <w:rsid w:val="000F2287"/>
    <w:rsid w:val="000F23E4"/>
    <w:rsid w:val="000F351A"/>
    <w:rsid w:val="000F3AF8"/>
    <w:rsid w:val="000F5155"/>
    <w:rsid w:val="000F5567"/>
    <w:rsid w:val="000F5780"/>
    <w:rsid w:val="00100BEE"/>
    <w:rsid w:val="00100E11"/>
    <w:rsid w:val="00101CCC"/>
    <w:rsid w:val="0010299C"/>
    <w:rsid w:val="001029A8"/>
    <w:rsid w:val="00102C7F"/>
    <w:rsid w:val="001043CF"/>
    <w:rsid w:val="0010517B"/>
    <w:rsid w:val="0010573B"/>
    <w:rsid w:val="00106356"/>
    <w:rsid w:val="00107658"/>
    <w:rsid w:val="00110318"/>
    <w:rsid w:val="001117F3"/>
    <w:rsid w:val="001131ED"/>
    <w:rsid w:val="00113BD0"/>
    <w:rsid w:val="00114CF1"/>
    <w:rsid w:val="00114D10"/>
    <w:rsid w:val="00115835"/>
    <w:rsid w:val="00115E26"/>
    <w:rsid w:val="001174FE"/>
    <w:rsid w:val="00117658"/>
    <w:rsid w:val="00117989"/>
    <w:rsid w:val="00117A1B"/>
    <w:rsid w:val="00117D77"/>
    <w:rsid w:val="001202F1"/>
    <w:rsid w:val="0012244B"/>
    <w:rsid w:val="00122936"/>
    <w:rsid w:val="00122A53"/>
    <w:rsid w:val="00123B4A"/>
    <w:rsid w:val="001241B8"/>
    <w:rsid w:val="00125928"/>
    <w:rsid w:val="001261A6"/>
    <w:rsid w:val="001267D9"/>
    <w:rsid w:val="00127D69"/>
    <w:rsid w:val="00132846"/>
    <w:rsid w:val="00132D61"/>
    <w:rsid w:val="00132E1D"/>
    <w:rsid w:val="00133711"/>
    <w:rsid w:val="001343BC"/>
    <w:rsid w:val="00134AB6"/>
    <w:rsid w:val="00135236"/>
    <w:rsid w:val="00135AE1"/>
    <w:rsid w:val="0013638E"/>
    <w:rsid w:val="001373FE"/>
    <w:rsid w:val="00140C50"/>
    <w:rsid w:val="001416B0"/>
    <w:rsid w:val="00142106"/>
    <w:rsid w:val="001443F9"/>
    <w:rsid w:val="00144863"/>
    <w:rsid w:val="00144B31"/>
    <w:rsid w:val="001465E2"/>
    <w:rsid w:val="001469DA"/>
    <w:rsid w:val="00146AD7"/>
    <w:rsid w:val="00147727"/>
    <w:rsid w:val="00150E45"/>
    <w:rsid w:val="001526F4"/>
    <w:rsid w:val="00153DDF"/>
    <w:rsid w:val="00154A9D"/>
    <w:rsid w:val="0015782F"/>
    <w:rsid w:val="001611DA"/>
    <w:rsid w:val="00162FA7"/>
    <w:rsid w:val="00164B2F"/>
    <w:rsid w:val="00166D5C"/>
    <w:rsid w:val="00167AB5"/>
    <w:rsid w:val="001707D2"/>
    <w:rsid w:val="00171011"/>
    <w:rsid w:val="0017500A"/>
    <w:rsid w:val="001770DC"/>
    <w:rsid w:val="0018044C"/>
    <w:rsid w:val="00180721"/>
    <w:rsid w:val="00181080"/>
    <w:rsid w:val="001830D8"/>
    <w:rsid w:val="001844D3"/>
    <w:rsid w:val="00187F31"/>
    <w:rsid w:val="00190382"/>
    <w:rsid w:val="00191335"/>
    <w:rsid w:val="001915DD"/>
    <w:rsid w:val="001923BB"/>
    <w:rsid w:val="00192FC4"/>
    <w:rsid w:val="0019350E"/>
    <w:rsid w:val="00193DC8"/>
    <w:rsid w:val="00194047"/>
    <w:rsid w:val="001947B7"/>
    <w:rsid w:val="00195759"/>
    <w:rsid w:val="00196C91"/>
    <w:rsid w:val="001A0C93"/>
    <w:rsid w:val="001A0E4F"/>
    <w:rsid w:val="001A10D7"/>
    <w:rsid w:val="001A1AD1"/>
    <w:rsid w:val="001A2071"/>
    <w:rsid w:val="001A295C"/>
    <w:rsid w:val="001A368A"/>
    <w:rsid w:val="001A4E05"/>
    <w:rsid w:val="001A5A28"/>
    <w:rsid w:val="001A5EC6"/>
    <w:rsid w:val="001A62A0"/>
    <w:rsid w:val="001A6C11"/>
    <w:rsid w:val="001A7A6A"/>
    <w:rsid w:val="001A7B2E"/>
    <w:rsid w:val="001A7BCE"/>
    <w:rsid w:val="001A7C49"/>
    <w:rsid w:val="001A7C69"/>
    <w:rsid w:val="001B0011"/>
    <w:rsid w:val="001B181B"/>
    <w:rsid w:val="001B2BAB"/>
    <w:rsid w:val="001B3E2B"/>
    <w:rsid w:val="001B5050"/>
    <w:rsid w:val="001B50AC"/>
    <w:rsid w:val="001B6C8F"/>
    <w:rsid w:val="001B770B"/>
    <w:rsid w:val="001C062A"/>
    <w:rsid w:val="001C0B01"/>
    <w:rsid w:val="001C181B"/>
    <w:rsid w:val="001C3E61"/>
    <w:rsid w:val="001C4E61"/>
    <w:rsid w:val="001C52F7"/>
    <w:rsid w:val="001C5E08"/>
    <w:rsid w:val="001C5FDE"/>
    <w:rsid w:val="001D02DD"/>
    <w:rsid w:val="001D0F11"/>
    <w:rsid w:val="001D1C45"/>
    <w:rsid w:val="001D2265"/>
    <w:rsid w:val="001D4F56"/>
    <w:rsid w:val="001D5716"/>
    <w:rsid w:val="001D643A"/>
    <w:rsid w:val="001D72A8"/>
    <w:rsid w:val="001E01FF"/>
    <w:rsid w:val="001E1E04"/>
    <w:rsid w:val="001E3996"/>
    <w:rsid w:val="001E4FAB"/>
    <w:rsid w:val="001F0D91"/>
    <w:rsid w:val="001F105C"/>
    <w:rsid w:val="001F2578"/>
    <w:rsid w:val="001F31DD"/>
    <w:rsid w:val="001F3723"/>
    <w:rsid w:val="001F45CB"/>
    <w:rsid w:val="001F507A"/>
    <w:rsid w:val="001F53D5"/>
    <w:rsid w:val="001F64D1"/>
    <w:rsid w:val="001F6D64"/>
    <w:rsid w:val="001F7A8A"/>
    <w:rsid w:val="00202DD5"/>
    <w:rsid w:val="002032F8"/>
    <w:rsid w:val="00203D88"/>
    <w:rsid w:val="00210657"/>
    <w:rsid w:val="00210F3D"/>
    <w:rsid w:val="00210FF0"/>
    <w:rsid w:val="00211E02"/>
    <w:rsid w:val="002122BE"/>
    <w:rsid w:val="0021288B"/>
    <w:rsid w:val="00213555"/>
    <w:rsid w:val="0021468C"/>
    <w:rsid w:val="00215488"/>
    <w:rsid w:val="002159DD"/>
    <w:rsid w:val="0021634D"/>
    <w:rsid w:val="002215FA"/>
    <w:rsid w:val="002221F4"/>
    <w:rsid w:val="00225643"/>
    <w:rsid w:val="00226528"/>
    <w:rsid w:val="00226B92"/>
    <w:rsid w:val="00226E0D"/>
    <w:rsid w:val="002273ED"/>
    <w:rsid w:val="00230197"/>
    <w:rsid w:val="002327C3"/>
    <w:rsid w:val="0023285E"/>
    <w:rsid w:val="00233AC3"/>
    <w:rsid w:val="00233D18"/>
    <w:rsid w:val="00234D96"/>
    <w:rsid w:val="00235113"/>
    <w:rsid w:val="00235B8E"/>
    <w:rsid w:val="00236F38"/>
    <w:rsid w:val="00240E02"/>
    <w:rsid w:val="00240E30"/>
    <w:rsid w:val="00241211"/>
    <w:rsid w:val="002416F9"/>
    <w:rsid w:val="00241990"/>
    <w:rsid w:val="00241F61"/>
    <w:rsid w:val="00243DEC"/>
    <w:rsid w:val="0024455C"/>
    <w:rsid w:val="00244793"/>
    <w:rsid w:val="002453B5"/>
    <w:rsid w:val="0024574E"/>
    <w:rsid w:val="00245D4C"/>
    <w:rsid w:val="00246008"/>
    <w:rsid w:val="0024611E"/>
    <w:rsid w:val="00246598"/>
    <w:rsid w:val="00246687"/>
    <w:rsid w:val="00246775"/>
    <w:rsid w:val="002468CD"/>
    <w:rsid w:val="002475AA"/>
    <w:rsid w:val="00247830"/>
    <w:rsid w:val="00250CB2"/>
    <w:rsid w:val="00252E0C"/>
    <w:rsid w:val="00252E5E"/>
    <w:rsid w:val="00253026"/>
    <w:rsid w:val="0025359F"/>
    <w:rsid w:val="00253C17"/>
    <w:rsid w:val="00254416"/>
    <w:rsid w:val="00254F02"/>
    <w:rsid w:val="00257CDD"/>
    <w:rsid w:val="002600E3"/>
    <w:rsid w:val="002617D0"/>
    <w:rsid w:val="0026277E"/>
    <w:rsid w:val="00264F7D"/>
    <w:rsid w:val="002650BA"/>
    <w:rsid w:val="0026561F"/>
    <w:rsid w:val="00265F27"/>
    <w:rsid w:val="002667AE"/>
    <w:rsid w:val="00266AE9"/>
    <w:rsid w:val="0026722A"/>
    <w:rsid w:val="002678DF"/>
    <w:rsid w:val="00270355"/>
    <w:rsid w:val="002706F2"/>
    <w:rsid w:val="00271B9B"/>
    <w:rsid w:val="00273052"/>
    <w:rsid w:val="002731A8"/>
    <w:rsid w:val="00273C3C"/>
    <w:rsid w:val="0027455A"/>
    <w:rsid w:val="00275100"/>
    <w:rsid w:val="00275511"/>
    <w:rsid w:val="002766CA"/>
    <w:rsid w:val="00276DF6"/>
    <w:rsid w:val="00284490"/>
    <w:rsid w:val="00284B25"/>
    <w:rsid w:val="00286662"/>
    <w:rsid w:val="00286969"/>
    <w:rsid w:val="00286EBC"/>
    <w:rsid w:val="002876AE"/>
    <w:rsid w:val="00293D72"/>
    <w:rsid w:val="0029410C"/>
    <w:rsid w:val="002942B2"/>
    <w:rsid w:val="002948B0"/>
    <w:rsid w:val="00295AFE"/>
    <w:rsid w:val="00296760"/>
    <w:rsid w:val="002A05A1"/>
    <w:rsid w:val="002A0F9A"/>
    <w:rsid w:val="002A100B"/>
    <w:rsid w:val="002A1A6B"/>
    <w:rsid w:val="002A2160"/>
    <w:rsid w:val="002A2D7A"/>
    <w:rsid w:val="002A3321"/>
    <w:rsid w:val="002A3D04"/>
    <w:rsid w:val="002A3FDA"/>
    <w:rsid w:val="002A4F1E"/>
    <w:rsid w:val="002A53BA"/>
    <w:rsid w:val="002A56E8"/>
    <w:rsid w:val="002A595F"/>
    <w:rsid w:val="002A6951"/>
    <w:rsid w:val="002A6B98"/>
    <w:rsid w:val="002A6EC3"/>
    <w:rsid w:val="002B6166"/>
    <w:rsid w:val="002B6D62"/>
    <w:rsid w:val="002B7185"/>
    <w:rsid w:val="002C1CC4"/>
    <w:rsid w:val="002C2AC6"/>
    <w:rsid w:val="002C3439"/>
    <w:rsid w:val="002C414B"/>
    <w:rsid w:val="002C462F"/>
    <w:rsid w:val="002C4AE2"/>
    <w:rsid w:val="002C4C00"/>
    <w:rsid w:val="002C4D50"/>
    <w:rsid w:val="002C4D64"/>
    <w:rsid w:val="002C51B4"/>
    <w:rsid w:val="002C5A22"/>
    <w:rsid w:val="002C6DF1"/>
    <w:rsid w:val="002C7183"/>
    <w:rsid w:val="002C7BB8"/>
    <w:rsid w:val="002D1CC1"/>
    <w:rsid w:val="002D1E90"/>
    <w:rsid w:val="002D3D72"/>
    <w:rsid w:val="002D4594"/>
    <w:rsid w:val="002D4721"/>
    <w:rsid w:val="002D497F"/>
    <w:rsid w:val="002D5BDF"/>
    <w:rsid w:val="002D760D"/>
    <w:rsid w:val="002D7B01"/>
    <w:rsid w:val="002D7FF9"/>
    <w:rsid w:val="002E0B63"/>
    <w:rsid w:val="002E17C2"/>
    <w:rsid w:val="002E3389"/>
    <w:rsid w:val="002E347C"/>
    <w:rsid w:val="002E34DD"/>
    <w:rsid w:val="002E3999"/>
    <w:rsid w:val="002E464E"/>
    <w:rsid w:val="002E6C7E"/>
    <w:rsid w:val="002E72FC"/>
    <w:rsid w:val="002F0006"/>
    <w:rsid w:val="002F0472"/>
    <w:rsid w:val="002F09F3"/>
    <w:rsid w:val="002F0F37"/>
    <w:rsid w:val="002F280E"/>
    <w:rsid w:val="002F3D72"/>
    <w:rsid w:val="002F448F"/>
    <w:rsid w:val="002F4EF9"/>
    <w:rsid w:val="002F5068"/>
    <w:rsid w:val="002F5325"/>
    <w:rsid w:val="002F6A3A"/>
    <w:rsid w:val="002F70E9"/>
    <w:rsid w:val="00301346"/>
    <w:rsid w:val="00301483"/>
    <w:rsid w:val="00302418"/>
    <w:rsid w:val="003033EC"/>
    <w:rsid w:val="00303B2C"/>
    <w:rsid w:val="003048AA"/>
    <w:rsid w:val="00305C31"/>
    <w:rsid w:val="00306143"/>
    <w:rsid w:val="00306618"/>
    <w:rsid w:val="003073A3"/>
    <w:rsid w:val="003112FF"/>
    <w:rsid w:val="00311F3B"/>
    <w:rsid w:val="0031218A"/>
    <w:rsid w:val="003139E9"/>
    <w:rsid w:val="00315749"/>
    <w:rsid w:val="00316E97"/>
    <w:rsid w:val="00317D0E"/>
    <w:rsid w:val="003218AF"/>
    <w:rsid w:val="00321BBF"/>
    <w:rsid w:val="00322A2D"/>
    <w:rsid w:val="00322CAD"/>
    <w:rsid w:val="00322EAD"/>
    <w:rsid w:val="003232B5"/>
    <w:rsid w:val="00323F73"/>
    <w:rsid w:val="0032550B"/>
    <w:rsid w:val="00325AE4"/>
    <w:rsid w:val="003261C5"/>
    <w:rsid w:val="003270BE"/>
    <w:rsid w:val="00331D62"/>
    <w:rsid w:val="00331EBD"/>
    <w:rsid w:val="00332104"/>
    <w:rsid w:val="00333019"/>
    <w:rsid w:val="00333A26"/>
    <w:rsid w:val="003347C9"/>
    <w:rsid w:val="00334955"/>
    <w:rsid w:val="00336599"/>
    <w:rsid w:val="00336D02"/>
    <w:rsid w:val="003374DA"/>
    <w:rsid w:val="003405A8"/>
    <w:rsid w:val="00341485"/>
    <w:rsid w:val="003432BE"/>
    <w:rsid w:val="00345ED3"/>
    <w:rsid w:val="00347163"/>
    <w:rsid w:val="0034730C"/>
    <w:rsid w:val="00347BBE"/>
    <w:rsid w:val="00347DD3"/>
    <w:rsid w:val="00350971"/>
    <w:rsid w:val="00351738"/>
    <w:rsid w:val="0035377C"/>
    <w:rsid w:val="003602DA"/>
    <w:rsid w:val="0036075A"/>
    <w:rsid w:val="00361226"/>
    <w:rsid w:val="0036224D"/>
    <w:rsid w:val="00362760"/>
    <w:rsid w:val="00362B04"/>
    <w:rsid w:val="00362B83"/>
    <w:rsid w:val="003640C7"/>
    <w:rsid w:val="003644C1"/>
    <w:rsid w:val="00365EB6"/>
    <w:rsid w:val="0036608A"/>
    <w:rsid w:val="00367739"/>
    <w:rsid w:val="00371B69"/>
    <w:rsid w:val="0037269B"/>
    <w:rsid w:val="00373F7F"/>
    <w:rsid w:val="00377746"/>
    <w:rsid w:val="00380933"/>
    <w:rsid w:val="003815CE"/>
    <w:rsid w:val="00381CA9"/>
    <w:rsid w:val="003831A0"/>
    <w:rsid w:val="00383372"/>
    <w:rsid w:val="00385506"/>
    <w:rsid w:val="00385B5D"/>
    <w:rsid w:val="00385F9C"/>
    <w:rsid w:val="0038645C"/>
    <w:rsid w:val="003912B8"/>
    <w:rsid w:val="003918AB"/>
    <w:rsid w:val="00391B35"/>
    <w:rsid w:val="00391F22"/>
    <w:rsid w:val="00392652"/>
    <w:rsid w:val="00392D1A"/>
    <w:rsid w:val="00392F8D"/>
    <w:rsid w:val="00395A4B"/>
    <w:rsid w:val="0039635D"/>
    <w:rsid w:val="00397E05"/>
    <w:rsid w:val="003A0638"/>
    <w:rsid w:val="003A0DA1"/>
    <w:rsid w:val="003A119A"/>
    <w:rsid w:val="003A1EED"/>
    <w:rsid w:val="003A26A2"/>
    <w:rsid w:val="003A3D67"/>
    <w:rsid w:val="003A402E"/>
    <w:rsid w:val="003A454F"/>
    <w:rsid w:val="003A506C"/>
    <w:rsid w:val="003A51EB"/>
    <w:rsid w:val="003A5816"/>
    <w:rsid w:val="003A6D17"/>
    <w:rsid w:val="003A732A"/>
    <w:rsid w:val="003A76B1"/>
    <w:rsid w:val="003A7740"/>
    <w:rsid w:val="003B1C3C"/>
    <w:rsid w:val="003B30E1"/>
    <w:rsid w:val="003B3977"/>
    <w:rsid w:val="003B4240"/>
    <w:rsid w:val="003B43A5"/>
    <w:rsid w:val="003B618E"/>
    <w:rsid w:val="003B61CC"/>
    <w:rsid w:val="003B7CB1"/>
    <w:rsid w:val="003C084C"/>
    <w:rsid w:val="003C1203"/>
    <w:rsid w:val="003C1B4B"/>
    <w:rsid w:val="003C2785"/>
    <w:rsid w:val="003C419C"/>
    <w:rsid w:val="003C42BC"/>
    <w:rsid w:val="003C4523"/>
    <w:rsid w:val="003C4AC2"/>
    <w:rsid w:val="003C51DF"/>
    <w:rsid w:val="003C5B49"/>
    <w:rsid w:val="003C5E8F"/>
    <w:rsid w:val="003C65FE"/>
    <w:rsid w:val="003C6678"/>
    <w:rsid w:val="003D14B5"/>
    <w:rsid w:val="003D22C0"/>
    <w:rsid w:val="003D2C35"/>
    <w:rsid w:val="003D4570"/>
    <w:rsid w:val="003D47F5"/>
    <w:rsid w:val="003D5FD5"/>
    <w:rsid w:val="003D614C"/>
    <w:rsid w:val="003D79B9"/>
    <w:rsid w:val="003D7AEF"/>
    <w:rsid w:val="003D7C0A"/>
    <w:rsid w:val="003E024D"/>
    <w:rsid w:val="003E1B06"/>
    <w:rsid w:val="003E1BE8"/>
    <w:rsid w:val="003E31AD"/>
    <w:rsid w:val="003E3821"/>
    <w:rsid w:val="003E6F87"/>
    <w:rsid w:val="003E73C7"/>
    <w:rsid w:val="003E7591"/>
    <w:rsid w:val="003E764C"/>
    <w:rsid w:val="003E76D0"/>
    <w:rsid w:val="003F081C"/>
    <w:rsid w:val="003F13AE"/>
    <w:rsid w:val="003F1931"/>
    <w:rsid w:val="003F1B0D"/>
    <w:rsid w:val="003F21F2"/>
    <w:rsid w:val="003F31CC"/>
    <w:rsid w:val="003F400E"/>
    <w:rsid w:val="003F4449"/>
    <w:rsid w:val="003F4CDC"/>
    <w:rsid w:val="003F5200"/>
    <w:rsid w:val="003F54D6"/>
    <w:rsid w:val="003F596A"/>
    <w:rsid w:val="003F5A4E"/>
    <w:rsid w:val="003F6476"/>
    <w:rsid w:val="003F6774"/>
    <w:rsid w:val="003F75E1"/>
    <w:rsid w:val="003F7BC7"/>
    <w:rsid w:val="00400ACD"/>
    <w:rsid w:val="00401903"/>
    <w:rsid w:val="00401E88"/>
    <w:rsid w:val="004023F9"/>
    <w:rsid w:val="00403A2B"/>
    <w:rsid w:val="00403E74"/>
    <w:rsid w:val="004049D0"/>
    <w:rsid w:val="004061E5"/>
    <w:rsid w:val="00406FF7"/>
    <w:rsid w:val="00407D6A"/>
    <w:rsid w:val="00411735"/>
    <w:rsid w:val="004130FC"/>
    <w:rsid w:val="00413220"/>
    <w:rsid w:val="00413788"/>
    <w:rsid w:val="00413FC2"/>
    <w:rsid w:val="00414469"/>
    <w:rsid w:val="00415458"/>
    <w:rsid w:val="00416B85"/>
    <w:rsid w:val="00416CFC"/>
    <w:rsid w:val="0042020B"/>
    <w:rsid w:val="0042072A"/>
    <w:rsid w:val="0042108D"/>
    <w:rsid w:val="00421A42"/>
    <w:rsid w:val="00422057"/>
    <w:rsid w:val="00423FC8"/>
    <w:rsid w:val="00425F77"/>
    <w:rsid w:val="00426800"/>
    <w:rsid w:val="0043062D"/>
    <w:rsid w:val="00431606"/>
    <w:rsid w:val="00431E13"/>
    <w:rsid w:val="0043227F"/>
    <w:rsid w:val="00432820"/>
    <w:rsid w:val="0043329E"/>
    <w:rsid w:val="00433665"/>
    <w:rsid w:val="00435B10"/>
    <w:rsid w:val="00436153"/>
    <w:rsid w:val="00436E28"/>
    <w:rsid w:val="00437675"/>
    <w:rsid w:val="0044022E"/>
    <w:rsid w:val="00440F80"/>
    <w:rsid w:val="00441FC9"/>
    <w:rsid w:val="00442E56"/>
    <w:rsid w:val="00443408"/>
    <w:rsid w:val="004436BB"/>
    <w:rsid w:val="00445CB4"/>
    <w:rsid w:val="00445EC2"/>
    <w:rsid w:val="004469F1"/>
    <w:rsid w:val="00447786"/>
    <w:rsid w:val="00451555"/>
    <w:rsid w:val="004531E1"/>
    <w:rsid w:val="00453CD7"/>
    <w:rsid w:val="004571E4"/>
    <w:rsid w:val="004622CD"/>
    <w:rsid w:val="00463A18"/>
    <w:rsid w:val="00463CD8"/>
    <w:rsid w:val="00467383"/>
    <w:rsid w:val="0047354E"/>
    <w:rsid w:val="004739E2"/>
    <w:rsid w:val="00473A70"/>
    <w:rsid w:val="00474038"/>
    <w:rsid w:val="004752DA"/>
    <w:rsid w:val="004758C7"/>
    <w:rsid w:val="004762A1"/>
    <w:rsid w:val="00477309"/>
    <w:rsid w:val="00480CCA"/>
    <w:rsid w:val="004812A9"/>
    <w:rsid w:val="00481D5C"/>
    <w:rsid w:val="004829FD"/>
    <w:rsid w:val="004832E9"/>
    <w:rsid w:val="00484919"/>
    <w:rsid w:val="004856BE"/>
    <w:rsid w:val="004873D7"/>
    <w:rsid w:val="00487748"/>
    <w:rsid w:val="00487885"/>
    <w:rsid w:val="00490183"/>
    <w:rsid w:val="00490E5F"/>
    <w:rsid w:val="004930CB"/>
    <w:rsid w:val="00495099"/>
    <w:rsid w:val="00495A29"/>
    <w:rsid w:val="00496173"/>
    <w:rsid w:val="004961A6"/>
    <w:rsid w:val="00496B62"/>
    <w:rsid w:val="00496D6F"/>
    <w:rsid w:val="00497270"/>
    <w:rsid w:val="004A09D4"/>
    <w:rsid w:val="004A4E1E"/>
    <w:rsid w:val="004A4EC5"/>
    <w:rsid w:val="004A61B9"/>
    <w:rsid w:val="004A68AC"/>
    <w:rsid w:val="004A6F91"/>
    <w:rsid w:val="004B10CF"/>
    <w:rsid w:val="004B157B"/>
    <w:rsid w:val="004B47F4"/>
    <w:rsid w:val="004B50D6"/>
    <w:rsid w:val="004B6875"/>
    <w:rsid w:val="004B6BFE"/>
    <w:rsid w:val="004B6C2D"/>
    <w:rsid w:val="004B73EC"/>
    <w:rsid w:val="004B7657"/>
    <w:rsid w:val="004B7E4C"/>
    <w:rsid w:val="004B7E9E"/>
    <w:rsid w:val="004C079B"/>
    <w:rsid w:val="004C11E5"/>
    <w:rsid w:val="004C3570"/>
    <w:rsid w:val="004C452D"/>
    <w:rsid w:val="004C57B6"/>
    <w:rsid w:val="004C5B1A"/>
    <w:rsid w:val="004C61C2"/>
    <w:rsid w:val="004C65D9"/>
    <w:rsid w:val="004D133D"/>
    <w:rsid w:val="004D136B"/>
    <w:rsid w:val="004D22CD"/>
    <w:rsid w:val="004D3477"/>
    <w:rsid w:val="004D356D"/>
    <w:rsid w:val="004D4273"/>
    <w:rsid w:val="004D45D0"/>
    <w:rsid w:val="004D6B1F"/>
    <w:rsid w:val="004D706A"/>
    <w:rsid w:val="004D74E1"/>
    <w:rsid w:val="004E0FD6"/>
    <w:rsid w:val="004E13F8"/>
    <w:rsid w:val="004E1A0E"/>
    <w:rsid w:val="004E20BF"/>
    <w:rsid w:val="004E2604"/>
    <w:rsid w:val="004E3508"/>
    <w:rsid w:val="004E3B94"/>
    <w:rsid w:val="004E4117"/>
    <w:rsid w:val="004E4550"/>
    <w:rsid w:val="004E50E9"/>
    <w:rsid w:val="004E5685"/>
    <w:rsid w:val="004E6AA7"/>
    <w:rsid w:val="004E6E37"/>
    <w:rsid w:val="004E7271"/>
    <w:rsid w:val="004F0E1C"/>
    <w:rsid w:val="004F2736"/>
    <w:rsid w:val="004F31D6"/>
    <w:rsid w:val="004F369B"/>
    <w:rsid w:val="004F47D2"/>
    <w:rsid w:val="004F5A69"/>
    <w:rsid w:val="004F5E74"/>
    <w:rsid w:val="004F6AC5"/>
    <w:rsid w:val="004F7113"/>
    <w:rsid w:val="004F77E4"/>
    <w:rsid w:val="004F7A21"/>
    <w:rsid w:val="004F7B85"/>
    <w:rsid w:val="005008C1"/>
    <w:rsid w:val="005017FC"/>
    <w:rsid w:val="00503B8E"/>
    <w:rsid w:val="00503C99"/>
    <w:rsid w:val="00504254"/>
    <w:rsid w:val="00504613"/>
    <w:rsid w:val="005050C4"/>
    <w:rsid w:val="00505F4F"/>
    <w:rsid w:val="00506115"/>
    <w:rsid w:val="00506DAC"/>
    <w:rsid w:val="00510418"/>
    <w:rsid w:val="0051047F"/>
    <w:rsid w:val="005106A1"/>
    <w:rsid w:val="0051113A"/>
    <w:rsid w:val="00511423"/>
    <w:rsid w:val="00511529"/>
    <w:rsid w:val="0051186A"/>
    <w:rsid w:val="0051310F"/>
    <w:rsid w:val="00513214"/>
    <w:rsid w:val="00513284"/>
    <w:rsid w:val="005143A2"/>
    <w:rsid w:val="0051688B"/>
    <w:rsid w:val="00516FA2"/>
    <w:rsid w:val="00517109"/>
    <w:rsid w:val="00520289"/>
    <w:rsid w:val="00520BBF"/>
    <w:rsid w:val="0052409B"/>
    <w:rsid w:val="0052469A"/>
    <w:rsid w:val="00525292"/>
    <w:rsid w:val="005253C2"/>
    <w:rsid w:val="005254B5"/>
    <w:rsid w:val="005255B8"/>
    <w:rsid w:val="00525A60"/>
    <w:rsid w:val="00525A68"/>
    <w:rsid w:val="00526171"/>
    <w:rsid w:val="005321DA"/>
    <w:rsid w:val="00532A9C"/>
    <w:rsid w:val="005336FF"/>
    <w:rsid w:val="005339D2"/>
    <w:rsid w:val="005340A5"/>
    <w:rsid w:val="00534783"/>
    <w:rsid w:val="00535093"/>
    <w:rsid w:val="00535D77"/>
    <w:rsid w:val="00535E71"/>
    <w:rsid w:val="00536AAD"/>
    <w:rsid w:val="00536F4C"/>
    <w:rsid w:val="0053715C"/>
    <w:rsid w:val="00540635"/>
    <w:rsid w:val="005408C4"/>
    <w:rsid w:val="005418BD"/>
    <w:rsid w:val="00541A3A"/>
    <w:rsid w:val="00541F3F"/>
    <w:rsid w:val="00542966"/>
    <w:rsid w:val="005431F5"/>
    <w:rsid w:val="005438BE"/>
    <w:rsid w:val="00543D99"/>
    <w:rsid w:val="00543FA9"/>
    <w:rsid w:val="00545B8A"/>
    <w:rsid w:val="005461BB"/>
    <w:rsid w:val="005469ED"/>
    <w:rsid w:val="005505C0"/>
    <w:rsid w:val="0055093D"/>
    <w:rsid w:val="00550F1E"/>
    <w:rsid w:val="00551E04"/>
    <w:rsid w:val="00552415"/>
    <w:rsid w:val="005525C6"/>
    <w:rsid w:val="00553833"/>
    <w:rsid w:val="00553A22"/>
    <w:rsid w:val="00554A98"/>
    <w:rsid w:val="005558FC"/>
    <w:rsid w:val="00560053"/>
    <w:rsid w:val="005605AF"/>
    <w:rsid w:val="0056168E"/>
    <w:rsid w:val="00561ABC"/>
    <w:rsid w:val="00561BE7"/>
    <w:rsid w:val="0056200E"/>
    <w:rsid w:val="00562117"/>
    <w:rsid w:val="00562DB3"/>
    <w:rsid w:val="005636A2"/>
    <w:rsid w:val="005640CF"/>
    <w:rsid w:val="00564495"/>
    <w:rsid w:val="00565EC8"/>
    <w:rsid w:val="00566109"/>
    <w:rsid w:val="00566D07"/>
    <w:rsid w:val="00567557"/>
    <w:rsid w:val="00570A6E"/>
    <w:rsid w:val="00570DC0"/>
    <w:rsid w:val="00571294"/>
    <w:rsid w:val="00571FD4"/>
    <w:rsid w:val="00572830"/>
    <w:rsid w:val="00573B50"/>
    <w:rsid w:val="0057567D"/>
    <w:rsid w:val="005756CE"/>
    <w:rsid w:val="005767C6"/>
    <w:rsid w:val="00576E8F"/>
    <w:rsid w:val="0057776F"/>
    <w:rsid w:val="00577B30"/>
    <w:rsid w:val="00580F3D"/>
    <w:rsid w:val="00581303"/>
    <w:rsid w:val="00581CB1"/>
    <w:rsid w:val="00581CB9"/>
    <w:rsid w:val="00582F7C"/>
    <w:rsid w:val="005837FB"/>
    <w:rsid w:val="00584D76"/>
    <w:rsid w:val="005857C6"/>
    <w:rsid w:val="00585D21"/>
    <w:rsid w:val="005900D8"/>
    <w:rsid w:val="00590C4D"/>
    <w:rsid w:val="00591292"/>
    <w:rsid w:val="00592863"/>
    <w:rsid w:val="00592BEE"/>
    <w:rsid w:val="005939D6"/>
    <w:rsid w:val="00594145"/>
    <w:rsid w:val="005944E9"/>
    <w:rsid w:val="00594529"/>
    <w:rsid w:val="00594954"/>
    <w:rsid w:val="00595410"/>
    <w:rsid w:val="00595804"/>
    <w:rsid w:val="005967F7"/>
    <w:rsid w:val="005A014D"/>
    <w:rsid w:val="005A08A0"/>
    <w:rsid w:val="005A1470"/>
    <w:rsid w:val="005A384F"/>
    <w:rsid w:val="005A44D6"/>
    <w:rsid w:val="005A4BF7"/>
    <w:rsid w:val="005A4C38"/>
    <w:rsid w:val="005A557E"/>
    <w:rsid w:val="005A6D57"/>
    <w:rsid w:val="005A6FB5"/>
    <w:rsid w:val="005A7B08"/>
    <w:rsid w:val="005B0982"/>
    <w:rsid w:val="005B154B"/>
    <w:rsid w:val="005B2204"/>
    <w:rsid w:val="005B3BC6"/>
    <w:rsid w:val="005B4EA2"/>
    <w:rsid w:val="005B4FE6"/>
    <w:rsid w:val="005B64BC"/>
    <w:rsid w:val="005B72F6"/>
    <w:rsid w:val="005B7F4A"/>
    <w:rsid w:val="005C02ED"/>
    <w:rsid w:val="005C1225"/>
    <w:rsid w:val="005C2EAB"/>
    <w:rsid w:val="005C4659"/>
    <w:rsid w:val="005C520C"/>
    <w:rsid w:val="005C5B63"/>
    <w:rsid w:val="005C6FB2"/>
    <w:rsid w:val="005D0C80"/>
    <w:rsid w:val="005D3293"/>
    <w:rsid w:val="005D3C9D"/>
    <w:rsid w:val="005D4D4F"/>
    <w:rsid w:val="005D4D70"/>
    <w:rsid w:val="005D5F96"/>
    <w:rsid w:val="005D6B3B"/>
    <w:rsid w:val="005D7CFA"/>
    <w:rsid w:val="005E0DDC"/>
    <w:rsid w:val="005E0E57"/>
    <w:rsid w:val="005E2F78"/>
    <w:rsid w:val="005E4AF7"/>
    <w:rsid w:val="005E5489"/>
    <w:rsid w:val="005E6E5A"/>
    <w:rsid w:val="005F0DEA"/>
    <w:rsid w:val="005F2104"/>
    <w:rsid w:val="005F227A"/>
    <w:rsid w:val="005F448C"/>
    <w:rsid w:val="005F5F8B"/>
    <w:rsid w:val="005F64C2"/>
    <w:rsid w:val="005F77BF"/>
    <w:rsid w:val="005F7B61"/>
    <w:rsid w:val="005F7D89"/>
    <w:rsid w:val="00601033"/>
    <w:rsid w:val="00602A62"/>
    <w:rsid w:val="00602C34"/>
    <w:rsid w:val="00603ADA"/>
    <w:rsid w:val="00604381"/>
    <w:rsid w:val="006057F1"/>
    <w:rsid w:val="006066D2"/>
    <w:rsid w:val="00606F39"/>
    <w:rsid w:val="00607074"/>
    <w:rsid w:val="006102FD"/>
    <w:rsid w:val="006136CC"/>
    <w:rsid w:val="00614511"/>
    <w:rsid w:val="0061456C"/>
    <w:rsid w:val="00614FF1"/>
    <w:rsid w:val="00615C3F"/>
    <w:rsid w:val="00616EBB"/>
    <w:rsid w:val="0061711C"/>
    <w:rsid w:val="00617BC2"/>
    <w:rsid w:val="00617EFE"/>
    <w:rsid w:val="00620795"/>
    <w:rsid w:val="0062432D"/>
    <w:rsid w:val="00626DA7"/>
    <w:rsid w:val="00627C20"/>
    <w:rsid w:val="00630F1D"/>
    <w:rsid w:val="006338F0"/>
    <w:rsid w:val="006342EC"/>
    <w:rsid w:val="006347BA"/>
    <w:rsid w:val="00634B18"/>
    <w:rsid w:val="0063568C"/>
    <w:rsid w:val="00635747"/>
    <w:rsid w:val="00635F49"/>
    <w:rsid w:val="00637CA1"/>
    <w:rsid w:val="00637DB8"/>
    <w:rsid w:val="0064001C"/>
    <w:rsid w:val="006402B2"/>
    <w:rsid w:val="006405C1"/>
    <w:rsid w:val="006406A0"/>
    <w:rsid w:val="0064246C"/>
    <w:rsid w:val="006437F8"/>
    <w:rsid w:val="00645180"/>
    <w:rsid w:val="00650C3C"/>
    <w:rsid w:val="006525BF"/>
    <w:rsid w:val="00653713"/>
    <w:rsid w:val="006539DF"/>
    <w:rsid w:val="00653EB9"/>
    <w:rsid w:val="00655962"/>
    <w:rsid w:val="0065754D"/>
    <w:rsid w:val="006610E9"/>
    <w:rsid w:val="006618B3"/>
    <w:rsid w:val="00662B11"/>
    <w:rsid w:val="00667C5F"/>
    <w:rsid w:val="00670E0F"/>
    <w:rsid w:val="00671A77"/>
    <w:rsid w:val="00672AC3"/>
    <w:rsid w:val="00672DC1"/>
    <w:rsid w:val="00673280"/>
    <w:rsid w:val="00673FA6"/>
    <w:rsid w:val="006756E8"/>
    <w:rsid w:val="0067612A"/>
    <w:rsid w:val="00677B6F"/>
    <w:rsid w:val="00677CB1"/>
    <w:rsid w:val="00677DA0"/>
    <w:rsid w:val="00677E44"/>
    <w:rsid w:val="00680481"/>
    <w:rsid w:val="0068090D"/>
    <w:rsid w:val="00682A12"/>
    <w:rsid w:val="00682FE0"/>
    <w:rsid w:val="00683231"/>
    <w:rsid w:val="00684375"/>
    <w:rsid w:val="0068511A"/>
    <w:rsid w:val="0068625D"/>
    <w:rsid w:val="00686CF7"/>
    <w:rsid w:val="00687D2A"/>
    <w:rsid w:val="00690411"/>
    <w:rsid w:val="006922F0"/>
    <w:rsid w:val="00693D45"/>
    <w:rsid w:val="00693DA3"/>
    <w:rsid w:val="00693E30"/>
    <w:rsid w:val="006941D8"/>
    <w:rsid w:val="00696B5D"/>
    <w:rsid w:val="00696F78"/>
    <w:rsid w:val="00697D62"/>
    <w:rsid w:val="006A016C"/>
    <w:rsid w:val="006A0411"/>
    <w:rsid w:val="006A2A57"/>
    <w:rsid w:val="006A32E2"/>
    <w:rsid w:val="006A5DB5"/>
    <w:rsid w:val="006A667B"/>
    <w:rsid w:val="006A676A"/>
    <w:rsid w:val="006A7007"/>
    <w:rsid w:val="006A7243"/>
    <w:rsid w:val="006B13D4"/>
    <w:rsid w:val="006B29CE"/>
    <w:rsid w:val="006B364C"/>
    <w:rsid w:val="006B373D"/>
    <w:rsid w:val="006B3D19"/>
    <w:rsid w:val="006B3D6A"/>
    <w:rsid w:val="006B4B84"/>
    <w:rsid w:val="006B5339"/>
    <w:rsid w:val="006B7F67"/>
    <w:rsid w:val="006C037A"/>
    <w:rsid w:val="006C1BD7"/>
    <w:rsid w:val="006C2DF8"/>
    <w:rsid w:val="006C31B0"/>
    <w:rsid w:val="006C3738"/>
    <w:rsid w:val="006C3873"/>
    <w:rsid w:val="006C3B61"/>
    <w:rsid w:val="006C4204"/>
    <w:rsid w:val="006C54D4"/>
    <w:rsid w:val="006D175A"/>
    <w:rsid w:val="006D1ED5"/>
    <w:rsid w:val="006D283B"/>
    <w:rsid w:val="006D2E77"/>
    <w:rsid w:val="006D3F6D"/>
    <w:rsid w:val="006D489D"/>
    <w:rsid w:val="006D64D8"/>
    <w:rsid w:val="006D6831"/>
    <w:rsid w:val="006D6F83"/>
    <w:rsid w:val="006E08BC"/>
    <w:rsid w:val="006E0B51"/>
    <w:rsid w:val="006E170C"/>
    <w:rsid w:val="006E2493"/>
    <w:rsid w:val="006E2A55"/>
    <w:rsid w:val="006E3263"/>
    <w:rsid w:val="006E4B39"/>
    <w:rsid w:val="006E6287"/>
    <w:rsid w:val="006E769A"/>
    <w:rsid w:val="006E7833"/>
    <w:rsid w:val="006F0DD2"/>
    <w:rsid w:val="006F15BA"/>
    <w:rsid w:val="006F259E"/>
    <w:rsid w:val="006F5368"/>
    <w:rsid w:val="006F68FF"/>
    <w:rsid w:val="006F6D68"/>
    <w:rsid w:val="006F6F9D"/>
    <w:rsid w:val="006F7BE0"/>
    <w:rsid w:val="00702495"/>
    <w:rsid w:val="0070261E"/>
    <w:rsid w:val="00703B12"/>
    <w:rsid w:val="00703BE8"/>
    <w:rsid w:val="007042EE"/>
    <w:rsid w:val="00705F6C"/>
    <w:rsid w:val="00706EE8"/>
    <w:rsid w:val="007110F3"/>
    <w:rsid w:val="007113EA"/>
    <w:rsid w:val="0071426C"/>
    <w:rsid w:val="007158D1"/>
    <w:rsid w:val="00722B6E"/>
    <w:rsid w:val="0072302D"/>
    <w:rsid w:val="00723558"/>
    <w:rsid w:val="0072564A"/>
    <w:rsid w:val="007256B1"/>
    <w:rsid w:val="007276A2"/>
    <w:rsid w:val="00730F3B"/>
    <w:rsid w:val="00731056"/>
    <w:rsid w:val="0073156E"/>
    <w:rsid w:val="00732B6C"/>
    <w:rsid w:val="00732E21"/>
    <w:rsid w:val="00733D84"/>
    <w:rsid w:val="00734326"/>
    <w:rsid w:val="007348FA"/>
    <w:rsid w:val="00736647"/>
    <w:rsid w:val="0073762F"/>
    <w:rsid w:val="0073765E"/>
    <w:rsid w:val="00741455"/>
    <w:rsid w:val="007425A4"/>
    <w:rsid w:val="007427EB"/>
    <w:rsid w:val="00743A9C"/>
    <w:rsid w:val="0074433F"/>
    <w:rsid w:val="007447BE"/>
    <w:rsid w:val="00744F66"/>
    <w:rsid w:val="0074527B"/>
    <w:rsid w:val="00747238"/>
    <w:rsid w:val="0075060C"/>
    <w:rsid w:val="00750A42"/>
    <w:rsid w:val="00751954"/>
    <w:rsid w:val="00751E37"/>
    <w:rsid w:val="00754FA2"/>
    <w:rsid w:val="00755ACD"/>
    <w:rsid w:val="00755D1B"/>
    <w:rsid w:val="00757B35"/>
    <w:rsid w:val="007600D4"/>
    <w:rsid w:val="00760685"/>
    <w:rsid w:val="0076093E"/>
    <w:rsid w:val="0076160B"/>
    <w:rsid w:val="007620DE"/>
    <w:rsid w:val="007638AB"/>
    <w:rsid w:val="00763E4D"/>
    <w:rsid w:val="00764022"/>
    <w:rsid w:val="00764088"/>
    <w:rsid w:val="007649E6"/>
    <w:rsid w:val="00766788"/>
    <w:rsid w:val="00766B64"/>
    <w:rsid w:val="0077323B"/>
    <w:rsid w:val="007749B4"/>
    <w:rsid w:val="00774EAF"/>
    <w:rsid w:val="00775C2D"/>
    <w:rsid w:val="00775DCD"/>
    <w:rsid w:val="00776451"/>
    <w:rsid w:val="007766C2"/>
    <w:rsid w:val="0077732D"/>
    <w:rsid w:val="00781B8A"/>
    <w:rsid w:val="00781F0E"/>
    <w:rsid w:val="00782A1E"/>
    <w:rsid w:val="00782BC5"/>
    <w:rsid w:val="00783351"/>
    <w:rsid w:val="0078402D"/>
    <w:rsid w:val="007840E7"/>
    <w:rsid w:val="0078484D"/>
    <w:rsid w:val="00785914"/>
    <w:rsid w:val="00786F88"/>
    <w:rsid w:val="00787A1B"/>
    <w:rsid w:val="00791B5B"/>
    <w:rsid w:val="00792BDE"/>
    <w:rsid w:val="007931C5"/>
    <w:rsid w:val="007933BC"/>
    <w:rsid w:val="007947CE"/>
    <w:rsid w:val="00794CD4"/>
    <w:rsid w:val="0079515F"/>
    <w:rsid w:val="00795372"/>
    <w:rsid w:val="0079576C"/>
    <w:rsid w:val="0079693C"/>
    <w:rsid w:val="007979CA"/>
    <w:rsid w:val="00797B64"/>
    <w:rsid w:val="007A1F99"/>
    <w:rsid w:val="007A2986"/>
    <w:rsid w:val="007A3147"/>
    <w:rsid w:val="007A38FC"/>
    <w:rsid w:val="007A3FFD"/>
    <w:rsid w:val="007A7824"/>
    <w:rsid w:val="007B0435"/>
    <w:rsid w:val="007B1833"/>
    <w:rsid w:val="007B2180"/>
    <w:rsid w:val="007B273D"/>
    <w:rsid w:val="007B2854"/>
    <w:rsid w:val="007B5138"/>
    <w:rsid w:val="007B5E22"/>
    <w:rsid w:val="007B6A6F"/>
    <w:rsid w:val="007B715B"/>
    <w:rsid w:val="007B7B06"/>
    <w:rsid w:val="007C1441"/>
    <w:rsid w:val="007C1899"/>
    <w:rsid w:val="007C5FE4"/>
    <w:rsid w:val="007C6418"/>
    <w:rsid w:val="007C70D0"/>
    <w:rsid w:val="007D0E84"/>
    <w:rsid w:val="007D0ED2"/>
    <w:rsid w:val="007D297D"/>
    <w:rsid w:val="007D4122"/>
    <w:rsid w:val="007D6DF7"/>
    <w:rsid w:val="007D77F5"/>
    <w:rsid w:val="007E03B1"/>
    <w:rsid w:val="007E0A78"/>
    <w:rsid w:val="007E0AD8"/>
    <w:rsid w:val="007E2517"/>
    <w:rsid w:val="007E2F06"/>
    <w:rsid w:val="007E2F8C"/>
    <w:rsid w:val="007E4071"/>
    <w:rsid w:val="007E40EE"/>
    <w:rsid w:val="007E4B4A"/>
    <w:rsid w:val="007E721D"/>
    <w:rsid w:val="007F0F88"/>
    <w:rsid w:val="007F2192"/>
    <w:rsid w:val="007F21BD"/>
    <w:rsid w:val="007F4580"/>
    <w:rsid w:val="007F4DBD"/>
    <w:rsid w:val="007F4FD5"/>
    <w:rsid w:val="007F58DA"/>
    <w:rsid w:val="007F77C7"/>
    <w:rsid w:val="007F7B04"/>
    <w:rsid w:val="007F7CE4"/>
    <w:rsid w:val="00800EA9"/>
    <w:rsid w:val="00801233"/>
    <w:rsid w:val="00801F4C"/>
    <w:rsid w:val="008021E8"/>
    <w:rsid w:val="00804457"/>
    <w:rsid w:val="00805F52"/>
    <w:rsid w:val="00807584"/>
    <w:rsid w:val="008079BA"/>
    <w:rsid w:val="00811E75"/>
    <w:rsid w:val="00812EA0"/>
    <w:rsid w:val="00813A7C"/>
    <w:rsid w:val="0081485F"/>
    <w:rsid w:val="00816610"/>
    <w:rsid w:val="008168F2"/>
    <w:rsid w:val="0082014B"/>
    <w:rsid w:val="008202B7"/>
    <w:rsid w:val="00820615"/>
    <w:rsid w:val="00821B9D"/>
    <w:rsid w:val="00821BFC"/>
    <w:rsid w:val="008222E6"/>
    <w:rsid w:val="00822DDD"/>
    <w:rsid w:val="00822EEA"/>
    <w:rsid w:val="008250C3"/>
    <w:rsid w:val="008252BE"/>
    <w:rsid w:val="00825E14"/>
    <w:rsid w:val="00826113"/>
    <w:rsid w:val="00826B30"/>
    <w:rsid w:val="0082778D"/>
    <w:rsid w:val="00827E35"/>
    <w:rsid w:val="00830F63"/>
    <w:rsid w:val="008317A4"/>
    <w:rsid w:val="00831E12"/>
    <w:rsid w:val="00835086"/>
    <w:rsid w:val="008358CC"/>
    <w:rsid w:val="00836622"/>
    <w:rsid w:val="00841C58"/>
    <w:rsid w:val="00843BC8"/>
    <w:rsid w:val="00844223"/>
    <w:rsid w:val="00844A5B"/>
    <w:rsid w:val="00845019"/>
    <w:rsid w:val="0084699B"/>
    <w:rsid w:val="00846FA5"/>
    <w:rsid w:val="00847C74"/>
    <w:rsid w:val="00847CE9"/>
    <w:rsid w:val="00850155"/>
    <w:rsid w:val="00850BDA"/>
    <w:rsid w:val="008525C6"/>
    <w:rsid w:val="00852621"/>
    <w:rsid w:val="00854109"/>
    <w:rsid w:val="00854933"/>
    <w:rsid w:val="0085534B"/>
    <w:rsid w:val="00855EE6"/>
    <w:rsid w:val="00857FA3"/>
    <w:rsid w:val="00860A79"/>
    <w:rsid w:val="00864DB0"/>
    <w:rsid w:val="00866056"/>
    <w:rsid w:val="008666D1"/>
    <w:rsid w:val="008715F9"/>
    <w:rsid w:val="00872D62"/>
    <w:rsid w:val="0087382B"/>
    <w:rsid w:val="0087525B"/>
    <w:rsid w:val="008766B1"/>
    <w:rsid w:val="00876CEA"/>
    <w:rsid w:val="008772CA"/>
    <w:rsid w:val="0087754C"/>
    <w:rsid w:val="00881701"/>
    <w:rsid w:val="00881846"/>
    <w:rsid w:val="00882E04"/>
    <w:rsid w:val="0088328C"/>
    <w:rsid w:val="00884608"/>
    <w:rsid w:val="00886210"/>
    <w:rsid w:val="008867DB"/>
    <w:rsid w:val="00887345"/>
    <w:rsid w:val="008911C3"/>
    <w:rsid w:val="00891319"/>
    <w:rsid w:val="00891D3F"/>
    <w:rsid w:val="008925D0"/>
    <w:rsid w:val="00893138"/>
    <w:rsid w:val="00893887"/>
    <w:rsid w:val="00894B24"/>
    <w:rsid w:val="008952E9"/>
    <w:rsid w:val="008967DA"/>
    <w:rsid w:val="008A116A"/>
    <w:rsid w:val="008A18C6"/>
    <w:rsid w:val="008A1950"/>
    <w:rsid w:val="008A22FB"/>
    <w:rsid w:val="008A3286"/>
    <w:rsid w:val="008A4E9F"/>
    <w:rsid w:val="008A77B9"/>
    <w:rsid w:val="008B155C"/>
    <w:rsid w:val="008B1E79"/>
    <w:rsid w:val="008B2EB1"/>
    <w:rsid w:val="008B45A4"/>
    <w:rsid w:val="008B511C"/>
    <w:rsid w:val="008B6A84"/>
    <w:rsid w:val="008C0958"/>
    <w:rsid w:val="008C2DA5"/>
    <w:rsid w:val="008C3A3F"/>
    <w:rsid w:val="008C4433"/>
    <w:rsid w:val="008C61E1"/>
    <w:rsid w:val="008C65B8"/>
    <w:rsid w:val="008D0305"/>
    <w:rsid w:val="008D0EC7"/>
    <w:rsid w:val="008D154A"/>
    <w:rsid w:val="008D247C"/>
    <w:rsid w:val="008D257A"/>
    <w:rsid w:val="008D2727"/>
    <w:rsid w:val="008D3FD3"/>
    <w:rsid w:val="008D7D9E"/>
    <w:rsid w:val="008E06AE"/>
    <w:rsid w:val="008E0DB5"/>
    <w:rsid w:val="008E1B5D"/>
    <w:rsid w:val="008E5BA8"/>
    <w:rsid w:val="008E6CBD"/>
    <w:rsid w:val="008E73FD"/>
    <w:rsid w:val="008E750A"/>
    <w:rsid w:val="008E7E22"/>
    <w:rsid w:val="008F05D8"/>
    <w:rsid w:val="008F0B86"/>
    <w:rsid w:val="008F0FD4"/>
    <w:rsid w:val="008F1621"/>
    <w:rsid w:val="008F1664"/>
    <w:rsid w:val="008F2A4D"/>
    <w:rsid w:val="008F2F5B"/>
    <w:rsid w:val="008F526C"/>
    <w:rsid w:val="008F730A"/>
    <w:rsid w:val="009004D1"/>
    <w:rsid w:val="00900FF9"/>
    <w:rsid w:val="00901058"/>
    <w:rsid w:val="00902177"/>
    <w:rsid w:val="0090225C"/>
    <w:rsid w:val="00902964"/>
    <w:rsid w:val="00904ED1"/>
    <w:rsid w:val="00906326"/>
    <w:rsid w:val="0090684F"/>
    <w:rsid w:val="009107C3"/>
    <w:rsid w:val="0091205B"/>
    <w:rsid w:val="00913620"/>
    <w:rsid w:val="009150AF"/>
    <w:rsid w:val="009153B9"/>
    <w:rsid w:val="00915ACC"/>
    <w:rsid w:val="00915C36"/>
    <w:rsid w:val="00920C50"/>
    <w:rsid w:val="00922456"/>
    <w:rsid w:val="0092287C"/>
    <w:rsid w:val="00923896"/>
    <w:rsid w:val="00924DF7"/>
    <w:rsid w:val="009254E8"/>
    <w:rsid w:val="00925B85"/>
    <w:rsid w:val="00926462"/>
    <w:rsid w:val="009315DF"/>
    <w:rsid w:val="00931C12"/>
    <w:rsid w:val="009324D3"/>
    <w:rsid w:val="00933F4B"/>
    <w:rsid w:val="00934793"/>
    <w:rsid w:val="00934B36"/>
    <w:rsid w:val="0093509E"/>
    <w:rsid w:val="009351E0"/>
    <w:rsid w:val="00936EF2"/>
    <w:rsid w:val="00936FB8"/>
    <w:rsid w:val="00937E5C"/>
    <w:rsid w:val="00937FF4"/>
    <w:rsid w:val="0094239F"/>
    <w:rsid w:val="0094253A"/>
    <w:rsid w:val="00943743"/>
    <w:rsid w:val="00944BD0"/>
    <w:rsid w:val="00945043"/>
    <w:rsid w:val="00950546"/>
    <w:rsid w:val="0095548D"/>
    <w:rsid w:val="00955FB1"/>
    <w:rsid w:val="009564B4"/>
    <w:rsid w:val="00957AD5"/>
    <w:rsid w:val="009603B1"/>
    <w:rsid w:val="00960CF7"/>
    <w:rsid w:val="00960EA4"/>
    <w:rsid w:val="00962423"/>
    <w:rsid w:val="00962F9B"/>
    <w:rsid w:val="00963690"/>
    <w:rsid w:val="00964EB0"/>
    <w:rsid w:val="0096507B"/>
    <w:rsid w:val="009655D4"/>
    <w:rsid w:val="0096599F"/>
    <w:rsid w:val="00970C8E"/>
    <w:rsid w:val="009711A5"/>
    <w:rsid w:val="00971B3C"/>
    <w:rsid w:val="00971F94"/>
    <w:rsid w:val="00972D6E"/>
    <w:rsid w:val="00974F1E"/>
    <w:rsid w:val="0097525E"/>
    <w:rsid w:val="00976FF6"/>
    <w:rsid w:val="00981003"/>
    <w:rsid w:val="009814C8"/>
    <w:rsid w:val="0098260D"/>
    <w:rsid w:val="009829FB"/>
    <w:rsid w:val="00983D06"/>
    <w:rsid w:val="0098440B"/>
    <w:rsid w:val="009846A0"/>
    <w:rsid w:val="009851B4"/>
    <w:rsid w:val="00986D83"/>
    <w:rsid w:val="0099004B"/>
    <w:rsid w:val="0099037E"/>
    <w:rsid w:val="00993C62"/>
    <w:rsid w:val="009953F7"/>
    <w:rsid w:val="00995C97"/>
    <w:rsid w:val="00997338"/>
    <w:rsid w:val="00997B1F"/>
    <w:rsid w:val="00997EE8"/>
    <w:rsid w:val="009A1283"/>
    <w:rsid w:val="009A1F3B"/>
    <w:rsid w:val="009A32AB"/>
    <w:rsid w:val="009A6163"/>
    <w:rsid w:val="009A671E"/>
    <w:rsid w:val="009A6F61"/>
    <w:rsid w:val="009A7723"/>
    <w:rsid w:val="009B0D74"/>
    <w:rsid w:val="009B174F"/>
    <w:rsid w:val="009B2496"/>
    <w:rsid w:val="009B49D6"/>
    <w:rsid w:val="009B4E32"/>
    <w:rsid w:val="009B6043"/>
    <w:rsid w:val="009C0280"/>
    <w:rsid w:val="009C032B"/>
    <w:rsid w:val="009C038A"/>
    <w:rsid w:val="009C0857"/>
    <w:rsid w:val="009C1216"/>
    <w:rsid w:val="009C28E2"/>
    <w:rsid w:val="009C3662"/>
    <w:rsid w:val="009C3764"/>
    <w:rsid w:val="009C4101"/>
    <w:rsid w:val="009C481C"/>
    <w:rsid w:val="009C4E0B"/>
    <w:rsid w:val="009D0F69"/>
    <w:rsid w:val="009D142B"/>
    <w:rsid w:val="009D1C8A"/>
    <w:rsid w:val="009D22D4"/>
    <w:rsid w:val="009D2D14"/>
    <w:rsid w:val="009D2DEA"/>
    <w:rsid w:val="009D2F0C"/>
    <w:rsid w:val="009D308E"/>
    <w:rsid w:val="009D4FF3"/>
    <w:rsid w:val="009D530B"/>
    <w:rsid w:val="009D57FD"/>
    <w:rsid w:val="009D6A14"/>
    <w:rsid w:val="009D7430"/>
    <w:rsid w:val="009E01FB"/>
    <w:rsid w:val="009E0DA8"/>
    <w:rsid w:val="009E154E"/>
    <w:rsid w:val="009E2BD6"/>
    <w:rsid w:val="009E3C0A"/>
    <w:rsid w:val="009E5AC3"/>
    <w:rsid w:val="009E646A"/>
    <w:rsid w:val="009E7756"/>
    <w:rsid w:val="009E7863"/>
    <w:rsid w:val="009F0011"/>
    <w:rsid w:val="009F0348"/>
    <w:rsid w:val="009F065D"/>
    <w:rsid w:val="009F1E03"/>
    <w:rsid w:val="009F31E1"/>
    <w:rsid w:val="009F392D"/>
    <w:rsid w:val="009F4647"/>
    <w:rsid w:val="009F57F8"/>
    <w:rsid w:val="009F5EB8"/>
    <w:rsid w:val="009F666E"/>
    <w:rsid w:val="009F6CD9"/>
    <w:rsid w:val="009F7C46"/>
    <w:rsid w:val="00A00D23"/>
    <w:rsid w:val="00A011CD"/>
    <w:rsid w:val="00A019B0"/>
    <w:rsid w:val="00A02D68"/>
    <w:rsid w:val="00A03628"/>
    <w:rsid w:val="00A04520"/>
    <w:rsid w:val="00A06948"/>
    <w:rsid w:val="00A069DC"/>
    <w:rsid w:val="00A1044D"/>
    <w:rsid w:val="00A13413"/>
    <w:rsid w:val="00A13AAD"/>
    <w:rsid w:val="00A14598"/>
    <w:rsid w:val="00A14F60"/>
    <w:rsid w:val="00A15670"/>
    <w:rsid w:val="00A168B5"/>
    <w:rsid w:val="00A16AF6"/>
    <w:rsid w:val="00A17D58"/>
    <w:rsid w:val="00A17DF6"/>
    <w:rsid w:val="00A17E85"/>
    <w:rsid w:val="00A20A9E"/>
    <w:rsid w:val="00A21807"/>
    <w:rsid w:val="00A22345"/>
    <w:rsid w:val="00A23102"/>
    <w:rsid w:val="00A23725"/>
    <w:rsid w:val="00A24AE4"/>
    <w:rsid w:val="00A24FD8"/>
    <w:rsid w:val="00A2657A"/>
    <w:rsid w:val="00A2744A"/>
    <w:rsid w:val="00A30F93"/>
    <w:rsid w:val="00A3208D"/>
    <w:rsid w:val="00A32735"/>
    <w:rsid w:val="00A338F7"/>
    <w:rsid w:val="00A33936"/>
    <w:rsid w:val="00A33A76"/>
    <w:rsid w:val="00A351F4"/>
    <w:rsid w:val="00A37F5D"/>
    <w:rsid w:val="00A40B92"/>
    <w:rsid w:val="00A40DD4"/>
    <w:rsid w:val="00A41CF2"/>
    <w:rsid w:val="00A42FF2"/>
    <w:rsid w:val="00A4363D"/>
    <w:rsid w:val="00A47713"/>
    <w:rsid w:val="00A50DF4"/>
    <w:rsid w:val="00A51401"/>
    <w:rsid w:val="00A516EF"/>
    <w:rsid w:val="00A51FFD"/>
    <w:rsid w:val="00A52684"/>
    <w:rsid w:val="00A54BA0"/>
    <w:rsid w:val="00A56615"/>
    <w:rsid w:val="00A5696B"/>
    <w:rsid w:val="00A5707E"/>
    <w:rsid w:val="00A572CD"/>
    <w:rsid w:val="00A61DB7"/>
    <w:rsid w:val="00A61F4B"/>
    <w:rsid w:val="00A645D0"/>
    <w:rsid w:val="00A6503B"/>
    <w:rsid w:val="00A65157"/>
    <w:rsid w:val="00A66E74"/>
    <w:rsid w:val="00A66FE4"/>
    <w:rsid w:val="00A70788"/>
    <w:rsid w:val="00A71158"/>
    <w:rsid w:val="00A71666"/>
    <w:rsid w:val="00A7197F"/>
    <w:rsid w:val="00A72339"/>
    <w:rsid w:val="00A72876"/>
    <w:rsid w:val="00A72A18"/>
    <w:rsid w:val="00A73080"/>
    <w:rsid w:val="00A75057"/>
    <w:rsid w:val="00A753CD"/>
    <w:rsid w:val="00A75898"/>
    <w:rsid w:val="00A75B10"/>
    <w:rsid w:val="00A760CC"/>
    <w:rsid w:val="00A76577"/>
    <w:rsid w:val="00A773C6"/>
    <w:rsid w:val="00A81E65"/>
    <w:rsid w:val="00A82550"/>
    <w:rsid w:val="00A845AE"/>
    <w:rsid w:val="00A85206"/>
    <w:rsid w:val="00A866F7"/>
    <w:rsid w:val="00A87047"/>
    <w:rsid w:val="00A903A1"/>
    <w:rsid w:val="00A91383"/>
    <w:rsid w:val="00A9277B"/>
    <w:rsid w:val="00A929AD"/>
    <w:rsid w:val="00A96311"/>
    <w:rsid w:val="00A9743F"/>
    <w:rsid w:val="00AA0907"/>
    <w:rsid w:val="00AA0DBB"/>
    <w:rsid w:val="00AA4C33"/>
    <w:rsid w:val="00AA6BD9"/>
    <w:rsid w:val="00AA6EFA"/>
    <w:rsid w:val="00AA6F4F"/>
    <w:rsid w:val="00AB1E72"/>
    <w:rsid w:val="00AB213C"/>
    <w:rsid w:val="00AB24FD"/>
    <w:rsid w:val="00AB2A9D"/>
    <w:rsid w:val="00AB2B9F"/>
    <w:rsid w:val="00AB537C"/>
    <w:rsid w:val="00AB5ABB"/>
    <w:rsid w:val="00AB6D5D"/>
    <w:rsid w:val="00AC242C"/>
    <w:rsid w:val="00AC45C8"/>
    <w:rsid w:val="00AC5C84"/>
    <w:rsid w:val="00AC603A"/>
    <w:rsid w:val="00AC7926"/>
    <w:rsid w:val="00AD0170"/>
    <w:rsid w:val="00AD1FF5"/>
    <w:rsid w:val="00AD4D96"/>
    <w:rsid w:val="00AD506D"/>
    <w:rsid w:val="00AD5F05"/>
    <w:rsid w:val="00AD6BB7"/>
    <w:rsid w:val="00AD7328"/>
    <w:rsid w:val="00AD76FE"/>
    <w:rsid w:val="00AD77A9"/>
    <w:rsid w:val="00AE2BFC"/>
    <w:rsid w:val="00AE309C"/>
    <w:rsid w:val="00AE3AD9"/>
    <w:rsid w:val="00AE41F3"/>
    <w:rsid w:val="00AE4230"/>
    <w:rsid w:val="00AE4D14"/>
    <w:rsid w:val="00AE7253"/>
    <w:rsid w:val="00AF0240"/>
    <w:rsid w:val="00AF05E0"/>
    <w:rsid w:val="00AF06F3"/>
    <w:rsid w:val="00AF0D5B"/>
    <w:rsid w:val="00AF1BDE"/>
    <w:rsid w:val="00AF3F23"/>
    <w:rsid w:val="00AF4B97"/>
    <w:rsid w:val="00AF57EE"/>
    <w:rsid w:val="00AF75D4"/>
    <w:rsid w:val="00B0000D"/>
    <w:rsid w:val="00B00DFA"/>
    <w:rsid w:val="00B00FB3"/>
    <w:rsid w:val="00B010E4"/>
    <w:rsid w:val="00B01294"/>
    <w:rsid w:val="00B02A98"/>
    <w:rsid w:val="00B037F3"/>
    <w:rsid w:val="00B04941"/>
    <w:rsid w:val="00B04F34"/>
    <w:rsid w:val="00B051A7"/>
    <w:rsid w:val="00B052F3"/>
    <w:rsid w:val="00B068B2"/>
    <w:rsid w:val="00B06EED"/>
    <w:rsid w:val="00B07281"/>
    <w:rsid w:val="00B106EA"/>
    <w:rsid w:val="00B11183"/>
    <w:rsid w:val="00B11F53"/>
    <w:rsid w:val="00B14B9D"/>
    <w:rsid w:val="00B15E75"/>
    <w:rsid w:val="00B17EDC"/>
    <w:rsid w:val="00B2113B"/>
    <w:rsid w:val="00B2282A"/>
    <w:rsid w:val="00B22862"/>
    <w:rsid w:val="00B22F9B"/>
    <w:rsid w:val="00B24A18"/>
    <w:rsid w:val="00B250BF"/>
    <w:rsid w:val="00B2590B"/>
    <w:rsid w:val="00B26309"/>
    <w:rsid w:val="00B264F5"/>
    <w:rsid w:val="00B27A42"/>
    <w:rsid w:val="00B30001"/>
    <w:rsid w:val="00B3026E"/>
    <w:rsid w:val="00B3209C"/>
    <w:rsid w:val="00B33012"/>
    <w:rsid w:val="00B332BE"/>
    <w:rsid w:val="00B33405"/>
    <w:rsid w:val="00B33439"/>
    <w:rsid w:val="00B33530"/>
    <w:rsid w:val="00B357B2"/>
    <w:rsid w:val="00B371EC"/>
    <w:rsid w:val="00B409D6"/>
    <w:rsid w:val="00B409DF"/>
    <w:rsid w:val="00B42456"/>
    <w:rsid w:val="00B43B21"/>
    <w:rsid w:val="00B44B0F"/>
    <w:rsid w:val="00B46B86"/>
    <w:rsid w:val="00B50A41"/>
    <w:rsid w:val="00B522E7"/>
    <w:rsid w:val="00B541A0"/>
    <w:rsid w:val="00B54BBC"/>
    <w:rsid w:val="00B55250"/>
    <w:rsid w:val="00B558BE"/>
    <w:rsid w:val="00B564F6"/>
    <w:rsid w:val="00B57219"/>
    <w:rsid w:val="00B606B1"/>
    <w:rsid w:val="00B62182"/>
    <w:rsid w:val="00B62332"/>
    <w:rsid w:val="00B62517"/>
    <w:rsid w:val="00B654C8"/>
    <w:rsid w:val="00B6585E"/>
    <w:rsid w:val="00B66A9C"/>
    <w:rsid w:val="00B67D07"/>
    <w:rsid w:val="00B700CD"/>
    <w:rsid w:val="00B71A78"/>
    <w:rsid w:val="00B71D13"/>
    <w:rsid w:val="00B73002"/>
    <w:rsid w:val="00B74555"/>
    <w:rsid w:val="00B745B3"/>
    <w:rsid w:val="00B760F2"/>
    <w:rsid w:val="00B77C0F"/>
    <w:rsid w:val="00B81E34"/>
    <w:rsid w:val="00B81E6F"/>
    <w:rsid w:val="00B836F1"/>
    <w:rsid w:val="00B83A5F"/>
    <w:rsid w:val="00B83F0D"/>
    <w:rsid w:val="00B8465D"/>
    <w:rsid w:val="00B85293"/>
    <w:rsid w:val="00B8660F"/>
    <w:rsid w:val="00B86A0B"/>
    <w:rsid w:val="00B86D80"/>
    <w:rsid w:val="00B900C2"/>
    <w:rsid w:val="00B91670"/>
    <w:rsid w:val="00B922D2"/>
    <w:rsid w:val="00B95871"/>
    <w:rsid w:val="00B96494"/>
    <w:rsid w:val="00B968CC"/>
    <w:rsid w:val="00B975E0"/>
    <w:rsid w:val="00B9788D"/>
    <w:rsid w:val="00B979C5"/>
    <w:rsid w:val="00BA02C0"/>
    <w:rsid w:val="00BA2038"/>
    <w:rsid w:val="00BA2712"/>
    <w:rsid w:val="00BA2B37"/>
    <w:rsid w:val="00BA5798"/>
    <w:rsid w:val="00BA681D"/>
    <w:rsid w:val="00BA758D"/>
    <w:rsid w:val="00BB1887"/>
    <w:rsid w:val="00BB1DB6"/>
    <w:rsid w:val="00BB217D"/>
    <w:rsid w:val="00BB3E79"/>
    <w:rsid w:val="00BB3EC5"/>
    <w:rsid w:val="00BB4AFA"/>
    <w:rsid w:val="00BB4B5E"/>
    <w:rsid w:val="00BB525F"/>
    <w:rsid w:val="00BB5801"/>
    <w:rsid w:val="00BB58E0"/>
    <w:rsid w:val="00BB6940"/>
    <w:rsid w:val="00BB78C9"/>
    <w:rsid w:val="00BC0321"/>
    <w:rsid w:val="00BC0B00"/>
    <w:rsid w:val="00BC0D25"/>
    <w:rsid w:val="00BC0DF2"/>
    <w:rsid w:val="00BC0F88"/>
    <w:rsid w:val="00BC1048"/>
    <w:rsid w:val="00BC15D4"/>
    <w:rsid w:val="00BC31ED"/>
    <w:rsid w:val="00BC3BEA"/>
    <w:rsid w:val="00BC51B9"/>
    <w:rsid w:val="00BC5942"/>
    <w:rsid w:val="00BD0F11"/>
    <w:rsid w:val="00BD1FD0"/>
    <w:rsid w:val="00BD2428"/>
    <w:rsid w:val="00BD311F"/>
    <w:rsid w:val="00BD3492"/>
    <w:rsid w:val="00BD468E"/>
    <w:rsid w:val="00BD5A8D"/>
    <w:rsid w:val="00BD63AE"/>
    <w:rsid w:val="00BE1C30"/>
    <w:rsid w:val="00BE4275"/>
    <w:rsid w:val="00BE436F"/>
    <w:rsid w:val="00BE472D"/>
    <w:rsid w:val="00BE4C52"/>
    <w:rsid w:val="00BE52D0"/>
    <w:rsid w:val="00BE5498"/>
    <w:rsid w:val="00BE661D"/>
    <w:rsid w:val="00BE71F3"/>
    <w:rsid w:val="00BE76B0"/>
    <w:rsid w:val="00BE791B"/>
    <w:rsid w:val="00BF2531"/>
    <w:rsid w:val="00BF46F1"/>
    <w:rsid w:val="00C004B3"/>
    <w:rsid w:val="00C0171E"/>
    <w:rsid w:val="00C0225F"/>
    <w:rsid w:val="00C02526"/>
    <w:rsid w:val="00C02914"/>
    <w:rsid w:val="00C03CC4"/>
    <w:rsid w:val="00C04DA9"/>
    <w:rsid w:val="00C05A3E"/>
    <w:rsid w:val="00C05B76"/>
    <w:rsid w:val="00C0602C"/>
    <w:rsid w:val="00C07458"/>
    <w:rsid w:val="00C12D7A"/>
    <w:rsid w:val="00C1592C"/>
    <w:rsid w:val="00C15DBC"/>
    <w:rsid w:val="00C16F11"/>
    <w:rsid w:val="00C17597"/>
    <w:rsid w:val="00C20214"/>
    <w:rsid w:val="00C2103E"/>
    <w:rsid w:val="00C222E6"/>
    <w:rsid w:val="00C23B9A"/>
    <w:rsid w:val="00C25119"/>
    <w:rsid w:val="00C2535B"/>
    <w:rsid w:val="00C263AA"/>
    <w:rsid w:val="00C3012E"/>
    <w:rsid w:val="00C314EA"/>
    <w:rsid w:val="00C31D03"/>
    <w:rsid w:val="00C3257C"/>
    <w:rsid w:val="00C33821"/>
    <w:rsid w:val="00C34076"/>
    <w:rsid w:val="00C35398"/>
    <w:rsid w:val="00C35E20"/>
    <w:rsid w:val="00C37579"/>
    <w:rsid w:val="00C3765B"/>
    <w:rsid w:val="00C376A1"/>
    <w:rsid w:val="00C40F24"/>
    <w:rsid w:val="00C41043"/>
    <w:rsid w:val="00C411B4"/>
    <w:rsid w:val="00C4120E"/>
    <w:rsid w:val="00C41C97"/>
    <w:rsid w:val="00C42220"/>
    <w:rsid w:val="00C43BAE"/>
    <w:rsid w:val="00C43FDC"/>
    <w:rsid w:val="00C444C4"/>
    <w:rsid w:val="00C45290"/>
    <w:rsid w:val="00C465E3"/>
    <w:rsid w:val="00C475DE"/>
    <w:rsid w:val="00C47D6C"/>
    <w:rsid w:val="00C50F0C"/>
    <w:rsid w:val="00C520AD"/>
    <w:rsid w:val="00C52BF2"/>
    <w:rsid w:val="00C554D3"/>
    <w:rsid w:val="00C56246"/>
    <w:rsid w:val="00C57402"/>
    <w:rsid w:val="00C60BAC"/>
    <w:rsid w:val="00C614C4"/>
    <w:rsid w:val="00C61AB0"/>
    <w:rsid w:val="00C62D63"/>
    <w:rsid w:val="00C62E9B"/>
    <w:rsid w:val="00C62FB7"/>
    <w:rsid w:val="00C63316"/>
    <w:rsid w:val="00C65570"/>
    <w:rsid w:val="00C65B4E"/>
    <w:rsid w:val="00C65F1F"/>
    <w:rsid w:val="00C66B7E"/>
    <w:rsid w:val="00C71B3C"/>
    <w:rsid w:val="00C72459"/>
    <w:rsid w:val="00C7277F"/>
    <w:rsid w:val="00C72C40"/>
    <w:rsid w:val="00C7336A"/>
    <w:rsid w:val="00C734FD"/>
    <w:rsid w:val="00C73772"/>
    <w:rsid w:val="00C73978"/>
    <w:rsid w:val="00C7518D"/>
    <w:rsid w:val="00C751CD"/>
    <w:rsid w:val="00C76927"/>
    <w:rsid w:val="00C76DAA"/>
    <w:rsid w:val="00C7743C"/>
    <w:rsid w:val="00C77D2D"/>
    <w:rsid w:val="00C77FAC"/>
    <w:rsid w:val="00C80A58"/>
    <w:rsid w:val="00C814C0"/>
    <w:rsid w:val="00C820FE"/>
    <w:rsid w:val="00C82762"/>
    <w:rsid w:val="00C82C07"/>
    <w:rsid w:val="00C830D3"/>
    <w:rsid w:val="00C84740"/>
    <w:rsid w:val="00C84BF0"/>
    <w:rsid w:val="00C84C51"/>
    <w:rsid w:val="00C8654F"/>
    <w:rsid w:val="00C86623"/>
    <w:rsid w:val="00C8675A"/>
    <w:rsid w:val="00C8732D"/>
    <w:rsid w:val="00C87DCE"/>
    <w:rsid w:val="00C900CD"/>
    <w:rsid w:val="00C926DF"/>
    <w:rsid w:val="00C954CF"/>
    <w:rsid w:val="00C95622"/>
    <w:rsid w:val="00C96E83"/>
    <w:rsid w:val="00C96EA4"/>
    <w:rsid w:val="00C97206"/>
    <w:rsid w:val="00C97A91"/>
    <w:rsid w:val="00C97CBA"/>
    <w:rsid w:val="00CA2025"/>
    <w:rsid w:val="00CA40DC"/>
    <w:rsid w:val="00CA4D98"/>
    <w:rsid w:val="00CA5BB7"/>
    <w:rsid w:val="00CA6462"/>
    <w:rsid w:val="00CA70C1"/>
    <w:rsid w:val="00CB1795"/>
    <w:rsid w:val="00CB1B9F"/>
    <w:rsid w:val="00CB23A3"/>
    <w:rsid w:val="00CB24E5"/>
    <w:rsid w:val="00CB4110"/>
    <w:rsid w:val="00CB45D4"/>
    <w:rsid w:val="00CB5F8D"/>
    <w:rsid w:val="00CB68FC"/>
    <w:rsid w:val="00CB7C90"/>
    <w:rsid w:val="00CC0AEB"/>
    <w:rsid w:val="00CC16BF"/>
    <w:rsid w:val="00CC1EB9"/>
    <w:rsid w:val="00CC1FEB"/>
    <w:rsid w:val="00CC2383"/>
    <w:rsid w:val="00CC37C0"/>
    <w:rsid w:val="00CC5B28"/>
    <w:rsid w:val="00CC6A53"/>
    <w:rsid w:val="00CD1351"/>
    <w:rsid w:val="00CD20A5"/>
    <w:rsid w:val="00CD510C"/>
    <w:rsid w:val="00CD5B80"/>
    <w:rsid w:val="00CD677B"/>
    <w:rsid w:val="00CD7481"/>
    <w:rsid w:val="00CE051D"/>
    <w:rsid w:val="00CE0827"/>
    <w:rsid w:val="00CE0D8A"/>
    <w:rsid w:val="00CE3315"/>
    <w:rsid w:val="00CE4BE4"/>
    <w:rsid w:val="00CE5715"/>
    <w:rsid w:val="00CE7001"/>
    <w:rsid w:val="00CF0EA9"/>
    <w:rsid w:val="00CF1385"/>
    <w:rsid w:val="00CF1DC1"/>
    <w:rsid w:val="00CF2C7E"/>
    <w:rsid w:val="00CF4097"/>
    <w:rsid w:val="00CF72F7"/>
    <w:rsid w:val="00D00964"/>
    <w:rsid w:val="00D013D4"/>
    <w:rsid w:val="00D03D53"/>
    <w:rsid w:val="00D052C7"/>
    <w:rsid w:val="00D05BAB"/>
    <w:rsid w:val="00D10D30"/>
    <w:rsid w:val="00D12C59"/>
    <w:rsid w:val="00D14DF0"/>
    <w:rsid w:val="00D159C5"/>
    <w:rsid w:val="00D15ED8"/>
    <w:rsid w:val="00D16742"/>
    <w:rsid w:val="00D1688D"/>
    <w:rsid w:val="00D17DEF"/>
    <w:rsid w:val="00D17EA5"/>
    <w:rsid w:val="00D21CE1"/>
    <w:rsid w:val="00D224C5"/>
    <w:rsid w:val="00D2369E"/>
    <w:rsid w:val="00D23D54"/>
    <w:rsid w:val="00D24078"/>
    <w:rsid w:val="00D2539D"/>
    <w:rsid w:val="00D26AC8"/>
    <w:rsid w:val="00D27DBB"/>
    <w:rsid w:val="00D30568"/>
    <w:rsid w:val="00D30C59"/>
    <w:rsid w:val="00D319B1"/>
    <w:rsid w:val="00D31CB7"/>
    <w:rsid w:val="00D34781"/>
    <w:rsid w:val="00D34999"/>
    <w:rsid w:val="00D34C26"/>
    <w:rsid w:val="00D350F8"/>
    <w:rsid w:val="00D3529F"/>
    <w:rsid w:val="00D3557A"/>
    <w:rsid w:val="00D35B44"/>
    <w:rsid w:val="00D36947"/>
    <w:rsid w:val="00D36952"/>
    <w:rsid w:val="00D37546"/>
    <w:rsid w:val="00D37DCC"/>
    <w:rsid w:val="00D414BC"/>
    <w:rsid w:val="00D422C1"/>
    <w:rsid w:val="00D427B8"/>
    <w:rsid w:val="00D45780"/>
    <w:rsid w:val="00D46AF8"/>
    <w:rsid w:val="00D5090C"/>
    <w:rsid w:val="00D50B67"/>
    <w:rsid w:val="00D51B5E"/>
    <w:rsid w:val="00D51BC2"/>
    <w:rsid w:val="00D52464"/>
    <w:rsid w:val="00D531D9"/>
    <w:rsid w:val="00D550E1"/>
    <w:rsid w:val="00D55739"/>
    <w:rsid w:val="00D56B73"/>
    <w:rsid w:val="00D57825"/>
    <w:rsid w:val="00D601C9"/>
    <w:rsid w:val="00D60437"/>
    <w:rsid w:val="00D6055E"/>
    <w:rsid w:val="00D608C8"/>
    <w:rsid w:val="00D60972"/>
    <w:rsid w:val="00D620FE"/>
    <w:rsid w:val="00D65A5F"/>
    <w:rsid w:val="00D65F05"/>
    <w:rsid w:val="00D66597"/>
    <w:rsid w:val="00D672AF"/>
    <w:rsid w:val="00D67388"/>
    <w:rsid w:val="00D67FA0"/>
    <w:rsid w:val="00D717C1"/>
    <w:rsid w:val="00D72F15"/>
    <w:rsid w:val="00D738DD"/>
    <w:rsid w:val="00D74338"/>
    <w:rsid w:val="00D7444B"/>
    <w:rsid w:val="00D750A8"/>
    <w:rsid w:val="00D8052F"/>
    <w:rsid w:val="00D80FEA"/>
    <w:rsid w:val="00D8176A"/>
    <w:rsid w:val="00D82FEA"/>
    <w:rsid w:val="00D8409D"/>
    <w:rsid w:val="00D85530"/>
    <w:rsid w:val="00D90B68"/>
    <w:rsid w:val="00D91B26"/>
    <w:rsid w:val="00D92625"/>
    <w:rsid w:val="00D92BDD"/>
    <w:rsid w:val="00D9329D"/>
    <w:rsid w:val="00D936C3"/>
    <w:rsid w:val="00D95029"/>
    <w:rsid w:val="00D95C74"/>
    <w:rsid w:val="00D96122"/>
    <w:rsid w:val="00D9664D"/>
    <w:rsid w:val="00DA0285"/>
    <w:rsid w:val="00DA08BE"/>
    <w:rsid w:val="00DA0ACA"/>
    <w:rsid w:val="00DA11C5"/>
    <w:rsid w:val="00DA295E"/>
    <w:rsid w:val="00DA29B0"/>
    <w:rsid w:val="00DA3301"/>
    <w:rsid w:val="00DA3946"/>
    <w:rsid w:val="00DA4954"/>
    <w:rsid w:val="00DA4EF1"/>
    <w:rsid w:val="00DA5DEB"/>
    <w:rsid w:val="00DB1030"/>
    <w:rsid w:val="00DB332C"/>
    <w:rsid w:val="00DB5384"/>
    <w:rsid w:val="00DB57CA"/>
    <w:rsid w:val="00DB75C5"/>
    <w:rsid w:val="00DB7A0A"/>
    <w:rsid w:val="00DC0380"/>
    <w:rsid w:val="00DC03ED"/>
    <w:rsid w:val="00DC05C2"/>
    <w:rsid w:val="00DC0D78"/>
    <w:rsid w:val="00DC22D3"/>
    <w:rsid w:val="00DC2703"/>
    <w:rsid w:val="00DC2E91"/>
    <w:rsid w:val="00DC2F05"/>
    <w:rsid w:val="00DC3E96"/>
    <w:rsid w:val="00DC4284"/>
    <w:rsid w:val="00DC4AA9"/>
    <w:rsid w:val="00DC5815"/>
    <w:rsid w:val="00DC5A49"/>
    <w:rsid w:val="00DC5F82"/>
    <w:rsid w:val="00DC610A"/>
    <w:rsid w:val="00DC71B3"/>
    <w:rsid w:val="00DD0E92"/>
    <w:rsid w:val="00DD53D1"/>
    <w:rsid w:val="00DD66DC"/>
    <w:rsid w:val="00DE00E2"/>
    <w:rsid w:val="00DE0DAC"/>
    <w:rsid w:val="00DE10AE"/>
    <w:rsid w:val="00DE1AC8"/>
    <w:rsid w:val="00DE2064"/>
    <w:rsid w:val="00DE2363"/>
    <w:rsid w:val="00DE261D"/>
    <w:rsid w:val="00DE28AA"/>
    <w:rsid w:val="00DE3699"/>
    <w:rsid w:val="00DE3888"/>
    <w:rsid w:val="00DE4294"/>
    <w:rsid w:val="00DE5716"/>
    <w:rsid w:val="00DE6E3D"/>
    <w:rsid w:val="00DE708F"/>
    <w:rsid w:val="00DE7EFD"/>
    <w:rsid w:val="00DF064B"/>
    <w:rsid w:val="00DF112E"/>
    <w:rsid w:val="00DF1271"/>
    <w:rsid w:val="00DF236F"/>
    <w:rsid w:val="00DF3E81"/>
    <w:rsid w:val="00DF4435"/>
    <w:rsid w:val="00DF4EFC"/>
    <w:rsid w:val="00DF5C74"/>
    <w:rsid w:val="00E001DB"/>
    <w:rsid w:val="00E00412"/>
    <w:rsid w:val="00E00486"/>
    <w:rsid w:val="00E0053C"/>
    <w:rsid w:val="00E00AB1"/>
    <w:rsid w:val="00E00D56"/>
    <w:rsid w:val="00E036C7"/>
    <w:rsid w:val="00E04BE6"/>
    <w:rsid w:val="00E0636F"/>
    <w:rsid w:val="00E0687D"/>
    <w:rsid w:val="00E06BE3"/>
    <w:rsid w:val="00E070AF"/>
    <w:rsid w:val="00E11DAF"/>
    <w:rsid w:val="00E11F32"/>
    <w:rsid w:val="00E11FAF"/>
    <w:rsid w:val="00E1205C"/>
    <w:rsid w:val="00E12267"/>
    <w:rsid w:val="00E128AB"/>
    <w:rsid w:val="00E14562"/>
    <w:rsid w:val="00E17DAC"/>
    <w:rsid w:val="00E202BB"/>
    <w:rsid w:val="00E20D27"/>
    <w:rsid w:val="00E21921"/>
    <w:rsid w:val="00E22A43"/>
    <w:rsid w:val="00E2689A"/>
    <w:rsid w:val="00E27D2E"/>
    <w:rsid w:val="00E308FF"/>
    <w:rsid w:val="00E314E5"/>
    <w:rsid w:val="00E326B4"/>
    <w:rsid w:val="00E332C9"/>
    <w:rsid w:val="00E361D1"/>
    <w:rsid w:val="00E374AF"/>
    <w:rsid w:val="00E375C7"/>
    <w:rsid w:val="00E377E1"/>
    <w:rsid w:val="00E37F19"/>
    <w:rsid w:val="00E40012"/>
    <w:rsid w:val="00E4039F"/>
    <w:rsid w:val="00E40468"/>
    <w:rsid w:val="00E41049"/>
    <w:rsid w:val="00E41A1B"/>
    <w:rsid w:val="00E45180"/>
    <w:rsid w:val="00E46628"/>
    <w:rsid w:val="00E4693B"/>
    <w:rsid w:val="00E46B5A"/>
    <w:rsid w:val="00E4710D"/>
    <w:rsid w:val="00E47900"/>
    <w:rsid w:val="00E479B2"/>
    <w:rsid w:val="00E512AB"/>
    <w:rsid w:val="00E51AE9"/>
    <w:rsid w:val="00E52361"/>
    <w:rsid w:val="00E5269E"/>
    <w:rsid w:val="00E52ECD"/>
    <w:rsid w:val="00E53ADD"/>
    <w:rsid w:val="00E542D0"/>
    <w:rsid w:val="00E548D5"/>
    <w:rsid w:val="00E5570E"/>
    <w:rsid w:val="00E5647E"/>
    <w:rsid w:val="00E568E1"/>
    <w:rsid w:val="00E56FDA"/>
    <w:rsid w:val="00E607B1"/>
    <w:rsid w:val="00E60BC3"/>
    <w:rsid w:val="00E6261A"/>
    <w:rsid w:val="00E62923"/>
    <w:rsid w:val="00E62ECC"/>
    <w:rsid w:val="00E6325F"/>
    <w:rsid w:val="00E632EE"/>
    <w:rsid w:val="00E64CEF"/>
    <w:rsid w:val="00E652A5"/>
    <w:rsid w:val="00E65401"/>
    <w:rsid w:val="00E66A37"/>
    <w:rsid w:val="00E67A4C"/>
    <w:rsid w:val="00E67BD7"/>
    <w:rsid w:val="00E67CB2"/>
    <w:rsid w:val="00E71F5E"/>
    <w:rsid w:val="00E7230C"/>
    <w:rsid w:val="00E72F73"/>
    <w:rsid w:val="00E74CDC"/>
    <w:rsid w:val="00E75071"/>
    <w:rsid w:val="00E75113"/>
    <w:rsid w:val="00E75FEE"/>
    <w:rsid w:val="00E803C3"/>
    <w:rsid w:val="00E804D4"/>
    <w:rsid w:val="00E8185F"/>
    <w:rsid w:val="00E82580"/>
    <w:rsid w:val="00E85958"/>
    <w:rsid w:val="00E865D5"/>
    <w:rsid w:val="00E86960"/>
    <w:rsid w:val="00E86D9F"/>
    <w:rsid w:val="00E90064"/>
    <w:rsid w:val="00E90134"/>
    <w:rsid w:val="00E91CBB"/>
    <w:rsid w:val="00E91CFC"/>
    <w:rsid w:val="00E9312C"/>
    <w:rsid w:val="00E93F36"/>
    <w:rsid w:val="00E95A48"/>
    <w:rsid w:val="00E9600B"/>
    <w:rsid w:val="00E96760"/>
    <w:rsid w:val="00E9776E"/>
    <w:rsid w:val="00E97DEF"/>
    <w:rsid w:val="00EA0EBD"/>
    <w:rsid w:val="00EA1AD1"/>
    <w:rsid w:val="00EA2372"/>
    <w:rsid w:val="00EA2A6A"/>
    <w:rsid w:val="00EA5B1A"/>
    <w:rsid w:val="00EA6E4A"/>
    <w:rsid w:val="00EA7F64"/>
    <w:rsid w:val="00EB07A8"/>
    <w:rsid w:val="00EB3E2D"/>
    <w:rsid w:val="00EB5A0E"/>
    <w:rsid w:val="00EB62A3"/>
    <w:rsid w:val="00EB65D4"/>
    <w:rsid w:val="00EB681E"/>
    <w:rsid w:val="00EB6D3F"/>
    <w:rsid w:val="00EB7826"/>
    <w:rsid w:val="00EC01D3"/>
    <w:rsid w:val="00EC1676"/>
    <w:rsid w:val="00EC1C35"/>
    <w:rsid w:val="00EC419C"/>
    <w:rsid w:val="00EC43CA"/>
    <w:rsid w:val="00EC5CED"/>
    <w:rsid w:val="00EC5FB6"/>
    <w:rsid w:val="00EC7603"/>
    <w:rsid w:val="00EC7C90"/>
    <w:rsid w:val="00EC7D46"/>
    <w:rsid w:val="00ED027B"/>
    <w:rsid w:val="00ED0E60"/>
    <w:rsid w:val="00ED14D4"/>
    <w:rsid w:val="00ED179B"/>
    <w:rsid w:val="00ED1A0B"/>
    <w:rsid w:val="00ED1C00"/>
    <w:rsid w:val="00ED1E40"/>
    <w:rsid w:val="00ED45B1"/>
    <w:rsid w:val="00ED48E3"/>
    <w:rsid w:val="00ED55E0"/>
    <w:rsid w:val="00ED6467"/>
    <w:rsid w:val="00ED6533"/>
    <w:rsid w:val="00ED65A0"/>
    <w:rsid w:val="00ED6DF1"/>
    <w:rsid w:val="00ED715C"/>
    <w:rsid w:val="00ED7ECD"/>
    <w:rsid w:val="00EE02C9"/>
    <w:rsid w:val="00EE0CAB"/>
    <w:rsid w:val="00EE368E"/>
    <w:rsid w:val="00EE4DE4"/>
    <w:rsid w:val="00EE7E5D"/>
    <w:rsid w:val="00EF06DA"/>
    <w:rsid w:val="00EF07FB"/>
    <w:rsid w:val="00EF10E3"/>
    <w:rsid w:val="00EF3D75"/>
    <w:rsid w:val="00EF4101"/>
    <w:rsid w:val="00EF5DA0"/>
    <w:rsid w:val="00EF6FA4"/>
    <w:rsid w:val="00EF7288"/>
    <w:rsid w:val="00F017AE"/>
    <w:rsid w:val="00F02107"/>
    <w:rsid w:val="00F02FDF"/>
    <w:rsid w:val="00F031D5"/>
    <w:rsid w:val="00F032CF"/>
    <w:rsid w:val="00F03E66"/>
    <w:rsid w:val="00F06328"/>
    <w:rsid w:val="00F0648F"/>
    <w:rsid w:val="00F11897"/>
    <w:rsid w:val="00F1325B"/>
    <w:rsid w:val="00F134D2"/>
    <w:rsid w:val="00F14110"/>
    <w:rsid w:val="00F144FD"/>
    <w:rsid w:val="00F15332"/>
    <w:rsid w:val="00F167F6"/>
    <w:rsid w:val="00F16DD8"/>
    <w:rsid w:val="00F2073C"/>
    <w:rsid w:val="00F2101B"/>
    <w:rsid w:val="00F2186A"/>
    <w:rsid w:val="00F2311D"/>
    <w:rsid w:val="00F3066D"/>
    <w:rsid w:val="00F30C87"/>
    <w:rsid w:val="00F32156"/>
    <w:rsid w:val="00F323D8"/>
    <w:rsid w:val="00F326C8"/>
    <w:rsid w:val="00F326F8"/>
    <w:rsid w:val="00F32E34"/>
    <w:rsid w:val="00F34515"/>
    <w:rsid w:val="00F350F0"/>
    <w:rsid w:val="00F35669"/>
    <w:rsid w:val="00F36608"/>
    <w:rsid w:val="00F36E01"/>
    <w:rsid w:val="00F3760D"/>
    <w:rsid w:val="00F3761E"/>
    <w:rsid w:val="00F4058F"/>
    <w:rsid w:val="00F41E29"/>
    <w:rsid w:val="00F42FD5"/>
    <w:rsid w:val="00F43CF4"/>
    <w:rsid w:val="00F43FD4"/>
    <w:rsid w:val="00F46F4D"/>
    <w:rsid w:val="00F4765A"/>
    <w:rsid w:val="00F478BF"/>
    <w:rsid w:val="00F514DC"/>
    <w:rsid w:val="00F519F6"/>
    <w:rsid w:val="00F52883"/>
    <w:rsid w:val="00F54D45"/>
    <w:rsid w:val="00F55C08"/>
    <w:rsid w:val="00F55DAE"/>
    <w:rsid w:val="00F57A87"/>
    <w:rsid w:val="00F6045A"/>
    <w:rsid w:val="00F60EDA"/>
    <w:rsid w:val="00F614A5"/>
    <w:rsid w:val="00F61891"/>
    <w:rsid w:val="00F63C0B"/>
    <w:rsid w:val="00F63C55"/>
    <w:rsid w:val="00F6528B"/>
    <w:rsid w:val="00F6531B"/>
    <w:rsid w:val="00F661A0"/>
    <w:rsid w:val="00F66F57"/>
    <w:rsid w:val="00F67B1C"/>
    <w:rsid w:val="00F730E4"/>
    <w:rsid w:val="00F75F0F"/>
    <w:rsid w:val="00F75F74"/>
    <w:rsid w:val="00F771F7"/>
    <w:rsid w:val="00F80647"/>
    <w:rsid w:val="00F8071C"/>
    <w:rsid w:val="00F81B19"/>
    <w:rsid w:val="00F81E0B"/>
    <w:rsid w:val="00F81F0E"/>
    <w:rsid w:val="00F823F0"/>
    <w:rsid w:val="00F831C9"/>
    <w:rsid w:val="00F847F3"/>
    <w:rsid w:val="00F85CEC"/>
    <w:rsid w:val="00F85DF3"/>
    <w:rsid w:val="00F87423"/>
    <w:rsid w:val="00F8775D"/>
    <w:rsid w:val="00F90F59"/>
    <w:rsid w:val="00F966CB"/>
    <w:rsid w:val="00F97222"/>
    <w:rsid w:val="00FA0E8C"/>
    <w:rsid w:val="00FA186C"/>
    <w:rsid w:val="00FA18C5"/>
    <w:rsid w:val="00FA2B81"/>
    <w:rsid w:val="00FA3808"/>
    <w:rsid w:val="00FA4AEE"/>
    <w:rsid w:val="00FA59B9"/>
    <w:rsid w:val="00FA5EC1"/>
    <w:rsid w:val="00FA7D5E"/>
    <w:rsid w:val="00FB1374"/>
    <w:rsid w:val="00FB15B1"/>
    <w:rsid w:val="00FB1B31"/>
    <w:rsid w:val="00FB2A7B"/>
    <w:rsid w:val="00FB6915"/>
    <w:rsid w:val="00FC038F"/>
    <w:rsid w:val="00FC0AC2"/>
    <w:rsid w:val="00FC0D0B"/>
    <w:rsid w:val="00FC2574"/>
    <w:rsid w:val="00FC32AA"/>
    <w:rsid w:val="00FC34AF"/>
    <w:rsid w:val="00FC5850"/>
    <w:rsid w:val="00FC5D06"/>
    <w:rsid w:val="00FC70F1"/>
    <w:rsid w:val="00FC7BEF"/>
    <w:rsid w:val="00FD0160"/>
    <w:rsid w:val="00FD0592"/>
    <w:rsid w:val="00FD2A0E"/>
    <w:rsid w:val="00FD56B5"/>
    <w:rsid w:val="00FD60F5"/>
    <w:rsid w:val="00FD6CDB"/>
    <w:rsid w:val="00FD76A8"/>
    <w:rsid w:val="00FD76AD"/>
    <w:rsid w:val="00FE1419"/>
    <w:rsid w:val="00FE1A54"/>
    <w:rsid w:val="00FE27D9"/>
    <w:rsid w:val="00FE2A32"/>
    <w:rsid w:val="00FE3693"/>
    <w:rsid w:val="00FE37F2"/>
    <w:rsid w:val="00FE6CA5"/>
    <w:rsid w:val="00FE6D7D"/>
    <w:rsid w:val="00FF04BD"/>
    <w:rsid w:val="00FF1F34"/>
    <w:rsid w:val="00FF3898"/>
    <w:rsid w:val="00FF4DD9"/>
    <w:rsid w:val="00FF54C3"/>
    <w:rsid w:val="00FF5FB9"/>
    <w:rsid w:val="00FF6B99"/>
    <w:rsid w:val="00FF700E"/>
    <w:rsid w:val="00FF7A0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25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35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35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rsid w:val="00CB7C90"/>
    <w:pPr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35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35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35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35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35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35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,列表段落11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CB7C90"/>
    <w:rPr>
      <w:rFonts w:asciiTheme="majorHAnsi" w:eastAsiaTheme="majorEastAsia" w:hAnsiTheme="majorHAnsi" w:cstheme="majorBidi"/>
    </w:rPr>
  </w:style>
  <w:style w:type="paragraph" w:styleId="af">
    <w:name w:val="Subtitle"/>
    <w:basedOn w:val="a"/>
    <w:next w:val="a"/>
    <w:link w:val="Char6"/>
    <w:uiPriority w:val="11"/>
    <w:qFormat/>
    <w:rsid w:val="00576E8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1"/>
    <w:link w:val="af"/>
    <w:uiPriority w:val="11"/>
    <w:rsid w:val="00576E8F"/>
    <w:rPr>
      <w:rFonts w:asciiTheme="minorHAnsi" w:hAnsiTheme="minorHAnsi" w:cstheme="minorBidi"/>
      <w:sz w:val="24"/>
      <w:szCs w:val="24"/>
    </w:rPr>
  </w:style>
  <w:style w:type="character" w:customStyle="1" w:styleId="30">
    <w:name w:val="标题 3 字符"/>
    <w:qFormat/>
    <w:rsid w:val="00920C50"/>
    <w:rPr>
      <w:rFonts w:ascii="Arial" w:hAnsi="Arial"/>
      <w:b/>
      <w:sz w:val="21"/>
      <w:szCs w:val="21"/>
      <w:lang w:val="en-GB"/>
    </w:rPr>
  </w:style>
  <w:style w:type="character" w:styleId="af0">
    <w:name w:val="Placeholder Text"/>
    <w:basedOn w:val="a1"/>
    <w:uiPriority w:val="99"/>
    <w:semiHidden/>
    <w:rsid w:val="00FC038F"/>
    <w:rPr>
      <w:color w:val="808080"/>
    </w:rPr>
  </w:style>
  <w:style w:type="character" w:styleId="af1">
    <w:name w:val="Hyperlink"/>
    <w:basedOn w:val="a1"/>
    <w:uiPriority w:val="99"/>
    <w:unhideWhenUsed/>
    <w:rsid w:val="006B7F67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6B7F67"/>
    <w:rPr>
      <w:color w:val="605E5C"/>
      <w:shd w:val="clear" w:color="auto" w:fill="E1DFDD"/>
    </w:rPr>
  </w:style>
  <w:style w:type="paragraph" w:styleId="HTML">
    <w:name w:val="HTML Preformatted"/>
    <w:basedOn w:val="a"/>
    <w:link w:val="HTMLChar"/>
    <w:uiPriority w:val="99"/>
    <w:semiHidden/>
    <w:unhideWhenUsed/>
    <w:rsid w:val="00601033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1"/>
    <w:link w:val="HTML"/>
    <w:uiPriority w:val="99"/>
    <w:semiHidden/>
    <w:rsid w:val="00601033"/>
    <w:rPr>
      <w:rFonts w:ascii="Courier New" w:eastAsia="맑은 고딕" w:hAnsi="Courier New" w:cs="Courier New"/>
      <w:szCs w:val="20"/>
    </w:rPr>
  </w:style>
  <w:style w:type="character" w:customStyle="1" w:styleId="Char10">
    <w:name w:val="목록 단락 Char1"/>
    <w:aliases w:val="Lettre d'introduction Char,列 Char"/>
    <w:uiPriority w:val="34"/>
    <w:qFormat/>
    <w:locked/>
    <w:rsid w:val="00510418"/>
    <w:rPr>
      <w:rFonts w:asciiTheme="minorHAnsi" w:eastAsia="Calibri" w:hAnsiTheme="minorHAnsi" w:cstheme="minorBidi"/>
      <w:kern w:val="2"/>
      <w:sz w:val="22"/>
      <w:szCs w:val="24"/>
      <w:lang w:val="zh-CN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9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9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49959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229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9358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3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3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4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1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9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88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75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318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63489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36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35794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8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97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74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46226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83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32584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0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0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5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5618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45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7267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0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2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6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2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20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5858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25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1719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3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64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6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2485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24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66705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2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9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16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05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90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97727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06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99523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2203</Words>
  <Characters>12558</Characters>
  <Application>Microsoft Office Word</Application>
  <DocSecurity>0</DocSecurity>
  <Lines>104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2</cp:revision>
  <dcterms:created xsi:type="dcterms:W3CDTF">2025-08-15T05:26:00Z</dcterms:created>
  <dcterms:modified xsi:type="dcterms:W3CDTF">2025-08-15T05:26:00Z</dcterms:modified>
</cp:coreProperties>
</file>