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94F3" w14:textId="4C37DC4C" w:rsidR="000605EA" w:rsidRPr="00AD3117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  <w:lang w:val="en-US"/>
        </w:rPr>
      </w:pPr>
      <w:bookmarkStart w:id="0" w:name="_Hlk95842860"/>
      <w:r w:rsidRPr="00AD3117">
        <w:rPr>
          <w:rFonts w:cs="Arial"/>
          <w:bCs/>
          <w:sz w:val="22"/>
          <w:szCs w:val="22"/>
          <w:lang w:val="en-US"/>
        </w:rPr>
        <w:t>3GPP TSG RAN WG1 #1</w:t>
      </w:r>
      <w:r w:rsidR="00FA0D91" w:rsidRPr="00AD3117">
        <w:rPr>
          <w:rFonts w:cs="Arial"/>
          <w:bCs/>
          <w:sz w:val="22"/>
          <w:szCs w:val="22"/>
          <w:lang w:val="en-US"/>
        </w:rPr>
        <w:t>2</w:t>
      </w:r>
      <w:r w:rsidR="006075DF">
        <w:rPr>
          <w:rFonts w:cs="Arial"/>
          <w:bCs/>
          <w:sz w:val="22"/>
          <w:szCs w:val="22"/>
          <w:lang w:val="en-US"/>
        </w:rPr>
        <w:t>2</w:t>
      </w:r>
      <w:r w:rsidRPr="00AD3117">
        <w:rPr>
          <w:rFonts w:cs="Arial"/>
          <w:bCs/>
          <w:sz w:val="22"/>
          <w:szCs w:val="22"/>
          <w:lang w:val="en-US"/>
        </w:rPr>
        <w:tab/>
      </w:r>
      <w:r w:rsidR="00367043" w:rsidRPr="00AD3117">
        <w:rPr>
          <w:rFonts w:cs="Arial"/>
          <w:bCs/>
          <w:sz w:val="22"/>
          <w:szCs w:val="22"/>
          <w:lang w:val="en-US"/>
        </w:rPr>
        <w:t>R1-</w:t>
      </w:r>
      <w:r w:rsidR="00D90F80" w:rsidRPr="00AD3117">
        <w:rPr>
          <w:rFonts w:cs="Arial"/>
          <w:bCs/>
          <w:sz w:val="22"/>
          <w:szCs w:val="22"/>
          <w:lang w:val="en-US"/>
        </w:rPr>
        <w:t>25</w:t>
      </w:r>
      <w:r w:rsidR="00EB7429">
        <w:rPr>
          <w:rFonts w:cs="Arial"/>
          <w:bCs/>
          <w:sz w:val="22"/>
          <w:szCs w:val="22"/>
          <w:lang w:val="en-US"/>
        </w:rPr>
        <w:t>0</w:t>
      </w:r>
      <w:r w:rsidR="00567D08">
        <w:rPr>
          <w:rFonts w:cs="Arial"/>
          <w:bCs/>
          <w:sz w:val="22"/>
          <w:szCs w:val="22"/>
          <w:lang w:val="en-US"/>
        </w:rPr>
        <w:t>6165</w:t>
      </w:r>
    </w:p>
    <w:bookmarkEnd w:id="0"/>
    <w:p w14:paraId="533905BF" w14:textId="1F5A6F4E" w:rsidR="00A561F6" w:rsidRPr="00AD3117" w:rsidRDefault="003423E8" w:rsidP="00A561F6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 w:rsidRPr="003423E8">
        <w:rPr>
          <w:rFonts w:ascii="Arial" w:hAnsi="Arial" w:cs="Arial"/>
          <w:b/>
          <w:bCs/>
          <w:sz w:val="22"/>
          <w:szCs w:val="22"/>
          <w:lang w:eastAsia="en-US"/>
        </w:rPr>
        <w:t>Bengaluru, India, Aug 25th – 29th,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1B71FDB8" w:rsidR="000605EA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10.6</w:t>
      </w:r>
      <w:r w:rsidR="006C0A5C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Pr="00AD3117">
        <w:br/>
      </w: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AD3117">
        <w:br/>
      </w: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5662BE" w:rsidRPr="00AD3117">
        <w:rPr>
          <w:rFonts w:ascii="Arial" w:hAnsi="Arial" w:cs="Arial"/>
          <w:b/>
          <w:sz w:val="22"/>
          <w:szCs w:val="22"/>
          <w:lang w:eastAsia="en-US"/>
        </w:rPr>
        <w:t xml:space="preserve">Discussion on </w:t>
      </w:r>
      <w:r w:rsidR="007C7B19" w:rsidRPr="007C7B19">
        <w:rPr>
          <w:rFonts w:ascii="Arial" w:hAnsi="Arial" w:cs="Arial"/>
          <w:b/>
          <w:sz w:val="22"/>
          <w:szCs w:val="22"/>
          <w:lang w:eastAsia="en-US"/>
        </w:rPr>
        <w:t>GNSS resilient NR-NTN operation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139BB30B" w14:textId="6EB1EEF0" w:rsidR="00424008" w:rsidRPr="000C18D2" w:rsidRDefault="00F92BE8" w:rsidP="00424008">
      <w:pPr>
        <w:jc w:val="both"/>
        <w:rPr>
          <w:sz w:val="22"/>
          <w:szCs w:val="22"/>
        </w:rPr>
      </w:pPr>
      <w:r w:rsidRPr="000C18D2">
        <w:rPr>
          <w:sz w:val="22"/>
          <w:szCs w:val="22"/>
        </w:rPr>
        <w:t>In RAN #</w:t>
      </w:r>
      <w:r w:rsidR="00A500F0" w:rsidRPr="000C18D2">
        <w:rPr>
          <w:sz w:val="22"/>
          <w:szCs w:val="22"/>
        </w:rPr>
        <w:t>10</w:t>
      </w:r>
      <w:r w:rsidR="009A41F0" w:rsidRPr="000C18D2">
        <w:rPr>
          <w:sz w:val="22"/>
          <w:szCs w:val="22"/>
        </w:rPr>
        <w:t>8</w:t>
      </w:r>
      <w:r w:rsidRPr="000C18D2">
        <w:rPr>
          <w:sz w:val="22"/>
          <w:szCs w:val="22"/>
        </w:rPr>
        <w:t xml:space="preserve"> meeting, </w:t>
      </w:r>
      <w:r w:rsidR="009A41F0" w:rsidRPr="000C18D2">
        <w:rPr>
          <w:sz w:val="22"/>
          <w:szCs w:val="22"/>
        </w:rPr>
        <w:t xml:space="preserve">a new study on </w:t>
      </w:r>
      <w:r w:rsidR="008C3192" w:rsidRPr="000C18D2">
        <w:rPr>
          <w:sz w:val="22"/>
          <w:szCs w:val="22"/>
        </w:rPr>
        <w:t xml:space="preserve">GNSS (Global Navigation Satellite System) </w:t>
      </w:r>
      <w:r w:rsidR="009A41F0" w:rsidRPr="000C18D2">
        <w:rPr>
          <w:sz w:val="22"/>
          <w:szCs w:val="22"/>
        </w:rPr>
        <w:t xml:space="preserve">resilient NR-NTN operation under agenda item 15.1.5 Non-Terrestrial Networks (NTN) for NR Phase 4 was approved </w:t>
      </w:r>
      <w:r w:rsidR="00DB3B77" w:rsidRPr="000C18D2">
        <w:rPr>
          <w:sz w:val="22"/>
          <w:szCs w:val="22"/>
        </w:rPr>
        <w:fldChar w:fldCharType="begin"/>
      </w:r>
      <w:r w:rsidR="00DB3B77" w:rsidRPr="000C18D2">
        <w:rPr>
          <w:sz w:val="22"/>
          <w:szCs w:val="22"/>
        </w:rPr>
        <w:instrText xml:space="preserve"> REF _Ref99625861 \r \h </w:instrText>
      </w:r>
      <w:r w:rsidR="000C18D2" w:rsidRPr="000C18D2">
        <w:rPr>
          <w:sz w:val="22"/>
          <w:szCs w:val="22"/>
        </w:rPr>
        <w:instrText xml:space="preserve"> \* MERGEFORMAT </w:instrText>
      </w:r>
      <w:r w:rsidR="00DB3B77" w:rsidRPr="000C18D2">
        <w:rPr>
          <w:sz w:val="22"/>
          <w:szCs w:val="22"/>
        </w:rPr>
      </w:r>
      <w:r w:rsidR="00DB3B77" w:rsidRPr="000C18D2">
        <w:rPr>
          <w:sz w:val="22"/>
          <w:szCs w:val="22"/>
        </w:rPr>
        <w:fldChar w:fldCharType="separate"/>
      </w:r>
      <w:r w:rsidR="00526F7D" w:rsidRPr="000C18D2">
        <w:rPr>
          <w:sz w:val="22"/>
          <w:szCs w:val="22"/>
        </w:rPr>
        <w:t>[1]</w:t>
      </w:r>
      <w:r w:rsidR="00DB3B77" w:rsidRPr="000C18D2">
        <w:rPr>
          <w:sz w:val="22"/>
          <w:szCs w:val="22"/>
        </w:rPr>
        <w:fldChar w:fldCharType="end"/>
      </w:r>
      <w:r w:rsidRPr="000C18D2">
        <w:rPr>
          <w:sz w:val="22"/>
          <w:szCs w:val="22"/>
        </w:rPr>
        <w:t xml:space="preserve">. </w:t>
      </w:r>
      <w:r w:rsidR="00424008" w:rsidRPr="000C18D2">
        <w:rPr>
          <w:sz w:val="22"/>
          <w:szCs w:val="22"/>
        </w:rPr>
        <w:t xml:space="preserve">When UEs compatible with Rel-17/18/19 supporting NTN </w:t>
      </w:r>
      <w:r w:rsidR="000519A0" w:rsidRPr="000C18D2">
        <w:rPr>
          <w:sz w:val="22"/>
          <w:szCs w:val="22"/>
        </w:rPr>
        <w:t>access, GNSS</w:t>
      </w:r>
      <w:r w:rsidR="00424008" w:rsidRPr="000C18D2">
        <w:rPr>
          <w:sz w:val="22"/>
          <w:szCs w:val="22"/>
        </w:rPr>
        <w:t xml:space="preserve"> support is expected and uplink time and frequency pre-compensation based on their GNSS-acquired position is required. Therefore, GNSS availability is essential for NTN access for proper physical layer operations</w:t>
      </w:r>
      <w:r w:rsidR="000519A0" w:rsidRPr="000C18D2">
        <w:rPr>
          <w:sz w:val="22"/>
          <w:szCs w:val="22"/>
        </w:rPr>
        <w:t xml:space="preserve"> </w:t>
      </w:r>
      <w:hyperlink w:anchor="_Reference" w:history="1">
        <w:r w:rsidR="00424008" w:rsidRPr="000C18D2">
          <w:rPr>
            <w:rStyle w:val="Hyperlink"/>
            <w:sz w:val="22"/>
            <w:szCs w:val="22"/>
          </w:rPr>
          <w:t>[1]</w:t>
        </w:r>
      </w:hyperlink>
      <w:r w:rsidR="00424008" w:rsidRPr="000C18D2">
        <w:rPr>
          <w:sz w:val="22"/>
          <w:szCs w:val="22"/>
        </w:rPr>
        <w:t>.</w:t>
      </w:r>
    </w:p>
    <w:p w14:paraId="6BE3FD48" w14:textId="4A00E801" w:rsidR="00F92BE8" w:rsidRPr="000C18D2" w:rsidRDefault="00424008" w:rsidP="00424008">
      <w:pPr>
        <w:jc w:val="both"/>
        <w:rPr>
          <w:sz w:val="22"/>
          <w:szCs w:val="22"/>
        </w:rPr>
      </w:pPr>
      <w:r w:rsidRPr="000C18D2">
        <w:rPr>
          <w:sz w:val="22"/>
          <w:szCs w:val="22"/>
        </w:rPr>
        <w:t>However, GNSS information may be temporarily unavailable or degraded</w:t>
      </w:r>
      <w:r w:rsidR="000519A0" w:rsidRPr="000C18D2">
        <w:rPr>
          <w:sz w:val="22"/>
          <w:szCs w:val="22"/>
        </w:rPr>
        <w:t xml:space="preserve"> - </w:t>
      </w:r>
      <w:r w:rsidRPr="000C18D2">
        <w:rPr>
          <w:sz w:val="22"/>
          <w:szCs w:val="22"/>
        </w:rPr>
        <w:t>an increasingly common occurrence that undermines the robustness of 3GPP NTN services. GNSS jamming (leading to denial of service), GNSS spoofing and other effects (e.g.</w:t>
      </w:r>
      <w:r w:rsidR="00537CC7" w:rsidRPr="000C18D2">
        <w:rPr>
          <w:sz w:val="22"/>
          <w:szCs w:val="22"/>
        </w:rPr>
        <w:t>,</w:t>
      </w:r>
      <w:r w:rsidRPr="000C18D2">
        <w:rPr>
          <w:sz w:val="22"/>
          <w:szCs w:val="22"/>
        </w:rPr>
        <w:t xml:space="preserve"> poor geometry, local blockages, solar storm activity or simply increased GNSS measurement period to save UE power) beyond the control of the satellite network operator, lead to incorrect/inaccurate location calculation and position fix at the UE side</w:t>
      </w:r>
      <w:r w:rsidR="00537CC7" w:rsidRPr="000C18D2">
        <w:rPr>
          <w:sz w:val="22"/>
          <w:szCs w:val="22"/>
        </w:rPr>
        <w:t xml:space="preserve">. These issues can </w:t>
      </w:r>
      <w:r w:rsidRPr="000C18D2">
        <w:rPr>
          <w:sz w:val="22"/>
          <w:szCs w:val="22"/>
        </w:rPr>
        <w:t>result in an out-of-sync condition</w:t>
      </w:r>
      <w:r w:rsidR="00537CC7" w:rsidRPr="000C18D2">
        <w:rPr>
          <w:sz w:val="22"/>
          <w:szCs w:val="22"/>
        </w:rPr>
        <w:t>s for uplink</w:t>
      </w:r>
      <w:r w:rsidRPr="000C18D2">
        <w:rPr>
          <w:sz w:val="22"/>
          <w:szCs w:val="22"/>
        </w:rPr>
        <w:t xml:space="preserve">. </w:t>
      </w:r>
      <w:r w:rsidR="00537CC7" w:rsidRPr="000C18D2">
        <w:rPr>
          <w:sz w:val="22"/>
          <w:szCs w:val="22"/>
        </w:rPr>
        <w:t>Additionally,</w:t>
      </w:r>
      <w:r w:rsidRPr="000C18D2">
        <w:rPr>
          <w:sz w:val="22"/>
          <w:szCs w:val="22"/>
        </w:rPr>
        <w:t xml:space="preserve"> NTN services </w:t>
      </w:r>
      <w:r w:rsidR="00537CC7" w:rsidRPr="000C18D2">
        <w:rPr>
          <w:sz w:val="22"/>
          <w:szCs w:val="22"/>
        </w:rPr>
        <w:t>may remain</w:t>
      </w:r>
      <w:r w:rsidRPr="000C18D2">
        <w:rPr>
          <w:sz w:val="22"/>
          <w:szCs w:val="22"/>
        </w:rPr>
        <w:t xml:space="preserve"> accessible </w:t>
      </w:r>
      <w:r w:rsidR="00537CC7" w:rsidRPr="000C18D2">
        <w:rPr>
          <w:sz w:val="22"/>
          <w:szCs w:val="22"/>
        </w:rPr>
        <w:t>even when</w:t>
      </w:r>
      <w:r w:rsidRPr="000C18D2">
        <w:rPr>
          <w:sz w:val="22"/>
          <w:szCs w:val="22"/>
        </w:rPr>
        <w:t xml:space="preserve"> GNSS signal</w:t>
      </w:r>
      <w:r w:rsidR="00537CC7" w:rsidRPr="000C18D2">
        <w:rPr>
          <w:sz w:val="22"/>
          <w:szCs w:val="22"/>
        </w:rPr>
        <w:t>s</w:t>
      </w:r>
      <w:r w:rsidRPr="000C18D2">
        <w:rPr>
          <w:sz w:val="22"/>
          <w:szCs w:val="22"/>
        </w:rPr>
        <w:t xml:space="preserve"> </w:t>
      </w:r>
      <w:r w:rsidR="00537CC7" w:rsidRPr="000C18D2">
        <w:rPr>
          <w:sz w:val="22"/>
          <w:szCs w:val="22"/>
        </w:rPr>
        <w:t>are</w:t>
      </w:r>
      <w:r w:rsidRPr="000C18D2">
        <w:rPr>
          <w:sz w:val="22"/>
          <w:szCs w:val="22"/>
        </w:rPr>
        <w:t xml:space="preserve"> too weak, due to the </w:t>
      </w:r>
      <w:r w:rsidR="00537CC7" w:rsidRPr="000C18D2">
        <w:rPr>
          <w:sz w:val="22"/>
          <w:szCs w:val="22"/>
        </w:rPr>
        <w:t xml:space="preserve">differences in </w:t>
      </w:r>
      <w:r w:rsidRPr="000C18D2">
        <w:rPr>
          <w:sz w:val="22"/>
          <w:szCs w:val="22"/>
        </w:rPr>
        <w:t>link budget</w:t>
      </w:r>
      <w:r w:rsidR="00537CC7" w:rsidRPr="000C18D2">
        <w:rPr>
          <w:sz w:val="22"/>
          <w:szCs w:val="22"/>
        </w:rPr>
        <w:t>s between</w:t>
      </w:r>
      <w:r w:rsidRPr="000C18D2">
        <w:rPr>
          <w:sz w:val="22"/>
          <w:szCs w:val="22"/>
        </w:rPr>
        <w:t xml:space="preserve"> the systems. </w:t>
      </w:r>
      <w:r w:rsidR="00537CC7" w:rsidRPr="000C18D2">
        <w:rPr>
          <w:sz w:val="22"/>
          <w:szCs w:val="22"/>
        </w:rPr>
        <w:t>Therefore, the reliance on GNSS - an external third-party system – significantly reduces the resiliency of the 3GPP NR NTN system. T</w:t>
      </w:r>
      <w:r w:rsidR="00537CC7" w:rsidRPr="000C18D2">
        <w:rPr>
          <w:color w:val="312E25"/>
          <w:sz w:val="22"/>
          <w:szCs w:val="22"/>
        </w:rPr>
        <w:t xml:space="preserve">o increase the robustness, </w:t>
      </w:r>
      <w:r w:rsidR="000519A0" w:rsidRPr="000C18D2">
        <w:rPr>
          <w:color w:val="312E25"/>
          <w:sz w:val="22"/>
          <w:szCs w:val="22"/>
        </w:rPr>
        <w:t>improvements</w:t>
      </w:r>
      <w:r w:rsidR="00537CC7" w:rsidRPr="000C18D2">
        <w:rPr>
          <w:color w:val="312E25"/>
          <w:sz w:val="22"/>
          <w:szCs w:val="22"/>
        </w:rPr>
        <w:t xml:space="preserve"> to </w:t>
      </w:r>
      <w:r w:rsidR="00537CC7" w:rsidRPr="000C18D2">
        <w:rPr>
          <w:sz w:val="22"/>
          <w:szCs w:val="22"/>
        </w:rPr>
        <w:t>3GPP NR NTN</w:t>
      </w:r>
      <w:r w:rsidR="00537CC7" w:rsidRPr="000C18D2">
        <w:rPr>
          <w:color w:val="312E25"/>
          <w:sz w:val="22"/>
          <w:szCs w:val="22"/>
        </w:rPr>
        <w:t xml:space="preserve"> should be </w:t>
      </w:r>
      <w:r w:rsidR="000519A0" w:rsidRPr="000C18D2">
        <w:rPr>
          <w:color w:val="312E25"/>
          <w:sz w:val="22"/>
          <w:szCs w:val="22"/>
        </w:rPr>
        <w:t>explored,</w:t>
      </w:r>
      <w:r w:rsidR="00537CC7" w:rsidRPr="000C18D2">
        <w:rPr>
          <w:color w:val="312E25"/>
          <w:sz w:val="22"/>
          <w:szCs w:val="22"/>
        </w:rPr>
        <w:t xml:space="preserve"> and following objectives have been </w:t>
      </w:r>
      <w:r w:rsidR="000519A0" w:rsidRPr="000C18D2">
        <w:rPr>
          <w:color w:val="312E25"/>
          <w:sz w:val="22"/>
          <w:szCs w:val="22"/>
        </w:rPr>
        <w:t xml:space="preserve">defined </w:t>
      </w:r>
      <w:hyperlink w:anchor="_Reference" w:history="1">
        <w:r w:rsidR="000519A0" w:rsidRPr="000C18D2">
          <w:rPr>
            <w:rStyle w:val="Hyperlink"/>
            <w:sz w:val="22"/>
            <w:szCs w:val="22"/>
          </w:rPr>
          <w:t>[1]</w:t>
        </w:r>
      </w:hyperlink>
      <w:r w:rsidR="000519A0" w:rsidRPr="000C18D2">
        <w:rPr>
          <w:sz w:val="22"/>
          <w:szCs w:val="22"/>
        </w:rPr>
        <w:t>.</w:t>
      </w:r>
      <w:r w:rsidR="007C7B19" w:rsidRPr="000C18D2">
        <w:rPr>
          <w:sz w:val="22"/>
          <w:szCs w:val="22"/>
        </w:rPr>
        <w:t xml:space="preserve"> 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EA25A1" w:rsidRPr="00AD3117" w14:paraId="58DE40CA" w14:textId="77777777" w:rsidTr="009F72A6">
        <w:trPr>
          <w:trHeight w:val="4963"/>
        </w:trPr>
        <w:tc>
          <w:tcPr>
            <w:tcW w:w="9607" w:type="dxa"/>
          </w:tcPr>
          <w:p w14:paraId="531E8C7F" w14:textId="77777777" w:rsidR="006F34C8" w:rsidRPr="000C18D2" w:rsidRDefault="006F34C8" w:rsidP="006F34C8">
            <w:pPr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>The study will be carried assuming that</w:t>
            </w:r>
          </w:p>
          <w:p w14:paraId="0529C658" w14:textId="459E80D6" w:rsidR="00ED643F" w:rsidRPr="000C18D2" w:rsidRDefault="00ED643F" w:rsidP="00ED643F">
            <w:pPr>
              <w:numPr>
                <w:ilvl w:val="0"/>
                <w:numId w:val="35"/>
              </w:numPr>
              <w:spacing w:after="0" w:line="276" w:lineRule="auto"/>
              <w:rPr>
                <w:sz w:val="22"/>
              </w:rPr>
            </w:pPr>
            <w:r w:rsidRPr="000C18D2">
              <w:rPr>
                <w:sz w:val="22"/>
              </w:rPr>
              <w:t xml:space="preserve">The GNSS information in UE with GNSS capability may be 1/ temporarily unavailable or 2/ available but </w:t>
            </w:r>
            <w:r w:rsidRPr="000C18D2">
              <w:rPr>
                <w:rFonts w:hint="eastAsia"/>
                <w:sz w:val="22"/>
              </w:rPr>
              <w:t>with</w:t>
            </w:r>
            <w:r w:rsidRPr="000C18D2">
              <w:rPr>
                <w:sz w:val="22"/>
              </w:rPr>
              <w:t xml:space="preserve"> </w:t>
            </w:r>
            <w:r w:rsidRPr="000C18D2">
              <w:rPr>
                <w:rFonts w:hint="eastAsia"/>
                <w:sz w:val="22"/>
              </w:rPr>
              <w:t xml:space="preserve">GNSS position accuracy </w:t>
            </w:r>
            <w:r w:rsidRPr="000C18D2">
              <w:rPr>
                <w:sz w:val="22"/>
              </w:rPr>
              <w:t>degradation or 3/ available but with increased GNSS measurement period for power saving purpose</w:t>
            </w:r>
          </w:p>
          <w:p w14:paraId="2EAAC801" w14:textId="77777777" w:rsidR="00ED643F" w:rsidRPr="000C18D2" w:rsidRDefault="00ED643F" w:rsidP="00ED643F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 xml:space="preserve">This </w:t>
            </w:r>
            <w:r w:rsidRPr="000C18D2">
              <w:rPr>
                <w:sz w:val="22"/>
                <w:szCs w:val="22"/>
                <w:highlight w:val="cyan"/>
              </w:rPr>
              <w:t>study will initially focus on 1/ (where GNSS information is temporarily unavailable</w:t>
            </w:r>
            <w:r w:rsidRPr="000C18D2">
              <w:rPr>
                <w:sz w:val="22"/>
                <w:szCs w:val="22"/>
              </w:rPr>
              <w:t>)</w:t>
            </w:r>
          </w:p>
          <w:p w14:paraId="68C7A461" w14:textId="77777777" w:rsidR="00ED643F" w:rsidRPr="000C18D2" w:rsidRDefault="00ED643F" w:rsidP="00ED643F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 xml:space="preserve">Note: This </w:t>
            </w:r>
            <w:r w:rsidRPr="000C18D2">
              <w:rPr>
                <w:sz w:val="22"/>
                <w:szCs w:val="22"/>
                <w:highlight w:val="cyan"/>
              </w:rPr>
              <w:t>study does not include any enhancement on positioning for the above scenario</w:t>
            </w:r>
          </w:p>
          <w:p w14:paraId="6CF3BE0A" w14:textId="77777777" w:rsidR="00D018D4" w:rsidRPr="000C18D2" w:rsidRDefault="00D018D4" w:rsidP="00D018D4">
            <w:pPr>
              <w:spacing w:after="0"/>
              <w:rPr>
                <w:sz w:val="22"/>
                <w:szCs w:val="22"/>
              </w:rPr>
            </w:pPr>
          </w:p>
          <w:p w14:paraId="2B361F57" w14:textId="77777777" w:rsidR="00D018D4" w:rsidRPr="000C18D2" w:rsidRDefault="00D018D4" w:rsidP="00D018D4">
            <w:pPr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>Study GNSS resilient NR-NTN operation [RAN1, RAN4]</w:t>
            </w:r>
          </w:p>
          <w:p w14:paraId="565D1D9A" w14:textId="77777777" w:rsidR="00D018D4" w:rsidRPr="000C18D2" w:rsidRDefault="00D018D4" w:rsidP="00D018D4">
            <w:pPr>
              <w:numPr>
                <w:ilvl w:val="0"/>
                <w:numId w:val="35"/>
              </w:numPr>
              <w:spacing w:after="0" w:line="276" w:lineRule="auto"/>
              <w:rPr>
                <w:sz w:val="22"/>
              </w:rPr>
            </w:pPr>
            <w:r w:rsidRPr="000C18D2">
              <w:rPr>
                <w:sz w:val="22"/>
              </w:rPr>
              <w:t xml:space="preserve">Assess </w:t>
            </w:r>
            <w:r w:rsidRPr="000C18D2">
              <w:rPr>
                <w:sz w:val="22"/>
                <w:highlight w:val="cyan"/>
              </w:rPr>
              <w:t>impact on initial access and connected mode procedures for NR-NTN</w:t>
            </w:r>
            <w:r w:rsidRPr="000C18D2">
              <w:rPr>
                <w:sz w:val="22"/>
              </w:rPr>
              <w:t xml:space="preserve">, including potential implications if any on RAN4 RRM specifications </w:t>
            </w:r>
          </w:p>
          <w:p w14:paraId="4D458459" w14:textId="77777777" w:rsidR="00D018D4" w:rsidRPr="000C18D2" w:rsidRDefault="00D018D4" w:rsidP="00D018D4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 xml:space="preserve">Aim to minimize physical layer procedures impact </w:t>
            </w:r>
          </w:p>
          <w:p w14:paraId="7EF31748" w14:textId="77777777" w:rsidR="00D018D4" w:rsidRPr="000C18D2" w:rsidRDefault="00D018D4" w:rsidP="00D018D4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>Avoid physical layer channel/signal changes</w:t>
            </w:r>
          </w:p>
          <w:p w14:paraId="4ED113E6" w14:textId="77777777" w:rsidR="00D018D4" w:rsidRPr="000C18D2" w:rsidRDefault="00D018D4" w:rsidP="00D018D4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 xml:space="preserve">Backward compatible issues with legacy NTN capable UEs will be assessed and should be prevented </w:t>
            </w:r>
          </w:p>
          <w:p w14:paraId="45F54A3A" w14:textId="77777777" w:rsidR="00D018D4" w:rsidRPr="000C18D2" w:rsidRDefault="00D018D4" w:rsidP="00D018D4">
            <w:pPr>
              <w:numPr>
                <w:ilvl w:val="1"/>
                <w:numId w:val="36"/>
              </w:numPr>
              <w:spacing w:after="0"/>
              <w:rPr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>Applicable to NGSO and GSO constellations, NTN operating in below and in above 10 GHz frequency bands, transparent and regenerative satellites</w:t>
            </w:r>
          </w:p>
          <w:p w14:paraId="7CE42EA4" w14:textId="39385ADE" w:rsidR="00BE3BA0" w:rsidRPr="00BE3BA0" w:rsidRDefault="00D018D4" w:rsidP="009F72A6">
            <w:pPr>
              <w:numPr>
                <w:ilvl w:val="0"/>
                <w:numId w:val="35"/>
              </w:numPr>
              <w:spacing w:after="0" w:line="276" w:lineRule="auto"/>
              <w:rPr>
                <w:rFonts w:eastAsia="Times New Roman"/>
              </w:rPr>
            </w:pPr>
            <w:r w:rsidRPr="000C18D2">
              <w:rPr>
                <w:sz w:val="22"/>
              </w:rPr>
              <w:t>Check in RAN#112 (</w:t>
            </w:r>
            <w:proofErr w:type="gramStart"/>
            <w:r w:rsidRPr="000C18D2">
              <w:rPr>
                <w:sz w:val="22"/>
              </w:rPr>
              <w:t>June,</w:t>
            </w:r>
            <w:proofErr w:type="gramEnd"/>
            <w:r w:rsidRPr="000C18D2">
              <w:rPr>
                <w:sz w:val="22"/>
              </w:rPr>
              <w:t xml:space="preserve"> 2026) to decide whether to proceed with normative work, extend the study item, or postpone normative work to Release 21</w:t>
            </w:r>
          </w:p>
        </w:tc>
      </w:tr>
    </w:tbl>
    <w:p w14:paraId="06D16E33" w14:textId="3B2850EB" w:rsidR="00080FA5" w:rsidRPr="00AD3117" w:rsidRDefault="00FC5474" w:rsidP="00F24356">
      <w:pPr>
        <w:jc w:val="both"/>
      </w:pPr>
      <w:r w:rsidRPr="00AD3117">
        <w:br/>
      </w:r>
      <w:r w:rsidR="00080FA5" w:rsidRPr="000C18D2">
        <w:rPr>
          <w:sz w:val="22"/>
          <w:szCs w:val="22"/>
        </w:rPr>
        <w:t xml:space="preserve">In this contribution, </w:t>
      </w:r>
      <w:r w:rsidR="00F6053A" w:rsidRPr="000C18D2">
        <w:rPr>
          <w:sz w:val="22"/>
          <w:szCs w:val="22"/>
        </w:rPr>
        <w:t xml:space="preserve">based on the objectives of the study, </w:t>
      </w:r>
      <w:r w:rsidR="00080FA5" w:rsidRPr="000C18D2">
        <w:rPr>
          <w:sz w:val="22"/>
          <w:szCs w:val="22"/>
        </w:rPr>
        <w:t xml:space="preserve">we </w:t>
      </w:r>
      <w:r w:rsidR="00A60F96" w:rsidRPr="000C18D2">
        <w:rPr>
          <w:sz w:val="22"/>
          <w:szCs w:val="22"/>
        </w:rPr>
        <w:t xml:space="preserve">provide </w:t>
      </w:r>
      <w:r w:rsidR="00080FA5" w:rsidRPr="000C18D2">
        <w:rPr>
          <w:sz w:val="22"/>
          <w:szCs w:val="22"/>
        </w:rPr>
        <w:t xml:space="preserve">our views on </w:t>
      </w:r>
      <w:r w:rsidR="00F6053A" w:rsidRPr="000C18D2">
        <w:rPr>
          <w:sz w:val="22"/>
          <w:szCs w:val="22"/>
        </w:rPr>
        <w:t xml:space="preserve">GNSS </w:t>
      </w:r>
      <w:r w:rsidR="00F6053A" w:rsidRPr="70C1AFFB">
        <w:rPr>
          <w:sz w:val="22"/>
          <w:szCs w:val="22"/>
        </w:rPr>
        <w:t>resilien</w:t>
      </w:r>
      <w:r w:rsidR="5C0A650F" w:rsidRPr="70C1AFFB">
        <w:rPr>
          <w:sz w:val="22"/>
          <w:szCs w:val="22"/>
        </w:rPr>
        <w:t>t</w:t>
      </w:r>
      <w:r w:rsidR="00F6053A" w:rsidRPr="000C18D2">
        <w:rPr>
          <w:sz w:val="22"/>
          <w:szCs w:val="22"/>
        </w:rPr>
        <w:t xml:space="preserve"> NR-NTN operation</w:t>
      </w:r>
      <w:r w:rsidR="00080FA5" w:rsidRPr="000C18D2">
        <w:rPr>
          <w:sz w:val="22"/>
          <w:szCs w:val="22"/>
        </w:rPr>
        <w:t>.</w:t>
      </w:r>
    </w:p>
    <w:p w14:paraId="47BE0AB6" w14:textId="14B51839" w:rsidR="00C75820" w:rsidRPr="00AD3117" w:rsidRDefault="0001183B" w:rsidP="00C75820">
      <w:pPr>
        <w:pStyle w:val="Heading1"/>
        <w:rPr>
          <w:lang w:val="en-US"/>
        </w:rPr>
      </w:pPr>
      <w:r w:rsidRPr="00AD3117">
        <w:rPr>
          <w:lang w:val="en-US"/>
        </w:rPr>
        <w:t xml:space="preserve">Discussion on </w:t>
      </w:r>
      <w:r w:rsidR="00D672F1">
        <w:t>GNSS resilien</w:t>
      </w:r>
      <w:r w:rsidR="30BF373B">
        <w:t>t</w:t>
      </w:r>
      <w:r w:rsidR="00D672F1">
        <w:t xml:space="preserve"> NR-NTN operation</w:t>
      </w:r>
    </w:p>
    <w:p w14:paraId="2B4C6EBC" w14:textId="026EF5D0" w:rsidR="0022642C" w:rsidRPr="000C18D2" w:rsidRDefault="000D75CE" w:rsidP="0022642C">
      <w:pPr>
        <w:jc w:val="both"/>
        <w:rPr>
          <w:sz w:val="22"/>
          <w:szCs w:val="22"/>
        </w:rPr>
      </w:pPr>
      <w:r w:rsidRPr="000C18D2">
        <w:rPr>
          <w:sz w:val="22"/>
          <w:szCs w:val="22"/>
        </w:rPr>
        <w:t xml:space="preserve">In this section, we discuss </w:t>
      </w:r>
      <w:r w:rsidR="00D672F1" w:rsidRPr="000C18D2">
        <w:rPr>
          <w:sz w:val="22"/>
          <w:szCs w:val="22"/>
        </w:rPr>
        <w:t xml:space="preserve">GNSS </w:t>
      </w:r>
      <w:r w:rsidR="00D672F1" w:rsidRPr="70C1AFFB">
        <w:rPr>
          <w:sz w:val="22"/>
          <w:szCs w:val="22"/>
        </w:rPr>
        <w:t>resilien</w:t>
      </w:r>
      <w:r w:rsidR="2BA0B4B1" w:rsidRPr="70C1AFFB">
        <w:rPr>
          <w:sz w:val="22"/>
          <w:szCs w:val="22"/>
        </w:rPr>
        <w:t>t</w:t>
      </w:r>
      <w:r w:rsidR="00D672F1" w:rsidRPr="000C18D2">
        <w:rPr>
          <w:sz w:val="22"/>
          <w:szCs w:val="22"/>
        </w:rPr>
        <w:t xml:space="preserve"> NR-NTN operation</w:t>
      </w:r>
      <w:r w:rsidR="00BE33C4" w:rsidRPr="000C18D2">
        <w:rPr>
          <w:sz w:val="22"/>
          <w:szCs w:val="22"/>
        </w:rPr>
        <w:t xml:space="preserve"> including our observations and proposals</w:t>
      </w:r>
      <w:r w:rsidR="00233793" w:rsidRPr="000C18D2">
        <w:rPr>
          <w:sz w:val="22"/>
          <w:szCs w:val="22"/>
        </w:rPr>
        <w:t>.</w:t>
      </w:r>
    </w:p>
    <w:p w14:paraId="5CE85781" w14:textId="5C279BC7" w:rsidR="0098708D" w:rsidRPr="00AD3117" w:rsidRDefault="00A96B7F" w:rsidP="00076AD0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NR uplink timing advance/RACH procedure </w:t>
      </w:r>
    </w:p>
    <w:p w14:paraId="5BD61FC1" w14:textId="6B5064D1" w:rsidR="00BC562F" w:rsidRPr="000C18D2" w:rsidRDefault="00C83499" w:rsidP="00BC562F">
      <w:pPr>
        <w:jc w:val="both"/>
        <w:rPr>
          <w:sz w:val="22"/>
          <w:szCs w:val="22"/>
        </w:rPr>
      </w:pPr>
      <w:r w:rsidRPr="000C18D2">
        <w:rPr>
          <w:sz w:val="22"/>
          <w:szCs w:val="22"/>
        </w:rPr>
        <w:t xml:space="preserve">As detailed in </w:t>
      </w:r>
      <w:r w:rsidR="00416D51" w:rsidRPr="000C18D2">
        <w:rPr>
          <w:sz w:val="22"/>
          <w:szCs w:val="22"/>
        </w:rPr>
        <w:t xml:space="preserve">Section 6.3 in </w:t>
      </w:r>
      <w:r w:rsidRPr="000C18D2">
        <w:rPr>
          <w:sz w:val="22"/>
          <w:szCs w:val="22"/>
        </w:rPr>
        <w:t xml:space="preserve">TR 38.821 </w:t>
      </w:r>
      <w:hyperlink w:anchor="_Reference" w:history="1">
        <w:r w:rsidRPr="000C18D2">
          <w:rPr>
            <w:rStyle w:val="Hyperlink"/>
            <w:sz w:val="22"/>
            <w:szCs w:val="22"/>
          </w:rPr>
          <w:t>[2]</w:t>
        </w:r>
      </w:hyperlink>
      <w:r w:rsidRPr="000C18D2">
        <w:rPr>
          <w:sz w:val="22"/>
          <w:szCs w:val="22"/>
        </w:rPr>
        <w:t xml:space="preserve">, </w:t>
      </w:r>
      <w:r w:rsidR="00416D51" w:rsidRPr="000C18D2">
        <w:rPr>
          <w:sz w:val="22"/>
          <w:szCs w:val="22"/>
        </w:rPr>
        <w:t xml:space="preserve">the </w:t>
      </w:r>
      <w:r w:rsidR="004E25CA" w:rsidRPr="000C18D2">
        <w:rPr>
          <w:sz w:val="22"/>
          <w:szCs w:val="22"/>
        </w:rPr>
        <w:t xml:space="preserve">uplink timing advance/RACH procedure has been studied </w:t>
      </w:r>
      <w:r w:rsidR="0027412E" w:rsidRPr="000C18D2">
        <w:rPr>
          <w:sz w:val="22"/>
          <w:szCs w:val="22"/>
        </w:rPr>
        <w:t>based on</w:t>
      </w:r>
      <w:r w:rsidR="004E25CA" w:rsidRPr="000C18D2">
        <w:rPr>
          <w:sz w:val="22"/>
          <w:szCs w:val="22"/>
        </w:rPr>
        <w:t xml:space="preserve"> </w:t>
      </w:r>
      <w:r w:rsidRPr="000C18D2">
        <w:rPr>
          <w:sz w:val="22"/>
          <w:szCs w:val="22"/>
        </w:rPr>
        <w:t>Rel</w:t>
      </w:r>
      <w:r w:rsidR="004E25CA" w:rsidRPr="000C18D2">
        <w:rPr>
          <w:sz w:val="22"/>
          <w:szCs w:val="22"/>
        </w:rPr>
        <w:t>-15/16</w:t>
      </w:r>
      <w:r w:rsidR="0027412E" w:rsidRPr="000C18D2">
        <w:rPr>
          <w:sz w:val="22"/>
          <w:szCs w:val="22"/>
        </w:rPr>
        <w:t xml:space="preserve"> design</w:t>
      </w:r>
      <w:r w:rsidR="009C4602" w:rsidRPr="000C18D2">
        <w:rPr>
          <w:sz w:val="22"/>
          <w:szCs w:val="22"/>
        </w:rPr>
        <w:t xml:space="preserve"> for DL synchronization via SSB, random access via PRACH and maintenance of UL timing advance and frequency synchronization</w:t>
      </w:r>
      <w:r w:rsidR="004E25CA" w:rsidRPr="000C18D2">
        <w:rPr>
          <w:sz w:val="22"/>
          <w:szCs w:val="22"/>
        </w:rPr>
        <w:t xml:space="preserve">. </w:t>
      </w:r>
      <w:r w:rsidR="00E56490" w:rsidRPr="000C18D2">
        <w:rPr>
          <w:sz w:val="22"/>
          <w:szCs w:val="22"/>
        </w:rPr>
        <w:t>When</w:t>
      </w:r>
      <w:r w:rsidR="005E74B8" w:rsidRPr="000C18D2">
        <w:rPr>
          <w:sz w:val="22"/>
          <w:szCs w:val="22"/>
        </w:rPr>
        <w:t xml:space="preserve"> </w:t>
      </w:r>
      <w:r w:rsidR="00BC562F" w:rsidRPr="000C18D2">
        <w:rPr>
          <w:sz w:val="22"/>
          <w:szCs w:val="22"/>
        </w:rPr>
        <w:t xml:space="preserve">pre-compensation of timing and frequency offset is not performed at </w:t>
      </w:r>
      <w:r w:rsidR="00E56490" w:rsidRPr="000C18D2">
        <w:rPr>
          <w:sz w:val="22"/>
          <w:szCs w:val="22"/>
        </w:rPr>
        <w:t xml:space="preserve">the </w:t>
      </w:r>
      <w:r w:rsidR="00BC562F" w:rsidRPr="000C18D2">
        <w:rPr>
          <w:sz w:val="22"/>
          <w:szCs w:val="22"/>
        </w:rPr>
        <w:t xml:space="preserve">UE side for UL transmission, </w:t>
      </w:r>
      <w:r w:rsidR="00FC07BB">
        <w:rPr>
          <w:sz w:val="22"/>
          <w:szCs w:val="22"/>
        </w:rPr>
        <w:t>t</w:t>
      </w:r>
      <w:r w:rsidR="00E56490" w:rsidRPr="000C18D2">
        <w:rPr>
          <w:sz w:val="22"/>
          <w:szCs w:val="22"/>
        </w:rPr>
        <w:t>he S</w:t>
      </w:r>
      <w:r w:rsidR="00B8799D" w:rsidRPr="000C18D2">
        <w:rPr>
          <w:sz w:val="22"/>
          <w:szCs w:val="22"/>
        </w:rPr>
        <w:t>ection 6.3.3</w:t>
      </w:r>
      <w:r w:rsidR="00E56490" w:rsidRPr="000C18D2">
        <w:rPr>
          <w:sz w:val="22"/>
          <w:szCs w:val="22"/>
        </w:rPr>
        <w:t xml:space="preserve"> </w:t>
      </w:r>
      <w:r w:rsidR="00B8799D" w:rsidRPr="000C18D2">
        <w:rPr>
          <w:sz w:val="22"/>
          <w:szCs w:val="22"/>
        </w:rPr>
        <w:t xml:space="preserve">Random access </w:t>
      </w:r>
      <w:r w:rsidR="00554FE2" w:rsidRPr="000C18D2">
        <w:rPr>
          <w:sz w:val="22"/>
          <w:szCs w:val="22"/>
        </w:rPr>
        <w:t xml:space="preserve">in </w:t>
      </w:r>
      <w:r w:rsidR="00B8799D" w:rsidRPr="000C18D2">
        <w:rPr>
          <w:sz w:val="22"/>
          <w:szCs w:val="22"/>
        </w:rPr>
        <w:t xml:space="preserve">TR 38.821 </w:t>
      </w:r>
      <w:hyperlink w:anchor="_Reference" w:history="1">
        <w:r w:rsidR="00B8799D" w:rsidRPr="000C18D2">
          <w:rPr>
            <w:rStyle w:val="Hyperlink"/>
            <w:sz w:val="22"/>
            <w:szCs w:val="22"/>
          </w:rPr>
          <w:t>[2]</w:t>
        </w:r>
      </w:hyperlink>
      <w:r w:rsidR="00B8799D" w:rsidRPr="000C18D2">
        <w:rPr>
          <w:sz w:val="22"/>
          <w:szCs w:val="22"/>
        </w:rPr>
        <w:t xml:space="preserve"> </w:t>
      </w:r>
      <w:r w:rsidR="00473DCD" w:rsidRPr="000C18D2">
        <w:rPr>
          <w:sz w:val="22"/>
          <w:szCs w:val="22"/>
        </w:rPr>
        <w:t xml:space="preserve">describes </w:t>
      </w:r>
      <w:r w:rsidR="00BC562F" w:rsidRPr="000C18D2">
        <w:rPr>
          <w:sz w:val="22"/>
          <w:szCs w:val="22"/>
        </w:rPr>
        <w:t xml:space="preserve">PRACH formats and/or preamble sequence </w:t>
      </w:r>
      <w:r w:rsidR="008238FE" w:rsidRPr="000C18D2">
        <w:rPr>
          <w:sz w:val="22"/>
          <w:szCs w:val="22"/>
        </w:rPr>
        <w:t>enhancements</w:t>
      </w:r>
      <w:r w:rsidR="00460050">
        <w:rPr>
          <w:sz w:val="22"/>
          <w:szCs w:val="22"/>
        </w:rPr>
        <w:t xml:space="preserve">. </w:t>
      </w:r>
      <w:r w:rsidR="00473DCD" w:rsidRPr="000C18D2">
        <w:rPr>
          <w:sz w:val="22"/>
          <w:szCs w:val="22"/>
        </w:rPr>
        <w:t xml:space="preserve"> </w:t>
      </w:r>
      <w:r w:rsidR="001850CA">
        <w:rPr>
          <w:sz w:val="22"/>
          <w:szCs w:val="22"/>
        </w:rPr>
        <w:t>F</w:t>
      </w:r>
      <w:r w:rsidR="00473DCD" w:rsidRPr="000C18D2">
        <w:rPr>
          <w:sz w:val="22"/>
          <w:szCs w:val="22"/>
        </w:rPr>
        <w:t>our options</w:t>
      </w:r>
      <w:r w:rsidR="001850CA">
        <w:rPr>
          <w:sz w:val="22"/>
          <w:szCs w:val="22"/>
        </w:rPr>
        <w:t xml:space="preserve"> are proposed</w:t>
      </w:r>
      <w:r w:rsidR="00BC562F" w:rsidRPr="000C18D2">
        <w:rPr>
          <w:sz w:val="22"/>
          <w:szCs w:val="22"/>
        </w:rPr>
        <w:t>: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22642C" w:rsidRPr="000C18D2" w14:paraId="253924FC" w14:textId="77777777" w:rsidTr="004B3202">
        <w:trPr>
          <w:trHeight w:val="1957"/>
        </w:trPr>
        <w:tc>
          <w:tcPr>
            <w:tcW w:w="9607" w:type="dxa"/>
          </w:tcPr>
          <w:p w14:paraId="2D5DAC5C" w14:textId="70B50240" w:rsidR="001E6955" w:rsidRPr="000C18D2" w:rsidRDefault="001E6955" w:rsidP="001E695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18D2">
              <w:rPr>
                <w:sz w:val="22"/>
                <w:szCs w:val="22"/>
              </w:rPr>
              <w:t>TR 38.821</w:t>
            </w:r>
            <w:r w:rsidR="00C96CEF" w:rsidRPr="000C18D2">
              <w:rPr>
                <w:sz w:val="22"/>
                <w:szCs w:val="22"/>
              </w:rPr>
              <w:t xml:space="preserve"> </w:t>
            </w:r>
            <w:r w:rsidRPr="000C18D2">
              <w:rPr>
                <w:sz w:val="22"/>
                <w:szCs w:val="22"/>
              </w:rPr>
              <w:t>Section 6.3.3</w:t>
            </w:r>
            <w:r w:rsidR="00ED5DE7">
              <w:rPr>
                <w:sz w:val="22"/>
                <w:szCs w:val="22"/>
              </w:rPr>
              <w:t xml:space="preserve"> </w:t>
            </w:r>
            <w:hyperlink w:anchor="_Reference" w:history="1">
              <w:r w:rsidR="00ED5DE7" w:rsidRPr="000C18D2">
                <w:rPr>
                  <w:rStyle w:val="Hyperlink"/>
                  <w:sz w:val="22"/>
                  <w:szCs w:val="22"/>
                </w:rPr>
                <w:t>[2]</w:t>
              </w:r>
            </w:hyperlink>
          </w:p>
          <w:p w14:paraId="46FBD3E6" w14:textId="08688908" w:rsidR="00C614F4" w:rsidRPr="000C18D2" w:rsidRDefault="00C614F4" w:rsidP="00B8799D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HAnsi" w:hAnsiTheme="minorHAnsi" w:cstheme="minorHAnsi"/>
              </w:rPr>
            </w:pPr>
            <w:r w:rsidRPr="000C18D2">
              <w:rPr>
                <w:rFonts w:asciiTheme="minorHAnsi" w:hAnsiTheme="minorHAnsi" w:cstheme="minorHAnsi"/>
              </w:rPr>
              <w:t xml:space="preserve">Option-1: A single </w:t>
            </w:r>
            <w:proofErr w:type="spellStart"/>
            <w:r w:rsidRPr="000C18D2">
              <w:rPr>
                <w:rFonts w:asciiTheme="minorHAnsi" w:hAnsiTheme="minorHAnsi" w:cstheme="minorHAnsi"/>
              </w:rPr>
              <w:t>Zadoff</w:t>
            </w:r>
            <w:proofErr w:type="spellEnd"/>
            <w:r w:rsidRPr="000C18D2">
              <w:rPr>
                <w:rFonts w:asciiTheme="minorHAnsi" w:hAnsiTheme="minorHAnsi" w:cstheme="minorHAnsi"/>
              </w:rPr>
              <w:t xml:space="preserve">-Chu sequence based on larger SCS, repetition number. Additional usage of CP and </w:t>
            </w:r>
            <w:proofErr w:type="spellStart"/>
            <w:r w:rsidRPr="000C18D2">
              <w:rPr>
                <w:rFonts w:asciiTheme="minorHAnsi" w:hAnsiTheme="minorHAnsi" w:cstheme="minorHAnsi"/>
              </w:rPr>
              <w:t>Ncs</w:t>
            </w:r>
            <w:proofErr w:type="spellEnd"/>
            <w:r w:rsidRPr="000C18D2">
              <w:rPr>
                <w:rFonts w:asciiTheme="minorHAnsi" w:hAnsiTheme="minorHAnsi" w:cstheme="minorHAnsi"/>
              </w:rPr>
              <w:t xml:space="preserve"> can be further determined in normative work [51], [52], [53], [54]. </w:t>
            </w:r>
          </w:p>
          <w:p w14:paraId="2A06CACC" w14:textId="77777777" w:rsidR="00C614F4" w:rsidRPr="000C18D2" w:rsidRDefault="0094522B" w:rsidP="00B8799D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HAnsi" w:hAnsiTheme="minorHAnsi" w:cstheme="minorHAnsi"/>
              </w:rPr>
            </w:pPr>
            <w:r w:rsidRPr="000C18D2">
              <w:rPr>
                <w:rFonts w:asciiTheme="minorHAnsi" w:hAnsiTheme="minorHAnsi" w:cstheme="minorHAnsi"/>
              </w:rPr>
              <w:t xml:space="preserve">Option-2: A solution based on multiple </w:t>
            </w:r>
            <w:proofErr w:type="spellStart"/>
            <w:r w:rsidRPr="000C18D2">
              <w:rPr>
                <w:rFonts w:asciiTheme="minorHAnsi" w:hAnsiTheme="minorHAnsi" w:cstheme="minorHAnsi"/>
              </w:rPr>
              <w:t>Zadoff</w:t>
            </w:r>
            <w:proofErr w:type="spellEnd"/>
            <w:r w:rsidRPr="000C18D2">
              <w:rPr>
                <w:rFonts w:asciiTheme="minorHAnsi" w:hAnsiTheme="minorHAnsi" w:cstheme="minorHAnsi"/>
              </w:rPr>
              <w:t>-Chu sequences with different roots [54], [55], [56]</w:t>
            </w:r>
          </w:p>
          <w:p w14:paraId="498ABA69" w14:textId="77777777" w:rsidR="00C614F4" w:rsidRPr="000C18D2" w:rsidRDefault="0094522B" w:rsidP="00B8799D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HAnsi" w:hAnsiTheme="minorHAnsi" w:cstheme="minorHAnsi"/>
              </w:rPr>
            </w:pPr>
            <w:r w:rsidRPr="000C18D2">
              <w:rPr>
                <w:rFonts w:asciiTheme="minorHAnsi" w:hAnsiTheme="minorHAnsi" w:cstheme="minorHAnsi"/>
              </w:rPr>
              <w:t>Option-3: Gold/m-sequence as preamble sequence with additional process, e.g., modulation and transform precoding [57], [51]</w:t>
            </w:r>
          </w:p>
          <w:p w14:paraId="477D191C" w14:textId="1C38C92E" w:rsidR="0022642C" w:rsidRPr="000C18D2" w:rsidRDefault="0094522B" w:rsidP="00B8799D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="Times New Roman"/>
                <w:bCs/>
              </w:rPr>
            </w:pPr>
            <w:r w:rsidRPr="000C18D2">
              <w:rPr>
                <w:rFonts w:asciiTheme="minorHAnsi" w:hAnsiTheme="minorHAnsi" w:cstheme="minorHAnsi"/>
              </w:rPr>
              <w:t xml:space="preserve">Option-4: A single </w:t>
            </w:r>
            <w:proofErr w:type="spellStart"/>
            <w:r w:rsidRPr="000C18D2">
              <w:rPr>
                <w:rFonts w:asciiTheme="minorHAnsi" w:hAnsiTheme="minorHAnsi" w:cstheme="minorHAnsi"/>
              </w:rPr>
              <w:t>Zadoff</w:t>
            </w:r>
            <w:proofErr w:type="spellEnd"/>
            <w:r w:rsidRPr="000C18D2">
              <w:rPr>
                <w:rFonts w:asciiTheme="minorHAnsi" w:hAnsiTheme="minorHAnsi" w:cstheme="minorHAnsi"/>
              </w:rPr>
              <w:t>-Chu sequence with combination of scrambling sequence [58], [59], [51]</w:t>
            </w:r>
          </w:p>
        </w:tc>
      </w:tr>
    </w:tbl>
    <w:p w14:paraId="0D79881B" w14:textId="77777777" w:rsidR="00807E04" w:rsidRPr="000C18D2" w:rsidRDefault="00807E04" w:rsidP="0038067D">
      <w:pPr>
        <w:pStyle w:val="3GPPNormalText"/>
        <w:rPr>
          <w:szCs w:val="22"/>
        </w:rPr>
      </w:pPr>
    </w:p>
    <w:p w14:paraId="6555BA0E" w14:textId="1B657954" w:rsidR="00B56763" w:rsidRPr="000C18D2" w:rsidRDefault="004B3202" w:rsidP="0038067D">
      <w:pPr>
        <w:pStyle w:val="3GPPNormalText"/>
      </w:pPr>
      <w:r>
        <w:t xml:space="preserve">While the 3GPP </w:t>
      </w:r>
      <w:r w:rsidR="007717A9">
        <w:t xml:space="preserve">specification has been </w:t>
      </w:r>
      <w:r w:rsidR="009E14C3">
        <w:t>evolved</w:t>
      </w:r>
      <w:r w:rsidR="007717A9">
        <w:t xml:space="preserve"> in Rel. </w:t>
      </w:r>
      <w:r w:rsidR="00C44877">
        <w:t xml:space="preserve">17-19, </w:t>
      </w:r>
      <w:r w:rsidR="00070AD3">
        <w:t xml:space="preserve">uplink </w:t>
      </w:r>
      <w:r w:rsidR="00D76579">
        <w:t xml:space="preserve">timing advance/RACH procedure </w:t>
      </w:r>
      <w:r w:rsidR="00B8792B">
        <w:t>reported</w:t>
      </w:r>
      <w:r w:rsidR="00122D0E">
        <w:t xml:space="preserve"> in</w:t>
      </w:r>
      <w:r w:rsidR="00070AD3">
        <w:t xml:space="preserve"> Section 6.3</w:t>
      </w:r>
      <w:r w:rsidR="00334557">
        <w:t xml:space="preserve"> in</w:t>
      </w:r>
      <w:r w:rsidR="007226B5">
        <w:t xml:space="preserve"> TR 38.821</w:t>
      </w:r>
      <w:r w:rsidR="00B8792B">
        <w:t xml:space="preserve"> </w:t>
      </w:r>
      <w:hyperlink w:anchor="_Reference">
        <w:r w:rsidR="00807E04" w:rsidRPr="70C1AFFB">
          <w:rPr>
            <w:rStyle w:val="Hyperlink"/>
          </w:rPr>
          <w:t>[2]</w:t>
        </w:r>
      </w:hyperlink>
      <w:r w:rsidR="00807E04">
        <w:t xml:space="preserve"> </w:t>
      </w:r>
      <w:r w:rsidR="00334557">
        <w:t xml:space="preserve">based on Rel. 15/16 </w:t>
      </w:r>
      <w:r w:rsidR="00B8792B">
        <w:t xml:space="preserve">can </w:t>
      </w:r>
      <w:r w:rsidR="00334557">
        <w:t xml:space="preserve">still </w:t>
      </w:r>
      <w:r w:rsidR="00B8792B">
        <w:t xml:space="preserve">be re-used </w:t>
      </w:r>
      <w:r w:rsidR="00807E04">
        <w:t>for GNSS resilien</w:t>
      </w:r>
      <w:r w:rsidR="0E676B62">
        <w:t>t</w:t>
      </w:r>
      <w:r w:rsidR="00807E04">
        <w:t xml:space="preserve"> operation</w:t>
      </w:r>
      <w:r w:rsidR="00B8792B">
        <w:t xml:space="preserve">. </w:t>
      </w:r>
      <w:r w:rsidR="007717A9">
        <w:t xml:space="preserve"> </w:t>
      </w:r>
      <w:r w:rsidR="00334557">
        <w:t>Thus, we have the following observation.</w:t>
      </w:r>
    </w:p>
    <w:p w14:paraId="3EB8E2D9" w14:textId="69A397A6" w:rsidR="0038067D" w:rsidRPr="000C18D2" w:rsidRDefault="00807E04" w:rsidP="0038067D">
      <w:pPr>
        <w:pStyle w:val="3GPPNormalText"/>
      </w:pPr>
      <w:bookmarkStart w:id="1" w:name="_Toc205913637"/>
      <w:r w:rsidRPr="70C1AFFB">
        <w:rPr>
          <w:b/>
        </w:rPr>
        <w:t>Observation</w:t>
      </w:r>
      <w:r w:rsidR="0038067D" w:rsidRPr="70C1AFFB">
        <w:rPr>
          <w:b/>
        </w:rPr>
        <w:t xml:space="preserve"> </w:t>
      </w:r>
      <w:r w:rsidR="0038067D" w:rsidRPr="70C1AFFB">
        <w:rPr>
          <w:b/>
        </w:rPr>
        <w:fldChar w:fldCharType="begin"/>
      </w:r>
      <w:r w:rsidR="0038067D" w:rsidRPr="70C1AFFB">
        <w:rPr>
          <w:b/>
        </w:rPr>
        <w:instrText xml:space="preserve"> SEQ </w:instrText>
      </w:r>
      <w:r w:rsidR="00794703" w:rsidRPr="70C1AFFB">
        <w:rPr>
          <w:b/>
        </w:rPr>
        <w:instrText>Observation</w:instrText>
      </w:r>
      <w:r w:rsidR="0038067D" w:rsidRPr="70C1AFFB">
        <w:rPr>
          <w:b/>
        </w:rPr>
        <w:instrText xml:space="preserve"> \* ARABIC </w:instrText>
      </w:r>
      <w:r w:rsidR="0038067D" w:rsidRPr="70C1AFFB">
        <w:rPr>
          <w:b/>
        </w:rPr>
        <w:fldChar w:fldCharType="separate"/>
      </w:r>
      <w:r w:rsidR="009669A0" w:rsidRPr="70C1AFFB">
        <w:rPr>
          <w:b/>
        </w:rPr>
        <w:t>1</w:t>
      </w:r>
      <w:r w:rsidR="0038067D" w:rsidRPr="70C1AFFB">
        <w:rPr>
          <w:b/>
        </w:rPr>
        <w:fldChar w:fldCharType="end"/>
      </w:r>
      <w:r w:rsidR="0038067D" w:rsidRPr="70C1AFFB">
        <w:rPr>
          <w:b/>
        </w:rPr>
        <w:t>:</w:t>
      </w:r>
      <w:r w:rsidR="009A41F0" w:rsidRPr="70C1AFFB">
        <w:rPr>
          <w:b/>
        </w:rPr>
        <w:t xml:space="preserve"> </w:t>
      </w:r>
      <w:r w:rsidR="00115808" w:rsidRPr="70C1AFFB">
        <w:rPr>
          <w:b/>
        </w:rPr>
        <w:t>Proposals</w:t>
      </w:r>
      <w:r w:rsidRPr="70C1AFFB">
        <w:rPr>
          <w:b/>
        </w:rPr>
        <w:t xml:space="preserve"> reported in TR 38.821 for uplink timing advance/RACH procedure </w:t>
      </w:r>
      <w:r w:rsidR="5279E8E0" w:rsidRPr="70C1AFFB">
        <w:rPr>
          <w:b/>
          <w:bCs/>
        </w:rPr>
        <w:t>are</w:t>
      </w:r>
      <w:r w:rsidRPr="70C1AFFB">
        <w:rPr>
          <w:b/>
        </w:rPr>
        <w:t xml:space="preserve"> applicable for GNSS </w:t>
      </w:r>
      <w:r w:rsidRPr="70C1AFFB">
        <w:rPr>
          <w:b/>
          <w:bCs/>
        </w:rPr>
        <w:t>resilien</w:t>
      </w:r>
      <w:r w:rsidR="1EDE7182" w:rsidRPr="70C1AFFB">
        <w:rPr>
          <w:b/>
          <w:bCs/>
        </w:rPr>
        <w:t>t</w:t>
      </w:r>
      <w:r w:rsidRPr="70C1AFFB">
        <w:rPr>
          <w:b/>
        </w:rPr>
        <w:t xml:space="preserve"> </w:t>
      </w:r>
      <w:r w:rsidR="00EA5A12" w:rsidRPr="70C1AFFB">
        <w:rPr>
          <w:b/>
        </w:rPr>
        <w:t xml:space="preserve">NR-NTN </w:t>
      </w:r>
      <w:r w:rsidRPr="70C1AFFB">
        <w:rPr>
          <w:b/>
        </w:rPr>
        <w:t>operation.</w:t>
      </w:r>
      <w:bookmarkEnd w:id="1"/>
      <w:r>
        <w:t xml:space="preserve"> </w:t>
      </w:r>
    </w:p>
    <w:p w14:paraId="00A5087E" w14:textId="274B6F65" w:rsidR="00334557" w:rsidRPr="000C18D2" w:rsidRDefault="000B10A2" w:rsidP="00334557">
      <w:pPr>
        <w:pStyle w:val="3GPPNormalText"/>
      </w:pPr>
      <w:r>
        <w:t>Based on Observation 1, to save standardization efforts</w:t>
      </w:r>
      <w:r w:rsidR="00286221">
        <w:t xml:space="preserve">, we have </w:t>
      </w:r>
      <w:r w:rsidR="6E3AFC95">
        <w:t xml:space="preserve">the </w:t>
      </w:r>
      <w:r w:rsidR="00286221">
        <w:t>following proposal</w:t>
      </w:r>
      <w:r w:rsidR="00334557">
        <w:t xml:space="preserve">. </w:t>
      </w:r>
    </w:p>
    <w:p w14:paraId="59546E28" w14:textId="5F181CE5" w:rsidR="00EC166B" w:rsidRPr="000C18D2" w:rsidRDefault="00236567" w:rsidP="0038067D">
      <w:pPr>
        <w:pStyle w:val="3GPPNormalText"/>
        <w:rPr>
          <w:b/>
        </w:rPr>
      </w:pPr>
      <w:bookmarkStart w:id="2" w:name="_Toc205914360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1</w:t>
      </w:r>
      <w:r w:rsidRPr="70C1AFFB">
        <w:rPr>
          <w:b/>
        </w:rPr>
        <w:fldChar w:fldCharType="end"/>
      </w:r>
      <w:r w:rsidR="003B14C1" w:rsidRPr="70C1AFFB">
        <w:rPr>
          <w:b/>
        </w:rPr>
        <w:t>:</w:t>
      </w:r>
      <w:r w:rsidR="009A41F0" w:rsidRPr="70C1AFFB">
        <w:rPr>
          <w:b/>
        </w:rPr>
        <w:t xml:space="preserve"> </w:t>
      </w:r>
      <w:r w:rsidR="00EA5A12" w:rsidRPr="70C1AFFB">
        <w:rPr>
          <w:b/>
        </w:rPr>
        <w:t xml:space="preserve">For GNSS </w:t>
      </w:r>
      <w:r w:rsidR="00EA5A12" w:rsidRPr="70C1AFFB">
        <w:rPr>
          <w:b/>
          <w:bCs/>
        </w:rPr>
        <w:t>resilien</w:t>
      </w:r>
      <w:r w:rsidR="1A1A13EE" w:rsidRPr="70C1AFFB">
        <w:rPr>
          <w:b/>
          <w:bCs/>
        </w:rPr>
        <w:t>t</w:t>
      </w:r>
      <w:r w:rsidR="00EA5A12" w:rsidRPr="70C1AFFB">
        <w:rPr>
          <w:b/>
        </w:rPr>
        <w:t xml:space="preserve"> NR-NTN operation, </w:t>
      </w:r>
      <w:r w:rsidR="00AE6F06" w:rsidRPr="70C1AFFB">
        <w:rPr>
          <w:b/>
        </w:rPr>
        <w:t xml:space="preserve">uplink timing advance/RACH procedure reported in TR 38.821 is </w:t>
      </w:r>
      <w:r w:rsidR="008323D8" w:rsidRPr="70C1AFFB">
        <w:rPr>
          <w:b/>
        </w:rPr>
        <w:t>the starting point.</w:t>
      </w:r>
      <w:bookmarkEnd w:id="2"/>
      <w:r w:rsidR="008323D8" w:rsidRPr="70C1AFFB">
        <w:rPr>
          <w:b/>
        </w:rPr>
        <w:t xml:space="preserve"> </w:t>
      </w:r>
    </w:p>
    <w:p w14:paraId="1EF8E1D0" w14:textId="549E41C8" w:rsidR="0098162F" w:rsidRPr="00AD3117" w:rsidRDefault="009A7A25" w:rsidP="0098162F">
      <w:pPr>
        <w:pStyle w:val="Heading2"/>
        <w:rPr>
          <w:lang w:val="en-US"/>
        </w:rPr>
      </w:pPr>
      <w:r>
        <w:rPr>
          <w:lang w:val="en-US"/>
        </w:rPr>
        <w:t>Supplementary d</w:t>
      </w:r>
      <w:r w:rsidR="001E6038">
        <w:rPr>
          <w:lang w:val="en-US"/>
        </w:rPr>
        <w:t xml:space="preserve">ownlink reference signals </w:t>
      </w:r>
    </w:p>
    <w:p w14:paraId="13E04D0F" w14:textId="55CBC74E" w:rsidR="0098162F" w:rsidRPr="00BE38E1" w:rsidRDefault="00CB0C93" w:rsidP="0038067D">
      <w:pPr>
        <w:pStyle w:val="3GPPNormalText"/>
        <w:rPr>
          <w:szCs w:val="22"/>
        </w:rPr>
      </w:pPr>
      <w:r w:rsidRPr="00BE38E1">
        <w:rPr>
          <w:szCs w:val="22"/>
        </w:rPr>
        <w:t>Cell search procedure is used by</w:t>
      </w:r>
      <w:r w:rsidR="00AD106E" w:rsidRPr="00BE38E1">
        <w:rPr>
          <w:szCs w:val="22"/>
        </w:rPr>
        <w:t xml:space="preserve"> UE</w:t>
      </w:r>
      <w:r w:rsidR="00F37621">
        <w:rPr>
          <w:szCs w:val="22"/>
        </w:rPr>
        <w:t>s</w:t>
      </w:r>
      <w:r w:rsidR="00AD106E" w:rsidRPr="00BE38E1">
        <w:rPr>
          <w:szCs w:val="22"/>
        </w:rPr>
        <w:t xml:space="preserve"> </w:t>
      </w:r>
      <w:r w:rsidR="00837EB6" w:rsidRPr="00BE38E1">
        <w:rPr>
          <w:szCs w:val="22"/>
        </w:rPr>
        <w:t xml:space="preserve">to acquire </w:t>
      </w:r>
      <w:r w:rsidR="00066A9F">
        <w:rPr>
          <w:szCs w:val="22"/>
        </w:rPr>
        <w:t xml:space="preserve">initial </w:t>
      </w:r>
      <w:r w:rsidR="00837EB6" w:rsidRPr="00BE38E1">
        <w:rPr>
          <w:szCs w:val="22"/>
        </w:rPr>
        <w:t>downlink</w:t>
      </w:r>
      <w:r w:rsidR="00066A9F">
        <w:rPr>
          <w:szCs w:val="22"/>
        </w:rPr>
        <w:t xml:space="preserve"> (DL)</w:t>
      </w:r>
      <w:r w:rsidR="00837EB6" w:rsidRPr="00BE38E1">
        <w:rPr>
          <w:szCs w:val="22"/>
        </w:rPr>
        <w:t xml:space="preserve"> synchronization</w:t>
      </w:r>
      <w:r w:rsidR="008550C2" w:rsidRPr="00BE38E1">
        <w:rPr>
          <w:szCs w:val="22"/>
        </w:rPr>
        <w:t xml:space="preserve">. </w:t>
      </w:r>
      <w:r w:rsidR="006361B3">
        <w:rPr>
          <w:szCs w:val="22"/>
        </w:rPr>
        <w:t xml:space="preserve">For </w:t>
      </w:r>
      <w:r w:rsidR="006361B3" w:rsidRPr="00BE38E1">
        <w:rPr>
          <w:szCs w:val="22"/>
        </w:rPr>
        <w:t>an NTN UE</w:t>
      </w:r>
      <w:r w:rsidR="006361B3">
        <w:rPr>
          <w:szCs w:val="22"/>
        </w:rPr>
        <w:t>,</w:t>
      </w:r>
      <w:r w:rsidR="006361B3" w:rsidRPr="00BE38E1">
        <w:rPr>
          <w:szCs w:val="22"/>
        </w:rPr>
        <w:t xml:space="preserve"> </w:t>
      </w:r>
      <w:r w:rsidR="006361B3">
        <w:rPr>
          <w:szCs w:val="22"/>
        </w:rPr>
        <w:t>t</w:t>
      </w:r>
      <w:r w:rsidR="00015873" w:rsidRPr="00BE38E1">
        <w:rPr>
          <w:szCs w:val="22"/>
        </w:rPr>
        <w:t xml:space="preserve">he initial </w:t>
      </w:r>
      <w:r w:rsidR="00450EF5">
        <w:rPr>
          <w:szCs w:val="22"/>
        </w:rPr>
        <w:t>DL</w:t>
      </w:r>
      <w:r w:rsidR="00015873" w:rsidRPr="00BE38E1">
        <w:rPr>
          <w:szCs w:val="22"/>
        </w:rPr>
        <w:t xml:space="preserve"> synchronization can be achieved by </w:t>
      </w:r>
      <w:r w:rsidR="005A4EEE" w:rsidRPr="00BE38E1">
        <w:rPr>
          <w:szCs w:val="22"/>
        </w:rPr>
        <w:t>us</w:t>
      </w:r>
      <w:r w:rsidR="008550C2" w:rsidRPr="00BE38E1">
        <w:rPr>
          <w:szCs w:val="22"/>
        </w:rPr>
        <w:t xml:space="preserve">ing </w:t>
      </w:r>
      <w:r w:rsidR="00450EF5">
        <w:rPr>
          <w:szCs w:val="22"/>
        </w:rPr>
        <w:t xml:space="preserve">DL reference signal such as </w:t>
      </w:r>
      <w:r w:rsidR="008550C2" w:rsidRPr="00BE38E1">
        <w:rPr>
          <w:szCs w:val="22"/>
        </w:rPr>
        <w:t>SSB</w:t>
      </w:r>
      <w:r w:rsidR="00450EF5">
        <w:rPr>
          <w:szCs w:val="22"/>
        </w:rPr>
        <w:t>/PBCH</w:t>
      </w:r>
      <w:r w:rsidR="008550C2" w:rsidRPr="00BE38E1">
        <w:rPr>
          <w:szCs w:val="22"/>
        </w:rPr>
        <w:t xml:space="preserve"> </w:t>
      </w:r>
      <w:r w:rsidR="00F96B72" w:rsidRPr="00BE38E1">
        <w:rPr>
          <w:szCs w:val="22"/>
        </w:rPr>
        <w:t>and common frequency offset.</w:t>
      </w:r>
      <w:r w:rsidR="003F6620" w:rsidRPr="00BE38E1">
        <w:rPr>
          <w:szCs w:val="22"/>
        </w:rPr>
        <w:t xml:space="preserve"> </w:t>
      </w:r>
      <w:r w:rsidR="00054F8E" w:rsidRPr="00BE38E1">
        <w:rPr>
          <w:szCs w:val="22"/>
        </w:rPr>
        <w:t>The estimation and pre-compensation of UE-specific frequency offset are conducted by utilizing DL reference signal, UE location</w:t>
      </w:r>
      <w:r w:rsidR="00C52D16">
        <w:rPr>
          <w:szCs w:val="22"/>
        </w:rPr>
        <w:t>,</w:t>
      </w:r>
      <w:r w:rsidR="00054F8E" w:rsidRPr="00BE38E1">
        <w:rPr>
          <w:szCs w:val="22"/>
        </w:rPr>
        <w:t xml:space="preserve"> and satellite ephemeris.</w:t>
      </w:r>
      <w:r w:rsidR="00AD106E" w:rsidRPr="00BE38E1">
        <w:rPr>
          <w:szCs w:val="22"/>
        </w:rPr>
        <w:t xml:space="preserve"> </w:t>
      </w:r>
      <w:r w:rsidR="00054F8E" w:rsidRPr="00BE38E1">
        <w:rPr>
          <w:szCs w:val="22"/>
        </w:rPr>
        <w:t xml:space="preserve">However, </w:t>
      </w:r>
      <w:r w:rsidR="001F1B9F" w:rsidRPr="00BE38E1">
        <w:rPr>
          <w:szCs w:val="22"/>
        </w:rPr>
        <w:t xml:space="preserve">when the </w:t>
      </w:r>
      <w:r w:rsidR="007C706F" w:rsidRPr="00BE38E1">
        <w:rPr>
          <w:szCs w:val="22"/>
        </w:rPr>
        <w:t xml:space="preserve">UE position information is not available (e.g., </w:t>
      </w:r>
      <w:r w:rsidR="00C41C22">
        <w:rPr>
          <w:szCs w:val="22"/>
        </w:rPr>
        <w:t xml:space="preserve">UE operating without </w:t>
      </w:r>
      <w:r w:rsidR="007C706F" w:rsidRPr="00BE38E1">
        <w:rPr>
          <w:szCs w:val="22"/>
        </w:rPr>
        <w:t xml:space="preserve">GNSS </w:t>
      </w:r>
      <w:r w:rsidR="00C41C22">
        <w:rPr>
          <w:szCs w:val="22"/>
        </w:rPr>
        <w:t>position information</w:t>
      </w:r>
      <w:r w:rsidR="007C706F" w:rsidRPr="00BE38E1">
        <w:rPr>
          <w:szCs w:val="22"/>
        </w:rPr>
        <w:t>)</w:t>
      </w:r>
      <w:r w:rsidR="00533DD8" w:rsidRPr="00BE38E1">
        <w:rPr>
          <w:szCs w:val="22"/>
        </w:rPr>
        <w:t xml:space="preserve">, pre-compensation is not feasible. </w:t>
      </w:r>
    </w:p>
    <w:p w14:paraId="25362837" w14:textId="51009E94" w:rsidR="00FE4595" w:rsidRPr="00BE38E1" w:rsidRDefault="00794703" w:rsidP="00FE4595">
      <w:pPr>
        <w:pStyle w:val="3GPPNormalText"/>
      </w:pPr>
      <w:r w:rsidRPr="70C1AFFB">
        <w:rPr>
          <w:b/>
        </w:rPr>
        <w:t xml:space="preserve">Observation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Observation \* ARABIC </w:instrText>
      </w:r>
      <w:r w:rsidRPr="70C1AFFB">
        <w:rPr>
          <w:b/>
        </w:rPr>
        <w:fldChar w:fldCharType="separate"/>
      </w:r>
      <w:r w:rsidRPr="70C1AFFB">
        <w:rPr>
          <w:b/>
        </w:rPr>
        <w:t>2</w:t>
      </w:r>
      <w:r w:rsidRPr="70C1AFFB">
        <w:rPr>
          <w:b/>
        </w:rPr>
        <w:fldChar w:fldCharType="end"/>
      </w:r>
      <w:r w:rsidR="00FE4595" w:rsidRPr="70C1AFFB">
        <w:rPr>
          <w:b/>
        </w:rPr>
        <w:t>: Under</w:t>
      </w:r>
      <w:r w:rsidR="00021781" w:rsidRPr="70C1AFFB">
        <w:rPr>
          <w:b/>
        </w:rPr>
        <w:t xml:space="preserve"> GNSS </w:t>
      </w:r>
      <w:r w:rsidR="00021781" w:rsidRPr="70C1AFFB">
        <w:rPr>
          <w:b/>
          <w:bCs/>
        </w:rPr>
        <w:t>resilien</w:t>
      </w:r>
      <w:r w:rsidR="23628DC2" w:rsidRPr="70C1AFFB">
        <w:rPr>
          <w:b/>
          <w:bCs/>
        </w:rPr>
        <w:t>t</w:t>
      </w:r>
      <w:r w:rsidR="00021781" w:rsidRPr="70C1AFFB">
        <w:rPr>
          <w:b/>
        </w:rPr>
        <w:t xml:space="preserve"> operation of NR NTN UE, </w:t>
      </w:r>
      <w:r w:rsidR="00C1537C" w:rsidRPr="70C1AFFB">
        <w:rPr>
          <w:b/>
        </w:rPr>
        <w:t xml:space="preserve">time/frequency pre-compensation </w:t>
      </w:r>
      <w:r w:rsidR="00021781" w:rsidRPr="70C1AFFB">
        <w:rPr>
          <w:b/>
        </w:rPr>
        <w:t>is difficult</w:t>
      </w:r>
      <w:r w:rsidR="008E43A1" w:rsidRPr="70C1AFFB">
        <w:rPr>
          <w:b/>
        </w:rPr>
        <w:t xml:space="preserve"> at the UE</w:t>
      </w:r>
      <w:r w:rsidR="00FE4595" w:rsidRPr="70C1AFFB">
        <w:rPr>
          <w:b/>
        </w:rPr>
        <w:t>.</w:t>
      </w:r>
      <w:r w:rsidR="00FE4595">
        <w:t xml:space="preserve"> </w:t>
      </w:r>
    </w:p>
    <w:p w14:paraId="120155F3" w14:textId="1FD067D6" w:rsidR="00A57868" w:rsidRPr="00BE38E1" w:rsidRDefault="00D46E4B" w:rsidP="00FE4595">
      <w:pPr>
        <w:pStyle w:val="3GPPNormalText"/>
      </w:pPr>
      <w:r>
        <w:t>To</w:t>
      </w:r>
      <w:r w:rsidR="00A57868">
        <w:t xml:space="preserve"> </w:t>
      </w:r>
      <w:r w:rsidR="00A76115">
        <w:t xml:space="preserve">estimate multiple parameters and/or to </w:t>
      </w:r>
      <w:r w:rsidR="00A57868">
        <w:t xml:space="preserve">improve the </w:t>
      </w:r>
      <w:r>
        <w:t xml:space="preserve">estimation </w:t>
      </w:r>
      <w:r w:rsidR="00A76115">
        <w:t xml:space="preserve">accuracy </w:t>
      </w:r>
      <w:r>
        <w:t xml:space="preserve">and </w:t>
      </w:r>
      <w:r w:rsidR="00A76115">
        <w:t xml:space="preserve">perform </w:t>
      </w:r>
      <w:r>
        <w:t xml:space="preserve">pre-compensation </w:t>
      </w:r>
      <w:r w:rsidR="00A57868">
        <w:t>under GNSS resilien</w:t>
      </w:r>
      <w:r w:rsidR="4EE4312E">
        <w:t>t</w:t>
      </w:r>
      <w:r w:rsidR="00A57868">
        <w:t xml:space="preserve"> operation, </w:t>
      </w:r>
      <w:r>
        <w:t xml:space="preserve">multiple downlink reference signals can be used. </w:t>
      </w:r>
      <w:r w:rsidR="00ED5563">
        <w:t>W</w:t>
      </w:r>
      <w:r w:rsidR="00442AE7">
        <w:t xml:space="preserve">e propose to </w:t>
      </w:r>
      <w:r w:rsidR="00216B4E">
        <w:t xml:space="preserve">reuse the </w:t>
      </w:r>
      <w:r w:rsidR="009D2FE1">
        <w:t>existing NR</w:t>
      </w:r>
      <w:r w:rsidR="00216B4E">
        <w:t xml:space="preserve"> </w:t>
      </w:r>
      <w:r w:rsidR="009D2FE1">
        <w:t>DL</w:t>
      </w:r>
      <w:r w:rsidR="00216B4E">
        <w:t xml:space="preserve"> reference signals</w:t>
      </w:r>
      <w:r w:rsidR="00442AE7">
        <w:t xml:space="preserve"> as much as possible</w:t>
      </w:r>
      <w:r w:rsidR="00ED5563">
        <w:t xml:space="preserve"> to reduce the standardization efforts</w:t>
      </w:r>
      <w:r w:rsidR="00AB1FB2">
        <w:t xml:space="preserve">. </w:t>
      </w:r>
      <w:r w:rsidR="007F4C9D">
        <w:t xml:space="preserve">Based on the above discussion, we have the following proposal. </w:t>
      </w:r>
    </w:p>
    <w:p w14:paraId="153280BE" w14:textId="192C4EF1" w:rsidR="00442AE7" w:rsidRPr="00BE38E1" w:rsidRDefault="006B3B4E" w:rsidP="00442AE7">
      <w:pPr>
        <w:pStyle w:val="3GPPNormalText"/>
        <w:rPr>
          <w:b/>
        </w:rPr>
      </w:pPr>
      <w:bookmarkStart w:id="3" w:name="_Toc205913638"/>
      <w:bookmarkStart w:id="4" w:name="_Toc205914361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="006D3B2C" w:rsidRPr="70C1AFFB">
        <w:rPr>
          <w:b/>
        </w:rPr>
        <w:t>2</w:t>
      </w:r>
      <w:r w:rsidRPr="70C1AFFB">
        <w:rPr>
          <w:b/>
        </w:rPr>
        <w:fldChar w:fldCharType="end"/>
      </w:r>
      <w:r w:rsidR="00442AE7" w:rsidRPr="70C1AFFB">
        <w:rPr>
          <w:b/>
        </w:rPr>
        <w:t xml:space="preserve">: Under GNSS </w:t>
      </w:r>
      <w:r w:rsidR="00442AE7" w:rsidRPr="70C1AFFB">
        <w:rPr>
          <w:b/>
          <w:bCs/>
        </w:rPr>
        <w:t>resilien</w:t>
      </w:r>
      <w:r w:rsidR="194513A1" w:rsidRPr="70C1AFFB">
        <w:rPr>
          <w:b/>
          <w:bCs/>
        </w:rPr>
        <w:t>t</w:t>
      </w:r>
      <w:r w:rsidR="00442AE7" w:rsidRPr="70C1AFFB">
        <w:rPr>
          <w:b/>
        </w:rPr>
        <w:t xml:space="preserve"> operation of NR NTN UE, multiple </w:t>
      </w:r>
      <w:r w:rsidR="00ED5563" w:rsidRPr="70C1AFFB">
        <w:rPr>
          <w:b/>
        </w:rPr>
        <w:t>downlink reference signals are considered</w:t>
      </w:r>
      <w:r w:rsidR="00442AE7" w:rsidRPr="70C1AFFB">
        <w:rPr>
          <w:b/>
        </w:rPr>
        <w:t>.</w:t>
      </w:r>
      <w:r w:rsidR="00ED5563" w:rsidRPr="70C1AFFB">
        <w:rPr>
          <w:b/>
        </w:rPr>
        <w:t xml:space="preserve"> To reduce to standardization efforts, NR supported </w:t>
      </w:r>
      <w:r w:rsidR="008D1F63" w:rsidRPr="70C1AFFB">
        <w:rPr>
          <w:b/>
        </w:rPr>
        <w:t>DL</w:t>
      </w:r>
      <w:r w:rsidR="00ED5563" w:rsidRPr="70C1AFFB">
        <w:rPr>
          <w:b/>
        </w:rPr>
        <w:t xml:space="preserve"> reference signals can be reused.</w:t>
      </w:r>
      <w:bookmarkEnd w:id="3"/>
      <w:bookmarkEnd w:id="4"/>
      <w:r w:rsidR="00ED5563" w:rsidRPr="70C1AFFB">
        <w:rPr>
          <w:b/>
        </w:rPr>
        <w:t xml:space="preserve">  </w:t>
      </w:r>
    </w:p>
    <w:p w14:paraId="17A132BB" w14:textId="187DEF46" w:rsidR="00B240FF" w:rsidRDefault="00B240FF" w:rsidP="00442AE7">
      <w:pPr>
        <w:pStyle w:val="3GPPNormalText"/>
        <w:rPr>
          <w:szCs w:val="22"/>
        </w:rPr>
      </w:pPr>
      <w:r>
        <w:rPr>
          <w:szCs w:val="22"/>
        </w:rPr>
        <w:t xml:space="preserve">The initial cell search procedure relies on blind decoding of SSB/PBCH. While </w:t>
      </w:r>
      <w:r w:rsidR="0038228F">
        <w:rPr>
          <w:szCs w:val="22"/>
        </w:rPr>
        <w:t>multiple downlink reference signal</w:t>
      </w:r>
      <w:r w:rsidR="002513FC">
        <w:rPr>
          <w:szCs w:val="22"/>
        </w:rPr>
        <w:t>s</w:t>
      </w:r>
      <w:r w:rsidR="0038228F">
        <w:rPr>
          <w:szCs w:val="22"/>
        </w:rPr>
        <w:t xml:space="preserve"> can benefit the UE for time/frequency related multiple parameter estimation and pre-compensation, blind decoding of </w:t>
      </w:r>
      <w:r w:rsidR="002D4BFF">
        <w:rPr>
          <w:szCs w:val="22"/>
        </w:rPr>
        <w:t xml:space="preserve">supplementary DL reference signals significantly increases the UE complexity. </w:t>
      </w:r>
    </w:p>
    <w:p w14:paraId="1E23FC96" w14:textId="5A9784EF" w:rsidR="00B240FF" w:rsidRPr="00BE38E1" w:rsidRDefault="00794703" w:rsidP="00B240FF">
      <w:pPr>
        <w:pStyle w:val="3GPPNormalText"/>
      </w:pPr>
      <w:r w:rsidRPr="70C1AFFB">
        <w:rPr>
          <w:b/>
        </w:rPr>
        <w:t xml:space="preserve">Observation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Observation \* ARABIC </w:instrText>
      </w:r>
      <w:r w:rsidRPr="70C1AFFB">
        <w:rPr>
          <w:b/>
        </w:rPr>
        <w:fldChar w:fldCharType="separate"/>
      </w:r>
      <w:r w:rsidRPr="70C1AFFB">
        <w:rPr>
          <w:b/>
        </w:rPr>
        <w:t>3</w:t>
      </w:r>
      <w:r w:rsidRPr="70C1AFFB">
        <w:rPr>
          <w:b/>
        </w:rPr>
        <w:fldChar w:fldCharType="end"/>
      </w:r>
      <w:r w:rsidR="00B240FF" w:rsidRPr="70C1AFFB">
        <w:rPr>
          <w:b/>
        </w:rPr>
        <w:t xml:space="preserve">: Under GNSS </w:t>
      </w:r>
      <w:r w:rsidR="00B240FF" w:rsidRPr="70C1AFFB">
        <w:rPr>
          <w:b/>
          <w:bCs/>
        </w:rPr>
        <w:t>resilien</w:t>
      </w:r>
      <w:r w:rsidR="23DAD772" w:rsidRPr="70C1AFFB">
        <w:rPr>
          <w:b/>
          <w:bCs/>
        </w:rPr>
        <w:t>t</w:t>
      </w:r>
      <w:r w:rsidR="00B240FF" w:rsidRPr="70C1AFFB">
        <w:rPr>
          <w:b/>
        </w:rPr>
        <w:t xml:space="preserve"> operation of NR NTN UE, </w:t>
      </w:r>
      <w:r w:rsidR="009D1F60" w:rsidRPr="70C1AFFB">
        <w:rPr>
          <w:b/>
        </w:rPr>
        <w:t xml:space="preserve">blind decoding of </w:t>
      </w:r>
      <w:r w:rsidR="00B240FF" w:rsidRPr="70C1AFFB">
        <w:rPr>
          <w:b/>
        </w:rPr>
        <w:t>supplementary downlink reference signal</w:t>
      </w:r>
      <w:r w:rsidR="009D1F60" w:rsidRPr="70C1AFFB">
        <w:rPr>
          <w:b/>
        </w:rPr>
        <w:t>s</w:t>
      </w:r>
      <w:r w:rsidR="00B240FF" w:rsidRPr="70C1AFFB">
        <w:rPr>
          <w:b/>
        </w:rPr>
        <w:t xml:space="preserve"> </w:t>
      </w:r>
      <w:r w:rsidR="00240356" w:rsidRPr="70C1AFFB">
        <w:rPr>
          <w:b/>
        </w:rPr>
        <w:t>increase</w:t>
      </w:r>
      <w:r w:rsidR="009D1F60" w:rsidRPr="70C1AFFB">
        <w:rPr>
          <w:b/>
        </w:rPr>
        <w:t>s</w:t>
      </w:r>
      <w:r w:rsidR="004D0E96" w:rsidRPr="70C1AFFB">
        <w:rPr>
          <w:b/>
        </w:rPr>
        <w:t xml:space="preserve"> the UE complexity significantly. </w:t>
      </w:r>
      <w:r w:rsidR="00B240FF" w:rsidRPr="70C1AFFB">
        <w:rPr>
          <w:b/>
        </w:rPr>
        <w:t xml:space="preserve"> </w:t>
      </w:r>
    </w:p>
    <w:p w14:paraId="3656163B" w14:textId="625CC786" w:rsidR="001648C1" w:rsidRPr="00BE38E1" w:rsidRDefault="005D34F8" w:rsidP="00442AE7">
      <w:pPr>
        <w:pStyle w:val="3GPPNormalText"/>
        <w:rPr>
          <w:szCs w:val="22"/>
        </w:rPr>
      </w:pPr>
      <w:r>
        <w:rPr>
          <w:szCs w:val="22"/>
        </w:rPr>
        <w:t>While</w:t>
      </w:r>
      <w:r w:rsidR="00806C30">
        <w:rPr>
          <w:szCs w:val="22"/>
        </w:rPr>
        <w:t xml:space="preserve"> a UE relies on blind techniques for</w:t>
      </w:r>
      <w:r w:rsidR="001648C1" w:rsidRPr="00BE38E1">
        <w:rPr>
          <w:szCs w:val="22"/>
        </w:rPr>
        <w:t xml:space="preserve"> </w:t>
      </w:r>
      <w:r w:rsidR="00306663" w:rsidRPr="00BE38E1">
        <w:rPr>
          <w:szCs w:val="22"/>
        </w:rPr>
        <w:t xml:space="preserve">the initial </w:t>
      </w:r>
      <w:r w:rsidR="001648C1" w:rsidRPr="00BE38E1">
        <w:rPr>
          <w:szCs w:val="22"/>
        </w:rPr>
        <w:t xml:space="preserve">cell search procedure, </w:t>
      </w:r>
      <w:r w:rsidR="00306663" w:rsidRPr="00BE38E1">
        <w:rPr>
          <w:szCs w:val="22"/>
        </w:rPr>
        <w:t xml:space="preserve">the supplementary </w:t>
      </w:r>
      <w:r w:rsidR="00502655">
        <w:rPr>
          <w:szCs w:val="22"/>
        </w:rPr>
        <w:t xml:space="preserve">DL </w:t>
      </w:r>
      <w:r w:rsidR="00306663" w:rsidRPr="00BE38E1">
        <w:rPr>
          <w:szCs w:val="22"/>
        </w:rPr>
        <w:t xml:space="preserve">reference signals can be </w:t>
      </w:r>
      <w:r w:rsidR="007739C4" w:rsidRPr="00BE38E1">
        <w:rPr>
          <w:szCs w:val="22"/>
        </w:rPr>
        <w:t>signaled or specificized.</w:t>
      </w:r>
      <w:r w:rsidR="00306663" w:rsidRPr="00BE38E1">
        <w:rPr>
          <w:szCs w:val="22"/>
        </w:rPr>
        <w:t xml:space="preserve"> </w:t>
      </w:r>
      <w:r w:rsidR="004137B6" w:rsidRPr="00BE38E1">
        <w:rPr>
          <w:szCs w:val="22"/>
        </w:rPr>
        <w:t>R</w:t>
      </w:r>
      <w:r w:rsidR="00A343D8" w:rsidRPr="00BE38E1">
        <w:rPr>
          <w:szCs w:val="22"/>
        </w:rPr>
        <w:t>esource</w:t>
      </w:r>
      <w:r w:rsidR="004137B6" w:rsidRPr="00BE38E1">
        <w:rPr>
          <w:szCs w:val="22"/>
        </w:rPr>
        <w:t xml:space="preserve"> configurations</w:t>
      </w:r>
      <w:r w:rsidR="00A343D8" w:rsidRPr="00BE38E1">
        <w:rPr>
          <w:szCs w:val="22"/>
        </w:rPr>
        <w:t xml:space="preserve"> </w:t>
      </w:r>
      <w:r w:rsidR="001648C1" w:rsidRPr="00BE38E1">
        <w:rPr>
          <w:szCs w:val="22"/>
        </w:rPr>
        <w:t xml:space="preserve">of such supplementary </w:t>
      </w:r>
      <w:r w:rsidR="00A343D8" w:rsidRPr="00BE38E1">
        <w:rPr>
          <w:szCs w:val="22"/>
        </w:rPr>
        <w:t xml:space="preserve">downlink reference signal transmissions </w:t>
      </w:r>
      <w:r w:rsidR="004E4DEB" w:rsidRPr="00BE38E1">
        <w:rPr>
          <w:szCs w:val="22"/>
        </w:rPr>
        <w:t xml:space="preserve">can </w:t>
      </w:r>
      <w:r w:rsidR="00E25D4B">
        <w:rPr>
          <w:szCs w:val="22"/>
        </w:rPr>
        <w:t xml:space="preserve">also </w:t>
      </w:r>
      <w:r w:rsidR="004E4DEB" w:rsidRPr="00BE38E1">
        <w:rPr>
          <w:szCs w:val="22"/>
        </w:rPr>
        <w:t>be indicate</w:t>
      </w:r>
      <w:r w:rsidR="00032FD7">
        <w:rPr>
          <w:szCs w:val="22"/>
        </w:rPr>
        <w:t>d</w:t>
      </w:r>
      <w:r w:rsidR="004E4DEB" w:rsidRPr="00BE38E1">
        <w:rPr>
          <w:szCs w:val="22"/>
        </w:rPr>
        <w:t xml:space="preserve"> to the UEs </w:t>
      </w:r>
      <w:r w:rsidR="00032FD7">
        <w:rPr>
          <w:szCs w:val="22"/>
        </w:rPr>
        <w:t xml:space="preserve">by </w:t>
      </w:r>
      <w:r w:rsidR="00840817">
        <w:rPr>
          <w:szCs w:val="22"/>
        </w:rPr>
        <w:t>adopting</w:t>
      </w:r>
      <w:r w:rsidR="004137B6" w:rsidRPr="00BE38E1">
        <w:rPr>
          <w:szCs w:val="22"/>
        </w:rPr>
        <w:t xml:space="preserve"> </w:t>
      </w:r>
      <w:r w:rsidR="00840817">
        <w:rPr>
          <w:szCs w:val="22"/>
        </w:rPr>
        <w:t>NR</w:t>
      </w:r>
      <w:r w:rsidR="004137B6" w:rsidRPr="00BE38E1">
        <w:rPr>
          <w:szCs w:val="22"/>
        </w:rPr>
        <w:t xml:space="preserve"> signaling mechanisms</w:t>
      </w:r>
      <w:r w:rsidR="00032FD7">
        <w:rPr>
          <w:szCs w:val="22"/>
        </w:rPr>
        <w:t>/framework</w:t>
      </w:r>
      <w:r w:rsidR="004137B6" w:rsidRPr="00BE38E1">
        <w:rPr>
          <w:szCs w:val="22"/>
        </w:rPr>
        <w:t xml:space="preserve">. For this </w:t>
      </w:r>
      <w:r w:rsidR="004137B6" w:rsidRPr="00BE38E1">
        <w:rPr>
          <w:szCs w:val="22"/>
        </w:rPr>
        <w:lastRenderedPageBreak/>
        <w:t>purpose</w:t>
      </w:r>
      <w:r w:rsidR="001648C1" w:rsidRPr="00BE38E1">
        <w:rPr>
          <w:szCs w:val="22"/>
        </w:rPr>
        <w:t xml:space="preserve">, existing NR signaling framework can be reused to save the standardization efforts. </w:t>
      </w:r>
      <w:r w:rsidR="00240356">
        <w:rPr>
          <w:szCs w:val="22"/>
        </w:rPr>
        <w:t xml:space="preserve">Based on this discussion, we have the following proposal. </w:t>
      </w:r>
    </w:p>
    <w:p w14:paraId="5C8E2724" w14:textId="01D3A8DC" w:rsidR="00A343D8" w:rsidRPr="00BE38E1" w:rsidRDefault="006D3B2C" w:rsidP="00442AE7">
      <w:pPr>
        <w:pStyle w:val="3GPPNormalText"/>
        <w:rPr>
          <w:b/>
        </w:rPr>
      </w:pPr>
      <w:bookmarkStart w:id="5" w:name="_Toc205914362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3</w:t>
      </w:r>
      <w:r w:rsidRPr="70C1AFFB">
        <w:rPr>
          <w:b/>
        </w:rPr>
        <w:fldChar w:fldCharType="end"/>
      </w:r>
      <w:r w:rsidR="001648C1" w:rsidRPr="70C1AFFB">
        <w:rPr>
          <w:b/>
        </w:rPr>
        <w:t xml:space="preserve">: Under GNSS </w:t>
      </w:r>
      <w:r w:rsidR="001648C1" w:rsidRPr="70C1AFFB">
        <w:rPr>
          <w:b/>
          <w:bCs/>
        </w:rPr>
        <w:t>resilien</w:t>
      </w:r>
      <w:r w:rsidR="099DCD98" w:rsidRPr="70C1AFFB">
        <w:rPr>
          <w:b/>
          <w:bCs/>
        </w:rPr>
        <w:t>t</w:t>
      </w:r>
      <w:r w:rsidR="001648C1" w:rsidRPr="70C1AFFB">
        <w:rPr>
          <w:b/>
        </w:rPr>
        <w:t xml:space="preserve"> operation of NR NTN UE, supplementary downlink reference signal</w:t>
      </w:r>
      <w:r w:rsidR="00046562" w:rsidRPr="70C1AFFB">
        <w:rPr>
          <w:b/>
        </w:rPr>
        <w:t xml:space="preserve"> configurations</w:t>
      </w:r>
      <w:r w:rsidR="001648C1" w:rsidRPr="70C1AFFB">
        <w:rPr>
          <w:b/>
        </w:rPr>
        <w:t xml:space="preserve"> are </w:t>
      </w:r>
      <w:r w:rsidR="007739C4" w:rsidRPr="70C1AFFB">
        <w:rPr>
          <w:b/>
        </w:rPr>
        <w:t xml:space="preserve">indicated to the UE </w:t>
      </w:r>
      <w:r w:rsidR="00046562" w:rsidRPr="70C1AFFB">
        <w:rPr>
          <w:b/>
        </w:rPr>
        <w:t xml:space="preserve">by adopting </w:t>
      </w:r>
      <w:r w:rsidR="007739C4" w:rsidRPr="70C1AFFB">
        <w:rPr>
          <w:b/>
        </w:rPr>
        <w:t xml:space="preserve">the </w:t>
      </w:r>
      <w:r w:rsidR="00046562" w:rsidRPr="70C1AFFB">
        <w:rPr>
          <w:b/>
        </w:rPr>
        <w:t>NR</w:t>
      </w:r>
      <w:r w:rsidR="007739C4" w:rsidRPr="70C1AFFB">
        <w:rPr>
          <w:b/>
        </w:rPr>
        <w:t xml:space="preserve"> signaling framework or can be specified</w:t>
      </w:r>
      <w:r w:rsidR="00BF6CAD" w:rsidRPr="70C1AFFB">
        <w:rPr>
          <w:b/>
        </w:rPr>
        <w:t xml:space="preserve"> in the specification</w:t>
      </w:r>
      <w:r w:rsidR="007739C4" w:rsidRPr="70C1AFFB">
        <w:rPr>
          <w:b/>
        </w:rPr>
        <w:t>.</w:t>
      </w:r>
      <w:bookmarkEnd w:id="5"/>
      <w:r w:rsidR="007739C4" w:rsidRPr="70C1AFFB">
        <w:rPr>
          <w:b/>
        </w:rPr>
        <w:t xml:space="preserve"> </w:t>
      </w:r>
      <w:r w:rsidR="001648C1" w:rsidRPr="70C1AFFB">
        <w:rPr>
          <w:b/>
        </w:rPr>
        <w:t xml:space="preserve">  </w:t>
      </w:r>
    </w:p>
    <w:p w14:paraId="69ABFEA8" w14:textId="7CE9ED29" w:rsidR="00A9421F" w:rsidRPr="00AD3117" w:rsidRDefault="009A7A25" w:rsidP="00A9421F">
      <w:pPr>
        <w:pStyle w:val="Heading2"/>
        <w:rPr>
          <w:lang w:val="en-US"/>
        </w:rPr>
      </w:pPr>
      <w:r>
        <w:rPr>
          <w:lang w:val="en-US"/>
        </w:rPr>
        <w:t>Random access enhancements</w:t>
      </w:r>
    </w:p>
    <w:p w14:paraId="2E02D2E0" w14:textId="77777777" w:rsidR="0013225C" w:rsidRDefault="0013225C" w:rsidP="0013225C">
      <w:pPr>
        <w:pStyle w:val="3GPPNormalText"/>
        <w:rPr>
          <w:szCs w:val="22"/>
        </w:rPr>
      </w:pPr>
      <w:r w:rsidRPr="00A94DC1">
        <w:rPr>
          <w:szCs w:val="22"/>
        </w:rPr>
        <w:t xml:space="preserve">A critical aspect of PRACH preamble design for initial access is managing </w:t>
      </w:r>
      <w:r>
        <w:rPr>
          <w:szCs w:val="22"/>
        </w:rPr>
        <w:t xml:space="preserve">the </w:t>
      </w:r>
      <w:r w:rsidRPr="00A94DC1">
        <w:rPr>
          <w:szCs w:val="22"/>
        </w:rPr>
        <w:t>interference from other transmissions, as the preamble is part of the contention-based random-access procedure. Consequently, reliable preamble detection under interference at the network side is essential.</w:t>
      </w:r>
      <w:r>
        <w:rPr>
          <w:szCs w:val="22"/>
        </w:rPr>
        <w:t xml:space="preserve"> </w:t>
      </w:r>
    </w:p>
    <w:p w14:paraId="3D60A481" w14:textId="3078CB2D" w:rsidR="0013225C" w:rsidRDefault="0013225C" w:rsidP="0013225C">
      <w:pPr>
        <w:pStyle w:val="3GPPNormalText"/>
      </w:pPr>
      <w:r>
        <w:t>Under GNSS resilien</w:t>
      </w:r>
      <w:r w:rsidR="2092D0C5">
        <w:t>t</w:t>
      </w:r>
      <w:r>
        <w:t xml:space="preserve"> operation, UEs cannot perform time and frequency pre-compensation to a sufficient accuracy. Although a small number of UEs in the system are without GNSS position information (i.e., PRACH transmission without proper time or frequency pre-compensation), if not carefully managed, PRACH transmissions from such out of sync uplink </w:t>
      </w:r>
      <w:r w:rsidR="004A5F88">
        <w:t>transmissions</w:t>
      </w:r>
      <w:r>
        <w:t xml:space="preserve"> can cause serious level of interference to other transmissions in the system. This is shown in Figure 1. </w:t>
      </w:r>
    </w:p>
    <w:p w14:paraId="3F93CD7E" w14:textId="77777777" w:rsidR="0013225C" w:rsidRDefault="0013225C" w:rsidP="0013225C">
      <w:pPr>
        <w:pStyle w:val="3GPPNormalText"/>
        <w:jc w:val="center"/>
        <w:rPr>
          <w:szCs w:val="22"/>
        </w:rPr>
      </w:pPr>
      <w:r w:rsidRPr="00BF6823">
        <w:rPr>
          <w:noProof/>
          <w:szCs w:val="22"/>
        </w:rPr>
        <w:drawing>
          <wp:inline distT="0" distB="0" distL="0" distR="0" wp14:anchorId="4645D4C9" wp14:editId="0001082D">
            <wp:extent cx="3587357" cy="3463083"/>
            <wp:effectExtent l="0" t="0" r="0" b="0"/>
            <wp:docPr id="17259214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9214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4251" cy="347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F3271" w14:textId="77777777" w:rsidR="0013225C" w:rsidRDefault="0013225C" w:rsidP="0013225C">
      <w:pPr>
        <w:pStyle w:val="3GPPNormalText"/>
        <w:jc w:val="center"/>
        <w:rPr>
          <w:szCs w:val="22"/>
        </w:rPr>
      </w:pPr>
      <w:r>
        <w:rPr>
          <w:szCs w:val="22"/>
        </w:rPr>
        <w:t xml:space="preserve">Figure 1: </w:t>
      </w:r>
      <w:r w:rsidRPr="00D92849">
        <w:rPr>
          <w:szCs w:val="22"/>
        </w:rPr>
        <w:t xml:space="preserve">Uplink </w:t>
      </w:r>
      <w:r>
        <w:rPr>
          <w:szCs w:val="22"/>
        </w:rPr>
        <w:t xml:space="preserve">preamble </w:t>
      </w:r>
      <w:r w:rsidRPr="00D92849">
        <w:rPr>
          <w:szCs w:val="22"/>
        </w:rPr>
        <w:t>transmissions by UEs</w:t>
      </w:r>
      <w:r>
        <w:rPr>
          <w:szCs w:val="22"/>
        </w:rPr>
        <w:t xml:space="preserve">. </w:t>
      </w:r>
    </w:p>
    <w:p w14:paraId="2EF744DA" w14:textId="1DD551B4" w:rsidR="00BE09E1" w:rsidRDefault="0013225C" w:rsidP="0013225C">
      <w:pPr>
        <w:pStyle w:val="3GPPNormalText"/>
        <w:rPr>
          <w:szCs w:val="22"/>
        </w:rPr>
      </w:pPr>
      <w:r>
        <w:rPr>
          <w:szCs w:val="22"/>
        </w:rPr>
        <w:t>As shown in Figure 1, UE1 transmits with time/frequency pre-compensation with sufficient accuracy while UE2 transmits the preamble without time/frequency pre-compensation to a sufficient accuracy</w:t>
      </w:r>
      <w:r w:rsidR="002F48ED">
        <w:rPr>
          <w:szCs w:val="22"/>
        </w:rPr>
        <w:t xml:space="preserve"> (i.e., the out of sync UE)</w:t>
      </w:r>
      <w:r>
        <w:rPr>
          <w:szCs w:val="22"/>
        </w:rPr>
        <w:t xml:space="preserve">. The UE2 can cause serious interference levels </w:t>
      </w:r>
      <w:r w:rsidR="00545133">
        <w:rPr>
          <w:szCs w:val="22"/>
        </w:rPr>
        <w:t xml:space="preserve">and degrade the </w:t>
      </w:r>
      <w:r>
        <w:rPr>
          <w:szCs w:val="22"/>
        </w:rPr>
        <w:t>RACH</w:t>
      </w:r>
      <w:r w:rsidR="00955F59">
        <w:rPr>
          <w:szCs w:val="22"/>
        </w:rPr>
        <w:t xml:space="preserve"> capacity</w:t>
      </w:r>
      <w:r>
        <w:rPr>
          <w:szCs w:val="22"/>
        </w:rPr>
        <w:t xml:space="preserve"> (e.g., other PRACH preambles transmitted in the same RACH occasion</w:t>
      </w:r>
      <w:r w:rsidR="00545133">
        <w:rPr>
          <w:szCs w:val="22"/>
        </w:rPr>
        <w:t xml:space="preserve"> are severely interfered</w:t>
      </w:r>
      <w:r>
        <w:rPr>
          <w:szCs w:val="22"/>
        </w:rPr>
        <w:t xml:space="preserve">). As shown in Figure 1, preamble 2 can </w:t>
      </w:r>
      <w:r w:rsidR="00BE09E1">
        <w:rPr>
          <w:szCs w:val="22"/>
        </w:rPr>
        <w:t xml:space="preserve">also </w:t>
      </w:r>
      <w:r>
        <w:rPr>
          <w:szCs w:val="22"/>
        </w:rPr>
        <w:t>cause significant level of interference to other transmissions in the physical resource grid within the system</w:t>
      </w:r>
      <w:r w:rsidR="005F778C">
        <w:rPr>
          <w:szCs w:val="22"/>
        </w:rPr>
        <w:t>, for example, PUSCH</w:t>
      </w:r>
      <w:r w:rsidR="00E75127">
        <w:rPr>
          <w:szCs w:val="22"/>
        </w:rPr>
        <w:t xml:space="preserve"> in </w:t>
      </w:r>
      <w:r w:rsidR="00F40E16">
        <w:rPr>
          <w:szCs w:val="22"/>
        </w:rPr>
        <w:t>neighboring</w:t>
      </w:r>
      <w:r w:rsidR="00E75127">
        <w:rPr>
          <w:szCs w:val="22"/>
        </w:rPr>
        <w:t xml:space="preserve"> resources</w:t>
      </w:r>
      <w:r>
        <w:rPr>
          <w:szCs w:val="22"/>
        </w:rPr>
        <w:t xml:space="preserve">. </w:t>
      </w:r>
    </w:p>
    <w:p w14:paraId="7D327FE7" w14:textId="6095E7D1" w:rsidR="0028560C" w:rsidRDefault="008B03AE" w:rsidP="0013225C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="0013225C" w:rsidRPr="00BE38E1">
        <w:rPr>
          <w:b/>
          <w:bCs/>
          <w:szCs w:val="22"/>
        </w:rPr>
        <w:t>: NR NTN UE</w:t>
      </w:r>
      <w:r w:rsidR="0013225C">
        <w:rPr>
          <w:b/>
          <w:bCs/>
          <w:szCs w:val="22"/>
        </w:rPr>
        <w:t xml:space="preserve"> without sufficient level of time/frequency pre-compensation can cause serious level of interference to other transmission in the system. </w:t>
      </w:r>
      <w:r w:rsidR="0013225C" w:rsidRPr="00BE38E1">
        <w:rPr>
          <w:b/>
          <w:bCs/>
          <w:szCs w:val="22"/>
        </w:rPr>
        <w:t xml:space="preserve">  </w:t>
      </w:r>
    </w:p>
    <w:p w14:paraId="023F2C19" w14:textId="25174E1F" w:rsidR="00B317A3" w:rsidRPr="006432E2" w:rsidRDefault="005B4EA5" w:rsidP="00B317A3">
      <w:pPr>
        <w:pStyle w:val="3GPPNormalText"/>
      </w:pPr>
      <w:r>
        <w:t xml:space="preserve">Thus, </w:t>
      </w:r>
      <w:r w:rsidR="003C0BEF">
        <w:t xml:space="preserve">estimation and pre-compensation of time/frequency for uplink preamble </w:t>
      </w:r>
      <w:r>
        <w:t xml:space="preserve">is vital for the </w:t>
      </w:r>
      <w:r w:rsidR="003C0BEF">
        <w:t xml:space="preserve">entire system for both </w:t>
      </w:r>
      <w:r w:rsidR="005F778C">
        <w:t xml:space="preserve">RACH and other </w:t>
      </w:r>
      <w:r w:rsidR="004E6A66">
        <w:t xml:space="preserve">channels </w:t>
      </w:r>
      <w:r w:rsidR="005F778C">
        <w:t xml:space="preserve">such as PUSCH. </w:t>
      </w:r>
      <w:r w:rsidR="006952E0">
        <w:t xml:space="preserve">Therefore, </w:t>
      </w:r>
      <w:r w:rsidR="00880BBD">
        <w:t xml:space="preserve">even if the GNSS position information is not available, a UE </w:t>
      </w:r>
      <w:r w:rsidR="00951F43">
        <w:t>must strive for uplink time/frequency pre-compensation to a sufficient level of accuracy</w:t>
      </w:r>
      <w:r w:rsidR="004346B9">
        <w:t xml:space="preserve"> to maintain sufficient capacity for RACH</w:t>
      </w:r>
      <w:r w:rsidR="00951F43">
        <w:t>.</w:t>
      </w:r>
      <w:r>
        <w:t xml:space="preserve"> </w:t>
      </w:r>
      <w:r w:rsidR="00951F43">
        <w:t xml:space="preserve">Although </w:t>
      </w:r>
      <w:r w:rsidR="001C1160">
        <w:t xml:space="preserve">only a fraction of the UEs </w:t>
      </w:r>
      <w:r w:rsidR="001C0204">
        <w:t>is</w:t>
      </w:r>
      <w:r w:rsidR="006A364A">
        <w:t xml:space="preserve"> without GNSS services, </w:t>
      </w:r>
      <w:r w:rsidR="00711E07">
        <w:t>time/frequency estimation and pre</w:t>
      </w:r>
      <w:r w:rsidR="00742408">
        <w:t>-</w:t>
      </w:r>
      <w:r w:rsidR="00711E07">
        <w:t>compensation</w:t>
      </w:r>
      <w:r w:rsidR="006A364A">
        <w:t xml:space="preserve"> to a </w:t>
      </w:r>
      <w:r w:rsidR="001B44FD">
        <w:t xml:space="preserve">sufficient level of </w:t>
      </w:r>
      <w:r w:rsidR="006A364A">
        <w:t>accuracy</w:t>
      </w:r>
      <w:r w:rsidR="00E10811">
        <w:t xml:space="preserve"> is necessary for the overall system performance. While supplementary DL reference signals </w:t>
      </w:r>
      <w:r w:rsidR="00421E71">
        <w:t>occupy</w:t>
      </w:r>
      <w:r>
        <w:t xml:space="preserve"> </w:t>
      </w:r>
      <w:r w:rsidR="00FE5DE5">
        <w:t>physical</w:t>
      </w:r>
      <w:r>
        <w:t xml:space="preserve"> resources</w:t>
      </w:r>
      <w:r w:rsidR="00FE5DE5">
        <w:t xml:space="preserve"> and</w:t>
      </w:r>
      <w:r>
        <w:t xml:space="preserve"> </w:t>
      </w:r>
      <w:r w:rsidR="00421E71">
        <w:t xml:space="preserve">consumes base </w:t>
      </w:r>
      <w:r w:rsidR="00421E71">
        <w:lastRenderedPageBreak/>
        <w:t xml:space="preserve">station </w:t>
      </w:r>
      <w:r>
        <w:t>transmit power etc</w:t>
      </w:r>
      <w:r w:rsidR="00E10811">
        <w:t>.,</w:t>
      </w:r>
      <w:r>
        <w:t xml:space="preserve"> such supplementary downlink reference signals</w:t>
      </w:r>
      <w:r w:rsidR="00742408">
        <w:t xml:space="preserve"> </w:t>
      </w:r>
      <w:r w:rsidR="00820482">
        <w:t xml:space="preserve">can significantly </w:t>
      </w:r>
      <w:r w:rsidR="0043637C">
        <w:t>reduce</w:t>
      </w:r>
      <w:r w:rsidR="00820482">
        <w:t xml:space="preserve"> the </w:t>
      </w:r>
      <w:r w:rsidR="0043637C">
        <w:t xml:space="preserve">interference </w:t>
      </w:r>
      <w:r w:rsidR="00537AC6">
        <w:t>originated from</w:t>
      </w:r>
      <w:r w:rsidR="00793759">
        <w:t xml:space="preserve"> </w:t>
      </w:r>
      <w:r w:rsidR="0043637C">
        <w:t>out of sync UEs</w:t>
      </w:r>
      <w:r w:rsidR="00421E71">
        <w:t xml:space="preserve"> and required </w:t>
      </w:r>
      <w:r w:rsidR="000958D4">
        <w:t xml:space="preserve">feature </w:t>
      </w:r>
      <w:r w:rsidR="00421E71">
        <w:t>for GNSS resilien</w:t>
      </w:r>
      <w:r w:rsidR="59463729">
        <w:t>t</w:t>
      </w:r>
      <w:r w:rsidR="00421E71">
        <w:t xml:space="preserve"> operation</w:t>
      </w:r>
      <w:r>
        <w:t>.</w:t>
      </w:r>
      <w:r w:rsidR="000958D4">
        <w:t xml:space="preserve"> </w:t>
      </w:r>
      <w:r w:rsidR="00071211">
        <w:t xml:space="preserve">While a </w:t>
      </w:r>
      <w:r w:rsidR="00B317A3">
        <w:t>major portion of the UEs served in an NTN cell can acquire GNSS position and perform time/frequency pre-compensation</w:t>
      </w:r>
      <w:r w:rsidR="006D399E">
        <w:t xml:space="preserve">, </w:t>
      </w:r>
      <w:r w:rsidR="00806C10">
        <w:t>to avoid severe interference and ser</w:t>
      </w:r>
      <w:r w:rsidR="006D399E">
        <w:t>i</w:t>
      </w:r>
      <w:r w:rsidR="00806C10">
        <w:t xml:space="preserve">ous performance degradation by </w:t>
      </w:r>
      <w:r w:rsidR="006D399E">
        <w:t>a</w:t>
      </w:r>
      <w:r w:rsidR="002042CD">
        <w:t xml:space="preserve"> </w:t>
      </w:r>
      <w:r w:rsidR="00B317A3">
        <w:t xml:space="preserve">smaller portion of the UEs </w:t>
      </w:r>
      <w:r w:rsidR="002042CD">
        <w:t xml:space="preserve">without GNSS </w:t>
      </w:r>
      <w:r w:rsidR="0090080F">
        <w:t xml:space="preserve">services </w:t>
      </w:r>
      <w:r w:rsidR="002042CD">
        <w:t xml:space="preserve">should </w:t>
      </w:r>
      <w:r w:rsidR="00B317A3">
        <w:t>rely on multiple downlink reference signals</w:t>
      </w:r>
      <w:r w:rsidR="0090080F">
        <w:t xml:space="preserve"> or other methods</w:t>
      </w:r>
      <w:r w:rsidR="00B317A3">
        <w:t xml:space="preserve"> </w:t>
      </w:r>
      <w:r w:rsidR="002042CD">
        <w:t>for multiple parameter estimation and time/frequency pre</w:t>
      </w:r>
      <w:r w:rsidR="006432E2">
        <w:t>-</w:t>
      </w:r>
      <w:r w:rsidR="002042CD">
        <w:t>compensation. O</w:t>
      </w:r>
      <w:r w:rsidR="00B317A3">
        <w:t xml:space="preserve">ther UEs </w:t>
      </w:r>
      <w:r w:rsidR="0090080F">
        <w:t xml:space="preserve">with access to GNSS services </w:t>
      </w:r>
      <w:r w:rsidR="00ED28CA">
        <w:t xml:space="preserve">can </w:t>
      </w:r>
      <w:r w:rsidR="00E56FAE">
        <w:t xml:space="preserve">improve the </w:t>
      </w:r>
      <w:r w:rsidR="008975D6">
        <w:t>time/frequency pre-compensation accuracy</w:t>
      </w:r>
      <w:r w:rsidR="00EF4AE0">
        <w:t xml:space="preserve"> which can improve the RACH capacity</w:t>
      </w:r>
      <w:r w:rsidR="00ED28CA">
        <w:t xml:space="preserve">. However, </w:t>
      </w:r>
      <w:r w:rsidR="00EF5CF6">
        <w:t xml:space="preserve">such </w:t>
      </w:r>
      <w:r w:rsidR="00ED28CA">
        <w:t>UEs</w:t>
      </w:r>
      <w:r w:rsidR="008975D6">
        <w:t xml:space="preserve"> </w:t>
      </w:r>
      <w:r w:rsidR="00ED28CA">
        <w:t>are</w:t>
      </w:r>
      <w:r w:rsidR="0090080F">
        <w:t xml:space="preserve"> not </w:t>
      </w:r>
      <w:r w:rsidR="008975D6">
        <w:t>required</w:t>
      </w:r>
      <w:r w:rsidR="00B317A3">
        <w:t xml:space="preserve"> to rely on such supplementary downlink reference signals. </w:t>
      </w:r>
    </w:p>
    <w:p w14:paraId="4C8B7EF7" w14:textId="0A1CCDC3" w:rsidR="00B317A3" w:rsidRPr="00BE38E1" w:rsidRDefault="008B03AE" w:rsidP="00B317A3">
      <w:pPr>
        <w:pStyle w:val="3GPPNormalText"/>
      </w:pPr>
      <w:r w:rsidRPr="70C1AFFB">
        <w:rPr>
          <w:b/>
        </w:rPr>
        <w:t xml:space="preserve">Observation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Observation \* ARABIC </w:instrText>
      </w:r>
      <w:r w:rsidRPr="70C1AFFB">
        <w:rPr>
          <w:b/>
        </w:rPr>
        <w:fldChar w:fldCharType="separate"/>
      </w:r>
      <w:r w:rsidRPr="70C1AFFB">
        <w:rPr>
          <w:b/>
        </w:rPr>
        <w:t>5</w:t>
      </w:r>
      <w:r w:rsidRPr="70C1AFFB">
        <w:rPr>
          <w:b/>
        </w:rPr>
        <w:fldChar w:fldCharType="end"/>
      </w:r>
      <w:r w:rsidR="00B317A3" w:rsidRPr="70C1AFFB">
        <w:rPr>
          <w:b/>
        </w:rPr>
        <w:t xml:space="preserve">: Under GNSS </w:t>
      </w:r>
      <w:r w:rsidR="00B317A3" w:rsidRPr="70C1AFFB">
        <w:rPr>
          <w:b/>
          <w:bCs/>
        </w:rPr>
        <w:t>resilien</w:t>
      </w:r>
      <w:r w:rsidR="72106B8B" w:rsidRPr="70C1AFFB">
        <w:rPr>
          <w:b/>
          <w:bCs/>
        </w:rPr>
        <w:t>t</w:t>
      </w:r>
      <w:r w:rsidR="00B317A3" w:rsidRPr="70C1AFFB">
        <w:rPr>
          <w:b/>
        </w:rPr>
        <w:t xml:space="preserve"> operation of NR NTN UE, only a small portion of the UEs without GNSS position information rely on supplementary downlink reference signals</w:t>
      </w:r>
      <w:r w:rsidR="00EF4AE0" w:rsidRPr="70C1AFFB">
        <w:rPr>
          <w:b/>
        </w:rPr>
        <w:t xml:space="preserve"> </w:t>
      </w:r>
      <w:r w:rsidR="00735CC5" w:rsidRPr="70C1AFFB">
        <w:rPr>
          <w:b/>
        </w:rPr>
        <w:t xml:space="preserve">for </w:t>
      </w:r>
      <w:r w:rsidR="008973FD" w:rsidRPr="70C1AFFB">
        <w:rPr>
          <w:b/>
        </w:rPr>
        <w:t>multiple parameter estimation and time/frequency pre-compensation</w:t>
      </w:r>
      <w:r w:rsidR="00B317A3" w:rsidRPr="70C1AFFB">
        <w:rPr>
          <w:b/>
        </w:rPr>
        <w:t xml:space="preserve">. </w:t>
      </w:r>
      <w:r w:rsidR="00EF4AE0" w:rsidRPr="70C1AFFB">
        <w:rPr>
          <w:b/>
        </w:rPr>
        <w:t xml:space="preserve">UEs with access to GNSS services can </w:t>
      </w:r>
      <w:r w:rsidR="00832E8A" w:rsidRPr="70C1AFFB">
        <w:rPr>
          <w:b/>
        </w:rPr>
        <w:t xml:space="preserve">utilize the supplementary DL reference signals to </w:t>
      </w:r>
      <w:r w:rsidR="00EF4AE0" w:rsidRPr="70C1AFFB">
        <w:rPr>
          <w:b/>
        </w:rPr>
        <w:t>improve the time/frequency pre-compensation accuracy</w:t>
      </w:r>
      <w:r w:rsidR="00EF4AE0">
        <w:t xml:space="preserve">.  </w:t>
      </w:r>
    </w:p>
    <w:p w14:paraId="7031FABA" w14:textId="0E0E64CB" w:rsidR="00657176" w:rsidRDefault="006D3B2C" w:rsidP="0038067D">
      <w:pPr>
        <w:pStyle w:val="3GPPNormalText"/>
        <w:rPr>
          <w:b/>
        </w:rPr>
      </w:pPr>
      <w:bookmarkStart w:id="6" w:name="_Toc205914363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4</w:t>
      </w:r>
      <w:r w:rsidRPr="70C1AFFB">
        <w:rPr>
          <w:b/>
        </w:rPr>
        <w:fldChar w:fldCharType="end"/>
      </w:r>
      <w:r w:rsidR="00657176" w:rsidRPr="70C1AFFB">
        <w:rPr>
          <w:b/>
        </w:rPr>
        <w:t xml:space="preserve">: </w:t>
      </w:r>
      <w:r w:rsidR="0043185B" w:rsidRPr="70C1AFFB">
        <w:rPr>
          <w:b/>
        </w:rPr>
        <w:t>To</w:t>
      </w:r>
      <w:r w:rsidR="00657176" w:rsidRPr="70C1AFFB">
        <w:rPr>
          <w:b/>
        </w:rPr>
        <w:t xml:space="preserve"> </w:t>
      </w:r>
      <w:r w:rsidR="0043185B" w:rsidRPr="70C1AFFB">
        <w:rPr>
          <w:b/>
        </w:rPr>
        <w:t xml:space="preserve">manage the interference and </w:t>
      </w:r>
      <w:r w:rsidR="00657176" w:rsidRPr="70C1AFFB">
        <w:rPr>
          <w:b/>
        </w:rPr>
        <w:t xml:space="preserve">maintain overall system performance, NR NTN </w:t>
      </w:r>
      <w:r w:rsidR="00E743DE" w:rsidRPr="70C1AFFB">
        <w:rPr>
          <w:b/>
        </w:rPr>
        <w:t>to consider</w:t>
      </w:r>
      <w:r w:rsidR="00657176" w:rsidRPr="70C1AFFB">
        <w:rPr>
          <w:b/>
        </w:rPr>
        <w:t xml:space="preserve"> </w:t>
      </w:r>
      <w:r w:rsidR="0043185B" w:rsidRPr="70C1AFFB">
        <w:rPr>
          <w:b/>
        </w:rPr>
        <w:t xml:space="preserve">supplementary downlink reference signals </w:t>
      </w:r>
      <w:r w:rsidR="00D92188" w:rsidRPr="70C1AFFB">
        <w:rPr>
          <w:b/>
        </w:rPr>
        <w:t xml:space="preserve">or other methods </w:t>
      </w:r>
      <w:r w:rsidR="0043185B" w:rsidRPr="70C1AFFB">
        <w:rPr>
          <w:b/>
        </w:rPr>
        <w:t xml:space="preserve">under GNSS </w:t>
      </w:r>
      <w:r w:rsidR="0043185B" w:rsidRPr="70C1AFFB">
        <w:rPr>
          <w:b/>
          <w:bCs/>
        </w:rPr>
        <w:t>resilien</w:t>
      </w:r>
      <w:r w:rsidR="76C41F9A" w:rsidRPr="70C1AFFB">
        <w:rPr>
          <w:b/>
          <w:bCs/>
        </w:rPr>
        <w:t>t</w:t>
      </w:r>
      <w:r w:rsidR="0043185B" w:rsidRPr="70C1AFFB">
        <w:rPr>
          <w:b/>
        </w:rPr>
        <w:t xml:space="preserve"> operation</w:t>
      </w:r>
      <w:r w:rsidR="00657176" w:rsidRPr="70C1AFFB">
        <w:rPr>
          <w:b/>
        </w:rPr>
        <w:t>.</w:t>
      </w:r>
      <w:bookmarkEnd w:id="6"/>
      <w:r w:rsidR="00657176" w:rsidRPr="70C1AFFB">
        <w:rPr>
          <w:b/>
        </w:rPr>
        <w:t xml:space="preserve">   </w:t>
      </w:r>
    </w:p>
    <w:p w14:paraId="3A7A063A" w14:textId="48338BC8" w:rsidR="00DB01F8" w:rsidRDefault="0043185B" w:rsidP="00DB01F8">
      <w:pPr>
        <w:pStyle w:val="3GPPNormalText"/>
      </w:pPr>
      <w:r>
        <w:t>While time/frequency pre-compensation with supplementary DL reference signal is feasible</w:t>
      </w:r>
      <w:r w:rsidR="00072F23">
        <w:t xml:space="preserve"> to </w:t>
      </w:r>
      <w:r w:rsidR="0031156B">
        <w:t>improve</w:t>
      </w:r>
      <w:r w:rsidR="00072F23">
        <w:t xml:space="preserve"> </w:t>
      </w:r>
      <w:r w:rsidR="0031156B">
        <w:t>RACH performance</w:t>
      </w:r>
      <w:r w:rsidR="00072F23">
        <w:t xml:space="preserve">, it is worth investigating </w:t>
      </w:r>
      <w:r w:rsidR="0031156B">
        <w:t>the</w:t>
      </w:r>
      <w:r w:rsidR="00DD6B82">
        <w:t xml:space="preserve"> </w:t>
      </w:r>
      <w:r w:rsidR="0031156B">
        <w:t>potential enhancements</w:t>
      </w:r>
      <w:r w:rsidR="009A7A25">
        <w:t xml:space="preserve"> to the PRACH design</w:t>
      </w:r>
      <w:r w:rsidR="00D62307">
        <w:t xml:space="preserve"> which can be used by the UE</w:t>
      </w:r>
      <w:r w:rsidR="00E23D52">
        <w:t>s</w:t>
      </w:r>
      <w:r w:rsidR="00D62307">
        <w:t xml:space="preserve"> under GNSS resilien</w:t>
      </w:r>
      <w:r w:rsidR="5B4944E1">
        <w:t>t</w:t>
      </w:r>
      <w:r w:rsidR="00D62307">
        <w:t xml:space="preserve"> operation</w:t>
      </w:r>
      <w:r w:rsidR="009A7A25">
        <w:t xml:space="preserve">. </w:t>
      </w:r>
      <w:r w:rsidR="00DB01F8">
        <w:t xml:space="preserve">In this regard, </w:t>
      </w:r>
      <w:r w:rsidR="005F055B">
        <w:t xml:space="preserve">preamble transmission power can be utilized to control the level of interference. </w:t>
      </w:r>
      <w:r w:rsidR="00CD4D9C">
        <w:t>A</w:t>
      </w:r>
      <w:r w:rsidR="005F055B">
        <w:t xml:space="preserve"> </w:t>
      </w:r>
      <w:r w:rsidR="00DB01F8">
        <w:t xml:space="preserve">carefully designed power control of the PRACH design </w:t>
      </w:r>
      <w:r w:rsidR="005F055B">
        <w:t xml:space="preserve">can </w:t>
      </w:r>
      <w:r w:rsidR="000774B4">
        <w:t>also provide</w:t>
      </w:r>
      <w:r w:rsidR="00407C07">
        <w:t xml:space="preserve"> additional degree-of-freedom to improve the preamble detection performance</w:t>
      </w:r>
      <w:r w:rsidR="00DB01F8">
        <w:t>.</w:t>
      </w:r>
      <w:r w:rsidR="005F055B">
        <w:t xml:space="preserve"> Therefore, PRACH </w:t>
      </w:r>
      <w:r w:rsidR="00407C07">
        <w:t xml:space="preserve">design should revisit the </w:t>
      </w:r>
      <w:r w:rsidR="005F055B">
        <w:t xml:space="preserve">power control </w:t>
      </w:r>
      <w:r w:rsidR="00407C07">
        <w:t>for</w:t>
      </w:r>
      <w:r w:rsidR="001C6E39">
        <w:t xml:space="preserve"> random access in</w:t>
      </w:r>
      <w:r w:rsidR="00407C07">
        <w:t xml:space="preserve"> GNSS resilien</w:t>
      </w:r>
      <w:r w:rsidR="2BCD5BF3">
        <w:t>t</w:t>
      </w:r>
      <w:r w:rsidR="00407C07">
        <w:t xml:space="preserve"> operation</w:t>
      </w:r>
      <w:r w:rsidR="005F055B">
        <w:t xml:space="preserve">.  </w:t>
      </w:r>
      <w:r w:rsidR="00DB01F8">
        <w:t xml:space="preserve"> </w:t>
      </w:r>
    </w:p>
    <w:p w14:paraId="0B215DA9" w14:textId="187B14B6" w:rsidR="00163024" w:rsidRPr="000C67ED" w:rsidRDefault="008B03AE" w:rsidP="00163024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6</w:t>
      </w:r>
      <w:r w:rsidRPr="000C18D2">
        <w:rPr>
          <w:b/>
          <w:bCs/>
          <w:szCs w:val="22"/>
        </w:rPr>
        <w:fldChar w:fldCharType="end"/>
      </w:r>
      <w:r w:rsidR="00163024" w:rsidRPr="000C67ED">
        <w:rPr>
          <w:b/>
          <w:bCs/>
          <w:szCs w:val="22"/>
        </w:rPr>
        <w:t xml:space="preserve">: Random access power control provides an additional degree of freedom to improve the preamble detection performance and </w:t>
      </w:r>
      <w:r w:rsidR="00163024">
        <w:rPr>
          <w:b/>
          <w:bCs/>
          <w:szCs w:val="22"/>
        </w:rPr>
        <w:t xml:space="preserve">control the interference. </w:t>
      </w:r>
    </w:p>
    <w:p w14:paraId="1A12C947" w14:textId="2140CED0" w:rsidR="00163024" w:rsidRDefault="00163024" w:rsidP="00163024">
      <w:pPr>
        <w:pStyle w:val="3GPPNormalText"/>
        <w:rPr>
          <w:szCs w:val="22"/>
        </w:rPr>
      </w:pPr>
      <w:r>
        <w:rPr>
          <w:szCs w:val="22"/>
        </w:rPr>
        <w:t xml:space="preserve">Based on </w:t>
      </w:r>
      <w:r w:rsidR="00E75921">
        <w:rPr>
          <w:szCs w:val="22"/>
        </w:rPr>
        <w:t>above discussion summarized and the O</w:t>
      </w:r>
      <w:r>
        <w:rPr>
          <w:szCs w:val="22"/>
        </w:rPr>
        <w:t>bservation</w:t>
      </w:r>
      <w:r w:rsidR="00E75921">
        <w:rPr>
          <w:szCs w:val="22"/>
        </w:rPr>
        <w:t xml:space="preserve"> 6</w:t>
      </w:r>
      <w:r>
        <w:rPr>
          <w:szCs w:val="22"/>
        </w:rPr>
        <w:t xml:space="preserve">, we have the following proposal. </w:t>
      </w:r>
    </w:p>
    <w:p w14:paraId="3A8FD20D" w14:textId="7C864DE5" w:rsidR="00DB01F8" w:rsidRPr="00671C79" w:rsidRDefault="006D3B2C" w:rsidP="0038067D">
      <w:pPr>
        <w:pStyle w:val="3GPPNormalText"/>
        <w:rPr>
          <w:b/>
        </w:rPr>
      </w:pPr>
      <w:bookmarkStart w:id="7" w:name="_Toc205914364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="00C317FB" w:rsidRPr="70C1AFFB">
        <w:rPr>
          <w:b/>
        </w:rPr>
        <w:t>5</w:t>
      </w:r>
      <w:r w:rsidRPr="70C1AFFB">
        <w:rPr>
          <w:b/>
        </w:rPr>
        <w:fldChar w:fldCharType="end"/>
      </w:r>
      <w:r w:rsidR="00163024" w:rsidRPr="70C1AFFB">
        <w:rPr>
          <w:b/>
        </w:rPr>
        <w:t xml:space="preserve">: To improve the preamble detection performance, random access power control </w:t>
      </w:r>
      <w:r w:rsidR="0015261D" w:rsidRPr="70C1AFFB">
        <w:rPr>
          <w:b/>
        </w:rPr>
        <w:t>is</w:t>
      </w:r>
      <w:r w:rsidR="00163024" w:rsidRPr="70C1AFFB">
        <w:rPr>
          <w:b/>
        </w:rPr>
        <w:t xml:space="preserve"> revisited for PRACH design</w:t>
      </w:r>
      <w:r w:rsidR="00A10634" w:rsidRPr="70C1AFFB">
        <w:rPr>
          <w:b/>
        </w:rPr>
        <w:t xml:space="preserve"> under GNSS </w:t>
      </w:r>
      <w:r w:rsidR="00A10634" w:rsidRPr="70C1AFFB">
        <w:rPr>
          <w:b/>
          <w:bCs/>
        </w:rPr>
        <w:t>resilien</w:t>
      </w:r>
      <w:r w:rsidR="489EEDF9" w:rsidRPr="70C1AFFB">
        <w:rPr>
          <w:b/>
          <w:bCs/>
        </w:rPr>
        <w:t>t</w:t>
      </w:r>
      <w:r w:rsidR="00A10634" w:rsidRPr="70C1AFFB">
        <w:rPr>
          <w:b/>
        </w:rPr>
        <w:t xml:space="preserve"> operation</w:t>
      </w:r>
      <w:r w:rsidR="00163024" w:rsidRPr="70C1AFFB">
        <w:rPr>
          <w:b/>
        </w:rPr>
        <w:t>.</w:t>
      </w:r>
      <w:bookmarkEnd w:id="7"/>
      <w:r w:rsidR="00163024" w:rsidRPr="70C1AFFB">
        <w:rPr>
          <w:b/>
        </w:rPr>
        <w:t xml:space="preserve"> </w:t>
      </w:r>
    </w:p>
    <w:p w14:paraId="0BA2A42B" w14:textId="7382E6F2" w:rsidR="00FE4595" w:rsidRDefault="009A7A25" w:rsidP="0038067D">
      <w:pPr>
        <w:pStyle w:val="3GPPNormalText"/>
        <w:rPr>
          <w:szCs w:val="22"/>
        </w:rPr>
      </w:pPr>
      <w:r w:rsidRPr="00BE38E1">
        <w:rPr>
          <w:szCs w:val="22"/>
        </w:rPr>
        <w:t>As discussed in</w:t>
      </w:r>
      <w:r w:rsidR="00B91689" w:rsidRPr="00BE38E1">
        <w:rPr>
          <w:szCs w:val="22"/>
        </w:rPr>
        <w:t xml:space="preserve"> Section 6.3.3</w:t>
      </w:r>
      <w:r w:rsidR="001D30C6">
        <w:rPr>
          <w:szCs w:val="22"/>
        </w:rPr>
        <w:t xml:space="preserve"> TR 38.821</w:t>
      </w:r>
      <w:r w:rsidRPr="00BE38E1">
        <w:rPr>
          <w:szCs w:val="22"/>
        </w:rPr>
        <w:t xml:space="preserve"> </w:t>
      </w:r>
      <w:hyperlink w:anchor="_Reference" w:history="1">
        <w:r w:rsidRPr="00BE38E1">
          <w:rPr>
            <w:rStyle w:val="Hyperlink"/>
            <w:szCs w:val="22"/>
          </w:rPr>
          <w:t>[2]</w:t>
        </w:r>
      </w:hyperlink>
      <w:r w:rsidRPr="00BE38E1">
        <w:rPr>
          <w:szCs w:val="22"/>
        </w:rPr>
        <w:t>, various options can be considered</w:t>
      </w:r>
      <w:r w:rsidR="00D62307">
        <w:rPr>
          <w:szCs w:val="22"/>
        </w:rPr>
        <w:t xml:space="preserve"> for PRACH design</w:t>
      </w:r>
      <w:r w:rsidRPr="00BE38E1">
        <w:rPr>
          <w:szCs w:val="22"/>
        </w:rPr>
        <w:t xml:space="preserve">. For example, </w:t>
      </w:r>
      <w:r w:rsidR="00B91689" w:rsidRPr="00BE38E1">
        <w:rPr>
          <w:szCs w:val="22"/>
        </w:rPr>
        <w:t>larger SCS, repet</w:t>
      </w:r>
      <w:r w:rsidR="00A4400A" w:rsidRPr="00BE38E1">
        <w:rPr>
          <w:szCs w:val="22"/>
        </w:rPr>
        <w:t>it</w:t>
      </w:r>
      <w:r w:rsidR="00B91689" w:rsidRPr="00BE38E1">
        <w:rPr>
          <w:szCs w:val="22"/>
        </w:rPr>
        <w:t>ion number (Option 1),</w:t>
      </w:r>
      <w:r w:rsidRPr="00BE38E1">
        <w:rPr>
          <w:szCs w:val="22"/>
        </w:rPr>
        <w:t xml:space="preserve"> </w:t>
      </w:r>
      <w:r w:rsidR="00DD6B82" w:rsidRPr="00BE38E1">
        <w:rPr>
          <w:szCs w:val="22"/>
        </w:rPr>
        <w:t xml:space="preserve">multiple </w:t>
      </w:r>
      <w:proofErr w:type="spellStart"/>
      <w:r w:rsidR="0027231C" w:rsidRPr="00BE38E1">
        <w:rPr>
          <w:szCs w:val="22"/>
        </w:rPr>
        <w:t>Zadoff</w:t>
      </w:r>
      <w:proofErr w:type="spellEnd"/>
      <w:r w:rsidR="0027231C" w:rsidRPr="00BE38E1">
        <w:rPr>
          <w:szCs w:val="22"/>
        </w:rPr>
        <w:t xml:space="preserve">-Chu sequences with different roots (Option 2), </w:t>
      </w:r>
      <w:r w:rsidR="00A215FA" w:rsidRPr="00BE38E1">
        <w:rPr>
          <w:szCs w:val="22"/>
        </w:rPr>
        <w:t xml:space="preserve">Gold/m-Sequences as preamble with additional process (Option 3), </w:t>
      </w:r>
      <w:r w:rsidR="00A4400A" w:rsidRPr="00BE38E1">
        <w:rPr>
          <w:szCs w:val="22"/>
        </w:rPr>
        <w:t xml:space="preserve">single </w:t>
      </w:r>
      <w:proofErr w:type="spellStart"/>
      <w:r w:rsidR="00A4400A" w:rsidRPr="00BE38E1">
        <w:rPr>
          <w:szCs w:val="22"/>
        </w:rPr>
        <w:t>Zadoff</w:t>
      </w:r>
      <w:proofErr w:type="spellEnd"/>
      <w:r w:rsidR="00A4400A" w:rsidRPr="00BE38E1">
        <w:rPr>
          <w:szCs w:val="22"/>
        </w:rPr>
        <w:t xml:space="preserve">-Chu sequence with scrambling sequence (Option 4) already proposed. </w:t>
      </w:r>
      <w:r w:rsidR="007C75BA" w:rsidRPr="00BE38E1">
        <w:rPr>
          <w:szCs w:val="22"/>
        </w:rPr>
        <w:t xml:space="preserve">Study item should strive to find the most suitable options with minimum standard impact and to save </w:t>
      </w:r>
      <w:r w:rsidR="00D350F4">
        <w:rPr>
          <w:szCs w:val="22"/>
        </w:rPr>
        <w:t xml:space="preserve">standardization </w:t>
      </w:r>
      <w:r w:rsidR="007C75BA" w:rsidRPr="00BE38E1">
        <w:rPr>
          <w:szCs w:val="22"/>
        </w:rPr>
        <w:t xml:space="preserve">efforts. </w:t>
      </w:r>
      <w:r w:rsidR="005C2C6D" w:rsidRPr="00BE38E1">
        <w:rPr>
          <w:szCs w:val="22"/>
        </w:rPr>
        <w:t xml:space="preserve"> </w:t>
      </w:r>
    </w:p>
    <w:p w14:paraId="1D352A6E" w14:textId="07AAA185" w:rsidR="00BE38E1" w:rsidRDefault="008B03AE" w:rsidP="00BE38E1">
      <w:pPr>
        <w:pStyle w:val="3GPPNormalText"/>
        <w:rPr>
          <w:b/>
        </w:rPr>
      </w:pPr>
      <w:r w:rsidRPr="70C1AFFB">
        <w:rPr>
          <w:b/>
        </w:rPr>
        <w:t xml:space="preserve">Observation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Observation \* ARABIC </w:instrText>
      </w:r>
      <w:r w:rsidRPr="70C1AFFB">
        <w:rPr>
          <w:b/>
        </w:rPr>
        <w:fldChar w:fldCharType="separate"/>
      </w:r>
      <w:r w:rsidR="00236567" w:rsidRPr="70C1AFFB">
        <w:rPr>
          <w:b/>
        </w:rPr>
        <w:t>7</w:t>
      </w:r>
      <w:r w:rsidRPr="70C1AFFB">
        <w:rPr>
          <w:b/>
        </w:rPr>
        <w:fldChar w:fldCharType="end"/>
      </w:r>
      <w:r w:rsidR="00BE38E1" w:rsidRPr="70C1AFFB">
        <w:rPr>
          <w:b/>
        </w:rPr>
        <w:t xml:space="preserve">: Under GNSS </w:t>
      </w:r>
      <w:r w:rsidR="00BE38E1" w:rsidRPr="70C1AFFB">
        <w:rPr>
          <w:b/>
          <w:bCs/>
        </w:rPr>
        <w:t>resilien</w:t>
      </w:r>
      <w:r w:rsidR="28D82CA0" w:rsidRPr="70C1AFFB">
        <w:rPr>
          <w:b/>
          <w:bCs/>
        </w:rPr>
        <w:t>t</w:t>
      </w:r>
      <w:r w:rsidR="00BE38E1" w:rsidRPr="70C1AFFB">
        <w:rPr>
          <w:b/>
        </w:rPr>
        <w:t xml:space="preserve"> operation of NR NTN UE, </w:t>
      </w:r>
      <w:r w:rsidR="00D42EA7" w:rsidRPr="70C1AFFB">
        <w:rPr>
          <w:b/>
        </w:rPr>
        <w:t xml:space="preserve">proposed </w:t>
      </w:r>
      <w:r w:rsidR="00EE2FD2" w:rsidRPr="70C1AFFB">
        <w:rPr>
          <w:b/>
        </w:rPr>
        <w:t xml:space="preserve">PRACH design </w:t>
      </w:r>
      <w:r w:rsidR="00D42EA7" w:rsidRPr="70C1AFFB">
        <w:rPr>
          <w:b/>
        </w:rPr>
        <w:t xml:space="preserve">options in TR 38.821 can be considered as </w:t>
      </w:r>
      <w:r w:rsidR="00EE2FD2" w:rsidRPr="70C1AFFB">
        <w:rPr>
          <w:b/>
        </w:rPr>
        <w:t>the</w:t>
      </w:r>
      <w:r w:rsidR="00D42EA7" w:rsidRPr="70C1AFFB">
        <w:rPr>
          <w:b/>
        </w:rPr>
        <w:t xml:space="preserve"> starting point</w:t>
      </w:r>
      <w:r w:rsidR="00BE38E1" w:rsidRPr="70C1AFFB">
        <w:rPr>
          <w:b/>
        </w:rPr>
        <w:t xml:space="preserve">.   </w:t>
      </w:r>
    </w:p>
    <w:p w14:paraId="7436B3BA" w14:textId="621DF1F1" w:rsidR="00745EF8" w:rsidRPr="00CA3AC9" w:rsidRDefault="00745EF8" w:rsidP="00745EF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Option-1: A single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 xml:space="preserve">-Chu sequence based on larger SCS, repetition number. </w:t>
      </w:r>
    </w:p>
    <w:p w14:paraId="7199E57F" w14:textId="56BE6645" w:rsidR="00745EF8" w:rsidRPr="00CA3AC9" w:rsidRDefault="00745EF8" w:rsidP="00745EF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Option-2: A solution based on multiple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>-Chu sequences.</w:t>
      </w:r>
    </w:p>
    <w:p w14:paraId="38062DCD" w14:textId="2EEEE942" w:rsidR="00745EF8" w:rsidRPr="00CA3AC9" w:rsidRDefault="00745EF8" w:rsidP="00745EF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>Option-3: Gold/m-sequence as preamble sequence with additional process.</w:t>
      </w:r>
    </w:p>
    <w:p w14:paraId="778D5EDB" w14:textId="1FBA126E" w:rsidR="00745EF8" w:rsidRPr="00CA3AC9" w:rsidRDefault="00745EF8" w:rsidP="00745EF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Option-4: A single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>-Chu sequence with combination of scrambling sequence</w:t>
      </w:r>
      <w:r w:rsidR="002474FB" w:rsidRPr="00CA3AC9">
        <w:rPr>
          <w:rFonts w:asciiTheme="minorHAnsi" w:hAnsiTheme="minorHAnsi" w:cstheme="minorHAnsi"/>
          <w:b/>
          <w:bCs/>
        </w:rPr>
        <w:t>.</w:t>
      </w:r>
    </w:p>
    <w:p w14:paraId="11120E75" w14:textId="48C685C6" w:rsidR="00272A74" w:rsidRPr="00CA3AC9" w:rsidRDefault="00272A74" w:rsidP="00272A74">
      <w:pPr>
        <w:pStyle w:val="3GPPNormalText"/>
        <w:rPr>
          <w:szCs w:val="22"/>
        </w:rPr>
      </w:pPr>
      <w:r>
        <w:rPr>
          <w:szCs w:val="22"/>
        </w:rPr>
        <w:t>Evaluating</w:t>
      </w:r>
      <w:r w:rsidRPr="00CA3AC9">
        <w:rPr>
          <w:szCs w:val="22"/>
        </w:rPr>
        <w:t xml:space="preserve"> the </w:t>
      </w:r>
      <w:r>
        <w:rPr>
          <w:szCs w:val="22"/>
        </w:rPr>
        <w:t xml:space="preserve">PRACH design options, </w:t>
      </w:r>
      <w:r w:rsidR="009C60FA">
        <w:rPr>
          <w:szCs w:val="22"/>
        </w:rPr>
        <w:t xml:space="preserve">the </w:t>
      </w:r>
      <w:r>
        <w:rPr>
          <w:szCs w:val="22"/>
        </w:rPr>
        <w:t xml:space="preserve">study can identify the options with </w:t>
      </w:r>
      <w:r w:rsidR="00E26332">
        <w:rPr>
          <w:szCs w:val="22"/>
        </w:rPr>
        <w:t xml:space="preserve">minimum standard impact and sufficient performance for establishing the </w:t>
      </w:r>
      <w:r w:rsidR="004E7408">
        <w:rPr>
          <w:szCs w:val="22"/>
        </w:rPr>
        <w:t xml:space="preserve">connectivity to the network. </w:t>
      </w:r>
    </w:p>
    <w:p w14:paraId="731C4A4C" w14:textId="38031700" w:rsidR="00BE38E1" w:rsidRDefault="00C317FB" w:rsidP="00BE38E1">
      <w:pPr>
        <w:pStyle w:val="3GPPNormalText"/>
        <w:rPr>
          <w:b/>
        </w:rPr>
      </w:pPr>
      <w:bookmarkStart w:id="8" w:name="_Toc205914365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6</w:t>
      </w:r>
      <w:r w:rsidRPr="70C1AFFB">
        <w:rPr>
          <w:b/>
        </w:rPr>
        <w:fldChar w:fldCharType="end"/>
      </w:r>
      <w:r w:rsidR="00BE38E1" w:rsidRPr="70C1AFFB">
        <w:rPr>
          <w:b/>
        </w:rPr>
        <w:t xml:space="preserve">: Under GNSS </w:t>
      </w:r>
      <w:r w:rsidR="00BE38E1" w:rsidRPr="70C1AFFB">
        <w:rPr>
          <w:b/>
          <w:bCs/>
        </w:rPr>
        <w:t>resilien</w:t>
      </w:r>
      <w:r w:rsidR="5B32DAC2" w:rsidRPr="70C1AFFB">
        <w:rPr>
          <w:b/>
          <w:bCs/>
        </w:rPr>
        <w:t>t</w:t>
      </w:r>
      <w:r w:rsidR="00BE38E1" w:rsidRPr="70C1AFFB">
        <w:rPr>
          <w:b/>
        </w:rPr>
        <w:t xml:space="preserve"> operation of NR NTN UE, </w:t>
      </w:r>
      <w:r w:rsidR="008A5469" w:rsidRPr="70C1AFFB">
        <w:rPr>
          <w:b/>
        </w:rPr>
        <w:t xml:space="preserve">PRACH design should strive to </w:t>
      </w:r>
      <w:r w:rsidR="004E7408" w:rsidRPr="70C1AFFB">
        <w:rPr>
          <w:b/>
        </w:rPr>
        <w:t xml:space="preserve">find the </w:t>
      </w:r>
      <w:r w:rsidR="00295426" w:rsidRPr="70C1AFFB">
        <w:rPr>
          <w:b/>
        </w:rPr>
        <w:t xml:space="preserve">most relevant </w:t>
      </w:r>
      <w:r w:rsidR="0066504E" w:rsidRPr="70C1AFFB">
        <w:rPr>
          <w:b/>
        </w:rPr>
        <w:t>option</w:t>
      </w:r>
      <w:r w:rsidR="00FE4108" w:rsidRPr="70C1AFFB">
        <w:rPr>
          <w:b/>
        </w:rPr>
        <w:t xml:space="preserve">s </w:t>
      </w:r>
      <w:r w:rsidR="00295426" w:rsidRPr="70C1AFFB">
        <w:rPr>
          <w:b/>
        </w:rPr>
        <w:t xml:space="preserve">from the </w:t>
      </w:r>
      <w:r w:rsidR="00FE4108" w:rsidRPr="70C1AFFB">
        <w:rPr>
          <w:b/>
        </w:rPr>
        <w:t>listed</w:t>
      </w:r>
      <w:r w:rsidR="00295426" w:rsidRPr="70C1AFFB">
        <w:rPr>
          <w:b/>
        </w:rPr>
        <w:t xml:space="preserve"> options</w:t>
      </w:r>
      <w:r w:rsidR="00FE4108" w:rsidRPr="70C1AFFB">
        <w:rPr>
          <w:b/>
        </w:rPr>
        <w:t xml:space="preserve"> in Observation </w:t>
      </w:r>
      <w:r w:rsidR="002A694E" w:rsidRPr="70C1AFFB">
        <w:rPr>
          <w:b/>
        </w:rPr>
        <w:t>7</w:t>
      </w:r>
      <w:r w:rsidR="0066504E" w:rsidRPr="70C1AFFB">
        <w:rPr>
          <w:b/>
        </w:rPr>
        <w:t xml:space="preserve"> </w:t>
      </w:r>
      <w:r w:rsidR="00583941" w:rsidRPr="70C1AFFB">
        <w:rPr>
          <w:b/>
        </w:rPr>
        <w:t>with minimum standard impact and</w:t>
      </w:r>
      <w:r w:rsidR="0066504E" w:rsidRPr="70C1AFFB">
        <w:rPr>
          <w:b/>
        </w:rPr>
        <w:t xml:space="preserve"> sufficient performance</w:t>
      </w:r>
      <w:r w:rsidR="00BE38E1" w:rsidRPr="70C1AFFB">
        <w:rPr>
          <w:b/>
        </w:rPr>
        <w:t>.</w:t>
      </w:r>
      <w:bookmarkEnd w:id="8"/>
      <w:r w:rsidR="00BE38E1" w:rsidRPr="70C1AFFB">
        <w:rPr>
          <w:b/>
        </w:rPr>
        <w:t xml:space="preserve">   </w:t>
      </w:r>
    </w:p>
    <w:p w14:paraId="1CB7BCC7" w14:textId="411A82F2" w:rsidR="007E6395" w:rsidRDefault="001C006A" w:rsidP="007E6395">
      <w:pPr>
        <w:pStyle w:val="3GPPNormalText"/>
      </w:pPr>
      <w:r>
        <w:t xml:space="preserve">As proposed in the Proposal </w:t>
      </w:r>
      <w:r w:rsidR="00147DBB">
        <w:t>5,</w:t>
      </w:r>
      <w:r w:rsidR="007E6395">
        <w:t xml:space="preserve"> power control can be applied by the UEs under GNSS resilien</w:t>
      </w:r>
      <w:r w:rsidR="3C0ED6B6">
        <w:t>t</w:t>
      </w:r>
      <w:r w:rsidR="007E6395">
        <w:t xml:space="preserve"> operation. Such power control can be applied to all options listed in </w:t>
      </w:r>
      <w:r w:rsidR="00147DBB">
        <w:t>the O</w:t>
      </w:r>
      <w:r w:rsidR="007E6395">
        <w:t xml:space="preserve">bservation </w:t>
      </w:r>
      <w:r w:rsidR="001D1148">
        <w:t>7</w:t>
      </w:r>
      <w:r w:rsidR="007E6395">
        <w:t xml:space="preserve">.  </w:t>
      </w:r>
    </w:p>
    <w:p w14:paraId="4B0F8870" w14:textId="01E2E326" w:rsidR="000B1D71" w:rsidRPr="000C67ED" w:rsidRDefault="00236567" w:rsidP="000B1D71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8</w:t>
      </w:r>
      <w:r w:rsidRPr="000C18D2">
        <w:rPr>
          <w:b/>
          <w:bCs/>
          <w:szCs w:val="22"/>
        </w:rPr>
        <w:fldChar w:fldCharType="end"/>
      </w:r>
      <w:r w:rsidR="000B1D71" w:rsidRPr="008C7198">
        <w:rPr>
          <w:b/>
          <w:bCs/>
          <w:szCs w:val="22"/>
        </w:rPr>
        <w:t>: Random access power control can be applied to all options proposed in TR 38.821</w:t>
      </w:r>
      <w:r w:rsidR="008C7198" w:rsidRPr="008C7198">
        <w:rPr>
          <w:b/>
          <w:bCs/>
          <w:szCs w:val="22"/>
        </w:rPr>
        <w:t xml:space="preserve"> (</w:t>
      </w:r>
      <w:r w:rsidR="00C259FD">
        <w:rPr>
          <w:b/>
          <w:bCs/>
          <w:szCs w:val="22"/>
        </w:rPr>
        <w:t xml:space="preserve">and </w:t>
      </w:r>
      <w:r w:rsidR="008C7198" w:rsidRPr="008C7198">
        <w:rPr>
          <w:b/>
          <w:bCs/>
          <w:szCs w:val="22"/>
        </w:rPr>
        <w:t>captured in Observation 7)</w:t>
      </w:r>
      <w:r w:rsidR="000B1D71" w:rsidRPr="008C7198">
        <w:rPr>
          <w:b/>
          <w:bCs/>
          <w:szCs w:val="22"/>
        </w:rPr>
        <w:t>.</w:t>
      </w:r>
      <w:r w:rsidR="000B1D71" w:rsidRPr="000C67ED">
        <w:rPr>
          <w:b/>
          <w:bCs/>
          <w:szCs w:val="22"/>
        </w:rPr>
        <w:t xml:space="preserve"> </w:t>
      </w:r>
    </w:p>
    <w:p w14:paraId="70DF9074" w14:textId="0903391E" w:rsidR="00F66950" w:rsidRPr="002806C3" w:rsidRDefault="008C7198" w:rsidP="0038067D">
      <w:pPr>
        <w:pStyle w:val="3GPPNormalText"/>
        <w:rPr>
          <w:szCs w:val="22"/>
        </w:rPr>
      </w:pPr>
      <w:r w:rsidRPr="002806C3">
        <w:rPr>
          <w:szCs w:val="22"/>
        </w:rPr>
        <w:t xml:space="preserve">Based on the </w:t>
      </w:r>
      <w:r w:rsidR="002806C3">
        <w:rPr>
          <w:szCs w:val="22"/>
        </w:rPr>
        <w:t>O</w:t>
      </w:r>
      <w:r w:rsidRPr="002806C3">
        <w:rPr>
          <w:szCs w:val="22"/>
        </w:rPr>
        <w:t>bservation 8, we have the following proposal.</w:t>
      </w:r>
    </w:p>
    <w:p w14:paraId="59BCFEF1" w14:textId="5E9B7C15" w:rsidR="008C7198" w:rsidRPr="005A041E" w:rsidRDefault="00C317FB" w:rsidP="0038067D">
      <w:pPr>
        <w:pStyle w:val="3GPPNormalText"/>
        <w:rPr>
          <w:b/>
          <w:bCs/>
          <w:szCs w:val="22"/>
        </w:rPr>
      </w:pPr>
      <w:bookmarkStart w:id="9" w:name="_Toc205914366"/>
      <w:r>
        <w:rPr>
          <w:b/>
          <w:bCs/>
          <w:szCs w:val="22"/>
        </w:rPr>
        <w:lastRenderedPageBreak/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7</w:t>
      </w:r>
      <w:r w:rsidRPr="000C18D2">
        <w:rPr>
          <w:b/>
          <w:bCs/>
          <w:szCs w:val="22"/>
        </w:rPr>
        <w:fldChar w:fldCharType="end"/>
      </w:r>
      <w:r w:rsidR="008C7198" w:rsidRPr="008C7198">
        <w:rPr>
          <w:b/>
          <w:bCs/>
          <w:szCs w:val="22"/>
        </w:rPr>
        <w:t xml:space="preserve">: Random access power control </w:t>
      </w:r>
      <w:r w:rsidR="00C259FD">
        <w:rPr>
          <w:b/>
          <w:bCs/>
          <w:szCs w:val="22"/>
        </w:rPr>
        <w:t xml:space="preserve">is studied </w:t>
      </w:r>
      <w:r w:rsidR="008C7198" w:rsidRPr="008C7198">
        <w:rPr>
          <w:b/>
          <w:bCs/>
          <w:szCs w:val="22"/>
        </w:rPr>
        <w:t xml:space="preserve">to </w:t>
      </w:r>
      <w:r w:rsidR="00C259FD">
        <w:rPr>
          <w:b/>
          <w:bCs/>
          <w:szCs w:val="22"/>
        </w:rPr>
        <w:t xml:space="preserve">investigate its merits for </w:t>
      </w:r>
      <w:r w:rsidR="008C7198" w:rsidRPr="008C7198">
        <w:rPr>
          <w:b/>
          <w:bCs/>
          <w:szCs w:val="22"/>
        </w:rPr>
        <w:t>all options proposed in TR 38.821 (</w:t>
      </w:r>
      <w:r w:rsidR="00C259FD">
        <w:rPr>
          <w:b/>
          <w:bCs/>
          <w:szCs w:val="22"/>
        </w:rPr>
        <w:t xml:space="preserve">and </w:t>
      </w:r>
      <w:r w:rsidR="008C7198" w:rsidRPr="008C7198">
        <w:rPr>
          <w:b/>
          <w:bCs/>
          <w:szCs w:val="22"/>
        </w:rPr>
        <w:t>captured in Observation 7)</w:t>
      </w:r>
      <w:r w:rsidR="00C259FD">
        <w:rPr>
          <w:b/>
          <w:bCs/>
          <w:szCs w:val="22"/>
        </w:rPr>
        <w:t xml:space="preserve"> to </w:t>
      </w:r>
      <w:r w:rsidR="002806C3">
        <w:rPr>
          <w:b/>
          <w:bCs/>
          <w:szCs w:val="22"/>
        </w:rPr>
        <w:t>identify the candidate options with sufficient performance and minimum standard impact.</w:t>
      </w:r>
      <w:bookmarkEnd w:id="9"/>
      <w:r w:rsidR="002806C3">
        <w:rPr>
          <w:b/>
          <w:bCs/>
          <w:szCs w:val="22"/>
        </w:rPr>
        <w:t xml:space="preserve"> </w:t>
      </w:r>
    </w:p>
    <w:p w14:paraId="21FBA673" w14:textId="470B4AC6" w:rsidR="00997319" w:rsidRPr="00AD3117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65E73639" w14:textId="311E5F66" w:rsidR="006D1881" w:rsidRPr="00D362CF" w:rsidRDefault="00F116F3" w:rsidP="006D1881">
      <w:pPr>
        <w:jc w:val="both"/>
        <w:rPr>
          <w:sz w:val="22"/>
          <w:szCs w:val="22"/>
          <w:lang w:eastAsia="ja-JP"/>
        </w:rPr>
      </w:pPr>
      <w:r w:rsidRPr="00D362CF">
        <w:rPr>
          <w:sz w:val="22"/>
          <w:szCs w:val="22"/>
        </w:rPr>
        <w:t xml:space="preserve">In this contribution we </w:t>
      </w:r>
      <w:r w:rsidR="00712678" w:rsidRPr="00D362CF">
        <w:rPr>
          <w:sz w:val="22"/>
          <w:szCs w:val="22"/>
        </w:rPr>
        <w:t>discussed</w:t>
      </w:r>
      <w:r w:rsidR="00F34F44" w:rsidRPr="00D362CF">
        <w:rPr>
          <w:sz w:val="22"/>
          <w:szCs w:val="22"/>
        </w:rPr>
        <w:t xml:space="preserve"> </w:t>
      </w:r>
      <w:r w:rsidR="00D575B5" w:rsidRPr="00D362CF">
        <w:rPr>
          <w:sz w:val="22"/>
          <w:szCs w:val="22"/>
        </w:rPr>
        <w:t xml:space="preserve">our views on </w:t>
      </w:r>
      <w:r w:rsidR="00F40EB4" w:rsidRPr="00D362CF">
        <w:rPr>
          <w:sz w:val="22"/>
          <w:szCs w:val="22"/>
        </w:rPr>
        <w:t>GNSS resilien</w:t>
      </w:r>
      <w:r w:rsidR="31CD5DA9" w:rsidRPr="00D362CF">
        <w:rPr>
          <w:sz w:val="22"/>
          <w:szCs w:val="22"/>
        </w:rPr>
        <w:t>t</w:t>
      </w:r>
      <w:r w:rsidR="00F40EB4" w:rsidRPr="00D362CF">
        <w:rPr>
          <w:sz w:val="22"/>
          <w:szCs w:val="22"/>
        </w:rPr>
        <w:t xml:space="preserve"> NR NTN operation</w:t>
      </w:r>
      <w:r w:rsidRPr="00D362CF">
        <w:rPr>
          <w:sz w:val="22"/>
          <w:szCs w:val="22"/>
        </w:rPr>
        <w:t xml:space="preserve">. Our </w:t>
      </w:r>
      <w:r w:rsidR="002806C3" w:rsidRPr="00D362CF">
        <w:rPr>
          <w:sz w:val="22"/>
          <w:szCs w:val="22"/>
        </w:rPr>
        <w:t>observations</w:t>
      </w:r>
      <w:r w:rsidR="00F40EB4" w:rsidRPr="00D362CF">
        <w:rPr>
          <w:sz w:val="22"/>
          <w:szCs w:val="22"/>
        </w:rPr>
        <w:t xml:space="preserve"> and </w:t>
      </w:r>
      <w:r w:rsidRPr="00D362CF">
        <w:rPr>
          <w:sz w:val="22"/>
          <w:szCs w:val="22"/>
        </w:rPr>
        <w:t xml:space="preserve">proposals are summarized </w:t>
      </w:r>
      <w:r w:rsidR="00E17321" w:rsidRPr="00D362CF">
        <w:rPr>
          <w:sz w:val="22"/>
          <w:szCs w:val="22"/>
        </w:rPr>
        <w:t>as follows:</w:t>
      </w:r>
      <w:r w:rsidR="00917696" w:rsidRPr="00D362CF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52BFC160" w14:textId="7B7E2141" w:rsidR="00EC166B" w:rsidRPr="000C18D2" w:rsidRDefault="00EC166B" w:rsidP="00EC166B">
      <w:pPr>
        <w:pStyle w:val="3GPPNormalText"/>
      </w:pPr>
      <w:bookmarkStart w:id="10" w:name="_Toc205913639"/>
      <w:bookmarkStart w:id="11" w:name="_Toc205914367"/>
      <w:r w:rsidRPr="70C1AFFB">
        <w:rPr>
          <w:b/>
        </w:rPr>
        <w:t xml:space="preserve">Observation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1</w:t>
      </w:r>
      <w:r w:rsidRPr="70C1AFFB">
        <w:rPr>
          <w:b/>
        </w:rPr>
        <w:fldChar w:fldCharType="end"/>
      </w:r>
      <w:r w:rsidRPr="70C1AFFB">
        <w:rPr>
          <w:b/>
        </w:rPr>
        <w:t xml:space="preserve">: Proposals reported in TR 38.821 for uplink timing advance/RACH procedure </w:t>
      </w:r>
      <w:r w:rsidR="1F1E4EA1" w:rsidRPr="70C1AFFB">
        <w:rPr>
          <w:b/>
          <w:bCs/>
        </w:rPr>
        <w:t>are</w:t>
      </w:r>
      <w:r w:rsidRPr="70C1AFFB">
        <w:rPr>
          <w:b/>
        </w:rPr>
        <w:t xml:space="preserve"> applicable for GNSS </w:t>
      </w:r>
      <w:r w:rsidRPr="70C1AFFB">
        <w:rPr>
          <w:b/>
          <w:bCs/>
        </w:rPr>
        <w:t>resilien</w:t>
      </w:r>
      <w:r w:rsidR="381BBFEE" w:rsidRPr="70C1AFFB">
        <w:rPr>
          <w:b/>
          <w:bCs/>
        </w:rPr>
        <w:t>t</w:t>
      </w:r>
      <w:r w:rsidRPr="70C1AFFB">
        <w:rPr>
          <w:b/>
        </w:rPr>
        <w:t xml:space="preserve"> NR-NTN operation.</w:t>
      </w:r>
      <w:bookmarkEnd w:id="10"/>
      <w:bookmarkEnd w:id="11"/>
      <w:r>
        <w:t xml:space="preserve"> </w:t>
      </w:r>
    </w:p>
    <w:p w14:paraId="216A5FEF" w14:textId="45963F92" w:rsidR="00EC166B" w:rsidRDefault="00EC166B" w:rsidP="00EC166B">
      <w:pPr>
        <w:pStyle w:val="3GPPNormalText"/>
        <w:rPr>
          <w:b/>
        </w:rPr>
      </w:pPr>
      <w:r w:rsidRPr="70C1AFFB">
        <w:rPr>
          <w:b/>
        </w:rPr>
        <w:t xml:space="preserve">Proposal 1: For GNSS </w:t>
      </w:r>
      <w:r w:rsidRPr="70C1AFFB">
        <w:rPr>
          <w:b/>
          <w:bCs/>
        </w:rPr>
        <w:t>resilien</w:t>
      </w:r>
      <w:r w:rsidR="4353D28C" w:rsidRPr="70C1AFFB">
        <w:rPr>
          <w:b/>
          <w:bCs/>
        </w:rPr>
        <w:t>t</w:t>
      </w:r>
      <w:r w:rsidRPr="70C1AFFB">
        <w:rPr>
          <w:b/>
        </w:rPr>
        <w:t xml:space="preserve"> NR-NTN operation, uplink timing advance/RACH procedure reported in TR 38.821 is the starting point. </w:t>
      </w:r>
    </w:p>
    <w:p w14:paraId="08EF286C" w14:textId="3011A838" w:rsidR="00EC166B" w:rsidRPr="00BE38E1" w:rsidRDefault="00EC166B" w:rsidP="00EC166B">
      <w:pPr>
        <w:pStyle w:val="3GPPNormalText"/>
      </w:pPr>
      <w:r w:rsidRPr="70C1AFFB">
        <w:rPr>
          <w:b/>
        </w:rPr>
        <w:t xml:space="preserve">Observation 2: Under GNSS </w:t>
      </w:r>
      <w:r w:rsidRPr="70C1AFFB">
        <w:rPr>
          <w:b/>
          <w:bCs/>
        </w:rPr>
        <w:t>resilien</w:t>
      </w:r>
      <w:r w:rsidR="26F56B1C" w:rsidRPr="70C1AFFB">
        <w:rPr>
          <w:b/>
          <w:bCs/>
        </w:rPr>
        <w:t>t</w:t>
      </w:r>
      <w:r w:rsidRPr="70C1AFFB">
        <w:rPr>
          <w:b/>
        </w:rPr>
        <w:t xml:space="preserve"> operation of NR NTN UE, time/frequency pre-compensation is difficult at the UE.</w:t>
      </w:r>
      <w:r>
        <w:t xml:space="preserve"> </w:t>
      </w:r>
    </w:p>
    <w:p w14:paraId="119B6488" w14:textId="306F4090" w:rsidR="00697601" w:rsidRPr="00BE38E1" w:rsidRDefault="00697601" w:rsidP="00697601">
      <w:pPr>
        <w:pStyle w:val="3GPPNormalText"/>
        <w:rPr>
          <w:b/>
        </w:rPr>
      </w:pPr>
      <w:bookmarkStart w:id="12" w:name="_Toc205913640"/>
      <w:bookmarkStart w:id="13" w:name="_Toc205914368"/>
      <w:r w:rsidRPr="70C1AFFB">
        <w:rPr>
          <w:b/>
        </w:rPr>
        <w:t xml:space="preserve">Proposal </w:t>
      </w:r>
      <w:r w:rsidRPr="70C1AFFB">
        <w:rPr>
          <w:b/>
        </w:rPr>
        <w:fldChar w:fldCharType="begin"/>
      </w:r>
      <w:r w:rsidRPr="70C1AFFB">
        <w:rPr>
          <w:b/>
        </w:rPr>
        <w:instrText xml:space="preserve"> SEQ Proposal \* ARABIC </w:instrText>
      </w:r>
      <w:r w:rsidRPr="70C1AFFB">
        <w:rPr>
          <w:b/>
        </w:rPr>
        <w:fldChar w:fldCharType="separate"/>
      </w:r>
      <w:r w:rsidRPr="70C1AFFB">
        <w:rPr>
          <w:b/>
        </w:rPr>
        <w:t>2</w:t>
      </w:r>
      <w:r w:rsidRPr="70C1AFFB">
        <w:rPr>
          <w:b/>
        </w:rPr>
        <w:fldChar w:fldCharType="end"/>
      </w:r>
      <w:r w:rsidRPr="70C1AFFB">
        <w:rPr>
          <w:b/>
        </w:rPr>
        <w:t xml:space="preserve">: Under GNSS </w:t>
      </w:r>
      <w:r w:rsidRPr="70C1AFFB">
        <w:rPr>
          <w:b/>
          <w:bCs/>
        </w:rPr>
        <w:t>resilien</w:t>
      </w:r>
      <w:r w:rsidR="153FD738" w:rsidRPr="70C1AFFB">
        <w:rPr>
          <w:b/>
          <w:bCs/>
        </w:rPr>
        <w:t>t</w:t>
      </w:r>
      <w:r w:rsidRPr="70C1AFFB">
        <w:rPr>
          <w:b/>
        </w:rPr>
        <w:t xml:space="preserve"> operation of NR NTN UE, multiple downlink reference signals are considered. To reduce to standardization efforts, NR supported DL reference signals can be reused.</w:t>
      </w:r>
      <w:bookmarkEnd w:id="12"/>
      <w:bookmarkEnd w:id="13"/>
      <w:r w:rsidRPr="70C1AFFB">
        <w:rPr>
          <w:b/>
        </w:rPr>
        <w:t xml:space="preserve">  </w:t>
      </w:r>
    </w:p>
    <w:p w14:paraId="1B11918F" w14:textId="4DEE173B" w:rsidR="00C30114" w:rsidRPr="00BE38E1" w:rsidRDefault="00C30114" w:rsidP="00C30114">
      <w:pPr>
        <w:pStyle w:val="3GPPNormalText"/>
      </w:pPr>
      <w:r w:rsidRPr="70C1AFFB">
        <w:rPr>
          <w:b/>
        </w:rPr>
        <w:t xml:space="preserve">Observation 3: Under GNSS </w:t>
      </w:r>
      <w:r w:rsidRPr="70C1AFFB">
        <w:rPr>
          <w:b/>
          <w:bCs/>
        </w:rPr>
        <w:t>resilien</w:t>
      </w:r>
      <w:r w:rsidR="6711BE78" w:rsidRPr="70C1AFFB">
        <w:rPr>
          <w:b/>
          <w:bCs/>
        </w:rPr>
        <w:t>t</w:t>
      </w:r>
      <w:r w:rsidRPr="70C1AFFB">
        <w:rPr>
          <w:b/>
        </w:rPr>
        <w:t xml:space="preserve"> operation of NR NTN UE, blind decoding of supplementary downlink reference signals increases the UE complexity significantly.  </w:t>
      </w:r>
    </w:p>
    <w:p w14:paraId="0AA1A2E8" w14:textId="41FE1484" w:rsidR="00C30114" w:rsidRPr="00BE38E1" w:rsidRDefault="00C30114" w:rsidP="00C30114">
      <w:pPr>
        <w:pStyle w:val="3GPPNormalText"/>
        <w:rPr>
          <w:b/>
        </w:rPr>
      </w:pPr>
      <w:r w:rsidRPr="70C1AFFB">
        <w:rPr>
          <w:b/>
        </w:rPr>
        <w:t xml:space="preserve">Proposal 3: Under GNSS </w:t>
      </w:r>
      <w:r w:rsidRPr="70C1AFFB">
        <w:rPr>
          <w:b/>
          <w:bCs/>
        </w:rPr>
        <w:t>resilien</w:t>
      </w:r>
      <w:r w:rsidR="116E3925" w:rsidRPr="70C1AFFB">
        <w:rPr>
          <w:b/>
          <w:bCs/>
        </w:rPr>
        <w:t>t</w:t>
      </w:r>
      <w:r w:rsidRPr="70C1AFFB">
        <w:rPr>
          <w:b/>
        </w:rPr>
        <w:t xml:space="preserve"> operation of NR NTN UE, supplementary downlink reference signal configurations are indicated to the UE by adopting the NR signaling framework or can be specified in the specification.   </w:t>
      </w:r>
    </w:p>
    <w:p w14:paraId="52842D5E" w14:textId="77777777" w:rsidR="00C30114" w:rsidRDefault="00C30114" w:rsidP="00C30114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Observation 4</w:t>
      </w:r>
      <w:r w:rsidRPr="00BE38E1">
        <w:rPr>
          <w:b/>
          <w:bCs/>
          <w:szCs w:val="22"/>
        </w:rPr>
        <w:t>: NR NTN UE</w:t>
      </w:r>
      <w:r>
        <w:rPr>
          <w:b/>
          <w:bCs/>
          <w:szCs w:val="22"/>
        </w:rPr>
        <w:t xml:space="preserve"> without sufficient level of time/frequency pre-compensation can cause serious level of interference to other transmission in the system. </w:t>
      </w:r>
      <w:r w:rsidRPr="00BE38E1">
        <w:rPr>
          <w:b/>
          <w:bCs/>
          <w:szCs w:val="22"/>
        </w:rPr>
        <w:t xml:space="preserve">  </w:t>
      </w:r>
    </w:p>
    <w:p w14:paraId="6ACEC280" w14:textId="4B65DCE0" w:rsidR="00C30114" w:rsidRPr="00BE38E1" w:rsidRDefault="00C30114" w:rsidP="00C30114">
      <w:pPr>
        <w:pStyle w:val="3GPPNormalText"/>
      </w:pPr>
      <w:r w:rsidRPr="70C1AFFB">
        <w:rPr>
          <w:b/>
        </w:rPr>
        <w:t xml:space="preserve">Observation 5: Under GNSS </w:t>
      </w:r>
      <w:r w:rsidRPr="70C1AFFB">
        <w:rPr>
          <w:b/>
          <w:bCs/>
        </w:rPr>
        <w:t>resilien</w:t>
      </w:r>
      <w:r w:rsidR="6EB74030" w:rsidRPr="70C1AFFB">
        <w:rPr>
          <w:b/>
          <w:bCs/>
        </w:rPr>
        <w:t>t</w:t>
      </w:r>
      <w:r w:rsidRPr="70C1AFFB">
        <w:rPr>
          <w:b/>
        </w:rPr>
        <w:t xml:space="preserve"> operation of NR NTN UE, only a small portion of the UEs without GNSS position information rely on supplementary downlink reference signals for multiple parameter estimation and time/frequency pre-compensation. UEs with access to GNSS services can utilize the supplementary DL reference signals to improve the time/frequency pre-compensation accuracy</w:t>
      </w:r>
      <w:r>
        <w:t xml:space="preserve">.  </w:t>
      </w:r>
    </w:p>
    <w:p w14:paraId="53430083" w14:textId="1DD75DCF" w:rsidR="00C30114" w:rsidRDefault="00C30114" w:rsidP="00C30114">
      <w:pPr>
        <w:pStyle w:val="3GPPNormalText"/>
        <w:rPr>
          <w:b/>
        </w:rPr>
      </w:pPr>
      <w:r w:rsidRPr="70C1AFFB">
        <w:rPr>
          <w:b/>
        </w:rPr>
        <w:t xml:space="preserve">Proposal 4: To manage the interference and maintain overall system performance, NR NTN to consider supplementary downlink reference signals or other methods under GNSS </w:t>
      </w:r>
      <w:r w:rsidRPr="70C1AFFB">
        <w:rPr>
          <w:b/>
          <w:bCs/>
        </w:rPr>
        <w:t>resilien</w:t>
      </w:r>
      <w:r w:rsidR="536948E9" w:rsidRPr="70C1AFFB">
        <w:rPr>
          <w:b/>
          <w:bCs/>
        </w:rPr>
        <w:t>t</w:t>
      </w:r>
      <w:r w:rsidRPr="70C1AFFB">
        <w:rPr>
          <w:b/>
        </w:rPr>
        <w:t xml:space="preserve"> operation.   </w:t>
      </w:r>
    </w:p>
    <w:p w14:paraId="5A793CEB" w14:textId="77777777" w:rsidR="00C30114" w:rsidRPr="000C67ED" w:rsidRDefault="00C30114" w:rsidP="00C30114">
      <w:pPr>
        <w:pStyle w:val="3GPPNormalText"/>
        <w:rPr>
          <w:b/>
          <w:bCs/>
          <w:szCs w:val="22"/>
        </w:rPr>
      </w:pPr>
      <w:r w:rsidRPr="000C67ED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6</w:t>
      </w:r>
      <w:r w:rsidRPr="000C67ED">
        <w:rPr>
          <w:b/>
          <w:bCs/>
          <w:szCs w:val="22"/>
        </w:rPr>
        <w:t xml:space="preserve">: Random access power control provides an additional degree of freedom to improve the preamble detection performance and </w:t>
      </w:r>
      <w:r>
        <w:rPr>
          <w:b/>
          <w:bCs/>
          <w:szCs w:val="22"/>
        </w:rPr>
        <w:t xml:space="preserve">control the interference. </w:t>
      </w:r>
    </w:p>
    <w:p w14:paraId="494B74AB" w14:textId="6A369F45" w:rsidR="00C30114" w:rsidRDefault="00C30114" w:rsidP="00F503D8">
      <w:pPr>
        <w:pStyle w:val="3GPPNormalText"/>
        <w:rPr>
          <w:b/>
        </w:rPr>
      </w:pPr>
      <w:r w:rsidRPr="70C1AFFB">
        <w:rPr>
          <w:b/>
        </w:rPr>
        <w:t xml:space="preserve">Proposal 5: To improve the preamble detection performance, random access power control is revisited for PRACH design under GNSS </w:t>
      </w:r>
      <w:r w:rsidRPr="70C1AFFB">
        <w:rPr>
          <w:b/>
          <w:bCs/>
        </w:rPr>
        <w:t>resilien</w:t>
      </w:r>
      <w:r w:rsidR="7161A8A1" w:rsidRPr="70C1AFFB">
        <w:rPr>
          <w:b/>
          <w:bCs/>
        </w:rPr>
        <w:t>t</w:t>
      </w:r>
      <w:r w:rsidRPr="70C1AFFB">
        <w:rPr>
          <w:b/>
        </w:rPr>
        <w:t xml:space="preserve"> operation. </w:t>
      </w:r>
    </w:p>
    <w:p w14:paraId="572FA4E9" w14:textId="4C89086F" w:rsidR="00F503D8" w:rsidRDefault="00F503D8" w:rsidP="00F503D8">
      <w:pPr>
        <w:pStyle w:val="3GPPNormalText"/>
        <w:rPr>
          <w:b/>
        </w:rPr>
      </w:pPr>
      <w:r w:rsidRPr="70C1AFFB">
        <w:rPr>
          <w:b/>
        </w:rPr>
        <w:t xml:space="preserve">Observation 7: Under GNSS </w:t>
      </w:r>
      <w:r w:rsidRPr="70C1AFFB">
        <w:rPr>
          <w:b/>
          <w:bCs/>
        </w:rPr>
        <w:t>resilien</w:t>
      </w:r>
      <w:r w:rsidR="6EFCE983" w:rsidRPr="70C1AFFB">
        <w:rPr>
          <w:b/>
          <w:bCs/>
        </w:rPr>
        <w:t>t</w:t>
      </w:r>
      <w:r w:rsidRPr="70C1AFFB">
        <w:rPr>
          <w:b/>
        </w:rPr>
        <w:t xml:space="preserve"> operation of NR NTN UE, proposed PRACH design options in TR 38.821 can be considered as the starting point.   </w:t>
      </w:r>
    </w:p>
    <w:p w14:paraId="59D675A1" w14:textId="77777777" w:rsidR="00F503D8" w:rsidRPr="00CA3AC9" w:rsidRDefault="00F503D8" w:rsidP="00F503D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Option-1: A single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 xml:space="preserve">-Chu sequence based on larger SCS, repetition number. </w:t>
      </w:r>
    </w:p>
    <w:p w14:paraId="136B8C6A" w14:textId="77777777" w:rsidR="00F503D8" w:rsidRPr="00CA3AC9" w:rsidRDefault="00F503D8" w:rsidP="00F503D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Option-2: A solution based on multiple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>-Chu sequences.</w:t>
      </w:r>
    </w:p>
    <w:p w14:paraId="1FF679B4" w14:textId="77777777" w:rsidR="00F503D8" w:rsidRPr="00CA3AC9" w:rsidRDefault="00F503D8" w:rsidP="00F503D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>Option-3: Gold/m-sequence as preamble sequence with additional process.</w:t>
      </w:r>
    </w:p>
    <w:p w14:paraId="4DA7B4E6" w14:textId="77777777" w:rsidR="00F503D8" w:rsidRPr="00CA3AC9" w:rsidRDefault="00F503D8" w:rsidP="00F503D8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CA3AC9">
        <w:rPr>
          <w:rFonts w:asciiTheme="minorHAnsi" w:hAnsiTheme="minorHAnsi" w:cstheme="minorHAnsi"/>
          <w:b/>
          <w:bCs/>
        </w:rPr>
        <w:t xml:space="preserve">Option-4: A single </w:t>
      </w:r>
      <w:proofErr w:type="spellStart"/>
      <w:r w:rsidRPr="00CA3AC9">
        <w:rPr>
          <w:rFonts w:asciiTheme="minorHAnsi" w:hAnsiTheme="minorHAnsi" w:cstheme="minorHAnsi"/>
          <w:b/>
          <w:bCs/>
        </w:rPr>
        <w:t>Zadoff</w:t>
      </w:r>
      <w:proofErr w:type="spellEnd"/>
      <w:r w:rsidRPr="00CA3AC9">
        <w:rPr>
          <w:rFonts w:asciiTheme="minorHAnsi" w:hAnsiTheme="minorHAnsi" w:cstheme="minorHAnsi"/>
          <w:b/>
          <w:bCs/>
        </w:rPr>
        <w:t>-Chu sequence with combination of scrambling sequence.</w:t>
      </w:r>
    </w:p>
    <w:p w14:paraId="2BBBA253" w14:textId="40157985" w:rsidR="00AB62B4" w:rsidRDefault="00AB62B4" w:rsidP="00AB62B4">
      <w:pPr>
        <w:pStyle w:val="3GPPNormalText"/>
        <w:rPr>
          <w:b/>
        </w:rPr>
      </w:pPr>
      <w:r w:rsidRPr="70C1AFFB">
        <w:rPr>
          <w:b/>
        </w:rPr>
        <w:t xml:space="preserve">Proposal 6: Under GNSS </w:t>
      </w:r>
      <w:r w:rsidRPr="70C1AFFB">
        <w:rPr>
          <w:b/>
          <w:bCs/>
        </w:rPr>
        <w:t>resilien</w:t>
      </w:r>
      <w:r w:rsidR="17494B1F" w:rsidRPr="70C1AFFB">
        <w:rPr>
          <w:b/>
          <w:bCs/>
        </w:rPr>
        <w:t>t</w:t>
      </w:r>
      <w:r w:rsidRPr="70C1AFFB">
        <w:rPr>
          <w:b/>
        </w:rPr>
        <w:t xml:space="preserve"> operation of NR NTN UE, PRACH design should strive to find the most relevant options from the listed options in Observation 7 with minimum standard impact and sufficient performance.   </w:t>
      </w:r>
    </w:p>
    <w:p w14:paraId="25DCA35E" w14:textId="52F8BEC6" w:rsidR="00AB62B4" w:rsidRDefault="00AB62B4" w:rsidP="00AB62B4">
      <w:pPr>
        <w:pStyle w:val="3GPPNormalText"/>
        <w:rPr>
          <w:b/>
          <w:bCs/>
          <w:szCs w:val="22"/>
        </w:rPr>
      </w:pPr>
      <w:r w:rsidRPr="008C7198">
        <w:rPr>
          <w:b/>
          <w:bCs/>
          <w:szCs w:val="22"/>
        </w:rPr>
        <w:t>Observation 8: Random access power control can be applied to all options proposed in TR 38.821 (</w:t>
      </w:r>
      <w:r>
        <w:rPr>
          <w:b/>
          <w:bCs/>
          <w:szCs w:val="22"/>
        </w:rPr>
        <w:t xml:space="preserve">and </w:t>
      </w:r>
      <w:r w:rsidRPr="008C7198">
        <w:rPr>
          <w:b/>
          <w:bCs/>
          <w:szCs w:val="22"/>
        </w:rPr>
        <w:t>captured in Observation 7).</w:t>
      </w:r>
      <w:r w:rsidRPr="000C67ED">
        <w:rPr>
          <w:b/>
          <w:bCs/>
          <w:szCs w:val="22"/>
        </w:rPr>
        <w:t xml:space="preserve"> </w:t>
      </w:r>
    </w:p>
    <w:p w14:paraId="5B8B711F" w14:textId="1079A5DC" w:rsidR="00AB62B4" w:rsidRPr="005A041E" w:rsidRDefault="00AB62B4" w:rsidP="00AB62B4">
      <w:pPr>
        <w:pStyle w:val="3GPPNormalText"/>
        <w:rPr>
          <w:b/>
          <w:bCs/>
          <w:szCs w:val="22"/>
        </w:rPr>
      </w:pPr>
      <w:r w:rsidRPr="00BE38E1">
        <w:rPr>
          <w:b/>
          <w:bCs/>
          <w:szCs w:val="22"/>
        </w:rPr>
        <w:lastRenderedPageBreak/>
        <w:t xml:space="preserve">Proposal </w:t>
      </w:r>
      <w:r>
        <w:rPr>
          <w:b/>
          <w:bCs/>
          <w:szCs w:val="22"/>
        </w:rPr>
        <w:t>7</w:t>
      </w:r>
      <w:r w:rsidRPr="008C7198">
        <w:rPr>
          <w:b/>
          <w:bCs/>
          <w:szCs w:val="22"/>
        </w:rPr>
        <w:t xml:space="preserve">: Random access power control </w:t>
      </w:r>
      <w:r>
        <w:rPr>
          <w:b/>
          <w:bCs/>
          <w:szCs w:val="22"/>
        </w:rPr>
        <w:t xml:space="preserve">is studied </w:t>
      </w:r>
      <w:r w:rsidRPr="008C7198">
        <w:rPr>
          <w:b/>
          <w:bCs/>
          <w:szCs w:val="22"/>
        </w:rPr>
        <w:t xml:space="preserve">to </w:t>
      </w:r>
      <w:r>
        <w:rPr>
          <w:b/>
          <w:bCs/>
          <w:szCs w:val="22"/>
        </w:rPr>
        <w:t xml:space="preserve">investigate its merits for </w:t>
      </w:r>
      <w:r w:rsidRPr="008C7198">
        <w:rPr>
          <w:b/>
          <w:bCs/>
          <w:szCs w:val="22"/>
        </w:rPr>
        <w:t>all options proposed in TR 38.821 (</w:t>
      </w:r>
      <w:r>
        <w:rPr>
          <w:b/>
          <w:bCs/>
          <w:szCs w:val="22"/>
        </w:rPr>
        <w:t xml:space="preserve">and </w:t>
      </w:r>
      <w:r w:rsidRPr="008C7198">
        <w:rPr>
          <w:b/>
          <w:bCs/>
          <w:szCs w:val="22"/>
        </w:rPr>
        <w:t>captured in Observation 7)</w:t>
      </w:r>
      <w:r>
        <w:rPr>
          <w:b/>
          <w:bCs/>
          <w:szCs w:val="22"/>
        </w:rPr>
        <w:t xml:space="preserve"> to identify the candidate options with sufficient performance and minimum standard impact. </w:t>
      </w:r>
    </w:p>
    <w:p w14:paraId="241C0492" w14:textId="77777777" w:rsidR="002806C3" w:rsidRPr="00AD3117" w:rsidRDefault="002806C3" w:rsidP="00917696">
      <w:pPr>
        <w:jc w:val="both"/>
        <w:rPr>
          <w:rFonts w:eastAsiaTheme="minorEastAsia"/>
          <w:b/>
          <w:lang w:eastAsia="ja-JP"/>
        </w:rPr>
      </w:pPr>
    </w:p>
    <w:p w14:paraId="4A8103DF" w14:textId="18236F07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bookmarkStart w:id="14" w:name="_Reference"/>
      <w:bookmarkEnd w:id="14"/>
      <w:r w:rsidRPr="00AD3117">
        <w:rPr>
          <w:lang w:val="en-US"/>
        </w:rPr>
        <w:t>Reference</w:t>
      </w:r>
      <w:r w:rsidR="00D362CF">
        <w:rPr>
          <w:lang w:val="en-US"/>
        </w:rPr>
        <w:t>s</w:t>
      </w:r>
    </w:p>
    <w:bookmarkStart w:id="15" w:name="_Ref99625861"/>
    <w:p w14:paraId="2AAE53DE" w14:textId="324BCFA9" w:rsidR="00B753BB" w:rsidRPr="009A41F0" w:rsidRDefault="009A41F0" w:rsidP="006529E5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Yu Mincho"/>
        </w:rPr>
      </w:pPr>
      <w:r>
        <w:fldChar w:fldCharType="begin"/>
      </w:r>
      <w:r>
        <w:instrText>HYPERLINK "https://www.3gpp.org/ftp/Meetings_3GPP_Sync/RAN/Inbox/RP-251863.zip"</w:instrText>
      </w:r>
      <w:r>
        <w:fldChar w:fldCharType="separate"/>
      </w:r>
      <w:r w:rsidR="006833F5" w:rsidRPr="009A41F0">
        <w:rPr>
          <w:rStyle w:val="Hyperlink"/>
        </w:rPr>
        <w:t>RP-</w:t>
      </w:r>
      <w:r w:rsidRPr="009A41F0">
        <w:rPr>
          <w:rStyle w:val="Hyperlink"/>
        </w:rPr>
        <w:t>251863</w:t>
      </w:r>
      <w:r>
        <w:fldChar w:fldCharType="end"/>
      </w:r>
      <w:r w:rsidR="00865365" w:rsidRPr="00AD3117">
        <w:t>, “</w:t>
      </w:r>
      <w:r w:rsidRPr="009A41F0">
        <w:t>Study on GNSS resilient NR-NTN operation</w:t>
      </w:r>
      <w:r w:rsidR="007E4D09" w:rsidRPr="00AD3117">
        <w:t>,</w:t>
      </w:r>
      <w:r w:rsidR="00865365" w:rsidRPr="00AD3117">
        <w:t>”</w:t>
      </w:r>
      <w:r w:rsidR="001F6940" w:rsidRPr="00AD3117">
        <w:t xml:space="preserve"> RAN #</w:t>
      </w:r>
      <w:r w:rsidR="006833F5" w:rsidRPr="00AD3117">
        <w:t>10</w:t>
      </w:r>
      <w:r>
        <w:t>8</w:t>
      </w:r>
      <w:r w:rsidR="001F6940" w:rsidRPr="00AD3117">
        <w:t>,</w:t>
      </w:r>
      <w:r w:rsidR="00865365" w:rsidRPr="00AD3117">
        <w:t xml:space="preserve"> </w:t>
      </w:r>
      <w:r>
        <w:t>Jun</w:t>
      </w:r>
      <w:r w:rsidR="00BE2AE8" w:rsidRPr="00AD3117">
        <w:t>.</w:t>
      </w:r>
      <w:r w:rsidR="00865365" w:rsidRPr="00AD3117">
        <w:t xml:space="preserve"> 202</w:t>
      </w:r>
      <w:r>
        <w:t>5</w:t>
      </w:r>
      <w:r w:rsidR="00865365" w:rsidRPr="00AD3117">
        <w:t>.</w:t>
      </w:r>
      <w:bookmarkEnd w:id="15"/>
    </w:p>
    <w:p w14:paraId="71C4C3DE" w14:textId="74717246" w:rsidR="009A41F0" w:rsidRPr="00E40097" w:rsidRDefault="00E40097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</w:pPr>
      <w:hyperlink r:id="rId9" w:history="1">
        <w:r w:rsidRPr="00D36F70">
          <w:rPr>
            <w:rStyle w:val="Hyperlink"/>
          </w:rPr>
          <w:t xml:space="preserve">3GPP </w:t>
        </w:r>
        <w:bookmarkStart w:id="16" w:name="specType1"/>
        <w:r w:rsidRPr="00D36F70">
          <w:rPr>
            <w:rStyle w:val="Hyperlink"/>
          </w:rPr>
          <w:t>TR</w:t>
        </w:r>
        <w:bookmarkEnd w:id="16"/>
        <w:r w:rsidRPr="00D36F70">
          <w:rPr>
            <w:rStyle w:val="Hyperlink"/>
          </w:rPr>
          <w:t xml:space="preserve"> 38.821 V</w:t>
        </w:r>
        <w:bookmarkStart w:id="17" w:name="specVersion"/>
        <w:r w:rsidRPr="00D36F70">
          <w:rPr>
            <w:rStyle w:val="Hyperlink"/>
          </w:rPr>
          <w:t>16.2.</w:t>
        </w:r>
        <w:bookmarkEnd w:id="17"/>
        <w:r w:rsidRPr="00D36F70">
          <w:rPr>
            <w:rStyle w:val="Hyperlink"/>
          </w:rPr>
          <w:t>0 (</w:t>
        </w:r>
        <w:bookmarkStart w:id="18" w:name="issueDate"/>
        <w:r w:rsidRPr="00D36F70">
          <w:rPr>
            <w:rStyle w:val="Hyperlink"/>
          </w:rPr>
          <w:t>2023-</w:t>
        </w:r>
        <w:bookmarkEnd w:id="18"/>
        <w:r w:rsidRPr="00D36F70">
          <w:rPr>
            <w:rStyle w:val="Hyperlink"/>
          </w:rPr>
          <w:t>03)</w:t>
        </w:r>
      </w:hyperlink>
      <w:r>
        <w:t>, “</w:t>
      </w:r>
      <w:r w:rsidR="00751E1F">
        <w:t>Solutions for NR to support non-terrestrial networks (NTN) (Release 16)”</w:t>
      </w:r>
      <w:r w:rsidR="00ED63BF">
        <w:t>, Mar. 2023</w:t>
      </w:r>
    </w:p>
    <w:sectPr w:rsidR="009A41F0" w:rsidRPr="00E400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D4F8" w14:textId="77777777" w:rsidR="00FB459D" w:rsidRDefault="00FB459D">
      <w:pPr>
        <w:spacing w:after="0"/>
      </w:pPr>
      <w:r>
        <w:separator/>
      </w:r>
    </w:p>
  </w:endnote>
  <w:endnote w:type="continuationSeparator" w:id="0">
    <w:p w14:paraId="7FC6DFC9" w14:textId="77777777" w:rsidR="00FB459D" w:rsidRDefault="00FB459D">
      <w:pPr>
        <w:spacing w:after="0"/>
      </w:pPr>
      <w:r>
        <w:continuationSeparator/>
      </w:r>
    </w:p>
  </w:endnote>
  <w:endnote w:type="continuationNotice" w:id="1">
    <w:p w14:paraId="64D750D6" w14:textId="77777777" w:rsidR="00FB459D" w:rsidRDefault="00FB4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notTrueType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46E0A" w14:textId="77777777" w:rsidR="00FB459D" w:rsidRDefault="00FB459D">
      <w:pPr>
        <w:spacing w:after="0"/>
      </w:pPr>
      <w:r>
        <w:separator/>
      </w:r>
    </w:p>
  </w:footnote>
  <w:footnote w:type="continuationSeparator" w:id="0">
    <w:p w14:paraId="23966DAC" w14:textId="77777777" w:rsidR="00FB459D" w:rsidRDefault="00FB459D">
      <w:pPr>
        <w:spacing w:after="0"/>
      </w:pPr>
      <w:r>
        <w:continuationSeparator/>
      </w:r>
    </w:p>
  </w:footnote>
  <w:footnote w:type="continuationNotice" w:id="1">
    <w:p w14:paraId="022EC81A" w14:textId="77777777" w:rsidR="00FB459D" w:rsidRDefault="00FB45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22EEA"/>
    <w:multiLevelType w:val="multilevel"/>
    <w:tmpl w:val="ECE806F8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BCE7CDF"/>
    <w:multiLevelType w:val="multilevel"/>
    <w:tmpl w:val="0BCE7CD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4F07F2C"/>
    <w:multiLevelType w:val="multilevel"/>
    <w:tmpl w:val="14F07F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C563D4"/>
    <w:multiLevelType w:val="hybridMultilevel"/>
    <w:tmpl w:val="313AE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87077"/>
    <w:multiLevelType w:val="multilevel"/>
    <w:tmpl w:val="1A48707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D96A8E"/>
    <w:multiLevelType w:val="multilevel"/>
    <w:tmpl w:val="20D96A8E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5A2671D"/>
    <w:multiLevelType w:val="hybridMultilevel"/>
    <w:tmpl w:val="0D3C3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A5F52"/>
    <w:multiLevelType w:val="multilevel"/>
    <w:tmpl w:val="266A5F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799"/>
        </w:tabs>
        <w:ind w:left="1219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799"/>
        </w:tabs>
        <w:ind w:left="1639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799"/>
        </w:tabs>
        <w:ind w:left="2059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799"/>
        </w:tabs>
        <w:ind w:left="2479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799"/>
        </w:tabs>
        <w:ind w:left="2899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799"/>
        </w:tabs>
        <w:ind w:left="3319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799"/>
        </w:tabs>
        <w:ind w:left="3739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799"/>
        </w:tabs>
        <w:ind w:left="4159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799"/>
        </w:tabs>
        <w:ind w:left="4579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3EE507F5"/>
    <w:multiLevelType w:val="multilevel"/>
    <w:tmpl w:val="3EE507F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8F17A7"/>
    <w:multiLevelType w:val="hybridMultilevel"/>
    <w:tmpl w:val="2188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50B56"/>
    <w:multiLevelType w:val="multilevel"/>
    <w:tmpl w:val="45150B5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D150C7"/>
    <w:multiLevelType w:val="multilevel"/>
    <w:tmpl w:val="47D150C7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4CD4138D"/>
    <w:multiLevelType w:val="hybridMultilevel"/>
    <w:tmpl w:val="7B085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35095F"/>
    <w:multiLevelType w:val="multilevel"/>
    <w:tmpl w:val="5535095F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2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030C8"/>
    <w:multiLevelType w:val="hybridMultilevel"/>
    <w:tmpl w:val="27E86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2F5604"/>
    <w:multiLevelType w:val="multilevel"/>
    <w:tmpl w:val="5F2F5604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631C8"/>
    <w:multiLevelType w:val="multilevel"/>
    <w:tmpl w:val="7CA631C8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7C085E"/>
    <w:multiLevelType w:val="multilevel"/>
    <w:tmpl w:val="7F7C085E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7166366">
    <w:abstractNumId w:val="36"/>
  </w:num>
  <w:num w:numId="2" w16cid:durableId="870993193">
    <w:abstractNumId w:val="29"/>
  </w:num>
  <w:num w:numId="3" w16cid:durableId="760761115">
    <w:abstractNumId w:val="22"/>
  </w:num>
  <w:num w:numId="4" w16cid:durableId="1918980343">
    <w:abstractNumId w:val="10"/>
  </w:num>
  <w:num w:numId="5" w16cid:durableId="613099835">
    <w:abstractNumId w:val="1"/>
  </w:num>
  <w:num w:numId="6" w16cid:durableId="1443262062">
    <w:abstractNumId w:val="16"/>
  </w:num>
  <w:num w:numId="7" w16cid:durableId="1575580971">
    <w:abstractNumId w:val="12"/>
  </w:num>
  <w:num w:numId="8" w16cid:durableId="1935817584">
    <w:abstractNumId w:val="37"/>
  </w:num>
  <w:num w:numId="9" w16cid:durableId="705911850">
    <w:abstractNumId w:val="8"/>
  </w:num>
  <w:num w:numId="10" w16cid:durableId="44986589">
    <w:abstractNumId w:val="33"/>
  </w:num>
  <w:num w:numId="11" w16cid:durableId="121580487">
    <w:abstractNumId w:val="11"/>
  </w:num>
  <w:num w:numId="12" w16cid:durableId="1230535956">
    <w:abstractNumId w:val="19"/>
  </w:num>
  <w:num w:numId="13" w16cid:durableId="1657296999">
    <w:abstractNumId w:val="14"/>
  </w:num>
  <w:num w:numId="14" w16cid:durableId="278145871">
    <w:abstractNumId w:val="18"/>
  </w:num>
  <w:num w:numId="15" w16cid:durableId="701589985">
    <w:abstractNumId w:val="31"/>
  </w:num>
  <w:num w:numId="16" w16cid:durableId="1841895011">
    <w:abstractNumId w:val="2"/>
  </w:num>
  <w:num w:numId="17" w16cid:durableId="1424646141">
    <w:abstractNumId w:val="3"/>
  </w:num>
  <w:num w:numId="18" w16cid:durableId="236402689">
    <w:abstractNumId w:val="5"/>
  </w:num>
  <w:num w:numId="19" w16cid:durableId="118376079">
    <w:abstractNumId w:val="25"/>
  </w:num>
  <w:num w:numId="20" w16cid:durableId="13851991">
    <w:abstractNumId w:val="7"/>
  </w:num>
  <w:num w:numId="21" w16cid:durableId="1596862178">
    <w:abstractNumId w:val="9"/>
  </w:num>
  <w:num w:numId="22" w16cid:durableId="1624270688">
    <w:abstractNumId w:val="0"/>
  </w:num>
  <w:num w:numId="23" w16cid:durableId="1245139287">
    <w:abstractNumId w:val="13"/>
  </w:num>
  <w:num w:numId="24" w16cid:durableId="49348867">
    <w:abstractNumId w:val="4"/>
  </w:num>
  <w:num w:numId="25" w16cid:durableId="1161194670">
    <w:abstractNumId w:val="15"/>
  </w:num>
  <w:num w:numId="26" w16cid:durableId="906111263">
    <w:abstractNumId w:val="35"/>
  </w:num>
  <w:num w:numId="27" w16cid:durableId="1034309135">
    <w:abstractNumId w:val="30"/>
  </w:num>
  <w:num w:numId="28" w16cid:durableId="155650262">
    <w:abstractNumId w:val="39"/>
  </w:num>
  <w:num w:numId="29" w16cid:durableId="890925688">
    <w:abstractNumId w:val="38"/>
  </w:num>
  <w:num w:numId="30" w16cid:durableId="1649549564">
    <w:abstractNumId w:val="17"/>
  </w:num>
  <w:num w:numId="31" w16cid:durableId="655379414">
    <w:abstractNumId w:val="27"/>
  </w:num>
  <w:num w:numId="32" w16cid:durableId="1267493887">
    <w:abstractNumId w:val="20"/>
  </w:num>
  <w:num w:numId="33" w16cid:durableId="1309893061">
    <w:abstractNumId w:val="21"/>
  </w:num>
  <w:num w:numId="34" w16cid:durableId="271009992">
    <w:abstractNumId w:val="26"/>
  </w:num>
  <w:num w:numId="35" w16cid:durableId="409160111">
    <w:abstractNumId w:val="32"/>
  </w:num>
  <w:num w:numId="36" w16cid:durableId="25646233">
    <w:abstractNumId w:val="24"/>
  </w:num>
  <w:num w:numId="37" w16cid:durableId="1635986897">
    <w:abstractNumId w:val="34"/>
  </w:num>
  <w:num w:numId="38" w16cid:durableId="1250963222">
    <w:abstractNumId w:val="6"/>
  </w:num>
  <w:num w:numId="39" w16cid:durableId="1656101887">
    <w:abstractNumId w:val="28"/>
  </w:num>
  <w:num w:numId="40" w16cid:durableId="24812145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0E"/>
    <w:rsid w:val="000045C7"/>
    <w:rsid w:val="00004C8F"/>
    <w:rsid w:val="00004C99"/>
    <w:rsid w:val="00004F8D"/>
    <w:rsid w:val="0000504C"/>
    <w:rsid w:val="000058EE"/>
    <w:rsid w:val="0000671C"/>
    <w:rsid w:val="000069BB"/>
    <w:rsid w:val="00010B5C"/>
    <w:rsid w:val="0001183B"/>
    <w:rsid w:val="00012353"/>
    <w:rsid w:val="00012F55"/>
    <w:rsid w:val="000144F3"/>
    <w:rsid w:val="000154A0"/>
    <w:rsid w:val="00015823"/>
    <w:rsid w:val="00015873"/>
    <w:rsid w:val="0001685E"/>
    <w:rsid w:val="00017845"/>
    <w:rsid w:val="00017A1D"/>
    <w:rsid w:val="00017F23"/>
    <w:rsid w:val="00020076"/>
    <w:rsid w:val="00020992"/>
    <w:rsid w:val="00020AC0"/>
    <w:rsid w:val="00020DA2"/>
    <w:rsid w:val="00021781"/>
    <w:rsid w:val="00021D00"/>
    <w:rsid w:val="00024086"/>
    <w:rsid w:val="00025B34"/>
    <w:rsid w:val="00027E2F"/>
    <w:rsid w:val="00030DEE"/>
    <w:rsid w:val="00031594"/>
    <w:rsid w:val="000323D5"/>
    <w:rsid w:val="00032AE9"/>
    <w:rsid w:val="00032FD7"/>
    <w:rsid w:val="000330F1"/>
    <w:rsid w:val="00033331"/>
    <w:rsid w:val="000337F1"/>
    <w:rsid w:val="0003416E"/>
    <w:rsid w:val="000341B1"/>
    <w:rsid w:val="00035443"/>
    <w:rsid w:val="000374FE"/>
    <w:rsid w:val="0004031D"/>
    <w:rsid w:val="00041436"/>
    <w:rsid w:val="00043CE0"/>
    <w:rsid w:val="00044679"/>
    <w:rsid w:val="0004642A"/>
    <w:rsid w:val="00046562"/>
    <w:rsid w:val="00046C74"/>
    <w:rsid w:val="00050D1D"/>
    <w:rsid w:val="000519A0"/>
    <w:rsid w:val="00053273"/>
    <w:rsid w:val="00054F8E"/>
    <w:rsid w:val="0005571D"/>
    <w:rsid w:val="00056900"/>
    <w:rsid w:val="00056E87"/>
    <w:rsid w:val="000605EA"/>
    <w:rsid w:val="000610F9"/>
    <w:rsid w:val="000615AB"/>
    <w:rsid w:val="00061777"/>
    <w:rsid w:val="00062A3D"/>
    <w:rsid w:val="00065727"/>
    <w:rsid w:val="000666CD"/>
    <w:rsid w:val="0006695E"/>
    <w:rsid w:val="00066A9F"/>
    <w:rsid w:val="00067A2F"/>
    <w:rsid w:val="0007002B"/>
    <w:rsid w:val="0007035C"/>
    <w:rsid w:val="00070AD3"/>
    <w:rsid w:val="00070FEB"/>
    <w:rsid w:val="00071211"/>
    <w:rsid w:val="00072F23"/>
    <w:rsid w:val="00073A43"/>
    <w:rsid w:val="00074611"/>
    <w:rsid w:val="00074E8B"/>
    <w:rsid w:val="000752E1"/>
    <w:rsid w:val="00075598"/>
    <w:rsid w:val="00076AD0"/>
    <w:rsid w:val="000774B4"/>
    <w:rsid w:val="00077A8B"/>
    <w:rsid w:val="00077EA6"/>
    <w:rsid w:val="00077F91"/>
    <w:rsid w:val="00080FA5"/>
    <w:rsid w:val="00081182"/>
    <w:rsid w:val="00083065"/>
    <w:rsid w:val="000842FC"/>
    <w:rsid w:val="00085CE3"/>
    <w:rsid w:val="00086FCA"/>
    <w:rsid w:val="00087812"/>
    <w:rsid w:val="00090557"/>
    <w:rsid w:val="000915C6"/>
    <w:rsid w:val="000921F6"/>
    <w:rsid w:val="0009390A"/>
    <w:rsid w:val="00093911"/>
    <w:rsid w:val="00094088"/>
    <w:rsid w:val="000958D4"/>
    <w:rsid w:val="00095942"/>
    <w:rsid w:val="00096AD2"/>
    <w:rsid w:val="000A1044"/>
    <w:rsid w:val="000A1617"/>
    <w:rsid w:val="000A1D02"/>
    <w:rsid w:val="000A3CB2"/>
    <w:rsid w:val="000A5C43"/>
    <w:rsid w:val="000A61DC"/>
    <w:rsid w:val="000A69D8"/>
    <w:rsid w:val="000A6E08"/>
    <w:rsid w:val="000A700E"/>
    <w:rsid w:val="000B0232"/>
    <w:rsid w:val="000B10A2"/>
    <w:rsid w:val="000B1D71"/>
    <w:rsid w:val="000B22D2"/>
    <w:rsid w:val="000B3116"/>
    <w:rsid w:val="000B471A"/>
    <w:rsid w:val="000B5150"/>
    <w:rsid w:val="000B6882"/>
    <w:rsid w:val="000B7992"/>
    <w:rsid w:val="000B7A44"/>
    <w:rsid w:val="000C0327"/>
    <w:rsid w:val="000C0F06"/>
    <w:rsid w:val="000C18D2"/>
    <w:rsid w:val="000C1C28"/>
    <w:rsid w:val="000C6749"/>
    <w:rsid w:val="000C67ED"/>
    <w:rsid w:val="000D00AA"/>
    <w:rsid w:val="000D1778"/>
    <w:rsid w:val="000D20DA"/>
    <w:rsid w:val="000D2DB0"/>
    <w:rsid w:val="000D671B"/>
    <w:rsid w:val="000D6F47"/>
    <w:rsid w:val="000D75CE"/>
    <w:rsid w:val="000E0357"/>
    <w:rsid w:val="000E04C1"/>
    <w:rsid w:val="000E0810"/>
    <w:rsid w:val="000E093A"/>
    <w:rsid w:val="000E1483"/>
    <w:rsid w:val="000E1FE9"/>
    <w:rsid w:val="000E200E"/>
    <w:rsid w:val="000E23DB"/>
    <w:rsid w:val="000E3862"/>
    <w:rsid w:val="000E4370"/>
    <w:rsid w:val="000E63A8"/>
    <w:rsid w:val="000E7EAF"/>
    <w:rsid w:val="000F0703"/>
    <w:rsid w:val="000F0B5E"/>
    <w:rsid w:val="000F1DC4"/>
    <w:rsid w:val="000F1EE4"/>
    <w:rsid w:val="000F37AB"/>
    <w:rsid w:val="000F38F2"/>
    <w:rsid w:val="000F439D"/>
    <w:rsid w:val="000F505E"/>
    <w:rsid w:val="000F5AF4"/>
    <w:rsid w:val="000F5D99"/>
    <w:rsid w:val="000F6242"/>
    <w:rsid w:val="000F64E7"/>
    <w:rsid w:val="001002CB"/>
    <w:rsid w:val="00101372"/>
    <w:rsid w:val="001013CE"/>
    <w:rsid w:val="001016B8"/>
    <w:rsid w:val="00101808"/>
    <w:rsid w:val="00102531"/>
    <w:rsid w:val="00102844"/>
    <w:rsid w:val="001028F6"/>
    <w:rsid w:val="001056F7"/>
    <w:rsid w:val="00106009"/>
    <w:rsid w:val="00110AAE"/>
    <w:rsid w:val="00110AB1"/>
    <w:rsid w:val="001141EA"/>
    <w:rsid w:val="0011529B"/>
    <w:rsid w:val="00115808"/>
    <w:rsid w:val="00115A5A"/>
    <w:rsid w:val="00115E42"/>
    <w:rsid w:val="00115EC6"/>
    <w:rsid w:val="001204B8"/>
    <w:rsid w:val="00120A0C"/>
    <w:rsid w:val="00122D0E"/>
    <w:rsid w:val="00123EC7"/>
    <w:rsid w:val="001242BB"/>
    <w:rsid w:val="001246DC"/>
    <w:rsid w:val="0012487B"/>
    <w:rsid w:val="00124CB5"/>
    <w:rsid w:val="00124E3D"/>
    <w:rsid w:val="00125F55"/>
    <w:rsid w:val="00130370"/>
    <w:rsid w:val="00130699"/>
    <w:rsid w:val="001306F5"/>
    <w:rsid w:val="0013225C"/>
    <w:rsid w:val="00132548"/>
    <w:rsid w:val="0013419B"/>
    <w:rsid w:val="00134EF7"/>
    <w:rsid w:val="0013583C"/>
    <w:rsid w:val="00135DFA"/>
    <w:rsid w:val="001360B9"/>
    <w:rsid w:val="00136F07"/>
    <w:rsid w:val="00137C9C"/>
    <w:rsid w:val="0014175B"/>
    <w:rsid w:val="001419E1"/>
    <w:rsid w:val="00141AAF"/>
    <w:rsid w:val="0014204D"/>
    <w:rsid w:val="00142574"/>
    <w:rsid w:val="00142F4A"/>
    <w:rsid w:val="00145624"/>
    <w:rsid w:val="00145709"/>
    <w:rsid w:val="00145A46"/>
    <w:rsid w:val="00146996"/>
    <w:rsid w:val="00147DBB"/>
    <w:rsid w:val="0015014F"/>
    <w:rsid w:val="00150178"/>
    <w:rsid w:val="00150911"/>
    <w:rsid w:val="00151095"/>
    <w:rsid w:val="0015213B"/>
    <w:rsid w:val="001525E8"/>
    <w:rsid w:val="0015261D"/>
    <w:rsid w:val="0015577E"/>
    <w:rsid w:val="00155B31"/>
    <w:rsid w:val="00157A92"/>
    <w:rsid w:val="001619C7"/>
    <w:rsid w:val="00162451"/>
    <w:rsid w:val="00162AFE"/>
    <w:rsid w:val="00162D2C"/>
    <w:rsid w:val="00163024"/>
    <w:rsid w:val="00163252"/>
    <w:rsid w:val="001632FB"/>
    <w:rsid w:val="001648C1"/>
    <w:rsid w:val="00167EFE"/>
    <w:rsid w:val="00170E4C"/>
    <w:rsid w:val="001713BC"/>
    <w:rsid w:val="00171A4A"/>
    <w:rsid w:val="00173F91"/>
    <w:rsid w:val="001742DB"/>
    <w:rsid w:val="00176881"/>
    <w:rsid w:val="00177C5C"/>
    <w:rsid w:val="00181BA5"/>
    <w:rsid w:val="00181E0F"/>
    <w:rsid w:val="0018325D"/>
    <w:rsid w:val="00183656"/>
    <w:rsid w:val="00183EBA"/>
    <w:rsid w:val="00183FE1"/>
    <w:rsid w:val="0018465F"/>
    <w:rsid w:val="001850CA"/>
    <w:rsid w:val="00185549"/>
    <w:rsid w:val="0018629E"/>
    <w:rsid w:val="001915E0"/>
    <w:rsid w:val="00191A9F"/>
    <w:rsid w:val="00192720"/>
    <w:rsid w:val="00194BEB"/>
    <w:rsid w:val="00195FE9"/>
    <w:rsid w:val="0019657D"/>
    <w:rsid w:val="00197F32"/>
    <w:rsid w:val="001A0E95"/>
    <w:rsid w:val="001A3550"/>
    <w:rsid w:val="001A650A"/>
    <w:rsid w:val="001A7632"/>
    <w:rsid w:val="001B2055"/>
    <w:rsid w:val="001B236A"/>
    <w:rsid w:val="001B44FD"/>
    <w:rsid w:val="001B579C"/>
    <w:rsid w:val="001B7FED"/>
    <w:rsid w:val="001C006A"/>
    <w:rsid w:val="001C00B9"/>
    <w:rsid w:val="001C0204"/>
    <w:rsid w:val="001C0758"/>
    <w:rsid w:val="001C1160"/>
    <w:rsid w:val="001C1CC6"/>
    <w:rsid w:val="001C4062"/>
    <w:rsid w:val="001C4154"/>
    <w:rsid w:val="001C62E2"/>
    <w:rsid w:val="001C6E39"/>
    <w:rsid w:val="001C7C4E"/>
    <w:rsid w:val="001D04F5"/>
    <w:rsid w:val="001D0C88"/>
    <w:rsid w:val="001D1148"/>
    <w:rsid w:val="001D1BC6"/>
    <w:rsid w:val="001D1CBC"/>
    <w:rsid w:val="001D2B4A"/>
    <w:rsid w:val="001D2D9D"/>
    <w:rsid w:val="001D30C6"/>
    <w:rsid w:val="001D3304"/>
    <w:rsid w:val="001D3B6E"/>
    <w:rsid w:val="001D3CED"/>
    <w:rsid w:val="001D49C6"/>
    <w:rsid w:val="001D4D25"/>
    <w:rsid w:val="001D5DF8"/>
    <w:rsid w:val="001D6F05"/>
    <w:rsid w:val="001E04A9"/>
    <w:rsid w:val="001E1956"/>
    <w:rsid w:val="001E20C0"/>
    <w:rsid w:val="001E3423"/>
    <w:rsid w:val="001E3F0A"/>
    <w:rsid w:val="001E3F13"/>
    <w:rsid w:val="001E491A"/>
    <w:rsid w:val="001E4F43"/>
    <w:rsid w:val="001E57CA"/>
    <w:rsid w:val="001E6038"/>
    <w:rsid w:val="001E6658"/>
    <w:rsid w:val="001E6955"/>
    <w:rsid w:val="001E6CE0"/>
    <w:rsid w:val="001E6D0A"/>
    <w:rsid w:val="001E6F7A"/>
    <w:rsid w:val="001E76C7"/>
    <w:rsid w:val="001F02B8"/>
    <w:rsid w:val="001F1B9F"/>
    <w:rsid w:val="001F2154"/>
    <w:rsid w:val="001F4204"/>
    <w:rsid w:val="001F52B7"/>
    <w:rsid w:val="001F651D"/>
    <w:rsid w:val="001F6940"/>
    <w:rsid w:val="001F6F88"/>
    <w:rsid w:val="0020041F"/>
    <w:rsid w:val="0020179A"/>
    <w:rsid w:val="00203F85"/>
    <w:rsid w:val="002042CD"/>
    <w:rsid w:val="00204473"/>
    <w:rsid w:val="002064B6"/>
    <w:rsid w:val="00206BC2"/>
    <w:rsid w:val="00206DDB"/>
    <w:rsid w:val="00207950"/>
    <w:rsid w:val="0021045F"/>
    <w:rsid w:val="00210C00"/>
    <w:rsid w:val="00211EF7"/>
    <w:rsid w:val="002122AB"/>
    <w:rsid w:val="00213528"/>
    <w:rsid w:val="00213973"/>
    <w:rsid w:val="0021475B"/>
    <w:rsid w:val="002161F3"/>
    <w:rsid w:val="00216904"/>
    <w:rsid w:val="00216B4E"/>
    <w:rsid w:val="00217FF8"/>
    <w:rsid w:val="00221755"/>
    <w:rsid w:val="0022178F"/>
    <w:rsid w:val="00222085"/>
    <w:rsid w:val="00222595"/>
    <w:rsid w:val="00222C31"/>
    <w:rsid w:val="00223C89"/>
    <w:rsid w:val="00224687"/>
    <w:rsid w:val="0022642C"/>
    <w:rsid w:val="002301BE"/>
    <w:rsid w:val="0023294F"/>
    <w:rsid w:val="00232A37"/>
    <w:rsid w:val="00233793"/>
    <w:rsid w:val="00234B78"/>
    <w:rsid w:val="00235015"/>
    <w:rsid w:val="00236567"/>
    <w:rsid w:val="00240356"/>
    <w:rsid w:val="0024097A"/>
    <w:rsid w:val="00240CED"/>
    <w:rsid w:val="00241194"/>
    <w:rsid w:val="002413A4"/>
    <w:rsid w:val="002418F9"/>
    <w:rsid w:val="00241C66"/>
    <w:rsid w:val="00242EA8"/>
    <w:rsid w:val="00245046"/>
    <w:rsid w:val="002474FB"/>
    <w:rsid w:val="0024754B"/>
    <w:rsid w:val="002513FC"/>
    <w:rsid w:val="00251451"/>
    <w:rsid w:val="00251676"/>
    <w:rsid w:val="00252324"/>
    <w:rsid w:val="002524DD"/>
    <w:rsid w:val="0025455F"/>
    <w:rsid w:val="00255955"/>
    <w:rsid w:val="002604FD"/>
    <w:rsid w:val="0026096F"/>
    <w:rsid w:val="00261249"/>
    <w:rsid w:val="00261A2A"/>
    <w:rsid w:val="00263857"/>
    <w:rsid w:val="00263BDC"/>
    <w:rsid w:val="00264CAE"/>
    <w:rsid w:val="00266D35"/>
    <w:rsid w:val="00267A67"/>
    <w:rsid w:val="00270901"/>
    <w:rsid w:val="0027128A"/>
    <w:rsid w:val="0027151B"/>
    <w:rsid w:val="002718CE"/>
    <w:rsid w:val="0027231C"/>
    <w:rsid w:val="00272373"/>
    <w:rsid w:val="00272A74"/>
    <w:rsid w:val="00273719"/>
    <w:rsid w:val="00273A43"/>
    <w:rsid w:val="00273AD8"/>
    <w:rsid w:val="0027412E"/>
    <w:rsid w:val="002767BA"/>
    <w:rsid w:val="00276FB1"/>
    <w:rsid w:val="00280527"/>
    <w:rsid w:val="002806C3"/>
    <w:rsid w:val="00280BB6"/>
    <w:rsid w:val="00280BCF"/>
    <w:rsid w:val="00283002"/>
    <w:rsid w:val="00283567"/>
    <w:rsid w:val="002847D6"/>
    <w:rsid w:val="0028525A"/>
    <w:rsid w:val="00285433"/>
    <w:rsid w:val="0028560C"/>
    <w:rsid w:val="00285935"/>
    <w:rsid w:val="00286221"/>
    <w:rsid w:val="00286F32"/>
    <w:rsid w:val="00287F69"/>
    <w:rsid w:val="00291646"/>
    <w:rsid w:val="002921E3"/>
    <w:rsid w:val="002924D3"/>
    <w:rsid w:val="0029283A"/>
    <w:rsid w:val="0029283C"/>
    <w:rsid w:val="00293A4F"/>
    <w:rsid w:val="002952E6"/>
    <w:rsid w:val="00295426"/>
    <w:rsid w:val="00297150"/>
    <w:rsid w:val="002971C7"/>
    <w:rsid w:val="00297313"/>
    <w:rsid w:val="00297B70"/>
    <w:rsid w:val="002A0AA1"/>
    <w:rsid w:val="002A23AB"/>
    <w:rsid w:val="002A2482"/>
    <w:rsid w:val="002A26E9"/>
    <w:rsid w:val="002A39DE"/>
    <w:rsid w:val="002A49F9"/>
    <w:rsid w:val="002A4DA6"/>
    <w:rsid w:val="002A5787"/>
    <w:rsid w:val="002A694E"/>
    <w:rsid w:val="002A73AE"/>
    <w:rsid w:val="002A7E5B"/>
    <w:rsid w:val="002B1B4C"/>
    <w:rsid w:val="002B4ED6"/>
    <w:rsid w:val="002B7C6A"/>
    <w:rsid w:val="002B7E85"/>
    <w:rsid w:val="002C0C0F"/>
    <w:rsid w:val="002C1569"/>
    <w:rsid w:val="002C188A"/>
    <w:rsid w:val="002C205A"/>
    <w:rsid w:val="002C29AE"/>
    <w:rsid w:val="002C551C"/>
    <w:rsid w:val="002C5D2F"/>
    <w:rsid w:val="002C718D"/>
    <w:rsid w:val="002D0944"/>
    <w:rsid w:val="002D0974"/>
    <w:rsid w:val="002D0F4A"/>
    <w:rsid w:val="002D1A4F"/>
    <w:rsid w:val="002D1E3A"/>
    <w:rsid w:val="002D2067"/>
    <w:rsid w:val="002D3501"/>
    <w:rsid w:val="002D3F0A"/>
    <w:rsid w:val="002D4BFF"/>
    <w:rsid w:val="002D5EDB"/>
    <w:rsid w:val="002D6832"/>
    <w:rsid w:val="002D7084"/>
    <w:rsid w:val="002D7F94"/>
    <w:rsid w:val="002E0651"/>
    <w:rsid w:val="002E20C2"/>
    <w:rsid w:val="002E29B3"/>
    <w:rsid w:val="002E2B04"/>
    <w:rsid w:val="002E3C0C"/>
    <w:rsid w:val="002E4C50"/>
    <w:rsid w:val="002E5150"/>
    <w:rsid w:val="002E548F"/>
    <w:rsid w:val="002E56D4"/>
    <w:rsid w:val="002E65F6"/>
    <w:rsid w:val="002E73C5"/>
    <w:rsid w:val="002E76E1"/>
    <w:rsid w:val="002E7AF4"/>
    <w:rsid w:val="002F09D4"/>
    <w:rsid w:val="002F175E"/>
    <w:rsid w:val="002F1940"/>
    <w:rsid w:val="002F20BD"/>
    <w:rsid w:val="002F2530"/>
    <w:rsid w:val="002F375B"/>
    <w:rsid w:val="002F48ED"/>
    <w:rsid w:val="002F4CE5"/>
    <w:rsid w:val="002F55C1"/>
    <w:rsid w:val="002F7E0F"/>
    <w:rsid w:val="00303D3C"/>
    <w:rsid w:val="00305924"/>
    <w:rsid w:val="00306663"/>
    <w:rsid w:val="0030727C"/>
    <w:rsid w:val="0031156B"/>
    <w:rsid w:val="0031275C"/>
    <w:rsid w:val="00312C24"/>
    <w:rsid w:val="00315699"/>
    <w:rsid w:val="00315944"/>
    <w:rsid w:val="00317107"/>
    <w:rsid w:val="003174D2"/>
    <w:rsid w:val="00320558"/>
    <w:rsid w:val="003206D9"/>
    <w:rsid w:val="003222C0"/>
    <w:rsid w:val="00323DFB"/>
    <w:rsid w:val="0032424F"/>
    <w:rsid w:val="00324E9B"/>
    <w:rsid w:val="003252F1"/>
    <w:rsid w:val="003262EB"/>
    <w:rsid w:val="00326698"/>
    <w:rsid w:val="003276FD"/>
    <w:rsid w:val="00327E2B"/>
    <w:rsid w:val="0033069F"/>
    <w:rsid w:val="00331BFD"/>
    <w:rsid w:val="00331F1F"/>
    <w:rsid w:val="00332DB5"/>
    <w:rsid w:val="003330D1"/>
    <w:rsid w:val="0033322B"/>
    <w:rsid w:val="0033375C"/>
    <w:rsid w:val="00334557"/>
    <w:rsid w:val="00334947"/>
    <w:rsid w:val="0033506D"/>
    <w:rsid w:val="00336D0E"/>
    <w:rsid w:val="0033714C"/>
    <w:rsid w:val="003402E2"/>
    <w:rsid w:val="003404EE"/>
    <w:rsid w:val="00341584"/>
    <w:rsid w:val="0034161D"/>
    <w:rsid w:val="003418AD"/>
    <w:rsid w:val="003423E8"/>
    <w:rsid w:val="00343005"/>
    <w:rsid w:val="0034499A"/>
    <w:rsid w:val="00346030"/>
    <w:rsid w:val="003465D7"/>
    <w:rsid w:val="00346FD8"/>
    <w:rsid w:val="00347518"/>
    <w:rsid w:val="003515AB"/>
    <w:rsid w:val="0035199E"/>
    <w:rsid w:val="00351D6C"/>
    <w:rsid w:val="00352340"/>
    <w:rsid w:val="00352A57"/>
    <w:rsid w:val="003545BE"/>
    <w:rsid w:val="00355220"/>
    <w:rsid w:val="003555D5"/>
    <w:rsid w:val="00355A4A"/>
    <w:rsid w:val="00355EAF"/>
    <w:rsid w:val="00357C41"/>
    <w:rsid w:val="00357CBF"/>
    <w:rsid w:val="00362607"/>
    <w:rsid w:val="00362BDF"/>
    <w:rsid w:val="00362FF8"/>
    <w:rsid w:val="00364B1E"/>
    <w:rsid w:val="00365186"/>
    <w:rsid w:val="00365C7A"/>
    <w:rsid w:val="00366A0F"/>
    <w:rsid w:val="00367043"/>
    <w:rsid w:val="0036776E"/>
    <w:rsid w:val="003722EA"/>
    <w:rsid w:val="003737A9"/>
    <w:rsid w:val="00373A1E"/>
    <w:rsid w:val="00373E7D"/>
    <w:rsid w:val="00373F55"/>
    <w:rsid w:val="003746C2"/>
    <w:rsid w:val="003752D8"/>
    <w:rsid w:val="00376169"/>
    <w:rsid w:val="00376AD9"/>
    <w:rsid w:val="00380498"/>
    <w:rsid w:val="0038067D"/>
    <w:rsid w:val="00381F96"/>
    <w:rsid w:val="00382092"/>
    <w:rsid w:val="0038228F"/>
    <w:rsid w:val="00382567"/>
    <w:rsid w:val="00383545"/>
    <w:rsid w:val="003836D1"/>
    <w:rsid w:val="0038376B"/>
    <w:rsid w:val="00383C9C"/>
    <w:rsid w:val="0038500F"/>
    <w:rsid w:val="003852DA"/>
    <w:rsid w:val="00385B40"/>
    <w:rsid w:val="00385EAD"/>
    <w:rsid w:val="00387A25"/>
    <w:rsid w:val="00387B19"/>
    <w:rsid w:val="00390624"/>
    <w:rsid w:val="00390DBC"/>
    <w:rsid w:val="00392CF0"/>
    <w:rsid w:val="00393669"/>
    <w:rsid w:val="00393E2F"/>
    <w:rsid w:val="003940E2"/>
    <w:rsid w:val="003955B5"/>
    <w:rsid w:val="0039711A"/>
    <w:rsid w:val="003A12BE"/>
    <w:rsid w:val="003A18D4"/>
    <w:rsid w:val="003A1E0A"/>
    <w:rsid w:val="003A350F"/>
    <w:rsid w:val="003A54B2"/>
    <w:rsid w:val="003A5934"/>
    <w:rsid w:val="003A768B"/>
    <w:rsid w:val="003B1313"/>
    <w:rsid w:val="003B14C1"/>
    <w:rsid w:val="003B2874"/>
    <w:rsid w:val="003B5BBE"/>
    <w:rsid w:val="003B5ECC"/>
    <w:rsid w:val="003B6348"/>
    <w:rsid w:val="003C0BEF"/>
    <w:rsid w:val="003C104E"/>
    <w:rsid w:val="003C10DE"/>
    <w:rsid w:val="003C1B82"/>
    <w:rsid w:val="003C1DA3"/>
    <w:rsid w:val="003C4C22"/>
    <w:rsid w:val="003C5EF1"/>
    <w:rsid w:val="003C62AC"/>
    <w:rsid w:val="003C70CA"/>
    <w:rsid w:val="003D0832"/>
    <w:rsid w:val="003D088C"/>
    <w:rsid w:val="003D08BB"/>
    <w:rsid w:val="003D102A"/>
    <w:rsid w:val="003D1609"/>
    <w:rsid w:val="003D2770"/>
    <w:rsid w:val="003D355E"/>
    <w:rsid w:val="003D455A"/>
    <w:rsid w:val="003D61AC"/>
    <w:rsid w:val="003D70B9"/>
    <w:rsid w:val="003E0A14"/>
    <w:rsid w:val="003E1024"/>
    <w:rsid w:val="003E10B6"/>
    <w:rsid w:val="003E1F4F"/>
    <w:rsid w:val="003E4470"/>
    <w:rsid w:val="003E475A"/>
    <w:rsid w:val="003E5EDF"/>
    <w:rsid w:val="003E61C1"/>
    <w:rsid w:val="003E687D"/>
    <w:rsid w:val="003F1884"/>
    <w:rsid w:val="003F402A"/>
    <w:rsid w:val="003F4757"/>
    <w:rsid w:val="003F4BB3"/>
    <w:rsid w:val="003F51B6"/>
    <w:rsid w:val="003F51CF"/>
    <w:rsid w:val="003F60BB"/>
    <w:rsid w:val="003F6620"/>
    <w:rsid w:val="003F6D90"/>
    <w:rsid w:val="003F746A"/>
    <w:rsid w:val="004011A2"/>
    <w:rsid w:val="004013A4"/>
    <w:rsid w:val="00401978"/>
    <w:rsid w:val="00405450"/>
    <w:rsid w:val="004055F5"/>
    <w:rsid w:val="00405713"/>
    <w:rsid w:val="0040573C"/>
    <w:rsid w:val="00405A60"/>
    <w:rsid w:val="0040611D"/>
    <w:rsid w:val="00407C07"/>
    <w:rsid w:val="00410EEA"/>
    <w:rsid w:val="00411471"/>
    <w:rsid w:val="00412656"/>
    <w:rsid w:val="004127C8"/>
    <w:rsid w:val="004137B6"/>
    <w:rsid w:val="0041393F"/>
    <w:rsid w:val="00414DB8"/>
    <w:rsid w:val="00414FDF"/>
    <w:rsid w:val="0041606E"/>
    <w:rsid w:val="004168F5"/>
    <w:rsid w:val="00416D51"/>
    <w:rsid w:val="0041722E"/>
    <w:rsid w:val="0042027C"/>
    <w:rsid w:val="00420759"/>
    <w:rsid w:val="00420E92"/>
    <w:rsid w:val="00421E71"/>
    <w:rsid w:val="00421F81"/>
    <w:rsid w:val="00422DD6"/>
    <w:rsid w:val="00424008"/>
    <w:rsid w:val="004248B1"/>
    <w:rsid w:val="00424D00"/>
    <w:rsid w:val="00426A94"/>
    <w:rsid w:val="00427467"/>
    <w:rsid w:val="004276CA"/>
    <w:rsid w:val="00430C86"/>
    <w:rsid w:val="0043185B"/>
    <w:rsid w:val="00431CDE"/>
    <w:rsid w:val="00433500"/>
    <w:rsid w:val="00433F71"/>
    <w:rsid w:val="0043454C"/>
    <w:rsid w:val="004346B9"/>
    <w:rsid w:val="00434724"/>
    <w:rsid w:val="00435BCD"/>
    <w:rsid w:val="00435C37"/>
    <w:rsid w:val="00435E61"/>
    <w:rsid w:val="0043637C"/>
    <w:rsid w:val="00436945"/>
    <w:rsid w:val="00436A11"/>
    <w:rsid w:val="00436A19"/>
    <w:rsid w:val="00437BCA"/>
    <w:rsid w:val="00440091"/>
    <w:rsid w:val="004406E3"/>
    <w:rsid w:val="00440D43"/>
    <w:rsid w:val="0044159B"/>
    <w:rsid w:val="004426EA"/>
    <w:rsid w:val="00442AE7"/>
    <w:rsid w:val="00443D6E"/>
    <w:rsid w:val="00444C67"/>
    <w:rsid w:val="00444CD1"/>
    <w:rsid w:val="004457DF"/>
    <w:rsid w:val="00445862"/>
    <w:rsid w:val="00446627"/>
    <w:rsid w:val="00446689"/>
    <w:rsid w:val="00446F96"/>
    <w:rsid w:val="00447239"/>
    <w:rsid w:val="00450EF5"/>
    <w:rsid w:val="004520B7"/>
    <w:rsid w:val="0045216A"/>
    <w:rsid w:val="004540E8"/>
    <w:rsid w:val="004546D4"/>
    <w:rsid w:val="004547D9"/>
    <w:rsid w:val="00455153"/>
    <w:rsid w:val="0045594A"/>
    <w:rsid w:val="00455D88"/>
    <w:rsid w:val="00460050"/>
    <w:rsid w:val="0046189A"/>
    <w:rsid w:val="004637A2"/>
    <w:rsid w:val="004637E3"/>
    <w:rsid w:val="00463EF2"/>
    <w:rsid w:val="00465A7C"/>
    <w:rsid w:val="00465C33"/>
    <w:rsid w:val="00466F6F"/>
    <w:rsid w:val="004674A3"/>
    <w:rsid w:val="00467D0A"/>
    <w:rsid w:val="00467D0D"/>
    <w:rsid w:val="00473427"/>
    <w:rsid w:val="00473495"/>
    <w:rsid w:val="00473DCD"/>
    <w:rsid w:val="00475237"/>
    <w:rsid w:val="0048070F"/>
    <w:rsid w:val="00480C68"/>
    <w:rsid w:val="00481A21"/>
    <w:rsid w:val="00483093"/>
    <w:rsid w:val="004843DC"/>
    <w:rsid w:val="004845A5"/>
    <w:rsid w:val="00484A3E"/>
    <w:rsid w:val="0048542F"/>
    <w:rsid w:val="00487132"/>
    <w:rsid w:val="0049205C"/>
    <w:rsid w:val="00493502"/>
    <w:rsid w:val="00493588"/>
    <w:rsid w:val="004942A2"/>
    <w:rsid w:val="004948C3"/>
    <w:rsid w:val="00494B87"/>
    <w:rsid w:val="00495938"/>
    <w:rsid w:val="004960D4"/>
    <w:rsid w:val="00496AE8"/>
    <w:rsid w:val="004975F1"/>
    <w:rsid w:val="004977E0"/>
    <w:rsid w:val="004A17EB"/>
    <w:rsid w:val="004A1A9C"/>
    <w:rsid w:val="004A2CA6"/>
    <w:rsid w:val="004A316A"/>
    <w:rsid w:val="004A3C83"/>
    <w:rsid w:val="004A5866"/>
    <w:rsid w:val="004A5F88"/>
    <w:rsid w:val="004A7629"/>
    <w:rsid w:val="004B157F"/>
    <w:rsid w:val="004B3202"/>
    <w:rsid w:val="004B3F17"/>
    <w:rsid w:val="004B5D4C"/>
    <w:rsid w:val="004B5E03"/>
    <w:rsid w:val="004B615A"/>
    <w:rsid w:val="004B6714"/>
    <w:rsid w:val="004B6A9B"/>
    <w:rsid w:val="004B6F42"/>
    <w:rsid w:val="004C07D7"/>
    <w:rsid w:val="004C2F29"/>
    <w:rsid w:val="004C40F0"/>
    <w:rsid w:val="004C468C"/>
    <w:rsid w:val="004C4B84"/>
    <w:rsid w:val="004C544C"/>
    <w:rsid w:val="004C6C79"/>
    <w:rsid w:val="004D0E96"/>
    <w:rsid w:val="004D2352"/>
    <w:rsid w:val="004D24F6"/>
    <w:rsid w:val="004D2810"/>
    <w:rsid w:val="004D2C5B"/>
    <w:rsid w:val="004D39A6"/>
    <w:rsid w:val="004D39BD"/>
    <w:rsid w:val="004D39E9"/>
    <w:rsid w:val="004D414A"/>
    <w:rsid w:val="004D43A3"/>
    <w:rsid w:val="004D5EDA"/>
    <w:rsid w:val="004D649D"/>
    <w:rsid w:val="004D6A9D"/>
    <w:rsid w:val="004D6CA3"/>
    <w:rsid w:val="004E03E6"/>
    <w:rsid w:val="004E0ADA"/>
    <w:rsid w:val="004E16D6"/>
    <w:rsid w:val="004E25CA"/>
    <w:rsid w:val="004E3939"/>
    <w:rsid w:val="004E3CD6"/>
    <w:rsid w:val="004E41D0"/>
    <w:rsid w:val="004E4DEB"/>
    <w:rsid w:val="004E531E"/>
    <w:rsid w:val="004E6A66"/>
    <w:rsid w:val="004E7408"/>
    <w:rsid w:val="004E7A18"/>
    <w:rsid w:val="004F05D0"/>
    <w:rsid w:val="004F114B"/>
    <w:rsid w:val="004F123B"/>
    <w:rsid w:val="004F2950"/>
    <w:rsid w:val="004F2D0C"/>
    <w:rsid w:val="004F39D3"/>
    <w:rsid w:val="004F47E1"/>
    <w:rsid w:val="004F5737"/>
    <w:rsid w:val="004F7AB6"/>
    <w:rsid w:val="005017F1"/>
    <w:rsid w:val="00502655"/>
    <w:rsid w:val="0050365D"/>
    <w:rsid w:val="0050416B"/>
    <w:rsid w:val="00504378"/>
    <w:rsid w:val="005048AF"/>
    <w:rsid w:val="00504CC8"/>
    <w:rsid w:val="005069E7"/>
    <w:rsid w:val="00507638"/>
    <w:rsid w:val="00510D62"/>
    <w:rsid w:val="0051218B"/>
    <w:rsid w:val="00516624"/>
    <w:rsid w:val="00516C83"/>
    <w:rsid w:val="00516F36"/>
    <w:rsid w:val="00517E2F"/>
    <w:rsid w:val="005207FD"/>
    <w:rsid w:val="00524845"/>
    <w:rsid w:val="00524932"/>
    <w:rsid w:val="00524C54"/>
    <w:rsid w:val="00525FC7"/>
    <w:rsid w:val="00526F7D"/>
    <w:rsid w:val="00530402"/>
    <w:rsid w:val="005314E7"/>
    <w:rsid w:val="00531BE0"/>
    <w:rsid w:val="00531C8C"/>
    <w:rsid w:val="00533DD8"/>
    <w:rsid w:val="005347D7"/>
    <w:rsid w:val="00536CB8"/>
    <w:rsid w:val="00537AC6"/>
    <w:rsid w:val="00537C14"/>
    <w:rsid w:val="00537CC7"/>
    <w:rsid w:val="005408A1"/>
    <w:rsid w:val="005408C0"/>
    <w:rsid w:val="005446EB"/>
    <w:rsid w:val="00544D08"/>
    <w:rsid w:val="00545133"/>
    <w:rsid w:val="005461D4"/>
    <w:rsid w:val="00547184"/>
    <w:rsid w:val="0055382C"/>
    <w:rsid w:val="00554EDA"/>
    <w:rsid w:val="00554FE2"/>
    <w:rsid w:val="005552E1"/>
    <w:rsid w:val="00557529"/>
    <w:rsid w:val="0056091A"/>
    <w:rsid w:val="00561931"/>
    <w:rsid w:val="005639AF"/>
    <w:rsid w:val="005646E8"/>
    <w:rsid w:val="005662BE"/>
    <w:rsid w:val="00567D08"/>
    <w:rsid w:val="00571E50"/>
    <w:rsid w:val="005749AB"/>
    <w:rsid w:val="0057529A"/>
    <w:rsid w:val="00576A0E"/>
    <w:rsid w:val="0057736B"/>
    <w:rsid w:val="0057754F"/>
    <w:rsid w:val="0058050D"/>
    <w:rsid w:val="00581158"/>
    <w:rsid w:val="005812CD"/>
    <w:rsid w:val="00583097"/>
    <w:rsid w:val="00583941"/>
    <w:rsid w:val="00583C48"/>
    <w:rsid w:val="00583D40"/>
    <w:rsid w:val="005859A0"/>
    <w:rsid w:val="00585DBE"/>
    <w:rsid w:val="005862D0"/>
    <w:rsid w:val="00587BC7"/>
    <w:rsid w:val="005908E8"/>
    <w:rsid w:val="00590BA1"/>
    <w:rsid w:val="005914D6"/>
    <w:rsid w:val="00591BC6"/>
    <w:rsid w:val="00592207"/>
    <w:rsid w:val="00593552"/>
    <w:rsid w:val="0059452E"/>
    <w:rsid w:val="00594F3C"/>
    <w:rsid w:val="005953DF"/>
    <w:rsid w:val="0059569F"/>
    <w:rsid w:val="00596E5D"/>
    <w:rsid w:val="0059719B"/>
    <w:rsid w:val="005A041E"/>
    <w:rsid w:val="005A2099"/>
    <w:rsid w:val="005A4EEE"/>
    <w:rsid w:val="005A5703"/>
    <w:rsid w:val="005A570A"/>
    <w:rsid w:val="005B054F"/>
    <w:rsid w:val="005B4EA5"/>
    <w:rsid w:val="005B5194"/>
    <w:rsid w:val="005B5AB3"/>
    <w:rsid w:val="005B6DF6"/>
    <w:rsid w:val="005B7162"/>
    <w:rsid w:val="005C02EB"/>
    <w:rsid w:val="005C04A6"/>
    <w:rsid w:val="005C06A1"/>
    <w:rsid w:val="005C114F"/>
    <w:rsid w:val="005C1C42"/>
    <w:rsid w:val="005C2303"/>
    <w:rsid w:val="005C2C6D"/>
    <w:rsid w:val="005C361C"/>
    <w:rsid w:val="005C391A"/>
    <w:rsid w:val="005C4468"/>
    <w:rsid w:val="005C5775"/>
    <w:rsid w:val="005C64C1"/>
    <w:rsid w:val="005C6B46"/>
    <w:rsid w:val="005C6D1D"/>
    <w:rsid w:val="005C6EE7"/>
    <w:rsid w:val="005C74F9"/>
    <w:rsid w:val="005C7687"/>
    <w:rsid w:val="005C78D8"/>
    <w:rsid w:val="005D185E"/>
    <w:rsid w:val="005D34F8"/>
    <w:rsid w:val="005D65B2"/>
    <w:rsid w:val="005D7975"/>
    <w:rsid w:val="005E0038"/>
    <w:rsid w:val="005E07A7"/>
    <w:rsid w:val="005E184B"/>
    <w:rsid w:val="005E1D9A"/>
    <w:rsid w:val="005E1FCE"/>
    <w:rsid w:val="005E3287"/>
    <w:rsid w:val="005E5BFA"/>
    <w:rsid w:val="005E5DC9"/>
    <w:rsid w:val="005E6705"/>
    <w:rsid w:val="005E74B8"/>
    <w:rsid w:val="005E7CB9"/>
    <w:rsid w:val="005F055B"/>
    <w:rsid w:val="005F0D5A"/>
    <w:rsid w:val="005F5379"/>
    <w:rsid w:val="005F778C"/>
    <w:rsid w:val="005F7C68"/>
    <w:rsid w:val="00600623"/>
    <w:rsid w:val="006014C5"/>
    <w:rsid w:val="00601B2D"/>
    <w:rsid w:val="00601ED0"/>
    <w:rsid w:val="00602722"/>
    <w:rsid w:val="006043A0"/>
    <w:rsid w:val="00604F7E"/>
    <w:rsid w:val="006062FE"/>
    <w:rsid w:val="006073CB"/>
    <w:rsid w:val="006075DF"/>
    <w:rsid w:val="006075E5"/>
    <w:rsid w:val="006111E3"/>
    <w:rsid w:val="00611284"/>
    <w:rsid w:val="0061244D"/>
    <w:rsid w:val="006128B8"/>
    <w:rsid w:val="00612D82"/>
    <w:rsid w:val="006142DA"/>
    <w:rsid w:val="00615511"/>
    <w:rsid w:val="006156BB"/>
    <w:rsid w:val="006177E2"/>
    <w:rsid w:val="0062319C"/>
    <w:rsid w:val="00627504"/>
    <w:rsid w:val="00627555"/>
    <w:rsid w:val="00627B14"/>
    <w:rsid w:val="0063015D"/>
    <w:rsid w:val="0063043D"/>
    <w:rsid w:val="00630DB9"/>
    <w:rsid w:val="0063264C"/>
    <w:rsid w:val="00636092"/>
    <w:rsid w:val="006361B3"/>
    <w:rsid w:val="00637E5A"/>
    <w:rsid w:val="00642464"/>
    <w:rsid w:val="006427F0"/>
    <w:rsid w:val="00642B1C"/>
    <w:rsid w:val="006432E2"/>
    <w:rsid w:val="006501C1"/>
    <w:rsid w:val="006509DD"/>
    <w:rsid w:val="00651B40"/>
    <w:rsid w:val="00651C10"/>
    <w:rsid w:val="0065208F"/>
    <w:rsid w:val="006529E5"/>
    <w:rsid w:val="00652F5F"/>
    <w:rsid w:val="00653263"/>
    <w:rsid w:val="0065366F"/>
    <w:rsid w:val="0065425E"/>
    <w:rsid w:val="00655066"/>
    <w:rsid w:val="00655A89"/>
    <w:rsid w:val="006570B3"/>
    <w:rsid w:val="00657176"/>
    <w:rsid w:val="00657C50"/>
    <w:rsid w:val="006603BA"/>
    <w:rsid w:val="00661392"/>
    <w:rsid w:val="006624D1"/>
    <w:rsid w:val="00662BA0"/>
    <w:rsid w:val="006633D6"/>
    <w:rsid w:val="00663F9E"/>
    <w:rsid w:val="00664146"/>
    <w:rsid w:val="006647CA"/>
    <w:rsid w:val="0066504E"/>
    <w:rsid w:val="00665A89"/>
    <w:rsid w:val="0066632C"/>
    <w:rsid w:val="006670C3"/>
    <w:rsid w:val="0066788B"/>
    <w:rsid w:val="0067015F"/>
    <w:rsid w:val="00671C79"/>
    <w:rsid w:val="00671D86"/>
    <w:rsid w:val="00673223"/>
    <w:rsid w:val="0067335D"/>
    <w:rsid w:val="00674312"/>
    <w:rsid w:val="00674517"/>
    <w:rsid w:val="0067586A"/>
    <w:rsid w:val="00675BA4"/>
    <w:rsid w:val="00676184"/>
    <w:rsid w:val="006763EE"/>
    <w:rsid w:val="00676B84"/>
    <w:rsid w:val="00677DDA"/>
    <w:rsid w:val="006809B7"/>
    <w:rsid w:val="00681035"/>
    <w:rsid w:val="0068132B"/>
    <w:rsid w:val="0068231F"/>
    <w:rsid w:val="00682897"/>
    <w:rsid w:val="00683346"/>
    <w:rsid w:val="006833F5"/>
    <w:rsid w:val="0068384E"/>
    <w:rsid w:val="00684421"/>
    <w:rsid w:val="006852D3"/>
    <w:rsid w:val="00687DB0"/>
    <w:rsid w:val="00690E4B"/>
    <w:rsid w:val="006933C9"/>
    <w:rsid w:val="00693650"/>
    <w:rsid w:val="00693A09"/>
    <w:rsid w:val="006952E0"/>
    <w:rsid w:val="00695FE1"/>
    <w:rsid w:val="00696617"/>
    <w:rsid w:val="006969E5"/>
    <w:rsid w:val="0069751D"/>
    <w:rsid w:val="00697601"/>
    <w:rsid w:val="0069766E"/>
    <w:rsid w:val="00697D2A"/>
    <w:rsid w:val="006A1DC0"/>
    <w:rsid w:val="006A23B3"/>
    <w:rsid w:val="006A2900"/>
    <w:rsid w:val="006A2C07"/>
    <w:rsid w:val="006A364A"/>
    <w:rsid w:val="006A3650"/>
    <w:rsid w:val="006A3F5F"/>
    <w:rsid w:val="006A3FA0"/>
    <w:rsid w:val="006A4F10"/>
    <w:rsid w:val="006A4F25"/>
    <w:rsid w:val="006A539D"/>
    <w:rsid w:val="006B16A5"/>
    <w:rsid w:val="006B199E"/>
    <w:rsid w:val="006B2664"/>
    <w:rsid w:val="006B2A2B"/>
    <w:rsid w:val="006B3B4E"/>
    <w:rsid w:val="006B40A5"/>
    <w:rsid w:val="006B4511"/>
    <w:rsid w:val="006B4FDD"/>
    <w:rsid w:val="006B5A58"/>
    <w:rsid w:val="006B5B06"/>
    <w:rsid w:val="006B5DB5"/>
    <w:rsid w:val="006B5EDA"/>
    <w:rsid w:val="006B6947"/>
    <w:rsid w:val="006B6973"/>
    <w:rsid w:val="006C0900"/>
    <w:rsid w:val="006C0A5C"/>
    <w:rsid w:val="006C2758"/>
    <w:rsid w:val="006C2878"/>
    <w:rsid w:val="006C2907"/>
    <w:rsid w:val="006C2ABB"/>
    <w:rsid w:val="006C3FA5"/>
    <w:rsid w:val="006C4B6D"/>
    <w:rsid w:val="006C6B58"/>
    <w:rsid w:val="006C7AB5"/>
    <w:rsid w:val="006C7B6E"/>
    <w:rsid w:val="006C8E70"/>
    <w:rsid w:val="006D03F4"/>
    <w:rsid w:val="006D08B5"/>
    <w:rsid w:val="006D11FE"/>
    <w:rsid w:val="006D1881"/>
    <w:rsid w:val="006D1FFE"/>
    <w:rsid w:val="006D3336"/>
    <w:rsid w:val="006D399E"/>
    <w:rsid w:val="006D3B2C"/>
    <w:rsid w:val="006D4AAA"/>
    <w:rsid w:val="006D5817"/>
    <w:rsid w:val="006D6CAB"/>
    <w:rsid w:val="006D7792"/>
    <w:rsid w:val="006E0CC9"/>
    <w:rsid w:val="006E1AA5"/>
    <w:rsid w:val="006E1D07"/>
    <w:rsid w:val="006E1DDD"/>
    <w:rsid w:val="006E2282"/>
    <w:rsid w:val="006E44DD"/>
    <w:rsid w:val="006E47A3"/>
    <w:rsid w:val="006E47AA"/>
    <w:rsid w:val="006E4BDE"/>
    <w:rsid w:val="006E5A3C"/>
    <w:rsid w:val="006E5EBA"/>
    <w:rsid w:val="006F0ABB"/>
    <w:rsid w:val="006F2145"/>
    <w:rsid w:val="006F2791"/>
    <w:rsid w:val="006F34C8"/>
    <w:rsid w:val="006F4B93"/>
    <w:rsid w:val="006F7BE9"/>
    <w:rsid w:val="006F7C4B"/>
    <w:rsid w:val="006F7C83"/>
    <w:rsid w:val="00700BBC"/>
    <w:rsid w:val="0070245C"/>
    <w:rsid w:val="007027DE"/>
    <w:rsid w:val="007027DF"/>
    <w:rsid w:val="007041E6"/>
    <w:rsid w:val="0070526A"/>
    <w:rsid w:val="007058A7"/>
    <w:rsid w:val="007078C5"/>
    <w:rsid w:val="00707DD5"/>
    <w:rsid w:val="00711E07"/>
    <w:rsid w:val="00712678"/>
    <w:rsid w:val="00712B6E"/>
    <w:rsid w:val="00714AD0"/>
    <w:rsid w:val="0071587C"/>
    <w:rsid w:val="00715D57"/>
    <w:rsid w:val="007163A9"/>
    <w:rsid w:val="0071789B"/>
    <w:rsid w:val="00717CED"/>
    <w:rsid w:val="00720C39"/>
    <w:rsid w:val="00720D59"/>
    <w:rsid w:val="007216D2"/>
    <w:rsid w:val="007226B5"/>
    <w:rsid w:val="00727C8C"/>
    <w:rsid w:val="00730DF1"/>
    <w:rsid w:val="00733F89"/>
    <w:rsid w:val="00734F75"/>
    <w:rsid w:val="00735CC5"/>
    <w:rsid w:val="0073639A"/>
    <w:rsid w:val="0073642F"/>
    <w:rsid w:val="00737AE3"/>
    <w:rsid w:val="0074036B"/>
    <w:rsid w:val="007405EF"/>
    <w:rsid w:val="007411D3"/>
    <w:rsid w:val="00742395"/>
    <w:rsid w:val="00742408"/>
    <w:rsid w:val="00744587"/>
    <w:rsid w:val="00744BAD"/>
    <w:rsid w:val="007454D1"/>
    <w:rsid w:val="00745EF8"/>
    <w:rsid w:val="00746685"/>
    <w:rsid w:val="00746E52"/>
    <w:rsid w:val="007472FD"/>
    <w:rsid w:val="007475D6"/>
    <w:rsid w:val="00751E1F"/>
    <w:rsid w:val="00754FD1"/>
    <w:rsid w:val="00755055"/>
    <w:rsid w:val="00755A24"/>
    <w:rsid w:val="00755F0C"/>
    <w:rsid w:val="00756B2C"/>
    <w:rsid w:val="007610FF"/>
    <w:rsid w:val="00761273"/>
    <w:rsid w:val="00761672"/>
    <w:rsid w:val="00763B08"/>
    <w:rsid w:val="00764137"/>
    <w:rsid w:val="00764364"/>
    <w:rsid w:val="007652E2"/>
    <w:rsid w:val="00765A82"/>
    <w:rsid w:val="0076753D"/>
    <w:rsid w:val="00767E87"/>
    <w:rsid w:val="0077024B"/>
    <w:rsid w:val="007717A9"/>
    <w:rsid w:val="0077193D"/>
    <w:rsid w:val="007723ED"/>
    <w:rsid w:val="0077347F"/>
    <w:rsid w:val="007739C4"/>
    <w:rsid w:val="00773DA2"/>
    <w:rsid w:val="00775312"/>
    <w:rsid w:val="007756CF"/>
    <w:rsid w:val="00776092"/>
    <w:rsid w:val="00776E93"/>
    <w:rsid w:val="0077738A"/>
    <w:rsid w:val="00780EF4"/>
    <w:rsid w:val="0078340F"/>
    <w:rsid w:val="007836CE"/>
    <w:rsid w:val="007841A3"/>
    <w:rsid w:val="007846F7"/>
    <w:rsid w:val="007851B0"/>
    <w:rsid w:val="00786360"/>
    <w:rsid w:val="00786717"/>
    <w:rsid w:val="00787F0C"/>
    <w:rsid w:val="007913C6"/>
    <w:rsid w:val="00793759"/>
    <w:rsid w:val="00793E91"/>
    <w:rsid w:val="00794703"/>
    <w:rsid w:val="00794917"/>
    <w:rsid w:val="00796464"/>
    <w:rsid w:val="007964C6"/>
    <w:rsid w:val="00797AEC"/>
    <w:rsid w:val="007A063D"/>
    <w:rsid w:val="007A0748"/>
    <w:rsid w:val="007A09C6"/>
    <w:rsid w:val="007A0EB9"/>
    <w:rsid w:val="007A39D4"/>
    <w:rsid w:val="007A53D6"/>
    <w:rsid w:val="007A5BB2"/>
    <w:rsid w:val="007A5F9D"/>
    <w:rsid w:val="007A6A90"/>
    <w:rsid w:val="007B0B67"/>
    <w:rsid w:val="007B20F8"/>
    <w:rsid w:val="007B2598"/>
    <w:rsid w:val="007B30E9"/>
    <w:rsid w:val="007B3B82"/>
    <w:rsid w:val="007B4FC8"/>
    <w:rsid w:val="007B6A5B"/>
    <w:rsid w:val="007B6B70"/>
    <w:rsid w:val="007B6B76"/>
    <w:rsid w:val="007B761E"/>
    <w:rsid w:val="007C0515"/>
    <w:rsid w:val="007C17A2"/>
    <w:rsid w:val="007C270A"/>
    <w:rsid w:val="007C271A"/>
    <w:rsid w:val="007C28A8"/>
    <w:rsid w:val="007C40CA"/>
    <w:rsid w:val="007C47F3"/>
    <w:rsid w:val="007C706F"/>
    <w:rsid w:val="007C7484"/>
    <w:rsid w:val="007C75BA"/>
    <w:rsid w:val="007C7793"/>
    <w:rsid w:val="007C7B19"/>
    <w:rsid w:val="007D0FB8"/>
    <w:rsid w:val="007D307B"/>
    <w:rsid w:val="007D3106"/>
    <w:rsid w:val="007D44DC"/>
    <w:rsid w:val="007D4D28"/>
    <w:rsid w:val="007D534A"/>
    <w:rsid w:val="007D5FC4"/>
    <w:rsid w:val="007D7EC0"/>
    <w:rsid w:val="007E26FB"/>
    <w:rsid w:val="007E2973"/>
    <w:rsid w:val="007E3562"/>
    <w:rsid w:val="007E3A1E"/>
    <w:rsid w:val="007E45CD"/>
    <w:rsid w:val="007E4D09"/>
    <w:rsid w:val="007E6395"/>
    <w:rsid w:val="007E6B95"/>
    <w:rsid w:val="007E6F78"/>
    <w:rsid w:val="007F1637"/>
    <w:rsid w:val="007F177A"/>
    <w:rsid w:val="007F3768"/>
    <w:rsid w:val="007F3FAE"/>
    <w:rsid w:val="007F4C9D"/>
    <w:rsid w:val="007F4F92"/>
    <w:rsid w:val="007F72F6"/>
    <w:rsid w:val="007F7A3E"/>
    <w:rsid w:val="007F7C35"/>
    <w:rsid w:val="00801595"/>
    <w:rsid w:val="0080406A"/>
    <w:rsid w:val="008049C8"/>
    <w:rsid w:val="00806C10"/>
    <w:rsid w:val="00806C30"/>
    <w:rsid w:val="00807093"/>
    <w:rsid w:val="00807E04"/>
    <w:rsid w:val="0081067F"/>
    <w:rsid w:val="008109C8"/>
    <w:rsid w:val="00811D8C"/>
    <w:rsid w:val="00811E64"/>
    <w:rsid w:val="008133AD"/>
    <w:rsid w:val="00813B7F"/>
    <w:rsid w:val="0081494B"/>
    <w:rsid w:val="00814C88"/>
    <w:rsid w:val="008154F1"/>
    <w:rsid w:val="00815BF7"/>
    <w:rsid w:val="00815E16"/>
    <w:rsid w:val="008169A5"/>
    <w:rsid w:val="00816C84"/>
    <w:rsid w:val="008176B6"/>
    <w:rsid w:val="00817C26"/>
    <w:rsid w:val="00820482"/>
    <w:rsid w:val="008208E8"/>
    <w:rsid w:val="00821112"/>
    <w:rsid w:val="008228F3"/>
    <w:rsid w:val="008238FE"/>
    <w:rsid w:val="00823AE1"/>
    <w:rsid w:val="00825C66"/>
    <w:rsid w:val="00825C86"/>
    <w:rsid w:val="00826335"/>
    <w:rsid w:val="00827C28"/>
    <w:rsid w:val="008314FF"/>
    <w:rsid w:val="008323D8"/>
    <w:rsid w:val="00832C97"/>
    <w:rsid w:val="00832E8A"/>
    <w:rsid w:val="00833196"/>
    <w:rsid w:val="00835C91"/>
    <w:rsid w:val="00837EB6"/>
    <w:rsid w:val="00840513"/>
    <w:rsid w:val="00840817"/>
    <w:rsid w:val="00840951"/>
    <w:rsid w:val="00840963"/>
    <w:rsid w:val="0084212A"/>
    <w:rsid w:val="008424E0"/>
    <w:rsid w:val="008425F1"/>
    <w:rsid w:val="00844959"/>
    <w:rsid w:val="00844F1F"/>
    <w:rsid w:val="00845DCB"/>
    <w:rsid w:val="00846BB7"/>
    <w:rsid w:val="008506B4"/>
    <w:rsid w:val="00850B5C"/>
    <w:rsid w:val="00852EEB"/>
    <w:rsid w:val="0085316C"/>
    <w:rsid w:val="00853331"/>
    <w:rsid w:val="00853D8C"/>
    <w:rsid w:val="008550C2"/>
    <w:rsid w:val="0085539E"/>
    <w:rsid w:val="00855B16"/>
    <w:rsid w:val="00856479"/>
    <w:rsid w:val="00857451"/>
    <w:rsid w:val="008605A4"/>
    <w:rsid w:val="00860FE6"/>
    <w:rsid w:val="008626A9"/>
    <w:rsid w:val="00862C09"/>
    <w:rsid w:val="00864D14"/>
    <w:rsid w:val="00865058"/>
    <w:rsid w:val="00865365"/>
    <w:rsid w:val="008654EC"/>
    <w:rsid w:val="00865906"/>
    <w:rsid w:val="00865DF5"/>
    <w:rsid w:val="00866807"/>
    <w:rsid w:val="00866BBB"/>
    <w:rsid w:val="00867893"/>
    <w:rsid w:val="00867AAE"/>
    <w:rsid w:val="00871C96"/>
    <w:rsid w:val="008727F8"/>
    <w:rsid w:val="00873357"/>
    <w:rsid w:val="0087378F"/>
    <w:rsid w:val="00873869"/>
    <w:rsid w:val="00874927"/>
    <w:rsid w:val="00875D54"/>
    <w:rsid w:val="008767FF"/>
    <w:rsid w:val="00877E98"/>
    <w:rsid w:val="00880BBD"/>
    <w:rsid w:val="008814DE"/>
    <w:rsid w:val="008828E1"/>
    <w:rsid w:val="00882EAC"/>
    <w:rsid w:val="00884007"/>
    <w:rsid w:val="00884B57"/>
    <w:rsid w:val="00887A32"/>
    <w:rsid w:val="00887BF1"/>
    <w:rsid w:val="0089382C"/>
    <w:rsid w:val="00894914"/>
    <w:rsid w:val="00895ADF"/>
    <w:rsid w:val="00895DFF"/>
    <w:rsid w:val="00896357"/>
    <w:rsid w:val="008973E6"/>
    <w:rsid w:val="008973FD"/>
    <w:rsid w:val="008975D6"/>
    <w:rsid w:val="008A07AA"/>
    <w:rsid w:val="008A167B"/>
    <w:rsid w:val="008A16DF"/>
    <w:rsid w:val="008A1878"/>
    <w:rsid w:val="008A1AEC"/>
    <w:rsid w:val="008A2C94"/>
    <w:rsid w:val="008A2E70"/>
    <w:rsid w:val="008A39D0"/>
    <w:rsid w:val="008A3BF3"/>
    <w:rsid w:val="008A456F"/>
    <w:rsid w:val="008A48F5"/>
    <w:rsid w:val="008A4AFC"/>
    <w:rsid w:val="008A511D"/>
    <w:rsid w:val="008A5469"/>
    <w:rsid w:val="008A62DA"/>
    <w:rsid w:val="008A63AC"/>
    <w:rsid w:val="008B03AE"/>
    <w:rsid w:val="008B280B"/>
    <w:rsid w:val="008B2D0C"/>
    <w:rsid w:val="008B708E"/>
    <w:rsid w:val="008B77A2"/>
    <w:rsid w:val="008C07C2"/>
    <w:rsid w:val="008C0D9C"/>
    <w:rsid w:val="008C0FC9"/>
    <w:rsid w:val="008C1CD5"/>
    <w:rsid w:val="008C1D65"/>
    <w:rsid w:val="008C263C"/>
    <w:rsid w:val="008C3192"/>
    <w:rsid w:val="008C66FC"/>
    <w:rsid w:val="008C6785"/>
    <w:rsid w:val="008C684D"/>
    <w:rsid w:val="008C6E28"/>
    <w:rsid w:val="008C7198"/>
    <w:rsid w:val="008D04BF"/>
    <w:rsid w:val="008D053B"/>
    <w:rsid w:val="008D07F9"/>
    <w:rsid w:val="008D1DA2"/>
    <w:rsid w:val="008D1F63"/>
    <w:rsid w:val="008D345B"/>
    <w:rsid w:val="008D3D73"/>
    <w:rsid w:val="008D772F"/>
    <w:rsid w:val="008E0997"/>
    <w:rsid w:val="008E1CFE"/>
    <w:rsid w:val="008E2990"/>
    <w:rsid w:val="008E2B93"/>
    <w:rsid w:val="008E3469"/>
    <w:rsid w:val="008E41E4"/>
    <w:rsid w:val="008E43A1"/>
    <w:rsid w:val="008E6752"/>
    <w:rsid w:val="008E7473"/>
    <w:rsid w:val="008E7BC5"/>
    <w:rsid w:val="008F0410"/>
    <w:rsid w:val="008F0996"/>
    <w:rsid w:val="008F0A38"/>
    <w:rsid w:val="008F1872"/>
    <w:rsid w:val="008F2103"/>
    <w:rsid w:val="008F2C6C"/>
    <w:rsid w:val="008F2CFD"/>
    <w:rsid w:val="008F402C"/>
    <w:rsid w:val="008F547D"/>
    <w:rsid w:val="008F5713"/>
    <w:rsid w:val="008F6169"/>
    <w:rsid w:val="008F61FD"/>
    <w:rsid w:val="008F6747"/>
    <w:rsid w:val="0090080F"/>
    <w:rsid w:val="00901FBA"/>
    <w:rsid w:val="0090208D"/>
    <w:rsid w:val="00902301"/>
    <w:rsid w:val="0090438C"/>
    <w:rsid w:val="00904AFF"/>
    <w:rsid w:val="00904F21"/>
    <w:rsid w:val="0090690F"/>
    <w:rsid w:val="00906CD7"/>
    <w:rsid w:val="00910CDB"/>
    <w:rsid w:val="00911E2E"/>
    <w:rsid w:val="00912FE9"/>
    <w:rsid w:val="00913531"/>
    <w:rsid w:val="00914761"/>
    <w:rsid w:val="009167BC"/>
    <w:rsid w:val="00917696"/>
    <w:rsid w:val="00917E66"/>
    <w:rsid w:val="0092294E"/>
    <w:rsid w:val="00922E7A"/>
    <w:rsid w:val="00925E17"/>
    <w:rsid w:val="00930465"/>
    <w:rsid w:val="00931887"/>
    <w:rsid w:val="00931A5A"/>
    <w:rsid w:val="00933182"/>
    <w:rsid w:val="00934755"/>
    <w:rsid w:val="00935046"/>
    <w:rsid w:val="00935FBC"/>
    <w:rsid w:val="0093656B"/>
    <w:rsid w:val="009400EF"/>
    <w:rsid w:val="00940E47"/>
    <w:rsid w:val="00940EAA"/>
    <w:rsid w:val="00941121"/>
    <w:rsid w:val="00941E40"/>
    <w:rsid w:val="009437AE"/>
    <w:rsid w:val="00943850"/>
    <w:rsid w:val="0094413C"/>
    <w:rsid w:val="009445ED"/>
    <w:rsid w:val="0094522B"/>
    <w:rsid w:val="00951F43"/>
    <w:rsid w:val="00953D7B"/>
    <w:rsid w:val="00954088"/>
    <w:rsid w:val="00954B91"/>
    <w:rsid w:val="00955086"/>
    <w:rsid w:val="00955573"/>
    <w:rsid w:val="009555D5"/>
    <w:rsid w:val="00955656"/>
    <w:rsid w:val="00955F59"/>
    <w:rsid w:val="0095632D"/>
    <w:rsid w:val="00956697"/>
    <w:rsid w:val="00960935"/>
    <w:rsid w:val="00960B98"/>
    <w:rsid w:val="00960DDF"/>
    <w:rsid w:val="00961551"/>
    <w:rsid w:val="00962720"/>
    <w:rsid w:val="00962883"/>
    <w:rsid w:val="00962A84"/>
    <w:rsid w:val="00965B62"/>
    <w:rsid w:val="00965D7A"/>
    <w:rsid w:val="009669A0"/>
    <w:rsid w:val="00967C63"/>
    <w:rsid w:val="009700E9"/>
    <w:rsid w:val="00970A79"/>
    <w:rsid w:val="00970BE9"/>
    <w:rsid w:val="0097156B"/>
    <w:rsid w:val="00971CDD"/>
    <w:rsid w:val="00971F4B"/>
    <w:rsid w:val="00975E9E"/>
    <w:rsid w:val="00977E8F"/>
    <w:rsid w:val="00980C9B"/>
    <w:rsid w:val="0098162F"/>
    <w:rsid w:val="00981BE5"/>
    <w:rsid w:val="00982188"/>
    <w:rsid w:val="009859F5"/>
    <w:rsid w:val="009869C4"/>
    <w:rsid w:val="0098708D"/>
    <w:rsid w:val="00987EE9"/>
    <w:rsid w:val="00990504"/>
    <w:rsid w:val="00990F62"/>
    <w:rsid w:val="00992642"/>
    <w:rsid w:val="00993EF7"/>
    <w:rsid w:val="009947A4"/>
    <w:rsid w:val="009949BA"/>
    <w:rsid w:val="00995E20"/>
    <w:rsid w:val="00996581"/>
    <w:rsid w:val="00996C91"/>
    <w:rsid w:val="00996E2D"/>
    <w:rsid w:val="00997319"/>
    <w:rsid w:val="0099764C"/>
    <w:rsid w:val="009977FD"/>
    <w:rsid w:val="009A07A3"/>
    <w:rsid w:val="009A28DC"/>
    <w:rsid w:val="009A3F3E"/>
    <w:rsid w:val="009A41F0"/>
    <w:rsid w:val="009A5F42"/>
    <w:rsid w:val="009A5F82"/>
    <w:rsid w:val="009A7A25"/>
    <w:rsid w:val="009A7D0B"/>
    <w:rsid w:val="009B0021"/>
    <w:rsid w:val="009B0C37"/>
    <w:rsid w:val="009B18AD"/>
    <w:rsid w:val="009B1D13"/>
    <w:rsid w:val="009B3853"/>
    <w:rsid w:val="009B3C84"/>
    <w:rsid w:val="009B3D85"/>
    <w:rsid w:val="009B466F"/>
    <w:rsid w:val="009B5BB2"/>
    <w:rsid w:val="009B6006"/>
    <w:rsid w:val="009B6F6F"/>
    <w:rsid w:val="009B7CD5"/>
    <w:rsid w:val="009B7D1C"/>
    <w:rsid w:val="009C22F5"/>
    <w:rsid w:val="009C2A50"/>
    <w:rsid w:val="009C2E83"/>
    <w:rsid w:val="009C40FB"/>
    <w:rsid w:val="009C4602"/>
    <w:rsid w:val="009C4F86"/>
    <w:rsid w:val="009C5E09"/>
    <w:rsid w:val="009C5F11"/>
    <w:rsid w:val="009C60FA"/>
    <w:rsid w:val="009C76A2"/>
    <w:rsid w:val="009C7B05"/>
    <w:rsid w:val="009D1461"/>
    <w:rsid w:val="009D16C1"/>
    <w:rsid w:val="009D1E1F"/>
    <w:rsid w:val="009D1F60"/>
    <w:rsid w:val="009D2B91"/>
    <w:rsid w:val="009D2EBA"/>
    <w:rsid w:val="009D2F96"/>
    <w:rsid w:val="009D2FE1"/>
    <w:rsid w:val="009D786D"/>
    <w:rsid w:val="009D7C2B"/>
    <w:rsid w:val="009E108F"/>
    <w:rsid w:val="009E14C3"/>
    <w:rsid w:val="009E14D7"/>
    <w:rsid w:val="009E3503"/>
    <w:rsid w:val="009E3797"/>
    <w:rsid w:val="009E51AF"/>
    <w:rsid w:val="009E58D3"/>
    <w:rsid w:val="009E79F6"/>
    <w:rsid w:val="009F0381"/>
    <w:rsid w:val="009F2F03"/>
    <w:rsid w:val="009F336E"/>
    <w:rsid w:val="009F3756"/>
    <w:rsid w:val="009F4689"/>
    <w:rsid w:val="009F55CB"/>
    <w:rsid w:val="009F6D24"/>
    <w:rsid w:val="009F72A6"/>
    <w:rsid w:val="009F7942"/>
    <w:rsid w:val="00A00C39"/>
    <w:rsid w:val="00A013BA"/>
    <w:rsid w:val="00A01F10"/>
    <w:rsid w:val="00A04A1B"/>
    <w:rsid w:val="00A05377"/>
    <w:rsid w:val="00A07979"/>
    <w:rsid w:val="00A07FD2"/>
    <w:rsid w:val="00A10634"/>
    <w:rsid w:val="00A10856"/>
    <w:rsid w:val="00A10D18"/>
    <w:rsid w:val="00A11CA0"/>
    <w:rsid w:val="00A12240"/>
    <w:rsid w:val="00A145B8"/>
    <w:rsid w:val="00A15943"/>
    <w:rsid w:val="00A179AD"/>
    <w:rsid w:val="00A20C6B"/>
    <w:rsid w:val="00A2109B"/>
    <w:rsid w:val="00A215FA"/>
    <w:rsid w:val="00A24590"/>
    <w:rsid w:val="00A24875"/>
    <w:rsid w:val="00A24F68"/>
    <w:rsid w:val="00A250E8"/>
    <w:rsid w:val="00A25751"/>
    <w:rsid w:val="00A3130E"/>
    <w:rsid w:val="00A323FC"/>
    <w:rsid w:val="00A33685"/>
    <w:rsid w:val="00A338A0"/>
    <w:rsid w:val="00A343D8"/>
    <w:rsid w:val="00A3683E"/>
    <w:rsid w:val="00A37FA8"/>
    <w:rsid w:val="00A4051D"/>
    <w:rsid w:val="00A407C7"/>
    <w:rsid w:val="00A40C4B"/>
    <w:rsid w:val="00A40D84"/>
    <w:rsid w:val="00A41924"/>
    <w:rsid w:val="00A430AD"/>
    <w:rsid w:val="00A43391"/>
    <w:rsid w:val="00A4400A"/>
    <w:rsid w:val="00A45294"/>
    <w:rsid w:val="00A45B2E"/>
    <w:rsid w:val="00A46AD1"/>
    <w:rsid w:val="00A47AD5"/>
    <w:rsid w:val="00A500F0"/>
    <w:rsid w:val="00A51753"/>
    <w:rsid w:val="00A543A1"/>
    <w:rsid w:val="00A550A3"/>
    <w:rsid w:val="00A561F6"/>
    <w:rsid w:val="00A56F4E"/>
    <w:rsid w:val="00A57868"/>
    <w:rsid w:val="00A57912"/>
    <w:rsid w:val="00A579C1"/>
    <w:rsid w:val="00A60388"/>
    <w:rsid w:val="00A60D4E"/>
    <w:rsid w:val="00A60F96"/>
    <w:rsid w:val="00A6206F"/>
    <w:rsid w:val="00A635F8"/>
    <w:rsid w:val="00A66335"/>
    <w:rsid w:val="00A676C3"/>
    <w:rsid w:val="00A70AE8"/>
    <w:rsid w:val="00A70D97"/>
    <w:rsid w:val="00A7213C"/>
    <w:rsid w:val="00A7479B"/>
    <w:rsid w:val="00A7498C"/>
    <w:rsid w:val="00A759A9"/>
    <w:rsid w:val="00A75C39"/>
    <w:rsid w:val="00A76115"/>
    <w:rsid w:val="00A77740"/>
    <w:rsid w:val="00A804EA"/>
    <w:rsid w:val="00A81901"/>
    <w:rsid w:val="00A8233E"/>
    <w:rsid w:val="00A83970"/>
    <w:rsid w:val="00A85108"/>
    <w:rsid w:val="00A9214C"/>
    <w:rsid w:val="00A93509"/>
    <w:rsid w:val="00A93A40"/>
    <w:rsid w:val="00A9421F"/>
    <w:rsid w:val="00A94DC1"/>
    <w:rsid w:val="00A964E4"/>
    <w:rsid w:val="00A96B7F"/>
    <w:rsid w:val="00A96C25"/>
    <w:rsid w:val="00A97467"/>
    <w:rsid w:val="00A979B2"/>
    <w:rsid w:val="00A97E0A"/>
    <w:rsid w:val="00AA0E68"/>
    <w:rsid w:val="00AA184C"/>
    <w:rsid w:val="00AA227C"/>
    <w:rsid w:val="00AA3161"/>
    <w:rsid w:val="00AA6D4A"/>
    <w:rsid w:val="00AA772F"/>
    <w:rsid w:val="00AA7BAE"/>
    <w:rsid w:val="00AA7CE2"/>
    <w:rsid w:val="00AB1F3D"/>
    <w:rsid w:val="00AB1FB2"/>
    <w:rsid w:val="00AB4EDF"/>
    <w:rsid w:val="00AB5BFF"/>
    <w:rsid w:val="00AB5DC1"/>
    <w:rsid w:val="00AB60D9"/>
    <w:rsid w:val="00AB62B4"/>
    <w:rsid w:val="00AB7C6E"/>
    <w:rsid w:val="00AC2454"/>
    <w:rsid w:val="00AC27C9"/>
    <w:rsid w:val="00AC3962"/>
    <w:rsid w:val="00AC5124"/>
    <w:rsid w:val="00AC5935"/>
    <w:rsid w:val="00AC60D4"/>
    <w:rsid w:val="00AC6655"/>
    <w:rsid w:val="00AC67E3"/>
    <w:rsid w:val="00AC6986"/>
    <w:rsid w:val="00AC7C3A"/>
    <w:rsid w:val="00AD0FA3"/>
    <w:rsid w:val="00AD106E"/>
    <w:rsid w:val="00AD27A5"/>
    <w:rsid w:val="00AD3117"/>
    <w:rsid w:val="00AD5D0A"/>
    <w:rsid w:val="00AD6020"/>
    <w:rsid w:val="00AE1B0D"/>
    <w:rsid w:val="00AE1B12"/>
    <w:rsid w:val="00AE249A"/>
    <w:rsid w:val="00AE3EF7"/>
    <w:rsid w:val="00AE66FC"/>
    <w:rsid w:val="00AE6D55"/>
    <w:rsid w:val="00AE6F06"/>
    <w:rsid w:val="00AE72BC"/>
    <w:rsid w:val="00AE7E44"/>
    <w:rsid w:val="00AF0D6F"/>
    <w:rsid w:val="00AF206F"/>
    <w:rsid w:val="00AF3946"/>
    <w:rsid w:val="00AF45AA"/>
    <w:rsid w:val="00AF4D6C"/>
    <w:rsid w:val="00AF6A7B"/>
    <w:rsid w:val="00AF7A65"/>
    <w:rsid w:val="00B00F19"/>
    <w:rsid w:val="00B04459"/>
    <w:rsid w:val="00B05005"/>
    <w:rsid w:val="00B05683"/>
    <w:rsid w:val="00B063A7"/>
    <w:rsid w:val="00B067A2"/>
    <w:rsid w:val="00B07453"/>
    <w:rsid w:val="00B07E57"/>
    <w:rsid w:val="00B10D37"/>
    <w:rsid w:val="00B11240"/>
    <w:rsid w:val="00B14191"/>
    <w:rsid w:val="00B14D47"/>
    <w:rsid w:val="00B16EB7"/>
    <w:rsid w:val="00B170AF"/>
    <w:rsid w:val="00B20711"/>
    <w:rsid w:val="00B215D6"/>
    <w:rsid w:val="00B22340"/>
    <w:rsid w:val="00B229EB"/>
    <w:rsid w:val="00B22A25"/>
    <w:rsid w:val="00B234AA"/>
    <w:rsid w:val="00B234F2"/>
    <w:rsid w:val="00B2397C"/>
    <w:rsid w:val="00B240FF"/>
    <w:rsid w:val="00B24E11"/>
    <w:rsid w:val="00B2503E"/>
    <w:rsid w:val="00B2512A"/>
    <w:rsid w:val="00B27412"/>
    <w:rsid w:val="00B2756F"/>
    <w:rsid w:val="00B30F4F"/>
    <w:rsid w:val="00B317A3"/>
    <w:rsid w:val="00B32E6A"/>
    <w:rsid w:val="00B34B54"/>
    <w:rsid w:val="00B34BA1"/>
    <w:rsid w:val="00B359A5"/>
    <w:rsid w:val="00B35B6B"/>
    <w:rsid w:val="00B35D10"/>
    <w:rsid w:val="00B363B1"/>
    <w:rsid w:val="00B36670"/>
    <w:rsid w:val="00B36F05"/>
    <w:rsid w:val="00B403D8"/>
    <w:rsid w:val="00B40EF6"/>
    <w:rsid w:val="00B41183"/>
    <w:rsid w:val="00B421C8"/>
    <w:rsid w:val="00B440BD"/>
    <w:rsid w:val="00B459B2"/>
    <w:rsid w:val="00B45D74"/>
    <w:rsid w:val="00B46B1A"/>
    <w:rsid w:val="00B4784C"/>
    <w:rsid w:val="00B47DB7"/>
    <w:rsid w:val="00B47DC9"/>
    <w:rsid w:val="00B51768"/>
    <w:rsid w:val="00B53466"/>
    <w:rsid w:val="00B53CEB"/>
    <w:rsid w:val="00B53ECB"/>
    <w:rsid w:val="00B54ECA"/>
    <w:rsid w:val="00B5509E"/>
    <w:rsid w:val="00B56763"/>
    <w:rsid w:val="00B60BAC"/>
    <w:rsid w:val="00B61DAF"/>
    <w:rsid w:val="00B64001"/>
    <w:rsid w:val="00B64DDC"/>
    <w:rsid w:val="00B65537"/>
    <w:rsid w:val="00B65C90"/>
    <w:rsid w:val="00B70931"/>
    <w:rsid w:val="00B753BB"/>
    <w:rsid w:val="00B757BD"/>
    <w:rsid w:val="00B75E11"/>
    <w:rsid w:val="00B76766"/>
    <w:rsid w:val="00B7711D"/>
    <w:rsid w:val="00B80435"/>
    <w:rsid w:val="00B8173C"/>
    <w:rsid w:val="00B83034"/>
    <w:rsid w:val="00B83B0C"/>
    <w:rsid w:val="00B83E11"/>
    <w:rsid w:val="00B83F1D"/>
    <w:rsid w:val="00B85B95"/>
    <w:rsid w:val="00B8672C"/>
    <w:rsid w:val="00B87468"/>
    <w:rsid w:val="00B8792B"/>
    <w:rsid w:val="00B8799D"/>
    <w:rsid w:val="00B90E4C"/>
    <w:rsid w:val="00B91689"/>
    <w:rsid w:val="00B91C1E"/>
    <w:rsid w:val="00B9408B"/>
    <w:rsid w:val="00B9466D"/>
    <w:rsid w:val="00B95714"/>
    <w:rsid w:val="00B96BE2"/>
    <w:rsid w:val="00B975E8"/>
    <w:rsid w:val="00B97703"/>
    <w:rsid w:val="00B97767"/>
    <w:rsid w:val="00BA0A73"/>
    <w:rsid w:val="00BA0BCB"/>
    <w:rsid w:val="00BA1852"/>
    <w:rsid w:val="00BA2E13"/>
    <w:rsid w:val="00BA3046"/>
    <w:rsid w:val="00BA366F"/>
    <w:rsid w:val="00BA4B4A"/>
    <w:rsid w:val="00BA4C98"/>
    <w:rsid w:val="00BA54D5"/>
    <w:rsid w:val="00BA625E"/>
    <w:rsid w:val="00BA73F7"/>
    <w:rsid w:val="00BA75FA"/>
    <w:rsid w:val="00BB14F2"/>
    <w:rsid w:val="00BB195B"/>
    <w:rsid w:val="00BB2EFC"/>
    <w:rsid w:val="00BB2FDF"/>
    <w:rsid w:val="00BB3CE0"/>
    <w:rsid w:val="00BB539B"/>
    <w:rsid w:val="00BB550B"/>
    <w:rsid w:val="00BC3FE6"/>
    <w:rsid w:val="00BC562F"/>
    <w:rsid w:val="00BD062C"/>
    <w:rsid w:val="00BD1A97"/>
    <w:rsid w:val="00BD20F4"/>
    <w:rsid w:val="00BD3603"/>
    <w:rsid w:val="00BD47DB"/>
    <w:rsid w:val="00BD5215"/>
    <w:rsid w:val="00BD6B89"/>
    <w:rsid w:val="00BE09E1"/>
    <w:rsid w:val="00BE0A10"/>
    <w:rsid w:val="00BE0B12"/>
    <w:rsid w:val="00BE0D29"/>
    <w:rsid w:val="00BE2AE8"/>
    <w:rsid w:val="00BE33C4"/>
    <w:rsid w:val="00BE38E1"/>
    <w:rsid w:val="00BE3BA0"/>
    <w:rsid w:val="00BE4184"/>
    <w:rsid w:val="00BE56BE"/>
    <w:rsid w:val="00BE5C33"/>
    <w:rsid w:val="00BE6ACE"/>
    <w:rsid w:val="00BE73BA"/>
    <w:rsid w:val="00BF013B"/>
    <w:rsid w:val="00BF0BAA"/>
    <w:rsid w:val="00BF2486"/>
    <w:rsid w:val="00BF276F"/>
    <w:rsid w:val="00BF29DF"/>
    <w:rsid w:val="00BF2A78"/>
    <w:rsid w:val="00BF2B67"/>
    <w:rsid w:val="00BF311C"/>
    <w:rsid w:val="00BF361B"/>
    <w:rsid w:val="00BF3989"/>
    <w:rsid w:val="00BF3BD4"/>
    <w:rsid w:val="00BF402E"/>
    <w:rsid w:val="00BF6823"/>
    <w:rsid w:val="00BF6CAD"/>
    <w:rsid w:val="00BF74F6"/>
    <w:rsid w:val="00BF7672"/>
    <w:rsid w:val="00BF7B18"/>
    <w:rsid w:val="00C004C4"/>
    <w:rsid w:val="00C0216D"/>
    <w:rsid w:val="00C02C66"/>
    <w:rsid w:val="00C02EDF"/>
    <w:rsid w:val="00C03489"/>
    <w:rsid w:val="00C037E1"/>
    <w:rsid w:val="00C03AAB"/>
    <w:rsid w:val="00C03B58"/>
    <w:rsid w:val="00C04A04"/>
    <w:rsid w:val="00C07023"/>
    <w:rsid w:val="00C12392"/>
    <w:rsid w:val="00C12675"/>
    <w:rsid w:val="00C1537C"/>
    <w:rsid w:val="00C158DB"/>
    <w:rsid w:val="00C17057"/>
    <w:rsid w:val="00C170C2"/>
    <w:rsid w:val="00C205D3"/>
    <w:rsid w:val="00C20B66"/>
    <w:rsid w:val="00C24F40"/>
    <w:rsid w:val="00C259FD"/>
    <w:rsid w:val="00C2665C"/>
    <w:rsid w:val="00C27025"/>
    <w:rsid w:val="00C272B8"/>
    <w:rsid w:val="00C27AE7"/>
    <w:rsid w:val="00C27F48"/>
    <w:rsid w:val="00C300F2"/>
    <w:rsid w:val="00C30114"/>
    <w:rsid w:val="00C317FB"/>
    <w:rsid w:val="00C31D58"/>
    <w:rsid w:val="00C32F21"/>
    <w:rsid w:val="00C32F3F"/>
    <w:rsid w:val="00C33371"/>
    <w:rsid w:val="00C34358"/>
    <w:rsid w:val="00C3474A"/>
    <w:rsid w:val="00C3582C"/>
    <w:rsid w:val="00C35ED0"/>
    <w:rsid w:val="00C35F64"/>
    <w:rsid w:val="00C36A3C"/>
    <w:rsid w:val="00C37759"/>
    <w:rsid w:val="00C37C1A"/>
    <w:rsid w:val="00C40A01"/>
    <w:rsid w:val="00C41C22"/>
    <w:rsid w:val="00C42047"/>
    <w:rsid w:val="00C427B9"/>
    <w:rsid w:val="00C42B70"/>
    <w:rsid w:val="00C43E00"/>
    <w:rsid w:val="00C441F7"/>
    <w:rsid w:val="00C4431B"/>
    <w:rsid w:val="00C44877"/>
    <w:rsid w:val="00C4606E"/>
    <w:rsid w:val="00C46198"/>
    <w:rsid w:val="00C461D3"/>
    <w:rsid w:val="00C46FAC"/>
    <w:rsid w:val="00C507C8"/>
    <w:rsid w:val="00C51508"/>
    <w:rsid w:val="00C525A9"/>
    <w:rsid w:val="00C528DC"/>
    <w:rsid w:val="00C52D16"/>
    <w:rsid w:val="00C53797"/>
    <w:rsid w:val="00C54F83"/>
    <w:rsid w:val="00C60560"/>
    <w:rsid w:val="00C608BD"/>
    <w:rsid w:val="00C614F4"/>
    <w:rsid w:val="00C62B11"/>
    <w:rsid w:val="00C632A0"/>
    <w:rsid w:val="00C65669"/>
    <w:rsid w:val="00C714F2"/>
    <w:rsid w:val="00C72F08"/>
    <w:rsid w:val="00C73B74"/>
    <w:rsid w:val="00C74A98"/>
    <w:rsid w:val="00C75068"/>
    <w:rsid w:val="00C75820"/>
    <w:rsid w:val="00C75B88"/>
    <w:rsid w:val="00C763A3"/>
    <w:rsid w:val="00C7710B"/>
    <w:rsid w:val="00C80A4D"/>
    <w:rsid w:val="00C80B92"/>
    <w:rsid w:val="00C81104"/>
    <w:rsid w:val="00C82E43"/>
    <w:rsid w:val="00C83394"/>
    <w:rsid w:val="00C833A2"/>
    <w:rsid w:val="00C83499"/>
    <w:rsid w:val="00C839D2"/>
    <w:rsid w:val="00C84143"/>
    <w:rsid w:val="00C84B9A"/>
    <w:rsid w:val="00C852FA"/>
    <w:rsid w:val="00C85F58"/>
    <w:rsid w:val="00C87F74"/>
    <w:rsid w:val="00C909F6"/>
    <w:rsid w:val="00C93708"/>
    <w:rsid w:val="00C93B11"/>
    <w:rsid w:val="00C93E04"/>
    <w:rsid w:val="00C952ED"/>
    <w:rsid w:val="00C95B25"/>
    <w:rsid w:val="00C95C2D"/>
    <w:rsid w:val="00C96CEF"/>
    <w:rsid w:val="00C975C0"/>
    <w:rsid w:val="00CA0F22"/>
    <w:rsid w:val="00CA1064"/>
    <w:rsid w:val="00CA1603"/>
    <w:rsid w:val="00CA3130"/>
    <w:rsid w:val="00CA3AC9"/>
    <w:rsid w:val="00CA44BA"/>
    <w:rsid w:val="00CA6F99"/>
    <w:rsid w:val="00CA730A"/>
    <w:rsid w:val="00CA73EE"/>
    <w:rsid w:val="00CB04BF"/>
    <w:rsid w:val="00CB0613"/>
    <w:rsid w:val="00CB08C6"/>
    <w:rsid w:val="00CB0996"/>
    <w:rsid w:val="00CB0C93"/>
    <w:rsid w:val="00CB259C"/>
    <w:rsid w:val="00CB3491"/>
    <w:rsid w:val="00CB3B49"/>
    <w:rsid w:val="00CB467E"/>
    <w:rsid w:val="00CB6C0E"/>
    <w:rsid w:val="00CB7838"/>
    <w:rsid w:val="00CC014B"/>
    <w:rsid w:val="00CC07FF"/>
    <w:rsid w:val="00CC096C"/>
    <w:rsid w:val="00CC0C01"/>
    <w:rsid w:val="00CC26F0"/>
    <w:rsid w:val="00CC32BB"/>
    <w:rsid w:val="00CC35E7"/>
    <w:rsid w:val="00CC4E51"/>
    <w:rsid w:val="00CC5C6F"/>
    <w:rsid w:val="00CC5C93"/>
    <w:rsid w:val="00CC5F05"/>
    <w:rsid w:val="00CD004C"/>
    <w:rsid w:val="00CD067B"/>
    <w:rsid w:val="00CD1906"/>
    <w:rsid w:val="00CD1E8F"/>
    <w:rsid w:val="00CD3C9D"/>
    <w:rsid w:val="00CD4D9C"/>
    <w:rsid w:val="00CD613C"/>
    <w:rsid w:val="00CD64F3"/>
    <w:rsid w:val="00CD7C9D"/>
    <w:rsid w:val="00CD7FA1"/>
    <w:rsid w:val="00CE0580"/>
    <w:rsid w:val="00CE1BDF"/>
    <w:rsid w:val="00CE22CB"/>
    <w:rsid w:val="00CE2400"/>
    <w:rsid w:val="00CE38C8"/>
    <w:rsid w:val="00CE4D01"/>
    <w:rsid w:val="00CE65AC"/>
    <w:rsid w:val="00CE6A1A"/>
    <w:rsid w:val="00CE7B78"/>
    <w:rsid w:val="00CF117C"/>
    <w:rsid w:val="00CF2CD8"/>
    <w:rsid w:val="00CF33DC"/>
    <w:rsid w:val="00CF3F92"/>
    <w:rsid w:val="00CF4685"/>
    <w:rsid w:val="00CF4701"/>
    <w:rsid w:val="00CF6087"/>
    <w:rsid w:val="00CF7F77"/>
    <w:rsid w:val="00D018D4"/>
    <w:rsid w:val="00D024BD"/>
    <w:rsid w:val="00D02A87"/>
    <w:rsid w:val="00D033D2"/>
    <w:rsid w:val="00D03933"/>
    <w:rsid w:val="00D04653"/>
    <w:rsid w:val="00D05862"/>
    <w:rsid w:val="00D0675C"/>
    <w:rsid w:val="00D06837"/>
    <w:rsid w:val="00D06C3F"/>
    <w:rsid w:val="00D07537"/>
    <w:rsid w:val="00D07945"/>
    <w:rsid w:val="00D10C0B"/>
    <w:rsid w:val="00D10DE7"/>
    <w:rsid w:val="00D118B7"/>
    <w:rsid w:val="00D118D8"/>
    <w:rsid w:val="00D12083"/>
    <w:rsid w:val="00D1258A"/>
    <w:rsid w:val="00D126E1"/>
    <w:rsid w:val="00D12D76"/>
    <w:rsid w:val="00D15800"/>
    <w:rsid w:val="00D15CE0"/>
    <w:rsid w:val="00D16849"/>
    <w:rsid w:val="00D16C39"/>
    <w:rsid w:val="00D17A59"/>
    <w:rsid w:val="00D21FA7"/>
    <w:rsid w:val="00D22EEC"/>
    <w:rsid w:val="00D23C5D"/>
    <w:rsid w:val="00D24300"/>
    <w:rsid w:val="00D32107"/>
    <w:rsid w:val="00D3296C"/>
    <w:rsid w:val="00D332E1"/>
    <w:rsid w:val="00D33E14"/>
    <w:rsid w:val="00D33F4F"/>
    <w:rsid w:val="00D34D73"/>
    <w:rsid w:val="00D350F4"/>
    <w:rsid w:val="00D355CD"/>
    <w:rsid w:val="00D35ABD"/>
    <w:rsid w:val="00D36124"/>
    <w:rsid w:val="00D362CF"/>
    <w:rsid w:val="00D36F70"/>
    <w:rsid w:val="00D3703A"/>
    <w:rsid w:val="00D3738D"/>
    <w:rsid w:val="00D37D67"/>
    <w:rsid w:val="00D41207"/>
    <w:rsid w:val="00D4159A"/>
    <w:rsid w:val="00D42015"/>
    <w:rsid w:val="00D42AEF"/>
    <w:rsid w:val="00D42EA7"/>
    <w:rsid w:val="00D435F4"/>
    <w:rsid w:val="00D43ACE"/>
    <w:rsid w:val="00D449C5"/>
    <w:rsid w:val="00D44C2E"/>
    <w:rsid w:val="00D4629D"/>
    <w:rsid w:val="00D46547"/>
    <w:rsid w:val="00D46E4B"/>
    <w:rsid w:val="00D47A8E"/>
    <w:rsid w:val="00D47EE0"/>
    <w:rsid w:val="00D507DC"/>
    <w:rsid w:val="00D51287"/>
    <w:rsid w:val="00D5365E"/>
    <w:rsid w:val="00D570B7"/>
    <w:rsid w:val="00D575B5"/>
    <w:rsid w:val="00D6021E"/>
    <w:rsid w:val="00D60D05"/>
    <w:rsid w:val="00D60F06"/>
    <w:rsid w:val="00D611D7"/>
    <w:rsid w:val="00D62307"/>
    <w:rsid w:val="00D63DBE"/>
    <w:rsid w:val="00D63E92"/>
    <w:rsid w:val="00D64465"/>
    <w:rsid w:val="00D65D28"/>
    <w:rsid w:val="00D664FC"/>
    <w:rsid w:val="00D672F1"/>
    <w:rsid w:val="00D70767"/>
    <w:rsid w:val="00D70A38"/>
    <w:rsid w:val="00D71B36"/>
    <w:rsid w:val="00D734AC"/>
    <w:rsid w:val="00D73EE1"/>
    <w:rsid w:val="00D75B24"/>
    <w:rsid w:val="00D75E8D"/>
    <w:rsid w:val="00D76579"/>
    <w:rsid w:val="00D7661A"/>
    <w:rsid w:val="00D77523"/>
    <w:rsid w:val="00D775DE"/>
    <w:rsid w:val="00D779B7"/>
    <w:rsid w:val="00D77F90"/>
    <w:rsid w:val="00D77FDF"/>
    <w:rsid w:val="00D80A3A"/>
    <w:rsid w:val="00D81C83"/>
    <w:rsid w:val="00D82780"/>
    <w:rsid w:val="00D82910"/>
    <w:rsid w:val="00D82E72"/>
    <w:rsid w:val="00D83085"/>
    <w:rsid w:val="00D85D2F"/>
    <w:rsid w:val="00D865FB"/>
    <w:rsid w:val="00D867E5"/>
    <w:rsid w:val="00D87DA2"/>
    <w:rsid w:val="00D90F80"/>
    <w:rsid w:val="00D91E77"/>
    <w:rsid w:val="00D92188"/>
    <w:rsid w:val="00D92211"/>
    <w:rsid w:val="00D92849"/>
    <w:rsid w:val="00D94F73"/>
    <w:rsid w:val="00D960F6"/>
    <w:rsid w:val="00D96155"/>
    <w:rsid w:val="00DA194E"/>
    <w:rsid w:val="00DA43E3"/>
    <w:rsid w:val="00DA4F4B"/>
    <w:rsid w:val="00DA5FE4"/>
    <w:rsid w:val="00DA61A8"/>
    <w:rsid w:val="00DA723C"/>
    <w:rsid w:val="00DB01F8"/>
    <w:rsid w:val="00DB1935"/>
    <w:rsid w:val="00DB2EEC"/>
    <w:rsid w:val="00DB36AB"/>
    <w:rsid w:val="00DB3B77"/>
    <w:rsid w:val="00DB3E70"/>
    <w:rsid w:val="00DB4278"/>
    <w:rsid w:val="00DB4E00"/>
    <w:rsid w:val="00DB658B"/>
    <w:rsid w:val="00DC055D"/>
    <w:rsid w:val="00DC09AF"/>
    <w:rsid w:val="00DC11F3"/>
    <w:rsid w:val="00DC1708"/>
    <w:rsid w:val="00DC17CA"/>
    <w:rsid w:val="00DC256D"/>
    <w:rsid w:val="00DC2E44"/>
    <w:rsid w:val="00DC5143"/>
    <w:rsid w:val="00DC6D8B"/>
    <w:rsid w:val="00DC7B65"/>
    <w:rsid w:val="00DD0560"/>
    <w:rsid w:val="00DD1782"/>
    <w:rsid w:val="00DD17D4"/>
    <w:rsid w:val="00DD2A53"/>
    <w:rsid w:val="00DD3161"/>
    <w:rsid w:val="00DD3740"/>
    <w:rsid w:val="00DD3DD9"/>
    <w:rsid w:val="00DD5390"/>
    <w:rsid w:val="00DD6B03"/>
    <w:rsid w:val="00DD6B82"/>
    <w:rsid w:val="00DD7741"/>
    <w:rsid w:val="00DD7AF9"/>
    <w:rsid w:val="00DE1414"/>
    <w:rsid w:val="00DE1925"/>
    <w:rsid w:val="00DE1CF3"/>
    <w:rsid w:val="00DE2129"/>
    <w:rsid w:val="00DE2201"/>
    <w:rsid w:val="00DE24DE"/>
    <w:rsid w:val="00DE2C96"/>
    <w:rsid w:val="00DE308C"/>
    <w:rsid w:val="00DE4624"/>
    <w:rsid w:val="00DE5769"/>
    <w:rsid w:val="00DE74E5"/>
    <w:rsid w:val="00DF1EEA"/>
    <w:rsid w:val="00DF1F02"/>
    <w:rsid w:val="00DF213D"/>
    <w:rsid w:val="00DF2540"/>
    <w:rsid w:val="00DF3F44"/>
    <w:rsid w:val="00DF49F9"/>
    <w:rsid w:val="00DF5E05"/>
    <w:rsid w:val="00DF6450"/>
    <w:rsid w:val="00E01373"/>
    <w:rsid w:val="00E01440"/>
    <w:rsid w:val="00E015B1"/>
    <w:rsid w:val="00E02551"/>
    <w:rsid w:val="00E03BCE"/>
    <w:rsid w:val="00E04398"/>
    <w:rsid w:val="00E04E18"/>
    <w:rsid w:val="00E07F77"/>
    <w:rsid w:val="00E10811"/>
    <w:rsid w:val="00E11F6C"/>
    <w:rsid w:val="00E126D1"/>
    <w:rsid w:val="00E12A90"/>
    <w:rsid w:val="00E12F5D"/>
    <w:rsid w:val="00E1384B"/>
    <w:rsid w:val="00E14EEC"/>
    <w:rsid w:val="00E15C5A"/>
    <w:rsid w:val="00E17321"/>
    <w:rsid w:val="00E173F3"/>
    <w:rsid w:val="00E174FF"/>
    <w:rsid w:val="00E22770"/>
    <w:rsid w:val="00E22E20"/>
    <w:rsid w:val="00E23D52"/>
    <w:rsid w:val="00E24974"/>
    <w:rsid w:val="00E25D4B"/>
    <w:rsid w:val="00E26332"/>
    <w:rsid w:val="00E2757B"/>
    <w:rsid w:val="00E31CEE"/>
    <w:rsid w:val="00E32000"/>
    <w:rsid w:val="00E32AC9"/>
    <w:rsid w:val="00E3437D"/>
    <w:rsid w:val="00E353AD"/>
    <w:rsid w:val="00E354D0"/>
    <w:rsid w:val="00E35EA1"/>
    <w:rsid w:val="00E35EF9"/>
    <w:rsid w:val="00E37EDC"/>
    <w:rsid w:val="00E37F83"/>
    <w:rsid w:val="00E40097"/>
    <w:rsid w:val="00E400E6"/>
    <w:rsid w:val="00E40B47"/>
    <w:rsid w:val="00E43272"/>
    <w:rsid w:val="00E44B1C"/>
    <w:rsid w:val="00E45209"/>
    <w:rsid w:val="00E45AD5"/>
    <w:rsid w:val="00E45BEF"/>
    <w:rsid w:val="00E533EE"/>
    <w:rsid w:val="00E53733"/>
    <w:rsid w:val="00E540BA"/>
    <w:rsid w:val="00E5435C"/>
    <w:rsid w:val="00E56322"/>
    <w:rsid w:val="00E56490"/>
    <w:rsid w:val="00E56836"/>
    <w:rsid w:val="00E56FAE"/>
    <w:rsid w:val="00E57D19"/>
    <w:rsid w:val="00E60672"/>
    <w:rsid w:val="00E60A25"/>
    <w:rsid w:val="00E60AF4"/>
    <w:rsid w:val="00E631D1"/>
    <w:rsid w:val="00E63F22"/>
    <w:rsid w:val="00E65CD1"/>
    <w:rsid w:val="00E6758B"/>
    <w:rsid w:val="00E715A3"/>
    <w:rsid w:val="00E71B3C"/>
    <w:rsid w:val="00E723A5"/>
    <w:rsid w:val="00E723B2"/>
    <w:rsid w:val="00E73546"/>
    <w:rsid w:val="00E73A5C"/>
    <w:rsid w:val="00E743DE"/>
    <w:rsid w:val="00E7452D"/>
    <w:rsid w:val="00E75127"/>
    <w:rsid w:val="00E75921"/>
    <w:rsid w:val="00E77B3A"/>
    <w:rsid w:val="00E8053C"/>
    <w:rsid w:val="00E805B2"/>
    <w:rsid w:val="00E81FD1"/>
    <w:rsid w:val="00E83088"/>
    <w:rsid w:val="00E8442F"/>
    <w:rsid w:val="00E853A3"/>
    <w:rsid w:val="00E87414"/>
    <w:rsid w:val="00E8752E"/>
    <w:rsid w:val="00E908DF"/>
    <w:rsid w:val="00E922B5"/>
    <w:rsid w:val="00E9396E"/>
    <w:rsid w:val="00E9433F"/>
    <w:rsid w:val="00E96750"/>
    <w:rsid w:val="00EA0189"/>
    <w:rsid w:val="00EA1288"/>
    <w:rsid w:val="00EA25A1"/>
    <w:rsid w:val="00EA2D4A"/>
    <w:rsid w:val="00EA5A12"/>
    <w:rsid w:val="00EA5C93"/>
    <w:rsid w:val="00EA69DE"/>
    <w:rsid w:val="00EA7411"/>
    <w:rsid w:val="00EA76B2"/>
    <w:rsid w:val="00EA79CF"/>
    <w:rsid w:val="00EA7E4C"/>
    <w:rsid w:val="00EB081E"/>
    <w:rsid w:val="00EB0AC6"/>
    <w:rsid w:val="00EB2574"/>
    <w:rsid w:val="00EB2931"/>
    <w:rsid w:val="00EB2B29"/>
    <w:rsid w:val="00EB2DF0"/>
    <w:rsid w:val="00EB2FA8"/>
    <w:rsid w:val="00EB5863"/>
    <w:rsid w:val="00EB7429"/>
    <w:rsid w:val="00EC0019"/>
    <w:rsid w:val="00EC166B"/>
    <w:rsid w:val="00EC2C18"/>
    <w:rsid w:val="00EC2E0B"/>
    <w:rsid w:val="00EC5AD5"/>
    <w:rsid w:val="00EC6A1E"/>
    <w:rsid w:val="00EC6EEC"/>
    <w:rsid w:val="00ED0107"/>
    <w:rsid w:val="00ED1CE3"/>
    <w:rsid w:val="00ED2088"/>
    <w:rsid w:val="00ED28CA"/>
    <w:rsid w:val="00ED3E53"/>
    <w:rsid w:val="00ED4E4C"/>
    <w:rsid w:val="00ED5563"/>
    <w:rsid w:val="00ED579F"/>
    <w:rsid w:val="00ED5DE7"/>
    <w:rsid w:val="00ED63BF"/>
    <w:rsid w:val="00ED63DE"/>
    <w:rsid w:val="00ED643F"/>
    <w:rsid w:val="00ED712E"/>
    <w:rsid w:val="00EE2FD2"/>
    <w:rsid w:val="00EE685F"/>
    <w:rsid w:val="00EE71C1"/>
    <w:rsid w:val="00EF0469"/>
    <w:rsid w:val="00EF0F25"/>
    <w:rsid w:val="00EF23CA"/>
    <w:rsid w:val="00EF4AE0"/>
    <w:rsid w:val="00EF50FB"/>
    <w:rsid w:val="00EF51B6"/>
    <w:rsid w:val="00EF5461"/>
    <w:rsid w:val="00EF5CF6"/>
    <w:rsid w:val="00EF6E04"/>
    <w:rsid w:val="00EF7A81"/>
    <w:rsid w:val="00F0001D"/>
    <w:rsid w:val="00F008CB"/>
    <w:rsid w:val="00F0113B"/>
    <w:rsid w:val="00F0115D"/>
    <w:rsid w:val="00F02DC5"/>
    <w:rsid w:val="00F0635D"/>
    <w:rsid w:val="00F06762"/>
    <w:rsid w:val="00F07662"/>
    <w:rsid w:val="00F0790D"/>
    <w:rsid w:val="00F07E3E"/>
    <w:rsid w:val="00F10D55"/>
    <w:rsid w:val="00F116F3"/>
    <w:rsid w:val="00F1186B"/>
    <w:rsid w:val="00F118B0"/>
    <w:rsid w:val="00F11C26"/>
    <w:rsid w:val="00F13A2F"/>
    <w:rsid w:val="00F13B3B"/>
    <w:rsid w:val="00F167E2"/>
    <w:rsid w:val="00F17BC2"/>
    <w:rsid w:val="00F17CA2"/>
    <w:rsid w:val="00F2232D"/>
    <w:rsid w:val="00F236B7"/>
    <w:rsid w:val="00F24356"/>
    <w:rsid w:val="00F2590B"/>
    <w:rsid w:val="00F262B6"/>
    <w:rsid w:val="00F26BE7"/>
    <w:rsid w:val="00F2788C"/>
    <w:rsid w:val="00F30CA8"/>
    <w:rsid w:val="00F30FE5"/>
    <w:rsid w:val="00F326E1"/>
    <w:rsid w:val="00F33975"/>
    <w:rsid w:val="00F34F44"/>
    <w:rsid w:val="00F37231"/>
    <w:rsid w:val="00F372B1"/>
    <w:rsid w:val="00F37621"/>
    <w:rsid w:val="00F40CD2"/>
    <w:rsid w:val="00F40E16"/>
    <w:rsid w:val="00F40E5A"/>
    <w:rsid w:val="00F40EB4"/>
    <w:rsid w:val="00F414F5"/>
    <w:rsid w:val="00F41B23"/>
    <w:rsid w:val="00F42BA5"/>
    <w:rsid w:val="00F430E2"/>
    <w:rsid w:val="00F439CA"/>
    <w:rsid w:val="00F44043"/>
    <w:rsid w:val="00F440D2"/>
    <w:rsid w:val="00F4479B"/>
    <w:rsid w:val="00F447CB"/>
    <w:rsid w:val="00F47298"/>
    <w:rsid w:val="00F47BB9"/>
    <w:rsid w:val="00F503D8"/>
    <w:rsid w:val="00F5158C"/>
    <w:rsid w:val="00F5306B"/>
    <w:rsid w:val="00F535E6"/>
    <w:rsid w:val="00F53A8B"/>
    <w:rsid w:val="00F5452D"/>
    <w:rsid w:val="00F55033"/>
    <w:rsid w:val="00F55907"/>
    <w:rsid w:val="00F57716"/>
    <w:rsid w:val="00F6053A"/>
    <w:rsid w:val="00F6112C"/>
    <w:rsid w:val="00F64428"/>
    <w:rsid w:val="00F6492D"/>
    <w:rsid w:val="00F66950"/>
    <w:rsid w:val="00F704B2"/>
    <w:rsid w:val="00F723CC"/>
    <w:rsid w:val="00F72720"/>
    <w:rsid w:val="00F72A16"/>
    <w:rsid w:val="00F73ED7"/>
    <w:rsid w:val="00F7418F"/>
    <w:rsid w:val="00F74BC3"/>
    <w:rsid w:val="00F75AE3"/>
    <w:rsid w:val="00F75FE9"/>
    <w:rsid w:val="00F76938"/>
    <w:rsid w:val="00F805BF"/>
    <w:rsid w:val="00F815A8"/>
    <w:rsid w:val="00F81AE5"/>
    <w:rsid w:val="00F81B24"/>
    <w:rsid w:val="00F8212E"/>
    <w:rsid w:val="00F82C24"/>
    <w:rsid w:val="00F82DDB"/>
    <w:rsid w:val="00F83062"/>
    <w:rsid w:val="00F836DD"/>
    <w:rsid w:val="00F843D4"/>
    <w:rsid w:val="00F84A39"/>
    <w:rsid w:val="00F86735"/>
    <w:rsid w:val="00F87660"/>
    <w:rsid w:val="00F90142"/>
    <w:rsid w:val="00F92670"/>
    <w:rsid w:val="00F92BE8"/>
    <w:rsid w:val="00F93176"/>
    <w:rsid w:val="00F93354"/>
    <w:rsid w:val="00F935CD"/>
    <w:rsid w:val="00F93F5E"/>
    <w:rsid w:val="00F96B72"/>
    <w:rsid w:val="00FA095F"/>
    <w:rsid w:val="00FA0C27"/>
    <w:rsid w:val="00FA0D91"/>
    <w:rsid w:val="00FA3A9F"/>
    <w:rsid w:val="00FA429F"/>
    <w:rsid w:val="00FA49C6"/>
    <w:rsid w:val="00FA59F2"/>
    <w:rsid w:val="00FA65E3"/>
    <w:rsid w:val="00FA6A64"/>
    <w:rsid w:val="00FB0766"/>
    <w:rsid w:val="00FB1159"/>
    <w:rsid w:val="00FB17A6"/>
    <w:rsid w:val="00FB1AF0"/>
    <w:rsid w:val="00FB1D0D"/>
    <w:rsid w:val="00FB25BB"/>
    <w:rsid w:val="00FB312C"/>
    <w:rsid w:val="00FB3E2B"/>
    <w:rsid w:val="00FB40CD"/>
    <w:rsid w:val="00FB459D"/>
    <w:rsid w:val="00FB46F3"/>
    <w:rsid w:val="00FB47C6"/>
    <w:rsid w:val="00FB589E"/>
    <w:rsid w:val="00FB6548"/>
    <w:rsid w:val="00FC07BB"/>
    <w:rsid w:val="00FC08F4"/>
    <w:rsid w:val="00FC1119"/>
    <w:rsid w:val="00FC217E"/>
    <w:rsid w:val="00FC260B"/>
    <w:rsid w:val="00FC2FDA"/>
    <w:rsid w:val="00FC36AE"/>
    <w:rsid w:val="00FC4B13"/>
    <w:rsid w:val="00FC4DF5"/>
    <w:rsid w:val="00FC5048"/>
    <w:rsid w:val="00FC5154"/>
    <w:rsid w:val="00FC5474"/>
    <w:rsid w:val="00FC54D2"/>
    <w:rsid w:val="00FC7231"/>
    <w:rsid w:val="00FD0D70"/>
    <w:rsid w:val="00FD0E3F"/>
    <w:rsid w:val="00FD1662"/>
    <w:rsid w:val="00FD2414"/>
    <w:rsid w:val="00FD347E"/>
    <w:rsid w:val="00FD38EF"/>
    <w:rsid w:val="00FD52A9"/>
    <w:rsid w:val="00FD5650"/>
    <w:rsid w:val="00FD676D"/>
    <w:rsid w:val="00FD73EF"/>
    <w:rsid w:val="00FE2437"/>
    <w:rsid w:val="00FE4108"/>
    <w:rsid w:val="00FE4595"/>
    <w:rsid w:val="00FE5220"/>
    <w:rsid w:val="00FE532F"/>
    <w:rsid w:val="00FE5DE5"/>
    <w:rsid w:val="00FE5FBA"/>
    <w:rsid w:val="00FE6C99"/>
    <w:rsid w:val="00FE7218"/>
    <w:rsid w:val="00FE7C1D"/>
    <w:rsid w:val="00FF076A"/>
    <w:rsid w:val="00FF55BC"/>
    <w:rsid w:val="00FF56D5"/>
    <w:rsid w:val="00FF5EBD"/>
    <w:rsid w:val="00FF683E"/>
    <w:rsid w:val="00FF6A6A"/>
    <w:rsid w:val="00FF7640"/>
    <w:rsid w:val="051446C3"/>
    <w:rsid w:val="051951DE"/>
    <w:rsid w:val="06F7E2DC"/>
    <w:rsid w:val="07051317"/>
    <w:rsid w:val="077B527C"/>
    <w:rsid w:val="099DCD98"/>
    <w:rsid w:val="0E2BEA42"/>
    <w:rsid w:val="0E676B62"/>
    <w:rsid w:val="0F3D8CB8"/>
    <w:rsid w:val="116E3925"/>
    <w:rsid w:val="12B6BD09"/>
    <w:rsid w:val="153FD738"/>
    <w:rsid w:val="1561B12A"/>
    <w:rsid w:val="169ABA7A"/>
    <w:rsid w:val="17494B1F"/>
    <w:rsid w:val="17E33709"/>
    <w:rsid w:val="194513A1"/>
    <w:rsid w:val="1A1A13EE"/>
    <w:rsid w:val="1EDE7182"/>
    <w:rsid w:val="1F1E4EA1"/>
    <w:rsid w:val="1F4DB818"/>
    <w:rsid w:val="2092D0C5"/>
    <w:rsid w:val="216BDA53"/>
    <w:rsid w:val="23628DC2"/>
    <w:rsid w:val="23DAD772"/>
    <w:rsid w:val="26BFAA18"/>
    <w:rsid w:val="26F56B1C"/>
    <w:rsid w:val="273A49E3"/>
    <w:rsid w:val="28D82CA0"/>
    <w:rsid w:val="29F92C79"/>
    <w:rsid w:val="2AB1A4C2"/>
    <w:rsid w:val="2B3CAB2A"/>
    <w:rsid w:val="2BA0B4B1"/>
    <w:rsid w:val="2BCD5BF3"/>
    <w:rsid w:val="2F56E7C1"/>
    <w:rsid w:val="3060A312"/>
    <w:rsid w:val="30BF373B"/>
    <w:rsid w:val="31CD5DA9"/>
    <w:rsid w:val="31D52E2E"/>
    <w:rsid w:val="336E4B9E"/>
    <w:rsid w:val="381BBFEE"/>
    <w:rsid w:val="396A35FB"/>
    <w:rsid w:val="3C0ED6B6"/>
    <w:rsid w:val="3DB3236C"/>
    <w:rsid w:val="3E058A34"/>
    <w:rsid w:val="3EFE53D4"/>
    <w:rsid w:val="3F0F254D"/>
    <w:rsid w:val="40AA06AD"/>
    <w:rsid w:val="4353D28C"/>
    <w:rsid w:val="442B92D9"/>
    <w:rsid w:val="46F7CAEF"/>
    <w:rsid w:val="489EEDF9"/>
    <w:rsid w:val="4C938A66"/>
    <w:rsid w:val="4E34C62D"/>
    <w:rsid w:val="4E77FD66"/>
    <w:rsid w:val="4EE4312E"/>
    <w:rsid w:val="4F6D4C19"/>
    <w:rsid w:val="513BF0D9"/>
    <w:rsid w:val="5254EEF0"/>
    <w:rsid w:val="5279E8E0"/>
    <w:rsid w:val="52D1F2F4"/>
    <w:rsid w:val="53456CF3"/>
    <w:rsid w:val="536948E9"/>
    <w:rsid w:val="548ADF54"/>
    <w:rsid w:val="59463729"/>
    <w:rsid w:val="5A401D59"/>
    <w:rsid w:val="5B32DAC2"/>
    <w:rsid w:val="5B4944E1"/>
    <w:rsid w:val="5BC5280A"/>
    <w:rsid w:val="5C0A650F"/>
    <w:rsid w:val="6252DFEC"/>
    <w:rsid w:val="6413A339"/>
    <w:rsid w:val="6594C611"/>
    <w:rsid w:val="6663780D"/>
    <w:rsid w:val="6711BE78"/>
    <w:rsid w:val="6E24362E"/>
    <w:rsid w:val="6E3AFC95"/>
    <w:rsid w:val="6EB74030"/>
    <w:rsid w:val="6EFCE983"/>
    <w:rsid w:val="70C1AFFB"/>
    <w:rsid w:val="7161A8A1"/>
    <w:rsid w:val="72106B8B"/>
    <w:rsid w:val="73FCE91C"/>
    <w:rsid w:val="76C41F9A"/>
    <w:rsid w:val="774FED72"/>
    <w:rsid w:val="78A43418"/>
    <w:rsid w:val="795A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09C33DEB-DFA9-4A07-A025-078CAAC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6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18010</CharactersWithSpaces>
  <SharedDoc>false</SharedDoc>
  <HyperlinkBase/>
  <HLinks>
    <vt:vector size="48" baseType="variant">
      <vt:variant>
        <vt:i4>917511</vt:i4>
      </vt:variant>
      <vt:variant>
        <vt:i4>75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https://portal.3gpp.org/desktopmodules/Specifications/SpecificationDetails.aspx?specificationId=3525</vt:lpwstr>
      </vt:variant>
      <vt:variant>
        <vt:lpwstr/>
      </vt:variant>
      <vt:variant>
        <vt:i4>6226005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https://www.3gpp.org/ftp/Meetings_3GPP_Sync/RAN/Inbox/RP-251863.zip</vt:lpwstr>
      </vt:variant>
      <vt:variant>
        <vt:lpwstr/>
      </vt:variant>
      <vt:variant>
        <vt:i4>7143513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Sanjeewa Herath (TEMA)</cp:lastModifiedBy>
  <cp:revision>37</cp:revision>
  <cp:lastPrinted>2002-04-23T07:10:00Z</cp:lastPrinted>
  <dcterms:created xsi:type="dcterms:W3CDTF">2025-08-13T00:53:00Z</dcterms:created>
  <dcterms:modified xsi:type="dcterms:W3CDTF">2025-08-14T23:23:00Z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