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25F0" w14:textId="4E75BCD7" w:rsidR="005E7182" w:rsidRPr="00DD23B7" w:rsidRDefault="005E7182"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#1</w:t>
      </w:r>
      <w:r w:rsidR="00A43F1A">
        <w:rPr>
          <w:bCs/>
          <w:noProof w:val="0"/>
          <w:sz w:val="24"/>
          <w:szCs w:val="24"/>
        </w:rPr>
        <w:t>2</w:t>
      </w:r>
      <w:r w:rsidR="00F7557D">
        <w:rPr>
          <w:bCs/>
          <w:noProof w:val="0"/>
          <w:sz w:val="24"/>
          <w:szCs w:val="24"/>
        </w:rPr>
        <w:t>2</w:t>
      </w:r>
      <w:r>
        <w:tab/>
      </w:r>
      <w:r w:rsidR="00933F54" w:rsidRPr="00933F54">
        <w:rPr>
          <w:bCs/>
          <w:noProof w:val="0"/>
          <w:sz w:val="24"/>
          <w:szCs w:val="24"/>
        </w:rPr>
        <w:t>R1-</w:t>
      </w:r>
      <w:r w:rsidR="00607A7F" w:rsidRPr="7132D16D">
        <w:rPr>
          <w:noProof w:val="0"/>
          <w:sz w:val="24"/>
          <w:szCs w:val="24"/>
        </w:rPr>
        <w:t>2</w:t>
      </w:r>
      <w:r w:rsidR="00A43F1A">
        <w:rPr>
          <w:noProof w:val="0"/>
          <w:sz w:val="24"/>
          <w:szCs w:val="24"/>
        </w:rPr>
        <w:t>5</w:t>
      </w:r>
      <w:r w:rsidR="008701F1">
        <w:rPr>
          <w:noProof w:val="0"/>
          <w:sz w:val="24"/>
          <w:szCs w:val="24"/>
        </w:rPr>
        <w:t>0</w:t>
      </w:r>
      <w:r w:rsidR="002E36DE">
        <w:rPr>
          <w:noProof w:val="0"/>
          <w:sz w:val="24"/>
          <w:szCs w:val="24"/>
        </w:rPr>
        <w:t>6022</w:t>
      </w:r>
    </w:p>
    <w:bookmarkEnd w:id="0"/>
    <w:bookmarkEnd w:id="1"/>
    <w:p w14:paraId="3591D07B" w14:textId="53895DB2" w:rsidR="00607A7F" w:rsidRPr="00137C44" w:rsidRDefault="00F7557D" w:rsidP="00607A7F">
      <w:pPr>
        <w:pStyle w:val="Header"/>
        <w:rPr>
          <w:bCs/>
          <w:noProof w:val="0"/>
          <w:sz w:val="24"/>
          <w:szCs w:val="24"/>
        </w:rPr>
      </w:pPr>
      <w:r w:rsidRPr="00F7557D">
        <w:rPr>
          <w:bCs/>
          <w:noProof w:val="0"/>
          <w:sz w:val="24"/>
          <w:szCs w:val="24"/>
        </w:rPr>
        <w:t>Bengaluru, India, Aug 25th – 29th, 2025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2" w14:textId="7EA79379" w:rsidR="00E128F2" w:rsidRPr="00DD23B7" w:rsidRDefault="0034111C" w:rsidP="16512788">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2C73EA">
        <w:rPr>
          <w:rFonts w:ascii="Arial" w:hAnsi="Arial" w:cs="Arial"/>
          <w:b/>
          <w:bCs/>
          <w:sz w:val="24"/>
          <w:szCs w:val="24"/>
          <w:lang w:val="en-US"/>
        </w:rPr>
        <w:t>MediaTek</w:t>
      </w:r>
      <w:r w:rsidR="00A961B1">
        <w:rPr>
          <w:rFonts w:ascii="Arial" w:hAnsi="Arial" w:cs="Arial"/>
          <w:b/>
          <w:bCs/>
          <w:sz w:val="24"/>
          <w:szCs w:val="24"/>
          <w:lang w:val="en-US"/>
        </w:rPr>
        <w:t xml:space="preserve"> Inc</w:t>
      </w:r>
      <w:r w:rsidR="008C778B">
        <w:rPr>
          <w:rFonts w:ascii="Arial" w:hAnsi="Arial" w:cs="Arial"/>
          <w:b/>
          <w:bCs/>
          <w:sz w:val="24"/>
          <w:szCs w:val="24"/>
          <w:lang w:val="en-US"/>
        </w:rPr>
        <w:t>.</w:t>
      </w:r>
    </w:p>
    <w:p w14:paraId="30E02943" w14:textId="4D117979" w:rsidR="0034111C" w:rsidRPr="00DD23B7" w:rsidRDefault="0034111C" w:rsidP="16512788">
      <w:pPr>
        <w:ind w:left="1985" w:hanging="1985"/>
        <w:rPr>
          <w:rFonts w:ascii="Arial" w:hAnsi="Arial" w:cs="Arial"/>
          <w:b/>
          <w:sz w:val="24"/>
          <w:szCs w:val="24"/>
          <w:lang w:val="en-US"/>
        </w:rPr>
      </w:pPr>
      <w:r w:rsidRPr="00DD23B7">
        <w:rPr>
          <w:rFonts w:ascii="Arial" w:hAnsi="Arial" w:cs="Arial"/>
          <w:b/>
          <w:bCs/>
          <w:sz w:val="24"/>
          <w:szCs w:val="24"/>
          <w:lang w:val="en-US"/>
        </w:rPr>
        <w:t>Title:</w:t>
      </w:r>
      <w:r w:rsidR="00D11C40">
        <w:rPr>
          <w:rFonts w:ascii="Arial" w:hAnsi="Arial" w:cs="Arial"/>
          <w:b/>
          <w:bCs/>
          <w:sz w:val="24"/>
          <w:szCs w:val="24"/>
          <w:lang w:val="en-US"/>
        </w:rPr>
        <w:t xml:space="preserve"> Channel coding for 6G</w:t>
      </w:r>
      <w:r w:rsidR="00C90BAE">
        <w:rPr>
          <w:rFonts w:ascii="Arial" w:hAnsi="Arial" w:cs="Arial"/>
          <w:b/>
          <w:bCs/>
          <w:sz w:val="24"/>
          <w:szCs w:val="24"/>
          <w:lang w:val="en-US"/>
        </w:rPr>
        <w:t>R interface</w:t>
      </w:r>
      <w:r w:rsidRPr="00DD23B7">
        <w:rPr>
          <w:rFonts w:ascii="Arial" w:hAnsi="Arial" w:cs="Arial"/>
          <w:b/>
          <w:bCs/>
          <w:sz w:val="24"/>
          <w:lang w:val="en-US"/>
        </w:rPr>
        <w:tab/>
      </w:r>
    </w:p>
    <w:p w14:paraId="54BC91D0" w14:textId="010EC7DF" w:rsidR="008E4C92" w:rsidRDefault="008E4C92" w:rsidP="008E4C92">
      <w:pPr>
        <w:pStyle w:val="CRCoverPage"/>
        <w:rPr>
          <w:rFonts w:cs="Arial"/>
          <w:b/>
          <w:bCs/>
          <w:sz w:val="24"/>
          <w:szCs w:val="24"/>
          <w:lang w:val="en-US" w:eastAsia="ja-JP"/>
        </w:rPr>
      </w:pPr>
      <w:r>
        <w:rPr>
          <w:rFonts w:cs="Arial"/>
          <w:b/>
          <w:bCs/>
          <w:sz w:val="24"/>
          <w:szCs w:val="24"/>
          <w:lang w:val="en-US"/>
        </w:rPr>
        <w:t>Agenda item:</w:t>
      </w:r>
      <w:r>
        <w:rPr>
          <w:rFonts w:cs="Arial"/>
          <w:b/>
          <w:bCs/>
          <w:sz w:val="24"/>
          <w:lang w:val="en-US"/>
        </w:rPr>
        <w:tab/>
      </w:r>
      <w:r>
        <w:rPr>
          <w:rFonts w:cs="Arial"/>
          <w:b/>
          <w:bCs/>
          <w:sz w:val="24"/>
          <w:lang w:val="en-US"/>
        </w:rPr>
        <w:tab/>
        <w:t>11.</w:t>
      </w:r>
      <w:r w:rsidR="00214379">
        <w:rPr>
          <w:rFonts w:cs="Arial"/>
          <w:b/>
          <w:bCs/>
          <w:sz w:val="24"/>
          <w:lang w:val="en-US"/>
        </w:rPr>
        <w:t>4.1</w:t>
      </w:r>
    </w:p>
    <w:p w14:paraId="06460424" w14:textId="671AD329" w:rsidR="008207FD" w:rsidRPr="00DD23B7" w:rsidRDefault="0034111C" w:rsidP="008207FD">
      <w:pPr>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Pr="00DD23B7">
        <w:rPr>
          <w:rFonts w:ascii="Arial" w:hAnsi="Arial" w:cs="Arial"/>
          <w:b/>
          <w:bCs/>
          <w:sz w:val="24"/>
          <w:lang w:val="en-US"/>
        </w:rPr>
        <w:tab/>
      </w:r>
      <w:r w:rsidR="00220615" w:rsidRPr="00DD23B7">
        <w:rPr>
          <w:rFonts w:ascii="Arial" w:hAnsi="Arial" w:cs="Arial"/>
          <w:b/>
          <w:bCs/>
          <w:sz w:val="24"/>
          <w:lang w:val="en-US"/>
        </w:rPr>
        <w:tab/>
      </w:r>
      <w:r w:rsidRPr="00DD23B7">
        <w:rPr>
          <w:rFonts w:ascii="Arial" w:hAnsi="Arial" w:cs="Arial"/>
          <w:b/>
          <w:bCs/>
          <w:sz w:val="24"/>
          <w:szCs w:val="24"/>
          <w:lang w:val="en-US"/>
        </w:rPr>
        <w:t>Discussion and Decision</w:t>
      </w:r>
    </w:p>
    <w:p w14:paraId="7CF7938E" w14:textId="18B270B9" w:rsidR="00ED1327" w:rsidRDefault="00EE7FA7" w:rsidP="003B1966">
      <w:pPr>
        <w:pStyle w:val="Heading1"/>
        <w:numPr>
          <w:ilvl w:val="0"/>
          <w:numId w:val="4"/>
        </w:numPr>
        <w:rPr>
          <w:lang w:val="en-US"/>
        </w:rPr>
      </w:pPr>
      <w:r w:rsidRPr="00DD23B7">
        <w:rPr>
          <w:lang w:val="en-US"/>
        </w:rPr>
        <w:t>Introduction</w:t>
      </w:r>
    </w:p>
    <w:p w14:paraId="1D37EC2B" w14:textId="61006F8D" w:rsidR="00FA4DDA" w:rsidRPr="00FA4DDA" w:rsidRDefault="00C833E7" w:rsidP="00AD618E">
      <w:pPr>
        <w:rPr>
          <w:i/>
          <w:iCs/>
        </w:rPr>
      </w:pPr>
      <w:bookmarkStart w:id="2" w:name="_Hlk510705081"/>
      <w:r w:rsidRPr="00C833E7">
        <w:rPr>
          <w:lang w:val="en-US"/>
        </w:rPr>
        <w:t xml:space="preserve">This contribution </w:t>
      </w:r>
      <w:r w:rsidR="00214379">
        <w:rPr>
          <w:lang w:val="en-US"/>
        </w:rPr>
        <w:t xml:space="preserve">provides a </w:t>
      </w:r>
      <w:r w:rsidR="00623115">
        <w:rPr>
          <w:lang w:val="en-US"/>
        </w:rPr>
        <w:t>re</w:t>
      </w:r>
      <w:r w:rsidR="00214379">
        <w:rPr>
          <w:lang w:val="en-US"/>
        </w:rPr>
        <w:t xml:space="preserve">view of 5G channel coding (LDPC and Polar) and </w:t>
      </w:r>
      <w:r w:rsidR="00623115">
        <w:rPr>
          <w:lang w:val="en-US"/>
        </w:rPr>
        <w:t xml:space="preserve">an overview on </w:t>
      </w:r>
      <w:r w:rsidR="00214379">
        <w:rPr>
          <w:lang w:val="en-US"/>
        </w:rPr>
        <w:t xml:space="preserve">the aspects to be improved </w:t>
      </w:r>
      <w:r w:rsidR="00224E35">
        <w:rPr>
          <w:lang w:val="en-US"/>
        </w:rPr>
        <w:t xml:space="preserve">and studied </w:t>
      </w:r>
      <w:r w:rsidR="00685DF3">
        <w:rPr>
          <w:lang w:val="en-US"/>
        </w:rPr>
        <w:t>for</w:t>
      </w:r>
      <w:r w:rsidR="00214379">
        <w:rPr>
          <w:lang w:val="en-US"/>
        </w:rPr>
        <w:t xml:space="preserve"> 6G channel coding</w:t>
      </w:r>
      <w:r w:rsidR="00623115">
        <w:rPr>
          <w:lang w:val="en-US"/>
        </w:rPr>
        <w:t xml:space="preserve"> together with evaluation methodology. </w:t>
      </w:r>
      <w:r w:rsidR="00214379">
        <w:rPr>
          <w:lang w:val="en-US"/>
        </w:rPr>
        <w:t xml:space="preserve"> </w:t>
      </w:r>
    </w:p>
    <w:p w14:paraId="7BB1EAE8" w14:textId="0FB2D3B5" w:rsidR="00DE7445" w:rsidRDefault="002F5203" w:rsidP="003B1966">
      <w:pPr>
        <w:pStyle w:val="Heading1"/>
        <w:numPr>
          <w:ilvl w:val="0"/>
          <w:numId w:val="4"/>
        </w:numPr>
        <w:rPr>
          <w:lang w:val="en-US"/>
        </w:rPr>
      </w:pPr>
      <w:bookmarkStart w:id="3" w:name="OLE_LINK7"/>
      <w:bookmarkEnd w:id="2"/>
      <w:r>
        <w:rPr>
          <w:lang w:eastAsia="zh-CN"/>
        </w:rPr>
        <w:t xml:space="preserve">General view on </w:t>
      </w:r>
      <w:r w:rsidR="00623115">
        <w:rPr>
          <w:lang w:eastAsia="zh-CN"/>
        </w:rPr>
        <w:t>6</w:t>
      </w:r>
      <w:r w:rsidR="00214379">
        <w:rPr>
          <w:lang w:eastAsia="zh-CN"/>
        </w:rPr>
        <w:t xml:space="preserve">G </w:t>
      </w:r>
      <w:r w:rsidR="006032AD">
        <w:rPr>
          <w:lang w:eastAsia="zh-CN"/>
        </w:rPr>
        <w:t>channel coding</w:t>
      </w:r>
      <w:r w:rsidR="00EB4B04">
        <w:rPr>
          <w:lang w:eastAsia="zh-CN"/>
        </w:rPr>
        <w:t xml:space="preserve"> </w:t>
      </w:r>
    </w:p>
    <w:p w14:paraId="11AD19BF" w14:textId="77777777" w:rsidR="00BB4AC5" w:rsidRDefault="0090280E" w:rsidP="00A201E3">
      <w:pPr>
        <w:rPr>
          <w:lang w:val="en-US"/>
        </w:rPr>
      </w:pPr>
      <w:bookmarkStart w:id="4" w:name="OLE_LINK67"/>
      <w:bookmarkEnd w:id="3"/>
      <w:r>
        <w:rPr>
          <w:lang w:val="en-US"/>
        </w:rPr>
        <w:t xml:space="preserve">To facilitate the specification for 6G, several new use cases and capabilities have been </w:t>
      </w:r>
      <w:r w:rsidR="00142654">
        <w:rPr>
          <w:lang w:val="en-US"/>
        </w:rPr>
        <w:t>discussed</w:t>
      </w:r>
      <w:r>
        <w:rPr>
          <w:lang w:val="en-US"/>
        </w:rPr>
        <w:t xml:space="preserve"> and specified in IMT-2030 to reflect the vision of 6G communication.</w:t>
      </w:r>
      <w:r w:rsidR="00717029">
        <w:rPr>
          <w:lang w:val="en-US"/>
        </w:rPr>
        <w:t xml:space="preserve"> In addition to the newly introduced capability, enhanced capabilities from 5G are also captured as part of evolution to future communication system, e.g., peak data rate, latency, etc. Channel coding, as a crucial block in PHY layer, should be</w:t>
      </w:r>
      <w:r w:rsidR="002F5203">
        <w:rPr>
          <w:lang w:val="en-US"/>
        </w:rPr>
        <w:t xml:space="preserve"> carefully designed to address the stringent challenges from </w:t>
      </w:r>
      <w:r w:rsidR="001C256A">
        <w:rPr>
          <w:lang w:val="en-US"/>
        </w:rPr>
        <w:t xml:space="preserve">new </w:t>
      </w:r>
      <w:r w:rsidR="002F5203">
        <w:rPr>
          <w:lang w:val="en-US"/>
        </w:rPr>
        <w:t>6G</w:t>
      </w:r>
      <w:r w:rsidR="002D0764">
        <w:rPr>
          <w:lang w:val="en-US"/>
        </w:rPr>
        <w:t xml:space="preserve"> requirements</w:t>
      </w:r>
      <w:r w:rsidR="0033130A">
        <w:rPr>
          <w:lang w:val="en-US"/>
        </w:rPr>
        <w:t xml:space="preserve"> and </w:t>
      </w:r>
      <w:r w:rsidR="001C256A">
        <w:rPr>
          <w:rFonts w:eastAsia="PMingLiU" w:hint="eastAsia"/>
          <w:lang w:val="en-US" w:eastAsia="zh-TW"/>
        </w:rPr>
        <w:t>i</w:t>
      </w:r>
      <w:r w:rsidR="001C256A">
        <w:rPr>
          <w:rFonts w:eastAsia="PMingLiU"/>
          <w:lang w:val="en-US" w:eastAsia="zh-TW"/>
        </w:rPr>
        <w:t>mproved capabilities</w:t>
      </w:r>
      <w:r w:rsidR="0033130A">
        <w:rPr>
          <w:lang w:val="en-US"/>
        </w:rPr>
        <w:t xml:space="preserve"> from 5G</w:t>
      </w:r>
      <w:r w:rsidR="002F5203">
        <w:rPr>
          <w:lang w:val="en-US"/>
        </w:rPr>
        <w:t xml:space="preserve">. On the other hand, 5G specification deployment has been massively invested and commercialized by operators. Therefore, leveraging 5G infrastructure to maximize the reutilization of existing implementation can greatly accelerate the migration to 6G. </w:t>
      </w:r>
      <w:bookmarkStart w:id="5" w:name="OLE_LINK175"/>
    </w:p>
    <w:p w14:paraId="724C71D4" w14:textId="77777777" w:rsidR="00BB4AC5" w:rsidRDefault="00BB4AC5" w:rsidP="00A201E3">
      <w:pPr>
        <w:rPr>
          <w:lang w:val="en-US"/>
        </w:rPr>
      </w:pPr>
    </w:p>
    <w:p w14:paraId="6953C78A" w14:textId="3909ADB6" w:rsidR="00961D75" w:rsidRDefault="00BB4AC5" w:rsidP="00A201E3">
      <w:pPr>
        <w:rPr>
          <w:lang w:val="en-US"/>
        </w:rPr>
      </w:pPr>
      <w:r>
        <w:rPr>
          <w:lang w:val="en-US"/>
        </w:rPr>
        <w:t>Meanwhile</w:t>
      </w:r>
      <w:r w:rsidR="002F5203">
        <w:rPr>
          <w:lang w:val="en-US"/>
        </w:rPr>
        <w:t xml:space="preserve">, </w:t>
      </w:r>
      <w:r w:rsidR="00127439">
        <w:rPr>
          <w:lang w:val="en-US"/>
        </w:rPr>
        <w:t xml:space="preserve">study scope of 6G channel coding is captured in </w:t>
      </w:r>
      <w:r w:rsidR="002D1241">
        <w:rPr>
          <w:lang w:val="en-US"/>
        </w:rPr>
        <w:fldChar w:fldCharType="begin"/>
      </w:r>
      <w:r w:rsidR="002D1241">
        <w:rPr>
          <w:lang w:val="en-US"/>
        </w:rPr>
        <w:instrText xml:space="preserve"> REF _Ref205993626 \r \h </w:instrText>
      </w:r>
      <w:r w:rsidR="002D1241">
        <w:rPr>
          <w:lang w:val="en-US"/>
        </w:rPr>
      </w:r>
      <w:r w:rsidR="002D1241">
        <w:rPr>
          <w:lang w:val="en-US"/>
        </w:rPr>
        <w:fldChar w:fldCharType="separate"/>
      </w:r>
      <w:r w:rsidR="00B67E6F">
        <w:rPr>
          <w:lang w:val="en-US"/>
        </w:rPr>
        <w:t>[1]</w:t>
      </w:r>
      <w:r w:rsidR="002D1241">
        <w:rPr>
          <w:lang w:val="en-US"/>
        </w:rPr>
        <w:fldChar w:fldCharType="end"/>
      </w:r>
      <w:r w:rsidR="002D1241">
        <w:rPr>
          <w:lang w:val="en-US"/>
        </w:rPr>
        <w:t xml:space="preserve"> </w:t>
      </w:r>
      <w:r w:rsidR="00127439">
        <w:rPr>
          <w:lang w:val="en-US"/>
        </w:rPr>
        <w:t>where 5G channel coding schemes, LDPC and Polar codes, are considered as baseline</w:t>
      </w:r>
      <w:r w:rsidR="008B5B2B">
        <w:rPr>
          <w:lang w:val="en-US"/>
        </w:rPr>
        <w:t xml:space="preserve"> with acceptable trade-off to satisfy 6G requirements.</w:t>
      </w:r>
      <w:bookmarkEnd w:id="5"/>
      <w:r>
        <w:rPr>
          <w:lang w:val="en-US"/>
        </w:rPr>
        <w:t xml:space="preserve"> </w:t>
      </w:r>
      <w:r w:rsidR="0033130A">
        <w:rPr>
          <w:lang w:val="en-US"/>
        </w:rPr>
        <w:t>To proceed the study under</w:t>
      </w:r>
      <w:r w:rsidR="008B5B2B">
        <w:rPr>
          <w:lang w:val="en-US"/>
        </w:rPr>
        <w:t xml:space="preserve"> the </w:t>
      </w:r>
      <w:r w:rsidR="0033130A">
        <w:rPr>
          <w:lang w:val="en-US"/>
        </w:rPr>
        <w:t xml:space="preserve">guideline of </w:t>
      </w:r>
      <w:r w:rsidR="008B5B2B">
        <w:rPr>
          <w:lang w:val="en-US"/>
        </w:rPr>
        <w:t>channel coding</w:t>
      </w:r>
      <w:r w:rsidR="0033130A">
        <w:rPr>
          <w:lang w:val="en-US"/>
        </w:rPr>
        <w:t xml:space="preserve"> study scope</w:t>
      </w:r>
      <w:r w:rsidR="008B5B2B">
        <w:rPr>
          <w:lang w:val="en-US"/>
        </w:rPr>
        <w:t xml:space="preserve">, the investigation should revisit 5G channel coding designs and reexamining with 6G requirements. </w:t>
      </w:r>
      <w:r w:rsidR="00322E31">
        <w:rPr>
          <w:lang w:val="en-US"/>
        </w:rPr>
        <w:t xml:space="preserve">It is observed that 5G channel coding design </w:t>
      </w:r>
      <w:r w:rsidR="00E46274">
        <w:rPr>
          <w:lang w:val="en-US"/>
        </w:rPr>
        <w:t xml:space="preserve">provides pragmatic features for the use scenarios, e.g., rate-matching and HARQ for data channels, and it </w:t>
      </w:r>
      <w:r w:rsidR="00322E31">
        <w:rPr>
          <w:lang w:val="en-US"/>
        </w:rPr>
        <w:t xml:space="preserve">has been optimized in term of error correcting performance. On the other hand, 6G requirements covers </w:t>
      </w:r>
      <w:r w:rsidR="00E46274">
        <w:rPr>
          <w:lang w:val="en-US"/>
        </w:rPr>
        <w:t>various</w:t>
      </w:r>
      <w:r w:rsidR="00322E31">
        <w:rPr>
          <w:lang w:val="en-US"/>
        </w:rPr>
        <w:t xml:space="preserve"> aspects and </w:t>
      </w:r>
      <w:r w:rsidR="003B02E8">
        <w:rPr>
          <w:lang w:val="en-US"/>
        </w:rPr>
        <w:t>it</w:t>
      </w:r>
      <w:r w:rsidR="00322E31">
        <w:rPr>
          <w:lang w:val="en-US"/>
        </w:rPr>
        <w:t xml:space="preserve"> might not be feasible </w:t>
      </w:r>
      <w:r w:rsidR="003B02E8">
        <w:rPr>
          <w:lang w:val="en-US"/>
        </w:rPr>
        <w:t xml:space="preserve">for 6G channel coding design </w:t>
      </w:r>
      <w:r w:rsidR="00322E31">
        <w:rPr>
          <w:lang w:val="en-US"/>
        </w:rPr>
        <w:t>to accommodate all of them w</w:t>
      </w:r>
      <w:r w:rsidR="002D0764">
        <w:rPr>
          <w:lang w:val="en-US"/>
        </w:rPr>
        <w:t>hile achieving</w:t>
      </w:r>
      <w:r w:rsidR="00322E31">
        <w:rPr>
          <w:lang w:val="en-US"/>
        </w:rPr>
        <w:t xml:space="preserve"> the same optimized error correcting capability of 5G design. Therefore, the design principle of 6G channel coding schemes should leverage the 5G design as much as possible </w:t>
      </w:r>
      <w:r w:rsidR="00961D75">
        <w:rPr>
          <w:lang w:val="en-US"/>
        </w:rPr>
        <w:t>while considering</w:t>
      </w:r>
      <w:r w:rsidR="00322E31">
        <w:rPr>
          <w:lang w:val="en-US"/>
        </w:rPr>
        <w:t xml:space="preserve"> necessary modification and performance tradeoff to address 6G requirements. To facilitate the </w:t>
      </w:r>
      <w:r w:rsidR="002E36DE">
        <w:rPr>
          <w:lang w:val="en-US"/>
        </w:rPr>
        <w:t>study</w:t>
      </w:r>
      <w:r w:rsidR="004E54F1">
        <w:rPr>
          <w:lang w:val="en-US"/>
        </w:rPr>
        <w:t>,</w:t>
      </w:r>
      <w:r w:rsidR="00322E31">
        <w:rPr>
          <w:lang w:val="en-US"/>
        </w:rPr>
        <w:t xml:space="preserve"> and methodology to reflect the 6G requirement from channel coding perspective should be discussed </w:t>
      </w:r>
      <w:r w:rsidR="00961D75">
        <w:rPr>
          <w:lang w:val="en-US"/>
        </w:rPr>
        <w:t xml:space="preserve">and prioritized </w:t>
      </w:r>
      <w:r w:rsidR="00322E31">
        <w:rPr>
          <w:lang w:val="en-US"/>
        </w:rPr>
        <w:t>in the very beginning</w:t>
      </w:r>
      <w:r w:rsidR="002E36DE">
        <w:rPr>
          <w:lang w:val="en-US"/>
        </w:rPr>
        <w:t xml:space="preserve"> stage</w:t>
      </w:r>
      <w:r w:rsidR="00322E31">
        <w:rPr>
          <w:lang w:val="en-US"/>
        </w:rPr>
        <w:t>.</w:t>
      </w:r>
      <w:r w:rsidR="00961D75">
        <w:rPr>
          <w:lang w:val="en-US"/>
        </w:rPr>
        <w:t xml:space="preserve"> </w:t>
      </w:r>
      <w:bookmarkStart w:id="6" w:name="OLE_LINK191"/>
      <w:bookmarkStart w:id="7" w:name="OLE_LINK192"/>
      <w:r w:rsidR="00961D75">
        <w:rPr>
          <w:lang w:val="en-US"/>
        </w:rPr>
        <w:t xml:space="preserve">In addition to meeting 6G requirements, issues </w:t>
      </w:r>
      <w:r w:rsidR="002D1241">
        <w:rPr>
          <w:lang w:val="en-US"/>
        </w:rPr>
        <w:t xml:space="preserve">or limitation </w:t>
      </w:r>
      <w:r w:rsidR="00961D75">
        <w:rPr>
          <w:lang w:val="en-US"/>
        </w:rPr>
        <w:t xml:space="preserve">identified in 5G </w:t>
      </w:r>
      <w:r w:rsidR="002D1241">
        <w:rPr>
          <w:lang w:val="en-US"/>
        </w:rPr>
        <w:t xml:space="preserve">channel coding </w:t>
      </w:r>
      <w:r w:rsidR="00961D75">
        <w:rPr>
          <w:lang w:val="en-US"/>
        </w:rPr>
        <w:t>design should also be addressed in 6G design.</w:t>
      </w:r>
      <w:bookmarkEnd w:id="6"/>
      <w:bookmarkEnd w:id="7"/>
      <w:r w:rsidR="002D1241">
        <w:rPr>
          <w:lang w:val="en-US"/>
        </w:rPr>
        <w:t xml:space="preserve"> For example, DCI payload size and the insufficient early termination rate in Polar code design. </w:t>
      </w:r>
    </w:p>
    <w:p w14:paraId="1A610440" w14:textId="3825680F" w:rsidR="006A712D" w:rsidRDefault="00961D75" w:rsidP="00961D75">
      <w:pPr>
        <w:rPr>
          <w:lang w:val="en-US"/>
        </w:rPr>
      </w:pPr>
      <w:r>
        <w:rPr>
          <w:lang w:val="en-US"/>
        </w:rPr>
        <w:t xml:space="preserve">Another aspect to investigate in 6G channel coding is the joint design across different PHY blocks. </w:t>
      </w:r>
      <w:r w:rsidR="002D0764">
        <w:rPr>
          <w:lang w:val="en-US"/>
        </w:rPr>
        <w:t>C</w:t>
      </w:r>
      <w:r>
        <w:rPr>
          <w:lang w:val="en-US"/>
        </w:rPr>
        <w:t>hannel coding technology has been quite mature and 5G LDPC and Polar codes error correction capability has been pushed to limit</w:t>
      </w:r>
      <w:r w:rsidR="002D0764">
        <w:rPr>
          <w:lang w:val="en-US"/>
        </w:rPr>
        <w:t xml:space="preserve"> with the consideration of practical features, e.g., HARQ, rate-matching, etc</w:t>
      </w:r>
      <w:r>
        <w:rPr>
          <w:lang w:val="en-US"/>
        </w:rPr>
        <w:t>. Further dB level coding gain from 5G design is extremely challenging</w:t>
      </w:r>
      <w:r w:rsidR="002D0764">
        <w:rPr>
          <w:lang w:val="en-US"/>
        </w:rPr>
        <w:t xml:space="preserve"> without excessive implementation overhead</w:t>
      </w:r>
      <w:r>
        <w:rPr>
          <w:lang w:val="en-US"/>
        </w:rPr>
        <w:t>. To achieve further performance enhancement</w:t>
      </w:r>
      <w:r w:rsidR="002D0764">
        <w:rPr>
          <w:lang w:val="en-US"/>
        </w:rPr>
        <w:t xml:space="preserve"> and better trade-off with complexity</w:t>
      </w:r>
      <w:r>
        <w:rPr>
          <w:lang w:val="en-US"/>
        </w:rPr>
        <w:t xml:space="preserve">, it is feasible to jointly design channel coding block with other PHY blocks, for example, modulation. </w:t>
      </w:r>
      <w:r w:rsidR="001C256A">
        <w:rPr>
          <w:lang w:val="en-US"/>
        </w:rPr>
        <w:t>It</w:t>
      </w:r>
      <w:r>
        <w:rPr>
          <w:lang w:val="en-US"/>
        </w:rPr>
        <w:t xml:space="preserve"> has been shown in several literature</w:t>
      </w:r>
      <w:r w:rsidR="001C256A">
        <w:rPr>
          <w:lang w:val="en-US"/>
        </w:rPr>
        <w:t xml:space="preserve">s </w:t>
      </w:r>
      <w:r>
        <w:rPr>
          <w:lang w:val="en-US"/>
        </w:rPr>
        <w:t xml:space="preserve">the joint design of channel coding and modulation can grasp additional shaping gain </w:t>
      </w:r>
      <w:r w:rsidR="00057C70">
        <w:rPr>
          <w:lang w:val="en-US"/>
        </w:rPr>
        <w:t>toward</w:t>
      </w:r>
      <w:r>
        <w:rPr>
          <w:lang w:val="en-US"/>
        </w:rPr>
        <w:t xml:space="preserve"> the ultimate 1.53dB shaping gain</w:t>
      </w:r>
      <w:r w:rsidR="002E36DE">
        <w:rPr>
          <w:lang w:val="en-US"/>
        </w:rPr>
        <w:t xml:space="preserve"> </w:t>
      </w:r>
      <w:r w:rsidR="002E36DE">
        <w:rPr>
          <w:lang w:val="en-US"/>
        </w:rPr>
        <w:fldChar w:fldCharType="begin"/>
      </w:r>
      <w:r w:rsidR="002E36DE">
        <w:rPr>
          <w:lang w:val="en-US"/>
        </w:rPr>
        <w:instrText xml:space="preserve"> REF _Ref206061222 \r \h </w:instrText>
      </w:r>
      <w:r w:rsidR="002E36DE">
        <w:rPr>
          <w:lang w:val="en-US"/>
        </w:rPr>
      </w:r>
      <w:r w:rsidR="002E36DE">
        <w:rPr>
          <w:lang w:val="en-US"/>
        </w:rPr>
        <w:fldChar w:fldCharType="separate"/>
      </w:r>
      <w:r w:rsidR="00B67E6F">
        <w:rPr>
          <w:lang w:val="en-US"/>
        </w:rPr>
        <w:t>[4]</w:t>
      </w:r>
      <w:r w:rsidR="002E36DE">
        <w:rPr>
          <w:lang w:val="en-US"/>
        </w:rPr>
        <w:fldChar w:fldCharType="end"/>
      </w:r>
      <w:r w:rsidR="002D0764">
        <w:rPr>
          <w:lang w:val="en-US"/>
        </w:rPr>
        <w:t xml:space="preserve">. </w:t>
      </w:r>
    </w:p>
    <w:p w14:paraId="1773BE24" w14:textId="2BB979B6" w:rsidR="00322E31" w:rsidRDefault="006A712D" w:rsidP="00961D75">
      <w:pPr>
        <w:rPr>
          <w:lang w:val="en-US"/>
        </w:rPr>
      </w:pPr>
      <w:r>
        <w:rPr>
          <w:lang w:val="en-US"/>
        </w:rPr>
        <w:t>In conclusion, 6G LDPC and Polar study should 1. investigate candidate</w:t>
      </w:r>
      <w:r w:rsidR="001C256A">
        <w:rPr>
          <w:lang w:val="en-US"/>
        </w:rPr>
        <w:t>s</w:t>
      </w:r>
      <w:r>
        <w:rPr>
          <w:lang w:val="en-US"/>
        </w:rPr>
        <w:t xml:space="preserve"> which provide justified gain over 5G design in terms of 6G requirements with the consideration of necessary performance trade-off 2. validate issues identified in 5G design and provide solutions3. Investigate the feasibility of joint design with other PHY blocks with consideration of performance and implementation complexity trade-off. </w:t>
      </w:r>
      <w:r w:rsidR="00961D75">
        <w:rPr>
          <w:lang w:val="en-US"/>
        </w:rPr>
        <w:t xml:space="preserve"> </w:t>
      </w:r>
    </w:p>
    <w:bookmarkEnd w:id="4"/>
    <w:p w14:paraId="4F0C619A" w14:textId="6DB53879" w:rsidR="00142654" w:rsidRDefault="002F5203" w:rsidP="00A201E3">
      <w:pPr>
        <w:rPr>
          <w:lang w:val="en-US"/>
        </w:rPr>
      </w:pPr>
      <w:r>
        <w:rPr>
          <w:lang w:val="en-US"/>
        </w:rPr>
        <w:t xml:space="preserve">    </w:t>
      </w:r>
    </w:p>
    <w:p w14:paraId="58E3F172" w14:textId="77777777" w:rsidR="00EB4B04" w:rsidRDefault="00EB4B04" w:rsidP="00813A55">
      <w:pPr>
        <w:rPr>
          <w:lang w:val="en-US"/>
        </w:rPr>
      </w:pPr>
    </w:p>
    <w:p w14:paraId="6D3601DA" w14:textId="1F5749A8" w:rsidR="00BF1A07" w:rsidRPr="00AF4AA5" w:rsidRDefault="00623115" w:rsidP="004B1A92">
      <w:pPr>
        <w:pStyle w:val="Heading1"/>
        <w:numPr>
          <w:ilvl w:val="0"/>
          <w:numId w:val="4"/>
        </w:numPr>
        <w:rPr>
          <w:lang w:val="en-US"/>
        </w:rPr>
      </w:pPr>
      <w:r w:rsidRPr="00AF4AA5">
        <w:rPr>
          <w:lang w:eastAsia="zh-CN"/>
        </w:rPr>
        <w:lastRenderedPageBreak/>
        <w:t xml:space="preserve">6G LDPC </w:t>
      </w:r>
    </w:p>
    <w:p w14:paraId="619B3BF5" w14:textId="5A7C0DA1" w:rsidR="00B70323" w:rsidRDefault="00623115" w:rsidP="00B70323">
      <w:pPr>
        <w:pStyle w:val="Heading2"/>
        <w:numPr>
          <w:ilvl w:val="1"/>
          <w:numId w:val="4"/>
        </w:numPr>
        <w:tabs>
          <w:tab w:val="num" w:pos="1440"/>
        </w:tabs>
      </w:pPr>
      <w:r>
        <w:t>5G LDPC overview</w:t>
      </w:r>
    </w:p>
    <w:p w14:paraId="28BE5DB9" w14:textId="43786050" w:rsidR="00363C81" w:rsidRPr="00363C81" w:rsidRDefault="002E36DE" w:rsidP="00363C81">
      <w:pPr>
        <w:rPr>
          <w:lang w:val="en-US"/>
        </w:rPr>
      </w:pPr>
      <w:r>
        <w:rPr>
          <w:lang w:val="en-US"/>
        </w:rPr>
        <w:t>LDPC</w:t>
      </w:r>
      <w:r w:rsidR="00363C81" w:rsidRPr="00363C81">
        <w:rPr>
          <w:lang w:val="en-US"/>
        </w:rPr>
        <w:t xml:space="preserve"> codes are adopted as the primary channel coding scheme for the 5G physical layer data channels, as specified in </w:t>
      </w:r>
      <w:bookmarkStart w:id="8" w:name="OLE_LINK197"/>
      <w:r>
        <w:rPr>
          <w:lang w:val="en-US"/>
        </w:rPr>
        <w:fldChar w:fldCharType="begin"/>
      </w:r>
      <w:r>
        <w:rPr>
          <w:lang w:val="en-US"/>
        </w:rPr>
        <w:instrText xml:space="preserve"> REF _Ref206065965 \r \h </w:instrText>
      </w:r>
      <w:r>
        <w:rPr>
          <w:lang w:val="en-US"/>
        </w:rPr>
      </w:r>
      <w:r>
        <w:rPr>
          <w:lang w:val="en-US"/>
        </w:rPr>
        <w:fldChar w:fldCharType="separate"/>
      </w:r>
      <w:r w:rsidR="00B67E6F">
        <w:rPr>
          <w:lang w:val="en-US"/>
        </w:rPr>
        <w:t>[3]</w:t>
      </w:r>
      <w:r>
        <w:rPr>
          <w:lang w:val="en-US"/>
        </w:rPr>
        <w:fldChar w:fldCharType="end"/>
      </w:r>
      <w:bookmarkEnd w:id="8"/>
      <w:r w:rsidR="00363C81" w:rsidRPr="00363C81">
        <w:rPr>
          <w:lang w:val="en-US"/>
        </w:rPr>
        <w:t xml:space="preserve">. </w:t>
      </w:r>
      <w:r w:rsidR="00363C81">
        <w:rPr>
          <w:lang w:val="en-US"/>
        </w:rPr>
        <w:t>In particular, QC-</w:t>
      </w:r>
      <w:r w:rsidR="00363C81" w:rsidRPr="00363C81">
        <w:rPr>
          <w:lang w:val="en-US"/>
        </w:rPr>
        <w:t>LDPC codes are selected for their excellent error correction capability and suitability for high-throughput, low-latency hardware implementations. These properties are essential for supporting the diverse requirements of 5G services, including enhanced Mobile Broadband (</w:t>
      </w:r>
      <w:proofErr w:type="spellStart"/>
      <w:r w:rsidR="00363C81" w:rsidRPr="00363C81">
        <w:rPr>
          <w:lang w:val="en-US"/>
        </w:rPr>
        <w:t>eMBB</w:t>
      </w:r>
      <w:proofErr w:type="spellEnd"/>
      <w:r w:rsidR="00363C81" w:rsidRPr="00363C81">
        <w:rPr>
          <w:lang w:val="en-US"/>
        </w:rPr>
        <w:t>), Ultra-Reliable Low-Latency Communications (URLLC), and massive Machine-Type Communications (</w:t>
      </w:r>
      <w:proofErr w:type="spellStart"/>
      <w:r w:rsidR="00363C81" w:rsidRPr="00363C81">
        <w:rPr>
          <w:lang w:val="en-US"/>
        </w:rPr>
        <w:t>mMTC</w:t>
      </w:r>
      <w:proofErr w:type="spellEnd"/>
      <w:r w:rsidR="00363C81" w:rsidRPr="00363C81">
        <w:rPr>
          <w:lang w:val="en-US"/>
        </w:rPr>
        <w:t>).</w:t>
      </w:r>
    </w:p>
    <w:p w14:paraId="7F992370" w14:textId="77777777" w:rsidR="00363C81" w:rsidRDefault="00363C81" w:rsidP="00363C81">
      <w:pPr>
        <w:rPr>
          <w:lang w:val="en-US"/>
        </w:rPr>
      </w:pPr>
    </w:p>
    <w:p w14:paraId="689E96F6" w14:textId="4E2E7E55" w:rsidR="00363C81" w:rsidRPr="00363C81" w:rsidRDefault="00363C81" w:rsidP="00363C81">
      <w:pPr>
        <w:rPr>
          <w:lang w:val="en-US"/>
        </w:rPr>
      </w:pPr>
      <w:r w:rsidRPr="00363C81">
        <w:rPr>
          <w:lang w:val="en-US"/>
        </w:rPr>
        <w:t xml:space="preserve">The </w:t>
      </w:r>
      <w:r>
        <w:rPr>
          <w:lang w:val="en-US"/>
        </w:rPr>
        <w:t>QC-</w:t>
      </w:r>
      <w:r w:rsidRPr="00363C81">
        <w:rPr>
          <w:lang w:val="en-US"/>
        </w:rPr>
        <w:t>LDPC code structure in 5G NR is based on two base graphs, referred to as Base Graph 1 (BG1) and Base Graph 2 (BG2). BG1 is optimized for large code block sizes and higher code rates</w:t>
      </w:r>
      <w:r>
        <w:rPr>
          <w:lang w:val="en-US"/>
        </w:rPr>
        <w:t xml:space="preserve"> to enable</w:t>
      </w:r>
      <w:r w:rsidRPr="00363C81">
        <w:rPr>
          <w:lang w:val="en-US"/>
        </w:rPr>
        <w:t xml:space="preserve"> large data payloads and high spectral efficiency. </w:t>
      </w:r>
      <w:bookmarkStart w:id="9" w:name="OLE_LINK186"/>
      <w:r w:rsidR="003D28E7">
        <w:rPr>
          <w:lang w:val="en-US"/>
        </w:rPr>
        <w:t xml:space="preserve">The full size of BG1 </w:t>
      </w:r>
      <w:r w:rsidR="002E36DE">
        <w:rPr>
          <w:lang w:val="en-US"/>
        </w:rPr>
        <w:t xml:space="preserve">is </w:t>
      </w:r>
      <w:r w:rsidR="003D28E7">
        <w:rPr>
          <w:lang w:val="en-US"/>
        </w:rPr>
        <w:t xml:space="preserve">46×68 where 22 columns are associated with information bits. </w:t>
      </w:r>
      <w:bookmarkEnd w:id="9"/>
      <w:r w:rsidRPr="00363C81">
        <w:rPr>
          <w:lang w:val="en-US"/>
        </w:rPr>
        <w:t xml:space="preserve">BG2, on the other hand, is designed for smaller code block sizes and lower code rates, addressing the </w:t>
      </w:r>
      <w:r>
        <w:rPr>
          <w:lang w:val="en-US"/>
        </w:rPr>
        <w:t>scenarios</w:t>
      </w:r>
      <w:r w:rsidRPr="00363C81">
        <w:rPr>
          <w:lang w:val="en-US"/>
        </w:rPr>
        <w:t xml:space="preserve"> where reliability and low latency are prioritized. </w:t>
      </w:r>
      <w:r w:rsidR="003D28E7">
        <w:rPr>
          <w:lang w:val="en-US"/>
        </w:rPr>
        <w:t xml:space="preserve">The full size of BG2 </w:t>
      </w:r>
      <w:r w:rsidR="002E36DE">
        <w:rPr>
          <w:lang w:val="en-US"/>
        </w:rPr>
        <w:t xml:space="preserve">is </w:t>
      </w:r>
      <w:r w:rsidR="003D28E7">
        <w:rPr>
          <w:lang w:val="en-US"/>
        </w:rPr>
        <w:t xml:space="preserve">42×52 where 10 columns are associated with information bits. </w:t>
      </w:r>
      <w:r w:rsidRPr="00363C81">
        <w:rPr>
          <w:lang w:val="en-US"/>
        </w:rPr>
        <w:t xml:space="preserve">The selection of the base graph is determined by the </w:t>
      </w:r>
      <w:r w:rsidR="003D28E7">
        <w:rPr>
          <w:lang w:val="en-US"/>
        </w:rPr>
        <w:t>TB</w:t>
      </w:r>
      <w:r w:rsidRPr="00363C81">
        <w:rPr>
          <w:lang w:val="en-US"/>
        </w:rPr>
        <w:t xml:space="preserve"> size and the target code rate, as defined in </w:t>
      </w:r>
      <w:r w:rsidR="002E36DE">
        <w:rPr>
          <w:lang w:val="en-US"/>
        </w:rPr>
        <w:fldChar w:fldCharType="begin"/>
      </w:r>
      <w:r w:rsidR="002E36DE">
        <w:rPr>
          <w:lang w:val="en-US"/>
        </w:rPr>
        <w:instrText xml:space="preserve"> REF _Ref206065965 \r \h </w:instrText>
      </w:r>
      <w:r w:rsidR="002E36DE">
        <w:rPr>
          <w:lang w:val="en-US"/>
        </w:rPr>
      </w:r>
      <w:r w:rsidR="002E36DE">
        <w:rPr>
          <w:lang w:val="en-US"/>
        </w:rPr>
        <w:fldChar w:fldCharType="separate"/>
      </w:r>
      <w:r w:rsidR="00B67E6F">
        <w:rPr>
          <w:lang w:val="en-US"/>
        </w:rPr>
        <w:t>[3]</w:t>
      </w:r>
      <w:r w:rsidR="002E36DE">
        <w:rPr>
          <w:lang w:val="en-US"/>
        </w:rPr>
        <w:fldChar w:fldCharType="end"/>
      </w:r>
      <w:r w:rsidRPr="00363C81">
        <w:rPr>
          <w:lang w:val="en-US"/>
        </w:rPr>
        <w:t xml:space="preserve"> This flexible approach allows 5G NR to efficiently support a wide range of data rates and service requirements.</w:t>
      </w:r>
    </w:p>
    <w:p w14:paraId="2712513B" w14:textId="77777777" w:rsidR="00363C81" w:rsidRPr="00363C81" w:rsidRDefault="00363C81" w:rsidP="00363C81">
      <w:pPr>
        <w:rPr>
          <w:lang w:val="en-US"/>
        </w:rPr>
      </w:pPr>
    </w:p>
    <w:p w14:paraId="78B1E40E" w14:textId="78BA4AE8" w:rsidR="00363C81" w:rsidRDefault="00363C81" w:rsidP="00363C81">
      <w:pPr>
        <w:rPr>
          <w:lang w:val="en-US"/>
        </w:rPr>
      </w:pPr>
      <w:r w:rsidRPr="00363C81">
        <w:rPr>
          <w:lang w:val="en-US"/>
        </w:rPr>
        <w:t xml:space="preserve">The </w:t>
      </w:r>
      <w:r w:rsidR="003D28E7">
        <w:rPr>
          <w:lang w:val="en-US"/>
        </w:rPr>
        <w:t>QC-</w:t>
      </w:r>
      <w:r w:rsidRPr="00363C81">
        <w:rPr>
          <w:lang w:val="en-US"/>
        </w:rPr>
        <w:t xml:space="preserve">LDPC parity-check matrix is constructed by expanding the selected base graph using a lifting size Z, which is chosen from a predefined set of values </w:t>
      </w:r>
      <w:r w:rsidR="003D28E7">
        <w:rPr>
          <w:lang w:val="en-US"/>
        </w:rPr>
        <w:t xml:space="preserve">as listed in </w:t>
      </w:r>
      <w:r w:rsidR="002E36DE">
        <w:rPr>
          <w:lang w:val="en-US"/>
        </w:rPr>
        <w:fldChar w:fldCharType="begin"/>
      </w:r>
      <w:r w:rsidR="002E36DE">
        <w:rPr>
          <w:lang w:val="en-US"/>
        </w:rPr>
        <w:instrText xml:space="preserve"> REF _Ref206065965 \r \h </w:instrText>
      </w:r>
      <w:r w:rsidR="002E36DE">
        <w:rPr>
          <w:lang w:val="en-US"/>
        </w:rPr>
      </w:r>
      <w:r w:rsidR="002E36DE">
        <w:rPr>
          <w:lang w:val="en-US"/>
        </w:rPr>
        <w:fldChar w:fldCharType="separate"/>
      </w:r>
      <w:r w:rsidR="00B67E6F">
        <w:rPr>
          <w:lang w:val="en-US"/>
        </w:rPr>
        <w:t>[3]</w:t>
      </w:r>
      <w:r w:rsidR="002E36DE">
        <w:rPr>
          <w:lang w:val="en-US"/>
        </w:rPr>
        <w:fldChar w:fldCharType="end"/>
      </w:r>
      <w:r w:rsidRPr="00363C81">
        <w:rPr>
          <w:lang w:val="en-US"/>
        </w:rPr>
        <w:t>. The quasi-cyclic (QC) structure of the LDPC matrix enables efficient encoding and decoding, as each non-zero entry in the base graph is mapped to a cyclically shifted identity matrix of size</w:t>
      </w:r>
      <w:r>
        <w:rPr>
          <w:lang w:val="en-US"/>
        </w:rPr>
        <w:t xml:space="preserve"> </w:t>
      </w:r>
      <w:r w:rsidRPr="00363C81">
        <w:rPr>
          <w:lang w:val="en-US"/>
        </w:rPr>
        <w:t xml:space="preserve">Z. This structure is highly advantageous for hardware implementations, as it allows for parallel processing and reduces the complexity of both encoding and decoding operations. For large transport block sizes, the input data is segmented into multiple code blocks, each encoded separately using LDPC codes. </w:t>
      </w:r>
    </w:p>
    <w:p w14:paraId="26285C3B" w14:textId="77777777" w:rsidR="003D28E7" w:rsidRPr="00363C81" w:rsidRDefault="003D28E7" w:rsidP="00363C81">
      <w:pPr>
        <w:rPr>
          <w:lang w:val="en-US"/>
        </w:rPr>
      </w:pPr>
    </w:p>
    <w:p w14:paraId="5B86F0E2" w14:textId="09E08884" w:rsidR="00363C81" w:rsidRPr="00363C81" w:rsidRDefault="00363C81" w:rsidP="00363C81">
      <w:pPr>
        <w:rPr>
          <w:lang w:val="en-US"/>
        </w:rPr>
      </w:pPr>
      <w:r w:rsidRPr="00363C81">
        <w:rPr>
          <w:lang w:val="en-US"/>
        </w:rPr>
        <w:t xml:space="preserve">The encoding process in 5G </w:t>
      </w:r>
      <w:r w:rsidR="003D28E7">
        <w:rPr>
          <w:lang w:val="en-US"/>
        </w:rPr>
        <w:t>QC-</w:t>
      </w:r>
      <w:r w:rsidRPr="00363C81">
        <w:rPr>
          <w:lang w:val="en-US"/>
        </w:rPr>
        <w:t xml:space="preserve">LDPC leverages the QC structure for hardware efficiency. The parity-check matrix is divided into a systematic part, which </w:t>
      </w:r>
      <w:r w:rsidR="002E36DE">
        <w:rPr>
          <w:lang w:val="en-US"/>
        </w:rPr>
        <w:t>is associated with</w:t>
      </w:r>
      <w:r w:rsidRPr="00363C81">
        <w:rPr>
          <w:lang w:val="en-US"/>
        </w:rPr>
        <w:t xml:space="preserve"> the information bits, and a parity part, which </w:t>
      </w:r>
      <w:r w:rsidR="002E36DE">
        <w:rPr>
          <w:lang w:val="en-US"/>
        </w:rPr>
        <w:t>is associated with t</w:t>
      </w:r>
      <w:r w:rsidRPr="00363C81">
        <w:rPr>
          <w:lang w:val="en-US"/>
        </w:rPr>
        <w:t>he parity bits. The parity part features a dual diagonal structure, which facilitates low-latency encoding by enabling the use of simple shift registers and accumulators</w:t>
      </w:r>
      <w:r w:rsidR="003D28E7">
        <w:rPr>
          <w:lang w:val="en-US"/>
        </w:rPr>
        <w:t xml:space="preserve">. </w:t>
      </w:r>
      <w:r w:rsidRPr="00363C81">
        <w:rPr>
          <w:lang w:val="en-US"/>
        </w:rPr>
        <w:t>For scenarios requiring very low code rates, a Raptor-like extension is applied to the base graph, further enhancing error correction performance and robustness against channel impairments. Decoding is typically performed using layered belief propagation or min-sum algorithms, which exploit the QC structure to enable parallel message updates and reduce decoding latency</w:t>
      </w:r>
      <w:r w:rsidR="003D28E7">
        <w:rPr>
          <w:lang w:val="en-US"/>
        </w:rPr>
        <w:t xml:space="preserve">. </w:t>
      </w:r>
      <w:r w:rsidRPr="00363C81">
        <w:rPr>
          <w:lang w:val="en-US"/>
        </w:rPr>
        <w:t>These algorithms iteratively update the messages passed between variable nodes and check nodes in the Tanner graph representation of the LDPC code, converging on the most likely codeword.</w:t>
      </w:r>
    </w:p>
    <w:p w14:paraId="62D3FB6C" w14:textId="77777777" w:rsidR="00363C81" w:rsidRPr="00363C81" w:rsidRDefault="00363C81" w:rsidP="00363C81">
      <w:pPr>
        <w:rPr>
          <w:lang w:val="en-US"/>
        </w:rPr>
      </w:pPr>
    </w:p>
    <w:p w14:paraId="58E2A97C" w14:textId="77777777" w:rsidR="00B70323" w:rsidRPr="00B70323" w:rsidRDefault="00B70323" w:rsidP="00B70323">
      <w:pPr>
        <w:pStyle w:val="ListParagraph"/>
        <w:keepNext/>
        <w:keepLines/>
        <w:numPr>
          <w:ilvl w:val="0"/>
          <w:numId w:val="5"/>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20"/>
          <w:lang w:val="en-GB" w:eastAsia="en-US"/>
        </w:rPr>
      </w:pPr>
    </w:p>
    <w:p w14:paraId="56DA8672" w14:textId="77777777" w:rsidR="00B70323" w:rsidRPr="00B70323" w:rsidRDefault="00B70323" w:rsidP="00B70323">
      <w:pPr>
        <w:pStyle w:val="ListParagraph"/>
        <w:keepNext/>
        <w:keepLines/>
        <w:numPr>
          <w:ilvl w:val="0"/>
          <w:numId w:val="5"/>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20"/>
          <w:lang w:val="en-GB" w:eastAsia="en-US"/>
        </w:rPr>
      </w:pPr>
    </w:p>
    <w:p w14:paraId="6B19286F" w14:textId="77777777" w:rsidR="00B70323" w:rsidRPr="00B70323" w:rsidRDefault="00B70323" w:rsidP="00B70323">
      <w:pPr>
        <w:pStyle w:val="ListParagraph"/>
        <w:keepNext/>
        <w:keepLines/>
        <w:numPr>
          <w:ilvl w:val="0"/>
          <w:numId w:val="5"/>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20"/>
          <w:lang w:val="en-GB" w:eastAsia="en-US"/>
        </w:rPr>
      </w:pPr>
    </w:p>
    <w:p w14:paraId="218A504D" w14:textId="77777777" w:rsidR="00B70323" w:rsidRPr="00B70323" w:rsidRDefault="00B70323" w:rsidP="00B70323">
      <w:pPr>
        <w:pStyle w:val="ListParagraph"/>
        <w:keepNext/>
        <w:keepLines/>
        <w:numPr>
          <w:ilvl w:val="1"/>
          <w:numId w:val="5"/>
        </w:numPr>
        <w:overflowPunct w:val="0"/>
        <w:autoSpaceDE w:val="0"/>
        <w:autoSpaceDN w:val="0"/>
        <w:adjustRightInd w:val="0"/>
        <w:spacing w:before="180" w:after="180"/>
        <w:contextualSpacing w:val="0"/>
        <w:textAlignment w:val="baseline"/>
        <w:outlineLvl w:val="1"/>
        <w:rPr>
          <w:rFonts w:ascii="Arial" w:hAnsi="Arial"/>
          <w:vanish/>
          <w:sz w:val="32"/>
          <w:szCs w:val="20"/>
          <w:lang w:val="en-GB" w:eastAsia="en-US"/>
        </w:rPr>
      </w:pPr>
    </w:p>
    <w:p w14:paraId="41525BE3" w14:textId="0C62AC64" w:rsidR="003B1966" w:rsidRDefault="00623115" w:rsidP="003B1966">
      <w:pPr>
        <w:pStyle w:val="Heading2"/>
        <w:numPr>
          <w:ilvl w:val="1"/>
          <w:numId w:val="4"/>
        </w:numPr>
        <w:tabs>
          <w:tab w:val="num" w:pos="1440"/>
        </w:tabs>
      </w:pPr>
      <w:r>
        <w:t>6G LDPC enhancement</w:t>
      </w:r>
    </w:p>
    <w:p w14:paraId="5C10B544" w14:textId="77777777" w:rsidR="00B70323" w:rsidRPr="00B70323" w:rsidRDefault="00B70323" w:rsidP="00B70323">
      <w:pPr>
        <w:pStyle w:val="ListParagraph"/>
        <w:keepNext/>
        <w:keepLines/>
        <w:numPr>
          <w:ilvl w:val="1"/>
          <w:numId w:val="5"/>
        </w:numPr>
        <w:overflowPunct w:val="0"/>
        <w:autoSpaceDE w:val="0"/>
        <w:autoSpaceDN w:val="0"/>
        <w:adjustRightInd w:val="0"/>
        <w:spacing w:before="180" w:after="180"/>
        <w:contextualSpacing w:val="0"/>
        <w:textAlignment w:val="baseline"/>
        <w:outlineLvl w:val="1"/>
        <w:rPr>
          <w:rFonts w:ascii="Arial" w:hAnsi="Arial"/>
          <w:vanish/>
          <w:sz w:val="32"/>
          <w:szCs w:val="20"/>
          <w:lang w:val="en-GB" w:eastAsia="en-US"/>
        </w:rPr>
      </w:pPr>
    </w:p>
    <w:p w14:paraId="0AB14DF6" w14:textId="14F29A8D" w:rsidR="00B70323" w:rsidRDefault="00623115" w:rsidP="00B70323">
      <w:pPr>
        <w:pStyle w:val="Heading3"/>
      </w:pPr>
      <w:bookmarkStart w:id="10" w:name="_Ref205980837"/>
      <w:r>
        <w:t>Motivation</w:t>
      </w:r>
      <w:bookmarkEnd w:id="10"/>
    </w:p>
    <w:p w14:paraId="4FD65169" w14:textId="243EC342" w:rsidR="004019E1" w:rsidRDefault="003B02E8" w:rsidP="00CA103A">
      <w:bookmarkStart w:id="11" w:name="OLE_LINK193"/>
      <w:bookmarkStart w:id="12" w:name="OLE_LINK112"/>
      <w:bookmarkStart w:id="13" w:name="OLE_LINK177"/>
      <w:r>
        <w:t xml:space="preserve">Peak data rate is one of </w:t>
      </w:r>
      <w:r w:rsidR="001C256A">
        <w:t xml:space="preserve">the </w:t>
      </w:r>
      <w:r>
        <w:t>KPI</w:t>
      </w:r>
      <w:r w:rsidR="0078071C">
        <w:t>s</w:t>
      </w:r>
      <w:r>
        <w:t xml:space="preserve"> to enable 6G application</w:t>
      </w:r>
      <w:r w:rsidR="0089607C">
        <w:t>s</w:t>
      </w:r>
      <w:r>
        <w:t>, e.g., AR</w:t>
      </w:r>
      <w:r w:rsidR="001C256A">
        <w:t>/XR</w:t>
      </w:r>
      <w:r>
        <w:t>, immersive communication. In IMT-2030</w:t>
      </w:r>
      <w:r w:rsidR="00BB4AC5">
        <w:t xml:space="preserve"> and </w:t>
      </w:r>
      <w:r w:rsidR="009C66A8">
        <w:t>company contributions</w:t>
      </w:r>
      <w:r w:rsidR="00BB4AC5">
        <w:t xml:space="preserve"> from RAN WG1#122</w:t>
      </w:r>
      <w:r>
        <w:t xml:space="preserve">, peak data rate </w:t>
      </w:r>
      <w:r w:rsidR="00F07182">
        <w:t xml:space="preserve">in the range of </w:t>
      </w:r>
      <w:r w:rsidR="00BB4AC5">
        <w:t>3</w:t>
      </w:r>
      <w:r>
        <w:t xml:space="preserve">0-200 Gbps are </w:t>
      </w:r>
      <w:r w:rsidR="00F07182">
        <w:t xml:space="preserve">being </w:t>
      </w:r>
      <w:r w:rsidR="009C66A8">
        <w:t xml:space="preserve">actively </w:t>
      </w:r>
      <w:r w:rsidR="00F07182">
        <w:t>discussed</w:t>
      </w:r>
      <w:r>
        <w:t>. To achieve high peak data rate</w:t>
      </w:r>
      <w:r w:rsidR="009C66A8">
        <w:t xml:space="preserve"> within the range</w:t>
      </w:r>
      <w:r>
        <w:t xml:space="preserve">, LDPC </w:t>
      </w:r>
      <w:r w:rsidR="004019E1">
        <w:t>codes remain</w:t>
      </w:r>
      <w:r>
        <w:t xml:space="preserve"> a strong candidate </w:t>
      </w:r>
      <w:r w:rsidR="004019E1">
        <w:t>due to</w:t>
      </w:r>
      <w:r>
        <w:t xml:space="preserve"> the </w:t>
      </w:r>
      <w:r w:rsidR="00F07182">
        <w:t>efficient</w:t>
      </w:r>
      <w:r w:rsidR="001C256A">
        <w:t xml:space="preserve"> </w:t>
      </w:r>
      <w:r>
        <w:t>parallel decoder structure</w:t>
      </w:r>
      <w:r w:rsidR="001C256A">
        <w:t xml:space="preserve"> and error correction capability</w:t>
      </w:r>
      <w:r w:rsidR="004019E1">
        <w:t xml:space="preserve"> close to Shannon limit</w:t>
      </w:r>
      <w:r w:rsidR="00CA103A">
        <w:t xml:space="preserve">. In particular, 5G data channel </w:t>
      </w:r>
      <w:r w:rsidR="004019E1" w:rsidRPr="004019E1">
        <w:t xml:space="preserve">employs a QC-LDPC structure with a sufficiently large lifting size (Z) and optimized base graphs (BGs) to deliver robust error correction and support peak data rates for </w:t>
      </w:r>
      <w:proofErr w:type="spellStart"/>
      <w:r w:rsidR="004019E1" w:rsidRPr="004019E1">
        <w:t>eMBB</w:t>
      </w:r>
      <w:proofErr w:type="spellEnd"/>
      <w:r w:rsidR="004019E1" w:rsidRPr="004019E1">
        <w:t xml:space="preserve"> use cases.</w:t>
      </w:r>
    </w:p>
    <w:p w14:paraId="21E972B7" w14:textId="6187244A" w:rsidR="003B02E8" w:rsidRDefault="003B02E8" w:rsidP="00CA103A">
      <w:bookmarkStart w:id="14" w:name="OLE_LINK151"/>
      <w:r>
        <w:t xml:space="preserve">However, the design goal of 5G </w:t>
      </w:r>
      <w:r w:rsidR="00EA4D82">
        <w:t xml:space="preserve">QC-LDPC </w:t>
      </w:r>
      <w:r>
        <w:t xml:space="preserve">design is </w:t>
      </w:r>
      <w:r w:rsidR="009C66A8">
        <w:t xml:space="preserve">approximately </w:t>
      </w:r>
      <w:r>
        <w:t xml:space="preserve">~20Gbps, which implies </w:t>
      </w:r>
      <w:r w:rsidR="00BB4AC5">
        <w:t xml:space="preserve">at least </w:t>
      </w:r>
      <w:r>
        <w:t>&gt;</w:t>
      </w:r>
      <w:r w:rsidR="00BB4AC5">
        <w:t>1.5</w:t>
      </w:r>
      <w:r>
        <w:t xml:space="preserve">X enhancement is </w:t>
      </w:r>
      <w:r w:rsidR="00BB4AC5">
        <w:t xml:space="preserve">expected </w:t>
      </w:r>
      <w:r w:rsidR="00F07182">
        <w:t>in</w:t>
      </w:r>
      <w:r>
        <w:t xml:space="preserve"> 6G. One </w:t>
      </w:r>
      <w:r w:rsidR="004019E1">
        <w:t xml:space="preserve">straightforward </w:t>
      </w:r>
      <w:r w:rsidR="00CA103A">
        <w:t>approach</w:t>
      </w:r>
      <w:r>
        <w:t xml:space="preserve"> </w:t>
      </w:r>
      <w:r w:rsidR="009C66A8" w:rsidRPr="009C66A8">
        <w:t>is to scale the existing 5G LDPC design by deploying additional parallel decoders.</w:t>
      </w:r>
      <w:r>
        <w:t xml:space="preserve"> Despite the achievability, such approach might not be the most efficient way in terms of area efficiency. </w:t>
      </w:r>
      <w:r w:rsidR="009C66A8" w:rsidRPr="009C66A8">
        <w:t>Furthermore, implementing extra decoders solely to meet peak data rate requirements introduces inefficiencies, as these resources remain underutilized during lower-throughput operation</w:t>
      </w:r>
      <w:r>
        <w:t xml:space="preserve">. </w:t>
      </w:r>
    </w:p>
    <w:p w14:paraId="2C68FD54" w14:textId="6E1DF63C" w:rsidR="000D482E" w:rsidRDefault="000D482E" w:rsidP="000D482E">
      <w:pPr>
        <w:pStyle w:val="Caption"/>
      </w:pPr>
      <w:bookmarkStart w:id="15" w:name="_Ref205934668"/>
      <w:bookmarkStart w:id="16" w:name="OLE_LINK11"/>
      <w:bookmarkStart w:id="17" w:name="OLE_LINK159"/>
      <w:bookmarkEnd w:id="11"/>
      <w:r>
        <w:t xml:space="preserve">Observation </w:t>
      </w:r>
      <w:r>
        <w:fldChar w:fldCharType="begin"/>
      </w:r>
      <w:r>
        <w:instrText xml:space="preserve"> SEQ Observation \* ARABIC </w:instrText>
      </w:r>
      <w:r>
        <w:fldChar w:fldCharType="separate"/>
      </w:r>
      <w:r w:rsidR="00B67E6F">
        <w:rPr>
          <w:noProof/>
        </w:rPr>
        <w:t>1</w:t>
      </w:r>
      <w:r>
        <w:fldChar w:fldCharType="end"/>
      </w:r>
      <w:r>
        <w:t>:</w:t>
      </w:r>
      <w:r w:rsidRPr="00502EAA">
        <w:t xml:space="preserve"> </w:t>
      </w:r>
      <w:bookmarkStart w:id="18" w:name="OLE_LINK176"/>
      <w:r w:rsidR="00B752F4">
        <w:t>1.5</w:t>
      </w:r>
      <w:r w:rsidRPr="00502EAA">
        <w:t>x</w:t>
      </w:r>
      <w:r w:rsidR="006E411E">
        <w:t>-10x</w:t>
      </w:r>
      <w:r w:rsidRPr="00502EAA">
        <w:t xml:space="preserve"> peak data rate of the 5G QC-LDPC design is </w:t>
      </w:r>
      <w:bookmarkStart w:id="19" w:name="OLE_LINK190"/>
      <w:bookmarkEnd w:id="15"/>
      <w:r w:rsidR="00B752F4">
        <w:t xml:space="preserve">under discussion for 6G </w:t>
      </w:r>
      <w:r w:rsidR="006E411E">
        <w:t>through</w:t>
      </w:r>
      <w:r w:rsidR="00B752F4">
        <w:t>put requirements</w:t>
      </w:r>
      <w:bookmarkEnd w:id="18"/>
      <w:bookmarkEnd w:id="19"/>
      <w:r w:rsidR="00F07182">
        <w:t>.</w:t>
      </w:r>
    </w:p>
    <w:bookmarkEnd w:id="16"/>
    <w:bookmarkEnd w:id="17"/>
    <w:p w14:paraId="77812ABD" w14:textId="77777777" w:rsidR="00CA103A" w:rsidRDefault="00CA103A" w:rsidP="0090280E"/>
    <w:p w14:paraId="7047DDB3" w14:textId="0B01ACBB" w:rsidR="00C444B8" w:rsidRDefault="004019E1" w:rsidP="004019E1">
      <w:r w:rsidRPr="004019E1">
        <w:t xml:space="preserve">To address the 6G throughput challenge more efficiently, it is useful to </w:t>
      </w:r>
      <w:proofErr w:type="spellStart"/>
      <w:r w:rsidRPr="004019E1">
        <w:t>analyze</w:t>
      </w:r>
      <w:proofErr w:type="spellEnd"/>
      <w:r w:rsidRPr="004019E1">
        <w:t xml:space="preserve"> the key factors influencing QC-LDPC decoder throughput</w:t>
      </w:r>
      <w:r>
        <w:t xml:space="preserve">. The </w:t>
      </w:r>
      <w:proofErr w:type="spellStart"/>
      <w:r>
        <w:t>Tput</w:t>
      </w:r>
      <w:proofErr w:type="spellEnd"/>
      <w:r>
        <w:t xml:space="preserve"> </w:t>
      </w:r>
      <w:r w:rsidR="00C444B8">
        <w:t xml:space="preserve">of </w:t>
      </w:r>
      <w:r w:rsidR="00A52862">
        <w:t xml:space="preserve">QC-LDPC </w:t>
      </w:r>
      <w:r w:rsidR="00E84B33">
        <w:t xml:space="preserve">decoder </w:t>
      </w:r>
      <w:r>
        <w:t>can be approximated as</w:t>
      </w:r>
    </w:p>
    <w:p w14:paraId="6AB0DDE2" w14:textId="6B48B2D2" w:rsidR="003B02E8" w:rsidRDefault="00C444B8" w:rsidP="0090280E">
      <w:r w:rsidRPr="00C444B8">
        <w:rPr>
          <w:noProof/>
        </w:rPr>
        <mc:AlternateContent>
          <mc:Choice Requires="wps">
            <w:drawing>
              <wp:anchor distT="0" distB="0" distL="114300" distR="114300" simplePos="0" relativeHeight="251659264" behindDoc="0" locked="0" layoutInCell="1" allowOverlap="1" wp14:anchorId="01176C95" wp14:editId="604C771D">
                <wp:simplePos x="0" y="0"/>
                <wp:positionH relativeFrom="column">
                  <wp:posOffset>1430503</wp:posOffset>
                </wp:positionH>
                <wp:positionV relativeFrom="paragraph">
                  <wp:posOffset>8921</wp:posOffset>
                </wp:positionV>
                <wp:extent cx="1968440" cy="475195"/>
                <wp:effectExtent l="0" t="0" r="0" b="0"/>
                <wp:wrapNone/>
                <wp:docPr id="14" name="TextBox 13">
                  <a:extLst xmlns:a="http://schemas.openxmlformats.org/drawingml/2006/main">
                    <a:ext uri="{FF2B5EF4-FFF2-40B4-BE49-F238E27FC236}">
                      <a16:creationId xmlns:a16="http://schemas.microsoft.com/office/drawing/2014/main" id="{DE061BCD-65B8-FD94-F999-E85600BF279B}"/>
                    </a:ext>
                  </a:extLst>
                </wp:docPr>
                <wp:cNvGraphicFramePr/>
                <a:graphic xmlns:a="http://schemas.openxmlformats.org/drawingml/2006/main">
                  <a:graphicData uri="http://schemas.microsoft.com/office/word/2010/wordprocessingShape">
                    <wps:wsp>
                      <wps:cNvSpPr txBox="1"/>
                      <wps:spPr>
                        <a:xfrm>
                          <a:off x="0" y="0"/>
                          <a:ext cx="1968440" cy="475195"/>
                        </a:xfrm>
                        <a:prstGeom prst="rect">
                          <a:avLst/>
                        </a:prstGeom>
                        <a:noFill/>
                      </wps:spPr>
                      <wps:txbx>
                        <w:txbxContent>
                          <w:p w14:paraId="5EE5ACA5" w14:textId="69700095" w:rsidR="00C444B8" w:rsidRDefault="00C444B8" w:rsidP="0089607C">
                            <w:pPr>
                              <w:jc w:val="center"/>
                              <w:rPr>
                                <w:rFonts w:ascii="Cambria Math" w:hAnsi="Cambria Math" w:cstheme="minorBidi"/>
                                <w:i/>
                                <w:iCs/>
                                <w:color w:val="353630"/>
                                <w:kern w:val="24"/>
                                <w:sz w:val="24"/>
                                <w:szCs w:val="24"/>
                              </w:rPr>
                            </w:pPr>
                            <m:oMathPara>
                              <m:oMathParaPr>
                                <m:jc m:val="centerGroup"/>
                              </m:oMathParaPr>
                              <m:oMath>
                                <m:r>
                                  <w:rPr>
                                    <w:rFonts w:ascii="Cambria Math" w:hAnsi="Cambria Math" w:cstheme="minorBidi"/>
                                    <w:color w:val="353630"/>
                                    <w:kern w:val="24"/>
                                  </w:rPr>
                                  <m:t>Tput</m:t>
                                </m:r>
                                <m:r>
                                  <w:rPr>
                                    <w:rFonts w:ascii="Cambria Math" w:eastAsia="Cambria Math" w:hAnsi="Cambria Math" w:cstheme="minorBidi"/>
                                    <w:color w:val="353630"/>
                                    <w:kern w:val="24"/>
                                  </w:rPr>
                                  <m:t>≈</m:t>
                                </m:r>
                                <w:bookmarkStart w:id="20" w:name="OLE_LINK152"/>
                                <m:sSub>
                                  <m:sSubPr>
                                    <m:ctrlPr>
                                      <w:rPr>
                                        <w:rFonts w:ascii="Cambria Math" w:eastAsia="Cambria Math" w:hAnsi="Cambria Math" w:cstheme="minorBidi"/>
                                        <w:b/>
                                        <w:bCs/>
                                        <w:i/>
                                        <w:iCs/>
                                        <w:color w:val="353630"/>
                                        <w:kern w:val="24"/>
                                        <w:sz w:val="24"/>
                                        <w:szCs w:val="24"/>
                                      </w:rPr>
                                    </m:ctrlPr>
                                  </m:sSubPr>
                                  <m:e>
                                    <m:r>
                                      <w:rPr>
                                        <w:rFonts w:ascii="Cambria Math" w:eastAsia="Cambria Math" w:hAnsi="Cambria Math" w:cstheme="minorBidi"/>
                                        <w:color w:val="353630"/>
                                        <w:kern w:val="24"/>
                                      </w:rPr>
                                      <m:t>N</m:t>
                                    </m:r>
                                  </m:e>
                                  <m:sub>
                                    <m:r>
                                      <w:rPr>
                                        <w:rFonts w:ascii="Cambria Math" w:eastAsia="Cambria Math" w:hAnsi="Cambria Math" w:cstheme="minorBidi"/>
                                        <w:color w:val="353630"/>
                                        <w:kern w:val="24"/>
                                      </w:rPr>
                                      <m:t>I</m:t>
                                    </m:r>
                                  </m:sub>
                                </m:sSub>
                                <w:bookmarkEnd w:id="20"/>
                                <m:r>
                                  <w:rPr>
                                    <w:rFonts w:ascii="Cambria Math" w:eastAsia="Cambria Math" w:hAnsi="Cambria Math" w:cstheme="minorBidi"/>
                                    <w:color w:val="353630"/>
                                    <w:kern w:val="24"/>
                                  </w:rPr>
                                  <m:t>∙</m:t>
                                </m:r>
                                <w:bookmarkStart w:id="21" w:name="OLE_LINK21"/>
                                <m:f>
                                  <m:fPr>
                                    <m:ctrlPr>
                                      <w:rPr>
                                        <w:rFonts w:ascii="Cambria Math" w:eastAsia="Cambria Math" w:hAnsi="Cambria Math" w:cstheme="minorBidi"/>
                                        <w:b/>
                                        <w:bCs/>
                                        <w:i/>
                                        <w:iCs/>
                                        <w:color w:val="353630"/>
                                        <w:kern w:val="24"/>
                                        <w:sz w:val="24"/>
                                        <w:szCs w:val="24"/>
                                      </w:rPr>
                                    </m:ctrlPr>
                                  </m:fPr>
                                  <m:num>
                                    <m:r>
                                      <w:rPr>
                                        <w:rFonts w:ascii="Cambria Math" w:eastAsia="Cambria Math" w:hAnsi="Cambria Math" w:cstheme="minorBidi"/>
                                        <w:color w:val="353630"/>
                                        <w:kern w:val="24"/>
                                      </w:rPr>
                                      <m:t>(</m:t>
                                    </m:r>
                                    <w:bookmarkStart w:id="22" w:name="OLE_LINK1"/>
                                    <m:sSub>
                                      <m:sSubPr>
                                        <m:ctrlPr>
                                          <w:rPr>
                                            <w:rFonts w:ascii="Cambria Math" w:eastAsia="Cambria Math" w:hAnsi="Cambria Math" w:cstheme="minorBidi"/>
                                            <w:b/>
                                            <w:bCs/>
                                            <w:i/>
                                            <w:iCs/>
                                            <w:color w:val="353630"/>
                                            <w:kern w:val="24"/>
                                            <w:sz w:val="24"/>
                                            <w:szCs w:val="24"/>
                                          </w:rPr>
                                        </m:ctrlPr>
                                      </m:sSubPr>
                                      <m:e>
                                        <m:r>
                                          <w:rPr>
                                            <w:rFonts w:ascii="Cambria Math" w:eastAsia="Cambria Math" w:hAnsi="Cambria Math" w:cstheme="minorBidi"/>
                                            <w:color w:val="353630"/>
                                            <w:kern w:val="24"/>
                                          </w:rPr>
                                          <m:t>K</m:t>
                                        </m:r>
                                      </m:e>
                                      <m:sub>
                                        <m:r>
                                          <w:rPr>
                                            <w:rFonts w:ascii="Cambria Math" w:eastAsia="Cambria Math" w:hAnsi="Cambria Math" w:cstheme="minorBidi"/>
                                            <w:color w:val="353630"/>
                                            <w:kern w:val="24"/>
                                          </w:rPr>
                                          <m:t>b</m:t>
                                        </m:r>
                                      </m:sub>
                                    </m:sSub>
                                    <w:bookmarkEnd w:id="22"/>
                                    <m:r>
                                      <w:rPr>
                                        <w:rFonts w:ascii="Cambria Math" w:eastAsia="Cambria Math" w:hAnsi="Cambria Math" w:cstheme="minorBidi"/>
                                        <w:color w:val="353630"/>
                                        <w:kern w:val="24"/>
                                      </w:rPr>
                                      <m:t>×Z)∙f</m:t>
                                    </m:r>
                                  </m:num>
                                  <m:den>
                                    <w:bookmarkStart w:id="23" w:name="OLE_LINK10"/>
                                    <w:bookmarkStart w:id="24" w:name="OLE_LINK2"/>
                                    <m:sSub>
                                      <m:sSubPr>
                                        <m:ctrlPr>
                                          <w:rPr>
                                            <w:rFonts w:ascii="Cambria Math" w:eastAsia="Cambria Math" w:hAnsi="Cambria Math" w:cstheme="minorBidi"/>
                                            <w:b/>
                                            <w:bCs/>
                                            <w:i/>
                                            <w:iCs/>
                                            <w:color w:val="353630"/>
                                            <w:kern w:val="24"/>
                                            <w:sz w:val="24"/>
                                            <w:szCs w:val="24"/>
                                          </w:rPr>
                                        </m:ctrlPr>
                                      </m:sSubPr>
                                      <m:e>
                                        <m:r>
                                          <w:rPr>
                                            <w:rFonts w:ascii="Cambria Math" w:eastAsia="Cambria Math" w:hAnsi="Cambria Math" w:cstheme="minorBidi"/>
                                            <w:color w:val="353630"/>
                                            <w:kern w:val="24"/>
                                          </w:rPr>
                                          <m:t>n</m:t>
                                        </m:r>
                                      </m:e>
                                      <m:sub>
                                        <m:r>
                                          <w:rPr>
                                            <w:rFonts w:ascii="Cambria Math" w:eastAsia="Cambria Math" w:hAnsi="Cambria Math" w:cstheme="minorBidi"/>
                                            <w:color w:val="353630"/>
                                            <w:kern w:val="24"/>
                                            <w:lang w:val="fi-FI"/>
                                          </w:rPr>
                                          <m:t>i</m:t>
                                        </m:r>
                                        <m:r>
                                          <w:rPr>
                                            <w:rFonts w:ascii="Cambria Math" w:eastAsia="Cambria Math" w:hAnsi="Cambria Math" w:cstheme="minorBidi"/>
                                            <w:color w:val="353630"/>
                                            <w:kern w:val="24"/>
                                          </w:rPr>
                                          <m:t>tr</m:t>
                                        </m:r>
                                      </m:sub>
                                    </m:sSub>
                                    <w:bookmarkEnd w:id="23"/>
                                    <m:r>
                                      <w:rPr>
                                        <w:rFonts w:ascii="Cambria Math" w:eastAsia="Cambria Math" w:hAnsi="Cambria Math" w:cstheme="minorBidi"/>
                                        <w:color w:val="353630"/>
                                        <w:kern w:val="24"/>
                                      </w:rPr>
                                      <m:t>×</m:t>
                                    </m:r>
                                    <w:bookmarkStart w:id="25" w:name="OLE_LINK3"/>
                                    <m:sSub>
                                      <m:sSubPr>
                                        <m:ctrlPr>
                                          <w:rPr>
                                            <w:rFonts w:ascii="Cambria Math" w:eastAsia="Cambria Math" w:hAnsi="Cambria Math" w:cstheme="minorBidi"/>
                                            <w:b/>
                                            <w:bCs/>
                                            <w:i/>
                                            <w:iCs/>
                                            <w:color w:val="353630"/>
                                            <w:kern w:val="24"/>
                                            <w:sz w:val="24"/>
                                            <w:szCs w:val="24"/>
                                          </w:rPr>
                                        </m:ctrlPr>
                                      </m:sSubPr>
                                      <m:e>
                                        <m:r>
                                          <w:rPr>
                                            <w:rFonts w:ascii="Cambria Math" w:eastAsia="Cambria Math" w:hAnsi="Cambria Math" w:cstheme="minorBidi"/>
                                            <w:color w:val="353630"/>
                                            <w:kern w:val="24"/>
                                          </w:rPr>
                                          <m:t>C</m:t>
                                        </m:r>
                                      </m:e>
                                      <m:sub>
                                        <m:r>
                                          <w:rPr>
                                            <w:rFonts w:ascii="Cambria Math" w:eastAsia="Cambria Math" w:hAnsi="Cambria Math" w:cstheme="minorBidi"/>
                                            <w:color w:val="353630"/>
                                            <w:kern w:val="24"/>
                                            <w:lang w:val="fi-FI"/>
                                          </w:rPr>
                                          <m:t>i</m:t>
                                        </m:r>
                                        <m:r>
                                          <w:rPr>
                                            <w:rFonts w:ascii="Cambria Math" w:eastAsia="Cambria Math" w:hAnsi="Cambria Math" w:cstheme="minorBidi"/>
                                            <w:color w:val="353630"/>
                                            <w:kern w:val="24"/>
                                          </w:rPr>
                                          <m:t>tr</m:t>
                                        </m:r>
                                      </m:sub>
                                    </m:sSub>
                                    <w:bookmarkEnd w:id="24"/>
                                    <w:bookmarkEnd w:id="25"/>
                                  </m:den>
                                </m:f>
                              </m:oMath>
                            </m:oMathPara>
                            <w:bookmarkEnd w:id="21"/>
                          </w:p>
                        </w:txbxContent>
                      </wps:txbx>
                      <wps:bodyPr wrap="square">
                        <a:spAutoFit/>
                      </wps:bodyPr>
                    </wps:wsp>
                  </a:graphicData>
                </a:graphic>
              </wp:anchor>
            </w:drawing>
          </mc:Choice>
          <mc:Fallback>
            <w:pict>
              <v:shapetype w14:anchorId="01176C95" id="_x0000_t202" coordsize="21600,21600" o:spt="202" path="m,l,21600r21600,l21600,xe">
                <v:stroke joinstyle="miter"/>
                <v:path gradientshapeok="t" o:connecttype="rect"/>
              </v:shapetype>
              <v:shape id="TextBox 13" o:spid="_x0000_s1026" type="#_x0000_t202" style="position:absolute;margin-left:112.65pt;margin-top:.7pt;width:155pt;height:37.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" filled="f" stroked="f">
                <v:textbox style="mso-fit-shape-to-text:t">
                  <w:txbxContent>
                    <w:p w14:paraId="5EE5ACA5" w14:textId="69700095" w:rsidR="00C444B8" w:rsidRDefault="00C444B8" w:rsidP="0089607C">
                      <w:pPr>
                        <w:jc w:val="center"/>
                        <w:rPr>
                          <w:rFonts w:ascii="Cambria Math" w:hAnsi="Cambria Math" w:cstheme="minorBidi"/>
                          <w:i/>
                          <w:iCs/>
                          <w:color w:val="353630"/>
                          <w:kern w:val="24"/>
                          <w:sz w:val="24"/>
                          <w:szCs w:val="24"/>
                        </w:rPr>
                      </w:pPr>
                      <m:oMathPara>
                        <m:oMathParaPr>
                          <m:jc m:val="centerGroup"/>
                        </m:oMathParaPr>
                        <m:oMath>
                          <m:r>
                            <w:rPr>
                              <w:rFonts w:ascii="Cambria Math" w:hAnsi="Cambria Math" w:cstheme="minorBidi"/>
                              <w:color w:val="353630"/>
                              <w:kern w:val="24"/>
                            </w:rPr>
                            <m:t>Tput</m:t>
                          </m:r>
                          <m:r>
                            <w:rPr>
                              <w:rFonts w:ascii="Cambria Math" w:eastAsia="Cambria Math" w:hAnsi="Cambria Math" w:cstheme="minorBidi"/>
                              <w:color w:val="353630"/>
                              <w:kern w:val="24"/>
                            </w:rPr>
                            <m:t>≈</m:t>
                          </m:r>
                          <w:bookmarkStart w:id="26" w:name="OLE_LINK152"/>
                          <m:sSub>
                            <m:sSubPr>
                              <m:ctrlPr>
                                <w:rPr>
                                  <w:rFonts w:ascii="Cambria Math" w:eastAsia="Cambria Math" w:hAnsi="Cambria Math" w:cstheme="minorBidi"/>
                                  <w:b/>
                                  <w:bCs/>
                                  <w:i/>
                                  <w:iCs/>
                                  <w:color w:val="353630"/>
                                  <w:kern w:val="24"/>
                                  <w:sz w:val="24"/>
                                  <w:szCs w:val="24"/>
                                </w:rPr>
                              </m:ctrlPr>
                            </m:sSubPr>
                            <m:e>
                              <m:r>
                                <w:rPr>
                                  <w:rFonts w:ascii="Cambria Math" w:eastAsia="Cambria Math" w:hAnsi="Cambria Math" w:cstheme="minorBidi"/>
                                  <w:color w:val="353630"/>
                                  <w:kern w:val="24"/>
                                </w:rPr>
                                <m:t>N</m:t>
                              </m:r>
                            </m:e>
                            <m:sub>
                              <m:r>
                                <w:rPr>
                                  <w:rFonts w:ascii="Cambria Math" w:eastAsia="Cambria Math" w:hAnsi="Cambria Math" w:cstheme="minorBidi"/>
                                  <w:color w:val="353630"/>
                                  <w:kern w:val="24"/>
                                </w:rPr>
                                <m:t>I</m:t>
                              </m:r>
                            </m:sub>
                          </m:sSub>
                          <w:bookmarkEnd w:id="26"/>
                          <m:r>
                            <w:rPr>
                              <w:rFonts w:ascii="Cambria Math" w:eastAsia="Cambria Math" w:hAnsi="Cambria Math" w:cstheme="minorBidi"/>
                              <w:color w:val="353630"/>
                              <w:kern w:val="24"/>
                            </w:rPr>
                            <m:t>∙</m:t>
                          </m:r>
                          <w:bookmarkStart w:id="27" w:name="OLE_LINK21"/>
                          <m:f>
                            <m:fPr>
                              <m:ctrlPr>
                                <w:rPr>
                                  <w:rFonts w:ascii="Cambria Math" w:eastAsia="Cambria Math" w:hAnsi="Cambria Math" w:cstheme="minorBidi"/>
                                  <w:b/>
                                  <w:bCs/>
                                  <w:i/>
                                  <w:iCs/>
                                  <w:color w:val="353630"/>
                                  <w:kern w:val="24"/>
                                  <w:sz w:val="24"/>
                                  <w:szCs w:val="24"/>
                                </w:rPr>
                              </m:ctrlPr>
                            </m:fPr>
                            <m:num>
                              <m:r>
                                <w:rPr>
                                  <w:rFonts w:ascii="Cambria Math" w:eastAsia="Cambria Math" w:hAnsi="Cambria Math" w:cstheme="minorBidi"/>
                                  <w:color w:val="353630"/>
                                  <w:kern w:val="24"/>
                                </w:rPr>
                                <m:t>(</m:t>
                              </m:r>
                              <w:bookmarkStart w:id="28" w:name="OLE_LINK1"/>
                              <m:sSub>
                                <m:sSubPr>
                                  <m:ctrlPr>
                                    <w:rPr>
                                      <w:rFonts w:ascii="Cambria Math" w:eastAsia="Cambria Math" w:hAnsi="Cambria Math" w:cstheme="minorBidi"/>
                                      <w:b/>
                                      <w:bCs/>
                                      <w:i/>
                                      <w:iCs/>
                                      <w:color w:val="353630"/>
                                      <w:kern w:val="24"/>
                                      <w:sz w:val="24"/>
                                      <w:szCs w:val="24"/>
                                    </w:rPr>
                                  </m:ctrlPr>
                                </m:sSubPr>
                                <m:e>
                                  <m:r>
                                    <w:rPr>
                                      <w:rFonts w:ascii="Cambria Math" w:eastAsia="Cambria Math" w:hAnsi="Cambria Math" w:cstheme="minorBidi"/>
                                      <w:color w:val="353630"/>
                                      <w:kern w:val="24"/>
                                    </w:rPr>
                                    <m:t>K</m:t>
                                  </m:r>
                                </m:e>
                                <m:sub>
                                  <m:r>
                                    <w:rPr>
                                      <w:rFonts w:ascii="Cambria Math" w:eastAsia="Cambria Math" w:hAnsi="Cambria Math" w:cstheme="minorBidi"/>
                                      <w:color w:val="353630"/>
                                      <w:kern w:val="24"/>
                                    </w:rPr>
                                    <m:t>b</m:t>
                                  </m:r>
                                </m:sub>
                              </m:sSub>
                              <w:bookmarkEnd w:id="28"/>
                              <m:r>
                                <w:rPr>
                                  <w:rFonts w:ascii="Cambria Math" w:eastAsia="Cambria Math" w:hAnsi="Cambria Math" w:cstheme="minorBidi"/>
                                  <w:color w:val="353630"/>
                                  <w:kern w:val="24"/>
                                </w:rPr>
                                <m:t>×Z)∙f</m:t>
                              </m:r>
                            </m:num>
                            <m:den>
                              <w:bookmarkStart w:id="29" w:name="OLE_LINK10"/>
                              <w:bookmarkStart w:id="30" w:name="OLE_LINK2"/>
                              <m:sSub>
                                <m:sSubPr>
                                  <m:ctrlPr>
                                    <w:rPr>
                                      <w:rFonts w:ascii="Cambria Math" w:eastAsia="Cambria Math" w:hAnsi="Cambria Math" w:cstheme="minorBidi"/>
                                      <w:b/>
                                      <w:bCs/>
                                      <w:i/>
                                      <w:iCs/>
                                      <w:color w:val="353630"/>
                                      <w:kern w:val="24"/>
                                      <w:sz w:val="24"/>
                                      <w:szCs w:val="24"/>
                                    </w:rPr>
                                  </m:ctrlPr>
                                </m:sSubPr>
                                <m:e>
                                  <m:r>
                                    <w:rPr>
                                      <w:rFonts w:ascii="Cambria Math" w:eastAsia="Cambria Math" w:hAnsi="Cambria Math" w:cstheme="minorBidi"/>
                                      <w:color w:val="353630"/>
                                      <w:kern w:val="24"/>
                                    </w:rPr>
                                    <m:t>n</m:t>
                                  </m:r>
                                </m:e>
                                <m:sub>
                                  <m:r>
                                    <w:rPr>
                                      <w:rFonts w:ascii="Cambria Math" w:eastAsia="Cambria Math" w:hAnsi="Cambria Math" w:cstheme="minorBidi"/>
                                      <w:color w:val="353630"/>
                                      <w:kern w:val="24"/>
                                      <w:lang w:val="fi-FI"/>
                                    </w:rPr>
                                    <m:t>i</m:t>
                                  </m:r>
                                  <m:r>
                                    <w:rPr>
                                      <w:rFonts w:ascii="Cambria Math" w:eastAsia="Cambria Math" w:hAnsi="Cambria Math" w:cstheme="minorBidi"/>
                                      <w:color w:val="353630"/>
                                      <w:kern w:val="24"/>
                                    </w:rPr>
                                    <m:t>tr</m:t>
                                  </m:r>
                                </m:sub>
                              </m:sSub>
                              <w:bookmarkEnd w:id="29"/>
                              <m:r>
                                <w:rPr>
                                  <w:rFonts w:ascii="Cambria Math" w:eastAsia="Cambria Math" w:hAnsi="Cambria Math" w:cstheme="minorBidi"/>
                                  <w:color w:val="353630"/>
                                  <w:kern w:val="24"/>
                                </w:rPr>
                                <m:t>×</m:t>
                              </m:r>
                              <w:bookmarkStart w:id="31" w:name="OLE_LINK3"/>
                              <m:sSub>
                                <m:sSubPr>
                                  <m:ctrlPr>
                                    <w:rPr>
                                      <w:rFonts w:ascii="Cambria Math" w:eastAsia="Cambria Math" w:hAnsi="Cambria Math" w:cstheme="minorBidi"/>
                                      <w:b/>
                                      <w:bCs/>
                                      <w:i/>
                                      <w:iCs/>
                                      <w:color w:val="353630"/>
                                      <w:kern w:val="24"/>
                                      <w:sz w:val="24"/>
                                      <w:szCs w:val="24"/>
                                    </w:rPr>
                                  </m:ctrlPr>
                                </m:sSubPr>
                                <m:e>
                                  <m:r>
                                    <w:rPr>
                                      <w:rFonts w:ascii="Cambria Math" w:eastAsia="Cambria Math" w:hAnsi="Cambria Math" w:cstheme="minorBidi"/>
                                      <w:color w:val="353630"/>
                                      <w:kern w:val="24"/>
                                    </w:rPr>
                                    <m:t>C</m:t>
                                  </m:r>
                                </m:e>
                                <m:sub>
                                  <m:r>
                                    <w:rPr>
                                      <w:rFonts w:ascii="Cambria Math" w:eastAsia="Cambria Math" w:hAnsi="Cambria Math" w:cstheme="minorBidi"/>
                                      <w:color w:val="353630"/>
                                      <w:kern w:val="24"/>
                                      <w:lang w:val="fi-FI"/>
                                    </w:rPr>
                                    <m:t>i</m:t>
                                  </m:r>
                                  <m:r>
                                    <w:rPr>
                                      <w:rFonts w:ascii="Cambria Math" w:eastAsia="Cambria Math" w:hAnsi="Cambria Math" w:cstheme="minorBidi"/>
                                      <w:color w:val="353630"/>
                                      <w:kern w:val="24"/>
                                    </w:rPr>
                                    <m:t>tr</m:t>
                                  </m:r>
                                </m:sub>
                              </m:sSub>
                              <w:bookmarkEnd w:id="30"/>
                              <w:bookmarkEnd w:id="31"/>
                            </m:den>
                          </m:f>
                        </m:oMath>
                      </m:oMathPara>
                      <w:bookmarkEnd w:id="27"/>
                    </w:p>
                  </w:txbxContent>
                </v:textbox>
              </v:shape>
            </w:pict>
          </mc:Fallback>
        </mc:AlternateContent>
      </w:r>
      <w:r>
        <w:t xml:space="preserve"> </w:t>
      </w:r>
      <w:r w:rsidR="002211FC">
        <w:t xml:space="preserve">  </w:t>
      </w:r>
      <w:r w:rsidR="0089607C">
        <w:t xml:space="preserve">                                   </w:t>
      </w:r>
    </w:p>
    <w:p w14:paraId="389DE0DD" w14:textId="7A5AFB3A" w:rsidR="0089607C" w:rsidRDefault="0089607C" w:rsidP="0090280E">
      <w:r>
        <w:t xml:space="preserve">                                                 , </w:t>
      </w:r>
    </w:p>
    <w:p w14:paraId="75D8DC0C" w14:textId="27BBA350" w:rsidR="00232E92" w:rsidRDefault="0089607C" w:rsidP="0090280E">
      <w:r>
        <w:t xml:space="preserve">where </w:t>
      </w:r>
      <m:oMath>
        <m:sSub>
          <m:sSubPr>
            <m:ctrlPr>
              <w:rPr>
                <w:rFonts w:ascii="Cambria Math" w:eastAsia="Cambria Math" w:hAnsi="Cambria Math" w:cstheme="minorBidi"/>
                <w:i/>
                <w:iCs/>
                <w:color w:val="353630"/>
                <w:kern w:val="24"/>
              </w:rPr>
            </m:ctrlPr>
          </m:sSubPr>
          <m:e>
            <m:r>
              <w:rPr>
                <w:rFonts w:ascii="Cambria Math" w:eastAsia="Cambria Math" w:hAnsi="Cambria Math" w:cstheme="minorBidi"/>
                <w:color w:val="353630"/>
                <w:kern w:val="24"/>
              </w:rPr>
              <m:t>N</m:t>
            </m:r>
          </m:e>
          <m:sub>
            <m:r>
              <w:rPr>
                <w:rFonts w:ascii="Cambria Math" w:eastAsia="Cambria Math" w:hAnsi="Cambria Math" w:cstheme="minorBidi"/>
                <w:color w:val="353630"/>
                <w:kern w:val="24"/>
              </w:rPr>
              <m:t>I</m:t>
            </m:r>
          </m:sub>
        </m:sSub>
      </m:oMath>
      <w:r w:rsidRPr="0089607C">
        <w:rPr>
          <w:iCs/>
          <w:color w:val="353630"/>
          <w:kern w:val="24"/>
        </w:rPr>
        <w:t xml:space="preserve"> is the number of decoders</w:t>
      </w:r>
      <w:r>
        <w:rPr>
          <w:iCs/>
          <w:color w:val="353630"/>
          <w:kern w:val="24"/>
        </w:rPr>
        <w:t xml:space="preserve">, </w:t>
      </w:r>
      <m:oMath>
        <m:sSub>
          <m:sSubPr>
            <m:ctrlPr>
              <w:rPr>
                <w:rFonts w:ascii="Cambria Math" w:eastAsia="Cambria Math" w:hAnsi="Cambria Math" w:cstheme="minorBidi"/>
                <w:b/>
                <w:bCs/>
                <w:i/>
                <w:iCs/>
                <w:color w:val="353630"/>
                <w:kern w:val="24"/>
                <w:sz w:val="24"/>
                <w:szCs w:val="24"/>
              </w:rPr>
            </m:ctrlPr>
          </m:sSubPr>
          <m:e>
            <m:r>
              <w:rPr>
                <w:rFonts w:ascii="Cambria Math" w:eastAsia="Cambria Math" w:hAnsi="Cambria Math" w:cstheme="minorBidi"/>
                <w:color w:val="353630"/>
                <w:kern w:val="24"/>
              </w:rPr>
              <m:t>K</m:t>
            </m:r>
          </m:e>
          <m:sub>
            <m:r>
              <w:rPr>
                <w:rFonts w:ascii="Cambria Math" w:eastAsia="Cambria Math" w:hAnsi="Cambria Math" w:cstheme="minorBidi"/>
                <w:color w:val="353630"/>
                <w:kern w:val="24"/>
              </w:rPr>
              <m:t>b</m:t>
            </m:r>
          </m:sub>
        </m:sSub>
      </m:oMath>
      <w:r>
        <w:rPr>
          <w:b/>
          <w:bCs/>
          <w:iCs/>
          <w:color w:val="353630"/>
          <w:kern w:val="24"/>
          <w:sz w:val="24"/>
          <w:szCs w:val="24"/>
        </w:rPr>
        <w:t xml:space="preserve"> </w:t>
      </w:r>
      <w:r w:rsidRPr="0089607C">
        <w:rPr>
          <w:iCs/>
          <w:color w:val="353630"/>
          <w:kern w:val="24"/>
        </w:rPr>
        <w:t>is the number of information column in BG</w:t>
      </w:r>
      <w:r w:rsidR="0082587D">
        <w:rPr>
          <w:iCs/>
          <w:color w:val="353630"/>
          <w:kern w:val="24"/>
        </w:rPr>
        <w:t xml:space="preserve">. </w:t>
      </w:r>
      <w:r w:rsidR="00C444B8">
        <w:t xml:space="preserve">It can be observed that there are several design factors of QC-LDPC which contribute to </w:t>
      </w:r>
      <w:proofErr w:type="spellStart"/>
      <w:r w:rsidR="00C444B8">
        <w:t>Tput</w:t>
      </w:r>
      <w:proofErr w:type="spellEnd"/>
      <w:r w:rsidR="00C444B8">
        <w:t xml:space="preserve">, i.e., </w:t>
      </w:r>
      <w:bookmarkStart w:id="26" w:name="OLE_LINK4"/>
      <m:oMath>
        <m:sSub>
          <m:sSubPr>
            <m:ctrlPr>
              <w:rPr>
                <w:rFonts w:ascii="Cambria Math" w:hAnsi="Cambria Math"/>
                <w:i/>
              </w:rPr>
            </m:ctrlPr>
          </m:sSubPr>
          <m:e>
            <m:r>
              <w:rPr>
                <w:rFonts w:ascii="Cambria Math" w:hAnsi="Cambria Math"/>
              </w:rPr>
              <m:t>K</m:t>
            </m:r>
          </m:e>
          <m:sub>
            <m:r>
              <w:rPr>
                <w:rFonts w:ascii="Cambria Math" w:hAnsi="Cambria Math"/>
              </w:rPr>
              <m:t>b</m:t>
            </m:r>
          </m:sub>
        </m:sSub>
      </m:oMath>
      <w:r w:rsidR="00C444B8">
        <w:t xml:space="preserve">, </w:t>
      </w:r>
      <m:oMath>
        <m:r>
          <w:rPr>
            <w:rFonts w:ascii="Cambria Math" w:eastAsia="Cambria Math" w:hAnsi="Cambria Math" w:cstheme="minorBidi"/>
            <w:color w:val="353630"/>
            <w:kern w:val="24"/>
            <w:sz w:val="24"/>
            <w:szCs w:val="24"/>
          </w:rPr>
          <m:t>Z</m:t>
        </m:r>
      </m:oMath>
      <w:bookmarkEnd w:id="26"/>
      <w:r w:rsidR="00C444B8">
        <w:rPr>
          <w:iCs/>
          <w:color w:val="353630"/>
          <w:kern w:val="24"/>
          <w:sz w:val="24"/>
          <w:szCs w:val="24"/>
        </w:rPr>
        <w:t xml:space="preserve">, </w:t>
      </w:r>
      <m:oMath>
        <m:sSub>
          <m:sSubPr>
            <m:ctrlPr>
              <w:rPr>
                <w:rFonts w:ascii="Cambria Math" w:eastAsia="Cambria Math" w:hAnsi="Cambria Math" w:cstheme="minorBidi"/>
                <w:b/>
                <w:bCs/>
                <w:i/>
                <w:iCs/>
                <w:color w:val="353630"/>
                <w:kern w:val="24"/>
                <w:sz w:val="24"/>
                <w:szCs w:val="24"/>
              </w:rPr>
            </m:ctrlPr>
          </m:sSubPr>
          <m:e>
            <m:r>
              <w:rPr>
                <w:rFonts w:ascii="Cambria Math" w:eastAsia="Cambria Math" w:hAnsi="Cambria Math" w:cstheme="minorBidi"/>
                <w:color w:val="353630"/>
                <w:kern w:val="24"/>
              </w:rPr>
              <m:t>n</m:t>
            </m:r>
          </m:e>
          <m:sub>
            <m:r>
              <w:rPr>
                <w:rFonts w:ascii="Cambria Math" w:eastAsia="Cambria Math" w:hAnsi="Cambria Math" w:cstheme="minorBidi"/>
                <w:color w:val="353630"/>
                <w:kern w:val="24"/>
                <w:lang w:val="fi-FI"/>
              </w:rPr>
              <m:t>i</m:t>
            </m:r>
            <m:r>
              <w:rPr>
                <w:rFonts w:ascii="Cambria Math" w:eastAsia="Cambria Math" w:hAnsi="Cambria Math" w:cstheme="minorBidi"/>
                <w:color w:val="353630"/>
                <w:kern w:val="24"/>
              </w:rPr>
              <m:t>tr</m:t>
            </m:r>
          </m:sub>
        </m:sSub>
      </m:oMath>
      <w:r w:rsidR="00C444B8" w:rsidRPr="00C444B8">
        <w:rPr>
          <w:iCs/>
          <w:color w:val="353630"/>
          <w:kern w:val="24"/>
          <w:sz w:val="24"/>
          <w:szCs w:val="24"/>
        </w:rPr>
        <w:t>,</w:t>
      </w:r>
      <w:r w:rsidR="00C444B8">
        <w:rPr>
          <w:iCs/>
          <w:color w:val="353630"/>
          <w:kern w:val="24"/>
          <w:sz w:val="24"/>
          <w:szCs w:val="24"/>
        </w:rPr>
        <w:t xml:space="preserve"> </w:t>
      </w:r>
      <m:oMath>
        <m:sSub>
          <m:sSubPr>
            <m:ctrlPr>
              <w:rPr>
                <w:rFonts w:ascii="Cambria Math" w:eastAsia="Cambria Math" w:hAnsi="Cambria Math" w:cstheme="minorBidi"/>
                <w:b/>
                <w:bCs/>
                <w:i/>
                <w:iCs/>
                <w:color w:val="353630"/>
                <w:kern w:val="24"/>
                <w:sz w:val="24"/>
                <w:szCs w:val="24"/>
              </w:rPr>
            </m:ctrlPr>
          </m:sSubPr>
          <m:e>
            <m:r>
              <w:rPr>
                <w:rFonts w:ascii="Cambria Math" w:eastAsia="Cambria Math" w:hAnsi="Cambria Math" w:cstheme="minorBidi"/>
                <w:color w:val="353630"/>
                <w:kern w:val="24"/>
              </w:rPr>
              <m:t>C</m:t>
            </m:r>
          </m:e>
          <m:sub>
            <m:r>
              <w:rPr>
                <w:rFonts w:ascii="Cambria Math" w:eastAsia="Cambria Math" w:hAnsi="Cambria Math" w:cstheme="minorBidi"/>
                <w:color w:val="353630"/>
                <w:kern w:val="24"/>
                <w:lang w:val="fi-FI"/>
              </w:rPr>
              <m:t>i</m:t>
            </m:r>
            <m:r>
              <w:rPr>
                <w:rFonts w:ascii="Cambria Math" w:eastAsia="Cambria Math" w:hAnsi="Cambria Math" w:cstheme="minorBidi"/>
                <w:color w:val="353630"/>
                <w:kern w:val="24"/>
              </w:rPr>
              <m:t>tr</m:t>
            </m:r>
          </m:sub>
        </m:sSub>
      </m:oMath>
      <w:r w:rsidR="00C444B8" w:rsidRPr="00C444B8">
        <w:t xml:space="preserve">. </w:t>
      </w:r>
      <w:r w:rsidR="00C444B8">
        <w:t xml:space="preserve">At the first glance, larger </w:t>
      </w:r>
      <w:bookmarkStart w:id="27" w:name="OLE_LINK5"/>
      <m:oMath>
        <m:sSub>
          <m:sSubPr>
            <m:ctrlPr>
              <w:rPr>
                <w:rFonts w:ascii="Cambria Math" w:hAnsi="Cambria Math"/>
                <w:i/>
                <w:sz w:val="24"/>
                <w:szCs w:val="24"/>
              </w:rPr>
            </m:ctrlPr>
          </m:sSubPr>
          <m:e>
            <m:r>
              <w:rPr>
                <w:rFonts w:ascii="Cambria Math" w:hAnsi="Cambria Math"/>
              </w:rPr>
              <m:t>K</m:t>
            </m:r>
          </m:e>
          <m:sub>
            <m:r>
              <w:rPr>
                <w:rFonts w:ascii="Cambria Math" w:hAnsi="Cambria Math"/>
              </w:rPr>
              <m:t>b</m:t>
            </m:r>
          </m:sub>
        </m:sSub>
      </m:oMath>
      <w:bookmarkEnd w:id="27"/>
      <w:r w:rsidR="00C444B8">
        <w:t xml:space="preserve"> and/or </w:t>
      </w:r>
      <m:oMath>
        <m:r>
          <w:rPr>
            <w:rFonts w:ascii="Cambria Math" w:eastAsia="Cambria Math" w:hAnsi="Cambria Math" w:cstheme="minorBidi"/>
            <w:color w:val="353630"/>
            <w:kern w:val="24"/>
            <w:sz w:val="24"/>
            <w:szCs w:val="24"/>
          </w:rPr>
          <m:t>Z</m:t>
        </m:r>
      </m:oMath>
      <w:r w:rsidR="00C444B8">
        <w:t xml:space="preserve"> can benefit the </w:t>
      </w:r>
      <w:proofErr w:type="spellStart"/>
      <w:r w:rsidR="00C444B8">
        <w:t>Tput</w:t>
      </w:r>
      <w:proofErr w:type="spellEnd"/>
      <w:r w:rsidR="00C444B8">
        <w:t xml:space="preserve"> outcome. However, larger </w:t>
      </w:r>
      <m:oMath>
        <m:sSub>
          <m:sSubPr>
            <m:ctrlPr>
              <w:rPr>
                <w:rFonts w:ascii="Cambria Math" w:hAnsi="Cambria Math"/>
                <w:i/>
                <w:sz w:val="24"/>
                <w:szCs w:val="24"/>
              </w:rPr>
            </m:ctrlPr>
          </m:sSubPr>
          <m:e>
            <m:r>
              <w:rPr>
                <w:rFonts w:ascii="Cambria Math" w:hAnsi="Cambria Math"/>
              </w:rPr>
              <m:t>K</m:t>
            </m:r>
          </m:e>
          <m:sub>
            <m:r>
              <w:rPr>
                <w:rFonts w:ascii="Cambria Math" w:hAnsi="Cambria Math"/>
              </w:rPr>
              <m:t>b</m:t>
            </m:r>
          </m:sub>
        </m:sSub>
      </m:oMath>
      <w:r w:rsidR="00C444B8">
        <w:t xml:space="preserve"> generally increases </w:t>
      </w:r>
      <m:oMath>
        <m:sSub>
          <m:sSubPr>
            <m:ctrlPr>
              <w:rPr>
                <w:rFonts w:ascii="Cambria Math" w:eastAsia="Cambria Math" w:hAnsi="Cambria Math" w:cstheme="minorBidi"/>
                <w:b/>
                <w:bCs/>
                <w:i/>
                <w:iCs/>
                <w:color w:val="353630"/>
                <w:kern w:val="24"/>
                <w:sz w:val="24"/>
                <w:szCs w:val="24"/>
              </w:rPr>
            </m:ctrlPr>
          </m:sSubPr>
          <m:e>
            <m:r>
              <w:rPr>
                <w:rFonts w:ascii="Cambria Math" w:eastAsia="Cambria Math" w:hAnsi="Cambria Math" w:cstheme="minorBidi"/>
                <w:color w:val="353630"/>
                <w:kern w:val="24"/>
              </w:rPr>
              <m:t>C</m:t>
            </m:r>
          </m:e>
          <m:sub>
            <m:r>
              <w:rPr>
                <w:rFonts w:ascii="Cambria Math" w:eastAsia="Cambria Math" w:hAnsi="Cambria Math" w:cstheme="minorBidi"/>
                <w:color w:val="353630"/>
                <w:kern w:val="24"/>
                <w:lang w:val="fi-FI"/>
              </w:rPr>
              <m:t>i</m:t>
            </m:r>
            <m:r>
              <w:rPr>
                <w:rFonts w:ascii="Cambria Math" w:eastAsia="Cambria Math" w:hAnsi="Cambria Math" w:cstheme="minorBidi"/>
                <w:color w:val="353630"/>
                <w:kern w:val="24"/>
              </w:rPr>
              <m:t>tr</m:t>
            </m:r>
          </m:sub>
        </m:sSub>
      </m:oMath>
      <w:r w:rsidR="00C444B8">
        <w:rPr>
          <w:b/>
          <w:bCs/>
          <w:iCs/>
          <w:color w:val="353630"/>
          <w:kern w:val="24"/>
          <w:sz w:val="24"/>
          <w:szCs w:val="24"/>
        </w:rPr>
        <w:t xml:space="preserve"> </w:t>
      </w:r>
      <w:r w:rsidR="00C444B8" w:rsidRPr="00C444B8">
        <w:t>accordingly</w:t>
      </w:r>
      <w:r w:rsidR="00C444B8">
        <w:t xml:space="preserve"> and the </w:t>
      </w:r>
      <w:r w:rsidR="003348AF">
        <w:t xml:space="preserve">associated </w:t>
      </w:r>
      <w:proofErr w:type="spellStart"/>
      <w:r w:rsidR="003348AF">
        <w:t>T</w:t>
      </w:r>
      <w:r w:rsidR="00C444B8">
        <w:t>put</w:t>
      </w:r>
      <w:proofErr w:type="spellEnd"/>
      <w:r w:rsidR="00C444B8">
        <w:t xml:space="preserve"> </w:t>
      </w:r>
      <w:bookmarkStart w:id="28" w:name="OLE_LINK9"/>
      <w:r w:rsidR="00C444B8">
        <w:t xml:space="preserve">improvement might </w:t>
      </w:r>
      <w:bookmarkEnd w:id="28"/>
      <w:r w:rsidR="00C444B8">
        <w:t xml:space="preserve">not be as expected. Another direction to improve </w:t>
      </w:r>
      <w:proofErr w:type="spellStart"/>
      <w:r w:rsidR="00C444B8">
        <w:t>Tput</w:t>
      </w:r>
      <w:proofErr w:type="spellEnd"/>
      <w:r w:rsidR="00C444B8">
        <w:t xml:space="preserve"> is to reduce </w:t>
      </w:r>
      <w:bookmarkStart w:id="29" w:name="OLE_LINK8"/>
      <m:oMath>
        <m:sSub>
          <m:sSubPr>
            <m:ctrlPr>
              <w:rPr>
                <w:rFonts w:ascii="Cambria Math" w:eastAsia="Cambria Math" w:hAnsi="Cambria Math" w:cstheme="minorBidi"/>
                <w:b/>
                <w:bCs/>
                <w:i/>
                <w:iCs/>
                <w:color w:val="353630"/>
                <w:kern w:val="24"/>
                <w:sz w:val="24"/>
                <w:szCs w:val="24"/>
              </w:rPr>
            </m:ctrlPr>
          </m:sSubPr>
          <m:e>
            <m:r>
              <w:rPr>
                <w:rFonts w:ascii="Cambria Math" w:eastAsia="Cambria Math" w:hAnsi="Cambria Math" w:cstheme="minorBidi"/>
                <w:color w:val="353630"/>
                <w:kern w:val="24"/>
              </w:rPr>
              <m:t>n</m:t>
            </m:r>
          </m:e>
          <m:sub>
            <m:r>
              <w:rPr>
                <w:rFonts w:ascii="Cambria Math" w:eastAsia="Cambria Math" w:hAnsi="Cambria Math" w:cstheme="minorBidi"/>
                <w:color w:val="353630"/>
                <w:kern w:val="24"/>
                <w:lang w:val="fi-FI"/>
              </w:rPr>
              <m:t>i</m:t>
            </m:r>
            <m:r>
              <w:rPr>
                <w:rFonts w:ascii="Cambria Math" w:eastAsia="Cambria Math" w:hAnsi="Cambria Math" w:cstheme="minorBidi"/>
                <w:color w:val="353630"/>
                <w:kern w:val="24"/>
              </w:rPr>
              <m:t>tr</m:t>
            </m:r>
          </m:sub>
        </m:sSub>
      </m:oMath>
      <w:bookmarkEnd w:id="29"/>
      <w:r w:rsidR="00C444B8">
        <w:t xml:space="preserve"> and/or </w:t>
      </w:r>
      <m:oMath>
        <m:sSub>
          <m:sSubPr>
            <m:ctrlPr>
              <w:rPr>
                <w:rFonts w:ascii="Cambria Math" w:eastAsia="Cambria Math" w:hAnsi="Cambria Math"/>
              </w:rPr>
            </m:ctrlPr>
          </m:sSubPr>
          <m:e>
            <m:r>
              <w:rPr>
                <w:rFonts w:ascii="Cambria Math" w:eastAsia="Cambria Math" w:hAnsi="Cambria Math"/>
              </w:rPr>
              <m:t>C</m:t>
            </m:r>
          </m:e>
          <m:sub>
            <m:r>
              <w:rPr>
                <w:rFonts w:ascii="Cambria Math" w:eastAsia="Cambria Math" w:hAnsi="Cambria Math"/>
              </w:rPr>
              <m:t>itr</m:t>
            </m:r>
          </m:sub>
        </m:sSub>
      </m:oMath>
      <w:r w:rsidR="00C444B8" w:rsidRPr="00C444B8">
        <w:t>.</w:t>
      </w:r>
      <w:r w:rsidR="00C444B8">
        <w:t xml:space="preserve"> The factor </w:t>
      </w:r>
      <m:oMath>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itr</m:t>
            </m:r>
          </m:sub>
        </m:sSub>
      </m:oMath>
      <w:r w:rsidR="00C444B8">
        <w:t xml:space="preserve"> is a random variable which depends on various factors such as channel </w:t>
      </w:r>
      <w:r w:rsidR="00470844">
        <w:t>realization</w:t>
      </w:r>
      <w:r w:rsidR="00C444B8">
        <w:t xml:space="preserve">, code rate, CB size, etc. </w:t>
      </w:r>
      <w:r w:rsidR="00233407">
        <w:t>Due to the randomness and the dependency across several factors</w:t>
      </w:r>
      <w:r w:rsidR="00C444B8">
        <w:t xml:space="preserve">, </w:t>
      </w:r>
      <w:r w:rsidR="00F07182">
        <w:t xml:space="preserve">contribution of </w:t>
      </w:r>
      <m:oMath>
        <m:sSub>
          <m:sSubPr>
            <m:ctrlPr>
              <w:rPr>
                <w:rFonts w:ascii="Cambria Math" w:eastAsia="Cambria Math" w:hAnsi="Cambria Math" w:cstheme="minorBidi"/>
                <w:b/>
                <w:bCs/>
                <w:i/>
                <w:iCs/>
                <w:color w:val="353630"/>
                <w:kern w:val="24"/>
                <w:sz w:val="24"/>
                <w:szCs w:val="24"/>
              </w:rPr>
            </m:ctrlPr>
          </m:sSubPr>
          <m:e>
            <m:r>
              <w:rPr>
                <w:rFonts w:ascii="Cambria Math" w:eastAsia="Cambria Math" w:hAnsi="Cambria Math" w:cstheme="minorBidi"/>
                <w:color w:val="353630"/>
                <w:kern w:val="24"/>
              </w:rPr>
              <m:t>n</m:t>
            </m:r>
          </m:e>
          <m:sub>
            <m:r>
              <w:rPr>
                <w:rFonts w:ascii="Cambria Math" w:eastAsia="Cambria Math" w:hAnsi="Cambria Math" w:cstheme="minorBidi"/>
                <w:color w:val="353630"/>
                <w:kern w:val="24"/>
                <w:lang w:val="fi-FI"/>
              </w:rPr>
              <m:t>i</m:t>
            </m:r>
            <m:r>
              <w:rPr>
                <w:rFonts w:ascii="Cambria Math" w:eastAsia="Cambria Math" w:hAnsi="Cambria Math" w:cstheme="minorBidi"/>
                <w:color w:val="353630"/>
                <w:kern w:val="24"/>
              </w:rPr>
              <m:t>tr</m:t>
            </m:r>
          </m:sub>
        </m:sSub>
        <m:r>
          <m:rPr>
            <m:sty m:val="bi"/>
          </m:rPr>
          <w:rPr>
            <w:rFonts w:ascii="Cambria Math" w:eastAsia="Cambria Math" w:hAnsi="Cambria Math" w:cstheme="minorBidi"/>
            <w:color w:val="353630"/>
            <w:kern w:val="24"/>
            <w:sz w:val="24"/>
            <w:szCs w:val="24"/>
          </w:rPr>
          <m:t xml:space="preserve"> </m:t>
        </m:r>
      </m:oMath>
      <w:r w:rsidR="00F07182">
        <w:t xml:space="preserve">to </w:t>
      </w:r>
      <w:proofErr w:type="spellStart"/>
      <w:r w:rsidR="00F07182">
        <w:t>Tput</w:t>
      </w:r>
      <w:proofErr w:type="spellEnd"/>
      <w:r w:rsidR="00F07182">
        <w:t xml:space="preserve"> </w:t>
      </w:r>
      <w:r w:rsidR="00C444B8">
        <w:t>might not be feasibl</w:t>
      </w:r>
      <w:r w:rsidR="00470844">
        <w:t xml:space="preserve">e to quantify </w:t>
      </w:r>
      <w:r w:rsidR="00F07182">
        <w:t>and the impact is less predictable</w:t>
      </w:r>
      <w:r w:rsidR="002F3D43">
        <w:t>.</w:t>
      </w:r>
      <w:r w:rsidR="00233407">
        <w:t xml:space="preserve"> </w:t>
      </w:r>
    </w:p>
    <w:p w14:paraId="64EBDB8B" w14:textId="77777777" w:rsidR="00232E92" w:rsidRDefault="00232E92" w:rsidP="0090280E"/>
    <w:p w14:paraId="6D2F7BB7" w14:textId="77777777" w:rsidR="00F07182" w:rsidRDefault="00233407" w:rsidP="0090280E">
      <w:r>
        <w:t xml:space="preserve">Based on the above analysis, </w:t>
      </w:r>
      <w:bookmarkStart w:id="30" w:name="OLE_LINK12"/>
      <w:r>
        <w:t xml:space="preserve">increasing Z and/or reducing </w:t>
      </w:r>
      <w:bookmarkStart w:id="31" w:name="OLE_LINK13"/>
      <m:oMath>
        <m:sSub>
          <m:sSubPr>
            <m:ctrlPr>
              <w:rPr>
                <w:rFonts w:ascii="Cambria Math" w:eastAsia="Cambria Math" w:hAnsi="Cambria Math" w:cstheme="minorBidi"/>
                <w:b/>
                <w:bCs/>
                <w:i/>
                <w:iCs/>
                <w:color w:val="353630"/>
                <w:kern w:val="24"/>
                <w:sz w:val="24"/>
                <w:szCs w:val="24"/>
              </w:rPr>
            </m:ctrlPr>
          </m:sSubPr>
          <m:e>
            <m:r>
              <w:rPr>
                <w:rFonts w:ascii="Cambria Math" w:eastAsia="Cambria Math" w:hAnsi="Cambria Math" w:cstheme="minorBidi"/>
                <w:color w:val="353630"/>
                <w:kern w:val="24"/>
              </w:rPr>
              <m:t>C</m:t>
            </m:r>
          </m:e>
          <m:sub>
            <m:r>
              <w:rPr>
                <w:rFonts w:ascii="Cambria Math" w:eastAsia="Cambria Math" w:hAnsi="Cambria Math" w:cstheme="minorBidi"/>
                <w:color w:val="353630"/>
                <w:kern w:val="24"/>
                <w:lang w:val="fi-FI"/>
              </w:rPr>
              <m:t>i</m:t>
            </m:r>
            <m:r>
              <w:rPr>
                <w:rFonts w:ascii="Cambria Math" w:eastAsia="Cambria Math" w:hAnsi="Cambria Math" w:cstheme="minorBidi"/>
                <w:color w:val="353630"/>
                <w:kern w:val="24"/>
              </w:rPr>
              <m:t>tr</m:t>
            </m:r>
          </m:sub>
        </m:sSub>
      </m:oMath>
      <w:bookmarkEnd w:id="31"/>
      <w:r>
        <w:t xml:space="preserve"> from current 5G design can be promising </w:t>
      </w:r>
      <w:proofErr w:type="spellStart"/>
      <w:r w:rsidR="00017A8D">
        <w:t>Tput</w:t>
      </w:r>
      <w:proofErr w:type="spellEnd"/>
      <w:r w:rsidR="00017A8D">
        <w:t xml:space="preserve"> enhancement </w:t>
      </w:r>
      <w:r>
        <w:t xml:space="preserve">directions </w:t>
      </w:r>
      <w:r w:rsidR="00017A8D">
        <w:t xml:space="preserve">and </w:t>
      </w:r>
      <w:r>
        <w:t xml:space="preserve">further study </w:t>
      </w:r>
      <w:r w:rsidR="00017A8D">
        <w:t xml:space="preserve">on these two aspects </w:t>
      </w:r>
      <w:r>
        <w:t>for 6G QC-LDPC design</w:t>
      </w:r>
      <w:bookmarkEnd w:id="30"/>
      <w:r w:rsidR="00017A8D">
        <w:t xml:space="preserve"> should be pursued</w:t>
      </w:r>
      <w:r>
        <w:t xml:space="preserve">. </w:t>
      </w:r>
      <w:r w:rsidR="00B52FA4">
        <w:t xml:space="preserve">Increasing Z, the lifting size, </w:t>
      </w:r>
      <w:r w:rsidR="00232E92">
        <w:t xml:space="preserve">provides the feasibility of processing information exchange between more variable and check nodes simultaneously, which </w:t>
      </w:r>
      <w:bookmarkStart w:id="32" w:name="OLE_LINK79"/>
      <w:r w:rsidR="00232E92">
        <w:t>has direct impact on the peak data rate</w:t>
      </w:r>
      <w:bookmarkEnd w:id="32"/>
      <w:r w:rsidR="00232E92">
        <w:t xml:space="preserve">, i.e., </w:t>
      </w:r>
      <w:bookmarkStart w:id="33" w:name="OLE_LINK19"/>
      <w:r w:rsidR="00232E92">
        <w:t xml:space="preserve">double the max lifting size </w:t>
      </w:r>
      <m:oMath>
        <m:sSub>
          <m:sSubPr>
            <m:ctrlPr>
              <w:rPr>
                <w:rFonts w:ascii="Cambria Math" w:hAnsi="Cambria Math"/>
                <w:i/>
              </w:rPr>
            </m:ctrlPr>
          </m:sSubPr>
          <m:e>
            <m:r>
              <w:rPr>
                <w:rFonts w:ascii="Cambria Math" w:hAnsi="Cambria Math"/>
              </w:rPr>
              <m:t>Z</m:t>
            </m:r>
          </m:e>
          <m:sub>
            <m:r>
              <w:rPr>
                <w:rFonts w:ascii="Cambria Math" w:hAnsi="Cambria Math"/>
              </w:rPr>
              <m:t>max</m:t>
            </m:r>
          </m:sub>
        </m:sSub>
      </m:oMath>
      <w:r w:rsidR="00232E92">
        <w:t xml:space="preserve"> from 5G design can directly double the peak data rate</w:t>
      </w:r>
      <w:bookmarkEnd w:id="33"/>
      <w:r w:rsidR="00F07182">
        <w:t>, regardless of</w:t>
      </w:r>
      <w:r w:rsidR="00AD08DF">
        <w:t xml:space="preserve"> BG design in QC-LDPC structure. </w:t>
      </w:r>
      <w:r w:rsidR="00232E92">
        <w:t>The si</w:t>
      </w:r>
      <w:r w:rsidR="00C94007">
        <w:t>d</w:t>
      </w:r>
      <w:r w:rsidR="00232E92">
        <w:t xml:space="preserve">e-effect of large Z is the implementation cost and how to achieve the trade-off of </w:t>
      </w:r>
      <w:proofErr w:type="spellStart"/>
      <w:r w:rsidR="00232E92">
        <w:t>Tput</w:t>
      </w:r>
      <w:proofErr w:type="spellEnd"/>
      <w:r w:rsidR="003348AF">
        <w:t xml:space="preserve"> enhancements from larger lifting size</w:t>
      </w:r>
      <w:r w:rsidR="00232E92">
        <w:t xml:space="preserve"> and implementation cost should be further studied. The </w:t>
      </w:r>
      <w:r w:rsidR="003A47AF">
        <w:t xml:space="preserve">factor </w:t>
      </w:r>
      <w:bookmarkStart w:id="34" w:name="OLE_LINK14"/>
      <m:oMath>
        <m:sSub>
          <m:sSubPr>
            <m:ctrlPr>
              <w:rPr>
                <w:rFonts w:ascii="Cambria Math" w:eastAsia="Cambria Math" w:hAnsi="Cambria Math" w:cstheme="minorBidi"/>
                <w:b/>
                <w:bCs/>
                <w:i/>
                <w:iCs/>
                <w:color w:val="353630"/>
                <w:kern w:val="24"/>
                <w:sz w:val="24"/>
                <w:szCs w:val="24"/>
              </w:rPr>
            </m:ctrlPr>
          </m:sSubPr>
          <m:e>
            <m:r>
              <w:rPr>
                <w:rFonts w:ascii="Cambria Math" w:eastAsia="Cambria Math" w:hAnsi="Cambria Math" w:cstheme="minorBidi"/>
                <w:color w:val="353630"/>
                <w:kern w:val="24"/>
              </w:rPr>
              <m:t>C</m:t>
            </m:r>
          </m:e>
          <m:sub>
            <m:r>
              <w:rPr>
                <w:rFonts w:ascii="Cambria Math" w:eastAsia="Cambria Math" w:hAnsi="Cambria Math" w:cstheme="minorBidi"/>
                <w:color w:val="353630"/>
                <w:kern w:val="24"/>
                <w:lang w:val="fi-FI"/>
              </w:rPr>
              <m:t>i</m:t>
            </m:r>
            <m:r>
              <w:rPr>
                <w:rFonts w:ascii="Cambria Math" w:eastAsia="Cambria Math" w:hAnsi="Cambria Math" w:cstheme="minorBidi"/>
                <w:color w:val="353630"/>
                <w:kern w:val="24"/>
              </w:rPr>
              <m:t>tr</m:t>
            </m:r>
          </m:sub>
        </m:sSub>
      </m:oMath>
      <w:r w:rsidR="003E4A0A">
        <w:t xml:space="preserve"> </w:t>
      </w:r>
      <w:bookmarkEnd w:id="34"/>
      <w:r w:rsidR="001D7D67">
        <w:t xml:space="preserve">provides another dimension of </w:t>
      </w:r>
      <w:proofErr w:type="spellStart"/>
      <w:r w:rsidR="001D7D67">
        <w:t>Tput</w:t>
      </w:r>
      <w:proofErr w:type="spellEnd"/>
      <w:r w:rsidR="001D7D67">
        <w:t xml:space="preserve"> enhancement and it </w:t>
      </w:r>
      <w:r w:rsidR="00AD08DF">
        <w:t xml:space="preserve">solely depends on </w:t>
      </w:r>
      <w:r w:rsidR="00910F12">
        <w:t>BG design</w:t>
      </w:r>
      <w:r w:rsidR="001D7D67">
        <w:t>.</w:t>
      </w:r>
      <w:r w:rsidR="0029375E">
        <w:t xml:space="preserve"> Unlike the implementation cost from the </w:t>
      </w:r>
      <w:proofErr w:type="spellStart"/>
      <w:r w:rsidR="0029375E">
        <w:t>Tput</w:t>
      </w:r>
      <w:proofErr w:type="spellEnd"/>
      <w:r w:rsidR="0029375E">
        <w:t xml:space="preserve"> enhancement of large lifting size, reducing </w:t>
      </w:r>
      <m:oMath>
        <m:sSub>
          <m:sSubPr>
            <m:ctrlPr>
              <w:rPr>
                <w:rFonts w:ascii="Cambria Math" w:eastAsia="Cambria Math" w:hAnsi="Cambria Math" w:cstheme="minorBidi"/>
                <w:b/>
                <w:bCs/>
                <w:i/>
                <w:iCs/>
                <w:color w:val="353630"/>
                <w:kern w:val="24"/>
                <w:sz w:val="24"/>
                <w:szCs w:val="24"/>
              </w:rPr>
            </m:ctrlPr>
          </m:sSubPr>
          <m:e>
            <m:r>
              <w:rPr>
                <w:rFonts w:ascii="Cambria Math" w:eastAsia="Cambria Math" w:hAnsi="Cambria Math" w:cstheme="minorBidi"/>
                <w:color w:val="353630"/>
                <w:kern w:val="24"/>
              </w:rPr>
              <m:t>C</m:t>
            </m:r>
          </m:e>
          <m:sub>
            <m:r>
              <w:rPr>
                <w:rFonts w:ascii="Cambria Math" w:eastAsia="Cambria Math" w:hAnsi="Cambria Math" w:cstheme="minorBidi"/>
                <w:color w:val="353630"/>
                <w:kern w:val="24"/>
                <w:lang w:val="fi-FI"/>
              </w:rPr>
              <m:t>i</m:t>
            </m:r>
            <m:r>
              <w:rPr>
                <w:rFonts w:ascii="Cambria Math" w:eastAsia="Cambria Math" w:hAnsi="Cambria Math" w:cstheme="minorBidi"/>
                <w:color w:val="353630"/>
                <w:kern w:val="24"/>
              </w:rPr>
              <m:t>tr</m:t>
            </m:r>
          </m:sub>
        </m:sSub>
      </m:oMath>
      <w:r w:rsidR="0029375E">
        <w:t xml:space="preserve"> generally provides implementation benefits given a certain type of decoder implementation. </w:t>
      </w:r>
      <w:r w:rsidR="00D3418D">
        <w:t xml:space="preserve">In addition to the peak </w:t>
      </w:r>
      <w:proofErr w:type="spellStart"/>
      <w:r w:rsidR="00D3418D">
        <w:t>Tput</w:t>
      </w:r>
      <w:proofErr w:type="spellEnd"/>
      <w:r w:rsidR="00D3418D">
        <w:t xml:space="preserve"> enhancements</w:t>
      </w:r>
      <w:r w:rsidR="0029375E">
        <w:t>,</w:t>
      </w:r>
      <w:r w:rsidR="00D3418D">
        <w:t xml:space="preserve"> reducing </w:t>
      </w:r>
      <m:oMath>
        <m:sSub>
          <m:sSubPr>
            <m:ctrlPr>
              <w:rPr>
                <w:rFonts w:ascii="Cambria Math" w:eastAsia="Cambria Math" w:hAnsi="Cambria Math" w:cstheme="minorBidi"/>
                <w:b/>
                <w:bCs/>
                <w:i/>
                <w:iCs/>
                <w:color w:val="353630"/>
                <w:kern w:val="24"/>
                <w:sz w:val="24"/>
                <w:szCs w:val="24"/>
              </w:rPr>
            </m:ctrlPr>
          </m:sSubPr>
          <m:e>
            <m:r>
              <w:rPr>
                <w:rFonts w:ascii="Cambria Math" w:eastAsia="Cambria Math" w:hAnsi="Cambria Math" w:cstheme="minorBidi"/>
                <w:color w:val="353630"/>
                <w:kern w:val="24"/>
              </w:rPr>
              <m:t>C</m:t>
            </m:r>
          </m:e>
          <m:sub>
            <m:r>
              <w:rPr>
                <w:rFonts w:ascii="Cambria Math" w:eastAsia="Cambria Math" w:hAnsi="Cambria Math" w:cstheme="minorBidi"/>
                <w:color w:val="353630"/>
                <w:kern w:val="24"/>
                <w:lang w:val="fi-FI"/>
              </w:rPr>
              <m:t>i</m:t>
            </m:r>
            <m:r>
              <w:rPr>
                <w:rFonts w:ascii="Cambria Math" w:eastAsia="Cambria Math" w:hAnsi="Cambria Math" w:cstheme="minorBidi"/>
                <w:color w:val="353630"/>
                <w:kern w:val="24"/>
              </w:rPr>
              <m:t>tr</m:t>
            </m:r>
          </m:sub>
        </m:sSub>
      </m:oMath>
      <w:r w:rsidR="00D3418D">
        <w:t xml:space="preserve"> also provides benefit to daily use scenario in terms of decoding latency. </w:t>
      </w:r>
    </w:p>
    <w:p w14:paraId="045F8CA3" w14:textId="77777777" w:rsidR="00F07182" w:rsidRDefault="00F07182" w:rsidP="0090280E"/>
    <w:p w14:paraId="4B7B82A5" w14:textId="1CB220A7" w:rsidR="00F07182" w:rsidRDefault="00F07182" w:rsidP="00F07182">
      <w:pPr>
        <w:pStyle w:val="Caption"/>
      </w:pPr>
      <w:bookmarkStart w:id="35" w:name="_Ref205934675"/>
      <w:bookmarkStart w:id="36" w:name="OLE_LINK161"/>
      <w:r>
        <w:t xml:space="preserve">Observation </w:t>
      </w:r>
      <w:r>
        <w:fldChar w:fldCharType="begin"/>
      </w:r>
      <w:r>
        <w:instrText xml:space="preserve"> SEQ Observation \* ARABIC </w:instrText>
      </w:r>
      <w:r>
        <w:fldChar w:fldCharType="separate"/>
      </w:r>
      <w:r w:rsidR="00B67E6F">
        <w:rPr>
          <w:noProof/>
        </w:rPr>
        <w:t>2</w:t>
      </w:r>
      <w:r>
        <w:fldChar w:fldCharType="end"/>
      </w:r>
      <w:r>
        <w:t>:</w:t>
      </w:r>
      <w:r w:rsidRPr="000D482E">
        <w:t xml:space="preserve"> Increasing maximum lifting size Z and/or reducing decoding cycles per decoding iteration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itr</m:t>
            </m:r>
          </m:sub>
        </m:sSub>
      </m:oMath>
      <w:r>
        <w:t xml:space="preserve"> </w:t>
      </w:r>
      <w:r w:rsidRPr="000D482E">
        <w:t xml:space="preserve"> from current 5G design provides potential </w:t>
      </w:r>
      <w:proofErr w:type="spellStart"/>
      <w:r w:rsidRPr="000D482E">
        <w:t>Tput</w:t>
      </w:r>
      <w:proofErr w:type="spellEnd"/>
      <w:r w:rsidRPr="000D482E">
        <w:t xml:space="preserve"> enhancements</w:t>
      </w:r>
      <w:bookmarkEnd w:id="35"/>
      <w:r w:rsidR="00B67E6F">
        <w:t>.</w:t>
      </w:r>
    </w:p>
    <w:bookmarkEnd w:id="36"/>
    <w:p w14:paraId="5C4FCEAE" w14:textId="77777777" w:rsidR="00F07182" w:rsidRDefault="00F07182" w:rsidP="00F07182">
      <w:pPr>
        <w:rPr>
          <w:b/>
          <w:bCs/>
        </w:rPr>
      </w:pPr>
    </w:p>
    <w:p w14:paraId="7CB8C1C6" w14:textId="783BFB85" w:rsidR="00F07182" w:rsidRDefault="00F07182" w:rsidP="00F07182">
      <w:pPr>
        <w:pStyle w:val="Caption"/>
      </w:pPr>
      <w:bookmarkStart w:id="37" w:name="_Ref205934713"/>
      <w:r>
        <w:t xml:space="preserve">Observation </w:t>
      </w:r>
      <w:r>
        <w:fldChar w:fldCharType="begin"/>
      </w:r>
      <w:r>
        <w:instrText xml:space="preserve"> SEQ Observation \* ARABIC </w:instrText>
      </w:r>
      <w:r>
        <w:fldChar w:fldCharType="separate"/>
      </w:r>
      <w:r w:rsidR="00B67E6F">
        <w:rPr>
          <w:noProof/>
        </w:rPr>
        <w:t>3</w:t>
      </w:r>
      <w:r>
        <w:fldChar w:fldCharType="end"/>
      </w:r>
      <w:r>
        <w:t xml:space="preserve">: Reducing decoding cycles per decoding iteration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itr</m:t>
            </m:r>
          </m:sub>
        </m:sSub>
        <m:r>
          <m:rPr>
            <m:sty m:val="bi"/>
          </m:rPr>
          <w:rPr>
            <w:rFonts w:ascii="Cambria Math" w:hAnsi="Cambria Math"/>
          </w:rPr>
          <m:t xml:space="preserve"> </m:t>
        </m:r>
      </m:oMath>
      <w:r>
        <w:t>from current 5G design provides potential decoding latency benefit</w:t>
      </w:r>
      <w:bookmarkEnd w:id="37"/>
      <w:r w:rsidR="00B67E6F">
        <w:t>.</w:t>
      </w:r>
    </w:p>
    <w:p w14:paraId="3DE800AF" w14:textId="77777777" w:rsidR="00F07182" w:rsidRDefault="00F07182" w:rsidP="0090280E"/>
    <w:p w14:paraId="029FA6AF" w14:textId="0239E658" w:rsidR="004C6E7C" w:rsidRDefault="004C6E7C" w:rsidP="0090280E">
      <w:r>
        <w:t>As for the encoding latency, 5G design alre</w:t>
      </w:r>
      <w:r w:rsidR="00A15873">
        <w:t xml:space="preserve">ady addresses this aspect by </w:t>
      </w:r>
      <w:r w:rsidR="00F07182">
        <w:t>incorporating efficient structure, such as</w:t>
      </w:r>
      <w:r w:rsidR="00A15873">
        <w:t xml:space="preserve"> an accumulator </w:t>
      </w:r>
      <w:r w:rsidR="00F07182">
        <w:t>(</w:t>
      </w:r>
      <w:r w:rsidR="00A15873">
        <w:t>dual diagonal structure</w:t>
      </w:r>
      <w:r w:rsidR="00F07182">
        <w:t>)</w:t>
      </w:r>
      <w:r w:rsidR="00A15873">
        <w:t xml:space="preserve"> in the high code part of parity check matrix and a Raptor code structure in the low code rate extension part of parity check matrix. Such encoding latency beneficial structure should be preserved in 6G design.</w:t>
      </w:r>
      <w:bookmarkEnd w:id="14"/>
      <w:r w:rsidR="00A15873">
        <w:t xml:space="preserve"> </w:t>
      </w:r>
      <w:bookmarkEnd w:id="12"/>
    </w:p>
    <w:p w14:paraId="606B67FB" w14:textId="77777777" w:rsidR="000D482E" w:rsidRDefault="000D482E" w:rsidP="0090280E">
      <w:pPr>
        <w:rPr>
          <w:b/>
          <w:bCs/>
        </w:rPr>
      </w:pPr>
      <w:bookmarkStart w:id="38" w:name="OLE_LINK15"/>
      <w:bookmarkEnd w:id="13"/>
    </w:p>
    <w:p w14:paraId="22CEBD47" w14:textId="6438A271" w:rsidR="000D482E" w:rsidRDefault="000D482E" w:rsidP="000D482E">
      <w:pPr>
        <w:pStyle w:val="Caption"/>
      </w:pPr>
      <w:bookmarkStart w:id="39" w:name="_Ref205934720"/>
      <w:bookmarkStart w:id="40" w:name="OLE_LINK163"/>
      <w:r>
        <w:t xml:space="preserve">Observation </w:t>
      </w:r>
      <w:r>
        <w:fldChar w:fldCharType="begin"/>
      </w:r>
      <w:r>
        <w:instrText xml:space="preserve"> SEQ Observation \* ARABIC </w:instrText>
      </w:r>
      <w:r>
        <w:fldChar w:fldCharType="separate"/>
      </w:r>
      <w:r w:rsidR="00B67E6F">
        <w:rPr>
          <w:noProof/>
        </w:rPr>
        <w:t>4</w:t>
      </w:r>
      <w:r>
        <w:fldChar w:fldCharType="end"/>
      </w:r>
      <w:r>
        <w:t xml:space="preserve">: </w:t>
      </w:r>
      <w:r w:rsidRPr="000D482E">
        <w:t>Dual diagonal structure and Raptor code structures introduced in 5G QC-LDPC code can be leveraged in 6G QC-LDPC code design to achieve encoding latency reduction</w:t>
      </w:r>
      <w:bookmarkEnd w:id="39"/>
      <w:r w:rsidR="00B67E6F">
        <w:t>.</w:t>
      </w:r>
      <w:r w:rsidRPr="000D482E">
        <w:t xml:space="preserve">  </w:t>
      </w:r>
    </w:p>
    <w:bookmarkEnd w:id="38"/>
    <w:bookmarkEnd w:id="40"/>
    <w:p w14:paraId="4E4C2411" w14:textId="77777777" w:rsidR="00233407" w:rsidRDefault="00233407" w:rsidP="0090280E"/>
    <w:p w14:paraId="49C46C29" w14:textId="1E3D1480" w:rsidR="003B02E8" w:rsidRDefault="003B02E8" w:rsidP="0090280E">
      <w:r>
        <w:t xml:space="preserve">   </w:t>
      </w:r>
    </w:p>
    <w:p w14:paraId="45D4CEAD" w14:textId="77777777" w:rsidR="003B02E8" w:rsidRDefault="003B02E8" w:rsidP="0090280E"/>
    <w:p w14:paraId="1946FA4F" w14:textId="3E9EDE75" w:rsidR="00B70323" w:rsidRPr="00B70323" w:rsidRDefault="0090280E" w:rsidP="009435D6">
      <w:pPr>
        <w:pStyle w:val="Heading3"/>
      </w:pPr>
      <w:r>
        <w:t xml:space="preserve">Evaluation </w:t>
      </w:r>
      <w:r w:rsidR="00C94007">
        <w:t>methodology</w:t>
      </w:r>
    </w:p>
    <w:p w14:paraId="1F8D0DE1" w14:textId="77777777" w:rsidR="00C45682" w:rsidRDefault="00C45682" w:rsidP="00B70323"/>
    <w:p w14:paraId="2E7D5D1F" w14:textId="426720BF" w:rsidR="00EF66B8" w:rsidRDefault="00B742F2" w:rsidP="00B70323">
      <w:bookmarkStart w:id="41" w:name="OLE_LINK51"/>
      <w:bookmarkStart w:id="42" w:name="OLE_LINK182"/>
      <w:bookmarkStart w:id="43" w:name="OLE_LINK181"/>
      <w:r>
        <w:t xml:space="preserve">To evaluate </w:t>
      </w:r>
      <w:proofErr w:type="spellStart"/>
      <w:r>
        <w:t>Tput</w:t>
      </w:r>
      <w:proofErr w:type="spellEnd"/>
      <w:r>
        <w:t xml:space="preserve">, </w:t>
      </w:r>
      <w:bookmarkEnd w:id="41"/>
      <w:r>
        <w:t xml:space="preserve">the approximation </w:t>
      </w:r>
      <w:r w:rsidR="00A51948">
        <w:t>introduced</w:t>
      </w:r>
      <w:r>
        <w:t xml:space="preserve"> in</w:t>
      </w:r>
      <w:r w:rsidR="00A51948">
        <w:t xml:space="preserve"> section</w:t>
      </w:r>
      <w:r>
        <w:t xml:space="preserve"> </w:t>
      </w:r>
      <w:r w:rsidR="00A51948">
        <w:fldChar w:fldCharType="begin"/>
      </w:r>
      <w:r w:rsidR="00A51948">
        <w:instrText xml:space="preserve"> REF _Ref205980837 \r \h </w:instrText>
      </w:r>
      <w:r w:rsidR="00A51948">
        <w:fldChar w:fldCharType="separate"/>
      </w:r>
      <w:r w:rsidR="00B67E6F">
        <w:t>3.2.1</w:t>
      </w:r>
      <w:r w:rsidR="00A51948">
        <w:fldChar w:fldCharType="end"/>
      </w:r>
      <w:r w:rsidR="00A51948">
        <w:t xml:space="preserve"> can serve as</w:t>
      </w:r>
      <w:r>
        <w:t xml:space="preserve"> a starting point</w:t>
      </w:r>
      <w:r w:rsidR="00FB2FCC">
        <w:t xml:space="preserve">. In particular, </w:t>
      </w:r>
      <w:r>
        <w:t xml:space="preserve">the peak </w:t>
      </w:r>
      <w:proofErr w:type="spellStart"/>
      <w:r>
        <w:t>Tput</w:t>
      </w:r>
      <w:proofErr w:type="spellEnd"/>
      <w:r>
        <w:t xml:space="preserve"> of a single LDPC decoder </w:t>
      </w:r>
      <w:r w:rsidR="00F06F0E">
        <w:t>given</w:t>
      </w:r>
      <w:r>
        <w:t xml:space="preserve"> the max</w:t>
      </w:r>
      <w:r w:rsidR="00C94007">
        <w:t>imum</w:t>
      </w:r>
      <w:r>
        <w:t xml:space="preserve"> operating clock cycle rate </w:t>
      </w:r>
      <m:oMath>
        <m:sSub>
          <m:sSubPr>
            <m:ctrlPr>
              <w:rPr>
                <w:rFonts w:ascii="Cambria Math" w:hAnsi="Cambria Math"/>
                <w:i/>
              </w:rPr>
            </m:ctrlPr>
          </m:sSubPr>
          <m:e>
            <m:r>
              <w:rPr>
                <w:rFonts w:ascii="Cambria Math" w:hAnsi="Cambria Math"/>
              </w:rPr>
              <m:t>f</m:t>
            </m:r>
          </m:e>
          <m:sub>
            <m:r>
              <w:rPr>
                <w:rFonts w:ascii="Cambria Math" w:hAnsi="Cambria Math"/>
              </w:rPr>
              <m:t>max</m:t>
            </m:r>
          </m:sub>
        </m:sSub>
      </m:oMath>
      <w:r>
        <w:t xml:space="preserve"> </w:t>
      </w:r>
      <w:r w:rsidR="00FB2FCC">
        <w:t>can be</w:t>
      </w:r>
      <w:r>
        <w:t xml:space="preserve"> approximated as </w:t>
      </w:r>
      <w:bookmarkStart w:id="44" w:name="OLE_LINK22"/>
      <m:oMath>
        <m:f>
          <m:fPr>
            <m:ctrlPr>
              <w:rPr>
                <w:rFonts w:ascii="Cambria Math" w:eastAsia="Cambria Math" w:hAnsi="Cambria Math" w:cstheme="minorBidi"/>
                <w:b/>
                <w:bCs/>
                <w:i/>
                <w:iCs/>
                <w:color w:val="353630"/>
                <w:kern w:val="24"/>
                <w:sz w:val="24"/>
                <w:szCs w:val="24"/>
              </w:rPr>
            </m:ctrlPr>
          </m:fPr>
          <m:num>
            <m:r>
              <w:rPr>
                <w:rFonts w:ascii="Cambria Math" w:eastAsia="Cambria Math" w:hAnsi="Cambria Math" w:cstheme="minorBidi"/>
                <w:color w:val="353630"/>
                <w:kern w:val="24"/>
              </w:rPr>
              <m:t>(</m:t>
            </m:r>
            <m:sSub>
              <m:sSubPr>
                <m:ctrlPr>
                  <w:rPr>
                    <w:rFonts w:ascii="Cambria Math" w:eastAsia="Cambria Math" w:hAnsi="Cambria Math" w:cstheme="minorBidi"/>
                    <w:b/>
                    <w:bCs/>
                    <w:i/>
                    <w:iCs/>
                    <w:color w:val="353630"/>
                    <w:kern w:val="24"/>
                    <w:sz w:val="24"/>
                    <w:szCs w:val="24"/>
                  </w:rPr>
                </m:ctrlPr>
              </m:sSubPr>
              <m:e>
                <m:r>
                  <w:rPr>
                    <w:rFonts w:ascii="Cambria Math" w:eastAsia="Cambria Math" w:hAnsi="Cambria Math" w:cstheme="minorBidi"/>
                    <w:color w:val="353630"/>
                    <w:kern w:val="24"/>
                  </w:rPr>
                  <m:t>K</m:t>
                </m:r>
              </m:e>
              <m:sub>
                <m:r>
                  <w:rPr>
                    <w:rFonts w:ascii="Cambria Math" w:eastAsia="Cambria Math" w:hAnsi="Cambria Math" w:cstheme="minorBidi"/>
                    <w:color w:val="353630"/>
                    <w:kern w:val="24"/>
                  </w:rPr>
                  <m:t>b</m:t>
                </m:r>
              </m:sub>
            </m:sSub>
            <m:r>
              <w:rPr>
                <w:rFonts w:ascii="Cambria Math" w:eastAsia="Cambria Math" w:hAnsi="Cambria Math" w:cstheme="minorBidi"/>
                <w:color w:val="353630"/>
                <w:kern w:val="24"/>
              </w:rPr>
              <m:t>×Z)∙</m:t>
            </m:r>
            <m:sSub>
              <m:sSubPr>
                <m:ctrlPr>
                  <w:rPr>
                    <w:rFonts w:ascii="Cambria Math" w:eastAsia="Cambria Math" w:hAnsi="Cambria Math" w:cstheme="minorBidi"/>
                    <w:i/>
                    <w:iCs/>
                    <w:color w:val="353630"/>
                    <w:kern w:val="24"/>
                  </w:rPr>
                </m:ctrlPr>
              </m:sSubPr>
              <m:e>
                <m:r>
                  <w:rPr>
                    <w:rFonts w:ascii="Cambria Math" w:eastAsia="Cambria Math" w:hAnsi="Cambria Math" w:cstheme="minorBidi"/>
                    <w:color w:val="353630"/>
                    <w:kern w:val="24"/>
                  </w:rPr>
                  <m:t>f</m:t>
                </m:r>
              </m:e>
              <m:sub>
                <m:r>
                  <w:rPr>
                    <w:rFonts w:ascii="Cambria Math" w:eastAsia="Cambria Math" w:hAnsi="Cambria Math" w:cstheme="minorBidi"/>
                    <w:color w:val="353630"/>
                    <w:kern w:val="24"/>
                  </w:rPr>
                  <m:t>max</m:t>
                </m:r>
              </m:sub>
            </m:sSub>
          </m:num>
          <m:den>
            <m:sSub>
              <m:sSubPr>
                <m:ctrlPr>
                  <w:rPr>
                    <w:rFonts w:ascii="Cambria Math" w:eastAsia="Cambria Math" w:hAnsi="Cambria Math" w:cstheme="minorBidi"/>
                    <w:b/>
                    <w:bCs/>
                    <w:i/>
                    <w:iCs/>
                    <w:color w:val="353630"/>
                    <w:kern w:val="24"/>
                    <w:sz w:val="24"/>
                    <w:szCs w:val="24"/>
                  </w:rPr>
                </m:ctrlPr>
              </m:sSubPr>
              <m:e>
                <m:r>
                  <w:rPr>
                    <w:rFonts w:ascii="Cambria Math" w:eastAsia="Cambria Math" w:hAnsi="Cambria Math" w:cstheme="minorBidi"/>
                    <w:color w:val="353630"/>
                    <w:kern w:val="24"/>
                  </w:rPr>
                  <m:t>n</m:t>
                </m:r>
              </m:e>
              <m:sub>
                <m:r>
                  <w:rPr>
                    <w:rFonts w:ascii="Cambria Math" w:eastAsia="Cambria Math" w:hAnsi="Cambria Math" w:cstheme="minorBidi"/>
                    <w:color w:val="353630"/>
                    <w:kern w:val="24"/>
                    <w:lang w:val="fi-FI"/>
                  </w:rPr>
                  <m:t>i</m:t>
                </m:r>
                <m:r>
                  <w:rPr>
                    <w:rFonts w:ascii="Cambria Math" w:eastAsia="Cambria Math" w:hAnsi="Cambria Math" w:cstheme="minorBidi"/>
                    <w:color w:val="353630"/>
                    <w:kern w:val="24"/>
                  </w:rPr>
                  <m:t>tr,MCS=27</m:t>
                </m:r>
              </m:sub>
            </m:sSub>
            <m:r>
              <w:rPr>
                <w:rFonts w:ascii="Cambria Math" w:eastAsia="Cambria Math" w:hAnsi="Cambria Math" w:cstheme="minorBidi"/>
                <w:color w:val="353630"/>
                <w:kern w:val="24"/>
              </w:rPr>
              <m:t>×</m:t>
            </m:r>
            <m:sSub>
              <m:sSubPr>
                <m:ctrlPr>
                  <w:rPr>
                    <w:rFonts w:ascii="Cambria Math" w:eastAsia="Cambria Math" w:hAnsi="Cambria Math" w:cstheme="minorBidi"/>
                    <w:b/>
                    <w:bCs/>
                    <w:i/>
                    <w:iCs/>
                    <w:color w:val="353630"/>
                    <w:kern w:val="24"/>
                    <w:sz w:val="24"/>
                    <w:szCs w:val="24"/>
                  </w:rPr>
                </m:ctrlPr>
              </m:sSubPr>
              <m:e>
                <m:r>
                  <w:rPr>
                    <w:rFonts w:ascii="Cambria Math" w:eastAsia="Cambria Math" w:hAnsi="Cambria Math" w:cstheme="minorBidi"/>
                    <w:color w:val="353630"/>
                    <w:kern w:val="24"/>
                  </w:rPr>
                  <m:t>C</m:t>
                </m:r>
              </m:e>
              <m:sub>
                <m:r>
                  <w:rPr>
                    <w:rFonts w:ascii="Cambria Math" w:eastAsia="Cambria Math" w:hAnsi="Cambria Math" w:cstheme="minorBidi"/>
                    <w:color w:val="353630"/>
                    <w:kern w:val="24"/>
                    <w:lang w:val="fi-FI"/>
                  </w:rPr>
                  <m:t>i</m:t>
                </m:r>
                <m:r>
                  <w:rPr>
                    <w:rFonts w:ascii="Cambria Math" w:eastAsia="Cambria Math" w:hAnsi="Cambria Math" w:cstheme="minorBidi"/>
                    <w:color w:val="353630"/>
                    <w:kern w:val="24"/>
                  </w:rPr>
                  <m:t>tr,MCS=27</m:t>
                </m:r>
              </m:sub>
            </m:sSub>
          </m:den>
        </m:f>
      </m:oMath>
      <w:r w:rsidR="004D3568">
        <w:t xml:space="preserve">. </w:t>
      </w:r>
      <w:bookmarkEnd w:id="44"/>
      <w:r w:rsidR="004D3568">
        <w:t xml:space="preserve">Note that such approximation </w:t>
      </w:r>
      <w:r w:rsidR="001E4A25">
        <w:t>is the max</w:t>
      </w:r>
      <w:r w:rsidR="00C94007">
        <w:t>imum</w:t>
      </w:r>
      <w:r w:rsidR="001E4A25">
        <w:t xml:space="preserve"> peak data rate one single LDPC decoder can achieve and how much the max peak data rate can be translate</w:t>
      </w:r>
      <w:r w:rsidR="00D85CDF">
        <w:t>d</w:t>
      </w:r>
      <w:r w:rsidR="001E4A25">
        <w:t xml:space="preserve"> to actual peak data rate depending on </w:t>
      </w:r>
      <w:r w:rsidR="00FD4EE0">
        <w:t>the operating bandwidth</w:t>
      </w:r>
      <w:r w:rsidR="00C45682">
        <w:t xml:space="preserve"> BW</w:t>
      </w:r>
      <w:r w:rsidR="00C94007">
        <w:t xml:space="preserve">. In particular, for a given bandwidth, the peak data rate is estimated as </w:t>
      </w:r>
      <m:oMath>
        <m:f>
          <m:fPr>
            <m:ctrlPr>
              <w:rPr>
                <w:rFonts w:ascii="Cambria Math" w:eastAsia="Cambria Math" w:hAnsi="Cambria Math" w:cstheme="minorBidi"/>
                <w:i/>
                <w:iCs/>
                <w:color w:val="353630"/>
                <w:kern w:val="24"/>
              </w:rPr>
            </m:ctrlPr>
          </m:fPr>
          <m:num>
            <w:bookmarkStart w:id="45" w:name="OLE_LINK52"/>
            <m:r>
              <w:rPr>
                <w:rFonts w:ascii="Cambria Math" w:eastAsia="Cambria Math" w:hAnsi="Cambria Math" w:cstheme="minorBidi"/>
                <w:color w:val="353630"/>
                <w:kern w:val="24"/>
              </w:rPr>
              <m:t>C</m:t>
            </m:r>
            <m:sSub>
              <m:sSubPr>
                <m:ctrlPr>
                  <w:rPr>
                    <w:rFonts w:ascii="Cambria Math" w:eastAsia="Cambria Math" w:hAnsi="Cambria Math" w:cstheme="minorBidi"/>
                    <w:i/>
                    <w:iCs/>
                    <w:color w:val="353630"/>
                    <w:kern w:val="24"/>
                  </w:rPr>
                </m:ctrlPr>
              </m:sSubPr>
              <m:e>
                <m:r>
                  <w:rPr>
                    <w:rFonts w:ascii="Cambria Math" w:eastAsia="Cambria Math" w:hAnsi="Cambria Math" w:cstheme="minorBidi"/>
                    <w:color w:val="353630"/>
                    <w:kern w:val="24"/>
                  </w:rPr>
                  <m:t>B</m:t>
                </m:r>
              </m:e>
              <m:sub>
                <m:r>
                  <w:rPr>
                    <w:rFonts w:ascii="Cambria Math" w:eastAsia="Cambria Math" w:hAnsi="Cambria Math" w:cstheme="minorBidi"/>
                    <w:color w:val="353630"/>
                    <w:kern w:val="24"/>
                  </w:rPr>
                  <m:t>size</m:t>
                </m:r>
              </m:sub>
            </m:sSub>
            <w:bookmarkEnd w:id="45"/>
            <m:r>
              <w:rPr>
                <w:rFonts w:ascii="Cambria Math" w:eastAsia="Cambria Math" w:hAnsi="Cambria Math" w:cstheme="minorBidi"/>
                <w:color w:val="353630"/>
                <w:kern w:val="24"/>
              </w:rPr>
              <m:t>∙</m:t>
            </m:r>
            <w:bookmarkStart w:id="46" w:name="OLE_LINK53"/>
            <m:sSub>
              <m:sSubPr>
                <m:ctrlPr>
                  <w:rPr>
                    <w:rFonts w:ascii="Cambria Math" w:eastAsia="Cambria Math" w:hAnsi="Cambria Math" w:cstheme="minorBidi"/>
                    <w:i/>
                    <w:iCs/>
                    <w:color w:val="353630"/>
                    <w:kern w:val="24"/>
                  </w:rPr>
                </m:ctrlPr>
              </m:sSubPr>
              <m:e>
                <m:r>
                  <w:rPr>
                    <w:rFonts w:ascii="Cambria Math" w:eastAsia="Cambria Math" w:hAnsi="Cambria Math" w:cstheme="minorBidi"/>
                    <w:color w:val="353630"/>
                    <w:kern w:val="24"/>
                  </w:rPr>
                  <m:t>N</m:t>
                </m:r>
              </m:e>
              <m:sub>
                <m:r>
                  <w:rPr>
                    <w:rFonts w:ascii="Cambria Math" w:eastAsia="Cambria Math" w:hAnsi="Cambria Math" w:cstheme="minorBidi"/>
                    <w:color w:val="353630"/>
                    <w:kern w:val="24"/>
                  </w:rPr>
                  <m:t>CB,BW,MCS=27</m:t>
                </m:r>
              </m:sub>
            </m:sSub>
            <w:bookmarkEnd w:id="46"/>
          </m:num>
          <m:den>
            <w:bookmarkStart w:id="47" w:name="OLE_LINK54"/>
            <m:sSub>
              <m:sSubPr>
                <m:ctrlPr>
                  <w:rPr>
                    <w:rFonts w:ascii="Cambria Math" w:eastAsia="Cambria Math" w:hAnsi="Cambria Math" w:cstheme="minorBidi"/>
                    <w:i/>
                    <w:iCs/>
                    <w:color w:val="353630"/>
                    <w:kern w:val="24"/>
                  </w:rPr>
                </m:ctrlPr>
              </m:sSubPr>
              <m:e>
                <m:r>
                  <w:rPr>
                    <w:rFonts w:ascii="Cambria Math" w:eastAsia="Cambria Math" w:hAnsi="Cambria Math" w:cstheme="minorBidi"/>
                    <w:color w:val="353630"/>
                    <w:kern w:val="24"/>
                  </w:rPr>
                  <m:t>T</m:t>
                </m:r>
              </m:e>
              <m:sub>
                <m:r>
                  <w:rPr>
                    <w:rFonts w:ascii="Cambria Math" w:eastAsia="Cambria Math" w:hAnsi="Cambria Math" w:cstheme="minorBidi"/>
                    <w:color w:val="353630"/>
                    <w:kern w:val="24"/>
                  </w:rPr>
                  <m:t>s</m:t>
                </m:r>
              </m:sub>
            </m:sSub>
            <w:bookmarkEnd w:id="47"/>
          </m:den>
        </m:f>
      </m:oMath>
      <w:r w:rsidR="00C45682" w:rsidRPr="00C45682">
        <w:rPr>
          <w:iCs/>
          <w:color w:val="353630"/>
          <w:kern w:val="24"/>
        </w:rPr>
        <w:t>, where</w:t>
      </w:r>
      <w:r w:rsidR="00C45682">
        <w:rPr>
          <w:iCs/>
          <w:color w:val="353630"/>
          <w:kern w:val="24"/>
        </w:rPr>
        <w:t xml:space="preserve"> </w:t>
      </w:r>
      <m:oMath>
        <m:r>
          <w:rPr>
            <w:rFonts w:ascii="Cambria Math" w:eastAsia="Cambria Math" w:hAnsi="Cambria Math" w:cstheme="minorBidi"/>
            <w:color w:val="353630"/>
            <w:kern w:val="24"/>
          </w:rPr>
          <m:t>C</m:t>
        </m:r>
        <m:sSub>
          <m:sSubPr>
            <m:ctrlPr>
              <w:rPr>
                <w:rFonts w:ascii="Cambria Math" w:eastAsia="Cambria Math" w:hAnsi="Cambria Math" w:cstheme="minorBidi"/>
                <w:i/>
                <w:iCs/>
                <w:color w:val="353630"/>
                <w:kern w:val="24"/>
                <w:sz w:val="24"/>
                <w:szCs w:val="24"/>
              </w:rPr>
            </m:ctrlPr>
          </m:sSubPr>
          <m:e>
            <m:r>
              <w:rPr>
                <w:rFonts w:ascii="Cambria Math" w:eastAsia="Cambria Math" w:hAnsi="Cambria Math" w:cstheme="minorBidi"/>
                <w:color w:val="353630"/>
                <w:kern w:val="24"/>
              </w:rPr>
              <m:t>B</m:t>
            </m:r>
          </m:e>
          <m:sub>
            <m:r>
              <w:rPr>
                <w:rFonts w:ascii="Cambria Math" w:eastAsia="Cambria Math" w:hAnsi="Cambria Math" w:cstheme="minorBidi"/>
                <w:color w:val="353630"/>
                <w:kern w:val="24"/>
              </w:rPr>
              <m:t>size</m:t>
            </m:r>
          </m:sub>
        </m:sSub>
      </m:oMath>
      <w:r w:rsidR="00497EA5">
        <w:t xml:space="preserve"> </w:t>
      </w:r>
      <w:r w:rsidR="00C45682">
        <w:t xml:space="preserve">is the CB size, </w:t>
      </w:r>
      <m:oMath>
        <m:sSub>
          <m:sSubPr>
            <m:ctrlPr>
              <w:rPr>
                <w:rFonts w:ascii="Cambria Math" w:eastAsia="Cambria Math" w:hAnsi="Cambria Math" w:cstheme="minorBidi"/>
                <w:i/>
                <w:iCs/>
                <w:color w:val="353630"/>
                <w:kern w:val="24"/>
                <w:sz w:val="24"/>
                <w:szCs w:val="24"/>
              </w:rPr>
            </m:ctrlPr>
          </m:sSubPr>
          <m:e>
            <m:r>
              <w:rPr>
                <w:rFonts w:ascii="Cambria Math" w:eastAsia="Cambria Math" w:hAnsi="Cambria Math" w:cstheme="minorBidi"/>
                <w:color w:val="353630"/>
                <w:kern w:val="24"/>
              </w:rPr>
              <m:t>N</m:t>
            </m:r>
          </m:e>
          <m:sub>
            <m:r>
              <w:rPr>
                <w:rFonts w:ascii="Cambria Math" w:eastAsia="Cambria Math" w:hAnsi="Cambria Math" w:cstheme="minorBidi"/>
                <w:color w:val="353630"/>
                <w:kern w:val="24"/>
              </w:rPr>
              <m:t>CB,BW,MCS=27</m:t>
            </m:r>
          </m:sub>
        </m:sSub>
      </m:oMath>
      <w:r w:rsidR="00C45682" w:rsidRPr="00C45682">
        <w:rPr>
          <w:iCs/>
          <w:color w:val="353630"/>
          <w:kern w:val="24"/>
        </w:rPr>
        <w:t xml:space="preserve"> is the </w:t>
      </w:r>
      <w:r w:rsidR="00C45682">
        <w:t xml:space="preserve">number of CB within </w:t>
      </w:r>
      <w:r w:rsidR="00C94007">
        <w:t xml:space="preserve">a </w:t>
      </w:r>
      <w:r w:rsidR="00C45682">
        <w:rPr>
          <w:lang w:val="en-US"/>
        </w:rPr>
        <w:t xml:space="preserve">bandwidth BW and time duration </w:t>
      </w:r>
      <m:oMath>
        <m:sSub>
          <m:sSubPr>
            <m:ctrlPr>
              <w:rPr>
                <w:rFonts w:ascii="Cambria Math" w:eastAsia="Cambria Math" w:hAnsi="Cambria Math" w:cstheme="minorBidi"/>
                <w:i/>
                <w:iCs/>
                <w:color w:val="353630"/>
                <w:kern w:val="24"/>
                <w:sz w:val="24"/>
                <w:szCs w:val="24"/>
              </w:rPr>
            </m:ctrlPr>
          </m:sSubPr>
          <m:e>
            <m:r>
              <w:rPr>
                <w:rFonts w:ascii="Cambria Math" w:eastAsia="Cambria Math" w:hAnsi="Cambria Math" w:cstheme="minorBidi"/>
                <w:color w:val="353630"/>
                <w:kern w:val="24"/>
              </w:rPr>
              <m:t>T</m:t>
            </m:r>
          </m:e>
          <m:sub>
            <m:r>
              <w:rPr>
                <w:rFonts w:ascii="Cambria Math" w:eastAsia="Cambria Math" w:hAnsi="Cambria Math" w:cstheme="minorBidi"/>
                <w:color w:val="353630"/>
                <w:kern w:val="24"/>
              </w:rPr>
              <m:t>s</m:t>
            </m:r>
          </m:sub>
        </m:sSub>
      </m:oMath>
      <w:r w:rsidR="00497EA5">
        <w:t xml:space="preserve">. A more </w:t>
      </w:r>
      <w:r w:rsidR="00A51948">
        <w:t>comprehensive</w:t>
      </w:r>
      <w:r w:rsidR="00497EA5">
        <w:t xml:space="preserve"> formula for </w:t>
      </w:r>
      <w:proofErr w:type="spellStart"/>
      <w:r w:rsidR="00497EA5">
        <w:t>Tput</w:t>
      </w:r>
      <w:proofErr w:type="spellEnd"/>
      <w:r w:rsidR="00FD4EE0">
        <w:t xml:space="preserve"> </w:t>
      </w:r>
      <w:r w:rsidR="00497EA5">
        <w:t xml:space="preserve">considering carrier aggregation </w:t>
      </w:r>
      <w:r w:rsidR="00FD4EE0">
        <w:t xml:space="preserve">is captured in </w:t>
      </w:r>
      <w:r w:rsidR="001E4A25">
        <w:t>TS 38.306</w:t>
      </w:r>
      <w:r w:rsidR="00A51948">
        <w:t xml:space="preserve">. </w:t>
      </w:r>
      <w:r w:rsidR="00EF66B8">
        <w:t xml:space="preserve">In </w:t>
      </w:r>
      <w:r w:rsidR="00C94007">
        <w:t>an</w:t>
      </w:r>
      <w:r w:rsidR="00EF66B8">
        <w:t>other word, the</w:t>
      </w:r>
      <w:r w:rsidR="008F0983">
        <w:t xml:space="preserve"> actual peak data rate </w:t>
      </w:r>
      <w:bookmarkStart w:id="48" w:name="OLE_LINK49"/>
      <m:oMath>
        <m:f>
          <m:fPr>
            <m:ctrlPr>
              <w:rPr>
                <w:rFonts w:ascii="Cambria Math" w:eastAsia="Cambria Math" w:hAnsi="Cambria Math" w:cstheme="minorBidi"/>
                <w:i/>
                <w:iCs/>
                <w:color w:val="353630"/>
                <w:kern w:val="24"/>
              </w:rPr>
            </m:ctrlPr>
          </m:fPr>
          <m:num>
            <m:r>
              <w:rPr>
                <w:rFonts w:ascii="Cambria Math" w:eastAsia="Cambria Math" w:hAnsi="Cambria Math" w:cstheme="minorBidi"/>
                <w:color w:val="353630"/>
                <w:kern w:val="24"/>
              </w:rPr>
              <m:t>C</m:t>
            </m:r>
            <m:sSub>
              <m:sSubPr>
                <m:ctrlPr>
                  <w:rPr>
                    <w:rFonts w:ascii="Cambria Math" w:eastAsia="Cambria Math" w:hAnsi="Cambria Math" w:cstheme="minorBidi"/>
                    <w:i/>
                    <w:iCs/>
                    <w:color w:val="353630"/>
                    <w:kern w:val="24"/>
                  </w:rPr>
                </m:ctrlPr>
              </m:sSubPr>
              <m:e>
                <m:r>
                  <w:rPr>
                    <w:rFonts w:ascii="Cambria Math" w:eastAsia="Cambria Math" w:hAnsi="Cambria Math" w:cstheme="minorBidi"/>
                    <w:color w:val="353630"/>
                    <w:kern w:val="24"/>
                  </w:rPr>
                  <m:t>B</m:t>
                </m:r>
              </m:e>
              <m:sub>
                <m:r>
                  <w:rPr>
                    <w:rFonts w:ascii="Cambria Math" w:eastAsia="Cambria Math" w:hAnsi="Cambria Math" w:cstheme="minorBidi"/>
                    <w:color w:val="353630"/>
                    <w:kern w:val="24"/>
                  </w:rPr>
                  <m:t>size</m:t>
                </m:r>
              </m:sub>
            </m:sSub>
            <m:r>
              <w:rPr>
                <w:rFonts w:ascii="Cambria Math" w:eastAsia="Cambria Math" w:hAnsi="Cambria Math" w:cstheme="minorBidi"/>
                <w:color w:val="353630"/>
                <w:kern w:val="24"/>
              </w:rPr>
              <m:t>∙</m:t>
            </m:r>
            <m:sSub>
              <m:sSubPr>
                <m:ctrlPr>
                  <w:rPr>
                    <w:rFonts w:ascii="Cambria Math" w:eastAsia="Cambria Math" w:hAnsi="Cambria Math" w:cstheme="minorBidi"/>
                    <w:i/>
                    <w:iCs/>
                    <w:color w:val="353630"/>
                    <w:kern w:val="24"/>
                  </w:rPr>
                </m:ctrlPr>
              </m:sSubPr>
              <m:e>
                <m:r>
                  <w:rPr>
                    <w:rFonts w:ascii="Cambria Math" w:eastAsia="Cambria Math" w:hAnsi="Cambria Math" w:cstheme="minorBidi"/>
                    <w:color w:val="353630"/>
                    <w:kern w:val="24"/>
                  </w:rPr>
                  <m:t>N</m:t>
                </m:r>
              </m:e>
              <m:sub>
                <m:r>
                  <w:rPr>
                    <w:rFonts w:ascii="Cambria Math" w:eastAsia="Cambria Math" w:hAnsi="Cambria Math" w:cstheme="minorBidi"/>
                    <w:color w:val="353630"/>
                    <w:kern w:val="24"/>
                  </w:rPr>
                  <m:t>CB,BW,MCS=27</m:t>
                </m:r>
              </m:sub>
            </m:sSub>
          </m:num>
          <m:den>
            <m:sSub>
              <m:sSubPr>
                <m:ctrlPr>
                  <w:rPr>
                    <w:rFonts w:ascii="Cambria Math" w:eastAsia="Cambria Math" w:hAnsi="Cambria Math" w:cstheme="minorBidi"/>
                    <w:i/>
                    <w:iCs/>
                    <w:color w:val="353630"/>
                    <w:kern w:val="24"/>
                  </w:rPr>
                </m:ctrlPr>
              </m:sSubPr>
              <m:e>
                <m:r>
                  <w:rPr>
                    <w:rFonts w:ascii="Cambria Math" w:eastAsia="Cambria Math" w:hAnsi="Cambria Math" w:cstheme="minorBidi"/>
                    <w:color w:val="353630"/>
                    <w:kern w:val="24"/>
                  </w:rPr>
                  <m:t>T</m:t>
                </m:r>
              </m:e>
              <m:sub>
                <m:r>
                  <w:rPr>
                    <w:rFonts w:ascii="Cambria Math" w:eastAsia="Cambria Math" w:hAnsi="Cambria Math" w:cstheme="minorBidi"/>
                    <w:color w:val="353630"/>
                    <w:kern w:val="24"/>
                  </w:rPr>
                  <m:t>s</m:t>
                </m:r>
              </m:sub>
            </m:sSub>
          </m:den>
        </m:f>
      </m:oMath>
      <w:r w:rsidR="00EF66B8">
        <w:t xml:space="preserve">  </w:t>
      </w:r>
      <w:bookmarkEnd w:id="48"/>
      <w:r w:rsidR="00497EA5">
        <w:t>can be</w:t>
      </w:r>
      <w:r w:rsidR="008F0983">
        <w:t xml:space="preserve"> </w:t>
      </w:r>
      <w:r w:rsidR="00EF66B8">
        <w:t xml:space="preserve">achieved </w:t>
      </w:r>
      <w:r w:rsidR="008F0983">
        <w:t xml:space="preserve">by </w:t>
      </w:r>
      <w:r w:rsidR="00EF66B8">
        <w:t xml:space="preserve">operating at </w:t>
      </w:r>
      <w:r w:rsidR="008F0983">
        <w:t>the</w:t>
      </w:r>
      <w:r w:rsidR="00C45682">
        <w:t xml:space="preserve"> </w:t>
      </w:r>
      <w:r w:rsidR="008F0983">
        <w:t xml:space="preserve">bandwidth </w:t>
      </w:r>
      <w:r w:rsidR="00C45682">
        <w:t xml:space="preserve">BW </w:t>
      </w:r>
      <w:r w:rsidR="00497EA5">
        <w:t>provided that</w:t>
      </w:r>
      <w:r w:rsidR="00A51948">
        <w:t xml:space="preserve"> the LDPC decoder can sustain the required </w:t>
      </w:r>
      <w:proofErr w:type="spellStart"/>
      <w:r w:rsidR="00A51948">
        <w:t>Tput</w:t>
      </w:r>
      <w:proofErr w:type="spellEnd"/>
      <w:r w:rsidR="00A51948">
        <w:t>, i.e.,</w:t>
      </w:r>
      <w:r w:rsidR="008F0983">
        <w:t xml:space="preserve"> </w:t>
      </w:r>
      <w:bookmarkStart w:id="49" w:name="OLE_LINK23"/>
      <m:oMath>
        <m:f>
          <m:fPr>
            <m:ctrlPr>
              <w:rPr>
                <w:rFonts w:ascii="Cambria Math" w:eastAsia="Cambria Math" w:hAnsi="Cambria Math" w:cstheme="minorBidi"/>
                <w:b/>
                <w:bCs/>
                <w:i/>
                <w:iCs/>
                <w:color w:val="353630"/>
                <w:kern w:val="24"/>
              </w:rPr>
            </m:ctrlPr>
          </m:fPr>
          <m:num>
            <m:r>
              <w:rPr>
                <w:rFonts w:ascii="Cambria Math" w:eastAsia="Cambria Math" w:hAnsi="Cambria Math" w:cstheme="minorBidi"/>
                <w:color w:val="353630"/>
                <w:kern w:val="24"/>
              </w:rPr>
              <m:t>(</m:t>
            </m:r>
            <m:sSub>
              <m:sSubPr>
                <m:ctrlPr>
                  <w:rPr>
                    <w:rFonts w:ascii="Cambria Math" w:eastAsia="Cambria Math" w:hAnsi="Cambria Math" w:cstheme="minorBidi"/>
                    <w:b/>
                    <w:bCs/>
                    <w:i/>
                    <w:iCs/>
                    <w:color w:val="353630"/>
                    <w:kern w:val="24"/>
                  </w:rPr>
                </m:ctrlPr>
              </m:sSubPr>
              <m:e>
                <m:r>
                  <w:rPr>
                    <w:rFonts w:ascii="Cambria Math" w:eastAsia="Cambria Math" w:hAnsi="Cambria Math" w:cstheme="minorBidi"/>
                    <w:color w:val="353630"/>
                    <w:kern w:val="24"/>
                  </w:rPr>
                  <m:t>K</m:t>
                </m:r>
              </m:e>
              <m:sub>
                <m:r>
                  <w:rPr>
                    <w:rFonts w:ascii="Cambria Math" w:eastAsia="Cambria Math" w:hAnsi="Cambria Math" w:cstheme="minorBidi"/>
                    <w:color w:val="353630"/>
                    <w:kern w:val="24"/>
                  </w:rPr>
                  <m:t>b</m:t>
                </m:r>
              </m:sub>
            </m:sSub>
            <m:r>
              <w:rPr>
                <w:rFonts w:ascii="Cambria Math" w:eastAsia="Cambria Math" w:hAnsi="Cambria Math" w:cstheme="minorBidi"/>
                <w:color w:val="353630"/>
                <w:kern w:val="24"/>
              </w:rPr>
              <m:t>×Z)∙</m:t>
            </m:r>
            <m:sSub>
              <m:sSubPr>
                <m:ctrlPr>
                  <w:rPr>
                    <w:rFonts w:ascii="Cambria Math" w:eastAsia="Cambria Math" w:hAnsi="Cambria Math" w:cstheme="minorBidi"/>
                    <w:i/>
                    <w:iCs/>
                    <w:color w:val="353630"/>
                    <w:kern w:val="24"/>
                  </w:rPr>
                </m:ctrlPr>
              </m:sSubPr>
              <m:e>
                <m:r>
                  <w:rPr>
                    <w:rFonts w:ascii="Cambria Math" w:eastAsia="Cambria Math" w:hAnsi="Cambria Math" w:cstheme="minorBidi"/>
                    <w:color w:val="353630"/>
                    <w:kern w:val="24"/>
                  </w:rPr>
                  <m:t>f</m:t>
                </m:r>
              </m:e>
              <m:sub>
                <m:r>
                  <w:rPr>
                    <w:rFonts w:ascii="Cambria Math" w:eastAsia="Cambria Math" w:hAnsi="Cambria Math" w:cstheme="minorBidi"/>
                    <w:color w:val="353630"/>
                    <w:kern w:val="24"/>
                  </w:rPr>
                  <m:t>max</m:t>
                </m:r>
              </m:sub>
            </m:sSub>
          </m:num>
          <m:den>
            <m:sSub>
              <m:sSubPr>
                <m:ctrlPr>
                  <w:rPr>
                    <w:rFonts w:ascii="Cambria Math" w:eastAsia="Cambria Math" w:hAnsi="Cambria Math" w:cstheme="minorBidi"/>
                    <w:b/>
                    <w:bCs/>
                    <w:i/>
                    <w:iCs/>
                    <w:color w:val="353630"/>
                    <w:kern w:val="24"/>
                  </w:rPr>
                </m:ctrlPr>
              </m:sSubPr>
              <m:e>
                <m:r>
                  <w:rPr>
                    <w:rFonts w:ascii="Cambria Math" w:eastAsia="Cambria Math" w:hAnsi="Cambria Math" w:cstheme="minorBidi"/>
                    <w:color w:val="353630"/>
                    <w:kern w:val="24"/>
                  </w:rPr>
                  <m:t>n</m:t>
                </m:r>
              </m:e>
              <m:sub>
                <m:r>
                  <w:rPr>
                    <w:rFonts w:ascii="Cambria Math" w:eastAsia="Cambria Math" w:hAnsi="Cambria Math" w:cstheme="minorBidi"/>
                    <w:color w:val="353630"/>
                    <w:kern w:val="24"/>
                    <w:lang w:val="fi-FI"/>
                  </w:rPr>
                  <m:t>i</m:t>
                </m:r>
                <m:r>
                  <w:rPr>
                    <w:rFonts w:ascii="Cambria Math" w:eastAsia="Cambria Math" w:hAnsi="Cambria Math" w:cstheme="minorBidi"/>
                    <w:color w:val="353630"/>
                    <w:kern w:val="24"/>
                  </w:rPr>
                  <m:t>tr,MCS=27</m:t>
                </m:r>
              </m:sub>
            </m:sSub>
            <m:r>
              <w:rPr>
                <w:rFonts w:ascii="Cambria Math" w:eastAsia="Cambria Math" w:hAnsi="Cambria Math" w:cstheme="minorBidi"/>
                <w:color w:val="353630"/>
                <w:kern w:val="24"/>
              </w:rPr>
              <m:t>×</m:t>
            </m:r>
            <m:sSub>
              <m:sSubPr>
                <m:ctrlPr>
                  <w:rPr>
                    <w:rFonts w:ascii="Cambria Math" w:eastAsia="Cambria Math" w:hAnsi="Cambria Math" w:cstheme="minorBidi"/>
                    <w:b/>
                    <w:bCs/>
                    <w:i/>
                    <w:iCs/>
                    <w:color w:val="353630"/>
                    <w:kern w:val="24"/>
                  </w:rPr>
                </m:ctrlPr>
              </m:sSubPr>
              <m:e>
                <m:r>
                  <w:rPr>
                    <w:rFonts w:ascii="Cambria Math" w:eastAsia="Cambria Math" w:hAnsi="Cambria Math" w:cstheme="minorBidi"/>
                    <w:color w:val="353630"/>
                    <w:kern w:val="24"/>
                  </w:rPr>
                  <m:t>C</m:t>
                </m:r>
              </m:e>
              <m:sub>
                <m:r>
                  <w:rPr>
                    <w:rFonts w:ascii="Cambria Math" w:eastAsia="Cambria Math" w:hAnsi="Cambria Math" w:cstheme="minorBidi"/>
                    <w:color w:val="353630"/>
                    <w:kern w:val="24"/>
                    <w:lang w:val="fi-FI"/>
                  </w:rPr>
                  <m:t>i</m:t>
                </m:r>
                <m:r>
                  <w:rPr>
                    <w:rFonts w:ascii="Cambria Math" w:eastAsia="Cambria Math" w:hAnsi="Cambria Math" w:cstheme="minorBidi"/>
                    <w:color w:val="353630"/>
                    <w:kern w:val="24"/>
                  </w:rPr>
                  <m:t>tr,MCS=27</m:t>
                </m:r>
              </m:sub>
            </m:sSub>
          </m:den>
        </m:f>
        <m:r>
          <w:rPr>
            <w:rFonts w:ascii="Cambria Math" w:eastAsia="Cambria Math" w:hAnsi="Cambria Math" w:cstheme="minorBidi"/>
            <w:color w:val="353630"/>
            <w:kern w:val="24"/>
          </w:rPr>
          <m:t>≥</m:t>
        </m:r>
        <w:bookmarkStart w:id="50" w:name="OLE_LINK24"/>
        <w:bookmarkStart w:id="51" w:name="OLE_LINK25"/>
        <m:f>
          <m:fPr>
            <m:ctrlPr>
              <w:rPr>
                <w:rFonts w:ascii="Cambria Math" w:eastAsia="Cambria Math" w:hAnsi="Cambria Math" w:cstheme="minorBidi"/>
                <w:i/>
                <w:iCs/>
                <w:color w:val="353630"/>
                <w:kern w:val="24"/>
              </w:rPr>
            </m:ctrlPr>
          </m:fPr>
          <m:num>
            <m:r>
              <w:rPr>
                <w:rFonts w:ascii="Cambria Math" w:eastAsia="Cambria Math" w:hAnsi="Cambria Math" w:cstheme="minorBidi"/>
                <w:color w:val="353630"/>
                <w:kern w:val="24"/>
              </w:rPr>
              <m:t>C</m:t>
            </m:r>
            <m:sSub>
              <m:sSubPr>
                <m:ctrlPr>
                  <w:rPr>
                    <w:rFonts w:ascii="Cambria Math" w:eastAsia="Cambria Math" w:hAnsi="Cambria Math" w:cstheme="minorBidi"/>
                    <w:i/>
                    <w:iCs/>
                    <w:color w:val="353630"/>
                    <w:kern w:val="24"/>
                  </w:rPr>
                </m:ctrlPr>
              </m:sSubPr>
              <m:e>
                <m:r>
                  <w:rPr>
                    <w:rFonts w:ascii="Cambria Math" w:eastAsia="Cambria Math" w:hAnsi="Cambria Math" w:cstheme="minorBidi"/>
                    <w:color w:val="353630"/>
                    <w:kern w:val="24"/>
                  </w:rPr>
                  <m:t>B</m:t>
                </m:r>
              </m:e>
              <m:sub>
                <m:r>
                  <w:rPr>
                    <w:rFonts w:ascii="Cambria Math" w:eastAsia="Cambria Math" w:hAnsi="Cambria Math" w:cstheme="minorBidi"/>
                    <w:color w:val="353630"/>
                    <w:kern w:val="24"/>
                  </w:rPr>
                  <m:t>size</m:t>
                </m:r>
              </m:sub>
            </m:sSub>
            <m:r>
              <w:rPr>
                <w:rFonts w:ascii="Cambria Math" w:eastAsia="Cambria Math" w:hAnsi="Cambria Math" w:cstheme="minorBidi"/>
                <w:color w:val="353630"/>
                <w:kern w:val="24"/>
              </w:rPr>
              <m:t>∙</m:t>
            </m:r>
            <m:sSub>
              <m:sSubPr>
                <m:ctrlPr>
                  <w:rPr>
                    <w:rFonts w:ascii="Cambria Math" w:eastAsia="Cambria Math" w:hAnsi="Cambria Math" w:cstheme="minorBidi"/>
                    <w:i/>
                    <w:iCs/>
                    <w:color w:val="353630"/>
                    <w:kern w:val="24"/>
                  </w:rPr>
                </m:ctrlPr>
              </m:sSubPr>
              <m:e>
                <m:r>
                  <w:rPr>
                    <w:rFonts w:ascii="Cambria Math" w:eastAsia="Cambria Math" w:hAnsi="Cambria Math" w:cstheme="minorBidi"/>
                    <w:color w:val="353630"/>
                    <w:kern w:val="24"/>
                  </w:rPr>
                  <m:t>N</m:t>
                </m:r>
              </m:e>
              <m:sub>
                <m:r>
                  <w:rPr>
                    <w:rFonts w:ascii="Cambria Math" w:eastAsia="Cambria Math" w:hAnsi="Cambria Math" w:cstheme="minorBidi"/>
                    <w:color w:val="353630"/>
                    <w:kern w:val="24"/>
                  </w:rPr>
                  <m:t>CB,BW,MCS=27</m:t>
                </m:r>
              </m:sub>
            </m:sSub>
          </m:num>
          <m:den>
            <m:sSub>
              <m:sSubPr>
                <m:ctrlPr>
                  <w:rPr>
                    <w:rFonts w:ascii="Cambria Math" w:eastAsia="Cambria Math" w:hAnsi="Cambria Math" w:cstheme="minorBidi"/>
                    <w:i/>
                    <w:iCs/>
                    <w:color w:val="353630"/>
                    <w:kern w:val="24"/>
                  </w:rPr>
                </m:ctrlPr>
              </m:sSubPr>
              <m:e>
                <m:r>
                  <w:rPr>
                    <w:rFonts w:ascii="Cambria Math" w:eastAsia="Cambria Math" w:hAnsi="Cambria Math" w:cstheme="minorBidi"/>
                    <w:color w:val="353630"/>
                    <w:kern w:val="24"/>
                  </w:rPr>
                  <m:t>T</m:t>
                </m:r>
              </m:e>
              <m:sub>
                <m:r>
                  <w:rPr>
                    <w:rFonts w:ascii="Cambria Math" w:eastAsia="Cambria Math" w:hAnsi="Cambria Math" w:cstheme="minorBidi"/>
                    <w:color w:val="353630"/>
                    <w:kern w:val="24"/>
                  </w:rPr>
                  <m:t>s</m:t>
                </m:r>
              </m:sub>
            </m:sSub>
          </m:den>
        </m:f>
      </m:oMath>
      <w:bookmarkEnd w:id="49"/>
      <w:bookmarkEnd w:id="50"/>
      <w:r w:rsidR="008F0983">
        <w:t xml:space="preserve">. </w:t>
      </w:r>
      <w:bookmarkEnd w:id="51"/>
      <w:r w:rsidR="008F0983">
        <w:t>However, to operate on such bandwidth, the same inequality should be satisfied</w:t>
      </w:r>
      <w:r w:rsidR="00EF66B8">
        <w:t xml:space="preserve"> for all MCSs</w:t>
      </w:r>
      <w:r w:rsidR="008F0983">
        <w:t xml:space="preserve">. That is, </w:t>
      </w:r>
      <m:oMath>
        <m:f>
          <m:fPr>
            <m:ctrlPr>
              <w:rPr>
                <w:rFonts w:ascii="Cambria Math" w:eastAsia="Cambria Math" w:hAnsi="Cambria Math" w:cstheme="minorBidi"/>
                <w:b/>
                <w:bCs/>
                <w:i/>
                <w:iCs/>
                <w:color w:val="353630"/>
                <w:kern w:val="24"/>
              </w:rPr>
            </m:ctrlPr>
          </m:fPr>
          <m:num>
            <m:r>
              <w:rPr>
                <w:rFonts w:ascii="Cambria Math" w:eastAsia="Cambria Math" w:hAnsi="Cambria Math" w:cstheme="minorBidi"/>
                <w:color w:val="353630"/>
                <w:kern w:val="24"/>
              </w:rPr>
              <m:t>(</m:t>
            </m:r>
            <m:sSub>
              <m:sSubPr>
                <m:ctrlPr>
                  <w:rPr>
                    <w:rFonts w:ascii="Cambria Math" w:eastAsia="Cambria Math" w:hAnsi="Cambria Math" w:cstheme="minorBidi"/>
                    <w:b/>
                    <w:bCs/>
                    <w:i/>
                    <w:iCs/>
                    <w:color w:val="353630"/>
                    <w:kern w:val="24"/>
                  </w:rPr>
                </m:ctrlPr>
              </m:sSubPr>
              <m:e>
                <m:r>
                  <w:rPr>
                    <w:rFonts w:ascii="Cambria Math" w:eastAsia="Cambria Math" w:hAnsi="Cambria Math" w:cstheme="minorBidi"/>
                    <w:color w:val="353630"/>
                    <w:kern w:val="24"/>
                  </w:rPr>
                  <m:t>K</m:t>
                </m:r>
              </m:e>
              <m:sub>
                <m:r>
                  <w:rPr>
                    <w:rFonts w:ascii="Cambria Math" w:eastAsia="Cambria Math" w:hAnsi="Cambria Math" w:cstheme="minorBidi"/>
                    <w:color w:val="353630"/>
                    <w:kern w:val="24"/>
                  </w:rPr>
                  <m:t>b</m:t>
                </m:r>
              </m:sub>
            </m:sSub>
            <m:r>
              <w:rPr>
                <w:rFonts w:ascii="Cambria Math" w:eastAsia="Cambria Math" w:hAnsi="Cambria Math" w:cstheme="minorBidi"/>
                <w:color w:val="353630"/>
                <w:kern w:val="24"/>
              </w:rPr>
              <m:t>×Z)∙</m:t>
            </m:r>
            <m:sSub>
              <m:sSubPr>
                <m:ctrlPr>
                  <w:rPr>
                    <w:rFonts w:ascii="Cambria Math" w:eastAsia="Cambria Math" w:hAnsi="Cambria Math" w:cstheme="minorBidi"/>
                    <w:i/>
                    <w:iCs/>
                    <w:color w:val="353630"/>
                    <w:kern w:val="24"/>
                  </w:rPr>
                </m:ctrlPr>
              </m:sSubPr>
              <m:e>
                <m:r>
                  <w:rPr>
                    <w:rFonts w:ascii="Cambria Math" w:eastAsia="Cambria Math" w:hAnsi="Cambria Math" w:cstheme="minorBidi"/>
                    <w:color w:val="353630"/>
                    <w:kern w:val="24"/>
                  </w:rPr>
                  <m:t>f</m:t>
                </m:r>
              </m:e>
              <m:sub>
                <m:r>
                  <w:rPr>
                    <w:rFonts w:ascii="Cambria Math" w:eastAsia="Cambria Math" w:hAnsi="Cambria Math" w:cstheme="minorBidi"/>
                    <w:color w:val="353630"/>
                    <w:kern w:val="24"/>
                  </w:rPr>
                  <m:t>max</m:t>
                </m:r>
              </m:sub>
            </m:sSub>
          </m:num>
          <m:den>
            <m:sSub>
              <m:sSubPr>
                <m:ctrlPr>
                  <w:rPr>
                    <w:rFonts w:ascii="Cambria Math" w:eastAsia="Cambria Math" w:hAnsi="Cambria Math" w:cstheme="minorBidi"/>
                    <w:b/>
                    <w:bCs/>
                    <w:i/>
                    <w:iCs/>
                    <w:color w:val="353630"/>
                    <w:kern w:val="24"/>
                  </w:rPr>
                </m:ctrlPr>
              </m:sSubPr>
              <m:e>
                <m:r>
                  <w:rPr>
                    <w:rFonts w:ascii="Cambria Math" w:eastAsia="Cambria Math" w:hAnsi="Cambria Math" w:cstheme="minorBidi"/>
                    <w:color w:val="353630"/>
                    <w:kern w:val="24"/>
                  </w:rPr>
                  <m:t>n</m:t>
                </m:r>
              </m:e>
              <m:sub>
                <m:r>
                  <w:rPr>
                    <w:rFonts w:ascii="Cambria Math" w:eastAsia="Cambria Math" w:hAnsi="Cambria Math" w:cstheme="minorBidi"/>
                    <w:color w:val="353630"/>
                    <w:kern w:val="24"/>
                    <w:lang w:val="fi-FI"/>
                  </w:rPr>
                  <m:t>i</m:t>
                </m:r>
                <m:r>
                  <w:rPr>
                    <w:rFonts w:ascii="Cambria Math" w:eastAsia="Cambria Math" w:hAnsi="Cambria Math" w:cstheme="minorBidi"/>
                    <w:color w:val="353630"/>
                    <w:kern w:val="24"/>
                  </w:rPr>
                  <m:t>tr,MCS=27</m:t>
                </m:r>
              </m:sub>
            </m:sSub>
            <m:r>
              <w:rPr>
                <w:rFonts w:ascii="Cambria Math" w:eastAsia="Cambria Math" w:hAnsi="Cambria Math" w:cstheme="minorBidi"/>
                <w:color w:val="353630"/>
                <w:kern w:val="24"/>
              </w:rPr>
              <m:t>×</m:t>
            </m:r>
            <m:sSub>
              <m:sSubPr>
                <m:ctrlPr>
                  <w:rPr>
                    <w:rFonts w:ascii="Cambria Math" w:eastAsia="Cambria Math" w:hAnsi="Cambria Math" w:cstheme="minorBidi"/>
                    <w:b/>
                    <w:bCs/>
                    <w:i/>
                    <w:iCs/>
                    <w:color w:val="353630"/>
                    <w:kern w:val="24"/>
                  </w:rPr>
                </m:ctrlPr>
              </m:sSubPr>
              <m:e>
                <m:r>
                  <w:rPr>
                    <w:rFonts w:ascii="Cambria Math" w:eastAsia="Cambria Math" w:hAnsi="Cambria Math" w:cstheme="minorBidi"/>
                    <w:color w:val="353630"/>
                    <w:kern w:val="24"/>
                  </w:rPr>
                  <m:t>C</m:t>
                </m:r>
              </m:e>
              <m:sub>
                <m:r>
                  <w:rPr>
                    <w:rFonts w:ascii="Cambria Math" w:eastAsia="Cambria Math" w:hAnsi="Cambria Math" w:cstheme="minorBidi"/>
                    <w:color w:val="353630"/>
                    <w:kern w:val="24"/>
                    <w:lang w:val="fi-FI"/>
                  </w:rPr>
                  <m:t>i</m:t>
                </m:r>
                <m:r>
                  <w:rPr>
                    <w:rFonts w:ascii="Cambria Math" w:eastAsia="Cambria Math" w:hAnsi="Cambria Math" w:cstheme="minorBidi"/>
                    <w:color w:val="353630"/>
                    <w:kern w:val="24"/>
                  </w:rPr>
                  <m:t>tr,MCS=27</m:t>
                </m:r>
              </m:sub>
            </m:sSub>
          </m:den>
        </m:f>
        <m:r>
          <m:rPr>
            <m:sty m:val="bi"/>
          </m:rPr>
          <w:rPr>
            <w:rFonts w:ascii="Cambria Math" w:eastAsia="Cambria Math" w:hAnsi="Cambria Math" w:cstheme="minorBidi"/>
            <w:color w:val="353630"/>
            <w:kern w:val="24"/>
          </w:rPr>
          <m:t>≥</m:t>
        </m:r>
        <m:f>
          <m:fPr>
            <m:ctrlPr>
              <w:rPr>
                <w:rFonts w:ascii="Cambria Math" w:eastAsia="Cambria Math" w:hAnsi="Cambria Math" w:cstheme="minorBidi"/>
                <w:i/>
                <w:iCs/>
                <w:color w:val="353630"/>
                <w:kern w:val="24"/>
              </w:rPr>
            </m:ctrlPr>
          </m:fPr>
          <m:num>
            <m:r>
              <w:rPr>
                <w:rFonts w:ascii="Cambria Math" w:eastAsia="Cambria Math" w:hAnsi="Cambria Math" w:cstheme="minorBidi"/>
                <w:color w:val="353630"/>
                <w:kern w:val="24"/>
              </w:rPr>
              <m:t>C</m:t>
            </m:r>
            <m:sSub>
              <m:sSubPr>
                <m:ctrlPr>
                  <w:rPr>
                    <w:rFonts w:ascii="Cambria Math" w:eastAsia="Cambria Math" w:hAnsi="Cambria Math" w:cstheme="minorBidi"/>
                    <w:i/>
                    <w:iCs/>
                    <w:color w:val="353630"/>
                    <w:kern w:val="24"/>
                  </w:rPr>
                </m:ctrlPr>
              </m:sSubPr>
              <m:e>
                <m:r>
                  <w:rPr>
                    <w:rFonts w:ascii="Cambria Math" w:eastAsia="Cambria Math" w:hAnsi="Cambria Math" w:cstheme="minorBidi"/>
                    <w:color w:val="353630"/>
                    <w:kern w:val="24"/>
                  </w:rPr>
                  <m:t>B</m:t>
                </m:r>
              </m:e>
              <m:sub>
                <m:r>
                  <w:rPr>
                    <w:rFonts w:ascii="Cambria Math" w:eastAsia="Cambria Math" w:hAnsi="Cambria Math" w:cstheme="minorBidi"/>
                    <w:color w:val="353630"/>
                    <w:kern w:val="24"/>
                  </w:rPr>
                  <m:t>size</m:t>
                </m:r>
              </m:sub>
            </m:sSub>
            <m:r>
              <w:rPr>
                <w:rFonts w:ascii="Cambria Math" w:eastAsia="Cambria Math" w:hAnsi="Cambria Math" w:cstheme="minorBidi"/>
                <w:color w:val="353630"/>
                <w:kern w:val="24"/>
              </w:rPr>
              <m:t>∙</m:t>
            </m:r>
            <m:sSub>
              <m:sSubPr>
                <m:ctrlPr>
                  <w:rPr>
                    <w:rFonts w:ascii="Cambria Math" w:eastAsia="Cambria Math" w:hAnsi="Cambria Math" w:cstheme="minorBidi"/>
                    <w:i/>
                    <w:iCs/>
                    <w:color w:val="353630"/>
                    <w:kern w:val="24"/>
                  </w:rPr>
                </m:ctrlPr>
              </m:sSubPr>
              <m:e>
                <m:r>
                  <w:rPr>
                    <w:rFonts w:ascii="Cambria Math" w:eastAsia="Cambria Math" w:hAnsi="Cambria Math" w:cstheme="minorBidi"/>
                    <w:color w:val="353630"/>
                    <w:kern w:val="24"/>
                  </w:rPr>
                  <m:t>N</m:t>
                </m:r>
              </m:e>
              <m:sub>
                <m:r>
                  <w:rPr>
                    <w:rFonts w:ascii="Cambria Math" w:eastAsia="Cambria Math" w:hAnsi="Cambria Math" w:cstheme="minorBidi"/>
                    <w:color w:val="353630"/>
                    <w:kern w:val="24"/>
                  </w:rPr>
                  <m:t>CB,BW,MCS=27</m:t>
                </m:r>
              </m:sub>
            </m:sSub>
          </m:num>
          <m:den>
            <m:sSub>
              <m:sSubPr>
                <m:ctrlPr>
                  <w:rPr>
                    <w:rFonts w:ascii="Cambria Math" w:eastAsia="Cambria Math" w:hAnsi="Cambria Math" w:cstheme="minorBidi"/>
                    <w:i/>
                    <w:iCs/>
                    <w:color w:val="353630"/>
                    <w:kern w:val="24"/>
                  </w:rPr>
                </m:ctrlPr>
              </m:sSubPr>
              <m:e>
                <m:r>
                  <w:rPr>
                    <w:rFonts w:ascii="Cambria Math" w:eastAsia="Cambria Math" w:hAnsi="Cambria Math" w:cstheme="minorBidi"/>
                    <w:color w:val="353630"/>
                    <w:kern w:val="24"/>
                  </w:rPr>
                  <m:t>T</m:t>
                </m:r>
              </m:e>
              <m:sub>
                <m:r>
                  <w:rPr>
                    <w:rFonts w:ascii="Cambria Math" w:eastAsia="Cambria Math" w:hAnsi="Cambria Math" w:cstheme="minorBidi"/>
                    <w:color w:val="353630"/>
                    <w:kern w:val="24"/>
                  </w:rPr>
                  <m:t>s</m:t>
                </m:r>
              </m:sub>
            </m:sSub>
          </m:den>
        </m:f>
      </m:oMath>
      <w:r w:rsidR="00E046A2">
        <w:t xml:space="preserve"> </w:t>
      </w:r>
      <w:r w:rsidR="008F0983">
        <w:t xml:space="preserve"> for all MCS</w:t>
      </w:r>
      <w:r w:rsidR="00EF66B8">
        <w:t xml:space="preserve">, </w:t>
      </w:r>
      <w:r w:rsidR="00497EA5">
        <w:t>or</w:t>
      </w:r>
      <w:r w:rsidR="00EF66B8">
        <w:t xml:space="preserve"> </w:t>
      </w:r>
      <w:r w:rsidR="00EF66B8">
        <w:br/>
      </w:r>
      <w:bookmarkStart w:id="52" w:name="OLE_LINK38"/>
      <m:oMath>
        <m:sSub>
          <m:sSubPr>
            <m:ctrlPr>
              <w:rPr>
                <w:rFonts w:ascii="Cambria Math" w:hAnsi="Cambria Math"/>
                <w:i/>
                <w:iCs/>
              </w:rPr>
            </m:ctrlPr>
          </m:sSubPr>
          <m:e>
            <m:r>
              <w:rPr>
                <w:rFonts w:ascii="Cambria Math" w:hAnsi="Cambria Math"/>
              </w:rPr>
              <m:t>f</m:t>
            </m:r>
          </m:e>
          <m:sub>
            <m:r>
              <w:rPr>
                <w:rFonts w:ascii="Cambria Math" w:hAnsi="Cambria Math"/>
              </w:rPr>
              <m:t>max</m:t>
            </m:r>
          </m:sub>
        </m:sSub>
        <w:bookmarkEnd w:id="52"/>
        <m:r>
          <m:rPr>
            <m:sty m:val="bi"/>
          </m:rPr>
          <w:rPr>
            <w:rFonts w:ascii="Cambria Math" w:hAnsi="Cambria Math"/>
          </w:rPr>
          <m:t>≥</m:t>
        </m:r>
        <m:f>
          <m:fPr>
            <m:ctrlPr>
              <w:rPr>
                <w:rFonts w:ascii="Cambria Math" w:hAnsi="Cambria Math"/>
                <w:i/>
                <w:iCs/>
              </w:rPr>
            </m:ctrlPr>
          </m:fPr>
          <m:num>
            <w:bookmarkStart w:id="53" w:name="OLE_LINK27"/>
            <m:sSub>
              <m:sSubPr>
                <m:ctrlPr>
                  <w:rPr>
                    <w:rFonts w:ascii="Cambria Math" w:hAnsi="Cambria Math"/>
                    <w:b/>
                    <w:bCs/>
                    <w:i/>
                    <w:iCs/>
                  </w:rPr>
                </m:ctrlPr>
              </m:sSubPr>
              <m:e>
                <w:bookmarkStart w:id="54" w:name="OLE_LINK26"/>
                <m:sSub>
                  <m:sSubPr>
                    <m:ctrlPr>
                      <w:rPr>
                        <w:rFonts w:ascii="Cambria Math" w:hAnsi="Cambria Math"/>
                        <w:b/>
                        <w:bCs/>
                        <w:i/>
                        <w:iCs/>
                      </w:rPr>
                    </m:ctrlPr>
                  </m:sSubPr>
                  <m:e>
                    <m:r>
                      <w:rPr>
                        <w:rFonts w:ascii="Cambria Math" w:hAnsi="Cambria Math"/>
                      </w:rPr>
                      <m:t>n</m:t>
                    </m:r>
                  </m:e>
                  <m:sub>
                    <m:r>
                      <w:rPr>
                        <w:rFonts w:ascii="Cambria Math" w:hAnsi="Cambria Math"/>
                        <w:lang w:val="fi-FI"/>
                      </w:rPr>
                      <m:t>i</m:t>
                    </m:r>
                    <m:r>
                      <w:rPr>
                        <w:rFonts w:ascii="Cambria Math" w:hAnsi="Cambria Math"/>
                      </w:rPr>
                      <m:t>tr,MCS</m:t>
                    </m:r>
                  </m:sub>
                </m:sSub>
                <w:bookmarkEnd w:id="54"/>
                <m:r>
                  <w:rPr>
                    <w:rFonts w:ascii="Cambria Math" w:hAnsi="Cambria Math"/>
                  </w:rPr>
                  <m:t>∙C</m:t>
                </m:r>
              </m:e>
              <m:sub>
                <m:r>
                  <w:rPr>
                    <w:rFonts w:ascii="Cambria Math" w:hAnsi="Cambria Math"/>
                    <w:lang w:val="fi-FI"/>
                  </w:rPr>
                  <m:t>i</m:t>
                </m:r>
                <m:r>
                  <w:rPr>
                    <w:rFonts w:ascii="Cambria Math" w:hAnsi="Cambria Math"/>
                  </w:rPr>
                  <m:t>tr,MCS</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CB,BW,MCS</m:t>
                </m:r>
              </m:sub>
            </m:sSub>
            <w:bookmarkEnd w:id="53"/>
          </m:num>
          <m:den>
            <m:sSub>
              <m:sSubPr>
                <m:ctrlPr>
                  <w:rPr>
                    <w:rFonts w:ascii="Cambria Math" w:hAnsi="Cambria Math"/>
                    <w:i/>
                    <w:iCs/>
                  </w:rPr>
                </m:ctrlPr>
              </m:sSubPr>
              <m:e>
                <m:r>
                  <w:rPr>
                    <w:rFonts w:ascii="Cambria Math" w:hAnsi="Cambria Math"/>
                  </w:rPr>
                  <m:t>T</m:t>
                </m:r>
              </m:e>
              <m:sub>
                <m:r>
                  <w:rPr>
                    <w:rFonts w:ascii="Cambria Math" w:hAnsi="Cambria Math"/>
                  </w:rPr>
                  <m:t>s</m:t>
                </m:r>
              </m:sub>
            </m:sSub>
          </m:den>
        </m:f>
      </m:oMath>
      <w:r w:rsidR="00EF66B8" w:rsidRPr="00EF66B8">
        <w:t xml:space="preserve"> for all MCS</w:t>
      </w:r>
      <w:r w:rsidR="008F0983">
        <w:t xml:space="preserve">. </w:t>
      </w:r>
    </w:p>
    <w:p w14:paraId="229C66D1" w14:textId="4AC5DEB7" w:rsidR="00B70323" w:rsidRPr="008F0983" w:rsidRDefault="008F0983" w:rsidP="00B70323">
      <w:pPr>
        <w:rPr>
          <w:lang w:val="en-US"/>
        </w:rPr>
      </w:pPr>
      <w:r>
        <w:t xml:space="preserve">From the </w:t>
      </w:r>
      <w:r w:rsidR="006D5930">
        <w:t xml:space="preserve">BG1 design, it can be observed that the critical </w:t>
      </w:r>
      <w:r w:rsidR="00D7515F">
        <w:t>MCS</w:t>
      </w:r>
      <w:r w:rsidR="006D5930">
        <w:t xml:space="preserve"> to satisfy the inequality is MCS=20</w:t>
      </w:r>
      <w:r w:rsidR="00EF66B8">
        <w:t>, where</w:t>
      </w:r>
      <m:oMath>
        <m:r>
          <w:rPr>
            <w:rFonts w:ascii="Cambria Math" w:hAnsi="Cambria Math"/>
          </w:rPr>
          <m:t xml:space="preserve"> </m:t>
        </m:r>
        <w:bookmarkStart w:id="55" w:name="OLE_LINK29"/>
        <m:sSub>
          <m:sSubPr>
            <m:ctrlPr>
              <w:rPr>
                <w:rFonts w:ascii="Cambria Math" w:hAnsi="Cambria Math"/>
                <w:b/>
                <w:bCs/>
                <w:i/>
                <w:iCs/>
                <w:sz w:val="24"/>
                <w:szCs w:val="24"/>
              </w:rPr>
            </m:ctrlPr>
          </m:sSubPr>
          <m:e>
            <m:r>
              <w:rPr>
                <w:rFonts w:ascii="Cambria Math" w:hAnsi="Cambria Math"/>
              </w:rPr>
              <m:t>C</m:t>
            </m:r>
          </m:e>
          <m:sub>
            <m:r>
              <w:rPr>
                <w:rFonts w:ascii="Cambria Math" w:hAnsi="Cambria Math"/>
                <w:lang w:val="fi-FI"/>
              </w:rPr>
              <m:t>i</m:t>
            </m:r>
            <m:r>
              <w:rPr>
                <w:rFonts w:ascii="Cambria Math" w:hAnsi="Cambria Math"/>
              </w:rPr>
              <m:t>tr,MCS</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CB,MCS</m:t>
            </m:r>
          </m:sub>
        </m:sSub>
      </m:oMath>
      <w:bookmarkEnd w:id="55"/>
      <w:r w:rsidR="00EF66B8">
        <w:t xml:space="preserve"> </w:t>
      </w:r>
      <w:r w:rsidR="00E20776">
        <w:t xml:space="preserve">is the largest </w:t>
      </w:r>
      <w:r w:rsidR="00EF66B8">
        <w:t>across all MCSs</w:t>
      </w:r>
      <w:r w:rsidR="00E20776">
        <w:t xml:space="preserve"> (assuming </w:t>
      </w:r>
      <m:oMath>
        <m:sSub>
          <m:sSubPr>
            <m:ctrlPr>
              <w:rPr>
                <w:rFonts w:ascii="Cambria Math" w:hAnsi="Cambria Math"/>
                <w:b/>
                <w:bCs/>
                <w:i/>
                <w:iCs/>
                <w:sz w:val="24"/>
                <w:szCs w:val="24"/>
              </w:rPr>
            </m:ctrlPr>
          </m:sSubPr>
          <m:e>
            <m:r>
              <w:rPr>
                <w:rFonts w:ascii="Cambria Math" w:hAnsi="Cambria Math"/>
              </w:rPr>
              <m:t>n</m:t>
            </m:r>
          </m:e>
          <m:sub>
            <m:r>
              <w:rPr>
                <w:rFonts w:ascii="Cambria Math" w:hAnsi="Cambria Math"/>
                <w:lang w:val="fi-FI"/>
              </w:rPr>
              <m:t>i</m:t>
            </m:r>
            <m:r>
              <w:rPr>
                <w:rFonts w:ascii="Cambria Math" w:hAnsi="Cambria Math"/>
              </w:rPr>
              <m:t>tr,MCS</m:t>
            </m:r>
          </m:sub>
        </m:sSub>
      </m:oMath>
      <w:r w:rsidR="00E20776">
        <w:t xml:space="preserve"> is fixed)</w:t>
      </w:r>
      <w:r w:rsidR="00D7515F">
        <w:t>, i.e., MCS=20 requires the most decoding cycles to finish decoding of all CBs at a given bandwidth</w:t>
      </w:r>
      <w:r w:rsidR="00C45682">
        <w:t xml:space="preserve"> compared with other MCSs</w:t>
      </w:r>
      <w:r w:rsidR="00D7515F">
        <w:t>.</w:t>
      </w:r>
      <w:r w:rsidR="00EF66B8">
        <w:t xml:space="preserve"> For example, for 100MHz, </w:t>
      </w:r>
      <m:oMath>
        <m:r>
          <w:rPr>
            <w:rFonts w:ascii="Cambria Math" w:hAnsi="Cambria Math"/>
          </w:rPr>
          <m:t>4×4</m:t>
        </m:r>
      </m:oMath>
      <w:r w:rsidR="00EF66B8">
        <w:t xml:space="preserve"> MIMO, </w:t>
      </w:r>
      <w:r w:rsidR="00E20776">
        <w:t xml:space="preserve">the </w:t>
      </w:r>
      <w:bookmarkStart w:id="56" w:name="OLE_LINK31"/>
      <w:bookmarkStart w:id="57" w:name="OLE_LINK37"/>
      <m:oMath>
        <m:sSub>
          <m:sSubPr>
            <m:ctrlPr>
              <w:rPr>
                <w:rFonts w:ascii="Cambria Math" w:hAnsi="Cambria Math"/>
                <w:b/>
                <w:bCs/>
                <w:i/>
                <w:iCs/>
                <w:sz w:val="24"/>
                <w:szCs w:val="24"/>
              </w:rPr>
            </m:ctrlPr>
          </m:sSubPr>
          <m:e>
            <m:r>
              <w:rPr>
                <w:rFonts w:ascii="Cambria Math" w:hAnsi="Cambria Math"/>
              </w:rPr>
              <m:t>C</m:t>
            </m:r>
          </m:e>
          <m:sub>
            <m:r>
              <w:rPr>
                <w:rFonts w:ascii="Cambria Math" w:hAnsi="Cambria Math"/>
                <w:lang w:val="fi-FI"/>
              </w:rPr>
              <m:t>i</m:t>
            </m:r>
            <m:r>
              <w:rPr>
                <w:rFonts w:ascii="Cambria Math" w:hAnsi="Cambria Math"/>
              </w:rPr>
              <m:t>tr,MCS</m:t>
            </m:r>
          </m:sub>
        </m:sSub>
        <w:bookmarkEnd w:id="56"/>
        <m:r>
          <w:rPr>
            <w:rFonts w:ascii="Cambria Math" w:hAnsi="Cambria Math"/>
          </w:rPr>
          <m:t>∙</m:t>
        </m:r>
        <w:bookmarkStart w:id="58" w:name="OLE_LINK30"/>
        <m:sSub>
          <m:sSubPr>
            <m:ctrlPr>
              <w:rPr>
                <w:rFonts w:ascii="Cambria Math" w:hAnsi="Cambria Math"/>
                <w:i/>
                <w:iCs/>
                <w:sz w:val="24"/>
                <w:szCs w:val="24"/>
              </w:rPr>
            </m:ctrlPr>
          </m:sSubPr>
          <m:e>
            <m:r>
              <w:rPr>
                <w:rFonts w:ascii="Cambria Math" w:hAnsi="Cambria Math"/>
              </w:rPr>
              <m:t>N</m:t>
            </m:r>
          </m:e>
          <m:sub>
            <m:r>
              <w:rPr>
                <w:rFonts w:ascii="Cambria Math" w:hAnsi="Cambria Math"/>
              </w:rPr>
              <m:t>CB,BW=100MHz,MCS</m:t>
            </m:r>
          </m:sub>
        </m:sSub>
      </m:oMath>
      <w:bookmarkEnd w:id="57"/>
      <w:bookmarkEnd w:id="58"/>
      <w:r w:rsidR="00E20776">
        <w:t xml:space="preserve"> information is provided in</w:t>
      </w:r>
      <w:r w:rsidR="00BE5360">
        <w:t xml:space="preserve"> </w:t>
      </w:r>
      <w:r w:rsidR="00BE5360">
        <w:fldChar w:fldCharType="begin"/>
      </w:r>
      <w:r w:rsidR="00BE5360">
        <w:instrText xml:space="preserve"> REF _Ref205905554 \h </w:instrText>
      </w:r>
      <w:r w:rsidR="00BE5360">
        <w:fldChar w:fldCharType="separate"/>
      </w:r>
      <w:r w:rsidR="00B67E6F">
        <w:t xml:space="preserve">Table </w:t>
      </w:r>
      <w:r w:rsidR="00B67E6F">
        <w:rPr>
          <w:noProof/>
        </w:rPr>
        <w:t>1</w:t>
      </w:r>
      <w:r w:rsidR="00BE5360">
        <w:fldChar w:fldCharType="end"/>
      </w:r>
      <w:r w:rsidR="00E20776">
        <w:t xml:space="preserve">, where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CB,BW=100MHz,MCS</m:t>
            </m:r>
          </m:sub>
        </m:sSub>
      </m:oMath>
      <w:r w:rsidR="00E20776" w:rsidRPr="00E20776">
        <w:t xml:space="preserve"> is</w:t>
      </w:r>
      <w:r w:rsidR="00E20776">
        <w:t xml:space="preserve"> acquired based on current </w:t>
      </w:r>
      <w:bookmarkStart w:id="59" w:name="OLE_LINK62"/>
      <w:r w:rsidR="00E20776">
        <w:t xml:space="preserve">5G LDPC </w:t>
      </w:r>
      <w:r w:rsidR="00497EA5">
        <w:t xml:space="preserve">CB segmentation </w:t>
      </w:r>
      <w:r w:rsidR="00C45682">
        <w:t xml:space="preserve">mechanism </w:t>
      </w:r>
      <w:bookmarkEnd w:id="59"/>
      <w:r w:rsidR="00C45682">
        <w:t xml:space="preserve">considering REs within a subframe </w:t>
      </w:r>
      <w:r w:rsidR="00E20776">
        <w:t xml:space="preserve">and </w:t>
      </w:r>
      <m:oMath>
        <m:sSub>
          <m:sSubPr>
            <m:ctrlPr>
              <w:rPr>
                <w:rFonts w:ascii="Cambria Math" w:hAnsi="Cambria Math"/>
                <w:b/>
                <w:bCs/>
                <w:i/>
                <w:iCs/>
                <w:sz w:val="24"/>
                <w:szCs w:val="24"/>
              </w:rPr>
            </m:ctrlPr>
          </m:sSubPr>
          <m:e>
            <m:r>
              <w:rPr>
                <w:rFonts w:ascii="Cambria Math" w:hAnsi="Cambria Math"/>
              </w:rPr>
              <m:t>C</m:t>
            </m:r>
          </m:e>
          <m:sub>
            <m:r>
              <w:rPr>
                <w:rFonts w:ascii="Cambria Math" w:hAnsi="Cambria Math"/>
                <w:lang w:val="fi-FI"/>
              </w:rPr>
              <m:t>i</m:t>
            </m:r>
            <m:r>
              <w:rPr>
                <w:rFonts w:ascii="Cambria Math" w:hAnsi="Cambria Math"/>
              </w:rPr>
              <m:t>tr,MCS</m:t>
            </m:r>
          </m:sub>
        </m:sSub>
      </m:oMath>
      <w:r w:rsidR="00E20776">
        <w:t xml:space="preserve"> </w:t>
      </w:r>
      <w:bookmarkStart w:id="60" w:name="OLE_LINK59"/>
      <w:r w:rsidR="00E20776">
        <w:t xml:space="preserve">is estimated by the number of edges </w:t>
      </w:r>
      <w:bookmarkStart w:id="61" w:name="OLE_LINK73"/>
      <w:r w:rsidR="00E20776">
        <w:t>in the associated submatrix of BG1</w:t>
      </w:r>
      <w:r w:rsidR="00C45682">
        <w:t xml:space="preserve"> at given MCS</w:t>
      </w:r>
      <w:bookmarkEnd w:id="60"/>
      <w:bookmarkEnd w:id="61"/>
      <w:r w:rsidR="00E20776">
        <w:t>.</w:t>
      </w:r>
      <w:r w:rsidR="00E20776">
        <w:rPr>
          <w:iCs/>
          <w:sz w:val="24"/>
          <w:szCs w:val="24"/>
        </w:rPr>
        <w:t xml:space="preserve"> </w:t>
      </w:r>
    </w:p>
    <w:bookmarkEnd w:id="42"/>
    <w:p w14:paraId="66B974D6" w14:textId="6D58EC54" w:rsidR="00F94424" w:rsidRDefault="006E411E" w:rsidP="00F94424">
      <w:pPr>
        <w:keepNext/>
        <w:jc w:val="center"/>
      </w:pPr>
      <w:r>
        <w:rPr>
          <w:noProof/>
        </w:rPr>
        <w:drawing>
          <wp:inline distT="0" distB="0" distL="0" distR="0" wp14:anchorId="3EF6B9BC" wp14:editId="6DAD4431">
            <wp:extent cx="2162440" cy="3074795"/>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74154" cy="3091452"/>
                    </a:xfrm>
                    <a:prstGeom prst="rect">
                      <a:avLst/>
                    </a:prstGeom>
                    <a:noFill/>
                    <a:ln>
                      <a:noFill/>
                    </a:ln>
                  </pic:spPr>
                </pic:pic>
              </a:graphicData>
            </a:graphic>
          </wp:inline>
        </w:drawing>
      </w:r>
    </w:p>
    <w:p w14:paraId="73C42B14" w14:textId="33E7AAF8" w:rsidR="00F94424" w:rsidRDefault="00F94424" w:rsidP="00F94424">
      <w:pPr>
        <w:pStyle w:val="Caption"/>
        <w:jc w:val="center"/>
      </w:pPr>
      <w:bookmarkStart w:id="62" w:name="_Ref205905554"/>
      <w:r>
        <w:t xml:space="preserve">Table </w:t>
      </w:r>
      <w:r>
        <w:fldChar w:fldCharType="begin"/>
      </w:r>
      <w:r>
        <w:instrText xml:space="preserve"> SEQ Table \* ARABIC </w:instrText>
      </w:r>
      <w:r>
        <w:fldChar w:fldCharType="separate"/>
      </w:r>
      <w:r w:rsidR="00B67E6F">
        <w:rPr>
          <w:noProof/>
        </w:rPr>
        <w:t>1</w:t>
      </w:r>
      <w:r>
        <w:fldChar w:fldCharType="end"/>
      </w:r>
      <w:bookmarkEnd w:id="62"/>
      <w:r>
        <w:t xml:space="preserve"> BG1 decoding cycles within 100MHz bandwidth acr</w:t>
      </w:r>
      <w:r w:rsidR="005D389C">
        <w:t>o</w:t>
      </w:r>
      <w:r>
        <w:t>ss MCSs</w:t>
      </w:r>
    </w:p>
    <w:p w14:paraId="17339A4C" w14:textId="77777777" w:rsidR="003B1966" w:rsidRDefault="003B1966" w:rsidP="003B1966">
      <w:pPr>
        <w:rPr>
          <w:rFonts w:eastAsia="PMingLiU"/>
          <w:lang w:eastAsia="zh-TW"/>
        </w:rPr>
      </w:pPr>
    </w:p>
    <w:p w14:paraId="57003598" w14:textId="7663CF52" w:rsidR="004C27F0" w:rsidRDefault="004C27F0" w:rsidP="004C27F0">
      <w:pPr>
        <w:pStyle w:val="Caption"/>
      </w:pPr>
      <w:bookmarkStart w:id="63" w:name="_Ref205934726"/>
      <w:bookmarkStart w:id="64" w:name="OLE_LINK165"/>
      <w:r>
        <w:t xml:space="preserve">Observation </w:t>
      </w:r>
      <w:r>
        <w:fldChar w:fldCharType="begin"/>
      </w:r>
      <w:r>
        <w:instrText xml:space="preserve"> SEQ Observation \* ARABIC </w:instrText>
      </w:r>
      <w:r>
        <w:fldChar w:fldCharType="separate"/>
      </w:r>
      <w:r w:rsidR="00B67E6F">
        <w:rPr>
          <w:noProof/>
        </w:rPr>
        <w:t>5</w:t>
      </w:r>
      <w:r>
        <w:fldChar w:fldCharType="end"/>
      </w:r>
      <w:r>
        <w:t xml:space="preserve">: </w:t>
      </w:r>
      <w:r w:rsidRPr="004C27F0">
        <w:t>For BG1, MCS20 requires the most decoding cycles to decode all CBs within a given bandwidth</w:t>
      </w:r>
      <w:bookmarkEnd w:id="63"/>
    </w:p>
    <w:bookmarkEnd w:id="64"/>
    <w:p w14:paraId="15F1AA29" w14:textId="77777777" w:rsidR="004C27F0" w:rsidRDefault="004C27F0" w:rsidP="003B1966">
      <w:pPr>
        <w:rPr>
          <w:rFonts w:eastAsia="PMingLiU"/>
          <w:lang w:eastAsia="zh-TW"/>
        </w:rPr>
      </w:pPr>
    </w:p>
    <w:p w14:paraId="45350536" w14:textId="3525DF3B" w:rsidR="003D2251" w:rsidRDefault="0057133E" w:rsidP="003B1966">
      <w:pPr>
        <w:rPr>
          <w:rFonts w:eastAsia="PMingLiU"/>
          <w:lang w:eastAsia="zh-TW"/>
        </w:rPr>
      </w:pPr>
      <w:bookmarkStart w:id="65" w:name="OLE_LINK183"/>
      <w:r>
        <w:rPr>
          <w:rFonts w:eastAsia="PMingLiU"/>
          <w:lang w:eastAsia="zh-TW"/>
        </w:rPr>
        <w:t xml:space="preserve">Based on previous </w:t>
      </w:r>
      <w:r w:rsidR="00D7515F">
        <w:rPr>
          <w:rFonts w:eastAsia="PMingLiU"/>
          <w:lang w:eastAsia="zh-TW"/>
        </w:rPr>
        <w:t>example</w:t>
      </w:r>
      <w:r w:rsidR="00A302FD">
        <w:rPr>
          <w:rFonts w:eastAsia="PMingLiU"/>
          <w:lang w:eastAsia="zh-TW"/>
        </w:rPr>
        <w:t xml:space="preserve"> and the observation</w:t>
      </w:r>
      <w:r w:rsidR="00DA423C">
        <w:rPr>
          <w:rFonts w:eastAsia="PMingLiU"/>
          <w:lang w:eastAsia="zh-TW"/>
        </w:rPr>
        <w:t xml:space="preserve">, it can be </w:t>
      </w:r>
      <w:r>
        <w:rPr>
          <w:rFonts w:eastAsia="PMingLiU"/>
          <w:lang w:eastAsia="zh-TW"/>
        </w:rPr>
        <w:t>concluded</w:t>
      </w:r>
      <w:r w:rsidR="00DA423C">
        <w:rPr>
          <w:rFonts w:eastAsia="PMingLiU"/>
          <w:lang w:eastAsia="zh-TW"/>
        </w:rPr>
        <w:t xml:space="preserve"> that </w:t>
      </w:r>
      <w:bookmarkStart w:id="66" w:name="OLE_LINK50"/>
      <w:r w:rsidR="00DA423C">
        <w:rPr>
          <w:rFonts w:eastAsia="PMingLiU"/>
          <w:lang w:eastAsia="zh-TW"/>
        </w:rPr>
        <w:t xml:space="preserve">the </w:t>
      </w:r>
      <w:bookmarkStart w:id="67" w:name="OLE_LINK40"/>
      <w:r w:rsidR="00DA423C">
        <w:rPr>
          <w:rFonts w:eastAsia="PMingLiU"/>
          <w:lang w:eastAsia="zh-TW"/>
        </w:rPr>
        <w:t xml:space="preserve">maximum bandwidth </w:t>
      </w:r>
      <w:bookmarkEnd w:id="66"/>
      <w:bookmarkEnd w:id="67"/>
      <w:r w:rsidR="00DA423C">
        <w:rPr>
          <w:rFonts w:eastAsia="PMingLiU"/>
          <w:lang w:eastAsia="zh-TW"/>
        </w:rPr>
        <w:t xml:space="preserve">an LDPC decoder can operate is determined by the MCS having the largest </w:t>
      </w:r>
      <m:oMath>
        <m:sSub>
          <m:sSubPr>
            <m:ctrlPr>
              <w:rPr>
                <w:rFonts w:ascii="Cambria Math" w:hAnsi="Cambria Math"/>
                <w:b/>
                <w:bCs/>
                <w:i/>
                <w:iCs/>
                <w:sz w:val="24"/>
                <w:szCs w:val="24"/>
              </w:rPr>
            </m:ctrlPr>
          </m:sSubPr>
          <m:e>
            <m:r>
              <w:rPr>
                <w:rFonts w:ascii="Cambria Math" w:hAnsi="Cambria Math"/>
              </w:rPr>
              <m:t>C</m:t>
            </m:r>
          </m:e>
          <m:sub>
            <m:r>
              <w:rPr>
                <w:rFonts w:ascii="Cambria Math" w:hAnsi="Cambria Math"/>
                <w:lang w:val="fi-FI"/>
              </w:rPr>
              <m:t>i</m:t>
            </m:r>
            <m:r>
              <w:rPr>
                <w:rFonts w:ascii="Cambria Math" w:hAnsi="Cambria Math"/>
              </w:rPr>
              <m:t>tr,MCS</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CB,MCS</m:t>
            </m:r>
          </m:sub>
        </m:sSub>
      </m:oMath>
      <w:r w:rsidR="00DA423C">
        <w:rPr>
          <w:rFonts w:eastAsia="PMingLiU"/>
          <w:lang w:eastAsia="zh-TW"/>
        </w:rPr>
        <w:t xml:space="preserve">, </w:t>
      </w:r>
      <w:r>
        <w:rPr>
          <w:rFonts w:eastAsia="PMingLiU"/>
          <w:lang w:eastAsia="zh-TW"/>
        </w:rPr>
        <w:t xml:space="preserve">the largest total decoding cycle per iteration within a bandwidth, </w:t>
      </w:r>
      <w:r w:rsidR="00DA423C">
        <w:rPr>
          <w:rFonts w:eastAsia="PMingLiU"/>
          <w:lang w:eastAsia="zh-TW"/>
        </w:rPr>
        <w:t xml:space="preserve">which is </w:t>
      </w:r>
      <w:r w:rsidR="00D7515F">
        <w:rPr>
          <w:rFonts w:eastAsia="PMingLiU"/>
          <w:lang w:eastAsia="zh-TW"/>
        </w:rPr>
        <w:t>MCS20</w:t>
      </w:r>
      <w:r w:rsidR="00A302FD">
        <w:rPr>
          <w:rFonts w:eastAsia="PMingLiU"/>
          <w:lang w:eastAsia="zh-TW"/>
        </w:rPr>
        <w:t xml:space="preserve"> in BG1 design</w:t>
      </w:r>
      <w:r w:rsidR="00D7515F">
        <w:rPr>
          <w:rFonts w:eastAsia="PMingLiU"/>
          <w:lang w:eastAsia="zh-TW"/>
        </w:rPr>
        <w:t xml:space="preserve">. In particular, the maximum bandwidth </w:t>
      </w:r>
      <w:r w:rsidR="00877BE6">
        <w:rPr>
          <w:rFonts w:eastAsia="PMingLiU"/>
          <w:lang w:eastAsia="zh-TW"/>
        </w:rPr>
        <w:t xml:space="preserve">roughly </w:t>
      </w:r>
      <w:r w:rsidR="00D7515F">
        <w:rPr>
          <w:rFonts w:eastAsia="PMingLiU"/>
          <w:lang w:eastAsia="zh-TW"/>
        </w:rPr>
        <w:t xml:space="preserve">can be </w:t>
      </w:r>
      <w:r w:rsidR="00DA423C">
        <w:rPr>
          <w:rFonts w:eastAsia="PMingLiU"/>
          <w:lang w:eastAsia="zh-TW"/>
        </w:rPr>
        <w:t>proportional to</w:t>
      </w:r>
      <w:r>
        <w:rPr>
          <w:rFonts w:eastAsia="PMingLiU"/>
          <w:lang w:eastAsia="zh-TW"/>
        </w:rPr>
        <w:t xml:space="preserve"> the inverse of the decoding cycles required for the most demanding MCS, i.e.,</w:t>
      </w:r>
      <w:r w:rsidR="00DA423C">
        <w:rPr>
          <w:rFonts w:eastAsia="PMingLiU"/>
          <w:lang w:eastAsia="zh-TW"/>
        </w:rPr>
        <w:t xml:space="preserve"> </w:t>
      </w:r>
      <w:bookmarkStart w:id="68" w:name="OLE_LINK41"/>
      <m:oMath>
        <m:f>
          <m:fPr>
            <m:ctrlPr>
              <w:rPr>
                <w:rFonts w:ascii="Cambria Math" w:hAnsi="Cambria Math"/>
                <w:i/>
                <w:iCs/>
                <w:sz w:val="24"/>
                <w:szCs w:val="24"/>
              </w:rPr>
            </m:ctrlPr>
          </m:fPr>
          <m:num>
            <w:bookmarkStart w:id="69" w:name="OLE_LINK39"/>
            <m:sSub>
              <m:sSubPr>
                <m:ctrlPr>
                  <w:rPr>
                    <w:rFonts w:ascii="Cambria Math" w:hAnsi="Cambria Math"/>
                    <w:i/>
                    <w:iCs/>
                    <w:sz w:val="24"/>
                    <w:szCs w:val="24"/>
                  </w:rPr>
                </m:ctrlPr>
              </m:sSubPr>
              <m:e>
                <m:r>
                  <w:rPr>
                    <w:rFonts w:ascii="Cambria Math" w:hAnsi="Cambria Math"/>
                  </w:rPr>
                  <m:t>f</m:t>
                </m:r>
              </m:e>
              <m:sub>
                <m:r>
                  <w:rPr>
                    <w:rFonts w:ascii="Cambria Math" w:hAnsi="Cambria Math"/>
                  </w:rPr>
                  <m:t>max</m:t>
                </m:r>
              </m:sub>
            </m:sSub>
            <w:bookmarkEnd w:id="69"/>
            <m:ctrlPr>
              <w:rPr>
                <w:rFonts w:ascii="Cambria Math" w:eastAsia="PMingLiU" w:hAnsi="Cambria Math"/>
                <w:i/>
                <w:lang w:eastAsia="zh-TW"/>
              </w:rPr>
            </m:ctrlPr>
          </m:num>
          <m:den>
            <m:sSub>
              <m:sSubPr>
                <m:ctrlPr>
                  <w:rPr>
                    <w:rFonts w:ascii="Cambria Math" w:hAnsi="Cambria Math"/>
                    <w:b/>
                    <w:bCs/>
                    <w:i/>
                    <w:iCs/>
                    <w:sz w:val="24"/>
                    <w:szCs w:val="24"/>
                  </w:rPr>
                </m:ctrlPr>
              </m:sSubPr>
              <m:e>
                <m:sSub>
                  <m:sSubPr>
                    <m:ctrlPr>
                      <w:rPr>
                        <w:rFonts w:ascii="Cambria Math" w:hAnsi="Cambria Math"/>
                        <w:b/>
                        <w:bCs/>
                        <w:i/>
                        <w:iCs/>
                        <w:sz w:val="24"/>
                        <w:szCs w:val="24"/>
                      </w:rPr>
                    </m:ctrlPr>
                  </m:sSubPr>
                  <m:e>
                    <m:r>
                      <w:rPr>
                        <w:rFonts w:ascii="Cambria Math" w:hAnsi="Cambria Math"/>
                      </w:rPr>
                      <m:t>n</m:t>
                    </m:r>
                  </m:e>
                  <m:sub>
                    <m:r>
                      <w:rPr>
                        <w:rFonts w:ascii="Cambria Math" w:hAnsi="Cambria Math"/>
                        <w:lang w:val="fi-FI"/>
                      </w:rPr>
                      <m:t>i</m:t>
                    </m:r>
                    <m:r>
                      <w:rPr>
                        <w:rFonts w:ascii="Cambria Math" w:hAnsi="Cambria Math"/>
                      </w:rPr>
                      <m:t>tr,MCS=20</m:t>
                    </m:r>
                  </m:sub>
                </m:sSub>
                <m:r>
                  <w:rPr>
                    <w:rFonts w:ascii="Cambria Math" w:hAnsi="Cambria Math"/>
                  </w:rPr>
                  <m:t>∙C</m:t>
                </m:r>
              </m:e>
              <m:sub>
                <m:r>
                  <w:rPr>
                    <w:rFonts w:ascii="Cambria Math" w:hAnsi="Cambria Math"/>
                    <w:lang w:val="fi-FI"/>
                  </w:rPr>
                  <m:t>i</m:t>
                </m:r>
                <m:r>
                  <w:rPr>
                    <w:rFonts w:ascii="Cambria Math" w:hAnsi="Cambria Math"/>
                  </w:rPr>
                  <m:t>tr,MCS=20</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CB,BW=100MHz,MCS=20</m:t>
                </m:r>
              </m:sub>
            </m:sSub>
          </m:den>
        </m:f>
      </m:oMath>
      <w:bookmarkEnd w:id="68"/>
      <w:r w:rsidR="00DA423C">
        <w:rPr>
          <w:rFonts w:eastAsia="PMingLiU"/>
          <w:lang w:eastAsia="zh-TW"/>
        </w:rPr>
        <w:t xml:space="preserve"> </w:t>
      </w:r>
      <m:oMath>
        <m:r>
          <w:rPr>
            <w:rFonts w:ascii="Cambria Math" w:eastAsia="PMingLiU" w:hAnsi="Cambria Math"/>
            <w:lang w:eastAsia="zh-TW"/>
          </w:rPr>
          <m:t>×100MHz</m:t>
        </m:r>
      </m:oMath>
      <w:r w:rsidR="00DA423C">
        <w:rPr>
          <w:rFonts w:eastAsia="PMingLiU"/>
          <w:lang w:eastAsia="zh-TW"/>
        </w:rPr>
        <w:t xml:space="preserve">. </w:t>
      </w:r>
      <w:r w:rsidR="00D7515F">
        <w:rPr>
          <w:rFonts w:eastAsia="PMingLiU"/>
          <w:lang w:eastAsia="zh-TW"/>
        </w:rPr>
        <w:t>In general, s</w:t>
      </w:r>
      <w:r w:rsidR="00DA423C">
        <w:rPr>
          <w:rFonts w:eastAsia="PMingLiU"/>
          <w:lang w:eastAsia="zh-TW"/>
        </w:rPr>
        <w:t xml:space="preserve">ince </w:t>
      </w:r>
      <m:oMath>
        <m:sSub>
          <m:sSubPr>
            <m:ctrlPr>
              <w:rPr>
                <w:rFonts w:ascii="Cambria Math" w:hAnsi="Cambria Math"/>
                <w:i/>
                <w:iCs/>
                <w:sz w:val="24"/>
                <w:szCs w:val="24"/>
              </w:rPr>
            </m:ctrlPr>
          </m:sSubPr>
          <m:e>
            <m:r>
              <w:rPr>
                <w:rFonts w:ascii="Cambria Math" w:hAnsi="Cambria Math"/>
              </w:rPr>
              <m:t>f</m:t>
            </m:r>
          </m:e>
          <m:sub>
            <m:r>
              <w:rPr>
                <w:rFonts w:ascii="Cambria Math" w:hAnsi="Cambria Math"/>
              </w:rPr>
              <m:t>max</m:t>
            </m:r>
          </m:sub>
        </m:sSub>
      </m:oMath>
      <w:r w:rsidR="00DA423C">
        <w:rPr>
          <w:rFonts w:eastAsia="PMingLiU"/>
          <w:lang w:eastAsia="zh-TW"/>
        </w:rPr>
        <w:t xml:space="preserve"> is fixed and considering the worst case </w:t>
      </w:r>
      <w:r w:rsidR="005533F9">
        <w:rPr>
          <w:rFonts w:eastAsia="PMingLiU"/>
          <w:lang w:eastAsia="zh-TW"/>
        </w:rPr>
        <w:t>for decoding iteration</w:t>
      </w:r>
      <w:r>
        <w:rPr>
          <w:rFonts w:eastAsia="PMingLiU"/>
          <w:lang w:eastAsia="zh-TW"/>
        </w:rPr>
        <w:t>s</w:t>
      </w:r>
      <w:r w:rsidR="005533F9">
        <w:rPr>
          <w:rFonts w:eastAsia="PMingLiU"/>
          <w:lang w:eastAsia="zh-TW"/>
        </w:rPr>
        <w:t xml:space="preserve"> </w:t>
      </w:r>
      <w:r w:rsidR="00DA423C">
        <w:rPr>
          <w:rFonts w:eastAsia="PMingLiU"/>
          <w:lang w:eastAsia="zh-TW"/>
        </w:rPr>
        <w:t xml:space="preserve">(the channel realization which requires the maximum decoding iteration), the maximum bandwidth </w:t>
      </w:r>
      <w:r w:rsidR="003D2251">
        <w:rPr>
          <w:rFonts w:eastAsia="PMingLiU"/>
          <w:lang w:eastAsia="zh-TW"/>
        </w:rPr>
        <w:t xml:space="preserve">is roughly proportional to </w:t>
      </w:r>
      <m:oMath>
        <m:f>
          <m:fPr>
            <m:ctrlPr>
              <w:rPr>
                <w:rFonts w:ascii="Cambria Math" w:eastAsia="PMingLiU" w:hAnsi="Cambria Math"/>
                <w:i/>
                <w:lang w:eastAsia="zh-TW"/>
              </w:rPr>
            </m:ctrlPr>
          </m:fPr>
          <m:num>
            <m:r>
              <w:rPr>
                <w:rFonts w:ascii="Cambria Math" w:eastAsia="PMingLiU" w:hAnsi="Cambria Math"/>
                <w:lang w:eastAsia="zh-TW"/>
              </w:rPr>
              <m:t>1</m:t>
            </m:r>
          </m:num>
          <m:den>
            <m:sSub>
              <m:sSubPr>
                <m:ctrlPr>
                  <w:rPr>
                    <w:rFonts w:ascii="Cambria Math" w:hAnsi="Cambria Math"/>
                    <w:b/>
                    <w:bCs/>
                    <w:i/>
                    <w:iCs/>
                    <w:sz w:val="24"/>
                    <w:szCs w:val="24"/>
                  </w:rPr>
                </m:ctrlPr>
              </m:sSubPr>
              <m:e>
                <m:r>
                  <w:rPr>
                    <w:rFonts w:ascii="Cambria Math" w:hAnsi="Cambria Math"/>
                  </w:rPr>
                  <m:t>C</m:t>
                </m:r>
              </m:e>
              <m:sub>
                <m:r>
                  <w:rPr>
                    <w:rFonts w:ascii="Cambria Math" w:hAnsi="Cambria Math"/>
                    <w:lang w:val="fi-FI"/>
                  </w:rPr>
                  <m:t>i</m:t>
                </m:r>
                <m:r>
                  <w:rPr>
                    <w:rFonts w:ascii="Cambria Math" w:hAnsi="Cambria Math"/>
                  </w:rPr>
                  <m:t>tr,MCS</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CB,BW,MCS</m:t>
                </m:r>
              </m:sub>
            </m:sSub>
          </m:den>
        </m:f>
      </m:oMath>
      <w:r w:rsidR="003D2251">
        <w:rPr>
          <w:rFonts w:eastAsia="PMingLiU"/>
          <w:lang w:eastAsia="zh-TW"/>
        </w:rPr>
        <w:t xml:space="preserve"> and the peak data rate can be approximated to </w:t>
      </w:r>
      <w:bookmarkStart w:id="70" w:name="OLE_LINK57"/>
      <m:oMath>
        <m:func>
          <m:funcPr>
            <m:ctrlPr>
              <w:rPr>
                <w:rFonts w:ascii="Cambria Math" w:eastAsia="PMingLiU" w:hAnsi="Cambria Math"/>
                <w:i/>
                <w:sz w:val="24"/>
                <w:szCs w:val="24"/>
                <w:lang w:eastAsia="zh-TW"/>
              </w:rPr>
            </m:ctrlPr>
          </m:funcPr>
          <m:fName>
            <m:limLow>
              <m:limLowPr>
                <m:ctrlPr>
                  <w:rPr>
                    <w:rFonts w:ascii="Cambria Math" w:eastAsia="PMingLiU" w:hAnsi="Cambria Math"/>
                    <w:i/>
                    <w:sz w:val="24"/>
                    <w:szCs w:val="24"/>
                    <w:lang w:eastAsia="zh-TW"/>
                  </w:rPr>
                </m:ctrlPr>
              </m:limLowPr>
              <m:e>
                <m:r>
                  <m:rPr>
                    <m:sty m:val="p"/>
                  </m:rPr>
                  <w:rPr>
                    <w:rFonts w:ascii="Cambria Math" w:eastAsia="PMingLiU" w:hAnsi="Cambria Math"/>
                    <w:lang w:eastAsia="zh-TW"/>
                  </w:rPr>
                  <m:t>min</m:t>
                </m:r>
              </m:e>
              <m:lim>
                <m:r>
                  <w:rPr>
                    <w:rFonts w:ascii="Cambria Math" w:eastAsia="PMingLiU" w:hAnsi="Cambria Math"/>
                    <w:lang w:eastAsia="zh-TW"/>
                  </w:rPr>
                  <m:t>MCS</m:t>
                </m:r>
              </m:lim>
            </m:limLow>
          </m:fName>
          <m:e>
            <m:f>
              <m:fPr>
                <m:ctrlPr>
                  <w:rPr>
                    <w:rFonts w:ascii="Cambria Math" w:hAnsi="Cambria Math"/>
                    <w:i/>
                    <w:iCs/>
                    <w:sz w:val="24"/>
                    <w:szCs w:val="24"/>
                  </w:rPr>
                </m:ctrlPr>
              </m:fPr>
              <m:num>
                <m:r>
                  <w:rPr>
                    <w:rFonts w:ascii="Cambria Math" w:hAnsi="Cambria Math"/>
                    <w:sz w:val="24"/>
                    <w:szCs w:val="24"/>
                  </w:rPr>
                  <m:t>α</m:t>
                </m:r>
                <m:ctrlPr>
                  <w:rPr>
                    <w:rFonts w:ascii="Cambria Math" w:eastAsia="PMingLiU" w:hAnsi="Cambria Math"/>
                    <w:i/>
                    <w:sz w:val="24"/>
                    <w:szCs w:val="24"/>
                    <w:lang w:eastAsia="zh-TW"/>
                  </w:rPr>
                </m:ctrlPr>
              </m:num>
              <m:den>
                <m:sSub>
                  <m:sSubPr>
                    <m:ctrlPr>
                      <w:rPr>
                        <w:rFonts w:ascii="Cambria Math" w:hAnsi="Cambria Math"/>
                        <w:b/>
                        <w:bCs/>
                        <w:i/>
                        <w:iCs/>
                        <w:sz w:val="24"/>
                        <w:szCs w:val="24"/>
                      </w:rPr>
                    </m:ctrlPr>
                  </m:sSubPr>
                  <m:e>
                    <m:r>
                      <w:rPr>
                        <w:rFonts w:ascii="Cambria Math" w:hAnsi="Cambria Math"/>
                      </w:rPr>
                      <m:t>C</m:t>
                    </m:r>
                  </m:e>
                  <m:sub>
                    <m:r>
                      <w:rPr>
                        <w:rFonts w:ascii="Cambria Math" w:hAnsi="Cambria Math"/>
                        <w:lang w:val="fi-FI"/>
                      </w:rPr>
                      <m:t>i</m:t>
                    </m:r>
                    <m:r>
                      <w:rPr>
                        <w:rFonts w:ascii="Cambria Math" w:hAnsi="Cambria Math"/>
                      </w:rPr>
                      <m:t>tr,MCS</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CB,BW,MCS</m:t>
                    </m:r>
                  </m:sub>
                </m:sSub>
              </m:den>
            </m:f>
          </m:e>
        </m:func>
      </m:oMath>
      <w:bookmarkEnd w:id="70"/>
      <w:r w:rsidR="003D2251">
        <w:rPr>
          <w:rFonts w:eastAsia="PMingLiU"/>
          <w:sz w:val="24"/>
          <w:szCs w:val="24"/>
          <w:lang w:eastAsia="zh-TW"/>
        </w:rPr>
        <w:t xml:space="preserve"> </w:t>
      </w:r>
      <w:r w:rsidR="003D2251" w:rsidRPr="003D2251">
        <w:rPr>
          <w:rFonts w:eastAsia="PMingLiU"/>
          <w:lang w:eastAsia="zh-TW"/>
        </w:rPr>
        <w:t>given the</w:t>
      </w:r>
      <w:r w:rsidR="003D2251">
        <w:rPr>
          <w:rFonts w:eastAsia="PMingLiU"/>
          <w:lang w:eastAsia="zh-TW"/>
        </w:rPr>
        <w:t xml:space="preserve"> linear relation state</w:t>
      </w:r>
      <w:r w:rsidR="003C094A">
        <w:rPr>
          <w:rFonts w:eastAsia="PMingLiU"/>
          <w:lang w:eastAsia="zh-TW"/>
        </w:rPr>
        <w:t>d</w:t>
      </w:r>
      <w:r w:rsidR="003D2251">
        <w:rPr>
          <w:rFonts w:eastAsia="PMingLiU"/>
          <w:lang w:eastAsia="zh-TW"/>
        </w:rPr>
        <w:t xml:space="preserve"> in</w:t>
      </w:r>
      <w:r w:rsidR="003D2251" w:rsidRPr="003D2251">
        <w:rPr>
          <w:rFonts w:eastAsia="PMingLiU"/>
          <w:lang w:eastAsia="zh-TW"/>
        </w:rPr>
        <w:t xml:space="preserve"> </w:t>
      </w:r>
      <w:r w:rsidR="003D2251">
        <w:rPr>
          <w:rFonts w:eastAsia="PMingLiU"/>
          <w:lang w:eastAsia="zh-TW"/>
        </w:rPr>
        <w:t xml:space="preserve">TS 38.306 between </w:t>
      </w:r>
      <w:proofErr w:type="spellStart"/>
      <w:r w:rsidR="003D2251">
        <w:rPr>
          <w:rFonts w:eastAsia="PMingLiU"/>
          <w:lang w:eastAsia="zh-TW"/>
        </w:rPr>
        <w:t>Tput</w:t>
      </w:r>
      <w:proofErr w:type="spellEnd"/>
      <w:r w:rsidR="003D2251">
        <w:rPr>
          <w:rFonts w:eastAsia="PMingLiU"/>
          <w:lang w:eastAsia="zh-TW"/>
        </w:rPr>
        <w:t xml:space="preserve"> and bandwidth.</w:t>
      </w:r>
    </w:p>
    <w:p w14:paraId="5500DA84" w14:textId="4C5729E7" w:rsidR="00E84A0D" w:rsidRDefault="001F0AF5" w:rsidP="003B1966">
      <w:pPr>
        <w:rPr>
          <w:rFonts w:eastAsia="PMingLiU"/>
          <w:lang w:eastAsia="zh-TW"/>
        </w:rPr>
      </w:pPr>
      <w:r>
        <w:rPr>
          <w:rFonts w:eastAsia="PMingLiU"/>
          <w:lang w:eastAsia="zh-TW"/>
        </w:rPr>
        <w:lastRenderedPageBreak/>
        <w:t xml:space="preserve">To facilitate the </w:t>
      </w:r>
      <w:proofErr w:type="spellStart"/>
      <w:r>
        <w:rPr>
          <w:rFonts w:eastAsia="PMingLiU"/>
          <w:lang w:eastAsia="zh-TW"/>
        </w:rPr>
        <w:t>Tput</w:t>
      </w:r>
      <w:proofErr w:type="spellEnd"/>
      <w:r>
        <w:rPr>
          <w:rFonts w:eastAsia="PMingLiU"/>
          <w:lang w:eastAsia="zh-TW"/>
        </w:rPr>
        <w:t xml:space="preserve"> enhancement discussion based on the metric </w:t>
      </w:r>
      <m:oMath>
        <m:func>
          <m:funcPr>
            <m:ctrlPr>
              <w:rPr>
                <w:rFonts w:ascii="Cambria Math" w:eastAsia="PMingLiU" w:hAnsi="Cambria Math"/>
                <w:i/>
                <w:lang w:eastAsia="zh-TW"/>
              </w:rPr>
            </m:ctrlPr>
          </m:funcPr>
          <m:fName>
            <m:limLow>
              <m:limLowPr>
                <m:ctrlPr>
                  <w:rPr>
                    <w:rFonts w:ascii="Cambria Math" w:eastAsia="PMingLiU" w:hAnsi="Cambria Math"/>
                    <w:i/>
                    <w:lang w:eastAsia="zh-TW"/>
                  </w:rPr>
                </m:ctrlPr>
              </m:limLowPr>
              <m:e>
                <m:r>
                  <m:rPr>
                    <m:sty m:val="p"/>
                  </m:rPr>
                  <w:rPr>
                    <w:rFonts w:ascii="Cambria Math" w:eastAsia="PMingLiU" w:hAnsi="Cambria Math"/>
                    <w:lang w:eastAsia="zh-TW"/>
                  </w:rPr>
                  <m:t>min</m:t>
                </m:r>
              </m:e>
              <m:lim>
                <m:r>
                  <w:rPr>
                    <w:rFonts w:ascii="Cambria Math" w:eastAsia="PMingLiU" w:hAnsi="Cambria Math"/>
                    <w:lang w:eastAsia="zh-TW"/>
                  </w:rPr>
                  <m:t>MCS</m:t>
                </m:r>
              </m:lim>
            </m:limLow>
          </m:fName>
          <m:e>
            <m:f>
              <m:fPr>
                <m:ctrlPr>
                  <w:rPr>
                    <w:rFonts w:ascii="Cambria Math" w:hAnsi="Cambria Math"/>
                    <w:i/>
                    <w:iCs/>
                  </w:rPr>
                </m:ctrlPr>
              </m:fPr>
              <m:num>
                <m:r>
                  <w:rPr>
                    <w:rFonts w:ascii="Cambria Math" w:hAnsi="Cambria Math"/>
                  </w:rPr>
                  <m:t>1</m:t>
                </m:r>
                <m:ctrlPr>
                  <w:rPr>
                    <w:rFonts w:ascii="Cambria Math" w:eastAsia="PMingLiU" w:hAnsi="Cambria Math"/>
                    <w:i/>
                    <w:lang w:eastAsia="zh-TW"/>
                  </w:rPr>
                </m:ctrlPr>
              </m:num>
              <m:den>
                <w:bookmarkStart w:id="71" w:name="OLE_LINK58"/>
                <m:sSub>
                  <m:sSubPr>
                    <m:ctrlPr>
                      <w:rPr>
                        <w:rFonts w:ascii="Cambria Math" w:hAnsi="Cambria Math"/>
                        <w:b/>
                        <w:bCs/>
                        <w:i/>
                        <w:iCs/>
                      </w:rPr>
                    </m:ctrlPr>
                  </m:sSubPr>
                  <m:e>
                    <m:r>
                      <w:rPr>
                        <w:rFonts w:ascii="Cambria Math" w:hAnsi="Cambria Math"/>
                      </w:rPr>
                      <m:t>C</m:t>
                    </m:r>
                  </m:e>
                  <m:sub>
                    <m:r>
                      <w:rPr>
                        <w:rFonts w:ascii="Cambria Math" w:hAnsi="Cambria Math"/>
                        <w:lang w:val="fi-FI"/>
                      </w:rPr>
                      <m:t>i</m:t>
                    </m:r>
                    <m:r>
                      <w:rPr>
                        <w:rFonts w:ascii="Cambria Math" w:hAnsi="Cambria Math"/>
                      </w:rPr>
                      <m:t>tr,MCS</m:t>
                    </m:r>
                  </m:sub>
                </m:sSub>
                <w:bookmarkEnd w:id="71"/>
                <m:r>
                  <w:rPr>
                    <w:rFonts w:ascii="Cambria Math" w:hAnsi="Cambria Math"/>
                  </w:rPr>
                  <m:t>∙</m:t>
                </m:r>
                <w:bookmarkStart w:id="72" w:name="OLE_LINK61"/>
                <m:sSub>
                  <m:sSubPr>
                    <m:ctrlPr>
                      <w:rPr>
                        <w:rFonts w:ascii="Cambria Math" w:hAnsi="Cambria Math"/>
                        <w:i/>
                        <w:iCs/>
                      </w:rPr>
                    </m:ctrlPr>
                  </m:sSubPr>
                  <m:e>
                    <m:r>
                      <w:rPr>
                        <w:rFonts w:ascii="Cambria Math" w:hAnsi="Cambria Math"/>
                      </w:rPr>
                      <m:t>N</m:t>
                    </m:r>
                  </m:e>
                  <m:sub>
                    <m:r>
                      <w:rPr>
                        <w:rFonts w:ascii="Cambria Math" w:hAnsi="Cambria Math"/>
                      </w:rPr>
                      <m:t>CB,BW,MCS</m:t>
                    </m:r>
                  </m:sub>
                </m:sSub>
                <w:bookmarkEnd w:id="72"/>
              </m:den>
            </m:f>
          </m:e>
        </m:func>
      </m:oMath>
      <w:r>
        <w:rPr>
          <w:rFonts w:eastAsia="PMingLiU"/>
          <w:lang w:eastAsia="zh-TW"/>
        </w:rPr>
        <w:t xml:space="preserve"> , </w:t>
      </w:r>
      <w:r w:rsidR="00243B85">
        <w:rPr>
          <w:rFonts w:eastAsia="PMingLiU"/>
          <w:lang w:eastAsia="zh-TW"/>
        </w:rPr>
        <w:t>assumption</w:t>
      </w:r>
      <w:r>
        <w:rPr>
          <w:rFonts w:eastAsia="PMingLiU"/>
          <w:lang w:eastAsia="zh-TW"/>
        </w:rPr>
        <w:t xml:space="preserve"> </w:t>
      </w:r>
      <w:r w:rsidR="00243B85">
        <w:rPr>
          <w:rFonts w:eastAsia="PMingLiU"/>
          <w:lang w:eastAsia="zh-TW"/>
        </w:rPr>
        <w:t>of</w:t>
      </w:r>
      <w:r>
        <w:rPr>
          <w:rFonts w:eastAsia="PMingLiU"/>
          <w:lang w:eastAsia="zh-TW"/>
        </w:rPr>
        <w:t xml:space="preserve"> each of the terms </w:t>
      </w:r>
      <w:r w:rsidR="00243B85">
        <w:rPr>
          <w:rFonts w:eastAsia="PMingLiU"/>
          <w:lang w:eastAsia="zh-TW"/>
        </w:rPr>
        <w:t xml:space="preserve">given a BG design </w:t>
      </w:r>
      <w:r>
        <w:rPr>
          <w:rFonts w:eastAsia="PMingLiU"/>
          <w:lang w:eastAsia="zh-TW"/>
        </w:rPr>
        <w:t>is elaborated as follow</w:t>
      </w:r>
      <w:r w:rsidR="00644AFE">
        <w:rPr>
          <w:rFonts w:eastAsia="PMingLiU"/>
          <w:lang w:eastAsia="zh-TW"/>
        </w:rPr>
        <w:t>s</w:t>
      </w:r>
      <w:r>
        <w:rPr>
          <w:rFonts w:eastAsia="PMingLiU"/>
          <w:lang w:eastAsia="zh-TW"/>
        </w:rPr>
        <w:t xml:space="preserve">. </w:t>
      </w:r>
      <w:r w:rsidRPr="001F0AF5">
        <w:rPr>
          <w:rFonts w:eastAsia="PMingLiU"/>
          <w:lang w:eastAsia="zh-TW"/>
        </w:rPr>
        <w:t xml:space="preserve">For </w:t>
      </w:r>
      <m:oMath>
        <m:sSub>
          <m:sSubPr>
            <m:ctrlPr>
              <w:rPr>
                <w:rFonts w:ascii="Cambria Math" w:hAnsi="Cambria Math"/>
                <w:b/>
                <w:bCs/>
                <w:i/>
                <w:iCs/>
              </w:rPr>
            </m:ctrlPr>
          </m:sSubPr>
          <m:e>
            <m:r>
              <w:rPr>
                <w:rFonts w:ascii="Cambria Math" w:hAnsi="Cambria Math"/>
              </w:rPr>
              <m:t>C</m:t>
            </m:r>
          </m:e>
          <m:sub>
            <m:r>
              <w:rPr>
                <w:rFonts w:ascii="Cambria Math" w:hAnsi="Cambria Math"/>
                <w:lang w:val="fi-FI"/>
              </w:rPr>
              <m:t>i</m:t>
            </m:r>
            <m:r>
              <w:rPr>
                <w:rFonts w:ascii="Cambria Math" w:hAnsi="Cambria Math"/>
              </w:rPr>
              <m:t>tr,MCS</m:t>
            </m:r>
          </m:sub>
        </m:sSub>
      </m:oMath>
      <w:r w:rsidRPr="001F0AF5">
        <w:rPr>
          <w:rFonts w:eastAsia="PMingLiU"/>
          <w:b/>
          <w:bCs/>
          <w:iCs/>
        </w:rPr>
        <w:t>,</w:t>
      </w:r>
      <w:r>
        <w:rPr>
          <w:rFonts w:eastAsia="PMingLiU"/>
          <w:b/>
          <w:bCs/>
          <w:iCs/>
          <w:sz w:val="24"/>
          <w:szCs w:val="24"/>
        </w:rPr>
        <w:t xml:space="preserve"> </w:t>
      </w:r>
      <w:r w:rsidRPr="001F0AF5">
        <w:rPr>
          <w:rFonts w:eastAsia="PMingLiU"/>
          <w:iCs/>
        </w:rPr>
        <w:t>it can be</w:t>
      </w:r>
      <w:r>
        <w:t xml:space="preserve"> estimated </w:t>
      </w:r>
      <w:bookmarkStart w:id="73" w:name="OLE_LINK60"/>
      <w:r>
        <w:t>by the number of edges in the associated submatrix of BG design at given MCS</w:t>
      </w:r>
      <w:bookmarkEnd w:id="73"/>
      <w:r>
        <w:t xml:space="preserve"> for simplicity or </w:t>
      </w:r>
      <w:r w:rsidR="00243B85">
        <w:t xml:space="preserve">by the number of edges divided by the parallelism </w:t>
      </w:r>
      <w:r w:rsidR="00644AFE">
        <w:t xml:space="preserve">factor </w:t>
      </w:r>
      <w:r w:rsidR="00243B85">
        <w:t xml:space="preserve">associated </w:t>
      </w:r>
      <w:r w:rsidR="00644AFE">
        <w:t xml:space="preserve">with the </w:t>
      </w:r>
      <w:r w:rsidR="00243B85">
        <w:t xml:space="preserve">submatrix of BG design which has parallelism structure. </w:t>
      </w:r>
      <w:bookmarkStart w:id="74" w:name="OLE_LINK63"/>
      <m:oMath>
        <m:sSub>
          <m:sSubPr>
            <m:ctrlPr>
              <w:rPr>
                <w:rFonts w:ascii="Cambria Math" w:hAnsi="Cambria Math"/>
                <w:i/>
                <w:iCs/>
              </w:rPr>
            </m:ctrlPr>
          </m:sSubPr>
          <m:e>
            <m:r>
              <w:rPr>
                <w:rFonts w:ascii="Cambria Math" w:hAnsi="Cambria Math"/>
              </w:rPr>
              <m:t>N</m:t>
            </m:r>
          </m:e>
          <m:sub>
            <m:r>
              <w:rPr>
                <w:rFonts w:ascii="Cambria Math" w:hAnsi="Cambria Math"/>
              </w:rPr>
              <m:t>CB,BW,MCS</m:t>
            </m:r>
          </m:sub>
        </m:sSub>
      </m:oMath>
      <w:bookmarkEnd w:id="74"/>
      <w:r w:rsidR="00243B85" w:rsidRPr="00E84A0D">
        <w:rPr>
          <w:iCs/>
        </w:rPr>
        <w:t xml:space="preserve"> </w:t>
      </w:r>
      <w:r w:rsidR="00E84A0D" w:rsidRPr="00E84A0D">
        <w:rPr>
          <w:iCs/>
        </w:rPr>
        <w:t>can be obtained</w:t>
      </w:r>
      <w:r w:rsidR="00E84A0D">
        <w:rPr>
          <w:rFonts w:eastAsia="PMingLiU"/>
          <w:lang w:eastAsia="zh-TW"/>
        </w:rPr>
        <w:t xml:space="preserve"> from </w:t>
      </w:r>
      <w:r w:rsidR="00E84A0D">
        <w:t xml:space="preserve">5G LDPC CB segmentation mechanism given the maximum TB size within the bandwidth. Due to the scalability of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CB,BW,MCS</m:t>
            </m:r>
          </m:sub>
        </m:sSub>
      </m:oMath>
      <w:r w:rsidR="00243B85" w:rsidRPr="00E84A0D">
        <w:rPr>
          <w:rFonts w:eastAsia="PMingLiU"/>
          <w:lang w:eastAsia="zh-TW"/>
        </w:rPr>
        <w:t xml:space="preserve"> </w:t>
      </w:r>
      <w:r w:rsidR="00E84A0D">
        <w:rPr>
          <w:rFonts w:eastAsia="PMingLiU"/>
          <w:lang w:eastAsia="zh-TW"/>
        </w:rPr>
        <w:t xml:space="preserve">to bandwidth, we can consider following setup for calculating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CB,BW,MCS</m:t>
            </m:r>
          </m:sub>
        </m:sSub>
      </m:oMath>
      <w:r w:rsidR="00E84A0D">
        <w:rPr>
          <w:rFonts w:eastAsia="PMingLiU"/>
          <w:lang w:eastAsia="zh-TW"/>
        </w:rPr>
        <w:t xml:space="preserve"> without loss of generality</w:t>
      </w:r>
      <w:bookmarkEnd w:id="65"/>
      <w:r w:rsidR="00E84A0D">
        <w:rPr>
          <w:rFonts w:eastAsia="PMingLiU"/>
          <w:lang w:eastAsia="zh-TW"/>
        </w:rPr>
        <w:t>.</w:t>
      </w:r>
    </w:p>
    <w:tbl>
      <w:tblPr>
        <w:tblStyle w:val="TableGrid"/>
        <w:tblW w:w="0" w:type="auto"/>
        <w:jc w:val="center"/>
        <w:tblLook w:val="04A0" w:firstRow="1" w:lastRow="0" w:firstColumn="1" w:lastColumn="0" w:noHBand="0" w:noVBand="1"/>
      </w:tblPr>
      <w:tblGrid>
        <w:gridCol w:w="3505"/>
        <w:gridCol w:w="1353"/>
      </w:tblGrid>
      <w:tr w:rsidR="00E84A0D" w14:paraId="66FF7301" w14:textId="77777777" w:rsidTr="00C90BAE">
        <w:trPr>
          <w:trHeight w:val="365"/>
          <w:jc w:val="center"/>
        </w:trPr>
        <w:tc>
          <w:tcPr>
            <w:tcW w:w="3505" w:type="dxa"/>
          </w:tcPr>
          <w:p w14:paraId="1BB75A50" w14:textId="762D59C8" w:rsidR="00E84A0D" w:rsidRDefault="00E84A0D" w:rsidP="00EA3AEC">
            <w:pPr>
              <w:jc w:val="center"/>
              <w:rPr>
                <w:rFonts w:eastAsia="PMingLiU"/>
                <w:lang w:eastAsia="zh-TW"/>
              </w:rPr>
            </w:pPr>
            <w:bookmarkStart w:id="75" w:name="OLE_LINK65"/>
            <w:bookmarkEnd w:id="43"/>
            <w:r>
              <w:rPr>
                <w:rFonts w:eastAsia="PMingLiU"/>
                <w:lang w:eastAsia="zh-TW"/>
              </w:rPr>
              <w:t>BW</w:t>
            </w:r>
          </w:p>
        </w:tc>
        <w:tc>
          <w:tcPr>
            <w:tcW w:w="1353" w:type="dxa"/>
          </w:tcPr>
          <w:p w14:paraId="64107904" w14:textId="22A862C0" w:rsidR="00E84A0D" w:rsidRDefault="00E84A0D" w:rsidP="00EA3AEC">
            <w:pPr>
              <w:jc w:val="center"/>
              <w:rPr>
                <w:rFonts w:eastAsia="PMingLiU"/>
                <w:lang w:eastAsia="zh-TW"/>
              </w:rPr>
            </w:pPr>
            <w:r>
              <w:rPr>
                <w:rFonts w:eastAsia="PMingLiU"/>
                <w:lang w:eastAsia="zh-TW"/>
              </w:rPr>
              <w:t>100MHz</w:t>
            </w:r>
          </w:p>
        </w:tc>
      </w:tr>
      <w:tr w:rsidR="00E84A0D" w14:paraId="3416AA10" w14:textId="77777777" w:rsidTr="00C90BAE">
        <w:trPr>
          <w:trHeight w:val="357"/>
          <w:jc w:val="center"/>
        </w:trPr>
        <w:tc>
          <w:tcPr>
            <w:tcW w:w="3505" w:type="dxa"/>
          </w:tcPr>
          <w:p w14:paraId="70EBE46C" w14:textId="31611388" w:rsidR="00E84A0D" w:rsidRDefault="00E84A0D" w:rsidP="00EA3AEC">
            <w:pPr>
              <w:jc w:val="center"/>
              <w:rPr>
                <w:rFonts w:eastAsia="PMingLiU"/>
                <w:lang w:eastAsia="zh-TW"/>
              </w:rPr>
            </w:pPr>
            <w:r>
              <w:rPr>
                <w:rFonts w:eastAsia="PMingLiU"/>
                <w:lang w:eastAsia="zh-TW"/>
              </w:rPr>
              <w:t>RB number</w:t>
            </w:r>
          </w:p>
        </w:tc>
        <w:tc>
          <w:tcPr>
            <w:tcW w:w="1353" w:type="dxa"/>
          </w:tcPr>
          <w:p w14:paraId="24A6F521" w14:textId="44ADD1AE" w:rsidR="00E84A0D" w:rsidRDefault="00E84A0D" w:rsidP="00EA3AEC">
            <w:pPr>
              <w:jc w:val="center"/>
              <w:rPr>
                <w:rFonts w:eastAsia="PMingLiU"/>
                <w:lang w:eastAsia="zh-TW"/>
              </w:rPr>
            </w:pPr>
            <w:r>
              <w:rPr>
                <w:rFonts w:eastAsia="PMingLiU"/>
                <w:lang w:eastAsia="zh-TW"/>
              </w:rPr>
              <w:t>273</w:t>
            </w:r>
          </w:p>
        </w:tc>
      </w:tr>
      <w:tr w:rsidR="00E84A0D" w14:paraId="730F7DA8" w14:textId="77777777" w:rsidTr="00C90BAE">
        <w:trPr>
          <w:trHeight w:val="365"/>
          <w:jc w:val="center"/>
        </w:trPr>
        <w:tc>
          <w:tcPr>
            <w:tcW w:w="3505" w:type="dxa"/>
          </w:tcPr>
          <w:p w14:paraId="6486EEB1" w14:textId="2E8AD8FB" w:rsidR="00E84A0D" w:rsidRDefault="00E84A0D" w:rsidP="00EA3AEC">
            <w:pPr>
              <w:jc w:val="center"/>
              <w:rPr>
                <w:rFonts w:eastAsia="PMingLiU"/>
                <w:lang w:eastAsia="zh-TW"/>
              </w:rPr>
            </w:pPr>
            <w:r>
              <w:rPr>
                <w:rFonts w:eastAsia="PMingLiU"/>
                <w:lang w:eastAsia="zh-TW"/>
              </w:rPr>
              <w:t>RE number per PRB</w:t>
            </w:r>
            <w:r w:rsidR="00EA3AEC">
              <w:rPr>
                <w:rFonts w:eastAsia="PMingLiU"/>
                <w:lang w:eastAsia="zh-TW"/>
              </w:rPr>
              <w:t xml:space="preserve"> within subframe</w:t>
            </w:r>
          </w:p>
        </w:tc>
        <w:tc>
          <w:tcPr>
            <w:tcW w:w="1353" w:type="dxa"/>
          </w:tcPr>
          <w:p w14:paraId="277FF610" w14:textId="16DBE951" w:rsidR="00E84A0D" w:rsidRDefault="00E84A0D" w:rsidP="00EA3AEC">
            <w:pPr>
              <w:jc w:val="center"/>
              <w:rPr>
                <w:rFonts w:eastAsia="PMingLiU"/>
                <w:lang w:eastAsia="zh-TW"/>
              </w:rPr>
            </w:pPr>
            <w:r>
              <w:rPr>
                <w:rFonts w:eastAsia="PMingLiU"/>
                <w:lang w:eastAsia="zh-TW"/>
              </w:rPr>
              <w:t>156</w:t>
            </w:r>
          </w:p>
        </w:tc>
      </w:tr>
      <w:tr w:rsidR="00E84A0D" w14:paraId="0D03E128" w14:textId="77777777" w:rsidTr="00C90BAE">
        <w:trPr>
          <w:trHeight w:val="357"/>
          <w:jc w:val="center"/>
        </w:trPr>
        <w:tc>
          <w:tcPr>
            <w:tcW w:w="3505" w:type="dxa"/>
          </w:tcPr>
          <w:p w14:paraId="34547890" w14:textId="698D1D8D" w:rsidR="00E84A0D" w:rsidRDefault="00E84A0D" w:rsidP="00EA3AEC">
            <w:pPr>
              <w:jc w:val="center"/>
              <w:rPr>
                <w:rFonts w:eastAsia="PMingLiU"/>
                <w:lang w:eastAsia="zh-TW"/>
              </w:rPr>
            </w:pPr>
            <w:r>
              <w:rPr>
                <w:rFonts w:eastAsia="PMingLiU"/>
                <w:lang w:eastAsia="zh-TW"/>
              </w:rPr>
              <w:t>Subcarrier spacing</w:t>
            </w:r>
          </w:p>
        </w:tc>
        <w:tc>
          <w:tcPr>
            <w:tcW w:w="1353" w:type="dxa"/>
          </w:tcPr>
          <w:p w14:paraId="27A200C2" w14:textId="45221A80" w:rsidR="00E84A0D" w:rsidRDefault="00E84A0D" w:rsidP="00EA3AEC">
            <w:pPr>
              <w:jc w:val="center"/>
              <w:rPr>
                <w:rFonts w:eastAsia="PMingLiU"/>
                <w:lang w:eastAsia="zh-TW"/>
              </w:rPr>
            </w:pPr>
            <w:r>
              <w:rPr>
                <w:rFonts w:eastAsia="PMingLiU"/>
                <w:lang w:eastAsia="zh-TW"/>
              </w:rPr>
              <w:t>30kHz</w:t>
            </w:r>
          </w:p>
        </w:tc>
      </w:tr>
    </w:tbl>
    <w:bookmarkEnd w:id="75"/>
    <w:p w14:paraId="40DA1459" w14:textId="63C6707A" w:rsidR="00DA423C" w:rsidRPr="00B40FE4" w:rsidRDefault="00E84A0D" w:rsidP="00250888">
      <w:pPr>
        <w:rPr>
          <w:rFonts w:eastAsia="PMingLiU"/>
          <w:lang w:eastAsia="zh-TW"/>
        </w:rPr>
      </w:pPr>
      <w:r>
        <w:rPr>
          <w:rFonts w:eastAsia="PMingLiU"/>
          <w:lang w:eastAsia="zh-TW"/>
        </w:rPr>
        <w:t xml:space="preserve"> </w:t>
      </w:r>
    </w:p>
    <w:p w14:paraId="694FF1AC" w14:textId="77777777" w:rsidR="00DA423C" w:rsidRDefault="00DA423C" w:rsidP="003B1966">
      <w:pPr>
        <w:rPr>
          <w:rFonts w:eastAsia="PMingLiU"/>
          <w:lang w:eastAsia="zh-TW"/>
        </w:rPr>
      </w:pPr>
    </w:p>
    <w:p w14:paraId="3B564190" w14:textId="113EC09E" w:rsidR="007875A5" w:rsidRPr="00754CFE" w:rsidRDefault="007875A5" w:rsidP="003B1966">
      <w:pPr>
        <w:rPr>
          <w:rFonts w:eastAsia="PMingLiU"/>
          <w:b/>
          <w:bCs/>
          <w:lang w:val="en-US" w:eastAsia="zh-TW"/>
        </w:rPr>
      </w:pPr>
      <w:bookmarkStart w:id="76" w:name="OLE_LINK171"/>
      <w:r w:rsidRPr="00754CFE">
        <w:rPr>
          <w:rFonts w:eastAsia="PMingLiU"/>
          <w:b/>
          <w:bCs/>
          <w:lang w:val="en-US" w:eastAsia="zh-TW"/>
        </w:rPr>
        <w:t xml:space="preserve">Proposal: Consider the following metric </w:t>
      </w:r>
      <w:r w:rsidR="00DA3A86" w:rsidRPr="00754CFE">
        <w:rPr>
          <w:rFonts w:eastAsia="PMingLiU"/>
          <w:b/>
          <w:bCs/>
          <w:lang w:val="en-US" w:eastAsia="zh-TW"/>
        </w:rPr>
        <w:t>to facilitate</w:t>
      </w:r>
      <w:r w:rsidRPr="00754CFE">
        <w:rPr>
          <w:rFonts w:eastAsia="PMingLiU"/>
          <w:b/>
          <w:bCs/>
          <w:lang w:val="en-US" w:eastAsia="zh-TW"/>
        </w:rPr>
        <w:t xml:space="preserve"> peak data rate </w:t>
      </w:r>
      <w:r w:rsidR="00DA3A86" w:rsidRPr="00754CFE">
        <w:rPr>
          <w:rFonts w:eastAsia="PMingLiU"/>
          <w:b/>
          <w:bCs/>
          <w:lang w:val="en-US" w:eastAsia="zh-TW"/>
        </w:rPr>
        <w:t>evaluation</w:t>
      </w:r>
    </w:p>
    <w:p w14:paraId="4FAE60CF" w14:textId="2150C555" w:rsidR="007875A5" w:rsidRPr="00754CFE" w:rsidRDefault="00000000" w:rsidP="007875A5">
      <w:pPr>
        <w:pStyle w:val="ListParagraph"/>
        <w:numPr>
          <w:ilvl w:val="0"/>
          <w:numId w:val="19"/>
        </w:numPr>
        <w:rPr>
          <w:rFonts w:eastAsia="PMingLiU"/>
          <w:b/>
          <w:bCs/>
          <w:sz w:val="20"/>
          <w:szCs w:val="20"/>
          <w:lang w:val="en-US" w:eastAsia="zh-TW"/>
        </w:rPr>
      </w:pPr>
      <m:oMath>
        <m:func>
          <m:funcPr>
            <m:ctrlPr>
              <w:rPr>
                <w:rFonts w:ascii="Cambria Math" w:eastAsia="PMingLiU" w:hAnsi="Cambria Math"/>
                <w:b/>
                <w:bCs/>
                <w:i/>
                <w:iCs/>
                <w:sz w:val="20"/>
                <w:szCs w:val="20"/>
                <w:lang w:val="en-GB" w:eastAsia="zh-TW"/>
              </w:rPr>
            </m:ctrlPr>
          </m:funcPr>
          <m:fName>
            <m:limLow>
              <m:limLowPr>
                <m:ctrlPr>
                  <w:rPr>
                    <w:rFonts w:ascii="Cambria Math" w:eastAsia="PMingLiU" w:hAnsi="Cambria Math"/>
                    <w:b/>
                    <w:bCs/>
                    <w:i/>
                    <w:iCs/>
                    <w:sz w:val="20"/>
                    <w:szCs w:val="20"/>
                    <w:lang w:val="en-GB" w:eastAsia="zh-TW"/>
                  </w:rPr>
                </m:ctrlPr>
              </m:limLowPr>
              <m:e>
                <m:r>
                  <m:rPr>
                    <m:sty m:val="b"/>
                  </m:rPr>
                  <w:rPr>
                    <w:rFonts w:ascii="Cambria Math" w:eastAsia="PMingLiU" w:hAnsi="Cambria Math"/>
                    <w:sz w:val="20"/>
                    <w:szCs w:val="20"/>
                    <w:lang w:val="en-GB" w:eastAsia="zh-TW"/>
                  </w:rPr>
                  <m:t>min</m:t>
                </m:r>
              </m:e>
              <m:lim>
                <m:r>
                  <m:rPr>
                    <m:sty m:val="bi"/>
                  </m:rPr>
                  <w:rPr>
                    <w:rFonts w:ascii="Cambria Math" w:eastAsia="PMingLiU" w:hAnsi="Cambria Math"/>
                    <w:sz w:val="20"/>
                    <w:szCs w:val="20"/>
                    <w:lang w:val="en-GB" w:eastAsia="zh-TW"/>
                  </w:rPr>
                  <m:t>MCS</m:t>
                </m:r>
              </m:lim>
            </m:limLow>
          </m:fName>
          <m:e>
            <m:f>
              <m:fPr>
                <m:ctrlPr>
                  <w:rPr>
                    <w:rFonts w:ascii="Cambria Math" w:eastAsia="PMingLiU" w:hAnsi="Cambria Math"/>
                    <w:b/>
                    <w:bCs/>
                    <w:i/>
                    <w:iCs/>
                    <w:sz w:val="20"/>
                    <w:szCs w:val="20"/>
                    <w:lang w:val="en-GB" w:eastAsia="zh-TW"/>
                  </w:rPr>
                </m:ctrlPr>
              </m:fPr>
              <m:num>
                <m:r>
                  <m:rPr>
                    <m:sty m:val="bi"/>
                  </m:rPr>
                  <w:rPr>
                    <w:rFonts w:ascii="Cambria Math" w:eastAsia="PMingLiU" w:hAnsi="Cambria Math"/>
                    <w:sz w:val="20"/>
                    <w:szCs w:val="20"/>
                    <w:lang w:val="en-GB" w:eastAsia="zh-TW"/>
                  </w:rPr>
                  <m:t>1</m:t>
                </m:r>
              </m:num>
              <m:den>
                <w:bookmarkStart w:id="77" w:name="OLE_LINK33"/>
                <w:bookmarkStart w:id="78" w:name="OLE_LINK68"/>
                <m:sSub>
                  <m:sSubPr>
                    <m:ctrlPr>
                      <w:rPr>
                        <w:rFonts w:ascii="Cambria Math" w:eastAsia="PMingLiU" w:hAnsi="Cambria Math"/>
                        <w:b/>
                        <w:bCs/>
                        <w:i/>
                        <w:iCs/>
                        <w:sz w:val="20"/>
                        <w:szCs w:val="20"/>
                        <w:lang w:val="en-GB" w:eastAsia="zh-TW"/>
                      </w:rPr>
                    </m:ctrlPr>
                  </m:sSubPr>
                  <m:e>
                    <m:r>
                      <m:rPr>
                        <m:sty m:val="bi"/>
                      </m:rPr>
                      <w:rPr>
                        <w:rFonts w:ascii="Cambria Math" w:eastAsia="PMingLiU" w:hAnsi="Cambria Math"/>
                        <w:sz w:val="20"/>
                        <w:szCs w:val="20"/>
                        <w:lang w:val="en-GB" w:eastAsia="zh-TW"/>
                      </w:rPr>
                      <m:t>C</m:t>
                    </m:r>
                  </m:e>
                  <m:sub>
                    <m:r>
                      <m:rPr>
                        <m:sty m:val="bi"/>
                      </m:rPr>
                      <w:rPr>
                        <w:rFonts w:ascii="Cambria Math" w:eastAsia="PMingLiU" w:hAnsi="Cambria Math"/>
                        <w:sz w:val="20"/>
                        <w:szCs w:val="20"/>
                        <w:lang w:val="en-GB" w:eastAsia="zh-TW"/>
                      </w:rPr>
                      <m:t>itr,MCS</m:t>
                    </m:r>
                  </m:sub>
                </m:sSub>
                <w:bookmarkEnd w:id="77"/>
                <m:r>
                  <m:rPr>
                    <m:sty m:val="bi"/>
                  </m:rPr>
                  <w:rPr>
                    <w:rFonts w:ascii="Cambria Math" w:eastAsia="PMingLiU" w:hAnsi="Cambria Math"/>
                    <w:sz w:val="20"/>
                    <w:szCs w:val="20"/>
                    <w:lang w:val="en-GB" w:eastAsia="zh-TW"/>
                  </w:rPr>
                  <m:t>×</m:t>
                </m:r>
                <w:bookmarkStart w:id="79" w:name="OLE_LINK34"/>
                <m:sSub>
                  <m:sSubPr>
                    <m:ctrlPr>
                      <w:rPr>
                        <w:rFonts w:ascii="Cambria Math" w:eastAsia="PMingLiU" w:hAnsi="Cambria Math"/>
                        <w:b/>
                        <w:bCs/>
                        <w:i/>
                        <w:iCs/>
                        <w:sz w:val="20"/>
                        <w:szCs w:val="20"/>
                        <w:lang w:val="en-GB" w:eastAsia="zh-TW"/>
                      </w:rPr>
                    </m:ctrlPr>
                  </m:sSubPr>
                  <m:e>
                    <m:r>
                      <m:rPr>
                        <m:sty m:val="bi"/>
                      </m:rPr>
                      <w:rPr>
                        <w:rFonts w:ascii="Cambria Math" w:eastAsia="PMingLiU" w:hAnsi="Cambria Math"/>
                        <w:sz w:val="20"/>
                        <w:szCs w:val="20"/>
                        <w:lang w:val="en-GB" w:eastAsia="zh-TW"/>
                      </w:rPr>
                      <m:t>N</m:t>
                    </m:r>
                  </m:e>
                  <m:sub>
                    <m:r>
                      <m:rPr>
                        <m:sty m:val="bi"/>
                      </m:rPr>
                      <w:rPr>
                        <w:rFonts w:ascii="Cambria Math" w:eastAsia="PMingLiU" w:hAnsi="Cambria Math"/>
                        <w:sz w:val="20"/>
                        <w:szCs w:val="20"/>
                        <w:lang w:val="en-GB" w:eastAsia="zh-TW"/>
                      </w:rPr>
                      <m:t>CB,</m:t>
                    </m:r>
                    <w:bookmarkStart w:id="80" w:name="OLE_LINK64"/>
                    <m:r>
                      <m:rPr>
                        <m:sty m:val="bi"/>
                      </m:rPr>
                      <w:rPr>
                        <w:rFonts w:ascii="Cambria Math" w:eastAsia="PMingLiU" w:hAnsi="Cambria Math"/>
                        <w:sz w:val="20"/>
                        <w:szCs w:val="20"/>
                        <w:lang w:val="en-GB" w:eastAsia="zh-TW"/>
                      </w:rPr>
                      <m:t>BW=100</m:t>
                    </m:r>
                    <m:r>
                      <m:rPr>
                        <m:sty m:val="bi"/>
                      </m:rPr>
                      <w:rPr>
                        <w:rFonts w:ascii="Cambria Math" w:eastAsia="PMingLiU" w:hAnsi="Cambria Math"/>
                        <w:sz w:val="20"/>
                        <w:szCs w:val="20"/>
                        <w:lang w:val="en-GB" w:eastAsia="zh-TW"/>
                      </w:rPr>
                      <m:t>MHz</m:t>
                    </m:r>
                    <w:bookmarkEnd w:id="80"/>
                    <m:r>
                      <m:rPr>
                        <m:sty m:val="bi"/>
                      </m:rPr>
                      <w:rPr>
                        <w:rFonts w:ascii="Cambria Math" w:eastAsia="PMingLiU" w:hAnsi="Cambria Math"/>
                        <w:sz w:val="20"/>
                        <w:szCs w:val="20"/>
                        <w:lang w:val="en-GB" w:eastAsia="zh-TW"/>
                      </w:rPr>
                      <m:t>,MCS</m:t>
                    </m:r>
                  </m:sub>
                </m:sSub>
                <w:bookmarkEnd w:id="78"/>
                <w:bookmarkEnd w:id="79"/>
              </m:den>
            </m:f>
          </m:e>
        </m:func>
      </m:oMath>
    </w:p>
    <w:bookmarkStart w:id="81" w:name="OLE_LINK36"/>
    <w:p w14:paraId="45E45F59" w14:textId="7A42BA0C" w:rsidR="004E5BAE" w:rsidRPr="00754CFE" w:rsidRDefault="00000000" w:rsidP="004E5BAE">
      <w:pPr>
        <w:pStyle w:val="ListParagraph"/>
        <w:numPr>
          <w:ilvl w:val="1"/>
          <w:numId w:val="19"/>
        </w:numPr>
        <w:rPr>
          <w:rFonts w:eastAsia="PMingLiU"/>
          <w:b/>
          <w:bCs/>
          <w:sz w:val="20"/>
          <w:szCs w:val="20"/>
          <w:lang w:val="en-US" w:eastAsia="zh-TW"/>
        </w:rPr>
      </w:pPr>
      <m:oMath>
        <m:sSub>
          <m:sSubPr>
            <m:ctrlPr>
              <w:rPr>
                <w:rFonts w:ascii="Cambria Math" w:eastAsia="PMingLiU" w:hAnsi="Cambria Math"/>
                <w:b/>
                <w:bCs/>
                <w:i/>
                <w:iCs/>
                <w:sz w:val="20"/>
                <w:szCs w:val="20"/>
                <w:lang w:eastAsia="zh-TW"/>
              </w:rPr>
            </m:ctrlPr>
          </m:sSubPr>
          <m:e>
            <m:r>
              <m:rPr>
                <m:sty m:val="bi"/>
              </m:rPr>
              <w:rPr>
                <w:rFonts w:ascii="Cambria Math" w:eastAsia="PMingLiU" w:hAnsi="Cambria Math"/>
                <w:sz w:val="20"/>
                <w:szCs w:val="20"/>
                <w:lang w:eastAsia="zh-TW"/>
              </w:rPr>
              <m:t>C</m:t>
            </m:r>
          </m:e>
          <m:sub>
            <m:r>
              <m:rPr>
                <m:sty m:val="bi"/>
              </m:rPr>
              <w:rPr>
                <w:rFonts w:ascii="Cambria Math" w:eastAsia="PMingLiU" w:hAnsi="Cambria Math"/>
                <w:sz w:val="20"/>
                <w:szCs w:val="20"/>
                <w:lang w:eastAsia="zh-TW"/>
              </w:rPr>
              <m:t>itr,MCS</m:t>
            </m:r>
          </m:sub>
        </m:sSub>
        <w:bookmarkStart w:id="82" w:name="OLE_LINK35"/>
        <w:bookmarkEnd w:id="81"/>
        <m:r>
          <m:rPr>
            <m:sty m:val="bi"/>
          </m:rPr>
          <w:rPr>
            <w:rFonts w:ascii="Cambria Math" w:eastAsia="PMingLiU" w:hAnsi="Cambria Math"/>
            <w:sz w:val="20"/>
            <w:szCs w:val="20"/>
            <w:lang w:eastAsia="zh-TW"/>
          </w:rPr>
          <m:t>:</m:t>
        </m:r>
      </m:oMath>
      <w:r w:rsidR="004E5BAE" w:rsidRPr="00754CFE">
        <w:rPr>
          <w:rFonts w:eastAsia="PMingLiU"/>
          <w:b/>
          <w:bCs/>
          <w:iCs/>
          <w:sz w:val="20"/>
          <w:szCs w:val="20"/>
          <w:lang w:eastAsia="zh-TW"/>
        </w:rPr>
        <w:t xml:space="preserve"> </w:t>
      </w:r>
      <w:r w:rsidR="004E5BAE" w:rsidRPr="00754CFE">
        <w:rPr>
          <w:rFonts w:eastAsia="PMingLiU"/>
          <w:b/>
          <w:bCs/>
          <w:sz w:val="20"/>
          <w:szCs w:val="20"/>
          <w:lang w:val="en-US" w:eastAsia="zh-TW"/>
        </w:rPr>
        <w:t>decoding cycle per iteration at given MCS</w:t>
      </w:r>
      <w:bookmarkEnd w:id="82"/>
    </w:p>
    <w:p w14:paraId="2D280F73" w14:textId="49F786D8" w:rsidR="00121499" w:rsidRPr="00754CFE" w:rsidRDefault="00000000" w:rsidP="00121499">
      <w:pPr>
        <w:pStyle w:val="ListParagraph"/>
        <w:numPr>
          <w:ilvl w:val="2"/>
          <w:numId w:val="19"/>
        </w:numPr>
        <w:rPr>
          <w:rFonts w:eastAsia="PMingLiU"/>
          <w:b/>
          <w:bCs/>
          <w:sz w:val="20"/>
          <w:szCs w:val="20"/>
          <w:lang w:val="en-US" w:eastAsia="zh-TW"/>
        </w:rPr>
      </w:pPr>
      <m:oMath>
        <m:sSub>
          <m:sSubPr>
            <m:ctrlPr>
              <w:rPr>
                <w:rFonts w:ascii="Cambria Math" w:eastAsia="PMingLiU" w:hAnsi="Cambria Math"/>
                <w:b/>
                <w:bCs/>
                <w:i/>
                <w:iCs/>
                <w:sz w:val="20"/>
                <w:szCs w:val="20"/>
                <w:lang w:eastAsia="zh-TW"/>
              </w:rPr>
            </m:ctrlPr>
          </m:sSubPr>
          <m:e>
            <m:r>
              <m:rPr>
                <m:sty m:val="bi"/>
              </m:rPr>
              <w:rPr>
                <w:rFonts w:ascii="Cambria Math" w:eastAsia="PMingLiU" w:hAnsi="Cambria Math"/>
                <w:sz w:val="20"/>
                <w:szCs w:val="20"/>
                <w:lang w:eastAsia="zh-TW"/>
              </w:rPr>
              <m:t>C</m:t>
            </m:r>
          </m:e>
          <m:sub>
            <m:r>
              <m:rPr>
                <m:sty m:val="bi"/>
              </m:rPr>
              <w:rPr>
                <w:rFonts w:ascii="Cambria Math" w:eastAsia="PMingLiU" w:hAnsi="Cambria Math"/>
                <w:sz w:val="20"/>
                <w:szCs w:val="20"/>
                <w:lang w:eastAsia="zh-TW"/>
              </w:rPr>
              <m:t>itr,MCS</m:t>
            </m:r>
          </m:sub>
        </m:sSub>
      </m:oMath>
      <w:r w:rsidR="00121499" w:rsidRPr="00754CFE">
        <w:rPr>
          <w:rFonts w:eastAsia="PMingLiU"/>
          <w:b/>
          <w:bCs/>
          <w:iCs/>
          <w:sz w:val="20"/>
          <w:szCs w:val="20"/>
          <w:lang w:eastAsia="zh-TW"/>
        </w:rPr>
        <w:t xml:space="preserve"> can be approximated by </w:t>
      </w:r>
      <w:bookmarkStart w:id="83" w:name="OLE_LINK71"/>
      <m:oMath>
        <m:d>
          <m:dPr>
            <m:begChr m:val="⌈"/>
            <m:endChr m:val="⌉"/>
            <m:ctrlPr>
              <w:rPr>
                <w:rFonts w:ascii="Cambria Math" w:eastAsia="PMingLiU" w:hAnsi="Cambria Math"/>
                <w:b/>
                <w:bCs/>
                <w:i/>
                <w:iCs/>
                <w:sz w:val="20"/>
                <w:szCs w:val="20"/>
                <w:lang w:eastAsia="zh-TW"/>
              </w:rPr>
            </m:ctrlPr>
          </m:dPr>
          <m:e>
            <m:r>
              <m:rPr>
                <m:sty m:val="bi"/>
              </m:rPr>
              <w:rPr>
                <w:rFonts w:ascii="Cambria Math" w:eastAsia="PMingLiU" w:hAnsi="Cambria Math"/>
                <w:sz w:val="20"/>
                <w:szCs w:val="20"/>
                <w:lang w:eastAsia="zh-TW"/>
              </w:rPr>
              <m:t>e/M</m:t>
            </m:r>
          </m:e>
        </m:d>
      </m:oMath>
      <w:r w:rsidR="00121499" w:rsidRPr="00754CFE">
        <w:rPr>
          <w:rFonts w:eastAsia="PMingLiU"/>
          <w:b/>
          <w:bCs/>
          <w:iCs/>
          <w:sz w:val="20"/>
          <w:szCs w:val="20"/>
          <w:lang w:eastAsia="zh-TW"/>
        </w:rPr>
        <w:t>, where</w:t>
      </w:r>
      <w:r w:rsidR="00121499" w:rsidRPr="00754CFE">
        <w:rPr>
          <w:rFonts w:eastAsia="PMingLiU"/>
          <w:b/>
          <w:bCs/>
          <w:sz w:val="20"/>
          <w:szCs w:val="20"/>
          <w:lang w:val="en-US" w:eastAsia="zh-TW"/>
        </w:rPr>
        <w:t xml:space="preserve"> e is the number of edge and M is the parallelism </w:t>
      </w:r>
      <w:r w:rsidR="008D71A3">
        <w:rPr>
          <w:rFonts w:eastAsia="PMingLiU"/>
          <w:b/>
          <w:bCs/>
          <w:sz w:val="20"/>
          <w:szCs w:val="20"/>
          <w:lang w:val="en-US" w:eastAsia="zh-TW"/>
        </w:rPr>
        <w:t xml:space="preserve">factor </w:t>
      </w:r>
      <w:r w:rsidR="001149BB" w:rsidRPr="00754CFE">
        <w:rPr>
          <w:rFonts w:eastAsia="PMingLiU"/>
          <w:b/>
          <w:bCs/>
          <w:sz w:val="20"/>
          <w:szCs w:val="20"/>
          <w:lang w:val="en-US" w:eastAsia="zh-TW"/>
        </w:rPr>
        <w:t>exiting</w:t>
      </w:r>
      <w:r w:rsidR="00121499" w:rsidRPr="00754CFE">
        <w:rPr>
          <w:rFonts w:eastAsia="PMingLiU"/>
          <w:b/>
          <w:bCs/>
          <w:sz w:val="20"/>
          <w:szCs w:val="20"/>
          <w:lang w:val="en-US" w:eastAsia="zh-TW"/>
        </w:rPr>
        <w:t xml:space="preserve"> in the </w:t>
      </w:r>
      <w:r w:rsidR="001149BB" w:rsidRPr="00754CFE">
        <w:rPr>
          <w:rFonts w:eastAsia="PMingLiU"/>
          <w:b/>
          <w:bCs/>
          <w:sz w:val="20"/>
          <w:szCs w:val="20"/>
          <w:lang w:val="en-US" w:eastAsia="zh-TW"/>
        </w:rPr>
        <w:t>BG design</w:t>
      </w:r>
      <w:bookmarkEnd w:id="83"/>
      <w:r w:rsidR="001149BB" w:rsidRPr="00754CFE">
        <w:rPr>
          <w:rFonts w:eastAsia="PMingLiU"/>
          <w:b/>
          <w:bCs/>
          <w:sz w:val="20"/>
          <w:szCs w:val="20"/>
          <w:lang w:val="en-US" w:eastAsia="zh-TW"/>
        </w:rPr>
        <w:t>, if any</w:t>
      </w:r>
      <w:r w:rsidR="00121499" w:rsidRPr="00754CFE">
        <w:rPr>
          <w:rFonts w:eastAsia="PMingLiU"/>
          <w:b/>
          <w:bCs/>
          <w:sz w:val="20"/>
          <w:szCs w:val="20"/>
          <w:lang w:val="en-US" w:eastAsia="zh-TW"/>
        </w:rPr>
        <w:t xml:space="preserve">  </w:t>
      </w:r>
    </w:p>
    <w:p w14:paraId="738BD6FD" w14:textId="43E15BBE" w:rsidR="009634EA" w:rsidRPr="00754CFE" w:rsidRDefault="00000000" w:rsidP="004E5BAE">
      <w:pPr>
        <w:pStyle w:val="ListParagraph"/>
        <w:numPr>
          <w:ilvl w:val="1"/>
          <w:numId w:val="19"/>
        </w:numPr>
        <w:rPr>
          <w:rFonts w:eastAsia="PMingLiU"/>
          <w:b/>
          <w:bCs/>
          <w:sz w:val="20"/>
          <w:szCs w:val="20"/>
          <w:lang w:val="en-US" w:eastAsia="zh-TW"/>
        </w:rPr>
      </w:pPr>
      <m:oMath>
        <m:sSub>
          <m:sSubPr>
            <m:ctrlPr>
              <w:rPr>
                <w:rFonts w:ascii="Cambria Math" w:eastAsia="PMingLiU" w:hAnsi="Cambria Math"/>
                <w:b/>
                <w:bCs/>
                <w:i/>
                <w:iCs/>
                <w:sz w:val="20"/>
                <w:szCs w:val="20"/>
                <w:lang w:eastAsia="zh-TW"/>
              </w:rPr>
            </m:ctrlPr>
          </m:sSubPr>
          <m:e>
            <m:r>
              <m:rPr>
                <m:sty m:val="bi"/>
              </m:rPr>
              <w:rPr>
                <w:rFonts w:ascii="Cambria Math" w:eastAsia="PMingLiU" w:hAnsi="Cambria Math"/>
                <w:sz w:val="20"/>
                <w:szCs w:val="20"/>
                <w:lang w:eastAsia="zh-TW"/>
              </w:rPr>
              <m:t>N</m:t>
            </m:r>
          </m:e>
          <m:sub>
            <m:r>
              <m:rPr>
                <m:sty m:val="bi"/>
              </m:rPr>
              <w:rPr>
                <w:rFonts w:ascii="Cambria Math" w:eastAsia="PMingLiU" w:hAnsi="Cambria Math"/>
                <w:sz w:val="20"/>
                <w:szCs w:val="20"/>
                <w:lang w:eastAsia="zh-TW"/>
              </w:rPr>
              <m:t>CB,BW=100</m:t>
            </m:r>
            <m:r>
              <m:rPr>
                <m:sty m:val="bi"/>
              </m:rPr>
              <w:rPr>
                <w:rFonts w:ascii="Cambria Math" w:eastAsia="PMingLiU" w:hAnsi="Cambria Math"/>
                <w:sz w:val="20"/>
                <w:szCs w:val="20"/>
                <w:lang w:eastAsia="zh-TW"/>
              </w:rPr>
              <m:t>MHz,MCS</m:t>
            </m:r>
          </m:sub>
        </m:sSub>
        <m:r>
          <m:rPr>
            <m:sty m:val="bi"/>
          </m:rPr>
          <w:rPr>
            <w:rFonts w:ascii="Cambria Math" w:eastAsia="PMingLiU" w:hAnsi="Cambria Math"/>
            <w:sz w:val="20"/>
            <w:szCs w:val="20"/>
            <w:lang w:eastAsia="zh-TW"/>
          </w:rPr>
          <m:t>:</m:t>
        </m:r>
      </m:oMath>
      <w:r w:rsidR="004E5BAE" w:rsidRPr="00754CFE">
        <w:rPr>
          <w:rFonts w:eastAsia="PMingLiU"/>
          <w:b/>
          <w:bCs/>
          <w:iCs/>
          <w:sz w:val="20"/>
          <w:szCs w:val="20"/>
          <w:lang w:eastAsia="zh-TW"/>
        </w:rPr>
        <w:t xml:space="preserve"> </w:t>
      </w:r>
      <w:r w:rsidR="004E5BAE" w:rsidRPr="00754CFE">
        <w:rPr>
          <w:rFonts w:eastAsia="PMingLiU"/>
          <w:b/>
          <w:bCs/>
          <w:sz w:val="20"/>
          <w:szCs w:val="20"/>
          <w:lang w:val="en-US" w:eastAsia="zh-TW"/>
        </w:rPr>
        <w:t>number of CB at given bandwidth</w:t>
      </w:r>
      <w:r w:rsidR="00B40FE4" w:rsidRPr="00754CFE">
        <w:rPr>
          <w:rFonts w:eastAsia="PMingLiU"/>
          <w:b/>
          <w:bCs/>
          <w:sz w:val="20"/>
          <w:szCs w:val="20"/>
          <w:lang w:val="en-US" w:eastAsia="zh-TW"/>
        </w:rPr>
        <w:t xml:space="preserve"> (100MHz)</w:t>
      </w:r>
      <w:r w:rsidR="004E5BAE" w:rsidRPr="00754CFE">
        <w:rPr>
          <w:rFonts w:eastAsia="PMingLiU"/>
          <w:b/>
          <w:bCs/>
          <w:sz w:val="20"/>
          <w:szCs w:val="20"/>
          <w:lang w:val="en-US" w:eastAsia="zh-TW"/>
        </w:rPr>
        <w:t xml:space="preserve"> at given MCS</w:t>
      </w:r>
      <w:r w:rsidR="009634EA" w:rsidRPr="00754CFE">
        <w:rPr>
          <w:rFonts w:eastAsia="PMingLiU"/>
          <w:b/>
          <w:bCs/>
          <w:sz w:val="20"/>
          <w:szCs w:val="20"/>
          <w:lang w:val="en-US" w:eastAsia="zh-TW"/>
        </w:rPr>
        <w:t xml:space="preserve"> with following setup</w:t>
      </w:r>
    </w:p>
    <w:tbl>
      <w:tblPr>
        <w:tblStyle w:val="TableGrid"/>
        <w:tblW w:w="0" w:type="auto"/>
        <w:jc w:val="center"/>
        <w:tblLook w:val="04A0" w:firstRow="1" w:lastRow="0" w:firstColumn="1" w:lastColumn="0" w:noHBand="0" w:noVBand="1"/>
      </w:tblPr>
      <w:tblGrid>
        <w:gridCol w:w="2965"/>
        <w:gridCol w:w="881"/>
      </w:tblGrid>
      <w:tr w:rsidR="009634EA" w:rsidRPr="00754CFE" w14:paraId="16AC0AC8" w14:textId="77777777" w:rsidTr="00082880">
        <w:trPr>
          <w:trHeight w:val="334"/>
          <w:jc w:val="center"/>
        </w:trPr>
        <w:tc>
          <w:tcPr>
            <w:tcW w:w="2965" w:type="dxa"/>
            <w:tcBorders>
              <w:top w:val="single" w:sz="4" w:space="0" w:color="auto"/>
              <w:left w:val="single" w:sz="4" w:space="0" w:color="auto"/>
              <w:bottom w:val="single" w:sz="4" w:space="0" w:color="auto"/>
              <w:right w:val="single" w:sz="4" w:space="0" w:color="auto"/>
            </w:tcBorders>
            <w:hideMark/>
          </w:tcPr>
          <w:p w14:paraId="56C39FCB" w14:textId="77777777" w:rsidR="009634EA" w:rsidRPr="00754CFE" w:rsidRDefault="009634EA">
            <w:pPr>
              <w:jc w:val="center"/>
              <w:rPr>
                <w:rFonts w:eastAsia="PMingLiU"/>
                <w:b/>
                <w:bCs/>
                <w:sz w:val="18"/>
                <w:szCs w:val="18"/>
                <w:lang w:eastAsia="zh-TW"/>
              </w:rPr>
            </w:pPr>
            <w:r w:rsidRPr="00754CFE">
              <w:rPr>
                <w:rFonts w:eastAsia="PMingLiU"/>
                <w:b/>
                <w:bCs/>
                <w:sz w:val="18"/>
                <w:szCs w:val="18"/>
                <w:lang w:eastAsia="zh-TW"/>
              </w:rPr>
              <w:t>BW</w:t>
            </w:r>
          </w:p>
        </w:tc>
        <w:tc>
          <w:tcPr>
            <w:tcW w:w="881" w:type="dxa"/>
            <w:tcBorders>
              <w:top w:val="single" w:sz="4" w:space="0" w:color="auto"/>
              <w:left w:val="single" w:sz="4" w:space="0" w:color="auto"/>
              <w:bottom w:val="single" w:sz="4" w:space="0" w:color="auto"/>
              <w:right w:val="single" w:sz="4" w:space="0" w:color="auto"/>
            </w:tcBorders>
            <w:hideMark/>
          </w:tcPr>
          <w:p w14:paraId="29D62090" w14:textId="77777777" w:rsidR="009634EA" w:rsidRPr="00754CFE" w:rsidRDefault="009634EA">
            <w:pPr>
              <w:jc w:val="center"/>
              <w:rPr>
                <w:rFonts w:eastAsia="PMingLiU"/>
                <w:b/>
                <w:bCs/>
                <w:sz w:val="18"/>
                <w:szCs w:val="18"/>
                <w:lang w:eastAsia="zh-TW"/>
              </w:rPr>
            </w:pPr>
            <w:r w:rsidRPr="00754CFE">
              <w:rPr>
                <w:rFonts w:eastAsia="PMingLiU"/>
                <w:b/>
                <w:bCs/>
                <w:sz w:val="18"/>
                <w:szCs w:val="18"/>
                <w:lang w:eastAsia="zh-TW"/>
              </w:rPr>
              <w:t>100MHz</w:t>
            </w:r>
          </w:p>
        </w:tc>
      </w:tr>
      <w:tr w:rsidR="009634EA" w:rsidRPr="00754CFE" w14:paraId="1C52E13D" w14:textId="77777777" w:rsidTr="00082880">
        <w:trPr>
          <w:trHeight w:val="326"/>
          <w:jc w:val="center"/>
        </w:trPr>
        <w:tc>
          <w:tcPr>
            <w:tcW w:w="2965" w:type="dxa"/>
            <w:tcBorders>
              <w:top w:val="single" w:sz="4" w:space="0" w:color="auto"/>
              <w:left w:val="single" w:sz="4" w:space="0" w:color="auto"/>
              <w:bottom w:val="single" w:sz="4" w:space="0" w:color="auto"/>
              <w:right w:val="single" w:sz="4" w:space="0" w:color="auto"/>
            </w:tcBorders>
            <w:hideMark/>
          </w:tcPr>
          <w:p w14:paraId="612665A8" w14:textId="77777777" w:rsidR="009634EA" w:rsidRPr="00754CFE" w:rsidRDefault="009634EA">
            <w:pPr>
              <w:jc w:val="center"/>
              <w:rPr>
                <w:rFonts w:eastAsia="PMingLiU"/>
                <w:b/>
                <w:bCs/>
                <w:sz w:val="18"/>
                <w:szCs w:val="18"/>
                <w:lang w:eastAsia="zh-TW"/>
              </w:rPr>
            </w:pPr>
            <w:r w:rsidRPr="00754CFE">
              <w:rPr>
                <w:rFonts w:eastAsia="PMingLiU"/>
                <w:b/>
                <w:bCs/>
                <w:sz w:val="18"/>
                <w:szCs w:val="18"/>
                <w:lang w:eastAsia="zh-TW"/>
              </w:rPr>
              <w:t>RB number</w:t>
            </w:r>
          </w:p>
        </w:tc>
        <w:tc>
          <w:tcPr>
            <w:tcW w:w="881" w:type="dxa"/>
            <w:tcBorders>
              <w:top w:val="single" w:sz="4" w:space="0" w:color="auto"/>
              <w:left w:val="single" w:sz="4" w:space="0" w:color="auto"/>
              <w:bottom w:val="single" w:sz="4" w:space="0" w:color="auto"/>
              <w:right w:val="single" w:sz="4" w:space="0" w:color="auto"/>
            </w:tcBorders>
            <w:hideMark/>
          </w:tcPr>
          <w:p w14:paraId="1916D76B" w14:textId="77777777" w:rsidR="009634EA" w:rsidRPr="00754CFE" w:rsidRDefault="009634EA">
            <w:pPr>
              <w:jc w:val="center"/>
              <w:rPr>
                <w:rFonts w:eastAsia="PMingLiU"/>
                <w:b/>
                <w:bCs/>
                <w:sz w:val="18"/>
                <w:szCs w:val="18"/>
                <w:lang w:eastAsia="zh-TW"/>
              </w:rPr>
            </w:pPr>
            <w:r w:rsidRPr="00754CFE">
              <w:rPr>
                <w:rFonts w:eastAsia="PMingLiU"/>
                <w:b/>
                <w:bCs/>
                <w:sz w:val="18"/>
                <w:szCs w:val="18"/>
                <w:lang w:eastAsia="zh-TW"/>
              </w:rPr>
              <w:t>273</w:t>
            </w:r>
          </w:p>
        </w:tc>
      </w:tr>
      <w:tr w:rsidR="009634EA" w:rsidRPr="00754CFE" w14:paraId="79BD531A" w14:textId="77777777" w:rsidTr="00082880">
        <w:trPr>
          <w:trHeight w:val="334"/>
          <w:jc w:val="center"/>
        </w:trPr>
        <w:tc>
          <w:tcPr>
            <w:tcW w:w="2965" w:type="dxa"/>
            <w:tcBorders>
              <w:top w:val="single" w:sz="4" w:space="0" w:color="auto"/>
              <w:left w:val="single" w:sz="4" w:space="0" w:color="auto"/>
              <w:bottom w:val="single" w:sz="4" w:space="0" w:color="auto"/>
              <w:right w:val="single" w:sz="4" w:space="0" w:color="auto"/>
            </w:tcBorders>
            <w:hideMark/>
          </w:tcPr>
          <w:p w14:paraId="3297B1EF" w14:textId="77777777" w:rsidR="009634EA" w:rsidRPr="00754CFE" w:rsidRDefault="009634EA">
            <w:pPr>
              <w:jc w:val="center"/>
              <w:rPr>
                <w:rFonts w:eastAsia="PMingLiU"/>
                <w:b/>
                <w:bCs/>
                <w:sz w:val="18"/>
                <w:szCs w:val="18"/>
                <w:lang w:eastAsia="zh-TW"/>
              </w:rPr>
            </w:pPr>
            <w:r w:rsidRPr="00754CFE">
              <w:rPr>
                <w:rFonts w:eastAsia="PMingLiU"/>
                <w:b/>
                <w:bCs/>
                <w:sz w:val="18"/>
                <w:szCs w:val="18"/>
                <w:lang w:eastAsia="zh-TW"/>
              </w:rPr>
              <w:t>RE number per PRB within subframe</w:t>
            </w:r>
          </w:p>
        </w:tc>
        <w:tc>
          <w:tcPr>
            <w:tcW w:w="881" w:type="dxa"/>
            <w:tcBorders>
              <w:top w:val="single" w:sz="4" w:space="0" w:color="auto"/>
              <w:left w:val="single" w:sz="4" w:space="0" w:color="auto"/>
              <w:bottom w:val="single" w:sz="4" w:space="0" w:color="auto"/>
              <w:right w:val="single" w:sz="4" w:space="0" w:color="auto"/>
            </w:tcBorders>
            <w:hideMark/>
          </w:tcPr>
          <w:p w14:paraId="0091F053" w14:textId="77777777" w:rsidR="009634EA" w:rsidRPr="00754CFE" w:rsidRDefault="009634EA">
            <w:pPr>
              <w:jc w:val="center"/>
              <w:rPr>
                <w:rFonts w:eastAsia="PMingLiU"/>
                <w:b/>
                <w:bCs/>
                <w:sz w:val="18"/>
                <w:szCs w:val="18"/>
                <w:lang w:eastAsia="zh-TW"/>
              </w:rPr>
            </w:pPr>
            <w:r w:rsidRPr="00754CFE">
              <w:rPr>
                <w:rFonts w:eastAsia="PMingLiU"/>
                <w:b/>
                <w:bCs/>
                <w:sz w:val="18"/>
                <w:szCs w:val="18"/>
                <w:lang w:eastAsia="zh-TW"/>
              </w:rPr>
              <w:t>156</w:t>
            </w:r>
          </w:p>
        </w:tc>
      </w:tr>
      <w:tr w:rsidR="009634EA" w:rsidRPr="00754CFE" w14:paraId="0490005C" w14:textId="77777777" w:rsidTr="00082880">
        <w:trPr>
          <w:trHeight w:val="326"/>
          <w:jc w:val="center"/>
        </w:trPr>
        <w:tc>
          <w:tcPr>
            <w:tcW w:w="2965" w:type="dxa"/>
            <w:tcBorders>
              <w:top w:val="single" w:sz="4" w:space="0" w:color="auto"/>
              <w:left w:val="single" w:sz="4" w:space="0" w:color="auto"/>
              <w:bottom w:val="single" w:sz="4" w:space="0" w:color="auto"/>
              <w:right w:val="single" w:sz="4" w:space="0" w:color="auto"/>
            </w:tcBorders>
            <w:hideMark/>
          </w:tcPr>
          <w:p w14:paraId="6F29FA10" w14:textId="77777777" w:rsidR="009634EA" w:rsidRPr="00754CFE" w:rsidRDefault="009634EA">
            <w:pPr>
              <w:jc w:val="center"/>
              <w:rPr>
                <w:rFonts w:eastAsia="PMingLiU"/>
                <w:b/>
                <w:bCs/>
                <w:sz w:val="18"/>
                <w:szCs w:val="18"/>
                <w:lang w:eastAsia="zh-TW"/>
              </w:rPr>
            </w:pPr>
            <w:r w:rsidRPr="00754CFE">
              <w:rPr>
                <w:rFonts w:eastAsia="PMingLiU"/>
                <w:b/>
                <w:bCs/>
                <w:sz w:val="18"/>
                <w:szCs w:val="18"/>
                <w:lang w:eastAsia="zh-TW"/>
              </w:rPr>
              <w:t>Subcarrier spacing</w:t>
            </w:r>
          </w:p>
        </w:tc>
        <w:tc>
          <w:tcPr>
            <w:tcW w:w="881" w:type="dxa"/>
            <w:tcBorders>
              <w:top w:val="single" w:sz="4" w:space="0" w:color="auto"/>
              <w:left w:val="single" w:sz="4" w:space="0" w:color="auto"/>
              <w:bottom w:val="single" w:sz="4" w:space="0" w:color="auto"/>
              <w:right w:val="single" w:sz="4" w:space="0" w:color="auto"/>
            </w:tcBorders>
            <w:hideMark/>
          </w:tcPr>
          <w:p w14:paraId="386B39AA" w14:textId="77777777" w:rsidR="009634EA" w:rsidRPr="00754CFE" w:rsidRDefault="009634EA">
            <w:pPr>
              <w:jc w:val="center"/>
              <w:rPr>
                <w:rFonts w:eastAsia="PMingLiU"/>
                <w:b/>
                <w:bCs/>
                <w:sz w:val="18"/>
                <w:szCs w:val="18"/>
                <w:lang w:eastAsia="zh-TW"/>
              </w:rPr>
            </w:pPr>
            <w:r w:rsidRPr="00754CFE">
              <w:rPr>
                <w:rFonts w:eastAsia="PMingLiU"/>
                <w:b/>
                <w:bCs/>
                <w:sz w:val="18"/>
                <w:szCs w:val="18"/>
                <w:lang w:eastAsia="zh-TW"/>
              </w:rPr>
              <w:t>30kHz</w:t>
            </w:r>
          </w:p>
        </w:tc>
      </w:tr>
    </w:tbl>
    <w:bookmarkEnd w:id="76"/>
    <w:p w14:paraId="5DFD8681" w14:textId="5D093B31" w:rsidR="0090280E" w:rsidRPr="00754CFE" w:rsidRDefault="0090280E">
      <w:pPr>
        <w:pStyle w:val="Heading3"/>
      </w:pPr>
      <w:r w:rsidRPr="00754CFE">
        <w:t>Enhancement directions</w:t>
      </w:r>
    </w:p>
    <w:p w14:paraId="6BF3D7B9" w14:textId="77777777" w:rsidR="00121499" w:rsidRDefault="00121499" w:rsidP="003B62D4"/>
    <w:p w14:paraId="68A2259D" w14:textId="4706F680" w:rsidR="00E95120" w:rsidRDefault="00A14C5F" w:rsidP="003B62D4">
      <w:bookmarkStart w:id="84" w:name="OLE_LINK184"/>
      <w:r w:rsidRPr="00A14C5F">
        <w:t xml:space="preserve">To further </w:t>
      </w:r>
      <w:r w:rsidR="00294EFF" w:rsidRPr="00A14C5F">
        <w:t>e</w:t>
      </w:r>
      <w:r w:rsidRPr="00A14C5F">
        <w:t>nhance</w:t>
      </w:r>
      <w:r w:rsidR="00294EFF" w:rsidRPr="00A14C5F">
        <w:t xml:space="preserve"> </w:t>
      </w:r>
      <w:proofErr w:type="spellStart"/>
      <w:r w:rsidR="00294EFF" w:rsidRPr="00A14C5F">
        <w:t>Tput</w:t>
      </w:r>
      <w:proofErr w:type="spellEnd"/>
      <w:r w:rsidRPr="00A14C5F">
        <w:t xml:space="preserve"> of 6G QC-LDPC</w:t>
      </w:r>
      <w:r w:rsidR="00294EFF" w:rsidRPr="00A14C5F">
        <w:t xml:space="preserve">, </w:t>
      </w:r>
      <w:r w:rsidR="00E95120">
        <w:t>it is essential to investigate approach</w:t>
      </w:r>
      <w:r w:rsidR="003443F1">
        <w:t>es</w:t>
      </w:r>
      <w:r w:rsidR="00E95120">
        <w:t xml:space="preserve"> to </w:t>
      </w:r>
      <w:r w:rsidRPr="00A14C5F">
        <w:t xml:space="preserve">reduce </w:t>
      </w:r>
      <w:bookmarkStart w:id="85" w:name="OLE_LINK70"/>
      <m:oMath>
        <m:sSub>
          <m:sSubPr>
            <m:ctrlPr>
              <w:rPr>
                <w:rFonts w:ascii="Cambria Math" w:eastAsia="PMingLiU" w:hAnsi="Cambria Math"/>
                <w:b/>
                <w:bCs/>
                <w:i/>
                <w:iCs/>
                <w:lang w:eastAsia="zh-TW"/>
              </w:rPr>
            </m:ctrlPr>
          </m:sSubPr>
          <m:e>
            <m:r>
              <w:rPr>
                <w:rFonts w:ascii="Cambria Math" w:eastAsia="PMingLiU" w:hAnsi="Cambria Math"/>
                <w:lang w:eastAsia="zh-TW"/>
              </w:rPr>
              <m:t>C</m:t>
            </m:r>
          </m:e>
          <m:sub>
            <m:r>
              <w:rPr>
                <w:rFonts w:ascii="Cambria Math" w:eastAsia="PMingLiU" w:hAnsi="Cambria Math"/>
                <w:lang w:eastAsia="zh-TW"/>
              </w:rPr>
              <m:t>itr,MCS</m:t>
            </m:r>
          </m:sub>
        </m:sSub>
        <w:bookmarkEnd w:id="85"/>
        <m:r>
          <m:rPr>
            <m:sty m:val="bi"/>
          </m:rPr>
          <w:rPr>
            <w:rFonts w:ascii="Cambria Math" w:eastAsia="PMingLiU" w:hAnsi="Cambria Math"/>
            <w:lang w:eastAsia="zh-TW"/>
          </w:rPr>
          <m:t xml:space="preserve"> </m:t>
        </m:r>
        <m:r>
          <m:rPr>
            <m:sty m:val="p"/>
          </m:rPr>
          <w:rPr>
            <w:rFonts w:ascii="Cambria Math" w:hAnsi="Cambria Math"/>
          </w:rPr>
          <m:t>and</m:t>
        </m:r>
        <m:r>
          <m:rPr>
            <m:sty m:val="bi"/>
          </m:rPr>
          <w:rPr>
            <w:rFonts w:ascii="Cambria Math" w:eastAsia="PMingLiU" w:hAnsi="Cambria Math"/>
            <w:lang w:eastAsia="zh-TW"/>
          </w:rPr>
          <m:t xml:space="preserve"> </m:t>
        </m:r>
        <w:bookmarkStart w:id="86" w:name="OLE_LINK74"/>
        <m:sSub>
          <m:sSubPr>
            <m:ctrlPr>
              <w:rPr>
                <w:rFonts w:ascii="Cambria Math" w:eastAsia="PMingLiU" w:hAnsi="Cambria Math"/>
                <w:i/>
                <w:iCs/>
                <w:lang w:eastAsia="zh-TW"/>
              </w:rPr>
            </m:ctrlPr>
          </m:sSubPr>
          <m:e>
            <m:r>
              <w:rPr>
                <w:rFonts w:ascii="Cambria Math" w:eastAsia="PMingLiU" w:hAnsi="Cambria Math"/>
                <w:lang w:eastAsia="zh-TW"/>
              </w:rPr>
              <m:t>N</m:t>
            </m:r>
          </m:e>
          <m:sub>
            <m:r>
              <w:rPr>
                <w:rFonts w:ascii="Cambria Math" w:eastAsia="PMingLiU" w:hAnsi="Cambria Math"/>
                <w:lang w:eastAsia="zh-TW"/>
              </w:rPr>
              <m:t>CB,BW,MCS</m:t>
            </m:r>
          </m:sub>
        </m:sSub>
      </m:oMath>
      <w:bookmarkEnd w:id="86"/>
      <w:r w:rsidRPr="00A14C5F">
        <w:rPr>
          <w:iCs/>
          <w:lang w:eastAsia="zh-TW"/>
        </w:rPr>
        <w:t xml:space="preserve"> </w:t>
      </w:r>
      <w:r w:rsidR="00E95120">
        <w:rPr>
          <w:iCs/>
          <w:lang w:eastAsia="zh-TW"/>
        </w:rPr>
        <w:t>compared to</w:t>
      </w:r>
      <w:r w:rsidRPr="00A14C5F">
        <w:rPr>
          <w:iCs/>
          <w:lang w:eastAsia="zh-TW"/>
        </w:rPr>
        <w:t xml:space="preserve"> 5G QC-LDPC design</w:t>
      </w:r>
      <w:r w:rsidR="00E95120">
        <w:rPr>
          <w:iCs/>
          <w:lang w:eastAsia="zh-TW"/>
        </w:rPr>
        <w:t>, as highlighted by the proposed metric in the previous section.</w:t>
      </w:r>
      <w:r w:rsidRPr="00A14C5F">
        <w:rPr>
          <w:iCs/>
          <w:lang w:eastAsia="zh-TW"/>
        </w:rPr>
        <w:t xml:space="preserve"> </w:t>
      </w:r>
    </w:p>
    <w:p w14:paraId="29ED3F3F" w14:textId="2A0AB76C" w:rsidR="00E95120" w:rsidRDefault="00E95120" w:rsidP="003B62D4">
      <w:pPr>
        <w:rPr>
          <w:iCs/>
          <w:lang w:eastAsia="zh-TW"/>
        </w:rPr>
      </w:pPr>
      <w:r>
        <w:t>Recall that</w:t>
      </w:r>
      <w:r w:rsidR="00410DEB">
        <w:t xml:space="preserve"> </w:t>
      </w:r>
      <w:bookmarkStart w:id="87" w:name="OLE_LINK72"/>
      <w:bookmarkStart w:id="88" w:name="OLE_LINK77"/>
      <m:oMath>
        <m:sSub>
          <m:sSubPr>
            <m:ctrlPr>
              <w:rPr>
                <w:rFonts w:ascii="Cambria Math" w:eastAsia="PMingLiU" w:hAnsi="Cambria Math"/>
                <w:i/>
                <w:iCs/>
                <w:lang w:eastAsia="zh-TW"/>
              </w:rPr>
            </m:ctrlPr>
          </m:sSubPr>
          <m:e>
            <m:r>
              <w:rPr>
                <w:rFonts w:ascii="Cambria Math" w:eastAsia="PMingLiU" w:hAnsi="Cambria Math"/>
                <w:lang w:eastAsia="zh-TW"/>
              </w:rPr>
              <m:t>C</m:t>
            </m:r>
          </m:e>
          <m:sub>
            <m:r>
              <w:rPr>
                <w:rFonts w:ascii="Cambria Math" w:eastAsia="PMingLiU" w:hAnsi="Cambria Math"/>
                <w:lang w:eastAsia="zh-TW"/>
              </w:rPr>
              <m:t>itr,MCS</m:t>
            </m:r>
          </m:sub>
        </m:sSub>
      </m:oMath>
      <w:bookmarkEnd w:id="87"/>
      <w:r w:rsidR="00410DEB" w:rsidRPr="00410DEB">
        <w:rPr>
          <w:iCs/>
          <w:lang w:eastAsia="zh-TW"/>
        </w:rPr>
        <w:t xml:space="preserve">, </w:t>
      </w:r>
      <w:bookmarkEnd w:id="88"/>
      <w:r w:rsidR="00410DEB" w:rsidRPr="00410DEB">
        <w:rPr>
          <w:iCs/>
          <w:lang w:eastAsia="zh-TW"/>
        </w:rPr>
        <w:t xml:space="preserve">the decoding cycle per LDPC decoding iteration, </w:t>
      </w:r>
      <w:r w:rsidR="00410DEB">
        <w:rPr>
          <w:iCs/>
          <w:lang w:eastAsia="zh-TW"/>
        </w:rPr>
        <w:t xml:space="preserve">can be estimated by </w:t>
      </w:r>
      <m:oMath>
        <m:d>
          <m:dPr>
            <m:begChr m:val="⌈"/>
            <m:endChr m:val="⌉"/>
            <m:ctrlPr>
              <w:rPr>
                <w:rFonts w:ascii="Cambria Math" w:eastAsia="PMingLiU" w:hAnsi="Cambria Math"/>
                <w:i/>
                <w:iCs/>
                <w:sz w:val="24"/>
                <w:szCs w:val="24"/>
                <w:lang w:val="fi-FI" w:eastAsia="zh-TW"/>
              </w:rPr>
            </m:ctrlPr>
          </m:dPr>
          <m:e>
            <m:r>
              <w:rPr>
                <w:rFonts w:ascii="Cambria Math" w:eastAsia="PMingLiU" w:hAnsi="Cambria Math"/>
                <w:lang w:eastAsia="zh-TW"/>
              </w:rPr>
              <m:t>e/M</m:t>
            </m:r>
          </m:e>
        </m:d>
      </m:oMath>
      <w:r w:rsidR="00410DEB">
        <w:rPr>
          <w:rFonts w:eastAsia="PMingLiU"/>
          <w:iCs/>
          <w:lang w:eastAsia="zh-TW"/>
        </w:rPr>
        <w:t>, where</w:t>
      </w:r>
      <w:r w:rsidR="00410DEB">
        <w:rPr>
          <w:rFonts w:eastAsia="PMingLiU"/>
          <w:lang w:val="en-US" w:eastAsia="zh-TW"/>
        </w:rPr>
        <w:t xml:space="preserve"> e is the number of edge</w:t>
      </w:r>
      <w:r w:rsidR="00967A34">
        <w:rPr>
          <w:rFonts w:eastAsia="PMingLiU"/>
          <w:lang w:val="en-US" w:eastAsia="zh-TW"/>
        </w:rPr>
        <w:t>s</w:t>
      </w:r>
      <w:r w:rsidR="00967A34" w:rsidRPr="00967A34">
        <w:t xml:space="preserve"> </w:t>
      </w:r>
      <w:r w:rsidR="00967A34">
        <w:t>in the associated submatrix of BG at given MCS</w:t>
      </w:r>
      <w:r w:rsidR="00967A34">
        <w:rPr>
          <w:rFonts w:eastAsia="PMingLiU"/>
          <w:lang w:val="en-US" w:eastAsia="zh-TW"/>
        </w:rPr>
        <w:t xml:space="preserve"> </w:t>
      </w:r>
      <w:r w:rsidR="00410DEB">
        <w:rPr>
          <w:rFonts w:eastAsia="PMingLiU"/>
          <w:lang w:val="en-US" w:eastAsia="zh-TW"/>
        </w:rPr>
        <w:t>and M is the parallelism</w:t>
      </w:r>
      <w:r w:rsidR="007102ED">
        <w:rPr>
          <w:rFonts w:eastAsia="PMingLiU"/>
          <w:lang w:val="en-US" w:eastAsia="zh-TW"/>
        </w:rPr>
        <w:t xml:space="preserve"> factor</w:t>
      </w:r>
      <w:r w:rsidR="00410DEB">
        <w:rPr>
          <w:rFonts w:eastAsia="PMingLiU"/>
          <w:lang w:val="en-US" w:eastAsia="zh-TW"/>
        </w:rPr>
        <w:t xml:space="preserve"> exiting in the BG design. Therefore, to reduce </w:t>
      </w:r>
      <m:oMath>
        <m:sSub>
          <m:sSubPr>
            <m:ctrlPr>
              <w:rPr>
                <w:rFonts w:ascii="Cambria Math" w:eastAsia="PMingLiU" w:hAnsi="Cambria Math"/>
                <w:i/>
                <w:iCs/>
                <w:sz w:val="24"/>
                <w:szCs w:val="24"/>
                <w:lang w:eastAsia="zh-TW"/>
              </w:rPr>
            </m:ctrlPr>
          </m:sSubPr>
          <m:e>
            <m:r>
              <w:rPr>
                <w:rFonts w:ascii="Cambria Math" w:eastAsia="PMingLiU" w:hAnsi="Cambria Math"/>
                <w:lang w:eastAsia="zh-TW"/>
              </w:rPr>
              <m:t>C</m:t>
            </m:r>
          </m:e>
          <m:sub>
            <m:r>
              <w:rPr>
                <w:rFonts w:ascii="Cambria Math" w:eastAsia="PMingLiU" w:hAnsi="Cambria Math"/>
                <w:lang w:eastAsia="zh-TW"/>
              </w:rPr>
              <m:t>itr,MCS</m:t>
            </m:r>
          </m:sub>
        </m:sSub>
      </m:oMath>
      <w:r w:rsidR="00410DEB">
        <w:rPr>
          <w:rFonts w:eastAsia="PMingLiU"/>
          <w:iCs/>
          <w:sz w:val="24"/>
          <w:szCs w:val="24"/>
          <w:lang w:eastAsia="zh-TW"/>
        </w:rPr>
        <w:t>,</w:t>
      </w:r>
      <w:r w:rsidR="00967A34">
        <w:rPr>
          <w:rFonts w:eastAsia="PMingLiU"/>
          <w:iCs/>
          <w:sz w:val="24"/>
          <w:szCs w:val="24"/>
          <w:lang w:eastAsia="zh-TW"/>
        </w:rPr>
        <w:t xml:space="preserve"> </w:t>
      </w:r>
      <w:r w:rsidR="00967A34" w:rsidRPr="00967A34">
        <w:rPr>
          <w:rFonts w:eastAsia="PMingLiU"/>
          <w:iCs/>
          <w:lang w:eastAsia="zh-TW"/>
        </w:rPr>
        <w:t>a new BG</w:t>
      </w:r>
      <w:r w:rsidR="00967A34">
        <w:rPr>
          <w:rFonts w:eastAsia="PMingLiU"/>
          <w:iCs/>
          <w:lang w:eastAsia="zh-TW"/>
        </w:rPr>
        <w:t xml:space="preserve"> to address 6G </w:t>
      </w:r>
      <w:proofErr w:type="spellStart"/>
      <w:r w:rsidR="00967A34">
        <w:rPr>
          <w:rFonts w:eastAsia="PMingLiU"/>
          <w:iCs/>
          <w:lang w:eastAsia="zh-TW"/>
        </w:rPr>
        <w:t>Tput</w:t>
      </w:r>
      <w:proofErr w:type="spellEnd"/>
      <w:r w:rsidR="00967A34">
        <w:rPr>
          <w:rFonts w:eastAsia="PMingLiU"/>
          <w:iCs/>
          <w:lang w:eastAsia="zh-TW"/>
        </w:rPr>
        <w:t xml:space="preserve"> enhancement should </w:t>
      </w:r>
      <w:r>
        <w:rPr>
          <w:rFonts w:eastAsia="PMingLiU"/>
          <w:iCs/>
          <w:lang w:eastAsia="zh-TW"/>
        </w:rPr>
        <w:t xml:space="preserve">aim to </w:t>
      </w:r>
      <w:r w:rsidR="00967A34">
        <w:rPr>
          <w:rFonts w:eastAsia="PMingLiU"/>
          <w:iCs/>
          <w:lang w:eastAsia="zh-TW"/>
        </w:rPr>
        <w:t>introduce less edges than</w:t>
      </w:r>
      <w:r w:rsidR="00410DEB">
        <w:rPr>
          <w:iCs/>
          <w:lang w:eastAsia="zh-TW"/>
        </w:rPr>
        <w:t xml:space="preserve"> </w:t>
      </w:r>
      <w:r w:rsidR="00967A34">
        <w:rPr>
          <w:iCs/>
          <w:lang w:eastAsia="zh-TW"/>
        </w:rPr>
        <w:t xml:space="preserve">5G design. The </w:t>
      </w:r>
      <w:r w:rsidR="00B03EB3">
        <w:rPr>
          <w:iCs/>
          <w:lang w:eastAsia="zh-TW"/>
        </w:rPr>
        <w:t xml:space="preserve">feature of </w:t>
      </w:r>
      <w:r w:rsidR="00967A34">
        <w:rPr>
          <w:iCs/>
          <w:lang w:eastAsia="zh-TW"/>
        </w:rPr>
        <w:t xml:space="preserve">less edges within a BG not only provides the benefit of </w:t>
      </w:r>
      <w:r w:rsidR="00B03EB3">
        <w:rPr>
          <w:iCs/>
          <w:lang w:eastAsia="zh-TW"/>
        </w:rPr>
        <w:t>throughput</w:t>
      </w:r>
      <w:r w:rsidR="00967A34">
        <w:rPr>
          <w:iCs/>
          <w:lang w:eastAsia="zh-TW"/>
        </w:rPr>
        <w:t xml:space="preserve">, </w:t>
      </w:r>
      <w:r w:rsidR="00B03EB3">
        <w:rPr>
          <w:iCs/>
          <w:lang w:eastAsia="zh-TW"/>
        </w:rPr>
        <w:t>but the associated implementation complexity</w:t>
      </w:r>
      <w:r w:rsidR="00967A34">
        <w:rPr>
          <w:iCs/>
          <w:lang w:eastAsia="zh-TW"/>
        </w:rPr>
        <w:t xml:space="preserve"> can also be reduced, which will be </w:t>
      </w:r>
      <w:r>
        <w:rPr>
          <w:iCs/>
          <w:lang w:eastAsia="zh-TW"/>
        </w:rPr>
        <w:t xml:space="preserve">discussed with </w:t>
      </w:r>
      <w:r w:rsidR="00967A34">
        <w:rPr>
          <w:iCs/>
          <w:lang w:eastAsia="zh-TW"/>
        </w:rPr>
        <w:t xml:space="preserve">more </w:t>
      </w:r>
      <w:r>
        <w:rPr>
          <w:iCs/>
          <w:lang w:eastAsia="zh-TW"/>
        </w:rPr>
        <w:t xml:space="preserve">details </w:t>
      </w:r>
      <w:r w:rsidR="00967A34">
        <w:rPr>
          <w:iCs/>
          <w:lang w:eastAsia="zh-TW"/>
        </w:rPr>
        <w:t>later</w:t>
      </w:r>
      <w:r w:rsidR="00B03EB3">
        <w:rPr>
          <w:iCs/>
          <w:lang w:eastAsia="zh-TW"/>
        </w:rPr>
        <w:t xml:space="preserve"> in this section</w:t>
      </w:r>
      <w:r w:rsidR="00967A34">
        <w:rPr>
          <w:iCs/>
          <w:lang w:eastAsia="zh-TW"/>
        </w:rPr>
        <w:t>.</w:t>
      </w:r>
      <w:r w:rsidR="00B03EB3">
        <w:rPr>
          <w:iCs/>
          <w:lang w:eastAsia="zh-TW"/>
        </w:rPr>
        <w:t xml:space="preserve"> The impact of reducing edges in a BG is the </w:t>
      </w:r>
      <w:r w:rsidR="00181944">
        <w:rPr>
          <w:iCs/>
          <w:lang w:eastAsia="zh-TW"/>
        </w:rPr>
        <w:t xml:space="preserve">potential </w:t>
      </w:r>
      <w:r w:rsidR="00B03EB3">
        <w:rPr>
          <w:iCs/>
          <w:lang w:eastAsia="zh-TW"/>
        </w:rPr>
        <w:t xml:space="preserve">performance loss. Therefore, the trade-off between </w:t>
      </w:r>
      <w:proofErr w:type="spellStart"/>
      <w:r w:rsidR="00B03EB3">
        <w:rPr>
          <w:iCs/>
          <w:lang w:eastAsia="zh-TW"/>
        </w:rPr>
        <w:t>Tput</w:t>
      </w:r>
      <w:proofErr w:type="spellEnd"/>
      <w:r w:rsidR="00B03EB3">
        <w:rPr>
          <w:iCs/>
          <w:lang w:eastAsia="zh-TW"/>
        </w:rPr>
        <w:t xml:space="preserve">, implementation advantage, and performance should be further studied. </w:t>
      </w:r>
    </w:p>
    <w:p w14:paraId="50E539D5" w14:textId="77777777" w:rsidR="00E95120" w:rsidRDefault="00E95120" w:rsidP="003B62D4">
      <w:pPr>
        <w:rPr>
          <w:iCs/>
          <w:lang w:eastAsia="zh-TW"/>
        </w:rPr>
      </w:pPr>
    </w:p>
    <w:p w14:paraId="69393A21" w14:textId="16506CFA" w:rsidR="007102ED" w:rsidRDefault="00967A34" w:rsidP="003B62D4">
      <w:pPr>
        <w:rPr>
          <w:iCs/>
          <w:lang w:eastAsia="zh-TW"/>
        </w:rPr>
      </w:pPr>
      <w:r>
        <w:rPr>
          <w:iCs/>
          <w:lang w:eastAsia="zh-TW"/>
        </w:rPr>
        <w:t xml:space="preserve">Another </w:t>
      </w:r>
      <w:r w:rsidR="00B03EB3">
        <w:rPr>
          <w:iCs/>
          <w:lang w:eastAsia="zh-TW"/>
        </w:rPr>
        <w:t xml:space="preserve">direction to improve </w:t>
      </w:r>
      <m:oMath>
        <m:sSub>
          <m:sSubPr>
            <m:ctrlPr>
              <w:rPr>
                <w:rFonts w:ascii="Cambria Math" w:eastAsia="PMingLiU" w:hAnsi="Cambria Math"/>
                <w:i/>
                <w:iCs/>
                <w:lang w:eastAsia="zh-TW"/>
              </w:rPr>
            </m:ctrlPr>
          </m:sSubPr>
          <m:e>
            <m:r>
              <w:rPr>
                <w:rFonts w:ascii="Cambria Math" w:eastAsia="PMingLiU" w:hAnsi="Cambria Math"/>
                <w:lang w:eastAsia="zh-TW"/>
              </w:rPr>
              <m:t>C</m:t>
            </m:r>
          </m:e>
          <m:sub>
            <m:r>
              <w:rPr>
                <w:rFonts w:ascii="Cambria Math" w:eastAsia="PMingLiU" w:hAnsi="Cambria Math"/>
                <w:lang w:eastAsia="zh-TW"/>
              </w:rPr>
              <m:t>itr,MCS</m:t>
            </m:r>
          </m:sub>
        </m:sSub>
      </m:oMath>
      <w:r w:rsidR="00B03EB3" w:rsidRPr="00B03EB3">
        <w:rPr>
          <w:iCs/>
          <w:lang w:eastAsia="zh-TW"/>
        </w:rPr>
        <w:t xml:space="preserve"> </w:t>
      </w:r>
      <w:r w:rsidR="00B03EB3">
        <w:rPr>
          <w:iCs/>
          <w:lang w:eastAsia="zh-TW"/>
        </w:rPr>
        <w:t>can be introducing parallelism structure inside the BG such that the decode</w:t>
      </w:r>
      <w:r w:rsidR="009F6AED">
        <w:rPr>
          <w:iCs/>
          <w:lang w:eastAsia="zh-TW"/>
        </w:rPr>
        <w:t>r</w:t>
      </w:r>
      <w:r w:rsidR="00B03EB3">
        <w:rPr>
          <w:iCs/>
          <w:lang w:eastAsia="zh-TW"/>
        </w:rPr>
        <w:t xml:space="preserve"> can </w:t>
      </w:r>
      <w:r w:rsidR="009F6AED">
        <w:rPr>
          <w:iCs/>
          <w:lang w:eastAsia="zh-TW"/>
        </w:rPr>
        <w:t xml:space="preserve">inherit </w:t>
      </w:r>
      <w:r w:rsidR="00181944">
        <w:rPr>
          <w:iCs/>
          <w:lang w:eastAsia="zh-TW"/>
        </w:rPr>
        <w:t>the</w:t>
      </w:r>
      <w:r w:rsidR="009F6AED">
        <w:rPr>
          <w:iCs/>
          <w:lang w:eastAsia="zh-TW"/>
        </w:rPr>
        <w:t xml:space="preserve"> parallelism and boost the </w:t>
      </w:r>
      <w:proofErr w:type="spellStart"/>
      <w:r w:rsidR="009F6AED">
        <w:rPr>
          <w:iCs/>
          <w:lang w:eastAsia="zh-TW"/>
        </w:rPr>
        <w:t>Tput</w:t>
      </w:r>
      <w:proofErr w:type="spellEnd"/>
      <w:r w:rsidR="009F6AED">
        <w:rPr>
          <w:iCs/>
          <w:lang w:eastAsia="zh-TW"/>
        </w:rPr>
        <w:t xml:space="preserve">. </w:t>
      </w:r>
      <w:r w:rsidR="00A8109B">
        <w:rPr>
          <w:iCs/>
          <w:lang w:eastAsia="zh-TW"/>
        </w:rPr>
        <w:t>One possible parallelism structure to be considered can be improving the orthogonality between rows of a BG. One example</w:t>
      </w:r>
      <w:r w:rsidR="007102ED">
        <w:rPr>
          <w:iCs/>
          <w:lang w:eastAsia="zh-TW"/>
        </w:rPr>
        <w:t xml:space="preserve"> is shown in </w:t>
      </w:r>
      <w:r w:rsidR="00E95120">
        <w:rPr>
          <w:iCs/>
          <w:lang w:eastAsia="zh-TW"/>
        </w:rPr>
        <w:fldChar w:fldCharType="begin"/>
      </w:r>
      <w:r w:rsidR="00E95120">
        <w:rPr>
          <w:iCs/>
          <w:lang w:eastAsia="zh-TW"/>
        </w:rPr>
        <w:instrText xml:space="preserve"> REF _Ref205982081 \h </w:instrText>
      </w:r>
      <w:r w:rsidR="00E95120">
        <w:rPr>
          <w:iCs/>
          <w:lang w:eastAsia="zh-TW"/>
        </w:rPr>
      </w:r>
      <w:r w:rsidR="00E95120">
        <w:rPr>
          <w:iCs/>
          <w:lang w:eastAsia="zh-TW"/>
        </w:rPr>
        <w:fldChar w:fldCharType="separate"/>
      </w:r>
      <w:r w:rsidR="00B67E6F">
        <w:t xml:space="preserve">Figure </w:t>
      </w:r>
      <w:r w:rsidR="00B67E6F">
        <w:rPr>
          <w:noProof/>
        </w:rPr>
        <w:t>1</w:t>
      </w:r>
      <w:r w:rsidR="00E95120">
        <w:rPr>
          <w:iCs/>
          <w:lang w:eastAsia="zh-TW"/>
        </w:rPr>
        <w:fldChar w:fldCharType="end"/>
      </w:r>
      <w:r w:rsidR="007102ED">
        <w:rPr>
          <w:iCs/>
          <w:lang w:eastAsia="zh-TW"/>
        </w:rPr>
        <w:t xml:space="preserve">, where the 2i-th row and 2i+1-th row are orthogonal, i.e., no common “1”s </w:t>
      </w:r>
      <w:r w:rsidR="00C32E3C">
        <w:rPr>
          <w:iCs/>
          <w:lang w:eastAsia="zh-TW"/>
        </w:rPr>
        <w:t xml:space="preserve">between the two rows </w:t>
      </w:r>
      <w:r w:rsidR="007102ED">
        <w:rPr>
          <w:iCs/>
          <w:lang w:eastAsia="zh-TW"/>
        </w:rPr>
        <w:t xml:space="preserve">in any column. Such orthogonality provides the feasibility of enabling processing two CN nodes concurrently and </w:t>
      </w:r>
      <w:r w:rsidR="00C03F69">
        <w:rPr>
          <w:iCs/>
          <w:lang w:eastAsia="zh-TW"/>
        </w:rPr>
        <w:t xml:space="preserve">accordingly </w:t>
      </w:r>
      <w:r w:rsidR="007102ED">
        <w:rPr>
          <w:iCs/>
          <w:lang w:eastAsia="zh-TW"/>
        </w:rPr>
        <w:t xml:space="preserve">the </w:t>
      </w:r>
      <m:oMath>
        <m:sSub>
          <m:sSubPr>
            <m:ctrlPr>
              <w:rPr>
                <w:rFonts w:ascii="Cambria Math" w:eastAsia="PMingLiU" w:hAnsi="Cambria Math"/>
                <w:i/>
                <w:iCs/>
                <w:sz w:val="24"/>
                <w:szCs w:val="24"/>
                <w:lang w:eastAsia="zh-TW"/>
              </w:rPr>
            </m:ctrlPr>
          </m:sSubPr>
          <m:e>
            <m:r>
              <w:rPr>
                <w:rFonts w:ascii="Cambria Math" w:eastAsia="PMingLiU" w:hAnsi="Cambria Math"/>
                <w:lang w:eastAsia="zh-TW"/>
              </w:rPr>
              <m:t>C</m:t>
            </m:r>
          </m:e>
          <m:sub>
            <m:r>
              <w:rPr>
                <w:rFonts w:ascii="Cambria Math" w:eastAsia="PMingLiU" w:hAnsi="Cambria Math"/>
                <w:lang w:eastAsia="zh-TW"/>
              </w:rPr>
              <m:t>itr,MCS</m:t>
            </m:r>
          </m:sub>
        </m:sSub>
      </m:oMath>
      <w:r w:rsidR="007102ED">
        <w:rPr>
          <w:iCs/>
          <w:lang w:eastAsia="zh-TW"/>
        </w:rPr>
        <w:t xml:space="preserve"> is reduced by half (due to the parallelism factor M=2) comparing with legacy layer decoder processing CN nodes one by one</w:t>
      </w:r>
      <w:r w:rsidR="00E95120">
        <w:rPr>
          <w:iCs/>
          <w:lang w:eastAsia="zh-TW"/>
        </w:rPr>
        <w:t xml:space="preserve"> sequentially</w:t>
      </w:r>
      <w:r w:rsidR="007102ED">
        <w:rPr>
          <w:iCs/>
          <w:lang w:eastAsia="zh-TW"/>
        </w:rPr>
        <w:t>.</w:t>
      </w:r>
      <w:r w:rsidR="00181944">
        <w:rPr>
          <w:iCs/>
          <w:lang w:eastAsia="zh-TW"/>
        </w:rPr>
        <w:t xml:space="preserve"> </w:t>
      </w:r>
      <w:r w:rsidR="007102ED">
        <w:rPr>
          <w:iCs/>
          <w:lang w:eastAsia="zh-TW"/>
        </w:rPr>
        <w:t xml:space="preserve">In addition to the decoding latency and </w:t>
      </w:r>
      <w:proofErr w:type="spellStart"/>
      <w:r w:rsidR="007102ED">
        <w:rPr>
          <w:iCs/>
          <w:lang w:eastAsia="zh-TW"/>
        </w:rPr>
        <w:t>Tput</w:t>
      </w:r>
      <w:proofErr w:type="spellEnd"/>
      <w:r w:rsidR="007102ED">
        <w:rPr>
          <w:iCs/>
          <w:lang w:eastAsia="zh-TW"/>
        </w:rPr>
        <w:t xml:space="preserve"> benefits, the encoder also can enjoy the orthogonality structure to reduce encoding latency by </w:t>
      </w:r>
      <w:r w:rsidR="00E95120">
        <w:rPr>
          <w:iCs/>
          <w:lang w:eastAsia="zh-TW"/>
        </w:rPr>
        <w:t>allowing</w:t>
      </w:r>
      <w:r w:rsidR="007102ED">
        <w:rPr>
          <w:iCs/>
          <w:lang w:eastAsia="zh-TW"/>
        </w:rPr>
        <w:t xml:space="preserve"> </w:t>
      </w:r>
      <w:r w:rsidR="00E95120" w:rsidRPr="00E95120">
        <w:rPr>
          <w:iCs/>
          <w:lang w:eastAsia="zh-TW"/>
        </w:rPr>
        <w:t>parallel computation of parity check bits, further reducing encoding latency</w:t>
      </w:r>
      <w:r w:rsidR="007102ED">
        <w:rPr>
          <w:iCs/>
          <w:lang w:eastAsia="zh-TW"/>
        </w:rPr>
        <w:t xml:space="preserve">. </w:t>
      </w:r>
      <w:r w:rsidR="00E95120">
        <w:rPr>
          <w:iCs/>
          <w:lang w:eastAsia="zh-TW"/>
        </w:rPr>
        <w:t xml:space="preserve">The </w:t>
      </w:r>
      <w:r w:rsidR="00EF39BF">
        <w:rPr>
          <w:iCs/>
          <w:lang w:eastAsia="zh-TW"/>
        </w:rPr>
        <w:t xml:space="preserve">5G BG1 design already </w:t>
      </w:r>
      <w:r w:rsidR="00EF39BF">
        <w:rPr>
          <w:iCs/>
          <w:lang w:eastAsia="zh-TW"/>
        </w:rPr>
        <w:lastRenderedPageBreak/>
        <w:t xml:space="preserve">includes the pair-wised orthogonality in the extension part of BG, i.e., the additional rows within the submatrix associated with lower code rate. </w:t>
      </w:r>
      <w:r w:rsidR="00E95120">
        <w:rPr>
          <w:iCs/>
          <w:lang w:eastAsia="zh-TW"/>
        </w:rPr>
        <w:t>However</w:t>
      </w:r>
      <w:r w:rsidR="00EF39BF">
        <w:rPr>
          <w:iCs/>
          <w:lang w:eastAsia="zh-TW"/>
        </w:rPr>
        <w:t xml:space="preserve">, the submatrix of BG1 associated with high code rate </w:t>
      </w:r>
      <w:r w:rsidR="00E95120">
        <w:rPr>
          <w:iCs/>
          <w:lang w:eastAsia="zh-TW"/>
        </w:rPr>
        <w:t>remain</w:t>
      </w:r>
      <w:r w:rsidR="00EF39BF">
        <w:rPr>
          <w:iCs/>
          <w:lang w:eastAsia="zh-TW"/>
        </w:rPr>
        <w:t xml:space="preserve"> very dense and extending the pair-wised orthogonality to high code rate part in 6G QC-LDPC BG design should greatly improve the </w:t>
      </w:r>
      <w:proofErr w:type="spellStart"/>
      <w:r w:rsidR="00EF39BF">
        <w:rPr>
          <w:iCs/>
          <w:lang w:eastAsia="zh-TW"/>
        </w:rPr>
        <w:t>Tput</w:t>
      </w:r>
      <w:proofErr w:type="spellEnd"/>
      <w:r w:rsidR="00EF39BF">
        <w:rPr>
          <w:iCs/>
          <w:lang w:eastAsia="zh-TW"/>
        </w:rPr>
        <w:t xml:space="preserve"> and latency. </w:t>
      </w:r>
      <w:bookmarkEnd w:id="84"/>
      <w:r w:rsidR="007102ED">
        <w:rPr>
          <w:iCs/>
          <w:lang w:eastAsia="zh-TW"/>
        </w:rPr>
        <w:t xml:space="preserve">   </w:t>
      </w:r>
    </w:p>
    <w:p w14:paraId="2BDBDD1D" w14:textId="77777777" w:rsidR="00377146" w:rsidRDefault="007102ED" w:rsidP="00377146">
      <w:pPr>
        <w:keepNext/>
        <w:jc w:val="center"/>
      </w:pPr>
      <w:r w:rsidRPr="007102ED">
        <w:rPr>
          <w:iCs/>
          <w:noProof/>
          <w:lang w:eastAsia="zh-TW"/>
        </w:rPr>
        <w:drawing>
          <wp:inline distT="0" distB="0" distL="0" distR="0" wp14:anchorId="0C83796C" wp14:editId="2AD5CCD9">
            <wp:extent cx="2319969" cy="617320"/>
            <wp:effectExtent l="0" t="0" r="4445" b="0"/>
            <wp:docPr id="9" name="Picture 6">
              <a:extLst xmlns:a="http://schemas.openxmlformats.org/drawingml/2006/main">
                <a:ext uri="{FF2B5EF4-FFF2-40B4-BE49-F238E27FC236}">
                  <a16:creationId xmlns:a16="http://schemas.microsoft.com/office/drawing/2014/main" id="{C155D6B2-D27C-15B2-4C68-61BED2004E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6">
                      <a:extLst>
                        <a:ext uri="{FF2B5EF4-FFF2-40B4-BE49-F238E27FC236}">
                          <a16:creationId xmlns:a16="http://schemas.microsoft.com/office/drawing/2014/main" id="{C155D6B2-D27C-15B2-4C68-61BED2004E0C}"/>
                        </a:ext>
                      </a:extLst>
                    </pic:cNvPr>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b="33912"/>
                    <a:stretch/>
                  </pic:blipFill>
                  <pic:spPr bwMode="auto">
                    <a:xfrm>
                      <a:off x="0" y="0"/>
                      <a:ext cx="2319969" cy="61732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2CBE6725" w14:textId="67B15CDD" w:rsidR="00377146" w:rsidRDefault="00377146" w:rsidP="00377146">
      <w:pPr>
        <w:pStyle w:val="Caption"/>
        <w:jc w:val="center"/>
      </w:pPr>
      <w:bookmarkStart w:id="89" w:name="_Ref205982081"/>
      <w:r>
        <w:t xml:space="preserve">Figure  </w:t>
      </w:r>
      <w:r>
        <w:fldChar w:fldCharType="begin"/>
      </w:r>
      <w:r>
        <w:instrText xml:space="preserve"> SEQ Figure_ \* ARABIC </w:instrText>
      </w:r>
      <w:r>
        <w:fldChar w:fldCharType="separate"/>
      </w:r>
      <w:r w:rsidR="00B67E6F">
        <w:rPr>
          <w:noProof/>
        </w:rPr>
        <w:t>1</w:t>
      </w:r>
      <w:r>
        <w:fldChar w:fldCharType="end"/>
      </w:r>
      <w:bookmarkEnd w:id="89"/>
      <w:r>
        <w:t xml:space="preserve"> Exa</w:t>
      </w:r>
      <w:r w:rsidR="007F3D86">
        <w:t>m</w:t>
      </w:r>
      <w:r>
        <w:t>ple of pair-wise orthogonal structure inside a BG</w:t>
      </w:r>
    </w:p>
    <w:p w14:paraId="5A23A70F" w14:textId="68FF6AE2" w:rsidR="003E1D59" w:rsidRPr="00410DEB" w:rsidRDefault="00A8109B" w:rsidP="003B62D4">
      <w:r>
        <w:rPr>
          <w:iCs/>
          <w:lang w:eastAsia="zh-TW"/>
        </w:rPr>
        <w:t xml:space="preserve"> </w:t>
      </w:r>
      <w:r w:rsidR="00B03EB3">
        <w:rPr>
          <w:iCs/>
          <w:lang w:eastAsia="zh-TW"/>
        </w:rPr>
        <w:t xml:space="preserve">     </w:t>
      </w:r>
    </w:p>
    <w:p w14:paraId="7550D4C9" w14:textId="068CC4FB" w:rsidR="0097590D" w:rsidRDefault="00D87919" w:rsidP="003B62D4">
      <w:pPr>
        <w:rPr>
          <w:iCs/>
          <w:lang w:eastAsia="zh-TW"/>
        </w:rPr>
      </w:pPr>
      <w:bookmarkStart w:id="90" w:name="OLE_LINK185"/>
      <w:r w:rsidRPr="00465282">
        <w:t xml:space="preserve">To reduce </w:t>
      </w:r>
      <m:oMath>
        <m:sSub>
          <m:sSubPr>
            <m:ctrlPr>
              <w:rPr>
                <w:rFonts w:ascii="Cambria Math" w:eastAsia="PMingLiU" w:hAnsi="Cambria Math"/>
                <w:i/>
                <w:iCs/>
                <w:lang w:eastAsia="zh-TW"/>
              </w:rPr>
            </m:ctrlPr>
          </m:sSubPr>
          <m:e>
            <m:r>
              <w:rPr>
                <w:rFonts w:ascii="Cambria Math" w:eastAsia="PMingLiU" w:hAnsi="Cambria Math"/>
                <w:lang w:eastAsia="zh-TW"/>
              </w:rPr>
              <m:t>N</m:t>
            </m:r>
          </m:e>
          <m:sub>
            <m:r>
              <w:rPr>
                <w:rFonts w:ascii="Cambria Math" w:eastAsia="PMingLiU" w:hAnsi="Cambria Math"/>
                <w:lang w:eastAsia="zh-TW"/>
              </w:rPr>
              <m:t>CB,BW,MCS</m:t>
            </m:r>
          </m:sub>
        </m:sSub>
      </m:oMath>
      <w:r w:rsidRPr="00465282">
        <w:rPr>
          <w:iCs/>
          <w:lang w:eastAsia="zh-TW"/>
        </w:rPr>
        <w:t xml:space="preserve">, </w:t>
      </w:r>
      <w:r w:rsidR="00465282" w:rsidRPr="00465282">
        <w:rPr>
          <w:iCs/>
          <w:lang w:eastAsia="zh-TW"/>
        </w:rPr>
        <w:t xml:space="preserve">one straight forward way is to </w:t>
      </w:r>
      <w:r w:rsidR="00465282">
        <w:rPr>
          <w:iCs/>
          <w:lang w:eastAsia="zh-TW"/>
        </w:rPr>
        <w:t>increase maximum CB size limit from 5G, which is 384×22=8448 information bits</w:t>
      </w:r>
      <w:r w:rsidR="00C03F69">
        <w:rPr>
          <w:iCs/>
          <w:lang w:eastAsia="zh-TW"/>
        </w:rPr>
        <w:t xml:space="preserve"> in 5G BG1</w:t>
      </w:r>
      <w:r w:rsidR="00465282">
        <w:rPr>
          <w:iCs/>
          <w:lang w:eastAsia="zh-TW"/>
        </w:rPr>
        <w:t xml:space="preserve">. Since </w:t>
      </w:r>
      <w:r w:rsidR="00C03F69">
        <w:rPr>
          <w:iCs/>
          <w:lang w:eastAsia="zh-TW"/>
        </w:rPr>
        <w:t xml:space="preserve">the </w:t>
      </w:r>
      <w:r w:rsidR="00465282">
        <w:rPr>
          <w:iCs/>
          <w:lang w:eastAsia="zh-TW"/>
        </w:rPr>
        <w:t xml:space="preserve">maximum CB size can be represented by </w:t>
      </w:r>
      <w:bookmarkStart w:id="91" w:name="OLE_LINK75"/>
      <m:oMath>
        <m:sSub>
          <m:sSubPr>
            <m:ctrlPr>
              <w:rPr>
                <w:rFonts w:ascii="Cambria Math" w:hAnsi="Cambria Math"/>
                <w:i/>
                <w:iCs/>
                <w:lang w:eastAsia="zh-TW"/>
              </w:rPr>
            </m:ctrlPr>
          </m:sSubPr>
          <m:e>
            <m:r>
              <w:rPr>
                <w:rFonts w:ascii="Cambria Math" w:hAnsi="Cambria Math"/>
                <w:lang w:eastAsia="zh-TW"/>
              </w:rPr>
              <m:t>K</m:t>
            </m:r>
          </m:e>
          <m:sub>
            <m:r>
              <w:rPr>
                <w:rFonts w:ascii="Cambria Math" w:hAnsi="Cambria Math"/>
                <w:lang w:eastAsia="zh-TW"/>
              </w:rPr>
              <m:t>b</m:t>
            </m:r>
          </m:sub>
        </m:sSub>
        <m:r>
          <w:rPr>
            <w:rFonts w:ascii="Cambria Math" w:hAnsi="Cambria Math"/>
            <w:lang w:eastAsia="zh-TW"/>
          </w:rPr>
          <m:t>×</m:t>
        </m:r>
        <m:sSub>
          <m:sSubPr>
            <m:ctrlPr>
              <w:rPr>
                <w:rFonts w:ascii="Cambria Math" w:hAnsi="Cambria Math"/>
                <w:i/>
                <w:iCs/>
                <w:lang w:eastAsia="zh-TW"/>
              </w:rPr>
            </m:ctrlPr>
          </m:sSubPr>
          <m:e>
            <m:r>
              <w:rPr>
                <w:rFonts w:ascii="Cambria Math" w:hAnsi="Cambria Math"/>
                <w:lang w:eastAsia="zh-TW"/>
              </w:rPr>
              <m:t>Z</m:t>
            </m:r>
          </m:e>
          <m:sub>
            <m:r>
              <w:rPr>
                <w:rFonts w:ascii="Cambria Math" w:hAnsi="Cambria Math"/>
                <w:lang w:eastAsia="zh-TW"/>
              </w:rPr>
              <m:t>max</m:t>
            </m:r>
          </m:sub>
        </m:sSub>
      </m:oMath>
      <w:bookmarkEnd w:id="91"/>
      <w:r w:rsidR="00465282">
        <w:rPr>
          <w:iCs/>
          <w:lang w:eastAsia="zh-TW"/>
        </w:rPr>
        <w:t xml:space="preserve">, </w:t>
      </w:r>
      <w:r w:rsidR="001037BE">
        <w:rPr>
          <w:iCs/>
          <w:lang w:eastAsia="zh-TW"/>
        </w:rPr>
        <w:t xml:space="preserve">increasing </w:t>
      </w:r>
      <w:bookmarkStart w:id="92" w:name="OLE_LINK76"/>
      <m:oMath>
        <m:sSub>
          <m:sSubPr>
            <m:ctrlPr>
              <w:rPr>
                <w:rFonts w:ascii="Cambria Math" w:hAnsi="Cambria Math"/>
                <w:i/>
                <w:iCs/>
                <w:lang w:eastAsia="zh-TW"/>
              </w:rPr>
            </m:ctrlPr>
          </m:sSubPr>
          <m:e>
            <m:r>
              <w:rPr>
                <w:rFonts w:ascii="Cambria Math" w:hAnsi="Cambria Math"/>
                <w:lang w:eastAsia="zh-TW"/>
              </w:rPr>
              <m:t>K</m:t>
            </m:r>
          </m:e>
          <m:sub>
            <m:r>
              <w:rPr>
                <w:rFonts w:ascii="Cambria Math" w:hAnsi="Cambria Math"/>
                <w:lang w:eastAsia="zh-TW"/>
              </w:rPr>
              <m:t>b</m:t>
            </m:r>
          </m:sub>
        </m:sSub>
        <w:bookmarkEnd w:id="92"/>
        <m:r>
          <w:rPr>
            <w:rFonts w:ascii="Cambria Math" w:hAnsi="Cambria Math"/>
            <w:lang w:eastAsia="zh-TW"/>
          </w:rPr>
          <m:t xml:space="preserve"> or </m:t>
        </m:r>
        <w:bookmarkStart w:id="93" w:name="OLE_LINK78"/>
        <m:sSub>
          <m:sSubPr>
            <m:ctrlPr>
              <w:rPr>
                <w:rFonts w:ascii="Cambria Math" w:hAnsi="Cambria Math"/>
                <w:i/>
                <w:iCs/>
                <w:lang w:eastAsia="zh-TW"/>
              </w:rPr>
            </m:ctrlPr>
          </m:sSubPr>
          <m:e>
            <m:r>
              <w:rPr>
                <w:rFonts w:ascii="Cambria Math" w:hAnsi="Cambria Math"/>
                <w:lang w:eastAsia="zh-TW"/>
              </w:rPr>
              <m:t>Z</m:t>
            </m:r>
          </m:e>
          <m:sub>
            <m:r>
              <w:rPr>
                <w:rFonts w:ascii="Cambria Math" w:hAnsi="Cambria Math"/>
                <w:lang w:eastAsia="zh-TW"/>
              </w:rPr>
              <m:t>max</m:t>
            </m:r>
          </m:sub>
        </m:sSub>
      </m:oMath>
      <w:bookmarkEnd w:id="93"/>
      <w:r w:rsidR="001037BE">
        <w:rPr>
          <w:iCs/>
          <w:lang w:eastAsia="zh-TW"/>
        </w:rPr>
        <w:t xml:space="preserve"> can achieve the similar impact on improving maximum CB size. </w:t>
      </w:r>
      <w:r w:rsidR="0097590D">
        <w:rPr>
          <w:iCs/>
          <w:lang w:eastAsia="zh-TW"/>
        </w:rPr>
        <w:t xml:space="preserve">However, increasing </w:t>
      </w:r>
      <m:oMath>
        <m:sSub>
          <m:sSubPr>
            <m:ctrlPr>
              <w:rPr>
                <w:rFonts w:ascii="Cambria Math" w:hAnsi="Cambria Math"/>
                <w:i/>
                <w:iCs/>
                <w:sz w:val="24"/>
                <w:szCs w:val="24"/>
                <w:lang w:eastAsia="zh-TW"/>
              </w:rPr>
            </m:ctrlPr>
          </m:sSubPr>
          <m:e>
            <m:r>
              <w:rPr>
                <w:rFonts w:ascii="Cambria Math" w:hAnsi="Cambria Math"/>
                <w:lang w:eastAsia="zh-TW"/>
              </w:rPr>
              <m:t>K</m:t>
            </m:r>
          </m:e>
          <m:sub>
            <m:r>
              <w:rPr>
                <w:rFonts w:ascii="Cambria Math" w:hAnsi="Cambria Math"/>
                <w:lang w:eastAsia="zh-TW"/>
              </w:rPr>
              <m:t>b</m:t>
            </m:r>
          </m:sub>
        </m:sSub>
      </m:oMath>
      <w:r w:rsidR="00465282">
        <w:rPr>
          <w:iCs/>
          <w:lang w:eastAsia="zh-TW"/>
        </w:rPr>
        <w:t xml:space="preserve"> </w:t>
      </w:r>
      <w:r w:rsidR="007F3D86">
        <w:rPr>
          <w:iCs/>
          <w:lang w:eastAsia="zh-TW"/>
        </w:rPr>
        <w:t>typically</w:t>
      </w:r>
      <w:r w:rsidR="0097590D">
        <w:rPr>
          <w:iCs/>
          <w:lang w:eastAsia="zh-TW"/>
        </w:rPr>
        <w:t xml:space="preserve"> introduc</w:t>
      </w:r>
      <w:r w:rsidR="007F3D86">
        <w:rPr>
          <w:iCs/>
          <w:lang w:eastAsia="zh-TW"/>
        </w:rPr>
        <w:t>es</w:t>
      </w:r>
      <w:r w:rsidR="0097590D">
        <w:rPr>
          <w:iCs/>
          <w:lang w:eastAsia="zh-TW"/>
        </w:rPr>
        <w:t xml:space="preserve"> more edges in</w:t>
      </w:r>
      <w:r w:rsidR="007F3D86">
        <w:rPr>
          <w:iCs/>
          <w:lang w:eastAsia="zh-TW"/>
        </w:rPr>
        <w:t>to</w:t>
      </w:r>
      <w:r w:rsidR="0097590D">
        <w:rPr>
          <w:iCs/>
          <w:lang w:eastAsia="zh-TW"/>
        </w:rPr>
        <w:t xml:space="preserve"> the BG, which can </w:t>
      </w:r>
      <w:r w:rsidR="007F3D86">
        <w:rPr>
          <w:iCs/>
          <w:lang w:eastAsia="zh-TW"/>
        </w:rPr>
        <w:t xml:space="preserve">negatively impact </w:t>
      </w:r>
      <w:r w:rsidR="0097590D">
        <w:rPr>
          <w:iCs/>
          <w:lang w:eastAsia="zh-TW"/>
        </w:rPr>
        <w:t xml:space="preserve">the </w:t>
      </w:r>
      <m:oMath>
        <m:sSub>
          <m:sSubPr>
            <m:ctrlPr>
              <w:rPr>
                <w:rFonts w:ascii="Cambria Math" w:eastAsia="PMingLiU" w:hAnsi="Cambria Math"/>
                <w:i/>
                <w:iCs/>
                <w:lang w:eastAsia="zh-TW"/>
              </w:rPr>
            </m:ctrlPr>
          </m:sSubPr>
          <m:e>
            <m:r>
              <w:rPr>
                <w:rFonts w:ascii="Cambria Math" w:eastAsia="PMingLiU" w:hAnsi="Cambria Math"/>
                <w:lang w:eastAsia="zh-TW"/>
              </w:rPr>
              <m:t>C</m:t>
            </m:r>
          </m:e>
          <m:sub>
            <m:r>
              <w:rPr>
                <w:rFonts w:ascii="Cambria Math" w:eastAsia="PMingLiU" w:hAnsi="Cambria Math"/>
                <w:lang w:eastAsia="zh-TW"/>
              </w:rPr>
              <m:t>itr,MCS</m:t>
            </m:r>
          </m:sub>
        </m:sSub>
      </m:oMath>
      <w:r w:rsidR="0097590D" w:rsidRPr="0097590D">
        <w:rPr>
          <w:iCs/>
          <w:lang w:eastAsia="zh-TW"/>
        </w:rPr>
        <w:t>,</w:t>
      </w:r>
      <w:r w:rsidR="0097590D">
        <w:rPr>
          <w:iCs/>
          <w:lang w:eastAsia="zh-TW"/>
        </w:rPr>
        <w:t xml:space="preserve"> and </w:t>
      </w:r>
      <w:r w:rsidR="007F3D86">
        <w:rPr>
          <w:iCs/>
          <w:lang w:eastAsia="zh-TW"/>
        </w:rPr>
        <w:t xml:space="preserve">potentially </w:t>
      </w:r>
      <w:r w:rsidR="0097590D">
        <w:rPr>
          <w:iCs/>
          <w:lang w:eastAsia="zh-TW"/>
        </w:rPr>
        <w:t xml:space="preserve">reduce the anticipated </w:t>
      </w:r>
      <w:proofErr w:type="spellStart"/>
      <w:r w:rsidR="0097590D">
        <w:rPr>
          <w:iCs/>
          <w:lang w:eastAsia="zh-TW"/>
        </w:rPr>
        <w:t>Tput</w:t>
      </w:r>
      <w:proofErr w:type="spellEnd"/>
      <w:r w:rsidR="0097590D">
        <w:rPr>
          <w:iCs/>
          <w:lang w:eastAsia="zh-TW"/>
        </w:rPr>
        <w:t xml:space="preserve"> gain. On the other hand, enlarging </w:t>
      </w:r>
      <m:oMath>
        <m:sSub>
          <m:sSubPr>
            <m:ctrlPr>
              <w:rPr>
                <w:rFonts w:ascii="Cambria Math" w:hAnsi="Cambria Math"/>
                <w:i/>
                <w:iCs/>
                <w:sz w:val="24"/>
                <w:szCs w:val="24"/>
                <w:lang w:eastAsia="zh-TW"/>
              </w:rPr>
            </m:ctrlPr>
          </m:sSubPr>
          <m:e>
            <m:r>
              <w:rPr>
                <w:rFonts w:ascii="Cambria Math" w:hAnsi="Cambria Math"/>
                <w:lang w:eastAsia="zh-TW"/>
              </w:rPr>
              <m:t>Z</m:t>
            </m:r>
          </m:e>
          <m:sub>
            <m:r>
              <w:rPr>
                <w:rFonts w:ascii="Cambria Math" w:hAnsi="Cambria Math"/>
                <w:lang w:eastAsia="zh-TW"/>
              </w:rPr>
              <m:t>max</m:t>
            </m:r>
          </m:sub>
        </m:sSub>
      </m:oMath>
      <w:r w:rsidR="0097590D">
        <w:rPr>
          <w:iCs/>
          <w:lang w:eastAsia="zh-TW"/>
        </w:rPr>
        <w:t xml:space="preserve"> improves the decoder implementation parallelism and </w:t>
      </w:r>
      <w:proofErr w:type="spellStart"/>
      <w:r w:rsidR="0097590D">
        <w:rPr>
          <w:iCs/>
          <w:lang w:eastAsia="zh-TW"/>
        </w:rPr>
        <w:t>Tput</w:t>
      </w:r>
      <w:proofErr w:type="spellEnd"/>
      <w:r w:rsidR="0097590D">
        <w:rPr>
          <w:iCs/>
          <w:lang w:eastAsia="zh-TW"/>
        </w:rPr>
        <w:t xml:space="preserve"> accordingly. The </w:t>
      </w:r>
      <w:r w:rsidR="007F3D86">
        <w:rPr>
          <w:iCs/>
          <w:lang w:eastAsia="zh-TW"/>
        </w:rPr>
        <w:t>trade-off</w:t>
      </w:r>
      <w:r w:rsidR="0097590D">
        <w:rPr>
          <w:iCs/>
          <w:lang w:eastAsia="zh-TW"/>
        </w:rPr>
        <w:t xml:space="preserve"> from larger lifting size is the </w:t>
      </w:r>
      <w:r w:rsidR="007F3D86">
        <w:rPr>
          <w:iCs/>
          <w:lang w:eastAsia="zh-TW"/>
        </w:rPr>
        <w:t>increased</w:t>
      </w:r>
      <w:r w:rsidR="0097590D">
        <w:rPr>
          <w:iCs/>
          <w:lang w:eastAsia="zh-TW"/>
        </w:rPr>
        <w:t xml:space="preserve"> implementation complexity, which is </w:t>
      </w:r>
      <w:r w:rsidR="007F3D86">
        <w:rPr>
          <w:iCs/>
          <w:lang w:eastAsia="zh-TW"/>
        </w:rPr>
        <w:t>discussed</w:t>
      </w:r>
      <w:r w:rsidR="0097590D">
        <w:rPr>
          <w:iCs/>
          <w:lang w:eastAsia="zh-TW"/>
        </w:rPr>
        <w:t xml:space="preserve"> in the following</w:t>
      </w:r>
      <w:r w:rsidR="007D7841">
        <w:rPr>
          <w:iCs/>
          <w:lang w:eastAsia="zh-TW"/>
        </w:rPr>
        <w:t xml:space="preserve"> using simplified metrics</w:t>
      </w:r>
      <w:r w:rsidR="0097590D">
        <w:rPr>
          <w:iCs/>
          <w:lang w:eastAsia="zh-TW"/>
        </w:rPr>
        <w:t>.</w:t>
      </w:r>
    </w:p>
    <w:p w14:paraId="542920E7" w14:textId="77777777" w:rsidR="0097590D" w:rsidRDefault="0097590D" w:rsidP="003B62D4">
      <w:pPr>
        <w:rPr>
          <w:iCs/>
          <w:lang w:eastAsia="zh-TW"/>
        </w:rPr>
      </w:pPr>
    </w:p>
    <w:p w14:paraId="1BD095CD" w14:textId="1751835A" w:rsidR="00C03F69" w:rsidRDefault="007D7841" w:rsidP="003B62D4">
      <w:pPr>
        <w:rPr>
          <w:rFonts w:eastAsia="PMingLiU"/>
          <w:iCs/>
          <w:lang w:eastAsia="zh-TW"/>
        </w:rPr>
      </w:pPr>
      <w:r>
        <w:rPr>
          <w:iCs/>
          <w:lang w:eastAsia="zh-TW"/>
        </w:rPr>
        <w:t xml:space="preserve">For a commonly used block-parallel </w:t>
      </w:r>
      <w:r w:rsidR="00417825">
        <w:rPr>
          <w:iCs/>
          <w:lang w:eastAsia="zh-TW"/>
        </w:rPr>
        <w:t>m</w:t>
      </w:r>
      <w:r w:rsidR="00F35EE8">
        <w:rPr>
          <w:iCs/>
          <w:lang w:eastAsia="zh-TW"/>
        </w:rPr>
        <w:t xml:space="preserve">in-sum </w:t>
      </w:r>
      <w:r>
        <w:rPr>
          <w:iCs/>
          <w:lang w:eastAsia="zh-TW"/>
        </w:rPr>
        <w:t xml:space="preserve">decoder for QC-LDPC, two types of implementation complexities are considered, memory area and logic area. The memory area can be roughly categorized into 4 blocks: LLR memory, R memory, Q memory, and sign memory. The LLR memory is used to store the input LLRs and the intermediate LLRs during the decoding and it can be estimated by </w:t>
      </w:r>
      <w:bookmarkStart w:id="94" w:name="OLE_LINK84"/>
      <m:oMath>
        <m:r>
          <w:rPr>
            <w:rFonts w:ascii="Cambria Math" w:hAnsi="Cambria Math"/>
            <w:lang w:eastAsia="zh-TW"/>
          </w:rPr>
          <m:t>c×(8+8)×</m:t>
        </m:r>
        <w:bookmarkStart w:id="95" w:name="OLE_LINK82"/>
        <m:sSub>
          <m:sSubPr>
            <m:ctrlPr>
              <w:rPr>
                <w:rFonts w:ascii="Cambria Math" w:hAnsi="Cambria Math"/>
                <w:i/>
                <w:iCs/>
                <w:lang w:eastAsia="zh-TW"/>
              </w:rPr>
            </m:ctrlPr>
          </m:sSubPr>
          <m:e>
            <m:r>
              <w:rPr>
                <w:rFonts w:ascii="Cambria Math" w:hAnsi="Cambria Math"/>
                <w:lang w:eastAsia="zh-TW"/>
              </w:rPr>
              <m:t>Z</m:t>
            </m:r>
          </m:e>
          <m:sub>
            <m:r>
              <w:rPr>
                <w:rFonts w:ascii="Cambria Math" w:hAnsi="Cambria Math"/>
                <w:lang w:eastAsia="zh-TW"/>
              </w:rPr>
              <m:t>max</m:t>
            </m:r>
          </m:sub>
        </m:sSub>
      </m:oMath>
      <w:bookmarkEnd w:id="94"/>
      <w:bookmarkEnd w:id="95"/>
      <w:r>
        <w:rPr>
          <w:iCs/>
          <w:lang w:eastAsia="zh-TW"/>
        </w:rPr>
        <w:t xml:space="preserve">, where </w:t>
      </w:r>
      <m:oMath>
        <m:r>
          <w:rPr>
            <w:rFonts w:ascii="Cambria Math" w:hAnsi="Cambria Math"/>
            <w:lang w:eastAsia="zh-TW"/>
          </w:rPr>
          <m:t>c</m:t>
        </m:r>
      </m:oMath>
      <w:r>
        <w:rPr>
          <w:iCs/>
          <w:lang w:eastAsia="zh-TW"/>
        </w:rPr>
        <w:t xml:space="preserve"> </w:t>
      </w:r>
      <w:r w:rsidR="00F35EE8">
        <w:rPr>
          <w:iCs/>
          <w:lang w:eastAsia="zh-TW"/>
        </w:rPr>
        <w:t xml:space="preserve">is the number of columns (VNs) in the BG and 8 bits are assumed to represent each of LLRs. R memory is used to store </w:t>
      </w:r>
      <w:r w:rsidR="00F35EE8">
        <w:rPr>
          <w:rFonts w:eastAsia="PMingLiU"/>
          <w:lang w:eastAsia="zh-TW"/>
        </w:rPr>
        <w:t>the minimum and second minimum of the absolute value of input LLR of a check node and the corresponding ind</w:t>
      </w:r>
      <w:r w:rsidR="00E52BBE">
        <w:rPr>
          <w:rFonts w:eastAsia="PMingLiU"/>
          <w:lang w:eastAsia="zh-TW"/>
        </w:rPr>
        <w:t>ices</w:t>
      </w:r>
      <w:r w:rsidR="00F35EE8">
        <w:rPr>
          <w:rFonts w:eastAsia="PMingLiU"/>
          <w:lang w:eastAsia="zh-TW"/>
        </w:rPr>
        <w:t xml:space="preserve"> of minimal LLRs.</w:t>
      </w:r>
      <w:r w:rsidR="00E52BBE">
        <w:rPr>
          <w:rFonts w:eastAsia="PMingLiU"/>
          <w:lang w:eastAsia="zh-TW"/>
        </w:rPr>
        <w:t xml:space="preserve"> The estimated R memory is </w:t>
      </w:r>
      <w:r w:rsidR="00E52BBE" w:rsidRPr="00E52BBE">
        <w:rPr>
          <w:rFonts w:ascii="Cambria Math" w:hAnsi="Cambria Math"/>
          <w:lang w:eastAsia="zh-TW"/>
        </w:rPr>
        <w:t>r</w:t>
      </w:r>
      <w:r w:rsidR="00E52BBE" w:rsidRPr="00E52BBE">
        <w:rPr>
          <w:rFonts w:ascii="Cambria Math" w:hAnsi="Cambria Math"/>
          <w:i/>
          <w:iCs/>
          <w:lang w:eastAsia="zh-TW"/>
        </w:rPr>
        <w:t xml:space="preserve"> </w:t>
      </w:r>
      <w:r w:rsidR="00E52BBE" w:rsidRPr="00E52BBE">
        <w:rPr>
          <w:rFonts w:ascii="Cambria Math" w:hAnsi="Cambria Math"/>
          <w:lang w:eastAsia="zh-TW"/>
        </w:rPr>
        <w:t>×(8+8+ceil(log2(c))) ×</w:t>
      </w:r>
      <m:oMath>
        <m:sSub>
          <m:sSubPr>
            <m:ctrlPr>
              <w:rPr>
                <w:rFonts w:ascii="Cambria Math" w:hAnsi="Cambria Math"/>
                <w:i/>
                <w:iCs/>
                <w:sz w:val="24"/>
                <w:szCs w:val="24"/>
                <w:lang w:eastAsia="zh-TW"/>
              </w:rPr>
            </m:ctrlPr>
          </m:sSubPr>
          <m:e>
            <m:r>
              <w:rPr>
                <w:rFonts w:ascii="Cambria Math" w:hAnsi="Cambria Math"/>
                <w:lang w:eastAsia="zh-TW"/>
              </w:rPr>
              <m:t>Z</m:t>
            </m:r>
          </m:e>
          <m:sub>
            <m:r>
              <w:rPr>
                <w:rFonts w:ascii="Cambria Math" w:hAnsi="Cambria Math"/>
                <w:lang w:eastAsia="zh-TW"/>
              </w:rPr>
              <m:t>max</m:t>
            </m:r>
          </m:sub>
        </m:sSub>
      </m:oMath>
      <w:r w:rsidR="00E52BBE">
        <w:rPr>
          <w:rFonts w:ascii="Cambria Math" w:hAnsi="Cambria Math"/>
          <w:lang w:eastAsia="zh-TW"/>
        </w:rPr>
        <w:t xml:space="preserve">, where </w:t>
      </w:r>
      <w:bookmarkStart w:id="96" w:name="OLE_LINK87"/>
      <m:oMath>
        <m:r>
          <w:rPr>
            <w:rFonts w:ascii="Cambria Math" w:hAnsi="Cambria Math"/>
            <w:lang w:eastAsia="zh-TW"/>
          </w:rPr>
          <m:t>r</m:t>
        </m:r>
      </m:oMath>
      <w:r w:rsidR="00F35EE8">
        <w:rPr>
          <w:rFonts w:eastAsia="PMingLiU"/>
          <w:lang w:eastAsia="zh-TW"/>
        </w:rPr>
        <w:t xml:space="preserve"> </w:t>
      </w:r>
      <w:r w:rsidR="00E52BBE">
        <w:rPr>
          <w:rFonts w:eastAsia="PMingLiU"/>
          <w:lang w:eastAsia="zh-TW"/>
        </w:rPr>
        <w:t>is the number of rows in the BG</w:t>
      </w:r>
      <w:bookmarkEnd w:id="96"/>
      <w:r w:rsidR="00E52BBE">
        <w:rPr>
          <w:rFonts w:eastAsia="PMingLiU"/>
          <w:lang w:eastAsia="zh-TW"/>
        </w:rPr>
        <w:t xml:space="preserve">. </w:t>
      </w:r>
      <w:r w:rsidR="00C25445">
        <w:rPr>
          <w:rFonts w:eastAsia="PMingLiU"/>
          <w:lang w:eastAsia="zh-TW"/>
        </w:rPr>
        <w:t xml:space="preserve">The Q memory is used to store the extrinsic LLR from a VN to a CN and it can be estimated by </w:t>
      </w:r>
      <w:bookmarkStart w:id="97" w:name="OLE_LINK85"/>
      <m:oMath>
        <m:r>
          <w:rPr>
            <w:rFonts w:ascii="Cambria Math" w:hAnsi="Cambria Math"/>
            <w:lang w:eastAsia="zh-TW"/>
          </w:rPr>
          <m:t>w</m:t>
        </m:r>
        <w:bookmarkEnd w:id="97"/>
        <m:r>
          <w:rPr>
            <w:rFonts w:ascii="Cambria Math" w:hAnsi="Cambria Math"/>
            <w:lang w:eastAsia="zh-TW"/>
          </w:rPr>
          <m:t>×(8)×</m:t>
        </m:r>
        <m:sSub>
          <m:sSubPr>
            <m:ctrlPr>
              <w:rPr>
                <w:rFonts w:ascii="Cambria Math" w:hAnsi="Cambria Math"/>
                <w:i/>
                <w:iCs/>
                <w:sz w:val="24"/>
                <w:szCs w:val="24"/>
                <w:lang w:eastAsia="zh-TW"/>
              </w:rPr>
            </m:ctrlPr>
          </m:sSubPr>
          <m:e>
            <m:r>
              <w:rPr>
                <w:rFonts w:ascii="Cambria Math" w:hAnsi="Cambria Math"/>
                <w:lang w:eastAsia="zh-TW"/>
              </w:rPr>
              <m:t>Z</m:t>
            </m:r>
          </m:e>
          <m:sub>
            <m:r>
              <w:rPr>
                <w:rFonts w:ascii="Cambria Math" w:hAnsi="Cambria Math"/>
                <w:lang w:eastAsia="zh-TW"/>
              </w:rPr>
              <m:t>max</m:t>
            </m:r>
          </m:sub>
        </m:sSub>
      </m:oMath>
      <w:r w:rsidR="00C25445">
        <w:rPr>
          <w:rFonts w:eastAsia="PMingLiU"/>
          <w:lang w:eastAsia="zh-TW"/>
        </w:rPr>
        <w:t xml:space="preserve">, where </w:t>
      </w:r>
      <m:oMath>
        <m:r>
          <w:rPr>
            <w:rFonts w:ascii="Cambria Math" w:hAnsi="Cambria Math"/>
            <w:lang w:eastAsia="zh-TW"/>
          </w:rPr>
          <m:t>w</m:t>
        </m:r>
      </m:oMath>
      <w:r w:rsidR="00C25445">
        <w:rPr>
          <w:rFonts w:eastAsia="PMingLiU"/>
          <w:iCs/>
          <w:lang w:eastAsia="zh-TW"/>
        </w:rPr>
        <w:t xml:space="preserve"> is the maximum row weight in the BG. The sign memory is used to </w:t>
      </w:r>
      <w:r w:rsidR="00C25445">
        <w:rPr>
          <w:rFonts w:eastAsia="PMingLiU"/>
          <w:lang w:eastAsia="zh-TW"/>
        </w:rPr>
        <w:t xml:space="preserve">store the sign of extrinsic LLR of each edge from a CN to a VN and it can be </w:t>
      </w:r>
      <w:r w:rsidR="00092B60">
        <w:rPr>
          <w:rFonts w:eastAsia="PMingLiU"/>
          <w:lang w:eastAsia="zh-TW"/>
        </w:rPr>
        <w:t xml:space="preserve">estimated by </w:t>
      </w:r>
      <m:oMath>
        <m:r>
          <w:rPr>
            <w:rFonts w:ascii="Cambria Math" w:hAnsi="Cambria Math"/>
            <w:lang w:eastAsia="zh-TW"/>
          </w:rPr>
          <m:t>e×(1)×</m:t>
        </m:r>
        <w:bookmarkStart w:id="98" w:name="OLE_LINK88"/>
        <m:sSub>
          <m:sSubPr>
            <m:ctrlPr>
              <w:rPr>
                <w:rFonts w:ascii="Cambria Math" w:hAnsi="Cambria Math"/>
                <w:i/>
                <w:iCs/>
                <w:lang w:eastAsia="zh-TW"/>
              </w:rPr>
            </m:ctrlPr>
          </m:sSubPr>
          <m:e>
            <m:r>
              <w:rPr>
                <w:rFonts w:ascii="Cambria Math" w:hAnsi="Cambria Math"/>
                <w:lang w:eastAsia="zh-TW"/>
              </w:rPr>
              <m:t>Z</m:t>
            </m:r>
          </m:e>
          <m:sub>
            <m:r>
              <w:rPr>
                <w:rFonts w:ascii="Cambria Math" w:hAnsi="Cambria Math"/>
                <w:lang w:eastAsia="zh-TW"/>
              </w:rPr>
              <m:t>max</m:t>
            </m:r>
          </m:sub>
        </m:sSub>
      </m:oMath>
      <w:bookmarkEnd w:id="98"/>
      <w:r w:rsidR="00092B60">
        <w:rPr>
          <w:rFonts w:eastAsia="PMingLiU"/>
          <w:iCs/>
          <w:lang w:eastAsia="zh-TW"/>
        </w:rPr>
        <w:t xml:space="preserve">, where </w:t>
      </w:r>
      <m:oMath>
        <m:r>
          <w:rPr>
            <w:rFonts w:ascii="Cambria Math" w:hAnsi="Cambria Math"/>
            <w:lang w:eastAsia="zh-TW"/>
          </w:rPr>
          <m:t>e</m:t>
        </m:r>
      </m:oMath>
      <w:r w:rsidR="00092B60">
        <w:rPr>
          <w:rFonts w:eastAsia="PMingLiU"/>
          <w:lang w:eastAsia="zh-TW"/>
        </w:rPr>
        <w:t xml:space="preserve"> is the number of edges(1s) in the BG.</w:t>
      </w:r>
      <w:r w:rsidR="00417825">
        <w:rPr>
          <w:rFonts w:eastAsia="PMingLiU"/>
          <w:lang w:eastAsia="zh-TW"/>
        </w:rPr>
        <w:t xml:space="preserve"> For logic area, the estimation is more </w:t>
      </w:r>
      <w:r w:rsidR="00D86211">
        <w:rPr>
          <w:rFonts w:eastAsia="PMingLiU"/>
          <w:lang w:eastAsia="zh-TW"/>
        </w:rPr>
        <w:t>complicated,</w:t>
      </w:r>
      <w:r w:rsidR="00417825">
        <w:rPr>
          <w:rFonts w:eastAsia="PMingLiU"/>
          <w:lang w:eastAsia="zh-TW"/>
        </w:rPr>
        <w:t xml:space="preserve"> but it can be generally assume</w:t>
      </w:r>
      <w:r w:rsidR="00D86211">
        <w:rPr>
          <w:rFonts w:eastAsia="PMingLiU"/>
          <w:lang w:eastAsia="zh-TW"/>
        </w:rPr>
        <w:t>d</w:t>
      </w:r>
      <w:r w:rsidR="00417825">
        <w:rPr>
          <w:rFonts w:eastAsia="PMingLiU"/>
          <w:lang w:eastAsia="zh-TW"/>
        </w:rPr>
        <w:t xml:space="preserve"> to be proportional to </w:t>
      </w:r>
      <w:bookmarkStart w:id="99" w:name="OLE_LINK89"/>
      <m:oMath>
        <m:sSub>
          <m:sSubPr>
            <m:ctrlPr>
              <w:rPr>
                <w:rFonts w:ascii="Cambria Math" w:hAnsi="Cambria Math"/>
                <w:i/>
                <w:iCs/>
                <w:sz w:val="24"/>
                <w:szCs w:val="24"/>
                <w:lang w:eastAsia="zh-TW"/>
              </w:rPr>
            </m:ctrlPr>
          </m:sSubPr>
          <m:e>
            <m:r>
              <w:rPr>
                <w:rFonts w:ascii="Cambria Math" w:hAnsi="Cambria Math"/>
                <w:lang w:eastAsia="zh-TW"/>
              </w:rPr>
              <m:t>Z</m:t>
            </m:r>
          </m:e>
          <m:sub>
            <m:r>
              <w:rPr>
                <w:rFonts w:ascii="Cambria Math" w:hAnsi="Cambria Math"/>
                <w:lang w:eastAsia="zh-TW"/>
              </w:rPr>
              <m:t>max</m:t>
            </m:r>
          </m:sub>
        </m:sSub>
      </m:oMath>
      <w:bookmarkEnd w:id="99"/>
      <w:r w:rsidR="00417825">
        <w:rPr>
          <w:rFonts w:eastAsia="PMingLiU"/>
          <w:iCs/>
          <w:sz w:val="24"/>
          <w:szCs w:val="24"/>
          <w:lang w:eastAsia="zh-TW"/>
        </w:rPr>
        <w:t xml:space="preserve">. </w:t>
      </w:r>
      <w:r w:rsidR="00085E21">
        <w:rPr>
          <w:rFonts w:eastAsia="PMingLiU"/>
          <w:iCs/>
          <w:lang w:eastAsia="zh-TW"/>
        </w:rPr>
        <w:t>From the above area estimation</w:t>
      </w:r>
      <w:r w:rsidR="00D86211" w:rsidRPr="00D86211">
        <w:rPr>
          <w:rFonts w:eastAsia="PMingLiU"/>
          <w:iCs/>
          <w:lang w:eastAsia="zh-TW"/>
        </w:rPr>
        <w:t>,</w:t>
      </w:r>
      <w:r w:rsidR="00085E21">
        <w:rPr>
          <w:rFonts w:eastAsia="PMingLiU"/>
          <w:iCs/>
          <w:lang w:eastAsia="zh-TW"/>
        </w:rPr>
        <w:t xml:space="preserve"> it can be concluded that although increasing maximum lifting size </w:t>
      </w:r>
      <m:oMath>
        <m:sSub>
          <m:sSubPr>
            <m:ctrlPr>
              <w:rPr>
                <w:rFonts w:ascii="Cambria Math" w:hAnsi="Cambria Math"/>
                <w:i/>
                <w:iCs/>
                <w:sz w:val="24"/>
                <w:szCs w:val="24"/>
                <w:lang w:eastAsia="zh-TW"/>
              </w:rPr>
            </m:ctrlPr>
          </m:sSubPr>
          <m:e>
            <m:r>
              <w:rPr>
                <w:rFonts w:ascii="Cambria Math" w:hAnsi="Cambria Math"/>
                <w:lang w:eastAsia="zh-TW"/>
              </w:rPr>
              <m:t>Z</m:t>
            </m:r>
          </m:e>
          <m:sub>
            <m:r>
              <w:rPr>
                <w:rFonts w:ascii="Cambria Math" w:hAnsi="Cambria Math"/>
                <w:lang w:eastAsia="zh-TW"/>
              </w:rPr>
              <m:t>max</m:t>
            </m:r>
          </m:sub>
        </m:sSub>
      </m:oMath>
      <w:r w:rsidR="00085E21">
        <w:rPr>
          <w:rFonts w:eastAsia="PMingLiU"/>
          <w:iCs/>
          <w:lang w:eastAsia="zh-TW"/>
        </w:rPr>
        <w:t xml:space="preserve"> directly improves the </w:t>
      </w:r>
      <w:proofErr w:type="spellStart"/>
      <w:r w:rsidR="00085E21">
        <w:rPr>
          <w:rFonts w:eastAsia="PMingLiU"/>
          <w:iCs/>
          <w:lang w:eastAsia="zh-TW"/>
        </w:rPr>
        <w:t>Tput</w:t>
      </w:r>
      <w:proofErr w:type="spellEnd"/>
      <w:r w:rsidR="00085E21">
        <w:rPr>
          <w:rFonts w:eastAsia="PMingLiU"/>
          <w:iCs/>
          <w:lang w:eastAsia="zh-TW"/>
        </w:rPr>
        <w:t xml:space="preserve">, both memory area and logic area of a decoder also increase proportionally. Therefore, </w:t>
      </w:r>
      <w:r w:rsidR="00C03F69">
        <w:rPr>
          <w:rFonts w:eastAsia="PMingLiU"/>
          <w:iCs/>
          <w:lang w:eastAsia="zh-TW"/>
        </w:rPr>
        <w:t xml:space="preserve">careful </w:t>
      </w:r>
      <w:r w:rsidR="00085E21">
        <w:rPr>
          <w:rFonts w:eastAsia="PMingLiU"/>
          <w:iCs/>
          <w:lang w:eastAsia="zh-TW"/>
        </w:rPr>
        <w:t xml:space="preserve">study on the trade-off between </w:t>
      </w:r>
      <w:proofErr w:type="spellStart"/>
      <w:r w:rsidR="00085E21">
        <w:rPr>
          <w:rFonts w:eastAsia="PMingLiU"/>
          <w:iCs/>
          <w:lang w:eastAsia="zh-TW"/>
        </w:rPr>
        <w:t>Tput</w:t>
      </w:r>
      <w:proofErr w:type="spellEnd"/>
      <w:r w:rsidR="00085E21">
        <w:rPr>
          <w:rFonts w:eastAsia="PMingLiU"/>
          <w:iCs/>
          <w:lang w:eastAsia="zh-TW"/>
        </w:rPr>
        <w:t xml:space="preserve"> and memory area cost </w:t>
      </w:r>
      <w:r w:rsidR="00C03F69">
        <w:rPr>
          <w:rFonts w:eastAsia="PMingLiU"/>
          <w:iCs/>
          <w:lang w:eastAsia="zh-TW"/>
        </w:rPr>
        <w:t>is ne</w:t>
      </w:r>
      <w:r w:rsidR="00085E21">
        <w:rPr>
          <w:rFonts w:eastAsia="PMingLiU"/>
          <w:iCs/>
          <w:lang w:eastAsia="zh-TW"/>
        </w:rPr>
        <w:t>cessary</w:t>
      </w:r>
      <w:r w:rsidR="00C03F69">
        <w:rPr>
          <w:rFonts w:eastAsia="PMingLiU"/>
          <w:iCs/>
          <w:lang w:eastAsia="zh-TW"/>
        </w:rPr>
        <w:t xml:space="preserve"> while considering increasing maximum lifting size</w:t>
      </w:r>
      <w:bookmarkEnd w:id="90"/>
      <w:r w:rsidR="00085E21">
        <w:rPr>
          <w:rFonts w:eastAsia="PMingLiU"/>
          <w:iCs/>
          <w:lang w:eastAsia="zh-TW"/>
        </w:rPr>
        <w:t>.</w:t>
      </w:r>
    </w:p>
    <w:p w14:paraId="0CE7A986" w14:textId="5D20D4A2" w:rsidR="007D7841" w:rsidRDefault="00085E21" w:rsidP="003B62D4">
      <w:pPr>
        <w:rPr>
          <w:iCs/>
          <w:lang w:eastAsia="zh-TW"/>
        </w:rPr>
      </w:pPr>
      <w:r>
        <w:rPr>
          <w:rFonts w:eastAsia="PMingLiU"/>
          <w:iCs/>
          <w:lang w:eastAsia="zh-TW"/>
        </w:rPr>
        <w:t xml:space="preserve"> </w:t>
      </w:r>
      <w:r w:rsidR="00D86211">
        <w:rPr>
          <w:rFonts w:eastAsia="PMingLiU"/>
          <w:iCs/>
          <w:lang w:eastAsia="zh-TW"/>
        </w:rPr>
        <w:t xml:space="preserve"> </w:t>
      </w:r>
      <w:r w:rsidR="00D86211">
        <w:rPr>
          <w:rFonts w:eastAsia="PMingLiU"/>
          <w:iCs/>
          <w:sz w:val="24"/>
          <w:szCs w:val="24"/>
          <w:lang w:eastAsia="zh-TW"/>
        </w:rPr>
        <w:t xml:space="preserve"> </w:t>
      </w:r>
      <w:r w:rsidR="007D7841">
        <w:rPr>
          <w:iCs/>
          <w:lang w:eastAsia="zh-TW"/>
        </w:rPr>
        <w:t xml:space="preserve"> </w:t>
      </w:r>
    </w:p>
    <w:p w14:paraId="7D9D284F" w14:textId="753041EA" w:rsidR="004C7635" w:rsidRPr="00754CFE" w:rsidRDefault="0097590D" w:rsidP="003B62D4">
      <w:pPr>
        <w:rPr>
          <w:b/>
          <w:bCs/>
          <w:iCs/>
          <w:lang w:eastAsia="zh-TW"/>
        </w:rPr>
      </w:pPr>
      <w:r>
        <w:rPr>
          <w:iCs/>
          <w:lang w:eastAsia="zh-TW"/>
        </w:rPr>
        <w:t xml:space="preserve">  </w:t>
      </w:r>
      <w:bookmarkStart w:id="100" w:name="OLE_LINK172"/>
      <w:r w:rsidR="004C7635" w:rsidRPr="00754CFE">
        <w:rPr>
          <w:b/>
          <w:bCs/>
          <w:iCs/>
          <w:lang w:eastAsia="zh-TW"/>
        </w:rPr>
        <w:t xml:space="preserve">Proposal: Study following design aspects of QC-LDPC </w:t>
      </w:r>
      <w:r w:rsidR="00303F4B">
        <w:rPr>
          <w:b/>
          <w:bCs/>
          <w:iCs/>
          <w:lang w:eastAsia="zh-TW"/>
        </w:rPr>
        <w:t>from the perspectives</w:t>
      </w:r>
      <w:r w:rsidR="004C7635" w:rsidRPr="00754CFE">
        <w:rPr>
          <w:b/>
          <w:bCs/>
          <w:iCs/>
          <w:lang w:eastAsia="zh-TW"/>
        </w:rPr>
        <w:t xml:space="preserve"> of </w:t>
      </w:r>
      <w:proofErr w:type="spellStart"/>
      <w:r w:rsidR="004C7635" w:rsidRPr="00754CFE">
        <w:rPr>
          <w:b/>
          <w:bCs/>
          <w:iCs/>
          <w:lang w:eastAsia="zh-TW"/>
        </w:rPr>
        <w:t>Tput</w:t>
      </w:r>
      <w:proofErr w:type="spellEnd"/>
      <w:r w:rsidR="004C7635" w:rsidRPr="00754CFE">
        <w:rPr>
          <w:b/>
          <w:bCs/>
          <w:iCs/>
          <w:lang w:eastAsia="zh-TW"/>
        </w:rPr>
        <w:t xml:space="preserve"> enhancement, error correction performance, and implementation complexity</w:t>
      </w:r>
    </w:p>
    <w:p w14:paraId="668C61CA" w14:textId="77777777" w:rsidR="004C7635" w:rsidRPr="00754CFE" w:rsidRDefault="004C7635" w:rsidP="004C7635">
      <w:pPr>
        <w:pStyle w:val="ListParagraph"/>
        <w:numPr>
          <w:ilvl w:val="0"/>
          <w:numId w:val="19"/>
        </w:numPr>
        <w:rPr>
          <w:b/>
          <w:bCs/>
          <w:iCs/>
          <w:sz w:val="20"/>
          <w:szCs w:val="20"/>
          <w:lang w:eastAsia="zh-TW"/>
        </w:rPr>
      </w:pPr>
      <w:r w:rsidRPr="00754CFE">
        <w:rPr>
          <w:b/>
          <w:bCs/>
          <w:iCs/>
          <w:sz w:val="20"/>
          <w:szCs w:val="20"/>
          <w:lang w:eastAsia="zh-TW"/>
        </w:rPr>
        <w:t xml:space="preserve">Reduced BG edges </w:t>
      </w:r>
    </w:p>
    <w:p w14:paraId="3B5DAF1E" w14:textId="77777777" w:rsidR="004C7635" w:rsidRPr="00754CFE" w:rsidRDefault="004C7635" w:rsidP="004C7635">
      <w:pPr>
        <w:pStyle w:val="ListParagraph"/>
        <w:numPr>
          <w:ilvl w:val="0"/>
          <w:numId w:val="19"/>
        </w:numPr>
        <w:rPr>
          <w:b/>
          <w:bCs/>
          <w:iCs/>
          <w:sz w:val="20"/>
          <w:szCs w:val="20"/>
          <w:lang w:eastAsia="zh-TW"/>
        </w:rPr>
      </w:pPr>
      <w:r w:rsidRPr="00754CFE">
        <w:rPr>
          <w:b/>
          <w:bCs/>
          <w:iCs/>
          <w:sz w:val="20"/>
          <w:szCs w:val="20"/>
          <w:lang w:eastAsia="zh-TW"/>
        </w:rPr>
        <w:t>Parallelism structure</w:t>
      </w:r>
    </w:p>
    <w:p w14:paraId="3C92BFF0" w14:textId="6CC22738" w:rsidR="00EF39BF" w:rsidRPr="004C7635" w:rsidRDefault="004C7635" w:rsidP="004C7635">
      <w:pPr>
        <w:pStyle w:val="ListParagraph"/>
        <w:numPr>
          <w:ilvl w:val="0"/>
          <w:numId w:val="19"/>
        </w:numPr>
        <w:rPr>
          <w:iCs/>
          <w:sz w:val="20"/>
          <w:szCs w:val="20"/>
          <w:lang w:eastAsia="zh-TW"/>
        </w:rPr>
      </w:pPr>
      <w:r w:rsidRPr="00754CFE">
        <w:rPr>
          <w:b/>
          <w:bCs/>
          <w:iCs/>
          <w:sz w:val="20"/>
          <w:szCs w:val="20"/>
          <w:lang w:eastAsia="zh-TW"/>
        </w:rPr>
        <w:t>Maximum lifting size&gt;384</w:t>
      </w:r>
      <w:r w:rsidRPr="004C7635">
        <w:rPr>
          <w:iCs/>
          <w:sz w:val="20"/>
          <w:szCs w:val="20"/>
          <w:lang w:eastAsia="zh-TW"/>
        </w:rPr>
        <w:t xml:space="preserve"> </w:t>
      </w:r>
    </w:p>
    <w:bookmarkEnd w:id="100"/>
    <w:p w14:paraId="2F4DE81E" w14:textId="77777777" w:rsidR="00D87919" w:rsidRDefault="00D87919" w:rsidP="003B62D4"/>
    <w:p w14:paraId="70FF2CA5" w14:textId="72B1807A" w:rsidR="007A1659" w:rsidRDefault="00623115" w:rsidP="003B1966">
      <w:pPr>
        <w:pStyle w:val="Heading1"/>
        <w:numPr>
          <w:ilvl w:val="0"/>
          <w:numId w:val="4"/>
        </w:numPr>
        <w:tabs>
          <w:tab w:val="num" w:pos="360"/>
        </w:tabs>
        <w:rPr>
          <w:lang w:val="en-US"/>
        </w:rPr>
      </w:pPr>
      <w:r>
        <w:rPr>
          <w:lang w:val="en-US"/>
        </w:rPr>
        <w:t>6G Polar</w:t>
      </w:r>
      <w:r w:rsidR="00BF1A07">
        <w:rPr>
          <w:lang w:val="en-US"/>
        </w:rPr>
        <w:t xml:space="preserve"> </w:t>
      </w:r>
    </w:p>
    <w:p w14:paraId="4A2C7960" w14:textId="44D43BEA" w:rsidR="003B1966" w:rsidRDefault="00623115" w:rsidP="00B70323">
      <w:pPr>
        <w:pStyle w:val="Heading2"/>
        <w:numPr>
          <w:ilvl w:val="1"/>
          <w:numId w:val="4"/>
        </w:numPr>
        <w:tabs>
          <w:tab w:val="num" w:pos="1440"/>
        </w:tabs>
      </w:pPr>
      <w:r>
        <w:t>5G polar overview</w:t>
      </w:r>
    </w:p>
    <w:p w14:paraId="2201A462" w14:textId="665D8929" w:rsidR="00A61111" w:rsidRPr="00A61111" w:rsidRDefault="00A61111" w:rsidP="00A61111">
      <w:pPr>
        <w:rPr>
          <w:lang w:val="en-US"/>
        </w:rPr>
      </w:pPr>
      <w:r w:rsidRPr="00A61111">
        <w:rPr>
          <w:lang w:val="en-US"/>
        </w:rPr>
        <w:t>Polar codes are adopted in 5G NR as the channel coding scheme for physical layer control channels, including Downlink Control Information (DCI), Uplink Control Information (UCI), and the Physical Broadcast Channel (PBCH. Their selection is based on their capacity-achieving properties, efficient implementation for short block lengths, and suitability for the stringent reliability and latency requirements of control signaling.</w:t>
      </w:r>
    </w:p>
    <w:p w14:paraId="340C198C" w14:textId="77777777" w:rsidR="00A61111" w:rsidRPr="00A61111" w:rsidRDefault="00A61111" w:rsidP="00A61111">
      <w:pPr>
        <w:rPr>
          <w:lang w:val="en-US"/>
        </w:rPr>
      </w:pPr>
    </w:p>
    <w:p w14:paraId="435774A6" w14:textId="4D55675B" w:rsidR="00A61111" w:rsidRPr="00A61111" w:rsidRDefault="00A61111" w:rsidP="00A61111">
      <w:pPr>
        <w:rPr>
          <w:lang w:val="en-US"/>
        </w:rPr>
      </w:pPr>
      <w:r w:rsidRPr="00A61111">
        <w:rPr>
          <w:lang w:val="en-US"/>
        </w:rPr>
        <w:lastRenderedPageBreak/>
        <w:t>The construction of Polar codes in 5G NR is based on the principle of channel polarization. The code length</w:t>
      </w:r>
      <w:r w:rsidR="00027D9A">
        <w:rPr>
          <w:lang w:val="en-US"/>
        </w:rPr>
        <w:t xml:space="preserve"> </w:t>
      </w:r>
      <w:r w:rsidRPr="00A61111">
        <w:rPr>
          <w:lang w:val="en-US"/>
        </w:rPr>
        <w:t>N</w:t>
      </w:r>
      <w:r w:rsidR="00027D9A">
        <w:rPr>
          <w:lang w:val="en-US"/>
        </w:rPr>
        <w:t>,</w:t>
      </w:r>
      <w:r w:rsidR="00027D9A" w:rsidRPr="00027D9A">
        <w:rPr>
          <w:lang w:val="en-US"/>
        </w:rPr>
        <w:t xml:space="preserve"> </w:t>
      </w:r>
      <w:r w:rsidR="00027D9A">
        <w:rPr>
          <w:lang w:val="en-US"/>
        </w:rPr>
        <w:t>ranging from 32 to 1024,</w:t>
      </w:r>
      <w:r w:rsidRPr="00A61111">
        <w:rPr>
          <w:lang w:val="en-US"/>
        </w:rPr>
        <w:t xml:space="preserve"> is selected </w:t>
      </w:r>
      <w:r w:rsidR="00027D9A">
        <w:rPr>
          <w:lang w:val="en-US"/>
        </w:rPr>
        <w:t>based on payload size and code rate</w:t>
      </w:r>
      <w:r w:rsidRPr="00A61111">
        <w:rPr>
          <w:lang w:val="en-US"/>
        </w:rPr>
        <w:t>, as defined in</w:t>
      </w:r>
      <w:r w:rsidR="00C86109">
        <w:rPr>
          <w:lang w:val="en-US"/>
        </w:rPr>
        <w:t xml:space="preserve"> </w:t>
      </w:r>
      <w:bookmarkStart w:id="101" w:name="OLE_LINK200"/>
      <w:r w:rsidR="00C86109">
        <w:rPr>
          <w:lang w:val="en-US"/>
        </w:rPr>
        <w:fldChar w:fldCharType="begin"/>
      </w:r>
      <w:r w:rsidR="00C86109">
        <w:rPr>
          <w:lang w:val="en-US"/>
        </w:rPr>
        <w:instrText xml:space="preserve"> REF _Ref206065965 \r \h </w:instrText>
      </w:r>
      <w:r w:rsidR="00C86109">
        <w:rPr>
          <w:lang w:val="en-US"/>
        </w:rPr>
      </w:r>
      <w:r w:rsidR="00C86109">
        <w:rPr>
          <w:lang w:val="en-US"/>
        </w:rPr>
        <w:fldChar w:fldCharType="separate"/>
      </w:r>
      <w:r w:rsidR="00B67E6F">
        <w:rPr>
          <w:lang w:val="en-US"/>
        </w:rPr>
        <w:t>[3]</w:t>
      </w:r>
      <w:r w:rsidR="00C86109">
        <w:rPr>
          <w:lang w:val="en-US"/>
        </w:rPr>
        <w:fldChar w:fldCharType="end"/>
      </w:r>
      <w:bookmarkEnd w:id="101"/>
      <w:r w:rsidRPr="00A61111">
        <w:rPr>
          <w:lang w:val="en-US"/>
        </w:rPr>
        <w:t xml:space="preserve">. For a given payload size, the number of information bits K and the number of CRC bits are determined according to the control channel type and the required error correction capability. The most reliable bit positions, identified through reliability sequences standardized in </w:t>
      </w:r>
      <w:r w:rsidR="00C86109">
        <w:rPr>
          <w:lang w:val="en-US"/>
        </w:rPr>
        <w:fldChar w:fldCharType="begin"/>
      </w:r>
      <w:r w:rsidR="00C86109">
        <w:rPr>
          <w:lang w:val="en-US"/>
        </w:rPr>
        <w:instrText xml:space="preserve"> REF _Ref206065965 \r \h </w:instrText>
      </w:r>
      <w:r w:rsidR="00C86109">
        <w:rPr>
          <w:lang w:val="en-US"/>
        </w:rPr>
      </w:r>
      <w:r w:rsidR="00C86109">
        <w:rPr>
          <w:lang w:val="en-US"/>
        </w:rPr>
        <w:fldChar w:fldCharType="separate"/>
      </w:r>
      <w:r w:rsidR="00B67E6F">
        <w:rPr>
          <w:lang w:val="en-US"/>
        </w:rPr>
        <w:t>[3]</w:t>
      </w:r>
      <w:r w:rsidR="00C86109">
        <w:rPr>
          <w:lang w:val="en-US"/>
        </w:rPr>
        <w:fldChar w:fldCharType="end"/>
      </w:r>
      <w:r w:rsidRPr="00A61111">
        <w:rPr>
          <w:lang w:val="en-US"/>
        </w:rPr>
        <w:t>, are assigned to information and CRC bits, while the remaining positions are filled with frozen bits</w:t>
      </w:r>
      <w:r w:rsidR="00027D9A">
        <w:rPr>
          <w:lang w:val="en-US"/>
        </w:rPr>
        <w:t xml:space="preserve"> with</w:t>
      </w:r>
      <w:r w:rsidRPr="00A61111">
        <w:rPr>
          <w:lang w:val="en-US"/>
        </w:rPr>
        <w:t xml:space="preserve"> zero</w:t>
      </w:r>
      <w:r w:rsidR="00027D9A">
        <w:rPr>
          <w:lang w:val="en-US"/>
        </w:rPr>
        <w:t xml:space="preserve"> values</w:t>
      </w:r>
      <w:r w:rsidRPr="00A61111">
        <w:rPr>
          <w:lang w:val="en-US"/>
        </w:rPr>
        <w:t>.</w:t>
      </w:r>
    </w:p>
    <w:p w14:paraId="0D22D1DC" w14:textId="1F675ADE" w:rsidR="00A61111" w:rsidRPr="00A61111" w:rsidRDefault="00A61111" w:rsidP="00A61111">
      <w:pPr>
        <w:rPr>
          <w:lang w:val="en-US"/>
        </w:rPr>
      </w:pPr>
    </w:p>
    <w:p w14:paraId="35B572DB" w14:textId="2671646D" w:rsidR="00A61111" w:rsidRPr="00A61111" w:rsidRDefault="00A61111" w:rsidP="00A61111">
      <w:pPr>
        <w:rPr>
          <w:lang w:val="en-US"/>
        </w:rPr>
      </w:pPr>
      <w:r w:rsidRPr="00A61111">
        <w:rPr>
          <w:lang w:val="en-US"/>
        </w:rPr>
        <w:t xml:space="preserve">To further enhance the error correction performance, 5G NR employs CRC-aided Polar coding. For DCI, a distributed CRC design is used, where the CRC bits are not simply appended at the end of the information bits but are interleaved or distributed among the information bits before encoding. This approach improves the effectiveness of CRC-aided successive cancellation list (SCL) decoding by increasing the likelihood that erroneous paths are detected and discarded early in the decoding process. The distributed CRC design is specified in </w:t>
      </w:r>
      <w:r w:rsidR="00C86109">
        <w:rPr>
          <w:lang w:val="en-US"/>
        </w:rPr>
        <w:fldChar w:fldCharType="begin"/>
      </w:r>
      <w:r w:rsidR="00C86109">
        <w:rPr>
          <w:lang w:val="en-US"/>
        </w:rPr>
        <w:instrText xml:space="preserve"> REF _Ref206065965 \r \h </w:instrText>
      </w:r>
      <w:r w:rsidR="00C86109">
        <w:rPr>
          <w:lang w:val="en-US"/>
        </w:rPr>
      </w:r>
      <w:r w:rsidR="00C86109">
        <w:rPr>
          <w:lang w:val="en-US"/>
        </w:rPr>
        <w:fldChar w:fldCharType="separate"/>
      </w:r>
      <w:r w:rsidR="00B67E6F">
        <w:rPr>
          <w:lang w:val="en-US"/>
        </w:rPr>
        <w:t>[3</w:t>
      </w:r>
      <w:r w:rsidR="00C86109">
        <w:rPr>
          <w:lang w:val="en-US"/>
        </w:rPr>
        <w:fldChar w:fldCharType="end"/>
      </w:r>
      <w:r w:rsidR="00C86109">
        <w:rPr>
          <w:lang w:val="en-US"/>
        </w:rPr>
        <w:t>,</w:t>
      </w:r>
      <w:r w:rsidRPr="00A61111">
        <w:rPr>
          <w:lang w:val="en-US"/>
        </w:rPr>
        <w:t>Section 5.3.3.1</w:t>
      </w:r>
      <w:r w:rsidR="00C86109">
        <w:rPr>
          <w:lang w:val="en-US"/>
        </w:rPr>
        <w:t>]</w:t>
      </w:r>
      <w:r w:rsidRPr="00A61111">
        <w:rPr>
          <w:lang w:val="en-US"/>
        </w:rPr>
        <w:t>, and the CRC polynomial and length are chosen according to the control channel type and payload size.</w:t>
      </w:r>
    </w:p>
    <w:p w14:paraId="0D041913" w14:textId="27720FDF" w:rsidR="00A61111" w:rsidRPr="00A61111" w:rsidRDefault="00A61111" w:rsidP="00A61111">
      <w:pPr>
        <w:rPr>
          <w:lang w:val="en-US"/>
        </w:rPr>
      </w:pPr>
    </w:p>
    <w:p w14:paraId="71429563" w14:textId="67266683" w:rsidR="00A61111" w:rsidRPr="00A61111" w:rsidRDefault="00A61111" w:rsidP="00A61111">
      <w:pPr>
        <w:rPr>
          <w:lang w:val="en-US"/>
        </w:rPr>
      </w:pPr>
      <w:r w:rsidRPr="00A61111">
        <w:rPr>
          <w:lang w:val="en-US"/>
        </w:rPr>
        <w:t xml:space="preserve">For DCI transmission, an additional layer of security and user-specific identification is provided by RNTI (Radio Network Temporary Identifier) scrambling. </w:t>
      </w:r>
      <w:r w:rsidR="00027D9A">
        <w:rPr>
          <w:lang w:val="en-US"/>
        </w:rPr>
        <w:t xml:space="preserve">After CRC generation, 16 RNTI bits are scrambled with the last 16 CRC bits for DCI encoding followed by polar encoding. </w:t>
      </w:r>
      <w:r w:rsidR="00C86109">
        <w:rPr>
          <w:lang w:val="en-US"/>
        </w:rPr>
        <w:t xml:space="preserve">Another </w:t>
      </w:r>
      <w:r w:rsidR="00027D9A">
        <w:rPr>
          <w:lang w:val="en-US"/>
        </w:rPr>
        <w:t xml:space="preserve">scrambling process is described in </w:t>
      </w:r>
      <w:r w:rsidR="00C86109">
        <w:rPr>
          <w:lang w:val="en-US"/>
        </w:rPr>
        <w:fldChar w:fldCharType="begin"/>
      </w:r>
      <w:r w:rsidR="00C86109">
        <w:rPr>
          <w:lang w:val="en-US"/>
        </w:rPr>
        <w:instrText xml:space="preserve"> REF _Ref206065965 \r \h </w:instrText>
      </w:r>
      <w:r w:rsidR="00C86109">
        <w:rPr>
          <w:lang w:val="en-US"/>
        </w:rPr>
      </w:r>
      <w:r w:rsidR="00C86109">
        <w:rPr>
          <w:lang w:val="en-US"/>
        </w:rPr>
        <w:fldChar w:fldCharType="separate"/>
      </w:r>
      <w:r w:rsidR="00B67E6F">
        <w:rPr>
          <w:lang w:val="en-US"/>
        </w:rPr>
        <w:t>[3</w:t>
      </w:r>
      <w:r w:rsidR="00C86109">
        <w:rPr>
          <w:lang w:val="en-US"/>
        </w:rPr>
        <w:fldChar w:fldCharType="end"/>
      </w:r>
      <w:r w:rsidR="00C86109">
        <w:rPr>
          <w:lang w:val="en-US"/>
        </w:rPr>
        <w:t>,</w:t>
      </w:r>
      <w:r w:rsidR="00027D9A">
        <w:rPr>
          <w:lang w:val="en-US"/>
        </w:rPr>
        <w:t>Section 7.3.2</w:t>
      </w:r>
      <w:r w:rsidR="00C86109">
        <w:rPr>
          <w:lang w:val="en-US"/>
        </w:rPr>
        <w:t>]</w:t>
      </w:r>
      <w:r w:rsidR="00027D9A">
        <w:rPr>
          <w:lang w:val="en-US"/>
        </w:rPr>
        <w:t>, and it is applied to the encoded output prior to rate matching and modulation. A</w:t>
      </w:r>
      <w:r w:rsidRPr="00A61111">
        <w:rPr>
          <w:lang w:val="en-US"/>
        </w:rPr>
        <w:t xml:space="preserve">fter Polar encoding and before modulation, the encoded bits are scrambled using a sequence derived from </w:t>
      </w:r>
      <w:bookmarkStart w:id="102" w:name="OLE_LINK188"/>
      <w:r w:rsidR="00027D9A">
        <w:rPr>
          <w:lang w:val="en-US"/>
        </w:rPr>
        <w:t xml:space="preserve">cell IDs </w:t>
      </w:r>
      <w:bookmarkEnd w:id="102"/>
      <w:r w:rsidR="00027D9A">
        <w:rPr>
          <w:lang w:val="en-US"/>
        </w:rPr>
        <w:t xml:space="preserve">and </w:t>
      </w:r>
      <w:r w:rsidRPr="00A61111">
        <w:rPr>
          <w:lang w:val="en-US"/>
        </w:rPr>
        <w:t>RNTI value assigned to the user</w:t>
      </w:r>
      <w:r w:rsidR="00027D9A">
        <w:rPr>
          <w:lang w:val="en-US"/>
        </w:rPr>
        <w:t xml:space="preserve"> for USS and from cell IDs for CSS</w:t>
      </w:r>
      <w:r w:rsidRPr="00A61111">
        <w:rPr>
          <w:lang w:val="en-US"/>
        </w:rPr>
        <w:t>. Th</w:t>
      </w:r>
      <w:r w:rsidR="00C86109">
        <w:rPr>
          <w:lang w:val="en-US"/>
        </w:rPr>
        <w:t>e</w:t>
      </w:r>
      <w:r w:rsidRPr="00A61111">
        <w:rPr>
          <w:lang w:val="en-US"/>
        </w:rPr>
        <w:t xml:space="preserve"> scrambling ensures that only the intended receiver, configured with the correct RNTI, can successfully decode the control information. </w:t>
      </w:r>
      <w:bookmarkStart w:id="103" w:name="OLE_LINK189"/>
    </w:p>
    <w:bookmarkEnd w:id="103"/>
    <w:p w14:paraId="2269EC9B" w14:textId="77777777" w:rsidR="00A61111" w:rsidRPr="00A61111" w:rsidRDefault="00A61111" w:rsidP="00A61111">
      <w:pPr>
        <w:rPr>
          <w:lang w:val="en-US"/>
        </w:rPr>
      </w:pPr>
    </w:p>
    <w:p w14:paraId="222230BF" w14:textId="67CB9211" w:rsidR="00A61111" w:rsidRPr="00A61111" w:rsidRDefault="00A61111" w:rsidP="00A61111">
      <w:pPr>
        <w:rPr>
          <w:lang w:val="en-US"/>
        </w:rPr>
      </w:pPr>
      <w:r w:rsidRPr="00A61111">
        <w:rPr>
          <w:lang w:val="en-US"/>
        </w:rPr>
        <w:t>Rate matching is a critical step in adapting the encoded Polar codeword to the required transmission length, which may differ from the code length</w:t>
      </w:r>
      <w:r w:rsidR="00027D9A">
        <w:rPr>
          <w:lang w:val="en-US"/>
        </w:rPr>
        <w:t xml:space="preserve"> </w:t>
      </w:r>
      <w:r w:rsidRPr="00A61111">
        <w:rPr>
          <w:lang w:val="en-US"/>
        </w:rPr>
        <w:t>N. 5G NR supports three rate matching techniques: puncturing, shortening, and repetition.</w:t>
      </w:r>
    </w:p>
    <w:p w14:paraId="14B4CB7B" w14:textId="77777777" w:rsidR="00A61111" w:rsidRPr="00A61111" w:rsidRDefault="00A61111" w:rsidP="00A61111">
      <w:pPr>
        <w:rPr>
          <w:lang w:val="en-US"/>
        </w:rPr>
      </w:pPr>
      <w:r w:rsidRPr="00A61111">
        <w:rPr>
          <w:lang w:val="en-US"/>
        </w:rPr>
        <w:t>Puncturing: Selected bits from the encoded output are omitted, reducing the transmitted codeword length.</w:t>
      </w:r>
    </w:p>
    <w:p w14:paraId="76EEFB15" w14:textId="77777777" w:rsidR="00A61111" w:rsidRPr="00A61111" w:rsidRDefault="00A61111" w:rsidP="00A61111">
      <w:pPr>
        <w:rPr>
          <w:lang w:val="en-US"/>
        </w:rPr>
      </w:pPr>
      <w:r w:rsidRPr="00A61111">
        <w:rPr>
          <w:lang w:val="en-US"/>
        </w:rPr>
        <w:t>Shortening: Certain input bits are set to zero and their corresponding output bits are not transmitted, effectively reducing the code rate.</w:t>
      </w:r>
    </w:p>
    <w:p w14:paraId="492346D2" w14:textId="77777777" w:rsidR="00A61111" w:rsidRPr="00A61111" w:rsidRDefault="00A61111" w:rsidP="00A61111">
      <w:pPr>
        <w:rPr>
          <w:lang w:val="en-US"/>
        </w:rPr>
      </w:pPr>
      <w:r w:rsidRPr="00A61111">
        <w:rPr>
          <w:lang w:val="en-US"/>
        </w:rPr>
        <w:t>Repetition: When the required transmission length exceeds the code length, some bits are repeated to fill the available resources.</w:t>
      </w:r>
    </w:p>
    <w:p w14:paraId="40F3CBB1" w14:textId="0F0785A6" w:rsidR="00A61111" w:rsidRPr="00A61111" w:rsidRDefault="00A61111" w:rsidP="00A61111">
      <w:pPr>
        <w:rPr>
          <w:lang w:val="en-US"/>
        </w:rPr>
      </w:pPr>
      <w:r w:rsidRPr="00A61111">
        <w:rPr>
          <w:lang w:val="en-US"/>
        </w:rPr>
        <w:t>The choice of rate matching technique depends on the control channel type, payload size, and available resources</w:t>
      </w:r>
      <w:r w:rsidR="00027D9A">
        <w:rPr>
          <w:lang w:val="en-US"/>
        </w:rPr>
        <w:t>.</w:t>
      </w:r>
    </w:p>
    <w:p w14:paraId="493AE51F" w14:textId="77777777" w:rsidR="00B70323" w:rsidRPr="00B70323" w:rsidRDefault="00B70323" w:rsidP="00B70323">
      <w:pPr>
        <w:pStyle w:val="ListParagraph"/>
        <w:keepNext/>
        <w:keepLines/>
        <w:numPr>
          <w:ilvl w:val="0"/>
          <w:numId w:val="5"/>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20"/>
          <w:lang w:val="en-GB" w:eastAsia="en-US"/>
        </w:rPr>
      </w:pPr>
    </w:p>
    <w:p w14:paraId="0D2995D6" w14:textId="77777777" w:rsidR="00B70323" w:rsidRPr="00B70323" w:rsidRDefault="00B70323" w:rsidP="00B70323">
      <w:pPr>
        <w:pStyle w:val="ListParagraph"/>
        <w:keepNext/>
        <w:keepLines/>
        <w:numPr>
          <w:ilvl w:val="1"/>
          <w:numId w:val="5"/>
        </w:numPr>
        <w:overflowPunct w:val="0"/>
        <w:autoSpaceDE w:val="0"/>
        <w:autoSpaceDN w:val="0"/>
        <w:adjustRightInd w:val="0"/>
        <w:spacing w:before="180" w:after="180"/>
        <w:contextualSpacing w:val="0"/>
        <w:textAlignment w:val="baseline"/>
        <w:outlineLvl w:val="1"/>
        <w:rPr>
          <w:rFonts w:ascii="Arial" w:hAnsi="Arial"/>
          <w:vanish/>
          <w:sz w:val="32"/>
          <w:szCs w:val="20"/>
          <w:lang w:val="en-GB" w:eastAsia="en-US"/>
        </w:rPr>
      </w:pPr>
    </w:p>
    <w:p w14:paraId="65AAF538" w14:textId="21180843" w:rsidR="00623115" w:rsidRDefault="00623115">
      <w:pPr>
        <w:pStyle w:val="Heading2"/>
      </w:pPr>
      <w:r>
        <w:t>6G Polar enhancement</w:t>
      </w:r>
    </w:p>
    <w:p w14:paraId="3201C942" w14:textId="19DC2AC7" w:rsidR="00623115" w:rsidRDefault="00623115" w:rsidP="00623115">
      <w:pPr>
        <w:pStyle w:val="Heading3"/>
      </w:pPr>
      <w:r>
        <w:t>Motivation</w:t>
      </w:r>
    </w:p>
    <w:p w14:paraId="03C09060" w14:textId="5BA9E2D3" w:rsidR="003C30B4" w:rsidRDefault="003C30B4" w:rsidP="003C30B4">
      <w:pPr>
        <w:rPr>
          <w:lang w:val="en-US"/>
        </w:rPr>
      </w:pPr>
      <w:r w:rsidRPr="003C30B4">
        <w:rPr>
          <w:lang w:val="en-US"/>
        </w:rPr>
        <w:t xml:space="preserve">While Polar codes have been adopted in 5G NR for Downlink Control Information (DCI) transmission due to their strong error correction performance at short block lengths, several limitations </w:t>
      </w:r>
      <w:r>
        <w:rPr>
          <w:lang w:val="en-US"/>
        </w:rPr>
        <w:t xml:space="preserve">and issues </w:t>
      </w:r>
      <w:r w:rsidRPr="003C30B4">
        <w:rPr>
          <w:lang w:val="en-US"/>
        </w:rPr>
        <w:t xml:space="preserve">have been identified in practical deployments, both from the base station and </w:t>
      </w:r>
      <w:r w:rsidR="002278C6">
        <w:rPr>
          <w:lang w:val="en-US"/>
        </w:rPr>
        <w:t>UE</w:t>
      </w:r>
      <w:r w:rsidRPr="003C30B4">
        <w:rPr>
          <w:lang w:val="en-US"/>
        </w:rPr>
        <w:t xml:space="preserve"> perspectives.</w:t>
      </w:r>
    </w:p>
    <w:p w14:paraId="4BF4D426" w14:textId="0AA847A0" w:rsidR="003C30B4" w:rsidRDefault="003C30B4" w:rsidP="003C30B4">
      <w:pPr>
        <w:rPr>
          <w:lang w:val="en-US"/>
        </w:rPr>
      </w:pPr>
      <w:bookmarkStart w:id="104" w:name="OLE_LINK95"/>
      <w:r w:rsidRPr="003C30B4">
        <w:rPr>
          <w:lang w:val="en-US"/>
        </w:rPr>
        <w:t>From the base station perspective, the 5G Polar code design for DCI exhibits significant limitations in terms of resource efficiency. A primary drawback is the restricted payload size, as the code construction supports only a narrow range of payload lengths</w:t>
      </w:r>
      <w:r>
        <w:rPr>
          <w:lang w:val="en-US"/>
        </w:rPr>
        <w:t xml:space="preserve"> up to</w:t>
      </w:r>
      <w:r w:rsidRPr="003C30B4">
        <w:rPr>
          <w:lang w:val="en-US"/>
        </w:rPr>
        <w:t xml:space="preserve"> 140 bits. This constraint results in suboptimal utilization of control channel resources and limits scheduling flexibility, making it challenging to efficiently accommodate diverse DCI payload requirements</w:t>
      </w:r>
      <w:r>
        <w:rPr>
          <w:lang w:val="en-US"/>
        </w:rPr>
        <w:t xml:space="preserve"> in potential 6G application, e.g., multi-carrier scheduling</w:t>
      </w:r>
      <w:r w:rsidR="003A0DCB">
        <w:rPr>
          <w:lang w:val="en-US"/>
        </w:rPr>
        <w:t xml:space="preserve"> for larger bandwidth</w:t>
      </w:r>
      <w:r w:rsidRPr="003C30B4">
        <w:rPr>
          <w:lang w:val="en-US"/>
        </w:rPr>
        <w:t xml:space="preserve">. </w:t>
      </w:r>
      <w:r w:rsidR="00BD36BB">
        <w:rPr>
          <w:lang w:val="en-US"/>
        </w:rPr>
        <w:t>Furthermore, due to the false alarm requirements, each DCI is appended with 24 bits CRC regardless of the payload size, which introduce another layer of resource inefficiency when considering</w:t>
      </w:r>
      <w:r w:rsidR="003A0DCB">
        <w:rPr>
          <w:lang w:val="en-US"/>
        </w:rPr>
        <w:t xml:space="preserve"> implementing</w:t>
      </w:r>
      <w:r w:rsidR="00BD36BB">
        <w:rPr>
          <w:lang w:val="en-US"/>
        </w:rPr>
        <w:t xml:space="preserve"> </w:t>
      </w:r>
      <w:r w:rsidR="00A84353">
        <w:rPr>
          <w:lang w:val="en-US"/>
        </w:rPr>
        <w:t xml:space="preserve">multi-carrier </w:t>
      </w:r>
      <w:r w:rsidR="00BD36BB">
        <w:rPr>
          <w:lang w:val="en-US"/>
        </w:rPr>
        <w:t>scheduling</w:t>
      </w:r>
      <w:r w:rsidR="003A0DCB">
        <w:rPr>
          <w:lang w:val="en-US"/>
        </w:rPr>
        <w:t xml:space="preserve"> through several DCIs</w:t>
      </w:r>
      <w:r w:rsidR="00BD36BB">
        <w:rPr>
          <w:lang w:val="en-US"/>
        </w:rPr>
        <w:t xml:space="preserve">. </w:t>
      </w:r>
      <w:r w:rsidR="00A84353">
        <w:rPr>
          <w:lang w:val="en-US"/>
        </w:rPr>
        <w:t>In addition</w:t>
      </w:r>
      <w:r w:rsidRPr="003C30B4">
        <w:rPr>
          <w:lang w:val="en-US"/>
        </w:rPr>
        <w:t xml:space="preserve">, the current 5G Polar code implementation for DCI is confined to QPSK modulation. This limitation further </w:t>
      </w:r>
      <w:r>
        <w:rPr>
          <w:lang w:val="en-US"/>
        </w:rPr>
        <w:t>hinders</w:t>
      </w:r>
      <w:r w:rsidRPr="003C30B4">
        <w:rPr>
          <w:lang w:val="en-US"/>
        </w:rPr>
        <w:t xml:space="preserve"> resource efficiency, especially in high-SINR scenarios where higher-order modulation could significantly enhance control channel spectral utilization. Such drawbacks in the 5G Polar code design are fundamentally misaligned with the anticipated demands of 6G applications, which will require greater flexibility, scalability, and efficiency to support a broader range of use cases. Addressing these issues is therefore essential for the evolution of Polar code design in 6G.</w:t>
      </w:r>
    </w:p>
    <w:p w14:paraId="3B9AEC20" w14:textId="2D3FCCF6" w:rsidR="004C27F0" w:rsidRDefault="004C27F0" w:rsidP="004C27F0">
      <w:pPr>
        <w:pStyle w:val="Caption"/>
      </w:pPr>
      <w:bookmarkStart w:id="105" w:name="_Ref205934731"/>
      <w:bookmarkStart w:id="106" w:name="OLE_LINK167"/>
      <w:bookmarkEnd w:id="104"/>
      <w:r>
        <w:t xml:space="preserve">Observation </w:t>
      </w:r>
      <w:r>
        <w:fldChar w:fldCharType="begin"/>
      </w:r>
      <w:r>
        <w:instrText xml:space="preserve"> SEQ Observation \* ARABIC </w:instrText>
      </w:r>
      <w:r>
        <w:fldChar w:fldCharType="separate"/>
      </w:r>
      <w:r w:rsidR="00B67E6F">
        <w:rPr>
          <w:noProof/>
        </w:rPr>
        <w:t>6</w:t>
      </w:r>
      <w:r>
        <w:fldChar w:fldCharType="end"/>
      </w:r>
      <w:r>
        <w:t xml:space="preserve">: </w:t>
      </w:r>
      <w:r w:rsidRPr="004C27F0">
        <w:t>Due to the limitation of maximum 140bit payload sizes and the support of only QPSK QAM, the 5G Polar code design for DCI is limited on scheduling flexibility and resource efficiency to support 6G applications.</w:t>
      </w:r>
      <w:bookmarkEnd w:id="105"/>
    </w:p>
    <w:bookmarkEnd w:id="106"/>
    <w:p w14:paraId="7BC6EF18" w14:textId="77777777" w:rsidR="004C27F0" w:rsidRPr="004C27F0" w:rsidRDefault="004C27F0" w:rsidP="003C30B4"/>
    <w:p w14:paraId="057A4ED4" w14:textId="4491FB6F" w:rsidR="00A34D5D" w:rsidRDefault="003C30B4" w:rsidP="00A34D5D">
      <w:pPr>
        <w:rPr>
          <w:lang w:val="en-US"/>
        </w:rPr>
      </w:pPr>
      <w:bookmarkStart w:id="107" w:name="OLE_LINK100"/>
      <w:bookmarkStart w:id="108" w:name="OLE_LINK101"/>
      <w:bookmarkStart w:id="109" w:name="OLE_LINK98"/>
      <w:r w:rsidRPr="003C30B4">
        <w:rPr>
          <w:lang w:val="en-US"/>
        </w:rPr>
        <w:t xml:space="preserve">From the UE perspective, the 5G Polar code for DCI is not optimized </w:t>
      </w:r>
      <w:r w:rsidR="00A34D5D">
        <w:rPr>
          <w:lang w:val="en-US"/>
        </w:rPr>
        <w:t>with respect to</w:t>
      </w:r>
      <w:r w:rsidRPr="003C30B4">
        <w:rPr>
          <w:lang w:val="en-US"/>
        </w:rPr>
        <w:t xml:space="preserve"> decoder complexity and early termination. The decoding process, especially for blind decoding of DCI, can be </w:t>
      </w:r>
      <w:bookmarkStart w:id="110" w:name="OLE_LINK122"/>
      <w:r w:rsidRPr="003C30B4">
        <w:rPr>
          <w:lang w:val="en-US"/>
        </w:rPr>
        <w:t>computationally intensive</w:t>
      </w:r>
      <w:bookmarkEnd w:id="110"/>
      <w:r w:rsidRPr="003C30B4">
        <w:rPr>
          <w:lang w:val="en-US"/>
        </w:rPr>
        <w:t xml:space="preserve">, leading to increased power consumption and latency at the UE. </w:t>
      </w:r>
      <w:r w:rsidR="00A34D5D">
        <w:rPr>
          <w:lang w:val="en-US"/>
        </w:rPr>
        <w:t xml:space="preserve">To address the blind decoding complexity issue, the 5G polar code </w:t>
      </w:r>
      <w:r w:rsidR="00DA3A86">
        <w:rPr>
          <w:lang w:val="en-US"/>
        </w:rPr>
        <w:t>introduce</w:t>
      </w:r>
      <w:r w:rsidR="00A34D5D">
        <w:rPr>
          <w:lang w:val="en-US"/>
        </w:rPr>
        <w:t>s</w:t>
      </w:r>
      <w:r w:rsidR="00DA3A86">
        <w:rPr>
          <w:lang w:val="en-US"/>
        </w:rPr>
        <w:t xml:space="preserve"> </w:t>
      </w:r>
      <w:bookmarkStart w:id="111" w:name="OLE_LINK99"/>
      <w:r w:rsidR="00A34D5D">
        <w:rPr>
          <w:lang w:val="en-US"/>
        </w:rPr>
        <w:t>distributed CRC bits to enable</w:t>
      </w:r>
      <w:bookmarkEnd w:id="111"/>
      <w:r w:rsidR="00DA3A86">
        <w:rPr>
          <w:lang w:val="en-US"/>
        </w:rPr>
        <w:t xml:space="preserve"> early termination functionality when all the candidates in the decoding list failed to comply with the distributed CRC bits. Due to the encoding complexity</w:t>
      </w:r>
      <w:r w:rsidR="00A34D5D">
        <w:rPr>
          <w:lang w:val="en-US"/>
        </w:rPr>
        <w:t xml:space="preserve"> concern</w:t>
      </w:r>
      <w:r w:rsidR="00DA3A86">
        <w:rPr>
          <w:lang w:val="en-US"/>
        </w:rPr>
        <w:t xml:space="preserve">, a single </w:t>
      </w:r>
      <w:proofErr w:type="spellStart"/>
      <w:r w:rsidR="00DA3A86">
        <w:rPr>
          <w:lang w:val="en-US"/>
        </w:rPr>
        <w:t>interleaver</w:t>
      </w:r>
      <w:proofErr w:type="spellEnd"/>
      <w:r w:rsidR="00026AA9">
        <w:rPr>
          <w:lang w:val="en-US"/>
        </w:rPr>
        <w:t xml:space="preserve"> </w:t>
      </w:r>
      <w:r w:rsidR="00DA3A86">
        <w:rPr>
          <w:lang w:val="en-US"/>
        </w:rPr>
        <w:t xml:space="preserve">is </w:t>
      </w:r>
      <w:r w:rsidR="00A34D5D">
        <w:rPr>
          <w:lang w:val="en-US"/>
        </w:rPr>
        <w:t>employed</w:t>
      </w:r>
      <w:r w:rsidR="00DA3A86">
        <w:rPr>
          <w:lang w:val="en-US"/>
        </w:rPr>
        <w:t xml:space="preserve"> to distribute CRC bits </w:t>
      </w:r>
      <w:r w:rsidR="00A34D5D">
        <w:rPr>
          <w:lang w:val="en-US"/>
        </w:rPr>
        <w:t>across</w:t>
      </w:r>
      <w:r w:rsidR="00DA3A86">
        <w:rPr>
          <w:lang w:val="en-US"/>
        </w:rPr>
        <w:t xml:space="preserve"> payload regardless </w:t>
      </w:r>
      <w:r w:rsidR="00A34D5D">
        <w:rPr>
          <w:lang w:val="en-US"/>
        </w:rPr>
        <w:t xml:space="preserve">of </w:t>
      </w:r>
      <w:r w:rsidR="00DA3A86">
        <w:rPr>
          <w:lang w:val="en-US"/>
        </w:rPr>
        <w:t xml:space="preserve">the payload size. </w:t>
      </w:r>
      <w:r w:rsidR="00A34D5D" w:rsidRPr="00A34D5D">
        <w:rPr>
          <w:lang w:val="en-US"/>
        </w:rPr>
        <w:t xml:space="preserve">This </w:t>
      </w:r>
      <w:r w:rsidR="00A34D5D">
        <w:rPr>
          <w:lang w:val="en-US"/>
        </w:rPr>
        <w:t>design choice</w:t>
      </w:r>
      <w:r w:rsidR="00A34D5D" w:rsidRPr="00A34D5D">
        <w:rPr>
          <w:lang w:val="en-US"/>
        </w:rPr>
        <w:t xml:space="preserve"> often results in an insufficient number of distributed CRC bits, which significantly diminishes the effectiveness of early termination.</w:t>
      </w:r>
      <w:r w:rsidR="00DA3A86">
        <w:rPr>
          <w:lang w:val="en-US"/>
        </w:rPr>
        <w:t xml:space="preserve"> </w:t>
      </w:r>
      <w:r w:rsidR="00026AA9">
        <w:rPr>
          <w:lang w:val="en-US"/>
        </w:rPr>
        <w:t xml:space="preserve">In particular, </w:t>
      </w:r>
      <w:r w:rsidR="00A34D5D">
        <w:rPr>
          <w:lang w:val="en-US"/>
        </w:rPr>
        <w:t>as shown in</w:t>
      </w:r>
      <w:r w:rsidR="00026AA9">
        <w:rPr>
          <w:lang w:val="en-US"/>
        </w:rPr>
        <w:t xml:space="preserve"> the interleaving table</w:t>
      </w:r>
      <w:r w:rsidR="002278C6">
        <w:rPr>
          <w:lang w:val="en-US"/>
        </w:rPr>
        <w:t xml:space="preserve"> </w:t>
      </w:r>
      <w:r w:rsidR="002278C6">
        <w:rPr>
          <w:lang w:val="en-US"/>
        </w:rPr>
        <w:fldChar w:fldCharType="begin"/>
      </w:r>
      <w:r w:rsidR="002278C6">
        <w:rPr>
          <w:lang w:val="en-US"/>
        </w:rPr>
        <w:instrText xml:space="preserve"> REF _Ref206065965 \r \h </w:instrText>
      </w:r>
      <w:r w:rsidR="002278C6">
        <w:rPr>
          <w:lang w:val="en-US"/>
        </w:rPr>
      </w:r>
      <w:r w:rsidR="002278C6">
        <w:rPr>
          <w:lang w:val="en-US"/>
        </w:rPr>
        <w:fldChar w:fldCharType="separate"/>
      </w:r>
      <w:r w:rsidR="00B67E6F">
        <w:rPr>
          <w:lang w:val="en-US"/>
        </w:rPr>
        <w:t>[3]</w:t>
      </w:r>
      <w:r w:rsidR="002278C6">
        <w:rPr>
          <w:lang w:val="en-US"/>
        </w:rPr>
        <w:fldChar w:fldCharType="end"/>
      </w:r>
      <w:r w:rsidR="00026AA9">
        <w:rPr>
          <w:lang w:val="en-US"/>
        </w:rPr>
        <w:t>, only the first 3 CRC bits (the 141</w:t>
      </w:r>
      <w:r w:rsidR="00A34D5D">
        <w:rPr>
          <w:lang w:val="en-US"/>
        </w:rPr>
        <w:t>st</w:t>
      </w:r>
      <w:r w:rsidR="00026AA9">
        <w:rPr>
          <w:lang w:val="en-US"/>
        </w:rPr>
        <w:t>, 142</w:t>
      </w:r>
      <w:r w:rsidR="00A34D5D">
        <w:rPr>
          <w:lang w:val="en-US"/>
        </w:rPr>
        <w:t>nd</w:t>
      </w:r>
      <w:r w:rsidR="00026AA9">
        <w:rPr>
          <w:lang w:val="en-US"/>
        </w:rPr>
        <w:t>, and 143</w:t>
      </w:r>
      <w:r w:rsidR="00B67E6F">
        <w:rPr>
          <w:lang w:val="en-US"/>
        </w:rPr>
        <w:t>rd</w:t>
      </w:r>
      <w:r w:rsidR="00026AA9">
        <w:rPr>
          <w:lang w:val="en-US"/>
        </w:rPr>
        <w:t xml:space="preserve"> bits from the input of </w:t>
      </w:r>
      <w:proofErr w:type="spellStart"/>
      <w:r w:rsidR="00026AA9">
        <w:rPr>
          <w:lang w:val="en-US"/>
        </w:rPr>
        <w:t>in</w:t>
      </w:r>
      <w:r w:rsidR="00C90BAE">
        <w:rPr>
          <w:lang w:val="en-US"/>
        </w:rPr>
        <w:t>t</w:t>
      </w:r>
      <w:r w:rsidR="00026AA9">
        <w:rPr>
          <w:lang w:val="en-US"/>
        </w:rPr>
        <w:t>erleaver</w:t>
      </w:r>
      <w:proofErr w:type="spellEnd"/>
      <w:r w:rsidR="00026AA9">
        <w:rPr>
          <w:lang w:val="en-US"/>
        </w:rPr>
        <w:t>) are distributed</w:t>
      </w:r>
      <w:r w:rsidR="007F04AF">
        <w:rPr>
          <w:lang w:val="en-US"/>
        </w:rPr>
        <w:t xml:space="preserve"> to achieve </w:t>
      </w:r>
      <w:r w:rsidR="00DD0AC0">
        <w:rPr>
          <w:lang w:val="en-US"/>
        </w:rPr>
        <w:t>limited</w:t>
      </w:r>
      <w:r w:rsidR="007F04AF">
        <w:rPr>
          <w:lang w:val="en-US"/>
        </w:rPr>
        <w:t xml:space="preserve"> amount of early termination</w:t>
      </w:r>
      <w:r w:rsidR="002278C6">
        <w:rPr>
          <w:lang w:val="en-US"/>
        </w:rPr>
        <w:t xml:space="preserve"> when payload size is large</w:t>
      </w:r>
      <w:r w:rsidR="00026AA9">
        <w:rPr>
          <w:lang w:val="en-US"/>
        </w:rPr>
        <w:t xml:space="preserve">. </w:t>
      </w:r>
      <w:r w:rsidR="00A34D5D">
        <w:rPr>
          <w:lang w:val="en-US"/>
        </w:rPr>
        <w:t>F</w:t>
      </w:r>
      <w:r w:rsidR="00026AA9">
        <w:rPr>
          <w:lang w:val="en-US"/>
        </w:rPr>
        <w:t xml:space="preserve">or a typical SCL </w:t>
      </w:r>
      <w:r w:rsidR="00A34D5D">
        <w:rPr>
          <w:lang w:val="en-US"/>
        </w:rPr>
        <w:t xml:space="preserve">Polar </w:t>
      </w:r>
      <w:r w:rsidR="00026AA9">
        <w:rPr>
          <w:lang w:val="en-US"/>
        </w:rPr>
        <w:t xml:space="preserve">decoder </w:t>
      </w:r>
      <w:r w:rsidR="00A34D5D">
        <w:rPr>
          <w:lang w:val="en-US"/>
        </w:rPr>
        <w:t xml:space="preserve">with </w:t>
      </w:r>
      <w:r w:rsidR="00026AA9">
        <w:rPr>
          <w:lang w:val="en-US"/>
        </w:rPr>
        <w:t>list size of</w:t>
      </w:r>
      <w:r w:rsidR="00A34D5D">
        <w:rPr>
          <w:lang w:val="en-US"/>
        </w:rPr>
        <w:t xml:space="preserve"> 8,</w:t>
      </w:r>
      <w:r w:rsidR="00026AA9">
        <w:rPr>
          <w:lang w:val="en-US"/>
        </w:rPr>
        <w:t xml:space="preserve"> the probability</w:t>
      </w:r>
      <w:r w:rsidR="00A34D5D">
        <w:rPr>
          <w:lang w:val="en-US"/>
        </w:rPr>
        <w:t xml:space="preserve"> </w:t>
      </w:r>
      <w:r w:rsidR="00A34D5D" w:rsidRPr="00A34D5D">
        <w:rPr>
          <w:lang w:val="en-US"/>
        </w:rPr>
        <w:t>that at least one of the eight candidates passes the check for these three CRC bits is relatively high</w:t>
      </w:r>
      <w:r w:rsidR="00A34D5D">
        <w:rPr>
          <w:lang w:val="en-US"/>
        </w:rPr>
        <w:t>.</w:t>
      </w:r>
      <w:r w:rsidR="00A34D5D" w:rsidRPr="00A34D5D">
        <w:t xml:space="preserve"> </w:t>
      </w:r>
      <w:r w:rsidR="00A34D5D" w:rsidRPr="00A34D5D">
        <w:rPr>
          <w:lang w:val="en-US"/>
        </w:rPr>
        <w:t xml:space="preserve">As a result, </w:t>
      </w:r>
      <w:r w:rsidR="00A34D5D">
        <w:rPr>
          <w:lang w:val="en-US"/>
        </w:rPr>
        <w:t>UEs</w:t>
      </w:r>
      <w:r w:rsidR="00A34D5D" w:rsidRPr="00A34D5D">
        <w:rPr>
          <w:lang w:val="en-US"/>
        </w:rPr>
        <w:t xml:space="preserve"> frequently process the entire codeword, even when a decoding failure is inevitable, </w:t>
      </w:r>
      <w:r w:rsidR="00A34D5D">
        <w:rPr>
          <w:lang w:val="en-US"/>
        </w:rPr>
        <w:t>which</w:t>
      </w:r>
      <w:r w:rsidR="00A34D5D" w:rsidRPr="00A34D5D">
        <w:rPr>
          <w:lang w:val="en-US"/>
        </w:rPr>
        <w:t xml:space="preserve"> </w:t>
      </w:r>
      <w:r w:rsidR="00A34D5D">
        <w:rPr>
          <w:lang w:val="en-US"/>
        </w:rPr>
        <w:t xml:space="preserve">fail </w:t>
      </w:r>
      <w:r w:rsidR="00A34D5D" w:rsidRPr="00A34D5D">
        <w:rPr>
          <w:lang w:val="en-US"/>
        </w:rPr>
        <w:t xml:space="preserve">the intended benefits of early termination and further impact UE </w:t>
      </w:r>
      <w:r w:rsidR="00A34D5D">
        <w:rPr>
          <w:lang w:val="en-US"/>
        </w:rPr>
        <w:t xml:space="preserve">decoding </w:t>
      </w:r>
      <w:r w:rsidR="00A34D5D" w:rsidRPr="00A34D5D">
        <w:rPr>
          <w:lang w:val="en-US"/>
        </w:rPr>
        <w:t>efficienc</w:t>
      </w:r>
      <w:r w:rsidR="00A34D5D">
        <w:rPr>
          <w:lang w:val="en-US"/>
        </w:rPr>
        <w:t>y.</w:t>
      </w:r>
      <w:r w:rsidR="00026AA9">
        <w:rPr>
          <w:lang w:val="en-US"/>
        </w:rPr>
        <w:t xml:space="preserve"> </w:t>
      </w:r>
      <w:bookmarkEnd w:id="107"/>
      <w:r w:rsidR="00A34D5D">
        <w:rPr>
          <w:lang w:val="en-US"/>
        </w:rPr>
        <w:t xml:space="preserve">Moreover, the distributed CRC </w:t>
      </w:r>
      <w:proofErr w:type="spellStart"/>
      <w:r w:rsidR="00A34D5D">
        <w:rPr>
          <w:lang w:val="en-US"/>
        </w:rPr>
        <w:t>interleaver</w:t>
      </w:r>
      <w:proofErr w:type="spellEnd"/>
      <w:r w:rsidR="00A34D5D">
        <w:rPr>
          <w:lang w:val="en-US"/>
        </w:rPr>
        <w:t xml:space="preserve"> is subject to maximum payload size of 140bits, which further limit the applicability in 6G application. A</w:t>
      </w:r>
      <w:r w:rsidR="00A34D5D" w:rsidRPr="00A34D5D">
        <w:rPr>
          <w:lang w:val="en-US"/>
        </w:rPr>
        <w:t xml:space="preserve">ddressing the </w:t>
      </w:r>
      <w:r w:rsidR="00A34D5D">
        <w:rPr>
          <w:lang w:val="en-US"/>
        </w:rPr>
        <w:t>blind decoding effectiveness</w:t>
      </w:r>
      <w:r w:rsidR="00A34D5D" w:rsidRPr="00A34D5D">
        <w:rPr>
          <w:lang w:val="en-US"/>
        </w:rPr>
        <w:t xml:space="preserve"> will be essential for 6G, where UEs are expected to support even more demanding use cases with tighter power and latency constraints.</w:t>
      </w:r>
    </w:p>
    <w:bookmarkEnd w:id="108"/>
    <w:p w14:paraId="42CBCC6A" w14:textId="77777777" w:rsidR="00A34D5D" w:rsidRDefault="00A34D5D" w:rsidP="00A34D5D">
      <w:pPr>
        <w:rPr>
          <w:lang w:val="en-US"/>
        </w:rPr>
      </w:pPr>
    </w:p>
    <w:p w14:paraId="04F76169" w14:textId="6FBC9E7F" w:rsidR="004C27F0" w:rsidRPr="004C27F0" w:rsidRDefault="004C27F0" w:rsidP="004C27F0">
      <w:pPr>
        <w:pStyle w:val="Caption"/>
        <w:rPr>
          <w:b w:val="0"/>
          <w:bCs/>
        </w:rPr>
      </w:pPr>
      <w:bookmarkStart w:id="112" w:name="_Ref205934737"/>
      <w:bookmarkStart w:id="113" w:name="OLE_LINK105"/>
      <w:bookmarkEnd w:id="109"/>
      <w:r>
        <w:t xml:space="preserve">Observation </w:t>
      </w:r>
      <w:r>
        <w:fldChar w:fldCharType="begin"/>
      </w:r>
      <w:r>
        <w:instrText xml:space="preserve"> SEQ Observation \* ARABIC </w:instrText>
      </w:r>
      <w:r>
        <w:fldChar w:fldCharType="separate"/>
      </w:r>
      <w:r w:rsidR="00B67E6F">
        <w:rPr>
          <w:noProof/>
        </w:rPr>
        <w:t>7</w:t>
      </w:r>
      <w:r>
        <w:fldChar w:fldCharType="end"/>
      </w:r>
      <w:r>
        <w:t xml:space="preserve">: </w:t>
      </w:r>
      <w:r w:rsidRPr="004C27F0">
        <w:t>The 5G distributed CRC design for DCI delivers limited early termination benefit at the UE, resulting in increased power consumption and latency</w:t>
      </w:r>
      <w:bookmarkEnd w:id="112"/>
      <w:r w:rsidR="002278C6">
        <w:t>.</w:t>
      </w:r>
    </w:p>
    <w:p w14:paraId="41FEA99D" w14:textId="77777777" w:rsidR="00B7033E" w:rsidRDefault="00B7033E" w:rsidP="003C30B4">
      <w:pPr>
        <w:rPr>
          <w:lang w:val="en-US"/>
        </w:rPr>
      </w:pPr>
      <w:bookmarkStart w:id="114" w:name="OLE_LINK102"/>
      <w:bookmarkEnd w:id="113"/>
    </w:p>
    <w:p w14:paraId="160F404E" w14:textId="551FE9AE" w:rsidR="008D71A3" w:rsidRDefault="008D71A3" w:rsidP="003C30B4">
      <w:pPr>
        <w:rPr>
          <w:lang w:val="en-US"/>
        </w:rPr>
      </w:pPr>
      <w:bookmarkStart w:id="115" w:name="OLE_LINK106"/>
      <w:bookmarkStart w:id="116" w:name="OLE_LINK103"/>
      <w:r w:rsidRPr="008D71A3">
        <w:rPr>
          <w:lang w:val="en-US"/>
        </w:rPr>
        <w:t xml:space="preserve">Additionally, the 5G Polar code design for DCI is susceptible to RNTI (Radio Network Temporary Identifier) false alarm issues. During blind decoding, the UE must examine multiple candidate codewords, each subjected to RNTI descrambling. In the current 5G design, RNTI bits are directly scrambled with the </w:t>
      </w:r>
      <w:r w:rsidR="003A0DCB">
        <w:rPr>
          <w:lang w:val="en-US"/>
        </w:rPr>
        <w:t>CRC bits</w:t>
      </w:r>
      <w:r w:rsidRPr="008D71A3">
        <w:rPr>
          <w:lang w:val="en-US"/>
        </w:rPr>
        <w:t xml:space="preserve"> at the end of the codeword, which increases the likelihood of false alarms—where a UE erroneously detects a DCI intended for another UE. In a typical SCL decoder, a list of candidates is checked against CRC bits after RNTI descrambling. Under high SNR conditions, the candidate codewords in the list often differ by only a few bits, with errors typically </w:t>
      </w:r>
      <w:r>
        <w:rPr>
          <w:lang w:val="en-US"/>
        </w:rPr>
        <w:t>accumulate</w:t>
      </w:r>
      <w:r w:rsidRPr="008D71A3">
        <w:rPr>
          <w:lang w:val="en-US"/>
        </w:rPr>
        <w:t xml:space="preserve"> at the end of the payload. As a result, when neighboring UEs have similar RNTIs, differing by only a few bits, there is a significant probability that a neighboring UE may incorrectly detect and act upon an unintended DCI after RNTI descrambling.</w:t>
      </w:r>
      <w:r>
        <w:rPr>
          <w:lang w:val="en-US"/>
        </w:rPr>
        <w:t xml:space="preserve"> </w:t>
      </w:r>
      <w:r w:rsidRPr="008D71A3">
        <w:rPr>
          <w:lang w:val="en-US"/>
        </w:rPr>
        <w:t xml:space="preserve">Such false alarms can lead to unnecessary processing and increased power consumption at the UE, and also raise concerns regarding the reliability of control signaling. </w:t>
      </w:r>
      <w:r>
        <w:rPr>
          <w:lang w:val="en-US"/>
        </w:rPr>
        <w:t>For example</w:t>
      </w:r>
      <w:r w:rsidRPr="008D71A3">
        <w:rPr>
          <w:lang w:val="en-US"/>
        </w:rPr>
        <w:t xml:space="preserve">, </w:t>
      </w:r>
      <w:r>
        <w:rPr>
          <w:lang w:val="en-US"/>
        </w:rPr>
        <w:t>neighbor UE might</w:t>
      </w:r>
      <w:r w:rsidRPr="008D71A3">
        <w:rPr>
          <w:lang w:val="en-US"/>
        </w:rPr>
        <w:t xml:space="preserve"> mistakenly decod</w:t>
      </w:r>
      <w:r>
        <w:rPr>
          <w:lang w:val="en-US"/>
        </w:rPr>
        <w:t>e</w:t>
      </w:r>
      <w:r w:rsidRPr="008D71A3">
        <w:rPr>
          <w:lang w:val="en-US"/>
        </w:rPr>
        <w:t xml:space="preserve"> an uplink grant intended for </w:t>
      </w:r>
      <w:r w:rsidR="003A0DCB">
        <w:rPr>
          <w:lang w:val="en-US"/>
        </w:rPr>
        <w:t>the target</w:t>
      </w:r>
      <w:r w:rsidRPr="008D71A3">
        <w:rPr>
          <w:lang w:val="en-US"/>
        </w:rPr>
        <w:t xml:space="preserve"> UE</w:t>
      </w:r>
      <w:r>
        <w:rPr>
          <w:lang w:val="en-US"/>
        </w:rPr>
        <w:t xml:space="preserve"> and cause</w:t>
      </w:r>
      <w:r w:rsidRPr="008D71A3">
        <w:rPr>
          <w:lang w:val="en-US"/>
        </w:rPr>
        <w:t xml:space="preserve"> resource collisions on the uplink, </w:t>
      </w:r>
      <w:r>
        <w:rPr>
          <w:lang w:val="en-US"/>
        </w:rPr>
        <w:t xml:space="preserve">which </w:t>
      </w:r>
      <w:r w:rsidRPr="008D71A3">
        <w:rPr>
          <w:lang w:val="en-US"/>
        </w:rPr>
        <w:t>degrade system performance</w:t>
      </w:r>
      <w:r>
        <w:rPr>
          <w:lang w:val="en-US"/>
        </w:rPr>
        <w:t xml:space="preserve"> </w:t>
      </w:r>
      <w:r w:rsidRPr="008D71A3">
        <w:rPr>
          <w:lang w:val="en-US"/>
        </w:rPr>
        <w:t>and potential service disruptions. As 6G networks are expected to support even denser deployments and more stringent reliability requirements, addressing RNTI false alarm issues will be essential to ensure robust and efficient control channel operation</w:t>
      </w:r>
      <w:bookmarkEnd w:id="115"/>
      <w:r w:rsidRPr="008D71A3">
        <w:rPr>
          <w:lang w:val="en-US"/>
        </w:rPr>
        <w:t>.</w:t>
      </w:r>
    </w:p>
    <w:p w14:paraId="1C869EA1" w14:textId="77777777" w:rsidR="004C27F0" w:rsidRDefault="004C27F0" w:rsidP="00CF0ADF">
      <w:pPr>
        <w:rPr>
          <w:b/>
          <w:bCs/>
          <w:lang w:val="en-US"/>
        </w:rPr>
      </w:pPr>
      <w:bookmarkStart w:id="117" w:name="OLE_LINK139"/>
    </w:p>
    <w:p w14:paraId="08AE12E6" w14:textId="5FD4B4B3" w:rsidR="004C27F0" w:rsidRDefault="004C27F0" w:rsidP="004C27F0">
      <w:pPr>
        <w:pStyle w:val="Caption"/>
        <w:rPr>
          <w:b w:val="0"/>
          <w:bCs/>
        </w:rPr>
      </w:pPr>
      <w:bookmarkStart w:id="118" w:name="_Ref205934743"/>
      <w:r>
        <w:t xml:space="preserve">Observation </w:t>
      </w:r>
      <w:r>
        <w:fldChar w:fldCharType="begin"/>
      </w:r>
      <w:r>
        <w:instrText xml:space="preserve"> SEQ Observation \* ARABIC </w:instrText>
      </w:r>
      <w:r>
        <w:fldChar w:fldCharType="separate"/>
      </w:r>
      <w:r w:rsidR="00B67E6F">
        <w:rPr>
          <w:noProof/>
        </w:rPr>
        <w:t>8</w:t>
      </w:r>
      <w:r>
        <w:fldChar w:fldCharType="end"/>
      </w:r>
      <w:r>
        <w:t xml:space="preserve">: </w:t>
      </w:r>
      <w:r w:rsidRPr="004C27F0">
        <w:t>The 5G RNTI scrambling mechanism for DCI is not optimized for RNTI-based false alarm rate among UEs with different RNTIs and endanger DCI reliability especially in denser and more demanding 6G scenarios.</w:t>
      </w:r>
      <w:bookmarkEnd w:id="118"/>
    </w:p>
    <w:p w14:paraId="1A22800F" w14:textId="77777777" w:rsidR="004C27F0" w:rsidRPr="004C27F0" w:rsidRDefault="004C27F0" w:rsidP="00CF0ADF">
      <w:pPr>
        <w:rPr>
          <w:b/>
          <w:bCs/>
        </w:rPr>
      </w:pPr>
    </w:p>
    <w:bookmarkEnd w:id="114"/>
    <w:bookmarkEnd w:id="116"/>
    <w:bookmarkEnd w:id="117"/>
    <w:p w14:paraId="2B26AB90" w14:textId="6DA93D33" w:rsidR="003C30B4" w:rsidRDefault="003C30B4" w:rsidP="003C30B4">
      <w:pPr>
        <w:rPr>
          <w:lang w:val="en-US"/>
        </w:rPr>
      </w:pPr>
      <w:r w:rsidRPr="003C30B4">
        <w:rPr>
          <w:lang w:val="en-US"/>
        </w:rPr>
        <w:t>In summary, while 5G Polar codes provide robust error correction for DCI, their current design presents notable challenges in terms of resource efficiency, decoder complexity, and reliability. Addressing these issues is essential for the evolution of Polar code design in 6G, where greater flexibility, efficiency, and robustness will be required to meet more demanding control channel requirements.</w:t>
      </w:r>
    </w:p>
    <w:p w14:paraId="1A3BD9B8" w14:textId="77777777" w:rsidR="00242D36" w:rsidRDefault="00242D36" w:rsidP="003C30B4">
      <w:pPr>
        <w:rPr>
          <w:lang w:val="en-US"/>
        </w:rPr>
      </w:pPr>
    </w:p>
    <w:p w14:paraId="2E61CEF7" w14:textId="392370AA" w:rsidR="00623115" w:rsidRDefault="00623115">
      <w:pPr>
        <w:pStyle w:val="Heading3"/>
      </w:pPr>
      <w:r>
        <w:t>Outer code design</w:t>
      </w:r>
      <w:r w:rsidR="00BD6FAC">
        <w:t xml:space="preserve"> enhancements</w:t>
      </w:r>
    </w:p>
    <w:p w14:paraId="21A4EB67" w14:textId="0BA3D2A4" w:rsidR="00485181" w:rsidRDefault="00485181" w:rsidP="00485181">
      <w:pPr>
        <w:pStyle w:val="Heading4"/>
      </w:pPr>
      <w:r>
        <w:t>Scalable data integrity check design with early termination feature</w:t>
      </w:r>
    </w:p>
    <w:p w14:paraId="12F51B6F" w14:textId="42651D7E" w:rsidR="007F04AF" w:rsidRDefault="007F04AF" w:rsidP="0090280E">
      <w:r>
        <w:t xml:space="preserve">In 5G polar code design for DCI, the outer code consists of 24 bits CRC encoding followed by a fixed </w:t>
      </w:r>
      <w:r w:rsidR="003A0DCB">
        <w:t xml:space="preserve">size </w:t>
      </w:r>
      <w:proofErr w:type="spellStart"/>
      <w:r>
        <w:t>interleaver</w:t>
      </w:r>
      <w:proofErr w:type="spellEnd"/>
      <w:r>
        <w:t xml:space="preserve"> to realize distributed CRC feature for a maximum payload size of 140bits. Such payload size restriction from the distributed CRC design limits the flexibility of multi-carrier scheduling where potential more carriers </w:t>
      </w:r>
      <w:r w:rsidR="003A0DCB">
        <w:t>are</w:t>
      </w:r>
      <w:r>
        <w:t xml:space="preserve"> considered in 6G. Moreover, each DCI is attached with 24 bits CRC bits and segmentation of payloads for multi-carrier scheduling </w:t>
      </w:r>
      <w:r>
        <w:lastRenderedPageBreak/>
        <w:t xml:space="preserve">introduce additional CRC overhead. Therefore, a revisit on the DCI payload size limit should be further discussed in 6G.  </w:t>
      </w:r>
    </w:p>
    <w:p w14:paraId="5B2101C4" w14:textId="0733069F" w:rsidR="007F04AF" w:rsidRDefault="007F04AF" w:rsidP="0090280E">
      <w:bookmarkStart w:id="119" w:name="OLE_LINK170"/>
      <w:r>
        <w:rPr>
          <w:b/>
          <w:bCs/>
        </w:rPr>
        <w:t>Proposal: Study the feasibility of increasing DCI payload size limit to &gt;140bits</w:t>
      </w:r>
    </w:p>
    <w:bookmarkEnd w:id="119"/>
    <w:p w14:paraId="0A544871" w14:textId="5FCE2B71" w:rsidR="00484681" w:rsidRPr="008B4465" w:rsidRDefault="007F04AF" w:rsidP="00484681">
      <w:r>
        <w:t xml:space="preserve">To accommodate a potentially larger payload size in 6G, current 5G </w:t>
      </w:r>
      <w:r w:rsidR="002278C6">
        <w:t xml:space="preserve">distributed </w:t>
      </w:r>
      <w:r>
        <w:t>CRC should be redesigned</w:t>
      </w:r>
      <w:r w:rsidR="00113B44">
        <w:t xml:space="preserve"> since the current design has no scalability to larger payload size</w:t>
      </w:r>
      <w:r>
        <w:t>.</w:t>
      </w:r>
      <w:r w:rsidR="00BB7035">
        <w:t xml:space="preserve"> The intention of </w:t>
      </w:r>
      <w:r w:rsidR="00A72C51">
        <w:t xml:space="preserve">the 5G </w:t>
      </w:r>
      <w:r w:rsidR="00BB7035">
        <w:t xml:space="preserve">distributed CRC design is to provide the early termination feature in polar successive cancellation list decoding, where payload bits are decoded in a sequential manner. Particularly, the distributed CRC bits can be used to perform early check on the list of decoding candidates and execute the decoding termination when all the candidates fail to comply with the CRC checks. Such feature is crucial when considering the </w:t>
      </w:r>
      <w:r w:rsidR="00BB7035">
        <w:rPr>
          <w:lang w:val="en-US"/>
        </w:rPr>
        <w:t>computationally intensive</w:t>
      </w:r>
      <w:r w:rsidR="00A72C51">
        <w:rPr>
          <w:lang w:val="en-US"/>
        </w:rPr>
        <w:t xml:space="preserve"> DCI</w:t>
      </w:r>
      <w:r w:rsidR="00BB7035">
        <w:t xml:space="preserve"> blind detection procedure. However, the distributed CRC design in 5G only distributed limited CRC bits and the distributed locations are not at the beginning part of payload. Consequently, the early termination </w:t>
      </w:r>
      <w:r w:rsidR="00170D2A">
        <w:t>benefit</w:t>
      </w:r>
      <w:r w:rsidR="00BB7035">
        <w:t xml:space="preserve"> is very limited</w:t>
      </w:r>
      <w:r w:rsidR="00170D2A">
        <w:t xml:space="preserve"> especially when the list size is large. In particular, the </w:t>
      </w:r>
      <w:bookmarkStart w:id="120" w:name="OLE_LINK123"/>
      <w:r w:rsidR="00170D2A">
        <w:t xml:space="preserve">probability that a random candidate can pass an m CRC bits check is around </w:t>
      </w:r>
      <m:oMath>
        <m:sSup>
          <m:sSupPr>
            <m:ctrlPr>
              <w:rPr>
                <w:rFonts w:ascii="Cambria Math" w:hAnsi="Cambria Math"/>
                <w:i/>
              </w:rPr>
            </m:ctrlPr>
          </m:sSupPr>
          <m:e>
            <m:r>
              <w:rPr>
                <w:rFonts w:ascii="Cambria Math" w:hAnsi="Cambria Math"/>
              </w:rPr>
              <m:t>2</m:t>
            </m:r>
          </m:e>
          <m:sup>
            <m:r>
              <w:rPr>
                <w:rFonts w:ascii="Cambria Math" w:hAnsi="Cambria Math"/>
              </w:rPr>
              <m:t>-m</m:t>
            </m:r>
          </m:sup>
        </m:sSup>
      </m:oMath>
      <w:r w:rsidR="00170D2A">
        <w:t xml:space="preserve"> </w:t>
      </w:r>
      <w:bookmarkEnd w:id="120"/>
      <w:r w:rsidR="00170D2A">
        <w:t xml:space="preserve">and the probability that at least one of L random candidates pass an m CRC bits check is around </w:t>
      </w:r>
      <m:oMath>
        <m:r>
          <w:rPr>
            <w:rFonts w:ascii="Cambria Math" w:hAnsi="Cambria Math"/>
          </w:rPr>
          <m:t>L</m:t>
        </m:r>
        <m:sSup>
          <m:sSupPr>
            <m:ctrlPr>
              <w:rPr>
                <w:rFonts w:ascii="Cambria Math" w:hAnsi="Cambria Math"/>
                <w:i/>
                <w:sz w:val="24"/>
                <w:szCs w:val="24"/>
              </w:rPr>
            </m:ctrlPr>
          </m:sSupPr>
          <m:e>
            <m:r>
              <w:rPr>
                <w:rFonts w:ascii="Cambria Math" w:hAnsi="Cambria Math"/>
              </w:rPr>
              <m:t>2</m:t>
            </m:r>
          </m:e>
          <m:sup>
            <m:r>
              <w:rPr>
                <w:rFonts w:ascii="Cambria Math" w:hAnsi="Cambria Math"/>
              </w:rPr>
              <m:t>-m</m:t>
            </m:r>
          </m:sup>
        </m:sSup>
      </m:oMath>
      <w:r w:rsidR="00170D2A" w:rsidRPr="00170D2A">
        <w:t>. Therefore,</w:t>
      </w:r>
      <w:r w:rsidR="00170D2A">
        <w:rPr>
          <w:sz w:val="24"/>
          <w:szCs w:val="24"/>
        </w:rPr>
        <w:t xml:space="preserve"> </w:t>
      </w:r>
      <w:r w:rsidR="00170D2A" w:rsidRPr="00170D2A">
        <w:t>there</w:t>
      </w:r>
      <w:r w:rsidR="00170D2A">
        <w:t xml:space="preserve"> is a very low possibility of early termination when considering typical polar decoder of list size 8 under current distributed CRC design where less than 4 CRC bits are distributed in most of cases</w:t>
      </w:r>
      <w:r w:rsidR="00170D2A" w:rsidRPr="008B4465">
        <w:t xml:space="preserve">. </w:t>
      </w:r>
      <w:r w:rsidR="00BB7035" w:rsidRPr="008B4465">
        <w:t>In</w:t>
      </w:r>
      <w:r w:rsidR="008B4465" w:rsidRPr="008B4465">
        <w:t xml:space="preserve"> </w:t>
      </w:r>
      <w:r w:rsidR="008B4465" w:rsidRPr="008B4465">
        <w:fldChar w:fldCharType="begin"/>
      </w:r>
      <w:r w:rsidR="008B4465" w:rsidRPr="008B4465">
        <w:instrText xml:space="preserve"> REF _Ref206074943 \h </w:instrText>
      </w:r>
      <w:r w:rsidR="008B4465">
        <w:instrText xml:space="preserve"> \* MERGEFORMAT </w:instrText>
      </w:r>
      <w:r w:rsidR="008B4465" w:rsidRPr="008B4465">
        <w:fldChar w:fldCharType="separate"/>
      </w:r>
      <w:r w:rsidR="00B67E6F">
        <w:t xml:space="preserve">Figure </w:t>
      </w:r>
      <w:r w:rsidR="00B67E6F">
        <w:rPr>
          <w:noProof/>
        </w:rPr>
        <w:t>2</w:t>
      </w:r>
      <w:r w:rsidR="008B4465" w:rsidRPr="008B4465">
        <w:fldChar w:fldCharType="end"/>
      </w:r>
      <w:r w:rsidR="00BB7035" w:rsidRPr="008B4465">
        <w:t>, we provide</w:t>
      </w:r>
      <w:r w:rsidR="00170D2A" w:rsidRPr="008B4465">
        <w:t xml:space="preserve"> the evaluation result of early termination rate for current 5G design. The early termination rate is </w:t>
      </w:r>
      <w:r w:rsidR="00484681" w:rsidRPr="008B4465">
        <w:t xml:space="preserve">defined as </w:t>
      </w:r>
      <w:r w:rsidR="00484681" w:rsidRPr="008B4465">
        <w:rPr>
          <w:rFonts w:ascii="Cambria Math" w:hAnsi="Cambria Math"/>
          <w:i/>
        </w:rPr>
        <w:br/>
      </w:r>
      <w:bookmarkStart w:id="121" w:name="OLE_LINK127"/>
      <m:oMathPara>
        <m:oMath>
          <m:sSub>
            <m:sSubPr>
              <m:ctrlPr>
                <w:rPr>
                  <w:rFonts w:ascii="Cambria Math" w:hAnsi="Cambria Math"/>
                  <w:i/>
                </w:rPr>
              </m:ctrlPr>
            </m:sSubPr>
            <m:e>
              <m:r>
                <w:rPr>
                  <w:rFonts w:ascii="Cambria Math" w:hAnsi="Cambria Math"/>
                </w:rPr>
                <m:t>R</m:t>
              </m:r>
            </m:e>
            <m:sub>
              <m:r>
                <w:rPr>
                  <w:rFonts w:ascii="Cambria Math" w:hAnsi="Cambria Math"/>
                </w:rPr>
                <m:t>ET</m:t>
              </m:r>
            </m:sub>
          </m:sSub>
          <m:r>
            <w:rPr>
              <w:rFonts w:ascii="Cambria Math" w:hAnsi="Cambria Math"/>
            </w:rPr>
            <m:t>=</m:t>
          </m:r>
          <m:f>
            <m:fPr>
              <m:ctrlPr>
                <w:rPr>
                  <w:rFonts w:ascii="Cambria Math" w:hAnsi="Cambria Math"/>
                </w:rPr>
              </m:ctrlPr>
            </m:fPr>
            <m:num>
              <m:r>
                <w:rPr>
                  <w:rFonts w:ascii="Cambria Math" w:hAnsi="Cambria Math"/>
                </w:rPr>
                <m:t>E</m:t>
              </m:r>
              <m:d>
                <m:dPr>
                  <m:begChr m:val="["/>
                  <m:endChr m:val="]"/>
                  <m:ctrlPr>
                    <w:rPr>
                      <w:rFonts w:ascii="Cambria Math" w:hAnsi="Cambria Math"/>
                      <w:i/>
                    </w:rPr>
                  </m:ctrlPr>
                </m:dPr>
                <m:e>
                  <m:sSub>
                    <m:sSubPr>
                      <m:ctrlPr>
                        <w:rPr>
                          <w:rFonts w:ascii="Cambria Math" w:hAnsi="Cambria Math"/>
                          <w:i/>
                          <w:sz w:val="24"/>
                          <w:szCs w:val="24"/>
                        </w:rPr>
                      </m:ctrlPr>
                    </m:sSubPr>
                    <m:e>
                      <m:r>
                        <w:rPr>
                          <w:rFonts w:ascii="Cambria Math" w:hAnsi="Cambria Math"/>
                        </w:rPr>
                        <m:t>k</m:t>
                      </m:r>
                    </m:e>
                    <m:sub>
                      <m:r>
                        <w:rPr>
                          <w:rFonts w:ascii="Cambria Math" w:hAnsi="Cambria Math"/>
                        </w:rPr>
                        <m:t>terminate</m:t>
                      </m:r>
                    </m:sub>
                  </m:sSub>
                </m:e>
              </m:d>
              <m:ctrlPr>
                <w:rPr>
                  <w:rFonts w:ascii="Cambria Math" w:hAnsi="Cambria Math"/>
                  <w:i/>
                </w:rPr>
              </m:ctrlPr>
            </m:num>
            <m:den>
              <m:r>
                <w:rPr>
                  <w:rFonts w:ascii="Cambria Math" w:hAnsi="Cambria Math"/>
                </w:rPr>
                <m:t>k+m</m:t>
              </m:r>
              <m:ctrlPr>
                <w:rPr>
                  <w:rFonts w:ascii="Cambria Math" w:hAnsi="Cambria Math"/>
                  <w:i/>
                </w:rPr>
              </m:ctrlPr>
            </m:den>
          </m:f>
        </m:oMath>
      </m:oMathPara>
      <w:bookmarkEnd w:id="121"/>
    </w:p>
    <w:p w14:paraId="37059ED4" w14:textId="3E80BFAB" w:rsidR="00484681" w:rsidRDefault="00484681" w:rsidP="0090280E">
      <w:r w:rsidRPr="008B4465">
        <w:t xml:space="preserve">where </w:t>
      </w:r>
      <w:bookmarkStart w:id="122" w:name="OLE_LINK128"/>
      <m:oMath>
        <m:r>
          <w:rPr>
            <w:rFonts w:ascii="Cambria Math" w:hAnsi="Cambria Math"/>
          </w:rPr>
          <m:t>k</m:t>
        </m:r>
      </m:oMath>
      <w:r w:rsidRPr="008B4465">
        <w:t xml:space="preserve"> is the number </w:t>
      </w:r>
      <w:r w:rsidR="00735BB2" w:rsidRPr="008B4465">
        <w:t>o</w:t>
      </w:r>
      <w:r w:rsidRPr="008B4465">
        <w:t>f total information bits</w:t>
      </w:r>
      <w:r w:rsidR="009046D9">
        <w:t xml:space="preserve"> excluding CRC bits</w:t>
      </w:r>
      <w:r w:rsidRPr="008B4465">
        <w:t xml:space="preserve">, m is the number of total CRC bits, and </w:t>
      </w:r>
      <w:bookmarkStart w:id="123" w:name="OLE_LINK125"/>
      <m:oMath>
        <m:sSub>
          <m:sSubPr>
            <m:ctrlPr>
              <w:rPr>
                <w:rFonts w:ascii="Cambria Math" w:hAnsi="Cambria Math"/>
                <w:i/>
              </w:rPr>
            </m:ctrlPr>
          </m:sSubPr>
          <m:e>
            <m:r>
              <w:rPr>
                <w:rFonts w:ascii="Cambria Math" w:hAnsi="Cambria Math"/>
              </w:rPr>
              <m:t>k</m:t>
            </m:r>
          </m:e>
          <m:sub>
            <m:r>
              <w:rPr>
                <w:rFonts w:ascii="Cambria Math" w:hAnsi="Cambria Math"/>
              </w:rPr>
              <m:t>terminate</m:t>
            </m:r>
          </m:sub>
        </m:sSub>
      </m:oMath>
      <w:bookmarkEnd w:id="123"/>
      <w:r w:rsidRPr="008B4465">
        <w:t xml:space="preserve"> the smallest number of decoded </w:t>
      </w:r>
      <w:r w:rsidR="009046D9">
        <w:t xml:space="preserve">information </w:t>
      </w:r>
      <w:r w:rsidRPr="008B4465">
        <w:t xml:space="preserve">bits </w:t>
      </w:r>
      <w:r w:rsidR="009046D9">
        <w:t xml:space="preserve">(including CRC bits) </w:t>
      </w:r>
      <w:r w:rsidRPr="008B4465">
        <w:t xml:space="preserve">when none of the candidates in the list can pass the current CRC check after decoding </w:t>
      </w:r>
      <m:oMath>
        <m:sSub>
          <m:sSubPr>
            <m:ctrlPr>
              <w:rPr>
                <w:rFonts w:ascii="Cambria Math" w:hAnsi="Cambria Math"/>
                <w:i/>
                <w:sz w:val="24"/>
                <w:szCs w:val="24"/>
              </w:rPr>
            </m:ctrlPr>
          </m:sSubPr>
          <m:e>
            <m:r>
              <w:rPr>
                <w:rFonts w:ascii="Cambria Math" w:hAnsi="Cambria Math"/>
              </w:rPr>
              <m:t>k</m:t>
            </m:r>
          </m:e>
          <m:sub>
            <m:r>
              <w:rPr>
                <w:rFonts w:ascii="Cambria Math" w:hAnsi="Cambria Math"/>
              </w:rPr>
              <m:t>terminate</m:t>
            </m:r>
          </m:sub>
        </m:sSub>
      </m:oMath>
      <w:r w:rsidRPr="008B4465">
        <w:t xml:space="preserve"> informations bits</w:t>
      </w:r>
      <w:bookmarkEnd w:id="122"/>
      <w:r w:rsidRPr="008B4465">
        <w:t>.</w:t>
      </w:r>
      <w:r>
        <w:t xml:space="preserve"> </w:t>
      </w:r>
      <w:r w:rsidR="008B4465">
        <w:t xml:space="preserve">As shown in </w:t>
      </w:r>
      <w:r w:rsidR="008B4465">
        <w:fldChar w:fldCharType="begin"/>
      </w:r>
      <w:r w:rsidR="008B4465">
        <w:instrText xml:space="preserve"> REF _Ref206074943 \h </w:instrText>
      </w:r>
      <w:r w:rsidR="008B4465">
        <w:fldChar w:fldCharType="separate"/>
      </w:r>
      <w:r w:rsidR="00B67E6F">
        <w:t xml:space="preserve">Figure </w:t>
      </w:r>
      <w:r w:rsidR="00B67E6F">
        <w:rPr>
          <w:noProof/>
        </w:rPr>
        <w:t>2</w:t>
      </w:r>
      <w:r w:rsidR="008B4465">
        <w:fldChar w:fldCharType="end"/>
      </w:r>
      <w:r w:rsidR="008B4465">
        <w:t xml:space="preserve">, &gt;50% information bits are </w:t>
      </w:r>
      <w:r w:rsidR="009046D9">
        <w:t>processed</w:t>
      </w:r>
      <w:r w:rsidR="008B4465">
        <w:t xml:space="preserve"> </w:t>
      </w:r>
      <w:r w:rsidR="009046D9">
        <w:t>before</w:t>
      </w:r>
      <w:r w:rsidR="008B4465">
        <w:t xml:space="preserve"> decoding termination, which should be further enhanced in 6G.</w:t>
      </w:r>
    </w:p>
    <w:p w14:paraId="7C05F8F6" w14:textId="77777777" w:rsidR="008B4465" w:rsidRDefault="008B4465" w:rsidP="008B4465">
      <w:pPr>
        <w:keepNext/>
        <w:jc w:val="center"/>
      </w:pPr>
      <w:r>
        <w:rPr>
          <w:noProof/>
        </w:rPr>
        <w:drawing>
          <wp:inline distT="0" distB="0" distL="0" distR="0" wp14:anchorId="180041E9" wp14:editId="6A32BDA2">
            <wp:extent cx="2562224" cy="200464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7720" cy="2016770"/>
                    </a:xfrm>
                    <a:prstGeom prst="rect">
                      <a:avLst/>
                    </a:prstGeom>
                    <a:noFill/>
                    <a:ln>
                      <a:noFill/>
                    </a:ln>
                  </pic:spPr>
                </pic:pic>
              </a:graphicData>
            </a:graphic>
          </wp:inline>
        </w:drawing>
      </w:r>
    </w:p>
    <w:p w14:paraId="5433DF3F" w14:textId="06A3208D" w:rsidR="00484681" w:rsidRDefault="008B4465" w:rsidP="008B4465">
      <w:pPr>
        <w:pStyle w:val="Caption"/>
        <w:jc w:val="center"/>
      </w:pPr>
      <w:bookmarkStart w:id="124" w:name="_Ref206074943"/>
      <w:r>
        <w:t xml:space="preserve">Figure </w:t>
      </w:r>
      <w:r>
        <w:fldChar w:fldCharType="begin"/>
      </w:r>
      <w:r>
        <w:instrText xml:space="preserve"> SEQ Figure_ \* ARABIC </w:instrText>
      </w:r>
      <w:r>
        <w:fldChar w:fldCharType="separate"/>
      </w:r>
      <w:r w:rsidR="00B67E6F">
        <w:rPr>
          <w:noProof/>
        </w:rPr>
        <w:t>2</w:t>
      </w:r>
      <w:r>
        <w:fldChar w:fldCharType="end"/>
      </w:r>
      <w:bookmarkEnd w:id="124"/>
      <w:r>
        <w:t xml:space="preserve"> </w:t>
      </w:r>
      <m:oMath>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ET</m:t>
            </m:r>
          </m:sub>
        </m:sSub>
      </m:oMath>
      <w:r>
        <w:t xml:space="preserve">  performance of 5G DCI</w:t>
      </w:r>
    </w:p>
    <w:p w14:paraId="61105804" w14:textId="54B9CD05" w:rsidR="00484681" w:rsidRDefault="00484681" w:rsidP="0090280E">
      <w:r>
        <w:t xml:space="preserve">In addition to the inferior early termination rate, </w:t>
      </w:r>
      <w:r w:rsidR="00DB4231">
        <w:t>the implementation of distributed CRC check at decoder requires extra efforts in addition to legacy CRC check due to the irregular distributed CRC bit locations</w:t>
      </w:r>
      <w:r w:rsidR="008B4465">
        <w:t xml:space="preserve"> according to different payload size and ALs</w:t>
      </w:r>
      <w:r w:rsidR="00DB4231">
        <w:t xml:space="preserve">. </w:t>
      </w:r>
    </w:p>
    <w:p w14:paraId="5C358857" w14:textId="1362BD9C" w:rsidR="00AB3D03" w:rsidRDefault="00DB4231" w:rsidP="0090280E">
      <w:r>
        <w:t xml:space="preserve">To address the </w:t>
      </w:r>
      <w:r w:rsidR="00484681">
        <w:t>early termination rate</w:t>
      </w:r>
      <w:r>
        <w:t xml:space="preserve"> and scalability in 6G design</w:t>
      </w:r>
      <w:r w:rsidR="00484681">
        <w:t>,</w:t>
      </w:r>
      <w:r>
        <w:t xml:space="preserve"> a new data integrity check mechanism which accommodates larger payload size and allows the data integrity check to be performed at earlier decoding stage to provide reasonable early termination benefit should be further studied</w:t>
      </w:r>
      <w:r w:rsidR="00484681">
        <w:t xml:space="preserve">.   </w:t>
      </w:r>
      <w:r w:rsidR="00170D2A">
        <w:t xml:space="preserve"> </w:t>
      </w:r>
      <w:r w:rsidR="00BB7035">
        <w:t xml:space="preserve">    </w:t>
      </w:r>
      <w:r w:rsidR="00113B44">
        <w:t xml:space="preserve"> </w:t>
      </w:r>
      <w:r w:rsidR="007F04AF">
        <w:t xml:space="preserve">    </w:t>
      </w:r>
    </w:p>
    <w:p w14:paraId="5A6BEB7C" w14:textId="77777777" w:rsidR="000125E8" w:rsidRDefault="000125E8" w:rsidP="0090280E"/>
    <w:p w14:paraId="0A0AFD71" w14:textId="059715FA" w:rsidR="0090280E" w:rsidRPr="0065476F" w:rsidRDefault="00D8114F" w:rsidP="0090280E">
      <w:pPr>
        <w:rPr>
          <w:b/>
          <w:bCs/>
        </w:rPr>
      </w:pPr>
      <w:bookmarkStart w:id="125" w:name="OLE_LINK173"/>
      <w:r>
        <w:rPr>
          <w:b/>
          <w:bCs/>
        </w:rPr>
        <w:t xml:space="preserve">Proposal: Study </w:t>
      </w:r>
      <w:r w:rsidR="00AB3D03" w:rsidRPr="0065476F">
        <w:rPr>
          <w:b/>
          <w:bCs/>
        </w:rPr>
        <w:t xml:space="preserve">a new data integrity check mechanism </w:t>
      </w:r>
      <w:r w:rsidR="00A95717" w:rsidRPr="0065476F">
        <w:rPr>
          <w:b/>
          <w:bCs/>
        </w:rPr>
        <w:t xml:space="preserve">with the aim to improve </w:t>
      </w:r>
      <w:r w:rsidR="00AB3D03" w:rsidRPr="0065476F">
        <w:rPr>
          <w:b/>
          <w:bCs/>
        </w:rPr>
        <w:t xml:space="preserve">payload size </w:t>
      </w:r>
      <w:r w:rsidR="00911E99" w:rsidRPr="0065476F">
        <w:rPr>
          <w:b/>
          <w:bCs/>
        </w:rPr>
        <w:t xml:space="preserve">scalability </w:t>
      </w:r>
      <w:r w:rsidR="00AB3D03" w:rsidRPr="0065476F">
        <w:rPr>
          <w:b/>
          <w:bCs/>
        </w:rPr>
        <w:t xml:space="preserve">and early termination </w:t>
      </w:r>
      <w:r w:rsidR="00A95717" w:rsidRPr="0065476F">
        <w:rPr>
          <w:b/>
          <w:bCs/>
        </w:rPr>
        <w:t>rate</w:t>
      </w:r>
      <w:r w:rsidR="00B83B2A">
        <w:rPr>
          <w:b/>
          <w:bCs/>
        </w:rPr>
        <w:t xml:space="preserve"> over 5G distributed CRC design</w:t>
      </w:r>
    </w:p>
    <w:p w14:paraId="48B9E174" w14:textId="6776A284" w:rsidR="00AB3D03" w:rsidRDefault="00AB3D03" w:rsidP="0090280E">
      <w:pPr>
        <w:rPr>
          <w:b/>
          <w:bCs/>
        </w:rPr>
      </w:pPr>
      <w:r w:rsidRPr="0065476F">
        <w:rPr>
          <w:b/>
          <w:bCs/>
        </w:rPr>
        <w:t xml:space="preserve">Proposal: </w:t>
      </w:r>
      <w:r w:rsidR="0065476F">
        <w:rPr>
          <w:b/>
          <w:bCs/>
        </w:rPr>
        <w:t>C</w:t>
      </w:r>
      <w:r w:rsidRPr="0065476F">
        <w:rPr>
          <w:b/>
          <w:bCs/>
        </w:rPr>
        <w:t>onsider following metric</w:t>
      </w:r>
      <w:r w:rsidR="00D8114F">
        <w:rPr>
          <w:b/>
          <w:bCs/>
        </w:rPr>
        <w:t xml:space="preserve"> and methodology</w:t>
      </w:r>
      <w:r w:rsidRPr="0065476F">
        <w:rPr>
          <w:b/>
          <w:bCs/>
        </w:rPr>
        <w:t xml:space="preserve"> to facilitate early termination </w:t>
      </w:r>
      <w:r w:rsidR="00A95717" w:rsidRPr="0065476F">
        <w:rPr>
          <w:b/>
          <w:bCs/>
        </w:rPr>
        <w:t xml:space="preserve">rate </w:t>
      </w:r>
      <w:r w:rsidRPr="0065476F">
        <w:rPr>
          <w:b/>
          <w:bCs/>
        </w:rPr>
        <w:t>evaluation</w:t>
      </w:r>
    </w:p>
    <w:p w14:paraId="482123A4" w14:textId="68531FB7" w:rsidR="00735BB2" w:rsidRPr="00735BB2" w:rsidRDefault="00735BB2" w:rsidP="00735BB2">
      <w:pPr>
        <w:pStyle w:val="ListParagraph"/>
        <w:numPr>
          <w:ilvl w:val="0"/>
          <w:numId w:val="25"/>
        </w:numPr>
        <w:rPr>
          <w:b/>
          <w:bCs/>
          <w:sz w:val="20"/>
          <w:szCs w:val="20"/>
        </w:rPr>
      </w:pPr>
      <w:bookmarkStart w:id="126" w:name="OLE_LINK194"/>
      <w:r w:rsidRPr="00735BB2">
        <w:rPr>
          <w:b/>
          <w:bCs/>
          <w:sz w:val="20"/>
          <w:szCs w:val="20"/>
        </w:rPr>
        <w:t>Early terminati</w:t>
      </w:r>
      <w:r w:rsidR="00C90BAE">
        <w:rPr>
          <w:b/>
          <w:bCs/>
          <w:sz w:val="20"/>
          <w:szCs w:val="20"/>
        </w:rPr>
        <w:t>o</w:t>
      </w:r>
      <w:r w:rsidRPr="00735BB2">
        <w:rPr>
          <w:b/>
          <w:bCs/>
          <w:sz w:val="20"/>
          <w:szCs w:val="20"/>
        </w:rPr>
        <w:t>n rate</w:t>
      </w:r>
      <w:r>
        <w:rPr>
          <w:b/>
          <w:bCs/>
          <w:sz w:val="20"/>
          <w:szCs w:val="20"/>
        </w:rPr>
        <w:t xml:space="preserve">: </w:t>
      </w:r>
      <m:oMath>
        <m:sSub>
          <m:sSubPr>
            <m:ctrlPr>
              <w:rPr>
                <w:rFonts w:ascii="Cambria Math" w:hAnsi="Cambria Math"/>
                <w:i/>
              </w:rPr>
            </m:ctrlPr>
          </m:sSubPr>
          <m:e>
            <m:r>
              <w:rPr>
                <w:rFonts w:ascii="Cambria Math" w:hAnsi="Cambria Math"/>
              </w:rPr>
              <m:t>R</m:t>
            </m:r>
          </m:e>
          <m:sub>
            <m:r>
              <w:rPr>
                <w:rFonts w:ascii="Cambria Math" w:hAnsi="Cambria Math"/>
              </w:rPr>
              <m:t>ET</m:t>
            </m:r>
          </m:sub>
        </m:sSub>
        <m:r>
          <w:rPr>
            <w:rFonts w:ascii="Cambria Math" w:hAnsi="Cambria Math"/>
          </w:rPr>
          <m:t>=</m:t>
        </m:r>
        <m:f>
          <m:fPr>
            <m:ctrlPr>
              <w:rPr>
                <w:rFonts w:ascii="Cambria Math" w:hAnsi="Cambria Math"/>
              </w:rPr>
            </m:ctrlPr>
          </m:fPr>
          <m:num>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terminate</m:t>
                    </m:r>
                  </m:sub>
                </m:sSub>
              </m:e>
            </m:d>
            <m:ctrlPr>
              <w:rPr>
                <w:rFonts w:ascii="Cambria Math" w:hAnsi="Cambria Math"/>
                <w:i/>
              </w:rPr>
            </m:ctrlPr>
          </m:num>
          <m:den>
            <m:r>
              <w:rPr>
                <w:rFonts w:ascii="Cambria Math" w:hAnsi="Cambria Math"/>
              </w:rPr>
              <m:t>k+m</m:t>
            </m:r>
            <m:ctrlPr>
              <w:rPr>
                <w:rFonts w:ascii="Cambria Math" w:hAnsi="Cambria Math"/>
                <w:i/>
              </w:rPr>
            </m:ctrlPr>
          </m:den>
        </m:f>
      </m:oMath>
    </w:p>
    <w:p w14:paraId="09D6BF99" w14:textId="461E522E" w:rsidR="00735BB2" w:rsidRPr="00057D14" w:rsidRDefault="00057D14" w:rsidP="00735BB2">
      <w:pPr>
        <w:pStyle w:val="ListParagraph"/>
        <w:numPr>
          <w:ilvl w:val="1"/>
          <w:numId w:val="25"/>
        </w:numPr>
        <w:rPr>
          <w:b/>
          <w:bCs/>
          <w:sz w:val="20"/>
          <w:szCs w:val="20"/>
        </w:rPr>
      </w:pPr>
      <m:oMath>
        <m:r>
          <m:rPr>
            <m:sty m:val="bi"/>
          </m:rPr>
          <w:rPr>
            <w:rFonts w:ascii="Cambria Math" w:hAnsi="Cambria Math"/>
            <w:sz w:val="20"/>
            <w:szCs w:val="20"/>
          </w:rPr>
          <m:t>k</m:t>
        </m:r>
      </m:oMath>
      <w:r w:rsidR="00735BB2" w:rsidRPr="00057D14">
        <w:rPr>
          <w:b/>
          <w:bCs/>
          <w:sz w:val="20"/>
          <w:szCs w:val="20"/>
        </w:rPr>
        <w:t xml:space="preserve"> : </w:t>
      </w:r>
      <w:r w:rsidR="003A0DCB">
        <w:rPr>
          <w:b/>
          <w:bCs/>
          <w:sz w:val="20"/>
          <w:szCs w:val="20"/>
        </w:rPr>
        <w:t>payload size</w:t>
      </w:r>
    </w:p>
    <w:p w14:paraId="6CFD7193" w14:textId="77777777" w:rsidR="00735BB2" w:rsidRPr="00057D14" w:rsidRDefault="00735BB2" w:rsidP="00735BB2">
      <w:pPr>
        <w:pStyle w:val="ListParagraph"/>
        <w:numPr>
          <w:ilvl w:val="1"/>
          <w:numId w:val="25"/>
        </w:numPr>
        <w:rPr>
          <w:b/>
          <w:bCs/>
          <w:sz w:val="20"/>
          <w:szCs w:val="20"/>
        </w:rPr>
      </w:pPr>
      <w:r w:rsidRPr="00057D14">
        <w:rPr>
          <w:b/>
          <w:bCs/>
          <w:sz w:val="20"/>
          <w:szCs w:val="20"/>
        </w:rPr>
        <w:t>m : number of total data integrity check bits</w:t>
      </w:r>
    </w:p>
    <w:bookmarkStart w:id="127" w:name="OLE_LINK129"/>
    <w:p w14:paraId="617C17E1" w14:textId="2CF67D26" w:rsidR="00735BB2" w:rsidRPr="00057D14" w:rsidRDefault="00000000" w:rsidP="00735BB2">
      <w:pPr>
        <w:pStyle w:val="ListParagraph"/>
        <w:numPr>
          <w:ilvl w:val="1"/>
          <w:numId w:val="25"/>
        </w:numPr>
        <w:rPr>
          <w:b/>
          <w:bCs/>
          <w:sz w:val="20"/>
          <w:szCs w:val="20"/>
        </w:rPr>
      </w:pPr>
      <m:oMath>
        <m:sSub>
          <m:sSubPr>
            <m:ctrlPr>
              <w:rPr>
                <w:rFonts w:ascii="Cambria Math" w:hAnsi="Cambria Math"/>
                <w:b/>
                <w:bCs/>
                <w:i/>
                <w:sz w:val="20"/>
                <w:szCs w:val="20"/>
              </w:rPr>
            </m:ctrlPr>
          </m:sSubPr>
          <m:e>
            <m:r>
              <m:rPr>
                <m:sty m:val="bi"/>
              </m:rPr>
              <w:rPr>
                <w:rFonts w:ascii="Cambria Math" w:hAnsi="Cambria Math"/>
                <w:sz w:val="20"/>
                <w:szCs w:val="20"/>
              </w:rPr>
              <m:t>k</m:t>
            </m:r>
          </m:e>
          <m:sub>
            <m:r>
              <m:rPr>
                <m:sty m:val="bi"/>
              </m:rPr>
              <w:rPr>
                <w:rFonts w:ascii="Cambria Math" w:hAnsi="Cambria Math"/>
                <w:sz w:val="20"/>
                <w:szCs w:val="20"/>
              </w:rPr>
              <m:t>terminate</m:t>
            </m:r>
          </m:sub>
        </m:sSub>
      </m:oMath>
      <w:bookmarkEnd w:id="127"/>
      <w:r w:rsidR="00735BB2" w:rsidRPr="00057D14">
        <w:rPr>
          <w:b/>
          <w:bCs/>
          <w:sz w:val="20"/>
          <w:szCs w:val="20"/>
        </w:rPr>
        <w:t xml:space="preserve">: the smallest number of decoded </w:t>
      </w:r>
      <w:r w:rsidR="009046D9">
        <w:rPr>
          <w:b/>
          <w:bCs/>
          <w:sz w:val="20"/>
          <w:szCs w:val="20"/>
        </w:rPr>
        <w:t>information</w:t>
      </w:r>
      <w:r w:rsidR="003A0DCB">
        <w:rPr>
          <w:b/>
          <w:bCs/>
          <w:sz w:val="20"/>
          <w:szCs w:val="20"/>
        </w:rPr>
        <w:t xml:space="preserve"> bits</w:t>
      </w:r>
      <w:r w:rsidR="00735BB2" w:rsidRPr="00057D14">
        <w:rPr>
          <w:b/>
          <w:bCs/>
          <w:sz w:val="20"/>
          <w:szCs w:val="20"/>
        </w:rPr>
        <w:t xml:space="preserve"> </w:t>
      </w:r>
      <w:r w:rsidR="009046D9">
        <w:rPr>
          <w:b/>
          <w:bCs/>
          <w:sz w:val="20"/>
          <w:szCs w:val="20"/>
        </w:rPr>
        <w:t xml:space="preserve">(including data intefrity check bits) </w:t>
      </w:r>
      <w:r w:rsidR="00735BB2" w:rsidRPr="00057D14">
        <w:rPr>
          <w:b/>
          <w:bCs/>
          <w:sz w:val="20"/>
          <w:szCs w:val="20"/>
        </w:rPr>
        <w:t>when none of the candidates in the list can pass the current CRC check</w:t>
      </w:r>
      <w:r w:rsidR="009046D9">
        <w:rPr>
          <w:b/>
          <w:bCs/>
          <w:sz w:val="20"/>
          <w:szCs w:val="20"/>
        </w:rPr>
        <w:t>(s)</w:t>
      </w:r>
      <w:r w:rsidR="00735BB2" w:rsidRPr="00057D14">
        <w:rPr>
          <w:b/>
          <w:bCs/>
          <w:sz w:val="20"/>
          <w:szCs w:val="20"/>
        </w:rPr>
        <w:t xml:space="preserve"> after decoding </w:t>
      </w:r>
      <m:oMath>
        <m:sSub>
          <m:sSubPr>
            <m:ctrlPr>
              <w:rPr>
                <w:rFonts w:ascii="Cambria Math" w:hAnsi="Cambria Math"/>
                <w:b/>
                <w:bCs/>
                <w:i/>
                <w:sz w:val="20"/>
                <w:szCs w:val="20"/>
              </w:rPr>
            </m:ctrlPr>
          </m:sSubPr>
          <m:e>
            <m:r>
              <m:rPr>
                <m:sty m:val="bi"/>
              </m:rPr>
              <w:rPr>
                <w:rFonts w:ascii="Cambria Math" w:hAnsi="Cambria Math"/>
                <w:sz w:val="20"/>
                <w:szCs w:val="20"/>
              </w:rPr>
              <m:t>k</m:t>
            </m:r>
          </m:e>
          <m:sub>
            <m:r>
              <m:rPr>
                <m:sty m:val="bi"/>
              </m:rPr>
              <w:rPr>
                <w:rFonts w:ascii="Cambria Math" w:hAnsi="Cambria Math"/>
                <w:sz w:val="20"/>
                <w:szCs w:val="20"/>
              </w:rPr>
              <m:t>terminate</m:t>
            </m:r>
          </m:sub>
        </m:sSub>
      </m:oMath>
      <w:r w:rsidR="00735BB2" w:rsidRPr="00057D14">
        <w:rPr>
          <w:b/>
          <w:bCs/>
          <w:sz w:val="20"/>
          <w:szCs w:val="20"/>
        </w:rPr>
        <w:t xml:space="preserve"> informations bits</w:t>
      </w:r>
    </w:p>
    <w:p w14:paraId="5A0D50F8" w14:textId="51D0CA2E" w:rsidR="00735BB2" w:rsidRPr="00057D14" w:rsidRDefault="00735BB2" w:rsidP="00735BB2">
      <w:pPr>
        <w:pStyle w:val="ListParagraph"/>
        <w:numPr>
          <w:ilvl w:val="1"/>
          <w:numId w:val="25"/>
        </w:numPr>
        <w:rPr>
          <w:b/>
          <w:bCs/>
          <w:sz w:val="20"/>
          <w:szCs w:val="20"/>
        </w:rPr>
      </w:pPr>
      <w:r w:rsidRPr="00057D14">
        <w:rPr>
          <w:b/>
          <w:bCs/>
          <w:sz w:val="20"/>
          <w:szCs w:val="20"/>
        </w:rPr>
        <w:t>E[</w:t>
      </w:r>
      <m:oMath>
        <m:sSub>
          <m:sSubPr>
            <m:ctrlPr>
              <w:rPr>
                <w:rFonts w:ascii="Cambria Math" w:hAnsi="Cambria Math"/>
                <w:b/>
                <w:bCs/>
                <w:i/>
                <w:sz w:val="20"/>
                <w:szCs w:val="20"/>
              </w:rPr>
            </m:ctrlPr>
          </m:sSubPr>
          <m:e>
            <m:r>
              <m:rPr>
                <m:sty m:val="bi"/>
              </m:rPr>
              <w:rPr>
                <w:rFonts w:ascii="Cambria Math" w:hAnsi="Cambria Math"/>
                <w:sz w:val="20"/>
                <w:szCs w:val="20"/>
              </w:rPr>
              <m:t>k</m:t>
            </m:r>
          </m:e>
          <m:sub>
            <m:r>
              <m:rPr>
                <m:sty m:val="bi"/>
              </m:rPr>
              <w:rPr>
                <w:rFonts w:ascii="Cambria Math" w:hAnsi="Cambria Math"/>
                <w:sz w:val="20"/>
                <w:szCs w:val="20"/>
              </w:rPr>
              <m:t>terminate</m:t>
            </m:r>
          </m:sub>
        </m:sSub>
      </m:oMath>
      <w:r w:rsidRPr="00057D14">
        <w:rPr>
          <w:b/>
          <w:bCs/>
          <w:sz w:val="20"/>
          <w:szCs w:val="20"/>
        </w:rPr>
        <w:t>] is estimated under SCL with the assumption of list size=8</w:t>
      </w:r>
      <w:r w:rsidR="003A0DCB">
        <w:rPr>
          <w:b/>
          <w:bCs/>
          <w:sz w:val="20"/>
          <w:szCs w:val="20"/>
        </w:rPr>
        <w:t xml:space="preserve"> and pure AWGN noise is transmitted</w:t>
      </w:r>
      <w:r w:rsidRPr="00057D14">
        <w:rPr>
          <w:b/>
          <w:bCs/>
          <w:sz w:val="20"/>
          <w:szCs w:val="20"/>
        </w:rPr>
        <w:t xml:space="preserve">. </w:t>
      </w:r>
    </w:p>
    <w:bookmarkEnd w:id="125"/>
    <w:bookmarkEnd w:id="126"/>
    <w:p w14:paraId="4B0BF5B0" w14:textId="77777777" w:rsidR="00875DF8" w:rsidRDefault="00875DF8" w:rsidP="0090280E"/>
    <w:p w14:paraId="5B76AB08" w14:textId="77777777" w:rsidR="00AB3D03" w:rsidRPr="0090280E" w:rsidRDefault="00AB3D03" w:rsidP="0090280E"/>
    <w:p w14:paraId="0264FB20" w14:textId="4B8B6E1E" w:rsidR="00485181" w:rsidRDefault="00485181">
      <w:pPr>
        <w:pStyle w:val="Heading4"/>
      </w:pPr>
      <w:r>
        <w:t>RNTI-FA reduction design</w:t>
      </w:r>
    </w:p>
    <w:p w14:paraId="6192DE22" w14:textId="77777777" w:rsidR="00DD0AC0" w:rsidRDefault="004979BB" w:rsidP="00DD0AC0">
      <w:bookmarkStart w:id="128" w:name="OLE_LINK131"/>
      <w:r>
        <w:t>In current 5G outer code encoding</w:t>
      </w:r>
      <w:r w:rsidR="00056610">
        <w:t xml:space="preserve"> for DCI</w:t>
      </w:r>
      <w:r>
        <w:t>,</w:t>
      </w:r>
      <w:r w:rsidR="00DD0AC0">
        <w:t xml:space="preserve"> 24 CRC bits are first generated followed by scrambling the last 16CRC bits with 16 RNTI bits. During </w:t>
      </w:r>
      <w:r w:rsidR="00056610">
        <w:t xml:space="preserve">typical polar list decoder, </w:t>
      </w:r>
      <w:r w:rsidR="00DD0AC0" w:rsidRPr="00DD0AC0">
        <w:t>a list of candidate codewords is generated and each candidate is examined by descrambling the last 16 CRC bits using the RNTI. The candidate with the highest likelihood that passes the CRC check after RNTI descrambling is selected as the decoder output. The primary objective of RNTI scrambling is to ensure that only the intended UE, possessing the correct RNTI, can successfully detect and decode the transmitted DCI.</w:t>
      </w:r>
    </w:p>
    <w:p w14:paraId="15D28BAF" w14:textId="19E59922" w:rsidR="009A09E6" w:rsidRDefault="00DD0AC0" w:rsidP="009A09E6">
      <w:r w:rsidRPr="00DD0AC0">
        <w:rPr>
          <w:lang w:val="en-US"/>
        </w:rPr>
        <w:t xml:space="preserve">However, due to the nature of list decoding, both the target UE and neighboring UEs process </w:t>
      </w:r>
      <w:r>
        <w:rPr>
          <w:lang w:val="en-US"/>
        </w:rPr>
        <w:t xml:space="preserve">the same </w:t>
      </w:r>
      <w:r w:rsidRPr="00DD0AC0">
        <w:rPr>
          <w:lang w:val="en-US"/>
        </w:rPr>
        <w:t>multiple candidates</w:t>
      </w:r>
      <w:r>
        <w:rPr>
          <w:lang w:val="en-US"/>
        </w:rPr>
        <w:t xml:space="preserve"> in the list</w:t>
      </w:r>
      <w:r w:rsidRPr="00DD0AC0">
        <w:rPr>
          <w:lang w:val="en-US"/>
        </w:rPr>
        <w:t xml:space="preserve">, including the transmitted DCI and other incorrect DCIs. While neighboring UEs typically fail the CRC check for the transmitted DCI due to incorrect RNTI descrambling, there remains a non-negligible probability that a neighbor UE may accidentally pass the CRC check for an incorrect DCI after applying its own RNTI, resulting in an RNTI false alarm. This issue is particularly </w:t>
      </w:r>
      <w:r>
        <w:rPr>
          <w:lang w:val="en-US"/>
        </w:rPr>
        <w:t xml:space="preserve">observed </w:t>
      </w:r>
      <w:r w:rsidRPr="00DD0AC0">
        <w:rPr>
          <w:lang w:val="en-US"/>
        </w:rPr>
        <w:t xml:space="preserve">during blind decoding, where the UE must evaluate multiple candidate codewords without prior knowledge </w:t>
      </w:r>
      <w:r>
        <w:rPr>
          <w:lang w:val="en-US"/>
        </w:rPr>
        <w:t>whether there is an intended DCI or not</w:t>
      </w:r>
      <w:r w:rsidRPr="00DD0AC0">
        <w:rPr>
          <w:lang w:val="en-US"/>
        </w:rPr>
        <w:t>.</w:t>
      </w:r>
      <w:r>
        <w:rPr>
          <w:lang w:val="en-US"/>
        </w:rPr>
        <w:t xml:space="preserve"> </w:t>
      </w:r>
      <w:r w:rsidRPr="00DD0AC0">
        <w:rPr>
          <w:lang w:val="en-US"/>
        </w:rPr>
        <w:t xml:space="preserve">For example, consider two UEs, UE-A and UE-B, assigned RNTIs of 0000000000000000 and 0000000000000001, respectively, which differ by only a single bit. In high SNR conditions, the candidates produced by polar list decoding may differ by only a few bits, and the similarity in RNTI patterns increases the likelihood that UE-B may incorrectly pass the CRC check for a DCI intended for UE-A, leading to an RNTI false alarm. </w:t>
      </w:r>
      <w:r w:rsidR="00551C8D">
        <w:rPr>
          <w:lang w:val="en-US"/>
        </w:rPr>
        <w:t xml:space="preserve">In this example, if </w:t>
      </w:r>
      <w:r w:rsidR="003D038F">
        <w:rPr>
          <w:lang w:val="en-US"/>
        </w:rPr>
        <w:t xml:space="preserve">any of </w:t>
      </w:r>
      <w:r w:rsidR="00551C8D">
        <w:rPr>
          <w:lang w:val="en-US"/>
        </w:rPr>
        <w:t>the incorrect candidate</w:t>
      </w:r>
      <w:r w:rsidR="003D038F">
        <w:rPr>
          <w:lang w:val="en-US"/>
        </w:rPr>
        <w:t>s</w:t>
      </w:r>
      <w:r w:rsidR="00551C8D">
        <w:rPr>
          <w:lang w:val="en-US"/>
        </w:rPr>
        <w:t xml:space="preserve"> </w:t>
      </w:r>
      <w:r w:rsidR="008B1CFB">
        <w:rPr>
          <w:lang w:val="en-US"/>
        </w:rPr>
        <w:t xml:space="preserve">in the list </w:t>
      </w:r>
      <w:r w:rsidR="00551C8D">
        <w:rPr>
          <w:lang w:val="en-US"/>
        </w:rPr>
        <w:t xml:space="preserve">and the intended DCI is differed by the last bit, then UE-B can “correctly” decode the incorrect candidate after incorrect RNTI descrambling. </w:t>
      </w:r>
      <w:r w:rsidRPr="00DD0AC0">
        <w:rPr>
          <w:lang w:val="en-US"/>
        </w:rPr>
        <w:t xml:space="preserve">Unlike other types of false alarms, the RNTI false alarm rate tends to worsen at high SNR, as the “noise” is introduced by the </w:t>
      </w:r>
      <w:r w:rsidR="008B4465">
        <w:rPr>
          <w:lang w:val="en-US"/>
        </w:rPr>
        <w:t>difference among list of candidates</w:t>
      </w:r>
      <w:r w:rsidRPr="00DD0AC0">
        <w:rPr>
          <w:lang w:val="en-US"/>
        </w:rPr>
        <w:t xml:space="preserve"> rather than by channel.</w:t>
      </w:r>
      <w:r w:rsidR="009A09E6">
        <w:rPr>
          <w:lang w:val="en-US"/>
        </w:rPr>
        <w:t xml:space="preserve"> </w:t>
      </w:r>
      <w:r w:rsidR="009A09E6">
        <w:rPr>
          <w:lang w:val="en-US"/>
        </w:rPr>
        <w:fldChar w:fldCharType="begin"/>
      </w:r>
      <w:r w:rsidR="009A09E6">
        <w:rPr>
          <w:lang w:val="en-US"/>
        </w:rPr>
        <w:instrText xml:space="preserve"> REF _Ref205889970 \h </w:instrText>
      </w:r>
      <w:r w:rsidR="009A09E6">
        <w:rPr>
          <w:lang w:val="en-US"/>
        </w:rPr>
      </w:r>
      <w:r w:rsidR="009A09E6">
        <w:rPr>
          <w:lang w:val="en-US"/>
        </w:rPr>
        <w:fldChar w:fldCharType="separate"/>
      </w:r>
      <w:r w:rsidR="00B67E6F">
        <w:t xml:space="preserve">Figure </w:t>
      </w:r>
      <w:r w:rsidR="00B67E6F">
        <w:rPr>
          <w:noProof/>
        </w:rPr>
        <w:t>3</w:t>
      </w:r>
      <w:r w:rsidR="009A09E6">
        <w:rPr>
          <w:lang w:val="en-US"/>
        </w:rPr>
        <w:fldChar w:fldCharType="end"/>
      </w:r>
      <w:r w:rsidR="009A09E6">
        <w:rPr>
          <w:lang w:val="en-US"/>
        </w:rPr>
        <w:t xml:space="preserve"> shows the RNTI FA rate of the worst RNTI patterns across several payload sizes for AL=1. The worst RNTI pattern FA is defined as </w:t>
      </w:r>
      <w:r w:rsidR="009A09E6">
        <w:t>follows</w:t>
      </w:r>
      <w:r w:rsidR="00B67E6F">
        <w:t>.</w:t>
      </w:r>
    </w:p>
    <w:bookmarkStart w:id="129" w:name="OLE_LINK140"/>
    <w:p w14:paraId="49456B60" w14:textId="1273EE7F" w:rsidR="009A09E6" w:rsidRDefault="00000000" w:rsidP="009A09E6">
      <m:oMathPara>
        <m:oMath>
          <m:sSubSup>
            <m:sSubSupPr>
              <m:ctrlPr>
                <w:rPr>
                  <w:rFonts w:ascii="Cambria Math" w:hAnsi="Cambria Math"/>
                  <w:i/>
                </w:rPr>
              </m:ctrlPr>
            </m:sSubSupPr>
            <m:e>
              <m:r>
                <w:rPr>
                  <w:rFonts w:ascii="Cambria Math" w:hAnsi="Cambria Math"/>
                </w:rPr>
                <m:t>P</m:t>
              </m:r>
            </m:e>
            <m:sub>
              <m:r>
                <w:rPr>
                  <w:rFonts w:ascii="Cambria Math" w:hAnsi="Cambria Math"/>
                </w:rPr>
                <m:t>RNTI</m:t>
              </m:r>
            </m:sub>
            <m:sup>
              <m:r>
                <w:rPr>
                  <w:rFonts w:ascii="Cambria Math" w:hAnsi="Cambria Math"/>
                </w:rPr>
                <m:t>Worst</m:t>
              </m:r>
            </m:sup>
          </m:sSubSup>
          <m:r>
            <w:rPr>
              <w:rFonts w:ascii="Cambria Math" w:hAnsi="Cambria Math"/>
            </w:rPr>
            <m:t>=</m:t>
          </m:r>
          <m:sSubSup>
            <m:sSubSupPr>
              <m:ctrlPr>
                <w:rPr>
                  <w:rFonts w:ascii="Cambria Math" w:hAnsi="Cambria Math"/>
                  <w:i/>
                </w:rPr>
              </m:ctrlPr>
            </m:sSubSupPr>
            <m:e>
              <m:r>
                <w:rPr>
                  <w:rFonts w:ascii="Cambria Math" w:hAnsi="Cambria Math"/>
                </w:rPr>
                <m:t>max</m:t>
              </m:r>
            </m:e>
            <m:sub>
              <m:r>
                <w:rPr>
                  <w:rFonts w:ascii="Cambria Math" w:hAnsi="Cambria Math"/>
                </w:rPr>
                <m:t>RNTI=0</m:t>
              </m:r>
            </m:sub>
            <m:sup>
              <m:sSup>
                <m:sSupPr>
                  <m:ctrlPr>
                    <w:rPr>
                      <w:rFonts w:ascii="Cambria Math" w:hAnsi="Cambria Math"/>
                      <w:i/>
                    </w:rPr>
                  </m:ctrlPr>
                </m:sSupPr>
                <m:e>
                  <m:r>
                    <w:rPr>
                      <w:rFonts w:ascii="Cambria Math" w:hAnsi="Cambria Math"/>
                    </w:rPr>
                    <m:t>2</m:t>
                  </m:r>
                </m:e>
                <m:sup>
                  <m:r>
                    <w:rPr>
                      <w:rFonts w:ascii="Cambria Math" w:hAnsi="Cambria Math"/>
                    </w:rPr>
                    <m:t>16</m:t>
                  </m:r>
                </m:sup>
              </m:sSup>
              <m:r>
                <w:rPr>
                  <w:rFonts w:ascii="Cambria Math" w:hAnsi="Cambria Math"/>
                </w:rPr>
                <m:t>-1</m:t>
              </m:r>
            </m:sup>
          </m:sSubSup>
          <m:r>
            <w:rPr>
              <w:rFonts w:ascii="Cambria Math" w:hAnsi="Cambria Math"/>
            </w:rPr>
            <m:t>P</m:t>
          </m:r>
          <m:d>
            <m:dPr>
              <m:ctrlPr>
                <w:rPr>
                  <w:rFonts w:ascii="Cambria Math" w:hAnsi="Cambria Math"/>
                  <w:i/>
                </w:rPr>
              </m:ctrlPr>
            </m:dPr>
            <m:e>
              <m:r>
                <w:rPr>
                  <w:rFonts w:ascii="Cambria Math" w:hAnsi="Cambria Math"/>
                </w:rPr>
                <m:t>∃</m:t>
              </m:r>
              <m:acc>
                <m:accPr>
                  <m:ctrlPr>
                    <w:rPr>
                      <w:rFonts w:ascii="Cambria Math" w:hAnsi="Cambria Math"/>
                    </w:rPr>
                  </m:ctrlPr>
                </m:accPr>
                <m:e>
                  <m:r>
                    <w:rPr>
                      <w:rFonts w:ascii="Cambria Math" w:hAnsi="Cambria Math"/>
                    </w:rPr>
                    <m:t>u</m:t>
                  </m:r>
                </m:e>
              </m:acc>
              <m:r>
                <m:rPr>
                  <m:sty m:val="p"/>
                </m:rPr>
                <w:rPr>
                  <w:rFonts w:ascii="Cambria Math" w:hAnsi="Cambria Math" w:hint="eastAsia"/>
                </w:rPr>
                <m:t>∈</m:t>
              </m:r>
              <w:bookmarkStart w:id="130" w:name="OLE_LINK136"/>
              <m:r>
                <m:rPr>
                  <m:scr m:val="script"/>
                </m:rPr>
                <w:rPr>
                  <w:rFonts w:ascii="Cambria Math" w:hAnsi="Cambria Math"/>
                </w:rPr>
                <m:t>L</m:t>
              </m:r>
              <w:bookmarkEnd w:id="130"/>
              <m:r>
                <w:rPr>
                  <w:rFonts w:ascii="Cambria Math" w:hAnsi="Cambria Math"/>
                </w:rPr>
                <m:t xml:space="preserve"> s.t  </m:t>
              </m:r>
              <m:r>
                <m:rPr>
                  <m:sty m:val="p"/>
                </m:rPr>
                <w:rPr>
                  <w:rFonts w:ascii="Cambria Math" w:hAnsi="Cambria Math"/>
                </w:rPr>
                <m:t>ϕ</m:t>
              </m:r>
              <m:d>
                <m:dPr>
                  <m:ctrlPr>
                    <w:rPr>
                      <w:rFonts w:ascii="Cambria Math" w:hAnsi="Cambria Math"/>
                      <w:i/>
                    </w:rPr>
                  </m:ctrlPr>
                </m:dPr>
                <m:e>
                  <w:bookmarkStart w:id="131" w:name="OLE_LINK137"/>
                  <m:acc>
                    <m:accPr>
                      <m:ctrlPr>
                        <w:rPr>
                          <w:rFonts w:ascii="Cambria Math" w:hAnsi="Cambria Math"/>
                        </w:rPr>
                      </m:ctrlPr>
                    </m:accPr>
                    <m:e>
                      <m:r>
                        <w:rPr>
                          <w:rFonts w:ascii="Cambria Math" w:hAnsi="Cambria Math"/>
                        </w:rPr>
                        <m:t>u</m:t>
                      </m:r>
                    </m:e>
                  </m:acc>
                  <w:bookmarkEnd w:id="131"/>
                  <m:r>
                    <w:rPr>
                      <w:rFonts w:ascii="Cambria Math" w:hAnsi="Cambria Math"/>
                    </w:rPr>
                    <m:t>,RNTI</m:t>
                  </m:r>
                </m:e>
              </m:d>
              <m:r>
                <w:rPr>
                  <w:rFonts w:ascii="Cambria Math" w:hAnsi="Cambria Math"/>
                </w:rPr>
                <m:t xml:space="preserve"> passes CRC checks</m:t>
              </m:r>
            </m:e>
          </m:d>
          <w:bookmarkEnd w:id="129"/>
          <m:r>
            <w:rPr>
              <w:rFonts w:ascii="Cambria Math" w:hAnsi="Cambria Math"/>
            </w:rPr>
            <m:t>,</m:t>
          </m:r>
        </m:oMath>
      </m:oMathPara>
    </w:p>
    <w:p w14:paraId="11A034A3" w14:textId="4A35C9CC" w:rsidR="004B7887" w:rsidRDefault="009A09E6" w:rsidP="00DD0AC0">
      <w:pPr>
        <w:rPr>
          <w:lang w:val="en-US"/>
        </w:rPr>
      </w:pPr>
      <w:r>
        <w:t xml:space="preserve">where </w:t>
      </w:r>
      <w:bookmarkStart w:id="132" w:name="OLE_LINK144"/>
      <m:oMath>
        <m:r>
          <m:rPr>
            <m:sty m:val="p"/>
          </m:rPr>
          <w:rPr>
            <w:rFonts w:ascii="Cambria Math" w:hAnsi="Cambria Math"/>
          </w:rPr>
          <m:t>ϕ</m:t>
        </m:r>
        <m:d>
          <m:dPr>
            <m:ctrlPr>
              <w:rPr>
                <w:rFonts w:ascii="Cambria Math" w:hAnsi="Cambria Math"/>
                <w:i/>
              </w:rPr>
            </m:ctrlPr>
          </m:dPr>
          <m:e>
            <m:acc>
              <m:accPr>
                <m:ctrlPr>
                  <w:rPr>
                    <w:rFonts w:ascii="Cambria Math" w:hAnsi="Cambria Math"/>
                    <w:sz w:val="24"/>
                    <w:szCs w:val="24"/>
                  </w:rPr>
                </m:ctrlPr>
              </m:accPr>
              <m:e>
                <m:r>
                  <w:rPr>
                    <w:rFonts w:ascii="Cambria Math" w:hAnsi="Cambria Math"/>
                  </w:rPr>
                  <m:t>u</m:t>
                </m:r>
              </m:e>
            </m:acc>
            <m:r>
              <w:rPr>
                <w:rFonts w:ascii="Cambria Math" w:hAnsi="Cambria Math"/>
              </w:rPr>
              <m:t>,RNTI</m:t>
            </m:r>
          </m:e>
        </m:d>
      </m:oMath>
      <w:r>
        <w:t xml:space="preserve"> is the function that recover</w:t>
      </w:r>
      <w:r w:rsidR="00E728BF">
        <w:t>s</w:t>
      </w:r>
      <w:r>
        <w:t xml:space="preserve"> the original unscrambled information sequence from a candidate </w:t>
      </w:r>
      <m:oMath>
        <m:acc>
          <m:accPr>
            <m:ctrlPr>
              <w:rPr>
                <w:rFonts w:ascii="Cambria Math" w:hAnsi="Cambria Math"/>
                <w:sz w:val="24"/>
                <w:szCs w:val="24"/>
              </w:rPr>
            </m:ctrlPr>
          </m:accPr>
          <m:e>
            <m:r>
              <w:rPr>
                <w:rFonts w:ascii="Cambria Math" w:hAnsi="Cambria Math"/>
              </w:rPr>
              <m:t>u</m:t>
            </m:r>
          </m:e>
        </m:acc>
      </m:oMath>
      <w:r>
        <w:rPr>
          <w:sz w:val="24"/>
          <w:szCs w:val="24"/>
        </w:rPr>
        <w:t xml:space="preserve"> </w:t>
      </w:r>
      <w:r w:rsidRPr="009A09E6">
        <w:t xml:space="preserve">in the </w:t>
      </w:r>
      <w:r w:rsidRPr="003D038F">
        <w:t>list and RNTI</w:t>
      </w:r>
      <w:bookmarkEnd w:id="132"/>
      <w:r w:rsidRPr="003D038F">
        <w:t xml:space="preserve">, </w:t>
      </w:r>
      <w:bookmarkStart w:id="133" w:name="OLE_LINK143"/>
      <m:oMath>
        <m:r>
          <m:rPr>
            <m:scr m:val="script"/>
          </m:rPr>
          <w:rPr>
            <w:rFonts w:ascii="Cambria Math" w:hAnsi="Cambria Math"/>
          </w:rPr>
          <m:t>L</m:t>
        </m:r>
      </m:oMath>
      <w:r w:rsidRPr="003D038F">
        <w:t xml:space="preserve"> is the list of candidates from SCL decoding</w:t>
      </w:r>
      <w:bookmarkEnd w:id="133"/>
      <w:r w:rsidRPr="003D038F">
        <w:t xml:space="preserve">. </w:t>
      </w:r>
      <w:r w:rsidR="004B7887" w:rsidRPr="003D038F">
        <w:t>It can be observed that 5G DCI design encounter &gt;</w:t>
      </w:r>
      <m:oMath>
        <m:sSup>
          <m:sSupPr>
            <m:ctrlPr>
              <w:rPr>
                <w:rFonts w:ascii="Cambria Math" w:hAnsi="Cambria Math"/>
                <w:i/>
              </w:rPr>
            </m:ctrlPr>
          </m:sSupPr>
          <m:e>
            <m:r>
              <w:rPr>
                <w:rFonts w:ascii="Cambria Math" w:hAnsi="Cambria Math"/>
              </w:rPr>
              <m:t>10</m:t>
            </m:r>
          </m:e>
          <m:sup>
            <m:r>
              <w:rPr>
                <w:rFonts w:ascii="Cambria Math" w:hAnsi="Cambria Math"/>
              </w:rPr>
              <m:t>-2</m:t>
            </m:r>
          </m:sup>
        </m:sSup>
      </m:oMath>
      <w:r w:rsidR="004B7887" w:rsidRPr="003D038F">
        <w:t xml:space="preserve"> FA rate for the payload size 40-60 bits, which significantly impacts the system reliability for </w:t>
      </w:r>
      <w:r w:rsidR="008B1CFB">
        <w:t>typical</w:t>
      </w:r>
      <w:r w:rsidR="004B7887" w:rsidRPr="003D038F">
        <w:t xml:space="preserve"> DCI configuration.</w:t>
      </w:r>
      <w:r w:rsidR="004B7887" w:rsidRPr="004B7887">
        <w:rPr>
          <w:sz w:val="22"/>
          <w:szCs w:val="22"/>
        </w:rPr>
        <w:t xml:space="preserve"> </w:t>
      </w:r>
      <w:r w:rsidR="00DD0AC0" w:rsidRPr="00DD0AC0">
        <w:rPr>
          <w:lang w:val="en-US"/>
        </w:rPr>
        <w:t xml:space="preserve">This phenomenon has </w:t>
      </w:r>
      <w:r w:rsidR="004B7887">
        <w:rPr>
          <w:lang w:val="en-US"/>
        </w:rPr>
        <w:t xml:space="preserve">also </w:t>
      </w:r>
      <w:r w:rsidR="00DD0AC0" w:rsidRPr="00DD0AC0">
        <w:rPr>
          <w:lang w:val="en-US"/>
        </w:rPr>
        <w:t xml:space="preserve">been observed in practical studies, such as </w:t>
      </w:r>
      <w:r w:rsidR="001B6273">
        <w:rPr>
          <w:lang w:val="en-US"/>
        </w:rPr>
        <w:fldChar w:fldCharType="begin"/>
      </w:r>
      <w:r w:rsidR="001B6273">
        <w:rPr>
          <w:lang w:val="en-US"/>
        </w:rPr>
        <w:instrText xml:space="preserve"> REF _Ref206075521 \r \h </w:instrText>
      </w:r>
      <w:r w:rsidR="001B6273">
        <w:rPr>
          <w:lang w:val="en-US"/>
        </w:rPr>
      </w:r>
      <w:r w:rsidR="001B6273">
        <w:rPr>
          <w:lang w:val="en-US"/>
        </w:rPr>
        <w:fldChar w:fldCharType="separate"/>
      </w:r>
      <w:r w:rsidR="00B67E6F">
        <w:rPr>
          <w:lang w:val="en-US"/>
        </w:rPr>
        <w:t>[5]</w:t>
      </w:r>
      <w:r w:rsidR="001B6273">
        <w:rPr>
          <w:lang w:val="en-US"/>
        </w:rPr>
        <w:fldChar w:fldCharType="end"/>
      </w:r>
      <w:r w:rsidR="00DD0AC0" w:rsidRPr="00DD0AC0">
        <w:rPr>
          <w:lang w:val="en-US"/>
        </w:rPr>
        <w:t xml:space="preserve">, where the RNTI false alarm rate of the current 5G RNTI scrambling design </w:t>
      </w:r>
      <w:r w:rsidR="00DD0AC0">
        <w:rPr>
          <w:lang w:val="en-US"/>
        </w:rPr>
        <w:t xml:space="preserve">can </w:t>
      </w:r>
      <w:r w:rsidR="00DD0AC0" w:rsidRPr="00DD0AC0">
        <w:rPr>
          <w:lang w:val="en-US"/>
        </w:rPr>
        <w:t>remain significant</w:t>
      </w:r>
      <w:r w:rsidR="00551C8D">
        <w:rPr>
          <w:lang w:val="en-US"/>
        </w:rPr>
        <w:t>ly high</w:t>
      </w:r>
      <w:r w:rsidR="00DD0AC0">
        <w:rPr>
          <w:lang w:val="en-US"/>
        </w:rPr>
        <w:t xml:space="preserve">, </w:t>
      </w:r>
      <w:r w:rsidR="00B67E6F">
        <w:rPr>
          <w:lang w:val="en-US"/>
        </w:rPr>
        <w:t>e.g.,</w:t>
      </w:r>
      <m:oMath>
        <m:r>
          <w:rPr>
            <w:rFonts w:ascii="Cambria Math" w:hAnsi="Cambria Math"/>
            <w:lang w:val="en-US"/>
          </w:rPr>
          <m:t xml:space="preserve"> </m:t>
        </m:r>
        <w:bookmarkStart w:id="134" w:name="OLE_LINK138"/>
        <m:sSup>
          <m:sSupPr>
            <m:ctrlPr>
              <w:rPr>
                <w:rFonts w:ascii="Cambria Math" w:hAnsi="Cambria Math"/>
                <w:i/>
                <w:sz w:val="24"/>
                <w:szCs w:val="24"/>
              </w:rPr>
            </m:ctrlPr>
          </m:sSupPr>
          <m:e>
            <m:r>
              <w:rPr>
                <w:rFonts w:ascii="Cambria Math" w:hAnsi="Cambria Math"/>
              </w:rPr>
              <m:t>10</m:t>
            </m:r>
          </m:e>
          <m:sup>
            <m:r>
              <w:rPr>
                <w:rFonts w:ascii="Cambria Math" w:hAnsi="Cambria Math"/>
              </w:rPr>
              <m:t>-1</m:t>
            </m:r>
          </m:sup>
        </m:sSup>
      </m:oMath>
      <w:bookmarkEnd w:id="134"/>
      <w:r w:rsidR="00DD0AC0">
        <w:t xml:space="preserve"> at high SNR region</w:t>
      </w:r>
      <w:r w:rsidR="00DD0AC0" w:rsidRPr="00DD0AC0">
        <w:rPr>
          <w:lang w:val="en-US"/>
        </w:rPr>
        <w:t xml:space="preserve">. </w:t>
      </w:r>
    </w:p>
    <w:p w14:paraId="62C4B527" w14:textId="77777777" w:rsidR="004B7887" w:rsidRDefault="004B7887" w:rsidP="00DD0AC0">
      <w:pPr>
        <w:rPr>
          <w:lang w:val="en-US"/>
        </w:rPr>
      </w:pPr>
    </w:p>
    <w:p w14:paraId="4D2DF37F" w14:textId="4A0FFF5F" w:rsidR="00DD0AC0" w:rsidRPr="00DD0AC0" w:rsidRDefault="00DD0AC0" w:rsidP="00DD0AC0">
      <w:pPr>
        <w:rPr>
          <w:lang w:val="en-US"/>
        </w:rPr>
      </w:pPr>
      <w:r w:rsidRPr="00DD0AC0">
        <w:rPr>
          <w:lang w:val="en-US"/>
        </w:rPr>
        <w:t xml:space="preserve">The implications of RNTI false alarms are substantial, as they can lead to unintended resource allocation, increased power consumption, and potential uplink collisions, thereby impacting overall system reliability and efficiency. As 6G networks are expected to support even higher densities and more stringent reliability requirements, it is crucial to address the </w:t>
      </w:r>
      <w:r>
        <w:rPr>
          <w:lang w:val="en-US"/>
        </w:rPr>
        <w:t>reliability issue</w:t>
      </w:r>
      <w:r w:rsidRPr="00DD0AC0">
        <w:rPr>
          <w:lang w:val="en-US"/>
        </w:rPr>
        <w:t xml:space="preserve"> of the current RNTI scrambling mechanism and explore enhanced designs to mitigate false alarm risks in future systems</w:t>
      </w:r>
      <w:r w:rsidR="00F71C58">
        <w:rPr>
          <w:lang w:val="en-US"/>
        </w:rPr>
        <w:t>.</w:t>
      </w:r>
    </w:p>
    <w:bookmarkEnd w:id="128"/>
    <w:p w14:paraId="7C07861F" w14:textId="77777777" w:rsidR="00875DF8" w:rsidRDefault="00875DF8" w:rsidP="00875DF8">
      <w:pPr>
        <w:pStyle w:val="ListParagraph"/>
      </w:pPr>
    </w:p>
    <w:p w14:paraId="150E760F" w14:textId="77777777" w:rsidR="00551C8D" w:rsidRDefault="00875DF8" w:rsidP="00551C8D">
      <w:pPr>
        <w:pStyle w:val="ListParagraph"/>
        <w:keepNext/>
        <w:jc w:val="center"/>
      </w:pPr>
      <w:r>
        <w:rPr>
          <w:noProof/>
        </w:rPr>
        <w:lastRenderedPageBreak/>
        <w:drawing>
          <wp:inline distT="0" distB="0" distL="0" distR="0" wp14:anchorId="5B878030" wp14:editId="0091889E">
            <wp:extent cx="3685540" cy="2760345"/>
            <wp:effectExtent l="0" t="0" r="0" b="1905"/>
            <wp:docPr id="1" name="Picture 1" descr="A graph of a graph showing the number of pol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A graph of a graph showing the number of polars&#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5540" cy="2760345"/>
                    </a:xfrm>
                    <a:prstGeom prst="rect">
                      <a:avLst/>
                    </a:prstGeom>
                    <a:noFill/>
                    <a:ln>
                      <a:noFill/>
                    </a:ln>
                  </pic:spPr>
                </pic:pic>
              </a:graphicData>
            </a:graphic>
          </wp:inline>
        </w:drawing>
      </w:r>
    </w:p>
    <w:p w14:paraId="47B146A7" w14:textId="4397269E" w:rsidR="00875DF8" w:rsidRDefault="00551C8D" w:rsidP="00551C8D">
      <w:pPr>
        <w:pStyle w:val="Caption"/>
        <w:jc w:val="center"/>
      </w:pPr>
      <w:bookmarkStart w:id="135" w:name="_Ref205889970"/>
      <w:r>
        <w:t xml:space="preserve">Figure </w:t>
      </w:r>
      <w:r>
        <w:fldChar w:fldCharType="begin"/>
      </w:r>
      <w:r>
        <w:instrText xml:space="preserve"> SEQ Figure_ \* ARABIC </w:instrText>
      </w:r>
      <w:r>
        <w:fldChar w:fldCharType="separate"/>
      </w:r>
      <w:r w:rsidR="00B67E6F">
        <w:rPr>
          <w:noProof/>
        </w:rPr>
        <w:t>3</w:t>
      </w:r>
      <w:r>
        <w:fldChar w:fldCharType="end"/>
      </w:r>
      <w:bookmarkEnd w:id="135"/>
      <w:r>
        <w:t xml:space="preserve"> Worst case RNTI FAR from 5G DCI Polar design</w:t>
      </w:r>
    </w:p>
    <w:p w14:paraId="0DBC69EC" w14:textId="77777777" w:rsidR="00875DF8" w:rsidRPr="00875DF8" w:rsidRDefault="00875DF8" w:rsidP="00875DF8"/>
    <w:p w14:paraId="1C8BCD56" w14:textId="5908DF8D" w:rsidR="00AB3D03" w:rsidRPr="00875DF8" w:rsidRDefault="00AB3D03" w:rsidP="00AB3D03">
      <w:pPr>
        <w:rPr>
          <w:b/>
          <w:bCs/>
        </w:rPr>
      </w:pPr>
      <w:bookmarkStart w:id="136" w:name="OLE_LINK145"/>
      <w:r w:rsidRPr="00875DF8">
        <w:rPr>
          <w:b/>
          <w:bCs/>
        </w:rPr>
        <w:t xml:space="preserve">Proposal: </w:t>
      </w:r>
      <w:r w:rsidR="008B1CFB">
        <w:rPr>
          <w:b/>
          <w:bCs/>
        </w:rPr>
        <w:t>S</w:t>
      </w:r>
      <w:r w:rsidRPr="00875DF8">
        <w:rPr>
          <w:b/>
          <w:bCs/>
        </w:rPr>
        <w:t>tudy new mechanism of RNTI scrambling to reduce RNTI-FA rate</w:t>
      </w:r>
    </w:p>
    <w:p w14:paraId="3D3DB017" w14:textId="707CFDC8" w:rsidR="00AB3D03" w:rsidRDefault="00AB3D03" w:rsidP="00AB3D03">
      <w:pPr>
        <w:rPr>
          <w:b/>
          <w:bCs/>
        </w:rPr>
      </w:pPr>
      <w:r w:rsidRPr="00875DF8">
        <w:rPr>
          <w:b/>
          <w:bCs/>
        </w:rPr>
        <w:t xml:space="preserve">Proposal: </w:t>
      </w:r>
      <w:r w:rsidR="00875DF8">
        <w:rPr>
          <w:b/>
          <w:bCs/>
        </w:rPr>
        <w:t>C</w:t>
      </w:r>
      <w:r w:rsidRPr="00875DF8">
        <w:rPr>
          <w:b/>
          <w:bCs/>
        </w:rPr>
        <w:t>onsider following me</w:t>
      </w:r>
      <w:r w:rsidR="00875DF8">
        <w:rPr>
          <w:b/>
          <w:bCs/>
        </w:rPr>
        <w:t>thodology</w:t>
      </w:r>
      <w:r w:rsidRPr="00875DF8">
        <w:rPr>
          <w:b/>
          <w:bCs/>
        </w:rPr>
        <w:t xml:space="preserve"> to facilitate</w:t>
      </w:r>
      <w:r w:rsidR="00CE16FE">
        <w:rPr>
          <w:b/>
          <w:bCs/>
        </w:rPr>
        <w:t xml:space="preserve"> DCI</w:t>
      </w:r>
      <w:r w:rsidRPr="00875DF8">
        <w:rPr>
          <w:b/>
          <w:bCs/>
        </w:rPr>
        <w:t xml:space="preserve"> RNTI false alarm evaluation.</w:t>
      </w:r>
    </w:p>
    <w:p w14:paraId="49E99771" w14:textId="56EF64E9" w:rsidR="004B7887" w:rsidRDefault="004B7887" w:rsidP="004B7887">
      <w:pPr>
        <w:pStyle w:val="ListParagraph"/>
        <w:numPr>
          <w:ilvl w:val="0"/>
          <w:numId w:val="26"/>
        </w:numPr>
        <w:rPr>
          <w:b/>
          <w:bCs/>
          <w:sz w:val="20"/>
          <w:szCs w:val="20"/>
        </w:rPr>
      </w:pPr>
      <w:r>
        <w:rPr>
          <w:b/>
          <w:bCs/>
          <w:sz w:val="20"/>
          <w:szCs w:val="20"/>
        </w:rPr>
        <w:t>G</w:t>
      </w:r>
      <w:r w:rsidRPr="004B7887">
        <w:rPr>
          <w:b/>
          <w:bCs/>
          <w:sz w:val="20"/>
          <w:szCs w:val="20"/>
        </w:rPr>
        <w:t>iven</w:t>
      </w:r>
      <w:r>
        <w:rPr>
          <w:b/>
          <w:bCs/>
          <w:sz w:val="20"/>
          <w:szCs w:val="20"/>
        </w:rPr>
        <w:t xml:space="preserve"> a target UE </w:t>
      </w:r>
      <w:bookmarkStart w:id="137" w:name="OLE_LINK142"/>
      <m:oMath>
        <m:r>
          <m:rPr>
            <m:sty m:val="bi"/>
          </m:rPr>
          <w:rPr>
            <w:rFonts w:ascii="Cambria Math" w:hAnsi="Cambria Math"/>
            <w:sz w:val="20"/>
            <w:szCs w:val="20"/>
          </w:rPr>
          <m:t>RNT</m:t>
        </m:r>
        <m:sSub>
          <m:sSubPr>
            <m:ctrlPr>
              <w:rPr>
                <w:rFonts w:ascii="Cambria Math" w:hAnsi="Cambria Math"/>
                <w:b/>
                <w:bCs/>
                <w:i/>
                <w:sz w:val="20"/>
                <w:szCs w:val="20"/>
              </w:rPr>
            </m:ctrlPr>
          </m:sSubPr>
          <m:e>
            <m:r>
              <m:rPr>
                <m:sty m:val="bi"/>
              </m:rPr>
              <w:rPr>
                <w:rFonts w:ascii="Cambria Math" w:hAnsi="Cambria Math"/>
                <w:sz w:val="20"/>
                <w:szCs w:val="20"/>
              </w:rPr>
              <m:t>I</m:t>
            </m:r>
          </m:e>
          <m:sub>
            <m:r>
              <m:rPr>
                <m:sty m:val="bi"/>
              </m:rPr>
              <w:rPr>
                <w:rFonts w:ascii="Cambria Math" w:hAnsi="Cambria Math"/>
                <w:sz w:val="20"/>
                <w:szCs w:val="20"/>
              </w:rPr>
              <m:t>target</m:t>
            </m:r>
          </m:sub>
        </m:sSub>
      </m:oMath>
      <w:bookmarkEnd w:id="137"/>
      <w:r w:rsidR="00CE16FE">
        <w:rPr>
          <w:b/>
          <w:bCs/>
          <w:sz w:val="20"/>
          <w:szCs w:val="20"/>
        </w:rPr>
        <w:t>, random payload with size K, aggregation level AL</w:t>
      </w:r>
      <w:r w:rsidR="008B1CFB">
        <w:rPr>
          <w:b/>
          <w:bCs/>
          <w:sz w:val="20"/>
          <w:szCs w:val="20"/>
        </w:rPr>
        <w:t xml:space="preserve">, </w:t>
      </w:r>
      <w:r w:rsidR="001B6273">
        <w:rPr>
          <w:b/>
          <w:bCs/>
          <w:sz w:val="20"/>
          <w:szCs w:val="20"/>
        </w:rPr>
        <w:t xml:space="preserve">and </w:t>
      </w:r>
      <w:r w:rsidR="008B1CFB">
        <w:rPr>
          <w:b/>
          <w:bCs/>
          <w:sz w:val="20"/>
          <w:szCs w:val="20"/>
        </w:rPr>
        <w:t>AWGN channel</w:t>
      </w:r>
    </w:p>
    <w:p w14:paraId="307BB437" w14:textId="51F87989" w:rsidR="004B7887" w:rsidRPr="004B7887" w:rsidRDefault="004B7887" w:rsidP="004B7887">
      <w:pPr>
        <w:pStyle w:val="ListParagraph"/>
        <w:numPr>
          <w:ilvl w:val="0"/>
          <w:numId w:val="26"/>
        </w:numPr>
        <w:rPr>
          <w:b/>
          <w:bCs/>
          <w:sz w:val="20"/>
          <w:szCs w:val="20"/>
        </w:rPr>
      </w:pPr>
      <w:r>
        <w:rPr>
          <w:b/>
          <w:bCs/>
          <w:sz w:val="20"/>
          <w:szCs w:val="20"/>
        </w:rPr>
        <w:t xml:space="preserve">Evaluate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P</m:t>
            </m:r>
          </m:e>
          <m:sub>
            <m:r>
              <m:rPr>
                <m:sty m:val="bi"/>
              </m:rPr>
              <w:rPr>
                <w:rFonts w:ascii="Cambria Math" w:hAnsi="Cambria Math"/>
                <w:sz w:val="20"/>
                <w:szCs w:val="20"/>
                <w:lang w:val="en-GB" w:eastAsia="en-US"/>
              </w:rPr>
              <m:t>RNTI</m:t>
            </m:r>
          </m:sub>
          <m:sup>
            <m:r>
              <m:rPr>
                <m:sty m:val="bi"/>
              </m:rPr>
              <w:rPr>
                <w:rFonts w:ascii="Cambria Math" w:hAnsi="Cambria Math"/>
                <w:sz w:val="20"/>
                <w:szCs w:val="20"/>
                <w:lang w:val="en-GB" w:eastAsia="en-US"/>
              </w:rPr>
              <m:t>Worst</m:t>
            </m:r>
          </m:sup>
        </m:sSubSup>
        <m:r>
          <m:rPr>
            <m:sty m:val="b"/>
          </m:rPr>
          <w:rPr>
            <w:rFonts w:ascii="Cambria Math" w:hAnsi="Cambria Math"/>
            <w:sz w:val="20"/>
            <w:szCs w:val="20"/>
            <w:lang w:val="en-GB" w:eastAsia="en-US"/>
          </w:rPr>
          <m:t>=</m:t>
        </m:r>
        <m:r>
          <m:rPr>
            <m:sty m:val="bi"/>
          </m:rPr>
          <w:rPr>
            <w:rFonts w:ascii="Cambria Math" w:hAnsi="Cambria Math"/>
            <w:sz w:val="20"/>
            <w:szCs w:val="20"/>
            <w:lang w:val="en-GB" w:eastAsia="en-US"/>
          </w:rPr>
          <m:t>ma</m:t>
        </m:r>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x</m:t>
            </m:r>
          </m:e>
          <m:sub>
            <m:r>
              <m:rPr>
                <m:sty m:val="bi"/>
              </m:rPr>
              <w:rPr>
                <w:rFonts w:ascii="Cambria Math" w:hAnsi="Cambria Math"/>
                <w:sz w:val="20"/>
                <w:szCs w:val="20"/>
                <w:lang w:val="en-GB" w:eastAsia="en-US"/>
              </w:rPr>
              <m:t xml:space="preserve">RNTI not equal </m:t>
            </m:r>
            <m:r>
              <m:rPr>
                <m:sty m:val="bi"/>
              </m:rPr>
              <w:rPr>
                <w:rFonts w:ascii="Cambria Math" w:hAnsi="Cambria Math"/>
              </w:rPr>
              <m:t>RNT</m:t>
            </m:r>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target</m:t>
                </m:r>
              </m:sub>
            </m:sSub>
            <m:r>
              <m:rPr>
                <m:sty m:val="bi"/>
              </m:rPr>
              <w:rPr>
                <w:rFonts w:ascii="Cambria Math" w:hAnsi="Cambria Math"/>
                <w:sz w:val="20"/>
                <w:szCs w:val="20"/>
                <w:lang w:val="en-GB" w:eastAsia="en-US"/>
              </w:rPr>
              <m:t xml:space="preserve"> </m:t>
            </m:r>
          </m:sub>
        </m:sSub>
        <m:r>
          <w:rPr>
            <w:rFonts w:ascii="Cambria Math" w:hAnsi="Cambria Math"/>
            <w:sz w:val="20"/>
            <w:szCs w:val="20"/>
            <w:lang w:val="en-GB" w:eastAsia="en-US"/>
          </w:rPr>
          <m:t>P</m:t>
        </m:r>
        <m:r>
          <w:rPr>
            <w:rFonts w:ascii="Cambria Math" w:hAnsi="Cambria Math"/>
          </w:rPr>
          <m:t>r</m:t>
        </m:r>
        <m:d>
          <m:dPr>
            <m:ctrlPr>
              <w:rPr>
                <w:rFonts w:ascii="Cambria Math" w:hAnsi="Cambria Math"/>
                <w:b/>
                <w:bCs/>
                <w:sz w:val="20"/>
                <w:szCs w:val="20"/>
                <w:lang w:val="en-GB" w:eastAsia="en-US"/>
              </w:rPr>
            </m:ctrlPr>
          </m:dPr>
          <m:e>
            <m:r>
              <m:rPr>
                <m:sty m:val="b"/>
              </m:rPr>
              <w:rPr>
                <w:rFonts w:ascii="Cambria Math" w:hAnsi="Cambria Math"/>
                <w:sz w:val="20"/>
                <w:szCs w:val="20"/>
                <w:lang w:val="en-GB" w:eastAsia="en-US"/>
              </w:rPr>
              <m:t>∃</m:t>
            </m:r>
            <m:acc>
              <m:accPr>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u</m:t>
                </m:r>
              </m:e>
            </m:acc>
            <m:r>
              <m:rPr>
                <m:sty m:val="b"/>
              </m:rPr>
              <w:rPr>
                <w:rFonts w:ascii="Cambria Math" w:hAnsi="Cambria Math" w:hint="eastAsia"/>
                <w:sz w:val="20"/>
                <w:szCs w:val="20"/>
                <w:lang w:val="en-GB" w:eastAsia="en-US"/>
              </w:rPr>
              <m:t>∈</m:t>
            </m:r>
            <m:r>
              <m:rPr>
                <m:scr m:val="script"/>
                <m:sty m:val="b"/>
              </m:rPr>
              <w:rPr>
                <w:rFonts w:ascii="Cambria Math" w:hAnsi="Cambria Math"/>
                <w:sz w:val="20"/>
                <w:szCs w:val="20"/>
                <w:lang w:val="en-GB" w:eastAsia="en-US"/>
              </w:rPr>
              <m:t xml:space="preserve">L </m:t>
            </m:r>
            <m:r>
              <m:rPr>
                <m:sty m:val="bi"/>
              </m:rPr>
              <w:rPr>
                <w:rFonts w:ascii="Cambria Math" w:hAnsi="Cambria Math"/>
                <w:sz w:val="20"/>
                <w:szCs w:val="20"/>
                <w:lang w:val="en-GB" w:eastAsia="en-US"/>
              </w:rPr>
              <m:t>s</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t</m:t>
            </m:r>
            <m:r>
              <m:rPr>
                <m:sty m:val="b"/>
              </m:rPr>
              <w:rPr>
                <w:rFonts w:ascii="Cambria Math" w:hAnsi="Cambria Math"/>
                <w:sz w:val="20"/>
                <w:szCs w:val="20"/>
                <w:lang w:val="en-GB" w:eastAsia="en-US"/>
              </w:rPr>
              <m:t xml:space="preserve">  ϕ</m:t>
            </m:r>
            <m:d>
              <m:dPr>
                <m:ctrlPr>
                  <w:rPr>
                    <w:rFonts w:ascii="Cambria Math" w:hAnsi="Cambria Math"/>
                    <w:b/>
                    <w:bCs/>
                    <w:sz w:val="20"/>
                    <w:szCs w:val="20"/>
                    <w:lang w:val="en-GB" w:eastAsia="en-US"/>
                  </w:rPr>
                </m:ctrlPr>
              </m:dPr>
              <m:e>
                <m:acc>
                  <m:accPr>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u</m:t>
                    </m:r>
                  </m:e>
                </m:acc>
                <m:r>
                  <m:rPr>
                    <m:sty m:val="b"/>
                  </m:rPr>
                  <w:rPr>
                    <w:rFonts w:ascii="Cambria Math" w:hAnsi="Cambria Math"/>
                    <w:sz w:val="20"/>
                    <w:szCs w:val="20"/>
                    <w:lang w:val="en-GB" w:eastAsia="en-US"/>
                  </w:rPr>
                  <m:t>,</m:t>
                </m:r>
                <w:bookmarkStart w:id="138" w:name="OLE_LINK141"/>
                <m:r>
                  <m:rPr>
                    <m:sty m:val="bi"/>
                  </m:rPr>
                  <w:rPr>
                    <w:rFonts w:ascii="Cambria Math" w:hAnsi="Cambria Math"/>
                    <w:sz w:val="20"/>
                    <w:szCs w:val="20"/>
                    <w:lang w:val="en-GB" w:eastAsia="en-US"/>
                  </w:rPr>
                  <m:t>RNTI</m:t>
                </m:r>
                <w:bookmarkEnd w:id="138"/>
              </m:e>
            </m:d>
            <m:r>
              <m:rPr>
                <m:sty m:val="b"/>
              </m:rPr>
              <w:rPr>
                <w:rFonts w:ascii="Cambria Math" w:hAnsi="Cambria Math"/>
                <w:sz w:val="20"/>
                <w:szCs w:val="20"/>
                <w:lang w:val="en-GB" w:eastAsia="en-US"/>
              </w:rPr>
              <m:t xml:space="preserve"> </m:t>
            </m:r>
            <m:r>
              <m:rPr>
                <m:sty m:val="bi"/>
              </m:rPr>
              <w:rPr>
                <w:rFonts w:ascii="Cambria Math" w:hAnsi="Cambria Math"/>
                <w:sz w:val="20"/>
                <w:szCs w:val="20"/>
                <w:lang w:val="en-GB" w:eastAsia="en-US"/>
              </w:rPr>
              <m:t>passes</m:t>
            </m:r>
            <m:r>
              <m:rPr>
                <m:sty m:val="b"/>
              </m:rPr>
              <w:rPr>
                <w:rFonts w:ascii="Cambria Math" w:hAnsi="Cambria Math"/>
                <w:sz w:val="20"/>
                <w:szCs w:val="20"/>
                <w:lang w:val="en-GB" w:eastAsia="en-US"/>
              </w:rPr>
              <m:t xml:space="preserve"> </m:t>
            </m:r>
            <m:r>
              <m:rPr>
                <m:sty m:val="bi"/>
              </m:rPr>
              <w:rPr>
                <w:rFonts w:ascii="Cambria Math" w:hAnsi="Cambria Math"/>
                <w:sz w:val="20"/>
                <w:szCs w:val="20"/>
                <w:lang w:val="en-GB" w:eastAsia="en-US"/>
              </w:rPr>
              <m:t>CRC</m:t>
            </m:r>
            <m:r>
              <m:rPr>
                <m:sty m:val="b"/>
              </m:rPr>
              <w:rPr>
                <w:rFonts w:ascii="Cambria Math" w:hAnsi="Cambria Math"/>
                <w:sz w:val="20"/>
                <w:szCs w:val="20"/>
                <w:lang w:val="en-GB" w:eastAsia="en-US"/>
              </w:rPr>
              <m:t xml:space="preserve"> </m:t>
            </m:r>
            <m:r>
              <m:rPr>
                <m:sty m:val="bi"/>
              </m:rPr>
              <w:rPr>
                <w:rFonts w:ascii="Cambria Math" w:hAnsi="Cambria Math"/>
                <w:sz w:val="20"/>
                <w:szCs w:val="20"/>
                <w:lang w:val="en-GB" w:eastAsia="en-US"/>
              </w:rPr>
              <m:t>checks</m:t>
            </m:r>
          </m:e>
        </m:d>
      </m:oMath>
    </w:p>
    <w:p w14:paraId="7764D32F" w14:textId="28676123" w:rsidR="004B7887" w:rsidRDefault="00CE16FE" w:rsidP="004B7887">
      <w:pPr>
        <w:pStyle w:val="ListParagraph"/>
        <w:numPr>
          <w:ilvl w:val="1"/>
          <w:numId w:val="26"/>
        </w:numPr>
        <w:rPr>
          <w:b/>
          <w:bCs/>
          <w:sz w:val="20"/>
          <w:szCs w:val="20"/>
        </w:rPr>
      </w:pPr>
      <m:oMath>
        <m:r>
          <m:rPr>
            <m:scr m:val="script"/>
            <m:sty m:val="b"/>
          </m:rPr>
          <w:rPr>
            <w:rFonts w:ascii="Cambria Math" w:hAnsi="Cambria Math"/>
            <w:sz w:val="20"/>
            <w:szCs w:val="20"/>
          </w:rPr>
          <m:t>L</m:t>
        </m:r>
      </m:oMath>
      <w:r w:rsidRPr="00CE16FE">
        <w:rPr>
          <w:b/>
          <w:bCs/>
          <w:sz w:val="20"/>
          <w:szCs w:val="20"/>
        </w:rPr>
        <w:t xml:space="preserve"> is the list of </w:t>
      </w:r>
      <w:r w:rsidR="00E71DC5">
        <w:rPr>
          <w:b/>
          <w:bCs/>
          <w:sz w:val="20"/>
          <w:szCs w:val="20"/>
        </w:rPr>
        <w:t xml:space="preserve">8 </w:t>
      </w:r>
      <w:r w:rsidRPr="00CE16FE">
        <w:rPr>
          <w:b/>
          <w:bCs/>
          <w:sz w:val="20"/>
          <w:szCs w:val="20"/>
        </w:rPr>
        <w:t>candidates from SCL decoding</w:t>
      </w:r>
    </w:p>
    <w:p w14:paraId="7513A8C5" w14:textId="053A2304" w:rsidR="00CE16FE" w:rsidRDefault="00CE16FE" w:rsidP="004B7887">
      <w:pPr>
        <w:pStyle w:val="ListParagraph"/>
        <w:numPr>
          <w:ilvl w:val="1"/>
          <w:numId w:val="26"/>
        </w:numPr>
        <w:rPr>
          <w:b/>
          <w:bCs/>
          <w:sz w:val="20"/>
          <w:szCs w:val="20"/>
        </w:rPr>
      </w:pPr>
      <m:oMath>
        <m:r>
          <m:rPr>
            <m:sty m:val="b"/>
          </m:rPr>
          <w:rPr>
            <w:rFonts w:ascii="Cambria Math" w:hAnsi="Cambria Math"/>
            <w:sz w:val="20"/>
            <w:szCs w:val="20"/>
          </w:rPr>
          <m:t>ϕ</m:t>
        </m:r>
        <m:d>
          <m:dPr>
            <m:ctrlPr>
              <w:rPr>
                <w:rFonts w:ascii="Cambria Math" w:hAnsi="Cambria Math"/>
                <w:b/>
                <w:bCs/>
                <w:sz w:val="20"/>
                <w:szCs w:val="20"/>
              </w:rPr>
            </m:ctrlPr>
          </m:dPr>
          <m:e>
            <m:acc>
              <m:accPr>
                <m:ctrlPr>
                  <w:rPr>
                    <w:rFonts w:ascii="Cambria Math" w:hAnsi="Cambria Math"/>
                    <w:b/>
                    <w:bCs/>
                    <w:sz w:val="20"/>
                    <w:szCs w:val="20"/>
                  </w:rPr>
                </m:ctrlPr>
              </m:accPr>
              <m:e>
                <m:r>
                  <m:rPr>
                    <m:sty m:val="bi"/>
                  </m:rPr>
                  <w:rPr>
                    <w:rFonts w:ascii="Cambria Math" w:hAnsi="Cambria Math"/>
                    <w:sz w:val="20"/>
                    <w:szCs w:val="20"/>
                  </w:rPr>
                  <m:t>u</m:t>
                </m:r>
              </m:e>
            </m:acc>
            <m:r>
              <m:rPr>
                <m:sty m:val="b"/>
              </m:rPr>
              <w:rPr>
                <w:rFonts w:ascii="Cambria Math" w:hAnsi="Cambria Math"/>
                <w:sz w:val="20"/>
                <w:szCs w:val="20"/>
              </w:rPr>
              <m:t>,</m:t>
            </m:r>
            <m:r>
              <m:rPr>
                <m:sty m:val="bi"/>
              </m:rPr>
              <w:rPr>
                <w:rFonts w:ascii="Cambria Math" w:hAnsi="Cambria Math"/>
                <w:sz w:val="20"/>
                <w:szCs w:val="20"/>
              </w:rPr>
              <m:t>RNTI</m:t>
            </m:r>
          </m:e>
        </m:d>
      </m:oMath>
      <w:r w:rsidRPr="00CE16FE">
        <w:rPr>
          <w:b/>
          <w:bCs/>
          <w:sz w:val="20"/>
          <w:szCs w:val="20"/>
        </w:rPr>
        <w:t xml:space="preserve"> is the function that recovers the original unscrambled information sequence from a candidate </w:t>
      </w:r>
      <m:oMath>
        <m:acc>
          <m:accPr>
            <m:ctrlPr>
              <w:rPr>
                <w:rFonts w:ascii="Cambria Math" w:hAnsi="Cambria Math"/>
                <w:b/>
                <w:bCs/>
                <w:sz w:val="20"/>
                <w:szCs w:val="20"/>
              </w:rPr>
            </m:ctrlPr>
          </m:accPr>
          <m:e>
            <m:r>
              <m:rPr>
                <m:sty m:val="bi"/>
              </m:rPr>
              <w:rPr>
                <w:rFonts w:ascii="Cambria Math" w:hAnsi="Cambria Math"/>
                <w:sz w:val="20"/>
                <w:szCs w:val="20"/>
              </w:rPr>
              <m:t>u</m:t>
            </m:r>
          </m:e>
        </m:acc>
      </m:oMath>
      <w:r w:rsidRPr="00CE16FE">
        <w:rPr>
          <w:b/>
          <w:bCs/>
          <w:sz w:val="20"/>
          <w:szCs w:val="20"/>
        </w:rPr>
        <w:t xml:space="preserve"> in the list and RNTI</w:t>
      </w:r>
    </w:p>
    <w:p w14:paraId="3A64706B" w14:textId="22969715" w:rsidR="00A72C51" w:rsidRPr="004B7887" w:rsidRDefault="008B1CFB" w:rsidP="004B7887">
      <w:pPr>
        <w:pStyle w:val="ListParagraph"/>
        <w:numPr>
          <w:ilvl w:val="1"/>
          <w:numId w:val="26"/>
        </w:numPr>
        <w:rPr>
          <w:b/>
          <w:bCs/>
          <w:sz w:val="20"/>
          <w:szCs w:val="20"/>
        </w:rPr>
      </w:pPr>
      <m:oMath>
        <m:r>
          <m:rPr>
            <m:sty m:val="b"/>
          </m:rPr>
          <w:rPr>
            <w:rFonts w:ascii="Cambria Math" w:hAnsi="Cambria Math"/>
            <w:sz w:val="20"/>
            <w:szCs w:val="20"/>
          </w:rPr>
          <m:t>Opration @SNR with BLER=</m:t>
        </m:r>
        <m:r>
          <m:rPr>
            <m:sty m:val="bi"/>
          </m:rPr>
          <w:rPr>
            <w:rFonts w:ascii="Cambria Math" w:hAnsi="Cambria Math"/>
            <w:sz w:val="20"/>
            <w:szCs w:val="20"/>
          </w:rPr>
          <m:t>1%</m:t>
        </m:r>
      </m:oMath>
    </w:p>
    <w:bookmarkEnd w:id="136"/>
    <w:p w14:paraId="72E55783" w14:textId="635B3719" w:rsidR="004B7887" w:rsidRPr="00875DF8" w:rsidRDefault="004B7887" w:rsidP="00AB3D03">
      <w:pPr>
        <w:rPr>
          <w:b/>
          <w:bCs/>
        </w:rPr>
      </w:pPr>
      <w:r>
        <w:rPr>
          <w:b/>
          <w:bCs/>
        </w:rPr>
        <w:tab/>
      </w:r>
    </w:p>
    <w:p w14:paraId="6CB22D6B" w14:textId="522572FE" w:rsidR="00623115" w:rsidRDefault="00623115">
      <w:pPr>
        <w:pStyle w:val="Heading3"/>
      </w:pPr>
      <w:proofErr w:type="spellStart"/>
      <w:r>
        <w:t>Polar+high</w:t>
      </w:r>
      <w:proofErr w:type="spellEnd"/>
      <w:r>
        <w:t xml:space="preserve"> order QAM</w:t>
      </w:r>
      <w:r w:rsidR="0090280E">
        <w:t xml:space="preserve"> for DL</w:t>
      </w:r>
      <w:r w:rsidR="001159D8">
        <w:t xml:space="preserve"> </w:t>
      </w:r>
    </w:p>
    <w:p w14:paraId="6D892A82" w14:textId="4B0C2800" w:rsidR="001159D8" w:rsidRDefault="008A3C85" w:rsidP="001159D8">
      <w:pPr>
        <w:ind w:firstLine="284"/>
        <w:rPr>
          <w:rFonts w:eastAsia="PMingLiU"/>
          <w:lang w:eastAsia="zh-TW"/>
        </w:rPr>
      </w:pPr>
      <w:bookmarkStart w:id="139" w:name="OLE_LINK146"/>
      <w:r>
        <w:t>I</w:t>
      </w:r>
      <w:r w:rsidR="00E941F0" w:rsidRPr="00E941F0">
        <w:t xml:space="preserve">t is well established that constellation shaping can increase the achievable capacity in AWGN channels, particularly when the modulation order exceeds two. </w:t>
      </w:r>
      <w:r>
        <w:t>To realize the shaping gain, p</w:t>
      </w:r>
      <w:r w:rsidR="00E941F0" w:rsidRPr="00E941F0">
        <w:t>robabilistic constellation shaping schemes, such as Constant Composition Distribution Matching (CCDM), trellis-coded shaping, and shell mapping, have been</w:t>
      </w:r>
      <w:r>
        <w:t xml:space="preserve"> investigated in literatures</w:t>
      </w:r>
      <w:r w:rsidR="00E941F0" w:rsidRPr="00E941F0">
        <w:t xml:space="preserve">. However, </w:t>
      </w:r>
      <w:r>
        <w:t>these schemes require extra building blocks or hardware to facilitate the shaping functionality</w:t>
      </w:r>
      <w:r w:rsidR="00E941F0">
        <w:t>.</w:t>
      </w:r>
      <w:r>
        <w:t xml:space="preserve"> </w:t>
      </w:r>
      <w:r w:rsidR="003957C0">
        <w:t>Alternatively</w:t>
      </w:r>
      <w:r w:rsidR="001159D8">
        <w:t xml:space="preserve">, </w:t>
      </w:r>
      <w:r w:rsidR="001159D8">
        <w:rPr>
          <w:rFonts w:eastAsia="PMingLiU"/>
          <w:lang w:eastAsia="zh-TW"/>
        </w:rPr>
        <w:t xml:space="preserve">it has been shown in </w:t>
      </w:r>
      <w:r w:rsidR="002E36DE">
        <w:rPr>
          <w:lang w:val="en-US"/>
        </w:rPr>
        <w:fldChar w:fldCharType="begin"/>
      </w:r>
      <w:r w:rsidR="002E36DE">
        <w:rPr>
          <w:lang w:val="en-US"/>
        </w:rPr>
        <w:instrText xml:space="preserve"> REF _Ref206061222 \r \h </w:instrText>
      </w:r>
      <w:r w:rsidR="002E36DE">
        <w:rPr>
          <w:lang w:val="en-US"/>
        </w:rPr>
      </w:r>
      <w:r w:rsidR="002E36DE">
        <w:rPr>
          <w:lang w:val="en-US"/>
        </w:rPr>
        <w:fldChar w:fldCharType="separate"/>
      </w:r>
      <w:r w:rsidR="00B67E6F">
        <w:rPr>
          <w:lang w:val="en-US"/>
        </w:rPr>
        <w:t>[4]</w:t>
      </w:r>
      <w:r w:rsidR="002E36DE">
        <w:rPr>
          <w:lang w:val="en-US"/>
        </w:rPr>
        <w:fldChar w:fldCharType="end"/>
      </w:r>
      <w:r w:rsidR="002E36DE">
        <w:rPr>
          <w:lang w:val="en-US"/>
        </w:rPr>
        <w:t xml:space="preserve"> </w:t>
      </w:r>
      <w:r w:rsidR="001159D8">
        <w:rPr>
          <w:rFonts w:eastAsia="PMingLiU"/>
          <w:lang w:eastAsia="zh-TW"/>
        </w:rPr>
        <w:t xml:space="preserve">that polar code can be naturally </w:t>
      </w:r>
      <w:r w:rsidR="00E941F0">
        <w:rPr>
          <w:rFonts w:eastAsia="PMingLiU"/>
          <w:lang w:eastAsia="zh-TW"/>
        </w:rPr>
        <w:t>integrated</w:t>
      </w:r>
      <w:r w:rsidR="001159D8">
        <w:rPr>
          <w:rFonts w:eastAsia="PMingLiU"/>
          <w:lang w:eastAsia="zh-TW"/>
        </w:rPr>
        <w:t xml:space="preserve"> with shaping </w:t>
      </w:r>
      <w:r w:rsidR="00E941F0">
        <w:rPr>
          <w:rFonts w:eastAsia="PMingLiU"/>
          <w:lang w:eastAsia="zh-TW"/>
        </w:rPr>
        <w:t>through</w:t>
      </w:r>
      <w:r w:rsidR="001159D8">
        <w:rPr>
          <w:rFonts w:eastAsia="PMingLiU"/>
          <w:lang w:eastAsia="zh-TW"/>
        </w:rPr>
        <w:t xml:space="preserve"> the “decode-then-encode” procedure</w:t>
      </w:r>
      <w:r>
        <w:rPr>
          <w:rFonts w:eastAsia="PMingLiU"/>
          <w:lang w:eastAsia="zh-TW"/>
        </w:rPr>
        <w:t xml:space="preserve"> without extra building blocks</w:t>
      </w:r>
      <w:r w:rsidR="001159D8">
        <w:rPr>
          <w:rFonts w:eastAsia="PMingLiU"/>
          <w:lang w:eastAsia="zh-TW"/>
        </w:rPr>
        <w:t xml:space="preserve">. The overall procedures of the polar-coded modulation with shaping are shown in </w:t>
      </w:r>
      <w:r>
        <w:rPr>
          <w:rFonts w:eastAsia="PMingLiU"/>
          <w:lang w:eastAsia="zh-TW"/>
        </w:rPr>
        <w:fldChar w:fldCharType="begin"/>
      </w:r>
      <w:r>
        <w:rPr>
          <w:rFonts w:eastAsia="PMingLiU"/>
          <w:lang w:eastAsia="zh-TW"/>
        </w:rPr>
        <w:instrText xml:space="preserve"> REF _Ref205902219 \h </w:instrText>
      </w:r>
      <w:r>
        <w:rPr>
          <w:rFonts w:eastAsia="PMingLiU"/>
          <w:lang w:eastAsia="zh-TW"/>
        </w:rPr>
      </w:r>
      <w:r>
        <w:rPr>
          <w:rFonts w:eastAsia="PMingLiU"/>
          <w:lang w:eastAsia="zh-TW"/>
        </w:rPr>
        <w:fldChar w:fldCharType="separate"/>
      </w:r>
      <w:r w:rsidR="00B67E6F">
        <w:t xml:space="preserve">Figure </w:t>
      </w:r>
      <w:r w:rsidR="00B67E6F">
        <w:rPr>
          <w:noProof/>
        </w:rPr>
        <w:t>4</w:t>
      </w:r>
      <w:r>
        <w:rPr>
          <w:rFonts w:eastAsia="PMingLiU"/>
          <w:lang w:eastAsia="zh-TW"/>
        </w:rPr>
        <w:fldChar w:fldCharType="end"/>
      </w:r>
      <w:r w:rsidR="001159D8">
        <w:rPr>
          <w:rFonts w:eastAsia="PMingLiU"/>
          <w:lang w:eastAsia="zh-TW"/>
        </w:rPr>
        <w:t xml:space="preserve">, where </w:t>
      </w:r>
      <m:oMath>
        <m:sSup>
          <m:sSupPr>
            <m:ctrlPr>
              <w:rPr>
                <w:rFonts w:ascii="Cambria Math" w:eastAsia="PMingLiU" w:hAnsi="Cambria Math"/>
                <w:i/>
                <w:lang w:eastAsia="zh-TW"/>
              </w:rPr>
            </m:ctrlPr>
          </m:sSupPr>
          <m:e>
            <m:r>
              <w:rPr>
                <w:rFonts w:ascii="Cambria Math" w:eastAsia="PMingLiU" w:hAnsi="Cambria Math"/>
                <w:lang w:eastAsia="zh-TW"/>
              </w:rPr>
              <m:t>B</m:t>
            </m:r>
          </m:e>
          <m:sup>
            <m:d>
              <m:dPr>
                <m:ctrlPr>
                  <w:rPr>
                    <w:rFonts w:ascii="Cambria Math" w:eastAsia="PMingLiU" w:hAnsi="Cambria Math"/>
                    <w:i/>
                    <w:lang w:eastAsia="zh-TW"/>
                  </w:rPr>
                </m:ctrlPr>
              </m:dPr>
              <m:e>
                <m:r>
                  <w:rPr>
                    <w:rFonts w:ascii="Cambria Math" w:eastAsia="PMingLiU" w:hAnsi="Cambria Math"/>
                    <w:lang w:eastAsia="zh-TW"/>
                  </w:rPr>
                  <m:t>j</m:t>
                </m:r>
              </m:e>
            </m:d>
          </m:sup>
        </m:sSup>
      </m:oMath>
      <w:r w:rsidR="001159D8">
        <w:rPr>
          <w:rFonts w:eastAsia="PMingLiU"/>
          <w:lang w:eastAsia="zh-TW"/>
        </w:rPr>
        <w:t xml:space="preserve"> is the shaped polar codeword of the </w:t>
      </w:r>
      <m:oMath>
        <m:r>
          <w:rPr>
            <w:rFonts w:ascii="Cambria Math" w:eastAsia="PMingLiU" w:hAnsi="Cambria Math"/>
            <w:lang w:eastAsia="zh-TW"/>
          </w:rPr>
          <m:t>j</m:t>
        </m:r>
      </m:oMath>
      <w:r w:rsidR="001159D8">
        <w:rPr>
          <w:rFonts w:eastAsia="PMingLiU"/>
          <w:lang w:eastAsia="zh-TW"/>
        </w:rPr>
        <w:t xml:space="preserve">th layer. </w:t>
      </w:r>
    </w:p>
    <w:p w14:paraId="0E77BDF2" w14:textId="77777777" w:rsidR="008A3C85" w:rsidRDefault="008A3C85" w:rsidP="008A3C85">
      <w:pPr>
        <w:keepNext/>
        <w:jc w:val="center"/>
      </w:pPr>
      <w:r>
        <w:rPr>
          <w:rFonts w:eastAsia="PMingLiU"/>
          <w:noProof/>
          <w:lang w:eastAsia="zh-TW"/>
        </w:rPr>
        <w:drawing>
          <wp:inline distT="0" distB="0" distL="0" distR="0" wp14:anchorId="48527F55" wp14:editId="5F2A9B37">
            <wp:extent cx="3195369" cy="1073862"/>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20931" cy="1082453"/>
                    </a:xfrm>
                    <a:prstGeom prst="rect">
                      <a:avLst/>
                    </a:prstGeom>
                    <a:noFill/>
                    <a:ln>
                      <a:noFill/>
                    </a:ln>
                  </pic:spPr>
                </pic:pic>
              </a:graphicData>
            </a:graphic>
          </wp:inline>
        </w:drawing>
      </w:r>
    </w:p>
    <w:p w14:paraId="4230B70F" w14:textId="130A9ED6" w:rsidR="001159D8" w:rsidRDefault="008A3C85" w:rsidP="008A3C85">
      <w:pPr>
        <w:pStyle w:val="Caption"/>
        <w:jc w:val="center"/>
        <w:rPr>
          <w:rFonts w:eastAsia="PMingLiU"/>
          <w:lang w:eastAsia="zh-TW"/>
        </w:rPr>
      </w:pPr>
      <w:bookmarkStart w:id="140" w:name="_Ref205902219"/>
      <w:r>
        <w:t xml:space="preserve">Figure </w:t>
      </w:r>
      <w:r>
        <w:fldChar w:fldCharType="begin"/>
      </w:r>
      <w:r>
        <w:instrText xml:space="preserve"> SEQ Figure_ \* ARABIC </w:instrText>
      </w:r>
      <w:r>
        <w:fldChar w:fldCharType="separate"/>
      </w:r>
      <w:r w:rsidR="00B67E6F">
        <w:rPr>
          <w:noProof/>
        </w:rPr>
        <w:t>4</w:t>
      </w:r>
      <w:r>
        <w:fldChar w:fldCharType="end"/>
      </w:r>
      <w:bookmarkEnd w:id="140"/>
      <w:r>
        <w:t xml:space="preserve"> Mult</w:t>
      </w:r>
      <w:r w:rsidR="009046D9">
        <w:t>i</w:t>
      </w:r>
      <w:r>
        <w:t xml:space="preserve">-level coding polar code structure with shaping </w:t>
      </w:r>
      <w:r w:rsidR="002E36DE">
        <w:rPr>
          <w:lang w:val="en-US"/>
        </w:rPr>
        <w:fldChar w:fldCharType="begin"/>
      </w:r>
      <w:r w:rsidR="002E36DE">
        <w:rPr>
          <w:lang w:val="en-US"/>
        </w:rPr>
        <w:instrText xml:space="preserve"> REF _Ref206061222 \r \h </w:instrText>
      </w:r>
      <w:r w:rsidR="002E36DE">
        <w:rPr>
          <w:lang w:val="en-US"/>
        </w:rPr>
      </w:r>
      <w:r w:rsidR="002E36DE">
        <w:rPr>
          <w:lang w:val="en-US"/>
        </w:rPr>
        <w:fldChar w:fldCharType="separate"/>
      </w:r>
      <w:r w:rsidR="00B67E6F">
        <w:rPr>
          <w:lang w:val="en-US"/>
        </w:rPr>
        <w:t>[4]</w:t>
      </w:r>
      <w:r w:rsidR="002E36DE">
        <w:rPr>
          <w:lang w:val="en-US"/>
        </w:rPr>
        <w:fldChar w:fldCharType="end"/>
      </w:r>
    </w:p>
    <w:p w14:paraId="42FF114B" w14:textId="77777777" w:rsidR="001159D8" w:rsidRDefault="001159D8" w:rsidP="001159D8">
      <w:pPr>
        <w:ind w:firstLine="284"/>
        <w:rPr>
          <w:rFonts w:eastAsia="PMingLiU"/>
          <w:lang w:eastAsia="zh-TW"/>
        </w:rPr>
      </w:pPr>
      <w:r>
        <w:rPr>
          <w:rFonts w:eastAsia="PMingLiU"/>
          <w:lang w:eastAsia="zh-TW"/>
        </w:rPr>
        <w:t xml:space="preserve">The main concept of doing shaping with polar code is based on the idea of reversed source polarization. In the problem of source polarization, </w:t>
      </w:r>
      <m:oMath>
        <m:r>
          <w:rPr>
            <w:rFonts w:ascii="Cambria Math" w:eastAsia="PMingLiU" w:hAnsi="Cambria Math"/>
            <w:lang w:eastAsia="zh-TW"/>
          </w:rPr>
          <m:t>n</m:t>
        </m:r>
      </m:oMath>
      <w:r>
        <w:rPr>
          <w:rFonts w:eastAsia="PMingLiU"/>
          <w:lang w:eastAsia="zh-TW"/>
        </w:rPr>
        <w:t xml:space="preserve"> binary i.i.d random variables </w:t>
      </w:r>
      <m:oMath>
        <m:sSub>
          <m:sSubPr>
            <m:ctrlPr>
              <w:rPr>
                <w:rFonts w:ascii="Cambria Math" w:eastAsia="PMingLiU" w:hAnsi="Cambria Math"/>
                <w:i/>
                <w:lang w:eastAsia="zh-TW"/>
              </w:rPr>
            </m:ctrlPr>
          </m:sSubPr>
          <m:e>
            <m:r>
              <w:rPr>
                <w:rFonts w:ascii="Cambria Math" w:eastAsia="PMingLiU" w:hAnsi="Cambria Math"/>
                <w:lang w:eastAsia="zh-TW"/>
              </w:rPr>
              <m:t>X</m:t>
            </m:r>
          </m:e>
          <m:sub>
            <m:r>
              <w:rPr>
                <w:rFonts w:ascii="Cambria Math" w:eastAsia="PMingLiU" w:hAnsi="Cambria Math"/>
                <w:lang w:eastAsia="zh-TW"/>
              </w:rPr>
              <m:t>i</m:t>
            </m:r>
          </m:sub>
        </m:sSub>
        <m:r>
          <m:rPr>
            <m:sty m:val="p"/>
          </m:rPr>
          <w:rPr>
            <w:rFonts w:ascii="Cambria Math" w:eastAsia="PMingLiU" w:hAnsi="Cambria Math"/>
            <w:lang w:eastAsia="zh-TW"/>
          </w:rPr>
          <m:t>∼</m:t>
        </m:r>
        <m:sSub>
          <m:sSubPr>
            <m:ctrlPr>
              <w:rPr>
                <w:rFonts w:ascii="Cambria Math" w:eastAsia="PMingLiU" w:hAnsi="Cambria Math"/>
                <w:i/>
                <w:lang w:eastAsia="zh-TW"/>
              </w:rPr>
            </m:ctrlPr>
          </m:sSubPr>
          <m:e>
            <m:r>
              <w:rPr>
                <w:rFonts w:ascii="Cambria Math" w:eastAsia="PMingLiU" w:hAnsi="Cambria Math"/>
                <w:lang w:eastAsia="zh-TW"/>
              </w:rPr>
              <m:t>P</m:t>
            </m:r>
            <m:ctrlPr>
              <w:rPr>
                <w:rFonts w:ascii="Cambria Math" w:eastAsia="PMingLiU" w:hAnsi="Cambria Math"/>
                <w:lang w:eastAsia="zh-TW"/>
              </w:rPr>
            </m:ctrlPr>
          </m:e>
          <m:sub>
            <m:r>
              <w:rPr>
                <w:rFonts w:ascii="Cambria Math" w:eastAsia="PMingLiU" w:hAnsi="Cambria Math"/>
                <w:lang w:eastAsia="zh-TW"/>
              </w:rPr>
              <m:t>X</m:t>
            </m:r>
          </m:sub>
        </m:sSub>
        <m:r>
          <m:rPr>
            <m:sty m:val="p"/>
          </m:rPr>
          <w:rPr>
            <w:rFonts w:ascii="Cambria Math" w:eastAsia="PMingLiU" w:hAnsi="Cambria Math"/>
            <w:lang w:eastAsia="zh-TW"/>
          </w:rPr>
          <m:t xml:space="preserve"> ∀</m:t>
        </m:r>
        <m:r>
          <w:rPr>
            <w:rFonts w:ascii="Cambria Math" w:eastAsia="PMingLiU" w:hAnsi="Cambria Math"/>
            <w:lang w:eastAsia="zh-TW"/>
          </w:rPr>
          <m:t>i</m:t>
        </m:r>
        <m:r>
          <m:rPr>
            <m:sty m:val="p"/>
          </m:rPr>
          <w:rPr>
            <w:rFonts w:ascii="Cambria Math" w:eastAsia="PMingLiU" w:hAnsi="Cambria Math"/>
            <w:lang w:eastAsia="zh-TW"/>
          </w:rPr>
          <m:t>∈</m:t>
        </m:r>
        <m:d>
          <m:dPr>
            <m:begChr m:val="["/>
            <m:endChr m:val="]"/>
            <m:ctrlPr>
              <w:rPr>
                <w:rFonts w:ascii="Cambria Math" w:eastAsia="PMingLiU" w:hAnsi="Cambria Math"/>
                <w:i/>
                <w:lang w:eastAsia="zh-TW"/>
              </w:rPr>
            </m:ctrlPr>
          </m:dPr>
          <m:e>
            <m:r>
              <w:rPr>
                <w:rFonts w:ascii="Cambria Math" w:eastAsia="PMingLiU" w:hAnsi="Cambria Math"/>
                <w:lang w:eastAsia="zh-TW"/>
              </w:rPr>
              <m:t>1;n</m:t>
            </m:r>
          </m:e>
        </m:d>
      </m:oMath>
      <w:r>
        <w:rPr>
          <w:rFonts w:eastAsia="PMingLiU"/>
          <w:lang w:eastAsia="zh-TW"/>
        </w:rPr>
        <w:t xml:space="preserve"> are polarized into variables with entropy being either 0 or 1, where the fraction of polarized variables with 1 entropy is </w:t>
      </w:r>
      <m:oMath>
        <m:r>
          <w:rPr>
            <w:rFonts w:ascii="Cambria Math" w:eastAsia="PMingLiU" w:hAnsi="Cambria Math"/>
            <w:lang w:eastAsia="zh-TW"/>
          </w:rPr>
          <m:t>H</m:t>
        </m:r>
        <m:d>
          <m:dPr>
            <m:ctrlPr>
              <w:rPr>
                <w:rFonts w:ascii="Cambria Math" w:eastAsia="PMingLiU" w:hAnsi="Cambria Math"/>
                <w:i/>
                <w:lang w:eastAsia="zh-TW"/>
              </w:rPr>
            </m:ctrlPr>
          </m:dPr>
          <m:e>
            <m:sSub>
              <m:sSubPr>
                <m:ctrlPr>
                  <w:rPr>
                    <w:rFonts w:ascii="Cambria Math" w:eastAsia="PMingLiU" w:hAnsi="Cambria Math"/>
                    <w:i/>
                    <w:lang w:eastAsia="zh-TW"/>
                  </w:rPr>
                </m:ctrlPr>
              </m:sSubPr>
              <m:e>
                <m:r>
                  <w:rPr>
                    <w:rFonts w:ascii="Cambria Math" w:eastAsia="PMingLiU" w:hAnsi="Cambria Math"/>
                    <w:lang w:eastAsia="zh-TW"/>
                  </w:rPr>
                  <m:t>P</m:t>
                </m:r>
              </m:e>
              <m:sub>
                <m:r>
                  <w:rPr>
                    <w:rFonts w:ascii="Cambria Math" w:eastAsia="PMingLiU" w:hAnsi="Cambria Math"/>
                    <w:lang w:eastAsia="zh-TW"/>
                  </w:rPr>
                  <m:t>X</m:t>
                </m:r>
              </m:sub>
            </m:sSub>
          </m:e>
        </m:d>
      </m:oMath>
      <w:r>
        <w:rPr>
          <w:rFonts w:eastAsia="PMingLiU"/>
          <w:lang w:eastAsia="zh-TW"/>
        </w:rPr>
        <w:t xml:space="preserve">. Specifically, let </w:t>
      </w:r>
      <m:oMath>
        <m:r>
          <w:rPr>
            <w:rFonts w:ascii="Cambria Math" w:eastAsia="PMingLiU" w:hAnsi="Cambria Math"/>
            <w:lang w:eastAsia="zh-TW"/>
          </w:rPr>
          <m:t>G</m:t>
        </m:r>
      </m:oMath>
      <w:r>
        <w:rPr>
          <w:rFonts w:eastAsia="PMingLiU"/>
          <w:lang w:eastAsia="zh-TW"/>
        </w:rPr>
        <w:t xml:space="preserve"> denote the generator matrix of a length </w:t>
      </w:r>
      <m:oMath>
        <m:r>
          <w:rPr>
            <w:rFonts w:ascii="Cambria Math" w:eastAsia="PMingLiU" w:hAnsi="Cambria Math"/>
            <w:lang w:eastAsia="zh-TW"/>
          </w:rPr>
          <m:t>n</m:t>
        </m:r>
      </m:oMath>
      <w:r>
        <w:rPr>
          <w:rFonts w:eastAsia="PMingLiU"/>
          <w:lang w:eastAsia="zh-TW"/>
        </w:rPr>
        <w:t xml:space="preserve"> polar code and </w:t>
      </w:r>
      <m:oMath>
        <m:sSubSup>
          <m:sSubSupPr>
            <m:ctrlPr>
              <w:rPr>
                <w:rFonts w:ascii="Cambria Math" w:eastAsia="PMingLiU" w:hAnsi="Cambria Math"/>
                <w:i/>
                <w:lang w:eastAsia="zh-TW"/>
              </w:rPr>
            </m:ctrlPr>
          </m:sSubSupPr>
          <m:e>
            <m:r>
              <w:rPr>
                <w:rFonts w:ascii="Cambria Math" w:eastAsia="PMingLiU" w:hAnsi="Cambria Math"/>
                <w:lang w:eastAsia="zh-TW"/>
              </w:rPr>
              <m:t>U</m:t>
            </m:r>
          </m:e>
          <m:sub>
            <m:r>
              <w:rPr>
                <w:rFonts w:ascii="Cambria Math" w:eastAsia="PMingLiU" w:hAnsi="Cambria Math"/>
                <w:lang w:eastAsia="zh-TW"/>
              </w:rPr>
              <m:t>1</m:t>
            </m:r>
          </m:sub>
          <m:sup>
            <m:r>
              <w:rPr>
                <w:rFonts w:ascii="Cambria Math" w:eastAsia="PMingLiU" w:hAnsi="Cambria Math"/>
                <w:lang w:eastAsia="zh-TW"/>
              </w:rPr>
              <m:t>n</m:t>
            </m:r>
          </m:sup>
        </m:sSubSup>
        <m:r>
          <w:rPr>
            <w:rFonts w:ascii="Cambria Math" w:eastAsia="PMingLiU" w:hAnsi="Cambria Math"/>
            <w:lang w:eastAsia="zh-TW"/>
          </w:rPr>
          <m:t>=</m:t>
        </m:r>
        <m:sSubSup>
          <m:sSubSupPr>
            <m:ctrlPr>
              <w:rPr>
                <w:rFonts w:ascii="Cambria Math" w:eastAsia="PMingLiU" w:hAnsi="Cambria Math"/>
                <w:i/>
                <w:lang w:eastAsia="zh-TW"/>
              </w:rPr>
            </m:ctrlPr>
          </m:sSubSupPr>
          <m:e>
            <m:r>
              <w:rPr>
                <w:rFonts w:ascii="Cambria Math" w:eastAsia="PMingLiU" w:hAnsi="Cambria Math"/>
                <w:lang w:eastAsia="zh-TW"/>
              </w:rPr>
              <m:t>X</m:t>
            </m:r>
          </m:e>
          <m:sub>
            <m:r>
              <w:rPr>
                <w:rFonts w:ascii="Cambria Math" w:eastAsia="PMingLiU" w:hAnsi="Cambria Math"/>
                <w:lang w:eastAsia="zh-TW"/>
              </w:rPr>
              <m:t>1</m:t>
            </m:r>
          </m:sub>
          <m:sup>
            <m:r>
              <w:rPr>
                <w:rFonts w:ascii="Cambria Math" w:eastAsia="PMingLiU" w:hAnsi="Cambria Math"/>
                <w:lang w:eastAsia="zh-TW"/>
              </w:rPr>
              <m:t>n</m:t>
            </m:r>
          </m:sup>
        </m:sSubSup>
        <m:r>
          <w:rPr>
            <w:rFonts w:ascii="Cambria Math" w:eastAsia="PMingLiU" w:hAnsi="Cambria Math"/>
            <w:lang w:eastAsia="zh-TW"/>
          </w:rPr>
          <m:t>G</m:t>
        </m:r>
      </m:oMath>
      <w:r>
        <w:rPr>
          <w:rFonts w:eastAsia="PMingLiU"/>
          <w:lang w:eastAsia="zh-TW"/>
        </w:rPr>
        <w:t xml:space="preserve"> be the polarized vector, then for any </w:t>
      </w:r>
      <m:oMath>
        <m:r>
          <m:rPr>
            <m:sty m:val="p"/>
          </m:rPr>
          <w:rPr>
            <w:rFonts w:ascii="Cambria Math" w:eastAsia="PMingLiU" w:hAnsi="Cambria Math"/>
            <w:lang w:eastAsia="zh-TW"/>
          </w:rPr>
          <m:t>δ</m:t>
        </m:r>
        <m:r>
          <w:rPr>
            <w:rFonts w:ascii="Cambria Math" w:eastAsia="PMingLiU" w:hAnsi="Cambria Math"/>
            <w:lang w:eastAsia="zh-TW"/>
          </w:rPr>
          <m:t>&gt;0</m:t>
        </m:r>
      </m:oMath>
      <w:r>
        <w:rPr>
          <w:rFonts w:eastAsia="PMingLiU"/>
          <w:lang w:eastAsia="zh-TW"/>
        </w:rPr>
        <w:t xml:space="preserve">, </w:t>
      </w:r>
    </w:p>
    <w:p w14:paraId="4E47558B" w14:textId="77777777" w:rsidR="001159D8" w:rsidRDefault="00000000" w:rsidP="001159D8">
      <w:pPr>
        <w:rPr>
          <w:rFonts w:eastAsia="PMingLiU"/>
          <w:lang w:eastAsia="zh-TW"/>
        </w:rPr>
      </w:pPr>
      <m:oMathPara>
        <m:oMath>
          <m:limLow>
            <m:limLowPr>
              <m:ctrlPr>
                <w:rPr>
                  <w:rFonts w:ascii="Cambria Math" w:eastAsia="PMingLiU" w:hAnsi="Cambria Math"/>
                  <w:i/>
                  <w:lang w:eastAsia="zh-TW"/>
                </w:rPr>
              </m:ctrlPr>
            </m:limLowPr>
            <m:e>
              <m:r>
                <w:rPr>
                  <w:rFonts w:ascii="Cambria Math" w:eastAsia="PMingLiU" w:hAnsi="Cambria Math"/>
                  <w:lang w:eastAsia="zh-TW"/>
                </w:rPr>
                <m:t>lim</m:t>
              </m:r>
            </m:e>
            <m:lim>
              <m:r>
                <w:rPr>
                  <w:rFonts w:ascii="Cambria Math" w:eastAsia="PMingLiU" w:hAnsi="Cambria Math"/>
                  <w:lang w:eastAsia="zh-TW"/>
                </w:rPr>
                <m:t>n</m:t>
              </m:r>
              <m:r>
                <m:rPr>
                  <m:sty m:val="p"/>
                </m:rPr>
                <w:rPr>
                  <w:rFonts w:ascii="Cambria Math" w:eastAsia="PMingLiU" w:hAnsi="Cambria Math" w:hint="eastAsia"/>
                  <w:lang w:eastAsia="zh-TW"/>
                </w:rPr>
                <m:t>→∞</m:t>
              </m:r>
            </m:lim>
          </m:limLow>
          <m:f>
            <m:fPr>
              <m:ctrlPr>
                <w:rPr>
                  <w:rFonts w:ascii="Cambria Math" w:eastAsia="PMingLiU" w:hAnsi="Cambria Math"/>
                  <w:lang w:eastAsia="zh-TW"/>
                </w:rPr>
              </m:ctrlPr>
            </m:fPr>
            <m:num>
              <m:d>
                <m:dPr>
                  <m:begChr m:val="|"/>
                  <m:endChr m:val="|"/>
                  <m:ctrlPr>
                    <w:rPr>
                      <w:rFonts w:ascii="Cambria Math" w:eastAsia="PMingLiU" w:hAnsi="Cambria Math"/>
                      <w:i/>
                      <w:lang w:eastAsia="zh-TW"/>
                    </w:rPr>
                  </m:ctrlPr>
                </m:dPr>
                <m:e>
                  <m:r>
                    <m:rPr>
                      <m:lit/>
                    </m:rPr>
                    <w:rPr>
                      <w:rFonts w:ascii="Cambria Math" w:eastAsia="PMingLiU" w:hAnsi="Cambria Math"/>
                      <w:lang w:eastAsia="zh-TW"/>
                    </w:rPr>
                    <m:t>{</m:t>
                  </m:r>
                  <m:r>
                    <w:rPr>
                      <w:rFonts w:ascii="Cambria Math" w:eastAsia="PMingLiU" w:hAnsi="Cambria Math"/>
                      <w:lang w:eastAsia="zh-TW"/>
                    </w:rPr>
                    <m:t>j:1-H</m:t>
                  </m:r>
                  <m:d>
                    <m:dPr>
                      <m:ctrlPr>
                        <w:rPr>
                          <w:rFonts w:ascii="Cambria Math" w:eastAsia="PMingLiU" w:hAnsi="Cambria Math"/>
                          <w:i/>
                          <w:lang w:eastAsia="zh-TW"/>
                        </w:rPr>
                      </m:ctrlPr>
                    </m:dPr>
                    <m:e>
                      <m:sSub>
                        <m:sSubPr>
                          <m:ctrlPr>
                            <w:rPr>
                              <w:rFonts w:ascii="Cambria Math" w:eastAsia="PMingLiU" w:hAnsi="Cambria Math"/>
                              <w:i/>
                              <w:lang w:eastAsia="zh-TW"/>
                            </w:rPr>
                          </m:ctrlPr>
                        </m:sSubPr>
                        <m:e>
                          <m:r>
                            <w:rPr>
                              <w:rFonts w:ascii="Cambria Math" w:eastAsia="PMingLiU" w:hAnsi="Cambria Math"/>
                              <w:lang w:eastAsia="zh-TW"/>
                            </w:rPr>
                            <m:t>U</m:t>
                          </m:r>
                        </m:e>
                        <m:sub>
                          <m:r>
                            <w:rPr>
                              <w:rFonts w:ascii="Cambria Math" w:eastAsia="PMingLiU" w:hAnsi="Cambria Math"/>
                              <w:lang w:eastAsia="zh-TW"/>
                            </w:rPr>
                            <m:t>j</m:t>
                          </m:r>
                        </m:sub>
                      </m:sSub>
                    </m:e>
                  </m:d>
                  <m:r>
                    <m:rPr>
                      <m:sty m:val="p"/>
                    </m:rPr>
                    <w:rPr>
                      <w:rFonts w:ascii="Cambria Math" w:eastAsia="PMingLiU" w:hAnsi="Cambria Math"/>
                      <w:lang w:eastAsia="zh-TW"/>
                    </w:rPr>
                    <m:t>≤δ</m:t>
                  </m:r>
                  <m:r>
                    <m:rPr>
                      <m:lit/>
                      <m:sty m:val="p"/>
                    </m:rPr>
                    <w:rPr>
                      <w:rFonts w:ascii="Cambria Math" w:eastAsia="PMingLiU" w:hAnsi="Cambria Math"/>
                      <w:lang w:eastAsia="zh-TW"/>
                    </w:rPr>
                    <m:t>}</m:t>
                  </m:r>
                </m:e>
              </m:d>
              <m:ctrlPr>
                <w:rPr>
                  <w:rFonts w:ascii="Cambria Math" w:eastAsia="PMingLiU" w:hAnsi="Cambria Math"/>
                  <w:i/>
                  <w:lang w:eastAsia="zh-TW"/>
                </w:rPr>
              </m:ctrlPr>
            </m:num>
            <m:den>
              <m:r>
                <w:rPr>
                  <w:rFonts w:ascii="Cambria Math" w:eastAsia="PMingLiU" w:hAnsi="Cambria Math"/>
                  <w:lang w:eastAsia="zh-TW"/>
                </w:rPr>
                <m:t>n</m:t>
              </m:r>
              <m:ctrlPr>
                <w:rPr>
                  <w:rFonts w:ascii="Cambria Math" w:eastAsia="PMingLiU" w:hAnsi="Cambria Math"/>
                  <w:i/>
                  <w:lang w:eastAsia="zh-TW"/>
                </w:rPr>
              </m:ctrlPr>
            </m:den>
          </m:f>
          <m:r>
            <w:rPr>
              <w:rFonts w:ascii="Cambria Math" w:eastAsia="PMingLiU" w:hAnsi="Cambria Math"/>
              <w:lang w:eastAsia="zh-TW"/>
            </w:rPr>
            <m:t>=H</m:t>
          </m:r>
          <m:d>
            <m:dPr>
              <m:ctrlPr>
                <w:rPr>
                  <w:rFonts w:ascii="Cambria Math" w:eastAsia="PMingLiU" w:hAnsi="Cambria Math"/>
                  <w:i/>
                  <w:lang w:eastAsia="zh-TW"/>
                </w:rPr>
              </m:ctrlPr>
            </m:dPr>
            <m:e>
              <m:sSub>
                <m:sSubPr>
                  <m:ctrlPr>
                    <w:rPr>
                      <w:rFonts w:ascii="Cambria Math" w:eastAsia="PMingLiU" w:hAnsi="Cambria Math"/>
                      <w:i/>
                      <w:lang w:eastAsia="zh-TW"/>
                    </w:rPr>
                  </m:ctrlPr>
                </m:sSubPr>
                <m:e>
                  <m:r>
                    <w:rPr>
                      <w:rFonts w:ascii="Cambria Math" w:eastAsia="PMingLiU" w:hAnsi="Cambria Math"/>
                      <w:lang w:eastAsia="zh-TW"/>
                    </w:rPr>
                    <m:t>P</m:t>
                  </m:r>
                </m:e>
                <m:sub>
                  <m:r>
                    <w:rPr>
                      <w:rFonts w:ascii="Cambria Math" w:eastAsia="PMingLiU" w:hAnsi="Cambria Math"/>
                      <w:lang w:eastAsia="zh-TW"/>
                    </w:rPr>
                    <m:t>X</m:t>
                  </m:r>
                </m:sub>
              </m:sSub>
            </m:e>
          </m:d>
          <m:r>
            <w:rPr>
              <w:rFonts w:ascii="Cambria Math" w:eastAsia="PMingLiU" w:hAnsi="Cambria Math"/>
              <w:lang w:eastAsia="zh-TW"/>
            </w:rPr>
            <m:t>.</m:t>
          </m:r>
        </m:oMath>
      </m:oMathPara>
    </w:p>
    <w:p w14:paraId="56CF0A93" w14:textId="04C019C6" w:rsidR="00E941F0" w:rsidRDefault="001159D8" w:rsidP="001159D8">
      <w:pPr>
        <w:rPr>
          <w:rFonts w:eastAsia="PMingLiU"/>
          <w:lang w:eastAsia="zh-TW"/>
        </w:rPr>
      </w:pPr>
      <w:r>
        <w:rPr>
          <w:rFonts w:eastAsia="PMingLiU"/>
          <w:lang w:eastAsia="zh-TW"/>
        </w:rPr>
        <w:lastRenderedPageBreak/>
        <w:t xml:space="preserve">Since </w:t>
      </w:r>
      <m:oMath>
        <m:sSup>
          <m:sSupPr>
            <m:ctrlPr>
              <w:rPr>
                <w:rFonts w:ascii="Cambria Math" w:eastAsia="PMingLiU" w:hAnsi="Cambria Math"/>
                <w:i/>
                <w:lang w:eastAsia="zh-TW"/>
              </w:rPr>
            </m:ctrlPr>
          </m:sSupPr>
          <m:e>
            <m:r>
              <w:rPr>
                <w:rFonts w:ascii="Cambria Math" w:eastAsia="PMingLiU" w:hAnsi="Cambria Math"/>
                <w:lang w:eastAsia="zh-TW"/>
              </w:rPr>
              <m:t>G</m:t>
            </m:r>
          </m:e>
          <m:sup>
            <m:r>
              <w:rPr>
                <w:rFonts w:ascii="Cambria Math" w:eastAsia="PMingLiU" w:hAnsi="Cambria Math"/>
                <w:lang w:eastAsia="zh-TW"/>
              </w:rPr>
              <m:t>-1</m:t>
            </m:r>
          </m:sup>
        </m:sSup>
        <m:r>
          <w:rPr>
            <w:rFonts w:ascii="Cambria Math" w:eastAsia="PMingLiU" w:hAnsi="Cambria Math"/>
            <w:lang w:eastAsia="zh-TW"/>
          </w:rPr>
          <m:t>=G</m:t>
        </m:r>
      </m:oMath>
      <w:r>
        <w:rPr>
          <w:rFonts w:eastAsia="PMingLiU"/>
          <w:lang w:eastAsia="zh-TW"/>
        </w:rPr>
        <w:t xml:space="preserve">, the result from polar source polarization implies that it is possible to put information bits </w:t>
      </w:r>
      <m:oMath>
        <m:sSubSup>
          <m:sSubSupPr>
            <m:ctrlPr>
              <w:rPr>
                <w:rFonts w:ascii="Cambria Math" w:eastAsia="PMingLiU" w:hAnsi="Cambria Math"/>
                <w:i/>
                <w:lang w:eastAsia="zh-TW"/>
              </w:rPr>
            </m:ctrlPr>
          </m:sSubSupPr>
          <m:e>
            <m:r>
              <w:rPr>
                <w:rFonts w:ascii="Cambria Math" w:eastAsia="PMingLiU" w:hAnsi="Cambria Math"/>
                <w:lang w:eastAsia="zh-TW"/>
              </w:rPr>
              <m:t>U</m:t>
            </m:r>
          </m:e>
          <m:sub>
            <m:r>
              <w:rPr>
                <w:rFonts w:ascii="Cambria Math" w:eastAsia="PMingLiU" w:hAnsi="Cambria Math"/>
                <w:lang w:eastAsia="zh-TW"/>
              </w:rPr>
              <m:t>1</m:t>
            </m:r>
          </m:sub>
          <m:sup>
            <m:r>
              <w:rPr>
                <w:rFonts w:ascii="Cambria Math" w:eastAsia="PMingLiU" w:hAnsi="Cambria Math"/>
                <w:lang w:eastAsia="zh-TW"/>
              </w:rPr>
              <m:t>k</m:t>
            </m:r>
          </m:sup>
        </m:sSubSup>
      </m:oMath>
      <w:r>
        <w:rPr>
          <w:rFonts w:eastAsia="PMingLiU"/>
          <w:lang w:eastAsia="zh-TW"/>
        </w:rPr>
        <w:t xml:space="preserve"> (with entropy 1) on the bit locations </w:t>
      </w:r>
      <m:oMath>
        <m:r>
          <m:rPr>
            <m:scr m:val="script"/>
          </m:rPr>
          <w:rPr>
            <w:rFonts w:ascii="Cambria Math" w:eastAsia="PMingLiU" w:hAnsi="Cambria Math"/>
            <w:lang w:eastAsia="zh-TW"/>
          </w:rPr>
          <m:t>I=</m:t>
        </m:r>
        <m:r>
          <m:rPr>
            <m:lit/>
          </m:rPr>
          <w:rPr>
            <w:rFonts w:ascii="Cambria Math" w:eastAsia="PMingLiU" w:hAnsi="Cambria Math"/>
            <w:lang w:eastAsia="zh-TW"/>
          </w:rPr>
          <m:t>{</m:t>
        </m:r>
        <m:r>
          <w:rPr>
            <w:rFonts w:ascii="Cambria Math" w:eastAsia="PMingLiU" w:hAnsi="Cambria Math"/>
            <w:lang w:eastAsia="zh-TW"/>
          </w:rPr>
          <m:t>j</m:t>
        </m:r>
        <m:r>
          <m:rPr>
            <m:sty m:val="p"/>
          </m:rPr>
          <w:rPr>
            <w:rFonts w:ascii="Cambria Math" w:eastAsia="PMingLiU" w:hAnsi="Cambria Math"/>
            <w:lang w:eastAsia="zh-TW"/>
          </w:rPr>
          <m:t>∈</m:t>
        </m:r>
        <m:d>
          <m:dPr>
            <m:begChr m:val="["/>
            <m:endChr m:val="]"/>
            <m:ctrlPr>
              <w:rPr>
                <w:rFonts w:ascii="Cambria Math" w:eastAsia="PMingLiU" w:hAnsi="Cambria Math"/>
                <w:i/>
                <w:lang w:eastAsia="zh-TW"/>
              </w:rPr>
            </m:ctrlPr>
          </m:dPr>
          <m:e>
            <m:r>
              <w:rPr>
                <w:rFonts w:ascii="Cambria Math" w:eastAsia="PMingLiU" w:hAnsi="Cambria Math"/>
                <w:lang w:eastAsia="zh-TW"/>
              </w:rPr>
              <m:t>1;n</m:t>
            </m:r>
          </m:e>
        </m:d>
        <m:r>
          <w:rPr>
            <w:rFonts w:ascii="Cambria Math" w:eastAsia="PMingLiU" w:hAnsi="Cambria Math"/>
            <w:lang w:eastAsia="zh-TW"/>
          </w:rPr>
          <m:t>:1-H</m:t>
        </m:r>
        <m:d>
          <m:dPr>
            <m:ctrlPr>
              <w:rPr>
                <w:rFonts w:ascii="Cambria Math" w:eastAsia="PMingLiU" w:hAnsi="Cambria Math"/>
                <w:i/>
                <w:lang w:eastAsia="zh-TW"/>
              </w:rPr>
            </m:ctrlPr>
          </m:dPr>
          <m:e>
            <m:sSub>
              <m:sSubPr>
                <m:ctrlPr>
                  <w:rPr>
                    <w:rFonts w:ascii="Cambria Math" w:eastAsia="PMingLiU" w:hAnsi="Cambria Math"/>
                    <w:i/>
                    <w:lang w:eastAsia="zh-TW"/>
                  </w:rPr>
                </m:ctrlPr>
              </m:sSubPr>
              <m:e>
                <m:r>
                  <w:rPr>
                    <w:rFonts w:ascii="Cambria Math" w:eastAsia="PMingLiU" w:hAnsi="Cambria Math"/>
                    <w:lang w:eastAsia="zh-TW"/>
                  </w:rPr>
                  <m:t>U</m:t>
                </m:r>
              </m:e>
              <m:sub>
                <m:r>
                  <w:rPr>
                    <w:rFonts w:ascii="Cambria Math" w:eastAsia="PMingLiU" w:hAnsi="Cambria Math"/>
                    <w:lang w:eastAsia="zh-TW"/>
                  </w:rPr>
                  <m:t>j</m:t>
                </m:r>
              </m:sub>
            </m:sSub>
          </m:e>
        </m:d>
        <m:r>
          <m:rPr>
            <m:sty m:val="p"/>
          </m:rPr>
          <w:rPr>
            <w:rFonts w:ascii="Cambria Math" w:eastAsia="PMingLiU" w:hAnsi="Cambria Math"/>
            <w:lang w:eastAsia="zh-TW"/>
          </w:rPr>
          <m:t>≤</m:t>
        </m:r>
        <m:r>
          <w:rPr>
            <w:rFonts w:ascii="Cambria Math" w:eastAsia="PMingLiU" w:hAnsi="Cambria Math"/>
            <w:lang w:eastAsia="zh-TW"/>
          </w:rPr>
          <m:t>δ</m:t>
        </m:r>
        <m:r>
          <m:rPr>
            <m:lit/>
            <m:sty m:val="p"/>
          </m:rPr>
          <w:rPr>
            <w:rFonts w:ascii="Cambria Math" w:eastAsia="PMingLiU" w:hAnsi="Cambria Math"/>
            <w:lang w:eastAsia="zh-TW"/>
          </w:rPr>
          <m:t>}</m:t>
        </m:r>
      </m:oMath>
      <w:r>
        <w:rPr>
          <w:rFonts w:eastAsia="PMingLiU"/>
          <w:lang w:eastAsia="zh-TW"/>
        </w:rPr>
        <w:t xml:space="preserve"> and shaping bits </w:t>
      </w:r>
      <m:oMath>
        <m:sSubSup>
          <m:sSubSupPr>
            <m:ctrlPr>
              <w:rPr>
                <w:rFonts w:ascii="Cambria Math" w:eastAsia="PMingLiU" w:hAnsi="Cambria Math"/>
                <w:i/>
                <w:lang w:eastAsia="zh-TW"/>
              </w:rPr>
            </m:ctrlPr>
          </m:sSubSupPr>
          <m:e>
            <m:r>
              <w:rPr>
                <w:rFonts w:ascii="Cambria Math" w:eastAsia="PMingLiU" w:hAnsi="Cambria Math"/>
                <w:lang w:eastAsia="zh-TW"/>
              </w:rPr>
              <m:t>S</m:t>
            </m:r>
          </m:e>
          <m:sub>
            <m:r>
              <w:rPr>
                <w:rFonts w:ascii="Cambria Math" w:eastAsia="PMingLiU" w:hAnsi="Cambria Math"/>
                <w:lang w:eastAsia="zh-TW"/>
              </w:rPr>
              <m:t>1</m:t>
            </m:r>
          </m:sub>
          <m:sup>
            <m:r>
              <w:rPr>
                <w:rFonts w:ascii="Cambria Math" w:eastAsia="PMingLiU" w:hAnsi="Cambria Math"/>
                <w:lang w:eastAsia="zh-TW"/>
              </w:rPr>
              <m:t>n-k</m:t>
            </m:r>
          </m:sup>
        </m:sSubSup>
      </m:oMath>
      <w:r>
        <w:rPr>
          <w:rFonts w:eastAsia="PMingLiU"/>
          <w:lang w:eastAsia="zh-TW"/>
        </w:rPr>
        <w:t xml:space="preserve"> on locations </w:t>
      </w:r>
      <m:oMath>
        <m:r>
          <m:rPr>
            <m:scr m:val="script"/>
          </m:rPr>
          <w:rPr>
            <w:rFonts w:ascii="Cambria Math" w:eastAsia="PMingLiU" w:hAnsi="Cambria Math"/>
            <w:lang w:eastAsia="zh-TW"/>
          </w:rPr>
          <m:t>J=</m:t>
        </m:r>
        <m:d>
          <m:dPr>
            <m:begChr m:val="["/>
            <m:endChr m:val="]"/>
            <m:ctrlPr>
              <w:rPr>
                <w:rFonts w:ascii="Cambria Math" w:eastAsia="PMingLiU" w:hAnsi="Cambria Math"/>
                <w:i/>
                <w:lang w:eastAsia="zh-TW"/>
              </w:rPr>
            </m:ctrlPr>
          </m:dPr>
          <m:e>
            <m:r>
              <w:rPr>
                <w:rFonts w:ascii="Cambria Math" w:eastAsia="PMingLiU" w:hAnsi="Cambria Math"/>
                <w:lang w:eastAsia="zh-TW"/>
              </w:rPr>
              <m:t>1;n</m:t>
            </m:r>
          </m:e>
        </m:d>
        <m:r>
          <m:rPr>
            <m:sty m:val="p"/>
          </m:rPr>
          <w:rPr>
            <w:rFonts w:ascii="Cambria Math" w:eastAsia="PMingLiU" w:hAnsi="Cambria Math"/>
            <w:lang w:eastAsia="zh-TW"/>
          </w:rPr>
          <m:t>∖</m:t>
        </m:r>
        <m:r>
          <m:rPr>
            <m:scr m:val="script"/>
          </m:rPr>
          <w:rPr>
            <w:rFonts w:ascii="Cambria Math" w:eastAsia="PMingLiU" w:hAnsi="Cambria Math"/>
            <w:lang w:eastAsia="zh-TW"/>
          </w:rPr>
          <m:t>I</m:t>
        </m:r>
      </m:oMath>
      <w:r>
        <w:rPr>
          <w:rFonts w:eastAsia="PMingLiU"/>
          <w:lang w:eastAsia="zh-TW"/>
        </w:rPr>
        <w:t xml:space="preserve"> forming </w:t>
      </w:r>
      <m:oMath>
        <m:sSubSup>
          <m:sSubSupPr>
            <m:ctrlPr>
              <w:rPr>
                <w:rFonts w:ascii="Cambria Math" w:eastAsia="PMingLiU" w:hAnsi="Cambria Math"/>
                <w:i/>
                <w:lang w:eastAsia="zh-TW"/>
              </w:rPr>
            </m:ctrlPr>
          </m:sSubSupPr>
          <m:e>
            <m:acc>
              <m:accPr>
                <m:chr m:val="̃"/>
                <m:ctrlPr>
                  <w:rPr>
                    <w:rFonts w:ascii="Cambria Math" w:eastAsia="PMingLiU" w:hAnsi="Cambria Math"/>
                    <w:lang w:eastAsia="zh-TW"/>
                  </w:rPr>
                </m:ctrlPr>
              </m:accPr>
              <m:e>
                <m:r>
                  <w:rPr>
                    <w:rFonts w:ascii="Cambria Math" w:eastAsia="PMingLiU" w:hAnsi="Cambria Math"/>
                    <w:lang w:eastAsia="zh-TW"/>
                  </w:rPr>
                  <m:t>U</m:t>
                </m:r>
              </m:e>
            </m:acc>
          </m:e>
          <m:sub>
            <m:r>
              <w:rPr>
                <w:rFonts w:ascii="Cambria Math" w:eastAsia="PMingLiU" w:hAnsi="Cambria Math"/>
                <w:lang w:eastAsia="zh-TW"/>
              </w:rPr>
              <m:t>1</m:t>
            </m:r>
          </m:sub>
          <m:sup>
            <m:r>
              <w:rPr>
                <w:rFonts w:ascii="Cambria Math" w:eastAsia="PMingLiU" w:hAnsi="Cambria Math"/>
                <w:lang w:eastAsia="zh-TW"/>
              </w:rPr>
              <m:t>n</m:t>
            </m:r>
          </m:sup>
        </m:sSubSup>
      </m:oMath>
      <w:r>
        <w:rPr>
          <w:rFonts w:eastAsia="PMingLiU"/>
          <w:lang w:eastAsia="zh-TW"/>
        </w:rPr>
        <w:t xml:space="preserve"> such that </w:t>
      </w:r>
      <m:oMath>
        <m:sSubSup>
          <m:sSubSupPr>
            <m:ctrlPr>
              <w:rPr>
                <w:rFonts w:ascii="Cambria Math" w:eastAsia="PMingLiU" w:hAnsi="Cambria Math"/>
                <w:i/>
                <w:lang w:eastAsia="zh-TW"/>
              </w:rPr>
            </m:ctrlPr>
          </m:sSubSupPr>
          <m:e>
            <m:r>
              <w:rPr>
                <w:rFonts w:ascii="Cambria Math" w:eastAsia="PMingLiU" w:hAnsi="Cambria Math"/>
                <w:lang w:eastAsia="zh-TW"/>
              </w:rPr>
              <m:t>X</m:t>
            </m:r>
          </m:e>
          <m:sub>
            <m:r>
              <w:rPr>
                <w:rFonts w:ascii="Cambria Math" w:eastAsia="PMingLiU" w:hAnsi="Cambria Math"/>
                <w:lang w:eastAsia="zh-TW"/>
              </w:rPr>
              <m:t>1</m:t>
            </m:r>
          </m:sub>
          <m:sup>
            <m:r>
              <w:rPr>
                <w:rFonts w:ascii="Cambria Math" w:eastAsia="PMingLiU" w:hAnsi="Cambria Math"/>
                <w:lang w:eastAsia="zh-TW"/>
              </w:rPr>
              <m:t>n</m:t>
            </m:r>
          </m:sup>
        </m:sSubSup>
        <m:r>
          <w:rPr>
            <w:rFonts w:ascii="Cambria Math" w:eastAsia="PMingLiU" w:hAnsi="Cambria Math"/>
            <w:lang w:eastAsia="zh-TW"/>
          </w:rPr>
          <m:t>=</m:t>
        </m:r>
        <m:sSubSup>
          <m:sSubSupPr>
            <m:ctrlPr>
              <w:rPr>
                <w:rFonts w:ascii="Cambria Math" w:eastAsia="PMingLiU" w:hAnsi="Cambria Math"/>
                <w:i/>
                <w:lang w:eastAsia="zh-TW"/>
              </w:rPr>
            </m:ctrlPr>
          </m:sSubSupPr>
          <m:e>
            <m:acc>
              <m:accPr>
                <m:chr m:val="̃"/>
                <m:ctrlPr>
                  <w:rPr>
                    <w:rFonts w:ascii="Cambria Math" w:eastAsia="PMingLiU" w:hAnsi="Cambria Math"/>
                    <w:lang w:eastAsia="zh-TW"/>
                  </w:rPr>
                </m:ctrlPr>
              </m:accPr>
              <m:e>
                <m:r>
                  <w:rPr>
                    <w:rFonts w:ascii="Cambria Math" w:eastAsia="PMingLiU" w:hAnsi="Cambria Math"/>
                    <w:lang w:eastAsia="zh-TW"/>
                  </w:rPr>
                  <m:t>U</m:t>
                </m:r>
              </m:e>
            </m:acc>
          </m:e>
          <m:sub>
            <m:r>
              <w:rPr>
                <w:rFonts w:ascii="Cambria Math" w:eastAsia="PMingLiU" w:hAnsi="Cambria Math"/>
                <w:lang w:eastAsia="zh-TW"/>
              </w:rPr>
              <m:t>1</m:t>
            </m:r>
          </m:sub>
          <m:sup>
            <m:r>
              <w:rPr>
                <w:rFonts w:ascii="Cambria Math" w:eastAsia="PMingLiU" w:hAnsi="Cambria Math"/>
                <w:lang w:eastAsia="zh-TW"/>
              </w:rPr>
              <m:t>n</m:t>
            </m:r>
          </m:sup>
        </m:sSubSup>
        <m:r>
          <w:rPr>
            <w:rFonts w:ascii="Cambria Math" w:eastAsia="PMingLiU" w:hAnsi="Cambria Math"/>
            <w:lang w:eastAsia="zh-TW"/>
          </w:rPr>
          <m:t>G</m:t>
        </m:r>
      </m:oMath>
      <w:r>
        <w:rPr>
          <w:rFonts w:eastAsia="PMingLiU"/>
          <w:lang w:eastAsia="zh-TW"/>
        </w:rPr>
        <w:t xml:space="preserve"> are almost i.i.d distributed with probability </w:t>
      </w:r>
      <m:oMath>
        <m:sSub>
          <m:sSubPr>
            <m:ctrlPr>
              <w:rPr>
                <w:rFonts w:ascii="Cambria Math" w:eastAsia="PMingLiU" w:hAnsi="Cambria Math"/>
                <w:i/>
                <w:lang w:eastAsia="zh-TW"/>
              </w:rPr>
            </m:ctrlPr>
          </m:sSubPr>
          <m:e>
            <m:r>
              <w:rPr>
                <w:rFonts w:ascii="Cambria Math" w:eastAsia="PMingLiU" w:hAnsi="Cambria Math"/>
                <w:lang w:eastAsia="zh-TW"/>
              </w:rPr>
              <m:t>P</m:t>
            </m:r>
          </m:e>
          <m:sub>
            <m:r>
              <w:rPr>
                <w:rFonts w:ascii="Cambria Math" w:eastAsia="PMingLiU" w:hAnsi="Cambria Math"/>
                <w:lang w:eastAsia="zh-TW"/>
              </w:rPr>
              <m:t>X</m:t>
            </m:r>
          </m:sub>
        </m:sSub>
      </m:oMath>
      <w:r>
        <w:rPr>
          <w:rFonts w:eastAsia="PMingLiU"/>
          <w:lang w:eastAsia="zh-TW"/>
        </w:rPr>
        <w:t xml:space="preserve">, where </w:t>
      </w:r>
      <m:oMath>
        <m:sSub>
          <m:sSubPr>
            <m:ctrlPr>
              <w:rPr>
                <w:rFonts w:ascii="Cambria Math" w:eastAsia="PMingLiU" w:hAnsi="Cambria Math"/>
                <w:i/>
                <w:lang w:eastAsia="zh-TW"/>
              </w:rPr>
            </m:ctrlPr>
          </m:sSubPr>
          <m:e>
            <m:r>
              <w:rPr>
                <w:rFonts w:ascii="Cambria Math" w:eastAsia="PMingLiU" w:hAnsi="Cambria Math"/>
                <w:lang w:eastAsia="zh-TW"/>
              </w:rPr>
              <m:t>P</m:t>
            </m:r>
          </m:e>
          <m:sub>
            <m:r>
              <w:rPr>
                <w:rFonts w:ascii="Cambria Math" w:eastAsia="PMingLiU" w:hAnsi="Cambria Math"/>
                <w:lang w:eastAsia="zh-TW"/>
              </w:rPr>
              <m:t>X</m:t>
            </m:r>
          </m:sub>
        </m:sSub>
      </m:oMath>
      <w:r>
        <w:rPr>
          <w:rFonts w:eastAsia="PMingLiU"/>
          <w:lang w:eastAsia="zh-TW"/>
        </w:rPr>
        <w:t xml:space="preserve"> is the Bernoulli distributed with entropy related to the number of shaping bits, i.e., </w:t>
      </w:r>
      <m:oMath>
        <m:r>
          <w:rPr>
            <w:rFonts w:ascii="Cambria Math" w:eastAsia="PMingLiU" w:hAnsi="Cambria Math"/>
            <w:lang w:eastAsia="zh-TW"/>
          </w:rPr>
          <m:t>H</m:t>
        </m:r>
        <m:d>
          <m:dPr>
            <m:ctrlPr>
              <w:rPr>
                <w:rFonts w:ascii="Cambria Math" w:eastAsia="PMingLiU" w:hAnsi="Cambria Math"/>
                <w:i/>
                <w:lang w:eastAsia="zh-TW"/>
              </w:rPr>
            </m:ctrlPr>
          </m:dPr>
          <m:e>
            <m:sSub>
              <m:sSubPr>
                <m:ctrlPr>
                  <w:rPr>
                    <w:rFonts w:ascii="Cambria Math" w:eastAsia="PMingLiU" w:hAnsi="Cambria Math"/>
                    <w:i/>
                    <w:lang w:eastAsia="zh-TW"/>
                  </w:rPr>
                </m:ctrlPr>
              </m:sSubPr>
              <m:e>
                <m:r>
                  <w:rPr>
                    <w:rFonts w:ascii="Cambria Math" w:eastAsia="PMingLiU" w:hAnsi="Cambria Math"/>
                    <w:lang w:eastAsia="zh-TW"/>
                  </w:rPr>
                  <m:t>P</m:t>
                </m:r>
              </m:e>
              <m:sub>
                <m:r>
                  <w:rPr>
                    <w:rFonts w:ascii="Cambria Math" w:eastAsia="PMingLiU" w:hAnsi="Cambria Math"/>
                    <w:lang w:eastAsia="zh-TW"/>
                  </w:rPr>
                  <m:t>X</m:t>
                </m:r>
              </m:sub>
            </m:sSub>
          </m:e>
        </m:d>
        <m:r>
          <w:rPr>
            <w:rFonts w:ascii="Cambria Math" w:eastAsia="PMingLiU" w:hAnsi="Cambria Math"/>
            <w:lang w:eastAsia="zh-TW"/>
          </w:rPr>
          <m:t>≈1-</m:t>
        </m:r>
        <m:f>
          <m:fPr>
            <m:ctrlPr>
              <w:rPr>
                <w:rFonts w:ascii="Cambria Math" w:eastAsia="PMingLiU" w:hAnsi="Cambria Math"/>
                <w:lang w:eastAsia="zh-TW"/>
              </w:rPr>
            </m:ctrlPr>
          </m:fPr>
          <m:num>
            <m:d>
              <m:dPr>
                <m:begChr m:val="|"/>
                <m:endChr m:val="|"/>
                <m:ctrlPr>
                  <w:rPr>
                    <w:rFonts w:ascii="Cambria Math" w:eastAsia="PMingLiU" w:hAnsi="Cambria Math"/>
                    <w:i/>
                    <w:lang w:eastAsia="zh-TW"/>
                  </w:rPr>
                </m:ctrlPr>
              </m:dPr>
              <m:e>
                <m:r>
                  <m:rPr>
                    <m:scr m:val="script"/>
                  </m:rPr>
                  <w:rPr>
                    <w:rFonts w:ascii="Cambria Math" w:eastAsia="PMingLiU" w:hAnsi="Cambria Math"/>
                    <w:lang w:eastAsia="zh-TW"/>
                  </w:rPr>
                  <m:t>J</m:t>
                </m:r>
              </m:e>
            </m:d>
            <m:ctrlPr>
              <w:rPr>
                <w:rFonts w:ascii="Cambria Math" w:eastAsia="PMingLiU" w:hAnsi="Cambria Math"/>
                <w:i/>
                <w:lang w:eastAsia="zh-TW"/>
              </w:rPr>
            </m:ctrlPr>
          </m:num>
          <m:den>
            <m:r>
              <w:rPr>
                <w:rFonts w:ascii="Cambria Math" w:eastAsia="PMingLiU" w:hAnsi="Cambria Math"/>
                <w:lang w:eastAsia="zh-TW"/>
              </w:rPr>
              <m:t>n</m:t>
            </m:r>
            <m:ctrlPr>
              <w:rPr>
                <w:rFonts w:ascii="Cambria Math" w:eastAsia="PMingLiU" w:hAnsi="Cambria Math"/>
                <w:i/>
                <w:lang w:eastAsia="zh-TW"/>
              </w:rPr>
            </m:ctrlPr>
          </m:den>
        </m:f>
      </m:oMath>
      <w:r>
        <w:rPr>
          <w:rFonts w:eastAsia="PMingLiU"/>
          <w:lang w:eastAsia="zh-TW"/>
        </w:rPr>
        <w:t xml:space="preserve">. </w:t>
      </w:r>
      <w:r w:rsidR="00E941F0">
        <w:rPr>
          <w:rFonts w:eastAsia="PMingLiU"/>
          <w:lang w:eastAsia="zh-TW"/>
        </w:rPr>
        <w:t xml:space="preserve">Based on such observation, </w:t>
      </w:r>
      <w:bookmarkStart w:id="141" w:name="OLE_LINK201"/>
      <w:r w:rsidR="001B6273">
        <w:rPr>
          <w:rFonts w:eastAsia="PMingLiU"/>
          <w:lang w:eastAsia="zh-TW"/>
        </w:rPr>
        <w:fldChar w:fldCharType="begin"/>
      </w:r>
      <w:r w:rsidR="001B6273">
        <w:rPr>
          <w:rFonts w:eastAsia="PMingLiU"/>
          <w:lang w:eastAsia="zh-TW"/>
        </w:rPr>
        <w:instrText xml:space="preserve"> REF _Ref206061222 \r \h </w:instrText>
      </w:r>
      <w:r w:rsidR="001B6273">
        <w:rPr>
          <w:rFonts w:eastAsia="PMingLiU"/>
          <w:lang w:eastAsia="zh-TW"/>
        </w:rPr>
      </w:r>
      <w:r w:rsidR="001B6273">
        <w:rPr>
          <w:rFonts w:eastAsia="PMingLiU"/>
          <w:lang w:eastAsia="zh-TW"/>
        </w:rPr>
        <w:fldChar w:fldCharType="separate"/>
      </w:r>
      <w:r w:rsidR="00B67E6F">
        <w:rPr>
          <w:rFonts w:eastAsia="PMingLiU"/>
          <w:lang w:eastAsia="zh-TW"/>
        </w:rPr>
        <w:t>[4]</w:t>
      </w:r>
      <w:r w:rsidR="001B6273">
        <w:rPr>
          <w:rFonts w:eastAsia="PMingLiU"/>
          <w:lang w:eastAsia="zh-TW"/>
        </w:rPr>
        <w:fldChar w:fldCharType="end"/>
      </w:r>
      <w:bookmarkEnd w:id="141"/>
      <w:r w:rsidR="001B6273">
        <w:rPr>
          <w:rFonts w:eastAsia="PMingLiU"/>
          <w:lang w:eastAsia="zh-TW"/>
        </w:rPr>
        <w:t xml:space="preserve"> </w:t>
      </w:r>
      <w:r>
        <w:rPr>
          <w:rFonts w:eastAsia="PMingLiU"/>
          <w:lang w:eastAsia="zh-TW"/>
        </w:rPr>
        <w:t xml:space="preserve">combines shaping and polar coding into a single structure by </w:t>
      </w:r>
      <w:r w:rsidR="00E941F0">
        <w:rPr>
          <w:rFonts w:eastAsia="PMingLiU"/>
          <w:lang w:eastAsia="zh-TW"/>
        </w:rPr>
        <w:t>partitioning</w:t>
      </w:r>
      <w:r>
        <w:rPr>
          <w:rFonts w:eastAsia="PMingLiU"/>
          <w:lang w:eastAsia="zh-TW"/>
        </w:rPr>
        <w:t xml:space="preserve"> the polar bit indices </w:t>
      </w:r>
      <w:r w:rsidR="006D5CF1">
        <w:rPr>
          <w:rFonts w:eastAsia="PMingLiU"/>
          <w:lang w:eastAsia="zh-TW"/>
        </w:rPr>
        <w:t xml:space="preserve">at the input of polar encoder </w:t>
      </w:r>
      <w:r>
        <w:rPr>
          <w:rFonts w:eastAsia="PMingLiU"/>
          <w:lang w:eastAsia="zh-TW"/>
        </w:rPr>
        <w:t xml:space="preserve">into the frozen set </w:t>
      </w:r>
      <m:oMath>
        <m:r>
          <m:rPr>
            <m:scr m:val="script"/>
          </m:rPr>
          <w:rPr>
            <w:rFonts w:ascii="Cambria Math" w:eastAsia="PMingLiU" w:hAnsi="Cambria Math"/>
            <w:lang w:eastAsia="zh-TW"/>
          </w:rPr>
          <m:t>F</m:t>
        </m:r>
      </m:oMath>
      <w:r>
        <w:rPr>
          <w:rFonts w:eastAsia="PMingLiU"/>
          <w:lang w:eastAsia="zh-TW"/>
        </w:rPr>
        <w:t xml:space="preserve">, the information set </w:t>
      </w:r>
      <m:oMath>
        <m:r>
          <m:rPr>
            <m:scr m:val="script"/>
          </m:rPr>
          <w:rPr>
            <w:rFonts w:ascii="Cambria Math" w:eastAsia="PMingLiU" w:hAnsi="Cambria Math"/>
            <w:lang w:eastAsia="zh-TW"/>
          </w:rPr>
          <m:t>I</m:t>
        </m:r>
      </m:oMath>
      <w:r>
        <w:rPr>
          <w:rFonts w:eastAsia="PMingLiU"/>
          <w:lang w:eastAsia="zh-TW"/>
        </w:rPr>
        <w:t xml:space="preserve">, and the shaping set </w:t>
      </w:r>
      <m:oMath>
        <m:r>
          <m:rPr>
            <m:scr m:val="script"/>
          </m:rPr>
          <w:rPr>
            <w:rFonts w:ascii="Cambria Math" w:eastAsia="PMingLiU" w:hAnsi="Cambria Math"/>
            <w:lang w:eastAsia="zh-TW"/>
          </w:rPr>
          <m:t>J</m:t>
        </m:r>
      </m:oMath>
      <w:r w:rsidR="006D5CF1">
        <w:rPr>
          <w:rFonts w:eastAsia="PMingLiU"/>
          <w:lang w:eastAsia="zh-TW"/>
        </w:rPr>
        <w:t>.</w:t>
      </w:r>
      <w:r w:rsidR="00E941F0">
        <w:rPr>
          <w:rFonts w:eastAsia="PMingLiU"/>
          <w:lang w:eastAsia="zh-TW"/>
        </w:rPr>
        <w:t xml:space="preserve"> </w:t>
      </w:r>
      <w:r w:rsidR="006D5CF1">
        <w:rPr>
          <w:rFonts w:eastAsia="PMingLiU"/>
          <w:lang w:eastAsia="zh-TW"/>
        </w:rPr>
        <w:t xml:space="preserve">With the additional </w:t>
      </w:r>
      <m:oMath>
        <m:sSub>
          <m:sSubPr>
            <m:ctrlPr>
              <w:rPr>
                <w:rFonts w:ascii="Cambria Math" w:eastAsia="PMingLiU" w:hAnsi="Cambria Math"/>
                <w:i/>
                <w:sz w:val="24"/>
                <w:szCs w:val="24"/>
                <w:lang w:eastAsia="zh-TW"/>
              </w:rPr>
            </m:ctrlPr>
          </m:sSubPr>
          <m:e>
            <m:r>
              <w:rPr>
                <w:rFonts w:ascii="Cambria Math" w:eastAsia="PMingLiU" w:hAnsi="Cambria Math"/>
                <w:lang w:eastAsia="zh-TW"/>
              </w:rPr>
              <m:t>n</m:t>
            </m:r>
          </m:e>
          <m:sub>
            <m:r>
              <w:rPr>
                <w:rFonts w:ascii="Cambria Math" w:eastAsia="PMingLiU" w:hAnsi="Cambria Math"/>
                <w:lang w:eastAsia="zh-TW"/>
              </w:rPr>
              <m:t>s</m:t>
            </m:r>
          </m:sub>
        </m:sSub>
        <m:r>
          <w:rPr>
            <w:rFonts w:ascii="Cambria Math" w:eastAsia="PMingLiU" w:hAnsi="Cambria Math"/>
            <w:lang w:eastAsia="zh-TW"/>
          </w:rPr>
          <m:t>=</m:t>
        </m:r>
        <m:sSub>
          <m:sSubPr>
            <m:ctrlPr>
              <w:rPr>
                <w:rFonts w:ascii="Cambria Math" w:eastAsia="PMingLiU" w:hAnsi="Cambria Math"/>
                <w:i/>
                <w:sz w:val="24"/>
                <w:szCs w:val="24"/>
                <w:lang w:eastAsia="zh-TW"/>
              </w:rPr>
            </m:ctrlPr>
          </m:sSubPr>
          <m:e>
            <m:r>
              <w:rPr>
                <w:rFonts w:ascii="Cambria Math" w:eastAsia="PMingLiU" w:hAnsi="Cambria Math"/>
                <w:lang w:eastAsia="zh-TW"/>
              </w:rPr>
              <m:t>R</m:t>
            </m:r>
          </m:e>
          <m:sub>
            <m:r>
              <w:rPr>
                <w:rFonts w:ascii="Cambria Math" w:eastAsia="PMingLiU" w:hAnsi="Cambria Math"/>
                <w:lang w:eastAsia="zh-TW"/>
              </w:rPr>
              <m:t>s</m:t>
            </m:r>
          </m:sub>
        </m:sSub>
        <m:r>
          <m:rPr>
            <m:sty m:val="p"/>
          </m:rPr>
          <w:rPr>
            <w:rFonts w:ascii="Cambria Math" w:eastAsia="PMingLiU" w:hAnsi="Cambria Math"/>
            <w:lang w:eastAsia="zh-TW"/>
          </w:rPr>
          <m:t>×</m:t>
        </m:r>
        <m:r>
          <w:rPr>
            <w:rFonts w:ascii="Cambria Math" w:eastAsia="PMingLiU" w:hAnsi="Cambria Math"/>
            <w:lang w:eastAsia="zh-TW"/>
          </w:rPr>
          <m:t>n</m:t>
        </m:r>
      </m:oMath>
      <w:r w:rsidR="006D5CF1">
        <w:rPr>
          <w:rFonts w:eastAsia="PMingLiU"/>
          <w:lang w:eastAsia="zh-TW"/>
        </w:rPr>
        <w:t xml:space="preserve"> shaping bits, where </w:t>
      </w:r>
      <m:oMath>
        <m:sSub>
          <m:sSubPr>
            <m:ctrlPr>
              <w:rPr>
                <w:rFonts w:ascii="Cambria Math" w:eastAsia="PMingLiU" w:hAnsi="Cambria Math"/>
                <w:i/>
                <w:sz w:val="24"/>
                <w:szCs w:val="24"/>
                <w:lang w:eastAsia="zh-TW"/>
              </w:rPr>
            </m:ctrlPr>
          </m:sSubPr>
          <m:e>
            <m:r>
              <w:rPr>
                <w:rFonts w:ascii="Cambria Math" w:eastAsia="PMingLiU" w:hAnsi="Cambria Math"/>
                <w:lang w:eastAsia="zh-TW"/>
              </w:rPr>
              <m:t>R</m:t>
            </m:r>
          </m:e>
          <m:sub>
            <m:r>
              <w:rPr>
                <w:rFonts w:ascii="Cambria Math" w:eastAsia="PMingLiU" w:hAnsi="Cambria Math"/>
                <w:lang w:eastAsia="zh-TW"/>
              </w:rPr>
              <m:t>s</m:t>
            </m:r>
          </m:sub>
        </m:sSub>
        <m:r>
          <w:rPr>
            <w:rFonts w:ascii="Cambria Math" w:eastAsia="PMingLiU" w:hAnsi="Cambria Math"/>
            <w:lang w:eastAsia="zh-TW"/>
          </w:rPr>
          <m:t>=1</m:t>
        </m:r>
        <m:r>
          <m:rPr>
            <m:sty m:val="p"/>
          </m:rPr>
          <w:rPr>
            <w:rFonts w:ascii="Cambria Math" w:eastAsia="PMingLiU" w:hAnsi="Cambria Math"/>
            <w:lang w:eastAsia="zh-TW"/>
          </w:rPr>
          <m:t>-</m:t>
        </m:r>
        <m:r>
          <w:rPr>
            <w:rFonts w:ascii="Cambria Math" w:eastAsia="PMingLiU" w:hAnsi="Cambria Math"/>
            <w:lang w:eastAsia="zh-TW"/>
          </w:rPr>
          <m:t>H</m:t>
        </m:r>
        <m:d>
          <m:dPr>
            <m:ctrlPr>
              <w:rPr>
                <w:rFonts w:ascii="Cambria Math" w:eastAsia="PMingLiU" w:hAnsi="Cambria Math"/>
                <w:sz w:val="24"/>
                <w:szCs w:val="24"/>
                <w:lang w:eastAsia="zh-TW"/>
              </w:rPr>
            </m:ctrlPr>
          </m:dPr>
          <m:e>
            <m:sSub>
              <m:sSubPr>
                <m:ctrlPr>
                  <w:rPr>
                    <w:rFonts w:ascii="Cambria Math" w:eastAsia="PMingLiU" w:hAnsi="Cambria Math"/>
                    <w:sz w:val="24"/>
                    <w:szCs w:val="24"/>
                    <w:lang w:eastAsia="zh-TW"/>
                  </w:rPr>
                </m:ctrlPr>
              </m:sSubPr>
              <m:e>
                <m:r>
                  <w:rPr>
                    <w:rFonts w:ascii="Cambria Math" w:eastAsia="PMingLiU" w:hAnsi="Cambria Math"/>
                    <w:lang w:eastAsia="zh-TW"/>
                  </w:rPr>
                  <m:t>P</m:t>
                </m:r>
              </m:e>
              <m:sub>
                <m:r>
                  <w:rPr>
                    <w:rFonts w:ascii="Cambria Math" w:eastAsia="PMingLiU" w:hAnsi="Cambria Math"/>
                    <w:lang w:eastAsia="zh-TW"/>
                  </w:rPr>
                  <m:t>X</m:t>
                </m:r>
              </m:sub>
            </m:sSub>
          </m:e>
        </m:d>
      </m:oMath>
      <w:r w:rsidR="006D5CF1">
        <w:rPr>
          <w:rFonts w:eastAsia="PMingLiU"/>
          <w:lang w:eastAsia="zh-TW"/>
        </w:rPr>
        <w:t>, t</w:t>
      </w:r>
      <w:r>
        <w:rPr>
          <w:rFonts w:eastAsia="PMingLiU"/>
          <w:lang w:eastAsia="zh-TW"/>
        </w:rPr>
        <w:t xml:space="preserve">he resulting polar codeword </w:t>
      </w:r>
      <w:r w:rsidR="006D5CF1">
        <w:rPr>
          <w:rFonts w:eastAsia="PMingLiU"/>
          <w:lang w:eastAsia="zh-TW"/>
        </w:rPr>
        <w:t>is shown to</w:t>
      </w:r>
      <w:r>
        <w:rPr>
          <w:rFonts w:eastAsia="PMingLiU"/>
          <w:lang w:eastAsia="zh-TW"/>
        </w:rPr>
        <w:t xml:space="preserve"> achieve a desired empirical distribution </w:t>
      </w:r>
      <m:oMath>
        <m:sSub>
          <m:sSubPr>
            <m:ctrlPr>
              <w:rPr>
                <w:rFonts w:ascii="Cambria Math" w:eastAsia="PMingLiU" w:hAnsi="Cambria Math"/>
                <w:i/>
                <w:lang w:eastAsia="zh-TW"/>
              </w:rPr>
            </m:ctrlPr>
          </m:sSubPr>
          <m:e>
            <m:r>
              <w:rPr>
                <w:rFonts w:ascii="Cambria Math" w:eastAsia="PMingLiU" w:hAnsi="Cambria Math"/>
                <w:lang w:eastAsia="zh-TW"/>
              </w:rPr>
              <m:t>P</m:t>
            </m:r>
          </m:e>
          <m:sub>
            <m:r>
              <w:rPr>
                <w:rFonts w:ascii="Cambria Math" w:eastAsia="PMingLiU" w:hAnsi="Cambria Math"/>
                <w:lang w:eastAsia="zh-TW"/>
              </w:rPr>
              <m:t>X</m:t>
            </m:r>
          </m:sub>
        </m:sSub>
      </m:oMath>
      <w:r>
        <w:rPr>
          <w:rFonts w:eastAsia="PMingLiU"/>
          <w:lang w:eastAsia="zh-TW"/>
        </w:rPr>
        <w:t xml:space="preserve"> with </w:t>
      </w:r>
      <m:oMath>
        <m:r>
          <w:rPr>
            <w:rFonts w:ascii="Cambria Math" w:eastAsia="PMingLiU" w:hAnsi="Cambria Math"/>
            <w:lang w:eastAsia="zh-TW"/>
          </w:rPr>
          <m:t>H</m:t>
        </m:r>
        <m:d>
          <m:dPr>
            <m:ctrlPr>
              <w:rPr>
                <w:rFonts w:ascii="Cambria Math" w:eastAsia="PMingLiU" w:hAnsi="Cambria Math"/>
                <w:i/>
                <w:lang w:eastAsia="zh-TW"/>
              </w:rPr>
            </m:ctrlPr>
          </m:dPr>
          <m:e>
            <m:sSub>
              <m:sSubPr>
                <m:ctrlPr>
                  <w:rPr>
                    <w:rFonts w:ascii="Cambria Math" w:eastAsia="PMingLiU" w:hAnsi="Cambria Math"/>
                    <w:i/>
                    <w:lang w:eastAsia="zh-TW"/>
                  </w:rPr>
                </m:ctrlPr>
              </m:sSubPr>
              <m:e>
                <m:r>
                  <w:rPr>
                    <w:rFonts w:ascii="Cambria Math" w:eastAsia="PMingLiU" w:hAnsi="Cambria Math"/>
                    <w:lang w:eastAsia="zh-TW"/>
                  </w:rPr>
                  <m:t>P</m:t>
                </m:r>
              </m:e>
              <m:sub>
                <m:r>
                  <w:rPr>
                    <w:rFonts w:ascii="Cambria Math" w:eastAsia="PMingLiU" w:hAnsi="Cambria Math"/>
                    <w:lang w:eastAsia="zh-TW"/>
                  </w:rPr>
                  <m:t>X</m:t>
                </m:r>
              </m:sub>
            </m:sSub>
          </m:e>
        </m:d>
        <m:r>
          <w:rPr>
            <w:rFonts w:ascii="Cambria Math" w:eastAsia="PMingLiU" w:hAnsi="Cambria Math"/>
            <w:lang w:eastAsia="zh-TW"/>
          </w:rPr>
          <m:t>≈1-</m:t>
        </m:r>
        <m:f>
          <m:fPr>
            <m:ctrlPr>
              <w:rPr>
                <w:rFonts w:ascii="Cambria Math" w:eastAsia="PMingLiU" w:hAnsi="Cambria Math"/>
                <w:lang w:eastAsia="zh-TW"/>
              </w:rPr>
            </m:ctrlPr>
          </m:fPr>
          <m:num>
            <m:d>
              <m:dPr>
                <m:begChr m:val="|"/>
                <m:endChr m:val="|"/>
                <m:ctrlPr>
                  <w:rPr>
                    <w:rFonts w:ascii="Cambria Math" w:eastAsia="PMingLiU" w:hAnsi="Cambria Math"/>
                    <w:i/>
                    <w:lang w:eastAsia="zh-TW"/>
                  </w:rPr>
                </m:ctrlPr>
              </m:dPr>
              <m:e>
                <m:r>
                  <m:rPr>
                    <m:scr m:val="script"/>
                  </m:rPr>
                  <w:rPr>
                    <w:rFonts w:ascii="Cambria Math" w:eastAsia="PMingLiU" w:hAnsi="Cambria Math"/>
                    <w:lang w:eastAsia="zh-TW"/>
                  </w:rPr>
                  <m:t>J</m:t>
                </m:r>
              </m:e>
            </m:d>
            <m:ctrlPr>
              <w:rPr>
                <w:rFonts w:ascii="Cambria Math" w:eastAsia="PMingLiU" w:hAnsi="Cambria Math"/>
                <w:i/>
                <w:lang w:eastAsia="zh-TW"/>
              </w:rPr>
            </m:ctrlPr>
          </m:num>
          <m:den>
            <m:r>
              <w:rPr>
                <w:rFonts w:ascii="Cambria Math" w:eastAsia="PMingLiU" w:hAnsi="Cambria Math"/>
                <w:lang w:eastAsia="zh-TW"/>
              </w:rPr>
              <m:t>n</m:t>
            </m:r>
            <m:ctrlPr>
              <w:rPr>
                <w:rFonts w:ascii="Cambria Math" w:eastAsia="PMingLiU" w:hAnsi="Cambria Math"/>
                <w:i/>
                <w:lang w:eastAsia="zh-TW"/>
              </w:rPr>
            </m:ctrlPr>
          </m:den>
        </m:f>
      </m:oMath>
      <w:r w:rsidR="00E941F0">
        <w:rPr>
          <w:rFonts w:eastAsia="PMingLiU"/>
          <w:lang w:eastAsia="zh-TW"/>
        </w:rPr>
        <w:t>.</w:t>
      </w:r>
      <w:r>
        <w:rPr>
          <w:rFonts w:eastAsia="PMingLiU"/>
          <w:lang w:eastAsia="zh-TW"/>
        </w:rPr>
        <w:t xml:space="preserve"> </w:t>
      </w:r>
      <w:r w:rsidR="00E941F0">
        <w:rPr>
          <w:rFonts w:eastAsia="PMingLiU"/>
          <w:lang w:eastAsia="zh-TW"/>
        </w:rPr>
        <w:t xml:space="preserve">It is shown in </w:t>
      </w:r>
      <w:r w:rsidR="001B6273">
        <w:rPr>
          <w:rFonts w:eastAsia="PMingLiU"/>
          <w:lang w:eastAsia="zh-TW"/>
        </w:rPr>
        <w:fldChar w:fldCharType="begin"/>
      </w:r>
      <w:r w:rsidR="001B6273">
        <w:rPr>
          <w:rFonts w:eastAsia="PMingLiU"/>
          <w:lang w:eastAsia="zh-TW"/>
        </w:rPr>
        <w:instrText xml:space="preserve"> REF _Ref206061222 \r \h </w:instrText>
      </w:r>
      <w:r w:rsidR="001B6273">
        <w:rPr>
          <w:rFonts w:eastAsia="PMingLiU"/>
          <w:lang w:eastAsia="zh-TW"/>
        </w:rPr>
      </w:r>
      <w:r w:rsidR="001B6273">
        <w:rPr>
          <w:rFonts w:eastAsia="PMingLiU"/>
          <w:lang w:eastAsia="zh-TW"/>
        </w:rPr>
        <w:fldChar w:fldCharType="separate"/>
      </w:r>
      <w:r w:rsidR="00B67E6F">
        <w:rPr>
          <w:rFonts w:eastAsia="PMingLiU"/>
          <w:lang w:eastAsia="zh-TW"/>
        </w:rPr>
        <w:t>[4]</w:t>
      </w:r>
      <w:r w:rsidR="001B6273">
        <w:rPr>
          <w:rFonts w:eastAsia="PMingLiU"/>
          <w:lang w:eastAsia="zh-TW"/>
        </w:rPr>
        <w:fldChar w:fldCharType="end"/>
      </w:r>
      <w:r w:rsidR="001B6273">
        <w:rPr>
          <w:rFonts w:eastAsia="PMingLiU"/>
          <w:lang w:eastAsia="zh-TW"/>
        </w:rPr>
        <w:t xml:space="preserve"> </w:t>
      </w:r>
      <w:r w:rsidR="00E941F0">
        <w:rPr>
          <w:rFonts w:eastAsia="PMingLiU"/>
          <w:lang w:eastAsia="zh-TW"/>
        </w:rPr>
        <w:t xml:space="preserve">that such joint polar coding and shaping scheme can be </w:t>
      </w:r>
      <w:r>
        <w:rPr>
          <w:rFonts w:eastAsia="PMingLiU"/>
          <w:lang w:eastAsia="zh-TW"/>
        </w:rPr>
        <w:t xml:space="preserve">decoded </w:t>
      </w:r>
      <w:r w:rsidR="00E941F0">
        <w:rPr>
          <w:rFonts w:eastAsia="PMingLiU"/>
          <w:lang w:eastAsia="zh-TW"/>
        </w:rPr>
        <w:t>reliably</w:t>
      </w:r>
      <w:r>
        <w:rPr>
          <w:rFonts w:eastAsia="PMingLiU"/>
          <w:lang w:eastAsia="zh-TW"/>
        </w:rPr>
        <w:t xml:space="preserve"> with the code rate </w:t>
      </w:r>
      <m:oMath>
        <m:r>
          <w:rPr>
            <w:rFonts w:ascii="Cambria Math" w:eastAsia="PMingLiU" w:hAnsi="Cambria Math"/>
            <w:lang w:eastAsia="zh-TW"/>
          </w:rPr>
          <m:t>R=</m:t>
        </m:r>
        <m:f>
          <m:fPr>
            <m:ctrlPr>
              <w:rPr>
                <w:rFonts w:ascii="Cambria Math" w:eastAsia="PMingLiU" w:hAnsi="Cambria Math"/>
                <w:lang w:eastAsia="zh-TW"/>
              </w:rPr>
            </m:ctrlPr>
          </m:fPr>
          <m:num>
            <m:d>
              <m:dPr>
                <m:begChr m:val="|"/>
                <m:endChr m:val="|"/>
                <m:ctrlPr>
                  <w:rPr>
                    <w:rFonts w:ascii="Cambria Math" w:eastAsia="PMingLiU" w:hAnsi="Cambria Math"/>
                    <w:i/>
                    <w:lang w:eastAsia="zh-TW"/>
                  </w:rPr>
                </m:ctrlPr>
              </m:dPr>
              <m:e>
                <m:r>
                  <m:rPr>
                    <m:scr m:val="script"/>
                  </m:rPr>
                  <w:rPr>
                    <w:rFonts w:ascii="Cambria Math" w:eastAsia="PMingLiU" w:hAnsi="Cambria Math"/>
                    <w:lang w:eastAsia="zh-TW"/>
                  </w:rPr>
                  <m:t>I</m:t>
                </m:r>
              </m:e>
            </m:d>
            <m:ctrlPr>
              <w:rPr>
                <w:rFonts w:ascii="Cambria Math" w:eastAsia="PMingLiU" w:hAnsi="Cambria Math"/>
                <w:i/>
                <w:lang w:eastAsia="zh-TW"/>
              </w:rPr>
            </m:ctrlPr>
          </m:num>
          <m:den>
            <m:r>
              <w:rPr>
                <w:rFonts w:ascii="Cambria Math" w:eastAsia="PMingLiU" w:hAnsi="Cambria Math"/>
                <w:lang w:eastAsia="zh-TW"/>
              </w:rPr>
              <m:t>n</m:t>
            </m:r>
            <m:ctrlPr>
              <w:rPr>
                <w:rFonts w:ascii="Cambria Math" w:eastAsia="PMingLiU" w:hAnsi="Cambria Math"/>
                <w:i/>
                <w:lang w:eastAsia="zh-TW"/>
              </w:rPr>
            </m:ctrlPr>
          </m:den>
        </m:f>
      </m:oMath>
      <w:r>
        <w:rPr>
          <w:rFonts w:eastAsia="PMingLiU"/>
          <w:lang w:eastAsia="zh-TW"/>
        </w:rPr>
        <w:t xml:space="preserve"> matching the underlying capacity </w:t>
      </w:r>
      <m:oMath>
        <m:r>
          <w:rPr>
            <w:rFonts w:ascii="Cambria Math" w:eastAsia="PMingLiU" w:hAnsi="Cambria Math"/>
            <w:lang w:eastAsia="zh-TW"/>
          </w:rPr>
          <m:t>I</m:t>
        </m:r>
        <m:d>
          <m:dPr>
            <m:ctrlPr>
              <w:rPr>
                <w:rFonts w:ascii="Cambria Math" w:eastAsia="PMingLiU" w:hAnsi="Cambria Math"/>
                <w:i/>
                <w:lang w:eastAsia="zh-TW"/>
              </w:rPr>
            </m:ctrlPr>
          </m:dPr>
          <m:e>
            <m:sSub>
              <m:sSubPr>
                <m:ctrlPr>
                  <w:rPr>
                    <w:rFonts w:ascii="Cambria Math" w:eastAsia="PMingLiU" w:hAnsi="Cambria Math"/>
                    <w:i/>
                    <w:lang w:eastAsia="zh-TW"/>
                  </w:rPr>
                </m:ctrlPr>
              </m:sSubPr>
              <m:e>
                <m:r>
                  <w:rPr>
                    <w:rFonts w:ascii="Cambria Math" w:eastAsia="PMingLiU" w:hAnsi="Cambria Math"/>
                    <w:lang w:eastAsia="zh-TW"/>
                  </w:rPr>
                  <m:t>P</m:t>
                </m:r>
              </m:e>
              <m:sub>
                <m:r>
                  <w:rPr>
                    <w:rFonts w:ascii="Cambria Math" w:eastAsia="PMingLiU" w:hAnsi="Cambria Math"/>
                    <w:lang w:eastAsia="zh-TW"/>
                  </w:rPr>
                  <m:t>X</m:t>
                </m:r>
              </m:sub>
            </m:sSub>
            <m:r>
              <w:rPr>
                <w:rFonts w:ascii="Cambria Math" w:eastAsia="PMingLiU" w:hAnsi="Cambria Math"/>
                <w:lang w:eastAsia="zh-TW"/>
              </w:rPr>
              <m:t>;</m:t>
            </m:r>
            <m:sSub>
              <m:sSubPr>
                <m:ctrlPr>
                  <w:rPr>
                    <w:rFonts w:ascii="Cambria Math" w:eastAsia="PMingLiU" w:hAnsi="Cambria Math"/>
                    <w:i/>
                    <w:lang w:eastAsia="zh-TW"/>
                  </w:rPr>
                </m:ctrlPr>
              </m:sSubPr>
              <m:e>
                <m:r>
                  <w:rPr>
                    <w:rFonts w:ascii="Cambria Math" w:eastAsia="PMingLiU" w:hAnsi="Cambria Math"/>
                    <w:lang w:eastAsia="zh-TW"/>
                  </w:rPr>
                  <m:t>W</m:t>
                </m:r>
              </m:e>
              <m:sub>
                <m:r>
                  <w:rPr>
                    <w:rFonts w:ascii="Cambria Math" w:eastAsia="PMingLiU" w:hAnsi="Cambria Math"/>
                    <w:lang w:eastAsia="zh-TW"/>
                  </w:rPr>
                  <m:t>Y|X</m:t>
                </m:r>
              </m:sub>
            </m:sSub>
          </m:e>
        </m:d>
      </m:oMath>
      <w:r>
        <w:rPr>
          <w:rFonts w:eastAsia="PMingLiU"/>
          <w:lang w:eastAsia="zh-TW"/>
        </w:rPr>
        <w:t xml:space="preserve">. </w:t>
      </w:r>
    </w:p>
    <w:p w14:paraId="09B7495D" w14:textId="77777777" w:rsidR="0040670A" w:rsidRDefault="0040670A" w:rsidP="001159D8">
      <w:pPr>
        <w:rPr>
          <w:rFonts w:eastAsia="PMingLiU"/>
          <w:lang w:eastAsia="zh-TW"/>
        </w:rPr>
      </w:pPr>
    </w:p>
    <w:p w14:paraId="6EDDE76D" w14:textId="6188FBA4" w:rsidR="009B5670" w:rsidRDefault="00E941F0" w:rsidP="009B5670">
      <w:bookmarkStart w:id="142" w:name="OLE_LINK155"/>
      <w:bookmarkStart w:id="143" w:name="OLE_LINK150"/>
      <w:r w:rsidRPr="00E941F0">
        <w:rPr>
          <w:rFonts w:eastAsia="PMingLiU"/>
          <w:lang w:eastAsia="zh-TW"/>
        </w:rPr>
        <w:t xml:space="preserve">A key advantage of this approach is that constellation shaping is </w:t>
      </w:r>
      <w:r w:rsidR="00E95944" w:rsidRPr="00E95944">
        <w:rPr>
          <w:rFonts w:eastAsia="PMingLiU"/>
          <w:lang w:eastAsia="zh-TW"/>
        </w:rPr>
        <w:t xml:space="preserve">seamlessly integrated into the existing polar code structure, with shaping performed at the transmitter </w:t>
      </w:r>
      <w:r w:rsidR="00E95944">
        <w:rPr>
          <w:rFonts w:eastAsia="PMingLiU"/>
          <w:lang w:eastAsia="zh-TW"/>
        </w:rPr>
        <w:t xml:space="preserve">side </w:t>
      </w:r>
      <w:r w:rsidR="00E95944" w:rsidRPr="00E95944">
        <w:rPr>
          <w:rFonts w:eastAsia="PMingLiU"/>
          <w:lang w:eastAsia="zh-TW"/>
        </w:rPr>
        <w:t>by executing a Successive Cancellation List (SCL) or Successive Cancellation (SC) decoder.</w:t>
      </w:r>
      <w:r w:rsidRPr="00E941F0">
        <w:rPr>
          <w:rFonts w:eastAsia="PMingLiU"/>
          <w:lang w:eastAsia="zh-TW"/>
        </w:rPr>
        <w:t xml:space="preserve"> </w:t>
      </w:r>
      <w:r w:rsidR="008A3C85">
        <w:rPr>
          <w:rFonts w:eastAsia="PMingLiU"/>
          <w:lang w:eastAsia="zh-TW"/>
        </w:rPr>
        <w:t xml:space="preserve">At receiver side, </w:t>
      </w:r>
      <w:r w:rsidR="00E95944">
        <w:rPr>
          <w:rFonts w:eastAsia="PMingLiU"/>
          <w:lang w:eastAsia="zh-TW"/>
        </w:rPr>
        <w:t>conventional</w:t>
      </w:r>
      <w:r w:rsidR="008A3C85">
        <w:rPr>
          <w:rFonts w:eastAsia="PMingLiU"/>
          <w:lang w:eastAsia="zh-TW"/>
        </w:rPr>
        <w:t xml:space="preserve"> SCL decoder is applied to decode both information and shaping bits</w:t>
      </w:r>
      <w:r w:rsidR="00E95944">
        <w:rPr>
          <w:rFonts w:eastAsia="PMingLiU"/>
          <w:lang w:eastAsia="zh-TW"/>
        </w:rPr>
        <w:t>, which</w:t>
      </w:r>
      <w:r>
        <w:rPr>
          <w:rFonts w:eastAsia="PMingLiU"/>
          <w:lang w:eastAsia="zh-TW"/>
        </w:rPr>
        <w:t xml:space="preserve"> provides</w:t>
      </w:r>
      <w:r w:rsidRPr="00E941F0">
        <w:rPr>
          <w:rFonts w:eastAsia="PMingLiU"/>
          <w:lang w:eastAsia="zh-TW"/>
        </w:rPr>
        <w:t xml:space="preserve"> relatively low additional complexity at the receiver compared to other probabilistic shaping schemes, such as CCDM, which require</w:t>
      </w:r>
      <w:r>
        <w:rPr>
          <w:rFonts w:eastAsia="PMingLiU"/>
          <w:lang w:eastAsia="zh-TW"/>
        </w:rPr>
        <w:t>s</w:t>
      </w:r>
      <w:r w:rsidRPr="00E941F0">
        <w:rPr>
          <w:rFonts w:eastAsia="PMingLiU"/>
          <w:lang w:eastAsia="zh-TW"/>
        </w:rPr>
        <w:t xml:space="preserve"> arithmetic decoding at the receiver side.</w:t>
      </w:r>
      <w:r w:rsidR="008A3C85">
        <w:rPr>
          <w:rFonts w:eastAsia="PMingLiU"/>
          <w:lang w:eastAsia="zh-TW"/>
        </w:rPr>
        <w:t xml:space="preserve"> In </w:t>
      </w:r>
      <w:r w:rsidR="009B5670">
        <w:rPr>
          <w:rFonts w:eastAsia="PMingLiU"/>
          <w:lang w:eastAsia="zh-TW"/>
        </w:rPr>
        <w:fldChar w:fldCharType="begin"/>
      </w:r>
      <w:r w:rsidR="009B5670">
        <w:rPr>
          <w:rFonts w:eastAsia="PMingLiU"/>
          <w:lang w:eastAsia="zh-TW"/>
        </w:rPr>
        <w:instrText xml:space="preserve"> REF _Ref205902430 \h </w:instrText>
      </w:r>
      <w:r w:rsidR="009B5670">
        <w:rPr>
          <w:rFonts w:eastAsia="PMingLiU"/>
          <w:lang w:eastAsia="zh-TW"/>
        </w:rPr>
      </w:r>
      <w:r w:rsidR="009B5670">
        <w:rPr>
          <w:rFonts w:eastAsia="PMingLiU"/>
          <w:lang w:eastAsia="zh-TW"/>
        </w:rPr>
        <w:fldChar w:fldCharType="separate"/>
      </w:r>
      <w:r w:rsidR="00B67E6F">
        <w:t xml:space="preserve">Figure </w:t>
      </w:r>
      <w:r w:rsidR="00B67E6F">
        <w:rPr>
          <w:noProof/>
        </w:rPr>
        <w:t>5</w:t>
      </w:r>
      <w:r w:rsidR="009B5670">
        <w:rPr>
          <w:rFonts w:eastAsia="PMingLiU"/>
          <w:lang w:eastAsia="zh-TW"/>
        </w:rPr>
        <w:fldChar w:fldCharType="end"/>
      </w:r>
      <w:r w:rsidR="009B5670">
        <w:rPr>
          <w:rFonts w:eastAsia="PMingLiU"/>
          <w:lang w:eastAsia="zh-TW"/>
        </w:rPr>
        <w:t xml:space="preserve">, </w:t>
      </w:r>
      <w:r w:rsidR="002E36DE">
        <w:rPr>
          <w:rFonts w:eastAsia="PMingLiU"/>
          <w:lang w:eastAsia="zh-TW"/>
        </w:rPr>
        <w:t xml:space="preserve">scheme proposed in </w:t>
      </w:r>
      <w:r w:rsidR="002E36DE">
        <w:rPr>
          <w:lang w:val="en-US"/>
        </w:rPr>
        <w:fldChar w:fldCharType="begin"/>
      </w:r>
      <w:r w:rsidR="002E36DE">
        <w:rPr>
          <w:lang w:val="en-US"/>
        </w:rPr>
        <w:instrText xml:space="preserve"> REF _Ref206061222 \r \h </w:instrText>
      </w:r>
      <w:r w:rsidR="002E36DE">
        <w:rPr>
          <w:lang w:val="en-US"/>
        </w:rPr>
      </w:r>
      <w:r w:rsidR="002E36DE">
        <w:rPr>
          <w:lang w:val="en-US"/>
        </w:rPr>
        <w:fldChar w:fldCharType="separate"/>
      </w:r>
      <w:r w:rsidR="00B67E6F">
        <w:rPr>
          <w:lang w:val="en-US"/>
        </w:rPr>
        <w:t>[4]</w:t>
      </w:r>
      <w:r w:rsidR="002E36DE">
        <w:rPr>
          <w:lang w:val="en-US"/>
        </w:rPr>
        <w:fldChar w:fldCharType="end"/>
      </w:r>
      <w:r w:rsidR="00E95944">
        <w:rPr>
          <w:rFonts w:eastAsia="PMingLiU"/>
          <w:lang w:eastAsia="zh-TW"/>
        </w:rPr>
        <w:t xml:space="preserve"> is compared with </w:t>
      </w:r>
      <w:r w:rsidR="009B5670">
        <w:rPr>
          <w:rFonts w:eastAsia="PMingLiU"/>
          <w:lang w:eastAsia="zh-TW"/>
        </w:rPr>
        <w:t>5G polar code+ BICM interleaving</w:t>
      </w:r>
      <w:r w:rsidR="006D5CF1">
        <w:rPr>
          <w:rFonts w:eastAsia="PMingLiU"/>
          <w:lang w:eastAsia="zh-TW"/>
        </w:rPr>
        <w:t xml:space="preserve"> under 16QAM</w:t>
      </w:r>
      <w:r w:rsidR="00E95944">
        <w:rPr>
          <w:rFonts w:eastAsia="PMingLiU"/>
          <w:lang w:eastAsia="zh-TW"/>
        </w:rPr>
        <w:t>.</w:t>
      </w:r>
      <w:r w:rsidR="009B5670">
        <w:rPr>
          <w:rFonts w:eastAsia="PMingLiU"/>
          <w:lang w:eastAsia="zh-TW"/>
        </w:rPr>
        <w:t xml:space="preserve"> </w:t>
      </w:r>
      <w:r w:rsidR="00E95944">
        <w:rPr>
          <w:rFonts w:eastAsia="PMingLiU"/>
          <w:lang w:eastAsia="zh-TW"/>
        </w:rPr>
        <w:t>I</w:t>
      </w:r>
      <w:r w:rsidR="009B5670">
        <w:rPr>
          <w:rFonts w:eastAsia="PMingLiU"/>
          <w:lang w:eastAsia="zh-TW"/>
        </w:rPr>
        <w:t xml:space="preserve">t can be observed that a 0.5dB gain from shaping and multi-level coding can be achieved by the structure proposed by </w:t>
      </w:r>
      <w:bookmarkStart w:id="144" w:name="OLE_LINK202"/>
      <w:r w:rsidR="002E36DE">
        <w:rPr>
          <w:lang w:val="en-US"/>
        </w:rPr>
        <w:fldChar w:fldCharType="begin"/>
      </w:r>
      <w:r w:rsidR="002E36DE">
        <w:rPr>
          <w:lang w:val="en-US"/>
        </w:rPr>
        <w:instrText xml:space="preserve"> REF _Ref206061222 \r \h </w:instrText>
      </w:r>
      <w:r w:rsidR="002E36DE">
        <w:rPr>
          <w:lang w:val="en-US"/>
        </w:rPr>
      </w:r>
      <w:r w:rsidR="002E36DE">
        <w:rPr>
          <w:lang w:val="en-US"/>
        </w:rPr>
        <w:fldChar w:fldCharType="separate"/>
      </w:r>
      <w:r w:rsidR="00B67E6F">
        <w:rPr>
          <w:lang w:val="en-US"/>
        </w:rPr>
        <w:t>[4]</w:t>
      </w:r>
      <w:r w:rsidR="002E36DE">
        <w:rPr>
          <w:lang w:val="en-US"/>
        </w:rPr>
        <w:fldChar w:fldCharType="end"/>
      </w:r>
      <w:bookmarkEnd w:id="144"/>
      <w:r w:rsidR="00E95944">
        <w:rPr>
          <w:rFonts w:eastAsia="PMingLiU"/>
          <w:lang w:eastAsia="zh-TW"/>
        </w:rPr>
        <w:t xml:space="preserve"> at a cost of extra decoding step at transmitter side</w:t>
      </w:r>
      <w:r w:rsidR="009B5670">
        <w:rPr>
          <w:rFonts w:eastAsia="PMingLiU"/>
          <w:lang w:eastAsia="zh-TW"/>
        </w:rPr>
        <w:t xml:space="preserve">. </w:t>
      </w:r>
      <w:r w:rsidR="00E95944">
        <w:rPr>
          <w:rFonts w:eastAsia="PMingLiU"/>
          <w:lang w:eastAsia="zh-TW"/>
        </w:rPr>
        <w:t xml:space="preserve">Another benefit of considering the multi-level coding structure is </w:t>
      </w:r>
      <w:r w:rsidR="001220B2">
        <w:rPr>
          <w:rFonts w:eastAsia="PMingLiU"/>
          <w:lang w:eastAsia="zh-TW"/>
        </w:rPr>
        <w:t xml:space="preserve">the </w:t>
      </w:r>
      <w:r w:rsidR="00E95944">
        <w:rPr>
          <w:rFonts w:eastAsia="PMingLiU"/>
          <w:lang w:eastAsia="zh-TW"/>
        </w:rPr>
        <w:t xml:space="preserve">feasibility of maintaining compact size of mother polar code. </w:t>
      </w:r>
      <w:r w:rsidR="00E95944" w:rsidRPr="00E95944">
        <w:rPr>
          <w:rFonts w:eastAsia="PMingLiU"/>
          <w:lang w:eastAsia="zh-TW"/>
        </w:rPr>
        <w:t xml:space="preserve">For instance, generating more than 2,000 coded bits </w:t>
      </w:r>
      <w:r w:rsidR="008B1CFB">
        <w:rPr>
          <w:rFonts w:eastAsia="PMingLiU"/>
          <w:lang w:eastAsia="zh-TW"/>
        </w:rPr>
        <w:t xml:space="preserve">for 500 16QAM symbols </w:t>
      </w:r>
      <w:r w:rsidR="00E95944" w:rsidRPr="00E95944">
        <w:rPr>
          <w:rFonts w:eastAsia="PMingLiU"/>
          <w:lang w:eastAsia="zh-TW"/>
        </w:rPr>
        <w:t xml:space="preserve">with BICM would require a mother polar code of length greater than 2,048. In contrast, multi-level coding </w:t>
      </w:r>
      <w:r w:rsidR="008B1CFB">
        <w:rPr>
          <w:rFonts w:eastAsia="PMingLiU"/>
          <w:lang w:eastAsia="zh-TW"/>
        </w:rPr>
        <w:t>allows</w:t>
      </w:r>
      <w:r w:rsidR="00E95944" w:rsidRPr="00E95944">
        <w:rPr>
          <w:rFonts w:eastAsia="PMingLiU"/>
          <w:lang w:eastAsia="zh-TW"/>
        </w:rPr>
        <w:t xml:space="preserve"> the same coded bit length to be achieved by encoding each layer with a smaller mother polar code, such as a length-512 polar code.</w:t>
      </w:r>
      <w:r w:rsidR="00E95944">
        <w:rPr>
          <w:rFonts w:eastAsia="PMingLiU"/>
          <w:lang w:eastAsia="zh-TW"/>
        </w:rPr>
        <w:t xml:space="preserve"> </w:t>
      </w:r>
      <w:r w:rsidR="009B5670">
        <w:t xml:space="preserve">A brief comparison of 5G BICM and </w:t>
      </w:r>
      <w:r w:rsidR="002E36DE">
        <w:rPr>
          <w:lang w:val="en-US"/>
        </w:rPr>
        <w:fldChar w:fldCharType="begin"/>
      </w:r>
      <w:r w:rsidR="002E36DE">
        <w:rPr>
          <w:lang w:val="en-US"/>
        </w:rPr>
        <w:instrText xml:space="preserve"> REF _Ref206061222 \r \h </w:instrText>
      </w:r>
      <w:r w:rsidR="002E36DE">
        <w:rPr>
          <w:lang w:val="en-US"/>
        </w:rPr>
      </w:r>
      <w:r w:rsidR="002E36DE">
        <w:rPr>
          <w:lang w:val="en-US"/>
        </w:rPr>
        <w:fldChar w:fldCharType="separate"/>
      </w:r>
      <w:r w:rsidR="00B67E6F">
        <w:rPr>
          <w:lang w:val="en-US"/>
        </w:rPr>
        <w:t>[4]</w:t>
      </w:r>
      <w:r w:rsidR="002E36DE">
        <w:rPr>
          <w:lang w:val="en-US"/>
        </w:rPr>
        <w:fldChar w:fldCharType="end"/>
      </w:r>
      <w:r w:rsidR="009B5670">
        <w:t xml:space="preserve"> are summarized as follows. </w:t>
      </w:r>
    </w:p>
    <w:bookmarkEnd w:id="142"/>
    <w:tbl>
      <w:tblPr>
        <w:tblStyle w:val="TableGrid"/>
        <w:tblW w:w="0" w:type="auto"/>
        <w:jc w:val="center"/>
        <w:tblLook w:val="04A0" w:firstRow="1" w:lastRow="0" w:firstColumn="1" w:lastColumn="0" w:noHBand="0" w:noVBand="1"/>
      </w:tblPr>
      <w:tblGrid>
        <w:gridCol w:w="2250"/>
        <w:gridCol w:w="3093"/>
        <w:gridCol w:w="3210"/>
      </w:tblGrid>
      <w:tr w:rsidR="009B5670" w14:paraId="1AAE55C4" w14:textId="77777777" w:rsidTr="009B5670">
        <w:trPr>
          <w:jc w:val="center"/>
        </w:trPr>
        <w:tc>
          <w:tcPr>
            <w:tcW w:w="2250" w:type="dxa"/>
            <w:tcBorders>
              <w:top w:val="single" w:sz="4" w:space="0" w:color="auto"/>
              <w:left w:val="single" w:sz="4" w:space="0" w:color="auto"/>
              <w:bottom w:val="single" w:sz="4" w:space="0" w:color="auto"/>
              <w:right w:val="single" w:sz="4" w:space="0" w:color="auto"/>
            </w:tcBorders>
          </w:tcPr>
          <w:p w14:paraId="52042467" w14:textId="77777777" w:rsidR="009B5670" w:rsidRDefault="009B5670">
            <w:pPr>
              <w:jc w:val="center"/>
            </w:pPr>
          </w:p>
        </w:tc>
        <w:tc>
          <w:tcPr>
            <w:tcW w:w="3093" w:type="dxa"/>
            <w:tcBorders>
              <w:top w:val="single" w:sz="4" w:space="0" w:color="auto"/>
              <w:left w:val="single" w:sz="4" w:space="0" w:color="auto"/>
              <w:bottom w:val="single" w:sz="4" w:space="0" w:color="auto"/>
              <w:right w:val="single" w:sz="4" w:space="0" w:color="auto"/>
            </w:tcBorders>
            <w:hideMark/>
          </w:tcPr>
          <w:p w14:paraId="03F5698D" w14:textId="77777777" w:rsidR="009B5670" w:rsidRDefault="009B5670">
            <w:pPr>
              <w:jc w:val="center"/>
            </w:pPr>
            <w:r>
              <w:t>Pros</w:t>
            </w:r>
          </w:p>
        </w:tc>
        <w:tc>
          <w:tcPr>
            <w:tcW w:w="3210" w:type="dxa"/>
            <w:tcBorders>
              <w:top w:val="single" w:sz="4" w:space="0" w:color="auto"/>
              <w:left w:val="single" w:sz="4" w:space="0" w:color="auto"/>
              <w:bottom w:val="single" w:sz="4" w:space="0" w:color="auto"/>
              <w:right w:val="single" w:sz="4" w:space="0" w:color="auto"/>
            </w:tcBorders>
            <w:hideMark/>
          </w:tcPr>
          <w:p w14:paraId="78DEE970" w14:textId="77777777" w:rsidR="009B5670" w:rsidRDefault="009B5670">
            <w:pPr>
              <w:jc w:val="center"/>
            </w:pPr>
            <w:r>
              <w:t>Cons</w:t>
            </w:r>
          </w:p>
        </w:tc>
      </w:tr>
      <w:tr w:rsidR="009B5670" w14:paraId="52702D39" w14:textId="77777777" w:rsidTr="009B5670">
        <w:trPr>
          <w:jc w:val="center"/>
        </w:trPr>
        <w:tc>
          <w:tcPr>
            <w:tcW w:w="2250" w:type="dxa"/>
            <w:tcBorders>
              <w:top w:val="single" w:sz="4" w:space="0" w:color="auto"/>
              <w:left w:val="single" w:sz="4" w:space="0" w:color="auto"/>
              <w:bottom w:val="single" w:sz="4" w:space="0" w:color="auto"/>
              <w:right w:val="single" w:sz="4" w:space="0" w:color="auto"/>
            </w:tcBorders>
            <w:hideMark/>
          </w:tcPr>
          <w:p w14:paraId="2D1CFF38" w14:textId="77777777" w:rsidR="009B5670" w:rsidRDefault="009B5670">
            <w:pPr>
              <w:jc w:val="center"/>
            </w:pPr>
            <w:r>
              <w:t>5G-BICM</w:t>
            </w:r>
          </w:p>
        </w:tc>
        <w:tc>
          <w:tcPr>
            <w:tcW w:w="3093" w:type="dxa"/>
            <w:tcBorders>
              <w:top w:val="single" w:sz="4" w:space="0" w:color="auto"/>
              <w:left w:val="single" w:sz="4" w:space="0" w:color="auto"/>
              <w:bottom w:val="single" w:sz="4" w:space="0" w:color="auto"/>
              <w:right w:val="single" w:sz="4" w:space="0" w:color="auto"/>
            </w:tcBorders>
            <w:hideMark/>
          </w:tcPr>
          <w:p w14:paraId="4C77D7F7" w14:textId="77777777" w:rsidR="009B5670" w:rsidRDefault="009B5670">
            <w:pPr>
              <w:jc w:val="center"/>
            </w:pPr>
            <w:r>
              <w:t>Low complexity at the transmitter side</w:t>
            </w:r>
          </w:p>
        </w:tc>
        <w:tc>
          <w:tcPr>
            <w:tcW w:w="3210" w:type="dxa"/>
            <w:tcBorders>
              <w:top w:val="single" w:sz="4" w:space="0" w:color="auto"/>
              <w:left w:val="single" w:sz="4" w:space="0" w:color="auto"/>
              <w:bottom w:val="single" w:sz="4" w:space="0" w:color="auto"/>
              <w:right w:val="single" w:sz="4" w:space="0" w:color="auto"/>
            </w:tcBorders>
            <w:hideMark/>
          </w:tcPr>
          <w:p w14:paraId="2CA509A8" w14:textId="77777777" w:rsidR="009B5670" w:rsidRDefault="009B5670">
            <w:pPr>
              <w:jc w:val="center"/>
            </w:pPr>
            <w:r>
              <w:t>BLER performance; Need larger polar sequence for larger payload size</w:t>
            </w:r>
          </w:p>
        </w:tc>
      </w:tr>
      <w:tr w:rsidR="009B5670" w14:paraId="58F0E2D6" w14:textId="77777777" w:rsidTr="009B5670">
        <w:trPr>
          <w:jc w:val="center"/>
        </w:trPr>
        <w:tc>
          <w:tcPr>
            <w:tcW w:w="2250" w:type="dxa"/>
            <w:tcBorders>
              <w:top w:val="single" w:sz="4" w:space="0" w:color="auto"/>
              <w:left w:val="single" w:sz="4" w:space="0" w:color="auto"/>
              <w:bottom w:val="single" w:sz="4" w:space="0" w:color="auto"/>
              <w:right w:val="single" w:sz="4" w:space="0" w:color="auto"/>
            </w:tcBorders>
            <w:hideMark/>
          </w:tcPr>
          <w:p w14:paraId="3483D094" w14:textId="01ACC510" w:rsidR="009B5670" w:rsidRDefault="001B6273">
            <w:pPr>
              <w:jc w:val="center"/>
            </w:pPr>
            <w:r>
              <w:rPr>
                <w:lang w:val="en-US"/>
              </w:rPr>
              <w:fldChar w:fldCharType="begin"/>
            </w:r>
            <w:r>
              <w:rPr>
                <w:lang w:val="en-US"/>
              </w:rPr>
              <w:instrText xml:space="preserve"> REF _Ref206061222 \r \h </w:instrText>
            </w:r>
            <w:r>
              <w:rPr>
                <w:lang w:val="en-US"/>
              </w:rPr>
            </w:r>
            <w:r>
              <w:rPr>
                <w:lang w:val="en-US"/>
              </w:rPr>
              <w:fldChar w:fldCharType="separate"/>
            </w:r>
            <w:r w:rsidR="00B67E6F">
              <w:rPr>
                <w:lang w:val="en-US"/>
              </w:rPr>
              <w:t>[4]</w:t>
            </w:r>
            <w:r>
              <w:rPr>
                <w:lang w:val="en-US"/>
              </w:rPr>
              <w:fldChar w:fldCharType="end"/>
            </w:r>
          </w:p>
        </w:tc>
        <w:tc>
          <w:tcPr>
            <w:tcW w:w="3093" w:type="dxa"/>
            <w:tcBorders>
              <w:top w:val="single" w:sz="4" w:space="0" w:color="auto"/>
              <w:left w:val="single" w:sz="4" w:space="0" w:color="auto"/>
              <w:bottom w:val="single" w:sz="4" w:space="0" w:color="auto"/>
              <w:right w:val="single" w:sz="4" w:space="0" w:color="auto"/>
            </w:tcBorders>
            <w:hideMark/>
          </w:tcPr>
          <w:p w14:paraId="3FE594AF" w14:textId="77777777" w:rsidR="009B5670" w:rsidRDefault="009B5670">
            <w:pPr>
              <w:jc w:val="center"/>
            </w:pPr>
            <w:r>
              <w:t>Better Performance; Can Accommodate more payload with current polar sequence</w:t>
            </w:r>
          </w:p>
        </w:tc>
        <w:tc>
          <w:tcPr>
            <w:tcW w:w="3210" w:type="dxa"/>
            <w:tcBorders>
              <w:top w:val="single" w:sz="4" w:space="0" w:color="auto"/>
              <w:left w:val="single" w:sz="4" w:space="0" w:color="auto"/>
              <w:bottom w:val="single" w:sz="4" w:space="0" w:color="auto"/>
              <w:right w:val="single" w:sz="4" w:space="0" w:color="auto"/>
            </w:tcBorders>
            <w:hideMark/>
          </w:tcPr>
          <w:p w14:paraId="6585CC06" w14:textId="77777777" w:rsidR="009B5670" w:rsidRDefault="009B5670">
            <w:pPr>
              <w:jc w:val="center"/>
            </w:pPr>
            <w:r>
              <w:t>Decoding latency</w:t>
            </w:r>
          </w:p>
        </w:tc>
      </w:tr>
    </w:tbl>
    <w:p w14:paraId="005BCA65" w14:textId="77777777" w:rsidR="009B5670" w:rsidRDefault="009B5670" w:rsidP="001159D8">
      <w:pPr>
        <w:rPr>
          <w:rFonts w:eastAsia="PMingLiU"/>
          <w:lang w:eastAsia="zh-TW"/>
        </w:rPr>
      </w:pPr>
    </w:p>
    <w:bookmarkEnd w:id="143"/>
    <w:p w14:paraId="3B3FADAB" w14:textId="77777777" w:rsidR="00E941F0" w:rsidRDefault="00E941F0" w:rsidP="001159D8">
      <w:pPr>
        <w:rPr>
          <w:rFonts w:eastAsia="PMingLiU"/>
          <w:lang w:eastAsia="zh-TW"/>
        </w:rPr>
      </w:pPr>
    </w:p>
    <w:p w14:paraId="69D3E8D1" w14:textId="77777777" w:rsidR="00E941F0" w:rsidRDefault="00E941F0" w:rsidP="001159D8">
      <w:pPr>
        <w:rPr>
          <w:rFonts w:eastAsia="PMingLiU"/>
          <w:lang w:eastAsia="zh-TW"/>
        </w:rPr>
      </w:pPr>
    </w:p>
    <w:bookmarkEnd w:id="139"/>
    <w:p w14:paraId="6745A947" w14:textId="77777777" w:rsidR="008A3C85" w:rsidRDefault="001159D8" w:rsidP="008A3C85">
      <w:pPr>
        <w:keepNext/>
      </w:pPr>
      <w:r>
        <w:rPr>
          <w:noProof/>
        </w:rPr>
        <w:lastRenderedPageBreak/>
        <w:drawing>
          <wp:inline distT="0" distB="0" distL="0" distR="0" wp14:anchorId="66F3916E" wp14:editId="5219E3B4">
            <wp:extent cx="5201920" cy="2860675"/>
            <wp:effectExtent l="0" t="0" r="0" b="0"/>
            <wp:docPr id="39" name="Picture 39" descr="A graph showing the growth of a number of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A graph showing the growth of a number of numbers&#10;&#10;Description automatically generated with medium confidence"/>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201920" cy="2860675"/>
                    </a:xfrm>
                    <a:prstGeom prst="rect">
                      <a:avLst/>
                    </a:prstGeom>
                  </pic:spPr>
                </pic:pic>
              </a:graphicData>
            </a:graphic>
          </wp:inline>
        </w:drawing>
      </w:r>
    </w:p>
    <w:p w14:paraId="0C5F58AC" w14:textId="19227F3D" w:rsidR="00AB3D03" w:rsidRDefault="008A3C85" w:rsidP="008A3C85">
      <w:pPr>
        <w:pStyle w:val="Caption"/>
      </w:pPr>
      <w:bookmarkStart w:id="145" w:name="_Ref205902430"/>
      <w:r>
        <w:t xml:space="preserve">Figure </w:t>
      </w:r>
      <w:r>
        <w:fldChar w:fldCharType="begin"/>
      </w:r>
      <w:r>
        <w:instrText xml:space="preserve"> SEQ Figure_ \* ARABIC </w:instrText>
      </w:r>
      <w:r>
        <w:fldChar w:fldCharType="separate"/>
      </w:r>
      <w:r w:rsidR="00B67E6F">
        <w:rPr>
          <w:noProof/>
        </w:rPr>
        <w:t>5</w:t>
      </w:r>
      <w:r>
        <w:fldChar w:fldCharType="end"/>
      </w:r>
      <w:bookmarkEnd w:id="145"/>
      <w:r>
        <w:t xml:space="preserve"> Error correction performance comparison between 5G BICM and multi-level </w:t>
      </w:r>
      <w:proofErr w:type="spellStart"/>
      <w:r>
        <w:t>coding+shaping</w:t>
      </w:r>
      <w:proofErr w:type="spellEnd"/>
      <w:r w:rsidR="002E36DE">
        <w:rPr>
          <w:lang w:val="en-US"/>
        </w:rPr>
        <w:fldChar w:fldCharType="begin"/>
      </w:r>
      <w:r w:rsidR="002E36DE">
        <w:rPr>
          <w:lang w:val="en-US"/>
        </w:rPr>
        <w:instrText xml:space="preserve"> REF _Ref206061222 \r \h </w:instrText>
      </w:r>
      <w:r w:rsidR="002E36DE">
        <w:rPr>
          <w:lang w:val="en-US"/>
        </w:rPr>
      </w:r>
      <w:r w:rsidR="002E36DE">
        <w:rPr>
          <w:lang w:val="en-US"/>
        </w:rPr>
        <w:fldChar w:fldCharType="separate"/>
      </w:r>
      <w:r w:rsidR="00B67E6F">
        <w:rPr>
          <w:lang w:val="en-US"/>
        </w:rPr>
        <w:t>[4]</w:t>
      </w:r>
      <w:r w:rsidR="002E36DE">
        <w:rPr>
          <w:lang w:val="en-US"/>
        </w:rPr>
        <w:fldChar w:fldCharType="end"/>
      </w:r>
    </w:p>
    <w:p w14:paraId="0660CF3F" w14:textId="77777777" w:rsidR="001159D8" w:rsidRDefault="001159D8" w:rsidP="00AB3D03"/>
    <w:p w14:paraId="72E145EC" w14:textId="61D075BE" w:rsidR="00AB3D03" w:rsidRPr="001159D8" w:rsidRDefault="00AB3D03" w:rsidP="00AB3D03">
      <w:pPr>
        <w:rPr>
          <w:b/>
          <w:bCs/>
        </w:rPr>
      </w:pPr>
      <w:bookmarkStart w:id="146" w:name="OLE_LINK174"/>
      <w:r w:rsidRPr="001159D8">
        <w:rPr>
          <w:b/>
          <w:bCs/>
        </w:rPr>
        <w:t>Prop</w:t>
      </w:r>
      <w:r w:rsidR="004C27F0">
        <w:rPr>
          <w:b/>
          <w:bCs/>
        </w:rPr>
        <w:t>o</w:t>
      </w:r>
      <w:r w:rsidRPr="001159D8">
        <w:rPr>
          <w:b/>
          <w:bCs/>
        </w:rPr>
        <w:t xml:space="preserve">sal: Study high order QAM polar code for DCI </w:t>
      </w:r>
      <w:r w:rsidR="009046D9">
        <w:rPr>
          <w:b/>
          <w:bCs/>
        </w:rPr>
        <w:t>spectral efficiency</w:t>
      </w:r>
      <w:r w:rsidRPr="001159D8">
        <w:rPr>
          <w:b/>
          <w:bCs/>
        </w:rPr>
        <w:t xml:space="preserve"> enhancement</w:t>
      </w:r>
    </w:p>
    <w:bookmarkEnd w:id="146"/>
    <w:p w14:paraId="33B50741" w14:textId="77777777" w:rsidR="00DE7445" w:rsidRDefault="00DE7445" w:rsidP="003B1966">
      <w:pPr>
        <w:pStyle w:val="Heading1"/>
        <w:numPr>
          <w:ilvl w:val="0"/>
          <w:numId w:val="4"/>
        </w:numPr>
        <w:rPr>
          <w:lang w:val="en-US"/>
        </w:rPr>
      </w:pPr>
      <w:r>
        <w:rPr>
          <w:lang w:val="en-US"/>
        </w:rPr>
        <w:t>Conclusion</w:t>
      </w:r>
    </w:p>
    <w:p w14:paraId="42E42141" w14:textId="07FF84E3" w:rsidR="00DE7445" w:rsidRDefault="004C27F0" w:rsidP="00DE7445">
      <w:r>
        <w:t>In summary, followings are the observations and proposals.</w:t>
      </w:r>
    </w:p>
    <w:p w14:paraId="5323C5B0" w14:textId="77777777" w:rsidR="004C27F0" w:rsidRDefault="004C27F0" w:rsidP="00DE7445"/>
    <w:p w14:paraId="74D18CB0" w14:textId="1D92E451" w:rsidR="004C27F0" w:rsidRPr="004C27F0" w:rsidRDefault="004C27F0" w:rsidP="00DE7445">
      <w:pPr>
        <w:rPr>
          <w:b/>
          <w:bCs/>
        </w:rPr>
      </w:pPr>
      <w:r w:rsidRPr="004C27F0">
        <w:rPr>
          <w:b/>
          <w:bCs/>
        </w:rPr>
        <w:fldChar w:fldCharType="begin"/>
      </w:r>
      <w:r w:rsidRPr="004C27F0">
        <w:rPr>
          <w:b/>
          <w:bCs/>
        </w:rPr>
        <w:instrText xml:space="preserve"> REF _Ref205934668 \h </w:instrText>
      </w:r>
      <w:r>
        <w:rPr>
          <w:b/>
          <w:bCs/>
        </w:rPr>
        <w:instrText xml:space="preserve"> \* MERGEFORMAT </w:instrText>
      </w:r>
      <w:r w:rsidRPr="004C27F0">
        <w:rPr>
          <w:b/>
          <w:bCs/>
        </w:rPr>
      </w:r>
      <w:r w:rsidRPr="004C27F0">
        <w:rPr>
          <w:b/>
          <w:bCs/>
        </w:rPr>
        <w:fldChar w:fldCharType="separate"/>
      </w:r>
      <w:r w:rsidR="00B67E6F" w:rsidRPr="00B67E6F">
        <w:rPr>
          <w:b/>
          <w:bCs/>
        </w:rPr>
        <w:t xml:space="preserve">Observation </w:t>
      </w:r>
      <w:r w:rsidR="00B67E6F" w:rsidRPr="00B67E6F">
        <w:rPr>
          <w:b/>
          <w:bCs/>
          <w:noProof/>
        </w:rPr>
        <w:t>1</w:t>
      </w:r>
      <w:r w:rsidR="00B67E6F" w:rsidRPr="00B67E6F">
        <w:rPr>
          <w:b/>
          <w:bCs/>
        </w:rPr>
        <w:t xml:space="preserve">: 1.5x-10x peak data rate of the 5G QC-LDPC design is </w:t>
      </w:r>
      <w:r w:rsidRPr="004C27F0">
        <w:rPr>
          <w:b/>
          <w:bCs/>
        </w:rPr>
        <w:fldChar w:fldCharType="end"/>
      </w:r>
      <w:r w:rsidR="00053532" w:rsidRPr="00053532">
        <w:rPr>
          <w:b/>
          <w:bCs/>
        </w:rPr>
        <w:t xml:space="preserve">under discussion for 6G </w:t>
      </w:r>
      <w:proofErr w:type="spellStart"/>
      <w:r w:rsidR="00053532" w:rsidRPr="00053532">
        <w:rPr>
          <w:b/>
          <w:bCs/>
        </w:rPr>
        <w:t>Tput</w:t>
      </w:r>
      <w:proofErr w:type="spellEnd"/>
      <w:r w:rsidR="00053532" w:rsidRPr="00053532">
        <w:rPr>
          <w:b/>
          <w:bCs/>
        </w:rPr>
        <w:t xml:space="preserve"> requirements</w:t>
      </w:r>
    </w:p>
    <w:p w14:paraId="34DA7A88" w14:textId="489F39A0" w:rsidR="004C27F0" w:rsidRPr="004C27F0" w:rsidRDefault="004C27F0" w:rsidP="00DE7445">
      <w:pPr>
        <w:rPr>
          <w:b/>
          <w:bCs/>
        </w:rPr>
      </w:pPr>
      <w:r w:rsidRPr="004C27F0">
        <w:rPr>
          <w:b/>
          <w:bCs/>
        </w:rPr>
        <w:fldChar w:fldCharType="begin"/>
      </w:r>
      <w:r w:rsidRPr="004C27F0">
        <w:rPr>
          <w:b/>
          <w:bCs/>
        </w:rPr>
        <w:instrText xml:space="preserve"> REF _Ref205934675 \h </w:instrText>
      </w:r>
      <w:r>
        <w:rPr>
          <w:b/>
          <w:bCs/>
        </w:rPr>
        <w:instrText xml:space="preserve"> \* MERGEFORMAT </w:instrText>
      </w:r>
      <w:r w:rsidRPr="004C27F0">
        <w:rPr>
          <w:b/>
          <w:bCs/>
        </w:rPr>
      </w:r>
      <w:r w:rsidRPr="004C27F0">
        <w:rPr>
          <w:b/>
          <w:bCs/>
        </w:rPr>
        <w:fldChar w:fldCharType="separate"/>
      </w:r>
      <w:r w:rsidR="00B67E6F" w:rsidRPr="00B67E6F">
        <w:rPr>
          <w:b/>
          <w:bCs/>
        </w:rPr>
        <w:t xml:space="preserve">Observation </w:t>
      </w:r>
      <w:r w:rsidR="00B67E6F" w:rsidRPr="00B67E6F">
        <w:rPr>
          <w:b/>
          <w:bCs/>
          <w:noProof/>
        </w:rPr>
        <w:t>2</w:t>
      </w:r>
      <w:r w:rsidR="00B67E6F" w:rsidRPr="00B67E6F">
        <w:rPr>
          <w:b/>
          <w:bCs/>
        </w:rPr>
        <w:t xml:space="preserve">: Increasing maximum lifting size Z and/or reducing decoding cycles per decoding iteration </w:t>
      </w:r>
      <m:oMath>
        <m:sSub>
          <m:sSubPr>
            <m:ctrlPr>
              <w:rPr>
                <w:rFonts w:ascii="Cambria Math" w:hAnsi="Cambria Math"/>
                <w:b/>
                <w:bCs/>
                <w:i/>
              </w:rPr>
            </m:ctrlPr>
          </m:sSubPr>
          <m:e>
            <m:r>
              <m:rPr>
                <m:sty m:val="p"/>
              </m:rPr>
              <w:rPr>
                <w:rFonts w:ascii="Cambria Math" w:hAnsi="Cambria Math"/>
              </w:rPr>
              <m:t>C</m:t>
            </m:r>
          </m:e>
          <m:sub>
            <m:r>
              <m:rPr>
                <m:sty m:val="p"/>
              </m:rPr>
              <w:rPr>
                <w:rFonts w:ascii="Cambria Math" w:hAnsi="Cambria Math"/>
              </w:rPr>
              <m:t>itr</m:t>
            </m:r>
          </m:sub>
        </m:sSub>
      </m:oMath>
      <w:r w:rsidR="00B67E6F" w:rsidRPr="00B67E6F">
        <w:rPr>
          <w:b/>
          <w:bCs/>
        </w:rPr>
        <w:t xml:space="preserve">  from current 5G design provides potential </w:t>
      </w:r>
      <w:proofErr w:type="spellStart"/>
      <w:r w:rsidR="00B67E6F" w:rsidRPr="00B67E6F">
        <w:rPr>
          <w:b/>
          <w:bCs/>
        </w:rPr>
        <w:t>Tput</w:t>
      </w:r>
      <w:proofErr w:type="spellEnd"/>
      <w:r w:rsidR="00B67E6F" w:rsidRPr="00B67E6F">
        <w:rPr>
          <w:b/>
          <w:bCs/>
        </w:rPr>
        <w:t xml:space="preserve"> enhancements</w:t>
      </w:r>
      <w:r w:rsidRPr="004C27F0">
        <w:rPr>
          <w:b/>
          <w:bCs/>
        </w:rPr>
        <w:fldChar w:fldCharType="end"/>
      </w:r>
    </w:p>
    <w:p w14:paraId="1F0D28A9" w14:textId="65DC25AC" w:rsidR="004C27F0" w:rsidRPr="004C27F0" w:rsidRDefault="004C27F0" w:rsidP="00DE7445">
      <w:pPr>
        <w:rPr>
          <w:b/>
          <w:bCs/>
        </w:rPr>
      </w:pPr>
      <w:r w:rsidRPr="004C27F0">
        <w:rPr>
          <w:b/>
          <w:bCs/>
        </w:rPr>
        <w:fldChar w:fldCharType="begin"/>
      </w:r>
      <w:r w:rsidRPr="004C27F0">
        <w:rPr>
          <w:b/>
          <w:bCs/>
        </w:rPr>
        <w:instrText xml:space="preserve"> REF _Ref205934713 \h </w:instrText>
      </w:r>
      <w:r>
        <w:rPr>
          <w:b/>
          <w:bCs/>
        </w:rPr>
        <w:instrText xml:space="preserve"> \* MERGEFORMAT </w:instrText>
      </w:r>
      <w:r w:rsidRPr="004C27F0">
        <w:rPr>
          <w:b/>
          <w:bCs/>
        </w:rPr>
      </w:r>
      <w:r w:rsidRPr="004C27F0">
        <w:rPr>
          <w:b/>
          <w:bCs/>
        </w:rPr>
        <w:fldChar w:fldCharType="separate"/>
      </w:r>
      <w:r w:rsidR="00B67E6F" w:rsidRPr="00B67E6F">
        <w:rPr>
          <w:b/>
          <w:bCs/>
        </w:rPr>
        <w:t xml:space="preserve">Observation </w:t>
      </w:r>
      <w:r w:rsidR="00B67E6F" w:rsidRPr="00B67E6F">
        <w:rPr>
          <w:b/>
          <w:bCs/>
          <w:noProof/>
        </w:rPr>
        <w:t>3</w:t>
      </w:r>
      <w:r w:rsidR="00B67E6F" w:rsidRPr="00B67E6F">
        <w:rPr>
          <w:b/>
          <w:bCs/>
        </w:rPr>
        <w:t xml:space="preserve">: Reducing decoding cycles per decoding iteration </w:t>
      </w:r>
      <m:oMath>
        <m:sSub>
          <m:sSubPr>
            <m:ctrlPr>
              <w:rPr>
                <w:rFonts w:ascii="Cambria Math" w:hAnsi="Cambria Math"/>
                <w:b/>
                <w:bCs/>
                <w:i/>
              </w:rPr>
            </m:ctrlPr>
          </m:sSubPr>
          <m:e>
            <m:r>
              <m:rPr>
                <m:sty m:val="p"/>
              </m:rPr>
              <w:rPr>
                <w:rFonts w:ascii="Cambria Math" w:hAnsi="Cambria Math"/>
              </w:rPr>
              <m:t>C</m:t>
            </m:r>
          </m:e>
          <m:sub>
            <m:r>
              <m:rPr>
                <m:sty m:val="p"/>
              </m:rPr>
              <w:rPr>
                <w:rFonts w:ascii="Cambria Math" w:hAnsi="Cambria Math"/>
              </w:rPr>
              <m:t>itr</m:t>
            </m:r>
          </m:sub>
        </m:sSub>
        <m:r>
          <m:rPr>
            <m:sty m:val="p"/>
          </m:rPr>
          <w:rPr>
            <w:rFonts w:ascii="Cambria Math" w:hAnsi="Cambria Math"/>
          </w:rPr>
          <m:t xml:space="preserve"> </m:t>
        </m:r>
      </m:oMath>
      <w:r w:rsidR="00B67E6F" w:rsidRPr="00B67E6F">
        <w:rPr>
          <w:b/>
          <w:bCs/>
        </w:rPr>
        <w:t>from current 5G design provides potential decoding latency benefit</w:t>
      </w:r>
      <w:r w:rsidRPr="004C27F0">
        <w:rPr>
          <w:b/>
          <w:bCs/>
        </w:rPr>
        <w:fldChar w:fldCharType="end"/>
      </w:r>
    </w:p>
    <w:p w14:paraId="26DA0E56" w14:textId="77777777" w:rsidR="004C27F0" w:rsidRPr="004C27F0" w:rsidRDefault="004C27F0" w:rsidP="00DE7445">
      <w:pPr>
        <w:rPr>
          <w:b/>
          <w:bCs/>
        </w:rPr>
      </w:pPr>
    </w:p>
    <w:p w14:paraId="32173FED" w14:textId="0861840E" w:rsidR="004C27F0" w:rsidRPr="004C27F0" w:rsidRDefault="004C27F0" w:rsidP="00DE7445">
      <w:pPr>
        <w:rPr>
          <w:b/>
          <w:bCs/>
        </w:rPr>
      </w:pPr>
      <w:r w:rsidRPr="004C27F0">
        <w:rPr>
          <w:b/>
          <w:bCs/>
        </w:rPr>
        <w:fldChar w:fldCharType="begin"/>
      </w:r>
      <w:r w:rsidRPr="004C27F0">
        <w:rPr>
          <w:b/>
          <w:bCs/>
        </w:rPr>
        <w:instrText xml:space="preserve"> REF _Ref205934720 \h </w:instrText>
      </w:r>
      <w:r>
        <w:rPr>
          <w:b/>
          <w:bCs/>
        </w:rPr>
        <w:instrText xml:space="preserve"> \* MERGEFORMAT </w:instrText>
      </w:r>
      <w:r w:rsidRPr="004C27F0">
        <w:rPr>
          <w:b/>
          <w:bCs/>
        </w:rPr>
      </w:r>
      <w:r w:rsidRPr="004C27F0">
        <w:rPr>
          <w:b/>
          <w:bCs/>
        </w:rPr>
        <w:fldChar w:fldCharType="separate"/>
      </w:r>
      <w:r w:rsidR="00B67E6F" w:rsidRPr="00B67E6F">
        <w:rPr>
          <w:b/>
          <w:bCs/>
        </w:rPr>
        <w:t xml:space="preserve">Observation </w:t>
      </w:r>
      <w:r w:rsidR="00B67E6F" w:rsidRPr="00B67E6F">
        <w:rPr>
          <w:b/>
          <w:bCs/>
          <w:noProof/>
        </w:rPr>
        <w:t>4</w:t>
      </w:r>
      <w:r w:rsidR="00B67E6F" w:rsidRPr="00B67E6F">
        <w:rPr>
          <w:b/>
          <w:bCs/>
        </w:rPr>
        <w:t>: Dual diagonal structure and Raptor code structures introduced in 5G QC-LDPC code can be leveraged in 6G QC-LDPC code design to achieve encoding latency reduction</w:t>
      </w:r>
      <w:r w:rsidRPr="004C27F0">
        <w:rPr>
          <w:b/>
          <w:bCs/>
        </w:rPr>
        <w:fldChar w:fldCharType="end"/>
      </w:r>
    </w:p>
    <w:p w14:paraId="4004D249" w14:textId="3498A92C" w:rsidR="004C27F0" w:rsidRPr="004C27F0" w:rsidRDefault="004C27F0" w:rsidP="00DE7445">
      <w:pPr>
        <w:rPr>
          <w:b/>
          <w:bCs/>
        </w:rPr>
      </w:pPr>
      <w:r w:rsidRPr="004C27F0">
        <w:rPr>
          <w:b/>
          <w:bCs/>
        </w:rPr>
        <w:fldChar w:fldCharType="begin"/>
      </w:r>
      <w:r w:rsidRPr="004C27F0">
        <w:rPr>
          <w:b/>
          <w:bCs/>
        </w:rPr>
        <w:instrText xml:space="preserve"> REF _Ref205934726 \h </w:instrText>
      </w:r>
      <w:r>
        <w:rPr>
          <w:b/>
          <w:bCs/>
        </w:rPr>
        <w:instrText xml:space="preserve"> \* MERGEFORMAT </w:instrText>
      </w:r>
      <w:r w:rsidRPr="004C27F0">
        <w:rPr>
          <w:b/>
          <w:bCs/>
        </w:rPr>
      </w:r>
      <w:r w:rsidRPr="004C27F0">
        <w:rPr>
          <w:b/>
          <w:bCs/>
        </w:rPr>
        <w:fldChar w:fldCharType="separate"/>
      </w:r>
      <w:r w:rsidR="00B67E6F" w:rsidRPr="00B67E6F">
        <w:rPr>
          <w:b/>
          <w:bCs/>
        </w:rPr>
        <w:t xml:space="preserve">Observation </w:t>
      </w:r>
      <w:r w:rsidR="00B67E6F" w:rsidRPr="00B67E6F">
        <w:rPr>
          <w:b/>
          <w:bCs/>
          <w:noProof/>
        </w:rPr>
        <w:t>5</w:t>
      </w:r>
      <w:r w:rsidR="00B67E6F" w:rsidRPr="00B67E6F">
        <w:rPr>
          <w:b/>
          <w:bCs/>
        </w:rPr>
        <w:t>: For BG1, MCS20 requires the most decoding cycles to decode all CBs within a given bandwidth</w:t>
      </w:r>
      <w:r w:rsidRPr="004C27F0">
        <w:rPr>
          <w:b/>
          <w:bCs/>
        </w:rPr>
        <w:fldChar w:fldCharType="end"/>
      </w:r>
    </w:p>
    <w:p w14:paraId="3FB60C76" w14:textId="0D517F5D" w:rsidR="004C27F0" w:rsidRPr="004C27F0" w:rsidRDefault="004C27F0" w:rsidP="00DE7445">
      <w:pPr>
        <w:rPr>
          <w:b/>
          <w:bCs/>
        </w:rPr>
      </w:pPr>
      <w:r w:rsidRPr="004C27F0">
        <w:rPr>
          <w:b/>
          <w:bCs/>
        </w:rPr>
        <w:fldChar w:fldCharType="begin"/>
      </w:r>
      <w:r w:rsidRPr="004C27F0">
        <w:rPr>
          <w:b/>
          <w:bCs/>
        </w:rPr>
        <w:instrText xml:space="preserve"> REF _Ref205934731 \h </w:instrText>
      </w:r>
      <w:r>
        <w:rPr>
          <w:b/>
          <w:bCs/>
        </w:rPr>
        <w:instrText xml:space="preserve"> \* MERGEFORMAT </w:instrText>
      </w:r>
      <w:r w:rsidRPr="004C27F0">
        <w:rPr>
          <w:b/>
          <w:bCs/>
        </w:rPr>
      </w:r>
      <w:r w:rsidRPr="004C27F0">
        <w:rPr>
          <w:b/>
          <w:bCs/>
        </w:rPr>
        <w:fldChar w:fldCharType="separate"/>
      </w:r>
      <w:r w:rsidR="00B67E6F" w:rsidRPr="00B67E6F">
        <w:rPr>
          <w:b/>
          <w:bCs/>
        </w:rPr>
        <w:t xml:space="preserve">Observation </w:t>
      </w:r>
      <w:r w:rsidR="00B67E6F" w:rsidRPr="00B67E6F">
        <w:rPr>
          <w:b/>
          <w:bCs/>
          <w:noProof/>
        </w:rPr>
        <w:t>6</w:t>
      </w:r>
      <w:r w:rsidR="00B67E6F" w:rsidRPr="00B67E6F">
        <w:rPr>
          <w:b/>
          <w:bCs/>
        </w:rPr>
        <w:t>: Due to the limitation of maximum 140bit payload sizes and the support of only QPSK QAM, the 5G Polar code design for DCI is limited on scheduling flexibility and resource efficiency to support 6G applications.</w:t>
      </w:r>
      <w:r w:rsidRPr="004C27F0">
        <w:rPr>
          <w:b/>
          <w:bCs/>
        </w:rPr>
        <w:fldChar w:fldCharType="end"/>
      </w:r>
    </w:p>
    <w:p w14:paraId="07F01732" w14:textId="61C0B4CC" w:rsidR="004C27F0" w:rsidRPr="004C27F0" w:rsidRDefault="004C27F0" w:rsidP="00DE7445">
      <w:pPr>
        <w:rPr>
          <w:b/>
          <w:bCs/>
        </w:rPr>
      </w:pPr>
      <w:r w:rsidRPr="004C27F0">
        <w:rPr>
          <w:b/>
          <w:bCs/>
        </w:rPr>
        <w:fldChar w:fldCharType="begin"/>
      </w:r>
      <w:r w:rsidRPr="004C27F0">
        <w:rPr>
          <w:b/>
          <w:bCs/>
        </w:rPr>
        <w:instrText xml:space="preserve"> REF _Ref205934737 \h </w:instrText>
      </w:r>
      <w:r>
        <w:rPr>
          <w:b/>
          <w:bCs/>
        </w:rPr>
        <w:instrText xml:space="preserve"> \* MERGEFORMAT </w:instrText>
      </w:r>
      <w:r w:rsidRPr="004C27F0">
        <w:rPr>
          <w:b/>
          <w:bCs/>
        </w:rPr>
      </w:r>
      <w:r w:rsidRPr="004C27F0">
        <w:rPr>
          <w:b/>
          <w:bCs/>
        </w:rPr>
        <w:fldChar w:fldCharType="separate"/>
      </w:r>
      <w:r w:rsidR="00B67E6F" w:rsidRPr="00B67E6F">
        <w:rPr>
          <w:b/>
          <w:bCs/>
        </w:rPr>
        <w:t xml:space="preserve">Observation </w:t>
      </w:r>
      <w:r w:rsidR="00B67E6F" w:rsidRPr="00B67E6F">
        <w:rPr>
          <w:b/>
          <w:bCs/>
          <w:noProof/>
        </w:rPr>
        <w:t>7</w:t>
      </w:r>
      <w:r w:rsidR="00B67E6F" w:rsidRPr="00B67E6F">
        <w:rPr>
          <w:b/>
          <w:bCs/>
        </w:rPr>
        <w:t>: The 5G distributed CRC design for DCI delivers limited early termination benefit at the UE, resulting in increased power consumption and latency</w:t>
      </w:r>
      <w:r w:rsidRPr="004C27F0">
        <w:rPr>
          <w:b/>
          <w:bCs/>
        </w:rPr>
        <w:fldChar w:fldCharType="end"/>
      </w:r>
    </w:p>
    <w:p w14:paraId="7735C604" w14:textId="2E5537F5" w:rsidR="004C27F0" w:rsidRDefault="004C27F0" w:rsidP="00DE7445">
      <w:pPr>
        <w:rPr>
          <w:b/>
          <w:bCs/>
        </w:rPr>
      </w:pPr>
      <w:r w:rsidRPr="004C27F0">
        <w:rPr>
          <w:b/>
          <w:bCs/>
        </w:rPr>
        <w:fldChar w:fldCharType="begin"/>
      </w:r>
      <w:r w:rsidRPr="004C27F0">
        <w:rPr>
          <w:b/>
          <w:bCs/>
        </w:rPr>
        <w:instrText xml:space="preserve"> REF _Ref205934743 \h </w:instrText>
      </w:r>
      <w:r>
        <w:rPr>
          <w:b/>
          <w:bCs/>
        </w:rPr>
        <w:instrText xml:space="preserve"> \* MERGEFORMAT </w:instrText>
      </w:r>
      <w:r w:rsidRPr="004C27F0">
        <w:rPr>
          <w:b/>
          <w:bCs/>
        </w:rPr>
      </w:r>
      <w:r w:rsidRPr="004C27F0">
        <w:rPr>
          <w:b/>
          <w:bCs/>
        </w:rPr>
        <w:fldChar w:fldCharType="separate"/>
      </w:r>
      <w:r w:rsidR="00B67E6F" w:rsidRPr="00B67E6F">
        <w:rPr>
          <w:b/>
          <w:bCs/>
        </w:rPr>
        <w:t xml:space="preserve">Observation </w:t>
      </w:r>
      <w:r w:rsidR="00B67E6F" w:rsidRPr="00B67E6F">
        <w:rPr>
          <w:b/>
          <w:bCs/>
          <w:noProof/>
        </w:rPr>
        <w:t>8</w:t>
      </w:r>
      <w:r w:rsidR="00B67E6F" w:rsidRPr="00B67E6F">
        <w:rPr>
          <w:b/>
          <w:bCs/>
        </w:rPr>
        <w:t>: The 5G RNTI scrambling mechanism for DCI is not optimized for RNTI-based false alarm rate among UEs with different RNTIs and endanger DCI reliability especially in denser and more demanding 6G scenarios.</w:t>
      </w:r>
      <w:r w:rsidRPr="004C27F0">
        <w:rPr>
          <w:b/>
          <w:bCs/>
        </w:rPr>
        <w:fldChar w:fldCharType="end"/>
      </w:r>
    </w:p>
    <w:p w14:paraId="3E11C2D6" w14:textId="77777777" w:rsidR="004C27F0" w:rsidRDefault="004C27F0" w:rsidP="00DE7445"/>
    <w:p w14:paraId="09DCB0F4" w14:textId="77777777" w:rsidR="001B6273" w:rsidRDefault="001B6273" w:rsidP="001B6273">
      <w:pPr>
        <w:rPr>
          <w:rFonts w:eastAsia="PMingLiU"/>
          <w:b/>
          <w:bCs/>
          <w:lang w:val="en-US" w:eastAsia="zh-TW"/>
        </w:rPr>
      </w:pPr>
      <w:r>
        <w:rPr>
          <w:rFonts w:eastAsia="PMingLiU"/>
          <w:b/>
          <w:bCs/>
          <w:lang w:val="en-US" w:eastAsia="zh-TW"/>
        </w:rPr>
        <w:t>Proposal: Consider the following metric to facilitate peak data rate evaluation</w:t>
      </w:r>
    </w:p>
    <w:p w14:paraId="727D44E6" w14:textId="77777777" w:rsidR="001B6273" w:rsidRDefault="00000000" w:rsidP="001B6273">
      <w:pPr>
        <w:pStyle w:val="ListParagraph"/>
        <w:numPr>
          <w:ilvl w:val="0"/>
          <w:numId w:val="27"/>
        </w:numPr>
        <w:rPr>
          <w:rFonts w:eastAsia="PMingLiU"/>
          <w:b/>
          <w:bCs/>
          <w:sz w:val="20"/>
          <w:szCs w:val="20"/>
          <w:lang w:val="en-US" w:eastAsia="zh-TW"/>
        </w:rPr>
      </w:pPr>
      <m:oMath>
        <m:func>
          <m:funcPr>
            <m:ctrlPr>
              <w:rPr>
                <w:rFonts w:ascii="Cambria Math" w:eastAsia="PMingLiU" w:hAnsi="Cambria Math"/>
                <w:b/>
                <w:bCs/>
                <w:i/>
                <w:iCs/>
                <w:lang w:val="en-GB" w:eastAsia="zh-TW"/>
              </w:rPr>
            </m:ctrlPr>
          </m:funcPr>
          <m:fName>
            <m:limLow>
              <m:limLowPr>
                <m:ctrlPr>
                  <w:rPr>
                    <w:rFonts w:ascii="Cambria Math" w:eastAsia="PMingLiU" w:hAnsi="Cambria Math"/>
                    <w:b/>
                    <w:bCs/>
                    <w:i/>
                    <w:iCs/>
                    <w:lang w:val="en-GB" w:eastAsia="zh-TW"/>
                  </w:rPr>
                </m:ctrlPr>
              </m:limLowPr>
              <m:e>
                <m:r>
                  <m:rPr>
                    <m:sty m:val="b"/>
                  </m:rPr>
                  <w:rPr>
                    <w:rFonts w:ascii="Cambria Math" w:eastAsia="PMingLiU" w:hAnsi="Cambria Math"/>
                    <w:sz w:val="20"/>
                    <w:szCs w:val="20"/>
                    <w:lang w:val="en-GB" w:eastAsia="zh-TW"/>
                  </w:rPr>
                  <m:t>min</m:t>
                </m:r>
              </m:e>
              <m:lim>
                <m:r>
                  <m:rPr>
                    <m:sty m:val="bi"/>
                  </m:rPr>
                  <w:rPr>
                    <w:rFonts w:ascii="Cambria Math" w:eastAsia="PMingLiU" w:hAnsi="Cambria Math"/>
                    <w:sz w:val="20"/>
                    <w:szCs w:val="20"/>
                    <w:lang w:val="en-GB" w:eastAsia="zh-TW"/>
                  </w:rPr>
                  <m:t>MCS</m:t>
                </m:r>
              </m:lim>
            </m:limLow>
          </m:fName>
          <m:e>
            <m:f>
              <m:fPr>
                <m:ctrlPr>
                  <w:rPr>
                    <w:rFonts w:ascii="Cambria Math" w:eastAsia="PMingLiU" w:hAnsi="Cambria Math"/>
                    <w:b/>
                    <w:bCs/>
                    <w:i/>
                    <w:iCs/>
                    <w:lang w:val="en-GB" w:eastAsia="zh-TW"/>
                  </w:rPr>
                </m:ctrlPr>
              </m:fPr>
              <m:num>
                <m:r>
                  <m:rPr>
                    <m:sty m:val="bi"/>
                  </m:rPr>
                  <w:rPr>
                    <w:rFonts w:ascii="Cambria Math" w:eastAsia="PMingLiU" w:hAnsi="Cambria Math"/>
                    <w:sz w:val="20"/>
                    <w:szCs w:val="20"/>
                    <w:lang w:val="en-GB" w:eastAsia="zh-TW"/>
                  </w:rPr>
                  <m:t>1</m:t>
                </m:r>
              </m:num>
              <m:den>
                <m:sSub>
                  <m:sSubPr>
                    <m:ctrlPr>
                      <w:rPr>
                        <w:rFonts w:ascii="Cambria Math" w:eastAsia="PMingLiU" w:hAnsi="Cambria Math"/>
                        <w:b/>
                        <w:bCs/>
                        <w:i/>
                        <w:iCs/>
                        <w:lang w:val="en-GB" w:eastAsia="zh-TW"/>
                      </w:rPr>
                    </m:ctrlPr>
                  </m:sSubPr>
                  <m:e>
                    <m:r>
                      <m:rPr>
                        <m:sty m:val="bi"/>
                      </m:rPr>
                      <w:rPr>
                        <w:rFonts w:ascii="Cambria Math" w:eastAsia="PMingLiU" w:hAnsi="Cambria Math"/>
                        <w:sz w:val="20"/>
                        <w:szCs w:val="20"/>
                        <w:lang w:val="en-GB" w:eastAsia="zh-TW"/>
                      </w:rPr>
                      <m:t>C</m:t>
                    </m:r>
                  </m:e>
                  <m:sub>
                    <m:r>
                      <m:rPr>
                        <m:sty m:val="bi"/>
                      </m:rPr>
                      <w:rPr>
                        <w:rFonts w:ascii="Cambria Math" w:eastAsia="PMingLiU" w:hAnsi="Cambria Math"/>
                        <w:sz w:val="20"/>
                        <w:szCs w:val="20"/>
                        <w:lang w:val="en-GB" w:eastAsia="zh-TW"/>
                      </w:rPr>
                      <m:t>itr,MCS</m:t>
                    </m:r>
                  </m:sub>
                </m:sSub>
                <m:r>
                  <m:rPr>
                    <m:sty m:val="bi"/>
                  </m:rPr>
                  <w:rPr>
                    <w:rFonts w:ascii="Cambria Math" w:eastAsia="PMingLiU" w:hAnsi="Cambria Math"/>
                    <w:sz w:val="20"/>
                    <w:szCs w:val="20"/>
                    <w:lang w:val="en-GB" w:eastAsia="zh-TW"/>
                  </w:rPr>
                  <m:t>×</m:t>
                </m:r>
                <m:sSub>
                  <m:sSubPr>
                    <m:ctrlPr>
                      <w:rPr>
                        <w:rFonts w:ascii="Cambria Math" w:eastAsia="PMingLiU" w:hAnsi="Cambria Math"/>
                        <w:b/>
                        <w:bCs/>
                        <w:i/>
                        <w:iCs/>
                        <w:lang w:val="en-GB" w:eastAsia="zh-TW"/>
                      </w:rPr>
                    </m:ctrlPr>
                  </m:sSubPr>
                  <m:e>
                    <m:r>
                      <m:rPr>
                        <m:sty m:val="bi"/>
                      </m:rPr>
                      <w:rPr>
                        <w:rFonts w:ascii="Cambria Math" w:eastAsia="PMingLiU" w:hAnsi="Cambria Math"/>
                        <w:sz w:val="20"/>
                        <w:szCs w:val="20"/>
                        <w:lang w:val="en-GB" w:eastAsia="zh-TW"/>
                      </w:rPr>
                      <m:t>N</m:t>
                    </m:r>
                  </m:e>
                  <m:sub>
                    <m:r>
                      <m:rPr>
                        <m:sty m:val="bi"/>
                      </m:rPr>
                      <w:rPr>
                        <w:rFonts w:ascii="Cambria Math" w:eastAsia="PMingLiU" w:hAnsi="Cambria Math"/>
                        <w:sz w:val="20"/>
                        <w:szCs w:val="20"/>
                        <w:lang w:val="en-GB" w:eastAsia="zh-TW"/>
                      </w:rPr>
                      <m:t>CB,BW=100</m:t>
                    </m:r>
                    <m:r>
                      <m:rPr>
                        <m:sty m:val="bi"/>
                      </m:rPr>
                      <w:rPr>
                        <w:rFonts w:ascii="Cambria Math" w:eastAsia="PMingLiU" w:hAnsi="Cambria Math"/>
                        <w:sz w:val="20"/>
                        <w:szCs w:val="20"/>
                        <w:lang w:val="en-GB" w:eastAsia="zh-TW"/>
                      </w:rPr>
                      <m:t>MHz,MCS</m:t>
                    </m:r>
                  </m:sub>
                </m:sSub>
              </m:den>
            </m:f>
          </m:e>
        </m:func>
      </m:oMath>
    </w:p>
    <w:p w14:paraId="4AC9179A" w14:textId="77777777" w:rsidR="001B6273" w:rsidRDefault="00000000" w:rsidP="001B6273">
      <w:pPr>
        <w:pStyle w:val="ListParagraph"/>
        <w:numPr>
          <w:ilvl w:val="1"/>
          <w:numId w:val="27"/>
        </w:numPr>
        <w:rPr>
          <w:rFonts w:eastAsia="PMingLiU"/>
          <w:b/>
          <w:bCs/>
          <w:sz w:val="20"/>
          <w:szCs w:val="20"/>
          <w:lang w:val="en-US" w:eastAsia="zh-TW"/>
        </w:rPr>
      </w:pPr>
      <m:oMath>
        <m:sSub>
          <m:sSubPr>
            <m:ctrlPr>
              <w:rPr>
                <w:rFonts w:ascii="Cambria Math" w:eastAsia="PMingLiU" w:hAnsi="Cambria Math"/>
                <w:b/>
                <w:bCs/>
                <w:i/>
                <w:iCs/>
                <w:lang w:eastAsia="zh-TW"/>
              </w:rPr>
            </m:ctrlPr>
          </m:sSubPr>
          <m:e>
            <m:r>
              <m:rPr>
                <m:sty m:val="bi"/>
              </m:rPr>
              <w:rPr>
                <w:rFonts w:ascii="Cambria Math" w:eastAsia="PMingLiU" w:hAnsi="Cambria Math"/>
                <w:sz w:val="20"/>
                <w:szCs w:val="20"/>
                <w:lang w:eastAsia="zh-TW"/>
              </w:rPr>
              <m:t>C</m:t>
            </m:r>
          </m:e>
          <m:sub>
            <m:r>
              <m:rPr>
                <m:sty m:val="bi"/>
              </m:rPr>
              <w:rPr>
                <w:rFonts w:ascii="Cambria Math" w:eastAsia="PMingLiU" w:hAnsi="Cambria Math"/>
                <w:sz w:val="20"/>
                <w:szCs w:val="20"/>
                <w:lang w:eastAsia="zh-TW"/>
              </w:rPr>
              <m:t>itr,MCS</m:t>
            </m:r>
          </m:sub>
        </m:sSub>
        <m:r>
          <m:rPr>
            <m:sty m:val="bi"/>
          </m:rPr>
          <w:rPr>
            <w:rFonts w:ascii="Cambria Math" w:eastAsia="PMingLiU" w:hAnsi="Cambria Math"/>
            <w:sz w:val="20"/>
            <w:szCs w:val="20"/>
            <w:lang w:eastAsia="zh-TW"/>
          </w:rPr>
          <m:t>:</m:t>
        </m:r>
      </m:oMath>
      <w:r w:rsidR="001B6273">
        <w:rPr>
          <w:rFonts w:eastAsia="PMingLiU"/>
          <w:b/>
          <w:bCs/>
          <w:iCs/>
          <w:sz w:val="20"/>
          <w:szCs w:val="20"/>
          <w:lang w:eastAsia="zh-TW"/>
        </w:rPr>
        <w:t xml:space="preserve"> </w:t>
      </w:r>
      <w:r w:rsidR="001B6273">
        <w:rPr>
          <w:rFonts w:eastAsia="PMingLiU"/>
          <w:b/>
          <w:bCs/>
          <w:sz w:val="20"/>
          <w:szCs w:val="20"/>
          <w:lang w:val="en-US" w:eastAsia="zh-TW"/>
        </w:rPr>
        <w:t>decoding cycle per iteration at given MCS</w:t>
      </w:r>
    </w:p>
    <w:p w14:paraId="1F9B4617" w14:textId="77777777" w:rsidR="001B6273" w:rsidRDefault="00000000" w:rsidP="001B6273">
      <w:pPr>
        <w:pStyle w:val="ListParagraph"/>
        <w:numPr>
          <w:ilvl w:val="2"/>
          <w:numId w:val="27"/>
        </w:numPr>
        <w:rPr>
          <w:rFonts w:eastAsia="PMingLiU"/>
          <w:b/>
          <w:bCs/>
          <w:sz w:val="20"/>
          <w:szCs w:val="20"/>
          <w:lang w:val="en-US" w:eastAsia="zh-TW"/>
        </w:rPr>
      </w:pPr>
      <m:oMath>
        <m:sSub>
          <m:sSubPr>
            <m:ctrlPr>
              <w:rPr>
                <w:rFonts w:ascii="Cambria Math" w:eastAsia="PMingLiU" w:hAnsi="Cambria Math"/>
                <w:b/>
                <w:bCs/>
                <w:i/>
                <w:iCs/>
                <w:lang w:eastAsia="zh-TW"/>
              </w:rPr>
            </m:ctrlPr>
          </m:sSubPr>
          <m:e>
            <m:r>
              <m:rPr>
                <m:sty m:val="bi"/>
              </m:rPr>
              <w:rPr>
                <w:rFonts w:ascii="Cambria Math" w:eastAsia="PMingLiU" w:hAnsi="Cambria Math"/>
                <w:sz w:val="20"/>
                <w:szCs w:val="20"/>
                <w:lang w:eastAsia="zh-TW"/>
              </w:rPr>
              <m:t>C</m:t>
            </m:r>
          </m:e>
          <m:sub>
            <m:r>
              <m:rPr>
                <m:sty m:val="bi"/>
              </m:rPr>
              <w:rPr>
                <w:rFonts w:ascii="Cambria Math" w:eastAsia="PMingLiU" w:hAnsi="Cambria Math"/>
                <w:sz w:val="20"/>
                <w:szCs w:val="20"/>
                <w:lang w:eastAsia="zh-TW"/>
              </w:rPr>
              <m:t>itr,MCS</m:t>
            </m:r>
          </m:sub>
        </m:sSub>
      </m:oMath>
      <w:r w:rsidR="001B6273">
        <w:rPr>
          <w:rFonts w:eastAsia="PMingLiU"/>
          <w:b/>
          <w:bCs/>
          <w:iCs/>
          <w:sz w:val="20"/>
          <w:szCs w:val="20"/>
          <w:lang w:eastAsia="zh-TW"/>
        </w:rPr>
        <w:t xml:space="preserve"> can be approximated by </w:t>
      </w:r>
      <m:oMath>
        <m:d>
          <m:dPr>
            <m:begChr m:val="⌈"/>
            <m:endChr m:val="⌉"/>
            <m:ctrlPr>
              <w:rPr>
                <w:rFonts w:ascii="Cambria Math" w:eastAsia="PMingLiU" w:hAnsi="Cambria Math"/>
                <w:b/>
                <w:bCs/>
                <w:i/>
                <w:iCs/>
                <w:lang w:eastAsia="zh-TW"/>
              </w:rPr>
            </m:ctrlPr>
          </m:dPr>
          <m:e>
            <m:r>
              <m:rPr>
                <m:sty m:val="bi"/>
              </m:rPr>
              <w:rPr>
                <w:rFonts w:ascii="Cambria Math" w:eastAsia="PMingLiU" w:hAnsi="Cambria Math"/>
                <w:sz w:val="20"/>
                <w:szCs w:val="20"/>
                <w:lang w:eastAsia="zh-TW"/>
              </w:rPr>
              <m:t>e/M</m:t>
            </m:r>
          </m:e>
        </m:d>
      </m:oMath>
      <w:r w:rsidR="001B6273">
        <w:rPr>
          <w:rFonts w:eastAsia="PMingLiU"/>
          <w:b/>
          <w:bCs/>
          <w:iCs/>
          <w:sz w:val="20"/>
          <w:szCs w:val="20"/>
          <w:lang w:eastAsia="zh-TW"/>
        </w:rPr>
        <w:t>, where</w:t>
      </w:r>
      <w:r w:rsidR="001B6273">
        <w:rPr>
          <w:rFonts w:eastAsia="PMingLiU"/>
          <w:b/>
          <w:bCs/>
          <w:sz w:val="20"/>
          <w:szCs w:val="20"/>
          <w:lang w:val="en-US" w:eastAsia="zh-TW"/>
        </w:rPr>
        <w:t xml:space="preserve"> e is the number of edge and M is the parallelism factor exiting in the BG design, if any  </w:t>
      </w:r>
    </w:p>
    <w:p w14:paraId="22DC9D59" w14:textId="77777777" w:rsidR="001B6273" w:rsidRDefault="00000000" w:rsidP="001B6273">
      <w:pPr>
        <w:pStyle w:val="ListParagraph"/>
        <w:numPr>
          <w:ilvl w:val="1"/>
          <w:numId w:val="27"/>
        </w:numPr>
        <w:rPr>
          <w:rFonts w:eastAsia="PMingLiU"/>
          <w:b/>
          <w:bCs/>
          <w:sz w:val="20"/>
          <w:szCs w:val="20"/>
          <w:lang w:val="en-US" w:eastAsia="zh-TW"/>
        </w:rPr>
      </w:pPr>
      <m:oMath>
        <m:sSub>
          <m:sSubPr>
            <m:ctrlPr>
              <w:rPr>
                <w:rFonts w:ascii="Cambria Math" w:eastAsia="PMingLiU" w:hAnsi="Cambria Math"/>
                <w:b/>
                <w:bCs/>
                <w:i/>
                <w:iCs/>
                <w:lang w:eastAsia="zh-TW"/>
              </w:rPr>
            </m:ctrlPr>
          </m:sSubPr>
          <m:e>
            <m:r>
              <m:rPr>
                <m:sty m:val="bi"/>
              </m:rPr>
              <w:rPr>
                <w:rFonts w:ascii="Cambria Math" w:eastAsia="PMingLiU" w:hAnsi="Cambria Math"/>
                <w:sz w:val="20"/>
                <w:szCs w:val="20"/>
                <w:lang w:eastAsia="zh-TW"/>
              </w:rPr>
              <m:t>N</m:t>
            </m:r>
          </m:e>
          <m:sub>
            <m:r>
              <m:rPr>
                <m:sty m:val="bi"/>
              </m:rPr>
              <w:rPr>
                <w:rFonts w:ascii="Cambria Math" w:eastAsia="PMingLiU" w:hAnsi="Cambria Math"/>
                <w:sz w:val="20"/>
                <w:szCs w:val="20"/>
                <w:lang w:eastAsia="zh-TW"/>
              </w:rPr>
              <m:t>CB,BW=100</m:t>
            </m:r>
            <m:r>
              <m:rPr>
                <m:sty m:val="bi"/>
              </m:rPr>
              <w:rPr>
                <w:rFonts w:ascii="Cambria Math" w:eastAsia="PMingLiU" w:hAnsi="Cambria Math"/>
                <w:sz w:val="20"/>
                <w:szCs w:val="20"/>
                <w:lang w:eastAsia="zh-TW"/>
              </w:rPr>
              <m:t>MHz,MCS</m:t>
            </m:r>
          </m:sub>
        </m:sSub>
        <m:r>
          <m:rPr>
            <m:sty m:val="bi"/>
          </m:rPr>
          <w:rPr>
            <w:rFonts w:ascii="Cambria Math" w:eastAsia="PMingLiU" w:hAnsi="Cambria Math"/>
            <w:sz w:val="20"/>
            <w:szCs w:val="20"/>
            <w:lang w:eastAsia="zh-TW"/>
          </w:rPr>
          <m:t>:</m:t>
        </m:r>
      </m:oMath>
      <w:r w:rsidR="001B6273">
        <w:rPr>
          <w:rFonts w:eastAsia="PMingLiU"/>
          <w:b/>
          <w:bCs/>
          <w:iCs/>
          <w:sz w:val="20"/>
          <w:szCs w:val="20"/>
          <w:lang w:eastAsia="zh-TW"/>
        </w:rPr>
        <w:t xml:space="preserve"> </w:t>
      </w:r>
      <w:r w:rsidR="001B6273">
        <w:rPr>
          <w:rFonts w:eastAsia="PMingLiU"/>
          <w:b/>
          <w:bCs/>
          <w:sz w:val="20"/>
          <w:szCs w:val="20"/>
          <w:lang w:val="en-US" w:eastAsia="zh-TW"/>
        </w:rPr>
        <w:t>number of CB at given bandwidth (100MHz) at given MCS with following setup</w:t>
      </w:r>
    </w:p>
    <w:tbl>
      <w:tblPr>
        <w:tblStyle w:val="TableGrid"/>
        <w:tblW w:w="0" w:type="auto"/>
        <w:jc w:val="center"/>
        <w:tblLook w:val="04A0" w:firstRow="1" w:lastRow="0" w:firstColumn="1" w:lastColumn="0" w:noHBand="0" w:noVBand="1"/>
      </w:tblPr>
      <w:tblGrid>
        <w:gridCol w:w="2965"/>
        <w:gridCol w:w="881"/>
      </w:tblGrid>
      <w:tr w:rsidR="001B6273" w14:paraId="4F655083" w14:textId="77777777" w:rsidTr="001B6273">
        <w:trPr>
          <w:trHeight w:val="334"/>
          <w:jc w:val="center"/>
        </w:trPr>
        <w:tc>
          <w:tcPr>
            <w:tcW w:w="2965" w:type="dxa"/>
            <w:tcBorders>
              <w:top w:val="single" w:sz="4" w:space="0" w:color="auto"/>
              <w:left w:val="single" w:sz="4" w:space="0" w:color="auto"/>
              <w:bottom w:val="single" w:sz="4" w:space="0" w:color="auto"/>
              <w:right w:val="single" w:sz="4" w:space="0" w:color="auto"/>
            </w:tcBorders>
            <w:hideMark/>
          </w:tcPr>
          <w:p w14:paraId="048D33A1" w14:textId="77777777" w:rsidR="001B6273" w:rsidRDefault="001B6273">
            <w:pPr>
              <w:jc w:val="center"/>
              <w:rPr>
                <w:rFonts w:eastAsia="PMingLiU"/>
                <w:b/>
                <w:bCs/>
                <w:sz w:val="18"/>
                <w:szCs w:val="18"/>
                <w:lang w:eastAsia="zh-TW"/>
              </w:rPr>
            </w:pPr>
            <w:r>
              <w:rPr>
                <w:rFonts w:eastAsia="PMingLiU"/>
                <w:b/>
                <w:bCs/>
                <w:sz w:val="18"/>
                <w:szCs w:val="18"/>
                <w:lang w:eastAsia="zh-TW"/>
              </w:rPr>
              <w:t>BW</w:t>
            </w:r>
          </w:p>
        </w:tc>
        <w:tc>
          <w:tcPr>
            <w:tcW w:w="881" w:type="dxa"/>
            <w:tcBorders>
              <w:top w:val="single" w:sz="4" w:space="0" w:color="auto"/>
              <w:left w:val="single" w:sz="4" w:space="0" w:color="auto"/>
              <w:bottom w:val="single" w:sz="4" w:space="0" w:color="auto"/>
              <w:right w:val="single" w:sz="4" w:space="0" w:color="auto"/>
            </w:tcBorders>
            <w:hideMark/>
          </w:tcPr>
          <w:p w14:paraId="3802683A" w14:textId="77777777" w:rsidR="001B6273" w:rsidRDefault="001B6273">
            <w:pPr>
              <w:jc w:val="center"/>
              <w:rPr>
                <w:rFonts w:eastAsia="PMingLiU"/>
                <w:b/>
                <w:bCs/>
                <w:sz w:val="18"/>
                <w:szCs w:val="18"/>
                <w:lang w:eastAsia="zh-TW"/>
              </w:rPr>
            </w:pPr>
            <w:r>
              <w:rPr>
                <w:rFonts w:eastAsia="PMingLiU"/>
                <w:b/>
                <w:bCs/>
                <w:sz w:val="18"/>
                <w:szCs w:val="18"/>
                <w:lang w:eastAsia="zh-TW"/>
              </w:rPr>
              <w:t>100MHz</w:t>
            </w:r>
          </w:p>
        </w:tc>
      </w:tr>
      <w:tr w:rsidR="001B6273" w14:paraId="646EDBBC" w14:textId="77777777" w:rsidTr="001B6273">
        <w:trPr>
          <w:trHeight w:val="326"/>
          <w:jc w:val="center"/>
        </w:trPr>
        <w:tc>
          <w:tcPr>
            <w:tcW w:w="2965" w:type="dxa"/>
            <w:tcBorders>
              <w:top w:val="single" w:sz="4" w:space="0" w:color="auto"/>
              <w:left w:val="single" w:sz="4" w:space="0" w:color="auto"/>
              <w:bottom w:val="single" w:sz="4" w:space="0" w:color="auto"/>
              <w:right w:val="single" w:sz="4" w:space="0" w:color="auto"/>
            </w:tcBorders>
            <w:hideMark/>
          </w:tcPr>
          <w:p w14:paraId="7CCE8A74" w14:textId="77777777" w:rsidR="001B6273" w:rsidRDefault="001B6273">
            <w:pPr>
              <w:jc w:val="center"/>
              <w:rPr>
                <w:rFonts w:eastAsia="PMingLiU"/>
                <w:b/>
                <w:bCs/>
                <w:sz w:val="18"/>
                <w:szCs w:val="18"/>
                <w:lang w:eastAsia="zh-TW"/>
              </w:rPr>
            </w:pPr>
            <w:r>
              <w:rPr>
                <w:rFonts w:eastAsia="PMingLiU"/>
                <w:b/>
                <w:bCs/>
                <w:sz w:val="18"/>
                <w:szCs w:val="18"/>
                <w:lang w:eastAsia="zh-TW"/>
              </w:rPr>
              <w:t>RB number</w:t>
            </w:r>
          </w:p>
        </w:tc>
        <w:tc>
          <w:tcPr>
            <w:tcW w:w="881" w:type="dxa"/>
            <w:tcBorders>
              <w:top w:val="single" w:sz="4" w:space="0" w:color="auto"/>
              <w:left w:val="single" w:sz="4" w:space="0" w:color="auto"/>
              <w:bottom w:val="single" w:sz="4" w:space="0" w:color="auto"/>
              <w:right w:val="single" w:sz="4" w:space="0" w:color="auto"/>
            </w:tcBorders>
            <w:hideMark/>
          </w:tcPr>
          <w:p w14:paraId="1AA26E51" w14:textId="77777777" w:rsidR="001B6273" w:rsidRDefault="001B6273">
            <w:pPr>
              <w:jc w:val="center"/>
              <w:rPr>
                <w:rFonts w:eastAsia="PMingLiU"/>
                <w:b/>
                <w:bCs/>
                <w:sz w:val="18"/>
                <w:szCs w:val="18"/>
                <w:lang w:eastAsia="zh-TW"/>
              </w:rPr>
            </w:pPr>
            <w:r>
              <w:rPr>
                <w:rFonts w:eastAsia="PMingLiU"/>
                <w:b/>
                <w:bCs/>
                <w:sz w:val="18"/>
                <w:szCs w:val="18"/>
                <w:lang w:eastAsia="zh-TW"/>
              </w:rPr>
              <w:t>273</w:t>
            </w:r>
          </w:p>
        </w:tc>
      </w:tr>
      <w:tr w:rsidR="001B6273" w14:paraId="1FD6BC43" w14:textId="77777777" w:rsidTr="001B6273">
        <w:trPr>
          <w:trHeight w:val="334"/>
          <w:jc w:val="center"/>
        </w:trPr>
        <w:tc>
          <w:tcPr>
            <w:tcW w:w="2965" w:type="dxa"/>
            <w:tcBorders>
              <w:top w:val="single" w:sz="4" w:space="0" w:color="auto"/>
              <w:left w:val="single" w:sz="4" w:space="0" w:color="auto"/>
              <w:bottom w:val="single" w:sz="4" w:space="0" w:color="auto"/>
              <w:right w:val="single" w:sz="4" w:space="0" w:color="auto"/>
            </w:tcBorders>
            <w:hideMark/>
          </w:tcPr>
          <w:p w14:paraId="0BF0B1FD" w14:textId="77777777" w:rsidR="001B6273" w:rsidRDefault="001B6273">
            <w:pPr>
              <w:jc w:val="center"/>
              <w:rPr>
                <w:rFonts w:eastAsia="PMingLiU"/>
                <w:b/>
                <w:bCs/>
                <w:sz w:val="18"/>
                <w:szCs w:val="18"/>
                <w:lang w:eastAsia="zh-TW"/>
              </w:rPr>
            </w:pPr>
            <w:r>
              <w:rPr>
                <w:rFonts w:eastAsia="PMingLiU"/>
                <w:b/>
                <w:bCs/>
                <w:sz w:val="18"/>
                <w:szCs w:val="18"/>
                <w:lang w:eastAsia="zh-TW"/>
              </w:rPr>
              <w:t>RE number per PRB within subframe</w:t>
            </w:r>
          </w:p>
        </w:tc>
        <w:tc>
          <w:tcPr>
            <w:tcW w:w="881" w:type="dxa"/>
            <w:tcBorders>
              <w:top w:val="single" w:sz="4" w:space="0" w:color="auto"/>
              <w:left w:val="single" w:sz="4" w:space="0" w:color="auto"/>
              <w:bottom w:val="single" w:sz="4" w:space="0" w:color="auto"/>
              <w:right w:val="single" w:sz="4" w:space="0" w:color="auto"/>
            </w:tcBorders>
            <w:hideMark/>
          </w:tcPr>
          <w:p w14:paraId="2BE8DF99" w14:textId="77777777" w:rsidR="001B6273" w:rsidRDefault="001B6273">
            <w:pPr>
              <w:jc w:val="center"/>
              <w:rPr>
                <w:rFonts w:eastAsia="PMingLiU"/>
                <w:b/>
                <w:bCs/>
                <w:sz w:val="18"/>
                <w:szCs w:val="18"/>
                <w:lang w:eastAsia="zh-TW"/>
              </w:rPr>
            </w:pPr>
            <w:r>
              <w:rPr>
                <w:rFonts w:eastAsia="PMingLiU"/>
                <w:b/>
                <w:bCs/>
                <w:sz w:val="18"/>
                <w:szCs w:val="18"/>
                <w:lang w:eastAsia="zh-TW"/>
              </w:rPr>
              <w:t>156</w:t>
            </w:r>
          </w:p>
        </w:tc>
      </w:tr>
      <w:tr w:rsidR="001B6273" w14:paraId="3B305963" w14:textId="77777777" w:rsidTr="001B6273">
        <w:trPr>
          <w:trHeight w:val="326"/>
          <w:jc w:val="center"/>
        </w:trPr>
        <w:tc>
          <w:tcPr>
            <w:tcW w:w="2965" w:type="dxa"/>
            <w:tcBorders>
              <w:top w:val="single" w:sz="4" w:space="0" w:color="auto"/>
              <w:left w:val="single" w:sz="4" w:space="0" w:color="auto"/>
              <w:bottom w:val="single" w:sz="4" w:space="0" w:color="auto"/>
              <w:right w:val="single" w:sz="4" w:space="0" w:color="auto"/>
            </w:tcBorders>
            <w:hideMark/>
          </w:tcPr>
          <w:p w14:paraId="0C011B5A" w14:textId="77777777" w:rsidR="001B6273" w:rsidRDefault="001B6273">
            <w:pPr>
              <w:jc w:val="center"/>
              <w:rPr>
                <w:rFonts w:eastAsia="PMingLiU"/>
                <w:b/>
                <w:bCs/>
                <w:sz w:val="18"/>
                <w:szCs w:val="18"/>
                <w:lang w:eastAsia="zh-TW"/>
              </w:rPr>
            </w:pPr>
            <w:r>
              <w:rPr>
                <w:rFonts w:eastAsia="PMingLiU"/>
                <w:b/>
                <w:bCs/>
                <w:sz w:val="18"/>
                <w:szCs w:val="18"/>
                <w:lang w:eastAsia="zh-TW"/>
              </w:rPr>
              <w:t>Subcarrier spacing</w:t>
            </w:r>
          </w:p>
        </w:tc>
        <w:tc>
          <w:tcPr>
            <w:tcW w:w="881" w:type="dxa"/>
            <w:tcBorders>
              <w:top w:val="single" w:sz="4" w:space="0" w:color="auto"/>
              <w:left w:val="single" w:sz="4" w:space="0" w:color="auto"/>
              <w:bottom w:val="single" w:sz="4" w:space="0" w:color="auto"/>
              <w:right w:val="single" w:sz="4" w:space="0" w:color="auto"/>
            </w:tcBorders>
            <w:hideMark/>
          </w:tcPr>
          <w:p w14:paraId="21830A56" w14:textId="77777777" w:rsidR="001B6273" w:rsidRDefault="001B6273">
            <w:pPr>
              <w:jc w:val="center"/>
              <w:rPr>
                <w:rFonts w:eastAsia="PMingLiU"/>
                <w:b/>
                <w:bCs/>
                <w:sz w:val="18"/>
                <w:szCs w:val="18"/>
                <w:lang w:eastAsia="zh-TW"/>
              </w:rPr>
            </w:pPr>
            <w:r>
              <w:rPr>
                <w:rFonts w:eastAsia="PMingLiU"/>
                <w:b/>
                <w:bCs/>
                <w:sz w:val="18"/>
                <w:szCs w:val="18"/>
                <w:lang w:eastAsia="zh-TW"/>
              </w:rPr>
              <w:t>30kHz</w:t>
            </w:r>
          </w:p>
        </w:tc>
      </w:tr>
    </w:tbl>
    <w:p w14:paraId="730D5CBB" w14:textId="77777777" w:rsidR="004C27F0" w:rsidRDefault="004C27F0" w:rsidP="004C27F0">
      <w:pPr>
        <w:rPr>
          <w:b/>
          <w:bCs/>
        </w:rPr>
      </w:pPr>
    </w:p>
    <w:p w14:paraId="012C22DE" w14:textId="77777777" w:rsidR="004C27F0" w:rsidRDefault="004C27F0" w:rsidP="004C27F0">
      <w:pPr>
        <w:rPr>
          <w:b/>
          <w:bCs/>
          <w:iCs/>
          <w:lang w:eastAsia="zh-TW"/>
        </w:rPr>
      </w:pPr>
      <w:r>
        <w:rPr>
          <w:b/>
          <w:bCs/>
          <w:iCs/>
          <w:lang w:eastAsia="zh-TW"/>
        </w:rPr>
        <w:t xml:space="preserve">Proposal: Study following design aspects of QC-LDPC from the perspectives of </w:t>
      </w:r>
      <w:proofErr w:type="spellStart"/>
      <w:r>
        <w:rPr>
          <w:b/>
          <w:bCs/>
          <w:iCs/>
          <w:lang w:eastAsia="zh-TW"/>
        </w:rPr>
        <w:t>Tput</w:t>
      </w:r>
      <w:proofErr w:type="spellEnd"/>
      <w:r>
        <w:rPr>
          <w:b/>
          <w:bCs/>
          <w:iCs/>
          <w:lang w:eastAsia="zh-TW"/>
        </w:rPr>
        <w:t xml:space="preserve"> enhancement, error correction performance, and implementation complexity</w:t>
      </w:r>
    </w:p>
    <w:p w14:paraId="15423D86" w14:textId="77777777" w:rsidR="004C27F0" w:rsidRDefault="004C27F0" w:rsidP="004C27F0">
      <w:pPr>
        <w:pStyle w:val="ListParagraph"/>
        <w:numPr>
          <w:ilvl w:val="0"/>
          <w:numId w:val="27"/>
        </w:numPr>
        <w:rPr>
          <w:b/>
          <w:bCs/>
          <w:iCs/>
          <w:sz w:val="20"/>
          <w:szCs w:val="20"/>
          <w:lang w:eastAsia="zh-TW"/>
        </w:rPr>
      </w:pPr>
      <w:r>
        <w:rPr>
          <w:b/>
          <w:bCs/>
          <w:iCs/>
          <w:sz w:val="20"/>
          <w:szCs w:val="20"/>
          <w:lang w:eastAsia="zh-TW"/>
        </w:rPr>
        <w:t xml:space="preserve">Reduced BG edges </w:t>
      </w:r>
    </w:p>
    <w:p w14:paraId="293EEADD" w14:textId="77777777" w:rsidR="004C27F0" w:rsidRDefault="004C27F0" w:rsidP="004C27F0">
      <w:pPr>
        <w:pStyle w:val="ListParagraph"/>
        <w:numPr>
          <w:ilvl w:val="0"/>
          <w:numId w:val="27"/>
        </w:numPr>
        <w:rPr>
          <w:b/>
          <w:bCs/>
          <w:iCs/>
          <w:sz w:val="20"/>
          <w:szCs w:val="20"/>
          <w:lang w:eastAsia="zh-TW"/>
        </w:rPr>
      </w:pPr>
      <w:r>
        <w:rPr>
          <w:b/>
          <w:bCs/>
          <w:iCs/>
          <w:sz w:val="20"/>
          <w:szCs w:val="20"/>
          <w:lang w:eastAsia="zh-TW"/>
        </w:rPr>
        <w:t>Parallelism structure</w:t>
      </w:r>
    </w:p>
    <w:p w14:paraId="6DC4F391" w14:textId="77777777" w:rsidR="004C27F0" w:rsidRDefault="004C27F0" w:rsidP="004C27F0">
      <w:pPr>
        <w:pStyle w:val="ListParagraph"/>
        <w:numPr>
          <w:ilvl w:val="0"/>
          <w:numId w:val="27"/>
        </w:numPr>
        <w:rPr>
          <w:iCs/>
          <w:sz w:val="20"/>
          <w:szCs w:val="20"/>
          <w:lang w:eastAsia="zh-TW"/>
        </w:rPr>
      </w:pPr>
      <w:r>
        <w:rPr>
          <w:b/>
          <w:bCs/>
          <w:iCs/>
          <w:sz w:val="20"/>
          <w:szCs w:val="20"/>
          <w:lang w:eastAsia="zh-TW"/>
        </w:rPr>
        <w:t>Maximum lifting size&gt;384</w:t>
      </w:r>
      <w:r>
        <w:rPr>
          <w:iCs/>
          <w:sz w:val="20"/>
          <w:szCs w:val="20"/>
          <w:lang w:eastAsia="zh-TW"/>
        </w:rPr>
        <w:t xml:space="preserve"> </w:t>
      </w:r>
    </w:p>
    <w:p w14:paraId="4FCBDAE1" w14:textId="77777777" w:rsidR="004C27F0" w:rsidRDefault="004C27F0" w:rsidP="004C27F0">
      <w:pPr>
        <w:rPr>
          <w:b/>
          <w:bCs/>
        </w:rPr>
      </w:pPr>
    </w:p>
    <w:p w14:paraId="73F5DB4C" w14:textId="07A7EA15" w:rsidR="004C27F0" w:rsidRDefault="004C27F0" w:rsidP="004C27F0">
      <w:pPr>
        <w:rPr>
          <w:b/>
          <w:bCs/>
        </w:rPr>
      </w:pPr>
      <w:r>
        <w:rPr>
          <w:b/>
          <w:bCs/>
        </w:rPr>
        <w:t>Proposal: Study the feasibility of increasing DCI payload size limit to &gt;140bits</w:t>
      </w:r>
    </w:p>
    <w:p w14:paraId="4A5D843E" w14:textId="77777777" w:rsidR="004C27F0" w:rsidRDefault="004C27F0" w:rsidP="004C27F0">
      <w:pPr>
        <w:rPr>
          <w:b/>
          <w:bCs/>
        </w:rPr>
      </w:pPr>
      <w:r>
        <w:rPr>
          <w:b/>
          <w:bCs/>
        </w:rPr>
        <w:t>Proposal: Study a new data integrity check mechanism with the aim to improve payload size scalability and early termination rate over 5G distributed CRC design</w:t>
      </w:r>
    </w:p>
    <w:p w14:paraId="00A72D32" w14:textId="77777777" w:rsidR="004C27F0" w:rsidRDefault="004C27F0" w:rsidP="004C27F0">
      <w:pPr>
        <w:rPr>
          <w:b/>
          <w:bCs/>
        </w:rPr>
      </w:pPr>
      <w:r>
        <w:rPr>
          <w:b/>
          <w:bCs/>
        </w:rPr>
        <w:t>Proposal: Consider following metric and methodology to facilitate early termination rate evaluation</w:t>
      </w:r>
    </w:p>
    <w:p w14:paraId="798D4079" w14:textId="77777777" w:rsidR="009046D9" w:rsidRDefault="009046D9" w:rsidP="009046D9">
      <w:pPr>
        <w:pStyle w:val="ListParagraph"/>
        <w:numPr>
          <w:ilvl w:val="0"/>
          <w:numId w:val="28"/>
        </w:numPr>
        <w:rPr>
          <w:b/>
          <w:bCs/>
          <w:sz w:val="20"/>
          <w:szCs w:val="20"/>
        </w:rPr>
      </w:pPr>
      <w:r>
        <w:rPr>
          <w:b/>
          <w:bCs/>
          <w:sz w:val="20"/>
          <w:szCs w:val="20"/>
        </w:rPr>
        <w:t xml:space="preserve">Early termination rate: </w:t>
      </w:r>
      <m:oMath>
        <m:sSub>
          <m:sSubPr>
            <m:ctrlPr>
              <w:rPr>
                <w:rFonts w:ascii="Cambria Math" w:hAnsi="Cambria Math"/>
                <w:i/>
              </w:rPr>
            </m:ctrlPr>
          </m:sSubPr>
          <m:e>
            <m:r>
              <w:rPr>
                <w:rFonts w:ascii="Cambria Math" w:hAnsi="Cambria Math"/>
              </w:rPr>
              <m:t>R</m:t>
            </m:r>
          </m:e>
          <m:sub>
            <m:r>
              <w:rPr>
                <w:rFonts w:ascii="Cambria Math" w:hAnsi="Cambria Math"/>
              </w:rPr>
              <m:t>ET</m:t>
            </m:r>
          </m:sub>
        </m:sSub>
        <m:r>
          <w:rPr>
            <w:rFonts w:ascii="Cambria Math" w:hAnsi="Cambria Math"/>
          </w:rPr>
          <m:t>=</m:t>
        </m:r>
        <m:f>
          <m:fPr>
            <m:ctrlPr>
              <w:rPr>
                <w:rFonts w:ascii="Cambria Math" w:hAnsi="Cambria Math"/>
              </w:rPr>
            </m:ctrlPr>
          </m:fPr>
          <m:num>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terminate</m:t>
                    </m:r>
                  </m:sub>
                </m:sSub>
              </m:e>
            </m:d>
            <m:ctrlPr>
              <w:rPr>
                <w:rFonts w:ascii="Cambria Math" w:hAnsi="Cambria Math"/>
                <w:i/>
              </w:rPr>
            </m:ctrlPr>
          </m:num>
          <m:den>
            <m:r>
              <w:rPr>
                <w:rFonts w:ascii="Cambria Math" w:hAnsi="Cambria Math"/>
              </w:rPr>
              <m:t>k+m</m:t>
            </m:r>
            <m:ctrlPr>
              <w:rPr>
                <w:rFonts w:ascii="Cambria Math" w:hAnsi="Cambria Math"/>
                <w:i/>
              </w:rPr>
            </m:ctrlPr>
          </m:den>
        </m:f>
      </m:oMath>
    </w:p>
    <w:p w14:paraId="3AEF6A7A" w14:textId="77777777" w:rsidR="009046D9" w:rsidRDefault="009046D9" w:rsidP="009046D9">
      <w:pPr>
        <w:pStyle w:val="ListParagraph"/>
        <w:numPr>
          <w:ilvl w:val="1"/>
          <w:numId w:val="28"/>
        </w:numPr>
        <w:rPr>
          <w:b/>
          <w:bCs/>
          <w:sz w:val="20"/>
          <w:szCs w:val="20"/>
        </w:rPr>
      </w:pPr>
      <m:oMath>
        <m:r>
          <m:rPr>
            <m:sty m:val="bi"/>
          </m:rPr>
          <w:rPr>
            <w:rFonts w:ascii="Cambria Math" w:hAnsi="Cambria Math"/>
            <w:sz w:val="20"/>
            <w:szCs w:val="20"/>
          </w:rPr>
          <m:t>k</m:t>
        </m:r>
      </m:oMath>
      <w:r>
        <w:rPr>
          <w:b/>
          <w:bCs/>
          <w:sz w:val="20"/>
          <w:szCs w:val="20"/>
        </w:rPr>
        <w:t xml:space="preserve"> : payload size</w:t>
      </w:r>
    </w:p>
    <w:p w14:paraId="0DD4A25D" w14:textId="77777777" w:rsidR="009046D9" w:rsidRDefault="009046D9" w:rsidP="009046D9">
      <w:pPr>
        <w:pStyle w:val="ListParagraph"/>
        <w:numPr>
          <w:ilvl w:val="1"/>
          <w:numId w:val="28"/>
        </w:numPr>
        <w:rPr>
          <w:b/>
          <w:bCs/>
          <w:sz w:val="20"/>
          <w:szCs w:val="20"/>
        </w:rPr>
      </w:pPr>
      <w:r>
        <w:rPr>
          <w:b/>
          <w:bCs/>
          <w:sz w:val="20"/>
          <w:szCs w:val="20"/>
        </w:rPr>
        <w:t>m : number of total data integrity check bits</w:t>
      </w:r>
    </w:p>
    <w:p w14:paraId="31658DAC" w14:textId="48D14C6C" w:rsidR="009046D9" w:rsidRDefault="00000000" w:rsidP="009046D9">
      <w:pPr>
        <w:pStyle w:val="ListParagraph"/>
        <w:numPr>
          <w:ilvl w:val="1"/>
          <w:numId w:val="28"/>
        </w:numPr>
        <w:rPr>
          <w:b/>
          <w:bCs/>
          <w:sz w:val="20"/>
          <w:szCs w:val="20"/>
        </w:rPr>
      </w:pPr>
      <m:oMath>
        <m:sSub>
          <m:sSubPr>
            <m:ctrlPr>
              <w:rPr>
                <w:rFonts w:ascii="Cambria Math" w:hAnsi="Cambria Math"/>
                <w:b/>
                <w:bCs/>
                <w:i/>
              </w:rPr>
            </m:ctrlPr>
          </m:sSubPr>
          <m:e>
            <m:r>
              <m:rPr>
                <m:sty m:val="bi"/>
              </m:rPr>
              <w:rPr>
                <w:rFonts w:ascii="Cambria Math" w:hAnsi="Cambria Math"/>
                <w:sz w:val="20"/>
                <w:szCs w:val="20"/>
              </w:rPr>
              <m:t>k</m:t>
            </m:r>
          </m:e>
          <m:sub>
            <m:r>
              <m:rPr>
                <m:sty m:val="bi"/>
              </m:rPr>
              <w:rPr>
                <w:rFonts w:ascii="Cambria Math" w:hAnsi="Cambria Math"/>
                <w:sz w:val="20"/>
                <w:szCs w:val="20"/>
              </w:rPr>
              <m:t>terminate</m:t>
            </m:r>
          </m:sub>
        </m:sSub>
      </m:oMath>
      <w:r w:rsidR="009046D9">
        <w:rPr>
          <w:b/>
          <w:bCs/>
          <w:sz w:val="20"/>
          <w:szCs w:val="20"/>
        </w:rPr>
        <w:t xml:space="preserve">: the smallest number of decoded information bits (including data intefrity check bits) when none of the candidates in the list can pass the current CRC check(s) after decoding </w:t>
      </w:r>
      <m:oMath>
        <m:sSub>
          <m:sSubPr>
            <m:ctrlPr>
              <w:rPr>
                <w:rFonts w:ascii="Cambria Math" w:hAnsi="Cambria Math"/>
                <w:b/>
                <w:bCs/>
                <w:i/>
              </w:rPr>
            </m:ctrlPr>
          </m:sSubPr>
          <m:e>
            <m:r>
              <m:rPr>
                <m:sty m:val="bi"/>
              </m:rPr>
              <w:rPr>
                <w:rFonts w:ascii="Cambria Math" w:hAnsi="Cambria Math"/>
                <w:sz w:val="20"/>
                <w:szCs w:val="20"/>
              </w:rPr>
              <m:t>k</m:t>
            </m:r>
          </m:e>
          <m:sub>
            <m:r>
              <m:rPr>
                <m:sty m:val="bi"/>
              </m:rPr>
              <w:rPr>
                <w:rFonts w:ascii="Cambria Math" w:hAnsi="Cambria Math"/>
                <w:sz w:val="20"/>
                <w:szCs w:val="20"/>
              </w:rPr>
              <m:t>terminate</m:t>
            </m:r>
          </m:sub>
        </m:sSub>
      </m:oMath>
      <w:r w:rsidR="009046D9">
        <w:rPr>
          <w:b/>
          <w:bCs/>
          <w:sz w:val="20"/>
          <w:szCs w:val="20"/>
        </w:rPr>
        <w:t xml:space="preserve"> informations bits</w:t>
      </w:r>
    </w:p>
    <w:p w14:paraId="1FF8C8B1" w14:textId="77777777" w:rsidR="009046D9" w:rsidRDefault="009046D9" w:rsidP="009046D9">
      <w:pPr>
        <w:pStyle w:val="ListParagraph"/>
        <w:numPr>
          <w:ilvl w:val="1"/>
          <w:numId w:val="28"/>
        </w:numPr>
        <w:rPr>
          <w:b/>
          <w:bCs/>
          <w:sz w:val="20"/>
          <w:szCs w:val="20"/>
        </w:rPr>
      </w:pPr>
      <w:r>
        <w:rPr>
          <w:b/>
          <w:bCs/>
          <w:sz w:val="20"/>
          <w:szCs w:val="20"/>
        </w:rPr>
        <w:t>E[</w:t>
      </w:r>
      <m:oMath>
        <m:sSub>
          <m:sSubPr>
            <m:ctrlPr>
              <w:rPr>
                <w:rFonts w:ascii="Cambria Math" w:hAnsi="Cambria Math"/>
                <w:b/>
                <w:bCs/>
                <w:i/>
              </w:rPr>
            </m:ctrlPr>
          </m:sSubPr>
          <m:e>
            <m:r>
              <m:rPr>
                <m:sty m:val="bi"/>
              </m:rPr>
              <w:rPr>
                <w:rFonts w:ascii="Cambria Math" w:hAnsi="Cambria Math"/>
                <w:sz w:val="20"/>
                <w:szCs w:val="20"/>
              </w:rPr>
              <m:t>k</m:t>
            </m:r>
          </m:e>
          <m:sub>
            <m:r>
              <m:rPr>
                <m:sty m:val="bi"/>
              </m:rPr>
              <w:rPr>
                <w:rFonts w:ascii="Cambria Math" w:hAnsi="Cambria Math"/>
                <w:sz w:val="20"/>
                <w:szCs w:val="20"/>
              </w:rPr>
              <m:t>terminate</m:t>
            </m:r>
          </m:sub>
        </m:sSub>
      </m:oMath>
      <w:r>
        <w:rPr>
          <w:b/>
          <w:bCs/>
          <w:sz w:val="20"/>
          <w:szCs w:val="20"/>
        </w:rPr>
        <w:t xml:space="preserve">] is estimated under SCL with the assumption of list size=8 and pure AWGN noise is transmitted. </w:t>
      </w:r>
    </w:p>
    <w:p w14:paraId="7D717DBD" w14:textId="77777777" w:rsidR="004C27F0" w:rsidRPr="004C27F0" w:rsidRDefault="004C27F0" w:rsidP="004C27F0">
      <w:pPr>
        <w:rPr>
          <w:lang w:val="fi-FI"/>
        </w:rPr>
      </w:pPr>
    </w:p>
    <w:p w14:paraId="33BD0253" w14:textId="77777777" w:rsidR="001B6273" w:rsidRDefault="001B6273" w:rsidP="001B6273">
      <w:pPr>
        <w:rPr>
          <w:b/>
          <w:bCs/>
        </w:rPr>
      </w:pPr>
      <w:r>
        <w:rPr>
          <w:b/>
          <w:bCs/>
        </w:rPr>
        <w:t>Proposal: Study new mechanism of RNTI scrambling to reduce RNTI-FA rate</w:t>
      </w:r>
    </w:p>
    <w:p w14:paraId="750F09D5" w14:textId="77777777" w:rsidR="001B6273" w:rsidRDefault="001B6273" w:rsidP="001B6273">
      <w:pPr>
        <w:rPr>
          <w:b/>
          <w:bCs/>
        </w:rPr>
      </w:pPr>
      <w:r>
        <w:rPr>
          <w:b/>
          <w:bCs/>
        </w:rPr>
        <w:t>Proposal: Consider following methodology to facilitate DCI RNTI false alarm evaluation.</w:t>
      </w:r>
    </w:p>
    <w:p w14:paraId="5CF92EDB" w14:textId="77777777" w:rsidR="001B6273" w:rsidRDefault="001B6273" w:rsidP="001B6273">
      <w:pPr>
        <w:pStyle w:val="ListParagraph"/>
        <w:numPr>
          <w:ilvl w:val="0"/>
          <w:numId w:val="29"/>
        </w:numPr>
        <w:rPr>
          <w:b/>
          <w:bCs/>
          <w:sz w:val="20"/>
          <w:szCs w:val="20"/>
        </w:rPr>
      </w:pPr>
      <w:r>
        <w:rPr>
          <w:b/>
          <w:bCs/>
          <w:sz w:val="20"/>
          <w:szCs w:val="20"/>
        </w:rPr>
        <w:t xml:space="preserve">Given a target UE </w:t>
      </w:r>
      <m:oMath>
        <m:r>
          <m:rPr>
            <m:sty m:val="bi"/>
          </m:rPr>
          <w:rPr>
            <w:rFonts w:ascii="Cambria Math" w:hAnsi="Cambria Math"/>
            <w:sz w:val="20"/>
            <w:szCs w:val="20"/>
          </w:rPr>
          <m:t>RNT</m:t>
        </m:r>
        <m:sSub>
          <m:sSubPr>
            <m:ctrlPr>
              <w:rPr>
                <w:rFonts w:ascii="Cambria Math" w:hAnsi="Cambria Math"/>
                <w:b/>
                <w:bCs/>
                <w:i/>
              </w:rPr>
            </m:ctrlPr>
          </m:sSubPr>
          <m:e>
            <m:r>
              <m:rPr>
                <m:sty m:val="bi"/>
              </m:rPr>
              <w:rPr>
                <w:rFonts w:ascii="Cambria Math" w:hAnsi="Cambria Math"/>
                <w:sz w:val="20"/>
                <w:szCs w:val="20"/>
              </w:rPr>
              <m:t>I</m:t>
            </m:r>
          </m:e>
          <m:sub>
            <m:r>
              <m:rPr>
                <m:sty m:val="bi"/>
              </m:rPr>
              <w:rPr>
                <w:rFonts w:ascii="Cambria Math" w:hAnsi="Cambria Math"/>
                <w:sz w:val="20"/>
                <w:szCs w:val="20"/>
              </w:rPr>
              <m:t>target</m:t>
            </m:r>
          </m:sub>
        </m:sSub>
      </m:oMath>
      <w:r>
        <w:rPr>
          <w:b/>
          <w:bCs/>
          <w:sz w:val="20"/>
          <w:szCs w:val="20"/>
        </w:rPr>
        <w:t>, random payload with size K, aggregation level AL, and AWGN channel</w:t>
      </w:r>
    </w:p>
    <w:p w14:paraId="5E8778C6" w14:textId="77777777" w:rsidR="001B6273" w:rsidRDefault="001B6273" w:rsidP="001B6273">
      <w:pPr>
        <w:pStyle w:val="ListParagraph"/>
        <w:numPr>
          <w:ilvl w:val="0"/>
          <w:numId w:val="29"/>
        </w:numPr>
        <w:rPr>
          <w:b/>
          <w:bCs/>
          <w:sz w:val="20"/>
          <w:szCs w:val="20"/>
        </w:rPr>
      </w:pPr>
      <w:r>
        <w:rPr>
          <w:b/>
          <w:bCs/>
          <w:sz w:val="20"/>
          <w:szCs w:val="20"/>
        </w:rPr>
        <w:t xml:space="preserve">Evaluate </w:t>
      </w:r>
      <m:oMath>
        <m:sSubSup>
          <m:sSubSupPr>
            <m:ctrlPr>
              <w:rPr>
                <w:rFonts w:ascii="Cambria Math" w:hAnsi="Cambria Math"/>
                <w:b/>
                <w:bCs/>
                <w:lang w:val="en-GB" w:eastAsia="en-US"/>
              </w:rPr>
            </m:ctrlPr>
          </m:sSubSupPr>
          <m:e>
            <m:r>
              <m:rPr>
                <m:sty m:val="bi"/>
              </m:rPr>
              <w:rPr>
                <w:rFonts w:ascii="Cambria Math" w:hAnsi="Cambria Math"/>
                <w:sz w:val="20"/>
                <w:szCs w:val="20"/>
                <w:lang w:val="en-GB" w:eastAsia="en-US"/>
              </w:rPr>
              <m:t>P</m:t>
            </m:r>
          </m:e>
          <m:sub>
            <m:r>
              <m:rPr>
                <m:sty m:val="bi"/>
              </m:rPr>
              <w:rPr>
                <w:rFonts w:ascii="Cambria Math" w:hAnsi="Cambria Math"/>
                <w:sz w:val="20"/>
                <w:szCs w:val="20"/>
                <w:lang w:val="en-GB" w:eastAsia="en-US"/>
              </w:rPr>
              <m:t>RNTI</m:t>
            </m:r>
          </m:sub>
          <m:sup>
            <m:r>
              <m:rPr>
                <m:sty m:val="bi"/>
              </m:rPr>
              <w:rPr>
                <w:rFonts w:ascii="Cambria Math" w:hAnsi="Cambria Math"/>
                <w:sz w:val="20"/>
                <w:szCs w:val="20"/>
                <w:lang w:val="en-GB" w:eastAsia="en-US"/>
              </w:rPr>
              <m:t>Worst</m:t>
            </m:r>
          </m:sup>
        </m:sSubSup>
        <m:r>
          <m:rPr>
            <m:sty m:val="b"/>
          </m:rPr>
          <w:rPr>
            <w:rFonts w:ascii="Cambria Math" w:hAnsi="Cambria Math"/>
            <w:sz w:val="20"/>
            <w:szCs w:val="20"/>
            <w:lang w:val="en-GB" w:eastAsia="en-US"/>
          </w:rPr>
          <m:t>=</m:t>
        </m:r>
        <m:r>
          <m:rPr>
            <m:sty m:val="bi"/>
          </m:rPr>
          <w:rPr>
            <w:rFonts w:ascii="Cambria Math" w:hAnsi="Cambria Math"/>
            <w:sz w:val="20"/>
            <w:szCs w:val="20"/>
            <w:lang w:val="en-GB" w:eastAsia="en-US"/>
          </w:rPr>
          <m:t>ma</m:t>
        </m:r>
        <m:sSub>
          <m:sSubPr>
            <m:ctrlPr>
              <w:rPr>
                <w:rFonts w:ascii="Cambria Math" w:hAnsi="Cambria Math"/>
                <w:b/>
                <w:bCs/>
                <w:i/>
                <w:lang w:val="en-GB" w:eastAsia="en-US"/>
              </w:rPr>
            </m:ctrlPr>
          </m:sSubPr>
          <m:e>
            <m:r>
              <m:rPr>
                <m:sty m:val="bi"/>
              </m:rPr>
              <w:rPr>
                <w:rFonts w:ascii="Cambria Math" w:hAnsi="Cambria Math"/>
                <w:sz w:val="20"/>
                <w:szCs w:val="20"/>
                <w:lang w:val="en-GB" w:eastAsia="en-US"/>
              </w:rPr>
              <m:t>x</m:t>
            </m:r>
          </m:e>
          <m:sub>
            <m:r>
              <m:rPr>
                <m:sty m:val="bi"/>
              </m:rPr>
              <w:rPr>
                <w:rFonts w:ascii="Cambria Math" w:hAnsi="Cambria Math"/>
                <w:sz w:val="20"/>
                <w:szCs w:val="20"/>
                <w:lang w:val="en-GB" w:eastAsia="en-US"/>
              </w:rPr>
              <m:t xml:space="preserve">RNTI not equal </m:t>
            </m:r>
            <m:r>
              <m:rPr>
                <m:sty m:val="bi"/>
              </m:rPr>
              <w:rPr>
                <w:rFonts w:ascii="Cambria Math" w:hAnsi="Cambria Math"/>
              </w:rPr>
              <m:t>RNT</m:t>
            </m:r>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target</m:t>
                </m:r>
              </m:sub>
            </m:sSub>
            <m:r>
              <m:rPr>
                <m:sty m:val="bi"/>
              </m:rPr>
              <w:rPr>
                <w:rFonts w:ascii="Cambria Math" w:hAnsi="Cambria Math"/>
                <w:sz w:val="20"/>
                <w:szCs w:val="20"/>
                <w:lang w:val="en-GB" w:eastAsia="en-US"/>
              </w:rPr>
              <m:t xml:space="preserve"> </m:t>
            </m:r>
          </m:sub>
        </m:sSub>
        <m:r>
          <w:rPr>
            <w:rFonts w:ascii="Cambria Math" w:hAnsi="Cambria Math"/>
            <w:sz w:val="20"/>
            <w:szCs w:val="20"/>
            <w:lang w:val="en-GB" w:eastAsia="en-US"/>
          </w:rPr>
          <m:t>P</m:t>
        </m:r>
        <m:r>
          <w:rPr>
            <w:rFonts w:ascii="Cambria Math" w:hAnsi="Cambria Math"/>
          </w:rPr>
          <m:t>r</m:t>
        </m:r>
        <m:d>
          <m:dPr>
            <m:ctrlPr>
              <w:rPr>
                <w:rFonts w:ascii="Cambria Math" w:hAnsi="Cambria Math"/>
                <w:b/>
                <w:bCs/>
                <w:lang w:val="en-GB" w:eastAsia="en-US"/>
              </w:rPr>
            </m:ctrlPr>
          </m:dPr>
          <m:e>
            <m:r>
              <m:rPr>
                <m:sty m:val="b"/>
              </m:rPr>
              <w:rPr>
                <w:rFonts w:ascii="Cambria Math" w:hAnsi="Cambria Math"/>
                <w:sz w:val="20"/>
                <w:szCs w:val="20"/>
                <w:lang w:val="en-GB" w:eastAsia="en-US"/>
              </w:rPr>
              <m:t>∃</m:t>
            </m:r>
            <m:acc>
              <m:accPr>
                <m:ctrlPr>
                  <w:rPr>
                    <w:rFonts w:ascii="Cambria Math" w:hAnsi="Cambria Math"/>
                    <w:b/>
                    <w:bCs/>
                    <w:lang w:val="en-GB" w:eastAsia="en-US"/>
                  </w:rPr>
                </m:ctrlPr>
              </m:accPr>
              <m:e>
                <m:r>
                  <m:rPr>
                    <m:sty m:val="bi"/>
                  </m:rPr>
                  <w:rPr>
                    <w:rFonts w:ascii="Cambria Math" w:hAnsi="Cambria Math"/>
                    <w:sz w:val="20"/>
                    <w:szCs w:val="20"/>
                    <w:lang w:val="en-GB" w:eastAsia="en-US"/>
                  </w:rPr>
                  <m:t>u</m:t>
                </m:r>
              </m:e>
            </m:acc>
            <m:r>
              <m:rPr>
                <m:sty m:val="b"/>
              </m:rPr>
              <w:rPr>
                <w:rFonts w:ascii="Cambria Math" w:hAnsi="Cambria Math" w:hint="eastAsia"/>
                <w:sz w:val="20"/>
                <w:szCs w:val="20"/>
                <w:lang w:val="en-GB" w:eastAsia="en-US"/>
              </w:rPr>
              <m:t>∈</m:t>
            </m:r>
            <m:r>
              <m:rPr>
                <m:scr m:val="script"/>
                <m:sty m:val="b"/>
              </m:rPr>
              <w:rPr>
                <w:rFonts w:ascii="Cambria Math" w:hAnsi="Cambria Math"/>
                <w:sz w:val="20"/>
                <w:szCs w:val="20"/>
                <w:lang w:val="en-GB" w:eastAsia="en-US"/>
              </w:rPr>
              <m:t xml:space="preserve">L </m:t>
            </m:r>
            <m:r>
              <m:rPr>
                <m:sty m:val="bi"/>
              </m:rPr>
              <w:rPr>
                <w:rFonts w:ascii="Cambria Math" w:hAnsi="Cambria Math"/>
                <w:sz w:val="20"/>
                <w:szCs w:val="20"/>
                <w:lang w:val="en-GB" w:eastAsia="en-US"/>
              </w:rPr>
              <m:t>s</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t</m:t>
            </m:r>
            <m:r>
              <m:rPr>
                <m:sty m:val="b"/>
              </m:rPr>
              <w:rPr>
                <w:rFonts w:ascii="Cambria Math" w:hAnsi="Cambria Math"/>
                <w:sz w:val="20"/>
                <w:szCs w:val="20"/>
                <w:lang w:val="en-GB" w:eastAsia="en-US"/>
              </w:rPr>
              <m:t xml:space="preserve">  ϕ</m:t>
            </m:r>
            <m:d>
              <m:dPr>
                <m:ctrlPr>
                  <w:rPr>
                    <w:rFonts w:ascii="Cambria Math" w:hAnsi="Cambria Math"/>
                    <w:b/>
                    <w:bCs/>
                    <w:lang w:val="en-GB" w:eastAsia="en-US"/>
                  </w:rPr>
                </m:ctrlPr>
              </m:dPr>
              <m:e>
                <m:acc>
                  <m:accPr>
                    <m:ctrlPr>
                      <w:rPr>
                        <w:rFonts w:ascii="Cambria Math" w:hAnsi="Cambria Math"/>
                        <w:b/>
                        <w:bCs/>
                        <w:lang w:val="en-GB" w:eastAsia="en-US"/>
                      </w:rPr>
                    </m:ctrlPr>
                  </m:accPr>
                  <m:e>
                    <m:r>
                      <m:rPr>
                        <m:sty m:val="bi"/>
                      </m:rPr>
                      <w:rPr>
                        <w:rFonts w:ascii="Cambria Math" w:hAnsi="Cambria Math"/>
                        <w:sz w:val="20"/>
                        <w:szCs w:val="20"/>
                        <w:lang w:val="en-GB" w:eastAsia="en-US"/>
                      </w:rPr>
                      <m:t>u</m:t>
                    </m:r>
                  </m:e>
                </m:acc>
                <m:r>
                  <m:rPr>
                    <m:sty m:val="b"/>
                  </m:rPr>
                  <w:rPr>
                    <w:rFonts w:ascii="Cambria Math" w:hAnsi="Cambria Math"/>
                    <w:sz w:val="20"/>
                    <w:szCs w:val="20"/>
                    <w:lang w:val="en-GB" w:eastAsia="en-US"/>
                  </w:rPr>
                  <m:t>,</m:t>
                </m:r>
                <m:r>
                  <m:rPr>
                    <m:sty m:val="bi"/>
                  </m:rPr>
                  <w:rPr>
                    <w:rFonts w:ascii="Cambria Math" w:hAnsi="Cambria Math"/>
                    <w:sz w:val="20"/>
                    <w:szCs w:val="20"/>
                    <w:lang w:val="en-GB" w:eastAsia="en-US"/>
                  </w:rPr>
                  <m:t>RNTI</m:t>
                </m:r>
              </m:e>
            </m:d>
            <m:r>
              <m:rPr>
                <m:sty m:val="b"/>
              </m:rPr>
              <w:rPr>
                <w:rFonts w:ascii="Cambria Math" w:hAnsi="Cambria Math"/>
                <w:sz w:val="20"/>
                <w:szCs w:val="20"/>
                <w:lang w:val="en-GB" w:eastAsia="en-US"/>
              </w:rPr>
              <m:t xml:space="preserve"> </m:t>
            </m:r>
            <m:r>
              <m:rPr>
                <m:sty m:val="bi"/>
              </m:rPr>
              <w:rPr>
                <w:rFonts w:ascii="Cambria Math" w:hAnsi="Cambria Math"/>
                <w:sz w:val="20"/>
                <w:szCs w:val="20"/>
                <w:lang w:val="en-GB" w:eastAsia="en-US"/>
              </w:rPr>
              <m:t>passes</m:t>
            </m:r>
            <m:r>
              <m:rPr>
                <m:sty m:val="b"/>
              </m:rPr>
              <w:rPr>
                <w:rFonts w:ascii="Cambria Math" w:hAnsi="Cambria Math"/>
                <w:sz w:val="20"/>
                <w:szCs w:val="20"/>
                <w:lang w:val="en-GB" w:eastAsia="en-US"/>
              </w:rPr>
              <m:t xml:space="preserve"> </m:t>
            </m:r>
            <m:r>
              <m:rPr>
                <m:sty m:val="bi"/>
              </m:rPr>
              <w:rPr>
                <w:rFonts w:ascii="Cambria Math" w:hAnsi="Cambria Math"/>
                <w:sz w:val="20"/>
                <w:szCs w:val="20"/>
                <w:lang w:val="en-GB" w:eastAsia="en-US"/>
              </w:rPr>
              <m:t>CRC</m:t>
            </m:r>
            <m:r>
              <m:rPr>
                <m:sty m:val="b"/>
              </m:rPr>
              <w:rPr>
                <w:rFonts w:ascii="Cambria Math" w:hAnsi="Cambria Math"/>
                <w:sz w:val="20"/>
                <w:szCs w:val="20"/>
                <w:lang w:val="en-GB" w:eastAsia="en-US"/>
              </w:rPr>
              <m:t xml:space="preserve"> </m:t>
            </m:r>
            <m:r>
              <m:rPr>
                <m:sty m:val="bi"/>
              </m:rPr>
              <w:rPr>
                <w:rFonts w:ascii="Cambria Math" w:hAnsi="Cambria Math"/>
                <w:sz w:val="20"/>
                <w:szCs w:val="20"/>
                <w:lang w:val="en-GB" w:eastAsia="en-US"/>
              </w:rPr>
              <m:t>checks</m:t>
            </m:r>
          </m:e>
        </m:d>
      </m:oMath>
    </w:p>
    <w:p w14:paraId="0E312F61" w14:textId="77777777" w:rsidR="001B6273" w:rsidRDefault="001B6273" w:rsidP="001B6273">
      <w:pPr>
        <w:pStyle w:val="ListParagraph"/>
        <w:numPr>
          <w:ilvl w:val="1"/>
          <w:numId w:val="29"/>
        </w:numPr>
        <w:rPr>
          <w:b/>
          <w:bCs/>
          <w:sz w:val="20"/>
          <w:szCs w:val="20"/>
        </w:rPr>
      </w:pPr>
      <m:oMath>
        <m:r>
          <m:rPr>
            <m:scr m:val="script"/>
            <m:sty m:val="b"/>
          </m:rPr>
          <w:rPr>
            <w:rFonts w:ascii="Cambria Math" w:hAnsi="Cambria Math"/>
            <w:sz w:val="20"/>
            <w:szCs w:val="20"/>
          </w:rPr>
          <m:t>L</m:t>
        </m:r>
      </m:oMath>
      <w:r>
        <w:rPr>
          <w:b/>
          <w:bCs/>
          <w:sz w:val="20"/>
          <w:szCs w:val="20"/>
        </w:rPr>
        <w:t xml:space="preserve"> is the list of 8 candidates from SCL decoding</w:t>
      </w:r>
    </w:p>
    <w:p w14:paraId="0FF361DA" w14:textId="77777777" w:rsidR="001B6273" w:rsidRDefault="001B6273" w:rsidP="001B6273">
      <w:pPr>
        <w:pStyle w:val="ListParagraph"/>
        <w:numPr>
          <w:ilvl w:val="1"/>
          <w:numId w:val="29"/>
        </w:numPr>
        <w:rPr>
          <w:b/>
          <w:bCs/>
          <w:sz w:val="20"/>
          <w:szCs w:val="20"/>
        </w:rPr>
      </w:pPr>
      <m:oMath>
        <m:r>
          <m:rPr>
            <m:sty m:val="b"/>
          </m:rPr>
          <w:rPr>
            <w:rFonts w:ascii="Cambria Math" w:hAnsi="Cambria Math"/>
            <w:sz w:val="20"/>
            <w:szCs w:val="20"/>
          </w:rPr>
          <m:t>ϕ</m:t>
        </m:r>
        <m:d>
          <m:dPr>
            <m:ctrlPr>
              <w:rPr>
                <w:rFonts w:ascii="Cambria Math" w:hAnsi="Cambria Math"/>
                <w:b/>
                <w:bCs/>
              </w:rPr>
            </m:ctrlPr>
          </m:dPr>
          <m:e>
            <m:acc>
              <m:accPr>
                <m:ctrlPr>
                  <w:rPr>
                    <w:rFonts w:ascii="Cambria Math" w:hAnsi="Cambria Math"/>
                    <w:b/>
                    <w:bCs/>
                  </w:rPr>
                </m:ctrlPr>
              </m:accPr>
              <m:e>
                <m:r>
                  <m:rPr>
                    <m:sty m:val="bi"/>
                  </m:rPr>
                  <w:rPr>
                    <w:rFonts w:ascii="Cambria Math" w:hAnsi="Cambria Math"/>
                    <w:sz w:val="20"/>
                    <w:szCs w:val="20"/>
                  </w:rPr>
                  <m:t>u</m:t>
                </m:r>
              </m:e>
            </m:acc>
            <m:r>
              <m:rPr>
                <m:sty m:val="b"/>
              </m:rPr>
              <w:rPr>
                <w:rFonts w:ascii="Cambria Math" w:hAnsi="Cambria Math"/>
                <w:sz w:val="20"/>
                <w:szCs w:val="20"/>
              </w:rPr>
              <m:t>,</m:t>
            </m:r>
            <m:r>
              <m:rPr>
                <m:sty m:val="bi"/>
              </m:rPr>
              <w:rPr>
                <w:rFonts w:ascii="Cambria Math" w:hAnsi="Cambria Math"/>
                <w:sz w:val="20"/>
                <w:szCs w:val="20"/>
              </w:rPr>
              <m:t>RNTI</m:t>
            </m:r>
          </m:e>
        </m:d>
      </m:oMath>
      <w:r>
        <w:rPr>
          <w:b/>
          <w:bCs/>
          <w:sz w:val="20"/>
          <w:szCs w:val="20"/>
        </w:rPr>
        <w:t xml:space="preserve"> is the function that recovers the original unscrambled information sequence from a candidate </w:t>
      </w:r>
      <m:oMath>
        <m:acc>
          <m:accPr>
            <m:ctrlPr>
              <w:rPr>
                <w:rFonts w:ascii="Cambria Math" w:hAnsi="Cambria Math"/>
                <w:b/>
                <w:bCs/>
              </w:rPr>
            </m:ctrlPr>
          </m:accPr>
          <m:e>
            <m:r>
              <m:rPr>
                <m:sty m:val="bi"/>
              </m:rPr>
              <w:rPr>
                <w:rFonts w:ascii="Cambria Math" w:hAnsi="Cambria Math"/>
                <w:sz w:val="20"/>
                <w:szCs w:val="20"/>
              </w:rPr>
              <m:t>u</m:t>
            </m:r>
          </m:e>
        </m:acc>
      </m:oMath>
      <w:r>
        <w:rPr>
          <w:b/>
          <w:bCs/>
          <w:sz w:val="20"/>
          <w:szCs w:val="20"/>
        </w:rPr>
        <w:t xml:space="preserve"> in the list and RNTI</w:t>
      </w:r>
    </w:p>
    <w:p w14:paraId="06FD91DC" w14:textId="77777777" w:rsidR="001B6273" w:rsidRDefault="001B6273" w:rsidP="001B6273">
      <w:pPr>
        <w:pStyle w:val="ListParagraph"/>
        <w:numPr>
          <w:ilvl w:val="1"/>
          <w:numId w:val="29"/>
        </w:numPr>
        <w:rPr>
          <w:b/>
          <w:bCs/>
          <w:sz w:val="20"/>
          <w:szCs w:val="20"/>
        </w:rPr>
      </w:pPr>
      <m:oMath>
        <m:r>
          <m:rPr>
            <m:sty m:val="b"/>
          </m:rPr>
          <w:rPr>
            <w:rFonts w:ascii="Cambria Math" w:hAnsi="Cambria Math"/>
            <w:sz w:val="20"/>
            <w:szCs w:val="20"/>
          </w:rPr>
          <m:t>Opration @SNR with BLER=</m:t>
        </m:r>
        <m:r>
          <m:rPr>
            <m:sty m:val="bi"/>
          </m:rPr>
          <w:rPr>
            <w:rFonts w:ascii="Cambria Math" w:hAnsi="Cambria Math"/>
            <w:sz w:val="20"/>
            <w:szCs w:val="20"/>
          </w:rPr>
          <m:t>1%</m:t>
        </m:r>
      </m:oMath>
    </w:p>
    <w:p w14:paraId="0E4D3DE7" w14:textId="77777777" w:rsidR="001B6273" w:rsidRDefault="001B6273" w:rsidP="004C27F0">
      <w:pPr>
        <w:rPr>
          <w:b/>
          <w:bCs/>
        </w:rPr>
      </w:pPr>
    </w:p>
    <w:p w14:paraId="739B01A2" w14:textId="2B88D76D" w:rsidR="004C27F0" w:rsidRDefault="004C27F0" w:rsidP="004C27F0">
      <w:pPr>
        <w:rPr>
          <w:b/>
          <w:bCs/>
        </w:rPr>
      </w:pPr>
      <w:r>
        <w:rPr>
          <w:b/>
          <w:bCs/>
        </w:rPr>
        <w:t xml:space="preserve">Proposal: Study high order QAM polar code for DCI </w:t>
      </w:r>
      <w:r w:rsidR="00294307">
        <w:rPr>
          <w:b/>
          <w:bCs/>
        </w:rPr>
        <w:t>spectral efficiency</w:t>
      </w:r>
      <w:r>
        <w:rPr>
          <w:b/>
          <w:bCs/>
        </w:rPr>
        <w:t xml:space="preserve"> enhancement</w:t>
      </w:r>
    </w:p>
    <w:p w14:paraId="42241D50" w14:textId="77777777" w:rsidR="004C27F0" w:rsidRDefault="004C27F0" w:rsidP="00DE7445">
      <w:pPr>
        <w:rPr>
          <w:b/>
          <w:bCs/>
        </w:rPr>
      </w:pPr>
    </w:p>
    <w:p w14:paraId="515A734D" w14:textId="77777777" w:rsidR="00DE7445" w:rsidRPr="00DE7445" w:rsidRDefault="00DE7445" w:rsidP="00DE7445"/>
    <w:p w14:paraId="04E1C808" w14:textId="77777777" w:rsidR="00DE7445" w:rsidRDefault="00DE7445" w:rsidP="00DE7445">
      <w:pPr>
        <w:rPr>
          <w:lang w:val="en-US"/>
        </w:rPr>
      </w:pPr>
    </w:p>
    <w:p w14:paraId="3EE943E0" w14:textId="77777777" w:rsidR="00DE7445" w:rsidRDefault="00DE7445" w:rsidP="00DE7445">
      <w:pPr>
        <w:rPr>
          <w:lang w:val="en-US"/>
        </w:rPr>
      </w:pPr>
    </w:p>
    <w:p w14:paraId="677AC1D2" w14:textId="7DD9E190" w:rsidR="00813A55" w:rsidRDefault="00813A55" w:rsidP="003B1966">
      <w:pPr>
        <w:pStyle w:val="Heading1"/>
        <w:numPr>
          <w:ilvl w:val="0"/>
          <w:numId w:val="4"/>
        </w:numPr>
        <w:rPr>
          <w:lang w:val="en-US"/>
        </w:rPr>
      </w:pPr>
      <w:r>
        <w:rPr>
          <w:lang w:val="en-US"/>
        </w:rPr>
        <w:t>Reference</w:t>
      </w:r>
    </w:p>
    <w:p w14:paraId="76B891ED" w14:textId="178384CA" w:rsidR="00DE7445" w:rsidRPr="005E492D" w:rsidRDefault="00813A55" w:rsidP="003B1966">
      <w:pPr>
        <w:pStyle w:val="ListParagraph"/>
        <w:numPr>
          <w:ilvl w:val="0"/>
          <w:numId w:val="6"/>
        </w:numPr>
        <w:ind w:left="567" w:hanging="567"/>
        <w:rPr>
          <w:sz w:val="20"/>
          <w:szCs w:val="20"/>
        </w:rPr>
      </w:pPr>
      <w:bookmarkStart w:id="147" w:name="OLE_LINK6"/>
      <w:bookmarkStart w:id="148" w:name="_Ref205993626"/>
      <w:r w:rsidRPr="005E492D">
        <w:rPr>
          <w:sz w:val="20"/>
          <w:szCs w:val="20"/>
        </w:rPr>
        <w:t>RP-251881</w:t>
      </w:r>
      <w:bookmarkEnd w:id="147"/>
      <w:r w:rsidRPr="005E492D">
        <w:rPr>
          <w:sz w:val="20"/>
          <w:szCs w:val="20"/>
        </w:rPr>
        <w:t>, New SID: Study on 6G Radio</w:t>
      </w:r>
      <w:bookmarkEnd w:id="148"/>
      <w:r w:rsidRPr="005E492D">
        <w:rPr>
          <w:sz w:val="20"/>
          <w:szCs w:val="20"/>
        </w:rPr>
        <w:t xml:space="preserve"> </w:t>
      </w:r>
    </w:p>
    <w:p w14:paraId="7E87390B" w14:textId="3D403A90" w:rsidR="00BB7906" w:rsidRPr="00BB7906" w:rsidRDefault="005D389C" w:rsidP="00BB7906">
      <w:pPr>
        <w:pStyle w:val="ListParagraph"/>
        <w:numPr>
          <w:ilvl w:val="0"/>
          <w:numId w:val="6"/>
        </w:numPr>
        <w:ind w:left="567" w:hanging="567"/>
        <w:rPr>
          <w:sz w:val="20"/>
          <w:szCs w:val="20"/>
        </w:rPr>
      </w:pPr>
      <w:bookmarkStart w:id="149" w:name="_Ref204628023"/>
      <w:r w:rsidRPr="005D389C">
        <w:rPr>
          <w:sz w:val="20"/>
          <w:szCs w:val="20"/>
        </w:rPr>
        <w:t>3GPP TS 38.306: "NR; User Equipment (UE) radio access capabilities"</w:t>
      </w:r>
    </w:p>
    <w:p w14:paraId="7CAD37FF" w14:textId="4413395A" w:rsidR="00BB7906" w:rsidRDefault="002E36DE" w:rsidP="00BB7906">
      <w:pPr>
        <w:pStyle w:val="ListParagraph"/>
        <w:numPr>
          <w:ilvl w:val="0"/>
          <w:numId w:val="6"/>
        </w:numPr>
        <w:ind w:left="567" w:hanging="567"/>
        <w:rPr>
          <w:sz w:val="20"/>
          <w:szCs w:val="20"/>
        </w:rPr>
      </w:pPr>
      <w:bookmarkStart w:id="150" w:name="_Ref206065965"/>
      <w:bookmarkStart w:id="151" w:name="OLE_LINK195"/>
      <w:bookmarkEnd w:id="149"/>
      <w:r w:rsidRPr="002E36DE">
        <w:rPr>
          <w:sz w:val="20"/>
          <w:szCs w:val="20"/>
        </w:rPr>
        <w:t>3GPP TS 38.212: "NR; Multiplexing and channel coding"</w:t>
      </w:r>
      <w:bookmarkEnd w:id="150"/>
    </w:p>
    <w:p w14:paraId="3832CE13" w14:textId="5EB372A6" w:rsidR="002E36DE" w:rsidRDefault="002E36DE" w:rsidP="00BB7906">
      <w:pPr>
        <w:pStyle w:val="ListParagraph"/>
        <w:numPr>
          <w:ilvl w:val="0"/>
          <w:numId w:val="6"/>
        </w:numPr>
        <w:ind w:left="567" w:hanging="567"/>
        <w:rPr>
          <w:sz w:val="20"/>
          <w:szCs w:val="20"/>
        </w:rPr>
      </w:pPr>
      <w:bookmarkStart w:id="152" w:name="_Ref206061222"/>
      <w:r w:rsidRPr="002E36DE">
        <w:rPr>
          <w:sz w:val="20"/>
          <w:szCs w:val="20"/>
        </w:rPr>
        <w:t>J. Honda and H. Yamamoto, "Polar Coding Without Alphabet Extension for Asymmetric Models," in IEEE Transactions on Information Theory, vol. 59, no. 12, pp. 7829-7838, Dec. 2013</w:t>
      </w:r>
      <w:bookmarkEnd w:id="152"/>
    </w:p>
    <w:p w14:paraId="378F2190" w14:textId="745D3E23" w:rsidR="008816CA" w:rsidRPr="00BB7906" w:rsidRDefault="008816CA" w:rsidP="00BB7906">
      <w:pPr>
        <w:pStyle w:val="ListParagraph"/>
        <w:numPr>
          <w:ilvl w:val="0"/>
          <w:numId w:val="6"/>
        </w:numPr>
        <w:ind w:left="567" w:hanging="567"/>
        <w:rPr>
          <w:sz w:val="20"/>
          <w:szCs w:val="20"/>
        </w:rPr>
      </w:pPr>
      <w:bookmarkStart w:id="153" w:name="_Ref206075521"/>
      <w:r w:rsidRPr="008816CA">
        <w:rPr>
          <w:sz w:val="20"/>
          <w:szCs w:val="20"/>
        </w:rPr>
        <w:t>K. Tian, H. Wang, M. Zhang and X. Yang, "A Novel Scheme to Mitigate the RNTI-FA in Blind Detection of 5G Polar Codes," 2022 IEEE 95th Vehicular Technology Conference</w:t>
      </w:r>
      <w:bookmarkEnd w:id="153"/>
    </w:p>
    <w:bookmarkEnd w:id="151"/>
    <w:p w14:paraId="0F72DE4D" w14:textId="77777777" w:rsidR="00BB7906" w:rsidRPr="00F863C0" w:rsidRDefault="00BB7906" w:rsidP="00BB7906">
      <w:pPr>
        <w:pStyle w:val="ListParagraph"/>
        <w:ind w:left="567"/>
        <w:rPr>
          <w:sz w:val="20"/>
          <w:szCs w:val="20"/>
        </w:rPr>
      </w:pPr>
    </w:p>
    <w:p w14:paraId="3EF22C56" w14:textId="77777777" w:rsidR="00F863C0" w:rsidRPr="001B7E5A" w:rsidRDefault="00F863C0" w:rsidP="00F863C0">
      <w:pPr>
        <w:pStyle w:val="ListParagraph"/>
        <w:ind w:left="567"/>
        <w:rPr>
          <w:sz w:val="20"/>
        </w:rPr>
      </w:pPr>
    </w:p>
    <w:p w14:paraId="75207B99" w14:textId="77777777" w:rsidR="001B7E5A" w:rsidRPr="00813A55" w:rsidRDefault="001B7E5A" w:rsidP="001B7E5A">
      <w:pPr>
        <w:pStyle w:val="ListParagraph"/>
        <w:ind w:left="567"/>
        <w:rPr>
          <w:sz w:val="20"/>
        </w:rPr>
      </w:pPr>
    </w:p>
    <w:sectPr w:rsidR="001B7E5A" w:rsidRPr="00813A55"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79D14" w14:textId="77777777" w:rsidR="00F550C0" w:rsidRDefault="00F550C0">
      <w:r>
        <w:separator/>
      </w:r>
    </w:p>
  </w:endnote>
  <w:endnote w:type="continuationSeparator" w:id="0">
    <w:p w14:paraId="7FCB452F" w14:textId="77777777" w:rsidR="00F550C0" w:rsidRDefault="00F550C0">
      <w:r>
        <w:continuationSeparator/>
      </w:r>
    </w:p>
  </w:endnote>
  <w:endnote w:type="continuationNotice" w:id="1">
    <w:p w14:paraId="50B388B5" w14:textId="77777777" w:rsidR="00F550C0" w:rsidRDefault="00F550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B6512" w14:textId="77777777" w:rsidR="00F550C0" w:rsidRDefault="00F550C0">
      <w:r>
        <w:separator/>
      </w:r>
    </w:p>
  </w:footnote>
  <w:footnote w:type="continuationSeparator" w:id="0">
    <w:p w14:paraId="5E79B497" w14:textId="77777777" w:rsidR="00F550C0" w:rsidRDefault="00F550C0">
      <w:r>
        <w:continuationSeparator/>
      </w:r>
    </w:p>
  </w:footnote>
  <w:footnote w:type="continuationNotice" w:id="1">
    <w:p w14:paraId="1378AC36" w14:textId="77777777" w:rsidR="00F550C0" w:rsidRDefault="00F550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B57A5B"/>
    <w:multiLevelType w:val="hybridMultilevel"/>
    <w:tmpl w:val="961AE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907A4D"/>
    <w:multiLevelType w:val="multilevel"/>
    <w:tmpl w:val="CB2A8E50"/>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255B4AEE"/>
    <w:multiLevelType w:val="hybridMultilevel"/>
    <w:tmpl w:val="9AA08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1F1868"/>
    <w:multiLevelType w:val="multilevel"/>
    <w:tmpl w:val="E952822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8263AE5"/>
    <w:multiLevelType w:val="hybridMultilevel"/>
    <w:tmpl w:val="63E23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B64B49"/>
    <w:multiLevelType w:val="hybridMultilevel"/>
    <w:tmpl w:val="F0522016"/>
    <w:lvl w:ilvl="0" w:tplc="2CAA00C0">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189628E"/>
    <w:multiLevelType w:val="hybridMultilevel"/>
    <w:tmpl w:val="4762D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463F27"/>
    <w:multiLevelType w:val="hybridMultilevel"/>
    <w:tmpl w:val="72CA1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8347F0"/>
    <w:multiLevelType w:val="hybridMultilevel"/>
    <w:tmpl w:val="F0FA6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47768F"/>
    <w:multiLevelType w:val="hybridMultilevel"/>
    <w:tmpl w:val="427AA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147F53"/>
    <w:multiLevelType w:val="hybridMultilevel"/>
    <w:tmpl w:val="DF345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CA6378D"/>
    <w:multiLevelType w:val="hybridMultilevel"/>
    <w:tmpl w:val="1D5E209A"/>
    <w:lvl w:ilvl="0" w:tplc="3F46C43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57124585">
    <w:abstractNumId w:val="7"/>
  </w:num>
  <w:num w:numId="2" w16cid:durableId="1559780918">
    <w:abstractNumId w:val="0"/>
  </w:num>
  <w:num w:numId="3" w16cid:durableId="1547567976">
    <w:abstractNumId w:val="5"/>
  </w:num>
  <w:num w:numId="4" w16cid:durableId="2032026279">
    <w:abstractNumId w:val="2"/>
  </w:num>
  <w:num w:numId="5" w16cid:durableId="633675654">
    <w:abstractNumId w:val="4"/>
  </w:num>
  <w:num w:numId="6" w16cid:durableId="1836920731">
    <w:abstractNumId w:val="14"/>
  </w:num>
  <w:num w:numId="7" w16cid:durableId="137649256">
    <w:abstractNumId w:val="13"/>
  </w:num>
  <w:num w:numId="8" w16cid:durableId="1743914673">
    <w:abstractNumId w:val="11"/>
  </w:num>
  <w:num w:numId="9" w16cid:durableId="16999689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6433105">
    <w:abstractNumId w:val="12"/>
  </w:num>
  <w:num w:numId="11" w16cid:durableId="12863032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31640957">
    <w:abstractNumId w:val="4"/>
  </w:num>
  <w:num w:numId="13" w16cid:durableId="1473861058">
    <w:abstractNumId w:val="4"/>
  </w:num>
  <w:num w:numId="14" w16cid:durableId="1487555101">
    <w:abstractNumId w:val="4"/>
  </w:num>
  <w:num w:numId="15" w16cid:durableId="774443563">
    <w:abstractNumId w:val="4"/>
  </w:num>
  <w:num w:numId="16" w16cid:durableId="1550608844">
    <w:abstractNumId w:val="4"/>
  </w:num>
  <w:num w:numId="17" w16cid:durableId="504057141">
    <w:abstractNumId w:val="13"/>
  </w:num>
  <w:num w:numId="18" w16cid:durableId="3077116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38429760">
    <w:abstractNumId w:val="10"/>
  </w:num>
  <w:num w:numId="20" w16cid:durableId="301077045">
    <w:abstractNumId w:val="6"/>
  </w:num>
  <w:num w:numId="21" w16cid:durableId="1292007973">
    <w:abstractNumId w:val="6"/>
  </w:num>
  <w:num w:numId="22" w16cid:durableId="57479816">
    <w:abstractNumId w:val="1"/>
  </w:num>
  <w:num w:numId="23" w16cid:durableId="11781589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79385709">
    <w:abstractNumId w:val="8"/>
  </w:num>
  <w:num w:numId="25" w16cid:durableId="593830904">
    <w:abstractNumId w:val="3"/>
  </w:num>
  <w:num w:numId="26" w16cid:durableId="1647467694">
    <w:abstractNumId w:val="9"/>
  </w:num>
  <w:num w:numId="27" w16cid:durableId="926117371">
    <w:abstractNumId w:val="10"/>
  </w:num>
  <w:num w:numId="28" w16cid:durableId="1952397160">
    <w:abstractNumId w:val="3"/>
  </w:num>
  <w:num w:numId="29" w16cid:durableId="57424745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A20"/>
    <w:rsid w:val="0000159F"/>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5E8"/>
    <w:rsid w:val="00012685"/>
    <w:rsid w:val="00012C4F"/>
    <w:rsid w:val="000131D1"/>
    <w:rsid w:val="00013455"/>
    <w:rsid w:val="000134E3"/>
    <w:rsid w:val="00013632"/>
    <w:rsid w:val="00013F5E"/>
    <w:rsid w:val="0001403F"/>
    <w:rsid w:val="0001487F"/>
    <w:rsid w:val="00014F35"/>
    <w:rsid w:val="00015F98"/>
    <w:rsid w:val="000166AC"/>
    <w:rsid w:val="00017A8D"/>
    <w:rsid w:val="00017B7F"/>
    <w:rsid w:val="00017EDA"/>
    <w:rsid w:val="0002005B"/>
    <w:rsid w:val="0002060C"/>
    <w:rsid w:val="000212A5"/>
    <w:rsid w:val="00022B8C"/>
    <w:rsid w:val="00023742"/>
    <w:rsid w:val="00024AEF"/>
    <w:rsid w:val="00026AA9"/>
    <w:rsid w:val="00026C65"/>
    <w:rsid w:val="00027755"/>
    <w:rsid w:val="00027864"/>
    <w:rsid w:val="0002789E"/>
    <w:rsid w:val="00027D9A"/>
    <w:rsid w:val="00027F2D"/>
    <w:rsid w:val="00030048"/>
    <w:rsid w:val="0003072D"/>
    <w:rsid w:val="000314CD"/>
    <w:rsid w:val="0003332B"/>
    <w:rsid w:val="00033544"/>
    <w:rsid w:val="000338E4"/>
    <w:rsid w:val="00033B65"/>
    <w:rsid w:val="0003479E"/>
    <w:rsid w:val="00035691"/>
    <w:rsid w:val="00036530"/>
    <w:rsid w:val="0003657B"/>
    <w:rsid w:val="0003767C"/>
    <w:rsid w:val="000401A4"/>
    <w:rsid w:val="00040833"/>
    <w:rsid w:val="00040F4F"/>
    <w:rsid w:val="0004132D"/>
    <w:rsid w:val="00041C9D"/>
    <w:rsid w:val="0004410B"/>
    <w:rsid w:val="00044CFA"/>
    <w:rsid w:val="000454E0"/>
    <w:rsid w:val="0004584D"/>
    <w:rsid w:val="000459C7"/>
    <w:rsid w:val="00046630"/>
    <w:rsid w:val="00046C80"/>
    <w:rsid w:val="00047BE6"/>
    <w:rsid w:val="00050112"/>
    <w:rsid w:val="00050276"/>
    <w:rsid w:val="00050466"/>
    <w:rsid w:val="000505CC"/>
    <w:rsid w:val="00050B7A"/>
    <w:rsid w:val="000511F9"/>
    <w:rsid w:val="0005135C"/>
    <w:rsid w:val="00051B32"/>
    <w:rsid w:val="0005230E"/>
    <w:rsid w:val="00052850"/>
    <w:rsid w:val="000528A2"/>
    <w:rsid w:val="00052BBA"/>
    <w:rsid w:val="00053532"/>
    <w:rsid w:val="00053588"/>
    <w:rsid w:val="00054A65"/>
    <w:rsid w:val="00054B05"/>
    <w:rsid w:val="00054D9D"/>
    <w:rsid w:val="00055676"/>
    <w:rsid w:val="00056544"/>
    <w:rsid w:val="00056610"/>
    <w:rsid w:val="00056BDE"/>
    <w:rsid w:val="00057C70"/>
    <w:rsid w:val="00057D14"/>
    <w:rsid w:val="00060CDA"/>
    <w:rsid w:val="00060D8E"/>
    <w:rsid w:val="00062159"/>
    <w:rsid w:val="0006393D"/>
    <w:rsid w:val="00063D9E"/>
    <w:rsid w:val="00064AD3"/>
    <w:rsid w:val="00065088"/>
    <w:rsid w:val="000652D3"/>
    <w:rsid w:val="000654A0"/>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858"/>
    <w:rsid w:val="0007534F"/>
    <w:rsid w:val="00075965"/>
    <w:rsid w:val="00075FDA"/>
    <w:rsid w:val="00076386"/>
    <w:rsid w:val="00076D82"/>
    <w:rsid w:val="00081EC2"/>
    <w:rsid w:val="00081F35"/>
    <w:rsid w:val="00082154"/>
    <w:rsid w:val="00082880"/>
    <w:rsid w:val="00083602"/>
    <w:rsid w:val="00083800"/>
    <w:rsid w:val="00084A65"/>
    <w:rsid w:val="0008559A"/>
    <w:rsid w:val="00085A2D"/>
    <w:rsid w:val="00085E21"/>
    <w:rsid w:val="000877DA"/>
    <w:rsid w:val="000902C2"/>
    <w:rsid w:val="00090989"/>
    <w:rsid w:val="00091A92"/>
    <w:rsid w:val="00092B60"/>
    <w:rsid w:val="00093828"/>
    <w:rsid w:val="00093C49"/>
    <w:rsid w:val="00095A08"/>
    <w:rsid w:val="00095A80"/>
    <w:rsid w:val="0009607C"/>
    <w:rsid w:val="000973E1"/>
    <w:rsid w:val="00097700"/>
    <w:rsid w:val="000A1402"/>
    <w:rsid w:val="000A20BA"/>
    <w:rsid w:val="000A245A"/>
    <w:rsid w:val="000A262C"/>
    <w:rsid w:val="000A26B5"/>
    <w:rsid w:val="000A3C8D"/>
    <w:rsid w:val="000A3DFE"/>
    <w:rsid w:val="000A40EC"/>
    <w:rsid w:val="000A54EE"/>
    <w:rsid w:val="000A65AD"/>
    <w:rsid w:val="000A6A23"/>
    <w:rsid w:val="000A7BC5"/>
    <w:rsid w:val="000B030E"/>
    <w:rsid w:val="000B0C45"/>
    <w:rsid w:val="000B13E1"/>
    <w:rsid w:val="000B16DB"/>
    <w:rsid w:val="000B1AB7"/>
    <w:rsid w:val="000B1C5E"/>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731"/>
    <w:rsid w:val="000C0F3D"/>
    <w:rsid w:val="000C1D59"/>
    <w:rsid w:val="000C2B09"/>
    <w:rsid w:val="000C30CF"/>
    <w:rsid w:val="000C4D0C"/>
    <w:rsid w:val="000C501D"/>
    <w:rsid w:val="000C5348"/>
    <w:rsid w:val="000C5B5B"/>
    <w:rsid w:val="000C5CBA"/>
    <w:rsid w:val="000C686C"/>
    <w:rsid w:val="000C6D2B"/>
    <w:rsid w:val="000C74BA"/>
    <w:rsid w:val="000C7531"/>
    <w:rsid w:val="000C7BA7"/>
    <w:rsid w:val="000C7C3F"/>
    <w:rsid w:val="000D0BD6"/>
    <w:rsid w:val="000D0C61"/>
    <w:rsid w:val="000D1440"/>
    <w:rsid w:val="000D27AD"/>
    <w:rsid w:val="000D29D1"/>
    <w:rsid w:val="000D2B0A"/>
    <w:rsid w:val="000D3286"/>
    <w:rsid w:val="000D344D"/>
    <w:rsid w:val="000D3A9F"/>
    <w:rsid w:val="000D40E7"/>
    <w:rsid w:val="000D482E"/>
    <w:rsid w:val="000D4E03"/>
    <w:rsid w:val="000D584F"/>
    <w:rsid w:val="000D598D"/>
    <w:rsid w:val="000D64EE"/>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A78"/>
    <w:rsid w:val="000F4CB2"/>
    <w:rsid w:val="000F4E44"/>
    <w:rsid w:val="000F4E90"/>
    <w:rsid w:val="000F568D"/>
    <w:rsid w:val="000F5D39"/>
    <w:rsid w:val="000F68D0"/>
    <w:rsid w:val="000F6B15"/>
    <w:rsid w:val="00100457"/>
    <w:rsid w:val="0010170B"/>
    <w:rsid w:val="00101C4F"/>
    <w:rsid w:val="001028BE"/>
    <w:rsid w:val="00102C9F"/>
    <w:rsid w:val="001037BE"/>
    <w:rsid w:val="00103FC9"/>
    <w:rsid w:val="00104812"/>
    <w:rsid w:val="001062A9"/>
    <w:rsid w:val="001068D2"/>
    <w:rsid w:val="001069F2"/>
    <w:rsid w:val="00106A1B"/>
    <w:rsid w:val="001075BC"/>
    <w:rsid w:val="001103BD"/>
    <w:rsid w:val="00110C1E"/>
    <w:rsid w:val="00111208"/>
    <w:rsid w:val="001115E4"/>
    <w:rsid w:val="00111808"/>
    <w:rsid w:val="00112155"/>
    <w:rsid w:val="00112220"/>
    <w:rsid w:val="001123B1"/>
    <w:rsid w:val="00112EBF"/>
    <w:rsid w:val="00113196"/>
    <w:rsid w:val="0011339F"/>
    <w:rsid w:val="00113B44"/>
    <w:rsid w:val="00113B8F"/>
    <w:rsid w:val="00113EC8"/>
    <w:rsid w:val="001149BB"/>
    <w:rsid w:val="00114E96"/>
    <w:rsid w:val="00115278"/>
    <w:rsid w:val="001152C7"/>
    <w:rsid w:val="001159D8"/>
    <w:rsid w:val="00115C88"/>
    <w:rsid w:val="0011644A"/>
    <w:rsid w:val="00117218"/>
    <w:rsid w:val="00117332"/>
    <w:rsid w:val="0011784B"/>
    <w:rsid w:val="001203E9"/>
    <w:rsid w:val="001204DD"/>
    <w:rsid w:val="00121499"/>
    <w:rsid w:val="00121656"/>
    <w:rsid w:val="001220B2"/>
    <w:rsid w:val="00122839"/>
    <w:rsid w:val="00122FA0"/>
    <w:rsid w:val="00123525"/>
    <w:rsid w:val="001237AC"/>
    <w:rsid w:val="00124DC4"/>
    <w:rsid w:val="00124E12"/>
    <w:rsid w:val="00124E75"/>
    <w:rsid w:val="00125678"/>
    <w:rsid w:val="00125BC6"/>
    <w:rsid w:val="00126169"/>
    <w:rsid w:val="0012673D"/>
    <w:rsid w:val="001269B8"/>
    <w:rsid w:val="00126DE0"/>
    <w:rsid w:val="00127099"/>
    <w:rsid w:val="00127439"/>
    <w:rsid w:val="00127E34"/>
    <w:rsid w:val="00132830"/>
    <w:rsid w:val="00132B71"/>
    <w:rsid w:val="001337A5"/>
    <w:rsid w:val="0013427A"/>
    <w:rsid w:val="001348FE"/>
    <w:rsid w:val="00134B36"/>
    <w:rsid w:val="00134D55"/>
    <w:rsid w:val="00135078"/>
    <w:rsid w:val="001360F3"/>
    <w:rsid w:val="001362C2"/>
    <w:rsid w:val="001366AD"/>
    <w:rsid w:val="0013678C"/>
    <w:rsid w:val="00136955"/>
    <w:rsid w:val="00136ACB"/>
    <w:rsid w:val="00136E19"/>
    <w:rsid w:val="0013701C"/>
    <w:rsid w:val="001370EF"/>
    <w:rsid w:val="001371B2"/>
    <w:rsid w:val="00137AB9"/>
    <w:rsid w:val="00137C44"/>
    <w:rsid w:val="00137D78"/>
    <w:rsid w:val="0014060C"/>
    <w:rsid w:val="001409A0"/>
    <w:rsid w:val="00141E40"/>
    <w:rsid w:val="00141F08"/>
    <w:rsid w:val="00141FF2"/>
    <w:rsid w:val="00142654"/>
    <w:rsid w:val="0014287A"/>
    <w:rsid w:val="00142B3F"/>
    <w:rsid w:val="00142DE2"/>
    <w:rsid w:val="00144957"/>
    <w:rsid w:val="00144C87"/>
    <w:rsid w:val="00145B99"/>
    <w:rsid w:val="001467B1"/>
    <w:rsid w:val="00147276"/>
    <w:rsid w:val="001500E3"/>
    <w:rsid w:val="00150175"/>
    <w:rsid w:val="001502C8"/>
    <w:rsid w:val="00151011"/>
    <w:rsid w:val="00151224"/>
    <w:rsid w:val="0015130F"/>
    <w:rsid w:val="001513B0"/>
    <w:rsid w:val="00151BC6"/>
    <w:rsid w:val="001532BA"/>
    <w:rsid w:val="00153FED"/>
    <w:rsid w:val="001543BF"/>
    <w:rsid w:val="00154EB8"/>
    <w:rsid w:val="00155A77"/>
    <w:rsid w:val="00155BFD"/>
    <w:rsid w:val="00156229"/>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452"/>
    <w:rsid w:val="001665EB"/>
    <w:rsid w:val="00166D4C"/>
    <w:rsid w:val="001670EA"/>
    <w:rsid w:val="001674A0"/>
    <w:rsid w:val="00170A50"/>
    <w:rsid w:val="00170D2A"/>
    <w:rsid w:val="001732F1"/>
    <w:rsid w:val="001737BD"/>
    <w:rsid w:val="001741BB"/>
    <w:rsid w:val="00174FFD"/>
    <w:rsid w:val="001759CA"/>
    <w:rsid w:val="001767E2"/>
    <w:rsid w:val="0017726A"/>
    <w:rsid w:val="00177DD3"/>
    <w:rsid w:val="00180278"/>
    <w:rsid w:val="001807F2"/>
    <w:rsid w:val="0018157F"/>
    <w:rsid w:val="001818A7"/>
    <w:rsid w:val="00181944"/>
    <w:rsid w:val="00182647"/>
    <w:rsid w:val="00182725"/>
    <w:rsid w:val="001829C8"/>
    <w:rsid w:val="00183493"/>
    <w:rsid w:val="00184239"/>
    <w:rsid w:val="00186904"/>
    <w:rsid w:val="00186B0A"/>
    <w:rsid w:val="00187614"/>
    <w:rsid w:val="001905BD"/>
    <w:rsid w:val="00191E79"/>
    <w:rsid w:val="00192FE6"/>
    <w:rsid w:val="0019339D"/>
    <w:rsid w:val="0019360B"/>
    <w:rsid w:val="00193986"/>
    <w:rsid w:val="00193B08"/>
    <w:rsid w:val="00194570"/>
    <w:rsid w:val="00194AAE"/>
    <w:rsid w:val="00196BF4"/>
    <w:rsid w:val="001972DA"/>
    <w:rsid w:val="001976AA"/>
    <w:rsid w:val="001A02F6"/>
    <w:rsid w:val="001A15C6"/>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8EE"/>
    <w:rsid w:val="001B41ED"/>
    <w:rsid w:val="001B4607"/>
    <w:rsid w:val="001B6273"/>
    <w:rsid w:val="001B7E0C"/>
    <w:rsid w:val="001B7E5A"/>
    <w:rsid w:val="001C0674"/>
    <w:rsid w:val="001C08EB"/>
    <w:rsid w:val="001C0945"/>
    <w:rsid w:val="001C0C1E"/>
    <w:rsid w:val="001C1405"/>
    <w:rsid w:val="001C1B93"/>
    <w:rsid w:val="001C226F"/>
    <w:rsid w:val="001C256A"/>
    <w:rsid w:val="001C5296"/>
    <w:rsid w:val="001C5FC9"/>
    <w:rsid w:val="001C66AC"/>
    <w:rsid w:val="001C6754"/>
    <w:rsid w:val="001C7281"/>
    <w:rsid w:val="001C77F0"/>
    <w:rsid w:val="001D30C9"/>
    <w:rsid w:val="001D39A9"/>
    <w:rsid w:val="001D445B"/>
    <w:rsid w:val="001D46A0"/>
    <w:rsid w:val="001D4F05"/>
    <w:rsid w:val="001D50C2"/>
    <w:rsid w:val="001D6050"/>
    <w:rsid w:val="001D753C"/>
    <w:rsid w:val="001D7CA4"/>
    <w:rsid w:val="001D7D67"/>
    <w:rsid w:val="001D7E58"/>
    <w:rsid w:val="001E0425"/>
    <w:rsid w:val="001E13B3"/>
    <w:rsid w:val="001E28C5"/>
    <w:rsid w:val="001E30A0"/>
    <w:rsid w:val="001E3DE1"/>
    <w:rsid w:val="001E4A25"/>
    <w:rsid w:val="001E4D4F"/>
    <w:rsid w:val="001E50A4"/>
    <w:rsid w:val="001E54F9"/>
    <w:rsid w:val="001E57CF"/>
    <w:rsid w:val="001E5981"/>
    <w:rsid w:val="001E6826"/>
    <w:rsid w:val="001E6E8E"/>
    <w:rsid w:val="001E74BA"/>
    <w:rsid w:val="001E7B9F"/>
    <w:rsid w:val="001F01FB"/>
    <w:rsid w:val="001F0658"/>
    <w:rsid w:val="001F0AF5"/>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C5"/>
    <w:rsid w:val="001F65B0"/>
    <w:rsid w:val="001F67AA"/>
    <w:rsid w:val="001F6AFD"/>
    <w:rsid w:val="001F738D"/>
    <w:rsid w:val="001F7599"/>
    <w:rsid w:val="0020148F"/>
    <w:rsid w:val="002028B2"/>
    <w:rsid w:val="00202B8C"/>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5E0"/>
    <w:rsid w:val="00210309"/>
    <w:rsid w:val="00210E2C"/>
    <w:rsid w:val="00211519"/>
    <w:rsid w:val="0021224B"/>
    <w:rsid w:val="00212950"/>
    <w:rsid w:val="00212FB8"/>
    <w:rsid w:val="00213709"/>
    <w:rsid w:val="00214379"/>
    <w:rsid w:val="002144FD"/>
    <w:rsid w:val="002149AF"/>
    <w:rsid w:val="00214A86"/>
    <w:rsid w:val="00215AAA"/>
    <w:rsid w:val="0021683C"/>
    <w:rsid w:val="00216F5F"/>
    <w:rsid w:val="00220615"/>
    <w:rsid w:val="002211FC"/>
    <w:rsid w:val="00221546"/>
    <w:rsid w:val="00221985"/>
    <w:rsid w:val="00221E7D"/>
    <w:rsid w:val="00221EC5"/>
    <w:rsid w:val="00222A7A"/>
    <w:rsid w:val="00222AA3"/>
    <w:rsid w:val="00222B05"/>
    <w:rsid w:val="0022336E"/>
    <w:rsid w:val="002243C3"/>
    <w:rsid w:val="00224A2C"/>
    <w:rsid w:val="00224E35"/>
    <w:rsid w:val="00225217"/>
    <w:rsid w:val="002256D9"/>
    <w:rsid w:val="00226577"/>
    <w:rsid w:val="0022687C"/>
    <w:rsid w:val="002268BA"/>
    <w:rsid w:val="002275D3"/>
    <w:rsid w:val="002277E7"/>
    <w:rsid w:val="002278C6"/>
    <w:rsid w:val="002306F8"/>
    <w:rsid w:val="002312F4"/>
    <w:rsid w:val="002313A2"/>
    <w:rsid w:val="00231FC7"/>
    <w:rsid w:val="00232930"/>
    <w:rsid w:val="00232A95"/>
    <w:rsid w:val="00232C3F"/>
    <w:rsid w:val="00232DD9"/>
    <w:rsid w:val="00232E92"/>
    <w:rsid w:val="0023308F"/>
    <w:rsid w:val="00233403"/>
    <w:rsid w:val="00233407"/>
    <w:rsid w:val="00233440"/>
    <w:rsid w:val="00233D0E"/>
    <w:rsid w:val="002342D4"/>
    <w:rsid w:val="00234E13"/>
    <w:rsid w:val="00236450"/>
    <w:rsid w:val="002364F0"/>
    <w:rsid w:val="0023765A"/>
    <w:rsid w:val="00237921"/>
    <w:rsid w:val="00240342"/>
    <w:rsid w:val="002406D0"/>
    <w:rsid w:val="00241311"/>
    <w:rsid w:val="00241460"/>
    <w:rsid w:val="002418E8"/>
    <w:rsid w:val="00242D36"/>
    <w:rsid w:val="00242E22"/>
    <w:rsid w:val="0024336B"/>
    <w:rsid w:val="00243B85"/>
    <w:rsid w:val="00243F8B"/>
    <w:rsid w:val="00244194"/>
    <w:rsid w:val="0024424F"/>
    <w:rsid w:val="00244D28"/>
    <w:rsid w:val="0024527C"/>
    <w:rsid w:val="00245689"/>
    <w:rsid w:val="00245720"/>
    <w:rsid w:val="00245A6F"/>
    <w:rsid w:val="00245FD5"/>
    <w:rsid w:val="002477DF"/>
    <w:rsid w:val="00247DED"/>
    <w:rsid w:val="00250888"/>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67A6E"/>
    <w:rsid w:val="00267C2E"/>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3A9C"/>
    <w:rsid w:val="00284E32"/>
    <w:rsid w:val="00285137"/>
    <w:rsid w:val="002851EB"/>
    <w:rsid w:val="00285510"/>
    <w:rsid w:val="00285BD1"/>
    <w:rsid w:val="00285DE2"/>
    <w:rsid w:val="00285F93"/>
    <w:rsid w:val="0028616D"/>
    <w:rsid w:val="00286965"/>
    <w:rsid w:val="00287A7F"/>
    <w:rsid w:val="00287AE6"/>
    <w:rsid w:val="002900D0"/>
    <w:rsid w:val="00290F74"/>
    <w:rsid w:val="0029136E"/>
    <w:rsid w:val="00291728"/>
    <w:rsid w:val="002917EC"/>
    <w:rsid w:val="00292399"/>
    <w:rsid w:val="00292458"/>
    <w:rsid w:val="0029375E"/>
    <w:rsid w:val="00294307"/>
    <w:rsid w:val="00294445"/>
    <w:rsid w:val="00294B4D"/>
    <w:rsid w:val="00294EFF"/>
    <w:rsid w:val="0029537E"/>
    <w:rsid w:val="002960D5"/>
    <w:rsid w:val="00297722"/>
    <w:rsid w:val="00297926"/>
    <w:rsid w:val="00297B5F"/>
    <w:rsid w:val="00297E8B"/>
    <w:rsid w:val="002A02C9"/>
    <w:rsid w:val="002A1062"/>
    <w:rsid w:val="002A12BD"/>
    <w:rsid w:val="002A2012"/>
    <w:rsid w:val="002A2413"/>
    <w:rsid w:val="002A2F5E"/>
    <w:rsid w:val="002A352A"/>
    <w:rsid w:val="002A607D"/>
    <w:rsid w:val="002B00B1"/>
    <w:rsid w:val="002B132E"/>
    <w:rsid w:val="002B1499"/>
    <w:rsid w:val="002B2813"/>
    <w:rsid w:val="002B2D29"/>
    <w:rsid w:val="002B3B31"/>
    <w:rsid w:val="002B3BBD"/>
    <w:rsid w:val="002B5C81"/>
    <w:rsid w:val="002B694C"/>
    <w:rsid w:val="002B6B81"/>
    <w:rsid w:val="002C0BE3"/>
    <w:rsid w:val="002C0C4B"/>
    <w:rsid w:val="002C1EEA"/>
    <w:rsid w:val="002C47AD"/>
    <w:rsid w:val="002C5510"/>
    <w:rsid w:val="002C6034"/>
    <w:rsid w:val="002C635B"/>
    <w:rsid w:val="002C6D95"/>
    <w:rsid w:val="002C7276"/>
    <w:rsid w:val="002C73EA"/>
    <w:rsid w:val="002C74A0"/>
    <w:rsid w:val="002C770F"/>
    <w:rsid w:val="002C7CFF"/>
    <w:rsid w:val="002D0764"/>
    <w:rsid w:val="002D0BC6"/>
    <w:rsid w:val="002D1241"/>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36DE"/>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46B"/>
    <w:rsid w:val="002F3D43"/>
    <w:rsid w:val="002F5203"/>
    <w:rsid w:val="002F5A63"/>
    <w:rsid w:val="002F5BE4"/>
    <w:rsid w:val="002F6183"/>
    <w:rsid w:val="002F66C5"/>
    <w:rsid w:val="002F695B"/>
    <w:rsid w:val="002F6CCE"/>
    <w:rsid w:val="002F7022"/>
    <w:rsid w:val="002F72DA"/>
    <w:rsid w:val="002F76B1"/>
    <w:rsid w:val="002F7D66"/>
    <w:rsid w:val="002F7DBE"/>
    <w:rsid w:val="0030090B"/>
    <w:rsid w:val="00302AE8"/>
    <w:rsid w:val="00302BB1"/>
    <w:rsid w:val="003030F0"/>
    <w:rsid w:val="00303869"/>
    <w:rsid w:val="00303F0C"/>
    <w:rsid w:val="00303F4B"/>
    <w:rsid w:val="0030404B"/>
    <w:rsid w:val="00304210"/>
    <w:rsid w:val="003048D7"/>
    <w:rsid w:val="00304A1B"/>
    <w:rsid w:val="00304AD2"/>
    <w:rsid w:val="00304EAA"/>
    <w:rsid w:val="00305297"/>
    <w:rsid w:val="00305615"/>
    <w:rsid w:val="003062E6"/>
    <w:rsid w:val="003068B6"/>
    <w:rsid w:val="00306CD4"/>
    <w:rsid w:val="003070D1"/>
    <w:rsid w:val="003071F6"/>
    <w:rsid w:val="00307FE0"/>
    <w:rsid w:val="003107EB"/>
    <w:rsid w:val="00310E66"/>
    <w:rsid w:val="00311C08"/>
    <w:rsid w:val="003125E0"/>
    <w:rsid w:val="00312ECE"/>
    <w:rsid w:val="00313019"/>
    <w:rsid w:val="0031393C"/>
    <w:rsid w:val="00313CB0"/>
    <w:rsid w:val="00313F96"/>
    <w:rsid w:val="00314122"/>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2E31"/>
    <w:rsid w:val="003237BA"/>
    <w:rsid w:val="003251B4"/>
    <w:rsid w:val="00325D7A"/>
    <w:rsid w:val="00326145"/>
    <w:rsid w:val="003262F7"/>
    <w:rsid w:val="00327163"/>
    <w:rsid w:val="00327305"/>
    <w:rsid w:val="00327531"/>
    <w:rsid w:val="00327B8B"/>
    <w:rsid w:val="00330187"/>
    <w:rsid w:val="00331083"/>
    <w:rsid w:val="0033130A"/>
    <w:rsid w:val="00331C77"/>
    <w:rsid w:val="00331DB6"/>
    <w:rsid w:val="00331F96"/>
    <w:rsid w:val="00332B55"/>
    <w:rsid w:val="003336B9"/>
    <w:rsid w:val="0033388B"/>
    <w:rsid w:val="00333AAA"/>
    <w:rsid w:val="0033476C"/>
    <w:rsid w:val="003348AF"/>
    <w:rsid w:val="00335058"/>
    <w:rsid w:val="00335071"/>
    <w:rsid w:val="00335EA8"/>
    <w:rsid w:val="003363DD"/>
    <w:rsid w:val="0033647C"/>
    <w:rsid w:val="00337810"/>
    <w:rsid w:val="00340361"/>
    <w:rsid w:val="00340795"/>
    <w:rsid w:val="0034111C"/>
    <w:rsid w:val="00341947"/>
    <w:rsid w:val="00341BC3"/>
    <w:rsid w:val="00341E60"/>
    <w:rsid w:val="00341F6A"/>
    <w:rsid w:val="0034217F"/>
    <w:rsid w:val="00342AD2"/>
    <w:rsid w:val="00343954"/>
    <w:rsid w:val="003443F1"/>
    <w:rsid w:val="00344BCA"/>
    <w:rsid w:val="00345405"/>
    <w:rsid w:val="00345894"/>
    <w:rsid w:val="00345DDD"/>
    <w:rsid w:val="003464F9"/>
    <w:rsid w:val="00346925"/>
    <w:rsid w:val="00346FED"/>
    <w:rsid w:val="00347AC4"/>
    <w:rsid w:val="003501B6"/>
    <w:rsid w:val="00351E01"/>
    <w:rsid w:val="00352968"/>
    <w:rsid w:val="0035298B"/>
    <w:rsid w:val="00352D21"/>
    <w:rsid w:val="0035443D"/>
    <w:rsid w:val="00354AA2"/>
    <w:rsid w:val="00354FEE"/>
    <w:rsid w:val="0035591A"/>
    <w:rsid w:val="00356048"/>
    <w:rsid w:val="00356275"/>
    <w:rsid w:val="00356C0B"/>
    <w:rsid w:val="00357760"/>
    <w:rsid w:val="00357B9C"/>
    <w:rsid w:val="00357D49"/>
    <w:rsid w:val="00361412"/>
    <w:rsid w:val="003615CA"/>
    <w:rsid w:val="00362DD7"/>
    <w:rsid w:val="00362F59"/>
    <w:rsid w:val="00363849"/>
    <w:rsid w:val="00363B2C"/>
    <w:rsid w:val="00363C81"/>
    <w:rsid w:val="003642A6"/>
    <w:rsid w:val="00364763"/>
    <w:rsid w:val="00365C3D"/>
    <w:rsid w:val="003660F8"/>
    <w:rsid w:val="00366489"/>
    <w:rsid w:val="00366AA6"/>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5FC5"/>
    <w:rsid w:val="003762DC"/>
    <w:rsid w:val="00376649"/>
    <w:rsid w:val="00376990"/>
    <w:rsid w:val="00376CB7"/>
    <w:rsid w:val="00376D43"/>
    <w:rsid w:val="00377146"/>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4FB3"/>
    <w:rsid w:val="00385462"/>
    <w:rsid w:val="00385A08"/>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57C0"/>
    <w:rsid w:val="00395E78"/>
    <w:rsid w:val="00397079"/>
    <w:rsid w:val="0039747B"/>
    <w:rsid w:val="00397AB6"/>
    <w:rsid w:val="00397ACA"/>
    <w:rsid w:val="003A0319"/>
    <w:rsid w:val="003A0DCB"/>
    <w:rsid w:val="003A10C3"/>
    <w:rsid w:val="003A236A"/>
    <w:rsid w:val="003A3441"/>
    <w:rsid w:val="003A47AF"/>
    <w:rsid w:val="003A495D"/>
    <w:rsid w:val="003A4A40"/>
    <w:rsid w:val="003A4C13"/>
    <w:rsid w:val="003A4C7C"/>
    <w:rsid w:val="003A5611"/>
    <w:rsid w:val="003A5844"/>
    <w:rsid w:val="003A597F"/>
    <w:rsid w:val="003A71A8"/>
    <w:rsid w:val="003A71D2"/>
    <w:rsid w:val="003A78E6"/>
    <w:rsid w:val="003B00CA"/>
    <w:rsid w:val="003B01CB"/>
    <w:rsid w:val="003B02E8"/>
    <w:rsid w:val="003B0306"/>
    <w:rsid w:val="003B030B"/>
    <w:rsid w:val="003B0432"/>
    <w:rsid w:val="003B0821"/>
    <w:rsid w:val="003B091B"/>
    <w:rsid w:val="003B0BE9"/>
    <w:rsid w:val="003B0F4B"/>
    <w:rsid w:val="003B1966"/>
    <w:rsid w:val="003B1BC9"/>
    <w:rsid w:val="003B24D7"/>
    <w:rsid w:val="003B2549"/>
    <w:rsid w:val="003B2E9B"/>
    <w:rsid w:val="003B2F8D"/>
    <w:rsid w:val="003B3C64"/>
    <w:rsid w:val="003B3D3B"/>
    <w:rsid w:val="003B45AF"/>
    <w:rsid w:val="003B4FAA"/>
    <w:rsid w:val="003B547A"/>
    <w:rsid w:val="003B5D31"/>
    <w:rsid w:val="003B5EBC"/>
    <w:rsid w:val="003B62D4"/>
    <w:rsid w:val="003B6EA0"/>
    <w:rsid w:val="003B6EC0"/>
    <w:rsid w:val="003B75B9"/>
    <w:rsid w:val="003C087B"/>
    <w:rsid w:val="003C094A"/>
    <w:rsid w:val="003C0DA2"/>
    <w:rsid w:val="003C0DED"/>
    <w:rsid w:val="003C1A18"/>
    <w:rsid w:val="003C2FE6"/>
    <w:rsid w:val="003C30B4"/>
    <w:rsid w:val="003C3244"/>
    <w:rsid w:val="003C5C41"/>
    <w:rsid w:val="003C669D"/>
    <w:rsid w:val="003C66C4"/>
    <w:rsid w:val="003C6877"/>
    <w:rsid w:val="003C693D"/>
    <w:rsid w:val="003C7062"/>
    <w:rsid w:val="003C7461"/>
    <w:rsid w:val="003D038F"/>
    <w:rsid w:val="003D0788"/>
    <w:rsid w:val="003D132A"/>
    <w:rsid w:val="003D1517"/>
    <w:rsid w:val="003D1D50"/>
    <w:rsid w:val="003D1E75"/>
    <w:rsid w:val="003D2251"/>
    <w:rsid w:val="003D232D"/>
    <w:rsid w:val="003D286B"/>
    <w:rsid w:val="003D28E7"/>
    <w:rsid w:val="003D2908"/>
    <w:rsid w:val="003D2938"/>
    <w:rsid w:val="003D3128"/>
    <w:rsid w:val="003D35DC"/>
    <w:rsid w:val="003D3FBA"/>
    <w:rsid w:val="003D402B"/>
    <w:rsid w:val="003D4BF8"/>
    <w:rsid w:val="003D54B0"/>
    <w:rsid w:val="003D5E0E"/>
    <w:rsid w:val="003D764F"/>
    <w:rsid w:val="003D76EF"/>
    <w:rsid w:val="003E0042"/>
    <w:rsid w:val="003E0392"/>
    <w:rsid w:val="003E0667"/>
    <w:rsid w:val="003E0BCE"/>
    <w:rsid w:val="003E0DF3"/>
    <w:rsid w:val="003E13E0"/>
    <w:rsid w:val="003E1660"/>
    <w:rsid w:val="003E1CD1"/>
    <w:rsid w:val="003E1D59"/>
    <w:rsid w:val="003E2A2D"/>
    <w:rsid w:val="003E2C7F"/>
    <w:rsid w:val="003E32D2"/>
    <w:rsid w:val="003E47D4"/>
    <w:rsid w:val="003E4A0A"/>
    <w:rsid w:val="003E50B9"/>
    <w:rsid w:val="003E64A9"/>
    <w:rsid w:val="003E7905"/>
    <w:rsid w:val="003E7E14"/>
    <w:rsid w:val="003F0336"/>
    <w:rsid w:val="003F3FCC"/>
    <w:rsid w:val="003F4AE9"/>
    <w:rsid w:val="003F5301"/>
    <w:rsid w:val="003F5547"/>
    <w:rsid w:val="003F5C40"/>
    <w:rsid w:val="003F6E12"/>
    <w:rsid w:val="003F6F8B"/>
    <w:rsid w:val="003F75ED"/>
    <w:rsid w:val="003F7C99"/>
    <w:rsid w:val="003F7DFC"/>
    <w:rsid w:val="004002B7"/>
    <w:rsid w:val="00400F31"/>
    <w:rsid w:val="004019E1"/>
    <w:rsid w:val="004023BA"/>
    <w:rsid w:val="004027CE"/>
    <w:rsid w:val="00403148"/>
    <w:rsid w:val="004042C6"/>
    <w:rsid w:val="00405895"/>
    <w:rsid w:val="0040670A"/>
    <w:rsid w:val="00406A56"/>
    <w:rsid w:val="00406B4D"/>
    <w:rsid w:val="00407EE0"/>
    <w:rsid w:val="00410DEB"/>
    <w:rsid w:val="00412853"/>
    <w:rsid w:val="0041443C"/>
    <w:rsid w:val="0041488F"/>
    <w:rsid w:val="004154F7"/>
    <w:rsid w:val="00416D44"/>
    <w:rsid w:val="004176FF"/>
    <w:rsid w:val="00417825"/>
    <w:rsid w:val="00417A1E"/>
    <w:rsid w:val="00421A27"/>
    <w:rsid w:val="00421D0A"/>
    <w:rsid w:val="0042222B"/>
    <w:rsid w:val="004226C3"/>
    <w:rsid w:val="0042285A"/>
    <w:rsid w:val="004228BA"/>
    <w:rsid w:val="004241C5"/>
    <w:rsid w:val="00424FA7"/>
    <w:rsid w:val="00425012"/>
    <w:rsid w:val="00425D2C"/>
    <w:rsid w:val="00426988"/>
    <w:rsid w:val="004269C3"/>
    <w:rsid w:val="00426A87"/>
    <w:rsid w:val="00427007"/>
    <w:rsid w:val="00427970"/>
    <w:rsid w:val="00430074"/>
    <w:rsid w:val="004309D8"/>
    <w:rsid w:val="004313D1"/>
    <w:rsid w:val="0043197F"/>
    <w:rsid w:val="00431A0F"/>
    <w:rsid w:val="00432110"/>
    <w:rsid w:val="00432113"/>
    <w:rsid w:val="00432521"/>
    <w:rsid w:val="004328EE"/>
    <w:rsid w:val="00433EBE"/>
    <w:rsid w:val="00434406"/>
    <w:rsid w:val="004373AD"/>
    <w:rsid w:val="00440FED"/>
    <w:rsid w:val="00441B92"/>
    <w:rsid w:val="004429EF"/>
    <w:rsid w:val="00443A18"/>
    <w:rsid w:val="00443A9F"/>
    <w:rsid w:val="0044474B"/>
    <w:rsid w:val="0044511F"/>
    <w:rsid w:val="00445FF7"/>
    <w:rsid w:val="00446ECB"/>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3DC3"/>
    <w:rsid w:val="00465282"/>
    <w:rsid w:val="00465299"/>
    <w:rsid w:val="004658FD"/>
    <w:rsid w:val="00466A0F"/>
    <w:rsid w:val="004677FE"/>
    <w:rsid w:val="0046795B"/>
    <w:rsid w:val="00470844"/>
    <w:rsid w:val="004708C0"/>
    <w:rsid w:val="0047115F"/>
    <w:rsid w:val="004715CB"/>
    <w:rsid w:val="00471863"/>
    <w:rsid w:val="00472A06"/>
    <w:rsid w:val="00473777"/>
    <w:rsid w:val="00473A14"/>
    <w:rsid w:val="00474183"/>
    <w:rsid w:val="004745A9"/>
    <w:rsid w:val="00474871"/>
    <w:rsid w:val="00474CA8"/>
    <w:rsid w:val="00474E43"/>
    <w:rsid w:val="004766DA"/>
    <w:rsid w:val="00476841"/>
    <w:rsid w:val="00476A55"/>
    <w:rsid w:val="0048076D"/>
    <w:rsid w:val="0048134D"/>
    <w:rsid w:val="00481624"/>
    <w:rsid w:val="00481765"/>
    <w:rsid w:val="00481D90"/>
    <w:rsid w:val="00482700"/>
    <w:rsid w:val="00482CD4"/>
    <w:rsid w:val="00483261"/>
    <w:rsid w:val="0048328A"/>
    <w:rsid w:val="00484271"/>
    <w:rsid w:val="00484377"/>
    <w:rsid w:val="00484681"/>
    <w:rsid w:val="00485181"/>
    <w:rsid w:val="00485B23"/>
    <w:rsid w:val="00485B50"/>
    <w:rsid w:val="00486C7A"/>
    <w:rsid w:val="004874E4"/>
    <w:rsid w:val="0049070D"/>
    <w:rsid w:val="00490A39"/>
    <w:rsid w:val="00490BDA"/>
    <w:rsid w:val="00490E07"/>
    <w:rsid w:val="00490E82"/>
    <w:rsid w:val="00491BE4"/>
    <w:rsid w:val="00491DB2"/>
    <w:rsid w:val="00492877"/>
    <w:rsid w:val="00492925"/>
    <w:rsid w:val="00495BA6"/>
    <w:rsid w:val="00496DC2"/>
    <w:rsid w:val="00496E75"/>
    <w:rsid w:val="00497426"/>
    <w:rsid w:val="004979BB"/>
    <w:rsid w:val="00497EA5"/>
    <w:rsid w:val="004A014C"/>
    <w:rsid w:val="004A0AA8"/>
    <w:rsid w:val="004A1395"/>
    <w:rsid w:val="004A1FE4"/>
    <w:rsid w:val="004A2103"/>
    <w:rsid w:val="004A2CA9"/>
    <w:rsid w:val="004A33EF"/>
    <w:rsid w:val="004A34C9"/>
    <w:rsid w:val="004A3CB5"/>
    <w:rsid w:val="004A4A59"/>
    <w:rsid w:val="004A537D"/>
    <w:rsid w:val="004A576C"/>
    <w:rsid w:val="004A67F0"/>
    <w:rsid w:val="004A71C3"/>
    <w:rsid w:val="004A7769"/>
    <w:rsid w:val="004A77B1"/>
    <w:rsid w:val="004B0E80"/>
    <w:rsid w:val="004B1F44"/>
    <w:rsid w:val="004B23AD"/>
    <w:rsid w:val="004B2965"/>
    <w:rsid w:val="004B3265"/>
    <w:rsid w:val="004B3545"/>
    <w:rsid w:val="004B4224"/>
    <w:rsid w:val="004B4297"/>
    <w:rsid w:val="004B4647"/>
    <w:rsid w:val="004B66BF"/>
    <w:rsid w:val="004B6B25"/>
    <w:rsid w:val="004B6FC1"/>
    <w:rsid w:val="004B7113"/>
    <w:rsid w:val="004B7455"/>
    <w:rsid w:val="004B74FF"/>
    <w:rsid w:val="004B7887"/>
    <w:rsid w:val="004B7CE4"/>
    <w:rsid w:val="004C0401"/>
    <w:rsid w:val="004C0599"/>
    <w:rsid w:val="004C0954"/>
    <w:rsid w:val="004C0C49"/>
    <w:rsid w:val="004C1096"/>
    <w:rsid w:val="004C183D"/>
    <w:rsid w:val="004C27F0"/>
    <w:rsid w:val="004C394F"/>
    <w:rsid w:val="004C3EC7"/>
    <w:rsid w:val="004C3EEE"/>
    <w:rsid w:val="004C483D"/>
    <w:rsid w:val="004C49EA"/>
    <w:rsid w:val="004C4D15"/>
    <w:rsid w:val="004C5725"/>
    <w:rsid w:val="004C5F7C"/>
    <w:rsid w:val="004C6DA5"/>
    <w:rsid w:val="004C6E7C"/>
    <w:rsid w:val="004C7635"/>
    <w:rsid w:val="004C795A"/>
    <w:rsid w:val="004C7F93"/>
    <w:rsid w:val="004D1111"/>
    <w:rsid w:val="004D1572"/>
    <w:rsid w:val="004D179A"/>
    <w:rsid w:val="004D2629"/>
    <w:rsid w:val="004D26B8"/>
    <w:rsid w:val="004D2814"/>
    <w:rsid w:val="004D2C2C"/>
    <w:rsid w:val="004D3568"/>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4F1"/>
    <w:rsid w:val="004E582A"/>
    <w:rsid w:val="004E5BAE"/>
    <w:rsid w:val="004E5DE1"/>
    <w:rsid w:val="004E6153"/>
    <w:rsid w:val="004E7082"/>
    <w:rsid w:val="004E784B"/>
    <w:rsid w:val="004F0224"/>
    <w:rsid w:val="004F0A4A"/>
    <w:rsid w:val="004F0DB4"/>
    <w:rsid w:val="004F0E04"/>
    <w:rsid w:val="004F1CD3"/>
    <w:rsid w:val="004F1EB7"/>
    <w:rsid w:val="004F1EBC"/>
    <w:rsid w:val="004F20E8"/>
    <w:rsid w:val="004F2260"/>
    <w:rsid w:val="004F3172"/>
    <w:rsid w:val="004F3B71"/>
    <w:rsid w:val="004F3FE5"/>
    <w:rsid w:val="004F5154"/>
    <w:rsid w:val="004F5835"/>
    <w:rsid w:val="004F661C"/>
    <w:rsid w:val="004F6850"/>
    <w:rsid w:val="004F6D99"/>
    <w:rsid w:val="00500572"/>
    <w:rsid w:val="00500573"/>
    <w:rsid w:val="00500701"/>
    <w:rsid w:val="00501304"/>
    <w:rsid w:val="00501425"/>
    <w:rsid w:val="00501F9B"/>
    <w:rsid w:val="00502CCE"/>
    <w:rsid w:val="0050318B"/>
    <w:rsid w:val="00503424"/>
    <w:rsid w:val="00503CF2"/>
    <w:rsid w:val="00504311"/>
    <w:rsid w:val="0050485C"/>
    <w:rsid w:val="00504AC6"/>
    <w:rsid w:val="00504D75"/>
    <w:rsid w:val="00505D51"/>
    <w:rsid w:val="00506AE9"/>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FDE"/>
    <w:rsid w:val="00523E75"/>
    <w:rsid w:val="005243E0"/>
    <w:rsid w:val="005247EC"/>
    <w:rsid w:val="005256F3"/>
    <w:rsid w:val="005265A3"/>
    <w:rsid w:val="00526783"/>
    <w:rsid w:val="00526E03"/>
    <w:rsid w:val="0052773A"/>
    <w:rsid w:val="00527FB1"/>
    <w:rsid w:val="00530423"/>
    <w:rsid w:val="0053107E"/>
    <w:rsid w:val="005312CB"/>
    <w:rsid w:val="0053162F"/>
    <w:rsid w:val="00531777"/>
    <w:rsid w:val="00532674"/>
    <w:rsid w:val="0053281C"/>
    <w:rsid w:val="00532AD0"/>
    <w:rsid w:val="0053311D"/>
    <w:rsid w:val="00533B93"/>
    <w:rsid w:val="005340C9"/>
    <w:rsid w:val="0053458C"/>
    <w:rsid w:val="00535113"/>
    <w:rsid w:val="00536698"/>
    <w:rsid w:val="005375FE"/>
    <w:rsid w:val="00537639"/>
    <w:rsid w:val="00540AA4"/>
    <w:rsid w:val="00540BFC"/>
    <w:rsid w:val="0054195A"/>
    <w:rsid w:val="005420DE"/>
    <w:rsid w:val="00542249"/>
    <w:rsid w:val="00542FAA"/>
    <w:rsid w:val="005431F5"/>
    <w:rsid w:val="00543707"/>
    <w:rsid w:val="005439D2"/>
    <w:rsid w:val="00543EBB"/>
    <w:rsid w:val="00544213"/>
    <w:rsid w:val="0054486D"/>
    <w:rsid w:val="00544C8F"/>
    <w:rsid w:val="0054528D"/>
    <w:rsid w:val="005453F3"/>
    <w:rsid w:val="00545549"/>
    <w:rsid w:val="005459DF"/>
    <w:rsid w:val="005469F5"/>
    <w:rsid w:val="00546F36"/>
    <w:rsid w:val="00550F35"/>
    <w:rsid w:val="005511FB"/>
    <w:rsid w:val="005518ED"/>
    <w:rsid w:val="00551C8D"/>
    <w:rsid w:val="00552093"/>
    <w:rsid w:val="005529AC"/>
    <w:rsid w:val="005532DF"/>
    <w:rsid w:val="005533F9"/>
    <w:rsid w:val="00554C49"/>
    <w:rsid w:val="00554CBB"/>
    <w:rsid w:val="00554E06"/>
    <w:rsid w:val="00554E4B"/>
    <w:rsid w:val="0055519C"/>
    <w:rsid w:val="005554C1"/>
    <w:rsid w:val="00555F67"/>
    <w:rsid w:val="00556BCE"/>
    <w:rsid w:val="00556E32"/>
    <w:rsid w:val="00557109"/>
    <w:rsid w:val="00557150"/>
    <w:rsid w:val="005604F1"/>
    <w:rsid w:val="005606A4"/>
    <w:rsid w:val="005607B8"/>
    <w:rsid w:val="00560CF5"/>
    <w:rsid w:val="00561184"/>
    <w:rsid w:val="00561289"/>
    <w:rsid w:val="0056272D"/>
    <w:rsid w:val="00562BAB"/>
    <w:rsid w:val="00563047"/>
    <w:rsid w:val="0056308E"/>
    <w:rsid w:val="005638C1"/>
    <w:rsid w:val="00563F16"/>
    <w:rsid w:val="0056415C"/>
    <w:rsid w:val="005649BF"/>
    <w:rsid w:val="005650ED"/>
    <w:rsid w:val="00565869"/>
    <w:rsid w:val="0056634B"/>
    <w:rsid w:val="00567415"/>
    <w:rsid w:val="00567610"/>
    <w:rsid w:val="00570D9F"/>
    <w:rsid w:val="0057133E"/>
    <w:rsid w:val="0057185C"/>
    <w:rsid w:val="00571CA8"/>
    <w:rsid w:val="00572947"/>
    <w:rsid w:val="00573138"/>
    <w:rsid w:val="005734A7"/>
    <w:rsid w:val="005746C4"/>
    <w:rsid w:val="00574B50"/>
    <w:rsid w:val="005766E3"/>
    <w:rsid w:val="0057730C"/>
    <w:rsid w:val="00577835"/>
    <w:rsid w:val="00580793"/>
    <w:rsid w:val="00580F24"/>
    <w:rsid w:val="00581470"/>
    <w:rsid w:val="0058165D"/>
    <w:rsid w:val="00581B62"/>
    <w:rsid w:val="00581BAD"/>
    <w:rsid w:val="00581D62"/>
    <w:rsid w:val="00582087"/>
    <w:rsid w:val="00582F21"/>
    <w:rsid w:val="005831DD"/>
    <w:rsid w:val="00584320"/>
    <w:rsid w:val="00584CB8"/>
    <w:rsid w:val="00584EB5"/>
    <w:rsid w:val="00585484"/>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65C"/>
    <w:rsid w:val="00594845"/>
    <w:rsid w:val="005954FB"/>
    <w:rsid w:val="00595A8C"/>
    <w:rsid w:val="00595C2C"/>
    <w:rsid w:val="00596BBA"/>
    <w:rsid w:val="00597386"/>
    <w:rsid w:val="005975C4"/>
    <w:rsid w:val="00597ED8"/>
    <w:rsid w:val="005A17AE"/>
    <w:rsid w:val="005A2B20"/>
    <w:rsid w:val="005A34D5"/>
    <w:rsid w:val="005A3943"/>
    <w:rsid w:val="005A41A1"/>
    <w:rsid w:val="005A4904"/>
    <w:rsid w:val="005A515A"/>
    <w:rsid w:val="005A69DA"/>
    <w:rsid w:val="005A6A86"/>
    <w:rsid w:val="005A704D"/>
    <w:rsid w:val="005A7F49"/>
    <w:rsid w:val="005B006D"/>
    <w:rsid w:val="005B05C0"/>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187"/>
    <w:rsid w:val="005C22F9"/>
    <w:rsid w:val="005C263C"/>
    <w:rsid w:val="005C2679"/>
    <w:rsid w:val="005C298C"/>
    <w:rsid w:val="005C3DC6"/>
    <w:rsid w:val="005C4BFB"/>
    <w:rsid w:val="005C5870"/>
    <w:rsid w:val="005C7D39"/>
    <w:rsid w:val="005D059A"/>
    <w:rsid w:val="005D07C5"/>
    <w:rsid w:val="005D0F92"/>
    <w:rsid w:val="005D1B50"/>
    <w:rsid w:val="005D1D3E"/>
    <w:rsid w:val="005D21B7"/>
    <w:rsid w:val="005D2CA4"/>
    <w:rsid w:val="005D2DAD"/>
    <w:rsid w:val="005D2F42"/>
    <w:rsid w:val="005D389C"/>
    <w:rsid w:val="005D4302"/>
    <w:rsid w:val="005D5A20"/>
    <w:rsid w:val="005D60F3"/>
    <w:rsid w:val="005D786C"/>
    <w:rsid w:val="005E00E5"/>
    <w:rsid w:val="005E0148"/>
    <w:rsid w:val="005E01C0"/>
    <w:rsid w:val="005E049F"/>
    <w:rsid w:val="005E0BB6"/>
    <w:rsid w:val="005E114F"/>
    <w:rsid w:val="005E139D"/>
    <w:rsid w:val="005E3073"/>
    <w:rsid w:val="005E316A"/>
    <w:rsid w:val="005E3593"/>
    <w:rsid w:val="005E44C0"/>
    <w:rsid w:val="005E492D"/>
    <w:rsid w:val="005E4D7D"/>
    <w:rsid w:val="005E6C61"/>
    <w:rsid w:val="005E7088"/>
    <w:rsid w:val="005E7182"/>
    <w:rsid w:val="005E7E1B"/>
    <w:rsid w:val="005F0108"/>
    <w:rsid w:val="005F0291"/>
    <w:rsid w:val="005F0ECC"/>
    <w:rsid w:val="005F1564"/>
    <w:rsid w:val="005F20E1"/>
    <w:rsid w:val="005F21A5"/>
    <w:rsid w:val="005F2470"/>
    <w:rsid w:val="005F28C6"/>
    <w:rsid w:val="005F3F16"/>
    <w:rsid w:val="005F522B"/>
    <w:rsid w:val="005F52CC"/>
    <w:rsid w:val="005F5C71"/>
    <w:rsid w:val="005F5E6F"/>
    <w:rsid w:val="005F6510"/>
    <w:rsid w:val="005F681C"/>
    <w:rsid w:val="005F6BD4"/>
    <w:rsid w:val="005F7188"/>
    <w:rsid w:val="005F723C"/>
    <w:rsid w:val="005F7985"/>
    <w:rsid w:val="005F7EC4"/>
    <w:rsid w:val="00600CB4"/>
    <w:rsid w:val="00600CEB"/>
    <w:rsid w:val="00602A78"/>
    <w:rsid w:val="00602A84"/>
    <w:rsid w:val="00602AA1"/>
    <w:rsid w:val="00603123"/>
    <w:rsid w:val="006032AD"/>
    <w:rsid w:val="006036F4"/>
    <w:rsid w:val="00604151"/>
    <w:rsid w:val="00604367"/>
    <w:rsid w:val="006044BE"/>
    <w:rsid w:val="0060475F"/>
    <w:rsid w:val="006047DF"/>
    <w:rsid w:val="00604804"/>
    <w:rsid w:val="00604DE1"/>
    <w:rsid w:val="006059A8"/>
    <w:rsid w:val="006060C2"/>
    <w:rsid w:val="00606A26"/>
    <w:rsid w:val="00606FE1"/>
    <w:rsid w:val="00607A7F"/>
    <w:rsid w:val="00607C46"/>
    <w:rsid w:val="00607D81"/>
    <w:rsid w:val="00610747"/>
    <w:rsid w:val="00610E03"/>
    <w:rsid w:val="0061176E"/>
    <w:rsid w:val="00612264"/>
    <w:rsid w:val="0061334A"/>
    <w:rsid w:val="00613A0A"/>
    <w:rsid w:val="00613EA5"/>
    <w:rsid w:val="00613F2B"/>
    <w:rsid w:val="00614CD1"/>
    <w:rsid w:val="006151F2"/>
    <w:rsid w:val="0061567B"/>
    <w:rsid w:val="00615AC8"/>
    <w:rsid w:val="0061737C"/>
    <w:rsid w:val="00620966"/>
    <w:rsid w:val="0062152A"/>
    <w:rsid w:val="00621753"/>
    <w:rsid w:val="006229AC"/>
    <w:rsid w:val="00623115"/>
    <w:rsid w:val="00623583"/>
    <w:rsid w:val="0062462F"/>
    <w:rsid w:val="00624BA1"/>
    <w:rsid w:val="0062661B"/>
    <w:rsid w:val="0062744E"/>
    <w:rsid w:val="00627832"/>
    <w:rsid w:val="00630118"/>
    <w:rsid w:val="00630514"/>
    <w:rsid w:val="006310AE"/>
    <w:rsid w:val="0063145C"/>
    <w:rsid w:val="00631762"/>
    <w:rsid w:val="00632196"/>
    <w:rsid w:val="00632579"/>
    <w:rsid w:val="00632BA2"/>
    <w:rsid w:val="00632C05"/>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4AFE"/>
    <w:rsid w:val="00645C9F"/>
    <w:rsid w:val="00646305"/>
    <w:rsid w:val="00646864"/>
    <w:rsid w:val="00646A6C"/>
    <w:rsid w:val="00646B94"/>
    <w:rsid w:val="00647092"/>
    <w:rsid w:val="006475E6"/>
    <w:rsid w:val="00647FDD"/>
    <w:rsid w:val="006508B9"/>
    <w:rsid w:val="00650CA1"/>
    <w:rsid w:val="0065143C"/>
    <w:rsid w:val="00651854"/>
    <w:rsid w:val="00652578"/>
    <w:rsid w:val="006539E8"/>
    <w:rsid w:val="0065476F"/>
    <w:rsid w:val="00655AD5"/>
    <w:rsid w:val="00656307"/>
    <w:rsid w:val="006565D8"/>
    <w:rsid w:val="00656A6D"/>
    <w:rsid w:val="00656A8D"/>
    <w:rsid w:val="00656B96"/>
    <w:rsid w:val="00656F79"/>
    <w:rsid w:val="0065736B"/>
    <w:rsid w:val="006578E4"/>
    <w:rsid w:val="00657AE5"/>
    <w:rsid w:val="006619B0"/>
    <w:rsid w:val="00662012"/>
    <w:rsid w:val="00662520"/>
    <w:rsid w:val="00662543"/>
    <w:rsid w:val="006626D0"/>
    <w:rsid w:val="006628E9"/>
    <w:rsid w:val="0066388C"/>
    <w:rsid w:val="006641F4"/>
    <w:rsid w:val="00664E8C"/>
    <w:rsid w:val="0066580E"/>
    <w:rsid w:val="00665F7C"/>
    <w:rsid w:val="0066699A"/>
    <w:rsid w:val="006669E7"/>
    <w:rsid w:val="00666DFC"/>
    <w:rsid w:val="00666EBB"/>
    <w:rsid w:val="0066779E"/>
    <w:rsid w:val="00667DF3"/>
    <w:rsid w:val="00667FAF"/>
    <w:rsid w:val="0067096D"/>
    <w:rsid w:val="00670AF4"/>
    <w:rsid w:val="00671008"/>
    <w:rsid w:val="006719E0"/>
    <w:rsid w:val="0067269D"/>
    <w:rsid w:val="00672988"/>
    <w:rsid w:val="00672C64"/>
    <w:rsid w:val="006748A0"/>
    <w:rsid w:val="00674E6A"/>
    <w:rsid w:val="00674FD4"/>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5DF3"/>
    <w:rsid w:val="0068615B"/>
    <w:rsid w:val="0068678D"/>
    <w:rsid w:val="006873FA"/>
    <w:rsid w:val="00687488"/>
    <w:rsid w:val="006904ED"/>
    <w:rsid w:val="00690B87"/>
    <w:rsid w:val="00690E2E"/>
    <w:rsid w:val="006915D7"/>
    <w:rsid w:val="0069235E"/>
    <w:rsid w:val="00692814"/>
    <w:rsid w:val="0069306E"/>
    <w:rsid w:val="00693294"/>
    <w:rsid w:val="006932E7"/>
    <w:rsid w:val="0069333E"/>
    <w:rsid w:val="00693347"/>
    <w:rsid w:val="0069334C"/>
    <w:rsid w:val="006934E3"/>
    <w:rsid w:val="0069423F"/>
    <w:rsid w:val="006948EF"/>
    <w:rsid w:val="0069537E"/>
    <w:rsid w:val="00695FB8"/>
    <w:rsid w:val="00696D63"/>
    <w:rsid w:val="006A032F"/>
    <w:rsid w:val="006A0D95"/>
    <w:rsid w:val="006A0DD3"/>
    <w:rsid w:val="006A146E"/>
    <w:rsid w:val="006A1BEB"/>
    <w:rsid w:val="006A26DB"/>
    <w:rsid w:val="006A3022"/>
    <w:rsid w:val="006A41AE"/>
    <w:rsid w:val="006A4856"/>
    <w:rsid w:val="006A5474"/>
    <w:rsid w:val="006A564B"/>
    <w:rsid w:val="006A60AC"/>
    <w:rsid w:val="006A63F6"/>
    <w:rsid w:val="006A6859"/>
    <w:rsid w:val="006A712D"/>
    <w:rsid w:val="006B0503"/>
    <w:rsid w:val="006B05B5"/>
    <w:rsid w:val="006B1545"/>
    <w:rsid w:val="006B23B9"/>
    <w:rsid w:val="006B2DA7"/>
    <w:rsid w:val="006B2F4D"/>
    <w:rsid w:val="006B302D"/>
    <w:rsid w:val="006B306B"/>
    <w:rsid w:val="006B318B"/>
    <w:rsid w:val="006B3682"/>
    <w:rsid w:val="006B3974"/>
    <w:rsid w:val="006B48CB"/>
    <w:rsid w:val="006B5290"/>
    <w:rsid w:val="006B564D"/>
    <w:rsid w:val="006C10D4"/>
    <w:rsid w:val="006C1445"/>
    <w:rsid w:val="006C2A44"/>
    <w:rsid w:val="006C2AB7"/>
    <w:rsid w:val="006C3AB0"/>
    <w:rsid w:val="006C46FD"/>
    <w:rsid w:val="006C472C"/>
    <w:rsid w:val="006C4FC1"/>
    <w:rsid w:val="006C51A5"/>
    <w:rsid w:val="006C529D"/>
    <w:rsid w:val="006C6798"/>
    <w:rsid w:val="006C6DF7"/>
    <w:rsid w:val="006D0097"/>
    <w:rsid w:val="006D0826"/>
    <w:rsid w:val="006D0C12"/>
    <w:rsid w:val="006D0E6B"/>
    <w:rsid w:val="006D2146"/>
    <w:rsid w:val="006D3509"/>
    <w:rsid w:val="006D4870"/>
    <w:rsid w:val="006D50E2"/>
    <w:rsid w:val="006D52B9"/>
    <w:rsid w:val="006D5930"/>
    <w:rsid w:val="006D5CF1"/>
    <w:rsid w:val="006D632E"/>
    <w:rsid w:val="006D6C9C"/>
    <w:rsid w:val="006D7589"/>
    <w:rsid w:val="006E094A"/>
    <w:rsid w:val="006E12B1"/>
    <w:rsid w:val="006E13D1"/>
    <w:rsid w:val="006E14E4"/>
    <w:rsid w:val="006E19E4"/>
    <w:rsid w:val="006E3562"/>
    <w:rsid w:val="006E411E"/>
    <w:rsid w:val="006E4D0C"/>
    <w:rsid w:val="006E4D1B"/>
    <w:rsid w:val="006E5B78"/>
    <w:rsid w:val="006E67BA"/>
    <w:rsid w:val="006E699D"/>
    <w:rsid w:val="006E6A87"/>
    <w:rsid w:val="006E6BA3"/>
    <w:rsid w:val="006F0515"/>
    <w:rsid w:val="006F0C49"/>
    <w:rsid w:val="006F0E16"/>
    <w:rsid w:val="006F1116"/>
    <w:rsid w:val="006F2654"/>
    <w:rsid w:val="006F3196"/>
    <w:rsid w:val="006F3C54"/>
    <w:rsid w:val="006F3D47"/>
    <w:rsid w:val="006F4032"/>
    <w:rsid w:val="006F418C"/>
    <w:rsid w:val="006F457F"/>
    <w:rsid w:val="006F5022"/>
    <w:rsid w:val="006F5467"/>
    <w:rsid w:val="006F5E64"/>
    <w:rsid w:val="006F60DE"/>
    <w:rsid w:val="006F63D7"/>
    <w:rsid w:val="006F65FB"/>
    <w:rsid w:val="006F7914"/>
    <w:rsid w:val="006F7C0B"/>
    <w:rsid w:val="006F7E46"/>
    <w:rsid w:val="00700AB4"/>
    <w:rsid w:val="00700FCA"/>
    <w:rsid w:val="007013F9"/>
    <w:rsid w:val="007015C6"/>
    <w:rsid w:val="00701645"/>
    <w:rsid w:val="0070181F"/>
    <w:rsid w:val="00701BBC"/>
    <w:rsid w:val="00702D5A"/>
    <w:rsid w:val="00702EF7"/>
    <w:rsid w:val="00703571"/>
    <w:rsid w:val="00703989"/>
    <w:rsid w:val="007042E9"/>
    <w:rsid w:val="00704495"/>
    <w:rsid w:val="007054F4"/>
    <w:rsid w:val="007102ED"/>
    <w:rsid w:val="007107AB"/>
    <w:rsid w:val="007108D3"/>
    <w:rsid w:val="0071118B"/>
    <w:rsid w:val="00711C66"/>
    <w:rsid w:val="00711E13"/>
    <w:rsid w:val="00712EDA"/>
    <w:rsid w:val="00713340"/>
    <w:rsid w:val="007136D0"/>
    <w:rsid w:val="007155A9"/>
    <w:rsid w:val="007158E1"/>
    <w:rsid w:val="00716AA6"/>
    <w:rsid w:val="00717029"/>
    <w:rsid w:val="0071705B"/>
    <w:rsid w:val="00720505"/>
    <w:rsid w:val="00723324"/>
    <w:rsid w:val="007236A3"/>
    <w:rsid w:val="007239B6"/>
    <w:rsid w:val="007240B2"/>
    <w:rsid w:val="0072490A"/>
    <w:rsid w:val="00724B64"/>
    <w:rsid w:val="0072517D"/>
    <w:rsid w:val="00726878"/>
    <w:rsid w:val="007272D2"/>
    <w:rsid w:val="00727B89"/>
    <w:rsid w:val="00730603"/>
    <w:rsid w:val="0073124A"/>
    <w:rsid w:val="00731A81"/>
    <w:rsid w:val="00731B79"/>
    <w:rsid w:val="007320A2"/>
    <w:rsid w:val="007327CE"/>
    <w:rsid w:val="00733679"/>
    <w:rsid w:val="00733893"/>
    <w:rsid w:val="00733ADF"/>
    <w:rsid w:val="00734A05"/>
    <w:rsid w:val="00734ECC"/>
    <w:rsid w:val="00735BB2"/>
    <w:rsid w:val="00735C6F"/>
    <w:rsid w:val="007362F3"/>
    <w:rsid w:val="00737A31"/>
    <w:rsid w:val="00740545"/>
    <w:rsid w:val="007407DA"/>
    <w:rsid w:val="00742A6A"/>
    <w:rsid w:val="00742B44"/>
    <w:rsid w:val="007433D9"/>
    <w:rsid w:val="007444FB"/>
    <w:rsid w:val="0074656E"/>
    <w:rsid w:val="00746F72"/>
    <w:rsid w:val="0074721E"/>
    <w:rsid w:val="007472D5"/>
    <w:rsid w:val="00750AA9"/>
    <w:rsid w:val="00752701"/>
    <w:rsid w:val="00752B03"/>
    <w:rsid w:val="00753454"/>
    <w:rsid w:val="00753BB5"/>
    <w:rsid w:val="007544F1"/>
    <w:rsid w:val="00754CFE"/>
    <w:rsid w:val="00755E4A"/>
    <w:rsid w:val="00756832"/>
    <w:rsid w:val="00757F0B"/>
    <w:rsid w:val="007613D4"/>
    <w:rsid w:val="007626D0"/>
    <w:rsid w:val="00763A16"/>
    <w:rsid w:val="00764048"/>
    <w:rsid w:val="00764230"/>
    <w:rsid w:val="007651CA"/>
    <w:rsid w:val="007666BD"/>
    <w:rsid w:val="00767519"/>
    <w:rsid w:val="007704E1"/>
    <w:rsid w:val="00770E5C"/>
    <w:rsid w:val="0077191C"/>
    <w:rsid w:val="00772569"/>
    <w:rsid w:val="00772E8C"/>
    <w:rsid w:val="00772FDB"/>
    <w:rsid w:val="0077316B"/>
    <w:rsid w:val="007736D3"/>
    <w:rsid w:val="00773C9C"/>
    <w:rsid w:val="0077500F"/>
    <w:rsid w:val="0077548E"/>
    <w:rsid w:val="00775565"/>
    <w:rsid w:val="00777315"/>
    <w:rsid w:val="007802E4"/>
    <w:rsid w:val="0078071C"/>
    <w:rsid w:val="00780919"/>
    <w:rsid w:val="00781589"/>
    <w:rsid w:val="007820D0"/>
    <w:rsid w:val="007826C8"/>
    <w:rsid w:val="0078324D"/>
    <w:rsid w:val="00783B6C"/>
    <w:rsid w:val="00784190"/>
    <w:rsid w:val="0078457B"/>
    <w:rsid w:val="00784756"/>
    <w:rsid w:val="007851DD"/>
    <w:rsid w:val="0078539D"/>
    <w:rsid w:val="007856C1"/>
    <w:rsid w:val="00785B0F"/>
    <w:rsid w:val="00787051"/>
    <w:rsid w:val="007875A5"/>
    <w:rsid w:val="0079018D"/>
    <w:rsid w:val="007901DC"/>
    <w:rsid w:val="007903CC"/>
    <w:rsid w:val="0079124E"/>
    <w:rsid w:val="00791A00"/>
    <w:rsid w:val="00791DDB"/>
    <w:rsid w:val="007925C3"/>
    <w:rsid w:val="00792CEE"/>
    <w:rsid w:val="007936A8"/>
    <w:rsid w:val="00794C4E"/>
    <w:rsid w:val="007962B4"/>
    <w:rsid w:val="0079648E"/>
    <w:rsid w:val="00796F15"/>
    <w:rsid w:val="00797E22"/>
    <w:rsid w:val="007A138F"/>
    <w:rsid w:val="007A1640"/>
    <w:rsid w:val="007A1659"/>
    <w:rsid w:val="007A1AE4"/>
    <w:rsid w:val="007A39DF"/>
    <w:rsid w:val="007A43ED"/>
    <w:rsid w:val="007A4BDD"/>
    <w:rsid w:val="007A4D4E"/>
    <w:rsid w:val="007A6CFD"/>
    <w:rsid w:val="007A72EE"/>
    <w:rsid w:val="007B0397"/>
    <w:rsid w:val="007B0ADB"/>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3CD"/>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3F8B"/>
    <w:rsid w:val="007D44CE"/>
    <w:rsid w:val="007D54F8"/>
    <w:rsid w:val="007D5E27"/>
    <w:rsid w:val="007D6F64"/>
    <w:rsid w:val="007D7841"/>
    <w:rsid w:val="007E1782"/>
    <w:rsid w:val="007E2228"/>
    <w:rsid w:val="007E25AB"/>
    <w:rsid w:val="007E269D"/>
    <w:rsid w:val="007E2F41"/>
    <w:rsid w:val="007E3838"/>
    <w:rsid w:val="007E44C9"/>
    <w:rsid w:val="007E44FC"/>
    <w:rsid w:val="007E5128"/>
    <w:rsid w:val="007E5AC2"/>
    <w:rsid w:val="007E79C5"/>
    <w:rsid w:val="007F04AF"/>
    <w:rsid w:val="007F0798"/>
    <w:rsid w:val="007F155A"/>
    <w:rsid w:val="007F1B97"/>
    <w:rsid w:val="007F2845"/>
    <w:rsid w:val="007F2A69"/>
    <w:rsid w:val="007F33EB"/>
    <w:rsid w:val="007F38A2"/>
    <w:rsid w:val="007F3D86"/>
    <w:rsid w:val="007F43BC"/>
    <w:rsid w:val="007F4740"/>
    <w:rsid w:val="007F4D42"/>
    <w:rsid w:val="007F72A2"/>
    <w:rsid w:val="007F7C59"/>
    <w:rsid w:val="007F7FEA"/>
    <w:rsid w:val="008006C6"/>
    <w:rsid w:val="00800C52"/>
    <w:rsid w:val="0080153E"/>
    <w:rsid w:val="008018C8"/>
    <w:rsid w:val="0080263A"/>
    <w:rsid w:val="0080329D"/>
    <w:rsid w:val="00803FCB"/>
    <w:rsid w:val="008055A9"/>
    <w:rsid w:val="0080742D"/>
    <w:rsid w:val="00807C13"/>
    <w:rsid w:val="008100AC"/>
    <w:rsid w:val="00810C05"/>
    <w:rsid w:val="0081151E"/>
    <w:rsid w:val="00811A5F"/>
    <w:rsid w:val="00812498"/>
    <w:rsid w:val="008127E6"/>
    <w:rsid w:val="0081336E"/>
    <w:rsid w:val="00813928"/>
    <w:rsid w:val="00813A55"/>
    <w:rsid w:val="008148A0"/>
    <w:rsid w:val="00814BBF"/>
    <w:rsid w:val="0081535F"/>
    <w:rsid w:val="008154EC"/>
    <w:rsid w:val="008155C2"/>
    <w:rsid w:val="00816F68"/>
    <w:rsid w:val="008173AB"/>
    <w:rsid w:val="008174EC"/>
    <w:rsid w:val="008207F8"/>
    <w:rsid w:val="008207FD"/>
    <w:rsid w:val="00820DC7"/>
    <w:rsid w:val="00820FFB"/>
    <w:rsid w:val="00821698"/>
    <w:rsid w:val="008221FE"/>
    <w:rsid w:val="00822BF5"/>
    <w:rsid w:val="00823DD9"/>
    <w:rsid w:val="00824894"/>
    <w:rsid w:val="00824FFF"/>
    <w:rsid w:val="00825366"/>
    <w:rsid w:val="0082587D"/>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21B"/>
    <w:rsid w:val="008409AA"/>
    <w:rsid w:val="00840C39"/>
    <w:rsid w:val="00840FB8"/>
    <w:rsid w:val="0084186E"/>
    <w:rsid w:val="00842E0C"/>
    <w:rsid w:val="00843A7A"/>
    <w:rsid w:val="008444CB"/>
    <w:rsid w:val="008447F5"/>
    <w:rsid w:val="00844852"/>
    <w:rsid w:val="00846292"/>
    <w:rsid w:val="00847C7A"/>
    <w:rsid w:val="008506E1"/>
    <w:rsid w:val="00850D96"/>
    <w:rsid w:val="008515EE"/>
    <w:rsid w:val="008516B5"/>
    <w:rsid w:val="00851A8E"/>
    <w:rsid w:val="00851EC7"/>
    <w:rsid w:val="00851F61"/>
    <w:rsid w:val="008528D3"/>
    <w:rsid w:val="00854553"/>
    <w:rsid w:val="00855B86"/>
    <w:rsid w:val="00856731"/>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9FB"/>
    <w:rsid w:val="0086709D"/>
    <w:rsid w:val="00867651"/>
    <w:rsid w:val="00867B5A"/>
    <w:rsid w:val="008701F1"/>
    <w:rsid w:val="0087279F"/>
    <w:rsid w:val="00873D78"/>
    <w:rsid w:val="00874009"/>
    <w:rsid w:val="00874158"/>
    <w:rsid w:val="008743F3"/>
    <w:rsid w:val="0087444A"/>
    <w:rsid w:val="00875139"/>
    <w:rsid w:val="00875187"/>
    <w:rsid w:val="00875410"/>
    <w:rsid w:val="00875DF8"/>
    <w:rsid w:val="00876AC3"/>
    <w:rsid w:val="00877BE6"/>
    <w:rsid w:val="00880DF1"/>
    <w:rsid w:val="00880EDF"/>
    <w:rsid w:val="008811FD"/>
    <w:rsid w:val="008816CA"/>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728"/>
    <w:rsid w:val="00886EDF"/>
    <w:rsid w:val="008903B4"/>
    <w:rsid w:val="008907C9"/>
    <w:rsid w:val="008908E5"/>
    <w:rsid w:val="00891216"/>
    <w:rsid w:val="00894B58"/>
    <w:rsid w:val="00894FDC"/>
    <w:rsid w:val="008957D3"/>
    <w:rsid w:val="0089607C"/>
    <w:rsid w:val="00896414"/>
    <w:rsid w:val="0089716F"/>
    <w:rsid w:val="00897C71"/>
    <w:rsid w:val="008A0B02"/>
    <w:rsid w:val="008A0F54"/>
    <w:rsid w:val="008A1059"/>
    <w:rsid w:val="008A16F9"/>
    <w:rsid w:val="008A1D3E"/>
    <w:rsid w:val="008A2A74"/>
    <w:rsid w:val="008A3038"/>
    <w:rsid w:val="008A3C85"/>
    <w:rsid w:val="008A4B16"/>
    <w:rsid w:val="008A4D63"/>
    <w:rsid w:val="008A4E11"/>
    <w:rsid w:val="008A635A"/>
    <w:rsid w:val="008A6D62"/>
    <w:rsid w:val="008A77FD"/>
    <w:rsid w:val="008B0520"/>
    <w:rsid w:val="008B0583"/>
    <w:rsid w:val="008B0F7D"/>
    <w:rsid w:val="008B128C"/>
    <w:rsid w:val="008B13E9"/>
    <w:rsid w:val="008B1CFB"/>
    <w:rsid w:val="008B2257"/>
    <w:rsid w:val="008B2436"/>
    <w:rsid w:val="008B3B51"/>
    <w:rsid w:val="008B4057"/>
    <w:rsid w:val="008B4145"/>
    <w:rsid w:val="008B4465"/>
    <w:rsid w:val="008B5071"/>
    <w:rsid w:val="008B5290"/>
    <w:rsid w:val="008B52DB"/>
    <w:rsid w:val="008B5B2B"/>
    <w:rsid w:val="008B6A40"/>
    <w:rsid w:val="008B72EC"/>
    <w:rsid w:val="008C07CB"/>
    <w:rsid w:val="008C19D2"/>
    <w:rsid w:val="008C2AC7"/>
    <w:rsid w:val="008C2CFD"/>
    <w:rsid w:val="008C3FDC"/>
    <w:rsid w:val="008C47AD"/>
    <w:rsid w:val="008C4E93"/>
    <w:rsid w:val="008C603A"/>
    <w:rsid w:val="008C63D3"/>
    <w:rsid w:val="008C6691"/>
    <w:rsid w:val="008C6C3C"/>
    <w:rsid w:val="008C71C8"/>
    <w:rsid w:val="008C778B"/>
    <w:rsid w:val="008C7AD2"/>
    <w:rsid w:val="008D167D"/>
    <w:rsid w:val="008D1847"/>
    <w:rsid w:val="008D1E46"/>
    <w:rsid w:val="008D3116"/>
    <w:rsid w:val="008D402A"/>
    <w:rsid w:val="008D492A"/>
    <w:rsid w:val="008D4B58"/>
    <w:rsid w:val="008D4B7F"/>
    <w:rsid w:val="008D4B8A"/>
    <w:rsid w:val="008D5699"/>
    <w:rsid w:val="008D5AF1"/>
    <w:rsid w:val="008D6541"/>
    <w:rsid w:val="008D665C"/>
    <w:rsid w:val="008D71A3"/>
    <w:rsid w:val="008D7D7B"/>
    <w:rsid w:val="008E0F52"/>
    <w:rsid w:val="008E1AC7"/>
    <w:rsid w:val="008E201D"/>
    <w:rsid w:val="008E216C"/>
    <w:rsid w:val="008E2316"/>
    <w:rsid w:val="008E3063"/>
    <w:rsid w:val="008E34BE"/>
    <w:rsid w:val="008E3AA8"/>
    <w:rsid w:val="008E3E57"/>
    <w:rsid w:val="008E42CE"/>
    <w:rsid w:val="008E42F4"/>
    <w:rsid w:val="008E4333"/>
    <w:rsid w:val="008E4A31"/>
    <w:rsid w:val="008E4C92"/>
    <w:rsid w:val="008E4FC8"/>
    <w:rsid w:val="008E5657"/>
    <w:rsid w:val="008E577F"/>
    <w:rsid w:val="008E5E51"/>
    <w:rsid w:val="008E6D91"/>
    <w:rsid w:val="008F00DB"/>
    <w:rsid w:val="008F0983"/>
    <w:rsid w:val="008F11C5"/>
    <w:rsid w:val="008F1264"/>
    <w:rsid w:val="008F1D7D"/>
    <w:rsid w:val="008F2908"/>
    <w:rsid w:val="008F2BD3"/>
    <w:rsid w:val="008F3E4F"/>
    <w:rsid w:val="008F47C6"/>
    <w:rsid w:val="008F6647"/>
    <w:rsid w:val="008F69B3"/>
    <w:rsid w:val="008F6A31"/>
    <w:rsid w:val="008F700E"/>
    <w:rsid w:val="00900343"/>
    <w:rsid w:val="009006A2"/>
    <w:rsid w:val="0090102B"/>
    <w:rsid w:val="00901448"/>
    <w:rsid w:val="00901764"/>
    <w:rsid w:val="0090280E"/>
    <w:rsid w:val="00902E34"/>
    <w:rsid w:val="009036BC"/>
    <w:rsid w:val="00903D30"/>
    <w:rsid w:val="0090428E"/>
    <w:rsid w:val="00904414"/>
    <w:rsid w:val="009045BB"/>
    <w:rsid w:val="009046D9"/>
    <w:rsid w:val="00904F99"/>
    <w:rsid w:val="00905197"/>
    <w:rsid w:val="009052F3"/>
    <w:rsid w:val="009056E2"/>
    <w:rsid w:val="00905C47"/>
    <w:rsid w:val="00906379"/>
    <w:rsid w:val="00906A8C"/>
    <w:rsid w:val="009101EA"/>
    <w:rsid w:val="009106FC"/>
    <w:rsid w:val="009108E5"/>
    <w:rsid w:val="00910F12"/>
    <w:rsid w:val="009111E0"/>
    <w:rsid w:val="009118BB"/>
    <w:rsid w:val="0091191F"/>
    <w:rsid w:val="00911E7D"/>
    <w:rsid w:val="00911E99"/>
    <w:rsid w:val="009120A9"/>
    <w:rsid w:val="00912460"/>
    <w:rsid w:val="00912C01"/>
    <w:rsid w:val="00912CD4"/>
    <w:rsid w:val="00913029"/>
    <w:rsid w:val="009134C3"/>
    <w:rsid w:val="009136E2"/>
    <w:rsid w:val="009143D9"/>
    <w:rsid w:val="00915254"/>
    <w:rsid w:val="00915B81"/>
    <w:rsid w:val="00915D6B"/>
    <w:rsid w:val="009160DF"/>
    <w:rsid w:val="009162BF"/>
    <w:rsid w:val="009162C7"/>
    <w:rsid w:val="00916670"/>
    <w:rsid w:val="00916EC2"/>
    <w:rsid w:val="009213BD"/>
    <w:rsid w:val="00922907"/>
    <w:rsid w:val="009230A6"/>
    <w:rsid w:val="009234C9"/>
    <w:rsid w:val="00924627"/>
    <w:rsid w:val="0092481C"/>
    <w:rsid w:val="009250A8"/>
    <w:rsid w:val="00925BE6"/>
    <w:rsid w:val="0092619F"/>
    <w:rsid w:val="00926697"/>
    <w:rsid w:val="00926F61"/>
    <w:rsid w:val="00926FA9"/>
    <w:rsid w:val="0093123D"/>
    <w:rsid w:val="009316E7"/>
    <w:rsid w:val="009321BC"/>
    <w:rsid w:val="00933040"/>
    <w:rsid w:val="009330E9"/>
    <w:rsid w:val="00933F54"/>
    <w:rsid w:val="00934D97"/>
    <w:rsid w:val="00934E30"/>
    <w:rsid w:val="0093568A"/>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50C"/>
    <w:rsid w:val="00960A85"/>
    <w:rsid w:val="009610ED"/>
    <w:rsid w:val="00961D75"/>
    <w:rsid w:val="00961EE9"/>
    <w:rsid w:val="00962C17"/>
    <w:rsid w:val="009633BB"/>
    <w:rsid w:val="009634EA"/>
    <w:rsid w:val="00963A36"/>
    <w:rsid w:val="009643DA"/>
    <w:rsid w:val="0096485F"/>
    <w:rsid w:val="00965C40"/>
    <w:rsid w:val="00967354"/>
    <w:rsid w:val="00967A34"/>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0D"/>
    <w:rsid w:val="00975971"/>
    <w:rsid w:val="00975ABF"/>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B86"/>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9E6"/>
    <w:rsid w:val="009A0CCC"/>
    <w:rsid w:val="009A1169"/>
    <w:rsid w:val="009A164C"/>
    <w:rsid w:val="009A1A1C"/>
    <w:rsid w:val="009A1AAC"/>
    <w:rsid w:val="009A2BB6"/>
    <w:rsid w:val="009A2CB8"/>
    <w:rsid w:val="009A35C7"/>
    <w:rsid w:val="009A3789"/>
    <w:rsid w:val="009A3862"/>
    <w:rsid w:val="009A3C95"/>
    <w:rsid w:val="009A45A2"/>
    <w:rsid w:val="009A59FC"/>
    <w:rsid w:val="009A6919"/>
    <w:rsid w:val="009A6AC7"/>
    <w:rsid w:val="009B0408"/>
    <w:rsid w:val="009B0843"/>
    <w:rsid w:val="009B0DEE"/>
    <w:rsid w:val="009B1335"/>
    <w:rsid w:val="009B176D"/>
    <w:rsid w:val="009B19F8"/>
    <w:rsid w:val="009B1E47"/>
    <w:rsid w:val="009B2CED"/>
    <w:rsid w:val="009B3054"/>
    <w:rsid w:val="009B335D"/>
    <w:rsid w:val="009B3C90"/>
    <w:rsid w:val="009B4C35"/>
    <w:rsid w:val="009B5670"/>
    <w:rsid w:val="009B76E3"/>
    <w:rsid w:val="009B76F9"/>
    <w:rsid w:val="009B790B"/>
    <w:rsid w:val="009B7A72"/>
    <w:rsid w:val="009B7BB8"/>
    <w:rsid w:val="009C0E9B"/>
    <w:rsid w:val="009C126A"/>
    <w:rsid w:val="009C1D4C"/>
    <w:rsid w:val="009C2691"/>
    <w:rsid w:val="009C2DD2"/>
    <w:rsid w:val="009C3982"/>
    <w:rsid w:val="009C441F"/>
    <w:rsid w:val="009C45AD"/>
    <w:rsid w:val="009C491B"/>
    <w:rsid w:val="009C4A07"/>
    <w:rsid w:val="009C4B8E"/>
    <w:rsid w:val="009C51D5"/>
    <w:rsid w:val="009C543C"/>
    <w:rsid w:val="009C599A"/>
    <w:rsid w:val="009C5CCF"/>
    <w:rsid w:val="009C5EFF"/>
    <w:rsid w:val="009C6453"/>
    <w:rsid w:val="009C650E"/>
    <w:rsid w:val="009C66A8"/>
    <w:rsid w:val="009C70DB"/>
    <w:rsid w:val="009C774A"/>
    <w:rsid w:val="009D1720"/>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6CF7"/>
    <w:rsid w:val="009D744C"/>
    <w:rsid w:val="009D79F4"/>
    <w:rsid w:val="009D7D19"/>
    <w:rsid w:val="009E008C"/>
    <w:rsid w:val="009E11B5"/>
    <w:rsid w:val="009E126D"/>
    <w:rsid w:val="009E1644"/>
    <w:rsid w:val="009E33D7"/>
    <w:rsid w:val="009E3CD1"/>
    <w:rsid w:val="009E5520"/>
    <w:rsid w:val="009E5AF5"/>
    <w:rsid w:val="009E5EB5"/>
    <w:rsid w:val="009E686D"/>
    <w:rsid w:val="009E74F0"/>
    <w:rsid w:val="009E7F23"/>
    <w:rsid w:val="009F0768"/>
    <w:rsid w:val="009F102A"/>
    <w:rsid w:val="009F151C"/>
    <w:rsid w:val="009F2A19"/>
    <w:rsid w:val="009F514E"/>
    <w:rsid w:val="009F6702"/>
    <w:rsid w:val="009F686C"/>
    <w:rsid w:val="009F6AED"/>
    <w:rsid w:val="009F7867"/>
    <w:rsid w:val="009F7D66"/>
    <w:rsid w:val="009F7E24"/>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AC3"/>
    <w:rsid w:val="00A11E56"/>
    <w:rsid w:val="00A11FFC"/>
    <w:rsid w:val="00A12798"/>
    <w:rsid w:val="00A13A09"/>
    <w:rsid w:val="00A14C5F"/>
    <w:rsid w:val="00A153BE"/>
    <w:rsid w:val="00A15873"/>
    <w:rsid w:val="00A15DEE"/>
    <w:rsid w:val="00A16462"/>
    <w:rsid w:val="00A1678B"/>
    <w:rsid w:val="00A167B5"/>
    <w:rsid w:val="00A16DBE"/>
    <w:rsid w:val="00A1752C"/>
    <w:rsid w:val="00A178F0"/>
    <w:rsid w:val="00A179E0"/>
    <w:rsid w:val="00A17C4F"/>
    <w:rsid w:val="00A201E3"/>
    <w:rsid w:val="00A20653"/>
    <w:rsid w:val="00A20A39"/>
    <w:rsid w:val="00A223D5"/>
    <w:rsid w:val="00A235A2"/>
    <w:rsid w:val="00A238BD"/>
    <w:rsid w:val="00A23DCA"/>
    <w:rsid w:val="00A240D8"/>
    <w:rsid w:val="00A243E4"/>
    <w:rsid w:val="00A2459D"/>
    <w:rsid w:val="00A24E23"/>
    <w:rsid w:val="00A2566C"/>
    <w:rsid w:val="00A25F05"/>
    <w:rsid w:val="00A26491"/>
    <w:rsid w:val="00A302FD"/>
    <w:rsid w:val="00A3050A"/>
    <w:rsid w:val="00A30A89"/>
    <w:rsid w:val="00A30B2D"/>
    <w:rsid w:val="00A311AE"/>
    <w:rsid w:val="00A312A6"/>
    <w:rsid w:val="00A3130E"/>
    <w:rsid w:val="00A3193B"/>
    <w:rsid w:val="00A324CF"/>
    <w:rsid w:val="00A32E8B"/>
    <w:rsid w:val="00A32ED6"/>
    <w:rsid w:val="00A32FB4"/>
    <w:rsid w:val="00A33776"/>
    <w:rsid w:val="00A344A5"/>
    <w:rsid w:val="00A346C3"/>
    <w:rsid w:val="00A34D4A"/>
    <w:rsid w:val="00A34D5D"/>
    <w:rsid w:val="00A35F8F"/>
    <w:rsid w:val="00A36155"/>
    <w:rsid w:val="00A3623E"/>
    <w:rsid w:val="00A3629E"/>
    <w:rsid w:val="00A365AD"/>
    <w:rsid w:val="00A37359"/>
    <w:rsid w:val="00A40669"/>
    <w:rsid w:val="00A427C4"/>
    <w:rsid w:val="00A42A85"/>
    <w:rsid w:val="00A42D07"/>
    <w:rsid w:val="00A43157"/>
    <w:rsid w:val="00A43F1A"/>
    <w:rsid w:val="00A44B43"/>
    <w:rsid w:val="00A4503E"/>
    <w:rsid w:val="00A450C0"/>
    <w:rsid w:val="00A45468"/>
    <w:rsid w:val="00A455FE"/>
    <w:rsid w:val="00A4686B"/>
    <w:rsid w:val="00A471A8"/>
    <w:rsid w:val="00A4791B"/>
    <w:rsid w:val="00A47C43"/>
    <w:rsid w:val="00A50A48"/>
    <w:rsid w:val="00A51180"/>
    <w:rsid w:val="00A51242"/>
    <w:rsid w:val="00A51522"/>
    <w:rsid w:val="00A51573"/>
    <w:rsid w:val="00A51948"/>
    <w:rsid w:val="00A51A5E"/>
    <w:rsid w:val="00A51CDF"/>
    <w:rsid w:val="00A52862"/>
    <w:rsid w:val="00A52895"/>
    <w:rsid w:val="00A52D7D"/>
    <w:rsid w:val="00A52FF1"/>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111"/>
    <w:rsid w:val="00A613FC"/>
    <w:rsid w:val="00A6276B"/>
    <w:rsid w:val="00A629DB"/>
    <w:rsid w:val="00A6351F"/>
    <w:rsid w:val="00A63809"/>
    <w:rsid w:val="00A64278"/>
    <w:rsid w:val="00A643E5"/>
    <w:rsid w:val="00A64A6E"/>
    <w:rsid w:val="00A64B2C"/>
    <w:rsid w:val="00A6519F"/>
    <w:rsid w:val="00A65395"/>
    <w:rsid w:val="00A65931"/>
    <w:rsid w:val="00A659D1"/>
    <w:rsid w:val="00A65A70"/>
    <w:rsid w:val="00A65E0B"/>
    <w:rsid w:val="00A66006"/>
    <w:rsid w:val="00A665E0"/>
    <w:rsid w:val="00A6665F"/>
    <w:rsid w:val="00A66D63"/>
    <w:rsid w:val="00A66F36"/>
    <w:rsid w:val="00A676D9"/>
    <w:rsid w:val="00A67D86"/>
    <w:rsid w:val="00A67EFC"/>
    <w:rsid w:val="00A7031E"/>
    <w:rsid w:val="00A71140"/>
    <w:rsid w:val="00A7205E"/>
    <w:rsid w:val="00A72C51"/>
    <w:rsid w:val="00A73DBC"/>
    <w:rsid w:val="00A74692"/>
    <w:rsid w:val="00A74CC3"/>
    <w:rsid w:val="00A75A52"/>
    <w:rsid w:val="00A7618B"/>
    <w:rsid w:val="00A7640B"/>
    <w:rsid w:val="00A76455"/>
    <w:rsid w:val="00A766D0"/>
    <w:rsid w:val="00A773A8"/>
    <w:rsid w:val="00A7778B"/>
    <w:rsid w:val="00A8011C"/>
    <w:rsid w:val="00A803BC"/>
    <w:rsid w:val="00A806D4"/>
    <w:rsid w:val="00A80969"/>
    <w:rsid w:val="00A8109B"/>
    <w:rsid w:val="00A813B9"/>
    <w:rsid w:val="00A84353"/>
    <w:rsid w:val="00A85798"/>
    <w:rsid w:val="00A8609D"/>
    <w:rsid w:val="00A8686A"/>
    <w:rsid w:val="00A86EA7"/>
    <w:rsid w:val="00A9084D"/>
    <w:rsid w:val="00A90B77"/>
    <w:rsid w:val="00A91244"/>
    <w:rsid w:val="00A91774"/>
    <w:rsid w:val="00A91C7F"/>
    <w:rsid w:val="00A92066"/>
    <w:rsid w:val="00A92776"/>
    <w:rsid w:val="00A93181"/>
    <w:rsid w:val="00A938E6"/>
    <w:rsid w:val="00A93CCF"/>
    <w:rsid w:val="00A94E4E"/>
    <w:rsid w:val="00A94EC2"/>
    <w:rsid w:val="00A95514"/>
    <w:rsid w:val="00A95717"/>
    <w:rsid w:val="00A958AA"/>
    <w:rsid w:val="00A95BD5"/>
    <w:rsid w:val="00A95C53"/>
    <w:rsid w:val="00A95EB7"/>
    <w:rsid w:val="00A961B1"/>
    <w:rsid w:val="00A96ADB"/>
    <w:rsid w:val="00A96F78"/>
    <w:rsid w:val="00A979E1"/>
    <w:rsid w:val="00AA0A84"/>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7DC1"/>
    <w:rsid w:val="00AB0A32"/>
    <w:rsid w:val="00AB0B90"/>
    <w:rsid w:val="00AB0E56"/>
    <w:rsid w:val="00AB0ED5"/>
    <w:rsid w:val="00AB13B6"/>
    <w:rsid w:val="00AB18AC"/>
    <w:rsid w:val="00AB1EB7"/>
    <w:rsid w:val="00AB2A23"/>
    <w:rsid w:val="00AB2B45"/>
    <w:rsid w:val="00AB3A15"/>
    <w:rsid w:val="00AB3D03"/>
    <w:rsid w:val="00AB4632"/>
    <w:rsid w:val="00AB4ECC"/>
    <w:rsid w:val="00AB4F0F"/>
    <w:rsid w:val="00AB525D"/>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429F"/>
    <w:rsid w:val="00AC4BBE"/>
    <w:rsid w:val="00AC5051"/>
    <w:rsid w:val="00AC564A"/>
    <w:rsid w:val="00AC60B4"/>
    <w:rsid w:val="00AC67B6"/>
    <w:rsid w:val="00AC6AF3"/>
    <w:rsid w:val="00AC7D98"/>
    <w:rsid w:val="00AD00C5"/>
    <w:rsid w:val="00AD08DF"/>
    <w:rsid w:val="00AD165F"/>
    <w:rsid w:val="00AD2794"/>
    <w:rsid w:val="00AD2DC5"/>
    <w:rsid w:val="00AD3455"/>
    <w:rsid w:val="00AD3CAD"/>
    <w:rsid w:val="00AD49D3"/>
    <w:rsid w:val="00AD56C5"/>
    <w:rsid w:val="00AD5A99"/>
    <w:rsid w:val="00AD618E"/>
    <w:rsid w:val="00AD64D8"/>
    <w:rsid w:val="00AD69FF"/>
    <w:rsid w:val="00AD702B"/>
    <w:rsid w:val="00AD72E6"/>
    <w:rsid w:val="00AD7851"/>
    <w:rsid w:val="00AD7C95"/>
    <w:rsid w:val="00AD7FCD"/>
    <w:rsid w:val="00AE2A7E"/>
    <w:rsid w:val="00AE2BED"/>
    <w:rsid w:val="00AE310F"/>
    <w:rsid w:val="00AE3878"/>
    <w:rsid w:val="00AE3C02"/>
    <w:rsid w:val="00AE3DE1"/>
    <w:rsid w:val="00AE5439"/>
    <w:rsid w:val="00AE61B2"/>
    <w:rsid w:val="00AE72DE"/>
    <w:rsid w:val="00AE78D1"/>
    <w:rsid w:val="00AE7F89"/>
    <w:rsid w:val="00AF0733"/>
    <w:rsid w:val="00AF2D54"/>
    <w:rsid w:val="00AF3458"/>
    <w:rsid w:val="00AF370B"/>
    <w:rsid w:val="00AF3F7B"/>
    <w:rsid w:val="00AF42B4"/>
    <w:rsid w:val="00AF4AA5"/>
    <w:rsid w:val="00AF4B8A"/>
    <w:rsid w:val="00AF4F1B"/>
    <w:rsid w:val="00AF5EC6"/>
    <w:rsid w:val="00AF6C38"/>
    <w:rsid w:val="00AF6E8A"/>
    <w:rsid w:val="00AF7213"/>
    <w:rsid w:val="00AF7771"/>
    <w:rsid w:val="00AF7D92"/>
    <w:rsid w:val="00B011CC"/>
    <w:rsid w:val="00B02DC2"/>
    <w:rsid w:val="00B03EB3"/>
    <w:rsid w:val="00B04048"/>
    <w:rsid w:val="00B0429A"/>
    <w:rsid w:val="00B04F3D"/>
    <w:rsid w:val="00B05702"/>
    <w:rsid w:val="00B0619C"/>
    <w:rsid w:val="00B06DD9"/>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702A"/>
    <w:rsid w:val="00B1746F"/>
    <w:rsid w:val="00B20725"/>
    <w:rsid w:val="00B2087E"/>
    <w:rsid w:val="00B20B11"/>
    <w:rsid w:val="00B20B94"/>
    <w:rsid w:val="00B20DDB"/>
    <w:rsid w:val="00B244D8"/>
    <w:rsid w:val="00B248D0"/>
    <w:rsid w:val="00B2527E"/>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E63"/>
    <w:rsid w:val="00B34F0A"/>
    <w:rsid w:val="00B35DA4"/>
    <w:rsid w:val="00B375D3"/>
    <w:rsid w:val="00B400E6"/>
    <w:rsid w:val="00B40A96"/>
    <w:rsid w:val="00B40FE4"/>
    <w:rsid w:val="00B4184B"/>
    <w:rsid w:val="00B422A7"/>
    <w:rsid w:val="00B42A32"/>
    <w:rsid w:val="00B42FA6"/>
    <w:rsid w:val="00B4316B"/>
    <w:rsid w:val="00B4399E"/>
    <w:rsid w:val="00B43A16"/>
    <w:rsid w:val="00B452C3"/>
    <w:rsid w:val="00B45CE1"/>
    <w:rsid w:val="00B46081"/>
    <w:rsid w:val="00B4669C"/>
    <w:rsid w:val="00B46A75"/>
    <w:rsid w:val="00B470A7"/>
    <w:rsid w:val="00B47339"/>
    <w:rsid w:val="00B500CD"/>
    <w:rsid w:val="00B5109D"/>
    <w:rsid w:val="00B5239C"/>
    <w:rsid w:val="00B52B5D"/>
    <w:rsid w:val="00B52FA4"/>
    <w:rsid w:val="00B5317E"/>
    <w:rsid w:val="00B53259"/>
    <w:rsid w:val="00B53893"/>
    <w:rsid w:val="00B53FF3"/>
    <w:rsid w:val="00B54229"/>
    <w:rsid w:val="00B548C2"/>
    <w:rsid w:val="00B54A47"/>
    <w:rsid w:val="00B54B6A"/>
    <w:rsid w:val="00B55428"/>
    <w:rsid w:val="00B556F8"/>
    <w:rsid w:val="00B56081"/>
    <w:rsid w:val="00B570BF"/>
    <w:rsid w:val="00B57A54"/>
    <w:rsid w:val="00B57B6A"/>
    <w:rsid w:val="00B60471"/>
    <w:rsid w:val="00B60B8F"/>
    <w:rsid w:val="00B613FC"/>
    <w:rsid w:val="00B625CC"/>
    <w:rsid w:val="00B63337"/>
    <w:rsid w:val="00B6369F"/>
    <w:rsid w:val="00B639D7"/>
    <w:rsid w:val="00B63B94"/>
    <w:rsid w:val="00B64AA7"/>
    <w:rsid w:val="00B65452"/>
    <w:rsid w:val="00B66312"/>
    <w:rsid w:val="00B66594"/>
    <w:rsid w:val="00B67805"/>
    <w:rsid w:val="00B67B4E"/>
    <w:rsid w:val="00B67E40"/>
    <w:rsid w:val="00B67E6F"/>
    <w:rsid w:val="00B701FE"/>
    <w:rsid w:val="00B70323"/>
    <w:rsid w:val="00B7033E"/>
    <w:rsid w:val="00B712BF"/>
    <w:rsid w:val="00B721CD"/>
    <w:rsid w:val="00B7267A"/>
    <w:rsid w:val="00B726FF"/>
    <w:rsid w:val="00B72A5B"/>
    <w:rsid w:val="00B72AA4"/>
    <w:rsid w:val="00B72D84"/>
    <w:rsid w:val="00B733D1"/>
    <w:rsid w:val="00B742F2"/>
    <w:rsid w:val="00B74830"/>
    <w:rsid w:val="00B752F4"/>
    <w:rsid w:val="00B75454"/>
    <w:rsid w:val="00B75544"/>
    <w:rsid w:val="00B760DB"/>
    <w:rsid w:val="00B76BCD"/>
    <w:rsid w:val="00B76EE9"/>
    <w:rsid w:val="00B77161"/>
    <w:rsid w:val="00B77231"/>
    <w:rsid w:val="00B77880"/>
    <w:rsid w:val="00B77B84"/>
    <w:rsid w:val="00B80D90"/>
    <w:rsid w:val="00B81AB9"/>
    <w:rsid w:val="00B82613"/>
    <w:rsid w:val="00B828B5"/>
    <w:rsid w:val="00B82ED8"/>
    <w:rsid w:val="00B83B2A"/>
    <w:rsid w:val="00B83E1B"/>
    <w:rsid w:val="00B8431C"/>
    <w:rsid w:val="00B845D0"/>
    <w:rsid w:val="00B84A80"/>
    <w:rsid w:val="00B84E9C"/>
    <w:rsid w:val="00B85522"/>
    <w:rsid w:val="00B86A8A"/>
    <w:rsid w:val="00B90E2A"/>
    <w:rsid w:val="00B90F2A"/>
    <w:rsid w:val="00B91773"/>
    <w:rsid w:val="00B9198D"/>
    <w:rsid w:val="00B9273E"/>
    <w:rsid w:val="00B92D25"/>
    <w:rsid w:val="00B93008"/>
    <w:rsid w:val="00B9406D"/>
    <w:rsid w:val="00B94BA7"/>
    <w:rsid w:val="00B94E0E"/>
    <w:rsid w:val="00B96413"/>
    <w:rsid w:val="00B97724"/>
    <w:rsid w:val="00B97CA3"/>
    <w:rsid w:val="00B97CDD"/>
    <w:rsid w:val="00BA1104"/>
    <w:rsid w:val="00BA1872"/>
    <w:rsid w:val="00BA1913"/>
    <w:rsid w:val="00BA2BC9"/>
    <w:rsid w:val="00BA4641"/>
    <w:rsid w:val="00BA468D"/>
    <w:rsid w:val="00BA4A54"/>
    <w:rsid w:val="00BA562D"/>
    <w:rsid w:val="00BA712D"/>
    <w:rsid w:val="00BA7205"/>
    <w:rsid w:val="00BA76A9"/>
    <w:rsid w:val="00BB0595"/>
    <w:rsid w:val="00BB2459"/>
    <w:rsid w:val="00BB2F36"/>
    <w:rsid w:val="00BB3481"/>
    <w:rsid w:val="00BB3E2B"/>
    <w:rsid w:val="00BB43D1"/>
    <w:rsid w:val="00BB4AC5"/>
    <w:rsid w:val="00BB5182"/>
    <w:rsid w:val="00BB5D1C"/>
    <w:rsid w:val="00BB6552"/>
    <w:rsid w:val="00BB65E0"/>
    <w:rsid w:val="00BB66DD"/>
    <w:rsid w:val="00BB6B9B"/>
    <w:rsid w:val="00BB7035"/>
    <w:rsid w:val="00BB754F"/>
    <w:rsid w:val="00BB7906"/>
    <w:rsid w:val="00BC0058"/>
    <w:rsid w:val="00BC07D4"/>
    <w:rsid w:val="00BC0A5D"/>
    <w:rsid w:val="00BC0BE3"/>
    <w:rsid w:val="00BC1AD9"/>
    <w:rsid w:val="00BC200C"/>
    <w:rsid w:val="00BC3257"/>
    <w:rsid w:val="00BC32E7"/>
    <w:rsid w:val="00BC4F81"/>
    <w:rsid w:val="00BC555F"/>
    <w:rsid w:val="00BC5670"/>
    <w:rsid w:val="00BC58B9"/>
    <w:rsid w:val="00BC65F9"/>
    <w:rsid w:val="00BD061E"/>
    <w:rsid w:val="00BD0815"/>
    <w:rsid w:val="00BD2F13"/>
    <w:rsid w:val="00BD3056"/>
    <w:rsid w:val="00BD36BB"/>
    <w:rsid w:val="00BD3846"/>
    <w:rsid w:val="00BD3E25"/>
    <w:rsid w:val="00BD3E68"/>
    <w:rsid w:val="00BD4D15"/>
    <w:rsid w:val="00BD4E05"/>
    <w:rsid w:val="00BD54D1"/>
    <w:rsid w:val="00BD598A"/>
    <w:rsid w:val="00BD5C7A"/>
    <w:rsid w:val="00BD627F"/>
    <w:rsid w:val="00BD6826"/>
    <w:rsid w:val="00BD6FAC"/>
    <w:rsid w:val="00BD723F"/>
    <w:rsid w:val="00BD75B4"/>
    <w:rsid w:val="00BD7D14"/>
    <w:rsid w:val="00BE02B4"/>
    <w:rsid w:val="00BE1458"/>
    <w:rsid w:val="00BE28C1"/>
    <w:rsid w:val="00BE29F2"/>
    <w:rsid w:val="00BE3492"/>
    <w:rsid w:val="00BE3B62"/>
    <w:rsid w:val="00BE4EC9"/>
    <w:rsid w:val="00BE5360"/>
    <w:rsid w:val="00BE5908"/>
    <w:rsid w:val="00BE631E"/>
    <w:rsid w:val="00BE6BEC"/>
    <w:rsid w:val="00BF05AD"/>
    <w:rsid w:val="00BF0CCF"/>
    <w:rsid w:val="00BF0FC5"/>
    <w:rsid w:val="00BF10BC"/>
    <w:rsid w:val="00BF1A07"/>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3F69"/>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C70"/>
    <w:rsid w:val="00C22D3F"/>
    <w:rsid w:val="00C2439C"/>
    <w:rsid w:val="00C25445"/>
    <w:rsid w:val="00C257B7"/>
    <w:rsid w:val="00C272E8"/>
    <w:rsid w:val="00C301A9"/>
    <w:rsid w:val="00C30ABC"/>
    <w:rsid w:val="00C30B60"/>
    <w:rsid w:val="00C31FAA"/>
    <w:rsid w:val="00C329BD"/>
    <w:rsid w:val="00C32E3C"/>
    <w:rsid w:val="00C33359"/>
    <w:rsid w:val="00C348D6"/>
    <w:rsid w:val="00C3504C"/>
    <w:rsid w:val="00C35BA5"/>
    <w:rsid w:val="00C365E7"/>
    <w:rsid w:val="00C36E34"/>
    <w:rsid w:val="00C37623"/>
    <w:rsid w:val="00C37C5A"/>
    <w:rsid w:val="00C40388"/>
    <w:rsid w:val="00C404D7"/>
    <w:rsid w:val="00C404EE"/>
    <w:rsid w:val="00C41377"/>
    <w:rsid w:val="00C4171B"/>
    <w:rsid w:val="00C42689"/>
    <w:rsid w:val="00C42988"/>
    <w:rsid w:val="00C42BD4"/>
    <w:rsid w:val="00C432E1"/>
    <w:rsid w:val="00C43FF0"/>
    <w:rsid w:val="00C44124"/>
    <w:rsid w:val="00C444B8"/>
    <w:rsid w:val="00C44641"/>
    <w:rsid w:val="00C45682"/>
    <w:rsid w:val="00C45EF5"/>
    <w:rsid w:val="00C45F2D"/>
    <w:rsid w:val="00C46856"/>
    <w:rsid w:val="00C46B7E"/>
    <w:rsid w:val="00C474D6"/>
    <w:rsid w:val="00C47538"/>
    <w:rsid w:val="00C50944"/>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5F89"/>
    <w:rsid w:val="00C572E3"/>
    <w:rsid w:val="00C57A01"/>
    <w:rsid w:val="00C57A2D"/>
    <w:rsid w:val="00C60B07"/>
    <w:rsid w:val="00C61560"/>
    <w:rsid w:val="00C61D4B"/>
    <w:rsid w:val="00C62B0A"/>
    <w:rsid w:val="00C63880"/>
    <w:rsid w:val="00C63C52"/>
    <w:rsid w:val="00C63F08"/>
    <w:rsid w:val="00C6528C"/>
    <w:rsid w:val="00C6584C"/>
    <w:rsid w:val="00C661E8"/>
    <w:rsid w:val="00C6795E"/>
    <w:rsid w:val="00C70084"/>
    <w:rsid w:val="00C7090B"/>
    <w:rsid w:val="00C7235B"/>
    <w:rsid w:val="00C72E18"/>
    <w:rsid w:val="00C731AD"/>
    <w:rsid w:val="00C7380B"/>
    <w:rsid w:val="00C74421"/>
    <w:rsid w:val="00C7462E"/>
    <w:rsid w:val="00C759DD"/>
    <w:rsid w:val="00C75F2F"/>
    <w:rsid w:val="00C75FEE"/>
    <w:rsid w:val="00C76F1D"/>
    <w:rsid w:val="00C77516"/>
    <w:rsid w:val="00C77937"/>
    <w:rsid w:val="00C77CA4"/>
    <w:rsid w:val="00C77D26"/>
    <w:rsid w:val="00C80BDF"/>
    <w:rsid w:val="00C815DF"/>
    <w:rsid w:val="00C81819"/>
    <w:rsid w:val="00C82FEE"/>
    <w:rsid w:val="00C833E7"/>
    <w:rsid w:val="00C83E0E"/>
    <w:rsid w:val="00C84D39"/>
    <w:rsid w:val="00C84E86"/>
    <w:rsid w:val="00C85277"/>
    <w:rsid w:val="00C85806"/>
    <w:rsid w:val="00C85D76"/>
    <w:rsid w:val="00C86109"/>
    <w:rsid w:val="00C873AC"/>
    <w:rsid w:val="00C87636"/>
    <w:rsid w:val="00C87DA6"/>
    <w:rsid w:val="00C87F17"/>
    <w:rsid w:val="00C90BAE"/>
    <w:rsid w:val="00C91857"/>
    <w:rsid w:val="00C9213B"/>
    <w:rsid w:val="00C92223"/>
    <w:rsid w:val="00C93346"/>
    <w:rsid w:val="00C93462"/>
    <w:rsid w:val="00C93B5D"/>
    <w:rsid w:val="00C94007"/>
    <w:rsid w:val="00C94384"/>
    <w:rsid w:val="00C94A34"/>
    <w:rsid w:val="00C94C2B"/>
    <w:rsid w:val="00C94F73"/>
    <w:rsid w:val="00C95609"/>
    <w:rsid w:val="00C96F79"/>
    <w:rsid w:val="00C97CF9"/>
    <w:rsid w:val="00CA0A93"/>
    <w:rsid w:val="00CA0E56"/>
    <w:rsid w:val="00CA103A"/>
    <w:rsid w:val="00CA17DD"/>
    <w:rsid w:val="00CA1863"/>
    <w:rsid w:val="00CA1941"/>
    <w:rsid w:val="00CA239C"/>
    <w:rsid w:val="00CA26CE"/>
    <w:rsid w:val="00CA2BB5"/>
    <w:rsid w:val="00CA391D"/>
    <w:rsid w:val="00CA3ACD"/>
    <w:rsid w:val="00CA4F8B"/>
    <w:rsid w:val="00CA50BD"/>
    <w:rsid w:val="00CA5445"/>
    <w:rsid w:val="00CA62FB"/>
    <w:rsid w:val="00CB0007"/>
    <w:rsid w:val="00CB04CD"/>
    <w:rsid w:val="00CB08BB"/>
    <w:rsid w:val="00CB09DA"/>
    <w:rsid w:val="00CB0BD9"/>
    <w:rsid w:val="00CB1CAC"/>
    <w:rsid w:val="00CB1DE8"/>
    <w:rsid w:val="00CB1E3B"/>
    <w:rsid w:val="00CB1F1D"/>
    <w:rsid w:val="00CB245A"/>
    <w:rsid w:val="00CB36C5"/>
    <w:rsid w:val="00CB3CB5"/>
    <w:rsid w:val="00CB3F80"/>
    <w:rsid w:val="00CB516F"/>
    <w:rsid w:val="00CB6795"/>
    <w:rsid w:val="00CB6FF9"/>
    <w:rsid w:val="00CB71F8"/>
    <w:rsid w:val="00CC180A"/>
    <w:rsid w:val="00CC26DB"/>
    <w:rsid w:val="00CC2DBA"/>
    <w:rsid w:val="00CC300C"/>
    <w:rsid w:val="00CC3197"/>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6FE"/>
    <w:rsid w:val="00CE1D01"/>
    <w:rsid w:val="00CE2323"/>
    <w:rsid w:val="00CE2346"/>
    <w:rsid w:val="00CE2382"/>
    <w:rsid w:val="00CE2855"/>
    <w:rsid w:val="00CE41E8"/>
    <w:rsid w:val="00CE553D"/>
    <w:rsid w:val="00CE6600"/>
    <w:rsid w:val="00CE6F0F"/>
    <w:rsid w:val="00CF002F"/>
    <w:rsid w:val="00CF0246"/>
    <w:rsid w:val="00CF0ADF"/>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1C40"/>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18D"/>
    <w:rsid w:val="00D345D4"/>
    <w:rsid w:val="00D3462C"/>
    <w:rsid w:val="00D34DEB"/>
    <w:rsid w:val="00D35198"/>
    <w:rsid w:val="00D3584B"/>
    <w:rsid w:val="00D35A85"/>
    <w:rsid w:val="00D35F97"/>
    <w:rsid w:val="00D36964"/>
    <w:rsid w:val="00D37322"/>
    <w:rsid w:val="00D37A1A"/>
    <w:rsid w:val="00D402E2"/>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7CA"/>
    <w:rsid w:val="00D55889"/>
    <w:rsid w:val="00D56B5F"/>
    <w:rsid w:val="00D57834"/>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B8E"/>
    <w:rsid w:val="00D73C57"/>
    <w:rsid w:val="00D73FFA"/>
    <w:rsid w:val="00D742FF"/>
    <w:rsid w:val="00D7515F"/>
    <w:rsid w:val="00D7548B"/>
    <w:rsid w:val="00D7549A"/>
    <w:rsid w:val="00D758B3"/>
    <w:rsid w:val="00D75A89"/>
    <w:rsid w:val="00D75CF3"/>
    <w:rsid w:val="00D75EF9"/>
    <w:rsid w:val="00D76ADC"/>
    <w:rsid w:val="00D76D1F"/>
    <w:rsid w:val="00D77413"/>
    <w:rsid w:val="00D80B04"/>
    <w:rsid w:val="00D8114F"/>
    <w:rsid w:val="00D81D97"/>
    <w:rsid w:val="00D81F10"/>
    <w:rsid w:val="00D82798"/>
    <w:rsid w:val="00D82BF2"/>
    <w:rsid w:val="00D844BE"/>
    <w:rsid w:val="00D84A57"/>
    <w:rsid w:val="00D850B4"/>
    <w:rsid w:val="00D85CDF"/>
    <w:rsid w:val="00D86211"/>
    <w:rsid w:val="00D86352"/>
    <w:rsid w:val="00D87307"/>
    <w:rsid w:val="00D874DF"/>
    <w:rsid w:val="00D87529"/>
    <w:rsid w:val="00D87919"/>
    <w:rsid w:val="00D87A12"/>
    <w:rsid w:val="00D91B2B"/>
    <w:rsid w:val="00D91BBB"/>
    <w:rsid w:val="00D930E1"/>
    <w:rsid w:val="00D9354D"/>
    <w:rsid w:val="00D9415C"/>
    <w:rsid w:val="00D942CC"/>
    <w:rsid w:val="00D944E4"/>
    <w:rsid w:val="00D94D87"/>
    <w:rsid w:val="00D95B31"/>
    <w:rsid w:val="00D95DCC"/>
    <w:rsid w:val="00D962DC"/>
    <w:rsid w:val="00D96E04"/>
    <w:rsid w:val="00DA180C"/>
    <w:rsid w:val="00DA18A2"/>
    <w:rsid w:val="00DA2777"/>
    <w:rsid w:val="00DA3A86"/>
    <w:rsid w:val="00DA3E7B"/>
    <w:rsid w:val="00DA3F17"/>
    <w:rsid w:val="00DA418E"/>
    <w:rsid w:val="00DA423C"/>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231"/>
    <w:rsid w:val="00DB46D0"/>
    <w:rsid w:val="00DB46DF"/>
    <w:rsid w:val="00DB49B6"/>
    <w:rsid w:val="00DB4E06"/>
    <w:rsid w:val="00DB5140"/>
    <w:rsid w:val="00DB585B"/>
    <w:rsid w:val="00DB6A80"/>
    <w:rsid w:val="00DB6C06"/>
    <w:rsid w:val="00DB6E6B"/>
    <w:rsid w:val="00DB7B06"/>
    <w:rsid w:val="00DC043D"/>
    <w:rsid w:val="00DC1034"/>
    <w:rsid w:val="00DC2ADA"/>
    <w:rsid w:val="00DC318A"/>
    <w:rsid w:val="00DC33A2"/>
    <w:rsid w:val="00DC3445"/>
    <w:rsid w:val="00DC3A9D"/>
    <w:rsid w:val="00DC4004"/>
    <w:rsid w:val="00DC4243"/>
    <w:rsid w:val="00DC4679"/>
    <w:rsid w:val="00DC4F4B"/>
    <w:rsid w:val="00DC5584"/>
    <w:rsid w:val="00DC5F72"/>
    <w:rsid w:val="00DC64EA"/>
    <w:rsid w:val="00DC6C1E"/>
    <w:rsid w:val="00DC7255"/>
    <w:rsid w:val="00DC72CE"/>
    <w:rsid w:val="00DC7951"/>
    <w:rsid w:val="00DD0AC0"/>
    <w:rsid w:val="00DD1C4B"/>
    <w:rsid w:val="00DD1F7B"/>
    <w:rsid w:val="00DD229E"/>
    <w:rsid w:val="00DD23B7"/>
    <w:rsid w:val="00DD3029"/>
    <w:rsid w:val="00DD31A8"/>
    <w:rsid w:val="00DD4292"/>
    <w:rsid w:val="00DD55E0"/>
    <w:rsid w:val="00DD6657"/>
    <w:rsid w:val="00DE18A3"/>
    <w:rsid w:val="00DE1904"/>
    <w:rsid w:val="00DE1DAA"/>
    <w:rsid w:val="00DE21D3"/>
    <w:rsid w:val="00DE3DBB"/>
    <w:rsid w:val="00DE43A2"/>
    <w:rsid w:val="00DE45B7"/>
    <w:rsid w:val="00DE4A74"/>
    <w:rsid w:val="00DE4B05"/>
    <w:rsid w:val="00DE4EE9"/>
    <w:rsid w:val="00DE5102"/>
    <w:rsid w:val="00DE541C"/>
    <w:rsid w:val="00DE737B"/>
    <w:rsid w:val="00DE7445"/>
    <w:rsid w:val="00DF100B"/>
    <w:rsid w:val="00DF11B7"/>
    <w:rsid w:val="00DF4359"/>
    <w:rsid w:val="00DF5A1F"/>
    <w:rsid w:val="00DF6940"/>
    <w:rsid w:val="00DF73C1"/>
    <w:rsid w:val="00DF7511"/>
    <w:rsid w:val="00DF75BB"/>
    <w:rsid w:val="00DF7751"/>
    <w:rsid w:val="00E00394"/>
    <w:rsid w:val="00E009B1"/>
    <w:rsid w:val="00E00BC3"/>
    <w:rsid w:val="00E011D7"/>
    <w:rsid w:val="00E02067"/>
    <w:rsid w:val="00E031BB"/>
    <w:rsid w:val="00E0417B"/>
    <w:rsid w:val="00E046A2"/>
    <w:rsid w:val="00E0576C"/>
    <w:rsid w:val="00E061D6"/>
    <w:rsid w:val="00E068BC"/>
    <w:rsid w:val="00E073F0"/>
    <w:rsid w:val="00E10761"/>
    <w:rsid w:val="00E1147C"/>
    <w:rsid w:val="00E11D7A"/>
    <w:rsid w:val="00E11EEB"/>
    <w:rsid w:val="00E128F2"/>
    <w:rsid w:val="00E12B00"/>
    <w:rsid w:val="00E13E5A"/>
    <w:rsid w:val="00E13EE4"/>
    <w:rsid w:val="00E144EB"/>
    <w:rsid w:val="00E15D85"/>
    <w:rsid w:val="00E160AE"/>
    <w:rsid w:val="00E16463"/>
    <w:rsid w:val="00E16F82"/>
    <w:rsid w:val="00E17F6F"/>
    <w:rsid w:val="00E20776"/>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3400"/>
    <w:rsid w:val="00E3409E"/>
    <w:rsid w:val="00E34F76"/>
    <w:rsid w:val="00E36FED"/>
    <w:rsid w:val="00E37BE5"/>
    <w:rsid w:val="00E4090F"/>
    <w:rsid w:val="00E41972"/>
    <w:rsid w:val="00E41A27"/>
    <w:rsid w:val="00E41A3E"/>
    <w:rsid w:val="00E41AB4"/>
    <w:rsid w:val="00E41D3E"/>
    <w:rsid w:val="00E42737"/>
    <w:rsid w:val="00E44885"/>
    <w:rsid w:val="00E44906"/>
    <w:rsid w:val="00E45C77"/>
    <w:rsid w:val="00E4608B"/>
    <w:rsid w:val="00E46274"/>
    <w:rsid w:val="00E46D7F"/>
    <w:rsid w:val="00E478A7"/>
    <w:rsid w:val="00E501D3"/>
    <w:rsid w:val="00E5151F"/>
    <w:rsid w:val="00E52BBE"/>
    <w:rsid w:val="00E53A01"/>
    <w:rsid w:val="00E54202"/>
    <w:rsid w:val="00E564C4"/>
    <w:rsid w:val="00E567C9"/>
    <w:rsid w:val="00E57E1A"/>
    <w:rsid w:val="00E604C4"/>
    <w:rsid w:val="00E60809"/>
    <w:rsid w:val="00E61300"/>
    <w:rsid w:val="00E62FE2"/>
    <w:rsid w:val="00E635B9"/>
    <w:rsid w:val="00E637A3"/>
    <w:rsid w:val="00E65D15"/>
    <w:rsid w:val="00E66CD8"/>
    <w:rsid w:val="00E67285"/>
    <w:rsid w:val="00E67802"/>
    <w:rsid w:val="00E67EE5"/>
    <w:rsid w:val="00E67F67"/>
    <w:rsid w:val="00E7013A"/>
    <w:rsid w:val="00E71953"/>
    <w:rsid w:val="00E71DC5"/>
    <w:rsid w:val="00E71FEC"/>
    <w:rsid w:val="00E728BF"/>
    <w:rsid w:val="00E72C6B"/>
    <w:rsid w:val="00E73AB7"/>
    <w:rsid w:val="00E74F5D"/>
    <w:rsid w:val="00E75F13"/>
    <w:rsid w:val="00E75F34"/>
    <w:rsid w:val="00E76034"/>
    <w:rsid w:val="00E776BC"/>
    <w:rsid w:val="00E77C2A"/>
    <w:rsid w:val="00E80440"/>
    <w:rsid w:val="00E81269"/>
    <w:rsid w:val="00E817E0"/>
    <w:rsid w:val="00E82EE4"/>
    <w:rsid w:val="00E831E7"/>
    <w:rsid w:val="00E843B5"/>
    <w:rsid w:val="00E84A0D"/>
    <w:rsid w:val="00E84A3B"/>
    <w:rsid w:val="00E84B33"/>
    <w:rsid w:val="00E85307"/>
    <w:rsid w:val="00E85B0A"/>
    <w:rsid w:val="00E87742"/>
    <w:rsid w:val="00E904A9"/>
    <w:rsid w:val="00E906E8"/>
    <w:rsid w:val="00E907E4"/>
    <w:rsid w:val="00E90A24"/>
    <w:rsid w:val="00E90ACB"/>
    <w:rsid w:val="00E90C34"/>
    <w:rsid w:val="00E919AC"/>
    <w:rsid w:val="00E93215"/>
    <w:rsid w:val="00E9321C"/>
    <w:rsid w:val="00E93499"/>
    <w:rsid w:val="00E93CB3"/>
    <w:rsid w:val="00E93FD6"/>
    <w:rsid w:val="00E941F0"/>
    <w:rsid w:val="00E94225"/>
    <w:rsid w:val="00E946A6"/>
    <w:rsid w:val="00E947E4"/>
    <w:rsid w:val="00E9480A"/>
    <w:rsid w:val="00E95120"/>
    <w:rsid w:val="00E95944"/>
    <w:rsid w:val="00E95DBA"/>
    <w:rsid w:val="00E95F77"/>
    <w:rsid w:val="00E9616B"/>
    <w:rsid w:val="00E96A29"/>
    <w:rsid w:val="00E96B28"/>
    <w:rsid w:val="00E96FE6"/>
    <w:rsid w:val="00E973A1"/>
    <w:rsid w:val="00E976D6"/>
    <w:rsid w:val="00E97FBC"/>
    <w:rsid w:val="00EA03C1"/>
    <w:rsid w:val="00EA0F54"/>
    <w:rsid w:val="00EA1059"/>
    <w:rsid w:val="00EA1911"/>
    <w:rsid w:val="00EA1BE3"/>
    <w:rsid w:val="00EA1D43"/>
    <w:rsid w:val="00EA3AEC"/>
    <w:rsid w:val="00EA3B96"/>
    <w:rsid w:val="00EA4C04"/>
    <w:rsid w:val="00EA4D82"/>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B04"/>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4E2"/>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0F"/>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011"/>
    <w:rsid w:val="00EE2A61"/>
    <w:rsid w:val="00EE3663"/>
    <w:rsid w:val="00EE3E78"/>
    <w:rsid w:val="00EE41C4"/>
    <w:rsid w:val="00EE46BE"/>
    <w:rsid w:val="00EE5A27"/>
    <w:rsid w:val="00EE5A5E"/>
    <w:rsid w:val="00EE6E77"/>
    <w:rsid w:val="00EE6F02"/>
    <w:rsid w:val="00EE76A9"/>
    <w:rsid w:val="00EE799E"/>
    <w:rsid w:val="00EE7CA8"/>
    <w:rsid w:val="00EE7FA7"/>
    <w:rsid w:val="00EF0322"/>
    <w:rsid w:val="00EF1093"/>
    <w:rsid w:val="00EF1FCB"/>
    <w:rsid w:val="00EF21C3"/>
    <w:rsid w:val="00EF2C14"/>
    <w:rsid w:val="00EF2E6B"/>
    <w:rsid w:val="00EF39BF"/>
    <w:rsid w:val="00EF43D0"/>
    <w:rsid w:val="00EF54D1"/>
    <w:rsid w:val="00EF59B7"/>
    <w:rsid w:val="00EF66B8"/>
    <w:rsid w:val="00EF67BB"/>
    <w:rsid w:val="00EF72F9"/>
    <w:rsid w:val="00F0021E"/>
    <w:rsid w:val="00F0030E"/>
    <w:rsid w:val="00F00B33"/>
    <w:rsid w:val="00F00CD1"/>
    <w:rsid w:val="00F00DF1"/>
    <w:rsid w:val="00F01E6B"/>
    <w:rsid w:val="00F0241C"/>
    <w:rsid w:val="00F031EE"/>
    <w:rsid w:val="00F03D27"/>
    <w:rsid w:val="00F05759"/>
    <w:rsid w:val="00F064EC"/>
    <w:rsid w:val="00F06F0E"/>
    <w:rsid w:val="00F07182"/>
    <w:rsid w:val="00F07F03"/>
    <w:rsid w:val="00F07F39"/>
    <w:rsid w:val="00F10563"/>
    <w:rsid w:val="00F10CB9"/>
    <w:rsid w:val="00F110CD"/>
    <w:rsid w:val="00F110D5"/>
    <w:rsid w:val="00F12351"/>
    <w:rsid w:val="00F15193"/>
    <w:rsid w:val="00F16739"/>
    <w:rsid w:val="00F16838"/>
    <w:rsid w:val="00F16DE2"/>
    <w:rsid w:val="00F2052B"/>
    <w:rsid w:val="00F20952"/>
    <w:rsid w:val="00F22183"/>
    <w:rsid w:val="00F2260F"/>
    <w:rsid w:val="00F23174"/>
    <w:rsid w:val="00F238B9"/>
    <w:rsid w:val="00F242AD"/>
    <w:rsid w:val="00F242CF"/>
    <w:rsid w:val="00F247F2"/>
    <w:rsid w:val="00F2518F"/>
    <w:rsid w:val="00F252A8"/>
    <w:rsid w:val="00F255D9"/>
    <w:rsid w:val="00F265F7"/>
    <w:rsid w:val="00F27FA6"/>
    <w:rsid w:val="00F3037F"/>
    <w:rsid w:val="00F33DC8"/>
    <w:rsid w:val="00F3434F"/>
    <w:rsid w:val="00F34444"/>
    <w:rsid w:val="00F34E6B"/>
    <w:rsid w:val="00F35EE8"/>
    <w:rsid w:val="00F378F1"/>
    <w:rsid w:val="00F403A1"/>
    <w:rsid w:val="00F403DB"/>
    <w:rsid w:val="00F404EC"/>
    <w:rsid w:val="00F4065A"/>
    <w:rsid w:val="00F4275C"/>
    <w:rsid w:val="00F434B2"/>
    <w:rsid w:val="00F45693"/>
    <w:rsid w:val="00F46325"/>
    <w:rsid w:val="00F463EB"/>
    <w:rsid w:val="00F4731E"/>
    <w:rsid w:val="00F47839"/>
    <w:rsid w:val="00F52339"/>
    <w:rsid w:val="00F5277A"/>
    <w:rsid w:val="00F532E8"/>
    <w:rsid w:val="00F537FF"/>
    <w:rsid w:val="00F54E36"/>
    <w:rsid w:val="00F550C0"/>
    <w:rsid w:val="00F560FE"/>
    <w:rsid w:val="00F56433"/>
    <w:rsid w:val="00F60CD6"/>
    <w:rsid w:val="00F6111C"/>
    <w:rsid w:val="00F614C0"/>
    <w:rsid w:val="00F61647"/>
    <w:rsid w:val="00F61F6E"/>
    <w:rsid w:val="00F64279"/>
    <w:rsid w:val="00F643C7"/>
    <w:rsid w:val="00F6564D"/>
    <w:rsid w:val="00F657CF"/>
    <w:rsid w:val="00F65808"/>
    <w:rsid w:val="00F6587D"/>
    <w:rsid w:val="00F66A00"/>
    <w:rsid w:val="00F66CFB"/>
    <w:rsid w:val="00F679A9"/>
    <w:rsid w:val="00F70082"/>
    <w:rsid w:val="00F70C73"/>
    <w:rsid w:val="00F713A3"/>
    <w:rsid w:val="00F71A8F"/>
    <w:rsid w:val="00F71C58"/>
    <w:rsid w:val="00F72071"/>
    <w:rsid w:val="00F72632"/>
    <w:rsid w:val="00F72CC3"/>
    <w:rsid w:val="00F737B5"/>
    <w:rsid w:val="00F74F95"/>
    <w:rsid w:val="00F75330"/>
    <w:rsid w:val="00F7557D"/>
    <w:rsid w:val="00F75B66"/>
    <w:rsid w:val="00F75CC9"/>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3C0"/>
    <w:rsid w:val="00F87032"/>
    <w:rsid w:val="00F87094"/>
    <w:rsid w:val="00F87AB3"/>
    <w:rsid w:val="00F913DC"/>
    <w:rsid w:val="00F91DDA"/>
    <w:rsid w:val="00F92DF4"/>
    <w:rsid w:val="00F9397A"/>
    <w:rsid w:val="00F93A37"/>
    <w:rsid w:val="00F94182"/>
    <w:rsid w:val="00F9431F"/>
    <w:rsid w:val="00F94424"/>
    <w:rsid w:val="00F944B0"/>
    <w:rsid w:val="00F944D9"/>
    <w:rsid w:val="00F94DB3"/>
    <w:rsid w:val="00F96500"/>
    <w:rsid w:val="00F97F57"/>
    <w:rsid w:val="00FA23FE"/>
    <w:rsid w:val="00FA2C35"/>
    <w:rsid w:val="00FA31E7"/>
    <w:rsid w:val="00FA413A"/>
    <w:rsid w:val="00FA4144"/>
    <w:rsid w:val="00FA445A"/>
    <w:rsid w:val="00FA4DDA"/>
    <w:rsid w:val="00FA4DDF"/>
    <w:rsid w:val="00FA5C71"/>
    <w:rsid w:val="00FA5E56"/>
    <w:rsid w:val="00FA645E"/>
    <w:rsid w:val="00FA6A01"/>
    <w:rsid w:val="00FA6E7F"/>
    <w:rsid w:val="00FA7114"/>
    <w:rsid w:val="00FB052D"/>
    <w:rsid w:val="00FB1324"/>
    <w:rsid w:val="00FB22D7"/>
    <w:rsid w:val="00FB2379"/>
    <w:rsid w:val="00FB2FCC"/>
    <w:rsid w:val="00FB3CB7"/>
    <w:rsid w:val="00FB4A89"/>
    <w:rsid w:val="00FB4B8A"/>
    <w:rsid w:val="00FB5152"/>
    <w:rsid w:val="00FB5F8F"/>
    <w:rsid w:val="00FB60FF"/>
    <w:rsid w:val="00FB6498"/>
    <w:rsid w:val="00FB680E"/>
    <w:rsid w:val="00FB6B73"/>
    <w:rsid w:val="00FB7A0B"/>
    <w:rsid w:val="00FC0065"/>
    <w:rsid w:val="00FC062F"/>
    <w:rsid w:val="00FC0754"/>
    <w:rsid w:val="00FC1663"/>
    <w:rsid w:val="00FC3AEE"/>
    <w:rsid w:val="00FC510F"/>
    <w:rsid w:val="00FC5700"/>
    <w:rsid w:val="00FC575A"/>
    <w:rsid w:val="00FC6238"/>
    <w:rsid w:val="00FC7951"/>
    <w:rsid w:val="00FC7EAE"/>
    <w:rsid w:val="00FD001A"/>
    <w:rsid w:val="00FD236B"/>
    <w:rsid w:val="00FD2785"/>
    <w:rsid w:val="00FD2BC8"/>
    <w:rsid w:val="00FD33FC"/>
    <w:rsid w:val="00FD3730"/>
    <w:rsid w:val="00FD3ADE"/>
    <w:rsid w:val="00FD3B08"/>
    <w:rsid w:val="00FD4546"/>
    <w:rsid w:val="00FD4806"/>
    <w:rsid w:val="00FD4BA4"/>
    <w:rsid w:val="00FD4EE0"/>
    <w:rsid w:val="00FD534E"/>
    <w:rsid w:val="00FD56C7"/>
    <w:rsid w:val="00FD5CBB"/>
    <w:rsid w:val="00FD6564"/>
    <w:rsid w:val="00FD6597"/>
    <w:rsid w:val="00FD6B74"/>
    <w:rsid w:val="00FD70AE"/>
    <w:rsid w:val="00FE002E"/>
    <w:rsid w:val="00FE2398"/>
    <w:rsid w:val="00FE4290"/>
    <w:rsid w:val="00FE515A"/>
    <w:rsid w:val="00FE5421"/>
    <w:rsid w:val="00FE5624"/>
    <w:rsid w:val="00FE57E5"/>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A35"/>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2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1"/>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3"/>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qForma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AC564A"/>
    <w:rPr>
      <w:rFonts w:ascii="Arial" w:hAnsi="Arial" w:cs="Arial"/>
      <w:sz w:val="18"/>
      <w:lang w:val="en-GB"/>
    </w:rPr>
  </w:style>
  <w:style w:type="character" w:customStyle="1" w:styleId="TFChar">
    <w:name w:val="TF Char"/>
    <w:link w:val="TF"/>
    <w:locked/>
    <w:rsid w:val="00AC564A"/>
    <w:rPr>
      <w:rFonts w:ascii="Arial" w:hAnsi="Arial"/>
      <w:b/>
      <w:lang w:val="en-GB"/>
    </w:rPr>
  </w:style>
  <w:style w:type="character" w:customStyle="1" w:styleId="B2Char">
    <w:name w:val="B2 Char"/>
    <w:link w:val="B2"/>
    <w:qFormat/>
    <w:locked/>
    <w:rsid w:val="00AC564A"/>
    <w:rPr>
      <w:rFonts w:ascii="Times New Roman" w:hAnsi="Times New Roman"/>
      <w:lang w:val="en-GB"/>
    </w:rPr>
  </w:style>
  <w:style w:type="character" w:customStyle="1" w:styleId="NOChar1">
    <w:name w:val="NO Char1"/>
    <w:link w:val="NO"/>
    <w:locked/>
    <w:rsid w:val="00AC564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8216">
      <w:bodyDiv w:val="1"/>
      <w:marLeft w:val="0"/>
      <w:marRight w:val="0"/>
      <w:marTop w:val="0"/>
      <w:marBottom w:val="0"/>
      <w:divBdr>
        <w:top w:val="none" w:sz="0" w:space="0" w:color="auto"/>
        <w:left w:val="none" w:sz="0" w:space="0" w:color="auto"/>
        <w:bottom w:val="none" w:sz="0" w:space="0" w:color="auto"/>
        <w:right w:val="none" w:sz="0" w:space="0" w:color="auto"/>
      </w:divBdr>
    </w:div>
    <w:div w:id="6642337">
      <w:bodyDiv w:val="1"/>
      <w:marLeft w:val="0"/>
      <w:marRight w:val="0"/>
      <w:marTop w:val="0"/>
      <w:marBottom w:val="0"/>
      <w:divBdr>
        <w:top w:val="none" w:sz="0" w:space="0" w:color="auto"/>
        <w:left w:val="none" w:sz="0" w:space="0" w:color="auto"/>
        <w:bottom w:val="none" w:sz="0" w:space="0" w:color="auto"/>
        <w:right w:val="none" w:sz="0" w:space="0" w:color="auto"/>
      </w:divBdr>
    </w:div>
    <w:div w:id="12342082">
      <w:bodyDiv w:val="1"/>
      <w:marLeft w:val="0"/>
      <w:marRight w:val="0"/>
      <w:marTop w:val="0"/>
      <w:marBottom w:val="0"/>
      <w:divBdr>
        <w:top w:val="none" w:sz="0" w:space="0" w:color="auto"/>
        <w:left w:val="none" w:sz="0" w:space="0" w:color="auto"/>
        <w:bottom w:val="none" w:sz="0" w:space="0" w:color="auto"/>
        <w:right w:val="none" w:sz="0" w:space="0" w:color="auto"/>
      </w:divBdr>
    </w:div>
    <w:div w:id="1666292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4694844">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2198509">
      <w:bodyDiv w:val="1"/>
      <w:marLeft w:val="0"/>
      <w:marRight w:val="0"/>
      <w:marTop w:val="0"/>
      <w:marBottom w:val="0"/>
      <w:divBdr>
        <w:top w:val="none" w:sz="0" w:space="0" w:color="auto"/>
        <w:left w:val="none" w:sz="0" w:space="0" w:color="auto"/>
        <w:bottom w:val="none" w:sz="0" w:space="0" w:color="auto"/>
        <w:right w:val="none" w:sz="0" w:space="0" w:color="auto"/>
      </w:divBdr>
    </w:div>
    <w:div w:id="56589563">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66853796">
      <w:bodyDiv w:val="1"/>
      <w:marLeft w:val="0"/>
      <w:marRight w:val="0"/>
      <w:marTop w:val="0"/>
      <w:marBottom w:val="0"/>
      <w:divBdr>
        <w:top w:val="none" w:sz="0" w:space="0" w:color="auto"/>
        <w:left w:val="none" w:sz="0" w:space="0" w:color="auto"/>
        <w:bottom w:val="none" w:sz="0" w:space="0" w:color="auto"/>
        <w:right w:val="none" w:sz="0" w:space="0" w:color="auto"/>
      </w:divBdr>
    </w:div>
    <w:div w:id="82729324">
      <w:bodyDiv w:val="1"/>
      <w:marLeft w:val="0"/>
      <w:marRight w:val="0"/>
      <w:marTop w:val="0"/>
      <w:marBottom w:val="0"/>
      <w:divBdr>
        <w:top w:val="none" w:sz="0" w:space="0" w:color="auto"/>
        <w:left w:val="none" w:sz="0" w:space="0" w:color="auto"/>
        <w:bottom w:val="none" w:sz="0" w:space="0" w:color="auto"/>
        <w:right w:val="none" w:sz="0" w:space="0" w:color="auto"/>
      </w:divBdr>
    </w:div>
    <w:div w:id="86197767">
      <w:bodyDiv w:val="1"/>
      <w:marLeft w:val="0"/>
      <w:marRight w:val="0"/>
      <w:marTop w:val="0"/>
      <w:marBottom w:val="0"/>
      <w:divBdr>
        <w:top w:val="none" w:sz="0" w:space="0" w:color="auto"/>
        <w:left w:val="none" w:sz="0" w:space="0" w:color="auto"/>
        <w:bottom w:val="none" w:sz="0" w:space="0" w:color="auto"/>
        <w:right w:val="none" w:sz="0" w:space="0" w:color="auto"/>
      </w:divBdr>
    </w:div>
    <w:div w:id="92210371">
      <w:bodyDiv w:val="1"/>
      <w:marLeft w:val="0"/>
      <w:marRight w:val="0"/>
      <w:marTop w:val="0"/>
      <w:marBottom w:val="0"/>
      <w:divBdr>
        <w:top w:val="none" w:sz="0" w:space="0" w:color="auto"/>
        <w:left w:val="none" w:sz="0" w:space="0" w:color="auto"/>
        <w:bottom w:val="none" w:sz="0" w:space="0" w:color="auto"/>
        <w:right w:val="none" w:sz="0" w:space="0" w:color="auto"/>
      </w:divBdr>
    </w:div>
    <w:div w:id="94058730">
      <w:bodyDiv w:val="1"/>
      <w:marLeft w:val="0"/>
      <w:marRight w:val="0"/>
      <w:marTop w:val="0"/>
      <w:marBottom w:val="0"/>
      <w:divBdr>
        <w:top w:val="none" w:sz="0" w:space="0" w:color="auto"/>
        <w:left w:val="none" w:sz="0" w:space="0" w:color="auto"/>
        <w:bottom w:val="none" w:sz="0" w:space="0" w:color="auto"/>
        <w:right w:val="none" w:sz="0" w:space="0" w:color="auto"/>
      </w:divBdr>
    </w:div>
    <w:div w:id="9791506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4816943">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1481094">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4614820">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449876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7910919">
      <w:bodyDiv w:val="1"/>
      <w:marLeft w:val="0"/>
      <w:marRight w:val="0"/>
      <w:marTop w:val="0"/>
      <w:marBottom w:val="0"/>
      <w:divBdr>
        <w:top w:val="none" w:sz="0" w:space="0" w:color="auto"/>
        <w:left w:val="none" w:sz="0" w:space="0" w:color="auto"/>
        <w:bottom w:val="none" w:sz="0" w:space="0" w:color="auto"/>
        <w:right w:val="none" w:sz="0" w:space="0" w:color="auto"/>
      </w:divBdr>
    </w:div>
    <w:div w:id="173039880">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1498332">
      <w:bodyDiv w:val="1"/>
      <w:marLeft w:val="0"/>
      <w:marRight w:val="0"/>
      <w:marTop w:val="0"/>
      <w:marBottom w:val="0"/>
      <w:divBdr>
        <w:top w:val="none" w:sz="0" w:space="0" w:color="auto"/>
        <w:left w:val="none" w:sz="0" w:space="0" w:color="auto"/>
        <w:bottom w:val="none" w:sz="0" w:space="0" w:color="auto"/>
        <w:right w:val="none" w:sz="0" w:space="0" w:color="auto"/>
      </w:divBdr>
    </w:div>
    <w:div w:id="193732442">
      <w:bodyDiv w:val="1"/>
      <w:marLeft w:val="0"/>
      <w:marRight w:val="0"/>
      <w:marTop w:val="0"/>
      <w:marBottom w:val="0"/>
      <w:divBdr>
        <w:top w:val="none" w:sz="0" w:space="0" w:color="auto"/>
        <w:left w:val="none" w:sz="0" w:space="0" w:color="auto"/>
        <w:bottom w:val="none" w:sz="0" w:space="0" w:color="auto"/>
        <w:right w:val="none" w:sz="0" w:space="0" w:color="auto"/>
      </w:divBdr>
    </w:div>
    <w:div w:id="194537866">
      <w:bodyDiv w:val="1"/>
      <w:marLeft w:val="0"/>
      <w:marRight w:val="0"/>
      <w:marTop w:val="0"/>
      <w:marBottom w:val="0"/>
      <w:divBdr>
        <w:top w:val="none" w:sz="0" w:space="0" w:color="auto"/>
        <w:left w:val="none" w:sz="0" w:space="0" w:color="auto"/>
        <w:bottom w:val="none" w:sz="0" w:space="0" w:color="auto"/>
        <w:right w:val="none" w:sz="0" w:space="0" w:color="auto"/>
      </w:divBdr>
    </w:div>
    <w:div w:id="208959846">
      <w:bodyDiv w:val="1"/>
      <w:marLeft w:val="0"/>
      <w:marRight w:val="0"/>
      <w:marTop w:val="0"/>
      <w:marBottom w:val="0"/>
      <w:divBdr>
        <w:top w:val="none" w:sz="0" w:space="0" w:color="auto"/>
        <w:left w:val="none" w:sz="0" w:space="0" w:color="auto"/>
        <w:bottom w:val="none" w:sz="0" w:space="0" w:color="auto"/>
        <w:right w:val="none" w:sz="0" w:space="0" w:color="auto"/>
      </w:divBdr>
    </w:div>
    <w:div w:id="211117724">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554283">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4754941">
      <w:bodyDiv w:val="1"/>
      <w:marLeft w:val="0"/>
      <w:marRight w:val="0"/>
      <w:marTop w:val="0"/>
      <w:marBottom w:val="0"/>
      <w:divBdr>
        <w:top w:val="none" w:sz="0" w:space="0" w:color="auto"/>
        <w:left w:val="none" w:sz="0" w:space="0" w:color="auto"/>
        <w:bottom w:val="none" w:sz="0" w:space="0" w:color="auto"/>
        <w:right w:val="none" w:sz="0" w:space="0" w:color="auto"/>
      </w:divBdr>
    </w:div>
    <w:div w:id="257981059">
      <w:bodyDiv w:val="1"/>
      <w:marLeft w:val="0"/>
      <w:marRight w:val="0"/>
      <w:marTop w:val="0"/>
      <w:marBottom w:val="0"/>
      <w:divBdr>
        <w:top w:val="none" w:sz="0" w:space="0" w:color="auto"/>
        <w:left w:val="none" w:sz="0" w:space="0" w:color="auto"/>
        <w:bottom w:val="none" w:sz="0" w:space="0" w:color="auto"/>
        <w:right w:val="none" w:sz="0" w:space="0" w:color="auto"/>
      </w:divBdr>
    </w:div>
    <w:div w:id="281234218">
      <w:bodyDiv w:val="1"/>
      <w:marLeft w:val="0"/>
      <w:marRight w:val="0"/>
      <w:marTop w:val="0"/>
      <w:marBottom w:val="0"/>
      <w:divBdr>
        <w:top w:val="none" w:sz="0" w:space="0" w:color="auto"/>
        <w:left w:val="none" w:sz="0" w:space="0" w:color="auto"/>
        <w:bottom w:val="none" w:sz="0" w:space="0" w:color="auto"/>
        <w:right w:val="none" w:sz="0" w:space="0" w:color="auto"/>
      </w:divBdr>
    </w:div>
    <w:div w:id="296109372">
      <w:bodyDiv w:val="1"/>
      <w:marLeft w:val="0"/>
      <w:marRight w:val="0"/>
      <w:marTop w:val="0"/>
      <w:marBottom w:val="0"/>
      <w:divBdr>
        <w:top w:val="none" w:sz="0" w:space="0" w:color="auto"/>
        <w:left w:val="none" w:sz="0" w:space="0" w:color="auto"/>
        <w:bottom w:val="none" w:sz="0" w:space="0" w:color="auto"/>
        <w:right w:val="none" w:sz="0" w:space="0" w:color="auto"/>
      </w:divBdr>
    </w:div>
    <w:div w:id="297759631">
      <w:bodyDiv w:val="1"/>
      <w:marLeft w:val="0"/>
      <w:marRight w:val="0"/>
      <w:marTop w:val="0"/>
      <w:marBottom w:val="0"/>
      <w:divBdr>
        <w:top w:val="none" w:sz="0" w:space="0" w:color="auto"/>
        <w:left w:val="none" w:sz="0" w:space="0" w:color="auto"/>
        <w:bottom w:val="none" w:sz="0" w:space="0" w:color="auto"/>
        <w:right w:val="none" w:sz="0" w:space="0" w:color="auto"/>
      </w:divBdr>
    </w:div>
    <w:div w:id="299580605">
      <w:bodyDiv w:val="1"/>
      <w:marLeft w:val="0"/>
      <w:marRight w:val="0"/>
      <w:marTop w:val="0"/>
      <w:marBottom w:val="0"/>
      <w:divBdr>
        <w:top w:val="none" w:sz="0" w:space="0" w:color="auto"/>
        <w:left w:val="none" w:sz="0" w:space="0" w:color="auto"/>
        <w:bottom w:val="none" w:sz="0" w:space="0" w:color="auto"/>
        <w:right w:val="none" w:sz="0" w:space="0" w:color="auto"/>
      </w:divBdr>
    </w:div>
    <w:div w:id="329137011">
      <w:bodyDiv w:val="1"/>
      <w:marLeft w:val="0"/>
      <w:marRight w:val="0"/>
      <w:marTop w:val="0"/>
      <w:marBottom w:val="0"/>
      <w:divBdr>
        <w:top w:val="none" w:sz="0" w:space="0" w:color="auto"/>
        <w:left w:val="none" w:sz="0" w:space="0" w:color="auto"/>
        <w:bottom w:val="none" w:sz="0" w:space="0" w:color="auto"/>
        <w:right w:val="none" w:sz="0" w:space="0" w:color="auto"/>
      </w:divBdr>
    </w:div>
    <w:div w:id="331110337">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36154741">
      <w:bodyDiv w:val="1"/>
      <w:marLeft w:val="0"/>
      <w:marRight w:val="0"/>
      <w:marTop w:val="0"/>
      <w:marBottom w:val="0"/>
      <w:divBdr>
        <w:top w:val="none" w:sz="0" w:space="0" w:color="auto"/>
        <w:left w:val="none" w:sz="0" w:space="0" w:color="auto"/>
        <w:bottom w:val="none" w:sz="0" w:space="0" w:color="auto"/>
        <w:right w:val="none" w:sz="0" w:space="0" w:color="auto"/>
      </w:divBdr>
    </w:div>
    <w:div w:id="338429622">
      <w:bodyDiv w:val="1"/>
      <w:marLeft w:val="0"/>
      <w:marRight w:val="0"/>
      <w:marTop w:val="0"/>
      <w:marBottom w:val="0"/>
      <w:divBdr>
        <w:top w:val="none" w:sz="0" w:space="0" w:color="auto"/>
        <w:left w:val="none" w:sz="0" w:space="0" w:color="auto"/>
        <w:bottom w:val="none" w:sz="0" w:space="0" w:color="auto"/>
        <w:right w:val="none" w:sz="0" w:space="0" w:color="auto"/>
      </w:divBdr>
    </w:div>
    <w:div w:id="343867579">
      <w:bodyDiv w:val="1"/>
      <w:marLeft w:val="0"/>
      <w:marRight w:val="0"/>
      <w:marTop w:val="0"/>
      <w:marBottom w:val="0"/>
      <w:divBdr>
        <w:top w:val="none" w:sz="0" w:space="0" w:color="auto"/>
        <w:left w:val="none" w:sz="0" w:space="0" w:color="auto"/>
        <w:bottom w:val="none" w:sz="0" w:space="0" w:color="auto"/>
        <w:right w:val="none" w:sz="0" w:space="0" w:color="auto"/>
      </w:divBdr>
    </w:div>
    <w:div w:id="34447657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5794880">
      <w:bodyDiv w:val="1"/>
      <w:marLeft w:val="0"/>
      <w:marRight w:val="0"/>
      <w:marTop w:val="0"/>
      <w:marBottom w:val="0"/>
      <w:divBdr>
        <w:top w:val="none" w:sz="0" w:space="0" w:color="auto"/>
        <w:left w:val="none" w:sz="0" w:space="0" w:color="auto"/>
        <w:bottom w:val="none" w:sz="0" w:space="0" w:color="auto"/>
        <w:right w:val="none" w:sz="0" w:space="0" w:color="auto"/>
      </w:divBdr>
    </w:div>
    <w:div w:id="359361319">
      <w:bodyDiv w:val="1"/>
      <w:marLeft w:val="0"/>
      <w:marRight w:val="0"/>
      <w:marTop w:val="0"/>
      <w:marBottom w:val="0"/>
      <w:divBdr>
        <w:top w:val="none" w:sz="0" w:space="0" w:color="auto"/>
        <w:left w:val="none" w:sz="0" w:space="0" w:color="auto"/>
        <w:bottom w:val="none" w:sz="0" w:space="0" w:color="auto"/>
        <w:right w:val="none" w:sz="0" w:space="0" w:color="auto"/>
      </w:divBdr>
    </w:div>
    <w:div w:id="368141933">
      <w:bodyDiv w:val="1"/>
      <w:marLeft w:val="0"/>
      <w:marRight w:val="0"/>
      <w:marTop w:val="0"/>
      <w:marBottom w:val="0"/>
      <w:divBdr>
        <w:top w:val="none" w:sz="0" w:space="0" w:color="auto"/>
        <w:left w:val="none" w:sz="0" w:space="0" w:color="auto"/>
        <w:bottom w:val="none" w:sz="0" w:space="0" w:color="auto"/>
        <w:right w:val="none" w:sz="0" w:space="0" w:color="auto"/>
      </w:divBdr>
    </w:div>
    <w:div w:id="37081133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687632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8552972">
      <w:bodyDiv w:val="1"/>
      <w:marLeft w:val="0"/>
      <w:marRight w:val="0"/>
      <w:marTop w:val="0"/>
      <w:marBottom w:val="0"/>
      <w:divBdr>
        <w:top w:val="none" w:sz="0" w:space="0" w:color="auto"/>
        <w:left w:val="none" w:sz="0" w:space="0" w:color="auto"/>
        <w:bottom w:val="none" w:sz="0" w:space="0" w:color="auto"/>
        <w:right w:val="none" w:sz="0" w:space="0" w:color="auto"/>
      </w:divBdr>
    </w:div>
    <w:div w:id="401565342">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3531889">
      <w:bodyDiv w:val="1"/>
      <w:marLeft w:val="0"/>
      <w:marRight w:val="0"/>
      <w:marTop w:val="0"/>
      <w:marBottom w:val="0"/>
      <w:divBdr>
        <w:top w:val="none" w:sz="0" w:space="0" w:color="auto"/>
        <w:left w:val="none" w:sz="0" w:space="0" w:color="auto"/>
        <w:bottom w:val="none" w:sz="0" w:space="0" w:color="auto"/>
        <w:right w:val="none" w:sz="0" w:space="0" w:color="auto"/>
      </w:divBdr>
    </w:div>
    <w:div w:id="4050799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6484992">
      <w:bodyDiv w:val="1"/>
      <w:marLeft w:val="0"/>
      <w:marRight w:val="0"/>
      <w:marTop w:val="0"/>
      <w:marBottom w:val="0"/>
      <w:divBdr>
        <w:top w:val="none" w:sz="0" w:space="0" w:color="auto"/>
        <w:left w:val="none" w:sz="0" w:space="0" w:color="auto"/>
        <w:bottom w:val="none" w:sz="0" w:space="0" w:color="auto"/>
        <w:right w:val="none" w:sz="0" w:space="0" w:color="auto"/>
      </w:divBdr>
    </w:div>
    <w:div w:id="421412726">
      <w:bodyDiv w:val="1"/>
      <w:marLeft w:val="0"/>
      <w:marRight w:val="0"/>
      <w:marTop w:val="0"/>
      <w:marBottom w:val="0"/>
      <w:divBdr>
        <w:top w:val="none" w:sz="0" w:space="0" w:color="auto"/>
        <w:left w:val="none" w:sz="0" w:space="0" w:color="auto"/>
        <w:bottom w:val="none" w:sz="0" w:space="0" w:color="auto"/>
        <w:right w:val="none" w:sz="0" w:space="0" w:color="auto"/>
      </w:divBdr>
    </w:div>
    <w:div w:id="430201804">
      <w:bodyDiv w:val="1"/>
      <w:marLeft w:val="0"/>
      <w:marRight w:val="0"/>
      <w:marTop w:val="0"/>
      <w:marBottom w:val="0"/>
      <w:divBdr>
        <w:top w:val="none" w:sz="0" w:space="0" w:color="auto"/>
        <w:left w:val="none" w:sz="0" w:space="0" w:color="auto"/>
        <w:bottom w:val="none" w:sz="0" w:space="0" w:color="auto"/>
        <w:right w:val="none" w:sz="0" w:space="0" w:color="auto"/>
      </w:divBdr>
    </w:div>
    <w:div w:id="439836513">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6872265">
      <w:bodyDiv w:val="1"/>
      <w:marLeft w:val="0"/>
      <w:marRight w:val="0"/>
      <w:marTop w:val="0"/>
      <w:marBottom w:val="0"/>
      <w:divBdr>
        <w:top w:val="none" w:sz="0" w:space="0" w:color="auto"/>
        <w:left w:val="none" w:sz="0" w:space="0" w:color="auto"/>
        <w:bottom w:val="none" w:sz="0" w:space="0" w:color="auto"/>
        <w:right w:val="none" w:sz="0" w:space="0" w:color="auto"/>
      </w:divBdr>
    </w:div>
    <w:div w:id="4798567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5339906">
      <w:bodyDiv w:val="1"/>
      <w:marLeft w:val="0"/>
      <w:marRight w:val="0"/>
      <w:marTop w:val="0"/>
      <w:marBottom w:val="0"/>
      <w:divBdr>
        <w:top w:val="none" w:sz="0" w:space="0" w:color="auto"/>
        <w:left w:val="none" w:sz="0" w:space="0" w:color="auto"/>
        <w:bottom w:val="none" w:sz="0" w:space="0" w:color="auto"/>
        <w:right w:val="none" w:sz="0" w:space="0" w:color="auto"/>
      </w:divBdr>
    </w:div>
    <w:div w:id="496574196">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498741487">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274584">
      <w:bodyDiv w:val="1"/>
      <w:marLeft w:val="0"/>
      <w:marRight w:val="0"/>
      <w:marTop w:val="0"/>
      <w:marBottom w:val="0"/>
      <w:divBdr>
        <w:top w:val="none" w:sz="0" w:space="0" w:color="auto"/>
        <w:left w:val="none" w:sz="0" w:space="0" w:color="auto"/>
        <w:bottom w:val="none" w:sz="0" w:space="0" w:color="auto"/>
        <w:right w:val="none" w:sz="0" w:space="0" w:color="auto"/>
      </w:divBdr>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193552">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287755">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3565456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6401800">
      <w:bodyDiv w:val="1"/>
      <w:marLeft w:val="0"/>
      <w:marRight w:val="0"/>
      <w:marTop w:val="0"/>
      <w:marBottom w:val="0"/>
      <w:divBdr>
        <w:top w:val="none" w:sz="0" w:space="0" w:color="auto"/>
        <w:left w:val="none" w:sz="0" w:space="0" w:color="auto"/>
        <w:bottom w:val="none" w:sz="0" w:space="0" w:color="auto"/>
        <w:right w:val="none" w:sz="0" w:space="0" w:color="auto"/>
      </w:divBdr>
    </w:div>
    <w:div w:id="582033371">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2005682">
      <w:bodyDiv w:val="1"/>
      <w:marLeft w:val="0"/>
      <w:marRight w:val="0"/>
      <w:marTop w:val="0"/>
      <w:marBottom w:val="0"/>
      <w:divBdr>
        <w:top w:val="none" w:sz="0" w:space="0" w:color="auto"/>
        <w:left w:val="none" w:sz="0" w:space="0" w:color="auto"/>
        <w:bottom w:val="none" w:sz="0" w:space="0" w:color="auto"/>
        <w:right w:val="none" w:sz="0" w:space="0" w:color="auto"/>
      </w:divBdr>
    </w:div>
    <w:div w:id="636881836">
      <w:bodyDiv w:val="1"/>
      <w:marLeft w:val="0"/>
      <w:marRight w:val="0"/>
      <w:marTop w:val="0"/>
      <w:marBottom w:val="0"/>
      <w:divBdr>
        <w:top w:val="none" w:sz="0" w:space="0" w:color="auto"/>
        <w:left w:val="none" w:sz="0" w:space="0" w:color="auto"/>
        <w:bottom w:val="none" w:sz="0" w:space="0" w:color="auto"/>
        <w:right w:val="none" w:sz="0" w:space="0" w:color="auto"/>
      </w:divBdr>
    </w:div>
    <w:div w:id="64096727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0163134">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882000">
      <w:bodyDiv w:val="1"/>
      <w:marLeft w:val="0"/>
      <w:marRight w:val="0"/>
      <w:marTop w:val="0"/>
      <w:marBottom w:val="0"/>
      <w:divBdr>
        <w:top w:val="none" w:sz="0" w:space="0" w:color="auto"/>
        <w:left w:val="none" w:sz="0" w:space="0" w:color="auto"/>
        <w:bottom w:val="none" w:sz="0" w:space="0" w:color="auto"/>
        <w:right w:val="none" w:sz="0" w:space="0" w:color="auto"/>
      </w:divBdr>
    </w:div>
    <w:div w:id="673265362">
      <w:bodyDiv w:val="1"/>
      <w:marLeft w:val="0"/>
      <w:marRight w:val="0"/>
      <w:marTop w:val="0"/>
      <w:marBottom w:val="0"/>
      <w:divBdr>
        <w:top w:val="none" w:sz="0" w:space="0" w:color="auto"/>
        <w:left w:val="none" w:sz="0" w:space="0" w:color="auto"/>
        <w:bottom w:val="none" w:sz="0" w:space="0" w:color="auto"/>
        <w:right w:val="none" w:sz="0" w:space="0" w:color="auto"/>
      </w:divBdr>
    </w:div>
    <w:div w:id="674459605">
      <w:bodyDiv w:val="1"/>
      <w:marLeft w:val="0"/>
      <w:marRight w:val="0"/>
      <w:marTop w:val="0"/>
      <w:marBottom w:val="0"/>
      <w:divBdr>
        <w:top w:val="none" w:sz="0" w:space="0" w:color="auto"/>
        <w:left w:val="none" w:sz="0" w:space="0" w:color="auto"/>
        <w:bottom w:val="none" w:sz="0" w:space="0" w:color="auto"/>
        <w:right w:val="none" w:sz="0" w:space="0" w:color="auto"/>
      </w:divBdr>
    </w:div>
    <w:div w:id="67889468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696614429">
      <w:bodyDiv w:val="1"/>
      <w:marLeft w:val="0"/>
      <w:marRight w:val="0"/>
      <w:marTop w:val="0"/>
      <w:marBottom w:val="0"/>
      <w:divBdr>
        <w:top w:val="none" w:sz="0" w:space="0" w:color="auto"/>
        <w:left w:val="none" w:sz="0" w:space="0" w:color="auto"/>
        <w:bottom w:val="none" w:sz="0" w:space="0" w:color="auto"/>
        <w:right w:val="none" w:sz="0" w:space="0" w:color="auto"/>
      </w:divBdr>
    </w:div>
    <w:div w:id="700595380">
      <w:bodyDiv w:val="1"/>
      <w:marLeft w:val="0"/>
      <w:marRight w:val="0"/>
      <w:marTop w:val="0"/>
      <w:marBottom w:val="0"/>
      <w:divBdr>
        <w:top w:val="none" w:sz="0" w:space="0" w:color="auto"/>
        <w:left w:val="none" w:sz="0" w:space="0" w:color="auto"/>
        <w:bottom w:val="none" w:sz="0" w:space="0" w:color="auto"/>
        <w:right w:val="none" w:sz="0" w:space="0" w:color="auto"/>
      </w:divBdr>
    </w:div>
    <w:div w:id="70329372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320547">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1953070">
      <w:bodyDiv w:val="1"/>
      <w:marLeft w:val="0"/>
      <w:marRight w:val="0"/>
      <w:marTop w:val="0"/>
      <w:marBottom w:val="0"/>
      <w:divBdr>
        <w:top w:val="none" w:sz="0" w:space="0" w:color="auto"/>
        <w:left w:val="none" w:sz="0" w:space="0" w:color="auto"/>
        <w:bottom w:val="none" w:sz="0" w:space="0" w:color="auto"/>
        <w:right w:val="none" w:sz="0" w:space="0" w:color="auto"/>
      </w:divBdr>
    </w:div>
    <w:div w:id="748234405">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7093216">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70586815">
      <w:bodyDiv w:val="1"/>
      <w:marLeft w:val="0"/>
      <w:marRight w:val="0"/>
      <w:marTop w:val="0"/>
      <w:marBottom w:val="0"/>
      <w:divBdr>
        <w:top w:val="none" w:sz="0" w:space="0" w:color="auto"/>
        <w:left w:val="none" w:sz="0" w:space="0" w:color="auto"/>
        <w:bottom w:val="none" w:sz="0" w:space="0" w:color="auto"/>
        <w:right w:val="none" w:sz="0" w:space="0" w:color="auto"/>
      </w:divBdr>
    </w:div>
    <w:div w:id="790512055">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135421">
      <w:bodyDiv w:val="1"/>
      <w:marLeft w:val="0"/>
      <w:marRight w:val="0"/>
      <w:marTop w:val="0"/>
      <w:marBottom w:val="0"/>
      <w:divBdr>
        <w:top w:val="none" w:sz="0" w:space="0" w:color="auto"/>
        <w:left w:val="none" w:sz="0" w:space="0" w:color="auto"/>
        <w:bottom w:val="none" w:sz="0" w:space="0" w:color="auto"/>
        <w:right w:val="none" w:sz="0" w:space="0" w:color="auto"/>
      </w:divBdr>
    </w:div>
    <w:div w:id="800419187">
      <w:bodyDiv w:val="1"/>
      <w:marLeft w:val="0"/>
      <w:marRight w:val="0"/>
      <w:marTop w:val="0"/>
      <w:marBottom w:val="0"/>
      <w:divBdr>
        <w:top w:val="none" w:sz="0" w:space="0" w:color="auto"/>
        <w:left w:val="none" w:sz="0" w:space="0" w:color="auto"/>
        <w:bottom w:val="none" w:sz="0" w:space="0" w:color="auto"/>
        <w:right w:val="none" w:sz="0" w:space="0" w:color="auto"/>
      </w:divBdr>
    </w:div>
    <w:div w:id="802693998">
      <w:bodyDiv w:val="1"/>
      <w:marLeft w:val="0"/>
      <w:marRight w:val="0"/>
      <w:marTop w:val="0"/>
      <w:marBottom w:val="0"/>
      <w:divBdr>
        <w:top w:val="none" w:sz="0" w:space="0" w:color="auto"/>
        <w:left w:val="none" w:sz="0" w:space="0" w:color="auto"/>
        <w:bottom w:val="none" w:sz="0" w:space="0" w:color="auto"/>
        <w:right w:val="none" w:sz="0" w:space="0" w:color="auto"/>
      </w:divBdr>
    </w:div>
    <w:div w:id="816074639">
      <w:bodyDiv w:val="1"/>
      <w:marLeft w:val="0"/>
      <w:marRight w:val="0"/>
      <w:marTop w:val="0"/>
      <w:marBottom w:val="0"/>
      <w:divBdr>
        <w:top w:val="none" w:sz="0" w:space="0" w:color="auto"/>
        <w:left w:val="none" w:sz="0" w:space="0" w:color="auto"/>
        <w:bottom w:val="none" w:sz="0" w:space="0" w:color="auto"/>
        <w:right w:val="none" w:sz="0" w:space="0" w:color="auto"/>
      </w:divBdr>
    </w:div>
    <w:div w:id="81680325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0022515">
      <w:bodyDiv w:val="1"/>
      <w:marLeft w:val="0"/>
      <w:marRight w:val="0"/>
      <w:marTop w:val="0"/>
      <w:marBottom w:val="0"/>
      <w:divBdr>
        <w:top w:val="none" w:sz="0" w:space="0" w:color="auto"/>
        <w:left w:val="none" w:sz="0" w:space="0" w:color="auto"/>
        <w:bottom w:val="none" w:sz="0" w:space="0" w:color="auto"/>
        <w:right w:val="none" w:sz="0" w:space="0" w:color="auto"/>
      </w:divBdr>
    </w:div>
    <w:div w:id="83029346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4809431">
      <w:bodyDiv w:val="1"/>
      <w:marLeft w:val="0"/>
      <w:marRight w:val="0"/>
      <w:marTop w:val="0"/>
      <w:marBottom w:val="0"/>
      <w:divBdr>
        <w:top w:val="none" w:sz="0" w:space="0" w:color="auto"/>
        <w:left w:val="none" w:sz="0" w:space="0" w:color="auto"/>
        <w:bottom w:val="none" w:sz="0" w:space="0" w:color="auto"/>
        <w:right w:val="none" w:sz="0" w:space="0" w:color="auto"/>
      </w:divBdr>
    </w:div>
    <w:div w:id="83730665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5950932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09117456">
      <w:bodyDiv w:val="1"/>
      <w:marLeft w:val="0"/>
      <w:marRight w:val="0"/>
      <w:marTop w:val="0"/>
      <w:marBottom w:val="0"/>
      <w:divBdr>
        <w:top w:val="none" w:sz="0" w:space="0" w:color="auto"/>
        <w:left w:val="none" w:sz="0" w:space="0" w:color="auto"/>
        <w:bottom w:val="none" w:sz="0" w:space="0" w:color="auto"/>
        <w:right w:val="none" w:sz="0" w:space="0" w:color="auto"/>
      </w:divBdr>
    </w:div>
    <w:div w:id="913050118">
      <w:bodyDiv w:val="1"/>
      <w:marLeft w:val="0"/>
      <w:marRight w:val="0"/>
      <w:marTop w:val="0"/>
      <w:marBottom w:val="0"/>
      <w:divBdr>
        <w:top w:val="none" w:sz="0" w:space="0" w:color="auto"/>
        <w:left w:val="none" w:sz="0" w:space="0" w:color="auto"/>
        <w:bottom w:val="none" w:sz="0" w:space="0" w:color="auto"/>
        <w:right w:val="none" w:sz="0" w:space="0" w:color="auto"/>
      </w:divBdr>
    </w:div>
    <w:div w:id="916327643">
      <w:bodyDiv w:val="1"/>
      <w:marLeft w:val="0"/>
      <w:marRight w:val="0"/>
      <w:marTop w:val="0"/>
      <w:marBottom w:val="0"/>
      <w:divBdr>
        <w:top w:val="none" w:sz="0" w:space="0" w:color="auto"/>
        <w:left w:val="none" w:sz="0" w:space="0" w:color="auto"/>
        <w:bottom w:val="none" w:sz="0" w:space="0" w:color="auto"/>
        <w:right w:val="none" w:sz="0" w:space="0" w:color="auto"/>
      </w:divBdr>
    </w:div>
    <w:div w:id="918828020">
      <w:bodyDiv w:val="1"/>
      <w:marLeft w:val="0"/>
      <w:marRight w:val="0"/>
      <w:marTop w:val="0"/>
      <w:marBottom w:val="0"/>
      <w:divBdr>
        <w:top w:val="none" w:sz="0" w:space="0" w:color="auto"/>
        <w:left w:val="none" w:sz="0" w:space="0" w:color="auto"/>
        <w:bottom w:val="none" w:sz="0" w:space="0" w:color="auto"/>
        <w:right w:val="none" w:sz="0" w:space="0" w:color="auto"/>
      </w:divBdr>
    </w:div>
    <w:div w:id="92022081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2010012">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1555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7130788">
      <w:bodyDiv w:val="1"/>
      <w:marLeft w:val="0"/>
      <w:marRight w:val="0"/>
      <w:marTop w:val="0"/>
      <w:marBottom w:val="0"/>
      <w:divBdr>
        <w:top w:val="none" w:sz="0" w:space="0" w:color="auto"/>
        <w:left w:val="none" w:sz="0" w:space="0" w:color="auto"/>
        <w:bottom w:val="none" w:sz="0" w:space="0" w:color="auto"/>
        <w:right w:val="none" w:sz="0" w:space="0" w:color="auto"/>
      </w:divBdr>
    </w:div>
    <w:div w:id="96943246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5495106">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0012798">
      <w:bodyDiv w:val="1"/>
      <w:marLeft w:val="0"/>
      <w:marRight w:val="0"/>
      <w:marTop w:val="0"/>
      <w:marBottom w:val="0"/>
      <w:divBdr>
        <w:top w:val="none" w:sz="0" w:space="0" w:color="auto"/>
        <w:left w:val="none" w:sz="0" w:space="0" w:color="auto"/>
        <w:bottom w:val="none" w:sz="0" w:space="0" w:color="auto"/>
        <w:right w:val="none" w:sz="0" w:space="0" w:color="auto"/>
      </w:divBdr>
    </w:div>
    <w:div w:id="1024018110">
      <w:bodyDiv w:val="1"/>
      <w:marLeft w:val="0"/>
      <w:marRight w:val="0"/>
      <w:marTop w:val="0"/>
      <w:marBottom w:val="0"/>
      <w:divBdr>
        <w:top w:val="none" w:sz="0" w:space="0" w:color="auto"/>
        <w:left w:val="none" w:sz="0" w:space="0" w:color="auto"/>
        <w:bottom w:val="none" w:sz="0" w:space="0" w:color="auto"/>
        <w:right w:val="none" w:sz="0" w:space="0" w:color="auto"/>
      </w:divBdr>
    </w:div>
    <w:div w:id="103110376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4310330">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853540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5322716">
      <w:bodyDiv w:val="1"/>
      <w:marLeft w:val="0"/>
      <w:marRight w:val="0"/>
      <w:marTop w:val="0"/>
      <w:marBottom w:val="0"/>
      <w:divBdr>
        <w:top w:val="none" w:sz="0" w:space="0" w:color="auto"/>
        <w:left w:val="none" w:sz="0" w:space="0" w:color="auto"/>
        <w:bottom w:val="none" w:sz="0" w:space="0" w:color="auto"/>
        <w:right w:val="none" w:sz="0" w:space="0" w:color="auto"/>
      </w:divBdr>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093429047">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08432665">
      <w:bodyDiv w:val="1"/>
      <w:marLeft w:val="0"/>
      <w:marRight w:val="0"/>
      <w:marTop w:val="0"/>
      <w:marBottom w:val="0"/>
      <w:divBdr>
        <w:top w:val="none" w:sz="0" w:space="0" w:color="auto"/>
        <w:left w:val="none" w:sz="0" w:space="0" w:color="auto"/>
        <w:bottom w:val="none" w:sz="0" w:space="0" w:color="auto"/>
        <w:right w:val="none" w:sz="0" w:space="0" w:color="auto"/>
      </w:divBdr>
    </w:div>
    <w:div w:id="1120682683">
      <w:bodyDiv w:val="1"/>
      <w:marLeft w:val="0"/>
      <w:marRight w:val="0"/>
      <w:marTop w:val="0"/>
      <w:marBottom w:val="0"/>
      <w:divBdr>
        <w:top w:val="none" w:sz="0" w:space="0" w:color="auto"/>
        <w:left w:val="none" w:sz="0" w:space="0" w:color="auto"/>
        <w:bottom w:val="none" w:sz="0" w:space="0" w:color="auto"/>
        <w:right w:val="none" w:sz="0" w:space="0" w:color="auto"/>
      </w:divBdr>
    </w:div>
    <w:div w:id="112238288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32165099">
      <w:bodyDiv w:val="1"/>
      <w:marLeft w:val="0"/>
      <w:marRight w:val="0"/>
      <w:marTop w:val="0"/>
      <w:marBottom w:val="0"/>
      <w:divBdr>
        <w:top w:val="none" w:sz="0" w:space="0" w:color="auto"/>
        <w:left w:val="none" w:sz="0" w:space="0" w:color="auto"/>
        <w:bottom w:val="none" w:sz="0" w:space="0" w:color="auto"/>
        <w:right w:val="none" w:sz="0" w:space="0" w:color="auto"/>
      </w:divBdr>
    </w:div>
    <w:div w:id="1135224207">
      <w:bodyDiv w:val="1"/>
      <w:marLeft w:val="0"/>
      <w:marRight w:val="0"/>
      <w:marTop w:val="0"/>
      <w:marBottom w:val="0"/>
      <w:divBdr>
        <w:top w:val="none" w:sz="0" w:space="0" w:color="auto"/>
        <w:left w:val="none" w:sz="0" w:space="0" w:color="auto"/>
        <w:bottom w:val="none" w:sz="0" w:space="0" w:color="auto"/>
        <w:right w:val="none" w:sz="0" w:space="0" w:color="auto"/>
      </w:divBdr>
    </w:div>
    <w:div w:id="1147670469">
      <w:bodyDiv w:val="1"/>
      <w:marLeft w:val="0"/>
      <w:marRight w:val="0"/>
      <w:marTop w:val="0"/>
      <w:marBottom w:val="0"/>
      <w:divBdr>
        <w:top w:val="none" w:sz="0" w:space="0" w:color="auto"/>
        <w:left w:val="none" w:sz="0" w:space="0" w:color="auto"/>
        <w:bottom w:val="none" w:sz="0" w:space="0" w:color="auto"/>
        <w:right w:val="none" w:sz="0" w:space="0" w:color="auto"/>
      </w:divBdr>
    </w:div>
    <w:div w:id="1163164383">
      <w:bodyDiv w:val="1"/>
      <w:marLeft w:val="0"/>
      <w:marRight w:val="0"/>
      <w:marTop w:val="0"/>
      <w:marBottom w:val="0"/>
      <w:divBdr>
        <w:top w:val="none" w:sz="0" w:space="0" w:color="auto"/>
        <w:left w:val="none" w:sz="0" w:space="0" w:color="auto"/>
        <w:bottom w:val="none" w:sz="0" w:space="0" w:color="auto"/>
        <w:right w:val="none" w:sz="0" w:space="0" w:color="auto"/>
      </w:divBdr>
    </w:div>
    <w:div w:id="1166164712">
      <w:bodyDiv w:val="1"/>
      <w:marLeft w:val="0"/>
      <w:marRight w:val="0"/>
      <w:marTop w:val="0"/>
      <w:marBottom w:val="0"/>
      <w:divBdr>
        <w:top w:val="none" w:sz="0" w:space="0" w:color="auto"/>
        <w:left w:val="none" w:sz="0" w:space="0" w:color="auto"/>
        <w:bottom w:val="none" w:sz="0" w:space="0" w:color="auto"/>
        <w:right w:val="none" w:sz="0" w:space="0" w:color="auto"/>
      </w:divBdr>
    </w:div>
    <w:div w:id="1171602750">
      <w:bodyDiv w:val="1"/>
      <w:marLeft w:val="0"/>
      <w:marRight w:val="0"/>
      <w:marTop w:val="0"/>
      <w:marBottom w:val="0"/>
      <w:divBdr>
        <w:top w:val="none" w:sz="0" w:space="0" w:color="auto"/>
        <w:left w:val="none" w:sz="0" w:space="0" w:color="auto"/>
        <w:bottom w:val="none" w:sz="0" w:space="0" w:color="auto"/>
        <w:right w:val="none" w:sz="0" w:space="0" w:color="auto"/>
      </w:divBdr>
    </w:div>
    <w:div w:id="117180101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7669256">
      <w:bodyDiv w:val="1"/>
      <w:marLeft w:val="0"/>
      <w:marRight w:val="0"/>
      <w:marTop w:val="0"/>
      <w:marBottom w:val="0"/>
      <w:divBdr>
        <w:top w:val="none" w:sz="0" w:space="0" w:color="auto"/>
        <w:left w:val="none" w:sz="0" w:space="0" w:color="auto"/>
        <w:bottom w:val="none" w:sz="0" w:space="0" w:color="auto"/>
        <w:right w:val="none" w:sz="0" w:space="0" w:color="auto"/>
      </w:divBdr>
    </w:div>
    <w:div w:id="1188981438">
      <w:bodyDiv w:val="1"/>
      <w:marLeft w:val="0"/>
      <w:marRight w:val="0"/>
      <w:marTop w:val="0"/>
      <w:marBottom w:val="0"/>
      <w:divBdr>
        <w:top w:val="none" w:sz="0" w:space="0" w:color="auto"/>
        <w:left w:val="none" w:sz="0" w:space="0" w:color="auto"/>
        <w:bottom w:val="none" w:sz="0" w:space="0" w:color="auto"/>
        <w:right w:val="none" w:sz="0" w:space="0" w:color="auto"/>
      </w:divBdr>
    </w:div>
    <w:div w:id="1198857459">
      <w:bodyDiv w:val="1"/>
      <w:marLeft w:val="0"/>
      <w:marRight w:val="0"/>
      <w:marTop w:val="0"/>
      <w:marBottom w:val="0"/>
      <w:divBdr>
        <w:top w:val="none" w:sz="0" w:space="0" w:color="auto"/>
        <w:left w:val="none" w:sz="0" w:space="0" w:color="auto"/>
        <w:bottom w:val="none" w:sz="0" w:space="0" w:color="auto"/>
        <w:right w:val="none" w:sz="0" w:space="0" w:color="auto"/>
      </w:divBdr>
    </w:div>
    <w:div w:id="1213037960">
      <w:bodyDiv w:val="1"/>
      <w:marLeft w:val="0"/>
      <w:marRight w:val="0"/>
      <w:marTop w:val="0"/>
      <w:marBottom w:val="0"/>
      <w:divBdr>
        <w:top w:val="none" w:sz="0" w:space="0" w:color="auto"/>
        <w:left w:val="none" w:sz="0" w:space="0" w:color="auto"/>
        <w:bottom w:val="none" w:sz="0" w:space="0" w:color="auto"/>
        <w:right w:val="none" w:sz="0" w:space="0" w:color="auto"/>
      </w:divBdr>
    </w:div>
    <w:div w:id="1218592499">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2016154">
      <w:bodyDiv w:val="1"/>
      <w:marLeft w:val="0"/>
      <w:marRight w:val="0"/>
      <w:marTop w:val="0"/>
      <w:marBottom w:val="0"/>
      <w:divBdr>
        <w:top w:val="none" w:sz="0" w:space="0" w:color="auto"/>
        <w:left w:val="none" w:sz="0" w:space="0" w:color="auto"/>
        <w:bottom w:val="none" w:sz="0" w:space="0" w:color="auto"/>
        <w:right w:val="none" w:sz="0" w:space="0" w:color="auto"/>
      </w:divBdr>
    </w:div>
    <w:div w:id="1226530198">
      <w:bodyDiv w:val="1"/>
      <w:marLeft w:val="0"/>
      <w:marRight w:val="0"/>
      <w:marTop w:val="0"/>
      <w:marBottom w:val="0"/>
      <w:divBdr>
        <w:top w:val="none" w:sz="0" w:space="0" w:color="auto"/>
        <w:left w:val="none" w:sz="0" w:space="0" w:color="auto"/>
        <w:bottom w:val="none" w:sz="0" w:space="0" w:color="auto"/>
        <w:right w:val="none" w:sz="0" w:space="0" w:color="auto"/>
      </w:divBdr>
    </w:div>
    <w:div w:id="122876247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1870741">
      <w:bodyDiv w:val="1"/>
      <w:marLeft w:val="0"/>
      <w:marRight w:val="0"/>
      <w:marTop w:val="0"/>
      <w:marBottom w:val="0"/>
      <w:divBdr>
        <w:top w:val="none" w:sz="0" w:space="0" w:color="auto"/>
        <w:left w:val="none" w:sz="0" w:space="0" w:color="auto"/>
        <w:bottom w:val="none" w:sz="0" w:space="0" w:color="auto"/>
        <w:right w:val="none" w:sz="0" w:space="0" w:color="auto"/>
      </w:divBdr>
    </w:div>
    <w:div w:id="1242522984">
      <w:bodyDiv w:val="1"/>
      <w:marLeft w:val="0"/>
      <w:marRight w:val="0"/>
      <w:marTop w:val="0"/>
      <w:marBottom w:val="0"/>
      <w:divBdr>
        <w:top w:val="none" w:sz="0" w:space="0" w:color="auto"/>
        <w:left w:val="none" w:sz="0" w:space="0" w:color="auto"/>
        <w:bottom w:val="none" w:sz="0" w:space="0" w:color="auto"/>
        <w:right w:val="none" w:sz="0" w:space="0" w:color="auto"/>
      </w:divBdr>
    </w:div>
    <w:div w:id="1248466128">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594456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91130135">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294798123">
      <w:bodyDiv w:val="1"/>
      <w:marLeft w:val="0"/>
      <w:marRight w:val="0"/>
      <w:marTop w:val="0"/>
      <w:marBottom w:val="0"/>
      <w:divBdr>
        <w:top w:val="none" w:sz="0" w:space="0" w:color="auto"/>
        <w:left w:val="none" w:sz="0" w:space="0" w:color="auto"/>
        <w:bottom w:val="none" w:sz="0" w:space="0" w:color="auto"/>
        <w:right w:val="none" w:sz="0" w:space="0" w:color="auto"/>
      </w:divBdr>
    </w:div>
    <w:div w:id="130589290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792989">
      <w:bodyDiv w:val="1"/>
      <w:marLeft w:val="0"/>
      <w:marRight w:val="0"/>
      <w:marTop w:val="0"/>
      <w:marBottom w:val="0"/>
      <w:divBdr>
        <w:top w:val="none" w:sz="0" w:space="0" w:color="auto"/>
        <w:left w:val="none" w:sz="0" w:space="0" w:color="auto"/>
        <w:bottom w:val="none" w:sz="0" w:space="0" w:color="auto"/>
        <w:right w:val="none" w:sz="0" w:space="0" w:color="auto"/>
      </w:divBdr>
    </w:div>
    <w:div w:id="1312365674">
      <w:bodyDiv w:val="1"/>
      <w:marLeft w:val="0"/>
      <w:marRight w:val="0"/>
      <w:marTop w:val="0"/>
      <w:marBottom w:val="0"/>
      <w:divBdr>
        <w:top w:val="none" w:sz="0" w:space="0" w:color="auto"/>
        <w:left w:val="none" w:sz="0" w:space="0" w:color="auto"/>
        <w:bottom w:val="none" w:sz="0" w:space="0" w:color="auto"/>
        <w:right w:val="none" w:sz="0" w:space="0" w:color="auto"/>
      </w:divBdr>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45746690">
      <w:bodyDiv w:val="1"/>
      <w:marLeft w:val="0"/>
      <w:marRight w:val="0"/>
      <w:marTop w:val="0"/>
      <w:marBottom w:val="0"/>
      <w:divBdr>
        <w:top w:val="none" w:sz="0" w:space="0" w:color="auto"/>
        <w:left w:val="none" w:sz="0" w:space="0" w:color="auto"/>
        <w:bottom w:val="none" w:sz="0" w:space="0" w:color="auto"/>
        <w:right w:val="none" w:sz="0" w:space="0" w:color="auto"/>
      </w:divBdr>
    </w:div>
    <w:div w:id="1376732394">
      <w:bodyDiv w:val="1"/>
      <w:marLeft w:val="0"/>
      <w:marRight w:val="0"/>
      <w:marTop w:val="0"/>
      <w:marBottom w:val="0"/>
      <w:divBdr>
        <w:top w:val="none" w:sz="0" w:space="0" w:color="auto"/>
        <w:left w:val="none" w:sz="0" w:space="0" w:color="auto"/>
        <w:bottom w:val="none" w:sz="0" w:space="0" w:color="auto"/>
        <w:right w:val="none" w:sz="0" w:space="0" w:color="auto"/>
      </w:divBdr>
    </w:div>
    <w:div w:id="1383942327">
      <w:bodyDiv w:val="1"/>
      <w:marLeft w:val="0"/>
      <w:marRight w:val="0"/>
      <w:marTop w:val="0"/>
      <w:marBottom w:val="0"/>
      <w:divBdr>
        <w:top w:val="none" w:sz="0" w:space="0" w:color="auto"/>
        <w:left w:val="none" w:sz="0" w:space="0" w:color="auto"/>
        <w:bottom w:val="none" w:sz="0" w:space="0" w:color="auto"/>
        <w:right w:val="none" w:sz="0" w:space="0" w:color="auto"/>
      </w:divBdr>
    </w:div>
    <w:div w:id="138452218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4572087">
      <w:bodyDiv w:val="1"/>
      <w:marLeft w:val="0"/>
      <w:marRight w:val="0"/>
      <w:marTop w:val="0"/>
      <w:marBottom w:val="0"/>
      <w:divBdr>
        <w:top w:val="none" w:sz="0" w:space="0" w:color="auto"/>
        <w:left w:val="none" w:sz="0" w:space="0" w:color="auto"/>
        <w:bottom w:val="none" w:sz="0" w:space="0" w:color="auto"/>
        <w:right w:val="none" w:sz="0" w:space="0" w:color="auto"/>
      </w:divBdr>
    </w:div>
    <w:div w:id="1409115537">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46121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177257">
      <w:bodyDiv w:val="1"/>
      <w:marLeft w:val="0"/>
      <w:marRight w:val="0"/>
      <w:marTop w:val="0"/>
      <w:marBottom w:val="0"/>
      <w:divBdr>
        <w:top w:val="none" w:sz="0" w:space="0" w:color="auto"/>
        <w:left w:val="none" w:sz="0" w:space="0" w:color="auto"/>
        <w:bottom w:val="none" w:sz="0" w:space="0" w:color="auto"/>
        <w:right w:val="none" w:sz="0" w:space="0" w:color="auto"/>
      </w:divBdr>
    </w:div>
    <w:div w:id="148454682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0537740">
      <w:bodyDiv w:val="1"/>
      <w:marLeft w:val="0"/>
      <w:marRight w:val="0"/>
      <w:marTop w:val="0"/>
      <w:marBottom w:val="0"/>
      <w:divBdr>
        <w:top w:val="none" w:sz="0" w:space="0" w:color="auto"/>
        <w:left w:val="none" w:sz="0" w:space="0" w:color="auto"/>
        <w:bottom w:val="none" w:sz="0" w:space="0" w:color="auto"/>
        <w:right w:val="none" w:sz="0" w:space="0" w:color="auto"/>
      </w:divBdr>
    </w:div>
    <w:div w:id="1513647466">
      <w:bodyDiv w:val="1"/>
      <w:marLeft w:val="0"/>
      <w:marRight w:val="0"/>
      <w:marTop w:val="0"/>
      <w:marBottom w:val="0"/>
      <w:divBdr>
        <w:top w:val="none" w:sz="0" w:space="0" w:color="auto"/>
        <w:left w:val="none" w:sz="0" w:space="0" w:color="auto"/>
        <w:bottom w:val="none" w:sz="0" w:space="0" w:color="auto"/>
        <w:right w:val="none" w:sz="0" w:space="0" w:color="auto"/>
      </w:divBdr>
    </w:div>
    <w:div w:id="1519660256">
      <w:bodyDiv w:val="1"/>
      <w:marLeft w:val="0"/>
      <w:marRight w:val="0"/>
      <w:marTop w:val="0"/>
      <w:marBottom w:val="0"/>
      <w:divBdr>
        <w:top w:val="none" w:sz="0" w:space="0" w:color="auto"/>
        <w:left w:val="none" w:sz="0" w:space="0" w:color="auto"/>
        <w:bottom w:val="none" w:sz="0" w:space="0" w:color="auto"/>
        <w:right w:val="none" w:sz="0" w:space="0" w:color="auto"/>
      </w:divBdr>
    </w:div>
    <w:div w:id="1541479002">
      <w:bodyDiv w:val="1"/>
      <w:marLeft w:val="0"/>
      <w:marRight w:val="0"/>
      <w:marTop w:val="0"/>
      <w:marBottom w:val="0"/>
      <w:divBdr>
        <w:top w:val="none" w:sz="0" w:space="0" w:color="auto"/>
        <w:left w:val="none" w:sz="0" w:space="0" w:color="auto"/>
        <w:bottom w:val="none" w:sz="0" w:space="0" w:color="auto"/>
        <w:right w:val="none" w:sz="0" w:space="0" w:color="auto"/>
      </w:divBdr>
    </w:div>
    <w:div w:id="1550533879">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584483538">
      <w:bodyDiv w:val="1"/>
      <w:marLeft w:val="0"/>
      <w:marRight w:val="0"/>
      <w:marTop w:val="0"/>
      <w:marBottom w:val="0"/>
      <w:divBdr>
        <w:top w:val="none" w:sz="0" w:space="0" w:color="auto"/>
        <w:left w:val="none" w:sz="0" w:space="0" w:color="auto"/>
        <w:bottom w:val="none" w:sz="0" w:space="0" w:color="auto"/>
        <w:right w:val="none" w:sz="0" w:space="0" w:color="auto"/>
      </w:divBdr>
    </w:div>
    <w:div w:id="1597056759">
      <w:bodyDiv w:val="1"/>
      <w:marLeft w:val="0"/>
      <w:marRight w:val="0"/>
      <w:marTop w:val="0"/>
      <w:marBottom w:val="0"/>
      <w:divBdr>
        <w:top w:val="none" w:sz="0" w:space="0" w:color="auto"/>
        <w:left w:val="none" w:sz="0" w:space="0" w:color="auto"/>
        <w:bottom w:val="none" w:sz="0" w:space="0" w:color="auto"/>
        <w:right w:val="none" w:sz="0" w:space="0" w:color="auto"/>
      </w:divBdr>
    </w:div>
    <w:div w:id="161251859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5844045">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0284921">
      <w:bodyDiv w:val="1"/>
      <w:marLeft w:val="0"/>
      <w:marRight w:val="0"/>
      <w:marTop w:val="0"/>
      <w:marBottom w:val="0"/>
      <w:divBdr>
        <w:top w:val="none" w:sz="0" w:space="0" w:color="auto"/>
        <w:left w:val="none" w:sz="0" w:space="0" w:color="auto"/>
        <w:bottom w:val="none" w:sz="0" w:space="0" w:color="auto"/>
        <w:right w:val="none" w:sz="0" w:space="0" w:color="auto"/>
      </w:divBdr>
    </w:div>
    <w:div w:id="1651398469">
      <w:bodyDiv w:val="1"/>
      <w:marLeft w:val="0"/>
      <w:marRight w:val="0"/>
      <w:marTop w:val="0"/>
      <w:marBottom w:val="0"/>
      <w:divBdr>
        <w:top w:val="none" w:sz="0" w:space="0" w:color="auto"/>
        <w:left w:val="none" w:sz="0" w:space="0" w:color="auto"/>
        <w:bottom w:val="none" w:sz="0" w:space="0" w:color="auto"/>
        <w:right w:val="none" w:sz="0" w:space="0" w:color="auto"/>
      </w:divBdr>
    </w:div>
    <w:div w:id="1651904091">
      <w:bodyDiv w:val="1"/>
      <w:marLeft w:val="0"/>
      <w:marRight w:val="0"/>
      <w:marTop w:val="0"/>
      <w:marBottom w:val="0"/>
      <w:divBdr>
        <w:top w:val="none" w:sz="0" w:space="0" w:color="auto"/>
        <w:left w:val="none" w:sz="0" w:space="0" w:color="auto"/>
        <w:bottom w:val="none" w:sz="0" w:space="0" w:color="auto"/>
        <w:right w:val="none" w:sz="0" w:space="0" w:color="auto"/>
      </w:divBdr>
    </w:div>
    <w:div w:id="1653412570">
      <w:bodyDiv w:val="1"/>
      <w:marLeft w:val="0"/>
      <w:marRight w:val="0"/>
      <w:marTop w:val="0"/>
      <w:marBottom w:val="0"/>
      <w:divBdr>
        <w:top w:val="none" w:sz="0" w:space="0" w:color="auto"/>
        <w:left w:val="none" w:sz="0" w:space="0" w:color="auto"/>
        <w:bottom w:val="none" w:sz="0" w:space="0" w:color="auto"/>
        <w:right w:val="none" w:sz="0" w:space="0" w:color="auto"/>
      </w:divBdr>
    </w:div>
    <w:div w:id="166011500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234665">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8536522">
      <w:bodyDiv w:val="1"/>
      <w:marLeft w:val="0"/>
      <w:marRight w:val="0"/>
      <w:marTop w:val="0"/>
      <w:marBottom w:val="0"/>
      <w:divBdr>
        <w:top w:val="none" w:sz="0" w:space="0" w:color="auto"/>
        <w:left w:val="none" w:sz="0" w:space="0" w:color="auto"/>
        <w:bottom w:val="none" w:sz="0" w:space="0" w:color="auto"/>
        <w:right w:val="none" w:sz="0" w:space="0" w:color="auto"/>
      </w:divBdr>
    </w:div>
    <w:div w:id="168069484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005794">
      <w:bodyDiv w:val="1"/>
      <w:marLeft w:val="0"/>
      <w:marRight w:val="0"/>
      <w:marTop w:val="0"/>
      <w:marBottom w:val="0"/>
      <w:divBdr>
        <w:top w:val="none" w:sz="0" w:space="0" w:color="auto"/>
        <w:left w:val="none" w:sz="0" w:space="0" w:color="auto"/>
        <w:bottom w:val="none" w:sz="0" w:space="0" w:color="auto"/>
        <w:right w:val="none" w:sz="0" w:space="0" w:color="auto"/>
      </w:divBdr>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4309412">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6374872">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36539951">
      <w:bodyDiv w:val="1"/>
      <w:marLeft w:val="0"/>
      <w:marRight w:val="0"/>
      <w:marTop w:val="0"/>
      <w:marBottom w:val="0"/>
      <w:divBdr>
        <w:top w:val="none" w:sz="0" w:space="0" w:color="auto"/>
        <w:left w:val="none" w:sz="0" w:space="0" w:color="auto"/>
        <w:bottom w:val="none" w:sz="0" w:space="0" w:color="auto"/>
        <w:right w:val="none" w:sz="0" w:space="0" w:color="auto"/>
      </w:divBdr>
    </w:div>
    <w:div w:id="1741829054">
      <w:bodyDiv w:val="1"/>
      <w:marLeft w:val="0"/>
      <w:marRight w:val="0"/>
      <w:marTop w:val="0"/>
      <w:marBottom w:val="0"/>
      <w:divBdr>
        <w:top w:val="none" w:sz="0" w:space="0" w:color="auto"/>
        <w:left w:val="none" w:sz="0" w:space="0" w:color="auto"/>
        <w:bottom w:val="none" w:sz="0" w:space="0" w:color="auto"/>
        <w:right w:val="none" w:sz="0" w:space="0" w:color="auto"/>
      </w:divBdr>
    </w:div>
    <w:div w:id="1752700963">
      <w:bodyDiv w:val="1"/>
      <w:marLeft w:val="0"/>
      <w:marRight w:val="0"/>
      <w:marTop w:val="0"/>
      <w:marBottom w:val="0"/>
      <w:divBdr>
        <w:top w:val="none" w:sz="0" w:space="0" w:color="auto"/>
        <w:left w:val="none" w:sz="0" w:space="0" w:color="auto"/>
        <w:bottom w:val="none" w:sz="0" w:space="0" w:color="auto"/>
        <w:right w:val="none" w:sz="0" w:space="0" w:color="auto"/>
      </w:divBdr>
    </w:div>
    <w:div w:id="175532358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8554063">
      <w:bodyDiv w:val="1"/>
      <w:marLeft w:val="0"/>
      <w:marRight w:val="0"/>
      <w:marTop w:val="0"/>
      <w:marBottom w:val="0"/>
      <w:divBdr>
        <w:top w:val="none" w:sz="0" w:space="0" w:color="auto"/>
        <w:left w:val="none" w:sz="0" w:space="0" w:color="auto"/>
        <w:bottom w:val="none" w:sz="0" w:space="0" w:color="auto"/>
        <w:right w:val="none" w:sz="0" w:space="0" w:color="auto"/>
      </w:divBdr>
    </w:div>
    <w:div w:id="1765759962">
      <w:bodyDiv w:val="1"/>
      <w:marLeft w:val="0"/>
      <w:marRight w:val="0"/>
      <w:marTop w:val="0"/>
      <w:marBottom w:val="0"/>
      <w:divBdr>
        <w:top w:val="none" w:sz="0" w:space="0" w:color="auto"/>
        <w:left w:val="none" w:sz="0" w:space="0" w:color="auto"/>
        <w:bottom w:val="none" w:sz="0" w:space="0" w:color="auto"/>
        <w:right w:val="none" w:sz="0" w:space="0" w:color="auto"/>
      </w:divBdr>
    </w:div>
    <w:div w:id="1772503635">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14056107">
      <w:bodyDiv w:val="1"/>
      <w:marLeft w:val="0"/>
      <w:marRight w:val="0"/>
      <w:marTop w:val="0"/>
      <w:marBottom w:val="0"/>
      <w:divBdr>
        <w:top w:val="none" w:sz="0" w:space="0" w:color="auto"/>
        <w:left w:val="none" w:sz="0" w:space="0" w:color="auto"/>
        <w:bottom w:val="none" w:sz="0" w:space="0" w:color="auto"/>
        <w:right w:val="none" w:sz="0" w:space="0" w:color="auto"/>
      </w:divBdr>
    </w:div>
    <w:div w:id="1816068111">
      <w:bodyDiv w:val="1"/>
      <w:marLeft w:val="0"/>
      <w:marRight w:val="0"/>
      <w:marTop w:val="0"/>
      <w:marBottom w:val="0"/>
      <w:divBdr>
        <w:top w:val="none" w:sz="0" w:space="0" w:color="auto"/>
        <w:left w:val="none" w:sz="0" w:space="0" w:color="auto"/>
        <w:bottom w:val="none" w:sz="0" w:space="0" w:color="auto"/>
        <w:right w:val="none" w:sz="0" w:space="0" w:color="auto"/>
      </w:divBdr>
    </w:div>
    <w:div w:id="1822579320">
      <w:bodyDiv w:val="1"/>
      <w:marLeft w:val="0"/>
      <w:marRight w:val="0"/>
      <w:marTop w:val="0"/>
      <w:marBottom w:val="0"/>
      <w:divBdr>
        <w:top w:val="none" w:sz="0" w:space="0" w:color="auto"/>
        <w:left w:val="none" w:sz="0" w:space="0" w:color="auto"/>
        <w:bottom w:val="none" w:sz="0" w:space="0" w:color="auto"/>
        <w:right w:val="none" w:sz="0" w:space="0" w:color="auto"/>
      </w:divBdr>
    </w:div>
    <w:div w:id="1830711678">
      <w:bodyDiv w:val="1"/>
      <w:marLeft w:val="0"/>
      <w:marRight w:val="0"/>
      <w:marTop w:val="0"/>
      <w:marBottom w:val="0"/>
      <w:divBdr>
        <w:top w:val="none" w:sz="0" w:space="0" w:color="auto"/>
        <w:left w:val="none" w:sz="0" w:space="0" w:color="auto"/>
        <w:bottom w:val="none" w:sz="0" w:space="0" w:color="auto"/>
        <w:right w:val="none" w:sz="0" w:space="0" w:color="auto"/>
      </w:divBdr>
    </w:div>
    <w:div w:id="1836728313">
      <w:bodyDiv w:val="1"/>
      <w:marLeft w:val="0"/>
      <w:marRight w:val="0"/>
      <w:marTop w:val="0"/>
      <w:marBottom w:val="0"/>
      <w:divBdr>
        <w:top w:val="none" w:sz="0" w:space="0" w:color="auto"/>
        <w:left w:val="none" w:sz="0" w:space="0" w:color="auto"/>
        <w:bottom w:val="none" w:sz="0" w:space="0" w:color="auto"/>
        <w:right w:val="none" w:sz="0" w:space="0" w:color="auto"/>
      </w:divBdr>
    </w:div>
    <w:div w:id="1840851400">
      <w:bodyDiv w:val="1"/>
      <w:marLeft w:val="0"/>
      <w:marRight w:val="0"/>
      <w:marTop w:val="0"/>
      <w:marBottom w:val="0"/>
      <w:divBdr>
        <w:top w:val="none" w:sz="0" w:space="0" w:color="auto"/>
        <w:left w:val="none" w:sz="0" w:space="0" w:color="auto"/>
        <w:bottom w:val="none" w:sz="0" w:space="0" w:color="auto"/>
        <w:right w:val="none" w:sz="0" w:space="0" w:color="auto"/>
      </w:divBdr>
    </w:div>
    <w:div w:id="1853297140">
      <w:bodyDiv w:val="1"/>
      <w:marLeft w:val="0"/>
      <w:marRight w:val="0"/>
      <w:marTop w:val="0"/>
      <w:marBottom w:val="0"/>
      <w:divBdr>
        <w:top w:val="none" w:sz="0" w:space="0" w:color="auto"/>
        <w:left w:val="none" w:sz="0" w:space="0" w:color="auto"/>
        <w:bottom w:val="none" w:sz="0" w:space="0" w:color="auto"/>
        <w:right w:val="none" w:sz="0" w:space="0" w:color="auto"/>
      </w:divBdr>
    </w:div>
    <w:div w:id="1856113784">
      <w:bodyDiv w:val="1"/>
      <w:marLeft w:val="0"/>
      <w:marRight w:val="0"/>
      <w:marTop w:val="0"/>
      <w:marBottom w:val="0"/>
      <w:divBdr>
        <w:top w:val="none" w:sz="0" w:space="0" w:color="auto"/>
        <w:left w:val="none" w:sz="0" w:space="0" w:color="auto"/>
        <w:bottom w:val="none" w:sz="0" w:space="0" w:color="auto"/>
        <w:right w:val="none" w:sz="0" w:space="0" w:color="auto"/>
      </w:divBdr>
    </w:div>
    <w:div w:id="185657269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8349789">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737476">
      <w:bodyDiv w:val="1"/>
      <w:marLeft w:val="0"/>
      <w:marRight w:val="0"/>
      <w:marTop w:val="0"/>
      <w:marBottom w:val="0"/>
      <w:divBdr>
        <w:top w:val="none" w:sz="0" w:space="0" w:color="auto"/>
        <w:left w:val="none" w:sz="0" w:space="0" w:color="auto"/>
        <w:bottom w:val="none" w:sz="0" w:space="0" w:color="auto"/>
        <w:right w:val="none" w:sz="0" w:space="0" w:color="auto"/>
      </w:divBdr>
    </w:div>
    <w:div w:id="1865484627">
      <w:bodyDiv w:val="1"/>
      <w:marLeft w:val="0"/>
      <w:marRight w:val="0"/>
      <w:marTop w:val="0"/>
      <w:marBottom w:val="0"/>
      <w:divBdr>
        <w:top w:val="none" w:sz="0" w:space="0" w:color="auto"/>
        <w:left w:val="none" w:sz="0" w:space="0" w:color="auto"/>
        <w:bottom w:val="none" w:sz="0" w:space="0" w:color="auto"/>
        <w:right w:val="none" w:sz="0" w:space="0" w:color="auto"/>
      </w:divBdr>
    </w:div>
    <w:div w:id="1867399301">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4682377">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27610917">
      <w:bodyDiv w:val="1"/>
      <w:marLeft w:val="0"/>
      <w:marRight w:val="0"/>
      <w:marTop w:val="0"/>
      <w:marBottom w:val="0"/>
      <w:divBdr>
        <w:top w:val="none" w:sz="0" w:space="0" w:color="auto"/>
        <w:left w:val="none" w:sz="0" w:space="0" w:color="auto"/>
        <w:bottom w:val="none" w:sz="0" w:space="0" w:color="auto"/>
        <w:right w:val="none" w:sz="0" w:space="0" w:color="auto"/>
      </w:divBdr>
    </w:div>
    <w:div w:id="193281727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581593">
      <w:bodyDiv w:val="1"/>
      <w:marLeft w:val="0"/>
      <w:marRight w:val="0"/>
      <w:marTop w:val="0"/>
      <w:marBottom w:val="0"/>
      <w:divBdr>
        <w:top w:val="none" w:sz="0" w:space="0" w:color="auto"/>
        <w:left w:val="none" w:sz="0" w:space="0" w:color="auto"/>
        <w:bottom w:val="none" w:sz="0" w:space="0" w:color="auto"/>
        <w:right w:val="none" w:sz="0" w:space="0" w:color="auto"/>
      </w:divBdr>
    </w:div>
    <w:div w:id="1954357727">
      <w:bodyDiv w:val="1"/>
      <w:marLeft w:val="0"/>
      <w:marRight w:val="0"/>
      <w:marTop w:val="0"/>
      <w:marBottom w:val="0"/>
      <w:divBdr>
        <w:top w:val="none" w:sz="0" w:space="0" w:color="auto"/>
        <w:left w:val="none" w:sz="0" w:space="0" w:color="auto"/>
        <w:bottom w:val="none" w:sz="0" w:space="0" w:color="auto"/>
        <w:right w:val="none" w:sz="0" w:space="0" w:color="auto"/>
      </w:divBdr>
    </w:div>
    <w:div w:id="1966036829">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127897">
      <w:bodyDiv w:val="1"/>
      <w:marLeft w:val="0"/>
      <w:marRight w:val="0"/>
      <w:marTop w:val="0"/>
      <w:marBottom w:val="0"/>
      <w:divBdr>
        <w:top w:val="none" w:sz="0" w:space="0" w:color="auto"/>
        <w:left w:val="none" w:sz="0" w:space="0" w:color="auto"/>
        <w:bottom w:val="none" w:sz="0" w:space="0" w:color="auto"/>
        <w:right w:val="none" w:sz="0" w:space="0" w:color="auto"/>
      </w:divBdr>
    </w:div>
    <w:div w:id="1976250325">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2026194">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8948351">
      <w:bodyDiv w:val="1"/>
      <w:marLeft w:val="0"/>
      <w:marRight w:val="0"/>
      <w:marTop w:val="0"/>
      <w:marBottom w:val="0"/>
      <w:divBdr>
        <w:top w:val="none" w:sz="0" w:space="0" w:color="auto"/>
        <w:left w:val="none" w:sz="0" w:space="0" w:color="auto"/>
        <w:bottom w:val="none" w:sz="0" w:space="0" w:color="auto"/>
        <w:right w:val="none" w:sz="0" w:space="0" w:color="auto"/>
      </w:divBdr>
    </w:div>
    <w:div w:id="2029141216">
      <w:bodyDiv w:val="1"/>
      <w:marLeft w:val="0"/>
      <w:marRight w:val="0"/>
      <w:marTop w:val="0"/>
      <w:marBottom w:val="0"/>
      <w:divBdr>
        <w:top w:val="none" w:sz="0" w:space="0" w:color="auto"/>
        <w:left w:val="none" w:sz="0" w:space="0" w:color="auto"/>
        <w:bottom w:val="none" w:sz="0" w:space="0" w:color="auto"/>
        <w:right w:val="none" w:sz="0" w:space="0" w:color="auto"/>
      </w:divBdr>
    </w:div>
    <w:div w:id="2034573083">
      <w:bodyDiv w:val="1"/>
      <w:marLeft w:val="0"/>
      <w:marRight w:val="0"/>
      <w:marTop w:val="0"/>
      <w:marBottom w:val="0"/>
      <w:divBdr>
        <w:top w:val="none" w:sz="0" w:space="0" w:color="auto"/>
        <w:left w:val="none" w:sz="0" w:space="0" w:color="auto"/>
        <w:bottom w:val="none" w:sz="0" w:space="0" w:color="auto"/>
        <w:right w:val="none" w:sz="0" w:space="0" w:color="auto"/>
      </w:divBdr>
    </w:div>
    <w:div w:id="2035030665">
      <w:bodyDiv w:val="1"/>
      <w:marLeft w:val="0"/>
      <w:marRight w:val="0"/>
      <w:marTop w:val="0"/>
      <w:marBottom w:val="0"/>
      <w:divBdr>
        <w:top w:val="none" w:sz="0" w:space="0" w:color="auto"/>
        <w:left w:val="none" w:sz="0" w:space="0" w:color="auto"/>
        <w:bottom w:val="none" w:sz="0" w:space="0" w:color="auto"/>
        <w:right w:val="none" w:sz="0" w:space="0" w:color="auto"/>
      </w:divBdr>
    </w:div>
    <w:div w:id="2035229594">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2170826">
      <w:bodyDiv w:val="1"/>
      <w:marLeft w:val="0"/>
      <w:marRight w:val="0"/>
      <w:marTop w:val="0"/>
      <w:marBottom w:val="0"/>
      <w:divBdr>
        <w:top w:val="none" w:sz="0" w:space="0" w:color="auto"/>
        <w:left w:val="none" w:sz="0" w:space="0" w:color="auto"/>
        <w:bottom w:val="none" w:sz="0" w:space="0" w:color="auto"/>
        <w:right w:val="none" w:sz="0" w:space="0" w:color="auto"/>
      </w:divBdr>
    </w:div>
    <w:div w:id="2052067233">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54889716">
      <w:bodyDiv w:val="1"/>
      <w:marLeft w:val="0"/>
      <w:marRight w:val="0"/>
      <w:marTop w:val="0"/>
      <w:marBottom w:val="0"/>
      <w:divBdr>
        <w:top w:val="none" w:sz="0" w:space="0" w:color="auto"/>
        <w:left w:val="none" w:sz="0" w:space="0" w:color="auto"/>
        <w:bottom w:val="none" w:sz="0" w:space="0" w:color="auto"/>
        <w:right w:val="none" w:sz="0" w:space="0" w:color="auto"/>
      </w:divBdr>
    </w:div>
    <w:div w:id="2059431764">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61994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8360306">
      <w:bodyDiv w:val="1"/>
      <w:marLeft w:val="0"/>
      <w:marRight w:val="0"/>
      <w:marTop w:val="0"/>
      <w:marBottom w:val="0"/>
      <w:divBdr>
        <w:top w:val="none" w:sz="0" w:space="0" w:color="auto"/>
        <w:left w:val="none" w:sz="0" w:space="0" w:color="auto"/>
        <w:bottom w:val="none" w:sz="0" w:space="0" w:color="auto"/>
        <w:right w:val="none" w:sz="0" w:space="0" w:color="auto"/>
      </w:divBdr>
    </w:div>
    <w:div w:id="2107268561">
      <w:bodyDiv w:val="1"/>
      <w:marLeft w:val="0"/>
      <w:marRight w:val="0"/>
      <w:marTop w:val="0"/>
      <w:marBottom w:val="0"/>
      <w:divBdr>
        <w:top w:val="none" w:sz="0" w:space="0" w:color="auto"/>
        <w:left w:val="none" w:sz="0" w:space="0" w:color="auto"/>
        <w:bottom w:val="none" w:sz="0" w:space="0" w:color="auto"/>
        <w:right w:val="none" w:sz="0" w:space="0" w:color="auto"/>
      </w:divBdr>
    </w:div>
    <w:div w:id="2140799022">
      <w:bodyDiv w:val="1"/>
      <w:marLeft w:val="0"/>
      <w:marRight w:val="0"/>
      <w:marTop w:val="0"/>
      <w:marBottom w:val="0"/>
      <w:divBdr>
        <w:top w:val="none" w:sz="0" w:space="0" w:color="auto"/>
        <w:left w:val="none" w:sz="0" w:space="0" w:color="auto"/>
        <w:bottom w:val="none" w:sz="0" w:space="0" w:color="auto"/>
        <w:right w:val="none" w:sz="0" w:space="0" w:color="auto"/>
      </w:divBdr>
    </w:div>
    <w:div w:id="2144537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ma7d45d2182b49a8852f1a46c168973a xmlns="554bdb6f-217d-4cda-85cc-0ca32126c36c">
      <Terms xmlns="http://schemas.microsoft.com/office/infopath/2007/PartnerControls"/>
    </ma7d45d2182b49a8852f1a46c168973a>
    <o6c2a48b16e24d09b795349389dda484 xmlns="554bdb6f-217d-4cda-85cc-0ca32126c36c">
      <Terms xmlns="http://schemas.microsoft.com/office/infopath/2007/PartnerControls"/>
    </o6c2a48b16e24d09b795349389dda484>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9238aee7-caa6-41e3-83d0-457e088803cc"/>
    <ds:schemaRef ds:uri="554bdb6f-217d-4cda-85cc-0ca32126c36c"/>
  </ds:schemaRefs>
</ds:datastoreItem>
</file>

<file path=customXml/itemProps2.xml><?xml version="1.0" encoding="utf-8"?>
<ds:datastoreItem xmlns:ds="http://schemas.openxmlformats.org/officeDocument/2006/customXml" ds:itemID="{9FAF0A32-38CC-446E-BB7C-E79331B758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643</TotalTime>
  <Pages>15</Pages>
  <Words>7274</Words>
  <Characters>41468</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WenT Tang (汤文)</dc:creator>
  <cp:keywords/>
  <dc:description/>
  <cp:lastModifiedBy>Hsien-Ping Lin</cp:lastModifiedBy>
  <cp:revision>4</cp:revision>
  <cp:lastPrinted>2016-06-21T00:35:00Z</cp:lastPrinted>
  <dcterms:created xsi:type="dcterms:W3CDTF">2025-08-14T22:58:00Z</dcterms:created>
  <dcterms:modified xsi:type="dcterms:W3CDTF">2025-08-15T16:34:00Z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0x010100273864C3BC768F4C83F728553A532E20</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ies>
</file>