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723C4" w14:textId="31281191" w:rsidR="00832CC0" w:rsidRDefault="005F1253">
      <w:pPr>
        <w:pStyle w:val="ae"/>
        <w:tabs>
          <w:tab w:val="left" w:pos="1800"/>
        </w:tabs>
        <w:ind w:left="1800" w:hanging="1800"/>
        <w:rPr>
          <w:rFonts w:eastAsia="宋体" w:cs="Arial"/>
          <w:sz w:val="22"/>
          <w:lang w:eastAsia="zh-CN"/>
        </w:rPr>
      </w:pPr>
      <w:r>
        <w:rPr>
          <w:rFonts w:eastAsia="宋体" w:cs="Arial"/>
          <w:sz w:val="22"/>
          <w:lang w:eastAsia="zh-CN"/>
        </w:rPr>
        <w:t>3</w:t>
      </w:r>
      <w:r w:rsidR="008D672A">
        <w:rPr>
          <w:rFonts w:eastAsia="宋体" w:cs="Arial"/>
          <w:sz w:val="22"/>
          <w:lang w:eastAsia="zh-CN"/>
        </w:rPr>
        <w:t>GPP TSG RAN WG1 #122</w:t>
      </w:r>
      <w:r w:rsidR="008D672A">
        <w:rPr>
          <w:rFonts w:eastAsia="宋体" w:cs="Arial"/>
          <w:sz w:val="22"/>
          <w:lang w:eastAsia="zh-CN"/>
        </w:rPr>
        <w:tab/>
      </w:r>
      <w:r w:rsidR="008D672A">
        <w:rPr>
          <w:rFonts w:eastAsia="宋体" w:cs="Arial"/>
          <w:sz w:val="22"/>
          <w:lang w:eastAsia="zh-CN"/>
        </w:rPr>
        <w:tab/>
      </w:r>
      <w:r w:rsidR="008D672A" w:rsidRPr="008D672A">
        <w:rPr>
          <w:rFonts w:eastAsia="宋体" w:cs="Arial"/>
          <w:sz w:val="22"/>
          <w:lang w:eastAsia="zh-CN"/>
        </w:rPr>
        <w:t>R1-2505759</w:t>
      </w:r>
    </w:p>
    <w:p w14:paraId="3493F5D0" w14:textId="77777777" w:rsidR="00832CC0" w:rsidRDefault="005F1253">
      <w:pPr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r>
        <w:rPr>
          <w:rFonts w:ascii="Arial" w:eastAsia="宋体" w:hAnsi="Arial" w:cs="Arial"/>
          <w:b/>
          <w:bCs/>
          <w:sz w:val="22"/>
          <w:szCs w:val="22"/>
          <w:shd w:val="clear" w:color="auto" w:fill="FFFFFF"/>
          <w:lang w:eastAsia="zh-CN" w:bidi="ar"/>
        </w:rPr>
        <w:t>Bengaluru</w:t>
      </w:r>
      <w:r>
        <w:rPr>
          <w:rFonts w:ascii="Arial" w:eastAsia="宋体" w:hAnsi="Arial" w:cs="Arial"/>
          <w:b/>
          <w:bCs/>
          <w:sz w:val="22"/>
          <w:szCs w:val="22"/>
          <w:lang w:eastAsia="zh-CN"/>
        </w:rPr>
        <w:t>, India, August 25</w:t>
      </w:r>
      <w:r>
        <w:rPr>
          <w:rFonts w:ascii="Arial" w:eastAsia="宋体" w:hAnsi="Arial" w:cs="Arial"/>
          <w:b/>
          <w:bCs/>
          <w:sz w:val="22"/>
          <w:szCs w:val="22"/>
          <w:vertAlign w:val="superscript"/>
          <w:lang w:eastAsia="zh-CN"/>
        </w:rPr>
        <w:t>th</w:t>
      </w:r>
      <w:r>
        <w:rPr>
          <w:rFonts w:ascii="Arial" w:eastAsia="宋体" w:hAnsi="Arial" w:cs="Arial"/>
          <w:b/>
          <w:bCs/>
          <w:sz w:val="22"/>
          <w:szCs w:val="22"/>
          <w:lang w:eastAsia="zh-CN"/>
        </w:rPr>
        <w:t xml:space="preserve"> – 29</w:t>
      </w:r>
      <w:r>
        <w:rPr>
          <w:rFonts w:ascii="Arial" w:eastAsia="宋体" w:hAnsi="Arial" w:cs="Arial"/>
          <w:b/>
          <w:bCs/>
          <w:sz w:val="22"/>
          <w:szCs w:val="22"/>
          <w:vertAlign w:val="superscript"/>
          <w:lang w:eastAsia="zh-CN"/>
        </w:rPr>
        <w:t>th</w:t>
      </w:r>
      <w:r>
        <w:rPr>
          <w:rFonts w:ascii="Arial" w:eastAsia="宋体" w:hAnsi="Arial" w:cs="Arial"/>
          <w:b/>
          <w:bCs/>
          <w:sz w:val="22"/>
          <w:szCs w:val="22"/>
          <w:lang w:eastAsia="zh-CN"/>
        </w:rPr>
        <w:t>, 2025</w:t>
      </w:r>
    </w:p>
    <w:p w14:paraId="2B49FDB6" w14:textId="77777777" w:rsidR="00832CC0" w:rsidRDefault="00832CC0">
      <w:pPr>
        <w:pStyle w:val="ae"/>
        <w:tabs>
          <w:tab w:val="left" w:pos="1800"/>
        </w:tabs>
        <w:ind w:left="1800" w:hanging="1800"/>
        <w:rPr>
          <w:rFonts w:eastAsia="宋体"/>
          <w:sz w:val="22"/>
          <w:lang w:eastAsia="zh-CN"/>
        </w:rPr>
      </w:pPr>
    </w:p>
    <w:p w14:paraId="5096FE17" w14:textId="77777777" w:rsidR="00832CC0" w:rsidRDefault="005F1253">
      <w:pPr>
        <w:pStyle w:val="ae"/>
        <w:tabs>
          <w:tab w:val="clear" w:pos="4536"/>
          <w:tab w:val="left" w:pos="1800"/>
        </w:tabs>
        <w:spacing w:line="288" w:lineRule="auto"/>
        <w:ind w:left="1800" w:hanging="180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Source:</w:t>
      </w:r>
      <w:r>
        <w:rPr>
          <w:rFonts w:eastAsia="宋体"/>
          <w:sz w:val="22"/>
          <w:lang w:eastAsia="zh-CN"/>
        </w:rPr>
        <w:tab/>
        <w:t>OPPO</w:t>
      </w:r>
    </w:p>
    <w:p w14:paraId="4B9EA36D" w14:textId="77777777" w:rsidR="00832CC0" w:rsidRDefault="005F1253">
      <w:pPr>
        <w:pStyle w:val="ae"/>
        <w:tabs>
          <w:tab w:val="clear" w:pos="4536"/>
          <w:tab w:val="left" w:pos="1800"/>
        </w:tabs>
        <w:spacing w:line="288" w:lineRule="auto"/>
        <w:ind w:left="1800" w:hanging="1800"/>
        <w:rPr>
          <w:rFonts w:eastAsiaTheme="minorEastAsia"/>
          <w:sz w:val="22"/>
          <w:lang w:eastAsia="zh-CN"/>
        </w:rPr>
      </w:pPr>
      <w:r>
        <w:rPr>
          <w:sz w:val="22"/>
        </w:rPr>
        <w:t>Title:</w:t>
      </w:r>
      <w:r>
        <w:rPr>
          <w:sz w:val="22"/>
        </w:rPr>
        <w:tab/>
        <w:t>Discussion on 6G channel coding</w:t>
      </w:r>
    </w:p>
    <w:p w14:paraId="1FF07C18" w14:textId="77777777" w:rsidR="00832CC0" w:rsidRDefault="005F1253">
      <w:pPr>
        <w:pStyle w:val="ae"/>
        <w:tabs>
          <w:tab w:val="left" w:pos="1800"/>
        </w:tabs>
        <w:spacing w:line="288" w:lineRule="auto"/>
        <w:rPr>
          <w:rFonts w:eastAsia="宋体"/>
          <w:sz w:val="22"/>
          <w:lang w:eastAsia="zh-CN"/>
        </w:rPr>
      </w:pPr>
      <w:r>
        <w:rPr>
          <w:sz w:val="22"/>
        </w:rPr>
        <w:t>Agenda Item:</w:t>
      </w:r>
      <w:r>
        <w:rPr>
          <w:sz w:val="22"/>
        </w:rPr>
        <w:tab/>
        <w:t>11.4.1</w:t>
      </w:r>
    </w:p>
    <w:p w14:paraId="67D562FB" w14:textId="77777777" w:rsidR="00832CC0" w:rsidRDefault="005F1253">
      <w:pPr>
        <w:pStyle w:val="ae"/>
        <w:tabs>
          <w:tab w:val="left" w:pos="1800"/>
        </w:tabs>
        <w:spacing w:line="288" w:lineRule="auto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 and Decision</w:t>
      </w:r>
    </w:p>
    <w:p w14:paraId="00433538" w14:textId="77777777" w:rsidR="00832CC0" w:rsidRDefault="00832CC0">
      <w:pPr>
        <w:pBdr>
          <w:bottom w:val="single" w:sz="4" w:space="1" w:color="auto"/>
        </w:pBdr>
        <w:tabs>
          <w:tab w:val="left" w:pos="2552"/>
        </w:tabs>
      </w:pPr>
    </w:p>
    <w:p w14:paraId="2D5D4663" w14:textId="39FC7213" w:rsidR="00832CC0" w:rsidRPr="003616E3" w:rsidRDefault="005F1253">
      <w:pPr>
        <w:pStyle w:val="1"/>
        <w:rPr>
          <w:rFonts w:ascii="Times New Roman" w:hAnsi="Times New Roman" w:cs="Times New Roman"/>
        </w:rPr>
      </w:pPr>
      <w:r w:rsidRPr="003616E3">
        <w:rPr>
          <w:rFonts w:ascii="Times New Roman" w:hAnsi="Times New Roman" w:cs="Times New Roman"/>
        </w:rPr>
        <w:t>Introduction</w:t>
      </w:r>
    </w:p>
    <w:p w14:paraId="24B102D1" w14:textId="15D738C9" w:rsidR="0057638D" w:rsidRDefault="000C7CC9" w:rsidP="000F3FB6">
      <w:pPr>
        <w:pStyle w:val="a0"/>
        <w:spacing w:line="276" w:lineRule="auto"/>
        <w:jc w:val="both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RAN </w:t>
      </w:r>
      <w:r w:rsidR="007D355A">
        <w:rPr>
          <w:rFonts w:eastAsia="宋体"/>
          <w:sz w:val="22"/>
          <w:lang w:eastAsia="zh-CN"/>
        </w:rPr>
        <w:t>#</w:t>
      </w:r>
      <w:r>
        <w:rPr>
          <w:rFonts w:eastAsia="宋体"/>
          <w:sz w:val="22"/>
          <w:lang w:eastAsia="zh-CN"/>
        </w:rPr>
        <w:t>108 approved</w:t>
      </w:r>
      <w:r w:rsidR="00DE42A9" w:rsidRPr="004842CE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a </w:t>
      </w:r>
      <w:r w:rsidR="00A82EEF" w:rsidRPr="004842CE">
        <w:rPr>
          <w:rFonts w:eastAsia="宋体"/>
          <w:sz w:val="22"/>
          <w:lang w:eastAsia="zh-CN"/>
        </w:rPr>
        <w:t xml:space="preserve">study </w:t>
      </w:r>
      <w:r>
        <w:rPr>
          <w:rFonts w:eastAsia="宋体"/>
          <w:sz w:val="22"/>
          <w:lang w:eastAsia="zh-CN"/>
        </w:rPr>
        <w:t xml:space="preserve">item </w:t>
      </w:r>
      <w:r>
        <w:rPr>
          <w:rFonts w:eastAsia="宋体"/>
          <w:sz w:val="22"/>
          <w:lang w:eastAsia="zh-CN"/>
        </w:rPr>
        <w:fldChar w:fldCharType="begin"/>
      </w:r>
      <w:r>
        <w:rPr>
          <w:rFonts w:eastAsia="宋体"/>
          <w:sz w:val="22"/>
          <w:lang w:eastAsia="zh-CN"/>
        </w:rPr>
        <w:instrText xml:space="preserve"> REF _Ref205549743 \r \h </w:instrText>
      </w:r>
      <w:r w:rsidR="00F33E61">
        <w:rPr>
          <w:rFonts w:eastAsia="宋体"/>
          <w:sz w:val="22"/>
          <w:lang w:eastAsia="zh-CN"/>
        </w:rPr>
        <w:instrText xml:space="preserve"> \* MERGEFORMAT </w:instrText>
      </w:r>
      <w:r>
        <w:rPr>
          <w:rFonts w:eastAsia="宋体"/>
          <w:sz w:val="22"/>
          <w:lang w:eastAsia="zh-CN"/>
        </w:rPr>
      </w:r>
      <w:r>
        <w:rPr>
          <w:rFonts w:eastAsia="宋体"/>
          <w:sz w:val="22"/>
          <w:lang w:eastAsia="zh-CN"/>
        </w:rPr>
        <w:fldChar w:fldCharType="separate"/>
      </w:r>
      <w:r>
        <w:rPr>
          <w:rFonts w:eastAsia="宋体"/>
          <w:sz w:val="22"/>
          <w:lang w:eastAsia="zh-CN"/>
        </w:rPr>
        <w:t>[1]</w:t>
      </w:r>
      <w:r>
        <w:rPr>
          <w:rFonts w:eastAsia="宋体"/>
          <w:sz w:val="22"/>
          <w:lang w:eastAsia="zh-CN"/>
        </w:rPr>
        <w:fldChar w:fldCharType="end"/>
      </w:r>
      <w:r>
        <w:rPr>
          <w:rFonts w:eastAsia="宋体"/>
          <w:sz w:val="22"/>
          <w:lang w:eastAsia="zh-CN"/>
        </w:rPr>
        <w:t xml:space="preserve"> </w:t>
      </w:r>
      <w:r w:rsidR="00A82EEF" w:rsidRPr="004842CE">
        <w:rPr>
          <w:rFonts w:eastAsia="宋体"/>
          <w:sz w:val="22"/>
          <w:lang w:eastAsia="zh-CN"/>
        </w:rPr>
        <w:t xml:space="preserve">on </w:t>
      </w:r>
      <w:r w:rsidR="00DE42A9" w:rsidRPr="004842CE">
        <w:rPr>
          <w:rFonts w:eastAsia="宋体"/>
          <w:sz w:val="22"/>
          <w:lang w:eastAsia="zh-CN"/>
        </w:rPr>
        <w:t xml:space="preserve">6G </w:t>
      </w:r>
      <w:r w:rsidR="00A82EEF" w:rsidRPr="004842CE">
        <w:rPr>
          <w:rFonts w:eastAsia="宋体"/>
          <w:sz w:val="22"/>
          <w:lang w:eastAsia="zh-CN"/>
        </w:rPr>
        <w:t>Radio</w:t>
      </w:r>
      <w:r>
        <w:rPr>
          <w:rFonts w:eastAsia="宋体"/>
          <w:sz w:val="22"/>
          <w:lang w:eastAsia="zh-CN"/>
        </w:rPr>
        <w:t xml:space="preserve">, which targets to a </w:t>
      </w:r>
      <w:r w:rsidR="00DE42A9" w:rsidRPr="004842CE">
        <w:rPr>
          <w:rFonts w:eastAsia="宋体"/>
          <w:sz w:val="22"/>
          <w:lang w:eastAsia="zh-CN"/>
        </w:rPr>
        <w:t>non-backward compatible radio access technology to support next generation communications system</w:t>
      </w:r>
      <w:r w:rsidR="008A1E48">
        <w:rPr>
          <w:rFonts w:eastAsia="宋体"/>
          <w:sz w:val="22"/>
          <w:lang w:eastAsia="zh-CN"/>
        </w:rPr>
        <w:t xml:space="preserve">. </w:t>
      </w:r>
      <w:r>
        <w:rPr>
          <w:rFonts w:eastAsia="宋体"/>
          <w:sz w:val="22"/>
          <w:lang w:eastAsia="zh-CN"/>
        </w:rPr>
        <w:t xml:space="preserve">The SID </w:t>
      </w:r>
      <w:r w:rsidR="007D355A">
        <w:rPr>
          <w:rFonts w:eastAsia="宋体"/>
          <w:sz w:val="22"/>
          <w:lang w:eastAsia="zh-CN"/>
        </w:rPr>
        <w:t xml:space="preserve">in </w:t>
      </w:r>
      <w:r>
        <w:rPr>
          <w:rFonts w:eastAsia="宋体"/>
          <w:sz w:val="22"/>
          <w:lang w:eastAsia="zh-CN"/>
        </w:rPr>
        <w:fldChar w:fldCharType="begin"/>
      </w:r>
      <w:r>
        <w:rPr>
          <w:rFonts w:eastAsia="宋体"/>
          <w:sz w:val="22"/>
          <w:lang w:eastAsia="zh-CN"/>
        </w:rPr>
        <w:instrText xml:space="preserve"> REF _Ref205549743 \r \h </w:instrText>
      </w:r>
      <w:r w:rsidR="00F33E61">
        <w:rPr>
          <w:rFonts w:eastAsia="宋体"/>
          <w:sz w:val="22"/>
          <w:lang w:eastAsia="zh-CN"/>
        </w:rPr>
        <w:instrText xml:space="preserve"> \* MERGEFORMAT </w:instrText>
      </w:r>
      <w:r>
        <w:rPr>
          <w:rFonts w:eastAsia="宋体"/>
          <w:sz w:val="22"/>
          <w:lang w:eastAsia="zh-CN"/>
        </w:rPr>
      </w:r>
      <w:r>
        <w:rPr>
          <w:rFonts w:eastAsia="宋体"/>
          <w:sz w:val="22"/>
          <w:lang w:eastAsia="zh-CN"/>
        </w:rPr>
        <w:fldChar w:fldCharType="separate"/>
      </w:r>
      <w:r>
        <w:rPr>
          <w:rFonts w:eastAsia="宋体"/>
          <w:sz w:val="22"/>
          <w:lang w:eastAsia="zh-CN"/>
        </w:rPr>
        <w:t>[1]</w:t>
      </w:r>
      <w:r>
        <w:rPr>
          <w:rFonts w:eastAsia="宋体"/>
          <w:sz w:val="22"/>
          <w:lang w:eastAsia="zh-CN"/>
        </w:rPr>
        <w:fldChar w:fldCharType="end"/>
      </w:r>
      <w:r>
        <w:rPr>
          <w:rFonts w:eastAsia="宋体"/>
          <w:sz w:val="22"/>
          <w:lang w:eastAsia="zh-CN"/>
        </w:rPr>
        <w:t xml:space="preserve"> outlines the following as objectiveness for physical layer channel coding</w:t>
      </w:r>
      <w:r w:rsidR="00DE42A9" w:rsidRPr="004842CE">
        <w:rPr>
          <w:rFonts w:eastAsia="宋体"/>
          <w:sz w:val="22"/>
          <w:lang w:eastAsia="zh-CN"/>
        </w:rPr>
        <w:t xml:space="preserve">. 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223BA" w:rsidRPr="00323F7F" w14:paraId="08C45186" w14:textId="77777777" w:rsidTr="001223BA">
        <w:tc>
          <w:tcPr>
            <w:tcW w:w="9062" w:type="dxa"/>
          </w:tcPr>
          <w:p w14:paraId="2E2EA803" w14:textId="77777777" w:rsidR="001223BA" w:rsidRPr="00323F7F" w:rsidRDefault="001223BA" w:rsidP="001223BA">
            <w:pPr>
              <w:pStyle w:val="af4"/>
              <w:spacing w:after="120"/>
              <w:ind w:left="0"/>
              <w:contextualSpacing w:val="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323F7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Physical Layer structure for 6GR, </w:t>
            </w:r>
          </w:p>
          <w:p w14:paraId="70E66EF2" w14:textId="658E5CB1" w:rsidR="001223BA" w:rsidRPr="00323F7F" w:rsidRDefault="007D355A" w:rsidP="007D355A">
            <w:pPr>
              <w:pStyle w:val="af4"/>
              <w:overflowPunct w:val="0"/>
              <w:autoSpaceDE w:val="0"/>
              <w:autoSpaceDN w:val="0"/>
              <w:adjustRightInd w:val="0"/>
              <w:spacing w:after="120"/>
              <w:ind w:left="1057"/>
              <w:textAlignment w:val="baseline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323F7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……</w:t>
            </w:r>
          </w:p>
          <w:p w14:paraId="533B3552" w14:textId="7CDF473B" w:rsidR="001223BA" w:rsidRPr="00323F7F" w:rsidRDefault="001223BA" w:rsidP="007D355A">
            <w:pPr>
              <w:pStyle w:val="af4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323F7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Channel coding, using LDPC and Polar Code as baseline, considering applicable extensions to satisfy 6G requirements and characteristics with acceptable performance/complexity trade-off [RAN1]</w:t>
            </w:r>
          </w:p>
          <w:p w14:paraId="7B33AEC2" w14:textId="7A999378" w:rsidR="001223BA" w:rsidRPr="00323F7F" w:rsidRDefault="007D355A" w:rsidP="007D355A">
            <w:pPr>
              <w:overflowPunct w:val="0"/>
              <w:autoSpaceDE w:val="0"/>
              <w:autoSpaceDN w:val="0"/>
              <w:adjustRightInd w:val="0"/>
              <w:spacing w:after="180"/>
              <w:ind w:left="1057"/>
              <w:textAlignment w:val="baseline"/>
              <w:rPr>
                <w:rFonts w:ascii="Times New Roman" w:eastAsia="宋体" w:hAnsi="Times New Roman"/>
                <w:sz w:val="22"/>
                <w:szCs w:val="22"/>
                <w:lang w:eastAsia="zh-CN"/>
              </w:rPr>
            </w:pPr>
            <w:r w:rsidRPr="00323F7F">
              <w:rPr>
                <w:rFonts w:ascii="Times New Roman" w:eastAsia="宋体" w:hAnsi="Times New Roman"/>
                <w:sz w:val="22"/>
                <w:szCs w:val="22"/>
                <w:lang w:eastAsia="zh-CN"/>
              </w:rPr>
              <w:t>……</w:t>
            </w:r>
          </w:p>
        </w:tc>
      </w:tr>
    </w:tbl>
    <w:p w14:paraId="3F62F752" w14:textId="3DD0D599" w:rsidR="008A1E48" w:rsidRDefault="008A1E48" w:rsidP="00323F7F">
      <w:pPr>
        <w:pStyle w:val="a0"/>
        <w:spacing w:before="240"/>
        <w:rPr>
          <w:rFonts w:eastAsia="宋体"/>
          <w:sz w:val="22"/>
          <w:lang w:eastAsia="zh-CN"/>
        </w:rPr>
      </w:pPr>
      <w:r w:rsidRPr="004842CE">
        <w:rPr>
          <w:rFonts w:eastAsia="宋体"/>
          <w:sz w:val="22"/>
          <w:lang w:eastAsia="zh-CN"/>
        </w:rPr>
        <w:t>In this document, we discu</w:t>
      </w:r>
      <w:r w:rsidR="005718B1">
        <w:rPr>
          <w:rFonts w:eastAsia="宋体"/>
          <w:sz w:val="22"/>
          <w:lang w:eastAsia="zh-CN"/>
        </w:rPr>
        <w:t>ss about the potential extensions of channel coding for 6GR</w:t>
      </w:r>
      <w:r w:rsidRPr="004842CE">
        <w:rPr>
          <w:rFonts w:eastAsia="宋体"/>
          <w:sz w:val="22"/>
          <w:lang w:eastAsia="zh-CN"/>
        </w:rPr>
        <w:t>.</w:t>
      </w:r>
    </w:p>
    <w:p w14:paraId="6E6221C6" w14:textId="77777777" w:rsidR="00832CC0" w:rsidRPr="003616E3" w:rsidRDefault="005F1253">
      <w:pPr>
        <w:pStyle w:val="1"/>
        <w:rPr>
          <w:rFonts w:ascii="Times New Roman" w:hAnsi="Times New Roman" w:cs="Times New Roman"/>
        </w:rPr>
      </w:pPr>
      <w:r w:rsidRPr="003616E3">
        <w:rPr>
          <w:rFonts w:ascii="Times New Roman" w:hAnsi="Times New Roman" w:cs="Times New Roman"/>
          <w:lang w:eastAsia="zh-CN"/>
        </w:rPr>
        <w:t>Discussions on channel coding</w:t>
      </w:r>
    </w:p>
    <w:p w14:paraId="64CF1A9A" w14:textId="23492F7B" w:rsidR="00EC2485" w:rsidRPr="003616E3" w:rsidRDefault="005F1253" w:rsidP="003616E3">
      <w:pPr>
        <w:pStyle w:val="2"/>
        <w:tabs>
          <w:tab w:val="clear" w:pos="4395"/>
          <w:tab w:val="left" w:pos="600"/>
        </w:tabs>
        <w:spacing w:after="240"/>
        <w:ind w:left="562" w:hanging="562"/>
        <w:rPr>
          <w:rFonts w:ascii="Times New Roman" w:hAnsi="Times New Roman" w:cs="Times New Roman"/>
        </w:rPr>
      </w:pPr>
      <w:r w:rsidRPr="003616E3">
        <w:rPr>
          <w:rFonts w:ascii="Times New Roman" w:hAnsi="Times New Roman" w:cs="Times New Roman"/>
        </w:rPr>
        <w:t>LDPC coding</w:t>
      </w:r>
    </w:p>
    <w:p w14:paraId="743DAE08" w14:textId="11A42884" w:rsidR="00323F7F" w:rsidRDefault="00323F7F" w:rsidP="000F3FB6">
      <w:pPr>
        <w:pStyle w:val="a0"/>
        <w:spacing w:line="276" w:lineRule="auto"/>
        <w:jc w:val="both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Starting from Rel-15 when LDPC was decided </w:t>
      </w:r>
      <w:r w:rsidR="00BE1695">
        <w:rPr>
          <w:rFonts w:eastAsia="宋体"/>
          <w:sz w:val="22"/>
          <w:lang w:eastAsia="zh-CN"/>
        </w:rPr>
        <w:t xml:space="preserve">over Turbo coding </w:t>
      </w:r>
      <w:r>
        <w:rPr>
          <w:rFonts w:eastAsia="宋体"/>
          <w:sz w:val="22"/>
          <w:lang w:eastAsia="zh-CN"/>
        </w:rPr>
        <w:t xml:space="preserve">as the channel coding scheme for data channel in 5G NR, the superior performance </w:t>
      </w:r>
      <w:r w:rsidR="000F3FB6">
        <w:rPr>
          <w:rFonts w:eastAsia="宋体"/>
          <w:sz w:val="22"/>
          <w:lang w:eastAsia="zh-CN"/>
        </w:rPr>
        <w:t xml:space="preserve">(i.e., the low error floor) </w:t>
      </w:r>
      <w:r>
        <w:rPr>
          <w:rFonts w:eastAsia="宋体"/>
          <w:sz w:val="22"/>
          <w:lang w:eastAsia="zh-CN"/>
        </w:rPr>
        <w:t>of LDPC has been proved in both research and practice</w:t>
      </w:r>
      <w:r w:rsidR="000F3FB6">
        <w:rPr>
          <w:rFonts w:eastAsia="宋体"/>
          <w:sz w:val="22"/>
          <w:lang w:eastAsia="zh-CN"/>
        </w:rPr>
        <w:t xml:space="preserve">, which leaves no </w:t>
      </w:r>
      <w:r w:rsidR="00531ED0">
        <w:rPr>
          <w:rFonts w:eastAsia="宋体"/>
          <w:sz w:val="22"/>
          <w:lang w:eastAsia="zh-CN"/>
        </w:rPr>
        <w:t>strong</w:t>
      </w:r>
      <w:r w:rsidR="000F3FB6" w:rsidRPr="004842CE">
        <w:rPr>
          <w:rFonts w:eastAsia="宋体"/>
          <w:sz w:val="22"/>
          <w:lang w:eastAsia="zh-CN"/>
        </w:rPr>
        <w:t xml:space="preserve"> motivation to </w:t>
      </w:r>
      <w:r w:rsidR="000F3FB6">
        <w:rPr>
          <w:rFonts w:eastAsia="宋体"/>
          <w:sz w:val="22"/>
          <w:lang w:eastAsia="zh-CN"/>
        </w:rPr>
        <w:t>adopt</w:t>
      </w:r>
      <w:r w:rsidR="000F3FB6" w:rsidRPr="004842CE">
        <w:rPr>
          <w:rFonts w:eastAsia="宋体"/>
          <w:sz w:val="22"/>
          <w:lang w:eastAsia="zh-CN"/>
        </w:rPr>
        <w:t xml:space="preserve"> a</w:t>
      </w:r>
      <w:r w:rsidR="000F3FB6">
        <w:rPr>
          <w:rFonts w:eastAsia="宋体"/>
          <w:sz w:val="22"/>
          <w:lang w:eastAsia="zh-CN"/>
        </w:rPr>
        <w:t xml:space="preserve"> new coding scheme</w:t>
      </w:r>
      <w:r w:rsidR="00531ED0">
        <w:rPr>
          <w:rFonts w:eastAsia="宋体"/>
          <w:sz w:val="22"/>
          <w:lang w:eastAsia="zh-CN"/>
        </w:rPr>
        <w:t xml:space="preserve"> as far as</w:t>
      </w:r>
      <w:r w:rsidR="000F3FB6">
        <w:rPr>
          <w:rFonts w:eastAsia="宋体"/>
          <w:sz w:val="22"/>
          <w:lang w:eastAsia="zh-CN"/>
        </w:rPr>
        <w:t xml:space="preserve"> error correction capacity</w:t>
      </w:r>
      <w:r w:rsidR="00531ED0">
        <w:rPr>
          <w:rFonts w:eastAsia="宋体"/>
          <w:sz w:val="22"/>
          <w:lang w:eastAsia="zh-CN"/>
        </w:rPr>
        <w:t xml:space="preserve"> is concerned; meanwhile, the</w:t>
      </w:r>
      <w:r>
        <w:rPr>
          <w:rFonts w:eastAsia="宋体"/>
          <w:sz w:val="22"/>
          <w:lang w:eastAsia="zh-CN"/>
        </w:rPr>
        <w:t xml:space="preserve"> implementation </w:t>
      </w:r>
      <w:r w:rsidR="00BE1695">
        <w:rPr>
          <w:rFonts w:eastAsia="宋体"/>
          <w:sz w:val="22"/>
          <w:lang w:eastAsia="zh-CN"/>
        </w:rPr>
        <w:t xml:space="preserve">schemes </w:t>
      </w:r>
      <w:r w:rsidR="00531ED0">
        <w:rPr>
          <w:rFonts w:eastAsia="宋体"/>
          <w:sz w:val="22"/>
          <w:lang w:eastAsia="zh-CN"/>
        </w:rPr>
        <w:t xml:space="preserve">of LDPC </w:t>
      </w:r>
      <w:r w:rsidR="00BE1695">
        <w:rPr>
          <w:rFonts w:eastAsia="宋体"/>
          <w:sz w:val="22"/>
          <w:lang w:eastAsia="zh-CN"/>
        </w:rPr>
        <w:t>have</w:t>
      </w:r>
      <w:r>
        <w:rPr>
          <w:rFonts w:eastAsia="宋体"/>
          <w:sz w:val="22"/>
          <w:lang w:eastAsia="zh-CN"/>
        </w:rPr>
        <w:t xml:space="preserve"> also become mature and stable. </w:t>
      </w:r>
      <w:r w:rsidR="00075053">
        <w:rPr>
          <w:rFonts w:eastAsia="宋体"/>
          <w:sz w:val="22"/>
          <w:lang w:eastAsia="zh-CN"/>
        </w:rPr>
        <w:t xml:space="preserve">Therefore, it is a reasonable choice to keep LDPC being continuously adopted in 6GR. </w:t>
      </w:r>
    </w:p>
    <w:p w14:paraId="04276739" w14:textId="26A04226" w:rsidR="00075053" w:rsidRPr="0042078D" w:rsidRDefault="00075053" w:rsidP="000F3FB6">
      <w:pPr>
        <w:pStyle w:val="00Text"/>
        <w:spacing w:line="276" w:lineRule="auto"/>
        <w:rPr>
          <w:b/>
          <w:bCs/>
          <w:lang w:val="en-GB"/>
        </w:rPr>
      </w:pPr>
      <w:r w:rsidRPr="00BA7181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1</w:t>
      </w:r>
      <w:r w:rsidRPr="00BA7181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The 6GR s</w:t>
      </w:r>
      <w:r w:rsidRPr="00BA7181">
        <w:rPr>
          <w:b/>
          <w:bCs/>
          <w:lang w:val="en-GB"/>
        </w:rPr>
        <w:t xml:space="preserve">tudy </w:t>
      </w:r>
      <w:r>
        <w:rPr>
          <w:b/>
          <w:bCs/>
          <w:lang w:val="en-GB"/>
        </w:rPr>
        <w:t>on LDPC</w:t>
      </w:r>
      <w:r w:rsidRPr="00BA7181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>code, which is already decided as the baseline, should focus on the desirable extensions</w:t>
      </w:r>
      <w:r w:rsidR="00F33E61">
        <w:rPr>
          <w:b/>
          <w:bCs/>
          <w:lang w:val="en-GB"/>
        </w:rPr>
        <w:t xml:space="preserve"> of LDPC, without looking for</w:t>
      </w:r>
      <w:r>
        <w:rPr>
          <w:b/>
          <w:bCs/>
          <w:lang w:val="en-GB"/>
        </w:rPr>
        <w:t xml:space="preserve"> a new competing </w:t>
      </w:r>
      <w:r w:rsidR="00F33E61">
        <w:rPr>
          <w:b/>
          <w:bCs/>
          <w:lang w:val="en-GB"/>
        </w:rPr>
        <w:t>coding scheme for data channel</w:t>
      </w:r>
      <w:r w:rsidRPr="00BA7181">
        <w:rPr>
          <w:b/>
          <w:bCs/>
          <w:lang w:val="en-GB"/>
        </w:rPr>
        <w:t xml:space="preserve">. </w:t>
      </w:r>
    </w:p>
    <w:p w14:paraId="73122373" w14:textId="378792DD" w:rsidR="000F3FB6" w:rsidRPr="00531ED0" w:rsidRDefault="0060474F" w:rsidP="00531ED0">
      <w:pPr>
        <w:pStyle w:val="a0"/>
        <w:spacing w:line="276" w:lineRule="auto"/>
        <w:jc w:val="both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High throughput</w:t>
      </w:r>
      <w:r w:rsidR="005730E3" w:rsidRPr="004842CE">
        <w:rPr>
          <w:rFonts w:eastAsia="宋体"/>
          <w:sz w:val="22"/>
          <w:lang w:eastAsia="zh-CN"/>
        </w:rPr>
        <w:t xml:space="preserve"> </w:t>
      </w:r>
      <w:r w:rsidR="00FF5E4E">
        <w:rPr>
          <w:rFonts w:eastAsia="宋体"/>
          <w:sz w:val="22"/>
          <w:lang w:eastAsia="zh-CN"/>
        </w:rPr>
        <w:t>is</w:t>
      </w:r>
      <w:r w:rsidR="001736BE">
        <w:rPr>
          <w:rFonts w:eastAsia="宋体"/>
          <w:sz w:val="22"/>
          <w:lang w:eastAsia="zh-CN"/>
        </w:rPr>
        <w:t xml:space="preserve"> </w:t>
      </w:r>
      <w:r w:rsidR="009E0882">
        <w:rPr>
          <w:rFonts w:eastAsia="宋体"/>
          <w:sz w:val="22"/>
          <w:lang w:eastAsia="zh-CN"/>
        </w:rPr>
        <w:t xml:space="preserve">an important KPI </w:t>
      </w:r>
      <w:r w:rsidR="00F33E61">
        <w:rPr>
          <w:rFonts w:eastAsia="宋体"/>
          <w:sz w:val="22"/>
          <w:lang w:eastAsia="zh-CN"/>
        </w:rPr>
        <w:t xml:space="preserve">for data channel, </w:t>
      </w:r>
      <w:r w:rsidR="009E0882">
        <w:rPr>
          <w:rFonts w:eastAsia="宋体"/>
          <w:sz w:val="22"/>
          <w:lang w:eastAsia="zh-CN"/>
        </w:rPr>
        <w:t xml:space="preserve">which </w:t>
      </w:r>
      <w:r w:rsidR="00F33E61">
        <w:rPr>
          <w:rFonts w:eastAsia="宋体"/>
          <w:sz w:val="22"/>
          <w:lang w:eastAsia="zh-CN"/>
        </w:rPr>
        <w:t xml:space="preserve">is </w:t>
      </w:r>
      <w:r w:rsidR="0013519E">
        <w:rPr>
          <w:rFonts w:eastAsia="宋体"/>
          <w:sz w:val="22"/>
          <w:lang w:eastAsia="zh-CN"/>
        </w:rPr>
        <w:t>expected</w:t>
      </w:r>
      <w:r w:rsidR="005730E3" w:rsidRPr="004842CE">
        <w:rPr>
          <w:rFonts w:eastAsia="宋体"/>
          <w:sz w:val="22"/>
          <w:lang w:eastAsia="zh-CN"/>
        </w:rPr>
        <w:t xml:space="preserve"> </w:t>
      </w:r>
      <w:r w:rsidR="00F33E61">
        <w:rPr>
          <w:rFonts w:eastAsia="宋体"/>
          <w:sz w:val="22"/>
          <w:lang w:eastAsia="zh-CN"/>
        </w:rPr>
        <w:t>to increase</w:t>
      </w:r>
      <w:r w:rsidR="00787D32" w:rsidRPr="004842CE">
        <w:rPr>
          <w:rFonts w:eastAsia="宋体"/>
          <w:sz w:val="22"/>
          <w:lang w:eastAsia="zh-CN"/>
        </w:rPr>
        <w:t xml:space="preserve"> </w:t>
      </w:r>
      <w:r w:rsidR="00F33E61">
        <w:rPr>
          <w:rFonts w:eastAsia="宋体"/>
          <w:sz w:val="22"/>
          <w:lang w:eastAsia="zh-CN"/>
        </w:rPr>
        <w:t xml:space="preserve">in </w:t>
      </w:r>
      <w:r w:rsidR="00787D32" w:rsidRPr="004842CE">
        <w:rPr>
          <w:rFonts w:eastAsia="宋体"/>
          <w:sz w:val="22"/>
          <w:lang w:eastAsia="zh-CN"/>
        </w:rPr>
        <w:t>6G</w:t>
      </w:r>
      <w:r w:rsidR="00F33E61">
        <w:rPr>
          <w:rFonts w:eastAsia="宋体"/>
          <w:sz w:val="22"/>
          <w:lang w:eastAsia="zh-CN"/>
        </w:rPr>
        <w:t xml:space="preserve">. For example, IMT-2030 lists a target of 50Gbps that is challenging to existing 5GR. </w:t>
      </w:r>
      <w:r w:rsidR="001304E0">
        <w:rPr>
          <w:rFonts w:eastAsia="宋体"/>
          <w:sz w:val="22"/>
          <w:lang w:eastAsia="zh-CN"/>
        </w:rPr>
        <w:t xml:space="preserve">With respect to </w:t>
      </w:r>
      <w:r w:rsidR="00F33E61">
        <w:rPr>
          <w:rFonts w:eastAsia="宋体"/>
          <w:sz w:val="22"/>
          <w:lang w:eastAsia="zh-CN"/>
        </w:rPr>
        <w:t xml:space="preserve">channel </w:t>
      </w:r>
      <w:r w:rsidR="001304E0">
        <w:rPr>
          <w:rFonts w:eastAsia="宋体"/>
          <w:sz w:val="22"/>
          <w:lang w:eastAsia="zh-CN"/>
        </w:rPr>
        <w:t>coding</w:t>
      </w:r>
      <w:r w:rsidR="000F3FB6">
        <w:rPr>
          <w:rFonts w:eastAsia="宋体"/>
          <w:sz w:val="22"/>
          <w:lang w:eastAsia="zh-CN"/>
        </w:rPr>
        <w:t xml:space="preserve"> of data channel</w:t>
      </w:r>
      <w:r w:rsidR="001304E0">
        <w:rPr>
          <w:rFonts w:eastAsia="宋体"/>
          <w:sz w:val="22"/>
          <w:lang w:eastAsia="zh-CN"/>
        </w:rPr>
        <w:t>, w</w:t>
      </w:r>
      <w:r w:rsidR="005730E3" w:rsidRPr="004842CE">
        <w:rPr>
          <w:rFonts w:eastAsia="宋体"/>
          <w:sz w:val="22"/>
          <w:lang w:eastAsia="zh-CN"/>
        </w:rPr>
        <w:t xml:space="preserve">e </w:t>
      </w:r>
      <w:r w:rsidR="009E0882">
        <w:rPr>
          <w:rFonts w:eastAsia="宋体"/>
          <w:sz w:val="22"/>
          <w:lang w:eastAsia="zh-CN"/>
        </w:rPr>
        <w:t>expect</w:t>
      </w:r>
      <w:r w:rsidR="005730E3" w:rsidRPr="004842CE">
        <w:rPr>
          <w:rFonts w:eastAsia="宋体"/>
          <w:sz w:val="22"/>
          <w:lang w:eastAsia="zh-CN"/>
        </w:rPr>
        <w:t xml:space="preserve"> the </w:t>
      </w:r>
      <w:r w:rsidR="00F704FB">
        <w:rPr>
          <w:rFonts w:eastAsia="宋体"/>
          <w:sz w:val="22"/>
          <w:lang w:eastAsia="zh-CN"/>
        </w:rPr>
        <w:t>throughput</w:t>
      </w:r>
      <w:r w:rsidR="005730E3" w:rsidRPr="004842CE">
        <w:rPr>
          <w:rFonts w:eastAsia="宋体"/>
          <w:sz w:val="22"/>
          <w:lang w:eastAsia="zh-CN"/>
        </w:rPr>
        <w:t xml:space="preserve"> would be double</w:t>
      </w:r>
      <w:r w:rsidR="000F3FB6">
        <w:rPr>
          <w:rFonts w:eastAsia="宋体"/>
          <w:sz w:val="22"/>
          <w:lang w:eastAsia="zh-CN"/>
        </w:rPr>
        <w:t>d</w:t>
      </w:r>
      <w:r w:rsidR="00FB1E79" w:rsidRPr="004842CE">
        <w:rPr>
          <w:rFonts w:eastAsia="宋体"/>
          <w:sz w:val="22"/>
          <w:lang w:eastAsia="zh-CN"/>
        </w:rPr>
        <w:t xml:space="preserve"> </w:t>
      </w:r>
      <w:r w:rsidR="000F3FB6">
        <w:rPr>
          <w:rFonts w:eastAsia="宋体"/>
          <w:sz w:val="22"/>
          <w:lang w:eastAsia="zh-CN"/>
        </w:rPr>
        <w:t>from its</w:t>
      </w:r>
      <w:r w:rsidR="006A15AA" w:rsidRPr="004842CE">
        <w:rPr>
          <w:rFonts w:eastAsia="宋体"/>
          <w:sz w:val="22"/>
          <w:lang w:eastAsia="zh-CN"/>
        </w:rPr>
        <w:t xml:space="preserve"> 5G</w:t>
      </w:r>
      <w:r w:rsidR="000F3FB6">
        <w:rPr>
          <w:rFonts w:eastAsia="宋体"/>
          <w:sz w:val="22"/>
          <w:lang w:eastAsia="zh-CN"/>
        </w:rPr>
        <w:t xml:space="preserve"> value</w:t>
      </w:r>
      <w:r w:rsidR="006A15AA" w:rsidRPr="004842CE">
        <w:rPr>
          <w:rFonts w:eastAsia="宋体"/>
          <w:sz w:val="22"/>
          <w:lang w:eastAsia="zh-CN"/>
        </w:rPr>
        <w:t>.</w:t>
      </w:r>
      <w:r w:rsidR="00F93E85" w:rsidRPr="004842CE">
        <w:rPr>
          <w:rFonts w:eastAsia="宋体"/>
          <w:sz w:val="22"/>
          <w:lang w:eastAsia="zh-CN"/>
        </w:rPr>
        <w:t xml:space="preserve"> </w:t>
      </w:r>
      <w:r w:rsidR="00531ED0">
        <w:rPr>
          <w:rFonts w:eastAsia="宋体"/>
          <w:sz w:val="22"/>
          <w:lang w:eastAsia="zh-CN"/>
        </w:rPr>
        <w:t xml:space="preserve">Such throughput </w:t>
      </w:r>
      <w:r w:rsidR="00F704FB" w:rsidRPr="00531ED0">
        <w:rPr>
          <w:rFonts w:eastAsia="宋体"/>
          <w:sz w:val="22"/>
          <w:lang w:eastAsia="zh-CN"/>
        </w:rPr>
        <w:t xml:space="preserve">performance </w:t>
      </w:r>
      <w:r w:rsidR="00531ED0" w:rsidRPr="00531ED0">
        <w:rPr>
          <w:rFonts w:eastAsia="宋体"/>
          <w:sz w:val="22"/>
          <w:lang w:eastAsia="zh-CN"/>
        </w:rPr>
        <w:t xml:space="preserve">improvement </w:t>
      </w:r>
      <w:r w:rsidR="00F704FB" w:rsidRPr="00531ED0">
        <w:rPr>
          <w:rFonts w:eastAsia="宋体"/>
          <w:sz w:val="22"/>
          <w:lang w:eastAsia="zh-CN"/>
        </w:rPr>
        <w:t xml:space="preserve">may have to comprise </w:t>
      </w:r>
      <w:r w:rsidR="009004F5" w:rsidRPr="00531ED0">
        <w:rPr>
          <w:rFonts w:eastAsia="宋体"/>
          <w:sz w:val="22"/>
          <w:lang w:eastAsia="zh-CN"/>
        </w:rPr>
        <w:t>high</w:t>
      </w:r>
      <w:r w:rsidR="00120D29" w:rsidRPr="00531ED0">
        <w:rPr>
          <w:rFonts w:eastAsia="宋体"/>
          <w:sz w:val="22"/>
          <w:lang w:eastAsia="zh-CN"/>
        </w:rPr>
        <w:t xml:space="preserve"> parallelism </w:t>
      </w:r>
      <w:r w:rsidR="00531ED0" w:rsidRPr="00531ED0">
        <w:rPr>
          <w:rFonts w:eastAsia="宋体"/>
          <w:sz w:val="22"/>
          <w:lang w:eastAsia="zh-CN"/>
        </w:rPr>
        <w:t xml:space="preserve">in the </w:t>
      </w:r>
      <w:r w:rsidR="005D566E" w:rsidRPr="00531ED0">
        <w:rPr>
          <w:rFonts w:eastAsia="宋体"/>
          <w:sz w:val="22"/>
          <w:lang w:eastAsia="zh-CN"/>
        </w:rPr>
        <w:t>implementation</w:t>
      </w:r>
      <w:r w:rsidR="00F704FB" w:rsidRPr="00531ED0">
        <w:rPr>
          <w:rFonts w:eastAsia="宋体"/>
          <w:sz w:val="22"/>
          <w:lang w:eastAsia="zh-CN"/>
        </w:rPr>
        <w:t>.</w:t>
      </w:r>
      <w:r w:rsidR="00F704FB">
        <w:rPr>
          <w:rFonts w:eastAsia="宋体"/>
          <w:sz w:val="22"/>
          <w:lang w:eastAsia="zh-CN"/>
        </w:rPr>
        <w:t xml:space="preserve"> </w:t>
      </w:r>
    </w:p>
    <w:p w14:paraId="57911494" w14:textId="04B64D3E" w:rsidR="005E6465" w:rsidRPr="00B54112" w:rsidRDefault="005E6465" w:rsidP="005D646D">
      <w:pPr>
        <w:pStyle w:val="a0"/>
        <w:jc w:val="both"/>
        <w:rPr>
          <w:rFonts w:eastAsia="宋体"/>
          <w:b/>
          <w:bCs/>
          <w:sz w:val="22"/>
          <w:lang w:eastAsia="zh-CN"/>
        </w:rPr>
      </w:pPr>
      <w:r w:rsidRPr="00B54112">
        <w:rPr>
          <w:rFonts w:eastAsia="宋体" w:hint="eastAsia"/>
          <w:b/>
          <w:bCs/>
          <w:sz w:val="22"/>
          <w:lang w:eastAsia="zh-CN"/>
        </w:rPr>
        <w:t>P</w:t>
      </w:r>
      <w:r w:rsidRPr="00B54112">
        <w:rPr>
          <w:rFonts w:eastAsia="宋体"/>
          <w:b/>
          <w:bCs/>
          <w:sz w:val="22"/>
          <w:lang w:eastAsia="zh-CN"/>
        </w:rPr>
        <w:t xml:space="preserve">roposal </w:t>
      </w:r>
      <w:r w:rsidR="0042078D">
        <w:rPr>
          <w:rFonts w:eastAsia="宋体"/>
          <w:b/>
          <w:bCs/>
          <w:sz w:val="22"/>
          <w:lang w:eastAsia="zh-CN"/>
        </w:rPr>
        <w:t>2</w:t>
      </w:r>
      <w:r w:rsidRPr="00B54112">
        <w:rPr>
          <w:rFonts w:eastAsia="宋体"/>
          <w:b/>
          <w:bCs/>
          <w:sz w:val="22"/>
          <w:lang w:eastAsia="zh-CN"/>
        </w:rPr>
        <w:t xml:space="preserve">: </w:t>
      </w:r>
      <w:r w:rsidR="00531ED0">
        <w:rPr>
          <w:rFonts w:eastAsia="宋体"/>
          <w:b/>
          <w:bCs/>
          <w:sz w:val="22"/>
          <w:lang w:eastAsia="zh-CN"/>
        </w:rPr>
        <w:t>The s</w:t>
      </w:r>
      <w:r w:rsidR="00747DA1" w:rsidRPr="00B54112">
        <w:rPr>
          <w:rFonts w:eastAsia="宋体"/>
          <w:b/>
          <w:bCs/>
          <w:sz w:val="22"/>
          <w:lang w:eastAsia="zh-CN"/>
        </w:rPr>
        <w:t xml:space="preserve">tudy </w:t>
      </w:r>
      <w:r w:rsidR="00531ED0">
        <w:rPr>
          <w:rFonts w:eastAsia="宋体"/>
          <w:b/>
          <w:bCs/>
          <w:sz w:val="22"/>
          <w:lang w:eastAsia="zh-CN"/>
        </w:rPr>
        <w:t xml:space="preserve">of 6G LDPC should focus on the extension </w:t>
      </w:r>
      <w:r w:rsidR="002132DF">
        <w:rPr>
          <w:rFonts w:eastAsia="宋体"/>
          <w:b/>
          <w:bCs/>
          <w:sz w:val="22"/>
          <w:lang w:eastAsia="zh-CN"/>
        </w:rPr>
        <w:t>that is about</w:t>
      </w:r>
      <w:r w:rsidR="00756540">
        <w:rPr>
          <w:rFonts w:eastAsia="宋体"/>
          <w:b/>
          <w:bCs/>
          <w:sz w:val="22"/>
          <w:lang w:eastAsia="zh-CN"/>
        </w:rPr>
        <w:t xml:space="preserve"> </w:t>
      </w:r>
      <w:r w:rsidR="005D646D">
        <w:rPr>
          <w:rFonts w:eastAsia="宋体"/>
          <w:b/>
          <w:bCs/>
          <w:sz w:val="22"/>
          <w:lang w:eastAsia="zh-CN"/>
        </w:rPr>
        <w:t>to double the</w:t>
      </w:r>
      <w:r w:rsidR="00756540">
        <w:rPr>
          <w:rFonts w:eastAsia="宋体"/>
          <w:b/>
          <w:bCs/>
          <w:sz w:val="22"/>
          <w:lang w:eastAsia="zh-CN"/>
        </w:rPr>
        <w:t xml:space="preserve"> 5G LDPC throughput</w:t>
      </w:r>
      <w:r w:rsidR="00C4309F" w:rsidRPr="00B54112">
        <w:rPr>
          <w:rFonts w:eastAsia="宋体"/>
          <w:b/>
          <w:bCs/>
          <w:sz w:val="22"/>
          <w:lang w:eastAsia="zh-CN"/>
        </w:rPr>
        <w:t>.</w:t>
      </w:r>
    </w:p>
    <w:p w14:paraId="0A4CDD12" w14:textId="77777777" w:rsidR="00832CC0" w:rsidRDefault="005F1253">
      <w:pPr>
        <w:pStyle w:val="00Text"/>
        <w:spacing w:before="240"/>
        <w:jc w:val="left"/>
        <w:rPr>
          <w:b/>
          <w:bCs/>
          <w:i/>
          <w:iCs/>
          <w:u w:val="single"/>
        </w:rPr>
      </w:pPr>
      <w:bookmarkStart w:id="0" w:name="_Hlk181659875"/>
      <w:r>
        <w:rPr>
          <w:b/>
          <w:bCs/>
          <w:i/>
          <w:iCs/>
          <w:u w:val="single"/>
        </w:rPr>
        <w:t>Support larger LDPC payload size than in 5G</w:t>
      </w:r>
    </w:p>
    <w:p w14:paraId="5453BCBB" w14:textId="60359ED2" w:rsidR="00832CC0" w:rsidRPr="005D646D" w:rsidRDefault="005F1253" w:rsidP="005E282A">
      <w:pPr>
        <w:pStyle w:val="00Text"/>
        <w:spacing w:before="120" w:line="276" w:lineRule="auto"/>
        <w:rPr>
          <w:szCs w:val="22"/>
        </w:rPr>
      </w:pPr>
      <w:r w:rsidRPr="005D646D">
        <w:rPr>
          <w:szCs w:val="22"/>
        </w:rPr>
        <w:t xml:space="preserve">For </w:t>
      </w:r>
      <w:r w:rsidR="005D646D">
        <w:rPr>
          <w:szCs w:val="22"/>
        </w:rPr>
        <w:t xml:space="preserve">each </w:t>
      </w:r>
      <w:r w:rsidRPr="005D646D">
        <w:rPr>
          <w:szCs w:val="22"/>
        </w:rPr>
        <w:t>5G LDPC</w:t>
      </w:r>
      <w:r w:rsidR="005D646D">
        <w:rPr>
          <w:szCs w:val="22"/>
        </w:rPr>
        <w:t xml:space="preserve"> code block</w:t>
      </w:r>
      <w:r w:rsidRPr="005D646D">
        <w:rPr>
          <w:szCs w:val="22"/>
        </w:rPr>
        <w:t xml:space="preserve">, the </w:t>
      </w:r>
      <w:r w:rsidR="00D80470" w:rsidRPr="005D646D">
        <w:rPr>
          <w:szCs w:val="22"/>
        </w:rPr>
        <w:t xml:space="preserve">number of </w:t>
      </w:r>
      <w:r w:rsidR="009225C6">
        <w:rPr>
          <w:szCs w:val="22"/>
        </w:rPr>
        <w:t>to-be-encoded</w:t>
      </w:r>
      <w:r w:rsidRPr="005D646D">
        <w:rPr>
          <w:szCs w:val="22"/>
        </w:rPr>
        <w:t xml:space="preserve"> bits is </w:t>
      </w:r>
      <w:proofErr w:type="spellStart"/>
      <w:r w:rsidRPr="005D646D">
        <w:rPr>
          <w:szCs w:val="22"/>
        </w:rPr>
        <w:t>Z</w:t>
      </w:r>
      <w:r w:rsidR="009225C6" w:rsidRPr="009225C6">
        <w:rPr>
          <w:szCs w:val="22"/>
          <w:vertAlign w:val="subscript"/>
        </w:rPr>
        <w:t>c</w:t>
      </w:r>
      <w:proofErr w:type="spellEnd"/>
      <w:r w:rsidRPr="005D646D">
        <w:rPr>
          <w:szCs w:val="22"/>
        </w:rPr>
        <w:t>*</w:t>
      </w:r>
      <w:proofErr w:type="spellStart"/>
      <w:r w:rsidR="00EA6756">
        <w:rPr>
          <w:szCs w:val="22"/>
        </w:rPr>
        <w:t>K</w:t>
      </w:r>
      <w:r w:rsidR="00EA6756" w:rsidRPr="00EA6756">
        <w:rPr>
          <w:szCs w:val="22"/>
          <w:vertAlign w:val="subscript"/>
        </w:rPr>
        <w:t>b</w:t>
      </w:r>
      <w:proofErr w:type="spellEnd"/>
      <w:r w:rsidRPr="005D646D">
        <w:rPr>
          <w:szCs w:val="22"/>
        </w:rPr>
        <w:t>,</w:t>
      </w:r>
      <w:r w:rsidR="00D1304D">
        <w:rPr>
          <w:szCs w:val="22"/>
        </w:rPr>
        <w:t xml:space="preserve"> where </w:t>
      </w:r>
      <w:proofErr w:type="spellStart"/>
      <w:r w:rsidR="00D1304D" w:rsidRPr="005D646D">
        <w:rPr>
          <w:szCs w:val="22"/>
        </w:rPr>
        <w:t>Z</w:t>
      </w:r>
      <w:r w:rsidR="00D1304D" w:rsidRPr="009225C6">
        <w:rPr>
          <w:szCs w:val="22"/>
          <w:vertAlign w:val="subscript"/>
        </w:rPr>
        <w:t>c</w:t>
      </w:r>
      <w:proofErr w:type="spellEnd"/>
      <w:r w:rsidRPr="005D646D">
        <w:rPr>
          <w:szCs w:val="22"/>
        </w:rPr>
        <w:t xml:space="preserve"> is lif</w:t>
      </w:r>
      <w:r w:rsidR="004842CE" w:rsidRPr="005D646D">
        <w:rPr>
          <w:szCs w:val="22"/>
        </w:rPr>
        <w:t>t</w:t>
      </w:r>
      <w:r w:rsidRPr="005D646D">
        <w:rPr>
          <w:szCs w:val="22"/>
        </w:rPr>
        <w:t>ing size (</w:t>
      </w:r>
      <w:r w:rsidR="00DA4D1A" w:rsidRPr="005D646D">
        <w:rPr>
          <w:szCs w:val="22"/>
        </w:rPr>
        <w:t>up to</w:t>
      </w:r>
      <w:r w:rsidRPr="005D646D">
        <w:rPr>
          <w:szCs w:val="22"/>
        </w:rPr>
        <w:t xml:space="preserve"> 384) and </w:t>
      </w:r>
      <w:r w:rsidR="00856627" w:rsidRPr="005D646D">
        <w:rPr>
          <w:szCs w:val="22"/>
        </w:rPr>
        <w:t>k</w:t>
      </w:r>
      <w:r w:rsidR="00A04CAE" w:rsidRPr="005D646D">
        <w:rPr>
          <w:szCs w:val="22"/>
        </w:rPr>
        <w:t>b</w:t>
      </w:r>
      <w:r w:rsidRPr="005D646D">
        <w:rPr>
          <w:szCs w:val="22"/>
        </w:rPr>
        <w:t xml:space="preserve"> </w:t>
      </w:r>
      <w:r w:rsidR="009225C6" w:rsidRPr="005D646D">
        <w:rPr>
          <w:szCs w:val="22"/>
        </w:rPr>
        <w:t xml:space="preserve">is </w:t>
      </w:r>
      <w:r w:rsidR="0013109B">
        <w:rPr>
          <w:szCs w:val="22"/>
        </w:rPr>
        <w:t xml:space="preserve">the </w:t>
      </w:r>
      <w:r w:rsidR="009225C6" w:rsidRPr="005D646D">
        <w:rPr>
          <w:szCs w:val="22"/>
        </w:rPr>
        <w:t>number of systematic VN</w:t>
      </w:r>
      <w:r w:rsidR="00EA6756">
        <w:rPr>
          <w:szCs w:val="22"/>
        </w:rPr>
        <w:t xml:space="preserve"> (variable node)</w:t>
      </w:r>
      <w:r w:rsidR="009225C6" w:rsidRPr="005D646D">
        <w:rPr>
          <w:szCs w:val="22"/>
        </w:rPr>
        <w:t xml:space="preserve"> </w:t>
      </w:r>
      <w:r w:rsidR="00D61CB3">
        <w:rPr>
          <w:szCs w:val="22"/>
        </w:rPr>
        <w:t xml:space="preserve"> that is up to</w:t>
      </w:r>
      <w:r w:rsidR="005C6BBC">
        <w:rPr>
          <w:szCs w:val="22"/>
        </w:rPr>
        <w:t xml:space="preserve"> </w:t>
      </w:r>
      <w:r w:rsidRPr="005D646D">
        <w:rPr>
          <w:szCs w:val="22"/>
        </w:rPr>
        <w:t>2</w:t>
      </w:r>
      <w:r w:rsidR="00A04CAE" w:rsidRPr="005D646D">
        <w:rPr>
          <w:szCs w:val="22"/>
        </w:rPr>
        <w:t>2 for B</w:t>
      </w:r>
      <w:r w:rsidR="000547EA">
        <w:rPr>
          <w:szCs w:val="22"/>
        </w:rPr>
        <w:t xml:space="preserve">ase </w:t>
      </w:r>
      <w:r w:rsidR="00A04CAE" w:rsidRPr="005D646D">
        <w:rPr>
          <w:szCs w:val="22"/>
        </w:rPr>
        <w:t>G</w:t>
      </w:r>
      <w:r w:rsidR="000547EA">
        <w:rPr>
          <w:szCs w:val="22"/>
        </w:rPr>
        <w:t xml:space="preserve">raph </w:t>
      </w:r>
      <w:r w:rsidR="00A04CAE" w:rsidRPr="005D646D">
        <w:rPr>
          <w:szCs w:val="22"/>
        </w:rPr>
        <w:t xml:space="preserve">1 </w:t>
      </w:r>
      <w:r w:rsidR="0013109B">
        <w:rPr>
          <w:szCs w:val="22"/>
        </w:rPr>
        <w:t xml:space="preserve">(BG1) </w:t>
      </w:r>
      <w:r w:rsidR="00A04CAE" w:rsidRPr="005D646D">
        <w:rPr>
          <w:szCs w:val="22"/>
        </w:rPr>
        <w:t xml:space="preserve">and </w:t>
      </w:r>
      <w:r w:rsidR="00D61CB3">
        <w:rPr>
          <w:szCs w:val="22"/>
        </w:rPr>
        <w:t xml:space="preserve">up to </w:t>
      </w:r>
      <w:r w:rsidR="00A04CAE" w:rsidRPr="005D646D">
        <w:rPr>
          <w:szCs w:val="22"/>
        </w:rPr>
        <w:t>10 for B</w:t>
      </w:r>
      <w:r w:rsidR="000547EA">
        <w:rPr>
          <w:szCs w:val="22"/>
        </w:rPr>
        <w:t xml:space="preserve">ase </w:t>
      </w:r>
      <w:r w:rsidR="00A04CAE" w:rsidRPr="005D646D">
        <w:rPr>
          <w:szCs w:val="22"/>
        </w:rPr>
        <w:t>G</w:t>
      </w:r>
      <w:r w:rsidR="000547EA">
        <w:rPr>
          <w:szCs w:val="22"/>
        </w:rPr>
        <w:t xml:space="preserve">raph </w:t>
      </w:r>
      <w:r w:rsidR="00A04CAE" w:rsidRPr="005D646D">
        <w:rPr>
          <w:szCs w:val="22"/>
        </w:rPr>
        <w:t>2</w:t>
      </w:r>
      <w:r w:rsidR="0013109B">
        <w:rPr>
          <w:szCs w:val="22"/>
        </w:rPr>
        <w:t xml:space="preserve"> (BG2)</w:t>
      </w:r>
      <w:r w:rsidRPr="005D646D">
        <w:rPr>
          <w:szCs w:val="22"/>
        </w:rPr>
        <w:t xml:space="preserve">. </w:t>
      </w:r>
      <w:r w:rsidR="0013109B">
        <w:rPr>
          <w:szCs w:val="22"/>
        </w:rPr>
        <w:t xml:space="preserve">Therefore, the </w:t>
      </w:r>
      <w:r w:rsidR="0013109B" w:rsidRPr="005D646D">
        <w:rPr>
          <w:szCs w:val="22"/>
        </w:rPr>
        <w:t>maxim</w:t>
      </w:r>
      <w:r w:rsidR="0013109B">
        <w:rPr>
          <w:szCs w:val="22"/>
        </w:rPr>
        <w:t>um number of to-be-encoded</w:t>
      </w:r>
      <w:r w:rsidR="0013109B" w:rsidRPr="005D646D">
        <w:rPr>
          <w:szCs w:val="22"/>
        </w:rPr>
        <w:t xml:space="preserve"> bits per 5G </w:t>
      </w:r>
      <w:r w:rsidR="0013109B" w:rsidRPr="005D646D">
        <w:rPr>
          <w:szCs w:val="22"/>
        </w:rPr>
        <w:lastRenderedPageBreak/>
        <w:t xml:space="preserve">LDPC code block </w:t>
      </w:r>
      <w:r w:rsidR="0013109B">
        <w:rPr>
          <w:szCs w:val="22"/>
        </w:rPr>
        <w:t>is</w:t>
      </w:r>
      <w:r w:rsidR="0013109B" w:rsidRPr="005D646D">
        <w:rPr>
          <w:szCs w:val="22"/>
        </w:rPr>
        <w:t xml:space="preserve"> 8448</w:t>
      </w:r>
      <w:r w:rsidR="0013109B">
        <w:rPr>
          <w:szCs w:val="22"/>
        </w:rPr>
        <w:t xml:space="preserve"> for BG1 and 3840 for BG2, which can be the</w:t>
      </w:r>
      <w:r w:rsidR="0013109B" w:rsidRPr="005D646D">
        <w:rPr>
          <w:szCs w:val="22"/>
        </w:rPr>
        <w:t xml:space="preserve"> bottleneck to limit the high peak rate</w:t>
      </w:r>
      <w:r w:rsidR="0013109B">
        <w:rPr>
          <w:szCs w:val="22"/>
        </w:rPr>
        <w:t xml:space="preserve"> requirement when it comes to 6GR</w:t>
      </w:r>
      <w:r w:rsidR="0013109B" w:rsidRPr="005D646D">
        <w:rPr>
          <w:szCs w:val="22"/>
        </w:rPr>
        <w:t>. Therefore a larger code block size should be considered for the extension</w:t>
      </w:r>
      <w:r w:rsidR="0013109B">
        <w:rPr>
          <w:szCs w:val="22"/>
        </w:rPr>
        <w:t>, which is achievable</w:t>
      </w:r>
      <w:r w:rsidR="00096188">
        <w:rPr>
          <w:szCs w:val="22"/>
        </w:rPr>
        <w:t xml:space="preserve"> by</w:t>
      </w:r>
      <w:r w:rsidRPr="005D646D">
        <w:rPr>
          <w:szCs w:val="22"/>
        </w:rPr>
        <w:t xml:space="preserve"> increas</w:t>
      </w:r>
      <w:r w:rsidR="00696C6D" w:rsidRPr="005D646D">
        <w:rPr>
          <w:szCs w:val="22"/>
        </w:rPr>
        <w:t>ing</w:t>
      </w:r>
      <w:r w:rsidRPr="005D646D">
        <w:rPr>
          <w:szCs w:val="22"/>
        </w:rPr>
        <w:t xml:space="preserve"> </w:t>
      </w:r>
      <w:r w:rsidR="00096188">
        <w:rPr>
          <w:szCs w:val="22"/>
        </w:rPr>
        <w:t xml:space="preserve">either </w:t>
      </w:r>
      <w:proofErr w:type="spellStart"/>
      <w:r w:rsidRPr="005D646D">
        <w:rPr>
          <w:szCs w:val="22"/>
        </w:rPr>
        <w:t>Z</w:t>
      </w:r>
      <w:r w:rsidR="00096188" w:rsidRPr="00096188">
        <w:rPr>
          <w:szCs w:val="22"/>
          <w:vertAlign w:val="subscript"/>
        </w:rPr>
        <w:t>c</w:t>
      </w:r>
      <w:proofErr w:type="spellEnd"/>
      <w:r w:rsidRPr="005D646D">
        <w:rPr>
          <w:szCs w:val="22"/>
        </w:rPr>
        <w:t xml:space="preserve"> or </w:t>
      </w:r>
      <w:proofErr w:type="spellStart"/>
      <w:r w:rsidR="00EA6756">
        <w:rPr>
          <w:szCs w:val="22"/>
        </w:rPr>
        <w:t>K</w:t>
      </w:r>
      <w:r w:rsidR="00EA6756" w:rsidRPr="00EA6756">
        <w:rPr>
          <w:szCs w:val="22"/>
          <w:vertAlign w:val="subscript"/>
        </w:rPr>
        <w:t>b</w:t>
      </w:r>
      <w:proofErr w:type="spellEnd"/>
      <w:r w:rsidRPr="005D646D">
        <w:rPr>
          <w:szCs w:val="22"/>
        </w:rPr>
        <w:t xml:space="preserve">. For example, </w:t>
      </w:r>
      <w:r w:rsidR="00D1304D">
        <w:rPr>
          <w:szCs w:val="22"/>
        </w:rPr>
        <w:t xml:space="preserve">the maximum lifting size (Z) can be increased </w:t>
      </w:r>
      <w:r w:rsidR="00DE1DB2">
        <w:rPr>
          <w:szCs w:val="22"/>
        </w:rPr>
        <w:t xml:space="preserve">from the 5G value of 384 </w:t>
      </w:r>
      <w:r w:rsidR="00D1304D">
        <w:rPr>
          <w:szCs w:val="22"/>
        </w:rPr>
        <w:t>to</w:t>
      </w:r>
      <w:r w:rsidRPr="005D646D">
        <w:rPr>
          <w:szCs w:val="22"/>
        </w:rPr>
        <w:t xml:space="preserve"> </w:t>
      </w:r>
      <w:r w:rsidR="00535091" w:rsidRPr="005D646D">
        <w:rPr>
          <w:szCs w:val="22"/>
        </w:rPr>
        <w:t>768</w:t>
      </w:r>
      <w:r w:rsidRPr="005D646D">
        <w:rPr>
          <w:szCs w:val="22"/>
        </w:rPr>
        <w:t xml:space="preserve"> </w:t>
      </w:r>
      <w:r w:rsidR="002306B8" w:rsidRPr="005D646D">
        <w:rPr>
          <w:szCs w:val="22"/>
        </w:rPr>
        <w:t xml:space="preserve">for BG 1 </w:t>
      </w:r>
      <w:r w:rsidR="00535091" w:rsidRPr="005D646D">
        <w:rPr>
          <w:szCs w:val="22"/>
        </w:rPr>
        <w:t xml:space="preserve">or 1536 </w:t>
      </w:r>
      <w:r w:rsidR="002306B8" w:rsidRPr="005D646D">
        <w:rPr>
          <w:szCs w:val="22"/>
        </w:rPr>
        <w:t>for</w:t>
      </w:r>
      <w:r w:rsidR="005E282A">
        <w:rPr>
          <w:szCs w:val="22"/>
        </w:rPr>
        <w:t xml:space="preserve"> BG2, </w:t>
      </w:r>
      <w:r w:rsidR="00535091" w:rsidRPr="005D646D">
        <w:rPr>
          <w:szCs w:val="22"/>
        </w:rPr>
        <w:t>respectively</w:t>
      </w:r>
      <w:r w:rsidRPr="005D646D">
        <w:rPr>
          <w:szCs w:val="22"/>
        </w:rPr>
        <w:t xml:space="preserve">; </w:t>
      </w:r>
      <w:r w:rsidRPr="00C00085">
        <w:rPr>
          <w:szCs w:val="22"/>
        </w:rPr>
        <w:t xml:space="preserve">or pre-lift legacy </w:t>
      </w:r>
      <w:proofErr w:type="spellStart"/>
      <w:r w:rsidRPr="00C00085">
        <w:rPr>
          <w:szCs w:val="22"/>
        </w:rPr>
        <w:t>p</w:t>
      </w:r>
      <w:r w:rsidR="005E282A" w:rsidRPr="00C00085">
        <w:rPr>
          <w:szCs w:val="22"/>
        </w:rPr>
        <w:t>rotograph</w:t>
      </w:r>
      <w:proofErr w:type="spellEnd"/>
      <w:r w:rsidR="005E282A" w:rsidRPr="00C00085">
        <w:rPr>
          <w:szCs w:val="22"/>
        </w:rPr>
        <w:t xml:space="preserve"> by a factor of 2 followed by lifting with legacy Z</w:t>
      </w:r>
      <w:r w:rsidR="00C47C6B" w:rsidRPr="00C00085">
        <w:rPr>
          <w:szCs w:val="22"/>
        </w:rPr>
        <w:t xml:space="preserve">, </w:t>
      </w:r>
      <w:r w:rsidR="005E282A" w:rsidRPr="00C00085">
        <w:rPr>
          <w:szCs w:val="22"/>
        </w:rPr>
        <w:t xml:space="preserve">with the </w:t>
      </w:r>
      <w:r w:rsidR="00C47C6B" w:rsidRPr="00C00085">
        <w:rPr>
          <w:szCs w:val="22"/>
        </w:rPr>
        <w:t>row</w:t>
      </w:r>
      <w:r w:rsidR="005E282A" w:rsidRPr="00C00085">
        <w:rPr>
          <w:szCs w:val="22"/>
        </w:rPr>
        <w:t>s</w:t>
      </w:r>
      <w:r w:rsidR="00A36AA5" w:rsidRPr="00C00085">
        <w:rPr>
          <w:szCs w:val="22"/>
        </w:rPr>
        <w:t xml:space="preserve"> of H</w:t>
      </w:r>
      <w:r w:rsidR="00A36AA5" w:rsidRPr="00C00085">
        <w:rPr>
          <w:szCs w:val="22"/>
          <w:vertAlign w:val="subscript"/>
        </w:rPr>
        <w:t>BG</w:t>
      </w:r>
      <w:r w:rsidR="005E282A" w:rsidRPr="00C00085">
        <w:rPr>
          <w:szCs w:val="22"/>
        </w:rPr>
        <w:t xml:space="preserve"> being</w:t>
      </w:r>
      <w:r w:rsidR="00C47C6B" w:rsidRPr="00C00085">
        <w:rPr>
          <w:szCs w:val="22"/>
        </w:rPr>
        <w:t xml:space="preserve"> </w:t>
      </w:r>
      <w:r w:rsidR="00A059CA" w:rsidRPr="00C00085">
        <w:rPr>
          <w:szCs w:val="22"/>
        </w:rPr>
        <w:t xml:space="preserve">perfectly </w:t>
      </w:r>
      <w:r w:rsidR="00C47C6B" w:rsidRPr="00C00085">
        <w:rPr>
          <w:szCs w:val="22"/>
        </w:rPr>
        <w:t>orthogonal</w:t>
      </w:r>
      <w:r w:rsidRPr="00C00085">
        <w:rPr>
          <w:szCs w:val="22"/>
        </w:rPr>
        <w:t>.</w:t>
      </w:r>
      <w:r w:rsidR="00FE6C37" w:rsidRPr="00C00085">
        <w:rPr>
          <w:szCs w:val="22"/>
        </w:rPr>
        <w:t xml:space="preserve"> </w:t>
      </w:r>
      <w:r w:rsidR="00A36AA5" w:rsidRPr="00C00085">
        <w:rPr>
          <w:szCs w:val="22"/>
        </w:rPr>
        <w:t xml:space="preserve">Compared to increase of </w:t>
      </w:r>
      <w:proofErr w:type="spellStart"/>
      <w:r w:rsidR="00A36AA5" w:rsidRPr="00C00085">
        <w:rPr>
          <w:szCs w:val="22"/>
        </w:rPr>
        <w:t>Z</w:t>
      </w:r>
      <w:r w:rsidR="00A36AA5" w:rsidRPr="00C00085">
        <w:rPr>
          <w:szCs w:val="22"/>
          <w:vertAlign w:val="subscript"/>
        </w:rPr>
        <w:t>c</w:t>
      </w:r>
      <w:proofErr w:type="spellEnd"/>
      <w:r w:rsidR="00A36AA5" w:rsidRPr="00C00085">
        <w:rPr>
          <w:szCs w:val="22"/>
        </w:rPr>
        <w:t xml:space="preserve">, increase of </w:t>
      </w:r>
      <w:proofErr w:type="spellStart"/>
      <w:r w:rsidR="00A36AA5" w:rsidRPr="00C00085">
        <w:rPr>
          <w:szCs w:val="22"/>
        </w:rPr>
        <w:t>K</w:t>
      </w:r>
      <w:r w:rsidR="00A36AA5" w:rsidRPr="00C00085">
        <w:rPr>
          <w:szCs w:val="22"/>
          <w:vertAlign w:val="subscript"/>
        </w:rPr>
        <w:t>b</w:t>
      </w:r>
      <w:proofErr w:type="spellEnd"/>
      <w:r w:rsidR="00A36AA5" w:rsidRPr="00C00085">
        <w:rPr>
          <w:szCs w:val="22"/>
        </w:rPr>
        <w:t xml:space="preserve"> imposes more specification changes (e.g., the procedure-wise modification in code-block segmentation), So, our preference is to rely on the increase of </w:t>
      </w:r>
      <w:proofErr w:type="spellStart"/>
      <w:r w:rsidR="00A36AA5" w:rsidRPr="00C00085">
        <w:rPr>
          <w:szCs w:val="22"/>
        </w:rPr>
        <w:t>Z</w:t>
      </w:r>
      <w:r w:rsidR="00A36AA5" w:rsidRPr="00C00085">
        <w:rPr>
          <w:szCs w:val="22"/>
          <w:vertAlign w:val="subscript"/>
        </w:rPr>
        <w:t>c</w:t>
      </w:r>
      <w:proofErr w:type="spellEnd"/>
      <w:r w:rsidR="00A36AA5" w:rsidRPr="00C00085">
        <w:rPr>
          <w:szCs w:val="22"/>
        </w:rPr>
        <w:t>.</w:t>
      </w:r>
      <w:r w:rsidR="00A36AA5">
        <w:rPr>
          <w:szCs w:val="22"/>
        </w:rPr>
        <w:t xml:space="preserve"> </w:t>
      </w:r>
      <w:r w:rsidR="00C00085">
        <w:rPr>
          <w:szCs w:val="22"/>
        </w:rPr>
        <w:t xml:space="preserve">For increasing lifting size, </w:t>
      </w:r>
      <w:r w:rsidR="00FE6C37" w:rsidRPr="005D646D">
        <w:rPr>
          <w:szCs w:val="22"/>
        </w:rPr>
        <w:t xml:space="preserve">the </w:t>
      </w:r>
      <w:r w:rsidR="00C00085">
        <w:rPr>
          <w:szCs w:val="22"/>
        </w:rPr>
        <w:t xml:space="preserve">legacy value of </w:t>
      </w:r>
      <w:r w:rsidR="00FE6C37" w:rsidRPr="005D646D">
        <w:rPr>
          <w:szCs w:val="22"/>
        </w:rPr>
        <w:t>cyclic shi</w:t>
      </w:r>
      <w:r w:rsidR="00C00085">
        <w:rPr>
          <w:szCs w:val="22"/>
        </w:rPr>
        <w:t xml:space="preserve">fting coefficient </w:t>
      </w:r>
      <w:r w:rsidR="00FE6C37" w:rsidRPr="005D646D">
        <w:rPr>
          <w:szCs w:val="22"/>
        </w:rPr>
        <w:t xml:space="preserve">can </w:t>
      </w:r>
      <w:r w:rsidR="00416ED5">
        <w:rPr>
          <w:szCs w:val="22"/>
        </w:rPr>
        <w:t xml:space="preserve">be </w:t>
      </w:r>
      <w:r w:rsidR="00FE6C37" w:rsidRPr="005D646D">
        <w:rPr>
          <w:szCs w:val="22"/>
        </w:rPr>
        <w:t xml:space="preserve">fully </w:t>
      </w:r>
      <w:r w:rsidR="004E2E71" w:rsidRPr="005D646D">
        <w:rPr>
          <w:szCs w:val="22"/>
        </w:rPr>
        <w:t>reuse</w:t>
      </w:r>
      <w:r w:rsidR="00416ED5">
        <w:rPr>
          <w:szCs w:val="22"/>
        </w:rPr>
        <w:t>d</w:t>
      </w:r>
      <w:r w:rsidR="00AB613E" w:rsidRPr="005D646D">
        <w:rPr>
          <w:szCs w:val="22"/>
        </w:rPr>
        <w:t>.</w:t>
      </w:r>
      <w:r w:rsidR="00FE6C37" w:rsidRPr="005D646D">
        <w:rPr>
          <w:szCs w:val="22"/>
        </w:rPr>
        <w:t xml:space="preserve"> </w:t>
      </w:r>
      <w:r w:rsidR="001201DA">
        <w:rPr>
          <w:szCs w:val="22"/>
        </w:rPr>
        <w:t xml:space="preserve">The </w:t>
      </w:r>
      <w:r w:rsidRPr="005D646D">
        <w:rPr>
          <w:szCs w:val="22"/>
        </w:rPr>
        <w:t xml:space="preserve">BLER </w:t>
      </w:r>
      <w:r w:rsidR="007D2617" w:rsidRPr="005D646D">
        <w:rPr>
          <w:szCs w:val="22"/>
        </w:rPr>
        <w:t xml:space="preserve">performance </w:t>
      </w:r>
      <w:r w:rsidRPr="005D646D">
        <w:rPr>
          <w:szCs w:val="22"/>
        </w:rPr>
        <w:t>improvement</w:t>
      </w:r>
      <w:r w:rsidR="001201DA">
        <w:rPr>
          <w:szCs w:val="22"/>
        </w:rPr>
        <w:t xml:space="preserve">, though not big, can </w:t>
      </w:r>
      <w:r w:rsidR="007D2617" w:rsidRPr="005D646D">
        <w:rPr>
          <w:szCs w:val="22"/>
        </w:rPr>
        <w:t xml:space="preserve">also </w:t>
      </w:r>
      <w:r w:rsidR="001201DA">
        <w:rPr>
          <w:szCs w:val="22"/>
        </w:rPr>
        <w:t xml:space="preserve">be </w:t>
      </w:r>
      <w:r w:rsidRPr="005D646D">
        <w:rPr>
          <w:szCs w:val="22"/>
        </w:rPr>
        <w:t>achieved as the codeword length increasing.</w:t>
      </w:r>
    </w:p>
    <w:p w14:paraId="2C4BF2BF" w14:textId="372C6D1C" w:rsidR="007D2617" w:rsidRDefault="00CD1C02" w:rsidP="00972DE7">
      <w:pPr>
        <w:pStyle w:val="00Text"/>
        <w:spacing w:before="120" w:line="276" w:lineRule="auto"/>
        <w:rPr>
          <w:szCs w:val="22"/>
        </w:rPr>
      </w:pPr>
      <w:r>
        <w:rPr>
          <w:szCs w:val="22"/>
        </w:rPr>
        <w:t>The p</w:t>
      </w:r>
      <w:r w:rsidR="007D2617" w:rsidRPr="005D646D">
        <w:rPr>
          <w:szCs w:val="22"/>
        </w:rPr>
        <w:t>erformance</w:t>
      </w:r>
      <w:r>
        <w:rPr>
          <w:szCs w:val="22"/>
        </w:rPr>
        <w:t xml:space="preserve">s corresponding to </w:t>
      </w:r>
      <w:proofErr w:type="spellStart"/>
      <w:r w:rsidRPr="005D646D">
        <w:rPr>
          <w:szCs w:val="22"/>
        </w:rPr>
        <w:t>Z</w:t>
      </w:r>
      <w:r w:rsidRPr="009225C6">
        <w:rPr>
          <w:szCs w:val="22"/>
          <w:vertAlign w:val="subscript"/>
        </w:rPr>
        <w:t>c</w:t>
      </w:r>
      <w:proofErr w:type="spellEnd"/>
      <w:r>
        <w:rPr>
          <w:szCs w:val="22"/>
        </w:rPr>
        <w:t xml:space="preserve">=768 </w:t>
      </w:r>
      <w:r w:rsidR="002B3D27" w:rsidRPr="005D646D">
        <w:rPr>
          <w:szCs w:val="22"/>
        </w:rPr>
        <w:t>(</w:t>
      </w:r>
      <w:r>
        <w:rPr>
          <w:szCs w:val="22"/>
        </w:rPr>
        <w:t>i.e., double of maximum lift size) for BG1</w:t>
      </w:r>
      <w:r w:rsidR="002B3D27" w:rsidRPr="005D646D">
        <w:rPr>
          <w:szCs w:val="22"/>
        </w:rPr>
        <w:t xml:space="preserve"> </w:t>
      </w:r>
      <w:r>
        <w:rPr>
          <w:szCs w:val="22"/>
        </w:rPr>
        <w:t xml:space="preserve">and </w:t>
      </w:r>
      <w:proofErr w:type="spellStart"/>
      <w:r w:rsidRPr="005D646D">
        <w:rPr>
          <w:szCs w:val="22"/>
        </w:rPr>
        <w:t>Z</w:t>
      </w:r>
      <w:r w:rsidRPr="009225C6">
        <w:rPr>
          <w:szCs w:val="22"/>
          <w:vertAlign w:val="subscript"/>
        </w:rPr>
        <w:t>c</w:t>
      </w:r>
      <w:proofErr w:type="spellEnd"/>
      <w:r>
        <w:rPr>
          <w:szCs w:val="22"/>
        </w:rPr>
        <w:t>=1536</w:t>
      </w:r>
      <w:r w:rsidR="007D2617" w:rsidRPr="005D646D">
        <w:rPr>
          <w:szCs w:val="22"/>
        </w:rPr>
        <w:t xml:space="preserve"> </w:t>
      </w:r>
      <w:r w:rsidR="002B3D27" w:rsidRPr="005D646D">
        <w:rPr>
          <w:szCs w:val="22"/>
        </w:rPr>
        <w:t>(</w:t>
      </w:r>
      <w:r>
        <w:rPr>
          <w:szCs w:val="22"/>
        </w:rPr>
        <w:t>i.e., 4 times of maximum lifting size</w:t>
      </w:r>
      <w:r w:rsidR="002B3D27" w:rsidRPr="005D646D">
        <w:rPr>
          <w:szCs w:val="22"/>
        </w:rPr>
        <w:t xml:space="preserve">) </w:t>
      </w:r>
      <w:r>
        <w:rPr>
          <w:szCs w:val="22"/>
        </w:rPr>
        <w:t>for</w:t>
      </w:r>
      <w:r w:rsidR="007D2617" w:rsidRPr="005D646D">
        <w:rPr>
          <w:szCs w:val="22"/>
        </w:rPr>
        <w:t xml:space="preserve"> BG2</w:t>
      </w:r>
      <w:r>
        <w:rPr>
          <w:szCs w:val="22"/>
        </w:rPr>
        <w:t xml:space="preserve">, as well as the comparison to </w:t>
      </w:r>
      <w:r w:rsidR="0013109B">
        <w:rPr>
          <w:szCs w:val="22"/>
        </w:rPr>
        <w:t xml:space="preserve">legacy </w:t>
      </w:r>
      <w:proofErr w:type="spellStart"/>
      <w:r w:rsidRPr="005D646D">
        <w:rPr>
          <w:szCs w:val="22"/>
        </w:rPr>
        <w:t>Z</w:t>
      </w:r>
      <w:r w:rsidRPr="009225C6">
        <w:rPr>
          <w:szCs w:val="22"/>
          <w:vertAlign w:val="subscript"/>
        </w:rPr>
        <w:t>c</w:t>
      </w:r>
      <w:proofErr w:type="spellEnd"/>
      <w:r>
        <w:rPr>
          <w:szCs w:val="22"/>
        </w:rPr>
        <w:t>=384, are shown in Figure 1</w:t>
      </w:r>
      <w:r w:rsidR="007D2617" w:rsidRPr="005D646D">
        <w:rPr>
          <w:szCs w:val="22"/>
        </w:rPr>
        <w:t xml:space="preserve">. </w:t>
      </w:r>
      <w:r w:rsidR="00373204">
        <w:rPr>
          <w:szCs w:val="22"/>
        </w:rPr>
        <w:t xml:space="preserve">The corresponding evaluation assumptions are given in Appendix. </w:t>
      </w:r>
    </w:p>
    <w:p w14:paraId="43D15BDE" w14:textId="40EED7AA" w:rsidR="00DD644E" w:rsidRPr="005D646D" w:rsidRDefault="00DD644E" w:rsidP="00DD644E">
      <w:pPr>
        <w:pStyle w:val="00Text"/>
        <w:spacing w:before="120" w:line="276" w:lineRule="auto"/>
        <w:jc w:val="center"/>
        <w:rPr>
          <w:szCs w:val="22"/>
        </w:rPr>
      </w:pPr>
      <w:r w:rsidRPr="005D646D">
        <w:rPr>
          <w:noProof/>
          <w:szCs w:val="22"/>
        </w:rPr>
        <w:drawing>
          <wp:inline distT="0" distB="0" distL="0" distR="0" wp14:anchorId="05A22015" wp14:editId="37B568FF">
            <wp:extent cx="5314493" cy="3974739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3507" cy="398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BE1E6D" w14:textId="5592CD7D" w:rsidR="00DD644E" w:rsidRPr="005D646D" w:rsidRDefault="00DD644E" w:rsidP="0048356A">
      <w:pPr>
        <w:pStyle w:val="00Text"/>
        <w:spacing w:before="120" w:after="240" w:line="276" w:lineRule="auto"/>
        <w:jc w:val="center"/>
        <w:rPr>
          <w:szCs w:val="22"/>
        </w:rPr>
      </w:pPr>
      <w:r w:rsidRPr="005D646D">
        <w:rPr>
          <w:szCs w:val="22"/>
        </w:rPr>
        <w:t>Figure 1 BLER performance</w:t>
      </w:r>
      <w:r>
        <w:rPr>
          <w:szCs w:val="22"/>
        </w:rPr>
        <w:t xml:space="preserve"> comparison upon different</w:t>
      </w:r>
      <w:r w:rsidRPr="005D646D">
        <w:rPr>
          <w:szCs w:val="22"/>
        </w:rPr>
        <w:t xml:space="preserve"> lifting</w:t>
      </w:r>
      <w:r>
        <w:rPr>
          <w:szCs w:val="22"/>
        </w:rPr>
        <w:t xml:space="preserve"> sizes</w:t>
      </w:r>
    </w:p>
    <w:p w14:paraId="0C762FE1" w14:textId="2C5CD9F1" w:rsidR="000C31E2" w:rsidRDefault="00BC1AD6" w:rsidP="00A20535">
      <w:pPr>
        <w:overflowPunct w:val="0"/>
        <w:autoSpaceDE w:val="0"/>
        <w:autoSpaceDN w:val="0"/>
        <w:adjustRightInd w:val="0"/>
        <w:spacing w:before="120" w:after="120" w:line="276" w:lineRule="auto"/>
        <w:contextualSpacing/>
        <w:jc w:val="both"/>
        <w:textAlignment w:val="baseline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The applicability of BG1 and BG2 </w:t>
      </w:r>
      <w:r w:rsidR="00A124C5">
        <w:rPr>
          <w:rFonts w:eastAsia="宋体"/>
          <w:sz w:val="22"/>
          <w:szCs w:val="22"/>
          <w:lang w:eastAsia="zh-CN"/>
        </w:rPr>
        <w:t xml:space="preserve">in 5G LDPC </w:t>
      </w:r>
      <w:r>
        <w:rPr>
          <w:rFonts w:eastAsia="宋体"/>
          <w:sz w:val="22"/>
          <w:szCs w:val="22"/>
          <w:lang w:eastAsia="zh-CN"/>
        </w:rPr>
        <w:t xml:space="preserve">is determined according to transport block size (TBS) </w:t>
      </w:r>
      <w:r w:rsidR="00A124C5">
        <w:rPr>
          <w:rFonts w:eastAsia="宋体"/>
          <w:sz w:val="22"/>
          <w:szCs w:val="22"/>
          <w:lang w:eastAsia="zh-CN"/>
        </w:rPr>
        <w:t>and coding rate. Between BG1 and BG2</w:t>
      </w:r>
      <w:r w:rsidR="00FF4ADB" w:rsidRPr="005D646D">
        <w:rPr>
          <w:rFonts w:eastAsia="宋体"/>
          <w:sz w:val="22"/>
          <w:szCs w:val="22"/>
          <w:lang w:eastAsia="zh-CN"/>
        </w:rPr>
        <w:t xml:space="preserve">, </w:t>
      </w:r>
      <w:r w:rsidR="00974B5B" w:rsidRPr="005D646D">
        <w:rPr>
          <w:rFonts w:eastAsia="宋体"/>
          <w:sz w:val="22"/>
          <w:szCs w:val="22"/>
          <w:lang w:eastAsia="zh-CN"/>
        </w:rPr>
        <w:t xml:space="preserve">BG2 </w:t>
      </w:r>
      <w:r w:rsidR="0003423E" w:rsidRPr="005D646D">
        <w:rPr>
          <w:rFonts w:eastAsia="宋体"/>
          <w:sz w:val="22"/>
          <w:szCs w:val="22"/>
          <w:lang w:eastAsia="zh-CN"/>
        </w:rPr>
        <w:t>has</w:t>
      </w:r>
      <w:r w:rsidR="00974B5B" w:rsidRPr="005D646D">
        <w:rPr>
          <w:rFonts w:eastAsia="宋体"/>
          <w:sz w:val="22"/>
          <w:szCs w:val="22"/>
          <w:lang w:eastAsia="zh-CN"/>
        </w:rPr>
        <w:t xml:space="preserve"> </w:t>
      </w:r>
      <w:r w:rsidR="00A124C5">
        <w:rPr>
          <w:rFonts w:eastAsia="宋体"/>
          <w:sz w:val="22"/>
          <w:szCs w:val="22"/>
          <w:lang w:eastAsia="zh-CN"/>
        </w:rPr>
        <w:t>some advantage over BG1 in</w:t>
      </w:r>
      <w:r w:rsidR="00877391" w:rsidRPr="005D646D">
        <w:rPr>
          <w:rFonts w:eastAsia="宋体"/>
          <w:sz w:val="22"/>
          <w:szCs w:val="22"/>
          <w:lang w:eastAsia="zh-CN"/>
        </w:rPr>
        <w:t xml:space="preserve"> </w:t>
      </w:r>
      <w:r w:rsidR="00A124C5">
        <w:rPr>
          <w:rFonts w:eastAsia="宋体"/>
          <w:sz w:val="22"/>
          <w:szCs w:val="22"/>
          <w:lang w:eastAsia="zh-CN"/>
        </w:rPr>
        <w:t>achieving</w:t>
      </w:r>
      <w:r w:rsidR="00877391" w:rsidRPr="005D646D">
        <w:rPr>
          <w:rFonts w:eastAsia="宋体"/>
          <w:sz w:val="22"/>
          <w:szCs w:val="22"/>
          <w:lang w:eastAsia="zh-CN"/>
        </w:rPr>
        <w:t xml:space="preserve"> high</w:t>
      </w:r>
      <w:r w:rsidR="00A124C5">
        <w:rPr>
          <w:rFonts w:eastAsia="宋体"/>
          <w:sz w:val="22"/>
          <w:szCs w:val="22"/>
          <w:lang w:eastAsia="zh-CN"/>
        </w:rPr>
        <w:t>er throughput due to, e.g., fewer number of rows being processed sequentially and</w:t>
      </w:r>
      <w:r w:rsidR="00877391" w:rsidRPr="005D646D">
        <w:rPr>
          <w:rFonts w:eastAsia="宋体"/>
          <w:sz w:val="22"/>
          <w:szCs w:val="22"/>
          <w:lang w:eastAsia="zh-CN"/>
        </w:rPr>
        <w:t xml:space="preserve"> less degree</w:t>
      </w:r>
      <w:r w:rsidR="00A124C5">
        <w:rPr>
          <w:rFonts w:eastAsia="宋体"/>
          <w:sz w:val="22"/>
          <w:szCs w:val="22"/>
          <w:lang w:eastAsia="zh-CN"/>
        </w:rPr>
        <w:t xml:space="preserve"> to</w:t>
      </w:r>
      <w:r w:rsidR="00F45CAD" w:rsidRPr="005D646D">
        <w:rPr>
          <w:rFonts w:eastAsia="宋体"/>
          <w:sz w:val="22"/>
          <w:szCs w:val="22"/>
          <w:lang w:eastAsia="zh-CN"/>
        </w:rPr>
        <w:t xml:space="preserve"> </w:t>
      </w:r>
      <w:r w:rsidR="00B91D71" w:rsidRPr="005D646D">
        <w:rPr>
          <w:rFonts w:eastAsia="宋体"/>
          <w:sz w:val="22"/>
          <w:szCs w:val="22"/>
          <w:lang w:eastAsia="zh-CN"/>
        </w:rPr>
        <w:t>check node processing</w:t>
      </w:r>
      <w:r w:rsidR="00204AC9" w:rsidRPr="005D646D">
        <w:rPr>
          <w:rFonts w:eastAsia="宋体"/>
          <w:sz w:val="22"/>
          <w:szCs w:val="22"/>
          <w:lang w:eastAsia="zh-CN"/>
        </w:rPr>
        <w:t>.</w:t>
      </w:r>
      <w:r w:rsidR="00294518" w:rsidRPr="005D646D">
        <w:rPr>
          <w:rFonts w:eastAsia="宋体"/>
          <w:sz w:val="22"/>
          <w:szCs w:val="22"/>
          <w:lang w:eastAsia="zh-CN"/>
        </w:rPr>
        <w:t xml:space="preserve"> </w:t>
      </w:r>
      <w:r w:rsidR="00A0621D" w:rsidRPr="005D646D">
        <w:rPr>
          <w:rFonts w:eastAsia="宋体"/>
          <w:sz w:val="22"/>
          <w:szCs w:val="22"/>
          <w:lang w:eastAsia="zh-CN"/>
        </w:rPr>
        <w:t>On the performance</w:t>
      </w:r>
      <w:r w:rsidR="00A124C5">
        <w:rPr>
          <w:rFonts w:eastAsia="宋体"/>
          <w:sz w:val="22"/>
          <w:szCs w:val="22"/>
          <w:lang w:eastAsia="zh-CN"/>
        </w:rPr>
        <w:t xml:space="preserve"> side</w:t>
      </w:r>
      <w:r w:rsidR="00A0621D" w:rsidRPr="005D646D">
        <w:rPr>
          <w:rFonts w:eastAsia="宋体"/>
          <w:sz w:val="22"/>
          <w:szCs w:val="22"/>
          <w:lang w:eastAsia="zh-CN"/>
        </w:rPr>
        <w:t>, a</w:t>
      </w:r>
      <w:r w:rsidR="007A6C46" w:rsidRPr="005D646D">
        <w:rPr>
          <w:rFonts w:eastAsia="宋体"/>
          <w:sz w:val="22"/>
          <w:szCs w:val="22"/>
          <w:lang w:eastAsia="zh-CN"/>
        </w:rPr>
        <w:t>lthough</w:t>
      </w:r>
      <w:r w:rsidR="004B69AC" w:rsidRPr="005D646D">
        <w:rPr>
          <w:rFonts w:eastAsia="宋体"/>
          <w:sz w:val="22"/>
          <w:szCs w:val="22"/>
          <w:lang w:eastAsia="zh-CN"/>
        </w:rPr>
        <w:t xml:space="preserve"> BG2</w:t>
      </w:r>
      <w:r w:rsidR="002B7C6A" w:rsidRPr="005D646D">
        <w:rPr>
          <w:rFonts w:eastAsia="宋体"/>
          <w:sz w:val="22"/>
          <w:szCs w:val="22"/>
          <w:lang w:eastAsia="zh-CN"/>
        </w:rPr>
        <w:t>-</w:t>
      </w:r>
      <w:r w:rsidR="00447C93" w:rsidRPr="005D646D">
        <w:rPr>
          <w:rFonts w:eastAsia="宋体"/>
          <w:sz w:val="22"/>
          <w:szCs w:val="22"/>
          <w:lang w:eastAsia="zh-CN"/>
        </w:rPr>
        <w:t>based</w:t>
      </w:r>
      <w:r w:rsidR="00A124C5">
        <w:rPr>
          <w:rFonts w:eastAsia="宋体"/>
          <w:sz w:val="22"/>
          <w:szCs w:val="22"/>
          <w:lang w:eastAsia="zh-CN"/>
        </w:rPr>
        <w:t xml:space="preserve"> scheme</w:t>
      </w:r>
      <w:r w:rsidR="00447C93" w:rsidRPr="005D646D">
        <w:rPr>
          <w:rFonts w:eastAsia="宋体"/>
          <w:sz w:val="22"/>
          <w:szCs w:val="22"/>
          <w:lang w:eastAsia="zh-CN"/>
        </w:rPr>
        <w:t xml:space="preserve"> </w:t>
      </w:r>
      <w:r w:rsidR="004B69AC" w:rsidRPr="005D646D">
        <w:rPr>
          <w:rFonts w:eastAsia="宋体"/>
          <w:sz w:val="22"/>
          <w:szCs w:val="22"/>
          <w:lang w:eastAsia="zh-CN"/>
        </w:rPr>
        <w:t>show</w:t>
      </w:r>
      <w:r w:rsidR="00A124C5">
        <w:rPr>
          <w:rFonts w:eastAsia="宋体"/>
          <w:sz w:val="22"/>
          <w:szCs w:val="22"/>
          <w:lang w:eastAsia="zh-CN"/>
        </w:rPr>
        <w:t>s some weakness around</w:t>
      </w:r>
      <w:r w:rsidR="004B69AC" w:rsidRPr="005D646D">
        <w:rPr>
          <w:rFonts w:eastAsia="宋体"/>
          <w:sz w:val="22"/>
          <w:szCs w:val="22"/>
          <w:lang w:eastAsia="zh-CN"/>
        </w:rPr>
        <w:t xml:space="preserve"> </w:t>
      </w:r>
      <w:r w:rsidR="007A6C46" w:rsidRPr="005D646D">
        <w:rPr>
          <w:rFonts w:eastAsia="宋体"/>
          <w:sz w:val="22"/>
          <w:szCs w:val="22"/>
          <w:lang w:eastAsia="zh-CN"/>
        </w:rPr>
        <w:t>1e-4</w:t>
      </w:r>
      <w:r w:rsidR="00A124C5">
        <w:rPr>
          <w:rFonts w:eastAsia="宋体"/>
          <w:sz w:val="22"/>
          <w:szCs w:val="22"/>
          <w:lang w:eastAsia="zh-CN"/>
        </w:rPr>
        <w:t xml:space="preserve"> compared to</w:t>
      </w:r>
      <w:r w:rsidR="004B69AC" w:rsidRPr="005D646D">
        <w:rPr>
          <w:rFonts w:eastAsia="宋体"/>
          <w:sz w:val="22"/>
          <w:szCs w:val="22"/>
          <w:lang w:eastAsia="zh-CN"/>
        </w:rPr>
        <w:t xml:space="preserve"> BG1</w:t>
      </w:r>
      <w:r w:rsidR="00A124C5">
        <w:rPr>
          <w:rFonts w:eastAsia="宋体"/>
          <w:sz w:val="22"/>
          <w:szCs w:val="22"/>
          <w:lang w:eastAsia="zh-CN"/>
        </w:rPr>
        <w:t xml:space="preserve">, </w:t>
      </w:r>
      <w:r w:rsidR="00844E4B" w:rsidRPr="005D646D">
        <w:rPr>
          <w:rFonts w:eastAsia="宋体"/>
          <w:sz w:val="22"/>
          <w:szCs w:val="22"/>
          <w:lang w:eastAsia="zh-CN"/>
        </w:rPr>
        <w:t xml:space="preserve">the overall performance is </w:t>
      </w:r>
      <w:r w:rsidR="00A124C5">
        <w:rPr>
          <w:rFonts w:eastAsia="宋体"/>
          <w:sz w:val="22"/>
          <w:szCs w:val="22"/>
          <w:lang w:eastAsia="zh-CN"/>
        </w:rPr>
        <w:t>still satisfactory</w:t>
      </w:r>
      <w:r w:rsidR="009E094B" w:rsidRPr="005D646D">
        <w:rPr>
          <w:rFonts w:eastAsia="宋体"/>
          <w:sz w:val="22"/>
          <w:szCs w:val="22"/>
          <w:lang w:eastAsia="zh-CN"/>
        </w:rPr>
        <w:t xml:space="preserve">. If the performance </w:t>
      </w:r>
      <w:r w:rsidR="00A124C5">
        <w:rPr>
          <w:rFonts w:eastAsia="宋体"/>
          <w:sz w:val="22"/>
          <w:szCs w:val="22"/>
          <w:lang w:eastAsia="zh-CN"/>
        </w:rPr>
        <w:t xml:space="preserve">of lifting size extension with BG2 </w:t>
      </w:r>
      <w:r w:rsidR="009E094B" w:rsidRPr="005D646D">
        <w:rPr>
          <w:rFonts w:eastAsia="宋体"/>
          <w:sz w:val="22"/>
          <w:szCs w:val="22"/>
          <w:lang w:eastAsia="zh-CN"/>
        </w:rPr>
        <w:t>is concerned, we</w:t>
      </w:r>
      <w:r w:rsidR="00407B1A" w:rsidRPr="005D646D">
        <w:rPr>
          <w:rFonts w:eastAsia="宋体"/>
          <w:sz w:val="22"/>
          <w:szCs w:val="22"/>
          <w:lang w:eastAsia="zh-CN"/>
        </w:rPr>
        <w:t xml:space="preserve"> observed that </w:t>
      </w:r>
      <w:r w:rsidR="007659DD" w:rsidRPr="005D646D">
        <w:rPr>
          <w:rFonts w:eastAsia="宋体"/>
          <w:sz w:val="22"/>
          <w:szCs w:val="22"/>
          <w:lang w:eastAsia="zh-CN"/>
        </w:rPr>
        <w:t>u</w:t>
      </w:r>
      <w:r w:rsidR="00773184" w:rsidRPr="005D646D">
        <w:rPr>
          <w:rFonts w:eastAsia="宋体"/>
          <w:sz w:val="22"/>
          <w:szCs w:val="22"/>
          <w:lang w:eastAsia="zh-CN"/>
        </w:rPr>
        <w:t xml:space="preserve">pdating </w:t>
      </w:r>
      <w:r w:rsidR="002B7C6A" w:rsidRPr="005D646D">
        <w:rPr>
          <w:rFonts w:eastAsia="宋体"/>
          <w:sz w:val="22"/>
          <w:szCs w:val="22"/>
          <w:lang w:eastAsia="zh-CN"/>
        </w:rPr>
        <w:t>cyclic coefficient</w:t>
      </w:r>
      <w:r w:rsidR="00FF4ADB" w:rsidRPr="005D646D">
        <w:rPr>
          <w:rFonts w:eastAsia="宋体"/>
          <w:sz w:val="22"/>
          <w:szCs w:val="22"/>
          <w:lang w:eastAsia="zh-CN"/>
        </w:rPr>
        <w:t xml:space="preserve"> </w:t>
      </w:r>
      <w:r w:rsidR="00A36AA5">
        <w:rPr>
          <w:rFonts w:eastAsia="宋体"/>
          <w:sz w:val="22"/>
          <w:szCs w:val="22"/>
          <w:lang w:eastAsia="zh-CN"/>
        </w:rPr>
        <w:t xml:space="preserve">to make the maximum </w:t>
      </w:r>
      <w:r w:rsidR="009004F5" w:rsidRPr="005D646D">
        <w:rPr>
          <w:rFonts w:eastAsia="宋体"/>
          <w:sz w:val="22"/>
          <w:szCs w:val="22"/>
          <w:lang w:eastAsia="zh-CN"/>
        </w:rPr>
        <w:t xml:space="preserve">beyond 256 </w:t>
      </w:r>
      <w:r w:rsidR="00FF4ADB" w:rsidRPr="005D646D">
        <w:rPr>
          <w:rFonts w:eastAsia="宋体"/>
          <w:sz w:val="22"/>
          <w:szCs w:val="22"/>
          <w:lang w:eastAsia="zh-CN"/>
        </w:rPr>
        <w:t>of BG2</w:t>
      </w:r>
      <w:r w:rsidR="002B7C6A" w:rsidRPr="005D646D">
        <w:rPr>
          <w:rFonts w:eastAsia="宋体"/>
          <w:sz w:val="22"/>
          <w:szCs w:val="22"/>
          <w:lang w:eastAsia="zh-CN"/>
        </w:rPr>
        <w:t xml:space="preserve"> </w:t>
      </w:r>
      <w:r w:rsidR="00F30679" w:rsidRPr="005D646D">
        <w:rPr>
          <w:rFonts w:eastAsia="宋体"/>
          <w:sz w:val="22"/>
          <w:szCs w:val="22"/>
          <w:lang w:eastAsia="zh-CN"/>
        </w:rPr>
        <w:t>can achieve</w:t>
      </w:r>
      <w:r w:rsidR="00773184" w:rsidRPr="005D646D">
        <w:rPr>
          <w:rFonts w:eastAsia="宋体"/>
          <w:sz w:val="22"/>
          <w:szCs w:val="22"/>
          <w:lang w:eastAsia="zh-CN"/>
        </w:rPr>
        <w:t xml:space="preserve"> better resul</w:t>
      </w:r>
      <w:r w:rsidR="0001194E" w:rsidRPr="005D646D">
        <w:rPr>
          <w:rFonts w:eastAsia="宋体"/>
          <w:sz w:val="22"/>
          <w:szCs w:val="22"/>
          <w:lang w:eastAsia="zh-CN"/>
        </w:rPr>
        <w:t>t</w:t>
      </w:r>
      <w:r w:rsidR="00A20535">
        <w:rPr>
          <w:rFonts w:eastAsia="宋体"/>
          <w:sz w:val="22"/>
          <w:szCs w:val="22"/>
          <w:lang w:eastAsia="zh-CN"/>
        </w:rPr>
        <w:t>s</w:t>
      </w:r>
      <w:r w:rsidR="00A124C5">
        <w:rPr>
          <w:rFonts w:eastAsia="宋体"/>
          <w:sz w:val="22"/>
          <w:szCs w:val="22"/>
          <w:lang w:eastAsia="zh-CN"/>
        </w:rPr>
        <w:t xml:space="preserve"> around</w:t>
      </w:r>
      <w:r w:rsidR="003B4823" w:rsidRPr="005D646D">
        <w:rPr>
          <w:rFonts w:eastAsia="宋体"/>
          <w:sz w:val="22"/>
          <w:szCs w:val="22"/>
          <w:lang w:eastAsia="zh-CN"/>
        </w:rPr>
        <w:t xml:space="preserve"> 1e-4</w:t>
      </w:r>
      <w:r w:rsidR="002B7C6A" w:rsidRPr="005D646D">
        <w:rPr>
          <w:rFonts w:eastAsia="宋体"/>
          <w:sz w:val="22"/>
          <w:szCs w:val="22"/>
          <w:lang w:eastAsia="zh-CN"/>
        </w:rPr>
        <w:t xml:space="preserve">. </w:t>
      </w:r>
    </w:p>
    <w:p w14:paraId="34158D88" w14:textId="77777777" w:rsidR="00BC1AD6" w:rsidRPr="005D646D" w:rsidRDefault="00BC1AD6" w:rsidP="005D646D">
      <w:pPr>
        <w:overflowPunct w:val="0"/>
        <w:autoSpaceDE w:val="0"/>
        <w:autoSpaceDN w:val="0"/>
        <w:adjustRightInd w:val="0"/>
        <w:spacing w:before="120" w:after="120" w:line="276" w:lineRule="auto"/>
        <w:contextualSpacing/>
        <w:textAlignment w:val="baseline"/>
        <w:rPr>
          <w:rFonts w:eastAsia="宋体"/>
          <w:sz w:val="22"/>
          <w:szCs w:val="22"/>
          <w:lang w:eastAsia="zh-CN"/>
        </w:rPr>
      </w:pPr>
    </w:p>
    <w:p w14:paraId="326DE202" w14:textId="3B137B01" w:rsidR="00A53BB6" w:rsidRDefault="00D67E92" w:rsidP="005D646D">
      <w:pPr>
        <w:overflowPunct w:val="0"/>
        <w:autoSpaceDE w:val="0"/>
        <w:autoSpaceDN w:val="0"/>
        <w:adjustRightInd w:val="0"/>
        <w:spacing w:before="120" w:after="120" w:line="276" w:lineRule="auto"/>
        <w:contextualSpacing/>
        <w:textAlignment w:val="baseline"/>
        <w:rPr>
          <w:rFonts w:eastAsia="宋体"/>
          <w:sz w:val="22"/>
          <w:szCs w:val="22"/>
          <w:lang w:eastAsia="zh-CN"/>
        </w:rPr>
      </w:pPr>
      <w:r w:rsidRPr="005D646D">
        <w:rPr>
          <w:rFonts w:eastAsia="宋体"/>
          <w:sz w:val="22"/>
          <w:szCs w:val="22"/>
          <w:lang w:eastAsia="zh-CN"/>
        </w:rPr>
        <w:t>I</w:t>
      </w:r>
      <w:r w:rsidR="00A0621D" w:rsidRPr="005D646D">
        <w:rPr>
          <w:rFonts w:eastAsia="宋体"/>
          <w:sz w:val="22"/>
          <w:szCs w:val="22"/>
          <w:lang w:eastAsia="zh-CN"/>
        </w:rPr>
        <w:t xml:space="preserve">n addition to </w:t>
      </w:r>
      <w:r w:rsidR="007D666A" w:rsidRPr="005D646D">
        <w:rPr>
          <w:rFonts w:eastAsia="宋体"/>
          <w:sz w:val="22"/>
          <w:szCs w:val="22"/>
          <w:lang w:eastAsia="zh-CN"/>
        </w:rPr>
        <w:t xml:space="preserve">Z extension </w:t>
      </w:r>
      <w:r w:rsidR="00A0621D" w:rsidRPr="005D646D">
        <w:rPr>
          <w:rFonts w:eastAsia="宋体"/>
          <w:sz w:val="22"/>
          <w:szCs w:val="22"/>
          <w:lang w:eastAsia="zh-CN"/>
        </w:rPr>
        <w:t>based on</w:t>
      </w:r>
      <w:r w:rsidR="00352538" w:rsidRPr="005D646D">
        <w:rPr>
          <w:rFonts w:eastAsia="宋体"/>
          <w:sz w:val="22"/>
          <w:szCs w:val="22"/>
          <w:lang w:eastAsia="zh-CN"/>
        </w:rPr>
        <w:t xml:space="preserve"> legacy BG1 and BG2,</w:t>
      </w:r>
      <w:r w:rsidR="00DC026B" w:rsidRPr="005D646D">
        <w:rPr>
          <w:rFonts w:eastAsia="宋体"/>
          <w:sz w:val="22"/>
          <w:szCs w:val="22"/>
          <w:lang w:eastAsia="zh-CN"/>
        </w:rPr>
        <w:t xml:space="preserve"> </w:t>
      </w:r>
      <w:r w:rsidR="00794C61" w:rsidRPr="005D646D">
        <w:rPr>
          <w:rFonts w:eastAsia="宋体"/>
          <w:sz w:val="22"/>
          <w:szCs w:val="22"/>
          <w:lang w:eastAsia="zh-CN"/>
        </w:rPr>
        <w:t>we are open</w:t>
      </w:r>
      <w:r w:rsidR="00DC026B" w:rsidRPr="005D646D">
        <w:rPr>
          <w:rFonts w:eastAsia="宋体"/>
          <w:sz w:val="22"/>
          <w:szCs w:val="22"/>
          <w:lang w:eastAsia="zh-CN"/>
        </w:rPr>
        <w:t xml:space="preserve"> </w:t>
      </w:r>
      <w:r w:rsidR="00794C61" w:rsidRPr="005D646D">
        <w:rPr>
          <w:rFonts w:eastAsia="宋体"/>
          <w:sz w:val="22"/>
          <w:szCs w:val="22"/>
          <w:lang w:eastAsia="zh-CN"/>
        </w:rPr>
        <w:t>to</w:t>
      </w:r>
      <w:r w:rsidR="00DC026B" w:rsidRPr="005D646D">
        <w:rPr>
          <w:rFonts w:eastAsia="宋体"/>
          <w:sz w:val="22"/>
          <w:szCs w:val="22"/>
          <w:lang w:eastAsia="zh-CN"/>
        </w:rPr>
        <w:t xml:space="preserve"> </w:t>
      </w:r>
      <w:r w:rsidR="00A20535">
        <w:rPr>
          <w:rFonts w:eastAsia="宋体"/>
          <w:sz w:val="22"/>
          <w:szCs w:val="22"/>
          <w:lang w:eastAsia="zh-CN"/>
        </w:rPr>
        <w:t>study</w:t>
      </w:r>
      <w:r w:rsidR="00DC026B" w:rsidRPr="005D646D">
        <w:rPr>
          <w:rFonts w:eastAsia="宋体"/>
          <w:sz w:val="22"/>
          <w:szCs w:val="22"/>
          <w:lang w:eastAsia="zh-CN"/>
        </w:rPr>
        <w:t xml:space="preserve"> of </w:t>
      </w:r>
      <w:r w:rsidR="003B0F29" w:rsidRPr="005D646D">
        <w:rPr>
          <w:rFonts w:eastAsia="宋体"/>
          <w:sz w:val="22"/>
          <w:szCs w:val="22"/>
          <w:lang w:eastAsia="zh-CN"/>
        </w:rPr>
        <w:t xml:space="preserve">new </w:t>
      </w:r>
      <w:r w:rsidR="00DC026B" w:rsidRPr="005D646D">
        <w:rPr>
          <w:rFonts w:eastAsia="宋体"/>
          <w:sz w:val="22"/>
          <w:szCs w:val="22"/>
          <w:lang w:eastAsia="zh-CN"/>
        </w:rPr>
        <w:t>BG</w:t>
      </w:r>
      <w:r w:rsidR="00352538" w:rsidRPr="005D646D">
        <w:rPr>
          <w:rFonts w:eastAsia="宋体"/>
          <w:sz w:val="22"/>
          <w:szCs w:val="22"/>
          <w:lang w:eastAsia="zh-CN"/>
        </w:rPr>
        <w:t xml:space="preserve"> </w:t>
      </w:r>
      <w:r w:rsidR="00A20535">
        <w:rPr>
          <w:rFonts w:eastAsia="宋体"/>
          <w:sz w:val="22"/>
          <w:szCs w:val="22"/>
          <w:lang w:eastAsia="zh-CN"/>
        </w:rPr>
        <w:t xml:space="preserve">(say BG3) </w:t>
      </w:r>
      <w:r w:rsidR="00352538" w:rsidRPr="005D646D">
        <w:rPr>
          <w:rFonts w:eastAsia="宋体"/>
          <w:sz w:val="22"/>
          <w:szCs w:val="22"/>
          <w:lang w:eastAsia="zh-CN"/>
        </w:rPr>
        <w:t xml:space="preserve">if </w:t>
      </w:r>
      <w:r w:rsidR="00DC026B" w:rsidRPr="005D646D">
        <w:rPr>
          <w:rFonts w:eastAsia="宋体"/>
          <w:sz w:val="22"/>
          <w:szCs w:val="22"/>
          <w:lang w:eastAsia="zh-CN"/>
        </w:rPr>
        <w:t>it</w:t>
      </w:r>
      <w:r w:rsidR="00352538" w:rsidRPr="005D646D">
        <w:rPr>
          <w:rFonts w:eastAsia="宋体"/>
          <w:sz w:val="22"/>
          <w:szCs w:val="22"/>
          <w:lang w:eastAsia="zh-CN"/>
        </w:rPr>
        <w:t xml:space="preserve"> </w:t>
      </w:r>
      <w:r w:rsidR="009D1B5B" w:rsidRPr="005D646D">
        <w:rPr>
          <w:rFonts w:eastAsia="宋体"/>
          <w:sz w:val="22"/>
          <w:szCs w:val="22"/>
          <w:lang w:eastAsia="zh-CN"/>
        </w:rPr>
        <w:t>turns</w:t>
      </w:r>
      <w:r w:rsidR="00EB5373" w:rsidRPr="005D646D">
        <w:rPr>
          <w:rFonts w:eastAsia="宋体"/>
          <w:sz w:val="22"/>
          <w:szCs w:val="22"/>
          <w:lang w:eastAsia="zh-CN"/>
        </w:rPr>
        <w:t xml:space="preserve"> out</w:t>
      </w:r>
      <w:r w:rsidR="00352538" w:rsidRPr="005D646D">
        <w:rPr>
          <w:rFonts w:eastAsia="宋体"/>
          <w:sz w:val="22"/>
          <w:szCs w:val="22"/>
          <w:lang w:eastAsia="zh-CN"/>
        </w:rPr>
        <w:t xml:space="preserve"> </w:t>
      </w:r>
      <w:r w:rsidR="00A20535">
        <w:rPr>
          <w:rFonts w:eastAsia="宋体"/>
          <w:sz w:val="22"/>
          <w:szCs w:val="22"/>
          <w:lang w:eastAsia="zh-CN"/>
        </w:rPr>
        <w:t xml:space="preserve">to provide </w:t>
      </w:r>
      <w:r w:rsidR="00DC026B" w:rsidRPr="005D646D">
        <w:rPr>
          <w:rFonts w:eastAsia="宋体"/>
          <w:sz w:val="22"/>
          <w:szCs w:val="22"/>
          <w:lang w:eastAsia="zh-CN"/>
        </w:rPr>
        <w:t xml:space="preserve">a </w:t>
      </w:r>
      <w:r w:rsidR="00352538" w:rsidRPr="005D646D">
        <w:rPr>
          <w:rFonts w:eastAsia="宋体"/>
          <w:sz w:val="22"/>
          <w:szCs w:val="22"/>
          <w:lang w:eastAsia="zh-CN"/>
        </w:rPr>
        <w:t>significant improvement on performance/complexity/latency</w:t>
      </w:r>
      <w:r w:rsidR="005E529B" w:rsidRPr="005D646D">
        <w:rPr>
          <w:rFonts w:eastAsia="宋体"/>
          <w:sz w:val="22"/>
          <w:szCs w:val="22"/>
          <w:lang w:eastAsia="zh-CN"/>
        </w:rPr>
        <w:t>.</w:t>
      </w:r>
      <w:r w:rsidR="00352538" w:rsidRPr="005D646D">
        <w:rPr>
          <w:rFonts w:eastAsia="宋体"/>
          <w:sz w:val="22"/>
          <w:szCs w:val="22"/>
          <w:lang w:eastAsia="zh-CN"/>
        </w:rPr>
        <w:t xml:space="preserve"> </w:t>
      </w:r>
      <w:r w:rsidR="00DF745D" w:rsidRPr="005D646D">
        <w:rPr>
          <w:rFonts w:eastAsia="宋体"/>
          <w:sz w:val="22"/>
          <w:szCs w:val="22"/>
          <w:lang w:eastAsia="zh-CN"/>
        </w:rPr>
        <w:t xml:space="preserve">To </w:t>
      </w:r>
      <w:r w:rsidR="00A53BB6">
        <w:rPr>
          <w:rFonts w:eastAsia="宋体"/>
          <w:sz w:val="22"/>
          <w:szCs w:val="22"/>
          <w:lang w:eastAsia="zh-CN"/>
        </w:rPr>
        <w:t xml:space="preserve">meet the </w:t>
      </w:r>
      <w:r w:rsidR="00A53BB6">
        <w:rPr>
          <w:rFonts w:eastAsia="宋体"/>
          <w:sz w:val="22"/>
          <w:szCs w:val="22"/>
          <w:lang w:eastAsia="zh-CN"/>
        </w:rPr>
        <w:lastRenderedPageBreak/>
        <w:t xml:space="preserve">following objectiveness of 6GR requirements, </w:t>
      </w:r>
      <w:r w:rsidR="00A53BB6" w:rsidRPr="005D646D">
        <w:rPr>
          <w:rFonts w:eastAsia="宋体"/>
          <w:sz w:val="22"/>
          <w:szCs w:val="22"/>
          <w:lang w:eastAsia="zh-CN"/>
        </w:rPr>
        <w:t xml:space="preserve">only one </w:t>
      </w:r>
      <w:proofErr w:type="spellStart"/>
      <w:r w:rsidR="00A53BB6" w:rsidRPr="005D646D">
        <w:rPr>
          <w:rFonts w:eastAsia="宋体"/>
          <w:sz w:val="22"/>
          <w:szCs w:val="22"/>
          <w:lang w:eastAsia="zh-CN"/>
        </w:rPr>
        <w:t>protograph</w:t>
      </w:r>
      <w:proofErr w:type="spellEnd"/>
      <w:r w:rsidR="00A53BB6" w:rsidRPr="005D646D">
        <w:rPr>
          <w:rFonts w:eastAsia="宋体"/>
          <w:sz w:val="22"/>
          <w:szCs w:val="22"/>
          <w:lang w:eastAsia="zh-CN"/>
        </w:rPr>
        <w:t xml:space="preserve"> or </w:t>
      </w:r>
      <w:r w:rsidR="00A53BB6">
        <w:rPr>
          <w:rFonts w:eastAsia="宋体"/>
          <w:sz w:val="22"/>
          <w:szCs w:val="22"/>
          <w:lang w:eastAsia="zh-CN"/>
        </w:rPr>
        <w:t xml:space="preserve">one </w:t>
      </w:r>
      <w:r w:rsidR="00A53BB6" w:rsidRPr="005D646D">
        <w:rPr>
          <w:rFonts w:eastAsia="宋体"/>
          <w:sz w:val="22"/>
          <w:szCs w:val="22"/>
          <w:lang w:eastAsia="zh-CN"/>
        </w:rPr>
        <w:t>set of configurations would be sufficient.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A5C98" w14:paraId="77784F6C" w14:textId="77777777" w:rsidTr="009A5C98">
        <w:tc>
          <w:tcPr>
            <w:tcW w:w="9062" w:type="dxa"/>
          </w:tcPr>
          <w:p w14:paraId="6F8217BA" w14:textId="77777777" w:rsidR="009A5C98" w:rsidRPr="009A5C98" w:rsidRDefault="009A5C98" w:rsidP="009A5C98">
            <w:pPr>
              <w:pStyle w:val="af4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120" w:after="120" w:line="276" w:lineRule="auto"/>
              <w:ind w:left="427"/>
              <w:textAlignment w:val="baseline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9A5C98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Single technology framework based on a stand-alone architecture</w:t>
            </w:r>
            <w:r w:rsidRPr="009A5C98">
              <w:rPr>
                <w:rFonts w:ascii="Times New Roman" w:hAnsi="Times New Roman"/>
                <w:color w:val="000000" w:themeColor="text1"/>
                <w:sz w:val="22"/>
                <w:szCs w:val="22"/>
                <w:lang w:eastAsia="ja-JP"/>
              </w:rPr>
              <w:t xml:space="preserve"> (Note1)</w:t>
            </w:r>
            <w:r w:rsidRPr="009A5C98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      </w:r>
          </w:p>
          <w:p w14:paraId="638B70EE" w14:textId="1FAFF10E" w:rsidR="009A5C98" w:rsidRPr="009A5C98" w:rsidRDefault="009A5C98" w:rsidP="009A5C98">
            <w:pPr>
              <w:pStyle w:val="af4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before="120" w:after="120" w:line="276" w:lineRule="auto"/>
              <w:ind w:left="877"/>
              <w:textAlignment w:val="baseline"/>
              <w:rPr>
                <w:color w:val="000000" w:themeColor="text1"/>
              </w:rPr>
            </w:pPr>
            <w:r w:rsidRPr="009A5C98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Ensuring appropriate set of functionalities, minimize the adoption of multiple options for the same functionality, avoid excessive configurations, excessive UE capabilities and UE capabilities reporting.</w:t>
            </w:r>
          </w:p>
        </w:tc>
      </w:tr>
    </w:tbl>
    <w:p w14:paraId="3632C0CF" w14:textId="277FDBDB" w:rsidR="00832CC0" w:rsidRPr="005D646D" w:rsidRDefault="005F1253" w:rsidP="008007B5">
      <w:pPr>
        <w:pStyle w:val="00Text"/>
        <w:spacing w:before="120" w:line="276" w:lineRule="auto"/>
        <w:jc w:val="left"/>
        <w:rPr>
          <w:szCs w:val="22"/>
        </w:rPr>
      </w:pPr>
      <w:r w:rsidRPr="005D646D">
        <w:rPr>
          <w:szCs w:val="22"/>
        </w:rPr>
        <w:t xml:space="preserve">Therefore, we propose to </w:t>
      </w:r>
      <w:r w:rsidR="00245F24" w:rsidRPr="005D646D">
        <w:rPr>
          <w:szCs w:val="22"/>
        </w:rPr>
        <w:t>study the extension for</w:t>
      </w:r>
      <w:r w:rsidR="009A5C98">
        <w:rPr>
          <w:szCs w:val="22"/>
        </w:rPr>
        <w:t xml:space="preserve"> larger LDPC code block size</w:t>
      </w:r>
      <w:r w:rsidRPr="005D646D">
        <w:rPr>
          <w:szCs w:val="22"/>
        </w:rPr>
        <w:t>.</w:t>
      </w:r>
    </w:p>
    <w:p w14:paraId="2E3980A9" w14:textId="2EB7D799" w:rsidR="0000276D" w:rsidRPr="005D646D" w:rsidRDefault="005F1253" w:rsidP="008007B5">
      <w:pPr>
        <w:pStyle w:val="00Text"/>
        <w:spacing w:before="120" w:line="276" w:lineRule="auto"/>
        <w:jc w:val="left"/>
        <w:rPr>
          <w:b/>
          <w:bCs/>
          <w:szCs w:val="22"/>
        </w:rPr>
      </w:pPr>
      <w:r w:rsidRPr="005D646D">
        <w:rPr>
          <w:b/>
          <w:bCs/>
          <w:szCs w:val="22"/>
        </w:rPr>
        <w:t xml:space="preserve">Proposal </w:t>
      </w:r>
      <w:r w:rsidR="006B6937" w:rsidRPr="005D646D">
        <w:rPr>
          <w:b/>
          <w:bCs/>
          <w:szCs w:val="22"/>
        </w:rPr>
        <w:t>3</w:t>
      </w:r>
      <w:r w:rsidRPr="005D646D">
        <w:rPr>
          <w:b/>
          <w:bCs/>
          <w:szCs w:val="22"/>
        </w:rPr>
        <w:t>: Study</w:t>
      </w:r>
      <w:r w:rsidR="009A5C98">
        <w:rPr>
          <w:b/>
          <w:bCs/>
          <w:szCs w:val="22"/>
        </w:rPr>
        <w:t xml:space="preserve"> methods to support LDPC code</w:t>
      </w:r>
      <w:r w:rsidRPr="005D646D">
        <w:rPr>
          <w:b/>
          <w:bCs/>
          <w:szCs w:val="22"/>
        </w:rPr>
        <w:t xml:space="preserve"> </w:t>
      </w:r>
      <w:r w:rsidR="009A5C98">
        <w:rPr>
          <w:b/>
          <w:bCs/>
          <w:szCs w:val="22"/>
        </w:rPr>
        <w:t xml:space="preserve">block sizes larger than </w:t>
      </w:r>
      <w:r w:rsidR="003616E3">
        <w:rPr>
          <w:b/>
          <w:bCs/>
          <w:szCs w:val="22"/>
        </w:rPr>
        <w:t xml:space="preserve">the maximum </w:t>
      </w:r>
      <w:r w:rsidR="009A5C98">
        <w:rPr>
          <w:b/>
          <w:bCs/>
          <w:szCs w:val="22"/>
        </w:rPr>
        <w:t>in 5G</w:t>
      </w:r>
      <w:r w:rsidR="00F207C3" w:rsidRPr="005D646D">
        <w:rPr>
          <w:b/>
          <w:bCs/>
          <w:szCs w:val="22"/>
        </w:rPr>
        <w:t xml:space="preserve">, </w:t>
      </w:r>
      <w:r w:rsidR="00E95D10" w:rsidRPr="005D646D">
        <w:rPr>
          <w:b/>
          <w:bCs/>
          <w:szCs w:val="22"/>
        </w:rPr>
        <w:t>with</w:t>
      </w:r>
      <w:r w:rsidRPr="005D646D">
        <w:rPr>
          <w:b/>
          <w:bCs/>
          <w:szCs w:val="22"/>
        </w:rPr>
        <w:t xml:space="preserve"> </w:t>
      </w:r>
      <w:r w:rsidR="009A5C98">
        <w:rPr>
          <w:b/>
          <w:bCs/>
          <w:szCs w:val="22"/>
        </w:rPr>
        <w:t xml:space="preserve">the lifting sizes </w:t>
      </w:r>
      <w:r w:rsidR="00E95D10" w:rsidRPr="005D646D">
        <w:rPr>
          <w:b/>
          <w:bCs/>
          <w:szCs w:val="22"/>
        </w:rPr>
        <w:t xml:space="preserve">up to </w:t>
      </w:r>
      <w:r w:rsidRPr="005D646D">
        <w:rPr>
          <w:b/>
          <w:bCs/>
          <w:szCs w:val="22"/>
        </w:rPr>
        <w:t>2</w:t>
      </w:r>
      <w:r w:rsidR="009A5C98">
        <w:rPr>
          <w:b/>
          <w:bCs/>
          <w:szCs w:val="22"/>
        </w:rPr>
        <w:t>*</w:t>
      </w:r>
      <w:r w:rsidRPr="005D646D">
        <w:rPr>
          <w:b/>
          <w:bCs/>
          <w:szCs w:val="22"/>
        </w:rPr>
        <w:t>Z</w:t>
      </w:r>
      <w:r w:rsidR="009A5C98">
        <w:rPr>
          <w:b/>
          <w:bCs/>
          <w:szCs w:val="22"/>
        </w:rPr>
        <w:t xml:space="preserve"> </w:t>
      </w:r>
      <w:r w:rsidRPr="005D646D">
        <w:rPr>
          <w:b/>
          <w:bCs/>
          <w:szCs w:val="22"/>
        </w:rPr>
        <w:t xml:space="preserve"> </w:t>
      </w:r>
      <w:r w:rsidR="009A5C98">
        <w:rPr>
          <w:b/>
          <w:bCs/>
          <w:szCs w:val="22"/>
        </w:rPr>
        <w:t>for</w:t>
      </w:r>
      <w:r w:rsidR="005871F3" w:rsidRPr="005D646D">
        <w:rPr>
          <w:b/>
          <w:bCs/>
          <w:szCs w:val="22"/>
        </w:rPr>
        <w:t xml:space="preserve"> BG1 or</w:t>
      </w:r>
      <w:r w:rsidR="009A5C98">
        <w:rPr>
          <w:b/>
          <w:bCs/>
          <w:szCs w:val="22"/>
        </w:rPr>
        <w:t xml:space="preserve"> 4*Z for</w:t>
      </w:r>
      <w:r w:rsidR="005E33CC" w:rsidRPr="005D646D">
        <w:rPr>
          <w:b/>
          <w:bCs/>
          <w:szCs w:val="22"/>
        </w:rPr>
        <w:t xml:space="preserve"> BG2</w:t>
      </w:r>
      <w:r w:rsidR="009A5C98">
        <w:rPr>
          <w:b/>
          <w:bCs/>
          <w:szCs w:val="22"/>
        </w:rPr>
        <w:t>, where Z is the maximum lifting size in 5G</w:t>
      </w:r>
      <w:r w:rsidR="00E95D10" w:rsidRPr="005D646D">
        <w:rPr>
          <w:b/>
          <w:bCs/>
          <w:szCs w:val="22"/>
        </w:rPr>
        <w:t>.</w:t>
      </w:r>
    </w:p>
    <w:p w14:paraId="16254F3A" w14:textId="4EA5C3B4" w:rsidR="002132DF" w:rsidRPr="005D646D" w:rsidRDefault="002132DF" w:rsidP="008E1AFA">
      <w:pPr>
        <w:pStyle w:val="00Text"/>
        <w:spacing w:before="240" w:after="240" w:line="276" w:lineRule="auto"/>
        <w:jc w:val="left"/>
        <w:rPr>
          <w:b/>
          <w:bCs/>
          <w:i/>
          <w:iCs/>
          <w:szCs w:val="22"/>
          <w:u w:val="single"/>
        </w:rPr>
      </w:pPr>
      <w:r w:rsidRPr="005D646D">
        <w:rPr>
          <w:b/>
          <w:bCs/>
          <w:i/>
          <w:iCs/>
          <w:szCs w:val="22"/>
          <w:u w:val="single"/>
        </w:rPr>
        <w:t xml:space="preserve">Support less decoding iterations than in 5G </w:t>
      </w:r>
    </w:p>
    <w:p w14:paraId="4894BF00" w14:textId="77777777" w:rsidR="00E92A45" w:rsidRDefault="008E1AFA" w:rsidP="008E1AFA">
      <w:pPr>
        <w:pStyle w:val="00Text"/>
        <w:spacing w:before="120" w:line="276" w:lineRule="auto"/>
        <w:rPr>
          <w:szCs w:val="22"/>
        </w:rPr>
      </w:pPr>
      <w:r>
        <w:rPr>
          <w:szCs w:val="22"/>
        </w:rPr>
        <w:t>Another interesting</w:t>
      </w:r>
      <w:r w:rsidR="007E0251">
        <w:rPr>
          <w:szCs w:val="22"/>
        </w:rPr>
        <w:t xml:space="preserve"> point is to maintain LDPC’s performance with fewer</w:t>
      </w:r>
      <w:r w:rsidR="005717AB" w:rsidRPr="003616E3">
        <w:rPr>
          <w:szCs w:val="22"/>
        </w:rPr>
        <w:t xml:space="preserve"> iteration</w:t>
      </w:r>
      <w:r w:rsidR="007E0251">
        <w:rPr>
          <w:szCs w:val="22"/>
        </w:rPr>
        <w:t>s</w:t>
      </w:r>
      <w:r w:rsidR="005717AB" w:rsidRPr="003616E3">
        <w:rPr>
          <w:szCs w:val="22"/>
        </w:rPr>
        <w:t xml:space="preserve">. </w:t>
      </w:r>
    </w:p>
    <w:p w14:paraId="7692B253" w14:textId="64FBA2A5" w:rsidR="00E92A45" w:rsidRDefault="002370D3" w:rsidP="00E92A45">
      <w:pPr>
        <w:pStyle w:val="00Text"/>
        <w:numPr>
          <w:ilvl w:val="0"/>
          <w:numId w:val="15"/>
        </w:numPr>
        <w:spacing w:before="120" w:line="276" w:lineRule="auto"/>
        <w:rPr>
          <w:szCs w:val="22"/>
        </w:rPr>
      </w:pPr>
      <w:r w:rsidRPr="003616E3">
        <w:rPr>
          <w:szCs w:val="22"/>
        </w:rPr>
        <w:t xml:space="preserve">For low </w:t>
      </w:r>
      <w:r w:rsidR="007E0251">
        <w:rPr>
          <w:szCs w:val="22"/>
        </w:rPr>
        <w:t>coding</w:t>
      </w:r>
      <w:r w:rsidR="002A28B5" w:rsidRPr="003616E3">
        <w:rPr>
          <w:szCs w:val="22"/>
        </w:rPr>
        <w:t xml:space="preserve"> </w:t>
      </w:r>
      <w:r w:rsidRPr="003616E3">
        <w:rPr>
          <w:szCs w:val="22"/>
        </w:rPr>
        <w:t>rate</w:t>
      </w:r>
      <w:r w:rsidR="007E0251">
        <w:rPr>
          <w:szCs w:val="22"/>
        </w:rPr>
        <w:t xml:space="preserve"> such as 1/3</w:t>
      </w:r>
      <w:r w:rsidRPr="003616E3">
        <w:rPr>
          <w:szCs w:val="22"/>
        </w:rPr>
        <w:t>, w</w:t>
      </w:r>
      <w:r w:rsidR="005717AB" w:rsidRPr="003616E3">
        <w:rPr>
          <w:szCs w:val="22"/>
        </w:rPr>
        <w:t>e search</w:t>
      </w:r>
      <w:r w:rsidR="007E0251">
        <w:rPr>
          <w:szCs w:val="22"/>
        </w:rPr>
        <w:t>ed</w:t>
      </w:r>
      <w:r w:rsidR="005717AB" w:rsidRPr="003616E3">
        <w:rPr>
          <w:szCs w:val="22"/>
        </w:rPr>
        <w:t xml:space="preserve"> the </w:t>
      </w:r>
      <w:proofErr w:type="spellStart"/>
      <w:r w:rsidR="005717AB" w:rsidRPr="003616E3">
        <w:rPr>
          <w:szCs w:val="22"/>
        </w:rPr>
        <w:t>protograph</w:t>
      </w:r>
      <w:proofErr w:type="spellEnd"/>
      <w:r w:rsidR="007E0251">
        <w:rPr>
          <w:szCs w:val="22"/>
        </w:rPr>
        <w:t xml:space="preserve"> based on BG1 dimension for low-iteration decoding</w:t>
      </w:r>
      <w:r w:rsidR="005C22D8" w:rsidRPr="003616E3">
        <w:rPr>
          <w:szCs w:val="22"/>
        </w:rPr>
        <w:t xml:space="preserve"> </w:t>
      </w:r>
      <w:r w:rsidR="007E0251">
        <w:rPr>
          <w:szCs w:val="22"/>
        </w:rPr>
        <w:t xml:space="preserve">while </w:t>
      </w:r>
      <w:r w:rsidR="00001943" w:rsidRPr="003616E3">
        <w:rPr>
          <w:szCs w:val="22"/>
        </w:rPr>
        <w:t>ignoring</w:t>
      </w:r>
      <w:r w:rsidR="007E0251">
        <w:rPr>
          <w:szCs w:val="22"/>
        </w:rPr>
        <w:t xml:space="preserve"> the performance of large-</w:t>
      </w:r>
      <w:r w:rsidR="005C22D8" w:rsidRPr="003616E3">
        <w:rPr>
          <w:szCs w:val="22"/>
        </w:rPr>
        <w:t>iteration</w:t>
      </w:r>
      <w:r w:rsidR="007E0251">
        <w:rPr>
          <w:szCs w:val="22"/>
        </w:rPr>
        <w:t xml:space="preserve"> decoding, and observed a</w:t>
      </w:r>
      <w:r w:rsidR="005717AB" w:rsidRPr="003616E3">
        <w:rPr>
          <w:szCs w:val="22"/>
        </w:rPr>
        <w:t xml:space="preserve"> gain </w:t>
      </w:r>
      <w:r w:rsidR="00113BC1">
        <w:rPr>
          <w:szCs w:val="22"/>
        </w:rPr>
        <w:t xml:space="preserve">of </w:t>
      </w:r>
      <w:r w:rsidR="00B12647">
        <w:rPr>
          <w:szCs w:val="22"/>
        </w:rPr>
        <w:t xml:space="preserve">about </w:t>
      </w:r>
      <w:r w:rsidR="002A28B5" w:rsidRPr="003616E3">
        <w:rPr>
          <w:szCs w:val="22"/>
        </w:rPr>
        <w:t>1</w:t>
      </w:r>
      <w:r w:rsidR="00B12647">
        <w:rPr>
          <w:szCs w:val="22"/>
        </w:rPr>
        <w:t>.3dB</w:t>
      </w:r>
      <w:r w:rsidR="002A28B5" w:rsidRPr="003616E3">
        <w:rPr>
          <w:szCs w:val="22"/>
        </w:rPr>
        <w:t xml:space="preserve"> </w:t>
      </w:r>
      <w:r w:rsidR="007E0251">
        <w:rPr>
          <w:szCs w:val="22"/>
        </w:rPr>
        <w:t xml:space="preserve">on top of </w:t>
      </w:r>
      <w:r w:rsidR="005717AB" w:rsidRPr="003616E3">
        <w:rPr>
          <w:szCs w:val="22"/>
        </w:rPr>
        <w:t xml:space="preserve">5G code </w:t>
      </w:r>
      <w:r w:rsidR="007E0251">
        <w:rPr>
          <w:szCs w:val="22"/>
        </w:rPr>
        <w:t xml:space="preserve">that </w:t>
      </w:r>
      <w:r w:rsidR="005717AB" w:rsidRPr="003616E3">
        <w:rPr>
          <w:szCs w:val="22"/>
        </w:rPr>
        <w:t xml:space="preserve">is decoded </w:t>
      </w:r>
      <w:r w:rsidR="00B17895" w:rsidRPr="003616E3">
        <w:rPr>
          <w:szCs w:val="22"/>
        </w:rPr>
        <w:t>in</w:t>
      </w:r>
      <w:r w:rsidR="007E0251">
        <w:rPr>
          <w:szCs w:val="22"/>
        </w:rPr>
        <w:t xml:space="preserve"> </w:t>
      </w:r>
      <w:r w:rsidR="005717AB" w:rsidRPr="003616E3">
        <w:rPr>
          <w:szCs w:val="22"/>
        </w:rPr>
        <w:t>order</w:t>
      </w:r>
      <w:r w:rsidR="00A85782" w:rsidRPr="003616E3">
        <w:rPr>
          <w:szCs w:val="22"/>
        </w:rPr>
        <w:t xml:space="preserve"> for 4 iterations</w:t>
      </w:r>
      <w:r w:rsidR="003C7575" w:rsidRPr="003616E3">
        <w:rPr>
          <w:szCs w:val="22"/>
        </w:rPr>
        <w:t xml:space="preserve"> with similar complexity</w:t>
      </w:r>
      <w:r w:rsidR="005717AB" w:rsidRPr="003616E3">
        <w:rPr>
          <w:szCs w:val="22"/>
        </w:rPr>
        <w:t xml:space="preserve">. </w:t>
      </w:r>
      <w:r w:rsidR="000E1E3D" w:rsidRPr="003616E3">
        <w:rPr>
          <w:szCs w:val="22"/>
        </w:rPr>
        <w:t>However,</w:t>
      </w:r>
      <w:r w:rsidR="005717AB" w:rsidRPr="003616E3">
        <w:rPr>
          <w:szCs w:val="22"/>
        </w:rPr>
        <w:t xml:space="preserve"> </w:t>
      </w:r>
      <w:r w:rsidR="00B12647">
        <w:rPr>
          <w:szCs w:val="22"/>
        </w:rPr>
        <w:t xml:space="preserve">if 5G decoding </w:t>
      </w:r>
      <w:r w:rsidR="00DB1599">
        <w:rPr>
          <w:szCs w:val="22"/>
        </w:rPr>
        <w:t xml:space="preserve">iteration order is optimized on an </w:t>
      </w:r>
      <w:r w:rsidR="005717AB" w:rsidRPr="003616E3">
        <w:rPr>
          <w:szCs w:val="22"/>
        </w:rPr>
        <w:t>implementation</w:t>
      </w:r>
      <w:r w:rsidR="00DB1599">
        <w:rPr>
          <w:szCs w:val="22"/>
        </w:rPr>
        <w:t xml:space="preserve"> basis,</w:t>
      </w:r>
      <w:r w:rsidR="005717AB" w:rsidRPr="003616E3">
        <w:rPr>
          <w:szCs w:val="22"/>
        </w:rPr>
        <w:t xml:space="preserve"> </w:t>
      </w:r>
      <w:r w:rsidR="00DB1599">
        <w:rPr>
          <w:szCs w:val="22"/>
        </w:rPr>
        <w:t>this 1.3dB gain goes down to about 0.3dB, and</w:t>
      </w:r>
      <w:r w:rsidR="000359DD" w:rsidRPr="003616E3">
        <w:rPr>
          <w:szCs w:val="22"/>
        </w:rPr>
        <w:t xml:space="preserve"> </w:t>
      </w:r>
      <w:r w:rsidR="00DB1599">
        <w:rPr>
          <w:szCs w:val="22"/>
        </w:rPr>
        <w:t>even negative</w:t>
      </w:r>
      <w:r w:rsidR="00C00085">
        <w:rPr>
          <w:szCs w:val="22"/>
        </w:rPr>
        <w:t xml:space="preserve"> </w:t>
      </w:r>
      <w:r w:rsidR="008E1670" w:rsidRPr="003616E3">
        <w:rPr>
          <w:szCs w:val="22"/>
        </w:rPr>
        <w:t>for</w:t>
      </w:r>
      <w:r w:rsidR="000359DD" w:rsidRPr="003616E3">
        <w:rPr>
          <w:szCs w:val="22"/>
        </w:rPr>
        <w:t xml:space="preserve"> large</w:t>
      </w:r>
      <w:r w:rsidR="00DB1599">
        <w:rPr>
          <w:szCs w:val="22"/>
        </w:rPr>
        <w:t>r</w:t>
      </w:r>
      <w:r w:rsidR="000359DD" w:rsidRPr="003616E3">
        <w:rPr>
          <w:szCs w:val="22"/>
        </w:rPr>
        <w:t xml:space="preserve"> </w:t>
      </w:r>
      <w:r w:rsidR="00DB1599">
        <w:rPr>
          <w:szCs w:val="22"/>
        </w:rPr>
        <w:t xml:space="preserve">number of </w:t>
      </w:r>
      <w:r w:rsidR="000359DD" w:rsidRPr="003616E3">
        <w:rPr>
          <w:szCs w:val="22"/>
        </w:rPr>
        <w:t>iteration</w:t>
      </w:r>
      <w:r w:rsidR="00C00085">
        <w:rPr>
          <w:szCs w:val="22"/>
        </w:rPr>
        <w:t>s</w:t>
      </w:r>
      <w:r w:rsidR="00562AB3" w:rsidRPr="003616E3">
        <w:rPr>
          <w:szCs w:val="22"/>
        </w:rPr>
        <w:t>.</w:t>
      </w:r>
      <w:r w:rsidR="009F07ED" w:rsidRPr="003616E3">
        <w:rPr>
          <w:szCs w:val="22"/>
        </w:rPr>
        <w:t xml:space="preserve"> </w:t>
      </w:r>
    </w:p>
    <w:p w14:paraId="0578FD01" w14:textId="4053D5C5" w:rsidR="005717AB" w:rsidRDefault="002370D3" w:rsidP="00E92A45">
      <w:pPr>
        <w:pStyle w:val="00Text"/>
        <w:numPr>
          <w:ilvl w:val="0"/>
          <w:numId w:val="15"/>
        </w:numPr>
        <w:spacing w:before="120" w:line="276" w:lineRule="auto"/>
        <w:rPr>
          <w:szCs w:val="22"/>
        </w:rPr>
      </w:pPr>
      <w:r w:rsidRPr="003616E3">
        <w:rPr>
          <w:szCs w:val="22"/>
        </w:rPr>
        <w:t xml:space="preserve">For </w:t>
      </w:r>
      <w:r w:rsidR="00E92A45">
        <w:rPr>
          <w:szCs w:val="22"/>
        </w:rPr>
        <w:t>high coding</w:t>
      </w:r>
      <w:r w:rsidRPr="003616E3">
        <w:rPr>
          <w:szCs w:val="22"/>
        </w:rPr>
        <w:t xml:space="preserve"> rate</w:t>
      </w:r>
      <w:r w:rsidR="00026C2F" w:rsidRPr="003616E3">
        <w:rPr>
          <w:szCs w:val="22"/>
        </w:rPr>
        <w:t xml:space="preserve"> (core part)</w:t>
      </w:r>
      <w:r w:rsidR="009F07ED" w:rsidRPr="003616E3">
        <w:rPr>
          <w:szCs w:val="22"/>
        </w:rPr>
        <w:t xml:space="preserve">, </w:t>
      </w:r>
      <w:r w:rsidR="00C33018">
        <w:rPr>
          <w:szCs w:val="22"/>
        </w:rPr>
        <w:t xml:space="preserve">although our observations show </w:t>
      </w:r>
      <w:r w:rsidR="00113BC1">
        <w:rPr>
          <w:szCs w:val="22"/>
        </w:rPr>
        <w:t xml:space="preserve">that increasing the </w:t>
      </w:r>
      <w:r w:rsidR="00200101" w:rsidRPr="003616E3">
        <w:rPr>
          <w:szCs w:val="22"/>
        </w:rPr>
        <w:t xml:space="preserve">weight </w:t>
      </w:r>
      <w:r w:rsidR="00113BC1">
        <w:rPr>
          <w:szCs w:val="22"/>
        </w:rPr>
        <w:t xml:space="preserve">to </w:t>
      </w:r>
      <w:r w:rsidR="00200101" w:rsidRPr="003616E3">
        <w:rPr>
          <w:szCs w:val="22"/>
        </w:rPr>
        <w:t>larger than 1</w:t>
      </w:r>
      <w:r w:rsidR="00113BC1">
        <w:rPr>
          <w:szCs w:val="22"/>
        </w:rPr>
        <w:t xml:space="preserve"> </w:t>
      </w:r>
      <w:r w:rsidR="00796127" w:rsidRPr="003616E3">
        <w:rPr>
          <w:szCs w:val="22"/>
        </w:rPr>
        <w:t>(</w:t>
      </w:r>
      <w:r w:rsidR="00C33018">
        <w:rPr>
          <w:szCs w:val="22"/>
        </w:rPr>
        <w:t xml:space="preserve">but no larger than </w:t>
      </w:r>
      <w:r w:rsidR="005123AF" w:rsidRPr="003616E3">
        <w:rPr>
          <w:szCs w:val="22"/>
        </w:rPr>
        <w:t>2</w:t>
      </w:r>
      <w:r w:rsidR="00796127" w:rsidRPr="003616E3">
        <w:rPr>
          <w:szCs w:val="22"/>
        </w:rPr>
        <w:t>)</w:t>
      </w:r>
      <w:r w:rsidR="00113BC1">
        <w:rPr>
          <w:szCs w:val="22"/>
        </w:rPr>
        <w:t xml:space="preserve"> does not necessarily </w:t>
      </w:r>
      <w:r w:rsidR="00C33018">
        <w:rPr>
          <w:szCs w:val="22"/>
        </w:rPr>
        <w:t>achieve an</w:t>
      </w:r>
      <w:r w:rsidR="00113BC1">
        <w:rPr>
          <w:szCs w:val="22"/>
        </w:rPr>
        <w:t xml:space="preserve"> obvious gain</w:t>
      </w:r>
      <w:r w:rsidR="006D35CE" w:rsidRPr="003616E3">
        <w:rPr>
          <w:szCs w:val="22"/>
        </w:rPr>
        <w:t xml:space="preserve"> </w:t>
      </w:r>
      <w:r w:rsidR="007E0251">
        <w:rPr>
          <w:szCs w:val="22"/>
        </w:rPr>
        <w:t xml:space="preserve">but still </w:t>
      </w:r>
      <w:r w:rsidR="002A0B69" w:rsidRPr="003616E3">
        <w:rPr>
          <w:szCs w:val="22"/>
        </w:rPr>
        <w:t>cost</w:t>
      </w:r>
      <w:r w:rsidR="00C33018">
        <w:rPr>
          <w:szCs w:val="22"/>
        </w:rPr>
        <w:t>s</w:t>
      </w:r>
      <w:r w:rsidR="002A0B69" w:rsidRPr="003616E3">
        <w:rPr>
          <w:szCs w:val="22"/>
        </w:rPr>
        <w:t xml:space="preserve"> </w:t>
      </w:r>
      <w:r w:rsidR="007E0251">
        <w:rPr>
          <w:szCs w:val="22"/>
        </w:rPr>
        <w:t>higher</w:t>
      </w:r>
      <w:r w:rsidR="006D35CE" w:rsidRPr="003616E3">
        <w:rPr>
          <w:szCs w:val="22"/>
        </w:rPr>
        <w:t xml:space="preserve"> complexity</w:t>
      </w:r>
      <w:r w:rsidR="006826F0" w:rsidRPr="003616E3">
        <w:rPr>
          <w:szCs w:val="22"/>
        </w:rPr>
        <w:t xml:space="preserve">, we are open to </w:t>
      </w:r>
      <w:r w:rsidR="00E73F40" w:rsidRPr="003616E3">
        <w:rPr>
          <w:szCs w:val="22"/>
        </w:rPr>
        <w:t xml:space="preserve">study new </w:t>
      </w:r>
      <w:proofErr w:type="spellStart"/>
      <w:r w:rsidR="00E73F40" w:rsidRPr="003616E3">
        <w:rPr>
          <w:szCs w:val="22"/>
        </w:rPr>
        <w:t>protograph</w:t>
      </w:r>
      <w:proofErr w:type="spellEnd"/>
      <w:r w:rsidR="00E73F40" w:rsidRPr="003616E3">
        <w:rPr>
          <w:szCs w:val="22"/>
        </w:rPr>
        <w:t xml:space="preserve"> for less iteration</w:t>
      </w:r>
      <w:r w:rsidR="00541676" w:rsidRPr="003616E3">
        <w:rPr>
          <w:szCs w:val="22"/>
        </w:rPr>
        <w:t xml:space="preserve"> decoder’s </w:t>
      </w:r>
      <w:r w:rsidR="007C0A76" w:rsidRPr="003616E3">
        <w:rPr>
          <w:szCs w:val="22"/>
        </w:rPr>
        <w:t>scenario</w:t>
      </w:r>
      <w:r w:rsidR="00E73F40" w:rsidRPr="003616E3">
        <w:rPr>
          <w:szCs w:val="22"/>
        </w:rPr>
        <w:t>.</w:t>
      </w:r>
      <w:r w:rsidR="005123AF" w:rsidRPr="003616E3">
        <w:rPr>
          <w:szCs w:val="22"/>
        </w:rPr>
        <w:t xml:space="preserve"> </w:t>
      </w:r>
      <w:r w:rsidR="00DE32B8">
        <w:rPr>
          <w:szCs w:val="22"/>
        </w:rPr>
        <w:t>In addition</w:t>
      </w:r>
      <w:r w:rsidR="008E1670" w:rsidRPr="003616E3">
        <w:rPr>
          <w:szCs w:val="22"/>
        </w:rPr>
        <w:t xml:space="preserve">, metric to measure </w:t>
      </w:r>
      <w:r w:rsidR="00085251">
        <w:rPr>
          <w:szCs w:val="22"/>
        </w:rPr>
        <w:t xml:space="preserve">the overall </w:t>
      </w:r>
      <w:r w:rsidR="008E1670" w:rsidRPr="003616E3">
        <w:rPr>
          <w:szCs w:val="22"/>
        </w:rPr>
        <w:t xml:space="preserve">complexity </w:t>
      </w:r>
      <w:r w:rsidR="00126E46">
        <w:rPr>
          <w:szCs w:val="22"/>
        </w:rPr>
        <w:t>(</w:t>
      </w:r>
      <w:r w:rsidR="00085251">
        <w:rPr>
          <w:szCs w:val="22"/>
        </w:rPr>
        <w:t xml:space="preserve">i.e., </w:t>
      </w:r>
      <w:r w:rsidR="00126E46">
        <w:rPr>
          <w:szCs w:val="22"/>
        </w:rPr>
        <w:t>not just number of iterations but also the number of edges in the matrix of H</w:t>
      </w:r>
      <w:r w:rsidR="00126E46" w:rsidRPr="00126E46">
        <w:rPr>
          <w:szCs w:val="22"/>
          <w:vertAlign w:val="subscript"/>
        </w:rPr>
        <w:t>BG</w:t>
      </w:r>
      <w:r w:rsidR="00126E46">
        <w:rPr>
          <w:szCs w:val="22"/>
        </w:rPr>
        <w:t xml:space="preserve">) </w:t>
      </w:r>
      <w:r w:rsidR="008E1670" w:rsidRPr="003616E3">
        <w:rPr>
          <w:szCs w:val="22"/>
        </w:rPr>
        <w:t>should</w:t>
      </w:r>
      <w:r w:rsidR="00DE32B8">
        <w:rPr>
          <w:szCs w:val="22"/>
        </w:rPr>
        <w:t xml:space="preserve"> be clarified first within the study</w:t>
      </w:r>
      <w:r w:rsidR="00302839" w:rsidRPr="003616E3">
        <w:rPr>
          <w:szCs w:val="22"/>
        </w:rPr>
        <w:t>.</w:t>
      </w:r>
    </w:p>
    <w:p w14:paraId="3EA3FA7F" w14:textId="6700B93B" w:rsidR="00832CC0" w:rsidRPr="003616E3" w:rsidRDefault="005F1253" w:rsidP="003616E3">
      <w:pPr>
        <w:pStyle w:val="2"/>
        <w:tabs>
          <w:tab w:val="clear" w:pos="4395"/>
          <w:tab w:val="left" w:pos="600"/>
        </w:tabs>
        <w:spacing w:after="240" w:line="276" w:lineRule="auto"/>
        <w:ind w:left="562" w:hanging="562"/>
        <w:rPr>
          <w:rFonts w:ascii="Times New Roman" w:hAnsi="Times New Roman" w:cs="Times New Roman"/>
          <w:szCs w:val="24"/>
        </w:rPr>
      </w:pPr>
      <w:r w:rsidRPr="003616E3">
        <w:rPr>
          <w:rFonts w:ascii="Times New Roman" w:hAnsi="Times New Roman" w:cs="Times New Roman"/>
          <w:szCs w:val="24"/>
        </w:rPr>
        <w:t>Polar coding</w:t>
      </w:r>
    </w:p>
    <w:p w14:paraId="21CEEE5E" w14:textId="0E295AE8" w:rsidR="002650DD" w:rsidRPr="005D646D" w:rsidRDefault="002650DD" w:rsidP="00273537">
      <w:pPr>
        <w:pStyle w:val="a0"/>
        <w:spacing w:before="120" w:line="276" w:lineRule="auto"/>
        <w:jc w:val="both"/>
        <w:rPr>
          <w:rFonts w:eastAsiaTheme="minorEastAsia"/>
          <w:sz w:val="22"/>
          <w:szCs w:val="22"/>
          <w:lang w:eastAsia="zh-CN"/>
        </w:rPr>
      </w:pPr>
      <w:r w:rsidRPr="005D646D">
        <w:rPr>
          <w:rFonts w:eastAsia="宋体"/>
          <w:sz w:val="22"/>
          <w:szCs w:val="22"/>
          <w:lang w:val="en-GB" w:eastAsia="zh-CN"/>
        </w:rPr>
        <w:t>Polar code has advantages over alternatives</w:t>
      </w:r>
      <w:r w:rsidR="00273537">
        <w:rPr>
          <w:rFonts w:eastAsia="宋体"/>
          <w:sz w:val="22"/>
          <w:szCs w:val="22"/>
          <w:lang w:val="en-GB" w:eastAsia="zh-CN"/>
        </w:rPr>
        <w:t>, including but not limited to</w:t>
      </w:r>
      <w:r w:rsidRPr="005D646D">
        <w:rPr>
          <w:rFonts w:eastAsia="宋体"/>
          <w:sz w:val="22"/>
          <w:szCs w:val="22"/>
          <w:lang w:val="en-GB" w:eastAsia="zh-CN"/>
        </w:rPr>
        <w:t xml:space="preserve">: powerful error correction ensuring optimal </w:t>
      </w:r>
      <w:r w:rsidR="00305293">
        <w:rPr>
          <w:rFonts w:eastAsia="宋体"/>
          <w:sz w:val="22"/>
          <w:szCs w:val="22"/>
          <w:lang w:val="en-GB" w:eastAsia="zh-CN"/>
        </w:rPr>
        <w:t>performance for control channel; t</w:t>
      </w:r>
      <w:r w:rsidRPr="005D646D">
        <w:rPr>
          <w:rFonts w:eastAsia="宋体"/>
          <w:sz w:val="22"/>
          <w:szCs w:val="22"/>
          <w:lang w:val="en-GB" w:eastAsia="zh-CN"/>
        </w:rPr>
        <w:t xml:space="preserve">he simplified encoding/decoding </w:t>
      </w:r>
      <w:r w:rsidR="00305293">
        <w:rPr>
          <w:rFonts w:eastAsia="宋体"/>
          <w:sz w:val="22"/>
          <w:szCs w:val="22"/>
          <w:lang w:val="en-GB" w:eastAsia="zh-CN"/>
        </w:rPr>
        <w:t>procedures satisfying</w:t>
      </w:r>
      <w:r w:rsidRPr="005D646D">
        <w:rPr>
          <w:rFonts w:eastAsia="宋体"/>
          <w:sz w:val="22"/>
          <w:szCs w:val="22"/>
          <w:lang w:val="en-GB" w:eastAsia="zh-CN"/>
        </w:rPr>
        <w:t xml:space="preserve"> latency requirement</w:t>
      </w:r>
      <w:r w:rsidR="00305293">
        <w:rPr>
          <w:rFonts w:eastAsia="宋体"/>
          <w:sz w:val="22"/>
          <w:szCs w:val="22"/>
          <w:lang w:val="en-GB" w:eastAsia="zh-CN"/>
        </w:rPr>
        <w:t>s; and l</w:t>
      </w:r>
      <w:r w:rsidRPr="005D646D">
        <w:rPr>
          <w:rFonts w:eastAsia="宋体"/>
          <w:sz w:val="22"/>
          <w:szCs w:val="22"/>
          <w:lang w:val="en-GB" w:eastAsia="zh-CN"/>
        </w:rPr>
        <w:t>ower power consumption compared to alternati</w:t>
      </w:r>
      <w:r w:rsidR="00273537">
        <w:rPr>
          <w:rFonts w:eastAsia="宋体"/>
          <w:sz w:val="22"/>
          <w:szCs w:val="22"/>
          <w:lang w:val="en-GB" w:eastAsia="zh-CN"/>
        </w:rPr>
        <w:t>ves for high energy efficiency.</w:t>
      </w:r>
      <w:r w:rsidRPr="005D646D">
        <w:rPr>
          <w:rFonts w:eastAsia="宋体"/>
          <w:sz w:val="22"/>
          <w:szCs w:val="22"/>
          <w:lang w:val="en-GB" w:eastAsia="zh-CN"/>
        </w:rPr>
        <w:t xml:space="preserve"> Most</w:t>
      </w:r>
      <w:r w:rsidR="00273537">
        <w:rPr>
          <w:rFonts w:eastAsia="宋体"/>
          <w:sz w:val="22"/>
          <w:szCs w:val="22"/>
          <w:lang w:val="en-GB" w:eastAsia="zh-CN"/>
        </w:rPr>
        <w:t>ly</w:t>
      </w:r>
      <w:r w:rsidRPr="005D646D">
        <w:rPr>
          <w:rFonts w:eastAsia="宋体"/>
          <w:sz w:val="22"/>
          <w:szCs w:val="22"/>
          <w:lang w:val="en-GB" w:eastAsia="zh-CN"/>
        </w:rPr>
        <w:t xml:space="preserve"> important, polar code </w:t>
      </w:r>
      <w:r w:rsidR="00273537">
        <w:rPr>
          <w:rFonts w:eastAsia="宋体"/>
          <w:sz w:val="22"/>
          <w:szCs w:val="22"/>
          <w:lang w:val="en-GB" w:eastAsia="zh-CN"/>
        </w:rPr>
        <w:t xml:space="preserve">was </w:t>
      </w:r>
      <w:r w:rsidRPr="005D646D">
        <w:rPr>
          <w:rFonts w:eastAsia="宋体"/>
          <w:sz w:val="22"/>
          <w:szCs w:val="22"/>
          <w:lang w:val="en-GB" w:eastAsia="zh-CN"/>
        </w:rPr>
        <w:t>a</w:t>
      </w:r>
      <w:r w:rsidR="00273537">
        <w:rPr>
          <w:rFonts w:eastAsia="宋体"/>
          <w:sz w:val="22"/>
          <w:szCs w:val="22"/>
          <w:lang w:val="en-GB" w:eastAsia="zh-CN"/>
        </w:rPr>
        <w:t>lready implemented in 5G market.</w:t>
      </w:r>
      <w:r w:rsidRPr="005D646D">
        <w:rPr>
          <w:rFonts w:eastAsia="宋体"/>
          <w:sz w:val="22"/>
          <w:szCs w:val="22"/>
          <w:lang w:val="en-GB" w:eastAsia="zh-CN"/>
        </w:rPr>
        <w:t xml:space="preserve"> </w:t>
      </w:r>
      <w:r w:rsidR="00273537">
        <w:rPr>
          <w:rFonts w:eastAsia="宋体"/>
          <w:sz w:val="22"/>
          <w:szCs w:val="22"/>
          <w:lang w:val="en-GB" w:eastAsia="zh-CN"/>
        </w:rPr>
        <w:t xml:space="preserve">Therefore </w:t>
      </w:r>
      <w:r w:rsidRPr="005D646D">
        <w:rPr>
          <w:rFonts w:eastAsia="宋体"/>
          <w:sz w:val="22"/>
          <w:szCs w:val="22"/>
          <w:lang w:val="en-GB" w:eastAsia="zh-CN"/>
        </w:rPr>
        <w:t xml:space="preserve">reusing </w:t>
      </w:r>
      <w:r w:rsidR="00273537">
        <w:rPr>
          <w:rFonts w:eastAsia="宋体"/>
          <w:sz w:val="22"/>
          <w:szCs w:val="22"/>
          <w:lang w:val="en-GB" w:eastAsia="zh-CN"/>
        </w:rPr>
        <w:t>Polar coding</w:t>
      </w:r>
      <w:r w:rsidR="00021850" w:rsidRPr="005D646D">
        <w:rPr>
          <w:rFonts w:eastAsia="宋体"/>
          <w:sz w:val="22"/>
          <w:szCs w:val="22"/>
          <w:lang w:val="en-GB" w:eastAsia="zh-CN"/>
        </w:rPr>
        <w:t xml:space="preserve"> </w:t>
      </w:r>
      <w:r w:rsidRPr="005D646D">
        <w:rPr>
          <w:rFonts w:eastAsia="宋体"/>
          <w:sz w:val="22"/>
          <w:szCs w:val="22"/>
          <w:lang w:val="en-GB" w:eastAsia="zh-CN"/>
        </w:rPr>
        <w:t>in</w:t>
      </w:r>
      <w:r w:rsidR="00273537">
        <w:rPr>
          <w:rFonts w:eastAsia="宋体"/>
          <w:sz w:val="22"/>
          <w:szCs w:val="22"/>
          <w:lang w:val="en-GB" w:eastAsia="zh-CN"/>
        </w:rPr>
        <w:t>to</w:t>
      </w:r>
      <w:r w:rsidRPr="005D646D">
        <w:rPr>
          <w:rFonts w:eastAsia="宋体"/>
          <w:sz w:val="22"/>
          <w:szCs w:val="22"/>
          <w:lang w:val="en-GB" w:eastAsia="zh-CN"/>
        </w:rPr>
        <w:t xml:space="preserve"> 6G</w:t>
      </w:r>
      <w:r w:rsidR="00273537">
        <w:rPr>
          <w:rFonts w:eastAsia="宋体"/>
          <w:sz w:val="22"/>
          <w:szCs w:val="22"/>
          <w:lang w:val="en-GB" w:eastAsia="zh-CN"/>
        </w:rPr>
        <w:t>R</w:t>
      </w:r>
      <w:r w:rsidRPr="005D646D">
        <w:rPr>
          <w:rFonts w:eastAsia="宋体"/>
          <w:sz w:val="22"/>
          <w:szCs w:val="22"/>
          <w:lang w:val="en-GB" w:eastAsia="zh-CN"/>
        </w:rPr>
        <w:t xml:space="preserve"> is straightforward.</w:t>
      </w:r>
    </w:p>
    <w:p w14:paraId="71B04E3C" w14:textId="733D6116" w:rsidR="0012062E" w:rsidRPr="0042078D" w:rsidRDefault="0012062E" w:rsidP="0012062E">
      <w:pPr>
        <w:pStyle w:val="00Text"/>
        <w:spacing w:line="276" w:lineRule="auto"/>
        <w:rPr>
          <w:b/>
          <w:bCs/>
          <w:lang w:val="en-GB"/>
        </w:rPr>
      </w:pPr>
      <w:r w:rsidRPr="00BA7181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4</w:t>
      </w:r>
      <w:r w:rsidRPr="00BA7181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The 6GR s</w:t>
      </w:r>
      <w:r w:rsidRPr="00BA7181">
        <w:rPr>
          <w:b/>
          <w:bCs/>
          <w:lang w:val="en-GB"/>
        </w:rPr>
        <w:t xml:space="preserve">tudy </w:t>
      </w:r>
      <w:r>
        <w:rPr>
          <w:b/>
          <w:bCs/>
          <w:lang w:val="en-GB"/>
        </w:rPr>
        <w:t>on Polar</w:t>
      </w:r>
      <w:r w:rsidRPr="00BA7181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>code, which is already decided as the baseline, should focus on the potential extensions of Polar coding, without looking for an alternative</w:t>
      </w:r>
      <w:r w:rsidRPr="00BA7181">
        <w:rPr>
          <w:b/>
          <w:bCs/>
          <w:lang w:val="en-GB"/>
        </w:rPr>
        <w:t xml:space="preserve">. </w:t>
      </w:r>
    </w:p>
    <w:p w14:paraId="22524613" w14:textId="7F1499E1" w:rsidR="006146D5" w:rsidRPr="005D646D" w:rsidRDefault="005F1253" w:rsidP="00273537">
      <w:pPr>
        <w:pStyle w:val="00Text"/>
        <w:spacing w:before="120" w:line="276" w:lineRule="auto"/>
        <w:rPr>
          <w:szCs w:val="22"/>
          <w:lang w:val="en-GB"/>
        </w:rPr>
      </w:pPr>
      <w:r w:rsidRPr="005D646D">
        <w:rPr>
          <w:szCs w:val="22"/>
          <w:lang w:val="en-GB"/>
        </w:rPr>
        <w:t xml:space="preserve">For </w:t>
      </w:r>
      <w:r w:rsidR="0012062E">
        <w:rPr>
          <w:szCs w:val="22"/>
          <w:lang w:val="en-GB"/>
        </w:rPr>
        <w:t xml:space="preserve">Polar coding of </w:t>
      </w:r>
      <w:r w:rsidRPr="005D646D">
        <w:rPr>
          <w:szCs w:val="22"/>
          <w:lang w:val="en-GB"/>
        </w:rPr>
        <w:t>DCI</w:t>
      </w:r>
      <w:r w:rsidR="0012062E">
        <w:rPr>
          <w:szCs w:val="22"/>
          <w:lang w:val="en-GB"/>
        </w:rPr>
        <w:t xml:space="preserve"> in 5G</w:t>
      </w:r>
      <w:r w:rsidRPr="005D646D">
        <w:rPr>
          <w:szCs w:val="22"/>
          <w:lang w:val="en-GB"/>
        </w:rPr>
        <w:t>, CRC is interleaved for early term</w:t>
      </w:r>
      <w:r w:rsidR="0012062E">
        <w:rPr>
          <w:szCs w:val="22"/>
          <w:lang w:val="en-GB"/>
        </w:rPr>
        <w:t xml:space="preserve">ination or path pruning, where the </w:t>
      </w:r>
      <w:proofErr w:type="spellStart"/>
      <w:r w:rsidR="0012062E">
        <w:rPr>
          <w:szCs w:val="22"/>
          <w:lang w:val="en-GB"/>
        </w:rPr>
        <w:t>interleaver</w:t>
      </w:r>
      <w:proofErr w:type="spellEnd"/>
      <w:r w:rsidR="0012062E">
        <w:rPr>
          <w:szCs w:val="22"/>
          <w:lang w:val="en-GB"/>
        </w:rPr>
        <w:t xml:space="preserve"> was</w:t>
      </w:r>
      <w:r w:rsidRPr="005D646D">
        <w:rPr>
          <w:szCs w:val="22"/>
          <w:lang w:val="en-GB"/>
        </w:rPr>
        <w:t xml:space="preserve"> de</w:t>
      </w:r>
      <w:r w:rsidR="0012062E">
        <w:rPr>
          <w:szCs w:val="22"/>
          <w:lang w:val="en-GB"/>
        </w:rPr>
        <w:t>signed to support no more than</w:t>
      </w:r>
      <w:r w:rsidRPr="005D646D">
        <w:rPr>
          <w:szCs w:val="22"/>
          <w:lang w:val="en-GB"/>
        </w:rPr>
        <w:t xml:space="preserve"> 140 </w:t>
      </w:r>
      <w:r w:rsidR="007D513F" w:rsidRPr="005D646D">
        <w:rPr>
          <w:szCs w:val="22"/>
          <w:lang w:val="en-GB"/>
        </w:rPr>
        <w:t>(</w:t>
      </w:r>
      <w:r w:rsidR="00AD5696" w:rsidRPr="005D646D">
        <w:rPr>
          <w:szCs w:val="22"/>
          <w:lang w:val="en-GB"/>
        </w:rPr>
        <w:t>information</w:t>
      </w:r>
      <w:r w:rsidR="007D513F" w:rsidRPr="005D646D">
        <w:rPr>
          <w:szCs w:val="22"/>
          <w:lang w:val="en-GB"/>
        </w:rPr>
        <w:t xml:space="preserve">) </w:t>
      </w:r>
      <w:r w:rsidRPr="005D646D">
        <w:rPr>
          <w:szCs w:val="22"/>
          <w:lang w:val="en-GB"/>
        </w:rPr>
        <w:t>+ 24</w:t>
      </w:r>
      <w:r w:rsidR="007D513F" w:rsidRPr="005D646D">
        <w:rPr>
          <w:szCs w:val="22"/>
          <w:lang w:val="en-GB"/>
        </w:rPr>
        <w:t xml:space="preserve"> (CRC)</w:t>
      </w:r>
      <w:r w:rsidRPr="005D646D">
        <w:rPr>
          <w:szCs w:val="22"/>
          <w:lang w:val="en-GB"/>
        </w:rPr>
        <w:t xml:space="preserve"> </w:t>
      </w:r>
      <w:r w:rsidR="0087025B" w:rsidRPr="005D646D">
        <w:rPr>
          <w:szCs w:val="22"/>
          <w:lang w:val="en-GB"/>
        </w:rPr>
        <w:t>bits</w:t>
      </w:r>
      <w:r w:rsidR="006D0AAF">
        <w:rPr>
          <w:szCs w:val="22"/>
          <w:lang w:val="en-GB"/>
        </w:rPr>
        <w:t xml:space="preserve">, which may </w:t>
      </w:r>
      <w:r w:rsidRPr="005D646D">
        <w:rPr>
          <w:szCs w:val="22"/>
          <w:lang w:val="en-GB"/>
        </w:rPr>
        <w:t xml:space="preserve">not </w:t>
      </w:r>
      <w:r w:rsidR="006D0AAF">
        <w:rPr>
          <w:szCs w:val="22"/>
          <w:lang w:val="en-GB"/>
        </w:rPr>
        <w:t xml:space="preserve">be sufficient for </w:t>
      </w:r>
      <w:r w:rsidRPr="005D646D">
        <w:rPr>
          <w:szCs w:val="22"/>
          <w:lang w:val="en-GB"/>
        </w:rPr>
        <w:t>new use case</w:t>
      </w:r>
      <w:r w:rsidR="006D0AAF">
        <w:rPr>
          <w:szCs w:val="22"/>
          <w:lang w:val="en-GB"/>
        </w:rPr>
        <w:t>s in 6GR</w:t>
      </w:r>
      <w:r w:rsidRPr="005D646D">
        <w:rPr>
          <w:szCs w:val="22"/>
          <w:lang w:val="en-GB"/>
        </w:rPr>
        <w:t xml:space="preserve">. </w:t>
      </w:r>
      <w:r w:rsidR="00A10EEC" w:rsidRPr="005D646D">
        <w:rPr>
          <w:szCs w:val="22"/>
          <w:lang w:val="en-GB"/>
        </w:rPr>
        <w:t xml:space="preserve"> </w:t>
      </w:r>
      <w:r w:rsidR="006146D5" w:rsidRPr="005D646D">
        <w:rPr>
          <w:szCs w:val="22"/>
          <w:lang w:val="en-GB"/>
        </w:rPr>
        <w:t>For example,</w:t>
      </w:r>
      <w:r w:rsidR="00A10EEC" w:rsidRPr="005D646D">
        <w:rPr>
          <w:szCs w:val="22"/>
          <w:lang w:val="en-GB"/>
        </w:rPr>
        <w:t xml:space="preserve"> </w:t>
      </w:r>
      <w:r w:rsidR="006D0AAF">
        <w:rPr>
          <w:szCs w:val="22"/>
          <w:lang w:val="en-GB"/>
        </w:rPr>
        <w:t xml:space="preserve">the upper-bound of </w:t>
      </w:r>
      <w:r w:rsidR="00A10EEC" w:rsidRPr="005D646D">
        <w:rPr>
          <w:szCs w:val="22"/>
          <w:lang w:val="en-GB"/>
        </w:rPr>
        <w:t xml:space="preserve">140 </w:t>
      </w:r>
      <w:r w:rsidR="006D0AAF">
        <w:rPr>
          <w:szCs w:val="22"/>
          <w:lang w:val="en-GB"/>
        </w:rPr>
        <w:t>information payload size impacted 5G multi-carrier enhancement badly</w:t>
      </w:r>
      <w:r w:rsidR="00A10EEC" w:rsidRPr="005D646D">
        <w:rPr>
          <w:szCs w:val="22"/>
          <w:lang w:val="en-GB"/>
        </w:rPr>
        <w:t>.</w:t>
      </w:r>
    </w:p>
    <w:p w14:paraId="1D54CCC8" w14:textId="485FF230" w:rsidR="00067F72" w:rsidRPr="005D646D" w:rsidRDefault="00067F72" w:rsidP="00273537">
      <w:pPr>
        <w:pStyle w:val="00Text"/>
        <w:spacing w:before="120" w:line="276" w:lineRule="auto"/>
        <w:rPr>
          <w:b/>
          <w:bCs/>
          <w:szCs w:val="22"/>
        </w:rPr>
      </w:pPr>
      <w:r w:rsidRPr="005D646D">
        <w:rPr>
          <w:b/>
          <w:bCs/>
          <w:szCs w:val="22"/>
        </w:rPr>
        <w:t xml:space="preserve">Proposal </w:t>
      </w:r>
      <w:r w:rsidR="006B6937" w:rsidRPr="005D646D">
        <w:rPr>
          <w:b/>
          <w:bCs/>
          <w:szCs w:val="22"/>
        </w:rPr>
        <w:t>5</w:t>
      </w:r>
      <w:r w:rsidRPr="005D646D">
        <w:rPr>
          <w:b/>
          <w:bCs/>
          <w:szCs w:val="22"/>
        </w:rPr>
        <w:t>: Study solutions to increase</w:t>
      </w:r>
      <w:r w:rsidRPr="005D646D">
        <w:rPr>
          <w:b/>
          <w:bCs/>
          <w:szCs w:val="22"/>
          <w:lang w:val="en-GB"/>
        </w:rPr>
        <w:t xml:space="preserve"> </w:t>
      </w:r>
      <w:r w:rsidR="005556B5" w:rsidRPr="005D646D">
        <w:rPr>
          <w:b/>
          <w:bCs/>
          <w:szCs w:val="22"/>
        </w:rPr>
        <w:t>p</w:t>
      </w:r>
      <w:r w:rsidRPr="005D646D">
        <w:rPr>
          <w:b/>
          <w:bCs/>
          <w:szCs w:val="22"/>
        </w:rPr>
        <w:t>olar cod</w:t>
      </w:r>
      <w:r w:rsidR="005556B5" w:rsidRPr="005D646D">
        <w:rPr>
          <w:b/>
          <w:bCs/>
          <w:szCs w:val="22"/>
        </w:rPr>
        <w:t>e</w:t>
      </w:r>
      <w:r w:rsidRPr="005D646D">
        <w:rPr>
          <w:b/>
          <w:bCs/>
          <w:szCs w:val="22"/>
          <w:lang w:val="en-GB"/>
        </w:rPr>
        <w:t xml:space="preserve"> </w:t>
      </w:r>
      <w:r w:rsidRPr="005D646D">
        <w:rPr>
          <w:b/>
          <w:bCs/>
          <w:szCs w:val="22"/>
        </w:rPr>
        <w:t xml:space="preserve">payload </w:t>
      </w:r>
      <w:r w:rsidR="00B43256">
        <w:rPr>
          <w:b/>
          <w:bCs/>
          <w:szCs w:val="22"/>
          <w:lang w:val="en-GB"/>
        </w:rPr>
        <w:t>size in</w:t>
      </w:r>
      <w:r w:rsidRPr="005D646D">
        <w:rPr>
          <w:b/>
          <w:bCs/>
          <w:szCs w:val="22"/>
          <w:lang w:val="en-GB"/>
        </w:rPr>
        <w:t xml:space="preserve"> 6G</w:t>
      </w:r>
      <w:r w:rsidRPr="005D646D">
        <w:rPr>
          <w:b/>
          <w:bCs/>
          <w:szCs w:val="22"/>
        </w:rPr>
        <w:t xml:space="preserve">. </w:t>
      </w:r>
    </w:p>
    <w:p w14:paraId="5C889369" w14:textId="179DADC2" w:rsidR="00832CC0" w:rsidRDefault="006D0AAF" w:rsidP="00273537">
      <w:pPr>
        <w:pStyle w:val="00Text"/>
        <w:spacing w:before="120" w:line="276" w:lineRule="auto"/>
        <w:rPr>
          <w:szCs w:val="22"/>
          <w:lang w:val="en-GB"/>
        </w:rPr>
      </w:pPr>
      <w:r>
        <w:rPr>
          <w:szCs w:val="22"/>
          <w:lang w:val="en-GB"/>
        </w:rPr>
        <w:lastRenderedPageBreak/>
        <w:t xml:space="preserve">Given this 140bit limitation comes from the Polar internal </w:t>
      </w:r>
      <w:proofErr w:type="spellStart"/>
      <w:r>
        <w:rPr>
          <w:szCs w:val="22"/>
          <w:lang w:val="en-GB"/>
        </w:rPr>
        <w:t>interleaver</w:t>
      </w:r>
      <w:proofErr w:type="spellEnd"/>
      <w:r>
        <w:rPr>
          <w:szCs w:val="22"/>
          <w:lang w:val="en-GB"/>
        </w:rPr>
        <w:t xml:space="preserve">, the increase of Polar payload size inevitably touches the modification of the legacy </w:t>
      </w:r>
      <w:proofErr w:type="spellStart"/>
      <w:r>
        <w:rPr>
          <w:szCs w:val="22"/>
          <w:lang w:val="en-GB"/>
        </w:rPr>
        <w:t>interleaver</w:t>
      </w:r>
      <w:proofErr w:type="spellEnd"/>
      <w:r w:rsidR="005A3A98">
        <w:rPr>
          <w:szCs w:val="22"/>
          <w:lang w:val="en-GB"/>
        </w:rPr>
        <w:t xml:space="preserve">. In our view, the simplest modification of </w:t>
      </w:r>
      <w:proofErr w:type="spellStart"/>
      <w:r w:rsidR="005A3A98">
        <w:rPr>
          <w:szCs w:val="22"/>
          <w:lang w:val="en-GB"/>
        </w:rPr>
        <w:t>interleaver</w:t>
      </w:r>
      <w:proofErr w:type="spellEnd"/>
      <w:r w:rsidR="005A3A98">
        <w:rPr>
          <w:szCs w:val="22"/>
          <w:lang w:val="en-GB"/>
        </w:rPr>
        <w:t xml:space="preserve"> can</w:t>
      </w:r>
      <w:r>
        <w:rPr>
          <w:szCs w:val="22"/>
          <w:lang w:val="en-GB"/>
        </w:rPr>
        <w:t xml:space="preserve"> </w:t>
      </w:r>
      <w:r w:rsidR="005A3A98">
        <w:rPr>
          <w:szCs w:val="22"/>
          <w:lang w:val="en-GB"/>
        </w:rPr>
        <w:t xml:space="preserve">either </w:t>
      </w:r>
      <w:r w:rsidR="005F1253" w:rsidRPr="005D646D">
        <w:rPr>
          <w:szCs w:val="22"/>
          <w:lang w:val="en-GB"/>
        </w:rPr>
        <w:t>follow the legacy way</w:t>
      </w:r>
      <w:r w:rsidR="003F7D96">
        <w:rPr>
          <w:szCs w:val="22"/>
          <w:lang w:val="en-GB"/>
        </w:rPr>
        <w:t xml:space="preserve"> (S</w:t>
      </w:r>
      <w:r w:rsidR="00C8714A" w:rsidRPr="005D646D">
        <w:rPr>
          <w:szCs w:val="22"/>
          <w:lang w:val="en-GB"/>
        </w:rPr>
        <w:t>cheme 1)</w:t>
      </w:r>
      <w:r w:rsidR="005A3A98">
        <w:rPr>
          <w:szCs w:val="22"/>
          <w:lang w:val="en-GB"/>
        </w:rPr>
        <w:t>, or just move</w:t>
      </w:r>
      <w:r w:rsidR="005F1253" w:rsidRPr="005D646D">
        <w:rPr>
          <w:szCs w:val="22"/>
          <w:lang w:val="en-GB"/>
        </w:rPr>
        <w:t xml:space="preserve"> </w:t>
      </w:r>
      <w:r w:rsidR="005A3A98">
        <w:rPr>
          <w:szCs w:val="22"/>
          <w:lang w:val="en-GB"/>
        </w:rPr>
        <w:t>the interleaving</w:t>
      </w:r>
      <w:r w:rsidR="005F1253" w:rsidRPr="005D646D">
        <w:rPr>
          <w:szCs w:val="22"/>
          <w:lang w:val="en-GB"/>
        </w:rPr>
        <w:t xml:space="preserve"> </w:t>
      </w:r>
      <w:r w:rsidR="005A3A98">
        <w:rPr>
          <w:szCs w:val="22"/>
          <w:lang w:val="en-GB"/>
        </w:rPr>
        <w:t xml:space="preserve">operation to </w:t>
      </w:r>
      <w:r w:rsidR="005F1253" w:rsidRPr="005D646D">
        <w:rPr>
          <w:szCs w:val="22"/>
          <w:lang w:val="en-GB"/>
        </w:rPr>
        <w:t xml:space="preserve">the last </w:t>
      </w:r>
      <w:r w:rsidR="00EB4C59" w:rsidRPr="005D646D">
        <w:rPr>
          <w:szCs w:val="22"/>
          <w:lang w:val="en-GB"/>
        </w:rPr>
        <w:t>140+24</w:t>
      </w:r>
      <w:r w:rsidR="005F1253" w:rsidRPr="005D646D">
        <w:rPr>
          <w:szCs w:val="22"/>
          <w:lang w:val="en-GB"/>
        </w:rPr>
        <w:t xml:space="preserve"> bits regardless of the DCI length</w:t>
      </w:r>
      <w:r w:rsidR="003F7D96">
        <w:rPr>
          <w:szCs w:val="22"/>
          <w:lang w:val="en-GB"/>
        </w:rPr>
        <w:t xml:space="preserve"> (S</w:t>
      </w:r>
      <w:r w:rsidR="00C8714A" w:rsidRPr="005D646D">
        <w:rPr>
          <w:szCs w:val="22"/>
          <w:lang w:val="en-GB"/>
        </w:rPr>
        <w:t>cheme 2)</w:t>
      </w:r>
      <w:r w:rsidR="005F1253" w:rsidRPr="005D646D">
        <w:rPr>
          <w:szCs w:val="22"/>
          <w:lang w:val="en-GB"/>
        </w:rPr>
        <w:t>.</w:t>
      </w:r>
      <w:r w:rsidR="003F7D96">
        <w:rPr>
          <w:szCs w:val="22"/>
          <w:lang w:val="en-GB"/>
        </w:rPr>
        <w:t xml:space="preserve"> For example, assume the DCI payload size is increased to 160(information)+24(CRC)=184bits,</w:t>
      </w:r>
    </w:p>
    <w:p w14:paraId="56ED1A3D" w14:textId="28E04860" w:rsidR="003F7D96" w:rsidRDefault="003F7D96" w:rsidP="003F7D96">
      <w:pPr>
        <w:pStyle w:val="00Text"/>
        <w:numPr>
          <w:ilvl w:val="0"/>
          <w:numId w:val="16"/>
        </w:numPr>
        <w:spacing w:before="120" w:line="276" w:lineRule="auto"/>
        <w:rPr>
          <w:szCs w:val="22"/>
          <w:lang w:val="en-GB"/>
        </w:rPr>
      </w:pPr>
      <w:r>
        <w:rPr>
          <w:szCs w:val="22"/>
          <w:lang w:val="en-GB"/>
        </w:rPr>
        <w:t xml:space="preserve">Within Scheme 1, </w:t>
      </w:r>
      <w:r w:rsidR="00C97BAD">
        <w:rPr>
          <w:szCs w:val="22"/>
          <w:lang w:val="en-GB"/>
        </w:rPr>
        <w:t xml:space="preserve">the </w:t>
      </w:r>
      <w:proofErr w:type="spellStart"/>
      <w:r w:rsidR="00C97BAD">
        <w:rPr>
          <w:szCs w:val="22"/>
          <w:lang w:val="en-GB"/>
        </w:rPr>
        <w:t>interle</w:t>
      </w:r>
      <w:r w:rsidR="00BB042C">
        <w:rPr>
          <w:szCs w:val="22"/>
          <w:lang w:val="en-GB"/>
        </w:rPr>
        <w:t>a</w:t>
      </w:r>
      <w:r w:rsidR="00C97BAD">
        <w:rPr>
          <w:szCs w:val="22"/>
          <w:lang w:val="en-GB"/>
        </w:rPr>
        <w:t>ver</w:t>
      </w:r>
      <w:proofErr w:type="spellEnd"/>
      <w:r w:rsidR="00C97BAD">
        <w:rPr>
          <w:szCs w:val="22"/>
          <w:lang w:val="en-GB"/>
        </w:rPr>
        <w:t xml:space="preserve"> is extended to cover all 184 bits and is designed by following the 5G design principle.   </w:t>
      </w:r>
    </w:p>
    <w:p w14:paraId="171FA613" w14:textId="0058E2AD" w:rsidR="003F7D96" w:rsidRDefault="003F7D96" w:rsidP="003F7D96">
      <w:pPr>
        <w:pStyle w:val="00Text"/>
        <w:numPr>
          <w:ilvl w:val="0"/>
          <w:numId w:val="16"/>
        </w:numPr>
        <w:spacing w:before="120" w:line="276" w:lineRule="auto"/>
        <w:rPr>
          <w:szCs w:val="22"/>
          <w:lang w:val="en-GB"/>
        </w:rPr>
      </w:pPr>
      <w:r>
        <w:rPr>
          <w:szCs w:val="22"/>
          <w:lang w:val="en-GB"/>
        </w:rPr>
        <w:t xml:space="preserve">Within Scheme 2, </w:t>
      </w:r>
      <w:r w:rsidRPr="005D646D">
        <w:rPr>
          <w:szCs w:val="22"/>
          <w:lang w:val="en-GB"/>
        </w:rPr>
        <w:t xml:space="preserve">only the last 164 bits are interleaved using 5G </w:t>
      </w:r>
      <w:proofErr w:type="spellStart"/>
      <w:r w:rsidRPr="005D646D">
        <w:rPr>
          <w:szCs w:val="22"/>
          <w:lang w:val="en-GB"/>
        </w:rPr>
        <w:t>interleaver</w:t>
      </w:r>
      <w:proofErr w:type="spellEnd"/>
      <w:r w:rsidRPr="005D646D">
        <w:rPr>
          <w:szCs w:val="22"/>
          <w:lang w:val="en-GB"/>
        </w:rPr>
        <w:t xml:space="preserve">, while the first 20 bits </w:t>
      </w:r>
      <w:r>
        <w:rPr>
          <w:szCs w:val="22"/>
          <w:lang w:val="en-GB"/>
        </w:rPr>
        <w:t xml:space="preserve">are </w:t>
      </w:r>
      <w:r w:rsidRPr="005D646D">
        <w:rPr>
          <w:szCs w:val="22"/>
          <w:lang w:val="en-GB"/>
        </w:rPr>
        <w:t>simply bypass</w:t>
      </w:r>
      <w:r>
        <w:rPr>
          <w:szCs w:val="22"/>
          <w:lang w:val="en-GB"/>
        </w:rPr>
        <w:t>ed from the interleaving.</w:t>
      </w:r>
    </w:p>
    <w:p w14:paraId="43D13F27" w14:textId="15240227" w:rsidR="001814B9" w:rsidRPr="005D646D" w:rsidRDefault="00BB042C" w:rsidP="00C33018">
      <w:pPr>
        <w:pStyle w:val="00Text"/>
        <w:spacing w:before="120" w:line="276" w:lineRule="auto"/>
        <w:rPr>
          <w:szCs w:val="22"/>
          <w:lang w:val="en-GB"/>
        </w:rPr>
      </w:pPr>
      <w:r>
        <w:rPr>
          <w:szCs w:val="22"/>
          <w:lang w:val="en-GB"/>
        </w:rPr>
        <w:t>As long as the increase</w:t>
      </w:r>
      <w:r w:rsidRPr="005D646D">
        <w:rPr>
          <w:szCs w:val="22"/>
          <w:lang w:val="en-GB"/>
        </w:rPr>
        <w:t xml:space="preserve"> of </w:t>
      </w:r>
      <w:r>
        <w:rPr>
          <w:szCs w:val="22"/>
          <w:lang w:val="en-GB"/>
        </w:rPr>
        <w:t>payload</w:t>
      </w:r>
      <w:r w:rsidRPr="005D646D">
        <w:rPr>
          <w:szCs w:val="22"/>
          <w:lang w:val="en-GB"/>
        </w:rPr>
        <w:t xml:space="preserve"> size is not too large</w:t>
      </w:r>
      <w:r>
        <w:rPr>
          <w:szCs w:val="22"/>
          <w:lang w:val="en-GB"/>
        </w:rPr>
        <w:t xml:space="preserve">, the two schemes give similar distributions of most of CRC bit positions excepts the one or several leading CRC bits, while Scheme 2 minimize the modifications to both hardware implementation and specification.  </w:t>
      </w:r>
    </w:p>
    <w:p w14:paraId="74E9584D" w14:textId="21735C20" w:rsidR="00A10EEC" w:rsidRPr="005D646D" w:rsidRDefault="00D60A08" w:rsidP="008007B5">
      <w:pPr>
        <w:pStyle w:val="00Text"/>
        <w:spacing w:before="120" w:line="276" w:lineRule="auto"/>
        <w:jc w:val="left"/>
        <w:rPr>
          <w:szCs w:val="22"/>
          <w:lang w:val="en-GB"/>
        </w:rPr>
      </w:pPr>
      <w:r w:rsidRPr="005D646D">
        <w:rPr>
          <w:szCs w:val="22"/>
          <w:lang w:val="en-GB"/>
        </w:rPr>
        <w:t xml:space="preserve">In addition to study </w:t>
      </w:r>
      <w:r w:rsidR="009513EF">
        <w:rPr>
          <w:szCs w:val="22"/>
          <w:lang w:val="en-GB"/>
        </w:rPr>
        <w:t xml:space="preserve">the </w:t>
      </w:r>
      <w:r w:rsidRPr="005D646D">
        <w:rPr>
          <w:szCs w:val="22"/>
          <w:lang w:val="en-GB"/>
        </w:rPr>
        <w:t xml:space="preserve">new size </w:t>
      </w:r>
      <w:r w:rsidR="009513EF">
        <w:rPr>
          <w:szCs w:val="22"/>
          <w:lang w:val="en-GB"/>
        </w:rPr>
        <w:t xml:space="preserve">of </w:t>
      </w:r>
      <w:proofErr w:type="spellStart"/>
      <w:r w:rsidR="0087025B" w:rsidRPr="005D646D">
        <w:rPr>
          <w:szCs w:val="22"/>
          <w:lang w:val="en-GB"/>
        </w:rPr>
        <w:t>interleaver</w:t>
      </w:r>
      <w:proofErr w:type="spellEnd"/>
      <w:r w:rsidR="0087025B" w:rsidRPr="005D646D">
        <w:rPr>
          <w:szCs w:val="22"/>
          <w:lang w:val="en-GB"/>
        </w:rPr>
        <w:t>,</w:t>
      </w:r>
      <w:r w:rsidR="009513EF">
        <w:rPr>
          <w:szCs w:val="22"/>
          <w:lang w:val="en-GB"/>
        </w:rPr>
        <w:t xml:space="preserve"> given </w:t>
      </w:r>
      <w:r w:rsidR="00C33018">
        <w:rPr>
          <w:szCs w:val="22"/>
          <w:lang w:val="en-GB"/>
        </w:rPr>
        <w:t xml:space="preserve">5G </w:t>
      </w:r>
      <w:r w:rsidR="009513EF">
        <w:rPr>
          <w:szCs w:val="22"/>
          <w:lang w:val="en-GB"/>
        </w:rPr>
        <w:t>P</w:t>
      </w:r>
      <w:r w:rsidR="00610EE6" w:rsidRPr="005D646D">
        <w:rPr>
          <w:szCs w:val="22"/>
          <w:lang w:val="en-GB"/>
        </w:rPr>
        <w:t>olar code</w:t>
      </w:r>
      <w:r w:rsidR="009513EF">
        <w:rPr>
          <w:szCs w:val="22"/>
          <w:lang w:val="en-GB"/>
        </w:rPr>
        <w:t>s</w:t>
      </w:r>
      <w:r w:rsidR="00610EE6" w:rsidRPr="005D646D">
        <w:rPr>
          <w:szCs w:val="22"/>
          <w:lang w:val="en-GB"/>
        </w:rPr>
        <w:t xml:space="preserve"> for DL </w:t>
      </w:r>
      <w:r w:rsidR="009513EF">
        <w:rPr>
          <w:szCs w:val="22"/>
          <w:lang w:val="en-GB"/>
        </w:rPr>
        <w:t xml:space="preserve">DCI </w:t>
      </w:r>
      <w:r w:rsidR="00610EE6" w:rsidRPr="005D646D">
        <w:rPr>
          <w:szCs w:val="22"/>
          <w:lang w:val="en-GB"/>
        </w:rPr>
        <w:t xml:space="preserve">and UL </w:t>
      </w:r>
      <w:r w:rsidR="009513EF">
        <w:rPr>
          <w:szCs w:val="22"/>
          <w:lang w:val="en-GB"/>
        </w:rPr>
        <w:t xml:space="preserve">UCI </w:t>
      </w:r>
      <w:r w:rsidR="00610EE6" w:rsidRPr="005D646D">
        <w:rPr>
          <w:szCs w:val="22"/>
          <w:lang w:val="en-GB"/>
        </w:rPr>
        <w:t>are diverse</w:t>
      </w:r>
      <w:r w:rsidR="00446830" w:rsidRPr="005D646D">
        <w:rPr>
          <w:szCs w:val="22"/>
          <w:lang w:val="en-GB"/>
        </w:rPr>
        <w:t xml:space="preserve"> a lot</w:t>
      </w:r>
      <w:r w:rsidR="00610EE6" w:rsidRPr="005D646D">
        <w:rPr>
          <w:szCs w:val="22"/>
          <w:lang w:val="en-GB"/>
        </w:rPr>
        <w:t>, w</w:t>
      </w:r>
      <w:r w:rsidR="00F211EE">
        <w:rPr>
          <w:szCs w:val="22"/>
          <w:lang w:val="en-GB"/>
        </w:rPr>
        <w:t>e are open</w:t>
      </w:r>
      <w:r w:rsidR="00610EE6" w:rsidRPr="005D646D">
        <w:rPr>
          <w:szCs w:val="22"/>
          <w:lang w:val="en-GB"/>
        </w:rPr>
        <w:t xml:space="preserve"> </w:t>
      </w:r>
      <w:r w:rsidR="00F211EE">
        <w:rPr>
          <w:szCs w:val="22"/>
          <w:lang w:val="en-GB"/>
        </w:rPr>
        <w:t xml:space="preserve">to study </w:t>
      </w:r>
      <w:r w:rsidR="003421DC" w:rsidRPr="005D646D">
        <w:rPr>
          <w:szCs w:val="22"/>
          <w:lang w:val="en-GB"/>
        </w:rPr>
        <w:t xml:space="preserve">of </w:t>
      </w:r>
      <w:r w:rsidR="00F211EE">
        <w:rPr>
          <w:szCs w:val="22"/>
          <w:lang w:val="en-GB"/>
        </w:rPr>
        <w:t>unified but</w:t>
      </w:r>
      <w:r w:rsidR="00610EE6" w:rsidRPr="005D646D">
        <w:rPr>
          <w:szCs w:val="22"/>
          <w:lang w:val="en-GB"/>
        </w:rPr>
        <w:t xml:space="preserve"> simple scheme for polar code</w:t>
      </w:r>
      <w:r w:rsidRPr="005D646D">
        <w:rPr>
          <w:szCs w:val="22"/>
          <w:lang w:val="en-GB"/>
        </w:rPr>
        <w:t xml:space="preserve"> </w:t>
      </w:r>
      <w:r w:rsidR="00F211EE">
        <w:rPr>
          <w:szCs w:val="22"/>
          <w:lang w:val="en-GB"/>
        </w:rPr>
        <w:t>accommodating</w:t>
      </w:r>
      <w:r w:rsidRPr="005D646D">
        <w:rPr>
          <w:szCs w:val="22"/>
          <w:lang w:val="en-GB"/>
        </w:rPr>
        <w:t xml:space="preserve"> large polar cod</w:t>
      </w:r>
      <w:r w:rsidR="00BB798B" w:rsidRPr="005D646D">
        <w:rPr>
          <w:szCs w:val="22"/>
          <w:lang w:val="en-GB"/>
        </w:rPr>
        <w:t xml:space="preserve">e </w:t>
      </w:r>
      <w:r w:rsidR="00067F72" w:rsidRPr="005D646D">
        <w:rPr>
          <w:szCs w:val="22"/>
          <w:lang w:val="en-GB"/>
        </w:rPr>
        <w:t>payload size</w:t>
      </w:r>
      <w:r w:rsidR="00F211EE">
        <w:rPr>
          <w:szCs w:val="22"/>
          <w:lang w:val="en-GB"/>
        </w:rPr>
        <w:t>.</w:t>
      </w:r>
    </w:p>
    <w:p w14:paraId="7CC3B9CC" w14:textId="763A9DB2" w:rsidR="00067F72" w:rsidRPr="005D646D" w:rsidRDefault="00067F72" w:rsidP="008007B5">
      <w:pPr>
        <w:pStyle w:val="00Text"/>
        <w:spacing w:before="120" w:line="276" w:lineRule="auto"/>
        <w:jc w:val="left"/>
        <w:rPr>
          <w:b/>
          <w:bCs/>
          <w:szCs w:val="22"/>
        </w:rPr>
      </w:pPr>
      <w:r w:rsidRPr="005D646D">
        <w:rPr>
          <w:b/>
          <w:bCs/>
          <w:szCs w:val="22"/>
        </w:rPr>
        <w:t xml:space="preserve">Proposal </w:t>
      </w:r>
      <w:r w:rsidR="00192568" w:rsidRPr="005D646D">
        <w:rPr>
          <w:b/>
          <w:bCs/>
          <w:szCs w:val="22"/>
        </w:rPr>
        <w:t>6</w:t>
      </w:r>
      <w:r w:rsidR="00126FEF" w:rsidRPr="005D646D">
        <w:rPr>
          <w:b/>
          <w:bCs/>
          <w:szCs w:val="22"/>
        </w:rPr>
        <w:t>: Study the following schemes</w:t>
      </w:r>
      <w:r w:rsidR="00335299" w:rsidRPr="005D646D">
        <w:rPr>
          <w:b/>
          <w:bCs/>
          <w:szCs w:val="22"/>
        </w:rPr>
        <w:t xml:space="preserve"> </w:t>
      </w:r>
      <w:r w:rsidR="009513EF">
        <w:rPr>
          <w:b/>
          <w:bCs/>
          <w:szCs w:val="22"/>
        </w:rPr>
        <w:t xml:space="preserve">of interleaving to enable </w:t>
      </w:r>
      <w:r w:rsidR="00F44B0A">
        <w:rPr>
          <w:b/>
          <w:bCs/>
          <w:szCs w:val="22"/>
        </w:rPr>
        <w:t>the maximum P</w:t>
      </w:r>
      <w:r w:rsidRPr="005D646D">
        <w:rPr>
          <w:b/>
          <w:bCs/>
          <w:szCs w:val="22"/>
        </w:rPr>
        <w:t>olar cod</w:t>
      </w:r>
      <w:r w:rsidR="005556B5" w:rsidRPr="005D646D">
        <w:rPr>
          <w:b/>
          <w:bCs/>
          <w:szCs w:val="22"/>
        </w:rPr>
        <w:t>e</w:t>
      </w:r>
      <w:r w:rsidRPr="005D646D">
        <w:rPr>
          <w:b/>
          <w:bCs/>
          <w:szCs w:val="22"/>
        </w:rPr>
        <w:t xml:space="preserve"> payload size</w:t>
      </w:r>
      <w:r w:rsidR="00F44B0A">
        <w:rPr>
          <w:b/>
          <w:bCs/>
          <w:szCs w:val="22"/>
        </w:rPr>
        <w:t xml:space="preserve"> to be larger than the one (140+24) in 5G</w:t>
      </w:r>
      <w:r w:rsidRPr="005D646D">
        <w:rPr>
          <w:b/>
          <w:bCs/>
          <w:szCs w:val="22"/>
        </w:rPr>
        <w:t>.</w:t>
      </w:r>
    </w:p>
    <w:p w14:paraId="13AF3B69" w14:textId="7C69049C" w:rsidR="002E3951" w:rsidRPr="005D646D" w:rsidRDefault="002E3951" w:rsidP="002E3951">
      <w:pPr>
        <w:pStyle w:val="00Text"/>
        <w:numPr>
          <w:ilvl w:val="0"/>
          <w:numId w:val="9"/>
        </w:numPr>
        <w:tabs>
          <w:tab w:val="left" w:pos="800"/>
        </w:tabs>
        <w:spacing w:before="120" w:line="276" w:lineRule="auto"/>
        <w:jc w:val="left"/>
        <w:rPr>
          <w:b/>
          <w:bCs/>
          <w:szCs w:val="22"/>
        </w:rPr>
      </w:pPr>
      <w:r>
        <w:rPr>
          <w:b/>
          <w:bCs/>
          <w:szCs w:val="22"/>
        </w:rPr>
        <w:t>Scheme 1: Follow the legacy design principle to re-de</w:t>
      </w:r>
      <w:r w:rsidRPr="005D646D">
        <w:rPr>
          <w:b/>
          <w:bCs/>
          <w:szCs w:val="22"/>
        </w:rPr>
        <w:t xml:space="preserve">fine </w:t>
      </w:r>
      <w:r>
        <w:rPr>
          <w:b/>
          <w:bCs/>
          <w:szCs w:val="22"/>
        </w:rPr>
        <w:t xml:space="preserve">the interleave table (i.e.,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szCs w:val="22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szCs w:val="22"/>
              </w:rPr>
              <m:t>Π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IL</m:t>
            </m:r>
          </m:sub>
          <m:sup>
            <m:r>
              <m:rPr>
                <m:sty m:val="bi"/>
              </m:rPr>
              <w:rPr>
                <w:rFonts w:ascii="Cambria Math" w:hAnsi="Cambria Math"/>
                <w:szCs w:val="22"/>
              </w:rPr>
              <m:t>max</m:t>
            </m:r>
          </m:sup>
        </m:sSubSup>
        <m:d>
          <m:dPr>
            <m:ctrlPr>
              <w:rPr>
                <w:rFonts w:ascii="Cambria Math" w:hAnsi="Cambria Math"/>
                <w:b/>
                <w:bCs/>
                <w:i/>
                <w:szCs w:val="22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m</m:t>
            </m:r>
          </m:e>
        </m:d>
      </m:oMath>
      <w:r>
        <w:rPr>
          <w:b/>
          <w:bCs/>
          <w:szCs w:val="22"/>
        </w:rPr>
        <w:t xml:space="preserve"> defined in TS38.212) to support a maximum P</w:t>
      </w:r>
      <w:r w:rsidRPr="005D646D">
        <w:rPr>
          <w:b/>
          <w:bCs/>
          <w:szCs w:val="22"/>
        </w:rPr>
        <w:t>olar code payload size</w:t>
      </w:r>
      <w:r>
        <w:rPr>
          <w:b/>
          <w:bCs/>
          <w:szCs w:val="22"/>
        </w:rPr>
        <w:t xml:space="preserve"> that is larger than (140+24)</w:t>
      </w:r>
      <w:r w:rsidRPr="005D646D">
        <w:rPr>
          <w:b/>
          <w:bCs/>
          <w:szCs w:val="22"/>
        </w:rPr>
        <w:t>.</w:t>
      </w:r>
    </w:p>
    <w:p w14:paraId="0CB3116B" w14:textId="05876665" w:rsidR="00832CC0" w:rsidRPr="005D646D" w:rsidRDefault="00F44B0A" w:rsidP="008007B5">
      <w:pPr>
        <w:pStyle w:val="00Text"/>
        <w:numPr>
          <w:ilvl w:val="0"/>
          <w:numId w:val="9"/>
        </w:numPr>
        <w:tabs>
          <w:tab w:val="left" w:pos="800"/>
        </w:tabs>
        <w:spacing w:before="120" w:line="276" w:lineRule="auto"/>
        <w:jc w:val="left"/>
        <w:rPr>
          <w:b/>
          <w:bCs/>
          <w:szCs w:val="22"/>
        </w:rPr>
      </w:pPr>
      <w:r>
        <w:rPr>
          <w:b/>
          <w:bCs/>
          <w:szCs w:val="22"/>
        </w:rPr>
        <w:t>Schem</w:t>
      </w:r>
      <w:r w:rsidR="002E3951">
        <w:rPr>
          <w:b/>
          <w:bCs/>
          <w:szCs w:val="22"/>
        </w:rPr>
        <w:t>e 2</w:t>
      </w:r>
      <w:r>
        <w:rPr>
          <w:b/>
          <w:bCs/>
          <w:szCs w:val="22"/>
        </w:rPr>
        <w:t xml:space="preserve">: Only apply the legacy </w:t>
      </w:r>
      <w:r w:rsidR="00067F72" w:rsidRPr="005D646D">
        <w:rPr>
          <w:b/>
          <w:bCs/>
          <w:szCs w:val="22"/>
        </w:rPr>
        <w:t xml:space="preserve">interleaving </w:t>
      </w:r>
      <w:r>
        <w:rPr>
          <w:b/>
          <w:bCs/>
          <w:szCs w:val="22"/>
        </w:rPr>
        <w:t xml:space="preserve">over the </w:t>
      </w:r>
      <w:r w:rsidR="00067F72" w:rsidRPr="005D646D">
        <w:rPr>
          <w:b/>
          <w:bCs/>
          <w:szCs w:val="22"/>
        </w:rPr>
        <w:t xml:space="preserve">last </w:t>
      </w:r>
      <w:r>
        <w:rPr>
          <w:b/>
          <w:bCs/>
          <w:szCs w:val="22"/>
        </w:rPr>
        <w:t>(</w:t>
      </w:r>
      <w:r w:rsidR="00067F72" w:rsidRPr="005D646D">
        <w:rPr>
          <w:b/>
          <w:bCs/>
          <w:szCs w:val="22"/>
        </w:rPr>
        <w:t>140+24</w:t>
      </w:r>
      <w:r>
        <w:rPr>
          <w:b/>
          <w:bCs/>
          <w:szCs w:val="22"/>
        </w:rPr>
        <w:t>) bits.</w:t>
      </w:r>
    </w:p>
    <w:bookmarkEnd w:id="0"/>
    <w:p w14:paraId="4CAFDE55" w14:textId="75915D1F" w:rsidR="00832CC0" w:rsidRDefault="005F1253" w:rsidP="004B3C0D">
      <w:pPr>
        <w:pStyle w:val="01"/>
        <w:numPr>
          <w:ilvl w:val="0"/>
          <w:numId w:val="1"/>
        </w:numPr>
        <w:spacing w:after="240"/>
        <w:ind w:left="562" w:hanging="562"/>
      </w:pPr>
      <w:r>
        <w:t>Conclusion</w:t>
      </w:r>
    </w:p>
    <w:p w14:paraId="6D1B3BAF" w14:textId="48CDA27B" w:rsidR="004B3C0D" w:rsidRPr="004B3C0D" w:rsidRDefault="004B3C0D" w:rsidP="0042078D">
      <w:pPr>
        <w:pStyle w:val="00Text"/>
        <w:rPr>
          <w:bCs/>
          <w:lang w:val="en-GB"/>
        </w:rPr>
      </w:pPr>
      <w:r w:rsidRPr="004B3C0D">
        <w:rPr>
          <w:bCs/>
          <w:lang w:val="en-GB"/>
        </w:rPr>
        <w:t xml:space="preserve">This contribution is concluded with the following proposals. </w:t>
      </w:r>
    </w:p>
    <w:p w14:paraId="3E3AF866" w14:textId="38D8173E" w:rsidR="00B43256" w:rsidRPr="00B43256" w:rsidRDefault="00B43256" w:rsidP="00B43256">
      <w:pPr>
        <w:pStyle w:val="00Text"/>
        <w:spacing w:line="276" w:lineRule="auto"/>
        <w:rPr>
          <w:bCs/>
          <w:lang w:val="en-GB"/>
        </w:rPr>
      </w:pPr>
      <w:r>
        <w:rPr>
          <w:bCs/>
          <w:lang w:val="en-GB"/>
        </w:rPr>
        <w:t>For LDPC coding:</w:t>
      </w:r>
    </w:p>
    <w:p w14:paraId="2496ECDC" w14:textId="77777777" w:rsidR="00B43256" w:rsidRPr="0042078D" w:rsidRDefault="00B43256" w:rsidP="00B43256">
      <w:pPr>
        <w:pStyle w:val="00Text"/>
        <w:spacing w:line="276" w:lineRule="auto"/>
        <w:rPr>
          <w:b/>
          <w:bCs/>
          <w:lang w:val="en-GB"/>
        </w:rPr>
      </w:pPr>
      <w:r w:rsidRPr="00BA7181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1</w:t>
      </w:r>
      <w:r w:rsidRPr="00BA7181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The 6GR s</w:t>
      </w:r>
      <w:r w:rsidRPr="00BA7181">
        <w:rPr>
          <w:b/>
          <w:bCs/>
          <w:lang w:val="en-GB"/>
        </w:rPr>
        <w:t xml:space="preserve">tudy </w:t>
      </w:r>
      <w:r>
        <w:rPr>
          <w:b/>
          <w:bCs/>
          <w:lang w:val="en-GB"/>
        </w:rPr>
        <w:t>on LDPC</w:t>
      </w:r>
      <w:r w:rsidRPr="00BA7181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>code, which is already decided as the baseline, should focus on the desirable extensions of LDPC, without looking for a new competing coding scheme for data channel</w:t>
      </w:r>
      <w:r w:rsidRPr="00BA7181">
        <w:rPr>
          <w:b/>
          <w:bCs/>
          <w:lang w:val="en-GB"/>
        </w:rPr>
        <w:t xml:space="preserve">. </w:t>
      </w:r>
    </w:p>
    <w:p w14:paraId="0017DFF8" w14:textId="77777777" w:rsidR="00B43256" w:rsidRPr="00B54112" w:rsidRDefault="00B43256" w:rsidP="00B43256">
      <w:pPr>
        <w:pStyle w:val="a0"/>
        <w:jc w:val="both"/>
        <w:rPr>
          <w:rFonts w:eastAsia="宋体"/>
          <w:b/>
          <w:bCs/>
          <w:sz w:val="22"/>
          <w:lang w:eastAsia="zh-CN"/>
        </w:rPr>
      </w:pPr>
      <w:r w:rsidRPr="00B54112">
        <w:rPr>
          <w:rFonts w:eastAsia="宋体" w:hint="eastAsia"/>
          <w:b/>
          <w:bCs/>
          <w:sz w:val="22"/>
          <w:lang w:eastAsia="zh-CN"/>
        </w:rPr>
        <w:t>P</w:t>
      </w:r>
      <w:r w:rsidRPr="00B54112">
        <w:rPr>
          <w:rFonts w:eastAsia="宋体"/>
          <w:b/>
          <w:bCs/>
          <w:sz w:val="22"/>
          <w:lang w:eastAsia="zh-CN"/>
        </w:rPr>
        <w:t xml:space="preserve">roposal </w:t>
      </w:r>
      <w:r>
        <w:rPr>
          <w:rFonts w:eastAsia="宋体"/>
          <w:b/>
          <w:bCs/>
          <w:sz w:val="22"/>
          <w:lang w:eastAsia="zh-CN"/>
        </w:rPr>
        <w:t>2</w:t>
      </w:r>
      <w:r w:rsidRPr="00B54112">
        <w:rPr>
          <w:rFonts w:eastAsia="宋体"/>
          <w:b/>
          <w:bCs/>
          <w:sz w:val="22"/>
          <w:lang w:eastAsia="zh-CN"/>
        </w:rPr>
        <w:t xml:space="preserve">: </w:t>
      </w:r>
      <w:r>
        <w:rPr>
          <w:rFonts w:eastAsia="宋体"/>
          <w:b/>
          <w:bCs/>
          <w:sz w:val="22"/>
          <w:lang w:eastAsia="zh-CN"/>
        </w:rPr>
        <w:t>The s</w:t>
      </w:r>
      <w:r w:rsidRPr="00B54112">
        <w:rPr>
          <w:rFonts w:eastAsia="宋体"/>
          <w:b/>
          <w:bCs/>
          <w:sz w:val="22"/>
          <w:lang w:eastAsia="zh-CN"/>
        </w:rPr>
        <w:t xml:space="preserve">tudy </w:t>
      </w:r>
      <w:r>
        <w:rPr>
          <w:rFonts w:eastAsia="宋体"/>
          <w:b/>
          <w:bCs/>
          <w:sz w:val="22"/>
          <w:lang w:eastAsia="zh-CN"/>
        </w:rPr>
        <w:t>of 6G LDPC should focus on the extension that is about to double the 5G LDPC throughput</w:t>
      </w:r>
      <w:r w:rsidRPr="00B54112">
        <w:rPr>
          <w:rFonts w:eastAsia="宋体"/>
          <w:b/>
          <w:bCs/>
          <w:sz w:val="22"/>
          <w:lang w:eastAsia="zh-CN"/>
        </w:rPr>
        <w:t>.</w:t>
      </w:r>
    </w:p>
    <w:p w14:paraId="7B0604A4" w14:textId="77777777" w:rsidR="00B43256" w:rsidRDefault="00B43256" w:rsidP="00B43256">
      <w:pPr>
        <w:pStyle w:val="00Text"/>
        <w:spacing w:before="120" w:line="276" w:lineRule="auto"/>
        <w:jc w:val="left"/>
        <w:rPr>
          <w:b/>
          <w:bCs/>
          <w:szCs w:val="22"/>
        </w:rPr>
      </w:pPr>
      <w:r w:rsidRPr="005D646D">
        <w:rPr>
          <w:b/>
          <w:bCs/>
          <w:szCs w:val="22"/>
        </w:rPr>
        <w:t>Proposal 3: Study</w:t>
      </w:r>
      <w:r>
        <w:rPr>
          <w:b/>
          <w:bCs/>
          <w:szCs w:val="22"/>
        </w:rPr>
        <w:t xml:space="preserve"> methods to support LDPC code</w:t>
      </w:r>
      <w:r w:rsidRPr="005D646D">
        <w:rPr>
          <w:b/>
          <w:bCs/>
          <w:szCs w:val="22"/>
        </w:rPr>
        <w:t xml:space="preserve"> </w:t>
      </w:r>
      <w:r>
        <w:rPr>
          <w:b/>
          <w:bCs/>
          <w:szCs w:val="22"/>
        </w:rPr>
        <w:t>block sizes larger than the maximum in 5G</w:t>
      </w:r>
      <w:r w:rsidRPr="005D646D">
        <w:rPr>
          <w:b/>
          <w:bCs/>
          <w:szCs w:val="22"/>
        </w:rPr>
        <w:t xml:space="preserve">, with </w:t>
      </w:r>
      <w:r>
        <w:rPr>
          <w:b/>
          <w:bCs/>
          <w:szCs w:val="22"/>
        </w:rPr>
        <w:t xml:space="preserve">the lifting sizes </w:t>
      </w:r>
      <w:r w:rsidRPr="005D646D">
        <w:rPr>
          <w:b/>
          <w:bCs/>
          <w:szCs w:val="22"/>
        </w:rPr>
        <w:t>up to 2</w:t>
      </w:r>
      <w:r>
        <w:rPr>
          <w:b/>
          <w:bCs/>
          <w:szCs w:val="22"/>
        </w:rPr>
        <w:t>*</w:t>
      </w:r>
      <w:r w:rsidRPr="005D646D">
        <w:rPr>
          <w:b/>
          <w:bCs/>
          <w:szCs w:val="22"/>
        </w:rPr>
        <w:t>Z</w:t>
      </w:r>
      <w:r>
        <w:rPr>
          <w:b/>
          <w:bCs/>
          <w:szCs w:val="22"/>
        </w:rPr>
        <w:t xml:space="preserve"> </w:t>
      </w:r>
      <w:r w:rsidRPr="005D646D">
        <w:rPr>
          <w:b/>
          <w:bCs/>
          <w:szCs w:val="22"/>
        </w:rPr>
        <w:t xml:space="preserve"> </w:t>
      </w:r>
      <w:r>
        <w:rPr>
          <w:b/>
          <w:bCs/>
          <w:szCs w:val="22"/>
        </w:rPr>
        <w:t>for</w:t>
      </w:r>
      <w:r w:rsidRPr="005D646D">
        <w:rPr>
          <w:b/>
          <w:bCs/>
          <w:szCs w:val="22"/>
        </w:rPr>
        <w:t xml:space="preserve"> BG1 or</w:t>
      </w:r>
      <w:r>
        <w:rPr>
          <w:b/>
          <w:bCs/>
          <w:szCs w:val="22"/>
        </w:rPr>
        <w:t xml:space="preserve"> 4*Z for</w:t>
      </w:r>
      <w:r w:rsidRPr="005D646D">
        <w:rPr>
          <w:b/>
          <w:bCs/>
          <w:szCs w:val="22"/>
        </w:rPr>
        <w:t xml:space="preserve"> BG2</w:t>
      </w:r>
      <w:r>
        <w:rPr>
          <w:b/>
          <w:bCs/>
          <w:szCs w:val="22"/>
        </w:rPr>
        <w:t>, where Z is the maximum lifting size in 5G</w:t>
      </w:r>
      <w:r w:rsidRPr="005D646D">
        <w:rPr>
          <w:b/>
          <w:bCs/>
          <w:szCs w:val="22"/>
        </w:rPr>
        <w:t>.</w:t>
      </w:r>
    </w:p>
    <w:p w14:paraId="3B63B7B7" w14:textId="7B8BAF7C" w:rsidR="00B43256" w:rsidRPr="00B43256" w:rsidRDefault="00B43256" w:rsidP="00B43256">
      <w:pPr>
        <w:pStyle w:val="00Text"/>
        <w:spacing w:before="120" w:line="276" w:lineRule="auto"/>
        <w:jc w:val="left"/>
        <w:rPr>
          <w:bCs/>
          <w:szCs w:val="22"/>
        </w:rPr>
      </w:pPr>
      <w:r w:rsidRPr="00B43256">
        <w:rPr>
          <w:bCs/>
          <w:szCs w:val="22"/>
        </w:rPr>
        <w:t xml:space="preserve">For Polar coding, </w:t>
      </w:r>
    </w:p>
    <w:p w14:paraId="0C9381F2" w14:textId="77777777" w:rsidR="00B43256" w:rsidRPr="0042078D" w:rsidRDefault="00B43256" w:rsidP="00B43256">
      <w:pPr>
        <w:pStyle w:val="00Text"/>
        <w:spacing w:line="276" w:lineRule="auto"/>
        <w:rPr>
          <w:b/>
          <w:bCs/>
          <w:lang w:val="en-GB"/>
        </w:rPr>
      </w:pPr>
      <w:r w:rsidRPr="00BA7181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4</w:t>
      </w:r>
      <w:r w:rsidRPr="00BA7181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The 6GR s</w:t>
      </w:r>
      <w:r w:rsidRPr="00BA7181">
        <w:rPr>
          <w:b/>
          <w:bCs/>
          <w:lang w:val="en-GB"/>
        </w:rPr>
        <w:t xml:space="preserve">tudy </w:t>
      </w:r>
      <w:r>
        <w:rPr>
          <w:b/>
          <w:bCs/>
          <w:lang w:val="en-GB"/>
        </w:rPr>
        <w:t>on Polar</w:t>
      </w:r>
      <w:r w:rsidRPr="00BA7181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>code, which is already decided as the baseline, should focus on the potential extensions of Polar coding, without looking for an alternative</w:t>
      </w:r>
      <w:r w:rsidRPr="00BA7181">
        <w:rPr>
          <w:b/>
          <w:bCs/>
          <w:lang w:val="en-GB"/>
        </w:rPr>
        <w:t xml:space="preserve">. </w:t>
      </w:r>
    </w:p>
    <w:p w14:paraId="1F7C9370" w14:textId="77777777" w:rsidR="00B43256" w:rsidRPr="005D646D" w:rsidRDefault="00B43256" w:rsidP="00B43256">
      <w:pPr>
        <w:pStyle w:val="00Text"/>
        <w:spacing w:before="120" w:line="276" w:lineRule="auto"/>
        <w:rPr>
          <w:b/>
          <w:bCs/>
          <w:szCs w:val="22"/>
        </w:rPr>
      </w:pPr>
      <w:r w:rsidRPr="005D646D">
        <w:rPr>
          <w:b/>
          <w:bCs/>
          <w:szCs w:val="22"/>
        </w:rPr>
        <w:t>Proposal 5: Study solutions to increase</w:t>
      </w:r>
      <w:r w:rsidRPr="005D646D">
        <w:rPr>
          <w:b/>
          <w:bCs/>
          <w:szCs w:val="22"/>
          <w:lang w:val="en-GB"/>
        </w:rPr>
        <w:t xml:space="preserve"> </w:t>
      </w:r>
      <w:r w:rsidRPr="005D646D">
        <w:rPr>
          <w:b/>
          <w:bCs/>
          <w:szCs w:val="22"/>
        </w:rPr>
        <w:t>polar code</w:t>
      </w:r>
      <w:r w:rsidRPr="005D646D">
        <w:rPr>
          <w:b/>
          <w:bCs/>
          <w:szCs w:val="22"/>
          <w:lang w:val="en-GB"/>
        </w:rPr>
        <w:t xml:space="preserve"> </w:t>
      </w:r>
      <w:r w:rsidRPr="005D646D">
        <w:rPr>
          <w:b/>
          <w:bCs/>
          <w:szCs w:val="22"/>
        </w:rPr>
        <w:t xml:space="preserve">payload </w:t>
      </w:r>
      <w:r>
        <w:rPr>
          <w:b/>
          <w:bCs/>
          <w:szCs w:val="22"/>
          <w:lang w:val="en-GB"/>
        </w:rPr>
        <w:t>size in</w:t>
      </w:r>
      <w:r w:rsidRPr="005D646D">
        <w:rPr>
          <w:b/>
          <w:bCs/>
          <w:szCs w:val="22"/>
          <w:lang w:val="en-GB"/>
        </w:rPr>
        <w:t xml:space="preserve"> 6G</w:t>
      </w:r>
      <w:r w:rsidRPr="005D646D">
        <w:rPr>
          <w:b/>
          <w:bCs/>
          <w:szCs w:val="22"/>
        </w:rPr>
        <w:t xml:space="preserve">. </w:t>
      </w:r>
    </w:p>
    <w:p w14:paraId="3EF8A0B1" w14:textId="77777777" w:rsidR="00B43256" w:rsidRPr="005D646D" w:rsidRDefault="00B43256" w:rsidP="00B43256">
      <w:pPr>
        <w:pStyle w:val="00Text"/>
        <w:spacing w:before="120" w:line="276" w:lineRule="auto"/>
        <w:jc w:val="left"/>
        <w:rPr>
          <w:b/>
          <w:bCs/>
          <w:szCs w:val="22"/>
        </w:rPr>
      </w:pPr>
      <w:r w:rsidRPr="005D646D">
        <w:rPr>
          <w:b/>
          <w:bCs/>
          <w:szCs w:val="22"/>
        </w:rPr>
        <w:t xml:space="preserve">Proposal 6: Study the following schemes </w:t>
      </w:r>
      <w:r>
        <w:rPr>
          <w:b/>
          <w:bCs/>
          <w:szCs w:val="22"/>
        </w:rPr>
        <w:t>of interleaving to enable the maximum P</w:t>
      </w:r>
      <w:r w:rsidRPr="005D646D">
        <w:rPr>
          <w:b/>
          <w:bCs/>
          <w:szCs w:val="22"/>
        </w:rPr>
        <w:t>olar code payload size</w:t>
      </w:r>
      <w:r>
        <w:rPr>
          <w:b/>
          <w:bCs/>
          <w:szCs w:val="22"/>
        </w:rPr>
        <w:t xml:space="preserve"> to be larger than the one (140+24) in 5G</w:t>
      </w:r>
      <w:r w:rsidRPr="005D646D">
        <w:rPr>
          <w:b/>
          <w:bCs/>
          <w:szCs w:val="22"/>
        </w:rPr>
        <w:t>.</w:t>
      </w:r>
    </w:p>
    <w:p w14:paraId="63398994" w14:textId="77777777" w:rsidR="00B43256" w:rsidRPr="005D646D" w:rsidRDefault="00B43256" w:rsidP="00B43256">
      <w:pPr>
        <w:pStyle w:val="00Text"/>
        <w:numPr>
          <w:ilvl w:val="0"/>
          <w:numId w:val="9"/>
        </w:numPr>
        <w:tabs>
          <w:tab w:val="left" w:pos="800"/>
        </w:tabs>
        <w:spacing w:before="120" w:line="276" w:lineRule="auto"/>
        <w:jc w:val="left"/>
        <w:rPr>
          <w:b/>
          <w:bCs/>
          <w:szCs w:val="22"/>
        </w:rPr>
      </w:pPr>
      <w:r>
        <w:rPr>
          <w:b/>
          <w:bCs/>
          <w:szCs w:val="22"/>
        </w:rPr>
        <w:lastRenderedPageBreak/>
        <w:t>Scheme 1: Follow the legacy design principle to re-de</w:t>
      </w:r>
      <w:r w:rsidRPr="005D646D">
        <w:rPr>
          <w:b/>
          <w:bCs/>
          <w:szCs w:val="22"/>
        </w:rPr>
        <w:t xml:space="preserve">fine </w:t>
      </w:r>
      <w:r>
        <w:rPr>
          <w:b/>
          <w:bCs/>
          <w:szCs w:val="22"/>
        </w:rPr>
        <w:t xml:space="preserve">the interleave table (i.e.,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szCs w:val="22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szCs w:val="22"/>
              </w:rPr>
              <m:t>Π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IL</m:t>
            </m:r>
          </m:sub>
          <m:sup>
            <m:r>
              <m:rPr>
                <m:sty m:val="bi"/>
              </m:rPr>
              <w:rPr>
                <w:rFonts w:ascii="Cambria Math" w:hAnsi="Cambria Math"/>
                <w:szCs w:val="22"/>
              </w:rPr>
              <m:t>max</m:t>
            </m:r>
          </m:sup>
        </m:sSubSup>
        <m:d>
          <m:dPr>
            <m:ctrlPr>
              <w:rPr>
                <w:rFonts w:ascii="Cambria Math" w:hAnsi="Cambria Math"/>
                <w:b/>
                <w:bCs/>
                <w:i/>
                <w:szCs w:val="22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m</m:t>
            </m:r>
          </m:e>
        </m:d>
      </m:oMath>
      <w:r>
        <w:rPr>
          <w:b/>
          <w:bCs/>
          <w:szCs w:val="22"/>
        </w:rPr>
        <w:t xml:space="preserve"> defined in TS38.212) to support a maximum P</w:t>
      </w:r>
      <w:r w:rsidRPr="005D646D">
        <w:rPr>
          <w:b/>
          <w:bCs/>
          <w:szCs w:val="22"/>
        </w:rPr>
        <w:t>olar code payload size</w:t>
      </w:r>
      <w:r>
        <w:rPr>
          <w:b/>
          <w:bCs/>
          <w:szCs w:val="22"/>
        </w:rPr>
        <w:t xml:space="preserve"> that is larger than (140+24)</w:t>
      </w:r>
      <w:r w:rsidRPr="005D646D">
        <w:rPr>
          <w:b/>
          <w:bCs/>
          <w:szCs w:val="22"/>
        </w:rPr>
        <w:t>.</w:t>
      </w:r>
    </w:p>
    <w:p w14:paraId="315FE675" w14:textId="77777777" w:rsidR="00B43256" w:rsidRPr="005D646D" w:rsidRDefault="00B43256" w:rsidP="00B43256">
      <w:pPr>
        <w:pStyle w:val="00Text"/>
        <w:numPr>
          <w:ilvl w:val="0"/>
          <w:numId w:val="9"/>
        </w:numPr>
        <w:tabs>
          <w:tab w:val="left" w:pos="800"/>
        </w:tabs>
        <w:spacing w:before="120" w:line="276" w:lineRule="auto"/>
        <w:jc w:val="left"/>
        <w:rPr>
          <w:b/>
          <w:bCs/>
          <w:szCs w:val="22"/>
        </w:rPr>
      </w:pPr>
      <w:r>
        <w:rPr>
          <w:b/>
          <w:bCs/>
          <w:szCs w:val="22"/>
        </w:rPr>
        <w:t xml:space="preserve">Scheme 2: Only apply the legacy </w:t>
      </w:r>
      <w:r w:rsidRPr="005D646D">
        <w:rPr>
          <w:b/>
          <w:bCs/>
          <w:szCs w:val="22"/>
        </w:rPr>
        <w:t xml:space="preserve">interleaving </w:t>
      </w:r>
      <w:r>
        <w:rPr>
          <w:b/>
          <w:bCs/>
          <w:szCs w:val="22"/>
        </w:rPr>
        <w:t xml:space="preserve">over the </w:t>
      </w:r>
      <w:r w:rsidRPr="005D646D">
        <w:rPr>
          <w:b/>
          <w:bCs/>
          <w:szCs w:val="22"/>
        </w:rPr>
        <w:t xml:space="preserve">last </w:t>
      </w:r>
      <w:r>
        <w:rPr>
          <w:b/>
          <w:bCs/>
          <w:szCs w:val="22"/>
        </w:rPr>
        <w:t>(</w:t>
      </w:r>
      <w:r w:rsidRPr="005D646D">
        <w:rPr>
          <w:b/>
          <w:bCs/>
          <w:szCs w:val="22"/>
        </w:rPr>
        <w:t>140+24</w:t>
      </w:r>
      <w:r>
        <w:rPr>
          <w:b/>
          <w:bCs/>
          <w:szCs w:val="22"/>
        </w:rPr>
        <w:t>) bits.</w:t>
      </w:r>
    </w:p>
    <w:p w14:paraId="2B42971A" w14:textId="77777777" w:rsidR="00C4309F" w:rsidRDefault="00C4309F">
      <w:pPr>
        <w:pStyle w:val="00Text"/>
      </w:pPr>
    </w:p>
    <w:p w14:paraId="0D87E38C" w14:textId="70A6C631" w:rsidR="000C7CC9" w:rsidRDefault="000C7CC9" w:rsidP="000C7CC9">
      <w:pPr>
        <w:pStyle w:val="1"/>
      </w:pPr>
      <w:r>
        <w:t>Reference</w:t>
      </w:r>
    </w:p>
    <w:p w14:paraId="0F4D59FD" w14:textId="22150575" w:rsidR="000C7CC9" w:rsidRDefault="00C93788" w:rsidP="000C7CC9">
      <w:pPr>
        <w:pStyle w:val="05reference"/>
        <w:tabs>
          <w:tab w:val="num" w:pos="567"/>
        </w:tabs>
      </w:pPr>
      <w:r w:rsidRPr="00C878E1">
        <w:rPr>
          <w:bCs/>
          <w:szCs w:val="20"/>
        </w:rPr>
        <w:t>RP-251881</w:t>
      </w:r>
      <w:r w:rsidRPr="00C878E1">
        <w:rPr>
          <w:rFonts w:ascii="宋体" w:eastAsia="宋体" w:hAnsi="宋体" w:cs="宋体"/>
          <w:bCs/>
          <w:szCs w:val="20"/>
          <w:lang w:eastAsia="zh-CN"/>
        </w:rPr>
        <w:t xml:space="preserve">, </w:t>
      </w:r>
      <w:r w:rsidRPr="00C878E1">
        <w:rPr>
          <w:rFonts w:ascii="Times" w:hAnsi="Times" w:cs="Times"/>
          <w:bCs/>
          <w:szCs w:val="20"/>
        </w:rPr>
        <w:t xml:space="preserve">New SID: Study on 6G Radio, </w:t>
      </w:r>
      <w:r>
        <w:rPr>
          <w:szCs w:val="20"/>
          <w:lang w:val="it-IT"/>
        </w:rPr>
        <w:t>NTT DOCOMO (Moderator)</w:t>
      </w:r>
      <w:r>
        <w:rPr>
          <w:rFonts w:ascii="宋体" w:eastAsia="宋体" w:hAnsi="宋体" w:cs="宋体"/>
          <w:szCs w:val="20"/>
          <w:lang w:val="it-IT" w:eastAsia="zh-CN"/>
        </w:rPr>
        <w:t>,</w:t>
      </w:r>
      <w:r w:rsidRPr="00C878E1">
        <w:rPr>
          <w:rFonts w:ascii="Times" w:hAnsi="Times" w:cs="Times"/>
          <w:bCs/>
          <w:szCs w:val="20"/>
        </w:rPr>
        <w:t>3GPP TSG RAN Meeting #108, Prague, Czech Republic, June 9</w:t>
      </w:r>
      <w:r>
        <w:rPr>
          <w:rFonts w:ascii="Times" w:hAnsi="Times" w:cs="Times"/>
          <w:bCs/>
          <w:szCs w:val="20"/>
        </w:rPr>
        <w:t xml:space="preserve">th </w:t>
      </w:r>
      <w:r w:rsidRPr="00C878E1">
        <w:rPr>
          <w:rFonts w:ascii="Times" w:hAnsi="Times" w:cs="Times"/>
          <w:bCs/>
          <w:szCs w:val="20"/>
        </w:rPr>
        <w:t>-13</w:t>
      </w:r>
      <w:r>
        <w:rPr>
          <w:rFonts w:ascii="Times" w:hAnsi="Times" w:cs="Times"/>
          <w:bCs/>
          <w:szCs w:val="20"/>
        </w:rPr>
        <w:t>th</w:t>
      </w:r>
      <w:r w:rsidRPr="00C878E1">
        <w:rPr>
          <w:rFonts w:ascii="Times" w:hAnsi="Times" w:cs="Times"/>
          <w:bCs/>
          <w:szCs w:val="20"/>
        </w:rPr>
        <w:t>, 2025</w:t>
      </w:r>
      <w:r>
        <w:rPr>
          <w:rFonts w:ascii="Times" w:hAnsi="Times" w:cs="Times"/>
          <w:bCs/>
          <w:szCs w:val="20"/>
        </w:rPr>
        <w:t>.</w:t>
      </w:r>
    </w:p>
    <w:p w14:paraId="0D50D277" w14:textId="0C6D7B1D" w:rsidR="00373204" w:rsidRDefault="00373204">
      <w:r>
        <w:br w:type="page"/>
      </w:r>
    </w:p>
    <w:p w14:paraId="5F18BB62" w14:textId="5BB9CBAC" w:rsidR="000C7CC9" w:rsidRDefault="00373204" w:rsidP="00373204">
      <w:pPr>
        <w:pStyle w:val="1"/>
        <w:numPr>
          <w:ilvl w:val="0"/>
          <w:numId w:val="0"/>
        </w:numPr>
        <w:ind w:left="567" w:hanging="567"/>
        <w:rPr>
          <w:sz w:val="24"/>
          <w:szCs w:val="24"/>
        </w:rPr>
      </w:pPr>
      <w:r w:rsidRPr="00373204">
        <w:rPr>
          <w:sz w:val="24"/>
          <w:szCs w:val="24"/>
        </w:rPr>
        <w:lastRenderedPageBreak/>
        <w:t>Appendix. Evaluation assumptions for performances in Figure 1</w:t>
      </w:r>
    </w:p>
    <w:p w14:paraId="56E72AD8" w14:textId="77777777" w:rsidR="00833E7F" w:rsidRPr="00833E7F" w:rsidRDefault="00833E7F" w:rsidP="00833E7F">
      <w:pPr>
        <w:pStyle w:val="a0"/>
      </w:pPr>
    </w:p>
    <w:tbl>
      <w:tblPr>
        <w:tblW w:w="680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3402"/>
      </w:tblGrid>
      <w:tr w:rsidR="00D10578" w:rsidRPr="009525DD" w14:paraId="23897B65" w14:textId="77777777" w:rsidTr="001A6485">
        <w:trPr>
          <w:trHeight w:val="184"/>
          <w:jc w:val="center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  <w:hideMark/>
          </w:tcPr>
          <w:p w14:paraId="7F14FD21" w14:textId="77777777" w:rsidR="00D10578" w:rsidRPr="009525DD" w:rsidRDefault="00D10578" w:rsidP="001A6485">
            <w:pPr>
              <w:spacing w:line="288" w:lineRule="auto"/>
              <w:rPr>
                <w:rFonts w:eastAsia="Malgun Gothic"/>
                <w:szCs w:val="20"/>
                <w:lang w:eastAsia="ko-KR"/>
              </w:rPr>
            </w:pPr>
            <w:r w:rsidRPr="009525DD">
              <w:rPr>
                <w:rFonts w:eastAsia="Malgun Gothic"/>
                <w:b/>
                <w:bCs/>
                <w:szCs w:val="20"/>
                <w:lang w:eastAsia="ko-KR"/>
              </w:rPr>
              <w:t>Parameters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  <w:hideMark/>
          </w:tcPr>
          <w:p w14:paraId="633FD98A" w14:textId="77777777" w:rsidR="00D10578" w:rsidRPr="009525DD" w:rsidRDefault="00D10578" w:rsidP="001A6485">
            <w:pPr>
              <w:spacing w:line="288" w:lineRule="auto"/>
              <w:rPr>
                <w:rFonts w:eastAsia="Malgun Gothic"/>
                <w:szCs w:val="20"/>
                <w:lang w:eastAsia="ko-KR"/>
              </w:rPr>
            </w:pPr>
            <w:r w:rsidRPr="009525DD">
              <w:rPr>
                <w:rFonts w:eastAsia="Malgun Gothic"/>
                <w:b/>
                <w:bCs/>
                <w:szCs w:val="20"/>
                <w:lang w:eastAsia="ko-KR"/>
              </w:rPr>
              <w:t>Values</w:t>
            </w:r>
          </w:p>
        </w:tc>
      </w:tr>
      <w:tr w:rsidR="00D10578" w:rsidRPr="009525DD" w14:paraId="2F597B7A" w14:textId="77777777" w:rsidTr="001A6485">
        <w:trPr>
          <w:trHeight w:val="269"/>
          <w:jc w:val="center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  <w:hideMark/>
          </w:tcPr>
          <w:p w14:paraId="5E99D4AA" w14:textId="77777777" w:rsidR="00D10578" w:rsidRPr="009525DD" w:rsidRDefault="00D10578" w:rsidP="001A6485">
            <w:pPr>
              <w:spacing w:line="288" w:lineRule="auto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C</w:t>
            </w:r>
            <w:r>
              <w:rPr>
                <w:rFonts w:eastAsiaTheme="minorEastAsia"/>
                <w:szCs w:val="20"/>
                <w:lang w:eastAsia="zh-CN"/>
              </w:rPr>
              <w:t>hannel model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  <w:hideMark/>
          </w:tcPr>
          <w:p w14:paraId="4E80696E" w14:textId="2186A9BC" w:rsidR="00D10578" w:rsidRPr="009525DD" w:rsidRDefault="00833E7F" w:rsidP="001A6485">
            <w:pPr>
              <w:spacing w:line="288" w:lineRule="auto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AWGN</w:t>
            </w:r>
          </w:p>
        </w:tc>
      </w:tr>
      <w:tr w:rsidR="00833E7F" w:rsidRPr="009525DD" w14:paraId="7BA4A13C" w14:textId="77777777" w:rsidTr="001A6485">
        <w:trPr>
          <w:trHeight w:val="269"/>
          <w:jc w:val="center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</w:tcPr>
          <w:p w14:paraId="632E12ED" w14:textId="680E6272" w:rsidR="00833E7F" w:rsidRDefault="00833E7F" w:rsidP="001A6485">
            <w:pPr>
              <w:spacing w:line="288" w:lineRule="auto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Modulation</w:t>
            </w:r>
            <w:r>
              <w:rPr>
                <w:rFonts w:eastAsiaTheme="minorEastAsia"/>
                <w:szCs w:val="20"/>
                <w:lang w:eastAsia="zh-CN"/>
              </w:rPr>
              <w:t xml:space="preserve"> and coding rate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</w:tcPr>
          <w:p w14:paraId="7998F2B9" w14:textId="0AE38EBA" w:rsidR="00833E7F" w:rsidRDefault="00833E7F" w:rsidP="001A6485">
            <w:pPr>
              <w:spacing w:line="288" w:lineRule="auto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QPSK, R=1/3</w:t>
            </w:r>
          </w:p>
        </w:tc>
      </w:tr>
      <w:tr w:rsidR="00871FC7" w:rsidRPr="009525DD" w14:paraId="5F28FD91" w14:textId="77777777" w:rsidTr="001A6485">
        <w:trPr>
          <w:trHeight w:val="269"/>
          <w:jc w:val="center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</w:tcPr>
          <w:p w14:paraId="590C6452" w14:textId="4CB01EA0" w:rsidR="00871FC7" w:rsidRDefault="00871FC7" w:rsidP="001A6485">
            <w:pPr>
              <w:spacing w:line="288" w:lineRule="auto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Co</w:t>
            </w:r>
            <w:r>
              <w:rPr>
                <w:rFonts w:eastAsiaTheme="minorEastAsia"/>
                <w:szCs w:val="20"/>
                <w:lang w:eastAsia="zh-CN"/>
              </w:rPr>
              <w:t>des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</w:tcPr>
          <w:p w14:paraId="4B719334" w14:textId="7E805F42" w:rsidR="00871FC7" w:rsidRDefault="00871FC7" w:rsidP="001A6485">
            <w:pPr>
              <w:spacing w:line="288" w:lineRule="auto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B</w:t>
            </w:r>
            <w:r>
              <w:rPr>
                <w:rFonts w:eastAsiaTheme="minorEastAsia"/>
                <w:szCs w:val="20"/>
                <w:lang w:eastAsia="zh-CN"/>
              </w:rPr>
              <w:t>G</w:t>
            </w:r>
            <w:r w:rsidR="000112D2">
              <w:rPr>
                <w:rFonts w:eastAsiaTheme="minorEastAsia"/>
                <w:szCs w:val="20"/>
                <w:lang w:eastAsia="zh-CN"/>
              </w:rPr>
              <w:t>1, BG</w:t>
            </w:r>
            <w:r>
              <w:rPr>
                <w:rFonts w:eastAsiaTheme="minorEastAsia"/>
                <w:szCs w:val="20"/>
                <w:lang w:eastAsia="zh-CN"/>
              </w:rPr>
              <w:t>2</w:t>
            </w:r>
          </w:p>
        </w:tc>
      </w:tr>
      <w:tr w:rsidR="00D10578" w:rsidRPr="009525DD" w14:paraId="1B829B6E" w14:textId="77777777" w:rsidTr="001A6485">
        <w:trPr>
          <w:trHeight w:val="269"/>
          <w:jc w:val="center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  <w:hideMark/>
          </w:tcPr>
          <w:p w14:paraId="16E2BAFC" w14:textId="462A42C0" w:rsidR="00D10578" w:rsidRPr="009525DD" w:rsidRDefault="00D10578" w:rsidP="001A6485">
            <w:pPr>
              <w:spacing w:line="288" w:lineRule="auto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I</w:t>
            </w:r>
            <w:r>
              <w:rPr>
                <w:rFonts w:eastAsiaTheme="minorEastAsia"/>
                <w:szCs w:val="20"/>
                <w:lang w:eastAsia="zh-CN"/>
              </w:rPr>
              <w:t xml:space="preserve">nformation </w:t>
            </w:r>
            <w:r w:rsidR="00833E7F">
              <w:rPr>
                <w:rFonts w:eastAsiaTheme="minorEastAsia"/>
                <w:szCs w:val="20"/>
                <w:lang w:eastAsia="zh-CN"/>
              </w:rPr>
              <w:t xml:space="preserve">block </w:t>
            </w:r>
            <w:r>
              <w:rPr>
                <w:rFonts w:eastAsiaTheme="minorEastAsia"/>
                <w:szCs w:val="20"/>
                <w:lang w:eastAsia="zh-CN"/>
              </w:rPr>
              <w:t>size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  <w:hideMark/>
          </w:tcPr>
          <w:p w14:paraId="132C09DA" w14:textId="2A38FD80" w:rsidR="00D10578" w:rsidRPr="009525DD" w:rsidRDefault="00D10578" w:rsidP="001A6485">
            <w:pPr>
              <w:spacing w:line="288" w:lineRule="auto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2</w:t>
            </w:r>
            <w:r>
              <w:rPr>
                <w:rFonts w:eastAsiaTheme="minorEastAsia"/>
                <w:szCs w:val="20"/>
                <w:lang w:eastAsia="zh-CN"/>
              </w:rPr>
              <w:t>2*Z BG1,10*Z BG2</w:t>
            </w:r>
          </w:p>
        </w:tc>
      </w:tr>
      <w:tr w:rsidR="00D10578" w:rsidRPr="009525DD" w14:paraId="3B693A4A" w14:textId="77777777" w:rsidTr="001A6485">
        <w:trPr>
          <w:trHeight w:val="269"/>
          <w:jc w:val="center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</w:tcPr>
          <w:p w14:paraId="5E12B74A" w14:textId="033E4C81" w:rsidR="00D10578" w:rsidRDefault="007D2A5B" w:rsidP="001A6485">
            <w:pPr>
              <w:spacing w:line="288" w:lineRule="auto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Lifting size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</w:tcPr>
          <w:p w14:paraId="65825B69" w14:textId="77777777" w:rsidR="00833E7F" w:rsidRDefault="00833E7F" w:rsidP="001A6485">
            <w:pPr>
              <w:spacing w:line="288" w:lineRule="auto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 xml:space="preserve">BG1: </w:t>
            </w:r>
            <w:r w:rsidR="00D10578">
              <w:rPr>
                <w:rFonts w:eastAsiaTheme="minorEastAsia"/>
                <w:szCs w:val="20"/>
                <w:lang w:eastAsia="zh-CN"/>
              </w:rPr>
              <w:t>Z</w:t>
            </w:r>
            <w:r w:rsidR="006B2224">
              <w:rPr>
                <w:rFonts w:eastAsiaTheme="minorEastAsia"/>
                <w:szCs w:val="20"/>
                <w:lang w:eastAsia="zh-CN"/>
              </w:rPr>
              <w:t>= {</w:t>
            </w:r>
            <w:r w:rsidR="00D10578">
              <w:rPr>
                <w:rFonts w:eastAsiaTheme="minorEastAsia"/>
                <w:szCs w:val="20"/>
                <w:lang w:eastAsia="zh-CN"/>
              </w:rPr>
              <w:t>384,</w:t>
            </w:r>
            <w:r w:rsidR="00D10578">
              <w:rPr>
                <w:rFonts w:eastAsiaTheme="minorEastAsia" w:hint="eastAsia"/>
                <w:szCs w:val="20"/>
                <w:lang w:eastAsia="zh-CN"/>
              </w:rPr>
              <w:t>7</w:t>
            </w:r>
            <w:r>
              <w:rPr>
                <w:rFonts w:eastAsiaTheme="minorEastAsia"/>
                <w:szCs w:val="20"/>
                <w:lang w:eastAsia="zh-CN"/>
              </w:rPr>
              <w:t>68};</w:t>
            </w:r>
            <w:r w:rsidR="00D10578">
              <w:rPr>
                <w:rFonts w:eastAsiaTheme="minorEastAsia"/>
                <w:szCs w:val="20"/>
                <w:lang w:eastAsia="zh-CN"/>
              </w:rPr>
              <w:t xml:space="preserve"> </w:t>
            </w:r>
          </w:p>
          <w:p w14:paraId="0F0E874C" w14:textId="00670EE3" w:rsidR="00D10578" w:rsidRDefault="00833E7F" w:rsidP="001A6485">
            <w:pPr>
              <w:spacing w:line="288" w:lineRule="auto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 xml:space="preserve">BG2: </w:t>
            </w:r>
            <w:r w:rsidR="00D10578">
              <w:rPr>
                <w:rFonts w:eastAsiaTheme="minorEastAsia"/>
                <w:szCs w:val="20"/>
                <w:lang w:eastAsia="zh-CN"/>
              </w:rPr>
              <w:t>Z</w:t>
            </w:r>
            <w:r w:rsidR="006B2224">
              <w:rPr>
                <w:rFonts w:eastAsiaTheme="minorEastAsia"/>
                <w:szCs w:val="20"/>
                <w:lang w:eastAsia="zh-CN"/>
              </w:rPr>
              <w:t>= {</w:t>
            </w:r>
            <w:r>
              <w:rPr>
                <w:rFonts w:eastAsiaTheme="minorEastAsia"/>
                <w:szCs w:val="20"/>
                <w:lang w:eastAsia="zh-CN"/>
              </w:rPr>
              <w:t>384,1536}</w:t>
            </w:r>
          </w:p>
        </w:tc>
      </w:tr>
      <w:tr w:rsidR="00D10578" w:rsidRPr="00100AA8" w14:paraId="2797CD05" w14:textId="77777777" w:rsidTr="001A6485">
        <w:trPr>
          <w:trHeight w:val="269"/>
          <w:jc w:val="center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</w:tcPr>
          <w:p w14:paraId="383C777A" w14:textId="2E3415D1" w:rsidR="00D10578" w:rsidRPr="00100AA8" w:rsidRDefault="007D2A5B" w:rsidP="001A6485">
            <w:pPr>
              <w:spacing w:line="288" w:lineRule="auto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Decoding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</w:tcPr>
          <w:p w14:paraId="02C0555F" w14:textId="7A3D90D4" w:rsidR="00D10578" w:rsidRPr="00100AA8" w:rsidRDefault="00D10578" w:rsidP="001A6485">
            <w:pPr>
              <w:spacing w:line="288" w:lineRule="auto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 xml:space="preserve">Layered </w:t>
            </w:r>
            <w:r>
              <w:rPr>
                <w:rFonts w:eastAsiaTheme="minorEastAsia" w:hint="eastAsia"/>
                <w:szCs w:val="20"/>
                <w:lang w:eastAsia="zh-CN"/>
              </w:rPr>
              <w:t>B</w:t>
            </w:r>
            <w:r>
              <w:rPr>
                <w:rFonts w:eastAsiaTheme="minorEastAsia"/>
                <w:szCs w:val="20"/>
                <w:lang w:eastAsia="zh-CN"/>
              </w:rPr>
              <w:t>P with 25 iterations, float</w:t>
            </w:r>
            <w:r w:rsidR="00350A84">
              <w:rPr>
                <w:rFonts w:eastAsiaTheme="minorEastAsia"/>
                <w:szCs w:val="20"/>
                <w:lang w:eastAsia="zh-CN"/>
              </w:rPr>
              <w:t>-point</w:t>
            </w:r>
          </w:p>
        </w:tc>
      </w:tr>
    </w:tbl>
    <w:p w14:paraId="7FEDAAAE" w14:textId="77777777" w:rsidR="00373204" w:rsidRPr="000C7CC9" w:rsidRDefault="00373204" w:rsidP="000C7CC9">
      <w:pPr>
        <w:pStyle w:val="a0"/>
      </w:pPr>
    </w:p>
    <w:sectPr w:rsidR="00373204" w:rsidRPr="000C7CC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E36CF" w14:textId="77777777" w:rsidR="00916473" w:rsidRDefault="00916473">
      <w:r>
        <w:separator/>
      </w:r>
    </w:p>
  </w:endnote>
  <w:endnote w:type="continuationSeparator" w:id="0">
    <w:p w14:paraId="55853CE4" w14:textId="77777777" w:rsidR="00916473" w:rsidRDefault="00916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400001FF" w:csb1="FFFF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73BDC" w14:textId="77777777" w:rsidR="00832CC0" w:rsidRDefault="005F1253">
    <w:pPr>
      <w:pStyle w:val="ac"/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5CAB46" wp14:editId="2523815C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4CC54E3" w14:textId="77777777" w:rsidR="00832CC0" w:rsidRDefault="005F1253">
                          <w:pPr>
                            <w:pStyle w:val="ac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8D672A"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5CAB4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wKU8wIAAMsGAAAOAAAAZHJzL2Uyb0RvYy54bWysVdtu2zAMfR+wfxD07vpSN3WCOkUa18OA&#10;YC3WDntWZLkxKkuCpOayYf8+SrGdtOuAdduLQkskRR4enVxcbluO1kybRoocxycRRkxQWTXiIcdf&#10;7ssgw8hYIirCpWA53jGDL6fv311s1IQlciV5xTSCJMJMNirHK2vVJAwNXbGWmBOpmIDDWuqWWPjU&#10;D2GlyQaytzxMomgUbqSulJaUGQO7xf4QT33+umbU3tS1YRbxHENt1q/ar0u3htMLMnnQRK0a2pVB&#10;/qKKljQCLh1SFcQS9KSbX1K1DdXSyNqeUNmGsq4bynwP0E0cvejmbkUU870AOEYNMJn/l5Z+Wt9q&#10;1FQ5TjASpIUR3bOtRVdyixKHzkaZCTjdKXCzW9iGKff7BjZd09tat+4X2kFwDjjvBmxdMuqCsiTL&#10;IjiicNZ/QP7wEK60sR+YbJEzcqxheB5Tsl4Yu3ftXdxtQpYN536AXKBNjkenZ5EPGE4gORfOF6qA&#10;HJ21H8z3cTS+zq6zNEiT0XWQRkURzMp5GozK+PysOC3m8yL+4fLF6WTVVBUT7r6eJHH6Z0Po6Lof&#10;70ATI3lTuXSuJE92NucarQnQlFsPMNR+5BU+r8LjBk296ChO0ugqGQflKDsP0jI9C8bnURZE8fhq&#10;PIrScVqUzztaNIL9e0fPwD8qmkzcvIbGlpzQR8ed37bmyjm0Bm793EJHwz3dvGV3HBzddD+zGujr&#10;WfcKloRSJgY8vbfzqgH5twR2/h5tLypvCWZ9hL9ZCjsEt42Q2jP2BQWqx54C9d4fQDnq25l2u9wC&#10;lM5cymoHr1NLeDTwwIyiZQO4L4ixt0SDnMEmSLS9gaXmEl6K7CyMVlJ/e23f+QPB4RSjDchjjgXo&#10;N0b8owD1gYS2N3RvLHtDPLVzCUSOfS3ehABteW/WWrZfQbdn7g44IoLCTTm2vTm3e4kG3adsNvNO&#10;oJeK2IW4U9Sl9sNWsycLKuDF4YBEBxYopudSp+5Oko+/vdfhP2j6EwAA//8DAFBLAwQUAAYACAAA&#10;ACEA5yqKvNYAAAAFAQAADwAAAGRycy9kb3ducmV2LnhtbEyPQUvDQBCF70L/wzIFb3ZjD5LEbIqW&#10;eulFWgWv0+yYBHdnQ3abxn/vKIJehnm84b1vqs3snZpojH1gA7erDBRxE2zPrYHXl6ebHFRMyBZd&#10;YDLwSRE29eKqwtKGCx9oOqZWSQjHEg10KQ2l1rHpyGNchYFYvPcwekwix1bbES8S7p1eZ9md9tiz&#10;NHQ40Laj5uN49tK7d29TKNKh0dPOPs55wc/7wpjr5fxwDyrRnP6O4Rtf0KEWplM4s43KGZBH0s8U&#10;b53nIk+/i64r/Z++/gIAAP//AwBQSwECLQAUAAYACAAAACEAtoM4kv4AAADhAQAAEwAAAAAAAAAA&#10;AAAAAAAAAAAAW0NvbnRlbnRfVHlwZXNdLnhtbFBLAQItABQABgAIAAAAIQA4/SH/1gAAAJQBAAAL&#10;AAAAAAAAAAAAAAAAAC8BAABfcmVscy8ucmVsc1BLAQItABQABgAIAAAAIQBvIwKU8wIAAMsGAAAO&#10;AAAAAAAAAAAAAAAAAC4CAABkcnMvZTJvRG9jLnhtbFBLAQItABQABgAIAAAAIQDnKoq81gAAAAUB&#10;AAAPAAAAAAAAAAAAAAAAAE0FAABkcnMvZG93bnJldi54bWxQSwUGAAAAAAQABADzAAAAUAYAAAAA&#10;" filled="f" fillcolor="white [3201]" stroked="f" strokeweight=".5pt">
              <v:textbox style="mso-fit-shape-to-text:t" inset="0,0,0,0">
                <w:txbxContent>
                  <w:p w14:paraId="14CC54E3" w14:textId="77777777" w:rsidR="00832CC0" w:rsidRDefault="005F1253">
                    <w:pPr>
                      <w:pStyle w:val="Footer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8D672A"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DDB06" w14:textId="77777777" w:rsidR="00916473" w:rsidRDefault="00916473">
      <w:r>
        <w:separator/>
      </w:r>
    </w:p>
  </w:footnote>
  <w:footnote w:type="continuationSeparator" w:id="0">
    <w:p w14:paraId="394F3F51" w14:textId="77777777" w:rsidR="00916473" w:rsidRDefault="009164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DC4B8" w14:textId="77777777" w:rsidR="00832CC0" w:rsidRDefault="00832CC0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17E1B92"/>
    <w:multiLevelType w:val="singleLevel"/>
    <w:tmpl w:val="F17E1B92"/>
    <w:lvl w:ilvl="0">
      <w:start w:val="1"/>
      <w:numFmt w:val="bullet"/>
      <w:lvlText w:val="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70C66"/>
    <w:multiLevelType w:val="multilevel"/>
    <w:tmpl w:val="09070C66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CBC0870"/>
    <w:multiLevelType w:val="hybridMultilevel"/>
    <w:tmpl w:val="0B9A6A98"/>
    <w:lvl w:ilvl="0" w:tplc="BAF4BE68">
      <w:start w:val="3"/>
      <w:numFmt w:val="lowerLetter"/>
      <w:lvlText w:val="%1)"/>
      <w:lvlJc w:val="left"/>
      <w:pPr>
        <w:ind w:left="1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7" w:hanging="360"/>
      </w:pPr>
    </w:lvl>
    <w:lvl w:ilvl="2" w:tplc="0409001B" w:tentative="1">
      <w:start w:val="1"/>
      <w:numFmt w:val="lowerRoman"/>
      <w:lvlText w:val="%3."/>
      <w:lvlJc w:val="right"/>
      <w:pPr>
        <w:ind w:left="2857" w:hanging="180"/>
      </w:pPr>
    </w:lvl>
    <w:lvl w:ilvl="3" w:tplc="0409000F" w:tentative="1">
      <w:start w:val="1"/>
      <w:numFmt w:val="decimal"/>
      <w:lvlText w:val="%4."/>
      <w:lvlJc w:val="left"/>
      <w:pPr>
        <w:ind w:left="3577" w:hanging="360"/>
      </w:pPr>
    </w:lvl>
    <w:lvl w:ilvl="4" w:tplc="04090019" w:tentative="1">
      <w:start w:val="1"/>
      <w:numFmt w:val="lowerLetter"/>
      <w:lvlText w:val="%5."/>
      <w:lvlJc w:val="left"/>
      <w:pPr>
        <w:ind w:left="4297" w:hanging="360"/>
      </w:pPr>
    </w:lvl>
    <w:lvl w:ilvl="5" w:tplc="0409001B" w:tentative="1">
      <w:start w:val="1"/>
      <w:numFmt w:val="lowerRoman"/>
      <w:lvlText w:val="%6."/>
      <w:lvlJc w:val="right"/>
      <w:pPr>
        <w:ind w:left="5017" w:hanging="180"/>
      </w:pPr>
    </w:lvl>
    <w:lvl w:ilvl="6" w:tplc="0409000F" w:tentative="1">
      <w:start w:val="1"/>
      <w:numFmt w:val="decimal"/>
      <w:lvlText w:val="%7."/>
      <w:lvlJc w:val="left"/>
      <w:pPr>
        <w:ind w:left="5737" w:hanging="360"/>
      </w:pPr>
    </w:lvl>
    <w:lvl w:ilvl="7" w:tplc="04090019" w:tentative="1">
      <w:start w:val="1"/>
      <w:numFmt w:val="lowerLetter"/>
      <w:lvlText w:val="%8."/>
      <w:lvlJc w:val="left"/>
      <w:pPr>
        <w:ind w:left="6457" w:hanging="360"/>
      </w:pPr>
    </w:lvl>
    <w:lvl w:ilvl="8" w:tplc="0409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4" w15:restartNumberingAfterBreak="0">
    <w:nsid w:val="23797F23"/>
    <w:multiLevelType w:val="hybridMultilevel"/>
    <w:tmpl w:val="63BE0E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E6636B"/>
    <w:multiLevelType w:val="hybridMultilevel"/>
    <w:tmpl w:val="8878D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B00FCB"/>
    <w:multiLevelType w:val="multilevel"/>
    <w:tmpl w:val="29B00FCB"/>
    <w:lvl w:ilvl="0">
      <w:start w:val="1"/>
      <w:numFmt w:val="decimal"/>
      <w:pStyle w:val="05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076F1B"/>
    <w:multiLevelType w:val="hybridMultilevel"/>
    <w:tmpl w:val="538ED4DA"/>
    <w:lvl w:ilvl="0" w:tplc="04090001">
      <w:start w:val="1"/>
      <w:numFmt w:val="bullet"/>
      <w:lvlText w:val=""/>
      <w:lvlJc w:val="left"/>
      <w:pPr>
        <w:ind w:left="11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4" w15:restartNumberingAfterBreak="0">
    <w:nsid w:val="6A3D7C18"/>
    <w:multiLevelType w:val="hybridMultilevel"/>
    <w:tmpl w:val="F2041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4395"/>
        </w:tabs>
        <w:ind w:left="4395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num w:numId="1">
    <w:abstractNumId w:val="16"/>
  </w:num>
  <w:num w:numId="2">
    <w:abstractNumId w:val="11"/>
  </w:num>
  <w:num w:numId="3">
    <w:abstractNumId w:val="6"/>
  </w:num>
  <w:num w:numId="4">
    <w:abstractNumId w:val="7"/>
  </w:num>
  <w:num w:numId="5">
    <w:abstractNumId w:val="1"/>
  </w:num>
  <w:num w:numId="6">
    <w:abstractNumId w:val="2"/>
  </w:num>
  <w:num w:numId="7">
    <w:abstractNumId w:val="0"/>
  </w:num>
  <w:num w:numId="8">
    <w:abstractNumId w:val="10"/>
  </w:num>
  <w:num w:numId="9">
    <w:abstractNumId w:val="13"/>
  </w:num>
  <w:num w:numId="10">
    <w:abstractNumId w:val="8"/>
  </w:num>
  <w:num w:numId="11">
    <w:abstractNumId w:val="15"/>
  </w:num>
  <w:num w:numId="12">
    <w:abstractNumId w:val="9"/>
  </w:num>
  <w:num w:numId="13">
    <w:abstractNumId w:val="3"/>
  </w:num>
  <w:num w:numId="14">
    <w:abstractNumId w:val="12"/>
  </w:num>
  <w:num w:numId="15">
    <w:abstractNumId w:val="5"/>
  </w:num>
  <w:num w:numId="16">
    <w:abstractNumId w:val="14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bordersDoNotSurroundHeader/>
  <w:bordersDoNotSurroundFooter/>
  <w:proofState w:spelling="clean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28B0"/>
    <w:rsid w:val="B3FF4D4B"/>
    <w:rsid w:val="BEB75562"/>
    <w:rsid w:val="CF5773BA"/>
    <w:rsid w:val="DBEC473E"/>
    <w:rsid w:val="DEFF493C"/>
    <w:rsid w:val="FDEC3837"/>
    <w:rsid w:val="FF63B87A"/>
    <w:rsid w:val="FF7F864B"/>
    <w:rsid w:val="00001943"/>
    <w:rsid w:val="0000212A"/>
    <w:rsid w:val="0000276D"/>
    <w:rsid w:val="00007943"/>
    <w:rsid w:val="000112D2"/>
    <w:rsid w:val="000113B2"/>
    <w:rsid w:val="0001194E"/>
    <w:rsid w:val="0001228B"/>
    <w:rsid w:val="00014144"/>
    <w:rsid w:val="00015C7A"/>
    <w:rsid w:val="000202D5"/>
    <w:rsid w:val="00021850"/>
    <w:rsid w:val="000227D6"/>
    <w:rsid w:val="0002517B"/>
    <w:rsid w:val="00026C2F"/>
    <w:rsid w:val="00026F7A"/>
    <w:rsid w:val="00031E56"/>
    <w:rsid w:val="0003423E"/>
    <w:rsid w:val="000359DD"/>
    <w:rsid w:val="00036818"/>
    <w:rsid w:val="00036C04"/>
    <w:rsid w:val="00041C58"/>
    <w:rsid w:val="000434D1"/>
    <w:rsid w:val="00045B6B"/>
    <w:rsid w:val="00047DDF"/>
    <w:rsid w:val="00052A3E"/>
    <w:rsid w:val="000547EA"/>
    <w:rsid w:val="00054FB1"/>
    <w:rsid w:val="00056FA4"/>
    <w:rsid w:val="00060454"/>
    <w:rsid w:val="000637CB"/>
    <w:rsid w:val="000637E3"/>
    <w:rsid w:val="00063BD8"/>
    <w:rsid w:val="00065FBB"/>
    <w:rsid w:val="00066A6B"/>
    <w:rsid w:val="00067024"/>
    <w:rsid w:val="000670C1"/>
    <w:rsid w:val="000673D3"/>
    <w:rsid w:val="00067F72"/>
    <w:rsid w:val="00071427"/>
    <w:rsid w:val="00071993"/>
    <w:rsid w:val="00071BE6"/>
    <w:rsid w:val="00073D14"/>
    <w:rsid w:val="00074E36"/>
    <w:rsid w:val="00075053"/>
    <w:rsid w:val="00075805"/>
    <w:rsid w:val="0007601E"/>
    <w:rsid w:val="000766B8"/>
    <w:rsid w:val="0007670E"/>
    <w:rsid w:val="00080DFA"/>
    <w:rsid w:val="00080ED5"/>
    <w:rsid w:val="00081F46"/>
    <w:rsid w:val="000820AB"/>
    <w:rsid w:val="0008265D"/>
    <w:rsid w:val="00082ACA"/>
    <w:rsid w:val="00083E75"/>
    <w:rsid w:val="00085251"/>
    <w:rsid w:val="00085AAA"/>
    <w:rsid w:val="00085E8F"/>
    <w:rsid w:val="00091496"/>
    <w:rsid w:val="00091506"/>
    <w:rsid w:val="00092486"/>
    <w:rsid w:val="00092C48"/>
    <w:rsid w:val="000939D7"/>
    <w:rsid w:val="00095038"/>
    <w:rsid w:val="00096188"/>
    <w:rsid w:val="0009736B"/>
    <w:rsid w:val="000A02EA"/>
    <w:rsid w:val="000A1D54"/>
    <w:rsid w:val="000A26DB"/>
    <w:rsid w:val="000A2A9A"/>
    <w:rsid w:val="000A2C2A"/>
    <w:rsid w:val="000A32B2"/>
    <w:rsid w:val="000A3C4E"/>
    <w:rsid w:val="000A40A8"/>
    <w:rsid w:val="000A560D"/>
    <w:rsid w:val="000A58BE"/>
    <w:rsid w:val="000A747C"/>
    <w:rsid w:val="000A78AC"/>
    <w:rsid w:val="000B368E"/>
    <w:rsid w:val="000B37EF"/>
    <w:rsid w:val="000B517E"/>
    <w:rsid w:val="000B51F8"/>
    <w:rsid w:val="000B5749"/>
    <w:rsid w:val="000B5E34"/>
    <w:rsid w:val="000B7156"/>
    <w:rsid w:val="000B756E"/>
    <w:rsid w:val="000C0741"/>
    <w:rsid w:val="000C1ECC"/>
    <w:rsid w:val="000C315E"/>
    <w:rsid w:val="000C31E2"/>
    <w:rsid w:val="000C52F2"/>
    <w:rsid w:val="000C54B3"/>
    <w:rsid w:val="000C565D"/>
    <w:rsid w:val="000C63AB"/>
    <w:rsid w:val="000C6A16"/>
    <w:rsid w:val="000C70CE"/>
    <w:rsid w:val="000C7CC9"/>
    <w:rsid w:val="000D51E9"/>
    <w:rsid w:val="000D59E2"/>
    <w:rsid w:val="000D6076"/>
    <w:rsid w:val="000D66CD"/>
    <w:rsid w:val="000D6C00"/>
    <w:rsid w:val="000D7E68"/>
    <w:rsid w:val="000E05DC"/>
    <w:rsid w:val="000E172E"/>
    <w:rsid w:val="000E1E3D"/>
    <w:rsid w:val="000E4782"/>
    <w:rsid w:val="000E608E"/>
    <w:rsid w:val="000E6672"/>
    <w:rsid w:val="000E695E"/>
    <w:rsid w:val="000F34D1"/>
    <w:rsid w:val="000F3FB6"/>
    <w:rsid w:val="000F5BBA"/>
    <w:rsid w:val="000F6109"/>
    <w:rsid w:val="000F7493"/>
    <w:rsid w:val="0010160A"/>
    <w:rsid w:val="001019C4"/>
    <w:rsid w:val="0010358A"/>
    <w:rsid w:val="00106E02"/>
    <w:rsid w:val="00107618"/>
    <w:rsid w:val="00110A68"/>
    <w:rsid w:val="00110E8A"/>
    <w:rsid w:val="00112775"/>
    <w:rsid w:val="0011387A"/>
    <w:rsid w:val="00113BC1"/>
    <w:rsid w:val="00114734"/>
    <w:rsid w:val="00114D68"/>
    <w:rsid w:val="00115C6C"/>
    <w:rsid w:val="0011681C"/>
    <w:rsid w:val="001201DA"/>
    <w:rsid w:val="0012062E"/>
    <w:rsid w:val="00120D29"/>
    <w:rsid w:val="001221B5"/>
    <w:rsid w:val="001223BA"/>
    <w:rsid w:val="00123BEE"/>
    <w:rsid w:val="001243EA"/>
    <w:rsid w:val="001244EB"/>
    <w:rsid w:val="00124808"/>
    <w:rsid w:val="00126CD2"/>
    <w:rsid w:val="00126E46"/>
    <w:rsid w:val="00126FEF"/>
    <w:rsid w:val="001304E0"/>
    <w:rsid w:val="001308B6"/>
    <w:rsid w:val="0013097E"/>
    <w:rsid w:val="0013109B"/>
    <w:rsid w:val="0013276B"/>
    <w:rsid w:val="00133F30"/>
    <w:rsid w:val="0013415C"/>
    <w:rsid w:val="001345B8"/>
    <w:rsid w:val="0013519E"/>
    <w:rsid w:val="00135223"/>
    <w:rsid w:val="00135620"/>
    <w:rsid w:val="00136B37"/>
    <w:rsid w:val="00136B5B"/>
    <w:rsid w:val="00137511"/>
    <w:rsid w:val="001422E9"/>
    <w:rsid w:val="001448B1"/>
    <w:rsid w:val="001473B2"/>
    <w:rsid w:val="001500F1"/>
    <w:rsid w:val="001500FC"/>
    <w:rsid w:val="0015020D"/>
    <w:rsid w:val="00151590"/>
    <w:rsid w:val="00151AC2"/>
    <w:rsid w:val="00152534"/>
    <w:rsid w:val="00154302"/>
    <w:rsid w:val="00154FE8"/>
    <w:rsid w:val="00155165"/>
    <w:rsid w:val="00155D90"/>
    <w:rsid w:val="00161A53"/>
    <w:rsid w:val="00165271"/>
    <w:rsid w:val="001670BA"/>
    <w:rsid w:val="00171FCE"/>
    <w:rsid w:val="0017292C"/>
    <w:rsid w:val="001736BE"/>
    <w:rsid w:val="00174D25"/>
    <w:rsid w:val="0017526C"/>
    <w:rsid w:val="00175759"/>
    <w:rsid w:val="0017679D"/>
    <w:rsid w:val="001768EC"/>
    <w:rsid w:val="00176D71"/>
    <w:rsid w:val="00180DDA"/>
    <w:rsid w:val="001814B9"/>
    <w:rsid w:val="001821C0"/>
    <w:rsid w:val="001821C1"/>
    <w:rsid w:val="00183CFE"/>
    <w:rsid w:val="0018533D"/>
    <w:rsid w:val="001872C5"/>
    <w:rsid w:val="00192568"/>
    <w:rsid w:val="0019326C"/>
    <w:rsid w:val="00193464"/>
    <w:rsid w:val="001935D9"/>
    <w:rsid w:val="00194A51"/>
    <w:rsid w:val="00194DDE"/>
    <w:rsid w:val="001964DE"/>
    <w:rsid w:val="001972C9"/>
    <w:rsid w:val="001974D9"/>
    <w:rsid w:val="001A157B"/>
    <w:rsid w:val="001A1D0F"/>
    <w:rsid w:val="001A41EA"/>
    <w:rsid w:val="001A512D"/>
    <w:rsid w:val="001A5410"/>
    <w:rsid w:val="001A6B36"/>
    <w:rsid w:val="001B0B07"/>
    <w:rsid w:val="001B0E51"/>
    <w:rsid w:val="001B152E"/>
    <w:rsid w:val="001B2A35"/>
    <w:rsid w:val="001B3AB3"/>
    <w:rsid w:val="001B4183"/>
    <w:rsid w:val="001B4E32"/>
    <w:rsid w:val="001B6509"/>
    <w:rsid w:val="001B6B98"/>
    <w:rsid w:val="001C2380"/>
    <w:rsid w:val="001C300D"/>
    <w:rsid w:val="001C4F3E"/>
    <w:rsid w:val="001C58C2"/>
    <w:rsid w:val="001D0E54"/>
    <w:rsid w:val="001D28AA"/>
    <w:rsid w:val="001D3566"/>
    <w:rsid w:val="001D4429"/>
    <w:rsid w:val="001D6D10"/>
    <w:rsid w:val="001D7114"/>
    <w:rsid w:val="001E15DC"/>
    <w:rsid w:val="001E168A"/>
    <w:rsid w:val="001E17FB"/>
    <w:rsid w:val="001E34E2"/>
    <w:rsid w:val="001E59C5"/>
    <w:rsid w:val="001E6B74"/>
    <w:rsid w:val="001E70FE"/>
    <w:rsid w:val="001F2300"/>
    <w:rsid w:val="001F3936"/>
    <w:rsid w:val="001F4B67"/>
    <w:rsid w:val="001F558D"/>
    <w:rsid w:val="001F5DE8"/>
    <w:rsid w:val="001F6B53"/>
    <w:rsid w:val="00200101"/>
    <w:rsid w:val="00201ACD"/>
    <w:rsid w:val="002048EE"/>
    <w:rsid w:val="00204AC9"/>
    <w:rsid w:val="0020719F"/>
    <w:rsid w:val="00210A2E"/>
    <w:rsid w:val="0021293B"/>
    <w:rsid w:val="002132DF"/>
    <w:rsid w:val="00214134"/>
    <w:rsid w:val="00215459"/>
    <w:rsid w:val="00216460"/>
    <w:rsid w:val="00216CDC"/>
    <w:rsid w:val="002206ED"/>
    <w:rsid w:val="0022096C"/>
    <w:rsid w:val="00223B55"/>
    <w:rsid w:val="00224ADF"/>
    <w:rsid w:val="00224DFF"/>
    <w:rsid w:val="002268AD"/>
    <w:rsid w:val="002275CA"/>
    <w:rsid w:val="002306B8"/>
    <w:rsid w:val="0023177B"/>
    <w:rsid w:val="002328B0"/>
    <w:rsid w:val="002334D0"/>
    <w:rsid w:val="00233E40"/>
    <w:rsid w:val="002360B6"/>
    <w:rsid w:val="00236764"/>
    <w:rsid w:val="00236ED8"/>
    <w:rsid w:val="002370D3"/>
    <w:rsid w:val="00240879"/>
    <w:rsid w:val="00241F0A"/>
    <w:rsid w:val="0024376A"/>
    <w:rsid w:val="00245F24"/>
    <w:rsid w:val="002469A4"/>
    <w:rsid w:val="00255EFE"/>
    <w:rsid w:val="00256063"/>
    <w:rsid w:val="002563C3"/>
    <w:rsid w:val="00256423"/>
    <w:rsid w:val="0026131F"/>
    <w:rsid w:val="00262BCE"/>
    <w:rsid w:val="00262EDB"/>
    <w:rsid w:val="00263021"/>
    <w:rsid w:val="00264A5D"/>
    <w:rsid w:val="00264D6A"/>
    <w:rsid w:val="002650DD"/>
    <w:rsid w:val="0027047C"/>
    <w:rsid w:val="00273537"/>
    <w:rsid w:val="00274CE7"/>
    <w:rsid w:val="00275AC4"/>
    <w:rsid w:val="00276093"/>
    <w:rsid w:val="00281C9A"/>
    <w:rsid w:val="00281EA4"/>
    <w:rsid w:val="00282C00"/>
    <w:rsid w:val="00283091"/>
    <w:rsid w:val="00284974"/>
    <w:rsid w:val="00284B8D"/>
    <w:rsid w:val="00286143"/>
    <w:rsid w:val="00286683"/>
    <w:rsid w:val="002876CA"/>
    <w:rsid w:val="00287F39"/>
    <w:rsid w:val="00290459"/>
    <w:rsid w:val="002920E7"/>
    <w:rsid w:val="00294518"/>
    <w:rsid w:val="00296304"/>
    <w:rsid w:val="002A0B69"/>
    <w:rsid w:val="002A0DF7"/>
    <w:rsid w:val="002A1F70"/>
    <w:rsid w:val="002A28B5"/>
    <w:rsid w:val="002A42AA"/>
    <w:rsid w:val="002A53A5"/>
    <w:rsid w:val="002A6E50"/>
    <w:rsid w:val="002A76C8"/>
    <w:rsid w:val="002B3587"/>
    <w:rsid w:val="002B39D3"/>
    <w:rsid w:val="002B3C0A"/>
    <w:rsid w:val="002B3CE0"/>
    <w:rsid w:val="002B3D27"/>
    <w:rsid w:val="002B3DFE"/>
    <w:rsid w:val="002B4F5A"/>
    <w:rsid w:val="002B5C5C"/>
    <w:rsid w:val="002B6E79"/>
    <w:rsid w:val="002B7C6A"/>
    <w:rsid w:val="002C09EE"/>
    <w:rsid w:val="002C3012"/>
    <w:rsid w:val="002C6C39"/>
    <w:rsid w:val="002D12C4"/>
    <w:rsid w:val="002D2AAB"/>
    <w:rsid w:val="002D3F3F"/>
    <w:rsid w:val="002D5525"/>
    <w:rsid w:val="002D6287"/>
    <w:rsid w:val="002D77F9"/>
    <w:rsid w:val="002E0573"/>
    <w:rsid w:val="002E1ACB"/>
    <w:rsid w:val="002E3951"/>
    <w:rsid w:val="002E5873"/>
    <w:rsid w:val="002E73DB"/>
    <w:rsid w:val="002F11BE"/>
    <w:rsid w:val="002F1274"/>
    <w:rsid w:val="002F2D4D"/>
    <w:rsid w:val="002F3169"/>
    <w:rsid w:val="002F46B5"/>
    <w:rsid w:val="002F4E09"/>
    <w:rsid w:val="002F5E03"/>
    <w:rsid w:val="00302839"/>
    <w:rsid w:val="003042F7"/>
    <w:rsid w:val="003049A5"/>
    <w:rsid w:val="00305293"/>
    <w:rsid w:val="00305483"/>
    <w:rsid w:val="003128F8"/>
    <w:rsid w:val="00315D13"/>
    <w:rsid w:val="0031751C"/>
    <w:rsid w:val="00321588"/>
    <w:rsid w:val="003218CE"/>
    <w:rsid w:val="00323F7F"/>
    <w:rsid w:val="00324CC1"/>
    <w:rsid w:val="00325686"/>
    <w:rsid w:val="00326925"/>
    <w:rsid w:val="00327ABE"/>
    <w:rsid w:val="0033138F"/>
    <w:rsid w:val="00331622"/>
    <w:rsid w:val="00331A92"/>
    <w:rsid w:val="003320CF"/>
    <w:rsid w:val="0033267C"/>
    <w:rsid w:val="00332693"/>
    <w:rsid w:val="0033287D"/>
    <w:rsid w:val="00333D52"/>
    <w:rsid w:val="00335299"/>
    <w:rsid w:val="0033661E"/>
    <w:rsid w:val="003370C7"/>
    <w:rsid w:val="003417EF"/>
    <w:rsid w:val="003421DC"/>
    <w:rsid w:val="00342E65"/>
    <w:rsid w:val="00345366"/>
    <w:rsid w:val="0034574E"/>
    <w:rsid w:val="00347ECE"/>
    <w:rsid w:val="00350A84"/>
    <w:rsid w:val="00352538"/>
    <w:rsid w:val="00352845"/>
    <w:rsid w:val="00353A0F"/>
    <w:rsid w:val="00353A79"/>
    <w:rsid w:val="00354693"/>
    <w:rsid w:val="00360B6E"/>
    <w:rsid w:val="003616E3"/>
    <w:rsid w:val="0036243F"/>
    <w:rsid w:val="00362974"/>
    <w:rsid w:val="0036322D"/>
    <w:rsid w:val="00364CD1"/>
    <w:rsid w:val="00365843"/>
    <w:rsid w:val="00366776"/>
    <w:rsid w:val="003726B6"/>
    <w:rsid w:val="00373204"/>
    <w:rsid w:val="003757A5"/>
    <w:rsid w:val="00375B16"/>
    <w:rsid w:val="00380901"/>
    <w:rsid w:val="00380938"/>
    <w:rsid w:val="00380F41"/>
    <w:rsid w:val="003816C2"/>
    <w:rsid w:val="003845A5"/>
    <w:rsid w:val="0038588A"/>
    <w:rsid w:val="00386F3F"/>
    <w:rsid w:val="00391561"/>
    <w:rsid w:val="00392764"/>
    <w:rsid w:val="003932E2"/>
    <w:rsid w:val="0039473A"/>
    <w:rsid w:val="0039491B"/>
    <w:rsid w:val="00395AFD"/>
    <w:rsid w:val="003A1A0D"/>
    <w:rsid w:val="003A5CCA"/>
    <w:rsid w:val="003A6139"/>
    <w:rsid w:val="003A6D5C"/>
    <w:rsid w:val="003A6DA8"/>
    <w:rsid w:val="003B00D0"/>
    <w:rsid w:val="003B0F29"/>
    <w:rsid w:val="003B1630"/>
    <w:rsid w:val="003B1D33"/>
    <w:rsid w:val="003B2B21"/>
    <w:rsid w:val="003B3687"/>
    <w:rsid w:val="003B3736"/>
    <w:rsid w:val="003B3A52"/>
    <w:rsid w:val="003B43DA"/>
    <w:rsid w:val="003B4823"/>
    <w:rsid w:val="003B510F"/>
    <w:rsid w:val="003C03E7"/>
    <w:rsid w:val="003C1770"/>
    <w:rsid w:val="003C22BE"/>
    <w:rsid w:val="003C265D"/>
    <w:rsid w:val="003C2E5C"/>
    <w:rsid w:val="003C356A"/>
    <w:rsid w:val="003C6F44"/>
    <w:rsid w:val="003C6FFB"/>
    <w:rsid w:val="003C70E5"/>
    <w:rsid w:val="003C71C6"/>
    <w:rsid w:val="003C7575"/>
    <w:rsid w:val="003D2528"/>
    <w:rsid w:val="003D3369"/>
    <w:rsid w:val="003D64CB"/>
    <w:rsid w:val="003D750A"/>
    <w:rsid w:val="003E0349"/>
    <w:rsid w:val="003E11C2"/>
    <w:rsid w:val="003E27CA"/>
    <w:rsid w:val="003F0026"/>
    <w:rsid w:val="003F177B"/>
    <w:rsid w:val="003F1D1A"/>
    <w:rsid w:val="003F3A29"/>
    <w:rsid w:val="003F3A31"/>
    <w:rsid w:val="003F538F"/>
    <w:rsid w:val="003F7D96"/>
    <w:rsid w:val="004018E5"/>
    <w:rsid w:val="004050BE"/>
    <w:rsid w:val="004068EC"/>
    <w:rsid w:val="00407B1A"/>
    <w:rsid w:val="0041149A"/>
    <w:rsid w:val="0041305A"/>
    <w:rsid w:val="00413A6C"/>
    <w:rsid w:val="00414AF0"/>
    <w:rsid w:val="00416940"/>
    <w:rsid w:val="00416ED5"/>
    <w:rsid w:val="0042078D"/>
    <w:rsid w:val="0042168B"/>
    <w:rsid w:val="00421816"/>
    <w:rsid w:val="00424536"/>
    <w:rsid w:val="004258B1"/>
    <w:rsid w:val="004272AC"/>
    <w:rsid w:val="0043137F"/>
    <w:rsid w:val="0043211D"/>
    <w:rsid w:val="00432DAE"/>
    <w:rsid w:val="00434618"/>
    <w:rsid w:val="00434D53"/>
    <w:rsid w:val="004373B1"/>
    <w:rsid w:val="0044067E"/>
    <w:rsid w:val="00440CB2"/>
    <w:rsid w:val="0044100E"/>
    <w:rsid w:val="00443D47"/>
    <w:rsid w:val="004461C5"/>
    <w:rsid w:val="00446830"/>
    <w:rsid w:val="00447AB2"/>
    <w:rsid w:val="00447C93"/>
    <w:rsid w:val="00447E81"/>
    <w:rsid w:val="00450290"/>
    <w:rsid w:val="00450585"/>
    <w:rsid w:val="00450CEA"/>
    <w:rsid w:val="00452379"/>
    <w:rsid w:val="00454D0E"/>
    <w:rsid w:val="00455BE7"/>
    <w:rsid w:val="00455FC2"/>
    <w:rsid w:val="00456D29"/>
    <w:rsid w:val="004571B8"/>
    <w:rsid w:val="00460343"/>
    <w:rsid w:val="00461818"/>
    <w:rsid w:val="00462915"/>
    <w:rsid w:val="00463E2B"/>
    <w:rsid w:val="0046418B"/>
    <w:rsid w:val="00464789"/>
    <w:rsid w:val="0046537A"/>
    <w:rsid w:val="00466493"/>
    <w:rsid w:val="00467796"/>
    <w:rsid w:val="004725EB"/>
    <w:rsid w:val="00472D63"/>
    <w:rsid w:val="004732EC"/>
    <w:rsid w:val="004745D9"/>
    <w:rsid w:val="00475234"/>
    <w:rsid w:val="00475949"/>
    <w:rsid w:val="00475CB0"/>
    <w:rsid w:val="004763C3"/>
    <w:rsid w:val="00480D1C"/>
    <w:rsid w:val="004812A7"/>
    <w:rsid w:val="00482190"/>
    <w:rsid w:val="0048356A"/>
    <w:rsid w:val="004842CE"/>
    <w:rsid w:val="004854DF"/>
    <w:rsid w:val="00486D78"/>
    <w:rsid w:val="004906CE"/>
    <w:rsid w:val="00492BA2"/>
    <w:rsid w:val="004954B3"/>
    <w:rsid w:val="0049601E"/>
    <w:rsid w:val="00496D30"/>
    <w:rsid w:val="0049715B"/>
    <w:rsid w:val="00497AFF"/>
    <w:rsid w:val="004A149B"/>
    <w:rsid w:val="004A1F1D"/>
    <w:rsid w:val="004A1FB4"/>
    <w:rsid w:val="004A2884"/>
    <w:rsid w:val="004A6DA7"/>
    <w:rsid w:val="004A7B44"/>
    <w:rsid w:val="004B3C0D"/>
    <w:rsid w:val="004B69AC"/>
    <w:rsid w:val="004B777D"/>
    <w:rsid w:val="004B78F8"/>
    <w:rsid w:val="004C02D2"/>
    <w:rsid w:val="004C0DC2"/>
    <w:rsid w:val="004C1DF4"/>
    <w:rsid w:val="004C2021"/>
    <w:rsid w:val="004C317F"/>
    <w:rsid w:val="004C36E6"/>
    <w:rsid w:val="004C4318"/>
    <w:rsid w:val="004D0D0E"/>
    <w:rsid w:val="004D237A"/>
    <w:rsid w:val="004D2600"/>
    <w:rsid w:val="004E0289"/>
    <w:rsid w:val="004E2620"/>
    <w:rsid w:val="004E2E71"/>
    <w:rsid w:val="004E5035"/>
    <w:rsid w:val="004E7D41"/>
    <w:rsid w:val="004F3A79"/>
    <w:rsid w:val="004F3D86"/>
    <w:rsid w:val="004F5238"/>
    <w:rsid w:val="005001F6"/>
    <w:rsid w:val="0050116C"/>
    <w:rsid w:val="005023EC"/>
    <w:rsid w:val="00502E93"/>
    <w:rsid w:val="00503242"/>
    <w:rsid w:val="00504AFF"/>
    <w:rsid w:val="00504BE1"/>
    <w:rsid w:val="00505D2C"/>
    <w:rsid w:val="00507A08"/>
    <w:rsid w:val="00507FFE"/>
    <w:rsid w:val="005123AF"/>
    <w:rsid w:val="00513288"/>
    <w:rsid w:val="00513BCC"/>
    <w:rsid w:val="00514197"/>
    <w:rsid w:val="00514FA7"/>
    <w:rsid w:val="0051583A"/>
    <w:rsid w:val="005177B5"/>
    <w:rsid w:val="0052240F"/>
    <w:rsid w:val="005241A8"/>
    <w:rsid w:val="0052427C"/>
    <w:rsid w:val="00526811"/>
    <w:rsid w:val="00527D26"/>
    <w:rsid w:val="0053029C"/>
    <w:rsid w:val="00530A38"/>
    <w:rsid w:val="00531ED0"/>
    <w:rsid w:val="00531FDC"/>
    <w:rsid w:val="0053241E"/>
    <w:rsid w:val="00533820"/>
    <w:rsid w:val="00535091"/>
    <w:rsid w:val="005350B8"/>
    <w:rsid w:val="0053652F"/>
    <w:rsid w:val="005366B1"/>
    <w:rsid w:val="0054041F"/>
    <w:rsid w:val="00540BB7"/>
    <w:rsid w:val="00540D9B"/>
    <w:rsid w:val="00540DC7"/>
    <w:rsid w:val="00541676"/>
    <w:rsid w:val="00542321"/>
    <w:rsid w:val="00544C16"/>
    <w:rsid w:val="0054622D"/>
    <w:rsid w:val="00551559"/>
    <w:rsid w:val="005529D6"/>
    <w:rsid w:val="00555187"/>
    <w:rsid w:val="0055531E"/>
    <w:rsid w:val="005556B5"/>
    <w:rsid w:val="00556940"/>
    <w:rsid w:val="00560E61"/>
    <w:rsid w:val="00562AB3"/>
    <w:rsid w:val="00564FBA"/>
    <w:rsid w:val="0057119E"/>
    <w:rsid w:val="005717AB"/>
    <w:rsid w:val="005718B1"/>
    <w:rsid w:val="0057268B"/>
    <w:rsid w:val="005730E3"/>
    <w:rsid w:val="005746B9"/>
    <w:rsid w:val="00575D7A"/>
    <w:rsid w:val="0057638D"/>
    <w:rsid w:val="00576532"/>
    <w:rsid w:val="005806EF"/>
    <w:rsid w:val="005809A8"/>
    <w:rsid w:val="00582632"/>
    <w:rsid w:val="00582C25"/>
    <w:rsid w:val="00583D15"/>
    <w:rsid w:val="00586240"/>
    <w:rsid w:val="005871F3"/>
    <w:rsid w:val="00587BDD"/>
    <w:rsid w:val="0059035D"/>
    <w:rsid w:val="005934A8"/>
    <w:rsid w:val="005940F0"/>
    <w:rsid w:val="00594B22"/>
    <w:rsid w:val="00595113"/>
    <w:rsid w:val="00596C8D"/>
    <w:rsid w:val="005A09CE"/>
    <w:rsid w:val="005A2E90"/>
    <w:rsid w:val="005A2F4D"/>
    <w:rsid w:val="005A3A98"/>
    <w:rsid w:val="005A4053"/>
    <w:rsid w:val="005A4D4B"/>
    <w:rsid w:val="005A66CF"/>
    <w:rsid w:val="005A6F09"/>
    <w:rsid w:val="005A7BEB"/>
    <w:rsid w:val="005B1ABC"/>
    <w:rsid w:val="005B2B52"/>
    <w:rsid w:val="005B3F2C"/>
    <w:rsid w:val="005B4E6D"/>
    <w:rsid w:val="005B5043"/>
    <w:rsid w:val="005B6691"/>
    <w:rsid w:val="005B6F08"/>
    <w:rsid w:val="005B744D"/>
    <w:rsid w:val="005C01D6"/>
    <w:rsid w:val="005C22D8"/>
    <w:rsid w:val="005C4D5F"/>
    <w:rsid w:val="005C5EB6"/>
    <w:rsid w:val="005C6BBC"/>
    <w:rsid w:val="005C6C99"/>
    <w:rsid w:val="005D0706"/>
    <w:rsid w:val="005D1680"/>
    <w:rsid w:val="005D3063"/>
    <w:rsid w:val="005D4E09"/>
    <w:rsid w:val="005D566E"/>
    <w:rsid w:val="005D5DDE"/>
    <w:rsid w:val="005D5EA2"/>
    <w:rsid w:val="005D646D"/>
    <w:rsid w:val="005D6D6C"/>
    <w:rsid w:val="005D7F02"/>
    <w:rsid w:val="005E0E1C"/>
    <w:rsid w:val="005E1C37"/>
    <w:rsid w:val="005E282A"/>
    <w:rsid w:val="005E33CC"/>
    <w:rsid w:val="005E4438"/>
    <w:rsid w:val="005E4884"/>
    <w:rsid w:val="005E4AD1"/>
    <w:rsid w:val="005E5293"/>
    <w:rsid w:val="005E529B"/>
    <w:rsid w:val="005E6465"/>
    <w:rsid w:val="005E6930"/>
    <w:rsid w:val="005E7043"/>
    <w:rsid w:val="005F0162"/>
    <w:rsid w:val="005F1253"/>
    <w:rsid w:val="005F47B2"/>
    <w:rsid w:val="00600ACD"/>
    <w:rsid w:val="00602598"/>
    <w:rsid w:val="0060474F"/>
    <w:rsid w:val="006056AB"/>
    <w:rsid w:val="006073C8"/>
    <w:rsid w:val="00607EBF"/>
    <w:rsid w:val="0061067B"/>
    <w:rsid w:val="00610EE6"/>
    <w:rsid w:val="0061366B"/>
    <w:rsid w:val="006139B3"/>
    <w:rsid w:val="0061446F"/>
    <w:rsid w:val="006146D5"/>
    <w:rsid w:val="006157FC"/>
    <w:rsid w:val="00625CC1"/>
    <w:rsid w:val="00626E5C"/>
    <w:rsid w:val="006276CE"/>
    <w:rsid w:val="00627AEC"/>
    <w:rsid w:val="00630FE7"/>
    <w:rsid w:val="00633674"/>
    <w:rsid w:val="00633CD6"/>
    <w:rsid w:val="00635687"/>
    <w:rsid w:val="00635CD8"/>
    <w:rsid w:val="00640DF0"/>
    <w:rsid w:val="0064247F"/>
    <w:rsid w:val="006468FA"/>
    <w:rsid w:val="00647000"/>
    <w:rsid w:val="00650CA6"/>
    <w:rsid w:val="006568FB"/>
    <w:rsid w:val="00665B7E"/>
    <w:rsid w:val="006712FA"/>
    <w:rsid w:val="0067199F"/>
    <w:rsid w:val="00673294"/>
    <w:rsid w:val="00673326"/>
    <w:rsid w:val="00675527"/>
    <w:rsid w:val="0067693B"/>
    <w:rsid w:val="00677BEC"/>
    <w:rsid w:val="00677F06"/>
    <w:rsid w:val="006804FC"/>
    <w:rsid w:val="006826F0"/>
    <w:rsid w:val="00683435"/>
    <w:rsid w:val="00684223"/>
    <w:rsid w:val="00690311"/>
    <w:rsid w:val="00691DD4"/>
    <w:rsid w:val="00692500"/>
    <w:rsid w:val="00693E90"/>
    <w:rsid w:val="00694CC1"/>
    <w:rsid w:val="006951D6"/>
    <w:rsid w:val="00695670"/>
    <w:rsid w:val="00696C6D"/>
    <w:rsid w:val="006977EE"/>
    <w:rsid w:val="006A10A6"/>
    <w:rsid w:val="006A15AA"/>
    <w:rsid w:val="006A5C1B"/>
    <w:rsid w:val="006B049D"/>
    <w:rsid w:val="006B0E04"/>
    <w:rsid w:val="006B10E7"/>
    <w:rsid w:val="006B1327"/>
    <w:rsid w:val="006B1876"/>
    <w:rsid w:val="006B2224"/>
    <w:rsid w:val="006B2BED"/>
    <w:rsid w:val="006B5965"/>
    <w:rsid w:val="006B6937"/>
    <w:rsid w:val="006B6981"/>
    <w:rsid w:val="006C070C"/>
    <w:rsid w:val="006C0E89"/>
    <w:rsid w:val="006C15F8"/>
    <w:rsid w:val="006C2EAF"/>
    <w:rsid w:val="006C4D97"/>
    <w:rsid w:val="006C550B"/>
    <w:rsid w:val="006D0285"/>
    <w:rsid w:val="006D0AAF"/>
    <w:rsid w:val="006D348C"/>
    <w:rsid w:val="006D35CE"/>
    <w:rsid w:val="006D4A84"/>
    <w:rsid w:val="006D5AEF"/>
    <w:rsid w:val="006D63DB"/>
    <w:rsid w:val="006D6684"/>
    <w:rsid w:val="006E04F3"/>
    <w:rsid w:val="006E0DD1"/>
    <w:rsid w:val="006E1DA8"/>
    <w:rsid w:val="006E2DB9"/>
    <w:rsid w:val="006E355D"/>
    <w:rsid w:val="006E7477"/>
    <w:rsid w:val="006F05A0"/>
    <w:rsid w:val="006F0BA9"/>
    <w:rsid w:val="006F0FDF"/>
    <w:rsid w:val="006F1988"/>
    <w:rsid w:val="006F2513"/>
    <w:rsid w:val="006F28B6"/>
    <w:rsid w:val="006F293F"/>
    <w:rsid w:val="006F4CEF"/>
    <w:rsid w:val="006F6446"/>
    <w:rsid w:val="006F7EBD"/>
    <w:rsid w:val="0070130C"/>
    <w:rsid w:val="00703362"/>
    <w:rsid w:val="007078B1"/>
    <w:rsid w:val="00710CF6"/>
    <w:rsid w:val="00712835"/>
    <w:rsid w:val="00713270"/>
    <w:rsid w:val="00721D35"/>
    <w:rsid w:val="00721D44"/>
    <w:rsid w:val="0072249E"/>
    <w:rsid w:val="0072319E"/>
    <w:rsid w:val="00724205"/>
    <w:rsid w:val="007255EB"/>
    <w:rsid w:val="00725D49"/>
    <w:rsid w:val="007265DC"/>
    <w:rsid w:val="0073145F"/>
    <w:rsid w:val="007335FC"/>
    <w:rsid w:val="0074114B"/>
    <w:rsid w:val="00744057"/>
    <w:rsid w:val="00744EF8"/>
    <w:rsid w:val="00745154"/>
    <w:rsid w:val="007466AE"/>
    <w:rsid w:val="00747A7B"/>
    <w:rsid w:val="00747DA1"/>
    <w:rsid w:val="00750252"/>
    <w:rsid w:val="00752231"/>
    <w:rsid w:val="00753276"/>
    <w:rsid w:val="007540DA"/>
    <w:rsid w:val="00754921"/>
    <w:rsid w:val="007552DF"/>
    <w:rsid w:val="00756067"/>
    <w:rsid w:val="00756540"/>
    <w:rsid w:val="00760186"/>
    <w:rsid w:val="00763375"/>
    <w:rsid w:val="007659DD"/>
    <w:rsid w:val="007704E0"/>
    <w:rsid w:val="00771AD0"/>
    <w:rsid w:val="00773184"/>
    <w:rsid w:val="00773F65"/>
    <w:rsid w:val="0077574B"/>
    <w:rsid w:val="00780622"/>
    <w:rsid w:val="007810EA"/>
    <w:rsid w:val="00781699"/>
    <w:rsid w:val="00781D86"/>
    <w:rsid w:val="0078216D"/>
    <w:rsid w:val="007833DA"/>
    <w:rsid w:val="0078463D"/>
    <w:rsid w:val="00786832"/>
    <w:rsid w:val="007869AD"/>
    <w:rsid w:val="007870EE"/>
    <w:rsid w:val="00787D32"/>
    <w:rsid w:val="007904D1"/>
    <w:rsid w:val="00791CE2"/>
    <w:rsid w:val="00793162"/>
    <w:rsid w:val="00794421"/>
    <w:rsid w:val="007948E7"/>
    <w:rsid w:val="00794C61"/>
    <w:rsid w:val="00794DE5"/>
    <w:rsid w:val="00796127"/>
    <w:rsid w:val="007A293A"/>
    <w:rsid w:val="007A2AD5"/>
    <w:rsid w:val="007A2D03"/>
    <w:rsid w:val="007A36B6"/>
    <w:rsid w:val="007A4CB7"/>
    <w:rsid w:val="007A6316"/>
    <w:rsid w:val="007A66BC"/>
    <w:rsid w:val="007A6C46"/>
    <w:rsid w:val="007B0A8E"/>
    <w:rsid w:val="007B2362"/>
    <w:rsid w:val="007B6D6C"/>
    <w:rsid w:val="007B7381"/>
    <w:rsid w:val="007C0A76"/>
    <w:rsid w:val="007C1169"/>
    <w:rsid w:val="007C1686"/>
    <w:rsid w:val="007C35EB"/>
    <w:rsid w:val="007C3B89"/>
    <w:rsid w:val="007C7102"/>
    <w:rsid w:val="007D11E2"/>
    <w:rsid w:val="007D2617"/>
    <w:rsid w:val="007D2A5B"/>
    <w:rsid w:val="007D355A"/>
    <w:rsid w:val="007D513F"/>
    <w:rsid w:val="007D5684"/>
    <w:rsid w:val="007D666A"/>
    <w:rsid w:val="007D6A25"/>
    <w:rsid w:val="007E0251"/>
    <w:rsid w:val="007E1D5A"/>
    <w:rsid w:val="007E642C"/>
    <w:rsid w:val="007E6506"/>
    <w:rsid w:val="007F2922"/>
    <w:rsid w:val="007F440B"/>
    <w:rsid w:val="007F4A9B"/>
    <w:rsid w:val="008007B5"/>
    <w:rsid w:val="00801370"/>
    <w:rsid w:val="008026F9"/>
    <w:rsid w:val="00804314"/>
    <w:rsid w:val="00812E9F"/>
    <w:rsid w:val="00812F26"/>
    <w:rsid w:val="0081407F"/>
    <w:rsid w:val="00814298"/>
    <w:rsid w:val="00814D65"/>
    <w:rsid w:val="0081537F"/>
    <w:rsid w:val="008174A0"/>
    <w:rsid w:val="0081799C"/>
    <w:rsid w:val="00820AEF"/>
    <w:rsid w:val="008218C0"/>
    <w:rsid w:val="00821C76"/>
    <w:rsid w:val="00821F68"/>
    <w:rsid w:val="008220EC"/>
    <w:rsid w:val="00822B56"/>
    <w:rsid w:val="00823B50"/>
    <w:rsid w:val="00825237"/>
    <w:rsid w:val="00827ADC"/>
    <w:rsid w:val="00830508"/>
    <w:rsid w:val="00830DDF"/>
    <w:rsid w:val="008316A4"/>
    <w:rsid w:val="00832CC0"/>
    <w:rsid w:val="0083303E"/>
    <w:rsid w:val="0083365B"/>
    <w:rsid w:val="00833E7F"/>
    <w:rsid w:val="00833F8E"/>
    <w:rsid w:val="008346E6"/>
    <w:rsid w:val="00841CAA"/>
    <w:rsid w:val="00842509"/>
    <w:rsid w:val="00843D4C"/>
    <w:rsid w:val="0084419C"/>
    <w:rsid w:val="00844E4B"/>
    <w:rsid w:val="00845A6A"/>
    <w:rsid w:val="008470FD"/>
    <w:rsid w:val="00856385"/>
    <w:rsid w:val="00856627"/>
    <w:rsid w:val="0085669C"/>
    <w:rsid w:val="00863576"/>
    <w:rsid w:val="00866C4E"/>
    <w:rsid w:val="008677D2"/>
    <w:rsid w:val="0087025B"/>
    <w:rsid w:val="00871FC7"/>
    <w:rsid w:val="0087281C"/>
    <w:rsid w:val="00877391"/>
    <w:rsid w:val="008822C9"/>
    <w:rsid w:val="00882669"/>
    <w:rsid w:val="00882742"/>
    <w:rsid w:val="008830E1"/>
    <w:rsid w:val="008831B4"/>
    <w:rsid w:val="00885896"/>
    <w:rsid w:val="00885DF5"/>
    <w:rsid w:val="00887319"/>
    <w:rsid w:val="00890DA5"/>
    <w:rsid w:val="00895E51"/>
    <w:rsid w:val="00897924"/>
    <w:rsid w:val="008A13C0"/>
    <w:rsid w:val="008A14BA"/>
    <w:rsid w:val="008A1E48"/>
    <w:rsid w:val="008A380B"/>
    <w:rsid w:val="008A4025"/>
    <w:rsid w:val="008A41E2"/>
    <w:rsid w:val="008A5805"/>
    <w:rsid w:val="008A6192"/>
    <w:rsid w:val="008B0B89"/>
    <w:rsid w:val="008B3EDC"/>
    <w:rsid w:val="008B4832"/>
    <w:rsid w:val="008B6414"/>
    <w:rsid w:val="008B6457"/>
    <w:rsid w:val="008B79B1"/>
    <w:rsid w:val="008C0995"/>
    <w:rsid w:val="008C0BAE"/>
    <w:rsid w:val="008C2C01"/>
    <w:rsid w:val="008C3567"/>
    <w:rsid w:val="008D0619"/>
    <w:rsid w:val="008D288A"/>
    <w:rsid w:val="008D3429"/>
    <w:rsid w:val="008D490A"/>
    <w:rsid w:val="008D4FF0"/>
    <w:rsid w:val="008D5488"/>
    <w:rsid w:val="008D5B9C"/>
    <w:rsid w:val="008D672A"/>
    <w:rsid w:val="008E0683"/>
    <w:rsid w:val="008E1670"/>
    <w:rsid w:val="008E1AFA"/>
    <w:rsid w:val="008E5C7B"/>
    <w:rsid w:val="008F0C07"/>
    <w:rsid w:val="008F0C1D"/>
    <w:rsid w:val="008F3FCF"/>
    <w:rsid w:val="008F6FB2"/>
    <w:rsid w:val="008F7641"/>
    <w:rsid w:val="009004F5"/>
    <w:rsid w:val="009018DC"/>
    <w:rsid w:val="00903325"/>
    <w:rsid w:val="0090627F"/>
    <w:rsid w:val="00907BD0"/>
    <w:rsid w:val="00910370"/>
    <w:rsid w:val="009134D5"/>
    <w:rsid w:val="00913B68"/>
    <w:rsid w:val="00915908"/>
    <w:rsid w:val="00915C2A"/>
    <w:rsid w:val="00916473"/>
    <w:rsid w:val="00916EB4"/>
    <w:rsid w:val="0091761A"/>
    <w:rsid w:val="00921D01"/>
    <w:rsid w:val="00922240"/>
    <w:rsid w:val="009225C6"/>
    <w:rsid w:val="00924308"/>
    <w:rsid w:val="00924F49"/>
    <w:rsid w:val="009260E2"/>
    <w:rsid w:val="00926FA8"/>
    <w:rsid w:val="009273DC"/>
    <w:rsid w:val="00927978"/>
    <w:rsid w:val="009347EF"/>
    <w:rsid w:val="009355ED"/>
    <w:rsid w:val="00937455"/>
    <w:rsid w:val="00940541"/>
    <w:rsid w:val="0094132E"/>
    <w:rsid w:val="0094294A"/>
    <w:rsid w:val="00942AA1"/>
    <w:rsid w:val="009436F4"/>
    <w:rsid w:val="00950750"/>
    <w:rsid w:val="009513EF"/>
    <w:rsid w:val="00952C0B"/>
    <w:rsid w:val="00954911"/>
    <w:rsid w:val="00954D1C"/>
    <w:rsid w:val="00957298"/>
    <w:rsid w:val="00960CDA"/>
    <w:rsid w:val="009610A8"/>
    <w:rsid w:val="009614D3"/>
    <w:rsid w:val="00961BA7"/>
    <w:rsid w:val="00961FB6"/>
    <w:rsid w:val="009636AE"/>
    <w:rsid w:val="00963ED0"/>
    <w:rsid w:val="0096486C"/>
    <w:rsid w:val="009678A0"/>
    <w:rsid w:val="009705D0"/>
    <w:rsid w:val="0097252C"/>
    <w:rsid w:val="00972954"/>
    <w:rsid w:val="00972DE7"/>
    <w:rsid w:val="009735A9"/>
    <w:rsid w:val="00974B5B"/>
    <w:rsid w:val="0097719B"/>
    <w:rsid w:val="00977E27"/>
    <w:rsid w:val="009801F0"/>
    <w:rsid w:val="009818DD"/>
    <w:rsid w:val="00981B22"/>
    <w:rsid w:val="00982C04"/>
    <w:rsid w:val="009844E9"/>
    <w:rsid w:val="009849EB"/>
    <w:rsid w:val="00985FFB"/>
    <w:rsid w:val="00987BB3"/>
    <w:rsid w:val="00992630"/>
    <w:rsid w:val="009930CC"/>
    <w:rsid w:val="00993F36"/>
    <w:rsid w:val="00994211"/>
    <w:rsid w:val="009A0732"/>
    <w:rsid w:val="009A0F54"/>
    <w:rsid w:val="009A1083"/>
    <w:rsid w:val="009A364C"/>
    <w:rsid w:val="009A478C"/>
    <w:rsid w:val="009A5B4B"/>
    <w:rsid w:val="009A5C98"/>
    <w:rsid w:val="009B116F"/>
    <w:rsid w:val="009B2043"/>
    <w:rsid w:val="009B3C49"/>
    <w:rsid w:val="009B454C"/>
    <w:rsid w:val="009C0237"/>
    <w:rsid w:val="009C0248"/>
    <w:rsid w:val="009C1622"/>
    <w:rsid w:val="009D09B6"/>
    <w:rsid w:val="009D0BA6"/>
    <w:rsid w:val="009D14E0"/>
    <w:rsid w:val="009D1B5B"/>
    <w:rsid w:val="009D26D7"/>
    <w:rsid w:val="009D27C8"/>
    <w:rsid w:val="009D482C"/>
    <w:rsid w:val="009D5A88"/>
    <w:rsid w:val="009E0882"/>
    <w:rsid w:val="009E094B"/>
    <w:rsid w:val="009E1CA5"/>
    <w:rsid w:val="009E20ED"/>
    <w:rsid w:val="009E240D"/>
    <w:rsid w:val="009E277A"/>
    <w:rsid w:val="009E54F5"/>
    <w:rsid w:val="009E5BDD"/>
    <w:rsid w:val="009E7068"/>
    <w:rsid w:val="009F07ED"/>
    <w:rsid w:val="009F143F"/>
    <w:rsid w:val="009F1CD5"/>
    <w:rsid w:val="009F3207"/>
    <w:rsid w:val="009F32AB"/>
    <w:rsid w:val="009F3DFF"/>
    <w:rsid w:val="009F6322"/>
    <w:rsid w:val="009F6EFA"/>
    <w:rsid w:val="009F7F8F"/>
    <w:rsid w:val="00A0088B"/>
    <w:rsid w:val="00A04411"/>
    <w:rsid w:val="00A04CAE"/>
    <w:rsid w:val="00A059CA"/>
    <w:rsid w:val="00A0621D"/>
    <w:rsid w:val="00A071D2"/>
    <w:rsid w:val="00A10EEC"/>
    <w:rsid w:val="00A10F4F"/>
    <w:rsid w:val="00A11200"/>
    <w:rsid w:val="00A114CD"/>
    <w:rsid w:val="00A124C5"/>
    <w:rsid w:val="00A14216"/>
    <w:rsid w:val="00A156C6"/>
    <w:rsid w:val="00A166C4"/>
    <w:rsid w:val="00A16EB4"/>
    <w:rsid w:val="00A20535"/>
    <w:rsid w:val="00A212A1"/>
    <w:rsid w:val="00A21A2E"/>
    <w:rsid w:val="00A22574"/>
    <w:rsid w:val="00A22B71"/>
    <w:rsid w:val="00A25A4C"/>
    <w:rsid w:val="00A2600B"/>
    <w:rsid w:val="00A27485"/>
    <w:rsid w:val="00A27A77"/>
    <w:rsid w:val="00A30697"/>
    <w:rsid w:val="00A32509"/>
    <w:rsid w:val="00A33074"/>
    <w:rsid w:val="00A35EEA"/>
    <w:rsid w:val="00A36AA5"/>
    <w:rsid w:val="00A401F0"/>
    <w:rsid w:val="00A4130F"/>
    <w:rsid w:val="00A43007"/>
    <w:rsid w:val="00A45FBC"/>
    <w:rsid w:val="00A460E2"/>
    <w:rsid w:val="00A47341"/>
    <w:rsid w:val="00A4769E"/>
    <w:rsid w:val="00A50029"/>
    <w:rsid w:val="00A50090"/>
    <w:rsid w:val="00A51087"/>
    <w:rsid w:val="00A53BB6"/>
    <w:rsid w:val="00A54F21"/>
    <w:rsid w:val="00A561A1"/>
    <w:rsid w:val="00A64700"/>
    <w:rsid w:val="00A64E7C"/>
    <w:rsid w:val="00A65061"/>
    <w:rsid w:val="00A65308"/>
    <w:rsid w:val="00A72987"/>
    <w:rsid w:val="00A72B75"/>
    <w:rsid w:val="00A72F51"/>
    <w:rsid w:val="00A744C9"/>
    <w:rsid w:val="00A77025"/>
    <w:rsid w:val="00A81411"/>
    <w:rsid w:val="00A821F0"/>
    <w:rsid w:val="00A827D2"/>
    <w:rsid w:val="00A82EEF"/>
    <w:rsid w:val="00A84D85"/>
    <w:rsid w:val="00A85782"/>
    <w:rsid w:val="00A85BC5"/>
    <w:rsid w:val="00A860C1"/>
    <w:rsid w:val="00A86481"/>
    <w:rsid w:val="00A91726"/>
    <w:rsid w:val="00A91E38"/>
    <w:rsid w:val="00A94129"/>
    <w:rsid w:val="00A94539"/>
    <w:rsid w:val="00A96017"/>
    <w:rsid w:val="00A979F1"/>
    <w:rsid w:val="00AA1989"/>
    <w:rsid w:val="00AA2D15"/>
    <w:rsid w:val="00AA5768"/>
    <w:rsid w:val="00AA73A5"/>
    <w:rsid w:val="00AB1D0D"/>
    <w:rsid w:val="00AB27E5"/>
    <w:rsid w:val="00AB5621"/>
    <w:rsid w:val="00AB613E"/>
    <w:rsid w:val="00AB6FDF"/>
    <w:rsid w:val="00AB7425"/>
    <w:rsid w:val="00AC0F5D"/>
    <w:rsid w:val="00AC6794"/>
    <w:rsid w:val="00AC72A3"/>
    <w:rsid w:val="00AD0D9D"/>
    <w:rsid w:val="00AD2AEF"/>
    <w:rsid w:val="00AD423D"/>
    <w:rsid w:val="00AD516E"/>
    <w:rsid w:val="00AD5696"/>
    <w:rsid w:val="00AD682A"/>
    <w:rsid w:val="00AD7A19"/>
    <w:rsid w:val="00AD7A83"/>
    <w:rsid w:val="00AD7BBB"/>
    <w:rsid w:val="00AE2E20"/>
    <w:rsid w:val="00AE300B"/>
    <w:rsid w:val="00AE55D2"/>
    <w:rsid w:val="00AE606C"/>
    <w:rsid w:val="00AF3931"/>
    <w:rsid w:val="00AF3E2B"/>
    <w:rsid w:val="00AF4932"/>
    <w:rsid w:val="00AF545D"/>
    <w:rsid w:val="00AF792F"/>
    <w:rsid w:val="00B011FB"/>
    <w:rsid w:val="00B03639"/>
    <w:rsid w:val="00B03F4F"/>
    <w:rsid w:val="00B063FA"/>
    <w:rsid w:val="00B07B75"/>
    <w:rsid w:val="00B12647"/>
    <w:rsid w:val="00B12891"/>
    <w:rsid w:val="00B13AF9"/>
    <w:rsid w:val="00B1447C"/>
    <w:rsid w:val="00B161B2"/>
    <w:rsid w:val="00B163CB"/>
    <w:rsid w:val="00B1642D"/>
    <w:rsid w:val="00B16457"/>
    <w:rsid w:val="00B172F2"/>
    <w:rsid w:val="00B17895"/>
    <w:rsid w:val="00B21B4F"/>
    <w:rsid w:val="00B21B97"/>
    <w:rsid w:val="00B21D57"/>
    <w:rsid w:val="00B22768"/>
    <w:rsid w:val="00B25D47"/>
    <w:rsid w:val="00B266DE"/>
    <w:rsid w:val="00B27537"/>
    <w:rsid w:val="00B2771B"/>
    <w:rsid w:val="00B30B2A"/>
    <w:rsid w:val="00B34022"/>
    <w:rsid w:val="00B355FE"/>
    <w:rsid w:val="00B35C83"/>
    <w:rsid w:val="00B36171"/>
    <w:rsid w:val="00B4199C"/>
    <w:rsid w:val="00B424B0"/>
    <w:rsid w:val="00B43256"/>
    <w:rsid w:val="00B47967"/>
    <w:rsid w:val="00B50BD8"/>
    <w:rsid w:val="00B538FE"/>
    <w:rsid w:val="00B53C89"/>
    <w:rsid w:val="00B54112"/>
    <w:rsid w:val="00B5642A"/>
    <w:rsid w:val="00B5646A"/>
    <w:rsid w:val="00B60C2E"/>
    <w:rsid w:val="00B60F85"/>
    <w:rsid w:val="00B62BEF"/>
    <w:rsid w:val="00B63C41"/>
    <w:rsid w:val="00B64570"/>
    <w:rsid w:val="00B645FD"/>
    <w:rsid w:val="00B64EB0"/>
    <w:rsid w:val="00B64EE4"/>
    <w:rsid w:val="00B672B1"/>
    <w:rsid w:val="00B674A7"/>
    <w:rsid w:val="00B706BF"/>
    <w:rsid w:val="00B71542"/>
    <w:rsid w:val="00B71C47"/>
    <w:rsid w:val="00B721B8"/>
    <w:rsid w:val="00B72AA5"/>
    <w:rsid w:val="00B72F34"/>
    <w:rsid w:val="00B73243"/>
    <w:rsid w:val="00B733AC"/>
    <w:rsid w:val="00B73D97"/>
    <w:rsid w:val="00B76914"/>
    <w:rsid w:val="00B76B8C"/>
    <w:rsid w:val="00B774DC"/>
    <w:rsid w:val="00B77557"/>
    <w:rsid w:val="00B778AE"/>
    <w:rsid w:val="00B8061C"/>
    <w:rsid w:val="00B8089F"/>
    <w:rsid w:val="00B81DA9"/>
    <w:rsid w:val="00B8218B"/>
    <w:rsid w:val="00B8297C"/>
    <w:rsid w:val="00B8299E"/>
    <w:rsid w:val="00B84A75"/>
    <w:rsid w:val="00B87B55"/>
    <w:rsid w:val="00B91D71"/>
    <w:rsid w:val="00B942A2"/>
    <w:rsid w:val="00B95F8D"/>
    <w:rsid w:val="00B96310"/>
    <w:rsid w:val="00B96F94"/>
    <w:rsid w:val="00B97330"/>
    <w:rsid w:val="00BA2FE0"/>
    <w:rsid w:val="00BA37FE"/>
    <w:rsid w:val="00BA4F95"/>
    <w:rsid w:val="00BA5DE2"/>
    <w:rsid w:val="00BA6282"/>
    <w:rsid w:val="00BA7181"/>
    <w:rsid w:val="00BA731E"/>
    <w:rsid w:val="00BA758E"/>
    <w:rsid w:val="00BB042C"/>
    <w:rsid w:val="00BB1766"/>
    <w:rsid w:val="00BB2146"/>
    <w:rsid w:val="00BB3237"/>
    <w:rsid w:val="00BB60AB"/>
    <w:rsid w:val="00BB7428"/>
    <w:rsid w:val="00BB745D"/>
    <w:rsid w:val="00BB798B"/>
    <w:rsid w:val="00BB799A"/>
    <w:rsid w:val="00BC000C"/>
    <w:rsid w:val="00BC181F"/>
    <w:rsid w:val="00BC1967"/>
    <w:rsid w:val="00BC1AD6"/>
    <w:rsid w:val="00BC222B"/>
    <w:rsid w:val="00BC260E"/>
    <w:rsid w:val="00BC2F44"/>
    <w:rsid w:val="00BC41C5"/>
    <w:rsid w:val="00BC5837"/>
    <w:rsid w:val="00BC6B32"/>
    <w:rsid w:val="00BC7742"/>
    <w:rsid w:val="00BD3C4B"/>
    <w:rsid w:val="00BD4C29"/>
    <w:rsid w:val="00BD5AC0"/>
    <w:rsid w:val="00BD7FB0"/>
    <w:rsid w:val="00BE0371"/>
    <w:rsid w:val="00BE0E7C"/>
    <w:rsid w:val="00BE12D4"/>
    <w:rsid w:val="00BE1695"/>
    <w:rsid w:val="00BE6412"/>
    <w:rsid w:val="00BF3168"/>
    <w:rsid w:val="00BF4622"/>
    <w:rsid w:val="00C00085"/>
    <w:rsid w:val="00C00C5A"/>
    <w:rsid w:val="00C02C30"/>
    <w:rsid w:val="00C02DDC"/>
    <w:rsid w:val="00C03D3D"/>
    <w:rsid w:val="00C05ADF"/>
    <w:rsid w:val="00C06752"/>
    <w:rsid w:val="00C074C1"/>
    <w:rsid w:val="00C10CE2"/>
    <w:rsid w:val="00C12055"/>
    <w:rsid w:val="00C13426"/>
    <w:rsid w:val="00C1450F"/>
    <w:rsid w:val="00C152D8"/>
    <w:rsid w:val="00C15998"/>
    <w:rsid w:val="00C16ED2"/>
    <w:rsid w:val="00C20207"/>
    <w:rsid w:val="00C20B64"/>
    <w:rsid w:val="00C20C44"/>
    <w:rsid w:val="00C21045"/>
    <w:rsid w:val="00C21B1B"/>
    <w:rsid w:val="00C2212C"/>
    <w:rsid w:val="00C24E0E"/>
    <w:rsid w:val="00C30C6C"/>
    <w:rsid w:val="00C3221F"/>
    <w:rsid w:val="00C33018"/>
    <w:rsid w:val="00C33C88"/>
    <w:rsid w:val="00C35DF2"/>
    <w:rsid w:val="00C36DDB"/>
    <w:rsid w:val="00C37002"/>
    <w:rsid w:val="00C37556"/>
    <w:rsid w:val="00C37B20"/>
    <w:rsid w:val="00C40635"/>
    <w:rsid w:val="00C4064B"/>
    <w:rsid w:val="00C4084A"/>
    <w:rsid w:val="00C41BEA"/>
    <w:rsid w:val="00C4309F"/>
    <w:rsid w:val="00C440DC"/>
    <w:rsid w:val="00C453B0"/>
    <w:rsid w:val="00C4799D"/>
    <w:rsid w:val="00C47C6B"/>
    <w:rsid w:val="00C47E0E"/>
    <w:rsid w:val="00C5162A"/>
    <w:rsid w:val="00C55B7E"/>
    <w:rsid w:val="00C5701A"/>
    <w:rsid w:val="00C57DC7"/>
    <w:rsid w:val="00C63DC0"/>
    <w:rsid w:val="00C655D3"/>
    <w:rsid w:val="00C65952"/>
    <w:rsid w:val="00C751BC"/>
    <w:rsid w:val="00C75D2E"/>
    <w:rsid w:val="00C76BB1"/>
    <w:rsid w:val="00C800AD"/>
    <w:rsid w:val="00C80592"/>
    <w:rsid w:val="00C81F78"/>
    <w:rsid w:val="00C81F97"/>
    <w:rsid w:val="00C82759"/>
    <w:rsid w:val="00C831D9"/>
    <w:rsid w:val="00C83B05"/>
    <w:rsid w:val="00C8465B"/>
    <w:rsid w:val="00C858B7"/>
    <w:rsid w:val="00C8714A"/>
    <w:rsid w:val="00C878A6"/>
    <w:rsid w:val="00C90037"/>
    <w:rsid w:val="00C90858"/>
    <w:rsid w:val="00C93788"/>
    <w:rsid w:val="00C9409C"/>
    <w:rsid w:val="00C95656"/>
    <w:rsid w:val="00C9748A"/>
    <w:rsid w:val="00C97BAD"/>
    <w:rsid w:val="00CA1252"/>
    <w:rsid w:val="00CA1456"/>
    <w:rsid w:val="00CA311C"/>
    <w:rsid w:val="00CA32AA"/>
    <w:rsid w:val="00CA4000"/>
    <w:rsid w:val="00CA46A9"/>
    <w:rsid w:val="00CA4A49"/>
    <w:rsid w:val="00CA5685"/>
    <w:rsid w:val="00CA6AA4"/>
    <w:rsid w:val="00CA7592"/>
    <w:rsid w:val="00CB0D66"/>
    <w:rsid w:val="00CB1D17"/>
    <w:rsid w:val="00CB218F"/>
    <w:rsid w:val="00CB4B2F"/>
    <w:rsid w:val="00CB4BA0"/>
    <w:rsid w:val="00CB5F06"/>
    <w:rsid w:val="00CB7679"/>
    <w:rsid w:val="00CC328B"/>
    <w:rsid w:val="00CC3CDB"/>
    <w:rsid w:val="00CC3D1F"/>
    <w:rsid w:val="00CC462A"/>
    <w:rsid w:val="00CC50D8"/>
    <w:rsid w:val="00CC6044"/>
    <w:rsid w:val="00CC6462"/>
    <w:rsid w:val="00CC6975"/>
    <w:rsid w:val="00CD099B"/>
    <w:rsid w:val="00CD10A8"/>
    <w:rsid w:val="00CD1C02"/>
    <w:rsid w:val="00CD43F1"/>
    <w:rsid w:val="00CD67E0"/>
    <w:rsid w:val="00CD7A19"/>
    <w:rsid w:val="00CE07AE"/>
    <w:rsid w:val="00CE0FF3"/>
    <w:rsid w:val="00CE141B"/>
    <w:rsid w:val="00CE26FD"/>
    <w:rsid w:val="00CE3DD9"/>
    <w:rsid w:val="00CE4F47"/>
    <w:rsid w:val="00CE533B"/>
    <w:rsid w:val="00CF1400"/>
    <w:rsid w:val="00CF1473"/>
    <w:rsid w:val="00CF17F4"/>
    <w:rsid w:val="00CF19A0"/>
    <w:rsid w:val="00D00328"/>
    <w:rsid w:val="00D00BA1"/>
    <w:rsid w:val="00D044CA"/>
    <w:rsid w:val="00D0654C"/>
    <w:rsid w:val="00D07BBF"/>
    <w:rsid w:val="00D07D9F"/>
    <w:rsid w:val="00D1006B"/>
    <w:rsid w:val="00D101AD"/>
    <w:rsid w:val="00D10578"/>
    <w:rsid w:val="00D10928"/>
    <w:rsid w:val="00D11D24"/>
    <w:rsid w:val="00D12845"/>
    <w:rsid w:val="00D12FF4"/>
    <w:rsid w:val="00D1304D"/>
    <w:rsid w:val="00D13B3A"/>
    <w:rsid w:val="00D15F20"/>
    <w:rsid w:val="00D166E3"/>
    <w:rsid w:val="00D1684A"/>
    <w:rsid w:val="00D233AA"/>
    <w:rsid w:val="00D23AC4"/>
    <w:rsid w:val="00D27EC0"/>
    <w:rsid w:val="00D336A3"/>
    <w:rsid w:val="00D35943"/>
    <w:rsid w:val="00D371DC"/>
    <w:rsid w:val="00D407F8"/>
    <w:rsid w:val="00D41E00"/>
    <w:rsid w:val="00D4266A"/>
    <w:rsid w:val="00D42AEA"/>
    <w:rsid w:val="00D42BA0"/>
    <w:rsid w:val="00D4321A"/>
    <w:rsid w:val="00D4775D"/>
    <w:rsid w:val="00D47C35"/>
    <w:rsid w:val="00D51602"/>
    <w:rsid w:val="00D53A8E"/>
    <w:rsid w:val="00D547FB"/>
    <w:rsid w:val="00D54AB7"/>
    <w:rsid w:val="00D5629A"/>
    <w:rsid w:val="00D57FDB"/>
    <w:rsid w:val="00D60A08"/>
    <w:rsid w:val="00D61744"/>
    <w:rsid w:val="00D61946"/>
    <w:rsid w:val="00D61B20"/>
    <w:rsid w:val="00D61CB3"/>
    <w:rsid w:val="00D62561"/>
    <w:rsid w:val="00D62716"/>
    <w:rsid w:val="00D634C1"/>
    <w:rsid w:val="00D637BD"/>
    <w:rsid w:val="00D64A63"/>
    <w:rsid w:val="00D64C85"/>
    <w:rsid w:val="00D66CEA"/>
    <w:rsid w:val="00D676A2"/>
    <w:rsid w:val="00D67E92"/>
    <w:rsid w:val="00D703EA"/>
    <w:rsid w:val="00D7047A"/>
    <w:rsid w:val="00D712F0"/>
    <w:rsid w:val="00D72C80"/>
    <w:rsid w:val="00D73BF8"/>
    <w:rsid w:val="00D73D27"/>
    <w:rsid w:val="00D748A3"/>
    <w:rsid w:val="00D80470"/>
    <w:rsid w:val="00D821CF"/>
    <w:rsid w:val="00D82CC5"/>
    <w:rsid w:val="00D83EF8"/>
    <w:rsid w:val="00D841F2"/>
    <w:rsid w:val="00D913F2"/>
    <w:rsid w:val="00D9313C"/>
    <w:rsid w:val="00D95AB5"/>
    <w:rsid w:val="00D964C0"/>
    <w:rsid w:val="00DA0CB1"/>
    <w:rsid w:val="00DA148F"/>
    <w:rsid w:val="00DA21A5"/>
    <w:rsid w:val="00DA2AB2"/>
    <w:rsid w:val="00DA2B54"/>
    <w:rsid w:val="00DA4A92"/>
    <w:rsid w:val="00DA4D1A"/>
    <w:rsid w:val="00DA6047"/>
    <w:rsid w:val="00DB1599"/>
    <w:rsid w:val="00DB2858"/>
    <w:rsid w:val="00DB546F"/>
    <w:rsid w:val="00DB5EA0"/>
    <w:rsid w:val="00DB7125"/>
    <w:rsid w:val="00DC026B"/>
    <w:rsid w:val="00DC2089"/>
    <w:rsid w:val="00DC2E3B"/>
    <w:rsid w:val="00DC3285"/>
    <w:rsid w:val="00DC3FD6"/>
    <w:rsid w:val="00DC485D"/>
    <w:rsid w:val="00DC625E"/>
    <w:rsid w:val="00DC717E"/>
    <w:rsid w:val="00DC728B"/>
    <w:rsid w:val="00DC735C"/>
    <w:rsid w:val="00DC77DD"/>
    <w:rsid w:val="00DD227F"/>
    <w:rsid w:val="00DD525C"/>
    <w:rsid w:val="00DD5951"/>
    <w:rsid w:val="00DD5B80"/>
    <w:rsid w:val="00DD644E"/>
    <w:rsid w:val="00DE09A3"/>
    <w:rsid w:val="00DE15D0"/>
    <w:rsid w:val="00DE1DB2"/>
    <w:rsid w:val="00DE2915"/>
    <w:rsid w:val="00DE2DCF"/>
    <w:rsid w:val="00DE32B8"/>
    <w:rsid w:val="00DE42A9"/>
    <w:rsid w:val="00DE4E25"/>
    <w:rsid w:val="00DE5FAD"/>
    <w:rsid w:val="00DE6779"/>
    <w:rsid w:val="00DE6F6E"/>
    <w:rsid w:val="00DE7A2F"/>
    <w:rsid w:val="00DF3F68"/>
    <w:rsid w:val="00DF4F8F"/>
    <w:rsid w:val="00DF6811"/>
    <w:rsid w:val="00DF745D"/>
    <w:rsid w:val="00E00CE2"/>
    <w:rsid w:val="00E00E06"/>
    <w:rsid w:val="00E01A4F"/>
    <w:rsid w:val="00E01BE2"/>
    <w:rsid w:val="00E02E1E"/>
    <w:rsid w:val="00E02F27"/>
    <w:rsid w:val="00E031A3"/>
    <w:rsid w:val="00E035BA"/>
    <w:rsid w:val="00E041D4"/>
    <w:rsid w:val="00E149B7"/>
    <w:rsid w:val="00E15563"/>
    <w:rsid w:val="00E158A9"/>
    <w:rsid w:val="00E17EB8"/>
    <w:rsid w:val="00E17F5D"/>
    <w:rsid w:val="00E200FA"/>
    <w:rsid w:val="00E20C98"/>
    <w:rsid w:val="00E237B2"/>
    <w:rsid w:val="00E24776"/>
    <w:rsid w:val="00E24E0D"/>
    <w:rsid w:val="00E24F03"/>
    <w:rsid w:val="00E2512E"/>
    <w:rsid w:val="00E26758"/>
    <w:rsid w:val="00E267FB"/>
    <w:rsid w:val="00E30744"/>
    <w:rsid w:val="00E30CE6"/>
    <w:rsid w:val="00E31BB0"/>
    <w:rsid w:val="00E33943"/>
    <w:rsid w:val="00E357E3"/>
    <w:rsid w:val="00E361BB"/>
    <w:rsid w:val="00E36F1D"/>
    <w:rsid w:val="00E41BF7"/>
    <w:rsid w:val="00E428AC"/>
    <w:rsid w:val="00E43F24"/>
    <w:rsid w:val="00E44C94"/>
    <w:rsid w:val="00E47088"/>
    <w:rsid w:val="00E5050B"/>
    <w:rsid w:val="00E54B3C"/>
    <w:rsid w:val="00E5650F"/>
    <w:rsid w:val="00E6074A"/>
    <w:rsid w:val="00E63E7A"/>
    <w:rsid w:val="00E65C60"/>
    <w:rsid w:val="00E65D7D"/>
    <w:rsid w:val="00E673D8"/>
    <w:rsid w:val="00E70C51"/>
    <w:rsid w:val="00E71239"/>
    <w:rsid w:val="00E712C2"/>
    <w:rsid w:val="00E73CE9"/>
    <w:rsid w:val="00E73F40"/>
    <w:rsid w:val="00E74AC3"/>
    <w:rsid w:val="00E74AE3"/>
    <w:rsid w:val="00E81EB9"/>
    <w:rsid w:val="00E8337C"/>
    <w:rsid w:val="00E83CA5"/>
    <w:rsid w:val="00E83F5A"/>
    <w:rsid w:val="00E84804"/>
    <w:rsid w:val="00E86860"/>
    <w:rsid w:val="00E916F4"/>
    <w:rsid w:val="00E923B4"/>
    <w:rsid w:val="00E92A45"/>
    <w:rsid w:val="00E92ACE"/>
    <w:rsid w:val="00E93297"/>
    <w:rsid w:val="00E94059"/>
    <w:rsid w:val="00E959E5"/>
    <w:rsid w:val="00E95D10"/>
    <w:rsid w:val="00E967EB"/>
    <w:rsid w:val="00E967FC"/>
    <w:rsid w:val="00E96E51"/>
    <w:rsid w:val="00EA1C79"/>
    <w:rsid w:val="00EA21C9"/>
    <w:rsid w:val="00EA2765"/>
    <w:rsid w:val="00EA50D3"/>
    <w:rsid w:val="00EA5768"/>
    <w:rsid w:val="00EA6756"/>
    <w:rsid w:val="00EA676F"/>
    <w:rsid w:val="00EA746F"/>
    <w:rsid w:val="00EB3482"/>
    <w:rsid w:val="00EB3FFA"/>
    <w:rsid w:val="00EB45A4"/>
    <w:rsid w:val="00EB4C59"/>
    <w:rsid w:val="00EB5373"/>
    <w:rsid w:val="00EB70BA"/>
    <w:rsid w:val="00EC11E8"/>
    <w:rsid w:val="00EC1586"/>
    <w:rsid w:val="00EC1666"/>
    <w:rsid w:val="00EC17F0"/>
    <w:rsid w:val="00EC2485"/>
    <w:rsid w:val="00EC2529"/>
    <w:rsid w:val="00EC25B5"/>
    <w:rsid w:val="00EC2C64"/>
    <w:rsid w:val="00EC34C1"/>
    <w:rsid w:val="00EC3F5A"/>
    <w:rsid w:val="00EC6415"/>
    <w:rsid w:val="00EC6FD5"/>
    <w:rsid w:val="00ED1C9E"/>
    <w:rsid w:val="00ED207B"/>
    <w:rsid w:val="00ED350C"/>
    <w:rsid w:val="00ED3A40"/>
    <w:rsid w:val="00EE0954"/>
    <w:rsid w:val="00EE185B"/>
    <w:rsid w:val="00EE3482"/>
    <w:rsid w:val="00EE3B26"/>
    <w:rsid w:val="00EE48D4"/>
    <w:rsid w:val="00EE6F0D"/>
    <w:rsid w:val="00EE7306"/>
    <w:rsid w:val="00EF10CF"/>
    <w:rsid w:val="00EF129F"/>
    <w:rsid w:val="00EF3AA5"/>
    <w:rsid w:val="00EF3E76"/>
    <w:rsid w:val="00EF5BDA"/>
    <w:rsid w:val="00EF6D9F"/>
    <w:rsid w:val="00F01C02"/>
    <w:rsid w:val="00F05B18"/>
    <w:rsid w:val="00F06027"/>
    <w:rsid w:val="00F107E2"/>
    <w:rsid w:val="00F10E15"/>
    <w:rsid w:val="00F12525"/>
    <w:rsid w:val="00F12921"/>
    <w:rsid w:val="00F12AA3"/>
    <w:rsid w:val="00F139F2"/>
    <w:rsid w:val="00F14210"/>
    <w:rsid w:val="00F1609C"/>
    <w:rsid w:val="00F17E3C"/>
    <w:rsid w:val="00F207C3"/>
    <w:rsid w:val="00F211EE"/>
    <w:rsid w:val="00F213F6"/>
    <w:rsid w:val="00F23C89"/>
    <w:rsid w:val="00F26204"/>
    <w:rsid w:val="00F26291"/>
    <w:rsid w:val="00F30679"/>
    <w:rsid w:val="00F336B2"/>
    <w:rsid w:val="00F33E61"/>
    <w:rsid w:val="00F354EE"/>
    <w:rsid w:val="00F35520"/>
    <w:rsid w:val="00F375A4"/>
    <w:rsid w:val="00F41C4A"/>
    <w:rsid w:val="00F42D1F"/>
    <w:rsid w:val="00F43A9C"/>
    <w:rsid w:val="00F44B0A"/>
    <w:rsid w:val="00F45CAD"/>
    <w:rsid w:val="00F46AE9"/>
    <w:rsid w:val="00F47263"/>
    <w:rsid w:val="00F63116"/>
    <w:rsid w:val="00F631F1"/>
    <w:rsid w:val="00F643FE"/>
    <w:rsid w:val="00F65FEA"/>
    <w:rsid w:val="00F66501"/>
    <w:rsid w:val="00F704FB"/>
    <w:rsid w:val="00F70E73"/>
    <w:rsid w:val="00F70EE4"/>
    <w:rsid w:val="00F717F0"/>
    <w:rsid w:val="00F71EBD"/>
    <w:rsid w:val="00F723DC"/>
    <w:rsid w:val="00F727B4"/>
    <w:rsid w:val="00F73603"/>
    <w:rsid w:val="00F74863"/>
    <w:rsid w:val="00F750B4"/>
    <w:rsid w:val="00F75389"/>
    <w:rsid w:val="00F755A4"/>
    <w:rsid w:val="00F818B3"/>
    <w:rsid w:val="00F81D1B"/>
    <w:rsid w:val="00F82028"/>
    <w:rsid w:val="00F86287"/>
    <w:rsid w:val="00F86400"/>
    <w:rsid w:val="00F8695E"/>
    <w:rsid w:val="00F873A7"/>
    <w:rsid w:val="00F90DC3"/>
    <w:rsid w:val="00F93E85"/>
    <w:rsid w:val="00FA0026"/>
    <w:rsid w:val="00FA1500"/>
    <w:rsid w:val="00FA19D4"/>
    <w:rsid w:val="00FA2C74"/>
    <w:rsid w:val="00FA3A4C"/>
    <w:rsid w:val="00FA3B14"/>
    <w:rsid w:val="00FA4015"/>
    <w:rsid w:val="00FA5ED0"/>
    <w:rsid w:val="00FA69F3"/>
    <w:rsid w:val="00FA6A7F"/>
    <w:rsid w:val="00FA7086"/>
    <w:rsid w:val="00FA7F1B"/>
    <w:rsid w:val="00FA7F9F"/>
    <w:rsid w:val="00FB0309"/>
    <w:rsid w:val="00FB1E79"/>
    <w:rsid w:val="00FB1E82"/>
    <w:rsid w:val="00FB578D"/>
    <w:rsid w:val="00FB585E"/>
    <w:rsid w:val="00FB621D"/>
    <w:rsid w:val="00FC0D82"/>
    <w:rsid w:val="00FC1783"/>
    <w:rsid w:val="00FC3B45"/>
    <w:rsid w:val="00FC471E"/>
    <w:rsid w:val="00FD301C"/>
    <w:rsid w:val="00FD30F2"/>
    <w:rsid w:val="00FD3241"/>
    <w:rsid w:val="00FD5020"/>
    <w:rsid w:val="00FD5FD5"/>
    <w:rsid w:val="00FD6AA3"/>
    <w:rsid w:val="00FD6F6D"/>
    <w:rsid w:val="00FE0170"/>
    <w:rsid w:val="00FE0DBC"/>
    <w:rsid w:val="00FE195E"/>
    <w:rsid w:val="00FE4C20"/>
    <w:rsid w:val="00FE5E75"/>
    <w:rsid w:val="00FE6C37"/>
    <w:rsid w:val="00FF0C51"/>
    <w:rsid w:val="00FF22ED"/>
    <w:rsid w:val="00FF2B5A"/>
    <w:rsid w:val="00FF2BC7"/>
    <w:rsid w:val="00FF4ADB"/>
    <w:rsid w:val="00FF5107"/>
    <w:rsid w:val="00FF5E4E"/>
    <w:rsid w:val="00FF5E63"/>
    <w:rsid w:val="00FF6C9B"/>
    <w:rsid w:val="0FA77CCE"/>
    <w:rsid w:val="5EAFF2D6"/>
    <w:rsid w:val="6FDD6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63F7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Cs/>
      <w:kern w:val="32"/>
      <w:sz w:val="28"/>
      <w:szCs w:val="32"/>
    </w:rPr>
  </w:style>
  <w:style w:type="paragraph" w:styleId="2">
    <w:name w:val="heading 2"/>
    <w:basedOn w:val="a"/>
    <w:next w:val="a0"/>
    <w:link w:val="20"/>
    <w:qFormat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Helvetica" w:eastAsia="MS Mincho" w:hAnsi="Helvetica" w:cs="Arial"/>
      <w:bCs/>
      <w:iCs/>
      <w:sz w:val="24"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Cs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uiPriority w:val="99"/>
    <w:unhideWhenUsed/>
    <w:qFormat/>
    <w:pPr>
      <w:spacing w:after="120"/>
    </w:pPr>
  </w:style>
  <w:style w:type="paragraph" w:styleId="a5">
    <w:name w:val="Balloon Text"/>
    <w:basedOn w:val="a"/>
    <w:link w:val="a6"/>
    <w:uiPriority w:val="99"/>
    <w:semiHidden/>
    <w:unhideWhenUsed/>
    <w:qFormat/>
    <w:rPr>
      <w:rFonts w:ascii="Segoe UI" w:hAnsi="Segoe UI" w:cs="Segoe UI"/>
      <w:sz w:val="18"/>
      <w:szCs w:val="18"/>
    </w:rPr>
  </w:style>
  <w:style w:type="character" w:styleId="a7">
    <w:name w:val="annotation reference"/>
    <w:basedOn w:val="a1"/>
    <w:uiPriority w:val="99"/>
    <w:semiHidden/>
    <w:unhideWhenUsed/>
    <w:qFormat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qFormat/>
    <w:rPr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qFormat/>
    <w:rPr>
      <w:b/>
      <w:bCs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680"/>
        <w:tab w:val="right" w:pos="9360"/>
      </w:tabs>
    </w:pPr>
  </w:style>
  <w:style w:type="paragraph" w:styleId="ae">
    <w:name w:val="header"/>
    <w:basedOn w:val="a"/>
    <w:link w:val="af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0">
    <w:name w:val="List"/>
    <w:basedOn w:val="a"/>
    <w:uiPriority w:val="99"/>
    <w:semiHidden/>
    <w:unhideWhenUsed/>
    <w:qFormat/>
    <w:pPr>
      <w:ind w:left="360" w:hanging="360"/>
      <w:contextualSpacing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 w:line="256" w:lineRule="auto"/>
      <w:jc w:val="both"/>
    </w:pPr>
    <w:rPr>
      <w:rFonts w:ascii="Arial" w:eastAsia="宋体" w:hAnsi="Arial" w:cs="Arial"/>
      <w:color w:val="493118"/>
      <w:sz w:val="18"/>
      <w:szCs w:val="18"/>
      <w:lang w:eastAsia="zh-CN"/>
    </w:rPr>
  </w:style>
  <w:style w:type="table" w:styleId="af2">
    <w:name w:val="Table Grid"/>
    <w:basedOn w:val="a2"/>
    <w:uiPriority w:val="99"/>
    <w:qFormat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1"/>
    <w:link w:val="1"/>
    <w:qFormat/>
    <w:rPr>
      <w:rFonts w:ascii="Helvetica" w:eastAsia="MS Mincho" w:hAnsi="Helvetica" w:cs="Arial"/>
      <w:bCs/>
      <w:kern w:val="32"/>
      <w:sz w:val="28"/>
      <w:szCs w:val="32"/>
      <w:lang w:eastAsia="en-US"/>
    </w:rPr>
  </w:style>
  <w:style w:type="character" w:customStyle="1" w:styleId="20">
    <w:name w:val="标题 2 字符"/>
    <w:basedOn w:val="a1"/>
    <w:link w:val="2"/>
    <w:qFormat/>
    <w:rPr>
      <w:rFonts w:ascii="Helvetica" w:eastAsia="MS Mincho" w:hAnsi="Helvetica" w:cs="Arial"/>
      <w:bCs/>
      <w:iCs/>
      <w:sz w:val="24"/>
      <w:szCs w:val="28"/>
      <w:lang w:eastAsia="en-US"/>
    </w:rPr>
  </w:style>
  <w:style w:type="character" w:customStyle="1" w:styleId="30">
    <w:name w:val="标题 3 字符"/>
    <w:basedOn w:val="a1"/>
    <w:link w:val="3"/>
    <w:qFormat/>
    <w:rPr>
      <w:rFonts w:ascii="Arial" w:eastAsia="MS Mincho" w:hAnsi="Arial" w:cs="Arial"/>
      <w:bCs/>
      <w:sz w:val="20"/>
      <w:szCs w:val="26"/>
      <w:lang w:eastAsia="en-US"/>
    </w:rPr>
  </w:style>
  <w:style w:type="character" w:customStyle="1" w:styleId="40">
    <w:name w:val="标题 4 字符"/>
    <w:basedOn w:val="a1"/>
    <w:link w:val="4"/>
    <w:qFormat/>
    <w:rPr>
      <w:rFonts w:ascii="Times New Roman" w:eastAsia="MS Mincho" w:hAnsi="Times New Roman" w:cs="Times New Roman"/>
      <w:b/>
      <w:bCs/>
      <w:sz w:val="28"/>
      <w:szCs w:val="28"/>
      <w:lang w:eastAsia="en-US"/>
    </w:rPr>
  </w:style>
  <w:style w:type="character" w:customStyle="1" w:styleId="af">
    <w:name w:val="页眉 字符"/>
    <w:basedOn w:val="a1"/>
    <w:link w:val="ae"/>
    <w:qFormat/>
    <w:rPr>
      <w:rFonts w:ascii="Arial" w:eastAsia="MS Mincho" w:hAnsi="Arial" w:cs="Times New Roman"/>
      <w:b/>
      <w:sz w:val="20"/>
      <w:szCs w:val="24"/>
      <w:lang w:eastAsia="en-US"/>
    </w:rPr>
  </w:style>
  <w:style w:type="paragraph" w:customStyle="1" w:styleId="bullet1">
    <w:name w:val="bullet1"/>
    <w:basedOn w:val="a"/>
    <w:link w:val="bullet1Char"/>
    <w:qFormat/>
    <w:pPr>
      <w:numPr>
        <w:numId w:val="2"/>
      </w:numPr>
    </w:pPr>
    <w:rPr>
      <w:rFonts w:ascii="Calibri" w:eastAsia="宋体" w:hAnsi="Calibri"/>
      <w:kern w:val="2"/>
      <w:sz w:val="24"/>
      <w:lang w:val="en-GB" w:eastAsia="zh-CN"/>
    </w:rPr>
  </w:style>
  <w:style w:type="paragraph" w:customStyle="1" w:styleId="bullet2">
    <w:name w:val="bullet2"/>
    <w:basedOn w:val="a"/>
    <w:qFormat/>
    <w:pPr>
      <w:numPr>
        <w:ilvl w:val="1"/>
        <w:numId w:val="2"/>
      </w:numPr>
    </w:pPr>
    <w:rPr>
      <w:rFonts w:ascii="Times" w:eastAsia="宋体" w:hAnsi="Times"/>
      <w:kern w:val="2"/>
      <w:sz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lang w:val="en-GB"/>
    </w:rPr>
  </w:style>
  <w:style w:type="paragraph" w:customStyle="1" w:styleId="bullet4">
    <w:name w:val="bullet4"/>
    <w:basedOn w:val="a"/>
    <w:qFormat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lang w:val="en-GB"/>
    </w:rPr>
  </w:style>
  <w:style w:type="paragraph" w:customStyle="1" w:styleId="00Text">
    <w:name w:val="00_Text"/>
    <w:basedOn w:val="a"/>
    <w:link w:val="00TextChar"/>
    <w:qFormat/>
    <w:pPr>
      <w:spacing w:after="120" w:line="264" w:lineRule="auto"/>
      <w:jc w:val="both"/>
    </w:pPr>
    <w:rPr>
      <w:rFonts w:eastAsia="宋体"/>
      <w:sz w:val="22"/>
      <w:lang w:eastAsia="zh-CN"/>
    </w:rPr>
  </w:style>
  <w:style w:type="character" w:customStyle="1" w:styleId="00TextChar">
    <w:name w:val="00_Text Char"/>
    <w:basedOn w:val="a1"/>
    <w:link w:val="00Text"/>
    <w:qFormat/>
    <w:rPr>
      <w:rFonts w:ascii="Times New Roman" w:eastAsia="宋体" w:hAnsi="Times New Roman" w:cs="Times New Roman"/>
      <w:szCs w:val="24"/>
    </w:rPr>
  </w:style>
  <w:style w:type="paragraph" w:customStyle="1" w:styleId="01">
    <w:name w:val="01"/>
    <w:basedOn w:val="a"/>
    <w:link w:val="01Char"/>
    <w:qFormat/>
    <w:pPr>
      <w:keepNext/>
      <w:tabs>
        <w:tab w:val="left" w:pos="567"/>
      </w:tabs>
      <w:spacing w:before="240" w:after="60"/>
      <w:ind w:left="562" w:hanging="562"/>
      <w:outlineLvl w:val="0"/>
    </w:pPr>
    <w:rPr>
      <w:rFonts w:ascii="Arial" w:eastAsia="MS Mincho" w:hAnsi="Arial" w:cs="Arial"/>
      <w:bCs/>
      <w:kern w:val="32"/>
      <w:sz w:val="28"/>
      <w:szCs w:val="32"/>
    </w:rPr>
  </w:style>
  <w:style w:type="paragraph" w:customStyle="1" w:styleId="02">
    <w:name w:val="02"/>
    <w:basedOn w:val="a"/>
    <w:link w:val="02Char"/>
    <w:qFormat/>
    <w:pPr>
      <w:keepNext/>
      <w:tabs>
        <w:tab w:val="left" w:pos="567"/>
      </w:tabs>
      <w:spacing w:before="240" w:after="60"/>
      <w:ind w:left="562" w:hanging="562"/>
      <w:outlineLvl w:val="1"/>
    </w:pPr>
    <w:rPr>
      <w:rFonts w:ascii="Arial" w:eastAsia="MS Mincho" w:hAnsi="Arial" w:cs="Arial"/>
      <w:bCs/>
      <w:iCs/>
      <w:sz w:val="22"/>
      <w:szCs w:val="28"/>
      <w:lang w:eastAsia="zh-CN"/>
    </w:rPr>
  </w:style>
  <w:style w:type="character" w:customStyle="1" w:styleId="01Char">
    <w:name w:val="01 Char"/>
    <w:link w:val="01"/>
    <w:qFormat/>
    <w:rPr>
      <w:rFonts w:ascii="Arial" w:eastAsia="MS Mincho" w:hAnsi="Arial" w:cs="Arial"/>
      <w:bCs/>
      <w:kern w:val="32"/>
      <w:sz w:val="28"/>
      <w:szCs w:val="32"/>
      <w:lang w:eastAsia="en-US"/>
    </w:rPr>
  </w:style>
  <w:style w:type="character" w:customStyle="1" w:styleId="02Char">
    <w:name w:val="02 Char"/>
    <w:link w:val="02"/>
    <w:qFormat/>
    <w:rPr>
      <w:rFonts w:ascii="Arial" w:eastAsia="MS Mincho" w:hAnsi="Arial" w:cs="Arial"/>
      <w:bCs/>
      <w:iCs/>
      <w:szCs w:val="28"/>
    </w:rPr>
  </w:style>
  <w:style w:type="paragraph" w:customStyle="1" w:styleId="04Proposal1">
    <w:name w:val="04_Proposal1"/>
    <w:basedOn w:val="a"/>
    <w:link w:val="04Proposal1Char"/>
    <w:qFormat/>
    <w:pPr>
      <w:spacing w:before="100" w:beforeAutospacing="1" w:after="100" w:afterAutospacing="1"/>
      <w:jc w:val="both"/>
    </w:pPr>
    <w:rPr>
      <w:rFonts w:ascii="Times New Roman Bold" w:eastAsia="宋体" w:hAnsi="Times New Roman Bold"/>
      <w:b/>
      <w:bCs/>
      <w:i/>
      <w:iCs/>
      <w:lang w:eastAsia="zh-CN"/>
    </w:rPr>
  </w:style>
  <w:style w:type="character" w:customStyle="1" w:styleId="04Proposal1Char">
    <w:name w:val="04_Proposal1 Char"/>
    <w:link w:val="04Proposal1"/>
    <w:qFormat/>
    <w:rPr>
      <w:rFonts w:ascii="Times New Roman Bold" w:eastAsia="宋体" w:hAnsi="Times New Roman Bold" w:cs="Times New Roman"/>
      <w:b/>
      <w:bCs/>
      <w:i/>
      <w:iCs/>
      <w:sz w:val="20"/>
      <w:szCs w:val="24"/>
    </w:rPr>
  </w:style>
  <w:style w:type="paragraph" w:customStyle="1" w:styleId="03Proposal">
    <w:name w:val="03_Proposal"/>
    <w:basedOn w:val="04Proposal1"/>
    <w:link w:val="03ProposalChar"/>
    <w:qFormat/>
    <w:rPr>
      <w:rFonts w:ascii="Times New Roman" w:hAnsi="Times New Roman"/>
      <w:b w:val="0"/>
      <w:i w:val="0"/>
      <w:iCs w:val="0"/>
    </w:rPr>
  </w:style>
  <w:style w:type="paragraph" w:customStyle="1" w:styleId="05reference">
    <w:name w:val="05_reference"/>
    <w:basedOn w:val="a"/>
    <w:link w:val="05referenceChar"/>
    <w:qFormat/>
    <w:pPr>
      <w:numPr>
        <w:numId w:val="3"/>
      </w:numPr>
      <w:spacing w:line="288" w:lineRule="auto"/>
      <w:ind w:left="562" w:hanging="562"/>
      <w:jc w:val="both"/>
    </w:pPr>
  </w:style>
  <w:style w:type="character" w:customStyle="1" w:styleId="03ProposalChar">
    <w:name w:val="03_Proposal Char"/>
    <w:link w:val="03Proposal"/>
    <w:qFormat/>
    <w:rPr>
      <w:rFonts w:ascii="Times New Roman" w:eastAsia="宋体" w:hAnsi="Times New Roman" w:cs="Times New Roman"/>
      <w:bCs/>
      <w:sz w:val="20"/>
      <w:szCs w:val="24"/>
    </w:rPr>
  </w:style>
  <w:style w:type="paragraph" w:customStyle="1" w:styleId="3GPPAgreements">
    <w:name w:val="3GPP Agreements"/>
    <w:basedOn w:val="a"/>
    <w:qFormat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szCs w:val="20"/>
      <w:lang w:eastAsia="zh-CN"/>
    </w:rPr>
  </w:style>
  <w:style w:type="character" w:customStyle="1" w:styleId="05referenceChar">
    <w:name w:val="05_reference Char"/>
    <w:link w:val="05reference"/>
    <w:qFormat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customStyle="1" w:styleId="a4">
    <w:name w:val="正文文本 字符"/>
    <w:basedOn w:val="a1"/>
    <w:link w:val="a0"/>
    <w:uiPriority w:val="99"/>
    <w:qFormat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styleId="af3">
    <w:name w:val="Placeholder Text"/>
    <w:basedOn w:val="a1"/>
    <w:uiPriority w:val="99"/>
    <w:semiHidden/>
    <w:qFormat/>
    <w:rPr>
      <w:color w:val="808080"/>
    </w:rPr>
  </w:style>
  <w:style w:type="character" w:customStyle="1" w:styleId="a6">
    <w:name w:val="批注框文本 字符"/>
    <w:basedOn w:val="a1"/>
    <w:link w:val="a5"/>
    <w:uiPriority w:val="99"/>
    <w:semiHidden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000proposal">
    <w:name w:val="000_proposal"/>
    <w:basedOn w:val="00Text"/>
    <w:link w:val="000proposalChar"/>
    <w:qFormat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qFormat/>
    <w:rPr>
      <w:rFonts w:ascii="Times New Roman" w:eastAsia="宋体" w:hAnsi="Times New Roman" w:cs="Times New Roman"/>
      <w:b/>
      <w:bCs/>
      <w:i/>
      <w:iCs/>
      <w:sz w:val="20"/>
      <w:szCs w:val="24"/>
    </w:rPr>
  </w:style>
  <w:style w:type="character" w:customStyle="1" w:styleId="ad">
    <w:name w:val="页脚 字符"/>
    <w:basedOn w:val="a1"/>
    <w:link w:val="ac"/>
    <w:uiPriority w:val="99"/>
    <w:qFormat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NO">
    <w:name w:val="NO"/>
    <w:basedOn w:val="a"/>
    <w:qFormat/>
    <w:pPr>
      <w:keepLines/>
      <w:ind w:left="1135" w:hanging="851"/>
    </w:pPr>
    <w:rPr>
      <w:rFonts w:eastAsia="Batang"/>
      <w:sz w:val="24"/>
      <w:szCs w:val="20"/>
      <w:lang w:val="en-GB"/>
    </w:rPr>
  </w:style>
  <w:style w:type="character" w:customStyle="1" w:styleId="a9">
    <w:name w:val="批注文字 字符"/>
    <w:basedOn w:val="a1"/>
    <w:link w:val="a8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b">
    <w:name w:val="批注主题 字符"/>
    <w:basedOn w:val="a9"/>
    <w:link w:val="aa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0MaintextChar">
    <w:name w:val="0 Main text Char"/>
    <w:basedOn w:val="a1"/>
    <w:link w:val="0Maintext"/>
    <w:qFormat/>
    <w:locked/>
    <w:rPr>
      <w:rFonts w:ascii="Malgun Gothic" w:eastAsia="Malgun Gothic" w:hAnsi="Malgun Gothic" w:cs="Batang"/>
      <w:lang w:val="en-GB" w:eastAsia="en-US"/>
    </w:rPr>
  </w:style>
  <w:style w:type="paragraph" w:customStyle="1" w:styleId="0Maintext">
    <w:name w:val="0 Main text"/>
    <w:basedOn w:val="a"/>
    <w:link w:val="0MaintextChar"/>
    <w:qFormat/>
    <w:pPr>
      <w:spacing w:after="100" w:afterAutospacing="1"/>
      <w:ind w:firstLine="360"/>
      <w:jc w:val="both"/>
    </w:pPr>
    <w:rPr>
      <w:rFonts w:ascii="Malgun Gothic" w:eastAsia="Malgun Gothic" w:hAnsi="Malgun Gothic" w:cs="Batang"/>
      <w:sz w:val="22"/>
      <w:szCs w:val="22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a"/>
    <w:link w:val="TAHCh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styleId="af4">
    <w:name w:val="List Paragraph"/>
    <w:basedOn w:val="a"/>
    <w:link w:val="af5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B1">
    <w:name w:val="B1"/>
    <w:basedOn w:val="af0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szCs w:val="20"/>
      <w:lang w:val="en-GB"/>
    </w:rPr>
  </w:style>
  <w:style w:type="character" w:customStyle="1" w:styleId="B10">
    <w:name w:val="B1 (文字)"/>
    <w:link w:val="B1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af5">
    <w:name w:val="列表段落 字符"/>
    <w:link w:val="af4"/>
    <w:uiPriority w:val="34"/>
    <w:qFormat/>
    <w:rPr>
      <w:rFonts w:ascii="Times New Roman" w:eastAsia="Times New Roman" w:hAnsi="Times New Roman" w:cs="Times New Roman"/>
      <w:sz w:val="20"/>
      <w:szCs w:val="24"/>
      <w:lang w:eastAsia="en-US"/>
    </w:rPr>
  </w:style>
  <w:style w:type="table" w:customStyle="1" w:styleId="GridTable1Light1">
    <w:name w:val="Grid Table 1 Light1"/>
    <w:basedOn w:val="a2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C">
    <w:name w:val="TAC"/>
    <w:basedOn w:val="TAL"/>
    <w:link w:val="TACChar"/>
    <w:qFormat/>
    <w:pPr>
      <w:spacing w:line="259" w:lineRule="auto"/>
      <w:jc w:val="center"/>
    </w:pPr>
    <w:rPr>
      <w:rFonts w:eastAsia="MS Mincho"/>
      <w:lang w:eastAsia="ja-JP"/>
    </w:rPr>
  </w:style>
  <w:style w:type="character" w:customStyle="1" w:styleId="TALCar">
    <w:name w:val="TAL Car"/>
    <w:qFormat/>
    <w:rPr>
      <w:rFonts w:ascii="Arial" w:eastAsia="MS Mincho" w:hAnsi="Arial"/>
      <w:sz w:val="18"/>
      <w:lang w:val="en-GB" w:eastAsia="ja-JP"/>
    </w:rPr>
  </w:style>
  <w:style w:type="character" w:customStyle="1" w:styleId="TACChar">
    <w:name w:val="TAC Char"/>
    <w:link w:val="TAC"/>
    <w:qFormat/>
    <w:rPr>
      <w:rFonts w:ascii="Arial" w:eastAsia="MS Mincho" w:hAnsi="Arial" w:cs="Times New Roman"/>
      <w:sz w:val="18"/>
      <w:szCs w:val="20"/>
      <w:lang w:val="en-GB" w:eastAsia="ja-JP"/>
    </w:rPr>
  </w:style>
  <w:style w:type="character" w:customStyle="1" w:styleId="TAHCar">
    <w:name w:val="TAH Car"/>
    <w:qFormat/>
    <w:rPr>
      <w:rFonts w:ascii="Arial" w:eastAsia="MS Mincho" w:hAnsi="Arial"/>
      <w:b/>
      <w:sz w:val="18"/>
      <w:lang w:val="en-GB" w:eastAsia="ja-JP"/>
    </w:rPr>
  </w:style>
  <w:style w:type="paragraph" w:customStyle="1" w:styleId="References">
    <w:name w:val="References"/>
    <w:basedOn w:val="a"/>
    <w:qFormat/>
    <w:pPr>
      <w:numPr>
        <w:ilvl w:val="2"/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1647</Words>
  <Characters>9390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2025-08-11T03:38:00Z</dcterms:created>
  <dcterms:modified xsi:type="dcterms:W3CDTF">2025-08-15T03:25:00Z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1033-11.1.0.11723</vt:lpwstr>
  </property>
</Properties>
</file>