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BFFB8" w14:textId="2F4F5D4D" w:rsidR="000E2975" w:rsidRPr="00690651" w:rsidRDefault="006E151E"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3GPP TSG RAN WG1 #1</w:t>
      </w:r>
      <w:r w:rsidR="00D936F9">
        <w:rPr>
          <w:rFonts w:eastAsia="宋体"/>
          <w:sz w:val="22"/>
          <w:lang w:eastAsia="zh-CN"/>
        </w:rPr>
        <w:t>22</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D936F9">
        <w:rPr>
          <w:rFonts w:eastAsia="宋体"/>
          <w:sz w:val="22"/>
          <w:lang w:eastAsia="zh-CN"/>
        </w:rPr>
        <w:t>5</w:t>
      </w:r>
      <w:r w:rsidR="00722206">
        <w:rPr>
          <w:rFonts w:eastAsia="宋体"/>
          <w:sz w:val="22"/>
          <w:lang w:eastAsia="zh-CN"/>
        </w:rPr>
        <w:t>05757</w:t>
      </w:r>
    </w:p>
    <w:p w14:paraId="0320FB0F" w14:textId="6224D123" w:rsidR="0016035C" w:rsidRPr="00690651" w:rsidRDefault="0013045E" w:rsidP="003C0F2A">
      <w:pPr>
        <w:pStyle w:val="a5"/>
        <w:tabs>
          <w:tab w:val="clear" w:pos="4536"/>
          <w:tab w:val="left" w:pos="1800"/>
        </w:tabs>
        <w:ind w:left="1800" w:hanging="1800"/>
        <w:rPr>
          <w:rFonts w:eastAsia="宋体"/>
          <w:sz w:val="22"/>
          <w:lang w:eastAsia="zh-CN"/>
        </w:rPr>
      </w:pPr>
      <w:r w:rsidRPr="0013045E">
        <w:rPr>
          <w:rFonts w:eastAsia="宋体"/>
          <w:sz w:val="22"/>
          <w:lang w:eastAsia="zh-CN"/>
        </w:rPr>
        <w:t>Bangalore</w:t>
      </w:r>
      <w:r w:rsidR="00494F67" w:rsidRPr="00494F67">
        <w:rPr>
          <w:rFonts w:eastAsia="宋体"/>
          <w:sz w:val="22"/>
          <w:lang w:eastAsia="zh-CN"/>
        </w:rPr>
        <w:t xml:space="preserve">, </w:t>
      </w:r>
      <w:r w:rsidR="00D936F9">
        <w:rPr>
          <w:rFonts w:eastAsia="宋体"/>
          <w:sz w:val="22"/>
          <w:lang w:eastAsia="zh-CN"/>
        </w:rPr>
        <w:t>India</w:t>
      </w:r>
      <w:r w:rsidR="00494F67" w:rsidRPr="00494F67">
        <w:rPr>
          <w:rFonts w:eastAsia="宋体"/>
          <w:sz w:val="22"/>
          <w:lang w:eastAsia="zh-CN"/>
        </w:rPr>
        <w:t xml:space="preserve">, </w:t>
      </w:r>
      <w:r w:rsidR="00D936F9">
        <w:rPr>
          <w:rFonts w:eastAsia="宋体"/>
          <w:sz w:val="22"/>
          <w:lang w:eastAsia="zh-CN"/>
        </w:rPr>
        <w:t>August</w:t>
      </w:r>
      <w:r w:rsidR="00494F67" w:rsidRPr="00494F67">
        <w:rPr>
          <w:rFonts w:eastAsia="宋体"/>
          <w:sz w:val="22"/>
          <w:lang w:eastAsia="zh-CN"/>
        </w:rPr>
        <w:t xml:space="preserve"> </w:t>
      </w:r>
      <w:r w:rsidR="00D936F9">
        <w:rPr>
          <w:rFonts w:eastAsia="宋体"/>
          <w:sz w:val="22"/>
          <w:lang w:eastAsia="zh-CN"/>
        </w:rPr>
        <w:t>25</w:t>
      </w:r>
      <w:r w:rsidR="00494F67" w:rsidRPr="00494F67">
        <w:rPr>
          <w:rFonts w:eastAsia="宋体" w:hint="eastAsia"/>
          <w:sz w:val="22"/>
          <w:lang w:eastAsia="zh-CN"/>
        </w:rPr>
        <w:t>th</w:t>
      </w:r>
      <w:r w:rsidR="00494F67" w:rsidRPr="00494F67">
        <w:rPr>
          <w:rFonts w:eastAsia="宋体"/>
          <w:sz w:val="22"/>
          <w:lang w:eastAsia="zh-CN"/>
        </w:rPr>
        <w:t xml:space="preserve"> – 2</w:t>
      </w:r>
      <w:r w:rsidR="00D936F9">
        <w:rPr>
          <w:rFonts w:eastAsia="宋体"/>
          <w:sz w:val="22"/>
          <w:lang w:eastAsia="zh-CN"/>
        </w:rPr>
        <w:t>9th</w:t>
      </w:r>
      <w:r w:rsidR="00494F67" w:rsidRPr="00494F67">
        <w:rPr>
          <w:rFonts w:eastAsia="宋体"/>
          <w:sz w:val="22"/>
          <w:lang w:eastAsia="zh-CN"/>
        </w:rPr>
        <w:t>, 202</w:t>
      </w:r>
      <w:r w:rsidR="00D936F9">
        <w:rPr>
          <w:rFonts w:eastAsia="宋体"/>
          <w:sz w:val="22"/>
          <w:lang w:eastAsia="zh-CN"/>
        </w:rPr>
        <w:t>5</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35836877"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13045E">
        <w:rPr>
          <w:sz w:val="22"/>
        </w:rPr>
        <w:t xml:space="preserve">Discussion on </w:t>
      </w:r>
      <w:r w:rsidR="000D07E3">
        <w:rPr>
          <w:sz w:val="22"/>
        </w:rPr>
        <w:t>waveform</w:t>
      </w:r>
      <w:r w:rsidR="0013045E">
        <w:rPr>
          <w:sz w:val="22"/>
        </w:rPr>
        <w:t xml:space="preserve"> and</w:t>
      </w:r>
      <w:r w:rsidR="00EB6817">
        <w:rPr>
          <w:sz w:val="22"/>
        </w:rPr>
        <w:t xml:space="preserve"> multiple access </w:t>
      </w:r>
      <w:r w:rsidR="0013045E">
        <w:rPr>
          <w:sz w:val="22"/>
        </w:rPr>
        <w:t>for 6G Radio</w:t>
      </w:r>
    </w:p>
    <w:p w14:paraId="6EE61EBC" w14:textId="11CA2690"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11</w:t>
      </w:r>
      <w:r w:rsidR="00C21565" w:rsidRPr="00690651">
        <w:rPr>
          <w:rFonts w:eastAsia="宋体"/>
          <w:sz w:val="22"/>
          <w:lang w:eastAsia="zh-CN"/>
        </w:rPr>
        <w:t>.</w:t>
      </w:r>
      <w:r w:rsidR="0013045E">
        <w:rPr>
          <w:rFonts w:eastAsia="宋体"/>
          <w:sz w:val="22"/>
          <w:lang w:eastAsia="zh-CN"/>
        </w:rPr>
        <w:t>3</w:t>
      </w:r>
      <w:r w:rsidR="0026633B" w:rsidRPr="00690651">
        <w:rPr>
          <w:rFonts w:eastAsia="宋体" w:hint="eastAsia"/>
          <w:sz w:val="22"/>
          <w:lang w:eastAsia="zh-CN"/>
        </w:rPr>
        <w:t>.</w:t>
      </w:r>
      <w:r w:rsidR="0013045E">
        <w:rPr>
          <w:rFonts w:eastAsia="宋体"/>
          <w:sz w:val="22"/>
          <w:lang w:eastAsia="zh-CN"/>
        </w:rPr>
        <w:t>1</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398ED904" w14:textId="49567D8B" w:rsidR="002E63D0" w:rsidRDefault="007A7C4C" w:rsidP="002E63D0">
      <w:pPr>
        <w:pStyle w:val="a0"/>
      </w:pPr>
      <w:bookmarkStart w:id="0" w:name="_Hlk205385234"/>
      <w:r>
        <w:t>According to</w:t>
      </w:r>
      <w:r w:rsidR="002E63D0">
        <w:t xml:space="preserve"> the SID on 6G Radio</w:t>
      </w:r>
      <w:r w:rsidR="006A5119">
        <w:t xml:space="preserve"> [1]</w:t>
      </w:r>
      <w:r w:rsidR="002E63D0">
        <w:t>, OFDM-based</w:t>
      </w:r>
      <w:r w:rsidR="00634006">
        <w:t xml:space="preserve"> </w:t>
      </w:r>
      <w:r w:rsidR="00682732">
        <w:t>waveform will be studied</w:t>
      </w:r>
      <w:r w:rsidR="006A5119">
        <w:t>. And 5G NR waveforms will be considered for 6GR and benchmark for new waveform proposals.</w:t>
      </w:r>
    </w:p>
    <w:bookmarkEnd w:id="0"/>
    <w:p w14:paraId="38282E25" w14:textId="77777777" w:rsidR="002E63D0" w:rsidRPr="002E63D0" w:rsidRDefault="002E63D0" w:rsidP="002E63D0">
      <w:pPr>
        <w:pStyle w:val="aa"/>
        <w:numPr>
          <w:ilvl w:val="0"/>
          <w:numId w:val="32"/>
        </w:numPr>
        <w:overflowPunct w:val="0"/>
        <w:autoSpaceDE w:val="0"/>
        <w:autoSpaceDN w:val="0"/>
        <w:adjustRightInd w:val="0"/>
        <w:spacing w:after="120"/>
        <w:textAlignment w:val="baseline"/>
        <w:rPr>
          <w:i/>
          <w:color w:val="000000" w:themeColor="text1"/>
        </w:rPr>
      </w:pPr>
      <w:r w:rsidRPr="002E63D0">
        <w:rPr>
          <w:i/>
          <w:color w:val="000000" w:themeColor="text1"/>
        </w:rPr>
        <w:t xml:space="preserve">Physical Layer structure for 6GR, </w:t>
      </w:r>
    </w:p>
    <w:p w14:paraId="787F040D" w14:textId="77777777" w:rsidR="002E63D0" w:rsidRPr="002E63D0" w:rsidRDefault="002E63D0" w:rsidP="002E63D0">
      <w:pPr>
        <w:pStyle w:val="aa"/>
        <w:numPr>
          <w:ilvl w:val="1"/>
          <w:numId w:val="31"/>
        </w:numPr>
        <w:overflowPunct w:val="0"/>
        <w:autoSpaceDE w:val="0"/>
        <w:autoSpaceDN w:val="0"/>
        <w:adjustRightInd w:val="0"/>
        <w:spacing w:after="120"/>
        <w:textAlignment w:val="baseline"/>
        <w:rPr>
          <w:i/>
          <w:color w:val="000000" w:themeColor="text1"/>
        </w:rPr>
      </w:pPr>
      <w:r w:rsidRPr="002E63D0">
        <w:rPr>
          <w:i/>
          <w:color w:val="000000" w:themeColor="text1"/>
        </w:rPr>
        <w:t>Waveforms (OFDM-based) and modulations. 5G NR Waveforms and modulation should be considered for 6GR and is also the benchmark for other potential proposals. [RAN1, RAN4]</w:t>
      </w:r>
    </w:p>
    <w:p w14:paraId="6DDDA95E" w14:textId="74CAB4DA" w:rsidR="00DD160B" w:rsidRPr="00DD160B" w:rsidRDefault="006A5119" w:rsidP="00FB4AEE">
      <w:pPr>
        <w:pStyle w:val="a0"/>
        <w:rPr>
          <w:rFonts w:eastAsia="宋体"/>
          <w:lang w:eastAsia="zh-CN"/>
        </w:rPr>
      </w:pPr>
      <w:r>
        <w:rPr>
          <w:rFonts w:eastAsia="宋体" w:hint="eastAsia"/>
          <w:lang w:eastAsia="zh-CN"/>
        </w:rPr>
        <w:t>I</w:t>
      </w:r>
      <w:r>
        <w:rPr>
          <w:rFonts w:eastAsia="宋体"/>
          <w:lang w:eastAsia="zh-CN"/>
        </w:rPr>
        <w:t>n this paper, the</w:t>
      </w:r>
      <w:r w:rsidR="00C5401E">
        <w:rPr>
          <w:rFonts w:eastAsia="宋体"/>
          <w:lang w:eastAsia="zh-CN"/>
        </w:rPr>
        <w:t xml:space="preserve"> design principle</w:t>
      </w:r>
      <w:r>
        <w:rPr>
          <w:rFonts w:eastAsia="宋体"/>
          <w:lang w:eastAsia="zh-CN"/>
        </w:rPr>
        <w:t xml:space="preserve"> and </w:t>
      </w:r>
      <w:r w:rsidR="00C5401E">
        <w:rPr>
          <w:rFonts w:eastAsia="宋体"/>
          <w:lang w:eastAsia="zh-CN"/>
        </w:rPr>
        <w:t xml:space="preserve">targets </w:t>
      </w:r>
      <w:r>
        <w:rPr>
          <w:rFonts w:eastAsia="宋体"/>
          <w:lang w:eastAsia="zh-CN"/>
        </w:rPr>
        <w:t xml:space="preserve">of </w:t>
      </w:r>
      <w:r w:rsidR="00C5401E">
        <w:rPr>
          <w:rFonts w:eastAsia="宋体"/>
          <w:lang w:eastAsia="zh-CN"/>
        </w:rPr>
        <w:t xml:space="preserve">6GR </w:t>
      </w:r>
      <w:r>
        <w:rPr>
          <w:rFonts w:eastAsia="宋体"/>
          <w:lang w:eastAsia="zh-CN"/>
        </w:rPr>
        <w:t>waveform</w:t>
      </w:r>
      <w:r w:rsidR="00C5401E">
        <w:rPr>
          <w:rFonts w:eastAsia="宋体"/>
          <w:lang w:eastAsia="zh-CN"/>
        </w:rPr>
        <w:t xml:space="preserve"> </w:t>
      </w:r>
      <w:r>
        <w:rPr>
          <w:rFonts w:eastAsia="宋体"/>
          <w:lang w:eastAsia="zh-CN"/>
        </w:rPr>
        <w:t>s</w:t>
      </w:r>
      <w:r w:rsidR="00C5401E">
        <w:rPr>
          <w:rFonts w:eastAsia="宋体"/>
          <w:lang w:eastAsia="zh-CN"/>
        </w:rPr>
        <w:t>tudy</w:t>
      </w:r>
      <w:r>
        <w:rPr>
          <w:rFonts w:eastAsia="宋体"/>
          <w:lang w:eastAsia="zh-CN"/>
        </w:rPr>
        <w:t xml:space="preserve"> are </w:t>
      </w:r>
      <w:r w:rsidR="00C5401E">
        <w:rPr>
          <w:rFonts w:eastAsia="宋体"/>
          <w:lang w:eastAsia="zh-CN"/>
        </w:rPr>
        <w:t>introduced</w:t>
      </w:r>
      <w:r>
        <w:rPr>
          <w:rFonts w:eastAsia="宋体"/>
          <w:lang w:eastAsia="zh-CN"/>
        </w:rPr>
        <w:t>.</w:t>
      </w:r>
    </w:p>
    <w:p w14:paraId="12CDE611" w14:textId="454D03C4" w:rsidR="00C422ED" w:rsidRDefault="007D6638" w:rsidP="004973C5">
      <w:pPr>
        <w:pStyle w:val="1"/>
        <w:spacing w:after="120"/>
        <w:ind w:left="795" w:hangingChars="283" w:hanging="795"/>
        <w:rPr>
          <w:rFonts w:eastAsia="宋体"/>
          <w:lang w:eastAsia="zh-CN"/>
        </w:rPr>
      </w:pPr>
      <w:r>
        <w:rPr>
          <w:rFonts w:eastAsia="宋体"/>
          <w:lang w:eastAsia="zh-CN"/>
        </w:rPr>
        <w:t>Design principle f</w:t>
      </w:r>
      <w:r w:rsidR="0040497C">
        <w:rPr>
          <w:rFonts w:eastAsia="宋体"/>
          <w:lang w:eastAsia="zh-CN"/>
        </w:rPr>
        <w:t>or</w:t>
      </w:r>
      <w:r>
        <w:rPr>
          <w:rFonts w:eastAsia="宋体"/>
          <w:lang w:eastAsia="zh-CN"/>
        </w:rPr>
        <w:t xml:space="preserve"> </w:t>
      </w:r>
      <w:r w:rsidR="00843452">
        <w:rPr>
          <w:rFonts w:eastAsia="宋体"/>
          <w:lang w:eastAsia="zh-CN"/>
        </w:rPr>
        <w:t>6GR</w:t>
      </w:r>
      <w:r>
        <w:rPr>
          <w:rFonts w:eastAsia="宋体"/>
          <w:lang w:eastAsia="zh-CN"/>
        </w:rPr>
        <w:t xml:space="preserve"> waveform</w:t>
      </w:r>
    </w:p>
    <w:p w14:paraId="369659B5" w14:textId="6B5299A3" w:rsidR="00F834E4" w:rsidRDefault="00B00B99" w:rsidP="00F834E4">
      <w:pPr>
        <w:pStyle w:val="a0"/>
        <w:rPr>
          <w:rFonts w:eastAsiaTheme="minorEastAsia"/>
          <w:lang w:eastAsia="zh-CN"/>
        </w:rPr>
      </w:pPr>
      <w:bookmarkStart w:id="1" w:name="_Hlk205385015"/>
      <w:r>
        <w:rPr>
          <w:rFonts w:eastAsiaTheme="minorEastAsia"/>
          <w:lang w:eastAsia="zh-CN"/>
        </w:rPr>
        <w:t>As the very basis of 6G Radio (6GR), t</w:t>
      </w:r>
      <w:r w:rsidR="00F834E4">
        <w:rPr>
          <w:rFonts w:eastAsiaTheme="minorEastAsia"/>
          <w:lang w:eastAsia="zh-CN"/>
        </w:rPr>
        <w:t xml:space="preserve">he design of 6G waveform should follow the overall design principle of </w:t>
      </w:r>
      <w:r>
        <w:rPr>
          <w:rFonts w:eastAsiaTheme="minorEastAsia"/>
          <w:lang w:eastAsia="zh-CN"/>
        </w:rPr>
        <w:t>6GR, which is defined in Objective of 6GR SID [1].</w:t>
      </w:r>
    </w:p>
    <w:p w14:paraId="37094E7B" w14:textId="77777777" w:rsidR="00B00B99" w:rsidRPr="00B00B99" w:rsidRDefault="00B00B99" w:rsidP="00B00B99">
      <w:pPr>
        <w:pStyle w:val="aa"/>
        <w:numPr>
          <w:ilvl w:val="0"/>
          <w:numId w:val="30"/>
        </w:numPr>
        <w:overflowPunct w:val="0"/>
        <w:autoSpaceDE w:val="0"/>
        <w:autoSpaceDN w:val="0"/>
        <w:adjustRightInd w:val="0"/>
        <w:spacing w:after="120"/>
        <w:textAlignment w:val="baseline"/>
        <w:rPr>
          <w:i/>
          <w:color w:val="000000" w:themeColor="text1"/>
        </w:rPr>
      </w:pPr>
      <w:r w:rsidRPr="00B00B99">
        <w:rPr>
          <w:i/>
          <w:color w:val="000000" w:themeColor="text1"/>
        </w:rPr>
        <w:t>Single technology framework based on a stand-alone architecture</w:t>
      </w:r>
      <w:r w:rsidRPr="00B00B99">
        <w:rPr>
          <w:rFonts w:hint="eastAsia"/>
          <w:i/>
          <w:color w:val="000000" w:themeColor="text1"/>
          <w:lang w:eastAsia="ja-JP"/>
        </w:rPr>
        <w:t xml:space="preserve"> (Note1)</w:t>
      </w:r>
      <w:r w:rsidRPr="00B00B99">
        <w:rPr>
          <w:i/>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B149514"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Ensuring appropriate set of functionalities, minimize the adoption of multiple options for the same functionality, avoid excessive configurations, excessive UE capabilities and UE capabilities reporting.</w:t>
      </w:r>
    </w:p>
    <w:p w14:paraId="5FA81CA5"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Energy efficiency and energy saving: both for network and device.</w:t>
      </w:r>
    </w:p>
    <w:p w14:paraId="4F5FD3DC"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 xml:space="preserve">Enhanced spectral efficiency. </w:t>
      </w:r>
    </w:p>
    <w:p w14:paraId="2A4F8AAC"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Enhanced overall coverage, focus on cell-edge performance and UL coverage.</w:t>
      </w:r>
    </w:p>
    <w:p w14:paraId="4887A39A"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Wider channel bandwidth (at least 200MHz) support for 6G deployments at least above 2 GHz, around 7 GHz.</w:t>
      </w:r>
    </w:p>
    <w:p w14:paraId="169C30DA"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Re-use of existing 5G mid-band (~3.5GHz) site grid for 6G deployments in at least around 7 GHz and targeting comparable coverage to 5G mid-band.</w:t>
      </w:r>
    </w:p>
    <w:p w14:paraId="010ACFE0"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Target scalable and forward compatible design for diverse device types.</w:t>
      </w:r>
    </w:p>
    <w:p w14:paraId="16D56C17"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Improved spectrum utilization and operations taking into account diverse spectrum allocations.</w:t>
      </w:r>
    </w:p>
    <w:p w14:paraId="14A06C2D"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Aim at using common 6G Radio design, which meets mobile broadband service requirements as high priority, to also meet vertical needs.</w:t>
      </w:r>
    </w:p>
    <w:p w14:paraId="6962B3B4" w14:textId="77777777" w:rsidR="00B00B99" w:rsidRP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Aim at a harmonized 6G Radio design for TN and NTN, including their integration.</w:t>
      </w:r>
    </w:p>
    <w:p w14:paraId="0A94EF2D" w14:textId="554095EC" w:rsidR="00B00B99" w:rsidRDefault="00B00B99" w:rsidP="00B00B99">
      <w:pPr>
        <w:pStyle w:val="aa"/>
        <w:numPr>
          <w:ilvl w:val="1"/>
          <w:numId w:val="33"/>
        </w:numPr>
        <w:overflowPunct w:val="0"/>
        <w:autoSpaceDE w:val="0"/>
        <w:autoSpaceDN w:val="0"/>
        <w:adjustRightInd w:val="0"/>
        <w:spacing w:after="120"/>
        <w:textAlignment w:val="baseline"/>
        <w:rPr>
          <w:i/>
          <w:color w:val="000000" w:themeColor="text1"/>
        </w:rPr>
      </w:pPr>
      <w:r w:rsidRPr="00B00B99">
        <w:rPr>
          <w:i/>
          <w:color w:val="000000" w:themeColor="text1"/>
        </w:rPr>
        <w:t>System simplification, including reducing configuration complexity, enabling more efficient Cell/UE management, etc.</w:t>
      </w:r>
    </w:p>
    <w:p w14:paraId="60C6AA51" w14:textId="703A3F95" w:rsidR="00A707E5" w:rsidRDefault="00A707E5" w:rsidP="00631B9F">
      <w:pPr>
        <w:pStyle w:val="a0"/>
        <w:rPr>
          <w:rFonts w:eastAsiaTheme="minorEastAsia"/>
          <w:lang w:eastAsia="zh-CN"/>
        </w:rPr>
      </w:pPr>
      <w:r w:rsidRPr="00A707E5">
        <w:rPr>
          <w:rFonts w:eastAsiaTheme="minorEastAsia"/>
          <w:lang w:eastAsia="zh-CN"/>
        </w:rPr>
        <w:t xml:space="preserve">A significant advancement of the 5G system over the 4G system lies in its expansion from a "single-function system" </w:t>
      </w:r>
      <w:r>
        <w:rPr>
          <w:rFonts w:eastAsiaTheme="minorEastAsia"/>
          <w:lang w:eastAsia="zh-CN"/>
        </w:rPr>
        <w:t>for MBB (multimedia broadband)</w:t>
      </w:r>
      <w:r w:rsidRPr="00A707E5">
        <w:rPr>
          <w:rFonts w:eastAsiaTheme="minorEastAsia"/>
          <w:lang w:eastAsia="zh-CN"/>
        </w:rPr>
        <w:t xml:space="preserve"> </w:t>
      </w:r>
      <w:r w:rsidR="00307B33">
        <w:rPr>
          <w:rFonts w:eastAsiaTheme="minorEastAsia"/>
          <w:lang w:eastAsia="zh-CN"/>
        </w:rPr>
        <w:t xml:space="preserve">service </w:t>
      </w:r>
      <w:r w:rsidRPr="00A707E5">
        <w:rPr>
          <w:rFonts w:eastAsiaTheme="minorEastAsia"/>
          <w:lang w:eastAsia="zh-CN"/>
        </w:rPr>
        <w:t>to a "multi-function system" cover</w:t>
      </w:r>
      <w:r w:rsidR="00307B33">
        <w:rPr>
          <w:rFonts w:eastAsiaTheme="minorEastAsia"/>
          <w:lang w:eastAsia="zh-CN"/>
        </w:rPr>
        <w:t>ing</w:t>
      </w:r>
      <w:r w:rsidRPr="00A707E5">
        <w:rPr>
          <w:rFonts w:eastAsiaTheme="minorEastAsia"/>
          <w:lang w:eastAsia="zh-CN"/>
        </w:rPr>
        <w:t xml:space="preserve"> </w:t>
      </w:r>
      <w:r w:rsidR="00307B33">
        <w:rPr>
          <w:rFonts w:eastAsiaTheme="minorEastAsia"/>
          <w:lang w:eastAsia="zh-CN"/>
        </w:rPr>
        <w:t>3 usage</w:t>
      </w:r>
      <w:r w:rsidRPr="00A707E5">
        <w:rPr>
          <w:rFonts w:eastAsiaTheme="minorEastAsia"/>
          <w:lang w:eastAsia="zh-CN"/>
        </w:rPr>
        <w:t xml:space="preserve"> scenarios: </w:t>
      </w:r>
      <w:proofErr w:type="spellStart"/>
      <w:r w:rsidRPr="00A707E5">
        <w:rPr>
          <w:rFonts w:eastAsiaTheme="minorEastAsia"/>
          <w:lang w:eastAsia="zh-CN"/>
        </w:rPr>
        <w:t>eMBB</w:t>
      </w:r>
      <w:proofErr w:type="spellEnd"/>
      <w:r w:rsidRPr="00A707E5">
        <w:rPr>
          <w:rFonts w:eastAsiaTheme="minorEastAsia"/>
          <w:lang w:eastAsia="zh-CN"/>
        </w:rPr>
        <w:t xml:space="preserve">, URLLC, and </w:t>
      </w:r>
      <w:proofErr w:type="spellStart"/>
      <w:r w:rsidRPr="00A707E5">
        <w:rPr>
          <w:rFonts w:eastAsiaTheme="minorEastAsia"/>
          <w:lang w:eastAsia="zh-CN"/>
        </w:rPr>
        <w:t>mMTC</w:t>
      </w:r>
      <w:proofErr w:type="spellEnd"/>
      <w:r w:rsidRPr="00A707E5">
        <w:rPr>
          <w:rFonts w:eastAsiaTheme="minorEastAsia"/>
          <w:lang w:eastAsia="zh-CN"/>
        </w:rPr>
        <w:t>.</w:t>
      </w:r>
      <w:r w:rsidR="00307B33">
        <w:rPr>
          <w:rFonts w:eastAsiaTheme="minorEastAsia"/>
          <w:lang w:eastAsia="zh-CN"/>
        </w:rPr>
        <w:t xml:space="preserve"> 5G NR air interface was designed based on </w:t>
      </w:r>
      <w:proofErr w:type="spellStart"/>
      <w:r w:rsidR="00307B33">
        <w:rPr>
          <w:rFonts w:eastAsiaTheme="minorEastAsia"/>
          <w:lang w:eastAsia="zh-CN"/>
        </w:rPr>
        <w:t>eMBB</w:t>
      </w:r>
      <w:proofErr w:type="spellEnd"/>
      <w:r w:rsidR="00307B33">
        <w:rPr>
          <w:rFonts w:eastAsiaTheme="minorEastAsia"/>
          <w:lang w:eastAsia="zh-CN"/>
        </w:rPr>
        <w:t xml:space="preserve"> requirements. And </w:t>
      </w:r>
      <w:proofErr w:type="spellStart"/>
      <w:r w:rsidR="00307B33">
        <w:rPr>
          <w:rFonts w:eastAsiaTheme="minorEastAsia"/>
          <w:lang w:eastAsia="zh-CN"/>
        </w:rPr>
        <w:t>mMTC</w:t>
      </w:r>
      <w:proofErr w:type="spellEnd"/>
      <w:r w:rsidR="00307B33">
        <w:rPr>
          <w:rFonts w:eastAsiaTheme="minorEastAsia"/>
          <w:lang w:eastAsia="zh-CN"/>
        </w:rPr>
        <w:t xml:space="preserve"> (i.e. low-end IoT) service is supported by the reduced capability scaled down from 5G </w:t>
      </w:r>
      <w:proofErr w:type="spellStart"/>
      <w:r w:rsidR="00307B33">
        <w:rPr>
          <w:rFonts w:eastAsiaTheme="minorEastAsia"/>
          <w:lang w:eastAsia="zh-CN"/>
        </w:rPr>
        <w:t>eMBB</w:t>
      </w:r>
      <w:proofErr w:type="spellEnd"/>
      <w:r w:rsidR="00307B33">
        <w:rPr>
          <w:rFonts w:eastAsiaTheme="minorEastAsia"/>
          <w:lang w:eastAsia="zh-CN"/>
        </w:rPr>
        <w:t xml:space="preserve">, which is led to the 5G </w:t>
      </w:r>
      <w:proofErr w:type="spellStart"/>
      <w:r w:rsidR="00307B33">
        <w:rPr>
          <w:rFonts w:eastAsiaTheme="minorEastAsia"/>
          <w:lang w:eastAsia="zh-CN"/>
        </w:rPr>
        <w:t>RedCap</w:t>
      </w:r>
      <w:proofErr w:type="spellEnd"/>
      <w:r w:rsidR="00307B33">
        <w:rPr>
          <w:rFonts w:eastAsiaTheme="minorEastAsia"/>
          <w:lang w:eastAsia="zh-CN"/>
        </w:rPr>
        <w:t xml:space="preserve"> design. However, this system design brings several problems:</w:t>
      </w:r>
    </w:p>
    <w:p w14:paraId="50F55D73" w14:textId="7FB7D4A5" w:rsidR="00A632FC" w:rsidRPr="00A707E5" w:rsidRDefault="00B00F69" w:rsidP="00A707E5">
      <w:pPr>
        <w:pStyle w:val="a0"/>
        <w:numPr>
          <w:ilvl w:val="0"/>
          <w:numId w:val="34"/>
        </w:numPr>
        <w:rPr>
          <w:rFonts w:eastAsiaTheme="minorEastAsia"/>
          <w:lang w:eastAsia="zh-CN"/>
        </w:rPr>
      </w:pPr>
      <w:r w:rsidRPr="00A707E5">
        <w:rPr>
          <w:rFonts w:eastAsiaTheme="minorEastAsia"/>
          <w:bCs/>
          <w:iCs/>
          <w:lang w:eastAsia="zh-CN"/>
        </w:rPr>
        <w:t>Capability</w:t>
      </w:r>
      <w:r w:rsidR="00307B33">
        <w:rPr>
          <w:rFonts w:eastAsiaTheme="minorEastAsia"/>
          <w:bCs/>
          <w:iCs/>
          <w:lang w:eastAsia="zh-CN"/>
        </w:rPr>
        <w:t xml:space="preserve"> of 5G </w:t>
      </w:r>
      <w:proofErr w:type="spellStart"/>
      <w:r w:rsidR="00307B33">
        <w:rPr>
          <w:rFonts w:eastAsiaTheme="minorEastAsia"/>
          <w:bCs/>
          <w:iCs/>
          <w:lang w:eastAsia="zh-CN"/>
        </w:rPr>
        <w:t>RedCap</w:t>
      </w:r>
      <w:proofErr w:type="spellEnd"/>
      <w:r w:rsidRPr="00A707E5">
        <w:rPr>
          <w:rFonts w:eastAsiaTheme="minorEastAsia"/>
          <w:bCs/>
          <w:iCs/>
          <w:lang w:eastAsia="zh-CN"/>
        </w:rPr>
        <w:t xml:space="preserve"> is too high for low-cost low-power IoT market. </w:t>
      </w:r>
    </w:p>
    <w:p w14:paraId="700ED7B8" w14:textId="29943D36" w:rsidR="00A632FC" w:rsidRPr="00A707E5" w:rsidRDefault="00307B33" w:rsidP="00A707E5">
      <w:pPr>
        <w:pStyle w:val="a0"/>
        <w:numPr>
          <w:ilvl w:val="0"/>
          <w:numId w:val="34"/>
        </w:numPr>
        <w:rPr>
          <w:rFonts w:eastAsiaTheme="minorEastAsia"/>
          <w:lang w:eastAsia="zh-CN"/>
        </w:rPr>
      </w:pPr>
      <w:proofErr w:type="spellStart"/>
      <w:r>
        <w:rPr>
          <w:rFonts w:eastAsiaTheme="minorEastAsia"/>
          <w:bCs/>
          <w:iCs/>
          <w:lang w:eastAsia="zh-CN"/>
        </w:rPr>
        <w:t>RedCap</w:t>
      </w:r>
      <w:proofErr w:type="spellEnd"/>
      <w:r>
        <w:rPr>
          <w:rFonts w:eastAsiaTheme="minorEastAsia"/>
          <w:bCs/>
          <w:iCs/>
          <w:lang w:eastAsia="zh-CN"/>
        </w:rPr>
        <w:t xml:space="preserve"> was not covered in the 1</w:t>
      </w:r>
      <w:r w:rsidRPr="00307B33">
        <w:rPr>
          <w:rFonts w:eastAsiaTheme="minorEastAsia"/>
          <w:bCs/>
          <w:iCs/>
          <w:vertAlign w:val="superscript"/>
          <w:lang w:eastAsia="zh-CN"/>
        </w:rPr>
        <w:t>st</w:t>
      </w:r>
      <w:r>
        <w:rPr>
          <w:rFonts w:eastAsiaTheme="minorEastAsia"/>
          <w:bCs/>
          <w:iCs/>
          <w:lang w:eastAsia="zh-CN"/>
        </w:rPr>
        <w:t xml:space="preserve"> release of 5G NR</w:t>
      </w:r>
      <w:r w:rsidR="00194EE0">
        <w:rPr>
          <w:rFonts w:eastAsiaTheme="minorEastAsia"/>
          <w:bCs/>
          <w:iCs/>
          <w:lang w:eastAsia="zh-CN"/>
        </w:rPr>
        <w:t>, which is not</w:t>
      </w:r>
      <w:r w:rsidR="00B00F69" w:rsidRPr="00A707E5">
        <w:rPr>
          <w:rFonts w:eastAsiaTheme="minorEastAsia"/>
          <w:bCs/>
          <w:iCs/>
          <w:lang w:eastAsia="zh-CN"/>
        </w:rPr>
        <w:t xml:space="preserve"> mandatory for UE. </w:t>
      </w:r>
    </w:p>
    <w:p w14:paraId="0476B0F9" w14:textId="70CFD629" w:rsidR="00A632FC" w:rsidRPr="00194EE0" w:rsidRDefault="00194EE0" w:rsidP="00A707E5">
      <w:pPr>
        <w:pStyle w:val="a0"/>
        <w:numPr>
          <w:ilvl w:val="0"/>
          <w:numId w:val="34"/>
        </w:numPr>
        <w:rPr>
          <w:rFonts w:eastAsiaTheme="minorEastAsia"/>
          <w:lang w:eastAsia="zh-CN"/>
        </w:rPr>
      </w:pPr>
      <w:r>
        <w:rPr>
          <w:rFonts w:eastAsiaTheme="minorEastAsia"/>
          <w:bCs/>
          <w:iCs/>
          <w:lang w:eastAsia="zh-CN"/>
        </w:rPr>
        <w:t>Simplification cannot be sufficiently achieved since it is s</w:t>
      </w:r>
      <w:r w:rsidR="00B00F69" w:rsidRPr="00A707E5">
        <w:rPr>
          <w:rFonts w:eastAsiaTheme="minorEastAsia"/>
          <w:bCs/>
          <w:iCs/>
          <w:lang w:eastAsia="zh-CN"/>
        </w:rPr>
        <w:t xml:space="preserve">caled down from 5G </w:t>
      </w:r>
      <w:proofErr w:type="spellStart"/>
      <w:r w:rsidR="00B00F69" w:rsidRPr="00A707E5">
        <w:rPr>
          <w:rFonts w:eastAsiaTheme="minorEastAsia"/>
          <w:bCs/>
          <w:iCs/>
          <w:lang w:eastAsia="zh-CN"/>
        </w:rPr>
        <w:t>eMBB</w:t>
      </w:r>
      <w:proofErr w:type="spellEnd"/>
      <w:r w:rsidR="00B00F69" w:rsidRPr="00A707E5">
        <w:rPr>
          <w:rFonts w:eastAsiaTheme="minorEastAsia"/>
          <w:bCs/>
          <w:iCs/>
          <w:lang w:eastAsia="zh-CN"/>
        </w:rPr>
        <w:t>.</w:t>
      </w:r>
    </w:p>
    <w:p w14:paraId="7057DA67" w14:textId="79C0C80D" w:rsidR="00194EE0" w:rsidRPr="00A707E5" w:rsidRDefault="00194EE0" w:rsidP="00A707E5">
      <w:pPr>
        <w:pStyle w:val="a0"/>
        <w:numPr>
          <w:ilvl w:val="0"/>
          <w:numId w:val="34"/>
        </w:numPr>
        <w:rPr>
          <w:rFonts w:eastAsiaTheme="minorEastAsia"/>
          <w:lang w:eastAsia="zh-CN"/>
        </w:rPr>
      </w:pPr>
      <w:r>
        <w:rPr>
          <w:rFonts w:eastAsiaTheme="minorEastAsia" w:hint="eastAsia"/>
          <w:lang w:eastAsia="zh-CN"/>
        </w:rPr>
        <w:t>P</w:t>
      </w:r>
      <w:r>
        <w:rPr>
          <w:rFonts w:eastAsiaTheme="minorEastAsia"/>
          <w:lang w:eastAsia="zh-CN"/>
        </w:rPr>
        <w:t xml:space="preserve">ower saving mode of 5G </w:t>
      </w:r>
      <w:proofErr w:type="spellStart"/>
      <w:r>
        <w:rPr>
          <w:rFonts w:eastAsiaTheme="minorEastAsia"/>
          <w:lang w:eastAsia="zh-CN"/>
        </w:rPr>
        <w:t>eMBB</w:t>
      </w:r>
      <w:proofErr w:type="spellEnd"/>
      <w:r>
        <w:rPr>
          <w:rFonts w:eastAsiaTheme="minorEastAsia"/>
          <w:lang w:eastAsia="zh-CN"/>
        </w:rPr>
        <w:t xml:space="preserve"> </w:t>
      </w:r>
      <w:r>
        <w:rPr>
          <w:rFonts w:eastAsiaTheme="minorEastAsia"/>
          <w:bCs/>
          <w:iCs/>
          <w:lang w:eastAsia="zh-CN"/>
        </w:rPr>
        <w:t>was not covered in the 1</w:t>
      </w:r>
      <w:r w:rsidRPr="00307B33">
        <w:rPr>
          <w:rFonts w:eastAsiaTheme="minorEastAsia"/>
          <w:bCs/>
          <w:iCs/>
          <w:vertAlign w:val="superscript"/>
          <w:lang w:eastAsia="zh-CN"/>
        </w:rPr>
        <w:t>st</w:t>
      </w:r>
      <w:r>
        <w:rPr>
          <w:rFonts w:eastAsiaTheme="minorEastAsia"/>
          <w:bCs/>
          <w:iCs/>
          <w:lang w:eastAsia="zh-CN"/>
        </w:rPr>
        <w:t xml:space="preserve"> release of 5G NR, which is not</w:t>
      </w:r>
      <w:r w:rsidRPr="00A707E5">
        <w:rPr>
          <w:rFonts w:eastAsiaTheme="minorEastAsia"/>
          <w:bCs/>
          <w:iCs/>
          <w:lang w:eastAsia="zh-CN"/>
        </w:rPr>
        <w:t xml:space="preserve"> mandatory for UE.</w:t>
      </w:r>
    </w:p>
    <w:p w14:paraId="629790F3" w14:textId="38158D0E" w:rsidR="00194EE0" w:rsidRDefault="00194EE0" w:rsidP="00A707E5">
      <w:pPr>
        <w:pStyle w:val="a0"/>
        <w:rPr>
          <w:rFonts w:eastAsiaTheme="minorEastAsia"/>
          <w:lang w:eastAsia="zh-CN"/>
        </w:rPr>
      </w:pPr>
      <w:r>
        <w:rPr>
          <w:rFonts w:eastAsiaTheme="minorEastAsia" w:hint="eastAsia"/>
          <w:lang w:eastAsia="zh-CN"/>
        </w:rPr>
        <w:lastRenderedPageBreak/>
        <w:t>T</w:t>
      </w:r>
      <w:r>
        <w:rPr>
          <w:rFonts w:eastAsiaTheme="minorEastAsia"/>
          <w:lang w:eastAsia="zh-CN"/>
        </w:rPr>
        <w:t>aking the lessons from 5G NR, a modular design can be taken for 6GR air interface, as shown in Figure 1. A</w:t>
      </w:r>
      <w:r w:rsidRPr="00194EE0">
        <w:rPr>
          <w:rFonts w:eastAsiaTheme="minorEastAsia"/>
          <w:lang w:eastAsia="zh-CN"/>
        </w:rPr>
        <w:t xml:space="preserve"> low-cost and energy</w:t>
      </w:r>
      <w:r>
        <w:rPr>
          <w:rFonts w:eastAsiaTheme="minorEastAsia"/>
          <w:lang w:eastAsia="zh-CN"/>
        </w:rPr>
        <w:t>-efficient</w:t>
      </w:r>
      <w:r w:rsidRPr="00194EE0">
        <w:rPr>
          <w:rFonts w:eastAsiaTheme="minorEastAsia"/>
          <w:lang w:eastAsia="zh-CN"/>
        </w:rPr>
        <w:t xml:space="preserve"> </w:t>
      </w:r>
      <w:r>
        <w:rPr>
          <w:rFonts w:eastAsiaTheme="minorEastAsia"/>
          <w:lang w:eastAsia="zh-CN"/>
        </w:rPr>
        <w:t>“B</w:t>
      </w:r>
      <w:r w:rsidRPr="00194EE0">
        <w:rPr>
          <w:rFonts w:eastAsiaTheme="minorEastAsia"/>
          <w:lang w:eastAsia="zh-CN"/>
        </w:rPr>
        <w:t>asic function set</w:t>
      </w:r>
      <w:r>
        <w:rPr>
          <w:rFonts w:eastAsiaTheme="minorEastAsia"/>
          <w:lang w:eastAsia="zh-CN"/>
        </w:rPr>
        <w:t>”</w:t>
      </w:r>
      <w:r w:rsidRPr="00194EE0">
        <w:rPr>
          <w:rFonts w:eastAsiaTheme="minorEastAsia"/>
          <w:lang w:eastAsia="zh-CN"/>
        </w:rPr>
        <w:t xml:space="preserve"> </w:t>
      </w:r>
      <w:r>
        <w:rPr>
          <w:rFonts w:eastAsiaTheme="minorEastAsia"/>
          <w:lang w:eastAsia="zh-CN"/>
        </w:rPr>
        <w:t>can</w:t>
      </w:r>
      <w:r w:rsidRPr="00194EE0">
        <w:rPr>
          <w:rFonts w:eastAsiaTheme="minorEastAsia"/>
          <w:lang w:eastAsia="zh-CN"/>
        </w:rPr>
        <w:t xml:space="preserve"> be designed for 6G</w:t>
      </w:r>
      <w:r>
        <w:rPr>
          <w:rFonts w:eastAsiaTheme="minorEastAsia"/>
          <w:lang w:eastAsia="zh-CN"/>
        </w:rPr>
        <w:t>R</w:t>
      </w:r>
      <w:r w:rsidRPr="00194EE0">
        <w:rPr>
          <w:rFonts w:eastAsiaTheme="minorEastAsia"/>
          <w:lang w:eastAsia="zh-CN"/>
        </w:rPr>
        <w:t xml:space="preserve"> air interface, </w:t>
      </w:r>
      <w:r>
        <w:rPr>
          <w:rFonts w:eastAsiaTheme="minorEastAsia"/>
          <w:lang w:eastAsia="zh-CN"/>
        </w:rPr>
        <w:t>which</w:t>
      </w:r>
      <w:r w:rsidRPr="00194EE0">
        <w:rPr>
          <w:rFonts w:eastAsiaTheme="minorEastAsia"/>
          <w:lang w:eastAsia="zh-CN"/>
        </w:rPr>
        <w:t xml:space="preserve"> serve</w:t>
      </w:r>
      <w:r>
        <w:rPr>
          <w:rFonts w:eastAsiaTheme="minorEastAsia"/>
          <w:lang w:eastAsia="zh-CN"/>
        </w:rPr>
        <w:t>s</w:t>
      </w:r>
      <w:r w:rsidRPr="00194EE0">
        <w:rPr>
          <w:rFonts w:eastAsiaTheme="minorEastAsia"/>
          <w:lang w:eastAsia="zh-CN"/>
        </w:rPr>
        <w:t xml:space="preserve"> as a "common </w:t>
      </w:r>
      <w:r>
        <w:rPr>
          <w:rFonts w:eastAsiaTheme="minorEastAsia"/>
          <w:lang w:eastAsia="zh-CN"/>
        </w:rPr>
        <w:t>basis</w:t>
      </w:r>
      <w:r w:rsidRPr="00194EE0">
        <w:rPr>
          <w:rFonts w:eastAsiaTheme="minorEastAsia"/>
          <w:lang w:eastAsia="zh-CN"/>
        </w:rPr>
        <w:t xml:space="preserve">" </w:t>
      </w:r>
      <w:r>
        <w:rPr>
          <w:rFonts w:eastAsiaTheme="minorEastAsia"/>
          <w:lang w:eastAsia="zh-CN"/>
        </w:rPr>
        <w:t xml:space="preserve">for </w:t>
      </w:r>
      <w:r w:rsidRPr="00194EE0">
        <w:rPr>
          <w:rFonts w:eastAsiaTheme="minorEastAsia"/>
          <w:lang w:eastAsia="zh-CN"/>
        </w:rPr>
        <w:t xml:space="preserve">various </w:t>
      </w:r>
      <w:r>
        <w:rPr>
          <w:rFonts w:eastAsiaTheme="minorEastAsia"/>
          <w:lang w:eastAsia="zh-CN"/>
        </w:rPr>
        <w:t xml:space="preserve">usage scenarios. </w:t>
      </w:r>
      <w:r w:rsidR="00B55A67">
        <w:rPr>
          <w:rFonts w:eastAsiaTheme="minorEastAsia"/>
          <w:lang w:eastAsia="zh-CN"/>
        </w:rPr>
        <w:t xml:space="preserve">For a </w:t>
      </w:r>
      <w:proofErr w:type="spellStart"/>
      <w:r w:rsidR="00B55A67">
        <w:rPr>
          <w:rFonts w:eastAsiaTheme="minorEastAsia"/>
          <w:lang w:eastAsia="zh-CN"/>
        </w:rPr>
        <w:t>speicific</w:t>
      </w:r>
      <w:proofErr w:type="spellEnd"/>
      <w:r w:rsidR="00B55A67">
        <w:rPr>
          <w:rFonts w:eastAsiaTheme="minorEastAsia"/>
          <w:lang w:eastAsia="zh-CN"/>
        </w:rPr>
        <w:t xml:space="preserve"> usage scenario, a full functionality set</w:t>
      </w:r>
      <w:r w:rsidRPr="00194EE0">
        <w:rPr>
          <w:rFonts w:eastAsiaTheme="minorEastAsia"/>
          <w:lang w:eastAsia="zh-CN"/>
        </w:rPr>
        <w:t xml:space="preserve"> can be </w:t>
      </w:r>
      <w:r w:rsidR="00B55A67">
        <w:rPr>
          <w:rFonts w:eastAsiaTheme="minorEastAsia"/>
          <w:lang w:eastAsia="zh-CN"/>
        </w:rPr>
        <w:t xml:space="preserve">designed </w:t>
      </w:r>
      <w:r w:rsidR="00545659">
        <w:rPr>
          <w:rFonts w:eastAsiaTheme="minorEastAsia"/>
          <w:lang w:eastAsia="zh-CN"/>
        </w:rPr>
        <w:t>which “grows up” from</w:t>
      </w:r>
      <w:r w:rsidR="00D96663">
        <w:rPr>
          <w:rFonts w:eastAsiaTheme="minorEastAsia"/>
          <w:lang w:eastAsia="zh-CN"/>
        </w:rPr>
        <w:t xml:space="preserve"> </w:t>
      </w:r>
      <w:r w:rsidR="00122FE1">
        <w:rPr>
          <w:rFonts w:eastAsiaTheme="minorEastAsia"/>
          <w:lang w:eastAsia="zh-CN"/>
        </w:rPr>
        <w:t>Basic functionality set.</w:t>
      </w:r>
    </w:p>
    <w:p w14:paraId="6D9D2FC3" w14:textId="77777777" w:rsidR="00122FE1" w:rsidRPr="00631B9F" w:rsidRDefault="00122FE1" w:rsidP="00631B9F">
      <w:pPr>
        <w:pStyle w:val="a0"/>
        <w:rPr>
          <w:rFonts w:eastAsiaTheme="minorEastAsia"/>
          <w:lang w:eastAsia="zh-CN"/>
        </w:rPr>
      </w:pPr>
    </w:p>
    <w:p w14:paraId="5ADCF694" w14:textId="72E168F3" w:rsidR="00B00B99" w:rsidRDefault="002735D5" w:rsidP="00122FE1">
      <w:pPr>
        <w:pStyle w:val="a0"/>
        <w:jc w:val="center"/>
        <w:rPr>
          <w:rFonts w:eastAsiaTheme="minorEastAsia"/>
          <w:lang w:eastAsia="zh-CN"/>
        </w:rPr>
      </w:pPr>
      <w:r w:rsidRPr="002735D5">
        <w:rPr>
          <w:rFonts w:eastAsiaTheme="minorEastAsia"/>
          <w:noProof/>
          <w:lang w:eastAsia="zh-CN"/>
        </w:rPr>
        <w:drawing>
          <wp:inline distT="0" distB="0" distL="0" distR="0" wp14:anchorId="5B67F3FC" wp14:editId="721C6F58">
            <wp:extent cx="5116983" cy="1338681"/>
            <wp:effectExtent l="0" t="0" r="7620" b="0"/>
            <wp:docPr id="25" name="图片 24">
              <a:extLst xmlns:a="http://schemas.openxmlformats.org/drawingml/2006/main">
                <a:ext uri="{FF2B5EF4-FFF2-40B4-BE49-F238E27FC236}">
                  <a16:creationId xmlns:a16="http://schemas.microsoft.com/office/drawing/2014/main" id="{1E655BB0-D4C7-4670-AAB3-E91D10F10CC5}"/>
                </a:ext>
              </a:extLst>
            </wp:docPr>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1E655BB0-D4C7-4670-AAB3-E91D10F10CC5}"/>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5120347" cy="1339561"/>
                    </a:xfrm>
                    <a:prstGeom prst="rect">
                      <a:avLst/>
                    </a:prstGeom>
                  </pic:spPr>
                </pic:pic>
              </a:graphicData>
            </a:graphic>
          </wp:inline>
        </w:drawing>
      </w:r>
    </w:p>
    <w:p w14:paraId="4C842751" w14:textId="0181D3D1" w:rsidR="00631B9F" w:rsidRDefault="00631B9F" w:rsidP="00631B9F">
      <w:pPr>
        <w:pStyle w:val="a0"/>
        <w:jc w:val="center"/>
        <w:rPr>
          <w:rFonts w:eastAsiaTheme="minorEastAsia"/>
          <w:lang w:eastAsia="zh-CN"/>
        </w:rPr>
      </w:pPr>
      <w:r>
        <w:rPr>
          <w:rFonts w:eastAsiaTheme="minorEastAsia"/>
          <w:lang w:eastAsia="zh-CN"/>
        </w:rPr>
        <w:t xml:space="preserve">Figure 1: Modular </w:t>
      </w:r>
      <w:r w:rsidRPr="00631B9F">
        <w:rPr>
          <w:rFonts w:eastAsiaTheme="minorEastAsia"/>
          <w:lang w:eastAsia="zh-CN"/>
        </w:rPr>
        <w:t>6GR</w:t>
      </w:r>
      <w:r>
        <w:rPr>
          <w:rFonts w:eastAsiaTheme="minorEastAsia"/>
          <w:lang w:eastAsia="zh-CN"/>
        </w:rPr>
        <w:t xml:space="preserve"> based on</w:t>
      </w:r>
      <w:r w:rsidRPr="00631B9F">
        <w:rPr>
          <w:rFonts w:eastAsiaTheme="minorEastAsia"/>
          <w:lang w:eastAsia="zh-CN"/>
        </w:rPr>
        <w:t xml:space="preserve"> Basic functionality set</w:t>
      </w:r>
    </w:p>
    <w:p w14:paraId="02CE7926" w14:textId="0EAA7BEB" w:rsidR="00BE7729" w:rsidRDefault="00122FE1" w:rsidP="00122FE1">
      <w:pPr>
        <w:pStyle w:val="a0"/>
        <w:rPr>
          <w:rFonts w:eastAsiaTheme="minorEastAsia"/>
          <w:lang w:eastAsia="zh-CN"/>
        </w:rPr>
      </w:pPr>
      <w:r>
        <w:rPr>
          <w:rFonts w:eastAsiaTheme="minorEastAsia"/>
          <w:lang w:eastAsia="zh-CN"/>
        </w:rPr>
        <w:t xml:space="preserve">From our perspective, 6G MBB (i.e. </w:t>
      </w:r>
      <w:r w:rsidRPr="00A707E5">
        <w:rPr>
          <w:rFonts w:eastAsiaTheme="minorEastAsia"/>
          <w:bCs/>
          <w:iCs/>
          <w:lang w:eastAsia="zh-CN"/>
        </w:rPr>
        <w:t>Immersive Communication</w:t>
      </w:r>
      <w:r>
        <w:rPr>
          <w:rFonts w:eastAsiaTheme="minorEastAsia"/>
          <w:lang w:eastAsia="zh-CN"/>
        </w:rPr>
        <w:t xml:space="preserve">) and 6G IoT (i.e. Massive </w:t>
      </w:r>
      <w:r w:rsidR="002E537A">
        <w:rPr>
          <w:rFonts w:eastAsiaTheme="minorEastAsia"/>
          <w:lang w:eastAsia="zh-CN"/>
        </w:rPr>
        <w:t>Communication</w:t>
      </w:r>
      <w:r>
        <w:rPr>
          <w:rFonts w:eastAsiaTheme="minorEastAsia"/>
          <w:lang w:eastAsia="zh-CN"/>
        </w:rPr>
        <w:t>) are most important usage scenarios for the 1</w:t>
      </w:r>
      <w:r w:rsidRPr="00122FE1">
        <w:rPr>
          <w:rFonts w:eastAsiaTheme="minorEastAsia"/>
          <w:vertAlign w:val="superscript"/>
          <w:lang w:eastAsia="zh-CN"/>
        </w:rPr>
        <w:t>st</w:t>
      </w:r>
      <w:r>
        <w:rPr>
          <w:rFonts w:eastAsiaTheme="minorEastAsia"/>
          <w:lang w:eastAsia="zh-CN"/>
        </w:rPr>
        <w:t xml:space="preserve"> release of 6G system.</w:t>
      </w:r>
      <w:r w:rsidR="0003418D">
        <w:rPr>
          <w:rFonts w:eastAsiaTheme="minorEastAsia"/>
          <w:lang w:eastAsia="zh-CN"/>
        </w:rPr>
        <w:t xml:space="preserve"> And each 6G MBB device are </w:t>
      </w:r>
      <w:proofErr w:type="spellStart"/>
      <w:r w:rsidR="0003418D">
        <w:rPr>
          <w:rFonts w:eastAsiaTheme="minorEastAsia"/>
          <w:lang w:eastAsia="zh-CN"/>
        </w:rPr>
        <w:t>natually</w:t>
      </w:r>
      <w:proofErr w:type="spellEnd"/>
      <w:r w:rsidR="0003418D">
        <w:rPr>
          <w:rFonts w:eastAsiaTheme="minorEastAsia"/>
          <w:lang w:eastAsia="zh-CN"/>
        </w:rPr>
        <w:t xml:space="preserve"> a 6G IoT device in “low</w:t>
      </w:r>
      <w:r w:rsidR="00CC2CC1">
        <w:rPr>
          <w:rFonts w:eastAsiaTheme="minorEastAsia"/>
          <w:lang w:eastAsia="zh-CN"/>
        </w:rPr>
        <w:t>-</w:t>
      </w:r>
      <w:r w:rsidR="0003418D">
        <w:rPr>
          <w:rFonts w:eastAsiaTheme="minorEastAsia"/>
          <w:lang w:eastAsia="zh-CN"/>
        </w:rPr>
        <w:t>data rate” mode. For example, when a smartphone is in a “screen off” status or communicates with IoT devices, only the low-rate “background data” are received and transmitted</w:t>
      </w:r>
      <w:r w:rsidR="00C36ADD">
        <w:rPr>
          <w:rFonts w:eastAsiaTheme="minorEastAsia"/>
          <w:lang w:eastAsia="zh-CN"/>
        </w:rPr>
        <w:t>, only “IoT-like”</w:t>
      </w:r>
      <w:r w:rsidR="00BB6F05">
        <w:rPr>
          <w:rFonts w:eastAsiaTheme="minorEastAsia"/>
          <w:lang w:eastAsia="zh-CN"/>
        </w:rPr>
        <w:t xml:space="preserve"> traffic is conveyed for the smartphone. </w:t>
      </w:r>
      <w:r w:rsidR="00460CB0">
        <w:rPr>
          <w:rFonts w:eastAsiaTheme="minorEastAsia"/>
          <w:lang w:eastAsia="zh-CN"/>
        </w:rPr>
        <w:t xml:space="preserve">Therefore, </w:t>
      </w:r>
      <w:r w:rsidR="0003418D">
        <w:rPr>
          <w:rFonts w:eastAsiaTheme="minorEastAsia"/>
          <w:lang w:eastAsia="zh-CN"/>
        </w:rPr>
        <w:t xml:space="preserve">the 6G IoT </w:t>
      </w:r>
      <w:r w:rsidR="00DC4FAB">
        <w:rPr>
          <w:rFonts w:eastAsiaTheme="minorEastAsia"/>
          <w:lang w:eastAsia="zh-CN"/>
        </w:rPr>
        <w:t>provide</w:t>
      </w:r>
      <w:r w:rsidR="0003418D">
        <w:rPr>
          <w:rFonts w:eastAsiaTheme="minorEastAsia"/>
          <w:lang w:eastAsia="zh-CN"/>
        </w:rPr>
        <w:t xml:space="preserve">s </w:t>
      </w:r>
      <w:r w:rsidR="00DC4FAB">
        <w:rPr>
          <w:rFonts w:eastAsiaTheme="minorEastAsia"/>
          <w:lang w:eastAsia="zh-CN"/>
        </w:rPr>
        <w:t>a</w:t>
      </w:r>
      <w:r w:rsidR="0003418D">
        <w:rPr>
          <w:rFonts w:eastAsiaTheme="minorEastAsia"/>
          <w:lang w:eastAsia="zh-CN"/>
        </w:rPr>
        <w:t xml:space="preserve"> proper</w:t>
      </w:r>
      <w:r w:rsidR="00DC4FAB">
        <w:rPr>
          <w:rFonts w:eastAsiaTheme="minorEastAsia"/>
          <w:lang w:eastAsia="zh-CN"/>
        </w:rPr>
        <w:t xml:space="preserve"> design </w:t>
      </w:r>
      <w:r w:rsidR="00C0633C">
        <w:rPr>
          <w:rFonts w:eastAsiaTheme="minorEastAsia"/>
          <w:lang w:eastAsia="zh-CN"/>
        </w:rPr>
        <w:t>benchmark</w:t>
      </w:r>
      <w:r w:rsidR="00DC4FAB">
        <w:rPr>
          <w:rFonts w:eastAsiaTheme="minorEastAsia"/>
          <w:lang w:eastAsia="zh-CN"/>
        </w:rPr>
        <w:t xml:space="preserve"> for</w:t>
      </w:r>
      <w:r w:rsidR="0003418D">
        <w:rPr>
          <w:rFonts w:eastAsiaTheme="minorEastAsia"/>
          <w:lang w:eastAsia="zh-CN"/>
        </w:rPr>
        <w:t xml:space="preserve"> </w:t>
      </w:r>
      <w:r w:rsidR="0047595F">
        <w:rPr>
          <w:rFonts w:eastAsiaTheme="minorEastAsia"/>
          <w:lang w:eastAsia="zh-CN"/>
        </w:rPr>
        <w:t xml:space="preserve">6G </w:t>
      </w:r>
      <w:r w:rsidR="0003418D">
        <w:rPr>
          <w:rFonts w:eastAsiaTheme="minorEastAsia"/>
          <w:lang w:eastAsia="zh-CN"/>
        </w:rPr>
        <w:t xml:space="preserve">Basic </w:t>
      </w:r>
      <w:proofErr w:type="spellStart"/>
      <w:r w:rsidR="0003418D">
        <w:rPr>
          <w:rFonts w:eastAsiaTheme="minorEastAsia"/>
          <w:lang w:eastAsia="zh-CN"/>
        </w:rPr>
        <w:t>functionaltiy</w:t>
      </w:r>
      <w:proofErr w:type="spellEnd"/>
      <w:r w:rsidR="0003418D">
        <w:rPr>
          <w:rFonts w:eastAsiaTheme="minorEastAsia"/>
          <w:lang w:eastAsia="zh-CN"/>
        </w:rPr>
        <w:t xml:space="preserve"> set</w:t>
      </w:r>
      <w:r w:rsidR="0047595F">
        <w:rPr>
          <w:rFonts w:eastAsiaTheme="minorEastAsia"/>
          <w:lang w:eastAsia="zh-CN"/>
        </w:rPr>
        <w:t xml:space="preserve">. </w:t>
      </w:r>
      <w:r w:rsidR="00B907C1">
        <w:rPr>
          <w:rFonts w:eastAsiaTheme="minorEastAsia"/>
          <w:bCs/>
          <w:iCs/>
          <w:lang w:eastAsia="zh-CN"/>
        </w:rPr>
        <w:t xml:space="preserve">And the </w:t>
      </w:r>
      <w:r w:rsidR="00B907C1" w:rsidRPr="00460CB0">
        <w:rPr>
          <w:rFonts w:eastAsiaTheme="minorEastAsia"/>
          <w:lang w:eastAsia="zh-CN"/>
        </w:rPr>
        <w:t xml:space="preserve">Basic </w:t>
      </w:r>
      <w:proofErr w:type="spellStart"/>
      <w:r w:rsidR="00B907C1" w:rsidRPr="00460CB0">
        <w:rPr>
          <w:rFonts w:eastAsiaTheme="minorEastAsia"/>
          <w:lang w:eastAsia="zh-CN"/>
        </w:rPr>
        <w:t>functionaltiy</w:t>
      </w:r>
      <w:proofErr w:type="spellEnd"/>
      <w:r w:rsidR="00B907C1" w:rsidRPr="00460CB0">
        <w:rPr>
          <w:rFonts w:eastAsiaTheme="minorEastAsia"/>
          <w:lang w:eastAsia="zh-CN"/>
        </w:rPr>
        <w:t xml:space="preserve"> set</w:t>
      </w:r>
      <w:r w:rsidR="00B907C1" w:rsidRPr="00460CB0">
        <w:rPr>
          <w:rFonts w:eastAsiaTheme="minorEastAsia"/>
          <w:bCs/>
          <w:iCs/>
          <w:lang w:eastAsia="zh-CN"/>
        </w:rPr>
        <w:t xml:space="preserve"> </w:t>
      </w:r>
      <w:r w:rsidR="00B907C1">
        <w:rPr>
          <w:rFonts w:eastAsiaTheme="minorEastAsia"/>
          <w:bCs/>
          <w:iCs/>
          <w:lang w:eastAsia="zh-CN"/>
        </w:rPr>
        <w:t xml:space="preserve">should be designed to fully support 6G IoT operation. </w:t>
      </w:r>
      <w:r w:rsidR="00B907C1">
        <w:rPr>
          <w:rFonts w:eastAsiaTheme="minorEastAsia"/>
          <w:lang w:eastAsia="zh-CN"/>
        </w:rPr>
        <w:t xml:space="preserve">Meanwhile, the </w:t>
      </w:r>
      <w:r w:rsidR="00B907C1" w:rsidRPr="00460CB0">
        <w:rPr>
          <w:rFonts w:eastAsiaTheme="minorEastAsia"/>
          <w:lang w:eastAsia="zh-CN"/>
        </w:rPr>
        <w:t xml:space="preserve">Basic </w:t>
      </w:r>
      <w:proofErr w:type="spellStart"/>
      <w:r w:rsidR="00B907C1" w:rsidRPr="00460CB0">
        <w:rPr>
          <w:rFonts w:eastAsiaTheme="minorEastAsia"/>
          <w:lang w:eastAsia="zh-CN"/>
        </w:rPr>
        <w:t>functionaltiy</w:t>
      </w:r>
      <w:proofErr w:type="spellEnd"/>
      <w:r w:rsidR="00B907C1" w:rsidRPr="00460CB0">
        <w:rPr>
          <w:rFonts w:eastAsiaTheme="minorEastAsia"/>
          <w:lang w:eastAsia="zh-CN"/>
        </w:rPr>
        <w:t xml:space="preserve"> set</w:t>
      </w:r>
      <w:r w:rsidR="00B907C1">
        <w:rPr>
          <w:rFonts w:eastAsiaTheme="minorEastAsia"/>
          <w:lang w:eastAsia="zh-CN"/>
        </w:rPr>
        <w:t xml:space="preserve"> is also designed to support</w:t>
      </w:r>
      <w:r w:rsidR="00B907C1">
        <w:rPr>
          <w:rFonts w:eastAsiaTheme="minorEastAsia"/>
          <w:bCs/>
          <w:iCs/>
          <w:lang w:eastAsia="zh-CN"/>
        </w:rPr>
        <w:t xml:space="preserve"> low-data rate </w:t>
      </w:r>
      <w:r w:rsidR="00B907C1" w:rsidRPr="00A707E5">
        <w:rPr>
          <w:rFonts w:eastAsiaTheme="minorEastAsia"/>
          <w:bCs/>
          <w:iCs/>
          <w:lang w:eastAsia="zh-CN"/>
        </w:rPr>
        <w:t xml:space="preserve">energy-efficient mode of 6G </w:t>
      </w:r>
      <w:proofErr w:type="spellStart"/>
      <w:r w:rsidR="00B907C1" w:rsidRPr="00A707E5">
        <w:rPr>
          <w:rFonts w:eastAsiaTheme="minorEastAsia"/>
          <w:bCs/>
          <w:iCs/>
          <w:lang w:eastAsia="zh-CN"/>
        </w:rPr>
        <w:t>eMBB</w:t>
      </w:r>
      <w:proofErr w:type="spellEnd"/>
      <w:r w:rsidR="00B907C1">
        <w:rPr>
          <w:rFonts w:eastAsiaTheme="minorEastAsia"/>
          <w:bCs/>
          <w:iCs/>
          <w:lang w:eastAsia="zh-CN"/>
        </w:rPr>
        <w:t xml:space="preserve">. With this, </w:t>
      </w:r>
      <w:r w:rsidR="00B907C1">
        <w:rPr>
          <w:rFonts w:eastAsiaTheme="minorEastAsia"/>
          <w:lang w:eastAsia="zh-CN"/>
        </w:rPr>
        <w:t xml:space="preserve">the </w:t>
      </w:r>
      <w:r w:rsidR="00B907C1" w:rsidRPr="00460CB0">
        <w:rPr>
          <w:rFonts w:eastAsiaTheme="minorEastAsia"/>
          <w:lang w:eastAsia="zh-CN"/>
        </w:rPr>
        <w:t xml:space="preserve">Basic </w:t>
      </w:r>
      <w:proofErr w:type="spellStart"/>
      <w:r w:rsidR="00B907C1" w:rsidRPr="00460CB0">
        <w:rPr>
          <w:rFonts w:eastAsiaTheme="minorEastAsia"/>
          <w:lang w:eastAsia="zh-CN"/>
        </w:rPr>
        <w:t>functionaltiy</w:t>
      </w:r>
      <w:proofErr w:type="spellEnd"/>
      <w:r w:rsidR="00B907C1" w:rsidRPr="00460CB0">
        <w:rPr>
          <w:rFonts w:eastAsiaTheme="minorEastAsia"/>
          <w:lang w:eastAsia="zh-CN"/>
        </w:rPr>
        <w:t xml:space="preserve"> set</w:t>
      </w:r>
      <w:r w:rsidR="00B907C1">
        <w:rPr>
          <w:rFonts w:eastAsiaTheme="minorEastAsia"/>
          <w:lang w:eastAsia="zh-CN"/>
        </w:rPr>
        <w:t xml:space="preserve"> is the common basis shared by 6G IoT and 6G </w:t>
      </w:r>
      <w:proofErr w:type="spellStart"/>
      <w:r w:rsidR="00B907C1">
        <w:rPr>
          <w:rFonts w:eastAsiaTheme="minorEastAsia"/>
          <w:lang w:eastAsia="zh-CN"/>
        </w:rPr>
        <w:t>eMBB</w:t>
      </w:r>
      <w:proofErr w:type="spellEnd"/>
      <w:r w:rsidR="00B907C1">
        <w:rPr>
          <w:rFonts w:eastAsiaTheme="minorEastAsia"/>
          <w:lang w:eastAsia="zh-CN"/>
        </w:rPr>
        <w:t xml:space="preserve">. Beyond it, a MBB full </w:t>
      </w:r>
      <w:proofErr w:type="spellStart"/>
      <w:r w:rsidR="00B907C1" w:rsidRPr="00460CB0">
        <w:rPr>
          <w:rFonts w:eastAsiaTheme="minorEastAsia"/>
          <w:lang w:eastAsia="zh-CN"/>
        </w:rPr>
        <w:t>functionaltiy</w:t>
      </w:r>
      <w:proofErr w:type="spellEnd"/>
      <w:r w:rsidR="00B907C1" w:rsidRPr="00460CB0">
        <w:rPr>
          <w:rFonts w:eastAsiaTheme="minorEastAsia"/>
          <w:lang w:eastAsia="zh-CN"/>
        </w:rPr>
        <w:t xml:space="preserve"> set</w:t>
      </w:r>
      <w:r w:rsidR="00B907C1">
        <w:rPr>
          <w:rFonts w:eastAsiaTheme="minorEastAsia"/>
          <w:lang w:eastAsia="zh-CN"/>
        </w:rPr>
        <w:t xml:space="preserve"> can be designed to support high-data rate mode of 6G MBB operation. This a unified 6GR air interface can be designed, </w:t>
      </w:r>
      <w:r w:rsidR="00B907C1" w:rsidRPr="00460CB0">
        <w:rPr>
          <w:rFonts w:eastAsiaTheme="minorEastAsia"/>
          <w:bCs/>
          <w:iCs/>
          <w:lang w:eastAsia="zh-CN"/>
        </w:rPr>
        <w:t>scalable from 6G IoT to 6G MBB</w:t>
      </w:r>
      <w:r w:rsidR="00B907C1">
        <w:rPr>
          <w:rFonts w:eastAsiaTheme="minorEastAsia"/>
          <w:bCs/>
          <w:iCs/>
          <w:lang w:eastAsia="zh-CN"/>
        </w:rPr>
        <w:t xml:space="preserve">. The </w:t>
      </w:r>
    </w:p>
    <w:p w14:paraId="6CA7ADBF" w14:textId="0785526E" w:rsidR="00122FE1" w:rsidRPr="00AD4DB7" w:rsidRDefault="0047595F" w:rsidP="00122FE1">
      <w:pPr>
        <w:pStyle w:val="a0"/>
        <w:rPr>
          <w:rFonts w:eastAsiaTheme="minorEastAsia"/>
          <w:b/>
          <w:lang w:eastAsia="zh-CN"/>
        </w:rPr>
      </w:pPr>
      <w:r w:rsidRPr="00AD4DB7">
        <w:rPr>
          <w:rFonts w:eastAsiaTheme="minorEastAsia"/>
          <w:b/>
          <w:lang w:eastAsia="zh-CN"/>
        </w:rPr>
        <w:t xml:space="preserve">The design principle for </w:t>
      </w:r>
      <w:r w:rsidR="006366FC" w:rsidRPr="00AD4DB7">
        <w:rPr>
          <w:rFonts w:eastAsiaTheme="minorEastAsia"/>
          <w:b/>
          <w:lang w:eastAsia="zh-CN"/>
        </w:rPr>
        <w:t>modular</w:t>
      </w:r>
      <w:r w:rsidRPr="00AD4DB7">
        <w:rPr>
          <w:rFonts w:eastAsiaTheme="minorEastAsia"/>
          <w:b/>
          <w:lang w:eastAsia="zh-CN"/>
        </w:rPr>
        <w:t xml:space="preserve"> 6GR air interface can be:</w:t>
      </w:r>
    </w:p>
    <w:p w14:paraId="18F8088D" w14:textId="06F69377" w:rsidR="00460CB0" w:rsidRPr="00AD4DB7" w:rsidRDefault="00C0633C" w:rsidP="00A66544">
      <w:pPr>
        <w:pStyle w:val="a0"/>
        <w:numPr>
          <w:ilvl w:val="0"/>
          <w:numId w:val="34"/>
        </w:numPr>
        <w:rPr>
          <w:rFonts w:eastAsiaTheme="minorEastAsia"/>
          <w:b/>
          <w:bCs/>
          <w:iCs/>
          <w:lang w:eastAsia="zh-CN"/>
        </w:rPr>
      </w:pPr>
      <w:r w:rsidRPr="00AD4DB7">
        <w:rPr>
          <w:rFonts w:eastAsiaTheme="minorEastAsia"/>
          <w:b/>
          <w:bCs/>
          <w:iCs/>
          <w:lang w:eastAsia="zh-CN"/>
        </w:rPr>
        <w:t>U</w:t>
      </w:r>
      <w:r w:rsidR="00122FE1" w:rsidRPr="00AD4DB7">
        <w:rPr>
          <w:rFonts w:eastAsiaTheme="minorEastAsia"/>
          <w:b/>
          <w:bCs/>
          <w:iCs/>
          <w:lang w:eastAsia="zh-CN"/>
        </w:rPr>
        <w:t>nified</w:t>
      </w:r>
      <w:r w:rsidRPr="00AD4DB7">
        <w:rPr>
          <w:rFonts w:eastAsiaTheme="minorEastAsia"/>
          <w:b/>
          <w:bCs/>
          <w:iCs/>
          <w:lang w:eastAsia="zh-CN"/>
        </w:rPr>
        <w:t xml:space="preserve"> and scalable</w:t>
      </w:r>
      <w:r w:rsidR="00122FE1" w:rsidRPr="00AD4DB7">
        <w:rPr>
          <w:rFonts w:eastAsiaTheme="minorEastAsia"/>
          <w:b/>
          <w:bCs/>
          <w:iCs/>
          <w:lang w:eastAsia="zh-CN"/>
        </w:rPr>
        <w:t xml:space="preserve"> </w:t>
      </w:r>
      <w:r w:rsidRPr="00AD4DB7">
        <w:rPr>
          <w:rFonts w:eastAsiaTheme="minorEastAsia"/>
          <w:b/>
          <w:bCs/>
          <w:iCs/>
          <w:lang w:eastAsia="zh-CN"/>
        </w:rPr>
        <w:t>f</w:t>
      </w:r>
      <w:r w:rsidR="00460CB0" w:rsidRPr="00AD4DB7">
        <w:rPr>
          <w:rFonts w:eastAsiaTheme="minorEastAsia"/>
          <w:b/>
          <w:bCs/>
          <w:iCs/>
          <w:lang w:eastAsia="zh-CN"/>
        </w:rPr>
        <w:t>rom</w:t>
      </w:r>
      <w:r w:rsidR="00122FE1" w:rsidRPr="00AD4DB7">
        <w:rPr>
          <w:rFonts w:eastAsiaTheme="minorEastAsia"/>
          <w:b/>
          <w:bCs/>
          <w:iCs/>
          <w:lang w:eastAsia="zh-CN"/>
        </w:rPr>
        <w:t xml:space="preserve"> </w:t>
      </w:r>
      <w:r w:rsidR="00460CB0" w:rsidRPr="00AD4DB7">
        <w:rPr>
          <w:rFonts w:eastAsiaTheme="minorEastAsia"/>
          <w:b/>
          <w:bCs/>
          <w:iCs/>
          <w:lang w:eastAsia="zh-CN"/>
        </w:rPr>
        <w:t>6G IoT to 6G MBB,</w:t>
      </w:r>
      <w:r w:rsidR="00122FE1" w:rsidRPr="00AD4DB7">
        <w:rPr>
          <w:rFonts w:eastAsiaTheme="minorEastAsia"/>
          <w:b/>
          <w:bCs/>
          <w:iCs/>
          <w:lang w:eastAsia="zh-CN"/>
        </w:rPr>
        <w:t xml:space="preserve"> </w:t>
      </w:r>
      <w:r w:rsidR="00460CB0" w:rsidRPr="00AD4DB7">
        <w:rPr>
          <w:rFonts w:eastAsiaTheme="minorEastAsia"/>
          <w:b/>
          <w:bCs/>
          <w:iCs/>
          <w:lang w:eastAsia="zh-CN"/>
        </w:rPr>
        <w:t xml:space="preserve">by designing a </w:t>
      </w:r>
      <w:r w:rsidR="00BE7729" w:rsidRPr="00AD4DB7">
        <w:rPr>
          <w:rFonts w:eastAsiaTheme="minorEastAsia"/>
          <w:b/>
          <w:lang w:eastAsia="zh-CN"/>
        </w:rPr>
        <w:t xml:space="preserve">Basic </w:t>
      </w:r>
      <w:proofErr w:type="spellStart"/>
      <w:r w:rsidR="00BE7729" w:rsidRPr="00AD4DB7">
        <w:rPr>
          <w:rFonts w:eastAsiaTheme="minorEastAsia"/>
          <w:b/>
          <w:lang w:eastAsia="zh-CN"/>
        </w:rPr>
        <w:t>functionaltiy</w:t>
      </w:r>
      <w:proofErr w:type="spellEnd"/>
      <w:r w:rsidR="00BE7729" w:rsidRPr="00AD4DB7">
        <w:rPr>
          <w:rFonts w:eastAsiaTheme="minorEastAsia"/>
          <w:b/>
          <w:lang w:eastAsia="zh-CN"/>
        </w:rPr>
        <w:t xml:space="preserve"> set</w:t>
      </w:r>
      <w:r w:rsidR="00B907C1" w:rsidRPr="00AD4DB7">
        <w:rPr>
          <w:rFonts w:eastAsiaTheme="minorEastAsia"/>
          <w:b/>
          <w:lang w:eastAsia="zh-CN"/>
        </w:rPr>
        <w:t xml:space="preserve"> and a</w:t>
      </w:r>
      <w:r w:rsidR="006366FC" w:rsidRPr="00AD4DB7">
        <w:rPr>
          <w:rFonts w:eastAsiaTheme="minorEastAsia"/>
          <w:b/>
          <w:lang w:eastAsia="zh-CN"/>
        </w:rPr>
        <w:t>n</w:t>
      </w:r>
      <w:r w:rsidR="00B907C1" w:rsidRPr="00AD4DB7">
        <w:rPr>
          <w:rFonts w:eastAsiaTheme="minorEastAsia"/>
          <w:b/>
          <w:lang w:eastAsia="zh-CN"/>
        </w:rPr>
        <w:t xml:space="preserve"> MBB full functionality set</w:t>
      </w:r>
      <w:r w:rsidR="00460CB0" w:rsidRPr="00AD4DB7">
        <w:rPr>
          <w:rFonts w:eastAsiaTheme="minorEastAsia"/>
          <w:b/>
          <w:lang w:eastAsia="zh-CN"/>
        </w:rPr>
        <w:t>.</w:t>
      </w:r>
      <w:r w:rsidR="00BE7729" w:rsidRPr="00AD4DB7">
        <w:rPr>
          <w:rFonts w:eastAsiaTheme="minorEastAsia"/>
          <w:b/>
          <w:bCs/>
          <w:iCs/>
          <w:lang w:eastAsia="zh-CN"/>
        </w:rPr>
        <w:t xml:space="preserve"> </w:t>
      </w:r>
    </w:p>
    <w:p w14:paraId="2247B3AE" w14:textId="3C83E37E" w:rsidR="00460CB0" w:rsidRPr="00AD4DB7" w:rsidRDefault="00460CB0" w:rsidP="00A66544">
      <w:pPr>
        <w:pStyle w:val="a0"/>
        <w:numPr>
          <w:ilvl w:val="0"/>
          <w:numId w:val="34"/>
        </w:numPr>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proofErr w:type="spellStart"/>
      <w:r w:rsidRPr="00AD4DB7">
        <w:rPr>
          <w:rFonts w:eastAsiaTheme="minorEastAsia"/>
          <w:b/>
          <w:lang w:eastAsia="zh-CN"/>
        </w:rPr>
        <w:t>functionaltiy</w:t>
      </w:r>
      <w:proofErr w:type="spellEnd"/>
      <w:r w:rsidRPr="00AD4DB7">
        <w:rPr>
          <w:rFonts w:eastAsiaTheme="minorEastAsia"/>
          <w:b/>
          <w:lang w:eastAsia="zh-CN"/>
        </w:rPr>
        <w:t xml:space="preserve"> set</w:t>
      </w:r>
      <w:r w:rsidRPr="00AD4DB7">
        <w:rPr>
          <w:rFonts w:eastAsiaTheme="minorEastAsia"/>
          <w:b/>
          <w:bCs/>
          <w:iCs/>
          <w:lang w:eastAsia="zh-CN"/>
        </w:rPr>
        <w:t xml:space="preserve"> is designed to fully support 6G IoT </w:t>
      </w:r>
      <w:r w:rsidR="00B907C1" w:rsidRPr="00AD4DB7">
        <w:rPr>
          <w:rFonts w:eastAsiaTheme="minorEastAsia"/>
          <w:b/>
          <w:bCs/>
          <w:iCs/>
          <w:lang w:eastAsia="zh-CN"/>
        </w:rPr>
        <w:t xml:space="preserve">operation </w:t>
      </w:r>
      <w:r w:rsidRPr="00AD4DB7">
        <w:rPr>
          <w:rFonts w:eastAsiaTheme="minorEastAsia"/>
          <w:b/>
          <w:bCs/>
          <w:iCs/>
          <w:lang w:eastAsia="zh-CN"/>
        </w:rPr>
        <w:t xml:space="preserve">and support low-data rate energy-efficient mode of 6G </w:t>
      </w:r>
      <w:proofErr w:type="spellStart"/>
      <w:r w:rsidRPr="00AD4DB7">
        <w:rPr>
          <w:rFonts w:eastAsiaTheme="minorEastAsia"/>
          <w:b/>
          <w:bCs/>
          <w:iCs/>
          <w:lang w:eastAsia="zh-CN"/>
        </w:rPr>
        <w:t>eMBB</w:t>
      </w:r>
      <w:proofErr w:type="spellEnd"/>
      <w:r w:rsidRPr="00AD4DB7">
        <w:rPr>
          <w:rFonts w:eastAsiaTheme="minorEastAsia"/>
          <w:b/>
          <w:bCs/>
          <w:iCs/>
          <w:lang w:eastAsia="zh-CN"/>
        </w:rPr>
        <w:t>.</w:t>
      </w:r>
      <w:r w:rsidR="00B907C1" w:rsidRPr="00AD4DB7">
        <w:rPr>
          <w:rFonts w:eastAsiaTheme="minorEastAsia"/>
          <w:b/>
          <w:bCs/>
          <w:iCs/>
          <w:lang w:eastAsia="zh-CN"/>
        </w:rPr>
        <w:t xml:space="preserve"> </w:t>
      </w:r>
      <w:r w:rsidR="00CC2CC1" w:rsidRPr="00AD4DB7">
        <w:rPr>
          <w:rFonts w:eastAsiaTheme="minorEastAsia"/>
          <w:b/>
          <w:bCs/>
          <w:iCs/>
          <w:lang w:eastAsia="zh-CN"/>
        </w:rPr>
        <w:t xml:space="preserve">Growing up from the </w:t>
      </w:r>
      <w:r w:rsidR="00CC2CC1" w:rsidRPr="00AD4DB7">
        <w:rPr>
          <w:rFonts w:eastAsiaTheme="minorEastAsia"/>
          <w:b/>
          <w:lang w:eastAsia="zh-CN"/>
        </w:rPr>
        <w:t xml:space="preserve">Basic </w:t>
      </w:r>
      <w:proofErr w:type="spellStart"/>
      <w:r w:rsidR="00CC2CC1" w:rsidRPr="00AD4DB7">
        <w:rPr>
          <w:rFonts w:eastAsiaTheme="minorEastAsia"/>
          <w:b/>
          <w:lang w:eastAsia="zh-CN"/>
        </w:rPr>
        <w:t>functionaltiy</w:t>
      </w:r>
      <w:proofErr w:type="spellEnd"/>
      <w:r w:rsidR="00CC2CC1" w:rsidRPr="00AD4DB7">
        <w:rPr>
          <w:rFonts w:eastAsiaTheme="minorEastAsia"/>
          <w:b/>
          <w:lang w:eastAsia="zh-CN"/>
        </w:rPr>
        <w:t xml:space="preserve"> set,</w:t>
      </w:r>
      <w:r w:rsidR="00CC2CC1" w:rsidRPr="00AD4DB7">
        <w:rPr>
          <w:rFonts w:eastAsiaTheme="minorEastAsia"/>
          <w:b/>
          <w:bCs/>
          <w:iCs/>
          <w:lang w:eastAsia="zh-CN"/>
        </w:rPr>
        <w:t xml:space="preserve"> a</w:t>
      </w:r>
      <w:r w:rsidR="006366FC" w:rsidRPr="00AD4DB7">
        <w:rPr>
          <w:rFonts w:eastAsiaTheme="minorEastAsia"/>
          <w:b/>
          <w:bCs/>
          <w:iCs/>
          <w:lang w:eastAsia="zh-CN"/>
        </w:rPr>
        <w:t>n</w:t>
      </w:r>
      <w:r w:rsidR="00B907C1" w:rsidRPr="00AD4DB7">
        <w:rPr>
          <w:rFonts w:eastAsiaTheme="minorEastAsia"/>
          <w:b/>
          <w:bCs/>
          <w:iCs/>
          <w:lang w:eastAsia="zh-CN"/>
        </w:rPr>
        <w:t xml:space="preserve"> MBB full functionality set can be designed for </w:t>
      </w:r>
      <w:r w:rsidR="00B907C1" w:rsidRPr="00AD4DB7">
        <w:rPr>
          <w:rFonts w:eastAsiaTheme="minorEastAsia"/>
          <w:b/>
          <w:lang w:eastAsia="zh-CN"/>
        </w:rPr>
        <w:t>high-data rate mode of 6G MBB operation.</w:t>
      </w:r>
    </w:p>
    <w:p w14:paraId="0B25AA85" w14:textId="77777777" w:rsidR="006366FC" w:rsidRPr="00AD4DB7" w:rsidRDefault="00460CB0" w:rsidP="00122FE1">
      <w:pPr>
        <w:pStyle w:val="a0"/>
        <w:numPr>
          <w:ilvl w:val="0"/>
          <w:numId w:val="34"/>
        </w:numPr>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proofErr w:type="spellStart"/>
      <w:r w:rsidRPr="00AD4DB7">
        <w:rPr>
          <w:rFonts w:eastAsiaTheme="minorEastAsia"/>
          <w:b/>
          <w:lang w:eastAsia="zh-CN"/>
        </w:rPr>
        <w:t>functionaltiy</w:t>
      </w:r>
      <w:proofErr w:type="spellEnd"/>
      <w:r w:rsidRPr="00AD4DB7">
        <w:rPr>
          <w:rFonts w:eastAsiaTheme="minorEastAsia"/>
          <w:b/>
          <w:lang w:eastAsia="zh-CN"/>
        </w:rPr>
        <w:t xml:space="preserve"> set</w:t>
      </w:r>
      <w:r w:rsidRPr="00AD4DB7">
        <w:rPr>
          <w:rFonts w:eastAsiaTheme="minorEastAsia"/>
          <w:b/>
          <w:bCs/>
          <w:iCs/>
          <w:lang w:eastAsia="zh-CN"/>
        </w:rPr>
        <w:t xml:space="preserve"> </w:t>
      </w:r>
      <w:r w:rsidR="00CC2CC1" w:rsidRPr="00AD4DB7">
        <w:rPr>
          <w:rFonts w:eastAsiaTheme="minorEastAsia"/>
          <w:b/>
          <w:bCs/>
          <w:iCs/>
          <w:lang w:eastAsia="zh-CN"/>
        </w:rPr>
        <w:t>also serves as common basis shared by</w:t>
      </w:r>
      <w:r w:rsidR="00122FE1" w:rsidRPr="00AD4DB7">
        <w:rPr>
          <w:rFonts w:eastAsiaTheme="minorEastAsia"/>
          <w:b/>
          <w:bCs/>
          <w:iCs/>
          <w:lang w:eastAsia="zh-CN"/>
        </w:rPr>
        <w:t xml:space="preserve"> all</w:t>
      </w:r>
      <w:r w:rsidR="00CC2CC1" w:rsidRPr="00AD4DB7">
        <w:rPr>
          <w:rFonts w:eastAsiaTheme="minorEastAsia"/>
          <w:b/>
          <w:bCs/>
          <w:iCs/>
          <w:lang w:eastAsia="zh-CN"/>
        </w:rPr>
        <w:t xml:space="preserve"> other</w:t>
      </w:r>
      <w:r w:rsidR="00122FE1" w:rsidRPr="00AD4DB7">
        <w:rPr>
          <w:rFonts w:eastAsiaTheme="minorEastAsia"/>
          <w:b/>
          <w:bCs/>
          <w:iCs/>
          <w:lang w:eastAsia="zh-CN"/>
        </w:rPr>
        <w:t xml:space="preserve"> 6G</w:t>
      </w:r>
      <w:r w:rsidR="00CC2CC1" w:rsidRPr="00AD4DB7">
        <w:rPr>
          <w:rFonts w:eastAsiaTheme="minorEastAsia"/>
          <w:b/>
          <w:bCs/>
          <w:iCs/>
          <w:lang w:eastAsia="zh-CN"/>
        </w:rPr>
        <w:t xml:space="preserve"> vertical</w:t>
      </w:r>
      <w:r w:rsidR="00122FE1" w:rsidRPr="00AD4DB7">
        <w:rPr>
          <w:rFonts w:eastAsiaTheme="minorEastAsia"/>
          <w:b/>
          <w:bCs/>
          <w:iCs/>
          <w:lang w:eastAsia="zh-CN"/>
        </w:rPr>
        <w:t xml:space="preserve"> usage scenarios. </w:t>
      </w:r>
      <w:r w:rsidR="00CC2CC1" w:rsidRPr="00AD4DB7">
        <w:rPr>
          <w:rFonts w:eastAsiaTheme="minorEastAsia"/>
          <w:b/>
          <w:bCs/>
          <w:iCs/>
          <w:lang w:eastAsia="zh-CN"/>
        </w:rPr>
        <w:t xml:space="preserve">Growing up from the </w:t>
      </w:r>
      <w:r w:rsidR="00CC2CC1" w:rsidRPr="00AD4DB7">
        <w:rPr>
          <w:rFonts w:eastAsiaTheme="minorEastAsia"/>
          <w:b/>
          <w:lang w:eastAsia="zh-CN"/>
        </w:rPr>
        <w:t xml:space="preserve">Basic </w:t>
      </w:r>
      <w:proofErr w:type="spellStart"/>
      <w:r w:rsidR="00CC2CC1" w:rsidRPr="00AD4DB7">
        <w:rPr>
          <w:rFonts w:eastAsiaTheme="minorEastAsia"/>
          <w:b/>
          <w:lang w:eastAsia="zh-CN"/>
        </w:rPr>
        <w:t>functionaltiy</w:t>
      </w:r>
      <w:proofErr w:type="spellEnd"/>
      <w:r w:rsidR="00CC2CC1" w:rsidRPr="00AD4DB7">
        <w:rPr>
          <w:rFonts w:eastAsiaTheme="minorEastAsia"/>
          <w:b/>
          <w:lang w:eastAsia="zh-CN"/>
        </w:rPr>
        <w:t xml:space="preserve"> set, corresponding Vertical full functionality sets can be designed for each 6G verticals</w:t>
      </w:r>
      <w:r w:rsidR="00CC2CC1" w:rsidRPr="00AD4DB7">
        <w:rPr>
          <w:rFonts w:eastAsiaTheme="minorEastAsia"/>
          <w:b/>
          <w:bCs/>
          <w:iCs/>
          <w:lang w:eastAsia="zh-CN"/>
        </w:rPr>
        <w:t>, e.g. 6G sensing, 6G NTN, 6G HRLLC</w:t>
      </w:r>
      <w:r w:rsidR="00CC2CC1" w:rsidRPr="00AD4DB7">
        <w:rPr>
          <w:rFonts w:eastAsiaTheme="minorEastAsia"/>
          <w:b/>
          <w:lang w:eastAsia="zh-CN"/>
        </w:rPr>
        <w:t xml:space="preserve">. </w:t>
      </w:r>
    </w:p>
    <w:p w14:paraId="6D9391CA" w14:textId="0713CA22" w:rsidR="00122FE1" w:rsidRPr="00AD4DB7" w:rsidRDefault="006366FC" w:rsidP="00122FE1">
      <w:pPr>
        <w:pStyle w:val="a0"/>
        <w:numPr>
          <w:ilvl w:val="0"/>
          <w:numId w:val="34"/>
        </w:numPr>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proofErr w:type="spellStart"/>
      <w:r w:rsidRPr="00AD4DB7">
        <w:rPr>
          <w:rFonts w:eastAsiaTheme="minorEastAsia"/>
          <w:b/>
          <w:lang w:eastAsia="zh-CN"/>
        </w:rPr>
        <w:t>functionaltiy</w:t>
      </w:r>
      <w:proofErr w:type="spellEnd"/>
      <w:r w:rsidRPr="00AD4DB7">
        <w:rPr>
          <w:rFonts w:eastAsiaTheme="minorEastAsia"/>
          <w:b/>
          <w:lang w:eastAsia="zh-CN"/>
        </w:rPr>
        <w:t xml:space="preserve"> set</w:t>
      </w:r>
      <w:r w:rsidRPr="00AD4DB7">
        <w:rPr>
          <w:rFonts w:eastAsiaTheme="minorEastAsia"/>
          <w:b/>
          <w:bCs/>
          <w:iCs/>
          <w:lang w:eastAsia="zh-CN"/>
        </w:rPr>
        <w:t xml:space="preserve"> is mandatory for all types of UEs over all 6G usage scenarios. The mandatory features in MBB full functionality set the are mandatory for all 6G MBB UEs. </w:t>
      </w:r>
      <w:r w:rsidR="00CC2CC1" w:rsidRPr="00AD4DB7">
        <w:rPr>
          <w:rFonts w:eastAsiaTheme="minorEastAsia"/>
          <w:b/>
          <w:bCs/>
          <w:iCs/>
          <w:lang w:eastAsia="zh-CN"/>
        </w:rPr>
        <w:t xml:space="preserve">The mandatory features in a Vertical full functionality set the are only mandatory for the </w:t>
      </w:r>
      <w:proofErr w:type="spellStart"/>
      <w:r w:rsidR="00CC2CC1" w:rsidRPr="00AD4DB7">
        <w:rPr>
          <w:rFonts w:eastAsiaTheme="minorEastAsia"/>
          <w:b/>
          <w:bCs/>
          <w:iCs/>
          <w:lang w:eastAsia="zh-CN"/>
        </w:rPr>
        <w:t>correponding</w:t>
      </w:r>
      <w:proofErr w:type="spellEnd"/>
      <w:r w:rsidR="00CC2CC1" w:rsidRPr="00AD4DB7">
        <w:rPr>
          <w:rFonts w:eastAsiaTheme="minorEastAsia"/>
          <w:b/>
          <w:bCs/>
          <w:iCs/>
          <w:lang w:eastAsia="zh-CN"/>
        </w:rPr>
        <w:t xml:space="preserve"> 6G vertical UEs (e.g.</w:t>
      </w:r>
      <w:r w:rsidRPr="00AD4DB7">
        <w:rPr>
          <w:rFonts w:eastAsiaTheme="minorEastAsia"/>
          <w:b/>
          <w:bCs/>
          <w:iCs/>
          <w:lang w:eastAsia="zh-CN"/>
        </w:rPr>
        <w:t xml:space="preserve"> mandatory features in Sensing full </w:t>
      </w:r>
      <w:proofErr w:type="spellStart"/>
      <w:r w:rsidRPr="00AD4DB7">
        <w:rPr>
          <w:rFonts w:eastAsiaTheme="minorEastAsia"/>
          <w:b/>
          <w:bCs/>
          <w:iCs/>
          <w:lang w:eastAsia="zh-CN"/>
        </w:rPr>
        <w:t>functionaltiy</w:t>
      </w:r>
      <w:proofErr w:type="spellEnd"/>
      <w:r w:rsidRPr="00AD4DB7">
        <w:rPr>
          <w:rFonts w:eastAsiaTheme="minorEastAsia"/>
          <w:b/>
          <w:bCs/>
          <w:iCs/>
          <w:lang w:eastAsia="zh-CN"/>
        </w:rPr>
        <w:t xml:space="preserve"> set are only mandatory for 6G Sensing UEs</w:t>
      </w:r>
      <w:r w:rsidR="00CC2CC1" w:rsidRPr="00AD4DB7">
        <w:rPr>
          <w:rFonts w:eastAsiaTheme="minorEastAsia"/>
          <w:b/>
          <w:bCs/>
          <w:iCs/>
          <w:lang w:eastAsia="zh-CN"/>
        </w:rPr>
        <w:t>).</w:t>
      </w:r>
    </w:p>
    <w:p w14:paraId="7A6A02AC" w14:textId="3BC3DB30" w:rsidR="00122FE1" w:rsidRDefault="006366FC" w:rsidP="00122FE1">
      <w:pPr>
        <w:pStyle w:val="a0"/>
        <w:rPr>
          <w:rFonts w:eastAsiaTheme="minorEastAsia"/>
          <w:lang w:eastAsia="zh-CN"/>
        </w:rPr>
      </w:pPr>
      <w:r>
        <w:rPr>
          <w:rFonts w:eastAsiaTheme="minorEastAsia"/>
          <w:lang w:eastAsia="zh-CN"/>
        </w:rPr>
        <w:t>More detailed, two types of Vertical full functionality sets can be considered:</w:t>
      </w:r>
    </w:p>
    <w:p w14:paraId="74741C03" w14:textId="0385DB99" w:rsidR="006366FC" w:rsidRDefault="006366FC" w:rsidP="006366FC">
      <w:pPr>
        <w:pStyle w:val="a0"/>
        <w:numPr>
          <w:ilvl w:val="0"/>
          <w:numId w:val="34"/>
        </w:numPr>
        <w:rPr>
          <w:rFonts w:eastAsiaTheme="minorEastAsia"/>
          <w:bCs/>
          <w:iCs/>
          <w:lang w:eastAsia="zh-CN"/>
        </w:rPr>
      </w:pPr>
      <w:bookmarkStart w:id="2" w:name="OLE_LINK15"/>
      <w:bookmarkStart w:id="3" w:name="OLE_LINK16"/>
      <w:r>
        <w:rPr>
          <w:rFonts w:eastAsiaTheme="minorEastAsia"/>
          <w:bCs/>
          <w:iCs/>
          <w:lang w:eastAsia="zh-CN"/>
        </w:rPr>
        <w:t xml:space="preserve">Type 1: Vertical </w:t>
      </w:r>
      <w:r>
        <w:rPr>
          <w:rFonts w:eastAsiaTheme="minorEastAsia"/>
          <w:lang w:eastAsia="zh-CN"/>
        </w:rPr>
        <w:t xml:space="preserve">full functionality set growing up directly from the Basic functionality set (as shown in </w:t>
      </w:r>
      <w:r w:rsidR="00C600BD">
        <w:rPr>
          <w:rFonts w:eastAsiaTheme="minorEastAsia"/>
          <w:lang w:eastAsia="zh-CN"/>
        </w:rPr>
        <w:t>right hand side of Figure 1</w:t>
      </w:r>
      <w:r>
        <w:rPr>
          <w:rFonts w:eastAsiaTheme="minorEastAsia"/>
          <w:lang w:eastAsia="zh-CN"/>
        </w:rPr>
        <w:t>)</w:t>
      </w:r>
      <w:r w:rsidRPr="006366FC">
        <w:rPr>
          <w:rFonts w:eastAsiaTheme="minorEastAsia"/>
          <w:lang w:eastAsia="zh-CN"/>
        </w:rPr>
        <w:t>.</w:t>
      </w:r>
      <w:r w:rsidRPr="006366FC">
        <w:rPr>
          <w:rFonts w:eastAsiaTheme="minorEastAsia"/>
          <w:bCs/>
          <w:iCs/>
          <w:lang w:eastAsia="zh-CN"/>
        </w:rPr>
        <w:t xml:space="preserve"> </w:t>
      </w:r>
    </w:p>
    <w:p w14:paraId="56E26653" w14:textId="7B5AEB68" w:rsidR="00C600BD" w:rsidRDefault="00C600BD" w:rsidP="00C600BD">
      <w:pPr>
        <w:pStyle w:val="a0"/>
        <w:ind w:left="720"/>
        <w:rPr>
          <w:rFonts w:eastAsiaTheme="minorEastAsia"/>
          <w:lang w:eastAsia="zh-CN"/>
        </w:rPr>
      </w:pPr>
      <w:r w:rsidRPr="00C600BD">
        <w:rPr>
          <w:rFonts w:eastAsiaTheme="minorEastAsia"/>
          <w:bCs/>
          <w:iCs/>
          <w:lang w:eastAsia="zh-CN"/>
        </w:rPr>
        <w:t xml:space="preserve">For example, 6G Sensing and </w:t>
      </w:r>
      <w:r>
        <w:rPr>
          <w:rFonts w:eastAsiaTheme="minorEastAsia"/>
          <w:bCs/>
          <w:iCs/>
          <w:lang w:eastAsia="zh-CN"/>
        </w:rPr>
        <w:t xml:space="preserve">6G NTN (i.e. </w:t>
      </w:r>
      <w:r w:rsidRPr="00C600BD">
        <w:rPr>
          <w:rFonts w:eastAsiaTheme="minorEastAsia"/>
          <w:bCs/>
          <w:iCs/>
          <w:lang w:eastAsia="zh-CN"/>
        </w:rPr>
        <w:t>Ubiquitous Connectivit</w:t>
      </w:r>
      <w:r>
        <w:rPr>
          <w:rFonts w:eastAsiaTheme="minorEastAsia"/>
          <w:bCs/>
          <w:iCs/>
          <w:lang w:eastAsia="zh-CN"/>
        </w:rPr>
        <w:t>y)</w:t>
      </w:r>
      <w:r w:rsidRPr="00C600BD">
        <w:rPr>
          <w:rFonts w:eastAsiaTheme="minorEastAsia"/>
          <w:bCs/>
          <w:iCs/>
          <w:lang w:eastAsia="zh-CN"/>
        </w:rPr>
        <w:t>, due to their differen</w:t>
      </w:r>
      <w:r>
        <w:rPr>
          <w:rFonts w:eastAsiaTheme="minorEastAsia"/>
          <w:bCs/>
          <w:iCs/>
          <w:lang w:eastAsia="zh-CN"/>
        </w:rPr>
        <w:t>t targets</w:t>
      </w:r>
      <w:r w:rsidRPr="00C600BD">
        <w:rPr>
          <w:rFonts w:eastAsiaTheme="minorEastAsia"/>
          <w:bCs/>
          <w:iCs/>
          <w:lang w:eastAsia="zh-CN"/>
        </w:rPr>
        <w:t xml:space="preserve"> in air interface design compared to </w:t>
      </w:r>
      <w:r>
        <w:rPr>
          <w:rFonts w:eastAsiaTheme="minorEastAsia"/>
          <w:bCs/>
          <w:iCs/>
          <w:lang w:eastAsia="zh-CN"/>
        </w:rPr>
        <w:t>6G MBB (i.e. I</w:t>
      </w:r>
      <w:r w:rsidRPr="00C600BD">
        <w:rPr>
          <w:rFonts w:eastAsiaTheme="minorEastAsia"/>
          <w:bCs/>
          <w:iCs/>
          <w:lang w:eastAsia="zh-CN"/>
        </w:rPr>
        <w:t xml:space="preserve">mmersive </w:t>
      </w:r>
      <w:r>
        <w:rPr>
          <w:rFonts w:eastAsiaTheme="minorEastAsia"/>
          <w:bCs/>
          <w:iCs/>
          <w:lang w:eastAsia="zh-CN"/>
        </w:rPr>
        <w:t>C</w:t>
      </w:r>
      <w:r w:rsidRPr="00C600BD">
        <w:rPr>
          <w:rFonts w:eastAsiaTheme="minorEastAsia"/>
          <w:bCs/>
          <w:iCs/>
          <w:lang w:eastAsia="zh-CN"/>
        </w:rPr>
        <w:t>ommunication</w:t>
      </w:r>
      <w:r>
        <w:rPr>
          <w:rFonts w:eastAsiaTheme="minorEastAsia"/>
          <w:bCs/>
          <w:iCs/>
          <w:lang w:eastAsia="zh-CN"/>
        </w:rPr>
        <w:t>), their</w:t>
      </w:r>
      <w:r w:rsidRPr="00C600BD">
        <w:rPr>
          <w:rFonts w:eastAsiaTheme="minorEastAsia"/>
          <w:bCs/>
          <w:iCs/>
          <w:lang w:eastAsia="zh-CN"/>
        </w:rPr>
        <w:t xml:space="preserve"> air interface</w:t>
      </w:r>
      <w:r>
        <w:rPr>
          <w:rFonts w:eastAsiaTheme="minorEastAsia"/>
          <w:bCs/>
          <w:iCs/>
          <w:lang w:eastAsia="zh-CN"/>
        </w:rPr>
        <w:t xml:space="preserve"> needs to be</w:t>
      </w:r>
      <w:r w:rsidRPr="00C600BD">
        <w:rPr>
          <w:rFonts w:eastAsiaTheme="minorEastAsia"/>
          <w:bCs/>
          <w:iCs/>
          <w:lang w:eastAsia="zh-CN"/>
        </w:rPr>
        <w:t xml:space="preserve"> design</w:t>
      </w:r>
      <w:r>
        <w:rPr>
          <w:rFonts w:eastAsiaTheme="minorEastAsia"/>
          <w:bCs/>
          <w:iCs/>
          <w:lang w:eastAsia="zh-CN"/>
        </w:rPr>
        <w:t>ed and</w:t>
      </w:r>
      <w:r w:rsidRPr="00C600BD">
        <w:rPr>
          <w:rFonts w:eastAsiaTheme="minorEastAsia"/>
          <w:bCs/>
          <w:iCs/>
          <w:lang w:eastAsia="zh-CN"/>
        </w:rPr>
        <w:t xml:space="preserve"> optimized for </w:t>
      </w:r>
      <w:r>
        <w:rPr>
          <w:rFonts w:eastAsiaTheme="minorEastAsia"/>
          <w:bCs/>
          <w:iCs/>
          <w:lang w:eastAsia="zh-CN"/>
        </w:rPr>
        <w:t xml:space="preserve">sensing </w:t>
      </w:r>
      <w:r w:rsidRPr="00C600BD">
        <w:rPr>
          <w:rFonts w:eastAsiaTheme="minorEastAsia"/>
          <w:bCs/>
          <w:iCs/>
          <w:lang w:eastAsia="zh-CN"/>
        </w:rPr>
        <w:t>performance and the satellite communication performance</w:t>
      </w:r>
      <w:r>
        <w:rPr>
          <w:rFonts w:eastAsiaTheme="minorEastAsia"/>
          <w:bCs/>
          <w:iCs/>
          <w:lang w:eastAsia="zh-CN"/>
        </w:rPr>
        <w:t xml:space="preserve"> respectively. The two Vertical </w:t>
      </w:r>
      <w:r>
        <w:rPr>
          <w:rFonts w:eastAsiaTheme="minorEastAsia"/>
          <w:lang w:eastAsia="zh-CN"/>
        </w:rPr>
        <w:t>full functionality sets may not completely reuse MBB full functionality set, although some designs can be shared if applicable.</w:t>
      </w:r>
    </w:p>
    <w:p w14:paraId="5B1937E7" w14:textId="43A3FAA2" w:rsidR="006366FC" w:rsidRPr="00C600BD" w:rsidRDefault="006366FC" w:rsidP="006366FC">
      <w:pPr>
        <w:pStyle w:val="a0"/>
        <w:numPr>
          <w:ilvl w:val="0"/>
          <w:numId w:val="34"/>
        </w:numPr>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ype 2: Vertical </w:t>
      </w:r>
      <w:r>
        <w:rPr>
          <w:rFonts w:eastAsiaTheme="minorEastAsia"/>
          <w:lang w:eastAsia="zh-CN"/>
        </w:rPr>
        <w:t>full functionality set growing up from the MBB full functionality set</w:t>
      </w:r>
      <w:r w:rsidR="00085844">
        <w:rPr>
          <w:rFonts w:eastAsiaTheme="minorEastAsia"/>
          <w:lang w:eastAsia="zh-CN"/>
        </w:rPr>
        <w:t xml:space="preserve"> (as shown in left hand side of Figure 1)</w:t>
      </w:r>
      <w:r w:rsidRPr="006366FC">
        <w:rPr>
          <w:rFonts w:eastAsiaTheme="minorEastAsia"/>
          <w:lang w:eastAsia="zh-CN"/>
        </w:rPr>
        <w:t>.</w:t>
      </w:r>
    </w:p>
    <w:p w14:paraId="306A0070" w14:textId="52C7DCB8" w:rsidR="00C600BD" w:rsidRPr="006366FC" w:rsidRDefault="00C600BD" w:rsidP="00C600BD">
      <w:pPr>
        <w:pStyle w:val="a0"/>
        <w:ind w:left="720"/>
        <w:rPr>
          <w:rFonts w:eastAsiaTheme="minorEastAsia"/>
          <w:bCs/>
          <w:iCs/>
          <w:lang w:eastAsia="zh-CN"/>
        </w:rPr>
      </w:pPr>
      <w:r w:rsidRPr="00C600BD">
        <w:rPr>
          <w:rFonts w:eastAsiaTheme="minorEastAsia"/>
          <w:bCs/>
          <w:iCs/>
          <w:lang w:eastAsia="zh-CN"/>
        </w:rPr>
        <w:t>For example,</w:t>
      </w:r>
      <w:r>
        <w:rPr>
          <w:rFonts w:eastAsiaTheme="minorEastAsia"/>
          <w:bCs/>
          <w:iCs/>
          <w:lang w:eastAsia="zh-CN"/>
        </w:rPr>
        <w:t xml:space="preserve"> </w:t>
      </w:r>
      <w:r w:rsidRPr="00C600BD">
        <w:rPr>
          <w:rFonts w:eastAsiaTheme="minorEastAsia"/>
          <w:bCs/>
          <w:iCs/>
          <w:lang w:eastAsia="zh-CN"/>
        </w:rPr>
        <w:t xml:space="preserve">6G HRLLC (High Reliability Low Latency Communication), due to </w:t>
      </w:r>
      <w:r w:rsidR="00D1682B">
        <w:rPr>
          <w:rFonts w:eastAsiaTheme="minorEastAsia"/>
          <w:bCs/>
          <w:iCs/>
          <w:lang w:eastAsia="zh-CN"/>
        </w:rPr>
        <w:t>its</w:t>
      </w:r>
      <w:r w:rsidRPr="00C600BD">
        <w:rPr>
          <w:rFonts w:eastAsiaTheme="minorEastAsia"/>
          <w:bCs/>
          <w:iCs/>
          <w:lang w:eastAsia="zh-CN"/>
        </w:rPr>
        <w:t xml:space="preserve"> similar </w:t>
      </w:r>
      <w:r w:rsidR="00D1682B">
        <w:rPr>
          <w:rFonts w:eastAsiaTheme="minorEastAsia"/>
          <w:bCs/>
          <w:iCs/>
          <w:lang w:eastAsia="zh-CN"/>
        </w:rPr>
        <w:t>target</w:t>
      </w:r>
      <w:r w:rsidRPr="00C600BD">
        <w:rPr>
          <w:rFonts w:eastAsiaTheme="minorEastAsia"/>
          <w:bCs/>
          <w:iCs/>
          <w:lang w:eastAsia="zh-CN"/>
        </w:rPr>
        <w:t xml:space="preserve">s </w:t>
      </w:r>
      <w:r w:rsidR="00D1682B">
        <w:rPr>
          <w:rFonts w:eastAsiaTheme="minorEastAsia"/>
          <w:bCs/>
          <w:iCs/>
          <w:lang w:eastAsia="zh-CN"/>
        </w:rPr>
        <w:t>in</w:t>
      </w:r>
      <w:r w:rsidRPr="00C600BD">
        <w:rPr>
          <w:rFonts w:eastAsiaTheme="minorEastAsia"/>
          <w:bCs/>
          <w:iCs/>
          <w:lang w:eastAsia="zh-CN"/>
        </w:rPr>
        <w:t xml:space="preserve"> air interface design </w:t>
      </w:r>
      <w:r w:rsidR="00D1682B">
        <w:rPr>
          <w:rFonts w:eastAsiaTheme="minorEastAsia"/>
          <w:bCs/>
          <w:iCs/>
          <w:lang w:eastAsia="zh-CN"/>
        </w:rPr>
        <w:t>with 6G MBB</w:t>
      </w:r>
      <w:r w:rsidRPr="00C600BD">
        <w:rPr>
          <w:rFonts w:eastAsiaTheme="minorEastAsia"/>
          <w:bCs/>
          <w:iCs/>
          <w:lang w:eastAsia="zh-CN"/>
        </w:rPr>
        <w:t xml:space="preserve"> (such as higher transmission data rate), can</w:t>
      </w:r>
      <w:r w:rsidR="00D1682B">
        <w:rPr>
          <w:rFonts w:eastAsiaTheme="minorEastAsia"/>
          <w:bCs/>
          <w:iCs/>
          <w:lang w:eastAsia="zh-CN"/>
        </w:rPr>
        <w:t xml:space="preserve"> be designed with a 6</w:t>
      </w:r>
      <w:r w:rsidR="00D1682B">
        <w:rPr>
          <w:rFonts w:eastAsiaTheme="minorEastAsia" w:hint="eastAsia"/>
          <w:bCs/>
          <w:iCs/>
          <w:lang w:eastAsia="zh-CN"/>
        </w:rPr>
        <w:t>G</w:t>
      </w:r>
      <w:r w:rsidR="00D1682B">
        <w:rPr>
          <w:rFonts w:eastAsiaTheme="minorEastAsia"/>
          <w:bCs/>
          <w:iCs/>
          <w:lang w:eastAsia="zh-CN"/>
        </w:rPr>
        <w:t xml:space="preserve"> HRLLC</w:t>
      </w:r>
      <w:r w:rsidRPr="00C600BD">
        <w:rPr>
          <w:rFonts w:eastAsiaTheme="minorEastAsia"/>
          <w:bCs/>
          <w:iCs/>
          <w:lang w:eastAsia="zh-CN"/>
        </w:rPr>
        <w:t xml:space="preserve"> </w:t>
      </w:r>
      <w:r w:rsidR="00D1682B">
        <w:rPr>
          <w:rFonts w:eastAsiaTheme="minorEastAsia"/>
          <w:bCs/>
          <w:iCs/>
          <w:lang w:eastAsia="zh-CN"/>
        </w:rPr>
        <w:t>full functionality</w:t>
      </w:r>
      <w:r w:rsidRPr="00C600BD">
        <w:rPr>
          <w:rFonts w:eastAsiaTheme="minorEastAsia"/>
          <w:bCs/>
          <w:iCs/>
          <w:lang w:eastAsia="zh-CN"/>
        </w:rPr>
        <w:t xml:space="preserve"> set based on </w:t>
      </w:r>
      <w:r w:rsidR="00D1682B">
        <w:rPr>
          <w:rFonts w:eastAsiaTheme="minorEastAsia"/>
          <w:bCs/>
          <w:iCs/>
          <w:lang w:eastAsia="zh-CN"/>
        </w:rPr>
        <w:t>6</w:t>
      </w:r>
      <w:r w:rsidR="00D1682B">
        <w:rPr>
          <w:rFonts w:eastAsiaTheme="minorEastAsia" w:hint="eastAsia"/>
          <w:bCs/>
          <w:iCs/>
          <w:lang w:eastAsia="zh-CN"/>
        </w:rPr>
        <w:t>G</w:t>
      </w:r>
      <w:r w:rsidR="00D1682B">
        <w:rPr>
          <w:rFonts w:eastAsiaTheme="minorEastAsia"/>
          <w:bCs/>
          <w:iCs/>
          <w:lang w:eastAsia="zh-CN"/>
        </w:rPr>
        <w:t xml:space="preserve"> </w:t>
      </w:r>
      <w:r w:rsidR="00D1682B">
        <w:rPr>
          <w:rFonts w:eastAsiaTheme="minorEastAsia" w:hint="eastAsia"/>
          <w:bCs/>
          <w:iCs/>
          <w:lang w:eastAsia="zh-CN"/>
        </w:rPr>
        <w:t>MBB</w:t>
      </w:r>
      <w:r w:rsidR="00D1682B" w:rsidRPr="00C600BD">
        <w:rPr>
          <w:rFonts w:eastAsiaTheme="minorEastAsia"/>
          <w:bCs/>
          <w:iCs/>
          <w:lang w:eastAsia="zh-CN"/>
        </w:rPr>
        <w:t xml:space="preserve"> </w:t>
      </w:r>
      <w:r w:rsidR="00D1682B">
        <w:rPr>
          <w:rFonts w:eastAsiaTheme="minorEastAsia"/>
          <w:bCs/>
          <w:iCs/>
          <w:lang w:eastAsia="zh-CN"/>
        </w:rPr>
        <w:t>full functionality</w:t>
      </w:r>
      <w:r w:rsidR="00D1682B" w:rsidRPr="00C600BD">
        <w:rPr>
          <w:rFonts w:eastAsiaTheme="minorEastAsia"/>
          <w:bCs/>
          <w:iCs/>
          <w:lang w:eastAsia="zh-CN"/>
        </w:rPr>
        <w:t xml:space="preserve"> set</w:t>
      </w:r>
      <w:r w:rsidR="00D1682B">
        <w:rPr>
          <w:rFonts w:eastAsiaTheme="minorEastAsia" w:hint="eastAsia"/>
          <w:bCs/>
          <w:iCs/>
          <w:lang w:eastAsia="zh-CN"/>
        </w:rPr>
        <w:t>,</w:t>
      </w:r>
      <w:r w:rsidR="00D1682B">
        <w:rPr>
          <w:rFonts w:eastAsiaTheme="minorEastAsia"/>
          <w:bCs/>
          <w:iCs/>
          <w:lang w:eastAsia="zh-CN"/>
        </w:rPr>
        <w:t xml:space="preserve"> by enhancements for </w:t>
      </w:r>
      <w:r w:rsidRPr="00C600BD">
        <w:rPr>
          <w:rFonts w:eastAsiaTheme="minorEastAsia"/>
          <w:bCs/>
          <w:iCs/>
          <w:lang w:eastAsia="zh-CN"/>
        </w:rPr>
        <w:t>low latency and high reliability</w:t>
      </w:r>
      <w:r w:rsidR="00D1682B">
        <w:rPr>
          <w:rFonts w:eastAsiaTheme="minorEastAsia"/>
          <w:bCs/>
          <w:iCs/>
          <w:lang w:eastAsia="zh-CN"/>
        </w:rPr>
        <w:t>.</w:t>
      </w:r>
      <w:r w:rsidR="007E0D7F">
        <w:rPr>
          <w:rFonts w:eastAsiaTheme="minorEastAsia"/>
          <w:bCs/>
          <w:iCs/>
          <w:lang w:eastAsia="zh-CN"/>
        </w:rPr>
        <w:t xml:space="preserve"> </w:t>
      </w:r>
      <w:r w:rsidR="00D1682B">
        <w:rPr>
          <w:rFonts w:eastAsiaTheme="minorEastAsia"/>
          <w:bCs/>
          <w:iCs/>
          <w:lang w:eastAsia="zh-CN"/>
        </w:rPr>
        <w:t xml:space="preserve">But considering the 5G URLLC has not be large-scaled deployed, which shows the </w:t>
      </w:r>
      <w:r w:rsidR="00D1682B">
        <w:rPr>
          <w:rFonts w:eastAsiaTheme="minorEastAsia"/>
          <w:bCs/>
          <w:iCs/>
          <w:lang w:eastAsia="zh-CN"/>
        </w:rPr>
        <w:lastRenderedPageBreak/>
        <w:t>unclear market demand for 6</w:t>
      </w:r>
      <w:r w:rsidR="00D1682B">
        <w:rPr>
          <w:rFonts w:eastAsiaTheme="minorEastAsia" w:hint="eastAsia"/>
          <w:bCs/>
          <w:iCs/>
          <w:lang w:eastAsia="zh-CN"/>
        </w:rPr>
        <w:t>G</w:t>
      </w:r>
      <w:r w:rsidR="00D1682B">
        <w:rPr>
          <w:rFonts w:eastAsiaTheme="minorEastAsia"/>
          <w:bCs/>
          <w:iCs/>
          <w:lang w:eastAsia="zh-CN"/>
        </w:rPr>
        <w:t xml:space="preserve"> HRLLC, the </w:t>
      </w:r>
      <w:proofErr w:type="spellStart"/>
      <w:r w:rsidR="00D1682B">
        <w:rPr>
          <w:rFonts w:eastAsiaTheme="minorEastAsia"/>
          <w:bCs/>
          <w:iCs/>
          <w:lang w:eastAsia="zh-CN"/>
        </w:rPr>
        <w:t>enhancments</w:t>
      </w:r>
      <w:proofErr w:type="spellEnd"/>
      <w:r w:rsidR="00D1682B">
        <w:rPr>
          <w:rFonts w:eastAsiaTheme="minorEastAsia"/>
          <w:bCs/>
          <w:iCs/>
          <w:lang w:eastAsia="zh-CN"/>
        </w:rPr>
        <w:t xml:space="preserve"> may not be treated in the 1</w:t>
      </w:r>
      <w:r w:rsidR="00D1682B" w:rsidRPr="00D1682B">
        <w:rPr>
          <w:rFonts w:eastAsiaTheme="minorEastAsia"/>
          <w:bCs/>
          <w:iCs/>
          <w:vertAlign w:val="superscript"/>
          <w:lang w:eastAsia="zh-CN"/>
        </w:rPr>
        <w:t>st</w:t>
      </w:r>
      <w:r w:rsidR="00D1682B">
        <w:rPr>
          <w:rFonts w:eastAsiaTheme="minorEastAsia"/>
          <w:bCs/>
          <w:iCs/>
          <w:lang w:eastAsia="zh-CN"/>
        </w:rPr>
        <w:t xml:space="preserve"> release of 6G standards. The basic 6GR air interface design (e.g. waveform, numerology/frame structure, channel coding, modulation, basic MIMO operation, initial access, basic DL/UL control</w:t>
      </w:r>
      <w:r w:rsidR="00BF2002">
        <w:rPr>
          <w:rFonts w:eastAsiaTheme="minorEastAsia"/>
          <w:bCs/>
          <w:iCs/>
          <w:lang w:eastAsia="zh-CN"/>
        </w:rPr>
        <w:t xml:space="preserve"> channels</w:t>
      </w:r>
      <w:r w:rsidR="00D1682B">
        <w:rPr>
          <w:rFonts w:eastAsiaTheme="minorEastAsia"/>
          <w:bCs/>
          <w:iCs/>
          <w:lang w:eastAsia="zh-CN"/>
        </w:rPr>
        <w:t xml:space="preserve">) should not be </w:t>
      </w:r>
      <w:r w:rsidR="00BF2002">
        <w:rPr>
          <w:rFonts w:eastAsiaTheme="minorEastAsia"/>
          <w:bCs/>
          <w:iCs/>
          <w:lang w:eastAsia="zh-CN"/>
        </w:rPr>
        <w:t>impacted by 6G HRLLC requirements. The potential enhancements, if justified by future market demand, can be considered in later releases of 6G standards, e.g., by improving control channel/scheduling design.</w:t>
      </w:r>
    </w:p>
    <w:bookmarkEnd w:id="2"/>
    <w:bookmarkEnd w:id="3"/>
    <w:p w14:paraId="7DA46C22" w14:textId="18D12829" w:rsidR="006F5714" w:rsidRDefault="00BF2002" w:rsidP="00374F12">
      <w:pPr>
        <w:pStyle w:val="a0"/>
        <w:rPr>
          <w:rFonts w:eastAsiaTheme="minorEastAsia"/>
          <w:lang w:eastAsia="zh-CN"/>
        </w:rPr>
      </w:pPr>
      <w:r>
        <w:rPr>
          <w:rFonts w:eastAsiaTheme="minorEastAsia"/>
          <w:lang w:eastAsia="zh-CN"/>
        </w:rPr>
        <w:t>6G w</w:t>
      </w:r>
      <w:r w:rsidR="00C422ED">
        <w:rPr>
          <w:rFonts w:eastAsiaTheme="minorEastAsia"/>
          <w:lang w:eastAsia="zh-CN"/>
        </w:rPr>
        <w:t>aveform</w:t>
      </w:r>
      <w:r>
        <w:rPr>
          <w:rFonts w:eastAsiaTheme="minorEastAsia"/>
          <w:lang w:eastAsia="zh-CN"/>
        </w:rPr>
        <w:t>,</w:t>
      </w:r>
      <w:r w:rsidR="00C422ED">
        <w:rPr>
          <w:rFonts w:eastAsiaTheme="minorEastAsia"/>
          <w:lang w:eastAsia="zh-CN"/>
        </w:rPr>
        <w:t xml:space="preserve"> </w:t>
      </w:r>
      <w:r>
        <w:rPr>
          <w:rFonts w:eastAsiaTheme="minorEastAsia"/>
          <w:lang w:eastAsia="zh-CN"/>
        </w:rPr>
        <w:t>a</w:t>
      </w:r>
      <w:r w:rsidR="00C422ED">
        <w:rPr>
          <w:rFonts w:eastAsiaTheme="minorEastAsia"/>
          <w:lang w:eastAsia="zh-CN"/>
        </w:rPr>
        <w:t xml:space="preserve">s the basis of </w:t>
      </w:r>
      <w:r>
        <w:rPr>
          <w:rFonts w:eastAsiaTheme="minorEastAsia"/>
          <w:lang w:eastAsia="zh-CN"/>
        </w:rPr>
        <w:t>6GR</w:t>
      </w:r>
      <w:r w:rsidR="00C422ED">
        <w:rPr>
          <w:rFonts w:eastAsiaTheme="minorEastAsia"/>
          <w:lang w:eastAsia="zh-CN"/>
        </w:rPr>
        <w:t xml:space="preserve"> physical layer</w:t>
      </w:r>
      <w:r>
        <w:rPr>
          <w:rFonts w:eastAsiaTheme="minorEastAsia"/>
          <w:lang w:eastAsia="zh-CN"/>
        </w:rPr>
        <w:t xml:space="preserve">, should be designed following the above </w:t>
      </w:r>
      <w:r w:rsidR="00D86AA7">
        <w:rPr>
          <w:rFonts w:eastAsiaTheme="minorEastAsia"/>
          <w:lang w:eastAsia="zh-CN"/>
        </w:rPr>
        <w:t xml:space="preserve">overall </w:t>
      </w:r>
      <w:r>
        <w:rPr>
          <w:rFonts w:eastAsiaTheme="minorEastAsia"/>
          <w:lang w:eastAsia="zh-CN"/>
        </w:rPr>
        <w:t>design principle</w:t>
      </w:r>
      <w:r w:rsidR="00D86AA7">
        <w:rPr>
          <w:rFonts w:eastAsiaTheme="minorEastAsia"/>
          <w:lang w:eastAsia="zh-CN"/>
        </w:rPr>
        <w:t xml:space="preserve"> for 6GR air interface</w:t>
      </w:r>
      <w:r w:rsidR="00C422ED">
        <w:rPr>
          <w:rFonts w:eastAsiaTheme="minorEastAsia"/>
          <w:lang w:eastAsia="zh-CN"/>
        </w:rPr>
        <w:t>.</w:t>
      </w:r>
      <w:r w:rsidR="00D86AA7">
        <w:rPr>
          <w:rFonts w:eastAsiaTheme="minorEastAsia"/>
          <w:lang w:eastAsia="zh-CN"/>
        </w:rPr>
        <w:t xml:space="preserve"> </w:t>
      </w:r>
      <w:r w:rsidR="007E0D7F">
        <w:rPr>
          <w:rFonts w:eastAsiaTheme="minorEastAsia"/>
          <w:lang w:eastAsia="zh-CN"/>
        </w:rPr>
        <w:t>That is:</w:t>
      </w:r>
    </w:p>
    <w:p w14:paraId="3E60F416" w14:textId="2AD59C44" w:rsidR="007E0D7F" w:rsidRDefault="007E0D7F" w:rsidP="007E0D7F">
      <w:pPr>
        <w:numPr>
          <w:ilvl w:val="0"/>
          <w:numId w:val="9"/>
        </w:numPr>
        <w:rPr>
          <w:rFonts w:eastAsiaTheme="minorEastAsia"/>
          <w:lang w:eastAsia="zh-CN"/>
        </w:rPr>
      </w:pPr>
      <w:r>
        <w:rPr>
          <w:rFonts w:eastAsiaTheme="minorEastAsia"/>
          <w:lang w:eastAsia="zh-CN"/>
        </w:rPr>
        <w:t xml:space="preserve">Design a </w:t>
      </w:r>
      <w:r w:rsidRPr="007E0D7F">
        <w:rPr>
          <w:rFonts w:eastAsiaTheme="minorEastAsia"/>
          <w:lang w:eastAsia="zh-CN"/>
        </w:rPr>
        <w:t xml:space="preserve">baseline waveform for unified 6GR </w:t>
      </w:r>
      <w:r>
        <w:rPr>
          <w:rFonts w:eastAsiaTheme="minorEastAsia"/>
          <w:lang w:eastAsia="zh-CN"/>
        </w:rPr>
        <w:t>to fulfil the requirements of 6G MBB and 6G IoT, which show clear market demand for 1</w:t>
      </w:r>
      <w:r w:rsidRPr="007E0D7F">
        <w:rPr>
          <w:rFonts w:eastAsiaTheme="minorEastAsia"/>
          <w:vertAlign w:val="superscript"/>
          <w:lang w:eastAsia="zh-CN"/>
        </w:rPr>
        <w:t>st</w:t>
      </w:r>
      <w:r>
        <w:rPr>
          <w:rFonts w:eastAsiaTheme="minorEastAsia"/>
          <w:lang w:eastAsia="zh-CN"/>
        </w:rPr>
        <w:t xml:space="preserve"> release 6G</w:t>
      </w:r>
      <w:r w:rsidRPr="007E0D7F">
        <w:rPr>
          <w:rFonts w:eastAsiaTheme="minorEastAsia"/>
          <w:lang w:eastAsia="zh-CN"/>
        </w:rPr>
        <w:t>.</w:t>
      </w:r>
    </w:p>
    <w:p w14:paraId="24A504F6" w14:textId="6040223D" w:rsidR="007E0D7F" w:rsidRDefault="007E0D7F" w:rsidP="007E0D7F">
      <w:pPr>
        <w:numPr>
          <w:ilvl w:val="0"/>
          <w:numId w:val="9"/>
        </w:numPr>
        <w:rPr>
          <w:rFonts w:eastAsiaTheme="minorEastAsia"/>
          <w:lang w:eastAsia="zh-CN"/>
        </w:rPr>
      </w:pPr>
      <w:r>
        <w:rPr>
          <w:rFonts w:eastAsiaTheme="minorEastAsia"/>
          <w:lang w:eastAsia="zh-CN"/>
        </w:rPr>
        <w:t>6G HRLLC is not in the consideration for designing the baseline waveform due to unclear market demand</w:t>
      </w:r>
      <w:r w:rsidR="00AD4DB7">
        <w:rPr>
          <w:rFonts w:eastAsiaTheme="minorEastAsia"/>
          <w:lang w:eastAsia="zh-CN"/>
        </w:rPr>
        <w:t>. 6G HRLLC in 1</w:t>
      </w:r>
      <w:r w:rsidR="00AD4DB7" w:rsidRPr="00AD4DB7">
        <w:rPr>
          <w:rFonts w:eastAsiaTheme="minorEastAsia"/>
          <w:vertAlign w:val="superscript"/>
          <w:lang w:eastAsia="zh-CN"/>
        </w:rPr>
        <w:t>st</w:t>
      </w:r>
      <w:r w:rsidR="00AD4DB7">
        <w:rPr>
          <w:rFonts w:eastAsiaTheme="minorEastAsia"/>
          <w:lang w:eastAsia="zh-CN"/>
        </w:rPr>
        <w:t xml:space="preserve"> release completely reuses the baseline waveform designed for 6G MBB and 6G IoT.</w:t>
      </w:r>
    </w:p>
    <w:p w14:paraId="582BC80B" w14:textId="1648641F" w:rsidR="00AD4DB7" w:rsidRPr="00AD4DB7" w:rsidRDefault="00AD4DB7" w:rsidP="00AD4DB7">
      <w:pPr>
        <w:numPr>
          <w:ilvl w:val="0"/>
          <w:numId w:val="9"/>
        </w:numPr>
        <w:rPr>
          <w:rFonts w:eastAsiaTheme="minorEastAsia"/>
          <w:lang w:eastAsia="zh-CN"/>
        </w:rPr>
      </w:pPr>
      <w:r>
        <w:rPr>
          <w:rFonts w:eastAsiaTheme="minorEastAsia" w:hint="eastAsia"/>
          <w:lang w:eastAsia="zh-CN"/>
        </w:rPr>
        <w:t>R</w:t>
      </w:r>
      <w:r>
        <w:rPr>
          <w:rFonts w:eastAsiaTheme="minorEastAsia"/>
          <w:lang w:eastAsia="zh-CN"/>
        </w:rPr>
        <w:t>eusing the baseline waveform for other 6G verticals is highly desired. However, the necessity of introducing an additional waveform to fulfil the performance requirement for the verticals (e.g. Sensing) can be studied. If significant gain can be justified for the vertical scenario, the additional waveform can be considered</w:t>
      </w:r>
      <w:r w:rsidR="007A7C4C">
        <w:rPr>
          <w:rFonts w:eastAsiaTheme="minorEastAsia"/>
          <w:lang w:eastAsia="zh-CN"/>
        </w:rPr>
        <w:t>.</w:t>
      </w:r>
      <w:r>
        <w:rPr>
          <w:rFonts w:eastAsiaTheme="minorEastAsia"/>
          <w:lang w:eastAsia="zh-CN"/>
        </w:rPr>
        <w:t xml:space="preserve"> </w:t>
      </w:r>
      <w:r w:rsidR="007A7C4C">
        <w:rPr>
          <w:rFonts w:eastAsiaTheme="minorEastAsia"/>
          <w:lang w:eastAsia="zh-CN"/>
        </w:rPr>
        <w:t>B</w:t>
      </w:r>
      <w:r>
        <w:rPr>
          <w:rFonts w:eastAsiaTheme="minorEastAsia"/>
          <w:lang w:eastAsia="zh-CN"/>
        </w:rPr>
        <w:t>ut</w:t>
      </w:r>
      <w:r w:rsidR="007A7C4C">
        <w:rPr>
          <w:rFonts w:eastAsiaTheme="minorEastAsia"/>
          <w:lang w:eastAsia="zh-CN"/>
        </w:rPr>
        <w:t xml:space="preserve"> the additional waveform is</w:t>
      </w:r>
      <w:r>
        <w:rPr>
          <w:rFonts w:eastAsiaTheme="minorEastAsia"/>
          <w:lang w:eastAsia="zh-CN"/>
        </w:rPr>
        <w:t xml:space="preserve"> only supported by the vertical BS/UE</w:t>
      </w:r>
      <w:r w:rsidR="007A7C4C">
        <w:rPr>
          <w:rFonts w:eastAsiaTheme="minorEastAsia"/>
          <w:lang w:eastAsia="zh-CN"/>
        </w:rPr>
        <w:t>, not other types of BS/UE</w:t>
      </w:r>
      <w:r>
        <w:rPr>
          <w:rFonts w:eastAsiaTheme="minorEastAsia"/>
          <w:lang w:eastAsia="zh-CN"/>
        </w:rPr>
        <w:t>.</w:t>
      </w:r>
    </w:p>
    <w:p w14:paraId="2AFE59C7" w14:textId="77777777" w:rsidR="007E0D7F" w:rsidRDefault="007E0D7F" w:rsidP="00374F12">
      <w:pPr>
        <w:pStyle w:val="a0"/>
        <w:rPr>
          <w:rFonts w:eastAsiaTheme="minorEastAsia"/>
          <w:lang w:eastAsia="zh-CN"/>
        </w:rPr>
      </w:pPr>
    </w:p>
    <w:p w14:paraId="352FE431" w14:textId="567CE461" w:rsidR="00D86AA7" w:rsidRDefault="00D86AA7" w:rsidP="00D86AA7">
      <w:pPr>
        <w:pStyle w:val="a0"/>
        <w:jc w:val="center"/>
        <w:rPr>
          <w:rFonts w:eastAsiaTheme="minorEastAsia"/>
          <w:lang w:eastAsia="zh-CN"/>
        </w:rPr>
      </w:pPr>
      <w:r>
        <w:rPr>
          <w:rFonts w:eastAsiaTheme="minorEastAsia"/>
          <w:noProof/>
          <w:lang w:eastAsia="zh-CN"/>
        </w:rPr>
        <w:drawing>
          <wp:inline distT="0" distB="0" distL="0" distR="0" wp14:anchorId="1052483D" wp14:editId="57BF193C">
            <wp:extent cx="5043831" cy="111529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10">
                      <a:extLst>
                        <a:ext uri="{28A0092B-C50C-407E-A947-70E740481C1C}">
                          <a14:useLocalDpi xmlns:a14="http://schemas.microsoft.com/office/drawing/2010/main" val="0"/>
                        </a:ext>
                      </a:extLst>
                    </a:blip>
                    <a:stretch>
                      <a:fillRect/>
                    </a:stretch>
                  </pic:blipFill>
                  <pic:spPr>
                    <a:xfrm>
                      <a:off x="0" y="0"/>
                      <a:ext cx="5056587" cy="1118113"/>
                    </a:xfrm>
                    <a:prstGeom prst="rect">
                      <a:avLst/>
                    </a:prstGeom>
                  </pic:spPr>
                </pic:pic>
              </a:graphicData>
            </a:graphic>
          </wp:inline>
        </w:drawing>
      </w:r>
    </w:p>
    <w:p w14:paraId="0951EDD1" w14:textId="6969564B" w:rsidR="00D86AA7" w:rsidRDefault="00D86AA7" w:rsidP="00D86AA7">
      <w:pPr>
        <w:pStyle w:val="a0"/>
        <w:jc w:val="center"/>
        <w:rPr>
          <w:rFonts w:eastAsiaTheme="minorEastAsia"/>
          <w:lang w:eastAsia="zh-CN"/>
        </w:rPr>
      </w:pPr>
      <w:r>
        <w:rPr>
          <w:rFonts w:eastAsiaTheme="minorEastAsia"/>
          <w:lang w:eastAsia="zh-CN"/>
        </w:rPr>
        <w:t xml:space="preserve">Figure 2: Unified </w:t>
      </w:r>
      <w:r w:rsidRPr="00631B9F">
        <w:rPr>
          <w:rFonts w:eastAsiaTheme="minorEastAsia"/>
          <w:lang w:eastAsia="zh-CN"/>
        </w:rPr>
        <w:t>6GR</w:t>
      </w:r>
      <w:r>
        <w:rPr>
          <w:rFonts w:eastAsiaTheme="minorEastAsia"/>
          <w:lang w:eastAsia="zh-CN"/>
        </w:rPr>
        <w:t xml:space="preserve"> baseline waveform</w:t>
      </w:r>
    </w:p>
    <w:p w14:paraId="1C7BA4F1" w14:textId="4C5698D1" w:rsidR="0010127F" w:rsidRDefault="0010127F" w:rsidP="0010127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w:t>
      </w:r>
      <w:bookmarkStart w:id="4" w:name="OLE_LINK3"/>
      <w:bookmarkStart w:id="5" w:name="OLE_LINK4"/>
      <w:r>
        <w:rPr>
          <w:rFonts w:eastAsiaTheme="minorEastAsia"/>
          <w:b/>
          <w:i/>
          <w:lang w:eastAsia="zh-CN"/>
        </w:rPr>
        <w:t>A unified 6GR baseline waveform</w:t>
      </w:r>
      <w:bookmarkStart w:id="6" w:name="OLE_LINK1"/>
      <w:bookmarkStart w:id="7" w:name="OLE_LINK2"/>
      <w:r>
        <w:rPr>
          <w:rFonts w:eastAsiaTheme="minorEastAsia"/>
          <w:b/>
          <w:i/>
          <w:lang w:eastAsia="zh-CN"/>
        </w:rPr>
        <w:t xml:space="preserve"> is studied to fulfil the requirement</w:t>
      </w:r>
      <w:r w:rsidR="007E0D7F">
        <w:rPr>
          <w:rFonts w:eastAsiaTheme="minorEastAsia"/>
          <w:b/>
          <w:i/>
          <w:lang w:eastAsia="zh-CN"/>
        </w:rPr>
        <w:t>s</w:t>
      </w:r>
      <w:r>
        <w:rPr>
          <w:rFonts w:eastAsiaTheme="minorEastAsia"/>
          <w:b/>
          <w:i/>
          <w:lang w:eastAsia="zh-CN"/>
        </w:rPr>
        <w:t xml:space="preserve"> of 6G </w:t>
      </w:r>
      <w:r w:rsidR="00BF2002">
        <w:rPr>
          <w:rFonts w:eastAsiaTheme="minorEastAsia"/>
          <w:b/>
          <w:i/>
          <w:lang w:eastAsia="zh-CN"/>
        </w:rPr>
        <w:t>MBB (</w:t>
      </w:r>
      <w:r>
        <w:rPr>
          <w:rFonts w:eastAsiaTheme="minorEastAsia"/>
          <w:b/>
          <w:i/>
          <w:lang w:eastAsia="zh-CN"/>
        </w:rPr>
        <w:t>Immersive Communication</w:t>
      </w:r>
      <w:r w:rsidR="00BF2002">
        <w:rPr>
          <w:rFonts w:eastAsiaTheme="minorEastAsia"/>
          <w:b/>
          <w:i/>
          <w:lang w:eastAsia="zh-CN"/>
        </w:rPr>
        <w:t>)</w:t>
      </w:r>
      <w:r>
        <w:rPr>
          <w:rFonts w:eastAsiaTheme="minorEastAsia"/>
          <w:b/>
          <w:i/>
          <w:lang w:eastAsia="zh-CN"/>
        </w:rPr>
        <w:t xml:space="preserve"> and 6G</w:t>
      </w:r>
      <w:r w:rsidR="00BF2002">
        <w:rPr>
          <w:rFonts w:eastAsiaTheme="minorEastAsia"/>
          <w:b/>
          <w:i/>
          <w:lang w:eastAsia="zh-CN"/>
        </w:rPr>
        <w:t xml:space="preserve"> IoT</w:t>
      </w:r>
      <w:bookmarkEnd w:id="4"/>
      <w:bookmarkEnd w:id="5"/>
      <w:r>
        <w:rPr>
          <w:rFonts w:eastAsiaTheme="minorEastAsia"/>
          <w:b/>
          <w:i/>
          <w:lang w:eastAsia="zh-CN"/>
        </w:rPr>
        <w:t xml:space="preserve"> </w:t>
      </w:r>
      <w:r w:rsidR="00BF2002">
        <w:rPr>
          <w:rFonts w:eastAsiaTheme="minorEastAsia"/>
          <w:b/>
          <w:i/>
          <w:lang w:eastAsia="zh-CN"/>
        </w:rPr>
        <w:t>(</w:t>
      </w:r>
      <w:r>
        <w:rPr>
          <w:rFonts w:eastAsiaTheme="minorEastAsia"/>
          <w:b/>
          <w:i/>
          <w:lang w:eastAsia="zh-CN"/>
        </w:rPr>
        <w:t>Massive Communication</w:t>
      </w:r>
      <w:r w:rsidR="00BF2002">
        <w:rPr>
          <w:rFonts w:eastAsiaTheme="minorEastAsia"/>
          <w:b/>
          <w:i/>
          <w:lang w:eastAsia="zh-CN"/>
        </w:rPr>
        <w:t>)</w:t>
      </w:r>
      <w:r>
        <w:rPr>
          <w:rFonts w:eastAsiaTheme="minorEastAsia"/>
          <w:b/>
          <w:i/>
          <w:lang w:eastAsia="zh-CN"/>
        </w:rPr>
        <w:t>.</w:t>
      </w:r>
      <w:bookmarkEnd w:id="6"/>
      <w:bookmarkEnd w:id="7"/>
      <w:r>
        <w:rPr>
          <w:rFonts w:eastAsiaTheme="minorEastAsia"/>
          <w:b/>
          <w:i/>
          <w:lang w:eastAsia="zh-CN"/>
        </w:rPr>
        <w:t xml:space="preserve"> </w:t>
      </w:r>
    </w:p>
    <w:p w14:paraId="4E738206" w14:textId="77777777" w:rsidR="0010127F" w:rsidRDefault="0010127F" w:rsidP="0010127F">
      <w:pPr>
        <w:numPr>
          <w:ilvl w:val="0"/>
          <w:numId w:val="9"/>
        </w:numPr>
        <w:rPr>
          <w:rFonts w:eastAsiaTheme="minorEastAsia"/>
          <w:b/>
          <w:i/>
          <w:lang w:eastAsia="zh-CN"/>
        </w:rPr>
      </w:pPr>
      <w:r>
        <w:rPr>
          <w:rFonts w:eastAsiaTheme="minorEastAsia"/>
          <w:b/>
          <w:i/>
          <w:lang w:eastAsia="zh-CN"/>
        </w:rPr>
        <w:t xml:space="preserve">The baseline </w:t>
      </w:r>
      <w:r w:rsidRPr="00B700F7">
        <w:rPr>
          <w:rFonts w:eastAsiaTheme="minorEastAsia"/>
          <w:b/>
          <w:i/>
          <w:szCs w:val="20"/>
          <w:lang w:eastAsia="zh-CN"/>
        </w:rPr>
        <w:t>waveform</w:t>
      </w:r>
      <w:r>
        <w:rPr>
          <w:rFonts w:eastAsiaTheme="minorEastAsia"/>
          <w:b/>
          <w:i/>
          <w:szCs w:val="20"/>
          <w:lang w:eastAsia="zh-CN"/>
        </w:rPr>
        <w:t xml:space="preserve"> is used</w:t>
      </w:r>
      <w:r>
        <w:rPr>
          <w:rFonts w:eastAsiaTheme="minorEastAsia"/>
          <w:b/>
          <w:i/>
          <w:lang w:eastAsia="zh-CN"/>
        </w:rPr>
        <w:t xml:space="preserve"> for 6G HRLLC.</w:t>
      </w:r>
    </w:p>
    <w:p w14:paraId="404FFD2A" w14:textId="79A5EC75" w:rsidR="0010127F" w:rsidRDefault="0010127F" w:rsidP="0010127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Study waveforms to fulfil the requirement of 6G Sensing and 6G</w:t>
      </w:r>
      <w:r w:rsidR="00BF2002">
        <w:rPr>
          <w:rFonts w:eastAsiaTheme="minorEastAsia"/>
          <w:b/>
          <w:i/>
          <w:lang w:eastAsia="zh-CN"/>
        </w:rPr>
        <w:t xml:space="preserve"> NTN</w:t>
      </w:r>
      <w:r>
        <w:rPr>
          <w:rFonts w:eastAsiaTheme="minorEastAsia"/>
          <w:b/>
          <w:i/>
          <w:lang w:eastAsia="zh-CN"/>
        </w:rPr>
        <w:t xml:space="preserve"> </w:t>
      </w:r>
      <w:r w:rsidR="00BF2002">
        <w:rPr>
          <w:rFonts w:eastAsiaTheme="minorEastAsia"/>
          <w:b/>
          <w:i/>
          <w:lang w:eastAsia="zh-CN"/>
        </w:rPr>
        <w:t>(</w:t>
      </w:r>
      <w:r>
        <w:rPr>
          <w:rFonts w:eastAsiaTheme="minorEastAsia"/>
          <w:b/>
          <w:i/>
          <w:lang w:eastAsia="zh-CN"/>
        </w:rPr>
        <w:t>Ubiquitous Connectivity</w:t>
      </w:r>
      <w:r w:rsidR="00BF2002">
        <w:rPr>
          <w:rFonts w:eastAsiaTheme="minorEastAsia"/>
          <w:b/>
          <w:i/>
          <w:lang w:eastAsia="zh-CN"/>
        </w:rPr>
        <w:t>)</w:t>
      </w:r>
      <w:r>
        <w:rPr>
          <w:rFonts w:eastAsiaTheme="minorEastAsia"/>
          <w:b/>
          <w:i/>
          <w:lang w:eastAsia="zh-CN"/>
        </w:rPr>
        <w:t xml:space="preserve">. </w:t>
      </w:r>
    </w:p>
    <w:p w14:paraId="57B01E0E" w14:textId="1D9443E2" w:rsidR="0010127F" w:rsidRDefault="0010127F" w:rsidP="0010127F">
      <w:pPr>
        <w:numPr>
          <w:ilvl w:val="0"/>
          <w:numId w:val="9"/>
        </w:numPr>
        <w:rPr>
          <w:rFonts w:eastAsiaTheme="minorEastAsia"/>
          <w:b/>
          <w:i/>
          <w:lang w:eastAsia="zh-CN"/>
        </w:rPr>
      </w:pPr>
      <w:r>
        <w:rPr>
          <w:rFonts w:eastAsiaTheme="minorEastAsia"/>
          <w:b/>
          <w:i/>
          <w:lang w:eastAsia="zh-CN"/>
        </w:rPr>
        <w:t xml:space="preserve">Strive for reusing the 6GR baseline waveform for 6G Sensing and 6G </w:t>
      </w:r>
      <w:r w:rsidR="00AD4DB7">
        <w:rPr>
          <w:rFonts w:eastAsiaTheme="minorEastAsia"/>
          <w:b/>
          <w:i/>
          <w:lang w:eastAsia="zh-CN"/>
        </w:rPr>
        <w:t>NTN</w:t>
      </w:r>
      <w:r>
        <w:rPr>
          <w:rFonts w:eastAsiaTheme="minorEastAsia"/>
          <w:b/>
          <w:i/>
          <w:lang w:eastAsia="zh-CN"/>
        </w:rPr>
        <w:t xml:space="preserve">. </w:t>
      </w:r>
    </w:p>
    <w:p w14:paraId="1A7DEB36" w14:textId="2B6AADEB" w:rsidR="0010127F" w:rsidRDefault="0010127F" w:rsidP="0010127F">
      <w:pPr>
        <w:numPr>
          <w:ilvl w:val="0"/>
          <w:numId w:val="9"/>
        </w:numPr>
        <w:rPr>
          <w:rFonts w:eastAsiaTheme="minorEastAsia"/>
          <w:b/>
          <w:i/>
          <w:lang w:eastAsia="zh-CN"/>
        </w:rPr>
      </w:pPr>
      <w:r w:rsidRPr="00B700F7">
        <w:rPr>
          <w:rFonts w:eastAsiaTheme="minorEastAsia"/>
          <w:b/>
          <w:i/>
          <w:lang w:eastAsia="zh-CN"/>
        </w:rPr>
        <w:t>A</w:t>
      </w:r>
      <w:r w:rsidR="007A7C4C">
        <w:rPr>
          <w:rFonts w:eastAsiaTheme="minorEastAsia"/>
          <w:b/>
          <w:i/>
          <w:lang w:eastAsia="zh-CN"/>
        </w:rPr>
        <w:t>n a</w:t>
      </w:r>
      <w:r w:rsidRPr="00B700F7">
        <w:rPr>
          <w:rFonts w:eastAsiaTheme="minorEastAsia"/>
          <w:b/>
          <w:i/>
          <w:lang w:eastAsia="zh-CN"/>
        </w:rPr>
        <w:t>dditional waveform can be considered if significant gain over the baseline waveform can be justified</w:t>
      </w:r>
      <w:r w:rsidR="007A7C4C">
        <w:rPr>
          <w:rFonts w:eastAsiaTheme="minorEastAsia"/>
          <w:b/>
          <w:i/>
          <w:lang w:eastAsia="zh-CN"/>
        </w:rPr>
        <w:t xml:space="preserve"> for a specific vertical scenario, but only supported by the vertical BS/UE</w:t>
      </w:r>
      <w:r w:rsidRPr="00B700F7">
        <w:rPr>
          <w:rFonts w:eastAsiaTheme="minorEastAsia"/>
          <w:b/>
          <w:i/>
          <w:lang w:eastAsia="zh-CN"/>
        </w:rPr>
        <w:t xml:space="preserve">. </w:t>
      </w:r>
    </w:p>
    <w:bookmarkEnd w:id="1"/>
    <w:p w14:paraId="49F5841B" w14:textId="630ECD81" w:rsidR="0010127F" w:rsidRDefault="00F53FD0" w:rsidP="0010127F">
      <w:pPr>
        <w:pStyle w:val="1"/>
        <w:spacing w:after="120"/>
        <w:ind w:left="795" w:hangingChars="283" w:hanging="795"/>
        <w:rPr>
          <w:rFonts w:eastAsia="宋体"/>
          <w:lang w:eastAsia="zh-CN"/>
        </w:rPr>
      </w:pPr>
      <w:r>
        <w:rPr>
          <w:rFonts w:eastAsia="宋体"/>
          <w:lang w:eastAsia="zh-CN"/>
        </w:rPr>
        <w:t>Baseline waveform</w:t>
      </w:r>
      <w:r w:rsidR="0010127F">
        <w:rPr>
          <w:rFonts w:eastAsia="宋体"/>
          <w:lang w:eastAsia="zh-CN"/>
        </w:rPr>
        <w:t xml:space="preserve"> for 6GR</w:t>
      </w:r>
    </w:p>
    <w:p w14:paraId="02A9CB41" w14:textId="77777777" w:rsidR="00E23136" w:rsidRDefault="00E23136" w:rsidP="00374F12">
      <w:pPr>
        <w:pStyle w:val="a0"/>
        <w:rPr>
          <w:rFonts w:eastAsiaTheme="minorEastAsia"/>
          <w:lang w:eastAsia="zh-CN"/>
        </w:rPr>
      </w:pPr>
      <w:r>
        <w:rPr>
          <w:rFonts w:eastAsiaTheme="minorEastAsia"/>
          <w:lang w:eastAsia="zh-CN"/>
        </w:rPr>
        <w:t>As discussed in Section 2, the design principle of 6GR is to support</w:t>
      </w:r>
      <w:r w:rsidRPr="001F0644">
        <w:rPr>
          <w:rFonts w:eastAsiaTheme="minorEastAsia"/>
          <w:lang w:eastAsia="zh-CN"/>
        </w:rPr>
        <w:t xml:space="preserve"> a unified air interface scalable from 6G IoT to 6G MBB</w:t>
      </w:r>
      <w:r>
        <w:rPr>
          <w:rFonts w:eastAsiaTheme="minorEastAsia"/>
          <w:lang w:eastAsia="zh-CN"/>
        </w:rPr>
        <w:t xml:space="preserve">. </w:t>
      </w:r>
    </w:p>
    <w:p w14:paraId="3F8C6C93" w14:textId="6C6B86B1" w:rsidR="006F5714" w:rsidRDefault="00E23136" w:rsidP="00374F12">
      <w:pPr>
        <w:pStyle w:val="a0"/>
        <w:rPr>
          <w:rFonts w:eastAsiaTheme="minorEastAsia"/>
          <w:lang w:eastAsia="zh-CN"/>
        </w:rPr>
      </w:pPr>
      <w:r>
        <w:rPr>
          <w:rFonts w:eastAsiaTheme="minorEastAsia"/>
          <w:lang w:eastAsia="zh-CN"/>
        </w:rPr>
        <w:t xml:space="preserve">To support 6G MBB services, we do not see the obviously different performance requirement from 5G </w:t>
      </w:r>
      <w:proofErr w:type="spellStart"/>
      <w:r>
        <w:rPr>
          <w:rFonts w:eastAsiaTheme="minorEastAsia"/>
          <w:lang w:eastAsia="zh-CN"/>
        </w:rPr>
        <w:t>eMBB</w:t>
      </w:r>
      <w:proofErr w:type="spellEnd"/>
      <w:r>
        <w:rPr>
          <w:rFonts w:eastAsiaTheme="minorEastAsia"/>
          <w:lang w:eastAsia="zh-CN"/>
        </w:rPr>
        <w:t>, except for the higher data rate (which will lead to a larger CBW and enhancement of channel coding). The 5G NR waveform</w:t>
      </w:r>
      <w:r w:rsidRPr="00E23136">
        <w:rPr>
          <w:rFonts w:eastAsiaTheme="minorEastAsia"/>
          <w:lang w:eastAsia="zh-CN"/>
        </w:rPr>
        <w:t xml:space="preserve"> (i.e. CP-OFDM for DL and CP-OFDM/DFT-s-OFDM for UL) </w:t>
      </w:r>
      <w:r>
        <w:rPr>
          <w:rFonts w:eastAsiaTheme="minorEastAsia"/>
          <w:lang w:eastAsia="zh-CN"/>
        </w:rPr>
        <w:t>can be reused as the baseline.</w:t>
      </w:r>
    </w:p>
    <w:p w14:paraId="2E40D320" w14:textId="2D787424" w:rsidR="00E23136" w:rsidRDefault="00E23136" w:rsidP="00374F12">
      <w:pPr>
        <w:pStyle w:val="a0"/>
        <w:rPr>
          <w:rFonts w:eastAsiaTheme="minorEastAsia"/>
          <w:lang w:eastAsia="zh-CN"/>
        </w:rPr>
      </w:pPr>
      <w:r>
        <w:rPr>
          <w:rFonts w:eastAsiaTheme="minorEastAsia" w:hint="eastAsia"/>
          <w:lang w:eastAsia="zh-CN"/>
        </w:rPr>
        <w:t>T</w:t>
      </w:r>
      <w:r>
        <w:rPr>
          <w:rFonts w:eastAsiaTheme="minorEastAsia"/>
          <w:lang w:eastAsia="zh-CN"/>
        </w:rPr>
        <w:t xml:space="preserve">o support 6G IoT services, </w:t>
      </w:r>
      <w:r w:rsidR="004C07C9">
        <w:rPr>
          <w:rFonts w:eastAsiaTheme="minorEastAsia"/>
          <w:lang w:eastAsia="zh-CN"/>
        </w:rPr>
        <w:t>it should be studied whether the 5G NR waveform can fulfil all the performance requirements, nevertheless new waveform may be considered.</w:t>
      </w:r>
    </w:p>
    <w:p w14:paraId="010C458D" w14:textId="2C5F36C4" w:rsidR="004C07C9" w:rsidRPr="00A66544" w:rsidRDefault="00A66544" w:rsidP="00374F12">
      <w:pPr>
        <w:pStyle w:val="a0"/>
        <w:rPr>
          <w:rFonts w:eastAsiaTheme="minorEastAsia"/>
          <w:b/>
          <w:lang w:eastAsia="zh-CN"/>
        </w:rPr>
      </w:pPr>
      <w:r w:rsidRPr="00A66544">
        <w:rPr>
          <w:rFonts w:eastAsiaTheme="minorEastAsia"/>
          <w:b/>
          <w:lang w:eastAsia="zh-CN"/>
        </w:rPr>
        <w:t>T</w:t>
      </w:r>
      <w:r w:rsidR="004C07C9" w:rsidRPr="00A66544">
        <w:rPr>
          <w:rFonts w:eastAsiaTheme="minorEastAsia"/>
          <w:b/>
          <w:lang w:eastAsia="zh-CN"/>
        </w:rPr>
        <w:t>he 6G IoT should provide the following functionalities/capabilities (i.e. Basic functionality set):</w:t>
      </w:r>
    </w:p>
    <w:p w14:paraId="30356C39" w14:textId="77777777" w:rsidR="00A632FC" w:rsidRPr="00A66544" w:rsidRDefault="00B00F69" w:rsidP="00122FE1">
      <w:pPr>
        <w:numPr>
          <w:ilvl w:val="0"/>
          <w:numId w:val="37"/>
        </w:numPr>
        <w:rPr>
          <w:rFonts w:eastAsiaTheme="minorEastAsia"/>
          <w:b/>
          <w:lang w:eastAsia="zh-CN"/>
        </w:rPr>
      </w:pPr>
      <w:r w:rsidRPr="00A66544">
        <w:rPr>
          <w:rFonts w:eastAsiaTheme="minorEastAsia"/>
          <w:b/>
          <w:lang w:eastAsia="zh-CN"/>
        </w:rPr>
        <w:t>Fulfil the requirements of low-cost IoT.</w:t>
      </w:r>
    </w:p>
    <w:p w14:paraId="7CA69574" w14:textId="1B271CBA" w:rsidR="00A632FC" w:rsidRPr="00A66544" w:rsidRDefault="00B00F69" w:rsidP="00122FE1">
      <w:pPr>
        <w:numPr>
          <w:ilvl w:val="0"/>
          <w:numId w:val="37"/>
        </w:numPr>
        <w:rPr>
          <w:rFonts w:eastAsiaTheme="minorEastAsia"/>
          <w:b/>
          <w:lang w:eastAsia="zh-CN"/>
        </w:rPr>
      </w:pPr>
      <w:r w:rsidRPr="00A66544">
        <w:rPr>
          <w:rFonts w:eastAsiaTheme="minorEastAsia"/>
          <w:b/>
          <w:lang w:eastAsia="zh-CN"/>
        </w:rPr>
        <w:t xml:space="preserve">Higher than NB-IoT and lower than </w:t>
      </w:r>
      <w:proofErr w:type="spellStart"/>
      <w:r w:rsidRPr="00A66544">
        <w:rPr>
          <w:rFonts w:eastAsiaTheme="minorEastAsia"/>
          <w:b/>
          <w:lang w:eastAsia="zh-CN"/>
        </w:rPr>
        <w:t>RedCap</w:t>
      </w:r>
      <w:proofErr w:type="spellEnd"/>
      <w:r w:rsidRPr="00A66544">
        <w:rPr>
          <w:rFonts w:eastAsiaTheme="minorEastAsia"/>
          <w:b/>
          <w:lang w:eastAsia="zh-CN"/>
        </w:rPr>
        <w:t xml:space="preserve">, e.g., support </w:t>
      </w:r>
      <w:r w:rsidR="004C07C9" w:rsidRPr="00A66544">
        <w:rPr>
          <w:rFonts w:eastAsiaTheme="minorEastAsia"/>
          <w:b/>
          <w:lang w:eastAsia="zh-CN"/>
        </w:rPr>
        <w:t>[</w:t>
      </w:r>
      <w:r w:rsidRPr="00A66544">
        <w:rPr>
          <w:rFonts w:eastAsiaTheme="minorEastAsia"/>
          <w:b/>
          <w:lang w:eastAsia="zh-CN"/>
        </w:rPr>
        <w:t>3-5</w:t>
      </w:r>
      <w:r w:rsidR="004C07C9" w:rsidRPr="00A66544">
        <w:rPr>
          <w:rFonts w:eastAsiaTheme="minorEastAsia"/>
          <w:b/>
          <w:lang w:eastAsia="zh-CN"/>
        </w:rPr>
        <w:t>]</w:t>
      </w:r>
      <w:r w:rsidRPr="00A66544">
        <w:rPr>
          <w:rFonts w:eastAsiaTheme="minorEastAsia"/>
          <w:b/>
          <w:lang w:eastAsia="zh-CN"/>
        </w:rPr>
        <w:t xml:space="preserve">MHz operation. </w:t>
      </w:r>
    </w:p>
    <w:p w14:paraId="1DC06C58" w14:textId="77777777" w:rsidR="00A632FC" w:rsidRPr="00A66544" w:rsidRDefault="00B00F69" w:rsidP="00122FE1">
      <w:pPr>
        <w:numPr>
          <w:ilvl w:val="0"/>
          <w:numId w:val="37"/>
        </w:numPr>
        <w:rPr>
          <w:rFonts w:eastAsiaTheme="minorEastAsia"/>
          <w:b/>
          <w:lang w:eastAsia="zh-CN"/>
        </w:rPr>
      </w:pPr>
      <w:r w:rsidRPr="00A66544">
        <w:rPr>
          <w:rFonts w:eastAsiaTheme="minorEastAsia"/>
          <w:b/>
          <w:lang w:eastAsia="zh-CN"/>
        </w:rPr>
        <w:t xml:space="preserve">Basic functionalities for all usage scenarios, e.g., </w:t>
      </w:r>
    </w:p>
    <w:p w14:paraId="7A092057" w14:textId="025D9F8A" w:rsidR="00A632FC" w:rsidRPr="00A66544" w:rsidRDefault="00B00F69" w:rsidP="00122FE1">
      <w:pPr>
        <w:numPr>
          <w:ilvl w:val="1"/>
          <w:numId w:val="37"/>
        </w:numPr>
        <w:rPr>
          <w:rFonts w:eastAsiaTheme="minorEastAsia"/>
          <w:b/>
          <w:lang w:eastAsia="zh-CN"/>
        </w:rPr>
      </w:pPr>
      <w:r w:rsidRPr="00A66544">
        <w:rPr>
          <w:rFonts w:eastAsiaTheme="minorEastAsia"/>
          <w:b/>
          <w:lang w:eastAsia="zh-CN"/>
        </w:rPr>
        <w:t>Full coverage</w:t>
      </w:r>
      <w:r w:rsidR="00D11B29" w:rsidRPr="00A66544">
        <w:rPr>
          <w:rFonts w:eastAsiaTheme="minorEastAsia"/>
          <w:b/>
          <w:lang w:eastAsia="zh-CN"/>
        </w:rPr>
        <w:t>,</w:t>
      </w:r>
    </w:p>
    <w:p w14:paraId="4B2AA889" w14:textId="77777777" w:rsidR="00A632FC" w:rsidRPr="00A66544" w:rsidRDefault="00B00F69" w:rsidP="00122FE1">
      <w:pPr>
        <w:numPr>
          <w:ilvl w:val="1"/>
          <w:numId w:val="37"/>
        </w:numPr>
        <w:rPr>
          <w:rFonts w:eastAsiaTheme="minorEastAsia"/>
          <w:b/>
          <w:lang w:eastAsia="zh-CN"/>
        </w:rPr>
      </w:pPr>
      <w:r w:rsidRPr="00A66544">
        <w:rPr>
          <w:rFonts w:eastAsiaTheme="minorEastAsia"/>
          <w:b/>
          <w:lang w:eastAsia="zh-CN"/>
        </w:rPr>
        <w:t xml:space="preserve">Basic access and control channels, </w:t>
      </w:r>
    </w:p>
    <w:p w14:paraId="3E905E38" w14:textId="77777777" w:rsidR="00A632FC" w:rsidRPr="00A66544" w:rsidRDefault="00B00F69" w:rsidP="00122FE1">
      <w:pPr>
        <w:numPr>
          <w:ilvl w:val="1"/>
          <w:numId w:val="37"/>
        </w:numPr>
        <w:rPr>
          <w:rFonts w:eastAsiaTheme="minorEastAsia"/>
          <w:b/>
          <w:lang w:eastAsia="zh-CN"/>
        </w:rPr>
      </w:pPr>
      <w:r w:rsidRPr="00A66544">
        <w:rPr>
          <w:rFonts w:eastAsiaTheme="minorEastAsia"/>
          <w:b/>
          <w:lang w:eastAsia="zh-CN"/>
        </w:rPr>
        <w:t xml:space="preserve">Low data rate transmission, </w:t>
      </w:r>
    </w:p>
    <w:p w14:paraId="437B6B00" w14:textId="77777777" w:rsidR="00A632FC" w:rsidRPr="00A66544" w:rsidRDefault="00B00F69" w:rsidP="00122FE1">
      <w:pPr>
        <w:numPr>
          <w:ilvl w:val="1"/>
          <w:numId w:val="37"/>
        </w:numPr>
        <w:rPr>
          <w:rFonts w:eastAsiaTheme="minorEastAsia"/>
          <w:b/>
          <w:lang w:eastAsia="zh-CN"/>
        </w:rPr>
      </w:pPr>
      <w:r w:rsidRPr="00A66544">
        <w:rPr>
          <w:rFonts w:eastAsiaTheme="minorEastAsia"/>
          <w:b/>
          <w:lang w:eastAsia="zh-CN"/>
        </w:rPr>
        <w:t>Basic QoS (basic latency, reliability performance).</w:t>
      </w:r>
    </w:p>
    <w:p w14:paraId="70C4C4FA" w14:textId="5BC4C342" w:rsidR="00A632FC" w:rsidRPr="00A66544" w:rsidRDefault="00B00F69" w:rsidP="00122FE1">
      <w:pPr>
        <w:numPr>
          <w:ilvl w:val="0"/>
          <w:numId w:val="37"/>
        </w:numPr>
        <w:rPr>
          <w:rFonts w:eastAsiaTheme="minorEastAsia"/>
          <w:b/>
          <w:lang w:eastAsia="zh-CN"/>
        </w:rPr>
      </w:pPr>
      <w:r w:rsidRPr="00A66544">
        <w:rPr>
          <w:rFonts w:eastAsiaTheme="minorEastAsia"/>
          <w:b/>
          <w:lang w:eastAsia="zh-CN"/>
        </w:rPr>
        <w:t>Native low-power, and naturally serve as energy-efficient mode of 6G MBB</w:t>
      </w:r>
      <w:r w:rsidR="00A66544" w:rsidRPr="00A66544">
        <w:rPr>
          <w:rFonts w:eastAsiaTheme="minorEastAsia"/>
          <w:b/>
          <w:lang w:eastAsia="zh-CN"/>
        </w:rPr>
        <w:t>.</w:t>
      </w:r>
    </w:p>
    <w:p w14:paraId="52323440" w14:textId="5DDB42AD" w:rsidR="00D86AA7" w:rsidRDefault="00722206" w:rsidP="00D86AA7">
      <w:pPr>
        <w:pStyle w:val="a0"/>
        <w:jc w:val="center"/>
        <w:rPr>
          <w:rFonts w:eastAsiaTheme="minorEastAsia"/>
          <w:lang w:eastAsia="zh-CN"/>
        </w:rPr>
      </w:pPr>
      <w:r>
        <w:rPr>
          <w:rFonts w:eastAsiaTheme="minorEastAsia"/>
          <w:noProof/>
          <w:lang w:eastAsia="zh-CN"/>
        </w:rPr>
        <w:lastRenderedPageBreak/>
        <w:drawing>
          <wp:inline distT="0" distB="0" distL="0" distR="0" wp14:anchorId="3F99C5EF" wp14:editId="275C5238">
            <wp:extent cx="5760720" cy="274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tretch>
                      <a:fillRect/>
                    </a:stretch>
                  </pic:blipFill>
                  <pic:spPr>
                    <a:xfrm>
                      <a:off x="0" y="0"/>
                      <a:ext cx="5760720" cy="2749550"/>
                    </a:xfrm>
                    <a:prstGeom prst="rect">
                      <a:avLst/>
                    </a:prstGeom>
                  </pic:spPr>
                </pic:pic>
              </a:graphicData>
            </a:graphic>
          </wp:inline>
        </w:drawing>
      </w:r>
    </w:p>
    <w:p w14:paraId="6B0B6E30" w14:textId="652EC98E" w:rsidR="00D86AA7" w:rsidRDefault="00D86AA7" w:rsidP="00D86AA7">
      <w:pPr>
        <w:pStyle w:val="a0"/>
        <w:jc w:val="center"/>
        <w:rPr>
          <w:rFonts w:eastAsiaTheme="minorEastAsia"/>
          <w:lang w:eastAsia="zh-CN"/>
        </w:rPr>
      </w:pPr>
      <w:r>
        <w:rPr>
          <w:rFonts w:eastAsiaTheme="minorEastAsia"/>
          <w:lang w:eastAsia="zh-CN"/>
        </w:rPr>
        <w:t xml:space="preserve">Figure </w:t>
      </w:r>
      <w:r w:rsidR="00BE4598">
        <w:rPr>
          <w:rFonts w:eastAsiaTheme="minorEastAsia"/>
          <w:lang w:eastAsia="zh-CN"/>
        </w:rPr>
        <w:t>3</w:t>
      </w:r>
      <w:r>
        <w:rPr>
          <w:rFonts w:eastAsiaTheme="minorEastAsia"/>
          <w:lang w:eastAsia="zh-CN"/>
        </w:rPr>
        <w:t xml:space="preserve">: </w:t>
      </w:r>
      <w:r w:rsidR="004C07C9">
        <w:rPr>
          <w:rFonts w:eastAsiaTheme="minorEastAsia"/>
          <w:lang w:eastAsia="zh-CN"/>
        </w:rPr>
        <w:t>Definition of 6G IoT capability (i.e. Basic functionality set)</w:t>
      </w:r>
    </w:p>
    <w:p w14:paraId="22B57F88" w14:textId="3BBB197F" w:rsidR="004C07C9" w:rsidRDefault="004C07C9" w:rsidP="004C07C9">
      <w:pPr>
        <w:pStyle w:val="a0"/>
        <w:rPr>
          <w:rFonts w:eastAsiaTheme="minorEastAsia"/>
          <w:lang w:eastAsia="zh-CN"/>
        </w:rPr>
      </w:pPr>
      <w:r>
        <w:rPr>
          <w:rFonts w:eastAsiaTheme="minorEastAsia" w:hint="eastAsia"/>
          <w:lang w:eastAsia="zh-CN"/>
        </w:rPr>
        <w:t>I</w:t>
      </w:r>
      <w:r>
        <w:rPr>
          <w:rFonts w:eastAsiaTheme="minorEastAsia"/>
          <w:lang w:eastAsia="zh-CN"/>
        </w:rPr>
        <w:t>n the 6GR study, evaluation is needed to justify</w:t>
      </w:r>
      <w:r w:rsidRPr="004C07C9">
        <w:rPr>
          <w:rFonts w:eastAsiaTheme="minorEastAsia"/>
          <w:lang w:eastAsia="zh-CN"/>
        </w:rPr>
        <w:t xml:space="preserve"> </w:t>
      </w:r>
      <w:r>
        <w:rPr>
          <w:rFonts w:eastAsiaTheme="minorEastAsia"/>
          <w:lang w:eastAsia="zh-CN"/>
        </w:rPr>
        <w:t>whether the 5G NR waveform can fulfil the requirements. If so, the 5G NR waveform</w:t>
      </w:r>
      <w:r w:rsidR="00BE4598">
        <w:rPr>
          <w:rFonts w:eastAsiaTheme="minorEastAsia"/>
          <w:lang w:eastAsia="zh-CN"/>
        </w:rPr>
        <w:t>s should be reused for 6GR, even if a new waveform proposal can provide a better performance. If the 5G NR waveform cannot fulfil the performance</w:t>
      </w:r>
      <w:r w:rsidR="002664AA">
        <w:rPr>
          <w:rFonts w:eastAsiaTheme="minorEastAsia"/>
          <w:lang w:eastAsia="zh-CN"/>
        </w:rPr>
        <w:t>, new waveform proposals can be considered</w:t>
      </w:r>
      <w:r w:rsidR="00085844">
        <w:rPr>
          <w:rFonts w:eastAsiaTheme="minorEastAsia"/>
          <w:lang w:eastAsia="zh-CN"/>
        </w:rPr>
        <w:t>.,</w:t>
      </w:r>
    </w:p>
    <w:p w14:paraId="13CDE1C6" w14:textId="4616EE1E" w:rsidR="00085844" w:rsidRDefault="00085844" w:rsidP="004C07C9">
      <w:pPr>
        <w:pStyle w:val="a0"/>
        <w:rPr>
          <w:rFonts w:eastAsiaTheme="minorEastAsia"/>
          <w:lang w:eastAsia="zh-CN"/>
        </w:rPr>
      </w:pPr>
      <w:r>
        <w:rPr>
          <w:rFonts w:eastAsiaTheme="minorEastAsia"/>
          <w:lang w:eastAsia="zh-CN"/>
        </w:rPr>
        <w:t xml:space="preserve">In the 5G NR waveforms, CP-OFDM has been justified to be the best </w:t>
      </w:r>
      <w:proofErr w:type="spellStart"/>
      <w:r>
        <w:rPr>
          <w:rFonts w:eastAsiaTheme="minorEastAsia"/>
          <w:lang w:eastAsia="zh-CN"/>
        </w:rPr>
        <w:t>tranmission</w:t>
      </w:r>
      <w:proofErr w:type="spellEnd"/>
      <w:r>
        <w:rPr>
          <w:rFonts w:eastAsiaTheme="minorEastAsia"/>
          <w:lang w:eastAsia="zh-CN"/>
        </w:rPr>
        <w:t xml:space="preserve"> scheme for wideband wireless communication in 4G and 5G deployment in DL as well as UL. DFT-s-OFDM, as a low-PAPR enhancement based on CP-OFDM, is also supported in 4G and 5G to improve the UL coverage.</w:t>
      </w:r>
      <w:r w:rsidR="00710096">
        <w:rPr>
          <w:rFonts w:eastAsiaTheme="minorEastAsia"/>
          <w:lang w:eastAsia="zh-CN"/>
        </w:rPr>
        <w:t xml:space="preserve"> And CP-OFDM and DFT-s-OFDM are compatible with various schemes in other PHY processing components, e.g., MIMO, channel coding and modulation.</w:t>
      </w:r>
    </w:p>
    <w:p w14:paraId="4F985F62" w14:textId="5CBE0D51" w:rsidR="00085844" w:rsidRDefault="00085844" w:rsidP="004C07C9">
      <w:pPr>
        <w:pStyle w:val="a0"/>
        <w:rPr>
          <w:rFonts w:eastAsiaTheme="minorEastAsia"/>
          <w:lang w:eastAsia="zh-CN"/>
        </w:rPr>
      </w:pPr>
      <w:r>
        <w:rPr>
          <w:rFonts w:eastAsiaTheme="minorEastAsia" w:hint="eastAsia"/>
          <w:lang w:eastAsia="zh-CN"/>
        </w:rPr>
        <w:t>P</w:t>
      </w:r>
      <w:r>
        <w:rPr>
          <w:rFonts w:eastAsiaTheme="minorEastAsia"/>
          <w:lang w:eastAsia="zh-CN"/>
        </w:rPr>
        <w:t>otential proposals for 6GR</w:t>
      </w:r>
      <w:r w:rsidR="00D11B29">
        <w:rPr>
          <w:rFonts w:eastAsiaTheme="minorEastAsia"/>
          <w:lang w:eastAsia="zh-CN"/>
        </w:rPr>
        <w:t xml:space="preserve"> baseline waveform</w:t>
      </w:r>
      <w:r>
        <w:rPr>
          <w:rFonts w:eastAsiaTheme="minorEastAsia"/>
          <w:lang w:eastAsia="zh-CN"/>
        </w:rPr>
        <w:t xml:space="preserve"> could be </w:t>
      </w:r>
      <w:proofErr w:type="spellStart"/>
      <w:r>
        <w:rPr>
          <w:rFonts w:eastAsiaTheme="minorEastAsia"/>
          <w:lang w:eastAsia="zh-CN"/>
        </w:rPr>
        <w:t>catagorized</w:t>
      </w:r>
      <w:proofErr w:type="spellEnd"/>
      <w:r>
        <w:rPr>
          <w:rFonts w:eastAsiaTheme="minorEastAsia"/>
          <w:lang w:eastAsia="zh-CN"/>
        </w:rPr>
        <w:t xml:space="preserve"> into two types:</w:t>
      </w:r>
    </w:p>
    <w:p w14:paraId="5ADF1218" w14:textId="0D7EC057" w:rsidR="00D11B29" w:rsidRPr="00A66544" w:rsidRDefault="00D11B29" w:rsidP="00D11B29">
      <w:pPr>
        <w:pStyle w:val="a0"/>
        <w:numPr>
          <w:ilvl w:val="0"/>
          <w:numId w:val="34"/>
        </w:numPr>
        <w:rPr>
          <w:rFonts w:eastAsiaTheme="minorEastAsia"/>
          <w:b/>
          <w:lang w:eastAsia="zh-CN"/>
        </w:rPr>
      </w:pPr>
      <w:r w:rsidRPr="00A66544">
        <w:rPr>
          <w:rFonts w:eastAsiaTheme="minorEastAsia"/>
          <w:b/>
          <w:bCs/>
          <w:iCs/>
          <w:lang w:eastAsia="zh-CN"/>
        </w:rPr>
        <w:t>Enhanced OFDM-based waveform for higher spectrum efficiency</w:t>
      </w:r>
      <w:r w:rsidR="00710096">
        <w:rPr>
          <w:rFonts w:eastAsiaTheme="minorEastAsia"/>
          <w:b/>
          <w:bCs/>
          <w:iCs/>
          <w:lang w:eastAsia="zh-CN"/>
        </w:rPr>
        <w:t>:</w:t>
      </w:r>
    </w:p>
    <w:p w14:paraId="3AC613DC" w14:textId="7344E76C" w:rsidR="00D11B29" w:rsidRDefault="00D11B29" w:rsidP="00D11B29">
      <w:pPr>
        <w:pStyle w:val="a0"/>
        <w:ind w:left="720"/>
        <w:rPr>
          <w:rFonts w:eastAsiaTheme="minorEastAsia"/>
          <w:lang w:eastAsia="zh-CN"/>
        </w:rPr>
      </w:pPr>
      <w:r>
        <w:rPr>
          <w:rFonts w:eastAsiaTheme="minorEastAsia"/>
          <w:lang w:eastAsia="zh-CN"/>
        </w:rPr>
        <w:t>Proposals</w:t>
      </w:r>
      <w:r w:rsidR="00A66544">
        <w:rPr>
          <w:rFonts w:eastAsiaTheme="minorEastAsia"/>
          <w:lang w:eastAsia="zh-CN"/>
        </w:rPr>
        <w:t xml:space="preserve"> in this </w:t>
      </w:r>
      <w:proofErr w:type="spellStart"/>
      <w:r w:rsidR="00A66544">
        <w:rPr>
          <w:rFonts w:eastAsiaTheme="minorEastAsia"/>
          <w:lang w:eastAsia="zh-CN"/>
        </w:rPr>
        <w:t>cata</w:t>
      </w:r>
      <w:r>
        <w:rPr>
          <w:rFonts w:eastAsiaTheme="minorEastAsia"/>
          <w:lang w:eastAsia="zh-CN"/>
        </w:rPr>
        <w:t>gory</w:t>
      </w:r>
      <w:proofErr w:type="spellEnd"/>
      <w:r>
        <w:rPr>
          <w:rFonts w:eastAsiaTheme="minorEastAsia"/>
          <w:lang w:eastAsia="zh-CN"/>
        </w:rPr>
        <w:t xml:space="preserve"> </w:t>
      </w:r>
      <w:r w:rsidR="00A66544">
        <w:rPr>
          <w:rFonts w:eastAsiaTheme="minorEastAsia"/>
          <w:lang w:eastAsia="zh-CN"/>
        </w:rPr>
        <w:t xml:space="preserve">may lead to a “joint design” combining waveform with other components in the PHY processing chain, e.g. joint OFDM and MIMO </w:t>
      </w:r>
      <w:proofErr w:type="spellStart"/>
      <w:r w:rsidR="00A66544">
        <w:rPr>
          <w:rFonts w:eastAsiaTheme="minorEastAsia"/>
          <w:lang w:eastAsia="zh-CN"/>
        </w:rPr>
        <w:t>transission</w:t>
      </w:r>
      <w:proofErr w:type="spellEnd"/>
      <w:r w:rsidR="00A66544">
        <w:rPr>
          <w:rFonts w:eastAsiaTheme="minorEastAsia"/>
          <w:lang w:eastAsia="zh-CN"/>
        </w:rPr>
        <w:t xml:space="preserve">, Joint OFDM and modulation/channel coding. The concerns about this type of proposals would be the constraints to MIMO and modulation/coding. If the gain comes from bundling OFDM transmission with a specific MIMO scheme or modulation/coding scheme, as a cost, other MIMO, modulation/coding schemes </w:t>
      </w:r>
      <w:r w:rsidR="00710096">
        <w:rPr>
          <w:rFonts w:eastAsiaTheme="minorEastAsia"/>
          <w:lang w:eastAsia="zh-CN"/>
        </w:rPr>
        <w:t xml:space="preserve">may be precluded, which results in performance loss in MIMO and modulation/coding processing. So to evaluate this type of waveform proposals, a metric would be: </w:t>
      </w:r>
      <w:r w:rsidR="00710096" w:rsidRPr="00710096">
        <w:rPr>
          <w:rFonts w:eastAsiaTheme="minorEastAsia"/>
          <w:b/>
          <w:lang w:eastAsia="zh-CN"/>
        </w:rPr>
        <w:t>The waveform proposals should be compatible and neutral for proposals in other areas, i.e., no restriction to or bundling with specific proposals for 6G MIMO, modulation, channel coding, AI/ML enhancements, etc.</w:t>
      </w:r>
    </w:p>
    <w:p w14:paraId="5BF4C366" w14:textId="256B0A3A" w:rsidR="00D11B29" w:rsidRPr="00C600BD" w:rsidRDefault="00710096" w:rsidP="00D11B29">
      <w:pPr>
        <w:pStyle w:val="a0"/>
        <w:numPr>
          <w:ilvl w:val="0"/>
          <w:numId w:val="34"/>
        </w:numPr>
        <w:rPr>
          <w:rFonts w:eastAsiaTheme="minorEastAsia"/>
          <w:bCs/>
          <w:iCs/>
          <w:lang w:eastAsia="zh-CN"/>
        </w:rPr>
      </w:pPr>
      <w:r w:rsidRPr="00A66544">
        <w:rPr>
          <w:rFonts w:eastAsiaTheme="minorEastAsia"/>
          <w:b/>
          <w:bCs/>
          <w:iCs/>
          <w:lang w:eastAsia="zh-CN"/>
        </w:rPr>
        <w:t xml:space="preserve">Enhanced OFDM-based waveform for </w:t>
      </w:r>
      <w:r w:rsidR="00BC6D91">
        <w:rPr>
          <w:rFonts w:eastAsiaTheme="minorEastAsia"/>
          <w:b/>
          <w:bCs/>
          <w:iCs/>
          <w:lang w:eastAsia="zh-CN"/>
        </w:rPr>
        <w:t>better coverage</w:t>
      </w:r>
      <w:r>
        <w:rPr>
          <w:rFonts w:eastAsiaTheme="minorEastAsia"/>
          <w:b/>
          <w:bCs/>
          <w:iCs/>
          <w:lang w:eastAsia="zh-CN"/>
        </w:rPr>
        <w:t>:</w:t>
      </w:r>
    </w:p>
    <w:p w14:paraId="57F91025" w14:textId="4AF060F4" w:rsidR="00D11B29" w:rsidRPr="00865281" w:rsidRDefault="00BC6D91" w:rsidP="00D11B29">
      <w:pPr>
        <w:pStyle w:val="a0"/>
        <w:ind w:left="720"/>
        <w:rPr>
          <w:rFonts w:eastAsiaTheme="minorEastAsia"/>
          <w:b/>
          <w:lang w:eastAsia="zh-CN"/>
        </w:rPr>
      </w:pPr>
      <w:r>
        <w:rPr>
          <w:rFonts w:eastAsiaTheme="minorEastAsia"/>
          <w:lang w:eastAsia="zh-CN"/>
        </w:rPr>
        <w:t xml:space="preserve">Proposals in this category may improve the power efficiency of the OFDM transmission </w:t>
      </w:r>
      <w:r w:rsidR="000F0B10">
        <w:rPr>
          <w:rFonts w:eastAsiaTheme="minorEastAsia"/>
          <w:lang w:eastAsia="zh-CN"/>
        </w:rPr>
        <w:t>by lowering the PAPR (Peak-to-Average Power Ratio)</w:t>
      </w:r>
      <w:r w:rsidR="00D11B29" w:rsidRPr="000F0B10">
        <w:rPr>
          <w:rFonts w:eastAsiaTheme="minorEastAsia"/>
          <w:lang w:eastAsia="zh-CN"/>
        </w:rPr>
        <w:t>.</w:t>
      </w:r>
      <w:r w:rsidR="000F0B10" w:rsidRPr="000F0B10">
        <w:rPr>
          <w:rFonts w:eastAsiaTheme="minorEastAsia"/>
          <w:lang w:eastAsia="zh-CN"/>
        </w:rPr>
        <w:t xml:space="preserve"> </w:t>
      </w:r>
      <w:r w:rsidR="000F0B10">
        <w:rPr>
          <w:rFonts w:eastAsiaTheme="minorEastAsia"/>
          <w:lang w:eastAsia="zh-CN"/>
        </w:rPr>
        <w:t>The low-PAPR OFDM schemes were studied and evaluated in LTE and 5G NR standardization. A typical approach is to use t</w:t>
      </w:r>
      <w:r w:rsidR="000F0B10" w:rsidRPr="000F0B10">
        <w:rPr>
          <w:rFonts w:eastAsiaTheme="minorEastAsia"/>
          <w:lang w:eastAsia="zh-CN"/>
        </w:rPr>
        <w:t>ime</w:t>
      </w:r>
      <w:r w:rsidR="000F0B10">
        <w:rPr>
          <w:rFonts w:eastAsiaTheme="minorEastAsia"/>
          <w:lang w:eastAsia="zh-CN"/>
        </w:rPr>
        <w:t>-</w:t>
      </w:r>
      <w:r w:rsidR="000F0B10" w:rsidRPr="000F0B10">
        <w:rPr>
          <w:rFonts w:eastAsiaTheme="minorEastAsia"/>
          <w:lang w:eastAsia="zh-CN"/>
        </w:rPr>
        <w:t>domain windowing</w:t>
      </w:r>
      <w:r w:rsidR="00865281">
        <w:rPr>
          <w:rFonts w:eastAsiaTheme="minorEastAsia"/>
          <w:lang w:eastAsia="zh-CN"/>
        </w:rPr>
        <w:t xml:space="preserve"> or </w:t>
      </w:r>
      <w:r w:rsidR="000F0B10">
        <w:rPr>
          <w:rFonts w:eastAsiaTheme="minorEastAsia"/>
          <w:lang w:eastAsia="zh-CN"/>
        </w:rPr>
        <w:t xml:space="preserve">filtering. Some low-PAPR OFDM scheme can be implemented without specification impacts, and can be supported in a specification-transparent way. If the proposal needs to bring some specification impacts, its </w:t>
      </w:r>
      <w:proofErr w:type="spellStart"/>
      <w:r w:rsidR="000F0B10">
        <w:rPr>
          <w:rFonts w:eastAsiaTheme="minorEastAsia"/>
          <w:lang w:eastAsia="zh-CN"/>
        </w:rPr>
        <w:t>negtive</w:t>
      </w:r>
      <w:proofErr w:type="spellEnd"/>
      <w:r w:rsidR="000F0B10">
        <w:rPr>
          <w:rFonts w:eastAsiaTheme="minorEastAsia"/>
          <w:lang w:eastAsia="zh-CN"/>
        </w:rPr>
        <w:t xml:space="preserve"> impacts to other </w:t>
      </w:r>
      <w:r w:rsidR="00865281">
        <w:rPr>
          <w:rFonts w:eastAsiaTheme="minorEastAsia"/>
          <w:lang w:eastAsia="zh-CN"/>
        </w:rPr>
        <w:t xml:space="preserve">performance aspects needs to be </w:t>
      </w:r>
      <w:proofErr w:type="spellStart"/>
      <w:r w:rsidR="00865281">
        <w:rPr>
          <w:rFonts w:eastAsiaTheme="minorEastAsia"/>
          <w:lang w:eastAsia="zh-CN"/>
        </w:rPr>
        <w:t>analysized</w:t>
      </w:r>
      <w:proofErr w:type="spellEnd"/>
      <w:r w:rsidR="00865281">
        <w:rPr>
          <w:rFonts w:eastAsiaTheme="minorEastAsia"/>
          <w:lang w:eastAsia="zh-CN"/>
        </w:rPr>
        <w:t xml:space="preserve"> or evaluated. For example, OFDM with windowing/filtering may </w:t>
      </w:r>
      <w:proofErr w:type="spellStart"/>
      <w:r w:rsidR="00865281">
        <w:rPr>
          <w:rFonts w:eastAsiaTheme="minorEastAsia"/>
          <w:lang w:eastAsia="zh-CN"/>
        </w:rPr>
        <w:t>sacrfice</w:t>
      </w:r>
      <w:proofErr w:type="spellEnd"/>
      <w:r w:rsidR="00865281">
        <w:rPr>
          <w:rFonts w:eastAsiaTheme="minorEastAsia"/>
          <w:lang w:eastAsia="zh-CN"/>
        </w:rPr>
        <w:t xml:space="preserve"> the scheduling flexibility in time-domain or frequency-domain, which leads to spectrum efficiency loss on system level. So</w:t>
      </w:r>
      <w:r w:rsidR="00865281" w:rsidRPr="00865281">
        <w:rPr>
          <w:rFonts w:eastAsiaTheme="minorEastAsia"/>
          <w:lang w:eastAsia="zh-CN"/>
        </w:rPr>
        <w:t xml:space="preserve"> </w:t>
      </w:r>
      <w:r w:rsidR="00865281">
        <w:rPr>
          <w:rFonts w:eastAsiaTheme="minorEastAsia"/>
          <w:lang w:eastAsia="zh-CN"/>
        </w:rPr>
        <w:t xml:space="preserve">to evaluate this type of waveform proposals, a metric would be: </w:t>
      </w:r>
      <w:r w:rsidR="00865281" w:rsidRPr="00710096">
        <w:rPr>
          <w:rFonts w:eastAsiaTheme="minorEastAsia"/>
          <w:b/>
          <w:lang w:eastAsia="zh-CN"/>
        </w:rPr>
        <w:t xml:space="preserve">The waveform proposals should </w:t>
      </w:r>
      <w:r w:rsidR="00865281">
        <w:rPr>
          <w:rFonts w:eastAsiaTheme="minorEastAsia"/>
          <w:b/>
          <w:lang w:eastAsia="zh-CN"/>
        </w:rPr>
        <w:t>s</w:t>
      </w:r>
      <w:r w:rsidR="00865281" w:rsidRPr="00865281">
        <w:rPr>
          <w:rFonts w:eastAsiaTheme="minorEastAsia"/>
          <w:b/>
          <w:lang w:eastAsia="zh-CN"/>
        </w:rPr>
        <w:t>upport flexible frequency-domain (e.g. RB-level) and time-domain (e.g. symbol-level) resource allocation</w:t>
      </w:r>
      <w:r w:rsidR="00865281" w:rsidRPr="00710096">
        <w:rPr>
          <w:rFonts w:eastAsiaTheme="minorEastAsia"/>
          <w:b/>
          <w:lang w:eastAsia="zh-CN"/>
        </w:rPr>
        <w:t>.</w:t>
      </w:r>
      <w:r w:rsidR="00865281">
        <w:rPr>
          <w:rFonts w:eastAsiaTheme="minorEastAsia"/>
          <w:b/>
          <w:lang w:eastAsia="zh-CN"/>
        </w:rPr>
        <w:t xml:space="preserve"> </w:t>
      </w:r>
      <w:r w:rsidR="00865281" w:rsidRPr="00865281">
        <w:rPr>
          <w:rFonts w:eastAsiaTheme="minorEastAsia"/>
          <w:lang w:eastAsia="zh-CN"/>
        </w:rPr>
        <w:t xml:space="preserve">DFT-s-OFDM is a good example that does not sacrifice the scheduling </w:t>
      </w:r>
      <w:proofErr w:type="spellStart"/>
      <w:r w:rsidR="00865281" w:rsidRPr="00865281">
        <w:rPr>
          <w:rFonts w:eastAsiaTheme="minorEastAsia"/>
          <w:lang w:eastAsia="zh-CN"/>
        </w:rPr>
        <w:t>gradularity</w:t>
      </w:r>
      <w:proofErr w:type="spellEnd"/>
      <w:r w:rsidR="00865281" w:rsidRPr="00865281">
        <w:rPr>
          <w:rFonts w:eastAsiaTheme="minorEastAsia"/>
          <w:lang w:eastAsia="zh-CN"/>
        </w:rPr>
        <w:t xml:space="preserve"> and flexibility.</w:t>
      </w:r>
      <w:r w:rsidR="003568A0">
        <w:rPr>
          <w:rFonts w:eastAsiaTheme="minorEastAsia"/>
          <w:lang w:eastAsia="zh-CN"/>
        </w:rPr>
        <w:t xml:space="preserve"> </w:t>
      </w:r>
    </w:p>
    <w:p w14:paraId="26EEE9F0" w14:textId="2912E1B6" w:rsidR="00085844" w:rsidRDefault="00865281" w:rsidP="004C07C9">
      <w:pPr>
        <w:pStyle w:val="a0"/>
        <w:rPr>
          <w:rFonts w:eastAsiaTheme="minorEastAsia"/>
          <w:lang w:eastAsia="zh-CN"/>
        </w:rPr>
      </w:pPr>
      <w:r>
        <w:rPr>
          <w:rFonts w:eastAsiaTheme="minorEastAsia"/>
          <w:lang w:eastAsia="zh-CN"/>
        </w:rPr>
        <w:t xml:space="preserve">For either the </w:t>
      </w:r>
      <w:r w:rsidR="003568A0">
        <w:rPr>
          <w:rFonts w:eastAsiaTheme="minorEastAsia"/>
          <w:lang w:eastAsia="zh-CN"/>
        </w:rPr>
        <w:t>enhanced OFDM for spectrum efficiency or coverage, another two factors need to be considered. One is the efficient 5G/6G spectrum sharing. Another one is</w:t>
      </w:r>
      <w:r w:rsidR="003568A0" w:rsidRPr="003568A0">
        <w:rPr>
          <w:rFonts w:eastAsiaTheme="minorEastAsia"/>
          <w:lang w:eastAsia="zh-CN"/>
        </w:rPr>
        <w:t xml:space="preserve"> </w:t>
      </w:r>
      <w:r w:rsidR="003568A0">
        <w:rPr>
          <w:rFonts w:eastAsiaTheme="minorEastAsia"/>
          <w:lang w:eastAsia="zh-CN"/>
        </w:rPr>
        <w:t xml:space="preserve">the NW and UE complexity. If DFT-s-OFDM is employed in DL, UE complexity will be increased due to addition of IDFT module on UE side. The performance-complexity trade-off needs to be considered. </w:t>
      </w:r>
    </w:p>
    <w:p w14:paraId="78D81CE0" w14:textId="39D99D12" w:rsidR="003568A0" w:rsidRDefault="003568A0" w:rsidP="004C07C9">
      <w:pPr>
        <w:pStyle w:val="a0"/>
        <w:rPr>
          <w:rFonts w:eastAsiaTheme="minorEastAsia"/>
          <w:lang w:eastAsia="zh-CN"/>
        </w:rPr>
      </w:pPr>
      <w:r>
        <w:rPr>
          <w:rFonts w:eastAsiaTheme="minorEastAsia" w:hint="eastAsia"/>
          <w:lang w:eastAsia="zh-CN"/>
        </w:rPr>
        <w:lastRenderedPageBreak/>
        <w:t>F</w:t>
      </w:r>
      <w:r>
        <w:rPr>
          <w:rFonts w:eastAsiaTheme="minorEastAsia"/>
          <w:lang w:eastAsia="zh-CN"/>
        </w:rPr>
        <w:t xml:space="preserve">inally, from the complexity of </w:t>
      </w:r>
      <w:r w:rsidR="009B482B">
        <w:rPr>
          <w:rFonts w:eastAsiaTheme="minorEastAsia"/>
          <w:lang w:eastAsia="zh-CN"/>
        </w:rPr>
        <w:t xml:space="preserve">device and </w:t>
      </w:r>
      <w:r>
        <w:rPr>
          <w:rFonts w:eastAsiaTheme="minorEastAsia"/>
          <w:lang w:eastAsia="zh-CN"/>
        </w:rPr>
        <w:t xml:space="preserve">standardization, </w:t>
      </w:r>
      <w:r w:rsidR="009B482B">
        <w:rPr>
          <w:rFonts w:eastAsiaTheme="minorEastAsia"/>
          <w:lang w:eastAsia="zh-CN"/>
        </w:rPr>
        <w:t xml:space="preserve">the number of waveforms should be minimized. In 5G NR, one waveform is defined for DL and two are defined for UL (DFT-s-OFDM and CP-OFDM are regarded as different waveforms). From our point of view, </w:t>
      </w:r>
      <w:r w:rsidR="009B482B" w:rsidRPr="009B482B">
        <w:rPr>
          <w:rFonts w:eastAsiaTheme="minorEastAsia"/>
          <w:b/>
          <w:lang w:eastAsia="zh-CN"/>
        </w:rPr>
        <w:t>up to 2 waveforms in DL and up to 2 waveforms in UL can be supported for the 6GR baseline waveforms</w:t>
      </w:r>
      <w:r w:rsidR="009B482B">
        <w:rPr>
          <w:rFonts w:eastAsiaTheme="minorEastAsia"/>
          <w:b/>
          <w:lang w:eastAsia="zh-CN"/>
        </w:rPr>
        <w:t xml:space="preserve">, </w:t>
      </w:r>
      <w:r w:rsidR="009B482B" w:rsidRPr="009B482B">
        <w:rPr>
          <w:rFonts w:eastAsiaTheme="minorEastAsia"/>
          <w:b/>
          <w:lang w:eastAsia="zh-CN"/>
        </w:rPr>
        <w:t xml:space="preserve">e.g., one optimized for spectrum efficiency, one optimized for coverage. And the two waveforms in each duplex direction should share the processing units as much as possible. At least 1 waveform in DL and 1 waveform in UL are </w:t>
      </w:r>
      <w:proofErr w:type="spellStart"/>
      <w:r w:rsidR="009B482B" w:rsidRPr="009B482B">
        <w:rPr>
          <w:rFonts w:eastAsiaTheme="minorEastAsia"/>
          <w:b/>
          <w:lang w:eastAsia="zh-CN"/>
        </w:rPr>
        <w:t>mandately</w:t>
      </w:r>
      <w:proofErr w:type="spellEnd"/>
      <w:r w:rsidR="009B482B" w:rsidRPr="009B482B">
        <w:rPr>
          <w:rFonts w:eastAsiaTheme="minorEastAsia"/>
          <w:b/>
          <w:lang w:eastAsia="zh-CN"/>
        </w:rPr>
        <w:t xml:space="preserve"> supported for all device types, e.g.</w:t>
      </w:r>
      <w:r w:rsidR="002E537A">
        <w:rPr>
          <w:rFonts w:eastAsiaTheme="minorEastAsia"/>
          <w:b/>
          <w:lang w:eastAsia="zh-CN"/>
        </w:rPr>
        <w:t>,</w:t>
      </w:r>
      <w:r w:rsidR="009B482B" w:rsidRPr="009B482B">
        <w:rPr>
          <w:rFonts w:eastAsiaTheme="minorEastAsia"/>
          <w:b/>
          <w:lang w:eastAsia="zh-CN"/>
        </w:rPr>
        <w:t xml:space="preserve"> CP-OFDM in DL and DFT-s-OFDM in UL.</w:t>
      </w:r>
      <w:r w:rsidR="009B482B">
        <w:rPr>
          <w:rFonts w:eastAsiaTheme="minorEastAsia"/>
          <w:b/>
          <w:lang w:eastAsia="zh-CN"/>
        </w:rPr>
        <w:t xml:space="preserve"> </w:t>
      </w:r>
      <w:r w:rsidR="009B482B" w:rsidRPr="009B482B">
        <w:rPr>
          <w:rFonts w:eastAsiaTheme="minorEastAsia"/>
          <w:lang w:eastAsia="zh-CN"/>
        </w:rPr>
        <w:t xml:space="preserve">For </w:t>
      </w:r>
      <w:r w:rsidR="00A95962">
        <w:rPr>
          <w:rFonts w:eastAsiaTheme="minorEastAsia"/>
          <w:lang w:eastAsia="zh-CN"/>
        </w:rPr>
        <w:t xml:space="preserve">example, </w:t>
      </w:r>
      <w:r w:rsidR="009B482B" w:rsidRPr="009B482B">
        <w:rPr>
          <w:rFonts w:eastAsiaTheme="minorEastAsia"/>
          <w:lang w:eastAsia="zh-CN"/>
        </w:rPr>
        <w:t>6G IoT</w:t>
      </w:r>
      <w:r w:rsidR="00A95962">
        <w:rPr>
          <w:rFonts w:eastAsiaTheme="minorEastAsia"/>
          <w:lang w:eastAsia="zh-CN"/>
        </w:rPr>
        <w:t xml:space="preserve"> UE can only support</w:t>
      </w:r>
      <w:r w:rsidR="009B482B" w:rsidRPr="009B482B">
        <w:rPr>
          <w:rFonts w:eastAsiaTheme="minorEastAsia"/>
          <w:lang w:eastAsia="zh-CN"/>
        </w:rPr>
        <w:t xml:space="preserve"> </w:t>
      </w:r>
      <w:r w:rsidR="00A95962">
        <w:rPr>
          <w:rFonts w:eastAsiaTheme="minorEastAsia"/>
          <w:lang w:eastAsia="zh-CN"/>
        </w:rPr>
        <w:t xml:space="preserve">a </w:t>
      </w:r>
      <w:r w:rsidR="009B482B">
        <w:rPr>
          <w:rFonts w:eastAsiaTheme="minorEastAsia"/>
          <w:lang w:eastAsia="zh-CN"/>
        </w:rPr>
        <w:t>coverage-optimized waveform</w:t>
      </w:r>
      <w:r w:rsidR="00A95962">
        <w:rPr>
          <w:rFonts w:eastAsiaTheme="minorEastAsia"/>
          <w:lang w:eastAsia="zh-CN"/>
        </w:rPr>
        <w:t xml:space="preserve"> in UL.</w:t>
      </w:r>
    </w:p>
    <w:p w14:paraId="06A6D022" w14:textId="73C63BC8" w:rsidR="00046977" w:rsidRPr="009B482B" w:rsidRDefault="00046977" w:rsidP="004C07C9">
      <w:pPr>
        <w:pStyle w:val="a0"/>
        <w:rPr>
          <w:rFonts w:eastAsiaTheme="minorEastAsia"/>
          <w:lang w:eastAsia="zh-CN"/>
        </w:rPr>
      </w:pPr>
      <w:r>
        <w:rPr>
          <w:rFonts w:eastAsiaTheme="minorEastAsia" w:hint="eastAsia"/>
          <w:lang w:eastAsia="zh-CN"/>
        </w:rPr>
        <w:t>I</w:t>
      </w:r>
      <w:r>
        <w:rPr>
          <w:rFonts w:eastAsiaTheme="minorEastAsia"/>
          <w:lang w:eastAsia="zh-CN"/>
        </w:rPr>
        <w:t xml:space="preserve">n general, as a very basis of 6GR air interface, adopting a “stable” waveform (i.e. reusing 5G NR waveforms) is a preferred approach for leveraging innovations in other areas based on the “stable basis”, e.g., improvements in MIMO, coding/modulation. </w:t>
      </w:r>
      <w:r w:rsidR="00BF6C04">
        <w:rPr>
          <w:rFonts w:eastAsiaTheme="minorEastAsia"/>
          <w:lang w:eastAsia="zh-CN"/>
        </w:rPr>
        <w:t>Introducing new waveform in 6GR needs a well-justified motivation.</w:t>
      </w:r>
    </w:p>
    <w:p w14:paraId="37EC81AF" w14:textId="77777777" w:rsidR="00C5401E" w:rsidRDefault="00C5401E" w:rsidP="00C5401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 6GR baseline waveform, evaluate waveform proposals using 5G NR waveform (i.e. CP-OFDM for DL and CP-OFDM/DFT-s-OFDM for UL) as the benchmark</w:t>
      </w:r>
      <w:r>
        <w:rPr>
          <w:rFonts w:eastAsiaTheme="minorEastAsia" w:hint="eastAsia"/>
          <w:b/>
          <w:i/>
          <w:lang w:eastAsia="zh-CN"/>
        </w:rPr>
        <w:t>,</w:t>
      </w:r>
      <w:r>
        <w:rPr>
          <w:rFonts w:eastAsiaTheme="minorEastAsia"/>
          <w:b/>
          <w:i/>
          <w:lang w:eastAsia="zh-CN"/>
        </w:rPr>
        <w:t xml:space="preserve"> with the consideration of following:</w:t>
      </w:r>
    </w:p>
    <w:p w14:paraId="0737E03C" w14:textId="77777777" w:rsidR="00C5401E" w:rsidRDefault="00C5401E" w:rsidP="00C5401E">
      <w:pPr>
        <w:numPr>
          <w:ilvl w:val="0"/>
          <w:numId w:val="9"/>
        </w:numPr>
        <w:rPr>
          <w:rFonts w:eastAsiaTheme="minorEastAsia"/>
          <w:b/>
          <w:i/>
          <w:lang w:eastAsia="zh-CN"/>
        </w:rPr>
      </w:pPr>
      <w:r>
        <w:rPr>
          <w:rFonts w:eastAsiaTheme="minorEastAsia"/>
          <w:b/>
          <w:i/>
          <w:lang w:eastAsia="zh-CN"/>
        </w:rPr>
        <w:t>Spectrum efficiency.</w:t>
      </w:r>
    </w:p>
    <w:p w14:paraId="05A2001E" w14:textId="1CDCF5E8" w:rsidR="00C5401E" w:rsidRDefault="00C5401E" w:rsidP="00C5401E">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bookmarkStart w:id="8" w:name="OLE_LINK17"/>
      <w:bookmarkStart w:id="9" w:name="OLE_LINK18"/>
      <w:r>
        <w:rPr>
          <w:rFonts w:eastAsiaTheme="minorEastAsia"/>
          <w:b/>
          <w:i/>
          <w:lang w:eastAsia="zh-CN"/>
        </w:rPr>
        <w:t>.</w:t>
      </w:r>
      <w:bookmarkEnd w:id="8"/>
      <w:bookmarkEnd w:id="9"/>
    </w:p>
    <w:p w14:paraId="32EB39B8" w14:textId="77777777" w:rsidR="00C5401E" w:rsidRDefault="00C5401E" w:rsidP="00C5401E">
      <w:pPr>
        <w:numPr>
          <w:ilvl w:val="0"/>
          <w:numId w:val="9"/>
        </w:numPr>
        <w:rPr>
          <w:rFonts w:eastAsiaTheme="minorEastAsia"/>
          <w:b/>
          <w:i/>
          <w:lang w:eastAsia="zh-CN"/>
        </w:rPr>
      </w:pPr>
      <w:r>
        <w:rPr>
          <w:rFonts w:eastAsiaTheme="minorEastAsia"/>
          <w:b/>
          <w:i/>
          <w:lang w:eastAsia="zh-CN"/>
        </w:rPr>
        <w:t>NW and UE side complexity.</w:t>
      </w:r>
    </w:p>
    <w:p w14:paraId="051211E0" w14:textId="77777777" w:rsidR="00C5401E" w:rsidRDefault="00C5401E" w:rsidP="00C5401E">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21448389" w14:textId="77777777" w:rsidR="00C5401E" w:rsidRDefault="00C5401E" w:rsidP="00C5401E">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5C76EB58" w14:textId="77777777" w:rsidR="00C5401E" w:rsidRPr="00213F20" w:rsidRDefault="00C5401E" w:rsidP="00C5401E">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3C6F7527" w14:textId="4BD7B1BD" w:rsidR="00FF2EC9" w:rsidRDefault="00FF2EC9" w:rsidP="00FF2EC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4: For studying the 6GR baseline waveform, support up to 2 waveforms in DL and up to 2 waveforms</w:t>
      </w:r>
      <w:r w:rsidR="00F54CA4">
        <w:rPr>
          <w:rFonts w:eastAsiaTheme="minorEastAsia"/>
          <w:b/>
          <w:i/>
          <w:lang w:eastAsia="zh-CN"/>
        </w:rPr>
        <w:t xml:space="preserve"> in UL</w:t>
      </w:r>
      <w:r>
        <w:rPr>
          <w:rFonts w:eastAsiaTheme="minorEastAsia"/>
          <w:b/>
          <w:i/>
          <w:lang w:eastAsia="zh-CN"/>
        </w:rPr>
        <w:t xml:space="preserve">, e.g., </w:t>
      </w:r>
      <w:r w:rsidR="00B73AFB">
        <w:rPr>
          <w:rFonts w:eastAsiaTheme="minorEastAsia"/>
          <w:b/>
          <w:i/>
          <w:lang w:eastAsia="zh-CN"/>
        </w:rPr>
        <w:t>one</w:t>
      </w:r>
      <w:r>
        <w:rPr>
          <w:rFonts w:eastAsiaTheme="minorEastAsia"/>
          <w:b/>
          <w:i/>
          <w:lang w:eastAsia="zh-CN"/>
        </w:rPr>
        <w:t xml:space="preserve"> </w:t>
      </w:r>
      <w:r w:rsidR="00B73AFB">
        <w:rPr>
          <w:rFonts w:eastAsiaTheme="minorEastAsia"/>
          <w:b/>
          <w:i/>
          <w:lang w:eastAsia="zh-CN"/>
        </w:rPr>
        <w:t>optimized for spectrum efficiency, one optimized for coverage</w:t>
      </w:r>
      <w:r>
        <w:rPr>
          <w:rFonts w:eastAsiaTheme="minorEastAsia"/>
          <w:b/>
          <w:i/>
          <w:lang w:eastAsia="zh-CN"/>
        </w:rPr>
        <w:t>.</w:t>
      </w:r>
    </w:p>
    <w:p w14:paraId="589E8AA6" w14:textId="192563FC" w:rsidR="004F6CA7" w:rsidRPr="009B482B" w:rsidRDefault="004F6CA7" w:rsidP="004F6CA7">
      <w:pPr>
        <w:numPr>
          <w:ilvl w:val="0"/>
          <w:numId w:val="9"/>
        </w:numPr>
        <w:rPr>
          <w:rFonts w:eastAsiaTheme="minorEastAsia"/>
          <w:b/>
          <w:i/>
          <w:lang w:eastAsia="zh-CN"/>
        </w:rPr>
      </w:pPr>
      <w:r w:rsidRPr="009B482B">
        <w:rPr>
          <w:rFonts w:eastAsiaTheme="minorEastAsia"/>
          <w:b/>
          <w:i/>
          <w:lang w:eastAsia="zh-CN"/>
        </w:rPr>
        <w:t xml:space="preserve">At least 1 waveform in DL and 1 waveform in UL are </w:t>
      </w:r>
      <w:proofErr w:type="spellStart"/>
      <w:r w:rsidRPr="009B482B">
        <w:rPr>
          <w:rFonts w:eastAsiaTheme="minorEastAsia"/>
          <w:b/>
          <w:i/>
          <w:lang w:eastAsia="zh-CN"/>
        </w:rPr>
        <w:t>mandately</w:t>
      </w:r>
      <w:proofErr w:type="spellEnd"/>
      <w:r w:rsidRPr="009B482B">
        <w:rPr>
          <w:rFonts w:eastAsiaTheme="minorEastAsia"/>
          <w:b/>
          <w:i/>
          <w:lang w:eastAsia="zh-CN"/>
        </w:rPr>
        <w:t xml:space="preserve"> supported for all device types, e.g. CP-OFDM in DL and DFT-s-OFDM in UL.</w:t>
      </w:r>
    </w:p>
    <w:p w14:paraId="743DA62E" w14:textId="5BD31417" w:rsidR="00565715" w:rsidRDefault="00565715" w:rsidP="00FF2EC9">
      <w:pPr>
        <w:numPr>
          <w:ilvl w:val="0"/>
          <w:numId w:val="9"/>
        </w:numPr>
        <w:rPr>
          <w:rFonts w:eastAsiaTheme="minorEastAsia"/>
          <w:b/>
          <w:i/>
          <w:lang w:eastAsia="zh-CN"/>
        </w:rPr>
      </w:pPr>
      <w:r w:rsidRPr="009B482B">
        <w:rPr>
          <w:rFonts w:eastAsiaTheme="minorEastAsia" w:hint="eastAsia"/>
          <w:b/>
          <w:i/>
          <w:lang w:eastAsia="zh-CN"/>
        </w:rPr>
        <w:t>T</w:t>
      </w:r>
      <w:r w:rsidRPr="009B482B">
        <w:rPr>
          <w:rFonts w:eastAsiaTheme="minorEastAsia"/>
          <w:b/>
          <w:i/>
          <w:lang w:eastAsia="zh-CN"/>
        </w:rPr>
        <w:t>he 2</w:t>
      </w:r>
      <w:r w:rsidR="004F6CA7" w:rsidRPr="009B482B">
        <w:rPr>
          <w:rFonts w:eastAsiaTheme="minorEastAsia"/>
          <w:b/>
          <w:i/>
          <w:vertAlign w:val="superscript"/>
          <w:lang w:eastAsia="zh-CN"/>
        </w:rPr>
        <w:t>nd</w:t>
      </w:r>
      <w:r w:rsidR="004F6CA7" w:rsidRPr="009B482B">
        <w:rPr>
          <w:rFonts w:eastAsiaTheme="minorEastAsia"/>
          <w:b/>
          <w:i/>
          <w:lang w:eastAsia="zh-CN"/>
        </w:rPr>
        <w:t xml:space="preserve"> </w:t>
      </w:r>
      <w:r w:rsidRPr="009B482B">
        <w:rPr>
          <w:rFonts w:eastAsiaTheme="minorEastAsia"/>
          <w:b/>
          <w:i/>
          <w:lang w:eastAsia="zh-CN"/>
        </w:rPr>
        <w:t>waveform</w:t>
      </w:r>
      <w:r w:rsidR="004F6CA7" w:rsidRPr="009B482B">
        <w:rPr>
          <w:rFonts w:eastAsiaTheme="minorEastAsia"/>
          <w:b/>
          <w:i/>
          <w:lang w:eastAsia="zh-CN"/>
        </w:rPr>
        <w:t xml:space="preserve"> can be considered for 6</w:t>
      </w:r>
      <w:r w:rsidR="004F6CA7">
        <w:rPr>
          <w:rFonts w:eastAsiaTheme="minorEastAsia"/>
          <w:b/>
          <w:i/>
          <w:lang w:eastAsia="zh-CN"/>
        </w:rPr>
        <w:t xml:space="preserve">G MBB </w:t>
      </w:r>
      <w:r>
        <w:rPr>
          <w:rFonts w:eastAsiaTheme="minorEastAsia"/>
          <w:b/>
          <w:i/>
          <w:lang w:eastAsia="zh-CN"/>
        </w:rPr>
        <w:t xml:space="preserve">s </w:t>
      </w:r>
      <w:r w:rsidR="004F6CA7">
        <w:rPr>
          <w:rFonts w:eastAsiaTheme="minorEastAsia"/>
          <w:b/>
          <w:i/>
          <w:lang w:eastAsia="zh-CN"/>
        </w:rPr>
        <w:t>which</w:t>
      </w:r>
      <w:r>
        <w:rPr>
          <w:rFonts w:eastAsiaTheme="minorEastAsia"/>
          <w:b/>
          <w:i/>
          <w:lang w:eastAsia="zh-CN"/>
        </w:rPr>
        <w:t xml:space="preserve"> share</w:t>
      </w:r>
      <w:r w:rsidR="004F6CA7">
        <w:rPr>
          <w:rFonts w:eastAsiaTheme="minorEastAsia"/>
          <w:b/>
          <w:i/>
          <w:lang w:eastAsia="zh-CN"/>
        </w:rPr>
        <w:t>s</w:t>
      </w:r>
      <w:r>
        <w:rPr>
          <w:rFonts w:eastAsiaTheme="minorEastAsia"/>
          <w:b/>
          <w:i/>
          <w:lang w:eastAsia="zh-CN"/>
        </w:rPr>
        <w:t xml:space="preserve"> the processing units</w:t>
      </w:r>
      <w:r w:rsidR="004F6CA7">
        <w:rPr>
          <w:rFonts w:eastAsiaTheme="minorEastAsia"/>
          <w:b/>
          <w:i/>
          <w:lang w:eastAsia="zh-CN"/>
        </w:rPr>
        <w:t xml:space="preserve"> with the 1</w:t>
      </w:r>
      <w:r w:rsidR="004F6CA7" w:rsidRPr="004F6CA7">
        <w:rPr>
          <w:rFonts w:eastAsiaTheme="minorEastAsia"/>
          <w:b/>
          <w:i/>
          <w:vertAlign w:val="superscript"/>
          <w:lang w:eastAsia="zh-CN"/>
        </w:rPr>
        <w:t>st</w:t>
      </w:r>
      <w:r w:rsidR="004F6CA7">
        <w:rPr>
          <w:rFonts w:eastAsiaTheme="minorEastAsia"/>
          <w:b/>
          <w:i/>
          <w:lang w:eastAsia="zh-CN"/>
        </w:rPr>
        <w:t xml:space="preserve"> waveform</w:t>
      </w:r>
      <w:r>
        <w:rPr>
          <w:rFonts w:eastAsiaTheme="minorEastAsia"/>
          <w:b/>
          <w:i/>
          <w:lang w:eastAsia="zh-CN"/>
        </w:rPr>
        <w:t xml:space="preserve"> as much as possible.</w:t>
      </w:r>
    </w:p>
    <w:p w14:paraId="5250AA89" w14:textId="5D2E7DBC" w:rsidR="00213F20" w:rsidRPr="00690651" w:rsidRDefault="00213F20" w:rsidP="00213F20">
      <w:pPr>
        <w:pStyle w:val="1"/>
        <w:spacing w:after="120"/>
        <w:ind w:left="795" w:hangingChars="283" w:hanging="795"/>
        <w:rPr>
          <w:rFonts w:eastAsia="宋体"/>
          <w:lang w:eastAsia="zh-CN"/>
        </w:rPr>
      </w:pPr>
      <w:r>
        <w:rPr>
          <w:rFonts w:eastAsia="宋体"/>
          <w:lang w:eastAsia="zh-CN"/>
        </w:rPr>
        <w:t>Multiple access for 6GR</w:t>
      </w:r>
    </w:p>
    <w:p w14:paraId="7DAB96C6" w14:textId="1F7BCBE0" w:rsidR="00A95962" w:rsidRPr="00FE4B50" w:rsidRDefault="00A95962" w:rsidP="00A95962">
      <w:pPr>
        <w:spacing w:afterLines="50" w:after="120"/>
        <w:jc w:val="both"/>
        <w:rPr>
          <w:szCs w:val="21"/>
          <w:shd w:val="clear" w:color="auto" w:fill="FFFFFF"/>
        </w:rPr>
      </w:pPr>
      <w:r w:rsidRPr="00FE4B50">
        <w:rPr>
          <w:szCs w:val="21"/>
          <w:shd w:val="clear" w:color="auto" w:fill="FFFFFF"/>
        </w:rPr>
        <w:t>In</w:t>
      </w:r>
      <w:r>
        <w:rPr>
          <w:szCs w:val="21"/>
          <w:shd w:val="clear" w:color="auto" w:fill="FFFFFF"/>
        </w:rPr>
        <w:t xml:space="preserve"> 5G NR study,</w:t>
      </w:r>
      <w:r w:rsidRPr="00FE4B50">
        <w:rPr>
          <w:szCs w:val="21"/>
          <w:shd w:val="clear" w:color="auto" w:fill="FFFFFF"/>
        </w:rPr>
        <w:t xml:space="preserve"> non-orthogonal multiple access </w:t>
      </w:r>
      <w:r>
        <w:rPr>
          <w:szCs w:val="21"/>
          <w:shd w:val="clear" w:color="auto" w:fill="FFFFFF"/>
        </w:rPr>
        <w:t xml:space="preserve">(NOMA) </w:t>
      </w:r>
      <w:r w:rsidRPr="00FE4B50">
        <w:rPr>
          <w:szCs w:val="21"/>
          <w:shd w:val="clear" w:color="auto" w:fill="FFFFFF"/>
        </w:rPr>
        <w:t>was also extensively studied and discussed. In order to improve the spectrum efficiency of the air interface and the capacity of multi</w:t>
      </w:r>
      <w:r>
        <w:rPr>
          <w:szCs w:val="21"/>
          <w:shd w:val="clear" w:color="auto" w:fill="FFFFFF"/>
        </w:rPr>
        <w:t>-</w:t>
      </w:r>
      <w:r w:rsidRPr="00FE4B50">
        <w:rPr>
          <w:szCs w:val="21"/>
          <w:shd w:val="clear" w:color="auto" w:fill="FFFFFF"/>
        </w:rPr>
        <w:t>user</w:t>
      </w:r>
      <w:r>
        <w:rPr>
          <w:szCs w:val="21"/>
          <w:shd w:val="clear" w:color="auto" w:fill="FFFFFF"/>
        </w:rPr>
        <w:t xml:space="preserve"> scenario</w:t>
      </w:r>
      <w:r w:rsidRPr="00FE4B50">
        <w:rPr>
          <w:szCs w:val="21"/>
          <w:shd w:val="clear" w:color="auto" w:fill="FFFFFF"/>
        </w:rPr>
        <w:t xml:space="preserve">, </w:t>
      </w:r>
      <w:r>
        <w:rPr>
          <w:szCs w:val="21"/>
          <w:shd w:val="clear" w:color="auto" w:fill="FFFFFF"/>
        </w:rPr>
        <w:t>various joint</w:t>
      </w:r>
      <w:r w:rsidRPr="00FE4B50">
        <w:rPr>
          <w:szCs w:val="21"/>
          <w:shd w:val="clear" w:color="auto" w:fill="FFFFFF"/>
        </w:rPr>
        <w:t xml:space="preserve"> multi</w:t>
      </w:r>
      <w:r>
        <w:rPr>
          <w:szCs w:val="21"/>
          <w:shd w:val="clear" w:color="auto" w:fill="FFFFFF"/>
        </w:rPr>
        <w:t>-</w:t>
      </w:r>
      <w:r w:rsidRPr="00FE4B50">
        <w:rPr>
          <w:szCs w:val="21"/>
          <w:shd w:val="clear" w:color="auto" w:fill="FFFFFF"/>
        </w:rPr>
        <w:t xml:space="preserve">user multiplexing </w:t>
      </w:r>
      <w:r>
        <w:rPr>
          <w:szCs w:val="21"/>
          <w:shd w:val="clear" w:color="auto" w:fill="FFFFFF"/>
        </w:rPr>
        <w:t>schemes over</w:t>
      </w:r>
      <w:r w:rsidRPr="00FE4B50">
        <w:rPr>
          <w:szCs w:val="21"/>
          <w:shd w:val="clear" w:color="auto" w:fill="FFFFFF"/>
        </w:rPr>
        <w:t xml:space="preserve"> time</w:t>
      </w:r>
      <w:r>
        <w:rPr>
          <w:szCs w:val="21"/>
          <w:shd w:val="clear" w:color="auto" w:fill="FFFFFF"/>
        </w:rPr>
        <w:t>-</w:t>
      </w:r>
      <w:r w:rsidRPr="00FE4B50">
        <w:rPr>
          <w:szCs w:val="21"/>
          <w:shd w:val="clear" w:color="auto" w:fill="FFFFFF"/>
        </w:rPr>
        <w:t>d</w:t>
      </w:r>
      <w:r>
        <w:rPr>
          <w:szCs w:val="21"/>
          <w:shd w:val="clear" w:color="auto" w:fill="FFFFFF"/>
        </w:rPr>
        <w:t>omain</w:t>
      </w:r>
      <w:r w:rsidRPr="00FE4B50">
        <w:rPr>
          <w:szCs w:val="21"/>
          <w:shd w:val="clear" w:color="auto" w:fill="FFFFFF"/>
        </w:rPr>
        <w:t>, code</w:t>
      </w:r>
      <w:r>
        <w:rPr>
          <w:szCs w:val="21"/>
          <w:shd w:val="clear" w:color="auto" w:fill="FFFFFF"/>
        </w:rPr>
        <w:t>-</w:t>
      </w:r>
      <w:proofErr w:type="spellStart"/>
      <w:r w:rsidRPr="00FE4B50">
        <w:rPr>
          <w:szCs w:val="21"/>
          <w:shd w:val="clear" w:color="auto" w:fill="FFFFFF"/>
        </w:rPr>
        <w:t>d</w:t>
      </w:r>
      <w:r>
        <w:rPr>
          <w:szCs w:val="21"/>
          <w:shd w:val="clear" w:color="auto" w:fill="FFFFFF"/>
        </w:rPr>
        <w:t>emain</w:t>
      </w:r>
      <w:proofErr w:type="spellEnd"/>
      <w:r>
        <w:rPr>
          <w:szCs w:val="21"/>
          <w:shd w:val="clear" w:color="auto" w:fill="FFFFFF"/>
        </w:rPr>
        <w:t>,</w:t>
      </w:r>
      <w:r w:rsidRPr="00FE4B50">
        <w:rPr>
          <w:szCs w:val="21"/>
          <w:shd w:val="clear" w:color="auto" w:fill="FFFFFF"/>
        </w:rPr>
        <w:t xml:space="preserve"> frequency</w:t>
      </w:r>
      <w:r>
        <w:rPr>
          <w:szCs w:val="21"/>
          <w:shd w:val="clear" w:color="auto" w:fill="FFFFFF"/>
        </w:rPr>
        <w:t>-domain</w:t>
      </w:r>
      <w:r w:rsidRPr="00FE4B50">
        <w:rPr>
          <w:szCs w:val="21"/>
          <w:shd w:val="clear" w:color="auto" w:fill="FFFFFF"/>
        </w:rPr>
        <w:t xml:space="preserve"> and spa</w:t>
      </w:r>
      <w:r>
        <w:rPr>
          <w:szCs w:val="21"/>
          <w:shd w:val="clear" w:color="auto" w:fill="FFFFFF"/>
        </w:rPr>
        <w:t>tial</w:t>
      </w:r>
      <w:r w:rsidRPr="00FE4B50">
        <w:rPr>
          <w:szCs w:val="21"/>
          <w:shd w:val="clear" w:color="auto" w:fill="FFFFFF"/>
        </w:rPr>
        <w:t xml:space="preserve"> d</w:t>
      </w:r>
      <w:r>
        <w:rPr>
          <w:szCs w:val="21"/>
          <w:shd w:val="clear" w:color="auto" w:fill="FFFFFF"/>
        </w:rPr>
        <w:t>omain were proposed</w:t>
      </w:r>
      <w:r w:rsidRPr="00FE4B50">
        <w:rPr>
          <w:szCs w:val="21"/>
          <w:shd w:val="clear" w:color="auto" w:fill="FFFFFF"/>
        </w:rPr>
        <w:t xml:space="preserve">. </w:t>
      </w:r>
      <w:r>
        <w:rPr>
          <w:szCs w:val="21"/>
          <w:shd w:val="clear" w:color="auto" w:fill="FFFFFF"/>
        </w:rPr>
        <w:t>In principle, NOMA schemes</w:t>
      </w:r>
      <w:r w:rsidRPr="00FE4B50">
        <w:rPr>
          <w:szCs w:val="21"/>
          <w:shd w:val="clear" w:color="auto" w:fill="FFFFFF"/>
        </w:rPr>
        <w:t xml:space="preserve"> can provide</w:t>
      </w:r>
      <w:r w:rsidR="00046977">
        <w:rPr>
          <w:szCs w:val="21"/>
          <w:shd w:val="clear" w:color="auto" w:fill="FFFFFF"/>
        </w:rPr>
        <w:t xml:space="preserve"> </w:t>
      </w:r>
      <w:proofErr w:type="spellStart"/>
      <w:r w:rsidR="00046977">
        <w:rPr>
          <w:szCs w:val="21"/>
          <w:shd w:val="clear" w:color="auto" w:fill="FFFFFF"/>
        </w:rPr>
        <w:t>signicant</w:t>
      </w:r>
      <w:proofErr w:type="spellEnd"/>
      <w:r w:rsidRPr="00FE4B50">
        <w:rPr>
          <w:szCs w:val="21"/>
          <w:shd w:val="clear" w:color="auto" w:fill="FFFFFF"/>
        </w:rPr>
        <w:t xml:space="preserve"> user capacity</w:t>
      </w:r>
      <w:r w:rsidR="00046977">
        <w:rPr>
          <w:szCs w:val="21"/>
          <w:shd w:val="clear" w:color="auto" w:fill="FFFFFF"/>
        </w:rPr>
        <w:t xml:space="preserve"> gain</w:t>
      </w:r>
      <w:r w:rsidRPr="00FE4B50">
        <w:rPr>
          <w:szCs w:val="21"/>
          <w:shd w:val="clear" w:color="auto" w:fill="FFFFFF"/>
        </w:rPr>
        <w:t xml:space="preserve"> compared with orthogonal multiple access </w:t>
      </w:r>
      <w:r>
        <w:rPr>
          <w:szCs w:val="21"/>
          <w:shd w:val="clear" w:color="auto" w:fill="FFFFFF"/>
        </w:rPr>
        <w:t>(OMA) schemes</w:t>
      </w:r>
      <w:r w:rsidRPr="00FE4B50">
        <w:rPr>
          <w:szCs w:val="21"/>
          <w:shd w:val="clear" w:color="auto" w:fill="FFFFFF"/>
        </w:rPr>
        <w:t xml:space="preserve">, which is very suitable for scenario of large number of connections. </w:t>
      </w:r>
      <w:r>
        <w:rPr>
          <w:szCs w:val="21"/>
          <w:shd w:val="clear" w:color="auto" w:fill="FFFFFF"/>
        </w:rPr>
        <w:t>However, NOMA for data channels were not accepted for 5G NR.</w:t>
      </w:r>
    </w:p>
    <w:p w14:paraId="7BAB2A6C" w14:textId="466DA160" w:rsidR="00213F20" w:rsidRDefault="00046977" w:rsidP="00A95962">
      <w:pPr>
        <w:pStyle w:val="a0"/>
        <w:rPr>
          <w:rFonts w:eastAsiaTheme="minorEastAsia"/>
          <w:lang w:eastAsia="zh-CN"/>
        </w:rPr>
      </w:pPr>
      <w:r>
        <w:rPr>
          <w:rFonts w:eastAsiaTheme="minorEastAsia" w:hint="eastAsia"/>
          <w:lang w:eastAsia="zh-CN"/>
        </w:rPr>
        <w:t>S</w:t>
      </w:r>
      <w:r>
        <w:rPr>
          <w:rFonts w:eastAsiaTheme="minorEastAsia"/>
          <w:lang w:eastAsia="zh-CN"/>
        </w:rPr>
        <w:t xml:space="preserve">imilar to </w:t>
      </w:r>
      <w:r w:rsidR="00BF6C04">
        <w:rPr>
          <w:rFonts w:eastAsiaTheme="minorEastAsia"/>
          <w:lang w:eastAsia="zh-CN"/>
        </w:rPr>
        <w:t xml:space="preserve">waveform, multiple access </w:t>
      </w:r>
      <w:r w:rsidR="000A4185">
        <w:rPr>
          <w:rFonts w:eastAsiaTheme="minorEastAsia"/>
          <w:lang w:eastAsia="zh-CN"/>
        </w:rPr>
        <w:t xml:space="preserve">is also the basis of 6GR air interface. It </w:t>
      </w:r>
      <w:r w:rsidR="0086706E">
        <w:rPr>
          <w:rFonts w:eastAsiaTheme="minorEastAsia"/>
          <w:lang w:eastAsia="zh-CN"/>
        </w:rPr>
        <w:t>can</w:t>
      </w:r>
      <w:r w:rsidR="000A4185">
        <w:rPr>
          <w:rFonts w:eastAsiaTheme="minorEastAsia"/>
          <w:lang w:eastAsia="zh-CN"/>
        </w:rPr>
        <w:t xml:space="preserve"> be</w:t>
      </w:r>
      <w:r w:rsidR="0086706E">
        <w:rPr>
          <w:rFonts w:eastAsiaTheme="minorEastAsia"/>
          <w:lang w:eastAsia="zh-CN"/>
        </w:rPr>
        <w:t xml:space="preserve"> “stable” to leverage innovations in other areas based on the “stable basis”, e.g., improvements in MIMO, coding/modulation. If a new multiple access proposal is considered, it should be carefully evaluated taking into account of </w:t>
      </w:r>
      <w:r w:rsidR="0086706E" w:rsidRPr="0086706E">
        <w:rPr>
          <w:rFonts w:eastAsiaTheme="minorEastAsia"/>
          <w:lang w:eastAsia="zh-CN"/>
        </w:rPr>
        <w:t>compatibility/neutrality for proposals in other areas, NW and UE side complexity, scheduling flexibility, efficient 5G/6G spectrum sharing, etc.</w:t>
      </w:r>
      <w:r w:rsidR="0086706E">
        <w:rPr>
          <w:rFonts w:eastAsiaTheme="minorEastAsia"/>
          <w:lang w:eastAsia="zh-CN"/>
        </w:rPr>
        <w:t xml:space="preserve"> And the number of MA schemes needs to be limited to control complexity. For each waveform, only a single MA scheme should be adopted, which is applied for all usage scenarios using this waveform. Usage scenario-dependent MA schemes should be </w:t>
      </w:r>
      <w:proofErr w:type="spellStart"/>
      <w:r w:rsidR="00C90411">
        <w:rPr>
          <w:rFonts w:eastAsiaTheme="minorEastAsia"/>
          <w:lang w:eastAsia="zh-CN"/>
        </w:rPr>
        <w:t>provented</w:t>
      </w:r>
      <w:proofErr w:type="spellEnd"/>
      <w:r w:rsidR="00C90411">
        <w:rPr>
          <w:rFonts w:eastAsiaTheme="minorEastAsia"/>
          <w:lang w:eastAsia="zh-CN"/>
        </w:rPr>
        <w:t>.</w:t>
      </w:r>
    </w:p>
    <w:p w14:paraId="34B5B697" w14:textId="5A78604C" w:rsidR="0086706E" w:rsidRPr="00046977" w:rsidRDefault="0086706E" w:rsidP="00A95962">
      <w:pPr>
        <w:pStyle w:val="a0"/>
        <w:rPr>
          <w:rFonts w:eastAsiaTheme="minorEastAsia"/>
          <w:lang w:eastAsia="zh-CN"/>
        </w:rPr>
      </w:pPr>
      <w:r>
        <w:rPr>
          <w:rFonts w:eastAsiaTheme="minorEastAsia" w:hint="eastAsia"/>
          <w:lang w:eastAsia="zh-CN"/>
        </w:rPr>
        <w:t>I</w:t>
      </w:r>
      <w:r>
        <w:rPr>
          <w:rFonts w:eastAsiaTheme="minorEastAsia"/>
          <w:lang w:eastAsia="zh-CN"/>
        </w:rPr>
        <w:t>t should be noted that the channel multiplexing for one user is not in scope of multiple access. The more efficient intra-user multiplexing between channels/signals to reduce overhead is highly desired for 6GR.</w:t>
      </w:r>
    </w:p>
    <w:p w14:paraId="69F739FF" w14:textId="01F8B17C" w:rsidR="00DF279E" w:rsidRPr="00DF279E" w:rsidRDefault="00DF279E" w:rsidP="00DF279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434DAC">
        <w:rPr>
          <w:rFonts w:eastAsiaTheme="minorEastAsia"/>
          <w:b/>
          <w:i/>
          <w:lang w:eastAsia="zh-CN"/>
        </w:rPr>
        <w:t>5</w:t>
      </w:r>
      <w:r>
        <w:rPr>
          <w:rFonts w:eastAsiaTheme="minorEastAsia"/>
          <w:b/>
          <w:i/>
          <w:lang w:eastAsia="zh-CN"/>
        </w:rPr>
        <w:t>: Study multiple access (MA), targeting a single MA scheme for each waveform, to fulfil the requirement of all 6G usage scenarios using this</w:t>
      </w:r>
      <w:r w:rsidR="00E32892">
        <w:rPr>
          <w:rFonts w:eastAsiaTheme="minorEastAsia"/>
          <w:b/>
          <w:i/>
          <w:lang w:eastAsia="zh-CN"/>
        </w:rPr>
        <w:t xml:space="preserve"> waveform</w:t>
      </w:r>
      <w:r>
        <w:rPr>
          <w:rFonts w:eastAsiaTheme="minorEastAsia"/>
          <w:b/>
          <w:i/>
          <w:lang w:eastAsia="zh-CN"/>
        </w:rPr>
        <w:t xml:space="preserve">. </w:t>
      </w:r>
    </w:p>
    <w:p w14:paraId="27D7E7DE" w14:textId="4DF06071" w:rsidR="00213F20" w:rsidRDefault="00213F20" w:rsidP="00213F20">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434DAC">
        <w:rPr>
          <w:rFonts w:eastAsiaTheme="minorEastAsia"/>
          <w:b/>
          <w:i/>
          <w:lang w:eastAsia="zh-CN"/>
        </w:rPr>
        <w:t>6</w:t>
      </w:r>
      <w:r>
        <w:rPr>
          <w:rFonts w:eastAsiaTheme="minorEastAsia"/>
          <w:b/>
          <w:i/>
          <w:lang w:eastAsia="zh-CN"/>
        </w:rPr>
        <w:t>: Orthogonal multiple access (OMA) is the baseline for 6GR. Evaluate OMA proposals using 5G NR as the benchmark</w:t>
      </w:r>
      <w:r>
        <w:rPr>
          <w:rFonts w:eastAsiaTheme="minorEastAsia" w:hint="eastAsia"/>
          <w:b/>
          <w:i/>
          <w:lang w:eastAsia="zh-CN"/>
        </w:rPr>
        <w:t>,</w:t>
      </w:r>
      <w:r>
        <w:rPr>
          <w:rFonts w:eastAsiaTheme="minorEastAsia"/>
          <w:b/>
          <w:i/>
          <w:lang w:eastAsia="zh-CN"/>
        </w:rPr>
        <w:t xml:space="preserve"> with the consideration of following:</w:t>
      </w:r>
    </w:p>
    <w:p w14:paraId="253C7F13" w14:textId="77777777" w:rsidR="00213F20" w:rsidRDefault="00213F20" w:rsidP="00213F20">
      <w:pPr>
        <w:numPr>
          <w:ilvl w:val="0"/>
          <w:numId w:val="9"/>
        </w:numPr>
        <w:rPr>
          <w:rFonts w:eastAsiaTheme="minorEastAsia"/>
          <w:b/>
          <w:i/>
          <w:lang w:eastAsia="zh-CN"/>
        </w:rPr>
      </w:pPr>
      <w:r>
        <w:rPr>
          <w:rFonts w:eastAsiaTheme="minorEastAsia"/>
          <w:b/>
          <w:i/>
          <w:lang w:eastAsia="zh-CN"/>
        </w:rPr>
        <w:t>Spectrum efficiency.</w:t>
      </w:r>
    </w:p>
    <w:p w14:paraId="1CE3BEF7" w14:textId="77777777" w:rsidR="00213F20" w:rsidRDefault="00213F20" w:rsidP="00213F20">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p>
    <w:p w14:paraId="6821D302" w14:textId="77777777" w:rsidR="00213F20" w:rsidRDefault="00213F20" w:rsidP="00213F20">
      <w:pPr>
        <w:numPr>
          <w:ilvl w:val="0"/>
          <w:numId w:val="9"/>
        </w:numPr>
        <w:rPr>
          <w:rFonts w:eastAsiaTheme="minorEastAsia"/>
          <w:b/>
          <w:i/>
          <w:lang w:eastAsia="zh-CN"/>
        </w:rPr>
      </w:pPr>
      <w:r>
        <w:rPr>
          <w:rFonts w:eastAsiaTheme="minorEastAsia"/>
          <w:b/>
          <w:i/>
          <w:lang w:eastAsia="zh-CN"/>
        </w:rPr>
        <w:t>NW and UE side complexity.</w:t>
      </w:r>
    </w:p>
    <w:p w14:paraId="74A8E64A" w14:textId="77777777" w:rsidR="00213F20" w:rsidRDefault="00213F20" w:rsidP="00213F20">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0E979AAC" w14:textId="77777777" w:rsidR="00213F20" w:rsidRDefault="00213F20" w:rsidP="00213F20">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18E9527C" w14:textId="2B1BEE1B" w:rsidR="00213F20" w:rsidRPr="00213F20" w:rsidRDefault="00213F20" w:rsidP="00213F20">
      <w:pPr>
        <w:numPr>
          <w:ilvl w:val="0"/>
          <w:numId w:val="9"/>
        </w:numPr>
        <w:rPr>
          <w:rFonts w:eastAsiaTheme="minorEastAsia"/>
          <w:b/>
          <w:i/>
          <w:lang w:eastAsia="zh-CN"/>
        </w:rPr>
      </w:pPr>
      <w:r>
        <w:rPr>
          <w:rFonts w:eastAsiaTheme="minorEastAsia" w:hint="eastAsia"/>
          <w:b/>
          <w:i/>
          <w:lang w:eastAsia="zh-CN"/>
        </w:rPr>
        <w:lastRenderedPageBreak/>
        <w:t>S</w:t>
      </w:r>
      <w:r>
        <w:rPr>
          <w:rFonts w:eastAsiaTheme="minorEastAsia"/>
          <w:b/>
          <w:i/>
          <w:lang w:eastAsia="zh-CN"/>
        </w:rPr>
        <w:t>upport of efficient 5G/6G spectrum sharing.</w:t>
      </w:r>
    </w:p>
    <w:p w14:paraId="09190FFE" w14:textId="76D4A914"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0DF523D0" w14:textId="5D5F94FE" w:rsidR="00722206" w:rsidRDefault="00722206" w:rsidP="00722206">
      <w:pPr>
        <w:pStyle w:val="a0"/>
        <w:rPr>
          <w:rFonts w:eastAsiaTheme="minorEastAsia"/>
          <w:lang w:eastAsia="zh-CN"/>
        </w:rPr>
      </w:pPr>
      <w:r>
        <w:rPr>
          <w:rFonts w:eastAsiaTheme="minorEastAsia"/>
          <w:lang w:eastAsia="zh-CN"/>
        </w:rPr>
        <w:t xml:space="preserve">The following proposals are suggested to be considered in study on 6GR </w:t>
      </w:r>
      <w:r w:rsidR="002E537A">
        <w:rPr>
          <w:rFonts w:eastAsiaTheme="minorEastAsia"/>
          <w:lang w:eastAsia="zh-CN"/>
        </w:rPr>
        <w:t>waveform</w:t>
      </w:r>
      <w:r>
        <w:rPr>
          <w:rFonts w:eastAsiaTheme="minorEastAsia"/>
          <w:lang w:eastAsia="zh-CN"/>
        </w:rPr>
        <w:t xml:space="preserve"> and </w:t>
      </w:r>
      <w:r w:rsidR="002E537A">
        <w:rPr>
          <w:rFonts w:eastAsiaTheme="minorEastAsia"/>
          <w:lang w:eastAsia="zh-CN"/>
        </w:rPr>
        <w:t>multiple access</w:t>
      </w:r>
      <w:r>
        <w:rPr>
          <w:rFonts w:eastAsiaTheme="minorEastAsia"/>
          <w:lang w:eastAsia="zh-CN"/>
        </w:rPr>
        <w:t>:</w:t>
      </w:r>
    </w:p>
    <w:p w14:paraId="5A1C635E" w14:textId="77777777" w:rsidR="002E537A" w:rsidRDefault="002E537A" w:rsidP="002E53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A unified 6GR baseline waveform is studied to fulfil the requirements of 6G MBB (Immersive Communication) and 6G IoT (Massive Communication). </w:t>
      </w:r>
    </w:p>
    <w:p w14:paraId="0E1CE844" w14:textId="77777777" w:rsidR="002E537A" w:rsidRDefault="002E537A" w:rsidP="002E537A">
      <w:pPr>
        <w:numPr>
          <w:ilvl w:val="0"/>
          <w:numId w:val="39"/>
        </w:numPr>
        <w:rPr>
          <w:rFonts w:eastAsiaTheme="minorEastAsia"/>
          <w:b/>
          <w:i/>
          <w:lang w:eastAsia="zh-CN"/>
        </w:rPr>
      </w:pPr>
      <w:r>
        <w:rPr>
          <w:rFonts w:eastAsiaTheme="minorEastAsia"/>
          <w:b/>
          <w:i/>
          <w:lang w:eastAsia="zh-CN"/>
        </w:rPr>
        <w:t xml:space="preserve">The baseline </w:t>
      </w:r>
      <w:r w:rsidRPr="00B700F7">
        <w:rPr>
          <w:rFonts w:eastAsiaTheme="minorEastAsia"/>
          <w:b/>
          <w:i/>
          <w:szCs w:val="20"/>
          <w:lang w:eastAsia="zh-CN"/>
        </w:rPr>
        <w:t>waveform</w:t>
      </w:r>
      <w:r>
        <w:rPr>
          <w:rFonts w:eastAsiaTheme="minorEastAsia"/>
          <w:b/>
          <w:i/>
          <w:szCs w:val="20"/>
          <w:lang w:eastAsia="zh-CN"/>
        </w:rPr>
        <w:t xml:space="preserve"> is used</w:t>
      </w:r>
      <w:r>
        <w:rPr>
          <w:rFonts w:eastAsiaTheme="minorEastAsia"/>
          <w:b/>
          <w:i/>
          <w:lang w:eastAsia="zh-CN"/>
        </w:rPr>
        <w:t xml:space="preserve"> for 6G HRLLC.</w:t>
      </w:r>
    </w:p>
    <w:p w14:paraId="06072763" w14:textId="77777777" w:rsidR="002E537A" w:rsidRDefault="002E537A" w:rsidP="002E53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waveforms to fulfil the requirement of 6G Sensing and 6G NTN (Ubiquitous Connectivity). </w:t>
      </w:r>
    </w:p>
    <w:p w14:paraId="5B7EBAA9" w14:textId="77777777" w:rsidR="002E537A" w:rsidRDefault="002E537A" w:rsidP="002E537A">
      <w:pPr>
        <w:numPr>
          <w:ilvl w:val="0"/>
          <w:numId w:val="39"/>
        </w:numPr>
        <w:rPr>
          <w:rFonts w:eastAsiaTheme="minorEastAsia"/>
          <w:b/>
          <w:i/>
          <w:lang w:eastAsia="zh-CN"/>
        </w:rPr>
      </w:pPr>
      <w:r>
        <w:rPr>
          <w:rFonts w:eastAsiaTheme="minorEastAsia"/>
          <w:b/>
          <w:i/>
          <w:lang w:eastAsia="zh-CN"/>
        </w:rPr>
        <w:t xml:space="preserve">Strive for reusing the 6GR baseline waveform for 6G Sensing and 6G NTN. </w:t>
      </w:r>
    </w:p>
    <w:p w14:paraId="27CBB9FE" w14:textId="77777777" w:rsidR="002E537A" w:rsidRDefault="002E537A" w:rsidP="002E537A">
      <w:pPr>
        <w:numPr>
          <w:ilvl w:val="0"/>
          <w:numId w:val="39"/>
        </w:numPr>
        <w:rPr>
          <w:rFonts w:eastAsiaTheme="minorEastAsia"/>
          <w:b/>
          <w:i/>
          <w:lang w:eastAsia="zh-CN"/>
        </w:rPr>
      </w:pPr>
      <w:r w:rsidRPr="00B700F7">
        <w:rPr>
          <w:rFonts w:eastAsiaTheme="minorEastAsia"/>
          <w:b/>
          <w:i/>
          <w:lang w:eastAsia="zh-CN"/>
        </w:rPr>
        <w:t>A</w:t>
      </w:r>
      <w:r>
        <w:rPr>
          <w:rFonts w:eastAsiaTheme="minorEastAsia"/>
          <w:b/>
          <w:i/>
          <w:lang w:eastAsia="zh-CN"/>
        </w:rPr>
        <w:t>n a</w:t>
      </w:r>
      <w:r w:rsidRPr="00B700F7">
        <w:rPr>
          <w:rFonts w:eastAsiaTheme="minorEastAsia"/>
          <w:b/>
          <w:i/>
          <w:lang w:eastAsia="zh-CN"/>
        </w:rPr>
        <w:t>dditional waveform can be considered if significant gain over the baseline waveform can be justified</w:t>
      </w:r>
      <w:r>
        <w:rPr>
          <w:rFonts w:eastAsiaTheme="minorEastAsia"/>
          <w:b/>
          <w:i/>
          <w:lang w:eastAsia="zh-CN"/>
        </w:rPr>
        <w:t xml:space="preserve"> for a specific vertical scenario, but only supported by the vertical BS/UE</w:t>
      </w:r>
      <w:r w:rsidRPr="00B700F7">
        <w:rPr>
          <w:rFonts w:eastAsiaTheme="minorEastAsia"/>
          <w:b/>
          <w:i/>
          <w:lang w:eastAsia="zh-CN"/>
        </w:rPr>
        <w:t xml:space="preserve">. </w:t>
      </w:r>
    </w:p>
    <w:p w14:paraId="763062F5" w14:textId="77777777" w:rsidR="002E537A" w:rsidRDefault="002E537A" w:rsidP="002E53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 6GR baseline waveform, evaluate waveform proposals using 5G NR waveform (i.e. CP-OFDM for DL and CP-OFDM/DFT-s-OFDM for UL) as the benchmark</w:t>
      </w:r>
      <w:r>
        <w:rPr>
          <w:rFonts w:eastAsiaTheme="minorEastAsia" w:hint="eastAsia"/>
          <w:b/>
          <w:i/>
          <w:lang w:eastAsia="zh-CN"/>
        </w:rPr>
        <w:t>,</w:t>
      </w:r>
      <w:r>
        <w:rPr>
          <w:rFonts w:eastAsiaTheme="minorEastAsia"/>
          <w:b/>
          <w:i/>
          <w:lang w:eastAsia="zh-CN"/>
        </w:rPr>
        <w:t xml:space="preserve"> with the consideration of following:</w:t>
      </w:r>
    </w:p>
    <w:p w14:paraId="395151BB" w14:textId="77777777" w:rsidR="002E537A" w:rsidRDefault="002E537A" w:rsidP="002E537A">
      <w:pPr>
        <w:numPr>
          <w:ilvl w:val="0"/>
          <w:numId w:val="9"/>
        </w:numPr>
        <w:rPr>
          <w:rFonts w:eastAsiaTheme="minorEastAsia"/>
          <w:b/>
          <w:i/>
          <w:lang w:eastAsia="zh-CN"/>
        </w:rPr>
      </w:pPr>
      <w:r>
        <w:rPr>
          <w:rFonts w:eastAsiaTheme="minorEastAsia"/>
          <w:b/>
          <w:i/>
          <w:lang w:eastAsia="zh-CN"/>
        </w:rPr>
        <w:t>Spectrum efficiency.</w:t>
      </w:r>
    </w:p>
    <w:p w14:paraId="7FB94F2B" w14:textId="77777777" w:rsidR="002E537A" w:rsidRDefault="002E537A" w:rsidP="002E537A">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p>
    <w:p w14:paraId="031F1578" w14:textId="77777777" w:rsidR="002E537A" w:rsidRDefault="002E537A" w:rsidP="002E537A">
      <w:pPr>
        <w:numPr>
          <w:ilvl w:val="0"/>
          <w:numId w:val="9"/>
        </w:numPr>
        <w:rPr>
          <w:rFonts w:eastAsiaTheme="minorEastAsia"/>
          <w:b/>
          <w:i/>
          <w:lang w:eastAsia="zh-CN"/>
        </w:rPr>
      </w:pPr>
      <w:r>
        <w:rPr>
          <w:rFonts w:eastAsiaTheme="minorEastAsia"/>
          <w:b/>
          <w:i/>
          <w:lang w:eastAsia="zh-CN"/>
        </w:rPr>
        <w:t>NW and UE side complexity.</w:t>
      </w:r>
    </w:p>
    <w:p w14:paraId="5A873EFC" w14:textId="77777777" w:rsidR="002E537A" w:rsidRDefault="002E537A" w:rsidP="002E537A">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118831B4" w14:textId="77777777" w:rsidR="002E537A" w:rsidRDefault="002E537A" w:rsidP="002E537A">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30E77CF1" w14:textId="77777777" w:rsidR="002E537A" w:rsidRPr="00213F20" w:rsidRDefault="002E537A" w:rsidP="002E537A">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3BB0E605" w14:textId="77777777" w:rsidR="002E537A" w:rsidRDefault="002E537A" w:rsidP="002E53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4: For studying the 6GR baseline waveform, support up to 2 waveforms in DL and up to 2 waveforms in UL, e.g., one optimized for spectrum efficiency, one optimized for coverage.</w:t>
      </w:r>
    </w:p>
    <w:p w14:paraId="0C7517B3" w14:textId="4147147B" w:rsidR="002E537A" w:rsidRPr="009B482B" w:rsidRDefault="002E537A" w:rsidP="002E537A">
      <w:pPr>
        <w:numPr>
          <w:ilvl w:val="0"/>
          <w:numId w:val="9"/>
        </w:numPr>
        <w:rPr>
          <w:rFonts w:eastAsiaTheme="minorEastAsia"/>
          <w:b/>
          <w:i/>
          <w:lang w:eastAsia="zh-CN"/>
        </w:rPr>
      </w:pPr>
      <w:r w:rsidRPr="009B482B">
        <w:rPr>
          <w:rFonts w:eastAsiaTheme="minorEastAsia"/>
          <w:b/>
          <w:i/>
          <w:lang w:eastAsia="zh-CN"/>
        </w:rPr>
        <w:t xml:space="preserve">At least 1 waveform in DL and 1 waveform in UL are </w:t>
      </w:r>
      <w:r w:rsidR="0068637E" w:rsidRPr="009B482B">
        <w:rPr>
          <w:rFonts w:eastAsiaTheme="minorEastAsia"/>
          <w:b/>
          <w:i/>
          <w:lang w:eastAsia="zh-CN"/>
        </w:rPr>
        <w:t>mandatory</w:t>
      </w:r>
      <w:r w:rsidRPr="009B482B">
        <w:rPr>
          <w:rFonts w:eastAsiaTheme="minorEastAsia"/>
          <w:b/>
          <w:i/>
          <w:lang w:eastAsia="zh-CN"/>
        </w:rPr>
        <w:t xml:space="preserve"> supported for all device types, e.g. CP-OFDM in DL and DFT-s-OFDM in UL.</w:t>
      </w:r>
    </w:p>
    <w:p w14:paraId="031AE541" w14:textId="77777777" w:rsidR="002E537A" w:rsidRDefault="002E537A" w:rsidP="002E537A">
      <w:pPr>
        <w:numPr>
          <w:ilvl w:val="0"/>
          <w:numId w:val="9"/>
        </w:numPr>
        <w:rPr>
          <w:rFonts w:eastAsiaTheme="minorEastAsia"/>
          <w:b/>
          <w:i/>
          <w:lang w:eastAsia="zh-CN"/>
        </w:rPr>
      </w:pPr>
      <w:r w:rsidRPr="009B482B">
        <w:rPr>
          <w:rFonts w:eastAsiaTheme="minorEastAsia" w:hint="eastAsia"/>
          <w:b/>
          <w:i/>
          <w:lang w:eastAsia="zh-CN"/>
        </w:rPr>
        <w:t>T</w:t>
      </w:r>
      <w:r w:rsidRPr="009B482B">
        <w:rPr>
          <w:rFonts w:eastAsiaTheme="minorEastAsia"/>
          <w:b/>
          <w:i/>
          <w:lang w:eastAsia="zh-CN"/>
        </w:rPr>
        <w:t>he 2</w:t>
      </w:r>
      <w:r w:rsidRPr="009B482B">
        <w:rPr>
          <w:rFonts w:eastAsiaTheme="minorEastAsia"/>
          <w:b/>
          <w:i/>
          <w:vertAlign w:val="superscript"/>
          <w:lang w:eastAsia="zh-CN"/>
        </w:rPr>
        <w:t>nd</w:t>
      </w:r>
      <w:r w:rsidRPr="009B482B">
        <w:rPr>
          <w:rFonts w:eastAsiaTheme="minorEastAsia"/>
          <w:b/>
          <w:i/>
          <w:lang w:eastAsia="zh-CN"/>
        </w:rPr>
        <w:t xml:space="preserve"> waveform can be considered for 6</w:t>
      </w:r>
      <w:r>
        <w:rPr>
          <w:rFonts w:eastAsiaTheme="minorEastAsia"/>
          <w:b/>
          <w:i/>
          <w:lang w:eastAsia="zh-CN"/>
        </w:rPr>
        <w:t>G MBB s which shares the processing units with the 1</w:t>
      </w:r>
      <w:r w:rsidRPr="004F6CA7">
        <w:rPr>
          <w:rFonts w:eastAsiaTheme="minorEastAsia"/>
          <w:b/>
          <w:i/>
          <w:vertAlign w:val="superscript"/>
          <w:lang w:eastAsia="zh-CN"/>
        </w:rPr>
        <w:t>st</w:t>
      </w:r>
      <w:r>
        <w:rPr>
          <w:rFonts w:eastAsiaTheme="minorEastAsia"/>
          <w:b/>
          <w:i/>
          <w:lang w:eastAsia="zh-CN"/>
        </w:rPr>
        <w:t xml:space="preserve"> waveform as much as possible.</w:t>
      </w:r>
    </w:p>
    <w:p w14:paraId="1A189D91" w14:textId="77777777" w:rsidR="00434DAC" w:rsidRPr="00DF279E" w:rsidRDefault="00434DAC" w:rsidP="00434DAC">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5: Study multiple access (MA), targeting a single MA scheme for each waveform, to fulfil the requirement of all 6G usage scenarios using this waveform. </w:t>
      </w:r>
    </w:p>
    <w:p w14:paraId="3D618850" w14:textId="77777777" w:rsidR="00434DAC" w:rsidRDefault="00434DAC" w:rsidP="00434DAC">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6: Orthogonal multiple access (OMA) is the baseline for 6GR. Evaluate OMA proposals using 5G NR as the benchmark</w:t>
      </w:r>
      <w:r>
        <w:rPr>
          <w:rFonts w:eastAsiaTheme="minorEastAsia" w:hint="eastAsia"/>
          <w:b/>
          <w:i/>
          <w:lang w:eastAsia="zh-CN"/>
        </w:rPr>
        <w:t>,</w:t>
      </w:r>
      <w:r>
        <w:rPr>
          <w:rFonts w:eastAsiaTheme="minorEastAsia"/>
          <w:b/>
          <w:i/>
          <w:lang w:eastAsia="zh-CN"/>
        </w:rPr>
        <w:t xml:space="preserve"> with the consideration of following:</w:t>
      </w:r>
    </w:p>
    <w:p w14:paraId="61B72739" w14:textId="77777777" w:rsidR="00434DAC" w:rsidRDefault="00434DAC" w:rsidP="00434DAC">
      <w:pPr>
        <w:numPr>
          <w:ilvl w:val="0"/>
          <w:numId w:val="9"/>
        </w:numPr>
        <w:rPr>
          <w:rFonts w:eastAsiaTheme="minorEastAsia"/>
          <w:b/>
          <w:i/>
          <w:lang w:eastAsia="zh-CN"/>
        </w:rPr>
      </w:pPr>
      <w:r>
        <w:rPr>
          <w:rFonts w:eastAsiaTheme="minorEastAsia"/>
          <w:b/>
          <w:i/>
          <w:lang w:eastAsia="zh-CN"/>
        </w:rPr>
        <w:t>Spectrum efficiency.</w:t>
      </w:r>
    </w:p>
    <w:p w14:paraId="4A689E75" w14:textId="77777777" w:rsidR="00434DAC" w:rsidRDefault="00434DAC" w:rsidP="00434DAC">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overage.</w:t>
      </w:r>
    </w:p>
    <w:p w14:paraId="2A93C5CC" w14:textId="77777777" w:rsidR="00434DAC" w:rsidRDefault="00434DAC" w:rsidP="00434DAC">
      <w:pPr>
        <w:numPr>
          <w:ilvl w:val="0"/>
          <w:numId w:val="9"/>
        </w:numPr>
        <w:rPr>
          <w:rFonts w:eastAsiaTheme="minorEastAsia"/>
          <w:b/>
          <w:i/>
          <w:lang w:eastAsia="zh-CN"/>
        </w:rPr>
      </w:pPr>
      <w:r>
        <w:rPr>
          <w:rFonts w:eastAsiaTheme="minorEastAsia"/>
          <w:b/>
          <w:i/>
          <w:lang w:eastAsia="zh-CN"/>
        </w:rPr>
        <w:t>NW and UE side complexity.</w:t>
      </w:r>
    </w:p>
    <w:p w14:paraId="0217EE0B" w14:textId="77777777" w:rsidR="00434DAC" w:rsidRDefault="00434DAC" w:rsidP="00434DAC">
      <w:pPr>
        <w:numPr>
          <w:ilvl w:val="0"/>
          <w:numId w:val="9"/>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6B13C1AF" w14:textId="77777777" w:rsidR="00434DAC" w:rsidRDefault="00434DAC" w:rsidP="00434DAC">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6FFA3E6D" w14:textId="77777777" w:rsidR="00434DAC" w:rsidRPr="00213F20" w:rsidRDefault="00434DAC" w:rsidP="00434DAC">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0F9AEEAA" w14:textId="77777777" w:rsidR="007F66C0" w:rsidRPr="00690651" w:rsidRDefault="007F66C0" w:rsidP="007F66C0">
      <w:pPr>
        <w:pStyle w:val="1"/>
      </w:pPr>
      <w:r w:rsidRPr="00690651">
        <w:t>References</w:t>
      </w:r>
    </w:p>
    <w:p w14:paraId="754D63A6" w14:textId="0024F1C2" w:rsidR="004D688E" w:rsidRPr="00405155" w:rsidRDefault="002C4B66" w:rsidP="00405155">
      <w:pPr>
        <w:numPr>
          <w:ilvl w:val="0"/>
          <w:numId w:val="2"/>
        </w:numPr>
        <w:jc w:val="both"/>
      </w:pPr>
      <w:bookmarkStart w:id="10" w:name="_Hlk205386038"/>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Pr>
          <w:szCs w:val="20"/>
          <w:lang w:val="it-IT"/>
        </w:rPr>
        <w:t>NTT DOCOMO (Moderator)</w:t>
      </w:r>
      <w:r>
        <w:rPr>
          <w:rFonts w:ascii="宋体" w:eastAsia="宋体" w:hAnsi="宋体" w:cs="宋体"/>
          <w:szCs w:val="20"/>
          <w:lang w:val="it-IT"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p>
    <w:bookmarkEnd w:id="10"/>
    <w:p w14:paraId="4CD049A2" w14:textId="7D58FDA8"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D1D3" w14:textId="77777777" w:rsidR="00D41B80" w:rsidRDefault="00D41B80" w:rsidP="001B3EB1">
      <w:r>
        <w:separator/>
      </w:r>
    </w:p>
  </w:endnote>
  <w:endnote w:type="continuationSeparator" w:id="0">
    <w:p w14:paraId="259C3C0B" w14:textId="77777777" w:rsidR="00D41B80" w:rsidRDefault="00D41B80" w:rsidP="001B3EB1">
      <w:r>
        <w:continuationSeparator/>
      </w:r>
    </w:p>
  </w:endnote>
  <w:endnote w:type="continuationNotice" w:id="1">
    <w:p w14:paraId="348B043E" w14:textId="77777777" w:rsidR="00D41B80" w:rsidRDefault="00D41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楷体"/>
    <w:charset w:val="86"/>
    <w:family w:val="modern"/>
    <w:pitch w:val="fixed"/>
    <w:sig w:usb0="00000001" w:usb1="080E0000" w:usb2="0000001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1EDEF" w14:textId="77777777" w:rsidR="00D41B80" w:rsidRDefault="00D41B80" w:rsidP="001B3EB1">
      <w:r>
        <w:separator/>
      </w:r>
    </w:p>
  </w:footnote>
  <w:footnote w:type="continuationSeparator" w:id="0">
    <w:p w14:paraId="4921D7C5" w14:textId="77777777" w:rsidR="00D41B80" w:rsidRDefault="00D41B80" w:rsidP="001B3EB1">
      <w:r>
        <w:continuationSeparator/>
      </w:r>
    </w:p>
  </w:footnote>
  <w:footnote w:type="continuationNotice" w:id="1">
    <w:p w14:paraId="12412C78" w14:textId="77777777" w:rsidR="00D41B80" w:rsidRDefault="00D41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A66544" w:rsidRDefault="00A6654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C733F"/>
    <w:multiLevelType w:val="hybridMultilevel"/>
    <w:tmpl w:val="EB001C8E"/>
    <w:lvl w:ilvl="0" w:tplc="C352B538">
      <w:start w:val="1"/>
      <w:numFmt w:val="bullet"/>
      <w:lvlText w:val="•"/>
      <w:lvlJc w:val="left"/>
      <w:pPr>
        <w:tabs>
          <w:tab w:val="num" w:pos="720"/>
        </w:tabs>
        <w:ind w:left="720" w:hanging="360"/>
      </w:pPr>
      <w:rPr>
        <w:rFonts w:ascii="Arial" w:hAnsi="Arial" w:hint="default"/>
      </w:rPr>
    </w:lvl>
    <w:lvl w:ilvl="1" w:tplc="CE88B8CC">
      <w:numFmt w:val="bullet"/>
      <w:lvlText w:val="•"/>
      <w:lvlJc w:val="left"/>
      <w:pPr>
        <w:tabs>
          <w:tab w:val="num" w:pos="1440"/>
        </w:tabs>
        <w:ind w:left="1440" w:hanging="360"/>
      </w:pPr>
      <w:rPr>
        <w:rFonts w:ascii="Arial" w:hAnsi="Arial" w:hint="default"/>
      </w:rPr>
    </w:lvl>
    <w:lvl w:ilvl="2" w:tplc="EF624204" w:tentative="1">
      <w:start w:val="1"/>
      <w:numFmt w:val="bullet"/>
      <w:lvlText w:val="•"/>
      <w:lvlJc w:val="left"/>
      <w:pPr>
        <w:tabs>
          <w:tab w:val="num" w:pos="2160"/>
        </w:tabs>
        <w:ind w:left="2160" w:hanging="360"/>
      </w:pPr>
      <w:rPr>
        <w:rFonts w:ascii="Arial" w:hAnsi="Arial" w:hint="default"/>
      </w:rPr>
    </w:lvl>
    <w:lvl w:ilvl="3" w:tplc="05F6FA64" w:tentative="1">
      <w:start w:val="1"/>
      <w:numFmt w:val="bullet"/>
      <w:lvlText w:val="•"/>
      <w:lvlJc w:val="left"/>
      <w:pPr>
        <w:tabs>
          <w:tab w:val="num" w:pos="2880"/>
        </w:tabs>
        <w:ind w:left="2880" w:hanging="360"/>
      </w:pPr>
      <w:rPr>
        <w:rFonts w:ascii="Arial" w:hAnsi="Arial" w:hint="default"/>
      </w:rPr>
    </w:lvl>
    <w:lvl w:ilvl="4" w:tplc="88ACBA82" w:tentative="1">
      <w:start w:val="1"/>
      <w:numFmt w:val="bullet"/>
      <w:lvlText w:val="•"/>
      <w:lvlJc w:val="left"/>
      <w:pPr>
        <w:tabs>
          <w:tab w:val="num" w:pos="3600"/>
        </w:tabs>
        <w:ind w:left="3600" w:hanging="360"/>
      </w:pPr>
      <w:rPr>
        <w:rFonts w:ascii="Arial" w:hAnsi="Arial" w:hint="default"/>
      </w:rPr>
    </w:lvl>
    <w:lvl w:ilvl="5" w:tplc="BDD8A5EC" w:tentative="1">
      <w:start w:val="1"/>
      <w:numFmt w:val="bullet"/>
      <w:lvlText w:val="•"/>
      <w:lvlJc w:val="left"/>
      <w:pPr>
        <w:tabs>
          <w:tab w:val="num" w:pos="4320"/>
        </w:tabs>
        <w:ind w:left="4320" w:hanging="360"/>
      </w:pPr>
      <w:rPr>
        <w:rFonts w:ascii="Arial" w:hAnsi="Arial" w:hint="default"/>
      </w:rPr>
    </w:lvl>
    <w:lvl w:ilvl="6" w:tplc="C4A68862" w:tentative="1">
      <w:start w:val="1"/>
      <w:numFmt w:val="bullet"/>
      <w:lvlText w:val="•"/>
      <w:lvlJc w:val="left"/>
      <w:pPr>
        <w:tabs>
          <w:tab w:val="num" w:pos="5040"/>
        </w:tabs>
        <w:ind w:left="5040" w:hanging="360"/>
      </w:pPr>
      <w:rPr>
        <w:rFonts w:ascii="Arial" w:hAnsi="Arial" w:hint="default"/>
      </w:rPr>
    </w:lvl>
    <w:lvl w:ilvl="7" w:tplc="80A22E88" w:tentative="1">
      <w:start w:val="1"/>
      <w:numFmt w:val="bullet"/>
      <w:lvlText w:val="•"/>
      <w:lvlJc w:val="left"/>
      <w:pPr>
        <w:tabs>
          <w:tab w:val="num" w:pos="5760"/>
        </w:tabs>
        <w:ind w:left="5760" w:hanging="360"/>
      </w:pPr>
      <w:rPr>
        <w:rFonts w:ascii="Arial" w:hAnsi="Arial" w:hint="default"/>
      </w:rPr>
    </w:lvl>
    <w:lvl w:ilvl="8" w:tplc="8F681C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tentative="1">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88710F"/>
    <w:multiLevelType w:val="hybridMultilevel"/>
    <w:tmpl w:val="1D92ADB8"/>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3"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B83C89"/>
    <w:multiLevelType w:val="hybridMultilevel"/>
    <w:tmpl w:val="1D161C06"/>
    <w:lvl w:ilvl="0" w:tplc="98C0992C">
      <w:start w:val="1"/>
      <w:numFmt w:val="bullet"/>
      <w:lvlText w:val="•"/>
      <w:lvlJc w:val="left"/>
      <w:pPr>
        <w:tabs>
          <w:tab w:val="num" w:pos="720"/>
        </w:tabs>
        <w:ind w:left="720" w:hanging="360"/>
      </w:pPr>
      <w:rPr>
        <w:rFonts w:ascii="Arial" w:hAnsi="Arial" w:hint="default"/>
      </w:rPr>
    </w:lvl>
    <w:lvl w:ilvl="1" w:tplc="AC7C960A">
      <w:numFmt w:val="bullet"/>
      <w:lvlText w:val="•"/>
      <w:lvlJc w:val="left"/>
      <w:pPr>
        <w:tabs>
          <w:tab w:val="num" w:pos="1440"/>
        </w:tabs>
        <w:ind w:left="1440" w:hanging="360"/>
      </w:pPr>
      <w:rPr>
        <w:rFonts w:ascii="Arial" w:hAnsi="Arial" w:hint="default"/>
      </w:rPr>
    </w:lvl>
    <w:lvl w:ilvl="2" w:tplc="92A403CA" w:tentative="1">
      <w:start w:val="1"/>
      <w:numFmt w:val="bullet"/>
      <w:lvlText w:val="•"/>
      <w:lvlJc w:val="left"/>
      <w:pPr>
        <w:tabs>
          <w:tab w:val="num" w:pos="2160"/>
        </w:tabs>
        <w:ind w:left="2160" w:hanging="360"/>
      </w:pPr>
      <w:rPr>
        <w:rFonts w:ascii="Arial" w:hAnsi="Arial" w:hint="default"/>
      </w:rPr>
    </w:lvl>
    <w:lvl w:ilvl="3" w:tplc="E04EA130" w:tentative="1">
      <w:start w:val="1"/>
      <w:numFmt w:val="bullet"/>
      <w:lvlText w:val="•"/>
      <w:lvlJc w:val="left"/>
      <w:pPr>
        <w:tabs>
          <w:tab w:val="num" w:pos="2880"/>
        </w:tabs>
        <w:ind w:left="2880" w:hanging="360"/>
      </w:pPr>
      <w:rPr>
        <w:rFonts w:ascii="Arial" w:hAnsi="Arial" w:hint="default"/>
      </w:rPr>
    </w:lvl>
    <w:lvl w:ilvl="4" w:tplc="5BFC36FE" w:tentative="1">
      <w:start w:val="1"/>
      <w:numFmt w:val="bullet"/>
      <w:lvlText w:val="•"/>
      <w:lvlJc w:val="left"/>
      <w:pPr>
        <w:tabs>
          <w:tab w:val="num" w:pos="3600"/>
        </w:tabs>
        <w:ind w:left="3600" w:hanging="360"/>
      </w:pPr>
      <w:rPr>
        <w:rFonts w:ascii="Arial" w:hAnsi="Arial" w:hint="default"/>
      </w:rPr>
    </w:lvl>
    <w:lvl w:ilvl="5" w:tplc="23E427A4" w:tentative="1">
      <w:start w:val="1"/>
      <w:numFmt w:val="bullet"/>
      <w:lvlText w:val="•"/>
      <w:lvlJc w:val="left"/>
      <w:pPr>
        <w:tabs>
          <w:tab w:val="num" w:pos="4320"/>
        </w:tabs>
        <w:ind w:left="4320" w:hanging="360"/>
      </w:pPr>
      <w:rPr>
        <w:rFonts w:ascii="Arial" w:hAnsi="Arial" w:hint="default"/>
      </w:rPr>
    </w:lvl>
    <w:lvl w:ilvl="6" w:tplc="27E28120" w:tentative="1">
      <w:start w:val="1"/>
      <w:numFmt w:val="bullet"/>
      <w:lvlText w:val="•"/>
      <w:lvlJc w:val="left"/>
      <w:pPr>
        <w:tabs>
          <w:tab w:val="num" w:pos="5040"/>
        </w:tabs>
        <w:ind w:left="5040" w:hanging="360"/>
      </w:pPr>
      <w:rPr>
        <w:rFonts w:ascii="Arial" w:hAnsi="Arial" w:hint="default"/>
      </w:rPr>
    </w:lvl>
    <w:lvl w:ilvl="7" w:tplc="4E769CD6" w:tentative="1">
      <w:start w:val="1"/>
      <w:numFmt w:val="bullet"/>
      <w:lvlText w:val="•"/>
      <w:lvlJc w:val="left"/>
      <w:pPr>
        <w:tabs>
          <w:tab w:val="num" w:pos="5760"/>
        </w:tabs>
        <w:ind w:left="5760" w:hanging="360"/>
      </w:pPr>
      <w:rPr>
        <w:rFonts w:ascii="Arial" w:hAnsi="Arial" w:hint="default"/>
      </w:rPr>
    </w:lvl>
    <w:lvl w:ilvl="8" w:tplc="65189E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7112B8"/>
    <w:multiLevelType w:val="hybridMultilevel"/>
    <w:tmpl w:val="ACBC4B4C"/>
    <w:lvl w:ilvl="0" w:tplc="DBEC8466">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042EF1"/>
    <w:multiLevelType w:val="hybridMultilevel"/>
    <w:tmpl w:val="20805ADC"/>
    <w:lvl w:ilvl="0" w:tplc="15A02324">
      <w:start w:val="1"/>
      <w:numFmt w:val="bullet"/>
      <w:lvlText w:val="•"/>
      <w:lvlJc w:val="left"/>
      <w:pPr>
        <w:tabs>
          <w:tab w:val="num" w:pos="720"/>
        </w:tabs>
        <w:ind w:left="720" w:hanging="360"/>
      </w:pPr>
      <w:rPr>
        <w:rFonts w:ascii="Arial" w:hAnsi="Arial" w:hint="default"/>
      </w:rPr>
    </w:lvl>
    <w:lvl w:ilvl="1" w:tplc="62C49352" w:tentative="1">
      <w:start w:val="1"/>
      <w:numFmt w:val="bullet"/>
      <w:lvlText w:val="•"/>
      <w:lvlJc w:val="left"/>
      <w:pPr>
        <w:tabs>
          <w:tab w:val="num" w:pos="1440"/>
        </w:tabs>
        <w:ind w:left="1440" w:hanging="360"/>
      </w:pPr>
      <w:rPr>
        <w:rFonts w:ascii="Arial" w:hAnsi="Arial" w:hint="default"/>
      </w:rPr>
    </w:lvl>
    <w:lvl w:ilvl="2" w:tplc="4C86343A" w:tentative="1">
      <w:start w:val="1"/>
      <w:numFmt w:val="bullet"/>
      <w:lvlText w:val="•"/>
      <w:lvlJc w:val="left"/>
      <w:pPr>
        <w:tabs>
          <w:tab w:val="num" w:pos="2160"/>
        </w:tabs>
        <w:ind w:left="2160" w:hanging="360"/>
      </w:pPr>
      <w:rPr>
        <w:rFonts w:ascii="Arial" w:hAnsi="Arial" w:hint="default"/>
      </w:rPr>
    </w:lvl>
    <w:lvl w:ilvl="3" w:tplc="E9AADBE4" w:tentative="1">
      <w:start w:val="1"/>
      <w:numFmt w:val="bullet"/>
      <w:lvlText w:val="•"/>
      <w:lvlJc w:val="left"/>
      <w:pPr>
        <w:tabs>
          <w:tab w:val="num" w:pos="2880"/>
        </w:tabs>
        <w:ind w:left="2880" w:hanging="360"/>
      </w:pPr>
      <w:rPr>
        <w:rFonts w:ascii="Arial" w:hAnsi="Arial" w:hint="default"/>
      </w:rPr>
    </w:lvl>
    <w:lvl w:ilvl="4" w:tplc="775EC78A" w:tentative="1">
      <w:start w:val="1"/>
      <w:numFmt w:val="bullet"/>
      <w:lvlText w:val="•"/>
      <w:lvlJc w:val="left"/>
      <w:pPr>
        <w:tabs>
          <w:tab w:val="num" w:pos="3600"/>
        </w:tabs>
        <w:ind w:left="3600" w:hanging="360"/>
      </w:pPr>
      <w:rPr>
        <w:rFonts w:ascii="Arial" w:hAnsi="Arial" w:hint="default"/>
      </w:rPr>
    </w:lvl>
    <w:lvl w:ilvl="5" w:tplc="6D887CE8" w:tentative="1">
      <w:start w:val="1"/>
      <w:numFmt w:val="bullet"/>
      <w:lvlText w:val="•"/>
      <w:lvlJc w:val="left"/>
      <w:pPr>
        <w:tabs>
          <w:tab w:val="num" w:pos="4320"/>
        </w:tabs>
        <w:ind w:left="4320" w:hanging="360"/>
      </w:pPr>
      <w:rPr>
        <w:rFonts w:ascii="Arial" w:hAnsi="Arial" w:hint="default"/>
      </w:rPr>
    </w:lvl>
    <w:lvl w:ilvl="6" w:tplc="74464198" w:tentative="1">
      <w:start w:val="1"/>
      <w:numFmt w:val="bullet"/>
      <w:lvlText w:val="•"/>
      <w:lvlJc w:val="left"/>
      <w:pPr>
        <w:tabs>
          <w:tab w:val="num" w:pos="5040"/>
        </w:tabs>
        <w:ind w:left="5040" w:hanging="360"/>
      </w:pPr>
      <w:rPr>
        <w:rFonts w:ascii="Arial" w:hAnsi="Arial" w:hint="default"/>
      </w:rPr>
    </w:lvl>
    <w:lvl w:ilvl="7" w:tplc="D3FC2350" w:tentative="1">
      <w:start w:val="1"/>
      <w:numFmt w:val="bullet"/>
      <w:lvlText w:val="•"/>
      <w:lvlJc w:val="left"/>
      <w:pPr>
        <w:tabs>
          <w:tab w:val="num" w:pos="5760"/>
        </w:tabs>
        <w:ind w:left="5760" w:hanging="360"/>
      </w:pPr>
      <w:rPr>
        <w:rFonts w:ascii="Arial" w:hAnsi="Arial" w:hint="default"/>
      </w:rPr>
    </w:lvl>
    <w:lvl w:ilvl="8" w:tplc="FB94EE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CA667F"/>
    <w:multiLevelType w:val="hybridMultilevel"/>
    <w:tmpl w:val="A8BCC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
  </w:num>
  <w:num w:numId="6">
    <w:abstractNumId w:val="25"/>
  </w:num>
  <w:num w:numId="7">
    <w:abstractNumId w:val="35"/>
  </w:num>
  <w:num w:numId="8">
    <w:abstractNumId w:val="31"/>
  </w:num>
  <w:num w:numId="9">
    <w:abstractNumId w:val="3"/>
  </w:num>
  <w:num w:numId="10">
    <w:abstractNumId w:val="13"/>
  </w:num>
  <w:num w:numId="11">
    <w:abstractNumId w:val="26"/>
  </w:num>
  <w:num w:numId="12">
    <w:abstractNumId w:val="20"/>
  </w:num>
  <w:num w:numId="13">
    <w:abstractNumId w:val="24"/>
  </w:num>
  <w:num w:numId="14">
    <w:abstractNumId w:val="7"/>
  </w:num>
  <w:num w:numId="15">
    <w:abstractNumId w:val="37"/>
  </w:num>
  <w:num w:numId="16">
    <w:abstractNumId w:val="10"/>
  </w:num>
  <w:num w:numId="17">
    <w:abstractNumId w:val="36"/>
  </w:num>
  <w:num w:numId="18">
    <w:abstractNumId w:val="22"/>
  </w:num>
  <w:num w:numId="19">
    <w:abstractNumId w:val="29"/>
  </w:num>
  <w:num w:numId="20">
    <w:abstractNumId w:val="23"/>
  </w:num>
  <w:num w:numId="21">
    <w:abstractNumId w:val="9"/>
  </w:num>
  <w:num w:numId="22">
    <w:abstractNumId w:val="4"/>
  </w:num>
  <w:num w:numId="23">
    <w:abstractNumId w:val="16"/>
  </w:num>
  <w:num w:numId="24">
    <w:abstractNumId w:val="14"/>
  </w:num>
  <w:num w:numId="25">
    <w:abstractNumId w:val="18"/>
  </w:num>
  <w:num w:numId="26">
    <w:abstractNumId w:val="5"/>
  </w:num>
  <w:num w:numId="27">
    <w:abstractNumId w:val="2"/>
  </w:num>
  <w:num w:numId="28">
    <w:abstractNumId w:val="17"/>
  </w:num>
  <w:num w:numId="29">
    <w:abstractNumId w:val="32"/>
  </w:num>
  <w:num w:numId="30">
    <w:abstractNumId w:val="19"/>
  </w:num>
  <w:num w:numId="31">
    <w:abstractNumId w:val="33"/>
  </w:num>
  <w:num w:numId="32">
    <w:abstractNumId w:val="21"/>
  </w:num>
  <w:num w:numId="33">
    <w:abstractNumId w:val="30"/>
  </w:num>
  <w:num w:numId="34">
    <w:abstractNumId w:val="8"/>
  </w:num>
  <w:num w:numId="35">
    <w:abstractNumId w:val="27"/>
  </w:num>
  <w:num w:numId="36">
    <w:abstractNumId w:val="6"/>
  </w:num>
  <w:num w:numId="37">
    <w:abstractNumId w:val="15"/>
  </w:num>
  <w:num w:numId="38">
    <w:abstractNumId w:val="12"/>
  </w:num>
  <w:num w:numId="3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488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418D"/>
    <w:rsid w:val="00034B11"/>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5189"/>
    <w:rsid w:val="00046977"/>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844"/>
    <w:rsid w:val="00085A9B"/>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185"/>
    <w:rsid w:val="000A4877"/>
    <w:rsid w:val="000A5001"/>
    <w:rsid w:val="000A6A16"/>
    <w:rsid w:val="000A7536"/>
    <w:rsid w:val="000A7D5F"/>
    <w:rsid w:val="000B0A1E"/>
    <w:rsid w:val="000B0CE2"/>
    <w:rsid w:val="000B1DC8"/>
    <w:rsid w:val="000B220D"/>
    <w:rsid w:val="000B22CB"/>
    <w:rsid w:val="000B283C"/>
    <w:rsid w:val="000B29FA"/>
    <w:rsid w:val="000B328B"/>
    <w:rsid w:val="000B357F"/>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A68"/>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B10"/>
    <w:rsid w:val="000F1225"/>
    <w:rsid w:val="000F14C7"/>
    <w:rsid w:val="000F1AEC"/>
    <w:rsid w:val="000F228A"/>
    <w:rsid w:val="000F2ED3"/>
    <w:rsid w:val="000F35DA"/>
    <w:rsid w:val="000F3ADE"/>
    <w:rsid w:val="000F3D27"/>
    <w:rsid w:val="000F447B"/>
    <w:rsid w:val="000F7D02"/>
    <w:rsid w:val="000F7F91"/>
    <w:rsid w:val="00100717"/>
    <w:rsid w:val="00100E26"/>
    <w:rsid w:val="0010127F"/>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2FE1"/>
    <w:rsid w:val="00123D4D"/>
    <w:rsid w:val="00123E72"/>
    <w:rsid w:val="001240AF"/>
    <w:rsid w:val="00124307"/>
    <w:rsid w:val="00124544"/>
    <w:rsid w:val="0012475F"/>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34"/>
    <w:rsid w:val="00194E49"/>
    <w:rsid w:val="00194ED5"/>
    <w:rsid w:val="00194EE0"/>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2858"/>
    <w:rsid w:val="00243740"/>
    <w:rsid w:val="00243E8E"/>
    <w:rsid w:val="0024740A"/>
    <w:rsid w:val="0025037A"/>
    <w:rsid w:val="0025109D"/>
    <w:rsid w:val="0025223D"/>
    <w:rsid w:val="002532BE"/>
    <w:rsid w:val="00254773"/>
    <w:rsid w:val="0025498D"/>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AA"/>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5D5"/>
    <w:rsid w:val="00273782"/>
    <w:rsid w:val="00273A0C"/>
    <w:rsid w:val="00273D9E"/>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4B66"/>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37A"/>
    <w:rsid w:val="002E5453"/>
    <w:rsid w:val="002E584F"/>
    <w:rsid w:val="002E63D0"/>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B33"/>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80B"/>
    <w:rsid w:val="003568A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1618"/>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3066"/>
    <w:rsid w:val="003E5476"/>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72B"/>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497C"/>
    <w:rsid w:val="00405155"/>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DAC"/>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5A62"/>
    <w:rsid w:val="00456E8F"/>
    <w:rsid w:val="00457890"/>
    <w:rsid w:val="00460373"/>
    <w:rsid w:val="00460CB0"/>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95F"/>
    <w:rsid w:val="00475A53"/>
    <w:rsid w:val="00475F54"/>
    <w:rsid w:val="004761D7"/>
    <w:rsid w:val="00477285"/>
    <w:rsid w:val="00477397"/>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7C9"/>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CA7"/>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659"/>
    <w:rsid w:val="00545A95"/>
    <w:rsid w:val="00545BDC"/>
    <w:rsid w:val="00546224"/>
    <w:rsid w:val="00546C3E"/>
    <w:rsid w:val="00546D4F"/>
    <w:rsid w:val="00547318"/>
    <w:rsid w:val="0054734B"/>
    <w:rsid w:val="00547BD5"/>
    <w:rsid w:val="00550635"/>
    <w:rsid w:val="00551157"/>
    <w:rsid w:val="005514F2"/>
    <w:rsid w:val="0055150B"/>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3D4"/>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B7EE4"/>
    <w:rsid w:val="005C177E"/>
    <w:rsid w:val="005C2605"/>
    <w:rsid w:val="005C26CB"/>
    <w:rsid w:val="005C29B0"/>
    <w:rsid w:val="005C2B9F"/>
    <w:rsid w:val="005C340D"/>
    <w:rsid w:val="005C363C"/>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B9F"/>
    <w:rsid w:val="00631CDA"/>
    <w:rsid w:val="006326EE"/>
    <w:rsid w:val="00633470"/>
    <w:rsid w:val="006337DA"/>
    <w:rsid w:val="006339D8"/>
    <w:rsid w:val="00633B49"/>
    <w:rsid w:val="00634006"/>
    <w:rsid w:val="0063430C"/>
    <w:rsid w:val="00634ACD"/>
    <w:rsid w:val="00635B38"/>
    <w:rsid w:val="00635D89"/>
    <w:rsid w:val="00636042"/>
    <w:rsid w:val="006360B1"/>
    <w:rsid w:val="006366FC"/>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6B3C"/>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5B99"/>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37E"/>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EF7"/>
    <w:rsid w:val="006E7693"/>
    <w:rsid w:val="006F01C6"/>
    <w:rsid w:val="006F076D"/>
    <w:rsid w:val="006F1B81"/>
    <w:rsid w:val="006F2019"/>
    <w:rsid w:val="006F248C"/>
    <w:rsid w:val="006F33A3"/>
    <w:rsid w:val="006F3BDD"/>
    <w:rsid w:val="006F5714"/>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07FEB"/>
    <w:rsid w:val="00710096"/>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206"/>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A7C4C"/>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638"/>
    <w:rsid w:val="007D67F5"/>
    <w:rsid w:val="007D68B7"/>
    <w:rsid w:val="007D7092"/>
    <w:rsid w:val="007D7867"/>
    <w:rsid w:val="007D7DC5"/>
    <w:rsid w:val="007E028C"/>
    <w:rsid w:val="007E070C"/>
    <w:rsid w:val="007E0D7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871"/>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5281"/>
    <w:rsid w:val="0086615A"/>
    <w:rsid w:val="00866230"/>
    <w:rsid w:val="00866545"/>
    <w:rsid w:val="00866E1F"/>
    <w:rsid w:val="0086706E"/>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0DE1"/>
    <w:rsid w:val="008817E1"/>
    <w:rsid w:val="00881873"/>
    <w:rsid w:val="00882316"/>
    <w:rsid w:val="00882490"/>
    <w:rsid w:val="00883018"/>
    <w:rsid w:val="00883201"/>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19A"/>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2BB4"/>
    <w:rsid w:val="009531EB"/>
    <w:rsid w:val="009544F0"/>
    <w:rsid w:val="00954DC9"/>
    <w:rsid w:val="00955086"/>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82B"/>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72"/>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2FC"/>
    <w:rsid w:val="00A63699"/>
    <w:rsid w:val="00A63766"/>
    <w:rsid w:val="00A63D69"/>
    <w:rsid w:val="00A643A7"/>
    <w:rsid w:val="00A6467B"/>
    <w:rsid w:val="00A64AC1"/>
    <w:rsid w:val="00A66544"/>
    <w:rsid w:val="00A70186"/>
    <w:rsid w:val="00A70729"/>
    <w:rsid w:val="00A707E5"/>
    <w:rsid w:val="00A71327"/>
    <w:rsid w:val="00A72380"/>
    <w:rsid w:val="00A727CE"/>
    <w:rsid w:val="00A72AFC"/>
    <w:rsid w:val="00A72EED"/>
    <w:rsid w:val="00A72FAE"/>
    <w:rsid w:val="00A7301E"/>
    <w:rsid w:val="00A73959"/>
    <w:rsid w:val="00A73B28"/>
    <w:rsid w:val="00A74467"/>
    <w:rsid w:val="00A74EB6"/>
    <w:rsid w:val="00A756C5"/>
    <w:rsid w:val="00A7646A"/>
    <w:rsid w:val="00A77D46"/>
    <w:rsid w:val="00A8028E"/>
    <w:rsid w:val="00A80ACA"/>
    <w:rsid w:val="00A80B7B"/>
    <w:rsid w:val="00A812E1"/>
    <w:rsid w:val="00A81536"/>
    <w:rsid w:val="00A81656"/>
    <w:rsid w:val="00A81E70"/>
    <w:rsid w:val="00A8283E"/>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962"/>
    <w:rsid w:val="00A95D0F"/>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4DB7"/>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0B99"/>
    <w:rsid w:val="00B00F69"/>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A67"/>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A76"/>
    <w:rsid w:val="00B73AFB"/>
    <w:rsid w:val="00B73E1A"/>
    <w:rsid w:val="00B74559"/>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07C1"/>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6F05"/>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6D91"/>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598"/>
    <w:rsid w:val="00BE46EB"/>
    <w:rsid w:val="00BE4B40"/>
    <w:rsid w:val="00BE588D"/>
    <w:rsid w:val="00BE5AFF"/>
    <w:rsid w:val="00BE5B0E"/>
    <w:rsid w:val="00BE5DE3"/>
    <w:rsid w:val="00BE5F69"/>
    <w:rsid w:val="00BE6278"/>
    <w:rsid w:val="00BE638F"/>
    <w:rsid w:val="00BE6859"/>
    <w:rsid w:val="00BE6A3A"/>
    <w:rsid w:val="00BE76E1"/>
    <w:rsid w:val="00BE7729"/>
    <w:rsid w:val="00BE7771"/>
    <w:rsid w:val="00BE781B"/>
    <w:rsid w:val="00BF000F"/>
    <w:rsid w:val="00BF052E"/>
    <w:rsid w:val="00BF1692"/>
    <w:rsid w:val="00BF2002"/>
    <w:rsid w:val="00BF3A6B"/>
    <w:rsid w:val="00BF4194"/>
    <w:rsid w:val="00BF48E6"/>
    <w:rsid w:val="00BF4DF4"/>
    <w:rsid w:val="00BF6157"/>
    <w:rsid w:val="00BF6C0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33C"/>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27B33"/>
    <w:rsid w:val="00C30185"/>
    <w:rsid w:val="00C30A88"/>
    <w:rsid w:val="00C3114B"/>
    <w:rsid w:val="00C3131B"/>
    <w:rsid w:val="00C319EB"/>
    <w:rsid w:val="00C31A1B"/>
    <w:rsid w:val="00C32ED6"/>
    <w:rsid w:val="00C34254"/>
    <w:rsid w:val="00C361FF"/>
    <w:rsid w:val="00C36ADD"/>
    <w:rsid w:val="00C36F7D"/>
    <w:rsid w:val="00C37628"/>
    <w:rsid w:val="00C4084C"/>
    <w:rsid w:val="00C40AE6"/>
    <w:rsid w:val="00C40C0B"/>
    <w:rsid w:val="00C4159A"/>
    <w:rsid w:val="00C41DE0"/>
    <w:rsid w:val="00C422ED"/>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401E"/>
    <w:rsid w:val="00C5502E"/>
    <w:rsid w:val="00C55135"/>
    <w:rsid w:val="00C55588"/>
    <w:rsid w:val="00C5611A"/>
    <w:rsid w:val="00C57456"/>
    <w:rsid w:val="00C57521"/>
    <w:rsid w:val="00C57523"/>
    <w:rsid w:val="00C600BD"/>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50A4"/>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0411"/>
    <w:rsid w:val="00C91A4A"/>
    <w:rsid w:val="00C91F9F"/>
    <w:rsid w:val="00C92106"/>
    <w:rsid w:val="00C92C0F"/>
    <w:rsid w:val="00C93F9E"/>
    <w:rsid w:val="00C940DF"/>
    <w:rsid w:val="00C94457"/>
    <w:rsid w:val="00C94724"/>
    <w:rsid w:val="00C94F36"/>
    <w:rsid w:val="00C95107"/>
    <w:rsid w:val="00C95B6D"/>
    <w:rsid w:val="00C9684E"/>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AE1"/>
    <w:rsid w:val="00CB4D7A"/>
    <w:rsid w:val="00CB5F7B"/>
    <w:rsid w:val="00CB606C"/>
    <w:rsid w:val="00CB6FC1"/>
    <w:rsid w:val="00CB7086"/>
    <w:rsid w:val="00CB7C02"/>
    <w:rsid w:val="00CC0474"/>
    <w:rsid w:val="00CC1F18"/>
    <w:rsid w:val="00CC2555"/>
    <w:rsid w:val="00CC2556"/>
    <w:rsid w:val="00CC2CC1"/>
    <w:rsid w:val="00CC3E81"/>
    <w:rsid w:val="00CC4150"/>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FE"/>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B29"/>
    <w:rsid w:val="00D133E9"/>
    <w:rsid w:val="00D13928"/>
    <w:rsid w:val="00D13D5D"/>
    <w:rsid w:val="00D146D0"/>
    <w:rsid w:val="00D14D05"/>
    <w:rsid w:val="00D14F01"/>
    <w:rsid w:val="00D15256"/>
    <w:rsid w:val="00D158B4"/>
    <w:rsid w:val="00D15E8D"/>
    <w:rsid w:val="00D1682B"/>
    <w:rsid w:val="00D17A18"/>
    <w:rsid w:val="00D20633"/>
    <w:rsid w:val="00D20B3D"/>
    <w:rsid w:val="00D20D79"/>
    <w:rsid w:val="00D20FE4"/>
    <w:rsid w:val="00D2106F"/>
    <w:rsid w:val="00D21584"/>
    <w:rsid w:val="00D21DA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B80"/>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40C"/>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6AA7"/>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663"/>
    <w:rsid w:val="00D96907"/>
    <w:rsid w:val="00D97272"/>
    <w:rsid w:val="00D97FD6"/>
    <w:rsid w:val="00DA04F8"/>
    <w:rsid w:val="00DA18C2"/>
    <w:rsid w:val="00DA1E74"/>
    <w:rsid w:val="00DA1FB7"/>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FAB"/>
    <w:rsid w:val="00DC50CB"/>
    <w:rsid w:val="00DC58DD"/>
    <w:rsid w:val="00DC5FE5"/>
    <w:rsid w:val="00DC6278"/>
    <w:rsid w:val="00DC63A3"/>
    <w:rsid w:val="00DC6544"/>
    <w:rsid w:val="00DC65F4"/>
    <w:rsid w:val="00DC6AB5"/>
    <w:rsid w:val="00DD0489"/>
    <w:rsid w:val="00DD05E8"/>
    <w:rsid w:val="00DD0B7C"/>
    <w:rsid w:val="00DD0CCC"/>
    <w:rsid w:val="00DD160B"/>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B88"/>
    <w:rsid w:val="00DE6FF1"/>
    <w:rsid w:val="00DE7F5B"/>
    <w:rsid w:val="00DF0219"/>
    <w:rsid w:val="00DF0A6A"/>
    <w:rsid w:val="00DF1162"/>
    <w:rsid w:val="00DF18D0"/>
    <w:rsid w:val="00DF1D13"/>
    <w:rsid w:val="00DF21B1"/>
    <w:rsid w:val="00DF25D4"/>
    <w:rsid w:val="00DF279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136"/>
    <w:rsid w:val="00E23EA7"/>
    <w:rsid w:val="00E25BDE"/>
    <w:rsid w:val="00E25F45"/>
    <w:rsid w:val="00E264D4"/>
    <w:rsid w:val="00E26F38"/>
    <w:rsid w:val="00E26FA4"/>
    <w:rsid w:val="00E27112"/>
    <w:rsid w:val="00E27531"/>
    <w:rsid w:val="00E3111B"/>
    <w:rsid w:val="00E32892"/>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3DE"/>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367F"/>
    <w:rsid w:val="00EB3A71"/>
    <w:rsid w:val="00EB4623"/>
    <w:rsid w:val="00EB6817"/>
    <w:rsid w:val="00EB79E3"/>
    <w:rsid w:val="00EC0301"/>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8AD"/>
    <w:rsid w:val="00EF4B86"/>
    <w:rsid w:val="00EF54BE"/>
    <w:rsid w:val="00EF57EE"/>
    <w:rsid w:val="00EF593D"/>
    <w:rsid w:val="00EF6D21"/>
    <w:rsid w:val="00EF7074"/>
    <w:rsid w:val="00EF7123"/>
    <w:rsid w:val="00EF73F5"/>
    <w:rsid w:val="00EF78E0"/>
    <w:rsid w:val="00EF7B67"/>
    <w:rsid w:val="00F000B3"/>
    <w:rsid w:val="00F00108"/>
    <w:rsid w:val="00F0021A"/>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6E46"/>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FD0"/>
    <w:rsid w:val="00F54CA4"/>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4E4"/>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A95962"/>
    <w:pPr>
      <w:widowControl w:val="0"/>
      <w:topLinePunct/>
      <w:spacing w:line="960" w:lineRule="auto"/>
      <w:jc w:val="center"/>
    </w:pPr>
    <w:rPr>
      <w:rFonts w:eastAsia="楷体_GB2312"/>
      <w:sz w:val="28"/>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99472750">
      <w:bodyDiv w:val="1"/>
      <w:marLeft w:val="0"/>
      <w:marRight w:val="0"/>
      <w:marTop w:val="0"/>
      <w:marBottom w:val="0"/>
      <w:divBdr>
        <w:top w:val="none" w:sz="0" w:space="0" w:color="auto"/>
        <w:left w:val="none" w:sz="0" w:space="0" w:color="auto"/>
        <w:bottom w:val="none" w:sz="0" w:space="0" w:color="auto"/>
        <w:right w:val="none" w:sz="0" w:space="0" w:color="auto"/>
      </w:divBdr>
      <w:divsChild>
        <w:div w:id="508907972">
          <w:marLeft w:val="907"/>
          <w:marRight w:val="0"/>
          <w:marTop w:val="240"/>
          <w:marBottom w:val="0"/>
          <w:divBdr>
            <w:top w:val="none" w:sz="0" w:space="0" w:color="auto"/>
            <w:left w:val="none" w:sz="0" w:space="0" w:color="auto"/>
            <w:bottom w:val="none" w:sz="0" w:space="0" w:color="auto"/>
            <w:right w:val="none" w:sz="0" w:space="0" w:color="auto"/>
          </w:divBdr>
        </w:div>
        <w:div w:id="928612139">
          <w:marLeft w:val="907"/>
          <w:marRight w:val="0"/>
          <w:marTop w:val="240"/>
          <w:marBottom w:val="0"/>
          <w:divBdr>
            <w:top w:val="none" w:sz="0" w:space="0" w:color="auto"/>
            <w:left w:val="none" w:sz="0" w:space="0" w:color="auto"/>
            <w:bottom w:val="none" w:sz="0" w:space="0" w:color="auto"/>
            <w:right w:val="none" w:sz="0" w:space="0" w:color="auto"/>
          </w:divBdr>
        </w:div>
        <w:div w:id="373118142">
          <w:marLeft w:val="907"/>
          <w:marRight w:val="0"/>
          <w:marTop w:val="240"/>
          <w:marBottom w:val="0"/>
          <w:divBdr>
            <w:top w:val="none" w:sz="0" w:space="0" w:color="auto"/>
            <w:left w:val="none" w:sz="0" w:space="0" w:color="auto"/>
            <w:bottom w:val="none" w:sz="0" w:space="0" w:color="auto"/>
            <w:right w:val="none" w:sz="0" w:space="0" w:color="auto"/>
          </w:divBdr>
        </w:div>
      </w:divsChild>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389056">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14523962">
      <w:bodyDiv w:val="1"/>
      <w:marLeft w:val="0"/>
      <w:marRight w:val="0"/>
      <w:marTop w:val="0"/>
      <w:marBottom w:val="0"/>
      <w:divBdr>
        <w:top w:val="none" w:sz="0" w:space="0" w:color="auto"/>
        <w:left w:val="none" w:sz="0" w:space="0" w:color="auto"/>
        <w:bottom w:val="none" w:sz="0" w:space="0" w:color="auto"/>
        <w:right w:val="none" w:sz="0" w:space="0" w:color="auto"/>
      </w:divBdr>
      <w:divsChild>
        <w:div w:id="1726753050">
          <w:marLeft w:val="907"/>
          <w:marRight w:val="0"/>
          <w:marTop w:val="240"/>
          <w:marBottom w:val="0"/>
          <w:divBdr>
            <w:top w:val="none" w:sz="0" w:space="0" w:color="auto"/>
            <w:left w:val="none" w:sz="0" w:space="0" w:color="auto"/>
            <w:bottom w:val="none" w:sz="0" w:space="0" w:color="auto"/>
            <w:right w:val="none" w:sz="0" w:space="0" w:color="auto"/>
          </w:divBdr>
        </w:div>
        <w:div w:id="1170371612">
          <w:marLeft w:val="907"/>
          <w:marRight w:val="0"/>
          <w:marTop w:val="240"/>
          <w:marBottom w:val="0"/>
          <w:divBdr>
            <w:top w:val="none" w:sz="0" w:space="0" w:color="auto"/>
            <w:left w:val="none" w:sz="0" w:space="0" w:color="auto"/>
            <w:bottom w:val="none" w:sz="0" w:space="0" w:color="auto"/>
            <w:right w:val="none" w:sz="0" w:space="0" w:color="auto"/>
          </w:divBdr>
        </w:div>
        <w:div w:id="1832480184">
          <w:marLeft w:val="907"/>
          <w:marRight w:val="0"/>
          <w:marTop w:val="240"/>
          <w:marBottom w:val="0"/>
          <w:divBdr>
            <w:top w:val="none" w:sz="0" w:space="0" w:color="auto"/>
            <w:left w:val="none" w:sz="0" w:space="0" w:color="auto"/>
            <w:bottom w:val="none" w:sz="0" w:space="0" w:color="auto"/>
            <w:right w:val="none" w:sz="0" w:space="0" w:color="auto"/>
          </w:divBdr>
        </w:div>
        <w:div w:id="1346831900">
          <w:marLeft w:val="907"/>
          <w:marRight w:val="0"/>
          <w:marTop w:val="240"/>
          <w:marBottom w:val="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077387129">
      <w:bodyDiv w:val="1"/>
      <w:marLeft w:val="0"/>
      <w:marRight w:val="0"/>
      <w:marTop w:val="0"/>
      <w:marBottom w:val="0"/>
      <w:divBdr>
        <w:top w:val="none" w:sz="0" w:space="0" w:color="auto"/>
        <w:left w:val="none" w:sz="0" w:space="0" w:color="auto"/>
        <w:bottom w:val="none" w:sz="0" w:space="0" w:color="auto"/>
        <w:right w:val="none" w:sz="0" w:space="0" w:color="auto"/>
      </w:divBdr>
      <w:divsChild>
        <w:div w:id="1389497278">
          <w:marLeft w:val="907"/>
          <w:marRight w:val="0"/>
          <w:marTop w:val="240"/>
          <w:marBottom w:val="0"/>
          <w:divBdr>
            <w:top w:val="none" w:sz="0" w:space="0" w:color="auto"/>
            <w:left w:val="none" w:sz="0" w:space="0" w:color="auto"/>
            <w:bottom w:val="none" w:sz="0" w:space="0" w:color="auto"/>
            <w:right w:val="none" w:sz="0" w:space="0" w:color="auto"/>
          </w:divBdr>
        </w:div>
        <w:div w:id="1754620558">
          <w:marLeft w:val="907"/>
          <w:marRight w:val="0"/>
          <w:marTop w:val="240"/>
          <w:marBottom w:val="0"/>
          <w:divBdr>
            <w:top w:val="none" w:sz="0" w:space="0" w:color="auto"/>
            <w:left w:val="none" w:sz="0" w:space="0" w:color="auto"/>
            <w:bottom w:val="none" w:sz="0" w:space="0" w:color="auto"/>
            <w:right w:val="none" w:sz="0" w:space="0" w:color="auto"/>
          </w:divBdr>
        </w:div>
        <w:div w:id="125900634">
          <w:marLeft w:val="907"/>
          <w:marRight w:val="0"/>
          <w:marTop w:val="240"/>
          <w:marBottom w:val="0"/>
          <w:divBdr>
            <w:top w:val="none" w:sz="0" w:space="0" w:color="auto"/>
            <w:left w:val="none" w:sz="0" w:space="0" w:color="auto"/>
            <w:bottom w:val="none" w:sz="0" w:space="0" w:color="auto"/>
            <w:right w:val="none" w:sz="0" w:space="0" w:color="auto"/>
          </w:divBdr>
        </w:div>
        <w:div w:id="1475176152">
          <w:marLeft w:val="907"/>
          <w:marRight w:val="0"/>
          <w:marTop w:val="240"/>
          <w:marBottom w:val="0"/>
          <w:divBdr>
            <w:top w:val="none" w:sz="0" w:space="0" w:color="auto"/>
            <w:left w:val="none" w:sz="0" w:space="0" w:color="auto"/>
            <w:bottom w:val="none" w:sz="0" w:space="0" w:color="auto"/>
            <w:right w:val="none" w:sz="0" w:space="0" w:color="auto"/>
          </w:divBdr>
        </w:div>
        <w:div w:id="758479053">
          <w:marLeft w:val="1771"/>
          <w:marRight w:val="0"/>
          <w:marTop w:val="240"/>
          <w:marBottom w:val="0"/>
          <w:divBdr>
            <w:top w:val="none" w:sz="0" w:space="0" w:color="auto"/>
            <w:left w:val="none" w:sz="0" w:space="0" w:color="auto"/>
            <w:bottom w:val="none" w:sz="0" w:space="0" w:color="auto"/>
            <w:right w:val="none" w:sz="0" w:space="0" w:color="auto"/>
          </w:divBdr>
        </w:div>
        <w:div w:id="1200817763">
          <w:marLeft w:val="1771"/>
          <w:marRight w:val="0"/>
          <w:marTop w:val="240"/>
          <w:marBottom w:val="0"/>
          <w:divBdr>
            <w:top w:val="none" w:sz="0" w:space="0" w:color="auto"/>
            <w:left w:val="none" w:sz="0" w:space="0" w:color="auto"/>
            <w:bottom w:val="none" w:sz="0" w:space="0" w:color="auto"/>
            <w:right w:val="none" w:sz="0" w:space="0" w:color="auto"/>
          </w:divBdr>
        </w:div>
        <w:div w:id="248197722">
          <w:marLeft w:val="1771"/>
          <w:marRight w:val="0"/>
          <w:marTop w:val="240"/>
          <w:marBottom w:val="0"/>
          <w:divBdr>
            <w:top w:val="none" w:sz="0" w:space="0" w:color="auto"/>
            <w:left w:val="none" w:sz="0" w:space="0" w:color="auto"/>
            <w:bottom w:val="none" w:sz="0" w:space="0" w:color="auto"/>
            <w:right w:val="none" w:sz="0" w:space="0" w:color="auto"/>
          </w:divBdr>
        </w:div>
        <w:div w:id="2039313783">
          <w:marLeft w:val="1771"/>
          <w:marRight w:val="0"/>
          <w:marTop w:val="240"/>
          <w:marBottom w:val="0"/>
          <w:divBdr>
            <w:top w:val="none" w:sz="0" w:space="0" w:color="auto"/>
            <w:left w:val="none" w:sz="0" w:space="0" w:color="auto"/>
            <w:bottom w:val="none" w:sz="0" w:space="0" w:color="auto"/>
            <w:right w:val="none" w:sz="0" w:space="0" w:color="auto"/>
          </w:divBdr>
        </w:div>
        <w:div w:id="351806419">
          <w:marLeft w:val="907"/>
          <w:marRight w:val="0"/>
          <w:marTop w:val="240"/>
          <w:marBottom w:val="0"/>
          <w:divBdr>
            <w:top w:val="none" w:sz="0" w:space="0" w:color="auto"/>
            <w:left w:val="none" w:sz="0" w:space="0" w:color="auto"/>
            <w:bottom w:val="none" w:sz="0" w:space="0" w:color="auto"/>
            <w:right w:val="none" w:sz="0" w:space="0" w:color="auto"/>
          </w:divBdr>
        </w:div>
        <w:div w:id="825315120">
          <w:marLeft w:val="907"/>
          <w:marRight w:val="0"/>
          <w:marTop w:val="240"/>
          <w:marBottom w:val="0"/>
          <w:divBdr>
            <w:top w:val="none" w:sz="0" w:space="0" w:color="auto"/>
            <w:left w:val="none" w:sz="0" w:space="0" w:color="auto"/>
            <w:bottom w:val="none" w:sz="0" w:space="0" w:color="auto"/>
            <w:right w:val="none" w:sz="0" w:space="0" w:color="auto"/>
          </w:divBdr>
        </w:div>
      </w:divsChild>
    </w:div>
    <w:div w:id="2077698009">
      <w:bodyDiv w:val="1"/>
      <w:marLeft w:val="0"/>
      <w:marRight w:val="0"/>
      <w:marTop w:val="0"/>
      <w:marBottom w:val="0"/>
      <w:divBdr>
        <w:top w:val="none" w:sz="0" w:space="0" w:color="auto"/>
        <w:left w:val="none" w:sz="0" w:space="0" w:color="auto"/>
        <w:bottom w:val="none" w:sz="0" w:space="0" w:color="auto"/>
        <w:right w:val="none" w:sz="0" w:space="0" w:color="auto"/>
      </w:divBdr>
      <w:divsChild>
        <w:div w:id="2031949854">
          <w:marLeft w:val="907"/>
          <w:marRight w:val="0"/>
          <w:marTop w:val="240"/>
          <w:marBottom w:val="0"/>
          <w:divBdr>
            <w:top w:val="none" w:sz="0" w:space="0" w:color="auto"/>
            <w:left w:val="none" w:sz="0" w:space="0" w:color="auto"/>
            <w:bottom w:val="none" w:sz="0" w:space="0" w:color="auto"/>
            <w:right w:val="none" w:sz="0" w:space="0" w:color="auto"/>
          </w:divBdr>
        </w:div>
        <w:div w:id="1391421461">
          <w:marLeft w:val="907"/>
          <w:marRight w:val="0"/>
          <w:marTop w:val="240"/>
          <w:marBottom w:val="0"/>
          <w:divBdr>
            <w:top w:val="none" w:sz="0" w:space="0" w:color="auto"/>
            <w:left w:val="none" w:sz="0" w:space="0" w:color="auto"/>
            <w:bottom w:val="none" w:sz="0" w:space="0" w:color="auto"/>
            <w:right w:val="none" w:sz="0" w:space="0" w:color="auto"/>
          </w:divBdr>
        </w:div>
        <w:div w:id="760760012">
          <w:marLeft w:val="907"/>
          <w:marRight w:val="0"/>
          <w:marTop w:val="240"/>
          <w:marBottom w:val="0"/>
          <w:divBdr>
            <w:top w:val="none" w:sz="0" w:space="0" w:color="auto"/>
            <w:left w:val="none" w:sz="0" w:space="0" w:color="auto"/>
            <w:bottom w:val="none" w:sz="0" w:space="0" w:color="auto"/>
            <w:right w:val="none" w:sz="0" w:space="0" w:color="auto"/>
          </w:divBdr>
        </w:div>
        <w:div w:id="825897573">
          <w:marLeft w:val="907"/>
          <w:marRight w:val="0"/>
          <w:marTop w:val="240"/>
          <w:marBottom w:val="0"/>
          <w:divBdr>
            <w:top w:val="none" w:sz="0" w:space="0" w:color="auto"/>
            <w:left w:val="none" w:sz="0" w:space="0" w:color="auto"/>
            <w:bottom w:val="none" w:sz="0" w:space="0" w:color="auto"/>
            <w:right w:val="none" w:sz="0" w:space="0" w:color="auto"/>
          </w:divBdr>
        </w:div>
        <w:div w:id="2067290733">
          <w:marLeft w:val="1771"/>
          <w:marRight w:val="0"/>
          <w:marTop w:val="240"/>
          <w:marBottom w:val="0"/>
          <w:divBdr>
            <w:top w:val="none" w:sz="0" w:space="0" w:color="auto"/>
            <w:left w:val="none" w:sz="0" w:space="0" w:color="auto"/>
            <w:bottom w:val="none" w:sz="0" w:space="0" w:color="auto"/>
            <w:right w:val="none" w:sz="0" w:space="0" w:color="auto"/>
          </w:divBdr>
        </w:div>
        <w:div w:id="1842817051">
          <w:marLeft w:val="1771"/>
          <w:marRight w:val="0"/>
          <w:marTop w:val="240"/>
          <w:marBottom w:val="0"/>
          <w:divBdr>
            <w:top w:val="none" w:sz="0" w:space="0" w:color="auto"/>
            <w:left w:val="none" w:sz="0" w:space="0" w:color="auto"/>
            <w:bottom w:val="none" w:sz="0" w:space="0" w:color="auto"/>
            <w:right w:val="none" w:sz="0" w:space="0" w:color="auto"/>
          </w:divBdr>
        </w:div>
        <w:div w:id="838468553">
          <w:marLeft w:val="1771"/>
          <w:marRight w:val="0"/>
          <w:marTop w:val="240"/>
          <w:marBottom w:val="0"/>
          <w:divBdr>
            <w:top w:val="none" w:sz="0" w:space="0" w:color="auto"/>
            <w:left w:val="none" w:sz="0" w:space="0" w:color="auto"/>
            <w:bottom w:val="none" w:sz="0" w:space="0" w:color="auto"/>
            <w:right w:val="none" w:sz="0" w:space="0" w:color="auto"/>
          </w:divBdr>
        </w:div>
        <w:div w:id="1496415338">
          <w:marLeft w:val="1771"/>
          <w:marRight w:val="0"/>
          <w:marTop w:val="240"/>
          <w:marBottom w:val="0"/>
          <w:divBdr>
            <w:top w:val="none" w:sz="0" w:space="0" w:color="auto"/>
            <w:left w:val="none" w:sz="0" w:space="0" w:color="auto"/>
            <w:bottom w:val="none" w:sz="0" w:space="0" w:color="auto"/>
            <w:right w:val="none" w:sz="0" w:space="0" w:color="auto"/>
          </w:divBdr>
        </w:div>
        <w:div w:id="519784662">
          <w:marLeft w:val="907"/>
          <w:marRight w:val="0"/>
          <w:marTop w:val="240"/>
          <w:marBottom w:val="0"/>
          <w:divBdr>
            <w:top w:val="none" w:sz="0" w:space="0" w:color="auto"/>
            <w:left w:val="none" w:sz="0" w:space="0" w:color="auto"/>
            <w:bottom w:val="none" w:sz="0" w:space="0" w:color="auto"/>
            <w:right w:val="none" w:sz="0" w:space="0" w:color="auto"/>
          </w:divBdr>
        </w:div>
        <w:div w:id="1630017888">
          <w:marLeft w:val="907"/>
          <w:marRight w:val="0"/>
          <w:marTop w:val="240"/>
          <w:marBottom w:val="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362B1-3497-4511-9C02-568B93C47AFD}">
  <ds:schemaRefs>
    <ds:schemaRef ds:uri="http://schemas.openxmlformats.org/officeDocument/2006/bibliography"/>
  </ds:schemaRefs>
</ds:datastoreItem>
</file>

<file path=customXml/itemProps2.xml><?xml version="1.0" encoding="utf-8"?>
<ds:datastoreItem xmlns:ds="http://schemas.openxmlformats.org/officeDocument/2006/customXml" ds:itemID="{22301C23-FE87-42E7-B749-69833E13B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3040</Words>
  <Characters>17330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20330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9</cp:revision>
  <dcterms:created xsi:type="dcterms:W3CDTF">2025-08-13T09:07:00Z</dcterms:created>
  <dcterms:modified xsi:type="dcterms:W3CDTF">2025-08-15T03:28:00Z</dcterms:modified>
</cp:coreProperties>
</file>