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26ED" w14:textId="7AD9AFF1" w:rsidR="00A24184" w:rsidRPr="002E67E5" w:rsidRDefault="00A24184" w:rsidP="00A24184">
      <w:pPr>
        <w:tabs>
          <w:tab w:val="left" w:pos="1800"/>
          <w:tab w:val="right" w:pos="9072"/>
        </w:tabs>
        <w:spacing w:before="156"/>
        <w:ind w:left="1800" w:hanging="1800"/>
        <w:rPr>
          <w:rFonts w:ascii="Times New Roman" w:eastAsia="MS Mincho" w:hAnsi="Times New Roman" w:cs="Times New Roman"/>
          <w:b/>
          <w:sz w:val="22"/>
        </w:rPr>
      </w:pPr>
      <w:bookmarkStart w:id="0" w:name="_Hlk165300625"/>
      <w:r w:rsidRPr="002E67E5">
        <w:rPr>
          <w:rFonts w:ascii="Times New Roman" w:eastAsia="MS Mincho" w:hAnsi="Times New Roman" w:cs="Times New Roman"/>
          <w:b/>
          <w:sz w:val="22"/>
        </w:rPr>
        <w:t>3GPP TSG RAN WG1 #12</w:t>
      </w:r>
      <w:r w:rsidR="00962515" w:rsidRPr="002E67E5">
        <w:rPr>
          <w:rFonts w:ascii="Times New Roman" w:eastAsia="MS Mincho" w:hAnsi="Times New Roman" w:cs="Times New Roman"/>
          <w:b/>
          <w:sz w:val="22"/>
        </w:rPr>
        <w:t>2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R1-25</w:t>
      </w:r>
      <w:r w:rsidR="009E00D1" w:rsidRPr="002E67E5">
        <w:rPr>
          <w:rFonts w:ascii="Times New Roman" w:eastAsia="MS Mincho" w:hAnsi="Times New Roman" w:cs="Times New Roman"/>
          <w:b/>
          <w:sz w:val="22"/>
        </w:rPr>
        <w:t>05410</w:t>
      </w:r>
    </w:p>
    <w:p w14:paraId="7AE4F34F" w14:textId="77777777" w:rsidR="00962515" w:rsidRPr="002E67E5" w:rsidRDefault="00962515" w:rsidP="00962515">
      <w:pPr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 xml:space="preserve">Bengaluru, </w:t>
      </w:r>
      <w:r w:rsidRPr="002E67E5">
        <w:rPr>
          <w:rFonts w:ascii="Times New Roman" w:eastAsia="MS Mincho" w:hAnsi="Times New Roman" w:cs="Times New Roman" w:hint="eastAsia"/>
          <w:b/>
          <w:sz w:val="22"/>
        </w:rPr>
        <w:t>India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2E67E5">
        <w:rPr>
          <w:rFonts w:ascii="Times New Roman" w:eastAsia="MS Mincho" w:hAnsi="Times New Roman" w:cs="Times New Roman" w:hint="eastAsia"/>
          <w:b/>
          <w:sz w:val="22"/>
        </w:rPr>
        <w:t>Aug 25</w:t>
      </w:r>
      <w:r w:rsidRPr="002E67E5">
        <w:rPr>
          <w:rFonts w:ascii="Times New Roman" w:eastAsia="MS Mincho" w:hAnsi="Times New Roman" w:cs="Times New Roman" w:hint="eastAsia"/>
          <w:b/>
          <w:sz w:val="22"/>
          <w:vertAlign w:val="superscript"/>
        </w:rPr>
        <w:t>th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 – 2</w:t>
      </w:r>
      <w:r w:rsidRPr="002E67E5">
        <w:rPr>
          <w:rFonts w:ascii="Times New Roman" w:eastAsia="MS Mincho" w:hAnsi="Times New Roman" w:cs="Times New Roman" w:hint="eastAsia"/>
          <w:b/>
          <w:sz w:val="22"/>
        </w:rPr>
        <w:t>9</w:t>
      </w:r>
      <w:r w:rsidRPr="002E67E5">
        <w:rPr>
          <w:rFonts w:ascii="Times New Roman" w:eastAsia="MS Mincho" w:hAnsi="Times New Roman" w:cs="Times New Roman"/>
          <w:b/>
          <w:sz w:val="22"/>
          <w:vertAlign w:val="superscript"/>
        </w:rPr>
        <w:t>th</w:t>
      </w:r>
      <w:r w:rsidRPr="002E67E5">
        <w:rPr>
          <w:rFonts w:ascii="Times New Roman" w:eastAsia="MS Mincho" w:hAnsi="Times New Roman" w:cs="Times New Roman"/>
          <w:b/>
          <w:sz w:val="22"/>
        </w:rPr>
        <w:t>, 2025</w:t>
      </w:r>
    </w:p>
    <w:bookmarkEnd w:id="0"/>
    <w:p w14:paraId="1EFB92FE" w14:textId="3442CD3A" w:rsidR="00757D28" w:rsidRPr="002E67E5" w:rsidRDefault="00757D28" w:rsidP="008815D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2"/>
        </w:rPr>
      </w:pPr>
    </w:p>
    <w:p w14:paraId="6E81F363" w14:textId="77777777" w:rsidR="00757D28" w:rsidRPr="002E67E5" w:rsidRDefault="00757D28" w:rsidP="00757D28">
      <w:pPr>
        <w:tabs>
          <w:tab w:val="left" w:pos="1800"/>
          <w:tab w:val="right" w:pos="9072"/>
        </w:tabs>
        <w:ind w:left="1800" w:hanging="1800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Source: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vivo</w:t>
      </w:r>
    </w:p>
    <w:p w14:paraId="0A630EF0" w14:textId="74777DC4" w:rsidR="00757D28" w:rsidRPr="002E67E5" w:rsidRDefault="00757D28" w:rsidP="00757D28">
      <w:pPr>
        <w:tabs>
          <w:tab w:val="left" w:pos="1800"/>
          <w:tab w:val="right" w:pos="9072"/>
        </w:tabs>
        <w:ind w:left="1798" w:hangingChars="814" w:hanging="1798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Title: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Evaluation methodologies</w:t>
      </w:r>
      <w:r w:rsidR="00AD5740" w:rsidRPr="002E67E5">
        <w:rPr>
          <w:rFonts w:ascii="Times New Roman" w:hAnsi="Times New Roman" w:cs="Times New Roman" w:hint="eastAsia"/>
          <w:b/>
          <w:sz w:val="22"/>
        </w:rPr>
        <w:t>,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 </w:t>
      </w:r>
      <w:r w:rsidR="000F4397" w:rsidRPr="002E67E5">
        <w:rPr>
          <w:rFonts w:ascii="Times New Roman" w:eastAsia="MS Mincho" w:hAnsi="Times New Roman" w:cs="Times New Roman"/>
          <w:b/>
          <w:sz w:val="22"/>
        </w:rPr>
        <w:t>assumptions,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 and results </w:t>
      </w:r>
      <w:r w:rsidR="00AD5740" w:rsidRPr="002E67E5">
        <w:rPr>
          <w:rFonts w:ascii="Times New Roman" w:eastAsia="MS Mincho" w:hAnsi="Times New Roman" w:cs="Times New Roman"/>
          <w:b/>
          <w:sz w:val="22"/>
        </w:rPr>
        <w:t>for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 </w:t>
      </w:r>
      <w:r w:rsidR="00680186">
        <w:rPr>
          <w:rFonts w:ascii="Times New Roman" w:eastAsia="MS Mincho" w:hAnsi="Times New Roman" w:cs="Times New Roman"/>
          <w:b/>
          <w:sz w:val="22"/>
        </w:rPr>
        <w:t>Rel-20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 </w:t>
      </w:r>
      <w:proofErr w:type="spellStart"/>
      <w:r w:rsidRPr="002E67E5">
        <w:rPr>
          <w:rFonts w:ascii="Times New Roman" w:eastAsia="MS Mincho" w:hAnsi="Times New Roman" w:cs="Times New Roman"/>
          <w:b/>
          <w:sz w:val="22"/>
        </w:rPr>
        <w:t>AIoT</w:t>
      </w:r>
      <w:proofErr w:type="spellEnd"/>
    </w:p>
    <w:p w14:paraId="1540BBDF" w14:textId="029AC14F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Agenda Item: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1</w:t>
      </w:r>
      <w:r w:rsidR="0052383B" w:rsidRPr="002E67E5">
        <w:rPr>
          <w:rFonts w:ascii="Times New Roman" w:eastAsia="MS Mincho" w:hAnsi="Times New Roman" w:cs="Times New Roman"/>
          <w:b/>
          <w:sz w:val="22"/>
        </w:rPr>
        <w:t>0.3</w:t>
      </w:r>
      <w:r w:rsidRPr="002E67E5">
        <w:rPr>
          <w:rFonts w:ascii="Times New Roman" w:eastAsia="MS Mincho" w:hAnsi="Times New Roman" w:cs="Times New Roman"/>
          <w:b/>
          <w:sz w:val="22"/>
        </w:rPr>
        <w:t>.1</w:t>
      </w:r>
    </w:p>
    <w:p w14:paraId="6F7413B4" w14:textId="77777777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Document for: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bookmarkStart w:id="1" w:name="DocumentFor"/>
      <w:bookmarkEnd w:id="1"/>
      <w:r w:rsidRPr="002E67E5">
        <w:rPr>
          <w:rFonts w:ascii="Times New Roman" w:eastAsia="MS Mincho" w:hAnsi="Times New Roman" w:cs="Times New Roman"/>
          <w:b/>
          <w:sz w:val="22"/>
        </w:rPr>
        <w:t>Discussion and Decision</w:t>
      </w:r>
    </w:p>
    <w:p w14:paraId="523B20B7" w14:textId="1B4D400F" w:rsidR="00A24184" w:rsidRPr="002E67E5" w:rsidRDefault="00A24184" w:rsidP="00A24184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Introduction</w:t>
      </w:r>
    </w:p>
    <w:p w14:paraId="140A227A" w14:textId="3DDC8C65" w:rsidR="00757D28" w:rsidRPr="002E67E5" w:rsidRDefault="00F3080D" w:rsidP="00A3075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>In RAN#10</w:t>
      </w:r>
      <w:r w:rsidR="00822629" w:rsidRPr="002E67E5">
        <w:rPr>
          <w:rFonts w:ascii="Times New Roman" w:eastAsia="宋体" w:hAnsi="Times New Roman" w:cs="Times New Roman"/>
          <w:szCs w:val="20"/>
        </w:rPr>
        <w:t>8</w:t>
      </w:r>
      <w:r w:rsidRPr="002E67E5">
        <w:rPr>
          <w:rFonts w:ascii="Times New Roman" w:eastAsia="宋体" w:hAnsi="Times New Roman" w:cs="Times New Roman"/>
          <w:szCs w:val="20"/>
        </w:rPr>
        <w:t xml:space="preserve"> meeting, a new SI on Ambient IoT in NR was approved with the following objectives</w:t>
      </w:r>
      <w:r w:rsidR="00527A42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527A42" w:rsidRPr="002E67E5">
        <w:rPr>
          <w:rFonts w:ascii="Times New Roman" w:eastAsia="宋体" w:hAnsi="Times New Roman" w:cs="Times New Roman"/>
          <w:szCs w:val="20"/>
        </w:rPr>
        <w:fldChar w:fldCharType="begin"/>
      </w:r>
      <w:r w:rsidR="00527A42" w:rsidRPr="002E67E5">
        <w:rPr>
          <w:rFonts w:ascii="Times New Roman" w:eastAsia="宋体" w:hAnsi="Times New Roman" w:cs="Times New Roman"/>
          <w:szCs w:val="20"/>
        </w:rPr>
        <w:instrText xml:space="preserve"> REF _Ref205195096 \r \h </w:instrText>
      </w:r>
      <w:r w:rsidR="002E67E5">
        <w:rPr>
          <w:rFonts w:ascii="Times New Roman" w:eastAsia="宋体" w:hAnsi="Times New Roman" w:cs="Times New Roman"/>
          <w:szCs w:val="20"/>
        </w:rPr>
        <w:instrText xml:space="preserve"> \* MERGEFORMAT </w:instrText>
      </w:r>
      <w:r w:rsidR="00527A42" w:rsidRPr="002E67E5">
        <w:rPr>
          <w:rFonts w:ascii="Times New Roman" w:eastAsia="宋体" w:hAnsi="Times New Roman" w:cs="Times New Roman"/>
          <w:szCs w:val="20"/>
        </w:rPr>
      </w:r>
      <w:r w:rsidR="00527A42" w:rsidRPr="002E67E5">
        <w:rPr>
          <w:rFonts w:ascii="Times New Roman" w:eastAsia="宋体" w:hAnsi="Times New Roman" w:cs="Times New Roman"/>
          <w:szCs w:val="20"/>
        </w:rPr>
        <w:fldChar w:fldCharType="separate"/>
      </w:r>
      <w:r w:rsidR="00527A42" w:rsidRPr="002E67E5">
        <w:rPr>
          <w:rFonts w:ascii="Times New Roman" w:eastAsia="宋体" w:hAnsi="Times New Roman" w:cs="Times New Roman"/>
          <w:szCs w:val="20"/>
        </w:rPr>
        <w:t>[1]</w:t>
      </w:r>
      <w:r w:rsidR="00527A42" w:rsidRPr="002E67E5">
        <w:rPr>
          <w:rFonts w:ascii="Times New Roman" w:eastAsia="宋体" w:hAnsi="Times New Roman" w:cs="Times New Roman"/>
          <w:szCs w:val="20"/>
        </w:rPr>
        <w:fldChar w:fldCharType="end"/>
      </w:r>
      <w:r w:rsidR="00822629" w:rsidRPr="002E67E5">
        <w:rPr>
          <w:rFonts w:ascii="Times New Roman" w:eastAsia="宋体" w:hAnsi="Times New Roman" w:cs="Times New Roman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22629" w14:paraId="4073BC08" w14:textId="77777777" w:rsidTr="00822629">
        <w:tc>
          <w:tcPr>
            <w:tcW w:w="9060" w:type="dxa"/>
          </w:tcPr>
          <w:p w14:paraId="6F412499" w14:textId="77777777" w:rsidR="00822629" w:rsidRPr="002E67E5" w:rsidRDefault="00822629" w:rsidP="00822629">
            <w:pPr>
              <w:spacing w:before="80" w:after="80"/>
              <w:ind w:left="36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This objective includes:</w:t>
            </w:r>
          </w:p>
          <w:p w14:paraId="312603BC" w14:textId="77777777" w:rsidR="00822629" w:rsidRPr="002E67E5" w:rsidRDefault="00822629" w:rsidP="00822629">
            <w:pPr>
              <w:spacing w:before="80" w:after="80"/>
              <w:ind w:left="360"/>
              <w:rPr>
                <w:rFonts w:ascii="Times New Roman" w:eastAsia="宋体" w:hAnsi="Times New Roman" w:cs="Times New Roman"/>
                <w:b/>
                <w:szCs w:val="20"/>
                <w:u w:val="single"/>
              </w:rPr>
            </w:pPr>
            <w:r w:rsidRPr="002E67E5">
              <w:rPr>
                <w:rFonts w:ascii="Times New Roman" w:eastAsia="宋体" w:hAnsi="Times New Roman" w:cs="Times New Roman"/>
                <w:b/>
                <w:szCs w:val="20"/>
                <w:u w:val="single"/>
              </w:rPr>
              <w:t>RAN1-led</w:t>
            </w:r>
          </w:p>
          <w:p w14:paraId="1A6A0A68" w14:textId="77777777" w:rsidR="00822629" w:rsidRPr="002E67E5" w:rsidRDefault="00822629" w:rsidP="00855EC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Study necessary and feasible changes to the Rel-19 air interface to support the above scenarios</w:t>
            </w:r>
          </w:p>
          <w:p w14:paraId="711DF9B7" w14:textId="77777777" w:rsidR="00822629" w:rsidRPr="002E67E5" w:rsidRDefault="00822629" w:rsidP="00855EC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>ir interface for device 2b/C studied for outdoor will be reused for supporting device 2b/C in indoor scenarios</w:t>
            </w:r>
          </w:p>
          <w:p w14:paraId="2601DBB1" w14:textId="77777777" w:rsidR="00822629" w:rsidRPr="002E67E5" w:rsidRDefault="00822629" w:rsidP="00855EC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Study applicability and necessity of Device 2b and Device C to the above scenarios, assuming similar device architectures for Device 2b and Device C.</w:t>
            </w:r>
          </w:p>
          <w:p w14:paraId="3055D2AB" w14:textId="77777777" w:rsidR="00822629" w:rsidRPr="002E67E5" w:rsidRDefault="00822629" w:rsidP="00855EC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While providing clear differentiation with existing 3GPP LPWA IoT technology and the features of 6G relevant to IoT, study outcomes should include achievable cell edge data rate assuming</w:t>
            </w:r>
          </w:p>
          <w:p w14:paraId="677FBAE4" w14:textId="77777777" w:rsidR="00822629" w:rsidRPr="002E67E5" w:rsidRDefault="00822629" w:rsidP="00855EC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Maximum distance between Reader and Device of 50-500 m</w:t>
            </w:r>
          </w:p>
          <w:p w14:paraId="2A31B5B0" w14:textId="77777777" w:rsidR="00822629" w:rsidRPr="002E67E5" w:rsidRDefault="00822629" w:rsidP="00855EC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Maximum transmit power between -3 dBm and +5 dBm for device C</w:t>
            </w:r>
          </w:p>
          <w:p w14:paraId="5013FA40" w14:textId="77777777" w:rsidR="00822629" w:rsidRPr="002E67E5" w:rsidRDefault="00822629" w:rsidP="00855ECF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2694" w:hanging="354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RAN1 to recommend feasible values within this range</w:t>
            </w:r>
          </w:p>
          <w:p w14:paraId="297456DF" w14:textId="77777777" w:rsidR="00822629" w:rsidRPr="002E67E5" w:rsidRDefault="00822629" w:rsidP="00855EC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Maximum transmit power of -20 dBm and -10 dBm for device 2b</w:t>
            </w:r>
          </w:p>
          <w:p w14:paraId="6F3578E2" w14:textId="77777777" w:rsidR="00822629" w:rsidRPr="002E67E5" w:rsidRDefault="00822629" w:rsidP="00822629">
            <w:pPr>
              <w:spacing w:before="80" w:after="80"/>
              <w:ind w:left="144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716B6811" w14:textId="77777777" w:rsidR="00822629" w:rsidRPr="002E67E5" w:rsidRDefault="00822629" w:rsidP="00855EC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Define necessary further evaluation assumptions of deployment scenarios for coverage and coexistence evaluations.</w:t>
            </w:r>
          </w:p>
          <w:p w14:paraId="76D40FEC" w14:textId="51FA3927" w:rsidR="00822629" w:rsidRPr="002E67E5" w:rsidRDefault="00822629" w:rsidP="00855EC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等线" w:hAnsi="Times New Roman" w:cs="Times New Roman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Define link budget calculation for coverage.</w:t>
            </w:r>
          </w:p>
        </w:tc>
      </w:tr>
    </w:tbl>
    <w:p w14:paraId="26E22092" w14:textId="5F0A1ACC" w:rsidR="00757D28" w:rsidRPr="002E67E5" w:rsidRDefault="00822629" w:rsidP="00A3075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等线" w:hAnsi="Times New Roman" w:cs="Times New Roman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contribution, </w:t>
      </w:r>
      <w:r w:rsidR="003B2971" w:rsidRPr="002E67E5">
        <w:rPr>
          <w:rFonts w:ascii="Times New Roman" w:eastAsia="宋体" w:hAnsi="Times New Roman" w:cs="Times New Roman"/>
          <w:szCs w:val="20"/>
        </w:rPr>
        <w:t xml:space="preserve">we will discuss </w:t>
      </w:r>
      <w:r w:rsidR="00757D28" w:rsidRPr="002E67E5">
        <w:rPr>
          <w:rFonts w:ascii="Times New Roman" w:eastAsia="宋体" w:hAnsi="Times New Roman" w:cs="Times New Roman"/>
          <w:szCs w:val="20"/>
        </w:rPr>
        <w:t>necessary evaluation assumptions of deployment scenarios for coverage and coexistence</w:t>
      </w:r>
      <w:r w:rsidR="00757D28" w:rsidRPr="002E67E5">
        <w:rPr>
          <w:rFonts w:ascii="Times New Roman" w:eastAsia="宋体" w:hAnsi="Times New Roman" w:cs="Times New Roman" w:hint="eastAsia"/>
          <w:szCs w:val="20"/>
        </w:rPr>
        <w:t xml:space="preserve">, evaluations of achievable cell edge data rate and link budget, as well as </w:t>
      </w:r>
      <w:r w:rsidR="00757D28" w:rsidRPr="002E67E5">
        <w:rPr>
          <w:rFonts w:ascii="Times New Roman" w:eastAsia="宋体" w:hAnsi="Times New Roman" w:cs="Times New Roman"/>
          <w:szCs w:val="20"/>
        </w:rPr>
        <w:t xml:space="preserve">applicability and necessity of Device 2b and Device C to </w:t>
      </w:r>
      <w:r w:rsidR="00757D28" w:rsidRPr="002E67E5">
        <w:rPr>
          <w:rFonts w:ascii="Times New Roman" w:eastAsia="宋体" w:hAnsi="Times New Roman" w:cs="Times New Roman" w:hint="eastAsia"/>
          <w:szCs w:val="20"/>
        </w:rPr>
        <w:t>given</w:t>
      </w:r>
      <w:r w:rsidR="00757D28" w:rsidRPr="002E67E5">
        <w:rPr>
          <w:rFonts w:ascii="Times New Roman" w:eastAsia="宋体" w:hAnsi="Times New Roman" w:cs="Times New Roman"/>
          <w:szCs w:val="20"/>
        </w:rPr>
        <w:t xml:space="preserve"> scenarios</w:t>
      </w:r>
      <w:r w:rsidR="00757D28" w:rsidRPr="002E67E5">
        <w:rPr>
          <w:rFonts w:ascii="Times New Roman" w:eastAsia="宋体" w:hAnsi="Times New Roman" w:cs="Times New Roman" w:hint="eastAsia"/>
          <w:szCs w:val="20"/>
        </w:rPr>
        <w:t>.</w:t>
      </w:r>
    </w:p>
    <w:p w14:paraId="08225550" w14:textId="3244C5C3" w:rsidR="00580018" w:rsidRPr="002E67E5" w:rsidRDefault="00B73F31" w:rsidP="0058001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lastRenderedPageBreak/>
        <w:t>E</w:t>
      </w:r>
      <w:r w:rsidR="004F07AD"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valuation</w:t>
      </w: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assumptions</w:t>
      </w:r>
    </w:p>
    <w:p w14:paraId="585719D5" w14:textId="7D5A864C" w:rsidR="00580018" w:rsidRPr="002E67E5" w:rsidRDefault="00B73F31" w:rsidP="00B73F3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 w:rsidRPr="002E67E5">
        <w:rPr>
          <w:rFonts w:ascii="Times New Roman" w:eastAsia="微软雅黑" w:hAnsi="Times New Roman" w:cs="Times New Roman"/>
          <w:b/>
          <w:sz w:val="28"/>
          <w:szCs w:val="28"/>
        </w:rPr>
        <w:t>General consideration for coverage and coexistence</w:t>
      </w:r>
    </w:p>
    <w:p w14:paraId="56F98CEA" w14:textId="6EA73203" w:rsidR="00242E68" w:rsidRPr="006005C1" w:rsidRDefault="00D6665A" w:rsidP="00242E68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rFonts w:ascii="Times New Roman" w:eastAsia="宋体" w:hAnsi="Times New Roman" w:cs="Times New Roman"/>
          <w:b/>
          <w:szCs w:val="20"/>
          <w:u w:val="single"/>
        </w:rPr>
        <w:t>C</w:t>
      </w:r>
      <w:r>
        <w:rPr>
          <w:rFonts w:ascii="Times New Roman" w:eastAsia="宋体" w:hAnsi="Times New Roman" w:cs="Times New Roman" w:hint="eastAsia"/>
          <w:b/>
          <w:szCs w:val="20"/>
          <w:u w:val="single"/>
        </w:rPr>
        <w:t>overage</w:t>
      </w:r>
      <w:r>
        <w:rPr>
          <w:rFonts w:ascii="Times New Roman" w:eastAsia="宋体" w:hAnsi="Times New Roman" w:cs="Times New Roman"/>
          <w:b/>
          <w:szCs w:val="20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  <w:u w:val="single"/>
        </w:rPr>
        <w:t>and</w:t>
      </w:r>
      <w:r>
        <w:rPr>
          <w:rFonts w:ascii="Times New Roman" w:eastAsia="宋体" w:hAnsi="Times New Roman" w:cs="Times New Roman"/>
          <w:b/>
          <w:szCs w:val="20"/>
          <w:u w:val="single"/>
        </w:rPr>
        <w:t xml:space="preserve"> </w:t>
      </w:r>
      <w:r w:rsidR="000567C1">
        <w:rPr>
          <w:rFonts w:ascii="Times New Roman" w:eastAsia="宋体" w:hAnsi="Times New Roman" w:cs="Times New Roman"/>
          <w:b/>
          <w:szCs w:val="20"/>
          <w:u w:val="single"/>
        </w:rPr>
        <w:t xml:space="preserve">cell-edge </w:t>
      </w:r>
      <w:r>
        <w:rPr>
          <w:rFonts w:ascii="Times New Roman" w:eastAsia="宋体" w:hAnsi="Times New Roman" w:cs="Times New Roman"/>
          <w:b/>
          <w:szCs w:val="20"/>
          <w:u w:val="single"/>
        </w:rPr>
        <w:t>data rate</w:t>
      </w:r>
    </w:p>
    <w:p w14:paraId="502950ED" w14:textId="679BE95B" w:rsidR="00D6665A" w:rsidRDefault="00D6665A" w:rsidP="005914E4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According to SID, the study outcome should include </w:t>
      </w:r>
      <w:r w:rsidRPr="000567C1">
        <w:rPr>
          <w:rFonts w:ascii="Times New Roman" w:eastAsia="宋体" w:hAnsi="Times New Roman" w:cs="Times New Roman"/>
          <w:szCs w:val="20"/>
        </w:rPr>
        <w:t>achievable cell edge data rate assuming</w:t>
      </w:r>
      <w:r>
        <w:rPr>
          <w:rFonts w:ascii="Times New Roman" w:eastAsia="宋体" w:hAnsi="Times New Roman" w:cs="Times New Roman"/>
          <w:szCs w:val="20"/>
        </w:rPr>
        <w:t xml:space="preserve"> maximum coverage of 50~500 meters. </w:t>
      </w:r>
      <w:r w:rsidR="00BD0D27">
        <w:rPr>
          <w:rFonts w:ascii="Times New Roman" w:eastAsia="宋体" w:hAnsi="Times New Roman" w:cs="Times New Roman"/>
          <w:szCs w:val="20"/>
        </w:rPr>
        <w:t xml:space="preserve">Note that, the cell edge data rate is </w:t>
      </w:r>
      <w:r w:rsidR="00FF7F57">
        <w:rPr>
          <w:rFonts w:ascii="Times New Roman" w:eastAsia="宋体" w:hAnsi="Times New Roman" w:cs="Times New Roman"/>
          <w:szCs w:val="20"/>
        </w:rPr>
        <w:t xml:space="preserve">derived according to a certain coverage, is not equivalent to user-experience data rate actually needed in </w:t>
      </w:r>
      <w:proofErr w:type="spellStart"/>
      <w:r w:rsidR="00FF7F57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FF7F57">
        <w:rPr>
          <w:rFonts w:ascii="Times New Roman" w:eastAsia="宋体" w:hAnsi="Times New Roman" w:cs="Times New Roman"/>
          <w:szCs w:val="20"/>
        </w:rPr>
        <w:t xml:space="preserve"> use cases, which lead to the </w:t>
      </w:r>
      <w:r w:rsidR="000567C1">
        <w:rPr>
          <w:rFonts w:ascii="Times New Roman" w:eastAsia="宋体" w:hAnsi="Times New Roman" w:cs="Times New Roman"/>
          <w:szCs w:val="20"/>
        </w:rPr>
        <w:t>achievable</w:t>
      </w:r>
      <w:r w:rsidR="00FF7F57">
        <w:rPr>
          <w:rFonts w:ascii="Times New Roman" w:eastAsia="宋体" w:hAnsi="Times New Roman" w:cs="Times New Roman"/>
          <w:szCs w:val="20"/>
        </w:rPr>
        <w:t xml:space="preserve"> coverage under user-experience data rate may not equivalent to the distance selected to determine the achievable cell edge data rate. </w:t>
      </w:r>
      <w:r w:rsidR="00FF7F57">
        <w:rPr>
          <w:rFonts w:ascii="Times New Roman" w:eastAsia="宋体" w:hAnsi="Times New Roman" w:cs="Times New Roman" w:hint="eastAsia"/>
          <w:szCs w:val="20"/>
        </w:rPr>
        <w:t>For</w:t>
      </w:r>
      <w:r w:rsidR="00FF7F57">
        <w:rPr>
          <w:rFonts w:ascii="Times New Roman" w:eastAsia="宋体" w:hAnsi="Times New Roman" w:cs="Times New Roman"/>
          <w:szCs w:val="20"/>
        </w:rPr>
        <w:t xml:space="preserve"> </w:t>
      </w:r>
      <w:r w:rsidR="00FF7F57">
        <w:rPr>
          <w:rFonts w:ascii="Times New Roman" w:eastAsia="宋体" w:hAnsi="Times New Roman" w:cs="Times New Roman" w:hint="eastAsia"/>
          <w:szCs w:val="20"/>
        </w:rPr>
        <w:t>example</w:t>
      </w:r>
      <w:r w:rsidR="00FF7F57">
        <w:rPr>
          <w:rFonts w:ascii="Times New Roman" w:eastAsia="宋体" w:hAnsi="Times New Roman" w:cs="Times New Roman"/>
          <w:szCs w:val="20"/>
        </w:rPr>
        <w:t xml:space="preserve">, if the cell edge data rate is ~5kbps assuming </w:t>
      </w:r>
      <w:r w:rsidR="000567C1">
        <w:rPr>
          <w:rFonts w:ascii="Times New Roman" w:eastAsia="宋体" w:hAnsi="Times New Roman" w:cs="Times New Roman"/>
          <w:szCs w:val="20"/>
        </w:rPr>
        <w:t>X</w:t>
      </w:r>
      <w:r w:rsidR="00CF0C9A">
        <w:rPr>
          <w:rFonts w:ascii="Times New Roman" w:eastAsia="宋体" w:hAnsi="Times New Roman" w:cs="Times New Roman"/>
          <w:szCs w:val="20"/>
        </w:rPr>
        <w:t>= [</w:t>
      </w:r>
      <w:r w:rsidR="000567C1">
        <w:rPr>
          <w:rFonts w:ascii="Times New Roman" w:eastAsia="宋体" w:hAnsi="Times New Roman" w:cs="Times New Roman"/>
          <w:szCs w:val="20"/>
        </w:rPr>
        <w:t>500</w:t>
      </w:r>
      <w:r w:rsidR="007A5C1D">
        <w:rPr>
          <w:rFonts w:ascii="Times New Roman" w:eastAsia="宋体" w:hAnsi="Times New Roman" w:cs="Times New Roman" w:hint="eastAsia"/>
          <w:szCs w:val="20"/>
        </w:rPr>
        <w:t>]</w:t>
      </w:r>
      <w:r w:rsidR="000567C1">
        <w:rPr>
          <w:rFonts w:ascii="Times New Roman" w:eastAsia="宋体" w:hAnsi="Times New Roman" w:cs="Times New Roman"/>
          <w:szCs w:val="20"/>
        </w:rPr>
        <w:t xml:space="preserve"> </w:t>
      </w:r>
      <w:r w:rsidR="00FF7F57">
        <w:rPr>
          <w:rFonts w:ascii="Times New Roman" w:eastAsia="宋体" w:hAnsi="Times New Roman" w:cs="Times New Roman"/>
          <w:szCs w:val="20"/>
        </w:rPr>
        <w:t xml:space="preserve">meters coverage, while the user experienced data rate required in </w:t>
      </w:r>
      <w:proofErr w:type="spellStart"/>
      <w:r w:rsidR="00FF7F57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FF7F57">
        <w:rPr>
          <w:rFonts w:ascii="Times New Roman" w:eastAsia="宋体" w:hAnsi="Times New Roman" w:cs="Times New Roman"/>
          <w:szCs w:val="20"/>
        </w:rPr>
        <w:t xml:space="preserve"> use case is much lower than 5kbps, for example the </w:t>
      </w:r>
      <w:r w:rsidR="000567C1">
        <w:rPr>
          <w:rFonts w:ascii="Times New Roman" w:eastAsia="宋体" w:hAnsi="Times New Roman" w:cs="Times New Roman"/>
          <w:szCs w:val="20"/>
        </w:rPr>
        <w:t>data rate requirements for</w:t>
      </w:r>
      <w:r w:rsidR="00FF7F57">
        <w:rPr>
          <w:rFonts w:ascii="Times New Roman" w:eastAsia="宋体" w:hAnsi="Times New Roman" w:cs="Times New Roman"/>
          <w:szCs w:val="20"/>
        </w:rPr>
        <w:t xml:space="preserve"> </w:t>
      </w:r>
      <w:r w:rsidR="000567C1">
        <w:rPr>
          <w:rFonts w:ascii="Times New Roman" w:eastAsia="宋体" w:hAnsi="Times New Roman" w:cs="Times New Roman"/>
          <w:szCs w:val="20"/>
        </w:rPr>
        <w:t>data collection is less than 1kbps</w:t>
      </w:r>
      <w:r w:rsidR="00662769">
        <w:rPr>
          <w:rFonts w:ascii="Times New Roman" w:eastAsia="宋体" w:hAnsi="Times New Roman" w:cs="Times New Roman"/>
          <w:szCs w:val="20"/>
        </w:rPr>
        <w:t xml:space="preserve"> (see Annex B)</w:t>
      </w:r>
      <w:r w:rsidR="000567C1">
        <w:rPr>
          <w:rFonts w:ascii="Times New Roman" w:eastAsia="宋体" w:hAnsi="Times New Roman" w:cs="Times New Roman"/>
          <w:szCs w:val="20"/>
        </w:rPr>
        <w:t xml:space="preserve"> </w:t>
      </w:r>
      <w:r w:rsidR="0041452B">
        <w:rPr>
          <w:rFonts w:ascii="Times New Roman" w:eastAsia="宋体" w:hAnsi="Times New Roman" w:cs="Times New Roman"/>
          <w:szCs w:val="20"/>
        </w:rPr>
        <w:fldChar w:fldCharType="begin"/>
      </w:r>
      <w:r w:rsidR="0041452B">
        <w:rPr>
          <w:rFonts w:ascii="Times New Roman" w:eastAsia="宋体" w:hAnsi="Times New Roman" w:cs="Times New Roman"/>
          <w:szCs w:val="20"/>
        </w:rPr>
        <w:instrText xml:space="preserve"> REF _Ref206007970 \r \h </w:instrText>
      </w:r>
      <w:r w:rsidR="0041452B">
        <w:rPr>
          <w:rFonts w:ascii="Times New Roman" w:eastAsia="宋体" w:hAnsi="Times New Roman" w:cs="Times New Roman"/>
          <w:szCs w:val="20"/>
        </w:rPr>
      </w:r>
      <w:r w:rsidR="0041452B">
        <w:rPr>
          <w:rFonts w:ascii="Times New Roman" w:eastAsia="宋体" w:hAnsi="Times New Roman" w:cs="Times New Roman"/>
          <w:szCs w:val="20"/>
        </w:rPr>
        <w:fldChar w:fldCharType="separate"/>
      </w:r>
      <w:r w:rsidR="0041452B">
        <w:rPr>
          <w:rFonts w:ascii="Times New Roman" w:eastAsia="宋体" w:hAnsi="Times New Roman" w:cs="Times New Roman"/>
          <w:szCs w:val="20"/>
        </w:rPr>
        <w:t>[2]</w:t>
      </w:r>
      <w:r w:rsidR="0041452B">
        <w:rPr>
          <w:rFonts w:ascii="Times New Roman" w:eastAsia="宋体" w:hAnsi="Times New Roman" w:cs="Times New Roman"/>
          <w:szCs w:val="20"/>
        </w:rPr>
        <w:fldChar w:fldCharType="end"/>
      </w:r>
      <w:r w:rsidR="00FF7F57">
        <w:rPr>
          <w:rFonts w:ascii="Times New Roman" w:eastAsia="宋体" w:hAnsi="Times New Roman" w:cs="Times New Roman"/>
          <w:szCs w:val="20"/>
        </w:rPr>
        <w:t xml:space="preserve"> the</w:t>
      </w:r>
      <w:r w:rsidR="009775A9" w:rsidRPr="009775A9">
        <w:rPr>
          <w:rFonts w:ascii="Times New Roman" w:eastAsia="宋体" w:hAnsi="Times New Roman" w:cs="Times New Roman"/>
          <w:szCs w:val="20"/>
        </w:rPr>
        <w:t xml:space="preserve"> </w:t>
      </w:r>
      <w:r w:rsidR="009775A9">
        <w:rPr>
          <w:rFonts w:ascii="Times New Roman" w:eastAsia="宋体" w:hAnsi="Times New Roman" w:cs="Times New Roman"/>
          <w:szCs w:val="20"/>
        </w:rPr>
        <w:t>achievable</w:t>
      </w:r>
      <w:r w:rsidR="00FF7F57">
        <w:rPr>
          <w:rFonts w:ascii="Times New Roman" w:eastAsia="宋体" w:hAnsi="Times New Roman" w:cs="Times New Roman"/>
          <w:szCs w:val="20"/>
        </w:rPr>
        <w:t xml:space="preserve"> coverage </w:t>
      </w:r>
      <w:r w:rsidR="009775A9">
        <w:rPr>
          <w:rFonts w:ascii="Times New Roman" w:eastAsia="宋体" w:hAnsi="Times New Roman" w:cs="Times New Roman"/>
          <w:szCs w:val="20"/>
        </w:rPr>
        <w:t>for</w:t>
      </w:r>
      <w:r w:rsidR="00FF7F57">
        <w:rPr>
          <w:rFonts w:ascii="Times New Roman" w:eastAsia="宋体" w:hAnsi="Times New Roman" w:cs="Times New Roman"/>
          <w:szCs w:val="20"/>
        </w:rPr>
        <w:t xml:space="preserve">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="00FF7F57">
        <w:rPr>
          <w:rFonts w:ascii="Times New Roman" w:eastAsia="宋体" w:hAnsi="Times New Roman" w:cs="Times New Roman"/>
          <w:szCs w:val="20"/>
        </w:rPr>
        <w:t xml:space="preserve"> </w:t>
      </w:r>
      <w:proofErr w:type="spellStart"/>
      <w:r w:rsidR="00FF7F57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FF7F57">
        <w:rPr>
          <w:rFonts w:ascii="Times New Roman" w:eastAsia="宋体" w:hAnsi="Times New Roman" w:cs="Times New Roman"/>
          <w:szCs w:val="20"/>
        </w:rPr>
        <w:t xml:space="preserve"> is higher than </w:t>
      </w:r>
      <w:r w:rsidR="000567C1">
        <w:rPr>
          <w:rFonts w:ascii="Times New Roman" w:eastAsia="宋体" w:hAnsi="Times New Roman" w:cs="Times New Roman"/>
          <w:szCs w:val="20"/>
        </w:rPr>
        <w:t>X</w:t>
      </w:r>
      <w:r w:rsidR="00E47BDC">
        <w:rPr>
          <w:rFonts w:ascii="Times New Roman" w:eastAsia="宋体" w:hAnsi="Times New Roman" w:cs="Times New Roman" w:hint="eastAsia"/>
          <w:szCs w:val="20"/>
        </w:rPr>
        <w:t xml:space="preserve"> = [500]</w:t>
      </w:r>
      <w:r w:rsidR="00FF7F57">
        <w:rPr>
          <w:rFonts w:ascii="Times New Roman" w:eastAsia="宋体" w:hAnsi="Times New Roman" w:cs="Times New Roman"/>
          <w:szCs w:val="20"/>
        </w:rPr>
        <w:t xml:space="preserve"> meter</w:t>
      </w:r>
      <w:r w:rsidR="000567C1">
        <w:rPr>
          <w:rFonts w:ascii="Times New Roman" w:eastAsia="宋体" w:hAnsi="Times New Roman" w:cs="Times New Roman"/>
          <w:szCs w:val="20"/>
        </w:rPr>
        <w:t>s</w:t>
      </w:r>
      <w:r w:rsidR="00FF7F57">
        <w:rPr>
          <w:rFonts w:ascii="Times New Roman" w:eastAsia="宋体" w:hAnsi="Times New Roman" w:cs="Times New Roman"/>
          <w:szCs w:val="20"/>
        </w:rPr>
        <w:t>.</w:t>
      </w:r>
    </w:p>
    <w:p w14:paraId="3DEC4609" w14:textId="26B0919F" w:rsidR="000567C1" w:rsidRPr="009775A9" w:rsidRDefault="000567C1" w:rsidP="000567C1">
      <w:pPr>
        <w:adjustRightInd w:val="0"/>
        <w:snapToGrid w:val="0"/>
        <w:spacing w:beforeLines="50" w:before="156" w:line="276" w:lineRule="auto"/>
        <w:jc w:val="both"/>
        <w:rPr>
          <w:rFonts w:ascii="Times New Roman" w:eastAsia="宋体" w:hAnsi="Times New Roman" w:cs="Times New Roman"/>
          <w:b/>
          <w:bCs/>
          <w:szCs w:val="20"/>
        </w:rPr>
      </w:pPr>
      <w:bookmarkStart w:id="2" w:name="ob1"/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>The cell edge data rate</w:t>
      </w:r>
      <w:r w:rsidR="006A3154">
        <w:rPr>
          <w:rFonts w:ascii="Times New Roman" w:eastAsia="宋体" w:hAnsi="Times New Roman" w:cs="Times New Roman"/>
          <w:b/>
          <w:bCs/>
          <w:szCs w:val="20"/>
        </w:rPr>
        <w:t>,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derived according to a certain coverage</w:t>
      </w:r>
      <w:r w:rsidR="006A3154">
        <w:rPr>
          <w:rFonts w:ascii="Times New Roman" w:eastAsia="宋体" w:hAnsi="Times New Roman" w:cs="Times New Roman"/>
          <w:b/>
          <w:bCs/>
          <w:szCs w:val="20"/>
        </w:rPr>
        <w:t xml:space="preserve"> range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, is not equivalent to user-experience data rate actually needed in </w:t>
      </w:r>
      <w:proofErr w:type="spellStart"/>
      <w:r w:rsidRPr="009775A9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use cases.</w:t>
      </w:r>
    </w:p>
    <w:p w14:paraId="2C1A71DE" w14:textId="63542617" w:rsidR="000567C1" w:rsidRPr="009775A9" w:rsidRDefault="00895871" w:rsidP="000567C1">
      <w:pPr>
        <w:pStyle w:val="a7"/>
        <w:numPr>
          <w:ilvl w:val="0"/>
          <w:numId w:val="11"/>
        </w:numPr>
        <w:adjustRightInd w:val="0"/>
        <w:snapToGrid w:val="0"/>
        <w:spacing w:afterLines="50" w:after="156" w:line="276" w:lineRule="auto"/>
        <w:ind w:left="357" w:firstLineChars="0" w:hanging="35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Cs w:val="20"/>
        </w:rPr>
        <w:t>For example, i</w:t>
      </w:r>
      <w:r w:rsidR="000567C1" w:rsidRPr="009775A9">
        <w:rPr>
          <w:rFonts w:ascii="Times New Roman" w:eastAsia="宋体" w:hAnsi="Times New Roman" w:cs="Times New Roman"/>
          <w:b/>
          <w:bCs/>
          <w:szCs w:val="20"/>
        </w:rPr>
        <w:t>f the cell edge data rate is ~5kbps assuming X</w:t>
      </w:r>
      <w:r w:rsidR="00662769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0567C1" w:rsidRPr="009775A9">
        <w:rPr>
          <w:rFonts w:ascii="Times New Roman" w:eastAsia="宋体" w:hAnsi="Times New Roman" w:cs="Times New Roman"/>
          <w:b/>
          <w:bCs/>
          <w:szCs w:val="20"/>
        </w:rPr>
        <w:t>=</w:t>
      </w:r>
      <w:r w:rsidR="00662769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>[</w:t>
      </w:r>
      <w:r w:rsidR="000567C1" w:rsidRPr="009775A9">
        <w:rPr>
          <w:rFonts w:ascii="Times New Roman" w:eastAsia="宋体" w:hAnsi="Times New Roman" w:cs="Times New Roman"/>
          <w:b/>
          <w:bCs/>
          <w:szCs w:val="20"/>
        </w:rPr>
        <w:t>500</w:t>
      </w:r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>]</w:t>
      </w:r>
      <w:r w:rsidR="000567C1" w:rsidRPr="009775A9">
        <w:rPr>
          <w:rFonts w:ascii="Times New Roman" w:eastAsia="宋体" w:hAnsi="Times New Roman" w:cs="Times New Roman"/>
          <w:b/>
          <w:bCs/>
          <w:szCs w:val="20"/>
        </w:rPr>
        <w:t xml:space="preserve"> meters coverage, while the user experienced data rate required in </w:t>
      </w:r>
      <w:proofErr w:type="spellStart"/>
      <w:r w:rsidR="000567C1" w:rsidRPr="009775A9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="000567C1" w:rsidRPr="009775A9">
        <w:rPr>
          <w:rFonts w:ascii="Times New Roman" w:eastAsia="宋体" w:hAnsi="Times New Roman" w:cs="Times New Roman"/>
          <w:b/>
          <w:bCs/>
          <w:szCs w:val="20"/>
        </w:rPr>
        <w:t xml:space="preserve"> use case</w:t>
      </w:r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9775A9" w:rsidRPr="009775A9">
        <w:rPr>
          <w:rFonts w:ascii="Times New Roman" w:eastAsia="宋体" w:hAnsi="Times New Roman" w:cs="Times New Roman" w:hint="eastAsia"/>
          <w:b/>
          <w:bCs/>
          <w:szCs w:val="20"/>
        </w:rPr>
        <w:t>is</w:t>
      </w:r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 xml:space="preserve"> typically less than 1kbps, the achievable coverage for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Rel-20</w:t>
      </w:r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proofErr w:type="spellStart"/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 xml:space="preserve"> is higher than X</w:t>
      </w:r>
      <w:r w:rsidR="003444DB">
        <w:rPr>
          <w:rFonts w:ascii="Times New Roman" w:eastAsia="宋体" w:hAnsi="Times New Roman" w:cs="Times New Roman" w:hint="eastAsia"/>
          <w:b/>
          <w:bCs/>
          <w:szCs w:val="20"/>
        </w:rPr>
        <w:t xml:space="preserve"> = [500]</w:t>
      </w:r>
      <w:r w:rsidR="009775A9" w:rsidRPr="009775A9">
        <w:rPr>
          <w:rFonts w:ascii="Times New Roman" w:eastAsia="宋体" w:hAnsi="Times New Roman" w:cs="Times New Roman"/>
          <w:b/>
          <w:bCs/>
          <w:szCs w:val="20"/>
        </w:rPr>
        <w:t xml:space="preserve"> meters.</w:t>
      </w:r>
    </w:p>
    <w:bookmarkEnd w:id="2"/>
    <w:p w14:paraId="521A0AFF" w14:textId="19012CDC" w:rsidR="00D6665A" w:rsidRDefault="00E61B77" w:rsidP="005914E4">
      <w:pPr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Typical outdoor scenario includes </w:t>
      </w:r>
      <w:proofErr w:type="spellStart"/>
      <w:r w:rsidRPr="002E67E5">
        <w:rPr>
          <w:rFonts w:ascii="Times New Roman" w:eastAsia="宋体" w:hAnsi="Times New Roman" w:cs="Times New Roman"/>
          <w:szCs w:val="20"/>
        </w:rPr>
        <w:t>UMa</w:t>
      </w:r>
      <w:proofErr w:type="spellEnd"/>
      <w:r w:rsidRPr="002E67E5">
        <w:rPr>
          <w:rFonts w:ascii="Times New Roman" w:eastAsia="宋体" w:hAnsi="Times New Roman" w:cs="Times New Roman"/>
          <w:szCs w:val="20"/>
        </w:rPr>
        <w:t xml:space="preserve"> with 750m ISD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CC4669">
        <w:rPr>
          <w:rFonts w:ascii="Times New Roman" w:eastAsia="宋体" w:hAnsi="Times New Roman" w:cs="Times New Roman"/>
          <w:szCs w:val="20"/>
        </w:rPr>
        <w:fldChar w:fldCharType="begin"/>
      </w:r>
      <w:r w:rsidR="00CC4669">
        <w:rPr>
          <w:rFonts w:ascii="Times New Roman" w:eastAsia="宋体" w:hAnsi="Times New Roman" w:cs="Times New Roman"/>
          <w:szCs w:val="20"/>
        </w:rPr>
        <w:instrText xml:space="preserve"> REF _Ref206144105 \r \h </w:instrText>
      </w:r>
      <w:r w:rsidR="00CC4669">
        <w:rPr>
          <w:rFonts w:ascii="Times New Roman" w:eastAsia="宋体" w:hAnsi="Times New Roman" w:cs="Times New Roman"/>
          <w:szCs w:val="20"/>
        </w:rPr>
      </w:r>
      <w:r w:rsidR="00CC4669">
        <w:rPr>
          <w:rFonts w:ascii="Times New Roman" w:eastAsia="宋体" w:hAnsi="Times New Roman" w:cs="Times New Roman"/>
          <w:szCs w:val="20"/>
        </w:rPr>
        <w:fldChar w:fldCharType="separate"/>
      </w:r>
      <w:r w:rsidR="00CC4669">
        <w:rPr>
          <w:rFonts w:ascii="Times New Roman" w:eastAsia="宋体" w:hAnsi="Times New Roman" w:cs="Times New Roman"/>
          <w:szCs w:val="20"/>
        </w:rPr>
        <w:t>[3]</w:t>
      </w:r>
      <w:r w:rsidR="00CC4669">
        <w:rPr>
          <w:rFonts w:ascii="Times New Roman" w:eastAsia="宋体" w:hAnsi="Times New Roman" w:cs="Times New Roman"/>
          <w:szCs w:val="20"/>
        </w:rPr>
        <w:fldChar w:fldCharType="end"/>
      </w:r>
      <w:r w:rsidR="00CC4669">
        <w:rPr>
          <w:rFonts w:ascii="Times New Roman" w:eastAsia="宋体" w:hAnsi="Times New Roman" w:cs="Times New Roman"/>
          <w:szCs w:val="20"/>
        </w:rPr>
        <w:t xml:space="preserve"> </w:t>
      </w:r>
      <w:r w:rsidRPr="002E67E5">
        <w:rPr>
          <w:rFonts w:ascii="Times New Roman" w:eastAsia="宋体" w:hAnsi="Times New Roman" w:cs="Times New Roman"/>
          <w:szCs w:val="20"/>
        </w:rPr>
        <w:t xml:space="preserve">and </w:t>
      </w:r>
      <w:proofErr w:type="spellStart"/>
      <w:r w:rsidRPr="002E67E5">
        <w:rPr>
          <w:rFonts w:ascii="Times New Roman" w:eastAsia="宋体" w:hAnsi="Times New Roman" w:cs="Times New Roman"/>
          <w:szCs w:val="20"/>
        </w:rPr>
        <w:t>RMa</w:t>
      </w:r>
      <w:proofErr w:type="spellEnd"/>
      <w:r w:rsidRPr="002E67E5">
        <w:rPr>
          <w:rFonts w:ascii="Times New Roman" w:eastAsia="宋体" w:hAnsi="Times New Roman" w:cs="Times New Roman"/>
          <w:szCs w:val="20"/>
        </w:rPr>
        <w:t xml:space="preserve"> with 1732m ISD</w:t>
      </w:r>
      <w:r w:rsidR="00CC4669">
        <w:rPr>
          <w:rFonts w:ascii="Times New Roman" w:eastAsia="宋体" w:hAnsi="Times New Roman" w:cs="Times New Roman"/>
          <w:szCs w:val="20"/>
        </w:rPr>
        <w:t xml:space="preserve"> </w:t>
      </w:r>
      <w:r w:rsidR="00CC4669">
        <w:rPr>
          <w:rFonts w:ascii="Times New Roman" w:eastAsia="宋体" w:hAnsi="Times New Roman" w:cs="Times New Roman"/>
          <w:szCs w:val="20"/>
        </w:rPr>
        <w:fldChar w:fldCharType="begin"/>
      </w:r>
      <w:r w:rsidR="00CC4669">
        <w:rPr>
          <w:rFonts w:ascii="Times New Roman" w:eastAsia="宋体" w:hAnsi="Times New Roman" w:cs="Times New Roman"/>
          <w:szCs w:val="20"/>
        </w:rPr>
        <w:instrText xml:space="preserve"> REF _Ref206144127 \r \h </w:instrText>
      </w:r>
      <w:r w:rsidR="00CC4669">
        <w:rPr>
          <w:rFonts w:ascii="Times New Roman" w:eastAsia="宋体" w:hAnsi="Times New Roman" w:cs="Times New Roman"/>
          <w:szCs w:val="20"/>
        </w:rPr>
      </w:r>
      <w:r w:rsidR="00CC4669">
        <w:rPr>
          <w:rFonts w:ascii="Times New Roman" w:eastAsia="宋体" w:hAnsi="Times New Roman" w:cs="Times New Roman"/>
          <w:szCs w:val="20"/>
        </w:rPr>
        <w:fldChar w:fldCharType="separate"/>
      </w:r>
      <w:r w:rsidR="00CC4669">
        <w:rPr>
          <w:rFonts w:ascii="Times New Roman" w:eastAsia="宋体" w:hAnsi="Times New Roman" w:cs="Times New Roman"/>
          <w:szCs w:val="20"/>
        </w:rPr>
        <w:t>[4]</w:t>
      </w:r>
      <w:r w:rsidR="00CC4669">
        <w:rPr>
          <w:rFonts w:ascii="Times New Roman" w:eastAsia="宋体" w:hAnsi="Times New Roman" w:cs="Times New Roman"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Hence, 500 meters can be assumed as starting point to determine cell edge data rate</w:t>
      </w:r>
      <w:r w:rsidR="008E4191">
        <w:rPr>
          <w:rFonts w:ascii="Times New Roman" w:eastAsia="宋体" w:hAnsi="Times New Roman" w:cs="Times New Roman"/>
          <w:szCs w:val="20"/>
        </w:rPr>
        <w:t xml:space="preserve"> for </w:t>
      </w:r>
      <w:proofErr w:type="spellStart"/>
      <w:r w:rsidR="008E4191">
        <w:rPr>
          <w:rFonts w:ascii="Times New Roman" w:eastAsia="宋体" w:hAnsi="Times New Roman" w:cs="Times New Roman"/>
          <w:szCs w:val="20"/>
        </w:rPr>
        <w:t>U</w:t>
      </w:r>
      <w:r w:rsidR="0078758A">
        <w:rPr>
          <w:rFonts w:ascii="Times New Roman" w:eastAsia="宋体" w:hAnsi="Times New Roman" w:cs="Times New Roman" w:hint="eastAsia"/>
          <w:szCs w:val="20"/>
        </w:rPr>
        <w:t>M</w:t>
      </w:r>
      <w:r w:rsidR="008E4191">
        <w:rPr>
          <w:rFonts w:ascii="Times New Roman" w:eastAsia="宋体" w:hAnsi="Times New Roman" w:cs="Times New Roman" w:hint="eastAsia"/>
          <w:szCs w:val="20"/>
        </w:rPr>
        <w:t>a</w:t>
      </w:r>
      <w:proofErr w:type="spellEnd"/>
      <w:r w:rsidR="008E4191">
        <w:rPr>
          <w:rFonts w:ascii="Times New Roman" w:eastAsia="宋体" w:hAnsi="Times New Roman" w:cs="Times New Roman"/>
          <w:szCs w:val="20"/>
        </w:rPr>
        <w:t xml:space="preserve"> and </w:t>
      </w:r>
      <w:proofErr w:type="spellStart"/>
      <w:r w:rsidR="008E4191">
        <w:rPr>
          <w:rFonts w:ascii="Times New Roman" w:eastAsia="宋体" w:hAnsi="Times New Roman" w:cs="Times New Roman"/>
          <w:szCs w:val="20"/>
        </w:rPr>
        <w:t>R</w:t>
      </w:r>
      <w:r w:rsidR="0078758A">
        <w:rPr>
          <w:rFonts w:ascii="Times New Roman" w:eastAsia="宋体" w:hAnsi="Times New Roman" w:cs="Times New Roman" w:hint="eastAsia"/>
          <w:szCs w:val="20"/>
        </w:rPr>
        <w:t>M</w:t>
      </w:r>
      <w:r w:rsidR="008E4191">
        <w:rPr>
          <w:rFonts w:ascii="Times New Roman" w:eastAsia="宋体" w:hAnsi="Times New Roman" w:cs="Times New Roman"/>
          <w:szCs w:val="20"/>
        </w:rPr>
        <w:t>a</w:t>
      </w:r>
      <w:proofErr w:type="spellEnd"/>
      <w:r w:rsidR="008E4191">
        <w:rPr>
          <w:rFonts w:ascii="Times New Roman" w:eastAsia="宋体" w:hAnsi="Times New Roman" w:cs="Times New Roman"/>
          <w:szCs w:val="20"/>
        </w:rPr>
        <w:t xml:space="preserve"> scenario</w:t>
      </w:r>
      <w:r>
        <w:rPr>
          <w:rFonts w:ascii="Times New Roman" w:eastAsia="宋体" w:hAnsi="Times New Roman" w:cs="Times New Roman"/>
          <w:szCs w:val="20"/>
        </w:rPr>
        <w:t xml:space="preserve">, and different data rates can be evaluated to determine </w:t>
      </w:r>
      <w:r>
        <w:rPr>
          <w:rFonts w:ascii="Times New Roman" w:eastAsia="宋体" w:hAnsi="Times New Roman" w:cs="Times New Roman" w:hint="eastAsia"/>
          <w:szCs w:val="20"/>
        </w:rPr>
        <w:t>cell</w:t>
      </w:r>
      <w:r>
        <w:rPr>
          <w:rFonts w:ascii="Times New Roman" w:eastAsia="宋体" w:hAnsi="Times New Roman" w:cs="Times New Roman"/>
          <w:szCs w:val="20"/>
        </w:rPr>
        <w:t xml:space="preserve"> edge data rate, and </w:t>
      </w:r>
      <w:r w:rsidR="009D1806">
        <w:rPr>
          <w:rFonts w:ascii="Times New Roman" w:eastAsia="宋体" w:hAnsi="Times New Roman" w:cs="Times New Roman"/>
          <w:szCs w:val="20"/>
        </w:rPr>
        <w:t xml:space="preserve">to determine </w:t>
      </w:r>
      <w:r>
        <w:rPr>
          <w:rFonts w:ascii="Times New Roman" w:eastAsia="宋体" w:hAnsi="Times New Roman" w:cs="Times New Roman"/>
          <w:szCs w:val="20"/>
        </w:rPr>
        <w:t>actual coverage can be achieved under user-experience data requirements, e.g., &lt;1kbps.</w:t>
      </w:r>
    </w:p>
    <w:p w14:paraId="2945C3A0" w14:textId="5C843F6C" w:rsidR="008E4191" w:rsidRPr="00976795" w:rsidRDefault="008E4191" w:rsidP="008E4191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606818">
        <w:rPr>
          <w:rFonts w:ascii="Times New Roman" w:eastAsia="宋体" w:hAnsi="Times New Roman" w:cs="Times New Roman"/>
          <w:b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AE4981">
        <w:rPr>
          <w:rFonts w:ascii="Times New Roman" w:eastAsia="宋体" w:hAnsi="Times New Roman" w:cs="Times New Roman"/>
          <w:b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A60E22">
        <w:rPr>
          <w:rFonts w:ascii="Times New Roman" w:eastAsia="宋体" w:hAnsi="Times New Roman" w:cs="Times New Roman"/>
          <w:szCs w:val="20"/>
        </w:rPr>
        <w:t xml:space="preserve">: </w:t>
      </w:r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500 meters can be assumed as starting point to determine cell edge data rate for </w:t>
      </w:r>
      <w:proofErr w:type="spellStart"/>
      <w:r w:rsidRPr="00976795">
        <w:rPr>
          <w:rFonts w:ascii="Times New Roman" w:eastAsia="宋体" w:hAnsi="Times New Roman" w:cs="Times New Roman"/>
          <w:b/>
          <w:bCs/>
          <w:szCs w:val="20"/>
        </w:rPr>
        <w:t>U</w:t>
      </w:r>
      <w:r w:rsidR="00B324B8">
        <w:rPr>
          <w:rFonts w:ascii="Times New Roman" w:eastAsia="宋体" w:hAnsi="Times New Roman" w:cs="Times New Roman" w:hint="eastAsia"/>
          <w:b/>
          <w:bCs/>
          <w:szCs w:val="20"/>
        </w:rPr>
        <w:t>M</w:t>
      </w:r>
      <w:r w:rsidRPr="00976795">
        <w:rPr>
          <w:rFonts w:ascii="Times New Roman" w:eastAsia="宋体" w:hAnsi="Times New Roman" w:cs="Times New Roman" w:hint="eastAsia"/>
          <w:b/>
          <w:bCs/>
          <w:szCs w:val="20"/>
        </w:rPr>
        <w:t>a</w:t>
      </w:r>
      <w:proofErr w:type="spellEnd"/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 and </w:t>
      </w:r>
      <w:proofErr w:type="spellStart"/>
      <w:r w:rsidRPr="00976795">
        <w:rPr>
          <w:rFonts w:ascii="Times New Roman" w:eastAsia="宋体" w:hAnsi="Times New Roman" w:cs="Times New Roman"/>
          <w:b/>
          <w:bCs/>
          <w:szCs w:val="20"/>
        </w:rPr>
        <w:t>R</w:t>
      </w:r>
      <w:r w:rsidR="00B324B8">
        <w:rPr>
          <w:rFonts w:ascii="Times New Roman" w:eastAsia="宋体" w:hAnsi="Times New Roman" w:cs="Times New Roman" w:hint="eastAsia"/>
          <w:b/>
          <w:bCs/>
          <w:szCs w:val="20"/>
        </w:rPr>
        <w:t>M</w:t>
      </w:r>
      <w:r w:rsidRPr="00976795">
        <w:rPr>
          <w:rFonts w:ascii="Times New Roman" w:eastAsia="宋体" w:hAnsi="Times New Roman" w:cs="Times New Roman"/>
          <w:b/>
          <w:bCs/>
          <w:szCs w:val="20"/>
        </w:rPr>
        <w:t>a</w:t>
      </w:r>
      <w:proofErr w:type="spellEnd"/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 scenario</w:t>
      </w:r>
    </w:p>
    <w:p w14:paraId="6655D0BA" w14:textId="05002C4B" w:rsidR="008E4191" w:rsidRPr="00976795" w:rsidRDefault="008E4191" w:rsidP="008E4191">
      <w:pPr>
        <w:pStyle w:val="a7"/>
        <w:numPr>
          <w:ilvl w:val="0"/>
          <w:numId w:val="11"/>
        </w:numPr>
        <w:adjustRightInd w:val="0"/>
        <w:snapToGrid w:val="0"/>
        <w:spacing w:afterLines="50" w:after="156"/>
        <w:ind w:left="357" w:firstLineChars="0" w:hanging="357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Different data rates can be evaluated to determine </w:t>
      </w:r>
      <w:r w:rsidRPr="00976795">
        <w:rPr>
          <w:rFonts w:ascii="Times New Roman" w:eastAsia="宋体" w:hAnsi="Times New Roman" w:cs="Times New Roman" w:hint="eastAsia"/>
          <w:b/>
          <w:bCs/>
          <w:szCs w:val="20"/>
        </w:rPr>
        <w:t>cell</w:t>
      </w:r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 edge data rate, and </w:t>
      </w:r>
      <w:r w:rsidR="00480F90" w:rsidRPr="00976795">
        <w:rPr>
          <w:rFonts w:ascii="Times New Roman" w:eastAsia="宋体" w:hAnsi="Times New Roman" w:cs="Times New Roman"/>
          <w:b/>
          <w:bCs/>
          <w:szCs w:val="20"/>
        </w:rPr>
        <w:t xml:space="preserve">to determine </w:t>
      </w:r>
      <w:r w:rsidRPr="00976795">
        <w:rPr>
          <w:rFonts w:ascii="Times New Roman" w:eastAsia="宋体" w:hAnsi="Times New Roman" w:cs="Times New Roman"/>
          <w:b/>
          <w:bCs/>
          <w:szCs w:val="20"/>
        </w:rPr>
        <w:t>actual coverage can be achieved under user-experience data requirements, e.g., &lt;1kbps.</w:t>
      </w:r>
    </w:p>
    <w:p w14:paraId="0BAD8AD2" w14:textId="77777777" w:rsidR="00976795" w:rsidRPr="00A60E22" w:rsidRDefault="00976795" w:rsidP="00976795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 w:rsidRPr="00A60E22">
        <w:rPr>
          <w:rFonts w:ascii="Times New Roman" w:eastAsia="宋体" w:hAnsi="Times New Roman" w:cs="Times New Roman"/>
          <w:b/>
          <w:szCs w:val="20"/>
          <w:u w:val="single"/>
        </w:rPr>
        <w:t>Evaluation methodology</w:t>
      </w:r>
    </w:p>
    <w:p w14:paraId="1BB35676" w14:textId="5881F583" w:rsidR="00976795" w:rsidRDefault="00976795" w:rsidP="00976795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According to </w:t>
      </w:r>
      <w:r>
        <w:rPr>
          <w:rFonts w:ascii="Times New Roman" w:eastAsia="宋体" w:hAnsi="Times New Roman" w:cs="Times New Roman" w:hint="eastAsia"/>
          <w:szCs w:val="20"/>
        </w:rPr>
        <w:t>SID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Pr="002E67E5">
        <w:rPr>
          <w:rFonts w:ascii="Times New Roman" w:eastAsia="宋体" w:hAnsi="Times New Roman" w:cs="Times New Roman"/>
          <w:szCs w:val="20"/>
        </w:rPr>
        <w:fldChar w:fldCharType="begin"/>
      </w:r>
      <w:r w:rsidRPr="002E67E5">
        <w:rPr>
          <w:rFonts w:ascii="Times New Roman" w:eastAsia="宋体" w:hAnsi="Times New Roman" w:cs="Times New Roman"/>
          <w:szCs w:val="20"/>
        </w:rPr>
        <w:instrText xml:space="preserve"> REF _Ref205195096 \r \h  \* MERGEFORMAT </w:instrText>
      </w:r>
      <w:r w:rsidRPr="002E67E5">
        <w:rPr>
          <w:rFonts w:ascii="Times New Roman" w:eastAsia="宋体" w:hAnsi="Times New Roman" w:cs="Times New Roman"/>
          <w:szCs w:val="20"/>
        </w:rPr>
      </w:r>
      <w:r w:rsidRPr="002E67E5">
        <w:rPr>
          <w:rFonts w:ascii="Times New Roman" w:eastAsia="宋体" w:hAnsi="Times New Roman" w:cs="Times New Roman"/>
          <w:szCs w:val="20"/>
        </w:rPr>
        <w:fldChar w:fldCharType="separate"/>
      </w:r>
      <w:r w:rsidRPr="002E67E5">
        <w:rPr>
          <w:rFonts w:ascii="Times New Roman" w:eastAsia="宋体" w:hAnsi="Times New Roman" w:cs="Times New Roman"/>
          <w:szCs w:val="20"/>
        </w:rPr>
        <w:t>[1]</w:t>
      </w:r>
      <w:r w:rsidRPr="002E67E5">
        <w:rPr>
          <w:rFonts w:ascii="Times New Roman" w:eastAsia="宋体" w:hAnsi="Times New Roman" w:cs="Times New Roman"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szCs w:val="20"/>
        </w:rPr>
        <w:t xml:space="preserve">, deployment scenario 4 with topology 1 </w:t>
      </w:r>
      <w:r>
        <w:rPr>
          <w:rFonts w:ascii="Times New Roman" w:eastAsia="宋体" w:hAnsi="Times New Roman" w:cs="Times New Roman" w:hint="eastAsia"/>
          <w:szCs w:val="20"/>
        </w:rPr>
        <w:t>for</w:t>
      </w:r>
      <w:r w:rsidRPr="002E67E5">
        <w:rPr>
          <w:rFonts w:ascii="Times New Roman" w:eastAsia="宋体" w:hAnsi="Times New Roman" w:cs="Times New Roman"/>
          <w:szCs w:val="20"/>
        </w:rPr>
        <w:t xml:space="preserve"> outdoor scenarios and </w:t>
      </w:r>
      <w:r>
        <w:rPr>
          <w:rFonts w:ascii="Times New Roman" w:eastAsia="宋体" w:hAnsi="Times New Roman" w:cs="Times New Roman"/>
          <w:szCs w:val="20"/>
        </w:rPr>
        <w:t xml:space="preserve">active device, i.e., </w:t>
      </w:r>
      <w:r w:rsidRPr="002E67E5">
        <w:rPr>
          <w:rFonts w:ascii="Times New Roman" w:eastAsia="宋体" w:hAnsi="Times New Roman" w:cs="Times New Roman"/>
          <w:szCs w:val="20"/>
        </w:rPr>
        <w:t>device 2b/C</w:t>
      </w:r>
      <w:r>
        <w:rPr>
          <w:rFonts w:ascii="Times New Roman" w:eastAsia="宋体" w:hAnsi="Times New Roman" w:cs="Times New Roman"/>
          <w:szCs w:val="20"/>
        </w:rPr>
        <w:t xml:space="preserve"> should be studied and evaluated </w:t>
      </w:r>
      <w:r>
        <w:rPr>
          <w:rFonts w:ascii="Times New Roman" w:eastAsia="宋体" w:hAnsi="Times New Roman" w:cs="Times New Roman" w:hint="eastAsia"/>
          <w:szCs w:val="20"/>
        </w:rPr>
        <w:t>i</w:t>
      </w:r>
      <w:r>
        <w:rPr>
          <w:rFonts w:ascii="Times New Roman" w:eastAsia="宋体" w:hAnsi="Times New Roman" w:cs="Times New Roman"/>
          <w:szCs w:val="20"/>
        </w:rPr>
        <w:t xml:space="preserve">n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Pr="002E67E5">
        <w:rPr>
          <w:rFonts w:ascii="Times New Roman" w:eastAsia="宋体" w:hAnsi="Times New Roman" w:cs="Times New Roman"/>
          <w:szCs w:val="20"/>
        </w:rPr>
        <w:t xml:space="preserve">. </w:t>
      </w:r>
    </w:p>
    <w:p w14:paraId="4A089ADF" w14:textId="06F60D05" w:rsidR="00976795" w:rsidRDefault="00976795" w:rsidP="00976795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>
        <w:rPr>
          <w:rFonts w:ascii="Times New Roman" w:eastAsia="宋体" w:hAnsi="Times New Roman" w:cs="Times New Roman"/>
          <w:szCs w:val="20"/>
        </w:rPr>
        <w:t>, coverage for active device, i.e., device 2b has been evaluated for indoor scenario, and the evaluation methodologies can be reused for D4T1, with necessary changes, e.g., BS/</w:t>
      </w:r>
      <w:proofErr w:type="spellStart"/>
      <w:r>
        <w:rPr>
          <w:rFonts w:ascii="Times New Roman" w:eastAsia="宋体" w:hAnsi="Times New Roman" w:cs="Times New Roman"/>
          <w:szCs w:val="20"/>
        </w:rPr>
        <w:t>AIoT</w:t>
      </w:r>
      <w:proofErr w:type="spellEnd"/>
      <w:r>
        <w:rPr>
          <w:rFonts w:ascii="Times New Roman" w:eastAsia="宋体" w:hAnsi="Times New Roman" w:cs="Times New Roman"/>
          <w:szCs w:val="20"/>
        </w:rPr>
        <w:t xml:space="preserve"> device Tx power, channel model, and etc., applicable to outdoor scenario.</w:t>
      </w:r>
    </w:p>
    <w:p w14:paraId="472A4B15" w14:textId="285E2986" w:rsidR="00976795" w:rsidRPr="00A60E22" w:rsidRDefault="00976795" w:rsidP="00976795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501C34"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A60E22">
        <w:rPr>
          <w:rFonts w:ascii="Times New Roman" w:eastAsia="宋体" w:hAnsi="Times New Roman" w:cs="Times New Roman"/>
          <w:szCs w:val="20"/>
        </w:rPr>
        <w:t xml:space="preserve">: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For coverage evaluation for outdoor and active </w:t>
      </w:r>
      <w:r w:rsidRPr="009F4091">
        <w:rPr>
          <w:rFonts w:ascii="Times New Roman" w:eastAsia="宋体" w:hAnsi="Times New Roman" w:cs="Times New Roman"/>
          <w:b/>
          <w:bCs/>
          <w:szCs w:val="20"/>
        </w:rPr>
        <w:t>device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, reuse evaluation methodologies used for device 2b for indoor scenario in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Rel-19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t>, with necessary changes, e.g., BS/</w:t>
      </w:r>
      <w:proofErr w:type="spellStart"/>
      <w:r w:rsidRPr="00A60E22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 device Tx power, channel model, and etc., applicable to outdoor scenario.</w:t>
      </w:r>
    </w:p>
    <w:p w14:paraId="0423DD34" w14:textId="3F6BAFB4" w:rsidR="005914E4" w:rsidRDefault="005C2782" w:rsidP="005914E4">
      <w:pPr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Considering different scenario and device type, at least </w:t>
      </w:r>
      <w:r w:rsidR="005914E4" w:rsidRPr="002E67E5">
        <w:rPr>
          <w:rFonts w:ascii="Times New Roman" w:eastAsia="宋体" w:hAnsi="Times New Roman" w:cs="Times New Roman"/>
          <w:szCs w:val="20"/>
        </w:rPr>
        <w:t>the following aspects</w:t>
      </w:r>
      <w:r w:rsidR="00976795">
        <w:rPr>
          <w:rFonts w:ascii="Times New Roman" w:eastAsia="宋体" w:hAnsi="Times New Roman" w:cs="Times New Roman"/>
          <w:szCs w:val="20"/>
        </w:rPr>
        <w:t>/assumptions</w:t>
      </w:r>
      <w:r w:rsidRPr="002E67E5">
        <w:rPr>
          <w:rFonts w:ascii="Times New Roman" w:eastAsia="宋体" w:hAnsi="Times New Roman" w:cs="Times New Roman"/>
          <w:szCs w:val="20"/>
        </w:rPr>
        <w:t xml:space="preserve"> are different</w:t>
      </w:r>
      <w:r w:rsidR="00976795">
        <w:rPr>
          <w:rFonts w:ascii="Times New Roman" w:eastAsia="宋体" w:hAnsi="Times New Roman" w:cs="Times New Roman"/>
          <w:szCs w:val="20"/>
        </w:rPr>
        <w:t xml:space="preserve"> from assumptions in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="00976795">
        <w:rPr>
          <w:rFonts w:ascii="Times New Roman" w:eastAsia="宋体" w:hAnsi="Times New Roman" w:cs="Times New Roman"/>
          <w:szCs w:val="20"/>
        </w:rPr>
        <w:t xml:space="preserve"> </w:t>
      </w:r>
      <w:proofErr w:type="spellStart"/>
      <w:r w:rsidR="00976795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976795">
        <w:rPr>
          <w:rFonts w:ascii="Times New Roman" w:eastAsia="宋体" w:hAnsi="Times New Roman" w:cs="Times New Roman"/>
          <w:szCs w:val="20"/>
        </w:rPr>
        <w:t>,</w:t>
      </w:r>
      <w:r w:rsidRPr="002E67E5">
        <w:rPr>
          <w:rFonts w:ascii="Times New Roman" w:eastAsia="宋体" w:hAnsi="Times New Roman" w:cs="Times New Roman"/>
          <w:szCs w:val="20"/>
        </w:rPr>
        <w:t xml:space="preserve"> and should be </w:t>
      </w:r>
      <w:r w:rsidR="00976795">
        <w:rPr>
          <w:rFonts w:ascii="Times New Roman" w:eastAsia="宋体" w:hAnsi="Times New Roman" w:cs="Times New Roman"/>
          <w:szCs w:val="20"/>
        </w:rPr>
        <w:t>revisited</w:t>
      </w:r>
      <w:r w:rsidRPr="002E67E5">
        <w:rPr>
          <w:rFonts w:ascii="Times New Roman" w:eastAsia="宋体" w:hAnsi="Times New Roman" w:cs="Times New Roman"/>
          <w:szCs w:val="20"/>
        </w:rPr>
        <w:t>.</w:t>
      </w:r>
    </w:p>
    <w:p w14:paraId="70D4DAFA" w14:textId="6909369C" w:rsidR="00793EB8" w:rsidRPr="00BB5471" w:rsidRDefault="00793EB8" w:rsidP="00BB5471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rFonts w:ascii="Times New Roman" w:eastAsia="宋体" w:hAnsi="Times New Roman" w:cs="Times New Roman"/>
          <w:b/>
          <w:szCs w:val="20"/>
          <w:u w:val="single"/>
        </w:rPr>
        <w:t>Active device receiver architecture</w:t>
      </w:r>
    </w:p>
    <w:p w14:paraId="123E982A" w14:textId="0890F668" w:rsidR="00793EB8" w:rsidRPr="002E67E5" w:rsidRDefault="002146D7" w:rsidP="00793EB8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>
        <w:rPr>
          <w:rFonts w:ascii="Times New Roman" w:eastAsia="宋体" w:hAnsi="Times New Roman" w:cs="Times New Roman"/>
          <w:szCs w:val="20"/>
        </w:rPr>
        <w:t>, 3 device architectures with different receiver type are studied for active device (device 2b), i.e., RF envelop detector, IF envelop detector and ZIF envelop detector.</w:t>
      </w:r>
      <w:r w:rsidR="00C373C4">
        <w:rPr>
          <w:rFonts w:ascii="Times New Roman" w:eastAsia="宋体" w:hAnsi="Times New Roman" w:cs="Times New Roman"/>
          <w:szCs w:val="20"/>
        </w:rPr>
        <w:t xml:space="preserve"> In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="00C373C4">
        <w:rPr>
          <w:rFonts w:ascii="Times New Roman" w:eastAsia="宋体" w:hAnsi="Times New Roman" w:cs="Times New Roman"/>
          <w:szCs w:val="20"/>
        </w:rPr>
        <w:t xml:space="preserve">, RF envelop in device 1 is assumed, where RF filter </w:t>
      </w:r>
      <w:r w:rsidR="0041452B">
        <w:rPr>
          <w:rFonts w:ascii="Times New Roman" w:eastAsia="宋体" w:hAnsi="Times New Roman" w:cs="Times New Roman"/>
          <w:szCs w:val="20"/>
        </w:rPr>
        <w:t>cannot</w:t>
      </w:r>
      <w:r w:rsidR="00C373C4">
        <w:rPr>
          <w:rFonts w:ascii="Times New Roman" w:eastAsia="宋体" w:hAnsi="Times New Roman" w:cs="Times New Roman"/>
          <w:szCs w:val="20"/>
        </w:rPr>
        <w:t xml:space="preserve"> be assumed to filter out interference outside the transmission bandwidth, </w:t>
      </w:r>
      <w:r w:rsidR="00C373C4">
        <w:rPr>
          <w:rFonts w:ascii="Times New Roman" w:eastAsia="宋体" w:hAnsi="Times New Roman"/>
          <w:szCs w:val="20"/>
        </w:rPr>
        <w:t xml:space="preserve">concurrent transmission between </w:t>
      </w:r>
      <w:r w:rsidR="00680186">
        <w:rPr>
          <w:rFonts w:ascii="Times New Roman" w:eastAsia="宋体" w:hAnsi="Times New Roman"/>
          <w:szCs w:val="20"/>
        </w:rPr>
        <w:t>Rel-19</w:t>
      </w:r>
      <w:r w:rsidR="00C373C4">
        <w:rPr>
          <w:rFonts w:ascii="Times New Roman" w:eastAsia="宋体" w:hAnsi="Times New Roman"/>
          <w:szCs w:val="20"/>
        </w:rPr>
        <w:t xml:space="preserve"> device 1 and indoor NR deployment </w:t>
      </w:r>
      <w:r w:rsidR="00AB7C3C">
        <w:rPr>
          <w:rFonts w:ascii="Times New Roman" w:eastAsia="宋体" w:hAnsi="Times New Roman"/>
          <w:szCs w:val="20"/>
        </w:rPr>
        <w:t xml:space="preserve">should be avoided to protect </w:t>
      </w:r>
      <w:proofErr w:type="spellStart"/>
      <w:r w:rsidR="00AB7C3C">
        <w:rPr>
          <w:rFonts w:ascii="Times New Roman" w:eastAsia="宋体" w:hAnsi="Times New Roman"/>
          <w:szCs w:val="20"/>
        </w:rPr>
        <w:lastRenderedPageBreak/>
        <w:t>AIoT</w:t>
      </w:r>
      <w:proofErr w:type="spellEnd"/>
      <w:r w:rsidR="00AB7C3C">
        <w:rPr>
          <w:rFonts w:ascii="Times New Roman" w:eastAsia="宋体" w:hAnsi="Times New Roman"/>
          <w:szCs w:val="20"/>
        </w:rPr>
        <w:t xml:space="preserve"> transmissions. While for </w:t>
      </w:r>
      <w:r w:rsidR="00680186">
        <w:rPr>
          <w:rFonts w:ascii="Times New Roman" w:eastAsia="宋体" w:hAnsi="Times New Roman"/>
          <w:szCs w:val="20"/>
        </w:rPr>
        <w:t>Rel-20</w:t>
      </w:r>
      <w:r w:rsidR="00AB7C3C">
        <w:rPr>
          <w:rFonts w:ascii="Times New Roman" w:eastAsia="宋体" w:hAnsi="Times New Roman"/>
          <w:szCs w:val="20"/>
        </w:rPr>
        <w:t xml:space="preserve"> outdoor deployments, </w:t>
      </w:r>
      <w:r w:rsidR="00AB7C3C">
        <w:rPr>
          <w:rFonts w:ascii="Times New Roman" w:eastAsia="宋体" w:hAnsi="Times New Roman" w:hint="eastAsia"/>
          <w:szCs w:val="20"/>
        </w:rPr>
        <w:t>it</w:t>
      </w:r>
      <w:r w:rsidR="00AB7C3C">
        <w:rPr>
          <w:rFonts w:ascii="Times New Roman" w:eastAsia="宋体" w:hAnsi="Times New Roman"/>
          <w:szCs w:val="20"/>
        </w:rPr>
        <w:t xml:space="preserve"> </w:t>
      </w:r>
      <w:r w:rsidR="00AB7C3C">
        <w:rPr>
          <w:rFonts w:ascii="Times New Roman" w:eastAsia="宋体" w:hAnsi="Times New Roman" w:hint="eastAsia"/>
          <w:szCs w:val="20"/>
        </w:rPr>
        <w:t>is</w:t>
      </w:r>
      <w:r w:rsidR="00AB7C3C">
        <w:rPr>
          <w:rFonts w:ascii="Times New Roman" w:eastAsia="宋体" w:hAnsi="Times New Roman"/>
          <w:szCs w:val="20"/>
        </w:rPr>
        <w:t xml:space="preserve"> not realistic to mute NR transmission to guarantee </w:t>
      </w:r>
      <w:proofErr w:type="spellStart"/>
      <w:r w:rsidR="00AB7C3C">
        <w:rPr>
          <w:rFonts w:ascii="Times New Roman" w:eastAsia="宋体" w:hAnsi="Times New Roman"/>
          <w:szCs w:val="20"/>
        </w:rPr>
        <w:t>AIoT</w:t>
      </w:r>
      <w:proofErr w:type="spellEnd"/>
      <w:r w:rsidR="00AB7C3C">
        <w:rPr>
          <w:rFonts w:ascii="Times New Roman" w:eastAsia="宋体" w:hAnsi="Times New Roman"/>
          <w:szCs w:val="20"/>
        </w:rPr>
        <w:t xml:space="preserve"> transmission, and concurrent transmission should be assumed. Hence, device 2b and device C should be capable of Rx filtering to reduce impacts from NR transmission</w:t>
      </w:r>
      <w:r w:rsidR="00501C34">
        <w:rPr>
          <w:rFonts w:ascii="Times New Roman" w:eastAsia="宋体" w:hAnsi="Times New Roman"/>
          <w:szCs w:val="20"/>
        </w:rPr>
        <w:t xml:space="preserve"> and improve reliability for R2D transmission</w:t>
      </w:r>
      <w:r w:rsidR="00AB7C3C">
        <w:rPr>
          <w:rFonts w:ascii="Times New Roman" w:eastAsia="宋体" w:hAnsi="Times New Roman"/>
          <w:szCs w:val="20"/>
        </w:rPr>
        <w:t>.</w:t>
      </w:r>
      <w:r w:rsidR="00501C34">
        <w:rPr>
          <w:rFonts w:ascii="Times New Roman" w:eastAsia="宋体" w:hAnsi="Times New Roman"/>
          <w:szCs w:val="20"/>
        </w:rPr>
        <w:t xml:space="preserve"> IF envelop detector or ZIF envelop detector should be assumed for receiver of active device.</w:t>
      </w:r>
      <w:r w:rsidR="00501C34">
        <w:rPr>
          <w:rFonts w:ascii="Times New Roman" w:eastAsia="宋体" w:hAnsi="Times New Roman" w:cs="Times New Roman"/>
          <w:szCs w:val="20"/>
        </w:rPr>
        <w:t xml:space="preserve"> Accordingly,</w:t>
      </w:r>
      <w:r w:rsidR="00793EB8" w:rsidRPr="002E67E5" w:rsidDel="00DA1829">
        <w:rPr>
          <w:rFonts w:ascii="Times New Roman" w:eastAsia="宋体" w:hAnsi="Times New Roman" w:cs="Times New Roman"/>
          <w:szCs w:val="20"/>
        </w:rPr>
        <w:t xml:space="preserve"> </w:t>
      </w:r>
      <w:r w:rsidR="00DA1829">
        <w:rPr>
          <w:rFonts w:ascii="Times New Roman" w:eastAsia="宋体" w:hAnsi="Times New Roman" w:cs="Times New Roman"/>
          <w:szCs w:val="20"/>
        </w:rPr>
        <w:t>R2D</w:t>
      </w:r>
      <w:r w:rsidR="00DA1829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793EB8" w:rsidRPr="002E67E5">
        <w:rPr>
          <w:rFonts w:ascii="Times New Roman" w:eastAsia="宋体" w:hAnsi="Times New Roman" w:cs="Times New Roman"/>
          <w:szCs w:val="20"/>
        </w:rPr>
        <w:t xml:space="preserve">receiver sensitivity is derived </w:t>
      </w:r>
      <w:r w:rsidR="00DA1829">
        <w:rPr>
          <w:rFonts w:ascii="Times New Roman" w:eastAsia="宋体" w:hAnsi="Times New Roman" w:cs="Times New Roman"/>
          <w:szCs w:val="20"/>
        </w:rPr>
        <w:t>using</w:t>
      </w:r>
      <w:r w:rsidR="00DA1829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793EB8" w:rsidRPr="002E67E5">
        <w:rPr>
          <w:rFonts w:ascii="Times New Roman" w:eastAsia="宋体" w:hAnsi="Times New Roman" w:cs="Times New Roman"/>
          <w:szCs w:val="20"/>
        </w:rPr>
        <w:t xml:space="preserve">budget-Alt2, i.e., Receiver sensitivity is </w:t>
      </w:r>
      <w:r w:rsidR="00E56D87">
        <w:rPr>
          <w:rFonts w:ascii="Times New Roman" w:eastAsia="宋体" w:hAnsi="Times New Roman" w:cs="Times New Roman"/>
          <w:szCs w:val="20"/>
        </w:rPr>
        <w:t>calculated based on</w:t>
      </w:r>
      <w:r w:rsidR="00793EB8" w:rsidRPr="002E67E5">
        <w:rPr>
          <w:rFonts w:ascii="Times New Roman" w:eastAsia="宋体" w:hAnsi="Times New Roman" w:cs="Times New Roman"/>
          <w:szCs w:val="20"/>
        </w:rPr>
        <w:t xml:space="preserve"> required SNR </w:t>
      </w:r>
      <w:r w:rsidR="00E56D87">
        <w:rPr>
          <w:rFonts w:ascii="Times New Roman" w:eastAsia="宋体" w:hAnsi="Times New Roman" w:cs="Times New Roman"/>
          <w:szCs w:val="20"/>
        </w:rPr>
        <w:t>obtained from</w:t>
      </w:r>
      <w:r w:rsidR="00793EB8" w:rsidRPr="002E67E5">
        <w:rPr>
          <w:rFonts w:ascii="Times New Roman" w:eastAsia="宋体" w:hAnsi="Times New Roman" w:cs="Times New Roman"/>
          <w:szCs w:val="20"/>
        </w:rPr>
        <w:t xml:space="preserve"> LLS results. </w:t>
      </w:r>
    </w:p>
    <w:p w14:paraId="5BFE7F1C" w14:textId="36DD9726" w:rsidR="00DA1829" w:rsidRDefault="00501C34" w:rsidP="00272CA1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szCs w:val="20"/>
        </w:rPr>
        <w:t>3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793EB8" w:rsidRPr="00606818">
        <w:rPr>
          <w:rFonts w:ascii="Times New Roman" w:eastAsia="宋体" w:hAnsi="Times New Roman" w:cs="Times New Roman"/>
          <w:b/>
          <w:szCs w:val="20"/>
        </w:rPr>
        <w:t xml:space="preserve">: </w:t>
      </w:r>
      <w:r w:rsidR="00DA1829" w:rsidRPr="00272CA1">
        <w:rPr>
          <w:rFonts w:ascii="Times New Roman" w:eastAsia="宋体" w:hAnsi="Times New Roman" w:cs="Times New Roman"/>
          <w:b/>
          <w:bCs/>
          <w:szCs w:val="20"/>
        </w:rPr>
        <w:t>IF envelop detector or ZIF envelop detector should be assumed for receiver of active device</w:t>
      </w:r>
    </w:p>
    <w:p w14:paraId="6667D04F" w14:textId="0A945963" w:rsidR="00DA1829" w:rsidRPr="00272CA1" w:rsidRDefault="00DA1829" w:rsidP="00272CA1">
      <w:pPr>
        <w:pStyle w:val="a7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272CA1">
        <w:rPr>
          <w:rFonts w:ascii="Times New Roman" w:eastAsia="宋体" w:hAnsi="Times New Roman" w:cs="Times New Roman"/>
          <w:b/>
          <w:bCs/>
          <w:szCs w:val="20"/>
        </w:rPr>
        <w:t xml:space="preserve">R2D receiver sensitivity is derived using budget-Alt2, i.e., </w:t>
      </w:r>
      <w:r w:rsidR="00CB6A1B">
        <w:rPr>
          <w:rFonts w:ascii="Times New Roman" w:eastAsia="宋体" w:hAnsi="Times New Roman" w:cs="Times New Roman" w:hint="eastAsia"/>
          <w:b/>
          <w:bCs/>
          <w:szCs w:val="20"/>
        </w:rPr>
        <w:t>r</w:t>
      </w:r>
      <w:r w:rsidRPr="00272CA1">
        <w:rPr>
          <w:rFonts w:ascii="Times New Roman" w:eastAsia="宋体" w:hAnsi="Times New Roman" w:cs="Times New Roman"/>
          <w:b/>
          <w:bCs/>
          <w:szCs w:val="20"/>
        </w:rPr>
        <w:t>eceiver sensitivity is calculated based on required SNR obtained from LLS results.</w:t>
      </w:r>
    </w:p>
    <w:p w14:paraId="17AF1CC7" w14:textId="5D27C3A7" w:rsidR="0030304E" w:rsidRPr="0030304E" w:rsidRDefault="0030304E" w:rsidP="0030304E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rFonts w:ascii="Times New Roman" w:eastAsia="宋体" w:hAnsi="Times New Roman" w:cs="Times New Roman"/>
          <w:b/>
          <w:szCs w:val="20"/>
          <w:u w:val="single"/>
        </w:rPr>
        <w:t xml:space="preserve">Sampling rate at </w:t>
      </w:r>
      <w:proofErr w:type="spellStart"/>
      <w:r>
        <w:rPr>
          <w:rFonts w:ascii="Times New Roman" w:eastAsia="宋体" w:hAnsi="Times New Roman" w:cs="Times New Roman"/>
          <w:b/>
          <w:szCs w:val="20"/>
          <w:u w:val="single"/>
        </w:rPr>
        <w:t>AIoT</w:t>
      </w:r>
      <w:proofErr w:type="spellEnd"/>
      <w:r>
        <w:rPr>
          <w:rFonts w:ascii="Times New Roman" w:eastAsia="宋体" w:hAnsi="Times New Roman" w:cs="Times New Roman"/>
          <w:b/>
          <w:szCs w:val="20"/>
          <w:u w:val="single"/>
        </w:rPr>
        <w:t xml:space="preserve"> device</w:t>
      </w:r>
    </w:p>
    <w:p w14:paraId="72C306EB" w14:textId="419081DA" w:rsidR="0010028E" w:rsidRDefault="0014235A" w:rsidP="00272CA1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I</w:t>
      </w:r>
      <w:r>
        <w:rPr>
          <w:rFonts w:ascii="Times New Roman" w:eastAsia="宋体" w:hAnsi="Times New Roman" w:cs="Times New Roman"/>
          <w:szCs w:val="20"/>
        </w:rPr>
        <w:t xml:space="preserve">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>
        <w:rPr>
          <w:rFonts w:ascii="Times New Roman" w:eastAsia="宋体" w:hAnsi="Times New Roman" w:cs="Times New Roman"/>
          <w:szCs w:val="20"/>
        </w:rPr>
        <w:t xml:space="preserve">, sampling rate at </w:t>
      </w:r>
      <w:proofErr w:type="spellStart"/>
      <w:r>
        <w:rPr>
          <w:rFonts w:ascii="Times New Roman" w:eastAsia="宋体" w:hAnsi="Times New Roman" w:cs="Times New Roman"/>
          <w:szCs w:val="20"/>
        </w:rPr>
        <w:t>AIoT</w:t>
      </w:r>
      <w:proofErr w:type="spellEnd"/>
      <w:r>
        <w:rPr>
          <w:rFonts w:ascii="Times New Roman" w:eastAsia="宋体" w:hAnsi="Times New Roman" w:cs="Times New Roman"/>
          <w:szCs w:val="20"/>
        </w:rPr>
        <w:t xml:space="preserve"> device is generally considered to be less than 2M</w:t>
      </w:r>
      <w:r w:rsidR="004A0972">
        <w:rPr>
          <w:rFonts w:ascii="Times New Roman" w:eastAsia="宋体" w:hAnsi="Times New Roman" w:cs="Times New Roman"/>
          <w:szCs w:val="20"/>
        </w:rPr>
        <w:t>sps</w:t>
      </w:r>
      <w:r>
        <w:rPr>
          <w:rFonts w:ascii="Times New Roman" w:eastAsia="宋体" w:hAnsi="Times New Roman" w:cs="Times New Roman"/>
          <w:szCs w:val="20"/>
        </w:rPr>
        <w:t xml:space="preserve"> (e.g., 1.92M</w:t>
      </w:r>
      <w:r w:rsidR="004A0972">
        <w:rPr>
          <w:rFonts w:ascii="Times New Roman" w:eastAsia="宋体" w:hAnsi="Times New Roman" w:cs="Times New Roman"/>
          <w:szCs w:val="20"/>
        </w:rPr>
        <w:t>sps</w:t>
      </w:r>
      <w:r>
        <w:rPr>
          <w:rFonts w:ascii="Times New Roman" w:eastAsia="宋体" w:hAnsi="Times New Roman" w:cs="Times New Roman"/>
          <w:szCs w:val="20"/>
        </w:rPr>
        <w:t xml:space="preserve">). However, for device 2b/C, </w:t>
      </w:r>
      <w:r w:rsidR="00512732">
        <w:rPr>
          <w:rFonts w:ascii="Times New Roman" w:eastAsia="宋体" w:hAnsi="Times New Roman" w:cs="Times New Roman"/>
          <w:szCs w:val="20"/>
        </w:rPr>
        <w:t xml:space="preserve">higher power consumption enables higher sampling rate. </w:t>
      </w:r>
      <w:r w:rsidR="0088688B">
        <w:rPr>
          <w:rFonts w:ascii="Times New Roman" w:eastAsia="宋体" w:hAnsi="Times New Roman" w:cs="Times New Roman"/>
          <w:szCs w:val="20"/>
        </w:rPr>
        <w:t>To achieve better performance, 3.84M</w:t>
      </w:r>
      <w:r w:rsidR="004A0972">
        <w:rPr>
          <w:rFonts w:ascii="Times New Roman" w:eastAsia="宋体" w:hAnsi="Times New Roman" w:cs="Times New Roman"/>
          <w:szCs w:val="20"/>
        </w:rPr>
        <w:t>sps</w:t>
      </w:r>
      <w:r w:rsidR="0088688B">
        <w:rPr>
          <w:rFonts w:ascii="Times New Roman" w:eastAsia="宋体" w:hAnsi="Times New Roman" w:cs="Times New Roman"/>
          <w:szCs w:val="20"/>
        </w:rPr>
        <w:t xml:space="preserve"> can be used for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="0088688B">
        <w:rPr>
          <w:rFonts w:ascii="Times New Roman" w:eastAsia="宋体" w:hAnsi="Times New Roman" w:cs="Times New Roman"/>
          <w:szCs w:val="20"/>
        </w:rPr>
        <w:t>.</w:t>
      </w:r>
    </w:p>
    <w:p w14:paraId="14972E44" w14:textId="229DC0C0" w:rsidR="0030304E" w:rsidRPr="00D50637" w:rsidRDefault="0010028E" w:rsidP="00D50637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4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3467EF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>F</w:t>
      </w:r>
      <w:r w:rsidRPr="00DA2C2E">
        <w:rPr>
          <w:rFonts w:ascii="Times New Roman" w:eastAsia="宋体" w:hAnsi="Times New Roman" w:cs="Times New Roman" w:hint="eastAsia"/>
          <w:b/>
          <w:bCs/>
          <w:szCs w:val="20"/>
        </w:rPr>
        <w:t>or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evaluation purpose for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Rel-20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proofErr w:type="spellStart"/>
      <w:r w:rsidRPr="00DA2C2E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bCs/>
          <w:szCs w:val="20"/>
        </w:rPr>
        <w:t>3.84M</w:t>
      </w:r>
      <w:r w:rsidR="00000152">
        <w:rPr>
          <w:rFonts w:ascii="Times New Roman" w:eastAsia="宋体" w:hAnsi="Times New Roman" w:cs="Times New Roman"/>
          <w:b/>
          <w:bCs/>
          <w:szCs w:val="20"/>
        </w:rPr>
        <w:t>sps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sampling rate at device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can be considered as starting point.</w:t>
      </w:r>
    </w:p>
    <w:p w14:paraId="094BABEF" w14:textId="77777777" w:rsidR="00482CA7" w:rsidRPr="002E67E5" w:rsidRDefault="00482CA7" w:rsidP="00855ECF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 w:rsidRPr="002E67E5">
        <w:rPr>
          <w:rFonts w:ascii="Times New Roman" w:eastAsia="宋体" w:hAnsi="Times New Roman" w:cs="Times New Roman"/>
          <w:b/>
          <w:szCs w:val="20"/>
          <w:u w:val="single"/>
        </w:rPr>
        <w:t>System bandwidth</w:t>
      </w:r>
    </w:p>
    <w:p w14:paraId="370F9ECE" w14:textId="334589EB" w:rsidR="00482CA7" w:rsidRDefault="00272CA1" w:rsidP="004A6073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</w:t>
      </w:r>
      <w:r w:rsidR="00680186">
        <w:rPr>
          <w:rFonts w:ascii="Times New Roman" w:eastAsia="宋体" w:hAnsi="Times New Roman" w:cs="Times New Roman" w:hint="eastAsia"/>
          <w:szCs w:val="20"/>
        </w:rPr>
        <w:t>Rel-19</w:t>
      </w:r>
      <w:r>
        <w:rPr>
          <w:rFonts w:ascii="Times New Roman" w:eastAsia="宋体" w:hAnsi="Times New Roman" w:cs="Times New Roman"/>
          <w:szCs w:val="20"/>
        </w:rPr>
        <w:t>, t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he minimum </w:t>
      </w:r>
      <w:r>
        <w:rPr>
          <w:rFonts w:ascii="Times New Roman" w:eastAsia="宋体" w:hAnsi="Times New Roman" w:cs="Times New Roman"/>
          <w:szCs w:val="20"/>
        </w:rPr>
        <w:t>transmission</w:t>
      </w:r>
      <w:r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bandwidth is </w:t>
      </w:r>
      <w:r w:rsidR="00482CA7" w:rsidRPr="002E67E5">
        <w:rPr>
          <w:rFonts w:ascii="Times New Roman" w:eastAsia="宋体" w:hAnsi="Times New Roman" w:cs="Times New Roman" w:hint="eastAsia"/>
          <w:szCs w:val="20"/>
        </w:rPr>
        <w:t>1</w:t>
      </w:r>
      <w:r w:rsidR="00DE17C1" w:rsidRPr="002E67E5">
        <w:rPr>
          <w:rFonts w:ascii="Times New Roman" w:eastAsia="宋体" w:hAnsi="Times New Roman" w:cs="Times New Roman"/>
          <w:szCs w:val="20"/>
        </w:rPr>
        <w:t>RB</w:t>
      </w:r>
      <w:r w:rsidR="006A7BD7">
        <w:rPr>
          <w:rFonts w:ascii="Times New Roman" w:eastAsia="宋体" w:hAnsi="Times New Roman" w:cs="Times New Roman"/>
          <w:szCs w:val="20"/>
        </w:rPr>
        <w:t xml:space="preserve"> for M = 2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 and </w:t>
      </w:r>
      <w:r w:rsidR="00482CA7" w:rsidRPr="002E67E5">
        <w:rPr>
          <w:rFonts w:ascii="Times New Roman" w:eastAsia="宋体" w:hAnsi="Times New Roman" w:cs="Times New Roman"/>
          <w:szCs w:val="20"/>
        </w:rPr>
        <w:t>3RB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 for M = 24</w:t>
      </w:r>
      <w:r>
        <w:rPr>
          <w:rFonts w:ascii="Times New Roman" w:eastAsia="宋体" w:hAnsi="Times New Roman" w:cs="Times New Roman"/>
          <w:szCs w:val="20"/>
        </w:rPr>
        <w:t xml:space="preserve"> for R2D, and the transmission bandwidth is up to 2.88MHz for D2R.</w:t>
      </w:r>
      <w:r w:rsidR="009A4C04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For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 outdoor deployment, it </w:t>
      </w:r>
      <w:r w:rsidR="003467EF">
        <w:rPr>
          <w:rFonts w:ascii="Times New Roman" w:eastAsia="宋体" w:hAnsi="Times New Roman" w:cs="Times New Roman"/>
          <w:szCs w:val="20"/>
        </w:rPr>
        <w:t xml:space="preserve">seems not reasonable to allocate MHz level BW for </w:t>
      </w:r>
      <w:proofErr w:type="spellStart"/>
      <w:r w:rsidR="003467EF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3467EF">
        <w:rPr>
          <w:rFonts w:ascii="Times New Roman" w:eastAsia="宋体" w:hAnsi="Times New Roman" w:cs="Times New Roman"/>
          <w:szCs w:val="20"/>
        </w:rPr>
        <w:t>, considering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3467EF">
        <w:rPr>
          <w:rFonts w:ascii="Times New Roman" w:eastAsia="宋体" w:hAnsi="Times New Roman" w:cs="Times New Roman"/>
          <w:szCs w:val="20"/>
        </w:rPr>
        <w:t>multiplexing</w:t>
      </w:r>
      <w:r w:rsidR="003467EF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with NR system. </w:t>
      </w:r>
      <w:r w:rsidR="003467EF">
        <w:rPr>
          <w:rFonts w:ascii="Times New Roman" w:eastAsia="宋体" w:hAnsi="Times New Roman" w:cs="Times New Roman"/>
          <w:szCs w:val="20"/>
        </w:rPr>
        <w:t>In NB-IoT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, the system bandwidth </w:t>
      </w:r>
      <w:r w:rsidR="003467EF">
        <w:rPr>
          <w:rFonts w:ascii="Times New Roman" w:eastAsia="宋体" w:hAnsi="Times New Roman" w:cs="Times New Roman"/>
          <w:szCs w:val="20"/>
        </w:rPr>
        <w:t>is</w:t>
      </w:r>
      <w:r w:rsidR="00DE17C1" w:rsidRPr="002E67E5">
        <w:rPr>
          <w:rFonts w:ascii="Times New Roman" w:eastAsia="宋体" w:hAnsi="Times New Roman" w:cs="Times New Roman"/>
          <w:szCs w:val="20"/>
        </w:rPr>
        <w:t xml:space="preserve"> 1~3RB.</w:t>
      </w:r>
      <w:r w:rsidR="003467EF">
        <w:rPr>
          <w:rFonts w:ascii="Times New Roman" w:eastAsia="宋体" w:hAnsi="Times New Roman" w:cs="Times New Roman"/>
          <w:szCs w:val="20"/>
        </w:rPr>
        <w:t xml:space="preserve"> For evaluation purpose for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="003467EF">
        <w:rPr>
          <w:rFonts w:ascii="Times New Roman" w:eastAsia="宋体" w:hAnsi="Times New Roman" w:cs="Times New Roman"/>
          <w:szCs w:val="20"/>
        </w:rPr>
        <w:t xml:space="preserve"> </w:t>
      </w:r>
      <w:proofErr w:type="spellStart"/>
      <w:r w:rsidR="003467EF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3467EF">
        <w:rPr>
          <w:rFonts w:ascii="Times New Roman" w:eastAsia="宋体" w:hAnsi="Times New Roman" w:cs="Times New Roman"/>
          <w:szCs w:val="20"/>
        </w:rPr>
        <w:t>, 1~3 RB channel bandwidth can be considered as starting point for both D2R and R2D.</w:t>
      </w:r>
    </w:p>
    <w:p w14:paraId="77E39B5B" w14:textId="0DC8C4AE" w:rsidR="00272CA1" w:rsidRPr="003467EF" w:rsidRDefault="003467EF" w:rsidP="003467EF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D1290">
        <w:rPr>
          <w:rFonts w:ascii="Times New Roman" w:eastAsia="宋体" w:hAnsi="Times New Roman" w:cs="Times New Roman"/>
          <w:b/>
          <w:bCs/>
          <w:noProof/>
          <w:szCs w:val="20"/>
        </w:rPr>
        <w:t>5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272CA1" w:rsidRPr="003467EF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>F</w:t>
      </w:r>
      <w:r w:rsidRPr="00DA2C2E">
        <w:rPr>
          <w:rFonts w:ascii="Times New Roman" w:eastAsia="宋体" w:hAnsi="Times New Roman" w:cs="Times New Roman" w:hint="eastAsia"/>
          <w:b/>
          <w:bCs/>
          <w:szCs w:val="20"/>
        </w:rPr>
        <w:t>or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evaluation purpose</w:t>
      </w:r>
      <w:r w:rsidR="00B86B41" w:rsidRPr="00DA2C2E">
        <w:rPr>
          <w:rFonts w:ascii="Times New Roman" w:eastAsia="宋体" w:hAnsi="Times New Roman" w:cs="Times New Roman"/>
          <w:b/>
          <w:bCs/>
          <w:szCs w:val="20"/>
        </w:rPr>
        <w:t xml:space="preserve"> for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Rel-20</w:t>
      </w:r>
      <w:r w:rsidR="00B86B41" w:rsidRPr="00DA2C2E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proofErr w:type="spellStart"/>
      <w:r w:rsidR="00B86B41" w:rsidRPr="00DA2C2E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, </w:t>
      </w:r>
      <w:r w:rsidR="00B86B41" w:rsidRPr="00DA2C2E">
        <w:rPr>
          <w:rFonts w:ascii="Times New Roman" w:eastAsia="宋体" w:hAnsi="Times New Roman" w:cs="Times New Roman"/>
          <w:b/>
          <w:bCs/>
          <w:szCs w:val="20"/>
        </w:rPr>
        <w:t>1~3 RB channel bandwidth can be considered as starting point for both D2R and R2D.</w:t>
      </w:r>
    </w:p>
    <w:p w14:paraId="6FB8461A" w14:textId="6191B80B" w:rsidR="005914E4" w:rsidRPr="002E67E5" w:rsidRDefault="009B39E8" w:rsidP="00855ECF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rFonts w:ascii="Times New Roman" w:eastAsia="宋体" w:hAnsi="Times New Roman" w:cs="Times New Roman"/>
          <w:b/>
          <w:szCs w:val="20"/>
          <w:u w:val="single"/>
        </w:rPr>
        <w:t xml:space="preserve">BS </w:t>
      </w:r>
      <w:r w:rsidR="005914E4" w:rsidRPr="002E67E5">
        <w:rPr>
          <w:rFonts w:ascii="Times New Roman" w:eastAsia="宋体" w:hAnsi="Times New Roman" w:cs="Times New Roman"/>
          <w:b/>
          <w:szCs w:val="20"/>
          <w:u w:val="single"/>
        </w:rPr>
        <w:t>Tx Power</w:t>
      </w:r>
      <w:r>
        <w:rPr>
          <w:rFonts w:ascii="Times New Roman" w:eastAsia="宋体" w:hAnsi="Times New Roman" w:cs="Times New Roman"/>
          <w:b/>
          <w:szCs w:val="20"/>
          <w:u w:val="single"/>
        </w:rPr>
        <w:t xml:space="preserve"> and antenna gain</w:t>
      </w:r>
    </w:p>
    <w:p w14:paraId="0B665693" w14:textId="58A15643" w:rsidR="005914E4" w:rsidRDefault="009C496E" w:rsidP="004A6073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>In</w:t>
      </w:r>
      <w:r w:rsidR="005914E4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Pr="002E67E5">
        <w:rPr>
          <w:rFonts w:ascii="Times New Roman" w:eastAsia="宋体" w:hAnsi="Times New Roman" w:cs="Times New Roman"/>
          <w:szCs w:val="20"/>
        </w:rPr>
        <w:t xml:space="preserve"> outdoor scenario,</w:t>
      </w:r>
      <w:r w:rsidRPr="002E67E5" w:rsidDel="007E7EF7">
        <w:rPr>
          <w:rFonts w:ascii="Times New Roman" w:eastAsia="宋体" w:hAnsi="Times New Roman" w:cs="Times New Roman"/>
          <w:szCs w:val="20"/>
        </w:rPr>
        <w:t xml:space="preserve"> </w:t>
      </w:r>
      <w:r w:rsidR="00F51D4A">
        <w:rPr>
          <w:rFonts w:ascii="Times New Roman" w:eastAsia="宋体" w:hAnsi="Times New Roman" w:cs="Times New Roman"/>
          <w:szCs w:val="20"/>
        </w:rPr>
        <w:t>higher</w:t>
      </w:r>
      <w:r w:rsidR="00F51D4A" w:rsidRPr="002E67E5">
        <w:rPr>
          <w:rFonts w:ascii="Times New Roman" w:eastAsia="宋体" w:hAnsi="Times New Roman" w:cs="Times New Roman"/>
          <w:szCs w:val="20"/>
        </w:rPr>
        <w:t xml:space="preserve"> </w:t>
      </w:r>
      <w:r w:rsidRPr="002E67E5">
        <w:rPr>
          <w:rFonts w:ascii="Times New Roman" w:eastAsia="宋体" w:hAnsi="Times New Roman" w:cs="Times New Roman"/>
          <w:szCs w:val="20"/>
        </w:rPr>
        <w:t xml:space="preserve">BS Tx power is needed to achieve </w:t>
      </w:r>
      <w:r w:rsidR="007E7EF7">
        <w:rPr>
          <w:rFonts w:ascii="Times New Roman" w:eastAsia="宋体" w:hAnsi="Times New Roman" w:cs="Times New Roman"/>
          <w:szCs w:val="20"/>
        </w:rPr>
        <w:t xml:space="preserve">higher </w:t>
      </w:r>
      <w:r w:rsidRPr="002E67E5">
        <w:rPr>
          <w:rFonts w:ascii="Times New Roman" w:eastAsia="宋体" w:hAnsi="Times New Roman" w:cs="Times New Roman"/>
          <w:szCs w:val="20"/>
        </w:rPr>
        <w:t>coverage</w:t>
      </w:r>
      <w:r w:rsidR="00AE0749" w:rsidRPr="002E67E5">
        <w:rPr>
          <w:rFonts w:ascii="Times New Roman" w:eastAsia="宋体" w:hAnsi="Times New Roman" w:cs="Times New Roman"/>
          <w:szCs w:val="20"/>
        </w:rPr>
        <w:t xml:space="preserve"> </w:t>
      </w:r>
      <w:r w:rsidRPr="002E67E5">
        <w:rPr>
          <w:rFonts w:ascii="Times New Roman" w:eastAsia="宋体" w:hAnsi="Times New Roman" w:cs="Times New Roman"/>
          <w:szCs w:val="20"/>
        </w:rPr>
        <w:t>for PRDCH.</w:t>
      </w:r>
      <w:r w:rsidR="00445F94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7E7EF7">
        <w:rPr>
          <w:rFonts w:ascii="Times New Roman" w:eastAsia="宋体" w:hAnsi="Times New Roman" w:cs="Times New Roman"/>
          <w:szCs w:val="20"/>
        </w:rPr>
        <w:t>According to</w:t>
      </w:r>
      <w:r w:rsidR="00507E61">
        <w:rPr>
          <w:rFonts w:ascii="Times New Roman" w:eastAsia="宋体" w:hAnsi="Times New Roman" w:cs="Times New Roman"/>
          <w:szCs w:val="20"/>
        </w:rPr>
        <w:t xml:space="preserve"> </w:t>
      </w:r>
      <w:r w:rsidR="00507E61">
        <w:rPr>
          <w:rFonts w:ascii="Times New Roman" w:eastAsia="宋体" w:hAnsi="Times New Roman" w:cs="Times New Roman"/>
          <w:szCs w:val="20"/>
        </w:rPr>
        <w:fldChar w:fldCharType="begin"/>
      </w:r>
      <w:r w:rsidR="00507E61">
        <w:rPr>
          <w:rFonts w:ascii="Times New Roman" w:eastAsia="宋体" w:hAnsi="Times New Roman" w:cs="Times New Roman"/>
          <w:szCs w:val="20"/>
        </w:rPr>
        <w:instrText xml:space="preserve"> REF _Ref206144377 \r \h </w:instrText>
      </w:r>
      <w:r w:rsidR="00507E61">
        <w:rPr>
          <w:rFonts w:ascii="Times New Roman" w:eastAsia="宋体" w:hAnsi="Times New Roman" w:cs="Times New Roman"/>
          <w:szCs w:val="20"/>
        </w:rPr>
      </w:r>
      <w:r w:rsidR="00507E61">
        <w:rPr>
          <w:rFonts w:ascii="Times New Roman" w:eastAsia="宋体" w:hAnsi="Times New Roman" w:cs="Times New Roman"/>
          <w:szCs w:val="20"/>
        </w:rPr>
        <w:fldChar w:fldCharType="separate"/>
      </w:r>
      <w:r w:rsidR="00507E61">
        <w:rPr>
          <w:rFonts w:ascii="Times New Roman" w:eastAsia="宋体" w:hAnsi="Times New Roman" w:cs="Times New Roman"/>
          <w:szCs w:val="20"/>
        </w:rPr>
        <w:t>[5]</w:t>
      </w:r>
      <w:r w:rsidR="00507E61">
        <w:rPr>
          <w:rFonts w:ascii="Times New Roman" w:eastAsia="宋体" w:hAnsi="Times New Roman" w:cs="Times New Roman"/>
          <w:szCs w:val="20"/>
        </w:rPr>
        <w:fldChar w:fldCharType="end"/>
      </w:r>
      <w:r w:rsidR="00507E61">
        <w:rPr>
          <w:rFonts w:ascii="Times New Roman" w:eastAsia="宋体" w:hAnsi="Times New Roman" w:cs="Times New Roman" w:hint="eastAsia"/>
          <w:szCs w:val="20"/>
        </w:rPr>
        <w:t>,</w:t>
      </w:r>
      <w:r w:rsidR="00507E61">
        <w:rPr>
          <w:rFonts w:ascii="Times New Roman" w:eastAsia="宋体" w:hAnsi="Times New Roman" w:cs="Times New Roman"/>
          <w:szCs w:val="20"/>
        </w:rPr>
        <w:t xml:space="preserve"> </w:t>
      </w:r>
      <w:r w:rsidR="007E7EF7">
        <w:rPr>
          <w:rFonts w:ascii="Times New Roman" w:eastAsia="宋体" w:hAnsi="Times New Roman" w:cs="Times New Roman"/>
          <w:szCs w:val="20"/>
        </w:rPr>
        <w:t xml:space="preserve">for </w:t>
      </w:r>
      <w:r w:rsidR="00445F94" w:rsidRPr="002E67E5">
        <w:rPr>
          <w:rFonts w:ascii="Times New Roman" w:eastAsia="宋体" w:hAnsi="Times New Roman" w:cs="Times New Roman"/>
          <w:szCs w:val="20"/>
        </w:rPr>
        <w:t>NB-IoT in-band</w:t>
      </w:r>
      <w:r w:rsidR="007E7EF7">
        <w:rPr>
          <w:rFonts w:ascii="Times New Roman" w:eastAsia="宋体" w:hAnsi="Times New Roman" w:cs="Times New Roman"/>
          <w:szCs w:val="20"/>
        </w:rPr>
        <w:t xml:space="preserve"> and standalone</w:t>
      </w:r>
      <w:r w:rsidR="007E7EF7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445F94" w:rsidRPr="002E67E5">
        <w:rPr>
          <w:rFonts w:ascii="Times New Roman" w:eastAsia="宋体" w:hAnsi="Times New Roman" w:cs="Times New Roman"/>
          <w:szCs w:val="20"/>
        </w:rPr>
        <w:t xml:space="preserve">deployment, the BS max Tx </w:t>
      </w:r>
      <w:r w:rsidR="00445F94" w:rsidRPr="002E67E5" w:rsidDel="00393F77">
        <w:rPr>
          <w:rFonts w:ascii="Times New Roman" w:eastAsia="宋体" w:hAnsi="Times New Roman" w:cs="Times New Roman"/>
          <w:szCs w:val="20"/>
        </w:rPr>
        <w:t xml:space="preserve">power </w:t>
      </w:r>
      <w:r w:rsidR="00F51D4A">
        <w:rPr>
          <w:rFonts w:ascii="Times New Roman" w:eastAsia="宋体" w:hAnsi="Times New Roman" w:cs="Times New Roman"/>
          <w:szCs w:val="20"/>
        </w:rPr>
        <w:t>are</w:t>
      </w:r>
      <w:r w:rsidR="007E7EF7">
        <w:rPr>
          <w:rFonts w:ascii="Times New Roman" w:eastAsia="宋体" w:hAnsi="Times New Roman" w:cs="Times New Roman"/>
          <w:szCs w:val="20"/>
        </w:rPr>
        <w:t xml:space="preserve"> </w:t>
      </w:r>
      <w:r w:rsidR="00445F94" w:rsidRPr="002E67E5">
        <w:rPr>
          <w:rFonts w:ascii="Times New Roman" w:eastAsia="宋体" w:hAnsi="Times New Roman" w:cs="Times New Roman"/>
          <w:szCs w:val="20"/>
        </w:rPr>
        <w:t>46dBm</w:t>
      </w:r>
      <w:r w:rsidR="007E7EF7">
        <w:rPr>
          <w:rFonts w:ascii="Times New Roman" w:eastAsia="宋体" w:hAnsi="Times New Roman" w:cs="Times New Roman"/>
          <w:szCs w:val="20"/>
        </w:rPr>
        <w:t xml:space="preserve"> and 43dBm</w:t>
      </w:r>
      <w:r w:rsidR="00F51D4A">
        <w:rPr>
          <w:rFonts w:ascii="Times New Roman" w:eastAsia="宋体" w:hAnsi="Times New Roman" w:cs="Times New Roman"/>
          <w:szCs w:val="20"/>
        </w:rPr>
        <w:t>, respectively</w:t>
      </w:r>
      <w:r w:rsidR="00445F94" w:rsidRPr="002E67E5">
        <w:rPr>
          <w:rFonts w:ascii="Times New Roman" w:eastAsia="宋体" w:hAnsi="Times New Roman" w:cs="Times New Roman"/>
          <w:szCs w:val="20"/>
        </w:rPr>
        <w:t>.</w:t>
      </w:r>
      <w:r w:rsidR="007E7EF7">
        <w:rPr>
          <w:rFonts w:ascii="Times New Roman" w:eastAsia="宋体" w:hAnsi="Times New Roman" w:cs="Times New Roman"/>
          <w:szCs w:val="20"/>
        </w:rPr>
        <w:t xml:space="preserve"> For evaluation purpose, </w:t>
      </w:r>
      <w:r w:rsidR="009B39E8">
        <w:rPr>
          <w:rFonts w:ascii="Times New Roman" w:eastAsia="宋体" w:hAnsi="Times New Roman" w:cs="Times New Roman"/>
          <w:szCs w:val="20"/>
        </w:rPr>
        <w:t>46</w:t>
      </w:r>
      <w:r w:rsidR="009B39E8">
        <w:rPr>
          <w:rFonts w:ascii="Times New Roman" w:eastAsia="宋体" w:hAnsi="Times New Roman" w:cs="Times New Roman" w:hint="eastAsia"/>
          <w:szCs w:val="20"/>
        </w:rPr>
        <w:t>dBm</w:t>
      </w:r>
      <w:r w:rsidR="009B39E8">
        <w:rPr>
          <w:rFonts w:ascii="Times New Roman" w:eastAsia="宋体" w:hAnsi="Times New Roman" w:cs="Times New Roman"/>
          <w:szCs w:val="20"/>
        </w:rPr>
        <w:t xml:space="preserve">/43dBm can be assumed for BS </w:t>
      </w:r>
      <w:r w:rsidR="009B39E8">
        <w:rPr>
          <w:rFonts w:ascii="Times New Roman" w:eastAsia="宋体" w:hAnsi="Times New Roman" w:cs="Times New Roman" w:hint="eastAsia"/>
          <w:szCs w:val="20"/>
        </w:rPr>
        <w:t>Tx</w:t>
      </w:r>
      <w:r w:rsidR="009B39E8">
        <w:rPr>
          <w:rFonts w:ascii="Times New Roman" w:eastAsia="宋体" w:hAnsi="Times New Roman" w:cs="Times New Roman"/>
          <w:szCs w:val="20"/>
        </w:rPr>
        <w:t xml:space="preserve"> power</w:t>
      </w:r>
      <w:r w:rsidR="00631F97">
        <w:rPr>
          <w:rFonts w:ascii="Times New Roman" w:eastAsia="宋体" w:hAnsi="Times New Roman" w:cs="Times New Roman"/>
          <w:szCs w:val="20"/>
        </w:rPr>
        <w:t xml:space="preserve"> for outdoor BS for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="00631F97">
        <w:rPr>
          <w:rFonts w:ascii="Times New Roman" w:eastAsia="宋体" w:hAnsi="Times New Roman" w:cs="Times New Roman"/>
          <w:szCs w:val="20"/>
        </w:rPr>
        <w:t xml:space="preserve"> </w:t>
      </w:r>
      <w:proofErr w:type="spellStart"/>
      <w:r w:rsidR="00631F97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9B39E8">
        <w:rPr>
          <w:rFonts w:ascii="Times New Roman" w:eastAsia="宋体" w:hAnsi="Times New Roman" w:cs="Times New Roman"/>
          <w:szCs w:val="20"/>
        </w:rPr>
        <w:t>.</w:t>
      </w:r>
    </w:p>
    <w:p w14:paraId="12052F5C" w14:textId="77777777" w:rsidR="009B39E8" w:rsidRPr="002E67E5" w:rsidRDefault="009B39E8" w:rsidP="004A6073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>For BS outdoor, 8dBi</w:t>
      </w:r>
      <w:r>
        <w:rPr>
          <w:rFonts w:ascii="Times New Roman" w:eastAsia="宋体" w:hAnsi="Times New Roman" w:cs="Times New Roman"/>
          <w:szCs w:val="20"/>
        </w:rPr>
        <w:t xml:space="preserve"> antenna gain</w:t>
      </w:r>
      <w:r w:rsidRPr="002E67E5">
        <w:rPr>
          <w:rFonts w:ascii="Times New Roman" w:eastAsia="宋体" w:hAnsi="Times New Roman" w:cs="Times New Roman"/>
          <w:szCs w:val="20"/>
        </w:rPr>
        <w:t xml:space="preserve"> can be </w:t>
      </w:r>
      <w:r>
        <w:rPr>
          <w:rFonts w:ascii="Times New Roman" w:eastAsia="宋体" w:hAnsi="Times New Roman" w:cs="Times New Roman"/>
          <w:szCs w:val="20"/>
        </w:rPr>
        <w:t>assumed</w:t>
      </w:r>
      <w:r w:rsidRPr="002E67E5">
        <w:rPr>
          <w:rFonts w:ascii="Times New Roman" w:eastAsia="宋体" w:hAnsi="Times New Roman" w:cs="Times New Roman"/>
          <w:szCs w:val="20"/>
        </w:rPr>
        <w:t xml:space="preserve"> according to TR 38.901.</w:t>
      </w:r>
    </w:p>
    <w:p w14:paraId="75BFEEDD" w14:textId="331F1A3C" w:rsidR="009B39E8" w:rsidRDefault="009B39E8" w:rsidP="007E7EF7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D1290">
        <w:rPr>
          <w:rFonts w:ascii="Times New Roman" w:eastAsia="宋体" w:hAnsi="Times New Roman" w:cs="Times New Roman"/>
          <w:b/>
          <w:bCs/>
          <w:noProof/>
          <w:szCs w:val="20"/>
        </w:rPr>
        <w:t>6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szCs w:val="20"/>
        </w:rPr>
        <w:t>：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For evaluation purpose, 46</w:t>
      </w:r>
      <w:r w:rsidRPr="004A6073">
        <w:rPr>
          <w:rFonts w:ascii="Times New Roman" w:eastAsia="宋体" w:hAnsi="Times New Roman" w:cs="Times New Roman" w:hint="eastAsia"/>
          <w:b/>
          <w:bCs/>
          <w:szCs w:val="20"/>
        </w:rPr>
        <w:t>dBm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/43dBm </w:t>
      </w:r>
      <w:r w:rsidRPr="004A6073">
        <w:rPr>
          <w:rFonts w:ascii="Times New Roman" w:eastAsia="宋体" w:hAnsi="Times New Roman" w:cs="Times New Roman" w:hint="eastAsia"/>
          <w:b/>
          <w:bCs/>
          <w:szCs w:val="20"/>
        </w:rPr>
        <w:t>Tx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power</w:t>
      </w:r>
      <w:r w:rsidR="004C1320" w:rsidRPr="004A6073">
        <w:rPr>
          <w:rFonts w:ascii="Times New Roman" w:eastAsia="宋体" w:hAnsi="Times New Roman" w:cs="Times New Roman"/>
          <w:b/>
          <w:bCs/>
          <w:szCs w:val="20"/>
        </w:rPr>
        <w:t xml:space="preserve"> and 8dBi antenna gain</w:t>
      </w:r>
      <w:r w:rsidR="004C1320">
        <w:rPr>
          <w:rFonts w:ascii="Times New Roman" w:eastAsia="宋体" w:hAnsi="Times New Roman" w:cs="Times New Roman"/>
          <w:b/>
          <w:bCs/>
          <w:szCs w:val="20"/>
        </w:rPr>
        <w:t xml:space="preserve"> can be assumed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4A6073">
        <w:rPr>
          <w:rFonts w:ascii="Times New Roman" w:eastAsia="宋体" w:hAnsi="Times New Roman" w:cs="Times New Roman" w:hint="eastAsia"/>
          <w:b/>
          <w:bCs/>
          <w:szCs w:val="20"/>
        </w:rPr>
        <w:t>for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outdoor BS.</w:t>
      </w:r>
    </w:p>
    <w:p w14:paraId="4EF2E995" w14:textId="7F75955C" w:rsidR="009B39E8" w:rsidRPr="004A6073" w:rsidRDefault="009B39E8" w:rsidP="004A6073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proofErr w:type="spellStart"/>
      <w:r w:rsidRPr="004A6073">
        <w:rPr>
          <w:rFonts w:ascii="Times New Roman" w:eastAsia="宋体" w:hAnsi="Times New Roman" w:cs="Times New Roman" w:hint="eastAsia"/>
          <w:b/>
          <w:szCs w:val="20"/>
          <w:u w:val="single"/>
        </w:rPr>
        <w:t>A</w:t>
      </w:r>
      <w:r w:rsidRPr="004A6073">
        <w:rPr>
          <w:rFonts w:ascii="Times New Roman" w:eastAsia="宋体" w:hAnsi="Times New Roman" w:cs="Times New Roman"/>
          <w:b/>
          <w:szCs w:val="20"/>
          <w:u w:val="single"/>
        </w:rPr>
        <w:t>IoT</w:t>
      </w:r>
      <w:proofErr w:type="spellEnd"/>
      <w:r w:rsidRPr="004A6073">
        <w:rPr>
          <w:rFonts w:ascii="Times New Roman" w:eastAsia="宋体" w:hAnsi="Times New Roman" w:cs="Times New Roman"/>
          <w:b/>
          <w:szCs w:val="20"/>
          <w:u w:val="single"/>
        </w:rPr>
        <w:t xml:space="preserve"> device Tx power</w:t>
      </w:r>
    </w:p>
    <w:p w14:paraId="371ACCB2" w14:textId="581EBFAD" w:rsidR="00774AF9" w:rsidRDefault="00774AF9" w:rsidP="004A6073">
      <w:pPr>
        <w:spacing w:beforeLines="50" w:before="156" w:afterLines="50" w:after="156"/>
        <w:jc w:val="both"/>
        <w:rPr>
          <w:rFonts w:ascii="Times New Roman" w:eastAsia="宋体" w:hAnsi="Times New Roman" w:cs="Times New Roman"/>
          <w:color w:val="FF0000"/>
          <w:szCs w:val="20"/>
        </w:rPr>
      </w:pPr>
      <w:r w:rsidRPr="004A6073">
        <w:rPr>
          <w:rFonts w:ascii="Times New Roman" w:eastAsia="宋体" w:hAnsi="Times New Roman" w:cs="Times New Roman"/>
          <w:szCs w:val="20"/>
        </w:rPr>
        <w:t>BPSK and FSK</w:t>
      </w:r>
      <w:r w:rsidR="007D43CE">
        <w:rPr>
          <w:rFonts w:ascii="Times New Roman" w:eastAsia="宋体" w:hAnsi="Times New Roman" w:cs="Times New Roman"/>
          <w:szCs w:val="20"/>
        </w:rPr>
        <w:t xml:space="preserve"> are widely used for lower power IoT device. These modulation schemes</w:t>
      </w:r>
      <w:r w:rsidRPr="004A6073">
        <w:rPr>
          <w:rFonts w:ascii="Times New Roman" w:eastAsia="宋体" w:hAnsi="Times New Roman" w:cs="Times New Roman"/>
          <w:szCs w:val="20"/>
        </w:rPr>
        <w:t xml:space="preserve"> </w:t>
      </w:r>
      <w:r w:rsidR="007D43CE">
        <w:rPr>
          <w:rFonts w:ascii="Times New Roman" w:eastAsia="宋体" w:hAnsi="Times New Roman" w:cs="Times New Roman"/>
          <w:szCs w:val="20"/>
        </w:rPr>
        <w:t>provide</w:t>
      </w:r>
      <w:r w:rsidRPr="004A6073">
        <w:rPr>
          <w:rFonts w:ascii="Times New Roman" w:eastAsia="宋体" w:hAnsi="Times New Roman" w:cs="Times New Roman"/>
          <w:szCs w:val="20"/>
        </w:rPr>
        <w:t xml:space="preserve"> constant-envelope waveforms that enable high power amplifier (PA) and transmitter (Tx) efficiency</w:t>
      </w:r>
      <w:r w:rsidR="00D33B9F">
        <w:rPr>
          <w:rFonts w:ascii="Times New Roman" w:eastAsia="宋体" w:hAnsi="Times New Roman" w:cs="Times New Roman"/>
          <w:szCs w:val="20"/>
        </w:rPr>
        <w:t xml:space="preserve"> </w:t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_Ref206144503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[6]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_Ref206144504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[7]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  <w:r w:rsidRPr="004A6073">
        <w:rPr>
          <w:rFonts w:ascii="Times New Roman" w:eastAsia="宋体" w:hAnsi="Times New Roman" w:cs="Times New Roman"/>
          <w:szCs w:val="20"/>
        </w:rPr>
        <w:t>. These modulation schemes maintain near-constant signal amplitude, eliminating the need for linear PAs and allowing the use of highly efficient amplifiers such as Class E P</w:t>
      </w:r>
      <w:r w:rsidR="007D43CE">
        <w:rPr>
          <w:rFonts w:ascii="Times New Roman" w:eastAsia="宋体" w:hAnsi="Times New Roman" w:cs="Times New Roman"/>
          <w:szCs w:val="20"/>
        </w:rPr>
        <w:t>As</w:t>
      </w:r>
      <w:r w:rsidRPr="004A6073">
        <w:rPr>
          <w:rFonts w:ascii="Times New Roman" w:eastAsia="宋体" w:hAnsi="Times New Roman" w:cs="Times New Roman"/>
          <w:szCs w:val="20"/>
        </w:rPr>
        <w:t xml:space="preserve">. For instance, Class E PAs achieve </w:t>
      </w:r>
      <w:r w:rsidR="00352039">
        <w:rPr>
          <w:rFonts w:ascii="Times New Roman" w:eastAsia="宋体" w:hAnsi="Times New Roman" w:cs="Times New Roman"/>
          <w:szCs w:val="20"/>
        </w:rPr>
        <w:t>~</w:t>
      </w:r>
      <w:r w:rsidR="00352039" w:rsidRPr="00D50637">
        <w:rPr>
          <w:rFonts w:ascii="Times New Roman" w:eastAsia="宋体" w:hAnsi="Times New Roman" w:cs="Times New Roman"/>
          <w:szCs w:val="20"/>
        </w:rPr>
        <w:t>76</w:t>
      </w:r>
      <w:r w:rsidRPr="00D50637">
        <w:rPr>
          <w:rFonts w:ascii="Times New Roman" w:eastAsia="宋体" w:hAnsi="Times New Roman" w:cs="Times New Roman"/>
          <w:szCs w:val="20"/>
        </w:rPr>
        <w:t xml:space="preserve">% </w:t>
      </w:r>
      <w:r w:rsidRPr="004A6073">
        <w:rPr>
          <w:rFonts w:ascii="Times New Roman" w:eastAsia="宋体" w:hAnsi="Times New Roman" w:cs="Times New Roman"/>
          <w:szCs w:val="20"/>
        </w:rPr>
        <w:t>efficiency with</w:t>
      </w:r>
      <w:r w:rsidR="00514EE4">
        <w:rPr>
          <w:rFonts w:ascii="Times New Roman" w:eastAsia="宋体" w:hAnsi="Times New Roman" w:cs="Times New Roman"/>
          <w:szCs w:val="20"/>
        </w:rPr>
        <w:t xml:space="preserve"> </w:t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_Ref206144552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[8]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  <w:r w:rsidRPr="004A6073">
        <w:rPr>
          <w:rFonts w:ascii="Times New Roman" w:eastAsia="宋体" w:hAnsi="Times New Roman" w:cs="Times New Roman"/>
          <w:szCs w:val="20"/>
        </w:rPr>
        <w:t xml:space="preserve">, significantly exceeding </w:t>
      </w:r>
      <w:r w:rsidR="00BD052B">
        <w:rPr>
          <w:rFonts w:ascii="Times New Roman" w:eastAsia="宋体" w:hAnsi="Times New Roman" w:cs="Times New Roman"/>
          <w:szCs w:val="20"/>
        </w:rPr>
        <w:t>that for</w:t>
      </w:r>
      <w:r w:rsidR="00F74C99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4A6073">
        <w:rPr>
          <w:rFonts w:ascii="Times New Roman" w:eastAsia="宋体" w:hAnsi="Times New Roman" w:cs="Times New Roman"/>
          <w:szCs w:val="20"/>
        </w:rPr>
        <w:t>OFDM-based</w:t>
      </w:r>
      <w:r w:rsidR="00507B13">
        <w:rPr>
          <w:rFonts w:ascii="Times New Roman" w:eastAsia="宋体" w:hAnsi="Times New Roman" w:cs="Times New Roman"/>
          <w:szCs w:val="20"/>
        </w:rPr>
        <w:t xml:space="preserve"> </w:t>
      </w:r>
      <w:r w:rsidR="00BA3BB2">
        <w:rPr>
          <w:rFonts w:ascii="Times New Roman" w:eastAsia="宋体" w:hAnsi="Times New Roman" w:cs="Times New Roman"/>
          <w:szCs w:val="20"/>
        </w:rPr>
        <w:t xml:space="preserve">waveform </w:t>
      </w:r>
      <w:r w:rsidR="00507B13">
        <w:rPr>
          <w:rFonts w:ascii="Times New Roman" w:eastAsia="宋体" w:hAnsi="Times New Roman" w:cs="Times New Roman"/>
          <w:szCs w:val="20"/>
        </w:rPr>
        <w:t>with non-constant envelop</w:t>
      </w:r>
      <w:r w:rsidRPr="004A6073">
        <w:rPr>
          <w:rFonts w:ascii="Times New Roman" w:eastAsia="宋体" w:hAnsi="Times New Roman" w:cs="Times New Roman"/>
          <w:szCs w:val="20"/>
        </w:rPr>
        <w:t xml:space="preserve">. </w:t>
      </w:r>
      <w:r w:rsidR="007D43CE">
        <w:rPr>
          <w:rFonts w:ascii="Times New Roman" w:eastAsia="宋体" w:hAnsi="Times New Roman" w:cs="Times New Roman"/>
          <w:szCs w:val="20"/>
        </w:rPr>
        <w:t>Besides</w:t>
      </w:r>
      <w:r w:rsidRPr="004A6073">
        <w:rPr>
          <w:rFonts w:ascii="Times New Roman" w:eastAsia="宋体" w:hAnsi="Times New Roman" w:cs="Times New Roman"/>
          <w:szCs w:val="20"/>
        </w:rPr>
        <w:t xml:space="preserve">, as the transmit power increases, PA and Tx efficiency </w:t>
      </w:r>
      <w:r w:rsidR="007D43CE">
        <w:rPr>
          <w:rFonts w:ascii="Times New Roman" w:eastAsia="宋体" w:hAnsi="Times New Roman" w:cs="Times New Roman"/>
          <w:szCs w:val="20"/>
        </w:rPr>
        <w:t xml:space="preserve">is </w:t>
      </w:r>
      <w:r w:rsidRPr="004A6073">
        <w:rPr>
          <w:rFonts w:ascii="Times New Roman" w:eastAsia="宋体" w:hAnsi="Times New Roman" w:cs="Times New Roman"/>
          <w:szCs w:val="20"/>
        </w:rPr>
        <w:t>further improve</w:t>
      </w:r>
      <w:r w:rsidR="007D43CE">
        <w:rPr>
          <w:rFonts w:ascii="Times New Roman" w:eastAsia="宋体" w:hAnsi="Times New Roman" w:cs="Times New Roman"/>
          <w:szCs w:val="20"/>
        </w:rPr>
        <w:t>d</w:t>
      </w:r>
      <w:r w:rsidR="008D457D">
        <w:rPr>
          <w:rFonts w:ascii="Times New Roman" w:eastAsia="宋体" w:hAnsi="Times New Roman" w:cs="Times New Roman"/>
          <w:szCs w:val="20"/>
        </w:rPr>
        <w:t xml:space="preserve">, as shown in </w:t>
      </w:r>
      <w:r w:rsidR="001225C2">
        <w:rPr>
          <w:rFonts w:ascii="Times New Roman" w:eastAsia="宋体" w:hAnsi="Times New Roman" w:cs="Times New Roman"/>
          <w:szCs w:val="20"/>
        </w:rPr>
        <w:fldChar w:fldCharType="begin"/>
      </w:r>
      <w:r w:rsidR="001225C2">
        <w:rPr>
          <w:rFonts w:ascii="Times New Roman" w:eastAsia="宋体" w:hAnsi="Times New Roman" w:cs="Times New Roman"/>
          <w:szCs w:val="20"/>
        </w:rPr>
        <w:instrText xml:space="preserve"> REF _Ref206094722 \h </w:instrText>
      </w:r>
      <w:r w:rsidR="001225C2">
        <w:rPr>
          <w:rFonts w:ascii="Times New Roman" w:eastAsia="宋体" w:hAnsi="Times New Roman" w:cs="Times New Roman"/>
          <w:szCs w:val="20"/>
        </w:rPr>
      </w:r>
      <w:r w:rsidR="001225C2">
        <w:rPr>
          <w:rFonts w:ascii="Times New Roman" w:eastAsia="宋体" w:hAnsi="Times New Roman" w:cs="Times New Roman"/>
          <w:szCs w:val="20"/>
        </w:rPr>
        <w:fldChar w:fldCharType="separate"/>
      </w:r>
      <w:r w:rsidR="00C9181A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</w:t>
      </w:r>
      <w:r w:rsidR="001225C2">
        <w:rPr>
          <w:rFonts w:ascii="Times New Roman" w:eastAsia="宋体" w:hAnsi="Times New Roman" w:cs="Times New Roman"/>
          <w:szCs w:val="20"/>
        </w:rPr>
        <w:fldChar w:fldCharType="end"/>
      </w:r>
      <w:r w:rsidR="001225C2">
        <w:rPr>
          <w:rFonts w:ascii="Times New Roman" w:eastAsia="宋体" w:hAnsi="Times New Roman" w:cs="Times New Roman"/>
          <w:szCs w:val="20"/>
        </w:rPr>
        <w:t xml:space="preserve"> </w:t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_Ref205801055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[9]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_Ref206144604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[10]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</w:p>
    <w:p w14:paraId="1A8A5D89" w14:textId="5A34956A" w:rsidR="008D457D" w:rsidRDefault="008D457D" w:rsidP="008D457D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szCs w:val="20"/>
        </w:rPr>
      </w:pPr>
      <w:r w:rsidRPr="008D457D">
        <w:rPr>
          <w:rFonts w:ascii="Times New Roman" w:eastAsia="宋体" w:hAnsi="Times New Roman" w:cs="Times New Roman"/>
          <w:noProof/>
          <w:szCs w:val="20"/>
        </w:rPr>
        <w:lastRenderedPageBreak/>
        <w:drawing>
          <wp:inline distT="0" distB="0" distL="0" distR="0" wp14:anchorId="228C7618" wp14:editId="55546EA9">
            <wp:extent cx="2089587" cy="1816254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272" cy="1830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25C2" w:rsidRPr="001225C2">
        <w:rPr>
          <w:noProof/>
        </w:rPr>
        <w:t xml:space="preserve"> </w:t>
      </w:r>
      <w:r w:rsidR="001225C2" w:rsidRPr="001225C2">
        <w:rPr>
          <w:rFonts w:ascii="Times New Roman" w:eastAsia="宋体" w:hAnsi="Times New Roman" w:cs="Times New Roman"/>
          <w:noProof/>
          <w:szCs w:val="20"/>
        </w:rPr>
        <w:drawing>
          <wp:inline distT="0" distB="0" distL="0" distR="0" wp14:anchorId="268DBEC2" wp14:editId="2B5AEAE5">
            <wp:extent cx="3512780" cy="1650071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021" cy="165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F5521" w14:textId="144B9AF8" w:rsidR="008D457D" w:rsidRDefault="008D457D" w:rsidP="001225C2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szCs w:val="20"/>
        </w:rPr>
      </w:pPr>
      <w:bookmarkStart w:id="3" w:name="_Ref206094722"/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3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T</w:t>
      </w:r>
      <w:r w:rsidR="000A5DF2">
        <w:rPr>
          <w:rFonts w:ascii="Times New Roman" w:eastAsia="黑体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efficiency</w:t>
      </w:r>
      <w:r w:rsidR="000A5DF2">
        <w:rPr>
          <w:rFonts w:ascii="Times New Roman" w:eastAsia="黑体" w:hAnsi="Times New Roman" w:cs="Times New Roman"/>
          <w:b/>
          <w:bCs/>
          <w:sz w:val="20"/>
          <w:szCs w:val="20"/>
        </w:rPr>
        <w:t>/PA efficiency</w:t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change with PA output power</w:t>
      </w:r>
      <w:r w:rsidR="000A5DF2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6A4424">
        <w:rPr>
          <w:rFonts w:ascii="Times New Roman" w:eastAsia="黑体" w:hAnsi="Times New Roman" w:cs="Times New Roman"/>
          <w:b/>
          <w:bCs/>
          <w:sz w:val="20"/>
          <w:szCs w:val="20"/>
        </w:rPr>
        <w:t>referred</w:t>
      </w:r>
      <w:r w:rsidR="000A5DF2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from </w:t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fldChar w:fldCharType="begin"/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REF _Ref205801055 \r \h </w:instrText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fldChar w:fldCharType="separate"/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t>[9]</w:t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fldChar w:fldCharType="end"/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fldChar w:fldCharType="begin"/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REF _Ref206144690 \r \h </w:instrText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fldChar w:fldCharType="separate"/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t>[10]</w:t>
      </w:r>
      <w:r w:rsidR="00514EE4">
        <w:rPr>
          <w:rFonts w:ascii="Times New Roman" w:eastAsia="黑体" w:hAnsi="Times New Roman" w:cs="Times New Roman"/>
          <w:b/>
          <w:bCs/>
          <w:sz w:val="20"/>
          <w:szCs w:val="20"/>
        </w:rPr>
        <w:fldChar w:fldCharType="end"/>
      </w:r>
    </w:p>
    <w:p w14:paraId="544A0FD6" w14:textId="4D535E48" w:rsidR="007D43CE" w:rsidRPr="004A6073" w:rsidRDefault="00276270" w:rsidP="004A6073">
      <w:pPr>
        <w:adjustRightInd w:val="0"/>
        <w:snapToGrid w:val="0"/>
        <w:spacing w:beforeLines="50" w:before="156" w:line="276" w:lineRule="auto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2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BPSK and FSK are constant-envelope waveforms that enable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much 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high</w:t>
      </w:r>
      <w:r>
        <w:rPr>
          <w:rFonts w:ascii="Times New Roman" w:eastAsia="宋体" w:hAnsi="Times New Roman" w:cs="Times New Roman"/>
          <w:b/>
          <w:bCs/>
          <w:szCs w:val="20"/>
        </w:rPr>
        <w:t>er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PA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1B4CDA">
        <w:rPr>
          <w:rFonts w:ascii="Times New Roman" w:eastAsia="宋体" w:hAnsi="Times New Roman" w:cs="Times New Roman"/>
          <w:b/>
          <w:bCs/>
          <w:szCs w:val="20"/>
        </w:rPr>
        <w:t>efficiency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and transmitter efficiency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compared with that for OFDM waveform</w:t>
      </w:r>
      <w:r w:rsidR="00F155A4">
        <w:rPr>
          <w:rFonts w:ascii="Times New Roman" w:eastAsia="宋体" w:hAnsi="Times New Roman" w:cs="Times New Roman"/>
          <w:b/>
          <w:bCs/>
          <w:szCs w:val="20"/>
        </w:rPr>
        <w:t xml:space="preserve"> widely used in cellular networks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08E92D44" w14:textId="1254C773" w:rsidR="00276270" w:rsidRDefault="007D43CE" w:rsidP="00276270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F</w:t>
      </w:r>
      <w:r>
        <w:rPr>
          <w:rFonts w:ascii="Times New Roman" w:eastAsia="宋体" w:hAnsi="Times New Roman" w:cs="Times New Roman"/>
          <w:szCs w:val="20"/>
        </w:rPr>
        <w:t xml:space="preserve">or </w:t>
      </w:r>
      <w:proofErr w:type="spellStart"/>
      <w:r>
        <w:rPr>
          <w:rFonts w:ascii="Times New Roman" w:eastAsia="宋体" w:hAnsi="Times New Roman" w:cs="Times New Roman"/>
          <w:szCs w:val="20"/>
        </w:rPr>
        <w:t>AIoT</w:t>
      </w:r>
      <w:proofErr w:type="spellEnd"/>
      <w:r>
        <w:rPr>
          <w:rFonts w:ascii="Times New Roman" w:eastAsia="宋体" w:hAnsi="Times New Roman" w:cs="Times New Roman"/>
          <w:szCs w:val="20"/>
        </w:rPr>
        <w:t xml:space="preserve"> use cases, it is not challenge to achieve higher PA output power at given transmitter power consumption</w:t>
      </w:r>
      <w:r w:rsidR="00276270">
        <w:rPr>
          <w:rFonts w:ascii="Times New Roman" w:eastAsia="宋体" w:hAnsi="Times New Roman" w:cs="Times New Roman"/>
          <w:szCs w:val="20"/>
        </w:rPr>
        <w:t xml:space="preserve">, if OOK/BPSK/FSK type modulation schemes are used. </w:t>
      </w:r>
    </w:p>
    <w:p w14:paraId="0B2D29B2" w14:textId="06EF5757" w:rsidR="00276270" w:rsidRDefault="00276270" w:rsidP="00276270">
      <w:pPr>
        <w:pStyle w:val="a7"/>
        <w:numPr>
          <w:ilvl w:val="0"/>
          <w:numId w:val="11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szCs w:val="20"/>
        </w:rPr>
      </w:pPr>
      <w:r w:rsidRPr="004A6073">
        <w:rPr>
          <w:rFonts w:ascii="Times New Roman" w:eastAsia="宋体" w:hAnsi="Times New Roman" w:cs="Times New Roman"/>
          <w:szCs w:val="20"/>
        </w:rPr>
        <w:t xml:space="preserve">In </w:t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_Ref205801055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[9]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  <w:r w:rsidR="00514EE4" w:rsidRPr="00D50637">
        <w:rPr>
          <w:rFonts w:ascii="Times New Roman" w:eastAsia="宋体" w:hAnsi="Times New Roman" w:cs="Times New Roman"/>
          <w:szCs w:val="20"/>
        </w:rPr>
        <w:t>,</w:t>
      </w:r>
      <w:r w:rsidRPr="004A6073">
        <w:rPr>
          <w:rFonts w:ascii="Times New Roman" w:eastAsia="宋体" w:hAnsi="Times New Roman" w:cs="Times New Roman"/>
          <w:szCs w:val="20"/>
        </w:rPr>
        <w:t xml:space="preserve"> -10dBm PA output power can be achieved at 500uw power consumption. </w:t>
      </w:r>
    </w:p>
    <w:p w14:paraId="328BF81C" w14:textId="1F75B87B" w:rsidR="00276270" w:rsidRDefault="00276270" w:rsidP="00276270">
      <w:pPr>
        <w:pStyle w:val="a7"/>
        <w:numPr>
          <w:ilvl w:val="0"/>
          <w:numId w:val="11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szCs w:val="20"/>
        </w:rPr>
      </w:pPr>
      <w:r w:rsidRPr="004A6073">
        <w:rPr>
          <w:rFonts w:ascii="Times New Roman" w:eastAsia="宋体" w:hAnsi="Times New Roman" w:cs="Times New Roman"/>
          <w:szCs w:val="20"/>
        </w:rPr>
        <w:t xml:space="preserve">In </w:t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_Ref206144690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[10]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  <w:r w:rsidR="00514EE4">
        <w:rPr>
          <w:rFonts w:ascii="Times New Roman" w:eastAsia="宋体" w:hAnsi="Times New Roman" w:cs="Times New Roman"/>
          <w:szCs w:val="20"/>
        </w:rPr>
        <w:fldChar w:fldCharType="begin"/>
      </w:r>
      <w:r w:rsidR="00514EE4">
        <w:rPr>
          <w:rFonts w:ascii="Times New Roman" w:eastAsia="宋体" w:hAnsi="Times New Roman" w:cs="Times New Roman"/>
          <w:szCs w:val="20"/>
        </w:rPr>
        <w:instrText xml:space="preserve"> REF _Ref206144748 \r \h </w:instrText>
      </w:r>
      <w:r w:rsidR="00514EE4">
        <w:rPr>
          <w:rFonts w:ascii="Times New Roman" w:eastAsia="宋体" w:hAnsi="Times New Roman" w:cs="Times New Roman"/>
          <w:szCs w:val="20"/>
        </w:rPr>
      </w:r>
      <w:r w:rsidR="00514EE4">
        <w:rPr>
          <w:rFonts w:ascii="Times New Roman" w:eastAsia="宋体" w:hAnsi="Times New Roman" w:cs="Times New Roman"/>
          <w:szCs w:val="20"/>
        </w:rPr>
        <w:fldChar w:fldCharType="separate"/>
      </w:r>
      <w:r w:rsidR="00514EE4">
        <w:rPr>
          <w:rFonts w:ascii="Times New Roman" w:eastAsia="宋体" w:hAnsi="Times New Roman" w:cs="Times New Roman"/>
          <w:szCs w:val="20"/>
        </w:rPr>
        <w:t>[11]</w:t>
      </w:r>
      <w:r w:rsidR="00514EE4">
        <w:rPr>
          <w:rFonts w:ascii="Times New Roman" w:eastAsia="宋体" w:hAnsi="Times New Roman" w:cs="Times New Roman"/>
          <w:szCs w:val="20"/>
        </w:rPr>
        <w:fldChar w:fldCharType="end"/>
      </w:r>
      <w:r w:rsidRPr="004A6073">
        <w:rPr>
          <w:rFonts w:ascii="Times New Roman" w:eastAsia="宋体" w:hAnsi="Times New Roman" w:cs="Times New Roman"/>
          <w:szCs w:val="20"/>
        </w:rPr>
        <w:t xml:space="preserve">, 2.7dBm and </w:t>
      </w:r>
      <w:r w:rsidR="000927C5">
        <w:rPr>
          <w:rFonts w:ascii="Times New Roman" w:eastAsia="宋体" w:hAnsi="Times New Roman" w:cs="Times New Roman"/>
          <w:szCs w:val="20"/>
        </w:rPr>
        <w:t xml:space="preserve">about </w:t>
      </w:r>
      <w:r w:rsidRPr="004A6073">
        <w:rPr>
          <w:rFonts w:ascii="Times New Roman" w:eastAsia="宋体" w:hAnsi="Times New Roman" w:cs="Times New Roman"/>
          <w:szCs w:val="20"/>
        </w:rPr>
        <w:t xml:space="preserve">5dBm PA output power can be achieved at 6.72mw </w:t>
      </w:r>
      <w:r w:rsidRPr="004A6073">
        <w:rPr>
          <w:rFonts w:ascii="Times New Roman" w:eastAsia="宋体" w:hAnsi="Times New Roman" w:cs="Times New Roman" w:hint="eastAsia"/>
          <w:szCs w:val="20"/>
        </w:rPr>
        <w:t>and</w:t>
      </w:r>
      <w:r w:rsidRPr="004A6073">
        <w:rPr>
          <w:rFonts w:ascii="Times New Roman" w:eastAsia="宋体" w:hAnsi="Times New Roman" w:cs="Times New Roman"/>
          <w:szCs w:val="20"/>
        </w:rPr>
        <w:t xml:space="preserve"> 10mw power consumption</w:t>
      </w:r>
      <w:r w:rsidR="00E6257C">
        <w:rPr>
          <w:rFonts w:ascii="Times New Roman" w:eastAsia="宋体" w:hAnsi="Times New Roman" w:cs="Times New Roman"/>
          <w:szCs w:val="20"/>
        </w:rPr>
        <w:t>, respectively</w:t>
      </w:r>
      <w:r w:rsidRPr="004A6073">
        <w:rPr>
          <w:rFonts w:ascii="Times New Roman" w:eastAsia="宋体" w:hAnsi="Times New Roman" w:cs="Times New Roman"/>
          <w:szCs w:val="20"/>
        </w:rPr>
        <w:t>.</w:t>
      </w:r>
    </w:p>
    <w:p w14:paraId="73B36574" w14:textId="640B0B28" w:rsidR="00276270" w:rsidRPr="004A6073" w:rsidRDefault="00701493" w:rsidP="004A6073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These references show</w:t>
      </w:r>
      <w:r w:rsidR="000927C5">
        <w:rPr>
          <w:rFonts w:ascii="Times New Roman" w:eastAsia="宋体" w:hAnsi="Times New Roman" w:cs="Times New Roman"/>
          <w:szCs w:val="20"/>
        </w:rPr>
        <w:t xml:space="preserve"> </w:t>
      </w:r>
      <w:r w:rsidR="000927C5">
        <w:rPr>
          <w:rFonts w:ascii="Times New Roman" w:eastAsia="宋体" w:hAnsi="Times New Roman" w:cs="Times New Roman" w:hint="eastAsia"/>
          <w:szCs w:val="20"/>
        </w:rPr>
        <w:t>simi</w:t>
      </w:r>
      <w:r w:rsidR="000927C5">
        <w:rPr>
          <w:rFonts w:ascii="Times New Roman" w:eastAsia="宋体" w:hAnsi="Times New Roman" w:cs="Times New Roman"/>
          <w:szCs w:val="20"/>
        </w:rPr>
        <w:t>lar power consumption budget</w:t>
      </w:r>
      <w:r>
        <w:rPr>
          <w:rFonts w:ascii="Times New Roman" w:eastAsia="宋体" w:hAnsi="Times New Roman" w:cs="Times New Roman"/>
          <w:szCs w:val="20"/>
        </w:rPr>
        <w:t xml:space="preserve"> as that for device 2b and device C</w:t>
      </w:r>
      <w:r w:rsidR="00276270">
        <w:rPr>
          <w:rFonts w:ascii="Times New Roman" w:eastAsia="宋体" w:hAnsi="Times New Roman" w:cs="Times New Roman"/>
          <w:szCs w:val="20"/>
        </w:rPr>
        <w:t>,</w:t>
      </w:r>
      <w:r>
        <w:rPr>
          <w:rFonts w:ascii="Times New Roman" w:eastAsia="宋体" w:hAnsi="Times New Roman" w:cs="Times New Roman"/>
          <w:szCs w:val="20"/>
        </w:rPr>
        <w:t xml:space="preserve"> hence</w:t>
      </w:r>
      <w:r w:rsidR="00276270">
        <w:rPr>
          <w:rFonts w:ascii="Times New Roman" w:eastAsia="宋体" w:hAnsi="Times New Roman" w:cs="Times New Roman"/>
          <w:szCs w:val="20"/>
        </w:rPr>
        <w:t xml:space="preserve"> -10 dBm </w:t>
      </w:r>
      <w:r w:rsidR="000927C5">
        <w:rPr>
          <w:rFonts w:ascii="Times New Roman" w:eastAsia="宋体" w:hAnsi="Times New Roman" w:cs="Times New Roman"/>
          <w:szCs w:val="20"/>
        </w:rPr>
        <w:t>Tx power can be assumed for device 2b</w:t>
      </w:r>
      <w:r>
        <w:rPr>
          <w:rFonts w:ascii="Times New Roman" w:eastAsia="宋体" w:hAnsi="Times New Roman" w:cs="Times New Roman"/>
          <w:szCs w:val="20"/>
        </w:rPr>
        <w:t>,</w:t>
      </w:r>
      <w:r w:rsidR="000927C5">
        <w:rPr>
          <w:rFonts w:ascii="Times New Roman" w:eastAsia="宋体" w:hAnsi="Times New Roman" w:cs="Times New Roman"/>
          <w:szCs w:val="20"/>
        </w:rPr>
        <w:t xml:space="preserve"> and 4dBm Tx power can be assumed for device C.</w:t>
      </w:r>
    </w:p>
    <w:p w14:paraId="65C3DF67" w14:textId="0CAFC2FB" w:rsidR="00701493" w:rsidRDefault="00701493" w:rsidP="004A6073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D6A39">
        <w:rPr>
          <w:rFonts w:ascii="Times New Roman" w:eastAsia="宋体" w:hAnsi="Times New Roman" w:cs="Times New Roman"/>
          <w:b/>
          <w:bCs/>
          <w:noProof/>
          <w:szCs w:val="20"/>
        </w:rPr>
        <w:t>7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szCs w:val="20"/>
        </w:rPr>
        <w:t>：</w:t>
      </w:r>
      <w:r w:rsidRPr="001B4CDA">
        <w:rPr>
          <w:rFonts w:ascii="Times New Roman" w:eastAsia="宋体" w:hAnsi="Times New Roman" w:cs="Times New Roman"/>
          <w:b/>
          <w:bCs/>
          <w:szCs w:val="20"/>
        </w:rPr>
        <w:t xml:space="preserve">For evaluation purpose, </w:t>
      </w:r>
    </w:p>
    <w:p w14:paraId="1C33FFE2" w14:textId="4AB73A43" w:rsidR="00701493" w:rsidRPr="004A6073" w:rsidRDefault="00701493" w:rsidP="004A6073">
      <w:pPr>
        <w:pStyle w:val="a7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4A6073">
        <w:rPr>
          <w:rFonts w:ascii="Times New Roman" w:eastAsia="宋体" w:hAnsi="Times New Roman" w:cs="Times New Roman"/>
          <w:b/>
          <w:bCs/>
          <w:szCs w:val="20"/>
        </w:rPr>
        <w:t>-10 dBm Tx power is assumed for device 2b;</w:t>
      </w:r>
    </w:p>
    <w:p w14:paraId="2B13FED8" w14:textId="5D9A9B3C" w:rsidR="00701493" w:rsidRDefault="00701493" w:rsidP="004A6073">
      <w:pPr>
        <w:pStyle w:val="a7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4A6073">
        <w:rPr>
          <w:rFonts w:ascii="Times New Roman" w:eastAsia="宋体" w:hAnsi="Times New Roman" w:cs="Times New Roman"/>
          <w:b/>
          <w:bCs/>
          <w:szCs w:val="20"/>
        </w:rPr>
        <w:t>4</w:t>
      </w:r>
      <w:r w:rsidR="00773D46">
        <w:rPr>
          <w:rFonts w:ascii="Times New Roman" w:eastAsia="宋体" w:hAnsi="Times New Roman" w:cs="Times New Roman" w:hint="eastAsia"/>
          <w:b/>
          <w:bCs/>
          <w:szCs w:val="20"/>
        </w:rPr>
        <w:t xml:space="preserve"> 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dBm Tx power is assumed for device C.</w:t>
      </w:r>
    </w:p>
    <w:p w14:paraId="759E983B" w14:textId="0A6B563B" w:rsidR="00C627AA" w:rsidRPr="00DB38D6" w:rsidRDefault="00C627AA" w:rsidP="00DB38D6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DB38D6">
        <w:rPr>
          <w:rFonts w:ascii="Times New Roman" w:eastAsia="宋体" w:hAnsi="Times New Roman" w:cs="Times New Roman" w:hint="eastAsia"/>
          <w:szCs w:val="20"/>
        </w:rPr>
        <w:t>E</w:t>
      </w:r>
      <w:r w:rsidRPr="00DB38D6">
        <w:rPr>
          <w:rFonts w:ascii="Times New Roman" w:eastAsia="宋体" w:hAnsi="Times New Roman" w:cs="Times New Roman"/>
          <w:szCs w:val="20"/>
        </w:rPr>
        <w:t xml:space="preserve">xcept for </w:t>
      </w:r>
      <w:r w:rsidRPr="00DB38D6">
        <w:rPr>
          <w:rFonts w:ascii="Times New Roman" w:eastAsia="宋体" w:hAnsi="Times New Roman" w:cs="Times New Roman" w:hint="eastAsia"/>
          <w:szCs w:val="20"/>
        </w:rPr>
        <w:t>PA</w:t>
      </w:r>
      <w:r w:rsidRPr="00DB38D6">
        <w:rPr>
          <w:rFonts w:ascii="Times New Roman" w:eastAsia="宋体" w:hAnsi="Times New Roman" w:cs="Times New Roman"/>
          <w:szCs w:val="20"/>
        </w:rPr>
        <w:t xml:space="preserve"> output power, the same evaluation assumption is used for device 2b and device C in this contribution.</w:t>
      </w:r>
    </w:p>
    <w:p w14:paraId="4887A9B0" w14:textId="1A5BE562" w:rsidR="005914E4" w:rsidRPr="002E67E5" w:rsidRDefault="00D36BCC" w:rsidP="004A6073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 w:rsidRPr="002E67E5">
        <w:rPr>
          <w:rFonts w:ascii="Times New Roman" w:eastAsia="宋体" w:hAnsi="Times New Roman" w:cs="Times New Roman"/>
          <w:b/>
          <w:szCs w:val="20"/>
          <w:u w:val="single"/>
        </w:rPr>
        <w:t>T</w:t>
      </w:r>
      <w:r w:rsidR="005914E4" w:rsidRPr="002E67E5">
        <w:rPr>
          <w:rFonts w:ascii="Times New Roman" w:eastAsia="宋体" w:hAnsi="Times New Roman" w:cs="Times New Roman"/>
          <w:b/>
          <w:szCs w:val="20"/>
          <w:u w:val="single"/>
        </w:rPr>
        <w:t xml:space="preserve">he path loss </w:t>
      </w:r>
      <w:r w:rsidR="00DA2C2E">
        <w:rPr>
          <w:rFonts w:ascii="Times New Roman" w:eastAsia="宋体" w:hAnsi="Times New Roman" w:cs="Times New Roman"/>
          <w:b/>
          <w:szCs w:val="20"/>
          <w:u w:val="single"/>
        </w:rPr>
        <w:t>calculation</w:t>
      </w:r>
    </w:p>
    <w:p w14:paraId="178599AF" w14:textId="2D283BF6" w:rsidR="005914E4" w:rsidRPr="002E67E5" w:rsidRDefault="005914E4" w:rsidP="005914E4">
      <w:pPr>
        <w:jc w:val="both"/>
        <w:rPr>
          <w:rStyle w:val="apple-converted-space"/>
          <w:rFonts w:ascii="Times New Roman" w:eastAsia="微软雅黑" w:hAnsi="Times New Roman" w:cs="Times New Roman"/>
        </w:rPr>
      </w:pPr>
      <w:r w:rsidRPr="002E67E5">
        <w:rPr>
          <w:rStyle w:val="apple-converted-space"/>
          <w:rFonts w:ascii="Times New Roman" w:eastAsia="微软雅黑" w:hAnsi="Times New Roman" w:cs="Times New Roman"/>
        </w:rPr>
        <w:t xml:space="preserve">For coverage calculation, considering the deployment scenario is D4T1. </w:t>
      </w:r>
      <w:proofErr w:type="spellStart"/>
      <w:r w:rsidRPr="002E67E5">
        <w:rPr>
          <w:rStyle w:val="apple-converted-space"/>
          <w:rFonts w:ascii="Times New Roman" w:eastAsia="微软雅黑" w:hAnsi="Times New Roman" w:cs="Times New Roman"/>
        </w:rPr>
        <w:t>U</w:t>
      </w:r>
      <w:r w:rsidR="00E3293D" w:rsidRPr="002E67E5">
        <w:rPr>
          <w:rStyle w:val="apple-converted-space"/>
          <w:rFonts w:ascii="Times New Roman" w:eastAsia="微软雅黑" w:hAnsi="Times New Roman" w:cs="Times New Roman"/>
        </w:rPr>
        <w:t>M</w:t>
      </w:r>
      <w:r w:rsidRPr="002E67E5">
        <w:rPr>
          <w:rStyle w:val="apple-converted-space"/>
          <w:rFonts w:ascii="Times New Roman" w:eastAsia="微软雅黑" w:hAnsi="Times New Roman" w:cs="Times New Roman"/>
        </w:rPr>
        <w:t>a</w:t>
      </w:r>
      <w:proofErr w:type="spellEnd"/>
      <w:r w:rsidRPr="002E67E5">
        <w:rPr>
          <w:rStyle w:val="apple-converted-space"/>
          <w:rFonts w:ascii="Times New Roman" w:eastAsia="微软雅黑" w:hAnsi="Times New Roman" w:cs="Times New Roman"/>
        </w:rPr>
        <w:t xml:space="preserve"> </w:t>
      </w:r>
      <w:r w:rsidR="00D130D4" w:rsidRPr="002E67E5">
        <w:rPr>
          <w:rStyle w:val="apple-converted-space"/>
          <w:rFonts w:ascii="Times New Roman" w:eastAsia="微软雅黑" w:hAnsi="Times New Roman" w:cs="Times New Roman"/>
        </w:rPr>
        <w:t xml:space="preserve">and </w:t>
      </w:r>
      <w:proofErr w:type="spellStart"/>
      <w:r w:rsidR="00D130D4" w:rsidRPr="002E67E5">
        <w:rPr>
          <w:rStyle w:val="apple-converted-space"/>
          <w:rFonts w:ascii="Times New Roman" w:eastAsia="微软雅黑" w:hAnsi="Times New Roman" w:cs="Times New Roman"/>
        </w:rPr>
        <w:t>RMa</w:t>
      </w:r>
      <w:proofErr w:type="spellEnd"/>
      <w:r w:rsidR="00D130D4" w:rsidRPr="002E67E5">
        <w:rPr>
          <w:rStyle w:val="apple-converted-space"/>
          <w:rFonts w:ascii="Times New Roman" w:eastAsia="微软雅黑" w:hAnsi="Times New Roman" w:cs="Times New Roman"/>
        </w:rPr>
        <w:t xml:space="preserve"> </w:t>
      </w:r>
      <w:r w:rsidRPr="002E67E5">
        <w:rPr>
          <w:rStyle w:val="apple-converted-space"/>
          <w:rFonts w:ascii="Times New Roman" w:eastAsia="微软雅黑" w:hAnsi="Times New Roman" w:cs="Times New Roman"/>
        </w:rPr>
        <w:t xml:space="preserve">can be assumed for outdoor scenarios. For </w:t>
      </w:r>
      <w:proofErr w:type="spellStart"/>
      <w:r w:rsidRPr="002E67E5">
        <w:rPr>
          <w:rStyle w:val="apple-converted-space"/>
          <w:rFonts w:ascii="Times New Roman" w:eastAsia="微软雅黑" w:hAnsi="Times New Roman" w:cs="Times New Roman"/>
        </w:rPr>
        <w:t>U</w:t>
      </w:r>
      <w:r w:rsidR="00E3293D" w:rsidRPr="002E67E5">
        <w:rPr>
          <w:rStyle w:val="apple-converted-space"/>
          <w:rFonts w:ascii="Times New Roman" w:eastAsia="微软雅黑" w:hAnsi="Times New Roman" w:cs="Times New Roman"/>
        </w:rPr>
        <w:t>M</w:t>
      </w:r>
      <w:r w:rsidRPr="002E67E5">
        <w:rPr>
          <w:rStyle w:val="apple-converted-space"/>
          <w:rFonts w:ascii="Times New Roman" w:eastAsia="微软雅黑" w:hAnsi="Times New Roman" w:cs="Times New Roman"/>
        </w:rPr>
        <w:t>a</w:t>
      </w:r>
      <w:proofErr w:type="spellEnd"/>
      <w:r w:rsidRPr="002E67E5">
        <w:rPr>
          <w:rStyle w:val="apple-converted-space"/>
          <w:rFonts w:ascii="Times New Roman" w:eastAsia="微软雅黑" w:hAnsi="Times New Roman" w:cs="Times New Roman"/>
        </w:rPr>
        <w:t>-NL</w:t>
      </w:r>
      <w:r w:rsidR="002B2F08">
        <w:rPr>
          <w:rStyle w:val="apple-converted-space"/>
          <w:rFonts w:ascii="Times New Roman" w:eastAsia="微软雅黑" w:hAnsi="Times New Roman" w:cs="Times New Roman" w:hint="eastAsia"/>
        </w:rPr>
        <w:t>O</w:t>
      </w:r>
      <w:r w:rsidRPr="002E67E5">
        <w:rPr>
          <w:rStyle w:val="apple-converted-space"/>
          <w:rFonts w:ascii="Times New Roman" w:eastAsia="微软雅黑" w:hAnsi="Times New Roman" w:cs="Times New Roman"/>
        </w:rPr>
        <w:t>S, the following formula to calculate path loss is used assuming the actual device antenna heights is always 1.5 m, according to TR 38.901</w:t>
      </w:r>
      <w:r w:rsidR="00514EE4">
        <w:rPr>
          <w:rStyle w:val="apple-converted-space"/>
          <w:rFonts w:ascii="Times New Roman" w:eastAsia="微软雅黑" w:hAnsi="Times New Roman" w:cs="Times New Roman"/>
        </w:rPr>
        <w:t xml:space="preserve"> </w:t>
      </w:r>
      <w:r w:rsidR="00514EE4">
        <w:rPr>
          <w:rStyle w:val="apple-converted-space"/>
          <w:rFonts w:ascii="Times New Roman" w:eastAsia="微软雅黑" w:hAnsi="Times New Roman" w:cs="Times New Roman"/>
        </w:rPr>
        <w:fldChar w:fldCharType="begin"/>
      </w:r>
      <w:r w:rsidR="00514EE4">
        <w:rPr>
          <w:rStyle w:val="apple-converted-space"/>
          <w:rFonts w:ascii="Times New Roman" w:eastAsia="微软雅黑" w:hAnsi="Times New Roman" w:cs="Times New Roman"/>
        </w:rPr>
        <w:instrText xml:space="preserve"> REF _Ref206144127 \r \h </w:instrText>
      </w:r>
      <w:r w:rsidR="00514EE4">
        <w:rPr>
          <w:rStyle w:val="apple-converted-space"/>
          <w:rFonts w:ascii="Times New Roman" w:eastAsia="微软雅黑" w:hAnsi="Times New Roman" w:cs="Times New Roman"/>
        </w:rPr>
      </w:r>
      <w:r w:rsidR="00514EE4">
        <w:rPr>
          <w:rStyle w:val="apple-converted-space"/>
          <w:rFonts w:ascii="Times New Roman" w:eastAsia="微软雅黑" w:hAnsi="Times New Roman" w:cs="Times New Roman"/>
        </w:rPr>
        <w:fldChar w:fldCharType="separate"/>
      </w:r>
      <w:r w:rsidR="00514EE4">
        <w:rPr>
          <w:rStyle w:val="apple-converted-space"/>
          <w:rFonts w:ascii="Times New Roman" w:eastAsia="微软雅黑" w:hAnsi="Times New Roman" w:cs="Times New Roman"/>
        </w:rPr>
        <w:t>[4]</w:t>
      </w:r>
      <w:r w:rsidR="00514EE4">
        <w:rPr>
          <w:rStyle w:val="apple-converted-space"/>
          <w:rFonts w:ascii="Times New Roman" w:eastAsia="微软雅黑" w:hAnsi="Times New Roman" w:cs="Times New Roman"/>
        </w:rPr>
        <w:fldChar w:fldCharType="end"/>
      </w:r>
      <w:r w:rsidRPr="002E67E5">
        <w:rPr>
          <w:rStyle w:val="apple-converted-space"/>
          <w:rFonts w:ascii="Times New Roman" w:eastAsia="微软雅黑" w:hAnsi="Times New Roman" w:cs="Times New Roman"/>
        </w:rPr>
        <w:t>.</w:t>
      </w:r>
    </w:p>
    <w:p w14:paraId="7B6592C1" w14:textId="77777777" w:rsidR="005914E4" w:rsidRPr="002E67E5" w:rsidRDefault="008F5009" w:rsidP="00CF7EBA">
      <w:pPr>
        <w:pStyle w:val="B10"/>
        <w:ind w:leftChars="270" w:left="567" w:firstLine="0"/>
        <w:jc w:val="both"/>
        <w:rPr>
          <w:rStyle w:val="apple-converted-space"/>
          <w:rFonts w:ascii="Times New Roman" w:eastAsia="微软雅黑" w:hAnsi="Times New Roman" w:cs="Times New Roman"/>
          <w:lang w:val="en-US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Style w:val="apple-converted-space"/>
                  <w:rFonts w:ascii="Cambria Math" w:eastAsia="微软雅黑" w:hAnsi="Cambria Math" w:cs="Times New Roman"/>
                </w:rPr>
              </m:ctrlPr>
            </m:sSub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PL</m:t>
              </m:r>
            </m:e>
            <m:sub>
              <m:r>
                <w:rPr>
                  <w:rStyle w:val="apple-converted-space"/>
                  <w:rFonts w:ascii="Cambria Math" w:eastAsia="微软雅黑" w:hAnsi="Cambria Math" w:cs="Times New Roman"/>
                </w:rPr>
                <m:t>UMa-NLOS</m:t>
              </m:r>
            </m:sub>
          </m:sSub>
          <m:r>
            <w:rPr>
              <w:rStyle w:val="apple-converted-space"/>
              <w:rFonts w:ascii="Cambria Math" w:eastAsia="微软雅黑" w:hAnsi="Cambria Math" w:cs="Times New Roman"/>
            </w:rPr>
            <m:t>= 13.54 + 38.09*log10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Style w:val="apple-converted-space"/>
                      <w:rFonts w:ascii="Cambria Math" w:eastAsia="微软雅黑" w:hAnsi="Cambria Math" w:cs="Times New Roman"/>
                    </w:rPr>
                  </m:ctrlPr>
                </m:sSubPr>
                <m:e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d</m:t>
                  </m:r>
                </m:e>
                <m:sub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3D</m:t>
                  </m:r>
                </m:sub>
              </m:sSub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+ 20*log10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Style w:val="apple-converted-space"/>
                      <w:rFonts w:ascii="Cambria Math" w:eastAsia="微软雅黑" w:hAnsi="Cambria Math" w:cs="Times New Roman"/>
                    </w:rPr>
                  </m:ctrlPr>
                </m:sSubPr>
                <m:e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f</m:t>
                  </m:r>
                </m:e>
                <m:sub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c</m:t>
                  </m:r>
                </m:sub>
              </m:sSub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-0.6*(</m:t>
          </m:r>
          <m:sSub>
            <m:sSub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sSub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h</m:t>
              </m:r>
            </m:e>
            <m:sub>
              <m:r>
                <w:rPr>
                  <w:rStyle w:val="apple-converted-space"/>
                  <w:rFonts w:ascii="Cambria Math" w:eastAsia="微软雅黑" w:hAnsi="Cambria Math" w:cs="Times New Roman"/>
                </w:rPr>
                <m:t>UT</m:t>
              </m:r>
            </m:sub>
          </m:sSub>
          <m:r>
            <w:rPr>
              <w:rStyle w:val="apple-converted-space"/>
              <w:rFonts w:ascii="Cambria Math" w:eastAsia="微软雅黑" w:hAnsi="Cambria Math" w:cs="Times New Roman"/>
            </w:rPr>
            <m:t>-1.5)</m:t>
          </m:r>
        </m:oMath>
      </m:oMathPara>
    </w:p>
    <w:p w14:paraId="01947FC7" w14:textId="763D19FF" w:rsidR="005914E4" w:rsidRPr="002E67E5" w:rsidRDefault="00DA0491" w:rsidP="00D130D4">
      <w:pPr>
        <w:jc w:val="both"/>
        <w:rPr>
          <w:rStyle w:val="apple-converted-space"/>
          <w:rFonts w:ascii="Times New Roman" w:eastAsia="微软雅黑" w:hAnsi="Times New Roman" w:cs="Times New Roman"/>
        </w:rPr>
      </w:pPr>
      <w:r w:rsidRPr="002E67E5">
        <w:rPr>
          <w:rStyle w:val="apple-converted-space"/>
          <w:rFonts w:ascii="Times New Roman" w:eastAsia="微软雅黑" w:hAnsi="Times New Roman" w:cs="Times New Roman"/>
        </w:rPr>
        <w:t>and</w:t>
      </w:r>
      <w:r w:rsidR="00E3293D" w:rsidRPr="002E67E5">
        <w:rPr>
          <w:rStyle w:val="apple-converted-space"/>
          <w:rFonts w:ascii="Times New Roman" w:eastAsia="微软雅黑" w:hAnsi="Times New Roman" w:cs="Times New Roman"/>
        </w:rPr>
        <w:t xml:space="preserve"> </w:t>
      </w:r>
      <w:r w:rsidR="00035BDC" w:rsidRPr="002E67E5">
        <w:rPr>
          <w:rStyle w:val="apple-converted-space"/>
          <w:rFonts w:ascii="Times New Roman" w:eastAsia="微软雅黑" w:hAnsi="Times New Roman" w:cs="Times New Roman"/>
        </w:rPr>
        <w:t xml:space="preserve">the antenna heights at the BS </w:t>
      </w:r>
      <w:r w:rsidR="00035BDC" w:rsidRPr="002E67E5">
        <w:rPr>
          <w:rStyle w:val="apple-converted-space"/>
          <w:rFonts w:ascii="Times New Roman" w:eastAsia="微软雅黑" w:hAnsi="Times New Roman" w:cs="Times New Roman" w:hint="eastAsia"/>
        </w:rPr>
        <w:t>is</w:t>
      </w:r>
      <w:r w:rsidR="00035BDC" w:rsidRPr="002E67E5">
        <w:rPr>
          <w:rStyle w:val="apple-converted-space"/>
          <w:rFonts w:ascii="Times New Roman" w:eastAsia="微软雅黑" w:hAnsi="Times New Roman" w:cs="Times New Roman"/>
        </w:rPr>
        <w:t xml:space="preserve"> 25m, </w:t>
      </w:r>
      <w:r w:rsidR="00E3293D" w:rsidRPr="002E67E5">
        <w:rPr>
          <w:rStyle w:val="apple-converted-space"/>
          <w:rFonts w:ascii="Times New Roman" w:eastAsia="微软雅黑" w:hAnsi="Times New Roman" w:cs="Times New Roman"/>
        </w:rPr>
        <w:t>s</w:t>
      </w:r>
      <w:r w:rsidR="005914E4" w:rsidRPr="002E67E5">
        <w:rPr>
          <w:rStyle w:val="apple-converted-space"/>
          <w:rFonts w:ascii="Times New Roman" w:eastAsia="微软雅黑" w:hAnsi="Times New Roman" w:cs="Times New Roman"/>
        </w:rPr>
        <w:t>hadow fading margin</w:t>
      </w:r>
      <w:r w:rsidR="00E3293D" w:rsidRPr="002E67E5">
        <w:rPr>
          <w:rStyle w:val="apple-converted-space"/>
          <w:rFonts w:ascii="Times New Roman" w:eastAsia="微软雅黑" w:hAnsi="Times New Roman" w:cs="Times New Roman"/>
        </w:rPr>
        <w:t xml:space="preserve"> is </w:t>
      </w:r>
      <w:r w:rsidR="005914E4" w:rsidRPr="002E67E5">
        <w:rPr>
          <w:rStyle w:val="apple-converted-space"/>
          <w:rFonts w:ascii="Times New Roman" w:eastAsia="微软雅黑" w:hAnsi="Times New Roman" w:cs="Times New Roman" w:hint="eastAsia"/>
        </w:rPr>
        <w:t>6</w:t>
      </w:r>
      <w:r w:rsidR="005914E4" w:rsidRPr="002E67E5">
        <w:rPr>
          <w:rStyle w:val="apple-converted-space"/>
          <w:rFonts w:ascii="Times New Roman" w:eastAsia="微软雅黑" w:hAnsi="Times New Roman" w:cs="Times New Roman"/>
        </w:rPr>
        <w:t>dB</w:t>
      </w:r>
      <w:r w:rsidR="00E3293D" w:rsidRPr="002E67E5">
        <w:rPr>
          <w:rStyle w:val="apple-converted-space"/>
          <w:rFonts w:ascii="Times New Roman" w:eastAsia="微软雅黑" w:hAnsi="Times New Roman" w:cs="Times New Roman"/>
        </w:rPr>
        <w:t>.</w:t>
      </w:r>
    </w:p>
    <w:p w14:paraId="6B5C4297" w14:textId="143E4488" w:rsidR="00D130D4" w:rsidRPr="002E67E5" w:rsidRDefault="00D130D4" w:rsidP="00D130D4">
      <w:pPr>
        <w:jc w:val="both"/>
        <w:rPr>
          <w:rStyle w:val="apple-converted-space"/>
          <w:rFonts w:ascii="Times New Roman" w:eastAsia="微软雅黑" w:hAnsi="Times New Roman" w:cs="Times New Roman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For </w:t>
      </w:r>
      <w:proofErr w:type="spellStart"/>
      <w:r w:rsidRPr="002E67E5">
        <w:rPr>
          <w:rFonts w:ascii="Times New Roman" w:eastAsia="宋体" w:hAnsi="Times New Roman" w:cs="Times New Roman"/>
          <w:szCs w:val="20"/>
        </w:rPr>
        <w:t>RMa</w:t>
      </w:r>
      <w:proofErr w:type="spellEnd"/>
      <w:r w:rsidRPr="002E67E5">
        <w:rPr>
          <w:rFonts w:ascii="Times New Roman" w:eastAsia="宋体" w:hAnsi="Times New Roman" w:cs="Times New Roman"/>
          <w:szCs w:val="20"/>
        </w:rPr>
        <w:t>-NL</w:t>
      </w:r>
      <w:r w:rsidR="002B2F08">
        <w:rPr>
          <w:rFonts w:ascii="Times New Roman" w:eastAsia="宋体" w:hAnsi="Times New Roman" w:cs="Times New Roman" w:hint="eastAsia"/>
          <w:szCs w:val="20"/>
        </w:rPr>
        <w:t>O</w:t>
      </w:r>
      <w:r w:rsidRPr="002E67E5">
        <w:rPr>
          <w:rFonts w:ascii="Times New Roman" w:eastAsia="宋体" w:hAnsi="Times New Roman" w:cs="Times New Roman"/>
          <w:szCs w:val="20"/>
        </w:rPr>
        <w:t xml:space="preserve">S, </w:t>
      </w:r>
      <w:r w:rsidRPr="002E67E5">
        <w:rPr>
          <w:rStyle w:val="apple-converted-space"/>
          <w:rFonts w:ascii="Times New Roman" w:eastAsia="微软雅黑" w:hAnsi="Times New Roman" w:cs="Times New Roman"/>
        </w:rPr>
        <w:t>the following formula to calculate path loss is used, according to TR 38.901</w:t>
      </w:r>
    </w:p>
    <w:p w14:paraId="6B6A51F3" w14:textId="775BDF85" w:rsidR="00D130D4" w:rsidRPr="002E67E5" w:rsidRDefault="008F5009" w:rsidP="00D130D4">
      <w:pPr>
        <w:pStyle w:val="B10"/>
        <w:ind w:leftChars="270" w:left="567" w:firstLine="0"/>
        <w:rPr>
          <w:rStyle w:val="apple-converted-space"/>
          <w:rFonts w:ascii="Times New Roman" w:eastAsia="微软雅黑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Style w:val="apple-converted-space"/>
                  <w:rFonts w:ascii="Cambria Math" w:eastAsia="微软雅黑" w:hAnsi="Cambria Math" w:cs="Times New Roman"/>
                </w:rPr>
              </m:ctrlPr>
            </m:sSub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PL</m:t>
              </m:r>
            </m:e>
            <m:sub>
              <m:r>
                <w:rPr>
                  <w:rStyle w:val="apple-converted-space"/>
                  <w:rFonts w:ascii="Cambria Math" w:eastAsia="微软雅黑" w:hAnsi="Cambria Math" w:cs="Times New Roman"/>
                </w:rPr>
                <m:t>RMa-NLOS</m:t>
              </m:r>
            </m:sub>
          </m:sSub>
          <m:r>
            <w:rPr>
              <w:rStyle w:val="apple-converted-space"/>
              <w:rFonts w:ascii="Cambria Math" w:eastAsia="微软雅黑" w:hAnsi="Cambria Math" w:cs="Times New Roman"/>
            </w:rPr>
            <m:t>=161.04-7.1*log10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W</m:t>
              </m:r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+7.5*log10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h</m:t>
              </m:r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-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24.37-3.7*</m:t>
              </m:r>
              <m:sSup>
                <m:sSupPr>
                  <m:ctrlPr>
                    <w:rPr>
                      <w:rStyle w:val="apple-converted-space"/>
                      <w:rFonts w:ascii="Cambria Math" w:eastAsia="微软雅黑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Style w:val="apple-converted-space"/>
                          <w:rFonts w:ascii="Cambria Math" w:eastAsia="微软雅黑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Style w:val="apple-converted-space"/>
                              <w:rFonts w:ascii="Cambria Math" w:eastAsia="微软雅黑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Style w:val="apple-converted-space"/>
                              <w:rFonts w:ascii="Cambria Math" w:eastAsia="微软雅黑" w:hAnsi="Cambria Math" w:cs="Times New Roman"/>
                            </w:rPr>
                            <m:t>h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Style w:val="apple-converted-space"/>
                                  <w:rFonts w:ascii="Cambria Math" w:eastAsia="微软雅黑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Style w:val="apple-converted-space"/>
                                  <w:rFonts w:ascii="Cambria Math" w:eastAsia="微软雅黑" w:hAnsi="Cambria Math" w:cs="Times New Roma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Style w:val="apple-converted-space"/>
                                  <w:rFonts w:ascii="Cambria Math" w:eastAsia="微软雅黑" w:hAnsi="Cambria Math" w:cs="Times New Roman"/>
                                </w:rPr>
                                <m:t>BS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2</m:t>
                  </m:r>
                </m:sup>
              </m:sSup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*log10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Style w:val="apple-converted-space"/>
                      <w:rFonts w:ascii="Cambria Math" w:eastAsia="微软雅黑" w:hAnsi="Cambria Math" w:cs="Times New Roman"/>
                      <w:i/>
                    </w:rPr>
                  </m:ctrlPr>
                </m:sSubPr>
                <m:e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h</m:t>
                  </m:r>
                </m:e>
                <m:sub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BS</m:t>
                  </m:r>
                </m:sub>
              </m:sSub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+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43.42-3.1*log10</m:t>
              </m:r>
              <m:d>
                <m:dPr>
                  <m:ctrlPr>
                    <w:rPr>
                      <w:rStyle w:val="apple-converted-space"/>
                      <w:rFonts w:ascii="Cambria Math" w:eastAsia="微软雅黑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Style w:val="apple-converted-space"/>
                          <w:rFonts w:ascii="Cambria Math" w:eastAsia="微软雅黑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Style w:val="apple-converted-space"/>
                          <w:rFonts w:ascii="Cambria Math" w:eastAsia="微软雅黑" w:hAnsi="Cambria Math" w:cs="Times New Roman"/>
                        </w:rPr>
                        <m:t>h</m:t>
                      </m:r>
                    </m:e>
                    <m:sub>
                      <m:r>
                        <w:rPr>
                          <w:rStyle w:val="apple-converted-space"/>
                          <w:rFonts w:ascii="Cambria Math" w:eastAsia="微软雅黑" w:hAnsi="Cambria Math" w:cs="Times New Roman"/>
                        </w:rPr>
                        <m:t>BS</m:t>
                      </m:r>
                    </m:sub>
                  </m:sSub>
                </m:e>
              </m:d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*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log10</m:t>
              </m:r>
              <m:d>
                <m:dPr>
                  <m:ctrlPr>
                    <w:rPr>
                      <w:rStyle w:val="apple-converted-space"/>
                      <w:rFonts w:ascii="Cambria Math" w:eastAsia="微软雅黑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Style w:val="apple-converted-space"/>
                          <w:rFonts w:ascii="Cambria Math" w:eastAsia="微软雅黑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Style w:val="apple-converted-space"/>
                          <w:rFonts w:ascii="Cambria Math" w:eastAsia="微软雅黑" w:hAnsi="Cambria Math" w:cs="Times New Roman"/>
                        </w:rPr>
                        <m:t>d</m:t>
                      </m:r>
                    </m:e>
                    <m:sub>
                      <m:r>
                        <w:rPr>
                          <w:rStyle w:val="apple-converted-space"/>
                          <w:rFonts w:ascii="Cambria Math" w:eastAsia="微软雅黑" w:hAnsi="Cambria Math" w:cs="Times New Roman"/>
                        </w:rPr>
                        <m:t>3D</m:t>
                      </m:r>
                    </m:sub>
                  </m:sSub>
                </m:e>
              </m:d>
              <m:r>
                <w:rPr>
                  <w:rStyle w:val="apple-converted-space"/>
                  <w:rFonts w:ascii="Cambria Math" w:eastAsia="微软雅黑" w:hAnsi="Cambria Math" w:cs="Times New Roman"/>
                </w:rPr>
                <m:t>-3</m:t>
              </m:r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+20*log10</m:t>
          </m:r>
          <m:d>
            <m:d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Style w:val="apple-converted-space"/>
                      <w:rFonts w:ascii="Cambria Math" w:eastAsia="微软雅黑" w:hAnsi="Cambria Math" w:cs="Times New Roman"/>
                      <w:i/>
                    </w:rPr>
                  </m:ctrlPr>
                </m:sSubPr>
                <m:e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f</m:t>
                  </m:r>
                </m:e>
                <m:sub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c</m:t>
                  </m:r>
                </m:sub>
              </m:sSub>
            </m:e>
          </m:d>
          <m:r>
            <w:rPr>
              <w:rStyle w:val="apple-converted-space"/>
              <w:rFonts w:ascii="Cambria Math" w:eastAsia="微软雅黑" w:hAnsi="Cambria Math" w:cs="Times New Roman"/>
            </w:rPr>
            <m:t>-(3.2*</m:t>
          </m:r>
          <m:sSup>
            <m:sSupPr>
              <m:ctrlPr>
                <w:rPr>
                  <w:rStyle w:val="apple-converted-space"/>
                  <w:rFonts w:ascii="Cambria Math" w:eastAsia="微软雅黑" w:hAnsi="Cambria Math" w:cs="Times New Roman"/>
                  <w:i/>
                </w:rPr>
              </m:ctrlPr>
            </m:sSupPr>
            <m:e>
              <m:r>
                <w:rPr>
                  <w:rStyle w:val="apple-converted-space"/>
                  <w:rFonts w:ascii="Cambria Math" w:eastAsia="微软雅黑" w:hAnsi="Cambria Math" w:cs="Times New Roman"/>
                </w:rPr>
                <m:t>(log10(11.75*</m:t>
              </m:r>
              <m:sSub>
                <m:sSubPr>
                  <m:ctrlPr>
                    <w:rPr>
                      <w:rStyle w:val="apple-converted-space"/>
                      <w:rFonts w:ascii="Cambria Math" w:eastAsia="微软雅黑" w:hAnsi="Cambria Math" w:cs="Times New Roman"/>
                      <w:i/>
                    </w:rPr>
                  </m:ctrlPr>
                </m:sSubPr>
                <m:e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h</m:t>
                  </m:r>
                </m:e>
                <m:sub>
                  <m:r>
                    <w:rPr>
                      <w:rStyle w:val="apple-converted-space"/>
                      <w:rFonts w:ascii="Cambria Math" w:eastAsia="微软雅黑" w:hAnsi="Cambria Math" w:cs="Times New Roman"/>
                    </w:rPr>
                    <m:t>UT</m:t>
                  </m:r>
                </m:sub>
              </m:sSub>
              <m:r>
                <w:rPr>
                  <w:rStyle w:val="apple-converted-space"/>
                  <w:rFonts w:ascii="Cambria Math" w:eastAsia="微软雅黑" w:hAnsi="Cambria Math" w:cs="Times New Roman"/>
                </w:rPr>
                <m:t>))</m:t>
              </m:r>
            </m:e>
            <m:sup>
              <m:r>
                <w:rPr>
                  <w:rStyle w:val="apple-converted-space"/>
                  <w:rFonts w:ascii="Cambria Math" w:eastAsia="微软雅黑" w:hAnsi="Cambria Math" w:cs="Times New Roman"/>
                </w:rPr>
                <m:t>2</m:t>
              </m:r>
            </m:sup>
          </m:sSup>
          <m:r>
            <w:rPr>
              <w:rStyle w:val="apple-converted-space"/>
              <w:rFonts w:ascii="Cambria Math" w:eastAsia="微软雅黑" w:hAnsi="Cambria Math" w:cs="Times New Roman"/>
            </w:rPr>
            <m:t>-4.97)</m:t>
          </m:r>
        </m:oMath>
      </m:oMathPara>
    </w:p>
    <w:p w14:paraId="146E5569" w14:textId="362B5F9A" w:rsidR="00D130D4" w:rsidRPr="002E67E5" w:rsidRDefault="00DA0491" w:rsidP="00D130D4">
      <w:pPr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Where </w:t>
      </w:r>
      <m:oMath>
        <m:r>
          <w:rPr>
            <w:rFonts w:ascii="Cambria Math" w:eastAsia="宋体" w:hAnsi="Cambria Math" w:cs="Times New Roman"/>
            <w:szCs w:val="20"/>
          </w:rPr>
          <m:t>W</m:t>
        </m:r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=20m</m:t>
        </m:r>
      </m:oMath>
      <w:r w:rsidRPr="002E67E5">
        <w:rPr>
          <w:rFonts w:ascii="Times New Roman" w:eastAsia="宋体" w:hAnsi="Times New Roman" w:cs="Times New Roman"/>
          <w:szCs w:val="20"/>
        </w:rPr>
        <w:t xml:space="preserve">, </w:t>
      </w:r>
      <m:oMath>
        <m:r>
          <w:rPr>
            <w:rFonts w:ascii="Cambria Math" w:eastAsia="宋体" w:hAnsi="Cambria Math" w:cs="Times New Roman"/>
            <w:szCs w:val="20"/>
          </w:rPr>
          <m:t>h</m:t>
        </m:r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=5m</m:t>
        </m:r>
      </m:oMath>
      <w:r w:rsidRPr="002E67E5">
        <w:rPr>
          <w:rFonts w:ascii="Times New Roman" w:eastAsia="宋体" w:hAnsi="Times New Roman" w:cs="Times New Roman"/>
          <w:szCs w:val="20"/>
        </w:rPr>
        <w:t xml:space="preserve">, </w:t>
      </w:r>
      <m:oMath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BS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=35m</m:t>
        </m:r>
      </m:oMath>
      <w:r w:rsidRPr="002E67E5">
        <w:rPr>
          <w:rFonts w:ascii="Times New Roman" w:eastAsia="宋体" w:hAnsi="Times New Roman" w:cs="Times New Roman"/>
          <w:szCs w:val="20"/>
        </w:rPr>
        <w:t xml:space="preserve">, </w:t>
      </w:r>
      <m:oMath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UT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=1.5m</m:t>
        </m:r>
      </m:oMath>
      <w:r w:rsidRPr="002E67E5">
        <w:rPr>
          <w:rFonts w:ascii="Times New Roman" w:eastAsia="宋体" w:hAnsi="Times New Roman" w:cs="Times New Roman" w:hint="eastAsia"/>
          <w:szCs w:val="20"/>
        </w:rPr>
        <w:t>,</w:t>
      </w:r>
      <w:r w:rsidRPr="002E67E5">
        <w:rPr>
          <w:rFonts w:ascii="Times New Roman" w:eastAsia="宋体" w:hAnsi="Times New Roman" w:cs="Times New Roman"/>
          <w:szCs w:val="20"/>
        </w:rPr>
        <w:t xml:space="preserve"> and shadow fading margin is 8dB.</w:t>
      </w:r>
    </w:p>
    <w:p w14:paraId="6EB29A49" w14:textId="148F63D6" w:rsidR="00D803AF" w:rsidRPr="002E67E5" w:rsidRDefault="00AE2162" w:rsidP="001A7A37">
      <w:pPr>
        <w:spacing w:beforeLines="50" w:before="156"/>
        <w:jc w:val="both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lastRenderedPageBreak/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D6A39">
        <w:rPr>
          <w:rFonts w:ascii="Times New Roman" w:eastAsia="宋体" w:hAnsi="Times New Roman" w:cs="Times New Roman"/>
          <w:b/>
          <w:bCs/>
          <w:noProof/>
          <w:szCs w:val="20"/>
        </w:rPr>
        <w:t>8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1A7A37"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proofErr w:type="spellStart"/>
      <w:r w:rsidR="001A7A37" w:rsidRPr="002E67E5">
        <w:rPr>
          <w:rFonts w:ascii="Times New Roman" w:eastAsia="宋体" w:hAnsi="Times New Roman" w:cs="Times New Roman" w:hint="eastAsia"/>
          <w:b/>
          <w:szCs w:val="20"/>
        </w:rPr>
        <w:t>U</w:t>
      </w:r>
      <w:r w:rsidR="001A7A37" w:rsidRPr="002E67E5">
        <w:rPr>
          <w:rFonts w:ascii="Times New Roman" w:eastAsia="宋体" w:hAnsi="Times New Roman" w:cs="Times New Roman"/>
          <w:b/>
          <w:szCs w:val="20"/>
        </w:rPr>
        <w:t>Ma</w:t>
      </w:r>
      <w:proofErr w:type="spellEnd"/>
      <w:r w:rsidR="001A7A37" w:rsidRPr="002E67E5">
        <w:rPr>
          <w:rFonts w:ascii="Times New Roman" w:eastAsia="宋体" w:hAnsi="Times New Roman" w:cs="Times New Roman"/>
          <w:b/>
          <w:szCs w:val="20"/>
        </w:rPr>
        <w:t>-NL</w:t>
      </w:r>
      <w:r w:rsidR="00B47BF1">
        <w:rPr>
          <w:rFonts w:ascii="Times New Roman" w:eastAsia="宋体" w:hAnsi="Times New Roman" w:cs="Times New Roman" w:hint="eastAsia"/>
          <w:b/>
          <w:szCs w:val="20"/>
        </w:rPr>
        <w:t>O</w:t>
      </w:r>
      <w:r w:rsidR="001A7A37" w:rsidRPr="002E67E5">
        <w:rPr>
          <w:rFonts w:ascii="Times New Roman" w:eastAsia="宋体" w:hAnsi="Times New Roman" w:cs="Times New Roman"/>
          <w:b/>
          <w:szCs w:val="20"/>
        </w:rPr>
        <w:t>S</w:t>
      </w:r>
      <w:r w:rsidR="001928BA" w:rsidRPr="002E67E5">
        <w:rPr>
          <w:rFonts w:ascii="Times New Roman" w:eastAsia="宋体" w:hAnsi="Times New Roman" w:cs="Times New Roman"/>
          <w:b/>
          <w:szCs w:val="20"/>
        </w:rPr>
        <w:t>/</w:t>
      </w:r>
      <w:proofErr w:type="spellStart"/>
      <w:r w:rsidR="001928BA" w:rsidRPr="002E67E5">
        <w:rPr>
          <w:rFonts w:ascii="Times New Roman" w:eastAsia="宋体" w:hAnsi="Times New Roman" w:cs="Times New Roman"/>
          <w:b/>
          <w:szCs w:val="20"/>
        </w:rPr>
        <w:t>RMa</w:t>
      </w:r>
      <w:proofErr w:type="spellEnd"/>
      <w:r w:rsidR="001928BA" w:rsidRPr="002E67E5">
        <w:rPr>
          <w:rFonts w:ascii="Times New Roman" w:eastAsia="宋体" w:hAnsi="Times New Roman" w:cs="Times New Roman"/>
          <w:b/>
          <w:szCs w:val="20"/>
        </w:rPr>
        <w:t>-NL</w:t>
      </w:r>
      <w:r w:rsidR="00B47BF1">
        <w:rPr>
          <w:rFonts w:ascii="Times New Roman" w:eastAsia="宋体" w:hAnsi="Times New Roman" w:cs="Times New Roman" w:hint="eastAsia"/>
          <w:b/>
          <w:szCs w:val="20"/>
        </w:rPr>
        <w:t>O</w:t>
      </w:r>
      <w:r w:rsidR="001928BA" w:rsidRPr="002E67E5">
        <w:rPr>
          <w:rFonts w:ascii="Times New Roman" w:eastAsia="宋体" w:hAnsi="Times New Roman" w:cs="Times New Roman"/>
          <w:b/>
          <w:szCs w:val="20"/>
        </w:rPr>
        <w:t>S</w:t>
      </w:r>
      <w:r w:rsidR="001A7A37" w:rsidRPr="002E67E5">
        <w:rPr>
          <w:rFonts w:ascii="Times New Roman" w:eastAsia="宋体" w:hAnsi="Times New Roman" w:cs="Times New Roman"/>
          <w:b/>
          <w:szCs w:val="20"/>
        </w:rPr>
        <w:t xml:space="preserve"> can be considered as a pathloss model </w:t>
      </w:r>
      <w:r w:rsidR="00DD6858">
        <w:rPr>
          <w:rFonts w:ascii="Times New Roman" w:eastAsia="宋体" w:hAnsi="Times New Roman" w:cs="Times New Roman"/>
          <w:b/>
          <w:szCs w:val="20"/>
        </w:rPr>
        <w:t xml:space="preserve">for outdoor, </w:t>
      </w:r>
      <w:r w:rsidR="001A7A37" w:rsidRPr="002E67E5">
        <w:rPr>
          <w:rFonts w:ascii="Times New Roman" w:eastAsia="宋体" w:hAnsi="Times New Roman" w:cs="Times New Roman"/>
          <w:b/>
          <w:szCs w:val="20"/>
        </w:rPr>
        <w:t>and shadow fading margin is 6dB</w:t>
      </w:r>
      <w:r w:rsidR="0086759C" w:rsidRPr="002E67E5">
        <w:rPr>
          <w:rFonts w:ascii="Times New Roman" w:eastAsia="宋体" w:hAnsi="Times New Roman" w:cs="Times New Roman"/>
          <w:b/>
          <w:szCs w:val="20"/>
        </w:rPr>
        <w:t xml:space="preserve"> and 8dB for </w:t>
      </w:r>
      <w:proofErr w:type="spellStart"/>
      <w:r w:rsidR="00DD6858">
        <w:rPr>
          <w:rFonts w:ascii="Times New Roman" w:eastAsia="宋体" w:hAnsi="Times New Roman" w:cs="Times New Roman"/>
          <w:b/>
          <w:szCs w:val="20"/>
        </w:rPr>
        <w:t>UMa</w:t>
      </w:r>
      <w:proofErr w:type="spellEnd"/>
      <w:r w:rsidR="00DD6858">
        <w:rPr>
          <w:rFonts w:ascii="Times New Roman" w:eastAsia="宋体" w:hAnsi="Times New Roman" w:cs="Times New Roman"/>
          <w:b/>
          <w:szCs w:val="20"/>
        </w:rPr>
        <w:t xml:space="preserve"> and </w:t>
      </w:r>
      <w:proofErr w:type="spellStart"/>
      <w:r w:rsidR="0086759C" w:rsidRPr="002E67E5">
        <w:rPr>
          <w:rFonts w:ascii="Times New Roman" w:eastAsia="宋体" w:hAnsi="Times New Roman" w:cs="Times New Roman"/>
          <w:b/>
          <w:szCs w:val="20"/>
        </w:rPr>
        <w:t>RMa</w:t>
      </w:r>
      <w:proofErr w:type="spellEnd"/>
      <w:r w:rsidR="00DD6858">
        <w:rPr>
          <w:rFonts w:ascii="Times New Roman" w:eastAsia="宋体" w:hAnsi="Times New Roman" w:cs="Times New Roman"/>
          <w:b/>
          <w:szCs w:val="20"/>
        </w:rPr>
        <w:t>, respectively</w:t>
      </w:r>
      <w:r w:rsidR="001A7A37" w:rsidRPr="002E67E5">
        <w:rPr>
          <w:rFonts w:ascii="Times New Roman" w:eastAsia="宋体" w:hAnsi="Times New Roman" w:cs="Times New Roman"/>
          <w:b/>
          <w:szCs w:val="20"/>
        </w:rPr>
        <w:t>.</w:t>
      </w:r>
    </w:p>
    <w:p w14:paraId="7BFD7E82" w14:textId="2FDCC892" w:rsidR="005A6454" w:rsidRDefault="005A6454" w:rsidP="00855ECF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rFonts w:ascii="Times New Roman" w:eastAsia="宋体" w:hAnsi="Times New Roman" w:cs="Times New Roman"/>
          <w:b/>
          <w:szCs w:val="20"/>
          <w:u w:val="single"/>
        </w:rPr>
        <w:t>Device speed</w:t>
      </w:r>
    </w:p>
    <w:p w14:paraId="44074A87" w14:textId="7B91169E" w:rsidR="005A6454" w:rsidRDefault="008B224D" w:rsidP="008B224D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Different</w:t>
      </w:r>
      <w:r w:rsidR="00A92F9A">
        <w:rPr>
          <w:rFonts w:ascii="Times New Roman" w:eastAsia="宋体" w:hAnsi="Times New Roman" w:cs="Times New Roman"/>
          <w:szCs w:val="20"/>
        </w:rPr>
        <w:t xml:space="preserve"> from indoor </w:t>
      </w:r>
      <w:r>
        <w:rPr>
          <w:rFonts w:ascii="Times New Roman" w:eastAsia="宋体" w:hAnsi="Times New Roman" w:cs="Times New Roman"/>
          <w:szCs w:val="20"/>
        </w:rPr>
        <w:t>speed of 3 km/h</w:t>
      </w:r>
      <w:r w:rsidR="000B77F0">
        <w:rPr>
          <w:rFonts w:ascii="Times New Roman" w:eastAsia="宋体" w:hAnsi="Times New Roman" w:cs="Times New Roman"/>
          <w:szCs w:val="20"/>
        </w:rPr>
        <w:t xml:space="preserve"> in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>
        <w:rPr>
          <w:rFonts w:ascii="Times New Roman" w:eastAsia="宋体" w:hAnsi="Times New Roman" w:cs="Times New Roman"/>
          <w:szCs w:val="20"/>
        </w:rPr>
        <w:t>,</w:t>
      </w:r>
      <w:r w:rsidR="00A92F9A">
        <w:rPr>
          <w:rFonts w:ascii="Times New Roman" w:eastAsia="宋体" w:hAnsi="Times New Roman" w:cs="Times New Roman"/>
          <w:szCs w:val="20"/>
        </w:rPr>
        <w:t xml:space="preserve"> </w:t>
      </w:r>
      <w:r w:rsidR="00221D92">
        <w:rPr>
          <w:rFonts w:ascii="Times New Roman" w:eastAsia="宋体" w:hAnsi="Times New Roman" w:cs="Times New Roman"/>
          <w:szCs w:val="20"/>
        </w:rPr>
        <w:t>device speed is up to 10 km/h</w:t>
      </w:r>
      <w:r>
        <w:rPr>
          <w:rFonts w:ascii="Times New Roman" w:eastAsia="宋体" w:hAnsi="Times New Roman" w:cs="Times New Roman"/>
          <w:szCs w:val="20"/>
        </w:rPr>
        <w:t xml:space="preserve"> for outdoor scenario </w:t>
      </w:r>
      <w:r w:rsidRPr="002E67E5">
        <w:rPr>
          <w:rFonts w:ascii="Times New Roman" w:eastAsia="宋体" w:hAnsi="Times New Roman" w:cs="Times New Roman"/>
          <w:szCs w:val="20"/>
        </w:rPr>
        <w:t xml:space="preserve">as per TR </w:t>
      </w:r>
      <w:r>
        <w:rPr>
          <w:rFonts w:ascii="Times New Roman" w:eastAsia="宋体" w:hAnsi="Times New Roman" w:cs="Times New Roman"/>
          <w:szCs w:val="20"/>
        </w:rPr>
        <w:t>22.840</w:t>
      </w:r>
      <w:r w:rsidR="00A92F9A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Thus, 10 km/h can be assumed for link level simulation assumption.</w:t>
      </w:r>
    </w:p>
    <w:p w14:paraId="63CA4191" w14:textId="045FFF59" w:rsidR="007C35A5" w:rsidRPr="009B4AD6" w:rsidRDefault="000B77F0" w:rsidP="008B224D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D6A39">
        <w:rPr>
          <w:rFonts w:ascii="Times New Roman" w:eastAsia="宋体" w:hAnsi="Times New Roman" w:cs="Times New Roman"/>
          <w:b/>
          <w:bCs/>
          <w:noProof/>
          <w:szCs w:val="20"/>
        </w:rPr>
        <w:t>9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>:</w:t>
      </w:r>
      <w:r w:rsidR="008B224D"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 w:rsidR="008B224D" w:rsidRPr="008B224D">
        <w:rPr>
          <w:rFonts w:ascii="Times New Roman" w:eastAsia="宋体" w:hAnsi="Times New Roman" w:cs="Times New Roman"/>
          <w:b/>
          <w:szCs w:val="20"/>
        </w:rPr>
        <w:t>10 km/h</w:t>
      </w:r>
      <w:r>
        <w:rPr>
          <w:rFonts w:ascii="Times New Roman" w:eastAsia="宋体" w:hAnsi="Times New Roman" w:cs="Times New Roman"/>
          <w:b/>
          <w:szCs w:val="20"/>
        </w:rPr>
        <w:t xml:space="preserve"> device speed is assumed</w:t>
      </w:r>
      <w:r w:rsidR="008B224D" w:rsidRPr="008B224D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szCs w:val="20"/>
        </w:rPr>
        <w:t>in LLS</w:t>
      </w:r>
      <w:r w:rsidR="008B224D">
        <w:rPr>
          <w:rFonts w:ascii="Times New Roman" w:eastAsia="宋体" w:hAnsi="Times New Roman" w:cs="Times New Roman"/>
          <w:b/>
          <w:szCs w:val="20"/>
        </w:rPr>
        <w:t>.</w:t>
      </w:r>
    </w:p>
    <w:p w14:paraId="422B78E1" w14:textId="76D6EA4C" w:rsidR="0011364A" w:rsidRDefault="00F4211F" w:rsidP="0011364A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rFonts w:ascii="Times New Roman" w:eastAsia="宋体" w:hAnsi="Times New Roman" w:cs="Times New Roman" w:hint="eastAsia"/>
          <w:b/>
          <w:szCs w:val="20"/>
          <w:u w:val="single"/>
        </w:rPr>
        <w:t xml:space="preserve">Channel and </w:t>
      </w:r>
      <w:r w:rsidR="0011364A">
        <w:rPr>
          <w:rFonts w:ascii="Times New Roman" w:eastAsia="宋体" w:hAnsi="Times New Roman" w:cs="Times New Roman"/>
          <w:b/>
          <w:szCs w:val="20"/>
          <w:u w:val="single"/>
        </w:rPr>
        <w:t>De</w:t>
      </w:r>
      <w:r w:rsidR="0011364A">
        <w:rPr>
          <w:rFonts w:ascii="Times New Roman" w:eastAsia="宋体" w:hAnsi="Times New Roman" w:cs="Times New Roman" w:hint="eastAsia"/>
          <w:b/>
          <w:szCs w:val="20"/>
          <w:u w:val="single"/>
        </w:rPr>
        <w:t>lay</w:t>
      </w:r>
      <w:r w:rsidR="0011364A">
        <w:rPr>
          <w:rFonts w:ascii="Times New Roman" w:eastAsia="宋体" w:hAnsi="Times New Roman" w:cs="Times New Roman"/>
          <w:b/>
          <w:szCs w:val="20"/>
          <w:u w:val="single"/>
        </w:rPr>
        <w:t xml:space="preserve"> s</w:t>
      </w:r>
      <w:r w:rsidR="0011364A">
        <w:rPr>
          <w:rFonts w:ascii="Times New Roman" w:eastAsia="宋体" w:hAnsi="Times New Roman" w:cs="Times New Roman" w:hint="eastAsia"/>
          <w:b/>
          <w:szCs w:val="20"/>
          <w:u w:val="single"/>
        </w:rPr>
        <w:t>pread</w:t>
      </w:r>
    </w:p>
    <w:p w14:paraId="1976B4C7" w14:textId="081DABD4" w:rsidR="0011364A" w:rsidRPr="00A02F88" w:rsidRDefault="009B4AD6" w:rsidP="008B224D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R17 coverage </w:t>
      </w:r>
      <w:proofErr w:type="spellStart"/>
      <w:r>
        <w:rPr>
          <w:rFonts w:ascii="Times New Roman" w:eastAsia="宋体" w:hAnsi="Times New Roman" w:cs="Times New Roman"/>
          <w:szCs w:val="20"/>
        </w:rPr>
        <w:t>enh</w:t>
      </w:r>
      <w:proofErr w:type="spellEnd"/>
      <w:r>
        <w:rPr>
          <w:rFonts w:ascii="Times New Roman" w:eastAsia="宋体" w:hAnsi="Times New Roman" w:cs="Times New Roman"/>
          <w:szCs w:val="20"/>
        </w:rPr>
        <w:t xml:space="preserve"> SI and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>
        <w:rPr>
          <w:rFonts w:ascii="Times New Roman" w:eastAsia="宋体" w:hAnsi="Times New Roman" w:cs="Times New Roman"/>
          <w:szCs w:val="20"/>
        </w:rPr>
        <w:t xml:space="preserve"> LP-WUS SI, TDL-C 300ns is used in LLS for UMA NLOS and RMA NLOS</w:t>
      </w:r>
      <w:r w:rsidR="00A02F88">
        <w:rPr>
          <w:rFonts w:ascii="Times New Roman" w:eastAsia="宋体" w:hAnsi="Times New Roman" w:cs="Times New Roman" w:hint="eastAsia"/>
          <w:szCs w:val="20"/>
        </w:rPr>
        <w:t>.</w:t>
      </w:r>
      <w:r w:rsidR="00345C22">
        <w:rPr>
          <w:rFonts w:ascii="Times New Roman" w:eastAsia="宋体" w:hAnsi="Times New Roman" w:cs="Times New Roman" w:hint="eastAsia"/>
          <w:szCs w:val="20"/>
        </w:rPr>
        <w:t xml:space="preserve"> </w:t>
      </w:r>
      <w:r w:rsidR="00F4211F">
        <w:rPr>
          <w:rFonts w:ascii="Times New Roman" w:eastAsia="宋体" w:hAnsi="Times New Roman" w:cs="Times New Roman" w:hint="eastAsia"/>
          <w:szCs w:val="20"/>
        </w:rPr>
        <w:t xml:space="preserve">Thus, the TDL-C with 300ns can </w:t>
      </w:r>
      <w:r w:rsidR="00CF7EBA">
        <w:rPr>
          <w:rFonts w:ascii="Times New Roman" w:eastAsia="宋体" w:hAnsi="Times New Roman" w:cs="Times New Roman"/>
          <w:szCs w:val="20"/>
        </w:rPr>
        <w:t xml:space="preserve">also </w:t>
      </w:r>
      <w:r w:rsidR="00F4211F">
        <w:rPr>
          <w:rFonts w:ascii="Times New Roman" w:eastAsia="宋体" w:hAnsi="Times New Roman" w:cs="Times New Roman" w:hint="eastAsia"/>
          <w:szCs w:val="20"/>
        </w:rPr>
        <w:t>be</w:t>
      </w:r>
      <w:r w:rsidR="00CF7EBA">
        <w:rPr>
          <w:rFonts w:ascii="Times New Roman" w:eastAsia="宋体" w:hAnsi="Times New Roman" w:cs="Times New Roman"/>
          <w:szCs w:val="20"/>
        </w:rPr>
        <w:t xml:space="preserve"> considered</w:t>
      </w:r>
      <w:r w:rsidR="00694032">
        <w:rPr>
          <w:rFonts w:ascii="Times New Roman" w:eastAsia="宋体" w:hAnsi="Times New Roman" w:cs="Times New Roman"/>
          <w:szCs w:val="20"/>
        </w:rPr>
        <w:t xml:space="preserve"> in LLS for outdoor scenario</w:t>
      </w:r>
      <w:r w:rsidR="00F4211F">
        <w:rPr>
          <w:rFonts w:ascii="Times New Roman" w:eastAsia="宋体" w:hAnsi="Times New Roman" w:cs="Times New Roman" w:hint="eastAsia"/>
          <w:szCs w:val="20"/>
        </w:rPr>
        <w:t>.</w:t>
      </w:r>
    </w:p>
    <w:p w14:paraId="6610B319" w14:textId="661120E0" w:rsidR="00B477E5" w:rsidRPr="00946964" w:rsidRDefault="0062306F" w:rsidP="00272CA1">
      <w:pPr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D6A39">
        <w:rPr>
          <w:rFonts w:ascii="Times New Roman" w:eastAsia="宋体" w:hAnsi="Times New Roman" w:cs="Times New Roman"/>
          <w:b/>
          <w:bCs/>
          <w:noProof/>
          <w:szCs w:val="20"/>
        </w:rPr>
        <w:t>10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F4211F"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F4211F" w:rsidRPr="00272CA1">
        <w:rPr>
          <w:rFonts w:ascii="Times New Roman" w:eastAsia="宋体" w:hAnsi="Times New Roman" w:cs="Times New Roman"/>
          <w:b/>
          <w:bCs/>
          <w:szCs w:val="20"/>
        </w:rPr>
        <w:t>TDL-C</w:t>
      </w:r>
      <w:r w:rsidR="00885D09">
        <w:rPr>
          <w:rFonts w:ascii="Times New Roman" w:eastAsia="宋体" w:hAnsi="Times New Roman" w:cs="Times New Roman" w:hint="eastAsia"/>
          <w:b/>
          <w:bCs/>
          <w:szCs w:val="20"/>
        </w:rPr>
        <w:t xml:space="preserve"> </w:t>
      </w:r>
      <w:r w:rsidR="00F4211F" w:rsidRPr="00272CA1">
        <w:rPr>
          <w:rFonts w:ascii="Times New Roman" w:eastAsia="宋体" w:hAnsi="Times New Roman" w:cs="Times New Roman"/>
          <w:b/>
          <w:bCs/>
          <w:szCs w:val="20"/>
        </w:rPr>
        <w:t xml:space="preserve">with 300ns for NLOS channel can be </w:t>
      </w:r>
      <w:r w:rsidR="009B4AD6">
        <w:rPr>
          <w:rFonts w:ascii="Times New Roman" w:eastAsia="宋体" w:hAnsi="Times New Roman" w:cs="Times New Roman"/>
          <w:b/>
          <w:bCs/>
          <w:szCs w:val="20"/>
        </w:rPr>
        <w:t>used in LLS for outdoor scenario</w:t>
      </w:r>
      <w:r w:rsidR="00946964">
        <w:rPr>
          <w:rFonts w:ascii="Times New Roman" w:eastAsia="宋体" w:hAnsi="Times New Roman" w:cs="Times New Roman" w:hint="eastAsia"/>
          <w:b/>
          <w:bCs/>
          <w:szCs w:val="20"/>
        </w:rPr>
        <w:t>.</w:t>
      </w:r>
    </w:p>
    <w:p w14:paraId="6F7FBE34" w14:textId="5C386EBF" w:rsidR="005914E4" w:rsidRPr="002E67E5" w:rsidRDefault="005914E4" w:rsidP="00855ECF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 w:rsidRPr="002E67E5">
        <w:rPr>
          <w:rFonts w:ascii="Times New Roman" w:eastAsia="宋体" w:hAnsi="Times New Roman" w:cs="Times New Roman" w:hint="eastAsia"/>
          <w:b/>
          <w:szCs w:val="20"/>
          <w:u w:val="single"/>
        </w:rPr>
        <w:t>C</w:t>
      </w:r>
      <w:r w:rsidRPr="002E67E5">
        <w:rPr>
          <w:rFonts w:ascii="Times New Roman" w:eastAsia="宋体" w:hAnsi="Times New Roman" w:cs="Times New Roman"/>
          <w:b/>
          <w:szCs w:val="20"/>
          <w:u w:val="single"/>
        </w:rPr>
        <w:t>arrier frequency offset</w:t>
      </w:r>
    </w:p>
    <w:p w14:paraId="12B0C4F5" w14:textId="718FF833" w:rsidR="005914E4" w:rsidRPr="002E67E5" w:rsidRDefault="005914E4" w:rsidP="005914E4">
      <w:pPr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>Different from device 1, D2R transmission is generated internally by the device 2b/C. The initial CFO can be up to 10</w:t>
      </w:r>
      <w:r w:rsidRPr="002E67E5">
        <w:rPr>
          <w:rFonts w:ascii="Times New Roman" w:eastAsia="宋体" w:hAnsi="Times New Roman" w:cs="Times New Roman"/>
          <w:szCs w:val="20"/>
          <w:vertAlign w:val="superscript"/>
        </w:rPr>
        <w:t>3</w:t>
      </w:r>
      <w:r w:rsidRPr="002E67E5">
        <w:rPr>
          <w:rFonts w:ascii="Times New Roman" w:eastAsia="宋体" w:hAnsi="Times New Roman" w:cs="Times New Roman"/>
          <w:szCs w:val="20"/>
        </w:rPr>
        <w:t>ppm level, the accuracy is within 10s-200 ppm after clock sync/calibration at device side</w:t>
      </w:r>
      <w:r w:rsidR="003521FF">
        <w:rPr>
          <w:rFonts w:ascii="Times New Roman" w:eastAsia="宋体" w:hAnsi="Times New Roman" w:cs="Times New Roman"/>
          <w:szCs w:val="20"/>
        </w:rPr>
        <w:t xml:space="preserve"> </w:t>
      </w:r>
      <w:r w:rsidR="003521FF">
        <w:rPr>
          <w:rFonts w:ascii="Times New Roman" w:eastAsia="宋体" w:hAnsi="Times New Roman" w:cs="Times New Roman"/>
          <w:szCs w:val="20"/>
        </w:rPr>
        <w:fldChar w:fldCharType="begin"/>
      </w:r>
      <w:r w:rsidR="003521FF">
        <w:rPr>
          <w:rFonts w:ascii="Times New Roman" w:eastAsia="宋体" w:hAnsi="Times New Roman" w:cs="Times New Roman"/>
          <w:szCs w:val="20"/>
        </w:rPr>
        <w:instrText xml:space="preserve"> REF _Ref206144105 \r \h </w:instrText>
      </w:r>
      <w:r w:rsidR="003521FF">
        <w:rPr>
          <w:rFonts w:ascii="Times New Roman" w:eastAsia="宋体" w:hAnsi="Times New Roman" w:cs="Times New Roman"/>
          <w:szCs w:val="20"/>
        </w:rPr>
      </w:r>
      <w:r w:rsidR="003521FF">
        <w:rPr>
          <w:rFonts w:ascii="Times New Roman" w:eastAsia="宋体" w:hAnsi="Times New Roman" w:cs="Times New Roman"/>
          <w:szCs w:val="20"/>
        </w:rPr>
        <w:fldChar w:fldCharType="separate"/>
      </w:r>
      <w:r w:rsidR="003521FF">
        <w:rPr>
          <w:rFonts w:ascii="Times New Roman" w:eastAsia="宋体" w:hAnsi="Times New Roman" w:cs="Times New Roman"/>
          <w:szCs w:val="20"/>
        </w:rPr>
        <w:t>[3]</w:t>
      </w:r>
      <w:r w:rsidR="003521FF">
        <w:rPr>
          <w:rFonts w:ascii="Times New Roman" w:eastAsia="宋体" w:hAnsi="Times New Roman" w:cs="Times New Roman"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szCs w:val="20"/>
        </w:rPr>
        <w:t>.</w:t>
      </w:r>
    </w:p>
    <w:tbl>
      <w:tblPr>
        <w:tblW w:w="493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6"/>
        <w:gridCol w:w="1247"/>
        <w:gridCol w:w="933"/>
        <w:gridCol w:w="1065"/>
        <w:gridCol w:w="1336"/>
        <w:gridCol w:w="1200"/>
        <w:gridCol w:w="2132"/>
      </w:tblGrid>
      <w:tr w:rsidR="005914E4" w:rsidRPr="00CF683E" w14:paraId="2A6EC125" w14:textId="77777777" w:rsidTr="008924C8">
        <w:trPr>
          <w:trHeight w:val="259"/>
          <w:jc w:val="center"/>
        </w:trPr>
        <w:tc>
          <w:tcPr>
            <w:tcW w:w="564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80AC6B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Clock purpose #</w:t>
            </w:r>
          </w:p>
        </w:tc>
        <w:tc>
          <w:tcPr>
            <w:tcW w:w="699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634E4D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Description</w:t>
            </w:r>
          </w:p>
        </w:tc>
        <w:tc>
          <w:tcPr>
            <w:tcW w:w="523" w:type="pct"/>
            <w:shd w:val="clear" w:color="auto" w:fill="D0CECE"/>
            <w:vAlign w:val="center"/>
          </w:tcPr>
          <w:p w14:paraId="25BFBA1D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Clock</w:t>
            </w:r>
          </w:p>
          <w:p w14:paraId="4753B1B8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speed</w:t>
            </w:r>
          </w:p>
        </w:tc>
        <w:tc>
          <w:tcPr>
            <w:tcW w:w="597" w:type="pct"/>
            <w:shd w:val="clear" w:color="auto" w:fill="D0CECE"/>
            <w:vAlign w:val="center"/>
          </w:tcPr>
          <w:p w14:paraId="70D5A8BF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Applicable</w:t>
            </w:r>
          </w:p>
          <w:p w14:paraId="4FB79D79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devices</w:t>
            </w:r>
          </w:p>
        </w:tc>
        <w:tc>
          <w:tcPr>
            <w:tcW w:w="749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210EFC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 xml:space="preserve">Power </w:t>
            </w:r>
            <w:r w:rsidRPr="002E67E5">
              <w:rPr>
                <w:rFonts w:ascii="Times New Roman" w:eastAsia="等线" w:hAnsi="Times New Roman"/>
              </w:rPr>
              <w:br/>
              <w:t>consumption</w:t>
            </w:r>
          </w:p>
        </w:tc>
        <w:tc>
          <w:tcPr>
            <w:tcW w:w="673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48C631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Initial clock</w:t>
            </w:r>
          </w:p>
          <w:p w14:paraId="57E82E2D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Accuracy [ppm]</w:t>
            </w:r>
          </w:p>
        </w:tc>
        <w:tc>
          <w:tcPr>
            <w:tcW w:w="1195" w:type="pct"/>
            <w:shd w:val="clear" w:color="auto" w:fill="D0CECE"/>
            <w:vAlign w:val="center"/>
          </w:tcPr>
          <w:p w14:paraId="01404F2A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Accuracy after</w:t>
            </w:r>
          </w:p>
          <w:p w14:paraId="1B29B76E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clock sync / calibration at device side [ppm]</w:t>
            </w:r>
          </w:p>
        </w:tc>
      </w:tr>
      <w:tr w:rsidR="005914E4" w:rsidRPr="00CF683E" w14:paraId="7C8F3B74" w14:textId="77777777" w:rsidTr="008924C8">
        <w:trPr>
          <w:trHeight w:val="1077"/>
          <w:jc w:val="center"/>
        </w:trPr>
        <w:tc>
          <w:tcPr>
            <w:tcW w:w="564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F460AC" w14:textId="77777777" w:rsidR="005914E4" w:rsidRPr="002E67E5" w:rsidRDefault="005914E4" w:rsidP="008924C8">
            <w:pPr>
              <w:pStyle w:val="TAH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5</w:t>
            </w:r>
          </w:p>
        </w:tc>
        <w:tc>
          <w:tcPr>
            <w:tcW w:w="6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2D9FD5" w14:textId="77777777" w:rsidR="005914E4" w:rsidRPr="002E67E5" w:rsidRDefault="005914E4" w:rsidP="008924C8">
            <w:pPr>
              <w:pStyle w:val="TAL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LO for carrier frequency (for up/down conversion)</w:t>
            </w:r>
          </w:p>
        </w:tc>
        <w:tc>
          <w:tcPr>
            <w:tcW w:w="523" w:type="pct"/>
            <w:vAlign w:val="center"/>
          </w:tcPr>
          <w:p w14:paraId="60597B7A" w14:textId="77777777" w:rsidR="005914E4" w:rsidRPr="002E67E5" w:rsidRDefault="005914E4" w:rsidP="008924C8">
            <w:pPr>
              <w:pStyle w:val="TAC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According to carrier frequency e.g., 900 MHz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3E2F400" w14:textId="77777777" w:rsidR="005914E4" w:rsidRPr="002E67E5" w:rsidRDefault="005914E4" w:rsidP="008924C8">
            <w:pPr>
              <w:pStyle w:val="TAC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2b</w:t>
            </w:r>
          </w:p>
        </w:tc>
        <w:tc>
          <w:tcPr>
            <w:tcW w:w="74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B7876F" w14:textId="77777777" w:rsidR="005914E4" w:rsidRPr="002E67E5" w:rsidRDefault="005914E4" w:rsidP="008924C8">
            <w:pPr>
              <w:pStyle w:val="TAC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10s - 100s of µW</w:t>
            </w:r>
          </w:p>
        </w:tc>
        <w:tc>
          <w:tcPr>
            <w:tcW w:w="67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D36239" w14:textId="77777777" w:rsidR="005914E4" w:rsidRPr="002E67E5" w:rsidRDefault="005914E4" w:rsidP="008924C8">
            <w:pPr>
              <w:pStyle w:val="TAC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10</w:t>
            </w:r>
            <w:r w:rsidRPr="002E67E5">
              <w:rPr>
                <w:rFonts w:ascii="Times New Roman" w:eastAsia="等线" w:hAnsi="Times New Roman"/>
                <w:vertAlign w:val="superscript"/>
              </w:rPr>
              <w:t>3</w:t>
            </w:r>
            <w:r w:rsidRPr="002E67E5">
              <w:rPr>
                <w:rFonts w:ascii="Times New Roman" w:eastAsia="等线" w:hAnsi="Times New Roman"/>
              </w:rPr>
              <w:t xml:space="preserve"> - 10</w:t>
            </w:r>
            <w:r w:rsidRPr="002E67E5">
              <w:rPr>
                <w:rFonts w:ascii="Times New Roman" w:eastAsia="等线" w:hAnsi="Times New Roman"/>
                <w:vertAlign w:val="superscript"/>
              </w:rPr>
              <w:t>4</w:t>
            </w:r>
          </w:p>
        </w:tc>
        <w:tc>
          <w:tcPr>
            <w:tcW w:w="1195" w:type="pct"/>
            <w:shd w:val="clear" w:color="auto" w:fill="auto"/>
            <w:vAlign w:val="center"/>
          </w:tcPr>
          <w:p w14:paraId="4B6C07B0" w14:textId="77777777" w:rsidR="005914E4" w:rsidRPr="002E67E5" w:rsidRDefault="005914E4" w:rsidP="008924C8">
            <w:pPr>
              <w:pStyle w:val="TAL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Within 10s – 200 (Note 2), there is no need to determine a single value for the study</w:t>
            </w:r>
          </w:p>
          <w:p w14:paraId="0A6FC2C2" w14:textId="77777777" w:rsidR="005914E4" w:rsidRPr="002E67E5" w:rsidRDefault="005914E4" w:rsidP="008924C8">
            <w:pPr>
              <w:pStyle w:val="TAL"/>
              <w:rPr>
                <w:rFonts w:ascii="Times New Roman" w:eastAsia="等线" w:hAnsi="Times New Roman"/>
              </w:rPr>
            </w:pPr>
          </w:p>
        </w:tc>
      </w:tr>
      <w:tr w:rsidR="005914E4" w:rsidRPr="00CF683E" w14:paraId="0710162A" w14:textId="77777777" w:rsidTr="008924C8">
        <w:trPr>
          <w:trHeight w:val="318"/>
          <w:jc w:val="center"/>
        </w:trPr>
        <w:tc>
          <w:tcPr>
            <w:tcW w:w="5000" w:type="pct"/>
            <w:gridSpan w:val="7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E8CD13" w14:textId="77777777" w:rsidR="005914E4" w:rsidRPr="002E67E5" w:rsidRDefault="005914E4" w:rsidP="008924C8">
            <w:pPr>
              <w:pStyle w:val="TAN"/>
              <w:rPr>
                <w:rFonts w:ascii="Times New Roman" w:eastAsia="等线" w:hAnsi="Times New Roman"/>
              </w:rPr>
            </w:pPr>
            <w:r w:rsidRPr="002E67E5">
              <w:rPr>
                <w:rFonts w:ascii="Times New Roman" w:eastAsia="等线" w:hAnsi="Times New Roman"/>
              </w:rPr>
              <w:t>Note 2:</w:t>
            </w:r>
            <w:r w:rsidRPr="002E67E5">
              <w:rPr>
                <w:rFonts w:ascii="Times New Roman" w:eastAsia="等线" w:hAnsi="Times New Roman"/>
              </w:rPr>
              <w:tab/>
              <w:t>No drastic temperature change is assumed during calibration.</w:t>
            </w:r>
          </w:p>
        </w:tc>
      </w:tr>
    </w:tbl>
    <w:p w14:paraId="0F2F0EF2" w14:textId="77777777" w:rsidR="005914E4" w:rsidRPr="002E67E5" w:rsidRDefault="005914E4" w:rsidP="005914E4">
      <w:pPr>
        <w:jc w:val="both"/>
        <w:rPr>
          <w:rFonts w:ascii="Times New Roman" w:eastAsia="宋体" w:hAnsi="Times New Roman" w:cs="Times New Roman"/>
          <w:szCs w:val="20"/>
        </w:rPr>
      </w:pPr>
    </w:p>
    <w:p w14:paraId="1B5D0A8C" w14:textId="4137B325" w:rsidR="005914E4" w:rsidRDefault="00D63755" w:rsidP="005914E4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In</w:t>
      </w:r>
      <w:r w:rsidR="005914E4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021D6C">
        <w:rPr>
          <w:rFonts w:ascii="Times New Roman" w:eastAsia="宋体" w:hAnsi="Times New Roman" w:cs="Times New Roman"/>
          <w:szCs w:val="20"/>
        </w:rPr>
        <w:fldChar w:fldCharType="begin"/>
      </w:r>
      <w:r w:rsidR="00021D6C">
        <w:rPr>
          <w:rFonts w:ascii="Times New Roman" w:eastAsia="宋体" w:hAnsi="Times New Roman" w:cs="Times New Roman"/>
          <w:szCs w:val="20"/>
        </w:rPr>
        <w:instrText xml:space="preserve"> REF _Ref206144875 \r \h </w:instrText>
      </w:r>
      <w:r w:rsidR="00021D6C">
        <w:rPr>
          <w:rFonts w:ascii="Times New Roman" w:eastAsia="宋体" w:hAnsi="Times New Roman" w:cs="Times New Roman"/>
          <w:szCs w:val="20"/>
        </w:rPr>
      </w:r>
      <w:r w:rsidR="00021D6C">
        <w:rPr>
          <w:rFonts w:ascii="Times New Roman" w:eastAsia="宋体" w:hAnsi="Times New Roman" w:cs="Times New Roman"/>
          <w:szCs w:val="20"/>
        </w:rPr>
        <w:fldChar w:fldCharType="separate"/>
      </w:r>
      <w:r w:rsidR="00021D6C">
        <w:rPr>
          <w:rFonts w:ascii="Times New Roman" w:eastAsia="宋体" w:hAnsi="Times New Roman" w:cs="Times New Roman"/>
          <w:szCs w:val="20"/>
        </w:rPr>
        <w:t>[12]</w:t>
      </w:r>
      <w:r w:rsidR="00021D6C">
        <w:rPr>
          <w:rFonts w:ascii="Times New Roman" w:eastAsia="宋体" w:hAnsi="Times New Roman" w:cs="Times New Roman"/>
          <w:szCs w:val="20"/>
        </w:rPr>
        <w:fldChar w:fldCharType="end"/>
      </w:r>
      <w:r w:rsidRPr="00D50637">
        <w:rPr>
          <w:rFonts w:ascii="Times New Roman" w:eastAsia="宋体" w:hAnsi="Times New Roman" w:cs="Times New Roman"/>
          <w:szCs w:val="20"/>
        </w:rPr>
        <w:t>,</w:t>
      </w:r>
      <w:r w:rsidR="005914E4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2F492B">
        <w:rPr>
          <w:rFonts w:ascii="Times New Roman" w:eastAsia="宋体" w:hAnsi="Times New Roman" w:cs="Times New Roman"/>
          <w:szCs w:val="20"/>
        </w:rPr>
        <w:t xml:space="preserve">CFO calibration can be </w:t>
      </w:r>
      <w:r w:rsidR="003A3182">
        <w:rPr>
          <w:rFonts w:ascii="Times New Roman" w:eastAsia="宋体" w:hAnsi="Times New Roman" w:cs="Times New Roman"/>
          <w:szCs w:val="20"/>
        </w:rPr>
        <w:t>achieved</w:t>
      </w:r>
      <w:r w:rsidR="002F492B">
        <w:rPr>
          <w:rFonts w:ascii="Times New Roman" w:eastAsia="宋体" w:hAnsi="Times New Roman" w:cs="Times New Roman"/>
          <w:szCs w:val="20"/>
        </w:rPr>
        <w:t xml:space="preserve"> by receiving a single frequency RF signal provided by BS. R</w:t>
      </w:r>
      <w:r w:rsidR="00D91A54" w:rsidRPr="00D91A54">
        <w:rPr>
          <w:rFonts w:ascii="Times New Roman" w:eastAsia="宋体" w:hAnsi="Times New Roman" w:cs="Times New Roman"/>
          <w:szCs w:val="20"/>
        </w:rPr>
        <w:t xml:space="preserve">esidual CFO of </w:t>
      </w:r>
      <w:r>
        <w:rPr>
          <w:rFonts w:ascii="Times New Roman" w:eastAsia="宋体" w:hAnsi="Times New Roman" w:cs="Times New Roman"/>
          <w:szCs w:val="20"/>
        </w:rPr>
        <w:t xml:space="preserve">no more than </w:t>
      </w:r>
      <w:r w:rsidR="00D91A54" w:rsidRPr="00D91A54">
        <w:rPr>
          <w:rFonts w:ascii="Times New Roman" w:eastAsia="宋体" w:hAnsi="Times New Roman" w:cs="Times New Roman"/>
          <w:szCs w:val="20"/>
        </w:rPr>
        <w:t>30ppm after calibration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Pr="00D91A54">
        <w:rPr>
          <w:rFonts w:ascii="Times New Roman" w:eastAsia="宋体" w:hAnsi="Times New Roman" w:cs="Times New Roman"/>
          <w:szCs w:val="20"/>
        </w:rPr>
        <w:t>can be achieved</w:t>
      </w:r>
      <w:r w:rsidR="00AF2C7D">
        <w:rPr>
          <w:rFonts w:ascii="Times New Roman" w:eastAsia="宋体" w:hAnsi="Times New Roman" w:cs="Times New Roman"/>
          <w:szCs w:val="20"/>
        </w:rPr>
        <w:t>,</w:t>
      </w:r>
      <w:r>
        <w:rPr>
          <w:rFonts w:ascii="Times New Roman" w:eastAsia="宋体" w:hAnsi="Times New Roman" w:cs="Times New Roman"/>
          <w:szCs w:val="20"/>
        </w:rPr>
        <w:t xml:space="preserve"> according to the relationship between phase noise @1MHz and frequency error mentioned in </w:t>
      </w:r>
      <w:r w:rsidR="007F7694">
        <w:rPr>
          <w:rFonts w:ascii="Times New Roman" w:eastAsia="宋体" w:hAnsi="Times New Roman" w:cs="Times New Roman"/>
          <w:szCs w:val="20"/>
        </w:rPr>
        <w:fldChar w:fldCharType="begin"/>
      </w:r>
      <w:r w:rsidR="007F7694">
        <w:rPr>
          <w:rFonts w:ascii="Times New Roman" w:eastAsia="宋体" w:hAnsi="Times New Roman" w:cs="Times New Roman"/>
          <w:szCs w:val="20"/>
        </w:rPr>
        <w:instrText xml:space="preserve"> REF _Ref206169205 \r \h </w:instrText>
      </w:r>
      <w:r w:rsidR="007F7694">
        <w:rPr>
          <w:rFonts w:ascii="Times New Roman" w:eastAsia="宋体" w:hAnsi="Times New Roman" w:cs="Times New Roman"/>
          <w:szCs w:val="20"/>
        </w:rPr>
      </w:r>
      <w:r w:rsidR="007F7694">
        <w:rPr>
          <w:rFonts w:ascii="Times New Roman" w:eastAsia="宋体" w:hAnsi="Times New Roman" w:cs="Times New Roman"/>
          <w:szCs w:val="20"/>
        </w:rPr>
        <w:fldChar w:fldCharType="separate"/>
      </w:r>
      <w:r w:rsidR="007F7694">
        <w:rPr>
          <w:rFonts w:ascii="Times New Roman" w:eastAsia="宋体" w:hAnsi="Times New Roman" w:cs="Times New Roman"/>
          <w:szCs w:val="20"/>
        </w:rPr>
        <w:t>[14]</w:t>
      </w:r>
      <w:r w:rsidR="007F7694">
        <w:rPr>
          <w:rFonts w:ascii="Times New Roman" w:eastAsia="宋体" w:hAnsi="Times New Roman" w:cs="Times New Roman"/>
          <w:szCs w:val="20"/>
        </w:rPr>
        <w:fldChar w:fldCharType="end"/>
      </w:r>
      <w:r w:rsidR="005914E4" w:rsidRPr="002E67E5">
        <w:rPr>
          <w:rFonts w:ascii="Times New Roman" w:eastAsia="宋体" w:hAnsi="Times New Roman" w:cs="Times New Roman"/>
          <w:szCs w:val="20"/>
        </w:rPr>
        <w:t>.</w:t>
      </w:r>
    </w:p>
    <w:p w14:paraId="7D8DCD03" w14:textId="1877FC9C" w:rsidR="0005207D" w:rsidRPr="002E67E5" w:rsidRDefault="00CC4D0A" w:rsidP="00D50637">
      <w:pPr>
        <w:spacing w:beforeLines="50" w:before="156" w:afterLines="50" w:after="156"/>
        <w:jc w:val="both"/>
        <w:rPr>
          <w:rFonts w:ascii="Times New Roman" w:hAnsi="Times New Roman" w:cs="Times New Roman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AE4981"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3A5993">
        <w:rPr>
          <w:rFonts w:ascii="Times New Roman" w:hAnsi="Times New Roman" w:cs="Times New Roman"/>
          <w:b/>
          <w:bCs/>
        </w:rPr>
        <w:t xml:space="preserve">For evaluation purpose, </w:t>
      </w:r>
      <w:r w:rsidR="009002DD" w:rsidRPr="002E67E5">
        <w:rPr>
          <w:rFonts w:ascii="Times New Roman" w:eastAsia="宋体" w:hAnsi="Times New Roman" w:cs="Times New Roman"/>
          <w:b/>
          <w:szCs w:val="20"/>
        </w:rPr>
        <w:t>10</w:t>
      </w:r>
      <w:r w:rsidR="009002DD" w:rsidRPr="002E67E5">
        <w:rPr>
          <w:rFonts w:ascii="Times New Roman" w:eastAsia="宋体" w:hAnsi="Times New Roman" w:cs="Times New Roman"/>
          <w:b/>
          <w:szCs w:val="20"/>
          <w:vertAlign w:val="superscript"/>
        </w:rPr>
        <w:t>3</w:t>
      </w:r>
      <w:r w:rsidR="009002DD" w:rsidRPr="002E67E5">
        <w:rPr>
          <w:rFonts w:ascii="Times New Roman" w:eastAsia="宋体" w:hAnsi="Times New Roman" w:cs="Times New Roman"/>
          <w:b/>
          <w:szCs w:val="20"/>
        </w:rPr>
        <w:t xml:space="preserve">ppm </w:t>
      </w:r>
      <w:r w:rsidR="003A5993">
        <w:rPr>
          <w:rFonts w:ascii="Times New Roman" w:eastAsia="宋体" w:hAnsi="Times New Roman" w:cs="Times New Roman"/>
          <w:b/>
          <w:szCs w:val="20"/>
        </w:rPr>
        <w:t>is assumed for initial CFO,</w:t>
      </w:r>
      <w:r w:rsidR="009002DD" w:rsidRPr="002E67E5">
        <w:rPr>
          <w:rFonts w:ascii="Times New Roman" w:eastAsia="宋体" w:hAnsi="Times New Roman" w:cs="Times New Roman"/>
          <w:b/>
          <w:szCs w:val="20"/>
        </w:rPr>
        <w:t xml:space="preserve"> and </w:t>
      </w:r>
      <w:r w:rsidR="00312D7C">
        <w:rPr>
          <w:rFonts w:ascii="Times New Roman" w:eastAsia="宋体" w:hAnsi="Times New Roman" w:cs="Times New Roman"/>
          <w:b/>
          <w:szCs w:val="20"/>
        </w:rPr>
        <w:t xml:space="preserve">up to </w:t>
      </w:r>
      <w:r w:rsidR="00D91A54" w:rsidRPr="00D91A54">
        <w:rPr>
          <w:rFonts w:ascii="Times New Roman" w:eastAsia="宋体" w:hAnsi="Times New Roman" w:cs="Times New Roman"/>
          <w:b/>
          <w:szCs w:val="20"/>
        </w:rPr>
        <w:t xml:space="preserve">30ppm </w:t>
      </w:r>
      <w:r w:rsidR="00312D7C">
        <w:rPr>
          <w:rFonts w:ascii="Times New Roman" w:eastAsia="宋体" w:hAnsi="Times New Roman" w:cs="Times New Roman"/>
          <w:b/>
          <w:szCs w:val="20"/>
        </w:rPr>
        <w:t xml:space="preserve">residual CFO </w:t>
      </w:r>
      <w:r w:rsidR="00D91A54" w:rsidRPr="00D91A54">
        <w:rPr>
          <w:rFonts w:ascii="Times New Roman" w:eastAsia="宋体" w:hAnsi="Times New Roman" w:cs="Times New Roman"/>
          <w:b/>
          <w:szCs w:val="20"/>
        </w:rPr>
        <w:t xml:space="preserve">can be achieved </w:t>
      </w:r>
      <w:r w:rsidR="009002DD" w:rsidRPr="002E67E5">
        <w:rPr>
          <w:rFonts w:ascii="Times New Roman" w:eastAsia="宋体" w:hAnsi="Times New Roman" w:cs="Times New Roman"/>
          <w:b/>
          <w:szCs w:val="20"/>
        </w:rPr>
        <w:t>after calibration.</w:t>
      </w:r>
    </w:p>
    <w:p w14:paraId="444DA16F" w14:textId="4E22BA72" w:rsidR="00420AEC" w:rsidRPr="002E67E5" w:rsidRDefault="00B8258C" w:rsidP="00B73F3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Evaluation Results</w:t>
      </w:r>
      <w:r w:rsidR="00EC7EE0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EC7EE0">
        <w:rPr>
          <w:rFonts w:ascii="Times New Roman" w:eastAsia="微软雅黑" w:hAnsi="Times New Roman" w:cs="Times New Roman" w:hint="eastAsia"/>
          <w:b/>
          <w:sz w:val="28"/>
          <w:szCs w:val="28"/>
        </w:rPr>
        <w:t>for</w:t>
      </w:r>
      <w:r w:rsidR="00EC7EE0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EC7EE0">
        <w:rPr>
          <w:rFonts w:ascii="Times New Roman" w:eastAsia="微软雅黑" w:hAnsi="Times New Roman" w:cs="Times New Roman" w:hint="eastAsia"/>
          <w:b/>
          <w:sz w:val="28"/>
          <w:szCs w:val="28"/>
        </w:rPr>
        <w:t>D4T1</w:t>
      </w:r>
      <w:r w:rsidR="00EC7EE0">
        <w:rPr>
          <w:rFonts w:ascii="Times New Roman" w:eastAsia="微软雅黑" w:hAnsi="Times New Roman" w:cs="Times New Roman"/>
          <w:b/>
          <w:sz w:val="28"/>
          <w:szCs w:val="28"/>
        </w:rPr>
        <w:t xml:space="preserve">&amp; </w:t>
      </w:r>
      <w:r w:rsidR="00EC7EE0">
        <w:rPr>
          <w:rFonts w:ascii="Times New Roman" w:eastAsia="微软雅黑" w:hAnsi="Times New Roman" w:cs="Times New Roman" w:hint="eastAsia"/>
          <w:b/>
          <w:sz w:val="28"/>
          <w:szCs w:val="28"/>
        </w:rPr>
        <w:t>active</w:t>
      </w:r>
      <w:r w:rsidR="00EC7EE0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EC7EE0">
        <w:rPr>
          <w:rFonts w:ascii="Times New Roman" w:eastAsia="微软雅黑" w:hAnsi="Times New Roman" w:cs="Times New Roman" w:hint="eastAsia"/>
          <w:b/>
          <w:sz w:val="28"/>
          <w:szCs w:val="28"/>
        </w:rPr>
        <w:t>device</w:t>
      </w:r>
      <w:r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4D5C9F">
        <w:rPr>
          <w:rFonts w:ascii="Times New Roman" w:eastAsia="微软雅黑" w:hAnsi="Times New Roman" w:cs="Times New Roman"/>
          <w:b/>
          <w:sz w:val="28"/>
          <w:szCs w:val="28"/>
        </w:rPr>
        <w:t xml:space="preserve">based on </w:t>
      </w:r>
      <w:r w:rsidR="00680186">
        <w:rPr>
          <w:rFonts w:ascii="Times New Roman" w:eastAsia="微软雅黑" w:hAnsi="Times New Roman" w:cs="Times New Roman"/>
          <w:b/>
          <w:sz w:val="28"/>
          <w:szCs w:val="28"/>
        </w:rPr>
        <w:t>Rel-19</w:t>
      </w:r>
      <w:r w:rsidR="00420AEC" w:rsidRPr="002E67E5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4D5C9F">
        <w:rPr>
          <w:rFonts w:ascii="Times New Roman" w:eastAsia="微软雅黑" w:hAnsi="Times New Roman" w:cs="Times New Roman"/>
          <w:b/>
          <w:sz w:val="28"/>
          <w:szCs w:val="28"/>
        </w:rPr>
        <w:t>Air interface</w:t>
      </w:r>
    </w:p>
    <w:p w14:paraId="45DB195C" w14:textId="2C258856" w:rsidR="0081451C" w:rsidRPr="002E67E5" w:rsidRDefault="00E90537" w:rsidP="00A46ACC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section, we provide the initial coverage results </w:t>
      </w:r>
      <w:r w:rsidR="00915D8A">
        <w:rPr>
          <w:rFonts w:ascii="Times New Roman" w:eastAsia="宋体" w:hAnsi="Times New Roman" w:cs="Times New Roman"/>
          <w:szCs w:val="20"/>
        </w:rPr>
        <w:t xml:space="preserve">using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="00915D8A">
        <w:rPr>
          <w:rFonts w:ascii="Times New Roman" w:eastAsia="宋体" w:hAnsi="Times New Roman" w:cs="Times New Roman"/>
          <w:szCs w:val="20"/>
        </w:rPr>
        <w:t xml:space="preserve"> air interface design, </w:t>
      </w:r>
      <w:r w:rsidRPr="002E67E5">
        <w:rPr>
          <w:rFonts w:ascii="Times New Roman" w:eastAsia="宋体" w:hAnsi="Times New Roman" w:cs="Times New Roman"/>
          <w:szCs w:val="20"/>
        </w:rPr>
        <w:t xml:space="preserve">according to assumptions mentioned in section 2.1 for bottleneck identification and </w:t>
      </w:r>
      <w:r w:rsidR="00915D8A">
        <w:rPr>
          <w:rFonts w:ascii="Times New Roman" w:eastAsia="宋体" w:hAnsi="Times New Roman" w:cs="Times New Roman"/>
          <w:szCs w:val="20"/>
        </w:rPr>
        <w:t>to determine</w:t>
      </w:r>
      <w:r w:rsidR="00915D8A" w:rsidRPr="002E67E5">
        <w:rPr>
          <w:rFonts w:ascii="Times New Roman" w:eastAsia="宋体" w:hAnsi="Times New Roman" w:cs="Times New Roman"/>
          <w:szCs w:val="20"/>
        </w:rPr>
        <w:t xml:space="preserve"> </w:t>
      </w:r>
      <w:r w:rsidRPr="002E67E5">
        <w:rPr>
          <w:rFonts w:ascii="Times New Roman" w:eastAsia="宋体" w:hAnsi="Times New Roman" w:cs="Times New Roman"/>
          <w:szCs w:val="20"/>
        </w:rPr>
        <w:t>whether there is need for R2D and/or D2R coverage enhancement.</w:t>
      </w:r>
      <w:r w:rsidR="00F41DD2" w:rsidRPr="002E67E5">
        <w:rPr>
          <w:rFonts w:ascii="Times New Roman" w:eastAsia="宋体" w:hAnsi="Times New Roman" w:cs="Times New Roman"/>
          <w:szCs w:val="20"/>
        </w:rPr>
        <w:t xml:space="preserve"> </w:t>
      </w:r>
    </w:p>
    <w:p w14:paraId="40D492D5" w14:textId="0B92D52A" w:rsidR="00507572" w:rsidRPr="002E67E5" w:rsidRDefault="00507572" w:rsidP="000B7419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1B086C06" wp14:editId="136F508B">
            <wp:extent cx="5759450" cy="2571750"/>
            <wp:effectExtent l="0" t="0" r="12700" b="0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0569AB86-8F4A-4831-A4BB-DFD07F987C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C7A304B" w14:textId="77869F5C" w:rsidR="00035D5B" w:rsidRPr="002E67E5" w:rsidRDefault="00EC7EE0" w:rsidP="002C685C">
      <w:pPr>
        <w:spacing w:beforeLines="50" w:before="156" w:afterLines="50" w:after="156"/>
        <w:jc w:val="center"/>
        <w:rPr>
          <w:rFonts w:ascii="Times New Roman" w:hAnsi="Times New Roman" w:cs="Times New Roman"/>
          <w:szCs w:val="20"/>
        </w:rPr>
      </w:pPr>
      <w:bookmarkStart w:id="4" w:name="_Ref205986536"/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2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4"/>
      <w:r w:rsidR="00035D5B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2C685C" w:rsidRPr="002E67E5">
        <w:rPr>
          <w:rFonts w:ascii="Times New Roman" w:hAnsi="Times New Roman" w:cs="Times New Roman"/>
          <w:szCs w:val="20"/>
        </w:rPr>
        <w:t>coverage results</w:t>
      </w:r>
      <w:r>
        <w:rPr>
          <w:rFonts w:ascii="Times New Roman" w:hAnsi="Times New Roman" w:cs="Times New Roman"/>
          <w:szCs w:val="20"/>
        </w:rPr>
        <w:t xml:space="preserve"> </w:t>
      </w:r>
      <w:r w:rsidR="002C685C" w:rsidRPr="002E67E5">
        <w:rPr>
          <w:rFonts w:ascii="Times New Roman" w:hAnsi="Times New Roman" w:cs="Times New Roman"/>
          <w:szCs w:val="20"/>
        </w:rPr>
        <w:t xml:space="preserve">for </w:t>
      </w:r>
      <w:r>
        <w:rPr>
          <w:rFonts w:ascii="Times New Roman" w:hAnsi="Times New Roman" w:cs="Times New Roman" w:hint="eastAsia"/>
          <w:szCs w:val="20"/>
        </w:rPr>
        <w:t>D4T1</w:t>
      </w:r>
      <w:r>
        <w:rPr>
          <w:rFonts w:ascii="Times New Roman" w:hAnsi="Times New Roman" w:cs="Times New Roman"/>
          <w:szCs w:val="20"/>
        </w:rPr>
        <w:t xml:space="preserve"> &amp; </w:t>
      </w:r>
      <w:r>
        <w:rPr>
          <w:rFonts w:ascii="Times New Roman" w:hAnsi="Times New Roman" w:cs="Times New Roman" w:hint="eastAsia"/>
          <w:szCs w:val="20"/>
        </w:rPr>
        <w:t>active</w:t>
      </w:r>
      <w:r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 w:hint="eastAsia"/>
          <w:szCs w:val="20"/>
        </w:rPr>
        <w:t>device</w:t>
      </w:r>
      <w:r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 w:hint="eastAsia"/>
          <w:szCs w:val="20"/>
        </w:rPr>
        <w:t>b</w:t>
      </w:r>
      <w:r>
        <w:rPr>
          <w:rFonts w:ascii="Times New Roman" w:hAnsi="Times New Roman" w:cs="Times New Roman"/>
          <w:szCs w:val="20"/>
        </w:rPr>
        <w:t xml:space="preserve">ased on </w:t>
      </w:r>
      <w:r w:rsidR="00680186">
        <w:rPr>
          <w:rFonts w:ascii="Times New Roman" w:hAnsi="Times New Roman" w:cs="Times New Roman"/>
          <w:szCs w:val="20"/>
        </w:rPr>
        <w:t>Rel-19</w:t>
      </w:r>
      <w:r>
        <w:rPr>
          <w:rFonts w:ascii="Times New Roman" w:hAnsi="Times New Roman" w:cs="Times New Roman"/>
          <w:szCs w:val="20"/>
        </w:rPr>
        <w:t xml:space="preserve"> air interface</w:t>
      </w:r>
      <w:r w:rsidR="00A46ACC">
        <w:rPr>
          <w:rFonts w:ascii="Times New Roman" w:hAnsi="Times New Roman" w:cs="Times New Roman"/>
          <w:szCs w:val="20"/>
        </w:rPr>
        <w:t xml:space="preserve"> </w:t>
      </w:r>
      <w:r w:rsidR="002C685C" w:rsidRPr="00A12EE8">
        <w:rPr>
          <w:rFonts w:ascii="Times New Roman" w:hAnsi="Times New Roman" w:cs="Times New Roman"/>
          <w:szCs w:val="20"/>
        </w:rPr>
        <w:t>(</w:t>
      </w:r>
      <w:r w:rsidR="002C685C" w:rsidRPr="002E67E5">
        <w:rPr>
          <w:rFonts w:ascii="Times New Roman" w:hAnsi="Times New Roman" w:cs="Times New Roman"/>
          <w:szCs w:val="20"/>
        </w:rPr>
        <w:t>1%</w:t>
      </w:r>
      <w:r w:rsidR="002054ED">
        <w:rPr>
          <w:rFonts w:ascii="Times New Roman" w:hAnsi="Times New Roman" w:cs="Times New Roman"/>
          <w:szCs w:val="20"/>
        </w:rPr>
        <w:t xml:space="preserve"> </w:t>
      </w:r>
      <w:r w:rsidR="002C685C" w:rsidRPr="002E67E5">
        <w:rPr>
          <w:rFonts w:ascii="Times New Roman" w:hAnsi="Times New Roman" w:cs="Times New Roman"/>
          <w:szCs w:val="20"/>
        </w:rPr>
        <w:t>BLER)</w:t>
      </w:r>
    </w:p>
    <w:p w14:paraId="2F08E1A6" w14:textId="7F0C7532" w:rsidR="00925968" w:rsidRDefault="0018066B" w:rsidP="00A12EE8">
      <w:pPr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The coverage results are shown in </w:t>
      </w:r>
      <w:r w:rsidR="00A46ACC">
        <w:rPr>
          <w:rFonts w:ascii="Times New Roman" w:eastAsia="宋体" w:hAnsi="Times New Roman" w:cs="Times New Roman"/>
          <w:szCs w:val="20"/>
        </w:rPr>
        <w:fldChar w:fldCharType="begin"/>
      </w:r>
      <w:r w:rsidR="00A46ACC">
        <w:rPr>
          <w:rFonts w:ascii="Times New Roman" w:eastAsia="宋体" w:hAnsi="Times New Roman" w:cs="Times New Roman"/>
          <w:szCs w:val="20"/>
        </w:rPr>
        <w:instrText xml:space="preserve"> REF _Ref205986536 \h </w:instrText>
      </w:r>
      <w:r w:rsidR="00A46ACC">
        <w:rPr>
          <w:rFonts w:ascii="Times New Roman" w:eastAsia="宋体" w:hAnsi="Times New Roman" w:cs="Times New Roman"/>
          <w:szCs w:val="20"/>
        </w:rPr>
      </w:r>
      <w:r w:rsidR="00A46ACC">
        <w:rPr>
          <w:rFonts w:ascii="Times New Roman" w:eastAsia="宋体" w:hAnsi="Times New Roman" w:cs="Times New Roman"/>
          <w:szCs w:val="20"/>
        </w:rPr>
        <w:fldChar w:fldCharType="separate"/>
      </w:r>
      <w:r w:rsidR="00E27A2F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E27A2F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2</w:t>
      </w:r>
      <w:r w:rsidR="00A46ACC">
        <w:rPr>
          <w:rFonts w:ascii="Times New Roman" w:eastAsia="宋体" w:hAnsi="Times New Roman" w:cs="Times New Roman"/>
          <w:szCs w:val="20"/>
        </w:rPr>
        <w:fldChar w:fldCharType="end"/>
      </w:r>
      <w:r w:rsidR="00925968" w:rsidRPr="00D50637">
        <w:rPr>
          <w:rFonts w:ascii="Times New Roman" w:eastAsia="宋体" w:hAnsi="Times New Roman" w:cs="Times New Roman"/>
          <w:szCs w:val="20"/>
        </w:rPr>
        <w:t xml:space="preserve">, </w:t>
      </w:r>
      <w:r w:rsidR="00925968" w:rsidRPr="00925968">
        <w:rPr>
          <w:rFonts w:ascii="Times New Roman" w:eastAsia="宋体" w:hAnsi="Times New Roman" w:cs="Times New Roman"/>
          <w:szCs w:val="20"/>
        </w:rPr>
        <w:t>and the LLS assumptions are provided in</w:t>
      </w:r>
      <w:r w:rsidR="009219DA">
        <w:rPr>
          <w:rFonts w:ascii="Times New Roman" w:eastAsia="宋体" w:hAnsi="Times New Roman" w:cs="Times New Roman"/>
          <w:color w:val="FF0000"/>
          <w:szCs w:val="20"/>
        </w:rPr>
        <w:t xml:space="preserve"> </w:t>
      </w:r>
      <w:r w:rsidR="009219DA">
        <w:rPr>
          <w:rFonts w:ascii="Times New Roman" w:eastAsia="宋体" w:hAnsi="Times New Roman" w:cs="Times New Roman"/>
          <w:color w:val="FF0000"/>
          <w:szCs w:val="20"/>
        </w:rPr>
        <w:fldChar w:fldCharType="begin"/>
      </w:r>
      <w:r w:rsidR="009219DA">
        <w:rPr>
          <w:rFonts w:ascii="Times New Roman" w:eastAsia="宋体" w:hAnsi="Times New Roman" w:cs="Times New Roman"/>
          <w:color w:val="FF0000"/>
          <w:szCs w:val="20"/>
        </w:rPr>
        <w:instrText xml:space="preserve"> REF _Ref163197262 \h </w:instrText>
      </w:r>
      <w:r w:rsidR="009219DA">
        <w:rPr>
          <w:rFonts w:ascii="Times New Roman" w:eastAsia="宋体" w:hAnsi="Times New Roman" w:cs="Times New Roman"/>
          <w:color w:val="FF0000"/>
          <w:szCs w:val="20"/>
        </w:rPr>
      </w:r>
      <w:r w:rsidR="009219DA">
        <w:rPr>
          <w:rFonts w:ascii="Times New Roman" w:eastAsia="宋体" w:hAnsi="Times New Roman" w:cs="Times New Roman"/>
          <w:color w:val="FF0000"/>
          <w:szCs w:val="20"/>
        </w:rPr>
        <w:fldChar w:fldCharType="separate"/>
      </w:r>
      <w:r w:rsidR="00E27A2F" w:rsidRPr="00210866">
        <w:rPr>
          <w:rFonts w:ascii="Times New Roman" w:hAnsi="Times New Roman"/>
          <w:b/>
          <w:bCs/>
        </w:rPr>
        <w:t xml:space="preserve">Table </w:t>
      </w:r>
      <w:r w:rsidR="00E27A2F">
        <w:rPr>
          <w:rFonts w:ascii="Times New Roman" w:hAnsi="Times New Roman"/>
          <w:b/>
          <w:bCs/>
          <w:noProof/>
        </w:rPr>
        <w:t>1</w:t>
      </w:r>
      <w:r w:rsidR="009219DA">
        <w:rPr>
          <w:rFonts w:ascii="Times New Roman" w:eastAsia="宋体" w:hAnsi="Times New Roman" w:cs="Times New Roman"/>
          <w:color w:val="FF0000"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szCs w:val="20"/>
        </w:rPr>
        <w:t>.</w:t>
      </w:r>
      <w:r w:rsidR="005025C4">
        <w:rPr>
          <w:rFonts w:ascii="Times New Roman" w:eastAsia="宋体" w:hAnsi="Times New Roman" w:cs="Times New Roman"/>
          <w:szCs w:val="20"/>
        </w:rPr>
        <w:t xml:space="preserve"> </w:t>
      </w:r>
      <w:r w:rsidR="00925968">
        <w:rPr>
          <w:rFonts w:ascii="Times New Roman" w:eastAsia="宋体" w:hAnsi="Times New Roman" w:cs="Times New Roman"/>
          <w:szCs w:val="20"/>
        </w:rPr>
        <w:t>In this evaluation, the lowest R2D data rate with M=2 is assumed for R2D; and 5~7 kbps</w:t>
      </w:r>
      <w:r w:rsidR="00A12EE8">
        <w:rPr>
          <w:rFonts w:ascii="Times New Roman" w:eastAsia="宋体" w:hAnsi="Times New Roman" w:cs="Times New Roman"/>
          <w:szCs w:val="20"/>
        </w:rPr>
        <w:t xml:space="preserve"> </w:t>
      </w:r>
      <w:r w:rsidR="00A12EE8">
        <w:rPr>
          <w:rFonts w:ascii="Times New Roman" w:eastAsia="宋体" w:hAnsi="Times New Roman" w:cs="Times New Roman" w:hint="eastAsia"/>
          <w:szCs w:val="20"/>
        </w:rPr>
        <w:t>and</w:t>
      </w:r>
      <w:r w:rsidR="00A12EE8">
        <w:rPr>
          <w:rFonts w:ascii="Times New Roman" w:eastAsia="宋体" w:hAnsi="Times New Roman" w:cs="Times New Roman"/>
          <w:szCs w:val="20"/>
        </w:rPr>
        <w:t xml:space="preserve"> </w:t>
      </w:r>
      <w:r w:rsidR="00A12EE8">
        <w:rPr>
          <w:rFonts w:ascii="Times New Roman" w:eastAsia="宋体" w:hAnsi="Times New Roman" w:cs="Times New Roman" w:hint="eastAsia"/>
          <w:szCs w:val="20"/>
        </w:rPr>
        <w:t>OOK</w:t>
      </w:r>
      <w:r w:rsidR="00A12EE8">
        <w:rPr>
          <w:rFonts w:ascii="Times New Roman" w:eastAsia="宋体" w:hAnsi="Times New Roman" w:cs="Times New Roman"/>
          <w:szCs w:val="20"/>
        </w:rPr>
        <w:t xml:space="preserve"> </w:t>
      </w:r>
      <w:r w:rsidR="00A12EE8">
        <w:rPr>
          <w:rFonts w:ascii="Times New Roman" w:eastAsia="宋体" w:hAnsi="Times New Roman" w:cs="Times New Roman" w:hint="eastAsia"/>
          <w:szCs w:val="20"/>
        </w:rPr>
        <w:t>modulation</w:t>
      </w:r>
      <w:r w:rsidR="00925968">
        <w:rPr>
          <w:rFonts w:ascii="Times New Roman" w:eastAsia="宋体" w:hAnsi="Times New Roman" w:cs="Times New Roman"/>
          <w:szCs w:val="20"/>
        </w:rPr>
        <w:t xml:space="preserve">, which are evaluated by most sources in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="00925968">
        <w:rPr>
          <w:rFonts w:ascii="Times New Roman" w:eastAsia="宋体" w:hAnsi="Times New Roman" w:cs="Times New Roman"/>
          <w:szCs w:val="20"/>
        </w:rPr>
        <w:t>, are assumed for D2R.</w:t>
      </w:r>
      <w:r w:rsidR="00CA41BE">
        <w:rPr>
          <w:rFonts w:ascii="Times New Roman" w:eastAsia="宋体" w:hAnsi="Times New Roman" w:cs="Times New Roman" w:hint="eastAsia"/>
          <w:szCs w:val="20"/>
        </w:rPr>
        <w:t xml:space="preserve"> </w:t>
      </w:r>
      <w:r w:rsidR="00925968">
        <w:rPr>
          <w:rFonts w:ascii="Times New Roman" w:eastAsia="宋体" w:hAnsi="Times New Roman" w:cs="Times New Roman" w:hint="eastAsia"/>
          <w:szCs w:val="20"/>
        </w:rPr>
        <w:t>1</w:t>
      </w:r>
      <w:r w:rsidR="00925968">
        <w:rPr>
          <w:rFonts w:ascii="Times New Roman" w:eastAsia="宋体" w:hAnsi="Times New Roman" w:cs="Times New Roman"/>
          <w:szCs w:val="20"/>
        </w:rPr>
        <w:t xml:space="preserve">% BLER is used to determine </w:t>
      </w:r>
      <w:r w:rsidR="00925968">
        <w:rPr>
          <w:rFonts w:ascii="Times New Roman" w:eastAsia="宋体" w:hAnsi="Times New Roman" w:cs="Times New Roman" w:hint="eastAsia"/>
          <w:szCs w:val="20"/>
        </w:rPr>
        <w:t>SNR</w:t>
      </w:r>
      <w:r w:rsidR="00780FF0">
        <w:rPr>
          <w:rFonts w:ascii="Times New Roman" w:eastAsia="宋体" w:hAnsi="Times New Roman" w:cs="Times New Roman"/>
          <w:szCs w:val="20"/>
        </w:rPr>
        <w:t xml:space="preserve"> in LLS</w:t>
      </w:r>
      <w:r w:rsidR="00925968">
        <w:rPr>
          <w:rFonts w:ascii="Times New Roman" w:eastAsia="宋体" w:hAnsi="Times New Roman" w:cs="Times New Roman"/>
          <w:szCs w:val="20"/>
        </w:rPr>
        <w:t xml:space="preserve">. </w:t>
      </w:r>
      <w:r w:rsidR="005025C4">
        <w:rPr>
          <w:rFonts w:ascii="Times New Roman" w:eastAsia="宋体" w:hAnsi="Times New Roman" w:cs="Times New Roman"/>
          <w:szCs w:val="20"/>
        </w:rPr>
        <w:t>Our evaluation results show that</w:t>
      </w:r>
      <w:r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F806C7" w:rsidRPr="002E67E5">
        <w:rPr>
          <w:rFonts w:ascii="Times New Roman" w:eastAsia="宋体" w:hAnsi="Times New Roman" w:cs="Times New Roman"/>
          <w:szCs w:val="20"/>
        </w:rPr>
        <w:t xml:space="preserve">for 500m </w:t>
      </w:r>
      <w:r w:rsidR="00780FF0">
        <w:rPr>
          <w:rFonts w:ascii="Times New Roman" w:eastAsia="宋体" w:hAnsi="Times New Roman" w:cs="Times New Roman"/>
          <w:szCs w:val="20"/>
        </w:rPr>
        <w:t xml:space="preserve">coverage </w:t>
      </w:r>
      <w:r w:rsidR="00CF7EBA">
        <w:rPr>
          <w:rFonts w:ascii="Times New Roman" w:eastAsia="宋体" w:hAnsi="Times New Roman" w:cs="Times New Roman"/>
          <w:szCs w:val="20"/>
        </w:rPr>
        <w:t>cannot</w:t>
      </w:r>
      <w:r w:rsidR="00780FF0">
        <w:rPr>
          <w:rFonts w:ascii="Times New Roman" w:eastAsia="宋体" w:hAnsi="Times New Roman" w:cs="Times New Roman"/>
          <w:szCs w:val="20"/>
        </w:rPr>
        <w:t xml:space="preserve"> be always achieved</w:t>
      </w:r>
      <w:r w:rsidR="00F806C7" w:rsidRPr="002E67E5">
        <w:rPr>
          <w:rFonts w:ascii="Times New Roman" w:eastAsia="宋体" w:hAnsi="Times New Roman" w:cs="Times New Roman"/>
          <w:szCs w:val="20"/>
        </w:rPr>
        <w:t xml:space="preserve"> in </w:t>
      </w:r>
      <w:proofErr w:type="spellStart"/>
      <w:r w:rsidR="00F806C7" w:rsidRPr="002E67E5">
        <w:rPr>
          <w:rFonts w:ascii="Times New Roman" w:eastAsia="宋体" w:hAnsi="Times New Roman" w:cs="Times New Roman"/>
          <w:szCs w:val="20"/>
        </w:rPr>
        <w:t>UMa</w:t>
      </w:r>
      <w:proofErr w:type="spellEnd"/>
      <w:r w:rsidR="00F806C7" w:rsidRPr="002E67E5">
        <w:rPr>
          <w:rFonts w:ascii="Times New Roman" w:eastAsia="宋体" w:hAnsi="Times New Roman" w:cs="Times New Roman"/>
          <w:szCs w:val="20"/>
        </w:rPr>
        <w:t xml:space="preserve"> scenario and in </w:t>
      </w:r>
      <w:proofErr w:type="spellStart"/>
      <w:r w:rsidR="00F806C7" w:rsidRPr="002E67E5">
        <w:rPr>
          <w:rFonts w:ascii="Times New Roman" w:eastAsia="宋体" w:hAnsi="Times New Roman" w:cs="Times New Roman"/>
          <w:szCs w:val="20"/>
        </w:rPr>
        <w:t>RMa</w:t>
      </w:r>
      <w:proofErr w:type="spellEnd"/>
      <w:r w:rsidR="00F806C7" w:rsidRPr="002E67E5">
        <w:rPr>
          <w:rFonts w:ascii="Times New Roman" w:eastAsia="宋体" w:hAnsi="Times New Roman" w:cs="Times New Roman"/>
          <w:szCs w:val="20"/>
        </w:rPr>
        <w:t xml:space="preserve"> scenario based on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="00F806C7" w:rsidRPr="002E67E5">
        <w:rPr>
          <w:rFonts w:ascii="Times New Roman" w:eastAsia="宋体" w:hAnsi="Times New Roman" w:cs="Times New Roman"/>
          <w:szCs w:val="20"/>
        </w:rPr>
        <w:t xml:space="preserve"> signal channel design.</w:t>
      </w:r>
      <w:r w:rsidR="00BD0507" w:rsidRPr="002E67E5">
        <w:rPr>
          <w:rFonts w:ascii="Times New Roman" w:eastAsia="宋体" w:hAnsi="Times New Roman" w:cs="Times New Roman"/>
          <w:szCs w:val="20"/>
        </w:rPr>
        <w:t xml:space="preserve"> </w:t>
      </w:r>
    </w:p>
    <w:p w14:paraId="0FF04C8E" w14:textId="1BF8F421" w:rsidR="005F6FEC" w:rsidRDefault="005F6FEC" w:rsidP="00A12EE8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The </w:t>
      </w:r>
      <w:r w:rsidR="00F52018">
        <w:rPr>
          <w:rFonts w:ascii="Times New Roman" w:eastAsia="宋体" w:hAnsi="Times New Roman" w:cs="Times New Roman" w:hint="eastAsia"/>
          <w:szCs w:val="20"/>
        </w:rPr>
        <w:t>challenges</w:t>
      </w:r>
      <w:r w:rsidR="00F52018">
        <w:rPr>
          <w:rFonts w:ascii="Times New Roman" w:eastAsia="宋体" w:hAnsi="Times New Roman" w:cs="Times New Roman"/>
          <w:szCs w:val="20"/>
        </w:rPr>
        <w:t xml:space="preserve"> </w:t>
      </w:r>
      <w:r w:rsidR="00F52018">
        <w:rPr>
          <w:rFonts w:ascii="Times New Roman" w:eastAsia="宋体" w:hAnsi="Times New Roman" w:cs="Times New Roman" w:hint="eastAsia"/>
          <w:szCs w:val="20"/>
        </w:rPr>
        <w:t>for</w:t>
      </w:r>
      <w:r w:rsidR="00F52018">
        <w:rPr>
          <w:rFonts w:ascii="Times New Roman" w:eastAsia="宋体" w:hAnsi="Times New Roman" w:cs="Times New Roman"/>
          <w:szCs w:val="20"/>
        </w:rPr>
        <w:t xml:space="preserve"> better </w:t>
      </w:r>
      <w:r>
        <w:rPr>
          <w:rFonts w:ascii="Times New Roman" w:eastAsia="宋体" w:hAnsi="Times New Roman" w:cs="Times New Roman"/>
          <w:szCs w:val="20"/>
        </w:rPr>
        <w:t xml:space="preserve">coverage </w:t>
      </w:r>
      <w:r w:rsidR="00F52018">
        <w:rPr>
          <w:rFonts w:ascii="Times New Roman" w:eastAsia="宋体" w:hAnsi="Times New Roman" w:cs="Times New Roman"/>
          <w:szCs w:val="20"/>
        </w:rPr>
        <w:t xml:space="preserve">based on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="00F52018">
        <w:rPr>
          <w:rFonts w:ascii="Times New Roman" w:eastAsia="宋体" w:hAnsi="Times New Roman" w:cs="Times New Roman"/>
          <w:szCs w:val="20"/>
        </w:rPr>
        <w:t xml:space="preserve"> air interface design</w:t>
      </w:r>
      <w:r>
        <w:rPr>
          <w:rFonts w:ascii="Times New Roman" w:eastAsia="宋体" w:hAnsi="Times New Roman" w:cs="Times New Roman"/>
          <w:szCs w:val="20"/>
        </w:rPr>
        <w:t xml:space="preserve"> are analyzed as below:</w:t>
      </w:r>
    </w:p>
    <w:p w14:paraId="7DC5D2E0" w14:textId="6D99044C" w:rsidR="00F52018" w:rsidRPr="00F52018" w:rsidRDefault="00B81389" w:rsidP="00855ECF">
      <w:pPr>
        <w:pStyle w:val="a7"/>
        <w:numPr>
          <w:ilvl w:val="0"/>
          <w:numId w:val="7"/>
        </w:numPr>
        <w:ind w:firstLineChars="0"/>
        <w:jc w:val="both"/>
        <w:rPr>
          <w:rFonts w:ascii="Times New Roman" w:hAnsi="Times New Roman" w:cs="Times New Roman"/>
        </w:rPr>
      </w:pPr>
      <w:r w:rsidRPr="005F6FEC">
        <w:rPr>
          <w:rFonts w:ascii="Times New Roman" w:eastAsia="宋体" w:hAnsi="Times New Roman" w:cs="Times New Roman"/>
          <w:szCs w:val="20"/>
        </w:rPr>
        <w:t xml:space="preserve">For </w:t>
      </w:r>
      <w:r w:rsidR="00D20E5B">
        <w:rPr>
          <w:rFonts w:ascii="Times New Roman" w:eastAsia="宋体" w:hAnsi="Times New Roman" w:cs="Times New Roman"/>
          <w:szCs w:val="20"/>
        </w:rPr>
        <w:t>R2D</w:t>
      </w:r>
      <w:r w:rsidR="00151D34" w:rsidRPr="005F6FEC">
        <w:rPr>
          <w:rFonts w:ascii="Times New Roman" w:eastAsia="宋体" w:hAnsi="Times New Roman" w:cs="Times New Roman" w:hint="eastAsia"/>
          <w:szCs w:val="20"/>
        </w:rPr>
        <w:t xml:space="preserve">, </w:t>
      </w:r>
      <w:r w:rsidR="00EE21C7" w:rsidRPr="005F6FEC">
        <w:rPr>
          <w:rFonts w:ascii="Times New Roman" w:eastAsia="宋体" w:hAnsi="Times New Roman" w:cs="Times New Roman" w:hint="eastAsia"/>
          <w:szCs w:val="20"/>
        </w:rPr>
        <w:t xml:space="preserve">due the channel is TDL-C 300ns and 10km/h, which cause </w:t>
      </w:r>
      <w:r w:rsidR="00F52018">
        <w:rPr>
          <w:rFonts w:ascii="Times New Roman" w:eastAsia="宋体" w:hAnsi="Times New Roman" w:cs="Times New Roman"/>
          <w:szCs w:val="20"/>
        </w:rPr>
        <w:t xml:space="preserve">higher time and frequency selectivity </w:t>
      </w:r>
      <w:r w:rsidR="00500B90" w:rsidRPr="005F6FEC">
        <w:rPr>
          <w:rFonts w:ascii="Times New Roman" w:eastAsia="宋体" w:hAnsi="Times New Roman" w:cs="Times New Roman" w:hint="eastAsia"/>
          <w:szCs w:val="20"/>
        </w:rPr>
        <w:t xml:space="preserve">compared with Rel-19 </w:t>
      </w:r>
      <w:r w:rsidR="00F52018">
        <w:rPr>
          <w:rFonts w:ascii="Times New Roman" w:eastAsia="宋体" w:hAnsi="Times New Roman" w:cs="Times New Roman"/>
          <w:szCs w:val="20"/>
        </w:rPr>
        <w:t xml:space="preserve">indoor </w:t>
      </w:r>
      <w:r w:rsidR="00500B90" w:rsidRPr="005F6FEC">
        <w:rPr>
          <w:rFonts w:ascii="Times New Roman" w:eastAsia="宋体" w:hAnsi="Times New Roman" w:cs="Times New Roman" w:hint="eastAsia"/>
          <w:szCs w:val="20"/>
        </w:rPr>
        <w:t>channel condition</w:t>
      </w:r>
      <w:r w:rsidR="00F52018">
        <w:rPr>
          <w:rFonts w:ascii="Times New Roman" w:eastAsia="宋体" w:hAnsi="Times New Roman" w:cs="Times New Roman"/>
          <w:szCs w:val="20"/>
        </w:rPr>
        <w:t>.</w:t>
      </w:r>
      <w:r w:rsidR="00500B90" w:rsidRPr="005F6FEC">
        <w:rPr>
          <w:rFonts w:ascii="Times New Roman" w:eastAsia="宋体" w:hAnsi="Times New Roman" w:cs="Times New Roman" w:hint="eastAsia"/>
          <w:szCs w:val="20"/>
        </w:rPr>
        <w:t xml:space="preserve"> </w:t>
      </w:r>
    </w:p>
    <w:p w14:paraId="50325C9F" w14:textId="38BA5E4B" w:rsidR="00F52018" w:rsidRPr="00F52018" w:rsidRDefault="00F52018" w:rsidP="00F52018">
      <w:pPr>
        <w:pStyle w:val="a7"/>
        <w:numPr>
          <w:ilvl w:val="1"/>
          <w:numId w:val="7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0"/>
        </w:rPr>
        <w:t xml:space="preserve">For frequency selectivity caused by larger delay spread, it is difficult to overcome if </w:t>
      </w:r>
      <w:proofErr w:type="spellStart"/>
      <w:r>
        <w:rPr>
          <w:rFonts w:ascii="Times New Roman" w:eastAsia="宋体" w:hAnsi="Times New Roman" w:cs="Times New Roman"/>
          <w:szCs w:val="20"/>
        </w:rPr>
        <w:t>AIoT</w:t>
      </w:r>
      <w:proofErr w:type="spellEnd"/>
      <w:r>
        <w:rPr>
          <w:rFonts w:ascii="Times New Roman" w:eastAsia="宋体" w:hAnsi="Times New Roman" w:cs="Times New Roman"/>
          <w:szCs w:val="20"/>
        </w:rPr>
        <w:t xml:space="preserve"> is deployed within a narrow bandwidth, e.g., </w:t>
      </w:r>
      <w:r w:rsidR="00DC2581">
        <w:rPr>
          <w:rFonts w:ascii="Times New Roman" w:eastAsia="宋体" w:hAnsi="Times New Roman" w:cs="Times New Roman"/>
          <w:szCs w:val="20"/>
        </w:rPr>
        <w:t>a</w:t>
      </w:r>
      <w:r>
        <w:rPr>
          <w:rFonts w:ascii="Times New Roman" w:eastAsia="宋体" w:hAnsi="Times New Roman" w:cs="Times New Roman"/>
          <w:szCs w:val="20"/>
        </w:rPr>
        <w:t xml:space="preserve"> few RBs. </w:t>
      </w:r>
    </w:p>
    <w:p w14:paraId="05FB97A9" w14:textId="31F6E070" w:rsidR="00101D63" w:rsidRPr="00101D63" w:rsidRDefault="00F52018" w:rsidP="00101D63">
      <w:pPr>
        <w:pStyle w:val="a7"/>
        <w:numPr>
          <w:ilvl w:val="1"/>
          <w:numId w:val="7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0"/>
        </w:rPr>
        <w:t>For time domain selectivity</w:t>
      </w:r>
      <w:r w:rsidR="00101D63">
        <w:rPr>
          <w:rFonts w:ascii="Times New Roman" w:eastAsia="宋体" w:hAnsi="Times New Roman" w:cs="Times New Roman"/>
          <w:szCs w:val="20"/>
        </w:rPr>
        <w:t xml:space="preserve"> caused</w:t>
      </w:r>
      <w:r>
        <w:rPr>
          <w:rFonts w:ascii="Times New Roman" w:eastAsia="宋体" w:hAnsi="Times New Roman" w:cs="Times New Roman"/>
          <w:szCs w:val="20"/>
        </w:rPr>
        <w:t xml:space="preserve"> by long transmission duration and </w:t>
      </w:r>
      <w:r w:rsidR="00101D63">
        <w:rPr>
          <w:rFonts w:ascii="Times New Roman" w:eastAsia="宋体" w:hAnsi="Times New Roman" w:cs="Times New Roman"/>
          <w:szCs w:val="20"/>
        </w:rPr>
        <w:t>higher device speed</w:t>
      </w:r>
      <w:r>
        <w:rPr>
          <w:rFonts w:ascii="Times New Roman" w:eastAsia="宋体" w:hAnsi="Times New Roman" w:cs="Times New Roman"/>
          <w:szCs w:val="20"/>
        </w:rPr>
        <w:t>,</w:t>
      </w:r>
      <w:r w:rsidR="00101D63" w:rsidRPr="00101D63">
        <w:rPr>
          <w:rFonts w:ascii="Times New Roman" w:eastAsia="宋体" w:hAnsi="Times New Roman" w:cs="Times New Roman"/>
          <w:szCs w:val="20"/>
        </w:rPr>
        <w:t xml:space="preserve"> </w:t>
      </w:r>
      <w:r w:rsidR="00101D63">
        <w:rPr>
          <w:rFonts w:ascii="Times New Roman" w:eastAsia="宋体" w:hAnsi="Times New Roman" w:cs="Times New Roman"/>
          <w:szCs w:val="20"/>
        </w:rPr>
        <w:t>will impact the R2D performance.</w:t>
      </w:r>
    </w:p>
    <w:p w14:paraId="1BBEAFD7" w14:textId="0E150EE3" w:rsidR="005F6FEC" w:rsidRPr="00D20E5B" w:rsidRDefault="00101D63" w:rsidP="003742A5">
      <w:pPr>
        <w:pStyle w:val="a7"/>
        <w:numPr>
          <w:ilvl w:val="2"/>
          <w:numId w:val="7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0"/>
        </w:rPr>
        <w:t xml:space="preserve">For R2D, </w:t>
      </w:r>
      <w:r w:rsidR="00F52018">
        <w:rPr>
          <w:rFonts w:ascii="Times New Roman" w:eastAsia="宋体" w:hAnsi="Times New Roman" w:cs="Times New Roman"/>
          <w:szCs w:val="20"/>
        </w:rPr>
        <w:t>detection of whole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F52018">
        <w:rPr>
          <w:rFonts w:ascii="Times New Roman" w:eastAsia="宋体" w:hAnsi="Times New Roman" w:cs="Times New Roman"/>
          <w:szCs w:val="20"/>
        </w:rPr>
        <w:t xml:space="preserve">block would fail if </w:t>
      </w:r>
      <w:r>
        <w:rPr>
          <w:rFonts w:ascii="Times New Roman" w:eastAsia="宋体" w:hAnsi="Times New Roman" w:cs="Times New Roman"/>
          <w:szCs w:val="20"/>
        </w:rPr>
        <w:t>one bit is not correctly detected due to deep fading in time.</w:t>
      </w:r>
      <w:r w:rsidR="00F52018"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For this case, repetition and FEC can be considered for R2D to exploit time domain diversity gain to improve coverage.</w:t>
      </w:r>
    </w:p>
    <w:p w14:paraId="0DF611E6" w14:textId="43152665" w:rsidR="00EC4379" w:rsidRDefault="00B81389" w:rsidP="00855ECF">
      <w:pPr>
        <w:pStyle w:val="a7"/>
        <w:numPr>
          <w:ilvl w:val="0"/>
          <w:numId w:val="7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r w:rsidRPr="005F6FEC">
        <w:rPr>
          <w:rFonts w:ascii="Times New Roman" w:eastAsia="宋体" w:hAnsi="Times New Roman" w:cs="Times New Roman" w:hint="eastAsia"/>
          <w:szCs w:val="20"/>
        </w:rPr>
        <w:t>F</w:t>
      </w:r>
      <w:r w:rsidRPr="005F6FEC">
        <w:rPr>
          <w:rFonts w:ascii="Times New Roman" w:eastAsia="宋体" w:hAnsi="Times New Roman" w:cs="Times New Roman"/>
          <w:szCs w:val="20"/>
        </w:rPr>
        <w:t xml:space="preserve">or </w:t>
      </w:r>
      <w:r w:rsidR="00D20E5B">
        <w:rPr>
          <w:rFonts w:ascii="Times New Roman" w:eastAsia="宋体" w:hAnsi="Times New Roman" w:cs="Times New Roman"/>
          <w:szCs w:val="20"/>
        </w:rPr>
        <w:t>D2R</w:t>
      </w:r>
      <w:r w:rsidR="00F50043" w:rsidRPr="005F6FEC">
        <w:rPr>
          <w:rFonts w:ascii="Times New Roman" w:eastAsia="宋体" w:hAnsi="Times New Roman" w:cs="Times New Roman"/>
          <w:szCs w:val="20"/>
        </w:rPr>
        <w:t xml:space="preserve">, </w:t>
      </w:r>
      <w:r w:rsidR="00EC4379">
        <w:rPr>
          <w:rFonts w:ascii="Times New Roman" w:eastAsia="宋体" w:hAnsi="Times New Roman" w:cs="Times New Roman"/>
          <w:szCs w:val="20"/>
        </w:rPr>
        <w:t>except for limited Tx power, CFO and fast channel fading are factors that degrade D2R coverage.</w:t>
      </w:r>
    </w:p>
    <w:p w14:paraId="3E8FEF36" w14:textId="6CDADB25" w:rsidR="00EC4379" w:rsidRPr="00EC4379" w:rsidRDefault="00D20E5B" w:rsidP="00EC4379">
      <w:pPr>
        <w:pStyle w:val="a7"/>
        <w:numPr>
          <w:ilvl w:val="2"/>
          <w:numId w:val="7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0"/>
        </w:rPr>
        <w:t xml:space="preserve">CFO is the major challenge impacts </w:t>
      </w:r>
      <w:r>
        <w:rPr>
          <w:rFonts w:ascii="Times New Roman" w:eastAsia="宋体" w:hAnsi="Times New Roman" w:cs="Times New Roman" w:hint="eastAsia"/>
          <w:szCs w:val="20"/>
        </w:rPr>
        <w:t>coverage.</w:t>
      </w:r>
      <w:r>
        <w:rPr>
          <w:rFonts w:ascii="Times New Roman" w:eastAsia="宋体" w:hAnsi="Times New Roman" w:cs="Times New Roman"/>
          <w:szCs w:val="20"/>
        </w:rPr>
        <w:t xml:space="preserve"> A</w:t>
      </w:r>
      <w:r w:rsidR="004D2C24" w:rsidRPr="005F6FEC">
        <w:rPr>
          <w:rFonts w:ascii="Times New Roman" w:eastAsia="宋体" w:hAnsi="Times New Roman" w:cs="Times New Roman"/>
          <w:szCs w:val="20"/>
        </w:rPr>
        <w:t>s</w:t>
      </w:r>
      <w:r w:rsidR="004D2C24" w:rsidRPr="005F6FEC" w:rsidDel="00101D63">
        <w:rPr>
          <w:rFonts w:ascii="Times New Roman" w:eastAsia="宋体" w:hAnsi="Times New Roman" w:cs="Times New Roman"/>
          <w:szCs w:val="20"/>
        </w:rPr>
        <w:t xml:space="preserve"> </w:t>
      </w:r>
      <w:r w:rsidR="00101D63">
        <w:rPr>
          <w:rFonts w:ascii="Times New Roman" w:eastAsia="宋体" w:hAnsi="Times New Roman" w:cs="Times New Roman"/>
          <w:szCs w:val="20"/>
        </w:rPr>
        <w:t>10s</w:t>
      </w:r>
      <w:r w:rsidR="00101D63" w:rsidRPr="005F6FEC">
        <w:rPr>
          <w:rFonts w:ascii="Times New Roman" w:eastAsia="宋体" w:hAnsi="Times New Roman" w:cs="Times New Roman"/>
          <w:szCs w:val="20"/>
        </w:rPr>
        <w:t xml:space="preserve"> </w:t>
      </w:r>
      <w:r w:rsidR="004D2C24" w:rsidRPr="005F6FEC">
        <w:rPr>
          <w:rFonts w:ascii="Times New Roman" w:eastAsia="宋体" w:hAnsi="Times New Roman" w:cs="Times New Roman"/>
          <w:szCs w:val="20"/>
        </w:rPr>
        <w:t>ppm</w:t>
      </w:r>
      <w:r w:rsidR="00A913C7" w:rsidRPr="005F6FEC">
        <w:rPr>
          <w:rFonts w:ascii="Times New Roman" w:eastAsia="宋体" w:hAnsi="Times New Roman" w:cs="Times New Roman"/>
          <w:szCs w:val="20"/>
        </w:rPr>
        <w:t xml:space="preserve"> CFO</w:t>
      </w:r>
      <w:r w:rsidR="004D2C24" w:rsidRPr="005F6FEC">
        <w:rPr>
          <w:rFonts w:ascii="Times New Roman" w:eastAsia="宋体" w:hAnsi="Times New Roman" w:cs="Times New Roman"/>
          <w:szCs w:val="20"/>
        </w:rPr>
        <w:t xml:space="preserve"> is assumed for Device even after clock sync/calibration, </w:t>
      </w:r>
      <w:r w:rsidR="004C1894" w:rsidRPr="005F6FEC">
        <w:rPr>
          <w:rFonts w:ascii="Times New Roman" w:eastAsia="宋体" w:hAnsi="Times New Roman" w:cs="Times New Roman"/>
          <w:szCs w:val="20"/>
        </w:rPr>
        <w:t xml:space="preserve">the receiver bandwidth will be much larger than the D2R signal </w:t>
      </w:r>
      <w:r w:rsidR="00102586" w:rsidRPr="005F6FEC">
        <w:rPr>
          <w:rFonts w:ascii="Times New Roman" w:eastAsia="宋体" w:hAnsi="Times New Roman" w:cs="Times New Roman"/>
          <w:szCs w:val="20"/>
        </w:rPr>
        <w:t>bandwidth</w:t>
      </w:r>
      <w:r w:rsidR="004C1894" w:rsidRPr="005F6FEC">
        <w:rPr>
          <w:rFonts w:ascii="Times New Roman" w:eastAsia="宋体" w:hAnsi="Times New Roman" w:cs="Times New Roman"/>
          <w:szCs w:val="20"/>
        </w:rPr>
        <w:t xml:space="preserve"> which will make the detection performance </w:t>
      </w:r>
      <w:r w:rsidR="00B76555" w:rsidRPr="005F6FEC">
        <w:rPr>
          <w:rFonts w:ascii="Times New Roman" w:eastAsia="宋体" w:hAnsi="Times New Roman" w:cs="Times New Roman"/>
          <w:szCs w:val="20"/>
        </w:rPr>
        <w:t xml:space="preserve">deteriorate </w:t>
      </w:r>
      <w:r w:rsidR="004C1894" w:rsidRPr="005F6FEC">
        <w:rPr>
          <w:rFonts w:ascii="Times New Roman" w:eastAsia="宋体" w:hAnsi="Times New Roman" w:cs="Times New Roman"/>
          <w:szCs w:val="20"/>
        </w:rPr>
        <w:t xml:space="preserve">as more noise is introduced. In </w:t>
      </w:r>
      <w:r w:rsidR="00102586" w:rsidRPr="005F6FEC">
        <w:rPr>
          <w:rFonts w:ascii="Times New Roman" w:eastAsia="宋体" w:hAnsi="Times New Roman" w:cs="Times New Roman"/>
          <w:szCs w:val="20"/>
        </w:rPr>
        <w:t>addition</w:t>
      </w:r>
      <w:r w:rsidR="004C1894" w:rsidRPr="005F6FEC">
        <w:rPr>
          <w:rFonts w:ascii="Times New Roman" w:eastAsia="宋体" w:hAnsi="Times New Roman" w:cs="Times New Roman"/>
          <w:szCs w:val="20"/>
        </w:rPr>
        <w:t xml:space="preserve">, the coherent detection for BPSK modulation </w:t>
      </w:r>
      <w:r w:rsidR="00A21BF0" w:rsidRPr="005F6FEC">
        <w:rPr>
          <w:rFonts w:ascii="Times New Roman" w:eastAsia="宋体" w:hAnsi="Times New Roman" w:cs="Times New Roman"/>
          <w:szCs w:val="20"/>
        </w:rPr>
        <w:t>cannot</w:t>
      </w:r>
      <w:r w:rsidR="004C1894" w:rsidRPr="005F6FEC">
        <w:rPr>
          <w:rFonts w:ascii="Times New Roman" w:eastAsia="宋体" w:hAnsi="Times New Roman" w:cs="Times New Roman" w:hint="eastAsia"/>
          <w:szCs w:val="20"/>
        </w:rPr>
        <w:t xml:space="preserve"> </w:t>
      </w:r>
      <w:r w:rsidR="00F50043" w:rsidRPr="005F6FEC">
        <w:rPr>
          <w:rFonts w:ascii="Times New Roman" w:eastAsia="宋体" w:hAnsi="Times New Roman" w:cs="Times New Roman"/>
          <w:szCs w:val="20"/>
        </w:rPr>
        <w:t>be performed by Reader as the CFO</w:t>
      </w:r>
      <w:r w:rsidR="004C1894" w:rsidRPr="005F6FEC">
        <w:rPr>
          <w:rFonts w:ascii="Times New Roman" w:eastAsia="宋体" w:hAnsi="Times New Roman" w:cs="Times New Roman"/>
          <w:szCs w:val="20"/>
        </w:rPr>
        <w:t xml:space="preserve"> </w:t>
      </w:r>
      <w:r w:rsidR="00F50043" w:rsidRPr="005F6FEC">
        <w:rPr>
          <w:rFonts w:ascii="Times New Roman" w:eastAsia="宋体" w:hAnsi="Times New Roman" w:cs="Times New Roman"/>
          <w:szCs w:val="20"/>
        </w:rPr>
        <w:t>will cause fast phase rotation</w:t>
      </w:r>
      <w:r w:rsidR="004C1894" w:rsidRPr="005F6FEC">
        <w:rPr>
          <w:rFonts w:ascii="Times New Roman" w:eastAsia="宋体" w:hAnsi="Times New Roman" w:cs="Times New Roman"/>
          <w:szCs w:val="20"/>
        </w:rPr>
        <w:t>, then only OOK modulation</w:t>
      </w:r>
      <w:r w:rsidR="00A0026A">
        <w:rPr>
          <w:rFonts w:ascii="Times New Roman" w:eastAsia="宋体" w:hAnsi="Times New Roman" w:cs="Times New Roman"/>
          <w:szCs w:val="20"/>
        </w:rPr>
        <w:t xml:space="preserve"> based on non-coherent detection</w:t>
      </w:r>
      <w:r w:rsidR="004C1894" w:rsidRPr="005F6FEC">
        <w:rPr>
          <w:rFonts w:ascii="Times New Roman" w:eastAsia="宋体" w:hAnsi="Times New Roman" w:cs="Times New Roman"/>
          <w:szCs w:val="20"/>
        </w:rPr>
        <w:t xml:space="preserve"> can be </w:t>
      </w:r>
      <w:r w:rsidR="00A0026A">
        <w:rPr>
          <w:rFonts w:ascii="Times New Roman" w:eastAsia="宋体" w:hAnsi="Times New Roman" w:cs="Times New Roman"/>
          <w:szCs w:val="20"/>
        </w:rPr>
        <w:t>used</w:t>
      </w:r>
      <w:r w:rsidR="00F23EB1" w:rsidRPr="005F6FEC">
        <w:rPr>
          <w:rFonts w:ascii="Times New Roman" w:eastAsia="宋体" w:hAnsi="Times New Roman" w:cs="Times New Roman"/>
          <w:szCs w:val="20"/>
        </w:rPr>
        <w:t xml:space="preserve">, </w:t>
      </w:r>
      <w:r w:rsidR="00194102" w:rsidRPr="005F6FEC">
        <w:rPr>
          <w:rFonts w:ascii="Times New Roman" w:eastAsia="宋体" w:hAnsi="Times New Roman" w:cs="Times New Roman"/>
          <w:szCs w:val="20"/>
        </w:rPr>
        <w:t>which will further degrade the D2R detection performance</w:t>
      </w:r>
      <w:r w:rsidR="00F50043" w:rsidRPr="005F6FEC">
        <w:rPr>
          <w:rFonts w:ascii="Times New Roman" w:eastAsia="宋体" w:hAnsi="Times New Roman" w:cs="Times New Roman"/>
          <w:szCs w:val="20"/>
        </w:rPr>
        <w:t xml:space="preserve">. </w:t>
      </w:r>
    </w:p>
    <w:p w14:paraId="6DE04315" w14:textId="60C047F3" w:rsidR="00EC4379" w:rsidRPr="00101D63" w:rsidRDefault="00EC4379" w:rsidP="00EC4379">
      <w:pPr>
        <w:pStyle w:val="a7"/>
        <w:numPr>
          <w:ilvl w:val="2"/>
          <w:numId w:val="7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0"/>
        </w:rPr>
        <w:t xml:space="preserve">Besides, due to limited device capability, bit-collection for TBCC for D2R is not optimized, enhancements on bit collection for TBCC can be considered to better exploit time domain diversity gain, as discussed in our companion paper </w:t>
      </w:r>
      <w:r w:rsidR="003E5EC0">
        <w:rPr>
          <w:rFonts w:ascii="Times New Roman" w:eastAsia="宋体" w:hAnsi="Times New Roman" w:cs="Times New Roman"/>
          <w:szCs w:val="20"/>
        </w:rPr>
        <w:fldChar w:fldCharType="begin"/>
      </w:r>
      <w:r w:rsidR="003E5EC0">
        <w:rPr>
          <w:rFonts w:ascii="Times New Roman" w:eastAsia="宋体" w:hAnsi="Times New Roman" w:cs="Times New Roman"/>
          <w:szCs w:val="20"/>
        </w:rPr>
        <w:instrText xml:space="preserve"> REF _Ref206144944 \r \h </w:instrText>
      </w:r>
      <w:r w:rsidR="003E5EC0">
        <w:rPr>
          <w:rFonts w:ascii="Times New Roman" w:eastAsia="宋体" w:hAnsi="Times New Roman" w:cs="Times New Roman"/>
          <w:szCs w:val="20"/>
        </w:rPr>
      </w:r>
      <w:r w:rsidR="003E5EC0">
        <w:rPr>
          <w:rFonts w:ascii="Times New Roman" w:eastAsia="宋体" w:hAnsi="Times New Roman" w:cs="Times New Roman"/>
          <w:szCs w:val="20"/>
        </w:rPr>
        <w:fldChar w:fldCharType="separate"/>
      </w:r>
      <w:r w:rsidR="003E5EC0">
        <w:rPr>
          <w:rFonts w:ascii="Times New Roman" w:eastAsia="宋体" w:hAnsi="Times New Roman" w:cs="Times New Roman"/>
          <w:szCs w:val="20"/>
        </w:rPr>
        <w:t>[13]</w:t>
      </w:r>
      <w:r w:rsidR="003E5EC0">
        <w:rPr>
          <w:rFonts w:ascii="Times New Roman" w:eastAsia="宋体" w:hAnsi="Times New Roman" w:cs="Times New Roman"/>
          <w:szCs w:val="20"/>
        </w:rPr>
        <w:fldChar w:fldCharType="end"/>
      </w:r>
      <w:r>
        <w:rPr>
          <w:rFonts w:ascii="Times New Roman" w:eastAsia="宋体" w:hAnsi="Times New Roman" w:cs="Times New Roman"/>
          <w:szCs w:val="20"/>
        </w:rPr>
        <w:t xml:space="preserve">. </w:t>
      </w:r>
    </w:p>
    <w:p w14:paraId="09148965" w14:textId="29030A6F" w:rsidR="00E169F1" w:rsidRPr="002E67E5" w:rsidRDefault="00780FF0" w:rsidP="007B013D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AE4981"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="00354963" w:rsidRPr="002E67E5">
        <w:rPr>
          <w:rFonts w:ascii="Times New Roman" w:eastAsia="宋体" w:hAnsi="Times New Roman" w:cs="Times New Roman"/>
          <w:b/>
          <w:szCs w:val="20"/>
        </w:rPr>
        <w:t>:</w:t>
      </w:r>
      <w:r w:rsidR="00354963" w:rsidRPr="00EC4379">
        <w:rPr>
          <w:rFonts w:ascii="Times New Roman" w:eastAsia="宋体" w:hAnsi="Times New Roman" w:cs="Times New Roman"/>
          <w:szCs w:val="20"/>
        </w:rPr>
        <w:t xml:space="preserve"> </w:t>
      </w:r>
      <w:r w:rsidR="00EC4379" w:rsidRPr="003742A5">
        <w:rPr>
          <w:rFonts w:ascii="Times New Roman" w:eastAsia="宋体" w:hAnsi="Times New Roman" w:cs="Times New Roman"/>
          <w:b/>
          <w:bCs/>
          <w:szCs w:val="20"/>
        </w:rPr>
        <w:t xml:space="preserve">500m coverage cannot be always achieved in </w:t>
      </w:r>
      <w:proofErr w:type="spellStart"/>
      <w:r w:rsidR="00EC4379" w:rsidRPr="003742A5">
        <w:rPr>
          <w:rFonts w:ascii="Times New Roman" w:eastAsia="宋体" w:hAnsi="Times New Roman" w:cs="Times New Roman"/>
          <w:b/>
          <w:bCs/>
          <w:szCs w:val="20"/>
        </w:rPr>
        <w:t>UMa</w:t>
      </w:r>
      <w:proofErr w:type="spellEnd"/>
      <w:r w:rsidR="00EC4379" w:rsidRPr="003742A5">
        <w:rPr>
          <w:rFonts w:ascii="Times New Roman" w:eastAsia="宋体" w:hAnsi="Times New Roman" w:cs="Times New Roman"/>
          <w:b/>
          <w:bCs/>
          <w:szCs w:val="20"/>
        </w:rPr>
        <w:t xml:space="preserve"> scenario and in </w:t>
      </w:r>
      <w:proofErr w:type="spellStart"/>
      <w:r w:rsidR="00EC4379" w:rsidRPr="003742A5">
        <w:rPr>
          <w:rFonts w:ascii="Times New Roman" w:eastAsia="宋体" w:hAnsi="Times New Roman" w:cs="Times New Roman"/>
          <w:b/>
          <w:bCs/>
          <w:szCs w:val="20"/>
        </w:rPr>
        <w:t>RMa</w:t>
      </w:r>
      <w:proofErr w:type="spellEnd"/>
      <w:r w:rsidR="00EC4379" w:rsidRPr="003742A5">
        <w:rPr>
          <w:rFonts w:ascii="Times New Roman" w:eastAsia="宋体" w:hAnsi="Times New Roman" w:cs="Times New Roman"/>
          <w:b/>
          <w:bCs/>
          <w:szCs w:val="20"/>
        </w:rPr>
        <w:t xml:space="preserve"> scenario based on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Rel-19</w:t>
      </w:r>
      <w:r w:rsidR="00EC4379" w:rsidRPr="003742A5">
        <w:rPr>
          <w:rFonts w:ascii="Times New Roman" w:eastAsia="宋体" w:hAnsi="Times New Roman" w:cs="Times New Roman"/>
          <w:b/>
          <w:bCs/>
          <w:szCs w:val="20"/>
        </w:rPr>
        <w:t xml:space="preserve"> signal channel design</w:t>
      </w:r>
      <w:r w:rsidR="00EC4379">
        <w:rPr>
          <w:rFonts w:ascii="Times New Roman" w:eastAsia="宋体" w:hAnsi="Times New Roman" w:cs="Times New Roman"/>
          <w:b/>
          <w:bCs/>
          <w:szCs w:val="20"/>
        </w:rPr>
        <w:t xml:space="preserve"> with minimum data rate with M=2 for R2D and ~5kbps for D2R</w:t>
      </w:r>
      <w:r w:rsidR="006C6576" w:rsidRPr="002E67E5">
        <w:rPr>
          <w:rFonts w:ascii="Times New Roman" w:eastAsia="宋体" w:hAnsi="Times New Roman" w:cs="Times New Roman"/>
          <w:b/>
          <w:szCs w:val="20"/>
        </w:rPr>
        <w:t>.</w:t>
      </w:r>
    </w:p>
    <w:p w14:paraId="3AB9BE91" w14:textId="4727743F" w:rsidR="00F806C7" w:rsidRPr="002E67E5" w:rsidRDefault="00F806C7" w:rsidP="00825B2C">
      <w:pPr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lastRenderedPageBreak/>
        <w:t>For R2D</w:t>
      </w:r>
      <w:r w:rsidR="00E035FF" w:rsidRPr="002E67E5">
        <w:rPr>
          <w:rFonts w:ascii="Times New Roman" w:eastAsia="宋体" w:hAnsi="Times New Roman" w:cs="Times New Roman"/>
          <w:szCs w:val="20"/>
        </w:rPr>
        <w:t xml:space="preserve">, limited by device detection complicity and power consumption, waveform can still be OOK. </w:t>
      </w:r>
      <w:r w:rsidR="006A0949">
        <w:rPr>
          <w:rFonts w:ascii="Times New Roman" w:eastAsia="宋体" w:hAnsi="Times New Roman" w:cs="Times New Roman"/>
          <w:szCs w:val="20"/>
        </w:rPr>
        <w:t>R</w:t>
      </w:r>
      <w:r w:rsidR="00E035FF" w:rsidRPr="002E67E5">
        <w:rPr>
          <w:rFonts w:ascii="Times New Roman" w:eastAsia="宋体" w:hAnsi="Times New Roman" w:cs="Times New Roman"/>
          <w:szCs w:val="20"/>
        </w:rPr>
        <w:t>epetition and</w:t>
      </w:r>
      <w:r w:rsidR="006A0949">
        <w:rPr>
          <w:rFonts w:ascii="Times New Roman" w:eastAsia="宋体" w:hAnsi="Times New Roman" w:cs="Times New Roman"/>
          <w:szCs w:val="20"/>
        </w:rPr>
        <w:t>/or</w:t>
      </w:r>
      <w:r w:rsidR="00E035FF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546695" w:rsidRPr="002E67E5">
        <w:rPr>
          <w:rFonts w:ascii="Times New Roman" w:eastAsia="宋体" w:hAnsi="Times New Roman" w:cs="Times New Roman"/>
          <w:szCs w:val="20"/>
        </w:rPr>
        <w:t>FEC</w:t>
      </w:r>
      <w:r w:rsidR="00E035FF" w:rsidRPr="002E67E5">
        <w:rPr>
          <w:rFonts w:ascii="Times New Roman" w:eastAsia="宋体" w:hAnsi="Times New Roman" w:cs="Times New Roman"/>
          <w:szCs w:val="20"/>
        </w:rPr>
        <w:t xml:space="preserve"> can be used to enhance the coverage.</w:t>
      </w:r>
      <w:r w:rsidR="00546695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A46ACC">
        <w:rPr>
          <w:rFonts w:ascii="Times New Roman" w:eastAsia="宋体" w:hAnsi="Times New Roman" w:cs="Times New Roman"/>
          <w:szCs w:val="20"/>
        </w:rPr>
        <w:fldChar w:fldCharType="begin"/>
      </w:r>
      <w:r w:rsidR="00A46ACC">
        <w:rPr>
          <w:rFonts w:ascii="Times New Roman" w:eastAsia="宋体" w:hAnsi="Times New Roman" w:cs="Times New Roman"/>
          <w:szCs w:val="20"/>
        </w:rPr>
        <w:instrText xml:space="preserve"> REF _Ref205986536 \h </w:instrText>
      </w:r>
      <w:r w:rsidR="00A46ACC">
        <w:rPr>
          <w:rFonts w:ascii="Times New Roman" w:eastAsia="宋体" w:hAnsi="Times New Roman" w:cs="Times New Roman"/>
          <w:szCs w:val="20"/>
        </w:rPr>
      </w:r>
      <w:r w:rsidR="00A46ACC">
        <w:rPr>
          <w:rFonts w:ascii="Times New Roman" w:eastAsia="宋体" w:hAnsi="Times New Roman" w:cs="Times New Roman"/>
          <w:szCs w:val="20"/>
        </w:rPr>
        <w:fldChar w:fldCharType="separate"/>
      </w:r>
      <w:r w:rsidR="00E27A2F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E27A2F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2</w:t>
      </w:r>
      <w:r w:rsidR="00A46ACC">
        <w:rPr>
          <w:rFonts w:ascii="Times New Roman" w:eastAsia="宋体" w:hAnsi="Times New Roman" w:cs="Times New Roman"/>
          <w:szCs w:val="20"/>
        </w:rPr>
        <w:fldChar w:fldCharType="end"/>
      </w:r>
      <w:r w:rsidR="00BF54CA">
        <w:rPr>
          <w:rFonts w:ascii="Times New Roman" w:eastAsia="宋体" w:hAnsi="Times New Roman" w:cs="Times New Roman"/>
          <w:color w:val="FF0000"/>
          <w:szCs w:val="20"/>
        </w:rPr>
        <w:t xml:space="preserve"> </w:t>
      </w:r>
      <w:r w:rsidR="00BF54CA" w:rsidRPr="002E67E5">
        <w:rPr>
          <w:rFonts w:ascii="Times New Roman" w:eastAsia="宋体" w:hAnsi="Times New Roman" w:cs="Times New Roman"/>
          <w:szCs w:val="20"/>
        </w:rPr>
        <w:t>shows that D2R</w:t>
      </w:r>
      <w:r w:rsidR="006A0949">
        <w:rPr>
          <w:rFonts w:ascii="Times New Roman" w:eastAsia="宋体" w:hAnsi="Times New Roman" w:cs="Times New Roman"/>
          <w:szCs w:val="20"/>
        </w:rPr>
        <w:t xml:space="preserve"> </w:t>
      </w:r>
      <w:r w:rsidR="006A0949">
        <w:rPr>
          <w:rFonts w:ascii="Times New Roman" w:eastAsia="宋体" w:hAnsi="Times New Roman" w:cs="Times New Roman" w:hint="eastAsia"/>
          <w:szCs w:val="20"/>
        </w:rPr>
        <w:t>i</w:t>
      </w:r>
      <w:r w:rsidR="006A0949">
        <w:rPr>
          <w:rFonts w:ascii="Times New Roman" w:eastAsia="宋体" w:hAnsi="Times New Roman" w:cs="Times New Roman"/>
          <w:szCs w:val="20"/>
        </w:rPr>
        <w:t>s bottleneck channel compared to R2D</w:t>
      </w:r>
      <w:r w:rsidR="00BF54CA" w:rsidRPr="002E67E5">
        <w:rPr>
          <w:rFonts w:ascii="Times New Roman" w:eastAsia="宋体" w:hAnsi="Times New Roman" w:cs="Times New Roman"/>
          <w:szCs w:val="20"/>
        </w:rPr>
        <w:t xml:space="preserve">. So, </w:t>
      </w:r>
      <w:r w:rsidR="006A0949">
        <w:rPr>
          <w:rFonts w:ascii="Times New Roman" w:eastAsia="宋体" w:hAnsi="Times New Roman" w:cs="Times New Roman"/>
          <w:szCs w:val="20"/>
        </w:rPr>
        <w:t>more effort is needed</w:t>
      </w:r>
      <w:r w:rsidR="00BF54CA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FA776D" w:rsidRPr="002E67E5">
        <w:rPr>
          <w:rFonts w:ascii="Times New Roman" w:eastAsia="宋体" w:hAnsi="Times New Roman" w:cs="Times New Roman"/>
          <w:szCs w:val="20"/>
        </w:rPr>
        <w:t>to</w:t>
      </w:r>
      <w:r w:rsidR="006A0949">
        <w:rPr>
          <w:rFonts w:ascii="Times New Roman" w:eastAsia="宋体" w:hAnsi="Times New Roman" w:cs="Times New Roman"/>
          <w:szCs w:val="20"/>
        </w:rPr>
        <w:t xml:space="preserve"> study</w:t>
      </w:r>
      <w:r w:rsidR="00FA776D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6A0949" w:rsidRPr="002E67E5">
        <w:rPr>
          <w:rFonts w:ascii="Times New Roman" w:eastAsia="宋体" w:hAnsi="Times New Roman" w:cs="Times New Roman"/>
          <w:szCs w:val="20"/>
        </w:rPr>
        <w:t xml:space="preserve">coverage </w:t>
      </w:r>
      <w:r w:rsidR="00FA776D" w:rsidRPr="002E67E5">
        <w:rPr>
          <w:rFonts w:ascii="Times New Roman" w:eastAsia="宋体" w:hAnsi="Times New Roman" w:cs="Times New Roman"/>
          <w:szCs w:val="20"/>
        </w:rPr>
        <w:t>enhance</w:t>
      </w:r>
      <w:r w:rsidR="006A0949">
        <w:rPr>
          <w:rFonts w:ascii="Times New Roman" w:eastAsia="宋体" w:hAnsi="Times New Roman" w:cs="Times New Roman"/>
          <w:szCs w:val="20"/>
        </w:rPr>
        <w:t>ment solutions</w:t>
      </w:r>
      <w:r w:rsidR="00FA776D" w:rsidRPr="002E67E5">
        <w:rPr>
          <w:rFonts w:ascii="Times New Roman" w:eastAsia="宋体" w:hAnsi="Times New Roman" w:cs="Times New Roman"/>
          <w:szCs w:val="20"/>
        </w:rPr>
        <w:t xml:space="preserve"> for D2R</w:t>
      </w:r>
      <w:r w:rsidR="00FD44E3" w:rsidRPr="002E67E5">
        <w:rPr>
          <w:rFonts w:ascii="Times New Roman" w:eastAsia="宋体" w:hAnsi="Times New Roman" w:cs="Times New Roman"/>
          <w:szCs w:val="20"/>
        </w:rPr>
        <w:t>.</w:t>
      </w:r>
      <w:r w:rsidR="00FA776D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A46ACC">
        <w:rPr>
          <w:rFonts w:ascii="Times New Roman" w:eastAsia="宋体" w:hAnsi="Times New Roman" w:cs="Times New Roman"/>
          <w:szCs w:val="20"/>
        </w:rPr>
        <w:t>B</w:t>
      </w:r>
      <w:r w:rsidR="006A0949">
        <w:rPr>
          <w:rFonts w:ascii="Times New Roman" w:eastAsia="宋体" w:hAnsi="Times New Roman" w:cs="Times New Roman"/>
          <w:szCs w:val="20"/>
        </w:rPr>
        <w:t>ased on the analysis above,</w:t>
      </w:r>
      <w:r w:rsidR="00FA776D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6A0949">
        <w:rPr>
          <w:rFonts w:ascii="Times New Roman" w:eastAsia="宋体" w:hAnsi="Times New Roman" w:cs="Times New Roman"/>
          <w:szCs w:val="20"/>
        </w:rPr>
        <w:t>modulation schemes robust to CFO and</w:t>
      </w:r>
      <w:r w:rsidR="00FA776D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6A0949">
        <w:rPr>
          <w:rFonts w:ascii="Times New Roman" w:eastAsia="宋体" w:hAnsi="Times New Roman" w:cs="Times New Roman"/>
          <w:szCs w:val="20"/>
        </w:rPr>
        <w:t xml:space="preserve">enhancements on </w:t>
      </w:r>
      <w:r w:rsidR="00FA776D" w:rsidRPr="002E67E5">
        <w:rPr>
          <w:rFonts w:ascii="Times New Roman" w:eastAsia="宋体" w:hAnsi="Times New Roman" w:cs="Times New Roman"/>
          <w:szCs w:val="20"/>
        </w:rPr>
        <w:t>repetition</w:t>
      </w:r>
      <w:r w:rsidR="006A0949">
        <w:rPr>
          <w:rFonts w:ascii="Times New Roman" w:eastAsia="宋体" w:hAnsi="Times New Roman" w:cs="Times New Roman"/>
          <w:szCs w:val="20"/>
        </w:rPr>
        <w:t xml:space="preserve"> and</w:t>
      </w:r>
      <w:r w:rsidR="00FA776D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6A0949">
        <w:rPr>
          <w:rFonts w:ascii="Times New Roman" w:eastAsia="宋体" w:hAnsi="Times New Roman" w:cs="Times New Roman"/>
          <w:szCs w:val="20"/>
        </w:rPr>
        <w:t>FEC</w:t>
      </w:r>
      <w:r w:rsidR="00FA776D" w:rsidRPr="002E67E5">
        <w:rPr>
          <w:rFonts w:ascii="Times New Roman" w:eastAsia="宋体" w:hAnsi="Times New Roman" w:cs="Times New Roman"/>
          <w:szCs w:val="20"/>
        </w:rPr>
        <w:t xml:space="preserve">, </w:t>
      </w:r>
      <w:r w:rsidR="0028618A" w:rsidRPr="002E67E5">
        <w:rPr>
          <w:rFonts w:ascii="Times New Roman" w:eastAsia="宋体" w:hAnsi="Times New Roman" w:cs="Times New Roman"/>
          <w:szCs w:val="20"/>
        </w:rPr>
        <w:t>etc.</w:t>
      </w:r>
      <w:r w:rsidR="006A0949">
        <w:rPr>
          <w:rFonts w:ascii="Times New Roman" w:eastAsia="宋体" w:hAnsi="Times New Roman" w:cs="Times New Roman"/>
          <w:szCs w:val="20"/>
        </w:rPr>
        <w:t>,</w:t>
      </w:r>
      <w:r w:rsidR="00FD44E3" w:rsidRPr="002E67E5">
        <w:rPr>
          <w:rFonts w:ascii="Times New Roman" w:eastAsia="宋体" w:hAnsi="Times New Roman" w:cs="Times New Roman"/>
          <w:szCs w:val="20"/>
        </w:rPr>
        <w:t xml:space="preserve"> can be considered</w:t>
      </w:r>
      <w:r w:rsidR="00FA776D" w:rsidRPr="002E67E5">
        <w:rPr>
          <w:rFonts w:ascii="Times New Roman" w:eastAsia="宋体" w:hAnsi="Times New Roman" w:cs="Times New Roman"/>
          <w:szCs w:val="20"/>
        </w:rPr>
        <w:t>.</w:t>
      </w:r>
    </w:p>
    <w:p w14:paraId="4BD5F024" w14:textId="1C0651D7" w:rsidR="000B7419" w:rsidRDefault="00E169F1" w:rsidP="00855ECF">
      <w:pPr>
        <w:spacing w:beforeLines="50" w:before="156"/>
        <w:jc w:val="both"/>
        <w:rPr>
          <w:rFonts w:ascii="Times New Roman" w:eastAsia="宋体" w:hAnsi="Times New Roman" w:cs="Times New Roman"/>
          <w:b/>
          <w:szCs w:val="20"/>
        </w:rPr>
      </w:pPr>
      <w:r w:rsidRPr="002E67E5">
        <w:rPr>
          <w:rFonts w:ascii="Times New Roman" w:eastAsia="宋体" w:hAnsi="Times New Roman" w:cs="Times New Roman"/>
          <w:b/>
          <w:szCs w:val="20"/>
        </w:rPr>
        <w:t>Proposal</w:t>
      </w:r>
      <w:r w:rsidR="00EB64DC" w:rsidRPr="00A60E22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EB64DC"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EB64DC"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="00EB64DC"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AE4981">
        <w:rPr>
          <w:rFonts w:ascii="Times New Roman" w:eastAsia="宋体" w:hAnsi="Times New Roman" w:cs="Times New Roman"/>
          <w:b/>
          <w:bCs/>
          <w:noProof/>
          <w:szCs w:val="20"/>
        </w:rPr>
        <w:t>11</w:t>
      </w:r>
      <w:r w:rsidR="00EB64DC"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EB64DC">
        <w:rPr>
          <w:rFonts w:ascii="Times New Roman" w:eastAsia="宋体" w:hAnsi="Times New Roman" w:cs="Times New Roman"/>
          <w:b/>
          <w:szCs w:val="20"/>
        </w:rPr>
        <w:t>Following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 w:rsidR="00C0538A" w:rsidRPr="002E67E5">
        <w:rPr>
          <w:rFonts w:ascii="Times New Roman" w:eastAsia="宋体" w:hAnsi="Times New Roman" w:cs="Times New Roman"/>
          <w:b/>
          <w:szCs w:val="20"/>
        </w:rPr>
        <w:t xml:space="preserve">coverage </w:t>
      </w:r>
      <w:r w:rsidR="00D540E9">
        <w:rPr>
          <w:rFonts w:ascii="Times New Roman" w:eastAsia="宋体" w:hAnsi="Times New Roman" w:cs="Times New Roman"/>
          <w:b/>
          <w:szCs w:val="20"/>
        </w:rPr>
        <w:t xml:space="preserve">enhancement solutions on top of </w:t>
      </w:r>
      <w:r w:rsidR="00680186">
        <w:rPr>
          <w:rFonts w:ascii="Times New Roman" w:eastAsia="宋体" w:hAnsi="Times New Roman" w:cs="Times New Roman"/>
          <w:b/>
          <w:szCs w:val="20"/>
        </w:rPr>
        <w:t>Rel-19</w:t>
      </w:r>
      <w:r w:rsidR="00D540E9">
        <w:rPr>
          <w:rFonts w:ascii="Times New Roman" w:eastAsia="宋体" w:hAnsi="Times New Roman" w:cs="Times New Roman"/>
          <w:b/>
          <w:szCs w:val="20"/>
        </w:rPr>
        <w:t xml:space="preserve"> air interface design </w:t>
      </w:r>
      <w:r w:rsidR="00EB64DC">
        <w:rPr>
          <w:rFonts w:ascii="Times New Roman" w:eastAsia="宋体" w:hAnsi="Times New Roman" w:cs="Times New Roman"/>
          <w:b/>
          <w:szCs w:val="20"/>
        </w:rPr>
        <w:t xml:space="preserve">can be considered </w:t>
      </w:r>
      <w:r w:rsidR="00840E93">
        <w:rPr>
          <w:rFonts w:ascii="Times New Roman" w:eastAsia="宋体" w:hAnsi="Times New Roman" w:cs="Times New Roman"/>
          <w:b/>
          <w:szCs w:val="20"/>
        </w:rPr>
        <w:t xml:space="preserve">in coverage evaluation for </w:t>
      </w:r>
      <w:r w:rsidR="00680186">
        <w:rPr>
          <w:rFonts w:ascii="Times New Roman" w:eastAsia="宋体" w:hAnsi="Times New Roman" w:cs="Times New Roman"/>
          <w:b/>
          <w:szCs w:val="20"/>
        </w:rPr>
        <w:t>Rel-20</w:t>
      </w:r>
      <w:r w:rsidR="00EB64DC">
        <w:rPr>
          <w:rFonts w:ascii="Times New Roman" w:eastAsia="宋体" w:hAnsi="Times New Roman" w:cs="Times New Roman"/>
          <w:b/>
          <w:szCs w:val="20"/>
        </w:rPr>
        <w:t xml:space="preserve"> </w:t>
      </w:r>
      <w:proofErr w:type="spellStart"/>
      <w:r w:rsidR="00EB64DC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</w:p>
    <w:p w14:paraId="2E294BF1" w14:textId="20D27D4A" w:rsidR="00855ECF" w:rsidRDefault="00D540E9" w:rsidP="00855ECF">
      <w:pPr>
        <w:pStyle w:val="a7"/>
        <w:numPr>
          <w:ilvl w:val="0"/>
          <w:numId w:val="8"/>
        </w:numPr>
        <w:ind w:firstLineChars="0"/>
        <w:jc w:val="both"/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R</w:t>
      </w:r>
      <w:r w:rsidR="00855ECF" w:rsidRPr="00855ECF">
        <w:rPr>
          <w:rFonts w:ascii="Times New Roman" w:eastAsia="宋体" w:hAnsi="Times New Roman" w:cs="Times New Roman"/>
          <w:b/>
          <w:szCs w:val="20"/>
        </w:rPr>
        <w:t>epetition and</w:t>
      </w:r>
      <w:r w:rsidR="00855ECF">
        <w:rPr>
          <w:rFonts w:ascii="Times New Roman" w:eastAsia="宋体" w:hAnsi="Times New Roman" w:cs="Times New Roman"/>
          <w:b/>
          <w:szCs w:val="20"/>
        </w:rPr>
        <w:t>/or</w:t>
      </w:r>
      <w:r w:rsidR="00855ECF" w:rsidRPr="00855ECF">
        <w:rPr>
          <w:rFonts w:ascii="Times New Roman" w:eastAsia="宋体" w:hAnsi="Times New Roman" w:cs="Times New Roman"/>
          <w:b/>
          <w:szCs w:val="20"/>
        </w:rPr>
        <w:t xml:space="preserve"> FEC can be </w:t>
      </w:r>
      <w:r>
        <w:rPr>
          <w:rFonts w:ascii="Times New Roman" w:eastAsia="宋体" w:hAnsi="Times New Roman" w:cs="Times New Roman"/>
          <w:b/>
          <w:szCs w:val="20"/>
        </w:rPr>
        <w:t>considered for R2D</w:t>
      </w:r>
    </w:p>
    <w:p w14:paraId="5D7C3450" w14:textId="40DD78FA" w:rsidR="00855ECF" w:rsidRPr="00855ECF" w:rsidRDefault="00EB64DC" w:rsidP="00855ECF">
      <w:pPr>
        <w:pStyle w:val="a7"/>
        <w:numPr>
          <w:ilvl w:val="0"/>
          <w:numId w:val="8"/>
        </w:numPr>
        <w:ind w:firstLineChars="0"/>
        <w:jc w:val="both"/>
        <w:rPr>
          <w:rFonts w:ascii="Times New Roman" w:eastAsia="宋体" w:hAnsi="Times New Roman" w:cs="Times New Roman"/>
          <w:b/>
          <w:szCs w:val="20"/>
        </w:rPr>
      </w:pPr>
      <w:r w:rsidRPr="003742A5">
        <w:rPr>
          <w:rFonts w:ascii="Times New Roman" w:eastAsia="宋体" w:hAnsi="Times New Roman" w:cs="Times New Roman"/>
          <w:b/>
          <w:bCs/>
          <w:szCs w:val="20"/>
        </w:rPr>
        <w:t>Modulation schemes robust to CFO and enhancements on repetition</w:t>
      </w:r>
      <w:r w:rsidRPr="003742A5">
        <w:rPr>
          <w:rFonts w:ascii="Times New Roman" w:eastAsia="宋体" w:hAnsi="Times New Roman" w:cs="Times New Roman" w:hint="eastAsia"/>
          <w:b/>
          <w:bCs/>
          <w:szCs w:val="20"/>
        </w:rPr>
        <w:t>/</w:t>
      </w:r>
      <w:r w:rsidRPr="003742A5">
        <w:rPr>
          <w:rFonts w:ascii="Times New Roman" w:eastAsia="宋体" w:hAnsi="Times New Roman" w:cs="Times New Roman"/>
          <w:b/>
          <w:bCs/>
          <w:szCs w:val="20"/>
        </w:rPr>
        <w:t xml:space="preserve">FEC, can be considered for </w:t>
      </w:r>
      <w:r w:rsidRPr="003742A5">
        <w:rPr>
          <w:rFonts w:ascii="Times New Roman" w:eastAsia="宋体" w:hAnsi="Times New Roman" w:cs="Times New Roman" w:hint="eastAsia"/>
          <w:b/>
          <w:bCs/>
          <w:szCs w:val="20"/>
        </w:rPr>
        <w:t>D2R</w:t>
      </w:r>
      <w:r w:rsidRPr="003742A5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571EE9CC" w14:textId="397E598E" w:rsidR="00A24184" w:rsidRDefault="00D37461" w:rsidP="00857AC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Evaluation results</w:t>
      </w:r>
      <w:r w:rsidR="00807D44"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for coverage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of </w:t>
      </w:r>
      <w:r w:rsidR="00680186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Rel-20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</w:t>
      </w:r>
      <w:proofErr w:type="spellStart"/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AIoT</w:t>
      </w:r>
      <w:proofErr w:type="spellEnd"/>
    </w:p>
    <w:p w14:paraId="70B9F1C9" w14:textId="54887125" w:rsidR="00E35E8C" w:rsidRDefault="00E35E8C" w:rsidP="00CF7EBA">
      <w:pPr>
        <w:jc w:val="both"/>
        <w:rPr>
          <w:rFonts w:ascii="Times New Roman" w:eastAsia="宋体" w:hAnsi="Times New Roman" w:cs="Times New Roman"/>
          <w:color w:val="FF0000"/>
          <w:szCs w:val="20"/>
        </w:rPr>
      </w:pPr>
      <w:r w:rsidRPr="005F3A3D">
        <w:rPr>
          <w:rFonts w:ascii="Times New Roman" w:eastAsia="宋体" w:hAnsi="Times New Roman" w:cs="Times New Roman" w:hint="eastAsia"/>
          <w:szCs w:val="20"/>
        </w:rPr>
        <w:t>In</w:t>
      </w:r>
      <w:r w:rsidRPr="005F3A3D">
        <w:rPr>
          <w:rFonts w:ascii="Times New Roman" w:eastAsia="宋体" w:hAnsi="Times New Roman" w:cs="Times New Roman"/>
          <w:szCs w:val="20"/>
        </w:rPr>
        <w:t xml:space="preserve"> this section, </w:t>
      </w:r>
      <w:r w:rsidR="00967634">
        <w:rPr>
          <w:rFonts w:ascii="Times New Roman" w:eastAsia="宋体" w:hAnsi="Times New Roman" w:cs="Times New Roman" w:hint="eastAsia"/>
          <w:szCs w:val="20"/>
        </w:rPr>
        <w:t>provide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evaluation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results</w:t>
      </w:r>
      <w:r w:rsidR="00967634">
        <w:rPr>
          <w:rFonts w:ascii="Times New Roman" w:eastAsia="宋体" w:hAnsi="Times New Roman" w:cs="Times New Roman"/>
          <w:szCs w:val="20"/>
        </w:rPr>
        <w:t xml:space="preserve"> for R2D and D2R with some enhancements on top of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="00967634">
        <w:rPr>
          <w:rFonts w:ascii="Times New Roman" w:eastAsia="宋体" w:hAnsi="Times New Roman" w:cs="Times New Roman"/>
          <w:szCs w:val="20"/>
        </w:rPr>
        <w:t xml:space="preserve"> air interface design</w:t>
      </w:r>
      <w:r>
        <w:rPr>
          <w:rFonts w:ascii="Times New Roman" w:eastAsia="宋体" w:hAnsi="Times New Roman" w:cs="Times New Roman"/>
          <w:szCs w:val="20"/>
        </w:rPr>
        <w:t>.</w:t>
      </w:r>
      <w:r w:rsidRPr="00E35E8C">
        <w:rPr>
          <w:rFonts w:ascii="Times New Roman" w:eastAsia="宋体" w:hAnsi="Times New Roman" w:cs="Times New Roman"/>
          <w:color w:val="FF0000"/>
          <w:szCs w:val="20"/>
        </w:rPr>
        <w:t xml:space="preserve"> </w:t>
      </w:r>
      <w:r w:rsidR="00762B2D" w:rsidRPr="00D50637">
        <w:rPr>
          <w:rFonts w:ascii="Times New Roman" w:eastAsia="宋体" w:hAnsi="Times New Roman" w:cs="Times New Roman"/>
          <w:szCs w:val="20"/>
        </w:rPr>
        <w:t>Besides,</w:t>
      </w:r>
      <w:r w:rsidRPr="00D50637">
        <w:rPr>
          <w:rFonts w:ascii="Times New Roman" w:eastAsia="宋体" w:hAnsi="Times New Roman" w:cs="Times New Roman"/>
          <w:szCs w:val="20"/>
        </w:rPr>
        <w:t xml:space="preserve"> </w:t>
      </w:r>
      <w:r w:rsidR="00762B2D" w:rsidRPr="00D50637">
        <w:rPr>
          <w:rFonts w:ascii="Times New Roman" w:eastAsia="宋体" w:hAnsi="Times New Roman" w:cs="Times New Roman"/>
          <w:szCs w:val="20"/>
        </w:rPr>
        <w:t xml:space="preserve">coverage of new introduced </w:t>
      </w:r>
      <w:proofErr w:type="spellStart"/>
      <w:r w:rsidRPr="00D50637">
        <w:rPr>
          <w:rFonts w:ascii="Times New Roman" w:eastAsia="宋体" w:hAnsi="Times New Roman" w:cs="Times New Roman"/>
          <w:szCs w:val="20"/>
        </w:rPr>
        <w:t>AIoT</w:t>
      </w:r>
      <w:proofErr w:type="spellEnd"/>
      <w:r w:rsidRPr="00D50637">
        <w:rPr>
          <w:rFonts w:ascii="Times New Roman" w:eastAsia="宋体" w:hAnsi="Times New Roman" w:cs="Times New Roman"/>
          <w:szCs w:val="20"/>
        </w:rPr>
        <w:t>-SSB signal/channel</w:t>
      </w:r>
      <w:r w:rsidR="00762B2D" w:rsidRPr="00D50637">
        <w:rPr>
          <w:rFonts w:ascii="Times New Roman" w:eastAsia="宋体" w:hAnsi="Times New Roman" w:cs="Times New Roman"/>
          <w:szCs w:val="20"/>
        </w:rPr>
        <w:t xml:space="preserve"> for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="00762B2D" w:rsidRPr="00D50637">
        <w:rPr>
          <w:rFonts w:ascii="Times New Roman" w:eastAsia="宋体" w:hAnsi="Times New Roman" w:cs="Times New Roman"/>
          <w:szCs w:val="20"/>
        </w:rPr>
        <w:t>, as we discussed in our companion paper</w:t>
      </w:r>
      <w:r w:rsidR="003E5EC0" w:rsidRPr="00D50637">
        <w:rPr>
          <w:rFonts w:ascii="Times New Roman" w:eastAsia="宋体" w:hAnsi="Times New Roman" w:cs="Times New Roman"/>
          <w:szCs w:val="20"/>
        </w:rPr>
        <w:t xml:space="preserve"> </w:t>
      </w:r>
      <w:r w:rsidR="003E5EC0" w:rsidRPr="00D50637">
        <w:rPr>
          <w:rFonts w:ascii="Times New Roman" w:eastAsia="宋体" w:hAnsi="Times New Roman" w:cs="Times New Roman"/>
          <w:szCs w:val="20"/>
        </w:rPr>
        <w:fldChar w:fldCharType="begin"/>
      </w:r>
      <w:r w:rsidR="003E5EC0" w:rsidRPr="00D50637">
        <w:rPr>
          <w:rFonts w:ascii="Times New Roman" w:eastAsia="宋体" w:hAnsi="Times New Roman" w:cs="Times New Roman"/>
          <w:szCs w:val="20"/>
        </w:rPr>
        <w:instrText xml:space="preserve"> REF _Ref206144944 \r \h </w:instrText>
      </w:r>
      <w:r w:rsidR="003E5EC0" w:rsidRPr="00D50637">
        <w:rPr>
          <w:rFonts w:ascii="Times New Roman" w:eastAsia="宋体" w:hAnsi="Times New Roman" w:cs="Times New Roman"/>
          <w:szCs w:val="20"/>
        </w:rPr>
      </w:r>
      <w:r w:rsidR="003E5EC0" w:rsidRPr="00D50637">
        <w:rPr>
          <w:rFonts w:ascii="Times New Roman" w:eastAsia="宋体" w:hAnsi="Times New Roman" w:cs="Times New Roman"/>
          <w:szCs w:val="20"/>
        </w:rPr>
        <w:fldChar w:fldCharType="separate"/>
      </w:r>
      <w:r w:rsidR="003E5EC0" w:rsidRPr="00D50637">
        <w:rPr>
          <w:rFonts w:ascii="Times New Roman" w:eastAsia="宋体" w:hAnsi="Times New Roman" w:cs="Times New Roman"/>
          <w:szCs w:val="20"/>
        </w:rPr>
        <w:t>[13]</w:t>
      </w:r>
      <w:r w:rsidR="003E5EC0" w:rsidRPr="00D50637">
        <w:rPr>
          <w:rFonts w:ascii="Times New Roman" w:eastAsia="宋体" w:hAnsi="Times New Roman" w:cs="Times New Roman"/>
          <w:szCs w:val="20"/>
        </w:rPr>
        <w:fldChar w:fldCharType="end"/>
      </w:r>
      <w:r w:rsidR="00762B2D" w:rsidRPr="00D50637">
        <w:rPr>
          <w:rFonts w:ascii="Times New Roman" w:eastAsia="宋体" w:hAnsi="Times New Roman" w:cs="Times New Roman"/>
          <w:szCs w:val="20"/>
        </w:rPr>
        <w:t xml:space="preserve">, </w:t>
      </w:r>
      <w:r w:rsidR="00762B2D" w:rsidRPr="00CB1372">
        <w:rPr>
          <w:rFonts w:ascii="Times New Roman" w:eastAsia="宋体" w:hAnsi="Times New Roman" w:cs="Times New Roman"/>
          <w:szCs w:val="20"/>
        </w:rPr>
        <w:t>is also evaluated</w:t>
      </w:r>
      <w:r w:rsidRPr="00CB1372">
        <w:rPr>
          <w:rFonts w:ascii="Times New Roman" w:eastAsia="宋体" w:hAnsi="Times New Roman" w:cs="Times New Roman"/>
          <w:szCs w:val="20"/>
        </w:rPr>
        <w:t>.</w:t>
      </w:r>
    </w:p>
    <w:p w14:paraId="61B019DB" w14:textId="5740975B" w:rsidR="00E35E8C" w:rsidRPr="002E67E5" w:rsidRDefault="00E35E8C" w:rsidP="00E35E8C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 w:rsidRPr="002E67E5">
        <w:rPr>
          <w:rFonts w:ascii="Times New Roman" w:eastAsia="微软雅黑" w:hAnsi="Times New Roman" w:cs="Times New Roman"/>
          <w:b/>
          <w:sz w:val="28"/>
          <w:szCs w:val="28"/>
        </w:rPr>
        <w:t>Evaluation assumptions for link level for coverage</w:t>
      </w:r>
    </w:p>
    <w:p w14:paraId="6ABE5958" w14:textId="17D8C8BC" w:rsidR="00D21F83" w:rsidRPr="002E67E5" w:rsidRDefault="00D21F83" w:rsidP="00CB1372">
      <w:pPr>
        <w:spacing w:beforeLines="50" w:before="156"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evaluation assumptions for PRDCH and PDRCH</w:t>
      </w:r>
      <w:r w:rsidR="005E7B38">
        <w:rPr>
          <w:rFonts w:ascii="Times New Roman" w:hAnsi="Times New Roman" w:cs="Times New Roman"/>
        </w:rPr>
        <w:t xml:space="preserve"> with coverage enhancement solutions are provided in </w:t>
      </w:r>
      <w:r w:rsidR="009219DA">
        <w:rPr>
          <w:rFonts w:ascii="Times New Roman" w:hAnsi="Times New Roman" w:cs="Times New Roman"/>
        </w:rPr>
        <w:fldChar w:fldCharType="begin"/>
      </w:r>
      <w:r w:rsidR="009219DA">
        <w:rPr>
          <w:rFonts w:ascii="Times New Roman" w:hAnsi="Times New Roman" w:cs="Times New Roman"/>
        </w:rPr>
        <w:instrText xml:space="preserve"> REF _Ref163197262 \h </w:instrText>
      </w:r>
      <w:r w:rsidR="009219DA">
        <w:rPr>
          <w:rFonts w:ascii="Times New Roman" w:hAnsi="Times New Roman" w:cs="Times New Roman"/>
        </w:rPr>
      </w:r>
      <w:r w:rsidR="009219DA">
        <w:rPr>
          <w:rFonts w:ascii="Times New Roman" w:hAnsi="Times New Roman" w:cs="Times New Roman"/>
        </w:rPr>
        <w:fldChar w:fldCharType="separate"/>
      </w:r>
      <w:r w:rsidR="009219DA" w:rsidRPr="00210866">
        <w:rPr>
          <w:rFonts w:ascii="Times New Roman" w:hAnsi="Times New Roman"/>
          <w:b/>
          <w:bCs/>
        </w:rPr>
        <w:t xml:space="preserve">Table </w:t>
      </w:r>
      <w:r w:rsidR="009219DA">
        <w:rPr>
          <w:rFonts w:ascii="Times New Roman" w:hAnsi="Times New Roman"/>
          <w:b/>
          <w:bCs/>
          <w:noProof/>
        </w:rPr>
        <w:t>1</w:t>
      </w:r>
      <w:r w:rsidR="009219DA">
        <w:rPr>
          <w:rFonts w:ascii="Times New Roman" w:hAnsi="Times New Roman" w:cs="Times New Roman"/>
        </w:rPr>
        <w:fldChar w:fldCharType="end"/>
      </w:r>
      <w:r w:rsidR="005E7B38">
        <w:rPr>
          <w:rFonts w:ascii="Times New Roman" w:hAnsi="Times New Roman" w:cs="Times New Roman"/>
        </w:rPr>
        <w:t xml:space="preserve">. </w:t>
      </w:r>
    </w:p>
    <w:p w14:paraId="427A3226" w14:textId="729980CD" w:rsidR="00193C38" w:rsidRPr="00CB1372" w:rsidRDefault="00193C38" w:rsidP="00D50637">
      <w:pPr>
        <w:pStyle w:val="a7"/>
        <w:numPr>
          <w:ilvl w:val="0"/>
          <w:numId w:val="8"/>
        </w:numPr>
        <w:ind w:firstLineChars="0"/>
        <w:jc w:val="both"/>
        <w:rPr>
          <w:rFonts w:ascii="Times New Roman" w:hAnsi="Times New Roman" w:cs="Times New Roman"/>
        </w:rPr>
      </w:pPr>
      <w:r w:rsidRPr="00CB1372">
        <w:rPr>
          <w:rFonts w:ascii="Times New Roman" w:hAnsi="Times New Roman" w:cs="Times New Roman"/>
        </w:rPr>
        <w:t>F</w:t>
      </w:r>
      <w:r w:rsidR="00E35E8C" w:rsidRPr="00CB1372">
        <w:rPr>
          <w:rFonts w:ascii="Times New Roman" w:hAnsi="Times New Roman" w:cs="Times New Roman"/>
        </w:rPr>
        <w:t xml:space="preserve">or PRDCH, </w:t>
      </w:r>
      <w:r w:rsidR="00E35E8C" w:rsidRPr="005F3A3D">
        <w:rPr>
          <w:rFonts w:ascii="Times New Roman" w:hAnsi="Times New Roman" w:cs="Times New Roman"/>
        </w:rPr>
        <w:t xml:space="preserve">such as the </w:t>
      </w:r>
      <w:r w:rsidR="00E35E8C" w:rsidRPr="00CB1372">
        <w:rPr>
          <w:rFonts w:ascii="Times New Roman" w:hAnsi="Times New Roman" w:cs="Times New Roman"/>
        </w:rPr>
        <w:t>block-level repetition, which was used in the Rel-19</w:t>
      </w:r>
      <w:r w:rsidR="002E125C" w:rsidRPr="00CB1372">
        <w:rPr>
          <w:rFonts w:ascii="Times New Roman" w:hAnsi="Times New Roman" w:cs="Times New Roman"/>
        </w:rPr>
        <w:t xml:space="preserve"> D2R</w:t>
      </w:r>
      <w:r w:rsidR="00E35E8C" w:rsidRPr="00CB1372">
        <w:rPr>
          <w:rFonts w:ascii="Times New Roman" w:hAnsi="Times New Roman" w:cs="Times New Roman"/>
        </w:rPr>
        <w:t xml:space="preserve">. </w:t>
      </w:r>
      <w:r w:rsidRPr="00CB1372">
        <w:rPr>
          <w:rFonts w:ascii="Times New Roman" w:hAnsi="Times New Roman" w:cs="Times New Roman"/>
        </w:rPr>
        <w:t xml:space="preserve">with </w:t>
      </w:r>
      <w:r w:rsidR="00E35E8C" w:rsidRPr="005F3A3D">
        <w:rPr>
          <w:rFonts w:ascii="Times New Roman" w:hAnsi="Times New Roman" w:cs="Times New Roman"/>
        </w:rPr>
        <w:t xml:space="preserve">R2D </w:t>
      </w:r>
      <w:r w:rsidR="00E35E8C" w:rsidRPr="00CB1372">
        <w:rPr>
          <w:rFonts w:ascii="Times New Roman" w:hAnsi="Times New Roman" w:cs="Times New Roman"/>
        </w:rPr>
        <w:t>transmission with 2 times block-level repetition</w:t>
      </w:r>
      <w:r w:rsidRPr="00CB1372">
        <w:rPr>
          <w:rFonts w:ascii="Times New Roman" w:hAnsi="Times New Roman" w:cs="Times New Roman"/>
        </w:rPr>
        <w:t>,</w:t>
      </w:r>
      <w:r w:rsidR="00E35E8C" w:rsidRPr="00CB1372">
        <w:rPr>
          <w:rFonts w:ascii="Times New Roman" w:hAnsi="Times New Roman" w:cs="Times New Roman"/>
        </w:rPr>
        <w:t xml:space="preserve"> data rate</w:t>
      </w:r>
      <w:r w:rsidRPr="00CB1372">
        <w:rPr>
          <w:rFonts w:ascii="Times New Roman" w:hAnsi="Times New Roman" w:cs="Times New Roman"/>
        </w:rPr>
        <w:t xml:space="preserve"> is ~7kbps</w:t>
      </w:r>
      <w:r w:rsidR="00E35E8C" w:rsidRPr="00CB1372">
        <w:rPr>
          <w:rFonts w:ascii="Times New Roman" w:hAnsi="Times New Roman" w:cs="Times New Roman"/>
        </w:rPr>
        <w:t xml:space="preserve">. </w:t>
      </w:r>
    </w:p>
    <w:p w14:paraId="2CCE6BE2" w14:textId="44C2DD94" w:rsidR="00142218" w:rsidRPr="00CB1372" w:rsidRDefault="00E35E8C" w:rsidP="00D50637">
      <w:pPr>
        <w:pStyle w:val="a7"/>
        <w:numPr>
          <w:ilvl w:val="0"/>
          <w:numId w:val="8"/>
        </w:numPr>
        <w:ind w:firstLineChars="0"/>
        <w:jc w:val="both"/>
        <w:rPr>
          <w:rFonts w:ascii="Times New Roman" w:hAnsi="Times New Roman" w:cs="Times New Roman"/>
        </w:rPr>
      </w:pPr>
      <w:r w:rsidRPr="00CB1372">
        <w:rPr>
          <w:rFonts w:ascii="Times New Roman" w:hAnsi="Times New Roman" w:cs="Times New Roman" w:hint="eastAsia"/>
        </w:rPr>
        <w:t>For</w:t>
      </w:r>
      <w:r w:rsidRPr="00CB1372">
        <w:rPr>
          <w:rFonts w:ascii="Times New Roman" w:hAnsi="Times New Roman" w:cs="Times New Roman"/>
        </w:rPr>
        <w:t xml:space="preserve"> </w:t>
      </w:r>
      <w:r w:rsidRPr="00CB1372">
        <w:rPr>
          <w:rFonts w:ascii="Times New Roman" w:hAnsi="Times New Roman" w:cs="Times New Roman" w:hint="eastAsia"/>
        </w:rPr>
        <w:t>PDRCH</w:t>
      </w:r>
      <w:r w:rsidRPr="00CB1372">
        <w:rPr>
          <w:rFonts w:ascii="Times New Roman" w:hAnsi="Times New Roman" w:cs="Times New Roman"/>
        </w:rPr>
        <w:t xml:space="preserve"> transmission, </w:t>
      </w:r>
      <w:r w:rsidR="00142218">
        <w:rPr>
          <w:rFonts w:ascii="Times New Roman" w:hAnsi="Times New Roman" w:cs="Times New Roman"/>
        </w:rPr>
        <w:t xml:space="preserve">the several enhancements are evaluated as proposed, the reason for these enhancements are provided in </w:t>
      </w:r>
      <w:r w:rsidR="00142218" w:rsidRPr="003775AD">
        <w:rPr>
          <w:rFonts w:ascii="Times New Roman" w:eastAsia="宋体" w:hAnsi="Times New Roman" w:cs="Times New Roman"/>
          <w:szCs w:val="20"/>
        </w:rPr>
        <w:t>our companion paper</w:t>
      </w:r>
      <w:r w:rsidR="003E5EC0">
        <w:rPr>
          <w:rFonts w:ascii="Times New Roman" w:eastAsia="宋体" w:hAnsi="Times New Roman" w:cs="Times New Roman"/>
          <w:szCs w:val="20"/>
        </w:rPr>
        <w:t xml:space="preserve"> </w:t>
      </w:r>
      <w:r w:rsidR="003E5EC0">
        <w:rPr>
          <w:rFonts w:ascii="Times New Roman" w:eastAsia="宋体" w:hAnsi="Times New Roman" w:cs="Times New Roman"/>
          <w:szCs w:val="20"/>
        </w:rPr>
        <w:fldChar w:fldCharType="begin"/>
      </w:r>
      <w:r w:rsidR="003E5EC0">
        <w:rPr>
          <w:rFonts w:ascii="Times New Roman" w:eastAsia="宋体" w:hAnsi="Times New Roman" w:cs="Times New Roman"/>
          <w:szCs w:val="20"/>
        </w:rPr>
        <w:instrText xml:space="preserve"> REF _Ref206144944 \r \h </w:instrText>
      </w:r>
      <w:r w:rsidR="003E5EC0">
        <w:rPr>
          <w:rFonts w:ascii="Times New Roman" w:eastAsia="宋体" w:hAnsi="Times New Roman" w:cs="Times New Roman"/>
          <w:szCs w:val="20"/>
        </w:rPr>
      </w:r>
      <w:r w:rsidR="003E5EC0">
        <w:rPr>
          <w:rFonts w:ascii="Times New Roman" w:eastAsia="宋体" w:hAnsi="Times New Roman" w:cs="Times New Roman"/>
          <w:szCs w:val="20"/>
        </w:rPr>
        <w:fldChar w:fldCharType="separate"/>
      </w:r>
      <w:r w:rsidR="003E5EC0">
        <w:rPr>
          <w:rFonts w:ascii="Times New Roman" w:eastAsia="宋体" w:hAnsi="Times New Roman" w:cs="Times New Roman"/>
          <w:szCs w:val="20"/>
        </w:rPr>
        <w:t>[13]</w:t>
      </w:r>
      <w:r w:rsidR="003E5EC0">
        <w:rPr>
          <w:rFonts w:ascii="Times New Roman" w:eastAsia="宋体" w:hAnsi="Times New Roman" w:cs="Times New Roman"/>
          <w:szCs w:val="20"/>
        </w:rPr>
        <w:fldChar w:fldCharType="end"/>
      </w:r>
      <w:r w:rsidR="00142218" w:rsidRPr="00CB1372">
        <w:rPr>
          <w:rFonts w:ascii="Times New Roman" w:eastAsia="宋体" w:hAnsi="Times New Roman" w:cs="Times New Roman"/>
          <w:szCs w:val="20"/>
        </w:rPr>
        <w:t>,</w:t>
      </w:r>
      <w:r w:rsidR="00142218">
        <w:rPr>
          <w:rFonts w:ascii="Times New Roman" w:eastAsia="宋体" w:hAnsi="Times New Roman" w:cs="Times New Roman"/>
          <w:color w:val="FF0000"/>
          <w:szCs w:val="20"/>
        </w:rPr>
        <w:t xml:space="preserve"> </w:t>
      </w:r>
    </w:p>
    <w:p w14:paraId="0679B7DC" w14:textId="66E4FDEB" w:rsidR="00142218" w:rsidRDefault="00142218" w:rsidP="00CB1372">
      <w:pPr>
        <w:pStyle w:val="a7"/>
        <w:numPr>
          <w:ilvl w:val="1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overcome CFO impacts, </w:t>
      </w:r>
      <w:r w:rsidR="00E35E8C" w:rsidRPr="005F3A3D">
        <w:rPr>
          <w:rFonts w:ascii="Times New Roman" w:hAnsi="Times New Roman" w:cs="Times New Roman"/>
        </w:rPr>
        <w:t>DBPSK modulation</w:t>
      </w:r>
      <w:r>
        <w:rPr>
          <w:rFonts w:ascii="Times New Roman" w:hAnsi="Times New Roman" w:cs="Times New Roman"/>
        </w:rPr>
        <w:t xml:space="preserve"> (using differential encoder before BPSK modulation) is used</w:t>
      </w:r>
      <w:r w:rsidR="00E35E8C" w:rsidRPr="00CB1372">
        <w:rPr>
          <w:rFonts w:ascii="Times New Roman" w:hAnsi="Times New Roman" w:cs="Times New Roman"/>
        </w:rPr>
        <w:t xml:space="preserve"> with non-coherent detection </w:t>
      </w:r>
      <w:r>
        <w:rPr>
          <w:rFonts w:ascii="Times New Roman" w:hAnsi="Times New Roman" w:cs="Times New Roman"/>
        </w:rPr>
        <w:t>not based on channel estimation on ambles, and</w:t>
      </w:r>
    </w:p>
    <w:p w14:paraId="0B594479" w14:textId="79EE1136" w:rsidR="00142218" w:rsidRDefault="00E35E8C" w:rsidP="00CB1372">
      <w:pPr>
        <w:pStyle w:val="a7"/>
        <w:numPr>
          <w:ilvl w:val="1"/>
          <w:numId w:val="13"/>
        </w:numPr>
        <w:ind w:firstLineChars="0"/>
        <w:jc w:val="both"/>
        <w:rPr>
          <w:rFonts w:ascii="Times New Roman" w:hAnsi="Times New Roman" w:cs="Times New Roman"/>
        </w:rPr>
      </w:pPr>
      <w:r w:rsidRPr="00CB1372">
        <w:rPr>
          <w:rFonts w:ascii="Times New Roman" w:hAnsi="Times New Roman" w:cs="Times New Roman"/>
        </w:rPr>
        <w:t>two parts preamble structure</w:t>
      </w:r>
      <w:r w:rsidR="00142218">
        <w:rPr>
          <w:rFonts w:ascii="Times New Roman" w:hAnsi="Times New Roman" w:cs="Times New Roman"/>
        </w:rPr>
        <w:t>, 16bits all ones followed by 15 bits m sequence,</w:t>
      </w:r>
      <w:r w:rsidRPr="00CB1372">
        <w:rPr>
          <w:rFonts w:ascii="Times New Roman" w:hAnsi="Times New Roman" w:cs="Times New Roman"/>
        </w:rPr>
        <w:t xml:space="preserve"> is adopted to estimate CFO</w:t>
      </w:r>
      <w:r w:rsidR="00142218">
        <w:rPr>
          <w:rFonts w:ascii="Times New Roman" w:hAnsi="Times New Roman" w:cs="Times New Roman"/>
        </w:rPr>
        <w:t>,</w:t>
      </w:r>
      <w:r w:rsidRPr="00CB1372">
        <w:rPr>
          <w:rFonts w:ascii="Times New Roman" w:hAnsi="Times New Roman" w:cs="Times New Roman"/>
        </w:rPr>
        <w:t xml:space="preserve"> and</w:t>
      </w:r>
    </w:p>
    <w:p w14:paraId="25B80AE8" w14:textId="5B60A615" w:rsidR="00E35E8C" w:rsidRPr="00CB1372" w:rsidRDefault="00E35E8C" w:rsidP="00CB1372">
      <w:pPr>
        <w:pStyle w:val="a7"/>
        <w:numPr>
          <w:ilvl w:val="1"/>
          <w:numId w:val="13"/>
        </w:numPr>
        <w:ind w:firstLineChars="0"/>
        <w:jc w:val="both"/>
        <w:rPr>
          <w:rFonts w:ascii="Times New Roman" w:hAnsi="Times New Roman" w:cs="Times New Roman"/>
        </w:rPr>
      </w:pPr>
      <w:r w:rsidRPr="00CB1372">
        <w:rPr>
          <w:rFonts w:ascii="Times New Roman" w:hAnsi="Times New Roman" w:cs="Times New Roman"/>
        </w:rPr>
        <w:t xml:space="preserve">1/3 TBCC with LTE bit collection is adopted to achieve </w:t>
      </w:r>
      <w:r w:rsidR="00142218">
        <w:rPr>
          <w:rFonts w:ascii="Times New Roman" w:hAnsi="Times New Roman" w:cs="Times New Roman"/>
        </w:rPr>
        <w:t>more diversity gain</w:t>
      </w:r>
      <w:r w:rsidRPr="00CB1372">
        <w:rPr>
          <w:rFonts w:ascii="Times New Roman" w:hAnsi="Times New Roman" w:cs="Times New Roman"/>
        </w:rPr>
        <w:t>.</w:t>
      </w:r>
    </w:p>
    <w:p w14:paraId="7A921208" w14:textId="295B2CA6" w:rsidR="00E35E8C" w:rsidRPr="002E67E5" w:rsidRDefault="00840996" w:rsidP="00E35E8C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5" w:name="_Ref163197262"/>
      <w:bookmarkStart w:id="6" w:name="Table1"/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b/>
          <w:bCs/>
          <w:noProof/>
        </w:rPr>
        <w:t>1</w:t>
      </w:r>
      <w:r w:rsidRPr="00EA2B0A">
        <w:rPr>
          <w:rFonts w:ascii="Times New Roman" w:hAnsi="Times New Roman"/>
        </w:rPr>
        <w:fldChar w:fldCharType="end"/>
      </w:r>
      <w:bookmarkEnd w:id="5"/>
      <w:bookmarkEnd w:id="6"/>
      <w:r>
        <w:rPr>
          <w:rFonts w:ascii="Times New Roman" w:hAnsi="Times New Roman"/>
        </w:rPr>
        <w:t xml:space="preserve"> 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>C</w:t>
      </w:r>
      <w:r w:rsidR="00E35E8C" w:rsidRPr="00D50637">
        <w:rPr>
          <w:rFonts w:ascii="Times New Roman" w:eastAsia="宋体" w:hAnsi="Times New Roman" w:cs="Times New Roman"/>
          <w:b/>
          <w:bCs/>
          <w:szCs w:val="20"/>
        </w:rPr>
        <w:t>overage evaluation assumptions for link level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89"/>
        <w:gridCol w:w="2835"/>
        <w:gridCol w:w="3536"/>
      </w:tblGrid>
      <w:tr w:rsidR="00E35E8C" w14:paraId="032DA577" w14:textId="77777777" w:rsidTr="002E4059">
        <w:tc>
          <w:tcPr>
            <w:tcW w:w="2689" w:type="dxa"/>
            <w:shd w:val="clear" w:color="auto" w:fill="E7E6E6" w:themeFill="background2"/>
          </w:tcPr>
          <w:p w14:paraId="50CAC02E" w14:textId="77777777" w:rsidR="00E35E8C" w:rsidRPr="002E67E5" w:rsidRDefault="00E35E8C" w:rsidP="002E4059">
            <w:pPr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hAnsi="Times New Roman" w:cs="Times New Roman"/>
                <w:b/>
              </w:rPr>
              <w:t xml:space="preserve">Parameters </w:t>
            </w:r>
          </w:p>
        </w:tc>
        <w:tc>
          <w:tcPr>
            <w:tcW w:w="2835" w:type="dxa"/>
            <w:shd w:val="clear" w:color="auto" w:fill="E7E6E6" w:themeFill="background2"/>
          </w:tcPr>
          <w:p w14:paraId="0D3B878B" w14:textId="2AB15AEE" w:rsidR="00E35E8C" w:rsidRPr="002E67E5" w:rsidRDefault="00680186" w:rsidP="002E40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Rel-19</w:t>
            </w:r>
            <w:r w:rsidR="00E35E8C" w:rsidRPr="002E67E5">
              <w:rPr>
                <w:rFonts w:ascii="Times New Roman" w:hAnsi="Times New Roman" w:cs="Times New Roman"/>
                <w:b/>
              </w:rPr>
              <w:t xml:space="preserve"> </w:t>
            </w:r>
            <w:r w:rsidR="00E35E8C" w:rsidRPr="002E67E5">
              <w:rPr>
                <w:rFonts w:ascii="Times New Roman" w:hAnsi="Times New Roman" w:cs="Times New Roman" w:hint="eastAsia"/>
                <w:b/>
              </w:rPr>
              <w:t>air</w:t>
            </w:r>
            <w:r w:rsidR="00E35E8C" w:rsidRPr="002E67E5">
              <w:rPr>
                <w:rFonts w:ascii="Times New Roman" w:hAnsi="Times New Roman" w:cs="Times New Roman"/>
                <w:b/>
              </w:rPr>
              <w:t xml:space="preserve"> interface design</w:t>
            </w:r>
          </w:p>
        </w:tc>
        <w:tc>
          <w:tcPr>
            <w:tcW w:w="3536" w:type="dxa"/>
            <w:shd w:val="clear" w:color="auto" w:fill="E7E6E6" w:themeFill="background2"/>
          </w:tcPr>
          <w:p w14:paraId="3FCBA960" w14:textId="46A3A071" w:rsidR="00E35E8C" w:rsidRPr="002E67E5" w:rsidRDefault="00680186" w:rsidP="002E40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Rel-20</w:t>
            </w:r>
            <w:r w:rsidR="00E35E8C" w:rsidRPr="002E67E5">
              <w:rPr>
                <w:rFonts w:ascii="Times New Roman" w:hAnsi="Times New Roman" w:cs="Times New Roman"/>
                <w:b/>
              </w:rPr>
              <w:t xml:space="preserve"> proposed air interface design</w:t>
            </w:r>
          </w:p>
        </w:tc>
      </w:tr>
      <w:tr w:rsidR="00E35E8C" w14:paraId="49564F18" w14:textId="77777777" w:rsidTr="002E4059">
        <w:tc>
          <w:tcPr>
            <w:tcW w:w="9060" w:type="dxa"/>
            <w:gridSpan w:val="3"/>
            <w:shd w:val="clear" w:color="auto" w:fill="E7E6E6" w:themeFill="background2"/>
          </w:tcPr>
          <w:p w14:paraId="093174B1" w14:textId="77777777" w:rsidR="00E35E8C" w:rsidRPr="002E67E5" w:rsidRDefault="00E35E8C" w:rsidP="002E40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hAnsi="Times New Roman" w:cs="Times New Roman" w:hint="eastAsia"/>
                <w:b/>
              </w:rPr>
              <w:t>R</w:t>
            </w:r>
            <w:r w:rsidRPr="002E67E5">
              <w:rPr>
                <w:rFonts w:ascii="Times New Roman" w:hAnsi="Times New Roman" w:cs="Times New Roman"/>
                <w:b/>
              </w:rPr>
              <w:t>2D/D2R common parameters</w:t>
            </w:r>
          </w:p>
        </w:tc>
      </w:tr>
      <w:tr w:rsidR="00E35E8C" w14:paraId="075F3BFF" w14:textId="77777777" w:rsidTr="002E4059">
        <w:tc>
          <w:tcPr>
            <w:tcW w:w="2689" w:type="dxa"/>
            <w:shd w:val="clear" w:color="auto" w:fill="auto"/>
          </w:tcPr>
          <w:p w14:paraId="0F251D4F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6371" w:type="dxa"/>
            <w:gridSpan w:val="2"/>
          </w:tcPr>
          <w:p w14:paraId="1DE222D6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2</w:t>
            </w:r>
          </w:p>
        </w:tc>
      </w:tr>
      <w:tr w:rsidR="00E35E8C" w14:paraId="190CE5A2" w14:textId="77777777" w:rsidTr="002E4059">
        <w:tc>
          <w:tcPr>
            <w:tcW w:w="2689" w:type="dxa"/>
            <w:shd w:val="clear" w:color="auto" w:fill="auto"/>
          </w:tcPr>
          <w:p w14:paraId="6B8D475A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6371" w:type="dxa"/>
            <w:gridSpan w:val="2"/>
          </w:tcPr>
          <w:p w14:paraId="25F73DDC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</w:t>
            </w:r>
          </w:p>
        </w:tc>
      </w:tr>
      <w:tr w:rsidR="00E35E8C" w14:paraId="27FF203B" w14:textId="77777777" w:rsidTr="002E4059">
        <w:tc>
          <w:tcPr>
            <w:tcW w:w="2689" w:type="dxa"/>
            <w:shd w:val="clear" w:color="auto" w:fill="auto"/>
          </w:tcPr>
          <w:p w14:paraId="1ED240FC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6371" w:type="dxa"/>
            <w:gridSpan w:val="2"/>
          </w:tcPr>
          <w:p w14:paraId="0313C1D1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T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>DL-C 300ns, 10km/h</w:t>
            </w:r>
          </w:p>
        </w:tc>
      </w:tr>
      <w:tr w:rsidR="00E35E8C" w14:paraId="496BB2EB" w14:textId="77777777" w:rsidTr="002E4059">
        <w:tc>
          <w:tcPr>
            <w:tcW w:w="9060" w:type="dxa"/>
            <w:gridSpan w:val="3"/>
            <w:shd w:val="clear" w:color="auto" w:fill="E7E6E6" w:themeFill="background2"/>
          </w:tcPr>
          <w:p w14:paraId="01843ED9" w14:textId="77777777" w:rsidR="00E35E8C" w:rsidRPr="002E67E5" w:rsidRDefault="00E35E8C" w:rsidP="002E40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hAnsi="Times New Roman" w:cs="Times New Roman" w:hint="eastAsia"/>
                <w:b/>
              </w:rPr>
              <w:t>R</w:t>
            </w:r>
            <w:r w:rsidRPr="002E67E5">
              <w:rPr>
                <w:rFonts w:ascii="Times New Roman" w:hAnsi="Times New Roman" w:cs="Times New Roman"/>
                <w:b/>
              </w:rPr>
              <w:t>2D</w:t>
            </w:r>
          </w:p>
        </w:tc>
      </w:tr>
      <w:tr w:rsidR="00E35E8C" w14:paraId="3CD1DF61" w14:textId="77777777" w:rsidTr="002E4059">
        <w:tc>
          <w:tcPr>
            <w:tcW w:w="2689" w:type="dxa"/>
            <w:shd w:val="clear" w:color="auto" w:fill="auto"/>
          </w:tcPr>
          <w:p w14:paraId="43BBC208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Preambles </w:t>
            </w:r>
          </w:p>
        </w:tc>
        <w:tc>
          <w:tcPr>
            <w:tcW w:w="2835" w:type="dxa"/>
            <w:vAlign w:val="center"/>
          </w:tcPr>
          <w:p w14:paraId="150F77FD" w14:textId="0E4EF149" w:rsidR="00E35E8C" w:rsidRPr="002E67E5" w:rsidRDefault="00680186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Rel-19</w:t>
            </w:r>
            <w:r w:rsidR="00E35E8C"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 SIP+CAP</w:t>
            </w:r>
          </w:p>
        </w:tc>
        <w:tc>
          <w:tcPr>
            <w:tcW w:w="3536" w:type="dxa"/>
            <w:vAlign w:val="center"/>
          </w:tcPr>
          <w:p w14:paraId="0D7AD88A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Length 8 sync sequence</w:t>
            </w:r>
          </w:p>
        </w:tc>
      </w:tr>
      <w:tr w:rsidR="00E35E8C" w14:paraId="21D07B43" w14:textId="77777777" w:rsidTr="002E4059">
        <w:tc>
          <w:tcPr>
            <w:tcW w:w="2689" w:type="dxa"/>
            <w:shd w:val="clear" w:color="auto" w:fill="auto"/>
          </w:tcPr>
          <w:p w14:paraId="5A735D62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6371" w:type="dxa"/>
            <w:gridSpan w:val="2"/>
          </w:tcPr>
          <w:p w14:paraId="16D26DF1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w/ Manchester Coding</w:t>
            </w:r>
          </w:p>
        </w:tc>
      </w:tr>
      <w:tr w:rsidR="00E35E8C" w14:paraId="77052E47" w14:textId="77777777" w:rsidTr="002E4059">
        <w:tc>
          <w:tcPr>
            <w:tcW w:w="2689" w:type="dxa"/>
            <w:shd w:val="clear" w:color="auto" w:fill="auto"/>
          </w:tcPr>
          <w:p w14:paraId="56158278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Repetition/FEC</w:t>
            </w:r>
          </w:p>
        </w:tc>
        <w:tc>
          <w:tcPr>
            <w:tcW w:w="2835" w:type="dxa"/>
            <w:vAlign w:val="center"/>
          </w:tcPr>
          <w:p w14:paraId="123B1A3A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N/A</w:t>
            </w:r>
          </w:p>
        </w:tc>
        <w:tc>
          <w:tcPr>
            <w:tcW w:w="3536" w:type="dxa"/>
            <w:vAlign w:val="center"/>
          </w:tcPr>
          <w:p w14:paraId="0069D461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2 block level repetitions</w:t>
            </w:r>
          </w:p>
        </w:tc>
      </w:tr>
      <w:tr w:rsidR="00E35E8C" w14:paraId="057E4C78" w14:textId="77777777" w:rsidTr="002E4059">
        <w:tc>
          <w:tcPr>
            <w:tcW w:w="2689" w:type="dxa"/>
            <w:shd w:val="clear" w:color="auto" w:fill="auto"/>
            <w:vAlign w:val="center"/>
          </w:tcPr>
          <w:p w14:paraId="1CCD5DF8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 value and RB number</w:t>
            </w:r>
          </w:p>
        </w:tc>
        <w:tc>
          <w:tcPr>
            <w:tcW w:w="6371" w:type="dxa"/>
            <w:gridSpan w:val="2"/>
            <w:vAlign w:val="center"/>
          </w:tcPr>
          <w:p w14:paraId="0D9AC4D8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RB = 1 for M = 2</w:t>
            </w:r>
          </w:p>
        </w:tc>
      </w:tr>
      <w:tr w:rsidR="00E35E8C" w14:paraId="35AEEAF8" w14:textId="77777777" w:rsidTr="002E4059">
        <w:tc>
          <w:tcPr>
            <w:tcW w:w="2689" w:type="dxa"/>
            <w:shd w:val="clear" w:color="auto" w:fill="auto"/>
            <w:vAlign w:val="center"/>
          </w:tcPr>
          <w:p w14:paraId="59483B55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Sampling rate at </w:t>
            </w: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 device</w:t>
            </w:r>
          </w:p>
        </w:tc>
        <w:tc>
          <w:tcPr>
            <w:tcW w:w="6371" w:type="dxa"/>
            <w:gridSpan w:val="2"/>
            <w:vAlign w:val="center"/>
          </w:tcPr>
          <w:p w14:paraId="43191E5F" w14:textId="058B3605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3.84M</w:t>
            </w:r>
            <w:r w:rsidR="006D498C">
              <w:rPr>
                <w:rFonts w:ascii="Times New Roman" w:eastAsia="宋体" w:hAnsi="Times New Roman" w:cs="Times New Roman" w:hint="eastAsia"/>
                <w:szCs w:val="20"/>
              </w:rPr>
              <w:t>sps</w:t>
            </w:r>
          </w:p>
        </w:tc>
      </w:tr>
      <w:tr w:rsidR="00E35E8C" w14:paraId="50C3CA51" w14:textId="77777777" w:rsidTr="002E4059">
        <w:tc>
          <w:tcPr>
            <w:tcW w:w="2689" w:type="dxa"/>
            <w:shd w:val="clear" w:color="auto" w:fill="auto"/>
            <w:vAlign w:val="center"/>
          </w:tcPr>
          <w:p w14:paraId="1278F860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IF BPF BW</w:t>
            </w:r>
          </w:p>
        </w:tc>
        <w:tc>
          <w:tcPr>
            <w:tcW w:w="6371" w:type="dxa"/>
            <w:gridSpan w:val="2"/>
            <w:vAlign w:val="center"/>
          </w:tcPr>
          <w:p w14:paraId="45DD2AE7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180kHz</w:t>
            </w:r>
          </w:p>
        </w:tc>
      </w:tr>
      <w:tr w:rsidR="00E35E8C" w14:paraId="5EE6A934" w14:textId="77777777" w:rsidTr="002E4059">
        <w:tc>
          <w:tcPr>
            <w:tcW w:w="2689" w:type="dxa"/>
            <w:shd w:val="clear" w:color="auto" w:fill="auto"/>
            <w:vAlign w:val="center"/>
          </w:tcPr>
          <w:p w14:paraId="02355C92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lastRenderedPageBreak/>
              <w:t>BB LPF BW</w:t>
            </w:r>
          </w:p>
        </w:tc>
        <w:tc>
          <w:tcPr>
            <w:tcW w:w="6371" w:type="dxa"/>
            <w:gridSpan w:val="2"/>
            <w:vAlign w:val="center"/>
          </w:tcPr>
          <w:p w14:paraId="542D0A08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90kHz</w:t>
            </w:r>
          </w:p>
        </w:tc>
      </w:tr>
      <w:tr w:rsidR="00E35E8C" w14:paraId="668FA039" w14:textId="77777777" w:rsidTr="002E4059">
        <w:tc>
          <w:tcPr>
            <w:tcW w:w="9060" w:type="dxa"/>
            <w:gridSpan w:val="3"/>
            <w:shd w:val="clear" w:color="auto" w:fill="E7E6E6" w:themeFill="background2"/>
          </w:tcPr>
          <w:p w14:paraId="51F607A2" w14:textId="77777777" w:rsidR="00E35E8C" w:rsidRPr="002E67E5" w:rsidRDefault="00E35E8C" w:rsidP="002E40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hAnsi="Times New Roman" w:cs="Times New Roman" w:hint="eastAsia"/>
                <w:b/>
              </w:rPr>
              <w:t>D</w:t>
            </w:r>
            <w:r w:rsidRPr="002E67E5">
              <w:rPr>
                <w:rFonts w:ascii="Times New Roman" w:hAnsi="Times New Roman" w:cs="Times New Roman"/>
                <w:b/>
              </w:rPr>
              <w:t>2R</w:t>
            </w:r>
          </w:p>
        </w:tc>
      </w:tr>
      <w:tr w:rsidR="00E35E8C" w14:paraId="1A32F9BF" w14:textId="77777777" w:rsidTr="002E4059">
        <w:tc>
          <w:tcPr>
            <w:tcW w:w="2689" w:type="dxa"/>
            <w:shd w:val="clear" w:color="auto" w:fill="auto"/>
            <w:vAlign w:val="center"/>
          </w:tcPr>
          <w:p w14:paraId="2F02AAC3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Modulation</w:t>
            </w:r>
          </w:p>
        </w:tc>
        <w:tc>
          <w:tcPr>
            <w:tcW w:w="2835" w:type="dxa"/>
            <w:vAlign w:val="center"/>
          </w:tcPr>
          <w:p w14:paraId="145DBE94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OOK</w:t>
            </w:r>
          </w:p>
        </w:tc>
        <w:tc>
          <w:tcPr>
            <w:tcW w:w="3536" w:type="dxa"/>
            <w:vAlign w:val="center"/>
          </w:tcPr>
          <w:p w14:paraId="6B64EF08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DBPSK</w:t>
            </w:r>
          </w:p>
        </w:tc>
      </w:tr>
      <w:tr w:rsidR="00E35E8C" w14:paraId="3DDF6014" w14:textId="77777777" w:rsidTr="002E4059">
        <w:tc>
          <w:tcPr>
            <w:tcW w:w="2689" w:type="dxa"/>
            <w:shd w:val="clear" w:color="auto" w:fill="auto"/>
            <w:vAlign w:val="center"/>
          </w:tcPr>
          <w:p w14:paraId="30A3E755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Manchester Coding and SFS</w:t>
            </w:r>
          </w:p>
        </w:tc>
        <w:tc>
          <w:tcPr>
            <w:tcW w:w="2835" w:type="dxa"/>
            <w:vAlign w:val="center"/>
          </w:tcPr>
          <w:p w14:paraId="1AEE84A5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YES &amp; R=1</w:t>
            </w:r>
          </w:p>
        </w:tc>
        <w:tc>
          <w:tcPr>
            <w:tcW w:w="3536" w:type="dxa"/>
            <w:vAlign w:val="center"/>
          </w:tcPr>
          <w:p w14:paraId="4B635C79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N/A</w:t>
            </w:r>
          </w:p>
        </w:tc>
      </w:tr>
      <w:tr w:rsidR="00E35E8C" w14:paraId="5B44793D" w14:textId="77777777" w:rsidTr="002E4059">
        <w:tc>
          <w:tcPr>
            <w:tcW w:w="2689" w:type="dxa"/>
            <w:shd w:val="clear" w:color="auto" w:fill="auto"/>
            <w:vAlign w:val="center"/>
          </w:tcPr>
          <w:p w14:paraId="3D75BC1A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0"/>
              </w:rPr>
              <w:t>T</w:t>
            </w:r>
            <w:r w:rsidRPr="002555A3">
              <w:rPr>
                <w:rFonts w:ascii="Times New Roman" w:eastAsia="宋体" w:hAnsi="Times New Roman" w:cs="Times New Roman"/>
                <w:szCs w:val="20"/>
                <w:vertAlign w:val="subscript"/>
              </w:rPr>
              <w:t>chip</w:t>
            </w:r>
            <w:proofErr w:type="spellEnd"/>
            <w:r>
              <w:rPr>
                <w:rFonts w:ascii="Times New Roman" w:eastAsia="宋体" w:hAnsi="Times New Roman" w:cs="Times New Roman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(</w:t>
            </w:r>
            <m:oMath>
              <m:r>
                <w:rPr>
                  <w:rFonts w:ascii="Cambria Math" w:eastAsia="宋体" w:hAnsi="Cambria Math" w:cs="Times New Roman"/>
                  <w:szCs w:val="20"/>
                </w:rPr>
                <m:t>μs</m:t>
              </m:r>
            </m:oMath>
            <w:r>
              <w:rPr>
                <w:rFonts w:ascii="Times New Roman" w:eastAsia="宋体" w:hAnsi="Times New Roman" w:cs="Times New Roman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14:paraId="68BE0D4E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szCs w:val="20"/>
              </w:rPr>
              <w:t>3.33</w:t>
            </w:r>
          </w:p>
        </w:tc>
        <w:tc>
          <w:tcPr>
            <w:tcW w:w="3536" w:type="dxa"/>
            <w:vAlign w:val="center"/>
          </w:tcPr>
          <w:p w14:paraId="5E115DB3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szCs w:val="20"/>
              </w:rPr>
              <w:t>6.67</w:t>
            </w:r>
          </w:p>
        </w:tc>
      </w:tr>
      <w:tr w:rsidR="00E35E8C" w14:paraId="3CFD1236" w14:textId="77777777" w:rsidTr="002E4059">
        <w:tc>
          <w:tcPr>
            <w:tcW w:w="2689" w:type="dxa"/>
            <w:shd w:val="clear" w:color="auto" w:fill="auto"/>
            <w:vAlign w:val="center"/>
          </w:tcPr>
          <w:p w14:paraId="6CEBF180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Preamble</w:t>
            </w:r>
          </w:p>
        </w:tc>
        <w:tc>
          <w:tcPr>
            <w:tcW w:w="6371" w:type="dxa"/>
            <w:gridSpan w:val="2"/>
            <w:vAlign w:val="center"/>
          </w:tcPr>
          <w:p w14:paraId="329C9B42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L=31;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br/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part 1: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16 bits all 1 sequence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br/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part 2: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15 bits m-sequence</w:t>
            </w:r>
          </w:p>
        </w:tc>
      </w:tr>
      <w:tr w:rsidR="00E35E8C" w14:paraId="02DB5249" w14:textId="77777777" w:rsidTr="002E4059">
        <w:tc>
          <w:tcPr>
            <w:tcW w:w="2689" w:type="dxa"/>
            <w:shd w:val="clear" w:color="auto" w:fill="auto"/>
            <w:vAlign w:val="center"/>
          </w:tcPr>
          <w:p w14:paraId="53B07649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Midamble</w:t>
            </w:r>
            <w:proofErr w:type="spellEnd"/>
          </w:p>
        </w:tc>
        <w:tc>
          <w:tcPr>
            <w:tcW w:w="6371" w:type="dxa"/>
            <w:gridSpan w:val="2"/>
            <w:vAlign w:val="center"/>
          </w:tcPr>
          <w:p w14:paraId="33B6B21A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NO</w:t>
            </w:r>
          </w:p>
        </w:tc>
      </w:tr>
      <w:tr w:rsidR="00E35E8C" w14:paraId="0D5E3AC8" w14:textId="77777777" w:rsidTr="002E4059">
        <w:tc>
          <w:tcPr>
            <w:tcW w:w="2689" w:type="dxa"/>
            <w:shd w:val="clear" w:color="auto" w:fill="auto"/>
            <w:vAlign w:val="center"/>
          </w:tcPr>
          <w:p w14:paraId="32F06EE5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Repetition/FEC</w:t>
            </w:r>
          </w:p>
        </w:tc>
        <w:tc>
          <w:tcPr>
            <w:tcW w:w="6371" w:type="dxa"/>
            <w:gridSpan w:val="2"/>
            <w:vAlign w:val="center"/>
          </w:tcPr>
          <w:p w14:paraId="4CDB1FC2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FEC: 1/3 TBCC with LTE bit collection</w:t>
            </w:r>
          </w:p>
        </w:tc>
      </w:tr>
      <w:tr w:rsidR="00E35E8C" w14:paraId="1008FE07" w14:textId="77777777" w:rsidTr="002E4059">
        <w:tc>
          <w:tcPr>
            <w:tcW w:w="2689" w:type="dxa"/>
            <w:shd w:val="clear" w:color="auto" w:fill="auto"/>
            <w:vAlign w:val="center"/>
          </w:tcPr>
          <w:p w14:paraId="7301D44F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CFO</w:t>
            </w:r>
          </w:p>
        </w:tc>
        <w:tc>
          <w:tcPr>
            <w:tcW w:w="6371" w:type="dxa"/>
            <w:gridSpan w:val="2"/>
            <w:vAlign w:val="center"/>
          </w:tcPr>
          <w:p w14:paraId="283AC9BF" w14:textId="20028D9A" w:rsidR="00E35E8C" w:rsidRPr="002E67E5" w:rsidRDefault="00E35E8C" w:rsidP="002E4059">
            <w:pPr>
              <w:pStyle w:val="af7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 xml:space="preserve">maximum </w:t>
            </w:r>
            <w:r w:rsidRPr="002E67E5"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 xml:space="preserve">30 ppm </w:t>
            </w:r>
            <w:r w:rsidR="00E75D96">
              <w:rPr>
                <w:rFonts w:ascii="Times New Roman" w:hAnsi="Times New Roman" w:cs="Times New Roman"/>
                <w:kern w:val="2"/>
                <w:sz w:val="21"/>
                <w:szCs w:val="20"/>
              </w:rPr>
              <w:t xml:space="preserve">post-calibration CFO </w:t>
            </w:r>
            <w:r w:rsidRPr="002E67E5"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for PRDCH and PDRCH</w:t>
            </w:r>
          </w:p>
          <w:p w14:paraId="725A5F5A" w14:textId="77777777" w:rsidR="00E35E8C" w:rsidRPr="002E67E5" w:rsidRDefault="00E35E8C" w:rsidP="002E4059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1000 ppm for </w:t>
            </w: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-SSB for initial search</w:t>
            </w:r>
          </w:p>
        </w:tc>
      </w:tr>
    </w:tbl>
    <w:p w14:paraId="332F6F80" w14:textId="77777777" w:rsidR="00CB1372" w:rsidRDefault="00CB1372" w:rsidP="00E35E8C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43079DC4" w14:textId="48A40FA5" w:rsidR="00E35E8C" w:rsidRPr="00CF7EBA" w:rsidRDefault="005F3A3D" w:rsidP="00CF7EBA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C</w:t>
      </w:r>
      <w:r w:rsidR="00E35E8C" w:rsidRPr="00CF7EBA">
        <w:rPr>
          <w:rFonts w:ascii="Times New Roman" w:eastAsia="微软雅黑" w:hAnsi="Times New Roman" w:cs="Times New Roman"/>
          <w:b/>
          <w:sz w:val="28"/>
          <w:szCs w:val="28"/>
        </w:rPr>
        <w:t xml:space="preserve">overage evaluation for </w:t>
      </w:r>
      <w:proofErr w:type="spellStart"/>
      <w:r w:rsidR="00E35E8C" w:rsidRPr="00CF7EBA">
        <w:rPr>
          <w:rFonts w:ascii="Times New Roman" w:eastAsia="微软雅黑" w:hAnsi="Times New Roman" w:cs="Times New Roman"/>
          <w:b/>
          <w:sz w:val="28"/>
          <w:szCs w:val="28"/>
        </w:rPr>
        <w:t>AIoT</w:t>
      </w:r>
      <w:proofErr w:type="spellEnd"/>
      <w:r w:rsidR="003E7090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E35E8C" w:rsidRPr="00CF7EBA">
        <w:rPr>
          <w:rFonts w:ascii="Times New Roman" w:eastAsia="微软雅黑" w:hAnsi="Times New Roman" w:cs="Times New Roman"/>
          <w:b/>
          <w:sz w:val="28"/>
          <w:szCs w:val="28"/>
        </w:rPr>
        <w:t>SSB signal/channel</w:t>
      </w:r>
    </w:p>
    <w:p w14:paraId="22D5C728" w14:textId="364917D0" w:rsidR="005F3A3D" w:rsidRPr="002E67E5" w:rsidRDefault="005F3A3D" w:rsidP="00B837B6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A</w:t>
      </w:r>
      <w:r>
        <w:rPr>
          <w:rFonts w:ascii="Times New Roman" w:eastAsia="宋体" w:hAnsi="Times New Roman" w:cs="Times New Roman"/>
          <w:szCs w:val="20"/>
        </w:rPr>
        <w:t xml:space="preserve">s discussed in </w:t>
      </w:r>
      <w:r w:rsidR="003E5EC0">
        <w:rPr>
          <w:rFonts w:ascii="Times New Roman" w:eastAsia="宋体" w:hAnsi="Times New Roman" w:cs="Times New Roman"/>
          <w:szCs w:val="20"/>
        </w:rPr>
        <w:fldChar w:fldCharType="begin"/>
      </w:r>
      <w:r w:rsidR="003E5EC0">
        <w:rPr>
          <w:rFonts w:ascii="Times New Roman" w:eastAsia="宋体" w:hAnsi="Times New Roman" w:cs="Times New Roman"/>
          <w:szCs w:val="20"/>
        </w:rPr>
        <w:instrText xml:space="preserve"> REF _Ref206144944 \r \h </w:instrText>
      </w:r>
      <w:r w:rsidR="003E5EC0">
        <w:rPr>
          <w:rFonts w:ascii="Times New Roman" w:eastAsia="宋体" w:hAnsi="Times New Roman" w:cs="Times New Roman"/>
          <w:szCs w:val="20"/>
        </w:rPr>
      </w:r>
      <w:r w:rsidR="003E5EC0">
        <w:rPr>
          <w:rFonts w:ascii="Times New Roman" w:eastAsia="宋体" w:hAnsi="Times New Roman" w:cs="Times New Roman"/>
          <w:szCs w:val="20"/>
        </w:rPr>
        <w:fldChar w:fldCharType="separate"/>
      </w:r>
      <w:r w:rsidR="003E5EC0">
        <w:rPr>
          <w:rFonts w:ascii="Times New Roman" w:eastAsia="宋体" w:hAnsi="Times New Roman" w:cs="Times New Roman"/>
          <w:szCs w:val="20"/>
        </w:rPr>
        <w:t>[13]</w:t>
      </w:r>
      <w:r w:rsidR="003E5EC0">
        <w:rPr>
          <w:rFonts w:ascii="Times New Roman" w:eastAsia="宋体" w:hAnsi="Times New Roman" w:cs="Times New Roman"/>
          <w:szCs w:val="20"/>
        </w:rPr>
        <w:fldChar w:fldCharType="end"/>
      </w:r>
      <w:r>
        <w:rPr>
          <w:rFonts w:ascii="Times New Roman" w:eastAsia="宋体" w:hAnsi="Times New Roman" w:cs="Times New Roman"/>
          <w:szCs w:val="20"/>
        </w:rPr>
        <w:t xml:space="preserve">, periodic </w:t>
      </w:r>
      <w:r w:rsidR="004F7119">
        <w:rPr>
          <w:rFonts w:ascii="Times New Roman" w:eastAsia="宋体" w:hAnsi="Times New Roman" w:cs="Times New Roman"/>
          <w:szCs w:val="20"/>
        </w:rPr>
        <w:t xml:space="preserve">sync signal, aka., </w:t>
      </w:r>
      <w:proofErr w:type="spellStart"/>
      <w:r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3E7090"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SSB</w:t>
      </w:r>
      <w:r w:rsidR="004F7119">
        <w:rPr>
          <w:rFonts w:ascii="Times New Roman" w:eastAsia="宋体" w:hAnsi="Times New Roman" w:cs="Times New Roman"/>
          <w:szCs w:val="20"/>
        </w:rPr>
        <w:t>,</w:t>
      </w:r>
      <w:r>
        <w:rPr>
          <w:rFonts w:ascii="Times New Roman" w:eastAsia="宋体" w:hAnsi="Times New Roman" w:cs="Times New Roman"/>
          <w:szCs w:val="20"/>
        </w:rPr>
        <w:t xml:space="preserve"> is needed to support initial</w:t>
      </w:r>
      <w:r w:rsidR="006747BB">
        <w:rPr>
          <w:rFonts w:ascii="Times New Roman" w:eastAsia="宋体" w:hAnsi="Times New Roman" w:cs="Times New Roman"/>
          <w:szCs w:val="20"/>
        </w:rPr>
        <w:t xml:space="preserve"> cell</w:t>
      </w:r>
      <w:r>
        <w:rPr>
          <w:rFonts w:ascii="Times New Roman" w:eastAsia="宋体" w:hAnsi="Times New Roman" w:cs="Times New Roman"/>
          <w:szCs w:val="20"/>
        </w:rPr>
        <w:t xml:space="preserve"> search, DOA traffic, discontinuous monitoring for power saving, and measurement for cell (re)selection. Hence, </w:t>
      </w:r>
      <w:r w:rsidR="004F7119">
        <w:rPr>
          <w:rFonts w:ascii="Times New Roman" w:eastAsia="宋体" w:hAnsi="Times New Roman" w:cs="Times New Roman"/>
          <w:szCs w:val="20"/>
        </w:rPr>
        <w:t>coverage for this newly introduced channel is also needed.</w:t>
      </w:r>
    </w:p>
    <w:p w14:paraId="7DF554E7" w14:textId="299E82CE" w:rsidR="00CC0EFC" w:rsidRDefault="0098721B" w:rsidP="005F3A3D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The</w:t>
      </w:r>
      <w:r w:rsidR="00E35E8C" w:rsidRPr="002E67E5">
        <w:rPr>
          <w:rFonts w:ascii="Times New Roman" w:eastAsia="宋体" w:hAnsi="Times New Roman" w:cs="Times New Roman"/>
          <w:szCs w:val="20"/>
        </w:rPr>
        <w:t xml:space="preserve"> initial CFO can be up to 10</w:t>
      </w:r>
      <w:r w:rsidR="00E35E8C" w:rsidRPr="002E67E5">
        <w:rPr>
          <w:rFonts w:ascii="Times New Roman" w:eastAsia="宋体" w:hAnsi="Times New Roman" w:cs="Times New Roman"/>
          <w:szCs w:val="20"/>
          <w:vertAlign w:val="superscript"/>
        </w:rPr>
        <w:t>3</w:t>
      </w:r>
      <w:r w:rsidR="00E35E8C" w:rsidRPr="002E67E5">
        <w:rPr>
          <w:rFonts w:ascii="Times New Roman" w:eastAsia="宋体" w:hAnsi="Times New Roman" w:cs="Times New Roman"/>
          <w:szCs w:val="20"/>
        </w:rPr>
        <w:t>ppm level</w:t>
      </w:r>
      <w:r w:rsidR="00D369F8">
        <w:rPr>
          <w:rFonts w:ascii="Times New Roman" w:eastAsia="宋体" w:hAnsi="Times New Roman" w:cs="Times New Roman"/>
          <w:szCs w:val="20"/>
        </w:rPr>
        <w:t>, i.e., -/+ 900kHz in 900MHz frequency</w:t>
      </w:r>
      <w:r w:rsidR="00E35E8C" w:rsidRPr="002E67E5">
        <w:rPr>
          <w:rFonts w:ascii="Times New Roman" w:eastAsia="宋体" w:hAnsi="Times New Roman" w:cs="Times New Roman"/>
          <w:szCs w:val="20"/>
        </w:rPr>
        <w:t xml:space="preserve">. For initial </w:t>
      </w:r>
      <w:r w:rsidR="009219DA">
        <w:rPr>
          <w:rFonts w:ascii="Times New Roman" w:eastAsia="宋体" w:hAnsi="Times New Roman" w:cs="Times New Roman"/>
          <w:szCs w:val="20"/>
        </w:rPr>
        <w:t>cell</w:t>
      </w:r>
      <w:r w:rsidR="00E35E8C" w:rsidRPr="002E67E5">
        <w:rPr>
          <w:rFonts w:ascii="Times New Roman" w:eastAsia="宋体" w:hAnsi="Times New Roman" w:cs="Times New Roman"/>
          <w:szCs w:val="20"/>
        </w:rPr>
        <w:t xml:space="preserve"> search, the IF </w:t>
      </w:r>
      <w:r w:rsidR="00E35E8C" w:rsidRPr="002E67E5">
        <w:rPr>
          <w:rFonts w:ascii="Times New Roman" w:eastAsia="宋体" w:hAnsi="Times New Roman" w:cs="Times New Roman" w:hint="eastAsia"/>
          <w:szCs w:val="20"/>
        </w:rPr>
        <w:t>band</w:t>
      </w:r>
      <w:r w:rsidR="00E35E8C" w:rsidRPr="002E67E5">
        <w:rPr>
          <w:rFonts w:ascii="Times New Roman" w:eastAsia="宋体" w:hAnsi="Times New Roman" w:cs="Times New Roman"/>
          <w:szCs w:val="20"/>
        </w:rPr>
        <w:t xml:space="preserve"> pass filter bandwidth </w:t>
      </w:r>
      <w:r w:rsidR="004F7119">
        <w:rPr>
          <w:rFonts w:ascii="Times New Roman" w:eastAsia="宋体" w:hAnsi="Times New Roman" w:cs="Times New Roman"/>
          <w:szCs w:val="20"/>
        </w:rPr>
        <w:t>should be</w:t>
      </w:r>
      <w:r w:rsidR="00E35E8C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493244">
        <w:rPr>
          <w:rFonts w:ascii="Times New Roman" w:eastAsia="宋体" w:hAnsi="Times New Roman" w:cs="Times New Roman"/>
          <w:szCs w:val="20"/>
        </w:rPr>
        <w:t>wide</w:t>
      </w:r>
      <w:r w:rsidR="004F7119">
        <w:rPr>
          <w:rFonts w:ascii="Times New Roman" w:eastAsia="宋体" w:hAnsi="Times New Roman" w:cs="Times New Roman"/>
          <w:szCs w:val="20"/>
        </w:rPr>
        <w:t xml:space="preserve"> enough</w:t>
      </w:r>
      <w:r w:rsidR="00E35E8C" w:rsidRPr="002E67E5">
        <w:rPr>
          <w:rFonts w:ascii="Times New Roman" w:eastAsia="宋体" w:hAnsi="Times New Roman" w:cs="Times New Roman"/>
          <w:szCs w:val="20"/>
        </w:rPr>
        <w:t xml:space="preserve"> to cover the </w:t>
      </w:r>
      <w:r w:rsidR="004F7119">
        <w:rPr>
          <w:rFonts w:ascii="Times New Roman" w:eastAsia="宋体" w:hAnsi="Times New Roman" w:cs="Times New Roman"/>
          <w:szCs w:val="20"/>
        </w:rPr>
        <w:t>uncertain range of frequency</w:t>
      </w:r>
      <w:r w:rsidR="00E35E8C" w:rsidRPr="002E67E5">
        <w:rPr>
          <w:rFonts w:ascii="Times New Roman" w:eastAsia="宋体" w:hAnsi="Times New Roman" w:cs="Times New Roman"/>
          <w:szCs w:val="20"/>
        </w:rPr>
        <w:t xml:space="preserve"> location of </w:t>
      </w:r>
      <w:proofErr w:type="spellStart"/>
      <w:r w:rsidR="00E35E8C" w:rsidRPr="002E67E5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5A783B">
        <w:rPr>
          <w:rFonts w:ascii="Times New Roman" w:eastAsia="宋体" w:hAnsi="Times New Roman" w:cs="Times New Roman"/>
          <w:szCs w:val="20"/>
        </w:rPr>
        <w:t xml:space="preserve"> </w:t>
      </w:r>
      <w:r w:rsidR="00E35E8C" w:rsidRPr="002E67E5">
        <w:rPr>
          <w:rFonts w:ascii="Times New Roman" w:eastAsia="宋体" w:hAnsi="Times New Roman" w:cs="Times New Roman"/>
          <w:szCs w:val="20"/>
        </w:rPr>
        <w:t>SSB</w:t>
      </w:r>
      <w:r w:rsidR="004F7119">
        <w:rPr>
          <w:rFonts w:ascii="Times New Roman" w:eastAsia="宋体" w:hAnsi="Times New Roman" w:cs="Times New Roman"/>
          <w:szCs w:val="20"/>
        </w:rPr>
        <w:t xml:space="preserve">. Although a few tens of ppm residual CFO can be achieved after calibration, </w:t>
      </w:r>
      <w:r w:rsidR="00493244">
        <w:rPr>
          <w:rFonts w:ascii="Times New Roman" w:eastAsia="宋体" w:hAnsi="Times New Roman" w:cs="Times New Roman"/>
          <w:szCs w:val="20"/>
        </w:rPr>
        <w:t xml:space="preserve">while it </w:t>
      </w:r>
      <w:r w:rsidR="003E7090">
        <w:rPr>
          <w:rFonts w:ascii="Times New Roman" w:eastAsia="宋体" w:hAnsi="Times New Roman" w:cs="Times New Roman"/>
          <w:szCs w:val="20"/>
        </w:rPr>
        <w:t>cannot</w:t>
      </w:r>
      <w:r w:rsidR="00493244">
        <w:rPr>
          <w:rFonts w:ascii="Times New Roman" w:eastAsia="宋体" w:hAnsi="Times New Roman" w:cs="Times New Roman"/>
          <w:szCs w:val="20"/>
        </w:rPr>
        <w:t xml:space="preserve"> be assumed during initial </w:t>
      </w:r>
      <w:r w:rsidR="002C51F9">
        <w:rPr>
          <w:rFonts w:ascii="Times New Roman" w:eastAsia="宋体" w:hAnsi="Times New Roman" w:cs="Times New Roman"/>
          <w:szCs w:val="20"/>
        </w:rPr>
        <w:t xml:space="preserve">cell </w:t>
      </w:r>
      <w:r w:rsidR="00493244">
        <w:rPr>
          <w:rFonts w:ascii="Times New Roman" w:eastAsia="宋体" w:hAnsi="Times New Roman" w:cs="Times New Roman"/>
          <w:szCs w:val="20"/>
        </w:rPr>
        <w:t xml:space="preserve">search based on </w:t>
      </w:r>
      <w:proofErr w:type="spellStart"/>
      <w:r w:rsidR="00493244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493244">
        <w:rPr>
          <w:rFonts w:ascii="Times New Roman" w:eastAsia="宋体" w:hAnsi="Times New Roman" w:cs="Times New Roman"/>
          <w:szCs w:val="20"/>
        </w:rPr>
        <w:t xml:space="preserve"> SSB, wider IF BPF should be used, as shown in </w:t>
      </w:r>
      <w:r w:rsidR="005879AD" w:rsidRPr="00B837B6">
        <w:rPr>
          <w:rFonts w:ascii="Times New Roman" w:eastAsia="宋体" w:hAnsi="Times New Roman" w:cs="Times New Roman"/>
          <w:szCs w:val="20"/>
        </w:rPr>
        <w:fldChar w:fldCharType="begin"/>
      </w:r>
      <w:r w:rsidR="005879AD" w:rsidRPr="009A7156">
        <w:rPr>
          <w:rFonts w:ascii="Times New Roman" w:eastAsia="宋体" w:hAnsi="Times New Roman" w:cs="Times New Roman"/>
          <w:szCs w:val="20"/>
        </w:rPr>
        <w:instrText xml:space="preserve"> REF _Ref206076496 \h </w:instrText>
      </w:r>
      <w:r w:rsidR="005879AD" w:rsidRPr="00B837B6">
        <w:rPr>
          <w:rFonts w:ascii="Times New Roman" w:eastAsia="宋体" w:hAnsi="Times New Roman" w:cs="Times New Roman"/>
          <w:szCs w:val="20"/>
        </w:rPr>
      </w:r>
      <w:r w:rsidR="005879AD" w:rsidRPr="00B837B6">
        <w:rPr>
          <w:rFonts w:ascii="Times New Roman" w:eastAsia="宋体" w:hAnsi="Times New Roman" w:cs="Times New Roman"/>
          <w:szCs w:val="20"/>
        </w:rPr>
        <w:fldChar w:fldCharType="separate"/>
      </w:r>
      <w:r w:rsidR="00E27A2F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E27A2F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3</w:t>
      </w:r>
      <w:r w:rsidR="005879AD" w:rsidRPr="00B837B6">
        <w:rPr>
          <w:rFonts w:ascii="Times New Roman" w:eastAsia="宋体" w:hAnsi="Times New Roman" w:cs="Times New Roman"/>
          <w:szCs w:val="20"/>
        </w:rPr>
        <w:fldChar w:fldCharType="end"/>
      </w:r>
      <w:r w:rsidR="00493244" w:rsidRPr="009A7156">
        <w:rPr>
          <w:rFonts w:ascii="Times New Roman" w:eastAsia="宋体" w:hAnsi="Times New Roman" w:cs="Times New Roman" w:hint="eastAsia"/>
          <w:szCs w:val="20"/>
        </w:rPr>
        <w:t>(</w:t>
      </w:r>
      <w:r w:rsidR="00493244" w:rsidRPr="009A7156">
        <w:rPr>
          <w:rFonts w:ascii="Times New Roman" w:eastAsia="宋体" w:hAnsi="Times New Roman" w:cs="Times New Roman"/>
          <w:szCs w:val="20"/>
        </w:rPr>
        <w:t>a)</w:t>
      </w:r>
      <w:r w:rsidR="00210730" w:rsidRPr="00D50637">
        <w:rPr>
          <w:rFonts w:ascii="Times New Roman" w:eastAsia="宋体" w:hAnsi="Times New Roman" w:cs="Times New Roman"/>
          <w:szCs w:val="20"/>
        </w:rPr>
        <w:t xml:space="preserve">, </w:t>
      </w:r>
      <w:r w:rsidR="00210730" w:rsidRPr="002E67E5">
        <w:rPr>
          <w:rFonts w:ascii="Times New Roman" w:eastAsia="宋体" w:hAnsi="Times New Roman" w:cs="Times New Roman"/>
          <w:szCs w:val="20"/>
        </w:rPr>
        <w:t xml:space="preserve">which will include </w:t>
      </w:r>
      <w:r w:rsidR="00210730">
        <w:rPr>
          <w:rFonts w:ascii="Times New Roman" w:eastAsia="宋体" w:hAnsi="Times New Roman" w:cs="Times New Roman"/>
          <w:szCs w:val="20"/>
        </w:rPr>
        <w:t>higher</w:t>
      </w:r>
      <w:r w:rsidR="00210730" w:rsidRPr="002E67E5">
        <w:rPr>
          <w:rFonts w:ascii="Times New Roman" w:eastAsia="宋体" w:hAnsi="Times New Roman" w:cs="Times New Roman"/>
          <w:szCs w:val="20"/>
        </w:rPr>
        <w:t xml:space="preserve"> noise</w:t>
      </w:r>
      <w:r w:rsidR="00210730">
        <w:rPr>
          <w:rFonts w:ascii="Times New Roman" w:eastAsia="宋体" w:hAnsi="Times New Roman" w:cs="Times New Roman"/>
          <w:szCs w:val="20"/>
        </w:rPr>
        <w:t xml:space="preserve"> power in IF filter bandwidth, leading</w:t>
      </w:r>
      <w:r w:rsidR="00210730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210730">
        <w:rPr>
          <w:rFonts w:ascii="Times New Roman" w:eastAsia="宋体" w:hAnsi="Times New Roman" w:cs="Times New Roman"/>
          <w:szCs w:val="20"/>
        </w:rPr>
        <w:t>to</w:t>
      </w:r>
      <w:r w:rsidR="00210730" w:rsidRPr="002E67E5">
        <w:rPr>
          <w:rFonts w:ascii="Times New Roman" w:eastAsia="宋体" w:hAnsi="Times New Roman" w:cs="Times New Roman"/>
          <w:szCs w:val="20"/>
        </w:rPr>
        <w:t xml:space="preserve"> the degradation of link performance</w:t>
      </w:r>
      <w:r w:rsidR="00493244">
        <w:rPr>
          <w:rFonts w:ascii="Times New Roman" w:eastAsia="宋体" w:hAnsi="Times New Roman" w:cs="Times New Roman"/>
          <w:szCs w:val="20"/>
        </w:rPr>
        <w:t>.</w:t>
      </w:r>
    </w:p>
    <w:p w14:paraId="0B4B3564" w14:textId="000FF03D" w:rsidR="00CC0EFC" w:rsidRDefault="009A7156" w:rsidP="005F3A3D">
      <w:pPr>
        <w:spacing w:beforeLines="50" w:before="156" w:afterLines="50" w:after="156"/>
        <w:jc w:val="both"/>
      </w:pPr>
      <w:r>
        <w:object w:dxaOrig="25801" w:dyaOrig="9571" w14:anchorId="69E90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pt;height:162pt" o:ole="">
            <v:imagedata r:id="rId14" o:title=""/>
          </v:shape>
          <o:OLEObject Type="Embed" ProgID="Visio.Drawing.15" ShapeID="_x0000_i1025" DrawAspect="Content" ObjectID="_1816793131" r:id="rId15"/>
        </w:object>
      </w:r>
    </w:p>
    <w:p w14:paraId="2F8B74C4" w14:textId="558C9F8A" w:rsidR="00D369F8" w:rsidRDefault="00D369F8" w:rsidP="00B837B6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szCs w:val="20"/>
        </w:rPr>
      </w:pPr>
      <w:bookmarkStart w:id="7" w:name="_Ref206076496"/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3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7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Methods to search </w:t>
      </w:r>
      <w:proofErr w:type="spellStart"/>
      <w:r>
        <w:rPr>
          <w:rFonts w:ascii="Times New Roman" w:eastAsia="黑体" w:hAnsi="Times New Roman" w:cs="Times New Roman"/>
          <w:b/>
          <w:bCs/>
          <w:sz w:val="20"/>
          <w:szCs w:val="20"/>
        </w:rPr>
        <w:t>AIoT</w:t>
      </w:r>
      <w:proofErr w:type="spellEnd"/>
      <w:r w:rsidR="009E6261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>SSB considering initial CFO impacts</w:t>
      </w:r>
    </w:p>
    <w:p w14:paraId="51D3E099" w14:textId="2D114B06" w:rsidR="004F7119" w:rsidRDefault="00493244" w:rsidP="005F3A3D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Alternatively, </w:t>
      </w:r>
      <w:proofErr w:type="spellStart"/>
      <w:r w:rsidR="00210730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210730">
        <w:rPr>
          <w:rFonts w:ascii="Times New Roman" w:eastAsia="宋体" w:hAnsi="Times New Roman" w:cs="Times New Roman"/>
          <w:szCs w:val="20"/>
        </w:rPr>
        <w:t xml:space="preserve"> can use multiple narrow IF filters in frequency domain to cover frequency uncertainty range, as shown in </w:t>
      </w:r>
      <w:r w:rsidR="005879AD" w:rsidRPr="009A7156">
        <w:rPr>
          <w:rFonts w:ascii="Times New Roman" w:eastAsia="宋体" w:hAnsi="Times New Roman" w:cs="Times New Roman"/>
          <w:szCs w:val="20"/>
        </w:rPr>
        <w:fldChar w:fldCharType="begin"/>
      </w:r>
      <w:r w:rsidR="005879AD" w:rsidRPr="009A7156">
        <w:rPr>
          <w:rFonts w:ascii="Times New Roman" w:eastAsia="宋体" w:hAnsi="Times New Roman" w:cs="Times New Roman"/>
          <w:szCs w:val="20"/>
        </w:rPr>
        <w:instrText xml:space="preserve"> REF _Ref206076496 \h </w:instrText>
      </w:r>
      <w:r w:rsidR="005879AD" w:rsidRPr="009A7156">
        <w:rPr>
          <w:rFonts w:ascii="Times New Roman" w:eastAsia="宋体" w:hAnsi="Times New Roman" w:cs="Times New Roman"/>
          <w:szCs w:val="20"/>
        </w:rPr>
      </w:r>
      <w:r w:rsidR="005879AD" w:rsidRPr="009A7156">
        <w:rPr>
          <w:rFonts w:ascii="Times New Roman" w:eastAsia="宋体" w:hAnsi="Times New Roman" w:cs="Times New Roman"/>
          <w:szCs w:val="20"/>
        </w:rPr>
        <w:fldChar w:fldCharType="separate"/>
      </w:r>
      <w:r w:rsidR="009E4BC6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9E4BC6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3</w:t>
      </w:r>
      <w:r w:rsidR="005879AD" w:rsidRPr="009A7156">
        <w:rPr>
          <w:rFonts w:ascii="Times New Roman" w:eastAsia="宋体" w:hAnsi="Times New Roman" w:cs="Times New Roman"/>
          <w:szCs w:val="20"/>
        </w:rPr>
        <w:fldChar w:fldCharType="end"/>
      </w:r>
      <w:r w:rsidR="00210730" w:rsidRPr="009A7156">
        <w:rPr>
          <w:rFonts w:ascii="Times New Roman" w:eastAsia="宋体" w:hAnsi="Times New Roman" w:cs="Times New Roman"/>
          <w:szCs w:val="20"/>
        </w:rPr>
        <w:t xml:space="preserve">(b), </w:t>
      </w:r>
      <w:r w:rsidR="00D541DD">
        <w:rPr>
          <w:rFonts w:ascii="Times New Roman" w:eastAsia="宋体" w:hAnsi="Times New Roman" w:cs="Times New Roman"/>
          <w:szCs w:val="20"/>
        </w:rPr>
        <w:t xml:space="preserve">although better reliability can be achieved, </w:t>
      </w:r>
      <w:r w:rsidR="00210730">
        <w:rPr>
          <w:rFonts w:ascii="Times New Roman" w:eastAsia="宋体" w:hAnsi="Times New Roman" w:cs="Times New Roman"/>
          <w:szCs w:val="20"/>
        </w:rPr>
        <w:t xml:space="preserve">complexity </w:t>
      </w:r>
      <w:r w:rsidR="00D541DD">
        <w:rPr>
          <w:rFonts w:ascii="Times New Roman" w:eastAsia="宋体" w:hAnsi="Times New Roman" w:cs="Times New Roman"/>
          <w:szCs w:val="20"/>
        </w:rPr>
        <w:t>at</w:t>
      </w:r>
      <w:r w:rsidR="00210730">
        <w:rPr>
          <w:rFonts w:ascii="Times New Roman" w:eastAsia="宋体" w:hAnsi="Times New Roman" w:cs="Times New Roman"/>
          <w:szCs w:val="20"/>
        </w:rPr>
        <w:t xml:space="preserve"> receiver at </w:t>
      </w:r>
      <w:proofErr w:type="spellStart"/>
      <w:r w:rsidR="00210730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210730">
        <w:rPr>
          <w:rFonts w:ascii="Times New Roman" w:eastAsia="宋体" w:hAnsi="Times New Roman" w:cs="Times New Roman"/>
          <w:szCs w:val="20"/>
        </w:rPr>
        <w:t xml:space="preserve"> device</w:t>
      </w:r>
      <w:r w:rsidR="00D541DD">
        <w:rPr>
          <w:rFonts w:ascii="Times New Roman" w:eastAsia="宋体" w:hAnsi="Times New Roman" w:cs="Times New Roman"/>
          <w:szCs w:val="20"/>
        </w:rPr>
        <w:t xml:space="preserve"> </w:t>
      </w:r>
      <w:r w:rsidR="00D541DD" w:rsidRPr="00B837B6">
        <w:rPr>
          <w:rFonts w:ascii="Times New Roman" w:eastAsia="宋体" w:hAnsi="Times New Roman" w:cs="Times New Roman"/>
          <w:szCs w:val="20"/>
        </w:rPr>
        <w:t>multiplies</w:t>
      </w:r>
      <w:r w:rsidR="00210730">
        <w:rPr>
          <w:rFonts w:ascii="Times New Roman" w:eastAsia="宋体" w:hAnsi="Times New Roman" w:cs="Times New Roman"/>
          <w:szCs w:val="20"/>
        </w:rPr>
        <w:t>.</w:t>
      </w:r>
      <w:r w:rsidR="009A7156">
        <w:rPr>
          <w:rFonts w:ascii="Times New Roman" w:eastAsia="宋体" w:hAnsi="Times New Roman" w:cs="Times New Roman"/>
          <w:szCs w:val="20"/>
        </w:rPr>
        <w:t xml:space="preserve"> We assume wide IF filter bandwidth</w:t>
      </w:r>
      <w:r w:rsidR="006F51F0">
        <w:rPr>
          <w:rFonts w:ascii="Times New Roman" w:eastAsia="宋体" w:hAnsi="Times New Roman" w:cs="Times New Roman"/>
          <w:szCs w:val="20"/>
        </w:rPr>
        <w:t xml:space="preserve"> to address initial CFO impacts</w:t>
      </w:r>
      <w:r w:rsidR="009A7156">
        <w:rPr>
          <w:rFonts w:ascii="Times New Roman" w:eastAsia="宋体" w:hAnsi="Times New Roman" w:cs="Times New Roman"/>
          <w:szCs w:val="20"/>
        </w:rPr>
        <w:t xml:space="preserve"> in the following evaluation.</w:t>
      </w:r>
    </w:p>
    <w:p w14:paraId="54CF1B73" w14:textId="42AE4ABB" w:rsidR="00E35E8C" w:rsidRDefault="00CB1372" w:rsidP="00E35E8C">
      <w:pPr>
        <w:spacing w:beforeLines="50" w:before="156" w:afterLines="50" w:after="156"/>
        <w:jc w:val="both"/>
        <w:rPr>
          <w:rFonts w:ascii="Times New Roman" w:hAnsi="Times New Roman" w:cs="Times New Roman"/>
          <w:b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E35E8C" w:rsidRPr="002E67E5">
        <w:rPr>
          <w:rFonts w:ascii="Times New Roman" w:hAnsi="Times New Roman" w:cs="Times New Roman"/>
          <w:b/>
        </w:rPr>
        <w:t xml:space="preserve">: </w:t>
      </w:r>
      <w:r w:rsidR="004F7119">
        <w:rPr>
          <w:rFonts w:ascii="Times New Roman" w:hAnsi="Times New Roman" w:cs="Times New Roman"/>
          <w:b/>
        </w:rPr>
        <w:t>Evaluate cove</w:t>
      </w:r>
      <w:r w:rsidR="004F7119" w:rsidRPr="004F7119">
        <w:rPr>
          <w:rFonts w:ascii="Times New Roman" w:hAnsi="Times New Roman" w:cs="Times New Roman"/>
          <w:b/>
        </w:rPr>
        <w:t xml:space="preserve">rage of </w:t>
      </w:r>
      <w:r w:rsidR="004F7119" w:rsidRPr="00B837B6">
        <w:rPr>
          <w:rFonts w:ascii="Times New Roman" w:eastAsia="宋体" w:hAnsi="Times New Roman" w:cs="Times New Roman"/>
          <w:b/>
          <w:szCs w:val="20"/>
        </w:rPr>
        <w:t xml:space="preserve">periodic sync signal, aka., </w:t>
      </w:r>
      <w:proofErr w:type="spellStart"/>
      <w:r w:rsidR="004F7119" w:rsidRPr="00B837B6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 w:rsidR="004F7119" w:rsidRPr="00B837B6">
        <w:rPr>
          <w:rFonts w:ascii="Times New Roman" w:eastAsia="宋体" w:hAnsi="Times New Roman" w:cs="Times New Roman"/>
          <w:b/>
          <w:szCs w:val="20"/>
        </w:rPr>
        <w:t xml:space="preserve"> SSB</w:t>
      </w:r>
      <w:r w:rsidR="004F7119" w:rsidRPr="004F7119">
        <w:rPr>
          <w:rFonts w:ascii="Times New Roman" w:hAnsi="Times New Roman" w:cs="Times New Roman"/>
          <w:b/>
        </w:rPr>
        <w:t xml:space="preserve"> </w:t>
      </w:r>
      <w:r w:rsidR="005879AD">
        <w:rPr>
          <w:rFonts w:ascii="Times New Roman" w:hAnsi="Times New Roman" w:cs="Times New Roman"/>
          <w:b/>
        </w:rPr>
        <w:t>considering large initial CFO</w:t>
      </w:r>
      <w:r w:rsidR="00E35E8C" w:rsidRPr="002E67E5">
        <w:rPr>
          <w:rFonts w:ascii="Times New Roman" w:hAnsi="Times New Roman" w:cs="Times New Roman"/>
          <w:b/>
        </w:rPr>
        <w:t>.</w:t>
      </w:r>
    </w:p>
    <w:p w14:paraId="0F5B41C8" w14:textId="2187DE9D" w:rsidR="00285385" w:rsidRPr="002E67E5" w:rsidRDefault="008C5F21" w:rsidP="006216D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 w:rsidRPr="002E67E5">
        <w:rPr>
          <w:rFonts w:ascii="Times New Roman" w:eastAsia="微软雅黑" w:hAnsi="Times New Roman" w:cs="Times New Roman"/>
          <w:b/>
          <w:sz w:val="28"/>
          <w:szCs w:val="28"/>
        </w:rPr>
        <w:lastRenderedPageBreak/>
        <w:t>Link budget results</w:t>
      </w:r>
    </w:p>
    <w:p w14:paraId="0BA0F0EA" w14:textId="038186FC" w:rsidR="0081202F" w:rsidRPr="00CF362E" w:rsidRDefault="0081202F" w:rsidP="00CF362E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 w:rsidRPr="00CF362E">
        <w:rPr>
          <w:rFonts w:ascii="Times New Roman" w:eastAsia="宋体" w:hAnsi="Times New Roman" w:cs="Times New Roman" w:hint="eastAsia"/>
          <w:b/>
          <w:szCs w:val="20"/>
          <w:u w:val="single"/>
        </w:rPr>
        <w:t>P</w:t>
      </w:r>
      <w:r w:rsidRPr="00CF362E">
        <w:rPr>
          <w:rFonts w:ascii="Times New Roman" w:eastAsia="宋体" w:hAnsi="Times New Roman" w:cs="Times New Roman"/>
          <w:b/>
          <w:szCs w:val="20"/>
          <w:u w:val="single"/>
        </w:rPr>
        <w:t>RDCH</w:t>
      </w:r>
      <w:r w:rsidRPr="00CF362E">
        <w:rPr>
          <w:rFonts w:ascii="Times New Roman" w:eastAsia="宋体" w:hAnsi="Times New Roman" w:cs="Times New Roman" w:hint="eastAsia"/>
          <w:b/>
          <w:szCs w:val="20"/>
          <w:u w:val="single"/>
        </w:rPr>
        <w:t>/</w:t>
      </w:r>
      <w:r w:rsidRPr="00CF362E">
        <w:rPr>
          <w:rFonts w:ascii="Times New Roman" w:eastAsia="宋体" w:hAnsi="Times New Roman" w:cs="Times New Roman"/>
          <w:b/>
          <w:szCs w:val="20"/>
          <w:u w:val="single"/>
        </w:rPr>
        <w:t>PDRCH</w:t>
      </w:r>
    </w:p>
    <w:p w14:paraId="78EC8AA3" w14:textId="0E24C4E8" w:rsidR="00B0676A" w:rsidRPr="002E67E5" w:rsidRDefault="001D2B70" w:rsidP="002F49E2">
      <w:pPr>
        <w:tabs>
          <w:tab w:val="left" w:pos="601"/>
        </w:tabs>
        <w:jc w:val="both"/>
        <w:rPr>
          <w:rFonts w:ascii="Times New Roman" w:hAnsi="Times New Roman" w:cs="Times New Roman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section, </w:t>
      </w:r>
      <w:r w:rsidRPr="002E67E5">
        <w:rPr>
          <w:rFonts w:ascii="Times New Roman" w:eastAsia="宋体" w:hAnsi="Times New Roman" w:cs="Times New Roman" w:hint="eastAsia"/>
          <w:szCs w:val="20"/>
        </w:rPr>
        <w:t>w</w:t>
      </w:r>
      <w:r w:rsidRPr="002E67E5">
        <w:rPr>
          <w:rFonts w:ascii="Times New Roman" w:eastAsia="宋体" w:hAnsi="Times New Roman" w:cs="Times New Roman"/>
          <w:szCs w:val="20"/>
        </w:rPr>
        <w:t xml:space="preserve">e provide the evaluation results for coverage of </w:t>
      </w:r>
      <w:proofErr w:type="spellStart"/>
      <w:r w:rsidRPr="002E67E5">
        <w:rPr>
          <w:rFonts w:ascii="Times New Roman" w:eastAsia="宋体" w:hAnsi="Times New Roman" w:cs="Times New Roman"/>
          <w:szCs w:val="20"/>
        </w:rPr>
        <w:t>AIoT</w:t>
      </w:r>
      <w:proofErr w:type="spellEnd"/>
      <w:r w:rsidRPr="002E67E5">
        <w:rPr>
          <w:rFonts w:ascii="Times New Roman" w:eastAsia="宋体" w:hAnsi="Times New Roman" w:cs="Times New Roman"/>
          <w:szCs w:val="20"/>
        </w:rPr>
        <w:t xml:space="preserve"> with link level assumptions in Section </w:t>
      </w:r>
      <w:r w:rsidR="00524521" w:rsidRPr="00D50637">
        <w:rPr>
          <w:rFonts w:ascii="Times New Roman" w:eastAsia="宋体" w:hAnsi="Times New Roman" w:cs="Times New Roman"/>
          <w:szCs w:val="20"/>
        </w:rPr>
        <w:t>3.1</w:t>
      </w:r>
      <w:r w:rsidR="005C54E6" w:rsidRPr="00D50637">
        <w:rPr>
          <w:rFonts w:ascii="Times New Roman" w:eastAsia="宋体" w:hAnsi="Times New Roman" w:cs="Times New Roman"/>
          <w:szCs w:val="20"/>
        </w:rPr>
        <w:t xml:space="preserve"> </w:t>
      </w:r>
      <w:r w:rsidR="005C54E6" w:rsidRPr="002E67E5">
        <w:rPr>
          <w:rFonts w:ascii="Times New Roman" w:eastAsia="宋体" w:hAnsi="Times New Roman" w:cs="Times New Roman"/>
          <w:szCs w:val="20"/>
        </w:rPr>
        <w:t xml:space="preserve">and link budget template </w:t>
      </w:r>
      <w:r w:rsidR="005C54E6" w:rsidRPr="002E67E5">
        <w:rPr>
          <w:rFonts w:ascii="Times New Roman" w:eastAsia="宋体" w:hAnsi="Times New Roman" w:cs="Times New Roman" w:hint="eastAsia"/>
          <w:szCs w:val="20"/>
        </w:rPr>
        <w:t>reused</w:t>
      </w:r>
      <w:r w:rsidR="005C54E6" w:rsidRPr="002E67E5">
        <w:rPr>
          <w:rFonts w:ascii="Times New Roman" w:eastAsia="宋体" w:hAnsi="Times New Roman" w:cs="Times New Roman"/>
          <w:szCs w:val="20"/>
        </w:rPr>
        <w:t xml:space="preserve"> from </w:t>
      </w:r>
      <w:r w:rsidR="00680186">
        <w:rPr>
          <w:rFonts w:ascii="Times New Roman" w:eastAsia="宋体" w:hAnsi="Times New Roman" w:cs="Times New Roman"/>
          <w:szCs w:val="20"/>
        </w:rPr>
        <w:t>Rel-19</w:t>
      </w:r>
      <w:r w:rsidRPr="002E67E5">
        <w:rPr>
          <w:rFonts w:ascii="Times New Roman" w:eastAsia="宋体" w:hAnsi="Times New Roman" w:cs="Times New Roman"/>
          <w:szCs w:val="20"/>
        </w:rPr>
        <w:t xml:space="preserve">. </w:t>
      </w:r>
      <w:r w:rsidR="00771893">
        <w:rPr>
          <w:rFonts w:ascii="Times New Roman" w:eastAsia="宋体" w:hAnsi="Times New Roman" w:cs="Times New Roman"/>
          <w:szCs w:val="20"/>
        </w:rPr>
        <w:t>T</w:t>
      </w:r>
      <w:r w:rsidRPr="002E67E5">
        <w:rPr>
          <w:rFonts w:ascii="Times New Roman" w:eastAsia="宋体" w:hAnsi="Times New Roman" w:cs="Times New Roman"/>
          <w:szCs w:val="20"/>
        </w:rPr>
        <w:t xml:space="preserve">he coverage results </w:t>
      </w:r>
      <w:r w:rsidR="00AD6154" w:rsidRPr="002E67E5">
        <w:rPr>
          <w:rFonts w:ascii="Times New Roman" w:eastAsia="宋体" w:hAnsi="Times New Roman" w:cs="Times New Roman"/>
          <w:szCs w:val="20"/>
        </w:rPr>
        <w:t>are</w:t>
      </w:r>
      <w:r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771893">
        <w:rPr>
          <w:rFonts w:ascii="Times New Roman" w:eastAsia="宋体" w:hAnsi="Times New Roman" w:cs="Times New Roman"/>
          <w:szCs w:val="20"/>
        </w:rPr>
        <w:t xml:space="preserve">provided </w:t>
      </w:r>
      <w:r w:rsidRPr="002E67E5">
        <w:rPr>
          <w:rFonts w:ascii="Times New Roman" w:eastAsia="宋体" w:hAnsi="Times New Roman" w:cs="Times New Roman"/>
          <w:szCs w:val="20"/>
        </w:rPr>
        <w:t>in</w:t>
      </w:r>
      <w:r w:rsidR="0030304E">
        <w:rPr>
          <w:rFonts w:ascii="Times New Roman" w:eastAsia="宋体" w:hAnsi="Times New Roman" w:cs="Times New Roman"/>
          <w:szCs w:val="20"/>
        </w:rPr>
        <w:t xml:space="preserve"> </w:t>
      </w:r>
      <w:r w:rsidR="0030304E" w:rsidRPr="00B837B6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30304E" w:rsidRPr="00B837B6">
        <w:rPr>
          <w:rFonts w:ascii="Times New Roman" w:eastAsia="宋体" w:hAnsi="Times New Roman" w:cs="Times New Roman"/>
          <w:b/>
          <w:bCs/>
          <w:szCs w:val="20"/>
        </w:rPr>
        <w:instrText xml:space="preserve"> REF _Ref206065342 \h </w:instrText>
      </w:r>
      <w:r w:rsidR="006F51F0" w:rsidRPr="006F51F0">
        <w:rPr>
          <w:rFonts w:ascii="Times New Roman" w:eastAsia="宋体" w:hAnsi="Times New Roman" w:cs="Times New Roman"/>
          <w:b/>
          <w:bCs/>
          <w:szCs w:val="20"/>
        </w:rPr>
        <w:instrText xml:space="preserve"> \* MERGEFORMAT </w:instrText>
      </w:r>
      <w:r w:rsidR="0030304E" w:rsidRPr="00B837B6">
        <w:rPr>
          <w:rFonts w:ascii="Times New Roman" w:eastAsia="宋体" w:hAnsi="Times New Roman" w:cs="Times New Roman"/>
          <w:b/>
          <w:bCs/>
          <w:szCs w:val="20"/>
        </w:rPr>
      </w:r>
      <w:r w:rsidR="0030304E" w:rsidRPr="00B837B6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9181A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4</w:t>
      </w:r>
      <w:r w:rsidR="0030304E" w:rsidRPr="00B837B6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6F51F0">
        <w:rPr>
          <w:rFonts w:ascii="Times New Roman" w:eastAsia="宋体" w:hAnsi="Times New Roman" w:cs="Times New Roman"/>
          <w:szCs w:val="20"/>
        </w:rPr>
        <w:t>.</w:t>
      </w:r>
    </w:p>
    <w:p w14:paraId="19E718A1" w14:textId="57ABEA55" w:rsidR="00186425" w:rsidRDefault="00186425" w:rsidP="001D2B70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9499172" wp14:editId="5EAD9767">
            <wp:extent cx="6210300" cy="2159000"/>
            <wp:effectExtent l="0" t="0" r="0" b="12700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EA231788-B6FC-44E6-9483-F2EF725FD8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1CE2F7B" w14:textId="3C1FFD68" w:rsidR="001D2B70" w:rsidRPr="002E67E5" w:rsidRDefault="00A46ACC" w:rsidP="0043024F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8" w:name="_Ref206065342"/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4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8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DD3BBB">
        <w:rPr>
          <w:rFonts w:ascii="Times New Roman" w:hAnsi="Times New Roman" w:cs="Times New Roman"/>
        </w:rPr>
        <w:t>I</w:t>
      </w:r>
      <w:r w:rsidR="00EE5174" w:rsidRPr="002E67E5">
        <w:rPr>
          <w:rFonts w:ascii="Times New Roman" w:hAnsi="Times New Roman" w:cs="Times New Roman"/>
        </w:rPr>
        <w:t xml:space="preserve">nitial coverage results for </w:t>
      </w:r>
      <w:r w:rsidR="00680186">
        <w:rPr>
          <w:rFonts w:ascii="Times New Roman" w:hAnsi="Times New Roman" w:cs="Times New Roman"/>
        </w:rPr>
        <w:t>Rel-20</w:t>
      </w:r>
      <w:r w:rsidR="00EE5174" w:rsidRPr="002E67E5">
        <w:rPr>
          <w:rFonts w:ascii="Times New Roman" w:hAnsi="Times New Roman" w:cs="Times New Roman"/>
        </w:rPr>
        <w:t xml:space="preserve"> assumptions</w:t>
      </w:r>
      <w:r w:rsidR="005C1131">
        <w:rPr>
          <w:rFonts w:ascii="Times New Roman" w:hAnsi="Times New Roman" w:cs="Times New Roman"/>
        </w:rPr>
        <w:t xml:space="preserve"> </w:t>
      </w:r>
      <w:r w:rsidR="00186425" w:rsidRPr="002E67E5">
        <w:rPr>
          <w:rFonts w:ascii="Times New Roman" w:hAnsi="Times New Roman" w:cs="Times New Roman"/>
          <w:szCs w:val="20"/>
        </w:rPr>
        <w:t>(1%BLER)</w:t>
      </w:r>
    </w:p>
    <w:p w14:paraId="35302075" w14:textId="32494FEE" w:rsidR="00194D4D" w:rsidRDefault="00584692" w:rsidP="008F76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 w:rsidR="00DD3BBB">
        <w:rPr>
          <w:rFonts w:ascii="Times New Roman" w:hAnsi="Times New Roman" w:cs="Times New Roman"/>
        </w:rPr>
        <w:t xml:space="preserve"> </w:t>
      </w:r>
      <w:r w:rsidR="00DD3BBB">
        <w:rPr>
          <w:rFonts w:ascii="Times New Roman" w:hAnsi="Times New Roman" w:cs="Times New Roman"/>
        </w:rPr>
        <w:fldChar w:fldCharType="begin"/>
      </w:r>
      <w:r w:rsidR="00DD3BBB">
        <w:rPr>
          <w:rFonts w:ascii="Times New Roman" w:hAnsi="Times New Roman" w:cs="Times New Roman"/>
        </w:rPr>
        <w:instrText xml:space="preserve"> REF _Ref206065342 \h </w:instrText>
      </w:r>
      <w:r w:rsidR="00DD3BBB">
        <w:rPr>
          <w:rFonts w:ascii="Times New Roman" w:hAnsi="Times New Roman" w:cs="Times New Roman"/>
        </w:rPr>
      </w:r>
      <w:r w:rsidR="00DD3BBB">
        <w:rPr>
          <w:rFonts w:ascii="Times New Roman" w:hAnsi="Times New Roman" w:cs="Times New Roman"/>
        </w:rPr>
        <w:fldChar w:fldCharType="separate"/>
      </w:r>
      <w:r w:rsidR="00E27A2F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E27A2F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4</w:t>
      </w:r>
      <w:r w:rsidR="00DD3BB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it can be observed that</w:t>
      </w:r>
      <w:r w:rsidR="00B837B6">
        <w:rPr>
          <w:rFonts w:ascii="Times New Roman" w:hAnsi="Times New Roman" w:cs="Times New Roman"/>
        </w:rPr>
        <w:t>, for data rate of 5~7kbps, and payload size of 96bits and 400 bits</w:t>
      </w:r>
    </w:p>
    <w:p w14:paraId="30300AA3" w14:textId="03EB7FBA" w:rsidR="00194D4D" w:rsidRDefault="00194D4D" w:rsidP="00194D4D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584692" w:rsidRPr="00B837B6">
        <w:rPr>
          <w:rFonts w:ascii="Times New Roman" w:hAnsi="Times New Roman" w:cs="Times New Roman"/>
        </w:rPr>
        <w:t xml:space="preserve">or PRDCH, </w:t>
      </w:r>
      <w:r w:rsidR="0022398F">
        <w:rPr>
          <w:rFonts w:ascii="Times New Roman" w:hAnsi="Times New Roman" w:cs="Times New Roman"/>
        </w:rPr>
        <w:t>coverage of more than 1000 meters</w:t>
      </w:r>
      <w:r w:rsidR="00584692" w:rsidRPr="00B837B6">
        <w:rPr>
          <w:rFonts w:ascii="Times New Roman" w:hAnsi="Times New Roman" w:cs="Times New Roman"/>
        </w:rPr>
        <w:t xml:space="preserve"> can be achieved for both </w:t>
      </w:r>
      <w:proofErr w:type="spellStart"/>
      <w:r w:rsidR="00584692" w:rsidRPr="00B837B6">
        <w:rPr>
          <w:rFonts w:ascii="Times New Roman" w:hAnsi="Times New Roman" w:cs="Times New Roman"/>
        </w:rPr>
        <w:t>UMa</w:t>
      </w:r>
      <w:proofErr w:type="spellEnd"/>
      <w:r w:rsidR="00584692" w:rsidRPr="00B837B6">
        <w:rPr>
          <w:rFonts w:ascii="Times New Roman" w:hAnsi="Times New Roman" w:cs="Times New Roman"/>
        </w:rPr>
        <w:t xml:space="preserve"> and </w:t>
      </w:r>
      <w:proofErr w:type="spellStart"/>
      <w:r w:rsidR="00584692" w:rsidRPr="00B837B6">
        <w:rPr>
          <w:rFonts w:ascii="Times New Roman" w:hAnsi="Times New Roman" w:cs="Times New Roman"/>
        </w:rPr>
        <w:t>RMa</w:t>
      </w:r>
      <w:proofErr w:type="spellEnd"/>
      <w:r w:rsidR="00584692" w:rsidRPr="00B837B6">
        <w:rPr>
          <w:rFonts w:ascii="Times New Roman" w:hAnsi="Times New Roman" w:cs="Times New Roman"/>
        </w:rPr>
        <w:t xml:space="preserve"> scenario if </w:t>
      </w:r>
      <w:r w:rsidR="00584692" w:rsidRPr="00B837B6">
        <w:rPr>
          <w:rFonts w:ascii="Times New Roman" w:eastAsia="宋体" w:hAnsi="Times New Roman" w:cs="Times New Roman" w:hint="eastAsia"/>
          <w:szCs w:val="20"/>
        </w:rPr>
        <w:t>2 block level repetitions</w:t>
      </w:r>
      <w:r w:rsidR="00584692" w:rsidRPr="00B837B6">
        <w:rPr>
          <w:rFonts w:ascii="Times New Roman" w:hAnsi="Times New Roman" w:cs="Times New Roman"/>
        </w:rPr>
        <w:t xml:space="preserve"> </w:t>
      </w:r>
      <w:r w:rsidR="00F63BE5" w:rsidRPr="00B837B6">
        <w:rPr>
          <w:rFonts w:ascii="Times New Roman" w:hAnsi="Times New Roman" w:cs="Times New Roman"/>
        </w:rPr>
        <w:t>are</w:t>
      </w:r>
      <w:r w:rsidR="00584692" w:rsidRPr="00B837B6">
        <w:rPr>
          <w:rFonts w:ascii="Times New Roman" w:hAnsi="Times New Roman" w:cs="Times New Roman"/>
        </w:rPr>
        <w:t xml:space="preserve"> used.</w:t>
      </w:r>
      <w:r w:rsidR="00DD0A67">
        <w:rPr>
          <w:rFonts w:ascii="Times New Roman" w:hAnsi="Times New Roman" w:cs="Times New Roman"/>
        </w:rPr>
        <w:t xml:space="preserve"> </w:t>
      </w:r>
      <w:r w:rsidR="00DD0A67">
        <w:rPr>
          <w:rFonts w:ascii="Times New Roman" w:hAnsi="Times New Roman" w:cs="Times New Roman" w:hint="eastAsia"/>
        </w:rPr>
        <w:t>If</w:t>
      </w:r>
      <w:r w:rsidR="00DD0A67">
        <w:rPr>
          <w:rFonts w:ascii="Times New Roman" w:hAnsi="Times New Roman" w:cs="Times New Roman"/>
        </w:rPr>
        <w:t xml:space="preserve"> </w:t>
      </w:r>
      <w:r w:rsidR="00DD0A67">
        <w:rPr>
          <w:rFonts w:ascii="Times New Roman" w:hAnsi="Times New Roman" w:cs="Times New Roman" w:hint="eastAsia"/>
        </w:rPr>
        <w:t>FEC</w:t>
      </w:r>
      <w:r w:rsidR="00DD0A67">
        <w:rPr>
          <w:rFonts w:ascii="Times New Roman" w:hAnsi="Times New Roman" w:cs="Times New Roman"/>
        </w:rPr>
        <w:t xml:space="preserve"> is also supported, coverage of PRDCH can be further improved.</w:t>
      </w:r>
    </w:p>
    <w:p w14:paraId="2E7DADE1" w14:textId="39918966" w:rsidR="00C258B9" w:rsidRDefault="00C258B9" w:rsidP="00B837B6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 w:rsidRPr="00B837B6">
        <w:rPr>
          <w:rFonts w:ascii="Times New Roman" w:hAnsi="Times New Roman" w:cs="Times New Roman"/>
        </w:rPr>
        <w:t xml:space="preserve">For PDRCH, </w:t>
      </w:r>
      <w:r w:rsidR="00B837B6">
        <w:rPr>
          <w:rFonts w:ascii="Times New Roman" w:hAnsi="Times New Roman" w:cs="Times New Roman"/>
        </w:rPr>
        <w:t>coverage of more than 500 meters</w:t>
      </w:r>
      <w:r w:rsidR="00B837B6" w:rsidRPr="00B837B6">
        <w:rPr>
          <w:rFonts w:ascii="Times New Roman" w:hAnsi="Times New Roman" w:cs="Times New Roman"/>
        </w:rPr>
        <w:t xml:space="preserve"> </w:t>
      </w:r>
      <w:r w:rsidRPr="00B837B6">
        <w:rPr>
          <w:rFonts w:ascii="Times New Roman" w:hAnsi="Times New Roman" w:cs="Times New Roman"/>
        </w:rPr>
        <w:t>can be achieved</w:t>
      </w:r>
      <w:r w:rsidR="00B837B6" w:rsidRPr="00B837B6">
        <w:rPr>
          <w:rFonts w:ascii="Times New Roman" w:hAnsi="Times New Roman" w:cs="Times New Roman"/>
        </w:rPr>
        <w:t xml:space="preserve"> for both </w:t>
      </w:r>
      <w:proofErr w:type="spellStart"/>
      <w:r w:rsidR="00B837B6" w:rsidRPr="00B837B6">
        <w:rPr>
          <w:rFonts w:ascii="Times New Roman" w:hAnsi="Times New Roman" w:cs="Times New Roman"/>
        </w:rPr>
        <w:t>UMa</w:t>
      </w:r>
      <w:proofErr w:type="spellEnd"/>
      <w:r w:rsidR="00B837B6" w:rsidRPr="00B837B6">
        <w:rPr>
          <w:rFonts w:ascii="Times New Roman" w:hAnsi="Times New Roman" w:cs="Times New Roman"/>
        </w:rPr>
        <w:t xml:space="preserve"> and </w:t>
      </w:r>
      <w:proofErr w:type="spellStart"/>
      <w:r w:rsidR="00B837B6" w:rsidRPr="00B837B6">
        <w:rPr>
          <w:rFonts w:ascii="Times New Roman" w:hAnsi="Times New Roman" w:cs="Times New Roman"/>
        </w:rPr>
        <w:t>RMa</w:t>
      </w:r>
      <w:proofErr w:type="spellEnd"/>
      <w:r w:rsidR="00B837B6" w:rsidRPr="00B837B6">
        <w:rPr>
          <w:rFonts w:ascii="Times New Roman" w:hAnsi="Times New Roman" w:cs="Times New Roman"/>
        </w:rPr>
        <w:t xml:space="preserve"> scenario</w:t>
      </w:r>
      <w:r w:rsidR="00B837B6">
        <w:rPr>
          <w:rFonts w:ascii="Times New Roman" w:hAnsi="Times New Roman" w:cs="Times New Roman"/>
        </w:rPr>
        <w:t xml:space="preserve"> </w:t>
      </w:r>
      <w:r w:rsidR="00DD0A67">
        <w:rPr>
          <w:rFonts w:ascii="Times New Roman" w:hAnsi="Times New Roman" w:cs="Times New Roman"/>
        </w:rPr>
        <w:t>if</w:t>
      </w:r>
      <w:r w:rsidR="00DD0A67" w:rsidRPr="00B837B6">
        <w:rPr>
          <w:rFonts w:ascii="Times New Roman" w:hAnsi="Times New Roman" w:cs="Times New Roman"/>
        </w:rPr>
        <w:t xml:space="preserve"> DBPSK</w:t>
      </w:r>
      <w:r w:rsidRPr="00B837B6">
        <w:rPr>
          <w:rFonts w:ascii="Times New Roman" w:hAnsi="Times New Roman" w:cs="Times New Roman"/>
        </w:rPr>
        <w:t xml:space="preserve"> modulation</w:t>
      </w:r>
      <w:r w:rsidR="005F3D42">
        <w:rPr>
          <w:rFonts w:ascii="Times New Roman" w:hAnsi="Times New Roman" w:cs="Times New Roman"/>
        </w:rPr>
        <w:t xml:space="preserve"> is used for device C</w:t>
      </w:r>
      <w:r w:rsidRPr="00B837B6">
        <w:rPr>
          <w:rFonts w:ascii="Times New Roman" w:hAnsi="Times New Roman" w:cs="Times New Roman"/>
        </w:rPr>
        <w:t>.</w:t>
      </w:r>
    </w:p>
    <w:p w14:paraId="6CC39C5F" w14:textId="1F50D730" w:rsidR="00633412" w:rsidRPr="00886C48" w:rsidRDefault="0004150B" w:rsidP="00D50637">
      <w:pPr>
        <w:spacing w:beforeLines="50" w:before="156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fldChar w:fldCharType="begin"/>
      </w:r>
      <w:r>
        <w:rPr>
          <w:rFonts w:ascii="Times New Roman" w:hAnsi="Times New Roman"/>
          <w:color w:val="FF0000"/>
        </w:rPr>
        <w:instrText xml:space="preserve"> REF _Ref206147080 \h </w:instrText>
      </w:r>
      <w:r>
        <w:rPr>
          <w:rFonts w:ascii="Times New Roman" w:hAnsi="Times New Roman"/>
          <w:color w:val="FF0000"/>
        </w:rPr>
      </w:r>
      <w:r>
        <w:rPr>
          <w:rFonts w:ascii="Times New Roman" w:hAnsi="Times New Roman"/>
          <w:color w:val="FF0000"/>
        </w:rPr>
        <w:fldChar w:fldCharType="separate"/>
      </w:r>
      <w:r w:rsidR="00E27A2F" w:rsidRPr="00210866">
        <w:rPr>
          <w:rFonts w:ascii="Times New Roman" w:hAnsi="Times New Roman"/>
          <w:b/>
          <w:bCs/>
        </w:rPr>
        <w:t xml:space="preserve">Table </w:t>
      </w:r>
      <w:r w:rsidR="00E27A2F">
        <w:rPr>
          <w:rFonts w:ascii="Times New Roman" w:hAnsi="Times New Roman"/>
          <w:b/>
          <w:bCs/>
          <w:noProof/>
        </w:rPr>
        <w:t>2</w:t>
      </w:r>
      <w:r>
        <w:rPr>
          <w:rFonts w:ascii="Times New Roman" w:hAnsi="Times New Roman"/>
          <w:color w:val="FF0000"/>
        </w:rPr>
        <w:fldChar w:fldCharType="end"/>
      </w:r>
      <w:r w:rsidR="00633412" w:rsidRPr="00886C48">
        <w:rPr>
          <w:rFonts w:ascii="Times New Roman" w:hAnsi="Times New Roman"/>
        </w:rPr>
        <w:t xml:space="preserve"> </w:t>
      </w:r>
      <w:r w:rsidR="00633412">
        <w:rPr>
          <w:rFonts w:ascii="Times New Roman" w:hAnsi="Times New Roman"/>
        </w:rPr>
        <w:t>summarized the detailed evaluation results of MCL, MPL, distance. For PRDCH, data rate is about 7kbps assuming 2 block</w:t>
      </w:r>
      <w:r w:rsidR="00E820F6">
        <w:rPr>
          <w:rFonts w:ascii="Times New Roman" w:hAnsi="Times New Roman"/>
        </w:rPr>
        <w:t xml:space="preserve"> </w:t>
      </w:r>
      <w:r w:rsidR="00633412">
        <w:rPr>
          <w:rFonts w:ascii="Times New Roman" w:hAnsi="Times New Roman"/>
        </w:rPr>
        <w:t>level repetitions are used and for PDRCH, only DBPSK is considered in following table.</w:t>
      </w:r>
    </w:p>
    <w:p w14:paraId="367EFD6C" w14:textId="3CA1FB92" w:rsidR="00633412" w:rsidRPr="00D50637" w:rsidRDefault="00633412" w:rsidP="00D50637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bookmarkStart w:id="9" w:name="_Ref206147080"/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b/>
          <w:bCs/>
          <w:noProof/>
        </w:rPr>
        <w:t>2</w:t>
      </w:r>
      <w:r w:rsidRPr="00EA2B0A">
        <w:rPr>
          <w:rFonts w:ascii="Times New Roman" w:hAnsi="Times New Roman"/>
        </w:rPr>
        <w:fldChar w:fldCharType="end"/>
      </w:r>
      <w:bookmarkEnd w:id="9"/>
      <w:r w:rsidRPr="002E67E5">
        <w:rPr>
          <w:rFonts w:ascii="Times New Roman" w:eastAsia="宋体" w:hAnsi="Times New Roman" w:cs="Times New Roman" w:hint="eastAsia"/>
          <w:szCs w:val="20"/>
        </w:rPr>
        <w:t xml:space="preserve"> </w:t>
      </w:r>
      <w:r w:rsidR="00C25870" w:rsidRPr="00D50637">
        <w:rPr>
          <w:rFonts w:ascii="Times New Roman" w:eastAsia="宋体" w:hAnsi="Times New Roman" w:cs="Times New Roman"/>
          <w:b/>
          <w:bCs/>
          <w:szCs w:val="20"/>
        </w:rPr>
        <w:t>S</w:t>
      </w:r>
      <w:r w:rsidR="004328CA" w:rsidRPr="00D50637">
        <w:rPr>
          <w:rFonts w:ascii="Times New Roman" w:eastAsia="宋体" w:hAnsi="Times New Roman" w:cs="Times New Roman"/>
          <w:b/>
          <w:bCs/>
          <w:szCs w:val="20"/>
        </w:rPr>
        <w:t xml:space="preserve">ummary of 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>detailed evaluation results</w:t>
      </w:r>
    </w:p>
    <w:tbl>
      <w:tblPr>
        <w:tblStyle w:val="TableGrid1"/>
        <w:tblW w:w="9209" w:type="dxa"/>
        <w:tblLook w:val="04A0" w:firstRow="1" w:lastRow="0" w:firstColumn="1" w:lastColumn="0" w:noHBand="0" w:noVBand="1"/>
      </w:tblPr>
      <w:tblGrid>
        <w:gridCol w:w="1132"/>
        <w:gridCol w:w="1346"/>
        <w:gridCol w:w="1346"/>
        <w:gridCol w:w="1346"/>
        <w:gridCol w:w="1346"/>
        <w:gridCol w:w="1346"/>
        <w:gridCol w:w="1347"/>
      </w:tblGrid>
      <w:tr w:rsidR="00633412" w14:paraId="16014F29" w14:textId="77777777" w:rsidTr="00886C48">
        <w:tc>
          <w:tcPr>
            <w:tcW w:w="1132" w:type="dxa"/>
          </w:tcPr>
          <w:p w14:paraId="16B527AF" w14:textId="2F4A6C16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Channel </w:t>
            </w:r>
          </w:p>
        </w:tc>
        <w:tc>
          <w:tcPr>
            <w:tcW w:w="1346" w:type="dxa"/>
          </w:tcPr>
          <w:p w14:paraId="3EC013A1" w14:textId="7F4FA2EE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Payload size</w:t>
            </w:r>
          </w:p>
        </w:tc>
        <w:tc>
          <w:tcPr>
            <w:tcW w:w="1346" w:type="dxa"/>
          </w:tcPr>
          <w:p w14:paraId="69BDE406" w14:textId="7C1F9AA0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Device </w:t>
            </w:r>
          </w:p>
        </w:tc>
        <w:tc>
          <w:tcPr>
            <w:tcW w:w="1346" w:type="dxa"/>
          </w:tcPr>
          <w:p w14:paraId="34E1A088" w14:textId="0A61755E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Scenario </w:t>
            </w:r>
          </w:p>
        </w:tc>
        <w:tc>
          <w:tcPr>
            <w:tcW w:w="1346" w:type="dxa"/>
          </w:tcPr>
          <w:p w14:paraId="4ED85FE4" w14:textId="008BD727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CL</w:t>
            </w:r>
          </w:p>
        </w:tc>
        <w:tc>
          <w:tcPr>
            <w:tcW w:w="1346" w:type="dxa"/>
          </w:tcPr>
          <w:p w14:paraId="5DE3898A" w14:textId="6207912B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PL</w:t>
            </w:r>
          </w:p>
        </w:tc>
        <w:tc>
          <w:tcPr>
            <w:tcW w:w="1347" w:type="dxa"/>
          </w:tcPr>
          <w:p w14:paraId="7D20598E" w14:textId="65998907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Distance </w:t>
            </w:r>
          </w:p>
        </w:tc>
      </w:tr>
      <w:tr w:rsidR="00633412" w14:paraId="62E9C39D" w14:textId="77777777" w:rsidTr="00886C48">
        <w:tc>
          <w:tcPr>
            <w:tcW w:w="1132" w:type="dxa"/>
            <w:vMerge w:val="restart"/>
          </w:tcPr>
          <w:p w14:paraId="4B46A645" w14:textId="19FE8233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RDCH</w:t>
            </w:r>
          </w:p>
        </w:tc>
        <w:tc>
          <w:tcPr>
            <w:tcW w:w="1346" w:type="dxa"/>
          </w:tcPr>
          <w:p w14:paraId="70657EC1" w14:textId="7C084A93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dxa"/>
          </w:tcPr>
          <w:p w14:paraId="00BC9C37" w14:textId="7EB0644C" w:rsidR="00633412" w:rsidRDefault="00AF6FD5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346" w:type="dxa"/>
          </w:tcPr>
          <w:p w14:paraId="5EC1A53F" w14:textId="2A7038AD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R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45ED55BA" w14:textId="23CEE603" w:rsidR="00633412" w:rsidRDefault="00F43ED3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46" w:type="dxa"/>
          </w:tcPr>
          <w:p w14:paraId="3CFE9ED5" w14:textId="035FCBE7" w:rsidR="00633412" w:rsidRDefault="00F43ED3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47" w:type="dxa"/>
          </w:tcPr>
          <w:p w14:paraId="0F201830" w14:textId="3BEFD395" w:rsidR="00633412" w:rsidRDefault="00F43ED3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862</w:t>
            </w:r>
          </w:p>
        </w:tc>
      </w:tr>
      <w:tr w:rsidR="00633412" w14:paraId="48BC8BDC" w14:textId="77777777" w:rsidTr="00886C48">
        <w:tc>
          <w:tcPr>
            <w:tcW w:w="1132" w:type="dxa"/>
            <w:vMerge/>
          </w:tcPr>
          <w:p w14:paraId="3D024031" w14:textId="77777777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1A656FB2" w14:textId="5F53E4EA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dxa"/>
          </w:tcPr>
          <w:p w14:paraId="407AB59D" w14:textId="5004A4C7" w:rsidR="00633412" w:rsidRDefault="00AF6FD5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346" w:type="dxa"/>
          </w:tcPr>
          <w:p w14:paraId="3E96197C" w14:textId="2265B501" w:rsidR="00633412" w:rsidRDefault="00633412" w:rsidP="00E82C4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U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1F5C6E89" w14:textId="098CC91F" w:rsidR="00633412" w:rsidRDefault="00F43ED3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46" w:type="dxa"/>
          </w:tcPr>
          <w:p w14:paraId="380931FF" w14:textId="2E4A24D6" w:rsidR="00633412" w:rsidRDefault="00F43ED3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47" w:type="dxa"/>
          </w:tcPr>
          <w:p w14:paraId="53CFCE44" w14:textId="7C8D3E98" w:rsidR="00633412" w:rsidRDefault="00F43ED3" w:rsidP="00E82C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072</w:t>
            </w:r>
          </w:p>
        </w:tc>
      </w:tr>
      <w:tr w:rsidR="00633412" w14:paraId="068C58C9" w14:textId="77777777" w:rsidTr="00886C48">
        <w:tc>
          <w:tcPr>
            <w:tcW w:w="1132" w:type="dxa"/>
            <w:vMerge/>
          </w:tcPr>
          <w:p w14:paraId="044E45D3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49D96D65" w14:textId="3D1ABFA3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46" w:type="dxa"/>
          </w:tcPr>
          <w:p w14:paraId="354688F2" w14:textId="5D325928" w:rsidR="00633412" w:rsidRDefault="00AF6FD5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346" w:type="dxa"/>
          </w:tcPr>
          <w:p w14:paraId="6E0069CD" w14:textId="59FE906E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R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20E7DF07" w14:textId="777C3AB1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46" w:type="dxa"/>
          </w:tcPr>
          <w:p w14:paraId="7A63C543" w14:textId="24F7BADC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47" w:type="dxa"/>
          </w:tcPr>
          <w:p w14:paraId="6093A49B" w14:textId="682EE86A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161</w:t>
            </w:r>
          </w:p>
        </w:tc>
      </w:tr>
      <w:tr w:rsidR="00633412" w14:paraId="1D029ED5" w14:textId="77777777" w:rsidTr="00886C48">
        <w:tc>
          <w:tcPr>
            <w:tcW w:w="1132" w:type="dxa"/>
            <w:vMerge/>
          </w:tcPr>
          <w:p w14:paraId="5136C5D9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3D5103D4" w14:textId="3CA6B1B0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46" w:type="dxa"/>
          </w:tcPr>
          <w:p w14:paraId="680CA85E" w14:textId="6F933ED3" w:rsidR="00633412" w:rsidRDefault="00AF6FD5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346" w:type="dxa"/>
          </w:tcPr>
          <w:p w14:paraId="48A3FB82" w14:textId="5D1E476A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U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55F49081" w14:textId="3A2A6BA2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46" w:type="dxa"/>
          </w:tcPr>
          <w:p w14:paraId="22587C62" w14:textId="7D95B615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47" w:type="dxa"/>
          </w:tcPr>
          <w:p w14:paraId="37A87513" w14:textId="7E068B54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242</w:t>
            </w:r>
          </w:p>
        </w:tc>
      </w:tr>
      <w:tr w:rsidR="00633412" w14:paraId="3EEF175A" w14:textId="77777777" w:rsidTr="00886C48">
        <w:tc>
          <w:tcPr>
            <w:tcW w:w="9209" w:type="dxa"/>
            <w:gridSpan w:val="7"/>
          </w:tcPr>
          <w:p w14:paraId="10EF146B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3412" w14:paraId="76CE02F5" w14:textId="77777777" w:rsidTr="00886C48">
        <w:tc>
          <w:tcPr>
            <w:tcW w:w="1132" w:type="dxa"/>
            <w:vMerge w:val="restart"/>
          </w:tcPr>
          <w:p w14:paraId="15E3B8B9" w14:textId="1F4CBFE5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DRCH</w:t>
            </w:r>
          </w:p>
        </w:tc>
        <w:tc>
          <w:tcPr>
            <w:tcW w:w="1346" w:type="dxa"/>
          </w:tcPr>
          <w:p w14:paraId="5C324F2C" w14:textId="471A4D6E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dxa"/>
          </w:tcPr>
          <w:p w14:paraId="11142D25" w14:textId="3A3B5AC9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46" w:type="dxa"/>
          </w:tcPr>
          <w:p w14:paraId="4E1495F8" w14:textId="55C87D62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R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06CA2769" w14:textId="5F8E4B3E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46" w:type="dxa"/>
          </w:tcPr>
          <w:p w14:paraId="1456923B" w14:textId="42A0022C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47" w:type="dxa"/>
          </w:tcPr>
          <w:p w14:paraId="5834A5EB" w14:textId="53F6AFC5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633412" w14:paraId="15AE33E9" w14:textId="77777777" w:rsidTr="00886C48">
        <w:tc>
          <w:tcPr>
            <w:tcW w:w="1132" w:type="dxa"/>
            <w:vMerge/>
          </w:tcPr>
          <w:p w14:paraId="3765A97F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5224361E" w14:textId="02668F56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dxa"/>
          </w:tcPr>
          <w:p w14:paraId="523CF397" w14:textId="077DCFF0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46" w:type="dxa"/>
          </w:tcPr>
          <w:p w14:paraId="0759C7C4" w14:textId="077EF72A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U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1A5170DD" w14:textId="7B47DBA9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46" w:type="dxa"/>
          </w:tcPr>
          <w:p w14:paraId="41638CC7" w14:textId="1812BE97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47" w:type="dxa"/>
          </w:tcPr>
          <w:p w14:paraId="231C7481" w14:textId="6380F275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33412" w14:paraId="72A4D8CC" w14:textId="77777777" w:rsidTr="00886C48">
        <w:tc>
          <w:tcPr>
            <w:tcW w:w="1132" w:type="dxa"/>
            <w:vMerge/>
          </w:tcPr>
          <w:p w14:paraId="0504D7D9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25D95243" w14:textId="0AF3A7F8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dxa"/>
          </w:tcPr>
          <w:p w14:paraId="1D35912F" w14:textId="009EE456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1346" w:type="dxa"/>
          </w:tcPr>
          <w:p w14:paraId="2B0F7E6F" w14:textId="2CDCC294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R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0C72314F" w14:textId="5F27F024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46" w:type="dxa"/>
          </w:tcPr>
          <w:p w14:paraId="13DA5408" w14:textId="14B86834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47" w:type="dxa"/>
          </w:tcPr>
          <w:p w14:paraId="39D67074" w14:textId="581272B1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633412" w14:paraId="2D110BD5" w14:textId="77777777" w:rsidTr="00886C48">
        <w:tc>
          <w:tcPr>
            <w:tcW w:w="1132" w:type="dxa"/>
            <w:vMerge/>
          </w:tcPr>
          <w:p w14:paraId="740C7126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1C5DBA70" w14:textId="795EE6EC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dxa"/>
          </w:tcPr>
          <w:p w14:paraId="52C62970" w14:textId="6AAA68EB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1346" w:type="dxa"/>
          </w:tcPr>
          <w:p w14:paraId="173083DC" w14:textId="2C2163B6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U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3B3F3E0D" w14:textId="68EB7555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46" w:type="dxa"/>
          </w:tcPr>
          <w:p w14:paraId="043C5C3B" w14:textId="76953640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47" w:type="dxa"/>
          </w:tcPr>
          <w:p w14:paraId="1AAAFF4E" w14:textId="53C8FD39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633412" w14:paraId="126F8B80" w14:textId="77777777" w:rsidTr="00886C48">
        <w:tc>
          <w:tcPr>
            <w:tcW w:w="1132" w:type="dxa"/>
            <w:vMerge/>
          </w:tcPr>
          <w:p w14:paraId="3B8430AF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594C8A28" w14:textId="04ECA5AA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46" w:type="dxa"/>
          </w:tcPr>
          <w:p w14:paraId="685CFF8A" w14:textId="0F7DED49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46" w:type="dxa"/>
          </w:tcPr>
          <w:p w14:paraId="52C43742" w14:textId="6D04B2CD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R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4C88CEEB" w14:textId="667F44CC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</w:tcPr>
          <w:p w14:paraId="3776F573" w14:textId="0FEA49A1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47" w:type="dxa"/>
          </w:tcPr>
          <w:p w14:paraId="69B2FBB7" w14:textId="61961C88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633412" w14:paraId="61E4CE62" w14:textId="77777777" w:rsidTr="00886C48">
        <w:tc>
          <w:tcPr>
            <w:tcW w:w="1132" w:type="dxa"/>
            <w:vMerge/>
          </w:tcPr>
          <w:p w14:paraId="268BBD25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59E3FF4B" w14:textId="3B59D4A8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46" w:type="dxa"/>
          </w:tcPr>
          <w:p w14:paraId="1AC5CBB2" w14:textId="55EDF31B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46" w:type="dxa"/>
          </w:tcPr>
          <w:p w14:paraId="31243146" w14:textId="249448BF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U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54831A74" w14:textId="584E00E4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</w:tcPr>
          <w:p w14:paraId="449AADAE" w14:textId="5F022C1D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347" w:type="dxa"/>
          </w:tcPr>
          <w:p w14:paraId="7D05C85F" w14:textId="699B3481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633412" w14:paraId="30DC2B5A" w14:textId="77777777" w:rsidTr="00886C48">
        <w:tc>
          <w:tcPr>
            <w:tcW w:w="1132" w:type="dxa"/>
            <w:vMerge/>
          </w:tcPr>
          <w:p w14:paraId="17CA48E3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465ADA65" w14:textId="66875D02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46" w:type="dxa"/>
          </w:tcPr>
          <w:p w14:paraId="26793BCB" w14:textId="0A214636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1346" w:type="dxa"/>
          </w:tcPr>
          <w:p w14:paraId="13F7B231" w14:textId="398F46E1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R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207BB44E" w14:textId="6106C1DB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46" w:type="dxa"/>
          </w:tcPr>
          <w:p w14:paraId="44C0D825" w14:textId="0941015F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47" w:type="dxa"/>
          </w:tcPr>
          <w:p w14:paraId="3530EC0B" w14:textId="227999F6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633412" w14:paraId="1C531235" w14:textId="77777777" w:rsidTr="00886C48">
        <w:tc>
          <w:tcPr>
            <w:tcW w:w="1132" w:type="dxa"/>
            <w:vMerge/>
          </w:tcPr>
          <w:p w14:paraId="42997A7D" w14:textId="77777777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14:paraId="14FCE395" w14:textId="60094586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6" w:type="dxa"/>
          </w:tcPr>
          <w:p w14:paraId="44B39143" w14:textId="17F3349A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1346" w:type="dxa"/>
          </w:tcPr>
          <w:p w14:paraId="37D891C7" w14:textId="6835BE60" w:rsidR="00633412" w:rsidRDefault="00633412" w:rsidP="0063341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U</w:t>
            </w:r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1346" w:type="dxa"/>
          </w:tcPr>
          <w:p w14:paraId="0A5D625A" w14:textId="3BE71F81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46" w:type="dxa"/>
          </w:tcPr>
          <w:p w14:paraId="3B92CF1E" w14:textId="2CEFC651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47" w:type="dxa"/>
          </w:tcPr>
          <w:p w14:paraId="0A208320" w14:textId="1DB7DFC1" w:rsidR="00633412" w:rsidRDefault="00F43ED3" w:rsidP="006334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66</w:t>
            </w:r>
          </w:p>
        </w:tc>
      </w:tr>
    </w:tbl>
    <w:p w14:paraId="243C85B9" w14:textId="2D3CEB14" w:rsidR="00E82C49" w:rsidRPr="00E82C49" w:rsidRDefault="00E82C49" w:rsidP="00E82C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Hence, remarkable coverage improvement can be achieved with enhancement solutions on top of </w:t>
      </w:r>
      <w:r w:rsidR="00680186">
        <w:rPr>
          <w:rFonts w:ascii="Times New Roman" w:hAnsi="Times New Roman" w:cs="Times New Roman"/>
        </w:rPr>
        <w:t>Rel-19</w:t>
      </w:r>
      <w:r>
        <w:rPr>
          <w:rFonts w:ascii="Times New Roman" w:hAnsi="Times New Roman" w:cs="Times New Roman"/>
        </w:rPr>
        <w:t xml:space="preserve"> air interface design.</w:t>
      </w:r>
    </w:p>
    <w:p w14:paraId="3FA1F494" w14:textId="15132C58" w:rsidR="006D26F0" w:rsidRPr="00D222B0" w:rsidRDefault="00DD0A67" w:rsidP="00442C2D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>:</w:t>
      </w:r>
      <w:r w:rsidR="00943D9B"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DD0A67">
        <w:rPr>
          <w:rFonts w:ascii="Times New Roman" w:hAnsi="Times New Roman" w:cs="Times New Roman"/>
          <w:b/>
          <w:bCs/>
        </w:rPr>
        <w:t xml:space="preserve">Remarkable coverage improvement can be achieved with enhancement solutions on top of </w:t>
      </w:r>
      <w:r w:rsidR="00680186">
        <w:rPr>
          <w:rFonts w:ascii="Times New Roman" w:hAnsi="Times New Roman" w:cs="Times New Roman"/>
          <w:b/>
          <w:bCs/>
        </w:rPr>
        <w:t>Rel-19</w:t>
      </w:r>
      <w:r w:rsidRPr="00DD0A67">
        <w:rPr>
          <w:rFonts w:ascii="Times New Roman" w:hAnsi="Times New Roman" w:cs="Times New Roman"/>
          <w:b/>
          <w:bCs/>
        </w:rPr>
        <w:t xml:space="preserve"> air interface design.</w:t>
      </w:r>
    </w:p>
    <w:p w14:paraId="0300A4C1" w14:textId="1B98E9CA" w:rsidR="00CF362E" w:rsidRPr="00CF362E" w:rsidRDefault="00CF362E" w:rsidP="00CF362E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proofErr w:type="spellStart"/>
      <w:r w:rsidRPr="00CF362E">
        <w:rPr>
          <w:rFonts w:ascii="Times New Roman" w:eastAsia="宋体" w:hAnsi="Times New Roman" w:cs="Times New Roman"/>
          <w:b/>
          <w:szCs w:val="20"/>
          <w:u w:val="single"/>
        </w:rPr>
        <w:t>AIoT</w:t>
      </w:r>
      <w:proofErr w:type="spellEnd"/>
      <w:r w:rsidR="00BB3169">
        <w:rPr>
          <w:rFonts w:ascii="Times New Roman" w:eastAsia="宋体" w:hAnsi="Times New Roman" w:cs="Times New Roman"/>
          <w:b/>
          <w:szCs w:val="20"/>
          <w:u w:val="single"/>
        </w:rPr>
        <w:t xml:space="preserve"> </w:t>
      </w:r>
      <w:r w:rsidRPr="00CF362E">
        <w:rPr>
          <w:rFonts w:ascii="Times New Roman" w:eastAsia="宋体" w:hAnsi="Times New Roman" w:cs="Times New Roman"/>
          <w:b/>
          <w:szCs w:val="20"/>
          <w:u w:val="single"/>
        </w:rPr>
        <w:t>SSB signal/channel</w:t>
      </w:r>
    </w:p>
    <w:p w14:paraId="44D7F3EF" w14:textId="5AB70FB1" w:rsidR="00A33F32" w:rsidRDefault="00BD47D4" w:rsidP="00B70793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As analyzed i</w:t>
      </w:r>
      <w:r w:rsidR="008616A1" w:rsidRPr="00BD47D4">
        <w:rPr>
          <w:rFonts w:ascii="Times New Roman" w:eastAsia="宋体" w:hAnsi="Times New Roman" w:cs="Times New Roman"/>
          <w:szCs w:val="20"/>
        </w:rPr>
        <w:t xml:space="preserve">n section </w:t>
      </w:r>
      <w:r w:rsidR="00524521" w:rsidRPr="00D50637">
        <w:rPr>
          <w:rFonts w:ascii="Times New Roman" w:eastAsia="宋体" w:hAnsi="Times New Roman" w:cs="Times New Roman"/>
          <w:szCs w:val="20"/>
        </w:rPr>
        <w:t>3</w:t>
      </w:r>
      <w:r w:rsidR="008616A1" w:rsidRPr="00D50637">
        <w:rPr>
          <w:rFonts w:ascii="Times New Roman" w:eastAsia="宋体" w:hAnsi="Times New Roman" w:cs="Times New Roman"/>
          <w:szCs w:val="20"/>
        </w:rPr>
        <w:t>.2</w:t>
      </w:r>
      <w:r w:rsidR="008616A1" w:rsidRPr="00BD47D4">
        <w:rPr>
          <w:rFonts w:ascii="Times New Roman" w:eastAsia="宋体" w:hAnsi="Times New Roman" w:cs="Times New Roman"/>
          <w:szCs w:val="20"/>
        </w:rPr>
        <w:t xml:space="preserve">, </w:t>
      </w:r>
      <w:r w:rsidR="008616A1" w:rsidRPr="002E67E5">
        <w:rPr>
          <w:rFonts w:ascii="Times New Roman" w:eastAsia="宋体" w:hAnsi="Times New Roman" w:cs="Times New Roman"/>
          <w:szCs w:val="20"/>
        </w:rPr>
        <w:t xml:space="preserve">coverage evaluation for </w:t>
      </w:r>
      <w:proofErr w:type="spellStart"/>
      <w:r w:rsidR="008616A1" w:rsidRPr="002E67E5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BB3169">
        <w:rPr>
          <w:rFonts w:ascii="Times New Roman" w:eastAsia="宋体" w:hAnsi="Times New Roman" w:cs="Times New Roman"/>
          <w:szCs w:val="20"/>
        </w:rPr>
        <w:t xml:space="preserve"> </w:t>
      </w:r>
      <w:r w:rsidR="008616A1" w:rsidRPr="002E67E5">
        <w:rPr>
          <w:rFonts w:ascii="Times New Roman" w:eastAsia="宋体" w:hAnsi="Times New Roman" w:cs="Times New Roman"/>
          <w:szCs w:val="20"/>
        </w:rPr>
        <w:t>SSB signal/channel</w:t>
      </w:r>
      <w:r w:rsidR="008616A1">
        <w:rPr>
          <w:rFonts w:ascii="Times New Roman" w:eastAsia="宋体" w:hAnsi="Times New Roman" w:cs="Times New Roman"/>
          <w:szCs w:val="20"/>
        </w:rPr>
        <w:t xml:space="preserve"> is </w:t>
      </w:r>
      <w:r>
        <w:rPr>
          <w:rFonts w:ascii="Times New Roman" w:eastAsia="宋体" w:hAnsi="Times New Roman" w:cs="Times New Roman"/>
          <w:szCs w:val="20"/>
        </w:rPr>
        <w:t xml:space="preserve">necessary. </w:t>
      </w:r>
      <w:r w:rsidR="00C5107A">
        <w:rPr>
          <w:rFonts w:ascii="Times New Roman" w:eastAsia="宋体" w:hAnsi="Times New Roman" w:cs="Times New Roman"/>
          <w:szCs w:val="20"/>
        </w:rPr>
        <w:t xml:space="preserve">In this section, we also provide the results for </w:t>
      </w:r>
      <w:proofErr w:type="spellStart"/>
      <w:r w:rsidR="00C5107A" w:rsidRPr="002E67E5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BB3169">
        <w:rPr>
          <w:rFonts w:ascii="Times New Roman" w:eastAsia="宋体" w:hAnsi="Times New Roman" w:cs="Times New Roman"/>
          <w:szCs w:val="20"/>
        </w:rPr>
        <w:t xml:space="preserve"> </w:t>
      </w:r>
      <w:r w:rsidR="00C5107A" w:rsidRPr="002E67E5">
        <w:rPr>
          <w:rFonts w:ascii="Times New Roman" w:eastAsia="宋体" w:hAnsi="Times New Roman" w:cs="Times New Roman"/>
          <w:szCs w:val="20"/>
        </w:rPr>
        <w:t>SSB signal/channel</w:t>
      </w:r>
      <w:r w:rsidR="00C5107A">
        <w:rPr>
          <w:rFonts w:ascii="Times New Roman" w:eastAsia="宋体" w:hAnsi="Times New Roman" w:cs="Times New Roman"/>
          <w:szCs w:val="20"/>
        </w:rPr>
        <w:t>.</w:t>
      </w:r>
      <w:r w:rsidR="00B70793">
        <w:rPr>
          <w:rFonts w:ascii="Times New Roman" w:eastAsia="宋体" w:hAnsi="Times New Roman" w:cs="Times New Roman"/>
          <w:szCs w:val="20"/>
        </w:rPr>
        <w:t xml:space="preserve"> The most evaluation assumption is common with PRDCH except for </w:t>
      </w:r>
      <w:r w:rsidR="002919DA">
        <w:rPr>
          <w:rFonts w:ascii="Times New Roman" w:eastAsia="宋体" w:hAnsi="Times New Roman" w:cs="Times New Roman"/>
          <w:szCs w:val="20"/>
        </w:rPr>
        <w:t xml:space="preserve">payload size is 16 bits with CRC-6. Sync sequence length is 16 (i.e., [1001010110011001]). Due to the CFO is 1000ppm </w:t>
      </w:r>
      <w:r w:rsidR="002919DA" w:rsidRPr="002E67E5">
        <w:rPr>
          <w:rFonts w:ascii="Times New Roman" w:eastAsia="宋体" w:hAnsi="Times New Roman" w:cs="Times New Roman" w:hint="eastAsia"/>
          <w:szCs w:val="20"/>
        </w:rPr>
        <w:t xml:space="preserve">for </w:t>
      </w:r>
      <w:proofErr w:type="spellStart"/>
      <w:r w:rsidR="002919DA" w:rsidRPr="002E67E5">
        <w:rPr>
          <w:rFonts w:ascii="Times New Roman" w:eastAsia="宋体" w:hAnsi="Times New Roman" w:cs="Times New Roman" w:hint="eastAsia"/>
          <w:szCs w:val="20"/>
        </w:rPr>
        <w:t>AIoT</w:t>
      </w:r>
      <w:proofErr w:type="spellEnd"/>
      <w:r w:rsidR="00E84C43">
        <w:rPr>
          <w:rFonts w:ascii="Times New Roman" w:eastAsia="宋体" w:hAnsi="Times New Roman" w:cs="Times New Roman"/>
          <w:szCs w:val="20"/>
        </w:rPr>
        <w:t xml:space="preserve"> </w:t>
      </w:r>
      <w:r w:rsidR="002919DA" w:rsidRPr="002E67E5">
        <w:rPr>
          <w:rFonts w:ascii="Times New Roman" w:eastAsia="宋体" w:hAnsi="Times New Roman" w:cs="Times New Roman" w:hint="eastAsia"/>
          <w:szCs w:val="20"/>
        </w:rPr>
        <w:t xml:space="preserve">SSB for initial </w:t>
      </w:r>
      <w:r w:rsidR="00C74EE8">
        <w:rPr>
          <w:rFonts w:ascii="Times New Roman" w:eastAsia="宋体" w:hAnsi="Times New Roman" w:cs="Times New Roman"/>
          <w:szCs w:val="20"/>
        </w:rPr>
        <w:t>cell</w:t>
      </w:r>
      <w:r w:rsidR="002919DA" w:rsidRPr="002E67E5">
        <w:rPr>
          <w:rFonts w:ascii="Times New Roman" w:eastAsia="宋体" w:hAnsi="Times New Roman" w:cs="Times New Roman" w:hint="eastAsia"/>
          <w:szCs w:val="20"/>
        </w:rPr>
        <w:t xml:space="preserve"> search</w:t>
      </w:r>
      <w:r w:rsidR="002919DA">
        <w:rPr>
          <w:rFonts w:ascii="Times New Roman" w:eastAsia="宋体" w:hAnsi="Times New Roman" w:cs="Times New Roman"/>
          <w:szCs w:val="20"/>
        </w:rPr>
        <w:t>, received IF filter bandwidth is 1980KHz</w:t>
      </w:r>
      <w:r w:rsidR="005076C1">
        <w:rPr>
          <w:rFonts w:ascii="Times New Roman" w:eastAsia="宋体" w:hAnsi="Times New Roman" w:cs="Times New Roman"/>
          <w:szCs w:val="20"/>
        </w:rPr>
        <w:t xml:space="preserve"> to cover the frequency uncertain range</w:t>
      </w:r>
      <w:r w:rsidR="002919DA">
        <w:rPr>
          <w:rFonts w:ascii="Times New Roman" w:eastAsia="宋体" w:hAnsi="Times New Roman" w:cs="Times New Roman"/>
          <w:szCs w:val="20"/>
        </w:rPr>
        <w:t>.</w:t>
      </w:r>
      <w:r w:rsidR="00EB0878">
        <w:rPr>
          <w:rFonts w:ascii="Times New Roman" w:eastAsia="宋体" w:hAnsi="Times New Roman" w:cs="Times New Roman"/>
          <w:szCs w:val="20"/>
        </w:rPr>
        <w:t xml:space="preserve"> A</w:t>
      </w:r>
      <w:r w:rsidR="00EB0878">
        <w:rPr>
          <w:rFonts w:ascii="Times New Roman" w:eastAsia="宋体" w:hAnsi="Times New Roman" w:cs="Times New Roman" w:hint="eastAsia"/>
          <w:szCs w:val="20"/>
        </w:rPr>
        <w:t>fter</w:t>
      </w:r>
      <w:r w:rsidR="00EB0878">
        <w:rPr>
          <w:rFonts w:ascii="Times New Roman" w:eastAsia="宋体" w:hAnsi="Times New Roman" w:cs="Times New Roman"/>
          <w:szCs w:val="20"/>
        </w:rPr>
        <w:t xml:space="preserve"> the repetition, the data rate is about ~7kbps.</w:t>
      </w:r>
    </w:p>
    <w:p w14:paraId="0DE3487A" w14:textId="133D2282" w:rsidR="00223BFF" w:rsidRDefault="00223BFF" w:rsidP="00223BFF">
      <w:pPr>
        <w:jc w:val="center"/>
        <w:rPr>
          <w:rFonts w:ascii="Times New Roman" w:eastAsia="宋体" w:hAnsi="Times New Roman" w:cs="Times New Roman"/>
          <w:b/>
          <w:szCs w:val="20"/>
        </w:rPr>
      </w:pPr>
      <w:r>
        <w:rPr>
          <w:noProof/>
        </w:rPr>
        <w:drawing>
          <wp:inline distT="0" distB="0" distL="0" distR="0" wp14:anchorId="03D7193B" wp14:editId="588E20A2">
            <wp:extent cx="3983604" cy="1884459"/>
            <wp:effectExtent l="0" t="0" r="17145" b="1905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A4461F00-4962-4E36-B665-17948A8846C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A791C3C" w14:textId="525158F2" w:rsidR="00D31DC6" w:rsidRDefault="005B4768" w:rsidP="00D31DC6">
      <w:pPr>
        <w:jc w:val="center"/>
        <w:rPr>
          <w:rFonts w:ascii="Times New Roman" w:hAnsi="Times New Roman" w:cs="Times New Roman"/>
          <w:szCs w:val="20"/>
        </w:rPr>
      </w:pPr>
      <w:r w:rsidRPr="00773E83">
        <w:rPr>
          <w:rFonts w:ascii="Times New Roman" w:eastAsia="黑体" w:hAnsi="Times New Roman" w:cs="Times New Roman"/>
          <w:b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5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 w:rsidR="00D31DC6" w:rsidRPr="002E67E5">
        <w:rPr>
          <w:rFonts w:ascii="Times New Roman" w:hAnsi="Times New Roman" w:cs="Times New Roman"/>
        </w:rPr>
        <w:t xml:space="preserve"> </w:t>
      </w:r>
      <w:proofErr w:type="spellStart"/>
      <w:r w:rsidR="00D31DC6">
        <w:rPr>
          <w:rFonts w:ascii="Times New Roman" w:hAnsi="Times New Roman" w:cs="Times New Roman"/>
        </w:rPr>
        <w:t>AIoT</w:t>
      </w:r>
      <w:proofErr w:type="spellEnd"/>
      <w:r w:rsidR="00D31DC6">
        <w:rPr>
          <w:rFonts w:ascii="Times New Roman" w:hAnsi="Times New Roman" w:cs="Times New Roman"/>
        </w:rPr>
        <w:t>-SSB signal/channel</w:t>
      </w:r>
      <w:r w:rsidR="00D31DC6" w:rsidRPr="002E67E5">
        <w:rPr>
          <w:rFonts w:ascii="Times New Roman" w:hAnsi="Times New Roman" w:cs="Times New Roman"/>
        </w:rPr>
        <w:t xml:space="preserve"> coverage results </w:t>
      </w:r>
      <w:r w:rsidR="00D31DC6" w:rsidRPr="002E67E5">
        <w:rPr>
          <w:rFonts w:ascii="Times New Roman" w:hAnsi="Times New Roman" w:cs="Times New Roman"/>
          <w:szCs w:val="20"/>
        </w:rPr>
        <w:t>(1%</w:t>
      </w:r>
      <w:r w:rsidR="00D31DC6">
        <w:rPr>
          <w:rFonts w:ascii="Times New Roman" w:hAnsi="Times New Roman" w:cs="Times New Roman"/>
          <w:szCs w:val="20"/>
        </w:rPr>
        <w:t xml:space="preserve"> </w:t>
      </w:r>
      <w:r w:rsidR="00D31DC6" w:rsidRPr="002E67E5">
        <w:rPr>
          <w:rFonts w:ascii="Times New Roman" w:hAnsi="Times New Roman" w:cs="Times New Roman"/>
          <w:szCs w:val="20"/>
        </w:rPr>
        <w:t>BLER)</w:t>
      </w:r>
    </w:p>
    <w:p w14:paraId="17D75CA5" w14:textId="1FE5CA9D" w:rsidR="005D0E85" w:rsidRDefault="005D0E85" w:rsidP="00D5063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 xml:space="preserve">Similar with PRDCH, </w:t>
      </w:r>
      <w:proofErr w:type="spellStart"/>
      <w:r w:rsidR="001B3242">
        <w:rPr>
          <w:rFonts w:ascii="Times New Roman" w:hAnsi="Times New Roman" w:cs="Times New Roman"/>
          <w:szCs w:val="20"/>
        </w:rPr>
        <w:t>AIoT</w:t>
      </w:r>
      <w:proofErr w:type="spellEnd"/>
      <w:r w:rsidR="00BD6D7F">
        <w:rPr>
          <w:rFonts w:ascii="Times New Roman" w:hAnsi="Times New Roman" w:cs="Times New Roman"/>
          <w:szCs w:val="20"/>
        </w:rPr>
        <w:t xml:space="preserve"> </w:t>
      </w:r>
      <w:r w:rsidR="001B3242">
        <w:rPr>
          <w:rFonts w:ascii="Times New Roman" w:hAnsi="Times New Roman" w:cs="Times New Roman"/>
          <w:szCs w:val="20"/>
        </w:rPr>
        <w:t xml:space="preserve">SSB can achieve target distance for </w:t>
      </w:r>
      <w:proofErr w:type="spellStart"/>
      <w:r w:rsidR="001B3242">
        <w:rPr>
          <w:rFonts w:ascii="Times New Roman" w:hAnsi="Times New Roman" w:cs="Times New Roman"/>
          <w:szCs w:val="20"/>
        </w:rPr>
        <w:t>UMa</w:t>
      </w:r>
      <w:proofErr w:type="spellEnd"/>
      <w:r w:rsidR="001B3242">
        <w:rPr>
          <w:rFonts w:ascii="Times New Roman" w:hAnsi="Times New Roman" w:cs="Times New Roman"/>
          <w:szCs w:val="20"/>
        </w:rPr>
        <w:t xml:space="preserve"> only when </w:t>
      </w:r>
      <w:r w:rsidR="001B3242" w:rsidRPr="002E67E5">
        <w:rPr>
          <w:rFonts w:ascii="Times New Roman" w:eastAsia="宋体" w:hAnsi="Times New Roman" w:cs="Times New Roman" w:hint="eastAsia"/>
          <w:szCs w:val="20"/>
        </w:rPr>
        <w:t>2 block level repetitions</w:t>
      </w:r>
      <w:r w:rsidR="001B3242">
        <w:rPr>
          <w:rFonts w:ascii="Times New Roman" w:hAnsi="Times New Roman" w:cs="Times New Roman"/>
        </w:rPr>
        <w:t xml:space="preserve"> are used.</w:t>
      </w:r>
    </w:p>
    <w:p w14:paraId="104359CB" w14:textId="588A1030" w:rsidR="006D26F0" w:rsidRPr="002E67E5" w:rsidRDefault="006D468B" w:rsidP="00D50637">
      <w:pPr>
        <w:spacing w:beforeLines="50" w:before="156" w:afterLines="50" w:after="156"/>
        <w:jc w:val="both"/>
        <w:rPr>
          <w:rFonts w:ascii="Times New Roman" w:hAnsi="Times New Roman" w:cs="Times New Roman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6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="001B3242" w:rsidRPr="00D50637">
        <w:rPr>
          <w:rFonts w:ascii="Times New Roman" w:hAnsi="Times New Roman"/>
          <w:b/>
          <w:szCs w:val="21"/>
        </w:rPr>
        <w:t xml:space="preserve">: </w:t>
      </w:r>
      <w:r w:rsidR="001B3242" w:rsidRPr="002E67E5">
        <w:rPr>
          <w:rFonts w:ascii="Times New Roman" w:eastAsia="宋体" w:hAnsi="Times New Roman" w:cs="Times New Roman"/>
          <w:b/>
          <w:szCs w:val="20"/>
        </w:rPr>
        <w:t>For</w:t>
      </w:r>
      <w:r w:rsidR="001B3242">
        <w:rPr>
          <w:rFonts w:ascii="Times New Roman" w:eastAsia="宋体" w:hAnsi="Times New Roman" w:cs="Times New Roman"/>
          <w:b/>
          <w:szCs w:val="20"/>
        </w:rPr>
        <w:t xml:space="preserve"> </w:t>
      </w:r>
      <w:proofErr w:type="spellStart"/>
      <w:r w:rsidR="001B3242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 w:rsidR="00BD6D7F">
        <w:rPr>
          <w:rFonts w:ascii="Times New Roman" w:eastAsia="宋体" w:hAnsi="Times New Roman" w:cs="Times New Roman"/>
          <w:b/>
          <w:szCs w:val="20"/>
        </w:rPr>
        <w:t xml:space="preserve"> </w:t>
      </w:r>
      <w:r w:rsidR="001B3242">
        <w:rPr>
          <w:rFonts w:ascii="Times New Roman" w:eastAsia="宋体" w:hAnsi="Times New Roman" w:cs="Times New Roman"/>
          <w:b/>
          <w:szCs w:val="20"/>
        </w:rPr>
        <w:t xml:space="preserve">SSB signal/channel, </w:t>
      </w:r>
      <w:r w:rsidR="0077661A">
        <w:rPr>
          <w:rFonts w:ascii="Times New Roman" w:eastAsia="宋体" w:hAnsi="Times New Roman" w:cs="Times New Roman"/>
          <w:b/>
          <w:szCs w:val="20"/>
        </w:rPr>
        <w:t xml:space="preserve">500m in </w:t>
      </w:r>
      <w:proofErr w:type="spellStart"/>
      <w:r w:rsidR="0077661A">
        <w:rPr>
          <w:rFonts w:ascii="Times New Roman" w:eastAsia="宋体" w:hAnsi="Times New Roman" w:cs="Times New Roman"/>
          <w:b/>
          <w:szCs w:val="20"/>
        </w:rPr>
        <w:t>UMa</w:t>
      </w:r>
      <w:proofErr w:type="spellEnd"/>
      <w:r w:rsidR="0077661A">
        <w:rPr>
          <w:rFonts w:ascii="Times New Roman" w:eastAsia="宋体" w:hAnsi="Times New Roman" w:cs="Times New Roman"/>
          <w:b/>
          <w:szCs w:val="20"/>
        </w:rPr>
        <w:t xml:space="preserve"> and 1000m in </w:t>
      </w:r>
      <w:proofErr w:type="spellStart"/>
      <w:r w:rsidR="0077661A">
        <w:rPr>
          <w:rFonts w:ascii="Times New Roman" w:eastAsia="宋体" w:hAnsi="Times New Roman" w:cs="Times New Roman"/>
          <w:b/>
          <w:szCs w:val="20"/>
        </w:rPr>
        <w:t>RMa</w:t>
      </w:r>
      <w:proofErr w:type="spellEnd"/>
      <w:r w:rsidR="0077661A">
        <w:rPr>
          <w:rFonts w:ascii="Times New Roman" w:eastAsia="宋体" w:hAnsi="Times New Roman" w:cs="Times New Roman"/>
          <w:b/>
          <w:szCs w:val="20"/>
        </w:rPr>
        <w:t xml:space="preserve"> scenario can be achieved respectively</w:t>
      </w:r>
      <w:r w:rsidR="00E820F6">
        <w:rPr>
          <w:rFonts w:ascii="Times New Roman" w:eastAsia="宋体" w:hAnsi="Times New Roman" w:cs="Times New Roman"/>
          <w:b/>
          <w:szCs w:val="20"/>
        </w:rPr>
        <w:t xml:space="preserve"> </w:t>
      </w:r>
      <w:r w:rsidR="00E820F6" w:rsidRPr="00D50637">
        <w:rPr>
          <w:rFonts w:ascii="Times New Roman" w:eastAsia="宋体" w:hAnsi="Times New Roman" w:cs="Times New Roman"/>
          <w:b/>
          <w:szCs w:val="20"/>
        </w:rPr>
        <w:t>if 2 block level repetitions are used</w:t>
      </w:r>
      <w:r w:rsidR="001B3242">
        <w:rPr>
          <w:rFonts w:ascii="Times New Roman" w:eastAsia="宋体" w:hAnsi="Times New Roman" w:cs="Times New Roman"/>
          <w:b/>
          <w:szCs w:val="20"/>
        </w:rPr>
        <w:t>.</w:t>
      </w:r>
    </w:p>
    <w:p w14:paraId="42CA4DC7" w14:textId="4AF8933C" w:rsidR="008C5F21" w:rsidRPr="00774D31" w:rsidRDefault="008C5F21" w:rsidP="00774D31">
      <w:pPr>
        <w:pStyle w:val="a7"/>
        <w:numPr>
          <w:ilvl w:val="0"/>
          <w:numId w:val="6"/>
        </w:numPr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 w:rsidRPr="00774D31">
        <w:rPr>
          <w:rFonts w:ascii="Times New Roman" w:eastAsia="宋体" w:hAnsi="Times New Roman" w:cs="Times New Roman"/>
          <w:b/>
          <w:szCs w:val="20"/>
          <w:u w:val="single"/>
        </w:rPr>
        <w:t>Link level performance</w:t>
      </w:r>
    </w:p>
    <w:p w14:paraId="676EFC86" w14:textId="439BE53E" w:rsidR="004E2484" w:rsidRPr="00B63593" w:rsidRDefault="00086C73" w:rsidP="00041B0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According to link level assumptions in Section </w:t>
      </w:r>
      <w:r w:rsidR="005B1B9A" w:rsidRPr="00D50637">
        <w:rPr>
          <w:rFonts w:ascii="Times New Roman" w:eastAsia="宋体" w:hAnsi="Times New Roman" w:cs="Times New Roman"/>
          <w:szCs w:val="20"/>
        </w:rPr>
        <w:t>3.1</w:t>
      </w:r>
      <w:r w:rsidRPr="002E67E5">
        <w:rPr>
          <w:rFonts w:ascii="Times New Roman" w:eastAsia="宋体" w:hAnsi="Times New Roman" w:cs="Times New Roman"/>
          <w:szCs w:val="20"/>
        </w:rPr>
        <w:t xml:space="preserve">, we provide our initial </w:t>
      </w:r>
      <w:r w:rsidR="00B53B0D" w:rsidRPr="002E67E5">
        <w:rPr>
          <w:rFonts w:ascii="Times New Roman" w:eastAsia="宋体" w:hAnsi="Times New Roman" w:cs="Times New Roman"/>
          <w:szCs w:val="20"/>
        </w:rPr>
        <w:t>link level</w:t>
      </w:r>
      <w:r w:rsidRPr="002E67E5">
        <w:rPr>
          <w:rFonts w:ascii="Times New Roman" w:eastAsia="宋体" w:hAnsi="Times New Roman" w:cs="Times New Roman"/>
          <w:szCs w:val="20"/>
        </w:rPr>
        <w:t xml:space="preserve"> results of R2D and D2R as shown in following figures.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4490"/>
      </w:tblGrid>
      <w:tr w:rsidR="00B63593" w14:paraId="236EAC71" w14:textId="77777777" w:rsidTr="005B4768">
        <w:tc>
          <w:tcPr>
            <w:tcW w:w="4580" w:type="dxa"/>
          </w:tcPr>
          <w:p w14:paraId="20E6132A" w14:textId="18412891" w:rsidR="00B63593" w:rsidRDefault="00B63593" w:rsidP="00041B03">
            <w:pPr>
              <w:adjustRightInd w:val="0"/>
              <w:snapToGrid w:val="0"/>
              <w:spacing w:beforeLines="50" w:before="156" w:afterLines="50" w:after="156" w:line="276" w:lineRule="auto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6BDF03C" wp14:editId="0FB5F20F">
                  <wp:extent cx="2777320" cy="2153734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144" cy="2170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0" w:type="dxa"/>
          </w:tcPr>
          <w:p w14:paraId="3579F9BE" w14:textId="7083CE58" w:rsidR="00B63593" w:rsidRDefault="00B63593" w:rsidP="00041B03">
            <w:pPr>
              <w:adjustRightInd w:val="0"/>
              <w:snapToGrid w:val="0"/>
              <w:spacing w:beforeLines="50" w:before="156" w:afterLines="50" w:after="156" w:line="276" w:lineRule="auto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9003ED" wp14:editId="2EF35B9D">
                  <wp:extent cx="2715905" cy="2143864"/>
                  <wp:effectExtent l="0" t="0" r="8255" b="889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7823" cy="2161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72B5E4" w14:textId="4EB65344" w:rsidR="00144CC8" w:rsidRPr="002E67E5" w:rsidRDefault="005B4768" w:rsidP="00144CC8">
      <w:pPr>
        <w:adjustRightInd w:val="0"/>
        <w:snapToGrid w:val="0"/>
        <w:spacing w:beforeLines="50" w:before="156" w:afterLines="50" w:after="156" w:line="276" w:lineRule="auto"/>
        <w:jc w:val="center"/>
        <w:rPr>
          <w:rFonts w:ascii="Times New Roman" w:eastAsia="宋体" w:hAnsi="Times New Roman" w:cs="Times New Roman"/>
          <w:szCs w:val="20"/>
        </w:rPr>
      </w:pPr>
      <w:r w:rsidRPr="00773E83">
        <w:rPr>
          <w:rFonts w:ascii="Times New Roman" w:eastAsia="黑体" w:hAnsi="Times New Roman" w:cs="Times New Roman"/>
          <w:b/>
          <w:sz w:val="20"/>
          <w:szCs w:val="20"/>
        </w:rPr>
        <w:lastRenderedPageBreak/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6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 w:rsidR="00144CC8">
        <w:rPr>
          <w:rFonts w:ascii="Times New Roman" w:eastAsia="宋体" w:hAnsi="Times New Roman" w:cs="Times New Roman"/>
          <w:szCs w:val="20"/>
        </w:rPr>
        <w:t xml:space="preserve"> LLS performance for PRDCH</w:t>
      </w:r>
    </w:p>
    <w:p w14:paraId="14B1641B" w14:textId="7E23C731" w:rsidR="00086C73" w:rsidRDefault="00086C73" w:rsidP="00041B0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>For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the </w:t>
      </w:r>
      <w:r w:rsidR="00A937BE">
        <w:rPr>
          <w:rFonts w:ascii="Times New Roman" w:eastAsia="宋体" w:hAnsi="Times New Roman" w:cs="Times New Roman"/>
          <w:szCs w:val="20"/>
        </w:rPr>
        <w:t>PRDCH</w:t>
      </w:r>
      <w:r w:rsidR="004E2484">
        <w:rPr>
          <w:rFonts w:ascii="Times New Roman" w:eastAsia="宋体" w:hAnsi="Times New Roman" w:cs="Times New Roman" w:hint="eastAsia"/>
          <w:szCs w:val="20"/>
        </w:rPr>
        <w:t xml:space="preserve"> link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performance, </w:t>
      </w:r>
      <w:r w:rsidR="007A0873">
        <w:rPr>
          <w:rFonts w:ascii="Times New Roman" w:eastAsia="宋体" w:hAnsi="Times New Roman" w:cs="Times New Roman" w:hint="eastAsia"/>
          <w:szCs w:val="20"/>
        </w:rPr>
        <w:t>it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can </w:t>
      </w:r>
      <w:r w:rsidR="007A0873">
        <w:rPr>
          <w:rFonts w:ascii="Times New Roman" w:eastAsia="宋体" w:hAnsi="Times New Roman" w:cs="Times New Roman" w:hint="eastAsia"/>
          <w:szCs w:val="20"/>
        </w:rPr>
        <w:t>be observed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that the block level </w:t>
      </w:r>
      <w:r w:rsidR="00F55E50">
        <w:rPr>
          <w:rFonts w:ascii="Times New Roman" w:eastAsia="宋体" w:hAnsi="Times New Roman" w:cs="Times New Roman"/>
          <w:szCs w:val="20"/>
        </w:rPr>
        <w:t>repetition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h</w:t>
      </w:r>
      <w:r w:rsidR="00DA6C65">
        <w:rPr>
          <w:rFonts w:ascii="Times New Roman" w:eastAsia="宋体" w:hAnsi="Times New Roman" w:cs="Times New Roman" w:hint="eastAsia"/>
          <w:szCs w:val="20"/>
        </w:rPr>
        <w:t>as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</w:t>
      </w:r>
      <w:r w:rsidR="00F55E50">
        <w:rPr>
          <w:rFonts w:ascii="Times New Roman" w:eastAsia="宋体" w:hAnsi="Times New Roman" w:cs="Times New Roman"/>
          <w:szCs w:val="20"/>
        </w:rPr>
        <w:t>remarkable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performance gain, </w:t>
      </w:r>
      <w:r w:rsidR="00F55E50">
        <w:rPr>
          <w:rFonts w:ascii="Times New Roman" w:eastAsia="宋体" w:hAnsi="Times New Roman" w:cs="Times New Roman"/>
          <w:szCs w:val="20"/>
        </w:rPr>
        <w:t>especially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for 400bits block size, which du</w:t>
      </w:r>
      <w:r w:rsidR="00945CF8">
        <w:rPr>
          <w:rFonts w:ascii="Times New Roman" w:eastAsia="宋体" w:hAnsi="Times New Roman" w:cs="Times New Roman" w:hint="eastAsia"/>
          <w:szCs w:val="20"/>
        </w:rPr>
        <w:t>e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to the large</w:t>
      </w:r>
      <w:r w:rsidR="00F379A3">
        <w:rPr>
          <w:rFonts w:ascii="Times New Roman" w:eastAsia="宋体" w:hAnsi="Times New Roman" w:cs="Times New Roman" w:hint="eastAsia"/>
          <w:szCs w:val="20"/>
        </w:rPr>
        <w:t>r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 </w:t>
      </w:r>
      <w:r w:rsidR="00F379A3">
        <w:rPr>
          <w:rFonts w:ascii="Times New Roman" w:eastAsia="宋体" w:hAnsi="Times New Roman" w:cs="Times New Roman" w:hint="eastAsia"/>
          <w:szCs w:val="20"/>
        </w:rPr>
        <w:t xml:space="preserve">transmission </w:t>
      </w:r>
      <w:r w:rsidR="00F55E50">
        <w:rPr>
          <w:rFonts w:ascii="Times New Roman" w:eastAsia="宋体" w:hAnsi="Times New Roman" w:cs="Times New Roman" w:hint="eastAsia"/>
          <w:szCs w:val="20"/>
        </w:rPr>
        <w:t xml:space="preserve">block size </w:t>
      </w:r>
      <w:r w:rsidR="00F379A3">
        <w:rPr>
          <w:rFonts w:ascii="Times New Roman" w:eastAsia="宋体" w:hAnsi="Times New Roman" w:cs="Times New Roman" w:hint="eastAsia"/>
          <w:szCs w:val="20"/>
        </w:rPr>
        <w:t xml:space="preserve">with block level repetition </w:t>
      </w:r>
      <w:r w:rsidR="00F55E50">
        <w:rPr>
          <w:rFonts w:ascii="Times New Roman" w:eastAsia="宋体" w:hAnsi="Times New Roman" w:cs="Times New Roman" w:hint="eastAsia"/>
          <w:szCs w:val="20"/>
        </w:rPr>
        <w:t>can obtain more tim</w:t>
      </w:r>
      <w:r w:rsidR="00F379A3">
        <w:rPr>
          <w:rFonts w:ascii="Times New Roman" w:eastAsia="宋体" w:hAnsi="Times New Roman" w:cs="Times New Roman" w:hint="eastAsia"/>
          <w:szCs w:val="20"/>
        </w:rPr>
        <w:t>e diversity gain than the smaller block size.</w:t>
      </w:r>
      <w:r w:rsidR="001C2695">
        <w:rPr>
          <w:rFonts w:ascii="Times New Roman" w:eastAsia="宋体" w:hAnsi="Times New Roman" w:cs="Times New Roman" w:hint="eastAsia"/>
          <w:szCs w:val="20"/>
        </w:rPr>
        <w:t xml:space="preserve"> Moreover, </w:t>
      </w:r>
      <w:r w:rsidR="004F79FA">
        <w:rPr>
          <w:rFonts w:ascii="Times New Roman" w:eastAsia="宋体" w:hAnsi="Times New Roman" w:cs="Times New Roman" w:hint="eastAsia"/>
          <w:szCs w:val="20"/>
        </w:rPr>
        <w:t>R2D link performance without repetition is poor due to channel fading variation with 10km/h mobility speed and 300ns channel delay</w:t>
      </w:r>
      <w:r w:rsidR="00C323FC">
        <w:rPr>
          <w:rFonts w:ascii="Times New Roman" w:eastAsia="宋体" w:hAnsi="Times New Roman" w:cs="Times New Roman" w:hint="eastAsia"/>
          <w:szCs w:val="20"/>
        </w:rPr>
        <w:t>, especially for large payload size such as 400 bits</w:t>
      </w:r>
      <w:r w:rsidR="004F79FA">
        <w:rPr>
          <w:rFonts w:ascii="Times New Roman" w:eastAsia="宋体" w:hAnsi="Times New Roman" w:cs="Times New Roman" w:hint="eastAsia"/>
          <w:szCs w:val="20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4493"/>
      </w:tblGrid>
      <w:tr w:rsidR="00A937BE" w14:paraId="30E36F4E" w14:textId="77777777" w:rsidTr="001E0BD6">
        <w:tc>
          <w:tcPr>
            <w:tcW w:w="4577" w:type="dxa"/>
          </w:tcPr>
          <w:p w14:paraId="44723E17" w14:textId="77777777" w:rsidR="00A937BE" w:rsidRDefault="00A937BE" w:rsidP="00A8481A">
            <w:pPr>
              <w:adjustRightInd w:val="0"/>
              <w:snapToGrid w:val="0"/>
              <w:spacing w:beforeLines="50" w:before="156" w:afterLines="50" w:after="156" w:line="276" w:lineRule="auto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F719C0">
              <w:rPr>
                <w:rFonts w:hint="eastAsia"/>
                <w:noProof/>
              </w:rPr>
              <w:drawing>
                <wp:inline distT="0" distB="0" distL="0" distR="0" wp14:anchorId="32F664EB" wp14:editId="318A6044">
                  <wp:extent cx="2769944" cy="2075290"/>
                  <wp:effectExtent l="0" t="0" r="0" b="0"/>
                  <wp:docPr id="170" name="图片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166" cy="2085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3" w:type="dxa"/>
          </w:tcPr>
          <w:p w14:paraId="6DC4C5C1" w14:textId="77777777" w:rsidR="00A937BE" w:rsidRDefault="00A937BE" w:rsidP="00A8481A">
            <w:pPr>
              <w:adjustRightInd w:val="0"/>
              <w:snapToGrid w:val="0"/>
              <w:spacing w:beforeLines="50" w:before="156" w:afterLines="50" w:after="156" w:line="276" w:lineRule="auto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F719C0">
              <w:rPr>
                <w:rFonts w:hint="eastAsia"/>
                <w:noProof/>
              </w:rPr>
              <w:drawing>
                <wp:inline distT="0" distB="0" distL="0" distR="0" wp14:anchorId="249BE2D4" wp14:editId="0B59957E">
                  <wp:extent cx="2715895" cy="2034796"/>
                  <wp:effectExtent l="0" t="0" r="0" b="3810"/>
                  <wp:docPr id="171" name="图片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640" cy="2046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7D8C0B" w14:textId="77864194" w:rsidR="00A937BE" w:rsidRPr="00A937BE" w:rsidRDefault="00A937BE" w:rsidP="00A937BE">
      <w:pPr>
        <w:adjustRightInd w:val="0"/>
        <w:snapToGrid w:val="0"/>
        <w:spacing w:beforeLines="50" w:before="156" w:afterLines="50" w:after="156" w:line="276" w:lineRule="auto"/>
        <w:jc w:val="center"/>
        <w:rPr>
          <w:rFonts w:ascii="Times New Roman" w:eastAsia="宋体" w:hAnsi="Times New Roman" w:cs="Times New Roman"/>
          <w:szCs w:val="20"/>
        </w:rPr>
      </w:pPr>
      <w:bookmarkStart w:id="10" w:name="_Ref205999254"/>
      <w:r w:rsidRPr="00773E83">
        <w:rPr>
          <w:rFonts w:ascii="Times New Roman" w:eastAsia="黑体" w:hAnsi="Times New Roman" w:cs="Times New Roman"/>
          <w:b/>
          <w:sz w:val="20"/>
          <w:szCs w:val="20"/>
        </w:rPr>
        <w:t xml:space="preserve">Figure </w:t>
      </w:r>
      <w:r w:rsidR="001E0BD6"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="001E0BD6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="001E0BD6"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 w:rsidR="001E0BD6"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10"/>
      <w:r>
        <w:rPr>
          <w:rFonts w:ascii="Times New Roman" w:eastAsia="宋体" w:hAnsi="Times New Roman" w:cs="Times New Roman"/>
          <w:szCs w:val="20"/>
        </w:rPr>
        <w:t xml:space="preserve"> LLS performance for PDRCH</w:t>
      </w:r>
    </w:p>
    <w:p w14:paraId="5CBA233B" w14:textId="0008EA02" w:rsidR="00B53B0D" w:rsidRDefault="00B53B0D" w:rsidP="00B53B0D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For </w:t>
      </w:r>
      <w:r w:rsidR="00A937BE">
        <w:rPr>
          <w:rFonts w:ascii="Times New Roman" w:eastAsia="宋体" w:hAnsi="Times New Roman" w:cs="Times New Roman" w:hint="eastAsia"/>
          <w:szCs w:val="20"/>
        </w:rPr>
        <w:t>PDRCH</w:t>
      </w:r>
      <w:r w:rsidR="00B458A9">
        <w:rPr>
          <w:rFonts w:ascii="Times New Roman" w:eastAsia="宋体" w:hAnsi="Times New Roman" w:cs="Times New Roman"/>
          <w:szCs w:val="20"/>
        </w:rPr>
        <w:t xml:space="preserve"> transmission, </w:t>
      </w:r>
      <w:r w:rsidR="00693E73">
        <w:rPr>
          <w:rFonts w:ascii="Times New Roman" w:eastAsia="宋体" w:hAnsi="Times New Roman" w:cs="Times New Roman"/>
          <w:szCs w:val="20"/>
        </w:rPr>
        <w:t xml:space="preserve">the link performance of DBPSK and OOK modulation is shown in </w:t>
      </w:r>
      <w:r w:rsidR="007A38BC">
        <w:rPr>
          <w:rFonts w:ascii="Times New Roman" w:eastAsia="宋体" w:hAnsi="Times New Roman" w:cs="Times New Roman"/>
          <w:szCs w:val="20"/>
        </w:rPr>
        <w:t>above</w:t>
      </w:r>
      <w:r w:rsidR="00073FFC">
        <w:rPr>
          <w:rFonts w:ascii="Times New Roman" w:eastAsia="宋体" w:hAnsi="Times New Roman" w:cs="Times New Roman"/>
          <w:szCs w:val="20"/>
        </w:rPr>
        <w:t xml:space="preserve"> </w:t>
      </w:r>
      <w:r w:rsidR="001E0BD6">
        <w:rPr>
          <w:rFonts w:ascii="Times New Roman" w:eastAsia="宋体" w:hAnsi="Times New Roman" w:cs="Times New Roman"/>
          <w:szCs w:val="20"/>
        </w:rPr>
        <w:fldChar w:fldCharType="begin"/>
      </w:r>
      <w:r w:rsidR="001E0BD6">
        <w:rPr>
          <w:rFonts w:ascii="Times New Roman" w:eastAsia="宋体" w:hAnsi="Times New Roman" w:cs="Times New Roman"/>
          <w:szCs w:val="20"/>
        </w:rPr>
        <w:instrText xml:space="preserve"> REF _Ref205999254 \h </w:instrText>
      </w:r>
      <w:r w:rsidR="001E0BD6">
        <w:rPr>
          <w:rFonts w:ascii="Times New Roman" w:eastAsia="宋体" w:hAnsi="Times New Roman" w:cs="Times New Roman"/>
          <w:szCs w:val="20"/>
        </w:rPr>
      </w:r>
      <w:r w:rsidR="001E0BD6">
        <w:rPr>
          <w:rFonts w:ascii="Times New Roman" w:eastAsia="宋体" w:hAnsi="Times New Roman" w:cs="Times New Roman"/>
          <w:szCs w:val="20"/>
        </w:rPr>
        <w:fldChar w:fldCharType="separate"/>
      </w:r>
      <w:r w:rsidR="00E27A2F" w:rsidRPr="00773E83">
        <w:rPr>
          <w:rFonts w:ascii="Times New Roman" w:eastAsia="黑体" w:hAnsi="Times New Roman" w:cs="Times New Roman"/>
          <w:b/>
          <w:sz w:val="20"/>
          <w:szCs w:val="20"/>
        </w:rPr>
        <w:t xml:space="preserve">Figure </w:t>
      </w:r>
      <w:r w:rsidR="00E27A2F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 w:rsidR="001E0BD6">
        <w:rPr>
          <w:rFonts w:ascii="Times New Roman" w:eastAsia="宋体" w:hAnsi="Times New Roman" w:cs="Times New Roman"/>
          <w:szCs w:val="20"/>
        </w:rPr>
        <w:fldChar w:fldCharType="end"/>
      </w:r>
      <w:r w:rsidR="00693E73" w:rsidRPr="001D1A56">
        <w:rPr>
          <w:rFonts w:ascii="Times New Roman" w:eastAsia="宋体" w:hAnsi="Times New Roman" w:cs="Times New Roman"/>
          <w:szCs w:val="20"/>
        </w:rPr>
        <w:t xml:space="preserve">. Note that, for OOK modulation, Manchester coding with R = 1 is </w:t>
      </w:r>
      <w:r w:rsidR="00C75E41" w:rsidRPr="001D1A56">
        <w:rPr>
          <w:rFonts w:ascii="Times New Roman" w:eastAsia="宋体" w:hAnsi="Times New Roman" w:cs="Times New Roman"/>
          <w:szCs w:val="20"/>
        </w:rPr>
        <w:t>assumed</w:t>
      </w:r>
      <w:r w:rsidR="00693E73" w:rsidRPr="001D1A56">
        <w:rPr>
          <w:rFonts w:ascii="Times New Roman" w:eastAsia="宋体" w:hAnsi="Times New Roman" w:cs="Times New Roman"/>
          <w:szCs w:val="20"/>
        </w:rPr>
        <w:t xml:space="preserve">. </w:t>
      </w:r>
      <w:r w:rsidR="001E0BD6">
        <w:rPr>
          <w:rFonts w:ascii="Times New Roman" w:eastAsia="宋体" w:hAnsi="Times New Roman" w:cs="Times New Roman"/>
          <w:szCs w:val="20"/>
        </w:rPr>
        <w:t>It means that</w:t>
      </w:r>
      <w:r w:rsidR="00865E3E" w:rsidRPr="001D1A56">
        <w:rPr>
          <w:rFonts w:ascii="Times New Roman" w:eastAsia="宋体" w:hAnsi="Times New Roman" w:cs="Times New Roman"/>
          <w:szCs w:val="20"/>
        </w:rPr>
        <w:t xml:space="preserve"> to achieve the same data rate with DBPSK, the </w:t>
      </w:r>
      <w:r w:rsidR="001E0BD6">
        <w:rPr>
          <w:rFonts w:ascii="Times New Roman" w:eastAsia="宋体" w:hAnsi="Times New Roman" w:cs="Times New Roman"/>
          <w:szCs w:val="20"/>
        </w:rPr>
        <w:t xml:space="preserve">chip rate of OOK is twice of DBPSK, i.e., </w:t>
      </w:r>
      <w:r w:rsidR="00865E3E" w:rsidRPr="001D1A56">
        <w:rPr>
          <w:rFonts w:ascii="Times New Roman" w:eastAsia="宋体" w:hAnsi="Times New Roman" w:cs="Times New Roman"/>
          <w:szCs w:val="20"/>
        </w:rPr>
        <w:t xml:space="preserve">the signal bandwidth of OOK is twice of DBPSK. </w:t>
      </w:r>
      <w:r w:rsidR="00693E73" w:rsidRPr="001D1A56">
        <w:rPr>
          <w:rFonts w:ascii="Times New Roman" w:eastAsia="宋体" w:hAnsi="Times New Roman" w:cs="Times New Roman"/>
          <w:szCs w:val="20"/>
        </w:rPr>
        <w:t xml:space="preserve">Therefore, </w:t>
      </w:r>
      <w:r w:rsidR="004A07C4">
        <w:rPr>
          <w:rFonts w:ascii="Times New Roman" w:eastAsia="宋体" w:hAnsi="Times New Roman" w:cs="Times New Roman"/>
          <w:szCs w:val="20"/>
        </w:rPr>
        <w:t>although</w:t>
      </w:r>
      <w:r w:rsidR="004A07C4" w:rsidRPr="001D1A56">
        <w:rPr>
          <w:rFonts w:ascii="Times New Roman" w:eastAsia="宋体" w:hAnsi="Times New Roman" w:cs="Times New Roman"/>
          <w:szCs w:val="20"/>
        </w:rPr>
        <w:t xml:space="preserve"> </w:t>
      </w:r>
      <w:r w:rsidR="00865E3E" w:rsidRPr="001D1A56">
        <w:rPr>
          <w:rFonts w:ascii="Times New Roman" w:eastAsia="宋体" w:hAnsi="Times New Roman" w:cs="Times New Roman"/>
          <w:szCs w:val="20"/>
        </w:rPr>
        <w:t xml:space="preserve">the link level performance of DBPSK and OOK in </w:t>
      </w:r>
      <w:r w:rsidR="001E0BD6">
        <w:rPr>
          <w:rFonts w:ascii="Times New Roman" w:eastAsia="宋体" w:hAnsi="Times New Roman" w:cs="Times New Roman"/>
          <w:szCs w:val="20"/>
        </w:rPr>
        <w:fldChar w:fldCharType="begin"/>
      </w:r>
      <w:r w:rsidR="001E0BD6">
        <w:rPr>
          <w:rFonts w:ascii="Times New Roman" w:eastAsia="宋体" w:hAnsi="Times New Roman" w:cs="Times New Roman"/>
          <w:szCs w:val="20"/>
        </w:rPr>
        <w:instrText xml:space="preserve"> REF _Ref205999254 \h </w:instrText>
      </w:r>
      <w:r w:rsidR="001E0BD6">
        <w:rPr>
          <w:rFonts w:ascii="Times New Roman" w:eastAsia="宋体" w:hAnsi="Times New Roman" w:cs="Times New Roman"/>
          <w:szCs w:val="20"/>
        </w:rPr>
      </w:r>
      <w:r w:rsidR="001E0BD6">
        <w:rPr>
          <w:rFonts w:ascii="Times New Roman" w:eastAsia="宋体" w:hAnsi="Times New Roman" w:cs="Times New Roman"/>
          <w:szCs w:val="20"/>
        </w:rPr>
        <w:fldChar w:fldCharType="separate"/>
      </w:r>
      <w:r w:rsidR="00E27A2F" w:rsidRPr="00773E83">
        <w:rPr>
          <w:rFonts w:ascii="Times New Roman" w:eastAsia="黑体" w:hAnsi="Times New Roman" w:cs="Times New Roman"/>
          <w:b/>
          <w:sz w:val="20"/>
          <w:szCs w:val="20"/>
        </w:rPr>
        <w:t xml:space="preserve">Figure </w:t>
      </w:r>
      <w:r w:rsidR="00E27A2F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 w:rsidR="001E0BD6">
        <w:rPr>
          <w:rFonts w:ascii="Times New Roman" w:eastAsia="宋体" w:hAnsi="Times New Roman" w:cs="Times New Roman"/>
          <w:szCs w:val="20"/>
        </w:rPr>
        <w:fldChar w:fldCharType="end"/>
      </w:r>
      <w:r w:rsidR="00865E3E">
        <w:rPr>
          <w:rFonts w:ascii="Times New Roman" w:eastAsia="宋体" w:hAnsi="Times New Roman" w:cs="Times New Roman"/>
          <w:szCs w:val="20"/>
        </w:rPr>
        <w:t xml:space="preserve"> are similar</w:t>
      </w:r>
      <w:r w:rsidR="00693E73">
        <w:rPr>
          <w:rFonts w:ascii="Times New Roman" w:eastAsia="宋体" w:hAnsi="Times New Roman" w:cs="Times New Roman"/>
          <w:szCs w:val="20"/>
        </w:rPr>
        <w:t xml:space="preserve">, </w:t>
      </w:r>
      <w:r w:rsidR="00865E3E">
        <w:rPr>
          <w:rFonts w:ascii="Times New Roman" w:eastAsia="宋体" w:hAnsi="Times New Roman" w:cs="Times New Roman"/>
          <w:szCs w:val="20"/>
        </w:rPr>
        <w:t xml:space="preserve">the coverage of OOK is worse than DBPSK as larger receiver bandwidth </w:t>
      </w:r>
      <w:r w:rsidR="00BA1B02">
        <w:rPr>
          <w:rFonts w:ascii="Times New Roman" w:eastAsia="宋体" w:hAnsi="Times New Roman" w:cs="Times New Roman"/>
          <w:szCs w:val="20"/>
        </w:rPr>
        <w:t xml:space="preserve">will </w:t>
      </w:r>
      <w:r w:rsidR="00C75E41">
        <w:rPr>
          <w:rFonts w:ascii="Times New Roman" w:eastAsia="宋体" w:hAnsi="Times New Roman" w:cs="Times New Roman"/>
          <w:szCs w:val="20"/>
        </w:rPr>
        <w:t>introduce</w:t>
      </w:r>
      <w:r w:rsidR="00BA1B02">
        <w:rPr>
          <w:rFonts w:ascii="Times New Roman" w:eastAsia="宋体" w:hAnsi="Times New Roman" w:cs="Times New Roman"/>
          <w:szCs w:val="20"/>
        </w:rPr>
        <w:t xml:space="preserve"> more noise power in link budget</w:t>
      </w:r>
      <w:r w:rsidR="00865E3E">
        <w:rPr>
          <w:rFonts w:ascii="Times New Roman" w:eastAsia="宋体" w:hAnsi="Times New Roman" w:cs="Times New Roman"/>
          <w:szCs w:val="20"/>
        </w:rPr>
        <w:t xml:space="preserve"> calculation</w:t>
      </w:r>
      <w:r w:rsidR="00693E73">
        <w:rPr>
          <w:rFonts w:ascii="Times New Roman" w:eastAsia="宋体" w:hAnsi="Times New Roman" w:cs="Times New Roman"/>
          <w:szCs w:val="20"/>
        </w:rPr>
        <w:t>.</w:t>
      </w:r>
    </w:p>
    <w:p w14:paraId="326DC518" w14:textId="17555AFC" w:rsidR="006216D1" w:rsidRPr="002E67E5" w:rsidRDefault="00D41B0A" w:rsidP="006216D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 w:rsidRPr="002E67E5">
        <w:rPr>
          <w:rFonts w:ascii="Times New Roman" w:eastAsia="微软雅黑" w:hAnsi="Times New Roman" w:cs="Times New Roman"/>
          <w:b/>
          <w:sz w:val="28"/>
          <w:szCs w:val="28"/>
        </w:rPr>
        <w:t>A</w:t>
      </w:r>
      <w:r w:rsidRPr="002E67E5">
        <w:rPr>
          <w:rFonts w:ascii="Times New Roman" w:eastAsia="微软雅黑" w:hAnsi="Times New Roman" w:cs="Times New Roman" w:hint="eastAsia"/>
          <w:b/>
          <w:sz w:val="28"/>
          <w:szCs w:val="28"/>
        </w:rPr>
        <w:t>chievable</w:t>
      </w:r>
      <w:r w:rsidRPr="002E67E5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2E67E5">
        <w:rPr>
          <w:rFonts w:ascii="Times New Roman" w:eastAsia="微软雅黑" w:hAnsi="Times New Roman" w:cs="Times New Roman"/>
          <w:b/>
          <w:sz w:val="28"/>
          <w:szCs w:val="28"/>
        </w:rPr>
        <w:t>c</w:t>
      </w:r>
      <w:r w:rsidR="006216D1" w:rsidRPr="002E67E5">
        <w:rPr>
          <w:rFonts w:ascii="Times New Roman" w:eastAsia="微软雅黑" w:hAnsi="Times New Roman" w:cs="Times New Roman" w:hint="eastAsia"/>
          <w:b/>
          <w:sz w:val="28"/>
          <w:szCs w:val="28"/>
        </w:rPr>
        <w:t>ell</w:t>
      </w:r>
      <w:r w:rsidR="006216D1" w:rsidRPr="002E67E5">
        <w:rPr>
          <w:rFonts w:ascii="Times New Roman" w:eastAsia="微软雅黑" w:hAnsi="Times New Roman" w:cs="Times New Roman"/>
          <w:b/>
          <w:sz w:val="28"/>
          <w:szCs w:val="28"/>
        </w:rPr>
        <w:t xml:space="preserve"> edge data rate</w:t>
      </w:r>
    </w:p>
    <w:p w14:paraId="0BAD4E45" w14:textId="0F35EFDB" w:rsidR="009A729A" w:rsidRPr="00737525" w:rsidRDefault="00AE47B7" w:rsidP="00737525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To determine </w:t>
      </w:r>
      <w:r w:rsidRPr="002E67E5">
        <w:rPr>
          <w:rFonts w:ascii="Times New Roman" w:eastAsia="宋体" w:hAnsi="Times New Roman" w:cs="Times New Roman" w:hint="eastAsia"/>
          <w:szCs w:val="20"/>
        </w:rPr>
        <w:t>achievable cell edge data rate</w:t>
      </w:r>
      <w:r w:rsidRPr="002E67E5">
        <w:rPr>
          <w:rFonts w:ascii="Times New Roman" w:eastAsia="宋体" w:hAnsi="Times New Roman" w:cs="Times New Roman"/>
          <w:szCs w:val="20"/>
        </w:rPr>
        <w:t xml:space="preserve">, the required SNR should be derived by link budget according to maximum target distance and pathloss model. </w:t>
      </w:r>
      <w:r w:rsidR="00926873" w:rsidRPr="002E67E5">
        <w:rPr>
          <w:rFonts w:ascii="Times New Roman" w:eastAsia="宋体" w:hAnsi="Times New Roman" w:cs="Times New Roman"/>
          <w:szCs w:val="20"/>
        </w:rPr>
        <w:t xml:space="preserve">As proposed before, the maximum target distance is 500m for </w:t>
      </w:r>
      <w:proofErr w:type="spellStart"/>
      <w:r w:rsidR="00926873" w:rsidRPr="002E67E5">
        <w:rPr>
          <w:rFonts w:ascii="Times New Roman" w:eastAsia="宋体" w:hAnsi="Times New Roman" w:cs="Times New Roman"/>
          <w:szCs w:val="20"/>
        </w:rPr>
        <w:t>UMa</w:t>
      </w:r>
      <w:proofErr w:type="spellEnd"/>
      <w:r w:rsidR="00926873" w:rsidRPr="002E67E5">
        <w:rPr>
          <w:rFonts w:ascii="Times New Roman" w:eastAsia="宋体" w:hAnsi="Times New Roman" w:cs="Times New Roman"/>
          <w:szCs w:val="20"/>
        </w:rPr>
        <w:t xml:space="preserve"> and </w:t>
      </w:r>
      <w:proofErr w:type="spellStart"/>
      <w:r w:rsidR="00926873" w:rsidRPr="002E67E5">
        <w:rPr>
          <w:rFonts w:ascii="Times New Roman" w:eastAsia="宋体" w:hAnsi="Times New Roman" w:cs="Times New Roman"/>
          <w:szCs w:val="20"/>
        </w:rPr>
        <w:t>RMa</w:t>
      </w:r>
      <w:proofErr w:type="spellEnd"/>
      <w:r w:rsidR="00926873" w:rsidRPr="002E67E5">
        <w:rPr>
          <w:rFonts w:ascii="Times New Roman" w:eastAsia="宋体" w:hAnsi="Times New Roman" w:cs="Times New Roman"/>
          <w:szCs w:val="20"/>
        </w:rPr>
        <w:t xml:space="preserve">. </w:t>
      </w:r>
      <w:r w:rsidR="006005A5" w:rsidRPr="002E67E5">
        <w:rPr>
          <w:rFonts w:ascii="Times New Roman" w:eastAsia="宋体" w:hAnsi="Times New Roman" w:cs="Times New Roman"/>
          <w:szCs w:val="20"/>
        </w:rPr>
        <w:t xml:space="preserve">Link level assumptions for </w:t>
      </w:r>
      <w:r w:rsidR="00680186">
        <w:rPr>
          <w:rFonts w:ascii="Times New Roman" w:eastAsia="宋体" w:hAnsi="Times New Roman" w:cs="Times New Roman" w:hint="eastAsia"/>
          <w:szCs w:val="20"/>
        </w:rPr>
        <w:t>Rel-20</w:t>
      </w:r>
      <w:r w:rsidR="006005A5" w:rsidRPr="002E67E5">
        <w:rPr>
          <w:rFonts w:ascii="Times New Roman" w:eastAsia="宋体" w:hAnsi="Times New Roman" w:cs="Times New Roman"/>
          <w:szCs w:val="20"/>
        </w:rPr>
        <w:t xml:space="preserve"> proposed air interface design in </w:t>
      </w:r>
      <w:r w:rsidR="005B1B9A">
        <w:rPr>
          <w:rFonts w:ascii="Times New Roman" w:eastAsia="宋体" w:hAnsi="Times New Roman" w:cs="Times New Roman"/>
          <w:szCs w:val="20"/>
        </w:rPr>
        <w:fldChar w:fldCharType="begin"/>
      </w:r>
      <w:r w:rsidR="005B1B9A">
        <w:rPr>
          <w:rFonts w:ascii="Times New Roman" w:eastAsia="宋体" w:hAnsi="Times New Roman" w:cs="Times New Roman"/>
          <w:szCs w:val="20"/>
        </w:rPr>
        <w:instrText xml:space="preserve"> REF _Ref163197262 \h </w:instrText>
      </w:r>
      <w:r w:rsidR="005B1B9A">
        <w:rPr>
          <w:rFonts w:ascii="Times New Roman" w:eastAsia="宋体" w:hAnsi="Times New Roman" w:cs="Times New Roman"/>
          <w:szCs w:val="20"/>
        </w:rPr>
      </w:r>
      <w:r w:rsidR="005B1B9A">
        <w:rPr>
          <w:rFonts w:ascii="Times New Roman" w:eastAsia="宋体" w:hAnsi="Times New Roman" w:cs="Times New Roman"/>
          <w:szCs w:val="20"/>
        </w:rPr>
        <w:fldChar w:fldCharType="separate"/>
      </w:r>
      <w:r w:rsidR="005B1B9A" w:rsidRPr="00210866">
        <w:rPr>
          <w:rFonts w:ascii="Times New Roman" w:hAnsi="Times New Roman"/>
          <w:b/>
          <w:bCs/>
        </w:rPr>
        <w:t xml:space="preserve">Table </w:t>
      </w:r>
      <w:r w:rsidR="005B1B9A">
        <w:rPr>
          <w:rFonts w:ascii="Times New Roman" w:hAnsi="Times New Roman"/>
          <w:b/>
          <w:bCs/>
          <w:noProof/>
        </w:rPr>
        <w:t>1</w:t>
      </w:r>
      <w:r w:rsidR="005B1B9A">
        <w:rPr>
          <w:rFonts w:ascii="Times New Roman" w:eastAsia="宋体" w:hAnsi="Times New Roman" w:cs="Times New Roman"/>
          <w:szCs w:val="20"/>
        </w:rPr>
        <w:fldChar w:fldCharType="end"/>
      </w:r>
      <w:r w:rsidR="006005A5" w:rsidRPr="002E67E5">
        <w:rPr>
          <w:rFonts w:ascii="Times New Roman" w:eastAsia="宋体" w:hAnsi="Times New Roman" w:cs="Times New Roman"/>
          <w:szCs w:val="20"/>
        </w:rPr>
        <w:t xml:space="preserve"> is used to evaluate </w:t>
      </w:r>
      <w:r w:rsidR="006005A5" w:rsidRPr="002E67E5">
        <w:rPr>
          <w:rFonts w:ascii="Times New Roman" w:eastAsia="宋体" w:hAnsi="Times New Roman" w:cs="Times New Roman" w:hint="eastAsia"/>
          <w:szCs w:val="20"/>
        </w:rPr>
        <w:t>achievable cell edge data rate</w:t>
      </w:r>
      <w:r w:rsidR="006005A5" w:rsidRPr="002E67E5">
        <w:rPr>
          <w:rFonts w:ascii="Times New Roman" w:eastAsia="宋体" w:hAnsi="Times New Roman" w:cs="Times New Roman"/>
          <w:szCs w:val="20"/>
        </w:rPr>
        <w:t>.</w:t>
      </w:r>
      <w:r w:rsidR="009A729A">
        <w:rPr>
          <w:rFonts w:ascii="Times New Roman" w:eastAsia="宋体" w:hAnsi="Times New Roman" w:cs="Times New Roman"/>
          <w:szCs w:val="20"/>
        </w:rPr>
        <w:t xml:space="preserve"> </w:t>
      </w:r>
      <w:r w:rsidR="000824A0">
        <w:rPr>
          <w:rFonts w:ascii="Times New Roman" w:eastAsia="宋体" w:hAnsi="Times New Roman" w:cs="Times New Roman"/>
          <w:szCs w:val="20"/>
        </w:rPr>
        <w:t>For example, t</w:t>
      </w:r>
      <w:r w:rsidR="009A729A">
        <w:rPr>
          <w:rFonts w:ascii="Times New Roman" w:eastAsia="宋体" w:hAnsi="Times New Roman" w:cs="Times New Roman"/>
          <w:szCs w:val="20"/>
        </w:rPr>
        <w:t xml:space="preserve">he overall procedure to acquire </w:t>
      </w:r>
      <w:r w:rsidR="009A729A" w:rsidRPr="002E67E5">
        <w:rPr>
          <w:rFonts w:ascii="Times New Roman" w:eastAsia="宋体" w:hAnsi="Times New Roman" w:cs="Times New Roman" w:hint="eastAsia"/>
          <w:szCs w:val="20"/>
        </w:rPr>
        <w:t>achievable cell edge data rate</w:t>
      </w:r>
      <w:r w:rsidR="009A729A">
        <w:rPr>
          <w:rFonts w:ascii="Times New Roman" w:eastAsia="宋体" w:hAnsi="Times New Roman" w:cs="Times New Roman"/>
          <w:szCs w:val="20"/>
        </w:rPr>
        <w:t xml:space="preserve"> is illustrated in </w:t>
      </w:r>
      <w:r w:rsidR="002F0029">
        <w:rPr>
          <w:rFonts w:ascii="Times New Roman" w:eastAsia="宋体" w:hAnsi="Times New Roman" w:cs="Times New Roman"/>
          <w:szCs w:val="20"/>
        </w:rPr>
        <w:fldChar w:fldCharType="begin"/>
      </w:r>
      <w:r w:rsidR="002F0029">
        <w:rPr>
          <w:rFonts w:ascii="Times New Roman" w:eastAsia="宋体" w:hAnsi="Times New Roman" w:cs="Times New Roman"/>
          <w:szCs w:val="20"/>
        </w:rPr>
        <w:instrText xml:space="preserve"> REF _Ref206081246 \h </w:instrText>
      </w:r>
      <w:r w:rsidR="002F0029">
        <w:rPr>
          <w:rFonts w:ascii="Times New Roman" w:eastAsia="宋体" w:hAnsi="Times New Roman" w:cs="Times New Roman"/>
          <w:szCs w:val="20"/>
        </w:rPr>
      </w:r>
      <w:r w:rsidR="002F0029">
        <w:rPr>
          <w:rFonts w:ascii="Times New Roman" w:eastAsia="宋体" w:hAnsi="Times New Roman" w:cs="Times New Roman"/>
          <w:szCs w:val="20"/>
        </w:rPr>
        <w:fldChar w:fldCharType="separate"/>
      </w:r>
      <w:r w:rsidR="002F0029" w:rsidRPr="00773E83">
        <w:rPr>
          <w:rFonts w:ascii="Times New Roman" w:eastAsia="黑体" w:hAnsi="Times New Roman" w:cs="Times New Roman"/>
          <w:b/>
          <w:sz w:val="20"/>
          <w:szCs w:val="20"/>
        </w:rPr>
        <w:t xml:space="preserve">Figure </w:t>
      </w:r>
      <w:r w:rsidR="002F0029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8</w:t>
      </w:r>
      <w:r w:rsidR="002F0029">
        <w:rPr>
          <w:rFonts w:ascii="Times New Roman" w:eastAsia="宋体" w:hAnsi="Times New Roman" w:cs="Times New Roman"/>
          <w:szCs w:val="20"/>
        </w:rPr>
        <w:fldChar w:fldCharType="end"/>
      </w:r>
      <w:r w:rsidR="009A729A">
        <w:rPr>
          <w:rFonts w:ascii="Times New Roman" w:eastAsia="宋体" w:hAnsi="Times New Roman" w:cs="Times New Roman"/>
          <w:szCs w:val="20"/>
        </w:rPr>
        <w:t>.</w:t>
      </w:r>
    </w:p>
    <w:p w14:paraId="30C4767E" w14:textId="4D3CE8E3" w:rsidR="00737525" w:rsidRDefault="00737525" w:rsidP="00737525">
      <w:pPr>
        <w:adjustRightInd w:val="0"/>
        <w:snapToGrid w:val="0"/>
        <w:spacing w:beforeLines="50" w:before="156" w:afterLines="50" w:after="156" w:line="276" w:lineRule="auto"/>
        <w:jc w:val="center"/>
      </w:pPr>
      <w:r>
        <w:object w:dxaOrig="12120" w:dyaOrig="1560" w14:anchorId="2B4F57E1">
          <v:shape id="_x0000_i1026" type="#_x0000_t75" style="width:453.5pt;height:58.5pt" o:ole="">
            <v:imagedata r:id="rId22" o:title=""/>
          </v:shape>
          <o:OLEObject Type="Embed" ProgID="Visio.Drawing.15" ShapeID="_x0000_i1026" DrawAspect="Content" ObjectID="_1816793132" r:id="rId23"/>
        </w:object>
      </w:r>
    </w:p>
    <w:p w14:paraId="34BF3704" w14:textId="1D3B32A4" w:rsidR="00737525" w:rsidRDefault="005B4768" w:rsidP="00737525">
      <w:pPr>
        <w:adjustRightInd w:val="0"/>
        <w:snapToGrid w:val="0"/>
        <w:spacing w:beforeLines="50" w:before="156" w:afterLines="50" w:after="156" w:line="276" w:lineRule="auto"/>
        <w:jc w:val="center"/>
      </w:pPr>
      <w:bookmarkStart w:id="11" w:name="_Ref206081246"/>
      <w:r w:rsidRPr="00773E83">
        <w:rPr>
          <w:rFonts w:ascii="Times New Roman" w:eastAsia="黑体" w:hAnsi="Times New Roman" w:cs="Times New Roman"/>
          <w:b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C9181A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8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11"/>
      <w:r w:rsidR="00737525">
        <w:rPr>
          <w:rFonts w:ascii="Times New Roman" w:eastAsia="宋体" w:hAnsi="Times New Roman" w:cs="Times New Roman"/>
          <w:szCs w:val="20"/>
        </w:rPr>
        <w:t xml:space="preserve"> </w:t>
      </w:r>
      <w:r w:rsidR="00737525">
        <w:rPr>
          <w:rFonts w:ascii="Times New Roman" w:eastAsia="宋体" w:hAnsi="Times New Roman" w:cs="Times New Roman" w:hint="eastAsia"/>
          <w:szCs w:val="20"/>
        </w:rPr>
        <w:t>cell</w:t>
      </w:r>
      <w:r w:rsidR="00737525">
        <w:rPr>
          <w:rFonts w:ascii="Times New Roman" w:eastAsia="宋体" w:hAnsi="Times New Roman" w:cs="Times New Roman"/>
          <w:szCs w:val="20"/>
        </w:rPr>
        <w:t xml:space="preserve"> edge data rate calculation procedure</w:t>
      </w:r>
    </w:p>
    <w:p w14:paraId="661553E5" w14:textId="77777777" w:rsidR="003A3182" w:rsidRDefault="00832127" w:rsidP="00041B0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Different receive bandwidth will result in different </w:t>
      </w:r>
      <w:r w:rsidR="00604E35">
        <w:rPr>
          <w:rFonts w:ascii="Times New Roman" w:eastAsia="宋体" w:hAnsi="Times New Roman" w:cs="Times New Roman" w:hint="eastAsia"/>
          <w:szCs w:val="20"/>
        </w:rPr>
        <w:t xml:space="preserve">noise power, which result in </w:t>
      </w:r>
      <w:r>
        <w:rPr>
          <w:rFonts w:ascii="Times New Roman" w:eastAsia="宋体" w:hAnsi="Times New Roman" w:cs="Times New Roman"/>
          <w:szCs w:val="20"/>
        </w:rPr>
        <w:t xml:space="preserve">different target required SNR. Thus, each data rate </w:t>
      </w:r>
      <w:r w:rsidR="003A3182">
        <w:rPr>
          <w:rFonts w:ascii="Times New Roman" w:eastAsia="宋体" w:hAnsi="Times New Roman" w:cs="Times New Roman"/>
          <w:szCs w:val="20"/>
        </w:rPr>
        <w:t>corresponds</w:t>
      </w:r>
      <w:r>
        <w:rPr>
          <w:rFonts w:ascii="Times New Roman" w:eastAsia="宋体" w:hAnsi="Times New Roman" w:cs="Times New Roman"/>
          <w:szCs w:val="20"/>
        </w:rPr>
        <w:t xml:space="preserve"> to its own required SNR. </w:t>
      </w:r>
      <w:r w:rsidR="00D31CE6">
        <w:rPr>
          <w:rFonts w:ascii="Times New Roman" w:eastAsia="宋体" w:hAnsi="Times New Roman" w:cs="Times New Roman" w:hint="eastAsia"/>
          <w:szCs w:val="20"/>
        </w:rPr>
        <w:t>T</w:t>
      </w:r>
      <w:r w:rsidR="0093437C">
        <w:rPr>
          <w:rFonts w:ascii="Times New Roman" w:eastAsia="宋体" w:hAnsi="Times New Roman" w:cs="Times New Roman"/>
          <w:szCs w:val="20"/>
        </w:rPr>
        <w:t>he cell edge data rate is obtained by comparing the required SNR</w:t>
      </w:r>
      <w:r w:rsidR="00886C48">
        <w:rPr>
          <w:rFonts w:ascii="Times New Roman" w:eastAsia="宋体" w:hAnsi="Times New Roman" w:cs="Times New Roman"/>
          <w:szCs w:val="20"/>
        </w:rPr>
        <w:t xml:space="preserve"> corresponding to coverage of 500 meters in link budget </w:t>
      </w:r>
      <w:r w:rsidR="00DC3D27">
        <w:rPr>
          <w:rFonts w:ascii="Times New Roman" w:eastAsia="宋体" w:hAnsi="Times New Roman" w:cs="Times New Roman"/>
          <w:szCs w:val="20"/>
        </w:rPr>
        <w:t>calculation and</w:t>
      </w:r>
      <w:r w:rsidR="0093437C">
        <w:rPr>
          <w:rFonts w:ascii="Times New Roman" w:eastAsia="宋体" w:hAnsi="Times New Roman" w:cs="Times New Roman"/>
          <w:szCs w:val="20"/>
        </w:rPr>
        <w:t xml:space="preserve"> the SNR obtained </w:t>
      </w:r>
      <w:r w:rsidR="00B857A2">
        <w:rPr>
          <w:rFonts w:ascii="Times New Roman" w:eastAsia="宋体" w:hAnsi="Times New Roman" w:cs="Times New Roman"/>
          <w:szCs w:val="20"/>
        </w:rPr>
        <w:t>from</w:t>
      </w:r>
      <w:r w:rsidR="0093437C">
        <w:rPr>
          <w:rFonts w:ascii="Times New Roman" w:eastAsia="宋体" w:hAnsi="Times New Roman" w:cs="Times New Roman"/>
          <w:szCs w:val="20"/>
        </w:rPr>
        <w:t xml:space="preserve"> LLS. </w:t>
      </w:r>
      <w:r w:rsidR="00A33B92">
        <w:rPr>
          <w:rFonts w:ascii="Times New Roman" w:eastAsia="宋体" w:hAnsi="Times New Roman" w:cs="Times New Roman"/>
          <w:szCs w:val="20"/>
        </w:rPr>
        <w:t xml:space="preserve">When required SNR </w:t>
      </w:r>
      <w:r w:rsidR="00A33B92" w:rsidDel="00886C48">
        <w:rPr>
          <w:rFonts w:ascii="Times New Roman" w:eastAsia="宋体" w:hAnsi="Times New Roman" w:cs="Times New Roman"/>
          <w:szCs w:val="20"/>
        </w:rPr>
        <w:t xml:space="preserve">derived by link budget </w:t>
      </w:r>
      <w:r w:rsidR="00D03E18">
        <w:rPr>
          <w:rFonts w:ascii="Times New Roman" w:eastAsia="宋体" w:hAnsi="Times New Roman" w:cs="Times New Roman"/>
          <w:szCs w:val="20"/>
        </w:rPr>
        <w:t>calculation</w:t>
      </w:r>
      <w:r w:rsidR="00A33B92">
        <w:rPr>
          <w:rFonts w:ascii="Times New Roman" w:eastAsia="宋体" w:hAnsi="Times New Roman" w:cs="Times New Roman"/>
          <w:szCs w:val="20"/>
        </w:rPr>
        <w:t xml:space="preserve"> is </w:t>
      </w:r>
      <w:r w:rsidR="00372EDE">
        <w:rPr>
          <w:rFonts w:ascii="Times New Roman" w:eastAsia="宋体" w:hAnsi="Times New Roman" w:cs="Times New Roman"/>
          <w:szCs w:val="20"/>
        </w:rPr>
        <w:t>close to</w:t>
      </w:r>
      <w:r w:rsidR="00A33B92">
        <w:rPr>
          <w:rFonts w:ascii="Times New Roman" w:eastAsia="宋体" w:hAnsi="Times New Roman" w:cs="Times New Roman"/>
          <w:szCs w:val="20"/>
        </w:rPr>
        <w:t xml:space="preserve"> the SNR obtained from LLS, the data rate corresponding to LLS is the cell edge data rate. </w:t>
      </w:r>
      <w:r w:rsidR="0093437C">
        <w:rPr>
          <w:rFonts w:ascii="Times New Roman" w:eastAsia="宋体" w:hAnsi="Times New Roman" w:cs="Times New Roman"/>
          <w:szCs w:val="20"/>
        </w:rPr>
        <w:t xml:space="preserve">For </w:t>
      </w:r>
      <w:r w:rsidR="00A157AB">
        <w:rPr>
          <w:rFonts w:ascii="Times New Roman" w:eastAsia="宋体" w:hAnsi="Times New Roman" w:cs="Times New Roman"/>
          <w:szCs w:val="20"/>
        </w:rPr>
        <w:t>example</w:t>
      </w:r>
      <w:r w:rsidR="0093437C">
        <w:rPr>
          <w:rFonts w:ascii="Times New Roman" w:eastAsia="宋体" w:hAnsi="Times New Roman" w:cs="Times New Roman"/>
          <w:szCs w:val="20"/>
        </w:rPr>
        <w:t xml:space="preserve">, in order to achieve ~5kbps cell edge data rate target for PDRCH under </w:t>
      </w:r>
      <w:proofErr w:type="spellStart"/>
      <w:r w:rsidR="0093437C">
        <w:rPr>
          <w:rFonts w:ascii="Times New Roman" w:eastAsia="宋体" w:hAnsi="Times New Roman" w:cs="Times New Roman"/>
          <w:szCs w:val="20"/>
        </w:rPr>
        <w:t>UMa</w:t>
      </w:r>
      <w:proofErr w:type="spellEnd"/>
      <w:r w:rsidR="0093437C">
        <w:rPr>
          <w:rFonts w:ascii="Times New Roman" w:eastAsia="宋体" w:hAnsi="Times New Roman" w:cs="Times New Roman"/>
          <w:szCs w:val="20"/>
        </w:rPr>
        <w:t xml:space="preserve"> scenario for device C, the required SNR is 5.7 dB</w:t>
      </w:r>
      <w:r w:rsidR="00B857A2">
        <w:rPr>
          <w:rFonts w:ascii="Times New Roman" w:eastAsia="宋体" w:hAnsi="Times New Roman" w:cs="Times New Roman"/>
          <w:szCs w:val="20"/>
        </w:rPr>
        <w:t xml:space="preserve"> while the </w:t>
      </w:r>
      <w:r w:rsidR="00D03E18" w:rsidRPr="00D50637">
        <w:rPr>
          <w:rFonts w:ascii="Times New Roman" w:eastAsia="宋体" w:hAnsi="Times New Roman" w:cs="Times New Roman"/>
          <w:szCs w:val="20"/>
        </w:rPr>
        <w:t>SNR</w:t>
      </w:r>
      <w:r w:rsidR="00D03E18" w:rsidRPr="00D50637">
        <w:t>@</w:t>
      </w:r>
      <w:r w:rsidR="00D03E18" w:rsidRPr="00D50637">
        <w:rPr>
          <w:rFonts w:ascii="Times New Roman" w:eastAsia="宋体" w:hAnsi="Times New Roman" w:cs="Times New Roman"/>
          <w:szCs w:val="20"/>
        </w:rPr>
        <w:t>BLER=0.01</w:t>
      </w:r>
      <w:r w:rsidR="00B857A2">
        <w:rPr>
          <w:rFonts w:ascii="Times New Roman" w:eastAsia="宋体" w:hAnsi="Times New Roman" w:cs="Times New Roman"/>
          <w:szCs w:val="20"/>
        </w:rPr>
        <w:t xml:space="preserve"> obtained from LLS is 5.1 </w:t>
      </w:r>
      <w:r w:rsidR="00B857A2">
        <w:rPr>
          <w:rFonts w:ascii="Times New Roman" w:eastAsia="宋体" w:hAnsi="Times New Roman" w:cs="Times New Roman" w:hint="eastAsia"/>
          <w:szCs w:val="20"/>
        </w:rPr>
        <w:t>dB</w:t>
      </w:r>
      <w:r w:rsidR="00B857A2">
        <w:rPr>
          <w:rFonts w:ascii="Times New Roman" w:eastAsia="宋体" w:hAnsi="Times New Roman" w:cs="Times New Roman"/>
          <w:szCs w:val="20"/>
        </w:rPr>
        <w:t>, which can meet the required SNR value.</w:t>
      </w:r>
    </w:p>
    <w:p w14:paraId="2DE24494" w14:textId="02DCA793" w:rsidR="006D26F0" w:rsidRPr="00D50637" w:rsidRDefault="00690AE8" w:rsidP="00041B0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  <w:b/>
          <w:bCs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lastRenderedPageBreak/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13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hAnsi="Times New Roman" w:cs="Times New Roman"/>
          <w:b/>
        </w:rPr>
        <w:t xml:space="preserve">: </w:t>
      </w:r>
      <w:r w:rsidR="000521B8">
        <w:rPr>
          <w:rFonts w:ascii="Times New Roman" w:eastAsia="宋体" w:hAnsi="Times New Roman" w:cs="Times New Roman"/>
          <w:b/>
          <w:bCs/>
          <w:szCs w:val="20"/>
        </w:rPr>
        <w:t>E</w:t>
      </w:r>
      <w:r w:rsidR="00E7518B">
        <w:rPr>
          <w:rFonts w:ascii="Times New Roman" w:eastAsia="宋体" w:hAnsi="Times New Roman" w:cs="Times New Roman"/>
          <w:b/>
          <w:bCs/>
          <w:szCs w:val="20"/>
        </w:rPr>
        <w:t>valuat</w:t>
      </w:r>
      <w:r w:rsidR="000521B8">
        <w:rPr>
          <w:rFonts w:ascii="Times New Roman" w:eastAsia="宋体" w:hAnsi="Times New Roman" w:cs="Times New Roman"/>
          <w:b/>
          <w:bCs/>
          <w:szCs w:val="20"/>
        </w:rPr>
        <w:t>e</w:t>
      </w:r>
      <w:r w:rsidR="00E7518B">
        <w:rPr>
          <w:rFonts w:ascii="Times New Roman" w:eastAsia="宋体" w:hAnsi="Times New Roman" w:cs="Times New Roman"/>
          <w:b/>
          <w:bCs/>
          <w:szCs w:val="20"/>
        </w:rPr>
        <w:t xml:space="preserve"> multiple data rates</w:t>
      </w:r>
      <w:r w:rsidR="000521B8">
        <w:rPr>
          <w:rFonts w:ascii="Times New Roman" w:eastAsia="宋体" w:hAnsi="Times New Roman" w:cs="Times New Roman"/>
          <w:b/>
          <w:bCs/>
          <w:szCs w:val="20"/>
        </w:rPr>
        <w:t>,</w:t>
      </w:r>
      <w:r w:rsidR="00E7518B">
        <w:rPr>
          <w:rFonts w:ascii="Times New Roman" w:eastAsia="宋体" w:hAnsi="Times New Roman" w:cs="Times New Roman"/>
          <w:b/>
          <w:bCs/>
          <w:szCs w:val="20"/>
        </w:rPr>
        <w:t xml:space="preserve"> and</w:t>
      </w:r>
      <w:r w:rsidR="000521B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0F6304" w:rsidRPr="00EF20C8">
        <w:rPr>
          <w:rFonts w:ascii="Times New Roman" w:eastAsia="宋体" w:hAnsi="Times New Roman" w:cs="Times New Roman"/>
          <w:b/>
          <w:bCs/>
          <w:szCs w:val="20"/>
        </w:rPr>
        <w:t>achievable</w:t>
      </w:r>
      <w:r w:rsidR="000521B8" w:rsidRPr="00EF20C8">
        <w:rPr>
          <w:rFonts w:ascii="Times New Roman" w:eastAsia="宋体" w:hAnsi="Times New Roman" w:cs="Times New Roman" w:hint="eastAsia"/>
          <w:b/>
          <w:bCs/>
          <w:szCs w:val="20"/>
        </w:rPr>
        <w:t xml:space="preserve"> cell edge data rate</w:t>
      </w:r>
      <w:r w:rsidR="000521B8" w:rsidRPr="00EF20C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0521B8" w:rsidRPr="00EF20C8">
        <w:rPr>
          <w:rFonts w:ascii="Times New Roman" w:eastAsia="宋体" w:hAnsi="Times New Roman" w:cs="Times New Roman" w:hint="eastAsia"/>
          <w:b/>
          <w:bCs/>
          <w:szCs w:val="20"/>
        </w:rPr>
        <w:t>c</w:t>
      </w:r>
      <w:r w:rsidR="000521B8" w:rsidRPr="00EF20C8">
        <w:rPr>
          <w:rFonts w:ascii="Times New Roman" w:eastAsia="宋体" w:hAnsi="Times New Roman" w:cs="Times New Roman"/>
          <w:b/>
          <w:bCs/>
          <w:szCs w:val="20"/>
        </w:rPr>
        <w:t xml:space="preserve">an be determined </w:t>
      </w:r>
      <w:r w:rsidR="000521B8">
        <w:rPr>
          <w:rFonts w:ascii="Times New Roman" w:eastAsia="宋体" w:hAnsi="Times New Roman" w:cs="Times New Roman"/>
          <w:b/>
          <w:bCs/>
          <w:szCs w:val="20"/>
        </w:rPr>
        <w:t xml:space="preserve">as the highest data rate which can achieve coverage better than selected </w:t>
      </w:r>
      <w:r w:rsidR="000521B8" w:rsidRPr="00D50637">
        <w:rPr>
          <w:rFonts w:ascii="Times New Roman" w:eastAsia="宋体" w:hAnsi="Times New Roman" w:cs="Times New Roman"/>
          <w:b/>
          <w:bCs/>
          <w:szCs w:val="20"/>
        </w:rPr>
        <w:t>maximum distance between Reader and Device e.g., 500 meters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3F9C6122" w14:textId="0AB78B5F" w:rsidR="00E861C5" w:rsidRDefault="00E861C5" w:rsidP="00CF7EB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>
        <w:rPr>
          <w:rFonts w:ascii="Times New Roman" w:eastAsia="宋体" w:hAnsi="Times New Roman" w:cs="Times New Roman"/>
          <w:b/>
          <w:sz w:val="36"/>
          <w:szCs w:val="20"/>
          <w:lang w:val="en-GB"/>
        </w:rPr>
        <w:t>Evaluation for energy</w:t>
      </w:r>
    </w:p>
    <w:p w14:paraId="5E9C42C7" w14:textId="43389F63" w:rsidR="00886C48" w:rsidRDefault="003C3131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In SID, following guidance are provided which is up to RAN1 discussion.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029E9" w14:paraId="4760F89A" w14:textId="77777777" w:rsidTr="00A029E9">
        <w:tc>
          <w:tcPr>
            <w:tcW w:w="9060" w:type="dxa"/>
          </w:tcPr>
          <w:p w14:paraId="5F9DE4D7" w14:textId="19939B76" w:rsidR="00A029E9" w:rsidRPr="00D50637" w:rsidRDefault="00A029E9" w:rsidP="00D50637">
            <w:pPr>
              <w:spacing w:before="80" w:after="80"/>
              <w:rPr>
                <w:rFonts w:ascii="Times New Roman" w:eastAsia="宋体" w:hAnsi="Times New Roman" w:cs="Times New Roman"/>
                <w:color w:val="FF0000"/>
                <w:szCs w:val="20"/>
              </w:rPr>
            </w:pPr>
            <w:r w:rsidRPr="00D50637">
              <w:rPr>
                <w:rFonts w:ascii="Times New Roman" w:eastAsia="宋体" w:hAnsi="Times New Roman" w:cs="Times New Roman"/>
                <w:color w:val="000000" w:themeColor="text1"/>
                <w:szCs w:val="20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</w:tc>
      </w:tr>
    </w:tbl>
    <w:p w14:paraId="1F2D0CCC" w14:textId="796B4A6E" w:rsidR="00886C48" w:rsidRPr="00D50637" w:rsidRDefault="00DB74E3" w:rsidP="00C07912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 w:hint="eastAsia"/>
          <w:szCs w:val="20"/>
        </w:rPr>
      </w:pPr>
      <w:r w:rsidRPr="00D50637">
        <w:rPr>
          <w:rFonts w:ascii="Times New Roman" w:eastAsia="宋体" w:hAnsi="Times New Roman" w:cs="Times New Roman"/>
          <w:szCs w:val="20"/>
        </w:rPr>
        <w:t xml:space="preserve">In </w:t>
      </w:r>
      <w:r w:rsidR="00680186">
        <w:rPr>
          <w:rFonts w:ascii="Times New Roman" w:eastAsia="宋体" w:hAnsi="Times New Roman" w:cs="Times New Roman" w:hint="eastAsia"/>
          <w:szCs w:val="20"/>
        </w:rPr>
        <w:t>Rel-19</w:t>
      </w:r>
      <w:r w:rsidRPr="00D50637">
        <w:rPr>
          <w:rFonts w:ascii="Times New Roman" w:eastAsia="宋体" w:hAnsi="Times New Roman" w:cs="Times New Roman"/>
          <w:szCs w:val="20"/>
        </w:rPr>
        <w:t>,</w:t>
      </w:r>
      <w:r w:rsidR="0016684A">
        <w:rPr>
          <w:rFonts w:ascii="Times New Roman" w:eastAsia="宋体" w:hAnsi="Times New Roman" w:cs="Times New Roman"/>
          <w:szCs w:val="20"/>
        </w:rPr>
        <w:t xml:space="preserve"> e</w:t>
      </w:r>
      <w:r w:rsidR="0016684A" w:rsidRPr="00D50637">
        <w:rPr>
          <w:rFonts w:ascii="Times New Roman" w:eastAsia="宋体" w:hAnsi="Times New Roman" w:cs="Times New Roman"/>
          <w:szCs w:val="20"/>
        </w:rPr>
        <w:t>nergy storage (e.g., capacitor) stores harvested energy from RF energy harvester</w:t>
      </w:r>
      <w:r w:rsidR="0016684A">
        <w:rPr>
          <w:rFonts w:ascii="Times New Roman" w:eastAsia="宋体" w:hAnsi="Times New Roman" w:cs="Times New Roman"/>
          <w:szCs w:val="20"/>
        </w:rPr>
        <w:t xml:space="preserve"> for device 1</w:t>
      </w:r>
      <w:r w:rsidR="0016684A" w:rsidRPr="00D50637">
        <w:rPr>
          <w:rFonts w:ascii="Times New Roman" w:eastAsia="宋体" w:hAnsi="Times New Roman" w:cs="Times New Roman"/>
          <w:szCs w:val="20"/>
        </w:rPr>
        <w:t>.</w:t>
      </w:r>
      <w:r w:rsidR="0016684A">
        <w:rPr>
          <w:rFonts w:ascii="Times New Roman" w:eastAsia="宋体" w:hAnsi="Times New Roman" w:cs="Times New Roman"/>
          <w:szCs w:val="20"/>
        </w:rPr>
        <w:t xml:space="preserve"> </w:t>
      </w:r>
      <w:r w:rsidR="006F0235">
        <w:rPr>
          <w:rFonts w:ascii="Times New Roman" w:eastAsia="宋体" w:hAnsi="Times New Roman" w:cs="Times New Roman"/>
          <w:szCs w:val="20"/>
        </w:rPr>
        <w:t>Based on e</w:t>
      </w:r>
      <w:r w:rsidR="006F0235" w:rsidRPr="007412D0">
        <w:rPr>
          <w:rFonts w:ascii="Times New Roman" w:eastAsia="宋体" w:hAnsi="Times New Roman" w:cs="Times New Roman"/>
          <w:szCs w:val="20"/>
        </w:rPr>
        <w:t>nergy storage</w:t>
      </w:r>
      <w:r w:rsidR="006F0235">
        <w:rPr>
          <w:rFonts w:ascii="Times New Roman" w:eastAsia="宋体" w:hAnsi="Times New Roman" w:cs="Times New Roman"/>
          <w:szCs w:val="20"/>
        </w:rPr>
        <w:t>, some companies evaluate sustain</w:t>
      </w:r>
      <w:r w:rsidR="00C1077E">
        <w:rPr>
          <w:rFonts w:ascii="Times New Roman" w:eastAsia="宋体" w:hAnsi="Times New Roman" w:cs="Times New Roman"/>
          <w:szCs w:val="20"/>
        </w:rPr>
        <w:t xml:space="preserve">able time and to finish the inventory procedure introduce sleep/on/off state to harvest energy. For device 2b/C, </w:t>
      </w:r>
      <w:r w:rsidR="00733FE8">
        <w:rPr>
          <w:rFonts w:ascii="Times New Roman" w:eastAsia="宋体" w:hAnsi="Times New Roman" w:cs="Times New Roman"/>
          <w:szCs w:val="20"/>
        </w:rPr>
        <w:t>the power consumption is increased</w:t>
      </w:r>
      <w:r w:rsidR="00886C48">
        <w:rPr>
          <w:rFonts w:ascii="Times New Roman" w:eastAsia="宋体" w:hAnsi="Times New Roman" w:cs="Times New Roman"/>
          <w:szCs w:val="20"/>
        </w:rPr>
        <w:t>.</w:t>
      </w:r>
      <w:r w:rsidR="00733FE8">
        <w:rPr>
          <w:rFonts w:ascii="Times New Roman" w:eastAsia="宋体" w:hAnsi="Times New Roman" w:cs="Times New Roman"/>
          <w:szCs w:val="20"/>
        </w:rPr>
        <w:t xml:space="preserve"> </w:t>
      </w:r>
      <w:r w:rsidR="00886C48">
        <w:rPr>
          <w:rFonts w:ascii="Times New Roman" w:eastAsia="宋体" w:hAnsi="Times New Roman" w:cs="Times New Roman"/>
          <w:szCs w:val="20"/>
        </w:rPr>
        <w:t xml:space="preserve">If energy of active </w:t>
      </w:r>
      <w:proofErr w:type="spellStart"/>
      <w:r w:rsidR="00886C48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886C48">
        <w:rPr>
          <w:rFonts w:ascii="Times New Roman" w:eastAsia="宋体" w:hAnsi="Times New Roman" w:cs="Times New Roman"/>
          <w:szCs w:val="20"/>
        </w:rPr>
        <w:t xml:space="preserve"> device is totally obtained from RF energy, the available time for active device would be extremely short, which makes the </w:t>
      </w:r>
      <w:proofErr w:type="spellStart"/>
      <w:r w:rsidR="00886C48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886C48">
        <w:rPr>
          <w:rFonts w:ascii="Times New Roman" w:eastAsia="宋体" w:hAnsi="Times New Roman" w:cs="Times New Roman"/>
          <w:szCs w:val="20"/>
        </w:rPr>
        <w:t xml:space="preserve"> device can hardly be triggered by reader. The realistic energy sources should come from sources with high </w:t>
      </w:r>
      <w:r w:rsidR="00886C48" w:rsidRPr="00D50637">
        <w:rPr>
          <w:rFonts w:ascii="Times New Roman" w:eastAsia="宋体" w:hAnsi="Times New Roman" w:cs="Times New Roman" w:hint="eastAsia"/>
          <w:szCs w:val="20"/>
        </w:rPr>
        <w:t>energy conversion efficiency</w:t>
      </w:r>
      <w:r w:rsidR="00886C48">
        <w:rPr>
          <w:rFonts w:ascii="Times New Roman" w:eastAsia="宋体" w:hAnsi="Times New Roman" w:cs="Times New Roman"/>
          <w:szCs w:val="20"/>
        </w:rPr>
        <w:t xml:space="preserve">, e.g., </w:t>
      </w:r>
      <w:r w:rsidR="00886C48" w:rsidRPr="003775AD">
        <w:rPr>
          <w:rFonts w:ascii="Times New Roman" w:eastAsia="宋体" w:hAnsi="Times New Roman" w:cs="Times New Roman"/>
          <w:szCs w:val="20"/>
        </w:rPr>
        <w:t xml:space="preserve">solar, vibration, </w:t>
      </w:r>
      <w:r w:rsidR="00886C48">
        <w:rPr>
          <w:rFonts w:ascii="Times New Roman" w:eastAsia="宋体" w:hAnsi="Times New Roman" w:cs="Times New Roman"/>
          <w:szCs w:val="20"/>
        </w:rPr>
        <w:t>thermal</w:t>
      </w:r>
      <w:r w:rsidR="00886C48" w:rsidRPr="003775AD">
        <w:rPr>
          <w:rFonts w:ascii="Times New Roman" w:eastAsia="宋体" w:hAnsi="Times New Roman" w:cs="Times New Roman"/>
          <w:szCs w:val="20"/>
        </w:rPr>
        <w:t>, etc</w:t>
      </w:r>
      <w:r w:rsidR="00886C48">
        <w:rPr>
          <w:rFonts w:ascii="Times New Roman" w:eastAsia="宋体" w:hAnsi="Times New Roman" w:cs="Times New Roman"/>
          <w:szCs w:val="20"/>
        </w:rPr>
        <w:t xml:space="preserve">., instead of RF energy. However, these energy sources are beyond expertise of 3GPP. Hence, it is not necessary to </w:t>
      </w:r>
      <w:r w:rsidR="00C2459D">
        <w:rPr>
          <w:rFonts w:ascii="Times New Roman" w:eastAsia="宋体" w:hAnsi="Times New Roman" w:cs="Times New Roman"/>
          <w:szCs w:val="20"/>
        </w:rPr>
        <w:t>report detailed</w:t>
      </w:r>
      <w:r w:rsidR="00886C48">
        <w:rPr>
          <w:rFonts w:ascii="Times New Roman" w:eastAsia="宋体" w:hAnsi="Times New Roman" w:cs="Times New Roman"/>
          <w:szCs w:val="20"/>
        </w:rPr>
        <w:t xml:space="preserve"> </w:t>
      </w:r>
      <w:r w:rsidR="00C2459D">
        <w:rPr>
          <w:rFonts w:ascii="Times New Roman" w:eastAsia="宋体" w:hAnsi="Times New Roman" w:cs="Times New Roman"/>
          <w:szCs w:val="20"/>
        </w:rPr>
        <w:t xml:space="preserve">assumptions of </w:t>
      </w:r>
      <w:r w:rsidR="00886C48">
        <w:rPr>
          <w:rFonts w:ascii="Times New Roman" w:eastAsia="宋体" w:hAnsi="Times New Roman" w:cs="Times New Roman"/>
          <w:szCs w:val="20"/>
        </w:rPr>
        <w:t xml:space="preserve">energy source </w:t>
      </w:r>
      <w:r w:rsidR="00C2459D">
        <w:rPr>
          <w:rFonts w:ascii="Times New Roman" w:eastAsia="宋体" w:hAnsi="Times New Roman" w:cs="Times New Roman"/>
          <w:szCs w:val="20"/>
        </w:rPr>
        <w:t>corresponding to the data rate</w:t>
      </w:r>
      <w:r w:rsidR="00A029E9">
        <w:rPr>
          <w:rFonts w:ascii="Times New Roman" w:eastAsia="宋体" w:hAnsi="Times New Roman" w:cs="Times New Roman"/>
          <w:szCs w:val="20"/>
        </w:rPr>
        <w:t xml:space="preserve">, and TR can capture a conclusion that the reported data rates can be supported by energy sources with high </w:t>
      </w:r>
      <w:r w:rsidR="00A029E9" w:rsidRPr="003775AD">
        <w:rPr>
          <w:rFonts w:ascii="Times New Roman" w:eastAsia="宋体" w:hAnsi="Times New Roman" w:cs="Times New Roman"/>
          <w:szCs w:val="20"/>
        </w:rPr>
        <w:t>energy conversion efficiency</w:t>
      </w:r>
      <w:r w:rsidR="00A029E9">
        <w:rPr>
          <w:rFonts w:ascii="Times New Roman" w:eastAsia="宋体" w:hAnsi="Times New Roman" w:cs="Times New Roman"/>
          <w:szCs w:val="20"/>
        </w:rPr>
        <w:t xml:space="preserve">, e.g., </w:t>
      </w:r>
      <w:r w:rsidR="00A029E9" w:rsidRPr="003775AD">
        <w:rPr>
          <w:rFonts w:ascii="Times New Roman" w:eastAsia="宋体" w:hAnsi="Times New Roman" w:cs="Times New Roman"/>
          <w:szCs w:val="20"/>
        </w:rPr>
        <w:t xml:space="preserve">solar, vibration, </w:t>
      </w:r>
      <w:r w:rsidR="00A029E9">
        <w:rPr>
          <w:rFonts w:ascii="Times New Roman" w:eastAsia="宋体" w:hAnsi="Times New Roman" w:cs="Times New Roman"/>
          <w:szCs w:val="20"/>
        </w:rPr>
        <w:t>thermal</w:t>
      </w:r>
      <w:r w:rsidR="00A029E9" w:rsidRPr="003775AD">
        <w:rPr>
          <w:rFonts w:ascii="Times New Roman" w:eastAsia="宋体" w:hAnsi="Times New Roman" w:cs="Times New Roman"/>
          <w:szCs w:val="20"/>
        </w:rPr>
        <w:t>, etc</w:t>
      </w:r>
      <w:r w:rsidR="00A029E9">
        <w:rPr>
          <w:rFonts w:ascii="Times New Roman" w:eastAsia="宋体" w:hAnsi="Times New Roman" w:cs="Times New Roman"/>
          <w:szCs w:val="20"/>
        </w:rPr>
        <w:t>.,</w:t>
      </w:r>
      <w:r w:rsidR="003C3131">
        <w:rPr>
          <w:rFonts w:ascii="Times New Roman" w:eastAsia="宋体" w:hAnsi="Times New Roman" w:cs="Times New Roman"/>
          <w:szCs w:val="20"/>
        </w:rPr>
        <w:t xml:space="preserve"> with sufficient energy storage,</w:t>
      </w:r>
      <w:r w:rsidR="00A029E9">
        <w:rPr>
          <w:rFonts w:ascii="Times New Roman" w:eastAsia="宋体" w:hAnsi="Times New Roman" w:cs="Times New Roman"/>
          <w:szCs w:val="20"/>
        </w:rPr>
        <w:t xml:space="preserve"> which is up to implementation.</w:t>
      </w:r>
    </w:p>
    <w:p w14:paraId="3E6A7402" w14:textId="5F8954C9" w:rsidR="00E861C5" w:rsidRDefault="003C3131" w:rsidP="00D50637">
      <w:pPr>
        <w:spacing w:beforeLines="50" w:before="156"/>
        <w:jc w:val="both"/>
        <w:rPr>
          <w:rFonts w:ascii="Times New Roman" w:eastAsia="宋体" w:hAnsi="Times New Roman" w:cs="Times New Roman"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690AE8">
        <w:rPr>
          <w:rFonts w:ascii="Times New Roman" w:eastAsia="宋体" w:hAnsi="Times New Roman" w:cs="Times New Roman"/>
          <w:b/>
          <w:bCs/>
          <w:noProof/>
          <w:szCs w:val="20"/>
        </w:rPr>
        <w:t>14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hAnsi="Times New Roman" w:cs="Times New Roman"/>
          <w:b/>
        </w:rPr>
        <w:t xml:space="preserve">: 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 xml:space="preserve">TR captures a conclusion that the reported data rates can be supported by energy sources with high energy conversion efficiency, e.g., solar, vibration, thermal, etc.,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with sufficient energy storage, 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>which is up to implementation.</w:t>
      </w:r>
    </w:p>
    <w:p w14:paraId="1C3FF226" w14:textId="279E82E8" w:rsidR="003C3131" w:rsidRPr="00D50637" w:rsidRDefault="00B73337" w:rsidP="00D50637">
      <w:pPr>
        <w:pStyle w:val="a7"/>
        <w:numPr>
          <w:ilvl w:val="0"/>
          <w:numId w:val="13"/>
        </w:numPr>
        <w:spacing w:afterLines="50" w:after="156"/>
        <w:ind w:firstLineChars="0"/>
        <w:jc w:val="both"/>
        <w:rPr>
          <w:rFonts w:ascii="Times New Roman" w:hAnsi="Times New Roman" w:cs="Times New Roman"/>
          <w:b/>
          <w:bCs/>
        </w:rPr>
      </w:pPr>
      <w:r w:rsidRPr="00D50637">
        <w:rPr>
          <w:rFonts w:ascii="Times New Roman" w:eastAsia="宋体" w:hAnsi="Times New Roman" w:cs="Times New Roman"/>
          <w:b/>
          <w:bCs/>
          <w:szCs w:val="20"/>
        </w:rPr>
        <w:t>Reporting of d</w:t>
      </w:r>
      <w:r w:rsidR="003C3131" w:rsidRPr="00D50637">
        <w:rPr>
          <w:rFonts w:ascii="Times New Roman" w:eastAsia="宋体" w:hAnsi="Times New Roman" w:cs="Times New Roman"/>
          <w:b/>
          <w:bCs/>
          <w:szCs w:val="20"/>
        </w:rPr>
        <w:t>etailed assumptions of energy source/storage corresponding to the data rate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 xml:space="preserve"> is not needed.</w:t>
      </w:r>
    </w:p>
    <w:p w14:paraId="738F4CC4" w14:textId="36FD3DCA" w:rsidR="00E35E8C" w:rsidRPr="00CF7EBA" w:rsidRDefault="00E35E8C" w:rsidP="00CF7EB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CF7EBA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Evaluation assumptions for coexistence</w:t>
      </w:r>
    </w:p>
    <w:p w14:paraId="3331EFCF" w14:textId="6D680A78" w:rsidR="00496B4B" w:rsidRPr="002E67E5" w:rsidRDefault="00E35E8C" w:rsidP="00E35E8C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For deployment scenario 4 with topology 1, </w:t>
      </w:r>
      <w:r w:rsidR="006E23C9">
        <w:rPr>
          <w:rFonts w:ascii="Times New Roman" w:eastAsia="宋体" w:hAnsi="Times New Roman" w:cs="Times New Roman" w:hint="eastAsia"/>
          <w:szCs w:val="20"/>
        </w:rPr>
        <w:t>since</w:t>
      </w:r>
      <w:r w:rsidR="006E23C9">
        <w:rPr>
          <w:rFonts w:ascii="Times New Roman" w:eastAsia="宋体" w:hAnsi="Times New Roman" w:cs="Times New Roman"/>
          <w:szCs w:val="20"/>
        </w:rPr>
        <w:t xml:space="preserve"> </w:t>
      </w:r>
      <w:proofErr w:type="spellStart"/>
      <w:r w:rsidR="006E23C9">
        <w:rPr>
          <w:rFonts w:ascii="Times New Roman" w:eastAsia="宋体" w:hAnsi="Times New Roman" w:cs="Times New Roman"/>
          <w:szCs w:val="20"/>
        </w:rPr>
        <w:t>UMa</w:t>
      </w:r>
      <w:proofErr w:type="spellEnd"/>
      <w:r w:rsidR="006E23C9">
        <w:rPr>
          <w:rFonts w:ascii="Times New Roman" w:eastAsia="宋体" w:hAnsi="Times New Roman" w:cs="Times New Roman"/>
          <w:szCs w:val="20"/>
        </w:rPr>
        <w:t xml:space="preserve"> is typically more challenge scenario for co-existence compared with </w:t>
      </w:r>
      <w:proofErr w:type="spellStart"/>
      <w:r w:rsidR="006E23C9">
        <w:rPr>
          <w:rFonts w:ascii="Times New Roman" w:eastAsia="宋体" w:hAnsi="Times New Roman" w:cs="Times New Roman"/>
          <w:szCs w:val="20"/>
        </w:rPr>
        <w:t>RMa</w:t>
      </w:r>
      <w:proofErr w:type="spellEnd"/>
      <w:r w:rsidR="006E23C9">
        <w:rPr>
          <w:rFonts w:ascii="Times New Roman" w:eastAsia="宋体" w:hAnsi="Times New Roman" w:cs="Times New Roman"/>
          <w:szCs w:val="20"/>
        </w:rPr>
        <w:t xml:space="preserve">, </w:t>
      </w:r>
      <w:r w:rsidR="00F2723C">
        <w:rPr>
          <w:rFonts w:ascii="Times New Roman" w:eastAsia="宋体" w:hAnsi="Times New Roman" w:cs="Times New Roman"/>
          <w:szCs w:val="20"/>
        </w:rPr>
        <w:t xml:space="preserve">evaluation for coexistence for </w:t>
      </w:r>
      <w:r w:rsidRPr="002E67E5">
        <w:rPr>
          <w:rFonts w:ascii="Times New Roman" w:eastAsia="宋体" w:hAnsi="Times New Roman" w:cs="Times New Roman"/>
          <w:szCs w:val="20"/>
        </w:rPr>
        <w:t xml:space="preserve">the </w:t>
      </w:r>
      <w:proofErr w:type="spellStart"/>
      <w:r w:rsidRPr="002E67E5">
        <w:rPr>
          <w:rFonts w:ascii="Times New Roman" w:eastAsia="宋体" w:hAnsi="Times New Roman" w:cs="Times New Roman"/>
          <w:szCs w:val="20"/>
        </w:rPr>
        <w:t>UMa</w:t>
      </w:r>
      <w:proofErr w:type="spellEnd"/>
      <w:r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F2723C">
        <w:rPr>
          <w:rFonts w:ascii="Times New Roman" w:eastAsia="宋体" w:hAnsi="Times New Roman" w:cs="Times New Roman"/>
          <w:szCs w:val="20"/>
        </w:rPr>
        <w:t>scena</w:t>
      </w:r>
      <w:r w:rsidR="00615E24">
        <w:rPr>
          <w:rFonts w:ascii="Times New Roman" w:eastAsia="宋体" w:hAnsi="Times New Roman" w:cs="Times New Roman"/>
          <w:szCs w:val="20"/>
        </w:rPr>
        <w:t>ri</w:t>
      </w:r>
      <w:r w:rsidR="00F2723C">
        <w:rPr>
          <w:rFonts w:ascii="Times New Roman" w:eastAsia="宋体" w:hAnsi="Times New Roman" w:cs="Times New Roman"/>
          <w:szCs w:val="20"/>
        </w:rPr>
        <w:t>o</w:t>
      </w:r>
      <w:r w:rsidRPr="002E67E5">
        <w:rPr>
          <w:rFonts w:ascii="Times New Roman" w:eastAsia="宋体" w:hAnsi="Times New Roman" w:cs="Times New Roman"/>
          <w:szCs w:val="20"/>
        </w:rPr>
        <w:t xml:space="preserve"> can be </w:t>
      </w:r>
      <w:r w:rsidR="00B91CF5">
        <w:rPr>
          <w:rFonts w:ascii="Times New Roman" w:eastAsia="宋体" w:hAnsi="Times New Roman" w:cs="Times New Roman" w:hint="eastAsia"/>
          <w:szCs w:val="20"/>
        </w:rPr>
        <w:t>used</w:t>
      </w:r>
      <w:r w:rsidR="00B91CF5">
        <w:rPr>
          <w:rFonts w:ascii="Times New Roman" w:eastAsia="宋体" w:hAnsi="Times New Roman" w:cs="Times New Roman"/>
          <w:szCs w:val="20"/>
        </w:rPr>
        <w:t xml:space="preserve"> </w:t>
      </w:r>
      <w:r w:rsidRPr="002E67E5">
        <w:rPr>
          <w:rFonts w:ascii="Times New Roman" w:eastAsia="宋体" w:hAnsi="Times New Roman" w:cs="Times New Roman"/>
          <w:szCs w:val="20"/>
        </w:rPr>
        <w:t>as a starting point, details are shown in the following</w:t>
      </w:r>
      <w:r>
        <w:rPr>
          <w:rFonts w:ascii="Times New Roman" w:eastAsia="宋体" w:hAnsi="Times New Roman" w:cs="Times New Roman"/>
          <w:color w:val="FF0000"/>
          <w:szCs w:val="20"/>
        </w:rPr>
        <w:t xml:space="preserve"> </w:t>
      </w:r>
      <w:r w:rsidR="00843693">
        <w:rPr>
          <w:rFonts w:ascii="Times New Roman" w:eastAsia="宋体" w:hAnsi="Times New Roman" w:cs="Times New Roman"/>
          <w:color w:val="FF0000"/>
          <w:szCs w:val="20"/>
        </w:rPr>
        <w:fldChar w:fldCharType="begin"/>
      </w:r>
      <w:r w:rsidR="00843693">
        <w:rPr>
          <w:rFonts w:ascii="Times New Roman" w:eastAsia="宋体" w:hAnsi="Times New Roman" w:cs="Times New Roman"/>
          <w:color w:val="FF0000"/>
          <w:szCs w:val="20"/>
        </w:rPr>
        <w:instrText xml:space="preserve"> REF _Ref206147681 \h </w:instrText>
      </w:r>
      <w:r w:rsidR="00843693">
        <w:rPr>
          <w:rFonts w:ascii="Times New Roman" w:eastAsia="宋体" w:hAnsi="Times New Roman" w:cs="Times New Roman"/>
          <w:color w:val="FF0000"/>
          <w:szCs w:val="20"/>
        </w:rPr>
      </w:r>
      <w:r w:rsidR="00843693">
        <w:rPr>
          <w:rFonts w:ascii="Times New Roman" w:eastAsia="宋体" w:hAnsi="Times New Roman" w:cs="Times New Roman"/>
          <w:color w:val="FF0000"/>
          <w:szCs w:val="20"/>
        </w:rPr>
        <w:fldChar w:fldCharType="separate"/>
      </w:r>
      <w:r w:rsidR="008E3CE0" w:rsidRPr="00210866">
        <w:rPr>
          <w:rFonts w:ascii="Times New Roman" w:hAnsi="Times New Roman"/>
          <w:b/>
        </w:rPr>
        <w:t xml:space="preserve">Table </w:t>
      </w:r>
      <w:r w:rsidR="008E3CE0">
        <w:rPr>
          <w:rFonts w:ascii="Times New Roman" w:hAnsi="Times New Roman"/>
          <w:b/>
          <w:bCs/>
          <w:noProof/>
        </w:rPr>
        <w:t>3</w:t>
      </w:r>
      <w:r w:rsidR="00843693">
        <w:rPr>
          <w:rFonts w:ascii="Times New Roman" w:eastAsia="宋体" w:hAnsi="Times New Roman" w:cs="Times New Roman"/>
          <w:color w:val="FF0000"/>
          <w:szCs w:val="20"/>
        </w:rPr>
        <w:fldChar w:fldCharType="end"/>
      </w:r>
      <w:r w:rsidR="00850633">
        <w:rPr>
          <w:rFonts w:ascii="Times New Roman" w:eastAsia="宋体" w:hAnsi="Times New Roman" w:cs="Times New Roman"/>
          <w:szCs w:val="20"/>
        </w:rPr>
        <w:t>.</w:t>
      </w:r>
      <w:r w:rsidR="00496B4B">
        <w:rPr>
          <w:rFonts w:ascii="Times New Roman" w:eastAsia="宋体" w:hAnsi="Times New Roman" w:cs="Times New Roman" w:hint="eastAsia"/>
          <w:szCs w:val="20"/>
        </w:rPr>
        <w:t xml:space="preserve"> </w:t>
      </w:r>
      <w:r w:rsidR="00496B4B">
        <w:rPr>
          <w:rFonts w:ascii="Times New Roman" w:eastAsia="宋体" w:hAnsi="Times New Roman" w:cs="Times New Roman"/>
          <w:szCs w:val="20"/>
        </w:rPr>
        <w:t>As for the detailed cases for evaluation, e.g., NR/</w:t>
      </w:r>
      <w:proofErr w:type="spellStart"/>
      <w:r w:rsidR="00496B4B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496B4B">
        <w:rPr>
          <w:rFonts w:ascii="Times New Roman" w:eastAsia="宋体" w:hAnsi="Times New Roman" w:cs="Times New Roman"/>
          <w:szCs w:val="20"/>
        </w:rPr>
        <w:t xml:space="preserve"> aggressor </w:t>
      </w:r>
      <w:proofErr w:type="spellStart"/>
      <w:r w:rsidR="00496B4B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496B4B">
        <w:rPr>
          <w:rFonts w:ascii="Times New Roman" w:eastAsia="宋体" w:hAnsi="Times New Roman" w:cs="Times New Roman"/>
          <w:szCs w:val="20"/>
        </w:rPr>
        <w:t xml:space="preserve">/NR victim on DL/UL spectrum, is up to RAN4 discussion. </w:t>
      </w:r>
    </w:p>
    <w:p w14:paraId="7BA47445" w14:textId="32106061" w:rsidR="00E35E8C" w:rsidRPr="002E67E5" w:rsidRDefault="00E35E8C" w:rsidP="00E35E8C">
      <w:pPr>
        <w:adjustRightInd w:val="0"/>
        <w:snapToGrid w:val="0"/>
        <w:spacing w:beforeLines="50" w:before="156" w:afterLines="50" w:after="156" w:line="276" w:lineRule="auto"/>
        <w:jc w:val="center"/>
        <w:rPr>
          <w:rFonts w:ascii="Times New Roman" w:eastAsia="宋体" w:hAnsi="Times New Roman" w:cs="Times New Roman"/>
          <w:szCs w:val="20"/>
        </w:rPr>
      </w:pPr>
      <w:bookmarkStart w:id="12" w:name="_Ref206147681"/>
      <w:r w:rsidRPr="00210866">
        <w:rPr>
          <w:rFonts w:ascii="Times New Roman" w:hAnsi="Times New Roman"/>
          <w:b/>
        </w:rPr>
        <w:t xml:space="preserve">Table </w:t>
      </w:r>
      <w:r w:rsidR="000A67EF" w:rsidRPr="00EA2B0A">
        <w:rPr>
          <w:rFonts w:ascii="Times New Roman" w:hAnsi="Times New Roman"/>
        </w:rPr>
        <w:fldChar w:fldCharType="begin"/>
      </w:r>
      <w:r w:rsidR="000A67EF" w:rsidRPr="00210866">
        <w:rPr>
          <w:rFonts w:ascii="Times New Roman" w:hAnsi="Times New Roman"/>
          <w:b/>
          <w:bCs/>
        </w:rPr>
        <w:instrText xml:space="preserve"> SEQ Table \* ARABIC </w:instrText>
      </w:r>
      <w:r w:rsidR="000A67EF" w:rsidRPr="00EA2B0A">
        <w:rPr>
          <w:rFonts w:ascii="Times New Roman" w:hAnsi="Times New Roman"/>
        </w:rPr>
        <w:fldChar w:fldCharType="separate"/>
      </w:r>
      <w:r w:rsidR="008E3CE0">
        <w:rPr>
          <w:rFonts w:ascii="Times New Roman" w:hAnsi="Times New Roman"/>
          <w:b/>
          <w:bCs/>
          <w:noProof/>
        </w:rPr>
        <w:t>3</w:t>
      </w:r>
      <w:r w:rsidR="000A67EF" w:rsidRPr="00EA2B0A">
        <w:rPr>
          <w:rFonts w:ascii="Times New Roman" w:hAnsi="Times New Roman"/>
        </w:rPr>
        <w:fldChar w:fldCharType="end"/>
      </w:r>
      <w:bookmarkEnd w:id="12"/>
      <w:r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6D327D">
        <w:rPr>
          <w:rFonts w:ascii="Times New Roman" w:eastAsia="宋体" w:hAnsi="Times New Roman" w:cs="Times New Roman" w:hint="eastAsia"/>
          <w:szCs w:val="20"/>
        </w:rPr>
        <w:t>C</w:t>
      </w:r>
      <w:r>
        <w:rPr>
          <w:rFonts w:ascii="Times New Roman" w:eastAsia="宋体" w:hAnsi="Times New Roman" w:cs="Times New Roman"/>
          <w:szCs w:val="20"/>
        </w:rPr>
        <w:t xml:space="preserve">oexistence </w:t>
      </w:r>
      <w:r w:rsidRPr="002E67E5">
        <w:rPr>
          <w:rFonts w:ascii="Times New Roman" w:eastAsia="宋体" w:hAnsi="Times New Roman" w:cs="Times New Roman"/>
          <w:szCs w:val="20"/>
        </w:rPr>
        <w:t xml:space="preserve">assumptions for </w:t>
      </w:r>
      <w:proofErr w:type="spellStart"/>
      <w:r w:rsidRPr="002E67E5">
        <w:rPr>
          <w:rFonts w:ascii="Times New Roman" w:eastAsia="宋体" w:hAnsi="Times New Roman" w:cs="Times New Roman"/>
          <w:szCs w:val="20"/>
        </w:rPr>
        <w:t>UMa</w:t>
      </w:r>
      <w:proofErr w:type="spellEnd"/>
      <w:r w:rsidRPr="002E67E5">
        <w:rPr>
          <w:rFonts w:ascii="Times New Roman" w:eastAsia="宋体" w:hAnsi="Times New Roman" w:cs="Times New Roman"/>
          <w:szCs w:val="20"/>
        </w:rPr>
        <w:t xml:space="preserve">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2999"/>
        <w:gridCol w:w="4813"/>
      </w:tblGrid>
      <w:tr w:rsidR="003C3131" w:rsidRPr="00781CD9" w14:paraId="1C7F4130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0D768C" w14:textId="77777777" w:rsidR="00E35E8C" w:rsidRPr="002E67E5" w:rsidRDefault="00E35E8C" w:rsidP="00F469CA">
            <w:pPr>
              <w:pStyle w:val="af7"/>
              <w:snapToGrid w:val="0"/>
              <w:spacing w:beforeAutospacing="0" w:afterAutospacing="0"/>
              <w:rPr>
                <w:rFonts w:ascii="Times New Roman" w:hAnsi="Times New Roman" w:cs="Times New Roman"/>
                <w:b/>
                <w:kern w:val="2"/>
                <w:sz w:val="21"/>
                <w:szCs w:val="20"/>
              </w:rPr>
            </w:pPr>
            <w:r w:rsidRPr="002E67E5">
              <w:rPr>
                <w:rFonts w:ascii="Times New Roman" w:hAnsi="Times New Roman" w:cs="Times New Roman"/>
                <w:b/>
                <w:kern w:val="2"/>
                <w:sz w:val="21"/>
                <w:szCs w:val="20"/>
              </w:rPr>
              <w:t>Parameter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9BFE2" w14:textId="77777777" w:rsidR="00E35E8C" w:rsidRPr="002E67E5" w:rsidRDefault="00E35E8C" w:rsidP="00F469CA">
            <w:pPr>
              <w:pStyle w:val="af7"/>
              <w:snapToGrid w:val="0"/>
              <w:spacing w:beforeAutospacing="0" w:afterAutospacing="0"/>
              <w:rPr>
                <w:rFonts w:ascii="Times New Roman" w:hAnsi="Times New Roman" w:cs="Times New Roman"/>
                <w:b/>
                <w:kern w:val="2"/>
                <w:sz w:val="21"/>
                <w:szCs w:val="20"/>
              </w:rPr>
            </w:pPr>
            <w:r w:rsidRPr="002E67E5">
              <w:rPr>
                <w:rFonts w:ascii="Times New Roman" w:hAnsi="Times New Roman" w:cs="Times New Roman"/>
                <w:b/>
                <w:kern w:val="2"/>
                <w:sz w:val="21"/>
                <w:szCs w:val="20"/>
              </w:rPr>
              <w:t>Values</w:t>
            </w:r>
          </w:p>
        </w:tc>
      </w:tr>
      <w:tr w:rsidR="003C3131" w:rsidRPr="00781CD9" w14:paraId="0EC4694F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AF1F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Scenario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FE8C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 w:rsidRPr="002E67E5">
              <w:rPr>
                <w:rFonts w:ascii="Times New Roman" w:eastAsia="宋体" w:hAnsi="Times New Roman" w:cs="Times New Roman"/>
                <w:szCs w:val="20"/>
              </w:rPr>
              <w:t>UMa</w:t>
            </w:r>
            <w:proofErr w:type="spellEnd"/>
          </w:p>
        </w:tc>
      </w:tr>
      <w:tr w:rsidR="003C3131" w:rsidRPr="00781CD9" w14:paraId="0534E2CF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FFD3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Carrier frequency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2131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900MHz</w:t>
            </w:r>
          </w:p>
        </w:tc>
      </w:tr>
      <w:tr w:rsidR="003C3131" w:rsidRPr="00781CD9" w14:paraId="35FBA79F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10CA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Network layout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000E8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hexagonal grid, 19 macro sites, 3 sectors per site with wrap around (ISD = 750m)</w:t>
            </w:r>
          </w:p>
        </w:tc>
      </w:tr>
      <w:tr w:rsidR="003C3131" w:rsidRPr="00781CD9" w14:paraId="70291A56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F3B2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BS antenna height </w:t>
            </w:r>
            <w:proofErr w:type="spellStart"/>
            <w:r w:rsidRPr="002E67E5">
              <w:rPr>
                <w:rFonts w:ascii="Times New Roman" w:eastAsia="宋体" w:hAnsi="Times New Roman" w:cs="Times New Roman"/>
                <w:szCs w:val="20"/>
              </w:rPr>
              <w:t>h</w:t>
            </w:r>
            <w:r w:rsidRPr="002E67E5">
              <w:rPr>
                <w:rFonts w:ascii="Times New Roman" w:eastAsia="宋体" w:hAnsi="Times New Roman" w:cs="Times New Roman"/>
                <w:szCs w:val="20"/>
                <w:vertAlign w:val="subscript"/>
              </w:rPr>
              <w:t>BS</w:t>
            </w:r>
            <w:proofErr w:type="spellEnd"/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C975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2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>5m</w:t>
            </w:r>
          </w:p>
        </w:tc>
      </w:tr>
      <w:tr w:rsidR="00B73337" w:rsidRPr="00781CD9" w14:paraId="346DB9A8" w14:textId="77777777" w:rsidTr="00F469CA">
        <w:trPr>
          <w:cantSplit/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ECE11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UE/Device location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41C2C" w14:textId="77777777" w:rsidR="00E35E8C" w:rsidRPr="002E67E5" w:rsidRDefault="00E35E8C" w:rsidP="00F469CA">
            <w:pPr>
              <w:pStyle w:val="TAC"/>
              <w:jc w:val="left"/>
              <w:rPr>
                <w:rFonts w:ascii="Times New Roman" w:eastAsia="宋体" w:hAnsi="Times New Roman"/>
                <w:kern w:val="2"/>
                <w:sz w:val="21"/>
                <w:lang w:val="en-US" w:eastAsia="zh-CN"/>
              </w:rPr>
            </w:pPr>
            <w:r w:rsidRPr="002E67E5">
              <w:rPr>
                <w:rFonts w:ascii="Times New Roman" w:eastAsia="宋体" w:hAnsi="Times New Roman"/>
                <w:kern w:val="2"/>
                <w:sz w:val="21"/>
                <w:lang w:val="en-US" w:eastAsia="zh-CN"/>
              </w:rPr>
              <w:t>Outdoor/indoor ratio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8E17" w14:textId="77777777" w:rsidR="00E35E8C" w:rsidRPr="002E67E5" w:rsidRDefault="00E35E8C" w:rsidP="00F469CA">
            <w:pPr>
              <w:pStyle w:val="TAC"/>
              <w:jc w:val="left"/>
              <w:rPr>
                <w:rFonts w:ascii="Times New Roman" w:eastAsia="宋体" w:hAnsi="Times New Roman"/>
                <w:kern w:val="2"/>
                <w:sz w:val="21"/>
                <w:lang w:val="en-US" w:eastAsia="zh-CN"/>
              </w:rPr>
            </w:pPr>
            <w:r w:rsidRPr="002E67E5">
              <w:rPr>
                <w:rFonts w:ascii="Times New Roman" w:eastAsia="宋体" w:hAnsi="Times New Roman" w:hint="eastAsia"/>
                <w:kern w:val="2"/>
                <w:sz w:val="21"/>
                <w:lang w:val="en-US" w:eastAsia="zh-CN"/>
              </w:rPr>
              <w:t>100% outdoor.</w:t>
            </w:r>
          </w:p>
        </w:tc>
      </w:tr>
      <w:tr w:rsidR="00B73337" w:rsidRPr="00781CD9" w14:paraId="3CE3A683" w14:textId="77777777" w:rsidTr="00F469CA">
        <w:trPr>
          <w:cantSplit/>
          <w:jc w:val="center"/>
        </w:trPr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06181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5E23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LOS/NLOS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6179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LOS and NLOS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 in TR 38.901</w:t>
            </w:r>
          </w:p>
        </w:tc>
      </w:tr>
      <w:tr w:rsidR="00B73337" w:rsidRPr="00781CD9" w14:paraId="17AA78C3" w14:textId="77777777" w:rsidTr="00F469CA">
        <w:trPr>
          <w:cantSplit/>
          <w:jc w:val="center"/>
        </w:trPr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84169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262DD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UE antenna height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8CBB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Same as 3D-UMa in TR 36.873</w:t>
            </w:r>
          </w:p>
        </w:tc>
      </w:tr>
      <w:tr w:rsidR="00B73337" w:rsidRPr="00781CD9" w14:paraId="68FCB50D" w14:textId="77777777" w:rsidTr="00F469CA">
        <w:trPr>
          <w:cantSplit/>
          <w:jc w:val="center"/>
        </w:trPr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1FE0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879F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UE/D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evice antenna height 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E841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1.5m</w:t>
            </w:r>
          </w:p>
        </w:tc>
      </w:tr>
      <w:tr w:rsidR="003C3131" w:rsidRPr="00781CD9" w14:paraId="58C0C15F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221F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UE/device distribution (horizontal)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D175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Uniform</w:t>
            </w:r>
          </w:p>
        </w:tc>
      </w:tr>
      <w:tr w:rsidR="003C3131" w:rsidRPr="00781CD9" w14:paraId="504293F4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0371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Minimum BS – UE distance (2D)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D481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35 m</w:t>
            </w:r>
          </w:p>
        </w:tc>
      </w:tr>
      <w:tr w:rsidR="003C3131" w:rsidRPr="00781CD9" w14:paraId="26F8E356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CB82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lastRenderedPageBreak/>
              <w:t>Minimum BS – device distance (2D)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1C3B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50 m</w:t>
            </w:r>
          </w:p>
        </w:tc>
      </w:tr>
      <w:tr w:rsidR="003C3131" w:rsidRPr="00781CD9" w14:paraId="7879C2AF" w14:textId="77777777" w:rsidTr="00F469CA">
        <w:trPr>
          <w:cantSplit/>
          <w:jc w:val="center"/>
        </w:trPr>
        <w:tc>
          <w:tcPr>
            <w:tcW w:w="2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F14E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Maximum BS – device distance (2D)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0E09" w14:textId="77777777" w:rsidR="00E35E8C" w:rsidRPr="002E67E5" w:rsidRDefault="00E35E8C" w:rsidP="00F469CA">
            <w:pPr>
              <w:snapToGrid w:val="0"/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500m</w:t>
            </w:r>
          </w:p>
        </w:tc>
      </w:tr>
    </w:tbl>
    <w:p w14:paraId="1104A038" w14:textId="4772CA91" w:rsidR="00544A37" w:rsidRDefault="00E35E8C" w:rsidP="00496550">
      <w:pPr>
        <w:adjustRightInd w:val="0"/>
        <w:snapToGrid w:val="0"/>
        <w:spacing w:beforeLines="50" w:before="156" w:line="276" w:lineRule="auto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690AE8">
        <w:rPr>
          <w:rFonts w:ascii="Times New Roman" w:eastAsia="宋体" w:hAnsi="Times New Roman" w:cs="Times New Roman"/>
          <w:b/>
          <w:bCs/>
          <w:noProof/>
          <w:szCs w:val="20"/>
        </w:rPr>
        <w:t>15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>A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dopt the </w:t>
      </w:r>
      <w:r w:rsidR="003E7C23">
        <w:rPr>
          <w:rFonts w:ascii="Times New Roman" w:eastAsia="宋体" w:hAnsi="Times New Roman" w:cs="Times New Roman"/>
          <w:b/>
          <w:szCs w:val="20"/>
        </w:rPr>
        <w:fldChar w:fldCharType="begin"/>
      </w:r>
      <w:r w:rsidR="003E7C23">
        <w:rPr>
          <w:rFonts w:ascii="Times New Roman" w:eastAsia="宋体" w:hAnsi="Times New Roman" w:cs="Times New Roman"/>
          <w:b/>
          <w:szCs w:val="20"/>
        </w:rPr>
        <w:instrText xml:space="preserve"> REF _Ref206147681 \h </w:instrText>
      </w:r>
      <w:r w:rsidR="003E7C23">
        <w:rPr>
          <w:rFonts w:ascii="Times New Roman" w:eastAsia="宋体" w:hAnsi="Times New Roman" w:cs="Times New Roman"/>
          <w:b/>
          <w:szCs w:val="20"/>
        </w:rPr>
      </w:r>
      <w:r w:rsidR="003E7C23">
        <w:rPr>
          <w:rFonts w:ascii="Times New Roman" w:eastAsia="宋体" w:hAnsi="Times New Roman" w:cs="Times New Roman"/>
          <w:b/>
          <w:szCs w:val="20"/>
        </w:rPr>
        <w:fldChar w:fldCharType="separate"/>
      </w:r>
      <w:r w:rsidR="008E3CE0" w:rsidRPr="00210866">
        <w:rPr>
          <w:rFonts w:ascii="Times New Roman" w:hAnsi="Times New Roman"/>
          <w:b/>
        </w:rPr>
        <w:t xml:space="preserve">Table </w:t>
      </w:r>
      <w:r w:rsidR="008E3CE0">
        <w:rPr>
          <w:rFonts w:ascii="Times New Roman" w:hAnsi="Times New Roman"/>
          <w:b/>
          <w:bCs/>
          <w:noProof/>
        </w:rPr>
        <w:t>3</w:t>
      </w:r>
      <w:r w:rsidR="003E7C23">
        <w:rPr>
          <w:rFonts w:ascii="Times New Roman" w:eastAsia="宋体" w:hAnsi="Times New Roman" w:cs="Times New Roman"/>
          <w:b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in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szCs w:val="20"/>
        </w:rPr>
        <w:t xml:space="preserve">R1-2505410 </w:t>
      </w:r>
      <w:r>
        <w:rPr>
          <w:rFonts w:ascii="Times New Roman" w:eastAsia="宋体" w:hAnsi="Times New Roman" w:cs="Times New Roman" w:hint="eastAsia"/>
          <w:b/>
          <w:szCs w:val="20"/>
        </w:rPr>
        <w:t>as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 w:rsidR="0097767D">
        <w:rPr>
          <w:rFonts w:ascii="Times New Roman" w:eastAsia="宋体" w:hAnsi="Times New Roman" w:cs="Times New Roman" w:hint="eastAsia"/>
          <w:b/>
          <w:szCs w:val="20"/>
        </w:rPr>
        <w:t>e</w:t>
      </w:r>
      <w:r>
        <w:rPr>
          <w:rFonts w:ascii="Times New Roman" w:eastAsia="宋体" w:hAnsi="Times New Roman" w:cs="Times New Roman" w:hint="eastAsia"/>
          <w:b/>
          <w:szCs w:val="20"/>
        </w:rPr>
        <w:t>valuation</w:t>
      </w:r>
      <w:r>
        <w:rPr>
          <w:rFonts w:ascii="Times New Roman" w:eastAsia="宋体" w:hAnsi="Times New Roman" w:cs="Times New Roman"/>
          <w:b/>
          <w:szCs w:val="20"/>
        </w:rPr>
        <w:t xml:space="preserve"> assumptions for </w:t>
      </w:r>
      <w:r w:rsidRPr="002E67E5">
        <w:rPr>
          <w:rFonts w:ascii="Times New Roman" w:eastAsia="宋体" w:hAnsi="Times New Roman" w:cs="Times New Roman"/>
          <w:b/>
          <w:szCs w:val="20"/>
        </w:rPr>
        <w:t>coexistence</w:t>
      </w:r>
      <w:r w:rsidR="00544A37">
        <w:rPr>
          <w:rFonts w:ascii="Times New Roman" w:eastAsia="宋体" w:hAnsi="Times New Roman" w:cs="Times New Roman"/>
          <w:b/>
          <w:szCs w:val="20"/>
        </w:rPr>
        <w:t>.</w:t>
      </w:r>
    </w:p>
    <w:p w14:paraId="1062818C" w14:textId="274F931A" w:rsidR="00E35E8C" w:rsidRPr="00544A37" w:rsidRDefault="00CD1613" w:rsidP="00D50637">
      <w:pPr>
        <w:pStyle w:val="a7"/>
        <w:numPr>
          <w:ilvl w:val="0"/>
          <w:numId w:val="13"/>
        </w:numPr>
        <w:adjustRightInd w:val="0"/>
        <w:snapToGrid w:val="0"/>
        <w:spacing w:afterLines="50" w:after="156" w:line="276" w:lineRule="auto"/>
        <w:ind w:firstLineChars="0"/>
        <w:rPr>
          <w:rFonts w:ascii="Times New Roman" w:eastAsia="宋体" w:hAnsi="Times New Roman" w:cs="Times New Roman"/>
          <w:b/>
          <w:szCs w:val="20"/>
        </w:rPr>
      </w:pPr>
      <w:r w:rsidRPr="00D50637">
        <w:rPr>
          <w:rFonts w:ascii="Times New Roman" w:eastAsia="宋体" w:hAnsi="Times New Roman" w:cs="Times New Roman"/>
          <w:b/>
          <w:szCs w:val="20"/>
        </w:rPr>
        <w:t>D</w:t>
      </w:r>
      <w:r w:rsidR="00544A37" w:rsidRPr="00D50637">
        <w:rPr>
          <w:rFonts w:ascii="Times New Roman" w:eastAsia="宋体" w:hAnsi="Times New Roman" w:cs="Times New Roman"/>
          <w:b/>
          <w:szCs w:val="20"/>
        </w:rPr>
        <w:t>etailed cases for</w:t>
      </w:r>
      <w:r w:rsidRPr="00D50637">
        <w:rPr>
          <w:rFonts w:ascii="Times New Roman" w:eastAsia="宋体" w:hAnsi="Times New Roman" w:cs="Times New Roman"/>
          <w:b/>
          <w:szCs w:val="20"/>
        </w:rPr>
        <w:t xml:space="preserve"> co-existence</w:t>
      </w:r>
      <w:r w:rsidR="00544A37" w:rsidRPr="00D50637">
        <w:rPr>
          <w:rFonts w:ascii="Times New Roman" w:eastAsia="宋体" w:hAnsi="Times New Roman" w:cs="Times New Roman"/>
          <w:b/>
          <w:szCs w:val="20"/>
        </w:rPr>
        <w:t xml:space="preserve"> evaluation, </w:t>
      </w:r>
      <w:r w:rsidR="0098721B" w:rsidRPr="00E92071">
        <w:rPr>
          <w:rFonts w:ascii="Times New Roman" w:eastAsia="宋体" w:hAnsi="Times New Roman" w:cs="Times New Roman"/>
          <w:b/>
          <w:szCs w:val="20"/>
        </w:rPr>
        <w:t>e.g.,</w:t>
      </w:r>
      <w:r w:rsidR="00544A37" w:rsidRPr="00D50637">
        <w:rPr>
          <w:rFonts w:ascii="Times New Roman" w:eastAsia="宋体" w:hAnsi="Times New Roman" w:cs="Times New Roman"/>
          <w:b/>
          <w:szCs w:val="20"/>
        </w:rPr>
        <w:t xml:space="preserve"> NR/</w:t>
      </w:r>
      <w:proofErr w:type="spellStart"/>
      <w:r w:rsidR="00544A37" w:rsidRPr="00D50637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 w:rsidR="00544A37" w:rsidRPr="00D50637">
        <w:rPr>
          <w:rFonts w:ascii="Times New Roman" w:eastAsia="宋体" w:hAnsi="Times New Roman" w:cs="Times New Roman"/>
          <w:b/>
          <w:szCs w:val="20"/>
        </w:rPr>
        <w:t xml:space="preserve"> aggressor </w:t>
      </w:r>
      <w:proofErr w:type="spellStart"/>
      <w:r w:rsidR="00544A37" w:rsidRPr="00D50637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 w:rsidR="00544A37" w:rsidRPr="00D50637">
        <w:rPr>
          <w:rFonts w:ascii="Times New Roman" w:eastAsia="宋体" w:hAnsi="Times New Roman" w:cs="Times New Roman"/>
          <w:b/>
          <w:szCs w:val="20"/>
        </w:rPr>
        <w:t>/NR victim, etc., is up to RAN4 discussion.</w:t>
      </w:r>
    </w:p>
    <w:p w14:paraId="2E109EBE" w14:textId="77777777" w:rsidR="00E35E8C" w:rsidRPr="0062306F" w:rsidRDefault="00E35E8C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Cs w:val="20"/>
        </w:rPr>
      </w:pPr>
    </w:p>
    <w:p w14:paraId="4D724613" w14:textId="77777777" w:rsidR="009A7B5D" w:rsidRPr="002E67E5" w:rsidRDefault="009A7B5D" w:rsidP="00E317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Conclusion</w:t>
      </w:r>
    </w:p>
    <w:p w14:paraId="477D44DC" w14:textId="1E8D13A5" w:rsidR="00E95BAB" w:rsidRPr="002E67E5" w:rsidRDefault="00CA463D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contribution, we provide our views on </w:t>
      </w:r>
      <w:r w:rsidR="008C5F21" w:rsidRPr="002E67E5">
        <w:rPr>
          <w:rFonts w:ascii="Times New Roman" w:eastAsia="宋体" w:hAnsi="Times New Roman" w:cs="Times New Roman"/>
          <w:szCs w:val="20"/>
        </w:rPr>
        <w:t>evaluation assumption</w:t>
      </w:r>
      <w:r w:rsidRPr="002E67E5">
        <w:rPr>
          <w:rFonts w:ascii="Times New Roman" w:eastAsia="宋体" w:hAnsi="Times New Roman" w:cs="Times New Roman"/>
          <w:szCs w:val="20"/>
        </w:rPr>
        <w:t>, and the observations and proposals are provided as follows.</w:t>
      </w:r>
    </w:p>
    <w:p w14:paraId="5F035FB4" w14:textId="77777777" w:rsidR="00A42DAC" w:rsidRPr="009775A9" w:rsidRDefault="00A42DAC" w:rsidP="00A42DAC">
      <w:pPr>
        <w:adjustRightInd w:val="0"/>
        <w:snapToGrid w:val="0"/>
        <w:spacing w:beforeLines="50" w:before="156" w:line="276" w:lineRule="auto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>The cell edge data rate</w:t>
      </w:r>
      <w:r>
        <w:rPr>
          <w:rFonts w:ascii="Times New Roman" w:eastAsia="宋体" w:hAnsi="Times New Roman" w:cs="Times New Roman"/>
          <w:b/>
          <w:bCs/>
          <w:szCs w:val="20"/>
        </w:rPr>
        <w:t>,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derived according to a certain coverage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range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, is not equivalent to user-experience data rate actually needed in </w:t>
      </w:r>
      <w:proofErr w:type="spellStart"/>
      <w:r w:rsidRPr="009775A9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use cases.</w:t>
      </w:r>
    </w:p>
    <w:p w14:paraId="1F7B7195" w14:textId="32CB08B0" w:rsidR="00A42DAC" w:rsidRPr="009775A9" w:rsidRDefault="00A42DAC" w:rsidP="00A42DAC">
      <w:pPr>
        <w:pStyle w:val="a7"/>
        <w:numPr>
          <w:ilvl w:val="0"/>
          <w:numId w:val="11"/>
        </w:numPr>
        <w:adjustRightInd w:val="0"/>
        <w:snapToGrid w:val="0"/>
        <w:spacing w:afterLines="50" w:after="156" w:line="276" w:lineRule="auto"/>
        <w:ind w:left="357" w:firstLineChars="0" w:hanging="35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Cs w:val="20"/>
        </w:rPr>
        <w:t>For example, i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>f the cell edge data rate is ~5kbps assuming X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>=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[500] meters coverage, while the user experienced data rate required in </w:t>
      </w:r>
      <w:proofErr w:type="spellStart"/>
      <w:r w:rsidRPr="009775A9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use case </w:t>
      </w:r>
      <w:r w:rsidRPr="009775A9">
        <w:rPr>
          <w:rFonts w:ascii="Times New Roman" w:eastAsia="宋体" w:hAnsi="Times New Roman" w:cs="Times New Roman" w:hint="eastAsia"/>
          <w:b/>
          <w:bCs/>
          <w:szCs w:val="20"/>
        </w:rPr>
        <w:t>is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typically less than 1kbps, the achievable coverage for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Rel-20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proofErr w:type="spellStart"/>
      <w:r w:rsidRPr="009775A9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is higher than X</w:t>
      </w:r>
      <w:r>
        <w:rPr>
          <w:rFonts w:ascii="Times New Roman" w:eastAsia="宋体" w:hAnsi="Times New Roman" w:cs="Times New Roman" w:hint="eastAsia"/>
          <w:b/>
          <w:bCs/>
          <w:szCs w:val="20"/>
        </w:rPr>
        <w:t xml:space="preserve"> = [500]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 xml:space="preserve"> meters.</w:t>
      </w:r>
    </w:p>
    <w:p w14:paraId="6625E44D" w14:textId="0CD5AF19" w:rsidR="00016A59" w:rsidRPr="004A6073" w:rsidRDefault="00016A59" w:rsidP="00016A59">
      <w:pPr>
        <w:adjustRightInd w:val="0"/>
        <w:snapToGrid w:val="0"/>
        <w:spacing w:beforeLines="50" w:before="156" w:line="276" w:lineRule="auto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2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BPSK and FSK are</w:t>
      </w:r>
      <w:r w:rsidR="00F221B1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constant-envelope waveforms that enable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much 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high</w:t>
      </w:r>
      <w:r>
        <w:rPr>
          <w:rFonts w:ascii="Times New Roman" w:eastAsia="宋体" w:hAnsi="Times New Roman" w:cs="Times New Roman"/>
          <w:b/>
          <w:bCs/>
          <w:szCs w:val="20"/>
        </w:rPr>
        <w:t>er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PA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1B4CDA">
        <w:rPr>
          <w:rFonts w:ascii="Times New Roman" w:eastAsia="宋体" w:hAnsi="Times New Roman" w:cs="Times New Roman"/>
          <w:b/>
          <w:bCs/>
          <w:szCs w:val="20"/>
        </w:rPr>
        <w:t>efficiency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and transmitter efficiency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compared with that for OFDM waveform widely used in cellular networks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30557FF1" w14:textId="77777777" w:rsidR="00016A59" w:rsidRPr="002E67E5" w:rsidRDefault="00016A59" w:rsidP="00016A59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2E67E5">
        <w:rPr>
          <w:rFonts w:ascii="Times New Roman" w:eastAsia="宋体" w:hAnsi="Times New Roman" w:cs="Times New Roman"/>
          <w:b/>
          <w:szCs w:val="20"/>
        </w:rPr>
        <w:t>initial clock accuracy is about 10</w:t>
      </w:r>
      <w:r w:rsidRPr="002E67E5">
        <w:rPr>
          <w:rFonts w:ascii="Times New Roman" w:eastAsia="宋体" w:hAnsi="Times New Roman" w:cs="Times New Roman"/>
          <w:b/>
          <w:szCs w:val="20"/>
          <w:vertAlign w:val="superscript"/>
        </w:rPr>
        <w:t>3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ppm and </w:t>
      </w:r>
      <w:r w:rsidRPr="00D91A54">
        <w:rPr>
          <w:rFonts w:ascii="Times New Roman" w:eastAsia="宋体" w:hAnsi="Times New Roman" w:cs="Times New Roman" w:hint="eastAsia"/>
          <w:b/>
          <w:szCs w:val="20"/>
        </w:rPr>
        <w:t>r</w:t>
      </w:r>
      <w:r w:rsidRPr="00D91A54">
        <w:rPr>
          <w:rFonts w:ascii="Times New Roman" w:eastAsia="宋体" w:hAnsi="Times New Roman" w:cs="Times New Roman"/>
          <w:b/>
          <w:szCs w:val="20"/>
        </w:rPr>
        <w:t xml:space="preserve">esidual CFO of 30ppm can be achieved </w:t>
      </w:r>
      <w:r w:rsidRPr="002E67E5">
        <w:rPr>
          <w:rFonts w:ascii="Times New Roman" w:eastAsia="宋体" w:hAnsi="Times New Roman" w:cs="Times New Roman"/>
          <w:b/>
          <w:szCs w:val="20"/>
        </w:rPr>
        <w:t>after calibration.</w:t>
      </w:r>
    </w:p>
    <w:p w14:paraId="19AD6A15" w14:textId="32192347" w:rsidR="00016A59" w:rsidRPr="002E67E5" w:rsidRDefault="00016A59" w:rsidP="00016A59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>:</w:t>
      </w:r>
      <w:r w:rsidRPr="00EC4379">
        <w:rPr>
          <w:rFonts w:ascii="Times New Roman" w:eastAsia="宋体" w:hAnsi="Times New Roman" w:cs="Times New Roman"/>
          <w:szCs w:val="20"/>
        </w:rPr>
        <w:t xml:space="preserve"> </w:t>
      </w:r>
      <w:r w:rsidRPr="003742A5">
        <w:rPr>
          <w:rFonts w:ascii="Times New Roman" w:eastAsia="宋体" w:hAnsi="Times New Roman" w:cs="Times New Roman"/>
          <w:b/>
          <w:bCs/>
          <w:szCs w:val="20"/>
        </w:rPr>
        <w:t xml:space="preserve">500m coverage cannot be always achieved in </w:t>
      </w:r>
      <w:proofErr w:type="spellStart"/>
      <w:r w:rsidRPr="003742A5">
        <w:rPr>
          <w:rFonts w:ascii="Times New Roman" w:eastAsia="宋体" w:hAnsi="Times New Roman" w:cs="Times New Roman"/>
          <w:b/>
          <w:bCs/>
          <w:szCs w:val="20"/>
        </w:rPr>
        <w:t>UMa</w:t>
      </w:r>
      <w:proofErr w:type="spellEnd"/>
      <w:r w:rsidRPr="003742A5">
        <w:rPr>
          <w:rFonts w:ascii="Times New Roman" w:eastAsia="宋体" w:hAnsi="Times New Roman" w:cs="Times New Roman"/>
          <w:b/>
          <w:bCs/>
          <w:szCs w:val="20"/>
        </w:rPr>
        <w:t xml:space="preserve"> scenario and in </w:t>
      </w:r>
      <w:proofErr w:type="spellStart"/>
      <w:r w:rsidRPr="003742A5">
        <w:rPr>
          <w:rFonts w:ascii="Times New Roman" w:eastAsia="宋体" w:hAnsi="Times New Roman" w:cs="Times New Roman"/>
          <w:b/>
          <w:bCs/>
          <w:szCs w:val="20"/>
        </w:rPr>
        <w:t>RMa</w:t>
      </w:r>
      <w:proofErr w:type="spellEnd"/>
      <w:r w:rsidRPr="003742A5">
        <w:rPr>
          <w:rFonts w:ascii="Times New Roman" w:eastAsia="宋体" w:hAnsi="Times New Roman" w:cs="Times New Roman"/>
          <w:b/>
          <w:bCs/>
          <w:szCs w:val="20"/>
        </w:rPr>
        <w:t xml:space="preserve"> scenario based on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Rel-19</w:t>
      </w:r>
      <w:r w:rsidRPr="003742A5">
        <w:rPr>
          <w:rFonts w:ascii="Times New Roman" w:eastAsia="宋体" w:hAnsi="Times New Roman" w:cs="Times New Roman"/>
          <w:b/>
          <w:bCs/>
          <w:szCs w:val="20"/>
        </w:rPr>
        <w:t xml:space="preserve"> signal channel design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with minimum data rate with M=2 for R2D and ~5kbps for D2R</w:t>
      </w:r>
      <w:r w:rsidRPr="002E67E5">
        <w:rPr>
          <w:rFonts w:ascii="Times New Roman" w:eastAsia="宋体" w:hAnsi="Times New Roman" w:cs="Times New Roman"/>
          <w:b/>
          <w:szCs w:val="20"/>
        </w:rPr>
        <w:t>.</w:t>
      </w:r>
    </w:p>
    <w:p w14:paraId="0060BE34" w14:textId="096B1E62" w:rsidR="00016A59" w:rsidRPr="00D222B0" w:rsidRDefault="00016A59" w:rsidP="00016A59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Pr="00DD0A67">
        <w:rPr>
          <w:rFonts w:ascii="Times New Roman" w:hAnsi="Times New Roman" w:cs="Times New Roman"/>
          <w:b/>
          <w:bCs/>
        </w:rPr>
        <w:t xml:space="preserve">Remarkable coverage improvement can be achieved with enhancement solutions on top of </w:t>
      </w:r>
      <w:r w:rsidR="00680186">
        <w:rPr>
          <w:rFonts w:ascii="Times New Roman" w:hAnsi="Times New Roman" w:cs="Times New Roman"/>
          <w:b/>
          <w:bCs/>
        </w:rPr>
        <w:t>Rel-19</w:t>
      </w:r>
      <w:r w:rsidRPr="00DD0A67">
        <w:rPr>
          <w:rFonts w:ascii="Times New Roman" w:hAnsi="Times New Roman" w:cs="Times New Roman"/>
          <w:b/>
          <w:bCs/>
        </w:rPr>
        <w:t xml:space="preserve"> air interface design.</w:t>
      </w:r>
    </w:p>
    <w:p w14:paraId="45CB0858" w14:textId="43D73B97" w:rsidR="00016A59" w:rsidRPr="002E67E5" w:rsidRDefault="00016A59" w:rsidP="00016A59">
      <w:pPr>
        <w:spacing w:beforeLines="50" w:before="156" w:afterLines="50" w:after="156"/>
        <w:rPr>
          <w:rFonts w:ascii="Times New Roman" w:hAnsi="Times New Roman" w:cs="Times New Roman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6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A8111D">
        <w:rPr>
          <w:rFonts w:ascii="Times New Roman" w:hAnsi="Times New Roman"/>
          <w:b/>
          <w:szCs w:val="21"/>
        </w:rPr>
        <w:t xml:space="preserve">: </w:t>
      </w:r>
      <w:r w:rsidRPr="002E67E5">
        <w:rPr>
          <w:rFonts w:ascii="Times New Roman" w:eastAsia="宋体" w:hAnsi="Times New Roman" w:cs="Times New Roman"/>
          <w:b/>
          <w:szCs w:val="20"/>
        </w:rPr>
        <w:t>For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>
        <w:rPr>
          <w:rFonts w:ascii="Times New Roman" w:eastAsia="宋体" w:hAnsi="Times New Roman" w:cs="Times New Roman"/>
          <w:b/>
          <w:szCs w:val="20"/>
        </w:rPr>
        <w:t xml:space="preserve">-SSB signal/channel, 500m in </w:t>
      </w:r>
      <w:proofErr w:type="spellStart"/>
      <w:r>
        <w:rPr>
          <w:rFonts w:ascii="Times New Roman" w:eastAsia="宋体" w:hAnsi="Times New Roman" w:cs="Times New Roman"/>
          <w:b/>
          <w:szCs w:val="20"/>
        </w:rPr>
        <w:t>UMa</w:t>
      </w:r>
      <w:proofErr w:type="spellEnd"/>
      <w:r>
        <w:rPr>
          <w:rFonts w:ascii="Times New Roman" w:eastAsia="宋体" w:hAnsi="Times New Roman" w:cs="Times New Roman"/>
          <w:b/>
          <w:szCs w:val="20"/>
        </w:rPr>
        <w:t xml:space="preserve"> and 1000m in </w:t>
      </w:r>
      <w:proofErr w:type="spellStart"/>
      <w:r>
        <w:rPr>
          <w:rFonts w:ascii="Times New Roman" w:eastAsia="宋体" w:hAnsi="Times New Roman" w:cs="Times New Roman"/>
          <w:b/>
          <w:szCs w:val="20"/>
        </w:rPr>
        <w:t>RMa</w:t>
      </w:r>
      <w:proofErr w:type="spellEnd"/>
      <w:r>
        <w:rPr>
          <w:rFonts w:ascii="Times New Roman" w:eastAsia="宋体" w:hAnsi="Times New Roman" w:cs="Times New Roman"/>
          <w:b/>
          <w:szCs w:val="20"/>
        </w:rPr>
        <w:t xml:space="preserve"> scenario can be achieved </w:t>
      </w:r>
      <w:r w:rsidR="00E820F6">
        <w:rPr>
          <w:rFonts w:ascii="Times New Roman" w:eastAsia="宋体" w:hAnsi="Times New Roman" w:cs="Times New Roman"/>
          <w:b/>
          <w:szCs w:val="20"/>
        </w:rPr>
        <w:t xml:space="preserve">respectively </w:t>
      </w:r>
      <w:r w:rsidR="00E820F6" w:rsidRPr="008241D1">
        <w:rPr>
          <w:rFonts w:ascii="Times New Roman" w:eastAsia="宋体" w:hAnsi="Times New Roman" w:cs="Times New Roman"/>
          <w:b/>
          <w:szCs w:val="20"/>
        </w:rPr>
        <w:t xml:space="preserve">if </w:t>
      </w:r>
      <w:r w:rsidR="00E820F6" w:rsidRPr="008241D1">
        <w:rPr>
          <w:rFonts w:ascii="Times New Roman" w:eastAsia="宋体" w:hAnsi="Times New Roman" w:cs="Times New Roman" w:hint="eastAsia"/>
          <w:b/>
          <w:szCs w:val="20"/>
        </w:rPr>
        <w:t>2 block level repetitions</w:t>
      </w:r>
      <w:r w:rsidR="00E820F6" w:rsidRPr="008241D1">
        <w:rPr>
          <w:rFonts w:ascii="Times New Roman" w:eastAsia="宋体" w:hAnsi="Times New Roman" w:cs="Times New Roman"/>
          <w:b/>
          <w:szCs w:val="20"/>
        </w:rPr>
        <w:t xml:space="preserve"> are used</w:t>
      </w:r>
      <w:r w:rsidR="00E820F6">
        <w:rPr>
          <w:rFonts w:ascii="Times New Roman" w:eastAsia="宋体" w:hAnsi="Times New Roman" w:cs="Times New Roman"/>
          <w:b/>
          <w:szCs w:val="20"/>
        </w:rPr>
        <w:t>.</w:t>
      </w:r>
    </w:p>
    <w:p w14:paraId="21B2DF1B" w14:textId="77777777" w:rsidR="00016A59" w:rsidRDefault="00016A59" w:rsidP="00E869D6">
      <w:pPr>
        <w:adjustRightInd w:val="0"/>
        <w:snapToGrid w:val="0"/>
        <w:spacing w:before="156" w:line="276" w:lineRule="auto"/>
        <w:rPr>
          <w:rFonts w:ascii="Times New Roman" w:hAnsi="Times New Roman" w:cs="Times New Roman"/>
        </w:rPr>
      </w:pPr>
    </w:p>
    <w:p w14:paraId="27546BBD" w14:textId="77777777" w:rsidR="00A42DAC" w:rsidRPr="00976795" w:rsidRDefault="00A42DAC" w:rsidP="00A42DAC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606818">
        <w:rPr>
          <w:rFonts w:ascii="Times New Roman" w:eastAsia="宋体" w:hAnsi="Times New Roman" w:cs="Times New Roman"/>
          <w:b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A60E22">
        <w:rPr>
          <w:rFonts w:ascii="Times New Roman" w:eastAsia="宋体" w:hAnsi="Times New Roman" w:cs="Times New Roman"/>
          <w:szCs w:val="20"/>
        </w:rPr>
        <w:t xml:space="preserve">: </w:t>
      </w:r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500 meters can be assumed as starting point to determine cell edge data rate for </w:t>
      </w:r>
      <w:proofErr w:type="spellStart"/>
      <w:r w:rsidRPr="00976795">
        <w:rPr>
          <w:rFonts w:ascii="Times New Roman" w:eastAsia="宋体" w:hAnsi="Times New Roman" w:cs="Times New Roman"/>
          <w:b/>
          <w:bCs/>
          <w:szCs w:val="20"/>
        </w:rPr>
        <w:t>U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M</w:t>
      </w:r>
      <w:r w:rsidRPr="00976795">
        <w:rPr>
          <w:rFonts w:ascii="Times New Roman" w:eastAsia="宋体" w:hAnsi="Times New Roman" w:cs="Times New Roman" w:hint="eastAsia"/>
          <w:b/>
          <w:bCs/>
          <w:szCs w:val="20"/>
        </w:rPr>
        <w:t>a</w:t>
      </w:r>
      <w:proofErr w:type="spellEnd"/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 and </w:t>
      </w:r>
      <w:proofErr w:type="spellStart"/>
      <w:r w:rsidRPr="00976795">
        <w:rPr>
          <w:rFonts w:ascii="Times New Roman" w:eastAsia="宋体" w:hAnsi="Times New Roman" w:cs="Times New Roman"/>
          <w:b/>
          <w:bCs/>
          <w:szCs w:val="20"/>
        </w:rPr>
        <w:t>R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M</w:t>
      </w:r>
      <w:r w:rsidRPr="00976795">
        <w:rPr>
          <w:rFonts w:ascii="Times New Roman" w:eastAsia="宋体" w:hAnsi="Times New Roman" w:cs="Times New Roman"/>
          <w:b/>
          <w:bCs/>
          <w:szCs w:val="20"/>
        </w:rPr>
        <w:t>a</w:t>
      </w:r>
      <w:proofErr w:type="spellEnd"/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 scenario</w:t>
      </w:r>
    </w:p>
    <w:p w14:paraId="6CB60102" w14:textId="77777777" w:rsidR="00A42DAC" w:rsidRPr="00976795" w:rsidRDefault="00A42DAC" w:rsidP="00A42DAC">
      <w:pPr>
        <w:pStyle w:val="a7"/>
        <w:numPr>
          <w:ilvl w:val="0"/>
          <w:numId w:val="11"/>
        </w:numPr>
        <w:adjustRightInd w:val="0"/>
        <w:snapToGrid w:val="0"/>
        <w:spacing w:afterLines="50" w:after="156"/>
        <w:ind w:left="357" w:firstLineChars="0" w:hanging="357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Different data rates can be evaluated to determine </w:t>
      </w:r>
      <w:r w:rsidRPr="00976795">
        <w:rPr>
          <w:rFonts w:ascii="Times New Roman" w:eastAsia="宋体" w:hAnsi="Times New Roman" w:cs="Times New Roman" w:hint="eastAsia"/>
          <w:b/>
          <w:bCs/>
          <w:szCs w:val="20"/>
        </w:rPr>
        <w:t>cell</w:t>
      </w:r>
      <w:r w:rsidRPr="00976795">
        <w:rPr>
          <w:rFonts w:ascii="Times New Roman" w:eastAsia="宋体" w:hAnsi="Times New Roman" w:cs="Times New Roman"/>
          <w:b/>
          <w:bCs/>
          <w:szCs w:val="20"/>
        </w:rPr>
        <w:t xml:space="preserve"> edge data rate, and to determine actual coverage can be achieved under user-experience data requirements, e.g., &lt;1kbps.</w:t>
      </w:r>
    </w:p>
    <w:p w14:paraId="5829F146" w14:textId="6D7942EE" w:rsidR="00016A59" w:rsidRPr="00A60E22" w:rsidRDefault="00016A59" w:rsidP="00016A59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A60E22">
        <w:rPr>
          <w:rFonts w:ascii="Times New Roman" w:eastAsia="宋体" w:hAnsi="Times New Roman" w:cs="Times New Roman"/>
          <w:szCs w:val="20"/>
        </w:rPr>
        <w:t xml:space="preserve">: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For coverage evaluation for outdoor and active </w:t>
      </w:r>
      <w:r w:rsidRPr="009F4091">
        <w:rPr>
          <w:rFonts w:ascii="Times New Roman" w:eastAsia="宋体" w:hAnsi="Times New Roman" w:cs="Times New Roman"/>
          <w:b/>
          <w:bCs/>
          <w:szCs w:val="20"/>
        </w:rPr>
        <w:t>device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, reuse evaluation methodologies used for device 2b for indoor scenario in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Rel-19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t>, with necessary changes, e.g., BS/</w:t>
      </w:r>
      <w:proofErr w:type="spellStart"/>
      <w:r w:rsidRPr="00A60E22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 device Tx power, channel model, and etc., applicable to outdoor scenario.</w:t>
      </w:r>
    </w:p>
    <w:p w14:paraId="59424DB5" w14:textId="77777777" w:rsidR="00016A59" w:rsidRDefault="00016A59" w:rsidP="00016A59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3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606818">
        <w:rPr>
          <w:rFonts w:ascii="Times New Roman" w:eastAsia="宋体" w:hAnsi="Times New Roman" w:cs="Times New Roman"/>
          <w:b/>
          <w:szCs w:val="20"/>
        </w:rPr>
        <w:t xml:space="preserve">: </w:t>
      </w:r>
      <w:r w:rsidRPr="00272CA1">
        <w:rPr>
          <w:rFonts w:ascii="Times New Roman" w:eastAsia="宋体" w:hAnsi="Times New Roman" w:cs="Times New Roman"/>
          <w:b/>
          <w:bCs/>
          <w:szCs w:val="20"/>
        </w:rPr>
        <w:t>IF envelop detector or ZIF envelop detector should be assumed for receiver of active device</w:t>
      </w:r>
    </w:p>
    <w:p w14:paraId="5FABFD02" w14:textId="77777777" w:rsidR="00016A59" w:rsidRPr="00272CA1" w:rsidRDefault="00016A59" w:rsidP="00016A59">
      <w:pPr>
        <w:pStyle w:val="a7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272CA1">
        <w:rPr>
          <w:rFonts w:ascii="Times New Roman" w:eastAsia="宋体" w:hAnsi="Times New Roman" w:cs="Times New Roman"/>
          <w:b/>
          <w:bCs/>
          <w:szCs w:val="20"/>
        </w:rPr>
        <w:t xml:space="preserve">R2D receiver sensitivity is derived using budget-Alt2, i.e., 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r</w:t>
      </w:r>
      <w:r w:rsidRPr="00272CA1">
        <w:rPr>
          <w:rFonts w:ascii="Times New Roman" w:eastAsia="宋体" w:hAnsi="Times New Roman" w:cs="Times New Roman"/>
          <w:b/>
          <w:bCs/>
          <w:szCs w:val="20"/>
        </w:rPr>
        <w:t>eceiver sensitivity is calculated based on required SNR obtained from LLS results.</w:t>
      </w:r>
    </w:p>
    <w:p w14:paraId="4C1ED2AD" w14:textId="6009A08A" w:rsidR="00016A59" w:rsidRPr="00A8111D" w:rsidRDefault="00016A59" w:rsidP="00016A59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4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3467EF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>F</w:t>
      </w:r>
      <w:r w:rsidRPr="00DA2C2E">
        <w:rPr>
          <w:rFonts w:ascii="Times New Roman" w:eastAsia="宋体" w:hAnsi="Times New Roman" w:cs="Times New Roman" w:hint="eastAsia"/>
          <w:b/>
          <w:bCs/>
          <w:szCs w:val="20"/>
        </w:rPr>
        <w:t>or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evaluation purpose for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Rel-20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proofErr w:type="spellStart"/>
      <w:r w:rsidRPr="00DA2C2E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bCs/>
          <w:szCs w:val="20"/>
        </w:rPr>
        <w:t>3.84Msps sampling rate at device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can be considered as starting point.</w:t>
      </w:r>
    </w:p>
    <w:p w14:paraId="6BDE2D1E" w14:textId="6C60C68A" w:rsidR="00016A59" w:rsidRPr="003467EF" w:rsidRDefault="00016A59" w:rsidP="00016A59">
      <w:pPr>
        <w:adjustRightInd w:val="0"/>
        <w:snapToGrid w:val="0"/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lastRenderedPageBreak/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5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3467EF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>F</w:t>
      </w:r>
      <w:r w:rsidRPr="00DA2C2E">
        <w:rPr>
          <w:rFonts w:ascii="Times New Roman" w:eastAsia="宋体" w:hAnsi="Times New Roman" w:cs="Times New Roman" w:hint="eastAsia"/>
          <w:b/>
          <w:bCs/>
          <w:szCs w:val="20"/>
        </w:rPr>
        <w:t>or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evaluation purpose for </w:t>
      </w:r>
      <w:r w:rsidR="00680186">
        <w:rPr>
          <w:rFonts w:ascii="Times New Roman" w:eastAsia="宋体" w:hAnsi="Times New Roman" w:cs="Times New Roman"/>
          <w:b/>
          <w:bCs/>
          <w:szCs w:val="20"/>
        </w:rPr>
        <w:t>Rel-20</w:t>
      </w:r>
      <w:r w:rsidRPr="00DA2C2E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proofErr w:type="spellStart"/>
      <w:r w:rsidRPr="00DA2C2E">
        <w:rPr>
          <w:rFonts w:ascii="Times New Roman" w:eastAsia="宋体" w:hAnsi="Times New Roman" w:cs="Times New Roman"/>
          <w:b/>
          <w:bCs/>
          <w:szCs w:val="20"/>
        </w:rPr>
        <w:t>AIoT</w:t>
      </w:r>
      <w:proofErr w:type="spellEnd"/>
      <w:r w:rsidRPr="00DA2C2E">
        <w:rPr>
          <w:rFonts w:ascii="Times New Roman" w:eastAsia="宋体" w:hAnsi="Times New Roman" w:cs="Times New Roman"/>
          <w:b/>
          <w:bCs/>
          <w:szCs w:val="20"/>
        </w:rPr>
        <w:t>, 1~3 RB channel bandwidth can be considered as starting point for both D2R and R2D.</w:t>
      </w:r>
    </w:p>
    <w:p w14:paraId="52582CFE" w14:textId="77777777" w:rsidR="00016A59" w:rsidRDefault="00016A59" w:rsidP="00016A59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6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szCs w:val="20"/>
        </w:rPr>
        <w:t>：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For evaluation purpose, 46</w:t>
      </w:r>
      <w:r w:rsidRPr="004A6073">
        <w:rPr>
          <w:rFonts w:ascii="Times New Roman" w:eastAsia="宋体" w:hAnsi="Times New Roman" w:cs="Times New Roman" w:hint="eastAsia"/>
          <w:b/>
          <w:bCs/>
          <w:szCs w:val="20"/>
        </w:rPr>
        <w:t>dBm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/43dBm </w:t>
      </w:r>
      <w:r w:rsidRPr="004A6073">
        <w:rPr>
          <w:rFonts w:ascii="Times New Roman" w:eastAsia="宋体" w:hAnsi="Times New Roman" w:cs="Times New Roman" w:hint="eastAsia"/>
          <w:b/>
          <w:bCs/>
          <w:szCs w:val="20"/>
        </w:rPr>
        <w:t>Tx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power and 8dBi antenna gain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can be assumed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4A6073">
        <w:rPr>
          <w:rFonts w:ascii="Times New Roman" w:eastAsia="宋体" w:hAnsi="Times New Roman" w:cs="Times New Roman" w:hint="eastAsia"/>
          <w:b/>
          <w:bCs/>
          <w:szCs w:val="20"/>
        </w:rPr>
        <w:t>for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 xml:space="preserve"> outdoor BS.</w:t>
      </w:r>
    </w:p>
    <w:p w14:paraId="3D313CD2" w14:textId="77777777" w:rsidR="00016A59" w:rsidRDefault="00016A59" w:rsidP="00016A59">
      <w:p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7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szCs w:val="20"/>
        </w:rPr>
        <w:t>：</w:t>
      </w:r>
      <w:r w:rsidRPr="001B4CDA">
        <w:rPr>
          <w:rFonts w:ascii="Times New Roman" w:eastAsia="宋体" w:hAnsi="Times New Roman" w:cs="Times New Roman"/>
          <w:b/>
          <w:bCs/>
          <w:szCs w:val="20"/>
        </w:rPr>
        <w:t xml:space="preserve">For evaluation purpose, </w:t>
      </w:r>
    </w:p>
    <w:p w14:paraId="24F7161D" w14:textId="77777777" w:rsidR="00016A59" w:rsidRPr="004A6073" w:rsidRDefault="00016A59" w:rsidP="00016A59">
      <w:pPr>
        <w:pStyle w:val="a7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4A6073">
        <w:rPr>
          <w:rFonts w:ascii="Times New Roman" w:eastAsia="宋体" w:hAnsi="Times New Roman" w:cs="Times New Roman"/>
          <w:b/>
          <w:bCs/>
          <w:szCs w:val="20"/>
        </w:rPr>
        <w:t>-10 dBm Tx power is assumed for device 2b;</w:t>
      </w:r>
    </w:p>
    <w:p w14:paraId="36181780" w14:textId="77777777" w:rsidR="00016A59" w:rsidRDefault="00016A59" w:rsidP="00016A59">
      <w:pPr>
        <w:pStyle w:val="a7"/>
        <w:numPr>
          <w:ilvl w:val="0"/>
          <w:numId w:val="11"/>
        </w:numPr>
        <w:adjustRightInd w:val="0"/>
        <w:snapToGrid w:val="0"/>
        <w:spacing w:beforeLines="50" w:before="156" w:afterLines="50" w:after="156"/>
        <w:ind w:firstLineChars="0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4A6073">
        <w:rPr>
          <w:rFonts w:ascii="Times New Roman" w:eastAsia="宋体" w:hAnsi="Times New Roman" w:cs="Times New Roman"/>
          <w:b/>
          <w:bCs/>
          <w:szCs w:val="20"/>
        </w:rPr>
        <w:t>4</w:t>
      </w:r>
      <w:r>
        <w:rPr>
          <w:rFonts w:ascii="Times New Roman" w:eastAsia="宋体" w:hAnsi="Times New Roman" w:cs="Times New Roman" w:hint="eastAsia"/>
          <w:b/>
          <w:bCs/>
          <w:szCs w:val="20"/>
        </w:rPr>
        <w:t xml:space="preserve"> </w:t>
      </w:r>
      <w:r w:rsidRPr="004A6073">
        <w:rPr>
          <w:rFonts w:ascii="Times New Roman" w:eastAsia="宋体" w:hAnsi="Times New Roman" w:cs="Times New Roman"/>
          <w:b/>
          <w:bCs/>
          <w:szCs w:val="20"/>
        </w:rPr>
        <w:t>dBm Tx power is assumed for device C.</w:t>
      </w:r>
    </w:p>
    <w:p w14:paraId="28F31E91" w14:textId="77777777" w:rsidR="00016A59" w:rsidRPr="002E67E5" w:rsidRDefault="00016A59" w:rsidP="00016A59">
      <w:pPr>
        <w:spacing w:beforeLines="50" w:before="156"/>
        <w:jc w:val="both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8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proofErr w:type="spellStart"/>
      <w:r w:rsidRPr="002E67E5">
        <w:rPr>
          <w:rFonts w:ascii="Times New Roman" w:eastAsia="宋体" w:hAnsi="Times New Roman" w:cs="Times New Roman" w:hint="eastAsia"/>
          <w:b/>
          <w:szCs w:val="20"/>
        </w:rPr>
        <w:t>U</w:t>
      </w:r>
      <w:r w:rsidRPr="002E67E5">
        <w:rPr>
          <w:rFonts w:ascii="Times New Roman" w:eastAsia="宋体" w:hAnsi="Times New Roman" w:cs="Times New Roman"/>
          <w:b/>
          <w:szCs w:val="20"/>
        </w:rPr>
        <w:t>Ma</w:t>
      </w:r>
      <w:proofErr w:type="spellEnd"/>
      <w:r w:rsidRPr="002E67E5">
        <w:rPr>
          <w:rFonts w:ascii="Times New Roman" w:eastAsia="宋体" w:hAnsi="Times New Roman" w:cs="Times New Roman"/>
          <w:b/>
          <w:szCs w:val="20"/>
        </w:rPr>
        <w:t>-NL</w:t>
      </w:r>
      <w:r>
        <w:rPr>
          <w:rFonts w:ascii="Times New Roman" w:eastAsia="宋体" w:hAnsi="Times New Roman" w:cs="Times New Roman" w:hint="eastAsia"/>
          <w:b/>
          <w:szCs w:val="20"/>
        </w:rPr>
        <w:t>O</w:t>
      </w:r>
      <w:r w:rsidRPr="002E67E5">
        <w:rPr>
          <w:rFonts w:ascii="Times New Roman" w:eastAsia="宋体" w:hAnsi="Times New Roman" w:cs="Times New Roman"/>
          <w:b/>
          <w:szCs w:val="20"/>
        </w:rPr>
        <w:t>S/</w:t>
      </w:r>
      <w:proofErr w:type="spellStart"/>
      <w:r w:rsidRPr="002E67E5">
        <w:rPr>
          <w:rFonts w:ascii="Times New Roman" w:eastAsia="宋体" w:hAnsi="Times New Roman" w:cs="Times New Roman"/>
          <w:b/>
          <w:szCs w:val="20"/>
        </w:rPr>
        <w:t>RMa</w:t>
      </w:r>
      <w:proofErr w:type="spellEnd"/>
      <w:r w:rsidRPr="002E67E5">
        <w:rPr>
          <w:rFonts w:ascii="Times New Roman" w:eastAsia="宋体" w:hAnsi="Times New Roman" w:cs="Times New Roman"/>
          <w:b/>
          <w:szCs w:val="20"/>
        </w:rPr>
        <w:t>-NL</w:t>
      </w:r>
      <w:r>
        <w:rPr>
          <w:rFonts w:ascii="Times New Roman" w:eastAsia="宋体" w:hAnsi="Times New Roman" w:cs="Times New Roman" w:hint="eastAsia"/>
          <w:b/>
          <w:szCs w:val="20"/>
        </w:rPr>
        <w:t>O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S can be considered as a pathloss model </w:t>
      </w:r>
      <w:r>
        <w:rPr>
          <w:rFonts w:ascii="Times New Roman" w:eastAsia="宋体" w:hAnsi="Times New Roman" w:cs="Times New Roman"/>
          <w:b/>
          <w:szCs w:val="20"/>
        </w:rPr>
        <w:t xml:space="preserve">for outdoor, 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and shadow fading margin is 6dB and 8dB for </w:t>
      </w:r>
      <w:proofErr w:type="spellStart"/>
      <w:r>
        <w:rPr>
          <w:rFonts w:ascii="Times New Roman" w:eastAsia="宋体" w:hAnsi="Times New Roman" w:cs="Times New Roman"/>
          <w:b/>
          <w:szCs w:val="20"/>
        </w:rPr>
        <w:t>UMa</w:t>
      </w:r>
      <w:proofErr w:type="spellEnd"/>
      <w:r>
        <w:rPr>
          <w:rFonts w:ascii="Times New Roman" w:eastAsia="宋体" w:hAnsi="Times New Roman" w:cs="Times New Roman"/>
          <w:b/>
          <w:szCs w:val="20"/>
        </w:rPr>
        <w:t xml:space="preserve"> and </w:t>
      </w:r>
      <w:proofErr w:type="spellStart"/>
      <w:r w:rsidRPr="002E67E5">
        <w:rPr>
          <w:rFonts w:ascii="Times New Roman" w:eastAsia="宋体" w:hAnsi="Times New Roman" w:cs="Times New Roman"/>
          <w:b/>
          <w:szCs w:val="20"/>
        </w:rPr>
        <w:t>RMa</w:t>
      </w:r>
      <w:proofErr w:type="spellEnd"/>
      <w:r>
        <w:rPr>
          <w:rFonts w:ascii="Times New Roman" w:eastAsia="宋体" w:hAnsi="Times New Roman" w:cs="Times New Roman"/>
          <w:b/>
          <w:szCs w:val="20"/>
        </w:rPr>
        <w:t>, respectively</w:t>
      </w:r>
      <w:r w:rsidRPr="002E67E5">
        <w:rPr>
          <w:rFonts w:ascii="Times New Roman" w:eastAsia="宋体" w:hAnsi="Times New Roman" w:cs="Times New Roman"/>
          <w:b/>
          <w:szCs w:val="20"/>
        </w:rPr>
        <w:t>.</w:t>
      </w:r>
    </w:p>
    <w:p w14:paraId="1E748E58" w14:textId="77777777" w:rsidR="00016A59" w:rsidRPr="009B4AD6" w:rsidRDefault="00016A59" w:rsidP="00016A59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9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Pr="008B224D">
        <w:rPr>
          <w:rFonts w:ascii="Times New Roman" w:eastAsia="宋体" w:hAnsi="Times New Roman" w:cs="Times New Roman"/>
          <w:b/>
          <w:szCs w:val="20"/>
        </w:rPr>
        <w:t>10 km/h</w:t>
      </w:r>
      <w:r>
        <w:rPr>
          <w:rFonts w:ascii="Times New Roman" w:eastAsia="宋体" w:hAnsi="Times New Roman" w:cs="Times New Roman"/>
          <w:b/>
          <w:szCs w:val="20"/>
        </w:rPr>
        <w:t xml:space="preserve"> device speed is assumed</w:t>
      </w:r>
      <w:r w:rsidRPr="008B224D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szCs w:val="20"/>
        </w:rPr>
        <w:t>in LLS.</w:t>
      </w:r>
    </w:p>
    <w:p w14:paraId="34F82BEC" w14:textId="77777777" w:rsidR="00016A59" w:rsidRPr="00946964" w:rsidRDefault="00016A59" w:rsidP="00016A59">
      <w:pPr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10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Pr="00272CA1">
        <w:rPr>
          <w:rFonts w:ascii="Times New Roman" w:eastAsia="宋体" w:hAnsi="Times New Roman" w:cs="Times New Roman"/>
          <w:b/>
          <w:bCs/>
          <w:szCs w:val="20"/>
        </w:rPr>
        <w:t>TDL-C</w:t>
      </w:r>
      <w:r>
        <w:rPr>
          <w:rFonts w:ascii="Times New Roman" w:eastAsia="宋体" w:hAnsi="Times New Roman" w:cs="Times New Roman" w:hint="eastAsia"/>
          <w:b/>
          <w:bCs/>
          <w:szCs w:val="20"/>
        </w:rPr>
        <w:t xml:space="preserve"> </w:t>
      </w:r>
      <w:r w:rsidRPr="00272CA1">
        <w:rPr>
          <w:rFonts w:ascii="Times New Roman" w:eastAsia="宋体" w:hAnsi="Times New Roman" w:cs="Times New Roman"/>
          <w:b/>
          <w:bCs/>
          <w:szCs w:val="20"/>
        </w:rPr>
        <w:t xml:space="preserve">with 300ns for NLOS channel can be </w:t>
      </w:r>
      <w:r>
        <w:rPr>
          <w:rFonts w:ascii="Times New Roman" w:eastAsia="宋体" w:hAnsi="Times New Roman" w:cs="Times New Roman"/>
          <w:b/>
          <w:bCs/>
          <w:szCs w:val="20"/>
        </w:rPr>
        <w:t>used in LLS for outdoor scenario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.</w:t>
      </w:r>
    </w:p>
    <w:p w14:paraId="0C27B02A" w14:textId="39BB07EB" w:rsidR="00016A59" w:rsidRDefault="00016A59" w:rsidP="00016A59">
      <w:pPr>
        <w:spacing w:beforeLines="50" w:before="156"/>
        <w:jc w:val="both"/>
        <w:rPr>
          <w:rFonts w:ascii="Times New Roman" w:eastAsia="宋体" w:hAnsi="Times New Roman" w:cs="Times New Roman"/>
          <w:b/>
          <w:szCs w:val="20"/>
        </w:rPr>
      </w:pPr>
      <w:r w:rsidRPr="002E67E5">
        <w:rPr>
          <w:rFonts w:ascii="Times New Roman" w:eastAsia="宋体" w:hAnsi="Times New Roman" w:cs="Times New Roman"/>
          <w:b/>
          <w:szCs w:val="20"/>
        </w:rPr>
        <w:t>Proposal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>Following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 coverage </w:t>
      </w:r>
      <w:r>
        <w:rPr>
          <w:rFonts w:ascii="Times New Roman" w:eastAsia="宋体" w:hAnsi="Times New Roman" w:cs="Times New Roman"/>
          <w:b/>
          <w:szCs w:val="20"/>
        </w:rPr>
        <w:t xml:space="preserve">enhancement solutions on top of </w:t>
      </w:r>
      <w:r w:rsidR="00680186">
        <w:rPr>
          <w:rFonts w:ascii="Times New Roman" w:eastAsia="宋体" w:hAnsi="Times New Roman" w:cs="Times New Roman"/>
          <w:b/>
          <w:szCs w:val="20"/>
        </w:rPr>
        <w:t>Rel-19</w:t>
      </w:r>
      <w:r>
        <w:rPr>
          <w:rFonts w:ascii="Times New Roman" w:eastAsia="宋体" w:hAnsi="Times New Roman" w:cs="Times New Roman"/>
          <w:b/>
          <w:szCs w:val="20"/>
        </w:rPr>
        <w:t xml:space="preserve"> air interface design can be considered in coverage evaluation for </w:t>
      </w:r>
      <w:r w:rsidR="00680186">
        <w:rPr>
          <w:rFonts w:ascii="Times New Roman" w:eastAsia="宋体" w:hAnsi="Times New Roman" w:cs="Times New Roman"/>
          <w:b/>
          <w:szCs w:val="20"/>
        </w:rPr>
        <w:t>Rel-20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szCs w:val="20"/>
        </w:rPr>
        <w:t>AIoT</w:t>
      </w:r>
      <w:proofErr w:type="spellEnd"/>
    </w:p>
    <w:p w14:paraId="699DF2A1" w14:textId="77777777" w:rsidR="00016A59" w:rsidRDefault="00016A59" w:rsidP="00016A59">
      <w:pPr>
        <w:pStyle w:val="a7"/>
        <w:numPr>
          <w:ilvl w:val="0"/>
          <w:numId w:val="8"/>
        </w:numPr>
        <w:ind w:firstLineChars="0"/>
        <w:jc w:val="both"/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R</w:t>
      </w:r>
      <w:r w:rsidRPr="00855ECF">
        <w:rPr>
          <w:rFonts w:ascii="Times New Roman" w:eastAsia="宋体" w:hAnsi="Times New Roman" w:cs="Times New Roman"/>
          <w:b/>
          <w:szCs w:val="20"/>
        </w:rPr>
        <w:t>epetition and</w:t>
      </w:r>
      <w:r>
        <w:rPr>
          <w:rFonts w:ascii="Times New Roman" w:eastAsia="宋体" w:hAnsi="Times New Roman" w:cs="Times New Roman"/>
          <w:b/>
          <w:szCs w:val="20"/>
        </w:rPr>
        <w:t>/or</w:t>
      </w:r>
      <w:r w:rsidRPr="00855ECF">
        <w:rPr>
          <w:rFonts w:ascii="Times New Roman" w:eastAsia="宋体" w:hAnsi="Times New Roman" w:cs="Times New Roman"/>
          <w:b/>
          <w:szCs w:val="20"/>
        </w:rPr>
        <w:t xml:space="preserve"> FEC can be </w:t>
      </w:r>
      <w:r>
        <w:rPr>
          <w:rFonts w:ascii="Times New Roman" w:eastAsia="宋体" w:hAnsi="Times New Roman" w:cs="Times New Roman"/>
          <w:b/>
          <w:szCs w:val="20"/>
        </w:rPr>
        <w:t>considered for R2D</w:t>
      </w:r>
    </w:p>
    <w:p w14:paraId="6B71ED3E" w14:textId="77777777" w:rsidR="00016A59" w:rsidRPr="00855ECF" w:rsidRDefault="00016A59" w:rsidP="00016A59">
      <w:pPr>
        <w:pStyle w:val="a7"/>
        <w:numPr>
          <w:ilvl w:val="0"/>
          <w:numId w:val="8"/>
        </w:numPr>
        <w:ind w:firstLineChars="0"/>
        <w:jc w:val="both"/>
        <w:rPr>
          <w:rFonts w:ascii="Times New Roman" w:eastAsia="宋体" w:hAnsi="Times New Roman" w:cs="Times New Roman"/>
          <w:b/>
          <w:szCs w:val="20"/>
        </w:rPr>
      </w:pPr>
      <w:r w:rsidRPr="003742A5">
        <w:rPr>
          <w:rFonts w:ascii="Times New Roman" w:eastAsia="宋体" w:hAnsi="Times New Roman" w:cs="Times New Roman"/>
          <w:b/>
          <w:bCs/>
          <w:szCs w:val="20"/>
        </w:rPr>
        <w:t>Modulation schemes robust to CFO and enhancements on repetition</w:t>
      </w:r>
      <w:r w:rsidRPr="003742A5">
        <w:rPr>
          <w:rFonts w:ascii="Times New Roman" w:eastAsia="宋体" w:hAnsi="Times New Roman" w:cs="Times New Roman" w:hint="eastAsia"/>
          <w:b/>
          <w:bCs/>
          <w:szCs w:val="20"/>
        </w:rPr>
        <w:t>/</w:t>
      </w:r>
      <w:r w:rsidRPr="003742A5">
        <w:rPr>
          <w:rFonts w:ascii="Times New Roman" w:eastAsia="宋体" w:hAnsi="Times New Roman" w:cs="Times New Roman"/>
          <w:b/>
          <w:bCs/>
          <w:szCs w:val="20"/>
        </w:rPr>
        <w:t xml:space="preserve">FEC, can be considered for </w:t>
      </w:r>
      <w:r w:rsidRPr="003742A5">
        <w:rPr>
          <w:rFonts w:ascii="Times New Roman" w:eastAsia="宋体" w:hAnsi="Times New Roman" w:cs="Times New Roman" w:hint="eastAsia"/>
          <w:b/>
          <w:bCs/>
          <w:szCs w:val="20"/>
        </w:rPr>
        <w:t>D2R</w:t>
      </w:r>
      <w:r w:rsidRPr="003742A5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42B80A14" w14:textId="77777777" w:rsidR="00016A59" w:rsidRDefault="00016A59" w:rsidP="00016A59">
      <w:pPr>
        <w:spacing w:beforeLines="50" w:before="156" w:afterLines="50" w:after="156"/>
        <w:jc w:val="both"/>
        <w:rPr>
          <w:rFonts w:ascii="Times New Roman" w:hAnsi="Times New Roman" w:cs="Times New Roman"/>
          <w:b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Evaluate cove</w:t>
      </w:r>
      <w:r w:rsidRPr="004F7119">
        <w:rPr>
          <w:rFonts w:ascii="Times New Roman" w:hAnsi="Times New Roman" w:cs="Times New Roman"/>
          <w:b/>
        </w:rPr>
        <w:t xml:space="preserve">rage of </w:t>
      </w:r>
      <w:r w:rsidRPr="00B837B6">
        <w:rPr>
          <w:rFonts w:ascii="Times New Roman" w:eastAsia="宋体" w:hAnsi="Times New Roman" w:cs="Times New Roman"/>
          <w:b/>
          <w:szCs w:val="20"/>
        </w:rPr>
        <w:t xml:space="preserve">periodic sync signal, aka., </w:t>
      </w:r>
      <w:proofErr w:type="spellStart"/>
      <w:r w:rsidRPr="00B837B6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 w:rsidRPr="00B837B6">
        <w:rPr>
          <w:rFonts w:ascii="Times New Roman" w:eastAsia="宋体" w:hAnsi="Times New Roman" w:cs="Times New Roman"/>
          <w:b/>
          <w:szCs w:val="20"/>
        </w:rPr>
        <w:t xml:space="preserve"> SSB</w:t>
      </w:r>
      <w:r w:rsidRPr="004F711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considering large initial CFO</w:t>
      </w:r>
      <w:r w:rsidRPr="002E67E5">
        <w:rPr>
          <w:rFonts w:ascii="Times New Roman" w:hAnsi="Times New Roman" w:cs="Times New Roman"/>
          <w:b/>
        </w:rPr>
        <w:t>.</w:t>
      </w:r>
    </w:p>
    <w:p w14:paraId="55B9DBF2" w14:textId="3A22C21E" w:rsidR="000319AB" w:rsidRDefault="00F813EB" w:rsidP="00016A59">
      <w:pPr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13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Evaluate multiple data rates, and </w:t>
      </w:r>
      <w:r w:rsidRPr="00EF20C8">
        <w:rPr>
          <w:rFonts w:ascii="Times New Roman" w:eastAsia="宋体" w:hAnsi="Times New Roman" w:cs="Times New Roman"/>
          <w:b/>
          <w:bCs/>
          <w:szCs w:val="20"/>
        </w:rPr>
        <w:t>achievable</w:t>
      </w:r>
      <w:r w:rsidRPr="00EF20C8">
        <w:rPr>
          <w:rFonts w:ascii="Times New Roman" w:eastAsia="宋体" w:hAnsi="Times New Roman" w:cs="Times New Roman" w:hint="eastAsia"/>
          <w:b/>
          <w:bCs/>
          <w:szCs w:val="20"/>
        </w:rPr>
        <w:t xml:space="preserve"> cell edge data rate</w:t>
      </w:r>
      <w:r w:rsidRPr="00EF20C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Pr="00EF20C8">
        <w:rPr>
          <w:rFonts w:ascii="Times New Roman" w:eastAsia="宋体" w:hAnsi="Times New Roman" w:cs="Times New Roman" w:hint="eastAsia"/>
          <w:b/>
          <w:bCs/>
          <w:szCs w:val="20"/>
        </w:rPr>
        <w:t>c</w:t>
      </w:r>
      <w:r w:rsidRPr="00EF20C8">
        <w:rPr>
          <w:rFonts w:ascii="Times New Roman" w:eastAsia="宋体" w:hAnsi="Times New Roman" w:cs="Times New Roman"/>
          <w:b/>
          <w:bCs/>
          <w:szCs w:val="20"/>
        </w:rPr>
        <w:t xml:space="preserve">an be determined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as the highest data rate which can achieve coverage better than selected </w:t>
      </w:r>
      <w:r w:rsidRPr="00900CDB">
        <w:rPr>
          <w:rFonts w:ascii="Times New Roman" w:eastAsia="宋体" w:hAnsi="Times New Roman" w:cs="Times New Roman"/>
          <w:b/>
          <w:bCs/>
          <w:szCs w:val="20"/>
        </w:rPr>
        <w:t>maximum distance between Reader and Device e.g., 500 meters.</w:t>
      </w:r>
    </w:p>
    <w:p w14:paraId="2A936C59" w14:textId="77777777" w:rsidR="000319AB" w:rsidRDefault="000319AB" w:rsidP="000319AB">
      <w:pPr>
        <w:spacing w:beforeLines="50" w:before="156"/>
        <w:jc w:val="both"/>
        <w:rPr>
          <w:rFonts w:ascii="Times New Roman" w:eastAsia="宋体" w:hAnsi="Times New Roman" w:cs="Times New Roman"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14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hAnsi="Times New Roman" w:cs="Times New Roman"/>
          <w:b/>
        </w:rPr>
        <w:t xml:space="preserve">: </w:t>
      </w:r>
      <w:r w:rsidRPr="00EF20C8">
        <w:rPr>
          <w:rFonts w:ascii="Times New Roman" w:eastAsia="宋体" w:hAnsi="Times New Roman" w:cs="Times New Roman"/>
          <w:b/>
          <w:bCs/>
          <w:szCs w:val="20"/>
        </w:rPr>
        <w:t xml:space="preserve">TR captures a conclusion that the reported data rates can be supported by energy sources with high energy conversion efficiency, e.g., solar, vibration, thermal, etc.,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with sufficient energy storage, </w:t>
      </w:r>
      <w:r w:rsidRPr="00EF20C8">
        <w:rPr>
          <w:rFonts w:ascii="Times New Roman" w:eastAsia="宋体" w:hAnsi="Times New Roman" w:cs="Times New Roman"/>
          <w:b/>
          <w:bCs/>
          <w:szCs w:val="20"/>
        </w:rPr>
        <w:t>which is up to implementation.</w:t>
      </w:r>
    </w:p>
    <w:p w14:paraId="74B05B29" w14:textId="77777777" w:rsidR="000319AB" w:rsidRPr="00EF20C8" w:rsidRDefault="000319AB" w:rsidP="000319AB">
      <w:pPr>
        <w:pStyle w:val="a7"/>
        <w:numPr>
          <w:ilvl w:val="0"/>
          <w:numId w:val="13"/>
        </w:numPr>
        <w:spacing w:afterLines="50" w:after="156"/>
        <w:ind w:firstLineChars="0"/>
        <w:jc w:val="both"/>
        <w:rPr>
          <w:rFonts w:ascii="Times New Roman" w:hAnsi="Times New Roman" w:cs="Times New Roman"/>
          <w:b/>
          <w:bCs/>
        </w:rPr>
      </w:pPr>
      <w:r w:rsidRPr="00EF20C8">
        <w:rPr>
          <w:rFonts w:ascii="Times New Roman" w:eastAsia="宋体" w:hAnsi="Times New Roman" w:cs="Times New Roman"/>
          <w:b/>
          <w:bCs/>
          <w:szCs w:val="20"/>
        </w:rPr>
        <w:t>Reporting of detailed assumptions of energy source/storage corresponding to the data rate is not needed.</w:t>
      </w:r>
    </w:p>
    <w:p w14:paraId="668893DB" w14:textId="77777777" w:rsidR="000319AB" w:rsidRDefault="000319AB" w:rsidP="000319AB">
      <w:pPr>
        <w:adjustRightInd w:val="0"/>
        <w:snapToGrid w:val="0"/>
        <w:spacing w:beforeLines="50" w:before="156" w:line="276" w:lineRule="auto"/>
        <w:rPr>
          <w:rFonts w:ascii="Times New Roman" w:eastAsia="宋体" w:hAnsi="Times New Roman" w:cs="Times New Roman"/>
          <w:b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15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>A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dopt the </w:t>
      </w:r>
      <w:r>
        <w:rPr>
          <w:rFonts w:ascii="Times New Roman" w:eastAsia="宋体" w:hAnsi="Times New Roman" w:cs="Times New Roman"/>
          <w:b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szCs w:val="20"/>
        </w:rPr>
        <w:instrText xml:space="preserve"> REF _Ref206147681 \h </w:instrText>
      </w:r>
      <w:r>
        <w:rPr>
          <w:rFonts w:ascii="Times New Roman" w:eastAsia="宋体" w:hAnsi="Times New Roman" w:cs="Times New Roman"/>
          <w:b/>
          <w:szCs w:val="20"/>
        </w:rPr>
      </w:r>
      <w:r>
        <w:rPr>
          <w:rFonts w:ascii="Times New Roman" w:eastAsia="宋体" w:hAnsi="Times New Roman" w:cs="Times New Roman"/>
          <w:b/>
          <w:szCs w:val="20"/>
        </w:rPr>
        <w:fldChar w:fldCharType="separate"/>
      </w:r>
      <w:r w:rsidRPr="00210866">
        <w:rPr>
          <w:rFonts w:ascii="Times New Roman" w:hAnsi="Times New Roman"/>
          <w:b/>
        </w:rPr>
        <w:t xml:space="preserve">Table </w:t>
      </w:r>
      <w:r>
        <w:rPr>
          <w:rFonts w:ascii="Times New Roman" w:hAnsi="Times New Roman"/>
          <w:b/>
          <w:bCs/>
          <w:noProof/>
        </w:rPr>
        <w:t>4</w:t>
      </w:r>
      <w:r>
        <w:rPr>
          <w:rFonts w:ascii="Times New Roman" w:eastAsia="宋体" w:hAnsi="Times New Roman" w:cs="Times New Roman"/>
          <w:b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in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szCs w:val="20"/>
        </w:rPr>
        <w:t xml:space="preserve">R1-2505410 </w:t>
      </w:r>
      <w:r>
        <w:rPr>
          <w:rFonts w:ascii="Times New Roman" w:eastAsia="宋体" w:hAnsi="Times New Roman" w:cs="Times New Roman" w:hint="eastAsia"/>
          <w:b/>
          <w:szCs w:val="20"/>
        </w:rPr>
        <w:t>as</w:t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evaluation</w:t>
      </w:r>
      <w:r>
        <w:rPr>
          <w:rFonts w:ascii="Times New Roman" w:eastAsia="宋体" w:hAnsi="Times New Roman" w:cs="Times New Roman"/>
          <w:b/>
          <w:szCs w:val="20"/>
        </w:rPr>
        <w:t xml:space="preserve"> assumptions for </w:t>
      </w:r>
      <w:r w:rsidRPr="002E67E5">
        <w:rPr>
          <w:rFonts w:ascii="Times New Roman" w:eastAsia="宋体" w:hAnsi="Times New Roman" w:cs="Times New Roman"/>
          <w:b/>
          <w:szCs w:val="20"/>
        </w:rPr>
        <w:t>coexistence</w:t>
      </w:r>
      <w:r>
        <w:rPr>
          <w:rFonts w:ascii="Times New Roman" w:eastAsia="宋体" w:hAnsi="Times New Roman" w:cs="Times New Roman"/>
          <w:b/>
          <w:szCs w:val="20"/>
        </w:rPr>
        <w:t>.</w:t>
      </w:r>
    </w:p>
    <w:p w14:paraId="209D23A2" w14:textId="77777777" w:rsidR="000319AB" w:rsidRPr="00544A37" w:rsidRDefault="000319AB" w:rsidP="000319AB">
      <w:pPr>
        <w:pStyle w:val="a7"/>
        <w:numPr>
          <w:ilvl w:val="0"/>
          <w:numId w:val="13"/>
        </w:numPr>
        <w:adjustRightInd w:val="0"/>
        <w:snapToGrid w:val="0"/>
        <w:spacing w:afterLines="50" w:after="156" w:line="276" w:lineRule="auto"/>
        <w:ind w:firstLineChars="0"/>
        <w:rPr>
          <w:rFonts w:ascii="Times New Roman" w:eastAsia="宋体" w:hAnsi="Times New Roman" w:cs="Times New Roman"/>
          <w:b/>
          <w:szCs w:val="20"/>
        </w:rPr>
      </w:pPr>
      <w:r w:rsidRPr="00EF20C8">
        <w:rPr>
          <w:rFonts w:ascii="Times New Roman" w:eastAsia="宋体" w:hAnsi="Times New Roman" w:cs="Times New Roman"/>
          <w:b/>
          <w:szCs w:val="20"/>
        </w:rPr>
        <w:t xml:space="preserve">Detailed cases for co-existence evaluation, </w:t>
      </w:r>
      <w:r w:rsidRPr="00E92071">
        <w:rPr>
          <w:rFonts w:ascii="Times New Roman" w:eastAsia="宋体" w:hAnsi="Times New Roman" w:cs="Times New Roman"/>
          <w:b/>
          <w:szCs w:val="20"/>
        </w:rPr>
        <w:t>e.g.,</w:t>
      </w:r>
      <w:r w:rsidRPr="00EF20C8">
        <w:rPr>
          <w:rFonts w:ascii="Times New Roman" w:eastAsia="宋体" w:hAnsi="Times New Roman" w:cs="Times New Roman"/>
          <w:b/>
          <w:szCs w:val="20"/>
        </w:rPr>
        <w:t xml:space="preserve"> NR/</w:t>
      </w:r>
      <w:proofErr w:type="spellStart"/>
      <w:r w:rsidRPr="00EF20C8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 w:rsidRPr="00EF20C8">
        <w:rPr>
          <w:rFonts w:ascii="Times New Roman" w:eastAsia="宋体" w:hAnsi="Times New Roman" w:cs="Times New Roman"/>
          <w:b/>
          <w:szCs w:val="20"/>
        </w:rPr>
        <w:t xml:space="preserve"> aggressor </w:t>
      </w:r>
      <w:proofErr w:type="spellStart"/>
      <w:r w:rsidRPr="00EF20C8">
        <w:rPr>
          <w:rFonts w:ascii="Times New Roman" w:eastAsia="宋体" w:hAnsi="Times New Roman" w:cs="Times New Roman"/>
          <w:b/>
          <w:szCs w:val="20"/>
        </w:rPr>
        <w:t>AIoT</w:t>
      </w:r>
      <w:proofErr w:type="spellEnd"/>
      <w:r w:rsidRPr="00EF20C8">
        <w:rPr>
          <w:rFonts w:ascii="Times New Roman" w:eastAsia="宋体" w:hAnsi="Times New Roman" w:cs="Times New Roman"/>
          <w:b/>
          <w:szCs w:val="20"/>
        </w:rPr>
        <w:t>/NR victim, etc., is up to RAN4 discussion.</w:t>
      </w:r>
    </w:p>
    <w:p w14:paraId="4EF6BB75" w14:textId="77777777" w:rsidR="00C1304B" w:rsidRPr="002E67E5" w:rsidRDefault="00C1304B" w:rsidP="00D50637"/>
    <w:p w14:paraId="20C27CA9" w14:textId="77777777" w:rsidR="009A7B5D" w:rsidRPr="002E67E5" w:rsidRDefault="009A7B5D" w:rsidP="00273D4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References</w:t>
      </w:r>
    </w:p>
    <w:p w14:paraId="603515DE" w14:textId="00E4C582" w:rsidR="009A7B5D" w:rsidRPr="002E67E5" w:rsidRDefault="009A7B5D" w:rsidP="00855ECF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13" w:name="_Ref177895264"/>
      <w:bookmarkStart w:id="14" w:name="_Ref205195096"/>
      <w:r w:rsidRPr="002E67E5">
        <w:rPr>
          <w:rFonts w:ascii="Times New Roman" w:eastAsia="等线" w:hAnsi="Times New Roman" w:cs="Times New Roman"/>
          <w:sz w:val="20"/>
          <w:szCs w:val="20"/>
        </w:rPr>
        <w:t>RAN#</w:t>
      </w:r>
      <w:r w:rsidRPr="002E67E5">
        <w:rPr>
          <w:rFonts w:ascii="Times New Roman" w:eastAsia="宋体" w:hAnsi="Times New Roman" w:cs="Times New Roman"/>
          <w:szCs w:val="20"/>
        </w:rPr>
        <w:t>1</w:t>
      </w:r>
      <w:r w:rsidR="00895C7C" w:rsidRPr="002E67E5">
        <w:rPr>
          <w:rFonts w:ascii="Times New Roman" w:eastAsia="宋体" w:hAnsi="Times New Roman" w:cs="Times New Roman"/>
          <w:szCs w:val="20"/>
        </w:rPr>
        <w:t>08</w:t>
      </w:r>
      <w:r w:rsidRPr="002E67E5">
        <w:rPr>
          <w:rFonts w:ascii="Times New Roman" w:eastAsia="宋体" w:hAnsi="Times New Roman" w:cs="Times New Roman"/>
          <w:szCs w:val="20"/>
        </w:rPr>
        <w:t xml:space="preserve"> meeting</w:t>
      </w:r>
      <w:bookmarkEnd w:id="13"/>
      <w:r w:rsidR="00895C7C"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895C7C" w:rsidRPr="002E67E5">
        <w:rPr>
          <w:rFonts w:ascii="Times New Roman" w:eastAsia="宋体" w:hAnsi="Times New Roman" w:cs="Times New Roman" w:hint="eastAsia"/>
          <w:szCs w:val="20"/>
        </w:rPr>
        <w:t>R</w:t>
      </w:r>
      <w:r w:rsidR="00895C7C" w:rsidRPr="002E67E5">
        <w:rPr>
          <w:rFonts w:ascii="Times New Roman" w:eastAsia="宋体" w:hAnsi="Times New Roman" w:cs="Times New Roman"/>
          <w:szCs w:val="20"/>
        </w:rPr>
        <w:t>P-251884-AIoT outdoor SI</w:t>
      </w:r>
      <w:bookmarkEnd w:id="14"/>
    </w:p>
    <w:p w14:paraId="1450E151" w14:textId="2A4226CE" w:rsidR="0041452B" w:rsidRPr="00CF7EBA" w:rsidRDefault="0041452B" w:rsidP="00855ECF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15" w:name="_Ref206007970"/>
      <w:bookmarkStart w:id="16" w:name="_Ref205799239"/>
      <w:bookmarkStart w:id="17" w:name="_Ref205799147"/>
      <w:bookmarkStart w:id="18" w:name="_Ref205299009"/>
      <w:r>
        <w:rPr>
          <w:rFonts w:ascii="Times New Roman" w:eastAsia="宋体" w:hAnsi="Times New Roman" w:cs="Times New Roman"/>
          <w:szCs w:val="20"/>
        </w:rPr>
        <w:t>TS 22.369</w:t>
      </w:r>
      <w:bookmarkEnd w:id="15"/>
      <w:r w:rsidR="009A18A9">
        <w:rPr>
          <w:rFonts w:ascii="Times New Roman" w:eastAsia="宋体" w:hAnsi="Times New Roman" w:cs="Times New Roman"/>
          <w:szCs w:val="20"/>
        </w:rPr>
        <w:t>, “</w:t>
      </w:r>
      <w:r w:rsidR="009A18A9" w:rsidRPr="00D50637">
        <w:rPr>
          <w:rFonts w:ascii="Times New Roman" w:eastAsia="宋体" w:hAnsi="Times New Roman" w:cs="Times New Roman"/>
          <w:szCs w:val="20"/>
        </w:rPr>
        <w:t>Service requirements for Ambient power-enabled IoT</w:t>
      </w:r>
      <w:r w:rsidR="009A18A9">
        <w:rPr>
          <w:rFonts w:ascii="Times New Roman" w:eastAsia="宋体" w:hAnsi="Times New Roman" w:cs="Times New Roman"/>
          <w:szCs w:val="20"/>
        </w:rPr>
        <w:t>”</w:t>
      </w:r>
    </w:p>
    <w:p w14:paraId="34A7C48E" w14:textId="3F56B251" w:rsidR="00CC4669" w:rsidRPr="00D50637" w:rsidRDefault="00CC4669" w:rsidP="00CC4669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19" w:name="_Ref206144105"/>
      <w:bookmarkStart w:id="20" w:name="_Ref159070815"/>
      <w:bookmarkStart w:id="21" w:name="_Ref159252988"/>
      <w:r w:rsidRPr="00D50637">
        <w:rPr>
          <w:rFonts w:ascii="Times New Roman" w:eastAsia="宋体" w:hAnsi="Times New Roman" w:cs="Times New Roman"/>
          <w:szCs w:val="20"/>
        </w:rPr>
        <w:t>TR 38.769</w:t>
      </w:r>
      <w:r w:rsidR="009A18A9">
        <w:rPr>
          <w:rFonts w:ascii="Times New Roman" w:eastAsia="宋体" w:hAnsi="Times New Roman" w:cs="Times New Roman"/>
          <w:szCs w:val="20"/>
        </w:rPr>
        <w:t>,</w:t>
      </w:r>
      <w:r w:rsidRPr="00D50637">
        <w:rPr>
          <w:rFonts w:ascii="Times New Roman" w:eastAsia="宋体" w:hAnsi="Times New Roman" w:cs="Times New Roman"/>
          <w:szCs w:val="20"/>
        </w:rPr>
        <w:t xml:space="preserve"> “Study on solutions for ambient IoT (Internet of Things)”</w:t>
      </w:r>
      <w:bookmarkEnd w:id="19"/>
    </w:p>
    <w:p w14:paraId="2ED9602B" w14:textId="630549D1" w:rsidR="0041452B" w:rsidRPr="00D50637" w:rsidRDefault="0041452B" w:rsidP="0041452B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22" w:name="_Ref206144127"/>
      <w:r w:rsidRPr="00D50637">
        <w:rPr>
          <w:rFonts w:ascii="Times New Roman" w:eastAsia="宋体" w:hAnsi="Times New Roman" w:cs="Times New Roman"/>
          <w:szCs w:val="20"/>
        </w:rPr>
        <w:t>3GPP TR 38.901, “Study on channel model for frequencies from 0.5 to 100 GHz”, v16.1.0</w:t>
      </w:r>
      <w:bookmarkEnd w:id="20"/>
      <w:r w:rsidRPr="00D50637">
        <w:rPr>
          <w:rFonts w:ascii="Times New Roman" w:eastAsia="宋体" w:hAnsi="Times New Roman" w:cs="Times New Roman"/>
          <w:szCs w:val="20"/>
        </w:rPr>
        <w:t>.</w:t>
      </w:r>
      <w:bookmarkEnd w:id="21"/>
      <w:bookmarkEnd w:id="22"/>
    </w:p>
    <w:p w14:paraId="5CEDC2F9" w14:textId="58615D39" w:rsidR="00507E61" w:rsidRPr="00DD6252" w:rsidRDefault="00507E61" w:rsidP="0041452B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23" w:name="_Ref206144377"/>
      <w:r w:rsidRPr="004B5EDC">
        <w:rPr>
          <w:rFonts w:ascii="Times New Roman" w:eastAsia="宋体" w:hAnsi="Times New Roman" w:cs="Times New Roman"/>
          <w:szCs w:val="20"/>
        </w:rPr>
        <w:t>TR 36.802</w:t>
      </w:r>
      <w:bookmarkEnd w:id="23"/>
      <w:r w:rsidR="009A18A9">
        <w:rPr>
          <w:rFonts w:ascii="Times New Roman" w:eastAsia="宋体" w:hAnsi="Times New Roman" w:cs="Times New Roman"/>
          <w:szCs w:val="20"/>
        </w:rPr>
        <w:t>, “</w:t>
      </w:r>
      <w:r w:rsidR="009A18A9" w:rsidRPr="00D50637">
        <w:rPr>
          <w:rFonts w:ascii="Times New Roman" w:eastAsia="宋体" w:hAnsi="Times New Roman" w:cs="Times New Roman"/>
          <w:szCs w:val="20"/>
        </w:rPr>
        <w:t>Evolved Universal Terrestrial Radio Access (E-UTRA); NB-IOT; Technical Report for BS and UE radio transmission and reception</w:t>
      </w:r>
      <w:r w:rsidR="009A18A9">
        <w:rPr>
          <w:rFonts w:ascii="Times New Roman" w:eastAsia="宋体" w:hAnsi="Times New Roman" w:cs="Times New Roman"/>
          <w:szCs w:val="20"/>
        </w:rPr>
        <w:t>”</w:t>
      </w:r>
    </w:p>
    <w:p w14:paraId="78C93C35" w14:textId="28D0B0CD" w:rsidR="000B6645" w:rsidRPr="00D50637" w:rsidRDefault="000B6645" w:rsidP="0041452B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24" w:name="_Ref206144503"/>
      <w:r w:rsidRPr="00D50637">
        <w:rPr>
          <w:rFonts w:ascii="Times New Roman" w:eastAsia="宋体" w:hAnsi="Times New Roman" w:cs="Times New Roman"/>
          <w:szCs w:val="20"/>
        </w:rPr>
        <w:lastRenderedPageBreak/>
        <w:t xml:space="preserve">Raab, F. H., Asbeck, P., Cripps, S., </w:t>
      </w:r>
      <w:proofErr w:type="spellStart"/>
      <w:r w:rsidRPr="00D50637">
        <w:rPr>
          <w:rFonts w:ascii="Times New Roman" w:eastAsia="宋体" w:hAnsi="Times New Roman" w:cs="Times New Roman"/>
          <w:szCs w:val="20"/>
        </w:rPr>
        <w:t>Kenington</w:t>
      </w:r>
      <w:proofErr w:type="spellEnd"/>
      <w:r w:rsidRPr="00D50637">
        <w:rPr>
          <w:rFonts w:ascii="Times New Roman" w:eastAsia="宋体" w:hAnsi="Times New Roman" w:cs="Times New Roman"/>
          <w:szCs w:val="20"/>
        </w:rPr>
        <w:t>, P. B., Popovich, Z. B., Pothecary, N., Sevic, J. F., &amp; Sokal, N. O. (2003–2004). RF and microwave power amplifier and transmitter technologies (Parts 1–5). High Frequency Electronics.</w:t>
      </w:r>
      <w:bookmarkEnd w:id="24"/>
    </w:p>
    <w:p w14:paraId="691B750C" w14:textId="333216A1" w:rsidR="000B6645" w:rsidRPr="00D50637" w:rsidRDefault="000B6645" w:rsidP="0041452B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25" w:name="_Ref206144504"/>
      <w:r w:rsidRPr="00D50637">
        <w:rPr>
          <w:rFonts w:ascii="Times New Roman" w:eastAsia="宋体" w:hAnsi="Times New Roman" w:cs="Times New Roman"/>
          <w:szCs w:val="20"/>
        </w:rPr>
        <w:t xml:space="preserve">Raab, F. H., Asbeck, P., Cripps, S., </w:t>
      </w:r>
      <w:proofErr w:type="spellStart"/>
      <w:r w:rsidRPr="00D50637">
        <w:rPr>
          <w:rFonts w:ascii="Times New Roman" w:eastAsia="宋体" w:hAnsi="Times New Roman" w:cs="Times New Roman"/>
          <w:szCs w:val="20"/>
        </w:rPr>
        <w:t>Kenington</w:t>
      </w:r>
      <w:proofErr w:type="spellEnd"/>
      <w:r w:rsidRPr="00D50637">
        <w:rPr>
          <w:rFonts w:ascii="Times New Roman" w:eastAsia="宋体" w:hAnsi="Times New Roman" w:cs="Times New Roman"/>
          <w:szCs w:val="20"/>
        </w:rPr>
        <w:t>, P. B., Popovic, Z. B., Pothecary, N., Sevic, J. F., &amp; Sokal, N. O. (2002). Power amplifiers and transmitters for RF and microwave. IEEE Transactions on Microwave Theory and Techniques, 50(3), 814–826. </w:t>
      </w:r>
      <w:hyperlink r:id="rId24" w:tgtFrame="_blank" w:history="1">
        <w:r w:rsidRPr="00D50637">
          <w:rPr>
            <w:rFonts w:ascii="Times New Roman" w:eastAsia="宋体" w:hAnsi="Times New Roman" w:cs="Times New Roman"/>
            <w:szCs w:val="20"/>
          </w:rPr>
          <w:t>https://doi.org/10.1109/22.997431</w:t>
        </w:r>
      </w:hyperlink>
      <w:bookmarkEnd w:id="25"/>
    </w:p>
    <w:p w14:paraId="239AE6B9" w14:textId="2DEF7AF5" w:rsidR="000B6645" w:rsidRPr="00D50637" w:rsidRDefault="00514EE4" w:rsidP="0041452B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26" w:name="_Ref206144552"/>
      <w:proofErr w:type="spellStart"/>
      <w:r w:rsidRPr="00D50637">
        <w:rPr>
          <w:rFonts w:ascii="Times New Roman" w:eastAsia="宋体" w:hAnsi="Times New Roman" w:cs="Times New Roman"/>
          <w:szCs w:val="20"/>
        </w:rPr>
        <w:t>Nikoofard</w:t>
      </w:r>
      <w:proofErr w:type="spellEnd"/>
      <w:r w:rsidRPr="00D50637">
        <w:rPr>
          <w:rFonts w:ascii="Times New Roman" w:eastAsia="宋体" w:hAnsi="Times New Roman" w:cs="Times New Roman"/>
          <w:szCs w:val="20"/>
        </w:rPr>
        <w:t xml:space="preserve">, A., &amp; Mercier, P. P. (2022). A 900MHz GFSK and 16-FSK TX achieving up to 63.9% TX efficiency and 76.2% PA efficiency via a DC-DC-powered class-D VCO and a class-E PA. IEEE Transactions on Circuits and Systems-II: Express Briefs, 69(9), 3739–3743. </w:t>
      </w:r>
      <w:hyperlink r:id="rId25" w:history="1">
        <w:r w:rsidRPr="00D50637">
          <w:rPr>
            <w:rFonts w:ascii="Times New Roman" w:eastAsia="宋体" w:hAnsi="Times New Roman" w:cs="Times New Roman"/>
            <w:szCs w:val="20"/>
          </w:rPr>
          <w:t>https://doi.org/10.1109/TCSII.2022.3170537</w:t>
        </w:r>
      </w:hyperlink>
      <w:bookmarkEnd w:id="26"/>
    </w:p>
    <w:p w14:paraId="069D7DEC" w14:textId="244CCD27" w:rsidR="00D36BCC" w:rsidRPr="00D50637" w:rsidRDefault="00D36BCC" w:rsidP="00855ECF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27" w:name="_Ref205801055"/>
      <w:bookmarkEnd w:id="16"/>
      <w:r w:rsidRPr="00D50637">
        <w:rPr>
          <w:rFonts w:ascii="Times New Roman" w:eastAsia="宋体" w:hAnsi="Times New Roman" w:cs="Times New Roman"/>
          <w:szCs w:val="20"/>
        </w:rPr>
        <w:t xml:space="preserve">Arun </w:t>
      </w:r>
      <w:proofErr w:type="spellStart"/>
      <w:r w:rsidRPr="00D50637">
        <w:rPr>
          <w:rFonts w:ascii="Times New Roman" w:eastAsia="宋体" w:hAnsi="Times New Roman" w:cs="Times New Roman"/>
          <w:szCs w:val="20"/>
        </w:rPr>
        <w:t>Paidimarri</w:t>
      </w:r>
      <w:proofErr w:type="spellEnd"/>
      <w:r w:rsidRPr="00D50637">
        <w:rPr>
          <w:rFonts w:ascii="Times New Roman" w:eastAsia="宋体" w:hAnsi="Times New Roman" w:cs="Times New Roman"/>
          <w:szCs w:val="20"/>
        </w:rPr>
        <w:t>, Phillip M. Nadeau, et. “A 2.4GHz Multi-Channel FBAR-based Transmitter with an Integrated Pulse-Shaping Power Amplifier”, Institute of Electrical and Electronics Engineers</w:t>
      </w:r>
      <w:bookmarkEnd w:id="17"/>
      <w:bookmarkEnd w:id="27"/>
    </w:p>
    <w:p w14:paraId="470B225D" w14:textId="77777777" w:rsidR="00514EE4" w:rsidRPr="00D50637" w:rsidRDefault="00514EE4" w:rsidP="00D50637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28" w:name="_Ref206144690"/>
      <w:bookmarkStart w:id="29" w:name="_Ref206144604"/>
      <w:bookmarkEnd w:id="18"/>
      <w:proofErr w:type="spellStart"/>
      <w:r w:rsidRPr="00D50637">
        <w:rPr>
          <w:rFonts w:ascii="Times New Roman" w:eastAsia="宋体" w:hAnsi="Times New Roman" w:cs="Times New Roman"/>
          <w:szCs w:val="20"/>
        </w:rPr>
        <w:t>Paidimarri</w:t>
      </w:r>
      <w:proofErr w:type="spellEnd"/>
      <w:r w:rsidRPr="00D50637">
        <w:rPr>
          <w:rFonts w:ascii="Times New Roman" w:eastAsia="宋体" w:hAnsi="Times New Roman" w:cs="Times New Roman"/>
          <w:szCs w:val="20"/>
        </w:rPr>
        <w:t xml:space="preserve">, A., Ickes, N., &amp; Chandrakasan, A. P. (2015). A +10dBm 2.4GHz transmitter with sub-400pW leakage and 43.7% system efficiency. In 2015 IEEE International Solid-State Circuits Conference (ISSCC), pp. 246–247. </w:t>
      </w:r>
      <w:hyperlink r:id="rId26" w:history="1">
        <w:r w:rsidRPr="00D50637">
          <w:rPr>
            <w:rFonts w:ascii="Times New Roman" w:eastAsia="宋体" w:hAnsi="Times New Roman" w:cs="Times New Roman"/>
            <w:szCs w:val="20"/>
          </w:rPr>
          <w:t>https://doi.org/10.1109/ISSCC.2015.7063936</w:t>
        </w:r>
      </w:hyperlink>
      <w:bookmarkEnd w:id="28"/>
    </w:p>
    <w:p w14:paraId="6AF0D3F4" w14:textId="77777777" w:rsidR="00514EE4" w:rsidRPr="00D50637" w:rsidRDefault="00514EE4" w:rsidP="00D50637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30" w:name="_Ref206144748"/>
      <w:r w:rsidRPr="00D50637">
        <w:rPr>
          <w:rFonts w:ascii="Times New Roman" w:eastAsia="宋体" w:hAnsi="Times New Roman" w:cs="Times New Roman"/>
          <w:szCs w:val="20"/>
        </w:rPr>
        <w:t xml:space="preserve">Yuan, H.; Zhou, R.; Wang, P.; Xu, H.; Wang, Y. A 55 nm CMOS RF Transmitter Front-End with an Active Mixer and a Class-E Power Amplifier for 433 MHz ISM Band Applications. Electronics 2023, 12, 4711. </w:t>
      </w:r>
      <w:hyperlink r:id="rId27" w:history="1">
        <w:r w:rsidRPr="00D50637">
          <w:rPr>
            <w:rFonts w:ascii="Times New Roman" w:eastAsia="宋体" w:hAnsi="Times New Roman" w:cs="Times New Roman"/>
            <w:szCs w:val="20"/>
          </w:rPr>
          <w:t>https://doi.org/10.3390/electronics12224711</w:t>
        </w:r>
      </w:hyperlink>
      <w:bookmarkEnd w:id="29"/>
      <w:bookmarkEnd w:id="30"/>
    </w:p>
    <w:p w14:paraId="7B2A59CB" w14:textId="786D8157" w:rsidR="00021D6C" w:rsidRPr="00D50637" w:rsidDel="0041452B" w:rsidRDefault="00643F96" w:rsidP="00855ECF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r w:rsidRPr="00643F96">
        <w:rPr>
          <w:rFonts w:ascii="Times New Roman" w:eastAsia="宋体" w:hAnsi="Times New Roman" w:cs="Times New Roman"/>
          <w:szCs w:val="20"/>
        </w:rPr>
        <w:t xml:space="preserve">J. R. Hu and B. P. Otis, "A 3 </w:t>
      </w:r>
      <w:proofErr w:type="spellStart"/>
      <w:r w:rsidRPr="00643F96">
        <w:rPr>
          <w:rFonts w:ascii="Times New Roman" w:eastAsia="宋体" w:hAnsi="Times New Roman" w:cs="Times New Roman"/>
          <w:szCs w:val="20"/>
        </w:rPr>
        <w:t>μW</w:t>
      </w:r>
      <w:proofErr w:type="spellEnd"/>
      <w:r w:rsidRPr="00643F96">
        <w:rPr>
          <w:rFonts w:ascii="Times New Roman" w:eastAsia="宋体" w:hAnsi="Times New Roman" w:cs="Times New Roman"/>
          <w:szCs w:val="20"/>
        </w:rPr>
        <w:t xml:space="preserve">, 400 MHz divide-by-5 injection-locked frequency divider with 56% lock range in 90nm CMOS," 2008 IEEE Radio Frequency Integrated Circuits Symposium, Atlanta, GA, USA, 2008, pp. 665-668, </w:t>
      </w:r>
      <w:proofErr w:type="spellStart"/>
      <w:r w:rsidRPr="00643F96">
        <w:rPr>
          <w:rFonts w:ascii="Times New Roman" w:eastAsia="宋体" w:hAnsi="Times New Roman" w:cs="Times New Roman"/>
          <w:szCs w:val="20"/>
        </w:rPr>
        <w:t>doi</w:t>
      </w:r>
      <w:proofErr w:type="spellEnd"/>
      <w:r w:rsidRPr="00643F96">
        <w:rPr>
          <w:rFonts w:ascii="Times New Roman" w:eastAsia="宋体" w:hAnsi="Times New Roman" w:cs="Times New Roman"/>
          <w:szCs w:val="20"/>
        </w:rPr>
        <w:t xml:space="preserve">: 10.1109/RFIC.2008.4561525. </w:t>
      </w:r>
      <w:bookmarkStart w:id="31" w:name="_Ref206144875"/>
    </w:p>
    <w:p w14:paraId="6379B463" w14:textId="3DF5F73A" w:rsidR="00254A16" w:rsidRDefault="003E5EC0" w:rsidP="00855ECF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32" w:name="_Ref206144944"/>
      <w:bookmarkEnd w:id="31"/>
      <w:r w:rsidRPr="00D50637">
        <w:rPr>
          <w:rFonts w:ascii="Times New Roman" w:eastAsia="宋体" w:hAnsi="Times New Roman" w:cs="Times New Roman"/>
          <w:szCs w:val="20"/>
        </w:rPr>
        <w:t>R1-2505411</w:t>
      </w:r>
      <w:bookmarkEnd w:id="32"/>
      <w:r w:rsidR="00643F96">
        <w:rPr>
          <w:rFonts w:ascii="Times New Roman" w:eastAsia="宋体" w:hAnsi="Times New Roman" w:cs="Times New Roman"/>
          <w:szCs w:val="20"/>
        </w:rPr>
        <w:t>, “</w:t>
      </w:r>
      <w:r w:rsidR="00643F96" w:rsidRPr="00D50637">
        <w:rPr>
          <w:rFonts w:ascii="Times New Roman" w:eastAsia="宋体" w:hAnsi="Times New Roman" w:cs="Times New Roman"/>
          <w:szCs w:val="20"/>
        </w:rPr>
        <w:t xml:space="preserve">Discussion on air interface for Device 2b/C in </w:t>
      </w:r>
      <w:r w:rsidR="00680186">
        <w:rPr>
          <w:rFonts w:ascii="Times New Roman" w:eastAsia="宋体" w:hAnsi="Times New Roman" w:cs="Times New Roman"/>
          <w:szCs w:val="20"/>
        </w:rPr>
        <w:t>Rel-20</w:t>
      </w:r>
      <w:r w:rsidR="00643F96" w:rsidRPr="00D50637">
        <w:rPr>
          <w:rFonts w:ascii="Times New Roman" w:eastAsia="宋体" w:hAnsi="Times New Roman" w:cs="Times New Roman"/>
          <w:szCs w:val="20"/>
        </w:rPr>
        <w:t xml:space="preserve"> </w:t>
      </w:r>
      <w:proofErr w:type="spellStart"/>
      <w:r w:rsidR="00643F96" w:rsidRPr="00D50637">
        <w:rPr>
          <w:rFonts w:ascii="Times New Roman" w:eastAsia="宋体" w:hAnsi="Times New Roman" w:cs="Times New Roman"/>
          <w:szCs w:val="20"/>
        </w:rPr>
        <w:t>AIoT</w:t>
      </w:r>
      <w:proofErr w:type="spellEnd"/>
      <w:r w:rsidR="00643F96">
        <w:rPr>
          <w:rFonts w:ascii="Times New Roman" w:eastAsia="宋体" w:hAnsi="Times New Roman" w:cs="Times New Roman"/>
          <w:szCs w:val="20"/>
        </w:rPr>
        <w:t>”</w:t>
      </w:r>
    </w:p>
    <w:p w14:paraId="74D2EA13" w14:textId="201A33B4" w:rsidR="00643F96" w:rsidRPr="00D50637" w:rsidRDefault="00643F96" w:rsidP="00D50637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r w:rsidRPr="00643F96">
        <w:rPr>
          <w:rFonts w:ascii="Times New Roman" w:eastAsia="宋体" w:hAnsi="Times New Roman" w:cs="Times New Roman"/>
          <w:szCs w:val="20"/>
        </w:rPr>
        <w:t>Y. -H. Liu et al., "An Ultra-Low Power 1.7-2.7 GHz Fractional-N Sub-Sampling Digital Frequency Synthesizer and Modulator for IoT Applications in 40 nm CMOS," in IEEE Transactions on Circuits and Systems I: Regular Papers, vol. 64, no. 5, pp. 1094-1105, May 2017.</w:t>
      </w:r>
      <w:bookmarkStart w:id="33" w:name="_Ref206169205"/>
    </w:p>
    <w:bookmarkEnd w:id="33"/>
    <w:p w14:paraId="4CE674B3" w14:textId="77777777" w:rsidR="00643F96" w:rsidRPr="00D50637" w:rsidRDefault="00643F96" w:rsidP="00D50637">
      <w:pPr>
        <w:jc w:val="both"/>
        <w:rPr>
          <w:rFonts w:ascii="Times New Roman" w:eastAsia="宋体" w:hAnsi="Times New Roman" w:cs="Times New Roman"/>
          <w:szCs w:val="20"/>
        </w:rPr>
      </w:pPr>
    </w:p>
    <w:p w14:paraId="1AA67B57" w14:textId="3560A0EE" w:rsidR="00BA4580" w:rsidRDefault="00BA4580" w:rsidP="0049668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bookmarkStart w:id="34" w:name="_Ref193836015"/>
      <w:bookmarkStart w:id="35" w:name="AnnexA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Annex </w:t>
      </w:r>
      <w:proofErr w:type="gramStart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A</w:t>
      </w:r>
      <w:proofErr w:type="gramEnd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Evaluation Assumptions</w:t>
      </w:r>
      <w:r w:rsidR="00810350"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6DE733E0" w14:textId="654E01B7" w:rsidR="00C14F33" w:rsidRPr="00D50637" w:rsidRDefault="0000161F" w:rsidP="00BA4580">
      <w:pPr>
        <w:rPr>
          <w:rFonts w:ascii="Times New Roman" w:hAnsi="Times New Roman" w:cs="Times New Roman"/>
          <w:lang w:val="en-GB"/>
        </w:rPr>
      </w:pPr>
      <w:r w:rsidRPr="00D50637">
        <w:rPr>
          <w:rFonts w:ascii="Times New Roman" w:hAnsi="Times New Roman" w:cs="Times New Roman"/>
          <w:lang w:val="en-GB"/>
        </w:rPr>
        <w:t xml:space="preserve">In this section, </w:t>
      </w:r>
      <w:r w:rsidR="00B477BE">
        <w:rPr>
          <w:rFonts w:ascii="Times New Roman" w:hAnsi="Times New Roman" w:cs="Times New Roman" w:hint="eastAsia"/>
          <w:lang w:val="en-GB"/>
        </w:rPr>
        <w:t xml:space="preserve">the R2D and D2R </w:t>
      </w:r>
      <w:r w:rsidR="00C14F33">
        <w:rPr>
          <w:rFonts w:ascii="Times New Roman" w:hAnsi="Times New Roman" w:cs="Times New Roman" w:hint="eastAsia"/>
          <w:lang w:val="en-GB"/>
        </w:rPr>
        <w:t xml:space="preserve">LLS </w:t>
      </w:r>
      <w:r w:rsidR="00B477BE">
        <w:rPr>
          <w:rFonts w:ascii="Times New Roman" w:hAnsi="Times New Roman" w:cs="Times New Roman" w:hint="eastAsia"/>
          <w:lang w:val="en-GB"/>
        </w:rPr>
        <w:t>evaluation assumptions</w:t>
      </w:r>
      <w:r w:rsidR="00B912A4">
        <w:rPr>
          <w:rFonts w:ascii="Times New Roman" w:hAnsi="Times New Roman" w:cs="Times New Roman" w:hint="eastAsia"/>
          <w:lang w:val="en-GB"/>
        </w:rPr>
        <w:t xml:space="preserve"> for Rel-20</w:t>
      </w:r>
      <w:r w:rsidR="00B477BE">
        <w:rPr>
          <w:rFonts w:ascii="Times New Roman" w:hAnsi="Times New Roman" w:cs="Times New Roman" w:hint="eastAsia"/>
          <w:lang w:val="en-GB"/>
        </w:rPr>
        <w:t xml:space="preserve"> are provided in the following table</w:t>
      </w:r>
      <w:r w:rsidR="00BA6A79">
        <w:rPr>
          <w:rFonts w:ascii="Times New Roman" w:hAnsi="Times New Roman" w:cs="Times New Roman" w:hint="eastAsia"/>
          <w:lang w:val="en-GB"/>
        </w:rPr>
        <w:t>s</w:t>
      </w:r>
      <w:r w:rsidR="00B477BE">
        <w:rPr>
          <w:rFonts w:ascii="Times New Roman" w:hAnsi="Times New Roman" w:cs="Times New Roman" w:hint="eastAsia"/>
          <w:lang w:val="en-GB"/>
        </w:rPr>
        <w:t xml:space="preserve">, </w:t>
      </w:r>
      <w:r w:rsidR="00B477BE">
        <w:rPr>
          <w:rFonts w:ascii="Times New Roman" w:hAnsi="Times New Roman" w:cs="Times New Roman"/>
          <w:lang w:val="en-GB"/>
        </w:rPr>
        <w:t>respectively</w:t>
      </w:r>
      <w:r w:rsidR="00B477BE">
        <w:rPr>
          <w:rFonts w:ascii="Times New Roman" w:hAnsi="Times New Roman" w:cs="Times New Roman" w:hint="eastAsia"/>
          <w:lang w:val="en-GB"/>
        </w:rPr>
        <w:t>.</w:t>
      </w:r>
    </w:p>
    <w:p w14:paraId="36D9595A" w14:textId="26DBB255" w:rsidR="00C14F33" w:rsidRPr="00D50637" w:rsidRDefault="00C14F33" w:rsidP="00D50637">
      <w:pPr>
        <w:pStyle w:val="af"/>
        <w:keepNext/>
        <w:jc w:val="center"/>
        <w:rPr>
          <w:rFonts w:ascii="Times New Roman" w:hAnsi="Times New Roman" w:cs="Times New Roman"/>
          <w:b/>
          <w:bCs/>
        </w:rPr>
      </w:pPr>
      <w:r w:rsidRPr="00D50637">
        <w:rPr>
          <w:rFonts w:ascii="Times New Roman" w:hAnsi="Times New Roman" w:cs="Times New Roman"/>
          <w:b/>
          <w:bCs/>
        </w:rPr>
        <w:t xml:space="preserve">Table </w:t>
      </w:r>
      <w:r w:rsidRPr="00D50637">
        <w:rPr>
          <w:rFonts w:ascii="Times New Roman" w:hAnsi="Times New Roman" w:cs="Times New Roman" w:hint="eastAsia"/>
          <w:b/>
          <w:bCs/>
        </w:rPr>
        <w:fldChar w:fldCharType="begin"/>
      </w:r>
      <w:r w:rsidRPr="00D50637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D50637">
        <w:rPr>
          <w:rFonts w:ascii="Times New Roman" w:hAnsi="Times New Roman" w:cs="Times New Roman" w:hint="eastAsia"/>
          <w:b/>
          <w:bCs/>
        </w:rPr>
        <w:fldChar w:fldCharType="separate"/>
      </w:r>
      <w:r w:rsidR="00796924">
        <w:rPr>
          <w:rFonts w:ascii="Times New Roman" w:hAnsi="Times New Roman" w:cs="Times New Roman"/>
          <w:b/>
          <w:bCs/>
          <w:noProof/>
        </w:rPr>
        <w:t>5</w:t>
      </w:r>
      <w:r w:rsidRPr="00D50637">
        <w:rPr>
          <w:rFonts w:ascii="Times New Roman" w:hAnsi="Times New Roman" w:cs="Times New Roman" w:hint="eastAsia"/>
          <w:b/>
          <w:bCs/>
        </w:rPr>
        <w:fldChar w:fldCharType="end"/>
      </w:r>
      <w:r>
        <w:rPr>
          <w:rFonts w:ascii="Times New Roman" w:hAnsi="Times New Roman" w:cs="Times New Roman" w:hint="eastAsia"/>
          <w:b/>
          <w:bCs/>
        </w:rPr>
        <w:t xml:space="preserve"> LLS evaluation assumptions for R2D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14F33" w14:paraId="6D626809" w14:textId="77777777" w:rsidTr="00C14F33">
        <w:tc>
          <w:tcPr>
            <w:tcW w:w="4530" w:type="dxa"/>
          </w:tcPr>
          <w:p w14:paraId="54EA1B40" w14:textId="69AD5E98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530" w:type="dxa"/>
          </w:tcPr>
          <w:p w14:paraId="34243DC4" w14:textId="59A8A6F3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B912A4" w14:paraId="30A18DDB" w14:textId="77777777" w:rsidTr="00C14F33">
        <w:tc>
          <w:tcPr>
            <w:tcW w:w="4530" w:type="dxa"/>
          </w:tcPr>
          <w:p w14:paraId="733E0752" w14:textId="76447C05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530" w:type="dxa"/>
          </w:tcPr>
          <w:p w14:paraId="2DABBDEA" w14:textId="53E13095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</w:t>
            </w:r>
          </w:p>
        </w:tc>
      </w:tr>
      <w:tr w:rsidR="00B912A4" w14:paraId="04D8969F" w14:textId="77777777" w:rsidTr="00C14F33">
        <w:tc>
          <w:tcPr>
            <w:tcW w:w="4530" w:type="dxa"/>
          </w:tcPr>
          <w:p w14:paraId="40CBC7DA" w14:textId="3C56C89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530" w:type="dxa"/>
          </w:tcPr>
          <w:p w14:paraId="64BEBFFF" w14:textId="0758D90D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BA6F96" w14:paraId="2423DAC1" w14:textId="77777777" w:rsidTr="00C14F33">
        <w:tc>
          <w:tcPr>
            <w:tcW w:w="4530" w:type="dxa"/>
          </w:tcPr>
          <w:p w14:paraId="2012F0F9" w14:textId="1D2FC7DF" w:rsidR="00BA6F96" w:rsidRPr="002E67E5" w:rsidRDefault="00BA6F96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530" w:type="dxa"/>
          </w:tcPr>
          <w:p w14:paraId="11B33C7A" w14:textId="20BF4877" w:rsidR="00BA6F96" w:rsidRDefault="00BA6F96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B912A4" w14:paraId="78FBBC14" w14:textId="77777777" w:rsidTr="00C14F33">
        <w:tc>
          <w:tcPr>
            <w:tcW w:w="4530" w:type="dxa"/>
          </w:tcPr>
          <w:p w14:paraId="04170458" w14:textId="6859738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530" w:type="dxa"/>
          </w:tcPr>
          <w:p w14:paraId="020E4863" w14:textId="24044115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TDL-C 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>300ns 10</w:t>
            </w:r>
            <w:r w:rsidR="00100801">
              <w:rPr>
                <w:rFonts w:ascii="Times New Roman" w:hAnsi="Times New Roman" w:cs="Times New Roman" w:hint="eastAsia"/>
                <w:lang w:val="en-GB"/>
              </w:rPr>
              <w:t>k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>m/h</w:t>
            </w:r>
          </w:p>
        </w:tc>
      </w:tr>
      <w:tr w:rsidR="00B912A4" w14:paraId="0F24C54F" w14:textId="77777777" w:rsidTr="00C14F33">
        <w:tc>
          <w:tcPr>
            <w:tcW w:w="4530" w:type="dxa"/>
          </w:tcPr>
          <w:p w14:paraId="4E7F8614" w14:textId="77454753" w:rsidR="00B912A4" w:rsidRPr="002E67E5" w:rsidRDefault="00B912A4" w:rsidP="00B912A4">
            <w:pPr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Preamble</w:t>
            </w:r>
          </w:p>
        </w:tc>
        <w:tc>
          <w:tcPr>
            <w:tcW w:w="4530" w:type="dxa"/>
          </w:tcPr>
          <w:p w14:paraId="0D479B7D" w14:textId="14B36407" w:rsidR="00B912A4" w:rsidRDefault="00064A8C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Length 8 sync sequence</w:t>
            </w:r>
          </w:p>
        </w:tc>
      </w:tr>
      <w:tr w:rsidR="00B912A4" w14:paraId="24A752B5" w14:textId="77777777" w:rsidTr="00C14F33">
        <w:tc>
          <w:tcPr>
            <w:tcW w:w="4530" w:type="dxa"/>
          </w:tcPr>
          <w:p w14:paraId="4BCCF38D" w14:textId="421CAD6A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530" w:type="dxa"/>
          </w:tcPr>
          <w:p w14:paraId="10A853E6" w14:textId="7767CD14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Manchester</w:t>
            </w:r>
          </w:p>
        </w:tc>
      </w:tr>
      <w:tr w:rsidR="00707414" w14:paraId="69233836" w14:textId="77777777" w:rsidTr="00C14F33">
        <w:tc>
          <w:tcPr>
            <w:tcW w:w="4530" w:type="dxa"/>
          </w:tcPr>
          <w:p w14:paraId="22DC56EF" w14:textId="08A8AFF3" w:rsidR="00707414" w:rsidRPr="002E67E5" w:rsidRDefault="0070741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Waveform</w:t>
            </w:r>
          </w:p>
        </w:tc>
        <w:tc>
          <w:tcPr>
            <w:tcW w:w="4530" w:type="dxa"/>
          </w:tcPr>
          <w:p w14:paraId="79FFE5E3" w14:textId="4A270470" w:rsidR="00707414" w:rsidRDefault="0070741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OOK-4</w:t>
            </w:r>
          </w:p>
        </w:tc>
      </w:tr>
      <w:tr w:rsidR="00B912A4" w14:paraId="04B34C6C" w14:textId="77777777" w:rsidTr="00C14F33">
        <w:tc>
          <w:tcPr>
            <w:tcW w:w="4530" w:type="dxa"/>
          </w:tcPr>
          <w:p w14:paraId="1F97118D" w14:textId="770F0E00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Repetition</w:t>
            </w:r>
          </w:p>
        </w:tc>
        <w:tc>
          <w:tcPr>
            <w:tcW w:w="4530" w:type="dxa"/>
          </w:tcPr>
          <w:p w14:paraId="01892093" w14:textId="739E10D7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2 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 xml:space="preserve">times </w:t>
            </w:r>
            <w:r>
              <w:rPr>
                <w:rFonts w:ascii="Times New Roman" w:hAnsi="Times New Roman" w:cs="Times New Roman" w:hint="eastAsia"/>
                <w:lang w:val="en-GB"/>
              </w:rPr>
              <w:t>block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>-</w:t>
            </w:r>
            <w:r>
              <w:rPr>
                <w:rFonts w:ascii="Times New Roman" w:hAnsi="Times New Roman" w:cs="Times New Roman" w:hint="eastAsia"/>
                <w:lang w:val="en-GB"/>
              </w:rPr>
              <w:t>level repetition</w:t>
            </w:r>
          </w:p>
        </w:tc>
      </w:tr>
      <w:tr w:rsidR="00B912A4" w14:paraId="6735D74B" w14:textId="77777777" w:rsidTr="00D50637">
        <w:tc>
          <w:tcPr>
            <w:tcW w:w="4530" w:type="dxa"/>
            <w:vAlign w:val="center"/>
          </w:tcPr>
          <w:p w14:paraId="1E04A6BC" w14:textId="17913D9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 value and RB number</w:t>
            </w:r>
          </w:p>
        </w:tc>
        <w:tc>
          <w:tcPr>
            <w:tcW w:w="4530" w:type="dxa"/>
          </w:tcPr>
          <w:p w14:paraId="337D4110" w14:textId="75260B33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1RB for M = 2</w:t>
            </w:r>
          </w:p>
        </w:tc>
      </w:tr>
      <w:tr w:rsidR="00B912A4" w14:paraId="5D250545" w14:textId="77777777" w:rsidTr="009D42E1">
        <w:tc>
          <w:tcPr>
            <w:tcW w:w="4530" w:type="dxa"/>
            <w:vAlign w:val="center"/>
          </w:tcPr>
          <w:p w14:paraId="7CABB219" w14:textId="7048056D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Sampling rate at </w:t>
            </w: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 device</w:t>
            </w:r>
          </w:p>
        </w:tc>
        <w:tc>
          <w:tcPr>
            <w:tcW w:w="4530" w:type="dxa"/>
          </w:tcPr>
          <w:p w14:paraId="61DC57E6" w14:textId="4F774A8D" w:rsidR="00B912A4" w:rsidRDefault="003C3C8E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3.84Msps</w:t>
            </w:r>
          </w:p>
        </w:tc>
      </w:tr>
      <w:tr w:rsidR="00B912A4" w14:paraId="332EB198" w14:textId="77777777" w:rsidTr="009D42E1">
        <w:tc>
          <w:tcPr>
            <w:tcW w:w="4530" w:type="dxa"/>
            <w:vAlign w:val="center"/>
          </w:tcPr>
          <w:p w14:paraId="56501E88" w14:textId="4B8C217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IF</w:t>
            </w:r>
            <w:r w:rsidR="00AC75AA">
              <w:rPr>
                <w:rFonts w:ascii="Times New Roman" w:eastAsia="宋体" w:hAnsi="Times New Roman" w:cs="Times New Roman" w:hint="eastAsia"/>
                <w:szCs w:val="20"/>
              </w:rPr>
              <w:t xml:space="preserve"> filter BW</w:t>
            </w:r>
          </w:p>
        </w:tc>
        <w:tc>
          <w:tcPr>
            <w:tcW w:w="4530" w:type="dxa"/>
          </w:tcPr>
          <w:p w14:paraId="5AB02956" w14:textId="634DF653" w:rsidR="00B912A4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180kHz</w:t>
            </w:r>
          </w:p>
        </w:tc>
      </w:tr>
      <w:tr w:rsidR="00AC75AA" w14:paraId="07127AFA" w14:textId="77777777" w:rsidTr="009D42E1">
        <w:tc>
          <w:tcPr>
            <w:tcW w:w="4530" w:type="dxa"/>
            <w:vAlign w:val="center"/>
          </w:tcPr>
          <w:p w14:paraId="6C79360A" w14:textId="4D1FFCD9" w:rsidR="00AC75AA" w:rsidRPr="002E67E5" w:rsidRDefault="00AC75AA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lastRenderedPageBreak/>
              <w:t>BPF BW</w:t>
            </w:r>
          </w:p>
        </w:tc>
        <w:tc>
          <w:tcPr>
            <w:tcW w:w="4530" w:type="dxa"/>
          </w:tcPr>
          <w:p w14:paraId="011B1573" w14:textId="7D66420C" w:rsidR="00AC75AA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5</w:t>
            </w:r>
            <w:r w:rsidRPr="00D50637">
              <w:rPr>
                <w:rFonts w:ascii="Times New Roman" w:hAnsi="Times New Roman" w:cs="Times New Roman"/>
                <w:vertAlign w:val="superscript"/>
                <w:lang w:val="en-GB"/>
              </w:rPr>
              <w:t xml:space="preserve">-th </w:t>
            </w:r>
            <w:r>
              <w:rPr>
                <w:rFonts w:ascii="Times New Roman" w:hAnsi="Times New Roman" w:cs="Times New Roman"/>
                <w:lang w:val="en-GB"/>
              </w:rPr>
              <w:t>Butterworth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="00BA3722">
              <w:rPr>
                <w:rFonts w:ascii="Times New Roman" w:hAnsi="Times New Roman" w:cs="Times New Roman" w:hint="eastAsia"/>
                <w:lang w:val="en-GB"/>
              </w:rPr>
              <w:t xml:space="preserve">filter with half of transmission bandwidth 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</w:p>
        </w:tc>
      </w:tr>
    </w:tbl>
    <w:p w14:paraId="35FC9F4C" w14:textId="2177131D" w:rsidR="00796924" w:rsidRPr="00D50637" w:rsidRDefault="00796924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b/>
          <w:bCs/>
          <w:noProof/>
        </w:rPr>
        <w:t>6</w:t>
      </w:r>
      <w:r w:rsidRPr="00EA2B0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LLS evaluation assumptions for </w:t>
      </w:r>
      <w:r>
        <w:rPr>
          <w:rFonts w:ascii="Times New Roman" w:hAnsi="Times New Roman" w:cs="Times New Roman"/>
          <w:b/>
          <w:bCs/>
        </w:rPr>
        <w:t>D2R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796924" w14:paraId="0AE8C30D" w14:textId="77777777" w:rsidTr="00A8111D">
        <w:tc>
          <w:tcPr>
            <w:tcW w:w="4530" w:type="dxa"/>
          </w:tcPr>
          <w:p w14:paraId="26752D99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530" w:type="dxa"/>
          </w:tcPr>
          <w:p w14:paraId="78630CA3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796924" w14:paraId="357BF53D" w14:textId="77777777" w:rsidTr="00A8111D">
        <w:tc>
          <w:tcPr>
            <w:tcW w:w="4530" w:type="dxa"/>
          </w:tcPr>
          <w:p w14:paraId="1E8F8AB0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530" w:type="dxa"/>
          </w:tcPr>
          <w:p w14:paraId="03C847ED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</w:t>
            </w:r>
          </w:p>
        </w:tc>
      </w:tr>
      <w:tr w:rsidR="00796924" w14:paraId="7BB55C73" w14:textId="77777777" w:rsidTr="00A8111D">
        <w:tc>
          <w:tcPr>
            <w:tcW w:w="4530" w:type="dxa"/>
          </w:tcPr>
          <w:p w14:paraId="6F7BEA17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530" w:type="dxa"/>
          </w:tcPr>
          <w:p w14:paraId="7FD078C0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796924" w14:paraId="7E8DB725" w14:textId="77777777" w:rsidTr="00A8111D">
        <w:tc>
          <w:tcPr>
            <w:tcW w:w="4530" w:type="dxa"/>
          </w:tcPr>
          <w:p w14:paraId="77A8ADF9" w14:textId="77777777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530" w:type="dxa"/>
          </w:tcPr>
          <w:p w14:paraId="1D270F96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796924" w14:paraId="115D9C35" w14:textId="77777777" w:rsidTr="00A8111D">
        <w:tc>
          <w:tcPr>
            <w:tcW w:w="4530" w:type="dxa"/>
          </w:tcPr>
          <w:p w14:paraId="1DB7F57D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530" w:type="dxa"/>
          </w:tcPr>
          <w:p w14:paraId="35517761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TDL-C 300ns 10km/h</w:t>
            </w:r>
          </w:p>
        </w:tc>
      </w:tr>
      <w:tr w:rsidR="00796924" w14:paraId="01A17F89" w14:textId="77777777" w:rsidTr="00A8111D">
        <w:tc>
          <w:tcPr>
            <w:tcW w:w="4530" w:type="dxa"/>
          </w:tcPr>
          <w:p w14:paraId="61A13199" w14:textId="2829EC2F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Modulation</w:t>
            </w:r>
          </w:p>
        </w:tc>
        <w:tc>
          <w:tcPr>
            <w:tcW w:w="4530" w:type="dxa"/>
          </w:tcPr>
          <w:p w14:paraId="7FF8AA12" w14:textId="6813890D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DBPSK</w:t>
            </w:r>
          </w:p>
        </w:tc>
      </w:tr>
      <w:tr w:rsidR="00796924" w14:paraId="38891CEC" w14:textId="77777777" w:rsidTr="00A8111D">
        <w:tc>
          <w:tcPr>
            <w:tcW w:w="4530" w:type="dxa"/>
          </w:tcPr>
          <w:p w14:paraId="4F3E5A2C" w14:textId="4F7D034E" w:rsidR="00796924" w:rsidRPr="002E67E5" w:rsidRDefault="00796924" w:rsidP="00A8111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0"/>
              </w:rPr>
              <w:t>T</w:t>
            </w:r>
            <w:r w:rsidRPr="002555A3">
              <w:rPr>
                <w:rFonts w:ascii="Times New Roman" w:eastAsia="宋体" w:hAnsi="Times New Roman" w:cs="Times New Roman"/>
                <w:szCs w:val="20"/>
                <w:vertAlign w:val="subscript"/>
              </w:rPr>
              <w:t>chip</w:t>
            </w:r>
            <w:proofErr w:type="spellEnd"/>
            <w:r>
              <w:rPr>
                <w:rFonts w:ascii="Times New Roman" w:eastAsia="宋体" w:hAnsi="Times New Roman" w:cs="Times New Roman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(</w:t>
            </w:r>
            <m:oMath>
              <m:r>
                <w:rPr>
                  <w:rFonts w:ascii="Cambria Math" w:eastAsia="宋体" w:hAnsi="Cambria Math" w:cs="Times New Roman"/>
                  <w:szCs w:val="20"/>
                </w:rPr>
                <m:t>μs</m:t>
              </m:r>
            </m:oMath>
            <w:r>
              <w:rPr>
                <w:rFonts w:ascii="Times New Roman" w:eastAsia="宋体" w:hAnsi="Times New Roman" w:cs="Times New Roman"/>
                <w:szCs w:val="20"/>
              </w:rPr>
              <w:t>)</w:t>
            </w:r>
          </w:p>
        </w:tc>
        <w:tc>
          <w:tcPr>
            <w:tcW w:w="4530" w:type="dxa"/>
          </w:tcPr>
          <w:p w14:paraId="26161750" w14:textId="0AE4A0F3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szCs w:val="20"/>
              </w:rPr>
              <w:t>6.67</w:t>
            </w:r>
          </w:p>
        </w:tc>
      </w:tr>
      <w:tr w:rsidR="00796924" w14:paraId="7EE7C5F2" w14:textId="77777777" w:rsidTr="00D50637">
        <w:tc>
          <w:tcPr>
            <w:tcW w:w="4530" w:type="dxa"/>
            <w:vAlign w:val="center"/>
          </w:tcPr>
          <w:p w14:paraId="533D8306" w14:textId="5686846B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Preamble</w:t>
            </w:r>
          </w:p>
        </w:tc>
        <w:tc>
          <w:tcPr>
            <w:tcW w:w="4530" w:type="dxa"/>
            <w:vAlign w:val="center"/>
          </w:tcPr>
          <w:p w14:paraId="79D86D58" w14:textId="0192CE8C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L=31;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br/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part 1: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16 bits all 1 sequence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br/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part 2: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15 bits m-sequence</w:t>
            </w:r>
          </w:p>
        </w:tc>
      </w:tr>
      <w:tr w:rsidR="00796924" w14:paraId="79C4F469" w14:textId="77777777" w:rsidTr="00A8111D">
        <w:tc>
          <w:tcPr>
            <w:tcW w:w="4530" w:type="dxa"/>
          </w:tcPr>
          <w:p w14:paraId="7F2760CC" w14:textId="7777777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530" w:type="dxa"/>
          </w:tcPr>
          <w:p w14:paraId="24B974DC" w14:textId="02A1E4E9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N/A</w:t>
            </w:r>
          </w:p>
        </w:tc>
      </w:tr>
      <w:tr w:rsidR="00796924" w14:paraId="4C992B24" w14:textId="77777777" w:rsidTr="00D50637">
        <w:tc>
          <w:tcPr>
            <w:tcW w:w="4530" w:type="dxa"/>
            <w:vAlign w:val="center"/>
          </w:tcPr>
          <w:p w14:paraId="3D593111" w14:textId="081EABD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Midamble</w:t>
            </w:r>
            <w:proofErr w:type="spellEnd"/>
          </w:p>
        </w:tc>
        <w:tc>
          <w:tcPr>
            <w:tcW w:w="4530" w:type="dxa"/>
            <w:vAlign w:val="center"/>
          </w:tcPr>
          <w:p w14:paraId="21BC3710" w14:textId="1BB37C7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NO</w:t>
            </w:r>
          </w:p>
        </w:tc>
      </w:tr>
      <w:tr w:rsidR="00796924" w14:paraId="0F61BCC3" w14:textId="77777777" w:rsidTr="00D50637">
        <w:tc>
          <w:tcPr>
            <w:tcW w:w="4530" w:type="dxa"/>
            <w:vAlign w:val="center"/>
          </w:tcPr>
          <w:p w14:paraId="13E14DD8" w14:textId="3D1C1146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Repetition/FEC</w:t>
            </w:r>
          </w:p>
        </w:tc>
        <w:tc>
          <w:tcPr>
            <w:tcW w:w="4530" w:type="dxa"/>
            <w:vAlign w:val="center"/>
          </w:tcPr>
          <w:p w14:paraId="457407F3" w14:textId="5D41878F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FEC: 1/3 TBCC with LTE bit collection</w:t>
            </w:r>
          </w:p>
        </w:tc>
      </w:tr>
      <w:tr w:rsidR="00796924" w14:paraId="0296F583" w14:textId="77777777" w:rsidTr="00D50637">
        <w:tc>
          <w:tcPr>
            <w:tcW w:w="4530" w:type="dxa"/>
            <w:vAlign w:val="center"/>
          </w:tcPr>
          <w:p w14:paraId="33934342" w14:textId="04F5384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CFO</w:t>
            </w:r>
          </w:p>
        </w:tc>
        <w:tc>
          <w:tcPr>
            <w:tcW w:w="4530" w:type="dxa"/>
            <w:vAlign w:val="center"/>
          </w:tcPr>
          <w:p w14:paraId="4E7CA288" w14:textId="77777777" w:rsidR="00796924" w:rsidRPr="002E67E5" w:rsidRDefault="00796924" w:rsidP="00796924">
            <w:pPr>
              <w:pStyle w:val="af7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 xml:space="preserve">maximum </w:t>
            </w:r>
            <w:r w:rsidRPr="002E67E5"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 xml:space="preserve">30 ppm </w:t>
            </w: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 xml:space="preserve">post-calibration CFO </w:t>
            </w:r>
            <w:r w:rsidRPr="002E67E5"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for PRDCH and PDRCH</w:t>
            </w:r>
          </w:p>
          <w:p w14:paraId="3387FA38" w14:textId="1E7411BA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1000 ppm for </w:t>
            </w: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-SSB for initial search</w:t>
            </w:r>
          </w:p>
        </w:tc>
      </w:tr>
    </w:tbl>
    <w:p w14:paraId="53236D79" w14:textId="047D52FE" w:rsidR="007A01DD" w:rsidRPr="00D50637" w:rsidDel="00796924" w:rsidRDefault="007A01DD" w:rsidP="00BA4580">
      <w:pPr>
        <w:rPr>
          <w:rFonts w:ascii="Times New Roman" w:hAnsi="Times New Roman" w:cs="Times New Roman"/>
          <w:lang w:val="en-GB" w:eastAsia="en-GB"/>
        </w:rPr>
      </w:pPr>
    </w:p>
    <w:p w14:paraId="5D7156F9" w14:textId="77777777" w:rsidR="00BA4580" w:rsidRDefault="00BA4580" w:rsidP="00D50637">
      <w:pPr>
        <w:rPr>
          <w:lang w:val="en-GB"/>
        </w:rPr>
      </w:pPr>
    </w:p>
    <w:p w14:paraId="0ABDCCA9" w14:textId="31C4038A" w:rsidR="003E7571" w:rsidRDefault="009A7B5D" w:rsidP="003E75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lastRenderedPageBreak/>
        <w:t>Annex</w:t>
      </w:r>
      <w:bookmarkEnd w:id="34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bookmarkEnd w:id="35"/>
      <w:r w:rsidR="00BA4580">
        <w:rPr>
          <w:rFonts w:ascii="Times New Roman" w:eastAsia="宋体" w:hAnsi="Times New Roman" w:cs="Times New Roman"/>
          <w:sz w:val="36"/>
          <w:szCs w:val="20"/>
          <w:lang w:val="en-GB" w:eastAsia="en-GB"/>
        </w:rPr>
        <w:t>B</w:t>
      </w:r>
      <w:r w:rsidR="00BA4580"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 w:rsidR="00BA4580" w:rsidRPr="009775A9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Performance service requirements for sensor data </w:t>
      </w:r>
      <w:r w:rsidR="003E7571">
        <w:rPr>
          <w:rFonts w:ascii="Times New Roman" w:eastAsia="宋体" w:hAnsi="Times New Roman" w:cs="Times New Roman" w:hint="eastAsia"/>
          <w:sz w:val="36"/>
          <w:szCs w:val="20"/>
          <w:lang w:val="en-GB" w:eastAsia="en-GB"/>
        </w:rPr>
        <w:t>coll</w:t>
      </w:r>
      <w:r w:rsidR="003E7571">
        <w:rPr>
          <w:rFonts w:ascii="Times New Roman" w:eastAsia="宋体" w:hAnsi="Times New Roman" w:cs="Times New Roman"/>
          <w:sz w:val="36"/>
          <w:szCs w:val="20"/>
          <w:lang w:val="en-GB" w:eastAsia="en-GB"/>
        </w:rPr>
        <w:t>ec</w:t>
      </w:r>
      <w:r w:rsidR="003E7571">
        <w:rPr>
          <w:rFonts w:ascii="Times New Roman" w:eastAsia="宋体" w:hAnsi="Times New Roman" w:cs="Times New Roman" w:hint="eastAsia"/>
          <w:sz w:val="36"/>
          <w:szCs w:val="20"/>
          <w:lang w:val="en-GB" w:eastAsia="en-GB"/>
        </w:rPr>
        <w:t>tion</w:t>
      </w:r>
    </w:p>
    <w:p w14:paraId="78A2F559" w14:textId="0B891215" w:rsidR="00BA4580" w:rsidRDefault="00BA4580" w:rsidP="009775A9">
      <w:pPr>
        <w:rPr>
          <w:lang w:val="en-GB" w:eastAsia="en-GB"/>
        </w:rPr>
      </w:pPr>
      <w:r w:rsidRPr="00BA4580">
        <w:rPr>
          <w:noProof/>
          <w:lang w:val="en-GB" w:eastAsia="en-GB"/>
        </w:rPr>
        <w:drawing>
          <wp:inline distT="0" distB="0" distL="0" distR="0" wp14:anchorId="248765A7" wp14:editId="014238EA">
            <wp:extent cx="5998464" cy="4669146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18989" cy="4685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D0B2C" w14:textId="77777777" w:rsidR="009775A9" w:rsidRPr="00CF7EBA" w:rsidRDefault="009775A9">
      <w:pPr>
        <w:rPr>
          <w:lang w:eastAsia="en-GB"/>
        </w:rPr>
      </w:pPr>
    </w:p>
    <w:sectPr w:rsidR="009775A9" w:rsidRPr="00CF7EBA" w:rsidSect="00D5063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2ABF" w14:textId="77777777" w:rsidR="008F5009" w:rsidRDefault="008F5009" w:rsidP="00A24184">
      <w:pPr>
        <w:spacing w:before="120"/>
      </w:pPr>
      <w:r>
        <w:separator/>
      </w:r>
    </w:p>
  </w:endnote>
  <w:endnote w:type="continuationSeparator" w:id="0">
    <w:p w14:paraId="52D2136C" w14:textId="77777777" w:rsidR="008F5009" w:rsidRDefault="008F5009" w:rsidP="00A24184">
      <w:pPr>
        <w:spacing w:before="120"/>
      </w:pPr>
      <w:r>
        <w:continuationSeparator/>
      </w:r>
    </w:p>
  </w:endnote>
  <w:endnote w:type="continuationNotice" w:id="1">
    <w:p w14:paraId="1220211A" w14:textId="77777777" w:rsidR="008F5009" w:rsidRDefault="008F5009">
      <w:pPr>
        <w:spacing w:before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EA61" w14:textId="77777777" w:rsidR="008F5009" w:rsidRDefault="008F5009" w:rsidP="00A24184">
      <w:pPr>
        <w:spacing w:before="120"/>
      </w:pPr>
      <w:r>
        <w:separator/>
      </w:r>
    </w:p>
  </w:footnote>
  <w:footnote w:type="continuationSeparator" w:id="0">
    <w:p w14:paraId="10780793" w14:textId="77777777" w:rsidR="008F5009" w:rsidRDefault="008F5009" w:rsidP="00A24184">
      <w:pPr>
        <w:spacing w:before="120"/>
      </w:pPr>
      <w:r>
        <w:continuationSeparator/>
      </w:r>
    </w:p>
  </w:footnote>
  <w:footnote w:type="continuationNotice" w:id="1">
    <w:p w14:paraId="643DA9FC" w14:textId="77777777" w:rsidR="008F5009" w:rsidRDefault="008F5009">
      <w:pPr>
        <w:spacing w:before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C58"/>
    <w:multiLevelType w:val="hybridMultilevel"/>
    <w:tmpl w:val="1B0E617E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36C4E"/>
    <w:multiLevelType w:val="hybridMultilevel"/>
    <w:tmpl w:val="89D080C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076DEA"/>
    <w:multiLevelType w:val="hybridMultilevel"/>
    <w:tmpl w:val="879E2C5E"/>
    <w:lvl w:ilvl="0" w:tplc="ECC6EC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DE39D4">
      <w:numFmt w:val="bullet"/>
      <w:lvlText w:val="‑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7C2CC2"/>
    <w:multiLevelType w:val="hybridMultilevel"/>
    <w:tmpl w:val="30046850"/>
    <w:lvl w:ilvl="0" w:tplc="4970CB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8821C8"/>
    <w:multiLevelType w:val="hybridMultilevel"/>
    <w:tmpl w:val="5BAE8B08"/>
    <w:lvl w:ilvl="0" w:tplc="14D48E4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6D4324"/>
    <w:multiLevelType w:val="hybridMultilevel"/>
    <w:tmpl w:val="77C8A27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CC6EC0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054E26"/>
    <w:multiLevelType w:val="hybridMultilevel"/>
    <w:tmpl w:val="411417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D744F5"/>
    <w:multiLevelType w:val="multilevel"/>
    <w:tmpl w:val="3CA6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02C"/>
    <w:multiLevelType w:val="hybridMultilevel"/>
    <w:tmpl w:val="F9F83DBE"/>
    <w:lvl w:ilvl="0" w:tplc="4B6A9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6C0433"/>
    <w:multiLevelType w:val="multilevel"/>
    <w:tmpl w:val="BB007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6E1"/>
    <w:rsid w:val="00000152"/>
    <w:rsid w:val="000002D1"/>
    <w:rsid w:val="00000482"/>
    <w:rsid w:val="000007B0"/>
    <w:rsid w:val="00000E1C"/>
    <w:rsid w:val="0000161F"/>
    <w:rsid w:val="00001CEA"/>
    <w:rsid w:val="00001F16"/>
    <w:rsid w:val="00002E60"/>
    <w:rsid w:val="000035EC"/>
    <w:rsid w:val="00004258"/>
    <w:rsid w:val="00004709"/>
    <w:rsid w:val="00004F80"/>
    <w:rsid w:val="0000550A"/>
    <w:rsid w:val="00005EEF"/>
    <w:rsid w:val="00006A0C"/>
    <w:rsid w:val="00006C25"/>
    <w:rsid w:val="00006FB0"/>
    <w:rsid w:val="000073EE"/>
    <w:rsid w:val="00007879"/>
    <w:rsid w:val="0000795F"/>
    <w:rsid w:val="0001041D"/>
    <w:rsid w:val="00010485"/>
    <w:rsid w:val="00010DA4"/>
    <w:rsid w:val="00010E42"/>
    <w:rsid w:val="00010FAF"/>
    <w:rsid w:val="00010FFC"/>
    <w:rsid w:val="000119A9"/>
    <w:rsid w:val="00012B4B"/>
    <w:rsid w:val="00013357"/>
    <w:rsid w:val="00013598"/>
    <w:rsid w:val="00013A5C"/>
    <w:rsid w:val="00013F63"/>
    <w:rsid w:val="00014402"/>
    <w:rsid w:val="00014447"/>
    <w:rsid w:val="00014B5A"/>
    <w:rsid w:val="000151E3"/>
    <w:rsid w:val="00016466"/>
    <w:rsid w:val="00016A59"/>
    <w:rsid w:val="00017D08"/>
    <w:rsid w:val="000203C3"/>
    <w:rsid w:val="00021600"/>
    <w:rsid w:val="00021D6C"/>
    <w:rsid w:val="00022058"/>
    <w:rsid w:val="00022B50"/>
    <w:rsid w:val="000230D7"/>
    <w:rsid w:val="00024208"/>
    <w:rsid w:val="00025194"/>
    <w:rsid w:val="000259DF"/>
    <w:rsid w:val="00025F5C"/>
    <w:rsid w:val="00026337"/>
    <w:rsid w:val="00026716"/>
    <w:rsid w:val="00026797"/>
    <w:rsid w:val="000267D9"/>
    <w:rsid w:val="00027617"/>
    <w:rsid w:val="00027C60"/>
    <w:rsid w:val="000301C4"/>
    <w:rsid w:val="00030469"/>
    <w:rsid w:val="0003088C"/>
    <w:rsid w:val="00031851"/>
    <w:rsid w:val="000319AB"/>
    <w:rsid w:val="00031B15"/>
    <w:rsid w:val="00031CB9"/>
    <w:rsid w:val="00032CFD"/>
    <w:rsid w:val="00033B03"/>
    <w:rsid w:val="00033D68"/>
    <w:rsid w:val="00033D72"/>
    <w:rsid w:val="0003438F"/>
    <w:rsid w:val="000345A5"/>
    <w:rsid w:val="00035594"/>
    <w:rsid w:val="000355C1"/>
    <w:rsid w:val="000357A1"/>
    <w:rsid w:val="00035BDC"/>
    <w:rsid w:val="00035BFF"/>
    <w:rsid w:val="00035D24"/>
    <w:rsid w:val="00035D5B"/>
    <w:rsid w:val="00035EBB"/>
    <w:rsid w:val="00035FEA"/>
    <w:rsid w:val="00036C8C"/>
    <w:rsid w:val="00036DBE"/>
    <w:rsid w:val="00036EA2"/>
    <w:rsid w:val="00036FB9"/>
    <w:rsid w:val="0004042A"/>
    <w:rsid w:val="0004068C"/>
    <w:rsid w:val="00040690"/>
    <w:rsid w:val="000411AB"/>
    <w:rsid w:val="0004150B"/>
    <w:rsid w:val="000416CF"/>
    <w:rsid w:val="0004172C"/>
    <w:rsid w:val="00041A77"/>
    <w:rsid w:val="00041B03"/>
    <w:rsid w:val="00041EE5"/>
    <w:rsid w:val="00041F03"/>
    <w:rsid w:val="00042016"/>
    <w:rsid w:val="00042594"/>
    <w:rsid w:val="0004293B"/>
    <w:rsid w:val="00042EA6"/>
    <w:rsid w:val="00042F97"/>
    <w:rsid w:val="000433B2"/>
    <w:rsid w:val="00044514"/>
    <w:rsid w:val="000448D2"/>
    <w:rsid w:val="00045272"/>
    <w:rsid w:val="0004565E"/>
    <w:rsid w:val="0004569F"/>
    <w:rsid w:val="00045753"/>
    <w:rsid w:val="0004589F"/>
    <w:rsid w:val="00046770"/>
    <w:rsid w:val="0004746B"/>
    <w:rsid w:val="0005011E"/>
    <w:rsid w:val="000501BE"/>
    <w:rsid w:val="0005075A"/>
    <w:rsid w:val="00050BBE"/>
    <w:rsid w:val="00051575"/>
    <w:rsid w:val="00051CFA"/>
    <w:rsid w:val="0005207D"/>
    <w:rsid w:val="000520F3"/>
    <w:rsid w:val="000521B8"/>
    <w:rsid w:val="00052848"/>
    <w:rsid w:val="00052E31"/>
    <w:rsid w:val="000532C2"/>
    <w:rsid w:val="000532EB"/>
    <w:rsid w:val="0005353C"/>
    <w:rsid w:val="000539A0"/>
    <w:rsid w:val="00053AC4"/>
    <w:rsid w:val="00053C6E"/>
    <w:rsid w:val="00053C6F"/>
    <w:rsid w:val="00053D69"/>
    <w:rsid w:val="00054550"/>
    <w:rsid w:val="000549E7"/>
    <w:rsid w:val="00054BED"/>
    <w:rsid w:val="00055826"/>
    <w:rsid w:val="00055BB7"/>
    <w:rsid w:val="000567C1"/>
    <w:rsid w:val="00056B2D"/>
    <w:rsid w:val="00056CA7"/>
    <w:rsid w:val="00057163"/>
    <w:rsid w:val="00057453"/>
    <w:rsid w:val="0005789C"/>
    <w:rsid w:val="00057AD5"/>
    <w:rsid w:val="00057D0C"/>
    <w:rsid w:val="00057FF6"/>
    <w:rsid w:val="0006008E"/>
    <w:rsid w:val="000601D5"/>
    <w:rsid w:val="00063047"/>
    <w:rsid w:val="000634D5"/>
    <w:rsid w:val="00063ABE"/>
    <w:rsid w:val="00063DD5"/>
    <w:rsid w:val="00064A8C"/>
    <w:rsid w:val="000654DB"/>
    <w:rsid w:val="00065A0D"/>
    <w:rsid w:val="00066027"/>
    <w:rsid w:val="00066380"/>
    <w:rsid w:val="000679AD"/>
    <w:rsid w:val="00070CB1"/>
    <w:rsid w:val="00071290"/>
    <w:rsid w:val="00071BBB"/>
    <w:rsid w:val="000722B3"/>
    <w:rsid w:val="00072F86"/>
    <w:rsid w:val="00073549"/>
    <w:rsid w:val="0007381A"/>
    <w:rsid w:val="000738A8"/>
    <w:rsid w:val="00073946"/>
    <w:rsid w:val="00073D11"/>
    <w:rsid w:val="00073ED6"/>
    <w:rsid w:val="00073F87"/>
    <w:rsid w:val="00073FC4"/>
    <w:rsid w:val="00073FFC"/>
    <w:rsid w:val="00074519"/>
    <w:rsid w:val="0007576B"/>
    <w:rsid w:val="000759C3"/>
    <w:rsid w:val="00075E66"/>
    <w:rsid w:val="0007652F"/>
    <w:rsid w:val="00076EA0"/>
    <w:rsid w:val="000775AF"/>
    <w:rsid w:val="00077AFC"/>
    <w:rsid w:val="00077C46"/>
    <w:rsid w:val="00081E26"/>
    <w:rsid w:val="000824A0"/>
    <w:rsid w:val="0008351E"/>
    <w:rsid w:val="0008352E"/>
    <w:rsid w:val="000836B0"/>
    <w:rsid w:val="00083930"/>
    <w:rsid w:val="00083BE5"/>
    <w:rsid w:val="000840D3"/>
    <w:rsid w:val="000841B5"/>
    <w:rsid w:val="00084ABC"/>
    <w:rsid w:val="00084B17"/>
    <w:rsid w:val="00084EC5"/>
    <w:rsid w:val="00084FE8"/>
    <w:rsid w:val="00085501"/>
    <w:rsid w:val="00085EA6"/>
    <w:rsid w:val="00085F48"/>
    <w:rsid w:val="000862F1"/>
    <w:rsid w:val="00086C73"/>
    <w:rsid w:val="00086EF1"/>
    <w:rsid w:val="000874C1"/>
    <w:rsid w:val="00087D94"/>
    <w:rsid w:val="0009046D"/>
    <w:rsid w:val="000913E8"/>
    <w:rsid w:val="000927C5"/>
    <w:rsid w:val="00092C2A"/>
    <w:rsid w:val="00092E9D"/>
    <w:rsid w:val="000935CC"/>
    <w:rsid w:val="00094147"/>
    <w:rsid w:val="000941F2"/>
    <w:rsid w:val="00094EA6"/>
    <w:rsid w:val="00095358"/>
    <w:rsid w:val="000958DC"/>
    <w:rsid w:val="000961BC"/>
    <w:rsid w:val="00096275"/>
    <w:rsid w:val="00096ACE"/>
    <w:rsid w:val="00096C54"/>
    <w:rsid w:val="00096C62"/>
    <w:rsid w:val="00096ED1"/>
    <w:rsid w:val="000971A6"/>
    <w:rsid w:val="000977C9"/>
    <w:rsid w:val="000A031F"/>
    <w:rsid w:val="000A0477"/>
    <w:rsid w:val="000A0F12"/>
    <w:rsid w:val="000A1338"/>
    <w:rsid w:val="000A1498"/>
    <w:rsid w:val="000A1BE3"/>
    <w:rsid w:val="000A1E85"/>
    <w:rsid w:val="000A1FC7"/>
    <w:rsid w:val="000A2549"/>
    <w:rsid w:val="000A2763"/>
    <w:rsid w:val="000A301B"/>
    <w:rsid w:val="000A3E76"/>
    <w:rsid w:val="000A46A7"/>
    <w:rsid w:val="000A470F"/>
    <w:rsid w:val="000A487D"/>
    <w:rsid w:val="000A4EA9"/>
    <w:rsid w:val="000A5468"/>
    <w:rsid w:val="000A5559"/>
    <w:rsid w:val="000A59B5"/>
    <w:rsid w:val="000A5DF2"/>
    <w:rsid w:val="000A6634"/>
    <w:rsid w:val="000A67EF"/>
    <w:rsid w:val="000A7897"/>
    <w:rsid w:val="000B136B"/>
    <w:rsid w:val="000B174A"/>
    <w:rsid w:val="000B1A3F"/>
    <w:rsid w:val="000B1E89"/>
    <w:rsid w:val="000B2008"/>
    <w:rsid w:val="000B22C6"/>
    <w:rsid w:val="000B3957"/>
    <w:rsid w:val="000B49BC"/>
    <w:rsid w:val="000B4C6B"/>
    <w:rsid w:val="000B4D38"/>
    <w:rsid w:val="000B503C"/>
    <w:rsid w:val="000B5D62"/>
    <w:rsid w:val="000B61B9"/>
    <w:rsid w:val="000B6553"/>
    <w:rsid w:val="000B6645"/>
    <w:rsid w:val="000B6A8E"/>
    <w:rsid w:val="000B6B13"/>
    <w:rsid w:val="000B71B0"/>
    <w:rsid w:val="000B73C5"/>
    <w:rsid w:val="000B7419"/>
    <w:rsid w:val="000B7771"/>
    <w:rsid w:val="000B77F0"/>
    <w:rsid w:val="000B7ECF"/>
    <w:rsid w:val="000C0798"/>
    <w:rsid w:val="000C1514"/>
    <w:rsid w:val="000C18A1"/>
    <w:rsid w:val="000C1A12"/>
    <w:rsid w:val="000C2275"/>
    <w:rsid w:val="000C24F6"/>
    <w:rsid w:val="000C2F96"/>
    <w:rsid w:val="000C3181"/>
    <w:rsid w:val="000C38E2"/>
    <w:rsid w:val="000C4AE6"/>
    <w:rsid w:val="000C5898"/>
    <w:rsid w:val="000C6132"/>
    <w:rsid w:val="000C61B1"/>
    <w:rsid w:val="000C6280"/>
    <w:rsid w:val="000C67FB"/>
    <w:rsid w:val="000C736B"/>
    <w:rsid w:val="000C753E"/>
    <w:rsid w:val="000C7794"/>
    <w:rsid w:val="000C7AC8"/>
    <w:rsid w:val="000D0CC3"/>
    <w:rsid w:val="000D0FB0"/>
    <w:rsid w:val="000D10F2"/>
    <w:rsid w:val="000D158E"/>
    <w:rsid w:val="000D1CB5"/>
    <w:rsid w:val="000D2029"/>
    <w:rsid w:val="000D2AB5"/>
    <w:rsid w:val="000D3177"/>
    <w:rsid w:val="000D359D"/>
    <w:rsid w:val="000D3C30"/>
    <w:rsid w:val="000D453F"/>
    <w:rsid w:val="000D4A69"/>
    <w:rsid w:val="000D54A6"/>
    <w:rsid w:val="000D5D72"/>
    <w:rsid w:val="000D6E9A"/>
    <w:rsid w:val="000D7C65"/>
    <w:rsid w:val="000E05C6"/>
    <w:rsid w:val="000E0B79"/>
    <w:rsid w:val="000E1534"/>
    <w:rsid w:val="000E15D8"/>
    <w:rsid w:val="000E18D3"/>
    <w:rsid w:val="000E1C28"/>
    <w:rsid w:val="000E21A2"/>
    <w:rsid w:val="000E2A0D"/>
    <w:rsid w:val="000E2CC8"/>
    <w:rsid w:val="000E32F6"/>
    <w:rsid w:val="000E54E1"/>
    <w:rsid w:val="000E5AD8"/>
    <w:rsid w:val="000E5FCB"/>
    <w:rsid w:val="000E70BA"/>
    <w:rsid w:val="000F0045"/>
    <w:rsid w:val="000F09AD"/>
    <w:rsid w:val="000F1385"/>
    <w:rsid w:val="000F13BE"/>
    <w:rsid w:val="000F14D1"/>
    <w:rsid w:val="000F18D1"/>
    <w:rsid w:val="000F1B71"/>
    <w:rsid w:val="000F1CAB"/>
    <w:rsid w:val="000F27BC"/>
    <w:rsid w:val="000F2BCB"/>
    <w:rsid w:val="000F31D6"/>
    <w:rsid w:val="000F3C67"/>
    <w:rsid w:val="000F4397"/>
    <w:rsid w:val="000F4541"/>
    <w:rsid w:val="000F4F41"/>
    <w:rsid w:val="000F6304"/>
    <w:rsid w:val="000F6767"/>
    <w:rsid w:val="000F69D6"/>
    <w:rsid w:val="000F6A51"/>
    <w:rsid w:val="000F713F"/>
    <w:rsid w:val="000F729E"/>
    <w:rsid w:val="000F7519"/>
    <w:rsid w:val="000F76B1"/>
    <w:rsid w:val="000F7C5B"/>
    <w:rsid w:val="0010028E"/>
    <w:rsid w:val="00100801"/>
    <w:rsid w:val="00100EB7"/>
    <w:rsid w:val="00101444"/>
    <w:rsid w:val="00101984"/>
    <w:rsid w:val="00101D63"/>
    <w:rsid w:val="00102586"/>
    <w:rsid w:val="0010290C"/>
    <w:rsid w:val="00103047"/>
    <w:rsid w:val="001037AC"/>
    <w:rsid w:val="001037B2"/>
    <w:rsid w:val="00104CA5"/>
    <w:rsid w:val="00106815"/>
    <w:rsid w:val="00106B56"/>
    <w:rsid w:val="00106CCF"/>
    <w:rsid w:val="001070E5"/>
    <w:rsid w:val="00107C1E"/>
    <w:rsid w:val="001108F1"/>
    <w:rsid w:val="00110B41"/>
    <w:rsid w:val="00110CE0"/>
    <w:rsid w:val="00111133"/>
    <w:rsid w:val="001111BB"/>
    <w:rsid w:val="00111AD0"/>
    <w:rsid w:val="00111E7B"/>
    <w:rsid w:val="00111F1F"/>
    <w:rsid w:val="00112098"/>
    <w:rsid w:val="0011220D"/>
    <w:rsid w:val="0011253F"/>
    <w:rsid w:val="00112940"/>
    <w:rsid w:val="00112FD7"/>
    <w:rsid w:val="001130AC"/>
    <w:rsid w:val="0011364A"/>
    <w:rsid w:val="0011364C"/>
    <w:rsid w:val="001137F2"/>
    <w:rsid w:val="00113F27"/>
    <w:rsid w:val="001149E8"/>
    <w:rsid w:val="0011541C"/>
    <w:rsid w:val="0011582D"/>
    <w:rsid w:val="0011591F"/>
    <w:rsid w:val="00115C74"/>
    <w:rsid w:val="00115E40"/>
    <w:rsid w:val="0011622D"/>
    <w:rsid w:val="00116982"/>
    <w:rsid w:val="00117118"/>
    <w:rsid w:val="00117449"/>
    <w:rsid w:val="00117451"/>
    <w:rsid w:val="001174AC"/>
    <w:rsid w:val="001202C4"/>
    <w:rsid w:val="00120C81"/>
    <w:rsid w:val="00120C8F"/>
    <w:rsid w:val="0012134F"/>
    <w:rsid w:val="001214D5"/>
    <w:rsid w:val="00121A23"/>
    <w:rsid w:val="001225C2"/>
    <w:rsid w:val="00122B4A"/>
    <w:rsid w:val="00122EC4"/>
    <w:rsid w:val="00123C72"/>
    <w:rsid w:val="001240BC"/>
    <w:rsid w:val="00124248"/>
    <w:rsid w:val="001244D2"/>
    <w:rsid w:val="0012527A"/>
    <w:rsid w:val="0012753E"/>
    <w:rsid w:val="001275B5"/>
    <w:rsid w:val="00127A7F"/>
    <w:rsid w:val="00127CB4"/>
    <w:rsid w:val="00127D6A"/>
    <w:rsid w:val="00130527"/>
    <w:rsid w:val="0013093F"/>
    <w:rsid w:val="00131122"/>
    <w:rsid w:val="00131B01"/>
    <w:rsid w:val="00131BA6"/>
    <w:rsid w:val="00131CCF"/>
    <w:rsid w:val="001325AC"/>
    <w:rsid w:val="00132921"/>
    <w:rsid w:val="00132ADE"/>
    <w:rsid w:val="00132B91"/>
    <w:rsid w:val="00132FF2"/>
    <w:rsid w:val="001334D7"/>
    <w:rsid w:val="00134322"/>
    <w:rsid w:val="00134561"/>
    <w:rsid w:val="00134848"/>
    <w:rsid w:val="001349E1"/>
    <w:rsid w:val="001352A6"/>
    <w:rsid w:val="00135BD7"/>
    <w:rsid w:val="00136178"/>
    <w:rsid w:val="001372C5"/>
    <w:rsid w:val="00137905"/>
    <w:rsid w:val="00141569"/>
    <w:rsid w:val="00141C1B"/>
    <w:rsid w:val="00142218"/>
    <w:rsid w:val="0014235A"/>
    <w:rsid w:val="00142365"/>
    <w:rsid w:val="00142787"/>
    <w:rsid w:val="00142CDF"/>
    <w:rsid w:val="00142DFB"/>
    <w:rsid w:val="00142F6A"/>
    <w:rsid w:val="00142FD9"/>
    <w:rsid w:val="00143067"/>
    <w:rsid w:val="001430CF"/>
    <w:rsid w:val="0014377C"/>
    <w:rsid w:val="00143A9B"/>
    <w:rsid w:val="00144015"/>
    <w:rsid w:val="001440C8"/>
    <w:rsid w:val="0014424C"/>
    <w:rsid w:val="00144CC8"/>
    <w:rsid w:val="00144CF0"/>
    <w:rsid w:val="00144F9A"/>
    <w:rsid w:val="001450A0"/>
    <w:rsid w:val="001459D7"/>
    <w:rsid w:val="00146350"/>
    <w:rsid w:val="00146F83"/>
    <w:rsid w:val="0014737E"/>
    <w:rsid w:val="00147B08"/>
    <w:rsid w:val="00147C09"/>
    <w:rsid w:val="0015034B"/>
    <w:rsid w:val="0015037C"/>
    <w:rsid w:val="001508C0"/>
    <w:rsid w:val="0015139B"/>
    <w:rsid w:val="00151680"/>
    <w:rsid w:val="0015198F"/>
    <w:rsid w:val="00151D34"/>
    <w:rsid w:val="00151F86"/>
    <w:rsid w:val="00152A3C"/>
    <w:rsid w:val="00152AB5"/>
    <w:rsid w:val="00152AC6"/>
    <w:rsid w:val="001538A2"/>
    <w:rsid w:val="00153DAD"/>
    <w:rsid w:val="00154B66"/>
    <w:rsid w:val="001554B4"/>
    <w:rsid w:val="00155556"/>
    <w:rsid w:val="00155F53"/>
    <w:rsid w:val="001566E7"/>
    <w:rsid w:val="001601F3"/>
    <w:rsid w:val="00160BDA"/>
    <w:rsid w:val="00160C72"/>
    <w:rsid w:val="00160ECC"/>
    <w:rsid w:val="0016238A"/>
    <w:rsid w:val="00162C95"/>
    <w:rsid w:val="00162E29"/>
    <w:rsid w:val="00163424"/>
    <w:rsid w:val="001636AA"/>
    <w:rsid w:val="001636F2"/>
    <w:rsid w:val="00163C7B"/>
    <w:rsid w:val="00164C69"/>
    <w:rsid w:val="00164E08"/>
    <w:rsid w:val="00165CC7"/>
    <w:rsid w:val="0016684A"/>
    <w:rsid w:val="001668D7"/>
    <w:rsid w:val="00166B04"/>
    <w:rsid w:val="00166E95"/>
    <w:rsid w:val="00167009"/>
    <w:rsid w:val="00167C8B"/>
    <w:rsid w:val="0017022E"/>
    <w:rsid w:val="001709BE"/>
    <w:rsid w:val="00170F21"/>
    <w:rsid w:val="00171583"/>
    <w:rsid w:val="001715A6"/>
    <w:rsid w:val="001716C9"/>
    <w:rsid w:val="00171D26"/>
    <w:rsid w:val="00171EBD"/>
    <w:rsid w:val="00173B78"/>
    <w:rsid w:val="0017423D"/>
    <w:rsid w:val="001745D8"/>
    <w:rsid w:val="0017463D"/>
    <w:rsid w:val="0017562E"/>
    <w:rsid w:val="00175F46"/>
    <w:rsid w:val="00176427"/>
    <w:rsid w:val="00176B71"/>
    <w:rsid w:val="00176C7D"/>
    <w:rsid w:val="00176D27"/>
    <w:rsid w:val="00176D8A"/>
    <w:rsid w:val="0017774B"/>
    <w:rsid w:val="00177853"/>
    <w:rsid w:val="00177BF5"/>
    <w:rsid w:val="00177BFD"/>
    <w:rsid w:val="0018066B"/>
    <w:rsid w:val="001809DF"/>
    <w:rsid w:val="00181A42"/>
    <w:rsid w:val="0018203D"/>
    <w:rsid w:val="00182147"/>
    <w:rsid w:val="00182181"/>
    <w:rsid w:val="001825DE"/>
    <w:rsid w:val="00183454"/>
    <w:rsid w:val="0018359F"/>
    <w:rsid w:val="00184763"/>
    <w:rsid w:val="00184CBA"/>
    <w:rsid w:val="001856BA"/>
    <w:rsid w:val="00186325"/>
    <w:rsid w:val="00186425"/>
    <w:rsid w:val="00186A47"/>
    <w:rsid w:val="00186B42"/>
    <w:rsid w:val="00186EBD"/>
    <w:rsid w:val="00187B4D"/>
    <w:rsid w:val="00187BE9"/>
    <w:rsid w:val="0019002B"/>
    <w:rsid w:val="00190487"/>
    <w:rsid w:val="00191FDB"/>
    <w:rsid w:val="00192056"/>
    <w:rsid w:val="00192612"/>
    <w:rsid w:val="001928BA"/>
    <w:rsid w:val="00192AC8"/>
    <w:rsid w:val="00193C38"/>
    <w:rsid w:val="00193D2A"/>
    <w:rsid w:val="00193EED"/>
    <w:rsid w:val="00194102"/>
    <w:rsid w:val="001943A6"/>
    <w:rsid w:val="00194D4D"/>
    <w:rsid w:val="00194EEF"/>
    <w:rsid w:val="00195331"/>
    <w:rsid w:val="001953A0"/>
    <w:rsid w:val="00195865"/>
    <w:rsid w:val="00195ADD"/>
    <w:rsid w:val="00195B63"/>
    <w:rsid w:val="001963E9"/>
    <w:rsid w:val="00196A0B"/>
    <w:rsid w:val="001975FD"/>
    <w:rsid w:val="00197681"/>
    <w:rsid w:val="001976FE"/>
    <w:rsid w:val="00197FD0"/>
    <w:rsid w:val="001A0705"/>
    <w:rsid w:val="001A09C7"/>
    <w:rsid w:val="001A0E36"/>
    <w:rsid w:val="001A1B3F"/>
    <w:rsid w:val="001A219B"/>
    <w:rsid w:val="001A2247"/>
    <w:rsid w:val="001A250A"/>
    <w:rsid w:val="001A2FCF"/>
    <w:rsid w:val="001A3CFA"/>
    <w:rsid w:val="001A4415"/>
    <w:rsid w:val="001A4739"/>
    <w:rsid w:val="001A4742"/>
    <w:rsid w:val="001A488A"/>
    <w:rsid w:val="001A4A24"/>
    <w:rsid w:val="001A559A"/>
    <w:rsid w:val="001A60DE"/>
    <w:rsid w:val="001A63C9"/>
    <w:rsid w:val="001A6EBF"/>
    <w:rsid w:val="001A7A37"/>
    <w:rsid w:val="001A7BBC"/>
    <w:rsid w:val="001A7CD6"/>
    <w:rsid w:val="001A7E8E"/>
    <w:rsid w:val="001B0191"/>
    <w:rsid w:val="001B0580"/>
    <w:rsid w:val="001B07F5"/>
    <w:rsid w:val="001B2280"/>
    <w:rsid w:val="001B2803"/>
    <w:rsid w:val="001B29D5"/>
    <w:rsid w:val="001B2ACE"/>
    <w:rsid w:val="001B2C11"/>
    <w:rsid w:val="001B3242"/>
    <w:rsid w:val="001B32DC"/>
    <w:rsid w:val="001B3552"/>
    <w:rsid w:val="001B3642"/>
    <w:rsid w:val="001B39CD"/>
    <w:rsid w:val="001B3BB7"/>
    <w:rsid w:val="001B4662"/>
    <w:rsid w:val="001B4F03"/>
    <w:rsid w:val="001B59AD"/>
    <w:rsid w:val="001B5D0E"/>
    <w:rsid w:val="001B682C"/>
    <w:rsid w:val="001B72AD"/>
    <w:rsid w:val="001B735B"/>
    <w:rsid w:val="001B7D3B"/>
    <w:rsid w:val="001C0009"/>
    <w:rsid w:val="001C237E"/>
    <w:rsid w:val="001C2695"/>
    <w:rsid w:val="001C2910"/>
    <w:rsid w:val="001C313E"/>
    <w:rsid w:val="001C3EA5"/>
    <w:rsid w:val="001C4776"/>
    <w:rsid w:val="001C47EB"/>
    <w:rsid w:val="001C4A9F"/>
    <w:rsid w:val="001C4FA8"/>
    <w:rsid w:val="001C512E"/>
    <w:rsid w:val="001C5339"/>
    <w:rsid w:val="001C544B"/>
    <w:rsid w:val="001C5750"/>
    <w:rsid w:val="001C5F78"/>
    <w:rsid w:val="001C6474"/>
    <w:rsid w:val="001C6993"/>
    <w:rsid w:val="001C6BF6"/>
    <w:rsid w:val="001C6CC2"/>
    <w:rsid w:val="001C6EF7"/>
    <w:rsid w:val="001C7270"/>
    <w:rsid w:val="001C7DFB"/>
    <w:rsid w:val="001D0D80"/>
    <w:rsid w:val="001D153F"/>
    <w:rsid w:val="001D18AD"/>
    <w:rsid w:val="001D1A56"/>
    <w:rsid w:val="001D1F15"/>
    <w:rsid w:val="001D241D"/>
    <w:rsid w:val="001D27AF"/>
    <w:rsid w:val="001D2B70"/>
    <w:rsid w:val="001D2DC7"/>
    <w:rsid w:val="001D32C2"/>
    <w:rsid w:val="001D3D01"/>
    <w:rsid w:val="001D444C"/>
    <w:rsid w:val="001D45E7"/>
    <w:rsid w:val="001D4903"/>
    <w:rsid w:val="001D4A1F"/>
    <w:rsid w:val="001D6103"/>
    <w:rsid w:val="001D6CE0"/>
    <w:rsid w:val="001D6E6F"/>
    <w:rsid w:val="001D7564"/>
    <w:rsid w:val="001D7667"/>
    <w:rsid w:val="001D7CC1"/>
    <w:rsid w:val="001D7F94"/>
    <w:rsid w:val="001E022F"/>
    <w:rsid w:val="001E0865"/>
    <w:rsid w:val="001E0BD6"/>
    <w:rsid w:val="001E0D0D"/>
    <w:rsid w:val="001E0E91"/>
    <w:rsid w:val="001E0F0B"/>
    <w:rsid w:val="001E20B8"/>
    <w:rsid w:val="001E280D"/>
    <w:rsid w:val="001E30FB"/>
    <w:rsid w:val="001E3C51"/>
    <w:rsid w:val="001E40C7"/>
    <w:rsid w:val="001E4414"/>
    <w:rsid w:val="001E4567"/>
    <w:rsid w:val="001E4BAE"/>
    <w:rsid w:val="001E5025"/>
    <w:rsid w:val="001E5300"/>
    <w:rsid w:val="001E567E"/>
    <w:rsid w:val="001E5E86"/>
    <w:rsid w:val="001E66B6"/>
    <w:rsid w:val="001E6888"/>
    <w:rsid w:val="001E6C70"/>
    <w:rsid w:val="001E7235"/>
    <w:rsid w:val="001E76FE"/>
    <w:rsid w:val="001F02C8"/>
    <w:rsid w:val="001F0BBD"/>
    <w:rsid w:val="001F0E4E"/>
    <w:rsid w:val="001F12E4"/>
    <w:rsid w:val="001F1644"/>
    <w:rsid w:val="001F1DC4"/>
    <w:rsid w:val="001F2339"/>
    <w:rsid w:val="001F26BA"/>
    <w:rsid w:val="001F2C64"/>
    <w:rsid w:val="001F316E"/>
    <w:rsid w:val="001F322A"/>
    <w:rsid w:val="001F330F"/>
    <w:rsid w:val="001F3AF8"/>
    <w:rsid w:val="001F486E"/>
    <w:rsid w:val="001F5143"/>
    <w:rsid w:val="001F5E0A"/>
    <w:rsid w:val="001F63C4"/>
    <w:rsid w:val="001F643B"/>
    <w:rsid w:val="001F6A34"/>
    <w:rsid w:val="001F746F"/>
    <w:rsid w:val="001F76CF"/>
    <w:rsid w:val="001F7700"/>
    <w:rsid w:val="001F7F45"/>
    <w:rsid w:val="00200F9F"/>
    <w:rsid w:val="002010A5"/>
    <w:rsid w:val="00201419"/>
    <w:rsid w:val="0020207C"/>
    <w:rsid w:val="002020BA"/>
    <w:rsid w:val="0020257F"/>
    <w:rsid w:val="002026DE"/>
    <w:rsid w:val="00202B8A"/>
    <w:rsid w:val="00202C0D"/>
    <w:rsid w:val="00202E59"/>
    <w:rsid w:val="0020358D"/>
    <w:rsid w:val="00204C40"/>
    <w:rsid w:val="00204F75"/>
    <w:rsid w:val="0020507D"/>
    <w:rsid w:val="002054A1"/>
    <w:rsid w:val="002054ED"/>
    <w:rsid w:val="0020660E"/>
    <w:rsid w:val="00206954"/>
    <w:rsid w:val="00206F87"/>
    <w:rsid w:val="00207B5D"/>
    <w:rsid w:val="00210730"/>
    <w:rsid w:val="00210B62"/>
    <w:rsid w:val="00210BE1"/>
    <w:rsid w:val="00210FB7"/>
    <w:rsid w:val="00211106"/>
    <w:rsid w:val="0021146E"/>
    <w:rsid w:val="00211AFD"/>
    <w:rsid w:val="00211FDB"/>
    <w:rsid w:val="00212B78"/>
    <w:rsid w:val="00213B94"/>
    <w:rsid w:val="00213FAC"/>
    <w:rsid w:val="00213FBC"/>
    <w:rsid w:val="0021432C"/>
    <w:rsid w:val="002146D7"/>
    <w:rsid w:val="00215038"/>
    <w:rsid w:val="0021592F"/>
    <w:rsid w:val="00215E3E"/>
    <w:rsid w:val="002162B3"/>
    <w:rsid w:val="00216AD4"/>
    <w:rsid w:val="00217B77"/>
    <w:rsid w:val="00217FDF"/>
    <w:rsid w:val="002202DF"/>
    <w:rsid w:val="00220E01"/>
    <w:rsid w:val="002211FE"/>
    <w:rsid w:val="00221290"/>
    <w:rsid w:val="002213D4"/>
    <w:rsid w:val="0022154B"/>
    <w:rsid w:val="00221B07"/>
    <w:rsid w:val="00221C04"/>
    <w:rsid w:val="00221D92"/>
    <w:rsid w:val="00221E28"/>
    <w:rsid w:val="00222019"/>
    <w:rsid w:val="0022246A"/>
    <w:rsid w:val="002226C1"/>
    <w:rsid w:val="00222779"/>
    <w:rsid w:val="002231C3"/>
    <w:rsid w:val="00223842"/>
    <w:rsid w:val="0022398F"/>
    <w:rsid w:val="00223BFF"/>
    <w:rsid w:val="00223C36"/>
    <w:rsid w:val="00223E02"/>
    <w:rsid w:val="002240BE"/>
    <w:rsid w:val="002247A5"/>
    <w:rsid w:val="00224909"/>
    <w:rsid w:val="00224C5E"/>
    <w:rsid w:val="00225241"/>
    <w:rsid w:val="00225585"/>
    <w:rsid w:val="0022648F"/>
    <w:rsid w:val="002266D0"/>
    <w:rsid w:val="002267CC"/>
    <w:rsid w:val="002267ED"/>
    <w:rsid w:val="002276C8"/>
    <w:rsid w:val="002302ED"/>
    <w:rsid w:val="00230356"/>
    <w:rsid w:val="002305C7"/>
    <w:rsid w:val="00230743"/>
    <w:rsid w:val="002308C9"/>
    <w:rsid w:val="00230B53"/>
    <w:rsid w:val="00230DE7"/>
    <w:rsid w:val="00231298"/>
    <w:rsid w:val="00231513"/>
    <w:rsid w:val="00231550"/>
    <w:rsid w:val="00231A81"/>
    <w:rsid w:val="00232099"/>
    <w:rsid w:val="002320BA"/>
    <w:rsid w:val="0023294F"/>
    <w:rsid w:val="00232F06"/>
    <w:rsid w:val="00233432"/>
    <w:rsid w:val="0023390E"/>
    <w:rsid w:val="002343A9"/>
    <w:rsid w:val="002345A7"/>
    <w:rsid w:val="00234D6B"/>
    <w:rsid w:val="00235C9F"/>
    <w:rsid w:val="00235EA2"/>
    <w:rsid w:val="00235FC7"/>
    <w:rsid w:val="002365D3"/>
    <w:rsid w:val="00236629"/>
    <w:rsid w:val="0023670A"/>
    <w:rsid w:val="002368F4"/>
    <w:rsid w:val="00237A87"/>
    <w:rsid w:val="00237C47"/>
    <w:rsid w:val="00237DCC"/>
    <w:rsid w:val="002402DC"/>
    <w:rsid w:val="00240F50"/>
    <w:rsid w:val="00241C45"/>
    <w:rsid w:val="00242217"/>
    <w:rsid w:val="0024258D"/>
    <w:rsid w:val="00242E68"/>
    <w:rsid w:val="002435DF"/>
    <w:rsid w:val="002439A5"/>
    <w:rsid w:val="00244139"/>
    <w:rsid w:val="002446A6"/>
    <w:rsid w:val="002446F9"/>
    <w:rsid w:val="00244D97"/>
    <w:rsid w:val="00244E4F"/>
    <w:rsid w:val="00244ECE"/>
    <w:rsid w:val="00245DE1"/>
    <w:rsid w:val="00246B1B"/>
    <w:rsid w:val="00246CDB"/>
    <w:rsid w:val="00247696"/>
    <w:rsid w:val="00247DF7"/>
    <w:rsid w:val="0025009E"/>
    <w:rsid w:val="002503AC"/>
    <w:rsid w:val="00251F32"/>
    <w:rsid w:val="00252AB7"/>
    <w:rsid w:val="002540A4"/>
    <w:rsid w:val="00254A16"/>
    <w:rsid w:val="002555A3"/>
    <w:rsid w:val="00255C35"/>
    <w:rsid w:val="00255CD8"/>
    <w:rsid w:val="00255DAB"/>
    <w:rsid w:val="00256C6E"/>
    <w:rsid w:val="00256F4A"/>
    <w:rsid w:val="00262A17"/>
    <w:rsid w:val="00262B6E"/>
    <w:rsid w:val="00262D38"/>
    <w:rsid w:val="0026360B"/>
    <w:rsid w:val="0026378E"/>
    <w:rsid w:val="00263B2D"/>
    <w:rsid w:val="00263B68"/>
    <w:rsid w:val="00264113"/>
    <w:rsid w:val="0026426D"/>
    <w:rsid w:val="0026432D"/>
    <w:rsid w:val="002657E7"/>
    <w:rsid w:val="00265FEB"/>
    <w:rsid w:val="00266A41"/>
    <w:rsid w:val="002675A4"/>
    <w:rsid w:val="00267E5D"/>
    <w:rsid w:val="00267F43"/>
    <w:rsid w:val="002700DD"/>
    <w:rsid w:val="00270402"/>
    <w:rsid w:val="00270D0A"/>
    <w:rsid w:val="00270E0B"/>
    <w:rsid w:val="00271007"/>
    <w:rsid w:val="00271059"/>
    <w:rsid w:val="002710AF"/>
    <w:rsid w:val="0027138C"/>
    <w:rsid w:val="00271701"/>
    <w:rsid w:val="00272A90"/>
    <w:rsid w:val="00272CA1"/>
    <w:rsid w:val="002736C0"/>
    <w:rsid w:val="002738BA"/>
    <w:rsid w:val="00273D4D"/>
    <w:rsid w:val="0027443C"/>
    <w:rsid w:val="00274766"/>
    <w:rsid w:val="00274E9F"/>
    <w:rsid w:val="00274ED1"/>
    <w:rsid w:val="002752B7"/>
    <w:rsid w:val="00275C3E"/>
    <w:rsid w:val="00275E46"/>
    <w:rsid w:val="00276270"/>
    <w:rsid w:val="00276748"/>
    <w:rsid w:val="00276941"/>
    <w:rsid w:val="00276EB1"/>
    <w:rsid w:val="00276EEA"/>
    <w:rsid w:val="002770F3"/>
    <w:rsid w:val="002774A6"/>
    <w:rsid w:val="00281195"/>
    <w:rsid w:val="00281204"/>
    <w:rsid w:val="002813BF"/>
    <w:rsid w:val="00281897"/>
    <w:rsid w:val="00281E47"/>
    <w:rsid w:val="00282087"/>
    <w:rsid w:val="002822B9"/>
    <w:rsid w:val="00282AFE"/>
    <w:rsid w:val="002831DD"/>
    <w:rsid w:val="00284BD9"/>
    <w:rsid w:val="00285385"/>
    <w:rsid w:val="0028618A"/>
    <w:rsid w:val="0028649C"/>
    <w:rsid w:val="002864B1"/>
    <w:rsid w:val="00286B0A"/>
    <w:rsid w:val="00287276"/>
    <w:rsid w:val="0028763B"/>
    <w:rsid w:val="0029069F"/>
    <w:rsid w:val="00290DA8"/>
    <w:rsid w:val="0029101E"/>
    <w:rsid w:val="00291634"/>
    <w:rsid w:val="002919DA"/>
    <w:rsid w:val="00291E31"/>
    <w:rsid w:val="00292304"/>
    <w:rsid w:val="0029244E"/>
    <w:rsid w:val="00292C1C"/>
    <w:rsid w:val="00292EAC"/>
    <w:rsid w:val="00294662"/>
    <w:rsid w:val="00294AAA"/>
    <w:rsid w:val="00294E1B"/>
    <w:rsid w:val="00294FA5"/>
    <w:rsid w:val="002957DC"/>
    <w:rsid w:val="00295A06"/>
    <w:rsid w:val="002968D7"/>
    <w:rsid w:val="00296904"/>
    <w:rsid w:val="00296B10"/>
    <w:rsid w:val="00296BC9"/>
    <w:rsid w:val="00296EF7"/>
    <w:rsid w:val="00297384"/>
    <w:rsid w:val="002975A6"/>
    <w:rsid w:val="002975DF"/>
    <w:rsid w:val="00297663"/>
    <w:rsid w:val="002978C9"/>
    <w:rsid w:val="00297FFC"/>
    <w:rsid w:val="002A038E"/>
    <w:rsid w:val="002A04E5"/>
    <w:rsid w:val="002A0C09"/>
    <w:rsid w:val="002A1940"/>
    <w:rsid w:val="002A1F3E"/>
    <w:rsid w:val="002A21A2"/>
    <w:rsid w:val="002A241D"/>
    <w:rsid w:val="002A2C02"/>
    <w:rsid w:val="002A2E71"/>
    <w:rsid w:val="002A3141"/>
    <w:rsid w:val="002A3411"/>
    <w:rsid w:val="002A35CF"/>
    <w:rsid w:val="002A3DB7"/>
    <w:rsid w:val="002A3E01"/>
    <w:rsid w:val="002A402F"/>
    <w:rsid w:val="002A4049"/>
    <w:rsid w:val="002A480D"/>
    <w:rsid w:val="002A5800"/>
    <w:rsid w:val="002A5F6A"/>
    <w:rsid w:val="002A63B0"/>
    <w:rsid w:val="002A6719"/>
    <w:rsid w:val="002A6F78"/>
    <w:rsid w:val="002A72BE"/>
    <w:rsid w:val="002A738A"/>
    <w:rsid w:val="002A75B1"/>
    <w:rsid w:val="002A7675"/>
    <w:rsid w:val="002B00A5"/>
    <w:rsid w:val="002B0B9E"/>
    <w:rsid w:val="002B2033"/>
    <w:rsid w:val="002B230B"/>
    <w:rsid w:val="002B2A77"/>
    <w:rsid w:val="002B2F08"/>
    <w:rsid w:val="002B2FA1"/>
    <w:rsid w:val="002B45BE"/>
    <w:rsid w:val="002B768C"/>
    <w:rsid w:val="002B7935"/>
    <w:rsid w:val="002C06E2"/>
    <w:rsid w:val="002C1D4A"/>
    <w:rsid w:val="002C3557"/>
    <w:rsid w:val="002C451D"/>
    <w:rsid w:val="002C4809"/>
    <w:rsid w:val="002C4FA3"/>
    <w:rsid w:val="002C50AD"/>
    <w:rsid w:val="002C51F9"/>
    <w:rsid w:val="002C558C"/>
    <w:rsid w:val="002C5F34"/>
    <w:rsid w:val="002C63D2"/>
    <w:rsid w:val="002C685C"/>
    <w:rsid w:val="002C7E4A"/>
    <w:rsid w:val="002D07FD"/>
    <w:rsid w:val="002D0A10"/>
    <w:rsid w:val="002D0C44"/>
    <w:rsid w:val="002D0E1D"/>
    <w:rsid w:val="002D1074"/>
    <w:rsid w:val="002D1172"/>
    <w:rsid w:val="002D1290"/>
    <w:rsid w:val="002D2051"/>
    <w:rsid w:val="002D2688"/>
    <w:rsid w:val="002D3AD5"/>
    <w:rsid w:val="002D3D3A"/>
    <w:rsid w:val="002D3F80"/>
    <w:rsid w:val="002D4186"/>
    <w:rsid w:val="002D4491"/>
    <w:rsid w:val="002D4A4B"/>
    <w:rsid w:val="002D4B49"/>
    <w:rsid w:val="002D4C8E"/>
    <w:rsid w:val="002D4DE1"/>
    <w:rsid w:val="002D4EEB"/>
    <w:rsid w:val="002D5E30"/>
    <w:rsid w:val="002D5FBA"/>
    <w:rsid w:val="002D6A39"/>
    <w:rsid w:val="002D6B75"/>
    <w:rsid w:val="002D719E"/>
    <w:rsid w:val="002D7304"/>
    <w:rsid w:val="002D7327"/>
    <w:rsid w:val="002D7632"/>
    <w:rsid w:val="002D7855"/>
    <w:rsid w:val="002D7B51"/>
    <w:rsid w:val="002D7FD0"/>
    <w:rsid w:val="002E125C"/>
    <w:rsid w:val="002E1AF8"/>
    <w:rsid w:val="002E2CDE"/>
    <w:rsid w:val="002E3A18"/>
    <w:rsid w:val="002E4981"/>
    <w:rsid w:val="002E51B3"/>
    <w:rsid w:val="002E5C58"/>
    <w:rsid w:val="002E620B"/>
    <w:rsid w:val="002E6388"/>
    <w:rsid w:val="002E67E5"/>
    <w:rsid w:val="002E6C20"/>
    <w:rsid w:val="002E7170"/>
    <w:rsid w:val="002E73B5"/>
    <w:rsid w:val="002E7519"/>
    <w:rsid w:val="002F0029"/>
    <w:rsid w:val="002F0EDB"/>
    <w:rsid w:val="002F1B30"/>
    <w:rsid w:val="002F1BA0"/>
    <w:rsid w:val="002F1EC7"/>
    <w:rsid w:val="002F23CE"/>
    <w:rsid w:val="002F3063"/>
    <w:rsid w:val="002F3366"/>
    <w:rsid w:val="002F33F4"/>
    <w:rsid w:val="002F3D9B"/>
    <w:rsid w:val="002F405A"/>
    <w:rsid w:val="002F4673"/>
    <w:rsid w:val="002F492B"/>
    <w:rsid w:val="002F49E2"/>
    <w:rsid w:val="002F4FF8"/>
    <w:rsid w:val="002F50DF"/>
    <w:rsid w:val="002F5A65"/>
    <w:rsid w:val="002F6622"/>
    <w:rsid w:val="002F6ACC"/>
    <w:rsid w:val="002F7056"/>
    <w:rsid w:val="002F7B3A"/>
    <w:rsid w:val="002F7CD4"/>
    <w:rsid w:val="002F7E23"/>
    <w:rsid w:val="002F7FCE"/>
    <w:rsid w:val="00300084"/>
    <w:rsid w:val="003000E2"/>
    <w:rsid w:val="00300630"/>
    <w:rsid w:val="00300A3D"/>
    <w:rsid w:val="00300A81"/>
    <w:rsid w:val="00300C5E"/>
    <w:rsid w:val="003015DC"/>
    <w:rsid w:val="00302670"/>
    <w:rsid w:val="00302A3C"/>
    <w:rsid w:val="00302C01"/>
    <w:rsid w:val="0030304E"/>
    <w:rsid w:val="003043A4"/>
    <w:rsid w:val="003043CD"/>
    <w:rsid w:val="00304637"/>
    <w:rsid w:val="00304C08"/>
    <w:rsid w:val="00304E90"/>
    <w:rsid w:val="00304EB9"/>
    <w:rsid w:val="00305942"/>
    <w:rsid w:val="0030645A"/>
    <w:rsid w:val="00306522"/>
    <w:rsid w:val="00306AAC"/>
    <w:rsid w:val="00306FF4"/>
    <w:rsid w:val="00307404"/>
    <w:rsid w:val="00307A3A"/>
    <w:rsid w:val="00307BF3"/>
    <w:rsid w:val="00307C48"/>
    <w:rsid w:val="003104BE"/>
    <w:rsid w:val="0031094F"/>
    <w:rsid w:val="00310E1C"/>
    <w:rsid w:val="00310F06"/>
    <w:rsid w:val="00310F2D"/>
    <w:rsid w:val="00311408"/>
    <w:rsid w:val="00311853"/>
    <w:rsid w:val="00311863"/>
    <w:rsid w:val="00311B79"/>
    <w:rsid w:val="00311C45"/>
    <w:rsid w:val="00311CC3"/>
    <w:rsid w:val="003124A3"/>
    <w:rsid w:val="003128BB"/>
    <w:rsid w:val="00312D7C"/>
    <w:rsid w:val="00313029"/>
    <w:rsid w:val="003130D3"/>
    <w:rsid w:val="00313F7C"/>
    <w:rsid w:val="00314AC8"/>
    <w:rsid w:val="00314AFF"/>
    <w:rsid w:val="003167F6"/>
    <w:rsid w:val="00316F2A"/>
    <w:rsid w:val="0031720C"/>
    <w:rsid w:val="0031757B"/>
    <w:rsid w:val="0031763F"/>
    <w:rsid w:val="003218D8"/>
    <w:rsid w:val="003220E9"/>
    <w:rsid w:val="003224A2"/>
    <w:rsid w:val="003230B8"/>
    <w:rsid w:val="00323C97"/>
    <w:rsid w:val="003249AB"/>
    <w:rsid w:val="00325189"/>
    <w:rsid w:val="003251C1"/>
    <w:rsid w:val="003269AF"/>
    <w:rsid w:val="00326E39"/>
    <w:rsid w:val="00326EA6"/>
    <w:rsid w:val="0032792C"/>
    <w:rsid w:val="00327AE3"/>
    <w:rsid w:val="00327C97"/>
    <w:rsid w:val="00327E52"/>
    <w:rsid w:val="003307D0"/>
    <w:rsid w:val="00330A06"/>
    <w:rsid w:val="00330C8F"/>
    <w:rsid w:val="00331151"/>
    <w:rsid w:val="0033171A"/>
    <w:rsid w:val="00331929"/>
    <w:rsid w:val="00331E54"/>
    <w:rsid w:val="00332321"/>
    <w:rsid w:val="00333132"/>
    <w:rsid w:val="0033339E"/>
    <w:rsid w:val="0033383C"/>
    <w:rsid w:val="00334101"/>
    <w:rsid w:val="00334233"/>
    <w:rsid w:val="00335067"/>
    <w:rsid w:val="003352E1"/>
    <w:rsid w:val="003354A6"/>
    <w:rsid w:val="003359EF"/>
    <w:rsid w:val="00335EBC"/>
    <w:rsid w:val="00337403"/>
    <w:rsid w:val="0033757C"/>
    <w:rsid w:val="00337DDB"/>
    <w:rsid w:val="0034048E"/>
    <w:rsid w:val="0034087D"/>
    <w:rsid w:val="00341E05"/>
    <w:rsid w:val="003420FA"/>
    <w:rsid w:val="003429DF"/>
    <w:rsid w:val="0034349F"/>
    <w:rsid w:val="00343507"/>
    <w:rsid w:val="003436E5"/>
    <w:rsid w:val="00343DCB"/>
    <w:rsid w:val="003444DB"/>
    <w:rsid w:val="00345703"/>
    <w:rsid w:val="0034579A"/>
    <w:rsid w:val="00345A08"/>
    <w:rsid w:val="00345C22"/>
    <w:rsid w:val="003467EF"/>
    <w:rsid w:val="003479D3"/>
    <w:rsid w:val="003479D6"/>
    <w:rsid w:val="00350242"/>
    <w:rsid w:val="003503F9"/>
    <w:rsid w:val="00351511"/>
    <w:rsid w:val="00352039"/>
    <w:rsid w:val="003521FF"/>
    <w:rsid w:val="003530A9"/>
    <w:rsid w:val="003539FB"/>
    <w:rsid w:val="00353A57"/>
    <w:rsid w:val="00354061"/>
    <w:rsid w:val="003540EB"/>
    <w:rsid w:val="003545D9"/>
    <w:rsid w:val="00354963"/>
    <w:rsid w:val="003552D6"/>
    <w:rsid w:val="003556DE"/>
    <w:rsid w:val="003558FF"/>
    <w:rsid w:val="00356367"/>
    <w:rsid w:val="00356391"/>
    <w:rsid w:val="00356D12"/>
    <w:rsid w:val="003574E6"/>
    <w:rsid w:val="00357D28"/>
    <w:rsid w:val="00357D76"/>
    <w:rsid w:val="003603C7"/>
    <w:rsid w:val="00360579"/>
    <w:rsid w:val="00360954"/>
    <w:rsid w:val="00360982"/>
    <w:rsid w:val="00360A34"/>
    <w:rsid w:val="00361ABD"/>
    <w:rsid w:val="003628F4"/>
    <w:rsid w:val="00362C56"/>
    <w:rsid w:val="00362F60"/>
    <w:rsid w:val="00362F8D"/>
    <w:rsid w:val="00364EBA"/>
    <w:rsid w:val="003652ED"/>
    <w:rsid w:val="00365363"/>
    <w:rsid w:val="0036549B"/>
    <w:rsid w:val="003655CD"/>
    <w:rsid w:val="0036582E"/>
    <w:rsid w:val="00365AAA"/>
    <w:rsid w:val="00367CB9"/>
    <w:rsid w:val="0037023B"/>
    <w:rsid w:val="00371458"/>
    <w:rsid w:val="00371C67"/>
    <w:rsid w:val="003720A1"/>
    <w:rsid w:val="003722DB"/>
    <w:rsid w:val="003724B4"/>
    <w:rsid w:val="003728F9"/>
    <w:rsid w:val="00372EDE"/>
    <w:rsid w:val="0037323B"/>
    <w:rsid w:val="0037340A"/>
    <w:rsid w:val="0037360D"/>
    <w:rsid w:val="00373A96"/>
    <w:rsid w:val="00373FCE"/>
    <w:rsid w:val="003742A5"/>
    <w:rsid w:val="0037430B"/>
    <w:rsid w:val="00374A2A"/>
    <w:rsid w:val="00374A60"/>
    <w:rsid w:val="0037562F"/>
    <w:rsid w:val="00375D6A"/>
    <w:rsid w:val="003762DC"/>
    <w:rsid w:val="00376D49"/>
    <w:rsid w:val="00376E07"/>
    <w:rsid w:val="0037709E"/>
    <w:rsid w:val="00380201"/>
    <w:rsid w:val="0038112E"/>
    <w:rsid w:val="00381166"/>
    <w:rsid w:val="00381521"/>
    <w:rsid w:val="00382162"/>
    <w:rsid w:val="0038309E"/>
    <w:rsid w:val="00383E85"/>
    <w:rsid w:val="00384366"/>
    <w:rsid w:val="0038532B"/>
    <w:rsid w:val="00385AC0"/>
    <w:rsid w:val="00385D5B"/>
    <w:rsid w:val="00386AF3"/>
    <w:rsid w:val="003874CB"/>
    <w:rsid w:val="00387669"/>
    <w:rsid w:val="003876DB"/>
    <w:rsid w:val="00390A74"/>
    <w:rsid w:val="00391319"/>
    <w:rsid w:val="00392D8B"/>
    <w:rsid w:val="00393009"/>
    <w:rsid w:val="00393065"/>
    <w:rsid w:val="00393483"/>
    <w:rsid w:val="003937FD"/>
    <w:rsid w:val="00393F77"/>
    <w:rsid w:val="00395805"/>
    <w:rsid w:val="00396E62"/>
    <w:rsid w:val="00397D56"/>
    <w:rsid w:val="003A048C"/>
    <w:rsid w:val="003A1690"/>
    <w:rsid w:val="003A20BD"/>
    <w:rsid w:val="003A27AC"/>
    <w:rsid w:val="003A30CA"/>
    <w:rsid w:val="003A3182"/>
    <w:rsid w:val="003A343E"/>
    <w:rsid w:val="003A3453"/>
    <w:rsid w:val="003A4384"/>
    <w:rsid w:val="003A4566"/>
    <w:rsid w:val="003A54C4"/>
    <w:rsid w:val="003A5716"/>
    <w:rsid w:val="003A5993"/>
    <w:rsid w:val="003A62F5"/>
    <w:rsid w:val="003A6B19"/>
    <w:rsid w:val="003A72FE"/>
    <w:rsid w:val="003A78BA"/>
    <w:rsid w:val="003A7A45"/>
    <w:rsid w:val="003A7C21"/>
    <w:rsid w:val="003B08BE"/>
    <w:rsid w:val="003B1105"/>
    <w:rsid w:val="003B141A"/>
    <w:rsid w:val="003B1615"/>
    <w:rsid w:val="003B2971"/>
    <w:rsid w:val="003B2C5C"/>
    <w:rsid w:val="003B3225"/>
    <w:rsid w:val="003B3A7C"/>
    <w:rsid w:val="003B3BBE"/>
    <w:rsid w:val="003B4A28"/>
    <w:rsid w:val="003B4C4A"/>
    <w:rsid w:val="003B5090"/>
    <w:rsid w:val="003B5294"/>
    <w:rsid w:val="003B583C"/>
    <w:rsid w:val="003B5EF8"/>
    <w:rsid w:val="003B66D9"/>
    <w:rsid w:val="003B6B7A"/>
    <w:rsid w:val="003B7B5E"/>
    <w:rsid w:val="003C082E"/>
    <w:rsid w:val="003C1141"/>
    <w:rsid w:val="003C17D6"/>
    <w:rsid w:val="003C21AB"/>
    <w:rsid w:val="003C2511"/>
    <w:rsid w:val="003C26B6"/>
    <w:rsid w:val="003C3131"/>
    <w:rsid w:val="003C3823"/>
    <w:rsid w:val="003C3C36"/>
    <w:rsid w:val="003C3C66"/>
    <w:rsid w:val="003C3C8E"/>
    <w:rsid w:val="003C3D2A"/>
    <w:rsid w:val="003C433B"/>
    <w:rsid w:val="003C4665"/>
    <w:rsid w:val="003C46B8"/>
    <w:rsid w:val="003C4815"/>
    <w:rsid w:val="003C487F"/>
    <w:rsid w:val="003C4976"/>
    <w:rsid w:val="003C5113"/>
    <w:rsid w:val="003C5D6D"/>
    <w:rsid w:val="003C6330"/>
    <w:rsid w:val="003C6A5B"/>
    <w:rsid w:val="003C70F8"/>
    <w:rsid w:val="003C717E"/>
    <w:rsid w:val="003C7B53"/>
    <w:rsid w:val="003D04BE"/>
    <w:rsid w:val="003D0AAF"/>
    <w:rsid w:val="003D0D91"/>
    <w:rsid w:val="003D0DD0"/>
    <w:rsid w:val="003D1BD6"/>
    <w:rsid w:val="003D24D2"/>
    <w:rsid w:val="003D26F0"/>
    <w:rsid w:val="003D2AF9"/>
    <w:rsid w:val="003D3137"/>
    <w:rsid w:val="003D3EED"/>
    <w:rsid w:val="003D43B7"/>
    <w:rsid w:val="003D4492"/>
    <w:rsid w:val="003D4520"/>
    <w:rsid w:val="003D46C0"/>
    <w:rsid w:val="003D4B29"/>
    <w:rsid w:val="003D4C11"/>
    <w:rsid w:val="003D4ECB"/>
    <w:rsid w:val="003D618E"/>
    <w:rsid w:val="003D6337"/>
    <w:rsid w:val="003D6369"/>
    <w:rsid w:val="003D64BB"/>
    <w:rsid w:val="003D7620"/>
    <w:rsid w:val="003E1088"/>
    <w:rsid w:val="003E131B"/>
    <w:rsid w:val="003E1458"/>
    <w:rsid w:val="003E1EA7"/>
    <w:rsid w:val="003E28CE"/>
    <w:rsid w:val="003E2E28"/>
    <w:rsid w:val="003E2F31"/>
    <w:rsid w:val="003E3314"/>
    <w:rsid w:val="003E36C0"/>
    <w:rsid w:val="003E385A"/>
    <w:rsid w:val="003E3955"/>
    <w:rsid w:val="003E39E2"/>
    <w:rsid w:val="003E4025"/>
    <w:rsid w:val="003E4345"/>
    <w:rsid w:val="003E458C"/>
    <w:rsid w:val="003E5015"/>
    <w:rsid w:val="003E5B83"/>
    <w:rsid w:val="003E5EC0"/>
    <w:rsid w:val="003E6518"/>
    <w:rsid w:val="003E654C"/>
    <w:rsid w:val="003E7090"/>
    <w:rsid w:val="003E7571"/>
    <w:rsid w:val="003E7A79"/>
    <w:rsid w:val="003E7BAB"/>
    <w:rsid w:val="003E7C23"/>
    <w:rsid w:val="003E7D9F"/>
    <w:rsid w:val="003F004B"/>
    <w:rsid w:val="003F03C7"/>
    <w:rsid w:val="003F1C07"/>
    <w:rsid w:val="003F1FA4"/>
    <w:rsid w:val="003F2651"/>
    <w:rsid w:val="003F413F"/>
    <w:rsid w:val="003F5262"/>
    <w:rsid w:val="003F563B"/>
    <w:rsid w:val="003F5897"/>
    <w:rsid w:val="003F5E18"/>
    <w:rsid w:val="003F6454"/>
    <w:rsid w:val="003F6EDA"/>
    <w:rsid w:val="003F7B83"/>
    <w:rsid w:val="004002C3"/>
    <w:rsid w:val="0040045D"/>
    <w:rsid w:val="004019C0"/>
    <w:rsid w:val="00401A2B"/>
    <w:rsid w:val="00401D2F"/>
    <w:rsid w:val="00401D6A"/>
    <w:rsid w:val="004020EF"/>
    <w:rsid w:val="0040285B"/>
    <w:rsid w:val="00402F49"/>
    <w:rsid w:val="00403835"/>
    <w:rsid w:val="00404BA6"/>
    <w:rsid w:val="004051CB"/>
    <w:rsid w:val="00405691"/>
    <w:rsid w:val="00405A65"/>
    <w:rsid w:val="00406866"/>
    <w:rsid w:val="00406E60"/>
    <w:rsid w:val="00406F37"/>
    <w:rsid w:val="0040735D"/>
    <w:rsid w:val="00407B76"/>
    <w:rsid w:val="00410699"/>
    <w:rsid w:val="004108E5"/>
    <w:rsid w:val="00411D47"/>
    <w:rsid w:val="00411DE2"/>
    <w:rsid w:val="004120B1"/>
    <w:rsid w:val="00412A4A"/>
    <w:rsid w:val="00412B94"/>
    <w:rsid w:val="00412C80"/>
    <w:rsid w:val="00413BE4"/>
    <w:rsid w:val="00414214"/>
    <w:rsid w:val="0041440A"/>
    <w:rsid w:val="004144AD"/>
    <w:rsid w:val="0041452B"/>
    <w:rsid w:val="0041509D"/>
    <w:rsid w:val="00415404"/>
    <w:rsid w:val="00415746"/>
    <w:rsid w:val="00415B29"/>
    <w:rsid w:val="00416132"/>
    <w:rsid w:val="00416151"/>
    <w:rsid w:val="00416B7B"/>
    <w:rsid w:val="00416E69"/>
    <w:rsid w:val="0041782A"/>
    <w:rsid w:val="00417B14"/>
    <w:rsid w:val="00417C21"/>
    <w:rsid w:val="00420516"/>
    <w:rsid w:val="004207C2"/>
    <w:rsid w:val="00420AEC"/>
    <w:rsid w:val="00421ECB"/>
    <w:rsid w:val="00423915"/>
    <w:rsid w:val="0042403D"/>
    <w:rsid w:val="004243C6"/>
    <w:rsid w:val="00424500"/>
    <w:rsid w:val="00424B1F"/>
    <w:rsid w:val="00424FC4"/>
    <w:rsid w:val="00425243"/>
    <w:rsid w:val="004253A5"/>
    <w:rsid w:val="00425571"/>
    <w:rsid w:val="00426046"/>
    <w:rsid w:val="004260EE"/>
    <w:rsid w:val="004267AE"/>
    <w:rsid w:val="0042710F"/>
    <w:rsid w:val="00427112"/>
    <w:rsid w:val="0042788A"/>
    <w:rsid w:val="00427D55"/>
    <w:rsid w:val="00427DB9"/>
    <w:rsid w:val="0043024F"/>
    <w:rsid w:val="00430301"/>
    <w:rsid w:val="00430599"/>
    <w:rsid w:val="00430BA3"/>
    <w:rsid w:val="004313BE"/>
    <w:rsid w:val="00431403"/>
    <w:rsid w:val="00431A01"/>
    <w:rsid w:val="00431B53"/>
    <w:rsid w:val="00432108"/>
    <w:rsid w:val="004328CA"/>
    <w:rsid w:val="00432E38"/>
    <w:rsid w:val="0043408F"/>
    <w:rsid w:val="00434479"/>
    <w:rsid w:val="00434C31"/>
    <w:rsid w:val="00435333"/>
    <w:rsid w:val="004355CE"/>
    <w:rsid w:val="00436571"/>
    <w:rsid w:val="00437323"/>
    <w:rsid w:val="004378FB"/>
    <w:rsid w:val="00437BF4"/>
    <w:rsid w:val="00437DA3"/>
    <w:rsid w:val="004402FD"/>
    <w:rsid w:val="004408F0"/>
    <w:rsid w:val="0044117B"/>
    <w:rsid w:val="004420F5"/>
    <w:rsid w:val="0044293B"/>
    <w:rsid w:val="00442C1E"/>
    <w:rsid w:val="00442C2D"/>
    <w:rsid w:val="004443D6"/>
    <w:rsid w:val="004446CA"/>
    <w:rsid w:val="00444907"/>
    <w:rsid w:val="004458E0"/>
    <w:rsid w:val="00445DBB"/>
    <w:rsid w:val="00445F94"/>
    <w:rsid w:val="004461A2"/>
    <w:rsid w:val="0044696E"/>
    <w:rsid w:val="00446F7F"/>
    <w:rsid w:val="00447253"/>
    <w:rsid w:val="0044734C"/>
    <w:rsid w:val="00447712"/>
    <w:rsid w:val="0044776C"/>
    <w:rsid w:val="004477E0"/>
    <w:rsid w:val="00451059"/>
    <w:rsid w:val="00451C83"/>
    <w:rsid w:val="0045204E"/>
    <w:rsid w:val="00452B49"/>
    <w:rsid w:val="00453181"/>
    <w:rsid w:val="00453496"/>
    <w:rsid w:val="0045442F"/>
    <w:rsid w:val="00454688"/>
    <w:rsid w:val="0045479B"/>
    <w:rsid w:val="00455EAD"/>
    <w:rsid w:val="00456453"/>
    <w:rsid w:val="004568EB"/>
    <w:rsid w:val="00456E63"/>
    <w:rsid w:val="0045748E"/>
    <w:rsid w:val="00460191"/>
    <w:rsid w:val="00460247"/>
    <w:rsid w:val="0046073D"/>
    <w:rsid w:val="00460948"/>
    <w:rsid w:val="0046113E"/>
    <w:rsid w:val="00461285"/>
    <w:rsid w:val="00461ED2"/>
    <w:rsid w:val="004622A6"/>
    <w:rsid w:val="0046238C"/>
    <w:rsid w:val="0046240D"/>
    <w:rsid w:val="004627BC"/>
    <w:rsid w:val="00462EB7"/>
    <w:rsid w:val="00463069"/>
    <w:rsid w:val="004630CE"/>
    <w:rsid w:val="00463151"/>
    <w:rsid w:val="00463EB7"/>
    <w:rsid w:val="00464381"/>
    <w:rsid w:val="004648BA"/>
    <w:rsid w:val="00464B96"/>
    <w:rsid w:val="00465E78"/>
    <w:rsid w:val="004665BD"/>
    <w:rsid w:val="00466705"/>
    <w:rsid w:val="00466934"/>
    <w:rsid w:val="00466A91"/>
    <w:rsid w:val="00466D7A"/>
    <w:rsid w:val="004678DD"/>
    <w:rsid w:val="0047096C"/>
    <w:rsid w:val="00470ACF"/>
    <w:rsid w:val="00471200"/>
    <w:rsid w:val="0047219F"/>
    <w:rsid w:val="00473383"/>
    <w:rsid w:val="00473935"/>
    <w:rsid w:val="00473BBC"/>
    <w:rsid w:val="00473C75"/>
    <w:rsid w:val="00474139"/>
    <w:rsid w:val="004744F2"/>
    <w:rsid w:val="0047458C"/>
    <w:rsid w:val="00474BDC"/>
    <w:rsid w:val="00475B84"/>
    <w:rsid w:val="00475EB7"/>
    <w:rsid w:val="00476208"/>
    <w:rsid w:val="00476D53"/>
    <w:rsid w:val="00476E21"/>
    <w:rsid w:val="00477794"/>
    <w:rsid w:val="00477BAF"/>
    <w:rsid w:val="00480339"/>
    <w:rsid w:val="0048038C"/>
    <w:rsid w:val="00480517"/>
    <w:rsid w:val="00480DAD"/>
    <w:rsid w:val="00480F90"/>
    <w:rsid w:val="00481246"/>
    <w:rsid w:val="00481AEC"/>
    <w:rsid w:val="00481B32"/>
    <w:rsid w:val="00481E05"/>
    <w:rsid w:val="00482238"/>
    <w:rsid w:val="0048248C"/>
    <w:rsid w:val="00482744"/>
    <w:rsid w:val="004828F2"/>
    <w:rsid w:val="00482A14"/>
    <w:rsid w:val="00482B93"/>
    <w:rsid w:val="00482CA7"/>
    <w:rsid w:val="004836CF"/>
    <w:rsid w:val="0048450A"/>
    <w:rsid w:val="004845B2"/>
    <w:rsid w:val="00484790"/>
    <w:rsid w:val="00485096"/>
    <w:rsid w:val="00485C6D"/>
    <w:rsid w:val="00485F7C"/>
    <w:rsid w:val="00485FEA"/>
    <w:rsid w:val="00486294"/>
    <w:rsid w:val="00486960"/>
    <w:rsid w:val="00486ECD"/>
    <w:rsid w:val="00487603"/>
    <w:rsid w:val="00487B2A"/>
    <w:rsid w:val="0049052D"/>
    <w:rsid w:val="0049068D"/>
    <w:rsid w:val="004907BF"/>
    <w:rsid w:val="0049094A"/>
    <w:rsid w:val="00490ADB"/>
    <w:rsid w:val="00490BA8"/>
    <w:rsid w:val="0049118C"/>
    <w:rsid w:val="00491CE1"/>
    <w:rsid w:val="004920AA"/>
    <w:rsid w:val="0049314E"/>
    <w:rsid w:val="00493244"/>
    <w:rsid w:val="004932AF"/>
    <w:rsid w:val="004939A3"/>
    <w:rsid w:val="00493A4D"/>
    <w:rsid w:val="00493FC4"/>
    <w:rsid w:val="00494EF7"/>
    <w:rsid w:val="00494FA8"/>
    <w:rsid w:val="0049581A"/>
    <w:rsid w:val="00495870"/>
    <w:rsid w:val="00495AEF"/>
    <w:rsid w:val="00496280"/>
    <w:rsid w:val="00496550"/>
    <w:rsid w:val="0049668C"/>
    <w:rsid w:val="00496B4B"/>
    <w:rsid w:val="00496D5E"/>
    <w:rsid w:val="00497903"/>
    <w:rsid w:val="004A05A7"/>
    <w:rsid w:val="004A06AA"/>
    <w:rsid w:val="004A07C4"/>
    <w:rsid w:val="004A0972"/>
    <w:rsid w:val="004A11EF"/>
    <w:rsid w:val="004A16D2"/>
    <w:rsid w:val="004A21BF"/>
    <w:rsid w:val="004A28A0"/>
    <w:rsid w:val="004A376B"/>
    <w:rsid w:val="004A474C"/>
    <w:rsid w:val="004A4DCC"/>
    <w:rsid w:val="004A5DDC"/>
    <w:rsid w:val="004A6073"/>
    <w:rsid w:val="004A6D78"/>
    <w:rsid w:val="004A6F36"/>
    <w:rsid w:val="004A6FAE"/>
    <w:rsid w:val="004A771D"/>
    <w:rsid w:val="004B0033"/>
    <w:rsid w:val="004B0206"/>
    <w:rsid w:val="004B041D"/>
    <w:rsid w:val="004B05D3"/>
    <w:rsid w:val="004B08B2"/>
    <w:rsid w:val="004B0E6B"/>
    <w:rsid w:val="004B1C12"/>
    <w:rsid w:val="004B24FC"/>
    <w:rsid w:val="004B28C5"/>
    <w:rsid w:val="004B2BB6"/>
    <w:rsid w:val="004B2CE5"/>
    <w:rsid w:val="004B304F"/>
    <w:rsid w:val="004B330B"/>
    <w:rsid w:val="004B3517"/>
    <w:rsid w:val="004B3678"/>
    <w:rsid w:val="004B3F46"/>
    <w:rsid w:val="004B50AF"/>
    <w:rsid w:val="004B50BB"/>
    <w:rsid w:val="004B52B7"/>
    <w:rsid w:val="004B5449"/>
    <w:rsid w:val="004B5B27"/>
    <w:rsid w:val="004B5EDC"/>
    <w:rsid w:val="004B62F1"/>
    <w:rsid w:val="004B6499"/>
    <w:rsid w:val="004B6C57"/>
    <w:rsid w:val="004B6CF9"/>
    <w:rsid w:val="004B6D18"/>
    <w:rsid w:val="004B6F6B"/>
    <w:rsid w:val="004B7075"/>
    <w:rsid w:val="004B790C"/>
    <w:rsid w:val="004B7F1D"/>
    <w:rsid w:val="004C04BE"/>
    <w:rsid w:val="004C0929"/>
    <w:rsid w:val="004C10DF"/>
    <w:rsid w:val="004C1320"/>
    <w:rsid w:val="004C1894"/>
    <w:rsid w:val="004C1A63"/>
    <w:rsid w:val="004C252F"/>
    <w:rsid w:val="004C2D2D"/>
    <w:rsid w:val="004C30FD"/>
    <w:rsid w:val="004C3B72"/>
    <w:rsid w:val="004C4A26"/>
    <w:rsid w:val="004C4A5D"/>
    <w:rsid w:val="004C5886"/>
    <w:rsid w:val="004C5A43"/>
    <w:rsid w:val="004C5EFC"/>
    <w:rsid w:val="004C617B"/>
    <w:rsid w:val="004C65A6"/>
    <w:rsid w:val="004C6631"/>
    <w:rsid w:val="004C6CCE"/>
    <w:rsid w:val="004C7BE3"/>
    <w:rsid w:val="004D01EA"/>
    <w:rsid w:val="004D0320"/>
    <w:rsid w:val="004D0CBB"/>
    <w:rsid w:val="004D0EA1"/>
    <w:rsid w:val="004D195F"/>
    <w:rsid w:val="004D1D72"/>
    <w:rsid w:val="004D1ECE"/>
    <w:rsid w:val="004D2C24"/>
    <w:rsid w:val="004D2F02"/>
    <w:rsid w:val="004D426B"/>
    <w:rsid w:val="004D450D"/>
    <w:rsid w:val="004D533E"/>
    <w:rsid w:val="004D541D"/>
    <w:rsid w:val="004D5564"/>
    <w:rsid w:val="004D5C50"/>
    <w:rsid w:val="004D5C9F"/>
    <w:rsid w:val="004D5E34"/>
    <w:rsid w:val="004D660A"/>
    <w:rsid w:val="004D680F"/>
    <w:rsid w:val="004D6F5E"/>
    <w:rsid w:val="004D6F9D"/>
    <w:rsid w:val="004D71F6"/>
    <w:rsid w:val="004D73F8"/>
    <w:rsid w:val="004D759F"/>
    <w:rsid w:val="004D79DD"/>
    <w:rsid w:val="004D7B1B"/>
    <w:rsid w:val="004E01DF"/>
    <w:rsid w:val="004E07D8"/>
    <w:rsid w:val="004E0875"/>
    <w:rsid w:val="004E0C8A"/>
    <w:rsid w:val="004E1469"/>
    <w:rsid w:val="004E1A80"/>
    <w:rsid w:val="004E1B4F"/>
    <w:rsid w:val="004E1B99"/>
    <w:rsid w:val="004E1C45"/>
    <w:rsid w:val="004E1CA9"/>
    <w:rsid w:val="004E2484"/>
    <w:rsid w:val="004E2CC5"/>
    <w:rsid w:val="004E2D84"/>
    <w:rsid w:val="004E2EE5"/>
    <w:rsid w:val="004E2F8F"/>
    <w:rsid w:val="004E3576"/>
    <w:rsid w:val="004E3B4B"/>
    <w:rsid w:val="004E41CD"/>
    <w:rsid w:val="004E46CA"/>
    <w:rsid w:val="004E51C5"/>
    <w:rsid w:val="004E610C"/>
    <w:rsid w:val="004E61A9"/>
    <w:rsid w:val="004E63FE"/>
    <w:rsid w:val="004E6910"/>
    <w:rsid w:val="004F01C0"/>
    <w:rsid w:val="004F07AD"/>
    <w:rsid w:val="004F0A85"/>
    <w:rsid w:val="004F1BE6"/>
    <w:rsid w:val="004F21C6"/>
    <w:rsid w:val="004F2963"/>
    <w:rsid w:val="004F2A3A"/>
    <w:rsid w:val="004F305E"/>
    <w:rsid w:val="004F34BC"/>
    <w:rsid w:val="004F3BA1"/>
    <w:rsid w:val="004F4C03"/>
    <w:rsid w:val="004F4D0E"/>
    <w:rsid w:val="004F5F5F"/>
    <w:rsid w:val="004F60DE"/>
    <w:rsid w:val="004F6495"/>
    <w:rsid w:val="004F6A5B"/>
    <w:rsid w:val="004F6B2C"/>
    <w:rsid w:val="004F6CAB"/>
    <w:rsid w:val="004F703D"/>
    <w:rsid w:val="004F7119"/>
    <w:rsid w:val="004F74CF"/>
    <w:rsid w:val="004F77A8"/>
    <w:rsid w:val="004F79FA"/>
    <w:rsid w:val="00500A19"/>
    <w:rsid w:val="00500B90"/>
    <w:rsid w:val="00501C34"/>
    <w:rsid w:val="00502071"/>
    <w:rsid w:val="005024E5"/>
    <w:rsid w:val="005025C4"/>
    <w:rsid w:val="00503789"/>
    <w:rsid w:val="00503795"/>
    <w:rsid w:val="00503B15"/>
    <w:rsid w:val="00504E82"/>
    <w:rsid w:val="00505DBE"/>
    <w:rsid w:val="00505F30"/>
    <w:rsid w:val="005062F0"/>
    <w:rsid w:val="00506D40"/>
    <w:rsid w:val="00507572"/>
    <w:rsid w:val="005076C1"/>
    <w:rsid w:val="00507B13"/>
    <w:rsid w:val="00507DFF"/>
    <w:rsid w:val="00507E61"/>
    <w:rsid w:val="00507FBC"/>
    <w:rsid w:val="00510D0D"/>
    <w:rsid w:val="00511FE0"/>
    <w:rsid w:val="00512732"/>
    <w:rsid w:val="00512AC8"/>
    <w:rsid w:val="00512D4B"/>
    <w:rsid w:val="00513502"/>
    <w:rsid w:val="00513C0A"/>
    <w:rsid w:val="00513C7C"/>
    <w:rsid w:val="0051498E"/>
    <w:rsid w:val="005149D0"/>
    <w:rsid w:val="00514CAE"/>
    <w:rsid w:val="00514DAC"/>
    <w:rsid w:val="00514EE4"/>
    <w:rsid w:val="00514F48"/>
    <w:rsid w:val="005154BB"/>
    <w:rsid w:val="00515A54"/>
    <w:rsid w:val="00516224"/>
    <w:rsid w:val="00516B45"/>
    <w:rsid w:val="00516CD1"/>
    <w:rsid w:val="00517260"/>
    <w:rsid w:val="0051756D"/>
    <w:rsid w:val="0052051C"/>
    <w:rsid w:val="005209D7"/>
    <w:rsid w:val="0052137B"/>
    <w:rsid w:val="005216CF"/>
    <w:rsid w:val="0052286D"/>
    <w:rsid w:val="00522937"/>
    <w:rsid w:val="00522ECE"/>
    <w:rsid w:val="00522FCD"/>
    <w:rsid w:val="00523016"/>
    <w:rsid w:val="00523573"/>
    <w:rsid w:val="0052383B"/>
    <w:rsid w:val="00523906"/>
    <w:rsid w:val="00523DDF"/>
    <w:rsid w:val="0052417F"/>
    <w:rsid w:val="00524521"/>
    <w:rsid w:val="00524602"/>
    <w:rsid w:val="00526099"/>
    <w:rsid w:val="005263B7"/>
    <w:rsid w:val="00526EB5"/>
    <w:rsid w:val="005273CF"/>
    <w:rsid w:val="005276CE"/>
    <w:rsid w:val="00527A42"/>
    <w:rsid w:val="00530B51"/>
    <w:rsid w:val="00531542"/>
    <w:rsid w:val="0053182A"/>
    <w:rsid w:val="00532163"/>
    <w:rsid w:val="00532742"/>
    <w:rsid w:val="00533266"/>
    <w:rsid w:val="00533967"/>
    <w:rsid w:val="00534121"/>
    <w:rsid w:val="005343C5"/>
    <w:rsid w:val="005349F6"/>
    <w:rsid w:val="005351C5"/>
    <w:rsid w:val="005353B1"/>
    <w:rsid w:val="0053559B"/>
    <w:rsid w:val="00535A53"/>
    <w:rsid w:val="00535F5E"/>
    <w:rsid w:val="00536203"/>
    <w:rsid w:val="00536386"/>
    <w:rsid w:val="005363EB"/>
    <w:rsid w:val="00536A8C"/>
    <w:rsid w:val="005377BC"/>
    <w:rsid w:val="00537AD7"/>
    <w:rsid w:val="00537B2B"/>
    <w:rsid w:val="00537DAD"/>
    <w:rsid w:val="00540AD3"/>
    <w:rsid w:val="00540FA7"/>
    <w:rsid w:val="005411F6"/>
    <w:rsid w:val="00541263"/>
    <w:rsid w:val="00541296"/>
    <w:rsid w:val="005412CA"/>
    <w:rsid w:val="00541BA6"/>
    <w:rsid w:val="00542BEB"/>
    <w:rsid w:val="00542C59"/>
    <w:rsid w:val="005432BA"/>
    <w:rsid w:val="005437A3"/>
    <w:rsid w:val="00543CFA"/>
    <w:rsid w:val="00543D1E"/>
    <w:rsid w:val="00544867"/>
    <w:rsid w:val="00544A37"/>
    <w:rsid w:val="00544C65"/>
    <w:rsid w:val="00544FC3"/>
    <w:rsid w:val="0054556A"/>
    <w:rsid w:val="00546695"/>
    <w:rsid w:val="0054681B"/>
    <w:rsid w:val="005468DF"/>
    <w:rsid w:val="005469FB"/>
    <w:rsid w:val="00546AD0"/>
    <w:rsid w:val="00546C6E"/>
    <w:rsid w:val="00547599"/>
    <w:rsid w:val="0054775C"/>
    <w:rsid w:val="005479E7"/>
    <w:rsid w:val="00547C21"/>
    <w:rsid w:val="005503C9"/>
    <w:rsid w:val="00550943"/>
    <w:rsid w:val="00550AF7"/>
    <w:rsid w:val="005510D7"/>
    <w:rsid w:val="00552AA6"/>
    <w:rsid w:val="0055350A"/>
    <w:rsid w:val="005537B9"/>
    <w:rsid w:val="005538F6"/>
    <w:rsid w:val="00554164"/>
    <w:rsid w:val="0055418B"/>
    <w:rsid w:val="0055422A"/>
    <w:rsid w:val="005549B6"/>
    <w:rsid w:val="00554AE1"/>
    <w:rsid w:val="00554AF9"/>
    <w:rsid w:val="00555238"/>
    <w:rsid w:val="0055555F"/>
    <w:rsid w:val="00555714"/>
    <w:rsid w:val="005557E7"/>
    <w:rsid w:val="00555863"/>
    <w:rsid w:val="005558E1"/>
    <w:rsid w:val="00555B8C"/>
    <w:rsid w:val="005564E8"/>
    <w:rsid w:val="005570DF"/>
    <w:rsid w:val="00557131"/>
    <w:rsid w:val="00557B36"/>
    <w:rsid w:val="00557B97"/>
    <w:rsid w:val="0056046A"/>
    <w:rsid w:val="00560F13"/>
    <w:rsid w:val="005612FE"/>
    <w:rsid w:val="0056161F"/>
    <w:rsid w:val="00562163"/>
    <w:rsid w:val="005622AB"/>
    <w:rsid w:val="005623BF"/>
    <w:rsid w:val="00562512"/>
    <w:rsid w:val="00562CB3"/>
    <w:rsid w:val="00562D0B"/>
    <w:rsid w:val="00562FA3"/>
    <w:rsid w:val="00563806"/>
    <w:rsid w:val="0056506E"/>
    <w:rsid w:val="005650B8"/>
    <w:rsid w:val="005658D3"/>
    <w:rsid w:val="005660D1"/>
    <w:rsid w:val="0056699E"/>
    <w:rsid w:val="0056745B"/>
    <w:rsid w:val="00567604"/>
    <w:rsid w:val="0056767D"/>
    <w:rsid w:val="00567BC8"/>
    <w:rsid w:val="00567C71"/>
    <w:rsid w:val="00570ED0"/>
    <w:rsid w:val="00570F22"/>
    <w:rsid w:val="005711B4"/>
    <w:rsid w:val="00571539"/>
    <w:rsid w:val="00571AAC"/>
    <w:rsid w:val="00571C2C"/>
    <w:rsid w:val="00571CE0"/>
    <w:rsid w:val="00572605"/>
    <w:rsid w:val="005728B9"/>
    <w:rsid w:val="00572D3A"/>
    <w:rsid w:val="005734A0"/>
    <w:rsid w:val="00573C59"/>
    <w:rsid w:val="005742CC"/>
    <w:rsid w:val="00574D1F"/>
    <w:rsid w:val="00575F8C"/>
    <w:rsid w:val="00576B63"/>
    <w:rsid w:val="00577497"/>
    <w:rsid w:val="005776B7"/>
    <w:rsid w:val="00577801"/>
    <w:rsid w:val="00577858"/>
    <w:rsid w:val="00580018"/>
    <w:rsid w:val="00580098"/>
    <w:rsid w:val="005805A3"/>
    <w:rsid w:val="005809C0"/>
    <w:rsid w:val="0058105F"/>
    <w:rsid w:val="005815C5"/>
    <w:rsid w:val="00581A2A"/>
    <w:rsid w:val="00581BD6"/>
    <w:rsid w:val="005826A6"/>
    <w:rsid w:val="005836D9"/>
    <w:rsid w:val="00583712"/>
    <w:rsid w:val="00583833"/>
    <w:rsid w:val="00584692"/>
    <w:rsid w:val="005846BE"/>
    <w:rsid w:val="005850E2"/>
    <w:rsid w:val="0058576F"/>
    <w:rsid w:val="00586151"/>
    <w:rsid w:val="005864B8"/>
    <w:rsid w:val="00586911"/>
    <w:rsid w:val="00586FB3"/>
    <w:rsid w:val="00587016"/>
    <w:rsid w:val="005874C2"/>
    <w:rsid w:val="00587956"/>
    <w:rsid w:val="005879AD"/>
    <w:rsid w:val="00587B63"/>
    <w:rsid w:val="00590511"/>
    <w:rsid w:val="00590B93"/>
    <w:rsid w:val="005911C8"/>
    <w:rsid w:val="005914E4"/>
    <w:rsid w:val="0059190D"/>
    <w:rsid w:val="00591FB9"/>
    <w:rsid w:val="005922CD"/>
    <w:rsid w:val="00592CC4"/>
    <w:rsid w:val="005935C1"/>
    <w:rsid w:val="00593832"/>
    <w:rsid w:val="00593B19"/>
    <w:rsid w:val="00593DA5"/>
    <w:rsid w:val="00594160"/>
    <w:rsid w:val="0059455A"/>
    <w:rsid w:val="005946A4"/>
    <w:rsid w:val="00594797"/>
    <w:rsid w:val="00594E87"/>
    <w:rsid w:val="00595D77"/>
    <w:rsid w:val="005976E6"/>
    <w:rsid w:val="005978D7"/>
    <w:rsid w:val="00597BF7"/>
    <w:rsid w:val="005A05A4"/>
    <w:rsid w:val="005A10A9"/>
    <w:rsid w:val="005A1C25"/>
    <w:rsid w:val="005A1DEF"/>
    <w:rsid w:val="005A2937"/>
    <w:rsid w:val="005A2999"/>
    <w:rsid w:val="005A503E"/>
    <w:rsid w:val="005A578D"/>
    <w:rsid w:val="005A6454"/>
    <w:rsid w:val="005A675A"/>
    <w:rsid w:val="005A783B"/>
    <w:rsid w:val="005A7861"/>
    <w:rsid w:val="005A7899"/>
    <w:rsid w:val="005A79B6"/>
    <w:rsid w:val="005A7DF3"/>
    <w:rsid w:val="005A7F5D"/>
    <w:rsid w:val="005B0682"/>
    <w:rsid w:val="005B0DA2"/>
    <w:rsid w:val="005B118A"/>
    <w:rsid w:val="005B189E"/>
    <w:rsid w:val="005B1B9A"/>
    <w:rsid w:val="005B1FCD"/>
    <w:rsid w:val="005B216B"/>
    <w:rsid w:val="005B2A55"/>
    <w:rsid w:val="005B2BAF"/>
    <w:rsid w:val="005B2D97"/>
    <w:rsid w:val="005B2F65"/>
    <w:rsid w:val="005B3834"/>
    <w:rsid w:val="005B4298"/>
    <w:rsid w:val="005B4768"/>
    <w:rsid w:val="005B4979"/>
    <w:rsid w:val="005B4B77"/>
    <w:rsid w:val="005B4CC9"/>
    <w:rsid w:val="005B4EF7"/>
    <w:rsid w:val="005B4F40"/>
    <w:rsid w:val="005B5563"/>
    <w:rsid w:val="005B575E"/>
    <w:rsid w:val="005B5A12"/>
    <w:rsid w:val="005B64F0"/>
    <w:rsid w:val="005B6BCD"/>
    <w:rsid w:val="005B6CFD"/>
    <w:rsid w:val="005B76B6"/>
    <w:rsid w:val="005C1131"/>
    <w:rsid w:val="005C1930"/>
    <w:rsid w:val="005C1B24"/>
    <w:rsid w:val="005C1CD3"/>
    <w:rsid w:val="005C26C0"/>
    <w:rsid w:val="005C2782"/>
    <w:rsid w:val="005C2876"/>
    <w:rsid w:val="005C311D"/>
    <w:rsid w:val="005C328D"/>
    <w:rsid w:val="005C341A"/>
    <w:rsid w:val="005C3FF9"/>
    <w:rsid w:val="005C4016"/>
    <w:rsid w:val="005C4687"/>
    <w:rsid w:val="005C54A2"/>
    <w:rsid w:val="005C54E6"/>
    <w:rsid w:val="005C5744"/>
    <w:rsid w:val="005C5CD2"/>
    <w:rsid w:val="005C624B"/>
    <w:rsid w:val="005C6522"/>
    <w:rsid w:val="005C6705"/>
    <w:rsid w:val="005C68BB"/>
    <w:rsid w:val="005C69CF"/>
    <w:rsid w:val="005C764B"/>
    <w:rsid w:val="005D050A"/>
    <w:rsid w:val="005D084C"/>
    <w:rsid w:val="005D096F"/>
    <w:rsid w:val="005D0E85"/>
    <w:rsid w:val="005D0EEA"/>
    <w:rsid w:val="005D1090"/>
    <w:rsid w:val="005D1130"/>
    <w:rsid w:val="005D124F"/>
    <w:rsid w:val="005D25A3"/>
    <w:rsid w:val="005D2896"/>
    <w:rsid w:val="005D302B"/>
    <w:rsid w:val="005D4212"/>
    <w:rsid w:val="005D516A"/>
    <w:rsid w:val="005D530C"/>
    <w:rsid w:val="005D6A28"/>
    <w:rsid w:val="005D6D72"/>
    <w:rsid w:val="005D73FC"/>
    <w:rsid w:val="005D75B3"/>
    <w:rsid w:val="005E0082"/>
    <w:rsid w:val="005E0ADD"/>
    <w:rsid w:val="005E142F"/>
    <w:rsid w:val="005E14AA"/>
    <w:rsid w:val="005E1F51"/>
    <w:rsid w:val="005E21B8"/>
    <w:rsid w:val="005E22DA"/>
    <w:rsid w:val="005E2561"/>
    <w:rsid w:val="005E33C6"/>
    <w:rsid w:val="005E37F5"/>
    <w:rsid w:val="005E3B27"/>
    <w:rsid w:val="005E489F"/>
    <w:rsid w:val="005E6416"/>
    <w:rsid w:val="005E6B24"/>
    <w:rsid w:val="005E729C"/>
    <w:rsid w:val="005E7B38"/>
    <w:rsid w:val="005F0055"/>
    <w:rsid w:val="005F1527"/>
    <w:rsid w:val="005F1D4F"/>
    <w:rsid w:val="005F2742"/>
    <w:rsid w:val="005F2A55"/>
    <w:rsid w:val="005F2DF3"/>
    <w:rsid w:val="005F30D1"/>
    <w:rsid w:val="005F3A3D"/>
    <w:rsid w:val="005F3AD8"/>
    <w:rsid w:val="005F3D42"/>
    <w:rsid w:val="005F3D5B"/>
    <w:rsid w:val="005F432C"/>
    <w:rsid w:val="005F4357"/>
    <w:rsid w:val="005F4D10"/>
    <w:rsid w:val="005F5992"/>
    <w:rsid w:val="005F5A21"/>
    <w:rsid w:val="005F5DE0"/>
    <w:rsid w:val="005F5E4C"/>
    <w:rsid w:val="005F6FEC"/>
    <w:rsid w:val="005F7831"/>
    <w:rsid w:val="005F7907"/>
    <w:rsid w:val="005F7992"/>
    <w:rsid w:val="005F7CF5"/>
    <w:rsid w:val="006003D4"/>
    <w:rsid w:val="006004E5"/>
    <w:rsid w:val="006005A5"/>
    <w:rsid w:val="0060091E"/>
    <w:rsid w:val="00601040"/>
    <w:rsid w:val="00601267"/>
    <w:rsid w:val="0060162B"/>
    <w:rsid w:val="006017B4"/>
    <w:rsid w:val="0060256A"/>
    <w:rsid w:val="0060296E"/>
    <w:rsid w:val="006033BD"/>
    <w:rsid w:val="00603A11"/>
    <w:rsid w:val="00604613"/>
    <w:rsid w:val="00604DD5"/>
    <w:rsid w:val="00604E35"/>
    <w:rsid w:val="00605084"/>
    <w:rsid w:val="00605972"/>
    <w:rsid w:val="00605C92"/>
    <w:rsid w:val="00605D0A"/>
    <w:rsid w:val="006062B3"/>
    <w:rsid w:val="0060660E"/>
    <w:rsid w:val="00606818"/>
    <w:rsid w:val="006068AF"/>
    <w:rsid w:val="006069EB"/>
    <w:rsid w:val="00606DB0"/>
    <w:rsid w:val="00606E33"/>
    <w:rsid w:val="00606FA3"/>
    <w:rsid w:val="00607F1D"/>
    <w:rsid w:val="00610265"/>
    <w:rsid w:val="00610A14"/>
    <w:rsid w:val="00610BAA"/>
    <w:rsid w:val="0061136A"/>
    <w:rsid w:val="006119FD"/>
    <w:rsid w:val="0061249B"/>
    <w:rsid w:val="0061278B"/>
    <w:rsid w:val="00612836"/>
    <w:rsid w:val="00612881"/>
    <w:rsid w:val="00612C2B"/>
    <w:rsid w:val="0061369C"/>
    <w:rsid w:val="006136B1"/>
    <w:rsid w:val="006136B5"/>
    <w:rsid w:val="00613731"/>
    <w:rsid w:val="00613747"/>
    <w:rsid w:val="00613C68"/>
    <w:rsid w:val="00613C8E"/>
    <w:rsid w:val="0061443A"/>
    <w:rsid w:val="006144D9"/>
    <w:rsid w:val="00614DEA"/>
    <w:rsid w:val="00615E24"/>
    <w:rsid w:val="0061636F"/>
    <w:rsid w:val="00616E0E"/>
    <w:rsid w:val="006172EE"/>
    <w:rsid w:val="00617335"/>
    <w:rsid w:val="00617D35"/>
    <w:rsid w:val="0062089C"/>
    <w:rsid w:val="006209ED"/>
    <w:rsid w:val="006211B9"/>
    <w:rsid w:val="006216D1"/>
    <w:rsid w:val="00621BAE"/>
    <w:rsid w:val="00621EF3"/>
    <w:rsid w:val="00621EFC"/>
    <w:rsid w:val="006221BD"/>
    <w:rsid w:val="006226FE"/>
    <w:rsid w:val="00622747"/>
    <w:rsid w:val="006229DB"/>
    <w:rsid w:val="0062306F"/>
    <w:rsid w:val="00623089"/>
    <w:rsid w:val="0062360D"/>
    <w:rsid w:val="006238B0"/>
    <w:rsid w:val="00623D49"/>
    <w:rsid w:val="00623E7F"/>
    <w:rsid w:val="00624DC4"/>
    <w:rsid w:val="00624EA8"/>
    <w:rsid w:val="0062591E"/>
    <w:rsid w:val="00625990"/>
    <w:rsid w:val="006259C6"/>
    <w:rsid w:val="006269C6"/>
    <w:rsid w:val="006269FC"/>
    <w:rsid w:val="00626EA2"/>
    <w:rsid w:val="00626F3D"/>
    <w:rsid w:val="006278C6"/>
    <w:rsid w:val="00627CDB"/>
    <w:rsid w:val="00627FC4"/>
    <w:rsid w:val="0063019E"/>
    <w:rsid w:val="00631D10"/>
    <w:rsid w:val="00631D37"/>
    <w:rsid w:val="00631F97"/>
    <w:rsid w:val="00632420"/>
    <w:rsid w:val="006324A2"/>
    <w:rsid w:val="00632BEA"/>
    <w:rsid w:val="00632E76"/>
    <w:rsid w:val="006330C2"/>
    <w:rsid w:val="00633412"/>
    <w:rsid w:val="0063344B"/>
    <w:rsid w:val="00633B86"/>
    <w:rsid w:val="006340D5"/>
    <w:rsid w:val="0063441F"/>
    <w:rsid w:val="006347FE"/>
    <w:rsid w:val="006348A6"/>
    <w:rsid w:val="006353E5"/>
    <w:rsid w:val="0063570A"/>
    <w:rsid w:val="00635781"/>
    <w:rsid w:val="00635C15"/>
    <w:rsid w:val="00636001"/>
    <w:rsid w:val="006367A5"/>
    <w:rsid w:val="006378F5"/>
    <w:rsid w:val="00637B35"/>
    <w:rsid w:val="00637D59"/>
    <w:rsid w:val="00637E3E"/>
    <w:rsid w:val="00640824"/>
    <w:rsid w:val="00640A4A"/>
    <w:rsid w:val="006412C4"/>
    <w:rsid w:val="00641BA5"/>
    <w:rsid w:val="00641D76"/>
    <w:rsid w:val="00642473"/>
    <w:rsid w:val="0064291A"/>
    <w:rsid w:val="00642A83"/>
    <w:rsid w:val="00642E1B"/>
    <w:rsid w:val="00642EAA"/>
    <w:rsid w:val="00643B9B"/>
    <w:rsid w:val="00643E57"/>
    <w:rsid w:val="00643F96"/>
    <w:rsid w:val="006457F6"/>
    <w:rsid w:val="0064606D"/>
    <w:rsid w:val="00646179"/>
    <w:rsid w:val="006461F1"/>
    <w:rsid w:val="00646C4D"/>
    <w:rsid w:val="00646F72"/>
    <w:rsid w:val="00646F7A"/>
    <w:rsid w:val="00647209"/>
    <w:rsid w:val="006502EA"/>
    <w:rsid w:val="00650525"/>
    <w:rsid w:val="00650B31"/>
    <w:rsid w:val="0065125D"/>
    <w:rsid w:val="00651470"/>
    <w:rsid w:val="00651930"/>
    <w:rsid w:val="00651C59"/>
    <w:rsid w:val="00652039"/>
    <w:rsid w:val="0065255A"/>
    <w:rsid w:val="006527AF"/>
    <w:rsid w:val="006528DB"/>
    <w:rsid w:val="0065572E"/>
    <w:rsid w:val="00655747"/>
    <w:rsid w:val="00657004"/>
    <w:rsid w:val="0065722E"/>
    <w:rsid w:val="0065734C"/>
    <w:rsid w:val="0065775B"/>
    <w:rsid w:val="00657A16"/>
    <w:rsid w:val="00657EDA"/>
    <w:rsid w:val="0066037F"/>
    <w:rsid w:val="00660D42"/>
    <w:rsid w:val="006612BF"/>
    <w:rsid w:val="006612E1"/>
    <w:rsid w:val="00661C05"/>
    <w:rsid w:val="00662769"/>
    <w:rsid w:val="00662CFF"/>
    <w:rsid w:val="00663648"/>
    <w:rsid w:val="00663C39"/>
    <w:rsid w:val="00664266"/>
    <w:rsid w:val="00664628"/>
    <w:rsid w:val="00664936"/>
    <w:rsid w:val="006654BD"/>
    <w:rsid w:val="00665767"/>
    <w:rsid w:val="00665802"/>
    <w:rsid w:val="0066633D"/>
    <w:rsid w:val="006703DD"/>
    <w:rsid w:val="00671A5B"/>
    <w:rsid w:val="00671B1A"/>
    <w:rsid w:val="00671D2A"/>
    <w:rsid w:val="00672970"/>
    <w:rsid w:val="00672FD7"/>
    <w:rsid w:val="0067308D"/>
    <w:rsid w:val="00673FAD"/>
    <w:rsid w:val="0067434F"/>
    <w:rsid w:val="006744CE"/>
    <w:rsid w:val="006747BB"/>
    <w:rsid w:val="00674A60"/>
    <w:rsid w:val="00675523"/>
    <w:rsid w:val="00675741"/>
    <w:rsid w:val="00676AC7"/>
    <w:rsid w:val="006777C5"/>
    <w:rsid w:val="00677C94"/>
    <w:rsid w:val="00677E44"/>
    <w:rsid w:val="00680034"/>
    <w:rsid w:val="00680186"/>
    <w:rsid w:val="00680EA1"/>
    <w:rsid w:val="006815DC"/>
    <w:rsid w:val="00682192"/>
    <w:rsid w:val="00682265"/>
    <w:rsid w:val="0068241D"/>
    <w:rsid w:val="0068257B"/>
    <w:rsid w:val="00682FB4"/>
    <w:rsid w:val="0068323A"/>
    <w:rsid w:val="00684001"/>
    <w:rsid w:val="00684090"/>
    <w:rsid w:val="0068448E"/>
    <w:rsid w:val="006847AE"/>
    <w:rsid w:val="006850BF"/>
    <w:rsid w:val="006852E0"/>
    <w:rsid w:val="00685B95"/>
    <w:rsid w:val="00686A89"/>
    <w:rsid w:val="00686BA5"/>
    <w:rsid w:val="00686F70"/>
    <w:rsid w:val="0068748C"/>
    <w:rsid w:val="0068786E"/>
    <w:rsid w:val="006879EA"/>
    <w:rsid w:val="00687D27"/>
    <w:rsid w:val="006903E2"/>
    <w:rsid w:val="006907B6"/>
    <w:rsid w:val="00690A34"/>
    <w:rsid w:val="00690AE8"/>
    <w:rsid w:val="006910CB"/>
    <w:rsid w:val="006916D7"/>
    <w:rsid w:val="0069186C"/>
    <w:rsid w:val="00691D79"/>
    <w:rsid w:val="00693194"/>
    <w:rsid w:val="006935B4"/>
    <w:rsid w:val="0069388C"/>
    <w:rsid w:val="00693BE5"/>
    <w:rsid w:val="00693E73"/>
    <w:rsid w:val="00694032"/>
    <w:rsid w:val="006940A2"/>
    <w:rsid w:val="006943CA"/>
    <w:rsid w:val="006944B8"/>
    <w:rsid w:val="00694C26"/>
    <w:rsid w:val="00694D00"/>
    <w:rsid w:val="00696737"/>
    <w:rsid w:val="00697E1E"/>
    <w:rsid w:val="00697ED4"/>
    <w:rsid w:val="006A000B"/>
    <w:rsid w:val="006A04F7"/>
    <w:rsid w:val="006A0949"/>
    <w:rsid w:val="006A0D16"/>
    <w:rsid w:val="006A0F3F"/>
    <w:rsid w:val="006A10B6"/>
    <w:rsid w:val="006A1594"/>
    <w:rsid w:val="006A16FD"/>
    <w:rsid w:val="006A186C"/>
    <w:rsid w:val="006A2816"/>
    <w:rsid w:val="006A2B48"/>
    <w:rsid w:val="006A3154"/>
    <w:rsid w:val="006A3436"/>
    <w:rsid w:val="006A3521"/>
    <w:rsid w:val="006A35D2"/>
    <w:rsid w:val="006A39F0"/>
    <w:rsid w:val="006A3B43"/>
    <w:rsid w:val="006A3D0C"/>
    <w:rsid w:val="006A3FDD"/>
    <w:rsid w:val="006A3FE3"/>
    <w:rsid w:val="006A43A9"/>
    <w:rsid w:val="006A4417"/>
    <w:rsid w:val="006A4424"/>
    <w:rsid w:val="006A4FB3"/>
    <w:rsid w:val="006A57F5"/>
    <w:rsid w:val="006A64AC"/>
    <w:rsid w:val="006A658D"/>
    <w:rsid w:val="006A6AE4"/>
    <w:rsid w:val="006A7BD7"/>
    <w:rsid w:val="006A7D9F"/>
    <w:rsid w:val="006B03CD"/>
    <w:rsid w:val="006B06EA"/>
    <w:rsid w:val="006B1411"/>
    <w:rsid w:val="006B15E4"/>
    <w:rsid w:val="006B19BD"/>
    <w:rsid w:val="006B1BBE"/>
    <w:rsid w:val="006B1EFD"/>
    <w:rsid w:val="006B2320"/>
    <w:rsid w:val="006B2622"/>
    <w:rsid w:val="006B2B8B"/>
    <w:rsid w:val="006B2DEB"/>
    <w:rsid w:val="006B2E91"/>
    <w:rsid w:val="006B3694"/>
    <w:rsid w:val="006B3A43"/>
    <w:rsid w:val="006B41BD"/>
    <w:rsid w:val="006B6234"/>
    <w:rsid w:val="006B636B"/>
    <w:rsid w:val="006B69AF"/>
    <w:rsid w:val="006B6C45"/>
    <w:rsid w:val="006B70A3"/>
    <w:rsid w:val="006B73C1"/>
    <w:rsid w:val="006B7931"/>
    <w:rsid w:val="006B799E"/>
    <w:rsid w:val="006B7D6F"/>
    <w:rsid w:val="006B7E45"/>
    <w:rsid w:val="006C05AF"/>
    <w:rsid w:val="006C0609"/>
    <w:rsid w:val="006C0844"/>
    <w:rsid w:val="006C0A3E"/>
    <w:rsid w:val="006C0B27"/>
    <w:rsid w:val="006C1F35"/>
    <w:rsid w:val="006C24C9"/>
    <w:rsid w:val="006C29B6"/>
    <w:rsid w:val="006C342D"/>
    <w:rsid w:val="006C3954"/>
    <w:rsid w:val="006C3A1C"/>
    <w:rsid w:val="006C49C3"/>
    <w:rsid w:val="006C4C45"/>
    <w:rsid w:val="006C4D27"/>
    <w:rsid w:val="006C5200"/>
    <w:rsid w:val="006C5652"/>
    <w:rsid w:val="006C5663"/>
    <w:rsid w:val="006C5DAF"/>
    <w:rsid w:val="006C6576"/>
    <w:rsid w:val="006C65F2"/>
    <w:rsid w:val="006C6982"/>
    <w:rsid w:val="006C6E9F"/>
    <w:rsid w:val="006C71E4"/>
    <w:rsid w:val="006C750A"/>
    <w:rsid w:val="006D0C44"/>
    <w:rsid w:val="006D18EE"/>
    <w:rsid w:val="006D1CB7"/>
    <w:rsid w:val="006D1CD4"/>
    <w:rsid w:val="006D26F0"/>
    <w:rsid w:val="006D327D"/>
    <w:rsid w:val="006D328F"/>
    <w:rsid w:val="006D3540"/>
    <w:rsid w:val="006D3642"/>
    <w:rsid w:val="006D364C"/>
    <w:rsid w:val="006D3A6E"/>
    <w:rsid w:val="006D44EE"/>
    <w:rsid w:val="006D468B"/>
    <w:rsid w:val="006D498C"/>
    <w:rsid w:val="006D4D3E"/>
    <w:rsid w:val="006D4EDD"/>
    <w:rsid w:val="006D515E"/>
    <w:rsid w:val="006D55D1"/>
    <w:rsid w:val="006D6471"/>
    <w:rsid w:val="006D6B14"/>
    <w:rsid w:val="006D6D8E"/>
    <w:rsid w:val="006D73E2"/>
    <w:rsid w:val="006D7476"/>
    <w:rsid w:val="006D76A2"/>
    <w:rsid w:val="006D7A9A"/>
    <w:rsid w:val="006D7B47"/>
    <w:rsid w:val="006E04F2"/>
    <w:rsid w:val="006E05D2"/>
    <w:rsid w:val="006E0707"/>
    <w:rsid w:val="006E160B"/>
    <w:rsid w:val="006E216D"/>
    <w:rsid w:val="006E23C9"/>
    <w:rsid w:val="006E23F1"/>
    <w:rsid w:val="006E25A8"/>
    <w:rsid w:val="006E2790"/>
    <w:rsid w:val="006E27B2"/>
    <w:rsid w:val="006E353F"/>
    <w:rsid w:val="006E3607"/>
    <w:rsid w:val="006E3D76"/>
    <w:rsid w:val="006E3FB6"/>
    <w:rsid w:val="006E46B3"/>
    <w:rsid w:val="006E4D84"/>
    <w:rsid w:val="006E4E63"/>
    <w:rsid w:val="006E5978"/>
    <w:rsid w:val="006E59DE"/>
    <w:rsid w:val="006E5CE4"/>
    <w:rsid w:val="006E60EF"/>
    <w:rsid w:val="006E6F52"/>
    <w:rsid w:val="006F0235"/>
    <w:rsid w:val="006F0E9C"/>
    <w:rsid w:val="006F100A"/>
    <w:rsid w:val="006F1370"/>
    <w:rsid w:val="006F13BE"/>
    <w:rsid w:val="006F1B9A"/>
    <w:rsid w:val="006F23EE"/>
    <w:rsid w:val="006F2758"/>
    <w:rsid w:val="006F2925"/>
    <w:rsid w:val="006F2EC3"/>
    <w:rsid w:val="006F36A9"/>
    <w:rsid w:val="006F3983"/>
    <w:rsid w:val="006F3ADC"/>
    <w:rsid w:val="006F3B93"/>
    <w:rsid w:val="006F3BE4"/>
    <w:rsid w:val="006F3D41"/>
    <w:rsid w:val="006F4636"/>
    <w:rsid w:val="006F46AA"/>
    <w:rsid w:val="006F4ABF"/>
    <w:rsid w:val="006F4FA6"/>
    <w:rsid w:val="006F5130"/>
    <w:rsid w:val="006F51F0"/>
    <w:rsid w:val="006F58BF"/>
    <w:rsid w:val="006F60B4"/>
    <w:rsid w:val="006F6282"/>
    <w:rsid w:val="006F668D"/>
    <w:rsid w:val="006F6853"/>
    <w:rsid w:val="006F6C1B"/>
    <w:rsid w:val="006F6E6A"/>
    <w:rsid w:val="006F7CDC"/>
    <w:rsid w:val="006F7F45"/>
    <w:rsid w:val="00700046"/>
    <w:rsid w:val="00700975"/>
    <w:rsid w:val="00700DA6"/>
    <w:rsid w:val="00700F37"/>
    <w:rsid w:val="00701493"/>
    <w:rsid w:val="007025D2"/>
    <w:rsid w:val="0070302F"/>
    <w:rsid w:val="007030D2"/>
    <w:rsid w:val="00703DE4"/>
    <w:rsid w:val="00703DE8"/>
    <w:rsid w:val="00704729"/>
    <w:rsid w:val="00704FD5"/>
    <w:rsid w:val="0070507F"/>
    <w:rsid w:val="00705542"/>
    <w:rsid w:val="007056D0"/>
    <w:rsid w:val="00705D72"/>
    <w:rsid w:val="007064D0"/>
    <w:rsid w:val="00707414"/>
    <w:rsid w:val="00707578"/>
    <w:rsid w:val="00707E9D"/>
    <w:rsid w:val="00707FB9"/>
    <w:rsid w:val="0071143A"/>
    <w:rsid w:val="00711AA7"/>
    <w:rsid w:val="00711D9A"/>
    <w:rsid w:val="00712054"/>
    <w:rsid w:val="007120C0"/>
    <w:rsid w:val="00712530"/>
    <w:rsid w:val="007127D3"/>
    <w:rsid w:val="00712DE5"/>
    <w:rsid w:val="00713556"/>
    <w:rsid w:val="007137F3"/>
    <w:rsid w:val="0071383B"/>
    <w:rsid w:val="00713FB0"/>
    <w:rsid w:val="007143A5"/>
    <w:rsid w:val="0071494B"/>
    <w:rsid w:val="00715875"/>
    <w:rsid w:val="00715C97"/>
    <w:rsid w:val="00715CBE"/>
    <w:rsid w:val="00715F35"/>
    <w:rsid w:val="007168EB"/>
    <w:rsid w:val="007175BA"/>
    <w:rsid w:val="00717F38"/>
    <w:rsid w:val="00717FE9"/>
    <w:rsid w:val="00720CAE"/>
    <w:rsid w:val="007211D9"/>
    <w:rsid w:val="0072141E"/>
    <w:rsid w:val="00721907"/>
    <w:rsid w:val="00721EEC"/>
    <w:rsid w:val="00722B4B"/>
    <w:rsid w:val="00723482"/>
    <w:rsid w:val="00723797"/>
    <w:rsid w:val="0072498C"/>
    <w:rsid w:val="00724BED"/>
    <w:rsid w:val="00724D17"/>
    <w:rsid w:val="00725304"/>
    <w:rsid w:val="00725F1B"/>
    <w:rsid w:val="00726996"/>
    <w:rsid w:val="00726B7D"/>
    <w:rsid w:val="00727536"/>
    <w:rsid w:val="00727CDF"/>
    <w:rsid w:val="0073003B"/>
    <w:rsid w:val="007300C3"/>
    <w:rsid w:val="007302A5"/>
    <w:rsid w:val="00730454"/>
    <w:rsid w:val="00730DFF"/>
    <w:rsid w:val="00731143"/>
    <w:rsid w:val="00731EEE"/>
    <w:rsid w:val="007327A4"/>
    <w:rsid w:val="00732B63"/>
    <w:rsid w:val="007332C3"/>
    <w:rsid w:val="00733AA2"/>
    <w:rsid w:val="00733FE8"/>
    <w:rsid w:val="00734033"/>
    <w:rsid w:val="0073404D"/>
    <w:rsid w:val="0073433E"/>
    <w:rsid w:val="007348A9"/>
    <w:rsid w:val="00734D46"/>
    <w:rsid w:val="007353AA"/>
    <w:rsid w:val="007353B4"/>
    <w:rsid w:val="00735962"/>
    <w:rsid w:val="00735ED5"/>
    <w:rsid w:val="00736031"/>
    <w:rsid w:val="007363BB"/>
    <w:rsid w:val="00736CFA"/>
    <w:rsid w:val="00736E31"/>
    <w:rsid w:val="00737450"/>
    <w:rsid w:val="00737525"/>
    <w:rsid w:val="0073755F"/>
    <w:rsid w:val="0074064A"/>
    <w:rsid w:val="007406B2"/>
    <w:rsid w:val="00740741"/>
    <w:rsid w:val="00740D7C"/>
    <w:rsid w:val="00742B7A"/>
    <w:rsid w:val="00742C45"/>
    <w:rsid w:val="00743D94"/>
    <w:rsid w:val="007440A1"/>
    <w:rsid w:val="007449F7"/>
    <w:rsid w:val="00744AAC"/>
    <w:rsid w:val="00744D8A"/>
    <w:rsid w:val="00744DC7"/>
    <w:rsid w:val="00744EF5"/>
    <w:rsid w:val="00745211"/>
    <w:rsid w:val="00745629"/>
    <w:rsid w:val="00745BE3"/>
    <w:rsid w:val="00746026"/>
    <w:rsid w:val="00746033"/>
    <w:rsid w:val="00746836"/>
    <w:rsid w:val="007471AA"/>
    <w:rsid w:val="007478EB"/>
    <w:rsid w:val="00747B39"/>
    <w:rsid w:val="007503E0"/>
    <w:rsid w:val="007508A5"/>
    <w:rsid w:val="00750CFA"/>
    <w:rsid w:val="00752139"/>
    <w:rsid w:val="0075224C"/>
    <w:rsid w:val="00752384"/>
    <w:rsid w:val="00752393"/>
    <w:rsid w:val="00753773"/>
    <w:rsid w:val="007549AC"/>
    <w:rsid w:val="00754B5D"/>
    <w:rsid w:val="00755231"/>
    <w:rsid w:val="00755365"/>
    <w:rsid w:val="0075560D"/>
    <w:rsid w:val="00755BCE"/>
    <w:rsid w:val="00756373"/>
    <w:rsid w:val="00756B72"/>
    <w:rsid w:val="00756DCD"/>
    <w:rsid w:val="0075709A"/>
    <w:rsid w:val="00757D28"/>
    <w:rsid w:val="00757E28"/>
    <w:rsid w:val="00757F90"/>
    <w:rsid w:val="00760761"/>
    <w:rsid w:val="0076129F"/>
    <w:rsid w:val="0076131E"/>
    <w:rsid w:val="00761571"/>
    <w:rsid w:val="00762B2D"/>
    <w:rsid w:val="0076335B"/>
    <w:rsid w:val="00763620"/>
    <w:rsid w:val="0076384B"/>
    <w:rsid w:val="007645A1"/>
    <w:rsid w:val="00764774"/>
    <w:rsid w:val="00764ACA"/>
    <w:rsid w:val="00765545"/>
    <w:rsid w:val="00765771"/>
    <w:rsid w:val="00765B3E"/>
    <w:rsid w:val="00765ECA"/>
    <w:rsid w:val="00766BFE"/>
    <w:rsid w:val="007671D2"/>
    <w:rsid w:val="007677A2"/>
    <w:rsid w:val="007678E3"/>
    <w:rsid w:val="0077011A"/>
    <w:rsid w:val="00771176"/>
    <w:rsid w:val="007715A9"/>
    <w:rsid w:val="00771893"/>
    <w:rsid w:val="00771B3D"/>
    <w:rsid w:val="00771B5C"/>
    <w:rsid w:val="00772170"/>
    <w:rsid w:val="00772605"/>
    <w:rsid w:val="00772DC2"/>
    <w:rsid w:val="007732BD"/>
    <w:rsid w:val="007737C2"/>
    <w:rsid w:val="00773B9F"/>
    <w:rsid w:val="00773D46"/>
    <w:rsid w:val="007743B5"/>
    <w:rsid w:val="00774AF9"/>
    <w:rsid w:val="00774D31"/>
    <w:rsid w:val="00774F49"/>
    <w:rsid w:val="00775150"/>
    <w:rsid w:val="0077520F"/>
    <w:rsid w:val="0077661A"/>
    <w:rsid w:val="00777188"/>
    <w:rsid w:val="0077721C"/>
    <w:rsid w:val="00777290"/>
    <w:rsid w:val="00777E6D"/>
    <w:rsid w:val="00780194"/>
    <w:rsid w:val="007808FA"/>
    <w:rsid w:val="00780BD2"/>
    <w:rsid w:val="00780DBE"/>
    <w:rsid w:val="00780FF0"/>
    <w:rsid w:val="00781719"/>
    <w:rsid w:val="00781CCE"/>
    <w:rsid w:val="00781CD9"/>
    <w:rsid w:val="00783199"/>
    <w:rsid w:val="007841E6"/>
    <w:rsid w:val="0078437B"/>
    <w:rsid w:val="00784CDE"/>
    <w:rsid w:val="00784E92"/>
    <w:rsid w:val="007850A6"/>
    <w:rsid w:val="0078590F"/>
    <w:rsid w:val="007862C5"/>
    <w:rsid w:val="007867C0"/>
    <w:rsid w:val="00786812"/>
    <w:rsid w:val="0078694A"/>
    <w:rsid w:val="00787358"/>
    <w:rsid w:val="0078758A"/>
    <w:rsid w:val="00787E05"/>
    <w:rsid w:val="00790041"/>
    <w:rsid w:val="007901B6"/>
    <w:rsid w:val="007902EB"/>
    <w:rsid w:val="007908E5"/>
    <w:rsid w:val="00790915"/>
    <w:rsid w:val="00790CDE"/>
    <w:rsid w:val="00791CE4"/>
    <w:rsid w:val="007929AC"/>
    <w:rsid w:val="00792AA6"/>
    <w:rsid w:val="00792D07"/>
    <w:rsid w:val="00793EB8"/>
    <w:rsid w:val="007942F8"/>
    <w:rsid w:val="00795070"/>
    <w:rsid w:val="00795DED"/>
    <w:rsid w:val="00796924"/>
    <w:rsid w:val="0079730C"/>
    <w:rsid w:val="0079777B"/>
    <w:rsid w:val="00797A80"/>
    <w:rsid w:val="007A0023"/>
    <w:rsid w:val="007A01DD"/>
    <w:rsid w:val="007A06ED"/>
    <w:rsid w:val="007A0832"/>
    <w:rsid w:val="007A0873"/>
    <w:rsid w:val="007A0BBB"/>
    <w:rsid w:val="007A0C05"/>
    <w:rsid w:val="007A1585"/>
    <w:rsid w:val="007A1B95"/>
    <w:rsid w:val="007A254F"/>
    <w:rsid w:val="007A2E3C"/>
    <w:rsid w:val="007A3479"/>
    <w:rsid w:val="007A38BC"/>
    <w:rsid w:val="007A4687"/>
    <w:rsid w:val="007A484E"/>
    <w:rsid w:val="007A4E30"/>
    <w:rsid w:val="007A58BB"/>
    <w:rsid w:val="007A5C1D"/>
    <w:rsid w:val="007A6125"/>
    <w:rsid w:val="007A6338"/>
    <w:rsid w:val="007A6883"/>
    <w:rsid w:val="007A70BA"/>
    <w:rsid w:val="007A7664"/>
    <w:rsid w:val="007A7980"/>
    <w:rsid w:val="007B013D"/>
    <w:rsid w:val="007B050A"/>
    <w:rsid w:val="007B1F4A"/>
    <w:rsid w:val="007B2484"/>
    <w:rsid w:val="007B27CB"/>
    <w:rsid w:val="007B2A66"/>
    <w:rsid w:val="007B3C46"/>
    <w:rsid w:val="007B3CEF"/>
    <w:rsid w:val="007B431B"/>
    <w:rsid w:val="007B563B"/>
    <w:rsid w:val="007B5E55"/>
    <w:rsid w:val="007B61B4"/>
    <w:rsid w:val="007B7000"/>
    <w:rsid w:val="007B72FC"/>
    <w:rsid w:val="007B74AF"/>
    <w:rsid w:val="007B7B87"/>
    <w:rsid w:val="007B7DE1"/>
    <w:rsid w:val="007B7F80"/>
    <w:rsid w:val="007C035B"/>
    <w:rsid w:val="007C04E5"/>
    <w:rsid w:val="007C0926"/>
    <w:rsid w:val="007C09D3"/>
    <w:rsid w:val="007C1CFA"/>
    <w:rsid w:val="007C1FEF"/>
    <w:rsid w:val="007C2054"/>
    <w:rsid w:val="007C29AC"/>
    <w:rsid w:val="007C2EFB"/>
    <w:rsid w:val="007C3396"/>
    <w:rsid w:val="007C35A5"/>
    <w:rsid w:val="007C38F4"/>
    <w:rsid w:val="007C3ECC"/>
    <w:rsid w:val="007C40F0"/>
    <w:rsid w:val="007C4AE9"/>
    <w:rsid w:val="007C51FA"/>
    <w:rsid w:val="007C5D12"/>
    <w:rsid w:val="007C6633"/>
    <w:rsid w:val="007C756B"/>
    <w:rsid w:val="007C7D21"/>
    <w:rsid w:val="007D05E2"/>
    <w:rsid w:val="007D1DC4"/>
    <w:rsid w:val="007D200D"/>
    <w:rsid w:val="007D23E4"/>
    <w:rsid w:val="007D26DC"/>
    <w:rsid w:val="007D3214"/>
    <w:rsid w:val="007D3D30"/>
    <w:rsid w:val="007D43CE"/>
    <w:rsid w:val="007D4744"/>
    <w:rsid w:val="007D507A"/>
    <w:rsid w:val="007D521F"/>
    <w:rsid w:val="007D528E"/>
    <w:rsid w:val="007D543E"/>
    <w:rsid w:val="007D650C"/>
    <w:rsid w:val="007D6776"/>
    <w:rsid w:val="007D6879"/>
    <w:rsid w:val="007D6BA0"/>
    <w:rsid w:val="007D75D6"/>
    <w:rsid w:val="007E0B79"/>
    <w:rsid w:val="007E1404"/>
    <w:rsid w:val="007E16E3"/>
    <w:rsid w:val="007E2248"/>
    <w:rsid w:val="007E296C"/>
    <w:rsid w:val="007E3834"/>
    <w:rsid w:val="007E3D84"/>
    <w:rsid w:val="007E4111"/>
    <w:rsid w:val="007E44C7"/>
    <w:rsid w:val="007E46EF"/>
    <w:rsid w:val="007E4B81"/>
    <w:rsid w:val="007E4CDE"/>
    <w:rsid w:val="007E5FAA"/>
    <w:rsid w:val="007E67A0"/>
    <w:rsid w:val="007E67DD"/>
    <w:rsid w:val="007E68F6"/>
    <w:rsid w:val="007E6978"/>
    <w:rsid w:val="007E6B6D"/>
    <w:rsid w:val="007E6B9B"/>
    <w:rsid w:val="007E706A"/>
    <w:rsid w:val="007E71A0"/>
    <w:rsid w:val="007E780F"/>
    <w:rsid w:val="007E7EF7"/>
    <w:rsid w:val="007F0177"/>
    <w:rsid w:val="007F0A80"/>
    <w:rsid w:val="007F0D61"/>
    <w:rsid w:val="007F1650"/>
    <w:rsid w:val="007F180D"/>
    <w:rsid w:val="007F22F6"/>
    <w:rsid w:val="007F2661"/>
    <w:rsid w:val="007F320B"/>
    <w:rsid w:val="007F49D0"/>
    <w:rsid w:val="007F52A1"/>
    <w:rsid w:val="007F55ED"/>
    <w:rsid w:val="007F5833"/>
    <w:rsid w:val="007F5FCA"/>
    <w:rsid w:val="007F6177"/>
    <w:rsid w:val="007F66FA"/>
    <w:rsid w:val="007F7694"/>
    <w:rsid w:val="007F787A"/>
    <w:rsid w:val="008001C2"/>
    <w:rsid w:val="008003CF"/>
    <w:rsid w:val="00800568"/>
    <w:rsid w:val="0080164C"/>
    <w:rsid w:val="00801A95"/>
    <w:rsid w:val="00801AEC"/>
    <w:rsid w:val="00802049"/>
    <w:rsid w:val="0080230C"/>
    <w:rsid w:val="0080244B"/>
    <w:rsid w:val="00802578"/>
    <w:rsid w:val="00802977"/>
    <w:rsid w:val="0080363D"/>
    <w:rsid w:val="00803960"/>
    <w:rsid w:val="00803FF3"/>
    <w:rsid w:val="00804035"/>
    <w:rsid w:val="00806B91"/>
    <w:rsid w:val="00807972"/>
    <w:rsid w:val="00807A36"/>
    <w:rsid w:val="00807BAD"/>
    <w:rsid w:val="00807D44"/>
    <w:rsid w:val="0081019C"/>
    <w:rsid w:val="00810211"/>
    <w:rsid w:val="00810350"/>
    <w:rsid w:val="00810514"/>
    <w:rsid w:val="00810770"/>
    <w:rsid w:val="008108AA"/>
    <w:rsid w:val="008111C7"/>
    <w:rsid w:val="00811254"/>
    <w:rsid w:val="0081161F"/>
    <w:rsid w:val="0081202F"/>
    <w:rsid w:val="0081264E"/>
    <w:rsid w:val="00812978"/>
    <w:rsid w:val="00812CF3"/>
    <w:rsid w:val="00813424"/>
    <w:rsid w:val="00813808"/>
    <w:rsid w:val="008138AD"/>
    <w:rsid w:val="0081451C"/>
    <w:rsid w:val="00814A00"/>
    <w:rsid w:val="00814AA7"/>
    <w:rsid w:val="008151FC"/>
    <w:rsid w:val="0081521E"/>
    <w:rsid w:val="00817745"/>
    <w:rsid w:val="00820F10"/>
    <w:rsid w:val="008214AE"/>
    <w:rsid w:val="008215FE"/>
    <w:rsid w:val="0082161E"/>
    <w:rsid w:val="00821F72"/>
    <w:rsid w:val="00822629"/>
    <w:rsid w:val="00822F19"/>
    <w:rsid w:val="00823D98"/>
    <w:rsid w:val="0082496F"/>
    <w:rsid w:val="00824ECD"/>
    <w:rsid w:val="008257D3"/>
    <w:rsid w:val="00825B2C"/>
    <w:rsid w:val="00825FCA"/>
    <w:rsid w:val="00826091"/>
    <w:rsid w:val="00826602"/>
    <w:rsid w:val="00826F7E"/>
    <w:rsid w:val="00827197"/>
    <w:rsid w:val="008272E0"/>
    <w:rsid w:val="008278A8"/>
    <w:rsid w:val="0083004B"/>
    <w:rsid w:val="00831034"/>
    <w:rsid w:val="0083120E"/>
    <w:rsid w:val="00831610"/>
    <w:rsid w:val="008319F2"/>
    <w:rsid w:val="00831F2A"/>
    <w:rsid w:val="00832127"/>
    <w:rsid w:val="00832846"/>
    <w:rsid w:val="00833507"/>
    <w:rsid w:val="008336EC"/>
    <w:rsid w:val="0083415F"/>
    <w:rsid w:val="00834E5B"/>
    <w:rsid w:val="00835C5F"/>
    <w:rsid w:val="00835D0D"/>
    <w:rsid w:val="00835F23"/>
    <w:rsid w:val="00836463"/>
    <w:rsid w:val="00837630"/>
    <w:rsid w:val="00837AF9"/>
    <w:rsid w:val="00840261"/>
    <w:rsid w:val="00840996"/>
    <w:rsid w:val="00840B9C"/>
    <w:rsid w:val="00840E93"/>
    <w:rsid w:val="00840EE4"/>
    <w:rsid w:val="00841A11"/>
    <w:rsid w:val="00841CA7"/>
    <w:rsid w:val="00842684"/>
    <w:rsid w:val="00842C19"/>
    <w:rsid w:val="00843693"/>
    <w:rsid w:val="0084451C"/>
    <w:rsid w:val="00844FE7"/>
    <w:rsid w:val="008450F4"/>
    <w:rsid w:val="0084595D"/>
    <w:rsid w:val="00845CAD"/>
    <w:rsid w:val="008465C5"/>
    <w:rsid w:val="00846A35"/>
    <w:rsid w:val="008472D3"/>
    <w:rsid w:val="0084732A"/>
    <w:rsid w:val="00850633"/>
    <w:rsid w:val="008516AE"/>
    <w:rsid w:val="00852135"/>
    <w:rsid w:val="00852189"/>
    <w:rsid w:val="00852F81"/>
    <w:rsid w:val="00853DCE"/>
    <w:rsid w:val="00854C81"/>
    <w:rsid w:val="00854CB0"/>
    <w:rsid w:val="00854DC6"/>
    <w:rsid w:val="008554F2"/>
    <w:rsid w:val="00855DBA"/>
    <w:rsid w:val="00855ECF"/>
    <w:rsid w:val="00855FFA"/>
    <w:rsid w:val="00856339"/>
    <w:rsid w:val="00856688"/>
    <w:rsid w:val="00856FE8"/>
    <w:rsid w:val="008570D1"/>
    <w:rsid w:val="0085728C"/>
    <w:rsid w:val="008576D3"/>
    <w:rsid w:val="00857AC7"/>
    <w:rsid w:val="00860000"/>
    <w:rsid w:val="008602B6"/>
    <w:rsid w:val="008603F6"/>
    <w:rsid w:val="0086051D"/>
    <w:rsid w:val="00860890"/>
    <w:rsid w:val="00860FEC"/>
    <w:rsid w:val="008616A1"/>
    <w:rsid w:val="008622A0"/>
    <w:rsid w:val="008623F7"/>
    <w:rsid w:val="008624CC"/>
    <w:rsid w:val="008626A2"/>
    <w:rsid w:val="0086271B"/>
    <w:rsid w:val="00862B4B"/>
    <w:rsid w:val="00863090"/>
    <w:rsid w:val="008636A8"/>
    <w:rsid w:val="00863AF5"/>
    <w:rsid w:val="00864487"/>
    <w:rsid w:val="008648AA"/>
    <w:rsid w:val="00864BC2"/>
    <w:rsid w:val="00864E8F"/>
    <w:rsid w:val="008651CB"/>
    <w:rsid w:val="00865E3E"/>
    <w:rsid w:val="0086678B"/>
    <w:rsid w:val="0086698A"/>
    <w:rsid w:val="0086759C"/>
    <w:rsid w:val="00867B12"/>
    <w:rsid w:val="00867B46"/>
    <w:rsid w:val="00867E07"/>
    <w:rsid w:val="008700A3"/>
    <w:rsid w:val="008702B8"/>
    <w:rsid w:val="00870604"/>
    <w:rsid w:val="0087076F"/>
    <w:rsid w:val="008714C1"/>
    <w:rsid w:val="00871A63"/>
    <w:rsid w:val="00871E83"/>
    <w:rsid w:val="00872261"/>
    <w:rsid w:val="0087285B"/>
    <w:rsid w:val="008738AE"/>
    <w:rsid w:val="00874219"/>
    <w:rsid w:val="00874A96"/>
    <w:rsid w:val="00875854"/>
    <w:rsid w:val="00876931"/>
    <w:rsid w:val="008776D5"/>
    <w:rsid w:val="00880945"/>
    <w:rsid w:val="00880B46"/>
    <w:rsid w:val="00881558"/>
    <w:rsid w:val="008815D5"/>
    <w:rsid w:val="008818C6"/>
    <w:rsid w:val="008819BA"/>
    <w:rsid w:val="008819EF"/>
    <w:rsid w:val="00881C37"/>
    <w:rsid w:val="00882660"/>
    <w:rsid w:val="00882666"/>
    <w:rsid w:val="00882815"/>
    <w:rsid w:val="008828A3"/>
    <w:rsid w:val="00882B61"/>
    <w:rsid w:val="00882D56"/>
    <w:rsid w:val="00883970"/>
    <w:rsid w:val="00883E7A"/>
    <w:rsid w:val="0088409A"/>
    <w:rsid w:val="0088515C"/>
    <w:rsid w:val="00885670"/>
    <w:rsid w:val="008856AC"/>
    <w:rsid w:val="00885B55"/>
    <w:rsid w:val="00885BE6"/>
    <w:rsid w:val="00885D09"/>
    <w:rsid w:val="00885ED4"/>
    <w:rsid w:val="0088644D"/>
    <w:rsid w:val="00886710"/>
    <w:rsid w:val="0088685F"/>
    <w:rsid w:val="0088688B"/>
    <w:rsid w:val="00886C48"/>
    <w:rsid w:val="00887517"/>
    <w:rsid w:val="00887E36"/>
    <w:rsid w:val="00890081"/>
    <w:rsid w:val="0089084E"/>
    <w:rsid w:val="00891039"/>
    <w:rsid w:val="00891056"/>
    <w:rsid w:val="0089144C"/>
    <w:rsid w:val="0089155C"/>
    <w:rsid w:val="00891653"/>
    <w:rsid w:val="008920CC"/>
    <w:rsid w:val="008927CD"/>
    <w:rsid w:val="00892C39"/>
    <w:rsid w:val="00893297"/>
    <w:rsid w:val="008934DC"/>
    <w:rsid w:val="00893AE6"/>
    <w:rsid w:val="008941A1"/>
    <w:rsid w:val="00894398"/>
    <w:rsid w:val="00894CE0"/>
    <w:rsid w:val="00895871"/>
    <w:rsid w:val="00895C7C"/>
    <w:rsid w:val="00896535"/>
    <w:rsid w:val="008969CA"/>
    <w:rsid w:val="00896D3F"/>
    <w:rsid w:val="00896F11"/>
    <w:rsid w:val="00896F2C"/>
    <w:rsid w:val="008970E0"/>
    <w:rsid w:val="00897EE0"/>
    <w:rsid w:val="00897F9F"/>
    <w:rsid w:val="008A02FC"/>
    <w:rsid w:val="008A040C"/>
    <w:rsid w:val="008A1259"/>
    <w:rsid w:val="008A187D"/>
    <w:rsid w:val="008A1A73"/>
    <w:rsid w:val="008A2318"/>
    <w:rsid w:val="008A2419"/>
    <w:rsid w:val="008A2696"/>
    <w:rsid w:val="008A3DE5"/>
    <w:rsid w:val="008A49AB"/>
    <w:rsid w:val="008A4A18"/>
    <w:rsid w:val="008A55FC"/>
    <w:rsid w:val="008A564F"/>
    <w:rsid w:val="008A5699"/>
    <w:rsid w:val="008A59DD"/>
    <w:rsid w:val="008A5C3F"/>
    <w:rsid w:val="008A6F76"/>
    <w:rsid w:val="008A6FA4"/>
    <w:rsid w:val="008A772C"/>
    <w:rsid w:val="008B077F"/>
    <w:rsid w:val="008B0DEE"/>
    <w:rsid w:val="008B11AD"/>
    <w:rsid w:val="008B1AB2"/>
    <w:rsid w:val="008B21B9"/>
    <w:rsid w:val="008B224D"/>
    <w:rsid w:val="008B2854"/>
    <w:rsid w:val="008B291C"/>
    <w:rsid w:val="008B2926"/>
    <w:rsid w:val="008B3445"/>
    <w:rsid w:val="008B3862"/>
    <w:rsid w:val="008B3951"/>
    <w:rsid w:val="008B3C97"/>
    <w:rsid w:val="008B4310"/>
    <w:rsid w:val="008B445B"/>
    <w:rsid w:val="008B458A"/>
    <w:rsid w:val="008B4C2C"/>
    <w:rsid w:val="008B59A1"/>
    <w:rsid w:val="008B5F28"/>
    <w:rsid w:val="008B6006"/>
    <w:rsid w:val="008B6A99"/>
    <w:rsid w:val="008B6B6A"/>
    <w:rsid w:val="008B7001"/>
    <w:rsid w:val="008B74AC"/>
    <w:rsid w:val="008B7AA8"/>
    <w:rsid w:val="008B7BB3"/>
    <w:rsid w:val="008B7CD4"/>
    <w:rsid w:val="008C1464"/>
    <w:rsid w:val="008C1837"/>
    <w:rsid w:val="008C1C9A"/>
    <w:rsid w:val="008C2240"/>
    <w:rsid w:val="008C2A28"/>
    <w:rsid w:val="008C33CD"/>
    <w:rsid w:val="008C48F3"/>
    <w:rsid w:val="008C57ED"/>
    <w:rsid w:val="008C59D9"/>
    <w:rsid w:val="008C5F21"/>
    <w:rsid w:val="008C609A"/>
    <w:rsid w:val="008C617B"/>
    <w:rsid w:val="008C6551"/>
    <w:rsid w:val="008C6A6D"/>
    <w:rsid w:val="008C6ECA"/>
    <w:rsid w:val="008C7BE1"/>
    <w:rsid w:val="008C7C32"/>
    <w:rsid w:val="008D03D7"/>
    <w:rsid w:val="008D067F"/>
    <w:rsid w:val="008D06E1"/>
    <w:rsid w:val="008D0F7B"/>
    <w:rsid w:val="008D13D9"/>
    <w:rsid w:val="008D14E1"/>
    <w:rsid w:val="008D1681"/>
    <w:rsid w:val="008D18FB"/>
    <w:rsid w:val="008D2774"/>
    <w:rsid w:val="008D2C4C"/>
    <w:rsid w:val="008D302C"/>
    <w:rsid w:val="008D3E3F"/>
    <w:rsid w:val="008D457D"/>
    <w:rsid w:val="008D47C0"/>
    <w:rsid w:val="008D4907"/>
    <w:rsid w:val="008D4D1F"/>
    <w:rsid w:val="008D5B14"/>
    <w:rsid w:val="008D6C74"/>
    <w:rsid w:val="008D6E67"/>
    <w:rsid w:val="008D6E7F"/>
    <w:rsid w:val="008D7165"/>
    <w:rsid w:val="008D7323"/>
    <w:rsid w:val="008D76C4"/>
    <w:rsid w:val="008E1220"/>
    <w:rsid w:val="008E2BA8"/>
    <w:rsid w:val="008E2FE0"/>
    <w:rsid w:val="008E3240"/>
    <w:rsid w:val="008E3CE0"/>
    <w:rsid w:val="008E3F48"/>
    <w:rsid w:val="008E4191"/>
    <w:rsid w:val="008E4E8B"/>
    <w:rsid w:val="008E4F88"/>
    <w:rsid w:val="008E5128"/>
    <w:rsid w:val="008E5B49"/>
    <w:rsid w:val="008E60EE"/>
    <w:rsid w:val="008E6EB1"/>
    <w:rsid w:val="008E7A67"/>
    <w:rsid w:val="008F053A"/>
    <w:rsid w:val="008F05E2"/>
    <w:rsid w:val="008F06B8"/>
    <w:rsid w:val="008F0CCD"/>
    <w:rsid w:val="008F0D18"/>
    <w:rsid w:val="008F11B6"/>
    <w:rsid w:val="008F1AA3"/>
    <w:rsid w:val="008F1D0E"/>
    <w:rsid w:val="008F2679"/>
    <w:rsid w:val="008F29E4"/>
    <w:rsid w:val="008F2CD7"/>
    <w:rsid w:val="008F2CE5"/>
    <w:rsid w:val="008F2FEC"/>
    <w:rsid w:val="008F3339"/>
    <w:rsid w:val="008F35BA"/>
    <w:rsid w:val="008F3978"/>
    <w:rsid w:val="008F3982"/>
    <w:rsid w:val="008F3BFF"/>
    <w:rsid w:val="008F3F0E"/>
    <w:rsid w:val="008F40B4"/>
    <w:rsid w:val="008F45BF"/>
    <w:rsid w:val="008F47AC"/>
    <w:rsid w:val="008F4B92"/>
    <w:rsid w:val="008F4E96"/>
    <w:rsid w:val="008F5009"/>
    <w:rsid w:val="008F5100"/>
    <w:rsid w:val="008F517A"/>
    <w:rsid w:val="008F5576"/>
    <w:rsid w:val="008F55E9"/>
    <w:rsid w:val="008F5828"/>
    <w:rsid w:val="008F5B1F"/>
    <w:rsid w:val="008F5FE4"/>
    <w:rsid w:val="008F6A4D"/>
    <w:rsid w:val="008F6B7B"/>
    <w:rsid w:val="008F7644"/>
    <w:rsid w:val="008F79D7"/>
    <w:rsid w:val="008F7C56"/>
    <w:rsid w:val="008F7F3E"/>
    <w:rsid w:val="009002DD"/>
    <w:rsid w:val="00900645"/>
    <w:rsid w:val="00901A57"/>
    <w:rsid w:val="00901A7A"/>
    <w:rsid w:val="009021A9"/>
    <w:rsid w:val="0090299B"/>
    <w:rsid w:val="009030A2"/>
    <w:rsid w:val="00904961"/>
    <w:rsid w:val="00904FFA"/>
    <w:rsid w:val="00906CEA"/>
    <w:rsid w:val="00906FFD"/>
    <w:rsid w:val="00907A51"/>
    <w:rsid w:val="00907B16"/>
    <w:rsid w:val="00907F5F"/>
    <w:rsid w:val="009102E3"/>
    <w:rsid w:val="009104EB"/>
    <w:rsid w:val="009108FD"/>
    <w:rsid w:val="00910C78"/>
    <w:rsid w:val="0091174B"/>
    <w:rsid w:val="00911FBB"/>
    <w:rsid w:val="00912089"/>
    <w:rsid w:val="009120A6"/>
    <w:rsid w:val="00912376"/>
    <w:rsid w:val="0091265C"/>
    <w:rsid w:val="00912750"/>
    <w:rsid w:val="00912CA4"/>
    <w:rsid w:val="009133A9"/>
    <w:rsid w:val="00913687"/>
    <w:rsid w:val="009136CB"/>
    <w:rsid w:val="00913729"/>
    <w:rsid w:val="00913809"/>
    <w:rsid w:val="00913A22"/>
    <w:rsid w:val="00913A5B"/>
    <w:rsid w:val="009150D9"/>
    <w:rsid w:val="00915AE8"/>
    <w:rsid w:val="00915D8A"/>
    <w:rsid w:val="00916CD3"/>
    <w:rsid w:val="00916E9F"/>
    <w:rsid w:val="0091705B"/>
    <w:rsid w:val="009178D5"/>
    <w:rsid w:val="00917D5C"/>
    <w:rsid w:val="0092076E"/>
    <w:rsid w:val="009207F6"/>
    <w:rsid w:val="0092097C"/>
    <w:rsid w:val="00920F14"/>
    <w:rsid w:val="00921896"/>
    <w:rsid w:val="009219DA"/>
    <w:rsid w:val="009227AF"/>
    <w:rsid w:val="009229D6"/>
    <w:rsid w:val="00923C55"/>
    <w:rsid w:val="00924093"/>
    <w:rsid w:val="009245FB"/>
    <w:rsid w:val="009246D0"/>
    <w:rsid w:val="00924806"/>
    <w:rsid w:val="00925968"/>
    <w:rsid w:val="00925F87"/>
    <w:rsid w:val="0092601E"/>
    <w:rsid w:val="009263B5"/>
    <w:rsid w:val="00926873"/>
    <w:rsid w:val="00926A08"/>
    <w:rsid w:val="00930251"/>
    <w:rsid w:val="00930A71"/>
    <w:rsid w:val="00931DA5"/>
    <w:rsid w:val="00931F5F"/>
    <w:rsid w:val="009325E5"/>
    <w:rsid w:val="00932E07"/>
    <w:rsid w:val="00932E08"/>
    <w:rsid w:val="00932E4B"/>
    <w:rsid w:val="00933017"/>
    <w:rsid w:val="00933336"/>
    <w:rsid w:val="0093437C"/>
    <w:rsid w:val="00934592"/>
    <w:rsid w:val="00934807"/>
    <w:rsid w:val="00934B28"/>
    <w:rsid w:val="00934DD9"/>
    <w:rsid w:val="00935591"/>
    <w:rsid w:val="00935C56"/>
    <w:rsid w:val="00937108"/>
    <w:rsid w:val="009371A7"/>
    <w:rsid w:val="00940C9B"/>
    <w:rsid w:val="00940F2C"/>
    <w:rsid w:val="00941055"/>
    <w:rsid w:val="0094123D"/>
    <w:rsid w:val="00941263"/>
    <w:rsid w:val="009415C7"/>
    <w:rsid w:val="00941648"/>
    <w:rsid w:val="00941693"/>
    <w:rsid w:val="00942B12"/>
    <w:rsid w:val="0094314F"/>
    <w:rsid w:val="00943172"/>
    <w:rsid w:val="0094345A"/>
    <w:rsid w:val="00943621"/>
    <w:rsid w:val="009439DB"/>
    <w:rsid w:val="00943D44"/>
    <w:rsid w:val="00943D9B"/>
    <w:rsid w:val="00943FFC"/>
    <w:rsid w:val="009443B8"/>
    <w:rsid w:val="00944A31"/>
    <w:rsid w:val="00945C1E"/>
    <w:rsid w:val="00945CF8"/>
    <w:rsid w:val="009461E1"/>
    <w:rsid w:val="009467A9"/>
    <w:rsid w:val="00946964"/>
    <w:rsid w:val="00950472"/>
    <w:rsid w:val="00950D60"/>
    <w:rsid w:val="0095157D"/>
    <w:rsid w:val="009517E7"/>
    <w:rsid w:val="009534D4"/>
    <w:rsid w:val="00953882"/>
    <w:rsid w:val="00954C0D"/>
    <w:rsid w:val="009550B4"/>
    <w:rsid w:val="009552AD"/>
    <w:rsid w:val="009554C7"/>
    <w:rsid w:val="009557DF"/>
    <w:rsid w:val="0095651B"/>
    <w:rsid w:val="00956622"/>
    <w:rsid w:val="00956BCB"/>
    <w:rsid w:val="009571BA"/>
    <w:rsid w:val="009574E2"/>
    <w:rsid w:val="00957AF0"/>
    <w:rsid w:val="0096111B"/>
    <w:rsid w:val="009616C9"/>
    <w:rsid w:val="009616D5"/>
    <w:rsid w:val="00961EAA"/>
    <w:rsid w:val="0096205C"/>
    <w:rsid w:val="009620AD"/>
    <w:rsid w:val="00962165"/>
    <w:rsid w:val="009623E6"/>
    <w:rsid w:val="00962515"/>
    <w:rsid w:val="00962F3C"/>
    <w:rsid w:val="00963147"/>
    <w:rsid w:val="0096405A"/>
    <w:rsid w:val="009646FA"/>
    <w:rsid w:val="0096474D"/>
    <w:rsid w:val="00965AC0"/>
    <w:rsid w:val="00965BFC"/>
    <w:rsid w:val="0096611F"/>
    <w:rsid w:val="0096649E"/>
    <w:rsid w:val="009674FE"/>
    <w:rsid w:val="00967634"/>
    <w:rsid w:val="00967AEE"/>
    <w:rsid w:val="00970081"/>
    <w:rsid w:val="009706E4"/>
    <w:rsid w:val="0097122D"/>
    <w:rsid w:val="0097177C"/>
    <w:rsid w:val="00971B08"/>
    <w:rsid w:val="00971F21"/>
    <w:rsid w:val="0097209C"/>
    <w:rsid w:val="0097269B"/>
    <w:rsid w:val="009728A5"/>
    <w:rsid w:val="00973E0E"/>
    <w:rsid w:val="00976121"/>
    <w:rsid w:val="00976650"/>
    <w:rsid w:val="009766FF"/>
    <w:rsid w:val="00976795"/>
    <w:rsid w:val="00976A2D"/>
    <w:rsid w:val="009775A9"/>
    <w:rsid w:val="0097767D"/>
    <w:rsid w:val="00977CF7"/>
    <w:rsid w:val="0098095D"/>
    <w:rsid w:val="00980E3D"/>
    <w:rsid w:val="00981812"/>
    <w:rsid w:val="009819B4"/>
    <w:rsid w:val="00981AF3"/>
    <w:rsid w:val="009822E0"/>
    <w:rsid w:val="009833B8"/>
    <w:rsid w:val="00983EDA"/>
    <w:rsid w:val="0098447C"/>
    <w:rsid w:val="0098508A"/>
    <w:rsid w:val="009852AF"/>
    <w:rsid w:val="009852BE"/>
    <w:rsid w:val="00985416"/>
    <w:rsid w:val="009858E4"/>
    <w:rsid w:val="00985AC3"/>
    <w:rsid w:val="00985B06"/>
    <w:rsid w:val="0098649D"/>
    <w:rsid w:val="0098721B"/>
    <w:rsid w:val="0098725A"/>
    <w:rsid w:val="00990780"/>
    <w:rsid w:val="0099116B"/>
    <w:rsid w:val="009913CD"/>
    <w:rsid w:val="0099175F"/>
    <w:rsid w:val="00991ABB"/>
    <w:rsid w:val="00992578"/>
    <w:rsid w:val="009928EF"/>
    <w:rsid w:val="00992C4F"/>
    <w:rsid w:val="00992E81"/>
    <w:rsid w:val="0099391C"/>
    <w:rsid w:val="00993C2E"/>
    <w:rsid w:val="00993CCE"/>
    <w:rsid w:val="0099504E"/>
    <w:rsid w:val="0099518D"/>
    <w:rsid w:val="0099536D"/>
    <w:rsid w:val="009955DD"/>
    <w:rsid w:val="00996A73"/>
    <w:rsid w:val="00996F30"/>
    <w:rsid w:val="00997045"/>
    <w:rsid w:val="009974CF"/>
    <w:rsid w:val="00997E3D"/>
    <w:rsid w:val="009A08D0"/>
    <w:rsid w:val="009A08D6"/>
    <w:rsid w:val="009A0981"/>
    <w:rsid w:val="009A18A9"/>
    <w:rsid w:val="009A225F"/>
    <w:rsid w:val="009A2530"/>
    <w:rsid w:val="009A3594"/>
    <w:rsid w:val="009A3658"/>
    <w:rsid w:val="009A37F7"/>
    <w:rsid w:val="009A3AAC"/>
    <w:rsid w:val="009A3C77"/>
    <w:rsid w:val="009A471A"/>
    <w:rsid w:val="009A4C04"/>
    <w:rsid w:val="009A4CFC"/>
    <w:rsid w:val="009A65A2"/>
    <w:rsid w:val="009A6C8F"/>
    <w:rsid w:val="009A7054"/>
    <w:rsid w:val="009A7082"/>
    <w:rsid w:val="009A70E4"/>
    <w:rsid w:val="009A7156"/>
    <w:rsid w:val="009A729A"/>
    <w:rsid w:val="009A76B3"/>
    <w:rsid w:val="009A7871"/>
    <w:rsid w:val="009A7B40"/>
    <w:rsid w:val="009A7B5D"/>
    <w:rsid w:val="009B0385"/>
    <w:rsid w:val="009B095A"/>
    <w:rsid w:val="009B0BF7"/>
    <w:rsid w:val="009B1792"/>
    <w:rsid w:val="009B2921"/>
    <w:rsid w:val="009B2A9A"/>
    <w:rsid w:val="009B2B73"/>
    <w:rsid w:val="009B39E8"/>
    <w:rsid w:val="009B3B20"/>
    <w:rsid w:val="009B4AD6"/>
    <w:rsid w:val="009B4C82"/>
    <w:rsid w:val="009B5704"/>
    <w:rsid w:val="009B5E31"/>
    <w:rsid w:val="009B6C23"/>
    <w:rsid w:val="009B6C56"/>
    <w:rsid w:val="009B6C7D"/>
    <w:rsid w:val="009B73BB"/>
    <w:rsid w:val="009B73BF"/>
    <w:rsid w:val="009B7E1D"/>
    <w:rsid w:val="009C02FC"/>
    <w:rsid w:val="009C0418"/>
    <w:rsid w:val="009C0B4D"/>
    <w:rsid w:val="009C11E9"/>
    <w:rsid w:val="009C226F"/>
    <w:rsid w:val="009C31CE"/>
    <w:rsid w:val="009C3493"/>
    <w:rsid w:val="009C4392"/>
    <w:rsid w:val="009C457E"/>
    <w:rsid w:val="009C496E"/>
    <w:rsid w:val="009C4F95"/>
    <w:rsid w:val="009C57DC"/>
    <w:rsid w:val="009C5B9A"/>
    <w:rsid w:val="009C5C1A"/>
    <w:rsid w:val="009C6D2E"/>
    <w:rsid w:val="009C744A"/>
    <w:rsid w:val="009C75E5"/>
    <w:rsid w:val="009C76EB"/>
    <w:rsid w:val="009C7D59"/>
    <w:rsid w:val="009D09F7"/>
    <w:rsid w:val="009D17A5"/>
    <w:rsid w:val="009D1806"/>
    <w:rsid w:val="009D1958"/>
    <w:rsid w:val="009D1B0B"/>
    <w:rsid w:val="009D20CB"/>
    <w:rsid w:val="009D2887"/>
    <w:rsid w:val="009D2D92"/>
    <w:rsid w:val="009D3632"/>
    <w:rsid w:val="009D3991"/>
    <w:rsid w:val="009D39C5"/>
    <w:rsid w:val="009D3DE1"/>
    <w:rsid w:val="009D4131"/>
    <w:rsid w:val="009D510A"/>
    <w:rsid w:val="009D5435"/>
    <w:rsid w:val="009D579D"/>
    <w:rsid w:val="009D57AD"/>
    <w:rsid w:val="009D593F"/>
    <w:rsid w:val="009D68D3"/>
    <w:rsid w:val="009D6A7F"/>
    <w:rsid w:val="009D7335"/>
    <w:rsid w:val="009D7368"/>
    <w:rsid w:val="009D7475"/>
    <w:rsid w:val="009D7B68"/>
    <w:rsid w:val="009E00D1"/>
    <w:rsid w:val="009E0D0B"/>
    <w:rsid w:val="009E1609"/>
    <w:rsid w:val="009E2849"/>
    <w:rsid w:val="009E2E45"/>
    <w:rsid w:val="009E3662"/>
    <w:rsid w:val="009E3DD1"/>
    <w:rsid w:val="009E49D3"/>
    <w:rsid w:val="009E4BC6"/>
    <w:rsid w:val="009E4CF1"/>
    <w:rsid w:val="009E5324"/>
    <w:rsid w:val="009E562D"/>
    <w:rsid w:val="009E5719"/>
    <w:rsid w:val="009E57C5"/>
    <w:rsid w:val="009E5DA3"/>
    <w:rsid w:val="009E6014"/>
    <w:rsid w:val="009E6261"/>
    <w:rsid w:val="009E6BA1"/>
    <w:rsid w:val="009E6E2B"/>
    <w:rsid w:val="009E6E71"/>
    <w:rsid w:val="009E70FD"/>
    <w:rsid w:val="009E7BFF"/>
    <w:rsid w:val="009F005E"/>
    <w:rsid w:val="009F0220"/>
    <w:rsid w:val="009F0681"/>
    <w:rsid w:val="009F0732"/>
    <w:rsid w:val="009F09AA"/>
    <w:rsid w:val="009F0B9C"/>
    <w:rsid w:val="009F275A"/>
    <w:rsid w:val="009F2A89"/>
    <w:rsid w:val="009F3475"/>
    <w:rsid w:val="009F3838"/>
    <w:rsid w:val="009F38B1"/>
    <w:rsid w:val="009F4091"/>
    <w:rsid w:val="009F502D"/>
    <w:rsid w:val="009F6826"/>
    <w:rsid w:val="009F6A29"/>
    <w:rsid w:val="009F6D86"/>
    <w:rsid w:val="009F782D"/>
    <w:rsid w:val="00A000E1"/>
    <w:rsid w:val="00A0026A"/>
    <w:rsid w:val="00A0076D"/>
    <w:rsid w:val="00A00BBC"/>
    <w:rsid w:val="00A00C91"/>
    <w:rsid w:val="00A00E97"/>
    <w:rsid w:val="00A0131B"/>
    <w:rsid w:val="00A0187D"/>
    <w:rsid w:val="00A018C0"/>
    <w:rsid w:val="00A02636"/>
    <w:rsid w:val="00A029E9"/>
    <w:rsid w:val="00A029FD"/>
    <w:rsid w:val="00A02F88"/>
    <w:rsid w:val="00A034E5"/>
    <w:rsid w:val="00A03B4B"/>
    <w:rsid w:val="00A044BF"/>
    <w:rsid w:val="00A0491B"/>
    <w:rsid w:val="00A04B65"/>
    <w:rsid w:val="00A05103"/>
    <w:rsid w:val="00A057CC"/>
    <w:rsid w:val="00A06399"/>
    <w:rsid w:val="00A067A1"/>
    <w:rsid w:val="00A068F1"/>
    <w:rsid w:val="00A072B1"/>
    <w:rsid w:val="00A073A9"/>
    <w:rsid w:val="00A07CCC"/>
    <w:rsid w:val="00A07E5F"/>
    <w:rsid w:val="00A10031"/>
    <w:rsid w:val="00A10593"/>
    <w:rsid w:val="00A1085D"/>
    <w:rsid w:val="00A1116F"/>
    <w:rsid w:val="00A11326"/>
    <w:rsid w:val="00A119C2"/>
    <w:rsid w:val="00A124DA"/>
    <w:rsid w:val="00A12742"/>
    <w:rsid w:val="00A12769"/>
    <w:rsid w:val="00A12EE8"/>
    <w:rsid w:val="00A12EFA"/>
    <w:rsid w:val="00A1360B"/>
    <w:rsid w:val="00A13A38"/>
    <w:rsid w:val="00A1455B"/>
    <w:rsid w:val="00A14B0D"/>
    <w:rsid w:val="00A15568"/>
    <w:rsid w:val="00A15634"/>
    <w:rsid w:val="00A157AB"/>
    <w:rsid w:val="00A15963"/>
    <w:rsid w:val="00A168E9"/>
    <w:rsid w:val="00A16A69"/>
    <w:rsid w:val="00A16BD1"/>
    <w:rsid w:val="00A16F36"/>
    <w:rsid w:val="00A17492"/>
    <w:rsid w:val="00A2044F"/>
    <w:rsid w:val="00A2097F"/>
    <w:rsid w:val="00A20D4F"/>
    <w:rsid w:val="00A20E45"/>
    <w:rsid w:val="00A213F6"/>
    <w:rsid w:val="00A218AE"/>
    <w:rsid w:val="00A21BC9"/>
    <w:rsid w:val="00A21BF0"/>
    <w:rsid w:val="00A221C4"/>
    <w:rsid w:val="00A22338"/>
    <w:rsid w:val="00A22F7E"/>
    <w:rsid w:val="00A23460"/>
    <w:rsid w:val="00A24184"/>
    <w:rsid w:val="00A24992"/>
    <w:rsid w:val="00A24B2D"/>
    <w:rsid w:val="00A24C98"/>
    <w:rsid w:val="00A2557A"/>
    <w:rsid w:val="00A25A06"/>
    <w:rsid w:val="00A26232"/>
    <w:rsid w:val="00A264EE"/>
    <w:rsid w:val="00A26731"/>
    <w:rsid w:val="00A26895"/>
    <w:rsid w:val="00A27D4D"/>
    <w:rsid w:val="00A27DDC"/>
    <w:rsid w:val="00A30753"/>
    <w:rsid w:val="00A30BBB"/>
    <w:rsid w:val="00A30D10"/>
    <w:rsid w:val="00A30F5F"/>
    <w:rsid w:val="00A321B7"/>
    <w:rsid w:val="00A32857"/>
    <w:rsid w:val="00A33553"/>
    <w:rsid w:val="00A33721"/>
    <w:rsid w:val="00A33B92"/>
    <w:rsid w:val="00A33D54"/>
    <w:rsid w:val="00A33F32"/>
    <w:rsid w:val="00A3455C"/>
    <w:rsid w:val="00A346E5"/>
    <w:rsid w:val="00A348D3"/>
    <w:rsid w:val="00A349E8"/>
    <w:rsid w:val="00A34C88"/>
    <w:rsid w:val="00A3581C"/>
    <w:rsid w:val="00A3615F"/>
    <w:rsid w:val="00A368BB"/>
    <w:rsid w:val="00A368E6"/>
    <w:rsid w:val="00A36B16"/>
    <w:rsid w:val="00A36BE4"/>
    <w:rsid w:val="00A3705D"/>
    <w:rsid w:val="00A3785F"/>
    <w:rsid w:val="00A37DBD"/>
    <w:rsid w:val="00A409A8"/>
    <w:rsid w:val="00A4125D"/>
    <w:rsid w:val="00A4194E"/>
    <w:rsid w:val="00A41D5D"/>
    <w:rsid w:val="00A42517"/>
    <w:rsid w:val="00A42CDF"/>
    <w:rsid w:val="00A42DAC"/>
    <w:rsid w:val="00A43814"/>
    <w:rsid w:val="00A44373"/>
    <w:rsid w:val="00A44E60"/>
    <w:rsid w:val="00A45BDE"/>
    <w:rsid w:val="00A46558"/>
    <w:rsid w:val="00A46943"/>
    <w:rsid w:val="00A46ACC"/>
    <w:rsid w:val="00A46F13"/>
    <w:rsid w:val="00A476CD"/>
    <w:rsid w:val="00A4775F"/>
    <w:rsid w:val="00A47793"/>
    <w:rsid w:val="00A47D99"/>
    <w:rsid w:val="00A47F29"/>
    <w:rsid w:val="00A50277"/>
    <w:rsid w:val="00A519AC"/>
    <w:rsid w:val="00A519C0"/>
    <w:rsid w:val="00A52787"/>
    <w:rsid w:val="00A52BE8"/>
    <w:rsid w:val="00A546F0"/>
    <w:rsid w:val="00A549A0"/>
    <w:rsid w:val="00A55D8F"/>
    <w:rsid w:val="00A56211"/>
    <w:rsid w:val="00A56231"/>
    <w:rsid w:val="00A572B9"/>
    <w:rsid w:val="00A57CFF"/>
    <w:rsid w:val="00A60E22"/>
    <w:rsid w:val="00A625FA"/>
    <w:rsid w:val="00A62DC8"/>
    <w:rsid w:val="00A62E31"/>
    <w:rsid w:val="00A631A5"/>
    <w:rsid w:val="00A63A22"/>
    <w:rsid w:val="00A64030"/>
    <w:rsid w:val="00A6480B"/>
    <w:rsid w:val="00A64DAF"/>
    <w:rsid w:val="00A6574B"/>
    <w:rsid w:val="00A6575D"/>
    <w:rsid w:val="00A65D23"/>
    <w:rsid w:val="00A65EF0"/>
    <w:rsid w:val="00A66401"/>
    <w:rsid w:val="00A665A0"/>
    <w:rsid w:val="00A6665F"/>
    <w:rsid w:val="00A6679E"/>
    <w:rsid w:val="00A669AB"/>
    <w:rsid w:val="00A66C20"/>
    <w:rsid w:val="00A66F2F"/>
    <w:rsid w:val="00A671E8"/>
    <w:rsid w:val="00A67692"/>
    <w:rsid w:val="00A67A19"/>
    <w:rsid w:val="00A67A96"/>
    <w:rsid w:val="00A70209"/>
    <w:rsid w:val="00A704B8"/>
    <w:rsid w:val="00A706DC"/>
    <w:rsid w:val="00A70DB9"/>
    <w:rsid w:val="00A713F2"/>
    <w:rsid w:val="00A71BD3"/>
    <w:rsid w:val="00A72317"/>
    <w:rsid w:val="00A72703"/>
    <w:rsid w:val="00A72CB5"/>
    <w:rsid w:val="00A7336E"/>
    <w:rsid w:val="00A73A7D"/>
    <w:rsid w:val="00A73DDD"/>
    <w:rsid w:val="00A73E49"/>
    <w:rsid w:val="00A742DB"/>
    <w:rsid w:val="00A748D9"/>
    <w:rsid w:val="00A74F2E"/>
    <w:rsid w:val="00A7544C"/>
    <w:rsid w:val="00A75BC5"/>
    <w:rsid w:val="00A77246"/>
    <w:rsid w:val="00A77250"/>
    <w:rsid w:val="00A77445"/>
    <w:rsid w:val="00A77589"/>
    <w:rsid w:val="00A776F4"/>
    <w:rsid w:val="00A777C3"/>
    <w:rsid w:val="00A808A4"/>
    <w:rsid w:val="00A80D60"/>
    <w:rsid w:val="00A81222"/>
    <w:rsid w:val="00A817B5"/>
    <w:rsid w:val="00A81827"/>
    <w:rsid w:val="00A81A9D"/>
    <w:rsid w:val="00A821C7"/>
    <w:rsid w:val="00A821F2"/>
    <w:rsid w:val="00A8261F"/>
    <w:rsid w:val="00A82F0B"/>
    <w:rsid w:val="00A8347D"/>
    <w:rsid w:val="00A83D92"/>
    <w:rsid w:val="00A85198"/>
    <w:rsid w:val="00A86035"/>
    <w:rsid w:val="00A86832"/>
    <w:rsid w:val="00A86A4F"/>
    <w:rsid w:val="00A86E9D"/>
    <w:rsid w:val="00A8707C"/>
    <w:rsid w:val="00A878E5"/>
    <w:rsid w:val="00A87972"/>
    <w:rsid w:val="00A87D8F"/>
    <w:rsid w:val="00A87E8E"/>
    <w:rsid w:val="00A90346"/>
    <w:rsid w:val="00A90A14"/>
    <w:rsid w:val="00A90BD0"/>
    <w:rsid w:val="00A913C7"/>
    <w:rsid w:val="00A91524"/>
    <w:rsid w:val="00A918C2"/>
    <w:rsid w:val="00A91DB4"/>
    <w:rsid w:val="00A92255"/>
    <w:rsid w:val="00A922F4"/>
    <w:rsid w:val="00A92364"/>
    <w:rsid w:val="00A92725"/>
    <w:rsid w:val="00A927F5"/>
    <w:rsid w:val="00A928B7"/>
    <w:rsid w:val="00A92C6D"/>
    <w:rsid w:val="00A92F9A"/>
    <w:rsid w:val="00A9310F"/>
    <w:rsid w:val="00A937BE"/>
    <w:rsid w:val="00A93D97"/>
    <w:rsid w:val="00A944A1"/>
    <w:rsid w:val="00A94FE8"/>
    <w:rsid w:val="00A95386"/>
    <w:rsid w:val="00A95A49"/>
    <w:rsid w:val="00A95EB4"/>
    <w:rsid w:val="00A95EE6"/>
    <w:rsid w:val="00A960D0"/>
    <w:rsid w:val="00A963ED"/>
    <w:rsid w:val="00A96437"/>
    <w:rsid w:val="00A96932"/>
    <w:rsid w:val="00A96A0D"/>
    <w:rsid w:val="00A96A71"/>
    <w:rsid w:val="00A971FD"/>
    <w:rsid w:val="00A973DA"/>
    <w:rsid w:val="00A9792F"/>
    <w:rsid w:val="00A97936"/>
    <w:rsid w:val="00A97BFB"/>
    <w:rsid w:val="00A97BFF"/>
    <w:rsid w:val="00AA0175"/>
    <w:rsid w:val="00AA03F8"/>
    <w:rsid w:val="00AA06F2"/>
    <w:rsid w:val="00AA08E6"/>
    <w:rsid w:val="00AA0F9A"/>
    <w:rsid w:val="00AA1706"/>
    <w:rsid w:val="00AA1CF4"/>
    <w:rsid w:val="00AA279A"/>
    <w:rsid w:val="00AA29F5"/>
    <w:rsid w:val="00AA354F"/>
    <w:rsid w:val="00AA3E03"/>
    <w:rsid w:val="00AA43A1"/>
    <w:rsid w:val="00AA4DE2"/>
    <w:rsid w:val="00AA53E2"/>
    <w:rsid w:val="00AA586D"/>
    <w:rsid w:val="00AA63C1"/>
    <w:rsid w:val="00AA6BFC"/>
    <w:rsid w:val="00AA742F"/>
    <w:rsid w:val="00AA7791"/>
    <w:rsid w:val="00AA7B20"/>
    <w:rsid w:val="00AA7D7A"/>
    <w:rsid w:val="00AB060B"/>
    <w:rsid w:val="00AB09D1"/>
    <w:rsid w:val="00AB0AC8"/>
    <w:rsid w:val="00AB1B66"/>
    <w:rsid w:val="00AB1C8D"/>
    <w:rsid w:val="00AB22BD"/>
    <w:rsid w:val="00AB2A3B"/>
    <w:rsid w:val="00AB3408"/>
    <w:rsid w:val="00AB39C8"/>
    <w:rsid w:val="00AB460D"/>
    <w:rsid w:val="00AB4976"/>
    <w:rsid w:val="00AB5AC7"/>
    <w:rsid w:val="00AB636C"/>
    <w:rsid w:val="00AB76D8"/>
    <w:rsid w:val="00AB7C3C"/>
    <w:rsid w:val="00AC031B"/>
    <w:rsid w:val="00AC0C34"/>
    <w:rsid w:val="00AC10ED"/>
    <w:rsid w:val="00AC151F"/>
    <w:rsid w:val="00AC2638"/>
    <w:rsid w:val="00AC27A9"/>
    <w:rsid w:val="00AC3184"/>
    <w:rsid w:val="00AC33D2"/>
    <w:rsid w:val="00AC4A54"/>
    <w:rsid w:val="00AC5B6E"/>
    <w:rsid w:val="00AC6656"/>
    <w:rsid w:val="00AC6BA4"/>
    <w:rsid w:val="00AC6E80"/>
    <w:rsid w:val="00AC75AA"/>
    <w:rsid w:val="00AC7C43"/>
    <w:rsid w:val="00AD0BFD"/>
    <w:rsid w:val="00AD0C33"/>
    <w:rsid w:val="00AD0E03"/>
    <w:rsid w:val="00AD0E22"/>
    <w:rsid w:val="00AD1AD3"/>
    <w:rsid w:val="00AD2478"/>
    <w:rsid w:val="00AD2D93"/>
    <w:rsid w:val="00AD2DC8"/>
    <w:rsid w:val="00AD3DDC"/>
    <w:rsid w:val="00AD4888"/>
    <w:rsid w:val="00AD4A80"/>
    <w:rsid w:val="00AD4B73"/>
    <w:rsid w:val="00AD4EA0"/>
    <w:rsid w:val="00AD52E1"/>
    <w:rsid w:val="00AD561E"/>
    <w:rsid w:val="00AD5740"/>
    <w:rsid w:val="00AD613B"/>
    <w:rsid w:val="00AD6154"/>
    <w:rsid w:val="00AD66A4"/>
    <w:rsid w:val="00AD6824"/>
    <w:rsid w:val="00AD6A6A"/>
    <w:rsid w:val="00AD78D2"/>
    <w:rsid w:val="00AD7981"/>
    <w:rsid w:val="00AD7D14"/>
    <w:rsid w:val="00AD7FD9"/>
    <w:rsid w:val="00AE05F7"/>
    <w:rsid w:val="00AE0749"/>
    <w:rsid w:val="00AE0883"/>
    <w:rsid w:val="00AE11E0"/>
    <w:rsid w:val="00AE1522"/>
    <w:rsid w:val="00AE17F9"/>
    <w:rsid w:val="00AE1807"/>
    <w:rsid w:val="00AE1F22"/>
    <w:rsid w:val="00AE2162"/>
    <w:rsid w:val="00AE267E"/>
    <w:rsid w:val="00AE2BBB"/>
    <w:rsid w:val="00AE31D5"/>
    <w:rsid w:val="00AE37C5"/>
    <w:rsid w:val="00AE3850"/>
    <w:rsid w:val="00AE4595"/>
    <w:rsid w:val="00AE47B7"/>
    <w:rsid w:val="00AE4981"/>
    <w:rsid w:val="00AE4BCC"/>
    <w:rsid w:val="00AE5108"/>
    <w:rsid w:val="00AE52FC"/>
    <w:rsid w:val="00AE574E"/>
    <w:rsid w:val="00AE5F61"/>
    <w:rsid w:val="00AE619C"/>
    <w:rsid w:val="00AE61DF"/>
    <w:rsid w:val="00AE650F"/>
    <w:rsid w:val="00AE6722"/>
    <w:rsid w:val="00AE6F73"/>
    <w:rsid w:val="00AE6FF6"/>
    <w:rsid w:val="00AE7E35"/>
    <w:rsid w:val="00AF01A1"/>
    <w:rsid w:val="00AF04CF"/>
    <w:rsid w:val="00AF0A8A"/>
    <w:rsid w:val="00AF0AEB"/>
    <w:rsid w:val="00AF223A"/>
    <w:rsid w:val="00AF2269"/>
    <w:rsid w:val="00AF261B"/>
    <w:rsid w:val="00AF2BD6"/>
    <w:rsid w:val="00AF2C7D"/>
    <w:rsid w:val="00AF2E48"/>
    <w:rsid w:val="00AF2E92"/>
    <w:rsid w:val="00AF3C90"/>
    <w:rsid w:val="00AF3E10"/>
    <w:rsid w:val="00AF447F"/>
    <w:rsid w:val="00AF496B"/>
    <w:rsid w:val="00AF4BAB"/>
    <w:rsid w:val="00AF513D"/>
    <w:rsid w:val="00AF53C2"/>
    <w:rsid w:val="00AF57F7"/>
    <w:rsid w:val="00AF58E4"/>
    <w:rsid w:val="00AF68AC"/>
    <w:rsid w:val="00AF6FD5"/>
    <w:rsid w:val="00AF73B2"/>
    <w:rsid w:val="00AF74B5"/>
    <w:rsid w:val="00AF7897"/>
    <w:rsid w:val="00B00D72"/>
    <w:rsid w:val="00B01551"/>
    <w:rsid w:val="00B01AD5"/>
    <w:rsid w:val="00B02561"/>
    <w:rsid w:val="00B02B54"/>
    <w:rsid w:val="00B02BBD"/>
    <w:rsid w:val="00B0324E"/>
    <w:rsid w:val="00B036F4"/>
    <w:rsid w:val="00B03C1C"/>
    <w:rsid w:val="00B03E16"/>
    <w:rsid w:val="00B04565"/>
    <w:rsid w:val="00B04BFA"/>
    <w:rsid w:val="00B04C90"/>
    <w:rsid w:val="00B04F80"/>
    <w:rsid w:val="00B06678"/>
    <w:rsid w:val="00B0676A"/>
    <w:rsid w:val="00B07299"/>
    <w:rsid w:val="00B10328"/>
    <w:rsid w:val="00B103C9"/>
    <w:rsid w:val="00B103CF"/>
    <w:rsid w:val="00B1046A"/>
    <w:rsid w:val="00B10BD9"/>
    <w:rsid w:val="00B10E47"/>
    <w:rsid w:val="00B1206A"/>
    <w:rsid w:val="00B12432"/>
    <w:rsid w:val="00B12F99"/>
    <w:rsid w:val="00B1363F"/>
    <w:rsid w:val="00B14A7B"/>
    <w:rsid w:val="00B15666"/>
    <w:rsid w:val="00B15879"/>
    <w:rsid w:val="00B158AB"/>
    <w:rsid w:val="00B1656B"/>
    <w:rsid w:val="00B16B69"/>
    <w:rsid w:val="00B16B86"/>
    <w:rsid w:val="00B16DF6"/>
    <w:rsid w:val="00B17A09"/>
    <w:rsid w:val="00B17B7B"/>
    <w:rsid w:val="00B20089"/>
    <w:rsid w:val="00B203AA"/>
    <w:rsid w:val="00B2067E"/>
    <w:rsid w:val="00B20C36"/>
    <w:rsid w:val="00B20D9D"/>
    <w:rsid w:val="00B2103F"/>
    <w:rsid w:val="00B211B1"/>
    <w:rsid w:val="00B21F29"/>
    <w:rsid w:val="00B21FF3"/>
    <w:rsid w:val="00B22BD5"/>
    <w:rsid w:val="00B22FD8"/>
    <w:rsid w:val="00B2314A"/>
    <w:rsid w:val="00B233D3"/>
    <w:rsid w:val="00B2422F"/>
    <w:rsid w:val="00B250E1"/>
    <w:rsid w:val="00B258C5"/>
    <w:rsid w:val="00B263C4"/>
    <w:rsid w:val="00B26806"/>
    <w:rsid w:val="00B26DA3"/>
    <w:rsid w:val="00B2794D"/>
    <w:rsid w:val="00B306F1"/>
    <w:rsid w:val="00B30F53"/>
    <w:rsid w:val="00B30F61"/>
    <w:rsid w:val="00B3179A"/>
    <w:rsid w:val="00B323F7"/>
    <w:rsid w:val="00B3240F"/>
    <w:rsid w:val="00B324B8"/>
    <w:rsid w:val="00B3266B"/>
    <w:rsid w:val="00B33387"/>
    <w:rsid w:val="00B339DC"/>
    <w:rsid w:val="00B33BE1"/>
    <w:rsid w:val="00B33D9D"/>
    <w:rsid w:val="00B33EA3"/>
    <w:rsid w:val="00B33FA7"/>
    <w:rsid w:val="00B34271"/>
    <w:rsid w:val="00B34A68"/>
    <w:rsid w:val="00B34E07"/>
    <w:rsid w:val="00B350D1"/>
    <w:rsid w:val="00B36874"/>
    <w:rsid w:val="00B369A7"/>
    <w:rsid w:val="00B37401"/>
    <w:rsid w:val="00B37ABF"/>
    <w:rsid w:val="00B37DDD"/>
    <w:rsid w:val="00B4042E"/>
    <w:rsid w:val="00B411E8"/>
    <w:rsid w:val="00B41537"/>
    <w:rsid w:val="00B41B5C"/>
    <w:rsid w:val="00B42D1F"/>
    <w:rsid w:val="00B42EE9"/>
    <w:rsid w:val="00B432F1"/>
    <w:rsid w:val="00B43447"/>
    <w:rsid w:val="00B43498"/>
    <w:rsid w:val="00B43938"/>
    <w:rsid w:val="00B443EC"/>
    <w:rsid w:val="00B447C5"/>
    <w:rsid w:val="00B44BF6"/>
    <w:rsid w:val="00B458A9"/>
    <w:rsid w:val="00B45ADF"/>
    <w:rsid w:val="00B46358"/>
    <w:rsid w:val="00B468CE"/>
    <w:rsid w:val="00B473C8"/>
    <w:rsid w:val="00B47691"/>
    <w:rsid w:val="00B47709"/>
    <w:rsid w:val="00B477BE"/>
    <w:rsid w:val="00B477E5"/>
    <w:rsid w:val="00B47BF1"/>
    <w:rsid w:val="00B50077"/>
    <w:rsid w:val="00B50460"/>
    <w:rsid w:val="00B50606"/>
    <w:rsid w:val="00B51033"/>
    <w:rsid w:val="00B510E8"/>
    <w:rsid w:val="00B51589"/>
    <w:rsid w:val="00B51704"/>
    <w:rsid w:val="00B518AE"/>
    <w:rsid w:val="00B52114"/>
    <w:rsid w:val="00B525CB"/>
    <w:rsid w:val="00B52718"/>
    <w:rsid w:val="00B53392"/>
    <w:rsid w:val="00B5363A"/>
    <w:rsid w:val="00B536A5"/>
    <w:rsid w:val="00B538B7"/>
    <w:rsid w:val="00B53B0D"/>
    <w:rsid w:val="00B53D0C"/>
    <w:rsid w:val="00B541EB"/>
    <w:rsid w:val="00B5428A"/>
    <w:rsid w:val="00B5460C"/>
    <w:rsid w:val="00B546EE"/>
    <w:rsid w:val="00B54D10"/>
    <w:rsid w:val="00B55331"/>
    <w:rsid w:val="00B55F97"/>
    <w:rsid w:val="00B56421"/>
    <w:rsid w:val="00B5708F"/>
    <w:rsid w:val="00B5714A"/>
    <w:rsid w:val="00B573A8"/>
    <w:rsid w:val="00B57848"/>
    <w:rsid w:val="00B57D73"/>
    <w:rsid w:val="00B60EB8"/>
    <w:rsid w:val="00B617B2"/>
    <w:rsid w:val="00B61EED"/>
    <w:rsid w:val="00B6207D"/>
    <w:rsid w:val="00B62D8D"/>
    <w:rsid w:val="00B63593"/>
    <w:rsid w:val="00B6382A"/>
    <w:rsid w:val="00B6446B"/>
    <w:rsid w:val="00B64565"/>
    <w:rsid w:val="00B64D37"/>
    <w:rsid w:val="00B64E2B"/>
    <w:rsid w:val="00B6520D"/>
    <w:rsid w:val="00B65445"/>
    <w:rsid w:val="00B65A5F"/>
    <w:rsid w:val="00B65DEC"/>
    <w:rsid w:val="00B66014"/>
    <w:rsid w:val="00B6642D"/>
    <w:rsid w:val="00B66B94"/>
    <w:rsid w:val="00B6713F"/>
    <w:rsid w:val="00B671E3"/>
    <w:rsid w:val="00B67F7A"/>
    <w:rsid w:val="00B7007D"/>
    <w:rsid w:val="00B70417"/>
    <w:rsid w:val="00B70793"/>
    <w:rsid w:val="00B70A81"/>
    <w:rsid w:val="00B70B1C"/>
    <w:rsid w:val="00B70C72"/>
    <w:rsid w:val="00B70E3A"/>
    <w:rsid w:val="00B71169"/>
    <w:rsid w:val="00B7118E"/>
    <w:rsid w:val="00B73107"/>
    <w:rsid w:val="00B73337"/>
    <w:rsid w:val="00B73B06"/>
    <w:rsid w:val="00B73CB0"/>
    <w:rsid w:val="00B73E2E"/>
    <w:rsid w:val="00B73F31"/>
    <w:rsid w:val="00B74523"/>
    <w:rsid w:val="00B74E36"/>
    <w:rsid w:val="00B7510B"/>
    <w:rsid w:val="00B75A2D"/>
    <w:rsid w:val="00B76224"/>
    <w:rsid w:val="00B76555"/>
    <w:rsid w:val="00B7663B"/>
    <w:rsid w:val="00B76833"/>
    <w:rsid w:val="00B7692A"/>
    <w:rsid w:val="00B7694F"/>
    <w:rsid w:val="00B76E36"/>
    <w:rsid w:val="00B77006"/>
    <w:rsid w:val="00B77271"/>
    <w:rsid w:val="00B7775F"/>
    <w:rsid w:val="00B778CE"/>
    <w:rsid w:val="00B80A18"/>
    <w:rsid w:val="00B80A74"/>
    <w:rsid w:val="00B81389"/>
    <w:rsid w:val="00B81569"/>
    <w:rsid w:val="00B81F2E"/>
    <w:rsid w:val="00B82498"/>
    <w:rsid w:val="00B8258C"/>
    <w:rsid w:val="00B82F6E"/>
    <w:rsid w:val="00B82F84"/>
    <w:rsid w:val="00B837B6"/>
    <w:rsid w:val="00B83EA7"/>
    <w:rsid w:val="00B849DD"/>
    <w:rsid w:val="00B84FDD"/>
    <w:rsid w:val="00B8524A"/>
    <w:rsid w:val="00B8534B"/>
    <w:rsid w:val="00B855D8"/>
    <w:rsid w:val="00B857A2"/>
    <w:rsid w:val="00B86371"/>
    <w:rsid w:val="00B86813"/>
    <w:rsid w:val="00B86B41"/>
    <w:rsid w:val="00B90094"/>
    <w:rsid w:val="00B9071E"/>
    <w:rsid w:val="00B90B2C"/>
    <w:rsid w:val="00B911E4"/>
    <w:rsid w:val="00B912A4"/>
    <w:rsid w:val="00B91CF5"/>
    <w:rsid w:val="00B9226F"/>
    <w:rsid w:val="00B922DE"/>
    <w:rsid w:val="00B92FAE"/>
    <w:rsid w:val="00B930D1"/>
    <w:rsid w:val="00B93496"/>
    <w:rsid w:val="00B944F0"/>
    <w:rsid w:val="00B945F3"/>
    <w:rsid w:val="00B97850"/>
    <w:rsid w:val="00B97896"/>
    <w:rsid w:val="00B978C1"/>
    <w:rsid w:val="00B97A93"/>
    <w:rsid w:val="00BA0812"/>
    <w:rsid w:val="00BA0CB3"/>
    <w:rsid w:val="00BA0F62"/>
    <w:rsid w:val="00BA1B02"/>
    <w:rsid w:val="00BA2301"/>
    <w:rsid w:val="00BA2A7E"/>
    <w:rsid w:val="00BA3355"/>
    <w:rsid w:val="00BA3655"/>
    <w:rsid w:val="00BA3722"/>
    <w:rsid w:val="00BA375C"/>
    <w:rsid w:val="00BA3BB2"/>
    <w:rsid w:val="00BA3D78"/>
    <w:rsid w:val="00BA4185"/>
    <w:rsid w:val="00BA4580"/>
    <w:rsid w:val="00BA4606"/>
    <w:rsid w:val="00BA4BA2"/>
    <w:rsid w:val="00BA4C47"/>
    <w:rsid w:val="00BA52A4"/>
    <w:rsid w:val="00BA5737"/>
    <w:rsid w:val="00BA5895"/>
    <w:rsid w:val="00BA5A02"/>
    <w:rsid w:val="00BA5B6C"/>
    <w:rsid w:val="00BA614C"/>
    <w:rsid w:val="00BA6358"/>
    <w:rsid w:val="00BA6A79"/>
    <w:rsid w:val="00BA6CCD"/>
    <w:rsid w:val="00BA6E3A"/>
    <w:rsid w:val="00BA6F96"/>
    <w:rsid w:val="00BA7FF5"/>
    <w:rsid w:val="00BB01A0"/>
    <w:rsid w:val="00BB065D"/>
    <w:rsid w:val="00BB16DF"/>
    <w:rsid w:val="00BB18E9"/>
    <w:rsid w:val="00BB1EE4"/>
    <w:rsid w:val="00BB2102"/>
    <w:rsid w:val="00BB239B"/>
    <w:rsid w:val="00BB24B6"/>
    <w:rsid w:val="00BB2B34"/>
    <w:rsid w:val="00BB2B42"/>
    <w:rsid w:val="00BB2C9C"/>
    <w:rsid w:val="00BB3169"/>
    <w:rsid w:val="00BB316F"/>
    <w:rsid w:val="00BB3196"/>
    <w:rsid w:val="00BB3E9F"/>
    <w:rsid w:val="00BB4723"/>
    <w:rsid w:val="00BB4A6C"/>
    <w:rsid w:val="00BB4B3E"/>
    <w:rsid w:val="00BB5471"/>
    <w:rsid w:val="00BB568E"/>
    <w:rsid w:val="00BB76CE"/>
    <w:rsid w:val="00BB778B"/>
    <w:rsid w:val="00BB782A"/>
    <w:rsid w:val="00BB7B77"/>
    <w:rsid w:val="00BC0ABE"/>
    <w:rsid w:val="00BC0B61"/>
    <w:rsid w:val="00BC0C76"/>
    <w:rsid w:val="00BC1071"/>
    <w:rsid w:val="00BC32DA"/>
    <w:rsid w:val="00BC3380"/>
    <w:rsid w:val="00BC33FB"/>
    <w:rsid w:val="00BC344C"/>
    <w:rsid w:val="00BC3DE6"/>
    <w:rsid w:val="00BC4E5C"/>
    <w:rsid w:val="00BC5D98"/>
    <w:rsid w:val="00BC5F13"/>
    <w:rsid w:val="00BC5F34"/>
    <w:rsid w:val="00BC7020"/>
    <w:rsid w:val="00BC725B"/>
    <w:rsid w:val="00BC746F"/>
    <w:rsid w:val="00BC74B9"/>
    <w:rsid w:val="00BD0507"/>
    <w:rsid w:val="00BD052B"/>
    <w:rsid w:val="00BD0549"/>
    <w:rsid w:val="00BD0D27"/>
    <w:rsid w:val="00BD271A"/>
    <w:rsid w:val="00BD2D78"/>
    <w:rsid w:val="00BD3293"/>
    <w:rsid w:val="00BD35F4"/>
    <w:rsid w:val="00BD38E1"/>
    <w:rsid w:val="00BD3A69"/>
    <w:rsid w:val="00BD473A"/>
    <w:rsid w:val="00BD47D4"/>
    <w:rsid w:val="00BD5249"/>
    <w:rsid w:val="00BD6167"/>
    <w:rsid w:val="00BD63DA"/>
    <w:rsid w:val="00BD66AE"/>
    <w:rsid w:val="00BD6D7F"/>
    <w:rsid w:val="00BD6FCB"/>
    <w:rsid w:val="00BD71CD"/>
    <w:rsid w:val="00BD76BD"/>
    <w:rsid w:val="00BD7AFF"/>
    <w:rsid w:val="00BD7E99"/>
    <w:rsid w:val="00BE0A17"/>
    <w:rsid w:val="00BE0F87"/>
    <w:rsid w:val="00BE101B"/>
    <w:rsid w:val="00BE1215"/>
    <w:rsid w:val="00BE1327"/>
    <w:rsid w:val="00BE15B0"/>
    <w:rsid w:val="00BE160F"/>
    <w:rsid w:val="00BE1721"/>
    <w:rsid w:val="00BE2164"/>
    <w:rsid w:val="00BE2614"/>
    <w:rsid w:val="00BE2624"/>
    <w:rsid w:val="00BE2A39"/>
    <w:rsid w:val="00BE36E1"/>
    <w:rsid w:val="00BE3C2B"/>
    <w:rsid w:val="00BE415B"/>
    <w:rsid w:val="00BE4795"/>
    <w:rsid w:val="00BE4892"/>
    <w:rsid w:val="00BE4F37"/>
    <w:rsid w:val="00BE50DD"/>
    <w:rsid w:val="00BE57A2"/>
    <w:rsid w:val="00BE59E5"/>
    <w:rsid w:val="00BE71FB"/>
    <w:rsid w:val="00BE7763"/>
    <w:rsid w:val="00BE7C97"/>
    <w:rsid w:val="00BE7E77"/>
    <w:rsid w:val="00BE7F6B"/>
    <w:rsid w:val="00BF04BC"/>
    <w:rsid w:val="00BF05F4"/>
    <w:rsid w:val="00BF0986"/>
    <w:rsid w:val="00BF0E34"/>
    <w:rsid w:val="00BF1A7D"/>
    <w:rsid w:val="00BF26D3"/>
    <w:rsid w:val="00BF2882"/>
    <w:rsid w:val="00BF2A4B"/>
    <w:rsid w:val="00BF2DBD"/>
    <w:rsid w:val="00BF343C"/>
    <w:rsid w:val="00BF3599"/>
    <w:rsid w:val="00BF367B"/>
    <w:rsid w:val="00BF4539"/>
    <w:rsid w:val="00BF4B11"/>
    <w:rsid w:val="00BF5049"/>
    <w:rsid w:val="00BF541B"/>
    <w:rsid w:val="00BF54CA"/>
    <w:rsid w:val="00BF5EDF"/>
    <w:rsid w:val="00BF618F"/>
    <w:rsid w:val="00BF77F0"/>
    <w:rsid w:val="00BF7E94"/>
    <w:rsid w:val="00C0014D"/>
    <w:rsid w:val="00C0062C"/>
    <w:rsid w:val="00C0066A"/>
    <w:rsid w:val="00C008D8"/>
    <w:rsid w:val="00C00942"/>
    <w:rsid w:val="00C01048"/>
    <w:rsid w:val="00C01C17"/>
    <w:rsid w:val="00C01FBF"/>
    <w:rsid w:val="00C020B2"/>
    <w:rsid w:val="00C02450"/>
    <w:rsid w:val="00C02CAC"/>
    <w:rsid w:val="00C02D04"/>
    <w:rsid w:val="00C02E0C"/>
    <w:rsid w:val="00C0361C"/>
    <w:rsid w:val="00C03744"/>
    <w:rsid w:val="00C0538A"/>
    <w:rsid w:val="00C05612"/>
    <w:rsid w:val="00C059FE"/>
    <w:rsid w:val="00C05C8F"/>
    <w:rsid w:val="00C06504"/>
    <w:rsid w:val="00C06F5A"/>
    <w:rsid w:val="00C072D8"/>
    <w:rsid w:val="00C073F4"/>
    <w:rsid w:val="00C07912"/>
    <w:rsid w:val="00C07BED"/>
    <w:rsid w:val="00C1077E"/>
    <w:rsid w:val="00C10990"/>
    <w:rsid w:val="00C11407"/>
    <w:rsid w:val="00C116E3"/>
    <w:rsid w:val="00C1189E"/>
    <w:rsid w:val="00C11C5A"/>
    <w:rsid w:val="00C1304B"/>
    <w:rsid w:val="00C134AF"/>
    <w:rsid w:val="00C13A7E"/>
    <w:rsid w:val="00C13CF7"/>
    <w:rsid w:val="00C13FEC"/>
    <w:rsid w:val="00C14A89"/>
    <w:rsid w:val="00C14B90"/>
    <w:rsid w:val="00C14DE1"/>
    <w:rsid w:val="00C14F33"/>
    <w:rsid w:val="00C15D94"/>
    <w:rsid w:val="00C16475"/>
    <w:rsid w:val="00C16F8C"/>
    <w:rsid w:val="00C171BD"/>
    <w:rsid w:val="00C1746B"/>
    <w:rsid w:val="00C178F5"/>
    <w:rsid w:val="00C17B39"/>
    <w:rsid w:val="00C17C52"/>
    <w:rsid w:val="00C17EA7"/>
    <w:rsid w:val="00C20073"/>
    <w:rsid w:val="00C2075C"/>
    <w:rsid w:val="00C21739"/>
    <w:rsid w:val="00C21845"/>
    <w:rsid w:val="00C219F9"/>
    <w:rsid w:val="00C21CD2"/>
    <w:rsid w:val="00C21F76"/>
    <w:rsid w:val="00C22669"/>
    <w:rsid w:val="00C23767"/>
    <w:rsid w:val="00C2385C"/>
    <w:rsid w:val="00C2459D"/>
    <w:rsid w:val="00C24FC2"/>
    <w:rsid w:val="00C253CB"/>
    <w:rsid w:val="00C25870"/>
    <w:rsid w:val="00C258B9"/>
    <w:rsid w:val="00C25AB5"/>
    <w:rsid w:val="00C25E00"/>
    <w:rsid w:val="00C264C4"/>
    <w:rsid w:val="00C26D88"/>
    <w:rsid w:val="00C2782F"/>
    <w:rsid w:val="00C300D0"/>
    <w:rsid w:val="00C300E7"/>
    <w:rsid w:val="00C30100"/>
    <w:rsid w:val="00C30AB6"/>
    <w:rsid w:val="00C30BB3"/>
    <w:rsid w:val="00C30DEB"/>
    <w:rsid w:val="00C31F6E"/>
    <w:rsid w:val="00C323FC"/>
    <w:rsid w:val="00C325A1"/>
    <w:rsid w:val="00C32925"/>
    <w:rsid w:val="00C32A33"/>
    <w:rsid w:val="00C34676"/>
    <w:rsid w:val="00C34C03"/>
    <w:rsid w:val="00C354AE"/>
    <w:rsid w:val="00C354E0"/>
    <w:rsid w:val="00C3582A"/>
    <w:rsid w:val="00C36A9E"/>
    <w:rsid w:val="00C37178"/>
    <w:rsid w:val="00C373C4"/>
    <w:rsid w:val="00C40F96"/>
    <w:rsid w:val="00C41026"/>
    <w:rsid w:val="00C4183A"/>
    <w:rsid w:val="00C41FA6"/>
    <w:rsid w:val="00C42133"/>
    <w:rsid w:val="00C43139"/>
    <w:rsid w:val="00C449B1"/>
    <w:rsid w:val="00C44B8C"/>
    <w:rsid w:val="00C44DC9"/>
    <w:rsid w:val="00C45440"/>
    <w:rsid w:val="00C45C62"/>
    <w:rsid w:val="00C45D4C"/>
    <w:rsid w:val="00C45F08"/>
    <w:rsid w:val="00C4680B"/>
    <w:rsid w:val="00C46DB2"/>
    <w:rsid w:val="00C46F35"/>
    <w:rsid w:val="00C477B4"/>
    <w:rsid w:val="00C47D0D"/>
    <w:rsid w:val="00C47D65"/>
    <w:rsid w:val="00C47FC6"/>
    <w:rsid w:val="00C50610"/>
    <w:rsid w:val="00C508F7"/>
    <w:rsid w:val="00C5107A"/>
    <w:rsid w:val="00C510D9"/>
    <w:rsid w:val="00C510DE"/>
    <w:rsid w:val="00C51A25"/>
    <w:rsid w:val="00C51BCE"/>
    <w:rsid w:val="00C51DB0"/>
    <w:rsid w:val="00C51DEA"/>
    <w:rsid w:val="00C51EC0"/>
    <w:rsid w:val="00C520C5"/>
    <w:rsid w:val="00C52535"/>
    <w:rsid w:val="00C52C92"/>
    <w:rsid w:val="00C53358"/>
    <w:rsid w:val="00C53530"/>
    <w:rsid w:val="00C5394A"/>
    <w:rsid w:val="00C53C1C"/>
    <w:rsid w:val="00C543D6"/>
    <w:rsid w:val="00C54AFC"/>
    <w:rsid w:val="00C551FD"/>
    <w:rsid w:val="00C5570F"/>
    <w:rsid w:val="00C55C65"/>
    <w:rsid w:val="00C56152"/>
    <w:rsid w:val="00C566CC"/>
    <w:rsid w:val="00C5685F"/>
    <w:rsid w:val="00C568E0"/>
    <w:rsid w:val="00C571E6"/>
    <w:rsid w:val="00C57451"/>
    <w:rsid w:val="00C57840"/>
    <w:rsid w:val="00C57842"/>
    <w:rsid w:val="00C57ED2"/>
    <w:rsid w:val="00C60148"/>
    <w:rsid w:val="00C60642"/>
    <w:rsid w:val="00C60C55"/>
    <w:rsid w:val="00C60FF0"/>
    <w:rsid w:val="00C6193E"/>
    <w:rsid w:val="00C62491"/>
    <w:rsid w:val="00C627AA"/>
    <w:rsid w:val="00C635F8"/>
    <w:rsid w:val="00C65809"/>
    <w:rsid w:val="00C658AF"/>
    <w:rsid w:val="00C6650E"/>
    <w:rsid w:val="00C66B39"/>
    <w:rsid w:val="00C67207"/>
    <w:rsid w:val="00C67818"/>
    <w:rsid w:val="00C67D2E"/>
    <w:rsid w:val="00C67D67"/>
    <w:rsid w:val="00C700D8"/>
    <w:rsid w:val="00C70B81"/>
    <w:rsid w:val="00C70BB2"/>
    <w:rsid w:val="00C713C0"/>
    <w:rsid w:val="00C73087"/>
    <w:rsid w:val="00C73370"/>
    <w:rsid w:val="00C73508"/>
    <w:rsid w:val="00C737DE"/>
    <w:rsid w:val="00C739CB"/>
    <w:rsid w:val="00C73A92"/>
    <w:rsid w:val="00C73D23"/>
    <w:rsid w:val="00C73DD7"/>
    <w:rsid w:val="00C73E31"/>
    <w:rsid w:val="00C7485C"/>
    <w:rsid w:val="00C74B3D"/>
    <w:rsid w:val="00C74CD1"/>
    <w:rsid w:val="00C74EE8"/>
    <w:rsid w:val="00C74F81"/>
    <w:rsid w:val="00C75009"/>
    <w:rsid w:val="00C75E41"/>
    <w:rsid w:val="00C75F7E"/>
    <w:rsid w:val="00C763B5"/>
    <w:rsid w:val="00C769E2"/>
    <w:rsid w:val="00C76ADA"/>
    <w:rsid w:val="00C7747E"/>
    <w:rsid w:val="00C77615"/>
    <w:rsid w:val="00C8085F"/>
    <w:rsid w:val="00C80A8B"/>
    <w:rsid w:val="00C80DE7"/>
    <w:rsid w:val="00C8128C"/>
    <w:rsid w:val="00C8134D"/>
    <w:rsid w:val="00C816E5"/>
    <w:rsid w:val="00C817C9"/>
    <w:rsid w:val="00C8221A"/>
    <w:rsid w:val="00C828BB"/>
    <w:rsid w:val="00C82BEF"/>
    <w:rsid w:val="00C83152"/>
    <w:rsid w:val="00C8479D"/>
    <w:rsid w:val="00C852B2"/>
    <w:rsid w:val="00C855D8"/>
    <w:rsid w:val="00C856AE"/>
    <w:rsid w:val="00C85957"/>
    <w:rsid w:val="00C860BE"/>
    <w:rsid w:val="00C865C4"/>
    <w:rsid w:val="00C8682C"/>
    <w:rsid w:val="00C86846"/>
    <w:rsid w:val="00C8781B"/>
    <w:rsid w:val="00C87829"/>
    <w:rsid w:val="00C87A7A"/>
    <w:rsid w:val="00C87BFF"/>
    <w:rsid w:val="00C87C96"/>
    <w:rsid w:val="00C87D2D"/>
    <w:rsid w:val="00C87D68"/>
    <w:rsid w:val="00C90C9F"/>
    <w:rsid w:val="00C91443"/>
    <w:rsid w:val="00C91682"/>
    <w:rsid w:val="00C9181A"/>
    <w:rsid w:val="00C91B37"/>
    <w:rsid w:val="00C9213A"/>
    <w:rsid w:val="00C92646"/>
    <w:rsid w:val="00C9292B"/>
    <w:rsid w:val="00C92FD2"/>
    <w:rsid w:val="00C9347D"/>
    <w:rsid w:val="00C9360A"/>
    <w:rsid w:val="00C93BF0"/>
    <w:rsid w:val="00C93E85"/>
    <w:rsid w:val="00C940E1"/>
    <w:rsid w:val="00C94AA9"/>
    <w:rsid w:val="00C95639"/>
    <w:rsid w:val="00C95F08"/>
    <w:rsid w:val="00C961CC"/>
    <w:rsid w:val="00C969FB"/>
    <w:rsid w:val="00C9734D"/>
    <w:rsid w:val="00C97488"/>
    <w:rsid w:val="00C9763C"/>
    <w:rsid w:val="00C97647"/>
    <w:rsid w:val="00CA043B"/>
    <w:rsid w:val="00CA072D"/>
    <w:rsid w:val="00CA0BDD"/>
    <w:rsid w:val="00CA114C"/>
    <w:rsid w:val="00CA17EA"/>
    <w:rsid w:val="00CA181D"/>
    <w:rsid w:val="00CA1FE1"/>
    <w:rsid w:val="00CA2038"/>
    <w:rsid w:val="00CA2588"/>
    <w:rsid w:val="00CA3368"/>
    <w:rsid w:val="00CA346D"/>
    <w:rsid w:val="00CA4184"/>
    <w:rsid w:val="00CA41BE"/>
    <w:rsid w:val="00CA43E9"/>
    <w:rsid w:val="00CA463D"/>
    <w:rsid w:val="00CA4B46"/>
    <w:rsid w:val="00CA5BFC"/>
    <w:rsid w:val="00CA5E27"/>
    <w:rsid w:val="00CA613D"/>
    <w:rsid w:val="00CA63BD"/>
    <w:rsid w:val="00CA7258"/>
    <w:rsid w:val="00CA7A1C"/>
    <w:rsid w:val="00CA7B3C"/>
    <w:rsid w:val="00CA7FC1"/>
    <w:rsid w:val="00CB0748"/>
    <w:rsid w:val="00CB119F"/>
    <w:rsid w:val="00CB134D"/>
    <w:rsid w:val="00CB1372"/>
    <w:rsid w:val="00CB1621"/>
    <w:rsid w:val="00CB254F"/>
    <w:rsid w:val="00CB3350"/>
    <w:rsid w:val="00CB3444"/>
    <w:rsid w:val="00CB391F"/>
    <w:rsid w:val="00CB3B18"/>
    <w:rsid w:val="00CB3E85"/>
    <w:rsid w:val="00CB4457"/>
    <w:rsid w:val="00CB448E"/>
    <w:rsid w:val="00CB4D48"/>
    <w:rsid w:val="00CB4E2D"/>
    <w:rsid w:val="00CB4FD8"/>
    <w:rsid w:val="00CB54DD"/>
    <w:rsid w:val="00CB5779"/>
    <w:rsid w:val="00CB583D"/>
    <w:rsid w:val="00CB62C8"/>
    <w:rsid w:val="00CB62FD"/>
    <w:rsid w:val="00CB66B4"/>
    <w:rsid w:val="00CB6A1B"/>
    <w:rsid w:val="00CB7293"/>
    <w:rsid w:val="00CB7E93"/>
    <w:rsid w:val="00CB7FDA"/>
    <w:rsid w:val="00CC013E"/>
    <w:rsid w:val="00CC0A25"/>
    <w:rsid w:val="00CC0AFC"/>
    <w:rsid w:val="00CC0E32"/>
    <w:rsid w:val="00CC0EFC"/>
    <w:rsid w:val="00CC108F"/>
    <w:rsid w:val="00CC122D"/>
    <w:rsid w:val="00CC19BF"/>
    <w:rsid w:val="00CC1C2D"/>
    <w:rsid w:val="00CC1D65"/>
    <w:rsid w:val="00CC25A1"/>
    <w:rsid w:val="00CC25EE"/>
    <w:rsid w:val="00CC2745"/>
    <w:rsid w:val="00CC35C2"/>
    <w:rsid w:val="00CC3AF9"/>
    <w:rsid w:val="00CC3DBB"/>
    <w:rsid w:val="00CC435E"/>
    <w:rsid w:val="00CC45C0"/>
    <w:rsid w:val="00CC4640"/>
    <w:rsid w:val="00CC4669"/>
    <w:rsid w:val="00CC487B"/>
    <w:rsid w:val="00CC4CB6"/>
    <w:rsid w:val="00CC4D0A"/>
    <w:rsid w:val="00CC5643"/>
    <w:rsid w:val="00CC5AC5"/>
    <w:rsid w:val="00CC5DA3"/>
    <w:rsid w:val="00CC683F"/>
    <w:rsid w:val="00CC7023"/>
    <w:rsid w:val="00CD0FEA"/>
    <w:rsid w:val="00CD1256"/>
    <w:rsid w:val="00CD1613"/>
    <w:rsid w:val="00CD1CDF"/>
    <w:rsid w:val="00CD2B0A"/>
    <w:rsid w:val="00CD41D7"/>
    <w:rsid w:val="00CD4416"/>
    <w:rsid w:val="00CD4762"/>
    <w:rsid w:val="00CD4816"/>
    <w:rsid w:val="00CD4A99"/>
    <w:rsid w:val="00CD4BF5"/>
    <w:rsid w:val="00CD55E3"/>
    <w:rsid w:val="00CD572D"/>
    <w:rsid w:val="00CD658A"/>
    <w:rsid w:val="00CD6D00"/>
    <w:rsid w:val="00CE1A4A"/>
    <w:rsid w:val="00CE269A"/>
    <w:rsid w:val="00CE2CDE"/>
    <w:rsid w:val="00CE2F65"/>
    <w:rsid w:val="00CE37F0"/>
    <w:rsid w:val="00CE3801"/>
    <w:rsid w:val="00CE43A2"/>
    <w:rsid w:val="00CE43CA"/>
    <w:rsid w:val="00CE4C21"/>
    <w:rsid w:val="00CE52ED"/>
    <w:rsid w:val="00CE5557"/>
    <w:rsid w:val="00CE5AF8"/>
    <w:rsid w:val="00CE5BF9"/>
    <w:rsid w:val="00CE75B3"/>
    <w:rsid w:val="00CE7DCD"/>
    <w:rsid w:val="00CF0B57"/>
    <w:rsid w:val="00CF0C9A"/>
    <w:rsid w:val="00CF0D26"/>
    <w:rsid w:val="00CF123E"/>
    <w:rsid w:val="00CF19BD"/>
    <w:rsid w:val="00CF220A"/>
    <w:rsid w:val="00CF277B"/>
    <w:rsid w:val="00CF2F56"/>
    <w:rsid w:val="00CF35C6"/>
    <w:rsid w:val="00CF361C"/>
    <w:rsid w:val="00CF362E"/>
    <w:rsid w:val="00CF37B6"/>
    <w:rsid w:val="00CF3DB3"/>
    <w:rsid w:val="00CF3DBB"/>
    <w:rsid w:val="00CF441E"/>
    <w:rsid w:val="00CF4882"/>
    <w:rsid w:val="00CF4E7C"/>
    <w:rsid w:val="00CF50B2"/>
    <w:rsid w:val="00CF5513"/>
    <w:rsid w:val="00CF5AF0"/>
    <w:rsid w:val="00CF6A80"/>
    <w:rsid w:val="00CF6D88"/>
    <w:rsid w:val="00CF73E0"/>
    <w:rsid w:val="00CF77A5"/>
    <w:rsid w:val="00CF7A6A"/>
    <w:rsid w:val="00CF7C7E"/>
    <w:rsid w:val="00CF7EBA"/>
    <w:rsid w:val="00D00F54"/>
    <w:rsid w:val="00D00FF7"/>
    <w:rsid w:val="00D01D98"/>
    <w:rsid w:val="00D02003"/>
    <w:rsid w:val="00D02B6F"/>
    <w:rsid w:val="00D03070"/>
    <w:rsid w:val="00D033C8"/>
    <w:rsid w:val="00D03A57"/>
    <w:rsid w:val="00D03E18"/>
    <w:rsid w:val="00D0407A"/>
    <w:rsid w:val="00D04405"/>
    <w:rsid w:val="00D046AF"/>
    <w:rsid w:val="00D04DFF"/>
    <w:rsid w:val="00D052D4"/>
    <w:rsid w:val="00D06105"/>
    <w:rsid w:val="00D064BE"/>
    <w:rsid w:val="00D06A9F"/>
    <w:rsid w:val="00D06B46"/>
    <w:rsid w:val="00D0717D"/>
    <w:rsid w:val="00D075BB"/>
    <w:rsid w:val="00D0790C"/>
    <w:rsid w:val="00D07954"/>
    <w:rsid w:val="00D07B55"/>
    <w:rsid w:val="00D1095A"/>
    <w:rsid w:val="00D113FB"/>
    <w:rsid w:val="00D1156A"/>
    <w:rsid w:val="00D11BB8"/>
    <w:rsid w:val="00D11DEC"/>
    <w:rsid w:val="00D11F74"/>
    <w:rsid w:val="00D12CDB"/>
    <w:rsid w:val="00D12ED8"/>
    <w:rsid w:val="00D130D4"/>
    <w:rsid w:val="00D1313F"/>
    <w:rsid w:val="00D13895"/>
    <w:rsid w:val="00D13B20"/>
    <w:rsid w:val="00D1422C"/>
    <w:rsid w:val="00D14AF9"/>
    <w:rsid w:val="00D15095"/>
    <w:rsid w:val="00D15F5D"/>
    <w:rsid w:val="00D15FB6"/>
    <w:rsid w:val="00D162E9"/>
    <w:rsid w:val="00D166EE"/>
    <w:rsid w:val="00D16C34"/>
    <w:rsid w:val="00D16EE3"/>
    <w:rsid w:val="00D16FA2"/>
    <w:rsid w:val="00D1708D"/>
    <w:rsid w:val="00D2066C"/>
    <w:rsid w:val="00D20A06"/>
    <w:rsid w:val="00D20DFD"/>
    <w:rsid w:val="00D20E5B"/>
    <w:rsid w:val="00D21119"/>
    <w:rsid w:val="00D21367"/>
    <w:rsid w:val="00D21A5D"/>
    <w:rsid w:val="00D21F83"/>
    <w:rsid w:val="00D2213C"/>
    <w:rsid w:val="00D222B0"/>
    <w:rsid w:val="00D22A0B"/>
    <w:rsid w:val="00D22BE9"/>
    <w:rsid w:val="00D23459"/>
    <w:rsid w:val="00D237ED"/>
    <w:rsid w:val="00D23DCA"/>
    <w:rsid w:val="00D24E2E"/>
    <w:rsid w:val="00D256CC"/>
    <w:rsid w:val="00D258B2"/>
    <w:rsid w:val="00D263CC"/>
    <w:rsid w:val="00D277B5"/>
    <w:rsid w:val="00D30132"/>
    <w:rsid w:val="00D30929"/>
    <w:rsid w:val="00D3120C"/>
    <w:rsid w:val="00D31CE6"/>
    <w:rsid w:val="00D31DC6"/>
    <w:rsid w:val="00D3249D"/>
    <w:rsid w:val="00D33B1D"/>
    <w:rsid w:val="00D33B8B"/>
    <w:rsid w:val="00D33B9F"/>
    <w:rsid w:val="00D34863"/>
    <w:rsid w:val="00D34F2C"/>
    <w:rsid w:val="00D35583"/>
    <w:rsid w:val="00D3596C"/>
    <w:rsid w:val="00D35B62"/>
    <w:rsid w:val="00D35D71"/>
    <w:rsid w:val="00D35DEF"/>
    <w:rsid w:val="00D36041"/>
    <w:rsid w:val="00D369F8"/>
    <w:rsid w:val="00D36BCC"/>
    <w:rsid w:val="00D36F14"/>
    <w:rsid w:val="00D36F45"/>
    <w:rsid w:val="00D36F85"/>
    <w:rsid w:val="00D370B8"/>
    <w:rsid w:val="00D37461"/>
    <w:rsid w:val="00D37AB4"/>
    <w:rsid w:val="00D37C01"/>
    <w:rsid w:val="00D40706"/>
    <w:rsid w:val="00D40F40"/>
    <w:rsid w:val="00D41523"/>
    <w:rsid w:val="00D41620"/>
    <w:rsid w:val="00D4183B"/>
    <w:rsid w:val="00D41B0A"/>
    <w:rsid w:val="00D42282"/>
    <w:rsid w:val="00D43ADE"/>
    <w:rsid w:val="00D43AE9"/>
    <w:rsid w:val="00D441A0"/>
    <w:rsid w:val="00D445D3"/>
    <w:rsid w:val="00D44C5D"/>
    <w:rsid w:val="00D45F43"/>
    <w:rsid w:val="00D46637"/>
    <w:rsid w:val="00D46666"/>
    <w:rsid w:val="00D469CC"/>
    <w:rsid w:val="00D46D7D"/>
    <w:rsid w:val="00D46DED"/>
    <w:rsid w:val="00D47035"/>
    <w:rsid w:val="00D4717D"/>
    <w:rsid w:val="00D4746D"/>
    <w:rsid w:val="00D47A21"/>
    <w:rsid w:val="00D47A5D"/>
    <w:rsid w:val="00D50637"/>
    <w:rsid w:val="00D506D6"/>
    <w:rsid w:val="00D509F0"/>
    <w:rsid w:val="00D50F3E"/>
    <w:rsid w:val="00D51325"/>
    <w:rsid w:val="00D517BC"/>
    <w:rsid w:val="00D51812"/>
    <w:rsid w:val="00D5194A"/>
    <w:rsid w:val="00D52001"/>
    <w:rsid w:val="00D5231F"/>
    <w:rsid w:val="00D52C9F"/>
    <w:rsid w:val="00D52D5D"/>
    <w:rsid w:val="00D53096"/>
    <w:rsid w:val="00D53145"/>
    <w:rsid w:val="00D534FD"/>
    <w:rsid w:val="00D5378D"/>
    <w:rsid w:val="00D53DF1"/>
    <w:rsid w:val="00D540E9"/>
    <w:rsid w:val="00D541DD"/>
    <w:rsid w:val="00D5454C"/>
    <w:rsid w:val="00D54D61"/>
    <w:rsid w:val="00D54D69"/>
    <w:rsid w:val="00D5502F"/>
    <w:rsid w:val="00D55E3D"/>
    <w:rsid w:val="00D55ED6"/>
    <w:rsid w:val="00D565D8"/>
    <w:rsid w:val="00D56DB0"/>
    <w:rsid w:val="00D5749B"/>
    <w:rsid w:val="00D575D1"/>
    <w:rsid w:val="00D57EFD"/>
    <w:rsid w:val="00D602ED"/>
    <w:rsid w:val="00D604FB"/>
    <w:rsid w:val="00D60779"/>
    <w:rsid w:val="00D60F22"/>
    <w:rsid w:val="00D61053"/>
    <w:rsid w:val="00D62BF9"/>
    <w:rsid w:val="00D62F62"/>
    <w:rsid w:val="00D63755"/>
    <w:rsid w:val="00D63A27"/>
    <w:rsid w:val="00D63C28"/>
    <w:rsid w:val="00D63FE7"/>
    <w:rsid w:val="00D64F1C"/>
    <w:rsid w:val="00D656D3"/>
    <w:rsid w:val="00D6578D"/>
    <w:rsid w:val="00D65864"/>
    <w:rsid w:val="00D658F3"/>
    <w:rsid w:val="00D659E8"/>
    <w:rsid w:val="00D65B2E"/>
    <w:rsid w:val="00D65ED6"/>
    <w:rsid w:val="00D6665A"/>
    <w:rsid w:val="00D66871"/>
    <w:rsid w:val="00D66C7E"/>
    <w:rsid w:val="00D67A40"/>
    <w:rsid w:val="00D67ED6"/>
    <w:rsid w:val="00D70012"/>
    <w:rsid w:val="00D7015D"/>
    <w:rsid w:val="00D70239"/>
    <w:rsid w:val="00D712D7"/>
    <w:rsid w:val="00D72006"/>
    <w:rsid w:val="00D72081"/>
    <w:rsid w:val="00D72483"/>
    <w:rsid w:val="00D726E2"/>
    <w:rsid w:val="00D7272B"/>
    <w:rsid w:val="00D72745"/>
    <w:rsid w:val="00D72BEC"/>
    <w:rsid w:val="00D72C9C"/>
    <w:rsid w:val="00D73190"/>
    <w:rsid w:val="00D73525"/>
    <w:rsid w:val="00D73976"/>
    <w:rsid w:val="00D73C27"/>
    <w:rsid w:val="00D74B53"/>
    <w:rsid w:val="00D750A6"/>
    <w:rsid w:val="00D75443"/>
    <w:rsid w:val="00D75ABA"/>
    <w:rsid w:val="00D761F5"/>
    <w:rsid w:val="00D76DB0"/>
    <w:rsid w:val="00D7799B"/>
    <w:rsid w:val="00D80191"/>
    <w:rsid w:val="00D803AF"/>
    <w:rsid w:val="00D8098C"/>
    <w:rsid w:val="00D80C88"/>
    <w:rsid w:val="00D80D5B"/>
    <w:rsid w:val="00D81522"/>
    <w:rsid w:val="00D81723"/>
    <w:rsid w:val="00D81A0C"/>
    <w:rsid w:val="00D81CC0"/>
    <w:rsid w:val="00D81EC2"/>
    <w:rsid w:val="00D82569"/>
    <w:rsid w:val="00D82937"/>
    <w:rsid w:val="00D82D4A"/>
    <w:rsid w:val="00D83193"/>
    <w:rsid w:val="00D833F8"/>
    <w:rsid w:val="00D8382E"/>
    <w:rsid w:val="00D83C79"/>
    <w:rsid w:val="00D8489E"/>
    <w:rsid w:val="00D85697"/>
    <w:rsid w:val="00D857DF"/>
    <w:rsid w:val="00D85A8A"/>
    <w:rsid w:val="00D85F84"/>
    <w:rsid w:val="00D86843"/>
    <w:rsid w:val="00D86F84"/>
    <w:rsid w:val="00D87289"/>
    <w:rsid w:val="00D87C8F"/>
    <w:rsid w:val="00D87DE6"/>
    <w:rsid w:val="00D9076D"/>
    <w:rsid w:val="00D90816"/>
    <w:rsid w:val="00D919E2"/>
    <w:rsid w:val="00D91A54"/>
    <w:rsid w:val="00D91B4D"/>
    <w:rsid w:val="00D91EF7"/>
    <w:rsid w:val="00D92C92"/>
    <w:rsid w:val="00D93097"/>
    <w:rsid w:val="00D93959"/>
    <w:rsid w:val="00D93A74"/>
    <w:rsid w:val="00D94493"/>
    <w:rsid w:val="00D95A19"/>
    <w:rsid w:val="00D96700"/>
    <w:rsid w:val="00D96CD5"/>
    <w:rsid w:val="00D972AB"/>
    <w:rsid w:val="00D97B69"/>
    <w:rsid w:val="00D97FA7"/>
    <w:rsid w:val="00DA01CE"/>
    <w:rsid w:val="00DA0491"/>
    <w:rsid w:val="00DA0FB2"/>
    <w:rsid w:val="00DA1452"/>
    <w:rsid w:val="00DA17DE"/>
    <w:rsid w:val="00DA1829"/>
    <w:rsid w:val="00DA20C7"/>
    <w:rsid w:val="00DA21C8"/>
    <w:rsid w:val="00DA22C6"/>
    <w:rsid w:val="00DA23B0"/>
    <w:rsid w:val="00DA2C2E"/>
    <w:rsid w:val="00DA2E84"/>
    <w:rsid w:val="00DA321A"/>
    <w:rsid w:val="00DA33C1"/>
    <w:rsid w:val="00DA3870"/>
    <w:rsid w:val="00DA3F18"/>
    <w:rsid w:val="00DA4ADC"/>
    <w:rsid w:val="00DA5FF1"/>
    <w:rsid w:val="00DA6AC4"/>
    <w:rsid w:val="00DA6C65"/>
    <w:rsid w:val="00DA7665"/>
    <w:rsid w:val="00DA7A0F"/>
    <w:rsid w:val="00DB08F9"/>
    <w:rsid w:val="00DB1436"/>
    <w:rsid w:val="00DB2B5E"/>
    <w:rsid w:val="00DB2EE0"/>
    <w:rsid w:val="00DB3598"/>
    <w:rsid w:val="00DB3758"/>
    <w:rsid w:val="00DB38D6"/>
    <w:rsid w:val="00DB3A58"/>
    <w:rsid w:val="00DB3C1D"/>
    <w:rsid w:val="00DB3C9B"/>
    <w:rsid w:val="00DB3EB6"/>
    <w:rsid w:val="00DB4095"/>
    <w:rsid w:val="00DB4A1C"/>
    <w:rsid w:val="00DB4CF9"/>
    <w:rsid w:val="00DB4DC4"/>
    <w:rsid w:val="00DB4E6D"/>
    <w:rsid w:val="00DB5C30"/>
    <w:rsid w:val="00DB6298"/>
    <w:rsid w:val="00DB687E"/>
    <w:rsid w:val="00DB68D4"/>
    <w:rsid w:val="00DB6953"/>
    <w:rsid w:val="00DB6EFC"/>
    <w:rsid w:val="00DB6F22"/>
    <w:rsid w:val="00DB6F7D"/>
    <w:rsid w:val="00DB74E3"/>
    <w:rsid w:val="00DC0793"/>
    <w:rsid w:val="00DC08D0"/>
    <w:rsid w:val="00DC0F8C"/>
    <w:rsid w:val="00DC1C0C"/>
    <w:rsid w:val="00DC1F2D"/>
    <w:rsid w:val="00DC2581"/>
    <w:rsid w:val="00DC3365"/>
    <w:rsid w:val="00DC368B"/>
    <w:rsid w:val="00DC3898"/>
    <w:rsid w:val="00DC3B30"/>
    <w:rsid w:val="00DC3D27"/>
    <w:rsid w:val="00DC4468"/>
    <w:rsid w:val="00DC44F1"/>
    <w:rsid w:val="00DC4625"/>
    <w:rsid w:val="00DC5072"/>
    <w:rsid w:val="00DC5391"/>
    <w:rsid w:val="00DC5537"/>
    <w:rsid w:val="00DC5E2D"/>
    <w:rsid w:val="00DC5EF5"/>
    <w:rsid w:val="00DC60F6"/>
    <w:rsid w:val="00DC6392"/>
    <w:rsid w:val="00DC6545"/>
    <w:rsid w:val="00DC70F5"/>
    <w:rsid w:val="00DC71D1"/>
    <w:rsid w:val="00DC7E6F"/>
    <w:rsid w:val="00DC7FF3"/>
    <w:rsid w:val="00DD01C2"/>
    <w:rsid w:val="00DD0539"/>
    <w:rsid w:val="00DD0A67"/>
    <w:rsid w:val="00DD0C46"/>
    <w:rsid w:val="00DD0C57"/>
    <w:rsid w:val="00DD0DE1"/>
    <w:rsid w:val="00DD1238"/>
    <w:rsid w:val="00DD18D5"/>
    <w:rsid w:val="00DD1EBD"/>
    <w:rsid w:val="00DD2688"/>
    <w:rsid w:val="00DD28C8"/>
    <w:rsid w:val="00DD2E32"/>
    <w:rsid w:val="00DD32EA"/>
    <w:rsid w:val="00DD397F"/>
    <w:rsid w:val="00DD3BBB"/>
    <w:rsid w:val="00DD4139"/>
    <w:rsid w:val="00DD4DFA"/>
    <w:rsid w:val="00DD4E9F"/>
    <w:rsid w:val="00DD4ED5"/>
    <w:rsid w:val="00DD5C84"/>
    <w:rsid w:val="00DD6252"/>
    <w:rsid w:val="00DD63F0"/>
    <w:rsid w:val="00DD6858"/>
    <w:rsid w:val="00DD7BFA"/>
    <w:rsid w:val="00DD7C05"/>
    <w:rsid w:val="00DE05DB"/>
    <w:rsid w:val="00DE0982"/>
    <w:rsid w:val="00DE0CDA"/>
    <w:rsid w:val="00DE1539"/>
    <w:rsid w:val="00DE17C1"/>
    <w:rsid w:val="00DE1CF9"/>
    <w:rsid w:val="00DE2518"/>
    <w:rsid w:val="00DE26DB"/>
    <w:rsid w:val="00DE2C2C"/>
    <w:rsid w:val="00DE311D"/>
    <w:rsid w:val="00DE382C"/>
    <w:rsid w:val="00DE3C42"/>
    <w:rsid w:val="00DE4167"/>
    <w:rsid w:val="00DE41B3"/>
    <w:rsid w:val="00DE4446"/>
    <w:rsid w:val="00DE44D2"/>
    <w:rsid w:val="00DE4CEF"/>
    <w:rsid w:val="00DE4D09"/>
    <w:rsid w:val="00DE51F9"/>
    <w:rsid w:val="00DE611A"/>
    <w:rsid w:val="00DE614E"/>
    <w:rsid w:val="00DE70F3"/>
    <w:rsid w:val="00DE77EA"/>
    <w:rsid w:val="00DF0484"/>
    <w:rsid w:val="00DF057B"/>
    <w:rsid w:val="00DF0591"/>
    <w:rsid w:val="00DF0AF4"/>
    <w:rsid w:val="00DF1441"/>
    <w:rsid w:val="00DF14F2"/>
    <w:rsid w:val="00DF1895"/>
    <w:rsid w:val="00DF1C04"/>
    <w:rsid w:val="00DF21ED"/>
    <w:rsid w:val="00DF2DB7"/>
    <w:rsid w:val="00DF2F15"/>
    <w:rsid w:val="00DF3CAB"/>
    <w:rsid w:val="00DF3F81"/>
    <w:rsid w:val="00DF4968"/>
    <w:rsid w:val="00DF4B1E"/>
    <w:rsid w:val="00DF592A"/>
    <w:rsid w:val="00DF5A65"/>
    <w:rsid w:val="00DF5B3A"/>
    <w:rsid w:val="00DF6000"/>
    <w:rsid w:val="00DF63DE"/>
    <w:rsid w:val="00DF668F"/>
    <w:rsid w:val="00DF68EB"/>
    <w:rsid w:val="00DF6B00"/>
    <w:rsid w:val="00DF6CE5"/>
    <w:rsid w:val="00DF7D14"/>
    <w:rsid w:val="00DF7F18"/>
    <w:rsid w:val="00E00492"/>
    <w:rsid w:val="00E006F1"/>
    <w:rsid w:val="00E007EF"/>
    <w:rsid w:val="00E00901"/>
    <w:rsid w:val="00E00B95"/>
    <w:rsid w:val="00E02D17"/>
    <w:rsid w:val="00E030CE"/>
    <w:rsid w:val="00E032F2"/>
    <w:rsid w:val="00E035FF"/>
    <w:rsid w:val="00E03DDA"/>
    <w:rsid w:val="00E03FB2"/>
    <w:rsid w:val="00E0563D"/>
    <w:rsid w:val="00E05F20"/>
    <w:rsid w:val="00E06319"/>
    <w:rsid w:val="00E0681F"/>
    <w:rsid w:val="00E068CC"/>
    <w:rsid w:val="00E069CF"/>
    <w:rsid w:val="00E07372"/>
    <w:rsid w:val="00E07472"/>
    <w:rsid w:val="00E0759C"/>
    <w:rsid w:val="00E0771F"/>
    <w:rsid w:val="00E0780B"/>
    <w:rsid w:val="00E078F7"/>
    <w:rsid w:val="00E10005"/>
    <w:rsid w:val="00E114CE"/>
    <w:rsid w:val="00E1156E"/>
    <w:rsid w:val="00E115DF"/>
    <w:rsid w:val="00E12744"/>
    <w:rsid w:val="00E129CD"/>
    <w:rsid w:val="00E12C9E"/>
    <w:rsid w:val="00E133FF"/>
    <w:rsid w:val="00E136AA"/>
    <w:rsid w:val="00E142E6"/>
    <w:rsid w:val="00E1469E"/>
    <w:rsid w:val="00E1499D"/>
    <w:rsid w:val="00E15149"/>
    <w:rsid w:val="00E15BAC"/>
    <w:rsid w:val="00E15EE1"/>
    <w:rsid w:val="00E16064"/>
    <w:rsid w:val="00E16227"/>
    <w:rsid w:val="00E16491"/>
    <w:rsid w:val="00E1687E"/>
    <w:rsid w:val="00E169F1"/>
    <w:rsid w:val="00E16AF8"/>
    <w:rsid w:val="00E20180"/>
    <w:rsid w:val="00E205D5"/>
    <w:rsid w:val="00E206DB"/>
    <w:rsid w:val="00E20A7F"/>
    <w:rsid w:val="00E2101E"/>
    <w:rsid w:val="00E214B3"/>
    <w:rsid w:val="00E2168E"/>
    <w:rsid w:val="00E21979"/>
    <w:rsid w:val="00E21B9F"/>
    <w:rsid w:val="00E21CA8"/>
    <w:rsid w:val="00E21E7A"/>
    <w:rsid w:val="00E22F4D"/>
    <w:rsid w:val="00E230EC"/>
    <w:rsid w:val="00E231F0"/>
    <w:rsid w:val="00E2387B"/>
    <w:rsid w:val="00E2417B"/>
    <w:rsid w:val="00E24C69"/>
    <w:rsid w:val="00E24F4C"/>
    <w:rsid w:val="00E25CFF"/>
    <w:rsid w:val="00E25EB8"/>
    <w:rsid w:val="00E26781"/>
    <w:rsid w:val="00E2725F"/>
    <w:rsid w:val="00E272A6"/>
    <w:rsid w:val="00E2766A"/>
    <w:rsid w:val="00E277D9"/>
    <w:rsid w:val="00E27A2F"/>
    <w:rsid w:val="00E3011A"/>
    <w:rsid w:val="00E304A8"/>
    <w:rsid w:val="00E30EE2"/>
    <w:rsid w:val="00E31787"/>
    <w:rsid w:val="00E318F9"/>
    <w:rsid w:val="00E3279D"/>
    <w:rsid w:val="00E3293D"/>
    <w:rsid w:val="00E32C36"/>
    <w:rsid w:val="00E337C1"/>
    <w:rsid w:val="00E34098"/>
    <w:rsid w:val="00E34628"/>
    <w:rsid w:val="00E3517B"/>
    <w:rsid w:val="00E35E8C"/>
    <w:rsid w:val="00E36CBA"/>
    <w:rsid w:val="00E36D7A"/>
    <w:rsid w:val="00E36E54"/>
    <w:rsid w:val="00E37BDB"/>
    <w:rsid w:val="00E37EE5"/>
    <w:rsid w:val="00E4056C"/>
    <w:rsid w:val="00E40D3C"/>
    <w:rsid w:val="00E41B9B"/>
    <w:rsid w:val="00E41D8C"/>
    <w:rsid w:val="00E41E05"/>
    <w:rsid w:val="00E41FB2"/>
    <w:rsid w:val="00E429C5"/>
    <w:rsid w:val="00E43D62"/>
    <w:rsid w:val="00E44316"/>
    <w:rsid w:val="00E44426"/>
    <w:rsid w:val="00E44797"/>
    <w:rsid w:val="00E448BD"/>
    <w:rsid w:val="00E4596F"/>
    <w:rsid w:val="00E45A8E"/>
    <w:rsid w:val="00E45E06"/>
    <w:rsid w:val="00E462C0"/>
    <w:rsid w:val="00E46372"/>
    <w:rsid w:val="00E463B8"/>
    <w:rsid w:val="00E46FE2"/>
    <w:rsid w:val="00E46FE9"/>
    <w:rsid w:val="00E473A9"/>
    <w:rsid w:val="00E47A74"/>
    <w:rsid w:val="00E47BDC"/>
    <w:rsid w:val="00E47D0F"/>
    <w:rsid w:val="00E50615"/>
    <w:rsid w:val="00E51360"/>
    <w:rsid w:val="00E518B8"/>
    <w:rsid w:val="00E524B3"/>
    <w:rsid w:val="00E53216"/>
    <w:rsid w:val="00E53A7E"/>
    <w:rsid w:val="00E53B73"/>
    <w:rsid w:val="00E540D0"/>
    <w:rsid w:val="00E54A49"/>
    <w:rsid w:val="00E554DF"/>
    <w:rsid w:val="00E55753"/>
    <w:rsid w:val="00E55A36"/>
    <w:rsid w:val="00E55E1E"/>
    <w:rsid w:val="00E5657B"/>
    <w:rsid w:val="00E56D87"/>
    <w:rsid w:val="00E57276"/>
    <w:rsid w:val="00E57333"/>
    <w:rsid w:val="00E57A13"/>
    <w:rsid w:val="00E57FAA"/>
    <w:rsid w:val="00E60C59"/>
    <w:rsid w:val="00E61789"/>
    <w:rsid w:val="00E61B77"/>
    <w:rsid w:val="00E61E0B"/>
    <w:rsid w:val="00E61FA0"/>
    <w:rsid w:val="00E6257C"/>
    <w:rsid w:val="00E6290F"/>
    <w:rsid w:val="00E62A9F"/>
    <w:rsid w:val="00E62F7B"/>
    <w:rsid w:val="00E62FDE"/>
    <w:rsid w:val="00E63065"/>
    <w:rsid w:val="00E63820"/>
    <w:rsid w:val="00E64112"/>
    <w:rsid w:val="00E643B9"/>
    <w:rsid w:val="00E645F8"/>
    <w:rsid w:val="00E648F1"/>
    <w:rsid w:val="00E6492E"/>
    <w:rsid w:val="00E649A0"/>
    <w:rsid w:val="00E64AFE"/>
    <w:rsid w:val="00E64B88"/>
    <w:rsid w:val="00E65C2C"/>
    <w:rsid w:val="00E65D57"/>
    <w:rsid w:val="00E65F6A"/>
    <w:rsid w:val="00E66711"/>
    <w:rsid w:val="00E66E17"/>
    <w:rsid w:val="00E66F3D"/>
    <w:rsid w:val="00E674A4"/>
    <w:rsid w:val="00E679BE"/>
    <w:rsid w:val="00E67AC6"/>
    <w:rsid w:val="00E67C73"/>
    <w:rsid w:val="00E70302"/>
    <w:rsid w:val="00E703F6"/>
    <w:rsid w:val="00E70619"/>
    <w:rsid w:val="00E706DE"/>
    <w:rsid w:val="00E71369"/>
    <w:rsid w:val="00E71789"/>
    <w:rsid w:val="00E71A02"/>
    <w:rsid w:val="00E71A21"/>
    <w:rsid w:val="00E723B7"/>
    <w:rsid w:val="00E72735"/>
    <w:rsid w:val="00E7286E"/>
    <w:rsid w:val="00E7313A"/>
    <w:rsid w:val="00E73465"/>
    <w:rsid w:val="00E736B8"/>
    <w:rsid w:val="00E7423E"/>
    <w:rsid w:val="00E74F46"/>
    <w:rsid w:val="00E7504F"/>
    <w:rsid w:val="00E7518B"/>
    <w:rsid w:val="00E752D0"/>
    <w:rsid w:val="00E75D96"/>
    <w:rsid w:val="00E76988"/>
    <w:rsid w:val="00E76D12"/>
    <w:rsid w:val="00E773A5"/>
    <w:rsid w:val="00E773E5"/>
    <w:rsid w:val="00E77E6C"/>
    <w:rsid w:val="00E804D8"/>
    <w:rsid w:val="00E80736"/>
    <w:rsid w:val="00E809B7"/>
    <w:rsid w:val="00E820F6"/>
    <w:rsid w:val="00E82531"/>
    <w:rsid w:val="00E82C49"/>
    <w:rsid w:val="00E82DEF"/>
    <w:rsid w:val="00E82F29"/>
    <w:rsid w:val="00E83829"/>
    <w:rsid w:val="00E84A8B"/>
    <w:rsid w:val="00E84C43"/>
    <w:rsid w:val="00E85112"/>
    <w:rsid w:val="00E858F9"/>
    <w:rsid w:val="00E85AA8"/>
    <w:rsid w:val="00E861C5"/>
    <w:rsid w:val="00E86701"/>
    <w:rsid w:val="00E869D6"/>
    <w:rsid w:val="00E86BF5"/>
    <w:rsid w:val="00E86C60"/>
    <w:rsid w:val="00E86D58"/>
    <w:rsid w:val="00E86EDE"/>
    <w:rsid w:val="00E870D9"/>
    <w:rsid w:val="00E877AB"/>
    <w:rsid w:val="00E87C70"/>
    <w:rsid w:val="00E87D5B"/>
    <w:rsid w:val="00E90267"/>
    <w:rsid w:val="00E9049D"/>
    <w:rsid w:val="00E90537"/>
    <w:rsid w:val="00E90BFB"/>
    <w:rsid w:val="00E91820"/>
    <w:rsid w:val="00E92071"/>
    <w:rsid w:val="00E9238B"/>
    <w:rsid w:val="00E92523"/>
    <w:rsid w:val="00E92C41"/>
    <w:rsid w:val="00E93087"/>
    <w:rsid w:val="00E93855"/>
    <w:rsid w:val="00E938F4"/>
    <w:rsid w:val="00E9512A"/>
    <w:rsid w:val="00E95234"/>
    <w:rsid w:val="00E95BAB"/>
    <w:rsid w:val="00E95D80"/>
    <w:rsid w:val="00E9609F"/>
    <w:rsid w:val="00E969E9"/>
    <w:rsid w:val="00E96D66"/>
    <w:rsid w:val="00E9767F"/>
    <w:rsid w:val="00EA0328"/>
    <w:rsid w:val="00EA0D1C"/>
    <w:rsid w:val="00EA0DC4"/>
    <w:rsid w:val="00EA0EB7"/>
    <w:rsid w:val="00EA0F40"/>
    <w:rsid w:val="00EA11E7"/>
    <w:rsid w:val="00EA2C52"/>
    <w:rsid w:val="00EA3174"/>
    <w:rsid w:val="00EA3318"/>
    <w:rsid w:val="00EA4C98"/>
    <w:rsid w:val="00EA4CB8"/>
    <w:rsid w:val="00EA52F5"/>
    <w:rsid w:val="00EA5465"/>
    <w:rsid w:val="00EA55FD"/>
    <w:rsid w:val="00EA57B5"/>
    <w:rsid w:val="00EA5FEE"/>
    <w:rsid w:val="00EA6087"/>
    <w:rsid w:val="00EA6201"/>
    <w:rsid w:val="00EA6706"/>
    <w:rsid w:val="00EA72AB"/>
    <w:rsid w:val="00EA74BC"/>
    <w:rsid w:val="00EA7C2B"/>
    <w:rsid w:val="00EA7C66"/>
    <w:rsid w:val="00EA7D9A"/>
    <w:rsid w:val="00EA7E34"/>
    <w:rsid w:val="00EB05C1"/>
    <w:rsid w:val="00EB0878"/>
    <w:rsid w:val="00EB0A99"/>
    <w:rsid w:val="00EB0B7B"/>
    <w:rsid w:val="00EB0CA3"/>
    <w:rsid w:val="00EB1501"/>
    <w:rsid w:val="00EB1789"/>
    <w:rsid w:val="00EB23E1"/>
    <w:rsid w:val="00EB2405"/>
    <w:rsid w:val="00EB261A"/>
    <w:rsid w:val="00EB2A3B"/>
    <w:rsid w:val="00EB2BBC"/>
    <w:rsid w:val="00EB2D34"/>
    <w:rsid w:val="00EB4289"/>
    <w:rsid w:val="00EB45F6"/>
    <w:rsid w:val="00EB4774"/>
    <w:rsid w:val="00EB5026"/>
    <w:rsid w:val="00EB502D"/>
    <w:rsid w:val="00EB52FB"/>
    <w:rsid w:val="00EB5FED"/>
    <w:rsid w:val="00EB60F7"/>
    <w:rsid w:val="00EB64DC"/>
    <w:rsid w:val="00EB6574"/>
    <w:rsid w:val="00EB6DF4"/>
    <w:rsid w:val="00EB6E3A"/>
    <w:rsid w:val="00EB725A"/>
    <w:rsid w:val="00EB79F9"/>
    <w:rsid w:val="00EB7B2B"/>
    <w:rsid w:val="00EB7E10"/>
    <w:rsid w:val="00EC0840"/>
    <w:rsid w:val="00EC0DA1"/>
    <w:rsid w:val="00EC185A"/>
    <w:rsid w:val="00EC1AB6"/>
    <w:rsid w:val="00EC296B"/>
    <w:rsid w:val="00EC2B9D"/>
    <w:rsid w:val="00EC3057"/>
    <w:rsid w:val="00EC3117"/>
    <w:rsid w:val="00EC320A"/>
    <w:rsid w:val="00EC3606"/>
    <w:rsid w:val="00EC40BC"/>
    <w:rsid w:val="00EC4379"/>
    <w:rsid w:val="00EC44E8"/>
    <w:rsid w:val="00EC475A"/>
    <w:rsid w:val="00EC4D48"/>
    <w:rsid w:val="00EC513C"/>
    <w:rsid w:val="00EC5174"/>
    <w:rsid w:val="00EC544A"/>
    <w:rsid w:val="00EC54D8"/>
    <w:rsid w:val="00EC580A"/>
    <w:rsid w:val="00EC5CE4"/>
    <w:rsid w:val="00EC640F"/>
    <w:rsid w:val="00EC6A18"/>
    <w:rsid w:val="00EC7197"/>
    <w:rsid w:val="00EC746A"/>
    <w:rsid w:val="00EC7E3B"/>
    <w:rsid w:val="00EC7EE0"/>
    <w:rsid w:val="00ED0A7D"/>
    <w:rsid w:val="00ED115D"/>
    <w:rsid w:val="00ED115E"/>
    <w:rsid w:val="00ED1389"/>
    <w:rsid w:val="00ED25D5"/>
    <w:rsid w:val="00ED28BC"/>
    <w:rsid w:val="00ED29F9"/>
    <w:rsid w:val="00ED3455"/>
    <w:rsid w:val="00ED37C8"/>
    <w:rsid w:val="00ED45E5"/>
    <w:rsid w:val="00ED4C57"/>
    <w:rsid w:val="00ED4D28"/>
    <w:rsid w:val="00ED5A74"/>
    <w:rsid w:val="00ED5CEF"/>
    <w:rsid w:val="00ED6025"/>
    <w:rsid w:val="00ED6493"/>
    <w:rsid w:val="00ED670A"/>
    <w:rsid w:val="00ED6D47"/>
    <w:rsid w:val="00ED7BBF"/>
    <w:rsid w:val="00EE0224"/>
    <w:rsid w:val="00EE0468"/>
    <w:rsid w:val="00EE0F16"/>
    <w:rsid w:val="00EE137C"/>
    <w:rsid w:val="00EE17B6"/>
    <w:rsid w:val="00EE18D9"/>
    <w:rsid w:val="00EE1A02"/>
    <w:rsid w:val="00EE21C7"/>
    <w:rsid w:val="00EE2518"/>
    <w:rsid w:val="00EE3821"/>
    <w:rsid w:val="00EE3B5D"/>
    <w:rsid w:val="00EE3BDD"/>
    <w:rsid w:val="00EE5174"/>
    <w:rsid w:val="00EE53DC"/>
    <w:rsid w:val="00EE5640"/>
    <w:rsid w:val="00EE5864"/>
    <w:rsid w:val="00EE68E5"/>
    <w:rsid w:val="00EE6D55"/>
    <w:rsid w:val="00EE6E02"/>
    <w:rsid w:val="00EF01C9"/>
    <w:rsid w:val="00EF0A79"/>
    <w:rsid w:val="00EF0CE3"/>
    <w:rsid w:val="00EF1498"/>
    <w:rsid w:val="00EF1A1D"/>
    <w:rsid w:val="00EF1EB6"/>
    <w:rsid w:val="00EF2863"/>
    <w:rsid w:val="00EF2E32"/>
    <w:rsid w:val="00EF30C1"/>
    <w:rsid w:val="00EF3272"/>
    <w:rsid w:val="00EF3FB7"/>
    <w:rsid w:val="00EF4234"/>
    <w:rsid w:val="00EF42BF"/>
    <w:rsid w:val="00EF4901"/>
    <w:rsid w:val="00EF4F0E"/>
    <w:rsid w:val="00EF53D1"/>
    <w:rsid w:val="00EF573F"/>
    <w:rsid w:val="00EF6C7C"/>
    <w:rsid w:val="00EF72F0"/>
    <w:rsid w:val="00EF7691"/>
    <w:rsid w:val="00F0017C"/>
    <w:rsid w:val="00F00427"/>
    <w:rsid w:val="00F00750"/>
    <w:rsid w:val="00F009BA"/>
    <w:rsid w:val="00F00B54"/>
    <w:rsid w:val="00F0109C"/>
    <w:rsid w:val="00F0247F"/>
    <w:rsid w:val="00F02616"/>
    <w:rsid w:val="00F027BE"/>
    <w:rsid w:val="00F02DBB"/>
    <w:rsid w:val="00F03554"/>
    <w:rsid w:val="00F03EB3"/>
    <w:rsid w:val="00F0461D"/>
    <w:rsid w:val="00F04F4F"/>
    <w:rsid w:val="00F0508A"/>
    <w:rsid w:val="00F056C7"/>
    <w:rsid w:val="00F06F8D"/>
    <w:rsid w:val="00F07216"/>
    <w:rsid w:val="00F07410"/>
    <w:rsid w:val="00F077B8"/>
    <w:rsid w:val="00F07B3B"/>
    <w:rsid w:val="00F07BCC"/>
    <w:rsid w:val="00F10438"/>
    <w:rsid w:val="00F10A0C"/>
    <w:rsid w:val="00F10CF4"/>
    <w:rsid w:val="00F11B0D"/>
    <w:rsid w:val="00F120E6"/>
    <w:rsid w:val="00F121DD"/>
    <w:rsid w:val="00F12222"/>
    <w:rsid w:val="00F12C59"/>
    <w:rsid w:val="00F12DEE"/>
    <w:rsid w:val="00F1326C"/>
    <w:rsid w:val="00F138C7"/>
    <w:rsid w:val="00F13ADD"/>
    <w:rsid w:val="00F1427A"/>
    <w:rsid w:val="00F15039"/>
    <w:rsid w:val="00F15463"/>
    <w:rsid w:val="00F155A4"/>
    <w:rsid w:val="00F16A0E"/>
    <w:rsid w:val="00F20421"/>
    <w:rsid w:val="00F20532"/>
    <w:rsid w:val="00F20DAF"/>
    <w:rsid w:val="00F20EB2"/>
    <w:rsid w:val="00F20F6D"/>
    <w:rsid w:val="00F21698"/>
    <w:rsid w:val="00F21724"/>
    <w:rsid w:val="00F221B1"/>
    <w:rsid w:val="00F229FB"/>
    <w:rsid w:val="00F23352"/>
    <w:rsid w:val="00F23476"/>
    <w:rsid w:val="00F23EB1"/>
    <w:rsid w:val="00F23FD5"/>
    <w:rsid w:val="00F252A7"/>
    <w:rsid w:val="00F25365"/>
    <w:rsid w:val="00F254E1"/>
    <w:rsid w:val="00F25871"/>
    <w:rsid w:val="00F260CB"/>
    <w:rsid w:val="00F2684F"/>
    <w:rsid w:val="00F2700D"/>
    <w:rsid w:val="00F2723C"/>
    <w:rsid w:val="00F304C1"/>
    <w:rsid w:val="00F3080D"/>
    <w:rsid w:val="00F30ACF"/>
    <w:rsid w:val="00F30B55"/>
    <w:rsid w:val="00F30D3F"/>
    <w:rsid w:val="00F316F6"/>
    <w:rsid w:val="00F31EF3"/>
    <w:rsid w:val="00F32198"/>
    <w:rsid w:val="00F324D4"/>
    <w:rsid w:val="00F32752"/>
    <w:rsid w:val="00F32BB9"/>
    <w:rsid w:val="00F32C3E"/>
    <w:rsid w:val="00F32CCE"/>
    <w:rsid w:val="00F3310C"/>
    <w:rsid w:val="00F335F0"/>
    <w:rsid w:val="00F33C84"/>
    <w:rsid w:val="00F33E2D"/>
    <w:rsid w:val="00F341F4"/>
    <w:rsid w:val="00F34F4F"/>
    <w:rsid w:val="00F3603A"/>
    <w:rsid w:val="00F361CC"/>
    <w:rsid w:val="00F36CC5"/>
    <w:rsid w:val="00F37276"/>
    <w:rsid w:val="00F379A3"/>
    <w:rsid w:val="00F41A8C"/>
    <w:rsid w:val="00F41DD2"/>
    <w:rsid w:val="00F4211F"/>
    <w:rsid w:val="00F4278E"/>
    <w:rsid w:val="00F432AE"/>
    <w:rsid w:val="00F43ED3"/>
    <w:rsid w:val="00F43F09"/>
    <w:rsid w:val="00F444E4"/>
    <w:rsid w:val="00F4467D"/>
    <w:rsid w:val="00F448A8"/>
    <w:rsid w:val="00F44A07"/>
    <w:rsid w:val="00F44B36"/>
    <w:rsid w:val="00F451B2"/>
    <w:rsid w:val="00F451DD"/>
    <w:rsid w:val="00F45726"/>
    <w:rsid w:val="00F45F38"/>
    <w:rsid w:val="00F46AB2"/>
    <w:rsid w:val="00F46AF8"/>
    <w:rsid w:val="00F46DDA"/>
    <w:rsid w:val="00F471D0"/>
    <w:rsid w:val="00F47B38"/>
    <w:rsid w:val="00F47CF3"/>
    <w:rsid w:val="00F50043"/>
    <w:rsid w:val="00F50AB4"/>
    <w:rsid w:val="00F51C03"/>
    <w:rsid w:val="00F51D4A"/>
    <w:rsid w:val="00F51D64"/>
    <w:rsid w:val="00F52018"/>
    <w:rsid w:val="00F5221E"/>
    <w:rsid w:val="00F52253"/>
    <w:rsid w:val="00F52BCA"/>
    <w:rsid w:val="00F52F57"/>
    <w:rsid w:val="00F534B2"/>
    <w:rsid w:val="00F534E3"/>
    <w:rsid w:val="00F53B01"/>
    <w:rsid w:val="00F53E65"/>
    <w:rsid w:val="00F543EB"/>
    <w:rsid w:val="00F5493E"/>
    <w:rsid w:val="00F549EF"/>
    <w:rsid w:val="00F5505A"/>
    <w:rsid w:val="00F555B6"/>
    <w:rsid w:val="00F55660"/>
    <w:rsid w:val="00F55E50"/>
    <w:rsid w:val="00F56222"/>
    <w:rsid w:val="00F568C1"/>
    <w:rsid w:val="00F56B61"/>
    <w:rsid w:val="00F56D85"/>
    <w:rsid w:val="00F57586"/>
    <w:rsid w:val="00F57B03"/>
    <w:rsid w:val="00F57CD4"/>
    <w:rsid w:val="00F601BA"/>
    <w:rsid w:val="00F60606"/>
    <w:rsid w:val="00F60C8F"/>
    <w:rsid w:val="00F60EB7"/>
    <w:rsid w:val="00F61245"/>
    <w:rsid w:val="00F622D3"/>
    <w:rsid w:val="00F622E2"/>
    <w:rsid w:val="00F62675"/>
    <w:rsid w:val="00F628E1"/>
    <w:rsid w:val="00F62CD8"/>
    <w:rsid w:val="00F637CC"/>
    <w:rsid w:val="00F63B9A"/>
    <w:rsid w:val="00F63BE5"/>
    <w:rsid w:val="00F63C2C"/>
    <w:rsid w:val="00F63C83"/>
    <w:rsid w:val="00F642D7"/>
    <w:rsid w:val="00F6443A"/>
    <w:rsid w:val="00F64600"/>
    <w:rsid w:val="00F6474A"/>
    <w:rsid w:val="00F648D2"/>
    <w:rsid w:val="00F64AA8"/>
    <w:rsid w:val="00F655C7"/>
    <w:rsid w:val="00F66090"/>
    <w:rsid w:val="00F669BC"/>
    <w:rsid w:val="00F66B53"/>
    <w:rsid w:val="00F675F1"/>
    <w:rsid w:val="00F6796A"/>
    <w:rsid w:val="00F70767"/>
    <w:rsid w:val="00F70AFE"/>
    <w:rsid w:val="00F71175"/>
    <w:rsid w:val="00F711C6"/>
    <w:rsid w:val="00F71223"/>
    <w:rsid w:val="00F713BC"/>
    <w:rsid w:val="00F71586"/>
    <w:rsid w:val="00F71EDA"/>
    <w:rsid w:val="00F72203"/>
    <w:rsid w:val="00F725E1"/>
    <w:rsid w:val="00F72754"/>
    <w:rsid w:val="00F72EA7"/>
    <w:rsid w:val="00F72FC4"/>
    <w:rsid w:val="00F73368"/>
    <w:rsid w:val="00F73491"/>
    <w:rsid w:val="00F73AC6"/>
    <w:rsid w:val="00F73B7D"/>
    <w:rsid w:val="00F73D79"/>
    <w:rsid w:val="00F74157"/>
    <w:rsid w:val="00F749A5"/>
    <w:rsid w:val="00F74C99"/>
    <w:rsid w:val="00F74DC4"/>
    <w:rsid w:val="00F751C9"/>
    <w:rsid w:val="00F76635"/>
    <w:rsid w:val="00F80036"/>
    <w:rsid w:val="00F803FA"/>
    <w:rsid w:val="00F806C7"/>
    <w:rsid w:val="00F80EFA"/>
    <w:rsid w:val="00F813EB"/>
    <w:rsid w:val="00F81591"/>
    <w:rsid w:val="00F81EA6"/>
    <w:rsid w:val="00F82F81"/>
    <w:rsid w:val="00F83337"/>
    <w:rsid w:val="00F83ACC"/>
    <w:rsid w:val="00F846B9"/>
    <w:rsid w:val="00F84AFD"/>
    <w:rsid w:val="00F84BD5"/>
    <w:rsid w:val="00F8588C"/>
    <w:rsid w:val="00F85C1F"/>
    <w:rsid w:val="00F86DA3"/>
    <w:rsid w:val="00F86DE7"/>
    <w:rsid w:val="00F86F99"/>
    <w:rsid w:val="00F870C3"/>
    <w:rsid w:val="00F875B2"/>
    <w:rsid w:val="00F878AC"/>
    <w:rsid w:val="00F902BF"/>
    <w:rsid w:val="00F90395"/>
    <w:rsid w:val="00F9068F"/>
    <w:rsid w:val="00F90D88"/>
    <w:rsid w:val="00F9190A"/>
    <w:rsid w:val="00F91E30"/>
    <w:rsid w:val="00F91F75"/>
    <w:rsid w:val="00F923B7"/>
    <w:rsid w:val="00F924F2"/>
    <w:rsid w:val="00F9263B"/>
    <w:rsid w:val="00F928D5"/>
    <w:rsid w:val="00F929CD"/>
    <w:rsid w:val="00F92BE0"/>
    <w:rsid w:val="00F92E85"/>
    <w:rsid w:val="00F9444E"/>
    <w:rsid w:val="00F9458E"/>
    <w:rsid w:val="00F945DB"/>
    <w:rsid w:val="00F9484E"/>
    <w:rsid w:val="00F95300"/>
    <w:rsid w:val="00F953D4"/>
    <w:rsid w:val="00F95569"/>
    <w:rsid w:val="00F95F00"/>
    <w:rsid w:val="00F96BE6"/>
    <w:rsid w:val="00F96DFA"/>
    <w:rsid w:val="00F97074"/>
    <w:rsid w:val="00F97389"/>
    <w:rsid w:val="00F97442"/>
    <w:rsid w:val="00FA00E1"/>
    <w:rsid w:val="00FA023E"/>
    <w:rsid w:val="00FA0356"/>
    <w:rsid w:val="00FA07B5"/>
    <w:rsid w:val="00FA0857"/>
    <w:rsid w:val="00FA0A17"/>
    <w:rsid w:val="00FA0EEE"/>
    <w:rsid w:val="00FA117C"/>
    <w:rsid w:val="00FA14B7"/>
    <w:rsid w:val="00FA22CF"/>
    <w:rsid w:val="00FA230D"/>
    <w:rsid w:val="00FA2EBB"/>
    <w:rsid w:val="00FA34ED"/>
    <w:rsid w:val="00FA3AC8"/>
    <w:rsid w:val="00FA3B39"/>
    <w:rsid w:val="00FA49F7"/>
    <w:rsid w:val="00FA53FA"/>
    <w:rsid w:val="00FA5CAF"/>
    <w:rsid w:val="00FA5E9F"/>
    <w:rsid w:val="00FA6AAB"/>
    <w:rsid w:val="00FA6C84"/>
    <w:rsid w:val="00FA6CA2"/>
    <w:rsid w:val="00FA6D1F"/>
    <w:rsid w:val="00FA6F1B"/>
    <w:rsid w:val="00FA776D"/>
    <w:rsid w:val="00FA7949"/>
    <w:rsid w:val="00FB0282"/>
    <w:rsid w:val="00FB056D"/>
    <w:rsid w:val="00FB0735"/>
    <w:rsid w:val="00FB0A59"/>
    <w:rsid w:val="00FB0C30"/>
    <w:rsid w:val="00FB0F40"/>
    <w:rsid w:val="00FB1346"/>
    <w:rsid w:val="00FB19FD"/>
    <w:rsid w:val="00FB1B87"/>
    <w:rsid w:val="00FB256F"/>
    <w:rsid w:val="00FB2E75"/>
    <w:rsid w:val="00FB2F83"/>
    <w:rsid w:val="00FB32FA"/>
    <w:rsid w:val="00FB45C7"/>
    <w:rsid w:val="00FB4C12"/>
    <w:rsid w:val="00FB5431"/>
    <w:rsid w:val="00FB5444"/>
    <w:rsid w:val="00FB56E3"/>
    <w:rsid w:val="00FB6012"/>
    <w:rsid w:val="00FB66C8"/>
    <w:rsid w:val="00FB6BFB"/>
    <w:rsid w:val="00FB7E6E"/>
    <w:rsid w:val="00FC033B"/>
    <w:rsid w:val="00FC03BA"/>
    <w:rsid w:val="00FC0536"/>
    <w:rsid w:val="00FC1436"/>
    <w:rsid w:val="00FC1485"/>
    <w:rsid w:val="00FC20D5"/>
    <w:rsid w:val="00FC2961"/>
    <w:rsid w:val="00FC2B07"/>
    <w:rsid w:val="00FC3636"/>
    <w:rsid w:val="00FC3E9A"/>
    <w:rsid w:val="00FC44A7"/>
    <w:rsid w:val="00FC4537"/>
    <w:rsid w:val="00FC4A6A"/>
    <w:rsid w:val="00FC561F"/>
    <w:rsid w:val="00FC5B92"/>
    <w:rsid w:val="00FC5C7D"/>
    <w:rsid w:val="00FC5DA7"/>
    <w:rsid w:val="00FC6149"/>
    <w:rsid w:val="00FC63F1"/>
    <w:rsid w:val="00FC6A04"/>
    <w:rsid w:val="00FC7507"/>
    <w:rsid w:val="00FC7804"/>
    <w:rsid w:val="00FD003C"/>
    <w:rsid w:val="00FD00A0"/>
    <w:rsid w:val="00FD03B5"/>
    <w:rsid w:val="00FD040C"/>
    <w:rsid w:val="00FD09DB"/>
    <w:rsid w:val="00FD0A81"/>
    <w:rsid w:val="00FD0B5F"/>
    <w:rsid w:val="00FD2A35"/>
    <w:rsid w:val="00FD2CE7"/>
    <w:rsid w:val="00FD44E3"/>
    <w:rsid w:val="00FD46C6"/>
    <w:rsid w:val="00FD4888"/>
    <w:rsid w:val="00FD4921"/>
    <w:rsid w:val="00FD5F92"/>
    <w:rsid w:val="00FD61B6"/>
    <w:rsid w:val="00FD6A7F"/>
    <w:rsid w:val="00FD6BD1"/>
    <w:rsid w:val="00FD738C"/>
    <w:rsid w:val="00FD73C6"/>
    <w:rsid w:val="00FD7460"/>
    <w:rsid w:val="00FE1843"/>
    <w:rsid w:val="00FE18BD"/>
    <w:rsid w:val="00FE18D9"/>
    <w:rsid w:val="00FE1CD7"/>
    <w:rsid w:val="00FE23DA"/>
    <w:rsid w:val="00FE2A88"/>
    <w:rsid w:val="00FE3C1C"/>
    <w:rsid w:val="00FE464D"/>
    <w:rsid w:val="00FE5B47"/>
    <w:rsid w:val="00FE5E32"/>
    <w:rsid w:val="00FE61D2"/>
    <w:rsid w:val="00FE64F8"/>
    <w:rsid w:val="00FE689D"/>
    <w:rsid w:val="00FE6B50"/>
    <w:rsid w:val="00FE6CFF"/>
    <w:rsid w:val="00FE7BCD"/>
    <w:rsid w:val="00FE7DD7"/>
    <w:rsid w:val="00FF0118"/>
    <w:rsid w:val="00FF0CCB"/>
    <w:rsid w:val="00FF1206"/>
    <w:rsid w:val="00FF1A97"/>
    <w:rsid w:val="00FF1F1B"/>
    <w:rsid w:val="00FF2061"/>
    <w:rsid w:val="00FF2734"/>
    <w:rsid w:val="00FF3367"/>
    <w:rsid w:val="00FF41B5"/>
    <w:rsid w:val="00FF4625"/>
    <w:rsid w:val="00FF479B"/>
    <w:rsid w:val="00FF4F33"/>
    <w:rsid w:val="00FF624D"/>
    <w:rsid w:val="00FF6487"/>
    <w:rsid w:val="00FF6686"/>
    <w:rsid w:val="00FF66D3"/>
    <w:rsid w:val="00FF6C07"/>
    <w:rsid w:val="00FF7A20"/>
    <w:rsid w:val="00FF7D16"/>
    <w:rsid w:val="00FF7E25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8D220"/>
  <w15:chartTrackingRefBased/>
  <w15:docId w15:val="{1709120B-6472-4EB7-B170-F8BF453E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CDF"/>
  </w:style>
  <w:style w:type="paragraph" w:styleId="1">
    <w:name w:val="heading 1"/>
    <w:basedOn w:val="a"/>
    <w:link w:val="10"/>
    <w:uiPriority w:val="9"/>
    <w:qFormat/>
    <w:rsid w:val="00A24184"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4184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4184"/>
    <w:pPr>
      <w:spacing w:before="100" w:beforeAutospacing="1" w:after="100" w:afterAutospacing="1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4184"/>
    <w:pPr>
      <w:spacing w:before="100" w:beforeAutospacing="1" w:after="100" w:afterAutospacing="1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1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1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24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A2418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2418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4184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—,P,列表段落11,B"/>
    <w:basedOn w:val="a"/>
    <w:link w:val="11"/>
    <w:uiPriority w:val="34"/>
    <w:qFormat/>
    <w:rsid w:val="0022154B"/>
    <w:pPr>
      <w:ind w:firstLineChars="200" w:firstLine="420"/>
    </w:pPr>
  </w:style>
  <w:style w:type="character" w:customStyle="1" w:styleId="11">
    <w:name w:val="列表段落 字符1"/>
    <w:aliases w:val="列表段落1 字符1,- Bullets 字符1,목록 단락 字符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列 字符"/>
    <w:link w:val="a7"/>
    <w:uiPriority w:val="34"/>
    <w:qFormat/>
    <w:locked/>
    <w:rsid w:val="00251F32"/>
  </w:style>
  <w:style w:type="table" w:styleId="a8">
    <w:name w:val="Table Grid"/>
    <w:aliases w:val="TableGrid"/>
    <w:basedOn w:val="a1"/>
    <w:qFormat/>
    <w:rsid w:val="00251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251F32"/>
    <w:rPr>
      <w:rFonts w:ascii="Times New Roman" w:eastAsia="宋体" w:hAnsi="Times New Roman" w:cs="Times New Roman"/>
    </w:rPr>
  </w:style>
  <w:style w:type="character" w:customStyle="1" w:styleId="0MaintextChar">
    <w:name w:val="0 Main text Char"/>
    <w:link w:val="0Maintext"/>
    <w:qFormat/>
    <w:locked/>
    <w:rsid w:val="007F49D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F49D0"/>
    <w:rPr>
      <w:rFonts w:ascii="Times New Roman" w:hAnsi="Times New Roman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700DA6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700DA6"/>
  </w:style>
  <w:style w:type="character" w:customStyle="1" w:styleId="ac">
    <w:name w:val="批注文字 字符"/>
    <w:basedOn w:val="a0"/>
    <w:link w:val="ab"/>
    <w:uiPriority w:val="99"/>
    <w:rsid w:val="00700DA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00DA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00DA6"/>
    <w:rPr>
      <w:b/>
      <w:bCs/>
    </w:rPr>
  </w:style>
  <w:style w:type="paragraph" w:customStyle="1" w:styleId="Doc-text2">
    <w:name w:val="Doc-text2"/>
    <w:basedOn w:val="a"/>
    <w:link w:val="Doc-text2Char"/>
    <w:qFormat/>
    <w:rsid w:val="00FA53F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FA53FA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FA53FA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">
    <w:name w:val="caption"/>
    <w:basedOn w:val="a"/>
    <w:next w:val="a"/>
    <w:uiPriority w:val="35"/>
    <w:unhideWhenUsed/>
    <w:qFormat/>
    <w:rsid w:val="00B36874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C17EA7"/>
  </w:style>
  <w:style w:type="character" w:styleId="af1">
    <w:name w:val="Emphasis"/>
    <w:basedOn w:val="a0"/>
    <w:uiPriority w:val="20"/>
    <w:qFormat/>
    <w:rsid w:val="00C17EA7"/>
    <w:rPr>
      <w:i/>
      <w:iCs/>
    </w:rPr>
  </w:style>
  <w:style w:type="character" w:styleId="af2">
    <w:name w:val="Placeholder Text"/>
    <w:basedOn w:val="a0"/>
    <w:uiPriority w:val="99"/>
    <w:semiHidden/>
    <w:rsid w:val="00FE5B47"/>
    <w:rPr>
      <w:color w:val="808080"/>
    </w:rPr>
  </w:style>
  <w:style w:type="character" w:styleId="af3">
    <w:name w:val="Strong"/>
    <w:basedOn w:val="a0"/>
    <w:uiPriority w:val="22"/>
    <w:qFormat/>
    <w:rsid w:val="004939A3"/>
    <w:rPr>
      <w:b/>
      <w:bCs/>
    </w:rPr>
  </w:style>
  <w:style w:type="table" w:customStyle="1" w:styleId="TableGrid1">
    <w:name w:val="TableGrid1"/>
    <w:basedOn w:val="a1"/>
    <w:next w:val="a8"/>
    <w:uiPriority w:val="39"/>
    <w:qFormat/>
    <w:rsid w:val="005A1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077B8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51059"/>
    <w:rPr>
      <w:color w:val="605E5C"/>
      <w:shd w:val="clear" w:color="auto" w:fill="E1DFDD"/>
    </w:rPr>
  </w:style>
  <w:style w:type="paragraph" w:customStyle="1" w:styleId="TAH">
    <w:name w:val="TAH"/>
    <w:basedOn w:val="a"/>
    <w:link w:val="TAHCar"/>
    <w:qFormat/>
    <w:rsid w:val="00127C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127CB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127CB4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127CB4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  <w:rsid w:val="005914E4"/>
  </w:style>
  <w:style w:type="character" w:customStyle="1" w:styleId="B1">
    <w:name w:val="B1 (文字)"/>
    <w:link w:val="B10"/>
    <w:rsid w:val="005914E4"/>
    <w:rPr>
      <w:rFonts w:eastAsia="Times New Roman"/>
      <w:lang w:val="en-GB" w:eastAsia="en-GB"/>
    </w:rPr>
  </w:style>
  <w:style w:type="paragraph" w:customStyle="1" w:styleId="B10">
    <w:name w:val="B1"/>
    <w:basedOn w:val="af6"/>
    <w:link w:val="B1"/>
    <w:qFormat/>
    <w:rsid w:val="005914E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TAL">
    <w:name w:val="TAL"/>
    <w:basedOn w:val="a"/>
    <w:link w:val="TALChar"/>
    <w:qFormat/>
    <w:rsid w:val="005914E4"/>
    <w:pPr>
      <w:keepNext/>
      <w:keepLines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5914E4"/>
    <w:pPr>
      <w:jc w:val="center"/>
    </w:pPr>
  </w:style>
  <w:style w:type="paragraph" w:customStyle="1" w:styleId="TAN">
    <w:name w:val="TAN"/>
    <w:basedOn w:val="TAL"/>
    <w:link w:val="TANChar"/>
    <w:qFormat/>
    <w:rsid w:val="005914E4"/>
    <w:pPr>
      <w:ind w:left="851" w:hanging="851"/>
    </w:pPr>
  </w:style>
  <w:style w:type="character" w:customStyle="1" w:styleId="TALChar">
    <w:name w:val="TAL Char"/>
    <w:link w:val="TAL"/>
    <w:qFormat/>
    <w:locked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6">
    <w:name w:val="List"/>
    <w:basedOn w:val="a"/>
    <w:uiPriority w:val="99"/>
    <w:semiHidden/>
    <w:unhideWhenUsed/>
    <w:rsid w:val="005914E4"/>
    <w:pPr>
      <w:ind w:left="200" w:hangingChars="200" w:hanging="200"/>
      <w:contextualSpacing/>
    </w:pPr>
  </w:style>
  <w:style w:type="paragraph" w:styleId="af7">
    <w:name w:val="Normal (Web)"/>
    <w:basedOn w:val="a"/>
    <w:uiPriority w:val="99"/>
    <w:unhideWhenUsed/>
    <w:rsid w:val="0035496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4B351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1-1">
    <w:name w:val="Grid Table 1 Light Accent 1"/>
    <w:basedOn w:val="a1"/>
    <w:uiPriority w:val="46"/>
    <w:rsid w:val="0092687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0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7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1.xml"/><Relationship Id="rId18" Type="http://schemas.openxmlformats.org/officeDocument/2006/relationships/image" Target="media/image4.png"/><Relationship Id="rId26" Type="http://schemas.openxmlformats.org/officeDocument/2006/relationships/hyperlink" Target="https://doi.org/10.1109/ISSCC.2015.7063936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hyperlink" Target="https://doi.org/10.1109/TCSII.2022.3170537" TargetMode="Externa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doi.org/10.1109/22.997431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1.vsdx"/><Relationship Id="rId28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8.emf"/><Relationship Id="rId27" Type="http://schemas.openxmlformats.org/officeDocument/2006/relationships/hyperlink" Target="https://doi.org/10.3390/electronics12224711" TargetMode="Externa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Link%20budget\RAN1%23122-vivo-D2R_R2D-Link-budge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Link%20budget\RAN1%23122-vivo-D2R_R2D-Link-budge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Link%20budget\RAN1%23122-vivo-D2R_R2D-Link-budge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[RAN1#122-vivo-D2R_R2D-Link-budget.xlsx]R19!数据透视表1</c:name>
    <c:fmtId val="-1"/>
  </c:pivotSource>
  <c:chart>
    <c:autoTitleDeleted val="1"/>
    <c:pivotFmts>
      <c:pivotFmt>
        <c:idx val="0"/>
        <c:spPr>
          <a:solidFill>
            <a:srgbClr val="FFC000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</c:pivotFmt>
      <c:pivotFmt>
        <c:idx val="9"/>
        <c:spPr>
          <a:solidFill>
            <a:srgbClr val="FFC000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</c:pivotFmt>
      <c:pivotFmt>
        <c:idx val="12"/>
        <c:spPr>
          <a:solidFill>
            <a:srgbClr val="FFC000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'R19'!$B$5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F14-4932-9C20-3584F935AF39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F14-4932-9C20-3584F935AF39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AFB2-47B8-99A0-92801E451FBE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FB2-47B8-99A0-92801E451FBE}"/>
              </c:ext>
            </c:extLst>
          </c:dPt>
          <c:dLbls>
            <c:numFmt formatCode="#,##0_);[Red]\(#,##0\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'R19'!$A$6:$A$29</c:f>
              <c:multiLvlStrCache>
                <c:ptCount val="12"/>
                <c:lvl>
                  <c:pt idx="0">
                    <c:v>RMa</c:v>
                  </c:pt>
                  <c:pt idx="1">
                    <c:v>UMa</c:v>
                  </c:pt>
                  <c:pt idx="2">
                    <c:v>RMa</c:v>
                  </c:pt>
                  <c:pt idx="3">
                    <c:v>UMa</c:v>
                  </c:pt>
                  <c:pt idx="4">
                    <c:v>RMa</c:v>
                  </c:pt>
                  <c:pt idx="5">
                    <c:v>UMa</c:v>
                  </c:pt>
                  <c:pt idx="6">
                    <c:v>RMa</c:v>
                  </c:pt>
                  <c:pt idx="7">
                    <c:v>UMa</c:v>
                  </c:pt>
                  <c:pt idx="8">
                    <c:v>RMa</c:v>
                  </c:pt>
                  <c:pt idx="9">
                    <c:v>UMa</c:v>
                  </c:pt>
                  <c:pt idx="10">
                    <c:v>RMa</c:v>
                  </c:pt>
                  <c:pt idx="11">
                    <c:v>UMa</c:v>
                  </c:pt>
                </c:lvl>
                <c:lvl>
                  <c:pt idx="0">
                    <c:v>96bit</c:v>
                  </c:pt>
                  <c:pt idx="2">
                    <c:v>400bit</c:v>
                  </c:pt>
                  <c:pt idx="4">
                    <c:v>96bit</c:v>
                  </c:pt>
                  <c:pt idx="6">
                    <c:v>400bit</c:v>
                  </c:pt>
                  <c:pt idx="8">
                    <c:v>96bit</c:v>
                  </c:pt>
                  <c:pt idx="10">
                    <c:v>400bit</c:v>
                  </c:pt>
                </c:lvl>
                <c:lvl>
                  <c:pt idx="0">
                    <c:v>-</c:v>
                  </c:pt>
                  <c:pt idx="4">
                    <c:v>Device 2b</c:v>
                  </c:pt>
                  <c:pt idx="8">
                    <c:v>Device C</c:v>
                  </c:pt>
                </c:lvl>
                <c:lvl>
                  <c:pt idx="0">
                    <c:v>PRDCH</c:v>
                  </c:pt>
                  <c:pt idx="4">
                    <c:v>PDRCH</c:v>
                  </c:pt>
                </c:lvl>
              </c:multiLvlStrCache>
            </c:multiLvlStrRef>
          </c:cat>
          <c:val>
            <c:numRef>
              <c:f>'R19'!$B$6:$B$29</c:f>
              <c:numCache>
                <c:formatCode>General</c:formatCode>
                <c:ptCount val="12"/>
                <c:pt idx="0">
                  <c:v>1025.3445789639227</c:v>
                </c:pt>
                <c:pt idx="1">
                  <c:v>594.33585530240748</c:v>
                </c:pt>
                <c:pt idx="2">
                  <c:v>581.4073362368905</c:v>
                </c:pt>
                <c:pt idx="3">
                  <c:v>339.03087705295746</c:v>
                </c:pt>
                <c:pt idx="4">
                  <c:v>237.03161986205089</c:v>
                </c:pt>
                <c:pt idx="5">
                  <c:v>139.15109407443924</c:v>
                </c:pt>
                <c:pt idx="6">
                  <c:v>194.96321538030026</c:v>
                </c:pt>
                <c:pt idx="7">
                  <c:v>114.48482686322585</c:v>
                </c:pt>
                <c:pt idx="8">
                  <c:v>550.40054246811394</c:v>
                </c:pt>
                <c:pt idx="9">
                  <c:v>321.12408654604337</c:v>
                </c:pt>
                <c:pt idx="10">
                  <c:v>454.43842852452593</c:v>
                </c:pt>
                <c:pt idx="11">
                  <c:v>265.61724337044888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F14-4932-9C20-3584F935AF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686439056"/>
        <c:axId val="1686433232"/>
      </c:barChart>
      <c:catAx>
        <c:axId val="1686439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86433232"/>
        <c:crosses val="autoZero"/>
        <c:auto val="1"/>
        <c:lblAlgn val="ctr"/>
        <c:lblOffset val="100"/>
        <c:noMultiLvlLbl val="0"/>
      </c:catAx>
      <c:valAx>
        <c:axId val="16864332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86439056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[RAN1#122-vivo-D2R_R2D-Link-budget.xlsx]R20!数据透视表1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rgbClr val="FFC000"/>
          </a:solidFill>
          <a:ln>
            <a:noFill/>
          </a:ln>
          <a:effectLst/>
        </c:spPr>
      </c:pivotFmt>
      <c:pivotFmt>
        <c:idx val="3"/>
        <c:spPr>
          <a:solidFill>
            <a:srgbClr val="FFC000"/>
          </a:solidFill>
          <a:ln>
            <a:noFill/>
          </a:ln>
          <a:effectLst/>
        </c:spPr>
      </c:pivotFmt>
      <c:pivotFmt>
        <c:idx val="4"/>
        <c:spPr>
          <a:solidFill>
            <a:srgbClr val="FFC000"/>
          </a:solidFill>
          <a:ln>
            <a:noFill/>
          </a:ln>
          <a:effectLst/>
        </c:spPr>
      </c:pivotFmt>
      <c:pivotFmt>
        <c:idx val="5"/>
        <c:spPr>
          <a:solidFill>
            <a:srgbClr val="FFC000"/>
          </a:solidFill>
          <a:ln>
            <a:noFill/>
          </a:ln>
          <a:effectLst/>
        </c:spPr>
      </c:pivotFmt>
      <c:pivotFmt>
        <c:idx val="6"/>
        <c:spPr>
          <a:solidFill>
            <a:srgbClr val="FFC000"/>
          </a:solidFill>
          <a:ln>
            <a:noFill/>
          </a:ln>
          <a:effectLst/>
        </c:spPr>
      </c:pivotFmt>
      <c:pivotFmt>
        <c:idx val="7"/>
        <c:spPr>
          <a:solidFill>
            <a:srgbClr val="FFC000"/>
          </a:solidFill>
          <a:ln>
            <a:noFill/>
          </a:ln>
          <a:effectLst/>
        </c:spPr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</c:pivotFmt>
      <c:pivotFmt>
        <c:idx val="9"/>
        <c:spPr>
          <a:solidFill>
            <a:srgbClr val="FFC000"/>
          </a:solidFill>
          <a:ln>
            <a:noFill/>
          </a:ln>
          <a:effectLst/>
        </c:spPr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</c:pivotFmt>
      <c:pivotFmt>
        <c:idx val="11"/>
        <c:spPr>
          <a:solidFill>
            <a:srgbClr val="FFC000"/>
          </a:solidFill>
          <a:ln>
            <a:noFill/>
          </a:ln>
          <a:effectLst/>
        </c:spPr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</c:pivotFmt>
      <c:pivotFmt>
        <c:idx val="15"/>
        <c:spPr>
          <a:solidFill>
            <a:schemeClr val="accent1"/>
          </a:solidFill>
          <a:ln>
            <a:noFill/>
          </a:ln>
          <a:effectLst/>
        </c:spPr>
      </c:pivotFmt>
      <c:pivotFmt>
        <c:idx val="16"/>
        <c:spPr>
          <a:solidFill>
            <a:srgbClr val="FFC000"/>
          </a:solidFill>
          <a:ln>
            <a:noFill/>
          </a:ln>
          <a:effectLst/>
        </c:spPr>
      </c:pivotFmt>
      <c:pivotFmt>
        <c:idx val="17"/>
        <c:spPr>
          <a:solidFill>
            <a:srgbClr val="FFC000"/>
          </a:solidFill>
          <a:ln>
            <a:noFill/>
          </a:ln>
          <a:effectLst/>
        </c:spPr>
      </c:pivotFmt>
      <c:pivotFmt>
        <c:idx val="18"/>
        <c:spPr>
          <a:solidFill>
            <a:srgbClr val="FFC000"/>
          </a:solidFill>
          <a:ln>
            <a:noFill/>
          </a:ln>
          <a:effectLst/>
        </c:spPr>
      </c:pivotFmt>
      <c:pivotFmt>
        <c:idx val="19"/>
        <c:spPr>
          <a:solidFill>
            <a:srgbClr val="FFC000"/>
          </a:solidFill>
          <a:ln>
            <a:noFill/>
          </a:ln>
          <a:effectLst/>
        </c:spPr>
      </c:pivotFmt>
      <c:pivotFmt>
        <c:idx val="20"/>
        <c:spPr>
          <a:solidFill>
            <a:srgbClr val="FFC000"/>
          </a:solidFill>
          <a:ln>
            <a:noFill/>
          </a:ln>
          <a:effectLst/>
        </c:spPr>
      </c:pivotFmt>
      <c:pivotFmt>
        <c:idx val="21"/>
        <c:spPr>
          <a:solidFill>
            <a:srgbClr val="FFC000"/>
          </a:solidFill>
          <a:ln>
            <a:noFill/>
          </a:ln>
          <a:effectLst/>
        </c:spPr>
      </c:pivotFmt>
      <c:pivotFmt>
        <c:idx val="22"/>
        <c:spPr>
          <a:solidFill>
            <a:srgbClr val="FFC000"/>
          </a:solidFill>
          <a:ln>
            <a:noFill/>
          </a:ln>
          <a:effectLst/>
        </c:spPr>
      </c:pivotFmt>
      <c:pivotFmt>
        <c:idx val="23"/>
        <c:spPr>
          <a:solidFill>
            <a:srgbClr val="FFC000"/>
          </a:solidFill>
          <a:ln>
            <a:noFill/>
          </a:ln>
          <a:effectLst/>
        </c:spPr>
      </c:pivotFmt>
      <c:pivotFmt>
        <c:idx val="24"/>
        <c:spPr>
          <a:solidFill>
            <a:srgbClr val="FFC000"/>
          </a:solidFill>
          <a:ln>
            <a:noFill/>
          </a:ln>
          <a:effectLst/>
        </c:spPr>
      </c:pivotFmt>
      <c:pivotFmt>
        <c:idx val="25"/>
        <c:spPr>
          <a:solidFill>
            <a:srgbClr val="FFC000"/>
          </a:solidFill>
          <a:ln>
            <a:noFill/>
          </a:ln>
          <a:effectLst/>
        </c:spPr>
      </c:pivotFmt>
      <c:pivotFmt>
        <c:idx val="26"/>
        <c:spPr>
          <a:solidFill>
            <a:srgbClr val="FFC000"/>
          </a:solidFill>
          <a:ln>
            <a:noFill/>
          </a:ln>
          <a:effectLst/>
        </c:spPr>
      </c:pivotFmt>
      <c:pivotFmt>
        <c:idx val="27"/>
        <c:spPr>
          <a:solidFill>
            <a:srgbClr val="FFC000"/>
          </a:solidFill>
          <a:ln>
            <a:noFill/>
          </a:ln>
          <a:effectLst/>
        </c:spPr>
      </c:pivotFmt>
      <c:pivotFmt>
        <c:idx val="2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9"/>
        <c:spPr>
          <a:solidFill>
            <a:srgbClr val="FFC000"/>
          </a:solidFill>
          <a:ln>
            <a:noFill/>
          </a:ln>
          <a:effectLst/>
        </c:spPr>
      </c:pivotFmt>
      <c:pivotFmt>
        <c:idx val="30"/>
        <c:spPr>
          <a:solidFill>
            <a:srgbClr val="FFC000"/>
          </a:solidFill>
          <a:ln>
            <a:noFill/>
          </a:ln>
          <a:effectLst/>
        </c:spPr>
      </c:pivotFmt>
      <c:pivotFmt>
        <c:idx val="31"/>
        <c:spPr>
          <a:solidFill>
            <a:srgbClr val="FFC000"/>
          </a:solidFill>
          <a:ln>
            <a:noFill/>
          </a:ln>
          <a:effectLst/>
        </c:spPr>
      </c:pivotFmt>
      <c:pivotFmt>
        <c:idx val="32"/>
        <c:spPr>
          <a:solidFill>
            <a:srgbClr val="FFC000"/>
          </a:solidFill>
          <a:ln>
            <a:noFill/>
          </a:ln>
          <a:effectLst/>
        </c:spPr>
      </c:pivotFmt>
      <c:pivotFmt>
        <c:idx val="33"/>
        <c:spPr>
          <a:solidFill>
            <a:srgbClr val="FFC000"/>
          </a:solidFill>
          <a:ln>
            <a:noFill/>
          </a:ln>
          <a:effectLst/>
        </c:spPr>
      </c:pivotFmt>
      <c:pivotFmt>
        <c:idx val="34"/>
        <c:spPr>
          <a:solidFill>
            <a:schemeClr val="accent1"/>
          </a:solidFill>
          <a:ln>
            <a:noFill/>
          </a:ln>
          <a:effectLst/>
        </c:spPr>
      </c:pivotFmt>
      <c:pivotFmt>
        <c:idx val="35"/>
        <c:spPr>
          <a:solidFill>
            <a:srgbClr val="FFC000"/>
          </a:solidFill>
          <a:ln>
            <a:noFill/>
          </a:ln>
          <a:effectLst/>
        </c:spPr>
      </c:pivotFmt>
      <c:pivotFmt>
        <c:idx val="36"/>
        <c:spPr>
          <a:solidFill>
            <a:srgbClr val="FFC000"/>
          </a:solidFill>
          <a:ln>
            <a:noFill/>
          </a:ln>
          <a:effectLst/>
        </c:spPr>
      </c:pivotFmt>
      <c:pivotFmt>
        <c:idx val="37"/>
        <c:spPr>
          <a:solidFill>
            <a:srgbClr val="FFC000"/>
          </a:solidFill>
          <a:ln>
            <a:noFill/>
          </a:ln>
          <a:effectLst/>
        </c:spPr>
      </c:pivotFmt>
      <c:pivotFmt>
        <c:idx val="38"/>
        <c:spPr>
          <a:solidFill>
            <a:srgbClr val="FFC000"/>
          </a:solidFill>
          <a:ln>
            <a:noFill/>
          </a:ln>
          <a:effectLst/>
        </c:spPr>
      </c:pivotFmt>
      <c:pivotFmt>
        <c:idx val="39"/>
        <c:spPr>
          <a:solidFill>
            <a:srgbClr val="FFC000"/>
          </a:solidFill>
          <a:ln>
            <a:noFill/>
          </a:ln>
          <a:effectLst/>
        </c:spPr>
      </c:pivotFmt>
      <c:pivotFmt>
        <c:idx val="40"/>
        <c:spPr>
          <a:solidFill>
            <a:srgbClr val="FFC000"/>
          </a:solidFill>
          <a:ln>
            <a:noFill/>
          </a:ln>
          <a:effectLst/>
        </c:spPr>
      </c:pivotFmt>
      <c:pivotFmt>
        <c:idx val="41"/>
        <c:spPr>
          <a:solidFill>
            <a:srgbClr val="FFC000"/>
          </a:solidFill>
          <a:ln>
            <a:noFill/>
          </a:ln>
          <a:effectLst/>
        </c:spPr>
      </c:pivotFmt>
      <c:pivotFmt>
        <c:idx val="42"/>
        <c:spPr>
          <a:solidFill>
            <a:schemeClr val="accent1"/>
          </a:solidFill>
          <a:ln>
            <a:noFill/>
          </a:ln>
          <a:effectLst/>
        </c:spPr>
      </c:pivotFmt>
      <c:pivotFmt>
        <c:idx val="43"/>
        <c:spPr>
          <a:solidFill>
            <a:srgbClr val="FFC000"/>
          </a:solidFill>
          <a:ln>
            <a:noFill/>
          </a:ln>
          <a:effectLst/>
        </c:spPr>
      </c:pivotFmt>
      <c:pivotFmt>
        <c:idx val="44"/>
        <c:spPr>
          <a:solidFill>
            <a:srgbClr val="FFC000"/>
          </a:solidFill>
          <a:ln>
            <a:noFill/>
          </a:ln>
          <a:effectLst/>
        </c:spPr>
      </c:pivotFmt>
      <c:pivotFmt>
        <c:idx val="4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6"/>
        <c:spPr>
          <a:solidFill>
            <a:srgbClr val="FFC000"/>
          </a:solidFill>
          <a:ln>
            <a:noFill/>
          </a:ln>
          <a:effectLst/>
        </c:spPr>
      </c:pivotFmt>
      <c:pivotFmt>
        <c:idx val="47"/>
        <c:spPr>
          <a:solidFill>
            <a:srgbClr val="FFC000"/>
          </a:solidFill>
          <a:ln>
            <a:noFill/>
          </a:ln>
          <a:effectLst/>
        </c:spPr>
      </c:pivotFmt>
      <c:pivotFmt>
        <c:idx val="48"/>
        <c:spPr>
          <a:solidFill>
            <a:srgbClr val="FFC000"/>
          </a:solidFill>
          <a:ln>
            <a:noFill/>
          </a:ln>
          <a:effectLst/>
        </c:spPr>
      </c:pivotFmt>
      <c:pivotFmt>
        <c:idx val="49"/>
        <c:spPr>
          <a:solidFill>
            <a:srgbClr val="FFC000"/>
          </a:solidFill>
          <a:ln>
            <a:noFill/>
          </a:ln>
          <a:effectLst/>
        </c:spPr>
      </c:pivotFmt>
      <c:pivotFmt>
        <c:idx val="50"/>
        <c:spPr>
          <a:solidFill>
            <a:srgbClr val="FFC000"/>
          </a:solidFill>
          <a:ln>
            <a:noFill/>
          </a:ln>
          <a:effectLst/>
        </c:spPr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rgbClr val="FFC000"/>
          </a:solidFill>
          <a:ln>
            <a:noFill/>
          </a:ln>
          <a:effectLst/>
        </c:spPr>
      </c:pivotFmt>
      <c:pivotFmt>
        <c:idx val="53"/>
        <c:spPr>
          <a:solidFill>
            <a:srgbClr val="FFC000"/>
          </a:solidFill>
          <a:ln>
            <a:noFill/>
          </a:ln>
          <a:effectLst/>
        </c:spPr>
      </c:pivotFmt>
      <c:pivotFmt>
        <c:idx val="54"/>
        <c:spPr>
          <a:solidFill>
            <a:srgbClr val="FFC000"/>
          </a:solidFill>
          <a:ln>
            <a:noFill/>
          </a:ln>
          <a:effectLst/>
        </c:spPr>
      </c:pivotFmt>
      <c:pivotFmt>
        <c:idx val="55"/>
        <c:spPr>
          <a:solidFill>
            <a:srgbClr val="FFC000"/>
          </a:solidFill>
          <a:ln>
            <a:noFill/>
          </a:ln>
          <a:effectLst/>
        </c:spPr>
      </c:pivotFmt>
      <c:pivotFmt>
        <c:idx val="56"/>
        <c:spPr>
          <a:solidFill>
            <a:srgbClr val="FFC000"/>
          </a:solidFill>
          <a:ln>
            <a:noFill/>
          </a:ln>
          <a:effectLst/>
        </c:spPr>
      </c:pivotFmt>
      <c:pivotFmt>
        <c:idx val="57"/>
        <c:spPr>
          <a:solidFill>
            <a:srgbClr val="FFC000"/>
          </a:solidFill>
          <a:ln>
            <a:noFill/>
          </a:ln>
          <a:effectLst/>
        </c:spPr>
      </c:pivotFmt>
      <c:pivotFmt>
        <c:idx val="58"/>
        <c:spPr>
          <a:solidFill>
            <a:srgbClr val="FFC000"/>
          </a:solidFill>
          <a:ln>
            <a:noFill/>
          </a:ln>
          <a:effectLst/>
        </c:spPr>
      </c:pivotFmt>
      <c:pivotFmt>
        <c:idx val="59"/>
        <c:spPr>
          <a:solidFill>
            <a:schemeClr val="accent1"/>
          </a:solidFill>
          <a:ln>
            <a:noFill/>
          </a:ln>
          <a:effectLst/>
        </c:spPr>
      </c:pivotFmt>
      <c:pivotFmt>
        <c:idx val="60"/>
        <c:spPr>
          <a:solidFill>
            <a:srgbClr val="FFC000"/>
          </a:solidFill>
          <a:ln>
            <a:noFill/>
          </a:ln>
          <a:effectLst/>
        </c:spPr>
      </c:pivotFmt>
      <c:pivotFmt>
        <c:idx val="61"/>
        <c:spPr>
          <a:solidFill>
            <a:srgbClr val="FFC000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'R20'!$B$6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4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4BD-43F4-9ECF-B9A31528720A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4BD-43F4-9ECF-B9A31528720A}"/>
              </c:ext>
            </c:extLst>
          </c:dPt>
          <c:dPt>
            <c:idx val="6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4BD-43F4-9ECF-B9A31528720A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24BD-43F4-9ECF-B9A31528720A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24BD-43F4-9ECF-B9A31528720A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24BD-43F4-9ECF-B9A31528720A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24BD-43F4-9ECF-B9A31528720A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24BD-43F4-9ECF-B9A31528720A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24BD-43F4-9ECF-B9A31528720A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24BD-43F4-9ECF-B9A31528720A}"/>
              </c:ext>
            </c:extLst>
          </c:dPt>
          <c:dPt>
            <c:idx val="14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24BD-43F4-9ECF-B9A31528720A}"/>
              </c:ext>
            </c:extLst>
          </c:dPt>
          <c:dPt>
            <c:idx val="1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24BD-43F4-9ECF-B9A31528720A}"/>
              </c:ext>
            </c:extLst>
          </c:dPt>
          <c:dPt>
            <c:idx val="1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9-24BD-43F4-9ECF-B9A31528720A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B-24BD-43F4-9ECF-B9A31528720A}"/>
              </c:ext>
            </c:extLst>
          </c:dPt>
          <c:dPt>
            <c:idx val="18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D-24BD-43F4-9ECF-B9A31528720A}"/>
              </c:ext>
            </c:extLst>
          </c:dPt>
          <c:dPt>
            <c:idx val="1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F-24BD-43F4-9ECF-B9A31528720A}"/>
              </c:ext>
            </c:extLst>
          </c:dPt>
          <c:dLbls>
            <c:numFmt formatCode="#,##0_);[Red]\(#,##0\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'R20'!$A$7:$A$49</c:f>
              <c:multiLvlStrCache>
                <c:ptCount val="20"/>
                <c:lvl>
                  <c:pt idx="0">
                    <c:v>RMa</c:v>
                  </c:pt>
                  <c:pt idx="1">
                    <c:v>UMa</c:v>
                  </c:pt>
                  <c:pt idx="2">
                    <c:v>RMa</c:v>
                  </c:pt>
                  <c:pt idx="3">
                    <c:v>UMa</c:v>
                  </c:pt>
                  <c:pt idx="4">
                    <c:v>RMa</c:v>
                  </c:pt>
                  <c:pt idx="5">
                    <c:v>UMa</c:v>
                  </c:pt>
                  <c:pt idx="6">
                    <c:v>RMa</c:v>
                  </c:pt>
                  <c:pt idx="7">
                    <c:v>UMa</c:v>
                  </c:pt>
                  <c:pt idx="8">
                    <c:v>RMa</c:v>
                  </c:pt>
                  <c:pt idx="9">
                    <c:v>UMa</c:v>
                  </c:pt>
                  <c:pt idx="10">
                    <c:v>RMa</c:v>
                  </c:pt>
                  <c:pt idx="11">
                    <c:v>UMa</c:v>
                  </c:pt>
                  <c:pt idx="12">
                    <c:v>RMa</c:v>
                  </c:pt>
                  <c:pt idx="13">
                    <c:v>UMa</c:v>
                  </c:pt>
                  <c:pt idx="14">
                    <c:v>RMa</c:v>
                  </c:pt>
                  <c:pt idx="15">
                    <c:v>UMa</c:v>
                  </c:pt>
                  <c:pt idx="16">
                    <c:v>RMa</c:v>
                  </c:pt>
                  <c:pt idx="17">
                    <c:v>UMa</c:v>
                  </c:pt>
                  <c:pt idx="18">
                    <c:v>RMa</c:v>
                  </c:pt>
                  <c:pt idx="19">
                    <c:v>UMa</c:v>
                  </c:pt>
                </c:lvl>
                <c:lvl>
                  <c:pt idx="0">
                    <c:v>-</c:v>
                  </c:pt>
                  <c:pt idx="2">
                    <c:v>-</c:v>
                  </c:pt>
                  <c:pt idx="4">
                    <c:v>DBPSK</c:v>
                  </c:pt>
                  <c:pt idx="6">
                    <c:v>OOK-noncoherent</c:v>
                  </c:pt>
                  <c:pt idx="8">
                    <c:v>DBPSK</c:v>
                  </c:pt>
                  <c:pt idx="10">
                    <c:v>OOK-noncoherent</c:v>
                  </c:pt>
                  <c:pt idx="12">
                    <c:v>DBPSK</c:v>
                  </c:pt>
                  <c:pt idx="14">
                    <c:v>OOK-noncoherent</c:v>
                  </c:pt>
                  <c:pt idx="16">
                    <c:v>DBPSK</c:v>
                  </c:pt>
                  <c:pt idx="18">
                    <c:v>OOK-noncoherent</c:v>
                  </c:pt>
                </c:lvl>
                <c:lvl>
                  <c:pt idx="0">
                    <c:v>-</c:v>
                  </c:pt>
                  <c:pt idx="2">
                    <c:v>-</c:v>
                  </c:pt>
                  <c:pt idx="4">
                    <c:v>Device 2b</c:v>
                  </c:pt>
                  <c:pt idx="8">
                    <c:v>Device C</c:v>
                  </c:pt>
                  <c:pt idx="12">
                    <c:v>Device 2b</c:v>
                  </c:pt>
                  <c:pt idx="16">
                    <c:v>Device C</c:v>
                  </c:pt>
                </c:lvl>
                <c:lvl>
                  <c:pt idx="0">
                    <c:v>96bit</c:v>
                  </c:pt>
                  <c:pt idx="2">
                    <c:v>400bit</c:v>
                  </c:pt>
                  <c:pt idx="4">
                    <c:v>96bit</c:v>
                  </c:pt>
                  <c:pt idx="12">
                    <c:v>400bit</c:v>
                  </c:pt>
                </c:lvl>
                <c:lvl>
                  <c:pt idx="0">
                    <c:v>PRDCH</c:v>
                  </c:pt>
                  <c:pt idx="4">
                    <c:v>PDRCH</c:v>
                  </c:pt>
                </c:lvl>
              </c:multiLvlStrCache>
            </c:multiLvlStrRef>
          </c:cat>
          <c:val>
            <c:numRef>
              <c:f>'R20'!$B$7:$B$49</c:f>
              <c:numCache>
                <c:formatCode>General</c:formatCode>
                <c:ptCount val="20"/>
                <c:pt idx="0">
                  <c:v>1861.5497936782178</c:v>
                </c:pt>
                <c:pt idx="1">
                  <c:v>1071.8948186120122</c:v>
                </c:pt>
                <c:pt idx="2">
                  <c:v>2160.7456299433675</c:v>
                </c:pt>
                <c:pt idx="3">
                  <c:v>1242.0816435677291</c:v>
                </c:pt>
                <c:pt idx="4">
                  <c:v>383.80546869346244</c:v>
                </c:pt>
                <c:pt idx="5">
                  <c:v>224.66047960748082</c:v>
                </c:pt>
                <c:pt idx="6">
                  <c:v>318.31661050560689</c:v>
                </c:pt>
                <c:pt idx="7">
                  <c:v>186.58824111953933</c:v>
                </c:pt>
                <c:pt idx="8">
                  <c:v>892.11843078011543</c:v>
                </c:pt>
                <c:pt idx="9">
                  <c:v>517.8946723494056</c:v>
                </c:pt>
                <c:pt idx="10">
                  <c:v>736.51772435685916</c:v>
                </c:pt>
                <c:pt idx="11">
                  <c:v>428.43889504563907</c:v>
                </c:pt>
                <c:pt idx="12">
                  <c:v>422.48683141259858</c:v>
                </c:pt>
                <c:pt idx="13">
                  <c:v>247.10198157390008</c:v>
                </c:pt>
                <c:pt idx="14">
                  <c:v>356.8834751134014</c:v>
                </c:pt>
                <c:pt idx="15">
                  <c:v>209.02217176389519</c:v>
                </c:pt>
                <c:pt idx="16">
                  <c:v>975.66147727493478</c:v>
                </c:pt>
                <c:pt idx="17">
                  <c:v>565.8439473493404</c:v>
                </c:pt>
                <c:pt idx="18">
                  <c:v>825.00102214235642</c:v>
                </c:pt>
                <c:pt idx="19">
                  <c:v>479.33387561035158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0-24BD-43F4-9ECF-B9A31528720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686439056"/>
        <c:axId val="1686433232"/>
      </c:barChart>
      <c:catAx>
        <c:axId val="1686439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86433232"/>
        <c:crosses val="autoZero"/>
        <c:auto val="1"/>
        <c:lblAlgn val="ctr"/>
        <c:lblOffset val="100"/>
        <c:noMultiLvlLbl val="0"/>
      </c:catAx>
      <c:valAx>
        <c:axId val="16864332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86439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[RAN1#122-vivo-D2R_R2D-Link-budget.xlsx]SSB!数据透视表1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rgbClr val="FFC000"/>
          </a:solidFill>
          <a:ln>
            <a:noFill/>
          </a:ln>
          <a:effectLst/>
        </c:spPr>
      </c:pivotFmt>
      <c:pivotFmt>
        <c:idx val="2"/>
        <c:spPr>
          <a:solidFill>
            <a:srgbClr val="FFC000"/>
          </a:solidFill>
          <a:ln>
            <a:noFill/>
          </a:ln>
          <a:effectLst/>
        </c:spPr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rgbClr val="FFC000"/>
          </a:solidFill>
          <a:ln>
            <a:noFill/>
          </a:ln>
          <a:effectLst/>
        </c:spPr>
      </c:pivotFmt>
      <c:pivotFmt>
        <c:idx val="5"/>
        <c:spPr>
          <a:solidFill>
            <a:srgbClr val="FFC000"/>
          </a:solidFill>
          <a:ln>
            <a:noFill/>
          </a:ln>
          <a:effectLst/>
        </c:spPr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numFmt formatCode="#,##0_);[Red]\(#,##0\)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rgbClr val="FFC000"/>
          </a:solidFill>
          <a:ln>
            <a:noFill/>
          </a:ln>
          <a:effectLst/>
        </c:spPr>
      </c:pivotFmt>
      <c:pivotFmt>
        <c:idx val="8"/>
        <c:spPr>
          <a:solidFill>
            <a:srgbClr val="FFC000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SSB!$B$5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10D-4D6F-A8F1-676F729577CE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10D-4D6F-A8F1-676F729577CE}"/>
              </c:ext>
            </c:extLst>
          </c:dPt>
          <c:dLbls>
            <c:numFmt formatCode="#,##0_);[Red]\(#,##0\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SSB!$A$6:$A$12</c:f>
              <c:multiLvlStrCache>
                <c:ptCount val="4"/>
                <c:lvl>
                  <c:pt idx="0">
                    <c:v>wo repetition</c:v>
                  </c:pt>
                  <c:pt idx="1">
                    <c:v>w repetition</c:v>
                  </c:pt>
                  <c:pt idx="2">
                    <c:v>wo repetition</c:v>
                  </c:pt>
                  <c:pt idx="3">
                    <c:v>w repetition</c:v>
                  </c:pt>
                </c:lvl>
                <c:lvl>
                  <c:pt idx="0">
                    <c:v>RMa</c:v>
                  </c:pt>
                  <c:pt idx="2">
                    <c:v>UMa</c:v>
                  </c:pt>
                </c:lvl>
              </c:multiLvlStrCache>
            </c:multiLvlStrRef>
          </c:cat>
          <c:val>
            <c:numRef>
              <c:f>SSB!$B$6:$B$12</c:f>
              <c:numCache>
                <c:formatCode>General</c:formatCode>
                <c:ptCount val="4"/>
                <c:pt idx="0">
                  <c:v>781.78364464466176</c:v>
                </c:pt>
                <c:pt idx="1">
                  <c:v>1039.888727424378</c:v>
                </c:pt>
                <c:pt idx="2">
                  <c:v>454.48434280435794</c:v>
                </c:pt>
                <c:pt idx="3">
                  <c:v>602.67338320599526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10D-4D6F-A8F1-676F729577C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833889232"/>
        <c:axId val="1833888816"/>
      </c:barChart>
      <c:catAx>
        <c:axId val="1833889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33888816"/>
        <c:crosses val="autoZero"/>
        <c:auto val="1"/>
        <c:lblAlgn val="ctr"/>
        <c:lblOffset val="100"/>
        <c:noMultiLvlLbl val="0"/>
      </c:catAx>
      <c:valAx>
        <c:axId val="18338888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33889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56D4B7-E854-4638-A5FC-881E62F79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17E8E-3D43-49C1-A103-E7DD94F6CE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8AB3C-2D13-40BB-9127-28338449F34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3DF921FE-6546-4ADE-B0AD-47DC67E3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4489</TotalTime>
  <Pages>17</Pages>
  <Words>5601</Words>
  <Characters>31930</Characters>
  <Application>Microsoft Office Word</Application>
  <DocSecurity>0</DocSecurity>
  <Lines>266</Lines>
  <Paragraphs>74</Paragraphs>
  <ScaleCrop>false</ScaleCrop>
  <Company>VG01-172735</Company>
  <LinksUpToDate>false</LinksUpToDate>
  <CharactersWithSpaces>37457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WU</dc:creator>
  <cp:keywords/>
  <dc:description/>
  <cp:lastModifiedBy>应祚龙</cp:lastModifiedBy>
  <cp:revision>925</cp:revision>
  <dcterms:created xsi:type="dcterms:W3CDTF">2025-05-09T09:39:00Z</dcterms:created>
  <dcterms:modified xsi:type="dcterms:W3CDTF">2025-08-15T11:59:00Z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