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9FA9E" w14:textId="13CF33B6" w:rsidR="00C7135A" w:rsidRPr="00C7135A" w:rsidRDefault="00C7135A" w:rsidP="008230F2">
      <w:pPr>
        <w:widowControl/>
        <w:tabs>
          <w:tab w:val="left" w:pos="1800"/>
          <w:tab w:val="right" w:pos="9072"/>
        </w:tabs>
        <w:adjustRightInd w:val="0"/>
        <w:snapToGrid w:val="0"/>
        <w:ind w:left="1800" w:hanging="1800"/>
        <w:jc w:val="left"/>
        <w:rPr>
          <w:rFonts w:ascii="Arial" w:eastAsia="MS Mincho" w:hAnsi="Arial" w:cs="Arial"/>
          <w:b/>
          <w:kern w:val="0"/>
          <w:sz w:val="22"/>
          <w:lang w:eastAsia="en-US"/>
        </w:rPr>
      </w:pPr>
      <w:r w:rsidRPr="00C7135A">
        <w:rPr>
          <w:rFonts w:ascii="Arial" w:eastAsia="MS Mincho" w:hAnsi="Arial" w:cs="Arial"/>
          <w:b/>
          <w:kern w:val="0"/>
          <w:sz w:val="22"/>
          <w:lang w:eastAsia="en-US"/>
        </w:rPr>
        <w:t>3GPP TSG RAN WG1 #1</w:t>
      </w:r>
      <w:r w:rsidR="004E0CA5">
        <w:rPr>
          <w:rFonts w:ascii="Arial" w:eastAsia="MS Mincho" w:hAnsi="Arial" w:cs="Arial"/>
          <w:b/>
          <w:kern w:val="0"/>
          <w:sz w:val="22"/>
          <w:lang w:eastAsia="en-US"/>
        </w:rPr>
        <w:t>2</w:t>
      </w:r>
      <w:r w:rsidR="00D23A0F">
        <w:rPr>
          <w:rFonts w:ascii="Arial" w:eastAsia="MS Mincho" w:hAnsi="Arial" w:cs="Arial"/>
          <w:b/>
          <w:kern w:val="0"/>
          <w:sz w:val="22"/>
          <w:lang w:eastAsia="en-US"/>
        </w:rPr>
        <w:t>2</w:t>
      </w:r>
      <w:r w:rsidRPr="00C7135A">
        <w:rPr>
          <w:rFonts w:ascii="Arial" w:eastAsia="MS Mincho" w:hAnsi="Arial" w:cs="Arial"/>
          <w:b/>
          <w:kern w:val="0"/>
          <w:sz w:val="22"/>
          <w:lang w:eastAsia="en-US"/>
        </w:rPr>
        <w:tab/>
      </w:r>
      <w:bookmarkStart w:id="0" w:name="_Hlk135042309"/>
      <w:bookmarkStart w:id="1" w:name="OLE_LINK3"/>
      <w:bookmarkStart w:id="2" w:name="OLE_LINK4"/>
      <w:r w:rsidR="00BA7BB1" w:rsidRPr="000921AB">
        <w:rPr>
          <w:rFonts w:ascii="Arial" w:eastAsia="MS Mincho" w:hAnsi="Arial" w:cs="Arial" w:hint="eastAsia"/>
          <w:b/>
          <w:kern w:val="0"/>
          <w:sz w:val="22"/>
          <w:lang w:eastAsia="en-US"/>
        </w:rPr>
        <w:t>R1-250</w:t>
      </w:r>
      <w:bookmarkEnd w:id="0"/>
      <w:bookmarkEnd w:id="1"/>
      <w:bookmarkEnd w:id="2"/>
      <w:r w:rsidR="005A260C">
        <w:rPr>
          <w:rFonts w:ascii="Arial" w:eastAsia="MS Mincho" w:hAnsi="Arial" w:cs="Arial"/>
          <w:b/>
          <w:kern w:val="0"/>
          <w:sz w:val="22"/>
          <w:lang w:eastAsia="en-US"/>
        </w:rPr>
        <w:t>5382</w:t>
      </w:r>
    </w:p>
    <w:p w14:paraId="5CE62FEE" w14:textId="7B7551CB" w:rsidR="00E85C53" w:rsidRPr="008A32E8" w:rsidRDefault="008A32E8" w:rsidP="00E85C53">
      <w:pPr>
        <w:widowControl/>
        <w:tabs>
          <w:tab w:val="left" w:pos="1800"/>
          <w:tab w:val="center" w:pos="4536"/>
          <w:tab w:val="right" w:pos="9072"/>
        </w:tabs>
        <w:adjustRightInd w:val="0"/>
        <w:snapToGrid w:val="0"/>
        <w:jc w:val="left"/>
        <w:rPr>
          <w:rFonts w:ascii="Arial" w:eastAsia="MS Mincho" w:hAnsi="Arial" w:cs="Arial"/>
          <w:b/>
          <w:kern w:val="0"/>
          <w:sz w:val="20"/>
          <w:szCs w:val="20"/>
          <w:lang w:eastAsia="en-US"/>
        </w:rPr>
      </w:pPr>
      <w:r w:rsidRPr="008A32E8">
        <w:rPr>
          <w:rFonts w:ascii="Arial" w:hAnsi="Arial" w:cs="Arial"/>
          <w:b/>
          <w:bCs/>
          <w:sz w:val="22"/>
          <w:szCs w:val="20"/>
        </w:rPr>
        <w:t xml:space="preserve">Bengaluru, </w:t>
      </w:r>
      <w:r w:rsidRPr="008A32E8">
        <w:rPr>
          <w:rFonts w:ascii="Arial" w:hAnsi="Arial" w:cs="Arial" w:hint="eastAsia"/>
          <w:b/>
          <w:bCs/>
          <w:sz w:val="22"/>
          <w:szCs w:val="20"/>
        </w:rPr>
        <w:t>India</w:t>
      </w:r>
      <w:r w:rsidRPr="008A32E8">
        <w:rPr>
          <w:rFonts w:ascii="Arial" w:hAnsi="Arial" w:cs="Arial"/>
          <w:b/>
          <w:bCs/>
          <w:sz w:val="22"/>
          <w:szCs w:val="20"/>
        </w:rPr>
        <w:t xml:space="preserve">, </w:t>
      </w:r>
      <w:r w:rsidRPr="008A32E8">
        <w:rPr>
          <w:rFonts w:ascii="Arial" w:hAnsi="Arial" w:cs="Arial" w:hint="eastAsia"/>
          <w:b/>
          <w:bCs/>
          <w:sz w:val="22"/>
          <w:szCs w:val="20"/>
        </w:rPr>
        <w:t xml:space="preserve">Aug </w:t>
      </w:r>
      <w:r w:rsidRPr="008A32E8">
        <w:rPr>
          <w:rFonts w:ascii="Arial" w:eastAsia="等线" w:hAnsi="Arial" w:cs="Arial" w:hint="eastAsia"/>
          <w:b/>
          <w:bCs/>
          <w:sz w:val="22"/>
          <w:szCs w:val="20"/>
        </w:rPr>
        <w:t>25</w:t>
      </w:r>
      <w:r w:rsidRPr="008A32E8">
        <w:rPr>
          <w:rFonts w:ascii="Malgun Gothic" w:eastAsia="Malgun Gothic" w:hAnsi="Malgun Gothic" w:cs="Malgun Gothic" w:hint="eastAsia"/>
          <w:b/>
          <w:bCs/>
          <w:sz w:val="22"/>
          <w:szCs w:val="20"/>
          <w:vertAlign w:val="superscript"/>
          <w:lang w:eastAsia="ko-KR"/>
        </w:rPr>
        <w:t>th</w:t>
      </w:r>
      <w:r w:rsidRPr="008A32E8">
        <w:rPr>
          <w:rFonts w:ascii="Arial" w:eastAsia="MS Mincho" w:hAnsi="Arial" w:cs="Arial"/>
          <w:b/>
          <w:bCs/>
          <w:sz w:val="22"/>
          <w:szCs w:val="20"/>
          <w:lang w:eastAsia="ja-JP"/>
        </w:rPr>
        <w:t xml:space="preserve"> </w:t>
      </w:r>
      <w:r w:rsidRPr="008A32E8">
        <w:rPr>
          <w:rFonts w:ascii="Arial" w:hAnsi="Arial" w:cs="Arial"/>
          <w:b/>
          <w:bCs/>
          <w:sz w:val="22"/>
          <w:szCs w:val="20"/>
        </w:rPr>
        <w:t>– 2</w:t>
      </w:r>
      <w:r w:rsidRPr="008A32E8">
        <w:rPr>
          <w:rFonts w:ascii="Arial" w:eastAsia="等线" w:hAnsi="Arial" w:cs="Arial" w:hint="eastAsia"/>
          <w:b/>
          <w:bCs/>
          <w:sz w:val="22"/>
          <w:szCs w:val="20"/>
        </w:rPr>
        <w:t>9</w:t>
      </w:r>
      <w:r w:rsidRPr="008A32E8">
        <w:rPr>
          <w:rFonts w:ascii="Arial" w:hAnsi="Arial" w:cs="Arial"/>
          <w:b/>
          <w:bCs/>
          <w:sz w:val="22"/>
          <w:szCs w:val="20"/>
          <w:vertAlign w:val="superscript"/>
        </w:rPr>
        <w:t>th</w:t>
      </w:r>
      <w:r w:rsidRPr="008A32E8">
        <w:rPr>
          <w:rFonts w:ascii="Arial" w:eastAsia="MS Mincho" w:hAnsi="Arial" w:cs="Arial"/>
          <w:b/>
          <w:bCs/>
          <w:sz w:val="22"/>
          <w:szCs w:val="20"/>
          <w:lang w:eastAsia="ja-JP"/>
        </w:rPr>
        <w:t>, 2025</w:t>
      </w:r>
    </w:p>
    <w:p w14:paraId="12FEF2DD" w14:textId="77777777" w:rsidR="004E0CA5" w:rsidRPr="00C7135A" w:rsidRDefault="004E0CA5" w:rsidP="008230F2">
      <w:pPr>
        <w:widowControl/>
        <w:tabs>
          <w:tab w:val="left" w:pos="1800"/>
          <w:tab w:val="right" w:pos="9072"/>
        </w:tabs>
        <w:adjustRightInd w:val="0"/>
        <w:snapToGrid w:val="0"/>
        <w:jc w:val="left"/>
        <w:rPr>
          <w:rFonts w:ascii="Arial" w:eastAsia="MS Mincho" w:hAnsi="Arial" w:cs="Arial"/>
          <w:b/>
          <w:kern w:val="0"/>
          <w:sz w:val="22"/>
          <w:lang w:eastAsia="en-US"/>
        </w:rPr>
      </w:pPr>
    </w:p>
    <w:p w14:paraId="05612016" w14:textId="77777777" w:rsidR="00C7135A" w:rsidRPr="00C7135A" w:rsidRDefault="00C7135A" w:rsidP="008230F2">
      <w:pPr>
        <w:widowControl/>
        <w:tabs>
          <w:tab w:val="left" w:pos="1800"/>
          <w:tab w:val="right" w:pos="9072"/>
        </w:tabs>
        <w:adjustRightInd w:val="0"/>
        <w:snapToGrid w:val="0"/>
        <w:ind w:left="1800" w:hanging="1800"/>
        <w:jc w:val="left"/>
        <w:rPr>
          <w:rFonts w:ascii="Arial" w:eastAsia="MS Mincho" w:hAnsi="Arial" w:cs="Arial"/>
          <w:b/>
          <w:kern w:val="0"/>
          <w:sz w:val="22"/>
          <w:lang w:eastAsia="en-US"/>
        </w:rPr>
      </w:pPr>
      <w:r w:rsidRPr="00C7135A">
        <w:rPr>
          <w:rFonts w:ascii="Arial" w:eastAsia="MS Mincho" w:hAnsi="Arial" w:cs="Arial"/>
          <w:b/>
          <w:kern w:val="0"/>
          <w:sz w:val="22"/>
          <w:lang w:eastAsia="en-US"/>
        </w:rPr>
        <w:t>Source:</w:t>
      </w:r>
      <w:r w:rsidRPr="00C7135A">
        <w:rPr>
          <w:rFonts w:ascii="Arial" w:eastAsia="MS Mincho" w:hAnsi="Arial" w:cs="Arial"/>
          <w:b/>
          <w:kern w:val="0"/>
          <w:sz w:val="22"/>
          <w:lang w:eastAsia="en-US"/>
        </w:rPr>
        <w:tab/>
      </w:r>
      <w:r w:rsidRPr="00C7135A">
        <w:rPr>
          <w:rFonts w:ascii="Arial" w:hAnsi="Arial" w:cs="Times New Roman"/>
          <w:b/>
          <w:kern w:val="0"/>
          <w:sz w:val="22"/>
        </w:rPr>
        <w:t>vi</w:t>
      </w:r>
      <w:r w:rsidRPr="00C7135A">
        <w:rPr>
          <w:rFonts w:ascii="Arial" w:eastAsia="MS Mincho" w:hAnsi="Arial" w:cs="Arial"/>
          <w:b/>
          <w:kern w:val="0"/>
          <w:sz w:val="22"/>
          <w:lang w:eastAsia="en-US"/>
        </w:rPr>
        <w:t>vo</w:t>
      </w:r>
    </w:p>
    <w:p w14:paraId="7A18A8AE" w14:textId="3AA0D4C0" w:rsidR="00C7135A" w:rsidRPr="00C7135A" w:rsidRDefault="00C7135A" w:rsidP="008230F2">
      <w:pPr>
        <w:widowControl/>
        <w:tabs>
          <w:tab w:val="left" w:pos="1800"/>
          <w:tab w:val="right" w:pos="9072"/>
        </w:tabs>
        <w:adjustRightInd w:val="0"/>
        <w:snapToGrid w:val="0"/>
        <w:ind w:left="1798" w:hangingChars="814" w:hanging="1798"/>
        <w:jc w:val="left"/>
        <w:rPr>
          <w:rFonts w:ascii="Arial" w:hAnsi="Arial" w:cs="Arial"/>
          <w:b/>
          <w:kern w:val="0"/>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r>
      <w:r w:rsidR="00585E10" w:rsidRPr="00585E10">
        <w:rPr>
          <w:rFonts w:ascii="Arial" w:eastAsia="MS Mincho" w:hAnsi="Arial" w:cs="Arial"/>
          <w:b/>
          <w:kern w:val="0"/>
          <w:sz w:val="22"/>
          <w:lang w:eastAsia="en-US"/>
        </w:rPr>
        <w:t>Maintenance on LP-WUS operation in IDLE/INACTIVE modes</w:t>
      </w:r>
    </w:p>
    <w:p w14:paraId="1F0C205C" w14:textId="13E97499" w:rsidR="00C7135A" w:rsidRPr="00C7135A" w:rsidRDefault="00C7135A" w:rsidP="008230F2">
      <w:pPr>
        <w:widowControl/>
        <w:tabs>
          <w:tab w:val="left" w:pos="1800"/>
          <w:tab w:val="center" w:pos="4536"/>
          <w:tab w:val="right" w:pos="9072"/>
        </w:tabs>
        <w:adjustRightInd w:val="0"/>
        <w:snapToGrid w:val="0"/>
        <w:jc w:val="left"/>
        <w:rPr>
          <w:rFonts w:ascii="Arial" w:hAnsi="Arial" w:cs="Times New Roman"/>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sidR="00585E10">
        <w:rPr>
          <w:rFonts w:ascii="Arial" w:hAnsi="Arial" w:cs="Arial"/>
          <w:b/>
          <w:kern w:val="0"/>
          <w:sz w:val="22"/>
        </w:rPr>
        <w:t>8</w:t>
      </w:r>
      <w:r w:rsidRPr="00C7135A">
        <w:rPr>
          <w:rFonts w:ascii="Arial" w:hAnsi="Arial" w:cs="Arial"/>
          <w:b/>
          <w:kern w:val="0"/>
          <w:sz w:val="22"/>
        </w:rPr>
        <w:t>.6.2</w:t>
      </w:r>
    </w:p>
    <w:p w14:paraId="2F423AB8" w14:textId="77777777" w:rsidR="00C7135A" w:rsidRPr="00C7135A" w:rsidRDefault="00C7135A" w:rsidP="008230F2">
      <w:pPr>
        <w:widowControl/>
        <w:tabs>
          <w:tab w:val="left" w:pos="1800"/>
          <w:tab w:val="center" w:pos="4536"/>
          <w:tab w:val="right" w:pos="9072"/>
        </w:tabs>
        <w:adjustRightInd w:val="0"/>
        <w:snapToGrid w:val="0"/>
        <w:jc w:val="left"/>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p w14:paraId="1AD381C2" w14:textId="77777777" w:rsidR="00C7135A" w:rsidRPr="00C7135A" w:rsidRDefault="00C7135A" w:rsidP="00266290">
      <w:pPr>
        <w:keepNext/>
        <w:keepLines/>
        <w:widowControl/>
        <w:numPr>
          <w:ilvl w:val="0"/>
          <w:numId w:val="21"/>
        </w:numPr>
        <w:pBdr>
          <w:top w:val="single" w:sz="12" w:space="3" w:color="auto"/>
        </w:pBdr>
        <w:overflowPunct w:val="0"/>
        <w:autoSpaceDE w:val="0"/>
        <w:autoSpaceDN w:val="0"/>
        <w:adjustRightInd w:val="0"/>
        <w:snapToGrid w:val="0"/>
        <w:spacing w:before="240" w:after="180"/>
        <w:jc w:val="left"/>
        <w:textAlignment w:val="baseline"/>
        <w:outlineLvl w:val="0"/>
        <w:rPr>
          <w:rFonts w:ascii="Arial" w:hAnsi="Arial" w:cs="Times New Roman"/>
          <w:kern w:val="0"/>
          <w:sz w:val="36"/>
          <w:szCs w:val="20"/>
          <w:lang w:val="en-GB"/>
        </w:rPr>
      </w:pPr>
      <w:r w:rsidRPr="00C7135A">
        <w:rPr>
          <w:rFonts w:ascii="Arial" w:hAnsi="Arial" w:cs="Times New Roman"/>
          <w:kern w:val="0"/>
          <w:sz w:val="36"/>
          <w:szCs w:val="20"/>
          <w:lang w:val="en-GB" w:eastAsia="en-GB"/>
        </w:rPr>
        <w:t>Introduction</w:t>
      </w:r>
    </w:p>
    <w:p w14:paraId="2073842B" w14:textId="320918DD" w:rsidR="00C7135A" w:rsidRDefault="00C7135A" w:rsidP="008302C1">
      <w:pPr>
        <w:widowControl/>
        <w:overflowPunct w:val="0"/>
        <w:autoSpaceDE w:val="0"/>
        <w:autoSpaceDN w:val="0"/>
        <w:adjustRightInd w:val="0"/>
        <w:snapToGrid w:val="0"/>
        <w:spacing w:after="120"/>
        <w:textAlignment w:val="baseline"/>
        <w:rPr>
          <w:rFonts w:eastAsia="等线" w:cs="Times New Roman"/>
          <w:kern w:val="0"/>
          <w:sz w:val="20"/>
          <w:szCs w:val="20"/>
        </w:rPr>
      </w:pPr>
      <w:r w:rsidRPr="008302C1">
        <w:rPr>
          <w:rFonts w:eastAsia="等线" w:cs="Times New Roman"/>
          <w:kern w:val="0"/>
          <w:sz w:val="20"/>
          <w:szCs w:val="20"/>
        </w:rPr>
        <w:t>In RAN</w:t>
      </w:r>
      <w:r w:rsidR="0009079D">
        <w:rPr>
          <w:rFonts w:eastAsia="等线" w:cs="Times New Roman"/>
          <w:kern w:val="0"/>
          <w:sz w:val="20"/>
          <w:szCs w:val="20"/>
        </w:rPr>
        <w:t xml:space="preserve"> 1</w:t>
      </w:r>
      <w:r w:rsidRPr="008302C1">
        <w:rPr>
          <w:rFonts w:eastAsia="等线" w:cs="Times New Roman"/>
          <w:kern w:val="0"/>
          <w:sz w:val="20"/>
          <w:szCs w:val="20"/>
        </w:rPr>
        <w:t>#1</w:t>
      </w:r>
      <w:r w:rsidR="00A64B9D">
        <w:rPr>
          <w:rFonts w:eastAsia="等线" w:cs="Times New Roman"/>
          <w:kern w:val="0"/>
          <w:sz w:val="20"/>
          <w:szCs w:val="20"/>
        </w:rPr>
        <w:t>2</w:t>
      </w:r>
      <w:r w:rsidR="00E44A23">
        <w:rPr>
          <w:rFonts w:eastAsia="等线" w:cs="Times New Roman"/>
          <w:kern w:val="0"/>
          <w:sz w:val="20"/>
          <w:szCs w:val="20"/>
        </w:rPr>
        <w:t>1</w:t>
      </w:r>
      <w:r w:rsidRPr="008302C1">
        <w:rPr>
          <w:rFonts w:eastAsia="等线" w:cs="Times New Roman"/>
          <w:kern w:val="0"/>
          <w:sz w:val="20"/>
          <w:szCs w:val="20"/>
        </w:rPr>
        <w:t xml:space="preserve"> meeting, the agreements and conclusion on LP-WUS operation in RRC idle/inactive modes are provided in [1]. Based on the last meeting’s progress, we provide our views on the procedure and configuration of LP-WUS monitoring in RRC idle/inactive mode in the following chapters.</w:t>
      </w:r>
      <w:r w:rsidR="0046656B">
        <w:rPr>
          <w:rFonts w:eastAsia="等线" w:cs="Times New Roman"/>
          <w:kern w:val="0"/>
          <w:sz w:val="20"/>
          <w:szCs w:val="20"/>
        </w:rPr>
        <w:t xml:space="preserve">  </w:t>
      </w:r>
    </w:p>
    <w:p w14:paraId="07B96B2D" w14:textId="4B46361F" w:rsidR="00BE3053" w:rsidRPr="00124188" w:rsidRDefault="00F327BA" w:rsidP="00266290">
      <w:pPr>
        <w:keepNext/>
        <w:keepLines/>
        <w:widowControl/>
        <w:numPr>
          <w:ilvl w:val="0"/>
          <w:numId w:val="21"/>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Pr>
          <w:rFonts w:ascii="Arial" w:eastAsiaTheme="minorEastAsia" w:hAnsi="Arial" w:cs="Arial"/>
          <w:kern w:val="0"/>
          <w:sz w:val="36"/>
          <w:szCs w:val="20"/>
          <w:lang w:val="fr-FR"/>
        </w:rPr>
        <w:t>Remaining issue</w:t>
      </w:r>
      <w:r w:rsidR="00853F04">
        <w:rPr>
          <w:rFonts w:ascii="Arial" w:eastAsiaTheme="minorEastAsia" w:hAnsi="Arial" w:cs="Arial"/>
          <w:kern w:val="0"/>
          <w:sz w:val="36"/>
          <w:szCs w:val="20"/>
          <w:lang w:val="fr-FR"/>
        </w:rPr>
        <w:t>s</w:t>
      </w:r>
    </w:p>
    <w:p w14:paraId="09C2CE44" w14:textId="3067B171" w:rsidR="00882E2C" w:rsidRPr="00976427" w:rsidRDefault="00E44A23" w:rsidP="00266290">
      <w:pPr>
        <w:keepNext/>
        <w:keepLines/>
        <w:widowControl/>
        <w:numPr>
          <w:ilvl w:val="1"/>
          <w:numId w:val="21"/>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hint="eastAsia"/>
          <w:bCs/>
          <w:iCs/>
          <w:kern w:val="0"/>
          <w:sz w:val="28"/>
          <w:szCs w:val="28"/>
        </w:rPr>
        <w:t>Clarification</w:t>
      </w:r>
      <w:r>
        <w:rPr>
          <w:rFonts w:ascii="Arial" w:eastAsia="微软雅黑" w:hAnsi="Arial" w:cs="Arial"/>
          <w:bCs/>
          <w:iCs/>
          <w:kern w:val="0"/>
          <w:sz w:val="28"/>
          <w:szCs w:val="28"/>
        </w:rPr>
        <w:t xml:space="preserve"> </w:t>
      </w:r>
      <w:r>
        <w:rPr>
          <w:rFonts w:ascii="Arial" w:eastAsia="微软雅黑" w:hAnsi="Arial" w:cs="Arial" w:hint="eastAsia"/>
          <w:bCs/>
          <w:iCs/>
          <w:kern w:val="0"/>
          <w:sz w:val="28"/>
          <w:szCs w:val="28"/>
        </w:rPr>
        <w:t>on</w:t>
      </w:r>
      <w:r>
        <w:rPr>
          <w:rFonts w:ascii="Arial" w:eastAsia="微软雅黑" w:hAnsi="Arial" w:cs="Arial"/>
          <w:bCs/>
          <w:iCs/>
          <w:kern w:val="0"/>
          <w:sz w:val="28"/>
          <w:szCs w:val="28"/>
        </w:rPr>
        <w:t xml:space="preserve"> LO to PO offset configuration</w:t>
      </w:r>
    </w:p>
    <w:p w14:paraId="7C3FA6EB" w14:textId="7FCBCB0A" w:rsidR="00C955DB" w:rsidRPr="0077607C" w:rsidRDefault="00C955DB" w:rsidP="00266290">
      <w:pPr>
        <w:pStyle w:val="af1"/>
        <w:numPr>
          <w:ilvl w:val="0"/>
          <w:numId w:val="23"/>
        </w:numPr>
        <w:adjustRightInd w:val="0"/>
        <w:snapToGrid w:val="0"/>
        <w:spacing w:after="120"/>
        <w:ind w:firstLineChars="0"/>
        <w:rPr>
          <w:rFonts w:ascii="Times New Roman" w:eastAsia="等线" w:hAnsi="Times New Roman" w:cs="Times New Roman"/>
          <w:b/>
          <w:i/>
          <w:kern w:val="0"/>
          <w:sz w:val="22"/>
          <w:u w:val="single"/>
        </w:rPr>
      </w:pPr>
      <w:r w:rsidRPr="0077607C">
        <w:rPr>
          <w:rFonts w:ascii="Times New Roman" w:eastAsia="等线" w:hAnsi="Times New Roman" w:cs="Times New Roman"/>
          <w:b/>
          <w:i/>
          <w:kern w:val="0"/>
          <w:szCs w:val="21"/>
          <w:u w:val="single"/>
        </w:rPr>
        <w:t xml:space="preserve">Discuss the case that the number of POs per LO i.e., </w:t>
      </w:r>
      <w:bookmarkStart w:id="3" w:name="_Hlk205837009"/>
      <w:r w:rsidRPr="0077607C">
        <w:rPr>
          <w:rFonts w:ascii="Times New Roman" w:eastAsia="等线" w:hAnsi="Times New Roman" w:cs="Times New Roman"/>
          <w:b/>
          <w:i/>
          <w:kern w:val="0"/>
          <w:szCs w:val="21"/>
          <w:u w:val="single"/>
        </w:rPr>
        <w:t>PO-to-LO association is smaller than the number of POs per PF i.e., Ns</w:t>
      </w:r>
      <w:bookmarkEnd w:id="3"/>
      <w:r w:rsidRPr="0077607C">
        <w:rPr>
          <w:rFonts w:ascii="Times New Roman" w:eastAsia="等线" w:hAnsi="Times New Roman" w:cs="Times New Roman"/>
          <w:b/>
          <w:i/>
          <w:kern w:val="0"/>
          <w:szCs w:val="21"/>
          <w:u w:val="single"/>
        </w:rPr>
        <w:t>.</w:t>
      </w:r>
    </w:p>
    <w:tbl>
      <w:tblPr>
        <w:tblStyle w:val="afc"/>
        <w:tblW w:w="0" w:type="auto"/>
        <w:tblLook w:val="04A0" w:firstRow="1" w:lastRow="0" w:firstColumn="1" w:lastColumn="0" w:noHBand="0" w:noVBand="1"/>
      </w:tblPr>
      <w:tblGrid>
        <w:gridCol w:w="9060"/>
      </w:tblGrid>
      <w:tr w:rsidR="00850503" w14:paraId="1BDFDC09" w14:textId="77777777" w:rsidTr="00850503">
        <w:tc>
          <w:tcPr>
            <w:tcW w:w="9060" w:type="dxa"/>
          </w:tcPr>
          <w:p w14:paraId="02116B7F" w14:textId="77777777" w:rsidR="005C4E24" w:rsidRPr="004B4834" w:rsidRDefault="005C4E24" w:rsidP="005C4E24">
            <w:pPr>
              <w:rPr>
                <w:rFonts w:ascii="Times New Roman" w:eastAsia="Malgun Gothic" w:hAnsi="Times New Roman"/>
                <w:b/>
                <w:bCs/>
                <w:lang w:val="en-GB"/>
              </w:rPr>
            </w:pPr>
            <w:r w:rsidRPr="004B4834">
              <w:rPr>
                <w:rFonts w:ascii="Times New Roman" w:eastAsia="Malgun Gothic" w:hAnsi="Times New Roman"/>
                <w:b/>
                <w:bCs/>
                <w:highlight w:val="green"/>
                <w:lang w:val="en-GB"/>
              </w:rPr>
              <w:t>Agreement</w:t>
            </w:r>
          </w:p>
          <w:p w14:paraId="715586E7" w14:textId="77777777" w:rsidR="005C4E24" w:rsidRPr="004B4834" w:rsidRDefault="005C4E24" w:rsidP="005C4E24">
            <w:pPr>
              <w:rPr>
                <w:rFonts w:ascii="Times" w:eastAsia="Batang" w:hAnsi="Times"/>
                <w:lang w:eastAsia="x-none"/>
              </w:rPr>
            </w:pPr>
            <w:r w:rsidRPr="004B4834">
              <w:rPr>
                <w:rFonts w:ascii="Times" w:eastAsia="Batang" w:hAnsi="Times"/>
                <w:lang w:eastAsia="x-none"/>
              </w:rPr>
              <w:t>If the number of POs associated with a LO is less than Ns (the number of POs per PF), to determine the LP-WUS MOs for the multiple LOs with the same reference PF:</w:t>
            </w:r>
          </w:p>
          <w:p w14:paraId="79254CB8" w14:textId="77777777" w:rsidR="005C4E24" w:rsidRPr="004B4834" w:rsidRDefault="005C4E24" w:rsidP="00266290">
            <w:pPr>
              <w:widowControl/>
              <w:numPr>
                <w:ilvl w:val="0"/>
                <w:numId w:val="24"/>
              </w:numPr>
              <w:rPr>
                <w:rFonts w:ascii="Times" w:eastAsia="Batang" w:hAnsi="Times"/>
                <w:lang w:eastAsia="x-none"/>
              </w:rPr>
            </w:pPr>
            <w:r w:rsidRPr="004B4834">
              <w:rPr>
                <w:rFonts w:ascii="Times" w:eastAsia="Batang" w:hAnsi="Times"/>
                <w:lang w:eastAsia="x-none"/>
              </w:rPr>
              <w:t>Alt 1: additional frame-level offset(s) are configured.</w:t>
            </w:r>
          </w:p>
          <w:p w14:paraId="5E8E8060" w14:textId="1D1C894F" w:rsidR="005E74D4" w:rsidRPr="005E74D4" w:rsidRDefault="005C4E24" w:rsidP="00266290">
            <w:pPr>
              <w:widowControl/>
              <w:numPr>
                <w:ilvl w:val="1"/>
                <w:numId w:val="24"/>
              </w:numPr>
              <w:rPr>
                <w:rFonts w:ascii="Times" w:eastAsia="Batang" w:hAnsi="Times"/>
                <w:lang w:eastAsia="x-none"/>
              </w:rPr>
            </w:pPr>
            <w:r w:rsidRPr="004B4834">
              <w:rPr>
                <w:rFonts w:ascii="Times" w:eastAsia="Batang" w:hAnsi="Times"/>
                <w:lang w:eastAsia="x-none"/>
              </w:rPr>
              <w:t>Common slot-level or symbol level offsets are shared across all LOs</w:t>
            </w:r>
          </w:p>
        </w:tc>
      </w:tr>
    </w:tbl>
    <w:p w14:paraId="71799B1C" w14:textId="2DA826D7" w:rsidR="00850503" w:rsidRDefault="00850503" w:rsidP="00A521AF">
      <w:pPr>
        <w:widowControl/>
        <w:overflowPunct w:val="0"/>
        <w:autoSpaceDE w:val="0"/>
        <w:autoSpaceDN w:val="0"/>
        <w:adjustRightInd w:val="0"/>
        <w:snapToGrid w:val="0"/>
        <w:spacing w:after="120"/>
        <w:textAlignment w:val="baseline"/>
        <w:rPr>
          <w:rFonts w:eastAsia="等线" w:cs="Times New Roman"/>
          <w:b/>
          <w:kern w:val="0"/>
          <w:sz w:val="20"/>
          <w:szCs w:val="20"/>
        </w:rPr>
      </w:pPr>
    </w:p>
    <w:p w14:paraId="26E6E005" w14:textId="1238F56A" w:rsidR="00F51181" w:rsidRPr="00A521AF" w:rsidRDefault="00F51181" w:rsidP="00A521AF">
      <w:pPr>
        <w:widowControl/>
        <w:overflowPunct w:val="0"/>
        <w:autoSpaceDE w:val="0"/>
        <w:autoSpaceDN w:val="0"/>
        <w:adjustRightInd w:val="0"/>
        <w:snapToGrid w:val="0"/>
        <w:spacing w:after="120"/>
        <w:textAlignment w:val="baseline"/>
        <w:rPr>
          <w:rFonts w:eastAsia="等线" w:cs="Times New Roman"/>
          <w:b/>
          <w:kern w:val="0"/>
          <w:sz w:val="20"/>
          <w:szCs w:val="20"/>
        </w:rPr>
      </w:pPr>
      <w:r>
        <w:rPr>
          <w:rFonts w:eastAsia="等线" w:cs="Times New Roman"/>
          <w:b/>
          <w:kern w:val="0"/>
          <w:sz w:val="20"/>
          <w:szCs w:val="20"/>
        </w:rPr>
        <w:t>Background</w:t>
      </w:r>
    </w:p>
    <w:p w14:paraId="18CB88E2" w14:textId="08EA6CCC" w:rsidR="00A546FE" w:rsidRDefault="008E7435" w:rsidP="00F136FB">
      <w:pPr>
        <w:widowControl/>
        <w:overflowPunct w:val="0"/>
        <w:autoSpaceDE w:val="0"/>
        <w:autoSpaceDN w:val="0"/>
        <w:adjustRightInd w:val="0"/>
        <w:snapToGrid w:val="0"/>
        <w:spacing w:after="120"/>
        <w:textAlignment w:val="baseline"/>
        <w:rPr>
          <w:sz w:val="20"/>
          <w:szCs w:val="20"/>
        </w:rPr>
      </w:pPr>
      <w:r w:rsidRPr="00000A06">
        <w:rPr>
          <w:b/>
          <w:sz w:val="20"/>
          <w:szCs w:val="20"/>
        </w:rPr>
        <w:t xml:space="preserve">Figure </w:t>
      </w:r>
      <w:r w:rsidR="005C4E24">
        <w:rPr>
          <w:b/>
          <w:sz w:val="20"/>
          <w:szCs w:val="20"/>
        </w:rPr>
        <w:t>1</w:t>
      </w:r>
      <w:r w:rsidR="005015A2" w:rsidRPr="00000A06">
        <w:rPr>
          <w:b/>
          <w:sz w:val="20"/>
          <w:szCs w:val="20"/>
        </w:rPr>
        <w:t xml:space="preserve"> </w:t>
      </w:r>
      <w:r w:rsidRPr="00000A06">
        <w:rPr>
          <w:sz w:val="20"/>
          <w:szCs w:val="20"/>
        </w:rPr>
        <w:t xml:space="preserve">depicts </w:t>
      </w:r>
      <w:r w:rsidR="0083199E">
        <w:rPr>
          <w:sz w:val="20"/>
          <w:szCs w:val="20"/>
        </w:rPr>
        <w:t>the case</w:t>
      </w:r>
      <w:r w:rsidR="00F951AC">
        <w:rPr>
          <w:sz w:val="20"/>
          <w:szCs w:val="20"/>
        </w:rPr>
        <w:t xml:space="preserve"> </w:t>
      </w:r>
      <w:r w:rsidR="00F136FB">
        <w:rPr>
          <w:sz w:val="20"/>
          <w:szCs w:val="20"/>
        </w:rPr>
        <w:t xml:space="preserve">that </w:t>
      </w:r>
      <w:r w:rsidR="0083199E" w:rsidRPr="00FB6771">
        <w:rPr>
          <w:i/>
          <w:sz w:val="20"/>
        </w:rPr>
        <w:t>PO-to-LO association</w:t>
      </w:r>
      <w:r w:rsidR="0083199E">
        <w:rPr>
          <w:sz w:val="20"/>
          <w:szCs w:val="20"/>
        </w:rPr>
        <w:t xml:space="preserve"> &lt;</w:t>
      </w:r>
      <w:r w:rsidR="0083199E" w:rsidRPr="0083199E">
        <w:rPr>
          <w:rFonts w:eastAsia="等线" w:cs="Times New Roman"/>
          <w:i/>
          <w:kern w:val="0"/>
          <w:sz w:val="20"/>
          <w:szCs w:val="20"/>
        </w:rPr>
        <w:t xml:space="preserve"> </w:t>
      </w:r>
      <w:r w:rsidR="0083199E" w:rsidRPr="002454CC">
        <w:rPr>
          <w:rFonts w:eastAsia="等线" w:cs="Times New Roman"/>
          <w:i/>
          <w:kern w:val="0"/>
          <w:sz w:val="20"/>
          <w:szCs w:val="20"/>
        </w:rPr>
        <w:t>Ns</w:t>
      </w:r>
      <w:r w:rsidR="00221294">
        <w:rPr>
          <w:rFonts w:eastAsia="等线" w:cs="Times New Roman"/>
          <w:iCs/>
          <w:kern w:val="0"/>
          <w:sz w:val="20"/>
          <w:szCs w:val="20"/>
        </w:rPr>
        <w:t xml:space="preserve"> </w:t>
      </w:r>
      <w:r w:rsidR="00C67E82">
        <w:rPr>
          <w:rFonts w:eastAsia="等线" w:cs="Times New Roman" w:hint="eastAsia"/>
          <w:iCs/>
          <w:kern w:val="0"/>
          <w:sz w:val="20"/>
          <w:szCs w:val="20"/>
        </w:rPr>
        <w:t xml:space="preserve">, namely </w:t>
      </w:r>
      <w:r w:rsidR="00C67E82" w:rsidRPr="00C67E82">
        <w:rPr>
          <w:rFonts w:eastAsia="等线" w:cs="Times New Roman"/>
          <w:iCs/>
          <w:kern w:val="0"/>
          <w:sz w:val="20"/>
          <w:szCs w:val="20"/>
        </w:rPr>
        <w:t>the number of POs associated with a LO is less than the number of POs per PF</w:t>
      </w:r>
      <w:r w:rsidR="00C67E82">
        <w:rPr>
          <w:rFonts w:eastAsia="等线" w:cs="Times New Roman" w:hint="eastAsia"/>
          <w:iCs/>
          <w:kern w:val="0"/>
          <w:sz w:val="20"/>
          <w:szCs w:val="20"/>
        </w:rPr>
        <w:t>.</w:t>
      </w:r>
      <w:r w:rsidR="00C67E82" w:rsidRPr="00C67E82">
        <w:rPr>
          <w:rFonts w:eastAsia="等线" w:cs="Times New Roman"/>
          <w:iCs/>
          <w:kern w:val="0"/>
          <w:sz w:val="20"/>
          <w:szCs w:val="20"/>
        </w:rPr>
        <w:t xml:space="preserve"> </w:t>
      </w:r>
      <w:r w:rsidR="00C67E82">
        <w:rPr>
          <w:rFonts w:eastAsia="等线" w:cs="Times New Roman" w:hint="eastAsia"/>
          <w:iCs/>
          <w:kern w:val="0"/>
          <w:sz w:val="20"/>
          <w:szCs w:val="20"/>
        </w:rPr>
        <w:t>T</w:t>
      </w:r>
      <w:r w:rsidR="00221294">
        <w:rPr>
          <w:rFonts w:eastAsia="等线" w:cs="Times New Roman"/>
          <w:iCs/>
          <w:kern w:val="0"/>
          <w:sz w:val="20"/>
          <w:szCs w:val="20"/>
        </w:rPr>
        <w:t>here are two LOs associated with one PF</w:t>
      </w:r>
      <w:r w:rsidR="00C67E82">
        <w:rPr>
          <w:rFonts w:hint="eastAsia"/>
          <w:sz w:val="20"/>
          <w:szCs w:val="20"/>
        </w:rPr>
        <w:t xml:space="preserve"> and</w:t>
      </w:r>
      <w:r w:rsidR="00C83C6B">
        <w:rPr>
          <w:sz w:val="20"/>
          <w:szCs w:val="20"/>
        </w:rPr>
        <w:t xml:space="preserve"> </w:t>
      </w:r>
      <w:r w:rsidR="00A56625">
        <w:rPr>
          <w:sz w:val="20"/>
          <w:szCs w:val="20"/>
        </w:rPr>
        <w:t xml:space="preserve">the network </w:t>
      </w:r>
      <w:r w:rsidR="00C83C6B">
        <w:rPr>
          <w:sz w:val="20"/>
          <w:szCs w:val="20"/>
        </w:rPr>
        <w:t>needs to</w:t>
      </w:r>
      <w:r w:rsidR="00A56625">
        <w:rPr>
          <w:sz w:val="20"/>
          <w:szCs w:val="20"/>
        </w:rPr>
        <w:t xml:space="preserve"> configure </w:t>
      </w:r>
      <w:r w:rsidR="00221294">
        <w:rPr>
          <w:sz w:val="20"/>
          <w:szCs w:val="20"/>
        </w:rPr>
        <w:t>two offset values</w:t>
      </w:r>
      <w:r w:rsidR="00C67E82">
        <w:rPr>
          <w:rFonts w:hint="eastAsia"/>
          <w:sz w:val="20"/>
          <w:szCs w:val="20"/>
        </w:rPr>
        <w:t>, where</w:t>
      </w:r>
      <w:r w:rsidR="00C83C6B">
        <w:rPr>
          <w:sz w:val="20"/>
          <w:szCs w:val="20"/>
        </w:rPr>
        <w:t xml:space="preserve"> each offset value is</w:t>
      </w:r>
      <w:r w:rsidR="00221294">
        <w:rPr>
          <w:sz w:val="20"/>
          <w:szCs w:val="20"/>
        </w:rPr>
        <w:t xml:space="preserve"> used</w:t>
      </w:r>
      <w:r w:rsidR="00C83C6B">
        <w:rPr>
          <w:sz w:val="20"/>
          <w:szCs w:val="20"/>
        </w:rPr>
        <w:t xml:space="preserve"> to determine the start frame of each LO</w:t>
      </w:r>
      <w:r w:rsidR="00221294">
        <w:rPr>
          <w:sz w:val="20"/>
          <w:szCs w:val="20"/>
        </w:rPr>
        <w:t xml:space="preserve"> </w:t>
      </w:r>
      <w:r w:rsidR="00F51181">
        <w:rPr>
          <w:sz w:val="20"/>
          <w:szCs w:val="20"/>
        </w:rPr>
        <w:t>as shown in the figure</w:t>
      </w:r>
      <w:r w:rsidR="00A56625">
        <w:rPr>
          <w:sz w:val="20"/>
          <w:szCs w:val="20"/>
        </w:rPr>
        <w:t xml:space="preserve">. </w:t>
      </w:r>
      <w:r w:rsidR="00930783">
        <w:rPr>
          <w:sz w:val="20"/>
          <w:szCs w:val="20"/>
        </w:rPr>
        <w:t>Besides, a UE needs to de</w:t>
      </w:r>
      <w:r w:rsidR="00D13C28">
        <w:rPr>
          <w:sz w:val="20"/>
          <w:szCs w:val="20"/>
        </w:rPr>
        <w:t>termine</w:t>
      </w:r>
      <w:r w:rsidR="00930783">
        <w:rPr>
          <w:sz w:val="20"/>
          <w:szCs w:val="20"/>
        </w:rPr>
        <w:t xml:space="preserve"> to monitor one of these LOs according to the PO and LO association relationship.</w:t>
      </w:r>
    </w:p>
    <w:p w14:paraId="15703B75" w14:textId="15D105CD" w:rsidR="00902B42" w:rsidRDefault="00C67E82" w:rsidP="00902B42">
      <w:pPr>
        <w:jc w:val="center"/>
        <w:rPr>
          <w:rFonts w:ascii="CG Times (WN)" w:eastAsia="Times New Roman" w:hAnsi="CG Times (WN)"/>
          <w:szCs w:val="20"/>
          <w:lang w:eastAsia="en-US"/>
        </w:rPr>
      </w:pPr>
      <w:r>
        <w:rPr>
          <w:rFonts w:ascii="CG Times (WN)" w:eastAsia="Times New Roman" w:hAnsi="CG Times (WN)" w:cs="Times New Roman"/>
          <w:sz w:val="20"/>
          <w:szCs w:val="20"/>
          <w:lang w:eastAsia="en-US"/>
        </w:rPr>
        <w:object w:dxaOrig="20508" w:dyaOrig="5280" w14:anchorId="4F734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5pt;height:123.05pt" o:ole="">
            <v:imagedata r:id="rId11" o:title=""/>
          </v:shape>
          <o:OLEObject Type="Embed" ProgID="Visio.Drawing.15" ShapeID="_x0000_i1027" DrawAspect="Content" ObjectID="_1816789609" r:id="rId12"/>
        </w:object>
      </w:r>
    </w:p>
    <w:p w14:paraId="20A9601B" w14:textId="34E454B3" w:rsidR="00902B42" w:rsidRPr="00157CB0" w:rsidRDefault="00902B42" w:rsidP="00912049">
      <w:pPr>
        <w:pStyle w:val="ad"/>
        <w:jc w:val="center"/>
      </w:pPr>
      <w:r w:rsidRPr="00FB6771">
        <w:rPr>
          <w:b/>
          <w:sz w:val="20"/>
        </w:rPr>
        <w:t xml:space="preserve">Figure </w:t>
      </w:r>
      <w:r>
        <w:rPr>
          <w:b/>
          <w:sz w:val="20"/>
        </w:rPr>
        <w:t>1</w:t>
      </w:r>
      <w:r w:rsidRPr="00FB6771">
        <w:rPr>
          <w:b/>
          <w:sz w:val="20"/>
        </w:rPr>
        <w:t xml:space="preserve">: An illustration for frame-level and symbol level offsets of LO </w:t>
      </w:r>
      <w:r w:rsidRPr="00FB6771">
        <w:rPr>
          <w:rFonts w:hint="eastAsia"/>
          <w:b/>
          <w:sz w:val="20"/>
          <w:lang w:eastAsia="zh-CN"/>
        </w:rPr>
        <w:t>for</w:t>
      </w:r>
      <w:r w:rsidRPr="00FB6771">
        <w:rPr>
          <w:b/>
          <w:sz w:val="20"/>
        </w:rPr>
        <w:t xml:space="preserve"> the case that the network configures one </w:t>
      </w:r>
      <w:r>
        <w:rPr>
          <w:rFonts w:hint="eastAsia"/>
          <w:b/>
          <w:sz w:val="20"/>
          <w:lang w:eastAsia="zh-CN"/>
        </w:rPr>
        <w:t>frame-level</w:t>
      </w:r>
      <w:r>
        <w:rPr>
          <w:b/>
          <w:sz w:val="20"/>
        </w:rPr>
        <w:t xml:space="preserve"> </w:t>
      </w:r>
      <w:r w:rsidRPr="00FB6771">
        <w:rPr>
          <w:b/>
          <w:sz w:val="20"/>
        </w:rPr>
        <w:t>offset for each PO</w:t>
      </w:r>
    </w:p>
    <w:p w14:paraId="5ABC02AA" w14:textId="3137BCB2" w:rsidR="00F51181" w:rsidRPr="00F51181" w:rsidRDefault="00F51181" w:rsidP="00F136FB">
      <w:pPr>
        <w:widowControl/>
        <w:overflowPunct w:val="0"/>
        <w:autoSpaceDE w:val="0"/>
        <w:autoSpaceDN w:val="0"/>
        <w:adjustRightInd w:val="0"/>
        <w:snapToGrid w:val="0"/>
        <w:spacing w:after="120"/>
        <w:textAlignment w:val="baseline"/>
        <w:rPr>
          <w:rFonts w:eastAsia="等线" w:cs="Times New Roman"/>
          <w:b/>
          <w:bCs/>
          <w:iCs/>
          <w:kern w:val="0"/>
          <w:sz w:val="20"/>
          <w:szCs w:val="20"/>
        </w:rPr>
      </w:pPr>
      <w:r w:rsidRPr="00F51181">
        <w:rPr>
          <w:b/>
          <w:bCs/>
          <w:sz w:val="20"/>
          <w:szCs w:val="20"/>
        </w:rPr>
        <w:t>Reason to change</w:t>
      </w:r>
    </w:p>
    <w:p w14:paraId="2B46E462" w14:textId="1D7F7F83" w:rsidR="00FD3989" w:rsidRDefault="00902B42" w:rsidP="00290437">
      <w:pPr>
        <w:widowControl/>
        <w:overflowPunct w:val="0"/>
        <w:autoSpaceDE w:val="0"/>
        <w:autoSpaceDN w:val="0"/>
        <w:adjustRightInd w:val="0"/>
        <w:snapToGrid w:val="0"/>
        <w:spacing w:after="120"/>
        <w:textAlignment w:val="baseline"/>
        <w:rPr>
          <w:rFonts w:cs="Times New Roman"/>
          <w:sz w:val="20"/>
          <w:szCs w:val="20"/>
        </w:rPr>
      </w:pPr>
      <w:r>
        <w:rPr>
          <w:rFonts w:eastAsia="等线" w:cs="Times New Roman" w:hint="eastAsia"/>
          <w:kern w:val="0"/>
          <w:sz w:val="20"/>
          <w:szCs w:val="20"/>
        </w:rPr>
        <w:t>T</w:t>
      </w:r>
      <w:r w:rsidR="00D13C28">
        <w:rPr>
          <w:rFonts w:eastAsia="等线" w:cs="Times New Roman"/>
          <w:kern w:val="0"/>
          <w:sz w:val="20"/>
          <w:szCs w:val="20"/>
        </w:rPr>
        <w:t xml:space="preserve">he RRC parameter </w:t>
      </w:r>
      <w:r w:rsidR="00D13C28" w:rsidRPr="004D521F">
        <w:rPr>
          <w:rFonts w:eastAsia="等线" w:cs="Times New Roman"/>
          <w:i/>
          <w:iCs/>
          <w:kern w:val="0"/>
          <w:sz w:val="20"/>
          <w:szCs w:val="20"/>
        </w:rPr>
        <w:t>PO-to-LO association</w:t>
      </w:r>
      <w:r w:rsidR="00D13C28">
        <w:rPr>
          <w:rFonts w:eastAsia="等线" w:cs="Times New Roman"/>
          <w:kern w:val="0"/>
          <w:sz w:val="20"/>
          <w:szCs w:val="20"/>
        </w:rPr>
        <w:t xml:space="preserve"> only indicate</w:t>
      </w:r>
      <w:r w:rsidR="00230992">
        <w:rPr>
          <w:rFonts w:eastAsia="等线" w:cs="Times New Roman" w:hint="eastAsia"/>
          <w:kern w:val="0"/>
          <w:sz w:val="20"/>
          <w:szCs w:val="20"/>
        </w:rPr>
        <w:t>s</w:t>
      </w:r>
      <w:r w:rsidR="00D13C28">
        <w:rPr>
          <w:rFonts w:eastAsia="等线" w:cs="Times New Roman"/>
          <w:kern w:val="0"/>
          <w:sz w:val="20"/>
          <w:szCs w:val="20"/>
        </w:rPr>
        <w:t xml:space="preserve"> the number of PO</w:t>
      </w:r>
      <w:r w:rsidR="00C67E82">
        <w:rPr>
          <w:rFonts w:eastAsia="等线" w:cs="Times New Roman" w:hint="eastAsia"/>
          <w:kern w:val="0"/>
          <w:sz w:val="20"/>
          <w:szCs w:val="20"/>
        </w:rPr>
        <w:t>s</w:t>
      </w:r>
      <w:r w:rsidR="00D13C28">
        <w:rPr>
          <w:rFonts w:eastAsia="等线" w:cs="Times New Roman"/>
          <w:kern w:val="0"/>
          <w:sz w:val="20"/>
          <w:szCs w:val="20"/>
        </w:rPr>
        <w:t xml:space="preserve"> associated with a LO without indicating the associated </w:t>
      </w:r>
      <w:r w:rsidR="00C67E82">
        <w:rPr>
          <w:rFonts w:eastAsia="等线" w:cs="Times New Roman" w:hint="eastAsia"/>
          <w:kern w:val="0"/>
          <w:sz w:val="20"/>
          <w:szCs w:val="20"/>
        </w:rPr>
        <w:t>LO</w:t>
      </w:r>
      <w:r w:rsidR="00D13C28">
        <w:rPr>
          <w:rFonts w:eastAsia="等线" w:cs="Times New Roman"/>
          <w:kern w:val="0"/>
          <w:sz w:val="20"/>
          <w:szCs w:val="20"/>
        </w:rPr>
        <w:t xml:space="preserve"> index, </w:t>
      </w:r>
      <w:r w:rsidR="00C67E82">
        <w:rPr>
          <w:rFonts w:hint="eastAsia"/>
          <w:sz w:val="20"/>
          <w:szCs w:val="20"/>
        </w:rPr>
        <w:t xml:space="preserve">for the case that </w:t>
      </w:r>
      <w:bookmarkStart w:id="4" w:name="_Hlk206172289"/>
      <w:r w:rsidR="00C67E82">
        <w:rPr>
          <w:rFonts w:hint="eastAsia"/>
          <w:sz w:val="20"/>
          <w:szCs w:val="20"/>
        </w:rPr>
        <w:t xml:space="preserve">more than one LOs associated </w:t>
      </w:r>
      <w:bookmarkStart w:id="5" w:name="_Hlk206172263"/>
      <w:r w:rsidR="00C67E82">
        <w:rPr>
          <w:rFonts w:hint="eastAsia"/>
          <w:sz w:val="20"/>
          <w:szCs w:val="20"/>
        </w:rPr>
        <w:t xml:space="preserve">with the POs in </w:t>
      </w:r>
      <w:r w:rsidR="00D13C28">
        <w:rPr>
          <w:sz w:val="20"/>
          <w:szCs w:val="20"/>
        </w:rPr>
        <w:t>a</w:t>
      </w:r>
      <w:r w:rsidR="00D13C28" w:rsidRPr="00157CB0">
        <w:rPr>
          <w:sz w:val="20"/>
          <w:szCs w:val="20"/>
        </w:rPr>
        <w:t xml:space="preserve"> PF</w:t>
      </w:r>
      <w:bookmarkEnd w:id="4"/>
      <w:bookmarkEnd w:id="5"/>
      <w:r w:rsidR="00D13C28">
        <w:rPr>
          <w:sz w:val="20"/>
          <w:szCs w:val="20"/>
        </w:rPr>
        <w:t xml:space="preserve">, it is unclear for a UE </w:t>
      </w:r>
      <w:r w:rsidR="00C67E82">
        <w:rPr>
          <w:rFonts w:hint="eastAsia"/>
          <w:sz w:val="20"/>
          <w:szCs w:val="20"/>
        </w:rPr>
        <w:t xml:space="preserve">how </w:t>
      </w:r>
      <w:r w:rsidR="00D13C28">
        <w:rPr>
          <w:sz w:val="20"/>
          <w:szCs w:val="20"/>
        </w:rPr>
        <w:t>to de</w:t>
      </w:r>
      <w:r w:rsidR="00C67E82">
        <w:rPr>
          <w:rFonts w:hint="eastAsia"/>
          <w:sz w:val="20"/>
          <w:szCs w:val="20"/>
        </w:rPr>
        <w:t>termin</w:t>
      </w:r>
      <w:r w:rsidR="00D13C28">
        <w:rPr>
          <w:sz w:val="20"/>
          <w:szCs w:val="20"/>
        </w:rPr>
        <w:t>e its associated LO</w:t>
      </w:r>
      <w:r w:rsidR="00C67E82">
        <w:rPr>
          <w:rFonts w:hint="eastAsia"/>
          <w:sz w:val="20"/>
          <w:szCs w:val="20"/>
        </w:rPr>
        <w:t xml:space="preserve"> index</w:t>
      </w:r>
      <w:r w:rsidR="00D13C28">
        <w:rPr>
          <w:sz w:val="20"/>
          <w:szCs w:val="20"/>
        </w:rPr>
        <w:t>. Moreover,</w:t>
      </w:r>
      <w:r w:rsidR="00A36B82">
        <w:rPr>
          <w:sz w:val="20"/>
          <w:szCs w:val="20"/>
        </w:rPr>
        <w:t xml:space="preserve"> which </w:t>
      </w:r>
      <w:r w:rsidR="00EB5627">
        <w:rPr>
          <w:sz w:val="20"/>
          <w:szCs w:val="20"/>
        </w:rPr>
        <w:t>frame-level offset value</w:t>
      </w:r>
      <w:r w:rsidR="00A36B82">
        <w:rPr>
          <w:sz w:val="20"/>
          <w:szCs w:val="20"/>
        </w:rPr>
        <w:t xml:space="preserve"> in the list </w:t>
      </w:r>
      <w:r w:rsidR="00C67E82">
        <w:rPr>
          <w:rFonts w:hint="eastAsia"/>
          <w:sz w:val="20"/>
          <w:szCs w:val="20"/>
        </w:rPr>
        <w:t>to be</w:t>
      </w:r>
      <w:r>
        <w:rPr>
          <w:rFonts w:hint="eastAsia"/>
          <w:sz w:val="20"/>
          <w:szCs w:val="20"/>
        </w:rPr>
        <w:t xml:space="preserve"> used for a UE to determine the</w:t>
      </w:r>
      <w:r>
        <w:rPr>
          <w:sz w:val="20"/>
          <w:szCs w:val="20"/>
        </w:rPr>
        <w:t xml:space="preserve"> start frame of </w:t>
      </w:r>
      <w:r w:rsidR="00C67E82">
        <w:rPr>
          <w:rFonts w:hint="eastAsia"/>
          <w:sz w:val="20"/>
          <w:szCs w:val="20"/>
        </w:rPr>
        <w:t>its associated</w:t>
      </w:r>
      <w:r>
        <w:rPr>
          <w:sz w:val="20"/>
          <w:szCs w:val="20"/>
        </w:rPr>
        <w:t xml:space="preserve"> LO</w:t>
      </w:r>
      <w:r>
        <w:rPr>
          <w:rFonts w:hint="eastAsia"/>
          <w:sz w:val="20"/>
          <w:szCs w:val="20"/>
        </w:rPr>
        <w:t xml:space="preserve"> should </w:t>
      </w:r>
      <w:r w:rsidR="00C67E82">
        <w:rPr>
          <w:rFonts w:hint="eastAsia"/>
          <w:sz w:val="20"/>
          <w:szCs w:val="20"/>
        </w:rPr>
        <w:t xml:space="preserve">also </w:t>
      </w:r>
      <w:r>
        <w:rPr>
          <w:rFonts w:hint="eastAsia"/>
          <w:sz w:val="20"/>
          <w:szCs w:val="20"/>
        </w:rPr>
        <w:t>be specified</w:t>
      </w:r>
      <w:r w:rsidR="00A36B82">
        <w:rPr>
          <w:sz w:val="20"/>
          <w:szCs w:val="20"/>
        </w:rPr>
        <w:t xml:space="preserve">. </w:t>
      </w:r>
    </w:p>
    <w:p w14:paraId="7518C4C0" w14:textId="07166203" w:rsidR="00FD3989" w:rsidRPr="00FD3989" w:rsidRDefault="00FD3989" w:rsidP="00290437">
      <w:pPr>
        <w:widowControl/>
        <w:overflowPunct w:val="0"/>
        <w:autoSpaceDE w:val="0"/>
        <w:autoSpaceDN w:val="0"/>
        <w:adjustRightInd w:val="0"/>
        <w:snapToGrid w:val="0"/>
        <w:spacing w:after="120"/>
        <w:textAlignment w:val="baseline"/>
        <w:rPr>
          <w:rFonts w:cs="Times New Roman"/>
          <w:b/>
          <w:bCs/>
          <w:sz w:val="20"/>
          <w:szCs w:val="20"/>
        </w:rPr>
      </w:pPr>
      <w:r w:rsidRPr="00FD3989">
        <w:rPr>
          <w:rFonts w:cs="Times New Roman"/>
          <w:b/>
          <w:bCs/>
          <w:sz w:val="20"/>
          <w:szCs w:val="20"/>
        </w:rPr>
        <w:t>Solution</w:t>
      </w:r>
    </w:p>
    <w:p w14:paraId="3F180A14" w14:textId="408D83FA" w:rsidR="00AE762B" w:rsidRDefault="00D13C28" w:rsidP="00290437">
      <w:pPr>
        <w:widowControl/>
        <w:overflowPunct w:val="0"/>
        <w:autoSpaceDE w:val="0"/>
        <w:autoSpaceDN w:val="0"/>
        <w:adjustRightInd w:val="0"/>
        <w:snapToGrid w:val="0"/>
        <w:spacing w:after="120"/>
        <w:textAlignment w:val="baseline"/>
        <w:rPr>
          <w:rFonts w:cs="Times New Roman"/>
          <w:sz w:val="20"/>
          <w:szCs w:val="20"/>
        </w:rPr>
      </w:pPr>
      <w:r>
        <w:rPr>
          <w:rFonts w:eastAsia="等线" w:cs="Times New Roman" w:hint="eastAsia"/>
          <w:kern w:val="0"/>
          <w:sz w:val="20"/>
          <w:szCs w:val="20"/>
        </w:rPr>
        <w:lastRenderedPageBreak/>
        <w:t>In</w:t>
      </w:r>
      <w:r>
        <w:rPr>
          <w:rFonts w:eastAsia="等线" w:cs="Times New Roman"/>
          <w:kern w:val="0"/>
          <w:sz w:val="20"/>
          <w:szCs w:val="20"/>
        </w:rPr>
        <w:t xml:space="preserve"> our view, the most straightforward way is to make </w:t>
      </w:r>
      <w:r w:rsidRPr="00497EB6">
        <w:rPr>
          <w:rFonts w:eastAsia="等线" w:cs="Times New Roman"/>
          <w:kern w:val="0"/>
          <w:sz w:val="20"/>
          <w:szCs w:val="20"/>
          <w:lang w:val="en-GB"/>
        </w:rPr>
        <w:t>consecutive POs</w:t>
      </w:r>
      <w:r>
        <w:rPr>
          <w:rFonts w:eastAsia="等线" w:cs="Times New Roman"/>
          <w:kern w:val="0"/>
          <w:sz w:val="20"/>
          <w:szCs w:val="20"/>
          <w:lang w:val="en-GB"/>
        </w:rPr>
        <w:t xml:space="preserve"> to</w:t>
      </w:r>
      <w:r w:rsidRPr="00497EB6">
        <w:rPr>
          <w:rFonts w:eastAsia="等线" w:cs="Times New Roman"/>
          <w:kern w:val="0"/>
          <w:sz w:val="20"/>
          <w:szCs w:val="20"/>
          <w:lang w:val="en-GB"/>
        </w:rPr>
        <w:t xml:space="preserve"> associate with one LO</w:t>
      </w:r>
      <w:r w:rsidR="001D6FF8">
        <w:rPr>
          <w:rFonts w:eastAsia="等线" w:cs="Times New Roman"/>
          <w:kern w:val="0"/>
          <w:sz w:val="20"/>
          <w:szCs w:val="20"/>
          <w:lang w:val="en-GB"/>
        </w:rPr>
        <w:t xml:space="preserve">. Take </w:t>
      </w:r>
      <w:r w:rsidR="001D6FF8" w:rsidRPr="00C273DF">
        <w:rPr>
          <w:rFonts w:eastAsia="等线" w:cs="Times New Roman"/>
          <w:b/>
          <w:bCs/>
          <w:kern w:val="0"/>
          <w:sz w:val="20"/>
          <w:szCs w:val="20"/>
          <w:lang w:val="en-GB"/>
        </w:rPr>
        <w:t xml:space="preserve">Figure 1 </w:t>
      </w:r>
      <w:r w:rsidR="001D6FF8">
        <w:rPr>
          <w:rFonts w:eastAsia="等线" w:cs="Times New Roman"/>
          <w:kern w:val="0"/>
          <w:sz w:val="20"/>
          <w:szCs w:val="20"/>
          <w:lang w:val="en-GB"/>
        </w:rPr>
        <w:t>as an example,</w:t>
      </w:r>
      <w:r w:rsidRPr="00C273DF">
        <w:rPr>
          <w:rFonts w:eastAsia="等线" w:cs="Times New Roman"/>
          <w:kern w:val="0"/>
          <w:sz w:val="20"/>
          <w:szCs w:val="20"/>
          <w:lang w:val="en-GB"/>
        </w:rPr>
        <w:t xml:space="preserve"> </w:t>
      </w:r>
      <w:r w:rsidR="00C273DF" w:rsidRPr="00C273DF">
        <w:rPr>
          <w:rFonts w:cs="Times New Roman"/>
          <w:sz w:val="20"/>
        </w:rPr>
        <w:t>t</w:t>
      </w:r>
      <w:r w:rsidR="004F720D" w:rsidRPr="00C273DF">
        <w:rPr>
          <w:rFonts w:eastAsia="等线" w:cs="Times New Roman"/>
          <w:kern w:val="0"/>
          <w:sz w:val="20"/>
          <w:szCs w:val="20"/>
          <w:lang w:val="en-GB"/>
        </w:rPr>
        <w:t>h</w:t>
      </w:r>
      <w:r w:rsidR="004F720D">
        <w:rPr>
          <w:rFonts w:eastAsia="等线" w:cs="Times New Roman"/>
          <w:kern w:val="0"/>
          <w:sz w:val="20"/>
          <w:szCs w:val="20"/>
          <w:lang w:val="en-GB"/>
        </w:rPr>
        <w:t>e simplest mapping between LO and PO is that</w:t>
      </w:r>
      <w:r>
        <w:rPr>
          <w:rFonts w:eastAsia="等线" w:cs="Times New Roman"/>
          <w:kern w:val="0"/>
          <w:sz w:val="20"/>
          <w:szCs w:val="20"/>
          <w:lang w:val="en-GB"/>
        </w:rPr>
        <w:t xml:space="preserve"> LO1 </w:t>
      </w:r>
      <w:r w:rsidR="00232A33">
        <w:rPr>
          <w:rFonts w:eastAsia="等线" w:cs="Times New Roman" w:hint="eastAsia"/>
          <w:kern w:val="0"/>
          <w:sz w:val="20"/>
          <w:szCs w:val="20"/>
          <w:lang w:val="en-GB"/>
        </w:rPr>
        <w:t>associated</w:t>
      </w:r>
      <w:r w:rsidR="00232A33">
        <w:rPr>
          <w:rFonts w:eastAsia="等线" w:cs="Times New Roman"/>
          <w:kern w:val="0"/>
          <w:sz w:val="20"/>
          <w:szCs w:val="20"/>
          <w:lang w:val="en-GB"/>
        </w:rPr>
        <w:t xml:space="preserve"> </w:t>
      </w:r>
      <w:r w:rsidR="00232A33">
        <w:rPr>
          <w:rFonts w:eastAsia="等线" w:cs="Times New Roman" w:hint="eastAsia"/>
          <w:kern w:val="0"/>
          <w:sz w:val="20"/>
          <w:szCs w:val="20"/>
          <w:lang w:val="en-GB"/>
        </w:rPr>
        <w:t xml:space="preserve">with </w:t>
      </w:r>
      <w:r>
        <w:rPr>
          <w:rFonts w:eastAsia="等线" w:cs="Times New Roman"/>
          <w:kern w:val="0"/>
          <w:sz w:val="20"/>
          <w:szCs w:val="20"/>
          <w:lang w:val="en-GB"/>
        </w:rPr>
        <w:t xml:space="preserve">PO1 and PO2, LO2 </w:t>
      </w:r>
      <w:r w:rsidR="00232A33">
        <w:rPr>
          <w:rFonts w:eastAsia="等线" w:cs="Times New Roman" w:hint="eastAsia"/>
          <w:kern w:val="0"/>
          <w:sz w:val="20"/>
          <w:szCs w:val="20"/>
          <w:lang w:val="en-GB"/>
        </w:rPr>
        <w:t>associated</w:t>
      </w:r>
      <w:r w:rsidR="00232A33">
        <w:rPr>
          <w:rFonts w:eastAsia="等线" w:cs="Times New Roman"/>
          <w:kern w:val="0"/>
          <w:sz w:val="20"/>
          <w:szCs w:val="20"/>
          <w:lang w:val="en-GB"/>
        </w:rPr>
        <w:t xml:space="preserve"> </w:t>
      </w:r>
      <w:r w:rsidR="00232A33">
        <w:rPr>
          <w:rFonts w:eastAsia="等线" w:cs="Times New Roman" w:hint="eastAsia"/>
          <w:kern w:val="0"/>
          <w:sz w:val="20"/>
          <w:szCs w:val="20"/>
          <w:lang w:val="en-GB"/>
        </w:rPr>
        <w:t>with</w:t>
      </w:r>
      <w:r w:rsidR="001D6FF8">
        <w:rPr>
          <w:rFonts w:eastAsia="等线" w:cs="Times New Roman"/>
          <w:kern w:val="0"/>
          <w:sz w:val="20"/>
          <w:szCs w:val="20"/>
          <w:lang w:val="en-GB"/>
        </w:rPr>
        <w:t xml:space="preserve"> </w:t>
      </w:r>
      <w:r>
        <w:rPr>
          <w:rFonts w:eastAsia="等线" w:cs="Times New Roman"/>
          <w:kern w:val="0"/>
          <w:sz w:val="20"/>
          <w:szCs w:val="20"/>
          <w:lang w:val="en-GB"/>
        </w:rPr>
        <w:t>PO3 and PO4. Accordingly, a UE can figure out</w:t>
      </w:r>
      <w:r w:rsidR="001D6FF8">
        <w:rPr>
          <w:rFonts w:eastAsia="等线" w:cs="Times New Roman"/>
          <w:kern w:val="0"/>
          <w:sz w:val="20"/>
          <w:szCs w:val="20"/>
          <w:lang w:val="en-GB"/>
        </w:rPr>
        <w:t xml:space="preserve"> </w:t>
      </w:r>
      <w:r w:rsidR="00232A33">
        <w:rPr>
          <w:rFonts w:eastAsia="等线" w:cs="Times New Roman" w:hint="eastAsia"/>
          <w:kern w:val="0"/>
          <w:sz w:val="20"/>
          <w:szCs w:val="20"/>
          <w:lang w:val="en-GB"/>
        </w:rPr>
        <w:t xml:space="preserve">its </w:t>
      </w:r>
      <w:r w:rsidR="001D6FF8">
        <w:rPr>
          <w:rFonts w:eastAsia="等线" w:cs="Times New Roman"/>
          <w:kern w:val="0"/>
          <w:sz w:val="20"/>
          <w:szCs w:val="20"/>
          <w:lang w:val="en-GB"/>
        </w:rPr>
        <w:t>target LO</w:t>
      </w:r>
      <w:r>
        <w:rPr>
          <w:rFonts w:eastAsia="等线" w:cs="Times New Roman"/>
          <w:kern w:val="0"/>
          <w:sz w:val="20"/>
          <w:szCs w:val="20"/>
          <w:lang w:val="en-GB"/>
        </w:rPr>
        <w:t xml:space="preserve">. </w:t>
      </w:r>
      <w:r w:rsidR="001D6FF8">
        <w:rPr>
          <w:rFonts w:eastAsia="等线" w:cs="Times New Roman"/>
          <w:kern w:val="0"/>
          <w:sz w:val="20"/>
          <w:szCs w:val="20"/>
        </w:rPr>
        <w:t>Besides</w:t>
      </w:r>
      <w:r w:rsidR="00FD3989">
        <w:rPr>
          <w:rFonts w:cs="Times New Roman"/>
          <w:sz w:val="20"/>
          <w:szCs w:val="20"/>
        </w:rPr>
        <w:t>,</w:t>
      </w:r>
      <w:r w:rsidR="001D6FF8">
        <w:rPr>
          <w:rFonts w:cs="Times New Roman"/>
          <w:sz w:val="20"/>
          <w:szCs w:val="20"/>
        </w:rPr>
        <w:t xml:space="preserve"> </w:t>
      </w:r>
      <w:r w:rsidR="004F720D">
        <w:rPr>
          <w:rFonts w:cs="Times New Roman"/>
          <w:sz w:val="20"/>
          <w:szCs w:val="20"/>
        </w:rPr>
        <w:t>t</w:t>
      </w:r>
      <w:r w:rsidR="00290437" w:rsidRPr="0015705B">
        <w:rPr>
          <w:rFonts w:cs="Times New Roman"/>
          <w:sz w:val="20"/>
          <w:szCs w:val="20"/>
        </w:rPr>
        <w:t>he N</w:t>
      </w:r>
      <w:r w:rsidR="00290437" w:rsidRPr="00FB6771">
        <w:rPr>
          <w:rFonts w:cs="Times New Roman"/>
          <w:sz w:val="20"/>
          <w:szCs w:val="20"/>
        </w:rPr>
        <w:t>etwork</w:t>
      </w:r>
      <w:r w:rsidR="00290437" w:rsidRPr="00501EB6">
        <w:rPr>
          <w:rFonts w:cs="Times New Roman"/>
          <w:sz w:val="20"/>
          <w:szCs w:val="20"/>
        </w:rPr>
        <w:t xml:space="preserve"> </w:t>
      </w:r>
      <w:r w:rsidR="004F720D">
        <w:rPr>
          <w:rFonts w:cs="Times New Roman"/>
          <w:sz w:val="20"/>
          <w:szCs w:val="20"/>
        </w:rPr>
        <w:t>needs to</w:t>
      </w:r>
      <w:r w:rsidR="00D23E7E" w:rsidRPr="00501EB6">
        <w:rPr>
          <w:rFonts w:cs="Times New Roman"/>
          <w:sz w:val="20"/>
          <w:szCs w:val="20"/>
        </w:rPr>
        <w:t xml:space="preserve"> </w:t>
      </w:r>
      <w:r w:rsidR="00290437" w:rsidRPr="00501EB6">
        <w:rPr>
          <w:rFonts w:cs="Times New Roman"/>
          <w:sz w:val="20"/>
          <w:szCs w:val="20"/>
        </w:rPr>
        <w:t xml:space="preserve">configure a list of frame-level offset containing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N</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 association</m:t>
        </m:r>
        <m:r>
          <m:rPr>
            <m:nor/>
          </m:rPr>
          <w:rPr>
            <w:rFonts w:cs="Times New Roman"/>
            <w:bCs/>
            <w:i/>
            <w:iCs/>
            <w:kern w:val="0"/>
            <w:sz w:val="20"/>
            <w:szCs w:val="20"/>
          </w:rPr>
          <m:t xml:space="preserve"> </m:t>
        </m:r>
      </m:oMath>
      <w:r w:rsidR="00290437" w:rsidRPr="00501EB6">
        <w:rPr>
          <w:rFonts w:cs="Times New Roman"/>
          <w:sz w:val="20"/>
          <w:szCs w:val="20"/>
        </w:rPr>
        <w:t>values, wherein each frame-le</w:t>
      </w:r>
      <w:r w:rsidR="00290437" w:rsidRPr="002F12B0">
        <w:rPr>
          <w:rFonts w:cs="Times New Roman"/>
          <w:sz w:val="20"/>
          <w:szCs w:val="20"/>
        </w:rPr>
        <w:t>vel offset correspo</w:t>
      </w:r>
      <w:r w:rsidR="00290437" w:rsidRPr="0015705B">
        <w:rPr>
          <w:rFonts w:cs="Times New Roman"/>
          <w:sz w:val="20"/>
          <w:szCs w:val="20"/>
        </w:rPr>
        <w:t xml:space="preserve">nding to each LO. </w:t>
      </w:r>
      <w:r w:rsidR="00116D28">
        <w:rPr>
          <w:rFonts w:cs="Times New Roman"/>
          <w:sz w:val="20"/>
          <w:szCs w:val="20"/>
        </w:rPr>
        <w:t xml:space="preserve">By the given frame-level offset list, a UE needs to </w:t>
      </w:r>
      <w:r w:rsidR="00232A33">
        <w:rPr>
          <w:rFonts w:cs="Times New Roman" w:hint="eastAsia"/>
          <w:sz w:val="20"/>
          <w:szCs w:val="20"/>
        </w:rPr>
        <w:t xml:space="preserve">know </w:t>
      </w:r>
      <w:r w:rsidR="00116D28">
        <w:rPr>
          <w:rFonts w:cs="Times New Roman"/>
          <w:sz w:val="20"/>
          <w:szCs w:val="20"/>
        </w:rPr>
        <w:t xml:space="preserve">which frame-level offset </w:t>
      </w:r>
      <w:r w:rsidR="004F720D">
        <w:rPr>
          <w:rFonts w:cs="Times New Roman"/>
          <w:sz w:val="20"/>
          <w:szCs w:val="20"/>
        </w:rPr>
        <w:t>value</w:t>
      </w:r>
      <w:r w:rsidR="00232A33">
        <w:rPr>
          <w:rFonts w:cs="Times New Roman" w:hint="eastAsia"/>
          <w:sz w:val="20"/>
          <w:szCs w:val="20"/>
        </w:rPr>
        <w:t xml:space="preserve"> to use to determine the </w:t>
      </w:r>
      <w:r w:rsidR="00232A33">
        <w:rPr>
          <w:rFonts w:cs="Times New Roman"/>
          <w:sz w:val="20"/>
          <w:szCs w:val="20"/>
        </w:rPr>
        <w:t>associated LO</w:t>
      </w:r>
      <w:r w:rsidR="00116D28">
        <w:rPr>
          <w:rFonts w:cs="Times New Roman"/>
          <w:sz w:val="20"/>
          <w:szCs w:val="20"/>
        </w:rPr>
        <w:t xml:space="preserve">. </w:t>
      </w:r>
      <w:r w:rsidR="004F720D">
        <w:rPr>
          <w:rFonts w:cs="Times New Roman"/>
          <w:sz w:val="20"/>
          <w:szCs w:val="20"/>
        </w:rPr>
        <w:t xml:space="preserve">For example, a UE associated with PO3 can figure out that it should monitor LO2. </w:t>
      </w:r>
    </w:p>
    <w:p w14:paraId="20BCF0C6" w14:textId="100CED48" w:rsidR="00290437" w:rsidRPr="001D6FF8" w:rsidRDefault="00116D28" w:rsidP="00290437">
      <w:pPr>
        <w:widowControl/>
        <w:overflowPunct w:val="0"/>
        <w:autoSpaceDE w:val="0"/>
        <w:autoSpaceDN w:val="0"/>
        <w:adjustRightInd w:val="0"/>
        <w:snapToGrid w:val="0"/>
        <w:spacing w:after="120"/>
        <w:textAlignment w:val="baseline"/>
        <w:rPr>
          <w:rFonts w:eastAsia="等线" w:cs="Times New Roman"/>
          <w:kern w:val="0"/>
          <w:sz w:val="20"/>
          <w:szCs w:val="20"/>
        </w:rPr>
      </w:pPr>
      <w:r>
        <w:rPr>
          <w:rFonts w:cs="Times New Roman"/>
          <w:sz w:val="20"/>
          <w:szCs w:val="20"/>
        </w:rPr>
        <w:t xml:space="preserve">To formula </w:t>
      </w:r>
      <w:r w:rsidR="00AE762B">
        <w:rPr>
          <w:rFonts w:cs="Times New Roman"/>
          <w:sz w:val="20"/>
          <w:szCs w:val="20"/>
        </w:rPr>
        <w:t>the mentioned mapping logic</w:t>
      </w:r>
      <w:r>
        <w:rPr>
          <w:rFonts w:cs="Times New Roman"/>
          <w:sz w:val="20"/>
          <w:szCs w:val="20"/>
        </w:rPr>
        <w:t xml:space="preserve">, a </w:t>
      </w:r>
      <w:r w:rsidR="00290437" w:rsidRPr="0015705B">
        <w:rPr>
          <w:rFonts w:cs="Times New Roman"/>
          <w:sz w:val="20"/>
          <w:szCs w:val="20"/>
        </w:rPr>
        <w:t xml:space="preserve">UE applies </w:t>
      </w:r>
      <w:r w:rsidR="00290437" w:rsidRPr="0015705B">
        <w:rPr>
          <w:rFonts w:eastAsia="Batang" w:cs="Times New Roman"/>
          <w:bCs/>
          <w:kern w:val="0"/>
          <w:sz w:val="20"/>
          <w:szCs w:val="20"/>
          <w:lang w:val="en-GB" w:eastAsia="zh-TW"/>
        </w:rPr>
        <w:t xml:space="preserve">the </w:t>
      </w:r>
      <m:oMath>
        <m:r>
          <w:rPr>
            <w:rFonts w:ascii="Cambria Math" w:hAnsi="Cambria Math" w:cs="Times New Roman"/>
            <w:kern w:val="0"/>
            <w:sz w:val="20"/>
            <w:szCs w:val="20"/>
          </w:rPr>
          <m:t>(floor</m:t>
        </m:r>
        <m:d>
          <m:dPr>
            <m:ctrlPr>
              <w:rPr>
                <w:rFonts w:ascii="Cambria Math" w:hAnsi="Cambria Math" w:cs="Times New Roman"/>
                <w:bCs/>
                <w:i/>
                <w:iCs/>
                <w:sz w:val="20"/>
                <w:szCs w:val="20"/>
                <w:lang w:eastAsia="zh-TW"/>
              </w:rPr>
            </m:ctrlPr>
          </m:dPr>
          <m:e>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i</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 association</m:t>
            </m:r>
          </m:e>
        </m:d>
        <m:r>
          <w:rPr>
            <w:rFonts w:ascii="Cambria Math" w:hAnsi="Cambria Math" w:cs="Times New Roman"/>
            <w:kern w:val="0"/>
            <w:sz w:val="20"/>
            <w:szCs w:val="20"/>
          </w:rPr>
          <m:t>+1</m:t>
        </m:r>
      </m:oMath>
      <w:r w:rsidR="00290437" w:rsidRPr="00501EB6">
        <w:rPr>
          <w:rFonts w:eastAsiaTheme="minorEastAsia" w:cs="Times New Roman"/>
          <w:kern w:val="0"/>
          <w:sz w:val="20"/>
          <w:szCs w:val="20"/>
        </w:rPr>
        <w:t>)</w:t>
      </w:r>
      <w:r w:rsidR="00290437" w:rsidRPr="00501EB6">
        <w:rPr>
          <w:rFonts w:eastAsia="Batang" w:cs="Times New Roman"/>
          <w:bCs/>
          <w:kern w:val="0"/>
          <w:sz w:val="20"/>
          <w:szCs w:val="20"/>
          <w:lang w:val="en-GB" w:eastAsia="en-US"/>
        </w:rPr>
        <w:t xml:space="preserve">-th value out of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N</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 association</m:t>
        </m:r>
      </m:oMath>
      <w:r w:rsidR="00290437" w:rsidRPr="0015705B">
        <w:rPr>
          <w:rFonts w:eastAsia="Batang" w:cs="Times New Roman"/>
          <w:bCs/>
          <w:kern w:val="0"/>
          <w:sz w:val="20"/>
          <w:szCs w:val="20"/>
          <w:lang w:val="en-GB" w:eastAsia="zh-TW"/>
        </w:rPr>
        <w:t xml:space="preserve"> values of </w:t>
      </w:r>
      <w:bookmarkStart w:id="6" w:name="_Hlk191908869"/>
      <w:r w:rsidR="00290437" w:rsidRPr="0015705B">
        <w:rPr>
          <w:rFonts w:eastAsia="Batang" w:cs="Times New Roman"/>
          <w:bCs/>
          <w:kern w:val="0"/>
          <w:sz w:val="20"/>
          <w:szCs w:val="20"/>
          <w:lang w:val="en-GB" w:eastAsia="zh-TW"/>
        </w:rPr>
        <w:t xml:space="preserve">the </w:t>
      </w:r>
      <w:r w:rsidR="00290437" w:rsidRPr="0015705B">
        <w:rPr>
          <w:rFonts w:cs="Times New Roman"/>
          <w:sz w:val="20"/>
          <w:szCs w:val="20"/>
        </w:rPr>
        <w:t xml:space="preserve">frame-level offset </w:t>
      </w:r>
      <w:r w:rsidR="00290437" w:rsidRPr="0015705B">
        <w:rPr>
          <w:rFonts w:eastAsia="Batang" w:cs="Times New Roman"/>
          <w:bCs/>
          <w:kern w:val="0"/>
          <w:sz w:val="20"/>
          <w:szCs w:val="20"/>
          <w:lang w:val="en-GB" w:eastAsia="zh-TW"/>
        </w:rPr>
        <w:t xml:space="preserve">list </w:t>
      </w:r>
      <w:bookmarkEnd w:id="6"/>
      <w:r w:rsidR="00290437" w:rsidRPr="0015705B">
        <w:rPr>
          <w:rFonts w:eastAsia="Batang" w:cs="Times New Roman"/>
          <w:bCs/>
          <w:kern w:val="0"/>
          <w:sz w:val="20"/>
          <w:szCs w:val="20"/>
          <w:lang w:val="en-GB" w:eastAsia="en-US"/>
        </w:rPr>
        <w:t xml:space="preserve">as its frame-level offset </w:t>
      </w:r>
      <w:r w:rsidR="00A521AF">
        <w:rPr>
          <w:rFonts w:eastAsia="Batang" w:cs="Times New Roman"/>
          <w:bCs/>
          <w:kern w:val="0"/>
          <w:sz w:val="20"/>
          <w:szCs w:val="20"/>
          <w:lang w:val="en-GB" w:eastAsia="en-US"/>
        </w:rPr>
        <w:t xml:space="preserve">to </w:t>
      </w:r>
      <w:r w:rsidR="00290437">
        <w:rPr>
          <w:rFonts w:eastAsia="Batang" w:cs="Times New Roman"/>
          <w:bCs/>
          <w:kern w:val="0"/>
          <w:sz w:val="20"/>
          <w:szCs w:val="20"/>
          <w:lang w:val="en-GB" w:eastAsia="en-US"/>
        </w:rPr>
        <w:t>determin</w:t>
      </w:r>
      <w:r w:rsidR="00A521AF">
        <w:rPr>
          <w:rFonts w:eastAsia="Batang" w:cs="Times New Roman"/>
          <w:bCs/>
          <w:kern w:val="0"/>
          <w:sz w:val="20"/>
          <w:szCs w:val="20"/>
          <w:lang w:val="en-GB" w:eastAsia="en-US"/>
        </w:rPr>
        <w:t>e</w:t>
      </w:r>
      <w:r w:rsidR="00290437">
        <w:rPr>
          <w:rFonts w:eastAsia="Batang" w:cs="Times New Roman"/>
          <w:bCs/>
          <w:kern w:val="0"/>
          <w:sz w:val="20"/>
          <w:szCs w:val="20"/>
          <w:lang w:val="en-GB" w:eastAsia="en-US"/>
        </w:rPr>
        <w:t xml:space="preserve"> </w:t>
      </w:r>
      <w:r w:rsidR="00290437" w:rsidRPr="00501EB6">
        <w:rPr>
          <w:rFonts w:eastAsia="Batang" w:cs="Times New Roman"/>
          <w:bCs/>
          <w:kern w:val="0"/>
          <w:sz w:val="20"/>
          <w:szCs w:val="20"/>
          <w:lang w:val="en-GB" w:eastAsia="en-US"/>
        </w:rPr>
        <w:t>its associated LO</w:t>
      </w:r>
      <w:r w:rsidR="00AE762B">
        <w:rPr>
          <w:rFonts w:eastAsia="Batang" w:cs="Times New Roman"/>
          <w:bCs/>
          <w:kern w:val="0"/>
          <w:sz w:val="20"/>
          <w:szCs w:val="20"/>
          <w:lang w:val="en-GB" w:eastAsia="en-US"/>
        </w:rPr>
        <w:t>.</w:t>
      </w:r>
      <w:r w:rsidR="00A521AF">
        <w:rPr>
          <w:rFonts w:eastAsia="Batang" w:cs="Times New Roman"/>
          <w:bCs/>
          <w:kern w:val="0"/>
          <w:sz w:val="20"/>
          <w:szCs w:val="20"/>
          <w:lang w:val="en-GB" w:eastAsia="en-US"/>
        </w:rPr>
        <w:t xml:space="preserve"> </w:t>
      </w:r>
      <w:r w:rsidR="00232A33">
        <w:rPr>
          <w:rFonts w:eastAsiaTheme="minorEastAsia" w:cs="Times New Roman" w:hint="eastAsia"/>
          <w:bCs/>
          <w:kern w:val="0"/>
          <w:sz w:val="20"/>
          <w:szCs w:val="20"/>
          <w:lang w:val="en-GB"/>
        </w:rPr>
        <w:t>For example</w:t>
      </w:r>
      <w:r w:rsidR="00290437">
        <w:rPr>
          <w:rFonts w:eastAsia="Batang" w:cs="Times New Roman"/>
          <w:bCs/>
          <w:kern w:val="0"/>
          <w:sz w:val="20"/>
          <w:szCs w:val="20"/>
          <w:lang w:val="en-GB" w:eastAsia="en-US"/>
        </w:rPr>
        <w:t>,</w:t>
      </w:r>
      <w:r w:rsidR="00290437" w:rsidRPr="00501EB6">
        <w:rPr>
          <w:rFonts w:eastAsia="Batang" w:cs="Times New Roman"/>
          <w:bCs/>
          <w:kern w:val="0"/>
          <w:sz w:val="20"/>
          <w:szCs w:val="20"/>
          <w:lang w:val="en-GB" w:eastAsia="en-US"/>
        </w:rPr>
        <w:t xml:space="preserve"> </w:t>
      </w:r>
      <w:r w:rsidR="00290437">
        <w:rPr>
          <w:rFonts w:eastAsia="Batang" w:cs="Times New Roman"/>
          <w:bCs/>
          <w:kern w:val="0"/>
          <w:sz w:val="20"/>
          <w:szCs w:val="20"/>
          <w:lang w:val="en-GB" w:eastAsia="en-US"/>
        </w:rPr>
        <w:t>when</w:t>
      </w:r>
      <w:r w:rsidR="00290437" w:rsidRPr="00501EB6">
        <w:rPr>
          <w:rFonts w:eastAsia="Batang" w:cs="Times New Roman"/>
          <w:bCs/>
          <w:kern w:val="0"/>
          <w:sz w:val="20"/>
          <w:szCs w:val="20"/>
          <w:lang w:val="en-GB" w:eastAsia="en-US"/>
        </w:rPr>
        <w:t xml:space="preserve"> </w:t>
      </w:r>
      <w:r w:rsidR="00290437" w:rsidRPr="00501EB6">
        <w:rPr>
          <w:rFonts w:cs="Times New Roman"/>
          <w:i/>
          <w:sz w:val="20"/>
        </w:rPr>
        <w:t>PO-to-LO association</w:t>
      </w:r>
      <w:r w:rsidR="00290437" w:rsidRPr="00501EB6">
        <w:rPr>
          <w:rFonts w:cs="Times New Roman"/>
          <w:sz w:val="20"/>
          <w:szCs w:val="20"/>
        </w:rPr>
        <w:t xml:space="preserve"> =2</w:t>
      </w:r>
      <w:r w:rsidR="00290437" w:rsidRPr="002F12B0">
        <w:rPr>
          <w:rFonts w:cs="Times New Roman"/>
          <w:sz w:val="20"/>
          <w:szCs w:val="20"/>
        </w:rPr>
        <w:t xml:space="preserve">, </w:t>
      </w:r>
      <w:r w:rsidR="00290437" w:rsidRPr="002F12B0">
        <w:rPr>
          <w:rFonts w:cs="Times New Roman"/>
          <w:i/>
          <w:sz w:val="20"/>
          <w:szCs w:val="20"/>
        </w:rPr>
        <w:t>Ns</w:t>
      </w:r>
      <w:r w:rsidR="00290437" w:rsidRPr="0015705B">
        <w:rPr>
          <w:rFonts w:cs="Times New Roman"/>
          <w:sz w:val="20"/>
          <w:szCs w:val="20"/>
        </w:rPr>
        <w:t xml:space="preserve">=4 and </w:t>
      </w:r>
      <w:r w:rsidR="00290437" w:rsidRPr="0015705B">
        <w:rPr>
          <w:rFonts w:eastAsia="Batang" w:cs="Times New Roman"/>
          <w:bCs/>
          <w:kern w:val="0"/>
          <w:sz w:val="20"/>
          <w:szCs w:val="20"/>
          <w:lang w:val="en-GB" w:eastAsia="en-US"/>
        </w:rPr>
        <w:t xml:space="preserve">a UE is associated with PO3 i.e.,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i</m:t>
            </m:r>
          </m:e>
          <m:sub>
            <m:r>
              <w:rPr>
                <w:rFonts w:ascii="Cambria Math" w:hAnsi="Cambria Math" w:cs="Times New Roman"/>
                <w:kern w:val="0"/>
                <w:sz w:val="20"/>
                <w:szCs w:val="20"/>
              </w:rPr>
              <m:t>s</m:t>
            </m:r>
          </m:sub>
        </m:sSub>
      </m:oMath>
      <w:r w:rsidR="00290437" w:rsidRPr="00501EB6">
        <w:rPr>
          <w:rFonts w:eastAsia="Batang" w:cs="Times New Roman"/>
          <w:bCs/>
          <w:kern w:val="0"/>
          <w:sz w:val="20"/>
          <w:szCs w:val="20"/>
          <w:lang w:val="en-GB" w:eastAsia="en-US"/>
        </w:rPr>
        <w:t xml:space="preserve">=2, the UE will </w:t>
      </w:r>
      <w:r w:rsidR="00290437" w:rsidRPr="002F12B0">
        <w:rPr>
          <w:rFonts w:eastAsia="Batang" w:cs="Times New Roman"/>
          <w:bCs/>
          <w:kern w:val="0"/>
          <w:sz w:val="20"/>
          <w:szCs w:val="20"/>
          <w:lang w:val="en-GB" w:eastAsia="en-US"/>
        </w:rPr>
        <w:t>apply the</w:t>
      </w:r>
      <w:r w:rsidR="00290437">
        <w:rPr>
          <w:rFonts w:eastAsia="Batang" w:cs="Times New Roman"/>
          <w:bCs/>
          <w:kern w:val="0"/>
          <w:sz w:val="20"/>
          <w:szCs w:val="20"/>
          <w:lang w:val="en-GB" w:eastAsia="en-US"/>
        </w:rPr>
        <w:t xml:space="preserve"> </w:t>
      </w:r>
      <w:r w:rsidR="00290437" w:rsidRPr="00501EB6">
        <w:rPr>
          <w:rFonts w:eastAsia="Batang" w:cs="Times New Roman"/>
          <w:bCs/>
          <w:kern w:val="0"/>
          <w:sz w:val="20"/>
          <w:szCs w:val="20"/>
          <w:lang w:val="en-GB" w:eastAsia="en-US"/>
        </w:rPr>
        <w:t>second</w:t>
      </w:r>
      <w:r w:rsidR="00290437">
        <w:rPr>
          <w:rFonts w:eastAsia="Batang" w:cs="Times New Roman"/>
          <w:bCs/>
          <w:kern w:val="0"/>
          <w:sz w:val="20"/>
          <w:szCs w:val="20"/>
          <w:lang w:val="en-GB" w:eastAsia="en-US"/>
        </w:rPr>
        <w:t xml:space="preserve"> (derived by </w:t>
      </w:r>
      <m:oMath>
        <m:r>
          <w:rPr>
            <w:rFonts w:ascii="Cambria Math" w:hAnsi="Cambria Math" w:cs="Times New Roman"/>
            <w:kern w:val="0"/>
            <w:sz w:val="20"/>
            <w:szCs w:val="20"/>
          </w:rPr>
          <m:t>floor</m:t>
        </m:r>
        <m:d>
          <m:dPr>
            <m:ctrlPr>
              <w:rPr>
                <w:rFonts w:ascii="Cambria Math" w:hAnsi="Cambria Math" w:cs="Times New Roman"/>
                <w:i/>
                <w:kern w:val="0"/>
                <w:sz w:val="20"/>
                <w:szCs w:val="20"/>
              </w:rPr>
            </m:ctrlPr>
          </m:dPr>
          <m:e>
            <m:r>
              <w:rPr>
                <w:rFonts w:ascii="Cambria Math" w:hAnsi="Cambria Math" w:cs="Times New Roman"/>
                <w:kern w:val="0"/>
                <w:sz w:val="20"/>
                <w:szCs w:val="20"/>
              </w:rPr>
              <m:t>2/2</m:t>
            </m:r>
          </m:e>
        </m:d>
        <m:r>
          <w:rPr>
            <w:rFonts w:ascii="Cambria Math" w:hAnsi="Cambria Math" w:cs="Times New Roman"/>
            <w:kern w:val="0"/>
            <w:sz w:val="20"/>
            <w:szCs w:val="20"/>
          </w:rPr>
          <m:t>+1=2</m:t>
        </m:r>
      </m:oMath>
      <w:r w:rsidR="00290437">
        <w:rPr>
          <w:rFonts w:eastAsia="Batang" w:cs="Times New Roman"/>
          <w:bCs/>
          <w:kern w:val="0"/>
          <w:sz w:val="20"/>
          <w:szCs w:val="20"/>
          <w:lang w:val="en-GB" w:eastAsia="en-US"/>
        </w:rPr>
        <w:t>)</w:t>
      </w:r>
      <w:r w:rsidR="00290437" w:rsidRPr="00501EB6">
        <w:rPr>
          <w:rFonts w:eastAsia="Batang" w:cs="Times New Roman"/>
          <w:bCs/>
          <w:kern w:val="0"/>
          <w:sz w:val="20"/>
          <w:szCs w:val="20"/>
          <w:lang w:val="en-GB" w:eastAsia="en-US"/>
        </w:rPr>
        <w:t xml:space="preserve"> frame-level offset </w:t>
      </w:r>
      <w:r w:rsidR="00290437" w:rsidRPr="0015705B">
        <w:rPr>
          <w:rFonts w:eastAsia="Batang" w:cs="Times New Roman"/>
          <w:bCs/>
          <w:kern w:val="0"/>
          <w:sz w:val="20"/>
          <w:szCs w:val="20"/>
          <w:lang w:val="en-GB" w:eastAsia="en-US"/>
        </w:rPr>
        <w:t>to determine</w:t>
      </w:r>
      <w:r w:rsidR="00E80494" w:rsidRPr="00E80494">
        <w:rPr>
          <w:rFonts w:eastAsia="Batang" w:cs="Times New Roman"/>
          <w:bCs/>
          <w:kern w:val="0"/>
          <w:sz w:val="20"/>
          <w:szCs w:val="20"/>
          <w:lang w:val="en-GB" w:eastAsia="en-US"/>
        </w:rPr>
        <w:t xml:space="preserve"> </w:t>
      </w:r>
      <w:r w:rsidR="00E80494">
        <w:rPr>
          <w:rFonts w:eastAsia="Batang" w:cs="Times New Roman"/>
          <w:bCs/>
          <w:kern w:val="0"/>
          <w:sz w:val="20"/>
          <w:szCs w:val="20"/>
          <w:lang w:val="en-GB" w:eastAsia="en-US"/>
        </w:rPr>
        <w:t>the location of</w:t>
      </w:r>
      <w:r w:rsidR="00290437" w:rsidRPr="0015705B">
        <w:rPr>
          <w:rFonts w:eastAsia="Batang" w:cs="Times New Roman"/>
          <w:bCs/>
          <w:kern w:val="0"/>
          <w:sz w:val="20"/>
          <w:szCs w:val="20"/>
          <w:lang w:val="en-GB" w:eastAsia="en-US"/>
        </w:rPr>
        <w:t xml:space="preserve"> its associated LO.</w:t>
      </w:r>
    </w:p>
    <w:p w14:paraId="652F462E" w14:textId="5CE85D55" w:rsidR="00FD3989" w:rsidRDefault="00550F29" w:rsidP="00501EB6">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7" w:name="_Ref194081245"/>
      <w:bookmarkStart w:id="8" w:name="_Ref197711528"/>
      <w:r w:rsidRPr="00FB6771">
        <w:rPr>
          <w:rFonts w:eastAsia="等线" w:cs="Times New Roman"/>
          <w:b/>
          <w:kern w:val="0"/>
          <w:sz w:val="20"/>
          <w:szCs w:val="20"/>
        </w:rPr>
        <w:t xml:space="preserve">Proposal </w:t>
      </w:r>
      <w:r w:rsidRPr="00FB6771">
        <w:rPr>
          <w:rFonts w:eastAsia="等线" w:cs="Times New Roman"/>
          <w:b/>
          <w:kern w:val="0"/>
          <w:sz w:val="20"/>
          <w:szCs w:val="20"/>
        </w:rPr>
        <w:fldChar w:fldCharType="begin"/>
      </w:r>
      <w:r w:rsidRPr="00FB6771">
        <w:rPr>
          <w:rFonts w:eastAsia="等线" w:cs="Times New Roman"/>
          <w:b/>
          <w:kern w:val="0"/>
          <w:sz w:val="20"/>
          <w:szCs w:val="20"/>
        </w:rPr>
        <w:instrText xml:space="preserve"> SEQ Proposal \* ARABIC </w:instrText>
      </w:r>
      <w:r w:rsidRPr="00FB6771">
        <w:rPr>
          <w:rFonts w:eastAsia="等线" w:cs="Times New Roman"/>
          <w:b/>
          <w:kern w:val="0"/>
          <w:sz w:val="20"/>
          <w:szCs w:val="20"/>
        </w:rPr>
        <w:fldChar w:fldCharType="separate"/>
      </w:r>
      <w:r w:rsidR="00FD3989">
        <w:rPr>
          <w:rFonts w:eastAsia="等线" w:cs="Times New Roman"/>
          <w:b/>
          <w:noProof/>
          <w:kern w:val="0"/>
          <w:sz w:val="20"/>
          <w:szCs w:val="20"/>
        </w:rPr>
        <w:t>1</w:t>
      </w:r>
      <w:r w:rsidRPr="00FB6771">
        <w:rPr>
          <w:rFonts w:eastAsia="等线" w:cs="Times New Roman"/>
          <w:b/>
          <w:kern w:val="0"/>
          <w:sz w:val="20"/>
          <w:szCs w:val="20"/>
        </w:rPr>
        <w:fldChar w:fldCharType="end"/>
      </w:r>
      <w:r w:rsidRPr="00FB6771">
        <w:rPr>
          <w:rFonts w:eastAsia="等线" w:cs="Times New Roman"/>
          <w:b/>
          <w:kern w:val="0"/>
          <w:sz w:val="20"/>
          <w:szCs w:val="20"/>
        </w:rPr>
        <w:t>:</w:t>
      </w:r>
      <w:r>
        <w:rPr>
          <w:rFonts w:eastAsia="等线" w:cs="Times New Roman"/>
          <w:b/>
          <w:kern w:val="0"/>
          <w:sz w:val="20"/>
          <w:szCs w:val="20"/>
        </w:rPr>
        <w:t xml:space="preserve"> </w:t>
      </w:r>
      <w:r w:rsidR="00FD3989">
        <w:rPr>
          <w:rFonts w:eastAsia="等线" w:cs="Times New Roman"/>
          <w:b/>
          <w:kern w:val="0"/>
          <w:sz w:val="20"/>
          <w:szCs w:val="20"/>
        </w:rPr>
        <w:t>Adopt t</w:t>
      </w:r>
      <w:r w:rsidR="00BB6311">
        <w:rPr>
          <w:rFonts w:eastAsia="等线" w:cs="Times New Roman"/>
          <w:b/>
          <w:kern w:val="0"/>
          <w:sz w:val="20"/>
          <w:szCs w:val="20"/>
        </w:rPr>
        <w:t>he</w:t>
      </w:r>
      <w:r w:rsidR="00FD3989">
        <w:rPr>
          <w:rFonts w:eastAsia="等线" w:cs="Times New Roman"/>
          <w:b/>
          <w:kern w:val="0"/>
          <w:sz w:val="20"/>
          <w:szCs w:val="20"/>
        </w:rPr>
        <w:t xml:space="preserve"> following text proposal</w:t>
      </w:r>
      <w:r w:rsidR="00FD3989" w:rsidRPr="003A10C5">
        <w:rPr>
          <w:rFonts w:eastAsia="等线" w:cs="Times New Roman"/>
          <w:b/>
          <w:color w:val="FF0000"/>
          <w:kern w:val="0"/>
          <w:sz w:val="20"/>
          <w:szCs w:val="20"/>
        </w:rPr>
        <w:t xml:space="preserve"> </w:t>
      </w:r>
      <w:r w:rsidR="00C273DF" w:rsidRPr="003A10C5">
        <w:rPr>
          <w:rFonts w:eastAsia="等线" w:cs="Times New Roman"/>
          <w:b/>
          <w:color w:val="FF0000"/>
          <w:kern w:val="0"/>
          <w:sz w:val="20"/>
          <w:szCs w:val="20"/>
        </w:rPr>
        <w:t xml:space="preserve">in red </w:t>
      </w:r>
      <w:r w:rsidR="00FD3989">
        <w:rPr>
          <w:rFonts w:eastAsia="等线" w:cs="Times New Roman"/>
          <w:b/>
          <w:kern w:val="0"/>
          <w:sz w:val="20"/>
          <w:szCs w:val="20"/>
        </w:rPr>
        <w:t>in TS 38.213.</w:t>
      </w:r>
    </w:p>
    <w:tbl>
      <w:tblPr>
        <w:tblStyle w:val="afc"/>
        <w:tblW w:w="0" w:type="auto"/>
        <w:tblLook w:val="04A0" w:firstRow="1" w:lastRow="0" w:firstColumn="1" w:lastColumn="0" w:noHBand="0" w:noVBand="1"/>
      </w:tblPr>
      <w:tblGrid>
        <w:gridCol w:w="2122"/>
        <w:gridCol w:w="6938"/>
      </w:tblGrid>
      <w:tr w:rsidR="00232A33" w:rsidRPr="00232A33" w14:paraId="3DCFD07B" w14:textId="77777777" w:rsidTr="00157CB0">
        <w:tc>
          <w:tcPr>
            <w:tcW w:w="2122" w:type="dxa"/>
          </w:tcPr>
          <w:p w14:paraId="429A7802" w14:textId="378B1A6F" w:rsidR="00232A33" w:rsidRPr="00157CB0" w:rsidRDefault="00232A33" w:rsidP="00501EB6">
            <w:pPr>
              <w:widowControl/>
              <w:overflowPunct w:val="0"/>
              <w:autoSpaceDE w:val="0"/>
              <w:autoSpaceDN w:val="0"/>
              <w:adjustRightInd w:val="0"/>
              <w:snapToGrid w:val="0"/>
              <w:spacing w:after="120"/>
              <w:textAlignment w:val="baseline"/>
              <w:rPr>
                <w:rFonts w:ascii="Times New Roman" w:eastAsia="等线" w:hAnsi="Times New Roman"/>
                <w:b/>
              </w:rPr>
            </w:pPr>
            <w:r w:rsidRPr="00157CB0">
              <w:rPr>
                <w:rFonts w:eastAsia="等线"/>
                <w:b/>
              </w:rPr>
              <w:t>Reason for change:</w:t>
            </w:r>
          </w:p>
        </w:tc>
        <w:tc>
          <w:tcPr>
            <w:tcW w:w="6938" w:type="dxa"/>
          </w:tcPr>
          <w:p w14:paraId="3AFAAD1C" w14:textId="4C8DBD42" w:rsidR="00232A33" w:rsidRPr="00912049" w:rsidRDefault="00BC4671" w:rsidP="00501EB6">
            <w:pPr>
              <w:widowControl/>
              <w:overflowPunct w:val="0"/>
              <w:autoSpaceDE w:val="0"/>
              <w:autoSpaceDN w:val="0"/>
              <w:adjustRightInd w:val="0"/>
              <w:snapToGrid w:val="0"/>
              <w:spacing w:after="120"/>
              <w:textAlignment w:val="baseline"/>
              <w:rPr>
                <w:rFonts w:ascii="Times New Roman" w:hAnsi="Times New Roman"/>
              </w:rPr>
            </w:pPr>
            <w:r w:rsidRPr="00157CB0">
              <w:t xml:space="preserve">For the case that PO-to-LO association &lt; Ns, </w:t>
            </w:r>
            <w:r w:rsidR="00B74B96" w:rsidRPr="00157CB0">
              <w:t xml:space="preserve">a list of frame-level offsets </w:t>
            </w:r>
            <w:r w:rsidR="00450740">
              <w:rPr>
                <w:rFonts w:hint="eastAsia"/>
              </w:rPr>
              <w:t>are</w:t>
            </w:r>
            <w:r w:rsidR="00B74B96" w:rsidRPr="00157CB0">
              <w:t xml:space="preserve"> configured, but </w:t>
            </w:r>
            <w:r w:rsidRPr="00157CB0">
              <w:t>it is unclear for a UE to</w:t>
            </w:r>
            <w:r w:rsidR="00B74B96" w:rsidRPr="00157CB0">
              <w:t xml:space="preserve"> use which one to determine </w:t>
            </w:r>
            <w:r w:rsidRPr="00157CB0">
              <w:t>its associated LO.</w:t>
            </w:r>
          </w:p>
        </w:tc>
      </w:tr>
      <w:tr w:rsidR="00232A33" w:rsidRPr="00232A33" w14:paraId="53F2351A" w14:textId="77777777" w:rsidTr="00157CB0">
        <w:tc>
          <w:tcPr>
            <w:tcW w:w="2122" w:type="dxa"/>
          </w:tcPr>
          <w:p w14:paraId="687DD932" w14:textId="0F2E4021" w:rsidR="00232A33" w:rsidRPr="00157CB0" w:rsidRDefault="00232A33" w:rsidP="00501EB6">
            <w:pPr>
              <w:widowControl/>
              <w:overflowPunct w:val="0"/>
              <w:autoSpaceDE w:val="0"/>
              <w:autoSpaceDN w:val="0"/>
              <w:adjustRightInd w:val="0"/>
              <w:snapToGrid w:val="0"/>
              <w:spacing w:after="120"/>
              <w:textAlignment w:val="baseline"/>
              <w:rPr>
                <w:rFonts w:ascii="Times New Roman" w:eastAsia="等线" w:hAnsi="Times New Roman"/>
                <w:b/>
              </w:rPr>
            </w:pPr>
            <w:r w:rsidRPr="00157CB0">
              <w:rPr>
                <w:rFonts w:ascii="Times New Roman" w:eastAsia="等线" w:hAnsi="Times New Roman"/>
                <w:b/>
              </w:rPr>
              <w:t>Summary of change:</w:t>
            </w:r>
          </w:p>
        </w:tc>
        <w:tc>
          <w:tcPr>
            <w:tcW w:w="6938" w:type="dxa"/>
          </w:tcPr>
          <w:p w14:paraId="3F023D30" w14:textId="2354A04E" w:rsidR="00232A33" w:rsidRPr="00912049" w:rsidRDefault="00C27784" w:rsidP="00501EB6">
            <w:pPr>
              <w:widowControl/>
              <w:overflowPunct w:val="0"/>
              <w:autoSpaceDE w:val="0"/>
              <w:autoSpaceDN w:val="0"/>
              <w:adjustRightInd w:val="0"/>
              <w:snapToGrid w:val="0"/>
              <w:spacing w:after="120"/>
              <w:textAlignment w:val="baseline"/>
              <w:rPr>
                <w:rFonts w:ascii="Times New Roman" w:hAnsi="Times New Roman"/>
              </w:rPr>
            </w:pPr>
            <w:r w:rsidRPr="00157CB0">
              <w:t xml:space="preserve">Add a LO and PO mapping description in the specification to </w:t>
            </w:r>
            <w:r w:rsidR="00B74B96" w:rsidRPr="00157CB0">
              <w:t>help UE to determine its associated LO.</w:t>
            </w:r>
          </w:p>
        </w:tc>
      </w:tr>
      <w:tr w:rsidR="00232A33" w:rsidRPr="00232A33" w14:paraId="418C2B38" w14:textId="77777777" w:rsidTr="00157CB0">
        <w:tc>
          <w:tcPr>
            <w:tcW w:w="2122" w:type="dxa"/>
          </w:tcPr>
          <w:p w14:paraId="0DEBF80C" w14:textId="349FDB24" w:rsidR="00232A33" w:rsidRPr="00450740" w:rsidRDefault="00232A33" w:rsidP="00501EB6">
            <w:pPr>
              <w:widowControl/>
              <w:overflowPunct w:val="0"/>
              <w:autoSpaceDE w:val="0"/>
              <w:autoSpaceDN w:val="0"/>
              <w:adjustRightInd w:val="0"/>
              <w:snapToGrid w:val="0"/>
              <w:spacing w:after="120"/>
              <w:textAlignment w:val="baseline"/>
            </w:pPr>
            <w:r w:rsidRPr="00450740">
              <w:t>Consequences if not approved:</w:t>
            </w:r>
          </w:p>
        </w:tc>
        <w:tc>
          <w:tcPr>
            <w:tcW w:w="6938" w:type="dxa"/>
          </w:tcPr>
          <w:p w14:paraId="3097906B" w14:textId="02604BAA" w:rsidR="00232A33" w:rsidRPr="00450740" w:rsidRDefault="00C27784" w:rsidP="00501EB6">
            <w:pPr>
              <w:widowControl/>
              <w:overflowPunct w:val="0"/>
              <w:autoSpaceDE w:val="0"/>
              <w:autoSpaceDN w:val="0"/>
              <w:adjustRightInd w:val="0"/>
              <w:snapToGrid w:val="0"/>
              <w:spacing w:after="120"/>
              <w:textAlignment w:val="baseline"/>
            </w:pPr>
            <w:r w:rsidRPr="00157CB0">
              <w:t>UE cannot figure out how to determine its associated LO, caus</w:t>
            </w:r>
            <w:r w:rsidR="00157CB0" w:rsidRPr="00450740">
              <w:t>ing</w:t>
            </w:r>
            <w:r w:rsidRPr="00157CB0">
              <w:t xml:space="preserve"> the ambiguity</w:t>
            </w:r>
            <w:r w:rsidR="00157CB0" w:rsidRPr="00450740">
              <w:t xml:space="preserve"> between UE and </w:t>
            </w:r>
            <w:proofErr w:type="spellStart"/>
            <w:r w:rsidR="00157CB0" w:rsidRPr="00450740">
              <w:t>gNB</w:t>
            </w:r>
            <w:proofErr w:type="spellEnd"/>
            <w:r w:rsidRPr="00157CB0">
              <w:t>.</w:t>
            </w:r>
          </w:p>
        </w:tc>
      </w:tr>
      <w:tr w:rsidR="00232A33" w:rsidRPr="00232A33" w14:paraId="2FBB14E1" w14:textId="77777777" w:rsidTr="005C71D2">
        <w:tc>
          <w:tcPr>
            <w:tcW w:w="9060" w:type="dxa"/>
            <w:gridSpan w:val="2"/>
          </w:tcPr>
          <w:p w14:paraId="5FD37E35" w14:textId="77777777" w:rsidR="00BC4671" w:rsidRPr="00450740" w:rsidRDefault="00BC4671" w:rsidP="00BC4671">
            <w:pPr>
              <w:jc w:val="center"/>
              <w:rPr>
                <w:color w:val="000000" w:themeColor="text1"/>
              </w:rPr>
            </w:pPr>
            <w:r w:rsidRPr="00450740">
              <w:rPr>
                <w:color w:val="000000" w:themeColor="text1"/>
              </w:rPr>
              <w:t>*** Unchanged parts are omitted ***</w:t>
            </w:r>
          </w:p>
          <w:p w14:paraId="4F9D97D6" w14:textId="77777777" w:rsidR="00BC4671" w:rsidRPr="00450740" w:rsidRDefault="00BC4671" w:rsidP="00BC4671">
            <w:pPr>
              <w:widowControl/>
              <w:overflowPunct w:val="0"/>
              <w:autoSpaceDE w:val="0"/>
              <w:autoSpaceDN w:val="0"/>
              <w:adjustRightInd w:val="0"/>
              <w:snapToGrid w:val="0"/>
              <w:spacing w:after="120"/>
              <w:textAlignment w:val="baseline"/>
              <w:rPr>
                <w:rFonts w:ascii="Arial" w:hAnsi="Arial"/>
                <w:color w:val="000000" w:themeColor="text1"/>
                <w:sz w:val="24"/>
                <w:szCs w:val="16"/>
                <w:lang w:val="en-GB"/>
              </w:rPr>
            </w:pPr>
            <w:r w:rsidRPr="00450740">
              <w:rPr>
                <w:rFonts w:ascii="Arial" w:hAnsi="Arial"/>
                <w:color w:val="000000" w:themeColor="text1"/>
                <w:sz w:val="24"/>
                <w:szCs w:val="16"/>
                <w:lang w:val="en-GB"/>
              </w:rPr>
              <w:t>10.4C</w:t>
            </w:r>
            <w:r w:rsidRPr="00450740">
              <w:rPr>
                <w:rFonts w:ascii="Arial" w:hAnsi="Arial"/>
                <w:color w:val="000000" w:themeColor="text1"/>
                <w:sz w:val="24"/>
                <w:szCs w:val="16"/>
                <w:lang w:val="en-GB"/>
              </w:rPr>
              <w:tab/>
              <w:t>PDCCH monitoring activation by WUS in RRC_IDLE/RRC_INACTIVE</w:t>
            </w:r>
          </w:p>
          <w:p w14:paraId="6BD6CBC0" w14:textId="77777777" w:rsidR="00BC4671" w:rsidRPr="00450740" w:rsidRDefault="00BC4671" w:rsidP="00BC4671">
            <w:pPr>
              <w:jc w:val="center"/>
              <w:rPr>
                <w:color w:val="000000" w:themeColor="text1"/>
              </w:rPr>
            </w:pPr>
            <w:r w:rsidRPr="00450740">
              <w:rPr>
                <w:color w:val="000000" w:themeColor="text1"/>
              </w:rPr>
              <w:t>*** Unchanged parts are omitted ***</w:t>
            </w:r>
          </w:p>
          <w:p w14:paraId="2A536AE1" w14:textId="77777777" w:rsidR="00BC4671" w:rsidRPr="00AE762B" w:rsidRDefault="00BC4671" w:rsidP="00BC4671">
            <w:r>
              <w:t xml:space="preserve">A UE assumes that </w:t>
            </w:r>
            <w:r w:rsidRPr="00F167F1">
              <w:t xml:space="preserve">WUS occasions occur with a periodicity equal to the </w:t>
            </w:r>
            <w:r>
              <w:t>I-</w:t>
            </w:r>
            <w:r w:rsidRPr="00F167F1">
              <w:t xml:space="preserve">DRX cycle in the RRC_IDLE/RRC_INACTIVE state [17, TS 38.304]. The UE determines WUS occasions </w:t>
            </w:r>
            <w:r>
              <w:t xml:space="preserve">associated with a </w:t>
            </w:r>
            <w:r w:rsidRPr="00F167F1">
              <w:t xml:space="preserve">paging occasion based on </w:t>
            </w:r>
            <w:r w:rsidRPr="00F167F1">
              <w:rPr>
                <w:i/>
              </w:rPr>
              <w:t>PO-to-LO association</w:t>
            </w:r>
            <w:r w:rsidRPr="00F167F1">
              <w:t xml:space="preserve">. </w:t>
            </w:r>
            <w:r>
              <w:t>A</w:t>
            </w:r>
            <w:r w:rsidRPr="00F167F1">
              <w:t xml:space="preserve"> reference frame of a WUS occasion starts a number of frames prior to the first of a number of paging frames associated with the WUS occasion.</w:t>
            </w:r>
            <w:r w:rsidRPr="00F167F1">
              <w:rPr>
                <w:bCs/>
                <w:lang w:eastAsia="ko-KR" w:bidi="ar"/>
              </w:rPr>
              <w:t xml:space="preserve"> Each number of frames is provided </w:t>
            </w:r>
            <w:r w:rsidRPr="00F167F1">
              <w:t xml:space="preserve">by </w:t>
            </w:r>
            <w:r w:rsidRPr="00F167F1">
              <w:rPr>
                <w:bCs/>
                <w:i/>
                <w:lang w:eastAsia="ko-KR" w:bidi="ar"/>
              </w:rPr>
              <w:t>LO-FrameOffsets</w:t>
            </w:r>
            <w:r w:rsidRPr="00F167F1">
              <w:t xml:space="preserve">. </w:t>
            </w:r>
            <w:r>
              <w:t xml:space="preserve">The first WUS monitoring occasion of a WUS occasion starts at an offset provided by </w:t>
            </w:r>
            <w:r w:rsidRPr="00A94E25">
              <w:rPr>
                <w:i/>
              </w:rPr>
              <w:t>offset_firstMO_withinLO</w:t>
            </w:r>
            <w:r>
              <w:t xml:space="preserve"> relative to the start of the reference frame. </w:t>
            </w:r>
            <w:r w:rsidRPr="00F167F1">
              <w:t xml:space="preserve">If multiple values for the number of frames provided by </w:t>
            </w:r>
            <w:r w:rsidRPr="00F167F1">
              <w:rPr>
                <w:bCs/>
                <w:i/>
                <w:lang w:eastAsia="ko-KR" w:bidi="ar"/>
              </w:rPr>
              <w:t>LO-FrameOffsets</w:t>
            </w:r>
            <w:r w:rsidRPr="00F167F1">
              <w:t xml:space="preserve"> are larger than or equal to the value of </w:t>
            </w:r>
            <w:r w:rsidRPr="00F167F1">
              <w:rPr>
                <w:i/>
              </w:rPr>
              <w:t>XYZ</w:t>
            </w:r>
            <w:r w:rsidRPr="00F167F1">
              <w:t xml:space="preserve">, the UE monitors WUS starting at a WUS occasion corresponding to the smallest of the multiple values. If all values for the number of frames provided by </w:t>
            </w:r>
            <w:r w:rsidRPr="00F167F1">
              <w:rPr>
                <w:bCs/>
                <w:i/>
                <w:lang w:eastAsia="ko-KR" w:bidi="ar"/>
              </w:rPr>
              <w:t>LO-FrameOffsets</w:t>
            </w:r>
            <w:r w:rsidRPr="00F167F1">
              <w:t xml:space="preserve"> are smaller than the value of </w:t>
            </w:r>
            <w:r w:rsidRPr="00F167F1">
              <w:rPr>
                <w:i/>
              </w:rPr>
              <w:t>XYZ</w:t>
            </w:r>
            <w:r w:rsidRPr="00F167F1">
              <w:t>, the UE monitors PDCCH according to Type2-PDCCH CSS sets associated with the paging occasion and does not monitor WUS.</w:t>
            </w:r>
            <w:r>
              <w:rPr>
                <w:rFonts w:hint="eastAsia"/>
              </w:rPr>
              <w:t xml:space="preserve"> </w:t>
            </w:r>
            <w:r w:rsidRPr="00FE1884">
              <w:rPr>
                <w:color w:val="FF0000"/>
              </w:rPr>
              <w:t xml:space="preserve">And for the case that </w:t>
            </w:r>
            <w:r w:rsidRPr="00FE1884">
              <w:rPr>
                <w:i/>
                <w:iCs/>
                <w:color w:val="FF0000"/>
              </w:rPr>
              <w:t>PO-to-LO association</w:t>
            </w:r>
            <w:r w:rsidRPr="00FE1884">
              <w:rPr>
                <w:color w:val="FF0000"/>
              </w:rPr>
              <w:t xml:space="preserve"> is smaller than </w:t>
            </w:r>
            <w:r w:rsidRPr="00FE1884">
              <w:rPr>
                <w:i/>
                <w:iCs/>
                <w:color w:val="FF0000"/>
              </w:rPr>
              <w:t>Ns</w:t>
            </w:r>
            <w:r w:rsidRPr="00FE1884">
              <w:rPr>
                <w:color w:val="FF0000"/>
              </w:rPr>
              <w:t xml:space="preserve">, </w:t>
            </w:r>
            <w:r w:rsidRPr="00FE1884">
              <w:rPr>
                <w:rFonts w:eastAsia="等线"/>
                <w:bCs/>
                <w:color w:val="FF0000"/>
              </w:rPr>
              <w:t xml:space="preserve">a UE </w:t>
            </w:r>
            <w:r w:rsidRPr="00FD3989">
              <w:rPr>
                <w:rFonts w:eastAsia="等线"/>
                <w:bCs/>
                <w:color w:val="FF0000"/>
              </w:rPr>
              <w:t xml:space="preserve">applies the </w:t>
            </w:r>
            <m:oMath>
              <m:r>
                <m:rPr>
                  <m:sty m:val="p"/>
                </m:rPr>
                <w:rPr>
                  <w:rFonts w:ascii="Cambria Math" w:eastAsia="等线" w:hAnsi="Cambria Math"/>
                  <w:color w:val="FF0000"/>
                </w:rPr>
                <m:t>(</m:t>
              </m:r>
              <m:r>
                <w:rPr>
                  <w:rFonts w:ascii="Cambria Math" w:eastAsia="等线" w:hAnsi="Cambria Math"/>
                  <w:color w:val="FF0000"/>
                </w:rPr>
                <m:t>floor</m:t>
              </m:r>
              <m:d>
                <m:dPr>
                  <m:ctrlPr>
                    <w:rPr>
                      <w:rFonts w:ascii="Cambria Math" w:eastAsia="等线" w:hAnsi="Cambria Math"/>
                      <w:bCs/>
                      <w:color w:val="FF0000"/>
                    </w:rPr>
                  </m:ctrlPr>
                </m:dPr>
                <m:e>
                  <m:sSub>
                    <m:sSubPr>
                      <m:ctrlPr>
                        <w:rPr>
                          <w:rFonts w:ascii="Cambria Math" w:eastAsia="等线" w:hAnsi="Cambria Math"/>
                          <w:bCs/>
                          <w:color w:val="FF0000"/>
                        </w:rPr>
                      </m:ctrlPr>
                    </m:sSubPr>
                    <m:e>
                      <m:r>
                        <w:rPr>
                          <w:rFonts w:ascii="Cambria Math" w:eastAsia="等线" w:hAnsi="Cambria Math"/>
                          <w:color w:val="FF0000"/>
                        </w:rPr>
                        <m:t>i</m:t>
                      </m:r>
                    </m:e>
                    <m:sub>
                      <m:r>
                        <w:rPr>
                          <w:rFonts w:ascii="Cambria Math" w:eastAsia="等线" w:hAnsi="Cambria Math"/>
                          <w:color w:val="FF0000"/>
                        </w:rPr>
                        <m:t>s</m:t>
                      </m:r>
                    </m:sub>
                  </m:sSub>
                  <m:r>
                    <m:rPr>
                      <m:lit/>
                      <m:sty m:val="p"/>
                    </m:rPr>
                    <w:rPr>
                      <w:rFonts w:ascii="Cambria Math" w:eastAsia="等线" w:hAnsi="Cambria Math"/>
                      <w:color w:val="FF0000"/>
                    </w:rPr>
                    <m:t>/</m:t>
                  </m:r>
                  <m:r>
                    <w:rPr>
                      <w:rFonts w:ascii="Cambria Math" w:eastAsia="等线" w:hAnsi="Cambria Math"/>
                      <w:color w:val="FF0000"/>
                    </w:rPr>
                    <m:t>POtoLO</m:t>
                  </m:r>
                  <m:r>
                    <m:rPr>
                      <m:sty m:val="p"/>
                    </m:rPr>
                    <w:rPr>
                      <w:rFonts w:ascii="Cambria Math" w:eastAsia="等线" w:hAnsi="Cambria Math"/>
                      <w:color w:val="FF0000"/>
                    </w:rPr>
                    <m:t xml:space="preserve"> </m:t>
                  </m:r>
                  <m:r>
                    <w:rPr>
                      <w:rFonts w:ascii="Cambria Math" w:eastAsia="等线" w:hAnsi="Cambria Math"/>
                      <w:color w:val="FF0000"/>
                    </w:rPr>
                    <m:t>association</m:t>
                  </m:r>
                </m:e>
              </m:d>
              <m:r>
                <m:rPr>
                  <m:sty m:val="p"/>
                </m:rPr>
                <w:rPr>
                  <w:rFonts w:ascii="Cambria Math" w:eastAsia="等线" w:hAnsi="Cambria Math"/>
                  <w:color w:val="FF0000"/>
                </w:rPr>
                <m:t xml:space="preserve">+1) </m:t>
              </m:r>
            </m:oMath>
            <w:r w:rsidRPr="00FD3989">
              <w:rPr>
                <w:rFonts w:eastAsia="等线"/>
                <w:bCs/>
                <w:color w:val="FF0000"/>
              </w:rPr>
              <w:t xml:space="preserve">-th value out of </w:t>
            </w:r>
            <m:oMath>
              <m:d>
                <m:dPr>
                  <m:ctrlPr>
                    <w:rPr>
                      <w:rFonts w:ascii="Cambria Math" w:eastAsia="等线" w:hAnsi="Cambria Math"/>
                      <w:bCs/>
                      <w:color w:val="FF0000"/>
                    </w:rPr>
                  </m:ctrlPr>
                </m:dPr>
                <m:e>
                  <m:sSub>
                    <m:sSubPr>
                      <m:ctrlPr>
                        <w:rPr>
                          <w:rFonts w:ascii="Cambria Math" w:eastAsia="等线" w:hAnsi="Cambria Math"/>
                          <w:bCs/>
                          <w:color w:val="FF0000"/>
                        </w:rPr>
                      </m:ctrlPr>
                    </m:sSubPr>
                    <m:e>
                      <m:r>
                        <w:rPr>
                          <w:rFonts w:ascii="Cambria Math" w:eastAsia="等线" w:hAnsi="Cambria Math"/>
                          <w:color w:val="FF0000"/>
                        </w:rPr>
                        <m:t>N</m:t>
                      </m:r>
                    </m:e>
                    <m:sub>
                      <m:r>
                        <w:rPr>
                          <w:rFonts w:ascii="Cambria Math" w:eastAsia="等线" w:hAnsi="Cambria Math"/>
                          <w:color w:val="FF0000"/>
                        </w:rPr>
                        <m:t>s</m:t>
                      </m:r>
                    </m:sub>
                  </m:sSub>
                  <m:r>
                    <m:rPr>
                      <m:lit/>
                      <m:sty m:val="p"/>
                    </m:rPr>
                    <w:rPr>
                      <w:rFonts w:ascii="Cambria Math" w:eastAsia="等线" w:hAnsi="Cambria Math"/>
                      <w:color w:val="FF0000"/>
                    </w:rPr>
                    <m:t>/</m:t>
                  </m:r>
                  <m:r>
                    <w:rPr>
                      <w:rFonts w:ascii="Cambria Math" w:eastAsia="等线" w:hAnsi="Cambria Math"/>
                      <w:color w:val="FF0000"/>
                    </w:rPr>
                    <m:t>POtoLO</m:t>
                  </m:r>
                  <m:r>
                    <m:rPr>
                      <m:sty m:val="p"/>
                    </m:rPr>
                    <w:rPr>
                      <w:rFonts w:ascii="Cambria Math" w:eastAsia="等线" w:hAnsi="Cambria Math"/>
                      <w:color w:val="FF0000"/>
                    </w:rPr>
                    <m:t xml:space="preserve"> </m:t>
                  </m:r>
                  <m:r>
                    <w:rPr>
                      <w:rFonts w:ascii="Cambria Math" w:eastAsia="等线" w:hAnsi="Cambria Math"/>
                      <w:color w:val="FF0000"/>
                    </w:rPr>
                    <m:t>association</m:t>
                  </m:r>
                </m:e>
              </m:d>
            </m:oMath>
            <w:r w:rsidRPr="00FD3989">
              <w:rPr>
                <w:rFonts w:eastAsia="等线"/>
                <w:bCs/>
                <w:color w:val="FF0000"/>
              </w:rPr>
              <w:t xml:space="preserve"> values of the </w:t>
            </w:r>
            <w:r>
              <w:rPr>
                <w:rFonts w:eastAsia="等线"/>
                <w:bCs/>
                <w:color w:val="FF0000"/>
              </w:rPr>
              <w:t xml:space="preserve">higher layer configured </w:t>
            </w:r>
            <w:r w:rsidRPr="00FD3989">
              <w:rPr>
                <w:rFonts w:eastAsia="等线"/>
                <w:bCs/>
                <w:color w:val="FF0000"/>
              </w:rPr>
              <w:t>frame-level offset l</w:t>
            </w:r>
            <w:r w:rsidRPr="00FE1884">
              <w:rPr>
                <w:rFonts w:eastAsia="等线"/>
                <w:bCs/>
                <w:color w:val="FF0000"/>
              </w:rPr>
              <w:t xml:space="preserve">ist </w:t>
            </w:r>
            <w:r w:rsidRPr="00FE1884">
              <w:rPr>
                <w:bCs/>
                <w:color w:val="FF0000"/>
                <w:lang w:eastAsia="ko-KR" w:bidi="ar"/>
              </w:rPr>
              <w:t xml:space="preserve">provided </w:t>
            </w:r>
            <w:r w:rsidRPr="00FE1884">
              <w:rPr>
                <w:color w:val="FF0000"/>
              </w:rPr>
              <w:t xml:space="preserve">by </w:t>
            </w:r>
            <w:r w:rsidRPr="00FE1884">
              <w:rPr>
                <w:bCs/>
                <w:i/>
                <w:color w:val="FF0000"/>
                <w:lang w:eastAsia="ko-KR" w:bidi="ar"/>
              </w:rPr>
              <w:t>LO-FrameOffsets</w:t>
            </w:r>
            <w:r w:rsidRPr="00FE1884">
              <w:rPr>
                <w:rFonts w:eastAsia="等线"/>
                <w:bCs/>
                <w:color w:val="FF0000"/>
              </w:rPr>
              <w:t xml:space="preserve">, </w:t>
            </w:r>
            <w:r w:rsidRPr="00FD3989">
              <w:rPr>
                <w:rFonts w:eastAsia="等线"/>
                <w:bCs/>
                <w:color w:val="FF0000"/>
              </w:rPr>
              <w:t>where</w:t>
            </w:r>
            <w:r>
              <w:rPr>
                <w:rFonts w:eastAsia="等线"/>
                <w:bCs/>
                <w:color w:val="FF0000"/>
              </w:rPr>
              <w:t xml:space="preserve"> </w:t>
            </w:r>
            <w:r w:rsidRPr="00FE1884">
              <w:rPr>
                <w:i/>
                <w:iCs/>
                <w:color w:val="FF0000"/>
              </w:rPr>
              <w:t>Ns,</w:t>
            </w:r>
            <w:r w:rsidRPr="00FE1884">
              <w:rPr>
                <w:rFonts w:eastAsia="等线"/>
                <w:bCs/>
                <w:color w:val="FF0000"/>
              </w:rPr>
              <w:t xml:space="preserve"> </w:t>
            </w:r>
            <m:oMath>
              <m:sSub>
                <m:sSubPr>
                  <m:ctrlPr>
                    <w:rPr>
                      <w:rFonts w:ascii="Cambria Math" w:eastAsia="等线" w:hAnsi="Cambria Math"/>
                      <w:bCs/>
                      <w:color w:val="FF0000"/>
                    </w:rPr>
                  </m:ctrlPr>
                </m:sSubPr>
                <m:e>
                  <m:r>
                    <w:rPr>
                      <w:rFonts w:ascii="Cambria Math" w:eastAsia="等线" w:hAnsi="Cambria Math"/>
                      <w:color w:val="FF0000"/>
                    </w:rPr>
                    <m:t>i</m:t>
                  </m:r>
                </m:e>
                <m:sub>
                  <m:r>
                    <w:rPr>
                      <w:rFonts w:ascii="Cambria Math" w:eastAsia="等线" w:hAnsi="Cambria Math"/>
                      <w:color w:val="FF0000"/>
                    </w:rPr>
                    <m:t>s</m:t>
                  </m:r>
                </m:sub>
              </m:sSub>
            </m:oMath>
            <w:r w:rsidRPr="00FD3989">
              <w:rPr>
                <w:rFonts w:eastAsia="等线"/>
                <w:bCs/>
                <w:color w:val="FF0000"/>
              </w:rPr>
              <w:t xml:space="preserve"> </w:t>
            </w:r>
            <w:r>
              <w:rPr>
                <w:rFonts w:eastAsia="等线"/>
                <w:bCs/>
                <w:color w:val="FF0000"/>
              </w:rPr>
              <w:t>are</w:t>
            </w:r>
            <w:r w:rsidRPr="00FD3989">
              <w:rPr>
                <w:rFonts w:eastAsia="等线"/>
                <w:bCs/>
                <w:color w:val="FF0000"/>
              </w:rPr>
              <w:t xml:space="preserve"> </w:t>
            </w:r>
            <w:r w:rsidRPr="00FE1884">
              <w:rPr>
                <w:rFonts w:eastAsia="等线"/>
                <w:bCs/>
                <w:color w:val="FF0000"/>
              </w:rPr>
              <w:t>defined in [17, TS 38.304]</w:t>
            </w:r>
            <w:r w:rsidRPr="00FD3989">
              <w:rPr>
                <w:rFonts w:eastAsia="等线"/>
                <w:bCs/>
                <w:color w:val="FF0000"/>
              </w:rPr>
              <w:t>.</w:t>
            </w:r>
          </w:p>
          <w:p w14:paraId="1EA15EB5" w14:textId="3C82B006" w:rsidR="00232A33" w:rsidRPr="00157CB0" w:rsidRDefault="00BC4671" w:rsidP="00157CB0">
            <w:pPr>
              <w:jc w:val="center"/>
              <w:rPr>
                <w:rFonts w:ascii="Times New Roman" w:eastAsia="等线" w:hAnsi="Times New Roman"/>
                <w:b/>
              </w:rPr>
            </w:pPr>
            <w:r w:rsidRPr="00223DC8">
              <w:rPr>
                <w:color w:val="FF0000"/>
              </w:rPr>
              <w:t>*** Unchanged parts are omitted ***</w:t>
            </w:r>
          </w:p>
        </w:tc>
      </w:tr>
    </w:tbl>
    <w:p w14:paraId="66AA7DFE" w14:textId="77777777" w:rsidR="00232A33" w:rsidRDefault="00232A33" w:rsidP="00501EB6">
      <w:pPr>
        <w:widowControl/>
        <w:overflowPunct w:val="0"/>
        <w:autoSpaceDE w:val="0"/>
        <w:autoSpaceDN w:val="0"/>
        <w:adjustRightInd w:val="0"/>
        <w:snapToGrid w:val="0"/>
        <w:spacing w:after="120"/>
        <w:textAlignment w:val="baseline"/>
        <w:rPr>
          <w:rFonts w:eastAsia="等线" w:cs="Times New Roman"/>
          <w:b/>
          <w:kern w:val="0"/>
          <w:sz w:val="20"/>
          <w:szCs w:val="20"/>
        </w:rPr>
      </w:pPr>
    </w:p>
    <w:bookmarkEnd w:id="7"/>
    <w:bookmarkEnd w:id="8"/>
    <w:p w14:paraId="340D951B" w14:textId="2D8D240C" w:rsidR="000B6E75" w:rsidRDefault="00B42332" w:rsidP="00266290">
      <w:pPr>
        <w:keepNext/>
        <w:keepLines/>
        <w:widowControl/>
        <w:numPr>
          <w:ilvl w:val="1"/>
          <w:numId w:val="21"/>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 xml:space="preserve">Remaining </w:t>
      </w:r>
      <w:r w:rsidR="00130761">
        <w:rPr>
          <w:rFonts w:ascii="Arial" w:eastAsia="微软雅黑" w:hAnsi="Arial" w:cs="Arial"/>
          <w:bCs/>
          <w:iCs/>
          <w:kern w:val="0"/>
          <w:sz w:val="28"/>
          <w:szCs w:val="28"/>
        </w:rPr>
        <w:t xml:space="preserve">discussion on the value range of </w:t>
      </w:r>
      <w:r>
        <w:rPr>
          <w:rFonts w:ascii="Arial" w:eastAsia="微软雅黑" w:hAnsi="Arial" w:cs="Arial"/>
          <w:bCs/>
          <w:iCs/>
          <w:kern w:val="0"/>
          <w:sz w:val="28"/>
          <w:szCs w:val="28"/>
        </w:rPr>
        <w:t>RRC parameter</w:t>
      </w:r>
      <w:r w:rsidR="00130761">
        <w:rPr>
          <w:rFonts w:ascii="Arial" w:eastAsia="微软雅黑" w:hAnsi="Arial" w:cs="Arial"/>
          <w:bCs/>
          <w:iCs/>
          <w:kern w:val="0"/>
          <w:sz w:val="28"/>
          <w:szCs w:val="28"/>
        </w:rPr>
        <w:t>s</w:t>
      </w:r>
    </w:p>
    <w:p w14:paraId="1AACAD17" w14:textId="667CED16" w:rsidR="00130761" w:rsidRPr="00593049" w:rsidRDefault="00130761" w:rsidP="00266290">
      <w:pPr>
        <w:pStyle w:val="af1"/>
        <w:widowControl/>
        <w:numPr>
          <w:ilvl w:val="0"/>
          <w:numId w:val="23"/>
        </w:numPr>
        <w:overflowPunct w:val="0"/>
        <w:autoSpaceDE w:val="0"/>
        <w:autoSpaceDN w:val="0"/>
        <w:adjustRightInd w:val="0"/>
        <w:snapToGrid w:val="0"/>
        <w:spacing w:afterLines="50" w:after="156"/>
        <w:ind w:firstLineChars="0"/>
        <w:textAlignment w:val="baseline"/>
        <w:rPr>
          <w:rFonts w:ascii="Times New Roman" w:eastAsia="微软雅黑" w:hAnsi="Times New Roman" w:cs="Times New Roman"/>
          <w:b/>
          <w:i/>
          <w:kern w:val="0"/>
          <w:szCs w:val="21"/>
          <w:u w:val="single"/>
        </w:rPr>
      </w:pPr>
      <w:r w:rsidRPr="00593049">
        <w:rPr>
          <w:rFonts w:ascii="Times New Roman" w:eastAsia="微软雅黑" w:hAnsi="Times New Roman" w:cs="Times New Roman"/>
          <w:b/>
          <w:i/>
          <w:kern w:val="0"/>
          <w:szCs w:val="21"/>
          <w:u w:val="single"/>
        </w:rPr>
        <w:t>The value range of symbol-level offset i.e., offset_firstMO_withinLO</w:t>
      </w:r>
    </w:p>
    <w:tbl>
      <w:tblPr>
        <w:tblStyle w:val="afc"/>
        <w:tblW w:w="0" w:type="auto"/>
        <w:tblLook w:val="04A0" w:firstRow="1" w:lastRow="0" w:firstColumn="1" w:lastColumn="0" w:noHBand="0" w:noVBand="1"/>
      </w:tblPr>
      <w:tblGrid>
        <w:gridCol w:w="9060"/>
      </w:tblGrid>
      <w:tr w:rsidR="000B6E75" w:rsidRPr="0015705B" w14:paraId="75F52823" w14:textId="77777777" w:rsidTr="00504C03">
        <w:tc>
          <w:tcPr>
            <w:tcW w:w="9060" w:type="dxa"/>
          </w:tcPr>
          <w:p w14:paraId="34C5A0A3" w14:textId="77777777" w:rsidR="005E74D4" w:rsidRPr="004B4834" w:rsidRDefault="005E74D4" w:rsidP="005E74D4">
            <w:pPr>
              <w:rPr>
                <w:rFonts w:ascii="Times" w:eastAsia="Malgun Gothic" w:hAnsi="Times" w:cs="Times"/>
                <w:b/>
                <w:bCs/>
                <w:lang w:val="en-GB"/>
              </w:rPr>
            </w:pPr>
            <w:r w:rsidRPr="004B4834">
              <w:rPr>
                <w:rFonts w:ascii="Times" w:eastAsia="Malgun Gothic" w:hAnsi="Times" w:cs="Times"/>
                <w:b/>
                <w:bCs/>
                <w:highlight w:val="green"/>
                <w:lang w:val="en-GB"/>
              </w:rPr>
              <w:t>Agreement</w:t>
            </w:r>
          </w:p>
          <w:p w14:paraId="4284A686" w14:textId="1CB06855" w:rsidR="005E74D4" w:rsidRPr="00504C03" w:rsidRDefault="005E74D4" w:rsidP="005E74D4">
            <w:pPr>
              <w:widowControl/>
              <w:jc w:val="left"/>
              <w:rPr>
                <w:rFonts w:ascii="Times" w:eastAsia="Malgun Gothic" w:hAnsi="Times"/>
                <w:szCs w:val="24"/>
                <w:lang w:val="en-GB" w:eastAsia="x-none"/>
              </w:rPr>
            </w:pPr>
            <w:r w:rsidRPr="004B4834">
              <w:rPr>
                <w:rFonts w:ascii="Times" w:eastAsia="Batang" w:hAnsi="Times" w:cs="Times"/>
                <w:lang w:eastAsia="x-none"/>
              </w:rPr>
              <w:t xml:space="preserve">The starting time location of the first LP-WUS MO in a LO is </w:t>
            </w:r>
            <w:r w:rsidRPr="004B4834">
              <w:rPr>
                <w:rFonts w:ascii="Times" w:eastAsia="Batang" w:hAnsi="Times" w:cs="Times"/>
                <w:lang w:eastAsia="ko-KR"/>
              </w:rPr>
              <w:t>configured</w:t>
            </w:r>
            <w:r w:rsidRPr="004B4834">
              <w:rPr>
                <w:rFonts w:ascii="Times" w:eastAsia="Batang" w:hAnsi="Times" w:cs="Times"/>
                <w:lang w:eastAsia="x-none"/>
              </w:rPr>
              <w:t xml:space="preserve"> by an offset w.r.t. the reference point, where the offset is a </w:t>
            </w:r>
            <w:r w:rsidRPr="005E74D4">
              <w:rPr>
                <w:rFonts w:ascii="Times" w:eastAsia="Batang" w:hAnsi="Times" w:cs="Times"/>
                <w:lang w:eastAsia="x-none"/>
              </w:rPr>
              <w:t>symbol-level offset</w:t>
            </w:r>
          </w:p>
        </w:tc>
      </w:tr>
    </w:tbl>
    <w:p w14:paraId="5911AF2A" w14:textId="12913C07" w:rsidR="000B6E75" w:rsidRDefault="000B6E75" w:rsidP="00A81051">
      <w:pPr>
        <w:widowControl/>
        <w:overflowPunct w:val="0"/>
        <w:autoSpaceDE w:val="0"/>
        <w:autoSpaceDN w:val="0"/>
        <w:adjustRightInd w:val="0"/>
        <w:snapToGrid w:val="0"/>
        <w:textAlignment w:val="baseline"/>
        <w:rPr>
          <w:rFonts w:eastAsia="等线" w:cs="Times New Roman"/>
          <w:kern w:val="0"/>
          <w:sz w:val="20"/>
          <w:szCs w:val="20"/>
        </w:rPr>
      </w:pPr>
    </w:p>
    <w:p w14:paraId="68B8A08C" w14:textId="1F0BEC40" w:rsidR="005E74D4" w:rsidRPr="005E74D4" w:rsidRDefault="005E74D4" w:rsidP="00A81051">
      <w:pPr>
        <w:widowControl/>
        <w:overflowPunct w:val="0"/>
        <w:autoSpaceDE w:val="0"/>
        <w:autoSpaceDN w:val="0"/>
        <w:adjustRightInd w:val="0"/>
        <w:snapToGrid w:val="0"/>
        <w:textAlignment w:val="baseline"/>
        <w:rPr>
          <w:rFonts w:eastAsia="等线" w:cs="Times New Roman"/>
          <w:b/>
          <w:bCs/>
          <w:kern w:val="0"/>
          <w:sz w:val="20"/>
          <w:szCs w:val="20"/>
        </w:rPr>
      </w:pPr>
      <w:r w:rsidRPr="005E74D4">
        <w:rPr>
          <w:rFonts w:eastAsia="等线" w:cs="Times New Roman"/>
          <w:b/>
          <w:bCs/>
          <w:kern w:val="0"/>
          <w:sz w:val="20"/>
          <w:szCs w:val="20"/>
        </w:rPr>
        <w:t>Issu</w:t>
      </w:r>
      <w:r w:rsidRPr="005E74D4">
        <w:rPr>
          <w:rFonts w:eastAsia="等线" w:cs="Times New Roman" w:hint="eastAsia"/>
          <w:b/>
          <w:bCs/>
          <w:kern w:val="0"/>
          <w:sz w:val="20"/>
          <w:szCs w:val="20"/>
        </w:rPr>
        <w:t>e</w:t>
      </w:r>
      <w:r w:rsidR="00DC1E1A">
        <w:rPr>
          <w:rFonts w:eastAsia="等线" w:cs="Times New Roman" w:hint="eastAsia"/>
          <w:b/>
          <w:bCs/>
          <w:kern w:val="0"/>
          <w:sz w:val="20"/>
          <w:szCs w:val="20"/>
        </w:rPr>
        <w:t xml:space="preserve"> 1</w:t>
      </w:r>
      <w:r w:rsidRPr="005E74D4">
        <w:rPr>
          <w:rFonts w:eastAsia="等线" w:cs="Times New Roman"/>
          <w:b/>
          <w:bCs/>
          <w:kern w:val="0"/>
          <w:sz w:val="20"/>
          <w:szCs w:val="20"/>
        </w:rPr>
        <w:t>:</w:t>
      </w:r>
    </w:p>
    <w:p w14:paraId="1489D503" w14:textId="6771C483" w:rsidR="005E74D4" w:rsidRDefault="00625187" w:rsidP="00A81051">
      <w:pPr>
        <w:widowControl/>
        <w:overflowPunct w:val="0"/>
        <w:autoSpaceDE w:val="0"/>
        <w:autoSpaceDN w:val="0"/>
        <w:adjustRightInd w:val="0"/>
        <w:snapToGrid w:val="0"/>
        <w:textAlignment w:val="baseline"/>
        <w:rPr>
          <w:rFonts w:eastAsia="等线" w:cs="Times New Roman"/>
          <w:kern w:val="0"/>
          <w:sz w:val="20"/>
          <w:szCs w:val="20"/>
        </w:rPr>
      </w:pPr>
      <w:r>
        <w:rPr>
          <w:rFonts w:eastAsia="等线" w:cs="Times New Roman"/>
          <w:kern w:val="0"/>
          <w:sz w:val="20"/>
          <w:szCs w:val="20"/>
        </w:rPr>
        <w:t>The value range</w:t>
      </w:r>
      <w:r w:rsidR="005E74D4">
        <w:rPr>
          <w:rFonts w:eastAsia="等线" w:cs="Times New Roman"/>
          <w:kern w:val="0"/>
          <w:sz w:val="20"/>
          <w:szCs w:val="20"/>
        </w:rPr>
        <w:t xml:space="preserve"> of </w:t>
      </w:r>
      <w:r w:rsidR="00F514DC">
        <w:rPr>
          <w:rFonts w:eastAsia="等线" w:cs="Times New Roman" w:hint="eastAsia"/>
          <w:kern w:val="0"/>
          <w:sz w:val="20"/>
          <w:szCs w:val="20"/>
        </w:rPr>
        <w:t xml:space="preserve">above </w:t>
      </w:r>
      <w:r w:rsidR="005E74D4">
        <w:rPr>
          <w:rFonts w:eastAsia="等线" w:cs="Times New Roman"/>
          <w:kern w:val="0"/>
          <w:sz w:val="20"/>
          <w:szCs w:val="20"/>
        </w:rPr>
        <w:t>symbol-level offset is not decided yet.</w:t>
      </w:r>
    </w:p>
    <w:p w14:paraId="08F03C6D" w14:textId="7E93DAB4" w:rsidR="005E74D4" w:rsidRPr="005E74D4" w:rsidRDefault="00E935FE" w:rsidP="00A81051">
      <w:pPr>
        <w:widowControl/>
        <w:overflowPunct w:val="0"/>
        <w:autoSpaceDE w:val="0"/>
        <w:autoSpaceDN w:val="0"/>
        <w:adjustRightInd w:val="0"/>
        <w:snapToGrid w:val="0"/>
        <w:textAlignment w:val="baseline"/>
        <w:rPr>
          <w:rFonts w:eastAsia="等线" w:cs="Times New Roman"/>
          <w:b/>
          <w:bCs/>
          <w:kern w:val="0"/>
          <w:sz w:val="20"/>
          <w:szCs w:val="20"/>
        </w:rPr>
      </w:pPr>
      <w:r>
        <w:rPr>
          <w:rFonts w:eastAsia="等线" w:cs="Times New Roman"/>
          <w:b/>
          <w:bCs/>
          <w:kern w:val="0"/>
          <w:sz w:val="20"/>
          <w:szCs w:val="20"/>
        </w:rPr>
        <w:lastRenderedPageBreak/>
        <w:t>Solution</w:t>
      </w:r>
      <w:r w:rsidR="005E74D4" w:rsidRPr="005E74D4">
        <w:rPr>
          <w:rFonts w:eastAsia="等线" w:cs="Times New Roman"/>
          <w:b/>
          <w:bCs/>
          <w:kern w:val="0"/>
          <w:sz w:val="20"/>
          <w:szCs w:val="20"/>
        </w:rPr>
        <w:t>:</w:t>
      </w:r>
    </w:p>
    <w:p w14:paraId="1679C031" w14:textId="47DD5FCD" w:rsidR="000B6E75" w:rsidRDefault="000B6E75" w:rsidP="000B6E75">
      <w:pPr>
        <w:widowControl/>
        <w:overflowPunct w:val="0"/>
        <w:autoSpaceDE w:val="0"/>
        <w:autoSpaceDN w:val="0"/>
        <w:adjustRightInd w:val="0"/>
        <w:snapToGrid w:val="0"/>
        <w:spacing w:after="120"/>
        <w:textAlignment w:val="baseline"/>
        <w:rPr>
          <w:rFonts w:eastAsia="等线" w:cs="Times New Roman"/>
          <w:kern w:val="0"/>
          <w:sz w:val="20"/>
          <w:szCs w:val="20"/>
        </w:rPr>
      </w:pPr>
      <w:r w:rsidRPr="00504C03">
        <w:rPr>
          <w:rFonts w:eastAsia="等线" w:cs="Times New Roman"/>
          <w:kern w:val="0"/>
          <w:sz w:val="20"/>
          <w:szCs w:val="20"/>
        </w:rPr>
        <w:t xml:space="preserve">As we agreed, the starting time location of the first LP-WUS MO in a LO is indicated by </w:t>
      </w:r>
      <w:r w:rsidR="00873597" w:rsidRPr="00504C03">
        <w:rPr>
          <w:rFonts w:eastAsia="等线" w:cs="Times New Roman"/>
          <w:kern w:val="0"/>
          <w:sz w:val="20"/>
          <w:szCs w:val="20"/>
        </w:rPr>
        <w:t>a</w:t>
      </w:r>
      <w:r w:rsidRPr="00504C03">
        <w:rPr>
          <w:rFonts w:eastAsia="等线" w:cs="Times New Roman"/>
          <w:kern w:val="0"/>
          <w:sz w:val="20"/>
          <w:szCs w:val="20"/>
        </w:rPr>
        <w:t xml:space="preserve"> </w:t>
      </w:r>
      <w:r w:rsidR="0056079F">
        <w:rPr>
          <w:rFonts w:eastAsia="等线" w:cs="Times New Roman"/>
          <w:kern w:val="0"/>
          <w:sz w:val="20"/>
          <w:szCs w:val="20"/>
        </w:rPr>
        <w:t xml:space="preserve">common </w:t>
      </w:r>
      <w:r w:rsidR="00873597" w:rsidRPr="00164569">
        <w:rPr>
          <w:rFonts w:eastAsia="等线" w:cs="Times New Roman"/>
          <w:kern w:val="0"/>
          <w:sz w:val="20"/>
          <w:szCs w:val="20"/>
        </w:rPr>
        <w:t>symbol-level offset</w:t>
      </w:r>
      <w:r w:rsidR="00873597" w:rsidRPr="00504C03">
        <w:rPr>
          <w:rFonts w:eastAsia="等线" w:cs="Times New Roman"/>
          <w:kern w:val="0"/>
          <w:sz w:val="20"/>
          <w:szCs w:val="20"/>
        </w:rPr>
        <w:t xml:space="preserve"> </w:t>
      </w:r>
      <w:r w:rsidRPr="00504C03">
        <w:rPr>
          <w:rFonts w:eastAsia="等线" w:cs="Times New Roman"/>
          <w:kern w:val="0"/>
          <w:sz w:val="20"/>
          <w:szCs w:val="20"/>
        </w:rPr>
        <w:t xml:space="preserve">w.r.t. </w:t>
      </w:r>
      <w:r w:rsidR="00873597">
        <w:rPr>
          <w:rFonts w:eastAsia="等线" w:cs="Times New Roman"/>
          <w:kern w:val="0"/>
          <w:sz w:val="20"/>
          <w:szCs w:val="20"/>
        </w:rPr>
        <w:t>the start time of the</w:t>
      </w:r>
      <w:r w:rsidR="00873597" w:rsidRPr="00873597">
        <w:rPr>
          <w:rFonts w:eastAsia="等线" w:cs="Times New Roman"/>
          <w:kern w:val="0"/>
          <w:sz w:val="20"/>
          <w:szCs w:val="20"/>
        </w:rPr>
        <w:t xml:space="preserve"> </w:t>
      </w:r>
      <w:r w:rsidR="00873597">
        <w:rPr>
          <w:rFonts w:eastAsia="等线" w:cs="Times New Roman"/>
          <w:kern w:val="0"/>
          <w:sz w:val="20"/>
          <w:szCs w:val="20"/>
        </w:rPr>
        <w:t>LO frame</w:t>
      </w:r>
      <w:r w:rsidR="00835C9C">
        <w:rPr>
          <w:rFonts w:eastAsia="等线" w:cs="Times New Roman"/>
          <w:kern w:val="0"/>
          <w:sz w:val="20"/>
          <w:szCs w:val="20"/>
        </w:rPr>
        <w:t xml:space="preserve"> as shown in </w:t>
      </w:r>
      <w:r w:rsidR="00835C9C" w:rsidRPr="00835C9C">
        <w:rPr>
          <w:rFonts w:eastAsia="等线" w:cs="Times New Roman"/>
          <w:b/>
          <w:bCs/>
          <w:kern w:val="0"/>
          <w:sz w:val="20"/>
          <w:szCs w:val="20"/>
        </w:rPr>
        <w:t>Figure1</w:t>
      </w:r>
      <w:r w:rsidRPr="00504C03">
        <w:rPr>
          <w:rFonts w:eastAsia="等线" w:cs="Times New Roman"/>
          <w:kern w:val="0"/>
          <w:sz w:val="20"/>
          <w:szCs w:val="20"/>
        </w:rPr>
        <w:t>.</w:t>
      </w:r>
      <w:r>
        <w:rPr>
          <w:rFonts w:eastAsia="等线" w:cs="Times New Roman"/>
          <w:kern w:val="0"/>
          <w:sz w:val="20"/>
          <w:szCs w:val="20"/>
        </w:rPr>
        <w:t xml:space="preserve"> </w:t>
      </w:r>
      <w:r w:rsidR="00835C9C">
        <w:rPr>
          <w:rFonts w:eastAsia="等线" w:cs="Times New Roman"/>
          <w:kern w:val="0"/>
          <w:sz w:val="20"/>
          <w:szCs w:val="20"/>
        </w:rPr>
        <w:t xml:space="preserve">Besides, since the frame-level offset list is configured by the network, different LOs can </w:t>
      </w:r>
      <w:r w:rsidR="00164569">
        <w:rPr>
          <w:rFonts w:eastAsia="等线" w:cs="Times New Roman"/>
          <w:kern w:val="0"/>
          <w:sz w:val="20"/>
          <w:szCs w:val="20"/>
        </w:rPr>
        <w:t>adopt</w:t>
      </w:r>
      <w:r w:rsidR="00835C9C">
        <w:rPr>
          <w:rFonts w:eastAsia="等线" w:cs="Times New Roman"/>
          <w:kern w:val="0"/>
          <w:sz w:val="20"/>
          <w:szCs w:val="20"/>
        </w:rPr>
        <w:t xml:space="preserve"> different </w:t>
      </w:r>
      <w:r w:rsidR="00164569">
        <w:rPr>
          <w:rFonts w:eastAsia="等线" w:cs="Times New Roman"/>
          <w:kern w:val="0"/>
          <w:sz w:val="20"/>
          <w:szCs w:val="20"/>
        </w:rPr>
        <w:t xml:space="preserve">frame-level </w:t>
      </w:r>
      <w:r w:rsidR="00835C9C">
        <w:rPr>
          <w:rFonts w:eastAsia="等线" w:cs="Times New Roman"/>
          <w:kern w:val="0"/>
          <w:sz w:val="20"/>
          <w:szCs w:val="20"/>
        </w:rPr>
        <w:t>offset values.</w:t>
      </w:r>
      <w:r w:rsidR="0056079F">
        <w:rPr>
          <w:rFonts w:eastAsia="等线" w:cs="Times New Roman"/>
          <w:kern w:val="0"/>
          <w:sz w:val="20"/>
          <w:szCs w:val="20"/>
        </w:rPr>
        <w:t xml:space="preserve"> </w:t>
      </w:r>
      <w:r w:rsidR="00164569">
        <w:rPr>
          <w:rFonts w:eastAsia="等线" w:cs="Times New Roman"/>
          <w:kern w:val="0"/>
          <w:sz w:val="20"/>
          <w:szCs w:val="20"/>
        </w:rPr>
        <w:t>Given this</w:t>
      </w:r>
      <w:r w:rsidR="00835C9C">
        <w:rPr>
          <w:rFonts w:eastAsia="等线" w:cs="Times New Roman"/>
          <w:kern w:val="0"/>
          <w:sz w:val="20"/>
          <w:szCs w:val="20"/>
        </w:rPr>
        <w:t xml:space="preserve">, </w:t>
      </w:r>
      <w:r w:rsidR="009C782C">
        <w:rPr>
          <w:rFonts w:eastAsia="等线" w:cs="Times New Roman"/>
          <w:kern w:val="0"/>
          <w:sz w:val="20"/>
          <w:szCs w:val="20"/>
        </w:rPr>
        <w:t xml:space="preserve">it is more suitable </w:t>
      </w:r>
      <w:r w:rsidR="00164569">
        <w:rPr>
          <w:rFonts w:eastAsia="等线" w:cs="Times New Roman"/>
          <w:kern w:val="0"/>
          <w:sz w:val="20"/>
          <w:szCs w:val="20"/>
        </w:rPr>
        <w:t>to</w:t>
      </w:r>
      <w:r w:rsidR="0056079F">
        <w:rPr>
          <w:rFonts w:eastAsia="等线" w:cs="Times New Roman"/>
          <w:kern w:val="0"/>
          <w:sz w:val="20"/>
          <w:szCs w:val="20"/>
        </w:rPr>
        <w:t xml:space="preserve"> adopt the common symbol-level offset</w:t>
      </w:r>
      <w:r w:rsidR="00164569">
        <w:rPr>
          <w:rFonts w:eastAsia="等线" w:cs="Times New Roman"/>
          <w:kern w:val="0"/>
          <w:sz w:val="20"/>
          <w:szCs w:val="20"/>
        </w:rPr>
        <w:t xml:space="preserve"> </w:t>
      </w:r>
      <w:r w:rsidR="0056079F">
        <w:rPr>
          <w:rFonts w:eastAsia="等线" w:cs="Times New Roman"/>
          <w:kern w:val="0"/>
          <w:sz w:val="20"/>
          <w:szCs w:val="20"/>
        </w:rPr>
        <w:t xml:space="preserve">to </w:t>
      </w:r>
      <w:r w:rsidR="00164569">
        <w:rPr>
          <w:rFonts w:eastAsia="等线" w:cs="Times New Roman"/>
          <w:kern w:val="0"/>
          <w:sz w:val="20"/>
          <w:szCs w:val="20"/>
        </w:rPr>
        <w:t xml:space="preserve">do some </w:t>
      </w:r>
      <w:r w:rsidR="009C782C" w:rsidRPr="009C782C">
        <w:rPr>
          <w:rFonts w:eastAsia="等线" w:cs="Times New Roman"/>
          <w:kern w:val="0"/>
          <w:sz w:val="20"/>
          <w:szCs w:val="20"/>
        </w:rPr>
        <w:t>minor adjustment within a frame.</w:t>
      </w:r>
      <w:r w:rsidR="001552C8">
        <w:rPr>
          <w:rFonts w:eastAsia="等线" w:cs="Times New Roman" w:hint="eastAsia"/>
          <w:kern w:val="0"/>
          <w:sz w:val="20"/>
          <w:szCs w:val="20"/>
        </w:rPr>
        <w:t xml:space="preserve"> </w:t>
      </w:r>
      <w:r w:rsidR="001552C8">
        <w:rPr>
          <w:rFonts w:eastAsia="等线" w:cs="Times New Roman"/>
          <w:kern w:val="0"/>
          <w:sz w:val="20"/>
          <w:szCs w:val="20"/>
        </w:rPr>
        <w:t xml:space="preserve">Hence, </w:t>
      </w:r>
      <w:r w:rsidR="001552C8" w:rsidRPr="001552C8">
        <w:rPr>
          <w:rFonts w:eastAsia="等线" w:cs="Times New Roman"/>
          <w:kern w:val="0"/>
          <w:sz w:val="20"/>
          <w:szCs w:val="20"/>
        </w:rPr>
        <w:t xml:space="preserve">the candidate value range </w:t>
      </w:r>
      <w:r w:rsidR="001552C8">
        <w:rPr>
          <w:rFonts w:eastAsia="等线" w:cs="Times New Roman"/>
          <w:kern w:val="0"/>
          <w:sz w:val="20"/>
          <w:szCs w:val="20"/>
        </w:rPr>
        <w:t xml:space="preserve">of the common symbol-level offset </w:t>
      </w:r>
      <w:r w:rsidR="001552C8" w:rsidRPr="001552C8">
        <w:rPr>
          <w:rFonts w:eastAsia="等线" w:cs="Times New Roman"/>
          <w:kern w:val="0"/>
          <w:sz w:val="20"/>
          <w:szCs w:val="20"/>
        </w:rPr>
        <w:t>could be {0,…,10*14*2^μ</w:t>
      </w:r>
      <w:r w:rsidR="000B4C07">
        <w:rPr>
          <w:rFonts w:eastAsia="等线" w:cs="Times New Roman"/>
          <w:kern w:val="0"/>
          <w:sz w:val="20"/>
          <w:szCs w:val="20"/>
        </w:rPr>
        <w:t>-1</w:t>
      </w:r>
      <w:r w:rsidR="001552C8" w:rsidRPr="001552C8">
        <w:rPr>
          <w:rFonts w:eastAsia="等线" w:cs="Times New Roman"/>
          <w:kern w:val="0"/>
          <w:sz w:val="20"/>
          <w:szCs w:val="20"/>
        </w:rPr>
        <w:t>} OFDM symbols</w:t>
      </w:r>
      <w:r w:rsidR="001552C8">
        <w:rPr>
          <w:rFonts w:eastAsia="等线" w:cs="Times New Roman"/>
          <w:kern w:val="0"/>
          <w:sz w:val="20"/>
          <w:szCs w:val="20"/>
        </w:rPr>
        <w:t>.</w:t>
      </w:r>
    </w:p>
    <w:p w14:paraId="5B2419B4" w14:textId="4034A80B" w:rsidR="000B6E75" w:rsidRPr="0041307B" w:rsidRDefault="000B6E75" w:rsidP="00A81051">
      <w:pPr>
        <w:pStyle w:val="a2"/>
        <w:adjustRightInd w:val="0"/>
        <w:snapToGrid w:val="0"/>
        <w:rPr>
          <w:rFonts w:eastAsia="等线" w:cs="Times New Roman"/>
          <w:b/>
          <w:kern w:val="0"/>
          <w:sz w:val="20"/>
          <w:szCs w:val="20"/>
        </w:rPr>
      </w:pPr>
      <w:bookmarkStart w:id="9" w:name="_Ref197711529"/>
      <w:r w:rsidRPr="00000A06">
        <w:rPr>
          <w:b/>
          <w:sz w:val="20"/>
          <w:szCs w:val="20"/>
        </w:rPr>
        <w:t xml:space="preserve">Proposal </w:t>
      </w:r>
      <w:r w:rsidRPr="00C7135A">
        <w:rPr>
          <w:rFonts w:eastAsia="Times New Roman" w:cs="Times New Roman"/>
          <w:b/>
          <w:bCs/>
          <w:kern w:val="0"/>
          <w:sz w:val="20"/>
          <w:szCs w:val="20"/>
        </w:rPr>
        <w:fldChar w:fldCharType="begin"/>
      </w:r>
      <w:r w:rsidRPr="00C7135A">
        <w:rPr>
          <w:rFonts w:eastAsia="Times New Roman" w:cs="Times New Roman"/>
          <w:b/>
          <w:bCs/>
          <w:kern w:val="0"/>
          <w:sz w:val="20"/>
          <w:szCs w:val="20"/>
        </w:rPr>
        <w:instrText xml:space="preserve"> SEQ Proposal \* ARABIC </w:instrText>
      </w:r>
      <w:r w:rsidRPr="00C7135A">
        <w:rPr>
          <w:rFonts w:eastAsia="Times New Roman" w:cs="Times New Roman"/>
          <w:b/>
          <w:bCs/>
          <w:kern w:val="0"/>
          <w:sz w:val="20"/>
          <w:szCs w:val="20"/>
        </w:rPr>
        <w:fldChar w:fldCharType="separate"/>
      </w:r>
      <w:r w:rsidR="003A10C5">
        <w:rPr>
          <w:rFonts w:eastAsia="Times New Roman" w:cs="Times New Roman"/>
          <w:b/>
          <w:bCs/>
          <w:noProof/>
          <w:kern w:val="0"/>
          <w:sz w:val="20"/>
          <w:szCs w:val="20"/>
        </w:rPr>
        <w:t>2</w:t>
      </w:r>
      <w:r w:rsidRPr="00C7135A">
        <w:rPr>
          <w:rFonts w:eastAsia="Times New Roman" w:cs="Times New Roman"/>
          <w:b/>
          <w:bCs/>
          <w:kern w:val="0"/>
          <w:sz w:val="20"/>
          <w:szCs w:val="20"/>
        </w:rPr>
        <w:fldChar w:fldCharType="end"/>
      </w:r>
      <w:r w:rsidRPr="00000A06">
        <w:rPr>
          <w:b/>
          <w:sz w:val="20"/>
          <w:szCs w:val="20"/>
        </w:rPr>
        <w:t>:</w:t>
      </w:r>
      <w:r w:rsidRPr="00000A06">
        <w:rPr>
          <w:rFonts w:eastAsia="宋体"/>
          <w:b/>
          <w:sz w:val="20"/>
          <w:szCs w:val="20"/>
          <w:lang w:val="en-GB" w:eastAsia="zh-CN"/>
        </w:rPr>
        <w:t xml:space="preserve"> </w:t>
      </w:r>
      <w:r w:rsidR="00873597">
        <w:rPr>
          <w:rFonts w:eastAsia="宋体"/>
          <w:b/>
          <w:sz w:val="20"/>
          <w:szCs w:val="20"/>
          <w:lang w:val="en-GB" w:eastAsia="zh-CN"/>
        </w:rPr>
        <w:t xml:space="preserve">For </w:t>
      </w:r>
      <w:r w:rsidR="00873597" w:rsidRPr="00873597">
        <w:rPr>
          <w:rFonts w:eastAsia="宋体"/>
          <w:b/>
          <w:i/>
          <w:iCs/>
          <w:sz w:val="20"/>
          <w:szCs w:val="20"/>
          <w:lang w:val="en-GB" w:eastAsia="zh-CN"/>
        </w:rPr>
        <w:t>offset_firstMO_withinLO</w:t>
      </w:r>
      <w:r w:rsidR="00873597">
        <w:rPr>
          <w:rFonts w:eastAsia="宋体"/>
          <w:b/>
          <w:sz w:val="20"/>
          <w:szCs w:val="20"/>
          <w:lang w:val="en-GB" w:eastAsia="zh-CN"/>
        </w:rPr>
        <w:t>, the</w:t>
      </w:r>
      <w:r w:rsidR="00873597" w:rsidRPr="00873597">
        <w:rPr>
          <w:rFonts w:eastAsia="宋体"/>
          <w:b/>
          <w:sz w:val="20"/>
          <w:szCs w:val="20"/>
          <w:lang w:val="en-GB" w:eastAsia="zh-CN"/>
        </w:rPr>
        <w:t xml:space="preserve"> value range </w:t>
      </w:r>
      <w:r w:rsidR="00F54328">
        <w:rPr>
          <w:rFonts w:eastAsia="宋体"/>
          <w:b/>
          <w:sz w:val="20"/>
          <w:szCs w:val="20"/>
          <w:lang w:val="en-GB" w:eastAsia="zh-CN"/>
        </w:rPr>
        <w:t>is</w:t>
      </w:r>
      <w:r w:rsidR="00873597" w:rsidRPr="00873597">
        <w:rPr>
          <w:rFonts w:eastAsia="宋体"/>
          <w:b/>
          <w:sz w:val="20"/>
          <w:szCs w:val="20"/>
          <w:lang w:val="en-GB" w:eastAsia="zh-CN"/>
        </w:rPr>
        <w:t xml:space="preserve"> {0,</w:t>
      </w:r>
      <w:r w:rsidR="00F54328">
        <w:rPr>
          <w:rFonts w:eastAsia="宋体"/>
          <w:b/>
          <w:sz w:val="20"/>
          <w:szCs w:val="20"/>
          <w:lang w:val="en-GB" w:eastAsia="zh-CN"/>
        </w:rPr>
        <w:t>..</w:t>
      </w:r>
      <w:r w:rsidR="00873597" w:rsidRPr="00873597">
        <w:rPr>
          <w:rFonts w:eastAsia="宋体"/>
          <w:b/>
          <w:sz w:val="20"/>
          <w:szCs w:val="20"/>
          <w:lang w:val="en-GB" w:eastAsia="zh-CN"/>
        </w:rPr>
        <w:t>,10*14*2^μ</w:t>
      </w:r>
      <w:r w:rsidR="000B4C07">
        <w:rPr>
          <w:rFonts w:eastAsia="宋体"/>
          <w:b/>
          <w:sz w:val="20"/>
          <w:szCs w:val="20"/>
          <w:lang w:val="en-GB" w:eastAsia="zh-CN"/>
        </w:rPr>
        <w:t>-1</w:t>
      </w:r>
      <w:r w:rsidR="00873597" w:rsidRPr="00873597">
        <w:rPr>
          <w:rFonts w:eastAsia="宋体"/>
          <w:b/>
          <w:sz w:val="20"/>
          <w:szCs w:val="20"/>
          <w:lang w:val="en-GB" w:eastAsia="zh-CN"/>
        </w:rPr>
        <w:t>} OFDM symbols</w:t>
      </w:r>
      <w:r>
        <w:rPr>
          <w:rFonts w:eastAsia="等线" w:cs="Times New Roman"/>
          <w:b/>
          <w:kern w:val="0"/>
          <w:sz w:val="20"/>
          <w:szCs w:val="20"/>
        </w:rPr>
        <w:t>.</w:t>
      </w:r>
      <w:bookmarkEnd w:id="9"/>
    </w:p>
    <w:p w14:paraId="724CC172" w14:textId="0E6BE047" w:rsidR="00F54328" w:rsidRPr="00F54328" w:rsidRDefault="00593049" w:rsidP="00266290">
      <w:pPr>
        <w:pStyle w:val="af1"/>
        <w:widowControl/>
        <w:numPr>
          <w:ilvl w:val="0"/>
          <w:numId w:val="23"/>
        </w:numPr>
        <w:overflowPunct w:val="0"/>
        <w:autoSpaceDE w:val="0"/>
        <w:autoSpaceDN w:val="0"/>
        <w:adjustRightInd w:val="0"/>
        <w:snapToGrid w:val="0"/>
        <w:spacing w:afterLines="50" w:after="156"/>
        <w:ind w:firstLineChars="0"/>
        <w:textAlignment w:val="baseline"/>
        <w:rPr>
          <w:rFonts w:ascii="Times New Roman" w:eastAsia="微软雅黑" w:hAnsi="Times New Roman" w:cs="Times New Roman"/>
          <w:b/>
          <w:i/>
          <w:kern w:val="0"/>
          <w:szCs w:val="21"/>
          <w:u w:val="single"/>
        </w:rPr>
      </w:pPr>
      <w:r w:rsidRPr="00593049">
        <w:rPr>
          <w:rFonts w:ascii="Times New Roman" w:eastAsia="微软雅黑" w:hAnsi="Times New Roman" w:cs="Times New Roman"/>
          <w:b/>
          <w:i/>
          <w:kern w:val="0"/>
          <w:szCs w:val="21"/>
          <w:u w:val="single"/>
        </w:rPr>
        <w:t xml:space="preserve">The value range of </w:t>
      </w:r>
      <w:proofErr w:type="spellStart"/>
      <w:r w:rsidR="00B72C7B" w:rsidRPr="00593049">
        <w:rPr>
          <w:rFonts w:ascii="Times New Roman" w:eastAsia="微软雅黑" w:hAnsi="Times New Roman" w:cs="Times New Roman"/>
          <w:b/>
          <w:i/>
          <w:kern w:val="0"/>
          <w:szCs w:val="21"/>
          <w:u w:val="single"/>
        </w:rPr>
        <w:t>WUS_NominalMO_duration_IDLE</w:t>
      </w:r>
      <w:proofErr w:type="spellEnd"/>
      <w:r w:rsidR="00B72C7B" w:rsidRPr="00593049">
        <w:rPr>
          <w:rFonts w:ascii="Times New Roman" w:eastAsia="微软雅黑" w:hAnsi="Times New Roman" w:cs="Times New Roman"/>
          <w:b/>
          <w:i/>
          <w:kern w:val="0"/>
          <w:szCs w:val="21"/>
          <w:u w:val="single"/>
        </w:rPr>
        <w:t xml:space="preserve">/INACTIVE and </w:t>
      </w:r>
      <w:proofErr w:type="spellStart"/>
      <w:r w:rsidR="00130761" w:rsidRPr="00593049">
        <w:rPr>
          <w:rFonts w:ascii="Times New Roman" w:eastAsia="微软雅黑" w:hAnsi="Times New Roman" w:cs="Times New Roman" w:hint="eastAsia"/>
          <w:b/>
          <w:i/>
          <w:kern w:val="0"/>
          <w:szCs w:val="21"/>
          <w:u w:val="single"/>
        </w:rPr>
        <w:t>WUS_Actual_WUS_duration_IDLE</w:t>
      </w:r>
      <w:proofErr w:type="spellEnd"/>
      <w:r w:rsidR="00130761" w:rsidRPr="00593049">
        <w:rPr>
          <w:rFonts w:ascii="Times New Roman" w:eastAsia="微软雅黑" w:hAnsi="Times New Roman" w:cs="Times New Roman" w:hint="eastAsia"/>
          <w:b/>
          <w:i/>
          <w:kern w:val="0"/>
          <w:szCs w:val="21"/>
          <w:u w:val="single"/>
        </w:rPr>
        <w:t>/INACTIVE</w:t>
      </w:r>
      <w:r w:rsidR="00130761" w:rsidRPr="00593049">
        <w:rPr>
          <w:rFonts w:ascii="Times New Roman" w:eastAsia="微软雅黑" w:hAnsi="Times New Roman" w:cs="Times New Roman"/>
          <w:b/>
          <w:i/>
          <w:kern w:val="0"/>
          <w:szCs w:val="21"/>
          <w:u w:val="single"/>
        </w:rPr>
        <w:t xml:space="preserve"> </w:t>
      </w:r>
    </w:p>
    <w:p w14:paraId="5FB8ECC1" w14:textId="0527748A" w:rsidR="00F54328" w:rsidRPr="005E74D4" w:rsidRDefault="00F54328" w:rsidP="00F54328">
      <w:pPr>
        <w:widowControl/>
        <w:overflowPunct w:val="0"/>
        <w:autoSpaceDE w:val="0"/>
        <w:autoSpaceDN w:val="0"/>
        <w:adjustRightInd w:val="0"/>
        <w:snapToGrid w:val="0"/>
        <w:textAlignment w:val="baseline"/>
        <w:rPr>
          <w:rFonts w:eastAsia="等线" w:cs="Times New Roman"/>
          <w:b/>
          <w:bCs/>
          <w:kern w:val="0"/>
          <w:sz w:val="20"/>
          <w:szCs w:val="20"/>
        </w:rPr>
      </w:pPr>
      <w:r w:rsidRPr="005E74D4">
        <w:rPr>
          <w:rFonts w:eastAsia="等线" w:cs="Times New Roman"/>
          <w:b/>
          <w:bCs/>
          <w:kern w:val="0"/>
          <w:sz w:val="20"/>
          <w:szCs w:val="20"/>
        </w:rPr>
        <w:t>Issu</w:t>
      </w:r>
      <w:r w:rsidRPr="005E74D4">
        <w:rPr>
          <w:rFonts w:eastAsia="等线" w:cs="Times New Roman" w:hint="eastAsia"/>
          <w:b/>
          <w:bCs/>
          <w:kern w:val="0"/>
          <w:sz w:val="20"/>
          <w:szCs w:val="20"/>
        </w:rPr>
        <w:t>e</w:t>
      </w:r>
      <w:r w:rsidR="00DC1E1A">
        <w:rPr>
          <w:rFonts w:eastAsia="等线" w:cs="Times New Roman" w:hint="eastAsia"/>
          <w:b/>
          <w:bCs/>
          <w:kern w:val="0"/>
          <w:sz w:val="20"/>
          <w:szCs w:val="20"/>
        </w:rPr>
        <w:t xml:space="preserve"> 2</w:t>
      </w:r>
      <w:r w:rsidRPr="005E74D4">
        <w:rPr>
          <w:rFonts w:eastAsia="等线" w:cs="Times New Roman"/>
          <w:b/>
          <w:bCs/>
          <w:kern w:val="0"/>
          <w:sz w:val="20"/>
          <w:szCs w:val="20"/>
        </w:rPr>
        <w:t>:</w:t>
      </w:r>
    </w:p>
    <w:p w14:paraId="545F9702" w14:textId="3AD0F985" w:rsidR="00F54328" w:rsidRDefault="00F54328" w:rsidP="00F54328">
      <w:pPr>
        <w:widowControl/>
        <w:overflowPunct w:val="0"/>
        <w:autoSpaceDE w:val="0"/>
        <w:autoSpaceDN w:val="0"/>
        <w:adjustRightInd w:val="0"/>
        <w:snapToGrid w:val="0"/>
        <w:textAlignment w:val="baseline"/>
        <w:rPr>
          <w:rFonts w:eastAsia="等线" w:cs="Times New Roman"/>
          <w:kern w:val="0"/>
          <w:sz w:val="20"/>
          <w:szCs w:val="20"/>
        </w:rPr>
      </w:pPr>
      <w:r>
        <w:rPr>
          <w:rFonts w:eastAsia="等线" w:cs="Times New Roman"/>
          <w:kern w:val="0"/>
          <w:sz w:val="20"/>
          <w:szCs w:val="20"/>
        </w:rPr>
        <w:t>The</w:t>
      </w:r>
      <w:r w:rsidR="00F514DC">
        <w:rPr>
          <w:rFonts w:eastAsia="等线" w:cs="Times New Roman" w:hint="eastAsia"/>
          <w:kern w:val="0"/>
          <w:sz w:val="20"/>
          <w:szCs w:val="20"/>
        </w:rPr>
        <w:t xml:space="preserve"> </w:t>
      </w:r>
      <w:r>
        <w:rPr>
          <w:rFonts w:eastAsia="等线" w:cs="Times New Roman"/>
          <w:kern w:val="0"/>
          <w:sz w:val="20"/>
          <w:szCs w:val="20"/>
        </w:rPr>
        <w:t xml:space="preserve">value range of nominal and actual LP-WUS duration </w:t>
      </w:r>
      <w:r w:rsidR="00625187">
        <w:rPr>
          <w:rFonts w:eastAsia="等线" w:cs="Times New Roman"/>
          <w:kern w:val="0"/>
          <w:sz w:val="20"/>
          <w:szCs w:val="20"/>
        </w:rPr>
        <w:t>are</w:t>
      </w:r>
      <w:r>
        <w:rPr>
          <w:rFonts w:eastAsia="等线" w:cs="Times New Roman"/>
          <w:kern w:val="0"/>
          <w:sz w:val="20"/>
          <w:szCs w:val="20"/>
        </w:rPr>
        <w:t xml:space="preserve"> not decided yet.</w:t>
      </w:r>
    </w:p>
    <w:p w14:paraId="0364C55E" w14:textId="77777777" w:rsidR="00F54328" w:rsidRPr="00625187" w:rsidRDefault="00F54328" w:rsidP="00F54328">
      <w:pPr>
        <w:widowControl/>
        <w:overflowPunct w:val="0"/>
        <w:autoSpaceDE w:val="0"/>
        <w:autoSpaceDN w:val="0"/>
        <w:adjustRightInd w:val="0"/>
        <w:snapToGrid w:val="0"/>
        <w:textAlignment w:val="baseline"/>
        <w:rPr>
          <w:rFonts w:eastAsia="等线" w:cs="Times New Roman"/>
          <w:kern w:val="0"/>
          <w:sz w:val="20"/>
          <w:szCs w:val="20"/>
        </w:rPr>
      </w:pPr>
    </w:p>
    <w:p w14:paraId="54912803" w14:textId="26F5B3B1" w:rsidR="00F54328" w:rsidRPr="00F54328" w:rsidRDefault="00E935FE" w:rsidP="00F54328">
      <w:pPr>
        <w:widowControl/>
        <w:overflowPunct w:val="0"/>
        <w:autoSpaceDE w:val="0"/>
        <w:autoSpaceDN w:val="0"/>
        <w:adjustRightInd w:val="0"/>
        <w:snapToGrid w:val="0"/>
        <w:textAlignment w:val="baseline"/>
        <w:rPr>
          <w:rFonts w:eastAsia="等线" w:cs="Times New Roman"/>
          <w:b/>
          <w:bCs/>
          <w:kern w:val="0"/>
          <w:sz w:val="20"/>
          <w:szCs w:val="20"/>
        </w:rPr>
      </w:pPr>
      <w:r>
        <w:rPr>
          <w:rFonts w:eastAsia="等线" w:cs="Times New Roman"/>
          <w:b/>
          <w:bCs/>
          <w:kern w:val="0"/>
          <w:sz w:val="20"/>
          <w:szCs w:val="20"/>
        </w:rPr>
        <w:t>Solution</w:t>
      </w:r>
      <w:r w:rsidR="00F54328" w:rsidRPr="005E74D4">
        <w:rPr>
          <w:rFonts w:eastAsia="等线" w:cs="Times New Roman"/>
          <w:b/>
          <w:bCs/>
          <w:kern w:val="0"/>
          <w:sz w:val="20"/>
          <w:szCs w:val="20"/>
        </w:rPr>
        <w:t>:</w:t>
      </w:r>
    </w:p>
    <w:p w14:paraId="4505F00A" w14:textId="1B0D47DD" w:rsidR="00683169" w:rsidRDefault="00D511D2" w:rsidP="00F024C2">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For</w:t>
      </w:r>
      <w:r w:rsidR="00F024C2" w:rsidRPr="00F024C2">
        <w:rPr>
          <w:rFonts w:eastAsia="等线" w:cs="Times New Roman"/>
          <w:kern w:val="0"/>
          <w:sz w:val="20"/>
          <w:szCs w:val="20"/>
        </w:rPr>
        <w:t xml:space="preserve"> </w:t>
      </w:r>
      <w:r w:rsidR="00F024C2">
        <w:rPr>
          <w:rFonts w:eastAsia="等线" w:cs="Times New Roman"/>
          <w:kern w:val="0"/>
          <w:sz w:val="20"/>
          <w:szCs w:val="20"/>
        </w:rPr>
        <w:t>OOK-based LR,</w:t>
      </w:r>
      <w:r w:rsidR="00A57424">
        <w:rPr>
          <w:rFonts w:eastAsia="等线" w:cs="Times New Roman"/>
          <w:kern w:val="0"/>
          <w:sz w:val="20"/>
          <w:szCs w:val="20"/>
        </w:rPr>
        <w:t xml:space="preserve"> to guarantee the LP-WUS coverage,</w:t>
      </w:r>
      <w:r w:rsidR="00F024C2">
        <w:rPr>
          <w:rFonts w:eastAsia="等线" w:cs="Times New Roman"/>
          <w:kern w:val="0"/>
          <w:sz w:val="20"/>
          <w:szCs w:val="20"/>
        </w:rPr>
        <w:t xml:space="preserve"> the actual WUS duration value range can from 1 symbol to 6 slots according to our </w:t>
      </w:r>
      <w:r w:rsidR="00593049">
        <w:rPr>
          <w:rFonts w:eastAsia="等线" w:cs="Times New Roman"/>
          <w:kern w:val="0"/>
          <w:sz w:val="20"/>
          <w:szCs w:val="20"/>
        </w:rPr>
        <w:t>analysis [2]</w:t>
      </w:r>
      <w:r w:rsidR="00F024C2">
        <w:rPr>
          <w:rFonts w:eastAsia="等线" w:cs="Times New Roman"/>
          <w:kern w:val="0"/>
          <w:sz w:val="20"/>
          <w:szCs w:val="20"/>
        </w:rPr>
        <w:t>.</w:t>
      </w:r>
      <w:r w:rsidR="006B28F5">
        <w:rPr>
          <w:rFonts w:eastAsia="等线" w:cs="Times New Roman"/>
          <w:kern w:val="0"/>
          <w:sz w:val="20"/>
          <w:szCs w:val="20"/>
        </w:rPr>
        <w:t xml:space="preserve"> </w:t>
      </w:r>
      <w:r w:rsidR="00A57424">
        <w:rPr>
          <w:rFonts w:eastAsia="等线" w:cs="Times New Roman"/>
          <w:kern w:val="0"/>
          <w:sz w:val="20"/>
          <w:szCs w:val="20"/>
        </w:rPr>
        <w:t>Besides, as we analyzed in our contribution [</w:t>
      </w:r>
      <w:r w:rsidR="005D3B28">
        <w:rPr>
          <w:rFonts w:eastAsia="等线" w:cs="Times New Roman"/>
          <w:kern w:val="0"/>
          <w:sz w:val="20"/>
          <w:szCs w:val="20"/>
        </w:rPr>
        <w:t>3</w:t>
      </w:r>
      <w:r w:rsidR="00A57424">
        <w:rPr>
          <w:rFonts w:eastAsia="等线" w:cs="Times New Roman"/>
          <w:kern w:val="0"/>
          <w:sz w:val="20"/>
          <w:szCs w:val="20"/>
        </w:rPr>
        <w:t xml:space="preserve">], a </w:t>
      </w:r>
      <w:r w:rsidR="00F23325">
        <w:rPr>
          <w:rFonts w:eastAsia="等线" w:cs="Times New Roman"/>
          <w:kern w:val="0"/>
          <w:sz w:val="20"/>
          <w:szCs w:val="20"/>
        </w:rPr>
        <w:t xml:space="preserve">new </w:t>
      </w:r>
      <w:r w:rsidR="00A57424">
        <w:rPr>
          <w:rFonts w:eastAsia="等线" w:cs="Times New Roman"/>
          <w:kern w:val="0"/>
          <w:sz w:val="20"/>
          <w:szCs w:val="20"/>
        </w:rPr>
        <w:t xml:space="preserve">RRC parameter to configure </w:t>
      </w:r>
      <w:r w:rsidR="007B3B82">
        <w:rPr>
          <w:rFonts w:eastAsia="等线" w:cs="Times New Roman"/>
          <w:kern w:val="0"/>
          <w:sz w:val="20"/>
          <w:szCs w:val="20"/>
        </w:rPr>
        <w:t xml:space="preserve">the actual LP-WUS duration </w:t>
      </w:r>
      <w:r>
        <w:rPr>
          <w:rFonts w:eastAsia="等线" w:cs="Times New Roman"/>
          <w:kern w:val="0"/>
          <w:sz w:val="20"/>
          <w:szCs w:val="20"/>
        </w:rPr>
        <w:t>for</w:t>
      </w:r>
      <w:r w:rsidR="007B3B82">
        <w:rPr>
          <w:rFonts w:eastAsia="等线" w:cs="Times New Roman"/>
          <w:kern w:val="0"/>
          <w:sz w:val="20"/>
          <w:szCs w:val="20"/>
        </w:rPr>
        <w:t xml:space="preserve"> </w:t>
      </w:r>
      <w:r w:rsidR="00A57424">
        <w:rPr>
          <w:rFonts w:eastAsia="等线" w:cs="Times New Roman"/>
          <w:kern w:val="0"/>
          <w:sz w:val="20"/>
          <w:szCs w:val="20"/>
        </w:rPr>
        <w:t>OFDM</w:t>
      </w:r>
      <w:r w:rsidR="007B3B82">
        <w:rPr>
          <w:rFonts w:eastAsia="等线" w:cs="Times New Roman"/>
          <w:kern w:val="0"/>
          <w:sz w:val="20"/>
          <w:szCs w:val="20"/>
        </w:rPr>
        <w:t xml:space="preserve">-based LR is additionally needed e.g., </w:t>
      </w:r>
      <w:proofErr w:type="spellStart"/>
      <w:r w:rsidR="007B3B82" w:rsidRPr="007B3B82">
        <w:rPr>
          <w:rFonts w:eastAsia="等线" w:cs="Times New Roman" w:hint="eastAsia"/>
          <w:bCs/>
          <w:i/>
          <w:iCs/>
          <w:kern w:val="0"/>
          <w:sz w:val="20"/>
          <w:szCs w:val="20"/>
        </w:rPr>
        <w:t>WUS_Actual_WUS_duration_IDLE</w:t>
      </w:r>
      <w:proofErr w:type="spellEnd"/>
      <w:r w:rsidR="007B3B82" w:rsidRPr="007B3B82">
        <w:rPr>
          <w:rFonts w:eastAsia="等线" w:cs="Times New Roman" w:hint="eastAsia"/>
          <w:bCs/>
          <w:i/>
          <w:iCs/>
          <w:kern w:val="0"/>
          <w:sz w:val="20"/>
          <w:szCs w:val="20"/>
        </w:rPr>
        <w:t>/INACTIVE_</w:t>
      </w:r>
      <w:r w:rsidR="007B3B82" w:rsidRPr="007B3B82">
        <w:rPr>
          <w:rFonts w:eastAsia="等线" w:cs="Times New Roman"/>
          <w:bCs/>
          <w:i/>
          <w:iCs/>
          <w:kern w:val="0"/>
          <w:sz w:val="20"/>
          <w:szCs w:val="20"/>
        </w:rPr>
        <w:t>OFDM</w:t>
      </w:r>
      <w:r>
        <w:rPr>
          <w:rFonts w:eastAsia="等线" w:cs="Times New Roman"/>
          <w:kern w:val="0"/>
          <w:sz w:val="20"/>
          <w:szCs w:val="20"/>
        </w:rPr>
        <w:t>. Based on our evaluation [</w:t>
      </w:r>
      <w:r w:rsidR="005D3B28">
        <w:rPr>
          <w:rFonts w:eastAsia="等线" w:cs="Times New Roman"/>
          <w:kern w:val="0"/>
          <w:sz w:val="20"/>
          <w:szCs w:val="20"/>
        </w:rPr>
        <w:t>4</w:t>
      </w:r>
      <w:r>
        <w:rPr>
          <w:rFonts w:eastAsia="等线" w:cs="Times New Roman"/>
          <w:kern w:val="0"/>
          <w:sz w:val="20"/>
          <w:szCs w:val="20"/>
        </w:rPr>
        <w:t xml:space="preserve">], </w:t>
      </w:r>
      <w:r w:rsidR="00B82AE1">
        <w:rPr>
          <w:rFonts w:eastAsia="等线" w:cs="Times New Roman"/>
          <w:kern w:val="0"/>
          <w:sz w:val="20"/>
          <w:szCs w:val="20"/>
        </w:rPr>
        <w:t>the upper bound of actual WUS duration value range for</w:t>
      </w:r>
      <w:r w:rsidR="00B82AE1" w:rsidRPr="00B82AE1">
        <w:rPr>
          <w:rFonts w:eastAsia="等线" w:cs="Times New Roman"/>
          <w:kern w:val="0"/>
          <w:sz w:val="20"/>
          <w:szCs w:val="20"/>
        </w:rPr>
        <w:t xml:space="preserve"> </w:t>
      </w:r>
      <w:r w:rsidR="00B82AE1">
        <w:rPr>
          <w:rFonts w:eastAsia="等线" w:cs="Times New Roman"/>
          <w:kern w:val="0"/>
          <w:sz w:val="20"/>
          <w:szCs w:val="20"/>
        </w:rPr>
        <w:t>OFDM-based LR is 3 slots which is half of that for OOK-based LR.</w:t>
      </w:r>
      <w:r w:rsidR="005C3000">
        <w:rPr>
          <w:rFonts w:eastAsia="等线" w:cs="Times New Roman"/>
          <w:kern w:val="0"/>
          <w:sz w:val="20"/>
          <w:szCs w:val="20"/>
        </w:rPr>
        <w:t xml:space="preserve"> </w:t>
      </w:r>
      <w:r w:rsidR="00F514DC">
        <w:rPr>
          <w:rFonts w:eastAsia="等线" w:cs="Times New Roman" w:hint="eastAsia"/>
          <w:kern w:val="0"/>
          <w:sz w:val="20"/>
          <w:szCs w:val="20"/>
        </w:rPr>
        <w:t>Therefore, the</w:t>
      </w:r>
      <w:r w:rsidR="005C3000">
        <w:rPr>
          <w:rFonts w:eastAsia="等线" w:cs="Times New Roman"/>
          <w:kern w:val="0"/>
          <w:sz w:val="20"/>
          <w:szCs w:val="20"/>
        </w:rPr>
        <w:t xml:space="preserve"> value range for </w:t>
      </w:r>
      <w:r w:rsidR="00F514DC">
        <w:rPr>
          <w:rFonts w:eastAsia="等线" w:cs="Times New Roman"/>
          <w:kern w:val="0"/>
          <w:sz w:val="20"/>
          <w:szCs w:val="20"/>
        </w:rPr>
        <w:t>actual LP-WUS duration</w:t>
      </w:r>
      <w:r w:rsidR="00F514DC" w:rsidDel="00F514DC">
        <w:rPr>
          <w:rFonts w:eastAsia="等线" w:cs="Times New Roman"/>
          <w:kern w:val="0"/>
          <w:sz w:val="20"/>
          <w:szCs w:val="20"/>
        </w:rPr>
        <w:t xml:space="preserve"> </w:t>
      </w:r>
      <w:r w:rsidR="00F514DC">
        <w:rPr>
          <w:rFonts w:eastAsia="等线" w:cs="Times New Roman" w:hint="eastAsia"/>
          <w:kern w:val="0"/>
          <w:sz w:val="20"/>
          <w:szCs w:val="20"/>
        </w:rPr>
        <w:t xml:space="preserve">for </w:t>
      </w:r>
      <w:r w:rsidR="005C3000">
        <w:rPr>
          <w:rFonts w:eastAsia="等线" w:cs="Times New Roman"/>
          <w:kern w:val="0"/>
          <w:sz w:val="20"/>
          <w:szCs w:val="20"/>
        </w:rPr>
        <w:t>OFDM-based LR</w:t>
      </w:r>
      <w:r w:rsidR="0020301D">
        <w:rPr>
          <w:rFonts w:eastAsia="等线" w:cs="Times New Roman"/>
          <w:kern w:val="0"/>
          <w:sz w:val="20"/>
          <w:szCs w:val="20"/>
        </w:rPr>
        <w:t xml:space="preserve"> </w:t>
      </w:r>
      <w:r w:rsidR="00F514DC">
        <w:rPr>
          <w:rFonts w:eastAsia="等线" w:cs="Times New Roman" w:hint="eastAsia"/>
          <w:kern w:val="0"/>
          <w:sz w:val="20"/>
          <w:szCs w:val="20"/>
        </w:rPr>
        <w:t>is</w:t>
      </w:r>
      <w:r w:rsidR="0020301D">
        <w:rPr>
          <w:rFonts w:eastAsia="等线" w:cs="Times New Roman"/>
          <w:kern w:val="0"/>
          <w:sz w:val="20"/>
          <w:szCs w:val="20"/>
        </w:rPr>
        <w:t xml:space="preserve"> 1~3*14 OFDM symbols</w:t>
      </w:r>
      <w:r w:rsidR="005C3000">
        <w:rPr>
          <w:rFonts w:eastAsia="等线" w:cs="Times New Roman"/>
          <w:kern w:val="0"/>
          <w:sz w:val="20"/>
          <w:szCs w:val="20"/>
        </w:rPr>
        <w:t>.</w:t>
      </w:r>
      <w:r w:rsidR="00B82AE1">
        <w:rPr>
          <w:rFonts w:eastAsia="等线" w:cs="Times New Roman"/>
          <w:kern w:val="0"/>
          <w:sz w:val="20"/>
          <w:szCs w:val="20"/>
        </w:rPr>
        <w:t xml:space="preserve"> </w:t>
      </w:r>
    </w:p>
    <w:p w14:paraId="194E34D9" w14:textId="3165CB21" w:rsidR="00130761" w:rsidRDefault="00F514DC" w:rsidP="00F024C2">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hint="eastAsia"/>
          <w:kern w:val="0"/>
          <w:sz w:val="20"/>
          <w:szCs w:val="20"/>
        </w:rPr>
        <w:t>F</w:t>
      </w:r>
      <w:r w:rsidR="00683169">
        <w:rPr>
          <w:rFonts w:eastAsia="等线" w:cs="Times New Roman"/>
          <w:kern w:val="0"/>
          <w:sz w:val="20"/>
          <w:szCs w:val="20"/>
        </w:rPr>
        <w:t xml:space="preserve">or </w:t>
      </w:r>
      <w:r w:rsidR="00C30BAF">
        <w:rPr>
          <w:rFonts w:eastAsia="等线" w:cs="Times New Roman"/>
          <w:kern w:val="0"/>
          <w:sz w:val="20"/>
          <w:szCs w:val="20"/>
        </w:rPr>
        <w:t xml:space="preserve">the value range of </w:t>
      </w:r>
      <w:r w:rsidR="00683169">
        <w:rPr>
          <w:rFonts w:eastAsia="等线" w:cs="Times New Roman"/>
          <w:kern w:val="0"/>
          <w:sz w:val="20"/>
          <w:szCs w:val="20"/>
        </w:rPr>
        <w:t xml:space="preserve">nominal MO duration, </w:t>
      </w:r>
      <w:r w:rsidR="00C30BAF">
        <w:rPr>
          <w:rFonts w:eastAsia="等线" w:cs="Times New Roman"/>
          <w:kern w:val="0"/>
          <w:sz w:val="20"/>
          <w:szCs w:val="20"/>
        </w:rPr>
        <w:t>considering</w:t>
      </w:r>
      <w:r w:rsidR="0022364B">
        <w:rPr>
          <w:rFonts w:eastAsia="等线" w:cs="Times New Roman"/>
          <w:kern w:val="0"/>
          <w:sz w:val="20"/>
          <w:szCs w:val="20"/>
        </w:rPr>
        <w:t xml:space="preserve"> there will be some</w:t>
      </w:r>
      <w:r w:rsidR="00654022">
        <w:rPr>
          <w:rFonts w:eastAsia="等线" w:cs="Times New Roman"/>
          <w:kern w:val="0"/>
          <w:sz w:val="20"/>
          <w:szCs w:val="20"/>
        </w:rPr>
        <w:t xml:space="preserve"> unavailable symbols for LP-WUS transmission, </w:t>
      </w:r>
      <w:r w:rsidR="00DF2D9C">
        <w:rPr>
          <w:rFonts w:eastAsia="等线" w:cs="Times New Roman"/>
          <w:kern w:val="0"/>
          <w:sz w:val="20"/>
          <w:szCs w:val="20"/>
        </w:rPr>
        <w:t>the upper bound</w:t>
      </w:r>
      <w:r w:rsidR="0022364B">
        <w:rPr>
          <w:rFonts w:eastAsia="等线" w:cs="Times New Roman"/>
          <w:kern w:val="0"/>
          <w:sz w:val="20"/>
          <w:szCs w:val="20"/>
        </w:rPr>
        <w:t xml:space="preserve"> value </w:t>
      </w:r>
      <w:r w:rsidR="00DF2D9C">
        <w:rPr>
          <w:rFonts w:eastAsia="等线" w:cs="Times New Roman"/>
          <w:kern w:val="0"/>
          <w:sz w:val="20"/>
          <w:szCs w:val="20"/>
        </w:rPr>
        <w:t xml:space="preserve">of </w:t>
      </w:r>
      <w:r w:rsidR="00654022">
        <w:rPr>
          <w:rFonts w:eastAsia="等线" w:cs="Times New Roman"/>
          <w:kern w:val="0"/>
          <w:sz w:val="20"/>
          <w:szCs w:val="20"/>
        </w:rPr>
        <w:t>nominal</w:t>
      </w:r>
      <w:r w:rsidR="00DF2D9C">
        <w:rPr>
          <w:rFonts w:eastAsia="等线" w:cs="Times New Roman"/>
          <w:kern w:val="0"/>
          <w:sz w:val="20"/>
          <w:szCs w:val="20"/>
        </w:rPr>
        <w:t xml:space="preserve"> WUS duration</w:t>
      </w:r>
      <w:r w:rsidR="0022364B">
        <w:rPr>
          <w:rFonts w:eastAsia="等线" w:cs="Times New Roman"/>
          <w:kern w:val="0"/>
          <w:sz w:val="20"/>
          <w:szCs w:val="20"/>
        </w:rPr>
        <w:t xml:space="preserve"> can be </w:t>
      </w:r>
      <w:r w:rsidR="004906C9">
        <w:rPr>
          <w:rFonts w:eastAsia="等线" w:cs="Times New Roman"/>
          <w:kern w:val="0"/>
          <w:sz w:val="20"/>
          <w:szCs w:val="20"/>
        </w:rPr>
        <w:t xml:space="preserve">the </w:t>
      </w:r>
      <w:r w:rsidR="00C30BAF">
        <w:rPr>
          <w:rFonts w:eastAsia="等线" w:cs="Times New Roman"/>
          <w:kern w:val="0"/>
          <w:sz w:val="20"/>
          <w:szCs w:val="20"/>
        </w:rPr>
        <w:t xml:space="preserve">upper bound value of actual </w:t>
      </w:r>
      <w:r w:rsidR="004906C9">
        <w:rPr>
          <w:rFonts w:eastAsia="等线" w:cs="Times New Roman"/>
          <w:kern w:val="0"/>
          <w:sz w:val="20"/>
          <w:szCs w:val="20"/>
        </w:rPr>
        <w:t>WUS duration plus a margin</w:t>
      </w:r>
      <w:r w:rsidR="00E5529A">
        <w:rPr>
          <w:rFonts w:eastAsia="等线" w:cs="Times New Roman"/>
          <w:kern w:val="0"/>
          <w:sz w:val="20"/>
          <w:szCs w:val="20"/>
        </w:rPr>
        <w:t xml:space="preserve">. </w:t>
      </w:r>
      <w:r>
        <w:rPr>
          <w:rFonts w:eastAsia="等线" w:cs="Times New Roman" w:hint="eastAsia"/>
          <w:kern w:val="0"/>
          <w:sz w:val="20"/>
          <w:szCs w:val="20"/>
        </w:rPr>
        <w:t>Based on</w:t>
      </w:r>
      <w:r>
        <w:rPr>
          <w:rFonts w:eastAsia="等线" w:cs="Times New Roman"/>
          <w:kern w:val="0"/>
          <w:sz w:val="20"/>
          <w:szCs w:val="20"/>
        </w:rPr>
        <w:t xml:space="preserve"> </w:t>
      </w:r>
      <w:r w:rsidR="004906C9">
        <w:rPr>
          <w:rFonts w:eastAsia="等线" w:cs="Times New Roman"/>
          <w:kern w:val="0"/>
          <w:sz w:val="20"/>
          <w:szCs w:val="20"/>
        </w:rPr>
        <w:t>a typical</w:t>
      </w:r>
      <w:r w:rsidR="00E5529A">
        <w:rPr>
          <w:rFonts w:eastAsia="等线" w:cs="Times New Roman"/>
          <w:kern w:val="0"/>
          <w:sz w:val="20"/>
          <w:szCs w:val="20"/>
        </w:rPr>
        <w:t xml:space="preserve"> </w:t>
      </w:r>
      <w:r w:rsidR="0022364B">
        <w:rPr>
          <w:rFonts w:eastAsia="等线" w:cs="Times New Roman"/>
          <w:kern w:val="0"/>
          <w:sz w:val="20"/>
          <w:szCs w:val="20"/>
        </w:rPr>
        <w:t>slot configuration</w:t>
      </w:r>
      <w:r w:rsidR="004906C9">
        <w:rPr>
          <w:rFonts w:eastAsia="等线" w:cs="Times New Roman"/>
          <w:kern w:val="0"/>
          <w:sz w:val="20"/>
          <w:szCs w:val="20"/>
        </w:rPr>
        <w:t xml:space="preserve"> of TDD</w:t>
      </w:r>
      <w:r w:rsidR="0022364B">
        <w:rPr>
          <w:rFonts w:eastAsia="等线" w:cs="Times New Roman"/>
          <w:kern w:val="0"/>
          <w:sz w:val="20"/>
          <w:szCs w:val="20"/>
        </w:rPr>
        <w:t xml:space="preserve"> e.g., DDDUU or DDDSU</w:t>
      </w:r>
      <w:r w:rsidR="00F54328">
        <w:rPr>
          <w:rFonts w:eastAsia="等线" w:cs="Times New Roman"/>
          <w:kern w:val="0"/>
          <w:sz w:val="20"/>
          <w:szCs w:val="20"/>
        </w:rPr>
        <w:t xml:space="preserve"> </w:t>
      </w:r>
      <w:r>
        <w:rPr>
          <w:rFonts w:eastAsia="等线" w:cs="Times New Roman" w:hint="eastAsia"/>
          <w:kern w:val="0"/>
          <w:sz w:val="20"/>
          <w:szCs w:val="20"/>
        </w:rPr>
        <w:t>and/</w:t>
      </w:r>
      <w:r w:rsidR="00F54328">
        <w:rPr>
          <w:rFonts w:eastAsia="等线" w:cs="Times New Roman"/>
          <w:kern w:val="0"/>
          <w:sz w:val="20"/>
          <w:szCs w:val="20"/>
        </w:rPr>
        <w:t>or some other non-LP-WUS transmissions</w:t>
      </w:r>
      <w:r>
        <w:rPr>
          <w:rFonts w:eastAsia="等线" w:cs="Times New Roman" w:hint="eastAsia"/>
          <w:kern w:val="0"/>
          <w:sz w:val="20"/>
          <w:szCs w:val="20"/>
        </w:rPr>
        <w:t>,</w:t>
      </w:r>
      <w:r w:rsidRPr="004906C9">
        <w:rPr>
          <w:rFonts w:eastAsia="等线" w:cs="Times New Roman"/>
          <w:kern w:val="0"/>
          <w:sz w:val="20"/>
          <w:szCs w:val="20"/>
        </w:rPr>
        <w:t xml:space="preserve"> </w:t>
      </w:r>
      <w:r>
        <w:rPr>
          <w:rFonts w:eastAsia="等线" w:cs="Times New Roman" w:hint="eastAsia"/>
          <w:kern w:val="0"/>
          <w:sz w:val="20"/>
          <w:szCs w:val="20"/>
        </w:rPr>
        <w:t>t</w:t>
      </w:r>
      <w:r w:rsidR="004906C9">
        <w:rPr>
          <w:rFonts w:eastAsia="等线" w:cs="Times New Roman"/>
          <w:kern w:val="0"/>
          <w:sz w:val="20"/>
          <w:szCs w:val="20"/>
        </w:rPr>
        <w:t>he duration margin can</w:t>
      </w:r>
      <w:r w:rsidR="009511E5">
        <w:rPr>
          <w:rFonts w:eastAsia="等线" w:cs="Times New Roman"/>
          <w:kern w:val="0"/>
          <w:sz w:val="20"/>
          <w:szCs w:val="20"/>
        </w:rPr>
        <w:t xml:space="preserve"> be up to </w:t>
      </w:r>
      <w:r w:rsidR="00587477">
        <w:rPr>
          <w:rFonts w:eastAsia="等线" w:cs="Times New Roman"/>
          <w:kern w:val="0"/>
          <w:sz w:val="20"/>
          <w:szCs w:val="20"/>
        </w:rPr>
        <w:t>5~6</w:t>
      </w:r>
      <w:r w:rsidR="009511E5">
        <w:rPr>
          <w:rFonts w:eastAsia="等线" w:cs="Times New Roman"/>
          <w:kern w:val="0"/>
          <w:sz w:val="20"/>
          <w:szCs w:val="20"/>
        </w:rPr>
        <w:t xml:space="preserve"> slots</w:t>
      </w:r>
      <w:r w:rsidR="003A10C5">
        <w:rPr>
          <w:rFonts w:eastAsia="等线" w:cs="Times New Roman"/>
          <w:kern w:val="0"/>
          <w:sz w:val="20"/>
          <w:szCs w:val="20"/>
        </w:rPr>
        <w:t xml:space="preserve"> as shown in </w:t>
      </w:r>
      <w:r w:rsidR="003A10C5" w:rsidRPr="003A10C5">
        <w:rPr>
          <w:rFonts w:eastAsia="等线" w:cs="Times New Roman"/>
          <w:b/>
          <w:bCs/>
          <w:kern w:val="0"/>
          <w:sz w:val="20"/>
          <w:szCs w:val="20"/>
        </w:rPr>
        <w:t>Figure 2</w:t>
      </w:r>
      <w:r w:rsidR="009511E5">
        <w:rPr>
          <w:rFonts w:eastAsia="等线" w:cs="Times New Roman"/>
          <w:kern w:val="0"/>
          <w:sz w:val="20"/>
          <w:szCs w:val="20"/>
        </w:rPr>
        <w:t>.</w:t>
      </w:r>
    </w:p>
    <w:p w14:paraId="3BA13C0F" w14:textId="77A2A00A" w:rsidR="004906C9" w:rsidRDefault="005560D7" w:rsidP="004906C9">
      <w:pPr>
        <w:widowControl/>
        <w:overflowPunct w:val="0"/>
        <w:autoSpaceDE w:val="0"/>
        <w:autoSpaceDN w:val="0"/>
        <w:adjustRightInd w:val="0"/>
        <w:snapToGrid w:val="0"/>
        <w:spacing w:after="60"/>
        <w:textAlignment w:val="baseline"/>
      </w:pPr>
      <w:r>
        <w:object w:dxaOrig="15240" w:dyaOrig="3106" w14:anchorId="19285713">
          <v:shape id="_x0000_i1026" type="#_x0000_t75" style="width:454.05pt;height:93.5pt" o:ole="">
            <v:imagedata r:id="rId13" o:title=""/>
          </v:shape>
          <o:OLEObject Type="Embed" ProgID="Visio.Drawing.15" ShapeID="_x0000_i1026" DrawAspect="Content" ObjectID="_1816789610" r:id="rId14"/>
        </w:object>
      </w:r>
    </w:p>
    <w:p w14:paraId="3389E238" w14:textId="36281881" w:rsidR="004906C9" w:rsidRPr="002832FC" w:rsidRDefault="004906C9" w:rsidP="004906C9">
      <w:pPr>
        <w:widowControl/>
        <w:overflowPunct w:val="0"/>
        <w:autoSpaceDE w:val="0"/>
        <w:autoSpaceDN w:val="0"/>
        <w:adjustRightInd w:val="0"/>
        <w:snapToGrid w:val="0"/>
        <w:spacing w:after="120"/>
        <w:jc w:val="center"/>
        <w:textAlignment w:val="baseline"/>
        <w:rPr>
          <w:rFonts w:eastAsia="等线" w:cs="Times New Roman"/>
          <w:b/>
          <w:kern w:val="0"/>
          <w:sz w:val="20"/>
          <w:szCs w:val="24"/>
        </w:rPr>
      </w:pPr>
      <w:r w:rsidRPr="002832FC">
        <w:rPr>
          <w:rFonts w:eastAsia="等线" w:cs="Times New Roman" w:hint="eastAsia"/>
          <w:b/>
          <w:kern w:val="0"/>
          <w:sz w:val="20"/>
          <w:szCs w:val="24"/>
        </w:rPr>
        <w:t>F</w:t>
      </w:r>
      <w:r w:rsidRPr="002832FC">
        <w:rPr>
          <w:rFonts w:eastAsia="等线" w:cs="Times New Roman"/>
          <w:b/>
          <w:kern w:val="0"/>
          <w:sz w:val="20"/>
          <w:szCs w:val="24"/>
        </w:rPr>
        <w:t xml:space="preserve">igure </w:t>
      </w:r>
      <w:r>
        <w:rPr>
          <w:rFonts w:eastAsia="等线" w:cs="Times New Roman"/>
          <w:b/>
          <w:kern w:val="0"/>
          <w:sz w:val="20"/>
          <w:szCs w:val="24"/>
        </w:rPr>
        <w:t>2</w:t>
      </w:r>
      <w:r w:rsidRPr="002832FC">
        <w:rPr>
          <w:rFonts w:eastAsia="等线" w:cs="Times New Roman"/>
          <w:b/>
          <w:kern w:val="0"/>
          <w:sz w:val="20"/>
          <w:szCs w:val="24"/>
        </w:rPr>
        <w:t xml:space="preserve"> An example </w:t>
      </w:r>
      <w:r w:rsidR="005560D7">
        <w:rPr>
          <w:rFonts w:eastAsia="等线" w:cs="Times New Roman"/>
          <w:b/>
          <w:kern w:val="0"/>
          <w:sz w:val="20"/>
          <w:szCs w:val="24"/>
        </w:rPr>
        <w:t xml:space="preserve">of MO duration configuration </w:t>
      </w:r>
      <w:r w:rsidR="003D1A55">
        <w:rPr>
          <w:rFonts w:eastAsia="等线" w:cs="Times New Roman"/>
          <w:b/>
          <w:kern w:val="0"/>
          <w:sz w:val="20"/>
          <w:szCs w:val="24"/>
        </w:rPr>
        <w:t>considering</w:t>
      </w:r>
      <w:r w:rsidR="005560D7">
        <w:rPr>
          <w:rFonts w:eastAsia="等线" w:cs="Times New Roman"/>
          <w:b/>
          <w:kern w:val="0"/>
          <w:sz w:val="20"/>
          <w:szCs w:val="24"/>
        </w:rPr>
        <w:t xml:space="preserve"> PDCCH,</w:t>
      </w:r>
      <w:r w:rsidR="003D1A55">
        <w:rPr>
          <w:rFonts w:eastAsia="等线" w:cs="Times New Roman"/>
          <w:b/>
          <w:kern w:val="0"/>
          <w:sz w:val="20"/>
          <w:szCs w:val="24"/>
        </w:rPr>
        <w:t xml:space="preserve"> </w:t>
      </w:r>
      <w:r>
        <w:rPr>
          <w:rFonts w:eastAsia="等线" w:cs="Times New Roman"/>
          <w:b/>
          <w:kern w:val="0"/>
          <w:sz w:val="20"/>
          <w:szCs w:val="24"/>
        </w:rPr>
        <w:t>SSB &amp; UL symbols</w:t>
      </w:r>
      <w:r w:rsidR="003D1A55">
        <w:rPr>
          <w:rFonts w:eastAsia="等线" w:cs="Times New Roman"/>
          <w:b/>
          <w:kern w:val="0"/>
          <w:sz w:val="20"/>
          <w:szCs w:val="24"/>
        </w:rPr>
        <w:t xml:space="preserve"> as the unavailable symbols</w:t>
      </w:r>
      <w:r w:rsidRPr="002832FC">
        <w:rPr>
          <w:rFonts w:eastAsia="等线" w:cs="Times New Roman"/>
          <w:b/>
          <w:kern w:val="0"/>
          <w:sz w:val="20"/>
          <w:szCs w:val="24"/>
        </w:rPr>
        <w:t>.</w:t>
      </w:r>
    </w:p>
    <w:p w14:paraId="2FF0099B" w14:textId="77A24EEE" w:rsidR="00F54328" w:rsidRPr="00F54328" w:rsidRDefault="00F54328" w:rsidP="00F54328">
      <w:pPr>
        <w:pStyle w:val="a2"/>
        <w:adjustRightInd w:val="0"/>
        <w:snapToGrid w:val="0"/>
        <w:rPr>
          <w:rFonts w:eastAsia="宋体"/>
          <w:b/>
          <w:sz w:val="20"/>
          <w:szCs w:val="20"/>
          <w:lang w:val="en-GB" w:eastAsia="zh-CN"/>
        </w:rPr>
      </w:pPr>
      <w:r w:rsidRPr="00000A06">
        <w:rPr>
          <w:b/>
          <w:sz w:val="20"/>
          <w:szCs w:val="20"/>
        </w:rPr>
        <w:t xml:space="preserve">Proposal </w:t>
      </w:r>
      <w:r w:rsidRPr="00C7135A">
        <w:rPr>
          <w:rFonts w:eastAsia="Times New Roman" w:cs="Times New Roman"/>
          <w:b/>
          <w:bCs/>
          <w:kern w:val="0"/>
          <w:sz w:val="20"/>
          <w:szCs w:val="20"/>
        </w:rPr>
        <w:fldChar w:fldCharType="begin"/>
      </w:r>
      <w:r w:rsidRPr="00C7135A">
        <w:rPr>
          <w:rFonts w:eastAsia="Times New Roman" w:cs="Times New Roman"/>
          <w:b/>
          <w:bCs/>
          <w:kern w:val="0"/>
          <w:sz w:val="20"/>
          <w:szCs w:val="20"/>
        </w:rPr>
        <w:instrText xml:space="preserve"> SEQ Proposal \* ARABIC </w:instrText>
      </w:r>
      <w:r w:rsidRPr="00C7135A">
        <w:rPr>
          <w:rFonts w:eastAsia="Times New Roman" w:cs="Times New Roman"/>
          <w:b/>
          <w:bCs/>
          <w:kern w:val="0"/>
          <w:sz w:val="20"/>
          <w:szCs w:val="20"/>
        </w:rPr>
        <w:fldChar w:fldCharType="separate"/>
      </w:r>
      <w:r w:rsidR="003A10C5">
        <w:rPr>
          <w:rFonts w:eastAsia="Times New Roman" w:cs="Times New Roman"/>
          <w:b/>
          <w:bCs/>
          <w:noProof/>
          <w:kern w:val="0"/>
          <w:sz w:val="20"/>
          <w:szCs w:val="20"/>
        </w:rPr>
        <w:t>3</w:t>
      </w:r>
      <w:r w:rsidRPr="00C7135A">
        <w:rPr>
          <w:rFonts w:eastAsia="Times New Roman" w:cs="Times New Roman"/>
          <w:b/>
          <w:bCs/>
          <w:kern w:val="0"/>
          <w:sz w:val="20"/>
          <w:szCs w:val="20"/>
        </w:rPr>
        <w:fldChar w:fldCharType="end"/>
      </w:r>
      <w:r w:rsidRPr="00000A06">
        <w:rPr>
          <w:b/>
          <w:sz w:val="20"/>
          <w:szCs w:val="20"/>
        </w:rPr>
        <w:t>:</w:t>
      </w:r>
      <w:r w:rsidRPr="00000A06">
        <w:rPr>
          <w:rFonts w:eastAsia="宋体"/>
          <w:b/>
          <w:sz w:val="20"/>
          <w:szCs w:val="20"/>
          <w:lang w:val="en-GB" w:eastAsia="zh-CN"/>
        </w:rPr>
        <w:t xml:space="preserve"> </w:t>
      </w:r>
      <w:r>
        <w:rPr>
          <w:rFonts w:eastAsia="宋体"/>
          <w:b/>
          <w:sz w:val="20"/>
          <w:szCs w:val="20"/>
          <w:lang w:val="en-GB" w:eastAsia="zh-CN"/>
        </w:rPr>
        <w:t xml:space="preserve">Adopt the following </w:t>
      </w:r>
      <w:r w:rsidRPr="00873597">
        <w:rPr>
          <w:rFonts w:eastAsia="宋体"/>
          <w:b/>
          <w:sz w:val="20"/>
          <w:szCs w:val="20"/>
          <w:lang w:val="en-GB" w:eastAsia="zh-CN"/>
        </w:rPr>
        <w:t>value range</w:t>
      </w:r>
      <w:r w:rsidR="00625187">
        <w:rPr>
          <w:rFonts w:eastAsia="宋体"/>
          <w:b/>
          <w:sz w:val="20"/>
          <w:szCs w:val="20"/>
          <w:lang w:val="en-GB" w:eastAsia="zh-CN"/>
        </w:rPr>
        <w:t xml:space="preserve"> </w:t>
      </w:r>
      <w:r w:rsidR="007714B5">
        <w:rPr>
          <w:rFonts w:eastAsia="宋体" w:hint="eastAsia"/>
          <w:b/>
          <w:sz w:val="20"/>
          <w:szCs w:val="20"/>
          <w:lang w:val="en-GB" w:eastAsia="zh-CN"/>
        </w:rPr>
        <w:t>for the corresponding</w:t>
      </w:r>
      <w:r w:rsidR="007714B5">
        <w:rPr>
          <w:rFonts w:eastAsia="宋体"/>
          <w:b/>
          <w:sz w:val="20"/>
          <w:szCs w:val="20"/>
          <w:lang w:val="en-GB" w:eastAsia="zh-CN"/>
        </w:rPr>
        <w:t xml:space="preserve"> </w:t>
      </w:r>
      <w:r w:rsidR="00625187">
        <w:rPr>
          <w:rFonts w:eastAsia="宋体"/>
          <w:b/>
          <w:sz w:val="20"/>
          <w:szCs w:val="20"/>
          <w:lang w:val="en-GB" w:eastAsia="zh-CN"/>
        </w:rPr>
        <w:t>RRC parameters:</w:t>
      </w:r>
    </w:p>
    <w:p w14:paraId="69BFF374" w14:textId="328C08C5" w:rsidR="000B4C07" w:rsidRPr="003D1A55" w:rsidRDefault="000B4C07" w:rsidP="00266290">
      <w:pPr>
        <w:pStyle w:val="af1"/>
        <w:widowControl/>
        <w:numPr>
          <w:ilvl w:val="0"/>
          <w:numId w:val="25"/>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proofErr w:type="spellStart"/>
      <w:r w:rsidRPr="003D1A55">
        <w:rPr>
          <w:rFonts w:ascii="Times New Roman" w:eastAsia="等线" w:hAnsi="Times New Roman" w:cs="Times New Roman"/>
          <w:b/>
          <w:i/>
          <w:iCs/>
          <w:kern w:val="0"/>
          <w:sz w:val="20"/>
          <w:szCs w:val="20"/>
        </w:rPr>
        <w:t>WUS_NominalMO_duration_IDLE</w:t>
      </w:r>
      <w:proofErr w:type="spellEnd"/>
      <w:r w:rsidRPr="003D1A55">
        <w:rPr>
          <w:rFonts w:ascii="Times New Roman" w:eastAsia="等线" w:hAnsi="Times New Roman" w:cs="Times New Roman"/>
          <w:b/>
          <w:i/>
          <w:iCs/>
          <w:kern w:val="0"/>
          <w:sz w:val="20"/>
          <w:szCs w:val="20"/>
        </w:rPr>
        <w:t>/INACTIVE</w:t>
      </w:r>
      <w:r w:rsidRPr="003D1A55">
        <w:rPr>
          <w:rFonts w:ascii="Times New Roman" w:eastAsia="等线" w:hAnsi="Times New Roman" w:cs="Times New Roman"/>
          <w:b/>
          <w:kern w:val="0"/>
          <w:sz w:val="20"/>
          <w:szCs w:val="20"/>
        </w:rPr>
        <w:t xml:space="preserve">: </w:t>
      </w:r>
      <w:bookmarkStart w:id="10" w:name="_Hlk204339382"/>
      <w:r w:rsidRPr="003D1A55">
        <w:rPr>
          <w:rFonts w:ascii="Times New Roman" w:eastAsia="等线" w:hAnsi="Times New Roman" w:cs="Times New Roman" w:hint="eastAsia"/>
          <w:b/>
          <w:kern w:val="0"/>
          <w:sz w:val="20"/>
          <w:szCs w:val="20"/>
        </w:rPr>
        <w:t>1 ~</w:t>
      </w:r>
      <w:r w:rsidRPr="003D1A55">
        <w:rPr>
          <w:rFonts w:ascii="Times New Roman" w:eastAsia="等线" w:hAnsi="Times New Roman" w:cs="Times New Roman"/>
          <w:b/>
          <w:kern w:val="0"/>
          <w:sz w:val="20"/>
          <w:szCs w:val="20"/>
        </w:rPr>
        <w:t>1</w:t>
      </w:r>
      <w:r w:rsidR="00587477" w:rsidRPr="003D1A55">
        <w:rPr>
          <w:rFonts w:ascii="Times New Roman" w:eastAsia="等线" w:hAnsi="Times New Roman" w:cs="Times New Roman"/>
          <w:b/>
          <w:kern w:val="0"/>
          <w:sz w:val="20"/>
          <w:szCs w:val="20"/>
        </w:rPr>
        <w:t>2</w:t>
      </w:r>
      <w:r w:rsidRPr="003D1A55">
        <w:rPr>
          <w:rFonts w:ascii="Times New Roman" w:eastAsia="等线" w:hAnsi="Times New Roman" w:cs="Times New Roman" w:hint="eastAsia"/>
          <w:b/>
          <w:kern w:val="0"/>
          <w:sz w:val="20"/>
          <w:szCs w:val="20"/>
        </w:rPr>
        <w:t>*14 OFDM symbols</w:t>
      </w:r>
      <w:bookmarkEnd w:id="10"/>
    </w:p>
    <w:p w14:paraId="792C0DAB" w14:textId="16EC4631" w:rsidR="000B4C07" w:rsidRPr="003D1A55" w:rsidRDefault="000B4C07" w:rsidP="00266290">
      <w:pPr>
        <w:pStyle w:val="af1"/>
        <w:widowControl/>
        <w:numPr>
          <w:ilvl w:val="0"/>
          <w:numId w:val="25"/>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proofErr w:type="spellStart"/>
      <w:r w:rsidRPr="003D1A55">
        <w:rPr>
          <w:rFonts w:ascii="Times New Roman" w:eastAsia="等线" w:hAnsi="Times New Roman" w:cs="Times New Roman" w:hint="eastAsia"/>
          <w:b/>
          <w:i/>
          <w:iCs/>
          <w:kern w:val="0"/>
          <w:sz w:val="20"/>
          <w:szCs w:val="20"/>
        </w:rPr>
        <w:t>WUS_Actual_WUS_duration_IDLE</w:t>
      </w:r>
      <w:proofErr w:type="spellEnd"/>
      <w:r w:rsidRPr="003D1A55">
        <w:rPr>
          <w:rFonts w:ascii="Times New Roman" w:eastAsia="等线" w:hAnsi="Times New Roman" w:cs="Times New Roman" w:hint="eastAsia"/>
          <w:b/>
          <w:i/>
          <w:iCs/>
          <w:kern w:val="0"/>
          <w:sz w:val="20"/>
          <w:szCs w:val="20"/>
        </w:rPr>
        <w:t>/INACTIVE</w:t>
      </w:r>
      <w:r w:rsidRPr="003D1A55">
        <w:rPr>
          <w:rFonts w:ascii="Times New Roman" w:eastAsia="等线" w:hAnsi="Times New Roman" w:cs="Times New Roman" w:hint="eastAsia"/>
          <w:b/>
          <w:kern w:val="0"/>
          <w:sz w:val="20"/>
          <w:szCs w:val="20"/>
        </w:rPr>
        <w:t>: 1~ 6*14 OFDM symbols</w:t>
      </w:r>
    </w:p>
    <w:p w14:paraId="39FB9667" w14:textId="2883C8C1" w:rsidR="00C0474A" w:rsidRPr="003D1A55" w:rsidRDefault="00C0474A" w:rsidP="00266290">
      <w:pPr>
        <w:pStyle w:val="af1"/>
        <w:widowControl/>
        <w:numPr>
          <w:ilvl w:val="0"/>
          <w:numId w:val="25"/>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bookmarkStart w:id="11" w:name="_Hlk205827143"/>
      <w:proofErr w:type="spellStart"/>
      <w:r w:rsidRPr="003D1A55">
        <w:rPr>
          <w:rFonts w:ascii="Times New Roman" w:eastAsia="等线" w:hAnsi="Times New Roman" w:cs="Times New Roman" w:hint="eastAsia"/>
          <w:b/>
          <w:i/>
          <w:iCs/>
          <w:kern w:val="0"/>
          <w:sz w:val="20"/>
          <w:szCs w:val="20"/>
        </w:rPr>
        <w:t>WUS_Actual_WUS_duration_IDLE</w:t>
      </w:r>
      <w:proofErr w:type="spellEnd"/>
      <w:r w:rsidRPr="003D1A55">
        <w:rPr>
          <w:rFonts w:ascii="Times New Roman" w:eastAsia="等线" w:hAnsi="Times New Roman" w:cs="Times New Roman" w:hint="eastAsia"/>
          <w:b/>
          <w:i/>
          <w:iCs/>
          <w:kern w:val="0"/>
          <w:sz w:val="20"/>
          <w:szCs w:val="20"/>
        </w:rPr>
        <w:t>/INACTIVE_</w:t>
      </w:r>
      <w:r w:rsidRPr="003D1A55">
        <w:rPr>
          <w:rFonts w:ascii="Times New Roman" w:eastAsia="等线" w:hAnsi="Times New Roman" w:cs="Times New Roman"/>
          <w:b/>
          <w:i/>
          <w:iCs/>
          <w:kern w:val="0"/>
          <w:sz w:val="20"/>
          <w:szCs w:val="20"/>
        </w:rPr>
        <w:t>OFDM</w:t>
      </w:r>
      <w:bookmarkEnd w:id="11"/>
      <w:r w:rsidRPr="003D1A55">
        <w:rPr>
          <w:rFonts w:ascii="Times New Roman" w:eastAsia="等线" w:hAnsi="Times New Roman" w:cs="Times New Roman" w:hint="eastAsia"/>
          <w:b/>
          <w:kern w:val="0"/>
          <w:sz w:val="20"/>
          <w:szCs w:val="20"/>
        </w:rPr>
        <w:t xml:space="preserve">: 1~ </w:t>
      </w:r>
      <w:r w:rsidR="00E90E0D" w:rsidRPr="003D1A55">
        <w:rPr>
          <w:rFonts w:ascii="Times New Roman" w:eastAsia="等线" w:hAnsi="Times New Roman" w:cs="Times New Roman"/>
          <w:b/>
          <w:kern w:val="0"/>
          <w:sz w:val="20"/>
          <w:szCs w:val="20"/>
        </w:rPr>
        <w:t>3</w:t>
      </w:r>
      <w:r w:rsidRPr="003D1A55">
        <w:rPr>
          <w:rFonts w:ascii="Times New Roman" w:eastAsia="等线" w:hAnsi="Times New Roman" w:cs="Times New Roman" w:hint="eastAsia"/>
          <w:b/>
          <w:kern w:val="0"/>
          <w:sz w:val="20"/>
          <w:szCs w:val="20"/>
        </w:rPr>
        <w:t>*14 OFDM symbols</w:t>
      </w:r>
    </w:p>
    <w:p w14:paraId="704586B4" w14:textId="7983FFB1" w:rsidR="006E7771" w:rsidRPr="006E7771" w:rsidRDefault="006E7771" w:rsidP="00266290">
      <w:pPr>
        <w:keepNext/>
        <w:keepLines/>
        <w:widowControl/>
        <w:numPr>
          <w:ilvl w:val="1"/>
          <w:numId w:val="21"/>
        </w:numPr>
        <w:adjustRightInd w:val="0"/>
        <w:snapToGrid w:val="0"/>
        <w:spacing w:before="240" w:after="240"/>
        <w:jc w:val="left"/>
        <w:outlineLvl w:val="1"/>
        <w:rPr>
          <w:rFonts w:ascii="Arial" w:eastAsia="微软雅黑" w:hAnsi="Arial" w:cs="Arial"/>
          <w:bCs/>
          <w:iCs/>
          <w:kern w:val="0"/>
          <w:sz w:val="28"/>
          <w:szCs w:val="28"/>
        </w:rPr>
      </w:pPr>
      <w:r w:rsidRPr="006E7771">
        <w:rPr>
          <w:rFonts w:ascii="Arial" w:eastAsia="微软雅黑" w:hAnsi="Arial" w:cs="Arial" w:hint="eastAsia"/>
          <w:bCs/>
          <w:iCs/>
          <w:kern w:val="0"/>
          <w:sz w:val="28"/>
          <w:szCs w:val="28"/>
        </w:rPr>
        <w:t xml:space="preserve">Resolve </w:t>
      </w:r>
      <w:r>
        <w:rPr>
          <w:rFonts w:ascii="Arial" w:eastAsia="微软雅黑" w:hAnsi="Arial" w:cs="Arial"/>
          <w:bCs/>
          <w:iCs/>
          <w:kern w:val="0"/>
          <w:sz w:val="28"/>
          <w:szCs w:val="28"/>
        </w:rPr>
        <w:t xml:space="preserve">the FFS: </w:t>
      </w:r>
      <w:r w:rsidRPr="006E7771">
        <w:rPr>
          <w:rFonts w:ascii="Arial" w:eastAsia="微软雅黑" w:hAnsi="Arial" w:cs="Arial"/>
          <w:bCs/>
          <w:iCs/>
          <w:kern w:val="0"/>
          <w:sz w:val="28"/>
          <w:szCs w:val="28"/>
        </w:rPr>
        <w:t>whether/how to ensure a gap between two LP-WUS MOs</w:t>
      </w:r>
    </w:p>
    <w:tbl>
      <w:tblPr>
        <w:tblStyle w:val="afc"/>
        <w:tblW w:w="0" w:type="auto"/>
        <w:tblLook w:val="04A0" w:firstRow="1" w:lastRow="0" w:firstColumn="1" w:lastColumn="0" w:noHBand="0" w:noVBand="1"/>
      </w:tblPr>
      <w:tblGrid>
        <w:gridCol w:w="9021"/>
      </w:tblGrid>
      <w:tr w:rsidR="006E7771" w:rsidRPr="006E7771" w14:paraId="6694298B" w14:textId="77777777" w:rsidTr="006E7771">
        <w:trPr>
          <w:trHeight w:val="1657"/>
        </w:trPr>
        <w:tc>
          <w:tcPr>
            <w:tcW w:w="9021" w:type="dxa"/>
          </w:tcPr>
          <w:p w14:paraId="3C4239E5" w14:textId="77777777" w:rsidR="006E7771" w:rsidRPr="006E7771" w:rsidRDefault="006E7771" w:rsidP="003C4410">
            <w:pPr>
              <w:rPr>
                <w:rFonts w:ascii="Times New Roman" w:eastAsia="Malgun Gothic" w:hAnsi="Times New Roman"/>
                <w:b/>
                <w:bCs/>
                <w:lang w:val="en-GB"/>
              </w:rPr>
            </w:pPr>
            <w:r w:rsidRPr="006E7771">
              <w:rPr>
                <w:rFonts w:ascii="Times New Roman" w:eastAsia="Malgun Gothic" w:hAnsi="Times New Roman"/>
                <w:b/>
                <w:bCs/>
                <w:highlight w:val="green"/>
                <w:lang w:val="en-GB"/>
              </w:rPr>
              <w:t>Agreement</w:t>
            </w:r>
          </w:p>
          <w:p w14:paraId="53B3E520" w14:textId="77777777" w:rsidR="006E7771" w:rsidRPr="006E7771" w:rsidRDefault="006E7771" w:rsidP="003C4410">
            <w:pPr>
              <w:rPr>
                <w:rFonts w:ascii="Times New Roman" w:eastAsia="Batang" w:hAnsi="Times New Roman"/>
              </w:rPr>
            </w:pPr>
            <w:r w:rsidRPr="006E7771">
              <w:rPr>
                <w:rFonts w:ascii="Times New Roman" w:eastAsia="Batang" w:hAnsi="Times New Roman"/>
              </w:rPr>
              <w:t>In one LO, the start time location of a subsequent LP-WUS MO is determined implicitly at least based on the previous LP-WUS MO.</w:t>
            </w:r>
          </w:p>
          <w:p w14:paraId="3769DBC9" w14:textId="77777777" w:rsidR="006E7771" w:rsidRPr="006E7771" w:rsidRDefault="006E7771" w:rsidP="00266290">
            <w:pPr>
              <w:widowControl/>
              <w:numPr>
                <w:ilvl w:val="0"/>
                <w:numId w:val="24"/>
              </w:numPr>
              <w:rPr>
                <w:rFonts w:ascii="Times New Roman" w:eastAsia="Batang" w:hAnsi="Times New Roman"/>
              </w:rPr>
            </w:pPr>
            <w:r w:rsidRPr="006E7771">
              <w:rPr>
                <w:rFonts w:ascii="Times New Roman" w:eastAsia="Batang" w:hAnsi="Times New Roman"/>
              </w:rPr>
              <w:t>No additional RRC configuration is provided.</w:t>
            </w:r>
          </w:p>
          <w:p w14:paraId="73217BB8" w14:textId="77777777" w:rsidR="006E7771" w:rsidRPr="006E7771" w:rsidRDefault="006E7771" w:rsidP="00266290">
            <w:pPr>
              <w:widowControl/>
              <w:numPr>
                <w:ilvl w:val="0"/>
                <w:numId w:val="24"/>
              </w:numPr>
              <w:rPr>
                <w:rFonts w:ascii="Times New Roman" w:hAnsi="Times New Roman"/>
              </w:rPr>
            </w:pPr>
            <w:r w:rsidRPr="006E7771">
              <w:rPr>
                <w:rFonts w:ascii="Times New Roman" w:eastAsia="Batang" w:hAnsi="Times New Roman"/>
              </w:rPr>
              <w:t>FFS whether/how to ensure a gap between two LP-WUS MOs</w:t>
            </w:r>
          </w:p>
        </w:tc>
      </w:tr>
    </w:tbl>
    <w:p w14:paraId="6B5DFA18" w14:textId="77777777" w:rsidR="006E7771" w:rsidRPr="006E7771" w:rsidRDefault="006E7771" w:rsidP="006B28F5">
      <w:pPr>
        <w:widowControl/>
        <w:overflowPunct w:val="0"/>
        <w:autoSpaceDE w:val="0"/>
        <w:autoSpaceDN w:val="0"/>
        <w:adjustRightInd w:val="0"/>
        <w:snapToGrid w:val="0"/>
        <w:textAlignment w:val="baseline"/>
        <w:rPr>
          <w:rFonts w:eastAsia="等线" w:cs="Times New Roman"/>
          <w:kern w:val="0"/>
          <w:sz w:val="20"/>
          <w:szCs w:val="20"/>
        </w:rPr>
      </w:pPr>
    </w:p>
    <w:p w14:paraId="17EBF500" w14:textId="0059C50D" w:rsidR="006E7771" w:rsidRPr="009B1983" w:rsidRDefault="00E935FE" w:rsidP="006E7771">
      <w:pPr>
        <w:widowControl/>
        <w:overflowPunct w:val="0"/>
        <w:autoSpaceDE w:val="0"/>
        <w:autoSpaceDN w:val="0"/>
        <w:adjustRightInd w:val="0"/>
        <w:snapToGrid w:val="0"/>
        <w:spacing w:after="120"/>
        <w:textAlignment w:val="baseline"/>
        <w:rPr>
          <w:rFonts w:eastAsia="等线" w:cs="Times New Roman"/>
          <w:b/>
          <w:bCs/>
          <w:kern w:val="0"/>
          <w:sz w:val="20"/>
          <w:szCs w:val="20"/>
        </w:rPr>
      </w:pPr>
      <w:r>
        <w:rPr>
          <w:rFonts w:eastAsia="等线" w:cs="Times New Roman"/>
          <w:b/>
          <w:bCs/>
          <w:kern w:val="0"/>
          <w:sz w:val="20"/>
          <w:szCs w:val="20"/>
        </w:rPr>
        <w:t>Issue</w:t>
      </w:r>
      <w:r w:rsidR="006E7771" w:rsidRPr="009B1983">
        <w:rPr>
          <w:rFonts w:eastAsia="等线" w:cs="Times New Roman"/>
          <w:b/>
          <w:bCs/>
          <w:kern w:val="0"/>
          <w:sz w:val="20"/>
          <w:szCs w:val="20"/>
        </w:rPr>
        <w:t xml:space="preserve">: </w:t>
      </w:r>
    </w:p>
    <w:p w14:paraId="6FF4A903" w14:textId="4D7E8199" w:rsidR="006E7771" w:rsidRDefault="00B8268E" w:rsidP="006E7771">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In the last meeting, </w:t>
      </w:r>
      <w:r w:rsidR="003343A3">
        <w:rPr>
          <w:rFonts w:eastAsia="等线" w:cs="Times New Roman"/>
          <w:kern w:val="0"/>
          <w:sz w:val="20"/>
          <w:szCs w:val="20"/>
        </w:rPr>
        <w:t xml:space="preserve">an FFS is kept in the above agreement which should be solved. </w:t>
      </w:r>
      <w:r w:rsidR="004C7035" w:rsidRPr="006E7771">
        <w:rPr>
          <w:rFonts w:eastAsia="等线" w:cs="Times New Roman"/>
          <w:kern w:val="0"/>
          <w:sz w:val="20"/>
          <w:szCs w:val="20"/>
        </w:rPr>
        <w:t xml:space="preserve">some companies consider such a gap </w:t>
      </w:r>
      <w:r w:rsidR="004C7035">
        <w:rPr>
          <w:rFonts w:eastAsia="等线" w:cs="Times New Roman"/>
          <w:kern w:val="0"/>
          <w:sz w:val="20"/>
          <w:szCs w:val="20"/>
        </w:rPr>
        <w:t xml:space="preserve">between two LP-WUS MOs </w:t>
      </w:r>
      <w:r w:rsidR="004C7035" w:rsidRPr="006E7771">
        <w:rPr>
          <w:rFonts w:eastAsia="等线" w:cs="Times New Roman"/>
          <w:kern w:val="0"/>
          <w:sz w:val="20"/>
          <w:szCs w:val="20"/>
        </w:rPr>
        <w:t xml:space="preserve">is necessary to provide time for </w:t>
      </w:r>
      <w:r w:rsidR="004C7035">
        <w:rPr>
          <w:rFonts w:eastAsia="等线" w:cs="Times New Roman"/>
          <w:kern w:val="0"/>
          <w:sz w:val="20"/>
          <w:szCs w:val="20"/>
        </w:rPr>
        <w:t xml:space="preserve">LR </w:t>
      </w:r>
      <w:r w:rsidR="004C7035" w:rsidRPr="006E7771">
        <w:rPr>
          <w:rFonts w:eastAsia="等线" w:cs="Times New Roman"/>
          <w:kern w:val="0"/>
          <w:sz w:val="20"/>
          <w:szCs w:val="20"/>
        </w:rPr>
        <w:t>processing</w:t>
      </w:r>
      <w:r w:rsidR="004C7035">
        <w:rPr>
          <w:rFonts w:eastAsia="等线" w:cs="Times New Roman"/>
          <w:kern w:val="0"/>
          <w:sz w:val="20"/>
          <w:szCs w:val="20"/>
        </w:rPr>
        <w:t>.</w:t>
      </w:r>
    </w:p>
    <w:p w14:paraId="1804CFE7" w14:textId="5095D122" w:rsidR="006E7771" w:rsidRPr="009B1983" w:rsidRDefault="006E7771" w:rsidP="006E7771">
      <w:pPr>
        <w:widowControl/>
        <w:overflowPunct w:val="0"/>
        <w:autoSpaceDE w:val="0"/>
        <w:autoSpaceDN w:val="0"/>
        <w:adjustRightInd w:val="0"/>
        <w:snapToGrid w:val="0"/>
        <w:spacing w:after="120"/>
        <w:textAlignment w:val="baseline"/>
        <w:rPr>
          <w:rFonts w:eastAsia="等线" w:cs="Times New Roman"/>
          <w:b/>
          <w:bCs/>
          <w:kern w:val="0"/>
          <w:sz w:val="20"/>
          <w:szCs w:val="20"/>
        </w:rPr>
      </w:pPr>
      <w:r w:rsidRPr="009B1983">
        <w:rPr>
          <w:rFonts w:eastAsia="等线" w:cs="Times New Roman"/>
          <w:b/>
          <w:bCs/>
          <w:kern w:val="0"/>
          <w:sz w:val="20"/>
          <w:szCs w:val="20"/>
        </w:rPr>
        <w:t>Solution:</w:t>
      </w:r>
    </w:p>
    <w:p w14:paraId="5E641351" w14:textId="0B120A34" w:rsidR="006E7771" w:rsidRDefault="004C7035" w:rsidP="006E7771">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lastRenderedPageBreak/>
        <w:t>F</w:t>
      </w:r>
      <w:r w:rsidR="003343A3">
        <w:rPr>
          <w:rFonts w:eastAsia="等线" w:cs="Times New Roman"/>
          <w:kern w:val="0"/>
          <w:sz w:val="20"/>
          <w:szCs w:val="20"/>
        </w:rPr>
        <w:t>rom our view</w:t>
      </w:r>
      <w:r w:rsidR="005371E1">
        <w:rPr>
          <w:rFonts w:eastAsia="等线" w:cs="Times New Roman"/>
          <w:kern w:val="0"/>
          <w:sz w:val="20"/>
          <w:szCs w:val="20"/>
        </w:rPr>
        <w:t xml:space="preserve">, this gap </w:t>
      </w:r>
      <w:r w:rsidR="007714B5">
        <w:rPr>
          <w:rFonts w:eastAsia="等线" w:cs="Times New Roman" w:hint="eastAsia"/>
          <w:kern w:val="0"/>
          <w:sz w:val="20"/>
          <w:szCs w:val="20"/>
        </w:rPr>
        <w:t xml:space="preserve">can be </w:t>
      </w:r>
      <w:r w:rsidR="007714B5">
        <w:rPr>
          <w:rFonts w:eastAsia="等线" w:cs="Times New Roman"/>
          <w:kern w:val="0"/>
          <w:sz w:val="20"/>
          <w:szCs w:val="20"/>
        </w:rPr>
        <w:t>reserved</w:t>
      </w:r>
      <w:r w:rsidR="007714B5" w:rsidRPr="00B8268E">
        <w:rPr>
          <w:rFonts w:eastAsia="等线" w:cs="Times New Roman"/>
          <w:kern w:val="0"/>
          <w:sz w:val="20"/>
          <w:szCs w:val="20"/>
        </w:rPr>
        <w:t xml:space="preserve"> </w:t>
      </w:r>
      <w:r w:rsidR="007714B5">
        <w:rPr>
          <w:rFonts w:eastAsia="等线" w:cs="Times New Roman" w:hint="eastAsia"/>
          <w:kern w:val="0"/>
          <w:sz w:val="20"/>
          <w:szCs w:val="20"/>
        </w:rPr>
        <w:t>by</w:t>
      </w:r>
      <w:r w:rsidR="005371E1" w:rsidRPr="00B8268E">
        <w:rPr>
          <w:rFonts w:eastAsia="等线" w:cs="Times New Roman"/>
          <w:kern w:val="0"/>
          <w:sz w:val="20"/>
          <w:szCs w:val="20"/>
        </w:rPr>
        <w:t xml:space="preserve"> </w:t>
      </w:r>
      <w:r w:rsidR="003820D7">
        <w:rPr>
          <w:rFonts w:eastAsia="等线" w:cs="Times New Roman"/>
          <w:kern w:val="0"/>
          <w:sz w:val="20"/>
          <w:szCs w:val="20"/>
        </w:rPr>
        <w:t>gNB</w:t>
      </w:r>
      <w:r w:rsidR="005371E1" w:rsidRPr="00B8268E">
        <w:rPr>
          <w:rFonts w:eastAsia="等线" w:cs="Times New Roman"/>
          <w:kern w:val="0"/>
          <w:sz w:val="20"/>
          <w:szCs w:val="20"/>
        </w:rPr>
        <w:t xml:space="preserve"> implementation</w:t>
      </w:r>
      <w:r w:rsidR="005371E1">
        <w:rPr>
          <w:rFonts w:eastAsia="等线" w:cs="Times New Roman"/>
          <w:kern w:val="0"/>
          <w:sz w:val="20"/>
          <w:szCs w:val="20"/>
        </w:rPr>
        <w:t>. Besides, we believe that the LR processing time will be a much small value</w:t>
      </w:r>
      <w:r w:rsidR="004912F6">
        <w:rPr>
          <w:rFonts w:eastAsia="等线" w:cs="Times New Roman"/>
          <w:kern w:val="0"/>
          <w:sz w:val="20"/>
          <w:szCs w:val="20"/>
        </w:rPr>
        <w:t xml:space="preserve"> e.g., 1 symbol</w:t>
      </w:r>
      <w:r w:rsidR="005371E1">
        <w:rPr>
          <w:rFonts w:eastAsia="等线" w:cs="Times New Roman"/>
          <w:kern w:val="0"/>
          <w:sz w:val="20"/>
          <w:szCs w:val="20"/>
        </w:rPr>
        <w:t>. So, the concern to ensure LR processing time can be addressed by extend the nominal MO duration. Hence, the definition or a configuration of a gap between adjacent MOs is not needed.</w:t>
      </w:r>
      <w:r w:rsidR="005371E1">
        <w:rPr>
          <w:rFonts w:eastAsia="等线" w:cs="Times New Roman" w:hint="eastAsia"/>
          <w:kern w:val="0"/>
          <w:sz w:val="20"/>
          <w:szCs w:val="20"/>
        </w:rPr>
        <w:t xml:space="preserve"> </w:t>
      </w:r>
      <w:r w:rsidR="005371E1">
        <w:rPr>
          <w:rFonts w:eastAsia="等线" w:cs="Times New Roman"/>
          <w:kern w:val="0"/>
          <w:sz w:val="20"/>
          <w:szCs w:val="20"/>
        </w:rPr>
        <w:t xml:space="preserve">That is to say, </w:t>
      </w:r>
      <w:r>
        <w:rPr>
          <w:rFonts w:eastAsia="等线" w:cs="Times New Roman"/>
          <w:kern w:val="0"/>
          <w:sz w:val="20"/>
          <w:szCs w:val="20"/>
        </w:rPr>
        <w:t xml:space="preserve">adjacent nominal </w:t>
      </w:r>
      <w:r w:rsidR="005371E1">
        <w:rPr>
          <w:rFonts w:eastAsia="等线" w:cs="Times New Roman"/>
          <w:kern w:val="0"/>
          <w:sz w:val="20"/>
          <w:szCs w:val="20"/>
        </w:rPr>
        <w:t xml:space="preserve">LP-WUS MOs are </w:t>
      </w:r>
      <w:r w:rsidR="009B1983" w:rsidRPr="006E7771">
        <w:rPr>
          <w:rFonts w:eastAsia="等线" w:cs="Times New Roman"/>
          <w:kern w:val="0"/>
          <w:sz w:val="20"/>
          <w:szCs w:val="20"/>
        </w:rPr>
        <w:t>back-to-back</w:t>
      </w:r>
      <w:r w:rsidR="009B1983">
        <w:rPr>
          <w:rFonts w:eastAsia="等线" w:cs="Times New Roman"/>
          <w:kern w:val="0"/>
          <w:sz w:val="20"/>
          <w:szCs w:val="20"/>
        </w:rPr>
        <w:t xml:space="preserve"> place</w:t>
      </w:r>
      <w:r w:rsidR="005371E1">
        <w:rPr>
          <w:rFonts w:eastAsia="等线" w:cs="Times New Roman"/>
          <w:kern w:val="0"/>
          <w:sz w:val="20"/>
          <w:szCs w:val="20"/>
        </w:rPr>
        <w:t>d</w:t>
      </w:r>
      <w:r w:rsidR="009B1983">
        <w:rPr>
          <w:rFonts w:eastAsia="等线" w:cs="Times New Roman"/>
          <w:kern w:val="0"/>
          <w:sz w:val="20"/>
          <w:szCs w:val="20"/>
        </w:rPr>
        <w:t>.</w:t>
      </w:r>
      <w:r w:rsidR="008358F3">
        <w:rPr>
          <w:rFonts w:eastAsia="等线" w:cs="Times New Roman"/>
          <w:kern w:val="0"/>
          <w:sz w:val="20"/>
          <w:szCs w:val="20"/>
        </w:rPr>
        <w:t xml:space="preserve"> However, </w:t>
      </w:r>
      <w:r w:rsidR="003B347B">
        <w:rPr>
          <w:rFonts w:eastAsia="等线" w:cs="Times New Roman" w:hint="eastAsia"/>
          <w:kern w:val="0"/>
          <w:sz w:val="20"/>
          <w:szCs w:val="20"/>
        </w:rPr>
        <w:t xml:space="preserve">to address the concern on the back-to-back reception of the actual LP-WUS, </w:t>
      </w:r>
      <w:r w:rsidR="008358F3">
        <w:rPr>
          <w:rFonts w:eastAsia="等线" w:cs="Times New Roman"/>
          <w:kern w:val="0"/>
          <w:sz w:val="20"/>
          <w:szCs w:val="20"/>
        </w:rPr>
        <w:t xml:space="preserve">a </w:t>
      </w:r>
      <w:r w:rsidR="00C066B9">
        <w:rPr>
          <w:rFonts w:eastAsia="等线" w:cs="Times New Roman"/>
          <w:kern w:val="0"/>
          <w:sz w:val="20"/>
          <w:szCs w:val="20"/>
        </w:rPr>
        <w:t>clarification</w:t>
      </w:r>
      <w:r w:rsidR="008358F3">
        <w:rPr>
          <w:rFonts w:eastAsia="等线" w:cs="Times New Roman"/>
          <w:kern w:val="0"/>
          <w:sz w:val="20"/>
          <w:szCs w:val="20"/>
        </w:rPr>
        <w:t xml:space="preserve"> is </w:t>
      </w:r>
      <w:r w:rsidR="003B347B">
        <w:rPr>
          <w:rFonts w:eastAsia="等线" w:cs="Times New Roman"/>
          <w:kern w:val="0"/>
          <w:sz w:val="20"/>
          <w:szCs w:val="20"/>
        </w:rPr>
        <w:t>beneficial</w:t>
      </w:r>
      <w:r w:rsidR="003B347B">
        <w:rPr>
          <w:rFonts w:eastAsia="等线" w:cs="Times New Roman" w:hint="eastAsia"/>
          <w:kern w:val="0"/>
          <w:sz w:val="20"/>
          <w:szCs w:val="20"/>
        </w:rPr>
        <w:t xml:space="preserve"> and </w:t>
      </w:r>
      <w:r w:rsidR="008358F3">
        <w:rPr>
          <w:rFonts w:eastAsia="等线" w:cs="Times New Roman"/>
          <w:kern w:val="0"/>
          <w:sz w:val="20"/>
          <w:szCs w:val="20"/>
        </w:rPr>
        <w:t>needed to</w:t>
      </w:r>
      <w:r w:rsidR="00C066B9">
        <w:rPr>
          <w:rFonts w:eastAsia="等线" w:cs="Times New Roman"/>
          <w:kern w:val="0"/>
          <w:sz w:val="20"/>
          <w:szCs w:val="20"/>
        </w:rPr>
        <w:t xml:space="preserve"> be additionally captured in the specification to avoid </w:t>
      </w:r>
      <w:r w:rsidR="003B347B">
        <w:rPr>
          <w:rFonts w:eastAsia="等线" w:cs="Times New Roman" w:hint="eastAsia"/>
          <w:kern w:val="0"/>
          <w:sz w:val="20"/>
          <w:szCs w:val="20"/>
        </w:rPr>
        <w:t>such</w:t>
      </w:r>
      <w:r w:rsidR="003B347B">
        <w:rPr>
          <w:rFonts w:eastAsia="等线" w:cs="Times New Roman"/>
          <w:kern w:val="0"/>
          <w:sz w:val="20"/>
          <w:szCs w:val="20"/>
        </w:rPr>
        <w:t xml:space="preserve"> </w:t>
      </w:r>
      <w:r w:rsidR="00C066B9">
        <w:rPr>
          <w:rFonts w:eastAsia="等线" w:cs="Times New Roman"/>
          <w:kern w:val="0"/>
          <w:sz w:val="20"/>
          <w:szCs w:val="20"/>
        </w:rPr>
        <w:t xml:space="preserve">case </w:t>
      </w:r>
      <w:r w:rsidR="00214151">
        <w:rPr>
          <w:rFonts w:eastAsia="等线" w:cs="Times New Roman"/>
          <w:kern w:val="0"/>
          <w:sz w:val="20"/>
          <w:szCs w:val="20"/>
        </w:rPr>
        <w:t>as given in the following</w:t>
      </w:r>
      <w:r w:rsidR="00AF2605">
        <w:rPr>
          <w:rFonts w:eastAsia="等线" w:cs="Times New Roman"/>
          <w:kern w:val="0"/>
          <w:sz w:val="20"/>
          <w:szCs w:val="20"/>
        </w:rPr>
        <w:t xml:space="preserve"> text proposal</w:t>
      </w:r>
      <w:r w:rsidR="00214151">
        <w:rPr>
          <w:rFonts w:eastAsia="等线" w:cs="Times New Roman"/>
          <w:kern w:val="0"/>
          <w:sz w:val="20"/>
          <w:szCs w:val="20"/>
        </w:rPr>
        <w:t>.</w:t>
      </w:r>
    </w:p>
    <w:p w14:paraId="360762A8" w14:textId="278F4500" w:rsidR="006E7771" w:rsidRDefault="009B1983" w:rsidP="006E7771">
      <w:pPr>
        <w:widowControl/>
        <w:overflowPunct w:val="0"/>
        <w:autoSpaceDE w:val="0"/>
        <w:autoSpaceDN w:val="0"/>
        <w:adjustRightInd w:val="0"/>
        <w:snapToGrid w:val="0"/>
        <w:spacing w:after="120"/>
        <w:textAlignment w:val="baseline"/>
        <w:rPr>
          <w:rFonts w:eastAsia="等线" w:cs="Times New Roman"/>
          <w:b/>
          <w:bCs/>
          <w:kern w:val="0"/>
          <w:sz w:val="20"/>
          <w:szCs w:val="20"/>
        </w:rPr>
      </w:pPr>
      <w:r w:rsidRPr="009B1983">
        <w:rPr>
          <w:rFonts w:eastAsia="等线" w:cs="Times New Roman"/>
          <w:b/>
          <w:bCs/>
          <w:kern w:val="0"/>
          <w:sz w:val="20"/>
          <w:szCs w:val="20"/>
        </w:rPr>
        <w:t xml:space="preserve">Proposal </w:t>
      </w:r>
      <w:r w:rsidR="00EA2828" w:rsidRPr="00C7135A">
        <w:rPr>
          <w:rFonts w:eastAsia="Times New Roman" w:cs="Times New Roman"/>
          <w:b/>
          <w:bCs/>
          <w:kern w:val="0"/>
          <w:sz w:val="20"/>
          <w:szCs w:val="20"/>
        </w:rPr>
        <w:fldChar w:fldCharType="begin"/>
      </w:r>
      <w:r w:rsidR="00EA2828" w:rsidRPr="00C7135A">
        <w:rPr>
          <w:rFonts w:eastAsia="Times New Roman" w:cs="Times New Roman"/>
          <w:b/>
          <w:bCs/>
          <w:kern w:val="0"/>
          <w:sz w:val="20"/>
          <w:szCs w:val="20"/>
        </w:rPr>
        <w:instrText xml:space="preserve"> SEQ Proposal \* ARABIC </w:instrText>
      </w:r>
      <w:r w:rsidR="00EA2828" w:rsidRPr="00C7135A">
        <w:rPr>
          <w:rFonts w:eastAsia="Times New Roman" w:cs="Times New Roman"/>
          <w:b/>
          <w:bCs/>
          <w:kern w:val="0"/>
          <w:sz w:val="20"/>
          <w:szCs w:val="20"/>
        </w:rPr>
        <w:fldChar w:fldCharType="separate"/>
      </w:r>
      <w:r w:rsidR="003A10C5">
        <w:rPr>
          <w:rFonts w:eastAsia="Times New Roman" w:cs="Times New Roman"/>
          <w:b/>
          <w:bCs/>
          <w:noProof/>
          <w:kern w:val="0"/>
          <w:sz w:val="20"/>
          <w:szCs w:val="20"/>
        </w:rPr>
        <w:t>4</w:t>
      </w:r>
      <w:r w:rsidR="00EA2828" w:rsidRPr="00C7135A">
        <w:rPr>
          <w:rFonts w:eastAsia="Times New Roman" w:cs="Times New Roman"/>
          <w:b/>
          <w:bCs/>
          <w:kern w:val="0"/>
          <w:sz w:val="20"/>
          <w:szCs w:val="20"/>
        </w:rPr>
        <w:fldChar w:fldCharType="end"/>
      </w:r>
      <w:r w:rsidRPr="009B1983">
        <w:rPr>
          <w:rFonts w:eastAsia="等线" w:cs="Times New Roman"/>
          <w:b/>
          <w:bCs/>
          <w:kern w:val="0"/>
          <w:sz w:val="20"/>
          <w:szCs w:val="20"/>
        </w:rPr>
        <w:t xml:space="preserve">: </w:t>
      </w:r>
      <w:r w:rsidR="00214151">
        <w:rPr>
          <w:rFonts w:eastAsia="等线" w:cs="Times New Roman"/>
          <w:b/>
          <w:bCs/>
          <w:kern w:val="0"/>
          <w:sz w:val="20"/>
          <w:szCs w:val="20"/>
        </w:rPr>
        <w:t xml:space="preserve">Adopt the following text proposal </w:t>
      </w:r>
      <w:r w:rsidR="003A10C5" w:rsidRPr="003A10C5">
        <w:rPr>
          <w:rFonts w:eastAsia="等线" w:cs="Times New Roman"/>
          <w:b/>
          <w:bCs/>
          <w:color w:val="FF0000"/>
          <w:kern w:val="0"/>
          <w:sz w:val="20"/>
          <w:szCs w:val="20"/>
        </w:rPr>
        <w:t xml:space="preserve">in red </w:t>
      </w:r>
      <w:r w:rsidR="00214151">
        <w:rPr>
          <w:rFonts w:eastAsia="等线" w:cs="Times New Roman"/>
          <w:b/>
          <w:bCs/>
          <w:kern w:val="0"/>
          <w:sz w:val="20"/>
          <w:szCs w:val="20"/>
        </w:rPr>
        <w:t>in TS 38.213.</w:t>
      </w:r>
    </w:p>
    <w:tbl>
      <w:tblPr>
        <w:tblStyle w:val="afc"/>
        <w:tblW w:w="0" w:type="auto"/>
        <w:tblLook w:val="04A0" w:firstRow="1" w:lastRow="0" w:firstColumn="1" w:lastColumn="0" w:noHBand="0" w:noVBand="1"/>
      </w:tblPr>
      <w:tblGrid>
        <w:gridCol w:w="1838"/>
        <w:gridCol w:w="7222"/>
      </w:tblGrid>
      <w:tr w:rsidR="003F6CF3" w:rsidRPr="00232A33" w14:paraId="33444890" w14:textId="77777777" w:rsidTr="003B287D">
        <w:tc>
          <w:tcPr>
            <w:tcW w:w="1838" w:type="dxa"/>
          </w:tcPr>
          <w:p w14:paraId="6F19B23C" w14:textId="77777777" w:rsidR="003F6CF3" w:rsidRPr="003B287D" w:rsidRDefault="003F6CF3" w:rsidP="003B287D">
            <w:pPr>
              <w:widowControl/>
              <w:overflowPunct w:val="0"/>
              <w:autoSpaceDE w:val="0"/>
              <w:autoSpaceDN w:val="0"/>
              <w:adjustRightInd w:val="0"/>
              <w:snapToGrid w:val="0"/>
              <w:spacing w:after="120"/>
              <w:textAlignment w:val="baseline"/>
              <w:rPr>
                <w:rFonts w:ascii="Times New Roman" w:eastAsia="等线" w:hAnsi="Times New Roman"/>
                <w:b/>
              </w:rPr>
            </w:pPr>
            <w:r w:rsidRPr="003B287D">
              <w:rPr>
                <w:rFonts w:ascii="Times New Roman" w:eastAsia="等线" w:hAnsi="Times New Roman"/>
                <w:b/>
              </w:rPr>
              <w:t>Reason for change</w:t>
            </w:r>
            <w:r>
              <w:rPr>
                <w:rFonts w:ascii="Times New Roman" w:eastAsia="等线" w:hAnsi="Times New Roman" w:hint="eastAsia"/>
                <w:b/>
              </w:rPr>
              <w:t>:</w:t>
            </w:r>
          </w:p>
        </w:tc>
        <w:tc>
          <w:tcPr>
            <w:tcW w:w="7222" w:type="dxa"/>
          </w:tcPr>
          <w:p w14:paraId="47D78CE0" w14:textId="377C5736" w:rsidR="003F6CF3" w:rsidRPr="00157CB0" w:rsidRDefault="00DC1E1A" w:rsidP="003B287D">
            <w:pPr>
              <w:widowControl/>
              <w:overflowPunct w:val="0"/>
              <w:autoSpaceDE w:val="0"/>
              <w:autoSpaceDN w:val="0"/>
              <w:adjustRightInd w:val="0"/>
              <w:snapToGrid w:val="0"/>
              <w:spacing w:after="120"/>
              <w:textAlignment w:val="baseline"/>
              <w:rPr>
                <w:rFonts w:ascii="Times New Roman" w:eastAsia="等线" w:hAnsi="Times New Roman"/>
                <w:bCs/>
              </w:rPr>
            </w:pPr>
            <w:r>
              <w:rPr>
                <w:rFonts w:eastAsia="等线" w:hint="eastAsia"/>
                <w:bCs/>
              </w:rPr>
              <w:t>To leave</w:t>
            </w:r>
            <w:r w:rsidRPr="00DC1E1A">
              <w:rPr>
                <w:rFonts w:eastAsia="等线"/>
                <w:bCs/>
              </w:rPr>
              <w:t xml:space="preserve"> time for LR processing</w:t>
            </w:r>
            <w:r>
              <w:rPr>
                <w:rFonts w:eastAsia="等线" w:hint="eastAsia"/>
                <w:bCs/>
              </w:rPr>
              <w:t>,</w:t>
            </w:r>
            <w:r w:rsidRPr="00DC1E1A">
              <w:rPr>
                <w:rFonts w:eastAsia="等线"/>
                <w:bCs/>
              </w:rPr>
              <w:t xml:space="preserve"> </w:t>
            </w:r>
            <w:r w:rsidR="003F6CF3" w:rsidRPr="00157CB0">
              <w:rPr>
                <w:rFonts w:eastAsia="等线"/>
                <w:bCs/>
              </w:rPr>
              <w:t xml:space="preserve">UE does not expect back-to-back LP-WUS transmissions.  </w:t>
            </w:r>
          </w:p>
        </w:tc>
      </w:tr>
      <w:tr w:rsidR="003F6CF3" w:rsidRPr="00232A33" w14:paraId="2FD83B53" w14:textId="77777777" w:rsidTr="003B287D">
        <w:tc>
          <w:tcPr>
            <w:tcW w:w="1838" w:type="dxa"/>
          </w:tcPr>
          <w:p w14:paraId="5DA09853" w14:textId="77777777" w:rsidR="003F6CF3" w:rsidRPr="003B287D" w:rsidRDefault="003F6CF3" w:rsidP="003B287D">
            <w:pPr>
              <w:widowControl/>
              <w:overflowPunct w:val="0"/>
              <w:autoSpaceDE w:val="0"/>
              <w:autoSpaceDN w:val="0"/>
              <w:adjustRightInd w:val="0"/>
              <w:snapToGrid w:val="0"/>
              <w:spacing w:after="120"/>
              <w:textAlignment w:val="baseline"/>
              <w:rPr>
                <w:rFonts w:ascii="Times New Roman" w:eastAsia="等线" w:hAnsi="Times New Roman"/>
                <w:b/>
              </w:rPr>
            </w:pPr>
            <w:r w:rsidRPr="00232A33">
              <w:rPr>
                <w:rFonts w:ascii="Times New Roman" w:eastAsia="等线" w:hAnsi="Times New Roman"/>
                <w:b/>
              </w:rPr>
              <w:t>Summary of change:</w:t>
            </w:r>
          </w:p>
        </w:tc>
        <w:tc>
          <w:tcPr>
            <w:tcW w:w="7222" w:type="dxa"/>
          </w:tcPr>
          <w:p w14:paraId="75008416" w14:textId="14EC3E17" w:rsidR="003F6CF3" w:rsidRPr="00157CB0" w:rsidRDefault="003F6CF3" w:rsidP="003B287D">
            <w:pPr>
              <w:widowControl/>
              <w:overflowPunct w:val="0"/>
              <w:autoSpaceDE w:val="0"/>
              <w:autoSpaceDN w:val="0"/>
              <w:adjustRightInd w:val="0"/>
              <w:snapToGrid w:val="0"/>
              <w:spacing w:after="120"/>
              <w:textAlignment w:val="baseline"/>
              <w:rPr>
                <w:rFonts w:ascii="Times New Roman" w:eastAsia="等线" w:hAnsi="Times New Roman"/>
                <w:bCs/>
              </w:rPr>
            </w:pPr>
            <w:r w:rsidRPr="00157CB0">
              <w:rPr>
                <w:rFonts w:eastAsia="等线"/>
                <w:bCs/>
              </w:rPr>
              <w:t>For both idle/inactive and connected mode oepration, avoid the case that UE needs to monitor a LP-WUS in the last symbol of a nominal MO and another LP-WUS in the first symbol of the next nominal MO.</w:t>
            </w:r>
          </w:p>
        </w:tc>
      </w:tr>
      <w:tr w:rsidR="003F6CF3" w:rsidRPr="00232A33" w14:paraId="7EF0032D" w14:textId="77777777" w:rsidTr="003B287D">
        <w:tc>
          <w:tcPr>
            <w:tcW w:w="1838" w:type="dxa"/>
          </w:tcPr>
          <w:p w14:paraId="1568B865" w14:textId="77777777" w:rsidR="003F6CF3" w:rsidRPr="003B287D" w:rsidRDefault="003F6CF3" w:rsidP="003B287D">
            <w:pPr>
              <w:widowControl/>
              <w:overflowPunct w:val="0"/>
              <w:autoSpaceDE w:val="0"/>
              <w:autoSpaceDN w:val="0"/>
              <w:adjustRightInd w:val="0"/>
              <w:snapToGrid w:val="0"/>
              <w:spacing w:after="120"/>
              <w:textAlignment w:val="baseline"/>
              <w:rPr>
                <w:rFonts w:ascii="Times New Roman" w:eastAsia="等线" w:hAnsi="Times New Roman"/>
                <w:b/>
              </w:rPr>
            </w:pPr>
            <w:r w:rsidRPr="00232A33">
              <w:rPr>
                <w:rFonts w:ascii="Times New Roman" w:eastAsia="等线" w:hAnsi="Times New Roman"/>
                <w:b/>
              </w:rPr>
              <w:t>Consequences if not approved:</w:t>
            </w:r>
          </w:p>
        </w:tc>
        <w:tc>
          <w:tcPr>
            <w:tcW w:w="7222" w:type="dxa"/>
          </w:tcPr>
          <w:p w14:paraId="6D76BAFA" w14:textId="2956E5A3" w:rsidR="003F6CF3" w:rsidRPr="00157CB0" w:rsidRDefault="00DC1E1A" w:rsidP="003B287D">
            <w:pPr>
              <w:widowControl/>
              <w:overflowPunct w:val="0"/>
              <w:autoSpaceDE w:val="0"/>
              <w:autoSpaceDN w:val="0"/>
              <w:adjustRightInd w:val="0"/>
              <w:snapToGrid w:val="0"/>
              <w:spacing w:after="120"/>
              <w:textAlignment w:val="baseline"/>
              <w:rPr>
                <w:rFonts w:ascii="Times New Roman" w:eastAsia="等线" w:hAnsi="Times New Roman"/>
                <w:bCs/>
              </w:rPr>
            </w:pPr>
            <w:r>
              <w:t>W</w:t>
            </w:r>
            <w:r>
              <w:rPr>
                <w:rFonts w:hint="eastAsia"/>
              </w:rPr>
              <w:t xml:space="preserve">hen </w:t>
            </w:r>
            <w:r w:rsidR="00D32AB9">
              <w:t xml:space="preserve">two actual LP-WUSs are </w:t>
            </w:r>
            <w:r w:rsidRPr="00DC1E1A">
              <w:rPr>
                <w:rFonts w:eastAsia="等线"/>
                <w:bCs/>
              </w:rPr>
              <w:t>back-to-back transmi</w:t>
            </w:r>
            <w:r w:rsidR="00D32AB9">
              <w:rPr>
                <w:rFonts w:eastAsia="等线"/>
                <w:bCs/>
              </w:rPr>
              <w:t>tted</w:t>
            </w:r>
            <w:r>
              <w:rPr>
                <w:rFonts w:eastAsia="等线" w:hint="eastAsia"/>
                <w:bCs/>
              </w:rPr>
              <w:t xml:space="preserve">, </w:t>
            </w:r>
            <w:r w:rsidR="00D32AB9">
              <w:rPr>
                <w:rFonts w:eastAsia="等线" w:hint="eastAsia"/>
                <w:bCs/>
              </w:rPr>
              <w:t>due</w:t>
            </w:r>
            <w:r w:rsidR="00D32AB9">
              <w:rPr>
                <w:rFonts w:eastAsia="等线"/>
                <w:bCs/>
              </w:rPr>
              <w:t xml:space="preserve"> to LR processing, </w:t>
            </w:r>
            <w:r w:rsidR="00D32AB9">
              <w:rPr>
                <w:rFonts w:eastAsia="等线"/>
                <w:bCs/>
              </w:rPr>
              <w:t>UE cannot handle such case, hence cannot receive the LP-WUS timely for PDCCH monitoring</w:t>
            </w:r>
            <w:r>
              <w:rPr>
                <w:rFonts w:eastAsia="等线" w:hint="eastAsia"/>
                <w:bCs/>
              </w:rPr>
              <w:t xml:space="preserve">, causing </w:t>
            </w:r>
            <w:r>
              <w:rPr>
                <w:rFonts w:eastAsia="等线"/>
                <w:bCs/>
              </w:rPr>
              <w:t>additional</w:t>
            </w:r>
            <w:r>
              <w:rPr>
                <w:rFonts w:eastAsia="等线" w:hint="eastAsia"/>
                <w:bCs/>
              </w:rPr>
              <w:t xml:space="preserve"> latency for PDCCH triggering.</w:t>
            </w:r>
          </w:p>
        </w:tc>
      </w:tr>
      <w:tr w:rsidR="003F6CF3" w:rsidRPr="00232A33" w14:paraId="76FDAD0E" w14:textId="77777777" w:rsidTr="003B287D">
        <w:tc>
          <w:tcPr>
            <w:tcW w:w="9060" w:type="dxa"/>
            <w:gridSpan w:val="2"/>
          </w:tcPr>
          <w:p w14:paraId="42AF557F" w14:textId="77777777" w:rsidR="00014F90" w:rsidRPr="00DC1E1A" w:rsidRDefault="00014F90" w:rsidP="00014F90">
            <w:pPr>
              <w:jc w:val="center"/>
              <w:rPr>
                <w:color w:val="000000" w:themeColor="text1"/>
              </w:rPr>
            </w:pPr>
            <w:r w:rsidRPr="00DC1E1A">
              <w:rPr>
                <w:color w:val="000000" w:themeColor="text1"/>
              </w:rPr>
              <w:t>*** Unchanged parts are omitted ***</w:t>
            </w:r>
          </w:p>
          <w:p w14:paraId="5B6FB244" w14:textId="77777777" w:rsidR="00014F90" w:rsidRPr="00DC1E1A" w:rsidRDefault="00014F90" w:rsidP="00014F90">
            <w:pPr>
              <w:widowControl/>
              <w:overflowPunct w:val="0"/>
              <w:autoSpaceDE w:val="0"/>
              <w:autoSpaceDN w:val="0"/>
              <w:adjustRightInd w:val="0"/>
              <w:snapToGrid w:val="0"/>
              <w:spacing w:after="120"/>
              <w:textAlignment w:val="baseline"/>
              <w:rPr>
                <w:rFonts w:ascii="Arial" w:hAnsi="Arial"/>
                <w:color w:val="000000" w:themeColor="text1"/>
                <w:sz w:val="24"/>
                <w:szCs w:val="16"/>
                <w:lang w:val="en-GB" w:eastAsia="en-US"/>
              </w:rPr>
            </w:pPr>
            <w:r w:rsidRPr="00DC1E1A">
              <w:rPr>
                <w:rFonts w:ascii="Arial" w:hAnsi="Arial"/>
                <w:color w:val="000000" w:themeColor="text1"/>
                <w:sz w:val="24"/>
                <w:szCs w:val="16"/>
                <w:lang w:val="en-GB"/>
              </w:rPr>
              <w:t>10.4C</w:t>
            </w:r>
            <w:r w:rsidRPr="00DC1E1A">
              <w:rPr>
                <w:rFonts w:ascii="Arial" w:hAnsi="Arial"/>
                <w:color w:val="000000" w:themeColor="text1"/>
                <w:sz w:val="24"/>
                <w:szCs w:val="16"/>
                <w:lang w:val="en-GB"/>
              </w:rPr>
              <w:tab/>
              <w:t>PDCCH monitoring activation by WUS in RRC_</w:t>
            </w:r>
            <w:r w:rsidRPr="00DC1E1A">
              <w:rPr>
                <w:rFonts w:ascii="Arial" w:hAnsi="Arial"/>
                <w:color w:val="000000" w:themeColor="text1"/>
                <w:sz w:val="24"/>
                <w:szCs w:val="16"/>
                <w:lang w:val="en-GB" w:eastAsia="en-US"/>
              </w:rPr>
              <w:t>IDLE/RRC_INACTIVE</w:t>
            </w:r>
          </w:p>
          <w:p w14:paraId="6716BF54" w14:textId="77777777" w:rsidR="00014F90" w:rsidRPr="00DC1E1A" w:rsidRDefault="00014F90" w:rsidP="00014F90">
            <w:pPr>
              <w:jc w:val="center"/>
              <w:rPr>
                <w:color w:val="000000" w:themeColor="text1"/>
              </w:rPr>
            </w:pPr>
            <w:r w:rsidRPr="00DC1E1A">
              <w:rPr>
                <w:color w:val="000000" w:themeColor="text1"/>
              </w:rPr>
              <w:t>*** Unchanged parts are omitted ***</w:t>
            </w:r>
          </w:p>
          <w:p w14:paraId="6EB6F78B" w14:textId="77777777" w:rsidR="00014F90" w:rsidRDefault="00014F90" w:rsidP="00014F90">
            <w:pPr>
              <w:widowControl/>
              <w:spacing w:after="180"/>
              <w:jc w:val="left"/>
              <w:rPr>
                <w:rFonts w:eastAsia="等线"/>
                <w:color w:val="FF0000"/>
              </w:rPr>
            </w:pPr>
            <w:r w:rsidRPr="001E3791">
              <w:rPr>
                <w:lang w:val="en-GB" w:eastAsia="en-US"/>
              </w:rPr>
              <w:t>A WUS monitoring occasion is over a first number of symbols, provided by</w:t>
            </w:r>
            <w:r w:rsidRPr="001E3791">
              <w:rPr>
                <w:i/>
                <w:lang w:val="en-GB" w:eastAsia="en-US"/>
              </w:rPr>
              <w:t xml:space="preserve"> WUS_NominalMO_duration_ IDLE/INACTIVE</w:t>
            </w:r>
            <w:r w:rsidRPr="001E3791">
              <w:rPr>
                <w:lang w:val="en-GB" w:eastAsia="en-US"/>
              </w:rPr>
              <w:t>. If a number of available symbols for the UE to monitor WUS in a WUS monitoring occasion is smaller than a second number of symbols, provided by</w:t>
            </w:r>
            <w:r w:rsidRPr="001E3791">
              <w:rPr>
                <w:i/>
                <w:lang w:val="en-GB" w:eastAsia="en-US"/>
              </w:rPr>
              <w:t xml:space="preserve"> WUS_ActualMO_duration_ IDLE/INACTIVE</w:t>
            </w:r>
            <w:r w:rsidRPr="001E3791">
              <w:rPr>
                <w:lang w:val="en-GB" w:eastAsia="en-US"/>
              </w:rPr>
              <w:t xml:space="preserve">, the UE does not monitor WUS in the WUS monitoring occasion. The UE monitors WUS in a WUS monitoring occasion over the earliest available </w:t>
            </w:r>
            <w:r w:rsidRPr="001E3791">
              <w:rPr>
                <w:i/>
                <w:lang w:val="en-GB" w:eastAsia="en-US"/>
              </w:rPr>
              <w:t>WUS_ActualMO_duration_ IDLE/INACTIVE</w:t>
            </w:r>
            <w:r w:rsidRPr="001E3791">
              <w:rPr>
                <w:lang w:val="en-GB" w:eastAsia="en-US"/>
              </w:rPr>
              <w:t xml:space="preserve"> symbols in the WUS monitoring occasion. If a number of available symbols for the UE to monitor WUS in a WUS monitoring occasion includes a symbol for LPSS reception, the UE does not monitor WUS in the WUS monitoring occasion.</w:t>
            </w:r>
            <w:r>
              <w:rPr>
                <w:rFonts w:hint="eastAsia"/>
                <w:lang w:val="en-GB"/>
              </w:rPr>
              <w:t xml:space="preserve"> </w:t>
            </w:r>
            <w:r>
              <w:rPr>
                <w:rFonts w:eastAsia="等线"/>
                <w:color w:val="FF0000"/>
              </w:rPr>
              <w:t xml:space="preserve">And a </w:t>
            </w:r>
            <w:r w:rsidRPr="00B46359">
              <w:rPr>
                <w:rFonts w:eastAsia="等线" w:hint="eastAsia"/>
                <w:color w:val="FF0000"/>
              </w:rPr>
              <w:t>UE</w:t>
            </w:r>
            <w:r w:rsidRPr="00B46359">
              <w:rPr>
                <w:rFonts w:eastAsia="等线"/>
                <w:color w:val="FF0000"/>
              </w:rPr>
              <w:t xml:space="preserve"> does not expect to monitor </w:t>
            </w:r>
            <w:r>
              <w:rPr>
                <w:rFonts w:eastAsia="等线"/>
                <w:color w:val="FF0000"/>
              </w:rPr>
              <w:t>a</w:t>
            </w:r>
            <w:r w:rsidRPr="00B46359">
              <w:rPr>
                <w:rFonts w:eastAsia="等线"/>
                <w:color w:val="FF0000"/>
              </w:rPr>
              <w:t xml:space="preserve"> LP-WUS in the last symbol of a nominal MO and </w:t>
            </w:r>
            <w:r>
              <w:rPr>
                <w:rFonts w:eastAsia="等线"/>
                <w:color w:val="FF0000"/>
              </w:rPr>
              <w:t xml:space="preserve">another LP-WUS in </w:t>
            </w:r>
            <w:r w:rsidRPr="00B46359">
              <w:rPr>
                <w:rFonts w:eastAsia="等线"/>
                <w:color w:val="FF0000"/>
              </w:rPr>
              <w:t>the first symbol of the next nominal MO.</w:t>
            </w:r>
          </w:p>
          <w:p w14:paraId="7C437D43" w14:textId="77777777" w:rsidR="00014F90" w:rsidRPr="00DC1E1A" w:rsidRDefault="00014F90" w:rsidP="00014F90">
            <w:pPr>
              <w:jc w:val="center"/>
              <w:rPr>
                <w:color w:val="000000" w:themeColor="text1"/>
              </w:rPr>
            </w:pPr>
            <w:r w:rsidRPr="00DC1E1A">
              <w:rPr>
                <w:color w:val="000000" w:themeColor="text1"/>
              </w:rPr>
              <w:t>*** Unchanged parts are omitted ***</w:t>
            </w:r>
          </w:p>
          <w:p w14:paraId="44297797" w14:textId="77777777" w:rsidR="00014F90" w:rsidRPr="00DC1E1A" w:rsidRDefault="00014F90" w:rsidP="00014F90">
            <w:pPr>
              <w:widowControl/>
              <w:overflowPunct w:val="0"/>
              <w:autoSpaceDE w:val="0"/>
              <w:autoSpaceDN w:val="0"/>
              <w:adjustRightInd w:val="0"/>
              <w:snapToGrid w:val="0"/>
              <w:spacing w:after="120"/>
              <w:textAlignment w:val="baseline"/>
              <w:rPr>
                <w:rFonts w:ascii="Arial" w:hAnsi="Arial"/>
                <w:color w:val="000000" w:themeColor="text1"/>
                <w:sz w:val="24"/>
                <w:szCs w:val="16"/>
                <w:lang w:val="en-GB"/>
              </w:rPr>
            </w:pPr>
            <w:r w:rsidRPr="00DC1E1A">
              <w:rPr>
                <w:rFonts w:ascii="Arial" w:hAnsi="Arial"/>
                <w:color w:val="000000" w:themeColor="text1"/>
                <w:sz w:val="24"/>
                <w:szCs w:val="16"/>
                <w:lang w:val="en-GB"/>
              </w:rPr>
              <w:t>10.4D</w:t>
            </w:r>
            <w:r w:rsidRPr="00DC1E1A">
              <w:rPr>
                <w:rFonts w:ascii="Arial" w:hAnsi="Arial"/>
                <w:color w:val="000000" w:themeColor="text1"/>
                <w:sz w:val="24"/>
                <w:szCs w:val="16"/>
                <w:lang w:val="en-GB"/>
              </w:rPr>
              <w:tab/>
              <w:t>PDCCH monitoring activation by WUS in RRC_CONNECTED</w:t>
            </w:r>
          </w:p>
          <w:p w14:paraId="05DDA643" w14:textId="77777777" w:rsidR="00014F90" w:rsidRPr="00DC1E1A" w:rsidRDefault="00014F90" w:rsidP="00014F90">
            <w:pPr>
              <w:jc w:val="center"/>
              <w:rPr>
                <w:color w:val="000000" w:themeColor="text1"/>
              </w:rPr>
            </w:pPr>
            <w:r w:rsidRPr="00DC1E1A">
              <w:rPr>
                <w:color w:val="000000" w:themeColor="text1"/>
              </w:rPr>
              <w:t>*** Unchanged parts are omitted ***</w:t>
            </w:r>
          </w:p>
          <w:p w14:paraId="234019FB" w14:textId="77777777" w:rsidR="00014F90" w:rsidRPr="00024ED2" w:rsidRDefault="00014F90" w:rsidP="00014F90">
            <w:pPr>
              <w:widowControl/>
              <w:spacing w:after="180"/>
              <w:rPr>
                <w:lang w:val="en-GB" w:eastAsia="en-US"/>
              </w:rPr>
            </w:pPr>
            <w:r w:rsidRPr="00024ED2">
              <w:rPr>
                <w:lang w:val="en-GB" w:eastAsia="en-US"/>
              </w:rPr>
              <w:t>A WUS monitoring occasion is over a first number of symbols, provided by</w:t>
            </w:r>
            <w:r w:rsidRPr="00024ED2">
              <w:rPr>
                <w:i/>
                <w:lang w:val="en-GB" w:eastAsia="en-US"/>
              </w:rPr>
              <w:t xml:space="preserve"> WUS_NominalMO_duration_CONNECTED</w:t>
            </w:r>
            <w:r w:rsidRPr="00024ED2">
              <w:rPr>
                <w:lang w:val="en-GB" w:eastAsia="en-US"/>
              </w:rPr>
              <w:t>. If a number of available symbols for the UE to monitor WUS in a WUS monitoring occasion is smaller than a second number of symbols, provided by</w:t>
            </w:r>
            <w:r w:rsidRPr="00024ED2">
              <w:rPr>
                <w:i/>
                <w:lang w:val="en-GB" w:eastAsia="en-US"/>
              </w:rPr>
              <w:t xml:space="preserve"> WUS_ActualMO_duration_CONNECTED</w:t>
            </w:r>
            <w:r w:rsidRPr="00024ED2">
              <w:rPr>
                <w:lang w:val="en-GB" w:eastAsia="en-US"/>
              </w:rPr>
              <w:t xml:space="preserve">, the UE does not monitor WUS in the WUS monitoring occasion. The UE monitors WUS in a WUS monitoring occasion over the earliest available </w:t>
            </w:r>
            <w:r w:rsidRPr="00024ED2">
              <w:rPr>
                <w:i/>
                <w:lang w:val="en-GB" w:eastAsia="en-US"/>
              </w:rPr>
              <w:t>WUS_ActualMO_duration_CONNECTED</w:t>
            </w:r>
            <w:r w:rsidRPr="00024ED2">
              <w:rPr>
                <w:lang w:val="en-GB" w:eastAsia="en-US"/>
              </w:rPr>
              <w:t xml:space="preserve"> symbols in the WUS monitoring occasion. </w:t>
            </w:r>
            <w:r>
              <w:rPr>
                <w:rFonts w:eastAsia="等线"/>
                <w:color w:val="FF0000"/>
              </w:rPr>
              <w:t xml:space="preserve">And a </w:t>
            </w:r>
            <w:r w:rsidRPr="00B46359">
              <w:rPr>
                <w:rFonts w:eastAsia="等线" w:hint="eastAsia"/>
                <w:color w:val="FF0000"/>
              </w:rPr>
              <w:t>UE</w:t>
            </w:r>
            <w:r w:rsidRPr="00B46359">
              <w:rPr>
                <w:rFonts w:eastAsia="等线"/>
                <w:color w:val="FF0000"/>
              </w:rPr>
              <w:t xml:space="preserve"> does not expect to monitor </w:t>
            </w:r>
            <w:r>
              <w:rPr>
                <w:rFonts w:eastAsia="等线"/>
                <w:color w:val="FF0000"/>
              </w:rPr>
              <w:t>a</w:t>
            </w:r>
            <w:r w:rsidRPr="00B46359">
              <w:rPr>
                <w:rFonts w:eastAsia="等线"/>
                <w:color w:val="FF0000"/>
              </w:rPr>
              <w:t xml:space="preserve"> LP-WUS in the last symbol of a nominal MO and </w:t>
            </w:r>
            <w:r>
              <w:rPr>
                <w:rFonts w:eastAsia="等线"/>
                <w:color w:val="FF0000"/>
              </w:rPr>
              <w:t xml:space="preserve">another LP-WUS in </w:t>
            </w:r>
            <w:r w:rsidRPr="00B46359">
              <w:rPr>
                <w:rFonts w:eastAsia="等线"/>
                <w:color w:val="FF0000"/>
              </w:rPr>
              <w:t>the first symbol of the next nominal MO.</w:t>
            </w:r>
          </w:p>
          <w:p w14:paraId="58B6C703" w14:textId="2C7EEEFF" w:rsidR="003F6CF3" w:rsidRPr="003B287D" w:rsidRDefault="00014F90" w:rsidP="00157CB0">
            <w:pPr>
              <w:jc w:val="center"/>
              <w:rPr>
                <w:rFonts w:ascii="Times New Roman" w:eastAsia="等线" w:hAnsi="Times New Roman"/>
                <w:b/>
              </w:rPr>
            </w:pPr>
            <w:r w:rsidRPr="007C3AE7">
              <w:rPr>
                <w:color w:val="000000" w:themeColor="text1"/>
              </w:rPr>
              <w:t>*** Unchanged parts are omitted ***</w:t>
            </w:r>
          </w:p>
        </w:tc>
      </w:tr>
    </w:tbl>
    <w:p w14:paraId="7E6EBAE4" w14:textId="77777777" w:rsidR="003F6CF3" w:rsidRDefault="003F6CF3" w:rsidP="006E7771">
      <w:pPr>
        <w:widowControl/>
        <w:overflowPunct w:val="0"/>
        <w:autoSpaceDE w:val="0"/>
        <w:autoSpaceDN w:val="0"/>
        <w:adjustRightInd w:val="0"/>
        <w:snapToGrid w:val="0"/>
        <w:spacing w:after="120"/>
        <w:textAlignment w:val="baseline"/>
        <w:rPr>
          <w:rFonts w:eastAsia="等线" w:cs="Times New Roman"/>
          <w:b/>
          <w:bCs/>
          <w:kern w:val="0"/>
          <w:sz w:val="20"/>
          <w:szCs w:val="20"/>
        </w:rPr>
      </w:pPr>
    </w:p>
    <w:p w14:paraId="454C9C2D" w14:textId="039D379A" w:rsidR="00C7135A" w:rsidRPr="004763A1" w:rsidRDefault="004763A1" w:rsidP="00266290">
      <w:pPr>
        <w:keepNext/>
        <w:keepLines/>
        <w:widowControl/>
        <w:numPr>
          <w:ilvl w:val="1"/>
          <w:numId w:val="21"/>
        </w:numPr>
        <w:adjustRightInd w:val="0"/>
        <w:snapToGrid w:val="0"/>
        <w:spacing w:before="240" w:after="240"/>
        <w:jc w:val="left"/>
        <w:outlineLvl w:val="1"/>
        <w:rPr>
          <w:rFonts w:ascii="Arial" w:eastAsia="微软雅黑" w:hAnsi="Arial" w:cs="Arial"/>
          <w:bCs/>
          <w:iCs/>
          <w:kern w:val="0"/>
          <w:sz w:val="28"/>
          <w:szCs w:val="28"/>
        </w:rPr>
      </w:pPr>
      <w:r w:rsidRPr="004763A1">
        <w:rPr>
          <w:rFonts w:ascii="Arial" w:eastAsia="微软雅黑" w:hAnsi="Arial" w:cs="Arial"/>
          <w:bCs/>
          <w:iCs/>
          <w:kern w:val="0"/>
          <w:sz w:val="28"/>
          <w:szCs w:val="28"/>
        </w:rPr>
        <w:lastRenderedPageBreak/>
        <w:t xml:space="preserve">Clarification on the SSB set that OFDM-based WUR </w:t>
      </w:r>
      <w:r>
        <w:rPr>
          <w:rFonts w:ascii="Arial" w:eastAsia="微软雅黑" w:hAnsi="Arial" w:cs="Arial"/>
          <w:bCs/>
          <w:iCs/>
          <w:kern w:val="0"/>
          <w:sz w:val="28"/>
          <w:szCs w:val="28"/>
        </w:rPr>
        <w:t>based</w:t>
      </w:r>
      <w:r w:rsidRPr="004763A1">
        <w:rPr>
          <w:rFonts w:ascii="Arial" w:eastAsia="微软雅黑" w:hAnsi="Arial" w:cs="Arial"/>
          <w:bCs/>
          <w:iCs/>
          <w:kern w:val="0"/>
          <w:sz w:val="28"/>
          <w:szCs w:val="28"/>
        </w:rPr>
        <w:t xml:space="preserve"> measurement in 38.215</w:t>
      </w:r>
    </w:p>
    <w:p w14:paraId="3E9EE7AD" w14:textId="133E5C35" w:rsidR="004763A1" w:rsidRDefault="00DF2E63" w:rsidP="004763A1">
      <w:pPr>
        <w:widowControl/>
        <w:overflowPunct w:val="0"/>
        <w:autoSpaceDE w:val="0"/>
        <w:autoSpaceDN w:val="0"/>
        <w:adjustRightInd w:val="0"/>
        <w:snapToGrid w:val="0"/>
        <w:textAlignment w:val="baseline"/>
        <w:rPr>
          <w:rFonts w:eastAsia="等线" w:cs="Times New Roman"/>
          <w:kern w:val="0"/>
          <w:sz w:val="20"/>
          <w:szCs w:val="20"/>
        </w:rPr>
      </w:pPr>
      <w:r>
        <w:rPr>
          <w:rFonts w:eastAsia="等线" w:cs="Times New Roman"/>
          <w:b/>
          <w:bCs/>
          <w:kern w:val="0"/>
          <w:sz w:val="20"/>
          <w:szCs w:val="20"/>
        </w:rPr>
        <w:t>Issue</w:t>
      </w:r>
      <w:r w:rsidR="004763A1" w:rsidRPr="004763A1">
        <w:rPr>
          <w:rFonts w:eastAsia="等线" w:cs="Times New Roman"/>
          <w:kern w:val="0"/>
          <w:sz w:val="20"/>
          <w:szCs w:val="20"/>
        </w:rPr>
        <w:t xml:space="preserve">: </w:t>
      </w:r>
    </w:p>
    <w:p w14:paraId="14CC4CB2" w14:textId="42BC85F8" w:rsidR="004763A1" w:rsidRDefault="004763A1" w:rsidP="004763A1">
      <w:pPr>
        <w:widowControl/>
        <w:overflowPunct w:val="0"/>
        <w:autoSpaceDE w:val="0"/>
        <w:autoSpaceDN w:val="0"/>
        <w:adjustRightInd w:val="0"/>
        <w:snapToGrid w:val="0"/>
        <w:textAlignment w:val="baseline"/>
        <w:rPr>
          <w:rFonts w:eastAsia="等线" w:cs="Times New Roman"/>
          <w:kern w:val="0"/>
          <w:sz w:val="20"/>
          <w:szCs w:val="20"/>
        </w:rPr>
      </w:pPr>
      <w:r w:rsidRPr="004763A1">
        <w:rPr>
          <w:rFonts w:eastAsia="等线" w:cs="Times New Roman"/>
          <w:kern w:val="0"/>
          <w:sz w:val="20"/>
          <w:szCs w:val="20"/>
        </w:rPr>
        <w:t xml:space="preserve">In current </w:t>
      </w:r>
      <w:r>
        <w:rPr>
          <w:rFonts w:eastAsia="等线" w:cs="Times New Roman"/>
          <w:kern w:val="0"/>
          <w:sz w:val="20"/>
          <w:szCs w:val="20"/>
        </w:rPr>
        <w:t>TS 38.</w:t>
      </w:r>
      <w:r w:rsidRPr="004763A1">
        <w:rPr>
          <w:rFonts w:eastAsia="等线" w:cs="Times New Roman"/>
          <w:kern w:val="0"/>
          <w:sz w:val="20"/>
          <w:szCs w:val="20"/>
        </w:rPr>
        <w:t xml:space="preserve">215, it says </w:t>
      </w:r>
      <w:r w:rsidR="000C213F">
        <w:rPr>
          <w:rFonts w:eastAsia="等线" w:cs="Times New Roman"/>
          <w:kern w:val="0"/>
          <w:sz w:val="20"/>
          <w:szCs w:val="20"/>
        </w:rPr>
        <w:t>“</w:t>
      </w:r>
      <w:r w:rsidRPr="004763A1">
        <w:rPr>
          <w:rFonts w:eastAsia="等线" w:cs="Times New Roman"/>
          <w:kern w:val="0"/>
          <w:sz w:val="20"/>
          <w:szCs w:val="20"/>
        </w:rPr>
        <w:t>If higher-layers indicate certain SS/PBCH blocks for performing SS-RSRQ measurements, then SS-RSRP is measured only from the indicated set of SS/PBCH block(s).</w:t>
      </w:r>
      <w:r w:rsidR="000C213F">
        <w:rPr>
          <w:rFonts w:eastAsia="等线" w:cs="Times New Roman"/>
          <w:kern w:val="0"/>
          <w:sz w:val="20"/>
          <w:szCs w:val="20"/>
        </w:rPr>
        <w:t xml:space="preserve">” </w:t>
      </w:r>
      <w:r w:rsidR="009D74F8">
        <w:rPr>
          <w:rFonts w:eastAsia="等线" w:cs="Times New Roman"/>
          <w:kern w:val="0"/>
          <w:sz w:val="20"/>
          <w:szCs w:val="20"/>
        </w:rPr>
        <w:t>Here, it should be n</w:t>
      </w:r>
      <w:r w:rsidR="002F7B7F">
        <w:rPr>
          <w:rFonts w:eastAsia="等线" w:cs="Times New Roman"/>
          <w:kern w:val="0"/>
          <w:sz w:val="20"/>
          <w:szCs w:val="20"/>
        </w:rPr>
        <w:t>ote</w:t>
      </w:r>
      <w:r w:rsidR="00DA74B0">
        <w:rPr>
          <w:rFonts w:eastAsia="等线" w:cs="Times New Roman" w:hint="eastAsia"/>
          <w:kern w:val="0"/>
          <w:sz w:val="20"/>
          <w:szCs w:val="20"/>
        </w:rPr>
        <w:t>d</w:t>
      </w:r>
      <w:r w:rsidR="002F7B7F">
        <w:rPr>
          <w:rFonts w:eastAsia="等线" w:cs="Times New Roman"/>
          <w:kern w:val="0"/>
          <w:sz w:val="20"/>
          <w:szCs w:val="20"/>
        </w:rPr>
        <w:t xml:space="preserve"> that</w:t>
      </w:r>
      <w:r w:rsidR="00325B8B">
        <w:rPr>
          <w:rFonts w:eastAsia="等线" w:cs="Times New Roman"/>
          <w:kern w:val="0"/>
          <w:sz w:val="20"/>
          <w:szCs w:val="20"/>
        </w:rPr>
        <w:t xml:space="preserve"> the common understanding of</w:t>
      </w:r>
      <w:r w:rsidR="002F7B7F">
        <w:rPr>
          <w:rFonts w:eastAsia="等线" w:cs="Times New Roman"/>
          <w:kern w:val="0"/>
          <w:sz w:val="20"/>
          <w:szCs w:val="20"/>
        </w:rPr>
        <w:t xml:space="preserve"> the mentioned </w:t>
      </w:r>
      <w:r w:rsidR="009D74F8" w:rsidRPr="004763A1">
        <w:rPr>
          <w:rFonts w:eastAsia="等线" w:cs="Times New Roman"/>
          <w:kern w:val="0"/>
          <w:sz w:val="20"/>
          <w:szCs w:val="20"/>
        </w:rPr>
        <w:t>set of SS/PBCH block(s)</w:t>
      </w:r>
      <w:r w:rsidR="009D74F8">
        <w:rPr>
          <w:rFonts w:eastAsia="等线" w:cs="Times New Roman"/>
          <w:kern w:val="0"/>
          <w:sz w:val="20"/>
          <w:szCs w:val="20"/>
        </w:rPr>
        <w:t xml:space="preserve"> is based on </w:t>
      </w:r>
      <w:r w:rsidR="009D74F8" w:rsidRPr="000C213F">
        <w:rPr>
          <w:rFonts w:eastAsia="等线" w:cs="Times New Roman"/>
          <w:i/>
          <w:iCs/>
          <w:kern w:val="0"/>
          <w:sz w:val="20"/>
          <w:szCs w:val="20"/>
        </w:rPr>
        <w:t>SSB-to-measure</w:t>
      </w:r>
      <w:r w:rsidR="009D74F8">
        <w:rPr>
          <w:rFonts w:eastAsia="等线" w:cs="Times New Roman"/>
          <w:kern w:val="0"/>
          <w:sz w:val="20"/>
          <w:szCs w:val="20"/>
        </w:rPr>
        <w:t xml:space="preserve">. </w:t>
      </w:r>
      <w:r w:rsidR="000C213F">
        <w:rPr>
          <w:rFonts w:eastAsia="等线" w:cs="Times New Roman"/>
          <w:kern w:val="0"/>
          <w:sz w:val="20"/>
          <w:szCs w:val="20"/>
        </w:rPr>
        <w:t>However,</w:t>
      </w:r>
      <w:r w:rsidRPr="004763A1">
        <w:rPr>
          <w:rFonts w:eastAsia="等线" w:cs="Times New Roman"/>
          <w:kern w:val="0"/>
          <w:sz w:val="20"/>
          <w:szCs w:val="20"/>
        </w:rPr>
        <w:t xml:space="preserve"> </w:t>
      </w:r>
      <w:r w:rsidR="000C213F">
        <w:rPr>
          <w:rFonts w:eastAsia="等线" w:cs="Times New Roman"/>
          <w:kern w:val="0"/>
          <w:sz w:val="20"/>
          <w:szCs w:val="20"/>
        </w:rPr>
        <w:t>i</w:t>
      </w:r>
      <w:r w:rsidRPr="004763A1">
        <w:rPr>
          <w:rFonts w:eastAsia="等线" w:cs="Times New Roman"/>
          <w:kern w:val="0"/>
          <w:sz w:val="20"/>
          <w:szCs w:val="20"/>
        </w:rPr>
        <w:t xml:space="preserve">t is not proper for OFDM-based WUR to reuse this </w:t>
      </w:r>
      <w:r w:rsidR="000C213F">
        <w:rPr>
          <w:rFonts w:eastAsia="等线" w:cs="Times New Roman"/>
          <w:kern w:val="0"/>
          <w:sz w:val="20"/>
          <w:szCs w:val="20"/>
        </w:rPr>
        <w:t xml:space="preserve">measurement based on </w:t>
      </w:r>
      <w:r w:rsidRPr="000C213F">
        <w:rPr>
          <w:rFonts w:eastAsia="等线" w:cs="Times New Roman"/>
          <w:i/>
          <w:iCs/>
          <w:kern w:val="0"/>
          <w:sz w:val="20"/>
          <w:szCs w:val="20"/>
        </w:rPr>
        <w:t>SSB-to-measure</w:t>
      </w:r>
      <w:r w:rsidRPr="004763A1">
        <w:rPr>
          <w:rFonts w:eastAsia="等线" w:cs="Times New Roman"/>
          <w:kern w:val="0"/>
          <w:sz w:val="20"/>
          <w:szCs w:val="20"/>
        </w:rPr>
        <w:t xml:space="preserve">, </w:t>
      </w:r>
      <w:r w:rsidR="000C213F" w:rsidRPr="004763A1">
        <w:rPr>
          <w:rFonts w:eastAsia="等线" w:cs="Times New Roman"/>
          <w:kern w:val="0"/>
          <w:sz w:val="20"/>
          <w:szCs w:val="20"/>
        </w:rPr>
        <w:t xml:space="preserve">since </w:t>
      </w:r>
      <w:r w:rsidR="000C213F" w:rsidRPr="000C213F">
        <w:rPr>
          <w:rFonts w:eastAsia="等线" w:cs="Times New Roman"/>
          <w:i/>
          <w:iCs/>
          <w:kern w:val="0"/>
          <w:sz w:val="20"/>
          <w:szCs w:val="20"/>
        </w:rPr>
        <w:t>SSB-to-measure</w:t>
      </w:r>
      <w:r w:rsidR="000C213F" w:rsidRPr="004763A1">
        <w:rPr>
          <w:rFonts w:eastAsia="等线" w:cs="Times New Roman"/>
          <w:kern w:val="0"/>
          <w:sz w:val="20"/>
          <w:szCs w:val="20"/>
        </w:rPr>
        <w:t xml:space="preserve"> contains SSB for both serving and neighbor cell, while only serving cell measurement by LR is to be performed.</w:t>
      </w:r>
      <w:r w:rsidR="00DF2E63">
        <w:rPr>
          <w:rFonts w:eastAsia="等线" w:cs="Times New Roman"/>
          <w:kern w:val="0"/>
          <w:sz w:val="20"/>
          <w:szCs w:val="20"/>
        </w:rPr>
        <w:t xml:space="preserve"> Moreover, </w:t>
      </w:r>
      <w:r w:rsidRPr="004763A1">
        <w:rPr>
          <w:rFonts w:eastAsia="等线" w:cs="Times New Roman"/>
          <w:kern w:val="0"/>
          <w:sz w:val="20"/>
          <w:szCs w:val="20"/>
        </w:rPr>
        <w:t xml:space="preserve">it has been agreed that smaller number of </w:t>
      </w:r>
      <w:r w:rsidR="00BB6311">
        <w:rPr>
          <w:rFonts w:eastAsia="等线" w:cs="Times New Roman"/>
          <w:kern w:val="0"/>
          <w:sz w:val="20"/>
          <w:szCs w:val="20"/>
        </w:rPr>
        <w:t xml:space="preserve">SSB </w:t>
      </w:r>
      <w:r w:rsidRPr="004763A1">
        <w:rPr>
          <w:rFonts w:eastAsia="等线" w:cs="Times New Roman"/>
          <w:kern w:val="0"/>
          <w:sz w:val="20"/>
          <w:szCs w:val="20"/>
        </w:rPr>
        <w:t xml:space="preserve">beams (indicated by </w:t>
      </w:r>
      <w:r w:rsidR="00EC0FDD" w:rsidRPr="00EC0FDD">
        <w:rPr>
          <w:rFonts w:eastAsia="等线" w:cs="Times New Roman"/>
          <w:i/>
          <w:iCs/>
          <w:kern w:val="0"/>
          <w:sz w:val="20"/>
          <w:szCs w:val="20"/>
        </w:rPr>
        <w:t>LP-WUS/LP-SS beam subset</w:t>
      </w:r>
      <w:r w:rsidRPr="004763A1">
        <w:rPr>
          <w:rFonts w:eastAsia="等线" w:cs="Times New Roman"/>
          <w:kern w:val="0"/>
          <w:sz w:val="20"/>
          <w:szCs w:val="20"/>
        </w:rPr>
        <w:t xml:space="preserve">) can be configured for LP-WUS/LP-SS transmission among the actual transmitted SSBs determined according to </w:t>
      </w:r>
      <w:r w:rsidR="000C213F" w:rsidRPr="00B237CC">
        <w:rPr>
          <w:i/>
          <w:sz w:val="20"/>
          <w:szCs w:val="20"/>
        </w:rPr>
        <w:t>ssb-PositionsInBurst</w:t>
      </w:r>
      <w:r w:rsidRPr="004763A1">
        <w:rPr>
          <w:rFonts w:eastAsia="等线" w:cs="Times New Roman"/>
          <w:kern w:val="0"/>
          <w:sz w:val="20"/>
          <w:szCs w:val="20"/>
        </w:rPr>
        <w:t>. Therefore, it is better to clarify the SSB set that OFDM-based WUR perform measurement.</w:t>
      </w:r>
    </w:p>
    <w:p w14:paraId="0E7F4F26" w14:textId="77777777" w:rsidR="004763A1" w:rsidRPr="004763A1" w:rsidRDefault="004763A1" w:rsidP="004763A1">
      <w:pPr>
        <w:widowControl/>
        <w:overflowPunct w:val="0"/>
        <w:autoSpaceDE w:val="0"/>
        <w:autoSpaceDN w:val="0"/>
        <w:adjustRightInd w:val="0"/>
        <w:snapToGrid w:val="0"/>
        <w:textAlignment w:val="baseline"/>
        <w:rPr>
          <w:rFonts w:eastAsia="等线" w:cs="Times New Roman"/>
          <w:kern w:val="0"/>
          <w:sz w:val="20"/>
          <w:szCs w:val="20"/>
        </w:rPr>
      </w:pPr>
    </w:p>
    <w:p w14:paraId="7CA707D3" w14:textId="77777777" w:rsidR="004763A1" w:rsidRPr="004763A1" w:rsidRDefault="004763A1" w:rsidP="004763A1">
      <w:pPr>
        <w:widowControl/>
        <w:overflowPunct w:val="0"/>
        <w:autoSpaceDE w:val="0"/>
        <w:autoSpaceDN w:val="0"/>
        <w:adjustRightInd w:val="0"/>
        <w:snapToGrid w:val="0"/>
        <w:textAlignment w:val="baseline"/>
        <w:rPr>
          <w:rFonts w:eastAsia="等线" w:cs="Times New Roman"/>
          <w:b/>
          <w:bCs/>
          <w:kern w:val="0"/>
          <w:sz w:val="20"/>
          <w:szCs w:val="20"/>
        </w:rPr>
      </w:pPr>
      <w:r w:rsidRPr="004763A1">
        <w:rPr>
          <w:rFonts w:eastAsia="等线" w:cs="Times New Roman"/>
          <w:b/>
          <w:bCs/>
          <w:kern w:val="0"/>
          <w:sz w:val="20"/>
          <w:szCs w:val="20"/>
        </w:rPr>
        <w:t>Solution:</w:t>
      </w:r>
    </w:p>
    <w:p w14:paraId="3D1C0DE8" w14:textId="35AA6372" w:rsidR="004763A1" w:rsidRDefault="004763A1" w:rsidP="004763A1">
      <w:pPr>
        <w:widowControl/>
        <w:overflowPunct w:val="0"/>
        <w:autoSpaceDE w:val="0"/>
        <w:autoSpaceDN w:val="0"/>
        <w:adjustRightInd w:val="0"/>
        <w:snapToGrid w:val="0"/>
        <w:textAlignment w:val="baseline"/>
        <w:rPr>
          <w:rFonts w:eastAsia="等线" w:cs="Times New Roman"/>
          <w:kern w:val="0"/>
          <w:sz w:val="20"/>
          <w:szCs w:val="20"/>
        </w:rPr>
      </w:pPr>
      <w:r w:rsidRPr="004763A1">
        <w:rPr>
          <w:rFonts w:eastAsia="等线" w:cs="Times New Roman"/>
          <w:kern w:val="0"/>
          <w:sz w:val="20"/>
          <w:szCs w:val="20"/>
        </w:rPr>
        <w:t xml:space="preserve">For OFDM-based WUR, if </w:t>
      </w:r>
      <w:r w:rsidR="00EC0FDD" w:rsidRPr="00EC0FDD">
        <w:rPr>
          <w:rFonts w:eastAsia="等线" w:cs="Times New Roman"/>
          <w:i/>
          <w:iCs/>
          <w:kern w:val="0"/>
          <w:sz w:val="20"/>
          <w:szCs w:val="20"/>
        </w:rPr>
        <w:t>LP-WUS/LP-SS beam subset</w:t>
      </w:r>
      <w:r w:rsidRPr="004763A1">
        <w:rPr>
          <w:rFonts w:eastAsia="等线" w:cs="Times New Roman"/>
          <w:kern w:val="0"/>
          <w:sz w:val="20"/>
          <w:szCs w:val="20"/>
        </w:rPr>
        <w:t xml:space="preserve"> is provided, SS-RSRP is measured only from the indicated set of SS/PBCH block(s) by </w:t>
      </w:r>
      <w:r w:rsidR="00EC0FDD" w:rsidRPr="00EC0FDD">
        <w:rPr>
          <w:rFonts w:eastAsia="等线" w:cs="Times New Roman"/>
          <w:i/>
          <w:iCs/>
          <w:kern w:val="0"/>
          <w:sz w:val="20"/>
          <w:szCs w:val="20"/>
        </w:rPr>
        <w:t>LP-WUS/LP-SS beam subset</w:t>
      </w:r>
      <w:r w:rsidRPr="004763A1">
        <w:rPr>
          <w:rFonts w:eastAsia="等线" w:cs="Times New Roman"/>
          <w:kern w:val="0"/>
          <w:sz w:val="20"/>
          <w:szCs w:val="20"/>
        </w:rPr>
        <w:t xml:space="preserve">, otherwise, SS-RSRP is measured only from the indicated set of SS/PBCH block(s) by </w:t>
      </w:r>
      <w:r w:rsidR="00EC0FDD" w:rsidRPr="00B237CC">
        <w:rPr>
          <w:i/>
          <w:sz w:val="20"/>
          <w:szCs w:val="20"/>
        </w:rPr>
        <w:t>ssb-PositionsInBurst</w:t>
      </w:r>
      <w:r w:rsidRPr="004763A1">
        <w:rPr>
          <w:rFonts w:eastAsia="等线" w:cs="Times New Roman"/>
          <w:kern w:val="0"/>
          <w:sz w:val="20"/>
          <w:szCs w:val="20"/>
        </w:rPr>
        <w:t>.</w:t>
      </w:r>
    </w:p>
    <w:p w14:paraId="7E3FBA7A" w14:textId="77777777" w:rsidR="004763A1" w:rsidRPr="004763A1" w:rsidRDefault="004763A1" w:rsidP="004763A1">
      <w:pPr>
        <w:widowControl/>
        <w:overflowPunct w:val="0"/>
        <w:autoSpaceDE w:val="0"/>
        <w:autoSpaceDN w:val="0"/>
        <w:adjustRightInd w:val="0"/>
        <w:snapToGrid w:val="0"/>
        <w:textAlignment w:val="baseline"/>
        <w:rPr>
          <w:rFonts w:eastAsia="等线" w:cs="Times New Roman"/>
          <w:kern w:val="0"/>
          <w:sz w:val="20"/>
          <w:szCs w:val="20"/>
        </w:rPr>
      </w:pPr>
    </w:p>
    <w:p w14:paraId="5274E698" w14:textId="06BEE215" w:rsidR="00566CA5" w:rsidRDefault="00566CA5" w:rsidP="00566CA5">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12" w:name="_Ref197711539"/>
      <w:r w:rsidRPr="00C7135A">
        <w:rPr>
          <w:rFonts w:eastAsia="等线" w:cs="Times New Roman"/>
          <w:b/>
          <w:kern w:val="0"/>
          <w:sz w:val="20"/>
          <w:szCs w:val="24"/>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4B2B1D">
        <w:rPr>
          <w:rFonts w:eastAsia="等线" w:cs="Times New Roman"/>
          <w:b/>
          <w:noProof/>
          <w:kern w:val="0"/>
          <w:sz w:val="20"/>
          <w:szCs w:val="20"/>
        </w:rPr>
        <w:t>5</w:t>
      </w:r>
      <w:r w:rsidRPr="00C7135A">
        <w:rPr>
          <w:rFonts w:eastAsia="等线" w:cs="Times New Roman"/>
          <w:b/>
          <w:kern w:val="0"/>
          <w:sz w:val="20"/>
          <w:szCs w:val="20"/>
        </w:rPr>
        <w:fldChar w:fldCharType="end"/>
      </w:r>
      <w:r w:rsidRPr="00C7135A">
        <w:rPr>
          <w:rFonts w:eastAsia="等线" w:cs="Times New Roman"/>
          <w:b/>
          <w:kern w:val="0"/>
          <w:sz w:val="20"/>
          <w:szCs w:val="24"/>
        </w:rPr>
        <w:t>:</w:t>
      </w:r>
      <w:r>
        <w:rPr>
          <w:rFonts w:eastAsia="等线" w:cs="Times New Roman"/>
          <w:b/>
          <w:kern w:val="0"/>
          <w:sz w:val="20"/>
          <w:szCs w:val="24"/>
        </w:rPr>
        <w:t xml:space="preserve"> </w:t>
      </w:r>
      <w:bookmarkEnd w:id="12"/>
      <w:r w:rsidR="00BB6311">
        <w:rPr>
          <w:rFonts w:eastAsia="等线" w:cs="Times New Roman"/>
          <w:b/>
          <w:kern w:val="0"/>
          <w:sz w:val="20"/>
          <w:szCs w:val="24"/>
        </w:rPr>
        <w:t xml:space="preserve">Adopt the following text proposal </w:t>
      </w:r>
      <w:r w:rsidR="00534A52">
        <w:rPr>
          <w:rFonts w:eastAsia="等线" w:cs="Times New Roman"/>
          <w:b/>
          <w:kern w:val="0"/>
          <w:sz w:val="20"/>
          <w:szCs w:val="24"/>
        </w:rPr>
        <w:t xml:space="preserve">modified </w:t>
      </w:r>
      <w:r w:rsidR="00534A52" w:rsidRPr="003A10C5">
        <w:rPr>
          <w:rFonts w:eastAsia="等线" w:cs="Times New Roman"/>
          <w:b/>
          <w:color w:val="FF0000"/>
          <w:kern w:val="0"/>
          <w:sz w:val="20"/>
          <w:szCs w:val="24"/>
        </w:rPr>
        <w:t>in red</w:t>
      </w:r>
      <w:r w:rsidR="00534A52">
        <w:rPr>
          <w:rFonts w:eastAsia="等线" w:cs="Times New Roman"/>
          <w:b/>
          <w:kern w:val="0"/>
          <w:sz w:val="20"/>
          <w:szCs w:val="24"/>
        </w:rPr>
        <w:t xml:space="preserve"> </w:t>
      </w:r>
      <w:r w:rsidR="00BB6311">
        <w:rPr>
          <w:rFonts w:eastAsia="等线" w:cs="Times New Roman"/>
          <w:b/>
          <w:kern w:val="0"/>
          <w:sz w:val="20"/>
          <w:szCs w:val="24"/>
        </w:rPr>
        <w:t>in TS 38.215.</w:t>
      </w:r>
    </w:p>
    <w:tbl>
      <w:tblPr>
        <w:tblStyle w:val="afc"/>
        <w:tblW w:w="0" w:type="auto"/>
        <w:tblLook w:val="04A0" w:firstRow="1" w:lastRow="0" w:firstColumn="1" w:lastColumn="0" w:noHBand="0" w:noVBand="1"/>
      </w:tblPr>
      <w:tblGrid>
        <w:gridCol w:w="2424"/>
        <w:gridCol w:w="6636"/>
      </w:tblGrid>
      <w:tr w:rsidR="00DA74B0" w:rsidRPr="00232A33" w14:paraId="42D5ACCE" w14:textId="77777777" w:rsidTr="003B287D">
        <w:tc>
          <w:tcPr>
            <w:tcW w:w="1838" w:type="dxa"/>
          </w:tcPr>
          <w:p w14:paraId="0E5B8996" w14:textId="77777777" w:rsidR="00DA74B0" w:rsidRPr="003B287D" w:rsidRDefault="00DA74B0" w:rsidP="003B287D">
            <w:pPr>
              <w:widowControl/>
              <w:overflowPunct w:val="0"/>
              <w:autoSpaceDE w:val="0"/>
              <w:autoSpaceDN w:val="0"/>
              <w:adjustRightInd w:val="0"/>
              <w:snapToGrid w:val="0"/>
              <w:spacing w:after="120"/>
              <w:textAlignment w:val="baseline"/>
              <w:rPr>
                <w:rFonts w:ascii="Times New Roman" w:eastAsia="等线" w:hAnsi="Times New Roman"/>
                <w:b/>
              </w:rPr>
            </w:pPr>
            <w:r w:rsidRPr="003B287D">
              <w:rPr>
                <w:rFonts w:ascii="Times New Roman" w:eastAsia="等线" w:hAnsi="Times New Roman"/>
                <w:b/>
              </w:rPr>
              <w:t>Reason for change</w:t>
            </w:r>
            <w:r>
              <w:rPr>
                <w:rFonts w:ascii="Times New Roman" w:eastAsia="等线" w:hAnsi="Times New Roman" w:hint="eastAsia"/>
                <w:b/>
              </w:rPr>
              <w:t>:</w:t>
            </w:r>
          </w:p>
        </w:tc>
        <w:tc>
          <w:tcPr>
            <w:tcW w:w="7222" w:type="dxa"/>
          </w:tcPr>
          <w:p w14:paraId="68BA016D" w14:textId="24676368" w:rsidR="00DA74B0" w:rsidRPr="003F6CF3" w:rsidRDefault="00A25393" w:rsidP="003B287D">
            <w:pPr>
              <w:widowControl/>
              <w:overflowPunct w:val="0"/>
              <w:autoSpaceDE w:val="0"/>
              <w:autoSpaceDN w:val="0"/>
              <w:adjustRightInd w:val="0"/>
              <w:snapToGrid w:val="0"/>
              <w:spacing w:after="120"/>
              <w:textAlignment w:val="baseline"/>
              <w:rPr>
                <w:rFonts w:ascii="Times New Roman" w:eastAsia="等线" w:hAnsi="Times New Roman"/>
                <w:b/>
              </w:rPr>
            </w:pPr>
            <w:r>
              <w:rPr>
                <w:rFonts w:eastAsia="等线"/>
              </w:rPr>
              <w:t>T</w:t>
            </w:r>
            <w:r w:rsidRPr="004763A1">
              <w:rPr>
                <w:rFonts w:eastAsia="等线"/>
              </w:rPr>
              <w:t xml:space="preserve">o clarify the SSB set </w:t>
            </w:r>
            <w:r w:rsidR="007C3AE7">
              <w:rPr>
                <w:rFonts w:eastAsia="等线" w:hint="eastAsia"/>
              </w:rPr>
              <w:t>based on which</w:t>
            </w:r>
            <w:r w:rsidRPr="004763A1">
              <w:rPr>
                <w:rFonts w:eastAsia="等线"/>
              </w:rPr>
              <w:t xml:space="preserve"> OFDM-based WUR perform measurement.</w:t>
            </w:r>
          </w:p>
        </w:tc>
      </w:tr>
      <w:tr w:rsidR="00DA74B0" w:rsidRPr="00232A33" w14:paraId="0B27D163" w14:textId="77777777" w:rsidTr="003B287D">
        <w:tc>
          <w:tcPr>
            <w:tcW w:w="1838" w:type="dxa"/>
          </w:tcPr>
          <w:p w14:paraId="1A533E7E" w14:textId="77777777" w:rsidR="00DA74B0" w:rsidRPr="003B287D" w:rsidRDefault="00DA74B0" w:rsidP="003B287D">
            <w:pPr>
              <w:widowControl/>
              <w:overflowPunct w:val="0"/>
              <w:autoSpaceDE w:val="0"/>
              <w:autoSpaceDN w:val="0"/>
              <w:adjustRightInd w:val="0"/>
              <w:snapToGrid w:val="0"/>
              <w:spacing w:after="120"/>
              <w:textAlignment w:val="baseline"/>
              <w:rPr>
                <w:rFonts w:ascii="Times New Roman" w:eastAsia="等线" w:hAnsi="Times New Roman"/>
                <w:b/>
              </w:rPr>
            </w:pPr>
            <w:r w:rsidRPr="00232A33">
              <w:rPr>
                <w:rFonts w:ascii="Times New Roman" w:eastAsia="等线" w:hAnsi="Times New Roman"/>
                <w:b/>
              </w:rPr>
              <w:t>Summary of change:</w:t>
            </w:r>
          </w:p>
        </w:tc>
        <w:tc>
          <w:tcPr>
            <w:tcW w:w="7222" w:type="dxa"/>
          </w:tcPr>
          <w:p w14:paraId="06913195" w14:textId="6CC3DE75" w:rsidR="00DA74B0" w:rsidRPr="00157CB0" w:rsidRDefault="00A25393" w:rsidP="00157CB0">
            <w:pPr>
              <w:widowControl/>
              <w:overflowPunct w:val="0"/>
              <w:autoSpaceDE w:val="0"/>
              <w:autoSpaceDN w:val="0"/>
              <w:adjustRightInd w:val="0"/>
              <w:snapToGrid w:val="0"/>
              <w:textAlignment w:val="baseline"/>
              <w:rPr>
                <w:rFonts w:eastAsia="等线"/>
              </w:rPr>
            </w:pPr>
            <w:r w:rsidRPr="004763A1">
              <w:rPr>
                <w:rFonts w:eastAsia="等线"/>
              </w:rPr>
              <w:t xml:space="preserve">For OFDM-based WUR, if </w:t>
            </w:r>
            <w:r w:rsidRPr="00157CB0">
              <w:rPr>
                <w:rFonts w:eastAsia="等线"/>
              </w:rPr>
              <w:t>LP-WUS/LP-SS beam subset</w:t>
            </w:r>
            <w:r w:rsidRPr="004763A1">
              <w:rPr>
                <w:rFonts w:eastAsia="等线"/>
              </w:rPr>
              <w:t xml:space="preserve"> is provided, SS-RSRP is measured only from the indicated set of SS/PBCH block(s) by </w:t>
            </w:r>
            <w:r w:rsidRPr="00157CB0">
              <w:rPr>
                <w:rFonts w:eastAsia="等线"/>
              </w:rPr>
              <w:t>LP-WUS/LP-SS beam subset</w:t>
            </w:r>
            <w:r w:rsidRPr="004763A1">
              <w:rPr>
                <w:rFonts w:eastAsia="等线"/>
              </w:rPr>
              <w:t xml:space="preserve">, otherwise, SS-RSRP is measured only from the indicated set of SS/PBCH block(s) by </w:t>
            </w:r>
            <w:r w:rsidRPr="00157CB0">
              <w:rPr>
                <w:rFonts w:eastAsia="等线"/>
              </w:rPr>
              <w:t>ssb-PositionsInBurst</w:t>
            </w:r>
            <w:r w:rsidRPr="004763A1">
              <w:rPr>
                <w:rFonts w:eastAsia="等线"/>
              </w:rPr>
              <w:t>.</w:t>
            </w:r>
          </w:p>
        </w:tc>
      </w:tr>
      <w:tr w:rsidR="00DA74B0" w:rsidRPr="00232A33" w14:paraId="1DFD01E9" w14:textId="77777777" w:rsidTr="003B287D">
        <w:tc>
          <w:tcPr>
            <w:tcW w:w="1838" w:type="dxa"/>
          </w:tcPr>
          <w:p w14:paraId="1198758B" w14:textId="77777777" w:rsidR="00DA74B0" w:rsidRPr="003B287D" w:rsidRDefault="00DA74B0" w:rsidP="003B287D">
            <w:pPr>
              <w:widowControl/>
              <w:overflowPunct w:val="0"/>
              <w:autoSpaceDE w:val="0"/>
              <w:autoSpaceDN w:val="0"/>
              <w:adjustRightInd w:val="0"/>
              <w:snapToGrid w:val="0"/>
              <w:spacing w:after="120"/>
              <w:textAlignment w:val="baseline"/>
              <w:rPr>
                <w:rFonts w:ascii="Times New Roman" w:eastAsia="等线" w:hAnsi="Times New Roman"/>
                <w:b/>
              </w:rPr>
            </w:pPr>
            <w:r w:rsidRPr="00232A33">
              <w:rPr>
                <w:rFonts w:ascii="Times New Roman" w:eastAsia="等线" w:hAnsi="Times New Roman"/>
                <w:b/>
              </w:rPr>
              <w:t>Consequences if not approved:</w:t>
            </w:r>
          </w:p>
        </w:tc>
        <w:tc>
          <w:tcPr>
            <w:tcW w:w="7222" w:type="dxa"/>
          </w:tcPr>
          <w:p w14:paraId="20E22047" w14:textId="13A69DA3" w:rsidR="00DA74B0" w:rsidRPr="00157CB0" w:rsidRDefault="007C3AE7" w:rsidP="003B287D">
            <w:pPr>
              <w:widowControl/>
              <w:overflowPunct w:val="0"/>
              <w:autoSpaceDE w:val="0"/>
              <w:autoSpaceDN w:val="0"/>
              <w:adjustRightInd w:val="0"/>
              <w:snapToGrid w:val="0"/>
              <w:spacing w:after="120"/>
              <w:textAlignment w:val="baseline"/>
              <w:rPr>
                <w:rFonts w:eastAsia="等线"/>
              </w:rPr>
            </w:pPr>
            <w:r>
              <w:rPr>
                <w:rFonts w:eastAsia="等线" w:hint="eastAsia"/>
              </w:rPr>
              <w:t>Agreements are</w:t>
            </w:r>
            <w:r w:rsidR="00A25393" w:rsidRPr="00157CB0">
              <w:rPr>
                <w:rFonts w:eastAsia="等线"/>
              </w:rPr>
              <w:t xml:space="preserve"> not </w:t>
            </w:r>
            <w:r>
              <w:rPr>
                <w:rFonts w:eastAsia="等线" w:hint="eastAsia"/>
              </w:rPr>
              <w:t>clearly</w:t>
            </w:r>
            <w:r w:rsidR="00A25393" w:rsidRPr="00157CB0">
              <w:rPr>
                <w:rFonts w:eastAsia="等线"/>
              </w:rPr>
              <w:t xml:space="preserve"> reflected in the specification.</w:t>
            </w:r>
          </w:p>
        </w:tc>
      </w:tr>
      <w:tr w:rsidR="00DA74B0" w:rsidRPr="00232A33" w14:paraId="248A5F87" w14:textId="77777777" w:rsidTr="003B287D">
        <w:tc>
          <w:tcPr>
            <w:tcW w:w="9060" w:type="dxa"/>
            <w:gridSpan w:val="2"/>
          </w:tcPr>
          <w:p w14:paraId="251949D4" w14:textId="77777777" w:rsidR="001D6D9C" w:rsidRDefault="001D6D9C" w:rsidP="001D6D9C">
            <w:pPr>
              <w:jc w:val="center"/>
              <w:rPr>
                <w:color w:val="FF0000"/>
              </w:rPr>
            </w:pPr>
            <w:r w:rsidRPr="00223DC8">
              <w:rPr>
                <w:color w:val="FF0000"/>
              </w:rPr>
              <w:t>*** Unchanged parts are omitted ***</w:t>
            </w:r>
            <w:r>
              <w:rPr>
                <w:color w:val="FF0000"/>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1"/>
              <w:gridCol w:w="7796"/>
            </w:tblGrid>
            <w:tr w:rsidR="001D6D9C" w:rsidRPr="002F7B7F" w14:paraId="3F1D8966" w14:textId="77777777" w:rsidTr="002B7944">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5631FFD0" w14:textId="77777777" w:rsidR="001D6D9C" w:rsidRPr="002F7B7F" w:rsidRDefault="001D6D9C" w:rsidP="001D6D9C">
                  <w:pPr>
                    <w:keepNext/>
                    <w:keepLines/>
                    <w:widowControl/>
                    <w:jc w:val="left"/>
                    <w:rPr>
                      <w:rFonts w:ascii="Arial" w:hAnsi="Arial" w:cs="Arial"/>
                      <w:b/>
                      <w:sz w:val="18"/>
                      <w:lang w:val="en-GB" w:eastAsia="en-US"/>
                    </w:rPr>
                  </w:pPr>
                  <w:r w:rsidRPr="002F7B7F">
                    <w:rPr>
                      <w:rFonts w:ascii="Arial" w:hAnsi="Arial" w:cs="Arial"/>
                      <w:b/>
                      <w:sz w:val="18"/>
                      <w:lang w:val="en-GB" w:eastAsia="en-US"/>
                    </w:rPr>
                    <w:lastRenderedPageBreak/>
                    <w:t>Definition</w:t>
                  </w:r>
                </w:p>
              </w:tc>
              <w:tc>
                <w:tcPr>
                  <w:tcW w:w="7796" w:type="dxa"/>
                  <w:tcBorders>
                    <w:top w:val="single" w:sz="4" w:space="0" w:color="auto"/>
                    <w:left w:val="single" w:sz="4" w:space="0" w:color="auto"/>
                    <w:bottom w:val="single" w:sz="4" w:space="0" w:color="auto"/>
                    <w:right w:val="single" w:sz="4" w:space="0" w:color="auto"/>
                  </w:tcBorders>
                </w:tcPr>
                <w:p w14:paraId="572FB86F" w14:textId="77777777" w:rsidR="001D6D9C" w:rsidRPr="002F7B7F" w:rsidRDefault="001D6D9C" w:rsidP="001D6D9C">
                  <w:pPr>
                    <w:keepNext/>
                    <w:keepLines/>
                    <w:widowControl/>
                    <w:jc w:val="left"/>
                    <w:rPr>
                      <w:rFonts w:ascii="Arial" w:hAnsi="Arial" w:cs="Arial"/>
                      <w:sz w:val="18"/>
                      <w:lang w:val="en-GB" w:eastAsia="en-US"/>
                    </w:rPr>
                  </w:pPr>
                  <w:r w:rsidRPr="002F7B7F">
                    <w:rPr>
                      <w:rFonts w:ascii="Arial" w:hAnsi="Arial" w:cs="Arial"/>
                      <w:sz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5CC36D6A" w14:textId="77777777" w:rsidR="001D6D9C" w:rsidRPr="002F7B7F" w:rsidRDefault="001D6D9C" w:rsidP="001D6D9C">
                  <w:pPr>
                    <w:keepNext/>
                    <w:keepLines/>
                    <w:widowControl/>
                    <w:jc w:val="left"/>
                    <w:rPr>
                      <w:rFonts w:ascii="Arial" w:hAnsi="Arial" w:cs="Arial"/>
                      <w:sz w:val="18"/>
                      <w:lang w:val="en-GB" w:eastAsia="en-US"/>
                    </w:rPr>
                  </w:pPr>
                </w:p>
                <w:p w14:paraId="50495559" w14:textId="77777777" w:rsidR="001D6D9C" w:rsidRPr="002F7B7F" w:rsidRDefault="001D6D9C" w:rsidP="001D6D9C">
                  <w:pPr>
                    <w:keepNext/>
                    <w:keepLines/>
                    <w:widowControl/>
                    <w:jc w:val="left"/>
                    <w:rPr>
                      <w:rFonts w:ascii="Arial" w:hAnsi="Arial" w:cs="Arial"/>
                      <w:sz w:val="18"/>
                      <w:lang w:val="en-GB" w:eastAsia="en-US"/>
                    </w:rPr>
                  </w:pPr>
                  <w:r w:rsidRPr="002F7B7F">
                    <w:rPr>
                      <w:rFonts w:ascii="Arial" w:hAnsi="Arial" w:cs="Arial"/>
                      <w:sz w:val="18"/>
                      <w:lang w:val="en-GB" w:eastAsia="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285C0901" w14:textId="77777777" w:rsidR="001D6D9C" w:rsidRPr="002F7B7F" w:rsidRDefault="001D6D9C" w:rsidP="001D6D9C">
                  <w:pPr>
                    <w:keepNext/>
                    <w:keepLines/>
                    <w:widowControl/>
                    <w:jc w:val="left"/>
                    <w:rPr>
                      <w:rFonts w:ascii="Arial" w:hAnsi="Arial" w:cs="Arial"/>
                      <w:sz w:val="18"/>
                      <w:lang w:val="en-GB" w:eastAsia="en-US"/>
                    </w:rPr>
                  </w:pPr>
                </w:p>
                <w:p w14:paraId="6DD244C0" w14:textId="77777777" w:rsidR="001D6D9C" w:rsidRPr="002F7B7F" w:rsidRDefault="001D6D9C" w:rsidP="001D6D9C">
                  <w:pPr>
                    <w:keepNext/>
                    <w:keepLines/>
                    <w:widowControl/>
                    <w:jc w:val="left"/>
                    <w:rPr>
                      <w:rFonts w:ascii="Arial" w:hAnsi="Arial" w:cs="Arial"/>
                      <w:sz w:val="18"/>
                      <w:lang w:val="en-GB" w:eastAsia="en-US"/>
                    </w:rPr>
                  </w:pPr>
                  <w:r w:rsidRPr="002F7B7F">
                    <w:rPr>
                      <w:rFonts w:ascii="Arial" w:hAnsi="Arial" w:cs="Arial"/>
                      <w:sz w:val="18"/>
                      <w:lang w:val="en-GB" w:eastAsia="en-US"/>
                    </w:rPr>
                    <w:t>SS-RSRP shall be measured only among the reference signals corresponding to SS/PBCH blocks with the same SS/PBCH block index and the same physical-layer cell identity.</w:t>
                  </w:r>
                </w:p>
                <w:p w14:paraId="36A46E57" w14:textId="77777777" w:rsidR="001D6D9C" w:rsidRPr="002F7B7F" w:rsidRDefault="001D6D9C" w:rsidP="001D6D9C">
                  <w:pPr>
                    <w:keepNext/>
                    <w:keepLines/>
                    <w:widowControl/>
                    <w:jc w:val="left"/>
                    <w:rPr>
                      <w:rFonts w:ascii="Arial" w:hAnsi="Arial" w:cs="Arial"/>
                      <w:sz w:val="18"/>
                      <w:lang w:val="en-GB" w:eastAsia="en-US"/>
                    </w:rPr>
                  </w:pPr>
                </w:p>
                <w:p w14:paraId="5D29CB5B" w14:textId="77777777" w:rsidR="001D6D9C" w:rsidRPr="002F7B7F" w:rsidRDefault="001D6D9C" w:rsidP="001D6D9C">
                  <w:pPr>
                    <w:keepNext/>
                    <w:keepLines/>
                    <w:widowControl/>
                    <w:jc w:val="left"/>
                    <w:rPr>
                      <w:rFonts w:ascii="Arial" w:hAnsi="Arial" w:cs="Arial"/>
                      <w:sz w:val="18"/>
                      <w:lang w:val="en-GB" w:eastAsia="en-US"/>
                    </w:rPr>
                  </w:pPr>
                  <w:r w:rsidRPr="002F7B7F">
                    <w:rPr>
                      <w:rFonts w:ascii="Arial" w:hAnsi="Arial" w:cs="Arial"/>
                      <w:sz w:val="18"/>
                      <w:lang w:val="en-GB" w:eastAsia="en-US"/>
                    </w:rPr>
                    <w:t>If SS-RSRP is not used for L1-RSRP and higher-layers indicate certain SS/PBCH blocks for performing SS-RSRP measurements, then SS-RSRP is measured only from the indicated set of SS/PBCH block(s).</w:t>
                  </w:r>
                </w:p>
                <w:p w14:paraId="276B5467" w14:textId="77777777" w:rsidR="001D6D9C" w:rsidRPr="002F7B7F" w:rsidRDefault="001D6D9C" w:rsidP="001D6D9C">
                  <w:pPr>
                    <w:keepNext/>
                    <w:keepLines/>
                    <w:widowControl/>
                    <w:jc w:val="left"/>
                    <w:rPr>
                      <w:rFonts w:ascii="Arial" w:eastAsia="等线" w:hAnsi="Arial" w:cs="Arial"/>
                      <w:color w:val="FF0000"/>
                      <w:sz w:val="18"/>
                      <w:szCs w:val="18"/>
                    </w:rPr>
                  </w:pPr>
                  <w:r w:rsidRPr="002F7B7F">
                    <w:rPr>
                      <w:rFonts w:ascii="Arial" w:eastAsia="等线" w:hAnsi="Arial" w:cs="Arial"/>
                      <w:color w:val="FF0000"/>
                      <w:sz w:val="18"/>
                      <w:szCs w:val="18"/>
                    </w:rPr>
                    <w:t xml:space="preserve">For SS-RSRP is being performed by wake-up receiver (WUR), SS-RSRP is measured only from the indicated set of SS/PBCH block(s) by higher-layers parameter </w:t>
                  </w:r>
                  <w:r w:rsidRPr="002F7B7F">
                    <w:rPr>
                      <w:rFonts w:ascii="Arial" w:eastAsia="等线" w:hAnsi="Arial" w:cs="Arial"/>
                      <w:i/>
                      <w:iCs/>
                      <w:color w:val="FF0000"/>
                      <w:sz w:val="18"/>
                      <w:szCs w:val="18"/>
                    </w:rPr>
                    <w:t xml:space="preserve">LP-WUS/LP-SS beam subset, </w:t>
                  </w:r>
                  <w:r w:rsidRPr="002F7B7F">
                    <w:rPr>
                      <w:rFonts w:ascii="Arial" w:eastAsia="等线" w:hAnsi="Arial" w:cs="Arial"/>
                      <w:color w:val="FF0000"/>
                      <w:sz w:val="18"/>
                      <w:szCs w:val="18"/>
                    </w:rPr>
                    <w:t>if provided</w:t>
                  </w:r>
                  <w:r w:rsidRPr="002F7B7F">
                    <w:rPr>
                      <w:rFonts w:ascii="Arial" w:eastAsia="等线" w:hAnsi="Arial" w:cs="Arial"/>
                      <w:i/>
                      <w:iCs/>
                      <w:color w:val="FF0000"/>
                      <w:sz w:val="18"/>
                      <w:szCs w:val="18"/>
                    </w:rPr>
                    <w:t>.</w:t>
                  </w:r>
                  <w:r w:rsidRPr="002F7B7F">
                    <w:rPr>
                      <w:rFonts w:ascii="Arial" w:eastAsia="等线" w:hAnsi="Arial" w:cs="Arial"/>
                      <w:color w:val="FF0000"/>
                      <w:sz w:val="18"/>
                      <w:szCs w:val="18"/>
                    </w:rPr>
                    <w:t xml:space="preserve"> Otherwise, SS-RSRP is measured only from the indicated set of SS/PBCH block(s) by higher-layers parameter </w:t>
                  </w:r>
                  <w:r w:rsidRPr="002F7B7F">
                    <w:rPr>
                      <w:rFonts w:ascii="Arial" w:hAnsi="Arial" w:cs="Arial"/>
                      <w:i/>
                      <w:color w:val="FF0000"/>
                      <w:sz w:val="18"/>
                      <w:szCs w:val="18"/>
                    </w:rPr>
                    <w:t>ssb-PositionsInBurst</w:t>
                  </w:r>
                  <w:r w:rsidRPr="002F7B7F">
                    <w:rPr>
                      <w:rFonts w:ascii="Arial" w:eastAsia="等线" w:hAnsi="Arial" w:cs="Arial"/>
                      <w:color w:val="FF0000"/>
                      <w:sz w:val="18"/>
                      <w:szCs w:val="18"/>
                    </w:rPr>
                    <w:t>.</w:t>
                  </w:r>
                </w:p>
                <w:p w14:paraId="5B91ADF0" w14:textId="77777777" w:rsidR="001D6D9C" w:rsidRPr="002F7B7F" w:rsidRDefault="001D6D9C" w:rsidP="001D6D9C">
                  <w:pPr>
                    <w:keepNext/>
                    <w:keepLines/>
                    <w:widowControl/>
                    <w:jc w:val="left"/>
                    <w:rPr>
                      <w:rFonts w:ascii="Arial" w:hAnsi="Arial" w:cs="Arial"/>
                      <w:sz w:val="18"/>
                      <w:lang w:val="en-GB" w:eastAsia="en-US"/>
                    </w:rPr>
                  </w:pPr>
                </w:p>
                <w:p w14:paraId="7ECAA4B4" w14:textId="77777777" w:rsidR="001D6D9C" w:rsidRPr="002F7B7F" w:rsidRDefault="001D6D9C" w:rsidP="001D6D9C">
                  <w:pPr>
                    <w:keepNext/>
                    <w:keepLines/>
                    <w:widowControl/>
                    <w:jc w:val="left"/>
                    <w:rPr>
                      <w:rFonts w:ascii="Arial" w:hAnsi="Arial" w:cs="Arial"/>
                      <w:sz w:val="18"/>
                      <w:lang w:val="en-GB" w:eastAsia="en-US"/>
                    </w:rPr>
                  </w:pPr>
                  <w:r w:rsidRPr="002F7B7F">
                    <w:rPr>
                      <w:rFonts w:ascii="Arial" w:hAnsi="Arial" w:cs="Arial"/>
                      <w:sz w:val="18"/>
                      <w:lang w:val="en-GB"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0E3F1161" w14:textId="2D56A029" w:rsidR="001D6D9C" w:rsidRPr="003B287D" w:rsidRDefault="001D6D9C" w:rsidP="00157CB0">
            <w:pPr>
              <w:jc w:val="center"/>
              <w:rPr>
                <w:rFonts w:ascii="Times New Roman" w:eastAsia="等线" w:hAnsi="Times New Roman"/>
                <w:b/>
              </w:rPr>
            </w:pPr>
            <w:r w:rsidRPr="00223DC8">
              <w:rPr>
                <w:color w:val="FF0000"/>
              </w:rPr>
              <w:t>*** Unchanged parts are omitted ***</w:t>
            </w:r>
          </w:p>
        </w:tc>
      </w:tr>
    </w:tbl>
    <w:p w14:paraId="2D07BDB7" w14:textId="77777777" w:rsidR="00DA74B0" w:rsidRPr="00DA74B0" w:rsidRDefault="00DA74B0" w:rsidP="00566CA5">
      <w:pPr>
        <w:widowControl/>
        <w:overflowPunct w:val="0"/>
        <w:autoSpaceDE w:val="0"/>
        <w:autoSpaceDN w:val="0"/>
        <w:adjustRightInd w:val="0"/>
        <w:snapToGrid w:val="0"/>
        <w:spacing w:after="120"/>
        <w:textAlignment w:val="baseline"/>
        <w:rPr>
          <w:rFonts w:eastAsia="等线" w:cs="Times New Roman"/>
          <w:b/>
          <w:kern w:val="0"/>
          <w:sz w:val="20"/>
          <w:szCs w:val="24"/>
        </w:rPr>
      </w:pPr>
    </w:p>
    <w:p w14:paraId="73375132" w14:textId="1E4454EF" w:rsidR="00883E2C" w:rsidRPr="004763A1" w:rsidRDefault="007C3AE7" w:rsidP="00883E2C">
      <w:pPr>
        <w:keepNext/>
        <w:keepLines/>
        <w:widowControl/>
        <w:numPr>
          <w:ilvl w:val="1"/>
          <w:numId w:val="21"/>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U</w:t>
      </w:r>
      <w:r>
        <w:rPr>
          <w:rFonts w:ascii="Arial" w:eastAsia="微软雅黑" w:hAnsi="Arial" w:cs="Arial" w:hint="eastAsia"/>
          <w:bCs/>
          <w:iCs/>
          <w:kern w:val="0"/>
          <w:sz w:val="28"/>
          <w:szCs w:val="28"/>
        </w:rPr>
        <w:t xml:space="preserve">pdate </w:t>
      </w:r>
      <w:r w:rsidRPr="007C3AE7">
        <w:rPr>
          <w:rFonts w:ascii="Arial" w:eastAsia="微软雅黑" w:hAnsi="Arial" w:cs="Arial"/>
          <w:bCs/>
          <w:iCs/>
          <w:kern w:val="0"/>
          <w:sz w:val="28"/>
          <w:szCs w:val="28"/>
        </w:rPr>
        <w:t xml:space="preserve">UE capability </w:t>
      </w:r>
      <w:r>
        <w:rPr>
          <w:rFonts w:ascii="Arial" w:eastAsia="微软雅黑" w:hAnsi="Arial" w:cs="Arial" w:hint="eastAsia"/>
          <w:bCs/>
          <w:iCs/>
          <w:kern w:val="0"/>
          <w:sz w:val="28"/>
          <w:szCs w:val="28"/>
        </w:rPr>
        <w:t>values</w:t>
      </w:r>
      <w:r w:rsidRPr="007C3AE7">
        <w:rPr>
          <w:rFonts w:ascii="Arial" w:eastAsia="微软雅黑" w:hAnsi="Arial" w:cs="Arial"/>
          <w:bCs/>
          <w:iCs/>
          <w:kern w:val="0"/>
          <w:sz w:val="28"/>
          <w:szCs w:val="28"/>
        </w:rPr>
        <w:t xml:space="preserve"> on the wake-up delay</w:t>
      </w:r>
      <w:r w:rsidRPr="007C3AE7">
        <w:rPr>
          <w:rFonts w:ascii="Arial" w:eastAsia="微软雅黑" w:hAnsi="Arial" w:cs="Arial" w:hint="eastAsia"/>
          <w:bCs/>
          <w:iCs/>
          <w:kern w:val="0"/>
          <w:sz w:val="28"/>
          <w:szCs w:val="28"/>
        </w:rPr>
        <w:t xml:space="preserve"> </w:t>
      </w:r>
      <w:r>
        <w:rPr>
          <w:rFonts w:ascii="Arial" w:eastAsia="微软雅黑" w:hAnsi="Arial" w:cs="Arial" w:hint="eastAsia"/>
          <w:bCs/>
          <w:iCs/>
          <w:kern w:val="0"/>
          <w:sz w:val="28"/>
          <w:szCs w:val="28"/>
        </w:rPr>
        <w:t xml:space="preserve">according to </w:t>
      </w:r>
      <w:r w:rsidR="00883E2C">
        <w:rPr>
          <w:rFonts w:ascii="Arial" w:eastAsia="微软雅黑" w:hAnsi="Arial" w:cs="Arial" w:hint="eastAsia"/>
          <w:bCs/>
          <w:iCs/>
          <w:kern w:val="0"/>
          <w:sz w:val="28"/>
          <w:szCs w:val="28"/>
        </w:rPr>
        <w:t>LS</w:t>
      </w:r>
      <w:r w:rsidR="00883E2C">
        <w:rPr>
          <w:rFonts w:ascii="Arial" w:eastAsia="微软雅黑" w:hAnsi="Arial" w:cs="Arial"/>
          <w:bCs/>
          <w:iCs/>
          <w:kern w:val="0"/>
          <w:sz w:val="28"/>
          <w:szCs w:val="28"/>
        </w:rPr>
        <w:t xml:space="preserve"> </w:t>
      </w:r>
      <w:r w:rsidR="00883E2C">
        <w:rPr>
          <w:rFonts w:ascii="Arial" w:eastAsia="微软雅黑" w:hAnsi="Arial" w:cs="Arial" w:hint="eastAsia"/>
          <w:bCs/>
          <w:iCs/>
          <w:kern w:val="0"/>
          <w:sz w:val="28"/>
          <w:szCs w:val="28"/>
        </w:rPr>
        <w:t>re</w:t>
      </w:r>
      <w:r w:rsidR="00883E2C">
        <w:rPr>
          <w:rFonts w:ascii="Arial" w:eastAsia="微软雅黑" w:hAnsi="Arial" w:cs="Arial"/>
          <w:bCs/>
          <w:iCs/>
          <w:kern w:val="0"/>
          <w:sz w:val="28"/>
          <w:szCs w:val="28"/>
        </w:rPr>
        <w:t>ply from RAN</w:t>
      </w:r>
      <w:r>
        <w:rPr>
          <w:rFonts w:ascii="Arial" w:eastAsia="微软雅黑" w:hAnsi="Arial" w:cs="Arial" w:hint="eastAsia"/>
          <w:bCs/>
          <w:iCs/>
          <w:kern w:val="0"/>
          <w:sz w:val="28"/>
          <w:szCs w:val="28"/>
        </w:rPr>
        <w:t>4</w:t>
      </w:r>
      <w:r w:rsidR="00883E2C">
        <w:rPr>
          <w:rFonts w:ascii="Arial" w:eastAsia="微软雅黑" w:hAnsi="Arial" w:cs="Arial"/>
          <w:bCs/>
          <w:iCs/>
          <w:kern w:val="0"/>
          <w:sz w:val="28"/>
          <w:szCs w:val="28"/>
        </w:rPr>
        <w:t xml:space="preserve"> for the wake-up capability of UE</w:t>
      </w:r>
    </w:p>
    <w:tbl>
      <w:tblPr>
        <w:tblStyle w:val="afc"/>
        <w:tblW w:w="0" w:type="auto"/>
        <w:tblLook w:val="04A0" w:firstRow="1" w:lastRow="0" w:firstColumn="1" w:lastColumn="0" w:noHBand="0" w:noVBand="1"/>
      </w:tblPr>
      <w:tblGrid>
        <w:gridCol w:w="9060"/>
      </w:tblGrid>
      <w:tr w:rsidR="00883E2C" w14:paraId="0835A6E1" w14:textId="77777777" w:rsidTr="00883E2C">
        <w:tc>
          <w:tcPr>
            <w:tcW w:w="9060" w:type="dxa"/>
          </w:tcPr>
          <w:p w14:paraId="54BB4AD4" w14:textId="1BB0FE38" w:rsidR="00FF58F7" w:rsidRPr="00157CB0" w:rsidRDefault="00FF58F7" w:rsidP="00883E2C">
            <w:pPr>
              <w:widowControl/>
              <w:overflowPunct w:val="0"/>
              <w:autoSpaceDE w:val="0"/>
              <w:autoSpaceDN w:val="0"/>
              <w:adjustRightInd w:val="0"/>
              <w:spacing w:after="180"/>
              <w:textAlignment w:val="baseline"/>
              <w:rPr>
                <w:rFonts w:ascii="Arial" w:eastAsia="Times New Roman" w:hAnsi="Arial" w:cs="Arial"/>
                <w:b/>
                <w:bCs/>
                <w:lang w:val="en-GB" w:eastAsia="en-GB"/>
              </w:rPr>
            </w:pPr>
            <w:r w:rsidRPr="00157CB0">
              <w:rPr>
                <w:rFonts w:ascii="Arial" w:eastAsia="Times New Roman" w:hAnsi="Arial" w:cs="Arial"/>
                <w:b/>
                <w:bCs/>
                <w:lang w:val="en-GB" w:eastAsia="en-GB"/>
              </w:rPr>
              <w:t>R1-2505110(R4-2508334) quoted as follows:</w:t>
            </w:r>
          </w:p>
          <w:p w14:paraId="46F6CF8C" w14:textId="77D0D0F3" w:rsidR="00883E2C" w:rsidRPr="00883E2C" w:rsidRDefault="00883E2C" w:rsidP="00883E2C">
            <w:pPr>
              <w:widowControl/>
              <w:overflowPunct w:val="0"/>
              <w:autoSpaceDE w:val="0"/>
              <w:autoSpaceDN w:val="0"/>
              <w:adjustRightInd w:val="0"/>
              <w:spacing w:after="180"/>
              <w:textAlignment w:val="baseline"/>
              <w:rPr>
                <w:rFonts w:ascii="Arial" w:eastAsia="Times New Roman" w:hAnsi="Arial" w:cs="Arial"/>
                <w:lang w:val="en-GB" w:eastAsia="en-GB"/>
              </w:rPr>
            </w:pPr>
            <w:r w:rsidRPr="00883E2C">
              <w:rPr>
                <w:rFonts w:ascii="Arial" w:eastAsia="Times New Roman" w:hAnsi="Arial" w:cs="Arial"/>
                <w:lang w:val="en-GB" w:eastAsia="en-GB"/>
              </w:rPr>
              <w:t>RAN4 discussed the above questions and made the following agreements:</w:t>
            </w:r>
          </w:p>
          <w:p w14:paraId="05850801" w14:textId="77777777" w:rsidR="00883E2C" w:rsidRPr="00883E2C" w:rsidRDefault="00883E2C" w:rsidP="00883E2C">
            <w:pPr>
              <w:widowControl/>
              <w:overflowPunct w:val="0"/>
              <w:autoSpaceDE w:val="0"/>
              <w:autoSpaceDN w:val="0"/>
              <w:adjustRightInd w:val="0"/>
              <w:spacing w:after="180"/>
              <w:ind w:left="284"/>
              <w:textAlignment w:val="baseline"/>
              <w:rPr>
                <w:rFonts w:ascii="Arial" w:eastAsia="Times New Roman" w:hAnsi="Arial" w:cs="Arial"/>
                <w:lang w:val="en-GB" w:eastAsia="en-GB"/>
              </w:rPr>
            </w:pPr>
            <w:r w:rsidRPr="00883E2C">
              <w:rPr>
                <w:rFonts w:ascii="Arial" w:eastAsia="Times New Roman" w:hAnsi="Arial" w:cs="Arial"/>
                <w:b/>
                <w:bCs/>
                <w:lang w:val="en-GB" w:eastAsia="en-GB"/>
              </w:rPr>
              <w:t xml:space="preserve">Answer to Q1: </w:t>
            </w:r>
            <w:r w:rsidRPr="00883E2C">
              <w:rPr>
                <w:rFonts w:ascii="Arial" w:eastAsia="Times New Roman" w:hAnsi="Arial" w:cs="Arial"/>
                <w:lang w:val="en-GB" w:eastAsia="en-GB"/>
              </w:rPr>
              <w:t>RAN4#115 Agreement</w:t>
            </w:r>
          </w:p>
          <w:tbl>
            <w:tblPr>
              <w:tblStyle w:val="afc"/>
              <w:tblW w:w="0" w:type="auto"/>
              <w:tblInd w:w="421" w:type="dxa"/>
              <w:tblLook w:val="04A0" w:firstRow="1" w:lastRow="0" w:firstColumn="1" w:lastColumn="0" w:noHBand="0" w:noVBand="1"/>
            </w:tblPr>
            <w:tblGrid>
              <w:gridCol w:w="8413"/>
            </w:tblGrid>
            <w:tr w:rsidR="00883E2C" w:rsidRPr="00883E2C" w14:paraId="7B6E9558" w14:textId="77777777" w:rsidTr="002B7944">
              <w:tc>
                <w:tcPr>
                  <w:tcW w:w="9208" w:type="dxa"/>
                </w:tcPr>
                <w:p w14:paraId="5B90AF2E" w14:textId="77777777" w:rsidR="00883E2C" w:rsidRPr="00883E2C" w:rsidRDefault="00883E2C" w:rsidP="00883E2C">
                  <w:pPr>
                    <w:widowControl/>
                    <w:overflowPunct w:val="0"/>
                    <w:autoSpaceDE w:val="0"/>
                    <w:autoSpaceDN w:val="0"/>
                    <w:adjustRightInd w:val="0"/>
                    <w:snapToGrid w:val="0"/>
                    <w:spacing w:after="120"/>
                    <w:jc w:val="left"/>
                    <w:textAlignment w:val="baseline"/>
                    <w:rPr>
                      <w:rFonts w:ascii="Times New Roman" w:eastAsia="Times New Roman" w:hAnsi="Times New Roman"/>
                      <w:b/>
                      <w:bCs/>
                      <w:color w:val="000000"/>
                      <w:u w:val="single"/>
                      <w:lang w:val="en-GB" w:eastAsia="ko-KR"/>
                    </w:rPr>
                  </w:pPr>
                  <w:r w:rsidRPr="00883E2C">
                    <w:rPr>
                      <w:rFonts w:ascii="Times New Roman" w:eastAsia="Times New Roman" w:hAnsi="Times New Roman"/>
                      <w:b/>
                      <w:bCs/>
                      <w:color w:val="000000"/>
                      <w:u w:val="single"/>
                      <w:lang w:val="en-GB" w:eastAsia="ko-KR"/>
                    </w:rPr>
                    <w:t>Issue 1-2-6-1: On the number of SSBs (for RAN1 LS R1-2501624)</w:t>
                  </w:r>
                </w:p>
                <w:p w14:paraId="589D66FA" w14:textId="77777777" w:rsidR="00883E2C" w:rsidRPr="00883E2C" w:rsidRDefault="00883E2C" w:rsidP="00883E2C">
                  <w:pPr>
                    <w:widowControl/>
                    <w:overflowPunct w:val="0"/>
                    <w:autoSpaceDE w:val="0"/>
                    <w:autoSpaceDN w:val="0"/>
                    <w:adjustRightInd w:val="0"/>
                    <w:snapToGrid w:val="0"/>
                    <w:spacing w:after="120"/>
                    <w:jc w:val="left"/>
                    <w:textAlignment w:val="baseline"/>
                    <w:rPr>
                      <w:rFonts w:ascii="Times New Roman" w:eastAsia="Times New Roman" w:hAnsi="Times New Roman"/>
                      <w:lang w:val="en-GB" w:eastAsia="en-GB"/>
                    </w:rPr>
                  </w:pPr>
                  <w:r w:rsidRPr="00883E2C">
                    <w:rPr>
                      <w:rFonts w:ascii="Times New Roman" w:eastAsia="Times New Roman" w:hAnsi="Times New Roman"/>
                      <w:lang w:val="en-GB" w:eastAsia="en-GB"/>
                    </w:rPr>
                    <w:t>Agreement:</w:t>
                  </w:r>
                </w:p>
                <w:p w14:paraId="29847AE9" w14:textId="77777777" w:rsidR="00883E2C" w:rsidRPr="00883E2C" w:rsidRDefault="00883E2C" w:rsidP="00883E2C">
                  <w:pPr>
                    <w:widowControl/>
                    <w:overflowPunct w:val="0"/>
                    <w:autoSpaceDE w:val="0"/>
                    <w:autoSpaceDN w:val="0"/>
                    <w:adjustRightInd w:val="0"/>
                    <w:snapToGrid w:val="0"/>
                    <w:spacing w:after="120"/>
                    <w:ind w:left="284"/>
                    <w:jc w:val="left"/>
                    <w:textAlignment w:val="baseline"/>
                    <w:rPr>
                      <w:rFonts w:ascii="Times New Roman" w:eastAsia="Times New Roman" w:hAnsi="Times New Roman"/>
                      <w:lang w:val="en-GB" w:eastAsia="en-GB"/>
                    </w:rPr>
                  </w:pPr>
                  <w:r w:rsidRPr="00883E2C">
                    <w:rPr>
                      <w:rFonts w:ascii="Times New Roman" w:eastAsia="Times New Roman" w:hAnsi="Times New Roman"/>
                      <w:lang w:val="en-GB" w:eastAsia="en-GB"/>
                    </w:rPr>
                    <w:lastRenderedPageBreak/>
                    <w:t>For the 400ms and 800ms ramping up time: {5, 5} samples</w:t>
                  </w:r>
                </w:p>
                <w:p w14:paraId="5A6BFA4F" w14:textId="77777777" w:rsidR="00883E2C" w:rsidRPr="00883E2C" w:rsidRDefault="00883E2C" w:rsidP="00883E2C">
                  <w:pPr>
                    <w:widowControl/>
                    <w:overflowPunct w:val="0"/>
                    <w:autoSpaceDE w:val="0"/>
                    <w:autoSpaceDN w:val="0"/>
                    <w:adjustRightInd w:val="0"/>
                    <w:snapToGrid w:val="0"/>
                    <w:spacing w:after="120"/>
                    <w:ind w:left="284"/>
                    <w:jc w:val="left"/>
                    <w:textAlignment w:val="baseline"/>
                    <w:rPr>
                      <w:rFonts w:ascii="Times New Roman" w:eastAsia="Times New Roman" w:hAnsi="Times New Roman"/>
                      <w:sz w:val="21"/>
                      <w:highlight w:val="green"/>
                      <w:lang w:val="en-GB" w:eastAsia="en-GB"/>
                    </w:rPr>
                  </w:pPr>
                  <w:r w:rsidRPr="00883E2C">
                    <w:rPr>
                      <w:rFonts w:ascii="Times New Roman" w:eastAsia="Times New Roman" w:hAnsi="Times New Roman"/>
                      <w:lang w:val="en-GB" w:eastAsia="en-GB"/>
                    </w:rPr>
                    <w:t>For the 10ms ramping up time: 3 samples</w:t>
                  </w:r>
                </w:p>
              </w:tc>
            </w:tr>
          </w:tbl>
          <w:p w14:paraId="7ADA2ADB" w14:textId="77777777" w:rsidR="00044A44" w:rsidRPr="00883E2C" w:rsidRDefault="00044A44" w:rsidP="00044A44">
            <w:pPr>
              <w:widowControl/>
              <w:overflowPunct w:val="0"/>
              <w:autoSpaceDE w:val="0"/>
              <w:autoSpaceDN w:val="0"/>
              <w:adjustRightInd w:val="0"/>
              <w:spacing w:after="180"/>
              <w:ind w:left="284"/>
              <w:textAlignment w:val="baseline"/>
              <w:rPr>
                <w:rFonts w:ascii="Arial" w:eastAsia="Times New Roman" w:hAnsi="Arial" w:cs="Arial"/>
                <w:lang w:val="en-GB" w:eastAsia="en-GB"/>
              </w:rPr>
            </w:pPr>
            <w:r w:rsidRPr="00883E2C">
              <w:rPr>
                <w:rFonts w:ascii="Arial" w:eastAsia="Times New Roman" w:hAnsi="Arial" w:cs="Arial"/>
                <w:b/>
                <w:bCs/>
                <w:lang w:val="en-GB" w:eastAsia="en-GB"/>
              </w:rPr>
              <w:lastRenderedPageBreak/>
              <w:t xml:space="preserve">Answer to Q2: </w:t>
            </w:r>
            <w:r w:rsidRPr="00883E2C">
              <w:rPr>
                <w:rFonts w:ascii="Arial" w:eastAsia="Times New Roman" w:hAnsi="Arial" w:cs="Arial"/>
                <w:lang w:val="en-GB" w:eastAsia="en-GB"/>
              </w:rPr>
              <w:t>RAN4#114bis Agreement</w:t>
            </w:r>
          </w:p>
          <w:tbl>
            <w:tblPr>
              <w:tblStyle w:val="afc"/>
              <w:tblW w:w="0" w:type="auto"/>
              <w:tblInd w:w="421" w:type="dxa"/>
              <w:tblLook w:val="04A0" w:firstRow="1" w:lastRow="0" w:firstColumn="1" w:lastColumn="0" w:noHBand="0" w:noVBand="1"/>
            </w:tblPr>
            <w:tblGrid>
              <w:gridCol w:w="8413"/>
            </w:tblGrid>
            <w:tr w:rsidR="00044A44" w:rsidRPr="00883E2C" w14:paraId="5F513C44" w14:textId="77777777" w:rsidTr="000C2768">
              <w:tc>
                <w:tcPr>
                  <w:tcW w:w="9208" w:type="dxa"/>
                </w:tcPr>
                <w:p w14:paraId="1EAAFE69" w14:textId="77777777" w:rsidR="00044A44" w:rsidRPr="00883E2C" w:rsidRDefault="00044A44" w:rsidP="00044A44">
                  <w:pPr>
                    <w:widowControl/>
                    <w:overflowPunct w:val="0"/>
                    <w:autoSpaceDE w:val="0"/>
                    <w:autoSpaceDN w:val="0"/>
                    <w:adjustRightInd w:val="0"/>
                    <w:spacing w:after="120"/>
                    <w:textAlignment w:val="baseline"/>
                    <w:rPr>
                      <w:rFonts w:ascii="Times New Roman" w:eastAsia="Times New Roman" w:hAnsi="Times New Roman"/>
                      <w:b/>
                      <w:color w:val="000000"/>
                      <w:sz w:val="16"/>
                      <w:szCs w:val="16"/>
                      <w:u w:val="single"/>
                      <w:lang w:val="en-GB" w:eastAsia="ko-KR"/>
                    </w:rPr>
                  </w:pPr>
                  <w:r w:rsidRPr="00883E2C">
                    <w:rPr>
                      <w:rFonts w:ascii="Times New Roman" w:eastAsia="Times New Roman" w:hAnsi="Times New Roman"/>
                      <w:b/>
                      <w:color w:val="000000"/>
                      <w:u w:val="single"/>
                      <w:lang w:val="en-GB" w:eastAsia="ko-KR"/>
                    </w:rPr>
                    <w:t>Issue 1-2-6-2: On SSBs number for different SSB periodicities</w:t>
                  </w:r>
                </w:p>
                <w:p w14:paraId="20EEB686" w14:textId="77777777" w:rsidR="00044A44" w:rsidRPr="00883E2C" w:rsidRDefault="00044A44" w:rsidP="00044A44">
                  <w:pPr>
                    <w:widowControl/>
                    <w:overflowPunct w:val="0"/>
                    <w:autoSpaceDE w:val="0"/>
                    <w:autoSpaceDN w:val="0"/>
                    <w:adjustRightInd w:val="0"/>
                    <w:spacing w:after="120"/>
                    <w:textAlignment w:val="baseline"/>
                    <w:rPr>
                      <w:rFonts w:ascii="Times New Roman" w:hAnsi="Times New Roman"/>
                      <w:color w:val="000000"/>
                      <w:lang w:val="en-GB" w:eastAsia="en-GB"/>
                    </w:rPr>
                  </w:pPr>
                  <w:r w:rsidRPr="00883E2C">
                    <w:rPr>
                      <w:rFonts w:ascii="Times New Roman" w:hAnsi="Times New Roman"/>
                      <w:color w:val="000000"/>
                      <w:lang w:val="en-GB" w:eastAsia="en-GB"/>
                    </w:rPr>
                    <w:t>Agreement</w:t>
                  </w:r>
                </w:p>
                <w:p w14:paraId="00DCE4E3" w14:textId="77777777" w:rsidR="00044A44" w:rsidRPr="00883E2C" w:rsidRDefault="00044A44" w:rsidP="00044A44">
                  <w:pPr>
                    <w:widowControl/>
                    <w:overflowPunct w:val="0"/>
                    <w:autoSpaceDE w:val="0"/>
                    <w:autoSpaceDN w:val="0"/>
                    <w:adjustRightInd w:val="0"/>
                    <w:spacing w:after="120"/>
                    <w:ind w:left="284"/>
                    <w:textAlignment w:val="baseline"/>
                    <w:rPr>
                      <w:rFonts w:ascii="Times New Roman" w:hAnsi="Times New Roman"/>
                      <w:color w:val="000000"/>
                      <w:lang w:val="en-GB" w:eastAsia="en-GB"/>
                    </w:rPr>
                  </w:pPr>
                  <w:r w:rsidRPr="00883E2C">
                    <w:rPr>
                      <w:rFonts w:ascii="Times New Roman" w:hAnsi="Times New Roman"/>
                      <w:color w:val="000000"/>
                      <w:lang w:val="en-GB" w:eastAsia="en-GB"/>
                    </w:rPr>
                    <w:t xml:space="preserve">Same SSB number for different SSB periodicity </w:t>
                  </w:r>
                </w:p>
                <w:p w14:paraId="35458067" w14:textId="77777777" w:rsidR="00044A44" w:rsidRPr="00883E2C" w:rsidRDefault="00044A44" w:rsidP="00044A44">
                  <w:pPr>
                    <w:widowControl/>
                    <w:overflowPunct w:val="0"/>
                    <w:autoSpaceDE w:val="0"/>
                    <w:autoSpaceDN w:val="0"/>
                    <w:adjustRightInd w:val="0"/>
                    <w:spacing w:after="120"/>
                    <w:textAlignment w:val="baseline"/>
                    <w:rPr>
                      <w:rFonts w:ascii="Times New Roman" w:hAnsi="Times New Roman"/>
                      <w:color w:val="000000"/>
                      <w:lang w:val="en-GB" w:eastAsia="en-GB"/>
                    </w:rPr>
                  </w:pPr>
                  <w:r w:rsidRPr="00883E2C">
                    <w:rPr>
                      <w:rFonts w:ascii="Times New Roman" w:hAnsi="Times New Roman"/>
                      <w:color w:val="000000"/>
                      <w:lang w:val="en-GB" w:eastAsia="en-GB"/>
                    </w:rPr>
                    <w:t>Agreement</w:t>
                  </w:r>
                </w:p>
                <w:p w14:paraId="465BC224" w14:textId="77777777" w:rsidR="00044A44" w:rsidRPr="00883E2C" w:rsidRDefault="00044A44" w:rsidP="00044A44">
                  <w:pPr>
                    <w:widowControl/>
                    <w:overflowPunct w:val="0"/>
                    <w:autoSpaceDE w:val="0"/>
                    <w:autoSpaceDN w:val="0"/>
                    <w:adjustRightInd w:val="0"/>
                    <w:spacing w:after="120"/>
                    <w:ind w:left="284"/>
                    <w:textAlignment w:val="baseline"/>
                    <w:rPr>
                      <w:rFonts w:ascii="Times New Roman" w:hAnsi="Times New Roman"/>
                      <w:color w:val="000000"/>
                      <w:lang w:val="en-GB" w:eastAsia="en-GB"/>
                    </w:rPr>
                  </w:pPr>
                  <w:r w:rsidRPr="00883E2C">
                    <w:rPr>
                      <w:rFonts w:ascii="Times New Roman" w:hAnsi="Times New Roman"/>
                      <w:color w:val="000000"/>
                      <w:lang w:val="en-GB" w:eastAsia="en-GB"/>
                    </w:rPr>
                    <w:t xml:space="preserve">When SSB periodicity is 5 ms or 10ms, a lower bound 20 ms will be used for MR wake up delay. </w:t>
                  </w:r>
                </w:p>
                <w:p w14:paraId="4933B270" w14:textId="77777777" w:rsidR="00044A44" w:rsidRPr="00883E2C" w:rsidRDefault="00044A44" w:rsidP="00044A44">
                  <w:pPr>
                    <w:widowControl/>
                    <w:overflowPunct w:val="0"/>
                    <w:autoSpaceDE w:val="0"/>
                    <w:autoSpaceDN w:val="0"/>
                    <w:adjustRightInd w:val="0"/>
                    <w:spacing w:after="180"/>
                    <w:textAlignment w:val="baseline"/>
                    <w:rPr>
                      <w:rFonts w:ascii="Arial" w:eastAsia="Times New Roman" w:hAnsi="Arial" w:cs="Arial"/>
                      <w:lang w:val="en-GB" w:eastAsia="en-GB"/>
                    </w:rPr>
                  </w:pPr>
                  <w:r w:rsidRPr="00883E2C">
                    <w:rPr>
                      <w:rFonts w:ascii="Times New Roman" w:hAnsi="Times New Roman"/>
                      <w:color w:val="000000"/>
                      <w:lang w:val="en-GB" w:eastAsia="en-GB"/>
                    </w:rPr>
                    <w:t>Note: This above agreement based on the assumption that the wake up duration is defined as the ramping time + SSB number * SSB periodicity</w:t>
                  </w:r>
                </w:p>
              </w:tc>
            </w:tr>
          </w:tbl>
          <w:p w14:paraId="5C643958" w14:textId="77777777" w:rsidR="00883E2C" w:rsidRPr="00883E2C" w:rsidRDefault="00883E2C" w:rsidP="00157CB0">
            <w:pPr>
              <w:widowControl/>
              <w:overflowPunct w:val="0"/>
              <w:autoSpaceDE w:val="0"/>
              <w:autoSpaceDN w:val="0"/>
              <w:adjustRightInd w:val="0"/>
              <w:spacing w:after="180"/>
              <w:textAlignment w:val="baseline"/>
              <w:rPr>
                <w:rFonts w:ascii="Arial" w:eastAsia="Times New Roman" w:hAnsi="Arial" w:cs="Arial"/>
                <w:lang w:val="en-GB" w:eastAsia="en-GB"/>
              </w:rPr>
            </w:pPr>
          </w:p>
          <w:p w14:paraId="348BF3FB" w14:textId="77777777" w:rsidR="00044A44" w:rsidRPr="00044A44" w:rsidRDefault="00044A44" w:rsidP="00044A44">
            <w:pPr>
              <w:widowControl/>
              <w:jc w:val="left"/>
              <w:rPr>
                <w:rFonts w:eastAsia="Malgun Gothic"/>
                <w:b/>
                <w:bCs/>
                <w:szCs w:val="24"/>
                <w:lang w:val="en-GB"/>
              </w:rPr>
            </w:pPr>
            <w:r w:rsidRPr="00044A44">
              <w:rPr>
                <w:rFonts w:eastAsia="Malgun Gothic"/>
                <w:b/>
                <w:bCs/>
                <w:szCs w:val="24"/>
                <w:highlight w:val="green"/>
                <w:lang w:val="en-GB"/>
              </w:rPr>
              <w:t>Agreement</w:t>
            </w:r>
          </w:p>
          <w:p w14:paraId="781BBB52" w14:textId="77777777" w:rsidR="00044A44" w:rsidRPr="00044A44" w:rsidRDefault="00044A44" w:rsidP="00044A44">
            <w:pPr>
              <w:widowControl/>
              <w:jc w:val="left"/>
              <w:rPr>
                <w:rFonts w:ascii="Times" w:eastAsia="Batang" w:hAnsi="Times"/>
                <w:szCs w:val="24"/>
                <w:lang w:val="en-GB" w:eastAsia="en-US"/>
              </w:rPr>
            </w:pPr>
            <w:r w:rsidRPr="00044A44">
              <w:rPr>
                <w:rFonts w:ascii="Times" w:eastAsia="Batang" w:hAnsi="Times"/>
                <w:szCs w:val="24"/>
                <w:lang w:val="en-GB" w:eastAsia="en-US"/>
              </w:rPr>
              <w:t xml:space="preserve">For UE capability report on the wake-up delay, the UE reports one of the following 3 capabilities </w:t>
            </w:r>
            <w:r w:rsidRPr="00044A44">
              <w:rPr>
                <w:rFonts w:ascii="Times" w:eastAsia="Batang" w:hAnsi="Times"/>
                <w:sz w:val="18"/>
                <w:lang w:val="en-GB" w:eastAsia="en-US"/>
              </w:rPr>
              <w:t>(the values in one of the columns)</w:t>
            </w:r>
            <w:r w:rsidRPr="00044A44">
              <w:rPr>
                <w:rFonts w:ascii="Times" w:eastAsia="Batang" w:hAnsi="Times"/>
                <w:szCs w:val="24"/>
                <w:lang w:val="en-GB" w:eastAsia="en-US"/>
              </w:rPr>
              <w:t>:</w:t>
            </w:r>
          </w:p>
          <w:tbl>
            <w:tblPr>
              <w:tblStyle w:val="xTableaupagedegarde3"/>
              <w:tblW w:w="0" w:type="auto"/>
              <w:jc w:val="center"/>
              <w:tblLook w:val="04A0" w:firstRow="1" w:lastRow="0" w:firstColumn="1" w:lastColumn="0" w:noHBand="0" w:noVBand="1"/>
            </w:tblPr>
            <w:tblGrid>
              <w:gridCol w:w="2055"/>
              <w:gridCol w:w="1870"/>
              <w:gridCol w:w="1870"/>
              <w:gridCol w:w="1870"/>
            </w:tblGrid>
            <w:tr w:rsidR="00044A44" w:rsidRPr="00044A44" w14:paraId="2B9D74CF" w14:textId="77777777" w:rsidTr="00EC01AB">
              <w:trPr>
                <w:jc w:val="center"/>
              </w:trPr>
              <w:tc>
                <w:tcPr>
                  <w:tcW w:w="2055" w:type="dxa"/>
                </w:tcPr>
                <w:p w14:paraId="5AEE4282" w14:textId="77777777" w:rsidR="00044A44" w:rsidRPr="00044A44" w:rsidRDefault="00044A44" w:rsidP="00044A44">
                  <w:pPr>
                    <w:widowControl/>
                    <w:jc w:val="center"/>
                    <w:rPr>
                      <w:rFonts w:ascii="Times" w:hAnsi="Times"/>
                      <w:szCs w:val="24"/>
                    </w:rPr>
                  </w:pPr>
                  <w:r w:rsidRPr="00044A44">
                    <w:rPr>
                      <w:rFonts w:ascii="Times" w:hAnsi="Times"/>
                      <w:szCs w:val="24"/>
                    </w:rPr>
                    <w:t>SSB periodicity (ms)</w:t>
                  </w:r>
                </w:p>
              </w:tc>
              <w:tc>
                <w:tcPr>
                  <w:tcW w:w="1870" w:type="dxa"/>
                </w:tcPr>
                <w:p w14:paraId="017A49AD" w14:textId="77777777" w:rsidR="00044A44" w:rsidRPr="00044A44" w:rsidRDefault="00044A44" w:rsidP="00044A44">
                  <w:pPr>
                    <w:widowControl/>
                    <w:jc w:val="center"/>
                    <w:rPr>
                      <w:rFonts w:ascii="Times" w:hAnsi="Times"/>
                      <w:szCs w:val="24"/>
                    </w:rPr>
                  </w:pPr>
                  <w:r w:rsidRPr="00044A44">
                    <w:rPr>
                      <w:rFonts w:ascii="Times" w:hAnsi="Times"/>
                      <w:szCs w:val="24"/>
                    </w:rPr>
                    <w:t>Wake-up delay (ms)</w:t>
                  </w:r>
                </w:p>
                <w:p w14:paraId="4B691A29" w14:textId="77777777" w:rsidR="00044A44" w:rsidRPr="00044A44" w:rsidRDefault="00044A44" w:rsidP="00044A44">
                  <w:pPr>
                    <w:widowControl/>
                    <w:jc w:val="center"/>
                    <w:rPr>
                      <w:rFonts w:ascii="Times" w:hAnsi="Times"/>
                      <w:szCs w:val="24"/>
                    </w:rPr>
                  </w:pPr>
                  <w:r w:rsidRPr="00044A44">
                    <w:rPr>
                      <w:rFonts w:ascii="Times" w:hAnsi="Times"/>
                      <w:szCs w:val="24"/>
                    </w:rPr>
                    <w:t>UE capability 1</w:t>
                  </w:r>
                </w:p>
              </w:tc>
              <w:tc>
                <w:tcPr>
                  <w:tcW w:w="1870" w:type="dxa"/>
                </w:tcPr>
                <w:p w14:paraId="1A1D6619" w14:textId="77777777" w:rsidR="00044A44" w:rsidRPr="00044A44" w:rsidRDefault="00044A44" w:rsidP="00044A44">
                  <w:pPr>
                    <w:widowControl/>
                    <w:jc w:val="center"/>
                    <w:rPr>
                      <w:rFonts w:ascii="Times" w:hAnsi="Times"/>
                      <w:szCs w:val="24"/>
                    </w:rPr>
                  </w:pPr>
                  <w:r w:rsidRPr="00044A44">
                    <w:rPr>
                      <w:rFonts w:ascii="Times" w:hAnsi="Times"/>
                      <w:szCs w:val="24"/>
                    </w:rPr>
                    <w:t>Wake-up delay (ms)</w:t>
                  </w:r>
                </w:p>
                <w:p w14:paraId="74E28BCB" w14:textId="77777777" w:rsidR="00044A44" w:rsidRPr="00044A44" w:rsidRDefault="00044A44" w:rsidP="00044A44">
                  <w:pPr>
                    <w:widowControl/>
                    <w:jc w:val="center"/>
                    <w:rPr>
                      <w:rFonts w:ascii="Times" w:hAnsi="Times"/>
                      <w:szCs w:val="24"/>
                    </w:rPr>
                  </w:pPr>
                  <w:r w:rsidRPr="00044A44">
                    <w:rPr>
                      <w:rFonts w:ascii="Times" w:hAnsi="Times"/>
                      <w:szCs w:val="24"/>
                    </w:rPr>
                    <w:t>UE capability 2</w:t>
                  </w:r>
                </w:p>
              </w:tc>
              <w:tc>
                <w:tcPr>
                  <w:tcW w:w="1870" w:type="dxa"/>
                </w:tcPr>
                <w:p w14:paraId="3219EC39" w14:textId="77777777" w:rsidR="00044A44" w:rsidRPr="00044A44" w:rsidRDefault="00044A44" w:rsidP="00044A44">
                  <w:pPr>
                    <w:widowControl/>
                    <w:jc w:val="center"/>
                    <w:rPr>
                      <w:rFonts w:ascii="Times" w:hAnsi="Times"/>
                      <w:szCs w:val="24"/>
                    </w:rPr>
                  </w:pPr>
                  <w:r w:rsidRPr="00044A44">
                    <w:rPr>
                      <w:rFonts w:ascii="Times" w:hAnsi="Times"/>
                      <w:szCs w:val="24"/>
                    </w:rPr>
                    <w:t>Wake-up delay (ms)</w:t>
                  </w:r>
                </w:p>
                <w:p w14:paraId="27881BC1" w14:textId="77777777" w:rsidR="00044A44" w:rsidRPr="00044A44" w:rsidRDefault="00044A44" w:rsidP="00044A44">
                  <w:pPr>
                    <w:widowControl/>
                    <w:jc w:val="center"/>
                    <w:rPr>
                      <w:rFonts w:ascii="Times" w:hAnsi="Times"/>
                      <w:szCs w:val="24"/>
                    </w:rPr>
                  </w:pPr>
                  <w:r w:rsidRPr="00044A44">
                    <w:rPr>
                      <w:rFonts w:ascii="Times" w:hAnsi="Times"/>
                      <w:szCs w:val="24"/>
                    </w:rPr>
                    <w:t>UE capability 3</w:t>
                  </w:r>
                </w:p>
              </w:tc>
            </w:tr>
            <w:tr w:rsidR="00044A44" w:rsidRPr="00044A44" w14:paraId="561BEC2E" w14:textId="77777777" w:rsidTr="00EC01AB">
              <w:trPr>
                <w:jc w:val="center"/>
              </w:trPr>
              <w:tc>
                <w:tcPr>
                  <w:tcW w:w="2055" w:type="dxa"/>
                </w:tcPr>
                <w:p w14:paraId="5296FDCB" w14:textId="77777777" w:rsidR="00044A44" w:rsidRPr="00044A44" w:rsidRDefault="00044A44" w:rsidP="00044A44">
                  <w:pPr>
                    <w:widowControl/>
                    <w:jc w:val="center"/>
                    <w:rPr>
                      <w:rFonts w:ascii="Times" w:hAnsi="Times"/>
                      <w:szCs w:val="24"/>
                    </w:rPr>
                  </w:pPr>
                  <w:r w:rsidRPr="00044A44">
                    <w:rPr>
                      <w:rFonts w:ascii="Times" w:hAnsi="Times"/>
                      <w:szCs w:val="24"/>
                    </w:rPr>
                    <w:t>5/10/20</w:t>
                  </w:r>
                </w:p>
              </w:tc>
              <w:tc>
                <w:tcPr>
                  <w:tcW w:w="1870" w:type="dxa"/>
                </w:tcPr>
                <w:p w14:paraId="0593315D" w14:textId="77777777" w:rsidR="00044A44" w:rsidRPr="00044A44" w:rsidRDefault="00044A44" w:rsidP="00044A44">
                  <w:pPr>
                    <w:widowControl/>
                    <w:jc w:val="center"/>
                    <w:rPr>
                      <w:rFonts w:ascii="Times" w:hAnsi="Times"/>
                      <w:szCs w:val="24"/>
                    </w:rPr>
                  </w:pPr>
                  <w:r w:rsidRPr="00044A44">
                    <w:rPr>
                      <w:rFonts w:ascii="Times" w:hAnsi="Times"/>
                      <w:szCs w:val="24"/>
                    </w:rPr>
                    <w:t>[70]</w:t>
                  </w:r>
                </w:p>
              </w:tc>
              <w:tc>
                <w:tcPr>
                  <w:tcW w:w="1870" w:type="dxa"/>
                </w:tcPr>
                <w:p w14:paraId="7AD95D60" w14:textId="77777777" w:rsidR="00044A44" w:rsidRPr="00044A44" w:rsidRDefault="00044A44" w:rsidP="00044A44">
                  <w:pPr>
                    <w:widowControl/>
                    <w:jc w:val="center"/>
                    <w:rPr>
                      <w:rFonts w:ascii="Times" w:hAnsi="Times"/>
                      <w:szCs w:val="24"/>
                    </w:rPr>
                  </w:pPr>
                  <w:r w:rsidRPr="00044A44">
                    <w:rPr>
                      <w:rFonts w:ascii="Times" w:hAnsi="Times"/>
                      <w:szCs w:val="24"/>
                    </w:rPr>
                    <w:t>[500]</w:t>
                  </w:r>
                </w:p>
              </w:tc>
              <w:tc>
                <w:tcPr>
                  <w:tcW w:w="1870" w:type="dxa"/>
                </w:tcPr>
                <w:p w14:paraId="7FE02C99" w14:textId="77777777" w:rsidR="00044A44" w:rsidRPr="00044A44" w:rsidRDefault="00044A44" w:rsidP="00044A44">
                  <w:pPr>
                    <w:widowControl/>
                    <w:jc w:val="center"/>
                    <w:rPr>
                      <w:rFonts w:ascii="Times" w:hAnsi="Times"/>
                      <w:szCs w:val="24"/>
                    </w:rPr>
                  </w:pPr>
                  <w:r w:rsidRPr="00044A44">
                    <w:rPr>
                      <w:rFonts w:ascii="Times" w:hAnsi="Times"/>
                      <w:szCs w:val="24"/>
                    </w:rPr>
                    <w:t>[900]</w:t>
                  </w:r>
                </w:p>
              </w:tc>
            </w:tr>
            <w:tr w:rsidR="00044A44" w:rsidRPr="00044A44" w14:paraId="17EA3477" w14:textId="77777777" w:rsidTr="00EC01AB">
              <w:trPr>
                <w:jc w:val="center"/>
              </w:trPr>
              <w:tc>
                <w:tcPr>
                  <w:tcW w:w="2055" w:type="dxa"/>
                </w:tcPr>
                <w:p w14:paraId="084091A2" w14:textId="77777777" w:rsidR="00044A44" w:rsidRPr="00044A44" w:rsidRDefault="00044A44" w:rsidP="00044A44">
                  <w:pPr>
                    <w:widowControl/>
                    <w:jc w:val="center"/>
                    <w:rPr>
                      <w:rFonts w:ascii="Times" w:hAnsi="Times"/>
                      <w:szCs w:val="24"/>
                    </w:rPr>
                  </w:pPr>
                  <w:r w:rsidRPr="00044A44">
                    <w:rPr>
                      <w:rFonts w:ascii="Times" w:hAnsi="Times"/>
                      <w:szCs w:val="24"/>
                    </w:rPr>
                    <w:t>40</w:t>
                  </w:r>
                </w:p>
              </w:tc>
              <w:tc>
                <w:tcPr>
                  <w:tcW w:w="1870" w:type="dxa"/>
                </w:tcPr>
                <w:p w14:paraId="301F9D10" w14:textId="77777777" w:rsidR="00044A44" w:rsidRPr="00044A44" w:rsidRDefault="00044A44" w:rsidP="00044A44">
                  <w:pPr>
                    <w:widowControl/>
                    <w:jc w:val="center"/>
                    <w:rPr>
                      <w:rFonts w:ascii="Times" w:hAnsi="Times"/>
                      <w:szCs w:val="24"/>
                    </w:rPr>
                  </w:pPr>
                  <w:r w:rsidRPr="00044A44">
                    <w:rPr>
                      <w:rFonts w:ascii="Times" w:hAnsi="Times"/>
                      <w:szCs w:val="24"/>
                    </w:rPr>
                    <w:t>[x]</w:t>
                  </w:r>
                </w:p>
              </w:tc>
              <w:tc>
                <w:tcPr>
                  <w:tcW w:w="1870" w:type="dxa"/>
                </w:tcPr>
                <w:p w14:paraId="47D944E8" w14:textId="77777777" w:rsidR="00044A44" w:rsidRPr="00044A44" w:rsidRDefault="00044A44" w:rsidP="00044A44">
                  <w:pPr>
                    <w:widowControl/>
                    <w:jc w:val="center"/>
                    <w:rPr>
                      <w:rFonts w:ascii="Times" w:hAnsi="Times"/>
                      <w:szCs w:val="24"/>
                    </w:rPr>
                  </w:pPr>
                  <w:r w:rsidRPr="00044A44">
                    <w:rPr>
                      <w:rFonts w:ascii="Times" w:hAnsi="Times"/>
                      <w:szCs w:val="24"/>
                    </w:rPr>
                    <w:t>[x]</w:t>
                  </w:r>
                </w:p>
              </w:tc>
              <w:tc>
                <w:tcPr>
                  <w:tcW w:w="1870" w:type="dxa"/>
                </w:tcPr>
                <w:p w14:paraId="753546CE" w14:textId="77777777" w:rsidR="00044A44" w:rsidRPr="00044A44" w:rsidRDefault="00044A44" w:rsidP="00044A44">
                  <w:pPr>
                    <w:widowControl/>
                    <w:jc w:val="center"/>
                    <w:rPr>
                      <w:rFonts w:ascii="Times" w:hAnsi="Times"/>
                      <w:szCs w:val="24"/>
                    </w:rPr>
                  </w:pPr>
                  <w:r w:rsidRPr="00044A44">
                    <w:rPr>
                      <w:rFonts w:ascii="Times" w:hAnsi="Times"/>
                      <w:szCs w:val="24"/>
                    </w:rPr>
                    <w:t>[x]</w:t>
                  </w:r>
                </w:p>
              </w:tc>
            </w:tr>
            <w:tr w:rsidR="00044A44" w:rsidRPr="00044A44" w14:paraId="3C429D31" w14:textId="77777777" w:rsidTr="00EC01AB">
              <w:trPr>
                <w:jc w:val="center"/>
              </w:trPr>
              <w:tc>
                <w:tcPr>
                  <w:tcW w:w="2055" w:type="dxa"/>
                </w:tcPr>
                <w:p w14:paraId="0EEB74CD" w14:textId="77777777" w:rsidR="00044A44" w:rsidRPr="00044A44" w:rsidRDefault="00044A44" w:rsidP="00044A44">
                  <w:pPr>
                    <w:widowControl/>
                    <w:jc w:val="center"/>
                    <w:rPr>
                      <w:rFonts w:ascii="Times" w:hAnsi="Times"/>
                      <w:szCs w:val="24"/>
                    </w:rPr>
                  </w:pPr>
                  <w:r w:rsidRPr="00044A44">
                    <w:rPr>
                      <w:rFonts w:ascii="Times" w:hAnsi="Times"/>
                      <w:szCs w:val="24"/>
                    </w:rPr>
                    <w:t>80</w:t>
                  </w:r>
                </w:p>
              </w:tc>
              <w:tc>
                <w:tcPr>
                  <w:tcW w:w="1870" w:type="dxa"/>
                </w:tcPr>
                <w:p w14:paraId="79EC9F75" w14:textId="77777777" w:rsidR="00044A44" w:rsidRPr="00044A44" w:rsidRDefault="00044A44" w:rsidP="00044A44">
                  <w:pPr>
                    <w:widowControl/>
                    <w:jc w:val="center"/>
                    <w:rPr>
                      <w:rFonts w:ascii="Times" w:hAnsi="Times"/>
                      <w:szCs w:val="24"/>
                    </w:rPr>
                  </w:pPr>
                  <w:r w:rsidRPr="00044A44">
                    <w:rPr>
                      <w:rFonts w:ascii="Times" w:hAnsi="Times"/>
                      <w:szCs w:val="24"/>
                    </w:rPr>
                    <w:t>[x]</w:t>
                  </w:r>
                </w:p>
              </w:tc>
              <w:tc>
                <w:tcPr>
                  <w:tcW w:w="1870" w:type="dxa"/>
                </w:tcPr>
                <w:p w14:paraId="05AE342F" w14:textId="77777777" w:rsidR="00044A44" w:rsidRPr="00044A44" w:rsidRDefault="00044A44" w:rsidP="00044A44">
                  <w:pPr>
                    <w:widowControl/>
                    <w:jc w:val="center"/>
                    <w:rPr>
                      <w:rFonts w:ascii="Times" w:hAnsi="Times"/>
                      <w:szCs w:val="24"/>
                    </w:rPr>
                  </w:pPr>
                  <w:r w:rsidRPr="00044A44">
                    <w:rPr>
                      <w:rFonts w:ascii="Times" w:hAnsi="Times"/>
                      <w:szCs w:val="24"/>
                    </w:rPr>
                    <w:t>[x]</w:t>
                  </w:r>
                </w:p>
              </w:tc>
              <w:tc>
                <w:tcPr>
                  <w:tcW w:w="1870" w:type="dxa"/>
                </w:tcPr>
                <w:p w14:paraId="0714991D" w14:textId="77777777" w:rsidR="00044A44" w:rsidRPr="00044A44" w:rsidRDefault="00044A44" w:rsidP="00044A44">
                  <w:pPr>
                    <w:widowControl/>
                    <w:jc w:val="center"/>
                    <w:rPr>
                      <w:rFonts w:ascii="Times" w:hAnsi="Times"/>
                      <w:szCs w:val="24"/>
                    </w:rPr>
                  </w:pPr>
                  <w:r w:rsidRPr="00044A44">
                    <w:rPr>
                      <w:rFonts w:ascii="Times" w:hAnsi="Times"/>
                      <w:szCs w:val="24"/>
                    </w:rPr>
                    <w:t>[x]</w:t>
                  </w:r>
                </w:p>
              </w:tc>
            </w:tr>
            <w:tr w:rsidR="00044A44" w:rsidRPr="00044A44" w14:paraId="5BF3E48D" w14:textId="77777777" w:rsidTr="00EC01AB">
              <w:trPr>
                <w:jc w:val="center"/>
              </w:trPr>
              <w:tc>
                <w:tcPr>
                  <w:tcW w:w="2055" w:type="dxa"/>
                </w:tcPr>
                <w:p w14:paraId="6295285B" w14:textId="77777777" w:rsidR="00044A44" w:rsidRPr="00044A44" w:rsidRDefault="00044A44" w:rsidP="00044A44">
                  <w:pPr>
                    <w:widowControl/>
                    <w:jc w:val="center"/>
                    <w:rPr>
                      <w:rFonts w:ascii="Times" w:hAnsi="Times"/>
                      <w:szCs w:val="24"/>
                    </w:rPr>
                  </w:pPr>
                  <w:r w:rsidRPr="00044A44">
                    <w:rPr>
                      <w:rFonts w:ascii="Times" w:hAnsi="Times"/>
                      <w:szCs w:val="24"/>
                    </w:rPr>
                    <w:t>160</w:t>
                  </w:r>
                </w:p>
              </w:tc>
              <w:tc>
                <w:tcPr>
                  <w:tcW w:w="1870" w:type="dxa"/>
                </w:tcPr>
                <w:p w14:paraId="0F3A16CF" w14:textId="77777777" w:rsidR="00044A44" w:rsidRPr="00044A44" w:rsidRDefault="00044A44" w:rsidP="00044A44">
                  <w:pPr>
                    <w:widowControl/>
                    <w:jc w:val="center"/>
                    <w:rPr>
                      <w:rFonts w:ascii="Times" w:hAnsi="Times"/>
                      <w:szCs w:val="24"/>
                    </w:rPr>
                  </w:pPr>
                  <w:r w:rsidRPr="00044A44">
                    <w:rPr>
                      <w:rFonts w:ascii="Times" w:hAnsi="Times"/>
                      <w:szCs w:val="24"/>
                    </w:rPr>
                    <w:t>[x]</w:t>
                  </w:r>
                </w:p>
              </w:tc>
              <w:tc>
                <w:tcPr>
                  <w:tcW w:w="1870" w:type="dxa"/>
                </w:tcPr>
                <w:p w14:paraId="4289BE51" w14:textId="77777777" w:rsidR="00044A44" w:rsidRPr="00044A44" w:rsidRDefault="00044A44" w:rsidP="00044A44">
                  <w:pPr>
                    <w:widowControl/>
                    <w:jc w:val="center"/>
                    <w:rPr>
                      <w:rFonts w:ascii="Times" w:hAnsi="Times"/>
                      <w:szCs w:val="24"/>
                    </w:rPr>
                  </w:pPr>
                  <w:r w:rsidRPr="00044A44">
                    <w:rPr>
                      <w:rFonts w:ascii="Times" w:hAnsi="Times"/>
                      <w:szCs w:val="24"/>
                    </w:rPr>
                    <w:t>[x]</w:t>
                  </w:r>
                </w:p>
              </w:tc>
              <w:tc>
                <w:tcPr>
                  <w:tcW w:w="1870" w:type="dxa"/>
                </w:tcPr>
                <w:p w14:paraId="39570F54" w14:textId="77777777" w:rsidR="00044A44" w:rsidRPr="00044A44" w:rsidRDefault="00044A44" w:rsidP="00044A44">
                  <w:pPr>
                    <w:widowControl/>
                    <w:jc w:val="center"/>
                    <w:rPr>
                      <w:rFonts w:ascii="Times" w:hAnsi="Times"/>
                      <w:szCs w:val="24"/>
                    </w:rPr>
                  </w:pPr>
                  <w:r w:rsidRPr="00044A44">
                    <w:rPr>
                      <w:rFonts w:ascii="Times" w:hAnsi="Times"/>
                      <w:szCs w:val="24"/>
                    </w:rPr>
                    <w:t>[x]</w:t>
                  </w:r>
                </w:p>
              </w:tc>
            </w:tr>
          </w:tbl>
          <w:p w14:paraId="064B0CC5" w14:textId="0D4FB9E4" w:rsidR="00883E2C" w:rsidRPr="00157CB0" w:rsidRDefault="00883E2C" w:rsidP="00566CA5">
            <w:pPr>
              <w:widowControl/>
              <w:overflowPunct w:val="0"/>
              <w:autoSpaceDE w:val="0"/>
              <w:autoSpaceDN w:val="0"/>
              <w:adjustRightInd w:val="0"/>
              <w:snapToGrid w:val="0"/>
              <w:spacing w:after="120"/>
              <w:textAlignment w:val="baseline"/>
              <w:rPr>
                <w:rFonts w:eastAsia="等线"/>
                <w:b/>
                <w:szCs w:val="24"/>
                <w:lang w:val="en-GB"/>
              </w:rPr>
            </w:pPr>
          </w:p>
        </w:tc>
      </w:tr>
    </w:tbl>
    <w:p w14:paraId="07F4699B" w14:textId="5DD7FEE5" w:rsidR="00BB6311" w:rsidRDefault="00BB6311" w:rsidP="00566CA5">
      <w:pPr>
        <w:widowControl/>
        <w:overflowPunct w:val="0"/>
        <w:autoSpaceDE w:val="0"/>
        <w:autoSpaceDN w:val="0"/>
        <w:adjustRightInd w:val="0"/>
        <w:snapToGrid w:val="0"/>
        <w:spacing w:after="120"/>
        <w:textAlignment w:val="baseline"/>
        <w:rPr>
          <w:rFonts w:eastAsia="等线" w:cs="Times New Roman"/>
          <w:b/>
          <w:kern w:val="0"/>
          <w:sz w:val="20"/>
          <w:szCs w:val="24"/>
        </w:rPr>
      </w:pPr>
    </w:p>
    <w:p w14:paraId="425A72C1" w14:textId="3927CF37" w:rsidR="00044A44" w:rsidRDefault="00044A44" w:rsidP="00566CA5">
      <w:pPr>
        <w:widowControl/>
        <w:overflowPunct w:val="0"/>
        <w:autoSpaceDE w:val="0"/>
        <w:autoSpaceDN w:val="0"/>
        <w:adjustRightInd w:val="0"/>
        <w:snapToGrid w:val="0"/>
        <w:spacing w:after="120"/>
        <w:textAlignment w:val="baseline"/>
        <w:rPr>
          <w:rFonts w:eastAsia="等线" w:cs="Times New Roman"/>
          <w:b/>
          <w:kern w:val="0"/>
          <w:sz w:val="20"/>
          <w:szCs w:val="24"/>
        </w:rPr>
      </w:pPr>
      <w:r>
        <w:rPr>
          <w:rFonts w:eastAsia="等线" w:cs="Times New Roman"/>
          <w:b/>
          <w:kern w:val="0"/>
          <w:sz w:val="20"/>
          <w:szCs w:val="24"/>
        </w:rPr>
        <w:t xml:space="preserve">Background: </w:t>
      </w:r>
    </w:p>
    <w:p w14:paraId="474543DA" w14:textId="13F2E208" w:rsidR="00604CA4" w:rsidRDefault="00604CA4" w:rsidP="00566CA5">
      <w:pPr>
        <w:widowControl/>
        <w:overflowPunct w:val="0"/>
        <w:autoSpaceDE w:val="0"/>
        <w:autoSpaceDN w:val="0"/>
        <w:adjustRightInd w:val="0"/>
        <w:snapToGrid w:val="0"/>
        <w:spacing w:after="120"/>
        <w:textAlignment w:val="baseline"/>
        <w:rPr>
          <w:rFonts w:eastAsia="等线" w:cs="Times New Roman"/>
          <w:bCs/>
          <w:kern w:val="0"/>
          <w:sz w:val="20"/>
          <w:szCs w:val="24"/>
        </w:rPr>
      </w:pPr>
      <w:r w:rsidRPr="00157CB0">
        <w:rPr>
          <w:rFonts w:eastAsia="等线" w:cs="Times New Roman"/>
          <w:bCs/>
          <w:kern w:val="0"/>
          <w:sz w:val="20"/>
          <w:szCs w:val="24"/>
        </w:rPr>
        <w:t xml:space="preserve">In the last meeting, there are still some wake-up delay </w:t>
      </w:r>
      <w:r w:rsidR="0065462A">
        <w:rPr>
          <w:rFonts w:eastAsia="等线" w:cs="Times New Roman"/>
          <w:bCs/>
          <w:kern w:val="0"/>
          <w:sz w:val="20"/>
          <w:szCs w:val="24"/>
        </w:rPr>
        <w:t xml:space="preserve">values denoted as X in the above table due </w:t>
      </w:r>
      <w:r w:rsidRPr="00157CB0">
        <w:rPr>
          <w:rFonts w:eastAsia="等线" w:cs="Times New Roman"/>
          <w:bCs/>
          <w:kern w:val="0"/>
          <w:sz w:val="20"/>
          <w:szCs w:val="24"/>
        </w:rPr>
        <w:t>to wait</w:t>
      </w:r>
      <w:r w:rsidR="0065462A">
        <w:rPr>
          <w:rFonts w:eastAsia="等线" w:cs="Times New Roman"/>
          <w:bCs/>
          <w:kern w:val="0"/>
          <w:sz w:val="20"/>
          <w:szCs w:val="24"/>
        </w:rPr>
        <w:t>ing</w:t>
      </w:r>
      <w:r w:rsidRPr="00157CB0">
        <w:rPr>
          <w:rFonts w:eastAsia="等线" w:cs="Times New Roman"/>
          <w:bCs/>
          <w:kern w:val="0"/>
          <w:sz w:val="20"/>
          <w:szCs w:val="24"/>
        </w:rPr>
        <w:t xml:space="preserve"> for RAN4’s response. </w:t>
      </w:r>
      <w:r w:rsidR="0065462A">
        <w:rPr>
          <w:rFonts w:eastAsia="等线" w:cs="Times New Roman"/>
          <w:bCs/>
          <w:kern w:val="0"/>
          <w:sz w:val="20"/>
          <w:szCs w:val="24"/>
        </w:rPr>
        <w:t>According to the LS response kindly sent by RAN4 after RAN1 last meeting, we can decide all these pending wake-up delay values in this meeting.</w:t>
      </w:r>
    </w:p>
    <w:p w14:paraId="6E9DF658" w14:textId="419CC505" w:rsidR="0065462A" w:rsidRPr="00157CB0" w:rsidRDefault="0065462A" w:rsidP="00566CA5">
      <w:pPr>
        <w:widowControl/>
        <w:overflowPunct w:val="0"/>
        <w:autoSpaceDE w:val="0"/>
        <w:autoSpaceDN w:val="0"/>
        <w:adjustRightInd w:val="0"/>
        <w:snapToGrid w:val="0"/>
        <w:spacing w:after="120"/>
        <w:textAlignment w:val="baseline"/>
        <w:rPr>
          <w:rFonts w:eastAsia="等线" w:cs="Times New Roman"/>
          <w:b/>
          <w:kern w:val="0"/>
          <w:sz w:val="20"/>
          <w:szCs w:val="24"/>
        </w:rPr>
      </w:pPr>
      <w:r w:rsidRPr="00157CB0">
        <w:rPr>
          <w:rFonts w:eastAsia="等线" w:cs="Times New Roman"/>
          <w:b/>
          <w:kern w:val="0"/>
          <w:sz w:val="20"/>
          <w:szCs w:val="24"/>
        </w:rPr>
        <w:t>Solution:</w:t>
      </w:r>
    </w:p>
    <w:p w14:paraId="0E9237C1" w14:textId="7C30D380" w:rsidR="00002675" w:rsidRDefault="00002675" w:rsidP="00002675">
      <w:pPr>
        <w:widowControl/>
        <w:jc w:val="left"/>
        <w:rPr>
          <w:rFonts w:ascii="Times" w:eastAsia="Batang" w:hAnsi="Times"/>
          <w:szCs w:val="24"/>
          <w:lang w:val="en-GB" w:eastAsia="en-US"/>
        </w:rPr>
      </w:pPr>
      <w:r>
        <w:rPr>
          <w:rFonts w:ascii="Times" w:eastAsia="Batang" w:hAnsi="Times" w:cs="Times New Roman"/>
          <w:kern w:val="0"/>
          <w:sz w:val="20"/>
          <w:szCs w:val="24"/>
          <w:lang w:val="en-GB" w:eastAsia="en-US"/>
        </w:rPr>
        <w:t>We can figure out the pending values</w:t>
      </w:r>
      <w:r w:rsidR="008E704B">
        <w:rPr>
          <w:rFonts w:ascii="Times" w:eastAsia="Batang" w:hAnsi="Times" w:cs="Times New Roman"/>
          <w:kern w:val="0"/>
          <w:sz w:val="20"/>
          <w:szCs w:val="24"/>
          <w:lang w:val="en-GB" w:eastAsia="en-US"/>
        </w:rPr>
        <w:t xml:space="preserve"> (</w:t>
      </w:r>
      <w:r w:rsidR="008E704B" w:rsidRPr="008E704B">
        <w:rPr>
          <w:rFonts w:ascii="Times" w:eastAsia="Batang" w:hAnsi="Times" w:cs="Times New Roman"/>
          <w:kern w:val="0"/>
          <w:sz w:val="20"/>
          <w:szCs w:val="24"/>
          <w:lang w:val="en-GB" w:eastAsia="en-US"/>
        </w:rPr>
        <w:t>Font</w:t>
      </w:r>
      <w:r w:rsidR="008E704B">
        <w:rPr>
          <w:rFonts w:ascii="Times" w:eastAsia="Batang" w:hAnsi="Times" w:cs="Times New Roman"/>
          <w:kern w:val="0"/>
          <w:sz w:val="20"/>
          <w:szCs w:val="24"/>
          <w:lang w:val="en-GB" w:eastAsia="en-US"/>
        </w:rPr>
        <w:t xml:space="preserve"> </w:t>
      </w:r>
      <w:r w:rsidR="008E704B" w:rsidRPr="008E704B">
        <w:rPr>
          <w:rFonts w:ascii="Times" w:eastAsia="Batang" w:hAnsi="Times" w:cs="Times New Roman"/>
          <w:kern w:val="0"/>
          <w:sz w:val="20"/>
          <w:szCs w:val="24"/>
          <w:lang w:val="en-GB" w:eastAsia="en-US"/>
        </w:rPr>
        <w:t>Bold</w:t>
      </w:r>
      <w:r w:rsidR="008E704B">
        <w:rPr>
          <w:rFonts w:ascii="Times" w:eastAsia="Batang" w:hAnsi="Times" w:cs="Times New Roman"/>
          <w:kern w:val="0"/>
          <w:sz w:val="20"/>
          <w:szCs w:val="24"/>
          <w:lang w:val="en-GB" w:eastAsia="en-US"/>
        </w:rPr>
        <w:t>)</w:t>
      </w:r>
      <w:r>
        <w:rPr>
          <w:rFonts w:ascii="Times" w:eastAsia="Batang" w:hAnsi="Times" w:cs="Times New Roman"/>
          <w:kern w:val="0"/>
          <w:sz w:val="20"/>
          <w:szCs w:val="24"/>
          <w:lang w:val="en-GB" w:eastAsia="en-US"/>
        </w:rPr>
        <w:t xml:space="preserve"> in the table as follows.</w:t>
      </w:r>
    </w:p>
    <w:p w14:paraId="5A59E0B7" w14:textId="2A5EB6A9" w:rsidR="00002675" w:rsidRPr="00044A44" w:rsidRDefault="00002675" w:rsidP="00002675">
      <w:pPr>
        <w:widowControl/>
        <w:jc w:val="left"/>
        <w:rPr>
          <w:rFonts w:ascii="Times" w:eastAsia="Batang" w:hAnsi="Times" w:cs="Times New Roman"/>
          <w:kern w:val="0"/>
          <w:sz w:val="20"/>
          <w:szCs w:val="24"/>
          <w:lang w:val="en-GB" w:eastAsia="en-US"/>
        </w:rPr>
      </w:pPr>
      <w:bookmarkStart w:id="13" w:name="_Hlk206000267"/>
      <w:r w:rsidRPr="00044A44">
        <w:rPr>
          <w:rFonts w:ascii="Times" w:eastAsia="Batang" w:hAnsi="Times" w:cs="Times New Roman"/>
          <w:kern w:val="0"/>
          <w:sz w:val="20"/>
          <w:szCs w:val="24"/>
          <w:lang w:val="en-GB" w:eastAsia="en-US"/>
        </w:rPr>
        <w:t xml:space="preserve">For </w:t>
      </w:r>
      <w:bookmarkStart w:id="14" w:name="_Hlk206174388"/>
      <w:r w:rsidRPr="00044A44">
        <w:rPr>
          <w:rFonts w:ascii="Times" w:eastAsia="Batang" w:hAnsi="Times" w:cs="Times New Roman"/>
          <w:kern w:val="0"/>
          <w:sz w:val="20"/>
          <w:szCs w:val="24"/>
          <w:lang w:val="en-GB" w:eastAsia="en-US"/>
        </w:rPr>
        <w:t>UE capability report on the wake-up delay</w:t>
      </w:r>
      <w:bookmarkEnd w:id="13"/>
      <w:bookmarkEnd w:id="14"/>
      <w:r w:rsidRPr="00044A44">
        <w:rPr>
          <w:rFonts w:ascii="Times" w:eastAsia="Batang" w:hAnsi="Times" w:cs="Times New Roman"/>
          <w:kern w:val="0"/>
          <w:sz w:val="20"/>
          <w:szCs w:val="24"/>
          <w:lang w:val="en-GB" w:eastAsia="en-US"/>
        </w:rPr>
        <w:t xml:space="preserve">, the UE reports one of the following 3 capabilities </w:t>
      </w:r>
      <w:r w:rsidRPr="00044A44">
        <w:rPr>
          <w:rFonts w:ascii="Times" w:eastAsia="Batang" w:hAnsi="Times" w:cs="Times New Roman"/>
          <w:kern w:val="0"/>
          <w:sz w:val="18"/>
          <w:lang w:val="en-GB" w:eastAsia="en-US"/>
        </w:rPr>
        <w:t>(the values in one of the columns)</w:t>
      </w:r>
      <w:r w:rsidRPr="00044A44">
        <w:rPr>
          <w:rFonts w:ascii="Times" w:eastAsia="Batang" w:hAnsi="Times" w:cs="Times New Roman"/>
          <w:kern w:val="0"/>
          <w:sz w:val="20"/>
          <w:szCs w:val="24"/>
          <w:lang w:val="en-GB" w:eastAsia="en-US"/>
        </w:rPr>
        <w:t>:</w:t>
      </w:r>
    </w:p>
    <w:tbl>
      <w:tblPr>
        <w:tblStyle w:val="xTableaupagedegarde3"/>
        <w:tblW w:w="0" w:type="auto"/>
        <w:jc w:val="center"/>
        <w:tblLook w:val="04A0" w:firstRow="1" w:lastRow="0" w:firstColumn="1" w:lastColumn="0" w:noHBand="0" w:noVBand="1"/>
      </w:tblPr>
      <w:tblGrid>
        <w:gridCol w:w="2055"/>
        <w:gridCol w:w="1870"/>
        <w:gridCol w:w="1870"/>
        <w:gridCol w:w="1870"/>
      </w:tblGrid>
      <w:tr w:rsidR="00002675" w:rsidRPr="00044A44" w14:paraId="733386E7" w14:textId="77777777" w:rsidTr="002B7944">
        <w:trPr>
          <w:jc w:val="center"/>
        </w:trPr>
        <w:tc>
          <w:tcPr>
            <w:tcW w:w="2055" w:type="dxa"/>
          </w:tcPr>
          <w:p w14:paraId="450EB23C" w14:textId="77777777" w:rsidR="00002675" w:rsidRPr="00044A44" w:rsidRDefault="00002675" w:rsidP="002B7944">
            <w:pPr>
              <w:widowControl/>
              <w:jc w:val="center"/>
              <w:rPr>
                <w:rFonts w:ascii="Times" w:hAnsi="Times"/>
                <w:szCs w:val="24"/>
              </w:rPr>
            </w:pPr>
            <w:r w:rsidRPr="00044A44">
              <w:rPr>
                <w:rFonts w:ascii="Times" w:hAnsi="Times"/>
                <w:szCs w:val="24"/>
              </w:rPr>
              <w:t>SSB periodicity (ms)</w:t>
            </w:r>
          </w:p>
        </w:tc>
        <w:tc>
          <w:tcPr>
            <w:tcW w:w="1870" w:type="dxa"/>
          </w:tcPr>
          <w:p w14:paraId="5FD874E5" w14:textId="77777777" w:rsidR="00002675" w:rsidRPr="00044A44" w:rsidRDefault="00002675" w:rsidP="002B7944">
            <w:pPr>
              <w:widowControl/>
              <w:jc w:val="center"/>
              <w:rPr>
                <w:rFonts w:ascii="Times" w:hAnsi="Times"/>
                <w:szCs w:val="24"/>
              </w:rPr>
            </w:pPr>
            <w:r w:rsidRPr="00044A44">
              <w:rPr>
                <w:rFonts w:ascii="Times" w:hAnsi="Times"/>
                <w:szCs w:val="24"/>
              </w:rPr>
              <w:t>Wake-up delay (ms)</w:t>
            </w:r>
          </w:p>
          <w:p w14:paraId="0E0971E0" w14:textId="77777777" w:rsidR="00002675" w:rsidRPr="00044A44" w:rsidRDefault="00002675" w:rsidP="002B7944">
            <w:pPr>
              <w:widowControl/>
              <w:jc w:val="center"/>
              <w:rPr>
                <w:rFonts w:ascii="Times" w:hAnsi="Times"/>
                <w:szCs w:val="24"/>
              </w:rPr>
            </w:pPr>
            <w:r w:rsidRPr="00044A44">
              <w:rPr>
                <w:rFonts w:ascii="Times" w:hAnsi="Times"/>
                <w:szCs w:val="24"/>
              </w:rPr>
              <w:t>UE capability 1</w:t>
            </w:r>
          </w:p>
        </w:tc>
        <w:tc>
          <w:tcPr>
            <w:tcW w:w="1870" w:type="dxa"/>
          </w:tcPr>
          <w:p w14:paraId="1B625B72" w14:textId="77777777" w:rsidR="00002675" w:rsidRPr="00044A44" w:rsidRDefault="00002675" w:rsidP="002B7944">
            <w:pPr>
              <w:widowControl/>
              <w:jc w:val="center"/>
              <w:rPr>
                <w:rFonts w:ascii="Times" w:hAnsi="Times"/>
                <w:szCs w:val="24"/>
              </w:rPr>
            </w:pPr>
            <w:r w:rsidRPr="00044A44">
              <w:rPr>
                <w:rFonts w:ascii="Times" w:hAnsi="Times"/>
                <w:szCs w:val="24"/>
              </w:rPr>
              <w:t>Wake-up delay (ms)</w:t>
            </w:r>
          </w:p>
          <w:p w14:paraId="275AD951" w14:textId="77777777" w:rsidR="00002675" w:rsidRPr="00044A44" w:rsidRDefault="00002675" w:rsidP="002B7944">
            <w:pPr>
              <w:widowControl/>
              <w:jc w:val="center"/>
              <w:rPr>
                <w:rFonts w:ascii="Times" w:hAnsi="Times"/>
                <w:szCs w:val="24"/>
              </w:rPr>
            </w:pPr>
            <w:r w:rsidRPr="00044A44">
              <w:rPr>
                <w:rFonts w:ascii="Times" w:hAnsi="Times"/>
                <w:szCs w:val="24"/>
              </w:rPr>
              <w:t>UE capability 2</w:t>
            </w:r>
          </w:p>
        </w:tc>
        <w:tc>
          <w:tcPr>
            <w:tcW w:w="1870" w:type="dxa"/>
          </w:tcPr>
          <w:p w14:paraId="634FB50A" w14:textId="77777777" w:rsidR="00002675" w:rsidRPr="00044A44" w:rsidRDefault="00002675" w:rsidP="002B7944">
            <w:pPr>
              <w:widowControl/>
              <w:jc w:val="center"/>
              <w:rPr>
                <w:rFonts w:ascii="Times" w:hAnsi="Times"/>
                <w:szCs w:val="24"/>
              </w:rPr>
            </w:pPr>
            <w:r w:rsidRPr="00044A44">
              <w:rPr>
                <w:rFonts w:ascii="Times" w:hAnsi="Times"/>
                <w:szCs w:val="24"/>
              </w:rPr>
              <w:t>Wake-up delay (ms)</w:t>
            </w:r>
          </w:p>
          <w:p w14:paraId="03E13ED1" w14:textId="77777777" w:rsidR="00002675" w:rsidRPr="00044A44" w:rsidRDefault="00002675" w:rsidP="002B7944">
            <w:pPr>
              <w:widowControl/>
              <w:jc w:val="center"/>
              <w:rPr>
                <w:rFonts w:ascii="Times" w:hAnsi="Times"/>
                <w:szCs w:val="24"/>
              </w:rPr>
            </w:pPr>
            <w:r w:rsidRPr="00044A44">
              <w:rPr>
                <w:rFonts w:ascii="Times" w:hAnsi="Times"/>
                <w:szCs w:val="24"/>
              </w:rPr>
              <w:t>UE capability 3</w:t>
            </w:r>
          </w:p>
        </w:tc>
      </w:tr>
      <w:tr w:rsidR="008E704B" w:rsidRPr="00044A44" w14:paraId="54169961" w14:textId="77777777" w:rsidTr="002B7944">
        <w:trPr>
          <w:jc w:val="center"/>
        </w:trPr>
        <w:tc>
          <w:tcPr>
            <w:tcW w:w="2055" w:type="dxa"/>
          </w:tcPr>
          <w:p w14:paraId="1ACB47DA" w14:textId="77777777" w:rsidR="008E704B" w:rsidRPr="00044A44" w:rsidRDefault="008E704B" w:rsidP="008E704B">
            <w:pPr>
              <w:widowControl/>
              <w:jc w:val="center"/>
              <w:rPr>
                <w:rFonts w:ascii="Times" w:hAnsi="Times"/>
                <w:szCs w:val="24"/>
              </w:rPr>
            </w:pPr>
            <w:r w:rsidRPr="00044A44">
              <w:rPr>
                <w:rFonts w:ascii="Times" w:hAnsi="Times"/>
                <w:szCs w:val="24"/>
              </w:rPr>
              <w:t>5/10/20</w:t>
            </w:r>
          </w:p>
        </w:tc>
        <w:tc>
          <w:tcPr>
            <w:tcW w:w="1870" w:type="dxa"/>
          </w:tcPr>
          <w:p w14:paraId="03903A76" w14:textId="41941B42" w:rsidR="008E704B" w:rsidRPr="00157CB0" w:rsidRDefault="008E704B" w:rsidP="008E704B">
            <w:pPr>
              <w:widowControl/>
              <w:jc w:val="center"/>
              <w:rPr>
                <w:rFonts w:ascii="Times" w:hAnsi="Times"/>
                <w:b/>
                <w:bCs/>
                <w:szCs w:val="24"/>
              </w:rPr>
            </w:pPr>
            <w:r w:rsidRPr="00157CB0">
              <w:rPr>
                <w:b/>
                <w:bCs/>
              </w:rPr>
              <w:t>70</w:t>
            </w:r>
          </w:p>
        </w:tc>
        <w:tc>
          <w:tcPr>
            <w:tcW w:w="1870" w:type="dxa"/>
          </w:tcPr>
          <w:p w14:paraId="4F1F6030" w14:textId="4B0B92BD" w:rsidR="008E704B" w:rsidRPr="00157CB0" w:rsidRDefault="008E704B" w:rsidP="008E704B">
            <w:pPr>
              <w:widowControl/>
              <w:jc w:val="center"/>
              <w:rPr>
                <w:rFonts w:ascii="Times" w:hAnsi="Times"/>
                <w:b/>
                <w:bCs/>
                <w:szCs w:val="24"/>
              </w:rPr>
            </w:pPr>
            <w:r w:rsidRPr="00157CB0">
              <w:rPr>
                <w:b/>
                <w:bCs/>
              </w:rPr>
              <w:t>500</w:t>
            </w:r>
          </w:p>
        </w:tc>
        <w:tc>
          <w:tcPr>
            <w:tcW w:w="1870" w:type="dxa"/>
          </w:tcPr>
          <w:p w14:paraId="01B9E86F" w14:textId="79D5E5AB" w:rsidR="008E704B" w:rsidRPr="00157CB0" w:rsidRDefault="008E704B" w:rsidP="008E704B">
            <w:pPr>
              <w:widowControl/>
              <w:jc w:val="center"/>
              <w:rPr>
                <w:rFonts w:ascii="Times" w:hAnsi="Times"/>
                <w:b/>
                <w:bCs/>
                <w:szCs w:val="24"/>
              </w:rPr>
            </w:pPr>
            <w:r w:rsidRPr="00157CB0">
              <w:rPr>
                <w:b/>
                <w:bCs/>
              </w:rPr>
              <w:t>900</w:t>
            </w:r>
          </w:p>
        </w:tc>
      </w:tr>
      <w:tr w:rsidR="008E704B" w:rsidRPr="00044A44" w14:paraId="68E9D2DB" w14:textId="77777777" w:rsidTr="002B7944">
        <w:trPr>
          <w:jc w:val="center"/>
        </w:trPr>
        <w:tc>
          <w:tcPr>
            <w:tcW w:w="2055" w:type="dxa"/>
          </w:tcPr>
          <w:p w14:paraId="0206FAC8" w14:textId="77777777" w:rsidR="008E704B" w:rsidRPr="00044A44" w:rsidRDefault="008E704B" w:rsidP="008E704B">
            <w:pPr>
              <w:widowControl/>
              <w:jc w:val="center"/>
              <w:rPr>
                <w:rFonts w:ascii="Times" w:hAnsi="Times"/>
                <w:szCs w:val="24"/>
              </w:rPr>
            </w:pPr>
            <w:r w:rsidRPr="00044A44">
              <w:rPr>
                <w:rFonts w:ascii="Times" w:hAnsi="Times"/>
                <w:szCs w:val="24"/>
              </w:rPr>
              <w:t>40</w:t>
            </w:r>
          </w:p>
        </w:tc>
        <w:tc>
          <w:tcPr>
            <w:tcW w:w="1870" w:type="dxa"/>
          </w:tcPr>
          <w:p w14:paraId="60CF7B48" w14:textId="2325206B" w:rsidR="008E704B" w:rsidRPr="00157CB0" w:rsidRDefault="008E704B" w:rsidP="008E704B">
            <w:pPr>
              <w:widowControl/>
              <w:jc w:val="center"/>
              <w:rPr>
                <w:rFonts w:ascii="Times" w:hAnsi="Times"/>
                <w:b/>
                <w:bCs/>
                <w:szCs w:val="24"/>
              </w:rPr>
            </w:pPr>
            <w:r w:rsidRPr="00157CB0">
              <w:rPr>
                <w:b/>
                <w:bCs/>
              </w:rPr>
              <w:t>130</w:t>
            </w:r>
          </w:p>
        </w:tc>
        <w:tc>
          <w:tcPr>
            <w:tcW w:w="1870" w:type="dxa"/>
          </w:tcPr>
          <w:p w14:paraId="12B974F1" w14:textId="1A04AAD3" w:rsidR="008E704B" w:rsidRPr="00157CB0" w:rsidRDefault="008E704B" w:rsidP="008E704B">
            <w:pPr>
              <w:widowControl/>
              <w:jc w:val="center"/>
              <w:rPr>
                <w:rFonts w:ascii="Times" w:hAnsi="Times"/>
                <w:b/>
                <w:bCs/>
                <w:szCs w:val="24"/>
              </w:rPr>
            </w:pPr>
            <w:r w:rsidRPr="00157CB0">
              <w:rPr>
                <w:b/>
                <w:bCs/>
              </w:rPr>
              <w:t>600</w:t>
            </w:r>
          </w:p>
        </w:tc>
        <w:tc>
          <w:tcPr>
            <w:tcW w:w="1870" w:type="dxa"/>
          </w:tcPr>
          <w:p w14:paraId="6FC80EB9" w14:textId="4596CFBC" w:rsidR="008E704B" w:rsidRPr="00157CB0" w:rsidRDefault="008E704B" w:rsidP="008E704B">
            <w:pPr>
              <w:widowControl/>
              <w:jc w:val="center"/>
              <w:rPr>
                <w:rFonts w:ascii="Times" w:hAnsi="Times"/>
                <w:b/>
                <w:bCs/>
                <w:szCs w:val="24"/>
              </w:rPr>
            </w:pPr>
            <w:r w:rsidRPr="00157CB0">
              <w:rPr>
                <w:b/>
                <w:bCs/>
              </w:rPr>
              <w:t>1000</w:t>
            </w:r>
          </w:p>
        </w:tc>
      </w:tr>
      <w:tr w:rsidR="008E704B" w:rsidRPr="00044A44" w14:paraId="5D83D239" w14:textId="77777777" w:rsidTr="002B7944">
        <w:trPr>
          <w:jc w:val="center"/>
        </w:trPr>
        <w:tc>
          <w:tcPr>
            <w:tcW w:w="2055" w:type="dxa"/>
          </w:tcPr>
          <w:p w14:paraId="6D4AFAF1" w14:textId="77777777" w:rsidR="008E704B" w:rsidRPr="00044A44" w:rsidRDefault="008E704B" w:rsidP="008E704B">
            <w:pPr>
              <w:widowControl/>
              <w:jc w:val="center"/>
              <w:rPr>
                <w:rFonts w:ascii="Times" w:hAnsi="Times"/>
                <w:szCs w:val="24"/>
              </w:rPr>
            </w:pPr>
            <w:r w:rsidRPr="00044A44">
              <w:rPr>
                <w:rFonts w:ascii="Times" w:hAnsi="Times"/>
                <w:szCs w:val="24"/>
              </w:rPr>
              <w:t>80</w:t>
            </w:r>
          </w:p>
        </w:tc>
        <w:tc>
          <w:tcPr>
            <w:tcW w:w="1870" w:type="dxa"/>
          </w:tcPr>
          <w:p w14:paraId="7089D227" w14:textId="7BC25DC1" w:rsidR="008E704B" w:rsidRPr="00157CB0" w:rsidRDefault="008E704B" w:rsidP="008E704B">
            <w:pPr>
              <w:widowControl/>
              <w:jc w:val="center"/>
              <w:rPr>
                <w:rFonts w:ascii="Times" w:hAnsi="Times"/>
                <w:b/>
                <w:bCs/>
                <w:szCs w:val="24"/>
              </w:rPr>
            </w:pPr>
            <w:r w:rsidRPr="00157CB0">
              <w:rPr>
                <w:b/>
                <w:bCs/>
              </w:rPr>
              <w:t>250</w:t>
            </w:r>
          </w:p>
        </w:tc>
        <w:tc>
          <w:tcPr>
            <w:tcW w:w="1870" w:type="dxa"/>
          </w:tcPr>
          <w:p w14:paraId="725023DE" w14:textId="3D9D2D3F" w:rsidR="008E704B" w:rsidRPr="00157CB0" w:rsidRDefault="008E704B" w:rsidP="008E704B">
            <w:pPr>
              <w:widowControl/>
              <w:jc w:val="center"/>
              <w:rPr>
                <w:rFonts w:ascii="Times" w:hAnsi="Times"/>
                <w:b/>
                <w:bCs/>
                <w:szCs w:val="24"/>
              </w:rPr>
            </w:pPr>
            <w:r w:rsidRPr="00157CB0">
              <w:rPr>
                <w:b/>
                <w:bCs/>
              </w:rPr>
              <w:t>800</w:t>
            </w:r>
          </w:p>
        </w:tc>
        <w:tc>
          <w:tcPr>
            <w:tcW w:w="1870" w:type="dxa"/>
          </w:tcPr>
          <w:p w14:paraId="077CE5AD" w14:textId="401DF9E3" w:rsidR="008E704B" w:rsidRPr="00157CB0" w:rsidRDefault="008E704B" w:rsidP="008E704B">
            <w:pPr>
              <w:widowControl/>
              <w:jc w:val="center"/>
              <w:rPr>
                <w:rFonts w:ascii="Times" w:hAnsi="Times"/>
                <w:b/>
                <w:bCs/>
                <w:szCs w:val="24"/>
              </w:rPr>
            </w:pPr>
            <w:r w:rsidRPr="00157CB0">
              <w:rPr>
                <w:b/>
                <w:bCs/>
              </w:rPr>
              <w:t>1200</w:t>
            </w:r>
          </w:p>
        </w:tc>
      </w:tr>
      <w:tr w:rsidR="008E704B" w:rsidRPr="00044A44" w14:paraId="7C52D5B8" w14:textId="77777777" w:rsidTr="002B7944">
        <w:trPr>
          <w:jc w:val="center"/>
        </w:trPr>
        <w:tc>
          <w:tcPr>
            <w:tcW w:w="2055" w:type="dxa"/>
          </w:tcPr>
          <w:p w14:paraId="2524AD46" w14:textId="77777777" w:rsidR="008E704B" w:rsidRPr="00044A44" w:rsidRDefault="008E704B" w:rsidP="008E704B">
            <w:pPr>
              <w:widowControl/>
              <w:jc w:val="center"/>
              <w:rPr>
                <w:rFonts w:ascii="Times" w:hAnsi="Times"/>
                <w:szCs w:val="24"/>
              </w:rPr>
            </w:pPr>
            <w:r w:rsidRPr="00044A44">
              <w:rPr>
                <w:rFonts w:ascii="Times" w:hAnsi="Times"/>
                <w:szCs w:val="24"/>
              </w:rPr>
              <w:t>160</w:t>
            </w:r>
          </w:p>
        </w:tc>
        <w:tc>
          <w:tcPr>
            <w:tcW w:w="1870" w:type="dxa"/>
          </w:tcPr>
          <w:p w14:paraId="0B1824BC" w14:textId="2FCF84BE" w:rsidR="008E704B" w:rsidRPr="00157CB0" w:rsidRDefault="008E704B" w:rsidP="008E704B">
            <w:pPr>
              <w:widowControl/>
              <w:jc w:val="center"/>
              <w:rPr>
                <w:rFonts w:ascii="Times" w:hAnsi="Times"/>
                <w:b/>
                <w:bCs/>
                <w:szCs w:val="24"/>
              </w:rPr>
            </w:pPr>
            <w:r w:rsidRPr="00157CB0">
              <w:rPr>
                <w:b/>
                <w:bCs/>
              </w:rPr>
              <w:t>490</w:t>
            </w:r>
          </w:p>
        </w:tc>
        <w:tc>
          <w:tcPr>
            <w:tcW w:w="1870" w:type="dxa"/>
          </w:tcPr>
          <w:p w14:paraId="3845ECA8" w14:textId="528C22D0" w:rsidR="008E704B" w:rsidRPr="00157CB0" w:rsidRDefault="008E704B" w:rsidP="008E704B">
            <w:pPr>
              <w:widowControl/>
              <w:jc w:val="center"/>
              <w:rPr>
                <w:rFonts w:ascii="Times" w:hAnsi="Times"/>
                <w:b/>
                <w:bCs/>
                <w:szCs w:val="24"/>
              </w:rPr>
            </w:pPr>
            <w:r w:rsidRPr="00157CB0">
              <w:rPr>
                <w:b/>
                <w:bCs/>
              </w:rPr>
              <w:t>1200</w:t>
            </w:r>
          </w:p>
        </w:tc>
        <w:tc>
          <w:tcPr>
            <w:tcW w:w="1870" w:type="dxa"/>
          </w:tcPr>
          <w:p w14:paraId="6D94B0E3" w14:textId="2970FC21" w:rsidR="008E704B" w:rsidRPr="00157CB0" w:rsidRDefault="008E704B" w:rsidP="008E704B">
            <w:pPr>
              <w:widowControl/>
              <w:jc w:val="center"/>
              <w:rPr>
                <w:rFonts w:ascii="Times" w:hAnsi="Times"/>
                <w:b/>
                <w:bCs/>
                <w:szCs w:val="24"/>
              </w:rPr>
            </w:pPr>
            <w:r w:rsidRPr="00157CB0">
              <w:rPr>
                <w:b/>
                <w:bCs/>
              </w:rPr>
              <w:t>1600</w:t>
            </w:r>
          </w:p>
        </w:tc>
      </w:tr>
    </w:tbl>
    <w:p w14:paraId="363F33F3" w14:textId="77777777" w:rsidR="0065462A" w:rsidRPr="00157CB0" w:rsidRDefault="0065462A" w:rsidP="00566CA5">
      <w:pPr>
        <w:widowControl/>
        <w:overflowPunct w:val="0"/>
        <w:autoSpaceDE w:val="0"/>
        <w:autoSpaceDN w:val="0"/>
        <w:adjustRightInd w:val="0"/>
        <w:snapToGrid w:val="0"/>
        <w:spacing w:after="120"/>
        <w:textAlignment w:val="baseline"/>
        <w:rPr>
          <w:rFonts w:eastAsia="等线" w:cs="Times New Roman"/>
          <w:bCs/>
          <w:kern w:val="0"/>
          <w:sz w:val="20"/>
          <w:szCs w:val="24"/>
        </w:rPr>
      </w:pPr>
    </w:p>
    <w:p w14:paraId="4D61E1FE" w14:textId="14A2A345" w:rsidR="00883E2C" w:rsidRDefault="00044A44" w:rsidP="00566CA5">
      <w:pPr>
        <w:widowControl/>
        <w:overflowPunct w:val="0"/>
        <w:autoSpaceDE w:val="0"/>
        <w:autoSpaceDN w:val="0"/>
        <w:adjustRightInd w:val="0"/>
        <w:snapToGrid w:val="0"/>
        <w:spacing w:after="120"/>
        <w:textAlignment w:val="baseline"/>
        <w:rPr>
          <w:rFonts w:eastAsia="等线" w:cs="Times New Roman"/>
          <w:b/>
          <w:kern w:val="0"/>
          <w:sz w:val="20"/>
          <w:szCs w:val="24"/>
        </w:rPr>
      </w:pPr>
      <w:r>
        <w:rPr>
          <w:rFonts w:eastAsia="等线" w:cs="Times New Roman"/>
          <w:b/>
          <w:kern w:val="0"/>
          <w:sz w:val="20"/>
          <w:szCs w:val="24"/>
        </w:rPr>
        <w:t>Proposal</w:t>
      </w:r>
      <w:r w:rsidR="00AB40E1">
        <w:rPr>
          <w:rFonts w:eastAsia="等线" w:cs="Times New Roman"/>
          <w:b/>
          <w:kern w:val="0"/>
          <w:sz w:val="20"/>
          <w:szCs w:val="24"/>
        </w:rPr>
        <w:t xml:space="preserve"> </w:t>
      </w:r>
      <w:r w:rsidR="00AB40E1" w:rsidRPr="00C7135A">
        <w:rPr>
          <w:rFonts w:eastAsia="等线" w:cs="Times New Roman"/>
          <w:b/>
          <w:kern w:val="0"/>
          <w:sz w:val="20"/>
          <w:szCs w:val="20"/>
        </w:rPr>
        <w:fldChar w:fldCharType="begin"/>
      </w:r>
      <w:r w:rsidR="00AB40E1" w:rsidRPr="00C7135A">
        <w:rPr>
          <w:rFonts w:eastAsia="等线" w:cs="Times New Roman"/>
          <w:b/>
          <w:kern w:val="0"/>
          <w:sz w:val="20"/>
          <w:szCs w:val="20"/>
        </w:rPr>
        <w:instrText xml:space="preserve"> SEQ Proposal \* ARABIC </w:instrText>
      </w:r>
      <w:r w:rsidR="00AB40E1" w:rsidRPr="00C7135A">
        <w:rPr>
          <w:rFonts w:eastAsia="等线" w:cs="Times New Roman"/>
          <w:b/>
          <w:kern w:val="0"/>
          <w:sz w:val="20"/>
          <w:szCs w:val="20"/>
        </w:rPr>
        <w:fldChar w:fldCharType="separate"/>
      </w:r>
      <w:r w:rsidR="00AB40E1">
        <w:rPr>
          <w:rFonts w:eastAsia="等线" w:cs="Times New Roman"/>
          <w:b/>
          <w:noProof/>
          <w:kern w:val="0"/>
          <w:sz w:val="20"/>
          <w:szCs w:val="20"/>
        </w:rPr>
        <w:t>6</w:t>
      </w:r>
      <w:r w:rsidR="00AB40E1" w:rsidRPr="00C7135A">
        <w:rPr>
          <w:rFonts w:eastAsia="等线" w:cs="Times New Roman"/>
          <w:b/>
          <w:kern w:val="0"/>
          <w:sz w:val="20"/>
          <w:szCs w:val="20"/>
        </w:rPr>
        <w:fldChar w:fldCharType="end"/>
      </w:r>
      <w:r>
        <w:rPr>
          <w:rFonts w:eastAsia="等线" w:cs="Times New Roman"/>
          <w:b/>
          <w:kern w:val="0"/>
          <w:sz w:val="20"/>
          <w:szCs w:val="24"/>
        </w:rPr>
        <w:t xml:space="preserve">: Adopt the following </w:t>
      </w:r>
      <w:r w:rsidR="00271CC0">
        <w:rPr>
          <w:rFonts w:eastAsia="等线" w:cs="Times New Roman"/>
          <w:b/>
          <w:kern w:val="0"/>
          <w:sz w:val="20"/>
          <w:szCs w:val="24"/>
        </w:rPr>
        <w:t xml:space="preserve">table for </w:t>
      </w:r>
      <w:r w:rsidR="00271CC0" w:rsidRPr="00271CC0">
        <w:rPr>
          <w:rFonts w:eastAsia="等线" w:cs="Times New Roman"/>
          <w:b/>
          <w:kern w:val="0"/>
          <w:sz w:val="20"/>
          <w:szCs w:val="24"/>
        </w:rPr>
        <w:t>UE capability report on the wake-up delay</w:t>
      </w:r>
      <w:r w:rsidR="00271CC0">
        <w:rPr>
          <w:rFonts w:eastAsia="等线" w:cs="Times New Roman"/>
          <w:b/>
          <w:kern w:val="0"/>
          <w:sz w:val="20"/>
          <w:szCs w:val="24"/>
        </w:rPr>
        <w:t>. Note that a</w:t>
      </w:r>
      <w:r w:rsidR="00271CC0" w:rsidRPr="00271CC0">
        <w:rPr>
          <w:rFonts w:eastAsia="等线" w:cs="Times New Roman"/>
          <w:b/>
          <w:kern w:val="0"/>
          <w:sz w:val="20"/>
          <w:szCs w:val="24"/>
        </w:rPr>
        <w:t xml:space="preserve"> UE reports one of the following 3 capabilities</w:t>
      </w:r>
      <w:r w:rsidR="00271CC0">
        <w:rPr>
          <w:rFonts w:eastAsia="等线" w:cs="Times New Roman"/>
          <w:b/>
          <w:kern w:val="0"/>
          <w:sz w:val="20"/>
          <w:szCs w:val="24"/>
        </w:rPr>
        <w:t>.</w:t>
      </w:r>
    </w:p>
    <w:tbl>
      <w:tblPr>
        <w:tblStyle w:val="xTableaupagedegarde3"/>
        <w:tblW w:w="0" w:type="auto"/>
        <w:jc w:val="center"/>
        <w:tblLook w:val="04A0" w:firstRow="1" w:lastRow="0" w:firstColumn="1" w:lastColumn="0" w:noHBand="0" w:noVBand="1"/>
      </w:tblPr>
      <w:tblGrid>
        <w:gridCol w:w="2055"/>
        <w:gridCol w:w="1870"/>
        <w:gridCol w:w="1870"/>
        <w:gridCol w:w="1870"/>
      </w:tblGrid>
      <w:tr w:rsidR="00271CC0" w:rsidRPr="00044A44" w14:paraId="1458FE30" w14:textId="77777777" w:rsidTr="002B7944">
        <w:trPr>
          <w:jc w:val="center"/>
        </w:trPr>
        <w:tc>
          <w:tcPr>
            <w:tcW w:w="2055" w:type="dxa"/>
          </w:tcPr>
          <w:p w14:paraId="7235EAA6" w14:textId="77777777" w:rsidR="00271CC0" w:rsidRPr="00044A44" w:rsidRDefault="00271CC0" w:rsidP="002B7944">
            <w:pPr>
              <w:widowControl/>
              <w:jc w:val="center"/>
              <w:rPr>
                <w:rFonts w:ascii="Times" w:hAnsi="Times"/>
                <w:szCs w:val="24"/>
              </w:rPr>
            </w:pPr>
            <w:r w:rsidRPr="00044A44">
              <w:rPr>
                <w:rFonts w:ascii="Times" w:hAnsi="Times"/>
                <w:szCs w:val="24"/>
              </w:rPr>
              <w:t>SSB periodicity (ms)</w:t>
            </w:r>
          </w:p>
        </w:tc>
        <w:tc>
          <w:tcPr>
            <w:tcW w:w="1870" w:type="dxa"/>
          </w:tcPr>
          <w:p w14:paraId="1977DCD1" w14:textId="77777777" w:rsidR="00271CC0" w:rsidRPr="00044A44" w:rsidRDefault="00271CC0" w:rsidP="002B7944">
            <w:pPr>
              <w:widowControl/>
              <w:jc w:val="center"/>
              <w:rPr>
                <w:rFonts w:ascii="Times" w:hAnsi="Times"/>
                <w:szCs w:val="24"/>
              </w:rPr>
            </w:pPr>
            <w:r w:rsidRPr="00044A44">
              <w:rPr>
                <w:rFonts w:ascii="Times" w:hAnsi="Times"/>
                <w:szCs w:val="24"/>
              </w:rPr>
              <w:t>Wake-up delay (ms)</w:t>
            </w:r>
          </w:p>
          <w:p w14:paraId="265EF0CE" w14:textId="77777777" w:rsidR="00271CC0" w:rsidRPr="00044A44" w:rsidRDefault="00271CC0" w:rsidP="002B7944">
            <w:pPr>
              <w:widowControl/>
              <w:jc w:val="center"/>
              <w:rPr>
                <w:rFonts w:ascii="Times" w:hAnsi="Times"/>
                <w:szCs w:val="24"/>
              </w:rPr>
            </w:pPr>
            <w:r w:rsidRPr="00044A44">
              <w:rPr>
                <w:rFonts w:ascii="Times" w:hAnsi="Times"/>
                <w:szCs w:val="24"/>
              </w:rPr>
              <w:lastRenderedPageBreak/>
              <w:t>UE capability 1</w:t>
            </w:r>
          </w:p>
        </w:tc>
        <w:tc>
          <w:tcPr>
            <w:tcW w:w="1870" w:type="dxa"/>
          </w:tcPr>
          <w:p w14:paraId="2348CF20" w14:textId="77777777" w:rsidR="00271CC0" w:rsidRPr="00044A44" w:rsidRDefault="00271CC0" w:rsidP="002B7944">
            <w:pPr>
              <w:widowControl/>
              <w:jc w:val="center"/>
              <w:rPr>
                <w:rFonts w:ascii="Times" w:hAnsi="Times"/>
                <w:szCs w:val="24"/>
              </w:rPr>
            </w:pPr>
            <w:r w:rsidRPr="00044A44">
              <w:rPr>
                <w:rFonts w:ascii="Times" w:hAnsi="Times"/>
                <w:szCs w:val="24"/>
              </w:rPr>
              <w:lastRenderedPageBreak/>
              <w:t>Wake-up delay (</w:t>
            </w:r>
            <w:proofErr w:type="spellStart"/>
            <w:r w:rsidRPr="00044A44">
              <w:rPr>
                <w:rFonts w:ascii="Times" w:hAnsi="Times"/>
                <w:szCs w:val="24"/>
              </w:rPr>
              <w:t>ms</w:t>
            </w:r>
            <w:proofErr w:type="spellEnd"/>
            <w:r w:rsidRPr="00044A44">
              <w:rPr>
                <w:rFonts w:ascii="Times" w:hAnsi="Times"/>
                <w:szCs w:val="24"/>
              </w:rPr>
              <w:t>)</w:t>
            </w:r>
          </w:p>
          <w:p w14:paraId="3B3ED29F" w14:textId="77777777" w:rsidR="00271CC0" w:rsidRPr="00044A44" w:rsidRDefault="00271CC0" w:rsidP="002B7944">
            <w:pPr>
              <w:widowControl/>
              <w:jc w:val="center"/>
              <w:rPr>
                <w:rFonts w:ascii="Times" w:hAnsi="Times"/>
                <w:szCs w:val="24"/>
              </w:rPr>
            </w:pPr>
            <w:r w:rsidRPr="00044A44">
              <w:rPr>
                <w:rFonts w:ascii="Times" w:hAnsi="Times"/>
                <w:szCs w:val="24"/>
              </w:rPr>
              <w:lastRenderedPageBreak/>
              <w:t>UE capability 2</w:t>
            </w:r>
          </w:p>
        </w:tc>
        <w:tc>
          <w:tcPr>
            <w:tcW w:w="1870" w:type="dxa"/>
          </w:tcPr>
          <w:p w14:paraId="7422E8FD" w14:textId="77777777" w:rsidR="00271CC0" w:rsidRPr="00044A44" w:rsidRDefault="00271CC0" w:rsidP="002B7944">
            <w:pPr>
              <w:widowControl/>
              <w:jc w:val="center"/>
              <w:rPr>
                <w:rFonts w:ascii="Times" w:hAnsi="Times"/>
                <w:szCs w:val="24"/>
              </w:rPr>
            </w:pPr>
            <w:r w:rsidRPr="00044A44">
              <w:rPr>
                <w:rFonts w:ascii="Times" w:hAnsi="Times"/>
                <w:szCs w:val="24"/>
              </w:rPr>
              <w:lastRenderedPageBreak/>
              <w:t>Wake-up delay (ms)</w:t>
            </w:r>
          </w:p>
          <w:p w14:paraId="7A5119D5" w14:textId="77777777" w:rsidR="00271CC0" w:rsidRPr="00044A44" w:rsidRDefault="00271CC0" w:rsidP="002B7944">
            <w:pPr>
              <w:widowControl/>
              <w:jc w:val="center"/>
              <w:rPr>
                <w:rFonts w:ascii="Times" w:hAnsi="Times"/>
                <w:szCs w:val="24"/>
              </w:rPr>
            </w:pPr>
            <w:r w:rsidRPr="00044A44">
              <w:rPr>
                <w:rFonts w:ascii="Times" w:hAnsi="Times"/>
                <w:szCs w:val="24"/>
              </w:rPr>
              <w:lastRenderedPageBreak/>
              <w:t>UE capability 3</w:t>
            </w:r>
          </w:p>
        </w:tc>
      </w:tr>
      <w:tr w:rsidR="00271CC0" w:rsidRPr="00044A44" w14:paraId="444D654F" w14:textId="77777777" w:rsidTr="002B7944">
        <w:trPr>
          <w:jc w:val="center"/>
        </w:trPr>
        <w:tc>
          <w:tcPr>
            <w:tcW w:w="2055" w:type="dxa"/>
          </w:tcPr>
          <w:p w14:paraId="351C2A04" w14:textId="77777777" w:rsidR="00271CC0" w:rsidRPr="00044A44" w:rsidRDefault="00271CC0" w:rsidP="002B7944">
            <w:pPr>
              <w:widowControl/>
              <w:jc w:val="center"/>
              <w:rPr>
                <w:rFonts w:ascii="Times" w:hAnsi="Times"/>
                <w:szCs w:val="24"/>
              </w:rPr>
            </w:pPr>
            <w:r w:rsidRPr="00044A44">
              <w:rPr>
                <w:rFonts w:ascii="Times" w:hAnsi="Times"/>
                <w:szCs w:val="24"/>
              </w:rPr>
              <w:lastRenderedPageBreak/>
              <w:t>5/10/20</w:t>
            </w:r>
          </w:p>
        </w:tc>
        <w:tc>
          <w:tcPr>
            <w:tcW w:w="1870" w:type="dxa"/>
          </w:tcPr>
          <w:p w14:paraId="1484A63C" w14:textId="77777777" w:rsidR="00271CC0" w:rsidRPr="002B7944" w:rsidRDefault="00271CC0" w:rsidP="002B7944">
            <w:pPr>
              <w:widowControl/>
              <w:jc w:val="center"/>
              <w:rPr>
                <w:rFonts w:ascii="Times" w:hAnsi="Times"/>
                <w:b/>
                <w:bCs/>
                <w:szCs w:val="24"/>
              </w:rPr>
            </w:pPr>
            <w:r w:rsidRPr="002B7944">
              <w:rPr>
                <w:b/>
                <w:bCs/>
              </w:rPr>
              <w:t>70</w:t>
            </w:r>
          </w:p>
        </w:tc>
        <w:tc>
          <w:tcPr>
            <w:tcW w:w="1870" w:type="dxa"/>
          </w:tcPr>
          <w:p w14:paraId="3FEA09EA" w14:textId="77777777" w:rsidR="00271CC0" w:rsidRPr="002B7944" w:rsidRDefault="00271CC0" w:rsidP="002B7944">
            <w:pPr>
              <w:widowControl/>
              <w:jc w:val="center"/>
              <w:rPr>
                <w:rFonts w:ascii="Times" w:hAnsi="Times"/>
                <w:b/>
                <w:bCs/>
                <w:szCs w:val="24"/>
              </w:rPr>
            </w:pPr>
            <w:r w:rsidRPr="002B7944">
              <w:rPr>
                <w:b/>
                <w:bCs/>
              </w:rPr>
              <w:t>500</w:t>
            </w:r>
          </w:p>
        </w:tc>
        <w:tc>
          <w:tcPr>
            <w:tcW w:w="1870" w:type="dxa"/>
          </w:tcPr>
          <w:p w14:paraId="108B1FBE" w14:textId="77777777" w:rsidR="00271CC0" w:rsidRPr="002B7944" w:rsidRDefault="00271CC0" w:rsidP="002B7944">
            <w:pPr>
              <w:widowControl/>
              <w:jc w:val="center"/>
              <w:rPr>
                <w:rFonts w:ascii="Times" w:hAnsi="Times"/>
                <w:b/>
                <w:bCs/>
                <w:szCs w:val="24"/>
              </w:rPr>
            </w:pPr>
            <w:r w:rsidRPr="002B7944">
              <w:rPr>
                <w:b/>
                <w:bCs/>
              </w:rPr>
              <w:t>900</w:t>
            </w:r>
          </w:p>
        </w:tc>
      </w:tr>
      <w:tr w:rsidR="00271CC0" w:rsidRPr="00044A44" w14:paraId="499AA33A" w14:textId="77777777" w:rsidTr="002B7944">
        <w:trPr>
          <w:jc w:val="center"/>
        </w:trPr>
        <w:tc>
          <w:tcPr>
            <w:tcW w:w="2055" w:type="dxa"/>
          </w:tcPr>
          <w:p w14:paraId="683464C2" w14:textId="77777777" w:rsidR="00271CC0" w:rsidRPr="00044A44" w:rsidRDefault="00271CC0" w:rsidP="002B7944">
            <w:pPr>
              <w:widowControl/>
              <w:jc w:val="center"/>
              <w:rPr>
                <w:rFonts w:ascii="Times" w:hAnsi="Times"/>
                <w:szCs w:val="24"/>
              </w:rPr>
            </w:pPr>
            <w:r w:rsidRPr="00044A44">
              <w:rPr>
                <w:rFonts w:ascii="Times" w:hAnsi="Times"/>
                <w:szCs w:val="24"/>
              </w:rPr>
              <w:t>40</w:t>
            </w:r>
          </w:p>
        </w:tc>
        <w:tc>
          <w:tcPr>
            <w:tcW w:w="1870" w:type="dxa"/>
          </w:tcPr>
          <w:p w14:paraId="3D0A573F" w14:textId="77777777" w:rsidR="00271CC0" w:rsidRPr="002B7944" w:rsidRDefault="00271CC0" w:rsidP="002B7944">
            <w:pPr>
              <w:widowControl/>
              <w:jc w:val="center"/>
              <w:rPr>
                <w:rFonts w:ascii="Times" w:hAnsi="Times"/>
                <w:b/>
                <w:bCs/>
                <w:szCs w:val="24"/>
              </w:rPr>
            </w:pPr>
            <w:r w:rsidRPr="002B7944">
              <w:rPr>
                <w:b/>
                <w:bCs/>
              </w:rPr>
              <w:t>130</w:t>
            </w:r>
          </w:p>
        </w:tc>
        <w:tc>
          <w:tcPr>
            <w:tcW w:w="1870" w:type="dxa"/>
          </w:tcPr>
          <w:p w14:paraId="50C1CD86" w14:textId="77777777" w:rsidR="00271CC0" w:rsidRPr="002B7944" w:rsidRDefault="00271CC0" w:rsidP="002B7944">
            <w:pPr>
              <w:widowControl/>
              <w:jc w:val="center"/>
              <w:rPr>
                <w:rFonts w:ascii="Times" w:hAnsi="Times"/>
                <w:b/>
                <w:bCs/>
                <w:szCs w:val="24"/>
              </w:rPr>
            </w:pPr>
            <w:r w:rsidRPr="002B7944">
              <w:rPr>
                <w:b/>
                <w:bCs/>
              </w:rPr>
              <w:t>600</w:t>
            </w:r>
          </w:p>
        </w:tc>
        <w:tc>
          <w:tcPr>
            <w:tcW w:w="1870" w:type="dxa"/>
          </w:tcPr>
          <w:p w14:paraId="35F66C04" w14:textId="77777777" w:rsidR="00271CC0" w:rsidRPr="002B7944" w:rsidRDefault="00271CC0" w:rsidP="002B7944">
            <w:pPr>
              <w:widowControl/>
              <w:jc w:val="center"/>
              <w:rPr>
                <w:rFonts w:ascii="Times" w:hAnsi="Times"/>
                <w:b/>
                <w:bCs/>
                <w:szCs w:val="24"/>
              </w:rPr>
            </w:pPr>
            <w:r w:rsidRPr="002B7944">
              <w:rPr>
                <w:b/>
                <w:bCs/>
              </w:rPr>
              <w:t>1000</w:t>
            </w:r>
          </w:p>
        </w:tc>
      </w:tr>
      <w:tr w:rsidR="00271CC0" w:rsidRPr="00044A44" w14:paraId="41F53D80" w14:textId="77777777" w:rsidTr="002B7944">
        <w:trPr>
          <w:jc w:val="center"/>
        </w:trPr>
        <w:tc>
          <w:tcPr>
            <w:tcW w:w="2055" w:type="dxa"/>
          </w:tcPr>
          <w:p w14:paraId="4C74D6BD" w14:textId="77777777" w:rsidR="00271CC0" w:rsidRPr="00044A44" w:rsidRDefault="00271CC0" w:rsidP="002B7944">
            <w:pPr>
              <w:widowControl/>
              <w:jc w:val="center"/>
              <w:rPr>
                <w:rFonts w:ascii="Times" w:hAnsi="Times"/>
                <w:szCs w:val="24"/>
              </w:rPr>
            </w:pPr>
            <w:r w:rsidRPr="00044A44">
              <w:rPr>
                <w:rFonts w:ascii="Times" w:hAnsi="Times"/>
                <w:szCs w:val="24"/>
              </w:rPr>
              <w:t>80</w:t>
            </w:r>
          </w:p>
        </w:tc>
        <w:tc>
          <w:tcPr>
            <w:tcW w:w="1870" w:type="dxa"/>
          </w:tcPr>
          <w:p w14:paraId="395EF55D" w14:textId="77777777" w:rsidR="00271CC0" w:rsidRPr="002B7944" w:rsidRDefault="00271CC0" w:rsidP="002B7944">
            <w:pPr>
              <w:widowControl/>
              <w:jc w:val="center"/>
              <w:rPr>
                <w:rFonts w:ascii="Times" w:hAnsi="Times"/>
                <w:b/>
                <w:bCs/>
                <w:szCs w:val="24"/>
              </w:rPr>
            </w:pPr>
            <w:r w:rsidRPr="002B7944">
              <w:rPr>
                <w:b/>
                <w:bCs/>
              </w:rPr>
              <w:t>250</w:t>
            </w:r>
          </w:p>
        </w:tc>
        <w:tc>
          <w:tcPr>
            <w:tcW w:w="1870" w:type="dxa"/>
          </w:tcPr>
          <w:p w14:paraId="0AF7CF6C" w14:textId="77777777" w:rsidR="00271CC0" w:rsidRPr="002B7944" w:rsidRDefault="00271CC0" w:rsidP="002B7944">
            <w:pPr>
              <w:widowControl/>
              <w:jc w:val="center"/>
              <w:rPr>
                <w:rFonts w:ascii="Times" w:hAnsi="Times"/>
                <w:b/>
                <w:bCs/>
                <w:szCs w:val="24"/>
              </w:rPr>
            </w:pPr>
            <w:r w:rsidRPr="002B7944">
              <w:rPr>
                <w:b/>
                <w:bCs/>
              </w:rPr>
              <w:t>800</w:t>
            </w:r>
          </w:p>
        </w:tc>
        <w:tc>
          <w:tcPr>
            <w:tcW w:w="1870" w:type="dxa"/>
          </w:tcPr>
          <w:p w14:paraId="5FDD2585" w14:textId="77777777" w:rsidR="00271CC0" w:rsidRPr="002B7944" w:rsidRDefault="00271CC0" w:rsidP="002B7944">
            <w:pPr>
              <w:widowControl/>
              <w:jc w:val="center"/>
              <w:rPr>
                <w:rFonts w:ascii="Times" w:hAnsi="Times"/>
                <w:b/>
                <w:bCs/>
                <w:szCs w:val="24"/>
              </w:rPr>
            </w:pPr>
            <w:r w:rsidRPr="002B7944">
              <w:rPr>
                <w:b/>
                <w:bCs/>
              </w:rPr>
              <w:t>1200</w:t>
            </w:r>
          </w:p>
        </w:tc>
      </w:tr>
      <w:tr w:rsidR="00271CC0" w:rsidRPr="00044A44" w14:paraId="59FCD1A6" w14:textId="77777777" w:rsidTr="002B7944">
        <w:trPr>
          <w:jc w:val="center"/>
        </w:trPr>
        <w:tc>
          <w:tcPr>
            <w:tcW w:w="2055" w:type="dxa"/>
          </w:tcPr>
          <w:p w14:paraId="78453DB3" w14:textId="77777777" w:rsidR="00271CC0" w:rsidRPr="00044A44" w:rsidRDefault="00271CC0" w:rsidP="002B7944">
            <w:pPr>
              <w:widowControl/>
              <w:jc w:val="center"/>
              <w:rPr>
                <w:rFonts w:ascii="Times" w:hAnsi="Times"/>
                <w:szCs w:val="24"/>
              </w:rPr>
            </w:pPr>
            <w:r w:rsidRPr="00044A44">
              <w:rPr>
                <w:rFonts w:ascii="Times" w:hAnsi="Times"/>
                <w:szCs w:val="24"/>
              </w:rPr>
              <w:t>160</w:t>
            </w:r>
          </w:p>
        </w:tc>
        <w:tc>
          <w:tcPr>
            <w:tcW w:w="1870" w:type="dxa"/>
          </w:tcPr>
          <w:p w14:paraId="135CF2F1" w14:textId="77777777" w:rsidR="00271CC0" w:rsidRPr="002B7944" w:rsidRDefault="00271CC0" w:rsidP="002B7944">
            <w:pPr>
              <w:widowControl/>
              <w:jc w:val="center"/>
              <w:rPr>
                <w:rFonts w:ascii="Times" w:hAnsi="Times"/>
                <w:b/>
                <w:bCs/>
                <w:szCs w:val="24"/>
              </w:rPr>
            </w:pPr>
            <w:r w:rsidRPr="002B7944">
              <w:rPr>
                <w:b/>
                <w:bCs/>
              </w:rPr>
              <w:t>490</w:t>
            </w:r>
          </w:p>
        </w:tc>
        <w:tc>
          <w:tcPr>
            <w:tcW w:w="1870" w:type="dxa"/>
          </w:tcPr>
          <w:p w14:paraId="6FE0C537" w14:textId="77777777" w:rsidR="00271CC0" w:rsidRPr="002B7944" w:rsidRDefault="00271CC0" w:rsidP="002B7944">
            <w:pPr>
              <w:widowControl/>
              <w:jc w:val="center"/>
              <w:rPr>
                <w:rFonts w:ascii="Times" w:hAnsi="Times"/>
                <w:b/>
                <w:bCs/>
                <w:szCs w:val="24"/>
              </w:rPr>
            </w:pPr>
            <w:r w:rsidRPr="002B7944">
              <w:rPr>
                <w:b/>
                <w:bCs/>
              </w:rPr>
              <w:t>1200</w:t>
            </w:r>
          </w:p>
        </w:tc>
        <w:tc>
          <w:tcPr>
            <w:tcW w:w="1870" w:type="dxa"/>
          </w:tcPr>
          <w:p w14:paraId="1CFABBA1" w14:textId="77777777" w:rsidR="00271CC0" w:rsidRPr="002B7944" w:rsidRDefault="00271CC0" w:rsidP="002B7944">
            <w:pPr>
              <w:widowControl/>
              <w:jc w:val="center"/>
              <w:rPr>
                <w:rFonts w:ascii="Times" w:hAnsi="Times"/>
                <w:b/>
                <w:bCs/>
                <w:szCs w:val="24"/>
              </w:rPr>
            </w:pPr>
            <w:r w:rsidRPr="002B7944">
              <w:rPr>
                <w:b/>
                <w:bCs/>
              </w:rPr>
              <w:t>1600</w:t>
            </w:r>
          </w:p>
        </w:tc>
      </w:tr>
    </w:tbl>
    <w:p w14:paraId="54055F2A" w14:textId="77777777" w:rsidR="00271CC0" w:rsidRPr="00883E2C" w:rsidRDefault="00271CC0" w:rsidP="00566CA5">
      <w:pPr>
        <w:widowControl/>
        <w:overflowPunct w:val="0"/>
        <w:autoSpaceDE w:val="0"/>
        <w:autoSpaceDN w:val="0"/>
        <w:adjustRightInd w:val="0"/>
        <w:snapToGrid w:val="0"/>
        <w:spacing w:after="120"/>
        <w:textAlignment w:val="baseline"/>
        <w:rPr>
          <w:rFonts w:eastAsia="等线" w:cs="Times New Roman"/>
          <w:b/>
          <w:kern w:val="0"/>
          <w:sz w:val="20"/>
          <w:szCs w:val="24"/>
        </w:rPr>
      </w:pPr>
    </w:p>
    <w:p w14:paraId="1D662FEB" w14:textId="77777777" w:rsidR="00C7135A" w:rsidRPr="00C7135A" w:rsidRDefault="00C7135A" w:rsidP="00266290">
      <w:pPr>
        <w:keepNext/>
        <w:keepLines/>
        <w:widowControl/>
        <w:numPr>
          <w:ilvl w:val="0"/>
          <w:numId w:val="21"/>
        </w:numPr>
        <w:pBdr>
          <w:top w:val="single" w:sz="12" w:space="3" w:color="auto"/>
        </w:pBdr>
        <w:tabs>
          <w:tab w:val="left" w:pos="567"/>
        </w:tabs>
        <w:overflowPunct w:val="0"/>
        <w:autoSpaceDE w:val="0"/>
        <w:autoSpaceDN w:val="0"/>
        <w:adjustRightInd w:val="0"/>
        <w:snapToGrid w:val="0"/>
        <w:spacing w:before="240" w:after="180"/>
        <w:jc w:val="left"/>
        <w:textAlignment w:val="baseline"/>
        <w:outlineLvl w:val="0"/>
        <w:rPr>
          <w:rFonts w:ascii="Arial" w:hAnsi="Arial" w:cs="Arial"/>
          <w:kern w:val="0"/>
          <w:sz w:val="36"/>
          <w:szCs w:val="20"/>
          <w:lang w:val="fr-FR" w:eastAsia="en-US"/>
        </w:rPr>
      </w:pPr>
      <w:r w:rsidRPr="00C7135A">
        <w:rPr>
          <w:rFonts w:ascii="Arial" w:hAnsi="Arial" w:cs="Arial"/>
          <w:kern w:val="0"/>
          <w:sz w:val="36"/>
          <w:szCs w:val="20"/>
          <w:lang w:val="fr-FR" w:eastAsia="en-US"/>
        </w:rPr>
        <w:t>Conclusion</w:t>
      </w:r>
    </w:p>
    <w:p w14:paraId="74491E83" w14:textId="3C14595F" w:rsidR="00C7135A" w:rsidRDefault="00C7135A" w:rsidP="008230F2">
      <w:pPr>
        <w:widowControl/>
        <w:adjustRightInd w:val="0"/>
        <w:snapToGrid w:val="0"/>
        <w:spacing w:after="120"/>
        <w:rPr>
          <w:rFonts w:cs="Times New Roman"/>
          <w:kern w:val="0"/>
          <w:sz w:val="20"/>
          <w:szCs w:val="24"/>
        </w:rPr>
      </w:pPr>
      <w:r w:rsidRPr="00C7135A">
        <w:rPr>
          <w:rFonts w:cs="Times New Roman"/>
          <w:kern w:val="0"/>
          <w:sz w:val="20"/>
          <w:szCs w:val="24"/>
        </w:rPr>
        <w:t>In this contribution, the</w:t>
      </w:r>
      <w:r w:rsidR="00BB29EB" w:rsidRPr="00BB29EB">
        <w:t xml:space="preserve"> </w:t>
      </w:r>
      <w:r w:rsidR="00BB29EB">
        <w:rPr>
          <w:rFonts w:cs="Times New Roman"/>
          <w:kern w:val="0"/>
          <w:sz w:val="20"/>
          <w:szCs w:val="24"/>
        </w:rPr>
        <w:t>m</w:t>
      </w:r>
      <w:r w:rsidR="00BB29EB" w:rsidRPr="00BB29EB">
        <w:rPr>
          <w:rFonts w:cs="Times New Roman"/>
          <w:kern w:val="0"/>
          <w:sz w:val="20"/>
          <w:szCs w:val="24"/>
        </w:rPr>
        <w:t>aintenance on LP-WUS operation in IDLE/INACTIVE modes</w:t>
      </w:r>
      <w:r w:rsidR="00BB29EB">
        <w:rPr>
          <w:rFonts w:cs="Times New Roman"/>
          <w:kern w:val="0"/>
          <w:sz w:val="20"/>
          <w:szCs w:val="24"/>
        </w:rPr>
        <w:t xml:space="preserve"> has been discussed</w:t>
      </w:r>
      <w:r w:rsidRPr="00C7135A">
        <w:rPr>
          <w:rFonts w:cs="Times New Roman"/>
          <w:kern w:val="0"/>
          <w:sz w:val="20"/>
          <w:szCs w:val="24"/>
        </w:rPr>
        <w:t>, with the following observations and proposals:</w:t>
      </w:r>
    </w:p>
    <w:p w14:paraId="2303DBFE" w14:textId="316A5B28" w:rsidR="005D3B28" w:rsidRDefault="005D3B28" w:rsidP="005D3B28">
      <w:pPr>
        <w:widowControl/>
        <w:overflowPunct w:val="0"/>
        <w:autoSpaceDE w:val="0"/>
        <w:autoSpaceDN w:val="0"/>
        <w:adjustRightInd w:val="0"/>
        <w:snapToGrid w:val="0"/>
        <w:spacing w:after="120"/>
        <w:textAlignment w:val="baseline"/>
        <w:rPr>
          <w:rFonts w:eastAsia="等线" w:cs="Times New Roman"/>
          <w:b/>
          <w:kern w:val="0"/>
          <w:sz w:val="20"/>
          <w:szCs w:val="20"/>
        </w:rPr>
      </w:pPr>
      <w:r w:rsidRPr="00FB6771">
        <w:rPr>
          <w:rFonts w:eastAsia="等线" w:cs="Times New Roman"/>
          <w:b/>
          <w:kern w:val="0"/>
          <w:sz w:val="20"/>
          <w:szCs w:val="20"/>
        </w:rPr>
        <w:t xml:space="preserve">Proposal </w:t>
      </w:r>
      <w:r w:rsidR="004B2B1D">
        <w:rPr>
          <w:rFonts w:eastAsia="等线" w:cs="Times New Roman"/>
          <w:b/>
          <w:kern w:val="0"/>
          <w:sz w:val="20"/>
          <w:szCs w:val="20"/>
        </w:rPr>
        <w:t>1</w:t>
      </w:r>
      <w:r w:rsidRPr="00FB6771">
        <w:rPr>
          <w:rFonts w:eastAsia="等线" w:cs="Times New Roman"/>
          <w:b/>
          <w:kern w:val="0"/>
          <w:sz w:val="20"/>
          <w:szCs w:val="20"/>
        </w:rPr>
        <w:t>:</w:t>
      </w:r>
      <w:r>
        <w:rPr>
          <w:rFonts w:eastAsia="等线" w:cs="Times New Roman"/>
          <w:b/>
          <w:kern w:val="0"/>
          <w:sz w:val="20"/>
          <w:szCs w:val="20"/>
        </w:rPr>
        <w:t xml:space="preserve"> Adopt the following text proposal</w:t>
      </w:r>
      <w:r w:rsidRPr="003A10C5">
        <w:rPr>
          <w:rFonts w:eastAsia="等线" w:cs="Times New Roman"/>
          <w:b/>
          <w:color w:val="FF0000"/>
          <w:kern w:val="0"/>
          <w:sz w:val="20"/>
          <w:szCs w:val="20"/>
        </w:rPr>
        <w:t xml:space="preserve"> in red </w:t>
      </w:r>
      <w:r>
        <w:rPr>
          <w:rFonts w:eastAsia="等线" w:cs="Times New Roman"/>
          <w:b/>
          <w:kern w:val="0"/>
          <w:sz w:val="20"/>
          <w:szCs w:val="20"/>
        </w:rPr>
        <w:t>in TS 38.213.</w:t>
      </w:r>
    </w:p>
    <w:tbl>
      <w:tblPr>
        <w:tblStyle w:val="afc"/>
        <w:tblW w:w="0" w:type="auto"/>
        <w:tblLook w:val="04A0" w:firstRow="1" w:lastRow="0" w:firstColumn="1" w:lastColumn="0" w:noHBand="0" w:noVBand="1"/>
      </w:tblPr>
      <w:tblGrid>
        <w:gridCol w:w="2122"/>
        <w:gridCol w:w="6938"/>
      </w:tblGrid>
      <w:tr w:rsidR="005D3B28" w:rsidRPr="00232A33" w14:paraId="6F617FC8" w14:textId="77777777" w:rsidTr="002B7944">
        <w:tc>
          <w:tcPr>
            <w:tcW w:w="2122" w:type="dxa"/>
          </w:tcPr>
          <w:p w14:paraId="661B597E" w14:textId="77777777" w:rsidR="005D3B28" w:rsidRPr="002B7944" w:rsidRDefault="005D3B28" w:rsidP="002B7944">
            <w:pPr>
              <w:widowControl/>
              <w:overflowPunct w:val="0"/>
              <w:autoSpaceDE w:val="0"/>
              <w:autoSpaceDN w:val="0"/>
              <w:adjustRightInd w:val="0"/>
              <w:snapToGrid w:val="0"/>
              <w:spacing w:after="120"/>
              <w:textAlignment w:val="baseline"/>
              <w:rPr>
                <w:rFonts w:ascii="Times New Roman" w:eastAsia="等线" w:hAnsi="Times New Roman"/>
                <w:b/>
              </w:rPr>
            </w:pPr>
            <w:r w:rsidRPr="002B7944">
              <w:rPr>
                <w:rFonts w:ascii="Times New Roman" w:eastAsia="等线" w:hAnsi="Times New Roman"/>
                <w:b/>
              </w:rPr>
              <w:t>Reason for change:</w:t>
            </w:r>
          </w:p>
        </w:tc>
        <w:tc>
          <w:tcPr>
            <w:tcW w:w="6938" w:type="dxa"/>
          </w:tcPr>
          <w:p w14:paraId="424515C8" w14:textId="77777777" w:rsidR="005D3B28" w:rsidRPr="002B7944" w:rsidRDefault="005D3B28" w:rsidP="002B7944">
            <w:pPr>
              <w:widowControl/>
              <w:overflowPunct w:val="0"/>
              <w:autoSpaceDE w:val="0"/>
              <w:autoSpaceDN w:val="0"/>
              <w:adjustRightInd w:val="0"/>
              <w:snapToGrid w:val="0"/>
              <w:spacing w:after="120"/>
              <w:textAlignment w:val="baseline"/>
            </w:pPr>
            <w:r>
              <w:t>F</w:t>
            </w:r>
            <w:r>
              <w:rPr>
                <w:rFonts w:hint="eastAsia"/>
              </w:rPr>
              <w:t>or</w:t>
            </w:r>
            <w:r>
              <w:t xml:space="preserve"> the case that </w:t>
            </w:r>
            <w:r w:rsidRPr="002B7944">
              <w:t>PO-to-LO association</w:t>
            </w:r>
            <w:r>
              <w:t xml:space="preserve"> &lt;</w:t>
            </w:r>
            <w:r w:rsidRPr="002B7944">
              <w:t xml:space="preserve"> Ns, </w:t>
            </w:r>
            <w:r>
              <w:t>a list of frame-level offset contains multiple offsets values needs to be configured, but it is unclear for a UE to use which one to determine its associated LO.</w:t>
            </w:r>
          </w:p>
        </w:tc>
      </w:tr>
      <w:tr w:rsidR="005D3B28" w:rsidRPr="00232A33" w14:paraId="67E5D613" w14:textId="77777777" w:rsidTr="002B7944">
        <w:tc>
          <w:tcPr>
            <w:tcW w:w="2122" w:type="dxa"/>
          </w:tcPr>
          <w:p w14:paraId="0A700B9A" w14:textId="77777777" w:rsidR="005D3B28" w:rsidRPr="002B7944" w:rsidRDefault="005D3B28" w:rsidP="002B7944">
            <w:pPr>
              <w:widowControl/>
              <w:overflowPunct w:val="0"/>
              <w:autoSpaceDE w:val="0"/>
              <w:autoSpaceDN w:val="0"/>
              <w:adjustRightInd w:val="0"/>
              <w:snapToGrid w:val="0"/>
              <w:spacing w:after="120"/>
              <w:textAlignment w:val="baseline"/>
              <w:rPr>
                <w:rFonts w:ascii="Times New Roman" w:eastAsia="等线" w:hAnsi="Times New Roman"/>
                <w:b/>
              </w:rPr>
            </w:pPr>
            <w:r w:rsidRPr="00B74B96">
              <w:rPr>
                <w:rFonts w:ascii="Times New Roman" w:eastAsia="等线" w:hAnsi="Times New Roman"/>
                <w:b/>
              </w:rPr>
              <w:t>Summary of change:</w:t>
            </w:r>
          </w:p>
        </w:tc>
        <w:tc>
          <w:tcPr>
            <w:tcW w:w="6938" w:type="dxa"/>
          </w:tcPr>
          <w:p w14:paraId="0779D4D0" w14:textId="77777777" w:rsidR="005D3B28" w:rsidRPr="002B7944" w:rsidRDefault="005D3B28" w:rsidP="002B7944">
            <w:pPr>
              <w:widowControl/>
              <w:overflowPunct w:val="0"/>
              <w:autoSpaceDE w:val="0"/>
              <w:autoSpaceDN w:val="0"/>
              <w:adjustRightInd w:val="0"/>
              <w:snapToGrid w:val="0"/>
              <w:spacing w:after="120"/>
              <w:textAlignment w:val="baseline"/>
            </w:pPr>
            <w:r>
              <w:t xml:space="preserve">Add a logic </w:t>
            </w:r>
            <w:r w:rsidRPr="00C271F4">
              <w:t>LO and PO</w:t>
            </w:r>
            <w:r>
              <w:t xml:space="preserve"> mapping description in the specification to </w:t>
            </w:r>
            <w:r w:rsidRPr="002B7944">
              <w:t>help UE to determine its associated LO.</w:t>
            </w:r>
          </w:p>
        </w:tc>
      </w:tr>
      <w:tr w:rsidR="005D3B28" w:rsidRPr="00232A33" w14:paraId="55B647B7" w14:textId="77777777" w:rsidTr="002B7944">
        <w:tc>
          <w:tcPr>
            <w:tcW w:w="2122" w:type="dxa"/>
          </w:tcPr>
          <w:p w14:paraId="77527EAD" w14:textId="77777777" w:rsidR="005D3B28" w:rsidRPr="002B7944" w:rsidRDefault="005D3B28" w:rsidP="002B7944">
            <w:pPr>
              <w:widowControl/>
              <w:overflowPunct w:val="0"/>
              <w:autoSpaceDE w:val="0"/>
              <w:autoSpaceDN w:val="0"/>
              <w:adjustRightInd w:val="0"/>
              <w:snapToGrid w:val="0"/>
              <w:spacing w:after="120"/>
              <w:textAlignment w:val="baseline"/>
              <w:rPr>
                <w:rFonts w:ascii="Times New Roman" w:eastAsia="等线" w:hAnsi="Times New Roman"/>
                <w:b/>
              </w:rPr>
            </w:pPr>
            <w:r w:rsidRPr="00B74B96">
              <w:rPr>
                <w:rFonts w:ascii="Times New Roman" w:eastAsia="等线" w:hAnsi="Times New Roman"/>
                <w:b/>
              </w:rPr>
              <w:t>Consequences if not approved:</w:t>
            </w:r>
          </w:p>
        </w:tc>
        <w:tc>
          <w:tcPr>
            <w:tcW w:w="6938" w:type="dxa"/>
          </w:tcPr>
          <w:p w14:paraId="32D2A2A4" w14:textId="77777777" w:rsidR="005D3B28" w:rsidRPr="002B7944" w:rsidRDefault="005D3B28" w:rsidP="002B7944">
            <w:pPr>
              <w:widowControl/>
              <w:overflowPunct w:val="0"/>
              <w:autoSpaceDE w:val="0"/>
              <w:autoSpaceDN w:val="0"/>
              <w:adjustRightInd w:val="0"/>
              <w:snapToGrid w:val="0"/>
              <w:spacing w:after="120"/>
              <w:textAlignment w:val="baseline"/>
            </w:pPr>
            <w:r w:rsidRPr="002B7944">
              <w:rPr>
                <w:rFonts w:hint="eastAsia"/>
              </w:rPr>
              <w:t>U</w:t>
            </w:r>
            <w:r w:rsidRPr="002B7944">
              <w:t>E cannot figure out how to determine its associated LO, can cause the ambiguity.</w:t>
            </w:r>
          </w:p>
        </w:tc>
      </w:tr>
      <w:tr w:rsidR="005D3B28" w:rsidRPr="00232A33" w14:paraId="6F90F24F" w14:textId="77777777" w:rsidTr="002B7944">
        <w:tc>
          <w:tcPr>
            <w:tcW w:w="9060" w:type="dxa"/>
            <w:gridSpan w:val="2"/>
          </w:tcPr>
          <w:p w14:paraId="4CEA2506" w14:textId="77777777" w:rsidR="005D3B28" w:rsidRDefault="005D3B28" w:rsidP="002B7944">
            <w:pPr>
              <w:jc w:val="center"/>
              <w:rPr>
                <w:color w:val="FF0000"/>
              </w:rPr>
            </w:pPr>
            <w:r w:rsidRPr="00223DC8">
              <w:rPr>
                <w:color w:val="FF0000"/>
              </w:rPr>
              <w:t>*** Unchanged parts are omitted ***</w:t>
            </w:r>
          </w:p>
          <w:p w14:paraId="4D9B4673" w14:textId="77777777" w:rsidR="005D3B28" w:rsidRPr="003A10C5" w:rsidRDefault="005D3B28" w:rsidP="002B7944">
            <w:pPr>
              <w:widowControl/>
              <w:overflowPunct w:val="0"/>
              <w:autoSpaceDE w:val="0"/>
              <w:autoSpaceDN w:val="0"/>
              <w:adjustRightInd w:val="0"/>
              <w:snapToGrid w:val="0"/>
              <w:spacing w:after="120"/>
              <w:textAlignment w:val="baseline"/>
              <w:rPr>
                <w:rFonts w:ascii="Arial" w:hAnsi="Arial"/>
                <w:sz w:val="24"/>
                <w:szCs w:val="16"/>
                <w:lang w:val="en-GB"/>
              </w:rPr>
            </w:pPr>
            <w:r w:rsidRPr="003A10C5">
              <w:rPr>
                <w:rFonts w:ascii="Arial" w:hAnsi="Arial"/>
                <w:sz w:val="24"/>
                <w:szCs w:val="16"/>
                <w:lang w:val="en-GB"/>
              </w:rPr>
              <w:t>10.4C</w:t>
            </w:r>
            <w:r w:rsidRPr="003A10C5">
              <w:rPr>
                <w:rFonts w:ascii="Arial" w:hAnsi="Arial"/>
                <w:sz w:val="24"/>
                <w:szCs w:val="16"/>
                <w:lang w:val="en-GB"/>
              </w:rPr>
              <w:tab/>
              <w:t>PDCCH monitoring activation by WUS in RRC_IDLE/RRC_INACTIVE</w:t>
            </w:r>
          </w:p>
          <w:p w14:paraId="58EA7980" w14:textId="77777777" w:rsidR="005D3B28" w:rsidRPr="00C273DF" w:rsidRDefault="005D3B28" w:rsidP="002B7944">
            <w:pPr>
              <w:jc w:val="center"/>
              <w:rPr>
                <w:color w:val="FF0000"/>
              </w:rPr>
            </w:pPr>
            <w:r w:rsidRPr="00223DC8">
              <w:rPr>
                <w:color w:val="FF0000"/>
              </w:rPr>
              <w:t>*** Unchanged parts are omitted ***</w:t>
            </w:r>
          </w:p>
          <w:p w14:paraId="36440788" w14:textId="77777777" w:rsidR="005D3B28" w:rsidRPr="00AE762B" w:rsidRDefault="005D3B28" w:rsidP="002B7944">
            <w:r>
              <w:t xml:space="preserve">A UE assumes that </w:t>
            </w:r>
            <w:r w:rsidRPr="00F167F1">
              <w:t xml:space="preserve">WUS occasions occur with a periodicity equal to the </w:t>
            </w:r>
            <w:r>
              <w:t>I-</w:t>
            </w:r>
            <w:r w:rsidRPr="00F167F1">
              <w:t xml:space="preserve">DRX cycle in the RRC_IDLE/RRC_INACTIVE state [17, TS 38.304]. The UE determines WUS occasions </w:t>
            </w:r>
            <w:r>
              <w:t xml:space="preserve">associated with a </w:t>
            </w:r>
            <w:r w:rsidRPr="00F167F1">
              <w:t xml:space="preserve">paging occasion based on </w:t>
            </w:r>
            <w:r w:rsidRPr="00F167F1">
              <w:rPr>
                <w:i/>
              </w:rPr>
              <w:t>PO-to-LO association</w:t>
            </w:r>
            <w:r w:rsidRPr="00F167F1">
              <w:t xml:space="preserve">. </w:t>
            </w:r>
            <w:r>
              <w:t>A</w:t>
            </w:r>
            <w:r w:rsidRPr="00F167F1">
              <w:t xml:space="preserve"> reference frame of a WUS occasion starts a number of frames prior to the first of a number of paging frames associated with the WUS occasion.</w:t>
            </w:r>
            <w:r w:rsidRPr="00F167F1">
              <w:rPr>
                <w:bCs/>
                <w:lang w:eastAsia="ko-KR" w:bidi="ar"/>
              </w:rPr>
              <w:t xml:space="preserve"> Each number of frames is provided </w:t>
            </w:r>
            <w:r w:rsidRPr="00F167F1">
              <w:t xml:space="preserve">by </w:t>
            </w:r>
            <w:r w:rsidRPr="00F167F1">
              <w:rPr>
                <w:bCs/>
                <w:i/>
                <w:lang w:eastAsia="ko-KR" w:bidi="ar"/>
              </w:rPr>
              <w:t>LO-FrameOffsets</w:t>
            </w:r>
            <w:r w:rsidRPr="00F167F1">
              <w:t xml:space="preserve">. </w:t>
            </w:r>
            <w:r>
              <w:t xml:space="preserve">The first WUS monitoring occasion of a WUS occasion starts at an offset provided by </w:t>
            </w:r>
            <w:r w:rsidRPr="00A94E25">
              <w:rPr>
                <w:i/>
              </w:rPr>
              <w:t>offset_firstMO_withinLO</w:t>
            </w:r>
            <w:r>
              <w:t xml:space="preserve"> relative to the start of the reference frame. </w:t>
            </w:r>
            <w:r w:rsidRPr="00F167F1">
              <w:t xml:space="preserve">If multiple values for the number of frames provided by </w:t>
            </w:r>
            <w:r w:rsidRPr="00F167F1">
              <w:rPr>
                <w:bCs/>
                <w:i/>
                <w:lang w:eastAsia="ko-KR" w:bidi="ar"/>
              </w:rPr>
              <w:t>LO-FrameOffsets</w:t>
            </w:r>
            <w:r w:rsidRPr="00F167F1">
              <w:t xml:space="preserve"> are larger than or equal to the value of </w:t>
            </w:r>
            <w:r w:rsidRPr="00F167F1">
              <w:rPr>
                <w:i/>
              </w:rPr>
              <w:t>XYZ</w:t>
            </w:r>
            <w:r w:rsidRPr="00F167F1">
              <w:t xml:space="preserve">, the UE monitors WUS starting at a WUS occasion corresponding to the smallest of the multiple values. If all values for the number of frames provided by </w:t>
            </w:r>
            <w:r w:rsidRPr="00F167F1">
              <w:rPr>
                <w:bCs/>
                <w:i/>
                <w:lang w:eastAsia="ko-KR" w:bidi="ar"/>
              </w:rPr>
              <w:t>LO-FrameOffsets</w:t>
            </w:r>
            <w:r w:rsidRPr="00F167F1">
              <w:t xml:space="preserve"> are smaller than the value of </w:t>
            </w:r>
            <w:r w:rsidRPr="00F167F1">
              <w:rPr>
                <w:i/>
              </w:rPr>
              <w:t>XYZ</w:t>
            </w:r>
            <w:r w:rsidRPr="00F167F1">
              <w:t>, the UE monitors PDCCH according to Type2-PDCCH CSS sets associated with the paging occasion and does not monitor WUS.</w:t>
            </w:r>
            <w:r>
              <w:rPr>
                <w:rFonts w:hint="eastAsia"/>
              </w:rPr>
              <w:t xml:space="preserve"> </w:t>
            </w:r>
            <w:r w:rsidRPr="00FE1884">
              <w:rPr>
                <w:color w:val="FF0000"/>
              </w:rPr>
              <w:t xml:space="preserve">And for the case that </w:t>
            </w:r>
            <w:r w:rsidRPr="00FE1884">
              <w:rPr>
                <w:i/>
                <w:iCs/>
                <w:color w:val="FF0000"/>
              </w:rPr>
              <w:t>PO-to-LO association</w:t>
            </w:r>
            <w:r w:rsidRPr="00FE1884">
              <w:rPr>
                <w:color w:val="FF0000"/>
              </w:rPr>
              <w:t xml:space="preserve"> is smaller than </w:t>
            </w:r>
            <w:r w:rsidRPr="00FE1884">
              <w:rPr>
                <w:i/>
                <w:iCs/>
                <w:color w:val="FF0000"/>
              </w:rPr>
              <w:t>Ns</w:t>
            </w:r>
            <w:r w:rsidRPr="00FE1884">
              <w:rPr>
                <w:color w:val="FF0000"/>
              </w:rPr>
              <w:t xml:space="preserve">, </w:t>
            </w:r>
            <w:r w:rsidRPr="00FE1884">
              <w:rPr>
                <w:rFonts w:eastAsia="等线"/>
                <w:bCs/>
                <w:color w:val="FF0000"/>
              </w:rPr>
              <w:t xml:space="preserve">a UE </w:t>
            </w:r>
            <w:r w:rsidRPr="00FD3989">
              <w:rPr>
                <w:rFonts w:eastAsia="等线"/>
                <w:bCs/>
                <w:color w:val="FF0000"/>
              </w:rPr>
              <w:t xml:space="preserve">applies the </w:t>
            </w:r>
            <m:oMath>
              <m:r>
                <m:rPr>
                  <m:sty m:val="p"/>
                </m:rPr>
                <w:rPr>
                  <w:rFonts w:ascii="Cambria Math" w:eastAsia="等线" w:hAnsi="Cambria Math"/>
                  <w:color w:val="FF0000"/>
                </w:rPr>
                <m:t>(</m:t>
              </m:r>
              <m:r>
                <w:rPr>
                  <w:rFonts w:ascii="Cambria Math" w:eastAsia="等线" w:hAnsi="Cambria Math"/>
                  <w:color w:val="FF0000"/>
                </w:rPr>
                <m:t>floor</m:t>
              </m:r>
              <m:d>
                <m:dPr>
                  <m:ctrlPr>
                    <w:rPr>
                      <w:rFonts w:ascii="Cambria Math" w:eastAsia="等线" w:hAnsi="Cambria Math"/>
                      <w:bCs/>
                      <w:color w:val="FF0000"/>
                    </w:rPr>
                  </m:ctrlPr>
                </m:dPr>
                <m:e>
                  <m:sSub>
                    <m:sSubPr>
                      <m:ctrlPr>
                        <w:rPr>
                          <w:rFonts w:ascii="Cambria Math" w:eastAsia="等线" w:hAnsi="Cambria Math"/>
                          <w:bCs/>
                          <w:color w:val="FF0000"/>
                        </w:rPr>
                      </m:ctrlPr>
                    </m:sSubPr>
                    <m:e>
                      <m:r>
                        <w:rPr>
                          <w:rFonts w:ascii="Cambria Math" w:eastAsia="等线" w:hAnsi="Cambria Math"/>
                          <w:color w:val="FF0000"/>
                        </w:rPr>
                        <m:t>i</m:t>
                      </m:r>
                    </m:e>
                    <m:sub>
                      <m:r>
                        <w:rPr>
                          <w:rFonts w:ascii="Cambria Math" w:eastAsia="等线" w:hAnsi="Cambria Math"/>
                          <w:color w:val="FF0000"/>
                        </w:rPr>
                        <m:t>s</m:t>
                      </m:r>
                    </m:sub>
                  </m:sSub>
                  <m:r>
                    <m:rPr>
                      <m:lit/>
                      <m:sty m:val="p"/>
                    </m:rPr>
                    <w:rPr>
                      <w:rFonts w:ascii="Cambria Math" w:eastAsia="等线" w:hAnsi="Cambria Math"/>
                      <w:color w:val="FF0000"/>
                    </w:rPr>
                    <m:t>/</m:t>
                  </m:r>
                  <m:r>
                    <w:rPr>
                      <w:rFonts w:ascii="Cambria Math" w:eastAsia="等线" w:hAnsi="Cambria Math"/>
                      <w:color w:val="FF0000"/>
                    </w:rPr>
                    <m:t>POtoLO</m:t>
                  </m:r>
                  <m:r>
                    <m:rPr>
                      <m:sty m:val="p"/>
                    </m:rPr>
                    <w:rPr>
                      <w:rFonts w:ascii="Cambria Math" w:eastAsia="等线" w:hAnsi="Cambria Math"/>
                      <w:color w:val="FF0000"/>
                    </w:rPr>
                    <m:t xml:space="preserve"> </m:t>
                  </m:r>
                  <m:r>
                    <w:rPr>
                      <w:rFonts w:ascii="Cambria Math" w:eastAsia="等线" w:hAnsi="Cambria Math"/>
                      <w:color w:val="FF0000"/>
                    </w:rPr>
                    <m:t>association</m:t>
                  </m:r>
                </m:e>
              </m:d>
              <m:r>
                <m:rPr>
                  <m:sty m:val="p"/>
                </m:rPr>
                <w:rPr>
                  <w:rFonts w:ascii="Cambria Math" w:eastAsia="等线" w:hAnsi="Cambria Math"/>
                  <w:color w:val="FF0000"/>
                </w:rPr>
                <m:t xml:space="preserve">+1) </m:t>
              </m:r>
            </m:oMath>
            <w:r w:rsidRPr="00FD3989">
              <w:rPr>
                <w:rFonts w:eastAsia="等线"/>
                <w:bCs/>
                <w:color w:val="FF0000"/>
              </w:rPr>
              <w:t xml:space="preserve">-th value out of </w:t>
            </w:r>
            <m:oMath>
              <m:d>
                <m:dPr>
                  <m:ctrlPr>
                    <w:rPr>
                      <w:rFonts w:ascii="Cambria Math" w:eastAsia="等线" w:hAnsi="Cambria Math"/>
                      <w:bCs/>
                      <w:color w:val="FF0000"/>
                    </w:rPr>
                  </m:ctrlPr>
                </m:dPr>
                <m:e>
                  <m:sSub>
                    <m:sSubPr>
                      <m:ctrlPr>
                        <w:rPr>
                          <w:rFonts w:ascii="Cambria Math" w:eastAsia="等线" w:hAnsi="Cambria Math"/>
                          <w:bCs/>
                          <w:color w:val="FF0000"/>
                        </w:rPr>
                      </m:ctrlPr>
                    </m:sSubPr>
                    <m:e>
                      <m:r>
                        <w:rPr>
                          <w:rFonts w:ascii="Cambria Math" w:eastAsia="等线" w:hAnsi="Cambria Math"/>
                          <w:color w:val="FF0000"/>
                        </w:rPr>
                        <m:t>N</m:t>
                      </m:r>
                    </m:e>
                    <m:sub>
                      <m:r>
                        <w:rPr>
                          <w:rFonts w:ascii="Cambria Math" w:eastAsia="等线" w:hAnsi="Cambria Math"/>
                          <w:color w:val="FF0000"/>
                        </w:rPr>
                        <m:t>s</m:t>
                      </m:r>
                    </m:sub>
                  </m:sSub>
                  <m:r>
                    <m:rPr>
                      <m:lit/>
                      <m:sty m:val="p"/>
                    </m:rPr>
                    <w:rPr>
                      <w:rFonts w:ascii="Cambria Math" w:eastAsia="等线" w:hAnsi="Cambria Math"/>
                      <w:color w:val="FF0000"/>
                    </w:rPr>
                    <m:t>/</m:t>
                  </m:r>
                  <m:r>
                    <w:rPr>
                      <w:rFonts w:ascii="Cambria Math" w:eastAsia="等线" w:hAnsi="Cambria Math"/>
                      <w:color w:val="FF0000"/>
                    </w:rPr>
                    <m:t>POtoLO</m:t>
                  </m:r>
                  <m:r>
                    <m:rPr>
                      <m:sty m:val="p"/>
                    </m:rPr>
                    <w:rPr>
                      <w:rFonts w:ascii="Cambria Math" w:eastAsia="等线" w:hAnsi="Cambria Math"/>
                      <w:color w:val="FF0000"/>
                    </w:rPr>
                    <m:t xml:space="preserve"> </m:t>
                  </m:r>
                  <m:r>
                    <w:rPr>
                      <w:rFonts w:ascii="Cambria Math" w:eastAsia="等线" w:hAnsi="Cambria Math"/>
                      <w:color w:val="FF0000"/>
                    </w:rPr>
                    <m:t>association</m:t>
                  </m:r>
                </m:e>
              </m:d>
            </m:oMath>
            <w:r w:rsidRPr="00FD3989">
              <w:rPr>
                <w:rFonts w:eastAsia="等线"/>
                <w:bCs/>
                <w:color w:val="FF0000"/>
              </w:rPr>
              <w:t xml:space="preserve"> values of the </w:t>
            </w:r>
            <w:r>
              <w:rPr>
                <w:rFonts w:eastAsia="等线"/>
                <w:bCs/>
                <w:color w:val="FF0000"/>
              </w:rPr>
              <w:t xml:space="preserve">higher layer configured </w:t>
            </w:r>
            <w:r w:rsidRPr="00FD3989">
              <w:rPr>
                <w:rFonts w:eastAsia="等线"/>
                <w:bCs/>
                <w:color w:val="FF0000"/>
              </w:rPr>
              <w:t>frame-level offset l</w:t>
            </w:r>
            <w:r w:rsidRPr="00FE1884">
              <w:rPr>
                <w:rFonts w:eastAsia="等线"/>
                <w:bCs/>
                <w:color w:val="FF0000"/>
              </w:rPr>
              <w:t xml:space="preserve">ist </w:t>
            </w:r>
            <w:r w:rsidRPr="00FE1884">
              <w:rPr>
                <w:bCs/>
                <w:color w:val="FF0000"/>
                <w:lang w:eastAsia="ko-KR" w:bidi="ar"/>
              </w:rPr>
              <w:t xml:space="preserve">provided </w:t>
            </w:r>
            <w:r w:rsidRPr="00FE1884">
              <w:rPr>
                <w:color w:val="FF0000"/>
              </w:rPr>
              <w:t xml:space="preserve">by </w:t>
            </w:r>
            <w:r w:rsidRPr="00FE1884">
              <w:rPr>
                <w:bCs/>
                <w:i/>
                <w:color w:val="FF0000"/>
                <w:lang w:eastAsia="ko-KR" w:bidi="ar"/>
              </w:rPr>
              <w:t>LO-FrameOffsets</w:t>
            </w:r>
            <w:r w:rsidRPr="00FE1884">
              <w:rPr>
                <w:rFonts w:eastAsia="等线"/>
                <w:bCs/>
                <w:color w:val="FF0000"/>
              </w:rPr>
              <w:t xml:space="preserve">, </w:t>
            </w:r>
            <w:r w:rsidRPr="00FD3989">
              <w:rPr>
                <w:rFonts w:eastAsia="等线"/>
                <w:bCs/>
                <w:color w:val="FF0000"/>
              </w:rPr>
              <w:t>where</w:t>
            </w:r>
            <w:r>
              <w:rPr>
                <w:rFonts w:eastAsia="等线"/>
                <w:bCs/>
                <w:color w:val="FF0000"/>
              </w:rPr>
              <w:t xml:space="preserve"> </w:t>
            </w:r>
            <w:r w:rsidRPr="00FE1884">
              <w:rPr>
                <w:i/>
                <w:iCs/>
                <w:color w:val="FF0000"/>
              </w:rPr>
              <w:t>Ns,</w:t>
            </w:r>
            <w:r w:rsidRPr="00FE1884">
              <w:rPr>
                <w:rFonts w:eastAsia="等线"/>
                <w:bCs/>
                <w:color w:val="FF0000"/>
              </w:rPr>
              <w:t xml:space="preserve"> </w:t>
            </w:r>
            <m:oMath>
              <m:sSub>
                <m:sSubPr>
                  <m:ctrlPr>
                    <w:rPr>
                      <w:rFonts w:ascii="Cambria Math" w:eastAsia="等线" w:hAnsi="Cambria Math"/>
                      <w:bCs/>
                      <w:color w:val="FF0000"/>
                    </w:rPr>
                  </m:ctrlPr>
                </m:sSubPr>
                <m:e>
                  <m:r>
                    <w:rPr>
                      <w:rFonts w:ascii="Cambria Math" w:eastAsia="等线" w:hAnsi="Cambria Math"/>
                      <w:color w:val="FF0000"/>
                    </w:rPr>
                    <m:t>i</m:t>
                  </m:r>
                </m:e>
                <m:sub>
                  <m:r>
                    <w:rPr>
                      <w:rFonts w:ascii="Cambria Math" w:eastAsia="等线" w:hAnsi="Cambria Math"/>
                      <w:color w:val="FF0000"/>
                    </w:rPr>
                    <m:t>s</m:t>
                  </m:r>
                </m:sub>
              </m:sSub>
            </m:oMath>
            <w:r w:rsidRPr="00FD3989">
              <w:rPr>
                <w:rFonts w:eastAsia="等线"/>
                <w:bCs/>
                <w:color w:val="FF0000"/>
              </w:rPr>
              <w:t xml:space="preserve"> </w:t>
            </w:r>
            <w:r>
              <w:rPr>
                <w:rFonts w:eastAsia="等线"/>
                <w:bCs/>
                <w:color w:val="FF0000"/>
              </w:rPr>
              <w:t>are</w:t>
            </w:r>
            <w:r w:rsidRPr="00FD3989">
              <w:rPr>
                <w:rFonts w:eastAsia="等线"/>
                <w:bCs/>
                <w:color w:val="FF0000"/>
              </w:rPr>
              <w:t xml:space="preserve"> </w:t>
            </w:r>
            <w:r w:rsidRPr="00FE1884">
              <w:rPr>
                <w:rFonts w:eastAsia="等线"/>
                <w:bCs/>
                <w:color w:val="FF0000"/>
              </w:rPr>
              <w:t>defined in [17, TS 38.304]</w:t>
            </w:r>
            <w:r w:rsidRPr="00FD3989">
              <w:rPr>
                <w:rFonts w:eastAsia="等线"/>
                <w:bCs/>
                <w:color w:val="FF0000"/>
              </w:rPr>
              <w:t>.</w:t>
            </w:r>
          </w:p>
          <w:p w14:paraId="6AE1B2B0" w14:textId="77777777" w:rsidR="005D3B28" w:rsidRPr="002B7944" w:rsidRDefault="005D3B28" w:rsidP="002B7944">
            <w:pPr>
              <w:jc w:val="center"/>
              <w:rPr>
                <w:rFonts w:ascii="Times New Roman" w:eastAsia="等线" w:hAnsi="Times New Roman"/>
                <w:b/>
              </w:rPr>
            </w:pPr>
            <w:r w:rsidRPr="007C3AE7">
              <w:rPr>
                <w:color w:val="000000" w:themeColor="text1"/>
              </w:rPr>
              <w:t>*** Unchanged parts are omitted ***</w:t>
            </w:r>
          </w:p>
        </w:tc>
      </w:tr>
    </w:tbl>
    <w:p w14:paraId="0DC03600" w14:textId="728906A1" w:rsidR="00550F29" w:rsidRDefault="00550F29" w:rsidP="008230F2">
      <w:pPr>
        <w:widowControl/>
        <w:adjustRightInd w:val="0"/>
        <w:snapToGrid w:val="0"/>
        <w:spacing w:after="120"/>
        <w:rPr>
          <w:rFonts w:cs="Times New Roman"/>
          <w:kern w:val="0"/>
          <w:sz w:val="20"/>
          <w:szCs w:val="24"/>
        </w:rPr>
      </w:pPr>
    </w:p>
    <w:p w14:paraId="0C536372" w14:textId="77777777" w:rsidR="004B2B1D" w:rsidRPr="0041307B" w:rsidRDefault="004B2B1D" w:rsidP="004B2B1D">
      <w:pPr>
        <w:pStyle w:val="a2"/>
        <w:adjustRightInd w:val="0"/>
        <w:snapToGrid w:val="0"/>
        <w:rPr>
          <w:rFonts w:eastAsia="等线" w:cs="Times New Roman"/>
          <w:b/>
          <w:kern w:val="0"/>
          <w:sz w:val="20"/>
          <w:szCs w:val="20"/>
        </w:rPr>
      </w:pPr>
      <w:r w:rsidRPr="00000A06">
        <w:rPr>
          <w:b/>
          <w:sz w:val="20"/>
          <w:szCs w:val="20"/>
        </w:rPr>
        <w:t xml:space="preserve">Proposal </w:t>
      </w:r>
      <w:r w:rsidRPr="00C7135A">
        <w:rPr>
          <w:rFonts w:eastAsia="Times New Roman" w:cs="Times New Roman"/>
          <w:b/>
          <w:bCs/>
          <w:kern w:val="0"/>
          <w:sz w:val="20"/>
          <w:szCs w:val="20"/>
        </w:rPr>
        <w:fldChar w:fldCharType="begin"/>
      </w:r>
      <w:r w:rsidRPr="00C7135A">
        <w:rPr>
          <w:rFonts w:eastAsia="Times New Roman" w:cs="Times New Roman"/>
          <w:b/>
          <w:bCs/>
          <w:kern w:val="0"/>
          <w:sz w:val="20"/>
          <w:szCs w:val="20"/>
        </w:rPr>
        <w:instrText xml:space="preserve"> SEQ Proposal \* ARABIC </w:instrText>
      </w:r>
      <w:r w:rsidRPr="00C7135A">
        <w:rPr>
          <w:rFonts w:eastAsia="Times New Roman" w:cs="Times New Roman"/>
          <w:b/>
          <w:bCs/>
          <w:kern w:val="0"/>
          <w:sz w:val="20"/>
          <w:szCs w:val="20"/>
        </w:rPr>
        <w:fldChar w:fldCharType="separate"/>
      </w:r>
      <w:r>
        <w:rPr>
          <w:rFonts w:eastAsia="Times New Roman" w:cs="Times New Roman"/>
          <w:b/>
          <w:bCs/>
          <w:noProof/>
          <w:kern w:val="0"/>
          <w:sz w:val="20"/>
          <w:szCs w:val="20"/>
        </w:rPr>
        <w:t>2</w:t>
      </w:r>
      <w:r w:rsidRPr="00C7135A">
        <w:rPr>
          <w:rFonts w:eastAsia="Times New Roman" w:cs="Times New Roman"/>
          <w:b/>
          <w:bCs/>
          <w:kern w:val="0"/>
          <w:sz w:val="20"/>
          <w:szCs w:val="20"/>
        </w:rPr>
        <w:fldChar w:fldCharType="end"/>
      </w:r>
      <w:r w:rsidRPr="00000A06">
        <w:rPr>
          <w:b/>
          <w:sz w:val="20"/>
          <w:szCs w:val="20"/>
        </w:rPr>
        <w:t>:</w:t>
      </w:r>
      <w:r w:rsidRPr="00000A06">
        <w:rPr>
          <w:rFonts w:eastAsia="宋体"/>
          <w:b/>
          <w:sz w:val="20"/>
          <w:szCs w:val="20"/>
          <w:lang w:val="en-GB" w:eastAsia="zh-CN"/>
        </w:rPr>
        <w:t xml:space="preserve"> </w:t>
      </w:r>
      <w:r>
        <w:rPr>
          <w:rFonts w:eastAsia="宋体"/>
          <w:b/>
          <w:sz w:val="20"/>
          <w:szCs w:val="20"/>
          <w:lang w:val="en-GB" w:eastAsia="zh-CN"/>
        </w:rPr>
        <w:t xml:space="preserve">For </w:t>
      </w:r>
      <w:r w:rsidRPr="00873597">
        <w:rPr>
          <w:rFonts w:eastAsia="宋体"/>
          <w:b/>
          <w:i/>
          <w:iCs/>
          <w:sz w:val="20"/>
          <w:szCs w:val="20"/>
          <w:lang w:val="en-GB" w:eastAsia="zh-CN"/>
        </w:rPr>
        <w:t>offset_firstMO_withinLO</w:t>
      </w:r>
      <w:r>
        <w:rPr>
          <w:rFonts w:eastAsia="宋体"/>
          <w:b/>
          <w:sz w:val="20"/>
          <w:szCs w:val="20"/>
          <w:lang w:val="en-GB" w:eastAsia="zh-CN"/>
        </w:rPr>
        <w:t>, the</w:t>
      </w:r>
      <w:r w:rsidRPr="00873597">
        <w:rPr>
          <w:rFonts w:eastAsia="宋体"/>
          <w:b/>
          <w:sz w:val="20"/>
          <w:szCs w:val="20"/>
          <w:lang w:val="en-GB" w:eastAsia="zh-CN"/>
        </w:rPr>
        <w:t xml:space="preserve"> value range </w:t>
      </w:r>
      <w:r>
        <w:rPr>
          <w:rFonts w:eastAsia="宋体"/>
          <w:b/>
          <w:sz w:val="20"/>
          <w:szCs w:val="20"/>
          <w:lang w:val="en-GB" w:eastAsia="zh-CN"/>
        </w:rPr>
        <w:t>is</w:t>
      </w:r>
      <w:r w:rsidRPr="00873597">
        <w:rPr>
          <w:rFonts w:eastAsia="宋体"/>
          <w:b/>
          <w:sz w:val="20"/>
          <w:szCs w:val="20"/>
          <w:lang w:val="en-GB" w:eastAsia="zh-CN"/>
        </w:rPr>
        <w:t xml:space="preserve"> {0,</w:t>
      </w:r>
      <w:r>
        <w:rPr>
          <w:rFonts w:eastAsia="宋体"/>
          <w:b/>
          <w:sz w:val="20"/>
          <w:szCs w:val="20"/>
          <w:lang w:val="en-GB" w:eastAsia="zh-CN"/>
        </w:rPr>
        <w:t>..</w:t>
      </w:r>
      <w:r w:rsidRPr="00873597">
        <w:rPr>
          <w:rFonts w:eastAsia="宋体"/>
          <w:b/>
          <w:sz w:val="20"/>
          <w:szCs w:val="20"/>
          <w:lang w:val="en-GB" w:eastAsia="zh-CN"/>
        </w:rPr>
        <w:t>,10*14*2^μ</w:t>
      </w:r>
      <w:r>
        <w:rPr>
          <w:rFonts w:eastAsia="宋体"/>
          <w:b/>
          <w:sz w:val="20"/>
          <w:szCs w:val="20"/>
          <w:lang w:val="en-GB" w:eastAsia="zh-CN"/>
        </w:rPr>
        <w:t>-1</w:t>
      </w:r>
      <w:r w:rsidRPr="00873597">
        <w:rPr>
          <w:rFonts w:eastAsia="宋体"/>
          <w:b/>
          <w:sz w:val="20"/>
          <w:szCs w:val="20"/>
          <w:lang w:val="en-GB" w:eastAsia="zh-CN"/>
        </w:rPr>
        <w:t>} OFDM symbols</w:t>
      </w:r>
      <w:r>
        <w:rPr>
          <w:rFonts w:eastAsia="等线" w:cs="Times New Roman"/>
          <w:b/>
          <w:kern w:val="0"/>
          <w:sz w:val="20"/>
          <w:szCs w:val="20"/>
        </w:rPr>
        <w:t>.</w:t>
      </w:r>
    </w:p>
    <w:p w14:paraId="0DD054D7" w14:textId="4EB45828" w:rsidR="004B2B1D" w:rsidRDefault="004B2B1D" w:rsidP="008230F2">
      <w:pPr>
        <w:widowControl/>
        <w:adjustRightInd w:val="0"/>
        <w:snapToGrid w:val="0"/>
        <w:spacing w:after="120"/>
        <w:rPr>
          <w:rFonts w:cs="Times New Roman"/>
          <w:kern w:val="0"/>
          <w:sz w:val="20"/>
          <w:szCs w:val="24"/>
        </w:rPr>
      </w:pPr>
    </w:p>
    <w:p w14:paraId="58E49808" w14:textId="77777777" w:rsidR="004B2B1D" w:rsidRPr="00F54328" w:rsidRDefault="004B2B1D" w:rsidP="004B2B1D">
      <w:pPr>
        <w:pStyle w:val="a2"/>
        <w:adjustRightInd w:val="0"/>
        <w:snapToGrid w:val="0"/>
        <w:rPr>
          <w:rFonts w:eastAsia="宋体"/>
          <w:b/>
          <w:sz w:val="20"/>
          <w:szCs w:val="20"/>
          <w:lang w:val="en-GB" w:eastAsia="zh-CN"/>
        </w:rPr>
      </w:pPr>
      <w:r w:rsidRPr="00000A06">
        <w:rPr>
          <w:b/>
          <w:sz w:val="20"/>
          <w:szCs w:val="20"/>
        </w:rPr>
        <w:t xml:space="preserve">Proposal </w:t>
      </w:r>
      <w:r w:rsidRPr="00C7135A">
        <w:rPr>
          <w:rFonts w:eastAsia="Times New Roman" w:cs="Times New Roman"/>
          <w:b/>
          <w:bCs/>
          <w:kern w:val="0"/>
          <w:sz w:val="20"/>
          <w:szCs w:val="20"/>
        </w:rPr>
        <w:fldChar w:fldCharType="begin"/>
      </w:r>
      <w:r w:rsidRPr="00C7135A">
        <w:rPr>
          <w:rFonts w:eastAsia="Times New Roman" w:cs="Times New Roman"/>
          <w:b/>
          <w:bCs/>
          <w:kern w:val="0"/>
          <w:sz w:val="20"/>
          <w:szCs w:val="20"/>
        </w:rPr>
        <w:instrText xml:space="preserve"> SEQ Proposal \* ARABIC </w:instrText>
      </w:r>
      <w:r w:rsidRPr="00C7135A">
        <w:rPr>
          <w:rFonts w:eastAsia="Times New Roman" w:cs="Times New Roman"/>
          <w:b/>
          <w:bCs/>
          <w:kern w:val="0"/>
          <w:sz w:val="20"/>
          <w:szCs w:val="20"/>
        </w:rPr>
        <w:fldChar w:fldCharType="separate"/>
      </w:r>
      <w:r>
        <w:rPr>
          <w:rFonts w:eastAsia="Times New Roman" w:cs="Times New Roman"/>
          <w:b/>
          <w:bCs/>
          <w:noProof/>
          <w:kern w:val="0"/>
          <w:sz w:val="20"/>
          <w:szCs w:val="20"/>
        </w:rPr>
        <w:t>3</w:t>
      </w:r>
      <w:r w:rsidRPr="00C7135A">
        <w:rPr>
          <w:rFonts w:eastAsia="Times New Roman" w:cs="Times New Roman"/>
          <w:b/>
          <w:bCs/>
          <w:kern w:val="0"/>
          <w:sz w:val="20"/>
          <w:szCs w:val="20"/>
        </w:rPr>
        <w:fldChar w:fldCharType="end"/>
      </w:r>
      <w:r w:rsidRPr="00000A06">
        <w:rPr>
          <w:b/>
          <w:sz w:val="20"/>
          <w:szCs w:val="20"/>
        </w:rPr>
        <w:t>:</w:t>
      </w:r>
      <w:r w:rsidRPr="00000A06">
        <w:rPr>
          <w:rFonts w:eastAsia="宋体"/>
          <w:b/>
          <w:sz w:val="20"/>
          <w:szCs w:val="20"/>
          <w:lang w:val="en-GB" w:eastAsia="zh-CN"/>
        </w:rPr>
        <w:t xml:space="preserve"> </w:t>
      </w:r>
      <w:r>
        <w:rPr>
          <w:rFonts w:eastAsia="宋体"/>
          <w:b/>
          <w:sz w:val="20"/>
          <w:szCs w:val="20"/>
          <w:lang w:val="en-GB" w:eastAsia="zh-CN"/>
        </w:rPr>
        <w:t xml:space="preserve">Adopt the following </w:t>
      </w:r>
      <w:r w:rsidRPr="00873597">
        <w:rPr>
          <w:rFonts w:eastAsia="宋体"/>
          <w:b/>
          <w:sz w:val="20"/>
          <w:szCs w:val="20"/>
          <w:lang w:val="en-GB" w:eastAsia="zh-CN"/>
        </w:rPr>
        <w:t>value range</w:t>
      </w:r>
      <w:r>
        <w:rPr>
          <w:rFonts w:eastAsia="宋体"/>
          <w:b/>
          <w:sz w:val="20"/>
          <w:szCs w:val="20"/>
          <w:lang w:val="en-GB" w:eastAsia="zh-CN"/>
        </w:rPr>
        <w:t xml:space="preserve"> </w:t>
      </w:r>
      <w:r>
        <w:rPr>
          <w:rFonts w:eastAsia="宋体" w:hint="eastAsia"/>
          <w:b/>
          <w:sz w:val="20"/>
          <w:szCs w:val="20"/>
          <w:lang w:val="en-GB" w:eastAsia="zh-CN"/>
        </w:rPr>
        <w:t>for the corresponding</w:t>
      </w:r>
      <w:r>
        <w:rPr>
          <w:rFonts w:eastAsia="宋体"/>
          <w:b/>
          <w:sz w:val="20"/>
          <w:szCs w:val="20"/>
          <w:lang w:val="en-GB" w:eastAsia="zh-CN"/>
        </w:rPr>
        <w:t xml:space="preserve"> RRC parameters:</w:t>
      </w:r>
    </w:p>
    <w:p w14:paraId="54A95049" w14:textId="2D80655F" w:rsidR="004B2B1D" w:rsidRPr="003D1A55" w:rsidRDefault="004B2B1D" w:rsidP="004B2B1D">
      <w:pPr>
        <w:pStyle w:val="af1"/>
        <w:widowControl/>
        <w:numPr>
          <w:ilvl w:val="0"/>
          <w:numId w:val="25"/>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proofErr w:type="spellStart"/>
      <w:r w:rsidRPr="003D1A55">
        <w:rPr>
          <w:rFonts w:ascii="Times New Roman" w:eastAsia="等线" w:hAnsi="Times New Roman" w:cs="Times New Roman"/>
          <w:b/>
          <w:i/>
          <w:iCs/>
          <w:kern w:val="0"/>
          <w:sz w:val="20"/>
          <w:szCs w:val="20"/>
        </w:rPr>
        <w:t>WUS_NominalMO_duration_IDLE</w:t>
      </w:r>
      <w:proofErr w:type="spellEnd"/>
      <w:r w:rsidRPr="003D1A55">
        <w:rPr>
          <w:rFonts w:ascii="Times New Roman" w:eastAsia="等线" w:hAnsi="Times New Roman" w:cs="Times New Roman"/>
          <w:b/>
          <w:i/>
          <w:iCs/>
          <w:kern w:val="0"/>
          <w:sz w:val="20"/>
          <w:szCs w:val="20"/>
        </w:rPr>
        <w:t>/INACTIVE</w:t>
      </w:r>
      <w:r w:rsidRPr="003D1A55">
        <w:rPr>
          <w:rFonts w:ascii="Times New Roman" w:eastAsia="等线" w:hAnsi="Times New Roman" w:cs="Times New Roman"/>
          <w:b/>
          <w:kern w:val="0"/>
          <w:sz w:val="20"/>
          <w:szCs w:val="20"/>
        </w:rPr>
        <w:t xml:space="preserve">: </w:t>
      </w:r>
      <w:r w:rsidRPr="003D1A55">
        <w:rPr>
          <w:rFonts w:ascii="Times New Roman" w:eastAsia="等线" w:hAnsi="Times New Roman" w:cs="Times New Roman" w:hint="eastAsia"/>
          <w:b/>
          <w:kern w:val="0"/>
          <w:sz w:val="20"/>
          <w:szCs w:val="20"/>
        </w:rPr>
        <w:t>1 ~</w:t>
      </w:r>
      <w:r w:rsidRPr="003D1A55">
        <w:rPr>
          <w:rFonts w:ascii="Times New Roman" w:eastAsia="等线" w:hAnsi="Times New Roman" w:cs="Times New Roman"/>
          <w:b/>
          <w:kern w:val="0"/>
          <w:sz w:val="20"/>
          <w:szCs w:val="20"/>
        </w:rPr>
        <w:t>12</w:t>
      </w:r>
      <w:r w:rsidRPr="003D1A55">
        <w:rPr>
          <w:rFonts w:ascii="Times New Roman" w:eastAsia="等线" w:hAnsi="Times New Roman" w:cs="Times New Roman" w:hint="eastAsia"/>
          <w:b/>
          <w:kern w:val="0"/>
          <w:sz w:val="20"/>
          <w:szCs w:val="20"/>
        </w:rPr>
        <w:t>*14 OFDM symbols</w:t>
      </w:r>
    </w:p>
    <w:p w14:paraId="7E79D124" w14:textId="5CDB7698" w:rsidR="004B2B1D" w:rsidRPr="003D1A55" w:rsidRDefault="004B2B1D" w:rsidP="004B2B1D">
      <w:pPr>
        <w:pStyle w:val="af1"/>
        <w:widowControl/>
        <w:numPr>
          <w:ilvl w:val="0"/>
          <w:numId w:val="25"/>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proofErr w:type="spellStart"/>
      <w:r w:rsidRPr="003D1A55">
        <w:rPr>
          <w:rFonts w:ascii="Times New Roman" w:eastAsia="等线" w:hAnsi="Times New Roman" w:cs="Times New Roman" w:hint="eastAsia"/>
          <w:b/>
          <w:i/>
          <w:iCs/>
          <w:kern w:val="0"/>
          <w:sz w:val="20"/>
          <w:szCs w:val="20"/>
        </w:rPr>
        <w:t>WUS_Actual_WUS_duration_IDLE</w:t>
      </w:r>
      <w:proofErr w:type="spellEnd"/>
      <w:r w:rsidRPr="003D1A55">
        <w:rPr>
          <w:rFonts w:ascii="Times New Roman" w:eastAsia="等线" w:hAnsi="Times New Roman" w:cs="Times New Roman" w:hint="eastAsia"/>
          <w:b/>
          <w:i/>
          <w:iCs/>
          <w:kern w:val="0"/>
          <w:sz w:val="20"/>
          <w:szCs w:val="20"/>
        </w:rPr>
        <w:t>/INACTIVE</w:t>
      </w:r>
      <w:r w:rsidRPr="003D1A55">
        <w:rPr>
          <w:rFonts w:ascii="Times New Roman" w:eastAsia="等线" w:hAnsi="Times New Roman" w:cs="Times New Roman" w:hint="eastAsia"/>
          <w:b/>
          <w:kern w:val="0"/>
          <w:sz w:val="20"/>
          <w:szCs w:val="20"/>
        </w:rPr>
        <w:t>: 1~ 6*14 OFDM symbols</w:t>
      </w:r>
    </w:p>
    <w:p w14:paraId="22593D01" w14:textId="1CDF8FEF" w:rsidR="004B2B1D" w:rsidRPr="003D1A55" w:rsidRDefault="004B2B1D" w:rsidP="004B2B1D">
      <w:pPr>
        <w:pStyle w:val="af1"/>
        <w:widowControl/>
        <w:numPr>
          <w:ilvl w:val="0"/>
          <w:numId w:val="25"/>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proofErr w:type="spellStart"/>
      <w:r w:rsidRPr="003D1A55">
        <w:rPr>
          <w:rFonts w:ascii="Times New Roman" w:eastAsia="等线" w:hAnsi="Times New Roman" w:cs="Times New Roman" w:hint="eastAsia"/>
          <w:b/>
          <w:i/>
          <w:iCs/>
          <w:kern w:val="0"/>
          <w:sz w:val="20"/>
          <w:szCs w:val="20"/>
        </w:rPr>
        <w:t>WUS_Actual_WUS_duration_IDLE</w:t>
      </w:r>
      <w:proofErr w:type="spellEnd"/>
      <w:r w:rsidRPr="003D1A55">
        <w:rPr>
          <w:rFonts w:ascii="Times New Roman" w:eastAsia="等线" w:hAnsi="Times New Roman" w:cs="Times New Roman" w:hint="eastAsia"/>
          <w:b/>
          <w:i/>
          <w:iCs/>
          <w:kern w:val="0"/>
          <w:sz w:val="20"/>
          <w:szCs w:val="20"/>
        </w:rPr>
        <w:t>/INACTIVE_</w:t>
      </w:r>
      <w:r w:rsidRPr="003D1A55">
        <w:rPr>
          <w:rFonts w:ascii="Times New Roman" w:eastAsia="等线" w:hAnsi="Times New Roman" w:cs="Times New Roman"/>
          <w:b/>
          <w:i/>
          <w:iCs/>
          <w:kern w:val="0"/>
          <w:sz w:val="20"/>
          <w:szCs w:val="20"/>
        </w:rPr>
        <w:t>OFDM</w:t>
      </w:r>
      <w:r w:rsidRPr="003D1A55">
        <w:rPr>
          <w:rFonts w:ascii="Times New Roman" w:eastAsia="等线" w:hAnsi="Times New Roman" w:cs="Times New Roman" w:hint="eastAsia"/>
          <w:b/>
          <w:kern w:val="0"/>
          <w:sz w:val="20"/>
          <w:szCs w:val="20"/>
        </w:rPr>
        <w:t xml:space="preserve">: 1~ </w:t>
      </w:r>
      <w:r w:rsidRPr="003D1A55">
        <w:rPr>
          <w:rFonts w:ascii="Times New Roman" w:eastAsia="等线" w:hAnsi="Times New Roman" w:cs="Times New Roman"/>
          <w:b/>
          <w:kern w:val="0"/>
          <w:sz w:val="20"/>
          <w:szCs w:val="20"/>
        </w:rPr>
        <w:t>3</w:t>
      </w:r>
      <w:r w:rsidRPr="003D1A55">
        <w:rPr>
          <w:rFonts w:ascii="Times New Roman" w:eastAsia="等线" w:hAnsi="Times New Roman" w:cs="Times New Roman" w:hint="eastAsia"/>
          <w:b/>
          <w:kern w:val="0"/>
          <w:sz w:val="20"/>
          <w:szCs w:val="20"/>
        </w:rPr>
        <w:t>*14 OFDM symbols</w:t>
      </w:r>
    </w:p>
    <w:p w14:paraId="77A6E679" w14:textId="5B9C0602" w:rsidR="004B2B1D" w:rsidRDefault="004B2B1D" w:rsidP="008230F2">
      <w:pPr>
        <w:widowControl/>
        <w:adjustRightInd w:val="0"/>
        <w:snapToGrid w:val="0"/>
        <w:spacing w:after="120"/>
        <w:rPr>
          <w:rFonts w:cs="Times New Roman"/>
          <w:kern w:val="0"/>
          <w:sz w:val="20"/>
          <w:szCs w:val="24"/>
        </w:rPr>
      </w:pPr>
    </w:p>
    <w:p w14:paraId="7AB58DC2" w14:textId="77777777" w:rsidR="004B2B1D" w:rsidRDefault="004B2B1D" w:rsidP="004B2B1D">
      <w:pPr>
        <w:widowControl/>
        <w:overflowPunct w:val="0"/>
        <w:autoSpaceDE w:val="0"/>
        <w:autoSpaceDN w:val="0"/>
        <w:adjustRightInd w:val="0"/>
        <w:snapToGrid w:val="0"/>
        <w:spacing w:after="120"/>
        <w:textAlignment w:val="baseline"/>
        <w:rPr>
          <w:rFonts w:eastAsia="等线" w:cs="Times New Roman"/>
          <w:b/>
          <w:bCs/>
          <w:kern w:val="0"/>
          <w:sz w:val="20"/>
          <w:szCs w:val="20"/>
        </w:rPr>
      </w:pPr>
      <w:r w:rsidRPr="009B1983">
        <w:rPr>
          <w:rFonts w:eastAsia="等线" w:cs="Times New Roman"/>
          <w:b/>
          <w:bCs/>
          <w:kern w:val="0"/>
          <w:sz w:val="20"/>
          <w:szCs w:val="20"/>
        </w:rPr>
        <w:t xml:space="preserve">Proposal </w:t>
      </w:r>
      <w:r w:rsidRPr="00C7135A">
        <w:rPr>
          <w:rFonts w:eastAsia="Times New Roman" w:cs="Times New Roman"/>
          <w:b/>
          <w:bCs/>
          <w:kern w:val="0"/>
          <w:sz w:val="20"/>
          <w:szCs w:val="20"/>
        </w:rPr>
        <w:fldChar w:fldCharType="begin"/>
      </w:r>
      <w:r w:rsidRPr="00C7135A">
        <w:rPr>
          <w:rFonts w:eastAsia="Times New Roman" w:cs="Times New Roman"/>
          <w:b/>
          <w:bCs/>
          <w:kern w:val="0"/>
          <w:sz w:val="20"/>
          <w:szCs w:val="20"/>
        </w:rPr>
        <w:instrText xml:space="preserve"> SEQ Proposal \* ARABIC </w:instrText>
      </w:r>
      <w:r w:rsidRPr="00C7135A">
        <w:rPr>
          <w:rFonts w:eastAsia="Times New Roman" w:cs="Times New Roman"/>
          <w:b/>
          <w:bCs/>
          <w:kern w:val="0"/>
          <w:sz w:val="20"/>
          <w:szCs w:val="20"/>
        </w:rPr>
        <w:fldChar w:fldCharType="separate"/>
      </w:r>
      <w:r>
        <w:rPr>
          <w:rFonts w:eastAsia="Times New Roman" w:cs="Times New Roman"/>
          <w:b/>
          <w:bCs/>
          <w:noProof/>
          <w:kern w:val="0"/>
          <w:sz w:val="20"/>
          <w:szCs w:val="20"/>
        </w:rPr>
        <w:t>4</w:t>
      </w:r>
      <w:r w:rsidRPr="00C7135A">
        <w:rPr>
          <w:rFonts w:eastAsia="Times New Roman" w:cs="Times New Roman"/>
          <w:b/>
          <w:bCs/>
          <w:kern w:val="0"/>
          <w:sz w:val="20"/>
          <w:szCs w:val="20"/>
        </w:rPr>
        <w:fldChar w:fldCharType="end"/>
      </w:r>
      <w:r w:rsidRPr="009B1983">
        <w:rPr>
          <w:rFonts w:eastAsia="等线" w:cs="Times New Roman"/>
          <w:b/>
          <w:bCs/>
          <w:kern w:val="0"/>
          <w:sz w:val="20"/>
          <w:szCs w:val="20"/>
        </w:rPr>
        <w:t xml:space="preserve">: </w:t>
      </w:r>
      <w:r>
        <w:rPr>
          <w:rFonts w:eastAsia="等线" w:cs="Times New Roman"/>
          <w:b/>
          <w:bCs/>
          <w:kern w:val="0"/>
          <w:sz w:val="20"/>
          <w:szCs w:val="20"/>
        </w:rPr>
        <w:t xml:space="preserve">Adopt the following text proposal </w:t>
      </w:r>
      <w:r w:rsidRPr="003A10C5">
        <w:rPr>
          <w:rFonts w:eastAsia="等线" w:cs="Times New Roman"/>
          <w:b/>
          <w:bCs/>
          <w:color w:val="FF0000"/>
          <w:kern w:val="0"/>
          <w:sz w:val="20"/>
          <w:szCs w:val="20"/>
        </w:rPr>
        <w:t xml:space="preserve">in red </w:t>
      </w:r>
      <w:r>
        <w:rPr>
          <w:rFonts w:eastAsia="等线" w:cs="Times New Roman"/>
          <w:b/>
          <w:bCs/>
          <w:kern w:val="0"/>
          <w:sz w:val="20"/>
          <w:szCs w:val="20"/>
        </w:rPr>
        <w:t>in TS 38.213.</w:t>
      </w:r>
    </w:p>
    <w:tbl>
      <w:tblPr>
        <w:tblStyle w:val="afc"/>
        <w:tblW w:w="0" w:type="auto"/>
        <w:tblLook w:val="04A0" w:firstRow="1" w:lastRow="0" w:firstColumn="1" w:lastColumn="0" w:noHBand="0" w:noVBand="1"/>
      </w:tblPr>
      <w:tblGrid>
        <w:gridCol w:w="1838"/>
        <w:gridCol w:w="7222"/>
      </w:tblGrid>
      <w:tr w:rsidR="007C5B85" w:rsidRPr="00232A33" w14:paraId="4B565255" w14:textId="77777777" w:rsidTr="002B7944">
        <w:tc>
          <w:tcPr>
            <w:tcW w:w="1838" w:type="dxa"/>
          </w:tcPr>
          <w:p w14:paraId="32F93798" w14:textId="77777777" w:rsidR="007C5B85" w:rsidRPr="003B287D" w:rsidRDefault="007C5B85" w:rsidP="002B7944">
            <w:pPr>
              <w:widowControl/>
              <w:overflowPunct w:val="0"/>
              <w:autoSpaceDE w:val="0"/>
              <w:autoSpaceDN w:val="0"/>
              <w:adjustRightInd w:val="0"/>
              <w:snapToGrid w:val="0"/>
              <w:spacing w:after="120"/>
              <w:textAlignment w:val="baseline"/>
              <w:rPr>
                <w:rFonts w:ascii="Times New Roman" w:eastAsia="等线" w:hAnsi="Times New Roman"/>
                <w:b/>
              </w:rPr>
            </w:pPr>
            <w:r w:rsidRPr="003B287D">
              <w:rPr>
                <w:rFonts w:ascii="Times New Roman" w:eastAsia="等线" w:hAnsi="Times New Roman"/>
                <w:b/>
              </w:rPr>
              <w:t>Reason for change</w:t>
            </w:r>
            <w:r>
              <w:rPr>
                <w:rFonts w:ascii="Times New Roman" w:eastAsia="等线" w:hAnsi="Times New Roman" w:hint="eastAsia"/>
                <w:b/>
              </w:rPr>
              <w:t>:</w:t>
            </w:r>
          </w:p>
        </w:tc>
        <w:tc>
          <w:tcPr>
            <w:tcW w:w="7222" w:type="dxa"/>
          </w:tcPr>
          <w:p w14:paraId="1DD68FC6" w14:textId="77777777" w:rsidR="007C5B85" w:rsidRPr="00157CB0" w:rsidRDefault="007C5B85" w:rsidP="002B7944">
            <w:pPr>
              <w:widowControl/>
              <w:overflowPunct w:val="0"/>
              <w:autoSpaceDE w:val="0"/>
              <w:autoSpaceDN w:val="0"/>
              <w:adjustRightInd w:val="0"/>
              <w:snapToGrid w:val="0"/>
              <w:spacing w:after="120"/>
              <w:textAlignment w:val="baseline"/>
              <w:rPr>
                <w:rFonts w:ascii="Times New Roman" w:eastAsia="等线" w:hAnsi="Times New Roman"/>
                <w:bCs/>
              </w:rPr>
            </w:pPr>
            <w:r>
              <w:rPr>
                <w:rFonts w:eastAsia="等线" w:hint="eastAsia"/>
                <w:bCs/>
              </w:rPr>
              <w:t>To leave</w:t>
            </w:r>
            <w:r w:rsidRPr="00DC1E1A">
              <w:rPr>
                <w:rFonts w:eastAsia="等线"/>
                <w:bCs/>
              </w:rPr>
              <w:t xml:space="preserve"> time for LR processing</w:t>
            </w:r>
            <w:r>
              <w:rPr>
                <w:rFonts w:eastAsia="等线" w:hint="eastAsia"/>
                <w:bCs/>
              </w:rPr>
              <w:t>,</w:t>
            </w:r>
            <w:r w:rsidRPr="00DC1E1A">
              <w:rPr>
                <w:rFonts w:eastAsia="等线"/>
                <w:bCs/>
              </w:rPr>
              <w:t xml:space="preserve"> </w:t>
            </w:r>
            <w:r w:rsidRPr="00157CB0">
              <w:rPr>
                <w:rFonts w:eastAsia="等线"/>
                <w:bCs/>
              </w:rPr>
              <w:t xml:space="preserve">UE does not expect back-to-back LP-WUS transmissions.  </w:t>
            </w:r>
          </w:p>
        </w:tc>
      </w:tr>
      <w:tr w:rsidR="007C5B85" w:rsidRPr="00232A33" w14:paraId="07A9C76F" w14:textId="77777777" w:rsidTr="002B7944">
        <w:tc>
          <w:tcPr>
            <w:tcW w:w="1838" w:type="dxa"/>
          </w:tcPr>
          <w:p w14:paraId="49A15195" w14:textId="77777777" w:rsidR="007C5B85" w:rsidRPr="003B287D" w:rsidRDefault="007C5B85" w:rsidP="002B7944">
            <w:pPr>
              <w:widowControl/>
              <w:overflowPunct w:val="0"/>
              <w:autoSpaceDE w:val="0"/>
              <w:autoSpaceDN w:val="0"/>
              <w:adjustRightInd w:val="0"/>
              <w:snapToGrid w:val="0"/>
              <w:spacing w:after="120"/>
              <w:textAlignment w:val="baseline"/>
              <w:rPr>
                <w:rFonts w:ascii="Times New Roman" w:eastAsia="等线" w:hAnsi="Times New Roman"/>
                <w:b/>
              </w:rPr>
            </w:pPr>
            <w:r w:rsidRPr="00232A33">
              <w:rPr>
                <w:rFonts w:ascii="Times New Roman" w:eastAsia="等线" w:hAnsi="Times New Roman"/>
                <w:b/>
              </w:rPr>
              <w:t>Summary of change:</w:t>
            </w:r>
          </w:p>
        </w:tc>
        <w:tc>
          <w:tcPr>
            <w:tcW w:w="7222" w:type="dxa"/>
          </w:tcPr>
          <w:p w14:paraId="4CC39EA4" w14:textId="77777777" w:rsidR="007C5B85" w:rsidRPr="00157CB0" w:rsidRDefault="007C5B85" w:rsidP="002B7944">
            <w:pPr>
              <w:widowControl/>
              <w:overflowPunct w:val="0"/>
              <w:autoSpaceDE w:val="0"/>
              <w:autoSpaceDN w:val="0"/>
              <w:adjustRightInd w:val="0"/>
              <w:snapToGrid w:val="0"/>
              <w:spacing w:after="120"/>
              <w:textAlignment w:val="baseline"/>
              <w:rPr>
                <w:rFonts w:ascii="Times New Roman" w:eastAsia="等线" w:hAnsi="Times New Roman"/>
                <w:bCs/>
              </w:rPr>
            </w:pPr>
            <w:r w:rsidRPr="00157CB0">
              <w:rPr>
                <w:rFonts w:eastAsia="等线"/>
                <w:bCs/>
              </w:rPr>
              <w:t xml:space="preserve">For both idle/inactive and connected mode </w:t>
            </w:r>
            <w:proofErr w:type="spellStart"/>
            <w:r w:rsidRPr="00157CB0">
              <w:rPr>
                <w:rFonts w:eastAsia="等线"/>
                <w:bCs/>
              </w:rPr>
              <w:t>oepration</w:t>
            </w:r>
            <w:proofErr w:type="spellEnd"/>
            <w:r w:rsidRPr="00157CB0">
              <w:rPr>
                <w:rFonts w:eastAsia="等线"/>
                <w:bCs/>
              </w:rPr>
              <w:t>, avoid the case that UE needs to monitor a LP-WUS in the last symbol of a nominal MO and another LP-WUS in the first symbol of the next nominal MO.</w:t>
            </w:r>
          </w:p>
        </w:tc>
      </w:tr>
      <w:tr w:rsidR="007C5B85" w:rsidRPr="00232A33" w14:paraId="5F28D43F" w14:textId="77777777" w:rsidTr="002B7944">
        <w:tc>
          <w:tcPr>
            <w:tcW w:w="1838" w:type="dxa"/>
          </w:tcPr>
          <w:p w14:paraId="1754963D" w14:textId="77777777" w:rsidR="007C5B85" w:rsidRPr="003B287D" w:rsidRDefault="007C5B85" w:rsidP="002B7944">
            <w:pPr>
              <w:widowControl/>
              <w:overflowPunct w:val="0"/>
              <w:autoSpaceDE w:val="0"/>
              <w:autoSpaceDN w:val="0"/>
              <w:adjustRightInd w:val="0"/>
              <w:snapToGrid w:val="0"/>
              <w:spacing w:after="120"/>
              <w:textAlignment w:val="baseline"/>
              <w:rPr>
                <w:rFonts w:ascii="Times New Roman" w:eastAsia="等线" w:hAnsi="Times New Roman"/>
                <w:b/>
              </w:rPr>
            </w:pPr>
            <w:r w:rsidRPr="00232A33">
              <w:rPr>
                <w:rFonts w:ascii="Times New Roman" w:eastAsia="等线" w:hAnsi="Times New Roman"/>
                <w:b/>
              </w:rPr>
              <w:t>Consequences if not approved:</w:t>
            </w:r>
          </w:p>
        </w:tc>
        <w:tc>
          <w:tcPr>
            <w:tcW w:w="7222" w:type="dxa"/>
          </w:tcPr>
          <w:p w14:paraId="23145C62" w14:textId="77777777" w:rsidR="007C5B85" w:rsidRPr="00157CB0" w:rsidRDefault="007C5B85" w:rsidP="002B7944">
            <w:pPr>
              <w:widowControl/>
              <w:overflowPunct w:val="0"/>
              <w:autoSpaceDE w:val="0"/>
              <w:autoSpaceDN w:val="0"/>
              <w:adjustRightInd w:val="0"/>
              <w:snapToGrid w:val="0"/>
              <w:spacing w:after="120"/>
              <w:textAlignment w:val="baseline"/>
              <w:rPr>
                <w:rFonts w:ascii="Times New Roman" w:eastAsia="等线" w:hAnsi="Times New Roman"/>
                <w:bCs/>
              </w:rPr>
            </w:pPr>
            <w:r>
              <w:t>W</w:t>
            </w:r>
            <w:r>
              <w:rPr>
                <w:rFonts w:hint="eastAsia"/>
              </w:rPr>
              <w:t xml:space="preserve">hen </w:t>
            </w:r>
            <w:r>
              <w:t xml:space="preserve">two actual LP-WUSs are </w:t>
            </w:r>
            <w:r w:rsidRPr="00DC1E1A">
              <w:rPr>
                <w:rFonts w:eastAsia="等线"/>
                <w:bCs/>
              </w:rPr>
              <w:t>back-to-back transmi</w:t>
            </w:r>
            <w:r>
              <w:rPr>
                <w:rFonts w:eastAsia="等线"/>
                <w:bCs/>
              </w:rPr>
              <w:t>tted</w:t>
            </w:r>
            <w:r>
              <w:rPr>
                <w:rFonts w:eastAsia="等线" w:hint="eastAsia"/>
                <w:bCs/>
              </w:rPr>
              <w:t>, due</w:t>
            </w:r>
            <w:r>
              <w:rPr>
                <w:rFonts w:eastAsia="等线"/>
                <w:bCs/>
              </w:rPr>
              <w:t xml:space="preserve"> to LR processing, UE cannot handle such case, hence cannot receive the LP-WUS timely for PDCCH monitoring</w:t>
            </w:r>
            <w:r>
              <w:rPr>
                <w:rFonts w:eastAsia="等线" w:hint="eastAsia"/>
                <w:bCs/>
              </w:rPr>
              <w:t xml:space="preserve">, causing </w:t>
            </w:r>
            <w:r>
              <w:rPr>
                <w:rFonts w:eastAsia="等线"/>
                <w:bCs/>
              </w:rPr>
              <w:t>additional</w:t>
            </w:r>
            <w:r>
              <w:rPr>
                <w:rFonts w:eastAsia="等线" w:hint="eastAsia"/>
                <w:bCs/>
              </w:rPr>
              <w:t xml:space="preserve"> latency for PDCCH triggering.</w:t>
            </w:r>
          </w:p>
        </w:tc>
      </w:tr>
      <w:tr w:rsidR="007C5B85" w:rsidRPr="00232A33" w14:paraId="71A73376" w14:textId="77777777" w:rsidTr="002B7944">
        <w:tc>
          <w:tcPr>
            <w:tcW w:w="9060" w:type="dxa"/>
            <w:gridSpan w:val="2"/>
          </w:tcPr>
          <w:p w14:paraId="3C635B04" w14:textId="77777777" w:rsidR="007C5B85" w:rsidRPr="00DC1E1A" w:rsidRDefault="007C5B85" w:rsidP="002B7944">
            <w:pPr>
              <w:jc w:val="center"/>
              <w:rPr>
                <w:color w:val="000000" w:themeColor="text1"/>
              </w:rPr>
            </w:pPr>
            <w:r w:rsidRPr="00DC1E1A">
              <w:rPr>
                <w:color w:val="000000" w:themeColor="text1"/>
              </w:rPr>
              <w:t>*** Unchanged parts are omitted ***</w:t>
            </w:r>
          </w:p>
          <w:p w14:paraId="4AA77208" w14:textId="77777777" w:rsidR="007C5B85" w:rsidRPr="00DC1E1A" w:rsidRDefault="007C5B85" w:rsidP="002B7944">
            <w:pPr>
              <w:widowControl/>
              <w:overflowPunct w:val="0"/>
              <w:autoSpaceDE w:val="0"/>
              <w:autoSpaceDN w:val="0"/>
              <w:adjustRightInd w:val="0"/>
              <w:snapToGrid w:val="0"/>
              <w:spacing w:after="120"/>
              <w:textAlignment w:val="baseline"/>
              <w:rPr>
                <w:rFonts w:ascii="Arial" w:hAnsi="Arial"/>
                <w:color w:val="000000" w:themeColor="text1"/>
                <w:sz w:val="24"/>
                <w:szCs w:val="16"/>
                <w:lang w:val="en-GB" w:eastAsia="en-US"/>
              </w:rPr>
            </w:pPr>
            <w:r w:rsidRPr="00DC1E1A">
              <w:rPr>
                <w:rFonts w:ascii="Arial" w:hAnsi="Arial"/>
                <w:color w:val="000000" w:themeColor="text1"/>
                <w:sz w:val="24"/>
                <w:szCs w:val="16"/>
                <w:lang w:val="en-GB"/>
              </w:rPr>
              <w:t>10.4C</w:t>
            </w:r>
            <w:r w:rsidRPr="00DC1E1A">
              <w:rPr>
                <w:rFonts w:ascii="Arial" w:hAnsi="Arial"/>
                <w:color w:val="000000" w:themeColor="text1"/>
                <w:sz w:val="24"/>
                <w:szCs w:val="16"/>
                <w:lang w:val="en-GB"/>
              </w:rPr>
              <w:tab/>
              <w:t>PDCCH monitoring activation by WUS in RRC_</w:t>
            </w:r>
            <w:r w:rsidRPr="00DC1E1A">
              <w:rPr>
                <w:rFonts w:ascii="Arial" w:hAnsi="Arial"/>
                <w:color w:val="000000" w:themeColor="text1"/>
                <w:sz w:val="24"/>
                <w:szCs w:val="16"/>
                <w:lang w:val="en-GB" w:eastAsia="en-US"/>
              </w:rPr>
              <w:t>IDLE/RRC_INACTIVE</w:t>
            </w:r>
          </w:p>
          <w:p w14:paraId="14CE84FC" w14:textId="77777777" w:rsidR="007C5B85" w:rsidRPr="00DC1E1A" w:rsidRDefault="007C5B85" w:rsidP="002B7944">
            <w:pPr>
              <w:jc w:val="center"/>
              <w:rPr>
                <w:color w:val="000000" w:themeColor="text1"/>
              </w:rPr>
            </w:pPr>
            <w:r w:rsidRPr="00DC1E1A">
              <w:rPr>
                <w:color w:val="000000" w:themeColor="text1"/>
              </w:rPr>
              <w:t>*** Unchanged parts are omitted ***</w:t>
            </w:r>
          </w:p>
          <w:p w14:paraId="51D0767C" w14:textId="77777777" w:rsidR="007C5B85" w:rsidRDefault="007C5B85" w:rsidP="002B7944">
            <w:pPr>
              <w:widowControl/>
              <w:spacing w:after="180"/>
              <w:jc w:val="left"/>
              <w:rPr>
                <w:rFonts w:eastAsia="等线"/>
                <w:color w:val="FF0000"/>
              </w:rPr>
            </w:pPr>
            <w:r w:rsidRPr="001E3791">
              <w:rPr>
                <w:lang w:val="en-GB" w:eastAsia="en-US"/>
              </w:rPr>
              <w:t>A WUS monitoring occasion is over a first number of symbols, provided by</w:t>
            </w:r>
            <w:r w:rsidRPr="001E3791">
              <w:rPr>
                <w:i/>
                <w:lang w:val="en-GB" w:eastAsia="en-US"/>
              </w:rPr>
              <w:t xml:space="preserve"> </w:t>
            </w:r>
            <w:proofErr w:type="spellStart"/>
            <w:r w:rsidRPr="001E3791">
              <w:rPr>
                <w:i/>
                <w:lang w:val="en-GB" w:eastAsia="en-US"/>
              </w:rPr>
              <w:t>WUS_NominalMO_duration</w:t>
            </w:r>
            <w:proofErr w:type="spellEnd"/>
            <w:r w:rsidRPr="001E3791">
              <w:rPr>
                <w:i/>
                <w:lang w:val="en-GB" w:eastAsia="en-US"/>
              </w:rPr>
              <w:t>_ IDLE/INACTIVE</w:t>
            </w:r>
            <w:r w:rsidRPr="001E3791">
              <w:rPr>
                <w:lang w:val="en-GB" w:eastAsia="en-US"/>
              </w:rPr>
              <w:t>. If a number of available symbols for the UE to monitor WUS in a WUS monitoring occasion is smaller than a second number of symbols, provided by</w:t>
            </w:r>
            <w:r w:rsidRPr="001E3791">
              <w:rPr>
                <w:i/>
                <w:lang w:val="en-GB" w:eastAsia="en-US"/>
              </w:rPr>
              <w:t xml:space="preserve"> </w:t>
            </w:r>
            <w:proofErr w:type="spellStart"/>
            <w:r w:rsidRPr="001E3791">
              <w:rPr>
                <w:i/>
                <w:lang w:val="en-GB" w:eastAsia="en-US"/>
              </w:rPr>
              <w:t>WUS_ActualMO_duration</w:t>
            </w:r>
            <w:proofErr w:type="spellEnd"/>
            <w:r w:rsidRPr="001E3791">
              <w:rPr>
                <w:i/>
                <w:lang w:val="en-GB" w:eastAsia="en-US"/>
              </w:rPr>
              <w:t>_ IDLE/INACTIVE</w:t>
            </w:r>
            <w:r w:rsidRPr="001E3791">
              <w:rPr>
                <w:lang w:val="en-GB" w:eastAsia="en-US"/>
              </w:rPr>
              <w:t xml:space="preserve">, the UE does not monitor WUS in the WUS monitoring occasion. The UE monitors WUS in a WUS monitoring occasion over the earliest available </w:t>
            </w:r>
            <w:proofErr w:type="spellStart"/>
            <w:r w:rsidRPr="001E3791">
              <w:rPr>
                <w:i/>
                <w:lang w:val="en-GB" w:eastAsia="en-US"/>
              </w:rPr>
              <w:t>WUS_ActualMO_duration</w:t>
            </w:r>
            <w:proofErr w:type="spellEnd"/>
            <w:r w:rsidRPr="001E3791">
              <w:rPr>
                <w:i/>
                <w:lang w:val="en-GB" w:eastAsia="en-US"/>
              </w:rPr>
              <w:t>_ IDLE/INACTIVE</w:t>
            </w:r>
            <w:r w:rsidRPr="001E3791">
              <w:rPr>
                <w:lang w:val="en-GB" w:eastAsia="en-US"/>
              </w:rPr>
              <w:t xml:space="preserve"> symbols in the WUS monitoring occasion. If a number of available symbols for the UE to monitor WUS in a WUS monitoring occasion includes a symbol for LPSS reception, the UE does not monitor WUS in the WUS monitoring occasion.</w:t>
            </w:r>
            <w:r>
              <w:rPr>
                <w:rFonts w:hint="eastAsia"/>
                <w:lang w:val="en-GB"/>
              </w:rPr>
              <w:t xml:space="preserve"> </w:t>
            </w:r>
            <w:r>
              <w:rPr>
                <w:rFonts w:eastAsia="等线"/>
                <w:color w:val="FF0000"/>
              </w:rPr>
              <w:t xml:space="preserve">And a </w:t>
            </w:r>
            <w:r w:rsidRPr="00B46359">
              <w:rPr>
                <w:rFonts w:eastAsia="等线" w:hint="eastAsia"/>
                <w:color w:val="FF0000"/>
              </w:rPr>
              <w:t>UE</w:t>
            </w:r>
            <w:r w:rsidRPr="00B46359">
              <w:rPr>
                <w:rFonts w:eastAsia="等线"/>
                <w:color w:val="FF0000"/>
              </w:rPr>
              <w:t xml:space="preserve"> does not expect to monitor </w:t>
            </w:r>
            <w:r>
              <w:rPr>
                <w:rFonts w:eastAsia="等线"/>
                <w:color w:val="FF0000"/>
              </w:rPr>
              <w:t>a</w:t>
            </w:r>
            <w:r w:rsidRPr="00B46359">
              <w:rPr>
                <w:rFonts w:eastAsia="等线"/>
                <w:color w:val="FF0000"/>
              </w:rPr>
              <w:t xml:space="preserve"> LP-WUS in the last symbol of a nominal MO and </w:t>
            </w:r>
            <w:r>
              <w:rPr>
                <w:rFonts w:eastAsia="等线"/>
                <w:color w:val="FF0000"/>
              </w:rPr>
              <w:t xml:space="preserve">another LP-WUS in </w:t>
            </w:r>
            <w:r w:rsidRPr="00B46359">
              <w:rPr>
                <w:rFonts w:eastAsia="等线"/>
                <w:color w:val="FF0000"/>
              </w:rPr>
              <w:t>the first symbol of the next nominal MO.</w:t>
            </w:r>
          </w:p>
          <w:p w14:paraId="455E6311" w14:textId="77777777" w:rsidR="007C5B85" w:rsidRPr="00DC1E1A" w:rsidRDefault="007C5B85" w:rsidP="002B7944">
            <w:pPr>
              <w:jc w:val="center"/>
              <w:rPr>
                <w:color w:val="000000" w:themeColor="text1"/>
              </w:rPr>
            </w:pPr>
            <w:r w:rsidRPr="00DC1E1A">
              <w:rPr>
                <w:color w:val="000000" w:themeColor="text1"/>
              </w:rPr>
              <w:t>*** Unchanged parts are omitted ***</w:t>
            </w:r>
          </w:p>
          <w:p w14:paraId="510B4BDB" w14:textId="77777777" w:rsidR="007C5B85" w:rsidRPr="00DC1E1A" w:rsidRDefault="007C5B85" w:rsidP="002B7944">
            <w:pPr>
              <w:widowControl/>
              <w:overflowPunct w:val="0"/>
              <w:autoSpaceDE w:val="0"/>
              <w:autoSpaceDN w:val="0"/>
              <w:adjustRightInd w:val="0"/>
              <w:snapToGrid w:val="0"/>
              <w:spacing w:after="120"/>
              <w:textAlignment w:val="baseline"/>
              <w:rPr>
                <w:rFonts w:ascii="Arial" w:hAnsi="Arial"/>
                <w:color w:val="000000" w:themeColor="text1"/>
                <w:sz w:val="24"/>
                <w:szCs w:val="16"/>
                <w:lang w:val="en-GB"/>
              </w:rPr>
            </w:pPr>
            <w:r w:rsidRPr="00DC1E1A">
              <w:rPr>
                <w:rFonts w:ascii="Arial" w:hAnsi="Arial"/>
                <w:color w:val="000000" w:themeColor="text1"/>
                <w:sz w:val="24"/>
                <w:szCs w:val="16"/>
                <w:lang w:val="en-GB"/>
              </w:rPr>
              <w:t>10.4D</w:t>
            </w:r>
            <w:r w:rsidRPr="00DC1E1A">
              <w:rPr>
                <w:rFonts w:ascii="Arial" w:hAnsi="Arial"/>
                <w:color w:val="000000" w:themeColor="text1"/>
                <w:sz w:val="24"/>
                <w:szCs w:val="16"/>
                <w:lang w:val="en-GB"/>
              </w:rPr>
              <w:tab/>
              <w:t>PDCCH monitoring activation by WUS in RRC_CONNECTED</w:t>
            </w:r>
          </w:p>
          <w:p w14:paraId="3969F1BE" w14:textId="77777777" w:rsidR="007C5B85" w:rsidRPr="00DC1E1A" w:rsidRDefault="007C5B85" w:rsidP="002B7944">
            <w:pPr>
              <w:jc w:val="center"/>
              <w:rPr>
                <w:color w:val="000000" w:themeColor="text1"/>
              </w:rPr>
            </w:pPr>
            <w:r w:rsidRPr="00DC1E1A">
              <w:rPr>
                <w:color w:val="000000" w:themeColor="text1"/>
              </w:rPr>
              <w:t>*** Unchanged parts are omitted ***</w:t>
            </w:r>
          </w:p>
          <w:p w14:paraId="306BD00E" w14:textId="77777777" w:rsidR="007C5B85" w:rsidRPr="00024ED2" w:rsidRDefault="007C5B85" w:rsidP="002B7944">
            <w:pPr>
              <w:widowControl/>
              <w:spacing w:after="180"/>
              <w:rPr>
                <w:lang w:val="en-GB" w:eastAsia="en-US"/>
              </w:rPr>
            </w:pPr>
            <w:r w:rsidRPr="00024ED2">
              <w:rPr>
                <w:lang w:val="en-GB" w:eastAsia="en-US"/>
              </w:rPr>
              <w:t>A WUS monitoring occasion is over a first number of symbols, provided by</w:t>
            </w:r>
            <w:r w:rsidRPr="00024ED2">
              <w:rPr>
                <w:i/>
                <w:lang w:val="en-GB" w:eastAsia="en-US"/>
              </w:rPr>
              <w:t xml:space="preserve"> </w:t>
            </w:r>
            <w:proofErr w:type="spellStart"/>
            <w:r w:rsidRPr="00024ED2">
              <w:rPr>
                <w:i/>
                <w:lang w:val="en-GB" w:eastAsia="en-US"/>
              </w:rPr>
              <w:t>WUS_NominalMO_duration_CONNECTED</w:t>
            </w:r>
            <w:proofErr w:type="spellEnd"/>
            <w:r w:rsidRPr="00024ED2">
              <w:rPr>
                <w:lang w:val="en-GB" w:eastAsia="en-US"/>
              </w:rPr>
              <w:t>. If a number of available symbols for the UE to monitor WUS in a WUS monitoring occasion is smaller than a second number of symbols, provided by</w:t>
            </w:r>
            <w:r w:rsidRPr="00024ED2">
              <w:rPr>
                <w:i/>
                <w:lang w:val="en-GB" w:eastAsia="en-US"/>
              </w:rPr>
              <w:t xml:space="preserve"> </w:t>
            </w:r>
            <w:proofErr w:type="spellStart"/>
            <w:r w:rsidRPr="00024ED2">
              <w:rPr>
                <w:i/>
                <w:lang w:val="en-GB" w:eastAsia="en-US"/>
              </w:rPr>
              <w:t>WUS_ActualMO_duration_CONNECTED</w:t>
            </w:r>
            <w:proofErr w:type="spellEnd"/>
            <w:r w:rsidRPr="00024ED2">
              <w:rPr>
                <w:lang w:val="en-GB" w:eastAsia="en-US"/>
              </w:rPr>
              <w:t xml:space="preserve">, the UE does not monitor WUS in the WUS monitoring occasion. The UE monitors WUS in a WUS monitoring occasion over the earliest available </w:t>
            </w:r>
            <w:proofErr w:type="spellStart"/>
            <w:r w:rsidRPr="00024ED2">
              <w:rPr>
                <w:i/>
                <w:lang w:val="en-GB" w:eastAsia="en-US"/>
              </w:rPr>
              <w:t>WUS_ActualMO_duration_CONNECTED</w:t>
            </w:r>
            <w:proofErr w:type="spellEnd"/>
            <w:r w:rsidRPr="00024ED2">
              <w:rPr>
                <w:lang w:val="en-GB" w:eastAsia="en-US"/>
              </w:rPr>
              <w:t xml:space="preserve"> symbols in the WUS monitoring occasion. </w:t>
            </w:r>
            <w:r>
              <w:rPr>
                <w:rFonts w:eastAsia="等线"/>
                <w:color w:val="FF0000"/>
              </w:rPr>
              <w:t xml:space="preserve">And a </w:t>
            </w:r>
            <w:r w:rsidRPr="00B46359">
              <w:rPr>
                <w:rFonts w:eastAsia="等线" w:hint="eastAsia"/>
                <w:color w:val="FF0000"/>
              </w:rPr>
              <w:t>UE</w:t>
            </w:r>
            <w:r w:rsidRPr="00B46359">
              <w:rPr>
                <w:rFonts w:eastAsia="等线"/>
                <w:color w:val="FF0000"/>
              </w:rPr>
              <w:t xml:space="preserve"> does not expect to monitor </w:t>
            </w:r>
            <w:r>
              <w:rPr>
                <w:rFonts w:eastAsia="等线"/>
                <w:color w:val="FF0000"/>
              </w:rPr>
              <w:t>a</w:t>
            </w:r>
            <w:r w:rsidRPr="00B46359">
              <w:rPr>
                <w:rFonts w:eastAsia="等线"/>
                <w:color w:val="FF0000"/>
              </w:rPr>
              <w:t xml:space="preserve"> LP-WUS in the last symbol of a nominal MO and </w:t>
            </w:r>
            <w:r>
              <w:rPr>
                <w:rFonts w:eastAsia="等线"/>
                <w:color w:val="FF0000"/>
              </w:rPr>
              <w:t xml:space="preserve">another LP-WUS in </w:t>
            </w:r>
            <w:r w:rsidRPr="00B46359">
              <w:rPr>
                <w:rFonts w:eastAsia="等线"/>
                <w:color w:val="FF0000"/>
              </w:rPr>
              <w:t>the first symbol of the next nominal MO.</w:t>
            </w:r>
          </w:p>
          <w:p w14:paraId="33196E3F" w14:textId="77777777" w:rsidR="007C5B85" w:rsidRPr="003B287D" w:rsidRDefault="007C5B85" w:rsidP="002B7944">
            <w:pPr>
              <w:jc w:val="center"/>
              <w:rPr>
                <w:rFonts w:ascii="Times New Roman" w:eastAsia="等线" w:hAnsi="Times New Roman"/>
                <w:b/>
              </w:rPr>
            </w:pPr>
            <w:r w:rsidRPr="007C3AE7">
              <w:rPr>
                <w:color w:val="000000" w:themeColor="text1"/>
              </w:rPr>
              <w:t>*** Unchanged parts are omitted ***</w:t>
            </w:r>
          </w:p>
        </w:tc>
      </w:tr>
    </w:tbl>
    <w:p w14:paraId="56A1F41B" w14:textId="77777777" w:rsidR="007C5B85" w:rsidRDefault="007C5B85" w:rsidP="008230F2">
      <w:pPr>
        <w:widowControl/>
        <w:adjustRightInd w:val="0"/>
        <w:snapToGrid w:val="0"/>
        <w:spacing w:after="120"/>
        <w:rPr>
          <w:rFonts w:cs="Times New Roman" w:hint="eastAsia"/>
          <w:kern w:val="0"/>
          <w:sz w:val="20"/>
          <w:szCs w:val="24"/>
        </w:rPr>
      </w:pPr>
    </w:p>
    <w:p w14:paraId="3D5A8154" w14:textId="77777777" w:rsidR="004B2B1D" w:rsidRDefault="004B2B1D" w:rsidP="004B2B1D">
      <w:pPr>
        <w:widowControl/>
        <w:overflowPunct w:val="0"/>
        <w:autoSpaceDE w:val="0"/>
        <w:autoSpaceDN w:val="0"/>
        <w:adjustRightInd w:val="0"/>
        <w:snapToGrid w:val="0"/>
        <w:spacing w:after="120"/>
        <w:textAlignment w:val="baseline"/>
        <w:rPr>
          <w:rFonts w:eastAsia="等线" w:cs="Times New Roman"/>
          <w:b/>
          <w:kern w:val="0"/>
          <w:sz w:val="20"/>
          <w:szCs w:val="24"/>
        </w:rPr>
      </w:pPr>
      <w:r w:rsidRPr="00C7135A">
        <w:rPr>
          <w:rFonts w:eastAsia="等线" w:cs="Times New Roman"/>
          <w:b/>
          <w:kern w:val="0"/>
          <w:sz w:val="20"/>
          <w:szCs w:val="24"/>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Pr>
          <w:rFonts w:eastAsia="等线" w:cs="Times New Roman"/>
          <w:b/>
          <w:noProof/>
          <w:kern w:val="0"/>
          <w:sz w:val="20"/>
          <w:szCs w:val="20"/>
        </w:rPr>
        <w:t>5</w:t>
      </w:r>
      <w:r w:rsidRPr="00C7135A">
        <w:rPr>
          <w:rFonts w:eastAsia="等线" w:cs="Times New Roman"/>
          <w:b/>
          <w:kern w:val="0"/>
          <w:sz w:val="20"/>
          <w:szCs w:val="20"/>
        </w:rPr>
        <w:fldChar w:fldCharType="end"/>
      </w:r>
      <w:r w:rsidRPr="00C7135A">
        <w:rPr>
          <w:rFonts w:eastAsia="等线" w:cs="Times New Roman"/>
          <w:b/>
          <w:kern w:val="0"/>
          <w:sz w:val="20"/>
          <w:szCs w:val="24"/>
        </w:rPr>
        <w:t>:</w:t>
      </w:r>
      <w:r>
        <w:rPr>
          <w:rFonts w:eastAsia="等线" w:cs="Times New Roman"/>
          <w:b/>
          <w:kern w:val="0"/>
          <w:sz w:val="20"/>
          <w:szCs w:val="24"/>
        </w:rPr>
        <w:t xml:space="preserve"> Adopt the following text proposal modified </w:t>
      </w:r>
      <w:r w:rsidRPr="003A10C5">
        <w:rPr>
          <w:rFonts w:eastAsia="等线" w:cs="Times New Roman"/>
          <w:b/>
          <w:color w:val="FF0000"/>
          <w:kern w:val="0"/>
          <w:sz w:val="20"/>
          <w:szCs w:val="24"/>
        </w:rPr>
        <w:t>in red</w:t>
      </w:r>
      <w:r>
        <w:rPr>
          <w:rFonts w:eastAsia="等线" w:cs="Times New Roman"/>
          <w:b/>
          <w:kern w:val="0"/>
          <w:sz w:val="20"/>
          <w:szCs w:val="24"/>
        </w:rPr>
        <w:t xml:space="preserve"> in TS 38.215.</w:t>
      </w:r>
    </w:p>
    <w:tbl>
      <w:tblPr>
        <w:tblStyle w:val="afc"/>
        <w:tblW w:w="0" w:type="auto"/>
        <w:tblLook w:val="04A0" w:firstRow="1" w:lastRow="0" w:firstColumn="1" w:lastColumn="0" w:noHBand="0" w:noVBand="1"/>
      </w:tblPr>
      <w:tblGrid>
        <w:gridCol w:w="2424"/>
        <w:gridCol w:w="6636"/>
      </w:tblGrid>
      <w:tr w:rsidR="007C5B85" w:rsidRPr="00232A33" w14:paraId="2D5B77F2" w14:textId="77777777" w:rsidTr="002B7944">
        <w:tc>
          <w:tcPr>
            <w:tcW w:w="1838" w:type="dxa"/>
          </w:tcPr>
          <w:p w14:paraId="1869B1B6" w14:textId="77777777" w:rsidR="007C5B85" w:rsidRPr="003B287D" w:rsidRDefault="007C5B85" w:rsidP="002B7944">
            <w:pPr>
              <w:widowControl/>
              <w:overflowPunct w:val="0"/>
              <w:autoSpaceDE w:val="0"/>
              <w:autoSpaceDN w:val="0"/>
              <w:adjustRightInd w:val="0"/>
              <w:snapToGrid w:val="0"/>
              <w:spacing w:after="120"/>
              <w:textAlignment w:val="baseline"/>
              <w:rPr>
                <w:rFonts w:ascii="Times New Roman" w:eastAsia="等线" w:hAnsi="Times New Roman"/>
                <w:b/>
              </w:rPr>
            </w:pPr>
            <w:r w:rsidRPr="003B287D">
              <w:rPr>
                <w:rFonts w:ascii="Times New Roman" w:eastAsia="等线" w:hAnsi="Times New Roman"/>
                <w:b/>
              </w:rPr>
              <w:t>Reason for change</w:t>
            </w:r>
            <w:r>
              <w:rPr>
                <w:rFonts w:ascii="Times New Roman" w:eastAsia="等线" w:hAnsi="Times New Roman" w:hint="eastAsia"/>
                <w:b/>
              </w:rPr>
              <w:t>:</w:t>
            </w:r>
          </w:p>
        </w:tc>
        <w:tc>
          <w:tcPr>
            <w:tcW w:w="7222" w:type="dxa"/>
          </w:tcPr>
          <w:p w14:paraId="29D361CB" w14:textId="77777777" w:rsidR="007C5B85" w:rsidRPr="003F6CF3" w:rsidRDefault="007C5B85" w:rsidP="002B7944">
            <w:pPr>
              <w:widowControl/>
              <w:overflowPunct w:val="0"/>
              <w:autoSpaceDE w:val="0"/>
              <w:autoSpaceDN w:val="0"/>
              <w:adjustRightInd w:val="0"/>
              <w:snapToGrid w:val="0"/>
              <w:spacing w:after="120"/>
              <w:textAlignment w:val="baseline"/>
              <w:rPr>
                <w:rFonts w:ascii="Times New Roman" w:eastAsia="等线" w:hAnsi="Times New Roman"/>
                <w:b/>
              </w:rPr>
            </w:pPr>
            <w:r>
              <w:rPr>
                <w:rFonts w:eastAsia="等线"/>
              </w:rPr>
              <w:t>T</w:t>
            </w:r>
            <w:r w:rsidRPr="004763A1">
              <w:rPr>
                <w:rFonts w:eastAsia="等线"/>
              </w:rPr>
              <w:t xml:space="preserve">o clarify the SSB set </w:t>
            </w:r>
            <w:r>
              <w:rPr>
                <w:rFonts w:eastAsia="等线" w:hint="eastAsia"/>
              </w:rPr>
              <w:t>based on which</w:t>
            </w:r>
            <w:r w:rsidRPr="004763A1">
              <w:rPr>
                <w:rFonts w:eastAsia="等线"/>
              </w:rPr>
              <w:t xml:space="preserve"> OFDM-based WUR perform measurement.</w:t>
            </w:r>
          </w:p>
        </w:tc>
      </w:tr>
      <w:tr w:rsidR="007C5B85" w:rsidRPr="00232A33" w14:paraId="0C497BBE" w14:textId="77777777" w:rsidTr="002B7944">
        <w:tc>
          <w:tcPr>
            <w:tcW w:w="1838" w:type="dxa"/>
          </w:tcPr>
          <w:p w14:paraId="29155888" w14:textId="77777777" w:rsidR="007C5B85" w:rsidRPr="003B287D" w:rsidRDefault="007C5B85" w:rsidP="002B7944">
            <w:pPr>
              <w:widowControl/>
              <w:overflowPunct w:val="0"/>
              <w:autoSpaceDE w:val="0"/>
              <w:autoSpaceDN w:val="0"/>
              <w:adjustRightInd w:val="0"/>
              <w:snapToGrid w:val="0"/>
              <w:spacing w:after="120"/>
              <w:textAlignment w:val="baseline"/>
              <w:rPr>
                <w:rFonts w:ascii="Times New Roman" w:eastAsia="等线" w:hAnsi="Times New Roman"/>
                <w:b/>
              </w:rPr>
            </w:pPr>
            <w:r w:rsidRPr="00232A33">
              <w:rPr>
                <w:rFonts w:ascii="Times New Roman" w:eastAsia="等线" w:hAnsi="Times New Roman"/>
                <w:b/>
              </w:rPr>
              <w:t>Summary of change:</w:t>
            </w:r>
          </w:p>
        </w:tc>
        <w:tc>
          <w:tcPr>
            <w:tcW w:w="7222" w:type="dxa"/>
          </w:tcPr>
          <w:p w14:paraId="32F2162D" w14:textId="77777777" w:rsidR="007C5B85" w:rsidRPr="00157CB0" w:rsidRDefault="007C5B85" w:rsidP="002B7944">
            <w:pPr>
              <w:widowControl/>
              <w:overflowPunct w:val="0"/>
              <w:autoSpaceDE w:val="0"/>
              <w:autoSpaceDN w:val="0"/>
              <w:adjustRightInd w:val="0"/>
              <w:snapToGrid w:val="0"/>
              <w:textAlignment w:val="baseline"/>
              <w:rPr>
                <w:rFonts w:eastAsia="等线"/>
              </w:rPr>
            </w:pPr>
            <w:r w:rsidRPr="004763A1">
              <w:rPr>
                <w:rFonts w:eastAsia="等线"/>
              </w:rPr>
              <w:t xml:space="preserve">For OFDM-based WUR, if </w:t>
            </w:r>
            <w:r w:rsidRPr="00157CB0">
              <w:rPr>
                <w:rFonts w:eastAsia="等线"/>
              </w:rPr>
              <w:t>LP-WUS/LP-SS beam subset</w:t>
            </w:r>
            <w:r w:rsidRPr="004763A1">
              <w:rPr>
                <w:rFonts w:eastAsia="等线"/>
              </w:rPr>
              <w:t xml:space="preserve"> is provided, SS-RSRP is measured only from the indicated set of SS/PBCH block(s) by </w:t>
            </w:r>
            <w:r w:rsidRPr="00157CB0">
              <w:rPr>
                <w:rFonts w:eastAsia="等线"/>
              </w:rPr>
              <w:t>LP-WUS/LP-SS beam subset</w:t>
            </w:r>
            <w:r w:rsidRPr="004763A1">
              <w:rPr>
                <w:rFonts w:eastAsia="等线"/>
              </w:rPr>
              <w:t xml:space="preserve">, otherwise, SS-RSRP is measured only from the indicated set of SS/PBCH block(s) by </w:t>
            </w:r>
            <w:proofErr w:type="spellStart"/>
            <w:r w:rsidRPr="00157CB0">
              <w:rPr>
                <w:rFonts w:eastAsia="等线"/>
              </w:rPr>
              <w:t>ssb-PositionsInBurst</w:t>
            </w:r>
            <w:proofErr w:type="spellEnd"/>
            <w:r w:rsidRPr="004763A1">
              <w:rPr>
                <w:rFonts w:eastAsia="等线"/>
              </w:rPr>
              <w:t>.</w:t>
            </w:r>
          </w:p>
        </w:tc>
      </w:tr>
      <w:tr w:rsidR="007C5B85" w:rsidRPr="00232A33" w14:paraId="0E4812F7" w14:textId="77777777" w:rsidTr="002B7944">
        <w:tc>
          <w:tcPr>
            <w:tcW w:w="1838" w:type="dxa"/>
          </w:tcPr>
          <w:p w14:paraId="7A1CCEC2" w14:textId="77777777" w:rsidR="007C5B85" w:rsidRPr="003B287D" w:rsidRDefault="007C5B85" w:rsidP="002B7944">
            <w:pPr>
              <w:widowControl/>
              <w:overflowPunct w:val="0"/>
              <w:autoSpaceDE w:val="0"/>
              <w:autoSpaceDN w:val="0"/>
              <w:adjustRightInd w:val="0"/>
              <w:snapToGrid w:val="0"/>
              <w:spacing w:after="120"/>
              <w:textAlignment w:val="baseline"/>
              <w:rPr>
                <w:rFonts w:ascii="Times New Roman" w:eastAsia="等线" w:hAnsi="Times New Roman"/>
                <w:b/>
              </w:rPr>
            </w:pPr>
            <w:r w:rsidRPr="00232A33">
              <w:rPr>
                <w:rFonts w:ascii="Times New Roman" w:eastAsia="等线" w:hAnsi="Times New Roman"/>
                <w:b/>
              </w:rPr>
              <w:lastRenderedPageBreak/>
              <w:t>Consequences if not approved:</w:t>
            </w:r>
          </w:p>
        </w:tc>
        <w:tc>
          <w:tcPr>
            <w:tcW w:w="7222" w:type="dxa"/>
          </w:tcPr>
          <w:p w14:paraId="3E34E528" w14:textId="77777777" w:rsidR="007C5B85" w:rsidRPr="00157CB0" w:rsidRDefault="007C5B85" w:rsidP="002B7944">
            <w:pPr>
              <w:widowControl/>
              <w:overflowPunct w:val="0"/>
              <w:autoSpaceDE w:val="0"/>
              <w:autoSpaceDN w:val="0"/>
              <w:adjustRightInd w:val="0"/>
              <w:snapToGrid w:val="0"/>
              <w:spacing w:after="120"/>
              <w:textAlignment w:val="baseline"/>
              <w:rPr>
                <w:rFonts w:eastAsia="等线"/>
              </w:rPr>
            </w:pPr>
            <w:r>
              <w:rPr>
                <w:rFonts w:eastAsia="等线" w:hint="eastAsia"/>
              </w:rPr>
              <w:t>Agreements are</w:t>
            </w:r>
            <w:r w:rsidRPr="00157CB0">
              <w:rPr>
                <w:rFonts w:eastAsia="等线"/>
              </w:rPr>
              <w:t xml:space="preserve"> not </w:t>
            </w:r>
            <w:r>
              <w:rPr>
                <w:rFonts w:eastAsia="等线" w:hint="eastAsia"/>
              </w:rPr>
              <w:t>clearly</w:t>
            </w:r>
            <w:r w:rsidRPr="00157CB0">
              <w:rPr>
                <w:rFonts w:eastAsia="等线"/>
              </w:rPr>
              <w:t xml:space="preserve"> reflected in the specification.</w:t>
            </w:r>
          </w:p>
        </w:tc>
      </w:tr>
      <w:tr w:rsidR="007C5B85" w:rsidRPr="00232A33" w14:paraId="27F2A51C" w14:textId="77777777" w:rsidTr="002B7944">
        <w:tc>
          <w:tcPr>
            <w:tcW w:w="9060" w:type="dxa"/>
            <w:gridSpan w:val="2"/>
          </w:tcPr>
          <w:p w14:paraId="7E0C42A0" w14:textId="77777777" w:rsidR="007C5B85" w:rsidRDefault="007C5B85" w:rsidP="002B7944">
            <w:pPr>
              <w:jc w:val="center"/>
              <w:rPr>
                <w:color w:val="FF0000"/>
              </w:rPr>
            </w:pPr>
            <w:r w:rsidRPr="00223DC8">
              <w:rPr>
                <w:color w:val="FF0000"/>
              </w:rPr>
              <w:t>*** Unchanged parts are omitted ***</w:t>
            </w:r>
            <w:r>
              <w:rPr>
                <w:color w:val="FF0000"/>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1"/>
              <w:gridCol w:w="7796"/>
            </w:tblGrid>
            <w:tr w:rsidR="007C5B85" w:rsidRPr="002F7B7F" w14:paraId="64B7532B" w14:textId="77777777" w:rsidTr="002B7944">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3764FD78" w14:textId="77777777" w:rsidR="007C5B85" w:rsidRPr="002F7B7F" w:rsidRDefault="007C5B85" w:rsidP="002B7944">
                  <w:pPr>
                    <w:keepNext/>
                    <w:keepLines/>
                    <w:widowControl/>
                    <w:jc w:val="left"/>
                    <w:rPr>
                      <w:rFonts w:ascii="Arial" w:hAnsi="Arial" w:cs="Arial"/>
                      <w:b/>
                      <w:sz w:val="18"/>
                      <w:lang w:val="en-GB" w:eastAsia="en-US"/>
                    </w:rPr>
                  </w:pPr>
                  <w:r w:rsidRPr="002F7B7F">
                    <w:rPr>
                      <w:rFonts w:ascii="Arial" w:hAnsi="Arial" w:cs="Arial"/>
                      <w:b/>
                      <w:sz w:val="18"/>
                      <w:lang w:val="en-GB" w:eastAsia="en-US"/>
                    </w:rPr>
                    <w:t>Definition</w:t>
                  </w:r>
                </w:p>
              </w:tc>
              <w:tc>
                <w:tcPr>
                  <w:tcW w:w="7796" w:type="dxa"/>
                  <w:tcBorders>
                    <w:top w:val="single" w:sz="4" w:space="0" w:color="auto"/>
                    <w:left w:val="single" w:sz="4" w:space="0" w:color="auto"/>
                    <w:bottom w:val="single" w:sz="4" w:space="0" w:color="auto"/>
                    <w:right w:val="single" w:sz="4" w:space="0" w:color="auto"/>
                  </w:tcBorders>
                </w:tcPr>
                <w:p w14:paraId="385CBC7C" w14:textId="77777777" w:rsidR="007C5B85" w:rsidRPr="002F7B7F" w:rsidRDefault="007C5B85" w:rsidP="002B7944">
                  <w:pPr>
                    <w:keepNext/>
                    <w:keepLines/>
                    <w:widowControl/>
                    <w:jc w:val="left"/>
                    <w:rPr>
                      <w:rFonts w:ascii="Arial" w:hAnsi="Arial" w:cs="Arial"/>
                      <w:sz w:val="18"/>
                      <w:lang w:val="en-GB" w:eastAsia="en-US"/>
                    </w:rPr>
                  </w:pPr>
                  <w:r w:rsidRPr="002F7B7F">
                    <w:rPr>
                      <w:rFonts w:ascii="Arial" w:hAnsi="Arial" w:cs="Arial"/>
                      <w:sz w:val="18"/>
                      <w:lang w:val="en-GB" w:eastAsia="en-US"/>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58B7BD5B" w14:textId="77777777" w:rsidR="007C5B85" w:rsidRPr="002F7B7F" w:rsidRDefault="007C5B85" w:rsidP="002B7944">
                  <w:pPr>
                    <w:keepNext/>
                    <w:keepLines/>
                    <w:widowControl/>
                    <w:jc w:val="left"/>
                    <w:rPr>
                      <w:rFonts w:ascii="Arial" w:hAnsi="Arial" w:cs="Arial"/>
                      <w:sz w:val="18"/>
                      <w:lang w:val="en-GB" w:eastAsia="en-US"/>
                    </w:rPr>
                  </w:pPr>
                </w:p>
                <w:p w14:paraId="1BE843DF" w14:textId="77777777" w:rsidR="007C5B85" w:rsidRPr="002F7B7F" w:rsidRDefault="007C5B85" w:rsidP="002B7944">
                  <w:pPr>
                    <w:keepNext/>
                    <w:keepLines/>
                    <w:widowControl/>
                    <w:jc w:val="left"/>
                    <w:rPr>
                      <w:rFonts w:ascii="Arial" w:hAnsi="Arial" w:cs="Arial"/>
                      <w:sz w:val="18"/>
                      <w:lang w:val="en-GB" w:eastAsia="en-US"/>
                    </w:rPr>
                  </w:pPr>
                  <w:r w:rsidRPr="002F7B7F">
                    <w:rPr>
                      <w:rFonts w:ascii="Arial" w:hAnsi="Arial" w:cs="Arial"/>
                      <w:sz w:val="18"/>
                      <w:lang w:val="en-GB" w:eastAsia="en-US"/>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3880867F" w14:textId="77777777" w:rsidR="007C5B85" w:rsidRPr="002F7B7F" w:rsidRDefault="007C5B85" w:rsidP="002B7944">
                  <w:pPr>
                    <w:keepNext/>
                    <w:keepLines/>
                    <w:widowControl/>
                    <w:jc w:val="left"/>
                    <w:rPr>
                      <w:rFonts w:ascii="Arial" w:hAnsi="Arial" w:cs="Arial"/>
                      <w:sz w:val="18"/>
                      <w:lang w:val="en-GB" w:eastAsia="en-US"/>
                    </w:rPr>
                  </w:pPr>
                </w:p>
                <w:p w14:paraId="35B490BA" w14:textId="77777777" w:rsidR="007C5B85" w:rsidRPr="002F7B7F" w:rsidRDefault="007C5B85" w:rsidP="002B7944">
                  <w:pPr>
                    <w:keepNext/>
                    <w:keepLines/>
                    <w:widowControl/>
                    <w:jc w:val="left"/>
                    <w:rPr>
                      <w:rFonts w:ascii="Arial" w:hAnsi="Arial" w:cs="Arial"/>
                      <w:sz w:val="18"/>
                      <w:lang w:val="en-GB" w:eastAsia="en-US"/>
                    </w:rPr>
                  </w:pPr>
                  <w:r w:rsidRPr="002F7B7F">
                    <w:rPr>
                      <w:rFonts w:ascii="Arial" w:hAnsi="Arial" w:cs="Arial"/>
                      <w:sz w:val="18"/>
                      <w:lang w:val="en-GB" w:eastAsia="en-US"/>
                    </w:rPr>
                    <w:t>SS-RSRP shall be measured only among the reference signals corresponding to SS/PBCH blocks with the same SS/PBCH block index and the same physical-layer cell identity.</w:t>
                  </w:r>
                </w:p>
                <w:p w14:paraId="6B20FA32" w14:textId="77777777" w:rsidR="007C5B85" w:rsidRPr="002F7B7F" w:rsidRDefault="007C5B85" w:rsidP="002B7944">
                  <w:pPr>
                    <w:keepNext/>
                    <w:keepLines/>
                    <w:widowControl/>
                    <w:jc w:val="left"/>
                    <w:rPr>
                      <w:rFonts w:ascii="Arial" w:hAnsi="Arial" w:cs="Arial"/>
                      <w:sz w:val="18"/>
                      <w:lang w:val="en-GB" w:eastAsia="en-US"/>
                    </w:rPr>
                  </w:pPr>
                </w:p>
                <w:p w14:paraId="6B2B4D11" w14:textId="77777777" w:rsidR="007C5B85" w:rsidRPr="002F7B7F" w:rsidRDefault="007C5B85" w:rsidP="002B7944">
                  <w:pPr>
                    <w:keepNext/>
                    <w:keepLines/>
                    <w:widowControl/>
                    <w:jc w:val="left"/>
                    <w:rPr>
                      <w:rFonts w:ascii="Arial" w:hAnsi="Arial" w:cs="Arial"/>
                      <w:sz w:val="18"/>
                      <w:lang w:val="en-GB" w:eastAsia="en-US"/>
                    </w:rPr>
                  </w:pPr>
                  <w:r w:rsidRPr="002F7B7F">
                    <w:rPr>
                      <w:rFonts w:ascii="Arial" w:hAnsi="Arial" w:cs="Arial"/>
                      <w:sz w:val="18"/>
                      <w:lang w:val="en-GB" w:eastAsia="en-US"/>
                    </w:rPr>
                    <w:t>If SS-RSRP is not used for L1-RSRP and higher-layers indicate certain SS/PBCH blocks for performing SS-RSRP measurements, then SS-RSRP is measured only from the indicated set of SS/PBCH block(s).</w:t>
                  </w:r>
                </w:p>
                <w:p w14:paraId="77387D95" w14:textId="77777777" w:rsidR="007C5B85" w:rsidRPr="002F7B7F" w:rsidRDefault="007C5B85" w:rsidP="002B7944">
                  <w:pPr>
                    <w:keepNext/>
                    <w:keepLines/>
                    <w:widowControl/>
                    <w:jc w:val="left"/>
                    <w:rPr>
                      <w:rFonts w:ascii="Arial" w:eastAsia="等线" w:hAnsi="Arial" w:cs="Arial"/>
                      <w:color w:val="FF0000"/>
                      <w:sz w:val="18"/>
                      <w:szCs w:val="18"/>
                    </w:rPr>
                  </w:pPr>
                  <w:r w:rsidRPr="002F7B7F">
                    <w:rPr>
                      <w:rFonts w:ascii="Arial" w:eastAsia="等线" w:hAnsi="Arial" w:cs="Arial"/>
                      <w:color w:val="FF0000"/>
                      <w:sz w:val="18"/>
                      <w:szCs w:val="18"/>
                    </w:rPr>
                    <w:t xml:space="preserve">For SS-RSRP is being performed by wake-up receiver (WUR), SS-RSRP is measured only from the indicated set of SS/PBCH block(s) by higher-layers parameter </w:t>
                  </w:r>
                  <w:r w:rsidRPr="002F7B7F">
                    <w:rPr>
                      <w:rFonts w:ascii="Arial" w:eastAsia="等线" w:hAnsi="Arial" w:cs="Arial"/>
                      <w:i/>
                      <w:iCs/>
                      <w:color w:val="FF0000"/>
                      <w:sz w:val="18"/>
                      <w:szCs w:val="18"/>
                    </w:rPr>
                    <w:t xml:space="preserve">LP-WUS/LP-SS beam subset, </w:t>
                  </w:r>
                  <w:r w:rsidRPr="002F7B7F">
                    <w:rPr>
                      <w:rFonts w:ascii="Arial" w:eastAsia="等线" w:hAnsi="Arial" w:cs="Arial"/>
                      <w:color w:val="FF0000"/>
                      <w:sz w:val="18"/>
                      <w:szCs w:val="18"/>
                    </w:rPr>
                    <w:t>if provided</w:t>
                  </w:r>
                  <w:r w:rsidRPr="002F7B7F">
                    <w:rPr>
                      <w:rFonts w:ascii="Arial" w:eastAsia="等线" w:hAnsi="Arial" w:cs="Arial"/>
                      <w:i/>
                      <w:iCs/>
                      <w:color w:val="FF0000"/>
                      <w:sz w:val="18"/>
                      <w:szCs w:val="18"/>
                    </w:rPr>
                    <w:t>.</w:t>
                  </w:r>
                  <w:r w:rsidRPr="002F7B7F">
                    <w:rPr>
                      <w:rFonts w:ascii="Arial" w:eastAsia="等线" w:hAnsi="Arial" w:cs="Arial"/>
                      <w:color w:val="FF0000"/>
                      <w:sz w:val="18"/>
                      <w:szCs w:val="18"/>
                    </w:rPr>
                    <w:t xml:space="preserve"> Otherwise, SS-RSRP is measured only from the indicated set of SS/PBCH block(s) by higher-layers parameter </w:t>
                  </w:r>
                  <w:proofErr w:type="spellStart"/>
                  <w:r w:rsidRPr="002F7B7F">
                    <w:rPr>
                      <w:rFonts w:ascii="Arial" w:hAnsi="Arial" w:cs="Arial"/>
                      <w:i/>
                      <w:color w:val="FF0000"/>
                      <w:sz w:val="18"/>
                      <w:szCs w:val="18"/>
                    </w:rPr>
                    <w:t>ssb-PositionsInBurst</w:t>
                  </w:r>
                  <w:proofErr w:type="spellEnd"/>
                  <w:r w:rsidRPr="002F7B7F">
                    <w:rPr>
                      <w:rFonts w:ascii="Arial" w:eastAsia="等线" w:hAnsi="Arial" w:cs="Arial"/>
                      <w:color w:val="FF0000"/>
                      <w:sz w:val="18"/>
                      <w:szCs w:val="18"/>
                    </w:rPr>
                    <w:t>.</w:t>
                  </w:r>
                </w:p>
                <w:p w14:paraId="4D36B96F" w14:textId="77777777" w:rsidR="007C5B85" w:rsidRPr="002F7B7F" w:rsidRDefault="007C5B85" w:rsidP="002B7944">
                  <w:pPr>
                    <w:keepNext/>
                    <w:keepLines/>
                    <w:widowControl/>
                    <w:jc w:val="left"/>
                    <w:rPr>
                      <w:rFonts w:ascii="Arial" w:hAnsi="Arial" w:cs="Arial"/>
                      <w:sz w:val="18"/>
                      <w:lang w:val="en-GB" w:eastAsia="en-US"/>
                    </w:rPr>
                  </w:pPr>
                </w:p>
                <w:p w14:paraId="4774BE5A" w14:textId="77777777" w:rsidR="007C5B85" w:rsidRPr="002F7B7F" w:rsidRDefault="007C5B85" w:rsidP="002B7944">
                  <w:pPr>
                    <w:keepNext/>
                    <w:keepLines/>
                    <w:widowControl/>
                    <w:jc w:val="left"/>
                    <w:rPr>
                      <w:rFonts w:ascii="Arial" w:hAnsi="Arial" w:cs="Arial"/>
                      <w:sz w:val="18"/>
                      <w:lang w:val="en-GB" w:eastAsia="en-US"/>
                    </w:rPr>
                  </w:pPr>
                  <w:r w:rsidRPr="002F7B7F">
                    <w:rPr>
                      <w:rFonts w:ascii="Arial" w:hAnsi="Arial" w:cs="Arial"/>
                      <w:sz w:val="18"/>
                      <w:lang w:val="en-GB" w:eastAsia="en-US"/>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67FE759B" w14:textId="77777777" w:rsidR="007C5B85" w:rsidRPr="003B287D" w:rsidRDefault="007C5B85" w:rsidP="002B7944">
            <w:pPr>
              <w:jc w:val="center"/>
              <w:rPr>
                <w:rFonts w:ascii="Times New Roman" w:eastAsia="等线" w:hAnsi="Times New Roman"/>
                <w:b/>
              </w:rPr>
            </w:pPr>
            <w:r w:rsidRPr="00223DC8">
              <w:rPr>
                <w:color w:val="FF0000"/>
              </w:rPr>
              <w:t>*** Unchanged parts are omitted ***</w:t>
            </w:r>
          </w:p>
        </w:tc>
      </w:tr>
    </w:tbl>
    <w:p w14:paraId="29A77614" w14:textId="77777777" w:rsidR="007C5B85" w:rsidRDefault="007C5B85" w:rsidP="008230F2">
      <w:pPr>
        <w:widowControl/>
        <w:adjustRightInd w:val="0"/>
        <w:snapToGrid w:val="0"/>
        <w:spacing w:after="120"/>
        <w:rPr>
          <w:rFonts w:cs="Times New Roman" w:hint="eastAsia"/>
          <w:kern w:val="0"/>
          <w:sz w:val="20"/>
          <w:szCs w:val="24"/>
        </w:rPr>
      </w:pPr>
    </w:p>
    <w:p w14:paraId="47EEC55C" w14:textId="77777777" w:rsidR="00A132E1" w:rsidRDefault="00A132E1" w:rsidP="00A132E1">
      <w:pPr>
        <w:widowControl/>
        <w:overflowPunct w:val="0"/>
        <w:autoSpaceDE w:val="0"/>
        <w:autoSpaceDN w:val="0"/>
        <w:adjustRightInd w:val="0"/>
        <w:snapToGrid w:val="0"/>
        <w:spacing w:after="120"/>
        <w:textAlignment w:val="baseline"/>
        <w:rPr>
          <w:rFonts w:eastAsia="等线" w:cs="Times New Roman"/>
          <w:b/>
          <w:kern w:val="0"/>
          <w:sz w:val="20"/>
          <w:szCs w:val="24"/>
        </w:rPr>
      </w:pPr>
      <w:r>
        <w:rPr>
          <w:rFonts w:eastAsia="等线" w:cs="Times New Roman"/>
          <w:b/>
          <w:kern w:val="0"/>
          <w:sz w:val="20"/>
          <w:szCs w:val="24"/>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Pr>
          <w:rFonts w:eastAsia="等线" w:cs="Times New Roman"/>
          <w:b/>
          <w:noProof/>
          <w:kern w:val="0"/>
          <w:sz w:val="20"/>
          <w:szCs w:val="20"/>
        </w:rPr>
        <w:t>6</w:t>
      </w:r>
      <w:r w:rsidRPr="00C7135A">
        <w:rPr>
          <w:rFonts w:eastAsia="等线" w:cs="Times New Roman"/>
          <w:b/>
          <w:kern w:val="0"/>
          <w:sz w:val="20"/>
          <w:szCs w:val="20"/>
        </w:rPr>
        <w:fldChar w:fldCharType="end"/>
      </w:r>
      <w:r>
        <w:rPr>
          <w:rFonts w:eastAsia="等线" w:cs="Times New Roman"/>
          <w:b/>
          <w:kern w:val="0"/>
          <w:sz w:val="20"/>
          <w:szCs w:val="24"/>
        </w:rPr>
        <w:t xml:space="preserve">: Adopt the following table for </w:t>
      </w:r>
      <w:r w:rsidRPr="00271CC0">
        <w:rPr>
          <w:rFonts w:eastAsia="等线" w:cs="Times New Roman"/>
          <w:b/>
          <w:kern w:val="0"/>
          <w:sz w:val="20"/>
          <w:szCs w:val="24"/>
        </w:rPr>
        <w:t>UE capability report on the wake-up delay</w:t>
      </w:r>
      <w:r>
        <w:rPr>
          <w:rFonts w:eastAsia="等线" w:cs="Times New Roman"/>
          <w:b/>
          <w:kern w:val="0"/>
          <w:sz w:val="20"/>
          <w:szCs w:val="24"/>
        </w:rPr>
        <w:t>. Note that a</w:t>
      </w:r>
      <w:r w:rsidRPr="00271CC0">
        <w:rPr>
          <w:rFonts w:eastAsia="等线" w:cs="Times New Roman"/>
          <w:b/>
          <w:kern w:val="0"/>
          <w:sz w:val="20"/>
          <w:szCs w:val="24"/>
        </w:rPr>
        <w:t xml:space="preserve"> UE reports one of the following 3 capabilities</w:t>
      </w:r>
      <w:r>
        <w:rPr>
          <w:rFonts w:eastAsia="等线" w:cs="Times New Roman"/>
          <w:b/>
          <w:kern w:val="0"/>
          <w:sz w:val="20"/>
          <w:szCs w:val="24"/>
        </w:rPr>
        <w:t>.</w:t>
      </w:r>
    </w:p>
    <w:tbl>
      <w:tblPr>
        <w:tblStyle w:val="xTableaupagedegarde3"/>
        <w:tblW w:w="0" w:type="auto"/>
        <w:jc w:val="center"/>
        <w:tblLook w:val="04A0" w:firstRow="1" w:lastRow="0" w:firstColumn="1" w:lastColumn="0" w:noHBand="0" w:noVBand="1"/>
      </w:tblPr>
      <w:tblGrid>
        <w:gridCol w:w="2055"/>
        <w:gridCol w:w="1870"/>
        <w:gridCol w:w="1870"/>
        <w:gridCol w:w="1870"/>
      </w:tblGrid>
      <w:tr w:rsidR="00A132E1" w:rsidRPr="00044A44" w14:paraId="5F9C2834" w14:textId="77777777" w:rsidTr="002B7944">
        <w:trPr>
          <w:jc w:val="center"/>
        </w:trPr>
        <w:tc>
          <w:tcPr>
            <w:tcW w:w="2055" w:type="dxa"/>
          </w:tcPr>
          <w:p w14:paraId="2E162367" w14:textId="77777777" w:rsidR="00A132E1" w:rsidRPr="00044A44" w:rsidRDefault="00A132E1" w:rsidP="002B7944">
            <w:pPr>
              <w:widowControl/>
              <w:jc w:val="center"/>
              <w:rPr>
                <w:rFonts w:ascii="Times" w:hAnsi="Times"/>
                <w:szCs w:val="24"/>
              </w:rPr>
            </w:pPr>
            <w:r w:rsidRPr="00044A44">
              <w:rPr>
                <w:rFonts w:ascii="Times" w:hAnsi="Times"/>
                <w:szCs w:val="24"/>
              </w:rPr>
              <w:t>SSB periodicity (</w:t>
            </w:r>
            <w:proofErr w:type="spellStart"/>
            <w:r w:rsidRPr="00044A44">
              <w:rPr>
                <w:rFonts w:ascii="Times" w:hAnsi="Times"/>
                <w:szCs w:val="24"/>
              </w:rPr>
              <w:t>ms</w:t>
            </w:r>
            <w:proofErr w:type="spellEnd"/>
            <w:r w:rsidRPr="00044A44">
              <w:rPr>
                <w:rFonts w:ascii="Times" w:hAnsi="Times"/>
                <w:szCs w:val="24"/>
              </w:rPr>
              <w:t>)</w:t>
            </w:r>
          </w:p>
        </w:tc>
        <w:tc>
          <w:tcPr>
            <w:tcW w:w="1870" w:type="dxa"/>
          </w:tcPr>
          <w:p w14:paraId="2258FD1D" w14:textId="77777777" w:rsidR="00A132E1" w:rsidRPr="00044A44" w:rsidRDefault="00A132E1" w:rsidP="002B7944">
            <w:pPr>
              <w:widowControl/>
              <w:jc w:val="center"/>
              <w:rPr>
                <w:rFonts w:ascii="Times" w:hAnsi="Times"/>
                <w:szCs w:val="24"/>
              </w:rPr>
            </w:pPr>
            <w:r w:rsidRPr="00044A44">
              <w:rPr>
                <w:rFonts w:ascii="Times" w:hAnsi="Times"/>
                <w:szCs w:val="24"/>
              </w:rPr>
              <w:t>Wake-up delay (</w:t>
            </w:r>
            <w:proofErr w:type="spellStart"/>
            <w:r w:rsidRPr="00044A44">
              <w:rPr>
                <w:rFonts w:ascii="Times" w:hAnsi="Times"/>
                <w:szCs w:val="24"/>
              </w:rPr>
              <w:t>ms</w:t>
            </w:r>
            <w:proofErr w:type="spellEnd"/>
            <w:r w:rsidRPr="00044A44">
              <w:rPr>
                <w:rFonts w:ascii="Times" w:hAnsi="Times"/>
                <w:szCs w:val="24"/>
              </w:rPr>
              <w:t>)</w:t>
            </w:r>
          </w:p>
          <w:p w14:paraId="4AF2FB14" w14:textId="77777777" w:rsidR="00A132E1" w:rsidRPr="00044A44" w:rsidRDefault="00A132E1" w:rsidP="002B7944">
            <w:pPr>
              <w:widowControl/>
              <w:jc w:val="center"/>
              <w:rPr>
                <w:rFonts w:ascii="Times" w:hAnsi="Times"/>
                <w:szCs w:val="24"/>
              </w:rPr>
            </w:pPr>
            <w:r w:rsidRPr="00044A44">
              <w:rPr>
                <w:rFonts w:ascii="Times" w:hAnsi="Times"/>
                <w:szCs w:val="24"/>
              </w:rPr>
              <w:t>UE capability 1</w:t>
            </w:r>
          </w:p>
        </w:tc>
        <w:tc>
          <w:tcPr>
            <w:tcW w:w="1870" w:type="dxa"/>
          </w:tcPr>
          <w:p w14:paraId="66971B49" w14:textId="77777777" w:rsidR="00A132E1" w:rsidRPr="00044A44" w:rsidRDefault="00A132E1" w:rsidP="002B7944">
            <w:pPr>
              <w:widowControl/>
              <w:jc w:val="center"/>
              <w:rPr>
                <w:rFonts w:ascii="Times" w:hAnsi="Times"/>
                <w:szCs w:val="24"/>
              </w:rPr>
            </w:pPr>
            <w:r w:rsidRPr="00044A44">
              <w:rPr>
                <w:rFonts w:ascii="Times" w:hAnsi="Times"/>
                <w:szCs w:val="24"/>
              </w:rPr>
              <w:t>Wake-up delay (</w:t>
            </w:r>
            <w:proofErr w:type="spellStart"/>
            <w:r w:rsidRPr="00044A44">
              <w:rPr>
                <w:rFonts w:ascii="Times" w:hAnsi="Times"/>
                <w:szCs w:val="24"/>
              </w:rPr>
              <w:t>ms</w:t>
            </w:r>
            <w:proofErr w:type="spellEnd"/>
            <w:r w:rsidRPr="00044A44">
              <w:rPr>
                <w:rFonts w:ascii="Times" w:hAnsi="Times"/>
                <w:szCs w:val="24"/>
              </w:rPr>
              <w:t>)</w:t>
            </w:r>
          </w:p>
          <w:p w14:paraId="4DFEA45F" w14:textId="77777777" w:rsidR="00A132E1" w:rsidRPr="00044A44" w:rsidRDefault="00A132E1" w:rsidP="002B7944">
            <w:pPr>
              <w:widowControl/>
              <w:jc w:val="center"/>
              <w:rPr>
                <w:rFonts w:ascii="Times" w:hAnsi="Times"/>
                <w:szCs w:val="24"/>
              </w:rPr>
            </w:pPr>
            <w:r w:rsidRPr="00044A44">
              <w:rPr>
                <w:rFonts w:ascii="Times" w:hAnsi="Times"/>
                <w:szCs w:val="24"/>
              </w:rPr>
              <w:t>UE capability 2</w:t>
            </w:r>
          </w:p>
        </w:tc>
        <w:tc>
          <w:tcPr>
            <w:tcW w:w="1870" w:type="dxa"/>
          </w:tcPr>
          <w:p w14:paraId="3CF4BD15" w14:textId="77777777" w:rsidR="00A132E1" w:rsidRPr="00044A44" w:rsidRDefault="00A132E1" w:rsidP="002B7944">
            <w:pPr>
              <w:widowControl/>
              <w:jc w:val="center"/>
              <w:rPr>
                <w:rFonts w:ascii="Times" w:hAnsi="Times"/>
                <w:szCs w:val="24"/>
              </w:rPr>
            </w:pPr>
            <w:r w:rsidRPr="00044A44">
              <w:rPr>
                <w:rFonts w:ascii="Times" w:hAnsi="Times"/>
                <w:szCs w:val="24"/>
              </w:rPr>
              <w:t>Wake-up delay (</w:t>
            </w:r>
            <w:proofErr w:type="spellStart"/>
            <w:r w:rsidRPr="00044A44">
              <w:rPr>
                <w:rFonts w:ascii="Times" w:hAnsi="Times"/>
                <w:szCs w:val="24"/>
              </w:rPr>
              <w:t>ms</w:t>
            </w:r>
            <w:proofErr w:type="spellEnd"/>
            <w:r w:rsidRPr="00044A44">
              <w:rPr>
                <w:rFonts w:ascii="Times" w:hAnsi="Times"/>
                <w:szCs w:val="24"/>
              </w:rPr>
              <w:t>)</w:t>
            </w:r>
          </w:p>
          <w:p w14:paraId="1406B00A" w14:textId="77777777" w:rsidR="00A132E1" w:rsidRPr="00044A44" w:rsidRDefault="00A132E1" w:rsidP="002B7944">
            <w:pPr>
              <w:widowControl/>
              <w:jc w:val="center"/>
              <w:rPr>
                <w:rFonts w:ascii="Times" w:hAnsi="Times"/>
                <w:szCs w:val="24"/>
              </w:rPr>
            </w:pPr>
            <w:r w:rsidRPr="00044A44">
              <w:rPr>
                <w:rFonts w:ascii="Times" w:hAnsi="Times"/>
                <w:szCs w:val="24"/>
              </w:rPr>
              <w:t>UE capability 3</w:t>
            </w:r>
          </w:p>
        </w:tc>
      </w:tr>
      <w:tr w:rsidR="00A132E1" w:rsidRPr="00044A44" w14:paraId="3EE2CB91" w14:textId="77777777" w:rsidTr="002B7944">
        <w:trPr>
          <w:jc w:val="center"/>
        </w:trPr>
        <w:tc>
          <w:tcPr>
            <w:tcW w:w="2055" w:type="dxa"/>
          </w:tcPr>
          <w:p w14:paraId="04BF320E" w14:textId="77777777" w:rsidR="00A132E1" w:rsidRPr="00044A44" w:rsidRDefault="00A132E1" w:rsidP="002B7944">
            <w:pPr>
              <w:widowControl/>
              <w:jc w:val="center"/>
              <w:rPr>
                <w:rFonts w:ascii="Times" w:hAnsi="Times"/>
                <w:szCs w:val="24"/>
              </w:rPr>
            </w:pPr>
            <w:r w:rsidRPr="00044A44">
              <w:rPr>
                <w:rFonts w:ascii="Times" w:hAnsi="Times"/>
                <w:szCs w:val="24"/>
              </w:rPr>
              <w:t>5/10/20</w:t>
            </w:r>
          </w:p>
        </w:tc>
        <w:tc>
          <w:tcPr>
            <w:tcW w:w="1870" w:type="dxa"/>
          </w:tcPr>
          <w:p w14:paraId="35EFEA6D" w14:textId="77777777" w:rsidR="00A132E1" w:rsidRPr="002B7944" w:rsidRDefault="00A132E1" w:rsidP="002B7944">
            <w:pPr>
              <w:widowControl/>
              <w:jc w:val="center"/>
              <w:rPr>
                <w:rFonts w:ascii="Times" w:hAnsi="Times"/>
                <w:b/>
                <w:bCs/>
                <w:szCs w:val="24"/>
              </w:rPr>
            </w:pPr>
            <w:r w:rsidRPr="002B7944">
              <w:rPr>
                <w:b/>
                <w:bCs/>
              </w:rPr>
              <w:t>70</w:t>
            </w:r>
          </w:p>
        </w:tc>
        <w:tc>
          <w:tcPr>
            <w:tcW w:w="1870" w:type="dxa"/>
          </w:tcPr>
          <w:p w14:paraId="500118EF" w14:textId="77777777" w:rsidR="00A132E1" w:rsidRPr="002B7944" w:rsidRDefault="00A132E1" w:rsidP="002B7944">
            <w:pPr>
              <w:widowControl/>
              <w:jc w:val="center"/>
              <w:rPr>
                <w:rFonts w:ascii="Times" w:hAnsi="Times"/>
                <w:b/>
                <w:bCs/>
                <w:szCs w:val="24"/>
              </w:rPr>
            </w:pPr>
            <w:r w:rsidRPr="002B7944">
              <w:rPr>
                <w:b/>
                <w:bCs/>
              </w:rPr>
              <w:t>500</w:t>
            </w:r>
          </w:p>
        </w:tc>
        <w:tc>
          <w:tcPr>
            <w:tcW w:w="1870" w:type="dxa"/>
          </w:tcPr>
          <w:p w14:paraId="552671A6" w14:textId="77777777" w:rsidR="00A132E1" w:rsidRPr="002B7944" w:rsidRDefault="00A132E1" w:rsidP="002B7944">
            <w:pPr>
              <w:widowControl/>
              <w:jc w:val="center"/>
              <w:rPr>
                <w:rFonts w:ascii="Times" w:hAnsi="Times"/>
                <w:b/>
                <w:bCs/>
                <w:szCs w:val="24"/>
              </w:rPr>
            </w:pPr>
            <w:r w:rsidRPr="002B7944">
              <w:rPr>
                <w:b/>
                <w:bCs/>
              </w:rPr>
              <w:t>900</w:t>
            </w:r>
          </w:p>
        </w:tc>
      </w:tr>
      <w:tr w:rsidR="00A132E1" w:rsidRPr="00044A44" w14:paraId="0F44E9BE" w14:textId="77777777" w:rsidTr="002B7944">
        <w:trPr>
          <w:jc w:val="center"/>
        </w:trPr>
        <w:tc>
          <w:tcPr>
            <w:tcW w:w="2055" w:type="dxa"/>
          </w:tcPr>
          <w:p w14:paraId="1DA8407C" w14:textId="77777777" w:rsidR="00A132E1" w:rsidRPr="00044A44" w:rsidRDefault="00A132E1" w:rsidP="002B7944">
            <w:pPr>
              <w:widowControl/>
              <w:jc w:val="center"/>
              <w:rPr>
                <w:rFonts w:ascii="Times" w:hAnsi="Times"/>
                <w:szCs w:val="24"/>
              </w:rPr>
            </w:pPr>
            <w:r w:rsidRPr="00044A44">
              <w:rPr>
                <w:rFonts w:ascii="Times" w:hAnsi="Times"/>
                <w:szCs w:val="24"/>
              </w:rPr>
              <w:t>40</w:t>
            </w:r>
          </w:p>
        </w:tc>
        <w:tc>
          <w:tcPr>
            <w:tcW w:w="1870" w:type="dxa"/>
          </w:tcPr>
          <w:p w14:paraId="5ABEA179" w14:textId="77777777" w:rsidR="00A132E1" w:rsidRPr="002B7944" w:rsidRDefault="00A132E1" w:rsidP="002B7944">
            <w:pPr>
              <w:widowControl/>
              <w:jc w:val="center"/>
              <w:rPr>
                <w:rFonts w:ascii="Times" w:hAnsi="Times"/>
                <w:b/>
                <w:bCs/>
                <w:szCs w:val="24"/>
              </w:rPr>
            </w:pPr>
            <w:r w:rsidRPr="002B7944">
              <w:rPr>
                <w:b/>
                <w:bCs/>
              </w:rPr>
              <w:t>130</w:t>
            </w:r>
          </w:p>
        </w:tc>
        <w:tc>
          <w:tcPr>
            <w:tcW w:w="1870" w:type="dxa"/>
          </w:tcPr>
          <w:p w14:paraId="5E458349" w14:textId="77777777" w:rsidR="00A132E1" w:rsidRPr="002B7944" w:rsidRDefault="00A132E1" w:rsidP="002B7944">
            <w:pPr>
              <w:widowControl/>
              <w:jc w:val="center"/>
              <w:rPr>
                <w:rFonts w:ascii="Times" w:hAnsi="Times"/>
                <w:b/>
                <w:bCs/>
                <w:szCs w:val="24"/>
              </w:rPr>
            </w:pPr>
            <w:r w:rsidRPr="002B7944">
              <w:rPr>
                <w:b/>
                <w:bCs/>
              </w:rPr>
              <w:t>600</w:t>
            </w:r>
          </w:p>
        </w:tc>
        <w:tc>
          <w:tcPr>
            <w:tcW w:w="1870" w:type="dxa"/>
          </w:tcPr>
          <w:p w14:paraId="2BCA69AD" w14:textId="77777777" w:rsidR="00A132E1" w:rsidRPr="002B7944" w:rsidRDefault="00A132E1" w:rsidP="002B7944">
            <w:pPr>
              <w:widowControl/>
              <w:jc w:val="center"/>
              <w:rPr>
                <w:rFonts w:ascii="Times" w:hAnsi="Times"/>
                <w:b/>
                <w:bCs/>
                <w:szCs w:val="24"/>
              </w:rPr>
            </w:pPr>
            <w:r w:rsidRPr="002B7944">
              <w:rPr>
                <w:b/>
                <w:bCs/>
              </w:rPr>
              <w:t>1000</w:t>
            </w:r>
          </w:p>
        </w:tc>
      </w:tr>
      <w:tr w:rsidR="00A132E1" w:rsidRPr="00044A44" w14:paraId="247C9B60" w14:textId="77777777" w:rsidTr="002B7944">
        <w:trPr>
          <w:jc w:val="center"/>
        </w:trPr>
        <w:tc>
          <w:tcPr>
            <w:tcW w:w="2055" w:type="dxa"/>
          </w:tcPr>
          <w:p w14:paraId="61C7D3F8" w14:textId="77777777" w:rsidR="00A132E1" w:rsidRPr="00044A44" w:rsidRDefault="00A132E1" w:rsidP="002B7944">
            <w:pPr>
              <w:widowControl/>
              <w:jc w:val="center"/>
              <w:rPr>
                <w:rFonts w:ascii="Times" w:hAnsi="Times"/>
                <w:szCs w:val="24"/>
              </w:rPr>
            </w:pPr>
            <w:r w:rsidRPr="00044A44">
              <w:rPr>
                <w:rFonts w:ascii="Times" w:hAnsi="Times"/>
                <w:szCs w:val="24"/>
              </w:rPr>
              <w:t>80</w:t>
            </w:r>
          </w:p>
        </w:tc>
        <w:tc>
          <w:tcPr>
            <w:tcW w:w="1870" w:type="dxa"/>
          </w:tcPr>
          <w:p w14:paraId="4A1BC8E7" w14:textId="77777777" w:rsidR="00A132E1" w:rsidRPr="002B7944" w:rsidRDefault="00A132E1" w:rsidP="002B7944">
            <w:pPr>
              <w:widowControl/>
              <w:jc w:val="center"/>
              <w:rPr>
                <w:rFonts w:ascii="Times" w:hAnsi="Times"/>
                <w:b/>
                <w:bCs/>
                <w:szCs w:val="24"/>
              </w:rPr>
            </w:pPr>
            <w:r w:rsidRPr="002B7944">
              <w:rPr>
                <w:b/>
                <w:bCs/>
              </w:rPr>
              <w:t>250</w:t>
            </w:r>
          </w:p>
        </w:tc>
        <w:tc>
          <w:tcPr>
            <w:tcW w:w="1870" w:type="dxa"/>
          </w:tcPr>
          <w:p w14:paraId="26F730C4" w14:textId="77777777" w:rsidR="00A132E1" w:rsidRPr="002B7944" w:rsidRDefault="00A132E1" w:rsidP="002B7944">
            <w:pPr>
              <w:widowControl/>
              <w:jc w:val="center"/>
              <w:rPr>
                <w:rFonts w:ascii="Times" w:hAnsi="Times"/>
                <w:b/>
                <w:bCs/>
                <w:szCs w:val="24"/>
              </w:rPr>
            </w:pPr>
            <w:r w:rsidRPr="002B7944">
              <w:rPr>
                <w:b/>
                <w:bCs/>
              </w:rPr>
              <w:t>800</w:t>
            </w:r>
          </w:p>
        </w:tc>
        <w:tc>
          <w:tcPr>
            <w:tcW w:w="1870" w:type="dxa"/>
          </w:tcPr>
          <w:p w14:paraId="7416A9CA" w14:textId="77777777" w:rsidR="00A132E1" w:rsidRPr="002B7944" w:rsidRDefault="00A132E1" w:rsidP="002B7944">
            <w:pPr>
              <w:widowControl/>
              <w:jc w:val="center"/>
              <w:rPr>
                <w:rFonts w:ascii="Times" w:hAnsi="Times"/>
                <w:b/>
                <w:bCs/>
                <w:szCs w:val="24"/>
              </w:rPr>
            </w:pPr>
            <w:r w:rsidRPr="002B7944">
              <w:rPr>
                <w:b/>
                <w:bCs/>
              </w:rPr>
              <w:t>1200</w:t>
            </w:r>
          </w:p>
        </w:tc>
      </w:tr>
      <w:tr w:rsidR="00A132E1" w:rsidRPr="00044A44" w14:paraId="50E8FBDD" w14:textId="77777777" w:rsidTr="002B7944">
        <w:trPr>
          <w:jc w:val="center"/>
        </w:trPr>
        <w:tc>
          <w:tcPr>
            <w:tcW w:w="2055" w:type="dxa"/>
          </w:tcPr>
          <w:p w14:paraId="5B61886A" w14:textId="77777777" w:rsidR="00A132E1" w:rsidRPr="00044A44" w:rsidRDefault="00A132E1" w:rsidP="002B7944">
            <w:pPr>
              <w:widowControl/>
              <w:jc w:val="center"/>
              <w:rPr>
                <w:rFonts w:ascii="Times" w:hAnsi="Times"/>
                <w:szCs w:val="24"/>
              </w:rPr>
            </w:pPr>
            <w:r w:rsidRPr="00044A44">
              <w:rPr>
                <w:rFonts w:ascii="Times" w:hAnsi="Times"/>
                <w:szCs w:val="24"/>
              </w:rPr>
              <w:lastRenderedPageBreak/>
              <w:t>160</w:t>
            </w:r>
          </w:p>
        </w:tc>
        <w:tc>
          <w:tcPr>
            <w:tcW w:w="1870" w:type="dxa"/>
          </w:tcPr>
          <w:p w14:paraId="47BB42D8" w14:textId="77777777" w:rsidR="00A132E1" w:rsidRPr="002B7944" w:rsidRDefault="00A132E1" w:rsidP="002B7944">
            <w:pPr>
              <w:widowControl/>
              <w:jc w:val="center"/>
              <w:rPr>
                <w:rFonts w:ascii="Times" w:hAnsi="Times"/>
                <w:b/>
                <w:bCs/>
                <w:szCs w:val="24"/>
              </w:rPr>
            </w:pPr>
            <w:r w:rsidRPr="002B7944">
              <w:rPr>
                <w:b/>
                <w:bCs/>
              </w:rPr>
              <w:t>490</w:t>
            </w:r>
          </w:p>
        </w:tc>
        <w:tc>
          <w:tcPr>
            <w:tcW w:w="1870" w:type="dxa"/>
          </w:tcPr>
          <w:p w14:paraId="7600275E" w14:textId="77777777" w:rsidR="00A132E1" w:rsidRPr="002B7944" w:rsidRDefault="00A132E1" w:rsidP="002B7944">
            <w:pPr>
              <w:widowControl/>
              <w:jc w:val="center"/>
              <w:rPr>
                <w:rFonts w:ascii="Times" w:hAnsi="Times"/>
                <w:b/>
                <w:bCs/>
                <w:szCs w:val="24"/>
              </w:rPr>
            </w:pPr>
            <w:r w:rsidRPr="002B7944">
              <w:rPr>
                <w:b/>
                <w:bCs/>
              </w:rPr>
              <w:t>1200</w:t>
            </w:r>
          </w:p>
        </w:tc>
        <w:tc>
          <w:tcPr>
            <w:tcW w:w="1870" w:type="dxa"/>
          </w:tcPr>
          <w:p w14:paraId="7EF32540" w14:textId="77777777" w:rsidR="00A132E1" w:rsidRPr="002B7944" w:rsidRDefault="00A132E1" w:rsidP="002B7944">
            <w:pPr>
              <w:widowControl/>
              <w:jc w:val="center"/>
              <w:rPr>
                <w:rFonts w:ascii="Times" w:hAnsi="Times"/>
                <w:b/>
                <w:bCs/>
                <w:szCs w:val="24"/>
              </w:rPr>
            </w:pPr>
            <w:r w:rsidRPr="002B7944">
              <w:rPr>
                <w:b/>
                <w:bCs/>
              </w:rPr>
              <w:t>1600</w:t>
            </w:r>
          </w:p>
        </w:tc>
      </w:tr>
    </w:tbl>
    <w:p w14:paraId="2C6C0B00" w14:textId="77777777" w:rsidR="00A132E1" w:rsidRPr="004B2B1D" w:rsidRDefault="00A132E1" w:rsidP="008230F2">
      <w:pPr>
        <w:widowControl/>
        <w:adjustRightInd w:val="0"/>
        <w:snapToGrid w:val="0"/>
        <w:spacing w:after="120"/>
        <w:rPr>
          <w:rFonts w:cs="Times New Roman"/>
          <w:kern w:val="0"/>
          <w:sz w:val="20"/>
          <w:szCs w:val="24"/>
        </w:rPr>
      </w:pPr>
    </w:p>
    <w:p w14:paraId="303D24BD" w14:textId="77777777" w:rsidR="00C7135A" w:rsidRPr="00C7135A" w:rsidRDefault="00C7135A" w:rsidP="008230F2">
      <w:pPr>
        <w:keepNext/>
        <w:keepLines/>
        <w:widowControl/>
        <w:pBdr>
          <w:top w:val="single" w:sz="12" w:space="3" w:color="auto"/>
        </w:pBdr>
        <w:tabs>
          <w:tab w:val="left" w:pos="567"/>
        </w:tabs>
        <w:overflowPunct w:val="0"/>
        <w:autoSpaceDE w:val="0"/>
        <w:autoSpaceDN w:val="0"/>
        <w:adjustRightInd w:val="0"/>
        <w:snapToGrid w:val="0"/>
        <w:spacing w:before="240" w:after="180"/>
        <w:ind w:leftChars="13" w:left="27"/>
        <w:textAlignment w:val="baseline"/>
        <w:outlineLvl w:val="0"/>
        <w:rPr>
          <w:rFonts w:ascii="Arial" w:hAnsi="Arial" w:cs="Times New Roman"/>
          <w:kern w:val="0"/>
          <w:sz w:val="36"/>
          <w:szCs w:val="20"/>
        </w:rPr>
      </w:pPr>
      <w:r w:rsidRPr="00C7135A">
        <w:rPr>
          <w:rFonts w:ascii="Arial" w:hAnsi="Arial" w:cs="Times New Roman"/>
          <w:kern w:val="0"/>
          <w:sz w:val="36"/>
          <w:szCs w:val="20"/>
        </w:rPr>
        <w:t>References</w:t>
      </w:r>
    </w:p>
    <w:p w14:paraId="70A1766D" w14:textId="451E6381" w:rsidR="00EA0512" w:rsidRDefault="00C7135A" w:rsidP="00266290">
      <w:pPr>
        <w:widowControl/>
        <w:numPr>
          <w:ilvl w:val="0"/>
          <w:numId w:val="20"/>
        </w:numPr>
        <w:tabs>
          <w:tab w:val="left" w:pos="420"/>
        </w:tabs>
        <w:adjustRightInd w:val="0"/>
        <w:snapToGrid w:val="0"/>
        <w:spacing w:after="120"/>
        <w:jc w:val="left"/>
        <w:rPr>
          <w:rFonts w:eastAsia="Times New Roman" w:cs="Times New Roman"/>
          <w:kern w:val="0"/>
          <w:sz w:val="20"/>
          <w:szCs w:val="20"/>
          <w:lang w:eastAsia="en-US"/>
        </w:rPr>
      </w:pPr>
      <w:bookmarkStart w:id="15" w:name="_Hlk115169067"/>
      <w:bookmarkStart w:id="16" w:name="_Ref115439951"/>
      <w:r w:rsidRPr="00C7135A">
        <w:rPr>
          <w:rFonts w:eastAsia="Times New Roman" w:cs="Times New Roman"/>
          <w:kern w:val="0"/>
          <w:sz w:val="20"/>
          <w:szCs w:val="20"/>
          <w:lang w:eastAsia="en-US"/>
        </w:rPr>
        <w:t>3GPP RAN1#1</w:t>
      </w:r>
      <w:r w:rsidR="00FB6771">
        <w:rPr>
          <w:rFonts w:eastAsia="Times New Roman" w:cs="Times New Roman"/>
          <w:kern w:val="0"/>
          <w:sz w:val="20"/>
          <w:szCs w:val="20"/>
          <w:lang w:eastAsia="en-US"/>
        </w:rPr>
        <w:t>2</w:t>
      </w:r>
      <w:r w:rsidR="00593049">
        <w:rPr>
          <w:rFonts w:eastAsia="Times New Roman" w:cs="Times New Roman"/>
          <w:kern w:val="0"/>
          <w:sz w:val="20"/>
          <w:szCs w:val="20"/>
          <w:lang w:eastAsia="en-US"/>
        </w:rPr>
        <w:t>1</w:t>
      </w:r>
      <w:r w:rsidRPr="00C7135A">
        <w:rPr>
          <w:rFonts w:eastAsia="Times New Roman" w:cs="Times New Roman"/>
          <w:kern w:val="0"/>
          <w:sz w:val="20"/>
          <w:szCs w:val="20"/>
          <w:lang w:eastAsia="en-US"/>
        </w:rPr>
        <w:t xml:space="preserve"> meeting, Chairman notes</w:t>
      </w:r>
      <w:bookmarkEnd w:id="15"/>
      <w:bookmarkEnd w:id="16"/>
      <w:r w:rsidRPr="00C7135A">
        <w:rPr>
          <w:rFonts w:eastAsia="Times New Roman" w:cs="Times New Roman"/>
          <w:kern w:val="0"/>
          <w:sz w:val="20"/>
          <w:szCs w:val="20"/>
          <w:lang w:eastAsia="en-US"/>
        </w:rPr>
        <w:t>.</w:t>
      </w:r>
    </w:p>
    <w:p w14:paraId="39DC33A4" w14:textId="161C6665" w:rsidR="00593049" w:rsidRDefault="00593049" w:rsidP="00266290">
      <w:pPr>
        <w:widowControl/>
        <w:numPr>
          <w:ilvl w:val="0"/>
          <w:numId w:val="20"/>
        </w:numPr>
        <w:tabs>
          <w:tab w:val="left" w:pos="420"/>
        </w:tabs>
        <w:adjustRightInd w:val="0"/>
        <w:snapToGrid w:val="0"/>
        <w:spacing w:after="120"/>
        <w:jc w:val="left"/>
        <w:rPr>
          <w:rFonts w:eastAsia="Times New Roman" w:cs="Times New Roman"/>
          <w:kern w:val="0"/>
          <w:sz w:val="20"/>
          <w:szCs w:val="20"/>
          <w:lang w:eastAsia="en-US"/>
        </w:rPr>
      </w:pPr>
      <w:r w:rsidRPr="00593049">
        <w:rPr>
          <w:rFonts w:eastAsia="Times New Roman" w:cs="Times New Roman"/>
          <w:kern w:val="0"/>
          <w:sz w:val="20"/>
          <w:szCs w:val="20"/>
          <w:lang w:eastAsia="en-US"/>
        </w:rPr>
        <w:t>R1-2503370</w:t>
      </w:r>
      <w:r>
        <w:rPr>
          <w:rFonts w:eastAsia="Times New Roman" w:cs="Times New Roman"/>
          <w:kern w:val="0"/>
          <w:sz w:val="20"/>
          <w:szCs w:val="20"/>
          <w:lang w:eastAsia="en-US"/>
        </w:rPr>
        <w:t xml:space="preserve">, </w:t>
      </w:r>
      <w:r w:rsidRPr="00593049">
        <w:rPr>
          <w:rFonts w:eastAsia="Times New Roman" w:cs="Times New Roman"/>
          <w:kern w:val="0"/>
          <w:sz w:val="20"/>
          <w:szCs w:val="20"/>
          <w:lang w:eastAsia="en-US"/>
        </w:rPr>
        <w:t>Remaining issues on LP-WUS and LP-SS design</w:t>
      </w:r>
      <w:r>
        <w:rPr>
          <w:rFonts w:eastAsia="Times New Roman" w:cs="Times New Roman"/>
          <w:kern w:val="0"/>
          <w:sz w:val="20"/>
          <w:szCs w:val="20"/>
          <w:lang w:eastAsia="en-US"/>
        </w:rPr>
        <w:t>,</w:t>
      </w:r>
      <w:r w:rsidRPr="00593049">
        <w:rPr>
          <w:rFonts w:eastAsia="Times New Roman" w:cs="Times New Roman"/>
          <w:kern w:val="0"/>
          <w:sz w:val="20"/>
          <w:szCs w:val="20"/>
          <w:lang w:eastAsia="en-US"/>
        </w:rPr>
        <w:t xml:space="preserve"> </w:t>
      </w:r>
      <w:r>
        <w:rPr>
          <w:rFonts w:eastAsia="Times New Roman" w:cs="Times New Roman"/>
          <w:kern w:val="0"/>
          <w:sz w:val="20"/>
          <w:szCs w:val="20"/>
          <w:lang w:eastAsia="en-US"/>
        </w:rPr>
        <w:t>vivo.</w:t>
      </w:r>
    </w:p>
    <w:p w14:paraId="3A77631A" w14:textId="66EDD369" w:rsidR="005D3B28" w:rsidRDefault="005D3B28" w:rsidP="00266290">
      <w:pPr>
        <w:widowControl/>
        <w:numPr>
          <w:ilvl w:val="0"/>
          <w:numId w:val="20"/>
        </w:numPr>
        <w:tabs>
          <w:tab w:val="left" w:pos="420"/>
        </w:tabs>
        <w:adjustRightInd w:val="0"/>
        <w:snapToGrid w:val="0"/>
        <w:spacing w:after="120"/>
        <w:jc w:val="left"/>
        <w:rPr>
          <w:rFonts w:eastAsia="Times New Roman" w:cs="Times New Roman"/>
          <w:kern w:val="0"/>
          <w:sz w:val="20"/>
          <w:szCs w:val="20"/>
          <w:lang w:eastAsia="en-US"/>
        </w:rPr>
      </w:pPr>
      <w:r w:rsidRPr="005D3B28">
        <w:rPr>
          <w:rFonts w:eastAsia="Times New Roman" w:cs="Times New Roman"/>
          <w:kern w:val="0"/>
          <w:sz w:val="20"/>
          <w:szCs w:val="20"/>
          <w:lang w:eastAsia="en-US"/>
        </w:rPr>
        <w:t>R1-2505381</w:t>
      </w:r>
      <w:r>
        <w:rPr>
          <w:rFonts w:eastAsia="Times New Roman" w:cs="Times New Roman"/>
          <w:kern w:val="0"/>
          <w:sz w:val="20"/>
          <w:szCs w:val="20"/>
          <w:lang w:eastAsia="en-US"/>
        </w:rPr>
        <w:t xml:space="preserve">, </w:t>
      </w:r>
      <w:r w:rsidRPr="005D3B28">
        <w:rPr>
          <w:rFonts w:eastAsia="Times New Roman" w:cs="Times New Roman"/>
          <w:kern w:val="0"/>
          <w:sz w:val="20"/>
          <w:szCs w:val="20"/>
          <w:lang w:eastAsia="en-US"/>
        </w:rPr>
        <w:t>Maintenance on LP-WUS and LP-SS design</w:t>
      </w:r>
      <w:r>
        <w:rPr>
          <w:rFonts w:eastAsia="Times New Roman" w:cs="Times New Roman"/>
          <w:kern w:val="0"/>
          <w:sz w:val="20"/>
          <w:szCs w:val="20"/>
          <w:lang w:eastAsia="en-US"/>
        </w:rPr>
        <w:t>, vivo.</w:t>
      </w:r>
    </w:p>
    <w:p w14:paraId="5A90FEB1" w14:textId="692A8B26" w:rsidR="00D309FE" w:rsidRPr="00DD1CB8" w:rsidRDefault="00D309FE" w:rsidP="00266290">
      <w:pPr>
        <w:widowControl/>
        <w:numPr>
          <w:ilvl w:val="0"/>
          <w:numId w:val="20"/>
        </w:numPr>
        <w:tabs>
          <w:tab w:val="left" w:pos="420"/>
        </w:tabs>
        <w:adjustRightInd w:val="0"/>
        <w:snapToGrid w:val="0"/>
        <w:spacing w:after="120"/>
        <w:jc w:val="left"/>
        <w:rPr>
          <w:rFonts w:eastAsia="Times New Roman" w:cs="Times New Roman"/>
          <w:kern w:val="0"/>
          <w:sz w:val="20"/>
          <w:szCs w:val="20"/>
          <w:lang w:eastAsia="en-US"/>
        </w:rPr>
      </w:pPr>
      <w:r w:rsidRPr="00D309FE">
        <w:rPr>
          <w:rFonts w:eastAsia="Times New Roman" w:cs="Times New Roman"/>
          <w:kern w:val="0"/>
          <w:sz w:val="20"/>
          <w:szCs w:val="20"/>
          <w:lang w:eastAsia="en-US"/>
        </w:rPr>
        <w:t>R1-2500357</w:t>
      </w:r>
      <w:r w:rsidRPr="001C23AC">
        <w:rPr>
          <w:rFonts w:eastAsia="Times New Roman" w:cs="Times New Roman"/>
          <w:kern w:val="0"/>
          <w:sz w:val="20"/>
          <w:szCs w:val="20"/>
          <w:lang w:eastAsia="en-US"/>
        </w:rPr>
        <w:t>,</w:t>
      </w:r>
      <w:r w:rsidR="001C23AC" w:rsidRPr="001C23AC">
        <w:rPr>
          <w:rFonts w:eastAsia="Times New Roman" w:cs="Times New Roman"/>
          <w:kern w:val="0"/>
          <w:sz w:val="20"/>
          <w:szCs w:val="20"/>
          <w:lang w:eastAsia="en-US"/>
        </w:rPr>
        <w:t xml:space="preserve"> Discussion on LP-WUS and LP-SS design, vivo.</w:t>
      </w:r>
    </w:p>
    <w:sectPr w:rsidR="00D309FE" w:rsidRPr="00DD1CB8" w:rsidSect="00B31134">
      <w:pgSz w:w="11906" w:h="16838"/>
      <w:pgMar w:top="1418" w:right="1418" w:bottom="1418"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E0EF0" w14:textId="77777777" w:rsidR="00503AEE" w:rsidRDefault="00503AEE" w:rsidP="00C7135A">
      <w:r>
        <w:separator/>
      </w:r>
    </w:p>
  </w:endnote>
  <w:endnote w:type="continuationSeparator" w:id="0">
    <w:p w14:paraId="2F28BEC2" w14:textId="77777777" w:rsidR="00503AEE" w:rsidRDefault="00503AEE" w:rsidP="00C7135A">
      <w:r>
        <w:continuationSeparator/>
      </w:r>
    </w:p>
  </w:endnote>
  <w:endnote w:type="continuationNotice" w:id="1">
    <w:p w14:paraId="0C8582CC" w14:textId="77777777" w:rsidR="00503AEE" w:rsidRDefault="00503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7FF23" w14:textId="77777777" w:rsidR="00503AEE" w:rsidRDefault="00503AEE" w:rsidP="00C7135A">
      <w:r>
        <w:separator/>
      </w:r>
    </w:p>
  </w:footnote>
  <w:footnote w:type="continuationSeparator" w:id="0">
    <w:p w14:paraId="42FD01F0" w14:textId="77777777" w:rsidR="00503AEE" w:rsidRDefault="00503AEE" w:rsidP="00C7135A">
      <w:r>
        <w:continuationSeparator/>
      </w:r>
    </w:p>
  </w:footnote>
  <w:footnote w:type="continuationNotice" w:id="1">
    <w:p w14:paraId="5B9D1AF0" w14:textId="77777777" w:rsidR="00503AEE" w:rsidRDefault="00503A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B1D7F78"/>
    <w:multiLevelType w:val="hybridMultilevel"/>
    <w:tmpl w:val="3A5681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9651F"/>
    <w:multiLevelType w:val="hybridMultilevel"/>
    <w:tmpl w:val="604E0BC2"/>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0"/>
  </w:num>
  <w:num w:numId="2">
    <w:abstractNumId w:val="24"/>
  </w:num>
  <w:num w:numId="3">
    <w:abstractNumId w:val="18"/>
  </w:num>
  <w:num w:numId="4">
    <w:abstractNumId w:val="19"/>
  </w:num>
  <w:num w:numId="5">
    <w:abstractNumId w:val="16"/>
  </w:num>
  <w:num w:numId="6">
    <w:abstractNumId w:val="25"/>
  </w:num>
  <w:num w:numId="7">
    <w:abstractNumId w:val="2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0"/>
  </w:num>
  <w:num w:numId="19">
    <w:abstractNumId w:val="17"/>
    <w:lvlOverride w:ilvl="0">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5"/>
  </w:num>
  <w:num w:numId="23">
    <w:abstractNumId w:val="11"/>
  </w:num>
  <w:num w:numId="24">
    <w:abstractNumId w:val="21"/>
  </w:num>
  <w:num w:numId="2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467"/>
    <w:rsid w:val="00002675"/>
    <w:rsid w:val="000044B4"/>
    <w:rsid w:val="00004A32"/>
    <w:rsid w:val="00004ABC"/>
    <w:rsid w:val="00007033"/>
    <w:rsid w:val="000102F7"/>
    <w:rsid w:val="00010A21"/>
    <w:rsid w:val="000114BA"/>
    <w:rsid w:val="0001210C"/>
    <w:rsid w:val="00012DC2"/>
    <w:rsid w:val="0001314C"/>
    <w:rsid w:val="000136F7"/>
    <w:rsid w:val="000138F9"/>
    <w:rsid w:val="00014F90"/>
    <w:rsid w:val="00015180"/>
    <w:rsid w:val="000169C0"/>
    <w:rsid w:val="0001753D"/>
    <w:rsid w:val="00020B93"/>
    <w:rsid w:val="0002311C"/>
    <w:rsid w:val="00024873"/>
    <w:rsid w:val="00024ED2"/>
    <w:rsid w:val="00024F85"/>
    <w:rsid w:val="00024FC6"/>
    <w:rsid w:val="000264BD"/>
    <w:rsid w:val="0003086C"/>
    <w:rsid w:val="00031450"/>
    <w:rsid w:val="00033E43"/>
    <w:rsid w:val="0003447B"/>
    <w:rsid w:val="00035DC2"/>
    <w:rsid w:val="000404B6"/>
    <w:rsid w:val="00040AC6"/>
    <w:rsid w:val="000424B8"/>
    <w:rsid w:val="00044A44"/>
    <w:rsid w:val="00050ACC"/>
    <w:rsid w:val="000519C6"/>
    <w:rsid w:val="000546A0"/>
    <w:rsid w:val="0005474A"/>
    <w:rsid w:val="00055B71"/>
    <w:rsid w:val="0005646F"/>
    <w:rsid w:val="0006098C"/>
    <w:rsid w:val="000612C3"/>
    <w:rsid w:val="00062A3E"/>
    <w:rsid w:val="00067EDF"/>
    <w:rsid w:val="00070B36"/>
    <w:rsid w:val="000717A3"/>
    <w:rsid w:val="00072F1B"/>
    <w:rsid w:val="000738D8"/>
    <w:rsid w:val="000748D0"/>
    <w:rsid w:val="000757DA"/>
    <w:rsid w:val="0007585A"/>
    <w:rsid w:val="0008036A"/>
    <w:rsid w:val="0008129A"/>
    <w:rsid w:val="00082004"/>
    <w:rsid w:val="0008529C"/>
    <w:rsid w:val="0008542B"/>
    <w:rsid w:val="00085E5D"/>
    <w:rsid w:val="00087724"/>
    <w:rsid w:val="0009069A"/>
    <w:rsid w:val="0009079D"/>
    <w:rsid w:val="00090A5D"/>
    <w:rsid w:val="00090FC6"/>
    <w:rsid w:val="0009179E"/>
    <w:rsid w:val="00092287"/>
    <w:rsid w:val="00093486"/>
    <w:rsid w:val="000938E2"/>
    <w:rsid w:val="00094C92"/>
    <w:rsid w:val="000951A4"/>
    <w:rsid w:val="000956BE"/>
    <w:rsid w:val="00096835"/>
    <w:rsid w:val="000A419E"/>
    <w:rsid w:val="000A495B"/>
    <w:rsid w:val="000A75DA"/>
    <w:rsid w:val="000B3884"/>
    <w:rsid w:val="000B4C07"/>
    <w:rsid w:val="000B567C"/>
    <w:rsid w:val="000B6492"/>
    <w:rsid w:val="000B6E75"/>
    <w:rsid w:val="000C191F"/>
    <w:rsid w:val="000C213F"/>
    <w:rsid w:val="000C2183"/>
    <w:rsid w:val="000C3247"/>
    <w:rsid w:val="000C3426"/>
    <w:rsid w:val="000C39E5"/>
    <w:rsid w:val="000C3DD5"/>
    <w:rsid w:val="000C6BE1"/>
    <w:rsid w:val="000C7058"/>
    <w:rsid w:val="000C7B30"/>
    <w:rsid w:val="000D25B2"/>
    <w:rsid w:val="000D28BB"/>
    <w:rsid w:val="000D32CF"/>
    <w:rsid w:val="000D3442"/>
    <w:rsid w:val="000D3692"/>
    <w:rsid w:val="000D3A84"/>
    <w:rsid w:val="000D3BAD"/>
    <w:rsid w:val="000D6C5F"/>
    <w:rsid w:val="000E0317"/>
    <w:rsid w:val="000E116F"/>
    <w:rsid w:val="000E380F"/>
    <w:rsid w:val="000E383A"/>
    <w:rsid w:val="000E489C"/>
    <w:rsid w:val="000F06B9"/>
    <w:rsid w:val="000F071B"/>
    <w:rsid w:val="000F0F40"/>
    <w:rsid w:val="000F3204"/>
    <w:rsid w:val="000F4043"/>
    <w:rsid w:val="000F447A"/>
    <w:rsid w:val="000F77B3"/>
    <w:rsid w:val="001005CE"/>
    <w:rsid w:val="00100AFF"/>
    <w:rsid w:val="00100CCB"/>
    <w:rsid w:val="00101D75"/>
    <w:rsid w:val="00102D9E"/>
    <w:rsid w:val="001030C5"/>
    <w:rsid w:val="00104669"/>
    <w:rsid w:val="00106492"/>
    <w:rsid w:val="0010695B"/>
    <w:rsid w:val="00106B1A"/>
    <w:rsid w:val="00107707"/>
    <w:rsid w:val="00112C37"/>
    <w:rsid w:val="00113861"/>
    <w:rsid w:val="00113921"/>
    <w:rsid w:val="001140B6"/>
    <w:rsid w:val="00114C0E"/>
    <w:rsid w:val="00116CF7"/>
    <w:rsid w:val="00116D28"/>
    <w:rsid w:val="00117806"/>
    <w:rsid w:val="00121ACD"/>
    <w:rsid w:val="00124188"/>
    <w:rsid w:val="001243B7"/>
    <w:rsid w:val="001243EE"/>
    <w:rsid w:val="0012482E"/>
    <w:rsid w:val="00124CDB"/>
    <w:rsid w:val="00124E3E"/>
    <w:rsid w:val="00124FE9"/>
    <w:rsid w:val="00125181"/>
    <w:rsid w:val="0012519A"/>
    <w:rsid w:val="0012660E"/>
    <w:rsid w:val="00130105"/>
    <w:rsid w:val="00130761"/>
    <w:rsid w:val="00130875"/>
    <w:rsid w:val="00133C83"/>
    <w:rsid w:val="00134FBB"/>
    <w:rsid w:val="001425F6"/>
    <w:rsid w:val="00145FA5"/>
    <w:rsid w:val="00147452"/>
    <w:rsid w:val="00151ACC"/>
    <w:rsid w:val="00152CBF"/>
    <w:rsid w:val="00153D8A"/>
    <w:rsid w:val="00153E32"/>
    <w:rsid w:val="001552C8"/>
    <w:rsid w:val="0015705B"/>
    <w:rsid w:val="001575B3"/>
    <w:rsid w:val="00157CB0"/>
    <w:rsid w:val="001606CE"/>
    <w:rsid w:val="00160BFB"/>
    <w:rsid w:val="0016150F"/>
    <w:rsid w:val="00163784"/>
    <w:rsid w:val="00164569"/>
    <w:rsid w:val="00164DB0"/>
    <w:rsid w:val="0017194E"/>
    <w:rsid w:val="00171D5A"/>
    <w:rsid w:val="001721F3"/>
    <w:rsid w:val="00172467"/>
    <w:rsid w:val="001729B9"/>
    <w:rsid w:val="00172AD7"/>
    <w:rsid w:val="0017685E"/>
    <w:rsid w:val="001828A7"/>
    <w:rsid w:val="00182B59"/>
    <w:rsid w:val="0018372D"/>
    <w:rsid w:val="00186557"/>
    <w:rsid w:val="00186DB9"/>
    <w:rsid w:val="001872E6"/>
    <w:rsid w:val="001943E3"/>
    <w:rsid w:val="001A0B70"/>
    <w:rsid w:val="001A24AE"/>
    <w:rsid w:val="001A2766"/>
    <w:rsid w:val="001A2D3D"/>
    <w:rsid w:val="001A368D"/>
    <w:rsid w:val="001A4F75"/>
    <w:rsid w:val="001A60AA"/>
    <w:rsid w:val="001A6901"/>
    <w:rsid w:val="001A6B09"/>
    <w:rsid w:val="001A7960"/>
    <w:rsid w:val="001B03DA"/>
    <w:rsid w:val="001B1A61"/>
    <w:rsid w:val="001B2872"/>
    <w:rsid w:val="001B65F3"/>
    <w:rsid w:val="001B6BE5"/>
    <w:rsid w:val="001C0B77"/>
    <w:rsid w:val="001C23AC"/>
    <w:rsid w:val="001C45A0"/>
    <w:rsid w:val="001C49B6"/>
    <w:rsid w:val="001C57D8"/>
    <w:rsid w:val="001C7984"/>
    <w:rsid w:val="001D17E2"/>
    <w:rsid w:val="001D1B15"/>
    <w:rsid w:val="001D2311"/>
    <w:rsid w:val="001D4029"/>
    <w:rsid w:val="001D464D"/>
    <w:rsid w:val="001D612D"/>
    <w:rsid w:val="001D6D9C"/>
    <w:rsid w:val="001D6FF8"/>
    <w:rsid w:val="001D7A88"/>
    <w:rsid w:val="001E000A"/>
    <w:rsid w:val="001E0597"/>
    <w:rsid w:val="001E073F"/>
    <w:rsid w:val="001E3791"/>
    <w:rsid w:val="001E3E4F"/>
    <w:rsid w:val="001E482B"/>
    <w:rsid w:val="001E570A"/>
    <w:rsid w:val="001E66DC"/>
    <w:rsid w:val="001E7A7B"/>
    <w:rsid w:val="001F08AE"/>
    <w:rsid w:val="001F38A3"/>
    <w:rsid w:val="001F548D"/>
    <w:rsid w:val="001F6121"/>
    <w:rsid w:val="0020087F"/>
    <w:rsid w:val="00200EEE"/>
    <w:rsid w:val="0020301D"/>
    <w:rsid w:val="002049A0"/>
    <w:rsid w:val="00205867"/>
    <w:rsid w:val="00206E0F"/>
    <w:rsid w:val="002079F0"/>
    <w:rsid w:val="00207D8C"/>
    <w:rsid w:val="002109BB"/>
    <w:rsid w:val="002120CC"/>
    <w:rsid w:val="002138A8"/>
    <w:rsid w:val="0021393B"/>
    <w:rsid w:val="00213E49"/>
    <w:rsid w:val="00214151"/>
    <w:rsid w:val="00215DF4"/>
    <w:rsid w:val="0022040D"/>
    <w:rsid w:val="00221294"/>
    <w:rsid w:val="00221B4E"/>
    <w:rsid w:val="0022202A"/>
    <w:rsid w:val="00222790"/>
    <w:rsid w:val="0022364B"/>
    <w:rsid w:val="00223DC8"/>
    <w:rsid w:val="00224064"/>
    <w:rsid w:val="00227684"/>
    <w:rsid w:val="00227E8A"/>
    <w:rsid w:val="00230992"/>
    <w:rsid w:val="00230BD2"/>
    <w:rsid w:val="00230D0F"/>
    <w:rsid w:val="00231145"/>
    <w:rsid w:val="00231216"/>
    <w:rsid w:val="00232A33"/>
    <w:rsid w:val="00233B35"/>
    <w:rsid w:val="00234A42"/>
    <w:rsid w:val="00235B3C"/>
    <w:rsid w:val="002374D9"/>
    <w:rsid w:val="002375CB"/>
    <w:rsid w:val="00237DDD"/>
    <w:rsid w:val="00240325"/>
    <w:rsid w:val="00241258"/>
    <w:rsid w:val="002424F4"/>
    <w:rsid w:val="0024293B"/>
    <w:rsid w:val="00242E1D"/>
    <w:rsid w:val="0024424F"/>
    <w:rsid w:val="00244CCD"/>
    <w:rsid w:val="00244FB9"/>
    <w:rsid w:val="00246B6C"/>
    <w:rsid w:val="00247052"/>
    <w:rsid w:val="00250A77"/>
    <w:rsid w:val="00251719"/>
    <w:rsid w:val="00251FEA"/>
    <w:rsid w:val="002523E7"/>
    <w:rsid w:val="00253B2C"/>
    <w:rsid w:val="00255C4F"/>
    <w:rsid w:val="00257DA9"/>
    <w:rsid w:val="002600C4"/>
    <w:rsid w:val="00260EC7"/>
    <w:rsid w:val="0026158D"/>
    <w:rsid w:val="002650C4"/>
    <w:rsid w:val="00265FFC"/>
    <w:rsid w:val="00266290"/>
    <w:rsid w:val="00267322"/>
    <w:rsid w:val="00267BDC"/>
    <w:rsid w:val="00271CC0"/>
    <w:rsid w:val="002727C2"/>
    <w:rsid w:val="00272E8B"/>
    <w:rsid w:val="00275CB0"/>
    <w:rsid w:val="002763AC"/>
    <w:rsid w:val="00276662"/>
    <w:rsid w:val="0027781A"/>
    <w:rsid w:val="00277CAA"/>
    <w:rsid w:val="00280706"/>
    <w:rsid w:val="002821B4"/>
    <w:rsid w:val="002832FC"/>
    <w:rsid w:val="002845C4"/>
    <w:rsid w:val="002851FD"/>
    <w:rsid w:val="00285A57"/>
    <w:rsid w:val="00286B5F"/>
    <w:rsid w:val="002872C0"/>
    <w:rsid w:val="00287CCD"/>
    <w:rsid w:val="00290437"/>
    <w:rsid w:val="002909AC"/>
    <w:rsid w:val="00290E8A"/>
    <w:rsid w:val="00292C30"/>
    <w:rsid w:val="00293356"/>
    <w:rsid w:val="002933EC"/>
    <w:rsid w:val="00293DA1"/>
    <w:rsid w:val="002940AA"/>
    <w:rsid w:val="002940DF"/>
    <w:rsid w:val="0029475F"/>
    <w:rsid w:val="002A3034"/>
    <w:rsid w:val="002A3E7B"/>
    <w:rsid w:val="002A7C9A"/>
    <w:rsid w:val="002B5504"/>
    <w:rsid w:val="002B5F02"/>
    <w:rsid w:val="002C0937"/>
    <w:rsid w:val="002C1ACB"/>
    <w:rsid w:val="002C39A5"/>
    <w:rsid w:val="002C6A76"/>
    <w:rsid w:val="002C77CF"/>
    <w:rsid w:val="002D0834"/>
    <w:rsid w:val="002D2103"/>
    <w:rsid w:val="002D44F3"/>
    <w:rsid w:val="002D5518"/>
    <w:rsid w:val="002D68EA"/>
    <w:rsid w:val="002D7C52"/>
    <w:rsid w:val="002E15F8"/>
    <w:rsid w:val="002E2BA3"/>
    <w:rsid w:val="002E53F5"/>
    <w:rsid w:val="002E59FC"/>
    <w:rsid w:val="002E6DF6"/>
    <w:rsid w:val="002E730B"/>
    <w:rsid w:val="002F12B0"/>
    <w:rsid w:val="002F1CBF"/>
    <w:rsid w:val="002F3211"/>
    <w:rsid w:val="002F3993"/>
    <w:rsid w:val="002F461D"/>
    <w:rsid w:val="002F4CC0"/>
    <w:rsid w:val="002F7B7F"/>
    <w:rsid w:val="00301261"/>
    <w:rsid w:val="003036D0"/>
    <w:rsid w:val="00303A35"/>
    <w:rsid w:val="003076DF"/>
    <w:rsid w:val="00307D25"/>
    <w:rsid w:val="00307F70"/>
    <w:rsid w:val="003100F1"/>
    <w:rsid w:val="0031168A"/>
    <w:rsid w:val="00311B78"/>
    <w:rsid w:val="00312F60"/>
    <w:rsid w:val="003132F3"/>
    <w:rsid w:val="003139DD"/>
    <w:rsid w:val="00313ED3"/>
    <w:rsid w:val="00314F42"/>
    <w:rsid w:val="00315174"/>
    <w:rsid w:val="00316302"/>
    <w:rsid w:val="003169B1"/>
    <w:rsid w:val="0031742D"/>
    <w:rsid w:val="003178A1"/>
    <w:rsid w:val="003203E3"/>
    <w:rsid w:val="003211C7"/>
    <w:rsid w:val="0032461A"/>
    <w:rsid w:val="003248E4"/>
    <w:rsid w:val="00325B8B"/>
    <w:rsid w:val="00325F2E"/>
    <w:rsid w:val="0032665B"/>
    <w:rsid w:val="0033209F"/>
    <w:rsid w:val="003343A3"/>
    <w:rsid w:val="00335131"/>
    <w:rsid w:val="0033533A"/>
    <w:rsid w:val="00340FC9"/>
    <w:rsid w:val="00341469"/>
    <w:rsid w:val="00345E7B"/>
    <w:rsid w:val="00347791"/>
    <w:rsid w:val="00350467"/>
    <w:rsid w:val="00353667"/>
    <w:rsid w:val="00353A23"/>
    <w:rsid w:val="00355336"/>
    <w:rsid w:val="003554D9"/>
    <w:rsid w:val="00356213"/>
    <w:rsid w:val="00357025"/>
    <w:rsid w:val="0036166F"/>
    <w:rsid w:val="00362CE5"/>
    <w:rsid w:val="00362F00"/>
    <w:rsid w:val="00364D23"/>
    <w:rsid w:val="003700E6"/>
    <w:rsid w:val="00370B91"/>
    <w:rsid w:val="00371C1D"/>
    <w:rsid w:val="0037257B"/>
    <w:rsid w:val="0037363C"/>
    <w:rsid w:val="00374941"/>
    <w:rsid w:val="00374D90"/>
    <w:rsid w:val="003756E8"/>
    <w:rsid w:val="0037764C"/>
    <w:rsid w:val="00377EA5"/>
    <w:rsid w:val="00380D5E"/>
    <w:rsid w:val="00380E16"/>
    <w:rsid w:val="003820D7"/>
    <w:rsid w:val="00385882"/>
    <w:rsid w:val="003910BE"/>
    <w:rsid w:val="00391116"/>
    <w:rsid w:val="003911C6"/>
    <w:rsid w:val="0039148D"/>
    <w:rsid w:val="0039698E"/>
    <w:rsid w:val="003977CE"/>
    <w:rsid w:val="00397A76"/>
    <w:rsid w:val="003A0266"/>
    <w:rsid w:val="003A10C5"/>
    <w:rsid w:val="003B0015"/>
    <w:rsid w:val="003B1225"/>
    <w:rsid w:val="003B347B"/>
    <w:rsid w:val="003B3C66"/>
    <w:rsid w:val="003B3CE1"/>
    <w:rsid w:val="003B5BE6"/>
    <w:rsid w:val="003B726F"/>
    <w:rsid w:val="003C06BE"/>
    <w:rsid w:val="003C0C27"/>
    <w:rsid w:val="003C25D1"/>
    <w:rsid w:val="003C3588"/>
    <w:rsid w:val="003C3B8D"/>
    <w:rsid w:val="003C52D2"/>
    <w:rsid w:val="003C5D79"/>
    <w:rsid w:val="003D10D6"/>
    <w:rsid w:val="003D1A55"/>
    <w:rsid w:val="003D1E38"/>
    <w:rsid w:val="003D4785"/>
    <w:rsid w:val="003D4A77"/>
    <w:rsid w:val="003E01B3"/>
    <w:rsid w:val="003E4645"/>
    <w:rsid w:val="003E4C83"/>
    <w:rsid w:val="003E5106"/>
    <w:rsid w:val="003E5233"/>
    <w:rsid w:val="003E6B88"/>
    <w:rsid w:val="003F0F83"/>
    <w:rsid w:val="003F169D"/>
    <w:rsid w:val="003F2925"/>
    <w:rsid w:val="003F2AEA"/>
    <w:rsid w:val="003F2B61"/>
    <w:rsid w:val="003F3DCE"/>
    <w:rsid w:val="003F5DBB"/>
    <w:rsid w:val="003F606F"/>
    <w:rsid w:val="003F6171"/>
    <w:rsid w:val="003F6239"/>
    <w:rsid w:val="003F6CF3"/>
    <w:rsid w:val="003F7626"/>
    <w:rsid w:val="003F7B47"/>
    <w:rsid w:val="003F7C3B"/>
    <w:rsid w:val="00401475"/>
    <w:rsid w:val="004017B7"/>
    <w:rsid w:val="0040392B"/>
    <w:rsid w:val="00403A39"/>
    <w:rsid w:val="00407AAE"/>
    <w:rsid w:val="00410C3A"/>
    <w:rsid w:val="00411832"/>
    <w:rsid w:val="00412A33"/>
    <w:rsid w:val="0041307B"/>
    <w:rsid w:val="0041361F"/>
    <w:rsid w:val="004143A4"/>
    <w:rsid w:val="004147D0"/>
    <w:rsid w:val="00414B82"/>
    <w:rsid w:val="00415ABC"/>
    <w:rsid w:val="0042753F"/>
    <w:rsid w:val="00427C1A"/>
    <w:rsid w:val="00430DED"/>
    <w:rsid w:val="00432730"/>
    <w:rsid w:val="0043321D"/>
    <w:rsid w:val="0043360C"/>
    <w:rsid w:val="004344EA"/>
    <w:rsid w:val="00435340"/>
    <w:rsid w:val="004373CD"/>
    <w:rsid w:val="0044076D"/>
    <w:rsid w:val="004415BF"/>
    <w:rsid w:val="00441FBA"/>
    <w:rsid w:val="004426EC"/>
    <w:rsid w:val="0044439F"/>
    <w:rsid w:val="00444F44"/>
    <w:rsid w:val="00450740"/>
    <w:rsid w:val="0045482C"/>
    <w:rsid w:val="00454C03"/>
    <w:rsid w:val="00456177"/>
    <w:rsid w:val="0045652A"/>
    <w:rsid w:val="0045719B"/>
    <w:rsid w:val="00457EE2"/>
    <w:rsid w:val="00460080"/>
    <w:rsid w:val="00461E20"/>
    <w:rsid w:val="00462C50"/>
    <w:rsid w:val="00462F15"/>
    <w:rsid w:val="0046373D"/>
    <w:rsid w:val="0046582E"/>
    <w:rsid w:val="0046656B"/>
    <w:rsid w:val="0047094B"/>
    <w:rsid w:val="00471C85"/>
    <w:rsid w:val="00473FF3"/>
    <w:rsid w:val="00474083"/>
    <w:rsid w:val="00474DE5"/>
    <w:rsid w:val="0047524A"/>
    <w:rsid w:val="004763A1"/>
    <w:rsid w:val="004764B2"/>
    <w:rsid w:val="00481C9C"/>
    <w:rsid w:val="004822F4"/>
    <w:rsid w:val="004824A9"/>
    <w:rsid w:val="00483DE4"/>
    <w:rsid w:val="00485B66"/>
    <w:rsid w:val="00486DFC"/>
    <w:rsid w:val="004874A6"/>
    <w:rsid w:val="00487F77"/>
    <w:rsid w:val="004906C9"/>
    <w:rsid w:val="004912F6"/>
    <w:rsid w:val="00491DB7"/>
    <w:rsid w:val="00493C05"/>
    <w:rsid w:val="00496A30"/>
    <w:rsid w:val="00497A35"/>
    <w:rsid w:val="00497EB6"/>
    <w:rsid w:val="004A260D"/>
    <w:rsid w:val="004A2CCD"/>
    <w:rsid w:val="004A4F3A"/>
    <w:rsid w:val="004A56FA"/>
    <w:rsid w:val="004A58E0"/>
    <w:rsid w:val="004A5932"/>
    <w:rsid w:val="004A72EF"/>
    <w:rsid w:val="004A745E"/>
    <w:rsid w:val="004B0D48"/>
    <w:rsid w:val="004B0E6B"/>
    <w:rsid w:val="004B2014"/>
    <w:rsid w:val="004B247C"/>
    <w:rsid w:val="004B2B1D"/>
    <w:rsid w:val="004B2E33"/>
    <w:rsid w:val="004B544B"/>
    <w:rsid w:val="004B54C9"/>
    <w:rsid w:val="004B5BDC"/>
    <w:rsid w:val="004B6F46"/>
    <w:rsid w:val="004C123E"/>
    <w:rsid w:val="004C2D97"/>
    <w:rsid w:val="004C3866"/>
    <w:rsid w:val="004C7035"/>
    <w:rsid w:val="004D0C00"/>
    <w:rsid w:val="004D0F3A"/>
    <w:rsid w:val="004D27E0"/>
    <w:rsid w:val="004D3324"/>
    <w:rsid w:val="004D4FD5"/>
    <w:rsid w:val="004D521F"/>
    <w:rsid w:val="004D7CD8"/>
    <w:rsid w:val="004E0667"/>
    <w:rsid w:val="004E06CB"/>
    <w:rsid w:val="004E0CA5"/>
    <w:rsid w:val="004E1D01"/>
    <w:rsid w:val="004E3378"/>
    <w:rsid w:val="004E45FC"/>
    <w:rsid w:val="004E7C65"/>
    <w:rsid w:val="004F10EE"/>
    <w:rsid w:val="004F28E7"/>
    <w:rsid w:val="004F3145"/>
    <w:rsid w:val="004F4D45"/>
    <w:rsid w:val="004F4FE3"/>
    <w:rsid w:val="004F61CB"/>
    <w:rsid w:val="004F720D"/>
    <w:rsid w:val="004F7938"/>
    <w:rsid w:val="004F7A17"/>
    <w:rsid w:val="005014A9"/>
    <w:rsid w:val="005015A2"/>
    <w:rsid w:val="00501BEA"/>
    <w:rsid w:val="00501EB6"/>
    <w:rsid w:val="005026DB"/>
    <w:rsid w:val="00502866"/>
    <w:rsid w:val="00502979"/>
    <w:rsid w:val="00503141"/>
    <w:rsid w:val="005037E9"/>
    <w:rsid w:val="00503997"/>
    <w:rsid w:val="00503AEE"/>
    <w:rsid w:val="00505837"/>
    <w:rsid w:val="00505E5B"/>
    <w:rsid w:val="005065A6"/>
    <w:rsid w:val="00511D47"/>
    <w:rsid w:val="00511E26"/>
    <w:rsid w:val="0051205C"/>
    <w:rsid w:val="00512739"/>
    <w:rsid w:val="0051425A"/>
    <w:rsid w:val="00514F07"/>
    <w:rsid w:val="005163A5"/>
    <w:rsid w:val="00517B30"/>
    <w:rsid w:val="00520440"/>
    <w:rsid w:val="0052145E"/>
    <w:rsid w:val="00522B15"/>
    <w:rsid w:val="00522EDD"/>
    <w:rsid w:val="00523B5A"/>
    <w:rsid w:val="00525912"/>
    <w:rsid w:val="00525BC3"/>
    <w:rsid w:val="00526ABB"/>
    <w:rsid w:val="00526BD9"/>
    <w:rsid w:val="00527012"/>
    <w:rsid w:val="00527979"/>
    <w:rsid w:val="00527F6C"/>
    <w:rsid w:val="00530D4B"/>
    <w:rsid w:val="00532108"/>
    <w:rsid w:val="00533B7F"/>
    <w:rsid w:val="005347C8"/>
    <w:rsid w:val="00534A52"/>
    <w:rsid w:val="00535097"/>
    <w:rsid w:val="00535467"/>
    <w:rsid w:val="00535544"/>
    <w:rsid w:val="00536153"/>
    <w:rsid w:val="005371E1"/>
    <w:rsid w:val="00542146"/>
    <w:rsid w:val="0054362A"/>
    <w:rsid w:val="00543C65"/>
    <w:rsid w:val="0054582E"/>
    <w:rsid w:val="00546789"/>
    <w:rsid w:val="00546CBF"/>
    <w:rsid w:val="00547ECA"/>
    <w:rsid w:val="00547FE5"/>
    <w:rsid w:val="005502E7"/>
    <w:rsid w:val="00550569"/>
    <w:rsid w:val="00550F29"/>
    <w:rsid w:val="005513E9"/>
    <w:rsid w:val="00553F64"/>
    <w:rsid w:val="00554759"/>
    <w:rsid w:val="00555F06"/>
    <w:rsid w:val="005560D7"/>
    <w:rsid w:val="005568A4"/>
    <w:rsid w:val="005579AC"/>
    <w:rsid w:val="0056079F"/>
    <w:rsid w:val="00561BBE"/>
    <w:rsid w:val="00563F7E"/>
    <w:rsid w:val="00564CC8"/>
    <w:rsid w:val="00566CA5"/>
    <w:rsid w:val="00566D79"/>
    <w:rsid w:val="00571011"/>
    <w:rsid w:val="005714B1"/>
    <w:rsid w:val="00572A5F"/>
    <w:rsid w:val="00573CE3"/>
    <w:rsid w:val="00573E35"/>
    <w:rsid w:val="005740A5"/>
    <w:rsid w:val="0057675B"/>
    <w:rsid w:val="00577073"/>
    <w:rsid w:val="00583175"/>
    <w:rsid w:val="005836C9"/>
    <w:rsid w:val="005840D7"/>
    <w:rsid w:val="005846C7"/>
    <w:rsid w:val="00585E10"/>
    <w:rsid w:val="00586C1C"/>
    <w:rsid w:val="00587477"/>
    <w:rsid w:val="0058761E"/>
    <w:rsid w:val="005902F6"/>
    <w:rsid w:val="0059279A"/>
    <w:rsid w:val="00593049"/>
    <w:rsid w:val="005935D0"/>
    <w:rsid w:val="00593FCD"/>
    <w:rsid w:val="00596087"/>
    <w:rsid w:val="00596E59"/>
    <w:rsid w:val="00597673"/>
    <w:rsid w:val="005A2313"/>
    <w:rsid w:val="005A260C"/>
    <w:rsid w:val="005A3491"/>
    <w:rsid w:val="005A468A"/>
    <w:rsid w:val="005A681E"/>
    <w:rsid w:val="005B060C"/>
    <w:rsid w:val="005B2ADA"/>
    <w:rsid w:val="005B302B"/>
    <w:rsid w:val="005B370D"/>
    <w:rsid w:val="005B3A9F"/>
    <w:rsid w:val="005B6C52"/>
    <w:rsid w:val="005B7E64"/>
    <w:rsid w:val="005C11A0"/>
    <w:rsid w:val="005C14C0"/>
    <w:rsid w:val="005C3000"/>
    <w:rsid w:val="005C345B"/>
    <w:rsid w:val="005C3EBC"/>
    <w:rsid w:val="005C4E24"/>
    <w:rsid w:val="005C4E4A"/>
    <w:rsid w:val="005C583E"/>
    <w:rsid w:val="005C67B2"/>
    <w:rsid w:val="005C7E06"/>
    <w:rsid w:val="005D07AA"/>
    <w:rsid w:val="005D0D43"/>
    <w:rsid w:val="005D3B28"/>
    <w:rsid w:val="005D6543"/>
    <w:rsid w:val="005E2794"/>
    <w:rsid w:val="005E330C"/>
    <w:rsid w:val="005E34F8"/>
    <w:rsid w:val="005E3A72"/>
    <w:rsid w:val="005E4699"/>
    <w:rsid w:val="005E4F46"/>
    <w:rsid w:val="005E74D4"/>
    <w:rsid w:val="005F1302"/>
    <w:rsid w:val="005F2028"/>
    <w:rsid w:val="005F27A3"/>
    <w:rsid w:val="005F3BAF"/>
    <w:rsid w:val="005F50DE"/>
    <w:rsid w:val="005F5314"/>
    <w:rsid w:val="005F6B86"/>
    <w:rsid w:val="00601D53"/>
    <w:rsid w:val="00604CA4"/>
    <w:rsid w:val="006062BD"/>
    <w:rsid w:val="006067E0"/>
    <w:rsid w:val="006109E6"/>
    <w:rsid w:val="00612136"/>
    <w:rsid w:val="00613D5C"/>
    <w:rsid w:val="00614053"/>
    <w:rsid w:val="0061605D"/>
    <w:rsid w:val="006170AB"/>
    <w:rsid w:val="006170B4"/>
    <w:rsid w:val="00621EA7"/>
    <w:rsid w:val="006238FF"/>
    <w:rsid w:val="00623E82"/>
    <w:rsid w:val="00624559"/>
    <w:rsid w:val="00625187"/>
    <w:rsid w:val="006252A9"/>
    <w:rsid w:val="00626D33"/>
    <w:rsid w:val="006305B2"/>
    <w:rsid w:val="006308F9"/>
    <w:rsid w:val="0063110E"/>
    <w:rsid w:val="006329B8"/>
    <w:rsid w:val="00633C22"/>
    <w:rsid w:val="00640D6E"/>
    <w:rsid w:val="006419EE"/>
    <w:rsid w:val="006442EE"/>
    <w:rsid w:val="006446BD"/>
    <w:rsid w:val="00644F19"/>
    <w:rsid w:val="00647AB4"/>
    <w:rsid w:val="00647EA3"/>
    <w:rsid w:val="00651126"/>
    <w:rsid w:val="006520CA"/>
    <w:rsid w:val="006522D4"/>
    <w:rsid w:val="00652D3E"/>
    <w:rsid w:val="00654022"/>
    <w:rsid w:val="0065462A"/>
    <w:rsid w:val="006547AB"/>
    <w:rsid w:val="00654F5D"/>
    <w:rsid w:val="00655D17"/>
    <w:rsid w:val="00657467"/>
    <w:rsid w:val="0066123C"/>
    <w:rsid w:val="00661462"/>
    <w:rsid w:val="00662662"/>
    <w:rsid w:val="00662689"/>
    <w:rsid w:val="00664C54"/>
    <w:rsid w:val="00665C35"/>
    <w:rsid w:val="00665E58"/>
    <w:rsid w:val="00667EC1"/>
    <w:rsid w:val="00670874"/>
    <w:rsid w:val="00670A13"/>
    <w:rsid w:val="00672ED4"/>
    <w:rsid w:val="00673D21"/>
    <w:rsid w:val="006745A5"/>
    <w:rsid w:val="00675F80"/>
    <w:rsid w:val="0067607E"/>
    <w:rsid w:val="00676C80"/>
    <w:rsid w:val="00683169"/>
    <w:rsid w:val="006837EF"/>
    <w:rsid w:val="00683E68"/>
    <w:rsid w:val="006840BC"/>
    <w:rsid w:val="00684F2E"/>
    <w:rsid w:val="0068640D"/>
    <w:rsid w:val="0069030D"/>
    <w:rsid w:val="006903D0"/>
    <w:rsid w:val="00690AD7"/>
    <w:rsid w:val="00693432"/>
    <w:rsid w:val="006942DA"/>
    <w:rsid w:val="006956B1"/>
    <w:rsid w:val="00696182"/>
    <w:rsid w:val="0069740E"/>
    <w:rsid w:val="006A033C"/>
    <w:rsid w:val="006A55B6"/>
    <w:rsid w:val="006A5FAF"/>
    <w:rsid w:val="006B1A55"/>
    <w:rsid w:val="006B1A96"/>
    <w:rsid w:val="006B28F5"/>
    <w:rsid w:val="006B311E"/>
    <w:rsid w:val="006B50DC"/>
    <w:rsid w:val="006B671B"/>
    <w:rsid w:val="006B7682"/>
    <w:rsid w:val="006C0757"/>
    <w:rsid w:val="006C2C67"/>
    <w:rsid w:val="006C3156"/>
    <w:rsid w:val="006C3ABE"/>
    <w:rsid w:val="006C4BD1"/>
    <w:rsid w:val="006C6472"/>
    <w:rsid w:val="006D1C83"/>
    <w:rsid w:val="006D3FF6"/>
    <w:rsid w:val="006D71CE"/>
    <w:rsid w:val="006E0926"/>
    <w:rsid w:val="006E24B9"/>
    <w:rsid w:val="006E3718"/>
    <w:rsid w:val="006E4E2F"/>
    <w:rsid w:val="006E58CA"/>
    <w:rsid w:val="006E62BA"/>
    <w:rsid w:val="006E7771"/>
    <w:rsid w:val="006F4ED8"/>
    <w:rsid w:val="006F559A"/>
    <w:rsid w:val="006F5DB1"/>
    <w:rsid w:val="007004B8"/>
    <w:rsid w:val="00700A54"/>
    <w:rsid w:val="00703945"/>
    <w:rsid w:val="00705613"/>
    <w:rsid w:val="0070614F"/>
    <w:rsid w:val="007072E4"/>
    <w:rsid w:val="00707D41"/>
    <w:rsid w:val="007119B6"/>
    <w:rsid w:val="007121CB"/>
    <w:rsid w:val="007123C2"/>
    <w:rsid w:val="00712557"/>
    <w:rsid w:val="007129C7"/>
    <w:rsid w:val="007138D3"/>
    <w:rsid w:val="00716924"/>
    <w:rsid w:val="00716E78"/>
    <w:rsid w:val="00717595"/>
    <w:rsid w:val="00717AB0"/>
    <w:rsid w:val="00720101"/>
    <w:rsid w:val="00720A42"/>
    <w:rsid w:val="00720B51"/>
    <w:rsid w:val="00720E1E"/>
    <w:rsid w:val="007212D0"/>
    <w:rsid w:val="007238DC"/>
    <w:rsid w:val="007247F3"/>
    <w:rsid w:val="00724A7A"/>
    <w:rsid w:val="00724D78"/>
    <w:rsid w:val="0072631A"/>
    <w:rsid w:val="00726723"/>
    <w:rsid w:val="00727024"/>
    <w:rsid w:val="00727816"/>
    <w:rsid w:val="00727A0D"/>
    <w:rsid w:val="00733442"/>
    <w:rsid w:val="00734623"/>
    <w:rsid w:val="00736790"/>
    <w:rsid w:val="00737475"/>
    <w:rsid w:val="00740BC2"/>
    <w:rsid w:val="00744C22"/>
    <w:rsid w:val="00744F63"/>
    <w:rsid w:val="00745EA0"/>
    <w:rsid w:val="00745F1F"/>
    <w:rsid w:val="0074607F"/>
    <w:rsid w:val="00746A7D"/>
    <w:rsid w:val="00746DE7"/>
    <w:rsid w:val="00746FA2"/>
    <w:rsid w:val="007475C0"/>
    <w:rsid w:val="00747B9C"/>
    <w:rsid w:val="00753872"/>
    <w:rsid w:val="00753DC4"/>
    <w:rsid w:val="007546B5"/>
    <w:rsid w:val="00755237"/>
    <w:rsid w:val="00755E86"/>
    <w:rsid w:val="00756BFE"/>
    <w:rsid w:val="007608BD"/>
    <w:rsid w:val="007612EF"/>
    <w:rsid w:val="00761A45"/>
    <w:rsid w:val="00761E4C"/>
    <w:rsid w:val="00764E23"/>
    <w:rsid w:val="007656C5"/>
    <w:rsid w:val="00766DEB"/>
    <w:rsid w:val="00766E8B"/>
    <w:rsid w:val="0076792B"/>
    <w:rsid w:val="00767F53"/>
    <w:rsid w:val="007714B5"/>
    <w:rsid w:val="00774A95"/>
    <w:rsid w:val="0077607C"/>
    <w:rsid w:val="00776275"/>
    <w:rsid w:val="00777B87"/>
    <w:rsid w:val="00777BB9"/>
    <w:rsid w:val="00782F4D"/>
    <w:rsid w:val="00783447"/>
    <w:rsid w:val="00783AEB"/>
    <w:rsid w:val="007844A6"/>
    <w:rsid w:val="00785734"/>
    <w:rsid w:val="00786315"/>
    <w:rsid w:val="00787F69"/>
    <w:rsid w:val="007909A1"/>
    <w:rsid w:val="00791299"/>
    <w:rsid w:val="00791AEA"/>
    <w:rsid w:val="00791DCD"/>
    <w:rsid w:val="0079271A"/>
    <w:rsid w:val="0079279F"/>
    <w:rsid w:val="00796076"/>
    <w:rsid w:val="007A094C"/>
    <w:rsid w:val="007A1ABB"/>
    <w:rsid w:val="007A2FA6"/>
    <w:rsid w:val="007A3B2B"/>
    <w:rsid w:val="007A44A8"/>
    <w:rsid w:val="007A6092"/>
    <w:rsid w:val="007A65C9"/>
    <w:rsid w:val="007A70E6"/>
    <w:rsid w:val="007A75BA"/>
    <w:rsid w:val="007B01F5"/>
    <w:rsid w:val="007B1C6C"/>
    <w:rsid w:val="007B31EE"/>
    <w:rsid w:val="007B3652"/>
    <w:rsid w:val="007B3B82"/>
    <w:rsid w:val="007B4579"/>
    <w:rsid w:val="007B4617"/>
    <w:rsid w:val="007B5C80"/>
    <w:rsid w:val="007B65A1"/>
    <w:rsid w:val="007B6B08"/>
    <w:rsid w:val="007B76A0"/>
    <w:rsid w:val="007C0D1A"/>
    <w:rsid w:val="007C0F6A"/>
    <w:rsid w:val="007C1A4F"/>
    <w:rsid w:val="007C1AF1"/>
    <w:rsid w:val="007C2CBE"/>
    <w:rsid w:val="007C3AE7"/>
    <w:rsid w:val="007C42C8"/>
    <w:rsid w:val="007C5B85"/>
    <w:rsid w:val="007C6265"/>
    <w:rsid w:val="007C6C51"/>
    <w:rsid w:val="007D0065"/>
    <w:rsid w:val="007D0CB9"/>
    <w:rsid w:val="007D1416"/>
    <w:rsid w:val="007D3699"/>
    <w:rsid w:val="007D4A1D"/>
    <w:rsid w:val="007D4EA6"/>
    <w:rsid w:val="007D5003"/>
    <w:rsid w:val="007D56C8"/>
    <w:rsid w:val="007D6D60"/>
    <w:rsid w:val="007D7C47"/>
    <w:rsid w:val="007E0C4A"/>
    <w:rsid w:val="007E266A"/>
    <w:rsid w:val="007E2A57"/>
    <w:rsid w:val="007E378D"/>
    <w:rsid w:val="007E4233"/>
    <w:rsid w:val="007E47FD"/>
    <w:rsid w:val="007E4C2C"/>
    <w:rsid w:val="007E579D"/>
    <w:rsid w:val="007E6526"/>
    <w:rsid w:val="007E7636"/>
    <w:rsid w:val="007F100D"/>
    <w:rsid w:val="007F1199"/>
    <w:rsid w:val="007F15F8"/>
    <w:rsid w:val="007F2B48"/>
    <w:rsid w:val="007F320F"/>
    <w:rsid w:val="007F34CE"/>
    <w:rsid w:val="007F4362"/>
    <w:rsid w:val="007F4921"/>
    <w:rsid w:val="007F6185"/>
    <w:rsid w:val="0080189A"/>
    <w:rsid w:val="0080365F"/>
    <w:rsid w:val="00804348"/>
    <w:rsid w:val="008074EE"/>
    <w:rsid w:val="00810AE3"/>
    <w:rsid w:val="0081188B"/>
    <w:rsid w:val="008151FD"/>
    <w:rsid w:val="00815686"/>
    <w:rsid w:val="0081709C"/>
    <w:rsid w:val="008177DB"/>
    <w:rsid w:val="008230F2"/>
    <w:rsid w:val="00823D6D"/>
    <w:rsid w:val="00825220"/>
    <w:rsid w:val="008302C1"/>
    <w:rsid w:val="00830FC7"/>
    <w:rsid w:val="0083199E"/>
    <w:rsid w:val="00831E90"/>
    <w:rsid w:val="008324F3"/>
    <w:rsid w:val="00833D36"/>
    <w:rsid w:val="00833FC8"/>
    <w:rsid w:val="00834C1D"/>
    <w:rsid w:val="00834D25"/>
    <w:rsid w:val="00834DB9"/>
    <w:rsid w:val="008352D2"/>
    <w:rsid w:val="00835334"/>
    <w:rsid w:val="008358F3"/>
    <w:rsid w:val="00835C9C"/>
    <w:rsid w:val="0084140F"/>
    <w:rsid w:val="00841B2D"/>
    <w:rsid w:val="00842F01"/>
    <w:rsid w:val="0084356C"/>
    <w:rsid w:val="00843B39"/>
    <w:rsid w:val="00844FAB"/>
    <w:rsid w:val="00845A1E"/>
    <w:rsid w:val="008470D9"/>
    <w:rsid w:val="0084741B"/>
    <w:rsid w:val="00850503"/>
    <w:rsid w:val="00850A70"/>
    <w:rsid w:val="00850B7B"/>
    <w:rsid w:val="00851C6A"/>
    <w:rsid w:val="00852E08"/>
    <w:rsid w:val="00853F04"/>
    <w:rsid w:val="00853FE6"/>
    <w:rsid w:val="00854263"/>
    <w:rsid w:val="0085650C"/>
    <w:rsid w:val="00860920"/>
    <w:rsid w:val="00860E24"/>
    <w:rsid w:val="008615B9"/>
    <w:rsid w:val="00861C4B"/>
    <w:rsid w:val="008635F5"/>
    <w:rsid w:val="008709A7"/>
    <w:rsid w:val="0087244A"/>
    <w:rsid w:val="008728EE"/>
    <w:rsid w:val="008734C4"/>
    <w:rsid w:val="00873597"/>
    <w:rsid w:val="0087361C"/>
    <w:rsid w:val="00876EDE"/>
    <w:rsid w:val="00877298"/>
    <w:rsid w:val="008779D8"/>
    <w:rsid w:val="008813AA"/>
    <w:rsid w:val="00882E2C"/>
    <w:rsid w:val="00883E2C"/>
    <w:rsid w:val="0088445D"/>
    <w:rsid w:val="00886228"/>
    <w:rsid w:val="00887DA2"/>
    <w:rsid w:val="00891367"/>
    <w:rsid w:val="0089169A"/>
    <w:rsid w:val="00891F46"/>
    <w:rsid w:val="00893034"/>
    <w:rsid w:val="008934E8"/>
    <w:rsid w:val="008941D2"/>
    <w:rsid w:val="0089472D"/>
    <w:rsid w:val="00895A29"/>
    <w:rsid w:val="0089795D"/>
    <w:rsid w:val="008A20EA"/>
    <w:rsid w:val="008A285C"/>
    <w:rsid w:val="008A285F"/>
    <w:rsid w:val="008A311F"/>
    <w:rsid w:val="008A32E8"/>
    <w:rsid w:val="008A51E5"/>
    <w:rsid w:val="008A524F"/>
    <w:rsid w:val="008A6486"/>
    <w:rsid w:val="008A7855"/>
    <w:rsid w:val="008B1DF2"/>
    <w:rsid w:val="008B2399"/>
    <w:rsid w:val="008B2574"/>
    <w:rsid w:val="008B2E9A"/>
    <w:rsid w:val="008B3AC8"/>
    <w:rsid w:val="008B5080"/>
    <w:rsid w:val="008B6859"/>
    <w:rsid w:val="008B73E4"/>
    <w:rsid w:val="008C1DFF"/>
    <w:rsid w:val="008C2045"/>
    <w:rsid w:val="008C25D2"/>
    <w:rsid w:val="008C37DE"/>
    <w:rsid w:val="008C5722"/>
    <w:rsid w:val="008C62BF"/>
    <w:rsid w:val="008C6C70"/>
    <w:rsid w:val="008C74F3"/>
    <w:rsid w:val="008D0CDD"/>
    <w:rsid w:val="008D1965"/>
    <w:rsid w:val="008D1A45"/>
    <w:rsid w:val="008D4990"/>
    <w:rsid w:val="008D49AF"/>
    <w:rsid w:val="008D4AF3"/>
    <w:rsid w:val="008D6A96"/>
    <w:rsid w:val="008D72C6"/>
    <w:rsid w:val="008E1033"/>
    <w:rsid w:val="008E1B81"/>
    <w:rsid w:val="008E1D84"/>
    <w:rsid w:val="008E4ABB"/>
    <w:rsid w:val="008E5E42"/>
    <w:rsid w:val="008E69FD"/>
    <w:rsid w:val="008E704B"/>
    <w:rsid w:val="008E7435"/>
    <w:rsid w:val="008F0188"/>
    <w:rsid w:val="008F309A"/>
    <w:rsid w:val="008F32FD"/>
    <w:rsid w:val="008F5010"/>
    <w:rsid w:val="00901FC8"/>
    <w:rsid w:val="00902B42"/>
    <w:rsid w:val="0090414A"/>
    <w:rsid w:val="00904DA8"/>
    <w:rsid w:val="00905083"/>
    <w:rsid w:val="00905A42"/>
    <w:rsid w:val="00905DE9"/>
    <w:rsid w:val="009100FA"/>
    <w:rsid w:val="00910D00"/>
    <w:rsid w:val="00911F73"/>
    <w:rsid w:val="00912049"/>
    <w:rsid w:val="00912228"/>
    <w:rsid w:val="009123DB"/>
    <w:rsid w:val="00912637"/>
    <w:rsid w:val="00914068"/>
    <w:rsid w:val="0091428E"/>
    <w:rsid w:val="00914DFD"/>
    <w:rsid w:val="009152C4"/>
    <w:rsid w:val="0091579E"/>
    <w:rsid w:val="00915FCF"/>
    <w:rsid w:val="00916C0A"/>
    <w:rsid w:val="0091773D"/>
    <w:rsid w:val="009179B7"/>
    <w:rsid w:val="00921798"/>
    <w:rsid w:val="00924FF7"/>
    <w:rsid w:val="0092680B"/>
    <w:rsid w:val="00930783"/>
    <w:rsid w:val="009307CA"/>
    <w:rsid w:val="00930EC0"/>
    <w:rsid w:val="00931669"/>
    <w:rsid w:val="00931E3A"/>
    <w:rsid w:val="00932F6F"/>
    <w:rsid w:val="00933680"/>
    <w:rsid w:val="00933F94"/>
    <w:rsid w:val="009355E2"/>
    <w:rsid w:val="00936A10"/>
    <w:rsid w:val="00936B1B"/>
    <w:rsid w:val="00936D60"/>
    <w:rsid w:val="009429BE"/>
    <w:rsid w:val="00942E76"/>
    <w:rsid w:val="00944949"/>
    <w:rsid w:val="00944D2C"/>
    <w:rsid w:val="00946605"/>
    <w:rsid w:val="009511E5"/>
    <w:rsid w:val="0095134F"/>
    <w:rsid w:val="00951884"/>
    <w:rsid w:val="00955740"/>
    <w:rsid w:val="00957EFB"/>
    <w:rsid w:val="00962111"/>
    <w:rsid w:val="00964B89"/>
    <w:rsid w:val="00967508"/>
    <w:rsid w:val="009718CD"/>
    <w:rsid w:val="00972CE4"/>
    <w:rsid w:val="00976427"/>
    <w:rsid w:val="00976F11"/>
    <w:rsid w:val="00977B6A"/>
    <w:rsid w:val="00983D87"/>
    <w:rsid w:val="00985497"/>
    <w:rsid w:val="0098661C"/>
    <w:rsid w:val="00987A92"/>
    <w:rsid w:val="00987AC1"/>
    <w:rsid w:val="00990A30"/>
    <w:rsid w:val="00990CE4"/>
    <w:rsid w:val="00990F7C"/>
    <w:rsid w:val="00992389"/>
    <w:rsid w:val="009925B7"/>
    <w:rsid w:val="0099270C"/>
    <w:rsid w:val="00993818"/>
    <w:rsid w:val="00993A88"/>
    <w:rsid w:val="00993B09"/>
    <w:rsid w:val="009953F5"/>
    <w:rsid w:val="0099690F"/>
    <w:rsid w:val="00996A9F"/>
    <w:rsid w:val="00996F59"/>
    <w:rsid w:val="00997105"/>
    <w:rsid w:val="009A012E"/>
    <w:rsid w:val="009B1983"/>
    <w:rsid w:val="009B2181"/>
    <w:rsid w:val="009B28EB"/>
    <w:rsid w:val="009B3B8B"/>
    <w:rsid w:val="009B5570"/>
    <w:rsid w:val="009B6B16"/>
    <w:rsid w:val="009B7106"/>
    <w:rsid w:val="009B775F"/>
    <w:rsid w:val="009C2184"/>
    <w:rsid w:val="009C2B29"/>
    <w:rsid w:val="009C39E9"/>
    <w:rsid w:val="009C48A2"/>
    <w:rsid w:val="009C5E53"/>
    <w:rsid w:val="009C7726"/>
    <w:rsid w:val="009C782C"/>
    <w:rsid w:val="009C7BEB"/>
    <w:rsid w:val="009D0EB1"/>
    <w:rsid w:val="009D2965"/>
    <w:rsid w:val="009D3A9B"/>
    <w:rsid w:val="009D3E26"/>
    <w:rsid w:val="009D74F8"/>
    <w:rsid w:val="009E1BC8"/>
    <w:rsid w:val="009E56FA"/>
    <w:rsid w:val="009E7629"/>
    <w:rsid w:val="009F1EE4"/>
    <w:rsid w:val="009F686F"/>
    <w:rsid w:val="009F744E"/>
    <w:rsid w:val="009F782D"/>
    <w:rsid w:val="00A017A3"/>
    <w:rsid w:val="00A01883"/>
    <w:rsid w:val="00A018B8"/>
    <w:rsid w:val="00A02FD5"/>
    <w:rsid w:val="00A03634"/>
    <w:rsid w:val="00A04859"/>
    <w:rsid w:val="00A05763"/>
    <w:rsid w:val="00A06CFC"/>
    <w:rsid w:val="00A07019"/>
    <w:rsid w:val="00A10327"/>
    <w:rsid w:val="00A11474"/>
    <w:rsid w:val="00A119E0"/>
    <w:rsid w:val="00A1276E"/>
    <w:rsid w:val="00A13095"/>
    <w:rsid w:val="00A132E1"/>
    <w:rsid w:val="00A15D66"/>
    <w:rsid w:val="00A1785F"/>
    <w:rsid w:val="00A21328"/>
    <w:rsid w:val="00A23732"/>
    <w:rsid w:val="00A239F5"/>
    <w:rsid w:val="00A25393"/>
    <w:rsid w:val="00A261D4"/>
    <w:rsid w:val="00A26E3A"/>
    <w:rsid w:val="00A273DA"/>
    <w:rsid w:val="00A32489"/>
    <w:rsid w:val="00A327B7"/>
    <w:rsid w:val="00A3405C"/>
    <w:rsid w:val="00A350EE"/>
    <w:rsid w:val="00A36AC9"/>
    <w:rsid w:val="00A36B82"/>
    <w:rsid w:val="00A373D0"/>
    <w:rsid w:val="00A42F75"/>
    <w:rsid w:val="00A43982"/>
    <w:rsid w:val="00A441E3"/>
    <w:rsid w:val="00A466E5"/>
    <w:rsid w:val="00A46BAF"/>
    <w:rsid w:val="00A47601"/>
    <w:rsid w:val="00A477E2"/>
    <w:rsid w:val="00A5037A"/>
    <w:rsid w:val="00A5194B"/>
    <w:rsid w:val="00A521AF"/>
    <w:rsid w:val="00A5336A"/>
    <w:rsid w:val="00A54164"/>
    <w:rsid w:val="00A5417E"/>
    <w:rsid w:val="00A546FB"/>
    <w:rsid w:val="00A546FE"/>
    <w:rsid w:val="00A56625"/>
    <w:rsid w:val="00A567D4"/>
    <w:rsid w:val="00A57424"/>
    <w:rsid w:val="00A60308"/>
    <w:rsid w:val="00A61341"/>
    <w:rsid w:val="00A618C1"/>
    <w:rsid w:val="00A64B9D"/>
    <w:rsid w:val="00A701FF"/>
    <w:rsid w:val="00A703BC"/>
    <w:rsid w:val="00A7059D"/>
    <w:rsid w:val="00A7111D"/>
    <w:rsid w:val="00A718DB"/>
    <w:rsid w:val="00A73C6F"/>
    <w:rsid w:val="00A741EF"/>
    <w:rsid w:val="00A74D5A"/>
    <w:rsid w:val="00A74F9D"/>
    <w:rsid w:val="00A75BA8"/>
    <w:rsid w:val="00A761A6"/>
    <w:rsid w:val="00A81051"/>
    <w:rsid w:val="00A827E0"/>
    <w:rsid w:val="00A831AA"/>
    <w:rsid w:val="00A84AAE"/>
    <w:rsid w:val="00A85154"/>
    <w:rsid w:val="00A85319"/>
    <w:rsid w:val="00A86C37"/>
    <w:rsid w:val="00A9130E"/>
    <w:rsid w:val="00A91483"/>
    <w:rsid w:val="00A931EE"/>
    <w:rsid w:val="00A934A2"/>
    <w:rsid w:val="00A955FE"/>
    <w:rsid w:val="00AA1F55"/>
    <w:rsid w:val="00AA5FC6"/>
    <w:rsid w:val="00AA75B2"/>
    <w:rsid w:val="00AB40E1"/>
    <w:rsid w:val="00AB439F"/>
    <w:rsid w:val="00AB4D70"/>
    <w:rsid w:val="00AB7011"/>
    <w:rsid w:val="00AB7A0D"/>
    <w:rsid w:val="00AC06B5"/>
    <w:rsid w:val="00AC2701"/>
    <w:rsid w:val="00AC2D78"/>
    <w:rsid w:val="00AC3E88"/>
    <w:rsid w:val="00AC54AB"/>
    <w:rsid w:val="00AD39DD"/>
    <w:rsid w:val="00AD71B2"/>
    <w:rsid w:val="00AE00E9"/>
    <w:rsid w:val="00AE3651"/>
    <w:rsid w:val="00AE44B9"/>
    <w:rsid w:val="00AE6CB0"/>
    <w:rsid w:val="00AE762B"/>
    <w:rsid w:val="00AE7DB6"/>
    <w:rsid w:val="00AF101B"/>
    <w:rsid w:val="00AF12B6"/>
    <w:rsid w:val="00AF1F13"/>
    <w:rsid w:val="00AF2219"/>
    <w:rsid w:val="00AF2605"/>
    <w:rsid w:val="00AF2D15"/>
    <w:rsid w:val="00AF2D59"/>
    <w:rsid w:val="00AF49F6"/>
    <w:rsid w:val="00AF57A8"/>
    <w:rsid w:val="00AF6C37"/>
    <w:rsid w:val="00AF6C72"/>
    <w:rsid w:val="00AF6F00"/>
    <w:rsid w:val="00AF72FF"/>
    <w:rsid w:val="00B01846"/>
    <w:rsid w:val="00B0188C"/>
    <w:rsid w:val="00B022D5"/>
    <w:rsid w:val="00B02AF6"/>
    <w:rsid w:val="00B02EEC"/>
    <w:rsid w:val="00B030D3"/>
    <w:rsid w:val="00B0380E"/>
    <w:rsid w:val="00B038EA"/>
    <w:rsid w:val="00B07E01"/>
    <w:rsid w:val="00B07E89"/>
    <w:rsid w:val="00B07FFD"/>
    <w:rsid w:val="00B105A3"/>
    <w:rsid w:val="00B13046"/>
    <w:rsid w:val="00B1376D"/>
    <w:rsid w:val="00B13B62"/>
    <w:rsid w:val="00B17195"/>
    <w:rsid w:val="00B1785C"/>
    <w:rsid w:val="00B17AB4"/>
    <w:rsid w:val="00B214ED"/>
    <w:rsid w:val="00B24909"/>
    <w:rsid w:val="00B261D5"/>
    <w:rsid w:val="00B30A6D"/>
    <w:rsid w:val="00B30CC9"/>
    <w:rsid w:val="00B31134"/>
    <w:rsid w:val="00B3292C"/>
    <w:rsid w:val="00B3610B"/>
    <w:rsid w:val="00B36352"/>
    <w:rsid w:val="00B4003F"/>
    <w:rsid w:val="00B42166"/>
    <w:rsid w:val="00B42332"/>
    <w:rsid w:val="00B43349"/>
    <w:rsid w:val="00B4363E"/>
    <w:rsid w:val="00B44E56"/>
    <w:rsid w:val="00B46359"/>
    <w:rsid w:val="00B467A4"/>
    <w:rsid w:val="00B525B6"/>
    <w:rsid w:val="00B54DCF"/>
    <w:rsid w:val="00B5559B"/>
    <w:rsid w:val="00B55C2A"/>
    <w:rsid w:val="00B568B1"/>
    <w:rsid w:val="00B5734E"/>
    <w:rsid w:val="00B612A1"/>
    <w:rsid w:val="00B61656"/>
    <w:rsid w:val="00B63823"/>
    <w:rsid w:val="00B638BF"/>
    <w:rsid w:val="00B644E4"/>
    <w:rsid w:val="00B66746"/>
    <w:rsid w:val="00B6692E"/>
    <w:rsid w:val="00B6726D"/>
    <w:rsid w:val="00B67DAE"/>
    <w:rsid w:val="00B72C7B"/>
    <w:rsid w:val="00B72DC3"/>
    <w:rsid w:val="00B73008"/>
    <w:rsid w:val="00B74B96"/>
    <w:rsid w:val="00B75004"/>
    <w:rsid w:val="00B75B4F"/>
    <w:rsid w:val="00B75EC7"/>
    <w:rsid w:val="00B77AD9"/>
    <w:rsid w:val="00B8046A"/>
    <w:rsid w:val="00B80AC8"/>
    <w:rsid w:val="00B815F6"/>
    <w:rsid w:val="00B816CD"/>
    <w:rsid w:val="00B8268E"/>
    <w:rsid w:val="00B82AE1"/>
    <w:rsid w:val="00B8324C"/>
    <w:rsid w:val="00B84B5F"/>
    <w:rsid w:val="00B86347"/>
    <w:rsid w:val="00B92DEB"/>
    <w:rsid w:val="00B9318E"/>
    <w:rsid w:val="00B93D5C"/>
    <w:rsid w:val="00B94250"/>
    <w:rsid w:val="00B96249"/>
    <w:rsid w:val="00B96F72"/>
    <w:rsid w:val="00B97FA9"/>
    <w:rsid w:val="00BA463C"/>
    <w:rsid w:val="00BA497B"/>
    <w:rsid w:val="00BA5AC1"/>
    <w:rsid w:val="00BA601C"/>
    <w:rsid w:val="00BA7BB1"/>
    <w:rsid w:val="00BA7C22"/>
    <w:rsid w:val="00BB1B97"/>
    <w:rsid w:val="00BB1D93"/>
    <w:rsid w:val="00BB232C"/>
    <w:rsid w:val="00BB29EB"/>
    <w:rsid w:val="00BB2FB2"/>
    <w:rsid w:val="00BB6311"/>
    <w:rsid w:val="00BB7CF0"/>
    <w:rsid w:val="00BC0376"/>
    <w:rsid w:val="00BC11EE"/>
    <w:rsid w:val="00BC27B9"/>
    <w:rsid w:val="00BC37AC"/>
    <w:rsid w:val="00BC37B6"/>
    <w:rsid w:val="00BC4401"/>
    <w:rsid w:val="00BC4409"/>
    <w:rsid w:val="00BC44E7"/>
    <w:rsid w:val="00BC4671"/>
    <w:rsid w:val="00BC4B7C"/>
    <w:rsid w:val="00BC5A91"/>
    <w:rsid w:val="00BD2037"/>
    <w:rsid w:val="00BD2E64"/>
    <w:rsid w:val="00BD34DE"/>
    <w:rsid w:val="00BD3B2F"/>
    <w:rsid w:val="00BD64FB"/>
    <w:rsid w:val="00BD781B"/>
    <w:rsid w:val="00BD7D9D"/>
    <w:rsid w:val="00BE3053"/>
    <w:rsid w:val="00BE46CA"/>
    <w:rsid w:val="00BE4B3D"/>
    <w:rsid w:val="00BE541F"/>
    <w:rsid w:val="00BE6E9A"/>
    <w:rsid w:val="00BE7347"/>
    <w:rsid w:val="00BF08E2"/>
    <w:rsid w:val="00BF2EC9"/>
    <w:rsid w:val="00C01141"/>
    <w:rsid w:val="00C013DC"/>
    <w:rsid w:val="00C017D0"/>
    <w:rsid w:val="00C0222D"/>
    <w:rsid w:val="00C0474A"/>
    <w:rsid w:val="00C047A8"/>
    <w:rsid w:val="00C04FD3"/>
    <w:rsid w:val="00C05CCB"/>
    <w:rsid w:val="00C065DA"/>
    <w:rsid w:val="00C066B9"/>
    <w:rsid w:val="00C10AC5"/>
    <w:rsid w:val="00C1354C"/>
    <w:rsid w:val="00C13B74"/>
    <w:rsid w:val="00C14718"/>
    <w:rsid w:val="00C150A2"/>
    <w:rsid w:val="00C16C4D"/>
    <w:rsid w:val="00C17088"/>
    <w:rsid w:val="00C17A0A"/>
    <w:rsid w:val="00C17EB6"/>
    <w:rsid w:val="00C20617"/>
    <w:rsid w:val="00C20AFA"/>
    <w:rsid w:val="00C210B7"/>
    <w:rsid w:val="00C24970"/>
    <w:rsid w:val="00C24C61"/>
    <w:rsid w:val="00C273DF"/>
    <w:rsid w:val="00C27784"/>
    <w:rsid w:val="00C30B01"/>
    <w:rsid w:val="00C30BAF"/>
    <w:rsid w:val="00C3261D"/>
    <w:rsid w:val="00C3352F"/>
    <w:rsid w:val="00C337A0"/>
    <w:rsid w:val="00C3382B"/>
    <w:rsid w:val="00C33A9D"/>
    <w:rsid w:val="00C360B6"/>
    <w:rsid w:val="00C364F7"/>
    <w:rsid w:val="00C37A61"/>
    <w:rsid w:val="00C402EC"/>
    <w:rsid w:val="00C43C33"/>
    <w:rsid w:val="00C447AB"/>
    <w:rsid w:val="00C44D91"/>
    <w:rsid w:val="00C45465"/>
    <w:rsid w:val="00C467D7"/>
    <w:rsid w:val="00C47742"/>
    <w:rsid w:val="00C50615"/>
    <w:rsid w:val="00C51BA0"/>
    <w:rsid w:val="00C51FC0"/>
    <w:rsid w:val="00C52965"/>
    <w:rsid w:val="00C56917"/>
    <w:rsid w:val="00C56DD5"/>
    <w:rsid w:val="00C57EA3"/>
    <w:rsid w:val="00C57F46"/>
    <w:rsid w:val="00C621CA"/>
    <w:rsid w:val="00C62465"/>
    <w:rsid w:val="00C62497"/>
    <w:rsid w:val="00C62C3C"/>
    <w:rsid w:val="00C65CE2"/>
    <w:rsid w:val="00C66A18"/>
    <w:rsid w:val="00C675B4"/>
    <w:rsid w:val="00C67E82"/>
    <w:rsid w:val="00C7135A"/>
    <w:rsid w:val="00C7312C"/>
    <w:rsid w:val="00C74077"/>
    <w:rsid w:val="00C741B0"/>
    <w:rsid w:val="00C7539E"/>
    <w:rsid w:val="00C75BE7"/>
    <w:rsid w:val="00C760B5"/>
    <w:rsid w:val="00C76F33"/>
    <w:rsid w:val="00C77CA6"/>
    <w:rsid w:val="00C83C6B"/>
    <w:rsid w:val="00C950DC"/>
    <w:rsid w:val="00C955DB"/>
    <w:rsid w:val="00C96177"/>
    <w:rsid w:val="00C968CE"/>
    <w:rsid w:val="00C96B20"/>
    <w:rsid w:val="00C96E58"/>
    <w:rsid w:val="00C97D8E"/>
    <w:rsid w:val="00CA3168"/>
    <w:rsid w:val="00CA4EBB"/>
    <w:rsid w:val="00CB1643"/>
    <w:rsid w:val="00CB1CAD"/>
    <w:rsid w:val="00CB2E6E"/>
    <w:rsid w:val="00CB3CF2"/>
    <w:rsid w:val="00CB5D44"/>
    <w:rsid w:val="00CB6311"/>
    <w:rsid w:val="00CB6E87"/>
    <w:rsid w:val="00CC1928"/>
    <w:rsid w:val="00CC2870"/>
    <w:rsid w:val="00CC5C9B"/>
    <w:rsid w:val="00CC6FC6"/>
    <w:rsid w:val="00CC74F2"/>
    <w:rsid w:val="00CD1984"/>
    <w:rsid w:val="00CD23D3"/>
    <w:rsid w:val="00CD3A34"/>
    <w:rsid w:val="00CD3D41"/>
    <w:rsid w:val="00CD414E"/>
    <w:rsid w:val="00CD501A"/>
    <w:rsid w:val="00CD5057"/>
    <w:rsid w:val="00CD590F"/>
    <w:rsid w:val="00CD5B1D"/>
    <w:rsid w:val="00CD61BD"/>
    <w:rsid w:val="00CD661D"/>
    <w:rsid w:val="00CD7771"/>
    <w:rsid w:val="00CD7A75"/>
    <w:rsid w:val="00CE1F17"/>
    <w:rsid w:val="00CE3947"/>
    <w:rsid w:val="00CE3D87"/>
    <w:rsid w:val="00CE4498"/>
    <w:rsid w:val="00CE6529"/>
    <w:rsid w:val="00CE6A06"/>
    <w:rsid w:val="00CF13A9"/>
    <w:rsid w:val="00CF2C09"/>
    <w:rsid w:val="00CF420F"/>
    <w:rsid w:val="00CF4C17"/>
    <w:rsid w:val="00CF6839"/>
    <w:rsid w:val="00CF705A"/>
    <w:rsid w:val="00D03F94"/>
    <w:rsid w:val="00D076A6"/>
    <w:rsid w:val="00D076FA"/>
    <w:rsid w:val="00D117DD"/>
    <w:rsid w:val="00D13C28"/>
    <w:rsid w:val="00D14336"/>
    <w:rsid w:val="00D15147"/>
    <w:rsid w:val="00D176F9"/>
    <w:rsid w:val="00D21432"/>
    <w:rsid w:val="00D2222B"/>
    <w:rsid w:val="00D2270B"/>
    <w:rsid w:val="00D23A0F"/>
    <w:rsid w:val="00D23E70"/>
    <w:rsid w:val="00D23E7E"/>
    <w:rsid w:val="00D27871"/>
    <w:rsid w:val="00D278EE"/>
    <w:rsid w:val="00D304AF"/>
    <w:rsid w:val="00D309FE"/>
    <w:rsid w:val="00D30A9D"/>
    <w:rsid w:val="00D31804"/>
    <w:rsid w:val="00D326EF"/>
    <w:rsid w:val="00D32AB9"/>
    <w:rsid w:val="00D32D0B"/>
    <w:rsid w:val="00D3425F"/>
    <w:rsid w:val="00D3446C"/>
    <w:rsid w:val="00D364DD"/>
    <w:rsid w:val="00D407B6"/>
    <w:rsid w:val="00D430BA"/>
    <w:rsid w:val="00D461B8"/>
    <w:rsid w:val="00D46971"/>
    <w:rsid w:val="00D46EFE"/>
    <w:rsid w:val="00D50E5E"/>
    <w:rsid w:val="00D511D2"/>
    <w:rsid w:val="00D513F6"/>
    <w:rsid w:val="00D53B57"/>
    <w:rsid w:val="00D54553"/>
    <w:rsid w:val="00D556A2"/>
    <w:rsid w:val="00D55882"/>
    <w:rsid w:val="00D57FA7"/>
    <w:rsid w:val="00D6081D"/>
    <w:rsid w:val="00D63993"/>
    <w:rsid w:val="00D655F5"/>
    <w:rsid w:val="00D6608E"/>
    <w:rsid w:val="00D665E7"/>
    <w:rsid w:val="00D67FAE"/>
    <w:rsid w:val="00D71A3B"/>
    <w:rsid w:val="00D73574"/>
    <w:rsid w:val="00D7357E"/>
    <w:rsid w:val="00D766F7"/>
    <w:rsid w:val="00D77423"/>
    <w:rsid w:val="00D77CF2"/>
    <w:rsid w:val="00D80F9F"/>
    <w:rsid w:val="00D8391D"/>
    <w:rsid w:val="00D84C3D"/>
    <w:rsid w:val="00D851F6"/>
    <w:rsid w:val="00D878C5"/>
    <w:rsid w:val="00D94B7B"/>
    <w:rsid w:val="00D967DF"/>
    <w:rsid w:val="00D97A2A"/>
    <w:rsid w:val="00D97B73"/>
    <w:rsid w:val="00DA03A0"/>
    <w:rsid w:val="00DA09E9"/>
    <w:rsid w:val="00DA1F4C"/>
    <w:rsid w:val="00DA21A1"/>
    <w:rsid w:val="00DA24E7"/>
    <w:rsid w:val="00DA28CF"/>
    <w:rsid w:val="00DA3BC9"/>
    <w:rsid w:val="00DA4B49"/>
    <w:rsid w:val="00DA6248"/>
    <w:rsid w:val="00DA6915"/>
    <w:rsid w:val="00DA74B0"/>
    <w:rsid w:val="00DB01BC"/>
    <w:rsid w:val="00DB1E27"/>
    <w:rsid w:val="00DB3055"/>
    <w:rsid w:val="00DB4EAB"/>
    <w:rsid w:val="00DB56E3"/>
    <w:rsid w:val="00DB60F8"/>
    <w:rsid w:val="00DB6258"/>
    <w:rsid w:val="00DB663A"/>
    <w:rsid w:val="00DB7635"/>
    <w:rsid w:val="00DB78B8"/>
    <w:rsid w:val="00DC0724"/>
    <w:rsid w:val="00DC1775"/>
    <w:rsid w:val="00DC18AC"/>
    <w:rsid w:val="00DC1E1A"/>
    <w:rsid w:val="00DC2B5A"/>
    <w:rsid w:val="00DC51FF"/>
    <w:rsid w:val="00DC6407"/>
    <w:rsid w:val="00DD07EB"/>
    <w:rsid w:val="00DD1CB8"/>
    <w:rsid w:val="00DD1DC3"/>
    <w:rsid w:val="00DD574A"/>
    <w:rsid w:val="00DD7248"/>
    <w:rsid w:val="00DD738B"/>
    <w:rsid w:val="00DE0BF9"/>
    <w:rsid w:val="00DE0EC8"/>
    <w:rsid w:val="00DE286B"/>
    <w:rsid w:val="00DE2FC6"/>
    <w:rsid w:val="00DE3628"/>
    <w:rsid w:val="00DE39CE"/>
    <w:rsid w:val="00DE53EF"/>
    <w:rsid w:val="00DE75E7"/>
    <w:rsid w:val="00DE7B9F"/>
    <w:rsid w:val="00DF1C65"/>
    <w:rsid w:val="00DF2D9C"/>
    <w:rsid w:val="00DF2E63"/>
    <w:rsid w:val="00DF39C8"/>
    <w:rsid w:val="00DF4B70"/>
    <w:rsid w:val="00DF5F34"/>
    <w:rsid w:val="00DF6367"/>
    <w:rsid w:val="00DF6423"/>
    <w:rsid w:val="00DF7DC9"/>
    <w:rsid w:val="00E022C2"/>
    <w:rsid w:val="00E02960"/>
    <w:rsid w:val="00E03411"/>
    <w:rsid w:val="00E036C6"/>
    <w:rsid w:val="00E06075"/>
    <w:rsid w:val="00E1022A"/>
    <w:rsid w:val="00E10FD8"/>
    <w:rsid w:val="00E11514"/>
    <w:rsid w:val="00E120B7"/>
    <w:rsid w:val="00E13CE6"/>
    <w:rsid w:val="00E154D7"/>
    <w:rsid w:val="00E16AF8"/>
    <w:rsid w:val="00E16D74"/>
    <w:rsid w:val="00E2119B"/>
    <w:rsid w:val="00E23838"/>
    <w:rsid w:val="00E24EF2"/>
    <w:rsid w:val="00E2785C"/>
    <w:rsid w:val="00E278CF"/>
    <w:rsid w:val="00E3190F"/>
    <w:rsid w:val="00E32CAE"/>
    <w:rsid w:val="00E33008"/>
    <w:rsid w:val="00E331E2"/>
    <w:rsid w:val="00E35D80"/>
    <w:rsid w:val="00E44A23"/>
    <w:rsid w:val="00E455A5"/>
    <w:rsid w:val="00E47A63"/>
    <w:rsid w:val="00E52925"/>
    <w:rsid w:val="00E52BBD"/>
    <w:rsid w:val="00E5529A"/>
    <w:rsid w:val="00E56031"/>
    <w:rsid w:val="00E60A26"/>
    <w:rsid w:val="00E62509"/>
    <w:rsid w:val="00E65C75"/>
    <w:rsid w:val="00E661B2"/>
    <w:rsid w:val="00E66737"/>
    <w:rsid w:val="00E679C3"/>
    <w:rsid w:val="00E713EF"/>
    <w:rsid w:val="00E73BD9"/>
    <w:rsid w:val="00E75237"/>
    <w:rsid w:val="00E75564"/>
    <w:rsid w:val="00E7597C"/>
    <w:rsid w:val="00E80388"/>
    <w:rsid w:val="00E80494"/>
    <w:rsid w:val="00E81694"/>
    <w:rsid w:val="00E816C3"/>
    <w:rsid w:val="00E82785"/>
    <w:rsid w:val="00E83629"/>
    <w:rsid w:val="00E83AEF"/>
    <w:rsid w:val="00E83DE8"/>
    <w:rsid w:val="00E858BE"/>
    <w:rsid w:val="00E85C53"/>
    <w:rsid w:val="00E8645D"/>
    <w:rsid w:val="00E87254"/>
    <w:rsid w:val="00E87A25"/>
    <w:rsid w:val="00E87AA4"/>
    <w:rsid w:val="00E905AD"/>
    <w:rsid w:val="00E9084F"/>
    <w:rsid w:val="00E90E0D"/>
    <w:rsid w:val="00E91065"/>
    <w:rsid w:val="00E92E85"/>
    <w:rsid w:val="00E935FE"/>
    <w:rsid w:val="00E94617"/>
    <w:rsid w:val="00E94AF7"/>
    <w:rsid w:val="00E9730B"/>
    <w:rsid w:val="00E97940"/>
    <w:rsid w:val="00EA0512"/>
    <w:rsid w:val="00EA1072"/>
    <w:rsid w:val="00EA216A"/>
    <w:rsid w:val="00EA2828"/>
    <w:rsid w:val="00EA72F6"/>
    <w:rsid w:val="00EB42A3"/>
    <w:rsid w:val="00EB4AF5"/>
    <w:rsid w:val="00EB4B96"/>
    <w:rsid w:val="00EB4FA3"/>
    <w:rsid w:val="00EB5627"/>
    <w:rsid w:val="00EB57F5"/>
    <w:rsid w:val="00EB77A6"/>
    <w:rsid w:val="00EC0FDD"/>
    <w:rsid w:val="00EC349F"/>
    <w:rsid w:val="00EC512C"/>
    <w:rsid w:val="00EC5F18"/>
    <w:rsid w:val="00EC66A6"/>
    <w:rsid w:val="00ED0010"/>
    <w:rsid w:val="00ED01CB"/>
    <w:rsid w:val="00ED0EA0"/>
    <w:rsid w:val="00ED3FA4"/>
    <w:rsid w:val="00ED46E1"/>
    <w:rsid w:val="00ED49AF"/>
    <w:rsid w:val="00ED5DE8"/>
    <w:rsid w:val="00EE1249"/>
    <w:rsid w:val="00EE1D68"/>
    <w:rsid w:val="00EE2094"/>
    <w:rsid w:val="00EE2A5C"/>
    <w:rsid w:val="00EE2F8E"/>
    <w:rsid w:val="00EE30C7"/>
    <w:rsid w:val="00EE34B7"/>
    <w:rsid w:val="00EE3B95"/>
    <w:rsid w:val="00EF041F"/>
    <w:rsid w:val="00EF0BFC"/>
    <w:rsid w:val="00EF14D3"/>
    <w:rsid w:val="00EF44BD"/>
    <w:rsid w:val="00EF4CD7"/>
    <w:rsid w:val="00EF7DD1"/>
    <w:rsid w:val="00F024C2"/>
    <w:rsid w:val="00F03419"/>
    <w:rsid w:val="00F04ECB"/>
    <w:rsid w:val="00F0652F"/>
    <w:rsid w:val="00F103D9"/>
    <w:rsid w:val="00F123DE"/>
    <w:rsid w:val="00F136FB"/>
    <w:rsid w:val="00F13EDE"/>
    <w:rsid w:val="00F16920"/>
    <w:rsid w:val="00F16CDE"/>
    <w:rsid w:val="00F17776"/>
    <w:rsid w:val="00F177F1"/>
    <w:rsid w:val="00F20BE0"/>
    <w:rsid w:val="00F20F95"/>
    <w:rsid w:val="00F21201"/>
    <w:rsid w:val="00F21AA9"/>
    <w:rsid w:val="00F22F19"/>
    <w:rsid w:val="00F23310"/>
    <w:rsid w:val="00F23325"/>
    <w:rsid w:val="00F24607"/>
    <w:rsid w:val="00F2628B"/>
    <w:rsid w:val="00F275D6"/>
    <w:rsid w:val="00F3028C"/>
    <w:rsid w:val="00F3145B"/>
    <w:rsid w:val="00F327BA"/>
    <w:rsid w:val="00F3296B"/>
    <w:rsid w:val="00F3323A"/>
    <w:rsid w:val="00F34BB5"/>
    <w:rsid w:val="00F35121"/>
    <w:rsid w:val="00F351FE"/>
    <w:rsid w:val="00F35F42"/>
    <w:rsid w:val="00F36344"/>
    <w:rsid w:val="00F36706"/>
    <w:rsid w:val="00F37711"/>
    <w:rsid w:val="00F41930"/>
    <w:rsid w:val="00F43316"/>
    <w:rsid w:val="00F446C9"/>
    <w:rsid w:val="00F45019"/>
    <w:rsid w:val="00F45735"/>
    <w:rsid w:val="00F503DA"/>
    <w:rsid w:val="00F50602"/>
    <w:rsid w:val="00F50721"/>
    <w:rsid w:val="00F51181"/>
    <w:rsid w:val="00F514DC"/>
    <w:rsid w:val="00F52195"/>
    <w:rsid w:val="00F52602"/>
    <w:rsid w:val="00F54328"/>
    <w:rsid w:val="00F55C38"/>
    <w:rsid w:val="00F569FE"/>
    <w:rsid w:val="00F62FA5"/>
    <w:rsid w:val="00F63A1B"/>
    <w:rsid w:val="00F63DFD"/>
    <w:rsid w:val="00F658DC"/>
    <w:rsid w:val="00F65F1E"/>
    <w:rsid w:val="00F662DD"/>
    <w:rsid w:val="00F669D3"/>
    <w:rsid w:val="00F66A29"/>
    <w:rsid w:val="00F70F37"/>
    <w:rsid w:val="00F71473"/>
    <w:rsid w:val="00F73E8C"/>
    <w:rsid w:val="00F77B4C"/>
    <w:rsid w:val="00F803FC"/>
    <w:rsid w:val="00F82587"/>
    <w:rsid w:val="00F82A17"/>
    <w:rsid w:val="00F8366B"/>
    <w:rsid w:val="00F83BC7"/>
    <w:rsid w:val="00F83F76"/>
    <w:rsid w:val="00F844BD"/>
    <w:rsid w:val="00F86E4D"/>
    <w:rsid w:val="00F9074F"/>
    <w:rsid w:val="00F908CB"/>
    <w:rsid w:val="00F90BDB"/>
    <w:rsid w:val="00F9116C"/>
    <w:rsid w:val="00F919FB"/>
    <w:rsid w:val="00F91BAA"/>
    <w:rsid w:val="00F951AC"/>
    <w:rsid w:val="00F95A44"/>
    <w:rsid w:val="00F95F1C"/>
    <w:rsid w:val="00F96048"/>
    <w:rsid w:val="00F960F6"/>
    <w:rsid w:val="00FA0E7F"/>
    <w:rsid w:val="00FA1C1B"/>
    <w:rsid w:val="00FA239F"/>
    <w:rsid w:val="00FA2D1B"/>
    <w:rsid w:val="00FA30F5"/>
    <w:rsid w:val="00FA402D"/>
    <w:rsid w:val="00FA49B1"/>
    <w:rsid w:val="00FA4F63"/>
    <w:rsid w:val="00FA50B8"/>
    <w:rsid w:val="00FB095C"/>
    <w:rsid w:val="00FB28AA"/>
    <w:rsid w:val="00FB3356"/>
    <w:rsid w:val="00FB3562"/>
    <w:rsid w:val="00FB3B14"/>
    <w:rsid w:val="00FB3C17"/>
    <w:rsid w:val="00FB4022"/>
    <w:rsid w:val="00FB50D1"/>
    <w:rsid w:val="00FB5A7A"/>
    <w:rsid w:val="00FB6771"/>
    <w:rsid w:val="00FC0A2A"/>
    <w:rsid w:val="00FC1E47"/>
    <w:rsid w:val="00FC3BBA"/>
    <w:rsid w:val="00FC40B9"/>
    <w:rsid w:val="00FC4233"/>
    <w:rsid w:val="00FC6902"/>
    <w:rsid w:val="00FC7578"/>
    <w:rsid w:val="00FC787A"/>
    <w:rsid w:val="00FC79AB"/>
    <w:rsid w:val="00FD01DF"/>
    <w:rsid w:val="00FD0615"/>
    <w:rsid w:val="00FD128C"/>
    <w:rsid w:val="00FD20DD"/>
    <w:rsid w:val="00FD2486"/>
    <w:rsid w:val="00FD3989"/>
    <w:rsid w:val="00FD3DDE"/>
    <w:rsid w:val="00FD43F0"/>
    <w:rsid w:val="00FD4EA3"/>
    <w:rsid w:val="00FD5A0A"/>
    <w:rsid w:val="00FD5B49"/>
    <w:rsid w:val="00FD5B79"/>
    <w:rsid w:val="00FE148B"/>
    <w:rsid w:val="00FE1884"/>
    <w:rsid w:val="00FE316F"/>
    <w:rsid w:val="00FE3DA2"/>
    <w:rsid w:val="00FE3DF4"/>
    <w:rsid w:val="00FE5F5C"/>
    <w:rsid w:val="00FE62DB"/>
    <w:rsid w:val="00FE6BB2"/>
    <w:rsid w:val="00FF0F10"/>
    <w:rsid w:val="00FF2E5A"/>
    <w:rsid w:val="00FF3787"/>
    <w:rsid w:val="00FF4CDE"/>
    <w:rsid w:val="00FF50FC"/>
    <w:rsid w:val="00FF5755"/>
    <w:rsid w:val="00FF58F7"/>
    <w:rsid w:val="00FF6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AE0E8C"/>
  <w15:chartTrackingRefBased/>
  <w15:docId w15:val="{FBCDF84F-2A79-4B30-88EA-411498D5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C7135A"/>
    <w:pPr>
      <w:keepNext/>
      <w:widowControl/>
      <w:spacing w:before="360" w:after="120"/>
      <w:jc w:val="left"/>
      <w:outlineLvl w:val="0"/>
    </w:pPr>
    <w:rPr>
      <w:rFonts w:ascii="Arial" w:hAnsi="Arial" w:cs="Arial"/>
      <w:b/>
      <w:bCs/>
      <w:kern w:val="32"/>
      <w:sz w:val="28"/>
      <w:szCs w:val="32"/>
    </w:rPr>
  </w:style>
  <w:style w:type="paragraph" w:styleId="22">
    <w:name w:val="heading 2"/>
    <w:aliases w:val="H2,h2,Head2A,2,UNDERRUBRIK 1-2,DO NOT USE_h2,h21,Heading 2 Char,H2 Char,h2 Char"/>
    <w:basedOn w:val="a1"/>
    <w:next w:val="a2"/>
    <w:link w:val="23"/>
    <w:qFormat/>
    <w:rsid w:val="00C7135A"/>
    <w:pPr>
      <w:keepNext/>
      <w:widowControl/>
      <w:spacing w:before="240" w:after="60"/>
      <w:jc w:val="left"/>
      <w:outlineLvl w:val="1"/>
    </w:pPr>
    <w:rPr>
      <w:rFonts w:ascii="Arial" w:eastAsia="MS Mincho" w:hAnsi="Arial" w:cs="Arial"/>
      <w:b/>
      <w:bCs/>
      <w:iCs/>
      <w:kern w:val="0"/>
      <w:sz w:val="20"/>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C7135A"/>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C7135A"/>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C7135A"/>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C7135A"/>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C7135A"/>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C7135A"/>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C7135A"/>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nhideWhenUsed/>
    <w:qFormat/>
    <w:rsid w:val="00C7135A"/>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C7135A"/>
    <w:rPr>
      <w:sz w:val="18"/>
      <w:szCs w:val="18"/>
    </w:rPr>
  </w:style>
  <w:style w:type="paragraph" w:styleId="a8">
    <w:name w:val="footer"/>
    <w:basedOn w:val="a1"/>
    <w:link w:val="a9"/>
    <w:uiPriority w:val="99"/>
    <w:unhideWhenUsed/>
    <w:rsid w:val="00C7135A"/>
    <w:pPr>
      <w:tabs>
        <w:tab w:val="center" w:pos="4153"/>
        <w:tab w:val="right" w:pos="8306"/>
      </w:tabs>
      <w:snapToGrid w:val="0"/>
      <w:jc w:val="left"/>
    </w:pPr>
    <w:rPr>
      <w:sz w:val="18"/>
      <w:szCs w:val="18"/>
    </w:rPr>
  </w:style>
  <w:style w:type="character" w:customStyle="1" w:styleId="a9">
    <w:name w:val="页脚 字符"/>
    <w:basedOn w:val="a3"/>
    <w:link w:val="a8"/>
    <w:uiPriority w:val="99"/>
    <w:rsid w:val="00C7135A"/>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C7135A"/>
    <w:rPr>
      <w:rFonts w:ascii="Arial"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C7135A"/>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C7135A"/>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C7135A"/>
    <w:rPr>
      <w:rFonts w:ascii="CG Times (WN)" w:eastAsia="MS Mincho" w:hAnsi="CG Times (WN)" w:cs="Times New Roman"/>
      <w:b/>
      <w:bCs/>
      <w:kern w:val="0"/>
      <w:sz w:val="28"/>
      <w:szCs w:val="28"/>
      <w:lang w:eastAsia="en-US"/>
    </w:rPr>
  </w:style>
  <w:style w:type="character" w:customStyle="1" w:styleId="52">
    <w:name w:val="标题 5 字符"/>
    <w:basedOn w:val="a3"/>
    <w:link w:val="51"/>
    <w:rsid w:val="00C7135A"/>
    <w:rPr>
      <w:rFonts w:ascii="CG Times (WN)" w:eastAsia="Times New Roman" w:hAnsi="CG Times (WN)" w:cs="Times New Roman"/>
      <w:b/>
      <w:bCs/>
      <w:kern w:val="0"/>
      <w:sz w:val="28"/>
      <w:szCs w:val="28"/>
      <w:lang w:eastAsia="en-US"/>
    </w:rPr>
  </w:style>
  <w:style w:type="character" w:customStyle="1" w:styleId="60">
    <w:name w:val="标题 6 字符"/>
    <w:basedOn w:val="a3"/>
    <w:link w:val="6"/>
    <w:qFormat/>
    <w:rsid w:val="00C7135A"/>
    <w:rPr>
      <w:rFonts w:ascii="Arial" w:eastAsia="黑体" w:hAnsi="Arial" w:cs="Times New Roman"/>
      <w:b/>
      <w:bCs/>
      <w:kern w:val="0"/>
      <w:sz w:val="24"/>
      <w:szCs w:val="24"/>
      <w:lang w:eastAsia="en-US"/>
    </w:rPr>
  </w:style>
  <w:style w:type="character" w:customStyle="1" w:styleId="70">
    <w:name w:val="标题 7 字符"/>
    <w:basedOn w:val="a3"/>
    <w:link w:val="7"/>
    <w:rsid w:val="00C7135A"/>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C7135A"/>
    <w:rPr>
      <w:rFonts w:ascii="Arial" w:eastAsia="黑体" w:hAnsi="Arial" w:cs="Times New Roman"/>
      <w:kern w:val="0"/>
      <w:sz w:val="24"/>
      <w:szCs w:val="24"/>
      <w:lang w:eastAsia="en-US"/>
    </w:rPr>
  </w:style>
  <w:style w:type="character" w:customStyle="1" w:styleId="90">
    <w:name w:val="标题 9 字符"/>
    <w:basedOn w:val="a3"/>
    <w:link w:val="9"/>
    <w:rsid w:val="00C7135A"/>
    <w:rPr>
      <w:rFonts w:ascii="Arial" w:eastAsia="黑体" w:hAnsi="Arial" w:cs="Times New Roman"/>
      <w:kern w:val="0"/>
      <w:szCs w:val="21"/>
      <w:lang w:eastAsia="en-US"/>
    </w:rPr>
  </w:style>
  <w:style w:type="numbering" w:customStyle="1" w:styleId="12">
    <w:name w:val="无列表1"/>
    <w:next w:val="a5"/>
    <w:uiPriority w:val="99"/>
    <w:semiHidden/>
    <w:unhideWhenUsed/>
    <w:rsid w:val="00C7135A"/>
  </w:style>
  <w:style w:type="character" w:customStyle="1" w:styleId="apple-converted-space">
    <w:name w:val="apple-converted-space"/>
    <w:basedOn w:val="a3"/>
    <w:qFormat/>
    <w:rsid w:val="00C7135A"/>
  </w:style>
  <w:style w:type="character" w:styleId="aa">
    <w:name w:val="Hyperlink"/>
    <w:uiPriority w:val="99"/>
    <w:rsid w:val="00C7135A"/>
    <w:rPr>
      <w:color w:val="0000FF"/>
      <w:u w:val="single"/>
    </w:rPr>
  </w:style>
  <w:style w:type="character" w:styleId="ab">
    <w:name w:val="annotation reference"/>
    <w:uiPriority w:val="99"/>
    <w:qFormat/>
    <w:rsid w:val="00C7135A"/>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C7135A"/>
    <w:rPr>
      <w:rFonts w:eastAsia="Times New Roman"/>
      <w:b/>
      <w:bCs/>
      <w:lang w:eastAsia="en-US"/>
    </w:rPr>
  </w:style>
  <w:style w:type="character" w:customStyle="1" w:styleId="B1">
    <w:name w:val="B1 (文字)"/>
    <w:link w:val="B10"/>
    <w:rsid w:val="00C7135A"/>
    <w:rPr>
      <w:rFonts w:eastAsia="Times New Roman"/>
      <w:lang w:val="en-GB" w:eastAsia="en-GB"/>
    </w:rPr>
  </w:style>
  <w:style w:type="character" w:customStyle="1" w:styleId="B1Zchn">
    <w:name w:val="B1 Zchn"/>
    <w:qFormat/>
    <w:rsid w:val="00C7135A"/>
    <w:rPr>
      <w:lang w:eastAsia="en-US"/>
    </w:rPr>
  </w:style>
  <w:style w:type="character" w:customStyle="1" w:styleId="24">
    <w:name w:val="批注文字 字符2"/>
    <w:uiPriority w:val="99"/>
    <w:semiHidden/>
    <w:rsid w:val="00C7135A"/>
    <w:rPr>
      <w:rFonts w:eastAsia="Times New Roman"/>
      <w:szCs w:val="24"/>
      <w:lang w:eastAsia="en-US"/>
    </w:rPr>
  </w:style>
  <w:style w:type="character" w:customStyle="1" w:styleId="tran">
    <w:name w:val="tran"/>
    <w:rsid w:val="00C7135A"/>
  </w:style>
  <w:style w:type="character" w:customStyle="1" w:styleId="TAHCar">
    <w:name w:val="TAH Car"/>
    <w:link w:val="TAH"/>
    <w:uiPriority w:val="99"/>
    <w:qFormat/>
    <w:rsid w:val="00C7135A"/>
    <w:rPr>
      <w:rFonts w:ascii="Arial" w:eastAsia="Times New Roman" w:hAnsi="Arial"/>
      <w:b/>
      <w:sz w:val="18"/>
      <w:lang w:val="en-GB" w:eastAsia="en-US"/>
    </w:rPr>
  </w:style>
  <w:style w:type="character" w:customStyle="1" w:styleId="B2Char">
    <w:name w:val="B2 Char"/>
    <w:link w:val="B2"/>
    <w:qFormat/>
    <w:rsid w:val="00C7135A"/>
    <w:rPr>
      <w:rFonts w:eastAsia="Times New Roman"/>
      <w:lang w:val="en-GB" w:eastAsia="en-GB"/>
    </w:rPr>
  </w:style>
  <w:style w:type="character" w:customStyle="1" w:styleId="LGTdocChar">
    <w:name w:val="LGTdoc_본문 Char"/>
    <w:link w:val="LGTdoc"/>
    <w:rsid w:val="00C7135A"/>
    <w:rPr>
      <w:rFonts w:eastAsia="Batang"/>
      <w:sz w:val="22"/>
      <w:szCs w:val="24"/>
      <w:lang w:val="en-GB" w:eastAsia="ko-KR"/>
    </w:rPr>
  </w:style>
  <w:style w:type="character" w:customStyle="1" w:styleId="13">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C7135A"/>
    <w:rPr>
      <w:lang w:val="en-GB" w:eastAsia="en-US"/>
    </w:rPr>
  </w:style>
  <w:style w:type="character" w:customStyle="1" w:styleId="ae">
    <w:name w:val="批注文字 字符"/>
    <w:qFormat/>
    <w:rsid w:val="00C7135A"/>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C7135A"/>
    <w:rPr>
      <w:rFonts w:ascii="Times" w:hAnsi="Times"/>
      <w:szCs w:val="24"/>
      <w:lang w:val="en-GB"/>
    </w:rPr>
  </w:style>
  <w:style w:type="character" w:customStyle="1" w:styleId="TACChar">
    <w:name w:val="TAC Char"/>
    <w:link w:val="TAC"/>
    <w:qFormat/>
    <w:rsid w:val="00C7135A"/>
    <w:rPr>
      <w:rFonts w:ascii="Arial" w:eastAsia="Times New Roman" w:hAnsi="Arial"/>
      <w:sz w:val="18"/>
      <w:lang w:val="en-GB" w:eastAsia="en-GB"/>
    </w:rPr>
  </w:style>
  <w:style w:type="character" w:customStyle="1" w:styleId="af0">
    <w:name w:val="正文文本 字符"/>
    <w:link w:val="a2"/>
    <w:uiPriority w:val="99"/>
    <w:qFormat/>
    <w:rsid w:val="00C7135A"/>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C7135A"/>
    <w:rPr>
      <w:rFonts w:ascii="Arial" w:eastAsia="MS Mincho" w:hAnsi="Arial" w:cs="Arial"/>
      <w:color w:val="0000FF"/>
      <w:kern w:val="2"/>
      <w:szCs w:val="24"/>
      <w:lang w:val="en-US" w:eastAsia="en-US" w:bidi="ar-SA"/>
    </w:rPr>
  </w:style>
  <w:style w:type="character" w:customStyle="1" w:styleId="14">
    <w:name w:val="批注文字 字符1"/>
    <w:uiPriority w:val="99"/>
    <w:qFormat/>
    <w:rsid w:val="00C7135A"/>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C7135A"/>
    <w:rPr>
      <w:rFonts w:ascii="Calibri" w:hAnsi="Calibri"/>
    </w:rPr>
  </w:style>
  <w:style w:type="character" w:customStyle="1" w:styleId="THChar">
    <w:name w:val="TH Char"/>
    <w:link w:val="TH"/>
    <w:qFormat/>
    <w:rsid w:val="00C7135A"/>
    <w:rPr>
      <w:rFonts w:ascii="Arial" w:eastAsia="Times New Roman" w:hAnsi="Arial"/>
      <w:b/>
      <w:lang w:val="en-GB" w:eastAsia="en-US"/>
    </w:rPr>
  </w:style>
  <w:style w:type="character" w:customStyle="1" w:styleId="TALChar">
    <w:name w:val="TAL Char"/>
    <w:link w:val="TAL"/>
    <w:qFormat/>
    <w:rsid w:val="00C7135A"/>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3"/>
    <w:qFormat/>
    <w:rsid w:val="00C7135A"/>
    <w:pPr>
      <w:widowControl/>
      <w:overflowPunct w:val="0"/>
      <w:autoSpaceDE w:val="0"/>
      <w:autoSpaceDN w:val="0"/>
      <w:adjustRightInd w:val="0"/>
      <w:spacing w:before="120" w:after="120"/>
      <w:jc w:val="left"/>
      <w:textAlignment w:val="baseline"/>
    </w:pPr>
    <w:rPr>
      <w:lang w:val="en-GB" w:eastAsia="en-US"/>
    </w:rPr>
  </w:style>
  <w:style w:type="paragraph" w:customStyle="1" w:styleId="LGTdoc">
    <w:name w:val="LGTdoc_본문"/>
    <w:basedOn w:val="a1"/>
    <w:link w:val="LGTdocChar"/>
    <w:rsid w:val="00C7135A"/>
    <w:pPr>
      <w:autoSpaceDE w:val="0"/>
      <w:autoSpaceDN w:val="0"/>
      <w:adjustRightInd w:val="0"/>
      <w:snapToGrid w:val="0"/>
      <w:spacing w:afterLines="50" w:after="120" w:line="264" w:lineRule="auto"/>
    </w:pPr>
    <w:rPr>
      <w:rFonts w:eastAsia="Batang"/>
      <w:sz w:val="22"/>
      <w:szCs w:val="24"/>
      <w:lang w:val="en-GB" w:eastAsia="ko-KR"/>
    </w:rPr>
  </w:style>
  <w:style w:type="paragraph" w:customStyle="1" w:styleId="CharCharCharCharCharCharCharCharCharCharCharCharCharCharCharChar">
    <w:name w:val="Char Char Char Char Char Char 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C7135A"/>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uiPriority w:val="99"/>
    <w:qFormat/>
    <w:rsid w:val="00C7135A"/>
    <w:pPr>
      <w:widowControl/>
      <w:spacing w:after="120"/>
    </w:pPr>
    <w:rPr>
      <w:rFonts w:eastAsia="MS Mincho"/>
      <w:szCs w:val="24"/>
      <w:lang w:eastAsia="en-US"/>
    </w:rPr>
  </w:style>
  <w:style w:type="character" w:customStyle="1" w:styleId="16">
    <w:name w:val="正文文本 字符1"/>
    <w:basedOn w:val="a3"/>
    <w:uiPriority w:val="99"/>
    <w:semiHidden/>
    <w:rsid w:val="00C7135A"/>
  </w:style>
  <w:style w:type="paragraph" w:styleId="af3">
    <w:name w:val="annotation text"/>
    <w:basedOn w:val="a1"/>
    <w:link w:val="33"/>
    <w:uiPriority w:val="99"/>
    <w:unhideWhenUsed/>
    <w:qFormat/>
    <w:rsid w:val="00C7135A"/>
    <w:pPr>
      <w:jc w:val="left"/>
    </w:pPr>
  </w:style>
  <w:style w:type="character" w:customStyle="1" w:styleId="33">
    <w:name w:val="批注文字 字符3"/>
    <w:basedOn w:val="a3"/>
    <w:link w:val="af3"/>
    <w:uiPriority w:val="99"/>
    <w:semiHidden/>
    <w:rsid w:val="00C7135A"/>
  </w:style>
  <w:style w:type="paragraph" w:styleId="af4">
    <w:name w:val="annotation subject"/>
    <w:basedOn w:val="af3"/>
    <w:next w:val="af3"/>
    <w:link w:val="af5"/>
    <w:rsid w:val="00C7135A"/>
    <w:pPr>
      <w:widowControl/>
    </w:pPr>
    <w:rPr>
      <w:rFonts w:ascii="CG Times (WN)" w:eastAsia="Times New Roman" w:hAnsi="CG Times (WN)" w:cs="Times New Roman"/>
      <w:b/>
      <w:bCs/>
      <w:kern w:val="0"/>
      <w:sz w:val="20"/>
      <w:szCs w:val="24"/>
      <w:lang w:eastAsia="en-US"/>
    </w:rPr>
  </w:style>
  <w:style w:type="character" w:customStyle="1" w:styleId="af5">
    <w:name w:val="批注主题 字符"/>
    <w:basedOn w:val="33"/>
    <w:link w:val="af4"/>
    <w:rsid w:val="00C7135A"/>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C7135A"/>
    <w:pPr>
      <w:numPr>
        <w:numId w:val="1"/>
      </w:numPr>
      <w:ind w:left="1701" w:hanging="1701"/>
    </w:pPr>
  </w:style>
  <w:style w:type="paragraph" w:styleId="TOC8">
    <w:name w:val="toc 8"/>
    <w:basedOn w:val="TOC1"/>
    <w:uiPriority w:val="39"/>
    <w:rsid w:val="00C7135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C7135A"/>
    <w:pPr>
      <w:numPr>
        <w:numId w:val="2"/>
      </w:numPr>
      <w:tabs>
        <w:tab w:val="left" w:pos="2041"/>
      </w:tabs>
      <w:spacing w:before="180"/>
    </w:pPr>
    <w:rPr>
      <w:rFonts w:ascii="Arial" w:hAnsi="Arial"/>
      <w:sz w:val="22"/>
      <w:szCs w:val="20"/>
    </w:rPr>
  </w:style>
  <w:style w:type="paragraph" w:styleId="af2">
    <w:name w:val="Document Map"/>
    <w:basedOn w:val="a1"/>
    <w:link w:val="af7"/>
    <w:rsid w:val="00C7135A"/>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7">
    <w:name w:val="文档结构图 字符"/>
    <w:basedOn w:val="a3"/>
    <w:link w:val="af2"/>
    <w:rsid w:val="00C7135A"/>
    <w:rPr>
      <w:rFonts w:ascii="CG Times (WN)" w:eastAsia="Times New Roman" w:hAnsi="CG Times (WN)" w:cs="Times New Roman"/>
      <w:kern w:val="0"/>
      <w:sz w:val="20"/>
      <w:szCs w:val="24"/>
      <w:shd w:val="clear" w:color="auto" w:fill="000080"/>
      <w:lang w:eastAsia="en-US"/>
    </w:rPr>
  </w:style>
  <w:style w:type="paragraph" w:styleId="af8">
    <w:name w:val="Balloon Text"/>
    <w:basedOn w:val="a1"/>
    <w:link w:val="af9"/>
    <w:semiHidden/>
    <w:rsid w:val="00C7135A"/>
    <w:pPr>
      <w:widowControl/>
      <w:jc w:val="left"/>
    </w:pPr>
    <w:rPr>
      <w:rFonts w:ascii="CG Times (WN)" w:eastAsia="Times New Roman" w:hAnsi="CG Times (WN)" w:cs="Times New Roman"/>
      <w:kern w:val="0"/>
      <w:sz w:val="18"/>
      <w:szCs w:val="18"/>
      <w:lang w:eastAsia="en-US"/>
    </w:rPr>
  </w:style>
  <w:style w:type="character" w:customStyle="1" w:styleId="af9">
    <w:name w:val="批注框文本 字符"/>
    <w:basedOn w:val="a3"/>
    <w:link w:val="af8"/>
    <w:semiHidden/>
    <w:rsid w:val="00C7135A"/>
    <w:rPr>
      <w:rFonts w:ascii="CG Times (WN)" w:eastAsia="Times New Roman" w:hAnsi="CG Times (WN)" w:cs="Times New Roman"/>
      <w:kern w:val="0"/>
      <w:sz w:val="18"/>
      <w:szCs w:val="18"/>
      <w:lang w:eastAsia="en-US"/>
    </w:rPr>
  </w:style>
  <w:style w:type="paragraph" w:styleId="af6">
    <w:name w:val="List"/>
    <w:basedOn w:val="a1"/>
    <w:rsid w:val="00C7135A"/>
    <w:pPr>
      <w:widowControl/>
      <w:ind w:left="283" w:hanging="283"/>
      <w:jc w:val="left"/>
    </w:pPr>
    <w:rPr>
      <w:rFonts w:ascii="CG Times (WN)" w:eastAsia="Times New Roman" w:hAnsi="CG Times (WN)" w:cs="Times New Roman"/>
      <w:kern w:val="0"/>
      <w:sz w:val="20"/>
      <w:szCs w:val="24"/>
      <w:lang w:eastAsia="en-US"/>
    </w:rPr>
  </w:style>
  <w:style w:type="paragraph" w:styleId="TOC1">
    <w:name w:val="toc 1"/>
    <w:basedOn w:val="a1"/>
    <w:next w:val="a1"/>
    <w:uiPriority w:val="39"/>
    <w:rsid w:val="00C7135A"/>
    <w:pPr>
      <w:widowControl/>
      <w:jc w:val="left"/>
    </w:pPr>
    <w:rPr>
      <w:rFonts w:ascii="CG Times (WN)" w:eastAsia="Times New Roman" w:hAnsi="CG Times (WN)" w:cs="Times New Roman"/>
      <w:kern w:val="0"/>
      <w:sz w:val="20"/>
      <w:szCs w:val="24"/>
      <w:lang w:eastAsia="en-US"/>
    </w:rPr>
  </w:style>
  <w:style w:type="paragraph" w:styleId="afa">
    <w:name w:val="Normal (Web)"/>
    <w:basedOn w:val="a1"/>
    <w:uiPriority w:val="99"/>
    <w:unhideWhenUsed/>
    <w:rsid w:val="00C7135A"/>
    <w:pPr>
      <w:widowControl/>
      <w:spacing w:before="100" w:beforeAutospacing="1" w:after="100" w:afterAutospacing="1"/>
      <w:jc w:val="left"/>
    </w:pPr>
    <w:rPr>
      <w:rFonts w:ascii="宋体" w:hAnsi="宋体" w:cs="宋体"/>
      <w:kern w:val="0"/>
      <w:sz w:val="24"/>
      <w:szCs w:val="24"/>
    </w:rPr>
  </w:style>
  <w:style w:type="paragraph" w:customStyle="1" w:styleId="CharCharCharCharCharChar">
    <w:name w:val="Char Char Char Char Char Char"/>
    <w:semiHidden/>
    <w:qFormat/>
    <w:rsid w:val="00C7135A"/>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B2">
    <w:name w:val="B2"/>
    <w:basedOn w:val="21"/>
    <w:link w:val="B2Char"/>
    <w:qFormat/>
    <w:rsid w:val="00C7135A"/>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B"/>
    <w:basedOn w:val="a1"/>
    <w:link w:val="15"/>
    <w:uiPriority w:val="34"/>
    <w:qFormat/>
    <w:rsid w:val="00C7135A"/>
    <w:pPr>
      <w:ind w:firstLineChars="200" w:firstLine="420"/>
    </w:pPr>
    <w:rPr>
      <w:rFonts w:ascii="Calibri" w:hAnsi="Calibri"/>
    </w:rPr>
  </w:style>
  <w:style w:type="paragraph" w:customStyle="1" w:styleId="H6">
    <w:name w:val="H6"/>
    <w:basedOn w:val="51"/>
    <w:next w:val="a1"/>
    <w:rsid w:val="00C7135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C7135A"/>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C7135A"/>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ecxmsonormal">
    <w:name w:val="ecxmsonormal"/>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ecxmsobodytext">
    <w:name w:val="ecxmsobodytext"/>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TH">
    <w:name w:val="TH"/>
    <w:basedOn w:val="a1"/>
    <w:link w:val="THChar"/>
    <w:qFormat/>
    <w:rsid w:val="00C7135A"/>
    <w:pPr>
      <w:keepNext/>
      <w:keepLines/>
      <w:widowControl/>
      <w:spacing w:before="60" w:after="180"/>
      <w:jc w:val="center"/>
    </w:pPr>
    <w:rPr>
      <w:rFonts w:ascii="Arial" w:eastAsia="Times New Roman" w:hAnsi="Arial"/>
      <w:b/>
      <w:lang w:val="en-GB" w:eastAsia="en-US"/>
    </w:rPr>
  </w:style>
  <w:style w:type="paragraph" w:customStyle="1" w:styleId="Char">
    <w:name w:val="Char"/>
    <w:semiHidden/>
    <w:rsid w:val="00C7135A"/>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MotorolaResponse1CharCharCharCharCharChar">
    <w:name w:val="Motorola Response1 Char Char Char Char Char Char"/>
    <w:next w:val="a1"/>
    <w:semiHidden/>
    <w:rsid w:val="00C7135A"/>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C7135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hAnsi="Arial" w:cs="Times New Roman"/>
      <w:b/>
      <w:bCs/>
      <w:kern w:val="0"/>
      <w:sz w:val="20"/>
      <w:szCs w:val="20"/>
    </w:rPr>
  </w:style>
  <w:style w:type="paragraph" w:customStyle="1" w:styleId="TAH">
    <w:name w:val="TAH"/>
    <w:basedOn w:val="a1"/>
    <w:link w:val="TAHCar"/>
    <w:uiPriority w:val="99"/>
    <w:qFormat/>
    <w:rsid w:val="00C7135A"/>
    <w:pPr>
      <w:keepNext/>
      <w:keepLines/>
      <w:widowControl/>
      <w:jc w:val="center"/>
    </w:pPr>
    <w:rPr>
      <w:rFonts w:ascii="Arial" w:eastAsia="Times New Roman" w:hAnsi="Arial"/>
      <w:b/>
      <w:sz w:val="18"/>
      <w:lang w:val="en-GB" w:eastAsia="en-US"/>
    </w:rPr>
  </w:style>
  <w:style w:type="paragraph" w:customStyle="1" w:styleId="B10">
    <w:name w:val="B1"/>
    <w:basedOn w:val="af6"/>
    <w:link w:val="B1"/>
    <w:qFormat/>
    <w:rsid w:val="00C7135A"/>
    <w:pPr>
      <w:overflowPunct w:val="0"/>
      <w:autoSpaceDE w:val="0"/>
      <w:autoSpaceDN w:val="0"/>
      <w:adjustRightInd w:val="0"/>
      <w:spacing w:after="180"/>
      <w:ind w:left="568" w:hanging="284"/>
      <w:textAlignment w:val="baseline"/>
    </w:pPr>
    <w:rPr>
      <w:rFonts w:ascii="Times New Roman" w:hAnsi="Times New Roman" w:cstheme="minorBidi"/>
      <w:kern w:val="2"/>
      <w:sz w:val="21"/>
      <w:szCs w:val="22"/>
      <w:lang w:val="en-GB" w:eastAsia="en-GB"/>
    </w:rPr>
  </w:style>
  <w:style w:type="paragraph" w:customStyle="1" w:styleId="TF">
    <w:name w:val="TF"/>
    <w:basedOn w:val="TH"/>
    <w:rsid w:val="00C7135A"/>
    <w:pPr>
      <w:keepNext w:val="0"/>
      <w:spacing w:before="0" w:after="240"/>
    </w:pPr>
  </w:style>
  <w:style w:type="paragraph" w:customStyle="1" w:styleId="CharCharCharCharCharCharCharCharCharCharCharCharChar">
    <w:name w:val="Char Char Char 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C7135A"/>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TAL">
    <w:name w:val="TAL"/>
    <w:basedOn w:val="a1"/>
    <w:link w:val="TALChar"/>
    <w:qFormat/>
    <w:rsid w:val="00C7135A"/>
    <w:pPr>
      <w:keepNext/>
      <w:keepLines/>
      <w:widowControl/>
      <w:jc w:val="left"/>
    </w:pPr>
    <w:rPr>
      <w:rFonts w:ascii="Arial" w:eastAsia="Times New Roman" w:hAnsi="Arial"/>
      <w:sz w:val="18"/>
      <w:lang w:val="en-GB" w:eastAsia="en-US"/>
    </w:rPr>
  </w:style>
  <w:style w:type="paragraph" w:customStyle="1" w:styleId="CharChar1CharChar">
    <w:name w:val="Char Char1 Char Char"/>
    <w:basedOn w:val="a1"/>
    <w:rsid w:val="00C7135A"/>
    <w:pPr>
      <w:widowControl/>
      <w:jc w:val="left"/>
    </w:pPr>
    <w:rPr>
      <w:rFonts w:ascii="Times" w:eastAsia="Times New Roman" w:hAnsi="Times" w:cs="Times New Roman"/>
      <w:kern w:val="0"/>
      <w:sz w:val="22"/>
      <w:szCs w:val="20"/>
      <w:lang w:eastAsia="en-US"/>
    </w:rPr>
  </w:style>
  <w:style w:type="paragraph" w:styleId="afb">
    <w:name w:val="Revision"/>
    <w:uiPriority w:val="99"/>
    <w:unhideWhenUsed/>
    <w:rsid w:val="00C7135A"/>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C7135A"/>
    <w:pPr>
      <w:numPr>
        <w:numId w:val="4"/>
      </w:numPr>
      <w:tabs>
        <w:tab w:val="left" w:pos="360"/>
        <w:tab w:val="left" w:pos="567"/>
        <w:tab w:val="num" w:pos="735"/>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C7135A"/>
    <w:pPr>
      <w:widowControl/>
      <w:spacing w:after="220"/>
      <w:jc w:val="left"/>
    </w:pPr>
    <w:rPr>
      <w:rFonts w:ascii="Arial" w:hAnsi="Arial" w:cs="Times New Roman"/>
      <w:kern w:val="0"/>
      <w:sz w:val="22"/>
      <w:szCs w:val="20"/>
      <w:lang w:eastAsia="en-US"/>
    </w:rPr>
  </w:style>
  <w:style w:type="paragraph" w:customStyle="1" w:styleId="FP">
    <w:name w:val="FP"/>
    <w:basedOn w:val="a1"/>
    <w:rsid w:val="00C7135A"/>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paragraph" w:customStyle="1" w:styleId="TAC">
    <w:name w:val="TAC"/>
    <w:basedOn w:val="a1"/>
    <w:link w:val="TACChar"/>
    <w:qFormat/>
    <w:rsid w:val="00C7135A"/>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table" w:styleId="afc">
    <w:name w:val="Table Grid"/>
    <w:aliases w:val="TableGrid"/>
    <w:basedOn w:val="a4"/>
    <w:uiPriority w:val="9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C7135A"/>
    <w:rPr>
      <w:rFonts w:ascii="Times" w:hAnsi="Times"/>
      <w:szCs w:val="24"/>
      <w:lang w:val="en-GB"/>
    </w:rPr>
  </w:style>
  <w:style w:type="character" w:customStyle="1" w:styleId="Char2">
    <w:name w:val="批注文字 Char"/>
    <w:uiPriority w:val="99"/>
    <w:qFormat/>
    <w:rsid w:val="00C7135A"/>
    <w:rPr>
      <w:rFonts w:ascii="Times" w:eastAsia="Batang" w:hAnsi="Times"/>
      <w:lang w:val="en-GB" w:eastAsia="en-US" w:bidi="ar-SA"/>
    </w:rPr>
  </w:style>
  <w:style w:type="character" w:customStyle="1" w:styleId="Char3">
    <w:name w:val="题注 Char"/>
    <w:rsid w:val="00C7135A"/>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C7135A"/>
    <w:rPr>
      <w:rFonts w:ascii="Calibri" w:hAnsi="Calibri"/>
      <w:kern w:val="2"/>
      <w:sz w:val="21"/>
      <w:szCs w:val="22"/>
    </w:rPr>
  </w:style>
  <w:style w:type="paragraph" w:customStyle="1" w:styleId="LD">
    <w:name w:val="LD"/>
    <w:rsid w:val="00C7135A"/>
    <w:pPr>
      <w:keepNext/>
      <w:keepLines/>
      <w:spacing w:line="180" w:lineRule="exact"/>
    </w:pPr>
    <w:rPr>
      <w:rFonts w:ascii="Courier New" w:hAnsi="Courier New" w:cs="Times New Roman"/>
      <w:noProof/>
      <w:kern w:val="0"/>
      <w:sz w:val="20"/>
      <w:szCs w:val="20"/>
      <w:lang w:val="en-GB" w:eastAsia="en-US"/>
    </w:rPr>
  </w:style>
  <w:style w:type="character" w:customStyle="1" w:styleId="B1Char">
    <w:name w:val="B1 Char"/>
    <w:qFormat/>
    <w:rsid w:val="00C7135A"/>
    <w:rPr>
      <w:lang w:val="en-GB"/>
    </w:rPr>
  </w:style>
  <w:style w:type="paragraph" w:customStyle="1" w:styleId="1">
    <w:name w:val="样式1"/>
    <w:basedOn w:val="a1"/>
    <w:qFormat/>
    <w:rsid w:val="00C7135A"/>
    <w:pPr>
      <w:keepNext/>
      <w:keepLines/>
      <w:widowControl/>
      <w:numPr>
        <w:numId w:val="5"/>
      </w:numPr>
      <w:overflowPunct w:val="0"/>
      <w:autoSpaceDE w:val="0"/>
      <w:autoSpaceDN w:val="0"/>
      <w:adjustRightInd w:val="0"/>
      <w:jc w:val="left"/>
      <w:textAlignment w:val="baseline"/>
    </w:pPr>
    <w:rPr>
      <w:rFonts w:ascii="Arial" w:eastAsia="MS Mincho" w:hAnsi="Arial" w:cs="Times New Roman"/>
      <w:kern w:val="0"/>
      <w:sz w:val="18"/>
      <w:szCs w:val="20"/>
      <w:lang w:val="x-none" w:eastAsia="ja-JP"/>
    </w:rPr>
  </w:style>
  <w:style w:type="character" w:customStyle="1" w:styleId="17">
    <w:name w:val="未处理的提及1"/>
    <w:uiPriority w:val="99"/>
    <w:semiHidden/>
    <w:unhideWhenUsed/>
    <w:rsid w:val="00C7135A"/>
    <w:rPr>
      <w:color w:val="605E5C"/>
      <w:shd w:val="clear" w:color="auto" w:fill="E1DFDD"/>
    </w:rPr>
  </w:style>
  <w:style w:type="paragraph" w:styleId="TOC7">
    <w:name w:val="toc 7"/>
    <w:basedOn w:val="a1"/>
    <w:next w:val="a1"/>
    <w:autoRedefine/>
    <w:rsid w:val="00C7135A"/>
    <w:pPr>
      <w:widowControl/>
      <w:ind w:leftChars="1200" w:left="2520"/>
      <w:jc w:val="left"/>
    </w:pPr>
    <w:rPr>
      <w:rFonts w:ascii="CG Times (WN)" w:eastAsia="Times New Roman" w:hAnsi="CG Times (WN)" w:cs="Times New Roman"/>
      <w:kern w:val="0"/>
      <w:sz w:val="20"/>
      <w:szCs w:val="24"/>
      <w:lang w:eastAsia="en-US"/>
    </w:rPr>
  </w:style>
  <w:style w:type="paragraph" w:styleId="HTML">
    <w:name w:val="HTML Preformatted"/>
    <w:basedOn w:val="a1"/>
    <w:link w:val="HTML0"/>
    <w:unhideWhenUsed/>
    <w:rsid w:val="00C713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3"/>
    <w:link w:val="HTML"/>
    <w:rsid w:val="00C7135A"/>
    <w:rPr>
      <w:rFonts w:ascii="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C7135A"/>
    <w:rPr>
      <w:rFonts w:ascii="Arial" w:eastAsia="MS Mincho" w:hAnsi="Arial"/>
      <w:b/>
      <w:szCs w:val="24"/>
      <w:lang w:val="en-US" w:eastAsia="en-US" w:bidi="ar-SA"/>
    </w:rPr>
  </w:style>
  <w:style w:type="paragraph" w:customStyle="1" w:styleId="Comments">
    <w:name w:val="Comments"/>
    <w:basedOn w:val="a1"/>
    <w:link w:val="CommentsChar"/>
    <w:qFormat/>
    <w:rsid w:val="00C7135A"/>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C7135A"/>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C7135A"/>
    <w:pPr>
      <w:numPr>
        <w:numId w:val="6"/>
      </w:numPr>
    </w:pPr>
  </w:style>
  <w:style w:type="paragraph" w:customStyle="1" w:styleId="ZT">
    <w:name w:val="ZT"/>
    <w:rsid w:val="00C713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C7135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C7135A"/>
    <w:rPr>
      <w:rFonts w:ascii="Arial" w:eastAsia="MS Mincho" w:hAnsi="Arial" w:cs="Times New Roman"/>
      <w:kern w:val="0"/>
      <w:sz w:val="20"/>
      <w:szCs w:val="24"/>
      <w:lang w:val="en-GB" w:eastAsia="en-GB"/>
    </w:rPr>
  </w:style>
  <w:style w:type="paragraph" w:styleId="afd">
    <w:name w:val="toa heading"/>
    <w:basedOn w:val="a1"/>
    <w:next w:val="a1"/>
    <w:rsid w:val="00C7135A"/>
    <w:pPr>
      <w:widowControl/>
      <w:spacing w:before="120"/>
      <w:jc w:val="left"/>
    </w:pPr>
    <w:rPr>
      <w:rFonts w:asciiTheme="majorHAnsi" w:eastAsiaTheme="majorEastAsia" w:hAnsiTheme="majorHAnsi" w:cstheme="majorBidi"/>
      <w:kern w:val="0"/>
      <w:sz w:val="24"/>
      <w:szCs w:val="24"/>
      <w:lang w:eastAsia="en-US"/>
    </w:rPr>
  </w:style>
  <w:style w:type="table" w:styleId="5-5">
    <w:name w:val="Grid Table 5 Dark Accent 5"/>
    <w:basedOn w:val="a4"/>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C7135A"/>
    <w:rPr>
      <w:rFonts w:ascii="CG Times (WN)"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uiPriority w:val="99"/>
    <w:qFormat/>
    <w:rsid w:val="00C7135A"/>
    <w:pPr>
      <w:widowControl/>
      <w:numPr>
        <w:numId w:val="7"/>
      </w:numPr>
      <w:spacing w:before="60"/>
      <w:jc w:val="left"/>
    </w:pPr>
    <w:rPr>
      <w:rFonts w:ascii="Arial" w:eastAsia="MS Mincho" w:hAnsi="Arial" w:cs="Times New Roman"/>
      <w:b/>
      <w:kern w:val="0"/>
      <w:sz w:val="20"/>
      <w:szCs w:val="24"/>
      <w:lang w:val="en-GB" w:eastAsia="en-GB"/>
    </w:rPr>
  </w:style>
  <w:style w:type="table" w:customStyle="1" w:styleId="18">
    <w:name w:val="网格型1"/>
    <w:basedOn w:val="a4"/>
    <w:next w:val="afc"/>
    <w:uiPriority w:val="39"/>
    <w:qFormat/>
    <w:rsid w:val="00C7135A"/>
    <w:rPr>
      <w:rFonts w:eastAsia="PMingLiU"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C7135A"/>
    <w:rPr>
      <w:rFonts w:ascii="Arial" w:hAnsi="Arial"/>
      <w:sz w:val="18"/>
      <w:lang w:val="en-GB" w:eastAsia="en-US"/>
    </w:rPr>
  </w:style>
  <w:style w:type="table" w:customStyle="1" w:styleId="TableGrid2">
    <w:name w:val="TableGrid2"/>
    <w:basedOn w:val="a4"/>
    <w:next w:val="afc"/>
    <w:uiPriority w:val="99"/>
    <w:qFormat/>
    <w:rsid w:val="00C7135A"/>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C7135A"/>
    <w:rPr>
      <w:rFonts w:ascii="CG Times (WN)"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C7135A"/>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C7135A"/>
    <w:pPr>
      <w:tabs>
        <w:tab w:val="left" w:pos="360"/>
      </w:tabs>
      <w:spacing w:before="30" w:after="30"/>
    </w:pPr>
    <w:rPr>
      <w:rFonts w:eastAsia="Batang"/>
      <w:sz w:val="24"/>
    </w:rPr>
  </w:style>
  <w:style w:type="character" w:customStyle="1" w:styleId="BodyTextfirstgraphChar">
    <w:name w:val="Body Text (first graph) Char"/>
    <w:link w:val="BodyTextfirstgraph"/>
    <w:rsid w:val="00C7135A"/>
    <w:rPr>
      <w:rFonts w:eastAsia="Batang"/>
      <w:sz w:val="24"/>
      <w:szCs w:val="24"/>
      <w:lang w:eastAsia="en-US"/>
    </w:rPr>
  </w:style>
  <w:style w:type="paragraph" w:customStyle="1" w:styleId="19">
    <w:name w:val="正文1"/>
    <w:rsid w:val="00C7135A"/>
    <w:pPr>
      <w:spacing w:before="100" w:beforeAutospacing="1" w:after="180"/>
      <w:jc w:val="both"/>
    </w:pPr>
    <w:rPr>
      <w:rFonts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C7135A"/>
    <w:rPr>
      <w:rFonts w:ascii="Times New Roman" w:eastAsia="等线" w:hAnsi="Times New Roman" w:cs="Times New Roman"/>
      <w:i/>
      <w:iCs/>
      <w:color w:val="44546A" w:themeColor="text2"/>
      <w:sz w:val="18"/>
      <w:szCs w:val="18"/>
      <w:lang w:val="en-GB" w:eastAsia="en-US"/>
    </w:rPr>
  </w:style>
  <w:style w:type="paragraph" w:customStyle="1" w:styleId="26">
    <w:name w:val="正文2"/>
    <w:rsid w:val="00C7135A"/>
    <w:pPr>
      <w:widowControl w:val="0"/>
      <w:jc w:val="both"/>
    </w:pPr>
    <w:rPr>
      <w:rFonts w:ascii="等线" w:eastAsia="等线" w:hAnsi="等线" w:cs="Times New Roman"/>
      <w:szCs w:val="21"/>
    </w:rPr>
  </w:style>
  <w:style w:type="table" w:customStyle="1" w:styleId="43">
    <w:name w:val="网格型4"/>
    <w:basedOn w:val="a4"/>
    <w:rsid w:val="00C7135A"/>
    <w:rPr>
      <w:rFonts w:eastAsia="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C7135A"/>
    <w:rPr>
      <w:rFonts w:ascii="Calibri" w:hAnsi="Calibri" w:cs="Times New Roman"/>
      <w:kern w:val="0"/>
      <w:sz w:val="24"/>
      <w:szCs w:val="24"/>
    </w:rPr>
  </w:style>
  <w:style w:type="numbering" w:customStyle="1" w:styleId="111">
    <w:name w:val="无列表11"/>
    <w:next w:val="a5"/>
    <w:uiPriority w:val="99"/>
    <w:semiHidden/>
    <w:unhideWhenUsed/>
    <w:rsid w:val="00C7135A"/>
  </w:style>
  <w:style w:type="paragraph" w:styleId="TOC9">
    <w:name w:val="toc 9"/>
    <w:basedOn w:val="TOC8"/>
    <w:uiPriority w:val="39"/>
    <w:rsid w:val="00C7135A"/>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C7135A"/>
  </w:style>
  <w:style w:type="paragraph" w:customStyle="1" w:styleId="ZD">
    <w:name w:val="ZD"/>
    <w:rsid w:val="00C7135A"/>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C7135A"/>
    <w:pPr>
      <w:ind w:left="1701" w:hanging="1701"/>
    </w:pPr>
  </w:style>
  <w:style w:type="paragraph" w:styleId="TOC4">
    <w:name w:val="toc 4"/>
    <w:basedOn w:val="TOC3"/>
    <w:rsid w:val="00C7135A"/>
    <w:pPr>
      <w:ind w:left="1418" w:hanging="1418"/>
    </w:pPr>
  </w:style>
  <w:style w:type="paragraph" w:styleId="TOC3">
    <w:name w:val="toc 3"/>
    <w:basedOn w:val="TOC2"/>
    <w:rsid w:val="00C7135A"/>
    <w:pPr>
      <w:ind w:left="1134" w:hanging="1134"/>
    </w:pPr>
  </w:style>
  <w:style w:type="paragraph" w:styleId="TOC2">
    <w:name w:val="toc 2"/>
    <w:basedOn w:val="TOC1"/>
    <w:uiPriority w:val="39"/>
    <w:rsid w:val="00C7135A"/>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C7135A"/>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C7135A"/>
    <w:pPr>
      <w:keepNext/>
      <w:spacing w:after="0"/>
    </w:pPr>
    <w:rPr>
      <w:rFonts w:ascii="Arial" w:hAnsi="Arial"/>
      <w:sz w:val="18"/>
    </w:rPr>
  </w:style>
  <w:style w:type="paragraph" w:customStyle="1" w:styleId="NO">
    <w:name w:val="NO"/>
    <w:basedOn w:val="a1"/>
    <w:rsid w:val="00C7135A"/>
    <w:pPr>
      <w:keepLines/>
      <w:widowControl/>
      <w:spacing w:after="180"/>
      <w:ind w:left="1135" w:hanging="851"/>
      <w:jc w:val="left"/>
    </w:pPr>
    <w:rPr>
      <w:rFonts w:eastAsia="MS Mincho" w:cs="Times New Roman"/>
      <w:kern w:val="0"/>
      <w:sz w:val="20"/>
      <w:szCs w:val="20"/>
      <w:lang w:val="en-GB" w:eastAsia="en-US"/>
    </w:rPr>
  </w:style>
  <w:style w:type="paragraph" w:customStyle="1" w:styleId="PL">
    <w:name w:val="PL"/>
    <w:rsid w:val="00C71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C7135A"/>
    <w:pPr>
      <w:jc w:val="right"/>
    </w:pPr>
    <w:rPr>
      <w:rFonts w:eastAsia="MS Mincho"/>
    </w:rPr>
  </w:style>
  <w:style w:type="paragraph" w:customStyle="1" w:styleId="EX">
    <w:name w:val="EX"/>
    <w:basedOn w:val="a1"/>
    <w:rsid w:val="00C7135A"/>
    <w:pPr>
      <w:keepLines/>
      <w:widowControl/>
      <w:spacing w:after="180"/>
      <w:ind w:left="1702" w:hanging="1418"/>
      <w:jc w:val="left"/>
    </w:pPr>
    <w:rPr>
      <w:rFonts w:eastAsia="MS Mincho" w:cs="Times New Roman"/>
      <w:kern w:val="0"/>
      <w:sz w:val="20"/>
      <w:szCs w:val="20"/>
      <w:lang w:val="en-GB" w:eastAsia="en-US"/>
    </w:rPr>
  </w:style>
  <w:style w:type="paragraph" w:customStyle="1" w:styleId="NW">
    <w:name w:val="NW"/>
    <w:basedOn w:val="NO"/>
    <w:rsid w:val="00C7135A"/>
    <w:pPr>
      <w:spacing w:after="0"/>
    </w:pPr>
  </w:style>
  <w:style w:type="paragraph" w:customStyle="1" w:styleId="EW">
    <w:name w:val="EW"/>
    <w:basedOn w:val="EX"/>
    <w:rsid w:val="00C7135A"/>
    <w:pPr>
      <w:spacing w:after="0"/>
    </w:pPr>
  </w:style>
  <w:style w:type="paragraph" w:styleId="TOC6">
    <w:name w:val="toc 6"/>
    <w:basedOn w:val="TOC5"/>
    <w:next w:val="a1"/>
    <w:rsid w:val="00C7135A"/>
    <w:pPr>
      <w:ind w:left="1985" w:hanging="1985"/>
    </w:pPr>
  </w:style>
  <w:style w:type="paragraph" w:customStyle="1" w:styleId="EditorsNote">
    <w:name w:val="Editor's Note"/>
    <w:basedOn w:val="NO"/>
    <w:rsid w:val="00C7135A"/>
    <w:pPr>
      <w:ind w:left="1418" w:hanging="1134"/>
    </w:pPr>
    <w:rPr>
      <w:color w:val="FF0000"/>
    </w:rPr>
  </w:style>
  <w:style w:type="paragraph" w:customStyle="1" w:styleId="ZA">
    <w:name w:val="ZA"/>
    <w:rsid w:val="00C7135A"/>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C7135A"/>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C7135A"/>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C7135A"/>
    <w:pPr>
      <w:ind w:left="851" w:hanging="851"/>
    </w:pPr>
    <w:rPr>
      <w:rFonts w:eastAsia="MS Mincho"/>
    </w:rPr>
  </w:style>
  <w:style w:type="paragraph" w:customStyle="1" w:styleId="ZH">
    <w:name w:val="ZH"/>
    <w:rsid w:val="00C7135A"/>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C7135A"/>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C7135A"/>
    <w:pPr>
      <w:widowControl/>
      <w:spacing w:after="180"/>
      <w:ind w:left="1135" w:hanging="284"/>
      <w:jc w:val="left"/>
    </w:pPr>
    <w:rPr>
      <w:rFonts w:eastAsia="MS Mincho" w:cs="Times New Roman"/>
      <w:kern w:val="0"/>
      <w:sz w:val="20"/>
      <w:szCs w:val="20"/>
      <w:lang w:val="en-GB" w:eastAsia="en-US"/>
    </w:rPr>
  </w:style>
  <w:style w:type="paragraph" w:customStyle="1" w:styleId="B4">
    <w:name w:val="B4"/>
    <w:basedOn w:val="a1"/>
    <w:rsid w:val="00C7135A"/>
    <w:pPr>
      <w:widowControl/>
      <w:spacing w:after="180"/>
      <w:ind w:left="1418" w:hanging="284"/>
      <w:jc w:val="left"/>
    </w:pPr>
    <w:rPr>
      <w:rFonts w:eastAsia="MS Mincho" w:cs="Times New Roman"/>
      <w:kern w:val="0"/>
      <w:sz w:val="20"/>
      <w:szCs w:val="20"/>
      <w:lang w:val="en-GB" w:eastAsia="en-US"/>
    </w:rPr>
  </w:style>
  <w:style w:type="paragraph" w:customStyle="1" w:styleId="B5">
    <w:name w:val="B5"/>
    <w:basedOn w:val="a1"/>
    <w:rsid w:val="00C7135A"/>
    <w:pPr>
      <w:widowControl/>
      <w:spacing w:after="180"/>
      <w:ind w:left="1702" w:hanging="284"/>
      <w:jc w:val="left"/>
    </w:pPr>
    <w:rPr>
      <w:rFonts w:eastAsia="MS Mincho" w:cs="Times New Roman"/>
      <w:kern w:val="0"/>
      <w:sz w:val="20"/>
      <w:szCs w:val="20"/>
      <w:lang w:val="en-GB" w:eastAsia="en-US"/>
    </w:rPr>
  </w:style>
  <w:style w:type="paragraph" w:customStyle="1" w:styleId="ZTD">
    <w:name w:val="ZTD"/>
    <w:basedOn w:val="ZB"/>
    <w:rsid w:val="00C7135A"/>
    <w:pPr>
      <w:framePr w:hRule="auto" w:wrap="notBeside" w:y="852"/>
    </w:pPr>
    <w:rPr>
      <w:i w:val="0"/>
      <w:sz w:val="40"/>
    </w:rPr>
  </w:style>
  <w:style w:type="paragraph" w:customStyle="1" w:styleId="ZV">
    <w:name w:val="ZV"/>
    <w:basedOn w:val="ZU"/>
    <w:rsid w:val="00C7135A"/>
    <w:pPr>
      <w:framePr w:wrap="notBeside" w:y="16161"/>
    </w:pPr>
  </w:style>
  <w:style w:type="paragraph" w:customStyle="1" w:styleId="TAJ">
    <w:name w:val="TAJ"/>
    <w:basedOn w:val="TH"/>
    <w:rsid w:val="00C7135A"/>
    <w:rPr>
      <w:rFonts w:eastAsia="MS Mincho"/>
    </w:rPr>
  </w:style>
  <w:style w:type="paragraph" w:customStyle="1" w:styleId="Guidance">
    <w:name w:val="Guidance"/>
    <w:basedOn w:val="a1"/>
    <w:rsid w:val="00C7135A"/>
    <w:pPr>
      <w:widowControl/>
      <w:spacing w:after="180"/>
      <w:jc w:val="left"/>
    </w:pPr>
    <w:rPr>
      <w:rFonts w:eastAsia="MS Mincho" w:cs="Times New Roman"/>
      <w:i/>
      <w:color w:val="0000FF"/>
      <w:kern w:val="0"/>
      <w:sz w:val="20"/>
      <w:szCs w:val="20"/>
      <w:lang w:val="en-GB" w:eastAsia="en-US"/>
    </w:rPr>
  </w:style>
  <w:style w:type="table" w:customStyle="1" w:styleId="53">
    <w:name w:val="网格型5"/>
    <w:basedOn w:val="a4"/>
    <w:next w:val="afc"/>
    <w:rsid w:val="00C7135A"/>
    <w:rPr>
      <w:rFonts w:eastAsia="MS Mincho"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C7135A"/>
    <w:rPr>
      <w:color w:val="605E5C"/>
      <w:shd w:val="clear" w:color="auto" w:fill="E1DFDD"/>
    </w:rPr>
  </w:style>
  <w:style w:type="character" w:styleId="aff">
    <w:name w:val="FollowedHyperlink"/>
    <w:uiPriority w:val="99"/>
    <w:rsid w:val="00C7135A"/>
    <w:rPr>
      <w:color w:val="954F72"/>
      <w:u w:val="single"/>
    </w:rPr>
  </w:style>
  <w:style w:type="paragraph" w:styleId="aff0">
    <w:name w:val="Bibliography"/>
    <w:basedOn w:val="a1"/>
    <w:next w:val="a1"/>
    <w:uiPriority w:val="37"/>
    <w:semiHidden/>
    <w:unhideWhenUsed/>
    <w:rsid w:val="00C7135A"/>
    <w:pPr>
      <w:widowControl/>
      <w:spacing w:after="180"/>
      <w:jc w:val="left"/>
    </w:pPr>
    <w:rPr>
      <w:rFonts w:eastAsia="MS Mincho" w:cs="Times New Roman"/>
      <w:kern w:val="0"/>
      <w:sz w:val="20"/>
      <w:szCs w:val="20"/>
      <w:lang w:val="en-GB" w:eastAsia="en-US"/>
    </w:rPr>
  </w:style>
  <w:style w:type="paragraph" w:customStyle="1" w:styleId="1a">
    <w:name w:val="文本块1"/>
    <w:basedOn w:val="a1"/>
    <w:next w:val="aff1"/>
    <w:rsid w:val="00C7135A"/>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styleId="27">
    <w:name w:val="Body Text 2"/>
    <w:basedOn w:val="a1"/>
    <w:link w:val="28"/>
    <w:rsid w:val="00C7135A"/>
    <w:pPr>
      <w:widowControl/>
      <w:spacing w:after="120" w:line="480" w:lineRule="auto"/>
      <w:jc w:val="left"/>
    </w:pPr>
    <w:rPr>
      <w:rFonts w:eastAsia="MS Mincho" w:cs="Times New Roman"/>
      <w:kern w:val="0"/>
      <w:sz w:val="20"/>
      <w:szCs w:val="20"/>
      <w:lang w:val="en-GB" w:eastAsia="en-US"/>
    </w:rPr>
  </w:style>
  <w:style w:type="character" w:customStyle="1" w:styleId="28">
    <w:name w:val="正文文本 2 字符"/>
    <w:basedOn w:val="a3"/>
    <w:link w:val="27"/>
    <w:rsid w:val="00C7135A"/>
    <w:rPr>
      <w:rFonts w:eastAsia="MS Mincho" w:cs="Times New Roman"/>
      <w:kern w:val="0"/>
      <w:sz w:val="20"/>
      <w:szCs w:val="20"/>
      <w:lang w:val="en-GB" w:eastAsia="en-US"/>
    </w:rPr>
  </w:style>
  <w:style w:type="paragraph" w:styleId="36">
    <w:name w:val="Body Text 3"/>
    <w:basedOn w:val="a1"/>
    <w:link w:val="37"/>
    <w:rsid w:val="00C7135A"/>
    <w:pPr>
      <w:widowControl/>
      <w:spacing w:after="120"/>
      <w:jc w:val="left"/>
    </w:pPr>
    <w:rPr>
      <w:rFonts w:eastAsia="MS Mincho" w:cs="Times New Roman"/>
      <w:kern w:val="0"/>
      <w:sz w:val="16"/>
      <w:szCs w:val="16"/>
      <w:lang w:val="en-GB" w:eastAsia="en-US"/>
    </w:rPr>
  </w:style>
  <w:style w:type="character" w:customStyle="1" w:styleId="37">
    <w:name w:val="正文文本 3 字符"/>
    <w:basedOn w:val="a3"/>
    <w:link w:val="36"/>
    <w:rsid w:val="00C7135A"/>
    <w:rPr>
      <w:rFonts w:eastAsia="MS Mincho" w:cs="Times New Roman"/>
      <w:kern w:val="0"/>
      <w:sz w:val="16"/>
      <w:szCs w:val="16"/>
      <w:lang w:val="en-GB" w:eastAsia="en-US"/>
    </w:rPr>
  </w:style>
  <w:style w:type="paragraph" w:styleId="aff2">
    <w:name w:val="Body Text First Indent"/>
    <w:basedOn w:val="a2"/>
    <w:link w:val="aff3"/>
    <w:rsid w:val="00C7135A"/>
    <w:pPr>
      <w:spacing w:after="180"/>
      <w:ind w:firstLine="360"/>
      <w:jc w:val="left"/>
    </w:pPr>
    <w:rPr>
      <w:szCs w:val="20"/>
      <w:lang w:val="en-GB"/>
    </w:rPr>
  </w:style>
  <w:style w:type="character" w:customStyle="1" w:styleId="aff3">
    <w:name w:val="正文文本首行缩进 字符"/>
    <w:basedOn w:val="16"/>
    <w:link w:val="aff2"/>
    <w:rsid w:val="00C7135A"/>
    <w:rPr>
      <w:rFonts w:eastAsia="MS Mincho"/>
      <w:szCs w:val="20"/>
      <w:lang w:val="en-GB" w:eastAsia="en-US"/>
    </w:rPr>
  </w:style>
  <w:style w:type="paragraph" w:styleId="aff4">
    <w:name w:val="Body Text Indent"/>
    <w:basedOn w:val="a1"/>
    <w:link w:val="aff5"/>
    <w:rsid w:val="00C7135A"/>
    <w:pPr>
      <w:widowControl/>
      <w:spacing w:after="120"/>
      <w:ind w:left="283"/>
      <w:jc w:val="left"/>
    </w:pPr>
    <w:rPr>
      <w:rFonts w:eastAsia="MS Mincho" w:cs="Times New Roman"/>
      <w:kern w:val="0"/>
      <w:sz w:val="20"/>
      <w:szCs w:val="20"/>
      <w:lang w:val="en-GB" w:eastAsia="en-US"/>
    </w:rPr>
  </w:style>
  <w:style w:type="character" w:customStyle="1" w:styleId="aff5">
    <w:name w:val="正文文本缩进 字符"/>
    <w:basedOn w:val="a3"/>
    <w:link w:val="aff4"/>
    <w:rsid w:val="00C7135A"/>
    <w:rPr>
      <w:rFonts w:eastAsia="MS Mincho" w:cs="Times New Roman"/>
      <w:kern w:val="0"/>
      <w:sz w:val="20"/>
      <w:szCs w:val="20"/>
      <w:lang w:val="en-GB" w:eastAsia="en-US"/>
    </w:rPr>
  </w:style>
  <w:style w:type="paragraph" w:styleId="29">
    <w:name w:val="Body Text First Indent 2"/>
    <w:basedOn w:val="aff4"/>
    <w:link w:val="2a"/>
    <w:rsid w:val="00C7135A"/>
    <w:pPr>
      <w:spacing w:after="180"/>
      <w:ind w:left="360" w:firstLine="360"/>
    </w:pPr>
  </w:style>
  <w:style w:type="character" w:customStyle="1" w:styleId="2a">
    <w:name w:val="正文文本首行缩进 2 字符"/>
    <w:basedOn w:val="aff5"/>
    <w:link w:val="29"/>
    <w:rsid w:val="00C7135A"/>
    <w:rPr>
      <w:rFonts w:eastAsia="MS Mincho" w:cs="Times New Roman"/>
      <w:kern w:val="0"/>
      <w:sz w:val="20"/>
      <w:szCs w:val="20"/>
      <w:lang w:val="en-GB" w:eastAsia="en-US"/>
    </w:rPr>
  </w:style>
  <w:style w:type="paragraph" w:styleId="2b">
    <w:name w:val="Body Text Indent 2"/>
    <w:basedOn w:val="a1"/>
    <w:link w:val="2c"/>
    <w:rsid w:val="00C7135A"/>
    <w:pPr>
      <w:widowControl/>
      <w:spacing w:after="120" w:line="480" w:lineRule="auto"/>
      <w:ind w:left="283"/>
      <w:jc w:val="left"/>
    </w:pPr>
    <w:rPr>
      <w:rFonts w:eastAsia="MS Mincho" w:cs="Times New Roman"/>
      <w:kern w:val="0"/>
      <w:sz w:val="20"/>
      <w:szCs w:val="20"/>
      <w:lang w:val="en-GB" w:eastAsia="en-US"/>
    </w:rPr>
  </w:style>
  <w:style w:type="character" w:customStyle="1" w:styleId="2c">
    <w:name w:val="正文文本缩进 2 字符"/>
    <w:basedOn w:val="a3"/>
    <w:link w:val="2b"/>
    <w:rsid w:val="00C7135A"/>
    <w:rPr>
      <w:rFonts w:eastAsia="MS Mincho" w:cs="Times New Roman"/>
      <w:kern w:val="0"/>
      <w:sz w:val="20"/>
      <w:szCs w:val="20"/>
      <w:lang w:val="en-GB" w:eastAsia="en-US"/>
    </w:rPr>
  </w:style>
  <w:style w:type="paragraph" w:styleId="38">
    <w:name w:val="Body Text Indent 3"/>
    <w:basedOn w:val="a1"/>
    <w:link w:val="39"/>
    <w:rsid w:val="00C7135A"/>
    <w:pPr>
      <w:widowControl/>
      <w:spacing w:after="120"/>
      <w:ind w:left="283"/>
      <w:jc w:val="left"/>
    </w:pPr>
    <w:rPr>
      <w:rFonts w:eastAsia="MS Mincho" w:cs="Times New Roman"/>
      <w:kern w:val="0"/>
      <w:sz w:val="16"/>
      <w:szCs w:val="16"/>
      <w:lang w:val="en-GB" w:eastAsia="en-US"/>
    </w:rPr>
  </w:style>
  <w:style w:type="character" w:customStyle="1" w:styleId="39">
    <w:name w:val="正文文本缩进 3 字符"/>
    <w:basedOn w:val="a3"/>
    <w:link w:val="38"/>
    <w:rsid w:val="00C7135A"/>
    <w:rPr>
      <w:rFonts w:eastAsia="MS Mincho" w:cs="Times New Roman"/>
      <w:kern w:val="0"/>
      <w:sz w:val="16"/>
      <w:szCs w:val="16"/>
      <w:lang w:val="en-GB" w:eastAsia="en-US"/>
    </w:rPr>
  </w:style>
  <w:style w:type="paragraph" w:styleId="aff6">
    <w:name w:val="Closing"/>
    <w:basedOn w:val="a1"/>
    <w:link w:val="aff7"/>
    <w:rsid w:val="00C7135A"/>
    <w:pPr>
      <w:widowControl/>
      <w:ind w:left="4252"/>
      <w:jc w:val="left"/>
    </w:pPr>
    <w:rPr>
      <w:rFonts w:eastAsia="MS Mincho" w:cs="Times New Roman"/>
      <w:kern w:val="0"/>
      <w:sz w:val="20"/>
      <w:szCs w:val="20"/>
      <w:lang w:val="en-GB" w:eastAsia="en-US"/>
    </w:rPr>
  </w:style>
  <w:style w:type="character" w:customStyle="1" w:styleId="aff7">
    <w:name w:val="结束语 字符"/>
    <w:basedOn w:val="a3"/>
    <w:link w:val="aff6"/>
    <w:rsid w:val="00C7135A"/>
    <w:rPr>
      <w:rFonts w:eastAsia="MS Mincho" w:cs="Times New Roman"/>
      <w:kern w:val="0"/>
      <w:sz w:val="20"/>
      <w:szCs w:val="20"/>
      <w:lang w:val="en-GB" w:eastAsia="en-US"/>
    </w:rPr>
  </w:style>
  <w:style w:type="paragraph" w:styleId="aff8">
    <w:name w:val="Date"/>
    <w:basedOn w:val="a1"/>
    <w:next w:val="a1"/>
    <w:link w:val="aff9"/>
    <w:rsid w:val="00C7135A"/>
    <w:pPr>
      <w:widowControl/>
      <w:spacing w:after="180"/>
      <w:jc w:val="left"/>
    </w:pPr>
    <w:rPr>
      <w:rFonts w:eastAsia="MS Mincho" w:cs="Times New Roman"/>
      <w:kern w:val="0"/>
      <w:sz w:val="20"/>
      <w:szCs w:val="20"/>
      <w:lang w:val="en-GB" w:eastAsia="en-US"/>
    </w:rPr>
  </w:style>
  <w:style w:type="character" w:customStyle="1" w:styleId="aff9">
    <w:name w:val="日期 字符"/>
    <w:basedOn w:val="a3"/>
    <w:link w:val="aff8"/>
    <w:rsid w:val="00C7135A"/>
    <w:rPr>
      <w:rFonts w:eastAsia="MS Mincho" w:cs="Times New Roman"/>
      <w:kern w:val="0"/>
      <w:sz w:val="20"/>
      <w:szCs w:val="20"/>
      <w:lang w:val="en-GB" w:eastAsia="en-US"/>
    </w:rPr>
  </w:style>
  <w:style w:type="paragraph" w:styleId="affa">
    <w:name w:val="E-mail Signature"/>
    <w:basedOn w:val="a1"/>
    <w:link w:val="affb"/>
    <w:rsid w:val="00C7135A"/>
    <w:pPr>
      <w:widowControl/>
      <w:jc w:val="left"/>
    </w:pPr>
    <w:rPr>
      <w:rFonts w:eastAsia="MS Mincho" w:cs="Times New Roman"/>
      <w:kern w:val="0"/>
      <w:sz w:val="20"/>
      <w:szCs w:val="20"/>
      <w:lang w:val="en-GB" w:eastAsia="en-US"/>
    </w:rPr>
  </w:style>
  <w:style w:type="character" w:customStyle="1" w:styleId="affb">
    <w:name w:val="电子邮件签名 字符"/>
    <w:basedOn w:val="a3"/>
    <w:link w:val="affa"/>
    <w:rsid w:val="00C7135A"/>
    <w:rPr>
      <w:rFonts w:eastAsia="MS Mincho" w:cs="Times New Roman"/>
      <w:kern w:val="0"/>
      <w:sz w:val="20"/>
      <w:szCs w:val="20"/>
      <w:lang w:val="en-GB" w:eastAsia="en-US"/>
    </w:rPr>
  </w:style>
  <w:style w:type="paragraph" w:styleId="affc">
    <w:name w:val="endnote text"/>
    <w:basedOn w:val="a1"/>
    <w:link w:val="affd"/>
    <w:rsid w:val="00C7135A"/>
    <w:pPr>
      <w:widowControl/>
      <w:jc w:val="left"/>
    </w:pPr>
    <w:rPr>
      <w:rFonts w:eastAsia="MS Mincho" w:cs="Times New Roman"/>
      <w:kern w:val="0"/>
      <w:sz w:val="20"/>
      <w:szCs w:val="20"/>
      <w:lang w:val="en-GB" w:eastAsia="en-US"/>
    </w:rPr>
  </w:style>
  <w:style w:type="character" w:customStyle="1" w:styleId="affd">
    <w:name w:val="尾注文本 字符"/>
    <w:basedOn w:val="a3"/>
    <w:link w:val="affc"/>
    <w:rsid w:val="00C7135A"/>
    <w:rPr>
      <w:rFonts w:eastAsia="MS Mincho" w:cs="Times New Roman"/>
      <w:kern w:val="0"/>
      <w:sz w:val="20"/>
      <w:szCs w:val="20"/>
      <w:lang w:val="en-GB" w:eastAsia="en-US"/>
    </w:rPr>
  </w:style>
  <w:style w:type="paragraph" w:customStyle="1" w:styleId="1b">
    <w:name w:val="收信人地址1"/>
    <w:basedOn w:val="a1"/>
    <w:next w:val="affe"/>
    <w:rsid w:val="00C7135A"/>
    <w:pPr>
      <w:framePr w:w="7920" w:h="1980" w:hRule="exact" w:hSpace="180" w:wrap="auto" w:hAnchor="page" w:xAlign="center" w:yAlign="bottom"/>
      <w:widowControl/>
      <w:ind w:left="2880"/>
      <w:jc w:val="left"/>
    </w:pPr>
    <w:rPr>
      <w:rFonts w:ascii="Calibri Light" w:eastAsia="Yu Gothic Light" w:hAnsi="Calibri Light" w:cs="Times New Roman"/>
      <w:kern w:val="0"/>
      <w:sz w:val="24"/>
      <w:szCs w:val="24"/>
      <w:lang w:val="en-GB" w:eastAsia="en-US"/>
    </w:rPr>
  </w:style>
  <w:style w:type="paragraph" w:customStyle="1" w:styleId="1c">
    <w:name w:val="寄信人地址1"/>
    <w:basedOn w:val="a1"/>
    <w:next w:val="afff"/>
    <w:rsid w:val="00C7135A"/>
    <w:pPr>
      <w:widowControl/>
      <w:jc w:val="left"/>
    </w:pPr>
    <w:rPr>
      <w:rFonts w:ascii="Calibri Light" w:eastAsia="Yu Gothic Light" w:hAnsi="Calibri Light" w:cs="Times New Roman"/>
      <w:kern w:val="0"/>
      <w:sz w:val="20"/>
      <w:szCs w:val="20"/>
      <w:lang w:val="en-GB" w:eastAsia="en-US"/>
    </w:rPr>
  </w:style>
  <w:style w:type="paragraph" w:styleId="afff0">
    <w:name w:val="footnote text"/>
    <w:basedOn w:val="a1"/>
    <w:link w:val="afff1"/>
    <w:rsid w:val="00C7135A"/>
    <w:pPr>
      <w:widowControl/>
      <w:jc w:val="left"/>
    </w:pPr>
    <w:rPr>
      <w:rFonts w:eastAsia="MS Mincho" w:cs="Times New Roman"/>
      <w:kern w:val="0"/>
      <w:sz w:val="20"/>
      <w:szCs w:val="20"/>
      <w:lang w:val="en-GB" w:eastAsia="en-US"/>
    </w:rPr>
  </w:style>
  <w:style w:type="character" w:customStyle="1" w:styleId="afff1">
    <w:name w:val="脚注文本 字符"/>
    <w:basedOn w:val="a3"/>
    <w:link w:val="afff0"/>
    <w:rsid w:val="00C7135A"/>
    <w:rPr>
      <w:rFonts w:eastAsia="MS Mincho" w:cs="Times New Roman"/>
      <w:kern w:val="0"/>
      <w:sz w:val="20"/>
      <w:szCs w:val="20"/>
      <w:lang w:val="en-GB" w:eastAsia="en-US"/>
    </w:rPr>
  </w:style>
  <w:style w:type="paragraph" w:styleId="HTML1">
    <w:name w:val="HTML Address"/>
    <w:basedOn w:val="a1"/>
    <w:link w:val="HTML2"/>
    <w:rsid w:val="00C7135A"/>
    <w:pPr>
      <w:widowControl/>
      <w:jc w:val="left"/>
    </w:pPr>
    <w:rPr>
      <w:rFonts w:eastAsia="MS Mincho" w:cs="Times New Roman"/>
      <w:i/>
      <w:iCs/>
      <w:kern w:val="0"/>
      <w:sz w:val="20"/>
      <w:szCs w:val="20"/>
      <w:lang w:val="en-GB" w:eastAsia="en-US"/>
    </w:rPr>
  </w:style>
  <w:style w:type="character" w:customStyle="1" w:styleId="HTML2">
    <w:name w:val="HTML 地址 字符"/>
    <w:basedOn w:val="a3"/>
    <w:link w:val="HTML1"/>
    <w:rsid w:val="00C7135A"/>
    <w:rPr>
      <w:rFonts w:eastAsia="MS Mincho" w:cs="Times New Roman"/>
      <w:i/>
      <w:iCs/>
      <w:kern w:val="0"/>
      <w:sz w:val="20"/>
      <w:szCs w:val="20"/>
      <w:lang w:val="en-GB" w:eastAsia="en-US"/>
    </w:rPr>
  </w:style>
  <w:style w:type="paragraph" w:styleId="1d">
    <w:name w:val="index 1"/>
    <w:basedOn w:val="a1"/>
    <w:next w:val="a1"/>
    <w:rsid w:val="00C7135A"/>
    <w:pPr>
      <w:widowControl/>
      <w:ind w:left="200" w:hanging="200"/>
      <w:jc w:val="left"/>
    </w:pPr>
    <w:rPr>
      <w:rFonts w:eastAsia="MS Mincho" w:cs="Times New Roman"/>
      <w:kern w:val="0"/>
      <w:sz w:val="20"/>
      <w:szCs w:val="20"/>
      <w:lang w:val="en-GB" w:eastAsia="en-US"/>
    </w:rPr>
  </w:style>
  <w:style w:type="paragraph" w:styleId="2d">
    <w:name w:val="index 2"/>
    <w:basedOn w:val="a1"/>
    <w:next w:val="a1"/>
    <w:rsid w:val="00C7135A"/>
    <w:pPr>
      <w:widowControl/>
      <w:ind w:left="400" w:hanging="200"/>
      <w:jc w:val="left"/>
    </w:pPr>
    <w:rPr>
      <w:rFonts w:eastAsia="MS Mincho" w:cs="Times New Roman"/>
      <w:kern w:val="0"/>
      <w:sz w:val="20"/>
      <w:szCs w:val="20"/>
      <w:lang w:val="en-GB" w:eastAsia="en-US"/>
    </w:rPr>
  </w:style>
  <w:style w:type="paragraph" w:styleId="3a">
    <w:name w:val="index 3"/>
    <w:basedOn w:val="a1"/>
    <w:next w:val="a1"/>
    <w:rsid w:val="00C7135A"/>
    <w:pPr>
      <w:widowControl/>
      <w:ind w:left="600" w:hanging="200"/>
      <w:jc w:val="left"/>
    </w:pPr>
    <w:rPr>
      <w:rFonts w:eastAsia="MS Mincho" w:cs="Times New Roman"/>
      <w:kern w:val="0"/>
      <w:sz w:val="20"/>
      <w:szCs w:val="20"/>
      <w:lang w:val="en-GB" w:eastAsia="en-US"/>
    </w:rPr>
  </w:style>
  <w:style w:type="paragraph" w:styleId="44">
    <w:name w:val="index 4"/>
    <w:basedOn w:val="a1"/>
    <w:next w:val="a1"/>
    <w:rsid w:val="00C7135A"/>
    <w:pPr>
      <w:widowControl/>
      <w:ind w:left="800" w:hanging="200"/>
      <w:jc w:val="left"/>
    </w:pPr>
    <w:rPr>
      <w:rFonts w:eastAsia="MS Mincho" w:cs="Times New Roman"/>
      <w:kern w:val="0"/>
      <w:sz w:val="20"/>
      <w:szCs w:val="20"/>
      <w:lang w:val="en-GB" w:eastAsia="en-US"/>
    </w:rPr>
  </w:style>
  <w:style w:type="paragraph" w:styleId="54">
    <w:name w:val="index 5"/>
    <w:basedOn w:val="a1"/>
    <w:next w:val="a1"/>
    <w:rsid w:val="00C7135A"/>
    <w:pPr>
      <w:widowControl/>
      <w:ind w:left="1000" w:hanging="200"/>
      <w:jc w:val="left"/>
    </w:pPr>
    <w:rPr>
      <w:rFonts w:eastAsia="MS Mincho" w:cs="Times New Roman"/>
      <w:kern w:val="0"/>
      <w:sz w:val="20"/>
      <w:szCs w:val="20"/>
      <w:lang w:val="en-GB" w:eastAsia="en-US"/>
    </w:rPr>
  </w:style>
  <w:style w:type="paragraph" w:styleId="61">
    <w:name w:val="index 6"/>
    <w:basedOn w:val="a1"/>
    <w:next w:val="a1"/>
    <w:rsid w:val="00C7135A"/>
    <w:pPr>
      <w:widowControl/>
      <w:ind w:left="1200" w:hanging="200"/>
      <w:jc w:val="left"/>
    </w:pPr>
    <w:rPr>
      <w:rFonts w:eastAsia="MS Mincho" w:cs="Times New Roman"/>
      <w:kern w:val="0"/>
      <w:sz w:val="20"/>
      <w:szCs w:val="20"/>
      <w:lang w:val="en-GB" w:eastAsia="en-US"/>
    </w:rPr>
  </w:style>
  <w:style w:type="paragraph" w:styleId="71">
    <w:name w:val="index 7"/>
    <w:basedOn w:val="a1"/>
    <w:next w:val="a1"/>
    <w:rsid w:val="00C7135A"/>
    <w:pPr>
      <w:widowControl/>
      <w:ind w:left="1400" w:hanging="200"/>
      <w:jc w:val="left"/>
    </w:pPr>
    <w:rPr>
      <w:rFonts w:eastAsia="MS Mincho" w:cs="Times New Roman"/>
      <w:kern w:val="0"/>
      <w:sz w:val="20"/>
      <w:szCs w:val="20"/>
      <w:lang w:val="en-GB" w:eastAsia="en-US"/>
    </w:rPr>
  </w:style>
  <w:style w:type="paragraph" w:styleId="81">
    <w:name w:val="index 8"/>
    <w:basedOn w:val="a1"/>
    <w:next w:val="a1"/>
    <w:rsid w:val="00C7135A"/>
    <w:pPr>
      <w:widowControl/>
      <w:ind w:left="1600" w:hanging="200"/>
      <w:jc w:val="left"/>
    </w:pPr>
    <w:rPr>
      <w:rFonts w:eastAsia="MS Mincho" w:cs="Times New Roman"/>
      <w:kern w:val="0"/>
      <w:sz w:val="20"/>
      <w:szCs w:val="20"/>
      <w:lang w:val="en-GB" w:eastAsia="en-US"/>
    </w:rPr>
  </w:style>
  <w:style w:type="paragraph" w:styleId="91">
    <w:name w:val="index 9"/>
    <w:basedOn w:val="a1"/>
    <w:next w:val="a1"/>
    <w:rsid w:val="00C7135A"/>
    <w:pPr>
      <w:widowControl/>
      <w:ind w:left="1800" w:hanging="200"/>
      <w:jc w:val="left"/>
    </w:pPr>
    <w:rPr>
      <w:rFonts w:eastAsia="MS Mincho" w:cs="Times New Roman"/>
      <w:kern w:val="0"/>
      <w:sz w:val="20"/>
      <w:szCs w:val="20"/>
      <w:lang w:val="en-GB" w:eastAsia="en-US"/>
    </w:rPr>
  </w:style>
  <w:style w:type="paragraph" w:customStyle="1" w:styleId="1e">
    <w:name w:val="索引标题1"/>
    <w:basedOn w:val="a1"/>
    <w:next w:val="1d"/>
    <w:rsid w:val="00C7135A"/>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
    <w:name w:val="明显引用1"/>
    <w:basedOn w:val="a1"/>
    <w:next w:val="a1"/>
    <w:uiPriority w:val="30"/>
    <w:qFormat/>
    <w:rsid w:val="00C7135A"/>
    <w:pPr>
      <w:widowControl/>
      <w:pBdr>
        <w:top w:val="single" w:sz="4" w:space="10" w:color="4472C4"/>
        <w:bottom w:val="single" w:sz="4" w:space="10" w:color="4472C4"/>
      </w:pBdr>
      <w:spacing w:before="360" w:after="360"/>
      <w:ind w:left="864" w:right="864"/>
      <w:jc w:val="center"/>
    </w:pPr>
    <w:rPr>
      <w:rFonts w:eastAsia="MS Mincho" w:cs="Times New Roman"/>
      <w:i/>
      <w:iCs/>
      <w:color w:val="4472C4"/>
      <w:kern w:val="0"/>
      <w:sz w:val="20"/>
      <w:szCs w:val="20"/>
      <w:lang w:val="en-GB" w:eastAsia="en-US"/>
    </w:rPr>
  </w:style>
  <w:style w:type="character" w:customStyle="1" w:styleId="afff2">
    <w:name w:val="明显引用 字符"/>
    <w:basedOn w:val="a3"/>
    <w:link w:val="afff3"/>
    <w:uiPriority w:val="30"/>
    <w:rsid w:val="00C7135A"/>
    <w:rPr>
      <w:i/>
      <w:iCs/>
      <w:color w:val="4472C4"/>
      <w:lang w:eastAsia="en-US"/>
    </w:rPr>
  </w:style>
  <w:style w:type="paragraph" w:styleId="3b">
    <w:name w:val="List 3"/>
    <w:basedOn w:val="a1"/>
    <w:rsid w:val="00C7135A"/>
    <w:pPr>
      <w:widowControl/>
      <w:spacing w:after="180"/>
      <w:ind w:left="849" w:hanging="283"/>
      <w:contextualSpacing/>
      <w:jc w:val="left"/>
    </w:pPr>
    <w:rPr>
      <w:rFonts w:eastAsia="MS Mincho" w:cs="Times New Roman"/>
      <w:kern w:val="0"/>
      <w:sz w:val="20"/>
      <w:szCs w:val="20"/>
      <w:lang w:val="en-GB" w:eastAsia="en-US"/>
    </w:rPr>
  </w:style>
  <w:style w:type="paragraph" w:styleId="45">
    <w:name w:val="List 4"/>
    <w:basedOn w:val="a1"/>
    <w:rsid w:val="00C7135A"/>
    <w:pPr>
      <w:widowControl/>
      <w:spacing w:after="180"/>
      <w:ind w:left="1132" w:hanging="283"/>
      <w:contextualSpacing/>
      <w:jc w:val="left"/>
    </w:pPr>
    <w:rPr>
      <w:rFonts w:eastAsia="MS Mincho" w:cs="Times New Roman"/>
      <w:kern w:val="0"/>
      <w:sz w:val="20"/>
      <w:szCs w:val="20"/>
      <w:lang w:val="en-GB" w:eastAsia="en-US"/>
    </w:rPr>
  </w:style>
  <w:style w:type="paragraph" w:styleId="55">
    <w:name w:val="List 5"/>
    <w:basedOn w:val="a1"/>
    <w:rsid w:val="00C7135A"/>
    <w:pPr>
      <w:widowControl/>
      <w:spacing w:after="180"/>
      <w:ind w:left="1415" w:hanging="283"/>
      <w:contextualSpacing/>
      <w:jc w:val="left"/>
    </w:pPr>
    <w:rPr>
      <w:rFonts w:eastAsia="MS Mincho" w:cs="Times New Roman"/>
      <w:kern w:val="0"/>
      <w:sz w:val="20"/>
      <w:szCs w:val="20"/>
      <w:lang w:val="en-GB" w:eastAsia="en-US"/>
    </w:rPr>
  </w:style>
  <w:style w:type="paragraph" w:styleId="a0">
    <w:name w:val="List Bullet"/>
    <w:basedOn w:val="a1"/>
    <w:qFormat/>
    <w:rsid w:val="00C7135A"/>
    <w:pPr>
      <w:widowControl/>
      <w:numPr>
        <w:numId w:val="8"/>
      </w:numPr>
      <w:spacing w:after="180"/>
      <w:contextualSpacing/>
      <w:jc w:val="left"/>
    </w:pPr>
    <w:rPr>
      <w:rFonts w:eastAsia="MS Mincho" w:cs="Times New Roman"/>
      <w:kern w:val="0"/>
      <w:sz w:val="20"/>
      <w:szCs w:val="20"/>
      <w:lang w:val="en-GB" w:eastAsia="en-US"/>
    </w:rPr>
  </w:style>
  <w:style w:type="paragraph" w:styleId="20">
    <w:name w:val="List Bullet 2"/>
    <w:basedOn w:val="a1"/>
    <w:rsid w:val="00C7135A"/>
    <w:pPr>
      <w:widowControl/>
      <w:numPr>
        <w:numId w:val="9"/>
      </w:numPr>
      <w:spacing w:after="180"/>
      <w:contextualSpacing/>
      <w:jc w:val="left"/>
    </w:pPr>
    <w:rPr>
      <w:rFonts w:eastAsia="MS Mincho" w:cs="Times New Roman"/>
      <w:kern w:val="0"/>
      <w:sz w:val="20"/>
      <w:szCs w:val="20"/>
      <w:lang w:val="en-GB" w:eastAsia="en-US"/>
    </w:rPr>
  </w:style>
  <w:style w:type="paragraph" w:styleId="30">
    <w:name w:val="List Bullet 3"/>
    <w:basedOn w:val="a1"/>
    <w:rsid w:val="00C7135A"/>
    <w:pPr>
      <w:widowControl/>
      <w:numPr>
        <w:numId w:val="10"/>
      </w:numPr>
      <w:spacing w:after="180"/>
      <w:contextualSpacing/>
      <w:jc w:val="left"/>
    </w:pPr>
    <w:rPr>
      <w:rFonts w:eastAsia="MS Mincho" w:cs="Times New Roman"/>
      <w:kern w:val="0"/>
      <w:sz w:val="20"/>
      <w:szCs w:val="20"/>
      <w:lang w:val="en-GB" w:eastAsia="en-US"/>
    </w:rPr>
  </w:style>
  <w:style w:type="paragraph" w:styleId="40">
    <w:name w:val="List Bullet 4"/>
    <w:basedOn w:val="a1"/>
    <w:rsid w:val="00C7135A"/>
    <w:pPr>
      <w:widowControl/>
      <w:numPr>
        <w:numId w:val="11"/>
      </w:numPr>
      <w:spacing w:after="180"/>
      <w:contextualSpacing/>
      <w:jc w:val="left"/>
    </w:pPr>
    <w:rPr>
      <w:rFonts w:eastAsia="MS Mincho" w:cs="Times New Roman"/>
      <w:kern w:val="0"/>
      <w:sz w:val="20"/>
      <w:szCs w:val="20"/>
      <w:lang w:val="en-GB" w:eastAsia="en-US"/>
    </w:rPr>
  </w:style>
  <w:style w:type="paragraph" w:styleId="50">
    <w:name w:val="List Bullet 5"/>
    <w:basedOn w:val="a1"/>
    <w:rsid w:val="00C7135A"/>
    <w:pPr>
      <w:widowControl/>
      <w:numPr>
        <w:numId w:val="12"/>
      </w:numPr>
      <w:spacing w:after="180"/>
      <w:contextualSpacing/>
      <w:jc w:val="left"/>
    </w:pPr>
    <w:rPr>
      <w:rFonts w:eastAsia="MS Mincho" w:cs="Times New Roman"/>
      <w:kern w:val="0"/>
      <w:sz w:val="20"/>
      <w:szCs w:val="20"/>
      <w:lang w:val="en-GB" w:eastAsia="en-US"/>
    </w:rPr>
  </w:style>
  <w:style w:type="paragraph" w:styleId="afff4">
    <w:name w:val="List Continue"/>
    <w:basedOn w:val="a1"/>
    <w:rsid w:val="00C7135A"/>
    <w:pPr>
      <w:widowControl/>
      <w:spacing w:after="120"/>
      <w:ind w:left="283"/>
      <w:contextualSpacing/>
      <w:jc w:val="left"/>
    </w:pPr>
    <w:rPr>
      <w:rFonts w:eastAsia="MS Mincho" w:cs="Times New Roman"/>
      <w:kern w:val="0"/>
      <w:sz w:val="20"/>
      <w:szCs w:val="20"/>
      <w:lang w:val="en-GB" w:eastAsia="en-US"/>
    </w:rPr>
  </w:style>
  <w:style w:type="paragraph" w:styleId="2e">
    <w:name w:val="List Continue 2"/>
    <w:basedOn w:val="a1"/>
    <w:rsid w:val="00C7135A"/>
    <w:pPr>
      <w:widowControl/>
      <w:spacing w:after="120"/>
      <w:ind w:left="566"/>
      <w:contextualSpacing/>
      <w:jc w:val="left"/>
    </w:pPr>
    <w:rPr>
      <w:rFonts w:eastAsia="MS Mincho" w:cs="Times New Roman"/>
      <w:kern w:val="0"/>
      <w:sz w:val="20"/>
      <w:szCs w:val="20"/>
      <w:lang w:val="en-GB" w:eastAsia="en-US"/>
    </w:rPr>
  </w:style>
  <w:style w:type="paragraph" w:styleId="3c">
    <w:name w:val="List Continue 3"/>
    <w:basedOn w:val="a1"/>
    <w:rsid w:val="00C7135A"/>
    <w:pPr>
      <w:widowControl/>
      <w:spacing w:after="120"/>
      <w:ind w:left="849"/>
      <w:contextualSpacing/>
      <w:jc w:val="left"/>
    </w:pPr>
    <w:rPr>
      <w:rFonts w:eastAsia="MS Mincho" w:cs="Times New Roman"/>
      <w:kern w:val="0"/>
      <w:sz w:val="20"/>
      <w:szCs w:val="20"/>
      <w:lang w:val="en-GB" w:eastAsia="en-US"/>
    </w:rPr>
  </w:style>
  <w:style w:type="paragraph" w:styleId="46">
    <w:name w:val="List Continue 4"/>
    <w:basedOn w:val="a1"/>
    <w:rsid w:val="00C7135A"/>
    <w:pPr>
      <w:widowControl/>
      <w:spacing w:after="120"/>
      <w:ind w:left="1132"/>
      <w:contextualSpacing/>
      <w:jc w:val="left"/>
    </w:pPr>
    <w:rPr>
      <w:rFonts w:eastAsia="MS Mincho" w:cs="Times New Roman"/>
      <w:kern w:val="0"/>
      <w:sz w:val="20"/>
      <w:szCs w:val="20"/>
      <w:lang w:val="en-GB" w:eastAsia="en-US"/>
    </w:rPr>
  </w:style>
  <w:style w:type="paragraph" w:styleId="56">
    <w:name w:val="List Continue 5"/>
    <w:basedOn w:val="a1"/>
    <w:rsid w:val="00C7135A"/>
    <w:pPr>
      <w:widowControl/>
      <w:spacing w:after="120"/>
      <w:ind w:left="1415"/>
      <w:contextualSpacing/>
      <w:jc w:val="left"/>
    </w:pPr>
    <w:rPr>
      <w:rFonts w:eastAsia="MS Mincho" w:cs="Times New Roman"/>
      <w:kern w:val="0"/>
      <w:sz w:val="20"/>
      <w:szCs w:val="20"/>
      <w:lang w:val="en-GB" w:eastAsia="en-US"/>
    </w:rPr>
  </w:style>
  <w:style w:type="paragraph" w:styleId="a">
    <w:name w:val="List Number"/>
    <w:basedOn w:val="a1"/>
    <w:rsid w:val="00C7135A"/>
    <w:pPr>
      <w:widowControl/>
      <w:numPr>
        <w:numId w:val="13"/>
      </w:numPr>
      <w:spacing w:after="180"/>
      <w:contextualSpacing/>
      <w:jc w:val="left"/>
    </w:pPr>
    <w:rPr>
      <w:rFonts w:eastAsia="MS Mincho" w:cs="Times New Roman"/>
      <w:kern w:val="0"/>
      <w:sz w:val="20"/>
      <w:szCs w:val="20"/>
      <w:lang w:val="en-GB" w:eastAsia="en-US"/>
    </w:rPr>
  </w:style>
  <w:style w:type="paragraph" w:styleId="2">
    <w:name w:val="List Number 2"/>
    <w:basedOn w:val="a1"/>
    <w:rsid w:val="00C7135A"/>
    <w:pPr>
      <w:widowControl/>
      <w:numPr>
        <w:numId w:val="14"/>
      </w:numPr>
      <w:spacing w:after="180"/>
      <w:contextualSpacing/>
      <w:jc w:val="left"/>
    </w:pPr>
    <w:rPr>
      <w:rFonts w:eastAsia="MS Mincho" w:cs="Times New Roman"/>
      <w:kern w:val="0"/>
      <w:sz w:val="20"/>
      <w:szCs w:val="20"/>
      <w:lang w:val="en-GB" w:eastAsia="en-US"/>
    </w:rPr>
  </w:style>
  <w:style w:type="paragraph" w:styleId="3">
    <w:name w:val="List Number 3"/>
    <w:basedOn w:val="a1"/>
    <w:rsid w:val="00C7135A"/>
    <w:pPr>
      <w:widowControl/>
      <w:numPr>
        <w:numId w:val="15"/>
      </w:numPr>
      <w:spacing w:after="180"/>
      <w:contextualSpacing/>
      <w:jc w:val="left"/>
    </w:pPr>
    <w:rPr>
      <w:rFonts w:eastAsia="MS Mincho" w:cs="Times New Roman"/>
      <w:kern w:val="0"/>
      <w:sz w:val="20"/>
      <w:szCs w:val="20"/>
      <w:lang w:val="en-GB" w:eastAsia="en-US"/>
    </w:rPr>
  </w:style>
  <w:style w:type="paragraph" w:styleId="4">
    <w:name w:val="List Number 4"/>
    <w:basedOn w:val="a1"/>
    <w:rsid w:val="00C7135A"/>
    <w:pPr>
      <w:widowControl/>
      <w:numPr>
        <w:numId w:val="16"/>
      </w:numPr>
      <w:spacing w:after="180"/>
      <w:contextualSpacing/>
      <w:jc w:val="left"/>
    </w:pPr>
    <w:rPr>
      <w:rFonts w:eastAsia="MS Mincho" w:cs="Times New Roman"/>
      <w:kern w:val="0"/>
      <w:sz w:val="20"/>
      <w:szCs w:val="20"/>
      <w:lang w:val="en-GB" w:eastAsia="en-US"/>
    </w:rPr>
  </w:style>
  <w:style w:type="paragraph" w:styleId="5">
    <w:name w:val="List Number 5"/>
    <w:basedOn w:val="a1"/>
    <w:rsid w:val="00C7135A"/>
    <w:pPr>
      <w:widowControl/>
      <w:numPr>
        <w:numId w:val="17"/>
      </w:numPr>
      <w:spacing w:after="180"/>
      <w:contextualSpacing/>
      <w:jc w:val="left"/>
    </w:pPr>
    <w:rPr>
      <w:rFonts w:eastAsia="MS Mincho" w:cs="Times New Roman"/>
      <w:kern w:val="0"/>
      <w:sz w:val="20"/>
      <w:szCs w:val="20"/>
      <w:lang w:val="en-GB" w:eastAsia="en-US"/>
    </w:rPr>
  </w:style>
  <w:style w:type="paragraph" w:styleId="afff5">
    <w:name w:val="macro"/>
    <w:link w:val="afff6"/>
    <w:rsid w:val="00C7135A"/>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C7135A"/>
    <w:rPr>
      <w:rFonts w:ascii="Consolas" w:eastAsia="MS Mincho" w:hAnsi="Consolas" w:cs="Times New Roman"/>
      <w:kern w:val="0"/>
      <w:sz w:val="20"/>
      <w:szCs w:val="20"/>
      <w:lang w:val="en-GB" w:eastAsia="en-US"/>
    </w:rPr>
  </w:style>
  <w:style w:type="paragraph" w:customStyle="1" w:styleId="1f0">
    <w:name w:val="信息标题1"/>
    <w:basedOn w:val="a1"/>
    <w:next w:val="afff7"/>
    <w:link w:val="afff8"/>
    <w:rsid w:val="00C7135A"/>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Calibri Light" w:eastAsia="Yu Gothic Light" w:hAnsi="Calibri Light" w:cs="Times New Roman"/>
      <w:kern w:val="0"/>
      <w:sz w:val="24"/>
      <w:szCs w:val="24"/>
      <w:lang w:eastAsia="en-US"/>
    </w:rPr>
  </w:style>
  <w:style w:type="character" w:customStyle="1" w:styleId="afff8">
    <w:name w:val="信息标题 字符"/>
    <w:basedOn w:val="a3"/>
    <w:link w:val="1f0"/>
    <w:rsid w:val="00C7135A"/>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C7135A"/>
    <w:rPr>
      <w:rFonts w:eastAsia="MS Mincho" w:cs="Times New Roman"/>
      <w:kern w:val="0"/>
      <w:sz w:val="20"/>
      <w:szCs w:val="20"/>
      <w:lang w:val="en-GB" w:eastAsia="en-US"/>
    </w:rPr>
  </w:style>
  <w:style w:type="paragraph" w:styleId="afffa">
    <w:name w:val="Normal Indent"/>
    <w:basedOn w:val="a1"/>
    <w:rsid w:val="00C7135A"/>
    <w:pPr>
      <w:widowControl/>
      <w:spacing w:after="180"/>
      <w:ind w:left="720"/>
      <w:jc w:val="left"/>
    </w:pPr>
    <w:rPr>
      <w:rFonts w:eastAsia="MS Mincho" w:cs="Times New Roman"/>
      <w:kern w:val="0"/>
      <w:sz w:val="20"/>
      <w:szCs w:val="20"/>
      <w:lang w:val="en-GB" w:eastAsia="en-US"/>
    </w:rPr>
  </w:style>
  <w:style w:type="paragraph" w:styleId="afffb">
    <w:name w:val="Note Heading"/>
    <w:basedOn w:val="a1"/>
    <w:next w:val="a1"/>
    <w:link w:val="afffc"/>
    <w:rsid w:val="00C7135A"/>
    <w:pPr>
      <w:widowControl/>
      <w:jc w:val="left"/>
    </w:pPr>
    <w:rPr>
      <w:rFonts w:eastAsia="MS Mincho" w:cs="Times New Roman"/>
      <w:kern w:val="0"/>
      <w:sz w:val="20"/>
      <w:szCs w:val="20"/>
      <w:lang w:val="en-GB" w:eastAsia="en-US"/>
    </w:rPr>
  </w:style>
  <w:style w:type="character" w:customStyle="1" w:styleId="afffc">
    <w:name w:val="注释标题 字符"/>
    <w:basedOn w:val="a3"/>
    <w:link w:val="afffb"/>
    <w:rsid w:val="00C7135A"/>
    <w:rPr>
      <w:rFonts w:eastAsia="MS Mincho" w:cs="Times New Roman"/>
      <w:kern w:val="0"/>
      <w:sz w:val="20"/>
      <w:szCs w:val="20"/>
      <w:lang w:val="en-GB" w:eastAsia="en-US"/>
    </w:rPr>
  </w:style>
  <w:style w:type="paragraph" w:styleId="afffd">
    <w:name w:val="Plain Text"/>
    <w:basedOn w:val="a1"/>
    <w:link w:val="afffe"/>
    <w:rsid w:val="00C7135A"/>
    <w:pPr>
      <w:widowControl/>
      <w:jc w:val="left"/>
    </w:pPr>
    <w:rPr>
      <w:rFonts w:ascii="Consolas" w:eastAsia="MS Mincho" w:hAnsi="Consolas" w:cs="Times New Roman"/>
      <w:kern w:val="0"/>
      <w:szCs w:val="21"/>
      <w:lang w:val="en-GB" w:eastAsia="en-US"/>
    </w:rPr>
  </w:style>
  <w:style w:type="character" w:customStyle="1" w:styleId="afffe">
    <w:name w:val="纯文本 字符"/>
    <w:basedOn w:val="a3"/>
    <w:link w:val="afffd"/>
    <w:rsid w:val="00C7135A"/>
    <w:rPr>
      <w:rFonts w:ascii="Consolas" w:eastAsia="MS Mincho" w:hAnsi="Consolas" w:cs="Times New Roman"/>
      <w:kern w:val="0"/>
      <w:szCs w:val="21"/>
      <w:lang w:val="en-GB" w:eastAsia="en-US"/>
    </w:rPr>
  </w:style>
  <w:style w:type="paragraph" w:customStyle="1" w:styleId="1f1">
    <w:name w:val="引用1"/>
    <w:basedOn w:val="a1"/>
    <w:next w:val="a1"/>
    <w:uiPriority w:val="29"/>
    <w:qFormat/>
    <w:rsid w:val="00C7135A"/>
    <w:pPr>
      <w:widowControl/>
      <w:spacing w:before="200" w:after="160"/>
      <w:ind w:left="864" w:right="864"/>
      <w:jc w:val="center"/>
    </w:pPr>
    <w:rPr>
      <w:rFonts w:eastAsia="MS Mincho" w:cs="Times New Roman"/>
      <w:i/>
      <w:iCs/>
      <w:color w:val="404040"/>
      <w:kern w:val="0"/>
      <w:sz w:val="20"/>
      <w:szCs w:val="20"/>
      <w:lang w:val="en-GB" w:eastAsia="en-US"/>
    </w:rPr>
  </w:style>
  <w:style w:type="character" w:customStyle="1" w:styleId="affff">
    <w:name w:val="引用 字符"/>
    <w:basedOn w:val="a3"/>
    <w:link w:val="affff0"/>
    <w:uiPriority w:val="29"/>
    <w:rsid w:val="00C7135A"/>
    <w:rPr>
      <w:i/>
      <w:iCs/>
      <w:color w:val="404040"/>
      <w:lang w:eastAsia="en-US"/>
    </w:rPr>
  </w:style>
  <w:style w:type="paragraph" w:styleId="affff1">
    <w:name w:val="Salutation"/>
    <w:basedOn w:val="a1"/>
    <w:next w:val="a1"/>
    <w:link w:val="affff2"/>
    <w:rsid w:val="00C7135A"/>
    <w:pPr>
      <w:widowControl/>
      <w:spacing w:after="180"/>
      <w:jc w:val="left"/>
    </w:pPr>
    <w:rPr>
      <w:rFonts w:eastAsia="MS Mincho" w:cs="Times New Roman"/>
      <w:kern w:val="0"/>
      <w:sz w:val="20"/>
      <w:szCs w:val="20"/>
      <w:lang w:val="en-GB" w:eastAsia="en-US"/>
    </w:rPr>
  </w:style>
  <w:style w:type="character" w:customStyle="1" w:styleId="affff2">
    <w:name w:val="称呼 字符"/>
    <w:basedOn w:val="a3"/>
    <w:link w:val="affff1"/>
    <w:rsid w:val="00C7135A"/>
    <w:rPr>
      <w:rFonts w:eastAsia="MS Mincho" w:cs="Times New Roman"/>
      <w:kern w:val="0"/>
      <w:sz w:val="20"/>
      <w:szCs w:val="20"/>
      <w:lang w:val="en-GB" w:eastAsia="en-US"/>
    </w:rPr>
  </w:style>
  <w:style w:type="paragraph" w:styleId="affff3">
    <w:name w:val="Signature"/>
    <w:basedOn w:val="a1"/>
    <w:link w:val="affff4"/>
    <w:rsid w:val="00C7135A"/>
    <w:pPr>
      <w:widowControl/>
      <w:ind w:left="4252"/>
      <w:jc w:val="left"/>
    </w:pPr>
    <w:rPr>
      <w:rFonts w:eastAsia="MS Mincho" w:cs="Times New Roman"/>
      <w:kern w:val="0"/>
      <w:sz w:val="20"/>
      <w:szCs w:val="20"/>
      <w:lang w:val="en-GB" w:eastAsia="en-US"/>
    </w:rPr>
  </w:style>
  <w:style w:type="character" w:customStyle="1" w:styleId="affff4">
    <w:name w:val="签名 字符"/>
    <w:basedOn w:val="a3"/>
    <w:link w:val="affff3"/>
    <w:rsid w:val="00C7135A"/>
    <w:rPr>
      <w:rFonts w:eastAsia="MS Mincho" w:cs="Times New Roman"/>
      <w:kern w:val="0"/>
      <w:sz w:val="20"/>
      <w:szCs w:val="20"/>
      <w:lang w:val="en-GB" w:eastAsia="en-US"/>
    </w:rPr>
  </w:style>
  <w:style w:type="paragraph" w:customStyle="1" w:styleId="1f2">
    <w:name w:val="副标题1"/>
    <w:basedOn w:val="a1"/>
    <w:next w:val="a1"/>
    <w:qFormat/>
    <w:rsid w:val="00C7135A"/>
    <w:pPr>
      <w:widowControl/>
      <w:numPr>
        <w:ilvl w:val="1"/>
      </w:numPr>
      <w:spacing w:after="160"/>
      <w:jc w:val="left"/>
    </w:pPr>
    <w:rPr>
      <w:rFonts w:ascii="Calibri" w:eastAsia="Yu Mincho" w:hAnsi="Calibri" w:cs="Times New Roman"/>
      <w:color w:val="5A5A5A"/>
      <w:spacing w:val="15"/>
      <w:kern w:val="0"/>
      <w:sz w:val="22"/>
      <w:lang w:val="en-GB" w:eastAsia="en-US"/>
    </w:rPr>
  </w:style>
  <w:style w:type="character" w:customStyle="1" w:styleId="affff5">
    <w:name w:val="副标题 字符"/>
    <w:basedOn w:val="a3"/>
    <w:link w:val="affff6"/>
    <w:rsid w:val="00C7135A"/>
    <w:rPr>
      <w:rFonts w:ascii="Calibri" w:eastAsia="Yu Mincho" w:hAnsi="Calibri"/>
      <w:color w:val="5A5A5A"/>
      <w:spacing w:val="15"/>
      <w:sz w:val="22"/>
      <w:lang w:eastAsia="en-US"/>
    </w:rPr>
  </w:style>
  <w:style w:type="paragraph" w:styleId="affff7">
    <w:name w:val="table of authorities"/>
    <w:basedOn w:val="a1"/>
    <w:next w:val="a1"/>
    <w:rsid w:val="00C7135A"/>
    <w:pPr>
      <w:widowControl/>
      <w:ind w:left="200" w:hanging="200"/>
      <w:jc w:val="left"/>
    </w:pPr>
    <w:rPr>
      <w:rFonts w:eastAsia="MS Mincho" w:cs="Times New Roman"/>
      <w:kern w:val="0"/>
      <w:sz w:val="20"/>
      <w:szCs w:val="20"/>
      <w:lang w:val="en-GB" w:eastAsia="en-US"/>
    </w:rPr>
  </w:style>
  <w:style w:type="paragraph" w:styleId="affff8">
    <w:name w:val="table of figures"/>
    <w:basedOn w:val="a1"/>
    <w:next w:val="a1"/>
    <w:rsid w:val="00C7135A"/>
    <w:pPr>
      <w:widowControl/>
      <w:jc w:val="left"/>
    </w:pPr>
    <w:rPr>
      <w:rFonts w:eastAsia="MS Mincho" w:cs="Times New Roman"/>
      <w:kern w:val="0"/>
      <w:sz w:val="20"/>
      <w:szCs w:val="20"/>
      <w:lang w:val="en-GB" w:eastAsia="en-US"/>
    </w:rPr>
  </w:style>
  <w:style w:type="paragraph" w:customStyle="1" w:styleId="1f3">
    <w:name w:val="标题1"/>
    <w:basedOn w:val="a1"/>
    <w:next w:val="a1"/>
    <w:qFormat/>
    <w:rsid w:val="00C7135A"/>
    <w:pPr>
      <w:widowControl/>
      <w:contextualSpacing/>
      <w:jc w:val="left"/>
    </w:pPr>
    <w:rPr>
      <w:rFonts w:ascii="Calibri Light" w:eastAsia="Yu Gothic Light" w:hAnsi="Calibri Light" w:cs="Times New Roman"/>
      <w:spacing w:val="-10"/>
      <w:kern w:val="28"/>
      <w:sz w:val="56"/>
      <w:szCs w:val="56"/>
      <w:lang w:val="en-GB" w:eastAsia="en-US"/>
    </w:rPr>
  </w:style>
  <w:style w:type="character" w:customStyle="1" w:styleId="affff9">
    <w:name w:val="标题 字符"/>
    <w:basedOn w:val="a3"/>
    <w:link w:val="affffa"/>
    <w:rsid w:val="00C7135A"/>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C7135A"/>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C7135A"/>
    <w:rPr>
      <w:lang w:eastAsia="en-US"/>
    </w:rPr>
  </w:style>
  <w:style w:type="paragraph" w:styleId="aff1">
    <w:name w:val="Block Text"/>
    <w:basedOn w:val="a1"/>
    <w:rsid w:val="00C7135A"/>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affe">
    <w:name w:val="envelope address"/>
    <w:basedOn w:val="a1"/>
    <w:rsid w:val="00C7135A"/>
    <w:pPr>
      <w:framePr w:w="7920" w:h="1980" w:hRule="exact" w:hSpace="180" w:wrap="auto" w:hAnchor="page" w:xAlign="center" w:yAlign="bottom"/>
      <w:widowControl/>
      <w:snapToGrid w:val="0"/>
      <w:ind w:leftChars="1400" w:left="100"/>
      <w:jc w:val="left"/>
    </w:pPr>
    <w:rPr>
      <w:rFonts w:asciiTheme="majorHAnsi" w:eastAsiaTheme="majorEastAsia" w:hAnsiTheme="majorHAnsi" w:cstheme="majorBidi"/>
      <w:kern w:val="0"/>
      <w:sz w:val="24"/>
      <w:szCs w:val="24"/>
      <w:lang w:eastAsia="en-US"/>
    </w:rPr>
  </w:style>
  <w:style w:type="paragraph" w:styleId="afff">
    <w:name w:val="envelope return"/>
    <w:basedOn w:val="a1"/>
    <w:rsid w:val="00C7135A"/>
    <w:pPr>
      <w:widowControl/>
      <w:snapToGrid w:val="0"/>
      <w:jc w:val="left"/>
    </w:pPr>
    <w:rPr>
      <w:rFonts w:asciiTheme="majorHAnsi" w:eastAsiaTheme="majorEastAsia" w:hAnsiTheme="majorHAnsi" w:cstheme="majorBidi"/>
      <w:kern w:val="0"/>
      <w:sz w:val="20"/>
      <w:szCs w:val="24"/>
      <w:lang w:eastAsia="en-US"/>
    </w:rPr>
  </w:style>
  <w:style w:type="paragraph" w:styleId="afff3">
    <w:name w:val="Intense Quote"/>
    <w:basedOn w:val="a1"/>
    <w:next w:val="a1"/>
    <w:link w:val="afff2"/>
    <w:uiPriority w:val="30"/>
    <w:qFormat/>
    <w:rsid w:val="00C7135A"/>
    <w:pPr>
      <w:widowControl/>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1f4">
    <w:name w:val="明显引用 字符1"/>
    <w:basedOn w:val="a3"/>
    <w:uiPriority w:val="99"/>
    <w:rsid w:val="00C7135A"/>
    <w:rPr>
      <w:i/>
      <w:iCs/>
      <w:color w:val="4472C4" w:themeColor="accent1"/>
    </w:rPr>
  </w:style>
  <w:style w:type="paragraph" w:styleId="afff7">
    <w:name w:val="Message Header"/>
    <w:basedOn w:val="a1"/>
    <w:link w:val="1f5"/>
    <w:rsid w:val="00C7135A"/>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Theme="majorHAnsi" w:eastAsiaTheme="majorEastAsia" w:hAnsiTheme="majorHAnsi" w:cstheme="majorBidi"/>
      <w:kern w:val="0"/>
      <w:sz w:val="24"/>
      <w:szCs w:val="24"/>
      <w:lang w:eastAsia="en-US"/>
    </w:rPr>
  </w:style>
  <w:style w:type="character" w:customStyle="1" w:styleId="1f5">
    <w:name w:val="信息标题 字符1"/>
    <w:basedOn w:val="a3"/>
    <w:link w:val="afff7"/>
    <w:rsid w:val="00C7135A"/>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C7135A"/>
    <w:pPr>
      <w:widowControl/>
      <w:spacing w:before="200" w:after="160"/>
      <w:ind w:left="864" w:right="864"/>
      <w:jc w:val="center"/>
    </w:pPr>
    <w:rPr>
      <w:i/>
      <w:iCs/>
      <w:color w:val="404040"/>
      <w:lang w:eastAsia="en-US"/>
    </w:rPr>
  </w:style>
  <w:style w:type="character" w:customStyle="1" w:styleId="1f6">
    <w:name w:val="引用 字符1"/>
    <w:basedOn w:val="a3"/>
    <w:uiPriority w:val="99"/>
    <w:rsid w:val="00C7135A"/>
    <w:rPr>
      <w:i/>
      <w:iCs/>
      <w:color w:val="404040" w:themeColor="text1" w:themeTint="BF"/>
    </w:rPr>
  </w:style>
  <w:style w:type="paragraph" w:styleId="affff6">
    <w:name w:val="Subtitle"/>
    <w:basedOn w:val="a1"/>
    <w:next w:val="a1"/>
    <w:link w:val="affff5"/>
    <w:qFormat/>
    <w:rsid w:val="00C7135A"/>
    <w:pPr>
      <w:widowControl/>
      <w:spacing w:before="240" w:after="60" w:line="312" w:lineRule="auto"/>
      <w:jc w:val="center"/>
      <w:outlineLvl w:val="1"/>
    </w:pPr>
    <w:rPr>
      <w:rFonts w:ascii="Calibri" w:eastAsia="Yu Mincho" w:hAnsi="Calibri"/>
      <w:color w:val="5A5A5A"/>
      <w:spacing w:val="15"/>
      <w:sz w:val="22"/>
      <w:lang w:eastAsia="en-US"/>
    </w:rPr>
  </w:style>
  <w:style w:type="character" w:customStyle="1" w:styleId="1f7">
    <w:name w:val="副标题 字符1"/>
    <w:basedOn w:val="a3"/>
    <w:rsid w:val="00C7135A"/>
    <w:rPr>
      <w:rFonts w:asciiTheme="minorHAnsi" w:eastAsiaTheme="minorEastAsia" w:hAnsiTheme="minorHAnsi"/>
      <w:b/>
      <w:bCs/>
      <w:kern w:val="28"/>
      <w:sz w:val="32"/>
      <w:szCs w:val="32"/>
    </w:rPr>
  </w:style>
  <w:style w:type="paragraph" w:styleId="affffa">
    <w:name w:val="Title"/>
    <w:basedOn w:val="a1"/>
    <w:next w:val="a1"/>
    <w:link w:val="affff9"/>
    <w:qFormat/>
    <w:rsid w:val="00C7135A"/>
    <w:pPr>
      <w:widowControl/>
      <w:spacing w:before="240" w:after="60"/>
      <w:jc w:val="center"/>
      <w:outlineLvl w:val="0"/>
    </w:pPr>
    <w:rPr>
      <w:rFonts w:ascii="Calibri Light" w:eastAsia="Yu Gothic Light" w:hAnsi="Calibri Light"/>
      <w:spacing w:val="-10"/>
      <w:kern w:val="28"/>
      <w:sz w:val="56"/>
      <w:szCs w:val="56"/>
      <w:lang w:eastAsia="en-US"/>
    </w:rPr>
  </w:style>
  <w:style w:type="character" w:customStyle="1" w:styleId="1f8">
    <w:name w:val="标题 字符1"/>
    <w:basedOn w:val="a3"/>
    <w:rsid w:val="00C7135A"/>
    <w:rPr>
      <w:rFonts w:asciiTheme="majorHAnsi" w:eastAsiaTheme="majorEastAsia" w:hAnsiTheme="majorHAnsi" w:cstheme="majorBidi"/>
      <w:b/>
      <w:bCs/>
      <w:sz w:val="32"/>
      <w:szCs w:val="32"/>
    </w:rPr>
  </w:style>
  <w:style w:type="table" w:customStyle="1" w:styleId="62">
    <w:name w:val="网格型6"/>
    <w:basedOn w:val="a4"/>
    <w:next w:val="afc"/>
    <w:rsid w:val="00C7135A"/>
    <w:rPr>
      <w:rFonts w:ascii="CG Times (W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C7135A"/>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C7135A"/>
    <w:pPr>
      <w:numPr>
        <w:numId w:val="18"/>
      </w:numPr>
    </w:pPr>
  </w:style>
  <w:style w:type="paragraph" w:customStyle="1" w:styleId="Default">
    <w:name w:val="Default"/>
    <w:rsid w:val="00C7135A"/>
    <w:pPr>
      <w:widowControl w:val="0"/>
      <w:autoSpaceDE w:val="0"/>
      <w:autoSpaceDN w:val="0"/>
      <w:adjustRightInd w:val="0"/>
    </w:pPr>
    <w:rPr>
      <w:rFonts w:ascii="Calibri" w:hAnsi="Calibri" w:cs="Calibri"/>
      <w:color w:val="000000"/>
      <w:kern w:val="0"/>
      <w:sz w:val="24"/>
      <w:szCs w:val="24"/>
    </w:rPr>
  </w:style>
  <w:style w:type="character" w:customStyle="1" w:styleId="font11">
    <w:name w:val="font11"/>
    <w:basedOn w:val="a3"/>
    <w:rsid w:val="00C7135A"/>
    <w:rPr>
      <w:rFonts w:ascii="Times New Roman" w:hAnsi="Times New Roman" w:cs="Times New Roman" w:hint="default"/>
      <w:color w:val="000000"/>
      <w:sz w:val="22"/>
      <w:szCs w:val="22"/>
      <w:u w:val="none"/>
    </w:rPr>
  </w:style>
  <w:style w:type="character" w:customStyle="1" w:styleId="font41">
    <w:name w:val="font41"/>
    <w:basedOn w:val="a3"/>
    <w:rsid w:val="00C7135A"/>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7135A"/>
    <w:rPr>
      <w:color w:val="808080"/>
    </w:rPr>
  </w:style>
  <w:style w:type="table" w:customStyle="1" w:styleId="72">
    <w:name w:val="网格型7"/>
    <w:basedOn w:val="a4"/>
    <w:next w:val="afc"/>
    <w:uiPriority w:val="59"/>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rsid w:val="00C7135A"/>
    <w:pPr>
      <w:jc w:val="both"/>
    </w:pPr>
    <w:rPr>
      <w:rFonts w:cs="Times New Roman"/>
      <w:szCs w:val="21"/>
    </w:rPr>
  </w:style>
  <w:style w:type="paragraph" w:customStyle="1" w:styleId="xmsonormal">
    <w:name w:val="x_msonormal"/>
    <w:basedOn w:val="a1"/>
    <w:qFormat/>
    <w:rsid w:val="00C7135A"/>
    <w:pPr>
      <w:widowControl/>
      <w:jc w:val="left"/>
    </w:pPr>
    <w:rPr>
      <w:rFonts w:ascii="Calibri" w:eastAsia="Calibri" w:hAnsi="Calibri" w:cs="Calibri"/>
      <w:kern w:val="0"/>
      <w:sz w:val="22"/>
      <w:lang w:eastAsia="en-US"/>
    </w:rPr>
  </w:style>
  <w:style w:type="paragraph" w:customStyle="1" w:styleId="xtah">
    <w:name w:val="x_tah"/>
    <w:basedOn w:val="a1"/>
    <w:rsid w:val="00C7135A"/>
    <w:pPr>
      <w:keepNext/>
      <w:widowControl/>
      <w:spacing w:line="252" w:lineRule="auto"/>
      <w:jc w:val="center"/>
    </w:pPr>
    <w:rPr>
      <w:rFonts w:ascii="Arial" w:hAnsi="Arial" w:cs="Arial"/>
      <w:b/>
      <w:bCs/>
      <w:kern w:val="0"/>
      <w:sz w:val="18"/>
      <w:szCs w:val="18"/>
    </w:rPr>
  </w:style>
  <w:style w:type="paragraph" w:customStyle="1" w:styleId="57">
    <w:name w:val="正文5"/>
    <w:rsid w:val="00C7135A"/>
    <w:pPr>
      <w:jc w:val="both"/>
    </w:pPr>
    <w:rPr>
      <w:rFonts w:ascii="Malgun Gothic" w:hAnsi="Malgun Gothic" w:cs="宋体"/>
      <w:szCs w:val="21"/>
    </w:rPr>
  </w:style>
  <w:style w:type="paragraph" w:customStyle="1" w:styleId="src">
    <w:name w:val="src"/>
    <w:basedOn w:val="a1"/>
    <w:rsid w:val="00C7135A"/>
    <w:pPr>
      <w:widowControl/>
      <w:spacing w:before="100" w:beforeAutospacing="1" w:after="100" w:afterAutospacing="1"/>
      <w:jc w:val="left"/>
    </w:pPr>
    <w:rPr>
      <w:rFonts w:ascii="宋体" w:hAnsi="宋体" w:cs="宋体"/>
      <w:kern w:val="0"/>
      <w:sz w:val="24"/>
      <w:szCs w:val="24"/>
    </w:rPr>
  </w:style>
  <w:style w:type="table" w:customStyle="1" w:styleId="TableGrid3">
    <w:name w:val="TableGrid3"/>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C7135A"/>
    <w:rPr>
      <w:b/>
      <w:bCs/>
    </w:rPr>
  </w:style>
  <w:style w:type="table" w:customStyle="1" w:styleId="TableGrid6">
    <w:name w:val="TableGrid6"/>
    <w:basedOn w:val="a4"/>
    <w:next w:val="afc"/>
    <w:uiPriority w:val="3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C7135A"/>
    <w:rPr>
      <w:rFonts w:ascii="Malgun Gothic" w:eastAsia="Malgun Gothic" w:hAnsi="Malgun Gothic" w:hint="eastAsia"/>
      <w:b/>
      <w:bCs/>
    </w:rPr>
  </w:style>
  <w:style w:type="table" w:customStyle="1" w:styleId="TableGrid7">
    <w:name w:val="TableGrid7"/>
    <w:basedOn w:val="a4"/>
    <w:next w:val="afc"/>
    <w:uiPriority w:val="5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uiPriority w:val="99"/>
    <w:rsid w:val="00C7135A"/>
    <w:pPr>
      <w:widowControl/>
      <w:numPr>
        <w:numId w:val="19"/>
      </w:numPr>
      <w:autoSpaceDE w:val="0"/>
      <w:autoSpaceDN w:val="0"/>
      <w:snapToGrid w:val="0"/>
      <w:spacing w:after="60"/>
    </w:pPr>
    <w:rPr>
      <w:rFonts w:cs="Times New Roman"/>
      <w:kern w:val="0"/>
      <w:sz w:val="20"/>
      <w:szCs w:val="16"/>
      <w:lang w:eastAsia="en-US"/>
    </w:rPr>
  </w:style>
  <w:style w:type="table" w:customStyle="1" w:styleId="TableGrid8">
    <w:name w:val="TableGrid8"/>
    <w:basedOn w:val="a4"/>
    <w:next w:val="afc"/>
    <w:uiPriority w:val="39"/>
    <w:qFormat/>
    <w:rsid w:val="00C7135A"/>
    <w:rPr>
      <w:rFonts w:eastAsia="Batang"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Grid9"/>
    <w:basedOn w:val="a4"/>
    <w:next w:val="afc"/>
    <w:uiPriority w:val="39"/>
    <w:qFormat/>
    <w:rsid w:val="00C7135A"/>
    <w:rPr>
      <w:rFonts w:eastAsia="Batang"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82">
    <w:name w:val="网格型8"/>
    <w:basedOn w:val="a4"/>
    <w:next w:val="afc"/>
    <w:uiPriority w:val="59"/>
    <w:qFormat/>
    <w:rsid w:val="00C7135A"/>
    <w:rPr>
      <w:rFonts w:eastAsia="Batang"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1"/>
    <w:rsid w:val="00C7135A"/>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1"/>
    <w:rsid w:val="00C7135A"/>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C7135A"/>
    <w:pPr>
      <w:widowControl/>
      <w:spacing w:before="100" w:beforeAutospacing="1" w:after="100" w:afterAutospacing="1"/>
      <w:jc w:val="left"/>
    </w:pPr>
    <w:rPr>
      <w:rFonts w:ascii="宋体" w:hAnsi="宋体" w:cs="宋体"/>
      <w:color w:val="FF0000"/>
      <w:kern w:val="0"/>
      <w:sz w:val="24"/>
      <w:szCs w:val="24"/>
    </w:rPr>
  </w:style>
  <w:style w:type="paragraph" w:customStyle="1" w:styleId="xl66">
    <w:name w:val="xl66"/>
    <w:basedOn w:val="a1"/>
    <w:rsid w:val="00C7135A"/>
    <w:pPr>
      <w:widowControl/>
      <w:spacing w:before="100" w:beforeAutospacing="1" w:after="100" w:afterAutospacing="1"/>
      <w:jc w:val="left"/>
      <w:textAlignment w:val="bottom"/>
    </w:pPr>
    <w:rPr>
      <w:rFonts w:ascii="宋体" w:hAnsi="宋体" w:cs="宋体"/>
      <w:kern w:val="0"/>
      <w:sz w:val="24"/>
      <w:szCs w:val="24"/>
    </w:rPr>
  </w:style>
  <w:style w:type="paragraph" w:customStyle="1" w:styleId="xl67">
    <w:name w:val="xl67"/>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68">
    <w:name w:val="xl68"/>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69">
    <w:name w:val="xl69"/>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70">
    <w:name w:val="xl70"/>
    <w:basedOn w:val="a1"/>
    <w:rsid w:val="00C7135A"/>
    <w:pPr>
      <w:widowControl/>
      <w:spacing w:before="100" w:beforeAutospacing="1" w:after="100" w:afterAutospacing="1"/>
      <w:jc w:val="left"/>
    </w:pPr>
    <w:rPr>
      <w:rFonts w:ascii="宋体" w:hAnsi="宋体" w:cs="宋体"/>
      <w:color w:val="00B050"/>
      <w:kern w:val="0"/>
      <w:sz w:val="24"/>
      <w:szCs w:val="24"/>
    </w:rPr>
  </w:style>
  <w:style w:type="paragraph" w:customStyle="1" w:styleId="xl71">
    <w:name w:val="xl71"/>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2">
    <w:name w:val="xl72"/>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3">
    <w:name w:val="xl73"/>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4">
    <w:name w:val="xl74"/>
    <w:basedOn w:val="a1"/>
    <w:rsid w:val="00C7135A"/>
    <w:pPr>
      <w:widowControl/>
      <w:spacing w:before="100" w:beforeAutospacing="1" w:after="100" w:afterAutospacing="1"/>
      <w:jc w:val="left"/>
    </w:pPr>
    <w:rPr>
      <w:rFonts w:ascii="宋体" w:hAnsi="宋体" w:cs="宋体"/>
      <w:color w:val="2F75B5"/>
      <w:kern w:val="0"/>
      <w:sz w:val="24"/>
      <w:szCs w:val="24"/>
    </w:rPr>
  </w:style>
  <w:style w:type="paragraph" w:customStyle="1" w:styleId="xl75">
    <w:name w:val="xl75"/>
    <w:basedOn w:val="a1"/>
    <w:rsid w:val="00C7135A"/>
    <w:pPr>
      <w:widowControl/>
      <w:spacing w:before="100" w:beforeAutospacing="1" w:after="100" w:afterAutospacing="1"/>
      <w:jc w:val="left"/>
    </w:pPr>
    <w:rPr>
      <w:rFonts w:ascii="宋体" w:hAnsi="宋体" w:cs="宋体"/>
      <w:color w:val="1F4E78"/>
      <w:kern w:val="0"/>
      <w:sz w:val="24"/>
      <w:szCs w:val="24"/>
    </w:rPr>
  </w:style>
  <w:style w:type="paragraph" w:customStyle="1" w:styleId="xl76">
    <w:name w:val="xl76"/>
    <w:basedOn w:val="a1"/>
    <w:rsid w:val="00C7135A"/>
    <w:pPr>
      <w:widowControl/>
      <w:shd w:val="clear" w:color="000000" w:fill="D9D9D9"/>
      <w:spacing w:before="100" w:beforeAutospacing="1" w:after="100" w:afterAutospacing="1"/>
      <w:jc w:val="left"/>
    </w:pPr>
    <w:rPr>
      <w:rFonts w:ascii="宋体" w:hAnsi="宋体" w:cs="宋体"/>
      <w:color w:val="2F75B5"/>
      <w:kern w:val="0"/>
      <w:sz w:val="24"/>
      <w:szCs w:val="24"/>
    </w:rPr>
  </w:style>
  <w:style w:type="paragraph" w:customStyle="1" w:styleId="xl77">
    <w:name w:val="xl77"/>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78">
    <w:name w:val="xl78"/>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79">
    <w:name w:val="xl79"/>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80">
    <w:name w:val="xl80"/>
    <w:basedOn w:val="a1"/>
    <w:rsid w:val="00C7135A"/>
    <w:pPr>
      <w:widowControl/>
      <w:shd w:val="clear" w:color="000000" w:fill="D9D9D9"/>
      <w:spacing w:before="100" w:beforeAutospacing="1" w:after="100" w:afterAutospacing="1"/>
      <w:jc w:val="left"/>
    </w:pPr>
    <w:rPr>
      <w:rFonts w:ascii="宋体" w:hAnsi="宋体" w:cs="宋体"/>
      <w:color w:val="1F4E78"/>
      <w:kern w:val="0"/>
      <w:sz w:val="24"/>
      <w:szCs w:val="24"/>
    </w:rPr>
  </w:style>
  <w:style w:type="paragraph" w:customStyle="1" w:styleId="xl81">
    <w:name w:val="xl81"/>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xl82">
    <w:name w:val="xl82"/>
    <w:basedOn w:val="a1"/>
    <w:rsid w:val="00C7135A"/>
    <w:pPr>
      <w:widowControl/>
      <w:shd w:val="clear" w:color="000000" w:fill="FFFF00"/>
      <w:spacing w:before="100" w:beforeAutospacing="1" w:after="100" w:afterAutospacing="1"/>
      <w:jc w:val="left"/>
    </w:pPr>
    <w:rPr>
      <w:rFonts w:ascii="宋体" w:hAnsi="宋体" w:cs="宋体"/>
      <w:kern w:val="0"/>
      <w:sz w:val="24"/>
      <w:szCs w:val="24"/>
    </w:rPr>
  </w:style>
  <w:style w:type="paragraph" w:customStyle="1" w:styleId="xl83">
    <w:name w:val="xl83"/>
    <w:basedOn w:val="a1"/>
    <w:rsid w:val="00C7135A"/>
    <w:pPr>
      <w:widowControl/>
      <w:shd w:val="clear" w:color="000000" w:fill="D9D9D9"/>
      <w:spacing w:before="100" w:beforeAutospacing="1" w:after="100" w:afterAutospacing="1"/>
      <w:jc w:val="left"/>
    </w:pPr>
    <w:rPr>
      <w:rFonts w:ascii="宋体" w:hAnsi="宋体" w:cs="宋体"/>
      <w:color w:val="FF0000"/>
      <w:kern w:val="0"/>
      <w:sz w:val="24"/>
      <w:szCs w:val="24"/>
    </w:rPr>
  </w:style>
  <w:style w:type="paragraph" w:customStyle="1" w:styleId="xl84">
    <w:name w:val="xl84"/>
    <w:basedOn w:val="a1"/>
    <w:rsid w:val="00C7135A"/>
    <w:pPr>
      <w:widowControl/>
      <w:spacing w:before="100" w:beforeAutospacing="1" w:after="100" w:afterAutospacing="1"/>
      <w:jc w:val="left"/>
    </w:pPr>
    <w:rPr>
      <w:rFonts w:ascii="宋体" w:hAnsi="宋体" w:cs="宋体"/>
      <w:color w:val="FF0000"/>
      <w:kern w:val="0"/>
      <w:sz w:val="24"/>
      <w:szCs w:val="24"/>
    </w:rPr>
  </w:style>
  <w:style w:type="paragraph" w:customStyle="1" w:styleId="xl85">
    <w:name w:val="xl85"/>
    <w:basedOn w:val="a1"/>
    <w:rsid w:val="00C7135A"/>
    <w:pPr>
      <w:widowControl/>
      <w:shd w:val="clear" w:color="000000" w:fill="D9D9D9"/>
      <w:spacing w:before="100" w:beforeAutospacing="1" w:after="100" w:afterAutospacing="1"/>
      <w:jc w:val="left"/>
    </w:pPr>
    <w:rPr>
      <w:rFonts w:ascii="宋体" w:hAnsi="宋体" w:cs="宋体"/>
      <w:color w:val="FF0000"/>
      <w:kern w:val="0"/>
      <w:sz w:val="24"/>
      <w:szCs w:val="24"/>
    </w:rPr>
  </w:style>
  <w:style w:type="paragraph" w:customStyle="1" w:styleId="xl86">
    <w:name w:val="xl86"/>
    <w:basedOn w:val="a1"/>
    <w:rsid w:val="00C7135A"/>
    <w:pPr>
      <w:widowControl/>
      <w:spacing w:before="100" w:beforeAutospacing="1" w:after="100" w:afterAutospacing="1"/>
      <w:jc w:val="left"/>
    </w:pPr>
    <w:rPr>
      <w:rFonts w:ascii="宋体" w:hAnsi="宋体" w:cs="宋体"/>
      <w:color w:val="00B050"/>
      <w:kern w:val="0"/>
      <w:sz w:val="24"/>
      <w:szCs w:val="24"/>
    </w:rPr>
  </w:style>
  <w:style w:type="paragraph" w:customStyle="1" w:styleId="xl87">
    <w:name w:val="xl87"/>
    <w:basedOn w:val="a1"/>
    <w:rsid w:val="00C7135A"/>
    <w:pPr>
      <w:widowControl/>
      <w:spacing w:before="100" w:beforeAutospacing="1" w:after="100" w:afterAutospacing="1"/>
      <w:jc w:val="left"/>
    </w:pPr>
    <w:rPr>
      <w:rFonts w:ascii="宋体" w:hAnsi="宋体" w:cs="宋体"/>
      <w:color w:val="00B050"/>
      <w:kern w:val="0"/>
      <w:sz w:val="24"/>
      <w:szCs w:val="24"/>
    </w:rPr>
  </w:style>
  <w:style w:type="numbering" w:customStyle="1" w:styleId="StyleBulletedSymbolsymbolLeft025Hanging0">
    <w:name w:val="Style Bulleted Symbol (symbol) Left:  0.25&quot; Hanging:  0."/>
    <w:basedOn w:val="a5"/>
    <w:rsid w:val="00C7135A"/>
    <w:pPr>
      <w:numPr>
        <w:numId w:val="22"/>
      </w:numPr>
    </w:pPr>
  </w:style>
  <w:style w:type="table" w:customStyle="1" w:styleId="TableGrid10">
    <w:name w:val="TableGrid10"/>
    <w:basedOn w:val="a4"/>
    <w:next w:val="afc"/>
    <w:uiPriority w:val="39"/>
    <w:qFormat/>
    <w:rsid w:val="00B638BF"/>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Proposal">
    <w:name w:val="H3_Proposal"/>
    <w:basedOn w:val="31"/>
    <w:qFormat/>
    <w:rsid w:val="00850503"/>
    <w:pPr>
      <w:keepLines/>
      <w:tabs>
        <w:tab w:val="clear" w:pos="-5500"/>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cs="Times New Roman"/>
      <w:b/>
      <w:sz w:val="20"/>
      <w:szCs w:val="28"/>
      <w:lang w:eastAsia="zh-CN"/>
    </w:rPr>
  </w:style>
  <w:style w:type="table" w:customStyle="1" w:styleId="xTableaupagedegarde3">
    <w:name w:val="x Tableau page de garde3"/>
    <w:basedOn w:val="a4"/>
    <w:next w:val="afc"/>
    <w:qFormat/>
    <w:rsid w:val="00044A44"/>
    <w:rPr>
      <w:rFonts w:eastAsia="Batang"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02568">
      <w:bodyDiv w:val="1"/>
      <w:marLeft w:val="0"/>
      <w:marRight w:val="0"/>
      <w:marTop w:val="0"/>
      <w:marBottom w:val="0"/>
      <w:divBdr>
        <w:top w:val="none" w:sz="0" w:space="0" w:color="auto"/>
        <w:left w:val="none" w:sz="0" w:space="0" w:color="auto"/>
        <w:bottom w:val="none" w:sz="0" w:space="0" w:color="auto"/>
        <w:right w:val="none" w:sz="0" w:space="0" w:color="auto"/>
      </w:divBdr>
    </w:div>
    <w:div w:id="134034558">
      <w:bodyDiv w:val="1"/>
      <w:marLeft w:val="0"/>
      <w:marRight w:val="0"/>
      <w:marTop w:val="0"/>
      <w:marBottom w:val="0"/>
      <w:divBdr>
        <w:top w:val="none" w:sz="0" w:space="0" w:color="auto"/>
        <w:left w:val="none" w:sz="0" w:space="0" w:color="auto"/>
        <w:bottom w:val="none" w:sz="0" w:space="0" w:color="auto"/>
        <w:right w:val="none" w:sz="0" w:space="0" w:color="auto"/>
      </w:divBdr>
    </w:div>
    <w:div w:id="204683253">
      <w:bodyDiv w:val="1"/>
      <w:marLeft w:val="0"/>
      <w:marRight w:val="0"/>
      <w:marTop w:val="0"/>
      <w:marBottom w:val="0"/>
      <w:divBdr>
        <w:top w:val="none" w:sz="0" w:space="0" w:color="auto"/>
        <w:left w:val="none" w:sz="0" w:space="0" w:color="auto"/>
        <w:bottom w:val="none" w:sz="0" w:space="0" w:color="auto"/>
        <w:right w:val="none" w:sz="0" w:space="0" w:color="auto"/>
      </w:divBdr>
    </w:div>
    <w:div w:id="270746645">
      <w:bodyDiv w:val="1"/>
      <w:marLeft w:val="0"/>
      <w:marRight w:val="0"/>
      <w:marTop w:val="0"/>
      <w:marBottom w:val="0"/>
      <w:divBdr>
        <w:top w:val="none" w:sz="0" w:space="0" w:color="auto"/>
        <w:left w:val="none" w:sz="0" w:space="0" w:color="auto"/>
        <w:bottom w:val="none" w:sz="0" w:space="0" w:color="auto"/>
        <w:right w:val="none" w:sz="0" w:space="0" w:color="auto"/>
      </w:divBdr>
    </w:div>
    <w:div w:id="322054822">
      <w:bodyDiv w:val="1"/>
      <w:marLeft w:val="0"/>
      <w:marRight w:val="0"/>
      <w:marTop w:val="0"/>
      <w:marBottom w:val="0"/>
      <w:divBdr>
        <w:top w:val="none" w:sz="0" w:space="0" w:color="auto"/>
        <w:left w:val="none" w:sz="0" w:space="0" w:color="auto"/>
        <w:bottom w:val="none" w:sz="0" w:space="0" w:color="auto"/>
        <w:right w:val="none" w:sz="0" w:space="0" w:color="auto"/>
      </w:divBdr>
    </w:div>
    <w:div w:id="384452792">
      <w:bodyDiv w:val="1"/>
      <w:marLeft w:val="0"/>
      <w:marRight w:val="0"/>
      <w:marTop w:val="0"/>
      <w:marBottom w:val="0"/>
      <w:divBdr>
        <w:top w:val="none" w:sz="0" w:space="0" w:color="auto"/>
        <w:left w:val="none" w:sz="0" w:space="0" w:color="auto"/>
        <w:bottom w:val="none" w:sz="0" w:space="0" w:color="auto"/>
        <w:right w:val="none" w:sz="0" w:space="0" w:color="auto"/>
      </w:divBdr>
    </w:div>
    <w:div w:id="427969782">
      <w:bodyDiv w:val="1"/>
      <w:marLeft w:val="0"/>
      <w:marRight w:val="0"/>
      <w:marTop w:val="0"/>
      <w:marBottom w:val="0"/>
      <w:divBdr>
        <w:top w:val="none" w:sz="0" w:space="0" w:color="auto"/>
        <w:left w:val="none" w:sz="0" w:space="0" w:color="auto"/>
        <w:bottom w:val="none" w:sz="0" w:space="0" w:color="auto"/>
        <w:right w:val="none" w:sz="0" w:space="0" w:color="auto"/>
      </w:divBdr>
    </w:div>
    <w:div w:id="451021823">
      <w:bodyDiv w:val="1"/>
      <w:marLeft w:val="0"/>
      <w:marRight w:val="0"/>
      <w:marTop w:val="0"/>
      <w:marBottom w:val="0"/>
      <w:divBdr>
        <w:top w:val="none" w:sz="0" w:space="0" w:color="auto"/>
        <w:left w:val="none" w:sz="0" w:space="0" w:color="auto"/>
        <w:bottom w:val="none" w:sz="0" w:space="0" w:color="auto"/>
        <w:right w:val="none" w:sz="0" w:space="0" w:color="auto"/>
      </w:divBdr>
    </w:div>
    <w:div w:id="510947166">
      <w:bodyDiv w:val="1"/>
      <w:marLeft w:val="0"/>
      <w:marRight w:val="0"/>
      <w:marTop w:val="0"/>
      <w:marBottom w:val="0"/>
      <w:divBdr>
        <w:top w:val="none" w:sz="0" w:space="0" w:color="auto"/>
        <w:left w:val="none" w:sz="0" w:space="0" w:color="auto"/>
        <w:bottom w:val="none" w:sz="0" w:space="0" w:color="auto"/>
        <w:right w:val="none" w:sz="0" w:space="0" w:color="auto"/>
      </w:divBdr>
    </w:div>
    <w:div w:id="546142679">
      <w:bodyDiv w:val="1"/>
      <w:marLeft w:val="0"/>
      <w:marRight w:val="0"/>
      <w:marTop w:val="0"/>
      <w:marBottom w:val="0"/>
      <w:divBdr>
        <w:top w:val="none" w:sz="0" w:space="0" w:color="auto"/>
        <w:left w:val="none" w:sz="0" w:space="0" w:color="auto"/>
        <w:bottom w:val="none" w:sz="0" w:space="0" w:color="auto"/>
        <w:right w:val="none" w:sz="0" w:space="0" w:color="auto"/>
      </w:divBdr>
    </w:div>
    <w:div w:id="585572358">
      <w:bodyDiv w:val="1"/>
      <w:marLeft w:val="0"/>
      <w:marRight w:val="0"/>
      <w:marTop w:val="0"/>
      <w:marBottom w:val="0"/>
      <w:divBdr>
        <w:top w:val="none" w:sz="0" w:space="0" w:color="auto"/>
        <w:left w:val="none" w:sz="0" w:space="0" w:color="auto"/>
        <w:bottom w:val="none" w:sz="0" w:space="0" w:color="auto"/>
        <w:right w:val="none" w:sz="0" w:space="0" w:color="auto"/>
      </w:divBdr>
    </w:div>
    <w:div w:id="600338203">
      <w:bodyDiv w:val="1"/>
      <w:marLeft w:val="0"/>
      <w:marRight w:val="0"/>
      <w:marTop w:val="0"/>
      <w:marBottom w:val="0"/>
      <w:divBdr>
        <w:top w:val="none" w:sz="0" w:space="0" w:color="auto"/>
        <w:left w:val="none" w:sz="0" w:space="0" w:color="auto"/>
        <w:bottom w:val="none" w:sz="0" w:space="0" w:color="auto"/>
        <w:right w:val="none" w:sz="0" w:space="0" w:color="auto"/>
      </w:divBdr>
    </w:div>
    <w:div w:id="637347706">
      <w:bodyDiv w:val="1"/>
      <w:marLeft w:val="0"/>
      <w:marRight w:val="0"/>
      <w:marTop w:val="0"/>
      <w:marBottom w:val="0"/>
      <w:divBdr>
        <w:top w:val="none" w:sz="0" w:space="0" w:color="auto"/>
        <w:left w:val="none" w:sz="0" w:space="0" w:color="auto"/>
        <w:bottom w:val="none" w:sz="0" w:space="0" w:color="auto"/>
        <w:right w:val="none" w:sz="0" w:space="0" w:color="auto"/>
      </w:divBdr>
    </w:div>
    <w:div w:id="674380442">
      <w:bodyDiv w:val="1"/>
      <w:marLeft w:val="0"/>
      <w:marRight w:val="0"/>
      <w:marTop w:val="0"/>
      <w:marBottom w:val="0"/>
      <w:divBdr>
        <w:top w:val="none" w:sz="0" w:space="0" w:color="auto"/>
        <w:left w:val="none" w:sz="0" w:space="0" w:color="auto"/>
        <w:bottom w:val="none" w:sz="0" w:space="0" w:color="auto"/>
        <w:right w:val="none" w:sz="0" w:space="0" w:color="auto"/>
      </w:divBdr>
    </w:div>
    <w:div w:id="691734601">
      <w:bodyDiv w:val="1"/>
      <w:marLeft w:val="0"/>
      <w:marRight w:val="0"/>
      <w:marTop w:val="0"/>
      <w:marBottom w:val="0"/>
      <w:divBdr>
        <w:top w:val="none" w:sz="0" w:space="0" w:color="auto"/>
        <w:left w:val="none" w:sz="0" w:space="0" w:color="auto"/>
        <w:bottom w:val="none" w:sz="0" w:space="0" w:color="auto"/>
        <w:right w:val="none" w:sz="0" w:space="0" w:color="auto"/>
      </w:divBdr>
    </w:div>
    <w:div w:id="699548119">
      <w:bodyDiv w:val="1"/>
      <w:marLeft w:val="0"/>
      <w:marRight w:val="0"/>
      <w:marTop w:val="0"/>
      <w:marBottom w:val="0"/>
      <w:divBdr>
        <w:top w:val="none" w:sz="0" w:space="0" w:color="auto"/>
        <w:left w:val="none" w:sz="0" w:space="0" w:color="auto"/>
        <w:bottom w:val="none" w:sz="0" w:space="0" w:color="auto"/>
        <w:right w:val="none" w:sz="0" w:space="0" w:color="auto"/>
      </w:divBdr>
    </w:div>
    <w:div w:id="723286425">
      <w:bodyDiv w:val="1"/>
      <w:marLeft w:val="0"/>
      <w:marRight w:val="0"/>
      <w:marTop w:val="0"/>
      <w:marBottom w:val="0"/>
      <w:divBdr>
        <w:top w:val="none" w:sz="0" w:space="0" w:color="auto"/>
        <w:left w:val="none" w:sz="0" w:space="0" w:color="auto"/>
        <w:bottom w:val="none" w:sz="0" w:space="0" w:color="auto"/>
        <w:right w:val="none" w:sz="0" w:space="0" w:color="auto"/>
      </w:divBdr>
    </w:div>
    <w:div w:id="777523871">
      <w:bodyDiv w:val="1"/>
      <w:marLeft w:val="0"/>
      <w:marRight w:val="0"/>
      <w:marTop w:val="0"/>
      <w:marBottom w:val="0"/>
      <w:divBdr>
        <w:top w:val="none" w:sz="0" w:space="0" w:color="auto"/>
        <w:left w:val="none" w:sz="0" w:space="0" w:color="auto"/>
        <w:bottom w:val="none" w:sz="0" w:space="0" w:color="auto"/>
        <w:right w:val="none" w:sz="0" w:space="0" w:color="auto"/>
      </w:divBdr>
    </w:div>
    <w:div w:id="803624507">
      <w:bodyDiv w:val="1"/>
      <w:marLeft w:val="0"/>
      <w:marRight w:val="0"/>
      <w:marTop w:val="0"/>
      <w:marBottom w:val="0"/>
      <w:divBdr>
        <w:top w:val="none" w:sz="0" w:space="0" w:color="auto"/>
        <w:left w:val="none" w:sz="0" w:space="0" w:color="auto"/>
        <w:bottom w:val="none" w:sz="0" w:space="0" w:color="auto"/>
        <w:right w:val="none" w:sz="0" w:space="0" w:color="auto"/>
      </w:divBdr>
    </w:div>
    <w:div w:id="958953136">
      <w:bodyDiv w:val="1"/>
      <w:marLeft w:val="0"/>
      <w:marRight w:val="0"/>
      <w:marTop w:val="0"/>
      <w:marBottom w:val="0"/>
      <w:divBdr>
        <w:top w:val="none" w:sz="0" w:space="0" w:color="auto"/>
        <w:left w:val="none" w:sz="0" w:space="0" w:color="auto"/>
        <w:bottom w:val="none" w:sz="0" w:space="0" w:color="auto"/>
        <w:right w:val="none" w:sz="0" w:space="0" w:color="auto"/>
      </w:divBdr>
    </w:div>
    <w:div w:id="1040977636">
      <w:bodyDiv w:val="1"/>
      <w:marLeft w:val="0"/>
      <w:marRight w:val="0"/>
      <w:marTop w:val="0"/>
      <w:marBottom w:val="0"/>
      <w:divBdr>
        <w:top w:val="none" w:sz="0" w:space="0" w:color="auto"/>
        <w:left w:val="none" w:sz="0" w:space="0" w:color="auto"/>
        <w:bottom w:val="none" w:sz="0" w:space="0" w:color="auto"/>
        <w:right w:val="none" w:sz="0" w:space="0" w:color="auto"/>
      </w:divBdr>
    </w:div>
    <w:div w:id="1050610305">
      <w:bodyDiv w:val="1"/>
      <w:marLeft w:val="0"/>
      <w:marRight w:val="0"/>
      <w:marTop w:val="0"/>
      <w:marBottom w:val="0"/>
      <w:divBdr>
        <w:top w:val="none" w:sz="0" w:space="0" w:color="auto"/>
        <w:left w:val="none" w:sz="0" w:space="0" w:color="auto"/>
        <w:bottom w:val="none" w:sz="0" w:space="0" w:color="auto"/>
        <w:right w:val="none" w:sz="0" w:space="0" w:color="auto"/>
      </w:divBdr>
    </w:div>
    <w:div w:id="1052344162">
      <w:bodyDiv w:val="1"/>
      <w:marLeft w:val="0"/>
      <w:marRight w:val="0"/>
      <w:marTop w:val="0"/>
      <w:marBottom w:val="0"/>
      <w:divBdr>
        <w:top w:val="none" w:sz="0" w:space="0" w:color="auto"/>
        <w:left w:val="none" w:sz="0" w:space="0" w:color="auto"/>
        <w:bottom w:val="none" w:sz="0" w:space="0" w:color="auto"/>
        <w:right w:val="none" w:sz="0" w:space="0" w:color="auto"/>
      </w:divBdr>
    </w:div>
    <w:div w:id="1064718406">
      <w:bodyDiv w:val="1"/>
      <w:marLeft w:val="0"/>
      <w:marRight w:val="0"/>
      <w:marTop w:val="0"/>
      <w:marBottom w:val="0"/>
      <w:divBdr>
        <w:top w:val="none" w:sz="0" w:space="0" w:color="auto"/>
        <w:left w:val="none" w:sz="0" w:space="0" w:color="auto"/>
        <w:bottom w:val="none" w:sz="0" w:space="0" w:color="auto"/>
        <w:right w:val="none" w:sz="0" w:space="0" w:color="auto"/>
      </w:divBdr>
    </w:div>
    <w:div w:id="1104808917">
      <w:bodyDiv w:val="1"/>
      <w:marLeft w:val="0"/>
      <w:marRight w:val="0"/>
      <w:marTop w:val="0"/>
      <w:marBottom w:val="0"/>
      <w:divBdr>
        <w:top w:val="none" w:sz="0" w:space="0" w:color="auto"/>
        <w:left w:val="none" w:sz="0" w:space="0" w:color="auto"/>
        <w:bottom w:val="none" w:sz="0" w:space="0" w:color="auto"/>
        <w:right w:val="none" w:sz="0" w:space="0" w:color="auto"/>
      </w:divBdr>
    </w:div>
    <w:div w:id="1169978388">
      <w:bodyDiv w:val="1"/>
      <w:marLeft w:val="0"/>
      <w:marRight w:val="0"/>
      <w:marTop w:val="0"/>
      <w:marBottom w:val="0"/>
      <w:divBdr>
        <w:top w:val="none" w:sz="0" w:space="0" w:color="auto"/>
        <w:left w:val="none" w:sz="0" w:space="0" w:color="auto"/>
        <w:bottom w:val="none" w:sz="0" w:space="0" w:color="auto"/>
        <w:right w:val="none" w:sz="0" w:space="0" w:color="auto"/>
      </w:divBdr>
    </w:div>
    <w:div w:id="1274752963">
      <w:bodyDiv w:val="1"/>
      <w:marLeft w:val="0"/>
      <w:marRight w:val="0"/>
      <w:marTop w:val="0"/>
      <w:marBottom w:val="0"/>
      <w:divBdr>
        <w:top w:val="none" w:sz="0" w:space="0" w:color="auto"/>
        <w:left w:val="none" w:sz="0" w:space="0" w:color="auto"/>
        <w:bottom w:val="none" w:sz="0" w:space="0" w:color="auto"/>
        <w:right w:val="none" w:sz="0" w:space="0" w:color="auto"/>
      </w:divBdr>
    </w:div>
    <w:div w:id="1307784724">
      <w:bodyDiv w:val="1"/>
      <w:marLeft w:val="0"/>
      <w:marRight w:val="0"/>
      <w:marTop w:val="0"/>
      <w:marBottom w:val="0"/>
      <w:divBdr>
        <w:top w:val="none" w:sz="0" w:space="0" w:color="auto"/>
        <w:left w:val="none" w:sz="0" w:space="0" w:color="auto"/>
        <w:bottom w:val="none" w:sz="0" w:space="0" w:color="auto"/>
        <w:right w:val="none" w:sz="0" w:space="0" w:color="auto"/>
      </w:divBdr>
    </w:div>
    <w:div w:id="1328435536">
      <w:bodyDiv w:val="1"/>
      <w:marLeft w:val="0"/>
      <w:marRight w:val="0"/>
      <w:marTop w:val="0"/>
      <w:marBottom w:val="0"/>
      <w:divBdr>
        <w:top w:val="none" w:sz="0" w:space="0" w:color="auto"/>
        <w:left w:val="none" w:sz="0" w:space="0" w:color="auto"/>
        <w:bottom w:val="none" w:sz="0" w:space="0" w:color="auto"/>
        <w:right w:val="none" w:sz="0" w:space="0" w:color="auto"/>
      </w:divBdr>
    </w:div>
    <w:div w:id="1343632319">
      <w:bodyDiv w:val="1"/>
      <w:marLeft w:val="0"/>
      <w:marRight w:val="0"/>
      <w:marTop w:val="0"/>
      <w:marBottom w:val="0"/>
      <w:divBdr>
        <w:top w:val="none" w:sz="0" w:space="0" w:color="auto"/>
        <w:left w:val="none" w:sz="0" w:space="0" w:color="auto"/>
        <w:bottom w:val="none" w:sz="0" w:space="0" w:color="auto"/>
        <w:right w:val="none" w:sz="0" w:space="0" w:color="auto"/>
      </w:divBdr>
    </w:div>
    <w:div w:id="1427648398">
      <w:bodyDiv w:val="1"/>
      <w:marLeft w:val="0"/>
      <w:marRight w:val="0"/>
      <w:marTop w:val="0"/>
      <w:marBottom w:val="0"/>
      <w:divBdr>
        <w:top w:val="none" w:sz="0" w:space="0" w:color="auto"/>
        <w:left w:val="none" w:sz="0" w:space="0" w:color="auto"/>
        <w:bottom w:val="none" w:sz="0" w:space="0" w:color="auto"/>
        <w:right w:val="none" w:sz="0" w:space="0" w:color="auto"/>
      </w:divBdr>
    </w:div>
    <w:div w:id="1454593377">
      <w:bodyDiv w:val="1"/>
      <w:marLeft w:val="0"/>
      <w:marRight w:val="0"/>
      <w:marTop w:val="0"/>
      <w:marBottom w:val="0"/>
      <w:divBdr>
        <w:top w:val="none" w:sz="0" w:space="0" w:color="auto"/>
        <w:left w:val="none" w:sz="0" w:space="0" w:color="auto"/>
        <w:bottom w:val="none" w:sz="0" w:space="0" w:color="auto"/>
        <w:right w:val="none" w:sz="0" w:space="0" w:color="auto"/>
      </w:divBdr>
    </w:div>
    <w:div w:id="1548637745">
      <w:bodyDiv w:val="1"/>
      <w:marLeft w:val="0"/>
      <w:marRight w:val="0"/>
      <w:marTop w:val="0"/>
      <w:marBottom w:val="0"/>
      <w:divBdr>
        <w:top w:val="none" w:sz="0" w:space="0" w:color="auto"/>
        <w:left w:val="none" w:sz="0" w:space="0" w:color="auto"/>
        <w:bottom w:val="none" w:sz="0" w:space="0" w:color="auto"/>
        <w:right w:val="none" w:sz="0" w:space="0" w:color="auto"/>
      </w:divBdr>
    </w:div>
    <w:div w:id="1560093072">
      <w:bodyDiv w:val="1"/>
      <w:marLeft w:val="0"/>
      <w:marRight w:val="0"/>
      <w:marTop w:val="0"/>
      <w:marBottom w:val="0"/>
      <w:divBdr>
        <w:top w:val="none" w:sz="0" w:space="0" w:color="auto"/>
        <w:left w:val="none" w:sz="0" w:space="0" w:color="auto"/>
        <w:bottom w:val="none" w:sz="0" w:space="0" w:color="auto"/>
        <w:right w:val="none" w:sz="0" w:space="0" w:color="auto"/>
      </w:divBdr>
    </w:div>
    <w:div w:id="1593204371">
      <w:bodyDiv w:val="1"/>
      <w:marLeft w:val="0"/>
      <w:marRight w:val="0"/>
      <w:marTop w:val="0"/>
      <w:marBottom w:val="0"/>
      <w:divBdr>
        <w:top w:val="none" w:sz="0" w:space="0" w:color="auto"/>
        <w:left w:val="none" w:sz="0" w:space="0" w:color="auto"/>
        <w:bottom w:val="none" w:sz="0" w:space="0" w:color="auto"/>
        <w:right w:val="none" w:sz="0" w:space="0" w:color="auto"/>
      </w:divBdr>
    </w:div>
    <w:div w:id="1660956620">
      <w:bodyDiv w:val="1"/>
      <w:marLeft w:val="0"/>
      <w:marRight w:val="0"/>
      <w:marTop w:val="0"/>
      <w:marBottom w:val="0"/>
      <w:divBdr>
        <w:top w:val="none" w:sz="0" w:space="0" w:color="auto"/>
        <w:left w:val="none" w:sz="0" w:space="0" w:color="auto"/>
        <w:bottom w:val="none" w:sz="0" w:space="0" w:color="auto"/>
        <w:right w:val="none" w:sz="0" w:space="0" w:color="auto"/>
      </w:divBdr>
    </w:div>
    <w:div w:id="1723286817">
      <w:bodyDiv w:val="1"/>
      <w:marLeft w:val="0"/>
      <w:marRight w:val="0"/>
      <w:marTop w:val="0"/>
      <w:marBottom w:val="0"/>
      <w:divBdr>
        <w:top w:val="none" w:sz="0" w:space="0" w:color="auto"/>
        <w:left w:val="none" w:sz="0" w:space="0" w:color="auto"/>
        <w:bottom w:val="none" w:sz="0" w:space="0" w:color="auto"/>
        <w:right w:val="none" w:sz="0" w:space="0" w:color="auto"/>
      </w:divBdr>
    </w:div>
    <w:div w:id="1731461457">
      <w:bodyDiv w:val="1"/>
      <w:marLeft w:val="0"/>
      <w:marRight w:val="0"/>
      <w:marTop w:val="0"/>
      <w:marBottom w:val="0"/>
      <w:divBdr>
        <w:top w:val="none" w:sz="0" w:space="0" w:color="auto"/>
        <w:left w:val="none" w:sz="0" w:space="0" w:color="auto"/>
        <w:bottom w:val="none" w:sz="0" w:space="0" w:color="auto"/>
        <w:right w:val="none" w:sz="0" w:space="0" w:color="auto"/>
      </w:divBdr>
    </w:div>
    <w:div w:id="1744176859">
      <w:bodyDiv w:val="1"/>
      <w:marLeft w:val="0"/>
      <w:marRight w:val="0"/>
      <w:marTop w:val="0"/>
      <w:marBottom w:val="0"/>
      <w:divBdr>
        <w:top w:val="none" w:sz="0" w:space="0" w:color="auto"/>
        <w:left w:val="none" w:sz="0" w:space="0" w:color="auto"/>
        <w:bottom w:val="none" w:sz="0" w:space="0" w:color="auto"/>
        <w:right w:val="none" w:sz="0" w:space="0" w:color="auto"/>
      </w:divBdr>
    </w:div>
    <w:div w:id="1906183156">
      <w:bodyDiv w:val="1"/>
      <w:marLeft w:val="0"/>
      <w:marRight w:val="0"/>
      <w:marTop w:val="0"/>
      <w:marBottom w:val="0"/>
      <w:divBdr>
        <w:top w:val="none" w:sz="0" w:space="0" w:color="auto"/>
        <w:left w:val="none" w:sz="0" w:space="0" w:color="auto"/>
        <w:bottom w:val="none" w:sz="0" w:space="0" w:color="auto"/>
        <w:right w:val="none" w:sz="0" w:space="0" w:color="auto"/>
      </w:divBdr>
    </w:div>
    <w:div w:id="1916932658">
      <w:bodyDiv w:val="1"/>
      <w:marLeft w:val="0"/>
      <w:marRight w:val="0"/>
      <w:marTop w:val="0"/>
      <w:marBottom w:val="0"/>
      <w:divBdr>
        <w:top w:val="none" w:sz="0" w:space="0" w:color="auto"/>
        <w:left w:val="none" w:sz="0" w:space="0" w:color="auto"/>
        <w:bottom w:val="none" w:sz="0" w:space="0" w:color="auto"/>
        <w:right w:val="none" w:sz="0" w:space="0" w:color="auto"/>
      </w:divBdr>
    </w:div>
    <w:div w:id="2069834759">
      <w:bodyDiv w:val="1"/>
      <w:marLeft w:val="0"/>
      <w:marRight w:val="0"/>
      <w:marTop w:val="0"/>
      <w:marBottom w:val="0"/>
      <w:divBdr>
        <w:top w:val="none" w:sz="0" w:space="0" w:color="auto"/>
        <w:left w:val="none" w:sz="0" w:space="0" w:color="auto"/>
        <w:bottom w:val="none" w:sz="0" w:space="0" w:color="auto"/>
        <w:right w:val="none" w:sz="0" w:space="0" w:color="auto"/>
      </w:divBdr>
    </w:div>
    <w:div w:id="2094544674">
      <w:bodyDiv w:val="1"/>
      <w:marLeft w:val="0"/>
      <w:marRight w:val="0"/>
      <w:marTop w:val="0"/>
      <w:marBottom w:val="0"/>
      <w:divBdr>
        <w:top w:val="none" w:sz="0" w:space="0" w:color="auto"/>
        <w:left w:val="none" w:sz="0" w:space="0" w:color="auto"/>
        <w:bottom w:val="none" w:sz="0" w:space="0" w:color="auto"/>
        <w:right w:val="none" w:sz="0" w:space="0" w:color="auto"/>
      </w:divBdr>
    </w:div>
    <w:div w:id="211840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87AB7-1038-4525-AFAB-48EF2B8AA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B4D0B-126C-49A3-A74B-7B0D473BA62E}">
  <ds:schemaRefs>
    <ds:schemaRef ds:uri="http://www.w3.org/XML/1998/namespace"/>
    <ds:schemaRef ds:uri="http://purl.org/dc/dcmitype/"/>
    <ds:schemaRef ds:uri="http://schemas.microsoft.com/office/infopath/2007/PartnerControls"/>
    <ds:schemaRef ds:uri="98194d48-cc26-4b7e-909f-baa95c83abfa"/>
    <ds:schemaRef ds:uri="1c248485-b98a-4513-a581-ff7cb1688d78"/>
    <ds:schemaRef ds:uri="http://purl.org/dc/elements/1.1/"/>
    <ds:schemaRef ds:uri="http://schemas.microsoft.com/office/2006/documentManagement/types"/>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E33C8FC8-91DF-456B-9530-A4693373CABF}">
  <ds:schemaRefs>
    <ds:schemaRef ds:uri="http://schemas.microsoft.com/sharepoint/v3/contenttype/forms"/>
  </ds:schemaRefs>
</ds:datastoreItem>
</file>

<file path=customXml/itemProps4.xml><?xml version="1.0" encoding="utf-8"?>
<ds:datastoreItem xmlns:ds="http://schemas.openxmlformats.org/officeDocument/2006/customXml" ds:itemID="{58725BEC-9E66-49B7-89D4-365ADDA93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TotalTime>
  <Pages>11</Pages>
  <Words>4194</Words>
  <Characters>22593</Characters>
  <Application>Microsoft Office Word</Application>
  <DocSecurity>0</DocSecurity>
  <Lines>188</Lines>
  <Paragraphs>53</Paragraphs>
  <ScaleCrop>false</ScaleCrop>
  <Company/>
  <LinksUpToDate>false</LinksUpToDate>
  <CharactersWithSpaces>26734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vivo-Dongru Li</dc:creator>
  <cp:keywords/>
  <dc:description/>
  <cp:lastModifiedBy>vivo-Lidongru</cp:lastModifiedBy>
  <cp:revision>96</cp:revision>
  <dcterms:created xsi:type="dcterms:W3CDTF">2025-05-09T11:34:00Z</dcterms:created>
  <dcterms:modified xsi:type="dcterms:W3CDTF">2025-08-15T10:35:00Z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