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7CDB6386" w14:textId="7C35C5D9" w:rsidR="00D271A3" w:rsidRPr="00AE5C24" w:rsidRDefault="00D271A3" w:rsidP="00B84925">
      <w:pPr>
        <w:tabs>
          <w:tab w:val="right" w:pos="9216"/>
        </w:tabs>
        <w:autoSpaceDE w:val="0"/>
        <w:autoSpaceDN w:val="0"/>
        <w:adjustRightInd w:val="0"/>
        <w:snapToGrid w:val="0"/>
        <w:jc w:val="right"/>
        <w:rPr>
          <w:rFonts w:eastAsia="SimSun"/>
          <w:b/>
          <w:kern w:val="2"/>
          <w:sz w:val="22"/>
          <w:szCs w:val="22"/>
          <w:lang w:eastAsia="zh-CN"/>
        </w:rPr>
      </w:pPr>
      <w:r w:rsidRPr="00C44C95">
        <w:rPr>
          <w:rFonts w:eastAsia="SimSun"/>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SimSun"/>
          <w:b/>
          <w:kern w:val="2"/>
          <w:sz w:val="22"/>
          <w:szCs w:val="22"/>
          <w:lang w:eastAsia="zh-CN"/>
        </w:rPr>
        <w:t>3GPP TSG</w:t>
      </w:r>
      <w:r w:rsidRPr="00D271A3">
        <w:rPr>
          <w:rFonts w:eastAsia="SimSun" w:hint="eastAsia"/>
          <w:b/>
          <w:kern w:val="2"/>
          <w:sz w:val="22"/>
          <w:szCs w:val="22"/>
          <w:lang w:eastAsia="zh-CN"/>
        </w:rPr>
        <w:t>-</w:t>
      </w:r>
      <w:r w:rsidRPr="00D271A3">
        <w:rPr>
          <w:rFonts w:eastAsia="SimSun"/>
          <w:b/>
          <w:kern w:val="2"/>
          <w:sz w:val="22"/>
          <w:szCs w:val="22"/>
          <w:lang w:eastAsia="zh-CN"/>
        </w:rPr>
        <w:t>RAN WG1 Meetin</w:t>
      </w:r>
      <w:r w:rsidRPr="00AE5C24">
        <w:rPr>
          <w:rFonts w:eastAsia="SimSun"/>
          <w:b/>
          <w:kern w:val="2"/>
          <w:sz w:val="22"/>
          <w:szCs w:val="22"/>
          <w:lang w:eastAsia="zh-CN"/>
        </w:rPr>
        <w:t>g #</w:t>
      </w:r>
      <w:r w:rsidR="004C6262" w:rsidRPr="00AE5C24">
        <w:rPr>
          <w:rFonts w:eastAsia="SimSun"/>
          <w:b/>
          <w:kern w:val="2"/>
          <w:sz w:val="22"/>
          <w:szCs w:val="22"/>
          <w:lang w:eastAsia="zh-CN"/>
        </w:rPr>
        <w:t>12</w:t>
      </w:r>
      <w:r w:rsidR="00731031" w:rsidRPr="00AE5C24">
        <w:rPr>
          <w:rFonts w:eastAsia="SimSun"/>
          <w:b/>
          <w:kern w:val="2"/>
          <w:sz w:val="22"/>
          <w:szCs w:val="22"/>
          <w:lang w:eastAsia="zh-CN"/>
        </w:rPr>
        <w:t>2</w:t>
      </w:r>
      <w:r w:rsidRPr="00AE5C24">
        <w:rPr>
          <w:rFonts w:eastAsia="SimSun"/>
          <w:b/>
          <w:kern w:val="2"/>
          <w:sz w:val="22"/>
          <w:szCs w:val="22"/>
          <w:lang w:eastAsia="zh-CN"/>
        </w:rPr>
        <w:tab/>
      </w:r>
      <w:r w:rsidR="00C204A7" w:rsidRPr="00AE5C24">
        <w:rPr>
          <w:rFonts w:eastAsia="SimSun"/>
          <w:b/>
          <w:kern w:val="2"/>
          <w:sz w:val="22"/>
          <w:szCs w:val="22"/>
          <w:lang w:eastAsia="zh-CN"/>
        </w:rPr>
        <w:t>R1-</w:t>
      </w:r>
      <w:r w:rsidR="00BD1220" w:rsidRPr="00BD1220">
        <w:rPr>
          <w:rFonts w:eastAsia="SimSun"/>
          <w:b/>
          <w:kern w:val="2"/>
          <w:sz w:val="22"/>
          <w:szCs w:val="22"/>
          <w:lang w:eastAsia="zh-CN"/>
        </w:rPr>
        <w:t>2505202</w:t>
      </w:r>
    </w:p>
    <w:p w14:paraId="666079EE" w14:textId="0A323F1B" w:rsidR="004C6262" w:rsidRPr="00AE5C24" w:rsidRDefault="00731031" w:rsidP="004C6262">
      <w:pPr>
        <w:autoSpaceDE w:val="0"/>
        <w:autoSpaceDN w:val="0"/>
        <w:adjustRightInd w:val="0"/>
        <w:snapToGrid w:val="0"/>
        <w:spacing w:after="120"/>
        <w:jc w:val="both"/>
        <w:rPr>
          <w:rFonts w:eastAsia="SimSun"/>
          <w:b/>
          <w:kern w:val="2"/>
          <w:sz w:val="22"/>
          <w:szCs w:val="22"/>
          <w:lang w:eastAsia="zh-CN"/>
        </w:rPr>
      </w:pPr>
      <w:r w:rsidRPr="00AE5C24">
        <w:rPr>
          <w:b/>
          <w:kern w:val="2"/>
          <w:sz w:val="22"/>
          <w:szCs w:val="22"/>
        </w:rPr>
        <w:t xml:space="preserve">Bengaluru, India, </w:t>
      </w:r>
      <w:r w:rsidRPr="00AE5C24">
        <w:rPr>
          <w:rFonts w:hint="eastAsia"/>
          <w:b/>
          <w:kern w:val="2"/>
          <w:sz w:val="22"/>
          <w:szCs w:val="22"/>
        </w:rPr>
        <w:t>Au</w:t>
      </w:r>
      <w:r w:rsidRPr="00AE5C24">
        <w:rPr>
          <w:b/>
          <w:kern w:val="2"/>
          <w:sz w:val="22"/>
          <w:szCs w:val="22"/>
        </w:rPr>
        <w:t>gust 25 – 29, 2025</w:t>
      </w:r>
    </w:p>
    <w:p w14:paraId="3A8025EC" w14:textId="77777777" w:rsidR="00D271A3" w:rsidRPr="00F6004D" w:rsidRDefault="00D271A3" w:rsidP="00D271A3">
      <w:pPr>
        <w:pBdr>
          <w:top w:val="single" w:sz="4" w:space="1" w:color="auto"/>
        </w:pBdr>
        <w:autoSpaceDE w:val="0"/>
        <w:autoSpaceDN w:val="0"/>
        <w:adjustRightInd w:val="0"/>
        <w:snapToGrid w:val="0"/>
        <w:rPr>
          <w:rFonts w:eastAsia="SimSun"/>
          <w:b/>
          <w:kern w:val="2"/>
          <w:sz w:val="16"/>
          <w:szCs w:val="16"/>
          <w:lang w:eastAsia="zh-CN"/>
        </w:rPr>
      </w:pPr>
      <w:r w:rsidRPr="00F6004D" w:rsidDel="00CF1597">
        <w:rPr>
          <w:rFonts w:eastAsia="SimSun"/>
          <w:noProof/>
          <w:sz w:val="22"/>
          <w:szCs w:val="22"/>
          <w:lang w:eastAsia="zh-CN"/>
        </w:rPr>
        <w:t xml:space="preserve"> </w:t>
      </w:r>
    </w:p>
    <w:p w14:paraId="613BB0E4" w14:textId="4CE588A8"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A37E2C">
        <w:rPr>
          <w:b/>
          <w:kern w:val="2"/>
          <w:sz w:val="22"/>
          <w:szCs w:val="22"/>
          <w:lang w:eastAsia="zh-CN"/>
        </w:rPr>
        <w:t>8</w:t>
      </w:r>
      <w:r w:rsidR="00B16A9E">
        <w:rPr>
          <w:b/>
          <w:kern w:val="2"/>
          <w:sz w:val="22"/>
          <w:szCs w:val="22"/>
          <w:lang w:eastAsia="zh-CN"/>
        </w:rPr>
        <w:t>.1.1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5B592D11"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1C6427" w:rsidRPr="001C6427">
        <w:rPr>
          <w:b/>
          <w:kern w:val="2"/>
          <w:sz w:val="22"/>
          <w:szCs w:val="22"/>
          <w:lang w:eastAsia="zh-CN"/>
        </w:rPr>
        <w:t>Maintenance of Rel-19 AI/ML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9D3308F" w14:textId="0399925E" w:rsidR="00741ED7" w:rsidRPr="00E81369" w:rsidRDefault="00D84819" w:rsidP="001A589D">
      <w:pPr>
        <w:pStyle w:val="BodyText"/>
        <w:spacing w:before="120"/>
        <w:jc w:val="both"/>
        <w:rPr>
          <w:bCs/>
          <w:sz w:val="22"/>
          <w:szCs w:val="22"/>
        </w:rPr>
      </w:pPr>
      <w:r>
        <w:rPr>
          <w:rFonts w:eastAsiaTheme="minorEastAsia" w:hint="eastAsia"/>
          <w:bCs/>
          <w:sz w:val="22"/>
          <w:szCs w:val="22"/>
          <w:lang w:eastAsia="zh-CN"/>
        </w:rPr>
        <w:t>I</w:t>
      </w:r>
      <w:r>
        <w:rPr>
          <w:rFonts w:eastAsiaTheme="minorEastAsia"/>
          <w:bCs/>
          <w:sz w:val="22"/>
          <w:szCs w:val="22"/>
          <w:lang w:eastAsia="zh-CN"/>
        </w:rPr>
        <w:t xml:space="preserve">n the RAN1#121 meeting </w:t>
      </w:r>
      <w:r>
        <w:rPr>
          <w:rFonts w:eastAsiaTheme="minorEastAsia"/>
          <w:bCs/>
          <w:sz w:val="22"/>
          <w:szCs w:val="22"/>
          <w:lang w:eastAsia="zh-CN"/>
        </w:rPr>
        <w:fldChar w:fldCharType="begin"/>
      </w:r>
      <w:r>
        <w:rPr>
          <w:rFonts w:eastAsiaTheme="minorEastAsia"/>
          <w:bCs/>
          <w:sz w:val="22"/>
          <w:szCs w:val="22"/>
          <w:lang w:eastAsia="zh-CN"/>
        </w:rPr>
        <w:instrText xml:space="preserve"> REF _Ref177656823 \r \h </w:instrText>
      </w:r>
      <w:r>
        <w:rPr>
          <w:rFonts w:eastAsiaTheme="minorEastAsia"/>
          <w:bCs/>
          <w:sz w:val="22"/>
          <w:szCs w:val="22"/>
          <w:lang w:eastAsia="zh-CN"/>
        </w:rPr>
      </w:r>
      <w:r>
        <w:rPr>
          <w:rFonts w:eastAsiaTheme="minorEastAsia"/>
          <w:bCs/>
          <w:sz w:val="22"/>
          <w:szCs w:val="22"/>
          <w:lang w:eastAsia="zh-CN"/>
        </w:rPr>
        <w:fldChar w:fldCharType="separate"/>
      </w:r>
      <w:r w:rsidR="00D776AB">
        <w:rPr>
          <w:rFonts w:eastAsiaTheme="minorEastAsia"/>
          <w:bCs/>
          <w:sz w:val="22"/>
          <w:szCs w:val="22"/>
          <w:lang w:eastAsia="zh-CN"/>
        </w:rPr>
        <w:t>[1]</w:t>
      </w:r>
      <w:r>
        <w:rPr>
          <w:rFonts w:eastAsiaTheme="minorEastAsia"/>
          <w:bCs/>
          <w:sz w:val="22"/>
          <w:szCs w:val="22"/>
          <w:lang w:eastAsia="zh-CN"/>
        </w:rPr>
        <w:fldChar w:fldCharType="end"/>
      </w:r>
      <w:r>
        <w:rPr>
          <w:rFonts w:eastAsiaTheme="minorEastAsia"/>
          <w:bCs/>
          <w:sz w:val="22"/>
          <w:szCs w:val="22"/>
          <w:lang w:eastAsia="zh-CN"/>
        </w:rPr>
        <w:t xml:space="preserve">, the AI/ML based beam management is completed. </w:t>
      </w:r>
      <w:r w:rsidR="002B4A03" w:rsidRPr="002B4A03">
        <w:rPr>
          <w:rFonts w:eastAsiaTheme="minorEastAsia"/>
          <w:bCs/>
          <w:sz w:val="22"/>
          <w:szCs w:val="22"/>
          <w:lang w:eastAsia="zh-CN"/>
        </w:rPr>
        <w:t>This contribution discusses some remaining issues for Rel-19 AI/ML-based CSI prediction, and provides the TP to the specifications</w:t>
      </w:r>
      <w:r w:rsidR="002B4A03">
        <w:rPr>
          <w:rFonts w:eastAsiaTheme="minorEastAsia"/>
          <w:bCs/>
          <w:sz w:val="22"/>
          <w:szCs w:val="22"/>
          <w:lang w:eastAsia="zh-CN"/>
        </w:rPr>
        <w:t>.</w:t>
      </w:r>
    </w:p>
    <w:p w14:paraId="75FAB324" w14:textId="0ADFCFB8"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2DB7658A" w14:textId="00473161" w:rsidR="00F94AB2" w:rsidRPr="006F3C5B" w:rsidRDefault="005E49D8" w:rsidP="000D2421">
      <w:pPr>
        <w:pStyle w:val="Heading2"/>
        <w:snapToGrid w:val="0"/>
        <w:spacing w:before="120" w:after="120"/>
        <w:ind w:left="561" w:hanging="561"/>
        <w:rPr>
          <w:rFonts w:ascii="Times New Roman" w:hAnsi="Times New Roman" w:cs="Times New Roman"/>
          <w:b/>
          <w:szCs w:val="24"/>
        </w:rPr>
      </w:pPr>
      <w:bookmarkStart w:id="2"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2"/>
    </w:p>
    <w:p w14:paraId="64E4C077" w14:textId="73894F68" w:rsidR="007547E7" w:rsidRDefault="007547E7" w:rsidP="007547E7">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proposal of the RAN1#12</w:t>
      </w:r>
      <w:r w:rsidR="00A66A0E">
        <w:rPr>
          <w:rFonts w:eastAsiaTheme="minorEastAsia"/>
          <w:color w:val="000000" w:themeColor="text1"/>
          <w:sz w:val="22"/>
          <w:szCs w:val="22"/>
          <w:lang w:eastAsia="zh-CN"/>
        </w:rPr>
        <w:t>1</w:t>
      </w:r>
      <w:r>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7547E7" w14:paraId="06B5F46D" w14:textId="77777777" w:rsidTr="007547E7">
        <w:tc>
          <w:tcPr>
            <w:tcW w:w="9062" w:type="dxa"/>
          </w:tcPr>
          <w:p w14:paraId="724BED41" w14:textId="3DB860FB" w:rsidR="008B34DC" w:rsidRPr="008B34DC" w:rsidRDefault="008B34DC" w:rsidP="008B34DC">
            <w:pPr>
              <w:pStyle w:val="Heading5"/>
              <w:spacing w:before="0" w:after="0"/>
              <w:outlineLvl w:val="4"/>
              <w:rPr>
                <w:b w:val="0"/>
                <w:bCs w:val="0"/>
                <w:i w:val="0"/>
                <w:iCs w:val="0"/>
                <w:sz w:val="20"/>
                <w:szCs w:val="20"/>
                <w:lang w:eastAsia="ja-JP"/>
              </w:rPr>
            </w:pPr>
            <w:r w:rsidRPr="008B34DC">
              <w:rPr>
                <w:b w:val="0"/>
                <w:bCs w:val="0"/>
                <w:i w:val="0"/>
                <w:iCs w:val="0"/>
                <w:sz w:val="20"/>
                <w:szCs w:val="20"/>
                <w:lang w:eastAsia="ja-JP"/>
              </w:rPr>
              <w:t>Proposal 6.1a (# of beams)</w:t>
            </w:r>
          </w:p>
          <w:p w14:paraId="65D9DA1C" w14:textId="77777777" w:rsidR="008B34DC" w:rsidRPr="00775E98" w:rsidRDefault="008B34DC" w:rsidP="008B34DC">
            <w:pPr>
              <w:snapToGrid w:val="0"/>
              <w:jc w:val="both"/>
              <w:rPr>
                <w:bCs/>
                <w:iCs/>
                <w:color w:val="000000" w:themeColor="text1"/>
                <w:lang w:eastAsia="zh-CN"/>
              </w:rPr>
            </w:pPr>
            <w:r>
              <w:rPr>
                <w:bCs/>
                <w:iCs/>
                <w:color w:val="000000" w:themeColor="text1"/>
                <w:lang w:eastAsia="zh-CN"/>
              </w:rPr>
              <w:t xml:space="preserve">For both NW-side model and UE-side model only, </w:t>
            </w:r>
            <w:r w:rsidRPr="00775E98">
              <w:rPr>
                <w:bCs/>
                <w:iCs/>
                <w:color w:val="000000" w:themeColor="text1"/>
                <w:lang w:eastAsia="zh-CN"/>
              </w:rPr>
              <w:t xml:space="preserve">for data collection </w:t>
            </w:r>
          </w:p>
          <w:p w14:paraId="71915BFB" w14:textId="77777777" w:rsidR="008B34DC" w:rsidRPr="00775E98" w:rsidRDefault="008B34DC" w:rsidP="007D7830">
            <w:pPr>
              <w:pStyle w:val="ListParagraph"/>
              <w:numPr>
                <w:ilvl w:val="0"/>
                <w:numId w:val="28"/>
              </w:numPr>
              <w:snapToGrid w:val="0"/>
              <w:contextualSpacing w:val="0"/>
              <w:jc w:val="both"/>
              <w:rPr>
                <w:bCs/>
                <w:iCs/>
                <w:color w:val="000000" w:themeColor="text1"/>
                <w:lang w:eastAsia="zh-CN"/>
              </w:rPr>
            </w:pPr>
            <w:r w:rsidRPr="00775E98">
              <w:rPr>
                <w:bCs/>
                <w:iCs/>
                <w:color w:val="000000" w:themeColor="text1"/>
                <w:lang w:eastAsia="zh-CN"/>
              </w:rPr>
              <w:t xml:space="preserve">support the maximum number of NZP CSI-RS resources per resource set to 256 per CC, subject to UE capability. </w:t>
            </w:r>
          </w:p>
          <w:p w14:paraId="70829707" w14:textId="77777777" w:rsidR="008B34DC" w:rsidRDefault="008B34DC" w:rsidP="007D7830">
            <w:pPr>
              <w:pStyle w:val="ListParagraph"/>
              <w:numPr>
                <w:ilvl w:val="1"/>
                <w:numId w:val="28"/>
              </w:numPr>
              <w:snapToGrid w:val="0"/>
              <w:contextualSpacing w:val="0"/>
              <w:jc w:val="both"/>
              <w:rPr>
                <w:bCs/>
                <w:iCs/>
                <w:color w:val="000000" w:themeColor="text1"/>
                <w:lang w:eastAsia="zh-CN"/>
              </w:rPr>
            </w:pPr>
            <w:r>
              <w:rPr>
                <w:bCs/>
                <w:iCs/>
                <w:color w:val="000000" w:themeColor="text1"/>
                <w:lang w:eastAsia="zh-CN"/>
              </w:rPr>
              <w:t xml:space="preserve">The number of maximum </w:t>
            </w:r>
            <w:proofErr w:type="gramStart"/>
            <w:r>
              <w:rPr>
                <w:bCs/>
                <w:iCs/>
                <w:color w:val="000000" w:themeColor="text1"/>
                <w:lang w:eastAsia="zh-CN"/>
              </w:rPr>
              <w:t>number</w:t>
            </w:r>
            <w:proofErr w:type="gramEnd"/>
            <w:r>
              <w:rPr>
                <w:bCs/>
                <w:iCs/>
                <w:color w:val="000000" w:themeColor="text1"/>
                <w:lang w:eastAsia="zh-CN"/>
              </w:rPr>
              <w:t xml:space="preserve"> of NZP CSI-RS resources per resource set across all CCs are kept the same as the one for non-AI. </w:t>
            </w:r>
          </w:p>
          <w:p w14:paraId="14B88AEA" w14:textId="3C944E3D" w:rsidR="008B34DC" w:rsidRPr="00A66A0E" w:rsidRDefault="008B34DC" w:rsidP="007D7830">
            <w:pPr>
              <w:pStyle w:val="ListParagraph"/>
              <w:numPr>
                <w:ilvl w:val="0"/>
                <w:numId w:val="28"/>
              </w:numPr>
              <w:snapToGrid w:val="0"/>
              <w:contextualSpacing w:val="0"/>
              <w:jc w:val="both"/>
              <w:rPr>
                <w:bCs/>
                <w:iCs/>
                <w:color w:val="000000" w:themeColor="text1"/>
                <w:lang w:eastAsia="zh-CN"/>
              </w:rPr>
            </w:pPr>
            <w:r>
              <w:rPr>
                <w:bCs/>
                <w:iCs/>
                <w:color w:val="000000" w:themeColor="text1"/>
                <w:lang w:eastAsia="zh-CN"/>
              </w:rPr>
              <w:t xml:space="preserve">Note: This does not impact on non-AI CSI capability. </w:t>
            </w:r>
          </w:p>
        </w:tc>
      </w:tr>
    </w:tbl>
    <w:p w14:paraId="77257127" w14:textId="48871D97"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w:t>
      </w:r>
      <w:r w:rsidR="00820E6B">
        <w:rPr>
          <w:color w:val="000000" w:themeColor="text1"/>
          <w:sz w:val="22"/>
          <w:szCs w:val="22"/>
        </w:rPr>
        <w:t>performance</w:t>
      </w:r>
      <w:r w:rsidR="009028D1">
        <w:rPr>
          <w:color w:val="000000" w:themeColor="text1"/>
          <w:sz w:val="22"/>
          <w:szCs w:val="22"/>
        </w:rPr>
        <w:t xml:space="preserve"> </w:t>
      </w:r>
      <w:r>
        <w:rPr>
          <w:color w:val="000000" w:themeColor="text1"/>
          <w:sz w:val="22"/>
          <w:szCs w:val="22"/>
        </w:rPr>
        <w:t xml:space="preserve">perspective, if we </w:t>
      </w:r>
      <w:r w:rsidR="009E7E67">
        <w:rPr>
          <w:color w:val="000000" w:themeColor="text1"/>
          <w:sz w:val="22"/>
          <w:szCs w:val="22"/>
        </w:rPr>
        <w:t>do not consider the enhancement on the number of measured beams</w:t>
      </w:r>
      <w:r w:rsidR="003A48A7">
        <w:rPr>
          <w:color w:val="000000" w:themeColor="text1"/>
          <w:sz w:val="22"/>
          <w:szCs w:val="22"/>
        </w:rPr>
        <w:t xml:space="preserve"> but instead adopt</w:t>
      </w:r>
      <w:r>
        <w:rPr>
          <w:color w:val="000000" w:themeColor="text1"/>
          <w:sz w:val="22"/>
          <w:szCs w:val="22"/>
        </w:rPr>
        <w:t xml:space="preserve"> an implementation solution, the gNB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279FBAA0" w14:textId="0A10A438" w:rsidR="00906144" w:rsidRDefault="008F675B" w:rsidP="00D84053">
      <w:pPr>
        <w:pStyle w:val="BodyText"/>
        <w:spacing w:before="120"/>
        <w:jc w:val="both"/>
        <w:rPr>
          <w:rFonts w:eastAsiaTheme="minorEastAsia"/>
          <w:color w:val="000000" w:themeColor="text1"/>
          <w:sz w:val="22"/>
          <w:szCs w:val="22"/>
          <w:lang w:eastAsia="zh-CN"/>
        </w:rPr>
      </w:pPr>
      <w:r w:rsidRPr="005405C6">
        <w:rPr>
          <w:color w:val="000000" w:themeColor="text1"/>
          <w:sz w:val="22"/>
          <w:szCs w:val="22"/>
        </w:rPr>
        <w:t xml:space="preserve">From UE capability perspective, increasing the number of measured beams (corresponding to </w:t>
      </w:r>
      <w:proofErr w:type="spellStart"/>
      <w:r w:rsidRPr="005405C6">
        <w:rPr>
          <w:i/>
          <w:color w:val="000000" w:themeColor="text1"/>
          <w:sz w:val="22"/>
          <w:szCs w:val="22"/>
        </w:rPr>
        <w:t>maxNumberCSI</w:t>
      </w:r>
      <w:proofErr w:type="spellEnd"/>
      <w:r w:rsidRPr="005405C6">
        <w:rPr>
          <w:i/>
          <w:color w:val="000000" w:themeColor="text1"/>
          <w:sz w:val="22"/>
          <w:szCs w:val="22"/>
        </w:rPr>
        <w:t>-RS-Resource</w:t>
      </w:r>
      <w:r w:rsidRPr="005405C6">
        <w:rPr>
          <w:color w:val="000000" w:themeColor="text1"/>
          <w:sz w:val="22"/>
          <w:szCs w:val="22"/>
        </w:rPr>
        <w:t xml:space="preserve"> and </w:t>
      </w:r>
      <w:proofErr w:type="spellStart"/>
      <w:r w:rsidRPr="005405C6">
        <w:rPr>
          <w:i/>
          <w:color w:val="000000" w:themeColor="text1"/>
          <w:sz w:val="22"/>
          <w:szCs w:val="22"/>
        </w:rPr>
        <w:t>maxNrofNZP</w:t>
      </w:r>
      <w:proofErr w:type="spellEnd"/>
      <w:r w:rsidRPr="005405C6">
        <w:rPr>
          <w:i/>
          <w:color w:val="000000" w:themeColor="text1"/>
          <w:sz w:val="22"/>
          <w:szCs w:val="22"/>
        </w:rPr>
        <w:t>-CSI-RS-</w:t>
      </w:r>
      <w:proofErr w:type="spellStart"/>
      <w:r w:rsidRPr="005405C6">
        <w:rPr>
          <w:i/>
          <w:color w:val="000000" w:themeColor="text1"/>
          <w:sz w:val="22"/>
          <w:szCs w:val="22"/>
        </w:rPr>
        <w:t>ResourcesPerSet</w:t>
      </w:r>
      <w:proofErr w:type="spellEnd"/>
      <w:r w:rsidRPr="005405C6">
        <w:rPr>
          <w:color w:val="000000" w:themeColor="text1"/>
          <w:sz w:val="22"/>
          <w:szCs w:val="22"/>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proofErr w:type="spellStart"/>
      <w:r w:rsidRPr="005405C6">
        <w:rPr>
          <w:i/>
          <w:color w:val="000000" w:themeColor="text1"/>
          <w:sz w:val="22"/>
          <w:szCs w:val="22"/>
        </w:rPr>
        <w:t>maxNumberSSB</w:t>
      </w:r>
      <w:proofErr w:type="spellEnd"/>
      <w:r w:rsidRPr="005405C6">
        <w:rPr>
          <w:i/>
          <w:color w:val="000000" w:themeColor="text1"/>
          <w:sz w:val="22"/>
          <w:szCs w:val="22"/>
        </w:rPr>
        <w:t>-CSI-RS-</w:t>
      </w:r>
      <w:proofErr w:type="spellStart"/>
      <w:r w:rsidRPr="005405C6">
        <w:rPr>
          <w:i/>
          <w:color w:val="000000" w:themeColor="text1"/>
          <w:sz w:val="22"/>
          <w:szCs w:val="22"/>
        </w:rPr>
        <w:t>ResourceOneTx</w:t>
      </w:r>
      <w:proofErr w:type="spellEnd"/>
      <w:r w:rsidRPr="005405C6">
        <w:rPr>
          <w:color w:val="000000" w:themeColor="text1"/>
          <w:sz w:val="22"/>
          <w:szCs w:val="22"/>
        </w:rPr>
        <w:t>/</w:t>
      </w:r>
      <w:proofErr w:type="spellStart"/>
      <w:r w:rsidRPr="005405C6">
        <w:rPr>
          <w:i/>
          <w:color w:val="000000" w:themeColor="text1"/>
          <w:sz w:val="22"/>
          <w:szCs w:val="22"/>
        </w:rPr>
        <w:t>maxNumberCSI</w:t>
      </w:r>
      <w:proofErr w:type="spellEnd"/>
      <w:r w:rsidRPr="005405C6">
        <w:rPr>
          <w:i/>
          <w:color w:val="000000" w:themeColor="text1"/>
          <w:sz w:val="22"/>
          <w:szCs w:val="22"/>
        </w:rPr>
        <w:t>-RS-</w:t>
      </w:r>
      <w:proofErr w:type="spellStart"/>
      <w:r w:rsidRPr="005405C6">
        <w:rPr>
          <w:i/>
          <w:color w:val="000000" w:themeColor="text1"/>
          <w:sz w:val="22"/>
          <w:szCs w:val="22"/>
        </w:rPr>
        <w:t>ResourceTwoTx</w:t>
      </w:r>
      <w:proofErr w:type="spellEnd"/>
      <w:r w:rsidRPr="005405C6">
        <w:rPr>
          <w:color w:val="000000" w:themeColor="text1"/>
          <w:sz w:val="22"/>
          <w:szCs w:val="22"/>
        </w:rPr>
        <w:t>) which may be the bottleneck of UE complexity</w:t>
      </w:r>
      <w:r w:rsidR="00372A5D">
        <w:rPr>
          <w:color w:val="000000" w:themeColor="text1"/>
          <w:sz w:val="22"/>
          <w:szCs w:val="22"/>
        </w:rPr>
        <w:t>.</w:t>
      </w:r>
      <w:r w:rsidR="007217BA">
        <w:rPr>
          <w:color w:val="000000" w:themeColor="text1"/>
          <w:sz w:val="22"/>
          <w:szCs w:val="22"/>
        </w:rPr>
        <w:t xml:space="preserve"> </w:t>
      </w:r>
      <w:r w:rsidR="00DD6AF2">
        <w:rPr>
          <w:color w:val="000000" w:themeColor="text1"/>
          <w:sz w:val="22"/>
          <w:szCs w:val="22"/>
        </w:rPr>
        <w:t>On the other hand, considering increasing the number of measured beams may also benefit UE side training with larger Set A, it is also worth for UE side to consider this enhancement.</w:t>
      </w:r>
    </w:p>
    <w:p w14:paraId="28B50AB3" w14:textId="03B43C64" w:rsidR="00751541" w:rsidRPr="00751541" w:rsidRDefault="00DD6AF2" w:rsidP="00D84053">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Note that f</w:t>
      </w:r>
      <w:r w:rsidR="00906144">
        <w:rPr>
          <w:rFonts w:eastAsiaTheme="minorEastAsia"/>
          <w:color w:val="000000" w:themeColor="text1"/>
          <w:sz w:val="22"/>
          <w:szCs w:val="22"/>
          <w:lang w:eastAsia="zh-CN"/>
        </w:rPr>
        <w:t>or NW side model, the training data reporting is</w:t>
      </w:r>
      <w:r w:rsidR="00767720" w:rsidRPr="00767720">
        <w:rPr>
          <w:rFonts w:eastAsiaTheme="minorEastAsia"/>
          <w:color w:val="000000" w:themeColor="text1"/>
          <w:sz w:val="22"/>
          <w:szCs w:val="22"/>
          <w:lang w:eastAsia="zh-CN"/>
        </w:rPr>
        <w:t xml:space="preserve"> </w:t>
      </w:r>
      <w:r w:rsidR="00767720">
        <w:rPr>
          <w:rFonts w:eastAsiaTheme="minorEastAsia"/>
          <w:color w:val="000000" w:themeColor="text1"/>
          <w:sz w:val="22"/>
          <w:szCs w:val="22"/>
          <w:lang w:eastAsia="zh-CN"/>
        </w:rPr>
        <w:t>achieved by MDT mechanism</w:t>
      </w:r>
      <w:r w:rsidR="00906144">
        <w:rPr>
          <w:rFonts w:eastAsiaTheme="minorEastAsia"/>
          <w:color w:val="000000" w:themeColor="text1"/>
          <w:sz w:val="22"/>
          <w:szCs w:val="22"/>
          <w:lang w:eastAsia="zh-CN"/>
        </w:rPr>
        <w:t xml:space="preserve"> carried </w:t>
      </w:r>
      <w:r w:rsidR="00767720">
        <w:rPr>
          <w:rFonts w:eastAsiaTheme="minorEastAsia"/>
          <w:color w:val="000000" w:themeColor="text1"/>
          <w:sz w:val="22"/>
          <w:szCs w:val="22"/>
          <w:lang w:eastAsia="zh-CN"/>
        </w:rPr>
        <w:t>on</w:t>
      </w:r>
      <w:r w:rsidR="00906144">
        <w:rPr>
          <w:rFonts w:eastAsiaTheme="minorEastAsia"/>
          <w:color w:val="000000" w:themeColor="text1"/>
          <w:sz w:val="22"/>
          <w:szCs w:val="22"/>
          <w:lang w:eastAsia="zh-CN"/>
        </w:rPr>
        <w:t xml:space="preserve"> higher layer signaling</w:t>
      </w:r>
      <w:r>
        <w:rPr>
          <w:rFonts w:eastAsiaTheme="minorEastAsia"/>
          <w:color w:val="000000" w:themeColor="text1"/>
          <w:sz w:val="22"/>
          <w:szCs w:val="22"/>
          <w:lang w:eastAsia="zh-CN"/>
        </w:rPr>
        <w:t xml:space="preserve">; for </w:t>
      </w:r>
      <w:r w:rsidR="001D1BDF">
        <w:rPr>
          <w:rFonts w:eastAsiaTheme="minorEastAsia"/>
          <w:color w:val="000000" w:themeColor="text1"/>
          <w:sz w:val="22"/>
          <w:szCs w:val="22"/>
          <w:lang w:eastAsia="zh-CN"/>
        </w:rPr>
        <w:t>UE side model, UE does not need to report the CSI</w:t>
      </w:r>
      <w:r w:rsidR="0026296C">
        <w:rPr>
          <w:rFonts w:eastAsiaTheme="minorEastAsia"/>
          <w:color w:val="000000" w:themeColor="text1"/>
          <w:sz w:val="22"/>
          <w:szCs w:val="22"/>
          <w:lang w:eastAsia="zh-CN"/>
        </w:rPr>
        <w:t xml:space="preserve"> of training data</w:t>
      </w:r>
      <w:r w:rsidR="001D1BDF">
        <w:rPr>
          <w:rFonts w:eastAsiaTheme="minorEastAsia"/>
          <w:color w:val="000000" w:themeColor="text1"/>
          <w:sz w:val="22"/>
          <w:szCs w:val="22"/>
          <w:lang w:eastAsia="zh-CN"/>
        </w:rPr>
        <w:t>. Thus,</w:t>
      </w:r>
      <w:r w:rsidR="00751541">
        <w:rPr>
          <w:rFonts w:eastAsiaTheme="minorEastAsia"/>
          <w:color w:val="000000" w:themeColor="text1"/>
          <w:sz w:val="22"/>
          <w:szCs w:val="22"/>
          <w:lang w:eastAsia="zh-CN"/>
        </w:rPr>
        <w:t xml:space="preserve"> it </w:t>
      </w:r>
      <w:r w:rsidR="008C3C29">
        <w:rPr>
          <w:rFonts w:eastAsiaTheme="minorEastAsia"/>
          <w:color w:val="000000" w:themeColor="text1"/>
          <w:sz w:val="22"/>
          <w:szCs w:val="22"/>
          <w:lang w:eastAsia="zh-CN"/>
        </w:rPr>
        <w:t>may not incur</w:t>
      </w:r>
      <w:r w:rsidR="00751541">
        <w:rPr>
          <w:rFonts w:eastAsiaTheme="minorEastAsia"/>
          <w:color w:val="000000" w:themeColor="text1"/>
          <w:sz w:val="22"/>
          <w:szCs w:val="22"/>
          <w:lang w:eastAsia="zh-CN"/>
        </w:rPr>
        <w:t xml:space="preserve"> critical challenge for UE complexity</w:t>
      </w:r>
      <w:r w:rsidR="001D1BDF">
        <w:rPr>
          <w:rFonts w:eastAsiaTheme="minorEastAsia"/>
          <w:color w:val="000000" w:themeColor="text1"/>
          <w:sz w:val="22"/>
          <w:szCs w:val="22"/>
          <w:lang w:eastAsia="zh-CN"/>
        </w:rPr>
        <w:t xml:space="preserve"> </w:t>
      </w:r>
      <w:r w:rsidR="004642AB">
        <w:rPr>
          <w:rFonts w:eastAsiaTheme="minorEastAsia" w:hint="eastAsia"/>
          <w:color w:val="000000" w:themeColor="text1"/>
          <w:sz w:val="22"/>
          <w:szCs w:val="22"/>
          <w:lang w:eastAsia="zh-CN"/>
        </w:rPr>
        <w:t>f</w:t>
      </w:r>
      <w:r w:rsidR="004642AB">
        <w:rPr>
          <w:rFonts w:eastAsiaTheme="minorEastAsia"/>
          <w:color w:val="000000" w:themeColor="text1"/>
          <w:sz w:val="22"/>
          <w:szCs w:val="22"/>
          <w:lang w:eastAsia="zh-CN"/>
        </w:rPr>
        <w:t xml:space="preserve">rom </w:t>
      </w:r>
      <w:r w:rsidR="001D1BDF">
        <w:rPr>
          <w:rFonts w:eastAsiaTheme="minorEastAsia"/>
          <w:color w:val="000000" w:themeColor="text1"/>
          <w:sz w:val="22"/>
          <w:szCs w:val="22"/>
          <w:lang w:eastAsia="zh-CN"/>
        </w:rPr>
        <w:t>reporting</w:t>
      </w:r>
      <w:r w:rsidR="004642AB">
        <w:rPr>
          <w:rFonts w:eastAsiaTheme="minorEastAsia"/>
          <w:color w:val="000000" w:themeColor="text1"/>
          <w:sz w:val="22"/>
          <w:szCs w:val="22"/>
          <w:lang w:eastAsia="zh-CN"/>
        </w:rPr>
        <w:t xml:space="preserve"> perspective</w:t>
      </w:r>
      <w:r w:rsidR="00751541">
        <w:rPr>
          <w:rFonts w:eastAsiaTheme="minorEastAsia"/>
          <w:color w:val="000000" w:themeColor="text1"/>
          <w:sz w:val="22"/>
          <w:szCs w:val="22"/>
          <w:lang w:eastAsia="zh-CN"/>
        </w:rPr>
        <w:t>.</w:t>
      </w:r>
    </w:p>
    <w:p w14:paraId="0011FCAB" w14:textId="5F4E1E7D" w:rsidR="00526A79" w:rsidRDefault="00526A79" w:rsidP="00BA413B">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 xml:space="preserve">For </w:t>
      </w:r>
      <w:r w:rsidR="004A149F">
        <w:rPr>
          <w:b/>
          <w:i/>
          <w:color w:val="000000" w:themeColor="text1"/>
          <w:sz w:val="22"/>
          <w:szCs w:val="22"/>
        </w:rPr>
        <w:t>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w:t>
      </w:r>
      <w:r w:rsidR="008361FA">
        <w:rPr>
          <w:b/>
          <w:i/>
          <w:color w:val="000000" w:themeColor="text1"/>
          <w:sz w:val="22"/>
          <w:szCs w:val="22"/>
        </w:rPr>
        <w:t xml:space="preserve"> </w:t>
      </w:r>
      <w:r w:rsidR="003806F7">
        <w:rPr>
          <w:b/>
          <w:i/>
          <w:color w:val="000000" w:themeColor="text1"/>
          <w:sz w:val="22"/>
          <w:szCs w:val="22"/>
        </w:rPr>
        <w:t xml:space="preserve">support </w:t>
      </w:r>
      <w:r w:rsidR="005262C2">
        <w:rPr>
          <w:b/>
          <w:i/>
          <w:color w:val="000000" w:themeColor="text1"/>
          <w:sz w:val="22"/>
          <w:szCs w:val="22"/>
        </w:rPr>
        <w:t>to</w:t>
      </w:r>
      <w:r w:rsidR="00CE1404" w:rsidRPr="00CE1404">
        <w:rPr>
          <w:b/>
          <w:i/>
          <w:color w:val="000000" w:themeColor="text1"/>
          <w:sz w:val="22"/>
          <w:szCs w:val="22"/>
          <w:lang w:eastAsia="zh-CN"/>
        </w:rPr>
        <w:t xml:space="preserve"> </w:t>
      </w:r>
      <w:r w:rsidR="00CE1404" w:rsidRPr="00F9454C">
        <w:rPr>
          <w:b/>
          <w:i/>
          <w:color w:val="000000" w:themeColor="text1"/>
          <w:sz w:val="22"/>
          <w:szCs w:val="22"/>
          <w:lang w:eastAsia="zh-CN"/>
        </w:rPr>
        <w:t xml:space="preserve">extend the </w:t>
      </w:r>
      <w:proofErr w:type="spellStart"/>
      <w:r w:rsidR="00CE1404" w:rsidRPr="00F9454C">
        <w:rPr>
          <w:b/>
          <w:i/>
          <w:color w:val="000000" w:themeColor="text1"/>
          <w:sz w:val="22"/>
          <w:szCs w:val="22"/>
          <w:lang w:eastAsia="zh-CN"/>
        </w:rPr>
        <w:t>maxNrofNZP</w:t>
      </w:r>
      <w:proofErr w:type="spellEnd"/>
      <w:r w:rsidR="00CE1404" w:rsidRPr="00F9454C">
        <w:rPr>
          <w:b/>
          <w:i/>
          <w:color w:val="000000" w:themeColor="text1"/>
          <w:sz w:val="22"/>
          <w:szCs w:val="22"/>
          <w:lang w:eastAsia="zh-CN"/>
        </w:rPr>
        <w:t>-CSI-RS-</w:t>
      </w:r>
      <w:proofErr w:type="spellStart"/>
      <w:r w:rsidR="00CE1404" w:rsidRPr="00F9454C">
        <w:rPr>
          <w:b/>
          <w:i/>
          <w:color w:val="000000" w:themeColor="text1"/>
          <w:sz w:val="22"/>
          <w:szCs w:val="22"/>
          <w:lang w:eastAsia="zh-CN"/>
        </w:rPr>
        <w:t>ResourcesPerSet</w:t>
      </w:r>
      <w:proofErr w:type="spellEnd"/>
      <w:r w:rsidR="00CE1404" w:rsidRPr="00F9454C">
        <w:rPr>
          <w:b/>
          <w:i/>
          <w:color w:val="000000" w:themeColor="text1"/>
          <w:sz w:val="22"/>
          <w:szCs w:val="22"/>
          <w:lang w:eastAsia="zh-CN"/>
        </w:rPr>
        <w:t xml:space="preserve"> (i.e., Maximum number of NZP CSI-RS resources per resource set) to 256</w:t>
      </w:r>
      <w:r w:rsidR="00AD4C84">
        <w:rPr>
          <w:b/>
          <w:i/>
          <w:color w:val="000000" w:themeColor="text1"/>
          <w:sz w:val="22"/>
          <w:szCs w:val="22"/>
          <w:lang w:eastAsia="zh-CN"/>
        </w:rPr>
        <w:t>, subject to UE capability.</w:t>
      </w:r>
    </w:p>
    <w:p w14:paraId="1FE499F6" w14:textId="75BD0529" w:rsidR="0097543A" w:rsidRPr="00372D11" w:rsidRDefault="0097543A" w:rsidP="007D7830">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w:t>
      </w:r>
      <w:r w:rsidR="000904F0">
        <w:rPr>
          <w:b/>
          <w:i/>
          <w:sz w:val="22"/>
          <w:szCs w:val="22"/>
        </w:rPr>
        <w:t xml:space="preserve">support </w:t>
      </w:r>
      <w:r>
        <w:rPr>
          <w:b/>
          <w:i/>
          <w:sz w:val="22"/>
          <w:szCs w:val="22"/>
        </w:rPr>
        <w:t xml:space="preserve">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78398504" w14:textId="5F2F132E" w:rsidR="00C96B1B" w:rsidRDefault="002C5071" w:rsidP="000D2421">
      <w:pPr>
        <w:pStyle w:val="Heading2"/>
        <w:snapToGrid w:val="0"/>
        <w:spacing w:before="120" w:after="120"/>
        <w:ind w:left="561" w:hanging="561"/>
        <w:rPr>
          <w:rFonts w:ascii="Times New Roman" w:hAnsi="Times New Roman" w:cs="Times New Roman"/>
          <w:b/>
          <w:szCs w:val="24"/>
        </w:rPr>
      </w:pPr>
      <w:r w:rsidRPr="00CD2524">
        <w:rPr>
          <w:rFonts w:ascii="Times New Roman" w:hAnsi="Times New Roman" w:cs="Times New Roman"/>
          <w:b/>
          <w:szCs w:val="24"/>
        </w:rPr>
        <w:t xml:space="preserve">Higher layer signaling for </w:t>
      </w:r>
      <w:r w:rsidR="0045312C" w:rsidRPr="0088539B">
        <w:rPr>
          <w:rFonts w:ascii="Times New Roman" w:hAnsi="Times New Roman" w:cs="Times New Roman"/>
          <w:b/>
          <w:szCs w:val="24"/>
        </w:rPr>
        <w:t>NW-</w:t>
      </w:r>
      <w:r w:rsidR="00537641" w:rsidRPr="0088539B">
        <w:rPr>
          <w:rFonts w:ascii="Times New Roman" w:hAnsi="Times New Roman" w:cs="Times New Roman"/>
          <w:b/>
          <w:szCs w:val="24"/>
        </w:rPr>
        <w:t>side</w:t>
      </w:r>
      <w:r w:rsidR="0045312C" w:rsidRPr="0088539B">
        <w:rPr>
          <w:rFonts w:ascii="Times New Roman" w:hAnsi="Times New Roman" w:cs="Times New Roman"/>
          <w:b/>
          <w:szCs w:val="24"/>
        </w:rPr>
        <w:t xml:space="preserve"> </w:t>
      </w:r>
      <w:r w:rsidRPr="00CD2524">
        <w:rPr>
          <w:rFonts w:ascii="Times New Roman" w:hAnsi="Times New Roman" w:cs="Times New Roman"/>
          <w:b/>
          <w:szCs w:val="24"/>
        </w:rPr>
        <w:t>data collection</w:t>
      </w:r>
    </w:p>
    <w:p w14:paraId="13BD4C5F" w14:textId="51C0F2DB" w:rsidR="00AA1ECE" w:rsidRPr="0094509E" w:rsidRDefault="00AA1ECE" w:rsidP="00AA1ECE">
      <w:pPr>
        <w:snapToGrid w:val="0"/>
        <w:spacing w:after="120"/>
        <w:rPr>
          <w:szCs w:val="20"/>
        </w:rPr>
      </w:pPr>
      <w:r>
        <w:rPr>
          <w:rFonts w:eastAsiaTheme="minorEastAsia"/>
          <w:color w:val="000000" w:themeColor="text1"/>
          <w:sz w:val="22"/>
          <w:szCs w:val="22"/>
        </w:rPr>
        <w:t xml:space="preserve">The content for data collection </w:t>
      </w:r>
      <w:r w:rsidRPr="0094509E">
        <w:rPr>
          <w:color w:val="000000" w:themeColor="text1"/>
          <w:sz w:val="22"/>
          <w:szCs w:val="22"/>
        </w:rPr>
        <w:t>via</w:t>
      </w:r>
      <w:r>
        <w:rPr>
          <w:rFonts w:eastAsiaTheme="minorEastAsia"/>
          <w:color w:val="000000" w:themeColor="text1"/>
          <w:sz w:val="22"/>
          <w:szCs w:val="22"/>
        </w:rPr>
        <w:t xml:space="preserve"> higher layer signaling was discussed in RAN1#</w:t>
      </w:r>
      <w:r w:rsidR="00CF590D">
        <w:rPr>
          <w:rFonts w:eastAsiaTheme="minorEastAsia"/>
          <w:color w:val="000000" w:themeColor="text1"/>
          <w:sz w:val="22"/>
          <w:szCs w:val="22"/>
        </w:rPr>
        <w:t>121</w:t>
      </w:r>
      <w:r>
        <w:rPr>
          <w:rFonts w:eastAsiaTheme="minorEastAsia"/>
          <w:color w:val="000000" w:themeColor="text1"/>
          <w:sz w:val="22"/>
          <w:szCs w:val="22"/>
        </w:rPr>
        <w:t xml:space="preserve"> as pasted from the FL summary.</w:t>
      </w:r>
    </w:p>
    <w:tbl>
      <w:tblPr>
        <w:tblStyle w:val="TableGrid"/>
        <w:tblW w:w="0" w:type="auto"/>
        <w:tblLook w:val="04A0" w:firstRow="1" w:lastRow="0" w:firstColumn="1" w:lastColumn="0" w:noHBand="0" w:noVBand="1"/>
      </w:tblPr>
      <w:tblGrid>
        <w:gridCol w:w="9062"/>
      </w:tblGrid>
      <w:tr w:rsidR="00AA1ECE" w:rsidRPr="00D91C25" w14:paraId="50151827" w14:textId="77777777" w:rsidTr="006F3818">
        <w:tc>
          <w:tcPr>
            <w:tcW w:w="9062" w:type="dxa"/>
          </w:tcPr>
          <w:p w14:paraId="74E3C8B6" w14:textId="77777777" w:rsidR="00CF590D" w:rsidRPr="00CF590D" w:rsidRDefault="00CF590D" w:rsidP="00CF590D">
            <w:pPr>
              <w:pStyle w:val="Heading5"/>
              <w:snapToGrid w:val="0"/>
              <w:spacing w:before="0" w:after="0"/>
              <w:outlineLvl w:val="4"/>
              <w:rPr>
                <w:b w:val="0"/>
                <w:i w:val="0"/>
                <w:sz w:val="20"/>
                <w:szCs w:val="20"/>
              </w:rPr>
            </w:pPr>
            <w:r w:rsidRPr="00CF590D">
              <w:rPr>
                <w:b w:val="0"/>
                <w:i w:val="0"/>
                <w:sz w:val="20"/>
                <w:szCs w:val="20"/>
              </w:rPr>
              <w:t>(updated)Proposal 6.5a(data collection for MDT)</w:t>
            </w:r>
          </w:p>
          <w:p w14:paraId="6197F5F6" w14:textId="77777777" w:rsidR="00CF590D" w:rsidRPr="00095166" w:rsidRDefault="00CF590D" w:rsidP="00CF590D">
            <w:pPr>
              <w:snapToGrid w:val="0"/>
              <w:jc w:val="both"/>
              <w:rPr>
                <w:szCs w:val="20"/>
                <w:lang w:eastAsia="ja-JP"/>
              </w:rPr>
            </w:pPr>
            <w:r w:rsidRPr="00CF590D">
              <w:rPr>
                <w:szCs w:val="20"/>
                <w:lang w:eastAsia="ja-JP"/>
              </w:rPr>
              <w:lastRenderedPageBreak/>
              <w:t>For BM-</w:t>
            </w:r>
            <w:r w:rsidRPr="00095166">
              <w:rPr>
                <w:szCs w:val="20"/>
                <w:lang w:eastAsia="ja-JP"/>
              </w:rPr>
              <w:t xml:space="preserve">Case1 and BM-Case2, for NW-sided data collection (for training) </w:t>
            </w:r>
            <w:r w:rsidRPr="00095166">
              <w:rPr>
                <w:rFonts w:eastAsia="SimSun"/>
                <w:szCs w:val="20"/>
                <w:lang w:eastAsia="zh-CN"/>
              </w:rPr>
              <w:t>via higher layer signaling (i.e., MDT in RRC)</w:t>
            </w:r>
            <w:r w:rsidRPr="00095166">
              <w:rPr>
                <w:szCs w:val="20"/>
                <w:lang w:eastAsia="ja-JP"/>
              </w:rPr>
              <w:t xml:space="preserve">, consider following, </w:t>
            </w:r>
          </w:p>
          <w:p w14:paraId="1DC3C459" w14:textId="77777777" w:rsidR="00CF590D" w:rsidRPr="00095166" w:rsidRDefault="00CF590D" w:rsidP="007D7830">
            <w:pPr>
              <w:pStyle w:val="ListParagraph"/>
              <w:numPr>
                <w:ilvl w:val="0"/>
                <w:numId w:val="29"/>
              </w:numPr>
              <w:snapToGrid w:val="0"/>
              <w:contextualSpacing w:val="0"/>
              <w:jc w:val="both"/>
              <w:rPr>
                <w:rFonts w:eastAsia="MS Mincho"/>
                <w:szCs w:val="20"/>
              </w:rPr>
            </w:pPr>
            <w:r w:rsidRPr="00095166">
              <w:rPr>
                <w:szCs w:val="20"/>
                <w:lang w:eastAsia="ja-JP"/>
              </w:rPr>
              <w:t>RSRPs measured at the UE based on one resource set or two sets (for Set A and Set B) configured to UE</w:t>
            </w:r>
          </w:p>
          <w:p w14:paraId="7A5045F9" w14:textId="77777777" w:rsidR="00CF590D" w:rsidRPr="00095166" w:rsidRDefault="00CF590D" w:rsidP="007D7830">
            <w:pPr>
              <w:pStyle w:val="ListParagraph"/>
              <w:numPr>
                <w:ilvl w:val="0"/>
                <w:numId w:val="29"/>
              </w:numPr>
              <w:snapToGrid w:val="0"/>
              <w:contextualSpacing w:val="0"/>
              <w:jc w:val="both"/>
              <w:rPr>
                <w:rFonts w:eastAsia="MS Mincho"/>
                <w:szCs w:val="20"/>
              </w:rPr>
            </w:pPr>
            <w:r w:rsidRPr="00095166">
              <w:rPr>
                <w:szCs w:val="20"/>
                <w:lang w:eastAsia="ja-JP"/>
              </w:rPr>
              <w:t xml:space="preserve">Support following as data content </w:t>
            </w:r>
          </w:p>
          <w:p w14:paraId="749951C6" w14:textId="77777777" w:rsidR="00CF590D" w:rsidRPr="00095166" w:rsidRDefault="00CF590D" w:rsidP="007D7830">
            <w:pPr>
              <w:pStyle w:val="ListParagraph"/>
              <w:numPr>
                <w:ilvl w:val="1"/>
                <w:numId w:val="29"/>
              </w:numPr>
              <w:snapToGrid w:val="0"/>
              <w:contextualSpacing w:val="0"/>
              <w:jc w:val="both"/>
              <w:rPr>
                <w:rFonts w:eastAsia="MS Mincho"/>
                <w:szCs w:val="20"/>
              </w:rPr>
            </w:pPr>
            <w:proofErr w:type="spellStart"/>
            <w:r w:rsidRPr="00095166">
              <w:rPr>
                <w:rFonts w:eastAsia="MS Mincho"/>
                <w:szCs w:val="20"/>
              </w:rPr>
              <w:t>Opt</w:t>
            </w:r>
            <w:proofErr w:type="spellEnd"/>
            <w:r w:rsidRPr="00095166">
              <w:rPr>
                <w:rFonts w:eastAsia="MS Mincho"/>
                <w:szCs w:val="20"/>
              </w:rPr>
              <w:t xml:space="preserve"> 1: L1-RSRPs of all measured beams (Set A and Set B)</w:t>
            </w:r>
          </w:p>
          <w:p w14:paraId="38E2FD8F" w14:textId="77777777" w:rsidR="00CF590D" w:rsidRPr="00095166" w:rsidRDefault="00CF590D" w:rsidP="007D7830">
            <w:pPr>
              <w:pStyle w:val="ListParagraph"/>
              <w:numPr>
                <w:ilvl w:val="1"/>
                <w:numId w:val="29"/>
              </w:numPr>
              <w:snapToGrid w:val="0"/>
              <w:contextualSpacing w:val="0"/>
              <w:jc w:val="both"/>
              <w:rPr>
                <w:rFonts w:eastAsia="MS Mincho"/>
                <w:szCs w:val="20"/>
              </w:rPr>
            </w:pPr>
            <w:proofErr w:type="spellStart"/>
            <w:r w:rsidRPr="00095166">
              <w:rPr>
                <w:rFonts w:eastAsia="MS Mincho"/>
                <w:szCs w:val="20"/>
              </w:rPr>
              <w:t>Opt</w:t>
            </w:r>
            <w:proofErr w:type="spellEnd"/>
            <w:r w:rsidRPr="00095166">
              <w:rPr>
                <w:rFonts w:eastAsia="MS Mincho"/>
                <w:szCs w:val="20"/>
              </w:rPr>
              <w:t xml:space="preserve"> 2: L1-RSRPs of all measured beams in Set B, and Top-K beams based on the measured beams (beam index and L1-RSRP) in Set A. </w:t>
            </w:r>
          </w:p>
          <w:p w14:paraId="77262EB0" w14:textId="77777777" w:rsidR="00CF590D" w:rsidRPr="00095166" w:rsidRDefault="00CF590D" w:rsidP="007D7830">
            <w:pPr>
              <w:pStyle w:val="ListParagraph"/>
              <w:numPr>
                <w:ilvl w:val="0"/>
                <w:numId w:val="29"/>
              </w:numPr>
              <w:snapToGrid w:val="0"/>
              <w:contextualSpacing w:val="0"/>
              <w:jc w:val="both"/>
              <w:rPr>
                <w:rFonts w:eastAsia="MS Mincho"/>
                <w:szCs w:val="20"/>
              </w:rPr>
            </w:pPr>
            <w:r w:rsidRPr="00095166">
              <w:rPr>
                <w:szCs w:val="20"/>
                <w:lang w:eastAsia="ja-JP"/>
              </w:rPr>
              <w:t xml:space="preserve">Note: the measurement is assumed obtained with </w:t>
            </w:r>
            <w:r w:rsidRPr="00095166">
              <w:rPr>
                <w:rFonts w:eastAsia="MS Mincho"/>
                <w:szCs w:val="20"/>
              </w:rPr>
              <w:t>“best” or “Quasi-optimal” Rx as legacy</w:t>
            </w:r>
          </w:p>
          <w:p w14:paraId="0EDA0AAE" w14:textId="77777777" w:rsidR="00CF590D" w:rsidRPr="00095166" w:rsidRDefault="00CF590D" w:rsidP="007D7830">
            <w:pPr>
              <w:pStyle w:val="ListParagraph"/>
              <w:numPr>
                <w:ilvl w:val="0"/>
                <w:numId w:val="29"/>
              </w:numPr>
              <w:snapToGrid w:val="0"/>
              <w:contextualSpacing w:val="0"/>
              <w:jc w:val="both"/>
              <w:rPr>
                <w:rFonts w:eastAsia="SimSun"/>
                <w:szCs w:val="20"/>
                <w:lang w:eastAsia="zh-CN"/>
              </w:rPr>
            </w:pPr>
            <w:r w:rsidRPr="00095166">
              <w:rPr>
                <w:rFonts w:eastAsia="SimSun"/>
                <w:szCs w:val="20"/>
                <w:lang w:eastAsia="zh-CN"/>
              </w:rPr>
              <w:t>Note: “</w:t>
            </w:r>
            <w:r w:rsidRPr="00095166">
              <w:rPr>
                <w:szCs w:val="20"/>
                <w:lang w:eastAsia="ja-JP"/>
              </w:rPr>
              <w:t xml:space="preserve">for NW-sided data collection (for training) </w:t>
            </w:r>
            <w:r w:rsidRPr="00095166">
              <w:rPr>
                <w:rFonts w:eastAsia="SimSun"/>
                <w:szCs w:val="20"/>
                <w:lang w:eastAsia="zh-CN"/>
              </w:rPr>
              <w:t>via higher layer signaling (i.e., MDT in RRC)</w:t>
            </w:r>
            <w:r w:rsidRPr="00095166">
              <w:rPr>
                <w:szCs w:val="20"/>
                <w:lang w:eastAsia="ja-JP"/>
              </w:rPr>
              <w:t>,</w:t>
            </w:r>
            <w:r w:rsidRPr="00095166">
              <w:rPr>
                <w:rFonts w:eastAsia="SimSun"/>
                <w:szCs w:val="20"/>
                <w:lang w:eastAsia="zh-CN"/>
              </w:rPr>
              <w:t>” is only for discission purpose.</w:t>
            </w:r>
          </w:p>
          <w:p w14:paraId="1C6454C7" w14:textId="03361FF2" w:rsidR="00AA1ECE" w:rsidRPr="00CF590D" w:rsidRDefault="00CF590D" w:rsidP="00CF590D">
            <w:pPr>
              <w:snapToGrid w:val="0"/>
              <w:jc w:val="both"/>
              <w:rPr>
                <w:rFonts w:eastAsia="MS Mincho"/>
                <w:szCs w:val="20"/>
              </w:rPr>
            </w:pPr>
            <w:r w:rsidRPr="00CF590D">
              <w:rPr>
                <w:rFonts w:hint="eastAsia"/>
                <w:szCs w:val="20"/>
                <w:lang w:eastAsia="ja-JP"/>
              </w:rPr>
              <w:t>Set</w:t>
            </w:r>
            <w:r w:rsidRPr="00CF590D">
              <w:rPr>
                <w:szCs w:val="20"/>
                <w:lang w:eastAsia="ja-JP"/>
              </w:rPr>
              <w:t xml:space="preserve"> </w:t>
            </w:r>
            <w:r w:rsidRPr="00CF590D">
              <w:rPr>
                <w:rFonts w:hint="eastAsia"/>
                <w:szCs w:val="20"/>
                <w:lang w:eastAsia="ja-JP"/>
              </w:rPr>
              <w:t>LS</w:t>
            </w:r>
            <w:r w:rsidRPr="00CF590D">
              <w:rPr>
                <w:szCs w:val="20"/>
                <w:lang w:eastAsia="ja-JP"/>
              </w:rPr>
              <w:t xml:space="preserve"> </w:t>
            </w:r>
            <w:r w:rsidRPr="00CF590D">
              <w:rPr>
                <w:rFonts w:hint="eastAsia"/>
                <w:szCs w:val="20"/>
                <w:lang w:eastAsia="ja-JP"/>
              </w:rPr>
              <w:t>t</w:t>
            </w:r>
            <w:r w:rsidRPr="00CF590D">
              <w:rPr>
                <w:szCs w:val="20"/>
                <w:lang w:eastAsia="ja-JP"/>
              </w:rPr>
              <w:t xml:space="preserve">o RAN 2 about the above agreement. </w:t>
            </w:r>
          </w:p>
        </w:tc>
      </w:tr>
    </w:tbl>
    <w:p w14:paraId="165A148F" w14:textId="4FC4F396" w:rsidR="00AA1ECE" w:rsidRDefault="005B4191" w:rsidP="00AA1ECE">
      <w:pPr>
        <w:spacing w:before="120" w:after="120"/>
        <w:jc w:val="both"/>
        <w:rPr>
          <w:sz w:val="22"/>
          <w:szCs w:val="22"/>
        </w:rPr>
      </w:pPr>
      <w:r>
        <w:rPr>
          <w:sz w:val="22"/>
          <w:szCs w:val="22"/>
        </w:rPr>
        <w:lastRenderedPageBreak/>
        <w:t xml:space="preserve">It should be noted that RAN2 </w:t>
      </w:r>
      <w:r w:rsidR="009801D1">
        <w:rPr>
          <w:sz w:val="22"/>
          <w:szCs w:val="22"/>
        </w:rPr>
        <w:t>has already agreed to adopt MDT mechanism for NW side training data collection. It is imperative for RAN1 to provide the content of the reporting via LS</w:t>
      </w:r>
      <w:r>
        <w:rPr>
          <w:sz w:val="22"/>
          <w:szCs w:val="22"/>
        </w:rPr>
        <w:t xml:space="preserve">. </w:t>
      </w:r>
      <w:r w:rsidR="00DD139C">
        <w:rPr>
          <w:sz w:val="22"/>
          <w:szCs w:val="22"/>
        </w:rPr>
        <w:t xml:space="preserve">To us, as long as the reported </w:t>
      </w:r>
      <w:r w:rsidR="00003913">
        <w:rPr>
          <w:sz w:val="22"/>
          <w:szCs w:val="22"/>
        </w:rPr>
        <w:t xml:space="preserve">information </w:t>
      </w:r>
      <w:r w:rsidR="00DD139C">
        <w:rPr>
          <w:sz w:val="22"/>
          <w:szCs w:val="22"/>
        </w:rPr>
        <w:t xml:space="preserve">can </w:t>
      </w:r>
      <w:r w:rsidR="0088685F">
        <w:rPr>
          <w:sz w:val="22"/>
          <w:szCs w:val="22"/>
        </w:rPr>
        <w:t xml:space="preserve">enable </w:t>
      </w:r>
      <w:r w:rsidR="00003913">
        <w:rPr>
          <w:sz w:val="22"/>
          <w:szCs w:val="22"/>
        </w:rPr>
        <w:t>the</w:t>
      </w:r>
      <w:r w:rsidR="007576E2">
        <w:rPr>
          <w:sz w:val="22"/>
          <w:szCs w:val="22"/>
        </w:rPr>
        <w:t xml:space="preserve"> </w:t>
      </w:r>
      <w:r w:rsidR="000270DF">
        <w:rPr>
          <w:sz w:val="22"/>
          <w:szCs w:val="22"/>
        </w:rPr>
        <w:t>model input</w:t>
      </w:r>
      <w:r w:rsidR="00003913">
        <w:rPr>
          <w:sz w:val="22"/>
          <w:szCs w:val="22"/>
        </w:rPr>
        <w:t xml:space="preserve"> for training</w:t>
      </w:r>
      <w:r w:rsidR="00DD139C">
        <w:rPr>
          <w:sz w:val="22"/>
          <w:szCs w:val="22"/>
        </w:rPr>
        <w:t xml:space="preserve">, there is no strong need to </w:t>
      </w:r>
      <w:r w:rsidR="00057163">
        <w:rPr>
          <w:sz w:val="22"/>
          <w:szCs w:val="22"/>
        </w:rPr>
        <w:t xml:space="preserve">optimize </w:t>
      </w:r>
      <w:r w:rsidR="00B03C81">
        <w:rPr>
          <w:sz w:val="22"/>
          <w:szCs w:val="22"/>
        </w:rPr>
        <w:t xml:space="preserve">the </w:t>
      </w:r>
      <w:r w:rsidR="00DD139C">
        <w:rPr>
          <w:sz w:val="22"/>
          <w:szCs w:val="22"/>
        </w:rPr>
        <w:t>overhead</w:t>
      </w:r>
      <w:r w:rsidR="004B2C46">
        <w:rPr>
          <w:sz w:val="22"/>
          <w:szCs w:val="22"/>
        </w:rPr>
        <w:t xml:space="preserve"> saving</w:t>
      </w:r>
      <w:r w:rsidR="00DD139C">
        <w:rPr>
          <w:sz w:val="22"/>
          <w:szCs w:val="22"/>
        </w:rPr>
        <w:t xml:space="preserve"> since the training data collection is non real time. </w:t>
      </w:r>
      <w:r>
        <w:rPr>
          <w:sz w:val="22"/>
          <w:szCs w:val="22"/>
        </w:rPr>
        <w:t>Therefore, we are supportive to the FL proposal</w:t>
      </w:r>
      <w:r w:rsidR="00AA1ECE">
        <w:rPr>
          <w:sz w:val="22"/>
          <w:szCs w:val="22"/>
        </w:rPr>
        <w:t>.</w:t>
      </w:r>
      <w:r>
        <w:rPr>
          <w:sz w:val="22"/>
          <w:szCs w:val="22"/>
        </w:rPr>
        <w:t xml:space="preserve"> </w:t>
      </w:r>
    </w:p>
    <w:p w14:paraId="51C1921D" w14:textId="264628A3" w:rsidR="00F878C0" w:rsidRPr="00F878C0" w:rsidRDefault="00F878C0" w:rsidP="00AA1ECE">
      <w:pPr>
        <w:spacing w:before="12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it should be noted that </w:t>
      </w:r>
      <w:r w:rsidR="0085026F">
        <w:rPr>
          <w:rFonts w:eastAsiaTheme="minorEastAsia"/>
          <w:sz w:val="22"/>
          <w:szCs w:val="22"/>
          <w:lang w:eastAsia="zh-CN"/>
        </w:rPr>
        <w:t xml:space="preserve">the proposal is for NW side training data collection. </w:t>
      </w:r>
      <w:r w:rsidR="0085026F" w:rsidRPr="0085026F">
        <w:rPr>
          <w:rFonts w:eastAsiaTheme="minorEastAsia"/>
          <w:sz w:val="22"/>
          <w:szCs w:val="22"/>
          <w:lang w:eastAsia="zh-CN"/>
        </w:rPr>
        <w:t>Set A and Set B are only used for discussion purpose and does not necessarily known by UE</w:t>
      </w:r>
      <w:r>
        <w:rPr>
          <w:rFonts w:eastAsiaTheme="minorEastAsia"/>
          <w:sz w:val="22"/>
          <w:szCs w:val="22"/>
          <w:lang w:eastAsia="zh-CN"/>
        </w:rPr>
        <w:t>.</w:t>
      </w:r>
    </w:p>
    <w:p w14:paraId="04311262" w14:textId="7C7112B4" w:rsidR="00AA1ECE" w:rsidRDefault="00AA1ECE" w:rsidP="00AA1ECE">
      <w:pPr>
        <w:spacing w:after="120"/>
        <w:jc w:val="both"/>
        <w:rPr>
          <w:b/>
          <w:i/>
          <w:sz w:val="22"/>
          <w:szCs w:val="22"/>
        </w:rPr>
      </w:pPr>
      <w:r w:rsidRPr="00AB12C6">
        <w:rPr>
          <w:b/>
          <w:i/>
          <w:color w:val="000000" w:themeColor="text1"/>
          <w:sz w:val="22"/>
          <w:szCs w:val="22"/>
        </w:rPr>
        <w:t xml:space="preserve">Proposal </w:t>
      </w:r>
      <w:r w:rsidR="00A955BB">
        <w:rPr>
          <w:b/>
          <w:i/>
          <w:color w:val="000000" w:themeColor="text1"/>
          <w:sz w:val="22"/>
          <w:szCs w:val="22"/>
        </w:rPr>
        <w:t>2</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SimSun"/>
          <w:b/>
          <w:i/>
          <w:color w:val="000000" w:themeColor="text1"/>
          <w:sz w:val="22"/>
          <w:szCs w:val="22"/>
          <w:lang w:eastAsia="zh-CN"/>
        </w:rPr>
        <w:t xml:space="preserve"> </w:t>
      </w:r>
      <w:r>
        <w:rPr>
          <w:rFonts w:eastAsia="SimSun"/>
          <w:b/>
          <w:i/>
          <w:color w:val="000000" w:themeColor="text1"/>
          <w:sz w:val="22"/>
          <w:szCs w:val="22"/>
          <w:lang w:eastAsia="zh-CN"/>
        </w:rPr>
        <w:t>for BM-Case 1 and BM-Case 2</w:t>
      </w:r>
      <w:r>
        <w:rPr>
          <w:b/>
          <w:i/>
          <w:sz w:val="22"/>
          <w:szCs w:val="22"/>
        </w:rPr>
        <w:t>,</w:t>
      </w:r>
      <w:r w:rsidRPr="0094509E">
        <w:rPr>
          <w:b/>
          <w:i/>
          <w:sz w:val="22"/>
          <w:szCs w:val="22"/>
        </w:rPr>
        <w:t xml:space="preserve"> </w:t>
      </w:r>
      <w:r w:rsidR="00FF67C5">
        <w:rPr>
          <w:b/>
          <w:i/>
          <w:sz w:val="22"/>
          <w:szCs w:val="22"/>
        </w:rPr>
        <w:t>support the following two options</w:t>
      </w:r>
      <w:r>
        <w:rPr>
          <w:b/>
          <w:i/>
          <w:sz w:val="22"/>
          <w:szCs w:val="22"/>
        </w:rPr>
        <w:t>:</w:t>
      </w:r>
    </w:p>
    <w:p w14:paraId="699ADA6B" w14:textId="47CD9E48" w:rsidR="00AA1ECE" w:rsidRPr="0094509E" w:rsidRDefault="00F878C0" w:rsidP="007D7830">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proofErr w:type="spellStart"/>
      <w:r w:rsidRPr="00F878C0">
        <w:rPr>
          <w:rFonts w:eastAsia="SimSun"/>
          <w:b/>
          <w:i/>
          <w:color w:val="000000" w:themeColor="text1"/>
          <w:sz w:val="22"/>
          <w:szCs w:val="22"/>
          <w:lang w:eastAsia="zh-CN"/>
        </w:rPr>
        <w:t>Opt</w:t>
      </w:r>
      <w:proofErr w:type="spellEnd"/>
      <w:r w:rsidRPr="00F878C0">
        <w:rPr>
          <w:rFonts w:eastAsia="SimSun"/>
          <w:b/>
          <w:i/>
          <w:color w:val="000000" w:themeColor="text1"/>
          <w:sz w:val="22"/>
          <w:szCs w:val="22"/>
          <w:lang w:eastAsia="zh-CN"/>
        </w:rPr>
        <w:t xml:space="preserve"> 1: L1-RSRPs of all measured beams (Set A and Set B)</w:t>
      </w:r>
      <w:r w:rsidR="00AA1ECE" w:rsidRPr="0094509E">
        <w:rPr>
          <w:rFonts w:eastAsia="SimSun"/>
          <w:b/>
          <w:i/>
          <w:color w:val="000000" w:themeColor="text1"/>
          <w:sz w:val="22"/>
          <w:szCs w:val="22"/>
          <w:lang w:eastAsia="zh-CN"/>
        </w:rPr>
        <w:t xml:space="preserve">. </w:t>
      </w:r>
    </w:p>
    <w:p w14:paraId="74BA2A23" w14:textId="77A1338B" w:rsidR="00AA1ECE" w:rsidRPr="0094509E" w:rsidRDefault="0085026F" w:rsidP="007D7830">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proofErr w:type="spellStart"/>
      <w:r w:rsidRPr="0085026F">
        <w:rPr>
          <w:rFonts w:eastAsia="SimSun"/>
          <w:b/>
          <w:i/>
          <w:color w:val="000000" w:themeColor="text1"/>
          <w:sz w:val="22"/>
          <w:szCs w:val="22"/>
          <w:lang w:eastAsia="zh-CN"/>
        </w:rPr>
        <w:t>Opt</w:t>
      </w:r>
      <w:proofErr w:type="spellEnd"/>
      <w:r w:rsidRPr="0085026F">
        <w:rPr>
          <w:rFonts w:eastAsia="SimSun"/>
          <w:b/>
          <w:i/>
          <w:color w:val="000000" w:themeColor="text1"/>
          <w:sz w:val="22"/>
          <w:szCs w:val="22"/>
          <w:lang w:eastAsia="zh-CN"/>
        </w:rPr>
        <w:t xml:space="preserve"> 2: L1-RSRPs of all measured beams in Set B, and Top-K beams based on the measured beams (beam index and L1-RSRP) in Set A</w:t>
      </w:r>
      <w:r w:rsidR="00AA1ECE" w:rsidRPr="0094509E">
        <w:rPr>
          <w:rFonts w:eastAsia="SimSun"/>
          <w:b/>
          <w:i/>
          <w:color w:val="000000" w:themeColor="text1"/>
          <w:sz w:val="22"/>
          <w:szCs w:val="22"/>
          <w:lang w:eastAsia="zh-CN"/>
        </w:rPr>
        <w:t>.</w:t>
      </w:r>
    </w:p>
    <w:p w14:paraId="24EF76CE" w14:textId="36BFB410" w:rsidR="00AA1ECE" w:rsidRPr="0094509E" w:rsidRDefault="0085026F" w:rsidP="007D7830">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r w:rsidRPr="0085026F">
        <w:rPr>
          <w:rFonts w:eastAsia="SimSun"/>
          <w:b/>
          <w:i/>
          <w:color w:val="000000" w:themeColor="text1"/>
          <w:sz w:val="22"/>
          <w:szCs w:val="22"/>
          <w:lang w:eastAsia="zh-CN"/>
        </w:rPr>
        <w:t>Note: Set A and Set B are only used for discussion purpose and does not necessarily known by UE</w:t>
      </w:r>
      <w:r w:rsidR="00AA1ECE">
        <w:rPr>
          <w:rFonts w:eastAsia="SimSun"/>
          <w:b/>
          <w:i/>
          <w:color w:val="000000" w:themeColor="text1"/>
          <w:sz w:val="22"/>
          <w:szCs w:val="22"/>
          <w:lang w:eastAsia="zh-CN"/>
        </w:rPr>
        <w:t>.</w:t>
      </w:r>
    </w:p>
    <w:p w14:paraId="2E29B6C1" w14:textId="0EC04DCF" w:rsidR="00C96B1B" w:rsidRDefault="00C55D89" w:rsidP="000D2421">
      <w:pPr>
        <w:pStyle w:val="Heading2"/>
        <w:snapToGrid w:val="0"/>
        <w:spacing w:before="120" w:after="120"/>
        <w:ind w:left="561" w:hanging="561"/>
        <w:rPr>
          <w:rFonts w:ascii="Times New Roman" w:hAnsi="Times New Roman" w:cs="Times New Roman"/>
          <w:b/>
          <w:szCs w:val="24"/>
        </w:rPr>
      </w:pPr>
      <w:r w:rsidRPr="00C661B6">
        <w:rPr>
          <w:rFonts w:ascii="Times New Roman" w:hAnsi="Times New Roman" w:cs="Times New Roman"/>
          <w:b/>
          <w:szCs w:val="24"/>
        </w:rPr>
        <w:t>UE-</w:t>
      </w:r>
      <w:r w:rsidR="00C96B1B" w:rsidRPr="00C661B6">
        <w:rPr>
          <w:rFonts w:ascii="Times New Roman" w:hAnsi="Times New Roman" w:cs="Times New Roman"/>
          <w:b/>
          <w:szCs w:val="24"/>
        </w:rPr>
        <w:t>side model</w:t>
      </w:r>
      <w:r w:rsidR="002C5071">
        <w:rPr>
          <w:rFonts w:ascii="Times New Roman" w:hAnsi="Times New Roman" w:cs="Times New Roman"/>
          <w:b/>
          <w:szCs w:val="24"/>
        </w:rPr>
        <w:t xml:space="preserve"> related issues</w:t>
      </w:r>
    </w:p>
    <w:p w14:paraId="7ACC5C84" w14:textId="45D2F2D6" w:rsidR="00DF45A6" w:rsidRPr="00BA413B" w:rsidRDefault="0087466A" w:rsidP="00BA413B">
      <w:pPr>
        <w:pStyle w:val="Heading3"/>
        <w:spacing w:before="120" w:after="120"/>
        <w:rPr>
          <w:b/>
          <w:sz w:val="22"/>
          <w:szCs w:val="22"/>
        </w:rPr>
      </w:pPr>
      <w:r>
        <w:rPr>
          <w:rFonts w:ascii="Times New Roman" w:hAnsi="Times New Roman" w:cs="Times New Roman"/>
          <w:b/>
          <w:sz w:val="22"/>
          <w:szCs w:val="22"/>
        </w:rPr>
        <w:t>C</w:t>
      </w:r>
      <w:r w:rsidR="00DF45A6">
        <w:rPr>
          <w:rFonts w:ascii="Times New Roman" w:hAnsi="Times New Roman" w:cs="Times New Roman"/>
          <w:b/>
          <w:sz w:val="22"/>
          <w:szCs w:val="22"/>
        </w:rPr>
        <w:t xml:space="preserve">onfiguration </w:t>
      </w:r>
      <w:r w:rsidR="00F43A03" w:rsidRPr="00453868">
        <w:rPr>
          <w:rFonts w:ascii="Times New Roman" w:hAnsi="Times New Roman" w:cs="Times New Roman"/>
          <w:b/>
          <w:sz w:val="22"/>
          <w:szCs w:val="22"/>
        </w:rPr>
        <w:t xml:space="preserve">of </w:t>
      </w:r>
      <w:r w:rsidR="00A632B3">
        <w:rPr>
          <w:rFonts w:ascii="Times New Roman" w:hAnsi="Times New Roman" w:cs="Times New Roman"/>
          <w:b/>
          <w:sz w:val="22"/>
          <w:szCs w:val="22"/>
        </w:rPr>
        <w:t>future time instance information for BM-Case 2</w:t>
      </w:r>
    </w:p>
    <w:p w14:paraId="37A1E7B1" w14:textId="3EADAB5C" w:rsidR="00274DB7" w:rsidRPr="005405C6" w:rsidRDefault="00C2085E" w:rsidP="00274DB7">
      <w:pPr>
        <w:snapToGrid w:val="0"/>
        <w:spacing w:before="120" w:after="120"/>
        <w:jc w:val="both"/>
        <w:rPr>
          <w:color w:val="000000" w:themeColor="text1"/>
          <w:sz w:val="22"/>
          <w:szCs w:val="22"/>
        </w:rPr>
      </w:pPr>
      <w:r>
        <w:rPr>
          <w:rFonts w:eastAsiaTheme="minorEastAsia"/>
          <w:sz w:val="22"/>
          <w:szCs w:val="22"/>
        </w:rPr>
        <w:t>One</w:t>
      </w:r>
      <w:r w:rsidR="00274DB7" w:rsidRPr="005405C6">
        <w:rPr>
          <w:rFonts w:eastAsiaTheme="minorEastAsia"/>
          <w:sz w:val="22"/>
          <w:szCs w:val="22"/>
        </w:rPr>
        <w:t xml:space="preserve"> issue related with training data collection is the alignment of the prediction window related information</w:t>
      </w:r>
      <w:r w:rsidR="00AB506B">
        <w:rPr>
          <w:rFonts w:eastAsiaTheme="minorEastAsia"/>
          <w:sz w:val="22"/>
          <w:szCs w:val="22"/>
        </w:rPr>
        <w:t xml:space="preserve"> for BM-Case 2</w:t>
      </w:r>
      <w:r w:rsidR="00274DB7" w:rsidRPr="005405C6">
        <w:rPr>
          <w:rFonts w:eastAsiaTheme="minorEastAsia"/>
          <w:sz w:val="22"/>
          <w:szCs w:val="22"/>
        </w:rPr>
        <w:t xml:space="preserve">. </w:t>
      </w:r>
      <w:r w:rsidR="00E03D29">
        <w:rPr>
          <w:rFonts w:eastAsiaTheme="minorEastAsia"/>
          <w:sz w:val="22"/>
          <w:szCs w:val="22"/>
        </w:rPr>
        <w:t>Regarding</w:t>
      </w:r>
      <w:r w:rsidR="00274DB7" w:rsidRPr="005405C6">
        <w:rPr>
          <w:rFonts w:eastAsiaTheme="minorEastAsia"/>
          <w:sz w:val="22"/>
          <w:szCs w:val="22"/>
        </w:rPr>
        <w:t xml:space="preserve"> </w:t>
      </w:r>
      <w:r w:rsidR="00274DB7" w:rsidRPr="005405C6">
        <w:rPr>
          <w:color w:val="000000" w:themeColor="text1"/>
          <w:sz w:val="22"/>
          <w:szCs w:val="22"/>
        </w:rPr>
        <w:t xml:space="preserve">the </w:t>
      </w:r>
      <w:proofErr w:type="spellStart"/>
      <w:r w:rsidR="00274DB7" w:rsidRPr="005405C6">
        <w:rPr>
          <w:color w:val="000000" w:themeColor="text1"/>
          <w:sz w:val="22"/>
          <w:szCs w:val="22"/>
        </w:rPr>
        <w:t>signalling</w:t>
      </w:r>
      <w:proofErr w:type="spellEnd"/>
      <w:r w:rsidR="00274DB7" w:rsidRPr="005405C6">
        <w:rPr>
          <w:color w:val="000000" w:themeColor="text1"/>
          <w:sz w:val="22"/>
          <w:szCs w:val="22"/>
        </w:rPr>
        <w:t xml:space="preserve"> procedure on applicable functionality reporting for</w:t>
      </w:r>
      <w:r w:rsidR="00274DB7" w:rsidRPr="005405C6">
        <w:rPr>
          <w:rFonts w:eastAsiaTheme="minorEastAsia"/>
          <w:sz w:val="22"/>
          <w:szCs w:val="22"/>
        </w:rPr>
        <w:t xml:space="preserve"> BM, UE can select and download the model according to the guidance of </w:t>
      </w:r>
      <w:r w:rsidR="00274DB7" w:rsidRPr="005405C6">
        <w:rPr>
          <w:color w:val="000000" w:themeColor="text1"/>
          <w:sz w:val="22"/>
          <w:szCs w:val="22"/>
        </w:rPr>
        <w:t xml:space="preserve">gNB in Step 3, i.e., the observation window and prediction window of the selected model should match the configuration of </w:t>
      </w:r>
      <w:r w:rsidR="00274DB7" w:rsidRPr="005405C6">
        <w:rPr>
          <w:i/>
          <w:iCs/>
          <w:sz w:val="22"/>
          <w:szCs w:val="22"/>
          <w:lang w:val="en-GB"/>
        </w:rPr>
        <w:t>CSI-</w:t>
      </w:r>
      <w:proofErr w:type="spellStart"/>
      <w:r w:rsidR="00274DB7" w:rsidRPr="005405C6">
        <w:rPr>
          <w:i/>
          <w:iCs/>
          <w:sz w:val="22"/>
          <w:szCs w:val="22"/>
          <w:lang w:val="en-GB"/>
        </w:rPr>
        <w:t>ReportConfig</w:t>
      </w:r>
      <w:proofErr w:type="spellEnd"/>
      <w:r w:rsidR="00274DB7" w:rsidRPr="005405C6">
        <w:rPr>
          <w:color w:val="000000" w:themeColor="text1"/>
          <w:sz w:val="22"/>
          <w:szCs w:val="22"/>
        </w:rPr>
        <w:t xml:space="preserve"> (Option A) or the set of inference related parameters (Option B). </w:t>
      </w:r>
    </w:p>
    <w:p w14:paraId="51BC84A5" w14:textId="2809F4AB" w:rsidR="00062099" w:rsidRDefault="00742111" w:rsidP="002861BD">
      <w:pPr>
        <w:snapToGrid w:val="0"/>
        <w:spacing w:after="120"/>
        <w:rPr>
          <w:rFonts w:eastAsiaTheme="minorEastAsia"/>
          <w:sz w:val="22"/>
          <w:szCs w:val="22"/>
          <w:lang w:eastAsia="zh-CN"/>
        </w:rPr>
      </w:pPr>
      <w:r w:rsidRPr="00B37761">
        <w:rPr>
          <w:rFonts w:eastAsiaTheme="minorEastAsia"/>
          <w:sz w:val="22"/>
          <w:szCs w:val="22"/>
          <w:lang w:eastAsia="zh-CN"/>
        </w:rPr>
        <w:t>I</w:t>
      </w:r>
      <w:r w:rsidR="00280CB5" w:rsidRPr="00742111">
        <w:rPr>
          <w:rFonts w:eastAsiaTheme="minorEastAsia"/>
          <w:sz w:val="22"/>
          <w:szCs w:val="22"/>
          <w:lang w:eastAsia="zh-CN"/>
        </w:rPr>
        <w:t xml:space="preserve">t would alleviate the UE side training effort </w:t>
      </w:r>
      <w:r w:rsidR="00C03CFD" w:rsidRPr="00742111">
        <w:rPr>
          <w:rFonts w:eastAsiaTheme="minorEastAsia"/>
          <w:sz w:val="22"/>
          <w:szCs w:val="22"/>
          <w:lang w:eastAsia="zh-CN"/>
        </w:rPr>
        <w:t>i</w:t>
      </w:r>
      <w:r w:rsidR="00FC4C02" w:rsidRPr="00742111">
        <w:rPr>
          <w:rFonts w:eastAsiaTheme="minorEastAsia"/>
          <w:sz w:val="22"/>
          <w:szCs w:val="22"/>
          <w:lang w:eastAsia="zh-CN"/>
        </w:rPr>
        <w:t xml:space="preserve">f the UE side is aware of the preferred </w:t>
      </w:r>
      <w:r w:rsidR="00AB506B" w:rsidRPr="00AB506B">
        <w:rPr>
          <w:rFonts w:eastAsiaTheme="minorEastAsia"/>
          <w:sz w:val="22"/>
          <w:szCs w:val="22"/>
          <w:lang w:eastAsia="zh-CN"/>
        </w:rPr>
        <w:t xml:space="preserve">future time instance </w:t>
      </w:r>
      <w:r w:rsidR="00872D09" w:rsidRPr="00742111">
        <w:rPr>
          <w:rFonts w:eastAsiaTheme="minorEastAsia"/>
          <w:sz w:val="22"/>
          <w:szCs w:val="22"/>
          <w:lang w:eastAsia="zh-CN"/>
        </w:rPr>
        <w:t>information</w:t>
      </w:r>
      <w:r w:rsidR="00306559" w:rsidRPr="00742111">
        <w:rPr>
          <w:rFonts w:eastAsiaTheme="minorEastAsia"/>
          <w:sz w:val="22"/>
          <w:szCs w:val="22"/>
          <w:lang w:eastAsia="zh-CN"/>
        </w:rPr>
        <w:t xml:space="preserve"> </w:t>
      </w:r>
      <w:r w:rsidR="00872D09" w:rsidRPr="00742111">
        <w:rPr>
          <w:rFonts w:eastAsiaTheme="minorEastAsia"/>
          <w:sz w:val="22"/>
          <w:szCs w:val="22"/>
          <w:lang w:eastAsia="zh-CN"/>
        </w:rPr>
        <w:t>early</w:t>
      </w:r>
      <w:r w:rsidR="00250CC3" w:rsidRPr="00742111">
        <w:rPr>
          <w:rFonts w:eastAsiaTheme="minorEastAsia"/>
          <w:sz w:val="22"/>
          <w:szCs w:val="22"/>
          <w:lang w:eastAsia="zh-CN"/>
        </w:rPr>
        <w:t xml:space="preserve"> </w:t>
      </w:r>
      <w:r w:rsidR="00F977F5" w:rsidRPr="00742111">
        <w:rPr>
          <w:rFonts w:eastAsiaTheme="minorEastAsia"/>
          <w:sz w:val="22"/>
          <w:szCs w:val="22"/>
          <w:lang w:eastAsia="zh-CN"/>
        </w:rPr>
        <w:t>at the training data collection phase</w:t>
      </w:r>
      <w:r w:rsidRPr="005405C6">
        <w:rPr>
          <w:color w:val="000000" w:themeColor="text1"/>
          <w:sz w:val="22"/>
          <w:szCs w:val="22"/>
        </w:rPr>
        <w:t xml:space="preserve">, so that </w:t>
      </w:r>
      <w:r w:rsidRPr="005405C6">
        <w:rPr>
          <w:rFonts w:eastAsiaTheme="minorEastAsia"/>
          <w:sz w:val="22"/>
          <w:szCs w:val="22"/>
        </w:rPr>
        <w:t xml:space="preserve">UE side does not need to train various models </w:t>
      </w:r>
      <w:r w:rsidR="006C1769">
        <w:rPr>
          <w:rFonts w:eastAsiaTheme="minorEastAsia"/>
          <w:sz w:val="22"/>
          <w:szCs w:val="22"/>
        </w:rPr>
        <w:t xml:space="preserve">by </w:t>
      </w:r>
      <w:r w:rsidR="00A632B3" w:rsidRPr="005405C6">
        <w:rPr>
          <w:rFonts w:eastAsiaTheme="minorEastAsia"/>
          <w:sz w:val="22"/>
          <w:szCs w:val="22"/>
        </w:rPr>
        <w:t xml:space="preserve">blindly </w:t>
      </w:r>
      <w:r w:rsidR="006C1769">
        <w:rPr>
          <w:rFonts w:eastAsiaTheme="minorEastAsia"/>
          <w:sz w:val="22"/>
          <w:szCs w:val="22"/>
        </w:rPr>
        <w:t xml:space="preserve">guessing what </w:t>
      </w:r>
      <w:r w:rsidR="006C1769" w:rsidRPr="00742111">
        <w:rPr>
          <w:rFonts w:eastAsiaTheme="minorEastAsia"/>
          <w:sz w:val="22"/>
          <w:szCs w:val="22"/>
          <w:lang w:eastAsia="zh-CN"/>
        </w:rPr>
        <w:t>predicted time instance</w:t>
      </w:r>
      <w:r w:rsidR="006C1769">
        <w:rPr>
          <w:rFonts w:eastAsiaTheme="minorEastAsia"/>
          <w:sz w:val="22"/>
          <w:szCs w:val="22"/>
          <w:lang w:eastAsia="zh-CN"/>
        </w:rPr>
        <w:t>s</w:t>
      </w:r>
      <w:r w:rsidR="006C1769" w:rsidRPr="00742111">
        <w:rPr>
          <w:rFonts w:eastAsiaTheme="minorEastAsia"/>
          <w:sz w:val="22"/>
          <w:szCs w:val="22"/>
          <w:lang w:eastAsia="zh-CN"/>
        </w:rPr>
        <w:t xml:space="preserve"> </w:t>
      </w:r>
      <w:r w:rsidR="006C1769">
        <w:rPr>
          <w:rFonts w:eastAsiaTheme="minorEastAsia"/>
          <w:sz w:val="22"/>
          <w:szCs w:val="22"/>
        </w:rPr>
        <w:t>could be configured for inference</w:t>
      </w:r>
      <w:r w:rsidR="00C81109">
        <w:rPr>
          <w:rFonts w:eastAsiaTheme="minorEastAsia"/>
          <w:sz w:val="22"/>
          <w:szCs w:val="22"/>
        </w:rPr>
        <w:t>, as shown in the figure in below</w:t>
      </w:r>
      <w:r w:rsidR="00250CC3" w:rsidRPr="00B37761">
        <w:rPr>
          <w:rFonts w:eastAsiaTheme="minorEastAsia"/>
          <w:sz w:val="22"/>
          <w:szCs w:val="22"/>
          <w:lang w:eastAsia="zh-CN"/>
        </w:rPr>
        <w:t>.</w:t>
      </w:r>
      <w:r w:rsidR="005C717E">
        <w:rPr>
          <w:rFonts w:eastAsiaTheme="minorEastAsia"/>
          <w:sz w:val="22"/>
          <w:szCs w:val="22"/>
          <w:lang w:eastAsia="zh-CN"/>
        </w:rPr>
        <w:t xml:space="preserve"> </w:t>
      </w:r>
      <w:r w:rsidR="00250CC3">
        <w:rPr>
          <w:rFonts w:eastAsiaTheme="minorEastAsia"/>
          <w:sz w:val="22"/>
          <w:szCs w:val="22"/>
          <w:lang w:eastAsia="zh-CN"/>
        </w:rPr>
        <w:t xml:space="preserve">Such </w:t>
      </w:r>
      <w:r w:rsidR="00CF468C">
        <w:rPr>
          <w:rFonts w:eastAsiaTheme="minorEastAsia"/>
          <w:sz w:val="22"/>
          <w:szCs w:val="22"/>
          <w:lang w:eastAsia="zh-CN"/>
        </w:rPr>
        <w:t xml:space="preserve">predicted time instance information </w:t>
      </w:r>
      <w:r w:rsidR="00BA413B">
        <w:rPr>
          <w:rFonts w:eastAsiaTheme="minorEastAsia"/>
          <w:sz w:val="22"/>
          <w:szCs w:val="22"/>
          <w:lang w:eastAsia="zh-CN"/>
        </w:rPr>
        <w:t xml:space="preserve">may </w:t>
      </w:r>
      <w:r w:rsidR="002F27B2">
        <w:rPr>
          <w:rFonts w:eastAsiaTheme="minorEastAsia"/>
          <w:sz w:val="22"/>
          <w:szCs w:val="22"/>
          <w:lang w:eastAsia="zh-CN"/>
        </w:rPr>
        <w:t>include:</w:t>
      </w:r>
      <w:r w:rsidR="008B7773">
        <w:rPr>
          <w:rFonts w:eastAsiaTheme="minorEastAsia"/>
          <w:sz w:val="22"/>
          <w:szCs w:val="22"/>
          <w:lang w:eastAsia="zh-CN"/>
        </w:rPr>
        <w:t xml:space="preserve"> </w:t>
      </w:r>
      <w:r w:rsidR="00F769C1">
        <w:rPr>
          <w:rFonts w:eastAsiaTheme="minorEastAsia"/>
          <w:sz w:val="22"/>
          <w:szCs w:val="22"/>
          <w:lang w:eastAsia="zh-CN"/>
        </w:rPr>
        <w:t xml:space="preserve">the </w:t>
      </w:r>
      <w:r w:rsidR="004832BB">
        <w:rPr>
          <w:rFonts w:eastAsiaTheme="minorEastAsia"/>
          <w:sz w:val="22"/>
          <w:szCs w:val="22"/>
          <w:lang w:eastAsia="zh-CN"/>
        </w:rPr>
        <w:t xml:space="preserve">time gap between </w:t>
      </w:r>
      <w:r w:rsidR="004832BB" w:rsidRPr="004832BB">
        <w:rPr>
          <w:rFonts w:eastAsiaTheme="minorEastAsia"/>
          <w:sz w:val="22"/>
          <w:szCs w:val="22"/>
          <w:lang w:eastAsia="zh-CN"/>
        </w:rPr>
        <w:t>two consecutive future time instances</w:t>
      </w:r>
      <w:r w:rsidR="001E56E0">
        <w:rPr>
          <w:rFonts w:eastAsiaTheme="minorEastAsia"/>
          <w:sz w:val="22"/>
          <w:szCs w:val="22"/>
          <w:lang w:eastAsia="zh-CN"/>
        </w:rPr>
        <w:t xml:space="preserve"> as well as between the reference time and the earliest predicted time instance</w:t>
      </w:r>
      <w:r w:rsidR="00882537">
        <w:rPr>
          <w:rFonts w:eastAsiaTheme="minorEastAsia"/>
          <w:sz w:val="22"/>
          <w:szCs w:val="22"/>
          <w:lang w:eastAsia="zh-CN"/>
        </w:rPr>
        <w:t xml:space="preserve"> (i.e., </w:t>
      </w:r>
      <w:r w:rsidR="00882537" w:rsidRPr="00882537">
        <w:rPr>
          <w:rFonts w:eastAsiaTheme="minorEastAsia"/>
          <w:i/>
          <w:sz w:val="22"/>
          <w:szCs w:val="22"/>
          <w:lang w:eastAsia="zh-CN"/>
        </w:rPr>
        <w:t>TimeGap-r19</w:t>
      </w:r>
      <w:r w:rsidR="001E56E0">
        <w:rPr>
          <w:rFonts w:eastAsiaTheme="minorEastAsia"/>
          <w:sz w:val="22"/>
          <w:szCs w:val="22"/>
          <w:lang w:eastAsia="zh-CN"/>
        </w:rPr>
        <w:t>)</w:t>
      </w:r>
      <w:r w:rsidR="004832BB">
        <w:rPr>
          <w:rFonts w:eastAsiaTheme="minorEastAsia"/>
          <w:sz w:val="22"/>
          <w:szCs w:val="22"/>
          <w:lang w:eastAsia="zh-CN"/>
        </w:rPr>
        <w:t xml:space="preserve">, </w:t>
      </w:r>
      <w:r w:rsidR="00922264">
        <w:rPr>
          <w:rFonts w:eastAsiaTheme="minorEastAsia"/>
          <w:sz w:val="22"/>
          <w:szCs w:val="22"/>
          <w:lang w:eastAsia="zh-CN"/>
        </w:rPr>
        <w:t xml:space="preserve">and </w:t>
      </w:r>
      <w:r w:rsidR="004832BB">
        <w:rPr>
          <w:rFonts w:eastAsiaTheme="minorEastAsia"/>
          <w:sz w:val="22"/>
          <w:szCs w:val="22"/>
          <w:lang w:eastAsia="zh-CN"/>
        </w:rPr>
        <w:t xml:space="preserve">number of </w:t>
      </w:r>
      <w:r w:rsidR="006D4E19">
        <w:rPr>
          <w:rFonts w:eastAsiaTheme="minorEastAsia"/>
          <w:sz w:val="22"/>
          <w:szCs w:val="22"/>
          <w:lang w:eastAsia="zh-CN"/>
        </w:rPr>
        <w:t>future time instances</w:t>
      </w:r>
      <w:r w:rsidR="00597C48">
        <w:rPr>
          <w:rFonts w:eastAsiaTheme="minorEastAsia"/>
          <w:sz w:val="22"/>
          <w:szCs w:val="22"/>
          <w:lang w:eastAsia="zh-CN"/>
        </w:rPr>
        <w:t xml:space="preserve"> (i.e., </w:t>
      </w:r>
      <w:r w:rsidR="00597C48" w:rsidRPr="004913A5">
        <w:rPr>
          <w:rFonts w:eastAsiaTheme="minorEastAsia"/>
          <w:i/>
          <w:sz w:val="22"/>
          <w:szCs w:val="22"/>
          <w:lang w:eastAsia="zh-CN"/>
        </w:rPr>
        <w:t>nroftimeinstance-r19</w:t>
      </w:r>
      <w:r w:rsidR="00597C48">
        <w:rPr>
          <w:rFonts w:eastAsiaTheme="minorEastAsia"/>
          <w:sz w:val="22"/>
          <w:szCs w:val="22"/>
          <w:lang w:eastAsia="zh-CN"/>
        </w:rPr>
        <w:t>)</w:t>
      </w:r>
      <w:r w:rsidR="004832BB">
        <w:rPr>
          <w:rFonts w:eastAsiaTheme="minorEastAsia"/>
          <w:sz w:val="22"/>
          <w:szCs w:val="22"/>
          <w:lang w:eastAsia="zh-CN"/>
        </w:rPr>
        <w:t>.</w:t>
      </w:r>
      <w:r w:rsidR="004579F1">
        <w:rPr>
          <w:rFonts w:eastAsiaTheme="minorEastAsia"/>
          <w:sz w:val="22"/>
          <w:szCs w:val="22"/>
          <w:lang w:eastAsia="zh-CN"/>
        </w:rPr>
        <w:t xml:space="preserve"> </w:t>
      </w:r>
    </w:p>
    <w:p w14:paraId="576170BD" w14:textId="7BD1C32B" w:rsidR="001A6509" w:rsidRDefault="00062099" w:rsidP="002861BD">
      <w:pPr>
        <w:snapToGrid w:val="0"/>
        <w:spacing w:after="120"/>
        <w:rPr>
          <w:rFonts w:eastAsiaTheme="minorEastAsia"/>
          <w:sz w:val="22"/>
          <w:szCs w:val="22"/>
          <w:lang w:eastAsia="zh-CN"/>
        </w:rPr>
      </w:pPr>
      <w:r>
        <w:rPr>
          <w:rFonts w:eastAsiaTheme="minorEastAsia"/>
          <w:sz w:val="22"/>
          <w:szCs w:val="22"/>
          <w:lang w:eastAsia="zh-CN"/>
        </w:rPr>
        <w:t>Considering that the time gap</w:t>
      </w:r>
      <w:r w:rsidR="008743CF" w:rsidRPr="008743CF">
        <w:rPr>
          <w:rFonts w:eastAsiaTheme="minorEastAsia"/>
          <w:sz w:val="22"/>
          <w:szCs w:val="22"/>
          <w:lang w:eastAsia="zh-CN"/>
        </w:rPr>
        <w:t xml:space="preserve"> may impact the label property, and </w:t>
      </w:r>
      <w:r w:rsidR="00383B58">
        <w:rPr>
          <w:rFonts w:eastAsiaTheme="minorEastAsia"/>
          <w:sz w:val="22"/>
          <w:szCs w:val="22"/>
          <w:lang w:eastAsia="zh-CN"/>
        </w:rPr>
        <w:t>the number of future time instances</w:t>
      </w:r>
      <w:r w:rsidR="008743CF" w:rsidRPr="008743CF">
        <w:rPr>
          <w:rFonts w:eastAsiaTheme="minorEastAsia"/>
          <w:sz w:val="22"/>
          <w:szCs w:val="22"/>
          <w:lang w:eastAsia="zh-CN"/>
        </w:rPr>
        <w:t xml:space="preserve"> may impact the model dimension</w:t>
      </w:r>
      <w:r w:rsidR="001E4F7E">
        <w:rPr>
          <w:rFonts w:eastAsiaTheme="minorEastAsia"/>
          <w:sz w:val="22"/>
          <w:szCs w:val="22"/>
          <w:lang w:eastAsia="zh-CN"/>
        </w:rPr>
        <w:t xml:space="preserve">, the above information </w:t>
      </w:r>
      <w:r w:rsidR="005C7DDF">
        <w:rPr>
          <w:rFonts w:eastAsiaTheme="minorEastAsia"/>
          <w:sz w:val="22"/>
          <w:szCs w:val="22"/>
          <w:lang w:eastAsia="zh-CN"/>
        </w:rPr>
        <w:t>will provide guidance to</w:t>
      </w:r>
      <w:r w:rsidR="001E4F7E">
        <w:rPr>
          <w:rFonts w:eastAsiaTheme="minorEastAsia"/>
          <w:sz w:val="22"/>
          <w:szCs w:val="22"/>
          <w:lang w:eastAsia="zh-CN"/>
        </w:rPr>
        <w:t xml:space="preserve"> </w:t>
      </w:r>
      <w:r w:rsidR="001E4F7E" w:rsidRPr="001E4F7E">
        <w:rPr>
          <w:rFonts w:eastAsiaTheme="minorEastAsia"/>
          <w:sz w:val="22"/>
          <w:szCs w:val="22"/>
          <w:lang w:eastAsia="zh-CN"/>
        </w:rPr>
        <w:t>the model development and training</w:t>
      </w:r>
      <w:r w:rsidR="001E4F7E">
        <w:rPr>
          <w:rFonts w:eastAsiaTheme="minorEastAsia"/>
          <w:sz w:val="22"/>
          <w:szCs w:val="22"/>
          <w:lang w:eastAsia="zh-CN"/>
        </w:rPr>
        <w:t>.</w:t>
      </w:r>
    </w:p>
    <w:p w14:paraId="1301E45A" w14:textId="0C7F9D0C" w:rsidR="00B260AF" w:rsidRDefault="00B260AF" w:rsidP="00B260AF">
      <w:pPr>
        <w:snapToGrid w:val="0"/>
        <w:spacing w:after="120"/>
        <w:jc w:val="center"/>
        <w:rPr>
          <w:rFonts w:eastAsiaTheme="minorEastAsia"/>
          <w:sz w:val="22"/>
          <w:szCs w:val="22"/>
          <w:lang w:eastAsia="zh-CN"/>
        </w:rPr>
      </w:pPr>
      <w:r>
        <w:rPr>
          <w:noProof/>
        </w:rPr>
        <w:drawing>
          <wp:inline distT="0" distB="0" distL="0" distR="0" wp14:anchorId="7C79B6A0" wp14:editId="3DDA6D0D">
            <wp:extent cx="4606669" cy="158684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5406" cy="1596742"/>
                    </a:xfrm>
                    <a:prstGeom prst="rect">
                      <a:avLst/>
                    </a:prstGeom>
                  </pic:spPr>
                </pic:pic>
              </a:graphicData>
            </a:graphic>
          </wp:inline>
        </w:drawing>
      </w:r>
    </w:p>
    <w:p w14:paraId="5445D2A1" w14:textId="25AF10C5" w:rsidR="00B260AF" w:rsidRPr="00F05246" w:rsidRDefault="00B260AF" w:rsidP="00B260AF">
      <w:pPr>
        <w:snapToGrid w:val="0"/>
        <w:spacing w:after="120"/>
        <w:jc w:val="center"/>
        <w:rPr>
          <w:rFonts w:eastAsiaTheme="minorEastAsia"/>
          <w:sz w:val="22"/>
          <w:szCs w:val="22"/>
          <w:lang w:eastAsia="zh-CN"/>
        </w:rPr>
      </w:pPr>
      <w:r w:rsidRPr="0094509E">
        <w:rPr>
          <w:rFonts w:eastAsia="SimSun"/>
          <w:b/>
          <w:color w:val="000000" w:themeColor="text1"/>
          <w:szCs w:val="20"/>
          <w:lang w:eastAsia="zh-CN"/>
        </w:rPr>
        <w:t xml:space="preserve">Figure </w:t>
      </w:r>
      <w:r w:rsidRPr="0094509E">
        <w:rPr>
          <w:rFonts w:eastAsia="SimSun"/>
          <w:b/>
          <w:color w:val="000000" w:themeColor="text1"/>
          <w:szCs w:val="20"/>
          <w:lang w:eastAsia="zh-CN"/>
        </w:rPr>
        <w:fldChar w:fldCharType="begin"/>
      </w:r>
      <w:r w:rsidRPr="0094509E">
        <w:rPr>
          <w:rFonts w:eastAsia="SimSun"/>
          <w:b/>
          <w:color w:val="000000" w:themeColor="text1"/>
          <w:szCs w:val="20"/>
          <w:lang w:eastAsia="zh-CN"/>
        </w:rPr>
        <w:instrText xml:space="preserve"> SEQ Figure \* ARABIC </w:instrText>
      </w:r>
      <w:r w:rsidRPr="0094509E">
        <w:rPr>
          <w:rFonts w:eastAsia="SimSun"/>
          <w:b/>
          <w:color w:val="000000" w:themeColor="text1"/>
          <w:szCs w:val="20"/>
          <w:lang w:eastAsia="zh-CN"/>
        </w:rPr>
        <w:fldChar w:fldCharType="separate"/>
      </w:r>
      <w:r w:rsidR="00D776AB">
        <w:rPr>
          <w:rFonts w:eastAsia="SimSun"/>
          <w:b/>
          <w:noProof/>
          <w:color w:val="000000" w:themeColor="text1"/>
          <w:szCs w:val="20"/>
          <w:lang w:eastAsia="zh-CN"/>
        </w:rPr>
        <w:t>1</w:t>
      </w:r>
      <w:r w:rsidRPr="0094509E">
        <w:rPr>
          <w:rFonts w:eastAsia="SimSun"/>
          <w:b/>
          <w:color w:val="000000" w:themeColor="text1"/>
          <w:szCs w:val="20"/>
          <w:lang w:eastAsia="zh-CN"/>
        </w:rPr>
        <w:fldChar w:fldCharType="end"/>
      </w:r>
      <w:r w:rsidRPr="006E4ADF">
        <w:rPr>
          <w:rFonts w:eastAsia="SimSun"/>
          <w:b/>
          <w:color w:val="000000" w:themeColor="text1"/>
          <w:szCs w:val="20"/>
          <w:lang w:eastAsia="zh-CN"/>
        </w:rPr>
        <w:t xml:space="preserve"> </w:t>
      </w:r>
      <w:r>
        <w:rPr>
          <w:b/>
          <w:color w:val="000000" w:themeColor="text1"/>
          <w:szCs w:val="20"/>
        </w:rPr>
        <w:t xml:space="preserve">Alignment on prediction information between </w:t>
      </w:r>
      <w:r w:rsidRPr="00013EE2">
        <w:rPr>
          <w:b/>
          <w:color w:val="000000" w:themeColor="text1"/>
          <w:szCs w:val="20"/>
        </w:rPr>
        <w:t>data collection</w:t>
      </w:r>
      <w:r>
        <w:rPr>
          <w:b/>
          <w:color w:val="000000" w:themeColor="text1"/>
          <w:szCs w:val="20"/>
        </w:rPr>
        <w:t xml:space="preserve"> and inference</w:t>
      </w:r>
    </w:p>
    <w:p w14:paraId="3282C266" w14:textId="018989E4" w:rsidR="00396D1B" w:rsidRDefault="00396D1B" w:rsidP="00BA413B">
      <w:pPr>
        <w:rPr>
          <w:b/>
          <w:i/>
          <w:color w:val="000000" w:themeColor="text1"/>
          <w:sz w:val="22"/>
          <w:szCs w:val="22"/>
          <w:lang w:eastAsia="zh-CN"/>
        </w:rPr>
      </w:pPr>
      <w:r>
        <w:rPr>
          <w:b/>
          <w:i/>
          <w:sz w:val="22"/>
          <w:szCs w:val="22"/>
        </w:rPr>
        <w:lastRenderedPageBreak/>
        <w:t>Proposal</w:t>
      </w:r>
      <w:r w:rsidRPr="00E81369">
        <w:rPr>
          <w:b/>
          <w:i/>
          <w:sz w:val="22"/>
          <w:szCs w:val="22"/>
        </w:rPr>
        <w:t xml:space="preserve"> </w:t>
      </w:r>
      <w:r w:rsidR="00D10CB3">
        <w:rPr>
          <w:b/>
          <w:i/>
          <w:sz w:val="22"/>
          <w:szCs w:val="22"/>
        </w:rPr>
        <w:t>3</w:t>
      </w:r>
      <w:r w:rsidRPr="00E81369">
        <w:rPr>
          <w:b/>
          <w:i/>
          <w:sz w:val="22"/>
          <w:szCs w:val="22"/>
        </w:rPr>
        <w:t>:</w:t>
      </w:r>
      <w:r>
        <w:rPr>
          <w:b/>
          <w:i/>
          <w:sz w:val="22"/>
          <w:szCs w:val="22"/>
        </w:rPr>
        <w:t xml:space="preserve"> For</w:t>
      </w:r>
      <w:r w:rsidR="004E6864">
        <w:rPr>
          <w:b/>
          <w:i/>
          <w:sz w:val="22"/>
          <w:szCs w:val="22"/>
        </w:rPr>
        <w:t xml:space="preserve"> the configuration for</w:t>
      </w:r>
      <w:r>
        <w:rPr>
          <w:b/>
          <w:i/>
          <w:sz w:val="22"/>
          <w:szCs w:val="22"/>
        </w:rPr>
        <w:t xml:space="preserve"> training data collection of UE-side model</w:t>
      </w:r>
      <w:r w:rsidR="00543CED">
        <w:rPr>
          <w:b/>
          <w:i/>
          <w:sz w:val="22"/>
          <w:szCs w:val="22"/>
        </w:rPr>
        <w:t xml:space="preserve"> for BM-Case 2</w:t>
      </w:r>
      <w:r>
        <w:rPr>
          <w:b/>
          <w:i/>
          <w:sz w:val="22"/>
          <w:szCs w:val="22"/>
        </w:rPr>
        <w:t xml:space="preserve">, </w:t>
      </w:r>
      <w:r w:rsidRPr="00763A81">
        <w:rPr>
          <w:b/>
          <w:i/>
          <w:sz w:val="22"/>
          <w:szCs w:val="22"/>
        </w:rPr>
        <w:t xml:space="preserve">gNB </w:t>
      </w:r>
      <w:r w:rsidRPr="00217902">
        <w:rPr>
          <w:rFonts w:eastAsia="SimHei"/>
          <w:b/>
          <w:i/>
          <w:color w:val="000000" w:themeColor="text1"/>
          <w:sz w:val="22"/>
          <w:szCs w:val="22"/>
          <w:lang w:eastAsia="zh-CN"/>
        </w:rPr>
        <w:t>indicate</w:t>
      </w:r>
      <w:r w:rsidR="004B24F2">
        <w:rPr>
          <w:rFonts w:eastAsia="SimHei"/>
          <w:b/>
          <w:i/>
          <w:color w:val="000000" w:themeColor="text1"/>
          <w:sz w:val="22"/>
          <w:szCs w:val="22"/>
          <w:lang w:eastAsia="zh-CN"/>
        </w:rPr>
        <w:t>s</w:t>
      </w:r>
      <w:r w:rsidRPr="00217902">
        <w:rPr>
          <w:rFonts w:eastAsia="SimHei"/>
          <w:b/>
          <w:i/>
          <w:color w:val="000000" w:themeColor="text1"/>
          <w:sz w:val="22"/>
          <w:szCs w:val="22"/>
          <w:lang w:eastAsia="zh-CN"/>
        </w:rPr>
        <w:t xml:space="preserve"> </w:t>
      </w:r>
      <w:r>
        <w:rPr>
          <w:b/>
          <w:i/>
          <w:color w:val="000000" w:themeColor="text1"/>
          <w:sz w:val="22"/>
          <w:szCs w:val="22"/>
          <w:lang w:eastAsia="zh-CN"/>
        </w:rPr>
        <w:t xml:space="preserve">the preferred </w:t>
      </w:r>
      <w:r w:rsidR="001A1D2C">
        <w:rPr>
          <w:b/>
          <w:i/>
          <w:color w:val="000000" w:themeColor="text1"/>
          <w:sz w:val="22"/>
          <w:szCs w:val="22"/>
          <w:lang w:eastAsia="zh-CN"/>
        </w:rPr>
        <w:t>future</w:t>
      </w:r>
      <w:r w:rsidR="001A1D2C" w:rsidRPr="00A2077E">
        <w:rPr>
          <w:b/>
          <w:i/>
          <w:color w:val="000000" w:themeColor="text1"/>
          <w:sz w:val="22"/>
          <w:szCs w:val="22"/>
          <w:lang w:eastAsia="zh-CN"/>
        </w:rPr>
        <w:t xml:space="preserve"> </w:t>
      </w:r>
      <w:r w:rsidR="00A2077E" w:rsidRPr="00A2077E">
        <w:rPr>
          <w:b/>
          <w:i/>
          <w:color w:val="000000" w:themeColor="text1"/>
          <w:sz w:val="22"/>
          <w:szCs w:val="22"/>
          <w:lang w:eastAsia="zh-CN"/>
        </w:rPr>
        <w:t xml:space="preserve">time instance </w:t>
      </w:r>
      <w:r w:rsidR="00692409" w:rsidRPr="00692409">
        <w:rPr>
          <w:b/>
          <w:i/>
          <w:color w:val="000000" w:themeColor="text1"/>
          <w:sz w:val="22"/>
          <w:szCs w:val="22"/>
          <w:lang w:eastAsia="zh-CN"/>
        </w:rPr>
        <w:t>information</w:t>
      </w:r>
      <w:r w:rsidR="00A278B3">
        <w:rPr>
          <w:b/>
          <w:i/>
          <w:color w:val="000000" w:themeColor="text1"/>
          <w:sz w:val="22"/>
          <w:szCs w:val="22"/>
          <w:lang w:eastAsia="zh-CN"/>
        </w:rPr>
        <w:t xml:space="preserve"> as guidance </w:t>
      </w:r>
      <w:r w:rsidR="00522AC2">
        <w:rPr>
          <w:b/>
          <w:i/>
          <w:color w:val="000000" w:themeColor="text1"/>
          <w:sz w:val="22"/>
          <w:szCs w:val="22"/>
          <w:lang w:eastAsia="zh-CN"/>
        </w:rPr>
        <w:t>to facilitate</w:t>
      </w:r>
      <w:r w:rsidR="00A278B3">
        <w:rPr>
          <w:b/>
          <w:i/>
          <w:color w:val="000000" w:themeColor="text1"/>
          <w:sz w:val="22"/>
          <w:szCs w:val="22"/>
          <w:lang w:eastAsia="zh-CN"/>
        </w:rPr>
        <w:t xml:space="preserve"> UE side training</w:t>
      </w:r>
      <w:r>
        <w:rPr>
          <w:b/>
          <w:i/>
          <w:color w:val="000000" w:themeColor="text1"/>
          <w:sz w:val="22"/>
          <w:szCs w:val="22"/>
          <w:lang w:eastAsia="zh-CN"/>
        </w:rPr>
        <w:t>, including:</w:t>
      </w:r>
    </w:p>
    <w:p w14:paraId="4BECAFCB" w14:textId="0E9646D0" w:rsidR="00D26B7E" w:rsidRDefault="00FF766B" w:rsidP="007D7830">
      <w:pPr>
        <w:pStyle w:val="Caption"/>
        <w:numPr>
          <w:ilvl w:val="0"/>
          <w:numId w:val="13"/>
        </w:numPr>
        <w:spacing w:before="120" w:after="120"/>
        <w:jc w:val="both"/>
        <w:rPr>
          <w:rFonts w:ascii="Times New Roman" w:hAnsi="Times New Roman" w:cs="Times New Roman"/>
          <w:b/>
          <w:i/>
          <w:color w:val="000000" w:themeColor="text1"/>
          <w:sz w:val="22"/>
          <w:szCs w:val="22"/>
          <w:lang w:eastAsia="zh-CN"/>
        </w:rPr>
      </w:pPr>
      <w:r w:rsidRPr="00FF766B">
        <w:rPr>
          <w:rFonts w:ascii="Times New Roman" w:hAnsi="Times New Roman" w:cs="Times New Roman"/>
          <w:b/>
          <w:i/>
          <w:color w:val="000000" w:themeColor="text1"/>
          <w:sz w:val="22"/>
          <w:szCs w:val="22"/>
          <w:lang w:eastAsia="zh-CN"/>
        </w:rPr>
        <w:t>TimeGap-r19</w:t>
      </w:r>
      <w:r>
        <w:rPr>
          <w:rFonts w:ascii="Times New Roman" w:hAnsi="Times New Roman" w:cs="Times New Roman"/>
          <w:b/>
          <w:i/>
          <w:color w:val="000000" w:themeColor="text1"/>
          <w:sz w:val="22"/>
          <w:szCs w:val="22"/>
          <w:lang w:eastAsia="zh-CN"/>
        </w:rPr>
        <w:t>, i.e., t</w:t>
      </w:r>
      <w:r w:rsidR="000659A0" w:rsidRPr="00C0743C">
        <w:rPr>
          <w:rFonts w:ascii="Times New Roman" w:hAnsi="Times New Roman" w:cs="Times New Roman"/>
          <w:b/>
          <w:i/>
          <w:color w:val="000000" w:themeColor="text1"/>
          <w:sz w:val="22"/>
          <w:szCs w:val="22"/>
          <w:lang w:eastAsia="zh-CN"/>
        </w:rPr>
        <w:t xml:space="preserve">he time gap between two consecutive </w:t>
      </w:r>
      <w:r w:rsidR="001006E1" w:rsidRPr="00D26B7E">
        <w:rPr>
          <w:rFonts w:ascii="Times New Roman" w:hAnsi="Times New Roman" w:cs="Times New Roman"/>
          <w:b/>
          <w:i/>
          <w:color w:val="000000" w:themeColor="text1"/>
          <w:sz w:val="22"/>
          <w:szCs w:val="22"/>
          <w:lang w:eastAsia="zh-CN"/>
        </w:rPr>
        <w:t xml:space="preserve">predicted </w:t>
      </w:r>
      <w:r w:rsidR="000659A0" w:rsidRPr="00C0743C">
        <w:rPr>
          <w:rFonts w:ascii="Times New Roman" w:hAnsi="Times New Roman" w:cs="Times New Roman"/>
          <w:b/>
          <w:i/>
          <w:color w:val="000000" w:themeColor="text1"/>
          <w:sz w:val="22"/>
          <w:szCs w:val="22"/>
          <w:lang w:eastAsia="zh-CN"/>
        </w:rPr>
        <w:t>time instances</w:t>
      </w:r>
      <w:r w:rsidR="00D26B7E">
        <w:rPr>
          <w:rFonts w:ascii="Times New Roman" w:hAnsi="Times New Roman" w:cs="Times New Roman"/>
          <w:b/>
          <w:i/>
          <w:color w:val="000000" w:themeColor="text1"/>
          <w:sz w:val="22"/>
          <w:szCs w:val="22"/>
          <w:lang w:eastAsia="zh-CN"/>
        </w:rPr>
        <w:t xml:space="preserve"> and </w:t>
      </w:r>
      <w:r w:rsidR="00D26B7E" w:rsidRPr="00D26B7E">
        <w:rPr>
          <w:rFonts w:ascii="Times New Roman" w:hAnsi="Times New Roman" w:cs="Times New Roman"/>
          <w:b/>
          <w:i/>
          <w:color w:val="000000" w:themeColor="text1"/>
          <w:sz w:val="22"/>
          <w:szCs w:val="22"/>
          <w:lang w:eastAsia="zh-CN"/>
        </w:rPr>
        <w:t>between the reference time and the earliest predicted time instance</w:t>
      </w:r>
      <w:r w:rsidR="00D26B7E">
        <w:rPr>
          <w:rFonts w:ascii="Times New Roman" w:hAnsi="Times New Roman" w:cs="Times New Roman"/>
          <w:b/>
          <w:i/>
          <w:color w:val="000000" w:themeColor="text1"/>
          <w:sz w:val="22"/>
          <w:szCs w:val="22"/>
          <w:lang w:eastAsia="zh-CN"/>
        </w:rPr>
        <w:t>.</w:t>
      </w:r>
    </w:p>
    <w:p w14:paraId="36D7D626" w14:textId="36276192" w:rsidR="00C0743C" w:rsidRDefault="009F2BDE" w:rsidP="007D7830">
      <w:pPr>
        <w:pStyle w:val="Caption"/>
        <w:numPr>
          <w:ilvl w:val="0"/>
          <w:numId w:val="13"/>
        </w:numPr>
        <w:spacing w:before="120" w:after="120"/>
        <w:jc w:val="both"/>
        <w:rPr>
          <w:rFonts w:ascii="Times New Roman" w:hAnsi="Times New Roman" w:cs="Times New Roman"/>
          <w:b/>
          <w:i/>
          <w:color w:val="000000" w:themeColor="text1"/>
          <w:sz w:val="22"/>
          <w:szCs w:val="22"/>
          <w:lang w:eastAsia="zh-CN"/>
        </w:rPr>
      </w:pPr>
      <w:r w:rsidRPr="009F2BDE">
        <w:rPr>
          <w:rFonts w:ascii="Times New Roman" w:hAnsi="Times New Roman" w:cs="Times New Roman"/>
          <w:b/>
          <w:i/>
          <w:color w:val="000000" w:themeColor="text1"/>
          <w:sz w:val="22"/>
          <w:szCs w:val="22"/>
          <w:lang w:eastAsia="zh-CN"/>
        </w:rPr>
        <w:t>nroftimeinstance-r19</w:t>
      </w:r>
      <w:r>
        <w:rPr>
          <w:rFonts w:ascii="Times New Roman" w:hAnsi="Times New Roman" w:cs="Times New Roman"/>
          <w:b/>
          <w:i/>
          <w:color w:val="000000" w:themeColor="text1"/>
          <w:sz w:val="22"/>
          <w:szCs w:val="22"/>
          <w:lang w:eastAsia="zh-CN"/>
        </w:rPr>
        <w:t>, i.e., n</w:t>
      </w:r>
      <w:r w:rsidR="004F7961" w:rsidRPr="00BA413B">
        <w:rPr>
          <w:rFonts w:ascii="Times New Roman" w:hAnsi="Times New Roman" w:cs="Times New Roman"/>
          <w:b/>
          <w:i/>
          <w:color w:val="000000" w:themeColor="text1"/>
          <w:sz w:val="22"/>
          <w:szCs w:val="22"/>
          <w:lang w:eastAsia="zh-CN"/>
        </w:rPr>
        <w:t xml:space="preserve">umber of </w:t>
      </w:r>
      <w:r w:rsidR="003156FF">
        <w:rPr>
          <w:rFonts w:ascii="Times New Roman" w:hAnsi="Times New Roman" w:cs="Times New Roman"/>
          <w:b/>
          <w:i/>
          <w:color w:val="000000" w:themeColor="text1"/>
          <w:sz w:val="22"/>
          <w:szCs w:val="22"/>
          <w:lang w:eastAsia="zh-CN"/>
        </w:rPr>
        <w:t>predicted</w:t>
      </w:r>
      <w:r w:rsidR="003156FF" w:rsidRPr="00BA413B">
        <w:rPr>
          <w:rFonts w:ascii="Times New Roman" w:hAnsi="Times New Roman" w:cs="Times New Roman"/>
          <w:b/>
          <w:i/>
          <w:color w:val="000000" w:themeColor="text1"/>
          <w:sz w:val="22"/>
          <w:szCs w:val="22"/>
          <w:lang w:eastAsia="zh-CN"/>
        </w:rPr>
        <w:t xml:space="preserve"> </w:t>
      </w:r>
      <w:r w:rsidR="004F7961" w:rsidRPr="00BA413B">
        <w:rPr>
          <w:rFonts w:ascii="Times New Roman" w:hAnsi="Times New Roman" w:cs="Times New Roman"/>
          <w:b/>
          <w:i/>
          <w:color w:val="000000" w:themeColor="text1"/>
          <w:sz w:val="22"/>
          <w:szCs w:val="22"/>
          <w:lang w:eastAsia="zh-CN"/>
        </w:rPr>
        <w:t xml:space="preserve">time instances </w:t>
      </w:r>
      <w:r w:rsidR="00AA3699">
        <w:rPr>
          <w:rFonts w:ascii="Times New Roman" w:hAnsi="Times New Roman" w:cs="Times New Roman"/>
          <w:b/>
          <w:i/>
          <w:color w:val="000000" w:themeColor="text1"/>
          <w:sz w:val="22"/>
          <w:szCs w:val="22"/>
          <w:lang w:eastAsia="zh-CN"/>
        </w:rPr>
        <w:t xml:space="preserve">for </w:t>
      </w:r>
      <w:r w:rsidR="004F7961" w:rsidRPr="00BA413B">
        <w:rPr>
          <w:rFonts w:ascii="Times New Roman" w:hAnsi="Times New Roman" w:cs="Times New Roman"/>
          <w:b/>
          <w:i/>
          <w:color w:val="000000" w:themeColor="text1"/>
          <w:sz w:val="22"/>
          <w:szCs w:val="22"/>
          <w:lang w:eastAsia="zh-CN"/>
        </w:rPr>
        <w:t>BM-Case 2</w:t>
      </w:r>
      <w:r w:rsidR="00D26B7E">
        <w:rPr>
          <w:rFonts w:ascii="Times New Roman" w:hAnsi="Times New Roman" w:cs="Times New Roman" w:hint="eastAsia"/>
          <w:b/>
          <w:i/>
          <w:color w:val="000000" w:themeColor="text1"/>
          <w:sz w:val="22"/>
          <w:szCs w:val="22"/>
          <w:lang w:eastAsia="zh-CN"/>
        </w:rPr>
        <w:t>.</w:t>
      </w:r>
    </w:p>
    <w:p w14:paraId="7177F54A" w14:textId="193228F2" w:rsidR="0071265C" w:rsidRPr="009503BB" w:rsidRDefault="00AC3793" w:rsidP="00AF1AA7">
      <w:pPr>
        <w:pStyle w:val="Heading3"/>
        <w:snapToGrid w:val="0"/>
        <w:spacing w:before="120" w:after="120"/>
        <w:rPr>
          <w:rFonts w:ascii="Times New Roman" w:hAnsi="Times New Roman" w:cs="Times New Roman"/>
          <w:b/>
          <w:sz w:val="22"/>
          <w:szCs w:val="22"/>
        </w:rPr>
      </w:pPr>
      <w:bookmarkStart w:id="3" w:name="_Hlk178092291"/>
      <w:r>
        <w:rPr>
          <w:rFonts w:ascii="Times New Roman" w:hAnsi="Times New Roman" w:cs="Times New Roman"/>
          <w:b/>
          <w:sz w:val="22"/>
          <w:szCs w:val="22"/>
        </w:rPr>
        <w:t>Associated ID</w:t>
      </w:r>
    </w:p>
    <w:p w14:paraId="2767344A" w14:textId="3D4DC31D" w:rsidR="00C7717A" w:rsidRPr="006F3C5B" w:rsidRDefault="00C7717A" w:rsidP="00AF1AA7">
      <w:pPr>
        <w:snapToGrid w:val="0"/>
        <w:spacing w:after="120"/>
        <w:rPr>
          <w:rFonts w:eastAsiaTheme="minorEastAsia"/>
          <w:b/>
          <w:sz w:val="22"/>
          <w:szCs w:val="22"/>
          <w:u w:val="single"/>
          <w:lang w:eastAsia="zh-CN"/>
        </w:rPr>
      </w:pPr>
      <w:r>
        <w:rPr>
          <w:rFonts w:eastAsiaTheme="minorEastAsia"/>
          <w:b/>
          <w:sz w:val="22"/>
          <w:szCs w:val="22"/>
          <w:u w:val="single"/>
          <w:lang w:eastAsia="zh-CN"/>
        </w:rPr>
        <w:t>UE assumption on associated ID</w:t>
      </w:r>
    </w:p>
    <w:p w14:paraId="07B58EA9" w14:textId="63F0430E" w:rsidR="00C7717A" w:rsidRDefault="00EA596A" w:rsidP="00C7717A">
      <w:pPr>
        <w:spacing w:before="120" w:after="120"/>
        <w:jc w:val="both"/>
        <w:rPr>
          <w:rFonts w:eastAsiaTheme="minorEastAsia"/>
          <w:sz w:val="22"/>
          <w:szCs w:val="22"/>
          <w:lang w:eastAsia="zh-CN"/>
        </w:rPr>
      </w:pPr>
      <w:r>
        <w:rPr>
          <w:rFonts w:eastAsiaTheme="minorEastAsia"/>
          <w:sz w:val="22"/>
          <w:szCs w:val="22"/>
          <w:lang w:eastAsia="zh-CN"/>
        </w:rPr>
        <w:t xml:space="preserve">One remaining issue related with associated ID is the </w:t>
      </w:r>
      <w:r w:rsidR="00C7717A">
        <w:rPr>
          <w:rFonts w:eastAsiaTheme="minorEastAsia"/>
          <w:sz w:val="22"/>
          <w:szCs w:val="22"/>
          <w:lang w:eastAsia="zh-CN"/>
        </w:rPr>
        <w:t>UE assumption in case the associated ID is absent</w:t>
      </w:r>
      <w:r>
        <w:rPr>
          <w:rFonts w:eastAsiaTheme="minorEastAsia"/>
          <w:sz w:val="22"/>
          <w:szCs w:val="22"/>
          <w:lang w:eastAsia="zh-CN"/>
        </w:rPr>
        <w:t>.</w:t>
      </w:r>
      <w:r w:rsidR="00C7717A">
        <w:rPr>
          <w:rFonts w:eastAsiaTheme="minorEastAsia"/>
          <w:sz w:val="22"/>
          <w:szCs w:val="22"/>
          <w:lang w:eastAsia="zh-CN"/>
        </w:rPr>
        <w:t xml:space="preserve"> </w:t>
      </w:r>
      <w:r>
        <w:rPr>
          <w:rFonts w:eastAsiaTheme="minorEastAsia"/>
          <w:sz w:val="22"/>
          <w:szCs w:val="22"/>
          <w:lang w:eastAsia="zh-CN"/>
        </w:rPr>
        <w:t>T</w:t>
      </w:r>
      <w:r w:rsidR="00C7717A">
        <w:rPr>
          <w:rFonts w:eastAsiaTheme="minorEastAsia"/>
          <w:sz w:val="22"/>
          <w:szCs w:val="22"/>
          <w:lang w:eastAsia="zh-CN"/>
        </w:rPr>
        <w:t xml:space="preserve">his situation may imply NW side has no idea on the similarity of the NW side additional condition information, so it is straightforward that UE does not necessarily need to have assumption on the NW side additional condition. Alternatively, UE </w:t>
      </w:r>
      <w:r w:rsidR="00E520F2">
        <w:rPr>
          <w:rFonts w:eastAsiaTheme="minorEastAsia"/>
          <w:sz w:val="22"/>
          <w:szCs w:val="22"/>
          <w:lang w:eastAsia="zh-CN"/>
        </w:rPr>
        <w:t xml:space="preserve">may </w:t>
      </w:r>
      <w:r w:rsidR="00C7717A">
        <w:rPr>
          <w:rFonts w:eastAsiaTheme="minorEastAsia"/>
          <w:sz w:val="22"/>
          <w:szCs w:val="22"/>
          <w:lang w:eastAsia="zh-CN"/>
        </w:rPr>
        <w:t>simply assume the properties of beam sets are similar over the collected data</w:t>
      </w:r>
      <w:r w:rsidR="00EE6652">
        <w:rPr>
          <w:rFonts w:eastAsiaTheme="minorEastAsia"/>
          <w:sz w:val="22"/>
          <w:szCs w:val="22"/>
          <w:lang w:eastAsia="zh-CN"/>
        </w:rPr>
        <w:t xml:space="preserve"> in the same cell</w:t>
      </w:r>
      <w:r w:rsidR="00C7717A">
        <w:rPr>
          <w:rFonts w:eastAsiaTheme="minorEastAsia"/>
          <w:sz w:val="22"/>
          <w:szCs w:val="22"/>
          <w:lang w:eastAsia="zh-CN"/>
        </w:rPr>
        <w:t>.</w:t>
      </w:r>
      <w:r w:rsidR="00040C81">
        <w:rPr>
          <w:rFonts w:eastAsiaTheme="minorEastAsia"/>
          <w:sz w:val="22"/>
          <w:szCs w:val="22"/>
          <w:lang w:eastAsia="zh-CN"/>
        </w:rPr>
        <w:t xml:space="preserve"> E.g., </w:t>
      </w:r>
      <w:r w:rsidR="00791F21">
        <w:rPr>
          <w:rFonts w:eastAsiaTheme="minorEastAsia"/>
          <w:sz w:val="22"/>
          <w:szCs w:val="22"/>
          <w:lang w:eastAsia="zh-CN"/>
        </w:rPr>
        <w:t xml:space="preserve">UE </w:t>
      </w:r>
      <w:r w:rsidR="00A34A18">
        <w:rPr>
          <w:rFonts w:eastAsiaTheme="minorEastAsia"/>
          <w:sz w:val="22"/>
          <w:szCs w:val="22"/>
          <w:lang w:eastAsia="zh-CN"/>
        </w:rPr>
        <w:t>may</w:t>
      </w:r>
      <w:r w:rsidR="00791F21">
        <w:rPr>
          <w:rFonts w:eastAsiaTheme="minorEastAsia"/>
          <w:sz w:val="22"/>
          <w:szCs w:val="22"/>
          <w:lang w:eastAsia="zh-CN"/>
        </w:rPr>
        <w:t xml:space="preserve"> assume all the </w:t>
      </w:r>
      <w:r w:rsidR="00B5040E">
        <w:rPr>
          <w:rFonts w:eastAsiaTheme="minorEastAsia"/>
          <w:sz w:val="22"/>
          <w:szCs w:val="22"/>
          <w:lang w:eastAsia="zh-CN"/>
        </w:rPr>
        <w:t xml:space="preserve">collected </w:t>
      </w:r>
      <w:r w:rsidR="0058287F">
        <w:rPr>
          <w:rFonts w:eastAsiaTheme="minorEastAsia"/>
          <w:sz w:val="22"/>
          <w:szCs w:val="22"/>
          <w:lang w:eastAsia="zh-CN"/>
        </w:rPr>
        <w:t>beam sets</w:t>
      </w:r>
      <w:r w:rsidR="00B5040E">
        <w:rPr>
          <w:rFonts w:eastAsiaTheme="minorEastAsia"/>
          <w:sz w:val="22"/>
          <w:szCs w:val="22"/>
          <w:lang w:eastAsia="zh-CN"/>
        </w:rPr>
        <w:t xml:space="preserve"> </w:t>
      </w:r>
      <w:r w:rsidR="0058287F">
        <w:rPr>
          <w:rFonts w:eastAsiaTheme="minorEastAsia"/>
          <w:sz w:val="22"/>
          <w:szCs w:val="22"/>
          <w:lang w:eastAsia="zh-CN"/>
        </w:rPr>
        <w:t>of</w:t>
      </w:r>
      <w:r w:rsidR="00B5040E">
        <w:rPr>
          <w:rFonts w:eastAsiaTheme="minorEastAsia"/>
          <w:sz w:val="22"/>
          <w:szCs w:val="22"/>
          <w:lang w:eastAsia="zh-CN"/>
        </w:rPr>
        <w:t xml:space="preserve"> </w:t>
      </w:r>
      <w:r w:rsidR="00791F21">
        <w:rPr>
          <w:rFonts w:eastAsiaTheme="minorEastAsia"/>
          <w:sz w:val="22"/>
          <w:szCs w:val="22"/>
          <w:lang w:eastAsia="zh-CN"/>
        </w:rPr>
        <w:t>Set B</w:t>
      </w:r>
      <w:r w:rsidR="003A11FF">
        <w:rPr>
          <w:rFonts w:eastAsiaTheme="minorEastAsia"/>
          <w:sz w:val="22"/>
          <w:szCs w:val="22"/>
          <w:lang w:eastAsia="zh-CN"/>
        </w:rPr>
        <w:t xml:space="preserve"> with absent associated ID</w:t>
      </w:r>
      <w:r w:rsidR="00B5040E">
        <w:rPr>
          <w:rFonts w:eastAsiaTheme="minorEastAsia"/>
          <w:sz w:val="22"/>
          <w:szCs w:val="22"/>
          <w:lang w:eastAsia="zh-CN"/>
        </w:rPr>
        <w:t xml:space="preserve"> in the same cell</w:t>
      </w:r>
      <w:r w:rsidR="00791F21">
        <w:rPr>
          <w:rFonts w:eastAsiaTheme="minorEastAsia"/>
          <w:sz w:val="22"/>
          <w:szCs w:val="22"/>
          <w:lang w:eastAsia="zh-CN"/>
        </w:rPr>
        <w:t xml:space="preserve"> </w:t>
      </w:r>
      <w:r w:rsidR="001119F4">
        <w:rPr>
          <w:rFonts w:eastAsiaTheme="minorEastAsia"/>
          <w:sz w:val="22"/>
          <w:szCs w:val="22"/>
          <w:lang w:eastAsia="zh-CN"/>
        </w:rPr>
        <w:t xml:space="preserve">are </w:t>
      </w:r>
      <w:r w:rsidR="00791F21">
        <w:rPr>
          <w:rFonts w:eastAsiaTheme="minorEastAsia"/>
          <w:sz w:val="22"/>
          <w:szCs w:val="22"/>
          <w:lang w:eastAsia="zh-CN"/>
        </w:rPr>
        <w:t xml:space="preserve">with the </w:t>
      </w:r>
      <w:r w:rsidR="001119F4">
        <w:rPr>
          <w:rFonts w:eastAsiaTheme="minorEastAsia"/>
          <w:sz w:val="22"/>
          <w:szCs w:val="22"/>
          <w:lang w:eastAsia="zh-CN"/>
        </w:rPr>
        <w:t>similar property</w:t>
      </w:r>
      <w:r w:rsidR="005B05B4">
        <w:rPr>
          <w:rFonts w:eastAsiaTheme="minorEastAsia"/>
          <w:sz w:val="22"/>
          <w:szCs w:val="22"/>
          <w:lang w:eastAsia="zh-CN"/>
        </w:rPr>
        <w:t xml:space="preserve">; UE </w:t>
      </w:r>
      <w:r w:rsidR="00A34A18">
        <w:rPr>
          <w:rFonts w:eastAsiaTheme="minorEastAsia"/>
          <w:sz w:val="22"/>
          <w:szCs w:val="22"/>
          <w:lang w:eastAsia="zh-CN"/>
        </w:rPr>
        <w:t xml:space="preserve">may </w:t>
      </w:r>
      <w:r w:rsidR="005B05B4">
        <w:rPr>
          <w:rFonts w:eastAsiaTheme="minorEastAsia"/>
          <w:sz w:val="22"/>
          <w:szCs w:val="22"/>
          <w:lang w:eastAsia="zh-CN"/>
        </w:rPr>
        <w:t>assume all the collected beam sets of Set A with absent associated ID in the same cell are with the similar property</w:t>
      </w:r>
      <w:r w:rsidR="001119F4">
        <w:rPr>
          <w:rFonts w:eastAsiaTheme="minorEastAsia"/>
          <w:sz w:val="22"/>
          <w:szCs w:val="22"/>
          <w:lang w:eastAsia="zh-CN"/>
        </w:rPr>
        <w:t>.</w:t>
      </w:r>
      <w:r w:rsidR="00B405C3">
        <w:rPr>
          <w:rFonts w:eastAsiaTheme="minorEastAsia"/>
          <w:sz w:val="22"/>
          <w:szCs w:val="22"/>
          <w:lang w:eastAsia="zh-CN"/>
        </w:rPr>
        <w:t xml:space="preserve"> Alternatively, if the </w:t>
      </w:r>
      <w:r w:rsidR="006215EC">
        <w:rPr>
          <w:rFonts w:eastAsiaTheme="minorEastAsia"/>
          <w:sz w:val="22"/>
          <w:szCs w:val="22"/>
          <w:lang w:eastAsia="zh-CN"/>
        </w:rPr>
        <w:t>associated ID for Set B</w:t>
      </w:r>
      <w:r w:rsidR="004B1BD6">
        <w:rPr>
          <w:rFonts w:eastAsiaTheme="minorEastAsia"/>
          <w:sz w:val="22"/>
          <w:szCs w:val="22"/>
          <w:lang w:eastAsia="zh-CN"/>
        </w:rPr>
        <w:t xml:space="preserve"> (</w:t>
      </w:r>
      <w:r w:rsidR="009F4338">
        <w:rPr>
          <w:rFonts w:eastAsiaTheme="minorEastAsia"/>
          <w:sz w:val="22"/>
          <w:szCs w:val="22"/>
          <w:lang w:eastAsia="zh-CN"/>
        </w:rPr>
        <w:t>if</w:t>
      </w:r>
      <w:r w:rsidR="002A17DF">
        <w:rPr>
          <w:rFonts w:eastAsiaTheme="minorEastAsia"/>
          <w:sz w:val="22"/>
          <w:szCs w:val="22"/>
          <w:lang w:eastAsia="zh-CN"/>
        </w:rPr>
        <w:t xml:space="preserve"> it</w:t>
      </w:r>
      <w:r w:rsidR="009F4338">
        <w:rPr>
          <w:rFonts w:eastAsiaTheme="minorEastAsia"/>
          <w:sz w:val="22"/>
          <w:szCs w:val="22"/>
          <w:lang w:eastAsia="zh-CN"/>
        </w:rPr>
        <w:t xml:space="preserve"> </w:t>
      </w:r>
      <w:r w:rsidR="004B1BD6">
        <w:rPr>
          <w:rFonts w:eastAsiaTheme="minorEastAsia"/>
          <w:sz w:val="22"/>
          <w:szCs w:val="22"/>
          <w:lang w:eastAsia="zh-CN"/>
        </w:rPr>
        <w:t>is not a subset of Set A)</w:t>
      </w:r>
      <w:r w:rsidR="006215EC">
        <w:rPr>
          <w:rFonts w:eastAsiaTheme="minorEastAsia"/>
          <w:sz w:val="22"/>
          <w:szCs w:val="22"/>
          <w:lang w:eastAsia="zh-CN"/>
        </w:rPr>
        <w:t xml:space="preserve"> is absent, </w:t>
      </w:r>
      <w:r w:rsidR="00B472AC">
        <w:rPr>
          <w:rFonts w:eastAsiaTheme="minorEastAsia"/>
          <w:sz w:val="22"/>
          <w:szCs w:val="22"/>
          <w:lang w:eastAsia="zh-CN"/>
        </w:rPr>
        <w:t>UE may assume the similarity</w:t>
      </w:r>
      <w:r w:rsidR="002A17DF">
        <w:rPr>
          <w:rFonts w:eastAsiaTheme="minorEastAsia"/>
          <w:sz w:val="22"/>
          <w:szCs w:val="22"/>
          <w:lang w:eastAsia="zh-CN"/>
        </w:rPr>
        <w:t xml:space="preserve"> between the data</w:t>
      </w:r>
      <w:r w:rsidR="00B472AC">
        <w:rPr>
          <w:rFonts w:eastAsiaTheme="minorEastAsia"/>
          <w:sz w:val="22"/>
          <w:szCs w:val="22"/>
          <w:lang w:eastAsia="zh-CN"/>
        </w:rPr>
        <w:t xml:space="preserve"> only based on the associated ID of Set A if present.</w:t>
      </w:r>
    </w:p>
    <w:p w14:paraId="78FC0865" w14:textId="1FD6E6DF" w:rsidR="00702A99" w:rsidRDefault="00702A99" w:rsidP="00C7717A">
      <w:pPr>
        <w:spacing w:before="120" w:after="120"/>
        <w:jc w:val="both"/>
        <w:rPr>
          <w:b/>
          <w:i/>
          <w:sz w:val="22"/>
          <w:szCs w:val="22"/>
        </w:rPr>
      </w:pPr>
      <w:r>
        <w:rPr>
          <w:b/>
          <w:i/>
          <w:sz w:val="22"/>
          <w:szCs w:val="22"/>
        </w:rPr>
        <w:t>Proposal</w:t>
      </w:r>
      <w:r w:rsidRPr="00E81369">
        <w:rPr>
          <w:b/>
          <w:i/>
          <w:sz w:val="22"/>
          <w:szCs w:val="22"/>
        </w:rPr>
        <w:t xml:space="preserve"> </w:t>
      </w:r>
      <w:r w:rsidR="00D10CB3">
        <w:rPr>
          <w:b/>
          <w:i/>
          <w:sz w:val="22"/>
          <w:szCs w:val="22"/>
        </w:rPr>
        <w:t>4</w:t>
      </w:r>
      <w:r w:rsidRPr="00E81369">
        <w:rPr>
          <w:b/>
          <w:i/>
          <w:sz w:val="22"/>
          <w:szCs w:val="22"/>
        </w:rPr>
        <w:t xml:space="preserve">: </w:t>
      </w:r>
      <w:r w:rsidR="00A34A18">
        <w:rPr>
          <w:b/>
          <w:i/>
          <w:sz w:val="22"/>
          <w:szCs w:val="22"/>
        </w:rPr>
        <w:t xml:space="preserve">For UE assumption of </w:t>
      </w:r>
      <w:r w:rsidR="00A34A18" w:rsidRPr="00EC12E0">
        <w:rPr>
          <w:b/>
          <w:i/>
          <w:sz w:val="22"/>
          <w:szCs w:val="22"/>
        </w:rPr>
        <w:t>associated ID</w:t>
      </w:r>
      <w:r w:rsidR="00A34A18">
        <w:rPr>
          <w:b/>
          <w:i/>
          <w:sz w:val="22"/>
          <w:szCs w:val="22"/>
        </w:rPr>
        <w:t xml:space="preserve">, </w:t>
      </w:r>
      <w:r w:rsidR="000804B3">
        <w:rPr>
          <w:b/>
          <w:i/>
          <w:sz w:val="22"/>
          <w:szCs w:val="22"/>
        </w:rPr>
        <w:t>i</w:t>
      </w:r>
      <w:r w:rsidR="000804B3" w:rsidRPr="001554DD">
        <w:rPr>
          <w:b/>
          <w:i/>
          <w:sz w:val="22"/>
          <w:szCs w:val="22"/>
        </w:rPr>
        <w:t>f the associated ID</w:t>
      </w:r>
      <w:r w:rsidR="000804B3">
        <w:rPr>
          <w:b/>
          <w:i/>
          <w:sz w:val="22"/>
          <w:szCs w:val="22"/>
        </w:rPr>
        <w:t xml:space="preserve"> for Set B/Set A</w:t>
      </w:r>
      <w:r w:rsidR="000804B3" w:rsidRPr="001554DD">
        <w:rPr>
          <w:b/>
          <w:i/>
          <w:sz w:val="22"/>
          <w:szCs w:val="22"/>
        </w:rPr>
        <w:t xml:space="preserve"> is absent, UE may assume similar properties </w:t>
      </w:r>
      <w:r w:rsidR="000804B3" w:rsidRPr="00E520F2">
        <w:rPr>
          <w:b/>
          <w:i/>
          <w:sz w:val="22"/>
          <w:szCs w:val="22"/>
        </w:rPr>
        <w:t xml:space="preserve">over the collected </w:t>
      </w:r>
      <w:r w:rsidR="000804B3">
        <w:rPr>
          <w:b/>
          <w:i/>
          <w:sz w:val="22"/>
          <w:szCs w:val="22"/>
        </w:rPr>
        <w:t xml:space="preserve">Set B/Set A with absent </w:t>
      </w:r>
      <w:r w:rsidR="000804B3" w:rsidRPr="001554DD">
        <w:rPr>
          <w:b/>
          <w:i/>
          <w:sz w:val="22"/>
          <w:szCs w:val="22"/>
        </w:rPr>
        <w:t>associated ID</w:t>
      </w:r>
      <w:r w:rsidR="000804B3" w:rsidRPr="00E520F2">
        <w:rPr>
          <w:b/>
          <w:i/>
          <w:sz w:val="22"/>
          <w:szCs w:val="22"/>
        </w:rPr>
        <w:t xml:space="preserve"> </w:t>
      </w:r>
      <w:r w:rsidR="000804B3">
        <w:rPr>
          <w:b/>
          <w:i/>
          <w:sz w:val="22"/>
          <w:szCs w:val="22"/>
        </w:rPr>
        <w:t>in</w:t>
      </w:r>
      <w:r w:rsidR="000804B3" w:rsidRPr="001554DD">
        <w:rPr>
          <w:b/>
          <w:i/>
          <w:sz w:val="22"/>
          <w:szCs w:val="22"/>
        </w:rPr>
        <w:t xml:space="preserve"> the same cell</w:t>
      </w:r>
      <w:r w:rsidR="000804B3">
        <w:rPr>
          <w:b/>
          <w:i/>
          <w:sz w:val="22"/>
          <w:szCs w:val="22"/>
        </w:rPr>
        <w:t>, respectively.</w:t>
      </w:r>
    </w:p>
    <w:p w14:paraId="6472E7D5" w14:textId="689BF012" w:rsidR="00551C3A" w:rsidRDefault="008A1782" w:rsidP="00C7717A">
      <w:pPr>
        <w:spacing w:before="120" w:after="120"/>
        <w:jc w:val="both"/>
        <w:rPr>
          <w:rFonts w:eastAsiaTheme="minorEastAsia"/>
          <w:sz w:val="22"/>
          <w:szCs w:val="22"/>
          <w:lang w:eastAsia="zh-CN"/>
        </w:rPr>
      </w:pPr>
      <w:r>
        <w:rPr>
          <w:rFonts w:eastAsiaTheme="minorEastAsia"/>
          <w:sz w:val="22"/>
          <w:szCs w:val="22"/>
          <w:lang w:eastAsia="zh-CN"/>
        </w:rPr>
        <w:t>A</w:t>
      </w:r>
      <w:r w:rsidR="00387A2E">
        <w:rPr>
          <w:rFonts w:eastAsiaTheme="minorEastAsia"/>
          <w:sz w:val="22"/>
          <w:szCs w:val="22"/>
          <w:lang w:eastAsia="zh-CN"/>
        </w:rPr>
        <w:t>nother remaining issue</w:t>
      </w:r>
      <w:r>
        <w:rPr>
          <w:rFonts w:eastAsiaTheme="minorEastAsia"/>
          <w:sz w:val="22"/>
          <w:szCs w:val="22"/>
          <w:lang w:eastAsia="zh-CN"/>
        </w:rPr>
        <w:t xml:space="preserve"> is</w:t>
      </w:r>
      <w:r w:rsidR="00551C3A">
        <w:rPr>
          <w:rFonts w:eastAsiaTheme="minorEastAsia"/>
          <w:sz w:val="22"/>
          <w:szCs w:val="22"/>
          <w:lang w:eastAsia="zh-CN"/>
        </w:rPr>
        <w:t xml:space="preserve"> the </w:t>
      </w:r>
      <w:r w:rsidR="004F0A6A">
        <w:rPr>
          <w:rFonts w:eastAsiaTheme="minorEastAsia"/>
          <w:sz w:val="22"/>
          <w:szCs w:val="22"/>
          <w:lang w:eastAsia="zh-CN"/>
        </w:rPr>
        <w:t>mapping</w:t>
      </w:r>
      <w:r w:rsidR="006C2DAE">
        <w:rPr>
          <w:rFonts w:eastAsiaTheme="minorEastAsia"/>
          <w:sz w:val="22"/>
          <w:szCs w:val="22"/>
          <w:lang w:eastAsia="zh-CN"/>
        </w:rPr>
        <w:t xml:space="preserve"> order</w:t>
      </w:r>
      <w:r w:rsidR="004F0A6A">
        <w:rPr>
          <w:rFonts w:eastAsiaTheme="minorEastAsia"/>
          <w:sz w:val="22"/>
          <w:szCs w:val="22"/>
          <w:lang w:eastAsia="zh-CN"/>
        </w:rPr>
        <w:t xml:space="preserve"> of resources</w:t>
      </w:r>
      <w:r w:rsidR="00D1091D">
        <w:rPr>
          <w:rFonts w:eastAsiaTheme="minorEastAsia"/>
          <w:sz w:val="22"/>
          <w:szCs w:val="22"/>
          <w:lang w:eastAsia="zh-CN"/>
        </w:rPr>
        <w:t>.</w:t>
      </w:r>
      <w:r w:rsidR="004F0A6A">
        <w:rPr>
          <w:rFonts w:eastAsiaTheme="minorEastAsia"/>
          <w:sz w:val="22"/>
          <w:szCs w:val="22"/>
          <w:lang w:eastAsia="zh-CN"/>
        </w:rPr>
        <w:t xml:space="preserve"> </w:t>
      </w:r>
      <w:r w:rsidR="00D1091D">
        <w:rPr>
          <w:rFonts w:eastAsiaTheme="minorEastAsia"/>
          <w:sz w:val="22"/>
          <w:szCs w:val="22"/>
          <w:lang w:eastAsia="zh-CN"/>
        </w:rPr>
        <w:t>W</w:t>
      </w:r>
      <w:r w:rsidR="004F0A6A">
        <w:rPr>
          <w:rFonts w:eastAsiaTheme="minorEastAsia"/>
          <w:sz w:val="22"/>
          <w:szCs w:val="22"/>
          <w:lang w:eastAsia="zh-CN"/>
        </w:rPr>
        <w:t xml:space="preserve">e agree that the </w:t>
      </w:r>
      <w:r w:rsidR="00A5322E">
        <w:rPr>
          <w:rFonts w:eastAsiaTheme="minorEastAsia"/>
          <w:sz w:val="22"/>
          <w:szCs w:val="22"/>
          <w:lang w:eastAsia="zh-CN"/>
        </w:rPr>
        <w:t xml:space="preserve">interpretation of the mapping (i.e., whether it follows the </w:t>
      </w:r>
      <w:r w:rsidR="00080008">
        <w:rPr>
          <w:rFonts w:eastAsiaTheme="minorEastAsia"/>
          <w:sz w:val="22"/>
          <w:szCs w:val="22"/>
          <w:lang w:eastAsia="zh-CN"/>
        </w:rPr>
        <w:t xml:space="preserve">ascending </w:t>
      </w:r>
      <w:r w:rsidR="00A5322E">
        <w:rPr>
          <w:rFonts w:eastAsiaTheme="minorEastAsia"/>
          <w:sz w:val="22"/>
          <w:szCs w:val="22"/>
          <w:lang w:eastAsia="zh-CN"/>
        </w:rPr>
        <w:t xml:space="preserve">order of RS ID or the </w:t>
      </w:r>
      <w:r w:rsidR="00080008">
        <w:rPr>
          <w:rFonts w:eastAsiaTheme="minorEastAsia"/>
          <w:sz w:val="22"/>
          <w:szCs w:val="22"/>
          <w:lang w:eastAsia="zh-CN"/>
        </w:rPr>
        <w:t xml:space="preserve">ascending </w:t>
      </w:r>
      <w:r w:rsidR="00A5322E">
        <w:rPr>
          <w:rFonts w:eastAsiaTheme="minorEastAsia"/>
          <w:sz w:val="22"/>
          <w:szCs w:val="22"/>
          <w:lang w:eastAsia="zh-CN"/>
        </w:rPr>
        <w:t>order of the entries of the resource set)</w:t>
      </w:r>
      <w:r w:rsidR="006A18ED">
        <w:rPr>
          <w:rFonts w:eastAsiaTheme="minorEastAsia"/>
          <w:sz w:val="22"/>
          <w:szCs w:val="22"/>
          <w:lang w:eastAsia="zh-CN"/>
        </w:rPr>
        <w:t xml:space="preserve"> should be defined for UE assumption, and it is straightforward that it should follow the ascending order of the entries of the resource set</w:t>
      </w:r>
      <w:r w:rsidR="009A02CC">
        <w:rPr>
          <w:rFonts w:eastAsiaTheme="minorEastAsia"/>
          <w:sz w:val="22"/>
          <w:szCs w:val="22"/>
          <w:lang w:eastAsia="zh-CN"/>
        </w:rPr>
        <w:t xml:space="preserve"> of Set A/Set B</w:t>
      </w:r>
      <w:r w:rsidR="006A18ED">
        <w:rPr>
          <w:rFonts w:eastAsiaTheme="minorEastAsia"/>
          <w:sz w:val="22"/>
          <w:szCs w:val="22"/>
          <w:lang w:eastAsia="zh-CN"/>
        </w:rPr>
        <w:t>. However</w:t>
      </w:r>
      <w:r w:rsidR="00FC04DC">
        <w:rPr>
          <w:rFonts w:eastAsiaTheme="minorEastAsia"/>
          <w:sz w:val="22"/>
          <w:szCs w:val="22"/>
          <w:lang w:eastAsia="zh-CN"/>
        </w:rPr>
        <w:t xml:space="preserve">, from specification </w:t>
      </w:r>
      <w:r w:rsidR="005801AF">
        <w:rPr>
          <w:rFonts w:eastAsiaTheme="minorEastAsia"/>
          <w:sz w:val="22"/>
          <w:szCs w:val="22"/>
          <w:lang w:eastAsia="zh-CN"/>
        </w:rPr>
        <w:t>perspective</w:t>
      </w:r>
      <w:r w:rsidR="006A18ED">
        <w:rPr>
          <w:rFonts w:eastAsiaTheme="minorEastAsia"/>
          <w:sz w:val="22"/>
          <w:szCs w:val="22"/>
          <w:lang w:eastAsia="zh-CN"/>
        </w:rPr>
        <w:t>,</w:t>
      </w:r>
      <w:r w:rsidR="00FC04DC">
        <w:rPr>
          <w:rFonts w:eastAsiaTheme="minorEastAsia"/>
          <w:sz w:val="22"/>
          <w:szCs w:val="22"/>
          <w:lang w:eastAsia="zh-CN"/>
        </w:rPr>
        <w:t xml:space="preserve"> </w:t>
      </w:r>
      <w:r w:rsidR="000D0C28">
        <w:rPr>
          <w:rFonts w:eastAsiaTheme="minorEastAsia"/>
          <w:sz w:val="22"/>
          <w:szCs w:val="22"/>
          <w:lang w:eastAsia="zh-CN"/>
        </w:rPr>
        <w:t>it should describe</w:t>
      </w:r>
      <w:r w:rsidR="00FC04DC">
        <w:rPr>
          <w:rFonts w:eastAsiaTheme="minorEastAsia"/>
          <w:sz w:val="22"/>
          <w:szCs w:val="22"/>
          <w:lang w:eastAsia="zh-CN"/>
        </w:rPr>
        <w:t xml:space="preserve"> the property of a single resource set, rather than </w:t>
      </w:r>
      <w:r w:rsidR="000D0C28">
        <w:rPr>
          <w:rFonts w:eastAsiaTheme="minorEastAsia"/>
          <w:sz w:val="22"/>
          <w:szCs w:val="22"/>
          <w:lang w:eastAsia="zh-CN"/>
        </w:rPr>
        <w:t xml:space="preserve">describing </w:t>
      </w:r>
      <w:r w:rsidR="00FC04DC">
        <w:rPr>
          <w:rFonts w:eastAsiaTheme="minorEastAsia"/>
          <w:sz w:val="22"/>
          <w:szCs w:val="22"/>
          <w:lang w:eastAsia="zh-CN"/>
        </w:rPr>
        <w:t xml:space="preserve">the linkage between </w:t>
      </w:r>
      <w:r w:rsidR="00133CC7">
        <w:rPr>
          <w:rFonts w:eastAsiaTheme="minorEastAsia"/>
          <w:sz w:val="22"/>
          <w:szCs w:val="22"/>
          <w:lang w:eastAsia="zh-CN"/>
        </w:rPr>
        <w:t>training and inference.</w:t>
      </w:r>
    </w:p>
    <w:p w14:paraId="21078BA7" w14:textId="1263C1C5" w:rsidR="00551C3A" w:rsidRDefault="00551C3A" w:rsidP="00C7717A">
      <w:pPr>
        <w:spacing w:before="120" w:after="120"/>
        <w:jc w:val="both"/>
        <w:rPr>
          <w:b/>
          <w:i/>
          <w:sz w:val="22"/>
          <w:szCs w:val="22"/>
        </w:rPr>
      </w:pPr>
      <w:r>
        <w:rPr>
          <w:b/>
          <w:i/>
          <w:sz w:val="22"/>
          <w:szCs w:val="22"/>
        </w:rPr>
        <w:t>Proposal</w:t>
      </w:r>
      <w:r w:rsidRPr="00E81369">
        <w:rPr>
          <w:b/>
          <w:i/>
          <w:sz w:val="22"/>
          <w:szCs w:val="22"/>
        </w:rPr>
        <w:t xml:space="preserve"> </w:t>
      </w:r>
      <w:r w:rsidR="00D10CB3">
        <w:rPr>
          <w:b/>
          <w:i/>
          <w:sz w:val="22"/>
          <w:szCs w:val="22"/>
        </w:rPr>
        <w:t>5</w:t>
      </w:r>
      <w:r w:rsidRPr="00E81369">
        <w:rPr>
          <w:b/>
          <w:i/>
          <w:sz w:val="22"/>
          <w:szCs w:val="22"/>
        </w:rPr>
        <w:t xml:space="preserve">: </w:t>
      </w:r>
      <w:r w:rsidR="004F0A6A" w:rsidRPr="004A0F1C">
        <w:rPr>
          <w:b/>
          <w:i/>
          <w:sz w:val="22"/>
          <w:szCs w:val="22"/>
        </w:rPr>
        <w:t xml:space="preserve"> </w:t>
      </w:r>
      <w:r w:rsidR="004A0F1C">
        <w:rPr>
          <w:b/>
          <w:i/>
          <w:sz w:val="22"/>
          <w:szCs w:val="22"/>
        </w:rPr>
        <w:t xml:space="preserve">For UE assumption of </w:t>
      </w:r>
      <w:r w:rsidR="004A0F1C" w:rsidRPr="00EC12E0">
        <w:rPr>
          <w:b/>
          <w:i/>
          <w:sz w:val="22"/>
          <w:szCs w:val="22"/>
        </w:rPr>
        <w:t>associated ID</w:t>
      </w:r>
      <w:r w:rsidR="004A0F1C">
        <w:rPr>
          <w:b/>
          <w:i/>
          <w:sz w:val="22"/>
          <w:szCs w:val="22"/>
        </w:rPr>
        <w:t xml:space="preserve">, </w:t>
      </w:r>
      <w:r w:rsidR="004F0A6A" w:rsidRPr="004A0F1C">
        <w:rPr>
          <w:b/>
          <w:i/>
          <w:sz w:val="22"/>
          <w:szCs w:val="22"/>
        </w:rPr>
        <w:t xml:space="preserve">the </w:t>
      </w:r>
      <w:r w:rsidR="00B14488" w:rsidRPr="004A0F1C">
        <w:rPr>
          <w:b/>
          <w:i/>
          <w:sz w:val="22"/>
          <w:szCs w:val="22"/>
        </w:rPr>
        <w:t xml:space="preserve">property for a </w:t>
      </w:r>
      <w:r w:rsidR="00C52CCD" w:rsidRPr="00C52CCD">
        <w:rPr>
          <w:b/>
          <w:i/>
          <w:sz w:val="22"/>
          <w:szCs w:val="22"/>
        </w:rPr>
        <w:t xml:space="preserve">resource </w:t>
      </w:r>
      <w:r w:rsidR="00B14488" w:rsidRPr="004A0F1C">
        <w:rPr>
          <w:b/>
          <w:i/>
          <w:sz w:val="22"/>
          <w:szCs w:val="22"/>
        </w:rPr>
        <w:t>set of Set A/Set B is interpreted with the</w:t>
      </w:r>
      <w:r w:rsidR="00C52CCD" w:rsidRPr="00C52CCD">
        <w:t xml:space="preserve"> </w:t>
      </w:r>
      <w:r w:rsidR="00C52CCD" w:rsidRPr="00C52CCD">
        <w:rPr>
          <w:b/>
          <w:i/>
          <w:sz w:val="22"/>
          <w:szCs w:val="22"/>
        </w:rPr>
        <w:t xml:space="preserve">ascending order of the entries of the </w:t>
      </w:r>
      <w:r w:rsidR="00EA5077">
        <w:rPr>
          <w:b/>
          <w:i/>
          <w:sz w:val="22"/>
          <w:szCs w:val="22"/>
        </w:rPr>
        <w:t xml:space="preserve">corresponding </w:t>
      </w:r>
      <w:r w:rsidR="00C52CCD" w:rsidRPr="00C52CCD">
        <w:rPr>
          <w:b/>
          <w:i/>
          <w:sz w:val="22"/>
          <w:szCs w:val="22"/>
        </w:rPr>
        <w:t>resource set</w:t>
      </w:r>
      <w:r>
        <w:rPr>
          <w:b/>
          <w:i/>
          <w:sz w:val="22"/>
          <w:szCs w:val="22"/>
        </w:rPr>
        <w:t>.</w:t>
      </w:r>
    </w:p>
    <w:p w14:paraId="58A36B60" w14:textId="5E7B6BEB" w:rsidR="00F174D8" w:rsidRDefault="00D661B4" w:rsidP="00C7717A">
      <w:pPr>
        <w:spacing w:before="120" w:after="120"/>
        <w:jc w:val="both"/>
        <w:rPr>
          <w:rFonts w:eastAsiaTheme="minorEastAsia"/>
          <w:sz w:val="22"/>
          <w:szCs w:val="22"/>
          <w:lang w:eastAsia="zh-CN"/>
        </w:rPr>
      </w:pPr>
      <w:r>
        <w:rPr>
          <w:rFonts w:eastAsiaTheme="minorEastAsia"/>
          <w:sz w:val="22"/>
          <w:szCs w:val="22"/>
          <w:lang w:eastAsia="zh-CN"/>
        </w:rPr>
        <w:t>A third remaining issue is</w:t>
      </w:r>
      <w:r w:rsidR="00A61836">
        <w:rPr>
          <w:rFonts w:eastAsiaTheme="minorEastAsia"/>
          <w:sz w:val="22"/>
          <w:szCs w:val="22"/>
          <w:lang w:eastAsia="zh-CN"/>
        </w:rPr>
        <w:t xml:space="preserve"> the </w:t>
      </w:r>
      <w:r w:rsidR="001610AF">
        <w:rPr>
          <w:rFonts w:eastAsiaTheme="minorEastAsia"/>
          <w:sz w:val="22"/>
          <w:szCs w:val="22"/>
          <w:lang w:eastAsia="zh-CN"/>
        </w:rPr>
        <w:t xml:space="preserve">A-CSI report case, where there </w:t>
      </w:r>
      <w:r w:rsidR="00861C5A">
        <w:rPr>
          <w:rFonts w:eastAsiaTheme="minorEastAsia"/>
          <w:sz w:val="22"/>
          <w:szCs w:val="22"/>
          <w:lang w:eastAsia="zh-CN"/>
        </w:rPr>
        <w:t>may be</w:t>
      </w:r>
      <w:r w:rsidR="001610AF">
        <w:rPr>
          <w:rFonts w:eastAsiaTheme="minorEastAsia"/>
          <w:sz w:val="22"/>
          <w:szCs w:val="22"/>
          <w:lang w:eastAsia="zh-CN"/>
        </w:rPr>
        <w:t xml:space="preserve"> more than one </w:t>
      </w:r>
      <w:r w:rsidR="00861C5A">
        <w:rPr>
          <w:rFonts w:eastAsiaTheme="minorEastAsia"/>
          <w:sz w:val="22"/>
          <w:szCs w:val="22"/>
          <w:lang w:eastAsia="zh-CN"/>
        </w:rPr>
        <w:t>resource</w:t>
      </w:r>
      <w:r w:rsidR="001610AF">
        <w:rPr>
          <w:rFonts w:eastAsiaTheme="minorEastAsia"/>
          <w:sz w:val="22"/>
          <w:szCs w:val="22"/>
          <w:lang w:eastAsia="zh-CN"/>
        </w:rPr>
        <w:t xml:space="preserve"> configurations in per </w:t>
      </w:r>
      <w:r w:rsidR="00861C5A">
        <w:rPr>
          <w:rFonts w:eastAsiaTheme="minorEastAsia"/>
          <w:sz w:val="22"/>
          <w:szCs w:val="22"/>
          <w:lang w:eastAsia="zh-CN"/>
        </w:rPr>
        <w:t>CSI report</w:t>
      </w:r>
      <w:r w:rsidR="001610AF">
        <w:rPr>
          <w:rFonts w:eastAsiaTheme="minorEastAsia"/>
          <w:sz w:val="22"/>
          <w:szCs w:val="22"/>
          <w:lang w:eastAsia="zh-CN"/>
        </w:rPr>
        <w:t>.</w:t>
      </w:r>
    </w:p>
    <w:p w14:paraId="2B57C1B9" w14:textId="0BB1A59B" w:rsidR="00D75362" w:rsidRDefault="001F1AE2" w:rsidP="00C7717A">
      <w:pPr>
        <w:spacing w:before="120" w:after="120"/>
        <w:jc w:val="both"/>
        <w:rPr>
          <w:rFonts w:eastAsiaTheme="minorEastAsia"/>
          <w:sz w:val="22"/>
          <w:szCs w:val="22"/>
          <w:lang w:eastAsia="zh-CN"/>
        </w:rPr>
      </w:pPr>
      <w:r>
        <w:rPr>
          <w:rFonts w:eastAsiaTheme="minorEastAsia"/>
          <w:sz w:val="22"/>
          <w:szCs w:val="22"/>
          <w:lang w:eastAsia="zh-CN"/>
        </w:rPr>
        <w:t>In our view, f</w:t>
      </w:r>
      <w:r w:rsidR="008761B3" w:rsidRPr="005405C6">
        <w:rPr>
          <w:rFonts w:eastAsiaTheme="minorEastAsia"/>
          <w:sz w:val="22"/>
          <w:szCs w:val="22"/>
          <w:lang w:eastAsia="zh-CN"/>
        </w:rPr>
        <w:t>or A</w:t>
      </w:r>
      <w:r w:rsidR="008761B3">
        <w:rPr>
          <w:rFonts w:eastAsiaTheme="minorEastAsia"/>
          <w:sz w:val="22"/>
          <w:szCs w:val="22"/>
          <w:lang w:eastAsia="zh-CN"/>
        </w:rPr>
        <w:t>-</w:t>
      </w:r>
      <w:r w:rsidR="008761B3" w:rsidRPr="005405C6">
        <w:rPr>
          <w:rFonts w:eastAsiaTheme="minorEastAsia"/>
          <w:sz w:val="22"/>
          <w:szCs w:val="22"/>
          <w:lang w:eastAsia="zh-CN"/>
        </w:rPr>
        <w:t xml:space="preserve">CSI report with multiple resource sets in one CSI report </w:t>
      </w:r>
      <w:r>
        <w:rPr>
          <w:rFonts w:eastAsiaTheme="minorEastAsia"/>
          <w:sz w:val="22"/>
          <w:szCs w:val="22"/>
          <w:lang w:eastAsia="zh-CN"/>
        </w:rPr>
        <w:t>configuration</w:t>
      </w:r>
      <w:r w:rsidR="006E46D4">
        <w:rPr>
          <w:rFonts w:eastAsiaTheme="minorEastAsia"/>
          <w:sz w:val="22"/>
          <w:szCs w:val="22"/>
          <w:lang w:eastAsia="zh-CN"/>
        </w:rPr>
        <w:t xml:space="preserve"> (regardless of Set A or Set B)</w:t>
      </w:r>
      <w:r w:rsidR="008761B3" w:rsidRPr="005405C6">
        <w:rPr>
          <w:rFonts w:eastAsiaTheme="minorEastAsia"/>
          <w:sz w:val="22"/>
          <w:szCs w:val="22"/>
          <w:lang w:eastAsia="zh-CN"/>
        </w:rPr>
        <w:t>, the associated ID can be applied to the actually triggered/transmitted resource set, as the actually transmitted resource set is the b</w:t>
      </w:r>
      <w:r w:rsidR="008761B3" w:rsidRPr="0063234F">
        <w:rPr>
          <w:rFonts w:eastAsiaTheme="minorEastAsia"/>
          <w:sz w:val="22"/>
          <w:szCs w:val="22"/>
          <w:lang w:eastAsia="zh-CN"/>
        </w:rPr>
        <w:t xml:space="preserve">eam set </w:t>
      </w:r>
      <w:r w:rsidR="0063234F">
        <w:rPr>
          <w:rFonts w:eastAsiaTheme="minorEastAsia"/>
          <w:sz w:val="22"/>
          <w:szCs w:val="22"/>
          <w:lang w:eastAsia="zh-CN"/>
        </w:rPr>
        <w:t>from</w:t>
      </w:r>
      <w:r w:rsidR="0063234F" w:rsidRPr="0063234F" w:rsidDel="00055B57">
        <w:rPr>
          <w:rFonts w:eastAsiaTheme="minorEastAsia"/>
          <w:sz w:val="22"/>
          <w:szCs w:val="22"/>
          <w:lang w:eastAsia="zh-CN"/>
        </w:rPr>
        <w:t xml:space="preserve"> </w:t>
      </w:r>
      <w:r w:rsidR="0063234F">
        <w:rPr>
          <w:rFonts w:eastAsiaTheme="minorEastAsia"/>
          <w:sz w:val="22"/>
          <w:szCs w:val="22"/>
          <w:lang w:eastAsia="zh-CN"/>
        </w:rPr>
        <w:t>which</w:t>
      </w:r>
      <w:r w:rsidR="0063234F" w:rsidRPr="00D57D69">
        <w:rPr>
          <w:rFonts w:eastAsiaTheme="minorEastAsia"/>
          <w:sz w:val="22"/>
          <w:szCs w:val="22"/>
          <w:lang w:eastAsia="zh-CN"/>
        </w:rPr>
        <w:t xml:space="preserve"> </w:t>
      </w:r>
      <w:r w:rsidR="008761B3" w:rsidRPr="0063234F">
        <w:rPr>
          <w:rFonts w:eastAsiaTheme="minorEastAsia"/>
          <w:sz w:val="22"/>
          <w:szCs w:val="22"/>
          <w:lang w:eastAsia="zh-CN"/>
        </w:rPr>
        <w:t>the data</w:t>
      </w:r>
      <w:r w:rsidR="00055B57">
        <w:rPr>
          <w:rFonts w:eastAsiaTheme="minorEastAsia"/>
          <w:sz w:val="22"/>
          <w:szCs w:val="22"/>
          <w:lang w:eastAsia="zh-CN"/>
        </w:rPr>
        <w:t xml:space="preserve"> </w:t>
      </w:r>
      <w:r w:rsidR="0063234F">
        <w:rPr>
          <w:rFonts w:eastAsiaTheme="minorEastAsia"/>
          <w:sz w:val="22"/>
          <w:szCs w:val="22"/>
          <w:lang w:eastAsia="zh-CN"/>
        </w:rPr>
        <w:t>is generated</w:t>
      </w:r>
      <w:r w:rsidR="008761B3" w:rsidRPr="0063234F">
        <w:rPr>
          <w:rFonts w:eastAsiaTheme="minorEastAsia"/>
          <w:sz w:val="22"/>
          <w:szCs w:val="22"/>
          <w:lang w:eastAsia="zh-CN"/>
        </w:rPr>
        <w:t>. From NW im</w:t>
      </w:r>
      <w:r w:rsidR="008761B3" w:rsidRPr="005405C6">
        <w:rPr>
          <w:rFonts w:eastAsiaTheme="minorEastAsia"/>
          <w:sz w:val="22"/>
          <w:szCs w:val="22"/>
          <w:lang w:eastAsia="zh-CN"/>
        </w:rPr>
        <w:t xml:space="preserve">plementation perspective, it can simply configure all resource sets with the similar property into </w:t>
      </w:r>
      <w:r w:rsidR="0037667B">
        <w:rPr>
          <w:rFonts w:eastAsiaTheme="minorEastAsia"/>
          <w:sz w:val="22"/>
          <w:szCs w:val="22"/>
          <w:lang w:eastAsia="zh-CN"/>
        </w:rPr>
        <w:t>the corresponding</w:t>
      </w:r>
      <w:r w:rsidR="008761B3" w:rsidRPr="005405C6">
        <w:rPr>
          <w:rFonts w:eastAsiaTheme="minorEastAsia"/>
          <w:sz w:val="22"/>
          <w:szCs w:val="22"/>
          <w:lang w:eastAsia="zh-CN"/>
        </w:rPr>
        <w:t xml:space="preserve"> </w:t>
      </w:r>
      <w:proofErr w:type="spellStart"/>
      <w:r w:rsidR="007E58E3" w:rsidRPr="005405C6">
        <w:rPr>
          <w:rFonts w:eastAsiaTheme="minorEastAsia"/>
          <w:i/>
          <w:sz w:val="22"/>
          <w:szCs w:val="22"/>
          <w:lang w:eastAsia="zh-CN"/>
        </w:rPr>
        <w:t>nzp</w:t>
      </w:r>
      <w:proofErr w:type="spellEnd"/>
      <w:r w:rsidR="007E58E3" w:rsidRPr="005405C6">
        <w:rPr>
          <w:rFonts w:eastAsiaTheme="minorEastAsia"/>
          <w:i/>
          <w:sz w:val="22"/>
          <w:szCs w:val="22"/>
          <w:lang w:eastAsia="zh-CN"/>
        </w:rPr>
        <w:t>-CSI-RS-</w:t>
      </w:r>
      <w:proofErr w:type="spellStart"/>
      <w:r w:rsidR="007E58E3" w:rsidRPr="005405C6">
        <w:rPr>
          <w:rFonts w:eastAsiaTheme="minorEastAsia"/>
          <w:i/>
          <w:sz w:val="22"/>
          <w:szCs w:val="22"/>
          <w:lang w:eastAsia="zh-CN"/>
        </w:rPr>
        <w:t>ResourceSetList</w:t>
      </w:r>
      <w:proofErr w:type="spellEnd"/>
      <w:r w:rsidR="008761B3" w:rsidRPr="005405C6">
        <w:rPr>
          <w:rFonts w:eastAsiaTheme="minorEastAsia"/>
          <w:sz w:val="22"/>
          <w:szCs w:val="22"/>
          <w:lang w:eastAsia="zh-CN"/>
        </w:rPr>
        <w:t>.</w:t>
      </w:r>
    </w:p>
    <w:p w14:paraId="4BD6F280" w14:textId="180D645B" w:rsidR="00D75362" w:rsidRDefault="008A659A" w:rsidP="00C7717A">
      <w:pPr>
        <w:spacing w:before="120" w:after="120"/>
        <w:jc w:val="both"/>
        <w:rPr>
          <w:b/>
          <w:i/>
          <w:sz w:val="22"/>
          <w:szCs w:val="22"/>
        </w:rPr>
      </w:pPr>
      <w:r>
        <w:rPr>
          <w:b/>
          <w:i/>
          <w:sz w:val="22"/>
          <w:szCs w:val="22"/>
        </w:rPr>
        <w:t>Proposal</w:t>
      </w:r>
      <w:r w:rsidRPr="00E81369">
        <w:rPr>
          <w:b/>
          <w:i/>
          <w:sz w:val="22"/>
          <w:szCs w:val="22"/>
        </w:rPr>
        <w:t xml:space="preserve"> </w:t>
      </w:r>
      <w:r w:rsidR="00D10CB3">
        <w:rPr>
          <w:b/>
          <w:i/>
          <w:sz w:val="22"/>
          <w:szCs w:val="22"/>
        </w:rPr>
        <w:t>6</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regarding A-CSI report</w:t>
      </w:r>
      <w:r w:rsidR="00E72FCB">
        <w:rPr>
          <w:b/>
          <w:i/>
          <w:sz w:val="22"/>
          <w:szCs w:val="22"/>
        </w:rPr>
        <w:t xml:space="preserve"> </w:t>
      </w:r>
      <w:r w:rsidR="00E72FCB" w:rsidRPr="00E72FCB">
        <w:rPr>
          <w:b/>
          <w:i/>
          <w:sz w:val="22"/>
          <w:szCs w:val="22"/>
        </w:rPr>
        <w:t>with multiple resource sets in one CSI report configuration</w:t>
      </w:r>
      <w:r w:rsidR="00E72FCB">
        <w:rPr>
          <w:b/>
          <w:i/>
          <w:sz w:val="22"/>
          <w:szCs w:val="22"/>
        </w:rPr>
        <w:t xml:space="preserve">, </w:t>
      </w:r>
      <w:r w:rsidR="00272144">
        <w:rPr>
          <w:b/>
          <w:i/>
          <w:sz w:val="22"/>
          <w:szCs w:val="22"/>
        </w:rPr>
        <w:t>UE assumes</w:t>
      </w:r>
      <w:r w:rsidR="006E5673">
        <w:rPr>
          <w:b/>
          <w:i/>
          <w:sz w:val="22"/>
          <w:szCs w:val="22"/>
        </w:rPr>
        <w:t xml:space="preserve"> the associated ID is applicable to</w:t>
      </w:r>
      <w:r w:rsidR="00272144">
        <w:rPr>
          <w:b/>
          <w:i/>
          <w:sz w:val="22"/>
          <w:szCs w:val="22"/>
        </w:rPr>
        <w:t xml:space="preserve"> </w:t>
      </w:r>
      <w:r w:rsidR="00272144" w:rsidRPr="00272144">
        <w:rPr>
          <w:b/>
          <w:i/>
          <w:sz w:val="22"/>
          <w:szCs w:val="22"/>
        </w:rPr>
        <w:t xml:space="preserve">the actually transmitted </w:t>
      </w:r>
      <w:r w:rsidR="00272144">
        <w:rPr>
          <w:b/>
          <w:i/>
          <w:sz w:val="22"/>
          <w:szCs w:val="22"/>
        </w:rPr>
        <w:t>Set A/Set B</w:t>
      </w:r>
      <w:r>
        <w:rPr>
          <w:b/>
          <w:i/>
          <w:sz w:val="22"/>
          <w:szCs w:val="22"/>
        </w:rPr>
        <w:t>.</w:t>
      </w:r>
    </w:p>
    <w:p w14:paraId="18526FD2" w14:textId="09CFEBDC" w:rsidR="00760A17" w:rsidRPr="005405C6" w:rsidRDefault="00760A17" w:rsidP="007D7830">
      <w:pPr>
        <w:pStyle w:val="Caption"/>
        <w:numPr>
          <w:ilvl w:val="0"/>
          <w:numId w:val="13"/>
        </w:numPr>
        <w:spacing w:before="120"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From NW implementation perspective, it can simply configure all resource sets with the similar property into the corresponding resource set list.</w:t>
      </w:r>
    </w:p>
    <w:bookmarkEnd w:id="3"/>
    <w:p w14:paraId="17C6AF4A" w14:textId="2EE0836D"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44F3504A" w14:textId="54A21FF8" w:rsidR="00E60423" w:rsidRPr="005405C6" w:rsidRDefault="00B93C5D" w:rsidP="000D2421">
      <w:pPr>
        <w:pStyle w:val="Heading2"/>
        <w:snapToGrid w:val="0"/>
        <w:spacing w:before="120" w:after="120"/>
        <w:ind w:left="561" w:hanging="561"/>
        <w:rPr>
          <w:rFonts w:ascii="Times New Roman" w:hAnsi="Times New Roman" w:cs="Times New Roman"/>
          <w:b/>
          <w:szCs w:val="24"/>
        </w:rPr>
      </w:pPr>
      <w:bookmarkStart w:id="4" w:name="_Ref172968061"/>
      <w:r w:rsidRPr="005405C6">
        <w:rPr>
          <w:rFonts w:ascii="Times New Roman" w:hAnsi="Times New Roman" w:cs="Times New Roman"/>
          <w:b/>
          <w:szCs w:val="24"/>
        </w:rPr>
        <w:t xml:space="preserve">P2 </w:t>
      </w:r>
      <w:r w:rsidR="00E60423" w:rsidRPr="005405C6">
        <w:rPr>
          <w:rFonts w:ascii="Times New Roman" w:hAnsi="Times New Roman" w:cs="Times New Roman"/>
          <w:b/>
          <w:szCs w:val="24"/>
        </w:rPr>
        <w:t>measurement of Top-K beams</w:t>
      </w:r>
      <w:bookmarkEnd w:id="4"/>
    </w:p>
    <w:p w14:paraId="7FDDD0E6" w14:textId="3E3F1927" w:rsidR="00701B5E" w:rsidRDefault="003D4C58" w:rsidP="00791B0C">
      <w:pPr>
        <w:spacing w:before="120" w:after="120"/>
        <w:jc w:val="both"/>
        <w:rPr>
          <w:rFonts w:eastAsiaTheme="minorEastAsia"/>
          <w:sz w:val="22"/>
          <w:szCs w:val="22"/>
          <w:lang w:eastAsia="zh-CN"/>
        </w:rPr>
      </w:pPr>
      <w:r w:rsidRPr="006F3C5B">
        <w:rPr>
          <w:rFonts w:eastAsiaTheme="minorEastAsia"/>
          <w:sz w:val="22"/>
          <w:szCs w:val="22"/>
          <w:lang w:eastAsia="zh-CN"/>
        </w:rPr>
        <w:t xml:space="preserve">In </w:t>
      </w:r>
      <w:r w:rsidR="00791B0C">
        <w:rPr>
          <w:rFonts w:eastAsiaTheme="minorEastAsia"/>
          <w:sz w:val="22"/>
          <w:szCs w:val="22"/>
          <w:lang w:eastAsia="zh-CN"/>
        </w:rPr>
        <w:t>previous meeting</w:t>
      </w:r>
      <w:r w:rsidRPr="006F3C5B">
        <w:rPr>
          <w:rFonts w:eastAsiaTheme="minorEastAsia"/>
          <w:sz w:val="22"/>
          <w:szCs w:val="22"/>
          <w:lang w:eastAsia="zh-CN"/>
        </w:rPr>
        <w:t xml:space="preserve">, it </w:t>
      </w:r>
      <w:r w:rsidR="00960301">
        <w:rPr>
          <w:rFonts w:eastAsiaTheme="minorEastAsia"/>
          <w:sz w:val="22"/>
          <w:szCs w:val="22"/>
          <w:lang w:eastAsia="zh-CN"/>
        </w:rPr>
        <w:t>has been</w:t>
      </w:r>
      <w:r w:rsidRPr="006F3C5B">
        <w:rPr>
          <w:rFonts w:eastAsiaTheme="minorEastAsia"/>
          <w:sz w:val="22"/>
          <w:szCs w:val="22"/>
          <w:lang w:eastAsia="zh-CN"/>
        </w:rPr>
        <w:t xml:space="preserve"> </w:t>
      </w:r>
      <w:r w:rsidR="006B0581">
        <w:rPr>
          <w:rFonts w:eastAsiaTheme="minorEastAsia"/>
          <w:sz w:val="22"/>
          <w:szCs w:val="22"/>
          <w:lang w:eastAsia="zh-CN"/>
        </w:rPr>
        <w:t>d</w:t>
      </w:r>
      <w:r w:rsidRPr="006F3C5B">
        <w:rPr>
          <w:rFonts w:eastAsiaTheme="minorEastAsia"/>
          <w:sz w:val="22"/>
          <w:szCs w:val="22"/>
          <w:lang w:eastAsia="zh-CN"/>
        </w:rPr>
        <w:t>iscuss</w:t>
      </w:r>
      <w:r w:rsidR="006B0581">
        <w:rPr>
          <w:rFonts w:eastAsiaTheme="minorEastAsia"/>
          <w:sz w:val="22"/>
          <w:szCs w:val="22"/>
          <w:lang w:eastAsia="zh-CN"/>
        </w:rPr>
        <w:t>ed</w:t>
      </w:r>
      <w:r w:rsidRPr="006F3C5B">
        <w:rPr>
          <w:rFonts w:eastAsiaTheme="minorEastAsia"/>
          <w:sz w:val="22"/>
          <w:szCs w:val="22"/>
          <w:lang w:eastAsia="zh-CN"/>
        </w:rPr>
        <w:t xml:space="preserve"> how to indicate the </w:t>
      </w:r>
      <w:proofErr w:type="gramStart"/>
      <w:r w:rsidR="00A14E05" w:rsidRPr="006F3C5B">
        <w:rPr>
          <w:rFonts w:eastAsiaTheme="minorEastAsia"/>
          <w:sz w:val="22"/>
          <w:szCs w:val="22"/>
          <w:lang w:eastAsia="zh-CN"/>
        </w:rPr>
        <w:t>second round</w:t>
      </w:r>
      <w:proofErr w:type="gramEnd"/>
      <w:r w:rsidR="00A14E05" w:rsidRPr="006F3C5B">
        <w:rPr>
          <w:rFonts w:eastAsiaTheme="minorEastAsia"/>
          <w:sz w:val="22"/>
          <w:szCs w:val="22"/>
          <w:lang w:eastAsia="zh-CN"/>
        </w:rPr>
        <w:t xml:space="preserve">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w:t>
      </w:r>
      <w:r w:rsidR="00034FE6">
        <w:rPr>
          <w:rFonts w:eastAsiaTheme="minorEastAsia"/>
          <w:sz w:val="22"/>
          <w:szCs w:val="22"/>
          <w:lang w:eastAsia="zh-CN"/>
        </w:rPr>
        <w:t xml:space="preserve">after </w:t>
      </w:r>
      <w:r w:rsidR="00C36602">
        <w:rPr>
          <w:rFonts w:eastAsiaTheme="minorEastAsia"/>
          <w:sz w:val="22"/>
          <w:szCs w:val="22"/>
          <w:lang w:eastAsia="zh-CN"/>
        </w:rPr>
        <w:t xml:space="preserve">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r w:rsidR="00791B0C">
        <w:rPr>
          <w:rFonts w:eastAsiaTheme="minorEastAsia"/>
          <w:sz w:val="22"/>
          <w:szCs w:val="22"/>
          <w:lang w:eastAsia="zh-CN"/>
        </w:rPr>
        <w:t xml:space="preserve"> </w:t>
      </w:r>
      <w:r w:rsidR="00701B5E">
        <w:rPr>
          <w:rFonts w:eastAsiaTheme="minorEastAsia" w:hint="eastAsia"/>
          <w:sz w:val="22"/>
          <w:szCs w:val="22"/>
          <w:lang w:eastAsia="zh-CN"/>
        </w:rPr>
        <w:t>In</w:t>
      </w:r>
      <w:r w:rsidR="00701B5E">
        <w:rPr>
          <w:rFonts w:eastAsiaTheme="minorEastAsia"/>
          <w:sz w:val="22"/>
          <w:szCs w:val="22"/>
          <w:lang w:eastAsia="zh-CN"/>
        </w:rPr>
        <w:t xml:space="preserve"> RAN1#12</w:t>
      </w:r>
      <w:r w:rsidR="00C86807">
        <w:rPr>
          <w:rFonts w:eastAsiaTheme="minorEastAsia"/>
          <w:sz w:val="22"/>
          <w:szCs w:val="22"/>
          <w:lang w:eastAsia="zh-CN"/>
        </w:rPr>
        <w:t>1</w:t>
      </w:r>
      <w:r w:rsidR="00701B5E">
        <w:rPr>
          <w:rFonts w:eastAsiaTheme="minorEastAsia"/>
          <w:sz w:val="22"/>
          <w:szCs w:val="22"/>
          <w:lang w:eastAsia="zh-CN"/>
        </w:rPr>
        <w:t xml:space="preserve">, </w:t>
      </w:r>
      <w:r w:rsidR="001C2484">
        <w:rPr>
          <w:rFonts w:eastAsiaTheme="minorEastAsia"/>
          <w:sz w:val="22"/>
          <w:szCs w:val="22"/>
          <w:lang w:eastAsia="zh-CN"/>
        </w:rPr>
        <w:t>the following proposal</w:t>
      </w:r>
      <w:r w:rsidR="00701B5E">
        <w:rPr>
          <w:rFonts w:eastAsiaTheme="minorEastAsia"/>
          <w:sz w:val="22"/>
          <w:szCs w:val="22"/>
          <w:lang w:eastAsia="zh-CN"/>
        </w:rPr>
        <w:t xml:space="preserve"> to enable P2 sweep have been </w:t>
      </w:r>
      <w:r w:rsidR="001C2484">
        <w:rPr>
          <w:rFonts w:eastAsiaTheme="minorEastAsia"/>
          <w:sz w:val="22"/>
          <w:szCs w:val="22"/>
          <w:lang w:eastAsia="zh-CN"/>
        </w:rPr>
        <w:t>raised.</w:t>
      </w:r>
    </w:p>
    <w:tbl>
      <w:tblPr>
        <w:tblStyle w:val="TableGrid"/>
        <w:tblW w:w="0" w:type="auto"/>
        <w:tblLook w:val="04A0" w:firstRow="1" w:lastRow="0" w:firstColumn="1" w:lastColumn="0" w:noHBand="0" w:noVBand="1"/>
      </w:tblPr>
      <w:tblGrid>
        <w:gridCol w:w="9062"/>
      </w:tblGrid>
      <w:tr w:rsidR="00701B5E" w14:paraId="229136F8" w14:textId="77777777" w:rsidTr="00701B5E">
        <w:tc>
          <w:tcPr>
            <w:tcW w:w="9062" w:type="dxa"/>
          </w:tcPr>
          <w:p w14:paraId="3790544C" w14:textId="77777777" w:rsidR="00C86807" w:rsidRDefault="00C86807" w:rsidP="00C86807">
            <w:pPr>
              <w:snapToGrid w:val="0"/>
              <w:rPr>
                <w:lang w:eastAsia="zh-CN"/>
              </w:rPr>
            </w:pPr>
            <w:r>
              <w:rPr>
                <w:lang w:eastAsia="zh-CN"/>
              </w:rPr>
              <w:t>Proposal 4.1-a(P2)</w:t>
            </w:r>
          </w:p>
          <w:p w14:paraId="36FEB9F5" w14:textId="77777777" w:rsidR="00C86807" w:rsidRPr="00C86807" w:rsidRDefault="00C86807" w:rsidP="00C86807">
            <w:pPr>
              <w:pStyle w:val="Proposal"/>
              <w:numPr>
                <w:ilvl w:val="0"/>
                <w:numId w:val="0"/>
              </w:numPr>
              <w:tabs>
                <w:tab w:val="left" w:pos="360"/>
              </w:tabs>
              <w:snapToGrid w:val="0"/>
              <w:spacing w:after="0" w:line="240" w:lineRule="auto"/>
              <w:ind w:left="1304" w:hanging="1304"/>
              <w:rPr>
                <w:rFonts w:ascii="Times New Roman" w:hAnsi="Times New Roman" w:cs="Times New Roman"/>
                <w:b w:val="0"/>
                <w:bCs w:val="0"/>
                <w:szCs w:val="20"/>
              </w:rPr>
            </w:pPr>
            <w:r w:rsidRPr="00C86807">
              <w:rPr>
                <w:rFonts w:ascii="Times New Roman" w:hAnsi="Times New Roman" w:cs="Times New Roman"/>
                <w:b w:val="0"/>
                <w:bCs w:val="0"/>
                <w:szCs w:val="20"/>
              </w:rPr>
              <w:t>For both UE/NW sided model, for enabling a P2 sweep based on predicted Top-K beams, support</w:t>
            </w:r>
          </w:p>
          <w:p w14:paraId="2F030986" w14:textId="2061CFDB" w:rsidR="00701B5E" w:rsidRPr="00C86807" w:rsidRDefault="00C86807" w:rsidP="007D7830">
            <w:pPr>
              <w:pStyle w:val="Proposal"/>
              <w:numPr>
                <w:ilvl w:val="0"/>
                <w:numId w:val="25"/>
              </w:numPr>
              <w:tabs>
                <w:tab w:val="clear" w:pos="567"/>
                <w:tab w:val="clear" w:pos="1304"/>
                <w:tab w:val="clear" w:pos="2268"/>
                <w:tab w:val="left" w:pos="1701"/>
              </w:tabs>
              <w:snapToGrid w:val="0"/>
              <w:spacing w:after="0" w:line="240" w:lineRule="auto"/>
              <w:rPr>
                <w:rFonts w:ascii="Times New Roman" w:hAnsi="Times New Roman" w:cs="Times New Roman"/>
                <w:b w:val="0"/>
                <w:bCs w:val="0"/>
                <w:szCs w:val="20"/>
              </w:rPr>
            </w:pPr>
            <w:r w:rsidRPr="00C86807">
              <w:rPr>
                <w:rFonts w:ascii="Times New Roman" w:hAnsi="Times New Roman" w:cs="Times New Roman"/>
                <w:b w:val="0"/>
                <w:bCs w:val="0"/>
                <w:szCs w:val="20"/>
              </w:rPr>
              <w:lastRenderedPageBreak/>
              <w:t>For AP CSI-RS for AP CSI report, NW configures K fixed CSI-RS resources, and indicate the QCL information (TCI-</w:t>
            </w:r>
            <w:proofErr w:type="spellStart"/>
            <w:r w:rsidRPr="00C86807">
              <w:rPr>
                <w:rFonts w:ascii="Times New Roman" w:hAnsi="Times New Roman" w:cs="Times New Roman"/>
                <w:b w:val="0"/>
                <w:bCs w:val="0"/>
                <w:szCs w:val="20"/>
              </w:rPr>
              <w:t>stateID</w:t>
            </w:r>
            <w:proofErr w:type="spellEnd"/>
            <w:r w:rsidRPr="00C86807">
              <w:rPr>
                <w:rFonts w:ascii="Times New Roman" w:hAnsi="Times New Roman" w:cs="Times New Roman"/>
                <w:b w:val="0"/>
                <w:bCs w:val="0"/>
                <w:szCs w:val="20"/>
              </w:rPr>
              <w:t xml:space="preserve">) as part of the MAC CE, to each of the K CSI-RS resources. The TCI states are updated for a CSI-RS Set ID that is part of the </w:t>
            </w:r>
            <w:r w:rsidRPr="00C86807">
              <w:rPr>
                <w:rFonts w:ascii="Times New Roman" w:hAnsi="Times New Roman" w:cs="Times New Roman"/>
                <w:b w:val="0"/>
                <w:bCs w:val="0"/>
                <w:i/>
                <w:iCs/>
                <w:szCs w:val="20"/>
              </w:rPr>
              <w:t>CSI-</w:t>
            </w:r>
            <w:proofErr w:type="spellStart"/>
            <w:r w:rsidRPr="00C86807">
              <w:rPr>
                <w:rFonts w:ascii="Times New Roman" w:hAnsi="Times New Roman" w:cs="Times New Roman"/>
                <w:b w:val="0"/>
                <w:bCs w:val="0"/>
                <w:i/>
                <w:iCs/>
                <w:szCs w:val="20"/>
              </w:rPr>
              <w:t>AssociatedReportConfigInfo</w:t>
            </w:r>
            <w:proofErr w:type="spellEnd"/>
            <w:r w:rsidRPr="00C86807">
              <w:rPr>
                <w:rFonts w:ascii="Times New Roman" w:hAnsi="Times New Roman" w:cs="Times New Roman"/>
                <w:b w:val="0"/>
                <w:bCs w:val="0"/>
                <w:i/>
                <w:iCs/>
                <w:szCs w:val="20"/>
              </w:rPr>
              <w:t>.</w:t>
            </w:r>
          </w:p>
        </w:tc>
      </w:tr>
    </w:tbl>
    <w:p w14:paraId="76855D3D" w14:textId="0A467E58" w:rsidR="005F665C" w:rsidRPr="005F665C" w:rsidRDefault="00191898" w:rsidP="009C18F8">
      <w:pPr>
        <w:spacing w:before="120" w:after="120"/>
        <w:jc w:val="both"/>
        <w:rPr>
          <w:rFonts w:eastAsiaTheme="minorEastAsia"/>
          <w:sz w:val="22"/>
          <w:szCs w:val="22"/>
          <w:lang w:eastAsia="zh-CN"/>
        </w:rPr>
      </w:pPr>
      <w:r>
        <w:rPr>
          <w:rFonts w:eastAsiaTheme="minorEastAsia"/>
          <w:sz w:val="22"/>
          <w:szCs w:val="22"/>
          <w:lang w:eastAsia="zh-CN"/>
        </w:rPr>
        <w:lastRenderedPageBreak/>
        <w:t>C</w:t>
      </w:r>
      <w:r w:rsidR="005D79CB">
        <w:rPr>
          <w:rFonts w:eastAsiaTheme="minorEastAsia"/>
          <w:sz w:val="22"/>
          <w:szCs w:val="22"/>
          <w:lang w:eastAsia="zh-CN"/>
        </w:rPr>
        <w:t>onsidering the predicted Top-K beams (regardless of NW-side model or UE-side model) may probably be covered by a limited number of SSBs, gNB can</w:t>
      </w:r>
      <w:r w:rsidR="00730136">
        <w:rPr>
          <w:rFonts w:eastAsiaTheme="minorEastAsia"/>
          <w:sz w:val="22"/>
          <w:szCs w:val="22"/>
          <w:lang w:eastAsia="zh-CN"/>
        </w:rPr>
        <w:t xml:space="preserve"> always use the same </w:t>
      </w:r>
      <w:r w:rsidR="00B33723">
        <w:rPr>
          <w:rFonts w:eastAsiaTheme="minorEastAsia"/>
          <w:sz w:val="22"/>
          <w:szCs w:val="22"/>
          <w:lang w:eastAsia="zh-CN"/>
        </w:rPr>
        <w:t xml:space="preserve">K </w:t>
      </w:r>
      <w:r w:rsidR="00565A7E">
        <w:rPr>
          <w:rFonts w:eastAsiaTheme="minorEastAsia"/>
          <w:sz w:val="22"/>
          <w:szCs w:val="22"/>
          <w:lang w:eastAsia="zh-CN"/>
        </w:rPr>
        <w:t>CS</w:t>
      </w:r>
      <w:r w:rsidR="00931BED">
        <w:rPr>
          <w:rFonts w:eastAsiaTheme="minorEastAsia"/>
          <w:sz w:val="22"/>
          <w:szCs w:val="22"/>
          <w:lang w:eastAsia="zh-CN"/>
        </w:rPr>
        <w:t>I</w:t>
      </w:r>
      <w:r w:rsidR="00565A7E">
        <w:rPr>
          <w:rFonts w:eastAsiaTheme="minorEastAsia"/>
          <w:sz w:val="22"/>
          <w:szCs w:val="22"/>
          <w:lang w:eastAsia="zh-CN"/>
        </w:rPr>
        <w:t>-</w:t>
      </w:r>
      <w:r w:rsidR="00730136">
        <w:rPr>
          <w:rFonts w:eastAsiaTheme="minorEastAsia"/>
          <w:sz w:val="22"/>
          <w:szCs w:val="22"/>
          <w:lang w:eastAsia="zh-CN"/>
        </w:rPr>
        <w:t xml:space="preserve">RS </w:t>
      </w:r>
      <w:r w:rsidR="006E4003">
        <w:rPr>
          <w:rFonts w:eastAsiaTheme="minorEastAsia"/>
          <w:sz w:val="22"/>
          <w:szCs w:val="22"/>
          <w:lang w:eastAsia="zh-CN"/>
        </w:rPr>
        <w:t>IDs</w:t>
      </w:r>
      <w:r w:rsidR="000354CA">
        <w:rPr>
          <w:rFonts w:eastAsiaTheme="minorEastAsia"/>
          <w:sz w:val="22"/>
          <w:szCs w:val="22"/>
          <w:lang w:eastAsia="zh-CN"/>
        </w:rPr>
        <w:t xml:space="preserve"> for </w:t>
      </w:r>
      <w:r w:rsidR="000354CA" w:rsidRPr="006F3C5B">
        <w:rPr>
          <w:rFonts w:eastAsiaTheme="minorEastAsia"/>
          <w:sz w:val="22"/>
          <w:szCs w:val="22"/>
          <w:lang w:eastAsia="zh-CN"/>
        </w:rPr>
        <w:t>second round</w:t>
      </w:r>
      <w:r w:rsidR="000354CA">
        <w:rPr>
          <w:rFonts w:eastAsiaTheme="minorEastAsia"/>
          <w:sz w:val="22"/>
          <w:szCs w:val="22"/>
          <w:lang w:eastAsia="zh-CN"/>
        </w:rPr>
        <w:t xml:space="preserve"> sweeping</w:t>
      </w:r>
      <w:r w:rsidR="00264B0C">
        <w:rPr>
          <w:rFonts w:eastAsiaTheme="minorEastAsia"/>
          <w:sz w:val="22"/>
          <w:szCs w:val="22"/>
          <w:lang w:eastAsia="zh-CN"/>
        </w:rPr>
        <w:t xml:space="preserve"> - </w:t>
      </w:r>
      <w:r w:rsidR="00EA6177">
        <w:rPr>
          <w:rFonts w:eastAsiaTheme="minorEastAsia"/>
          <w:sz w:val="22"/>
          <w:szCs w:val="22"/>
          <w:lang w:eastAsia="zh-CN"/>
        </w:rPr>
        <w:t xml:space="preserve">for a specific </w:t>
      </w:r>
      <w:r w:rsidR="0035605F">
        <w:rPr>
          <w:rFonts w:eastAsiaTheme="minorEastAsia"/>
          <w:sz w:val="22"/>
          <w:szCs w:val="22"/>
          <w:lang w:eastAsia="zh-CN"/>
        </w:rPr>
        <w:t>CSI-RS ID</w:t>
      </w:r>
      <w:r w:rsidR="00EA6177">
        <w:rPr>
          <w:rFonts w:eastAsiaTheme="minorEastAsia"/>
          <w:sz w:val="22"/>
          <w:szCs w:val="22"/>
          <w:lang w:eastAsia="zh-CN"/>
        </w:rPr>
        <w:t>,</w:t>
      </w:r>
      <w:r w:rsidR="00730136">
        <w:rPr>
          <w:rFonts w:eastAsiaTheme="minorEastAsia"/>
          <w:sz w:val="22"/>
          <w:szCs w:val="22"/>
          <w:lang w:eastAsia="zh-CN"/>
        </w:rPr>
        <w:t xml:space="preserve"> </w:t>
      </w:r>
      <w:r w:rsidR="00EA6177">
        <w:rPr>
          <w:rFonts w:eastAsiaTheme="minorEastAsia"/>
          <w:sz w:val="22"/>
          <w:szCs w:val="22"/>
          <w:lang w:eastAsia="zh-CN"/>
        </w:rPr>
        <w:t>gNB can</w:t>
      </w:r>
      <w:r w:rsidR="005D79CB">
        <w:rPr>
          <w:rFonts w:eastAsiaTheme="minorEastAsia"/>
          <w:sz w:val="22"/>
          <w:szCs w:val="22"/>
          <w:lang w:eastAsia="zh-CN"/>
        </w:rPr>
        <w:t xml:space="preserve"> adjust the analog beams</w:t>
      </w:r>
      <w:r w:rsidR="007F1F64">
        <w:rPr>
          <w:rFonts w:eastAsiaTheme="minorEastAsia"/>
          <w:sz w:val="22"/>
          <w:szCs w:val="22"/>
          <w:lang w:eastAsia="zh-CN"/>
        </w:rPr>
        <w:t xml:space="preserve"> based on the predicted Top-K beams</w:t>
      </w:r>
      <w:r w:rsidR="005D79CB">
        <w:rPr>
          <w:rFonts w:eastAsiaTheme="minorEastAsia"/>
          <w:sz w:val="22"/>
          <w:szCs w:val="22"/>
          <w:lang w:eastAsia="zh-CN"/>
        </w:rPr>
        <w:t xml:space="preserve"> by implementation. </w:t>
      </w:r>
      <w:r w:rsidR="003B550A">
        <w:rPr>
          <w:rFonts w:eastAsiaTheme="minorEastAsia"/>
          <w:sz w:val="22"/>
          <w:szCs w:val="22"/>
          <w:lang w:eastAsia="zh-CN"/>
        </w:rPr>
        <w:t>Thus, only a few bits</w:t>
      </w:r>
      <w:r w:rsidR="005D79CB">
        <w:rPr>
          <w:rFonts w:eastAsiaTheme="minorEastAsia"/>
          <w:sz w:val="22"/>
          <w:szCs w:val="22"/>
          <w:lang w:eastAsia="zh-CN"/>
        </w:rPr>
        <w:t xml:space="preserve"> </w:t>
      </w:r>
      <w:r w:rsidR="00661129">
        <w:rPr>
          <w:rFonts w:eastAsiaTheme="minorEastAsia"/>
          <w:sz w:val="22"/>
          <w:szCs w:val="22"/>
          <w:lang w:eastAsia="zh-CN"/>
        </w:rPr>
        <w:t>are</w:t>
      </w:r>
      <w:r w:rsidR="00413204">
        <w:rPr>
          <w:rFonts w:eastAsiaTheme="minorEastAsia"/>
          <w:sz w:val="22"/>
          <w:szCs w:val="22"/>
          <w:lang w:eastAsia="zh-CN"/>
        </w:rPr>
        <w:t xml:space="preserve"> needed</w:t>
      </w:r>
      <w:r w:rsidR="005D79CB">
        <w:rPr>
          <w:rFonts w:eastAsiaTheme="minorEastAsia"/>
          <w:sz w:val="22"/>
          <w:szCs w:val="22"/>
          <w:lang w:eastAsia="zh-CN"/>
        </w:rPr>
        <w:t xml:space="preserve"> to</w:t>
      </w:r>
      <w:r w:rsidR="00C01A06">
        <w:rPr>
          <w:rFonts w:eastAsiaTheme="minorEastAsia"/>
          <w:sz w:val="22"/>
          <w:szCs w:val="22"/>
          <w:lang w:eastAsia="zh-CN"/>
        </w:rPr>
        <w:t xml:space="preserve"> dynamically</w:t>
      </w:r>
      <w:r w:rsidR="005D79CB">
        <w:rPr>
          <w:rFonts w:eastAsiaTheme="minorEastAsia"/>
          <w:sz w:val="22"/>
          <w:szCs w:val="22"/>
          <w:lang w:eastAsia="zh-CN"/>
        </w:rPr>
        <w:t xml:space="preserve"> indicate the </w:t>
      </w:r>
      <w:proofErr w:type="spellStart"/>
      <w:r w:rsidR="005D79CB">
        <w:rPr>
          <w:rFonts w:eastAsiaTheme="minorEastAsia"/>
          <w:sz w:val="22"/>
          <w:szCs w:val="22"/>
          <w:lang w:eastAsia="zh-CN"/>
        </w:rPr>
        <w:t>QCLed</w:t>
      </w:r>
      <w:proofErr w:type="spellEnd"/>
      <w:r w:rsidR="005D79CB">
        <w:rPr>
          <w:rFonts w:eastAsiaTheme="minorEastAsia"/>
          <w:sz w:val="22"/>
          <w:szCs w:val="22"/>
          <w:lang w:eastAsia="zh-CN"/>
        </w:rPr>
        <w:t xml:space="preserve"> SSB </w:t>
      </w:r>
      <w:r w:rsidR="00811F16">
        <w:rPr>
          <w:rFonts w:eastAsiaTheme="minorEastAsia"/>
          <w:sz w:val="22"/>
          <w:szCs w:val="22"/>
          <w:lang w:eastAsia="zh-CN"/>
        </w:rPr>
        <w:t>ID</w:t>
      </w:r>
      <w:r w:rsidR="005D79CB">
        <w:rPr>
          <w:rFonts w:eastAsiaTheme="minorEastAsia"/>
          <w:sz w:val="22"/>
          <w:szCs w:val="22"/>
          <w:lang w:eastAsia="zh-CN"/>
        </w:rPr>
        <w:t xml:space="preserve"> to </w:t>
      </w:r>
      <w:r w:rsidR="0079094B">
        <w:rPr>
          <w:rFonts w:eastAsiaTheme="minorEastAsia"/>
          <w:sz w:val="22"/>
          <w:szCs w:val="22"/>
          <w:lang w:eastAsia="zh-CN"/>
        </w:rPr>
        <w:t>the K CSI-RS IDs.</w:t>
      </w:r>
      <w:r w:rsidR="00394556">
        <w:rPr>
          <w:rFonts w:eastAsiaTheme="minorEastAsia"/>
          <w:sz w:val="22"/>
          <w:szCs w:val="22"/>
          <w:lang w:eastAsia="zh-CN"/>
        </w:rPr>
        <w:t xml:space="preserve"> In that way, </w:t>
      </w:r>
      <w:r w:rsidR="00B01A1B">
        <w:rPr>
          <w:rFonts w:eastAsiaTheme="minorEastAsia"/>
          <w:sz w:val="22"/>
          <w:szCs w:val="22"/>
          <w:lang w:eastAsia="zh-CN"/>
        </w:rPr>
        <w:t xml:space="preserve">even </w:t>
      </w:r>
      <w:r w:rsidR="00706561">
        <w:rPr>
          <w:rFonts w:eastAsiaTheme="minorEastAsia"/>
          <w:sz w:val="22"/>
          <w:szCs w:val="22"/>
          <w:lang w:eastAsia="zh-CN"/>
        </w:rPr>
        <w:t xml:space="preserve">using </w:t>
      </w:r>
      <w:r w:rsidR="00B01A1B">
        <w:rPr>
          <w:rFonts w:eastAsiaTheme="minorEastAsia"/>
          <w:sz w:val="22"/>
          <w:szCs w:val="22"/>
          <w:lang w:eastAsia="zh-CN"/>
        </w:rPr>
        <w:t>DCI</w:t>
      </w:r>
      <w:r w:rsidR="00706561">
        <w:rPr>
          <w:rFonts w:eastAsiaTheme="minorEastAsia"/>
          <w:sz w:val="22"/>
          <w:szCs w:val="22"/>
          <w:lang w:eastAsia="zh-CN"/>
        </w:rPr>
        <w:t xml:space="preserve"> with A-CSI report</w:t>
      </w:r>
      <w:r w:rsidR="00B01A1B">
        <w:rPr>
          <w:rFonts w:eastAsiaTheme="minorEastAsia"/>
          <w:sz w:val="22"/>
          <w:szCs w:val="22"/>
          <w:lang w:eastAsia="zh-CN"/>
        </w:rPr>
        <w:t xml:space="preserve"> </w:t>
      </w:r>
      <w:r w:rsidR="00706561">
        <w:rPr>
          <w:rFonts w:eastAsiaTheme="minorEastAsia"/>
          <w:sz w:val="22"/>
          <w:szCs w:val="22"/>
          <w:lang w:eastAsia="zh-CN"/>
        </w:rPr>
        <w:t>is</w:t>
      </w:r>
      <w:r w:rsidR="00B01A1B">
        <w:rPr>
          <w:rFonts w:eastAsiaTheme="minorEastAsia"/>
          <w:sz w:val="22"/>
          <w:szCs w:val="22"/>
          <w:lang w:eastAsia="zh-CN"/>
        </w:rPr>
        <w:t xml:space="preserve"> workable.</w:t>
      </w:r>
      <w:r w:rsidR="00E12BAA">
        <w:rPr>
          <w:rFonts w:eastAsiaTheme="minorEastAsia"/>
          <w:sz w:val="22"/>
          <w:szCs w:val="22"/>
          <w:lang w:eastAsia="zh-CN"/>
        </w:rPr>
        <w:t xml:space="preserve"> </w:t>
      </w:r>
    </w:p>
    <w:p w14:paraId="38F61364" w14:textId="1EA9588C" w:rsidR="00D71420" w:rsidRDefault="00D71420" w:rsidP="00821571">
      <w:pPr>
        <w:overflowPunct w:val="0"/>
        <w:autoSpaceDE w:val="0"/>
        <w:autoSpaceDN w:val="0"/>
        <w:adjustRightInd w:val="0"/>
        <w:snapToGrid w:val="0"/>
        <w:spacing w:before="120" w:after="120"/>
        <w:textAlignment w:val="baseline"/>
        <w:rPr>
          <w:b/>
          <w:i/>
          <w:sz w:val="22"/>
          <w:szCs w:val="22"/>
        </w:rPr>
      </w:pPr>
      <w:r>
        <w:rPr>
          <w:b/>
          <w:i/>
          <w:sz w:val="22"/>
          <w:szCs w:val="22"/>
        </w:rPr>
        <w:t>Proposal</w:t>
      </w:r>
      <w:r w:rsidR="00B978B0">
        <w:rPr>
          <w:b/>
          <w:i/>
          <w:sz w:val="22"/>
          <w:szCs w:val="22"/>
        </w:rPr>
        <w:t xml:space="preserve"> </w:t>
      </w:r>
      <w:r w:rsidR="00D10CB3">
        <w:rPr>
          <w:b/>
          <w:i/>
          <w:sz w:val="22"/>
          <w:szCs w:val="22"/>
        </w:rPr>
        <w:t>7</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r w:rsidR="00EF0C23">
        <w:rPr>
          <w:b/>
          <w:i/>
          <w:sz w:val="22"/>
          <w:szCs w:val="22"/>
        </w:rPr>
        <w:t>P2</w:t>
      </w:r>
      <w:r w:rsidR="002E165A">
        <w:rPr>
          <w:b/>
          <w:i/>
          <w:sz w:val="22"/>
          <w:szCs w:val="22"/>
        </w:rPr>
        <w:t xml:space="preserve">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701B5E">
        <w:rPr>
          <w:b/>
          <w:i/>
          <w:sz w:val="22"/>
          <w:szCs w:val="22"/>
        </w:rPr>
        <w:t>to enable a unified framework</w:t>
      </w:r>
      <w:r w:rsidR="00812765">
        <w:rPr>
          <w:b/>
          <w:i/>
          <w:sz w:val="22"/>
          <w:szCs w:val="22"/>
        </w:rPr>
        <w:t xml:space="preserve"> for both UE-side model and NW-side model</w:t>
      </w:r>
      <w:r w:rsidR="001F36BF">
        <w:rPr>
          <w:b/>
          <w:i/>
          <w:sz w:val="22"/>
          <w:szCs w:val="22"/>
        </w:rPr>
        <w:t xml:space="preserve">, </w:t>
      </w:r>
      <w:r w:rsidR="001F36BF" w:rsidRPr="001F36BF">
        <w:rPr>
          <w:b/>
          <w:i/>
          <w:sz w:val="22"/>
          <w:szCs w:val="22"/>
        </w:rPr>
        <w:t>NW configures K fixed CSI-RS resources, and indicate the QCL information (TCI-</w:t>
      </w:r>
      <w:proofErr w:type="spellStart"/>
      <w:r w:rsidR="001F36BF" w:rsidRPr="001F36BF">
        <w:rPr>
          <w:b/>
          <w:i/>
          <w:sz w:val="22"/>
          <w:szCs w:val="22"/>
        </w:rPr>
        <w:t>stateID</w:t>
      </w:r>
      <w:proofErr w:type="spellEnd"/>
      <w:r w:rsidR="001F36BF" w:rsidRPr="001F36BF">
        <w:rPr>
          <w:b/>
          <w:i/>
          <w:sz w:val="22"/>
          <w:szCs w:val="22"/>
        </w:rPr>
        <w:t>) as part of the MAC CE</w:t>
      </w:r>
      <w:r w:rsidR="001F36BF">
        <w:rPr>
          <w:b/>
          <w:i/>
          <w:sz w:val="22"/>
          <w:szCs w:val="22"/>
        </w:rPr>
        <w:t xml:space="preserve"> or DCI</w:t>
      </w:r>
      <w:r w:rsidR="001F36BF" w:rsidRPr="001F36BF">
        <w:rPr>
          <w:b/>
          <w:i/>
          <w:sz w:val="22"/>
          <w:szCs w:val="22"/>
        </w:rPr>
        <w:t>, to each of the K CSI-RS resources.</w:t>
      </w:r>
    </w:p>
    <w:p w14:paraId="41D1C874" w14:textId="0F472877" w:rsidR="009E2BBD" w:rsidRDefault="00F5565B" w:rsidP="000D2421">
      <w:pPr>
        <w:pStyle w:val="Heading2"/>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UE assumption on resources of Set A in inference CSI report</w:t>
      </w:r>
      <w:r w:rsidRPr="003300F6">
        <w:rPr>
          <w:rFonts w:ascii="Times New Roman" w:hAnsi="Times New Roman" w:cs="Times New Roman"/>
          <w:b/>
          <w:szCs w:val="24"/>
        </w:rPr>
        <w:t xml:space="preserve"> </w:t>
      </w:r>
      <w:r w:rsidR="00EB5874">
        <w:rPr>
          <w:rFonts w:ascii="Times New Roman" w:hAnsi="Times New Roman" w:cs="Times New Roman"/>
          <w:b/>
          <w:szCs w:val="24"/>
        </w:rPr>
        <w:t xml:space="preserve">for </w:t>
      </w:r>
      <w:r w:rsidR="00C55D89" w:rsidRPr="003300F6">
        <w:rPr>
          <w:rFonts w:ascii="Times New Roman" w:hAnsi="Times New Roman" w:cs="Times New Roman"/>
          <w:b/>
          <w:szCs w:val="24"/>
        </w:rPr>
        <w:t>UE</w:t>
      </w:r>
      <w:r w:rsidR="00C55D89">
        <w:rPr>
          <w:rFonts w:ascii="Times New Roman" w:hAnsi="Times New Roman" w:cs="Times New Roman"/>
          <w:b/>
          <w:szCs w:val="24"/>
        </w:rPr>
        <w:t>-</w:t>
      </w:r>
      <w:r w:rsidR="00C96B1B" w:rsidRPr="003300F6">
        <w:rPr>
          <w:rFonts w:ascii="Times New Roman" w:hAnsi="Times New Roman" w:cs="Times New Roman"/>
          <w:b/>
          <w:szCs w:val="24"/>
        </w:rPr>
        <w:t>side model</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w:t>
      </w:r>
      <w:proofErr w:type="spellStart"/>
      <w:r w:rsidRPr="00BA413B">
        <w:rPr>
          <w:i/>
          <w:iCs/>
          <w:sz w:val="22"/>
          <w:szCs w:val="22"/>
        </w:rPr>
        <w:t>ResourceConfigId</w:t>
      </w:r>
      <w:proofErr w:type="spellEnd"/>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TableGrid"/>
        <w:tblW w:w="0" w:type="auto"/>
        <w:tblLook w:val="04A0" w:firstRow="1" w:lastRow="0" w:firstColumn="1" w:lastColumn="0" w:noHBand="0" w:noVBand="1"/>
      </w:tblPr>
      <w:tblGrid>
        <w:gridCol w:w="9062"/>
      </w:tblGrid>
      <w:tr w:rsidR="0018431B" w14:paraId="2A8CEBC6" w14:textId="77777777" w:rsidTr="0018431B">
        <w:tc>
          <w:tcPr>
            <w:tcW w:w="9062" w:type="dxa"/>
          </w:tcPr>
          <w:p w14:paraId="6CB8CAF4" w14:textId="654AB51B" w:rsidR="00EF4A81" w:rsidRPr="00836D9F" w:rsidRDefault="00EF4A81" w:rsidP="00EF4A81">
            <w:pPr>
              <w:tabs>
                <w:tab w:val="left" w:pos="360"/>
                <w:tab w:val="left" w:pos="1080"/>
              </w:tabs>
              <w:snapToGrid w:val="0"/>
              <w:rPr>
                <w:rFonts w:eastAsia="DengXian"/>
                <w:highlight w:val="green"/>
              </w:rPr>
            </w:pPr>
            <w:r w:rsidRPr="00836D9F">
              <w:rPr>
                <w:rFonts w:eastAsia="DengXian"/>
                <w:highlight w:val="green"/>
              </w:rPr>
              <w:t>Agreement</w:t>
            </w:r>
            <w:r>
              <w:rPr>
                <w:rFonts w:eastAsia="DengXian"/>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DengXian"/>
              </w:rPr>
              <w:t xml:space="preserve"> </w:t>
            </w:r>
            <w:r w:rsidRPr="00836D9F">
              <w:t xml:space="preserve">Case-1, for inference results report </w:t>
            </w:r>
          </w:p>
          <w:p w14:paraId="57B01B40" w14:textId="77777777" w:rsidR="00EF4A81" w:rsidRPr="00836D9F" w:rsidRDefault="00EF4A81" w:rsidP="007D7830">
            <w:pPr>
              <w:numPr>
                <w:ilvl w:val="0"/>
                <w:numId w:val="21"/>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7D7830">
            <w:pPr>
              <w:numPr>
                <w:ilvl w:val="1"/>
                <w:numId w:val="21"/>
              </w:numPr>
              <w:snapToGrid w:val="0"/>
              <w:rPr>
                <w:lang w:eastAsia="x-none"/>
              </w:rPr>
            </w:pPr>
            <w:r w:rsidRPr="00836D9F">
              <w:t xml:space="preserve">FFS whether support only resource set for Set B </w:t>
            </w:r>
            <w:r w:rsidRPr="00836D9F">
              <w:rPr>
                <w:rFonts w:eastAsia="DengXian"/>
              </w:rPr>
              <w:t>is configured</w:t>
            </w:r>
          </w:p>
          <w:p w14:paraId="495CA216" w14:textId="77777777" w:rsidR="00EF4A81" w:rsidRPr="00836D9F" w:rsidRDefault="00EF4A81" w:rsidP="007D7830">
            <w:pPr>
              <w:numPr>
                <w:ilvl w:val="0"/>
                <w:numId w:val="21"/>
              </w:numPr>
              <w:snapToGrid w:val="0"/>
            </w:pPr>
            <w:r w:rsidRPr="00836D9F">
              <w:rPr>
                <w:lang w:eastAsia="x-none"/>
              </w:rPr>
              <w:t>UE performs measurement on the resource set for Set B for inference</w:t>
            </w:r>
            <w:r w:rsidRPr="00836D9F">
              <w:rPr>
                <w:rFonts w:eastAsia="DengXian"/>
              </w:rPr>
              <w:t xml:space="preserve">, and </w:t>
            </w:r>
            <w:r w:rsidRPr="00BA413B">
              <w:rPr>
                <w:rFonts w:eastAsia="DengXian"/>
                <w:highlight w:val="yellow"/>
              </w:rPr>
              <w:t>UE is not expected to measure resource set for Set A for inference</w:t>
            </w:r>
            <w:r w:rsidRPr="00836D9F">
              <w:rPr>
                <w:rFonts w:eastAsia="DengXian"/>
              </w:rPr>
              <w:t xml:space="preserve">, </w:t>
            </w:r>
          </w:p>
          <w:p w14:paraId="01C30E4C" w14:textId="77777777" w:rsidR="00EF4A81" w:rsidRPr="00836D9F" w:rsidRDefault="00EF4A81" w:rsidP="007D7830">
            <w:pPr>
              <w:numPr>
                <w:ilvl w:val="0"/>
                <w:numId w:val="19"/>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DengXian"/>
                <w:highlight w:val="green"/>
              </w:rPr>
            </w:pPr>
          </w:p>
          <w:p w14:paraId="7B3DD063" w14:textId="0D0D9710" w:rsidR="0018431B" w:rsidRPr="0048112C" w:rsidRDefault="0018431B" w:rsidP="0018431B">
            <w:pPr>
              <w:snapToGrid w:val="0"/>
              <w:rPr>
                <w:rFonts w:eastAsia="DengXian"/>
                <w:highlight w:val="green"/>
              </w:rPr>
            </w:pPr>
            <w:r w:rsidRPr="0048112C">
              <w:rPr>
                <w:rFonts w:eastAsia="DengXian" w:hint="eastAsia"/>
                <w:highlight w:val="green"/>
              </w:rPr>
              <w:t>Agreement</w:t>
            </w:r>
            <w:r w:rsidR="00EF4A81">
              <w:rPr>
                <w:rFonts w:eastAsia="DengXian"/>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DengXian" w:hint="eastAsia"/>
              </w:rPr>
              <w:t>For both BM-Case 1 and BM-Case 2, f</w:t>
            </w:r>
            <w:r>
              <w:t xml:space="preserve">or UE-sided </w:t>
            </w:r>
            <w:r w:rsidRPr="00571096">
              <w:t xml:space="preserve">model for inference, </w:t>
            </w:r>
            <w:r>
              <w:rPr>
                <w:rFonts w:eastAsia="DengXian" w:hint="eastAsia"/>
              </w:rPr>
              <w:t>when Set A and Set B are</w:t>
            </w:r>
            <w:r w:rsidRPr="00571096">
              <w:t xml:space="preserve"> configured</w:t>
            </w:r>
            <w:r>
              <w:rPr>
                <w:rFonts w:eastAsia="DengXian" w:hint="eastAsia"/>
              </w:rPr>
              <w:t xml:space="preserve"> within CSI report configuration</w:t>
            </w:r>
            <w:r w:rsidRPr="00571096">
              <w:t xml:space="preserve">, </w:t>
            </w:r>
          </w:p>
          <w:p w14:paraId="7B1332B3" w14:textId="5CF91966" w:rsidR="0018431B" w:rsidRPr="00BA413B" w:rsidRDefault="0018431B" w:rsidP="007D7830">
            <w:pPr>
              <w:numPr>
                <w:ilvl w:val="0"/>
                <w:numId w:val="23"/>
              </w:numPr>
              <w:snapToGrid w:val="0"/>
              <w:rPr>
                <w:rFonts w:eastAsia="DengXian"/>
              </w:rPr>
            </w:pPr>
            <w:r>
              <w:rPr>
                <w:rFonts w:eastAsia="DengXian" w:hint="eastAsia"/>
              </w:rPr>
              <w:t>T</w:t>
            </w:r>
            <w:r>
              <w:t xml:space="preserve">wo </w:t>
            </w:r>
            <w:r w:rsidRPr="00BA413B">
              <w:rPr>
                <w:i/>
                <w:iCs/>
                <w:highlight w:val="yellow"/>
              </w:rPr>
              <w:t>CSI-</w:t>
            </w:r>
            <w:proofErr w:type="spellStart"/>
            <w:r w:rsidRPr="00BA413B">
              <w:rPr>
                <w:i/>
                <w:iCs/>
                <w:highlight w:val="yellow"/>
              </w:rPr>
              <w:t>ResourceConfigId</w:t>
            </w:r>
            <w:proofErr w:type="spellEnd"/>
            <w:r w:rsidRPr="00BA413B">
              <w:rPr>
                <w:highlight w:val="yellow"/>
              </w:rPr>
              <w:t xml:space="preserve"> s are configured for Set A</w:t>
            </w:r>
            <w:r>
              <w:t xml:space="preserve"> and Set B separately</w:t>
            </w:r>
          </w:p>
        </w:tc>
      </w:tr>
    </w:tbl>
    <w:p w14:paraId="34E281CE" w14:textId="5158BDE2" w:rsidR="0018431B"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one point, </w:t>
      </w:r>
      <w:r w:rsidR="000C5C62">
        <w:rPr>
          <w:rFonts w:eastAsiaTheme="minorEastAsia"/>
          <w:color w:val="000000" w:themeColor="text1"/>
          <w:sz w:val="22"/>
          <w:szCs w:val="22"/>
          <w:lang w:eastAsia="zh-CN"/>
        </w:rPr>
        <w:t>UE perform</w:t>
      </w:r>
      <w:r w:rsidR="00562BE0">
        <w:rPr>
          <w:rFonts w:eastAsiaTheme="minorEastAsia"/>
          <w:color w:val="000000" w:themeColor="text1"/>
          <w:sz w:val="22"/>
          <w:szCs w:val="22"/>
          <w:lang w:eastAsia="zh-CN"/>
        </w:rPr>
        <w:t>s rate matching</w:t>
      </w:r>
      <w:r w:rsidR="000C5C62">
        <w:rPr>
          <w:rFonts w:eastAsiaTheme="minorEastAsia"/>
          <w:color w:val="000000" w:themeColor="text1"/>
          <w:sz w:val="22"/>
          <w:szCs w:val="22"/>
          <w:lang w:eastAsia="zh-CN"/>
        </w:rPr>
        <w:t xml:space="preserve"> for P/SP-CSI-RS</w:t>
      </w:r>
      <w:r w:rsidR="00562BE0">
        <w:rPr>
          <w:rFonts w:eastAsiaTheme="minorEastAsia"/>
          <w:color w:val="000000" w:themeColor="text1"/>
          <w:sz w:val="22"/>
          <w:szCs w:val="22"/>
          <w:lang w:eastAsia="zh-CN"/>
        </w:rPr>
        <w:t xml:space="preserve"> in legacy as shown in below</w:t>
      </w:r>
      <w:r>
        <w:rPr>
          <w:rFonts w:eastAsiaTheme="minorEastAsia"/>
          <w:color w:val="000000" w:themeColor="text1"/>
          <w:sz w:val="22"/>
          <w:szCs w:val="22"/>
          <w:lang w:eastAsia="zh-CN"/>
        </w:rPr>
        <w:t>.</w:t>
      </w:r>
      <w:r w:rsidR="00562BE0">
        <w:rPr>
          <w:rFonts w:eastAsiaTheme="minorEastAsia"/>
          <w:color w:val="000000" w:themeColor="text1"/>
          <w:sz w:val="22"/>
          <w:szCs w:val="22"/>
          <w:lang w:eastAsia="zh-CN"/>
        </w:rPr>
        <w:t xml:space="preserve"> For the resource configuration of </w:t>
      </w:r>
      <w:proofErr w:type="gramStart"/>
      <w:r w:rsidR="00562BE0">
        <w:rPr>
          <w:rFonts w:eastAsiaTheme="minorEastAsia"/>
          <w:color w:val="000000" w:themeColor="text1"/>
          <w:sz w:val="22"/>
          <w:szCs w:val="22"/>
          <w:lang w:eastAsia="zh-CN"/>
        </w:rPr>
        <w:t>Set</w:t>
      </w:r>
      <w:proofErr w:type="gramEnd"/>
      <w:r w:rsidR="00562BE0">
        <w:rPr>
          <w:rFonts w:eastAsiaTheme="minorEastAsia"/>
          <w:color w:val="000000" w:themeColor="text1"/>
          <w:sz w:val="22"/>
          <w:szCs w:val="22"/>
          <w:lang w:eastAsia="zh-CN"/>
        </w:rPr>
        <w:t xml:space="preserve"> A in the inference CSI report, however, </w:t>
      </w:r>
      <w:r w:rsidR="00453036">
        <w:rPr>
          <w:rFonts w:eastAsiaTheme="minorEastAsia"/>
          <w:color w:val="000000" w:themeColor="text1"/>
          <w:sz w:val="22"/>
          <w:szCs w:val="22"/>
          <w:lang w:eastAsia="zh-CN"/>
        </w:rPr>
        <w:t>as it is not actually transmitted, the UE does not need to perform rate matching around the RS configured for Set A.</w:t>
      </w:r>
    </w:p>
    <w:tbl>
      <w:tblPr>
        <w:tblStyle w:val="TableGrid"/>
        <w:tblW w:w="0" w:type="auto"/>
        <w:tblLook w:val="04A0" w:firstRow="1" w:lastRow="0" w:firstColumn="1" w:lastColumn="0" w:noHBand="0" w:noVBand="1"/>
      </w:tblPr>
      <w:tblGrid>
        <w:gridCol w:w="9062"/>
      </w:tblGrid>
      <w:tr w:rsidR="00AC291B" w14:paraId="50B0EF1C" w14:textId="77777777" w:rsidTr="00AC291B">
        <w:tc>
          <w:tcPr>
            <w:tcW w:w="9062" w:type="dxa"/>
          </w:tcPr>
          <w:p w14:paraId="55B9F4CB" w14:textId="5F24C005" w:rsidR="00AC291B" w:rsidRPr="00BA413B" w:rsidRDefault="00AC291B" w:rsidP="00BA413B">
            <w:pPr>
              <w:pStyle w:val="Heading4"/>
              <w:numPr>
                <w:ilvl w:val="0"/>
                <w:numId w:val="0"/>
              </w:numPr>
              <w:snapToGrid w:val="0"/>
              <w:spacing w:before="0" w:after="0"/>
              <w:ind w:left="851" w:hanging="851"/>
              <w:outlineLvl w:val="3"/>
              <w:rPr>
                <w:szCs w:val="20"/>
              </w:rPr>
            </w:pPr>
            <w:bookmarkStart w:id="5" w:name="_Toc19796487"/>
            <w:bookmarkStart w:id="6" w:name="_Toc26459713"/>
            <w:bookmarkStart w:id="7" w:name="_Toc29230363"/>
            <w:bookmarkStart w:id="8" w:name="_Toc36026622"/>
            <w:bookmarkStart w:id="9" w:name="_Toc45107461"/>
            <w:bookmarkStart w:id="10" w:name="_Toc51774130"/>
            <w:bookmarkStart w:id="11" w:name="_Toc90901946"/>
            <w:r w:rsidRPr="00BA413B">
              <w:rPr>
                <w:szCs w:val="20"/>
              </w:rPr>
              <w:t>7.3.1.5</w:t>
            </w:r>
            <w:r w:rsidRPr="00BA413B">
              <w:rPr>
                <w:szCs w:val="20"/>
              </w:rPr>
              <w:tab/>
              <w:t>Mapping to virtual resource blocks</w:t>
            </w:r>
            <w:bookmarkEnd w:id="5"/>
            <w:bookmarkEnd w:id="6"/>
            <w:bookmarkEnd w:id="7"/>
            <w:bookmarkEnd w:id="8"/>
            <w:bookmarkEnd w:id="9"/>
            <w:bookmarkEnd w:id="10"/>
            <w:bookmarkEnd w:id="11"/>
            <w:r w:rsidR="00C70A2C">
              <w:rPr>
                <w:szCs w:val="20"/>
              </w:rPr>
              <w:t xml:space="preserve"> (38.211)</w:t>
            </w:r>
          </w:p>
          <w:p w14:paraId="59F10010" w14:textId="77777777" w:rsidR="00AC291B" w:rsidRPr="00BA413B" w:rsidRDefault="00AC291B" w:rsidP="00BA413B">
            <w:pPr>
              <w:snapToGrid w:val="0"/>
              <w:rPr>
                <w:szCs w:val="20"/>
              </w:rPr>
            </w:pPr>
            <w:bookmarkStart w:id="12"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3"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3"/>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proofErr w:type="spellStart"/>
            <w:r w:rsidRPr="00BA413B">
              <w:rPr>
                <w:rFonts w:ascii="Times New Roman" w:hAnsi="Times New Roman" w:cs="Times New Roman"/>
                <w:i/>
                <w:sz w:val="20"/>
                <w:szCs w:val="20"/>
              </w:rPr>
              <w:t>MeasObjectNR</w:t>
            </w:r>
            <w:proofErr w:type="spellEnd"/>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4"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12"/>
            <w:bookmarkEnd w:id="14"/>
          </w:p>
        </w:tc>
      </w:tr>
    </w:tbl>
    <w:p w14:paraId="79F05D19" w14:textId="77777777" w:rsidR="00A963B7"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s another point</w:t>
      </w:r>
      <w:r w:rsidR="00EE39B6" w:rsidRPr="00EE39B6">
        <w:rPr>
          <w:rFonts w:eastAsiaTheme="minorEastAsia"/>
          <w:color w:val="000000" w:themeColor="text1"/>
          <w:sz w:val="22"/>
          <w:szCs w:val="22"/>
          <w:lang w:eastAsia="zh-CN"/>
        </w:rPr>
        <w:t xml:space="preserve"> </w:t>
      </w:r>
      <w:r w:rsidR="00EE39B6">
        <w:rPr>
          <w:rFonts w:eastAsiaTheme="minorEastAsia"/>
          <w:color w:val="000000" w:themeColor="text1"/>
          <w:sz w:val="22"/>
          <w:szCs w:val="22"/>
          <w:lang w:eastAsia="zh-CN"/>
        </w:rPr>
        <w:t>as shown in below</w:t>
      </w:r>
      <w:r>
        <w:rPr>
          <w:rFonts w:eastAsiaTheme="minorEastAsia"/>
          <w:color w:val="000000" w:themeColor="text1"/>
          <w:sz w:val="22"/>
          <w:szCs w:val="22"/>
          <w:lang w:eastAsia="zh-CN"/>
        </w:rPr>
        <w:t>,</w:t>
      </w:r>
      <w:r w:rsidR="006138F4">
        <w:rPr>
          <w:rFonts w:eastAsiaTheme="minorEastAsia"/>
          <w:color w:val="000000" w:themeColor="text1"/>
          <w:sz w:val="22"/>
          <w:szCs w:val="22"/>
          <w:lang w:eastAsia="zh-CN"/>
        </w:rPr>
        <w:t xml:space="preserve"> in legacy,</w:t>
      </w:r>
      <w:r w:rsidR="004D474C">
        <w:rPr>
          <w:rFonts w:eastAsiaTheme="minorEastAsia"/>
          <w:color w:val="000000" w:themeColor="text1"/>
          <w:sz w:val="22"/>
          <w:szCs w:val="22"/>
          <w:lang w:eastAsia="zh-CN"/>
        </w:rPr>
        <w:t xml:space="preserve"> the configuration of the resource type should be restricted</w:t>
      </w:r>
      <w:r w:rsidR="00143255">
        <w:rPr>
          <w:rFonts w:eastAsiaTheme="minorEastAsia"/>
          <w:color w:val="000000" w:themeColor="text1"/>
          <w:sz w:val="22"/>
          <w:szCs w:val="22"/>
          <w:lang w:eastAsia="zh-CN"/>
        </w:rPr>
        <w:t xml:space="preserve"> for</w:t>
      </w:r>
      <w:r w:rsidR="004D474C">
        <w:rPr>
          <w:rFonts w:eastAsiaTheme="minorEastAsia"/>
          <w:color w:val="000000" w:themeColor="text1"/>
          <w:sz w:val="22"/>
          <w:szCs w:val="22"/>
          <w:lang w:eastAsia="zh-CN"/>
        </w:rPr>
        <w:t xml:space="preserve"> </w:t>
      </w:r>
      <w:r w:rsidR="00143255">
        <w:rPr>
          <w:rFonts w:eastAsiaTheme="minorEastAsia"/>
          <w:color w:val="000000" w:themeColor="text1"/>
          <w:sz w:val="22"/>
          <w:szCs w:val="22"/>
          <w:lang w:eastAsia="zh-CN"/>
        </w:rPr>
        <w:t xml:space="preserve">the resource configuration </w:t>
      </w:r>
      <w:r w:rsidR="004D474C">
        <w:rPr>
          <w:rFonts w:eastAsiaTheme="minorEastAsia"/>
          <w:color w:val="000000" w:themeColor="text1"/>
          <w:sz w:val="22"/>
          <w:szCs w:val="22"/>
          <w:lang w:eastAsia="zh-CN"/>
        </w:rPr>
        <w:t>so that</w:t>
      </w:r>
      <w:r>
        <w:rPr>
          <w:rFonts w:eastAsiaTheme="minorEastAsia"/>
          <w:color w:val="000000" w:themeColor="text1"/>
          <w:sz w:val="22"/>
          <w:szCs w:val="22"/>
          <w:lang w:eastAsia="zh-CN"/>
        </w:rPr>
        <w:t xml:space="preserve"> </w:t>
      </w:r>
      <w:r w:rsidR="00F53230">
        <w:rPr>
          <w:rFonts w:eastAsiaTheme="minorEastAsia"/>
          <w:color w:val="000000" w:themeColor="text1"/>
          <w:sz w:val="22"/>
          <w:szCs w:val="22"/>
          <w:lang w:eastAsia="zh-CN"/>
        </w:rPr>
        <w:t xml:space="preserve">1) </w:t>
      </w:r>
      <w:r w:rsidR="004D474C">
        <w:rPr>
          <w:rFonts w:eastAsiaTheme="minorEastAsia"/>
          <w:color w:val="000000" w:themeColor="text1"/>
          <w:sz w:val="22"/>
          <w:szCs w:val="22"/>
          <w:lang w:eastAsia="zh-CN"/>
        </w:rPr>
        <w:t xml:space="preserve">the same time domain behavior is expected if </w:t>
      </w:r>
      <w:r w:rsidR="00374A21">
        <w:rPr>
          <w:rFonts w:eastAsiaTheme="minorEastAsia"/>
          <w:color w:val="000000" w:themeColor="text1"/>
          <w:sz w:val="22"/>
          <w:szCs w:val="22"/>
          <w:lang w:eastAsia="zh-CN"/>
        </w:rPr>
        <w:t xml:space="preserve">one </w:t>
      </w:r>
      <w:r w:rsidR="004D474C">
        <w:rPr>
          <w:rFonts w:eastAsiaTheme="minorEastAsia"/>
          <w:color w:val="000000" w:themeColor="text1"/>
          <w:sz w:val="22"/>
          <w:szCs w:val="22"/>
          <w:lang w:eastAsia="zh-CN"/>
        </w:rPr>
        <w:t>RS is referred by multiple resource settings, and</w:t>
      </w:r>
      <w:r w:rsidR="00F53230">
        <w:rPr>
          <w:rFonts w:eastAsiaTheme="minorEastAsia"/>
          <w:color w:val="000000" w:themeColor="text1"/>
          <w:sz w:val="22"/>
          <w:szCs w:val="22"/>
          <w:lang w:eastAsia="zh-CN"/>
        </w:rPr>
        <w:t xml:space="preserve"> 2)</w:t>
      </w:r>
      <w:r w:rsidR="004D474C">
        <w:rPr>
          <w:rFonts w:eastAsiaTheme="minorEastAsia"/>
          <w:color w:val="000000" w:themeColor="text1"/>
          <w:sz w:val="22"/>
          <w:szCs w:val="22"/>
          <w:lang w:eastAsia="zh-CN"/>
        </w:rPr>
        <w:t xml:space="preserve"> the </w:t>
      </w:r>
      <w:r w:rsidR="00143255">
        <w:rPr>
          <w:rFonts w:eastAsiaTheme="minorEastAsia"/>
          <w:color w:val="000000" w:themeColor="text1"/>
          <w:sz w:val="22"/>
          <w:szCs w:val="22"/>
          <w:lang w:eastAsia="zh-CN"/>
        </w:rPr>
        <w:t>same time domain behavior is expected for all the resource settings in a single CSI report configuration.</w:t>
      </w:r>
      <w:r w:rsidR="00B0295A">
        <w:rPr>
          <w:rFonts w:eastAsiaTheme="minorEastAsia"/>
          <w:color w:val="000000" w:themeColor="text1"/>
          <w:sz w:val="22"/>
          <w:szCs w:val="22"/>
          <w:lang w:eastAsia="zh-CN"/>
        </w:rPr>
        <w:t xml:space="preserve"> </w:t>
      </w:r>
    </w:p>
    <w:p w14:paraId="7FA3DF83" w14:textId="2BF53B4A" w:rsidR="00B23C93" w:rsidRDefault="00FF06A8"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resource configuration of </w:t>
      </w:r>
      <w:proofErr w:type="gramStart"/>
      <w:r>
        <w:rPr>
          <w:rFonts w:eastAsiaTheme="minorEastAsia"/>
          <w:color w:val="000000" w:themeColor="text1"/>
          <w:sz w:val="22"/>
          <w:szCs w:val="22"/>
          <w:lang w:eastAsia="zh-CN"/>
        </w:rPr>
        <w:t>Set</w:t>
      </w:r>
      <w:proofErr w:type="gramEnd"/>
      <w:r>
        <w:rPr>
          <w:rFonts w:eastAsiaTheme="minorEastAsia"/>
          <w:color w:val="000000" w:themeColor="text1"/>
          <w:sz w:val="22"/>
          <w:szCs w:val="22"/>
          <w:lang w:eastAsia="zh-CN"/>
        </w:rPr>
        <w:t xml:space="preserve"> A in the inference CSI report, however</w:t>
      </w:r>
      <w:r w:rsidR="00B0295A">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 it </w:t>
      </w:r>
      <w:r w:rsidR="009910D7">
        <w:rPr>
          <w:rFonts w:eastAsiaTheme="minorEastAsia"/>
          <w:color w:val="000000" w:themeColor="text1"/>
          <w:sz w:val="22"/>
          <w:szCs w:val="22"/>
          <w:lang w:eastAsia="zh-CN"/>
        </w:rPr>
        <w:t xml:space="preserve">corresponds to full set of </w:t>
      </w:r>
      <w:r w:rsidR="00560E8C">
        <w:rPr>
          <w:rFonts w:eastAsiaTheme="minorEastAsia"/>
          <w:color w:val="000000" w:themeColor="text1"/>
          <w:sz w:val="22"/>
          <w:szCs w:val="22"/>
          <w:lang w:eastAsia="zh-CN"/>
        </w:rPr>
        <w:t>RS resources</w:t>
      </w:r>
      <w:r w:rsidR="00EB262C">
        <w:rPr>
          <w:rFonts w:eastAsiaTheme="minorEastAsia"/>
          <w:color w:val="000000" w:themeColor="text1"/>
          <w:sz w:val="22"/>
          <w:szCs w:val="22"/>
          <w:lang w:eastAsia="zh-CN"/>
        </w:rPr>
        <w:t xml:space="preserve">, </w:t>
      </w:r>
      <w:r w:rsidR="00133C14">
        <w:rPr>
          <w:rFonts w:eastAsiaTheme="minorEastAsia"/>
          <w:color w:val="000000" w:themeColor="text1"/>
          <w:sz w:val="22"/>
          <w:szCs w:val="22"/>
          <w:lang w:eastAsia="zh-CN"/>
        </w:rPr>
        <w:t xml:space="preserve">if the Set A is configured with one resource type, </w:t>
      </w:r>
      <w:r w:rsidR="00365612">
        <w:rPr>
          <w:rFonts w:eastAsiaTheme="minorEastAsia"/>
          <w:color w:val="000000" w:themeColor="text1"/>
          <w:sz w:val="22"/>
          <w:szCs w:val="22"/>
          <w:lang w:eastAsia="zh-CN"/>
        </w:rPr>
        <w:t xml:space="preserve">it is </w:t>
      </w:r>
      <w:r w:rsidR="00A23799">
        <w:rPr>
          <w:rFonts w:eastAsiaTheme="minorEastAsia"/>
          <w:color w:val="000000" w:themeColor="text1"/>
          <w:sz w:val="22"/>
          <w:szCs w:val="22"/>
          <w:lang w:eastAsia="zh-CN"/>
        </w:rPr>
        <w:t xml:space="preserve">challenging to configure </w:t>
      </w:r>
      <w:r w:rsidR="00B343F0">
        <w:rPr>
          <w:rFonts w:eastAsiaTheme="minorEastAsia"/>
          <w:color w:val="000000" w:themeColor="text1"/>
          <w:sz w:val="22"/>
          <w:szCs w:val="22"/>
          <w:lang w:eastAsia="zh-CN"/>
        </w:rPr>
        <w:t xml:space="preserve">a different resource type for </w:t>
      </w:r>
      <w:r w:rsidR="00A23799">
        <w:rPr>
          <w:rFonts w:eastAsiaTheme="minorEastAsia"/>
          <w:color w:val="000000" w:themeColor="text1"/>
          <w:sz w:val="22"/>
          <w:szCs w:val="22"/>
          <w:lang w:eastAsia="zh-CN"/>
        </w:rPr>
        <w:t>the Set B</w:t>
      </w:r>
      <w:r w:rsidR="001C5358">
        <w:rPr>
          <w:rFonts w:eastAsiaTheme="minorEastAsia"/>
          <w:color w:val="000000" w:themeColor="text1"/>
          <w:sz w:val="22"/>
          <w:szCs w:val="22"/>
          <w:lang w:eastAsia="zh-CN"/>
        </w:rPr>
        <w:t xml:space="preserve"> or other RS IDs </w:t>
      </w:r>
      <w:r w:rsidR="005A14A7">
        <w:rPr>
          <w:rFonts w:eastAsiaTheme="minorEastAsia"/>
          <w:color w:val="000000" w:themeColor="text1"/>
          <w:sz w:val="22"/>
          <w:szCs w:val="22"/>
          <w:lang w:eastAsia="zh-CN"/>
        </w:rPr>
        <w:t xml:space="preserve">which </w:t>
      </w:r>
      <w:r w:rsidR="00673601">
        <w:rPr>
          <w:rFonts w:eastAsiaTheme="minorEastAsia"/>
          <w:color w:val="000000" w:themeColor="text1"/>
          <w:sz w:val="22"/>
          <w:szCs w:val="22"/>
          <w:lang w:eastAsia="zh-CN"/>
        </w:rPr>
        <w:t>need to be</w:t>
      </w:r>
      <w:r w:rsidR="005A14A7">
        <w:rPr>
          <w:rFonts w:eastAsiaTheme="minorEastAsia"/>
          <w:color w:val="000000" w:themeColor="text1"/>
          <w:sz w:val="22"/>
          <w:szCs w:val="22"/>
          <w:lang w:eastAsia="zh-CN"/>
        </w:rPr>
        <w:t xml:space="preserve"> actually measured</w:t>
      </w:r>
      <w:r w:rsidR="00CE1345" w:rsidRPr="00CE1345">
        <w:rPr>
          <w:rFonts w:eastAsiaTheme="minorEastAsia"/>
          <w:color w:val="000000" w:themeColor="text1"/>
          <w:sz w:val="22"/>
          <w:szCs w:val="22"/>
          <w:lang w:eastAsia="zh-CN"/>
        </w:rPr>
        <w:t xml:space="preserve"> </w:t>
      </w:r>
      <w:r w:rsidR="00CE1345">
        <w:rPr>
          <w:rFonts w:eastAsiaTheme="minorEastAsia"/>
          <w:color w:val="000000" w:themeColor="text1"/>
          <w:sz w:val="22"/>
          <w:szCs w:val="22"/>
          <w:lang w:eastAsia="zh-CN"/>
        </w:rPr>
        <w:t xml:space="preserve">as </w:t>
      </w:r>
      <w:r w:rsidR="00B05509">
        <w:rPr>
          <w:rFonts w:eastAsiaTheme="minorEastAsia"/>
          <w:color w:val="000000" w:themeColor="text1"/>
          <w:sz w:val="22"/>
          <w:szCs w:val="22"/>
          <w:lang w:eastAsia="zh-CN"/>
        </w:rPr>
        <w:t xml:space="preserve">a </w:t>
      </w:r>
      <w:r w:rsidR="00CE1345">
        <w:rPr>
          <w:rFonts w:eastAsiaTheme="minorEastAsia"/>
          <w:color w:val="000000" w:themeColor="text1"/>
          <w:sz w:val="22"/>
          <w:szCs w:val="22"/>
          <w:lang w:eastAsia="zh-CN"/>
        </w:rPr>
        <w:t xml:space="preserve">subset of </w:t>
      </w:r>
      <w:r w:rsidR="00CE1345">
        <w:rPr>
          <w:rFonts w:eastAsiaTheme="minorEastAsia"/>
          <w:color w:val="000000" w:themeColor="text1"/>
          <w:sz w:val="22"/>
          <w:szCs w:val="22"/>
          <w:lang w:eastAsia="zh-CN"/>
        </w:rPr>
        <w:lastRenderedPageBreak/>
        <w:t>Set A</w:t>
      </w:r>
      <w:r w:rsidR="00966CA5">
        <w:rPr>
          <w:rFonts w:eastAsiaTheme="minorEastAsia"/>
          <w:color w:val="000000" w:themeColor="text1"/>
          <w:sz w:val="22"/>
          <w:szCs w:val="22"/>
          <w:lang w:eastAsia="zh-CN"/>
        </w:rPr>
        <w:t xml:space="preserve">. </w:t>
      </w:r>
      <w:r w:rsidR="00DB0FB2">
        <w:rPr>
          <w:rFonts w:eastAsiaTheme="minorEastAsia"/>
          <w:color w:val="000000" w:themeColor="text1"/>
          <w:sz w:val="22"/>
          <w:szCs w:val="22"/>
          <w:lang w:eastAsia="zh-CN"/>
        </w:rPr>
        <w:t>To resolve this</w:t>
      </w:r>
      <w:r w:rsidR="0048717A">
        <w:rPr>
          <w:rFonts w:eastAsiaTheme="minorEastAsia"/>
          <w:color w:val="000000" w:themeColor="text1"/>
          <w:sz w:val="22"/>
          <w:szCs w:val="22"/>
          <w:lang w:eastAsia="zh-CN"/>
        </w:rPr>
        <w:t xml:space="preserve"> conflict</w:t>
      </w:r>
      <w:r w:rsidR="00406055">
        <w:rPr>
          <w:rFonts w:eastAsiaTheme="minorEastAsia"/>
          <w:color w:val="000000" w:themeColor="text1"/>
          <w:sz w:val="22"/>
          <w:szCs w:val="22"/>
          <w:lang w:eastAsia="zh-CN"/>
        </w:rPr>
        <w:t xml:space="preserve"> issue</w:t>
      </w:r>
      <w:r w:rsidR="00114F2C">
        <w:rPr>
          <w:rFonts w:eastAsiaTheme="minorEastAsia"/>
          <w:color w:val="000000" w:themeColor="text1"/>
          <w:sz w:val="22"/>
          <w:szCs w:val="22"/>
          <w:lang w:eastAsia="zh-CN"/>
        </w:rPr>
        <w:t xml:space="preserve">, the </w:t>
      </w:r>
      <w:r w:rsidR="003106AF">
        <w:rPr>
          <w:rFonts w:eastAsiaTheme="minorEastAsia"/>
          <w:color w:val="000000" w:themeColor="text1"/>
          <w:sz w:val="22"/>
          <w:szCs w:val="22"/>
          <w:lang w:eastAsia="zh-CN"/>
        </w:rPr>
        <w:t xml:space="preserve">resource type for Set A in the </w:t>
      </w:r>
      <w:r w:rsidR="006E643F">
        <w:rPr>
          <w:rFonts w:eastAsiaTheme="minorEastAsia"/>
          <w:color w:val="000000" w:themeColor="text1"/>
          <w:sz w:val="22"/>
          <w:szCs w:val="22"/>
          <w:lang w:eastAsia="zh-CN"/>
        </w:rPr>
        <w:t>inference CSI report should be ignored</w:t>
      </w:r>
      <w:r w:rsidR="00D71906">
        <w:rPr>
          <w:rFonts w:eastAsiaTheme="minorEastAsia"/>
          <w:color w:val="000000" w:themeColor="text1"/>
          <w:sz w:val="22"/>
          <w:szCs w:val="22"/>
          <w:lang w:eastAsia="zh-CN"/>
        </w:rPr>
        <w:t xml:space="preserve"> to avoid conflict with the resource type of Set B or other RS IDs which are subset of Set A.</w:t>
      </w:r>
    </w:p>
    <w:tbl>
      <w:tblPr>
        <w:tblStyle w:val="TableGrid"/>
        <w:tblW w:w="0" w:type="auto"/>
        <w:tblLook w:val="04A0" w:firstRow="1" w:lastRow="0" w:firstColumn="1" w:lastColumn="0" w:noHBand="0" w:noVBand="1"/>
      </w:tblPr>
      <w:tblGrid>
        <w:gridCol w:w="9062"/>
      </w:tblGrid>
      <w:tr w:rsidR="00782FD9" w14:paraId="6E90AEE0" w14:textId="77777777" w:rsidTr="00782FD9">
        <w:tc>
          <w:tcPr>
            <w:tcW w:w="9062" w:type="dxa"/>
          </w:tcPr>
          <w:p w14:paraId="1AB0E025" w14:textId="62353642"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5.2.1.2</w:t>
            </w:r>
            <w:r w:rsidRPr="00BA413B">
              <w:rPr>
                <w:rFonts w:eastAsiaTheme="minorEastAsia"/>
                <w:color w:val="000000" w:themeColor="text1"/>
                <w:szCs w:val="20"/>
                <w:lang w:eastAsia="zh-CN"/>
              </w:rPr>
              <w:tab/>
              <w:t>Resource settings</w:t>
            </w:r>
            <w:r w:rsidR="00C70A2C">
              <w:rPr>
                <w:szCs w:val="20"/>
              </w:rPr>
              <w:t xml:space="preserve"> (38.214)</w:t>
            </w:r>
          </w:p>
          <w:p w14:paraId="0E93B7A6" w14:textId="6E7F49B4"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10BAEFDD" w14:textId="34EC6B88" w:rsidR="00782FD9" w:rsidRPr="00BA413B" w:rsidRDefault="004D474C" w:rsidP="00BA413B">
            <w:pPr>
              <w:rPr>
                <w:rFonts w:eastAsia="MS Mincho"/>
                <w:color w:val="000000"/>
              </w:rPr>
            </w:pPr>
            <w:r w:rsidRPr="0048482F">
              <w:rPr>
                <w:rFonts w:eastAsia="MS Mincho"/>
                <w:color w:val="000000"/>
              </w:rPr>
              <w:t xml:space="preserve">The time domain behavior of the CSI-RS resources within a CSI Resource Setting are indicated by the higher layer parameter </w:t>
            </w:r>
            <w:proofErr w:type="spellStart"/>
            <w:r w:rsidRPr="00A942EC">
              <w:rPr>
                <w:rFonts w:eastAsia="MS Mincho"/>
                <w:i/>
                <w:color w:val="000000"/>
              </w:rPr>
              <w:t>resourceType</w:t>
            </w:r>
            <w:proofErr w:type="spellEnd"/>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857C5D">
              <w:rPr>
                <w:i/>
                <w:iCs/>
                <w:color w:val="000000" w:themeColor="text1"/>
              </w:rPr>
              <w:t xml:space="preserve"> </w:t>
            </w:r>
            <w:r w:rsidRPr="00857C5D">
              <w:rPr>
                <w:color w:val="000000" w:themeColor="text1"/>
              </w:rPr>
              <w:t xml:space="preserve">or </w:t>
            </w:r>
            <w:r w:rsidRPr="00857C5D">
              <w:rPr>
                <w:i/>
                <w:color w:val="000000" w:themeColor="text1"/>
              </w:rPr>
              <w:t>groupBasedBeamReporting-v18</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sidRPr="00576378">
              <w:rPr>
                <w:color w:val="000000"/>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576378">
              <w:rPr>
                <w:color w:val="000000"/>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rPr>
              <w:t>.</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A413B">
              <w:rPr>
                <w:color w:val="000000" w:themeColor="text1"/>
                <w:highlight w:val="yellow"/>
              </w:rPr>
              <w:t xml:space="preserve">When a UE is configured with multiple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A413B">
              <w:rPr>
                <w:color w:val="000000" w:themeColor="text1"/>
                <w:highlight w:val="yellow"/>
              </w:rPr>
              <w:t xml:space="preserve"> consisting the same NZP CSI-RS resource ID, the same time domain behavior shall be configured for the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056ED">
              <w:rPr>
                <w:color w:val="000000" w:themeColor="text1"/>
              </w:rPr>
              <w:t xml:space="preserve">. When a UE is configured with multiple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 xml:space="preserve"> consisting the same CSI-IM resource ID, the same time-domain behavior shall be configured for the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w:t>
            </w:r>
            <w:r w:rsidRPr="00B02FE5">
              <w:rPr>
                <w:color w:val="000000" w:themeColor="text1"/>
              </w:rPr>
              <w:t xml:space="preserve"> </w:t>
            </w:r>
            <w:r w:rsidRPr="00BA413B">
              <w:rPr>
                <w:color w:val="000000" w:themeColor="text1"/>
                <w:highlight w:val="yellow"/>
              </w:rPr>
              <w:t>All CSI Resource Settings linked to a CSI Report Setting shall have the same time domain behavior.</w:t>
            </w:r>
          </w:p>
        </w:tc>
      </w:tr>
    </w:tbl>
    <w:p w14:paraId="7C8DCDCD" w14:textId="61B6AA28" w:rsidR="00433B33" w:rsidRDefault="00133C14" w:rsidP="00133C1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D10CB3">
        <w:rPr>
          <w:b/>
          <w:i/>
          <w:color w:val="000000" w:themeColor="text1"/>
          <w:sz w:val="22"/>
          <w:szCs w:val="22"/>
        </w:rPr>
        <w:t>8</w:t>
      </w:r>
      <w:r w:rsidRPr="007B299F">
        <w:rPr>
          <w:b/>
          <w:i/>
          <w:color w:val="000000" w:themeColor="text1"/>
          <w:sz w:val="22"/>
          <w:szCs w:val="22"/>
        </w:rPr>
        <w:t>:</w:t>
      </w:r>
      <w:r w:rsidRPr="00C023C3">
        <w:rPr>
          <w:b/>
          <w:i/>
          <w:color w:val="000000" w:themeColor="text1"/>
          <w:sz w:val="22"/>
          <w:szCs w:val="22"/>
        </w:rPr>
        <w:t xml:space="preserve"> </w:t>
      </w:r>
      <w:r w:rsidR="00433B33" w:rsidRPr="00C44C95">
        <w:rPr>
          <w:b/>
          <w:i/>
          <w:sz w:val="22"/>
          <w:szCs w:val="22"/>
        </w:rPr>
        <w:t>For the inference of UE-side model</w:t>
      </w:r>
      <w:r w:rsidR="00433B33" w:rsidRPr="0094509E">
        <w:rPr>
          <w:b/>
          <w:i/>
          <w:color w:val="000000" w:themeColor="text1"/>
          <w:sz w:val="22"/>
          <w:szCs w:val="22"/>
          <w:lang w:eastAsia="zh-CN"/>
        </w:rPr>
        <w:t>,</w:t>
      </w:r>
      <w:r w:rsidR="00B66800">
        <w:rPr>
          <w:b/>
          <w:i/>
          <w:color w:val="000000" w:themeColor="text1"/>
          <w:sz w:val="22"/>
          <w:szCs w:val="22"/>
          <w:lang w:eastAsia="zh-CN"/>
        </w:rPr>
        <w:t xml:space="preserve"> </w:t>
      </w:r>
      <w:r w:rsidR="00142C15">
        <w:rPr>
          <w:b/>
          <w:i/>
          <w:color w:val="000000" w:themeColor="text1"/>
          <w:sz w:val="22"/>
          <w:szCs w:val="22"/>
          <w:lang w:eastAsia="zh-CN"/>
        </w:rPr>
        <w:t xml:space="preserve">some of </w:t>
      </w:r>
      <w:r w:rsidR="00DC0F06">
        <w:rPr>
          <w:b/>
          <w:i/>
          <w:color w:val="000000" w:themeColor="text1"/>
          <w:sz w:val="22"/>
          <w:szCs w:val="22"/>
          <w:lang w:eastAsia="zh-CN"/>
        </w:rPr>
        <w:t>the UE assumption</w:t>
      </w:r>
      <w:r w:rsidR="001E275E">
        <w:rPr>
          <w:b/>
          <w:i/>
          <w:color w:val="000000" w:themeColor="text1"/>
          <w:sz w:val="22"/>
          <w:szCs w:val="22"/>
          <w:lang w:eastAsia="zh-CN"/>
        </w:rPr>
        <w:t>s</w:t>
      </w:r>
      <w:r w:rsidR="00DC0F06">
        <w:rPr>
          <w:b/>
          <w:i/>
          <w:color w:val="000000" w:themeColor="text1"/>
          <w:sz w:val="22"/>
          <w:szCs w:val="22"/>
          <w:lang w:eastAsia="zh-CN"/>
        </w:rPr>
        <w:t xml:space="preserve"> on the </w:t>
      </w:r>
      <w:r w:rsidR="00142C15">
        <w:rPr>
          <w:b/>
          <w:i/>
          <w:color w:val="000000" w:themeColor="text1"/>
          <w:sz w:val="22"/>
          <w:szCs w:val="22"/>
          <w:lang w:eastAsia="zh-CN"/>
        </w:rPr>
        <w:t xml:space="preserve">resource configuration </w:t>
      </w:r>
      <w:r w:rsidR="008E635B">
        <w:rPr>
          <w:b/>
          <w:i/>
          <w:color w:val="000000" w:themeColor="text1"/>
          <w:sz w:val="22"/>
          <w:szCs w:val="22"/>
          <w:lang w:eastAsia="zh-CN"/>
        </w:rPr>
        <w:t>in legacy spec needs to be revisited</w:t>
      </w:r>
      <w:r w:rsidR="005B5E1D">
        <w:rPr>
          <w:b/>
          <w:i/>
          <w:color w:val="000000" w:themeColor="text1"/>
          <w:sz w:val="22"/>
          <w:szCs w:val="22"/>
          <w:lang w:eastAsia="zh-CN"/>
        </w:rPr>
        <w:t xml:space="preserve"> for the </w:t>
      </w:r>
      <w:r w:rsidR="002067D1">
        <w:rPr>
          <w:b/>
          <w:i/>
          <w:color w:val="000000" w:themeColor="text1"/>
          <w:sz w:val="22"/>
          <w:szCs w:val="22"/>
          <w:lang w:eastAsia="zh-CN"/>
        </w:rPr>
        <w:t>resource</w:t>
      </w:r>
      <w:r w:rsidR="00003AA8">
        <w:rPr>
          <w:b/>
          <w:i/>
          <w:color w:val="000000" w:themeColor="text1"/>
          <w:sz w:val="22"/>
          <w:szCs w:val="22"/>
          <w:lang w:eastAsia="zh-CN"/>
        </w:rPr>
        <w:t xml:space="preserve"> </w:t>
      </w:r>
      <w:r w:rsidR="002067D1">
        <w:rPr>
          <w:b/>
          <w:i/>
          <w:color w:val="000000" w:themeColor="text1"/>
          <w:sz w:val="22"/>
          <w:szCs w:val="22"/>
          <w:lang w:eastAsia="zh-CN"/>
        </w:rPr>
        <w:t>s</w:t>
      </w:r>
      <w:r w:rsidR="00003AA8">
        <w:rPr>
          <w:b/>
          <w:i/>
          <w:color w:val="000000" w:themeColor="text1"/>
          <w:sz w:val="22"/>
          <w:szCs w:val="22"/>
          <w:lang w:eastAsia="zh-CN"/>
        </w:rPr>
        <w:t>etting</w:t>
      </w:r>
      <w:r w:rsidR="005B5E1D">
        <w:rPr>
          <w:b/>
          <w:i/>
          <w:color w:val="000000" w:themeColor="text1"/>
          <w:sz w:val="22"/>
          <w:szCs w:val="22"/>
          <w:lang w:eastAsia="zh-CN"/>
        </w:rPr>
        <w:t xml:space="preserve"> of Set A</w:t>
      </w:r>
      <w:r w:rsidR="008E635B">
        <w:rPr>
          <w:b/>
          <w:i/>
          <w:color w:val="000000" w:themeColor="text1"/>
          <w:sz w:val="22"/>
          <w:szCs w:val="22"/>
          <w:lang w:eastAsia="zh-CN"/>
        </w:rPr>
        <w:t>, including at least:</w:t>
      </w:r>
    </w:p>
    <w:p w14:paraId="79C67A89" w14:textId="44DB8BD6" w:rsidR="00EC6755" w:rsidRDefault="00EC6755"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sidR="00646CCB">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00646CCB" w:rsidRPr="00646CCB">
        <w:rPr>
          <w:rFonts w:ascii="Times New Roman" w:hAnsi="Times New Roman" w:cs="Times New Roman"/>
          <w:b/>
          <w:i/>
          <w:color w:val="000000" w:themeColor="text1"/>
          <w:sz w:val="22"/>
          <w:szCs w:val="22"/>
          <w:lang w:eastAsia="zh-CN"/>
        </w:rPr>
        <w:t xml:space="preserve"> </w:t>
      </w:r>
      <w:r w:rsidR="00646CCB"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6F763CFA" w14:textId="37AA9C52" w:rsidR="002D2A27" w:rsidRDefault="00AA342E"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00D62DDF" w:rsidRPr="00D62DDF">
        <w:t xml:space="preserve"> </w:t>
      </w:r>
      <w:r w:rsidR="00D62DDF"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w:t>
      </w:r>
      <w:r w:rsidR="00003AA8">
        <w:rPr>
          <w:rFonts w:ascii="Times New Roman" w:hAnsi="Times New Roman" w:cs="Times New Roman"/>
          <w:b/>
          <w:i/>
          <w:color w:val="000000" w:themeColor="text1"/>
          <w:sz w:val="22"/>
          <w:szCs w:val="22"/>
          <w:lang w:eastAsia="zh-CN"/>
        </w:rPr>
        <w:t xml:space="preserve">should </w:t>
      </w:r>
      <w:r>
        <w:rPr>
          <w:rFonts w:ascii="Times New Roman" w:hAnsi="Times New Roman" w:cs="Times New Roman"/>
          <w:b/>
          <w:i/>
          <w:color w:val="000000" w:themeColor="text1"/>
          <w:sz w:val="22"/>
          <w:szCs w:val="22"/>
          <w:lang w:eastAsia="zh-CN"/>
        </w:rPr>
        <w:t>be ignored</w:t>
      </w:r>
      <w:r w:rsidR="009C05A7">
        <w:rPr>
          <w:rFonts w:ascii="Times New Roman" w:hAnsi="Times New Roman" w:cs="Times New Roman"/>
          <w:b/>
          <w:i/>
          <w:color w:val="000000" w:themeColor="text1"/>
          <w:sz w:val="22"/>
          <w:szCs w:val="22"/>
          <w:lang w:eastAsia="zh-CN"/>
        </w:rPr>
        <w:t xml:space="preserve">, </w:t>
      </w:r>
      <w:r w:rsidR="009A408A">
        <w:rPr>
          <w:rFonts w:ascii="Times New Roman" w:hAnsi="Times New Roman" w:cs="Times New Roman"/>
          <w:b/>
          <w:i/>
          <w:color w:val="000000" w:themeColor="text1"/>
          <w:sz w:val="22"/>
          <w:szCs w:val="22"/>
          <w:lang w:eastAsia="zh-CN"/>
        </w:rPr>
        <w:t>i.e.</w:t>
      </w:r>
      <w:r w:rsidR="009C05A7">
        <w:rPr>
          <w:rFonts w:ascii="Times New Roman" w:hAnsi="Times New Roman" w:cs="Times New Roman"/>
          <w:b/>
          <w:i/>
          <w:color w:val="000000" w:themeColor="text1"/>
          <w:sz w:val="22"/>
          <w:szCs w:val="22"/>
          <w:lang w:eastAsia="zh-CN"/>
        </w:rPr>
        <w:t>:</w:t>
      </w:r>
    </w:p>
    <w:p w14:paraId="0BFA02D6" w14:textId="22EF4025" w:rsidR="00AA342E" w:rsidRDefault="002D2A27" w:rsidP="007D7830">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00550F9C" w:rsidRPr="00BA413B">
        <w:rPr>
          <w:rFonts w:eastAsiaTheme="minorEastAsia"/>
          <w:b/>
          <w:i/>
          <w:sz w:val="22"/>
          <w:szCs w:val="22"/>
          <w:lang w:eastAsia="zh-CN"/>
        </w:rPr>
        <w:t xml:space="preserve">hen a RS ID in Set A is configured in another resource configuration which is actually transmitted, it does not need to keep the same </w:t>
      </w:r>
      <w:r w:rsidRPr="00BA413B">
        <w:rPr>
          <w:rFonts w:eastAsiaTheme="minorEastAsia"/>
          <w:b/>
          <w:i/>
          <w:sz w:val="22"/>
          <w:szCs w:val="22"/>
          <w:lang w:eastAsia="zh-CN"/>
        </w:rPr>
        <w:t>time domain behavior</w:t>
      </w:r>
      <w:r w:rsidR="00550F9C" w:rsidRPr="00BA413B">
        <w:rPr>
          <w:rFonts w:eastAsiaTheme="minorEastAsia"/>
          <w:b/>
          <w:i/>
          <w:sz w:val="22"/>
          <w:szCs w:val="22"/>
          <w:lang w:eastAsia="zh-CN"/>
        </w:rPr>
        <w:t xml:space="preserve"> to Set A.</w:t>
      </w:r>
    </w:p>
    <w:p w14:paraId="2185735C" w14:textId="686902DF" w:rsidR="002D2A27" w:rsidRDefault="00EC6755" w:rsidP="007D7830">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38BEC992" w14:textId="2156276E" w:rsidR="0030765A" w:rsidRDefault="0030765A" w:rsidP="0030765A">
      <w:pPr>
        <w:pStyle w:val="Heading2"/>
        <w:snapToGrid w:val="0"/>
        <w:spacing w:before="120" w:after="120"/>
        <w:ind w:left="561" w:hanging="561"/>
        <w:rPr>
          <w:rFonts w:ascii="Times New Roman" w:hAnsi="Times New Roman" w:cs="Times New Roman"/>
          <w:b/>
          <w:szCs w:val="24"/>
        </w:rPr>
      </w:pPr>
      <w:r>
        <w:rPr>
          <w:rFonts w:ascii="Times New Roman" w:hAnsi="Times New Roman" w:cs="Times New Roman"/>
          <w:b/>
          <w:szCs w:val="24"/>
        </w:rPr>
        <w:t>Text proposal for L1-RSRP mapping of NW-side model</w:t>
      </w:r>
    </w:p>
    <w:p w14:paraId="304F253E" w14:textId="6D82FC04" w:rsidR="00493403" w:rsidRDefault="00493403"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RAN1 agreement, </w:t>
      </w:r>
      <w:r w:rsidR="00CA451E">
        <w:rPr>
          <w:rFonts w:eastAsiaTheme="minorEastAsia"/>
          <w:color w:val="000000" w:themeColor="text1"/>
          <w:sz w:val="22"/>
          <w:szCs w:val="22"/>
          <w:lang w:eastAsia="zh-CN"/>
        </w:rPr>
        <w:t xml:space="preserve">for NW-side model, </w:t>
      </w:r>
      <w:r w:rsidR="001274DC">
        <w:rPr>
          <w:rFonts w:eastAsiaTheme="minorEastAsia"/>
          <w:color w:val="000000" w:themeColor="text1"/>
          <w:sz w:val="22"/>
          <w:szCs w:val="22"/>
          <w:lang w:eastAsia="zh-CN"/>
        </w:rPr>
        <w:t xml:space="preserve">when M is equal to the size of the measurement resource set, </w:t>
      </w:r>
      <w:r w:rsidR="00B21A0B">
        <w:rPr>
          <w:rFonts w:eastAsiaTheme="minorEastAsia"/>
          <w:color w:val="000000" w:themeColor="text1"/>
          <w:sz w:val="22"/>
          <w:szCs w:val="22"/>
          <w:lang w:eastAsia="zh-CN"/>
        </w:rPr>
        <w:t>UE reports one CSI/SSBRI as well as all L1-RSRPs</w:t>
      </w:r>
      <w:r w:rsidR="00280B61">
        <w:rPr>
          <w:rFonts w:eastAsiaTheme="minorEastAsia"/>
          <w:color w:val="000000" w:themeColor="text1"/>
          <w:sz w:val="22"/>
          <w:szCs w:val="22"/>
          <w:lang w:eastAsia="zh-CN"/>
        </w:rPr>
        <w:t>, where the reported CSI/SSBRI corresponds to the largest L1-RSRP among the measurement resource set</w:t>
      </w:r>
      <w:r>
        <w:rPr>
          <w:rFonts w:eastAsiaTheme="minor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493403" w14:paraId="50E4C768" w14:textId="77777777" w:rsidTr="00493403">
        <w:tc>
          <w:tcPr>
            <w:tcW w:w="9062" w:type="dxa"/>
          </w:tcPr>
          <w:p w14:paraId="5ED6B79B" w14:textId="77777777" w:rsidR="001274DC" w:rsidRPr="004647C2" w:rsidRDefault="001274DC" w:rsidP="001274DC">
            <w:pPr>
              <w:snapToGrid w:val="0"/>
              <w:rPr>
                <w:highlight w:val="green"/>
              </w:rPr>
            </w:pPr>
            <w:r w:rsidRPr="004647C2">
              <w:rPr>
                <w:highlight w:val="green"/>
              </w:rPr>
              <w:t>Agreement</w:t>
            </w:r>
          </w:p>
          <w:p w14:paraId="6E4EAAF2" w14:textId="77777777" w:rsidR="001274DC" w:rsidRPr="004647C2" w:rsidRDefault="001274DC" w:rsidP="001274DC">
            <w:pPr>
              <w:snapToGrid w:val="0"/>
            </w:pPr>
            <w:r w:rsidRPr="004647C2">
              <w:t xml:space="preserve">For NW-sided model, for inference report, at least for BM-Case 1, the content in a beam report in L1 signaling, support </w:t>
            </w:r>
          </w:p>
          <w:p w14:paraId="5B00E67F" w14:textId="77777777" w:rsidR="001274DC" w:rsidRPr="004647C2" w:rsidRDefault="001274DC" w:rsidP="007D7830">
            <w:pPr>
              <w:pStyle w:val="ListParagraph"/>
              <w:numPr>
                <w:ilvl w:val="0"/>
                <w:numId w:val="20"/>
              </w:numPr>
              <w:overflowPunct w:val="0"/>
              <w:autoSpaceDE w:val="0"/>
              <w:autoSpaceDN w:val="0"/>
              <w:adjustRightInd w:val="0"/>
              <w:snapToGrid w:val="0"/>
              <w:contextualSpacing w:val="0"/>
              <w:textAlignment w:val="baseline"/>
            </w:pPr>
            <w:r w:rsidRPr="004647C2">
              <w:t xml:space="preserve">L1-RSRPs and corresponding beam information of Top M beam(s) with largest M measured value(s) of L1-RSRP(s) of a measurement resource set, where M is configured by gNB </w:t>
            </w:r>
          </w:p>
          <w:p w14:paraId="4C977538" w14:textId="77777777" w:rsidR="001274DC" w:rsidRPr="004647C2" w:rsidRDefault="001274DC" w:rsidP="007D7830">
            <w:pPr>
              <w:pStyle w:val="ListParagraph"/>
              <w:numPr>
                <w:ilvl w:val="1"/>
                <w:numId w:val="20"/>
              </w:numPr>
              <w:overflowPunct w:val="0"/>
              <w:autoSpaceDE w:val="0"/>
              <w:autoSpaceDN w:val="0"/>
              <w:adjustRightInd w:val="0"/>
              <w:snapToGrid w:val="0"/>
              <w:contextualSpacing w:val="0"/>
              <w:textAlignment w:val="baseline"/>
            </w:pPr>
            <w:r w:rsidRPr="004913A5">
              <w:rPr>
                <w:highlight w:val="yellow"/>
              </w:rPr>
              <w:t>If M = the size of the measurement resource set, the content is all L1-RSRPs and one beam index (i.e., CRI/SSBRI) for the largest measured value of L1-RSRP of a measurement resource set</w:t>
            </w:r>
            <w:r w:rsidRPr="004647C2">
              <w:t xml:space="preserve"> </w:t>
            </w:r>
          </w:p>
          <w:p w14:paraId="6978D270" w14:textId="77777777" w:rsidR="001274DC" w:rsidRPr="004647C2" w:rsidRDefault="001274DC" w:rsidP="007D7830">
            <w:pPr>
              <w:pStyle w:val="ListParagraph"/>
              <w:numPr>
                <w:ilvl w:val="0"/>
                <w:numId w:val="20"/>
              </w:numPr>
              <w:overflowPunct w:val="0"/>
              <w:autoSpaceDE w:val="0"/>
              <w:autoSpaceDN w:val="0"/>
              <w:adjustRightInd w:val="0"/>
              <w:snapToGrid w:val="0"/>
              <w:contextualSpacing w:val="0"/>
              <w:textAlignment w:val="baseline"/>
            </w:pPr>
            <w:r w:rsidRPr="004647C2">
              <w:t xml:space="preserve">FFS: L1-RSRPs and corresponding beam information of up to M beams within X dB gap to the largest measured value of L1-RSRP, X and M are configured by gNB, and whether/how to report number of reported beams </w:t>
            </w:r>
          </w:p>
          <w:p w14:paraId="5B2DFE82" w14:textId="77777777" w:rsidR="001274DC" w:rsidRPr="004647C2" w:rsidRDefault="001274DC" w:rsidP="007D7830">
            <w:pPr>
              <w:pStyle w:val="ListParagraph"/>
              <w:numPr>
                <w:ilvl w:val="0"/>
                <w:numId w:val="20"/>
              </w:numPr>
              <w:overflowPunct w:val="0"/>
              <w:autoSpaceDE w:val="0"/>
              <w:autoSpaceDN w:val="0"/>
              <w:adjustRightInd w:val="0"/>
              <w:snapToGrid w:val="0"/>
              <w:contextualSpacing w:val="0"/>
              <w:textAlignment w:val="baseline"/>
            </w:pPr>
            <w:r w:rsidRPr="004647C2">
              <w:t>FFS on the maximum value of M (where M can be larger than 4) based on UE capability (M may or may not be different for different reporting contents)</w:t>
            </w:r>
          </w:p>
          <w:p w14:paraId="0E89A9AE" w14:textId="77777777" w:rsidR="001274DC" w:rsidRPr="004647C2" w:rsidRDefault="001274DC" w:rsidP="007D7830">
            <w:pPr>
              <w:pStyle w:val="ListParagraph"/>
              <w:numPr>
                <w:ilvl w:val="0"/>
                <w:numId w:val="20"/>
              </w:numPr>
              <w:overflowPunct w:val="0"/>
              <w:autoSpaceDE w:val="0"/>
              <w:autoSpaceDN w:val="0"/>
              <w:adjustRightInd w:val="0"/>
              <w:snapToGrid w:val="0"/>
              <w:contextualSpacing w:val="0"/>
              <w:textAlignment w:val="baseline"/>
            </w:pPr>
            <w:r w:rsidRPr="004647C2">
              <w:t>FFS on beam information</w:t>
            </w:r>
          </w:p>
          <w:p w14:paraId="023F491E" w14:textId="7087BCAC" w:rsidR="00493403" w:rsidRPr="001274DC" w:rsidRDefault="001274DC" w:rsidP="007D7830">
            <w:pPr>
              <w:pStyle w:val="ListParagraph"/>
              <w:numPr>
                <w:ilvl w:val="0"/>
                <w:numId w:val="20"/>
              </w:numPr>
              <w:overflowPunct w:val="0"/>
              <w:autoSpaceDE w:val="0"/>
              <w:autoSpaceDN w:val="0"/>
              <w:adjustRightInd w:val="0"/>
              <w:snapToGrid w:val="0"/>
              <w:contextualSpacing w:val="0"/>
              <w:textAlignment w:val="baseline"/>
            </w:pPr>
            <w:r w:rsidRPr="004647C2">
              <w:t>Note: Purpose, such as above “For NW-sided model, for inference report, at least for BM-Case 1”, will not be specified in RAN 1 specifications</w:t>
            </w:r>
          </w:p>
        </w:tc>
      </w:tr>
    </w:tbl>
    <w:p w14:paraId="7FD3C52C" w14:textId="04974BBB" w:rsidR="00493403" w:rsidRDefault="004372EC"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current 38.21</w:t>
      </w:r>
      <w:r w:rsidR="008D52DC">
        <w:rPr>
          <w:rFonts w:eastAsiaTheme="minorEastAsia"/>
          <w:color w:val="000000" w:themeColor="text1"/>
          <w:sz w:val="22"/>
          <w:szCs w:val="22"/>
          <w:lang w:eastAsia="zh-CN"/>
        </w:rPr>
        <w:t>2</w:t>
      </w:r>
      <w:r w:rsidR="002040A9">
        <w:rPr>
          <w:rFonts w:eastAsiaTheme="minorEastAsia"/>
          <w:color w:val="000000" w:themeColor="text1"/>
          <w:sz w:val="22"/>
          <w:szCs w:val="22"/>
          <w:lang w:eastAsia="zh-CN"/>
        </w:rPr>
        <w:t xml:space="preserve"> </w:t>
      </w:r>
      <w:r w:rsidR="002040A9">
        <w:rPr>
          <w:rFonts w:eastAsiaTheme="minorEastAsia"/>
          <w:color w:val="000000" w:themeColor="text1"/>
          <w:sz w:val="22"/>
          <w:szCs w:val="22"/>
          <w:lang w:eastAsia="zh-CN"/>
        </w:rPr>
        <w:fldChar w:fldCharType="begin"/>
      </w:r>
      <w:r w:rsidR="002040A9">
        <w:rPr>
          <w:rFonts w:eastAsiaTheme="minorEastAsia"/>
          <w:color w:val="000000" w:themeColor="text1"/>
          <w:sz w:val="22"/>
          <w:szCs w:val="22"/>
          <w:lang w:eastAsia="zh-CN"/>
        </w:rPr>
        <w:instrText xml:space="preserve"> REF _Ref203402744 \r \h </w:instrText>
      </w:r>
      <w:r w:rsidR="002040A9">
        <w:rPr>
          <w:rFonts w:eastAsiaTheme="minorEastAsia"/>
          <w:color w:val="000000" w:themeColor="text1"/>
          <w:sz w:val="22"/>
          <w:szCs w:val="22"/>
          <w:lang w:eastAsia="zh-CN"/>
        </w:rPr>
      </w:r>
      <w:r w:rsidR="002040A9">
        <w:rPr>
          <w:rFonts w:eastAsiaTheme="minorEastAsia"/>
          <w:color w:val="000000" w:themeColor="text1"/>
          <w:sz w:val="22"/>
          <w:szCs w:val="22"/>
          <w:lang w:eastAsia="zh-CN"/>
        </w:rPr>
        <w:fldChar w:fldCharType="separate"/>
      </w:r>
      <w:r w:rsidR="00D776AB">
        <w:rPr>
          <w:rFonts w:eastAsiaTheme="minorEastAsia"/>
          <w:color w:val="000000" w:themeColor="text1"/>
          <w:sz w:val="22"/>
          <w:szCs w:val="22"/>
          <w:lang w:eastAsia="zh-CN"/>
        </w:rPr>
        <w:t>[2]</w:t>
      </w:r>
      <w:r w:rsidR="002040A9">
        <w:rPr>
          <w:rFonts w:eastAsiaTheme="minorEastAsia"/>
          <w:color w:val="000000" w:themeColor="text1"/>
          <w:sz w:val="22"/>
          <w:szCs w:val="22"/>
          <w:lang w:eastAsia="zh-CN"/>
        </w:rPr>
        <w:fldChar w:fldCharType="end"/>
      </w:r>
      <w:r>
        <w:rPr>
          <w:rFonts w:eastAsiaTheme="minorEastAsia"/>
          <w:color w:val="000000" w:themeColor="text1"/>
          <w:sz w:val="22"/>
          <w:szCs w:val="22"/>
          <w:lang w:eastAsia="zh-CN"/>
        </w:rPr>
        <w:t xml:space="preserve">, the following </w:t>
      </w:r>
      <w:r w:rsidR="008D52DC">
        <w:rPr>
          <w:rFonts w:eastAsiaTheme="minorEastAsia"/>
          <w:color w:val="000000" w:themeColor="text1"/>
          <w:sz w:val="22"/>
          <w:szCs w:val="22"/>
          <w:lang w:eastAsia="zh-CN"/>
        </w:rPr>
        <w:t>table captures the mapping of CSI/SSBRIs and RSRPs</w:t>
      </w:r>
      <w:r w:rsidR="00602156">
        <w:rPr>
          <w:rFonts w:eastAsiaTheme="minorEastAsia"/>
          <w:color w:val="000000" w:themeColor="text1"/>
          <w:sz w:val="22"/>
          <w:szCs w:val="22"/>
          <w:lang w:eastAsia="zh-CN"/>
        </w:rPr>
        <w:t>, where the case of “M = size of the measurement resource set” is yellow highlighted</w:t>
      </w:r>
      <w:r w:rsidR="008D52DC">
        <w:rPr>
          <w:rFonts w:eastAsiaTheme="minorEastAsia"/>
          <w:color w:val="000000" w:themeColor="text1"/>
          <w:sz w:val="22"/>
          <w:szCs w:val="22"/>
          <w:lang w:eastAsia="zh-CN"/>
        </w:rPr>
        <w:t>.</w:t>
      </w:r>
      <w:r w:rsidR="004D12E7">
        <w:rPr>
          <w:rFonts w:eastAsiaTheme="minor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8D52DC" w14:paraId="1AC35B7A" w14:textId="77777777" w:rsidTr="008D52DC">
        <w:tc>
          <w:tcPr>
            <w:tcW w:w="9062" w:type="dxa"/>
          </w:tcPr>
          <w:p w14:paraId="53991463" w14:textId="77777777" w:rsidR="008D52DC" w:rsidRPr="00D837B8" w:rsidRDefault="008D52DC" w:rsidP="008D52DC">
            <w:pPr>
              <w:keepNext/>
              <w:keepLines/>
              <w:spacing w:before="60"/>
              <w:jc w:val="center"/>
              <w:rPr>
                <w:rFonts w:ascii="Arial" w:hAnsi="Arial" w:cs="Arial"/>
                <w:b/>
                <w:lang w:eastAsia="zh-CN"/>
              </w:rPr>
            </w:pPr>
            <w:r w:rsidRPr="00D837B8">
              <w:rPr>
                <w:rFonts w:ascii="Arial" w:hAnsi="Arial" w:cs="Arial"/>
                <w:b/>
              </w:rPr>
              <w:lastRenderedPageBreak/>
              <w:t xml:space="preserve">Table </w:t>
            </w:r>
            <w:r w:rsidRPr="00D837B8">
              <w:rPr>
                <w:rFonts w:ascii="Arial" w:hAnsi="Arial" w:cs="Arial"/>
                <w:b/>
                <w:lang w:eastAsia="zh-CN"/>
              </w:rPr>
              <w:t>6.3.1.1.2-8</w:t>
            </w:r>
            <w:r>
              <w:rPr>
                <w:rFonts w:ascii="Arial" w:hAnsi="Arial" w:cs="Arial"/>
                <w:b/>
                <w:lang w:eastAsia="zh-CN"/>
              </w:rPr>
              <w:t>G</w:t>
            </w:r>
            <w:r w:rsidRPr="00D837B8">
              <w:rPr>
                <w:rFonts w:ascii="Arial" w:hAnsi="Arial" w:cs="Arial"/>
                <w:b/>
              </w:rPr>
              <w:t>:</w:t>
            </w:r>
            <w:r w:rsidRPr="00D837B8">
              <w:rPr>
                <w:rFonts w:ascii="Arial" w:hAnsi="Arial" w:cs="Arial"/>
                <w:b/>
                <w:lang w:eastAsia="zh-CN"/>
              </w:rPr>
              <w:t xml:space="preserve"> Mapping order of CSI fields of one report for CRI/RSRP or SSBRI/RSRP reporting, if </w:t>
            </w:r>
            <w:bookmarkStart w:id="15" w:name="OLE_LINK38"/>
            <w:proofErr w:type="spellStart"/>
            <w:r w:rsidRPr="00D837B8">
              <w:rPr>
                <w:rFonts w:ascii="Arial" w:hAnsi="Arial" w:cs="Arial"/>
                <w:b/>
                <w:i/>
                <w:iCs/>
                <w:lang w:eastAsia="zh-CN"/>
              </w:rPr>
              <w:t>nrofReportedRS</w:t>
            </w:r>
            <w:bookmarkEnd w:id="15"/>
            <w:proofErr w:type="spellEnd"/>
            <w:r w:rsidRPr="00D837B8">
              <w:rPr>
                <w:rFonts w:ascii="Arial" w:hAnsi="Arial" w:cs="Arial"/>
                <w:b/>
                <w:lang w:eastAsia="zh-CN"/>
              </w:rPr>
              <w:t xml:space="preserve"> </w:t>
            </w:r>
            <w:r>
              <w:rPr>
                <w:rFonts w:ascii="Arial" w:hAnsi="Arial" w:cs="Arial"/>
                <w:b/>
                <w:lang w:eastAsia="zh-CN"/>
              </w:rPr>
              <w:t xml:space="preserve">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8D52DC" w:rsidRPr="00D837B8" w14:paraId="24E5EB8A" w14:textId="77777777" w:rsidTr="008D5A29">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AFF53B" w14:textId="77777777" w:rsidR="008D52DC" w:rsidRPr="00D837B8" w:rsidRDefault="008D52DC" w:rsidP="008D52DC">
                  <w:pPr>
                    <w:keepNext/>
                    <w:keepLines/>
                    <w:jc w:val="center"/>
                    <w:rPr>
                      <w:rFonts w:ascii="Arial" w:hAnsi="Arial" w:cs="Arial"/>
                      <w:b/>
                      <w:sz w:val="18"/>
                      <w:lang w:eastAsia="zh-CN"/>
                    </w:rPr>
                  </w:pPr>
                  <w:r w:rsidRPr="00D837B8">
                    <w:rPr>
                      <w:rFonts w:ascii="Arial"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5F950D" w14:textId="77777777" w:rsidR="008D52DC" w:rsidRPr="00D837B8" w:rsidRDefault="008D52DC" w:rsidP="008D52DC">
                  <w:pPr>
                    <w:keepNext/>
                    <w:keepLines/>
                    <w:jc w:val="center"/>
                    <w:rPr>
                      <w:rFonts w:ascii="Arial" w:hAnsi="Arial" w:cs="Arial"/>
                      <w:b/>
                      <w:sz w:val="18"/>
                      <w:lang w:eastAsia="zh-CN"/>
                    </w:rPr>
                  </w:pPr>
                  <w:r w:rsidRPr="00D837B8">
                    <w:rPr>
                      <w:rFonts w:ascii="Arial" w:hAnsi="Arial" w:cs="Arial"/>
                      <w:b/>
                      <w:sz w:val="18"/>
                      <w:lang w:eastAsia="zh-CN"/>
                    </w:rPr>
                    <w:t>CSI fields</w:t>
                  </w:r>
                </w:p>
              </w:tc>
            </w:tr>
            <w:tr w:rsidR="008D52DC" w:rsidRPr="00D837B8" w14:paraId="64E6E9F0" w14:textId="77777777" w:rsidTr="008D5A29">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89E27A" w14:textId="77777777" w:rsidR="008D52DC" w:rsidRPr="00D837B8" w:rsidRDefault="008D52DC" w:rsidP="008D52DC">
                  <w:pPr>
                    <w:keepNext/>
                    <w:keepLines/>
                    <w:jc w:val="center"/>
                    <w:rPr>
                      <w:rFonts w:ascii="Arial" w:hAnsi="Arial" w:cs="Arial"/>
                      <w:sz w:val="18"/>
                      <w:lang w:eastAsia="zh-CN"/>
                    </w:rPr>
                  </w:pPr>
                  <w:r w:rsidRPr="00D837B8">
                    <w:rPr>
                      <w:rFonts w:ascii="Arial"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7BC237E3" w14:textId="77777777" w:rsidR="008D52DC" w:rsidRPr="00D837B8" w:rsidRDefault="008D52DC" w:rsidP="008D52DC">
                  <w:pPr>
                    <w:keepNext/>
                    <w:keepLines/>
                    <w:jc w:val="center"/>
                    <w:rPr>
                      <w:rFonts w:ascii="Arial" w:hAnsi="Arial" w:cs="Arial"/>
                      <w:sz w:val="18"/>
                      <w:lang w:eastAsia="zh-CN"/>
                    </w:rPr>
                  </w:pPr>
                  <w:r w:rsidRPr="00D80230">
                    <w:rPr>
                      <w:rFonts w:ascii="Arial" w:hAnsi="Arial" w:cs="Arial"/>
                      <w:sz w:val="18"/>
                      <w:highlight w:val="yellow"/>
                      <w:lang w:eastAsia="zh-CN"/>
                    </w:rPr>
                    <w:t>CRI or SSBRI #1 as in Table 6.3.1.1.2-6</w:t>
                  </w:r>
                </w:p>
              </w:tc>
            </w:tr>
            <w:tr w:rsidR="008D52DC" w:rsidRPr="00D837B8" w14:paraId="36326108"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09A97A60"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5C874B7" w14:textId="77777777" w:rsidR="008D52DC" w:rsidRPr="00D837B8" w:rsidRDefault="008D52DC" w:rsidP="008D52DC">
                  <w:pPr>
                    <w:keepNext/>
                    <w:keepLines/>
                    <w:jc w:val="center"/>
                    <w:rPr>
                      <w:rFonts w:ascii="Arial" w:hAnsi="Arial" w:cs="Arial"/>
                      <w:sz w:val="18"/>
                      <w:lang w:eastAsia="zh-CN"/>
                    </w:rPr>
                  </w:pPr>
                  <w:r w:rsidRPr="0000592C">
                    <w:rPr>
                      <w:rFonts w:ascii="Arial" w:eastAsia="DengXian" w:hAnsi="Arial" w:hint="eastAsia"/>
                      <w:sz w:val="18"/>
                      <w:lang w:eastAsia="zh-CN"/>
                    </w:rPr>
                    <w:t xml:space="preserve"> CRI or </w:t>
                  </w:r>
                  <w:r w:rsidRPr="0000592C">
                    <w:rPr>
                      <w:rFonts w:ascii="Arial" w:eastAsia="DengXian" w:hAnsi="Arial"/>
                      <w:sz w:val="18"/>
                      <w:lang w:eastAsia="zh-CN"/>
                    </w:rPr>
                    <w:t>SSBRI</w:t>
                  </w:r>
                  <w:r w:rsidRPr="0000592C">
                    <w:rPr>
                      <w:rFonts w:ascii="Arial" w:eastAsia="DengXian" w:hAnsi="Arial" w:hint="eastAsia"/>
                      <w:sz w:val="18"/>
                      <w:lang w:eastAsia="zh-CN"/>
                    </w:rPr>
                    <w:t xml:space="preserve"> #2 as in Table 6.3.1.1.2-6, if reported</w:t>
                  </w:r>
                </w:p>
              </w:tc>
            </w:tr>
            <w:tr w:rsidR="008D52DC" w:rsidRPr="00D837B8" w14:paraId="28D8860F"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45C12D7F"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EFB46D1" w14:textId="77777777" w:rsidR="008D52DC" w:rsidRDefault="008D52DC" w:rsidP="008D52DC">
                  <w:pPr>
                    <w:keepNext/>
                    <w:keepLines/>
                    <w:jc w:val="center"/>
                    <w:rPr>
                      <w:rStyle w:val="CommentReference"/>
                      <w:rFonts w:eastAsiaTheme="majorEastAsia"/>
                    </w:rPr>
                  </w:pPr>
                  <w:r w:rsidRPr="00D837B8">
                    <w:rPr>
                      <w:rFonts w:ascii="Arial" w:hAnsi="Arial" w:cs="Arial"/>
                      <w:sz w:val="18"/>
                      <w:lang w:eastAsia="zh-CN"/>
                    </w:rPr>
                    <w:t>…</w:t>
                  </w:r>
                </w:p>
              </w:tc>
            </w:tr>
            <w:tr w:rsidR="008D52DC" w:rsidRPr="00D837B8" w14:paraId="63AEF719"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59BC7E4"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4503286" w14:textId="77777777" w:rsidR="008D52DC" w:rsidRDefault="008D52DC" w:rsidP="008D52DC">
                  <w:pPr>
                    <w:keepNext/>
                    <w:keepLines/>
                    <w:jc w:val="center"/>
                    <w:rPr>
                      <w:rStyle w:val="CommentReference"/>
                      <w:rFonts w:eastAsiaTheme="majorEastAsia"/>
                    </w:rPr>
                  </w:pPr>
                  <w:r w:rsidRPr="0000592C">
                    <w:rPr>
                      <w:rFonts w:ascii="Arial" w:eastAsia="DengXian" w:hAnsi="Arial" w:hint="eastAsia"/>
                      <w:sz w:val="18"/>
                      <w:lang w:eastAsia="zh-CN"/>
                    </w:rPr>
                    <w:t xml:space="preserve">CRI or </w:t>
                  </w:r>
                  <w:r w:rsidRPr="0000592C">
                    <w:rPr>
                      <w:rFonts w:ascii="Arial" w:eastAsia="DengXian" w:hAnsi="Arial"/>
                      <w:sz w:val="18"/>
                      <w:lang w:eastAsia="zh-CN"/>
                    </w:rPr>
                    <w:t>SSBRI</w:t>
                  </w:r>
                  <w:r w:rsidRPr="0000592C">
                    <w:rPr>
                      <w:rFonts w:ascii="Arial" w:eastAsia="DengXian"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00592C">
                    <w:rPr>
                      <w:rFonts w:ascii="Arial" w:eastAsia="DengXian" w:hAnsi="Arial" w:hint="eastAsia"/>
                      <w:sz w:val="18"/>
                      <w:lang w:eastAsia="zh-CN"/>
                    </w:rPr>
                    <w:t xml:space="preserve"> as in Table 6.3.1.1.2-6, if reported</w:t>
                  </w:r>
                </w:p>
              </w:tc>
            </w:tr>
            <w:tr w:rsidR="008D52DC" w:rsidRPr="00D837B8" w14:paraId="466BE3C4"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4A4A71AB"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24F78311" w14:textId="77777777" w:rsidR="008D52DC" w:rsidRPr="00D80230" w:rsidRDefault="008D52DC" w:rsidP="008D52DC">
                  <w:pPr>
                    <w:keepNext/>
                    <w:keepLines/>
                    <w:jc w:val="center"/>
                    <w:rPr>
                      <w:rFonts w:ascii="Arial" w:hAnsi="Arial" w:cs="Arial"/>
                      <w:sz w:val="18"/>
                      <w:highlight w:val="yellow"/>
                      <w:lang w:eastAsia="zh-CN"/>
                    </w:rPr>
                  </w:pPr>
                  <w:r w:rsidRPr="00D80230">
                    <w:rPr>
                      <w:rFonts w:ascii="Arial" w:hAnsi="Arial" w:cs="Arial"/>
                      <w:sz w:val="18"/>
                      <w:highlight w:val="yellow"/>
                      <w:lang w:eastAsia="zh-CN"/>
                    </w:rPr>
                    <w:t>RSRP #1 as in Table 6.3.1.1.2-6</w:t>
                  </w:r>
                </w:p>
              </w:tc>
            </w:tr>
            <w:tr w:rsidR="008D52DC" w:rsidRPr="00D837B8" w14:paraId="76CAB858"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40D9FB5"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9B4C3DD" w14:textId="77777777" w:rsidR="008D52DC" w:rsidRPr="00D80230" w:rsidRDefault="008D52DC" w:rsidP="008D52DC">
                  <w:pPr>
                    <w:keepNext/>
                    <w:keepLines/>
                    <w:jc w:val="center"/>
                    <w:rPr>
                      <w:rFonts w:ascii="Arial" w:hAnsi="Arial" w:cs="Arial"/>
                      <w:sz w:val="18"/>
                      <w:highlight w:val="yellow"/>
                      <w:lang w:eastAsia="zh-CN"/>
                    </w:rPr>
                  </w:pPr>
                  <w:r w:rsidRPr="00D80230">
                    <w:rPr>
                      <w:rFonts w:ascii="Arial" w:hAnsi="Arial" w:cs="Arial"/>
                      <w:sz w:val="18"/>
                      <w:highlight w:val="yellow"/>
                      <w:lang w:eastAsia="zh-CN"/>
                    </w:rPr>
                    <w:t>Differential RSRP #2 as in Table 6.3.1.1.2-6, if reported</w:t>
                  </w:r>
                </w:p>
              </w:tc>
            </w:tr>
            <w:tr w:rsidR="008D52DC" w:rsidRPr="00D837B8" w14:paraId="66BAC953"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5A0EF79C"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B3E0E64" w14:textId="77777777" w:rsidR="008D52DC" w:rsidRPr="00D80230" w:rsidRDefault="008D52DC" w:rsidP="008D52DC">
                  <w:pPr>
                    <w:keepNext/>
                    <w:keepLines/>
                    <w:jc w:val="center"/>
                    <w:rPr>
                      <w:rFonts w:ascii="Arial" w:hAnsi="Arial" w:cs="Arial"/>
                      <w:sz w:val="18"/>
                      <w:highlight w:val="yellow"/>
                      <w:lang w:eastAsia="zh-CN"/>
                    </w:rPr>
                  </w:pPr>
                  <w:r w:rsidRPr="00D80230">
                    <w:rPr>
                      <w:rFonts w:ascii="Arial" w:hAnsi="Arial" w:cs="Arial"/>
                      <w:sz w:val="18"/>
                      <w:highlight w:val="yellow"/>
                      <w:lang w:eastAsia="zh-CN"/>
                    </w:rPr>
                    <w:t>…</w:t>
                  </w:r>
                </w:p>
              </w:tc>
            </w:tr>
            <w:tr w:rsidR="008D52DC" w:rsidRPr="00D837B8" w14:paraId="0E28C228" w14:textId="77777777" w:rsidTr="008D5A29">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6CA5B6E" w14:textId="77777777" w:rsidR="008D52DC" w:rsidRPr="00D837B8" w:rsidRDefault="008D52DC" w:rsidP="008D52DC">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3C22627A" w14:textId="77777777" w:rsidR="008D52DC" w:rsidRPr="00D80230" w:rsidRDefault="008D52DC" w:rsidP="008D52DC">
                  <w:pPr>
                    <w:keepNext/>
                    <w:keepLines/>
                    <w:jc w:val="center"/>
                    <w:rPr>
                      <w:rFonts w:ascii="Arial" w:hAnsi="Arial" w:cs="Arial"/>
                      <w:sz w:val="18"/>
                      <w:highlight w:val="yellow"/>
                      <w:lang w:eastAsia="zh-CN"/>
                    </w:rPr>
                  </w:pPr>
                  <w:r w:rsidRPr="00D80230">
                    <w:rPr>
                      <w:rFonts w:ascii="Arial" w:hAnsi="Arial" w:cs="Arial"/>
                      <w:sz w:val="18"/>
                      <w:highlight w:val="yellow"/>
                      <w:lang w:eastAsia="zh-CN"/>
                    </w:rPr>
                    <w:t>Differential RSRP #</w:t>
                  </w:r>
                  <w:r w:rsidRPr="00D80230">
                    <w:rPr>
                      <w:rFonts w:ascii="Cambria Math" w:eastAsia="Cambria Math" w:hAnsi="Cambria Math" w:cs="Arial"/>
                      <w:i/>
                      <w:sz w:val="18"/>
                      <w:szCs w:val="18"/>
                      <w:highlight w:val="yellow"/>
                    </w:rPr>
                    <w:t xml:space="preserve"> </w:t>
                  </w:r>
                  <m:oMath>
                    <m:r>
                      <w:rPr>
                        <w:rFonts w:ascii="Cambria Math" w:eastAsia="Cambria Math" w:hAnsi="Cambria Math" w:cs="Arial"/>
                        <w:sz w:val="18"/>
                        <w:szCs w:val="18"/>
                        <w:highlight w:val="yellow"/>
                      </w:rPr>
                      <m:t>M</m:t>
                    </m:r>
                  </m:oMath>
                  <w:r w:rsidRPr="00D80230">
                    <w:rPr>
                      <w:rFonts w:ascii="Arial" w:hAnsi="Arial" w:cs="Arial"/>
                      <w:sz w:val="18"/>
                      <w:highlight w:val="yellow"/>
                      <w:lang w:eastAsia="zh-CN"/>
                    </w:rPr>
                    <w:t xml:space="preserve"> as in Table 6.3.1.1.2-6, if reported </w:t>
                  </w:r>
                </w:p>
              </w:tc>
            </w:tr>
            <w:tr w:rsidR="008D52DC" w:rsidRPr="00D837B8" w14:paraId="2C52A552" w14:textId="77777777" w:rsidTr="008D5A29">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CAD3838" w14:textId="3600D23D" w:rsidR="008D52DC" w:rsidRPr="00D837B8" w:rsidRDefault="008D52DC" w:rsidP="008D52DC">
                  <w:pPr>
                    <w:keepNext/>
                    <w:keepLines/>
                    <w:overflowPunct w:val="0"/>
                    <w:autoSpaceDE w:val="0"/>
                    <w:autoSpaceDN w:val="0"/>
                    <w:adjustRightInd w:val="0"/>
                    <w:ind w:left="851" w:hanging="851"/>
                    <w:textAlignment w:val="baseline"/>
                    <w:rPr>
                      <w:rFonts w:ascii="Arial" w:hAnsi="Arial" w:cs="Arial"/>
                      <w:sz w:val="18"/>
                      <w:lang w:eastAsia="zh-CN"/>
                    </w:rPr>
                  </w:pPr>
                  <w:r w:rsidRPr="0000592C">
                    <w:rPr>
                      <w:rFonts w:ascii="Arial" w:eastAsia="DengXian" w:hAnsi="Arial"/>
                      <w:sz w:val="18"/>
                      <w:lang w:eastAsia="zh-CN"/>
                    </w:rPr>
                    <w:t>NOTE:</w:t>
                  </w:r>
                  <w:r w:rsidRPr="00D837B8">
                    <w:rPr>
                      <w:rFonts w:ascii="Arial" w:eastAsia="DengXian" w:hAnsi="Arial"/>
                      <w:sz w:val="18"/>
                      <w:lang w:eastAsia="zh-CN"/>
                    </w:rPr>
                    <w:t xml:space="preserve"> </w:t>
                  </w:r>
                  <w:r w:rsidRPr="0000592C">
                    <w:rPr>
                      <w:rFonts w:ascii="Arial" w:eastAsia="DengXian" w:hAnsi="Arial"/>
                      <w:sz w:val="18"/>
                      <w:lang w:eastAsia="zh-CN"/>
                    </w:rPr>
                    <w:tab/>
                  </w:r>
                  <w:r>
                    <w:rPr>
                      <w:rFonts w:ascii="Arial" w:eastAsia="DengXian" w:hAnsi="Arial"/>
                      <w:sz w:val="18"/>
                      <w:lang w:eastAsia="zh-CN"/>
                    </w:rPr>
                    <w:t xml:space="preserve">The value of </w:t>
                  </w:r>
                  <m:oMath>
                    <m:r>
                      <w:rPr>
                        <w:rFonts w:ascii="Cambria Math" w:eastAsia="Cambria Math" w:hAnsi="Cambria Math" w:cs="Arial"/>
                        <w:sz w:val="18"/>
                        <w:szCs w:val="18"/>
                      </w:rPr>
                      <m:t>M</m:t>
                    </m:r>
                  </m:oMath>
                  <w:r w:rsidRPr="00D837B8">
                    <w:rPr>
                      <w:rFonts w:ascii="Arial" w:eastAsia="DengXian" w:hAnsi="Arial"/>
                      <w:sz w:val="18"/>
                      <w:lang w:eastAsia="zh-CN"/>
                    </w:rPr>
                    <w:t xml:space="preserve"> is </w:t>
                  </w:r>
                  <w:r>
                    <w:rPr>
                      <w:rFonts w:ascii="Arial" w:eastAsia="DengXian" w:hAnsi="Arial"/>
                      <w:sz w:val="18"/>
                      <w:lang w:eastAsia="zh-CN"/>
                    </w:rPr>
                    <w:t>configured</w:t>
                  </w:r>
                  <w:r w:rsidRPr="00D837B8">
                    <w:rPr>
                      <w:rFonts w:ascii="Arial" w:eastAsia="DengXian" w:hAnsi="Arial"/>
                      <w:sz w:val="18"/>
                      <w:lang w:eastAsia="zh-CN"/>
                    </w:rPr>
                    <w:t xml:space="preserve"> by</w:t>
                  </w:r>
                  <w:r>
                    <w:rPr>
                      <w:rFonts w:ascii="Arial" w:eastAsia="DengXian" w:hAnsi="Arial"/>
                      <w:sz w:val="18"/>
                      <w:lang w:eastAsia="zh-CN"/>
                    </w:rPr>
                    <w:t xml:space="preserve"> the higher layer parameter</w:t>
                  </w:r>
                  <w:r w:rsidRPr="00D837B8">
                    <w:rPr>
                      <w:rFonts w:ascii="Arial" w:eastAsia="DengXian" w:hAnsi="Arial"/>
                      <w:sz w:val="18"/>
                      <w:lang w:eastAsia="zh-CN"/>
                    </w:rPr>
                    <w:t xml:space="preserve"> </w:t>
                  </w:r>
                  <w:proofErr w:type="spellStart"/>
                  <w:r w:rsidRPr="00F37BBF">
                    <w:rPr>
                      <w:rFonts w:ascii="Arial" w:hAnsi="Arial" w:cs="Arial"/>
                      <w:bCs/>
                      <w:i/>
                      <w:iCs/>
                      <w:sz w:val="18"/>
                      <w:szCs w:val="18"/>
                      <w:lang w:eastAsia="zh-CN"/>
                    </w:rPr>
                    <w:t>nrofReportedRS</w:t>
                  </w:r>
                  <w:proofErr w:type="spellEnd"/>
                  <w:r>
                    <w:rPr>
                      <w:rFonts w:ascii="Arial" w:hAnsi="Arial" w:cs="Arial"/>
                      <w:sz w:val="18"/>
                      <w:lang w:eastAsia="zh-CN"/>
                    </w:rPr>
                    <w:t xml:space="preserve">. </w:t>
                  </w:r>
                </w:p>
              </w:tc>
            </w:tr>
          </w:tbl>
          <w:p w14:paraId="4AC8F748" w14:textId="77777777" w:rsidR="008D52DC" w:rsidRPr="008D52DC" w:rsidRDefault="008D52DC"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7C735ACB" w14:textId="460B0B61" w:rsidR="008D52DC" w:rsidRDefault="008D52DC"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current 38.214</w:t>
      </w:r>
      <w:r w:rsidR="002040A9">
        <w:rPr>
          <w:rFonts w:eastAsiaTheme="minorEastAsia"/>
          <w:color w:val="000000" w:themeColor="text1"/>
          <w:sz w:val="22"/>
          <w:szCs w:val="22"/>
          <w:lang w:eastAsia="zh-CN"/>
        </w:rPr>
        <w:t xml:space="preserve"> </w:t>
      </w:r>
      <w:r w:rsidR="002040A9">
        <w:rPr>
          <w:rFonts w:eastAsiaTheme="minorEastAsia"/>
          <w:color w:val="000000" w:themeColor="text1"/>
          <w:sz w:val="22"/>
          <w:szCs w:val="22"/>
          <w:lang w:eastAsia="zh-CN"/>
        </w:rPr>
        <w:fldChar w:fldCharType="begin"/>
      </w:r>
      <w:r w:rsidR="002040A9">
        <w:rPr>
          <w:rFonts w:eastAsiaTheme="minorEastAsia"/>
          <w:color w:val="000000" w:themeColor="text1"/>
          <w:sz w:val="22"/>
          <w:szCs w:val="22"/>
          <w:lang w:eastAsia="zh-CN"/>
        </w:rPr>
        <w:instrText xml:space="preserve"> REF _Ref203402745 \r \h </w:instrText>
      </w:r>
      <w:r w:rsidR="002040A9">
        <w:rPr>
          <w:rFonts w:eastAsiaTheme="minorEastAsia"/>
          <w:color w:val="000000" w:themeColor="text1"/>
          <w:sz w:val="22"/>
          <w:szCs w:val="22"/>
          <w:lang w:eastAsia="zh-CN"/>
        </w:rPr>
      </w:r>
      <w:r w:rsidR="002040A9">
        <w:rPr>
          <w:rFonts w:eastAsiaTheme="minorEastAsia"/>
          <w:color w:val="000000" w:themeColor="text1"/>
          <w:sz w:val="22"/>
          <w:szCs w:val="22"/>
          <w:lang w:eastAsia="zh-CN"/>
        </w:rPr>
        <w:fldChar w:fldCharType="separate"/>
      </w:r>
      <w:r w:rsidR="00D776AB">
        <w:rPr>
          <w:rFonts w:eastAsiaTheme="minorEastAsia"/>
          <w:color w:val="000000" w:themeColor="text1"/>
          <w:sz w:val="22"/>
          <w:szCs w:val="22"/>
          <w:lang w:eastAsia="zh-CN"/>
        </w:rPr>
        <w:t>[3]</w:t>
      </w:r>
      <w:r w:rsidR="002040A9">
        <w:rPr>
          <w:rFonts w:eastAsiaTheme="minorEastAsia"/>
          <w:color w:val="000000" w:themeColor="text1"/>
          <w:sz w:val="22"/>
          <w:szCs w:val="22"/>
          <w:lang w:eastAsia="zh-CN"/>
        </w:rPr>
        <w:fldChar w:fldCharType="end"/>
      </w:r>
      <w:r>
        <w:rPr>
          <w:rFonts w:eastAsiaTheme="minorEastAsia"/>
          <w:color w:val="000000" w:themeColor="text1"/>
          <w:sz w:val="22"/>
          <w:szCs w:val="22"/>
          <w:lang w:eastAsia="zh-CN"/>
        </w:rPr>
        <w:t>,</w:t>
      </w:r>
      <w:r w:rsidR="00701F6A">
        <w:rPr>
          <w:rFonts w:eastAsiaTheme="minorEastAsia"/>
          <w:color w:val="000000" w:themeColor="text1"/>
          <w:sz w:val="22"/>
          <w:szCs w:val="22"/>
          <w:lang w:eastAsia="zh-CN"/>
        </w:rPr>
        <w:t xml:space="preserve"> </w:t>
      </w:r>
      <w:r w:rsidR="002040A9">
        <w:rPr>
          <w:rFonts w:eastAsiaTheme="minorEastAsia"/>
          <w:color w:val="000000" w:themeColor="text1"/>
          <w:sz w:val="22"/>
          <w:szCs w:val="22"/>
          <w:lang w:eastAsia="zh-CN"/>
        </w:rPr>
        <w:t xml:space="preserve">the following text captures the </w:t>
      </w:r>
      <w:r w:rsidR="00285336">
        <w:rPr>
          <w:rFonts w:eastAsiaTheme="minorEastAsia"/>
          <w:color w:val="000000" w:themeColor="text1"/>
          <w:sz w:val="22"/>
          <w:szCs w:val="22"/>
          <w:lang w:eastAsia="zh-CN"/>
        </w:rPr>
        <w:t>UE behavior of reporting.</w:t>
      </w:r>
      <w:r w:rsidR="006122F1">
        <w:rPr>
          <w:rFonts w:eastAsiaTheme="minor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8D5A29" w14:paraId="77BDC0A6" w14:textId="77777777" w:rsidTr="008D5A29">
        <w:tc>
          <w:tcPr>
            <w:tcW w:w="9062" w:type="dxa"/>
          </w:tcPr>
          <w:p w14:paraId="3B4F7B44" w14:textId="0BCF7104" w:rsidR="00F43901" w:rsidRPr="00F43901" w:rsidRDefault="00F43901" w:rsidP="00F43901">
            <w:pPr>
              <w:pStyle w:val="Heading5"/>
              <w:keepNext/>
              <w:keepLines/>
              <w:tabs>
                <w:tab w:val="clear" w:pos="720"/>
                <w:tab w:val="clear" w:pos="3600"/>
              </w:tabs>
              <w:snapToGrid w:val="0"/>
              <w:spacing w:before="0" w:after="120"/>
              <w:outlineLvl w:val="4"/>
              <w:rPr>
                <w:rFonts w:eastAsia="SimSun"/>
                <w:i w:val="0"/>
                <w:iCs w:val="0"/>
                <w:color w:val="000000"/>
                <w:sz w:val="20"/>
                <w:szCs w:val="20"/>
                <w:lang w:eastAsia="zh-CN"/>
              </w:rPr>
            </w:pPr>
            <w:bookmarkStart w:id="16" w:name="_Toc11352114"/>
            <w:bookmarkStart w:id="17" w:name="_Toc20318004"/>
            <w:bookmarkStart w:id="18" w:name="_Toc27299902"/>
            <w:bookmarkStart w:id="19" w:name="_Toc29673169"/>
            <w:bookmarkStart w:id="20" w:name="_Toc29673310"/>
            <w:bookmarkStart w:id="21" w:name="_Toc29674303"/>
            <w:bookmarkStart w:id="22" w:name="_Toc36645533"/>
            <w:bookmarkStart w:id="23" w:name="_Toc45810578"/>
            <w:bookmarkStart w:id="24" w:name="_Toc186746576"/>
            <w:r w:rsidRPr="00F43901">
              <w:rPr>
                <w:rFonts w:eastAsia="SimSun"/>
                <w:i w:val="0"/>
                <w:iCs w:val="0"/>
                <w:color w:val="000000"/>
                <w:sz w:val="20"/>
                <w:szCs w:val="20"/>
                <w:lang w:eastAsia="zh-CN"/>
              </w:rPr>
              <w:t>5.2.1.4.2</w:t>
            </w:r>
            <w:r w:rsidRPr="00F43901">
              <w:rPr>
                <w:rFonts w:eastAsia="SimSun"/>
                <w:i w:val="0"/>
                <w:iCs w:val="0"/>
                <w:color w:val="000000"/>
                <w:sz w:val="20"/>
                <w:szCs w:val="20"/>
                <w:lang w:eastAsia="zh-CN"/>
              </w:rPr>
              <w:tab/>
            </w:r>
            <w:r>
              <w:rPr>
                <w:rFonts w:eastAsia="SimSun"/>
                <w:i w:val="0"/>
                <w:iCs w:val="0"/>
                <w:color w:val="000000"/>
                <w:sz w:val="20"/>
                <w:szCs w:val="20"/>
                <w:lang w:eastAsia="zh-CN"/>
              </w:rPr>
              <w:t xml:space="preserve"> </w:t>
            </w:r>
            <w:r w:rsidRPr="00F43901">
              <w:rPr>
                <w:rFonts w:eastAsia="SimSun"/>
                <w:i w:val="0"/>
                <w:iCs w:val="0"/>
                <w:color w:val="000000"/>
                <w:sz w:val="20"/>
                <w:szCs w:val="20"/>
                <w:lang w:eastAsia="zh-CN"/>
              </w:rPr>
              <w:t xml:space="preserve">Report quantity </w:t>
            </w:r>
            <w:bookmarkEnd w:id="16"/>
            <w:bookmarkEnd w:id="17"/>
            <w:bookmarkEnd w:id="18"/>
            <w:bookmarkEnd w:id="19"/>
            <w:bookmarkEnd w:id="20"/>
            <w:bookmarkEnd w:id="21"/>
            <w:bookmarkEnd w:id="22"/>
            <w:bookmarkEnd w:id="23"/>
            <w:r w:rsidRPr="00F43901">
              <w:rPr>
                <w:rFonts w:eastAsia="SimSun"/>
                <w:i w:val="0"/>
                <w:iCs w:val="0"/>
                <w:color w:val="000000"/>
                <w:sz w:val="20"/>
                <w:szCs w:val="20"/>
                <w:lang w:eastAsia="zh-CN"/>
              </w:rPr>
              <w:t>configurations</w:t>
            </w:r>
            <w:bookmarkEnd w:id="24"/>
          </w:p>
          <w:p w14:paraId="1CFF8B83" w14:textId="60CF4D25" w:rsidR="008D5A29" w:rsidRPr="00F43901" w:rsidRDefault="00F43901" w:rsidP="00F43901">
            <w:pPr>
              <w:overflowPunct w:val="0"/>
              <w:autoSpaceDE w:val="0"/>
              <w:autoSpaceDN w:val="0"/>
              <w:adjustRightInd w:val="0"/>
              <w:snapToGrid w:val="0"/>
              <w:spacing w:after="120"/>
              <w:jc w:val="both"/>
              <w:textAlignment w:val="baseline"/>
              <w:rPr>
                <w:rFonts w:eastAsiaTheme="minorEastAsia"/>
                <w:color w:val="000000" w:themeColor="text1"/>
                <w:szCs w:val="20"/>
                <w:lang w:eastAsia="zh-CN"/>
              </w:rPr>
            </w:pPr>
            <w:r w:rsidRPr="00F43901">
              <w:rPr>
                <w:rFonts w:eastAsiaTheme="minorEastAsia"/>
                <w:color w:val="000000" w:themeColor="text1"/>
                <w:szCs w:val="20"/>
                <w:lang w:eastAsia="zh-CN"/>
              </w:rPr>
              <w:t>……</w:t>
            </w:r>
          </w:p>
          <w:p w14:paraId="1297E48E" w14:textId="77777777" w:rsidR="00F43901" w:rsidRPr="00F43901" w:rsidRDefault="00F43901" w:rsidP="00F43901">
            <w:pPr>
              <w:snapToGrid w:val="0"/>
              <w:spacing w:after="120"/>
              <w:rPr>
                <w:color w:val="000000"/>
                <w:szCs w:val="20"/>
              </w:rPr>
            </w:pPr>
            <w:r w:rsidRPr="00F43901">
              <w:rPr>
                <w:rFonts w:eastAsia="MS Mincho"/>
                <w:color w:val="000000"/>
                <w:szCs w:val="20"/>
              </w:rPr>
              <w:t xml:space="preserve">If the UE is configured with a </w:t>
            </w:r>
            <w:r w:rsidRPr="00F43901">
              <w:rPr>
                <w:rFonts w:eastAsia="MS Mincho"/>
                <w:i/>
                <w:color w:val="000000"/>
                <w:szCs w:val="20"/>
              </w:rPr>
              <w:t>CSI-</w:t>
            </w:r>
            <w:proofErr w:type="spellStart"/>
            <w:r w:rsidRPr="00F43901">
              <w:rPr>
                <w:rFonts w:eastAsia="MS Mincho"/>
                <w:i/>
                <w:color w:val="000000"/>
                <w:szCs w:val="20"/>
              </w:rPr>
              <w:t>ReportConfig</w:t>
            </w:r>
            <w:proofErr w:type="spellEnd"/>
            <w:r w:rsidRPr="00F43901">
              <w:rPr>
                <w:rFonts w:eastAsia="MS Mincho"/>
                <w:color w:val="000000"/>
                <w:szCs w:val="20"/>
              </w:rPr>
              <w:t xml:space="preserve"> </w:t>
            </w:r>
            <w:r w:rsidRPr="00F43901">
              <w:rPr>
                <w:color w:val="000000"/>
                <w:szCs w:val="20"/>
              </w:rPr>
              <w:t xml:space="preserve">with the higher layer parameter </w:t>
            </w:r>
            <w:proofErr w:type="spellStart"/>
            <w:r w:rsidRPr="00F43901">
              <w:rPr>
                <w:i/>
                <w:iCs/>
                <w:color w:val="000000"/>
                <w:szCs w:val="20"/>
              </w:rPr>
              <w:t>reportQuantity</w:t>
            </w:r>
            <w:proofErr w:type="spellEnd"/>
            <w:r w:rsidRPr="00F43901">
              <w:rPr>
                <w:i/>
                <w:iCs/>
                <w:color w:val="000000"/>
                <w:szCs w:val="20"/>
              </w:rPr>
              <w:t xml:space="preserve"> </w:t>
            </w:r>
            <w:r w:rsidRPr="00F43901">
              <w:rPr>
                <w:iCs/>
                <w:color w:val="000000"/>
                <w:szCs w:val="20"/>
              </w:rPr>
              <w:t>set to 'cri-RSRP', '</w:t>
            </w:r>
            <w:proofErr w:type="spellStart"/>
            <w:r w:rsidRPr="00F43901">
              <w:rPr>
                <w:iCs/>
                <w:color w:val="000000"/>
                <w:szCs w:val="20"/>
              </w:rPr>
              <w:t>ssb</w:t>
            </w:r>
            <w:proofErr w:type="spellEnd"/>
            <w:r w:rsidRPr="00F43901">
              <w:rPr>
                <w:iCs/>
                <w:color w:val="000000"/>
                <w:szCs w:val="20"/>
              </w:rPr>
              <w:t>-Index-RSRP'</w:t>
            </w:r>
            <w:r w:rsidRPr="00F43901">
              <w:rPr>
                <w:color w:val="000000"/>
                <w:szCs w:val="20"/>
                <w:lang w:eastAsia="zh-CN"/>
              </w:rPr>
              <w:t xml:space="preserve">, </w:t>
            </w:r>
            <w:r w:rsidRPr="00F43901">
              <w:rPr>
                <w:iCs/>
                <w:szCs w:val="20"/>
              </w:rPr>
              <w:t>'cri-RSRP- Index' or '</w:t>
            </w:r>
            <w:proofErr w:type="spellStart"/>
            <w:r w:rsidRPr="00F43901">
              <w:rPr>
                <w:iCs/>
                <w:szCs w:val="20"/>
              </w:rPr>
              <w:t>ssb</w:t>
            </w:r>
            <w:proofErr w:type="spellEnd"/>
            <w:r w:rsidRPr="00F43901">
              <w:rPr>
                <w:iCs/>
                <w:szCs w:val="20"/>
              </w:rPr>
              <w:t>-Index-RSRP- Index'</w:t>
            </w:r>
            <w:r w:rsidRPr="00F43901">
              <w:rPr>
                <w:iCs/>
                <w:color w:val="000000"/>
                <w:szCs w:val="20"/>
              </w:rPr>
              <w:t>,</w:t>
            </w:r>
          </w:p>
          <w:p w14:paraId="4BE6FE7C" w14:textId="0AF3925D" w:rsidR="00F43901" w:rsidRPr="00F43901" w:rsidRDefault="00F43901" w:rsidP="00F43901">
            <w:pPr>
              <w:pStyle w:val="B1"/>
              <w:snapToGrid w:val="0"/>
              <w:spacing w:after="120"/>
              <w:rPr>
                <w:lang w:val="en-US"/>
              </w:rPr>
            </w:pPr>
            <w:r w:rsidRPr="00F43901">
              <w:rPr>
                <w:lang w:val="en-US"/>
              </w:rPr>
              <w:t>-</w:t>
            </w:r>
            <w:r w:rsidRPr="00F43901">
              <w:rPr>
                <w:lang w:val="en-US"/>
              </w:rPr>
              <w:tab/>
              <w:t xml:space="preserve">if the UE is configured with the higher layer parameter </w:t>
            </w:r>
            <w:proofErr w:type="spellStart"/>
            <w:r w:rsidRPr="00F43901">
              <w:rPr>
                <w:i/>
                <w:lang w:val="en-US"/>
              </w:rPr>
              <w:t>groupBasedBeamReporting</w:t>
            </w:r>
            <w:proofErr w:type="spellEnd"/>
            <w:r w:rsidRPr="00F43901">
              <w:rPr>
                <w:i/>
                <w:lang w:val="en-US"/>
              </w:rPr>
              <w:t xml:space="preserve"> </w:t>
            </w:r>
            <w:r w:rsidRPr="00F43901">
              <w:rPr>
                <w:lang w:val="en-US"/>
              </w:rPr>
              <w:t>set to 'disabled', the UE is not required to update measurements for more than 64 CSI-RS and/or SSB resources, and the UE</w:t>
            </w:r>
            <w:r w:rsidRPr="00F43901">
              <w:t xml:space="preserve"> </w:t>
            </w:r>
            <w:r w:rsidRPr="00F43901">
              <w:rPr>
                <w:lang w:val="en-US"/>
              </w:rPr>
              <w:t xml:space="preserve">shall report in a single report </w:t>
            </w:r>
            <w:proofErr w:type="spellStart"/>
            <w:r w:rsidRPr="00F43901">
              <w:rPr>
                <w:i/>
                <w:lang w:val="en-US"/>
              </w:rPr>
              <w:t>nrofReportedRS</w:t>
            </w:r>
            <w:proofErr w:type="spellEnd"/>
            <w:r w:rsidRPr="00F43901">
              <w:rPr>
                <w:lang w:val="en-US"/>
              </w:rPr>
              <w:t xml:space="preserve"> or </w:t>
            </w:r>
            <w:r w:rsidRPr="00F43901">
              <w:rPr>
                <w:i/>
                <w:lang w:val="en-US"/>
              </w:rPr>
              <w:t>nrofReportedRS-r19</w:t>
            </w:r>
            <w:r w:rsidRPr="00F43901">
              <w:rPr>
                <w:lang w:val="en-US"/>
              </w:rPr>
              <w:t xml:space="preserve"> (higher layer configured) different CRI or SSBRI for each report setting, or </w:t>
            </w:r>
            <w:r w:rsidRPr="00D80230">
              <w:rPr>
                <w:highlight w:val="yellow"/>
                <w:lang w:val="en-US"/>
              </w:rPr>
              <w:t xml:space="preserve">single CRI or SSBRI for each report setting when </w:t>
            </w:r>
            <w:r w:rsidRPr="00D80230">
              <w:rPr>
                <w:i/>
                <w:highlight w:val="yellow"/>
                <w:lang w:val="en-US"/>
              </w:rPr>
              <w:t xml:space="preserve">nrofReportedRS-r19 </w:t>
            </w:r>
            <w:r w:rsidRPr="00D80230">
              <w:rPr>
                <w:iCs/>
                <w:highlight w:val="yellow"/>
                <w:lang w:val="en-US"/>
              </w:rPr>
              <w:t>is equal to the size of the resource set for channel measurement</w:t>
            </w:r>
            <w:r w:rsidRPr="00D80230">
              <w:rPr>
                <w:highlight w:val="yellow"/>
                <w:lang w:val="en-US"/>
              </w:rPr>
              <w:t xml:space="preserve"> where single CRI or SSBRI is associated with the largest L1-RSRP of the measured CSI-RS resources or SS/PBCH block resources of the resource set</w:t>
            </w:r>
            <w:r w:rsidRPr="00F43901">
              <w:rPr>
                <w:lang w:val="en-US"/>
              </w:rPr>
              <w:t xml:space="preserve"> </w:t>
            </w:r>
          </w:p>
        </w:tc>
      </w:tr>
    </w:tbl>
    <w:p w14:paraId="63BA6F2A" w14:textId="273BBCD3" w:rsidR="00285336" w:rsidRDefault="00FA55A1"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M=size of measurement resource set, </w:t>
      </w:r>
      <w:r w:rsidR="00811C89">
        <w:rPr>
          <w:rFonts w:eastAsiaTheme="minorEastAsia"/>
          <w:color w:val="000000" w:themeColor="text1"/>
          <w:sz w:val="22"/>
          <w:szCs w:val="22"/>
          <w:lang w:eastAsia="zh-CN"/>
        </w:rPr>
        <w:t xml:space="preserve">38.212 captures </w:t>
      </w:r>
      <w:r w:rsidR="00BF3059">
        <w:rPr>
          <w:rFonts w:eastAsiaTheme="minorEastAsia"/>
          <w:color w:val="000000" w:themeColor="text1"/>
          <w:sz w:val="22"/>
          <w:szCs w:val="22"/>
          <w:lang w:eastAsia="zh-CN"/>
        </w:rPr>
        <w:t xml:space="preserve">the mapping </w:t>
      </w:r>
      <w:r w:rsidR="008C19A4">
        <w:rPr>
          <w:rFonts w:eastAsiaTheme="minorEastAsia"/>
          <w:color w:val="000000" w:themeColor="text1"/>
          <w:sz w:val="22"/>
          <w:szCs w:val="22"/>
          <w:lang w:eastAsia="zh-CN"/>
        </w:rPr>
        <w:t xml:space="preserve">between </w:t>
      </w:r>
      <w:r w:rsidR="00684C46">
        <w:rPr>
          <w:rFonts w:eastAsiaTheme="minorEastAsia"/>
          <w:color w:val="000000" w:themeColor="text1"/>
          <w:sz w:val="22"/>
          <w:szCs w:val="22"/>
          <w:lang w:eastAsia="zh-CN"/>
        </w:rPr>
        <w:t>C</w:t>
      </w:r>
      <w:r w:rsidR="007271F7">
        <w:rPr>
          <w:rFonts w:eastAsiaTheme="minorEastAsia"/>
          <w:color w:val="000000" w:themeColor="text1"/>
          <w:sz w:val="22"/>
          <w:szCs w:val="22"/>
          <w:lang w:eastAsia="zh-CN"/>
        </w:rPr>
        <w:t>R</w:t>
      </w:r>
      <w:r w:rsidR="00684C46">
        <w:rPr>
          <w:rFonts w:eastAsiaTheme="minorEastAsia"/>
          <w:color w:val="000000" w:themeColor="text1"/>
          <w:sz w:val="22"/>
          <w:szCs w:val="22"/>
          <w:lang w:eastAsia="zh-CN"/>
        </w:rPr>
        <w:t>I/SSBRI#1 and RSRP#1</w:t>
      </w:r>
      <w:r w:rsidR="005D009C">
        <w:rPr>
          <w:rFonts w:eastAsiaTheme="minorEastAsia"/>
          <w:color w:val="000000" w:themeColor="text1"/>
          <w:sz w:val="22"/>
          <w:szCs w:val="22"/>
          <w:lang w:eastAsia="zh-CN"/>
        </w:rPr>
        <w:t xml:space="preserve"> which represents the largest RSRP</w:t>
      </w:r>
      <w:r w:rsidR="00BF3059">
        <w:rPr>
          <w:rFonts w:eastAsiaTheme="minorEastAsia"/>
          <w:color w:val="000000" w:themeColor="text1"/>
          <w:sz w:val="22"/>
          <w:szCs w:val="22"/>
          <w:lang w:eastAsia="zh-CN"/>
        </w:rPr>
        <w:t>, while 38.214</w:t>
      </w:r>
      <w:r w:rsidR="00787F3C">
        <w:rPr>
          <w:rFonts w:eastAsiaTheme="minorEastAsia"/>
          <w:color w:val="000000" w:themeColor="text1"/>
          <w:sz w:val="22"/>
          <w:szCs w:val="22"/>
          <w:lang w:eastAsia="zh-CN"/>
        </w:rPr>
        <w:t xml:space="preserve"> </w:t>
      </w:r>
      <w:r w:rsidR="00CB3C4D">
        <w:rPr>
          <w:rFonts w:eastAsiaTheme="minorEastAsia"/>
          <w:color w:val="000000" w:themeColor="text1"/>
          <w:sz w:val="22"/>
          <w:szCs w:val="22"/>
          <w:lang w:eastAsia="zh-CN"/>
        </w:rPr>
        <w:t>captures</w:t>
      </w:r>
      <w:r w:rsidR="00525BA3">
        <w:rPr>
          <w:rFonts w:eastAsiaTheme="minorEastAsia"/>
          <w:color w:val="000000" w:themeColor="text1"/>
          <w:sz w:val="22"/>
          <w:szCs w:val="22"/>
          <w:lang w:eastAsia="zh-CN"/>
        </w:rPr>
        <w:t xml:space="preserve"> that UE reports the content of one CRI/SSBRI and M </w:t>
      </w:r>
      <w:r w:rsidR="004941E7">
        <w:rPr>
          <w:rFonts w:eastAsiaTheme="minorEastAsia"/>
          <w:color w:val="000000" w:themeColor="text1"/>
          <w:sz w:val="22"/>
          <w:szCs w:val="22"/>
          <w:lang w:eastAsia="zh-CN"/>
        </w:rPr>
        <w:t>RSRPs</w:t>
      </w:r>
      <w:r w:rsidR="00423153">
        <w:rPr>
          <w:rFonts w:eastAsiaTheme="minorEastAsia"/>
          <w:color w:val="000000" w:themeColor="text1"/>
          <w:sz w:val="22"/>
          <w:szCs w:val="22"/>
          <w:lang w:eastAsia="zh-CN"/>
        </w:rPr>
        <w:t>.</w:t>
      </w:r>
      <w:r w:rsidR="0092478F">
        <w:rPr>
          <w:rFonts w:eastAsiaTheme="minorEastAsia"/>
          <w:color w:val="000000" w:themeColor="text1"/>
          <w:sz w:val="22"/>
          <w:szCs w:val="22"/>
          <w:lang w:eastAsia="zh-CN"/>
        </w:rPr>
        <w:t xml:space="preserve"> However, </w:t>
      </w:r>
      <w:r w:rsidR="006D2454">
        <w:rPr>
          <w:rFonts w:eastAsiaTheme="minorEastAsia"/>
          <w:color w:val="000000" w:themeColor="text1"/>
          <w:sz w:val="22"/>
          <w:szCs w:val="22"/>
          <w:lang w:eastAsia="zh-CN"/>
        </w:rPr>
        <w:t xml:space="preserve">they do not capture </w:t>
      </w:r>
      <w:r w:rsidR="0092478F">
        <w:rPr>
          <w:rFonts w:eastAsiaTheme="minorEastAsia"/>
          <w:color w:val="000000" w:themeColor="text1"/>
          <w:sz w:val="22"/>
          <w:szCs w:val="22"/>
          <w:lang w:eastAsia="zh-CN"/>
        </w:rPr>
        <w:t xml:space="preserve">the </w:t>
      </w:r>
      <w:r w:rsidR="00421C72">
        <w:rPr>
          <w:rFonts w:eastAsiaTheme="minorEastAsia"/>
          <w:color w:val="000000" w:themeColor="text1"/>
          <w:sz w:val="22"/>
          <w:szCs w:val="22"/>
          <w:lang w:eastAsia="zh-CN"/>
        </w:rPr>
        <w:t>relation</w:t>
      </w:r>
      <w:r w:rsidR="00CC56A7">
        <w:rPr>
          <w:rFonts w:eastAsiaTheme="minorEastAsia"/>
          <w:color w:val="000000" w:themeColor="text1"/>
          <w:sz w:val="22"/>
          <w:szCs w:val="22"/>
          <w:lang w:eastAsia="zh-CN"/>
        </w:rPr>
        <w:t>ship</w:t>
      </w:r>
      <w:r w:rsidR="00421C72">
        <w:rPr>
          <w:rFonts w:eastAsiaTheme="minorEastAsia"/>
          <w:color w:val="000000" w:themeColor="text1"/>
          <w:sz w:val="22"/>
          <w:szCs w:val="22"/>
          <w:lang w:eastAsia="zh-CN"/>
        </w:rPr>
        <w:t xml:space="preserve"> </w:t>
      </w:r>
      <w:r w:rsidR="00D377E2">
        <w:rPr>
          <w:rFonts w:eastAsiaTheme="minorEastAsia"/>
          <w:color w:val="000000" w:themeColor="text1"/>
          <w:sz w:val="22"/>
          <w:szCs w:val="22"/>
          <w:lang w:eastAsia="zh-CN"/>
        </w:rPr>
        <w:t xml:space="preserve">between </w:t>
      </w:r>
      <w:r w:rsidR="00BD0DD7">
        <w:rPr>
          <w:rFonts w:eastAsiaTheme="minorEastAsia"/>
          <w:color w:val="000000" w:themeColor="text1"/>
          <w:sz w:val="22"/>
          <w:szCs w:val="22"/>
          <w:lang w:eastAsia="zh-CN"/>
        </w:rPr>
        <w:t>RSRP#2</w:t>
      </w:r>
      <w:r w:rsidR="00F85785">
        <w:rPr>
          <w:rFonts w:eastAsiaTheme="minorEastAsia"/>
          <w:color w:val="000000" w:themeColor="text1"/>
          <w:sz w:val="22"/>
          <w:szCs w:val="22"/>
          <w:lang w:eastAsia="zh-CN"/>
        </w:rPr>
        <w:t>~</w:t>
      </w:r>
      <w:r w:rsidR="00BD0DD7">
        <w:rPr>
          <w:rFonts w:eastAsiaTheme="minorEastAsia"/>
          <w:color w:val="000000" w:themeColor="text1"/>
          <w:sz w:val="22"/>
          <w:szCs w:val="22"/>
          <w:lang w:eastAsia="zh-CN"/>
        </w:rPr>
        <w:t>RSRP#M</w:t>
      </w:r>
      <w:r w:rsidR="00D8033A">
        <w:rPr>
          <w:rFonts w:eastAsiaTheme="minorEastAsia"/>
          <w:color w:val="000000" w:themeColor="text1"/>
          <w:sz w:val="22"/>
          <w:szCs w:val="22"/>
          <w:lang w:eastAsia="zh-CN"/>
        </w:rPr>
        <w:t xml:space="preserve"> </w:t>
      </w:r>
      <w:r w:rsidR="005D68A0">
        <w:rPr>
          <w:rFonts w:eastAsiaTheme="minorEastAsia"/>
          <w:color w:val="000000" w:themeColor="text1"/>
          <w:sz w:val="22"/>
          <w:szCs w:val="22"/>
          <w:lang w:eastAsia="zh-CN"/>
        </w:rPr>
        <w:t>and</w:t>
      </w:r>
      <w:r w:rsidR="005A3DF6">
        <w:rPr>
          <w:rFonts w:eastAsiaTheme="minorEastAsia"/>
          <w:color w:val="000000" w:themeColor="text1"/>
          <w:sz w:val="22"/>
          <w:szCs w:val="22"/>
          <w:lang w:eastAsia="zh-CN"/>
        </w:rPr>
        <w:t xml:space="preserve"> the</w:t>
      </w:r>
      <w:r w:rsidR="00A65BBD">
        <w:rPr>
          <w:rFonts w:eastAsiaTheme="minorEastAsia"/>
          <w:color w:val="000000" w:themeColor="text1"/>
          <w:sz w:val="22"/>
          <w:szCs w:val="22"/>
          <w:lang w:eastAsia="zh-CN"/>
        </w:rPr>
        <w:t xml:space="preserve"> corresponding</w:t>
      </w:r>
      <w:r w:rsidR="005A3DF6">
        <w:rPr>
          <w:rFonts w:eastAsiaTheme="minorEastAsia"/>
          <w:color w:val="000000" w:themeColor="text1"/>
          <w:sz w:val="22"/>
          <w:szCs w:val="22"/>
          <w:lang w:eastAsia="zh-CN"/>
        </w:rPr>
        <w:t xml:space="preserve"> beam ID(s)</w:t>
      </w:r>
      <w:r w:rsidR="00A65BBD">
        <w:rPr>
          <w:rFonts w:eastAsiaTheme="minorEastAsia"/>
          <w:color w:val="000000" w:themeColor="text1"/>
          <w:sz w:val="22"/>
          <w:szCs w:val="22"/>
          <w:lang w:eastAsia="zh-CN"/>
        </w:rPr>
        <w:t>.</w:t>
      </w:r>
    </w:p>
    <w:p w14:paraId="0CD111FF" w14:textId="5966C8E2" w:rsidR="00285336" w:rsidRDefault="003C268D" w:rsidP="00493403">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Though </w:t>
      </w:r>
      <w:r w:rsidR="009235D2">
        <w:rPr>
          <w:rFonts w:eastAsiaTheme="minorEastAsia"/>
          <w:color w:val="000000" w:themeColor="text1"/>
          <w:sz w:val="22"/>
          <w:szCs w:val="22"/>
          <w:lang w:eastAsia="zh-CN"/>
        </w:rPr>
        <w:t>the RAN1 agreement</w:t>
      </w:r>
      <w:r w:rsidR="00734D0C">
        <w:rPr>
          <w:rFonts w:eastAsiaTheme="minorEastAsia"/>
          <w:color w:val="000000" w:themeColor="text1"/>
          <w:sz w:val="22"/>
          <w:szCs w:val="22"/>
          <w:lang w:eastAsia="zh-CN"/>
        </w:rPr>
        <w:t xml:space="preserve"> did not </w:t>
      </w:r>
      <w:r w:rsidR="00410701">
        <w:rPr>
          <w:rFonts w:eastAsiaTheme="minorEastAsia"/>
          <w:color w:val="000000" w:themeColor="text1"/>
          <w:sz w:val="22"/>
          <w:szCs w:val="22"/>
          <w:lang w:eastAsia="zh-CN"/>
        </w:rPr>
        <w:t>mention the mapping</w:t>
      </w:r>
      <w:r w:rsidR="00C555DD">
        <w:rPr>
          <w:rFonts w:eastAsiaTheme="minorEastAsia"/>
          <w:color w:val="000000" w:themeColor="text1"/>
          <w:sz w:val="22"/>
          <w:szCs w:val="22"/>
          <w:lang w:eastAsia="zh-CN"/>
        </w:rPr>
        <w:t xml:space="preserve"> order</w:t>
      </w:r>
      <w:r w:rsidR="009235D2">
        <w:rPr>
          <w:rFonts w:eastAsiaTheme="minorEastAsia"/>
          <w:color w:val="000000" w:themeColor="text1"/>
          <w:sz w:val="22"/>
          <w:szCs w:val="22"/>
          <w:lang w:eastAsia="zh-CN"/>
        </w:rPr>
        <w:t xml:space="preserve">, it could be straightforward that </w:t>
      </w:r>
      <w:r w:rsidR="00CC3812">
        <w:rPr>
          <w:rFonts w:eastAsiaTheme="minorEastAsia"/>
          <w:color w:val="000000" w:themeColor="text1"/>
          <w:sz w:val="22"/>
          <w:szCs w:val="22"/>
          <w:lang w:eastAsia="zh-CN"/>
        </w:rPr>
        <w:t>the n-</w:t>
      </w:r>
      <w:proofErr w:type="spellStart"/>
      <w:r w:rsidR="00CC3812">
        <w:rPr>
          <w:rFonts w:eastAsiaTheme="minorEastAsia"/>
          <w:color w:val="000000" w:themeColor="text1"/>
          <w:sz w:val="22"/>
          <w:szCs w:val="22"/>
          <w:lang w:eastAsia="zh-CN"/>
        </w:rPr>
        <w:t>th</w:t>
      </w:r>
      <w:proofErr w:type="spellEnd"/>
      <w:r w:rsidR="00CC3812">
        <w:rPr>
          <w:rFonts w:eastAsiaTheme="minorEastAsia"/>
          <w:color w:val="000000" w:themeColor="text1"/>
          <w:sz w:val="22"/>
          <w:szCs w:val="22"/>
          <w:lang w:eastAsia="zh-CN"/>
        </w:rPr>
        <w:t xml:space="preserve"> RSRP among RSRP#2~RSRP#M should be corresponding to the n-</w:t>
      </w:r>
      <w:proofErr w:type="spellStart"/>
      <w:r w:rsidR="00CC3812">
        <w:rPr>
          <w:rFonts w:eastAsiaTheme="minorEastAsia"/>
          <w:color w:val="000000" w:themeColor="text1"/>
          <w:sz w:val="22"/>
          <w:szCs w:val="22"/>
          <w:lang w:eastAsia="zh-CN"/>
        </w:rPr>
        <w:t>th</w:t>
      </w:r>
      <w:proofErr w:type="spellEnd"/>
      <w:r w:rsidR="00CC3812">
        <w:rPr>
          <w:rFonts w:eastAsiaTheme="minorEastAsia"/>
          <w:color w:val="000000" w:themeColor="text1"/>
          <w:sz w:val="22"/>
          <w:szCs w:val="22"/>
          <w:lang w:eastAsia="zh-CN"/>
        </w:rPr>
        <w:t xml:space="preserve"> </w:t>
      </w:r>
      <w:r w:rsidR="007271F7">
        <w:rPr>
          <w:rFonts w:eastAsiaTheme="minorEastAsia"/>
          <w:color w:val="000000" w:themeColor="text1"/>
          <w:sz w:val="22"/>
          <w:szCs w:val="22"/>
          <w:lang w:eastAsia="zh-CN"/>
        </w:rPr>
        <w:t>SSB/RS</w:t>
      </w:r>
      <w:r w:rsidR="00073BB5">
        <w:rPr>
          <w:rFonts w:eastAsiaTheme="minorEastAsia"/>
          <w:color w:val="000000" w:themeColor="text1"/>
          <w:sz w:val="22"/>
          <w:szCs w:val="22"/>
          <w:lang w:eastAsia="zh-CN"/>
        </w:rPr>
        <w:t xml:space="preserve"> of the measurement resource set</w:t>
      </w:r>
      <w:r w:rsidR="001C46C6">
        <w:rPr>
          <w:rFonts w:eastAsiaTheme="minorEastAsia"/>
          <w:color w:val="000000" w:themeColor="text1"/>
          <w:sz w:val="22"/>
          <w:szCs w:val="22"/>
          <w:lang w:eastAsia="zh-CN"/>
        </w:rPr>
        <w:t xml:space="preserve"> </w:t>
      </w:r>
      <w:r w:rsidR="005C1C0A">
        <w:rPr>
          <w:rFonts w:eastAsiaTheme="minorEastAsia"/>
          <w:color w:val="000000" w:themeColor="text1"/>
          <w:sz w:val="22"/>
          <w:szCs w:val="22"/>
          <w:lang w:eastAsia="zh-CN"/>
        </w:rPr>
        <w:t>after precluding</w:t>
      </w:r>
      <w:r w:rsidR="001C46C6">
        <w:rPr>
          <w:rFonts w:eastAsiaTheme="minorEastAsia"/>
          <w:color w:val="000000" w:themeColor="text1"/>
          <w:sz w:val="22"/>
          <w:szCs w:val="22"/>
          <w:lang w:eastAsia="zh-CN"/>
        </w:rPr>
        <w:t xml:space="preserve"> CRI/SSBRI#1</w:t>
      </w:r>
      <w:r w:rsidR="00B047B6">
        <w:rPr>
          <w:rFonts w:eastAsiaTheme="minorEastAsia"/>
          <w:color w:val="000000" w:themeColor="text1"/>
          <w:sz w:val="22"/>
          <w:szCs w:val="22"/>
          <w:lang w:eastAsia="zh-CN"/>
        </w:rPr>
        <w:t>.</w:t>
      </w:r>
    </w:p>
    <w:p w14:paraId="0DB0C174" w14:textId="308FAA6E" w:rsidR="00AC4E4B" w:rsidRDefault="0087068F" w:rsidP="00343D0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The following text proposal is provided to capture the above</w:t>
      </w:r>
      <w:r w:rsidR="00714DE5">
        <w:rPr>
          <w:rFonts w:eastAsiaTheme="minorEastAsia"/>
          <w:color w:val="000000" w:themeColor="text1"/>
          <w:sz w:val="22"/>
          <w:szCs w:val="22"/>
          <w:lang w:eastAsia="zh-CN"/>
        </w:rPr>
        <w:t xml:space="preserve"> </w:t>
      </w:r>
      <w:r w:rsidR="00810843">
        <w:rPr>
          <w:rFonts w:eastAsiaTheme="minorEastAsia"/>
          <w:color w:val="000000" w:themeColor="text1"/>
          <w:sz w:val="22"/>
          <w:szCs w:val="22"/>
          <w:lang w:eastAsia="zh-CN"/>
        </w:rPr>
        <w:t>mapping rule</w:t>
      </w:r>
      <w:r>
        <w:rPr>
          <w:rFonts w:eastAsiaTheme="minorEastAsia"/>
          <w:color w:val="000000" w:themeColor="text1"/>
          <w:sz w:val="22"/>
          <w:szCs w:val="22"/>
          <w:lang w:eastAsia="zh-CN"/>
        </w:rPr>
        <w:t>.</w:t>
      </w:r>
    </w:p>
    <w:p w14:paraId="1289FBA1" w14:textId="461FCD3C" w:rsidR="00B216A0" w:rsidRPr="00B216A0" w:rsidRDefault="00B216A0" w:rsidP="00B216A0">
      <w:pPr>
        <w:overflowPunct w:val="0"/>
        <w:autoSpaceDE w:val="0"/>
        <w:autoSpaceDN w:val="0"/>
        <w:adjustRightInd w:val="0"/>
        <w:spacing w:before="120" w:after="120"/>
        <w:textAlignment w:val="baseline"/>
        <w:rPr>
          <w:b/>
          <w:color w:val="000000" w:themeColor="text1"/>
          <w:szCs w:val="20"/>
        </w:rPr>
      </w:pPr>
      <w:bookmarkStart w:id="25" w:name="_Ref203405433"/>
      <w:r w:rsidRPr="001D7884">
        <w:rPr>
          <w:b/>
          <w:color w:val="000000" w:themeColor="text1"/>
          <w:szCs w:val="20"/>
        </w:rPr>
        <w:t xml:space="preserve">Table </w:t>
      </w:r>
      <w:r w:rsidRPr="001D7884">
        <w:rPr>
          <w:b/>
          <w:color w:val="000000" w:themeColor="text1"/>
          <w:szCs w:val="20"/>
        </w:rPr>
        <w:fldChar w:fldCharType="begin"/>
      </w:r>
      <w:r w:rsidRPr="001D7884">
        <w:rPr>
          <w:b/>
          <w:color w:val="000000" w:themeColor="text1"/>
          <w:szCs w:val="20"/>
        </w:rPr>
        <w:instrText xml:space="preserve"> SEQ Table \* ARABIC </w:instrText>
      </w:r>
      <w:r w:rsidRPr="001D7884">
        <w:rPr>
          <w:b/>
          <w:color w:val="000000" w:themeColor="text1"/>
          <w:szCs w:val="20"/>
        </w:rPr>
        <w:fldChar w:fldCharType="separate"/>
      </w:r>
      <w:r w:rsidR="00D776AB">
        <w:rPr>
          <w:b/>
          <w:noProof/>
          <w:color w:val="000000" w:themeColor="text1"/>
          <w:szCs w:val="20"/>
        </w:rPr>
        <w:t>1</w:t>
      </w:r>
      <w:r w:rsidRPr="001D7884">
        <w:rPr>
          <w:b/>
          <w:color w:val="000000" w:themeColor="text1"/>
          <w:szCs w:val="20"/>
        </w:rPr>
        <w:fldChar w:fldCharType="end"/>
      </w:r>
      <w:bookmarkEnd w:id="25"/>
      <w:r w:rsidRPr="001D7884">
        <w:rPr>
          <w:b/>
          <w:color w:val="000000" w:themeColor="text1"/>
          <w:szCs w:val="20"/>
        </w:rPr>
        <w:t xml:space="preserve"> Text proposal for </w:t>
      </w:r>
      <w:r>
        <w:rPr>
          <w:b/>
          <w:color w:val="000000" w:themeColor="text1"/>
          <w:szCs w:val="20"/>
        </w:rPr>
        <w:t xml:space="preserve">RSRP mapping </w:t>
      </w:r>
      <w:r w:rsidR="00861328">
        <w:rPr>
          <w:b/>
          <w:color w:val="000000" w:themeColor="text1"/>
          <w:szCs w:val="20"/>
        </w:rPr>
        <w:t>in case of</w:t>
      </w:r>
      <w:r>
        <w:rPr>
          <w:b/>
          <w:color w:val="000000" w:themeColor="text1"/>
          <w:szCs w:val="20"/>
        </w:rPr>
        <w:t xml:space="preserve"> </w:t>
      </w:r>
      <w:r w:rsidRPr="00B216A0">
        <w:rPr>
          <w:b/>
          <w:color w:val="000000" w:themeColor="text1"/>
          <w:szCs w:val="20"/>
        </w:rPr>
        <w:t>M=size of measurement resource set</w:t>
      </w:r>
      <w:r>
        <w:rPr>
          <w:b/>
          <w:color w:val="000000" w:themeColor="text1"/>
          <w:szCs w:val="20"/>
        </w:rPr>
        <w:t xml:space="preserve"> for NW-side model</w:t>
      </w:r>
      <w:r w:rsidR="00DB2A65">
        <w:rPr>
          <w:b/>
          <w:color w:val="000000" w:themeColor="text1"/>
          <w:szCs w:val="20"/>
        </w:rPr>
        <w:t xml:space="preserve"> inference</w:t>
      </w:r>
    </w:p>
    <w:tbl>
      <w:tblPr>
        <w:tblStyle w:val="TableGrid"/>
        <w:tblW w:w="0" w:type="auto"/>
        <w:tblLook w:val="04A0" w:firstRow="1" w:lastRow="0" w:firstColumn="1" w:lastColumn="0" w:noHBand="0" w:noVBand="1"/>
      </w:tblPr>
      <w:tblGrid>
        <w:gridCol w:w="9062"/>
      </w:tblGrid>
      <w:tr w:rsidR="000B1036" w14:paraId="32074F1A" w14:textId="77777777" w:rsidTr="000B1036">
        <w:tc>
          <w:tcPr>
            <w:tcW w:w="9062" w:type="dxa"/>
          </w:tcPr>
          <w:p w14:paraId="26B1BBAB" w14:textId="77777777" w:rsidR="000B1036" w:rsidRPr="00D837B8" w:rsidRDefault="000B1036" w:rsidP="000B1036">
            <w:pPr>
              <w:keepNext/>
              <w:keepLines/>
              <w:spacing w:before="60"/>
              <w:jc w:val="center"/>
              <w:rPr>
                <w:rFonts w:ascii="Arial" w:hAnsi="Arial" w:cs="Arial"/>
                <w:b/>
                <w:lang w:eastAsia="zh-CN"/>
              </w:rPr>
            </w:pPr>
            <w:r w:rsidRPr="00D837B8">
              <w:rPr>
                <w:rFonts w:ascii="Arial" w:hAnsi="Arial" w:cs="Arial"/>
                <w:b/>
              </w:rPr>
              <w:t xml:space="preserve">Table </w:t>
            </w:r>
            <w:r w:rsidRPr="00D837B8">
              <w:rPr>
                <w:rFonts w:ascii="Arial" w:hAnsi="Arial" w:cs="Arial"/>
                <w:b/>
                <w:lang w:eastAsia="zh-CN"/>
              </w:rPr>
              <w:t>6.3.1.1.2-8</w:t>
            </w:r>
            <w:r>
              <w:rPr>
                <w:rFonts w:ascii="Arial" w:hAnsi="Arial" w:cs="Arial"/>
                <w:b/>
                <w:lang w:eastAsia="zh-CN"/>
              </w:rPr>
              <w:t>G</w:t>
            </w:r>
            <w:r w:rsidRPr="00D837B8">
              <w:rPr>
                <w:rFonts w:ascii="Arial" w:hAnsi="Arial" w:cs="Arial"/>
                <w:b/>
              </w:rPr>
              <w:t>:</w:t>
            </w:r>
            <w:r w:rsidRPr="00D837B8">
              <w:rPr>
                <w:rFonts w:ascii="Arial" w:hAnsi="Arial" w:cs="Arial"/>
                <w:b/>
                <w:lang w:eastAsia="zh-CN"/>
              </w:rPr>
              <w:t xml:space="preserve"> Mapping order of CSI fields of one report for CRI/RSRP or SSBRI/RSRP reporting, if </w:t>
            </w:r>
            <w:proofErr w:type="spellStart"/>
            <w:r w:rsidRPr="00D837B8">
              <w:rPr>
                <w:rFonts w:ascii="Arial" w:hAnsi="Arial" w:cs="Arial"/>
                <w:b/>
                <w:i/>
                <w:iCs/>
                <w:lang w:eastAsia="zh-CN"/>
              </w:rPr>
              <w:t>nrofReportedRS</w:t>
            </w:r>
            <w:proofErr w:type="spellEnd"/>
            <w:r w:rsidRPr="00D837B8">
              <w:rPr>
                <w:rFonts w:ascii="Arial" w:hAnsi="Arial" w:cs="Arial"/>
                <w:b/>
                <w:lang w:eastAsia="zh-CN"/>
              </w:rPr>
              <w:t xml:space="preserve"> </w:t>
            </w:r>
            <w:r>
              <w:rPr>
                <w:rFonts w:ascii="Arial" w:hAnsi="Arial" w:cs="Arial"/>
                <w:b/>
                <w:lang w:eastAsia="zh-CN"/>
              </w:rPr>
              <w:t xml:space="preserve">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0B1036" w:rsidRPr="00D837B8" w14:paraId="2A468174" w14:textId="77777777" w:rsidTr="005C717E">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795A47" w14:textId="77777777" w:rsidR="000B1036" w:rsidRPr="00D837B8" w:rsidRDefault="000B1036" w:rsidP="000B1036">
                  <w:pPr>
                    <w:keepNext/>
                    <w:keepLines/>
                    <w:jc w:val="center"/>
                    <w:rPr>
                      <w:rFonts w:ascii="Arial" w:hAnsi="Arial" w:cs="Arial"/>
                      <w:b/>
                      <w:sz w:val="18"/>
                      <w:lang w:eastAsia="zh-CN"/>
                    </w:rPr>
                  </w:pPr>
                  <w:r w:rsidRPr="00D837B8">
                    <w:rPr>
                      <w:rFonts w:ascii="Arial"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891063" w14:textId="77777777" w:rsidR="000B1036" w:rsidRPr="00D837B8" w:rsidRDefault="000B1036" w:rsidP="000B1036">
                  <w:pPr>
                    <w:keepNext/>
                    <w:keepLines/>
                    <w:jc w:val="center"/>
                    <w:rPr>
                      <w:rFonts w:ascii="Arial" w:hAnsi="Arial" w:cs="Arial"/>
                      <w:b/>
                      <w:sz w:val="18"/>
                      <w:lang w:eastAsia="zh-CN"/>
                    </w:rPr>
                  </w:pPr>
                  <w:r w:rsidRPr="00D837B8">
                    <w:rPr>
                      <w:rFonts w:ascii="Arial" w:hAnsi="Arial" w:cs="Arial"/>
                      <w:b/>
                      <w:sz w:val="18"/>
                      <w:lang w:eastAsia="zh-CN"/>
                    </w:rPr>
                    <w:t>CSI fields</w:t>
                  </w:r>
                </w:p>
              </w:tc>
            </w:tr>
            <w:tr w:rsidR="000B1036" w:rsidRPr="00D837B8" w14:paraId="04BF8F2A" w14:textId="77777777" w:rsidTr="005C717E">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E110A9" w14:textId="77777777" w:rsidR="000B1036" w:rsidRPr="00D837B8" w:rsidRDefault="000B1036" w:rsidP="000B1036">
                  <w:pPr>
                    <w:keepNext/>
                    <w:keepLines/>
                    <w:jc w:val="center"/>
                    <w:rPr>
                      <w:rFonts w:ascii="Arial" w:hAnsi="Arial" w:cs="Arial"/>
                      <w:sz w:val="18"/>
                      <w:lang w:eastAsia="zh-CN"/>
                    </w:rPr>
                  </w:pPr>
                  <w:r w:rsidRPr="00D837B8">
                    <w:rPr>
                      <w:rFonts w:ascii="Arial"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6E491535" w14:textId="77777777" w:rsidR="000B1036" w:rsidRPr="000B1036" w:rsidRDefault="000B1036" w:rsidP="000B1036">
                  <w:pPr>
                    <w:keepNext/>
                    <w:keepLines/>
                    <w:jc w:val="center"/>
                    <w:rPr>
                      <w:rFonts w:ascii="Arial" w:hAnsi="Arial" w:cs="Arial"/>
                      <w:sz w:val="18"/>
                      <w:lang w:eastAsia="zh-CN"/>
                    </w:rPr>
                  </w:pPr>
                  <w:r w:rsidRPr="000B1036">
                    <w:rPr>
                      <w:rFonts w:ascii="Arial" w:hAnsi="Arial" w:cs="Arial"/>
                      <w:sz w:val="18"/>
                      <w:lang w:eastAsia="zh-CN"/>
                    </w:rPr>
                    <w:t>CRI or SSBRI #1 as in Table 6.3.1.1.2-6</w:t>
                  </w:r>
                </w:p>
              </w:tc>
            </w:tr>
            <w:tr w:rsidR="000B1036" w:rsidRPr="00D837B8" w14:paraId="27EE20DB"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43E3E9F1"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992986C" w14:textId="77777777" w:rsidR="000B1036" w:rsidRPr="000B1036" w:rsidRDefault="000B1036" w:rsidP="000B1036">
                  <w:pPr>
                    <w:keepNext/>
                    <w:keepLines/>
                    <w:jc w:val="center"/>
                    <w:rPr>
                      <w:rFonts w:ascii="Arial" w:hAnsi="Arial" w:cs="Arial"/>
                      <w:sz w:val="18"/>
                      <w:lang w:eastAsia="zh-CN"/>
                    </w:rPr>
                  </w:pPr>
                  <w:r w:rsidRPr="000B1036">
                    <w:rPr>
                      <w:rFonts w:ascii="Arial" w:eastAsia="DengXian" w:hAnsi="Arial" w:hint="eastAsia"/>
                      <w:sz w:val="18"/>
                      <w:lang w:eastAsia="zh-CN"/>
                    </w:rPr>
                    <w:t xml:space="preserve"> CRI or </w:t>
                  </w:r>
                  <w:r w:rsidRPr="000B1036">
                    <w:rPr>
                      <w:rFonts w:ascii="Arial" w:eastAsia="DengXian" w:hAnsi="Arial"/>
                      <w:sz w:val="18"/>
                      <w:lang w:eastAsia="zh-CN"/>
                    </w:rPr>
                    <w:t>SSBRI</w:t>
                  </w:r>
                  <w:r w:rsidRPr="000B1036">
                    <w:rPr>
                      <w:rFonts w:ascii="Arial" w:eastAsia="DengXian" w:hAnsi="Arial" w:hint="eastAsia"/>
                      <w:sz w:val="18"/>
                      <w:lang w:eastAsia="zh-CN"/>
                    </w:rPr>
                    <w:t xml:space="preserve"> #2 as in Table 6.3.1.1.2-6, if reported</w:t>
                  </w:r>
                </w:p>
              </w:tc>
            </w:tr>
            <w:tr w:rsidR="000B1036" w:rsidRPr="00D837B8" w14:paraId="3D25A1DB"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56F3F2E"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7D7CECE" w14:textId="77777777" w:rsidR="000B1036" w:rsidRPr="000B1036" w:rsidRDefault="000B1036" w:rsidP="000B1036">
                  <w:pPr>
                    <w:keepNext/>
                    <w:keepLines/>
                    <w:jc w:val="center"/>
                    <w:rPr>
                      <w:rStyle w:val="CommentReference"/>
                      <w:rFonts w:eastAsiaTheme="majorEastAsia"/>
                    </w:rPr>
                  </w:pPr>
                  <w:r w:rsidRPr="000B1036">
                    <w:rPr>
                      <w:rFonts w:ascii="Arial" w:hAnsi="Arial" w:cs="Arial"/>
                      <w:sz w:val="18"/>
                      <w:lang w:eastAsia="zh-CN"/>
                    </w:rPr>
                    <w:t>…</w:t>
                  </w:r>
                </w:p>
              </w:tc>
            </w:tr>
            <w:tr w:rsidR="000B1036" w:rsidRPr="00D837B8" w14:paraId="604760E3"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67BF3369"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D242FB8" w14:textId="77777777" w:rsidR="000B1036" w:rsidRPr="000B1036" w:rsidRDefault="000B1036" w:rsidP="000B1036">
                  <w:pPr>
                    <w:keepNext/>
                    <w:keepLines/>
                    <w:jc w:val="center"/>
                    <w:rPr>
                      <w:rStyle w:val="CommentReference"/>
                      <w:rFonts w:eastAsiaTheme="majorEastAsia"/>
                    </w:rPr>
                  </w:pPr>
                  <w:r w:rsidRPr="000B1036">
                    <w:rPr>
                      <w:rFonts w:ascii="Arial" w:eastAsia="DengXian" w:hAnsi="Arial" w:hint="eastAsia"/>
                      <w:sz w:val="18"/>
                      <w:lang w:eastAsia="zh-CN"/>
                    </w:rPr>
                    <w:t xml:space="preserve">CRI or </w:t>
                  </w:r>
                  <w:r w:rsidRPr="000B1036">
                    <w:rPr>
                      <w:rFonts w:ascii="Arial" w:eastAsia="DengXian" w:hAnsi="Arial"/>
                      <w:sz w:val="18"/>
                      <w:lang w:eastAsia="zh-CN"/>
                    </w:rPr>
                    <w:t>SSBRI</w:t>
                  </w:r>
                  <w:r w:rsidRPr="000B1036">
                    <w:rPr>
                      <w:rFonts w:ascii="Arial" w:eastAsia="DengXian" w:hAnsi="Arial" w:hint="eastAsia"/>
                      <w:sz w:val="18"/>
                      <w:lang w:eastAsia="zh-CN"/>
                    </w:rPr>
                    <w:t xml:space="preserve"> #</w:t>
                  </w:r>
                  <w:r w:rsidRPr="000B103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0B1036">
                    <w:rPr>
                      <w:rFonts w:ascii="Arial" w:eastAsia="DengXian" w:hAnsi="Arial" w:hint="eastAsia"/>
                      <w:sz w:val="18"/>
                      <w:lang w:eastAsia="zh-CN"/>
                    </w:rPr>
                    <w:t xml:space="preserve"> as in Table 6.3.1.1.2-6, if reported</w:t>
                  </w:r>
                </w:p>
              </w:tc>
            </w:tr>
            <w:tr w:rsidR="000B1036" w:rsidRPr="00D837B8" w14:paraId="390BAEAF"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D5CC367"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5AC0FF36" w14:textId="77777777" w:rsidR="000B1036" w:rsidRPr="000B1036" w:rsidRDefault="000B1036" w:rsidP="000B1036">
                  <w:pPr>
                    <w:keepNext/>
                    <w:keepLines/>
                    <w:jc w:val="center"/>
                    <w:rPr>
                      <w:rFonts w:ascii="Arial" w:hAnsi="Arial" w:cs="Arial"/>
                      <w:sz w:val="18"/>
                      <w:lang w:eastAsia="zh-CN"/>
                    </w:rPr>
                  </w:pPr>
                  <w:r w:rsidRPr="000B1036">
                    <w:rPr>
                      <w:rFonts w:ascii="Arial" w:hAnsi="Arial" w:cs="Arial"/>
                      <w:sz w:val="18"/>
                      <w:lang w:eastAsia="zh-CN"/>
                    </w:rPr>
                    <w:t>RSRP #1 as in Table 6.3.1.1.2-6</w:t>
                  </w:r>
                </w:p>
              </w:tc>
            </w:tr>
            <w:tr w:rsidR="000B1036" w:rsidRPr="00D837B8" w14:paraId="5A2730DA"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03930EA"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D164377" w14:textId="77777777" w:rsidR="000B1036" w:rsidRPr="000B1036" w:rsidRDefault="000B1036" w:rsidP="000B1036">
                  <w:pPr>
                    <w:keepNext/>
                    <w:keepLines/>
                    <w:jc w:val="center"/>
                    <w:rPr>
                      <w:rFonts w:ascii="Arial" w:hAnsi="Arial" w:cs="Arial"/>
                      <w:sz w:val="18"/>
                      <w:lang w:eastAsia="zh-CN"/>
                    </w:rPr>
                  </w:pPr>
                  <w:r w:rsidRPr="000B1036">
                    <w:rPr>
                      <w:rFonts w:ascii="Arial" w:hAnsi="Arial" w:cs="Arial"/>
                      <w:sz w:val="18"/>
                      <w:lang w:eastAsia="zh-CN"/>
                    </w:rPr>
                    <w:t>Differential RSRP #2 as in Table 6.3.1.1.2-6, if reported</w:t>
                  </w:r>
                </w:p>
              </w:tc>
            </w:tr>
            <w:tr w:rsidR="000B1036" w:rsidRPr="00D837B8" w14:paraId="26482184"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C8A0884"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46758A51" w14:textId="77777777" w:rsidR="000B1036" w:rsidRPr="000B1036" w:rsidRDefault="000B1036" w:rsidP="000B1036">
                  <w:pPr>
                    <w:keepNext/>
                    <w:keepLines/>
                    <w:jc w:val="center"/>
                    <w:rPr>
                      <w:rFonts w:ascii="Arial" w:hAnsi="Arial" w:cs="Arial"/>
                      <w:sz w:val="18"/>
                      <w:lang w:eastAsia="zh-CN"/>
                    </w:rPr>
                  </w:pPr>
                  <w:r w:rsidRPr="000B1036">
                    <w:rPr>
                      <w:rFonts w:ascii="Arial" w:hAnsi="Arial" w:cs="Arial"/>
                      <w:sz w:val="18"/>
                      <w:lang w:eastAsia="zh-CN"/>
                    </w:rPr>
                    <w:t>…</w:t>
                  </w:r>
                </w:p>
              </w:tc>
            </w:tr>
            <w:tr w:rsidR="000B1036" w:rsidRPr="00D837B8" w14:paraId="46005E03" w14:textId="77777777" w:rsidTr="005C717E">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83A817F" w14:textId="77777777" w:rsidR="000B1036" w:rsidRPr="00D837B8" w:rsidRDefault="000B1036" w:rsidP="000B1036">
                  <w:pPr>
                    <w:rPr>
                      <w:rFonts w:ascii="Arial" w:eastAsia="SimSun"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3786B5FC" w14:textId="77777777" w:rsidR="000B1036" w:rsidRPr="000B1036" w:rsidRDefault="000B1036" w:rsidP="000B1036">
                  <w:pPr>
                    <w:keepNext/>
                    <w:keepLines/>
                    <w:jc w:val="center"/>
                    <w:rPr>
                      <w:rFonts w:ascii="Arial" w:hAnsi="Arial" w:cs="Arial"/>
                      <w:sz w:val="18"/>
                      <w:lang w:eastAsia="zh-CN"/>
                    </w:rPr>
                  </w:pPr>
                  <w:r w:rsidRPr="000B1036">
                    <w:rPr>
                      <w:rFonts w:ascii="Arial" w:hAnsi="Arial" w:cs="Arial"/>
                      <w:sz w:val="18"/>
                      <w:lang w:eastAsia="zh-CN"/>
                    </w:rPr>
                    <w:t>Differential RSRP #</w:t>
                  </w:r>
                  <w:r w:rsidRPr="000B103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0B1036">
                    <w:rPr>
                      <w:rFonts w:ascii="Arial" w:hAnsi="Arial" w:cs="Arial"/>
                      <w:sz w:val="18"/>
                      <w:lang w:eastAsia="zh-CN"/>
                    </w:rPr>
                    <w:t xml:space="preserve"> as in Table 6.3.1.1.2-6, if reported </w:t>
                  </w:r>
                </w:p>
              </w:tc>
            </w:tr>
            <w:tr w:rsidR="000B1036" w:rsidRPr="00D837B8" w14:paraId="454AAE27" w14:textId="77777777" w:rsidTr="005C717E">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7236E49" w14:textId="393F50B8" w:rsidR="000B1036" w:rsidRPr="00D837B8" w:rsidRDefault="000B1036" w:rsidP="000B1036">
                  <w:pPr>
                    <w:keepNext/>
                    <w:keepLines/>
                    <w:overflowPunct w:val="0"/>
                    <w:autoSpaceDE w:val="0"/>
                    <w:autoSpaceDN w:val="0"/>
                    <w:adjustRightInd w:val="0"/>
                    <w:ind w:left="851" w:hanging="851"/>
                    <w:textAlignment w:val="baseline"/>
                    <w:rPr>
                      <w:rFonts w:ascii="Arial" w:hAnsi="Arial" w:cs="Arial"/>
                      <w:sz w:val="18"/>
                      <w:lang w:eastAsia="zh-CN"/>
                    </w:rPr>
                  </w:pPr>
                  <w:r w:rsidRPr="0000592C">
                    <w:rPr>
                      <w:rFonts w:ascii="Arial" w:eastAsia="DengXian" w:hAnsi="Arial"/>
                      <w:sz w:val="18"/>
                      <w:lang w:eastAsia="zh-CN"/>
                    </w:rPr>
                    <w:t>NOTE:</w:t>
                  </w:r>
                  <w:r w:rsidRPr="00D837B8">
                    <w:rPr>
                      <w:rFonts w:ascii="Arial" w:eastAsia="DengXian" w:hAnsi="Arial"/>
                      <w:sz w:val="18"/>
                      <w:lang w:eastAsia="zh-CN"/>
                    </w:rPr>
                    <w:t xml:space="preserve"> </w:t>
                  </w:r>
                  <w:r w:rsidRPr="0000592C">
                    <w:rPr>
                      <w:rFonts w:ascii="Arial" w:eastAsia="DengXian" w:hAnsi="Arial"/>
                      <w:sz w:val="18"/>
                      <w:lang w:eastAsia="zh-CN"/>
                    </w:rPr>
                    <w:tab/>
                  </w:r>
                  <w:r>
                    <w:rPr>
                      <w:rFonts w:ascii="Arial" w:eastAsia="DengXian" w:hAnsi="Arial"/>
                      <w:sz w:val="18"/>
                      <w:lang w:eastAsia="zh-CN"/>
                    </w:rPr>
                    <w:t xml:space="preserve">The value of </w:t>
                  </w:r>
                  <m:oMath>
                    <m:r>
                      <w:rPr>
                        <w:rFonts w:ascii="Cambria Math" w:eastAsia="Cambria Math" w:hAnsi="Cambria Math" w:cs="Arial"/>
                        <w:sz w:val="18"/>
                        <w:szCs w:val="18"/>
                      </w:rPr>
                      <m:t>M</m:t>
                    </m:r>
                  </m:oMath>
                  <w:r w:rsidRPr="00D837B8">
                    <w:rPr>
                      <w:rFonts w:ascii="Arial" w:eastAsia="DengXian" w:hAnsi="Arial"/>
                      <w:sz w:val="18"/>
                      <w:lang w:eastAsia="zh-CN"/>
                    </w:rPr>
                    <w:t xml:space="preserve"> is </w:t>
                  </w:r>
                  <w:r>
                    <w:rPr>
                      <w:rFonts w:ascii="Arial" w:eastAsia="DengXian" w:hAnsi="Arial"/>
                      <w:sz w:val="18"/>
                      <w:lang w:eastAsia="zh-CN"/>
                    </w:rPr>
                    <w:t>configured</w:t>
                  </w:r>
                  <w:r w:rsidRPr="00D837B8">
                    <w:rPr>
                      <w:rFonts w:ascii="Arial" w:eastAsia="DengXian" w:hAnsi="Arial"/>
                      <w:sz w:val="18"/>
                      <w:lang w:eastAsia="zh-CN"/>
                    </w:rPr>
                    <w:t xml:space="preserve"> by</w:t>
                  </w:r>
                  <w:r>
                    <w:rPr>
                      <w:rFonts w:ascii="Arial" w:eastAsia="DengXian" w:hAnsi="Arial"/>
                      <w:sz w:val="18"/>
                      <w:lang w:eastAsia="zh-CN"/>
                    </w:rPr>
                    <w:t xml:space="preserve"> the higher layer parameter</w:t>
                  </w:r>
                  <w:r w:rsidRPr="00D837B8">
                    <w:rPr>
                      <w:rFonts w:ascii="Arial" w:eastAsia="DengXian" w:hAnsi="Arial"/>
                      <w:sz w:val="18"/>
                      <w:lang w:eastAsia="zh-CN"/>
                    </w:rPr>
                    <w:t xml:space="preserve"> </w:t>
                  </w:r>
                  <w:proofErr w:type="spellStart"/>
                  <w:r w:rsidRPr="00F37BBF">
                    <w:rPr>
                      <w:rFonts w:ascii="Arial" w:hAnsi="Arial" w:cs="Arial"/>
                      <w:bCs/>
                      <w:i/>
                      <w:iCs/>
                      <w:sz w:val="18"/>
                      <w:szCs w:val="18"/>
                      <w:lang w:eastAsia="zh-CN"/>
                    </w:rPr>
                    <w:t>nrofReportedRS</w:t>
                  </w:r>
                  <w:proofErr w:type="spellEnd"/>
                  <w:r>
                    <w:rPr>
                      <w:rFonts w:ascii="Arial" w:hAnsi="Arial" w:cs="Arial"/>
                      <w:sz w:val="18"/>
                      <w:lang w:eastAsia="zh-CN"/>
                    </w:rPr>
                    <w:t>.</w:t>
                  </w:r>
                  <w:r w:rsidRPr="006300A9">
                    <w:rPr>
                      <w:rFonts w:ascii="Arial" w:hAnsi="Arial" w:cs="Arial"/>
                      <w:color w:val="FF0000"/>
                      <w:sz w:val="18"/>
                      <w:lang w:eastAsia="zh-CN"/>
                    </w:rPr>
                    <w:t xml:space="preserve"> </w:t>
                  </w:r>
                  <w:r w:rsidR="00EF4199" w:rsidRPr="006300A9">
                    <w:rPr>
                      <w:rFonts w:ascii="Arial" w:hAnsi="Arial" w:cs="Arial"/>
                      <w:color w:val="FF0000"/>
                      <w:sz w:val="18"/>
                      <w:lang w:eastAsia="zh-CN"/>
                    </w:rPr>
                    <w:t xml:space="preserve">If </w:t>
                  </w:r>
                  <m:oMath>
                    <m:r>
                      <w:rPr>
                        <w:rFonts w:ascii="Cambria Math" w:eastAsia="Cambria Math" w:hAnsi="Cambria Math" w:cs="Arial"/>
                        <w:color w:val="FF0000"/>
                        <w:sz w:val="18"/>
                        <w:szCs w:val="18"/>
                      </w:rPr>
                      <m:t>M=</m:t>
                    </m:r>
                  </m:oMath>
                  <w:r w:rsidR="00EF4199" w:rsidRPr="006300A9">
                    <w:rPr>
                      <w:rFonts w:ascii="Arial" w:hAnsi="Arial" w:cs="Arial"/>
                      <w:color w:val="FF0000"/>
                      <w:sz w:val="18"/>
                      <w:lang w:eastAsia="zh-CN"/>
                    </w:rPr>
                    <w:t xml:space="preserve"> the number of </w:t>
                  </w:r>
                  <w:r w:rsidR="0001014C" w:rsidRPr="006300A9">
                    <w:rPr>
                      <w:rFonts w:ascii="Arial" w:hAnsi="Arial" w:cs="Arial" w:hint="eastAsia"/>
                      <w:color w:val="FF0000"/>
                      <w:sz w:val="18"/>
                      <w:lang w:eastAsia="zh-CN"/>
                    </w:rPr>
                    <w:t>SSB</w:t>
                  </w:r>
                  <w:r w:rsidR="0001014C" w:rsidRPr="006300A9">
                    <w:rPr>
                      <w:rFonts w:ascii="Arial" w:hAnsi="Arial" w:cs="Arial"/>
                      <w:color w:val="FF0000"/>
                      <w:sz w:val="18"/>
                      <w:lang w:eastAsia="zh-CN"/>
                    </w:rPr>
                    <w:t>/</w:t>
                  </w:r>
                  <w:r w:rsidR="00EF4199" w:rsidRPr="006300A9">
                    <w:rPr>
                      <w:rFonts w:ascii="Arial" w:hAnsi="Arial" w:cs="Arial"/>
                      <w:color w:val="FF0000"/>
                      <w:sz w:val="18"/>
                      <w:lang w:eastAsia="zh-CN"/>
                    </w:rPr>
                    <w:t>CSI-RS resources in the corresponding resource set</w:t>
                  </w:r>
                  <w:r w:rsidR="007D08E7" w:rsidRPr="006300A9">
                    <w:rPr>
                      <w:rFonts w:ascii="Arial" w:hAnsi="Arial" w:cs="Arial"/>
                      <w:color w:val="FF0000"/>
                      <w:sz w:val="18"/>
                      <w:lang w:eastAsia="zh-CN"/>
                    </w:rPr>
                    <w:t xml:space="preserve"> for channel measurement</w:t>
                  </w:r>
                  <w:r w:rsidR="00EF4199" w:rsidRPr="006300A9">
                    <w:rPr>
                      <w:rFonts w:ascii="Arial" w:hAnsi="Arial" w:cs="Arial"/>
                      <w:color w:val="FF0000"/>
                      <w:sz w:val="18"/>
                      <w:lang w:eastAsia="zh-CN"/>
                    </w:rPr>
                    <w:t>,</w:t>
                  </w:r>
                  <w:r w:rsidR="001C46C6" w:rsidRPr="006300A9">
                    <w:rPr>
                      <w:rFonts w:ascii="Arial" w:hAnsi="Arial" w:cs="Arial"/>
                      <w:color w:val="FF0000"/>
                      <w:sz w:val="18"/>
                      <w:lang w:eastAsia="zh-CN"/>
                    </w:rPr>
                    <w:t xml:space="preserve"> Differential RSRP #</w:t>
                  </w:r>
                  <w:proofErr w:type="gramStart"/>
                  <w:r w:rsidR="001C46C6" w:rsidRPr="006300A9">
                    <w:rPr>
                      <w:rFonts w:ascii="Arial" w:hAnsi="Arial" w:cs="Arial"/>
                      <w:color w:val="FF0000"/>
                      <w:sz w:val="18"/>
                      <w:lang w:eastAsia="zh-CN"/>
                    </w:rPr>
                    <w:t>2,…</w:t>
                  </w:r>
                  <w:proofErr w:type="gramEnd"/>
                  <w:r w:rsidR="001C46C6" w:rsidRPr="006300A9">
                    <w:rPr>
                      <w:rFonts w:ascii="Arial" w:hAnsi="Arial" w:cs="Arial"/>
                      <w:color w:val="FF0000"/>
                      <w:sz w:val="18"/>
                      <w:lang w:eastAsia="zh-CN"/>
                    </w:rPr>
                    <w:t>, Differential RSRP #</w:t>
                  </w:r>
                  <w:r w:rsidR="001C46C6" w:rsidRPr="006300A9">
                    <w:rPr>
                      <w:rFonts w:ascii="Cambria Math" w:eastAsia="Cambria Math" w:hAnsi="Cambria Math" w:cs="Arial"/>
                      <w:i/>
                      <w:color w:val="FF0000"/>
                      <w:sz w:val="18"/>
                      <w:szCs w:val="18"/>
                    </w:rPr>
                    <w:t xml:space="preserve"> </w:t>
                  </w:r>
                  <m:oMath>
                    <m:r>
                      <w:rPr>
                        <w:rFonts w:ascii="Cambria Math" w:eastAsia="Cambria Math" w:hAnsi="Cambria Math" w:cs="Arial"/>
                        <w:color w:val="FF0000"/>
                        <w:sz w:val="18"/>
                        <w:szCs w:val="18"/>
                      </w:rPr>
                      <m:t>M</m:t>
                    </m:r>
                  </m:oMath>
                  <w:r w:rsidR="001C46C6" w:rsidRPr="006300A9">
                    <w:rPr>
                      <w:rFonts w:ascii="Cambria Math" w:eastAsiaTheme="minorEastAsia" w:hAnsi="Cambria Math" w:cs="Arial" w:hint="eastAsia"/>
                      <w:i/>
                      <w:color w:val="FF0000"/>
                      <w:sz w:val="18"/>
                      <w:szCs w:val="18"/>
                      <w:lang w:eastAsia="zh-CN"/>
                    </w:rPr>
                    <w:t xml:space="preserve"> </w:t>
                  </w:r>
                  <w:r w:rsidR="001C46C6" w:rsidRPr="006300A9">
                    <w:rPr>
                      <w:rFonts w:ascii="Arial" w:hAnsi="Arial" w:cs="Arial"/>
                      <w:color w:val="FF0000"/>
                      <w:sz w:val="18"/>
                      <w:lang w:eastAsia="zh-CN"/>
                    </w:rPr>
                    <w:t>correspond to the</w:t>
                  </w:r>
                  <w:r w:rsidR="0001014C" w:rsidRPr="006300A9">
                    <w:rPr>
                      <w:rFonts w:ascii="Arial" w:hAnsi="Arial" w:cs="Arial"/>
                      <w:color w:val="FF0000"/>
                      <w:sz w:val="18"/>
                      <w:lang w:eastAsia="zh-CN"/>
                    </w:rPr>
                    <w:t xml:space="preserve"> 1,…,M-1 </w:t>
                  </w:r>
                  <w:proofErr w:type="spellStart"/>
                  <w:r w:rsidR="0001014C" w:rsidRPr="006300A9">
                    <w:rPr>
                      <w:rFonts w:ascii="Arial" w:hAnsi="Arial" w:cs="Arial"/>
                      <w:color w:val="FF0000"/>
                      <w:sz w:val="18"/>
                      <w:lang w:eastAsia="zh-CN"/>
                    </w:rPr>
                    <w:t>th</w:t>
                  </w:r>
                  <w:proofErr w:type="spellEnd"/>
                  <w:r w:rsidR="0001014C" w:rsidRPr="006300A9">
                    <w:rPr>
                      <w:rFonts w:ascii="Arial" w:hAnsi="Arial" w:cs="Arial"/>
                      <w:color w:val="FF0000"/>
                      <w:sz w:val="18"/>
                      <w:lang w:eastAsia="zh-CN"/>
                    </w:rPr>
                    <w:t xml:space="preserve"> </w:t>
                  </w:r>
                  <w:r w:rsidR="0001014C" w:rsidRPr="006300A9">
                    <w:rPr>
                      <w:rFonts w:ascii="Arial" w:hAnsi="Arial" w:cs="Arial" w:hint="eastAsia"/>
                      <w:color w:val="FF0000"/>
                      <w:sz w:val="18"/>
                      <w:lang w:eastAsia="zh-CN"/>
                    </w:rPr>
                    <w:t>SSB</w:t>
                  </w:r>
                  <w:r w:rsidR="0001014C" w:rsidRPr="006300A9">
                    <w:rPr>
                      <w:rFonts w:ascii="Arial" w:hAnsi="Arial" w:cs="Arial"/>
                      <w:color w:val="FF0000"/>
                      <w:sz w:val="18"/>
                      <w:lang w:eastAsia="zh-CN"/>
                    </w:rPr>
                    <w:t>/CSI-RS resources</w:t>
                  </w:r>
                  <w:r w:rsidR="001C46C6" w:rsidRPr="006300A9">
                    <w:rPr>
                      <w:rFonts w:ascii="Arial" w:hAnsi="Arial" w:cs="Arial"/>
                      <w:color w:val="FF0000"/>
                      <w:sz w:val="18"/>
                      <w:lang w:eastAsia="zh-CN"/>
                    </w:rPr>
                    <w:t xml:space="preserve"> </w:t>
                  </w:r>
                  <w:r w:rsidR="00B07DD3" w:rsidRPr="006300A9">
                    <w:rPr>
                      <w:rFonts w:ascii="Arial" w:hAnsi="Arial" w:cs="Arial"/>
                      <w:color w:val="FF0000"/>
                      <w:sz w:val="18"/>
                      <w:lang w:eastAsia="zh-CN"/>
                    </w:rPr>
                    <w:t>of the resource set</w:t>
                  </w:r>
                  <w:r w:rsidR="00615F21" w:rsidRPr="006300A9">
                    <w:rPr>
                      <w:rFonts w:ascii="Arial" w:hAnsi="Arial" w:cs="Arial"/>
                      <w:color w:val="FF0000"/>
                      <w:sz w:val="18"/>
                      <w:lang w:eastAsia="zh-CN"/>
                    </w:rPr>
                    <w:t xml:space="preserve"> precluding CRI/SSBRI#1.</w:t>
                  </w:r>
                </w:p>
              </w:tc>
            </w:tr>
          </w:tbl>
          <w:p w14:paraId="3BBBE32F" w14:textId="77777777" w:rsidR="000B1036" w:rsidRPr="000B1036" w:rsidRDefault="000B1036" w:rsidP="00343D0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303244E6" w14:textId="3B299CBA" w:rsidR="00343D0B" w:rsidRPr="0073423C" w:rsidRDefault="00330182" w:rsidP="00040F7A">
      <w:pPr>
        <w:snapToGrid w:val="0"/>
        <w:spacing w:before="120" w:after="120"/>
        <w:jc w:val="both"/>
        <w:rPr>
          <w:rFonts w:eastAsiaTheme="minorEastAsia"/>
          <w:b/>
          <w:i/>
          <w:sz w:val="22"/>
          <w:szCs w:val="22"/>
          <w:lang w:eastAsia="zh-CN"/>
        </w:rPr>
      </w:pPr>
      <w:r w:rsidRPr="0073423C">
        <w:rPr>
          <w:b/>
          <w:i/>
          <w:color w:val="000000" w:themeColor="text1"/>
          <w:sz w:val="22"/>
          <w:szCs w:val="22"/>
        </w:rPr>
        <w:t xml:space="preserve">Proposal </w:t>
      </w:r>
      <w:r w:rsidR="00D10CB3">
        <w:rPr>
          <w:b/>
          <w:i/>
          <w:color w:val="000000" w:themeColor="text1"/>
          <w:sz w:val="22"/>
          <w:szCs w:val="22"/>
        </w:rPr>
        <w:t>9</w:t>
      </w:r>
      <w:r w:rsidRPr="0073423C">
        <w:rPr>
          <w:b/>
          <w:i/>
          <w:color w:val="000000" w:themeColor="text1"/>
          <w:sz w:val="22"/>
          <w:szCs w:val="22"/>
        </w:rPr>
        <w:t>: Consider the text proposal in</w:t>
      </w:r>
      <w:r w:rsidR="00C12C1A" w:rsidRPr="0073423C">
        <w:rPr>
          <w:b/>
          <w:i/>
          <w:color w:val="000000" w:themeColor="text1"/>
          <w:sz w:val="22"/>
          <w:szCs w:val="22"/>
        </w:rPr>
        <w:t xml:space="preserve"> </w:t>
      </w:r>
      <w:r w:rsidR="00C12C1A" w:rsidRPr="0073423C">
        <w:rPr>
          <w:b/>
          <w:i/>
          <w:color w:val="000000" w:themeColor="text1"/>
          <w:sz w:val="22"/>
          <w:szCs w:val="22"/>
        </w:rPr>
        <w:fldChar w:fldCharType="begin"/>
      </w:r>
      <w:r w:rsidR="00C12C1A" w:rsidRPr="0073423C">
        <w:rPr>
          <w:b/>
          <w:i/>
          <w:color w:val="000000" w:themeColor="text1"/>
          <w:sz w:val="22"/>
          <w:szCs w:val="22"/>
        </w:rPr>
        <w:instrText xml:space="preserve"> REF _Ref203405433 \h  \* MERGEFORMAT </w:instrText>
      </w:r>
      <w:r w:rsidR="00C12C1A" w:rsidRPr="0073423C">
        <w:rPr>
          <w:b/>
          <w:i/>
          <w:color w:val="000000" w:themeColor="text1"/>
          <w:sz w:val="22"/>
          <w:szCs w:val="22"/>
        </w:rPr>
      </w:r>
      <w:r w:rsidR="00C12C1A" w:rsidRPr="0073423C">
        <w:rPr>
          <w:b/>
          <w:i/>
          <w:color w:val="000000" w:themeColor="text1"/>
          <w:sz w:val="22"/>
          <w:szCs w:val="22"/>
        </w:rPr>
        <w:fldChar w:fldCharType="separate"/>
      </w:r>
      <w:r w:rsidR="00D776AB" w:rsidRPr="004913A5">
        <w:rPr>
          <w:b/>
          <w:i/>
          <w:color w:val="000000" w:themeColor="text1"/>
          <w:sz w:val="22"/>
          <w:szCs w:val="22"/>
        </w:rPr>
        <w:t>Table 1</w:t>
      </w:r>
      <w:r w:rsidR="00C12C1A" w:rsidRPr="0073423C">
        <w:rPr>
          <w:b/>
          <w:i/>
          <w:color w:val="000000" w:themeColor="text1"/>
          <w:sz w:val="22"/>
          <w:szCs w:val="22"/>
        </w:rPr>
        <w:fldChar w:fldCharType="end"/>
      </w:r>
      <w:r w:rsidRPr="0073423C">
        <w:rPr>
          <w:b/>
          <w:i/>
          <w:color w:val="000000" w:themeColor="text1"/>
          <w:sz w:val="22"/>
          <w:szCs w:val="22"/>
        </w:rPr>
        <w:t xml:space="preserve"> for </w:t>
      </w:r>
      <w:r w:rsidR="0079742B" w:rsidRPr="0073423C">
        <w:rPr>
          <w:b/>
          <w:i/>
          <w:color w:val="000000" w:themeColor="text1"/>
          <w:sz w:val="22"/>
          <w:szCs w:val="22"/>
        </w:rPr>
        <w:t>L1-</w:t>
      </w:r>
      <w:r w:rsidR="00A87AAF" w:rsidRPr="0073423C">
        <w:rPr>
          <w:b/>
          <w:i/>
          <w:color w:val="000000" w:themeColor="text1"/>
          <w:sz w:val="22"/>
          <w:szCs w:val="22"/>
        </w:rPr>
        <w:t>RSRP mapping in case of M=size of measurement resource set for NW-side model inference</w:t>
      </w:r>
      <w:r w:rsidR="00C12C1A" w:rsidRPr="0073423C">
        <w:rPr>
          <w:b/>
          <w:i/>
          <w:color w:val="000000" w:themeColor="text1"/>
          <w:sz w:val="22"/>
          <w:szCs w:val="22"/>
        </w:rPr>
        <w:t xml:space="preserve"> in 38.212</w:t>
      </w:r>
      <w:r w:rsidRPr="0073423C">
        <w:rPr>
          <w:b/>
          <w:i/>
          <w:color w:val="000000" w:themeColor="text1"/>
          <w:sz w:val="22"/>
          <w:szCs w:val="22"/>
        </w:rPr>
        <w:t>.</w:t>
      </w:r>
    </w:p>
    <w:p w14:paraId="648859D2" w14:textId="0ABBB8F6" w:rsidR="00C96B1B" w:rsidRDefault="00C96B1B" w:rsidP="00652AD0">
      <w:pPr>
        <w:pStyle w:val="Heading1"/>
        <w:rPr>
          <w:rFonts w:ascii="Times New Roman" w:hAnsi="Times New Roman" w:cs="Times New Roman"/>
          <w:b/>
        </w:rPr>
      </w:pPr>
      <w:r>
        <w:rPr>
          <w:rFonts w:ascii="Times New Roman" w:hAnsi="Times New Roman" w:cs="Times New Roman"/>
          <w:b/>
        </w:rPr>
        <w:lastRenderedPageBreak/>
        <w:t xml:space="preserve">Performance </w:t>
      </w:r>
      <w:r w:rsidR="00A476C3">
        <w:rPr>
          <w:rFonts w:ascii="Times New Roman" w:hAnsi="Times New Roman" w:cs="Times New Roman"/>
          <w:b/>
        </w:rPr>
        <w:t>m</w:t>
      </w:r>
      <w:r>
        <w:rPr>
          <w:rFonts w:ascii="Times New Roman" w:hAnsi="Times New Roman" w:cs="Times New Roman"/>
          <w:b/>
        </w:rPr>
        <w:t>onitoring</w:t>
      </w:r>
      <w:r w:rsidR="00CB67A7">
        <w:rPr>
          <w:rFonts w:ascii="Times New Roman" w:hAnsi="Times New Roman" w:cs="Times New Roman"/>
          <w:b/>
        </w:rPr>
        <w:t xml:space="preserve"> </w:t>
      </w:r>
      <w:r w:rsidR="00826E75">
        <w:rPr>
          <w:rFonts w:ascii="Times New Roman" w:hAnsi="Times New Roman" w:cs="Times New Roman"/>
          <w:b/>
        </w:rPr>
        <w:t>for UE-side model</w:t>
      </w:r>
    </w:p>
    <w:p w14:paraId="1E67C6FA" w14:textId="05A1EF3E" w:rsidR="006E515C" w:rsidRPr="00BA413B" w:rsidRDefault="00434BB1" w:rsidP="000D2421">
      <w:pPr>
        <w:pStyle w:val="Heading2"/>
        <w:snapToGrid w:val="0"/>
        <w:spacing w:before="120" w:after="120"/>
        <w:ind w:left="561" w:hanging="561"/>
        <w:rPr>
          <w:rFonts w:ascii="Times New Roman" w:hAnsi="Times New Roman" w:cs="Times New Roman"/>
          <w:b/>
          <w:szCs w:val="24"/>
        </w:rPr>
      </w:pPr>
      <w:r w:rsidRPr="00434BB1">
        <w:rPr>
          <w:rFonts w:ascii="Times New Roman" w:hAnsi="Times New Roman" w:cs="Times New Roman"/>
          <w:b/>
          <w:szCs w:val="24"/>
        </w:rPr>
        <w:t>Validity</w:t>
      </w:r>
      <w:r>
        <w:rPr>
          <w:rFonts w:ascii="Times New Roman" w:hAnsi="Times New Roman" w:cs="Times New Roman"/>
          <w:b/>
          <w:szCs w:val="24"/>
        </w:rPr>
        <w:t xml:space="preserve"> </w:t>
      </w:r>
      <w:r w:rsidR="00D33C79">
        <w:rPr>
          <w:rFonts w:ascii="Times New Roman" w:hAnsi="Times New Roman" w:cs="Times New Roman"/>
          <w:b/>
          <w:szCs w:val="24"/>
        </w:rPr>
        <w:t>of</w:t>
      </w:r>
      <w:r>
        <w:rPr>
          <w:rFonts w:ascii="Times New Roman" w:hAnsi="Times New Roman" w:cs="Times New Roman"/>
          <w:b/>
          <w:szCs w:val="24"/>
        </w:rPr>
        <w:t xml:space="preserve"> linked pairs for </w:t>
      </w:r>
      <w:r w:rsidRPr="00434BB1">
        <w:rPr>
          <w:rFonts w:ascii="Times New Roman" w:hAnsi="Times New Roman" w:cs="Times New Roman"/>
          <w:b/>
          <w:szCs w:val="24"/>
        </w:rPr>
        <w:t>RS-PAI</w:t>
      </w:r>
      <w:r>
        <w:rPr>
          <w:rFonts w:ascii="Times New Roman" w:hAnsi="Times New Roman" w:cs="Times New Roman"/>
          <w:b/>
          <w:szCs w:val="24"/>
        </w:rPr>
        <w:t xml:space="preserve"> calculation</w:t>
      </w:r>
    </w:p>
    <w:p w14:paraId="14CAD2B1" w14:textId="40F5F8CF" w:rsidR="00343DA9" w:rsidRDefault="007358C4" w:rsidP="00600FCA">
      <w:pPr>
        <w:spacing w:after="120"/>
        <w:jc w:val="both"/>
        <w:rPr>
          <w:sz w:val="22"/>
          <w:szCs w:val="22"/>
        </w:rPr>
      </w:pPr>
      <w:r>
        <w:rPr>
          <w:sz w:val="22"/>
          <w:szCs w:val="22"/>
        </w:rPr>
        <w:t xml:space="preserve">In the </w:t>
      </w:r>
      <w:r>
        <w:rPr>
          <w:rFonts w:eastAsiaTheme="minorEastAsia"/>
          <w:color w:val="000000" w:themeColor="text1"/>
          <w:sz w:val="22"/>
          <w:szCs w:val="22"/>
          <w:lang w:eastAsia="zh-CN"/>
        </w:rPr>
        <w:t>RAN1#12</w:t>
      </w:r>
      <w:r w:rsidR="000A4FC6">
        <w:rPr>
          <w:rFonts w:eastAsiaTheme="minorEastAsia"/>
          <w:color w:val="000000" w:themeColor="text1"/>
          <w:sz w:val="22"/>
          <w:szCs w:val="22"/>
          <w:lang w:eastAsia="zh-CN"/>
        </w:rPr>
        <w:t>1</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the following </w:t>
      </w:r>
      <w:r w:rsidR="00B77D04">
        <w:rPr>
          <w:rFonts w:eastAsiaTheme="minorEastAsia"/>
          <w:color w:val="000000" w:themeColor="text1"/>
          <w:sz w:val="22"/>
          <w:szCs w:val="22"/>
          <w:lang w:eastAsia="zh-CN"/>
        </w:rPr>
        <w:t>agreement</w:t>
      </w:r>
      <w:r>
        <w:rPr>
          <w:rFonts w:eastAsiaTheme="minorEastAsia"/>
          <w:color w:val="000000" w:themeColor="text1"/>
          <w:sz w:val="22"/>
          <w:szCs w:val="22"/>
          <w:lang w:eastAsia="zh-CN"/>
        </w:rPr>
        <w:t xml:space="preserve"> was made related to the determination of </w:t>
      </w:r>
      <w:r w:rsidR="00B07059">
        <w:rPr>
          <w:rFonts w:eastAsiaTheme="minorEastAsia"/>
          <w:color w:val="000000" w:themeColor="text1"/>
          <w:sz w:val="22"/>
          <w:szCs w:val="22"/>
          <w:lang w:eastAsia="zh-CN"/>
        </w:rPr>
        <w:t>N</w:t>
      </w:r>
      <w:r w:rsidR="00F5796E" w:rsidRPr="00F5796E">
        <w:rPr>
          <w:rFonts w:eastAsiaTheme="minorEastAsia"/>
          <w:color w:val="000000" w:themeColor="text1"/>
          <w:sz w:val="22"/>
          <w:szCs w:val="22"/>
          <w:vertAlign w:val="subscript"/>
          <w:lang w:eastAsia="zh-CN"/>
        </w:rPr>
        <w:t>p</w:t>
      </w:r>
      <w:r w:rsidR="00B0705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monitoring occasions.</w:t>
      </w:r>
    </w:p>
    <w:tbl>
      <w:tblPr>
        <w:tblStyle w:val="TableGrid"/>
        <w:tblW w:w="0" w:type="auto"/>
        <w:tblLook w:val="04A0" w:firstRow="1" w:lastRow="0" w:firstColumn="1" w:lastColumn="0" w:noHBand="0" w:noVBand="1"/>
      </w:tblPr>
      <w:tblGrid>
        <w:gridCol w:w="9062"/>
      </w:tblGrid>
      <w:tr w:rsidR="00343DA9" w14:paraId="30ABFA05" w14:textId="77777777" w:rsidTr="00343DA9">
        <w:tc>
          <w:tcPr>
            <w:tcW w:w="9062" w:type="dxa"/>
          </w:tcPr>
          <w:p w14:paraId="164C5398" w14:textId="77777777" w:rsidR="00A200F5" w:rsidRPr="00A200F5" w:rsidRDefault="00A200F5" w:rsidP="00A200F5">
            <w:pPr>
              <w:snapToGrid w:val="0"/>
              <w:rPr>
                <w:rFonts w:eastAsia="DengXian"/>
                <w:szCs w:val="20"/>
                <w:highlight w:val="green"/>
                <w:lang w:eastAsia="zh-CN"/>
              </w:rPr>
            </w:pPr>
            <w:r w:rsidRPr="00A200F5">
              <w:rPr>
                <w:rFonts w:eastAsia="DengXian"/>
                <w:szCs w:val="20"/>
                <w:highlight w:val="green"/>
                <w:lang w:eastAsia="zh-CN"/>
              </w:rPr>
              <w:t>Agreement</w:t>
            </w:r>
          </w:p>
          <w:p w14:paraId="348407D8" w14:textId="77777777" w:rsidR="00A200F5" w:rsidRPr="00A200F5" w:rsidRDefault="00A200F5" w:rsidP="00A200F5">
            <w:pPr>
              <w:snapToGrid w:val="0"/>
              <w:textAlignment w:val="center"/>
              <w:rPr>
                <w:szCs w:val="20"/>
              </w:rPr>
            </w:pPr>
            <w:r w:rsidRPr="00A200F5">
              <w:rPr>
                <w:rFonts w:eastAsia="SimSun"/>
                <w:bCs/>
                <w:szCs w:val="20"/>
                <w:lang w:eastAsia="zh-CN"/>
              </w:rPr>
              <w:t xml:space="preserve">For beam prediction accuracy report for monitoring, </w:t>
            </w:r>
            <w:r w:rsidRPr="00A200F5">
              <w:rPr>
                <w:rFonts w:eastAsia="Yu Mincho"/>
                <w:szCs w:val="20"/>
                <w:lang w:eastAsia="zh-CN"/>
              </w:rPr>
              <w:t>the report quantity RS-PAI</w:t>
            </w:r>
            <w:r w:rsidRPr="00A200F5">
              <w:rPr>
                <w:rFonts w:eastAsia="Yu Mincho"/>
                <w:b/>
                <w:bCs/>
                <w:szCs w:val="20"/>
                <w:lang w:eastAsia="zh-CN"/>
              </w:rPr>
              <w:t xml:space="preserve"> </w:t>
            </w:r>
            <w:r w:rsidRPr="00A200F5">
              <w:rPr>
                <w:szCs w:val="20"/>
              </w:rPr>
              <w:t>is</w:t>
            </w:r>
            <m:oMath>
              <m:sSub>
                <m:sSubPr>
                  <m:ctrlPr>
                    <w:rPr>
                      <w:rFonts w:ascii="Cambria Math" w:eastAsia="MS PGothic"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A200F5">
              <w:rPr>
                <w:rFonts w:eastAsia="DengXian"/>
                <w:szCs w:val="20"/>
                <w:lang w:eastAsia="zh-CN"/>
              </w:rPr>
              <w:t xml:space="preserve"> (0 ≤</w:t>
            </w:r>
            <m:oMath>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A200F5">
              <w:rPr>
                <w:szCs w:val="20"/>
              </w:rPr>
              <w:t xml:space="preserve">≤ N) </w:t>
            </w:r>
          </w:p>
          <w:p w14:paraId="482DC9C0" w14:textId="77777777" w:rsidR="00A200F5" w:rsidRPr="00A200F5" w:rsidRDefault="00A200F5" w:rsidP="007D7830">
            <w:pPr>
              <w:numPr>
                <w:ilvl w:val="0"/>
                <w:numId w:val="24"/>
              </w:numPr>
              <w:snapToGrid w:val="0"/>
              <w:textAlignment w:val="center"/>
              <w:rPr>
                <w:szCs w:val="20"/>
                <w:lang w:eastAsia="x-none"/>
              </w:rPr>
            </w:pPr>
            <w:r w:rsidRPr="00A200F5">
              <w:rPr>
                <w:szCs w:val="20"/>
                <w:lang w:eastAsia="x-none"/>
              </w:rPr>
              <w:t xml:space="preserve">Where </w:t>
            </w:r>
            <m:oMath>
              <m:sSub>
                <m:sSubPr>
                  <m:ctrlPr>
                    <w:rPr>
                      <w:rFonts w:ascii="Cambria Math" w:eastAsia="MS PGothic" w:hAnsi="Cambria Math"/>
                      <w:szCs w:val="20"/>
                    </w:rPr>
                  </m:ctrlPr>
                </m:sSubPr>
                <m:e>
                  <m:r>
                    <w:rPr>
                      <w:rFonts w:ascii="Cambria Math" w:hAnsi="Cambria Math"/>
                      <w:szCs w:val="20"/>
                    </w:rPr>
                    <m:t>N</m:t>
                  </m:r>
                </m:e>
                <m:sub>
                  <m:r>
                    <w:rPr>
                      <w:rFonts w:ascii="Cambria Math" w:hAnsi="Cambria Math"/>
                      <w:szCs w:val="20"/>
                    </w:rPr>
                    <m:t>p</m:t>
                  </m:r>
                </m:sub>
              </m:sSub>
            </m:oMath>
            <w:r w:rsidRPr="00A200F5">
              <w:rPr>
                <w:szCs w:val="20"/>
                <w:lang w:eastAsia="x-none"/>
              </w:rPr>
              <w:t xml:space="preserve"> is the total count of accurate reference signal prediction instance(s) that meets the condition, among </w:t>
            </w:r>
            <w:r w:rsidRPr="00A200F5">
              <w:rPr>
                <w:i/>
                <w:iCs/>
                <w:szCs w:val="20"/>
                <w:lang w:eastAsia="x-none"/>
              </w:rPr>
              <w:t xml:space="preserve">N </w:t>
            </w:r>
            <w:r w:rsidRPr="00A200F5">
              <w:rPr>
                <w:szCs w:val="20"/>
                <w:lang w:eastAsia="x-none"/>
              </w:rPr>
              <w:t xml:space="preserve">latest </w:t>
            </w:r>
            <w:r w:rsidRPr="00A200F5">
              <w:rPr>
                <w:rFonts w:eastAsia="SimSun"/>
                <w:szCs w:val="20"/>
                <w:lang w:eastAsia="zh-CN"/>
              </w:rPr>
              <w:t xml:space="preserve">transmission occasion(s) of monitoring resources </w:t>
            </w:r>
            <w:r w:rsidRPr="00A200F5">
              <w:rPr>
                <w:szCs w:val="20"/>
                <w:lang w:eastAsia="zh-CN"/>
              </w:rPr>
              <w:t>that no later than</w:t>
            </w:r>
            <w:r w:rsidRPr="00A200F5">
              <w:rPr>
                <w:rFonts w:eastAsia="SimSun"/>
                <w:szCs w:val="20"/>
                <w:lang w:eastAsia="zh-CN"/>
              </w:rPr>
              <w:t xml:space="preserve"> CSI reference resource corresponding to the CSI report for monitoring</w:t>
            </w:r>
          </w:p>
          <w:p w14:paraId="1FA1B440" w14:textId="77777777" w:rsidR="00A200F5" w:rsidRPr="00A200F5" w:rsidRDefault="00A200F5" w:rsidP="007D7830">
            <w:pPr>
              <w:numPr>
                <w:ilvl w:val="1"/>
                <w:numId w:val="24"/>
              </w:numPr>
              <w:snapToGrid w:val="0"/>
              <w:textAlignment w:val="center"/>
              <w:rPr>
                <w:szCs w:val="20"/>
                <w:lang w:eastAsia="x-none"/>
              </w:rPr>
            </w:pPr>
            <w:r w:rsidRPr="00A200F5">
              <w:rPr>
                <w:szCs w:val="20"/>
                <w:lang w:eastAsia="x-none"/>
              </w:rPr>
              <w:t xml:space="preserve">condition: </w:t>
            </w:r>
          </w:p>
          <w:p w14:paraId="198CCB80" w14:textId="77777777" w:rsidR="00A200F5" w:rsidRPr="00A200F5" w:rsidRDefault="00A200F5" w:rsidP="007D7830">
            <w:pPr>
              <w:numPr>
                <w:ilvl w:val="2"/>
                <w:numId w:val="24"/>
              </w:numPr>
              <w:snapToGrid w:val="0"/>
              <w:textAlignment w:val="center"/>
              <w:rPr>
                <w:szCs w:val="20"/>
                <w:lang w:eastAsia="x-none"/>
              </w:rPr>
            </w:pPr>
            <w:r w:rsidRPr="005F6566">
              <w:rPr>
                <w:rFonts w:eastAsia="SimSun"/>
                <w:szCs w:val="20"/>
                <w:highlight w:val="yellow"/>
                <w:lang w:eastAsia="zh-CN"/>
              </w:rPr>
              <w:t>for the transmission occasion of monitoring resources, it has a linked inference report</w:t>
            </w:r>
          </w:p>
          <w:p w14:paraId="4967B595" w14:textId="77777777" w:rsidR="00A200F5" w:rsidRPr="00A200F5" w:rsidRDefault="00A200F5" w:rsidP="007D7830">
            <w:pPr>
              <w:numPr>
                <w:ilvl w:val="2"/>
                <w:numId w:val="24"/>
              </w:numPr>
              <w:snapToGrid w:val="0"/>
              <w:textAlignment w:val="center"/>
              <w:rPr>
                <w:szCs w:val="20"/>
                <w:lang w:eastAsia="x-none"/>
              </w:rPr>
            </w:pPr>
            <w:r w:rsidRPr="00A200F5">
              <w:rPr>
                <w:szCs w:val="20"/>
                <w:lang w:eastAsia="x-none"/>
              </w:rPr>
              <w:t xml:space="preserve">at least one of the </w:t>
            </w:r>
            <w:r w:rsidRPr="00A200F5">
              <w:rPr>
                <w:i/>
                <w:iCs/>
                <w:szCs w:val="20"/>
                <w:lang w:eastAsia="x-none"/>
              </w:rPr>
              <w:t>nrofBestBeamforMonitoring-r19</w:t>
            </w:r>
            <w:r w:rsidRPr="00A200F5">
              <w:rPr>
                <w:szCs w:val="20"/>
                <w:lang w:eastAsia="x-none"/>
              </w:rPr>
              <w:t xml:space="preserve"> identified CSI-RS resources, or SS/PBCH Block resources mapped to one of the </w:t>
            </w:r>
            <w:r w:rsidRPr="00A200F5">
              <w:rPr>
                <w:i/>
                <w:color w:val="000000"/>
                <w:szCs w:val="20"/>
                <w:lang w:eastAsia="x-none"/>
              </w:rPr>
              <w:t xml:space="preserve">nrofreportedpredictedrs-r19 </w:t>
            </w:r>
            <w:r w:rsidRPr="00A200F5">
              <w:rPr>
                <w:color w:val="000000"/>
                <w:szCs w:val="20"/>
                <w:lang w:eastAsia="x-none"/>
              </w:rPr>
              <w:t xml:space="preserve">reported </w:t>
            </w:r>
            <w:r w:rsidRPr="00A200F5">
              <w:rPr>
                <w:szCs w:val="20"/>
                <w:lang w:eastAsia="x-none"/>
              </w:rPr>
              <w:t>P-CRI(s) or P-SSBRI(s), of the linked report of the CSI Reporting Setting for inference</w:t>
            </w:r>
          </w:p>
          <w:p w14:paraId="2AADE4EE" w14:textId="77777777" w:rsidR="00A200F5" w:rsidRPr="00A200F5" w:rsidRDefault="00A200F5" w:rsidP="007D7830">
            <w:pPr>
              <w:numPr>
                <w:ilvl w:val="1"/>
                <w:numId w:val="24"/>
              </w:numPr>
              <w:snapToGrid w:val="0"/>
              <w:textAlignment w:val="center"/>
              <w:rPr>
                <w:szCs w:val="20"/>
                <w:lang w:eastAsia="x-none"/>
              </w:rPr>
            </w:pPr>
            <w:r w:rsidRPr="00A200F5">
              <w:rPr>
                <w:szCs w:val="20"/>
                <w:lang w:eastAsia="x-none"/>
              </w:rPr>
              <w:t xml:space="preserve">if this condition is met, the transmission occasion is counted as an accurate reference signal prediction instance; otherwise, it is not counted as an accurate reference signal prediction instance.  </w:t>
            </w:r>
          </w:p>
          <w:p w14:paraId="4124826A" w14:textId="15A53604" w:rsidR="00EE645E" w:rsidRPr="00F66EEA" w:rsidRDefault="00A200F5" w:rsidP="007D7830">
            <w:pPr>
              <w:numPr>
                <w:ilvl w:val="0"/>
                <w:numId w:val="30"/>
              </w:numPr>
              <w:snapToGrid w:val="0"/>
              <w:textAlignment w:val="center"/>
              <w:rPr>
                <w:szCs w:val="20"/>
              </w:rPr>
            </w:pPr>
            <w:r w:rsidRPr="00A200F5">
              <w:rPr>
                <w:szCs w:val="20"/>
                <w:lang w:eastAsia="x-none"/>
              </w:rPr>
              <w:t xml:space="preserve">Where </w:t>
            </w:r>
            <w:r w:rsidRPr="00A200F5">
              <w:rPr>
                <w:i/>
                <w:iCs/>
                <w:szCs w:val="20"/>
                <w:lang w:eastAsia="x-none"/>
              </w:rPr>
              <w:t xml:space="preserve">N </w:t>
            </w:r>
            <w:r w:rsidRPr="00A200F5">
              <w:rPr>
                <w:szCs w:val="20"/>
                <w:lang w:eastAsia="x-none"/>
              </w:rPr>
              <w:t xml:space="preserve">= 1, 3, 7, 15 is configured in </w:t>
            </w:r>
            <w:r w:rsidRPr="00A200F5">
              <w:rPr>
                <w:i/>
                <w:iCs/>
                <w:szCs w:val="20"/>
                <w:lang w:eastAsia="zh-CN"/>
              </w:rPr>
              <w:t>CSI-</w:t>
            </w:r>
            <w:proofErr w:type="spellStart"/>
            <w:r w:rsidRPr="00A200F5">
              <w:rPr>
                <w:i/>
                <w:iCs/>
                <w:szCs w:val="20"/>
                <w:lang w:eastAsia="zh-CN"/>
              </w:rPr>
              <w:t>ReportConfig</w:t>
            </w:r>
            <w:proofErr w:type="spellEnd"/>
            <w:r w:rsidRPr="00A200F5">
              <w:rPr>
                <w:szCs w:val="20"/>
                <w:lang w:eastAsia="x-none"/>
              </w:rPr>
              <w:t xml:space="preserve"> </w:t>
            </w:r>
            <w:r w:rsidRPr="00A200F5">
              <w:rPr>
                <w:szCs w:val="20"/>
              </w:rPr>
              <w:t xml:space="preserve">the size of CSI field associated with the </w:t>
            </w:r>
            <w:r w:rsidRPr="00A200F5">
              <w:rPr>
                <w:rFonts w:eastAsia="Yu Mincho"/>
                <w:szCs w:val="20"/>
                <w:lang w:eastAsia="zh-CN"/>
              </w:rPr>
              <w:t>RS-PAI</w:t>
            </w:r>
            <w:r w:rsidRPr="00A200F5">
              <w:rPr>
                <w:rFonts w:eastAsia="Yu Mincho"/>
                <w:b/>
                <w:bCs/>
                <w:szCs w:val="20"/>
                <w:lang w:eastAsia="zh-CN"/>
              </w:rPr>
              <w:t xml:space="preserve"> </w:t>
            </w:r>
            <w:r w:rsidRPr="00A200F5">
              <w:rPr>
                <w:szCs w:val="20"/>
              </w:rPr>
              <w:t xml:space="preserve">is </w:t>
            </w:r>
            <m:oMath>
              <m:d>
                <m:dPr>
                  <m:begChr m:val="⌈"/>
                  <m:endChr m:val="⌉"/>
                  <m:ctrlPr>
                    <w:rPr>
                      <w:rFonts w:ascii="Cambria Math" w:eastAsia="MS PGothic" w:hAnsi="Cambria Math"/>
                      <w:szCs w:val="20"/>
                    </w:rPr>
                  </m:ctrlPr>
                </m:dPr>
                <m:e>
                  <m:func>
                    <m:funcPr>
                      <m:ctrlPr>
                        <w:rPr>
                          <w:rFonts w:ascii="Cambria Math" w:eastAsia="MS PGothic" w:hAnsi="Cambria Math"/>
                          <w:szCs w:val="20"/>
                        </w:rPr>
                      </m:ctrlPr>
                    </m:funcPr>
                    <m:fName>
                      <m:sSub>
                        <m:sSubPr>
                          <m:ctrlPr>
                            <w:rPr>
                              <w:rFonts w:ascii="Cambria Math" w:eastAsia="MS PGothic"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fName>
                    <m:e>
                      <m:r>
                        <w:rPr>
                          <w:rFonts w:ascii="Cambria Math" w:hAnsi="Cambria Math"/>
                          <w:szCs w:val="20"/>
                        </w:rPr>
                        <m:t>(N+1)</m:t>
                      </m:r>
                    </m:e>
                  </m:func>
                </m:e>
              </m:d>
            </m:oMath>
          </w:p>
        </w:tc>
      </w:tr>
    </w:tbl>
    <w:p w14:paraId="6B153E06" w14:textId="3AC6A9E2" w:rsidR="00DB37BC" w:rsidRDefault="0044339C" w:rsidP="00255C59">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W</w:t>
      </w:r>
      <w:r w:rsidR="00255C59">
        <w:rPr>
          <w:rFonts w:eastAsiaTheme="minorEastAsia"/>
          <w:sz w:val="22"/>
          <w:szCs w:val="22"/>
          <w:lang w:eastAsia="zh-CN"/>
        </w:rPr>
        <w:t xml:space="preserve">e will discuss </w:t>
      </w:r>
      <w:r w:rsidR="00F66EEA">
        <w:rPr>
          <w:rFonts w:eastAsiaTheme="minorEastAsia"/>
          <w:sz w:val="22"/>
          <w:szCs w:val="22"/>
          <w:lang w:eastAsia="zh-CN"/>
        </w:rPr>
        <w:t>condition</w:t>
      </w:r>
      <w:r w:rsidR="0086513F">
        <w:rPr>
          <w:rFonts w:eastAsiaTheme="minorEastAsia"/>
          <w:sz w:val="22"/>
          <w:szCs w:val="22"/>
          <w:lang w:eastAsia="zh-CN"/>
        </w:rPr>
        <w:t>s</w:t>
      </w:r>
      <w:r w:rsidR="00255C59">
        <w:rPr>
          <w:rFonts w:eastAsiaTheme="minorEastAsia"/>
          <w:sz w:val="22"/>
          <w:szCs w:val="22"/>
          <w:lang w:eastAsia="zh-CN"/>
        </w:rPr>
        <w:t xml:space="preserve"> to </w:t>
      </w:r>
      <w:r w:rsidR="00EC4ACD">
        <w:rPr>
          <w:rFonts w:eastAsiaTheme="minorEastAsia"/>
          <w:sz w:val="22"/>
          <w:szCs w:val="22"/>
          <w:lang w:eastAsia="zh-CN"/>
        </w:rPr>
        <w:t>determine</w:t>
      </w:r>
      <w:r w:rsidR="00255C59">
        <w:rPr>
          <w:rFonts w:eastAsiaTheme="minorEastAsia"/>
          <w:sz w:val="22"/>
          <w:szCs w:val="22"/>
          <w:lang w:eastAsia="zh-CN"/>
        </w:rPr>
        <w:t xml:space="preserve"> the </w:t>
      </w:r>
      <w:r w:rsidR="005F6566">
        <w:rPr>
          <w:rFonts w:eastAsiaTheme="minorEastAsia"/>
          <w:sz w:val="22"/>
          <w:szCs w:val="22"/>
          <w:lang w:eastAsia="zh-CN"/>
        </w:rPr>
        <w:t>linked pair</w:t>
      </w:r>
      <w:r w:rsidR="00255C59">
        <w:rPr>
          <w:rFonts w:eastAsiaTheme="minorEastAsia"/>
          <w:sz w:val="22"/>
          <w:szCs w:val="22"/>
          <w:lang w:eastAsia="zh-CN"/>
        </w:rPr>
        <w:t xml:space="preserve"> of the monitoring </w:t>
      </w:r>
      <w:r w:rsidR="00D62590">
        <w:rPr>
          <w:rFonts w:eastAsiaTheme="minorEastAsia"/>
          <w:sz w:val="22"/>
          <w:szCs w:val="22"/>
          <w:lang w:eastAsia="zh-CN"/>
        </w:rPr>
        <w:t>RS</w:t>
      </w:r>
      <w:r w:rsidR="00AE2AC2">
        <w:rPr>
          <w:rFonts w:eastAsiaTheme="minorEastAsia"/>
          <w:sz w:val="22"/>
          <w:szCs w:val="22"/>
          <w:lang w:eastAsia="zh-CN"/>
        </w:rPr>
        <w:t xml:space="preserve"> and</w:t>
      </w:r>
      <w:r w:rsidR="0086513F">
        <w:rPr>
          <w:rFonts w:eastAsiaTheme="minorEastAsia"/>
          <w:sz w:val="22"/>
          <w:szCs w:val="22"/>
          <w:lang w:eastAsia="zh-CN"/>
        </w:rPr>
        <w:t xml:space="preserve"> inference </w:t>
      </w:r>
      <w:r w:rsidR="00215FD8">
        <w:rPr>
          <w:rFonts w:eastAsiaTheme="minorEastAsia"/>
          <w:sz w:val="22"/>
          <w:szCs w:val="22"/>
          <w:lang w:eastAsia="zh-CN"/>
        </w:rPr>
        <w:t>report</w:t>
      </w:r>
      <w:r w:rsidR="00AE2AC2">
        <w:rPr>
          <w:rFonts w:eastAsiaTheme="minorEastAsia"/>
          <w:sz w:val="22"/>
          <w:szCs w:val="22"/>
          <w:lang w:eastAsia="zh-CN"/>
        </w:rPr>
        <w:t xml:space="preserve"> in the following</w:t>
      </w:r>
      <w:r w:rsidR="00255C59">
        <w:rPr>
          <w:rFonts w:eastAsiaTheme="minorEastAsia"/>
          <w:sz w:val="22"/>
          <w:szCs w:val="22"/>
          <w:lang w:eastAsia="zh-CN"/>
        </w:rPr>
        <w:t>.</w:t>
      </w:r>
      <w:r w:rsidR="00EC4ACD">
        <w:rPr>
          <w:rFonts w:eastAsiaTheme="minorEastAsia"/>
          <w:sz w:val="22"/>
          <w:szCs w:val="22"/>
          <w:lang w:eastAsia="zh-CN"/>
        </w:rPr>
        <w:t xml:space="preserve"> </w:t>
      </w:r>
    </w:p>
    <w:p w14:paraId="7EF4547E" w14:textId="027F8914" w:rsidR="00DB37BC" w:rsidRDefault="00DB37BC" w:rsidP="00255C59">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w:t>
      </w:r>
      <w:r w:rsidR="0090118F">
        <w:rPr>
          <w:rFonts w:eastAsiaTheme="minorEastAsia"/>
          <w:sz w:val="22"/>
          <w:szCs w:val="22"/>
          <w:lang w:eastAsia="zh-CN"/>
        </w:rPr>
        <w:t xml:space="preserve"> </w:t>
      </w:r>
      <w:r w:rsidR="00741197">
        <w:rPr>
          <w:rFonts w:eastAsiaTheme="minorEastAsia"/>
          <w:sz w:val="22"/>
          <w:szCs w:val="22"/>
          <w:lang w:eastAsia="zh-CN"/>
        </w:rPr>
        <w:t xml:space="preserve">a </w:t>
      </w:r>
      <w:r w:rsidR="0090118F">
        <w:rPr>
          <w:rFonts w:eastAsiaTheme="minorEastAsia"/>
          <w:sz w:val="22"/>
          <w:szCs w:val="22"/>
          <w:lang w:eastAsia="zh-CN"/>
        </w:rPr>
        <w:t>CSI</w:t>
      </w:r>
      <w:r w:rsidR="00741197">
        <w:rPr>
          <w:rFonts w:eastAsiaTheme="minorEastAsia"/>
          <w:sz w:val="22"/>
          <w:szCs w:val="22"/>
          <w:lang w:eastAsia="zh-CN"/>
        </w:rPr>
        <w:t xml:space="preserve"> report</w:t>
      </w:r>
      <w:r w:rsidR="0090118F">
        <w:rPr>
          <w:rFonts w:eastAsiaTheme="minorEastAsia"/>
          <w:sz w:val="22"/>
          <w:szCs w:val="22"/>
          <w:lang w:eastAsia="zh-CN"/>
        </w:rPr>
        <w:t xml:space="preserve">, </w:t>
      </w:r>
      <w:r w:rsidR="009D020D">
        <w:rPr>
          <w:rFonts w:eastAsiaTheme="minorEastAsia"/>
          <w:sz w:val="22"/>
          <w:szCs w:val="22"/>
          <w:lang w:eastAsia="zh-CN"/>
        </w:rPr>
        <w:t xml:space="preserve">under </w:t>
      </w:r>
      <w:r w:rsidR="0090118F">
        <w:rPr>
          <w:rFonts w:eastAsiaTheme="minorEastAsia"/>
          <w:sz w:val="22"/>
          <w:szCs w:val="22"/>
          <w:lang w:eastAsia="zh-CN"/>
        </w:rPr>
        <w:t xml:space="preserve">the following </w:t>
      </w:r>
      <w:r w:rsidR="009D020D">
        <w:rPr>
          <w:rFonts w:eastAsiaTheme="minorEastAsia"/>
          <w:sz w:val="22"/>
          <w:szCs w:val="22"/>
          <w:lang w:eastAsia="zh-CN"/>
        </w:rPr>
        <w:t>conditions</w:t>
      </w:r>
      <w:r w:rsidR="00C4105F">
        <w:rPr>
          <w:rFonts w:eastAsiaTheme="minorEastAsia"/>
          <w:sz w:val="22"/>
          <w:szCs w:val="22"/>
          <w:lang w:eastAsia="zh-CN"/>
        </w:rPr>
        <w:t xml:space="preserve"> as captured in 38.214</w:t>
      </w:r>
      <w:r w:rsidR="009D020D">
        <w:rPr>
          <w:rFonts w:eastAsiaTheme="minorEastAsia"/>
          <w:sz w:val="22"/>
          <w:szCs w:val="22"/>
          <w:lang w:eastAsia="zh-CN"/>
        </w:rPr>
        <w:t>, UE is not required to update the CSI</w:t>
      </w:r>
      <w:r w:rsidR="00C44B38">
        <w:rPr>
          <w:rFonts w:eastAsiaTheme="minorEastAsia"/>
          <w:sz w:val="22"/>
          <w:szCs w:val="22"/>
          <w:lang w:eastAsia="zh-CN"/>
        </w:rPr>
        <w:t>.</w:t>
      </w:r>
      <w:r w:rsidR="009D020D">
        <w:rPr>
          <w:rFonts w:eastAsiaTheme="minorEastAsia"/>
          <w:sz w:val="22"/>
          <w:szCs w:val="22"/>
          <w:lang w:eastAsia="zh-CN"/>
        </w:rPr>
        <w:t xml:space="preserve"> </w:t>
      </w:r>
      <w:r w:rsidR="00F23D8C">
        <w:rPr>
          <w:rFonts w:eastAsiaTheme="minorEastAsia"/>
          <w:sz w:val="22"/>
          <w:szCs w:val="22"/>
          <w:lang w:eastAsia="zh-CN"/>
        </w:rPr>
        <w:t>From</w:t>
      </w:r>
      <w:r w:rsidR="00C44B38">
        <w:rPr>
          <w:rFonts w:eastAsiaTheme="minorEastAsia"/>
          <w:sz w:val="22"/>
          <w:szCs w:val="22"/>
          <w:lang w:eastAsia="zh-CN"/>
        </w:rPr>
        <w:t xml:space="preserve"> UE behavior</w:t>
      </w:r>
      <w:r w:rsidR="00F23D8C">
        <w:rPr>
          <w:rFonts w:eastAsiaTheme="minorEastAsia"/>
          <w:sz w:val="22"/>
          <w:szCs w:val="22"/>
          <w:lang w:eastAsia="zh-CN"/>
        </w:rPr>
        <w:t xml:space="preserve"> perspective,</w:t>
      </w:r>
      <w:r w:rsidR="00C44B38">
        <w:rPr>
          <w:rFonts w:eastAsiaTheme="minorEastAsia"/>
          <w:sz w:val="22"/>
          <w:szCs w:val="22"/>
          <w:lang w:eastAsia="zh-CN"/>
        </w:rPr>
        <w:t xml:space="preserve"> </w:t>
      </w:r>
      <w:r w:rsidR="00F23D8C">
        <w:rPr>
          <w:rFonts w:eastAsiaTheme="minorEastAsia"/>
          <w:sz w:val="22"/>
          <w:szCs w:val="22"/>
          <w:lang w:eastAsia="zh-CN"/>
        </w:rPr>
        <w:t>it</w:t>
      </w:r>
      <w:r w:rsidR="00C909E4">
        <w:rPr>
          <w:rFonts w:eastAsiaTheme="minorEastAsia"/>
          <w:sz w:val="22"/>
          <w:szCs w:val="22"/>
          <w:lang w:eastAsia="zh-CN"/>
        </w:rPr>
        <w:t xml:space="preserve"> may report the CSI </w:t>
      </w:r>
      <w:r w:rsidR="00B40188">
        <w:rPr>
          <w:rFonts w:eastAsiaTheme="minorEastAsia"/>
          <w:sz w:val="22"/>
          <w:szCs w:val="22"/>
          <w:lang w:eastAsia="zh-CN"/>
        </w:rPr>
        <w:t>content</w:t>
      </w:r>
      <w:r w:rsidR="00FE0B3E">
        <w:rPr>
          <w:rFonts w:eastAsiaTheme="minorEastAsia"/>
          <w:sz w:val="22"/>
          <w:szCs w:val="22"/>
          <w:lang w:eastAsia="zh-CN"/>
        </w:rPr>
        <w:t>s</w:t>
      </w:r>
      <w:r w:rsidR="00B40188">
        <w:rPr>
          <w:rFonts w:eastAsiaTheme="minorEastAsia"/>
          <w:sz w:val="22"/>
          <w:szCs w:val="22"/>
          <w:lang w:eastAsia="zh-CN"/>
        </w:rPr>
        <w:t xml:space="preserve"> </w:t>
      </w:r>
      <w:r w:rsidR="00DD6742">
        <w:rPr>
          <w:rFonts w:eastAsiaTheme="minorEastAsia"/>
          <w:sz w:val="22"/>
          <w:szCs w:val="22"/>
          <w:lang w:eastAsia="zh-CN"/>
        </w:rPr>
        <w:t xml:space="preserve">subject to the </w:t>
      </w:r>
      <w:r w:rsidR="00E54656">
        <w:rPr>
          <w:rFonts w:eastAsiaTheme="minorEastAsia"/>
          <w:sz w:val="22"/>
          <w:szCs w:val="22"/>
          <w:lang w:eastAsia="zh-CN"/>
        </w:rPr>
        <w:t>previous</w:t>
      </w:r>
      <w:r w:rsidR="00DD6742">
        <w:rPr>
          <w:rFonts w:eastAsiaTheme="minorEastAsia"/>
          <w:sz w:val="22"/>
          <w:szCs w:val="22"/>
          <w:lang w:eastAsia="zh-CN"/>
        </w:rPr>
        <w:t xml:space="preserve"> CSI report occasion, </w:t>
      </w:r>
      <w:r w:rsidR="008E6612">
        <w:rPr>
          <w:rFonts w:eastAsiaTheme="minorEastAsia"/>
          <w:sz w:val="22"/>
          <w:szCs w:val="22"/>
          <w:lang w:eastAsia="zh-CN"/>
        </w:rPr>
        <w:t xml:space="preserve">updated CSI report </w:t>
      </w:r>
      <w:r w:rsidR="003E65BF">
        <w:rPr>
          <w:rFonts w:eastAsiaTheme="minorEastAsia"/>
          <w:sz w:val="22"/>
          <w:szCs w:val="22"/>
          <w:lang w:eastAsia="zh-CN"/>
        </w:rPr>
        <w:t>with best effort manner</w:t>
      </w:r>
      <w:r w:rsidR="007E4A92">
        <w:rPr>
          <w:rFonts w:eastAsiaTheme="minorEastAsia"/>
          <w:sz w:val="22"/>
          <w:szCs w:val="22"/>
          <w:lang w:eastAsia="zh-CN"/>
        </w:rPr>
        <w:t xml:space="preserve">, </w:t>
      </w:r>
      <w:r w:rsidR="007F68C7">
        <w:rPr>
          <w:rFonts w:eastAsiaTheme="minorEastAsia"/>
          <w:sz w:val="22"/>
          <w:szCs w:val="22"/>
          <w:lang w:eastAsia="zh-CN"/>
        </w:rPr>
        <w:t xml:space="preserve">or </w:t>
      </w:r>
      <w:r w:rsidR="007E4A92">
        <w:rPr>
          <w:rFonts w:eastAsiaTheme="minorEastAsia"/>
          <w:sz w:val="22"/>
          <w:szCs w:val="22"/>
          <w:lang w:eastAsia="zh-CN"/>
        </w:rPr>
        <w:t xml:space="preserve">even </w:t>
      </w:r>
      <w:r w:rsidR="007F68C7">
        <w:rPr>
          <w:rFonts w:eastAsiaTheme="minorEastAsia"/>
          <w:sz w:val="22"/>
          <w:szCs w:val="22"/>
          <w:lang w:eastAsia="zh-CN"/>
        </w:rPr>
        <w:t>dummy bits</w:t>
      </w:r>
      <w:r w:rsidR="00C44B38">
        <w:rPr>
          <w:rFonts w:eastAsiaTheme="minorEastAsia"/>
          <w:sz w:val="22"/>
          <w:szCs w:val="22"/>
          <w:lang w:eastAsia="zh-CN"/>
        </w:rPr>
        <w:t>, based on implementation</w:t>
      </w:r>
      <w:r w:rsidR="007F68C7">
        <w:rPr>
          <w:rFonts w:eastAsiaTheme="minorEastAsia"/>
          <w:sz w:val="22"/>
          <w:szCs w:val="22"/>
          <w:lang w:eastAsia="zh-CN"/>
        </w:rPr>
        <w:t>.</w:t>
      </w:r>
      <w:r w:rsidR="00006C1D">
        <w:rPr>
          <w:rFonts w:eastAsiaTheme="minorEastAsia"/>
          <w:sz w:val="22"/>
          <w:szCs w:val="22"/>
          <w:lang w:eastAsia="zh-CN"/>
        </w:rPr>
        <w:t xml:space="preserve"> It may not impact the usage of the reported CSI</w:t>
      </w:r>
      <w:r w:rsidR="00702262">
        <w:rPr>
          <w:rFonts w:eastAsiaTheme="minorEastAsia"/>
          <w:sz w:val="22"/>
          <w:szCs w:val="22"/>
          <w:lang w:eastAsia="zh-CN"/>
        </w:rPr>
        <w:t xml:space="preserve"> in legacy, but for the monitoring CSI report, if </w:t>
      </w:r>
      <w:r w:rsidR="005D77B7">
        <w:rPr>
          <w:rFonts w:eastAsiaTheme="minorEastAsia"/>
          <w:sz w:val="22"/>
          <w:szCs w:val="22"/>
          <w:lang w:eastAsia="zh-CN"/>
        </w:rPr>
        <w:t xml:space="preserve">the comparison between measured monitoring RS and inference result </w:t>
      </w:r>
      <w:r w:rsidR="00672321">
        <w:rPr>
          <w:rFonts w:eastAsiaTheme="minorEastAsia"/>
          <w:sz w:val="22"/>
          <w:szCs w:val="22"/>
          <w:lang w:eastAsia="zh-CN"/>
        </w:rPr>
        <w:t xml:space="preserve">is performed based on </w:t>
      </w:r>
      <w:r w:rsidR="00C44805">
        <w:rPr>
          <w:rFonts w:eastAsiaTheme="minorEastAsia"/>
          <w:sz w:val="22"/>
          <w:szCs w:val="22"/>
          <w:lang w:eastAsia="zh-CN"/>
        </w:rPr>
        <w:t>either or both</w:t>
      </w:r>
      <w:r w:rsidR="00672321">
        <w:rPr>
          <w:rFonts w:eastAsiaTheme="minorEastAsia"/>
          <w:sz w:val="22"/>
          <w:szCs w:val="22"/>
          <w:lang w:eastAsia="zh-CN"/>
        </w:rPr>
        <w:t xml:space="preserve"> invalid result due to</w:t>
      </w:r>
      <w:r w:rsidR="00C96825">
        <w:rPr>
          <w:rFonts w:eastAsiaTheme="minorEastAsia"/>
          <w:sz w:val="22"/>
          <w:szCs w:val="22"/>
          <w:lang w:eastAsia="zh-CN"/>
        </w:rPr>
        <w:t xml:space="preserve"> non-updated </w:t>
      </w:r>
      <w:r w:rsidR="00A55BD6">
        <w:rPr>
          <w:rFonts w:eastAsiaTheme="minorEastAsia"/>
          <w:sz w:val="22"/>
          <w:szCs w:val="22"/>
          <w:lang w:eastAsia="zh-CN"/>
        </w:rPr>
        <w:t>CSI</w:t>
      </w:r>
      <w:r w:rsidR="00B81EA7">
        <w:rPr>
          <w:rFonts w:eastAsiaTheme="minorEastAsia"/>
          <w:sz w:val="22"/>
          <w:szCs w:val="22"/>
          <w:lang w:eastAsia="zh-CN"/>
        </w:rPr>
        <w:t>, the monitoring accuracy will be impacted.</w:t>
      </w:r>
    </w:p>
    <w:tbl>
      <w:tblPr>
        <w:tblStyle w:val="TableGrid"/>
        <w:tblW w:w="0" w:type="auto"/>
        <w:tblLook w:val="04A0" w:firstRow="1" w:lastRow="0" w:firstColumn="1" w:lastColumn="0" w:noHBand="0" w:noVBand="1"/>
      </w:tblPr>
      <w:tblGrid>
        <w:gridCol w:w="9062"/>
      </w:tblGrid>
      <w:tr w:rsidR="000E1F49" w14:paraId="6EA5A8C6" w14:textId="77777777" w:rsidTr="000E1F49">
        <w:tc>
          <w:tcPr>
            <w:tcW w:w="9062" w:type="dxa"/>
          </w:tcPr>
          <w:p w14:paraId="2E503157" w14:textId="77777777" w:rsidR="009F0537" w:rsidRPr="009F0537" w:rsidRDefault="009F0537" w:rsidP="009F0537">
            <w:pPr>
              <w:pStyle w:val="Heading5"/>
              <w:keepNext/>
              <w:keepLines/>
              <w:tabs>
                <w:tab w:val="clear" w:pos="720"/>
                <w:tab w:val="clear" w:pos="3600"/>
              </w:tabs>
              <w:snapToGrid w:val="0"/>
              <w:spacing w:before="0" w:after="120"/>
              <w:outlineLvl w:val="4"/>
              <w:rPr>
                <w:rFonts w:eastAsia="SimSun"/>
                <w:i w:val="0"/>
                <w:iCs w:val="0"/>
                <w:color w:val="000000"/>
                <w:sz w:val="20"/>
                <w:szCs w:val="20"/>
                <w:lang w:eastAsia="zh-CN"/>
              </w:rPr>
            </w:pPr>
            <w:bookmarkStart w:id="26" w:name="_Toc176466637"/>
            <w:r w:rsidRPr="009F0537">
              <w:rPr>
                <w:rFonts w:eastAsia="SimSun"/>
                <w:i w:val="0"/>
                <w:iCs w:val="0"/>
                <w:color w:val="000000"/>
                <w:sz w:val="20"/>
                <w:szCs w:val="20"/>
                <w:lang w:eastAsia="zh-CN"/>
              </w:rPr>
              <w:t>5.2.1.6</w:t>
            </w:r>
            <w:r w:rsidRPr="009F0537">
              <w:rPr>
                <w:rFonts w:eastAsia="SimSun"/>
                <w:i w:val="0"/>
                <w:iCs w:val="0"/>
                <w:color w:val="000000"/>
                <w:sz w:val="20"/>
                <w:szCs w:val="20"/>
                <w:lang w:eastAsia="zh-CN"/>
              </w:rPr>
              <w:tab/>
              <w:t>CSI processing criteria</w:t>
            </w:r>
            <w:bookmarkEnd w:id="26"/>
          </w:p>
          <w:p w14:paraId="363A1E35" w14:textId="50671554" w:rsidR="000E1F49" w:rsidRPr="00155DDC" w:rsidRDefault="00155DDC" w:rsidP="00155DDC">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rPr>
              <w:t>or</w:t>
            </w:r>
            <w:r w:rsidRPr="00425966">
              <w:rPr>
                <w:i/>
                <w:iCs/>
              </w:rPr>
              <w:t xml:space="preserve"> simultaneousCSI-SubReportsPerCC-r18 </w:t>
            </w:r>
            <w:r w:rsidRPr="00425966">
              <w:t xml:space="preserve">in a component carrier, and </w:t>
            </w:r>
            <w:proofErr w:type="spellStart"/>
            <w:r w:rsidRPr="00425966">
              <w:rPr>
                <w:i/>
                <w:iCs/>
              </w:rPr>
              <w:t>simultaneousCSI-ReportsAllCC</w:t>
            </w:r>
            <w:proofErr w:type="spellEnd"/>
            <w:r w:rsidRPr="00425966">
              <w:t xml:space="preserve"> or </w:t>
            </w:r>
            <w:r w:rsidRPr="00425966">
              <w:rPr>
                <w:i/>
                <w:iCs/>
              </w:rPr>
              <w:t>simultaneousCSI-SubReportsAllCC-r18</w:t>
            </w:r>
            <w:r w:rsidRPr="00425966">
              <w:rPr>
                <w:lang w:eastAsia="zh-CN"/>
              </w:rPr>
              <w:t xml:space="preserve"> </w:t>
            </w:r>
            <w:r w:rsidRPr="00425966">
              <w:t xml:space="preserve">across all component carriers. </w:t>
            </w:r>
            <w:r w:rsidRPr="00425966">
              <w:rPr>
                <w:lang w:eastAsia="zh-CN"/>
              </w:rPr>
              <w:t xml:space="preserve">If UE is configured with at least one CSI report setting with sub-configuration in a component carrier, UE shall use parameter </w:t>
            </w:r>
            <w:r w:rsidRPr="00425966">
              <w:rPr>
                <w:i/>
                <w:iCs/>
                <w:lang w:eastAsia="zh-CN"/>
              </w:rPr>
              <w:t>simultaneousCSI-SubReportsPerCC-r18</w:t>
            </w:r>
            <w:r w:rsidRPr="00425966">
              <w:rPr>
                <w:lang w:eastAsia="zh-CN"/>
              </w:rPr>
              <w:t xml:space="preserve"> in the component carrier; otherwise, UE shall use </w:t>
            </w:r>
            <w:proofErr w:type="spellStart"/>
            <w:r w:rsidRPr="00425966">
              <w:rPr>
                <w:i/>
                <w:iCs/>
                <w:lang w:eastAsia="zh-CN"/>
              </w:rPr>
              <w:t>simultaneousCSI-ReportsPerCC</w:t>
            </w:r>
            <w:proofErr w:type="spellEnd"/>
            <w:r w:rsidRPr="00425966">
              <w:rPr>
                <w:lang w:eastAsia="zh-CN"/>
              </w:rPr>
              <w:t xml:space="preserve"> in the component carrier. If UE is configured with at least one CSI reporting setting with sub-configuration in any component carrier, UE shall use </w:t>
            </w:r>
            <w:r w:rsidRPr="00425966">
              <w:rPr>
                <w:i/>
                <w:iCs/>
                <w:lang w:eastAsia="zh-CN"/>
              </w:rPr>
              <w:t>simultaneousCSI-SubReportsAllCC-r18</w:t>
            </w:r>
            <w:r w:rsidRPr="00425966">
              <w:rPr>
                <w:lang w:eastAsia="zh-CN"/>
              </w:rPr>
              <w:t xml:space="preserve">; otherwise, UE shall use </w:t>
            </w:r>
            <w:proofErr w:type="spellStart"/>
            <w:r w:rsidRPr="00425966">
              <w:rPr>
                <w:i/>
                <w:iCs/>
                <w:lang w:eastAsia="zh-CN"/>
              </w:rPr>
              <w:t>simultaneousCSI-ReportsAllCC</w:t>
            </w:r>
            <w:proofErr w:type="spellEnd"/>
            <w:r w:rsidRPr="00425966">
              <w:rPr>
                <w:lang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w:t>
            </w:r>
            <w:r w:rsidRPr="00155DDC">
              <w:rPr>
                <w:highlight w:val="yellow"/>
              </w:rPr>
              <w:t xml:space="preserve">the UE is not required to update the </w:t>
            </w:r>
            <m:oMath>
              <m:r>
                <w:rPr>
                  <w:rFonts w:ascii="Cambria Math" w:hAnsi="Cambria Math"/>
                  <w:highlight w:val="yellow"/>
                </w:rPr>
                <m:t>N-M</m:t>
              </m:r>
            </m:oMath>
            <w:r w:rsidRPr="00155DDC">
              <w:rPr>
                <w:highlight w:val="yellow"/>
              </w:rPr>
              <w:t xml:space="preserve"> requested CSI reports with lowest priority</w:t>
            </w:r>
            <w:r w:rsidRPr="00425966">
              <w:t xml:space="preserve">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rPr>
              <w:t xml:space="preserve">with </w:t>
            </w:r>
            <w:proofErr w:type="spellStart"/>
            <w:r w:rsidRPr="00571AA4">
              <w:rPr>
                <w:i/>
                <w:iCs/>
                <w:color w:val="000000"/>
              </w:rPr>
              <w:t>reportQuantity</w:t>
            </w:r>
            <w:proofErr w:type="spellEnd"/>
            <w:r w:rsidRPr="00571AA4">
              <w:rPr>
                <w:i/>
                <w:iCs/>
                <w:color w:val="000000"/>
              </w:rPr>
              <w:t xml:space="preserve"> </w:t>
            </w:r>
            <w:r w:rsidRPr="00571AA4">
              <w:rPr>
                <w:iCs/>
                <w:color w:val="000000"/>
              </w:rPr>
              <w:t xml:space="preserve">set to </w:t>
            </w:r>
            <w:r w:rsidRPr="00571AA4">
              <w:t xml:space="preserve">'p-cri-r19', 'p-cri-RSRP-r19', 'p-ssb-index-r19', or 'p-ssb-index-RSRP-r19', or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tc>
      </w:tr>
      <w:tr w:rsidR="000E1F49" w14:paraId="520B66EE" w14:textId="77777777" w:rsidTr="000E1F49">
        <w:tc>
          <w:tcPr>
            <w:tcW w:w="9062" w:type="dxa"/>
          </w:tcPr>
          <w:p w14:paraId="612203FD" w14:textId="77777777" w:rsidR="00E436F8" w:rsidRPr="00E436F8" w:rsidRDefault="00E436F8" w:rsidP="00E436F8">
            <w:pPr>
              <w:pStyle w:val="Heading5"/>
              <w:keepNext/>
              <w:keepLines/>
              <w:tabs>
                <w:tab w:val="clear" w:pos="720"/>
                <w:tab w:val="clear" w:pos="3600"/>
              </w:tabs>
              <w:snapToGrid w:val="0"/>
              <w:spacing w:before="0" w:after="120"/>
              <w:outlineLvl w:val="4"/>
              <w:rPr>
                <w:rFonts w:eastAsia="SimSun"/>
                <w:i w:val="0"/>
                <w:iCs w:val="0"/>
                <w:color w:val="000000"/>
                <w:sz w:val="20"/>
                <w:szCs w:val="20"/>
                <w:lang w:eastAsia="zh-CN"/>
              </w:rPr>
            </w:pPr>
            <w:bookmarkStart w:id="27" w:name="_Toc11352136"/>
            <w:bookmarkStart w:id="28" w:name="_Toc20318026"/>
            <w:bookmarkStart w:id="29" w:name="_Toc27299924"/>
            <w:bookmarkStart w:id="30" w:name="_Toc29673196"/>
            <w:bookmarkStart w:id="31" w:name="_Toc29673337"/>
            <w:bookmarkStart w:id="32" w:name="_Toc29674330"/>
            <w:bookmarkStart w:id="33" w:name="_Toc36645560"/>
            <w:bookmarkStart w:id="34" w:name="_Toc45810605"/>
            <w:bookmarkStart w:id="35" w:name="_Toc176466666"/>
            <w:r w:rsidRPr="00E436F8">
              <w:rPr>
                <w:rFonts w:eastAsia="SimSun"/>
                <w:i w:val="0"/>
                <w:iCs w:val="0"/>
                <w:color w:val="000000"/>
                <w:sz w:val="20"/>
                <w:szCs w:val="20"/>
                <w:lang w:eastAsia="zh-CN"/>
              </w:rPr>
              <w:t>5.4</w:t>
            </w:r>
            <w:r w:rsidRPr="00E436F8">
              <w:rPr>
                <w:rFonts w:eastAsia="SimSun"/>
                <w:i w:val="0"/>
                <w:iCs w:val="0"/>
                <w:color w:val="000000"/>
                <w:sz w:val="20"/>
                <w:szCs w:val="20"/>
                <w:lang w:eastAsia="zh-CN"/>
              </w:rPr>
              <w:tab/>
              <w:t>UE CSI computation time</w:t>
            </w:r>
            <w:bookmarkEnd w:id="27"/>
            <w:bookmarkEnd w:id="28"/>
            <w:bookmarkEnd w:id="29"/>
            <w:bookmarkEnd w:id="30"/>
            <w:bookmarkEnd w:id="31"/>
            <w:bookmarkEnd w:id="32"/>
            <w:bookmarkEnd w:id="33"/>
            <w:bookmarkEnd w:id="34"/>
            <w:bookmarkEnd w:id="35"/>
          </w:p>
          <w:p w14:paraId="0846D282" w14:textId="77777777" w:rsidR="00E436F8" w:rsidRPr="00E436F8" w:rsidRDefault="00E436F8" w:rsidP="00E436F8">
            <w:pPr>
              <w:snapToGrid w:val="0"/>
              <w:spacing w:after="120"/>
              <w:rPr>
                <w:szCs w:val="20"/>
                <w:lang w:val="en-AU"/>
              </w:rPr>
            </w:pPr>
            <w:r w:rsidRPr="00E436F8">
              <w:rPr>
                <w:szCs w:val="20"/>
              </w:rPr>
              <w:t xml:space="preserve">When the </w:t>
            </w:r>
            <w:r w:rsidRPr="00E436F8">
              <w:rPr>
                <w:i/>
                <w:szCs w:val="20"/>
              </w:rPr>
              <w:t xml:space="preserve">CSI request </w:t>
            </w:r>
            <w:r w:rsidRPr="00E436F8">
              <w:rPr>
                <w:szCs w:val="20"/>
              </w:rPr>
              <w:t xml:space="preserve">field on a DCI triggers a CSI report(s) on PUSCH, </w:t>
            </w:r>
            <w:r w:rsidRPr="00E436F8">
              <w:rPr>
                <w:color w:val="000000"/>
                <w:szCs w:val="20"/>
                <w:lang w:val="en-AU"/>
              </w:rPr>
              <w:t xml:space="preserve">if the first uplink symbol to carry the </w:t>
            </w:r>
            <w:r w:rsidRPr="00E436F8">
              <w:rPr>
                <w:i/>
                <w:color w:val="000000"/>
                <w:szCs w:val="20"/>
              </w:rPr>
              <w:t>n</w:t>
            </w:r>
            <w:r w:rsidRPr="00E436F8">
              <w:rPr>
                <w:color w:val="000000"/>
                <w:szCs w:val="20"/>
              </w:rPr>
              <w:t>-</w:t>
            </w:r>
            <w:proofErr w:type="spellStart"/>
            <w:r w:rsidRPr="00E436F8">
              <w:rPr>
                <w:color w:val="000000"/>
                <w:szCs w:val="20"/>
              </w:rPr>
              <w:t>th</w:t>
            </w:r>
            <w:proofErr w:type="spellEnd"/>
            <w:r w:rsidRPr="00E436F8">
              <w:rPr>
                <w:color w:val="000000"/>
                <w:szCs w:val="20"/>
                <w:lang w:val="en-AU"/>
              </w:rPr>
              <w:t xml:space="preserve"> CSI report including the effect of the timing advance, starts earlier than at symbol </w:t>
            </w:r>
            <w:proofErr w:type="spellStart"/>
            <w:r w:rsidRPr="00E436F8">
              <w:rPr>
                <w:i/>
                <w:color w:val="000000"/>
                <w:szCs w:val="20"/>
              </w:rPr>
              <w:t>Z'</w:t>
            </w:r>
            <w:r w:rsidRPr="00E436F8">
              <w:rPr>
                <w:i/>
                <w:color w:val="000000"/>
                <w:szCs w:val="20"/>
                <w:vertAlign w:val="subscript"/>
              </w:rPr>
              <w:t>ref</w:t>
            </w:r>
            <w:proofErr w:type="spellEnd"/>
            <w:r w:rsidRPr="00E436F8">
              <w:rPr>
                <w:i/>
                <w:color w:val="000000"/>
                <w:szCs w:val="20"/>
              </w:rPr>
              <w:t>(n),</w:t>
            </w:r>
          </w:p>
          <w:p w14:paraId="20067CE7" w14:textId="77777777" w:rsidR="00E436F8" w:rsidRPr="00E436F8" w:rsidRDefault="00E436F8" w:rsidP="00E436F8">
            <w:pPr>
              <w:pStyle w:val="B1"/>
              <w:snapToGrid w:val="0"/>
              <w:spacing w:after="120"/>
            </w:pPr>
            <w:r w:rsidRPr="00E436F8">
              <w:t>-</w:t>
            </w:r>
            <w:r w:rsidRPr="00E436F8">
              <w:tab/>
              <w:t>the UE may ignore the scheduling DCI if the number of triggered reports is one and no HARQ-ACK or transport block is multiplexed on the PUSCH</w:t>
            </w:r>
          </w:p>
          <w:p w14:paraId="6448A5BE" w14:textId="73B96014" w:rsidR="00E436F8" w:rsidRPr="00E436F8" w:rsidRDefault="00E436F8" w:rsidP="00E436F8">
            <w:pPr>
              <w:pStyle w:val="B1"/>
              <w:snapToGrid w:val="0"/>
              <w:spacing w:after="120"/>
            </w:pPr>
            <w:r w:rsidRPr="00E436F8">
              <w:t>-</w:t>
            </w:r>
            <w:r w:rsidRPr="00E436F8">
              <w:tab/>
              <w:t xml:space="preserve">Otherwise, </w:t>
            </w:r>
            <w:r w:rsidRPr="009F0537">
              <w:rPr>
                <w:highlight w:val="yellow"/>
              </w:rPr>
              <w:t>the UE is not required to update the CSI</w:t>
            </w:r>
            <w:r w:rsidRPr="00E436F8">
              <w:t xml:space="preserve"> for the </w:t>
            </w:r>
            <w:r w:rsidRPr="00E436F8">
              <w:rPr>
                <w:i/>
              </w:rPr>
              <w:t>n</w:t>
            </w:r>
            <w:r w:rsidRPr="00E436F8">
              <w:t>-</w:t>
            </w:r>
            <w:proofErr w:type="spellStart"/>
            <w:r w:rsidRPr="00E436F8">
              <w:t>th</w:t>
            </w:r>
            <w:proofErr w:type="spellEnd"/>
            <w:r w:rsidRPr="00E436F8">
              <w:t xml:space="preserve"> triggered CSI report.</w:t>
            </w:r>
          </w:p>
        </w:tc>
      </w:tr>
    </w:tbl>
    <w:p w14:paraId="07B0ABE9" w14:textId="268AD44D" w:rsidR="00343DA9" w:rsidRDefault="00167BCD" w:rsidP="00255C59">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The following</w:t>
      </w:r>
      <w:r w:rsidR="005D17BB">
        <w:rPr>
          <w:rFonts w:eastAsiaTheme="minorEastAsia"/>
          <w:sz w:val="22"/>
          <w:szCs w:val="22"/>
          <w:lang w:eastAsia="zh-CN"/>
        </w:rPr>
        <w:t xml:space="preserve"> two cases</w:t>
      </w:r>
      <w:r>
        <w:rPr>
          <w:rFonts w:eastAsiaTheme="minorEastAsia"/>
          <w:sz w:val="22"/>
          <w:szCs w:val="22"/>
          <w:lang w:eastAsia="zh-CN"/>
        </w:rPr>
        <w:t xml:space="preserve"> may cause invalid </w:t>
      </w:r>
      <w:r w:rsidR="00FB0155">
        <w:rPr>
          <w:rFonts w:eastAsiaTheme="minorEastAsia"/>
          <w:sz w:val="22"/>
          <w:szCs w:val="22"/>
          <w:lang w:eastAsia="zh-CN"/>
        </w:rPr>
        <w:t>pair</w:t>
      </w:r>
      <w:r w:rsidR="00936F74">
        <w:rPr>
          <w:rFonts w:eastAsiaTheme="minorEastAsia"/>
          <w:sz w:val="22"/>
          <w:szCs w:val="22"/>
          <w:lang w:eastAsia="zh-CN"/>
        </w:rPr>
        <w:t xml:space="preserve"> as </w:t>
      </w:r>
      <w:r w:rsidR="00642DD5">
        <w:rPr>
          <w:rFonts w:eastAsiaTheme="minorEastAsia"/>
          <w:sz w:val="22"/>
          <w:szCs w:val="22"/>
          <w:lang w:eastAsia="zh-CN"/>
        </w:rPr>
        <w:t xml:space="preserve">also </w:t>
      </w:r>
      <w:r w:rsidR="00936F74">
        <w:rPr>
          <w:rFonts w:eastAsiaTheme="minorEastAsia"/>
          <w:sz w:val="22"/>
          <w:szCs w:val="22"/>
          <w:lang w:eastAsia="zh-CN"/>
        </w:rPr>
        <w:t>shown in the following figure</w:t>
      </w:r>
      <w:r w:rsidR="00EC4ACD">
        <w:rPr>
          <w:rFonts w:eastAsiaTheme="minorEastAsia"/>
          <w:sz w:val="22"/>
          <w:szCs w:val="22"/>
          <w:lang w:eastAsia="zh-CN"/>
        </w:rPr>
        <w:t xml:space="preserve">, </w:t>
      </w:r>
      <w:r>
        <w:rPr>
          <w:rFonts w:eastAsiaTheme="minorEastAsia"/>
          <w:sz w:val="22"/>
          <w:szCs w:val="22"/>
          <w:lang w:eastAsia="zh-CN"/>
        </w:rPr>
        <w:t xml:space="preserve">and they should be precluded from the calculation of </w:t>
      </w:r>
      <w:r w:rsidR="00E97963">
        <w:rPr>
          <w:rFonts w:eastAsiaTheme="minorEastAsia"/>
          <w:sz w:val="22"/>
          <w:szCs w:val="22"/>
          <w:lang w:eastAsia="zh-CN"/>
        </w:rPr>
        <w:t>RS-PAI</w:t>
      </w:r>
      <w:r>
        <w:rPr>
          <w:rFonts w:eastAsiaTheme="minorEastAsia"/>
          <w:sz w:val="22"/>
          <w:szCs w:val="22"/>
          <w:lang w:eastAsia="zh-CN"/>
        </w:rPr>
        <w:t xml:space="preserve"> to avoid impacting the accuracy of the metric.</w:t>
      </w:r>
    </w:p>
    <w:p w14:paraId="5EE25ED0" w14:textId="4C9E7D78" w:rsidR="00732CF5" w:rsidRDefault="005D17BB" w:rsidP="007D7830">
      <w:pPr>
        <w:pStyle w:val="Caption"/>
        <w:numPr>
          <w:ilvl w:val="0"/>
          <w:numId w:val="13"/>
        </w:numPr>
        <w:spacing w:before="120" w:after="120"/>
        <w:rPr>
          <w:rFonts w:ascii="Times New Roman" w:eastAsia="SimSun" w:hAnsi="Times New Roman" w:cs="Times New Roman"/>
          <w:color w:val="000000" w:themeColor="text1"/>
          <w:sz w:val="22"/>
          <w:szCs w:val="22"/>
          <w:lang w:eastAsia="zh-CN"/>
        </w:rPr>
      </w:pPr>
      <w:r w:rsidRPr="005405C6">
        <w:rPr>
          <w:rFonts w:ascii="Times New Roman" w:eastAsia="SimSun" w:hAnsi="Times New Roman" w:cs="Times New Roman"/>
          <w:color w:val="000000" w:themeColor="text1"/>
          <w:sz w:val="22"/>
          <w:szCs w:val="22"/>
          <w:lang w:eastAsia="zh-CN"/>
        </w:rPr>
        <w:t xml:space="preserve">Case 1: </w:t>
      </w:r>
      <w:r w:rsidR="00722CE2">
        <w:rPr>
          <w:rFonts w:ascii="Times New Roman" w:eastAsia="SimSun" w:hAnsi="Times New Roman" w:cs="Times New Roman"/>
          <w:color w:val="000000" w:themeColor="text1"/>
          <w:sz w:val="22"/>
          <w:szCs w:val="22"/>
          <w:lang w:eastAsia="zh-CN"/>
        </w:rPr>
        <w:t>F</w:t>
      </w:r>
      <w:r w:rsidRPr="005405C6">
        <w:rPr>
          <w:rFonts w:ascii="Times New Roman" w:eastAsia="SimSun" w:hAnsi="Times New Roman" w:cs="Times New Roman"/>
          <w:color w:val="000000" w:themeColor="text1"/>
          <w:sz w:val="22"/>
          <w:szCs w:val="22"/>
          <w:lang w:eastAsia="zh-CN"/>
        </w:rPr>
        <w:t>ailed</w:t>
      </w:r>
      <w:r w:rsidR="004143B4">
        <w:rPr>
          <w:rFonts w:ascii="Times New Roman" w:eastAsia="SimSun" w:hAnsi="Times New Roman" w:cs="Times New Roman"/>
          <w:color w:val="000000" w:themeColor="text1"/>
          <w:sz w:val="22"/>
          <w:szCs w:val="22"/>
          <w:lang w:eastAsia="zh-CN"/>
        </w:rPr>
        <w:t xml:space="preserve"> </w:t>
      </w:r>
      <w:r w:rsidR="00A30621">
        <w:rPr>
          <w:rFonts w:ascii="Times New Roman" w:eastAsia="SimSun" w:hAnsi="Times New Roman" w:cs="Times New Roman"/>
          <w:color w:val="000000" w:themeColor="text1"/>
          <w:sz w:val="22"/>
          <w:szCs w:val="22"/>
          <w:lang w:eastAsia="zh-CN"/>
        </w:rPr>
        <w:t xml:space="preserve">generation of </w:t>
      </w:r>
      <w:r w:rsidR="004143B4">
        <w:rPr>
          <w:rFonts w:ascii="Times New Roman" w:eastAsia="SimSun" w:hAnsi="Times New Roman" w:cs="Times New Roman"/>
          <w:color w:val="000000" w:themeColor="text1"/>
          <w:sz w:val="22"/>
          <w:szCs w:val="22"/>
          <w:lang w:eastAsia="zh-CN"/>
        </w:rPr>
        <w:t>measurement</w:t>
      </w:r>
      <w:r w:rsidR="00272D1C">
        <w:rPr>
          <w:rFonts w:ascii="Times New Roman" w:eastAsia="SimSun" w:hAnsi="Times New Roman" w:cs="Times New Roman"/>
          <w:color w:val="000000" w:themeColor="text1"/>
          <w:sz w:val="22"/>
          <w:szCs w:val="22"/>
          <w:lang w:eastAsia="zh-CN"/>
        </w:rPr>
        <w:t xml:space="preserve"> </w:t>
      </w:r>
      <w:r w:rsidR="00A30621">
        <w:rPr>
          <w:rFonts w:ascii="Times New Roman" w:eastAsia="SimSun" w:hAnsi="Times New Roman" w:cs="Times New Roman"/>
          <w:color w:val="000000" w:themeColor="text1"/>
          <w:sz w:val="22"/>
          <w:szCs w:val="22"/>
          <w:lang w:eastAsia="zh-CN"/>
        </w:rPr>
        <w:t>on</w:t>
      </w:r>
      <w:r w:rsidR="00272D1C">
        <w:rPr>
          <w:rFonts w:ascii="Times New Roman" w:eastAsia="SimSun" w:hAnsi="Times New Roman" w:cs="Times New Roman"/>
          <w:color w:val="000000" w:themeColor="text1"/>
          <w:sz w:val="22"/>
          <w:szCs w:val="22"/>
          <w:lang w:eastAsia="zh-CN"/>
        </w:rPr>
        <w:t xml:space="preserve"> monitoring RS</w:t>
      </w:r>
      <w:r w:rsidR="00FC758D" w:rsidRPr="00FC758D">
        <w:rPr>
          <w:rFonts w:ascii="Times New Roman" w:eastAsia="SimSun" w:hAnsi="Times New Roman" w:cs="Times New Roman"/>
          <w:color w:val="000000" w:themeColor="text1"/>
          <w:sz w:val="22"/>
          <w:szCs w:val="22"/>
          <w:lang w:eastAsia="zh-CN"/>
        </w:rPr>
        <w:t xml:space="preserve"> </w:t>
      </w:r>
      <w:r w:rsidR="00592D46">
        <w:rPr>
          <w:rFonts w:ascii="Times New Roman" w:eastAsia="SimSun" w:hAnsi="Times New Roman" w:cs="Times New Roman"/>
          <w:color w:val="000000" w:themeColor="text1"/>
          <w:sz w:val="22"/>
          <w:szCs w:val="22"/>
          <w:lang w:eastAsia="zh-CN"/>
        </w:rPr>
        <w:t>due to</w:t>
      </w:r>
      <w:r w:rsidR="00FC758D">
        <w:rPr>
          <w:rFonts w:ascii="Times New Roman" w:eastAsia="SimSun" w:hAnsi="Times New Roman" w:cs="Times New Roman"/>
          <w:color w:val="000000" w:themeColor="text1"/>
          <w:sz w:val="22"/>
          <w:szCs w:val="22"/>
          <w:lang w:eastAsia="zh-CN"/>
        </w:rPr>
        <w:t xml:space="preserve"> unsatisfied CPU</w:t>
      </w:r>
      <w:r w:rsidR="00272D1C">
        <w:rPr>
          <w:rFonts w:ascii="Times New Roman" w:eastAsia="SimSun" w:hAnsi="Times New Roman" w:cs="Times New Roman"/>
          <w:color w:val="000000" w:themeColor="text1"/>
          <w:sz w:val="22"/>
          <w:szCs w:val="22"/>
          <w:lang w:eastAsia="zh-CN"/>
        </w:rPr>
        <w:t>.</w:t>
      </w:r>
      <w:r w:rsidR="00E0230A">
        <w:rPr>
          <w:rFonts w:ascii="Times New Roman" w:eastAsia="SimSun" w:hAnsi="Times New Roman" w:cs="Times New Roman"/>
          <w:color w:val="000000" w:themeColor="text1"/>
          <w:sz w:val="22"/>
          <w:szCs w:val="22"/>
          <w:lang w:eastAsia="zh-CN"/>
        </w:rPr>
        <w:t xml:space="preserve"> </w:t>
      </w:r>
      <w:r w:rsidR="005F7595">
        <w:rPr>
          <w:rFonts w:ascii="Times New Roman" w:eastAsia="SimSun" w:hAnsi="Times New Roman" w:cs="Times New Roman"/>
          <w:color w:val="000000" w:themeColor="text1"/>
          <w:sz w:val="22"/>
          <w:szCs w:val="22"/>
          <w:lang w:eastAsia="zh-CN"/>
        </w:rPr>
        <w:t xml:space="preserve">For monitoring </w:t>
      </w:r>
      <w:r w:rsidR="008E1913">
        <w:rPr>
          <w:rFonts w:ascii="Times New Roman" w:eastAsia="SimSun" w:hAnsi="Times New Roman" w:cs="Times New Roman"/>
          <w:color w:val="000000" w:themeColor="text1"/>
          <w:sz w:val="22"/>
          <w:szCs w:val="22"/>
          <w:lang w:eastAsia="zh-CN"/>
        </w:rPr>
        <w:t>CSI</w:t>
      </w:r>
      <w:r w:rsidR="005F7595">
        <w:rPr>
          <w:rFonts w:ascii="Times New Roman" w:eastAsia="SimSun" w:hAnsi="Times New Roman" w:cs="Times New Roman"/>
          <w:color w:val="000000" w:themeColor="text1"/>
          <w:sz w:val="22"/>
          <w:szCs w:val="22"/>
          <w:lang w:eastAsia="zh-CN"/>
        </w:rPr>
        <w:t>, i</w:t>
      </w:r>
      <w:r w:rsidR="00C41B89">
        <w:rPr>
          <w:rFonts w:ascii="Times New Roman" w:eastAsia="SimSun" w:hAnsi="Times New Roman" w:cs="Times New Roman"/>
          <w:color w:val="000000" w:themeColor="text1"/>
          <w:sz w:val="22"/>
          <w:szCs w:val="22"/>
          <w:lang w:eastAsia="zh-CN"/>
        </w:rPr>
        <w:t xml:space="preserve">n case the </w:t>
      </w:r>
      <w:r w:rsidR="00A6341D">
        <w:rPr>
          <w:rFonts w:ascii="Times New Roman" w:eastAsia="SimSun" w:hAnsi="Times New Roman" w:cs="Times New Roman"/>
          <w:color w:val="000000" w:themeColor="text1"/>
          <w:sz w:val="22"/>
          <w:szCs w:val="22"/>
          <w:lang w:eastAsia="zh-CN"/>
        </w:rPr>
        <w:t xml:space="preserve">remaining </w:t>
      </w:r>
      <w:r w:rsidR="00C41B89">
        <w:rPr>
          <w:rFonts w:ascii="Times New Roman" w:eastAsia="SimSun" w:hAnsi="Times New Roman" w:cs="Times New Roman"/>
          <w:color w:val="000000" w:themeColor="text1"/>
          <w:sz w:val="22"/>
          <w:szCs w:val="22"/>
          <w:lang w:eastAsia="zh-CN"/>
        </w:rPr>
        <w:t xml:space="preserve">CPU </w:t>
      </w:r>
      <w:r w:rsidR="00A6341D">
        <w:rPr>
          <w:rFonts w:ascii="Times New Roman" w:eastAsia="SimSun" w:hAnsi="Times New Roman" w:cs="Times New Roman"/>
          <w:color w:val="000000" w:themeColor="text1"/>
          <w:sz w:val="22"/>
          <w:szCs w:val="22"/>
          <w:lang w:eastAsia="zh-CN"/>
        </w:rPr>
        <w:t xml:space="preserve">cannot satisfy the required CPU </w:t>
      </w:r>
      <w:r w:rsidR="008D4B77">
        <w:rPr>
          <w:rFonts w:ascii="Times New Roman" w:eastAsia="SimSun" w:hAnsi="Times New Roman" w:cs="Times New Roman"/>
          <w:color w:val="000000" w:themeColor="text1"/>
          <w:sz w:val="22"/>
          <w:szCs w:val="22"/>
          <w:lang w:eastAsia="zh-CN"/>
        </w:rPr>
        <w:t>for</w:t>
      </w:r>
      <w:r w:rsidR="005979F3">
        <w:rPr>
          <w:rFonts w:ascii="Times New Roman" w:eastAsia="SimSun" w:hAnsi="Times New Roman" w:cs="Times New Roman"/>
          <w:color w:val="000000" w:themeColor="text1"/>
          <w:sz w:val="22"/>
          <w:szCs w:val="22"/>
          <w:lang w:eastAsia="zh-CN"/>
        </w:rPr>
        <w:t xml:space="preserve"> processing</w:t>
      </w:r>
      <w:r w:rsidR="008D4B77">
        <w:rPr>
          <w:rFonts w:ascii="Times New Roman" w:eastAsia="SimSun" w:hAnsi="Times New Roman" w:cs="Times New Roman"/>
          <w:color w:val="000000" w:themeColor="text1"/>
          <w:sz w:val="22"/>
          <w:szCs w:val="22"/>
          <w:lang w:eastAsia="zh-CN"/>
        </w:rPr>
        <w:t xml:space="preserve"> the </w:t>
      </w:r>
      <w:r w:rsidR="008D4B77">
        <w:rPr>
          <w:rFonts w:ascii="Times New Roman" w:eastAsia="SimSun" w:hAnsi="Times New Roman" w:cs="Times New Roman"/>
          <w:color w:val="000000" w:themeColor="text1"/>
          <w:sz w:val="22"/>
          <w:szCs w:val="22"/>
          <w:lang w:eastAsia="zh-CN"/>
        </w:rPr>
        <w:lastRenderedPageBreak/>
        <w:t>monitoring RS</w:t>
      </w:r>
      <w:r w:rsidR="00505322">
        <w:rPr>
          <w:rFonts w:ascii="Times New Roman" w:eastAsia="SimSun" w:hAnsi="Times New Roman" w:cs="Times New Roman"/>
          <w:color w:val="000000" w:themeColor="text1"/>
          <w:sz w:val="22"/>
          <w:szCs w:val="22"/>
          <w:lang w:eastAsia="zh-CN"/>
        </w:rPr>
        <w:t xml:space="preserve"> at the start of the </w:t>
      </w:r>
      <w:r w:rsidR="009B01E4">
        <w:rPr>
          <w:rFonts w:ascii="Times New Roman" w:eastAsia="SimSun" w:hAnsi="Times New Roman" w:cs="Times New Roman"/>
          <w:color w:val="000000" w:themeColor="text1"/>
          <w:sz w:val="22"/>
          <w:szCs w:val="22"/>
          <w:lang w:eastAsia="zh-CN"/>
        </w:rPr>
        <w:t xml:space="preserve">monitoring </w:t>
      </w:r>
      <w:r w:rsidR="00505322">
        <w:rPr>
          <w:rFonts w:ascii="Times New Roman" w:eastAsia="SimSun" w:hAnsi="Times New Roman" w:cs="Times New Roman"/>
          <w:color w:val="000000" w:themeColor="text1"/>
          <w:sz w:val="22"/>
          <w:szCs w:val="22"/>
          <w:lang w:eastAsia="zh-CN"/>
        </w:rPr>
        <w:t>RS</w:t>
      </w:r>
      <w:r w:rsidR="00241E14">
        <w:rPr>
          <w:rFonts w:ascii="Times New Roman" w:eastAsia="SimSun" w:hAnsi="Times New Roman" w:cs="Times New Roman"/>
          <w:color w:val="000000" w:themeColor="text1"/>
          <w:sz w:val="22"/>
          <w:szCs w:val="22"/>
          <w:lang w:eastAsia="zh-CN"/>
        </w:rPr>
        <w:t xml:space="preserve"> occasion</w:t>
      </w:r>
      <w:r w:rsidR="00A6341D">
        <w:rPr>
          <w:rFonts w:ascii="Times New Roman" w:eastAsia="SimSun" w:hAnsi="Times New Roman" w:cs="Times New Roman"/>
          <w:color w:val="000000" w:themeColor="text1"/>
          <w:sz w:val="22"/>
          <w:szCs w:val="22"/>
          <w:lang w:eastAsia="zh-CN"/>
        </w:rPr>
        <w:t xml:space="preserve">, the UE is not required to update the corresponding measurement result. </w:t>
      </w:r>
      <w:r w:rsidR="005A5B79">
        <w:rPr>
          <w:rFonts w:ascii="Times New Roman" w:eastAsia="SimSun" w:hAnsi="Times New Roman" w:cs="Times New Roman"/>
          <w:color w:val="000000" w:themeColor="text1"/>
          <w:sz w:val="22"/>
          <w:szCs w:val="22"/>
          <w:lang w:eastAsia="zh-CN"/>
        </w:rPr>
        <w:t>As shown in</w:t>
      </w:r>
      <w:r w:rsidR="00732CF5">
        <w:rPr>
          <w:rFonts w:ascii="Times New Roman" w:eastAsia="SimSun" w:hAnsi="Times New Roman" w:cs="Times New Roman"/>
          <w:color w:val="000000" w:themeColor="text1"/>
          <w:sz w:val="22"/>
          <w:szCs w:val="22"/>
          <w:lang w:eastAsia="zh-CN"/>
        </w:rPr>
        <w:t xml:space="preserve"> the following figure</w:t>
      </w:r>
      <w:r w:rsidR="00CB04A0">
        <w:rPr>
          <w:rFonts w:ascii="Times New Roman" w:eastAsia="SimSun" w:hAnsi="Times New Roman" w:cs="Times New Roman"/>
          <w:color w:val="000000" w:themeColor="text1"/>
          <w:sz w:val="22"/>
          <w:szCs w:val="22"/>
          <w:lang w:eastAsia="zh-CN"/>
        </w:rPr>
        <w:t>, for a monitoring RS occasion</w:t>
      </w:r>
      <w:r w:rsidR="00732CF5">
        <w:rPr>
          <w:rFonts w:ascii="Times New Roman" w:eastAsia="SimSun" w:hAnsi="Times New Roman" w:cs="Times New Roman"/>
          <w:color w:val="000000" w:themeColor="text1"/>
          <w:sz w:val="22"/>
          <w:szCs w:val="22"/>
          <w:lang w:eastAsia="zh-CN"/>
        </w:rPr>
        <w:t>#2</w:t>
      </w:r>
      <w:r w:rsidR="00CB04A0">
        <w:rPr>
          <w:rFonts w:ascii="Times New Roman" w:eastAsia="SimSun" w:hAnsi="Times New Roman" w:cs="Times New Roman"/>
          <w:color w:val="000000" w:themeColor="text1"/>
          <w:sz w:val="22"/>
          <w:szCs w:val="22"/>
          <w:lang w:eastAsia="zh-CN"/>
        </w:rPr>
        <w:t xml:space="preserve">, if the required CPU is not satisfied, the </w:t>
      </w:r>
      <w:r w:rsidR="009A2712">
        <w:rPr>
          <w:rFonts w:ascii="Times New Roman" w:eastAsia="SimSun" w:hAnsi="Times New Roman" w:cs="Times New Roman"/>
          <w:color w:val="000000" w:themeColor="text1"/>
          <w:sz w:val="22"/>
          <w:szCs w:val="22"/>
          <w:lang w:eastAsia="zh-CN"/>
        </w:rPr>
        <w:t xml:space="preserve">measurement result </w:t>
      </w:r>
      <w:r w:rsidR="0046541F">
        <w:rPr>
          <w:rFonts w:ascii="Times New Roman" w:eastAsia="SimSun" w:hAnsi="Times New Roman" w:cs="Times New Roman"/>
          <w:color w:val="000000" w:themeColor="text1"/>
          <w:sz w:val="22"/>
          <w:szCs w:val="22"/>
          <w:lang w:eastAsia="zh-CN"/>
        </w:rPr>
        <w:t xml:space="preserve">is not updated, i.e., measurement </w:t>
      </w:r>
      <w:r w:rsidR="00732CF5">
        <w:rPr>
          <w:rFonts w:ascii="Times New Roman" w:eastAsia="SimSun" w:hAnsi="Times New Roman" w:cs="Times New Roman"/>
          <w:color w:val="000000" w:themeColor="text1"/>
          <w:sz w:val="22"/>
          <w:szCs w:val="22"/>
          <w:lang w:eastAsia="zh-CN"/>
        </w:rPr>
        <w:t xml:space="preserve">of the last </w:t>
      </w:r>
      <w:r w:rsidR="00C22442">
        <w:rPr>
          <w:rFonts w:ascii="Times New Roman" w:eastAsia="SimSun" w:hAnsi="Times New Roman" w:cs="Times New Roman"/>
          <w:color w:val="000000" w:themeColor="text1"/>
          <w:sz w:val="22"/>
          <w:szCs w:val="22"/>
          <w:lang w:eastAsia="zh-CN"/>
        </w:rPr>
        <w:t xml:space="preserve">monitoring </w:t>
      </w:r>
      <w:r w:rsidR="00732CF5">
        <w:rPr>
          <w:rFonts w:ascii="Times New Roman" w:eastAsia="SimSun" w:hAnsi="Times New Roman" w:cs="Times New Roman"/>
          <w:color w:val="000000" w:themeColor="text1"/>
          <w:sz w:val="22"/>
          <w:szCs w:val="22"/>
          <w:lang w:eastAsia="zh-CN"/>
        </w:rPr>
        <w:t xml:space="preserve">occasion (i.e., occasion#1) is kept. On the other hand, the paired </w:t>
      </w:r>
      <w:r w:rsidR="000D7B23">
        <w:rPr>
          <w:rFonts w:ascii="Times New Roman" w:eastAsia="SimSun" w:hAnsi="Times New Roman" w:cs="Times New Roman"/>
          <w:color w:val="000000" w:themeColor="text1"/>
          <w:sz w:val="22"/>
          <w:szCs w:val="22"/>
          <w:lang w:eastAsia="zh-CN"/>
        </w:rPr>
        <w:t xml:space="preserve">inference result corresponds to the time instance of occasion#2. </w:t>
      </w:r>
      <w:r w:rsidR="00255831">
        <w:rPr>
          <w:rFonts w:ascii="Times New Roman" w:eastAsia="SimSun" w:hAnsi="Times New Roman" w:cs="Times New Roman"/>
          <w:color w:val="000000" w:themeColor="text1"/>
          <w:sz w:val="22"/>
          <w:szCs w:val="22"/>
          <w:lang w:eastAsia="zh-CN"/>
        </w:rPr>
        <w:t>This mismatched pair should be precluded for metric calculation</w:t>
      </w:r>
      <w:r w:rsidR="00255831" w:rsidDel="00255831">
        <w:rPr>
          <w:rFonts w:ascii="Times New Roman" w:eastAsia="SimSun" w:hAnsi="Times New Roman" w:cs="Times New Roman"/>
          <w:color w:val="000000" w:themeColor="text1"/>
          <w:sz w:val="22"/>
          <w:szCs w:val="22"/>
          <w:lang w:eastAsia="zh-CN"/>
        </w:rPr>
        <w:t xml:space="preserve"> </w:t>
      </w:r>
      <w:r w:rsidR="00EC1026">
        <w:rPr>
          <w:rFonts w:ascii="Times New Roman" w:eastAsia="SimSun" w:hAnsi="Times New Roman" w:cs="Times New Roman"/>
          <w:color w:val="000000" w:themeColor="text1"/>
          <w:sz w:val="22"/>
          <w:szCs w:val="22"/>
          <w:lang w:eastAsia="zh-CN"/>
        </w:rPr>
        <w:t>due to mismatched time instance</w:t>
      </w:r>
      <w:r w:rsidR="000D7B23">
        <w:rPr>
          <w:rFonts w:ascii="Times New Roman" w:eastAsia="SimSun" w:hAnsi="Times New Roman" w:cs="Times New Roman"/>
          <w:color w:val="000000" w:themeColor="text1"/>
          <w:sz w:val="22"/>
          <w:szCs w:val="22"/>
          <w:lang w:eastAsia="zh-CN"/>
        </w:rPr>
        <w:t>.</w:t>
      </w:r>
    </w:p>
    <w:p w14:paraId="402BCCE1" w14:textId="663E612D" w:rsidR="005D17BB" w:rsidRDefault="004143B4" w:rsidP="007D7830">
      <w:pPr>
        <w:pStyle w:val="Caption"/>
        <w:numPr>
          <w:ilvl w:val="0"/>
          <w:numId w:val="13"/>
        </w:numPr>
        <w:spacing w:before="120" w:after="120"/>
        <w:rPr>
          <w:rFonts w:ascii="Times New Roman" w:eastAsia="SimSun" w:hAnsi="Times New Roman" w:cs="Times New Roman"/>
          <w:color w:val="000000" w:themeColor="text1"/>
          <w:sz w:val="22"/>
          <w:szCs w:val="22"/>
          <w:lang w:eastAsia="zh-CN"/>
        </w:rPr>
      </w:pPr>
      <w:r>
        <w:rPr>
          <w:rFonts w:ascii="Times New Roman" w:eastAsia="SimSun" w:hAnsi="Times New Roman" w:cs="Times New Roman"/>
          <w:color w:val="000000" w:themeColor="text1"/>
          <w:sz w:val="22"/>
          <w:szCs w:val="22"/>
          <w:lang w:eastAsia="zh-CN"/>
        </w:rPr>
        <w:t xml:space="preserve">Case 2: </w:t>
      </w:r>
      <w:r w:rsidR="00722CE2">
        <w:rPr>
          <w:rFonts w:ascii="Times New Roman" w:eastAsia="SimSun" w:hAnsi="Times New Roman" w:cs="Times New Roman"/>
          <w:color w:val="000000" w:themeColor="text1"/>
          <w:sz w:val="22"/>
          <w:szCs w:val="22"/>
          <w:lang w:eastAsia="zh-CN"/>
        </w:rPr>
        <w:t>F</w:t>
      </w:r>
      <w:r w:rsidR="00A12816">
        <w:rPr>
          <w:rFonts w:ascii="Times New Roman" w:eastAsia="SimSun" w:hAnsi="Times New Roman" w:cs="Times New Roman"/>
          <w:color w:val="000000" w:themeColor="text1"/>
          <w:sz w:val="22"/>
          <w:szCs w:val="22"/>
          <w:lang w:eastAsia="zh-CN"/>
        </w:rPr>
        <w:t>ailed generation of the linked inference result</w:t>
      </w:r>
      <w:r w:rsidR="00D03A1D">
        <w:rPr>
          <w:rFonts w:ascii="Times New Roman" w:eastAsia="SimSun" w:hAnsi="Times New Roman" w:cs="Times New Roman"/>
          <w:color w:val="000000" w:themeColor="text1"/>
          <w:sz w:val="22"/>
          <w:szCs w:val="22"/>
          <w:lang w:eastAsia="zh-CN"/>
        </w:rPr>
        <w:t xml:space="preserve"> </w:t>
      </w:r>
      <w:r w:rsidR="007C596B">
        <w:rPr>
          <w:rFonts w:ascii="Times New Roman" w:eastAsia="SimSun" w:hAnsi="Times New Roman" w:cs="Times New Roman"/>
          <w:color w:val="000000" w:themeColor="text1"/>
          <w:sz w:val="22"/>
          <w:szCs w:val="22"/>
          <w:lang w:eastAsia="zh-CN"/>
        </w:rPr>
        <w:t xml:space="preserve">due to </w:t>
      </w:r>
      <w:r w:rsidR="00D03A1D">
        <w:rPr>
          <w:rFonts w:ascii="Times New Roman" w:eastAsia="SimSun" w:hAnsi="Times New Roman" w:cs="Times New Roman"/>
          <w:color w:val="000000" w:themeColor="text1"/>
          <w:sz w:val="22"/>
          <w:szCs w:val="22"/>
          <w:lang w:eastAsia="zh-CN"/>
        </w:rPr>
        <w:t>unsatisfied CPU or timeline</w:t>
      </w:r>
      <w:r w:rsidR="00E0230A">
        <w:rPr>
          <w:rFonts w:ascii="Times New Roman" w:eastAsia="SimSun" w:hAnsi="Times New Roman" w:cs="Times New Roman"/>
          <w:color w:val="000000" w:themeColor="text1"/>
          <w:sz w:val="22"/>
          <w:szCs w:val="22"/>
          <w:lang w:eastAsia="zh-CN"/>
        </w:rPr>
        <w:t xml:space="preserve">. </w:t>
      </w:r>
      <w:r w:rsidR="008F73D2">
        <w:rPr>
          <w:rFonts w:ascii="Times New Roman" w:eastAsia="SimSun" w:hAnsi="Times New Roman" w:cs="Times New Roman"/>
          <w:color w:val="000000" w:themeColor="text1"/>
          <w:sz w:val="22"/>
          <w:szCs w:val="22"/>
          <w:lang w:eastAsia="zh-CN"/>
        </w:rPr>
        <w:t>For</w:t>
      </w:r>
      <w:r w:rsidR="00F60709">
        <w:rPr>
          <w:rFonts w:ascii="Times New Roman" w:eastAsia="SimSun" w:hAnsi="Times New Roman" w:cs="Times New Roman"/>
          <w:color w:val="000000" w:themeColor="text1"/>
          <w:sz w:val="22"/>
          <w:szCs w:val="22"/>
          <w:lang w:eastAsia="zh-CN"/>
        </w:rPr>
        <w:t xml:space="preserve"> inference </w:t>
      </w:r>
      <w:r w:rsidR="00967B54">
        <w:rPr>
          <w:rFonts w:ascii="Times New Roman" w:eastAsia="SimSun" w:hAnsi="Times New Roman" w:cs="Times New Roman"/>
          <w:color w:val="000000" w:themeColor="text1"/>
          <w:sz w:val="22"/>
          <w:szCs w:val="22"/>
          <w:lang w:eastAsia="zh-CN"/>
        </w:rPr>
        <w:t>CSI</w:t>
      </w:r>
      <w:r w:rsidR="00F60709">
        <w:rPr>
          <w:rFonts w:ascii="Times New Roman" w:eastAsia="SimSun" w:hAnsi="Times New Roman" w:cs="Times New Roman"/>
          <w:color w:val="000000" w:themeColor="text1"/>
          <w:sz w:val="22"/>
          <w:szCs w:val="22"/>
          <w:lang w:eastAsia="zh-CN"/>
        </w:rPr>
        <w:t xml:space="preserve">, </w:t>
      </w:r>
      <w:r w:rsidR="00A833D0">
        <w:rPr>
          <w:rFonts w:ascii="Times New Roman" w:eastAsia="SimSun" w:hAnsi="Times New Roman" w:cs="Times New Roman"/>
          <w:color w:val="000000" w:themeColor="text1"/>
          <w:sz w:val="22"/>
          <w:szCs w:val="22"/>
          <w:lang w:eastAsia="zh-CN"/>
        </w:rPr>
        <w:t xml:space="preserve">in case the remaining PU cannot satisfy the required PU of for </w:t>
      </w:r>
      <w:r w:rsidR="00733616">
        <w:rPr>
          <w:rFonts w:ascii="Times New Roman" w:eastAsia="SimSun" w:hAnsi="Times New Roman" w:cs="Times New Roman"/>
          <w:color w:val="000000" w:themeColor="text1"/>
          <w:sz w:val="22"/>
          <w:szCs w:val="22"/>
          <w:lang w:eastAsia="zh-CN"/>
        </w:rPr>
        <w:t xml:space="preserve">an </w:t>
      </w:r>
      <w:r w:rsidR="00440627">
        <w:rPr>
          <w:rFonts w:ascii="Times New Roman" w:eastAsia="SimSun" w:hAnsi="Times New Roman" w:cs="Times New Roman"/>
          <w:color w:val="000000" w:themeColor="text1"/>
          <w:sz w:val="22"/>
          <w:szCs w:val="22"/>
          <w:lang w:eastAsia="zh-CN"/>
        </w:rPr>
        <w:t>inference report</w:t>
      </w:r>
      <w:r w:rsidR="00A833D0">
        <w:rPr>
          <w:rFonts w:ascii="Times New Roman" w:eastAsia="SimSun" w:hAnsi="Times New Roman" w:cs="Times New Roman"/>
          <w:color w:val="000000" w:themeColor="text1"/>
          <w:sz w:val="22"/>
          <w:szCs w:val="22"/>
          <w:lang w:eastAsia="zh-CN"/>
        </w:rPr>
        <w:t>, the UE is not required to update the corresponding</w:t>
      </w:r>
      <w:r w:rsidR="0072314C">
        <w:rPr>
          <w:rFonts w:ascii="Times New Roman" w:eastAsia="SimSun" w:hAnsi="Times New Roman" w:cs="Times New Roman"/>
          <w:color w:val="000000" w:themeColor="text1"/>
          <w:sz w:val="22"/>
          <w:szCs w:val="22"/>
          <w:lang w:eastAsia="zh-CN"/>
        </w:rPr>
        <w:t xml:space="preserve"> inference result</w:t>
      </w:r>
      <w:r w:rsidR="00A833D0">
        <w:rPr>
          <w:rFonts w:ascii="Times New Roman" w:eastAsia="SimSun" w:hAnsi="Times New Roman" w:cs="Times New Roman"/>
          <w:color w:val="000000" w:themeColor="text1"/>
          <w:sz w:val="22"/>
          <w:szCs w:val="22"/>
          <w:lang w:eastAsia="zh-CN"/>
        </w:rPr>
        <w:t>.</w:t>
      </w:r>
      <w:r w:rsidR="005A5B79">
        <w:rPr>
          <w:rFonts w:ascii="Times New Roman" w:eastAsia="SimSun" w:hAnsi="Times New Roman" w:cs="Times New Roman"/>
          <w:color w:val="000000" w:themeColor="text1"/>
          <w:sz w:val="22"/>
          <w:szCs w:val="22"/>
          <w:lang w:eastAsia="zh-CN"/>
        </w:rPr>
        <w:t xml:space="preserve"> As shown in the following figure, for a monitoring RS occasion#2, if the required PU of its paired inference CSI report#2 is not satisfied, the CSI of the last </w:t>
      </w:r>
      <w:r w:rsidR="00C22442">
        <w:rPr>
          <w:rFonts w:ascii="Times New Roman" w:eastAsia="SimSun" w:hAnsi="Times New Roman" w:cs="Times New Roman"/>
          <w:color w:val="000000" w:themeColor="text1"/>
          <w:sz w:val="22"/>
          <w:szCs w:val="22"/>
          <w:lang w:eastAsia="zh-CN"/>
        </w:rPr>
        <w:t xml:space="preserve">inference </w:t>
      </w:r>
      <w:r w:rsidR="005A5B79">
        <w:rPr>
          <w:rFonts w:ascii="Times New Roman" w:eastAsia="SimSun" w:hAnsi="Times New Roman" w:cs="Times New Roman"/>
          <w:color w:val="000000" w:themeColor="text1"/>
          <w:sz w:val="22"/>
          <w:szCs w:val="22"/>
          <w:lang w:eastAsia="zh-CN"/>
        </w:rPr>
        <w:t xml:space="preserve">occasion (i.e., </w:t>
      </w:r>
      <w:r w:rsidR="001E6291">
        <w:rPr>
          <w:rFonts w:ascii="Times New Roman" w:eastAsia="SimSun" w:hAnsi="Times New Roman" w:cs="Times New Roman"/>
          <w:color w:val="000000" w:themeColor="text1"/>
          <w:sz w:val="22"/>
          <w:szCs w:val="22"/>
          <w:lang w:eastAsia="zh-CN"/>
        </w:rPr>
        <w:t>CSI report#1</w:t>
      </w:r>
      <w:r w:rsidR="005A5B79">
        <w:rPr>
          <w:rFonts w:ascii="Times New Roman" w:eastAsia="SimSun" w:hAnsi="Times New Roman" w:cs="Times New Roman"/>
          <w:color w:val="000000" w:themeColor="text1"/>
          <w:sz w:val="22"/>
          <w:szCs w:val="22"/>
          <w:lang w:eastAsia="zh-CN"/>
        </w:rPr>
        <w:t xml:space="preserve">) is kept, </w:t>
      </w:r>
      <w:r w:rsidR="001E6291">
        <w:rPr>
          <w:rFonts w:ascii="Times New Roman" w:eastAsia="SimSun" w:hAnsi="Times New Roman" w:cs="Times New Roman"/>
          <w:color w:val="000000" w:themeColor="text1"/>
          <w:sz w:val="22"/>
          <w:szCs w:val="22"/>
          <w:lang w:eastAsia="zh-CN"/>
        </w:rPr>
        <w:t xml:space="preserve">which is mismatched with </w:t>
      </w:r>
      <w:r w:rsidR="00813EB1">
        <w:rPr>
          <w:rFonts w:ascii="Times New Roman" w:eastAsia="SimSun" w:hAnsi="Times New Roman" w:cs="Times New Roman"/>
          <w:color w:val="000000" w:themeColor="text1"/>
          <w:sz w:val="22"/>
          <w:szCs w:val="22"/>
          <w:lang w:eastAsia="zh-CN"/>
        </w:rPr>
        <w:t xml:space="preserve">measurement for </w:t>
      </w:r>
      <w:r w:rsidR="001E6291">
        <w:rPr>
          <w:rFonts w:ascii="Times New Roman" w:eastAsia="SimSun" w:hAnsi="Times New Roman" w:cs="Times New Roman"/>
          <w:color w:val="000000" w:themeColor="text1"/>
          <w:sz w:val="22"/>
          <w:szCs w:val="22"/>
          <w:lang w:eastAsia="zh-CN"/>
        </w:rPr>
        <w:t>monitoring occasion#2</w:t>
      </w:r>
      <w:r w:rsidR="008172A3">
        <w:rPr>
          <w:rFonts w:ascii="Times New Roman" w:eastAsia="SimSun" w:hAnsi="Times New Roman" w:cs="Times New Roman"/>
          <w:color w:val="000000" w:themeColor="text1"/>
          <w:sz w:val="22"/>
          <w:szCs w:val="22"/>
          <w:lang w:eastAsia="zh-CN"/>
        </w:rPr>
        <w:t>.</w:t>
      </w:r>
      <w:r w:rsidR="00FE77EC">
        <w:rPr>
          <w:rFonts w:ascii="Times New Roman" w:eastAsia="SimSun" w:hAnsi="Times New Roman" w:cs="Times New Roman"/>
          <w:color w:val="000000" w:themeColor="text1"/>
          <w:sz w:val="22"/>
          <w:szCs w:val="22"/>
          <w:lang w:eastAsia="zh-CN"/>
        </w:rPr>
        <w:t xml:space="preserve"> This mismatched </w:t>
      </w:r>
      <w:r w:rsidR="000A64FA">
        <w:rPr>
          <w:rFonts w:ascii="Times New Roman" w:eastAsia="SimSun" w:hAnsi="Times New Roman" w:cs="Times New Roman"/>
          <w:color w:val="000000" w:themeColor="text1"/>
          <w:sz w:val="22"/>
          <w:szCs w:val="22"/>
          <w:lang w:eastAsia="zh-CN"/>
        </w:rPr>
        <w:t>pair</w:t>
      </w:r>
      <w:r w:rsidR="00FE77EC">
        <w:rPr>
          <w:rFonts w:ascii="Times New Roman" w:eastAsia="SimSun" w:hAnsi="Times New Roman" w:cs="Times New Roman"/>
          <w:color w:val="000000" w:themeColor="text1"/>
          <w:sz w:val="22"/>
          <w:szCs w:val="22"/>
          <w:lang w:eastAsia="zh-CN"/>
        </w:rPr>
        <w:t xml:space="preserve"> should also be precluded for metric calculation.</w:t>
      </w:r>
    </w:p>
    <w:p w14:paraId="08B9A485" w14:textId="4290B83F" w:rsidR="00EC4ACD" w:rsidRDefault="009A2712" w:rsidP="005D17BB">
      <w:pPr>
        <w:overflowPunct w:val="0"/>
        <w:autoSpaceDE w:val="0"/>
        <w:autoSpaceDN w:val="0"/>
        <w:adjustRightInd w:val="0"/>
        <w:spacing w:before="120" w:after="120"/>
        <w:jc w:val="center"/>
        <w:textAlignment w:val="baseline"/>
        <w:rPr>
          <w:rFonts w:eastAsiaTheme="minorEastAsia"/>
          <w:sz w:val="22"/>
          <w:szCs w:val="22"/>
          <w:lang w:eastAsia="zh-CN"/>
        </w:rPr>
      </w:pPr>
      <w:r>
        <w:rPr>
          <w:noProof/>
        </w:rPr>
        <w:drawing>
          <wp:inline distT="0" distB="0" distL="0" distR="0" wp14:anchorId="49661527" wp14:editId="12BB6E14">
            <wp:extent cx="3971856" cy="264352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5669" cy="2652719"/>
                    </a:xfrm>
                    <a:prstGeom prst="rect">
                      <a:avLst/>
                    </a:prstGeom>
                  </pic:spPr>
                </pic:pic>
              </a:graphicData>
            </a:graphic>
          </wp:inline>
        </w:drawing>
      </w:r>
    </w:p>
    <w:p w14:paraId="25D86B85" w14:textId="3E8A797A" w:rsidR="00D51CC4" w:rsidRDefault="00D51CC4" w:rsidP="00D51CC4">
      <w:pPr>
        <w:overflowPunct w:val="0"/>
        <w:autoSpaceDE w:val="0"/>
        <w:autoSpaceDN w:val="0"/>
        <w:adjustRightInd w:val="0"/>
        <w:spacing w:before="120" w:after="120"/>
        <w:jc w:val="center"/>
        <w:textAlignment w:val="baseline"/>
        <w:rPr>
          <w:rFonts w:eastAsia="SimSun"/>
          <w:b/>
          <w:color w:val="000000" w:themeColor="text1"/>
          <w:szCs w:val="20"/>
          <w:lang w:eastAsia="zh-CN"/>
        </w:rPr>
      </w:pPr>
      <w:r w:rsidRPr="0094509E">
        <w:rPr>
          <w:rFonts w:eastAsia="SimSun"/>
          <w:b/>
          <w:color w:val="000000" w:themeColor="text1"/>
          <w:szCs w:val="20"/>
          <w:lang w:eastAsia="zh-CN"/>
        </w:rPr>
        <w:t xml:space="preserve">Figure </w:t>
      </w:r>
      <w:r w:rsidRPr="0094509E">
        <w:rPr>
          <w:rFonts w:eastAsia="SimSun"/>
          <w:b/>
          <w:color w:val="000000" w:themeColor="text1"/>
          <w:szCs w:val="20"/>
          <w:lang w:eastAsia="zh-CN"/>
        </w:rPr>
        <w:fldChar w:fldCharType="begin"/>
      </w:r>
      <w:r w:rsidRPr="0094509E">
        <w:rPr>
          <w:rFonts w:eastAsia="SimSun"/>
          <w:b/>
          <w:color w:val="000000" w:themeColor="text1"/>
          <w:szCs w:val="20"/>
          <w:lang w:eastAsia="zh-CN"/>
        </w:rPr>
        <w:instrText xml:space="preserve"> SEQ Figure \* ARABIC </w:instrText>
      </w:r>
      <w:r w:rsidRPr="0094509E">
        <w:rPr>
          <w:rFonts w:eastAsia="SimSun"/>
          <w:b/>
          <w:color w:val="000000" w:themeColor="text1"/>
          <w:szCs w:val="20"/>
          <w:lang w:eastAsia="zh-CN"/>
        </w:rPr>
        <w:fldChar w:fldCharType="separate"/>
      </w:r>
      <w:r w:rsidR="00D776AB">
        <w:rPr>
          <w:rFonts w:eastAsia="SimSun"/>
          <w:b/>
          <w:noProof/>
          <w:color w:val="000000" w:themeColor="text1"/>
          <w:szCs w:val="20"/>
          <w:lang w:eastAsia="zh-CN"/>
        </w:rPr>
        <w:t>2</w:t>
      </w:r>
      <w:r w:rsidRPr="0094509E">
        <w:rPr>
          <w:rFonts w:eastAsia="SimSun"/>
          <w:b/>
          <w:color w:val="000000" w:themeColor="text1"/>
          <w:szCs w:val="20"/>
          <w:lang w:eastAsia="zh-CN"/>
        </w:rPr>
        <w:fldChar w:fldCharType="end"/>
      </w:r>
      <w:r w:rsidRPr="006E4ADF">
        <w:rPr>
          <w:rFonts w:eastAsia="SimSun"/>
          <w:b/>
          <w:color w:val="000000" w:themeColor="text1"/>
          <w:szCs w:val="20"/>
          <w:lang w:eastAsia="zh-CN"/>
        </w:rPr>
        <w:t xml:space="preserve"> </w:t>
      </w:r>
      <w:r>
        <w:rPr>
          <w:rFonts w:eastAsia="SimSun"/>
          <w:b/>
          <w:color w:val="000000" w:themeColor="text1"/>
          <w:szCs w:val="20"/>
          <w:lang w:eastAsia="zh-CN"/>
        </w:rPr>
        <w:t>Cases of invalid</w:t>
      </w:r>
      <w:r w:rsidR="00BD4CD0">
        <w:rPr>
          <w:rFonts w:eastAsia="SimSun"/>
          <w:b/>
          <w:color w:val="000000" w:themeColor="text1"/>
          <w:szCs w:val="20"/>
          <w:lang w:eastAsia="zh-CN"/>
        </w:rPr>
        <w:t xml:space="preserve"> monitoring occasion</w:t>
      </w:r>
      <w:r>
        <w:rPr>
          <w:rFonts w:eastAsia="SimSun"/>
          <w:b/>
          <w:color w:val="000000" w:themeColor="text1"/>
          <w:szCs w:val="20"/>
          <w:lang w:eastAsia="zh-CN"/>
        </w:rPr>
        <w:t xml:space="preserve"> (monitoring for BM-Case 1 as example)</w:t>
      </w:r>
    </w:p>
    <w:p w14:paraId="60FD966E" w14:textId="466E6EDA" w:rsidR="008663F6" w:rsidRDefault="00255C59" w:rsidP="00255C59">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D10CB3">
        <w:rPr>
          <w:b/>
          <w:i/>
          <w:color w:val="000000" w:themeColor="text1"/>
          <w:sz w:val="22"/>
          <w:szCs w:val="22"/>
        </w:rPr>
        <w:t>10</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008663F6">
        <w:rPr>
          <w:b/>
          <w:i/>
          <w:color w:val="000000" w:themeColor="text1"/>
          <w:sz w:val="22"/>
          <w:szCs w:val="22"/>
        </w:rPr>
        <w:t xml:space="preserve">consider the following cases </w:t>
      </w:r>
      <w:r w:rsidR="00D40589">
        <w:rPr>
          <w:b/>
          <w:i/>
          <w:color w:val="000000" w:themeColor="text1"/>
          <w:sz w:val="22"/>
          <w:szCs w:val="22"/>
        </w:rPr>
        <w:t xml:space="preserve">as invalid linked pair of </w:t>
      </w:r>
      <w:r w:rsidR="005F6566">
        <w:rPr>
          <w:b/>
          <w:i/>
          <w:color w:val="000000" w:themeColor="text1"/>
          <w:sz w:val="22"/>
          <w:szCs w:val="22"/>
        </w:rPr>
        <w:t xml:space="preserve">inference </w:t>
      </w:r>
      <w:r w:rsidR="009F1174">
        <w:rPr>
          <w:b/>
          <w:i/>
          <w:color w:val="000000" w:themeColor="text1"/>
          <w:sz w:val="22"/>
          <w:szCs w:val="22"/>
        </w:rPr>
        <w:t>report</w:t>
      </w:r>
      <w:r w:rsidR="005F6566">
        <w:rPr>
          <w:b/>
          <w:i/>
          <w:color w:val="000000" w:themeColor="text1"/>
          <w:sz w:val="22"/>
          <w:szCs w:val="22"/>
        </w:rPr>
        <w:t xml:space="preserve"> and monitoring RS</w:t>
      </w:r>
      <w:r w:rsidR="00D40589">
        <w:rPr>
          <w:b/>
          <w:i/>
          <w:color w:val="000000" w:themeColor="text1"/>
          <w:sz w:val="22"/>
          <w:szCs w:val="22"/>
        </w:rPr>
        <w:t>, and preclude from</w:t>
      </w:r>
      <w:r w:rsidR="005F6566">
        <w:rPr>
          <w:b/>
          <w:i/>
          <w:color w:val="000000" w:themeColor="text1"/>
          <w:sz w:val="22"/>
          <w:szCs w:val="22"/>
        </w:rPr>
        <w:t xml:space="preserve"> </w:t>
      </w:r>
      <w:r w:rsidR="00F80F9E">
        <w:rPr>
          <w:b/>
          <w:i/>
          <w:color w:val="000000" w:themeColor="text1"/>
          <w:sz w:val="22"/>
          <w:szCs w:val="22"/>
        </w:rPr>
        <w:t>the calculation of RS-PAI:</w:t>
      </w:r>
    </w:p>
    <w:p w14:paraId="6A1D8B96" w14:textId="5A3F4AFC" w:rsidR="00D92A4A" w:rsidRPr="005405C6" w:rsidRDefault="00391F18" w:rsidP="007D7830">
      <w:pPr>
        <w:pStyle w:val="Caption"/>
        <w:numPr>
          <w:ilvl w:val="0"/>
          <w:numId w:val="13"/>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Case 1: Failed </w:t>
      </w:r>
      <w:r w:rsidR="00A30621" w:rsidRPr="005405C6">
        <w:rPr>
          <w:rFonts w:ascii="Times New Roman" w:hAnsi="Times New Roman" w:cs="Times New Roman"/>
          <w:b/>
          <w:i/>
          <w:color w:val="000000" w:themeColor="text1"/>
          <w:sz w:val="22"/>
          <w:szCs w:val="22"/>
          <w:lang w:eastAsia="zh-CN"/>
        </w:rPr>
        <w:t xml:space="preserve">generation of </w:t>
      </w:r>
      <w:r w:rsidRPr="005405C6">
        <w:rPr>
          <w:rFonts w:ascii="Times New Roman" w:hAnsi="Times New Roman" w:cs="Times New Roman"/>
          <w:b/>
          <w:i/>
          <w:color w:val="000000" w:themeColor="text1"/>
          <w:sz w:val="22"/>
          <w:szCs w:val="22"/>
          <w:lang w:eastAsia="zh-CN"/>
        </w:rPr>
        <w:t xml:space="preserve">measurement </w:t>
      </w:r>
      <w:r w:rsidR="00A30621" w:rsidRPr="005405C6">
        <w:rPr>
          <w:rFonts w:ascii="Times New Roman" w:hAnsi="Times New Roman" w:cs="Times New Roman"/>
          <w:b/>
          <w:i/>
          <w:color w:val="000000" w:themeColor="text1"/>
          <w:sz w:val="22"/>
          <w:szCs w:val="22"/>
          <w:lang w:eastAsia="zh-CN"/>
        </w:rPr>
        <w:t>on</w:t>
      </w:r>
      <w:r w:rsidRPr="005405C6">
        <w:rPr>
          <w:rFonts w:ascii="Times New Roman" w:hAnsi="Times New Roman" w:cs="Times New Roman"/>
          <w:b/>
          <w:i/>
          <w:color w:val="000000" w:themeColor="text1"/>
          <w:sz w:val="22"/>
          <w:szCs w:val="22"/>
          <w:lang w:eastAsia="zh-CN"/>
        </w:rPr>
        <w:t xml:space="preserve"> monitoring RS </w:t>
      </w:r>
      <w:r w:rsidR="0037039B" w:rsidRPr="005405C6">
        <w:rPr>
          <w:rFonts w:ascii="Times New Roman" w:hAnsi="Times New Roman" w:cs="Times New Roman"/>
          <w:b/>
          <w:i/>
          <w:color w:val="000000" w:themeColor="text1"/>
          <w:sz w:val="22"/>
          <w:szCs w:val="22"/>
          <w:lang w:eastAsia="zh-CN"/>
        </w:rPr>
        <w:t>due to</w:t>
      </w:r>
      <w:r w:rsidRPr="005405C6">
        <w:rPr>
          <w:rFonts w:ascii="Times New Roman" w:hAnsi="Times New Roman" w:cs="Times New Roman"/>
          <w:b/>
          <w:i/>
          <w:color w:val="000000" w:themeColor="text1"/>
          <w:sz w:val="22"/>
          <w:szCs w:val="22"/>
          <w:lang w:eastAsia="zh-CN"/>
        </w:rPr>
        <w:t xml:space="preserve"> unsatisfied CPU</w:t>
      </w:r>
      <w:r w:rsidR="004E5DC2">
        <w:rPr>
          <w:rFonts w:ascii="Times New Roman" w:hAnsi="Times New Roman" w:cs="Times New Roman"/>
          <w:b/>
          <w:i/>
          <w:color w:val="000000" w:themeColor="text1"/>
          <w:sz w:val="22"/>
          <w:szCs w:val="22"/>
          <w:lang w:eastAsia="zh-CN"/>
        </w:rPr>
        <w:t xml:space="preserve"> </w:t>
      </w:r>
      <w:r w:rsidR="00F15C89">
        <w:rPr>
          <w:rFonts w:ascii="Times New Roman" w:hAnsi="Times New Roman" w:cs="Times New Roman"/>
          <w:b/>
          <w:i/>
          <w:color w:val="000000" w:themeColor="text1"/>
          <w:sz w:val="22"/>
          <w:szCs w:val="22"/>
          <w:lang w:eastAsia="zh-CN"/>
        </w:rPr>
        <w:t>occupation</w:t>
      </w:r>
      <w:r w:rsidR="009B0869">
        <w:rPr>
          <w:rFonts w:ascii="Times New Roman" w:hAnsi="Times New Roman" w:cs="Times New Roman"/>
          <w:b/>
          <w:i/>
          <w:color w:val="000000" w:themeColor="text1"/>
          <w:sz w:val="22"/>
          <w:szCs w:val="22"/>
          <w:lang w:eastAsia="zh-CN"/>
        </w:rPr>
        <w:t xml:space="preserve"> condition</w:t>
      </w:r>
      <w:r w:rsidR="00B24937" w:rsidRPr="005405C6">
        <w:rPr>
          <w:rFonts w:ascii="Times New Roman" w:hAnsi="Times New Roman" w:cs="Times New Roman"/>
          <w:b/>
          <w:i/>
          <w:color w:val="000000" w:themeColor="text1"/>
          <w:sz w:val="22"/>
          <w:szCs w:val="22"/>
          <w:lang w:eastAsia="zh-CN"/>
        </w:rPr>
        <w:t xml:space="preserve"> for the monitoring CSI processing</w:t>
      </w:r>
      <w:r w:rsidR="0037039B" w:rsidRPr="005405C6">
        <w:rPr>
          <w:rFonts w:ascii="Times New Roman" w:hAnsi="Times New Roman" w:cs="Times New Roman"/>
          <w:b/>
          <w:i/>
          <w:color w:val="000000" w:themeColor="text1"/>
          <w:sz w:val="22"/>
          <w:szCs w:val="22"/>
          <w:lang w:eastAsia="zh-CN"/>
        </w:rPr>
        <w:t>.</w:t>
      </w:r>
    </w:p>
    <w:p w14:paraId="748A02A2" w14:textId="0055C7ED" w:rsidR="00E554C2" w:rsidRDefault="00391F18"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Case 2: Failed generation of the linked inference result </w:t>
      </w:r>
      <w:r w:rsidR="0037039B" w:rsidRPr="005405C6">
        <w:rPr>
          <w:rFonts w:ascii="Times New Roman" w:hAnsi="Times New Roman" w:cs="Times New Roman"/>
          <w:b/>
          <w:i/>
          <w:color w:val="000000" w:themeColor="text1"/>
          <w:sz w:val="22"/>
          <w:szCs w:val="22"/>
          <w:lang w:eastAsia="zh-CN"/>
        </w:rPr>
        <w:t xml:space="preserve">due to </w:t>
      </w:r>
      <w:r w:rsidRPr="005405C6">
        <w:rPr>
          <w:rFonts w:ascii="Times New Roman" w:hAnsi="Times New Roman" w:cs="Times New Roman"/>
          <w:b/>
          <w:i/>
          <w:color w:val="000000" w:themeColor="text1"/>
          <w:sz w:val="22"/>
          <w:szCs w:val="22"/>
          <w:lang w:eastAsia="zh-CN"/>
        </w:rPr>
        <w:t>unsatisfied PU</w:t>
      </w:r>
      <w:r w:rsidR="00042B23" w:rsidRPr="00042B23">
        <w:rPr>
          <w:rFonts w:ascii="Times New Roman" w:hAnsi="Times New Roman" w:cs="Times New Roman"/>
          <w:b/>
          <w:i/>
          <w:color w:val="000000" w:themeColor="text1"/>
          <w:sz w:val="22"/>
          <w:szCs w:val="22"/>
          <w:lang w:eastAsia="zh-CN"/>
        </w:rPr>
        <w:t xml:space="preserve"> </w:t>
      </w:r>
      <w:r w:rsidR="00F15C89">
        <w:rPr>
          <w:rFonts w:ascii="Times New Roman" w:hAnsi="Times New Roman" w:cs="Times New Roman"/>
          <w:b/>
          <w:i/>
          <w:color w:val="000000" w:themeColor="text1"/>
          <w:sz w:val="22"/>
          <w:szCs w:val="22"/>
          <w:lang w:eastAsia="zh-CN"/>
        </w:rPr>
        <w:t>occupation</w:t>
      </w:r>
      <w:r w:rsidR="00042B23">
        <w:rPr>
          <w:rFonts w:ascii="Times New Roman" w:hAnsi="Times New Roman" w:cs="Times New Roman"/>
          <w:b/>
          <w:i/>
          <w:color w:val="000000" w:themeColor="text1"/>
          <w:sz w:val="22"/>
          <w:szCs w:val="22"/>
          <w:lang w:eastAsia="zh-CN"/>
        </w:rPr>
        <w:t xml:space="preserve"> condition</w:t>
      </w:r>
      <w:r w:rsidRPr="005405C6">
        <w:rPr>
          <w:rFonts w:ascii="Times New Roman" w:hAnsi="Times New Roman" w:cs="Times New Roman"/>
          <w:b/>
          <w:i/>
          <w:color w:val="000000" w:themeColor="text1"/>
          <w:sz w:val="22"/>
          <w:szCs w:val="22"/>
          <w:lang w:eastAsia="zh-CN"/>
        </w:rPr>
        <w:t xml:space="preserve"> or timeline</w:t>
      </w:r>
      <w:r w:rsidR="00C1499B" w:rsidRPr="00C1499B">
        <w:rPr>
          <w:rFonts w:ascii="Times New Roman" w:hAnsi="Times New Roman" w:cs="Times New Roman"/>
          <w:b/>
          <w:i/>
          <w:color w:val="000000" w:themeColor="text1"/>
          <w:sz w:val="22"/>
          <w:szCs w:val="22"/>
          <w:lang w:eastAsia="zh-CN"/>
        </w:rPr>
        <w:t xml:space="preserve"> </w:t>
      </w:r>
      <w:r w:rsidR="00C1499B">
        <w:rPr>
          <w:rFonts w:ascii="Times New Roman" w:hAnsi="Times New Roman" w:cs="Times New Roman"/>
          <w:b/>
          <w:i/>
          <w:color w:val="000000" w:themeColor="text1"/>
          <w:sz w:val="22"/>
          <w:szCs w:val="22"/>
          <w:lang w:eastAsia="zh-CN"/>
        </w:rPr>
        <w:t>condition</w:t>
      </w:r>
      <w:r w:rsidR="00B24937" w:rsidRPr="005405C6">
        <w:rPr>
          <w:rFonts w:ascii="Times New Roman" w:hAnsi="Times New Roman" w:cs="Times New Roman"/>
          <w:b/>
          <w:i/>
          <w:color w:val="000000" w:themeColor="text1"/>
          <w:sz w:val="22"/>
          <w:szCs w:val="22"/>
          <w:lang w:eastAsia="zh-CN"/>
        </w:rPr>
        <w:t xml:space="preserve"> for the inference CSI processing</w:t>
      </w:r>
      <w:r w:rsidR="00F80F9E">
        <w:rPr>
          <w:rFonts w:ascii="Times New Roman" w:hAnsi="Times New Roman" w:cs="Times New Roman"/>
          <w:b/>
          <w:i/>
          <w:color w:val="000000" w:themeColor="text1"/>
          <w:sz w:val="22"/>
          <w:szCs w:val="22"/>
          <w:lang w:eastAsia="zh-CN"/>
        </w:rPr>
        <w:t>.</w:t>
      </w:r>
    </w:p>
    <w:p w14:paraId="4108B757" w14:textId="77777777" w:rsidR="00255C59" w:rsidRPr="00BA413B" w:rsidRDefault="00255C59" w:rsidP="000D2421">
      <w:pPr>
        <w:pStyle w:val="Heading2"/>
        <w:snapToGrid w:val="0"/>
        <w:spacing w:before="120" w:after="120"/>
        <w:ind w:left="561" w:hanging="561"/>
        <w:rPr>
          <w:rFonts w:ascii="Times New Roman" w:hAnsi="Times New Roman" w:cs="Times New Roman"/>
          <w:b/>
          <w:szCs w:val="24"/>
        </w:rPr>
      </w:pPr>
      <w:bookmarkStart w:id="36" w:name="_Hlk187392704"/>
      <w:r>
        <w:rPr>
          <w:rFonts w:ascii="Times New Roman" w:hAnsi="Times New Roman" w:cs="Times New Roman"/>
          <w:b/>
          <w:szCs w:val="24"/>
        </w:rPr>
        <w:t>Pairing</w:t>
      </w:r>
      <w:r w:rsidRPr="00BA413B">
        <w:rPr>
          <w:rFonts w:ascii="Times New Roman" w:hAnsi="Times New Roman" w:cs="Times New Roman"/>
          <w:b/>
          <w:szCs w:val="24"/>
        </w:rPr>
        <w:t xml:space="preserve"> </w:t>
      </w:r>
      <w:r>
        <w:rPr>
          <w:rFonts w:ascii="Times New Roman" w:hAnsi="Times New Roman" w:cs="Times New Roman"/>
          <w:b/>
          <w:szCs w:val="24"/>
        </w:rPr>
        <w:t>between monitoring resource and inference result</w:t>
      </w:r>
    </w:p>
    <w:p w14:paraId="6174CCC0" w14:textId="3F37E3EF" w:rsidR="00E03257" w:rsidRDefault="00760A17" w:rsidP="005405C6">
      <w:pPr>
        <w:overflowPunct w:val="0"/>
        <w:autoSpaceDE w:val="0"/>
        <w:autoSpaceDN w:val="0"/>
        <w:adjustRightInd w:val="0"/>
        <w:spacing w:before="120" w:after="120"/>
        <w:jc w:val="both"/>
        <w:textAlignment w:val="baseline"/>
        <w:rPr>
          <w:rFonts w:eastAsiaTheme="minorEastAsia"/>
          <w:sz w:val="22"/>
          <w:szCs w:val="22"/>
          <w:lang w:eastAsia="zh-CN"/>
        </w:rPr>
      </w:pPr>
      <w:r w:rsidRPr="00BA413B">
        <w:rPr>
          <w:rFonts w:eastAsiaTheme="minorEastAsia"/>
          <w:sz w:val="22"/>
          <w:szCs w:val="22"/>
          <w:lang w:eastAsia="zh-CN"/>
        </w:rPr>
        <w:t>Regarding</w:t>
      </w:r>
      <w:r>
        <w:rPr>
          <w:rFonts w:eastAsiaTheme="minorEastAsia"/>
          <w:sz w:val="22"/>
          <w:szCs w:val="22"/>
          <w:lang w:eastAsia="zh-CN"/>
        </w:rPr>
        <w:t xml:space="preserve"> the </w:t>
      </w:r>
      <w:r w:rsidR="001E18D9">
        <w:rPr>
          <w:rFonts w:eastAsiaTheme="minorEastAsia"/>
          <w:sz w:val="22"/>
          <w:szCs w:val="22"/>
          <w:lang w:eastAsia="zh-CN"/>
        </w:rPr>
        <w:t>pairing rule</w:t>
      </w:r>
      <w:r>
        <w:rPr>
          <w:rFonts w:eastAsiaTheme="minorEastAsia"/>
          <w:sz w:val="22"/>
          <w:szCs w:val="22"/>
          <w:lang w:eastAsia="zh-CN"/>
        </w:rPr>
        <w:t xml:space="preserve">, </w:t>
      </w:r>
      <w:r w:rsidR="00DB5367">
        <w:rPr>
          <w:rFonts w:eastAsiaTheme="minorEastAsia"/>
          <w:sz w:val="22"/>
          <w:szCs w:val="22"/>
          <w:lang w:eastAsia="zh-CN"/>
        </w:rPr>
        <w:t xml:space="preserve">for both BM-Case 1 and BM-Case 2, </w:t>
      </w:r>
      <w:r w:rsidR="004810E2">
        <w:rPr>
          <w:rFonts w:eastAsiaTheme="minorEastAsia"/>
          <w:sz w:val="22"/>
          <w:szCs w:val="22"/>
          <w:lang w:eastAsia="zh-CN"/>
        </w:rPr>
        <w:t>the principle is taking monitoring RS as the anchor, and s</w:t>
      </w:r>
      <w:r w:rsidR="00CD5ECA">
        <w:rPr>
          <w:rFonts w:eastAsiaTheme="minorEastAsia"/>
          <w:sz w:val="22"/>
          <w:szCs w:val="22"/>
          <w:lang w:eastAsia="zh-CN"/>
        </w:rPr>
        <w:t>elect the closest prediction result to the monitoring RS</w:t>
      </w:r>
      <w:r w:rsidR="00BA376B">
        <w:rPr>
          <w:rFonts w:eastAsiaTheme="minorEastAsia"/>
          <w:sz w:val="22"/>
          <w:szCs w:val="22"/>
          <w:lang w:eastAsia="zh-CN"/>
        </w:rPr>
        <w:t xml:space="preserve"> within a threshold</w:t>
      </w:r>
      <w:r w:rsidR="00E03257">
        <w:rPr>
          <w:rFonts w:eastAsiaTheme="minorEastAsia"/>
          <w:sz w:val="22"/>
          <w:szCs w:val="22"/>
          <w:lang w:eastAsia="zh-CN"/>
        </w:rPr>
        <w:t>, as shown in the following</w:t>
      </w:r>
      <w:r w:rsidR="00CD5ECA">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03257" w14:paraId="36AB154C" w14:textId="77777777" w:rsidTr="00E03257">
        <w:tc>
          <w:tcPr>
            <w:tcW w:w="9062" w:type="dxa"/>
          </w:tcPr>
          <w:p w14:paraId="5C5CDCCC" w14:textId="77777777" w:rsidR="00E03257" w:rsidRPr="00EB5E16" w:rsidRDefault="00E03257" w:rsidP="00E03257">
            <w:pPr>
              <w:snapToGrid w:val="0"/>
              <w:rPr>
                <w:rFonts w:eastAsia="DengXian"/>
                <w:highlight w:val="green"/>
                <w:lang w:eastAsia="zh-CN"/>
              </w:rPr>
            </w:pPr>
            <w:r w:rsidRPr="00EB5E16">
              <w:rPr>
                <w:rFonts w:eastAsia="DengXian" w:hint="eastAsia"/>
                <w:highlight w:val="green"/>
                <w:lang w:eastAsia="zh-CN"/>
              </w:rPr>
              <w:t>Agreement</w:t>
            </w:r>
          </w:p>
          <w:p w14:paraId="718F764B" w14:textId="77777777" w:rsidR="00E03257" w:rsidRPr="0076242F" w:rsidRDefault="00E03257" w:rsidP="00E03257">
            <w:pPr>
              <w:snapToGrid w:val="0"/>
              <w:rPr>
                <w:lang w:eastAsia="zh-CN"/>
              </w:rPr>
            </w:pPr>
            <w:r w:rsidRPr="0076242F">
              <w:rPr>
                <w:lang w:eastAsia="zh-CN"/>
              </w:rPr>
              <w:t xml:space="preserve">At least for the monitoring Type 1 Option 2 of UE-side model monitoring, for calculation of metric for monitoring, </w:t>
            </w:r>
          </w:p>
          <w:p w14:paraId="27BA0293" w14:textId="77777777" w:rsidR="00E03257" w:rsidRPr="0076242F" w:rsidRDefault="00E03257" w:rsidP="007D7830">
            <w:pPr>
              <w:pStyle w:val="ListParagraph"/>
              <w:numPr>
                <w:ilvl w:val="0"/>
                <w:numId w:val="35"/>
              </w:numPr>
              <w:overflowPunct w:val="0"/>
              <w:autoSpaceDE w:val="0"/>
              <w:autoSpaceDN w:val="0"/>
              <w:adjustRightInd w:val="0"/>
              <w:snapToGrid w:val="0"/>
              <w:ind w:left="714" w:hanging="357"/>
              <w:contextualSpacing w:val="0"/>
              <w:textAlignment w:val="baseline"/>
              <w:rPr>
                <w:rFonts w:ascii="Calibri" w:hAnsi="Calibri" w:cs="Calibri"/>
                <w:sz w:val="22"/>
                <w:szCs w:val="22"/>
                <w:lang w:eastAsia="zh-CN"/>
              </w:rPr>
            </w:pPr>
            <w:r w:rsidRPr="0076242F">
              <w:rPr>
                <w:lang w:eastAsia="zh-CN"/>
              </w:rPr>
              <w:t xml:space="preserve">for BM-Case 1, the measurement result of </w:t>
            </w:r>
            <w:r w:rsidRPr="0076242F">
              <w:rPr>
                <w:rFonts w:eastAsia="DengXian"/>
                <w:kern w:val="24"/>
              </w:rPr>
              <w:t>n</w:t>
            </w:r>
            <w:r w:rsidRPr="0076242F">
              <w:rPr>
                <w:rFonts w:eastAsia="DengXian"/>
                <w:kern w:val="24"/>
                <w:vertAlign w:val="superscript"/>
              </w:rPr>
              <w:t>th</w:t>
            </w:r>
            <w:r w:rsidRPr="0076242F">
              <w:rPr>
                <w:rFonts w:eastAsia="DengXian"/>
                <w:kern w:val="24"/>
              </w:rPr>
              <w:t xml:space="preserve"> (n = </w:t>
            </w:r>
            <w:proofErr w:type="gramStart"/>
            <w:r w:rsidRPr="0076242F">
              <w:rPr>
                <w:rFonts w:eastAsia="DengXian"/>
                <w:kern w:val="24"/>
              </w:rPr>
              <w:t>1,..</w:t>
            </w:r>
            <w:proofErr w:type="gramEnd"/>
            <w:r w:rsidRPr="0076242F">
              <w:rPr>
                <w:rFonts w:eastAsia="DengXian"/>
                <w:kern w:val="24"/>
              </w:rPr>
              <w:t xml:space="preserve">,N) latest </w:t>
            </w:r>
            <w:r w:rsidRPr="0076242F">
              <w:rPr>
                <w:lang w:eastAsia="zh-CN"/>
              </w:rPr>
              <w:t xml:space="preserve">transmission occasion of the CSI-RS/SSB resources for monitoring is linked with an inference </w:t>
            </w:r>
            <w:r w:rsidRPr="0076242F">
              <w:rPr>
                <w:rFonts w:eastAsia="DengXian" w:hint="eastAsia"/>
                <w:lang w:eastAsia="zh-CN"/>
              </w:rPr>
              <w:t>report</w:t>
            </w:r>
            <w:r w:rsidRPr="0076242F">
              <w:rPr>
                <w:lang w:eastAsia="zh-CN"/>
              </w:rPr>
              <w:t xml:space="preserve">, where the CSI reference resource of the corresponding inference report has the minimal slot offset to the </w:t>
            </w:r>
            <w:r w:rsidRPr="0076242F">
              <w:rPr>
                <w:rFonts w:eastAsia="DengXian"/>
                <w:kern w:val="24"/>
              </w:rPr>
              <w:t>n</w:t>
            </w:r>
            <w:r w:rsidRPr="0076242F">
              <w:rPr>
                <w:rFonts w:eastAsia="DengXian"/>
                <w:kern w:val="24"/>
                <w:vertAlign w:val="superscript"/>
              </w:rPr>
              <w:t>th</w:t>
            </w:r>
            <w:r w:rsidRPr="0076242F">
              <w:rPr>
                <w:lang w:eastAsia="zh-CN"/>
              </w:rPr>
              <w:t xml:space="preserve"> transmission occasion of the</w:t>
            </w:r>
            <w:r w:rsidRPr="0076242F">
              <w:rPr>
                <w:rFonts w:eastAsia="DengXian" w:hint="eastAsia"/>
                <w:lang w:eastAsia="zh-CN"/>
              </w:rPr>
              <w:t xml:space="preserve"> </w:t>
            </w:r>
            <w:r w:rsidRPr="0076242F">
              <w:rPr>
                <w:lang w:eastAsia="zh-CN"/>
              </w:rPr>
              <w:t>CSI-RS/SSB resources for monitoring.</w:t>
            </w:r>
          </w:p>
          <w:p w14:paraId="26018776" w14:textId="77777777" w:rsidR="00E03257" w:rsidRPr="0076242F" w:rsidRDefault="00E03257" w:rsidP="007D7830">
            <w:pPr>
              <w:pStyle w:val="ListParagraph"/>
              <w:numPr>
                <w:ilvl w:val="1"/>
                <w:numId w:val="35"/>
              </w:numPr>
              <w:overflowPunct w:val="0"/>
              <w:autoSpaceDE w:val="0"/>
              <w:autoSpaceDN w:val="0"/>
              <w:adjustRightInd w:val="0"/>
              <w:snapToGrid w:val="0"/>
              <w:contextualSpacing w:val="0"/>
              <w:textAlignment w:val="baseline"/>
            </w:pPr>
            <w:r w:rsidRPr="0076242F">
              <w:rPr>
                <w:lang w:eastAsia="zh-CN"/>
              </w:rPr>
              <w:t>Wherein, the corresponding inference report, and the transmission occasion of the CSI-RS/SSB resources for monitoring are no later than the CSI reference resource corresponding to the CSI report for monitoring.</w:t>
            </w:r>
          </w:p>
          <w:p w14:paraId="23B68D57" w14:textId="77777777" w:rsidR="00E03257" w:rsidRPr="0076242F" w:rsidRDefault="00E03257" w:rsidP="007D7830">
            <w:pPr>
              <w:pStyle w:val="ListParagraph"/>
              <w:numPr>
                <w:ilvl w:val="1"/>
                <w:numId w:val="35"/>
              </w:numPr>
              <w:overflowPunct w:val="0"/>
              <w:autoSpaceDE w:val="0"/>
              <w:autoSpaceDN w:val="0"/>
              <w:adjustRightInd w:val="0"/>
              <w:snapToGrid w:val="0"/>
              <w:contextualSpacing w:val="0"/>
              <w:textAlignment w:val="baseline"/>
              <w:rPr>
                <w:rFonts w:ascii="Calibri" w:hAnsi="Calibri" w:cs="Calibri"/>
                <w:sz w:val="22"/>
                <w:szCs w:val="22"/>
                <w:lang w:eastAsia="zh-CN"/>
              </w:rPr>
            </w:pPr>
            <w:r w:rsidRPr="0076242F">
              <w:rPr>
                <w:rFonts w:eastAsia="DengXian" w:hint="eastAsia"/>
                <w:lang w:eastAsia="zh-CN"/>
              </w:rPr>
              <w:t xml:space="preserve">Predefines </w:t>
            </w:r>
            <w:r w:rsidRPr="0076242F">
              <w:rPr>
                <w:lang w:eastAsia="zh-CN"/>
              </w:rPr>
              <w:t>a threshold X</w:t>
            </w:r>
            <w:r w:rsidRPr="0076242F">
              <w:rPr>
                <w:rFonts w:eastAsia="DengXian" w:hint="eastAsia"/>
                <w:lang w:eastAsia="zh-CN"/>
              </w:rPr>
              <w:t xml:space="preserve"> = 64 for the minimal slot offset</w:t>
            </w:r>
            <w:r w:rsidRPr="0076242F">
              <w:rPr>
                <w:lang w:eastAsia="zh-CN"/>
              </w:rPr>
              <w:t xml:space="preserve">, </w:t>
            </w:r>
            <w:r w:rsidRPr="0076242F">
              <w:rPr>
                <w:strike/>
                <w:lang w:eastAsia="zh-CN"/>
              </w:rPr>
              <w:t xml:space="preserve">which is configured by RRC, </w:t>
            </w:r>
            <w:r w:rsidRPr="0076242F">
              <w:rPr>
                <w:lang w:eastAsia="zh-CN"/>
              </w:rPr>
              <w:t xml:space="preserve">where the minimal slot offset </w:t>
            </w:r>
            <w:r w:rsidRPr="0076242F">
              <w:rPr>
                <w:i/>
                <w:iCs/>
                <w:lang w:eastAsia="zh-CN"/>
              </w:rPr>
              <w:t>k</w:t>
            </w:r>
            <w:r w:rsidRPr="0076242F">
              <w:rPr>
                <w:lang w:eastAsia="zh-CN"/>
              </w:rPr>
              <w:t xml:space="preserve"> is no larger than X; otherwise, the transmission occasion for monitoring has no linked inference </w:t>
            </w:r>
            <w:r w:rsidRPr="0076242F">
              <w:rPr>
                <w:rFonts w:eastAsia="DengXian" w:hint="eastAsia"/>
                <w:lang w:eastAsia="zh-CN"/>
              </w:rPr>
              <w:t>report</w:t>
            </w:r>
            <w:r w:rsidRPr="0076242F">
              <w:rPr>
                <w:lang w:eastAsia="zh-CN"/>
              </w:rPr>
              <w:t>.</w:t>
            </w:r>
          </w:p>
          <w:p w14:paraId="2D59036B" w14:textId="77777777" w:rsidR="00E03257" w:rsidRPr="0076242F" w:rsidRDefault="00E03257" w:rsidP="007D7830">
            <w:pPr>
              <w:pStyle w:val="ListParagraph"/>
              <w:numPr>
                <w:ilvl w:val="0"/>
                <w:numId w:val="35"/>
              </w:numPr>
              <w:overflowPunct w:val="0"/>
              <w:autoSpaceDE w:val="0"/>
              <w:autoSpaceDN w:val="0"/>
              <w:adjustRightInd w:val="0"/>
              <w:snapToGrid w:val="0"/>
              <w:ind w:left="714" w:hanging="357"/>
              <w:contextualSpacing w:val="0"/>
              <w:textAlignment w:val="baseline"/>
              <w:rPr>
                <w:rFonts w:eastAsia="DengXian"/>
                <w:lang w:eastAsia="zh-CN"/>
              </w:rPr>
            </w:pPr>
            <w:r w:rsidRPr="0076242F">
              <w:rPr>
                <w:rFonts w:eastAsia="DengXian"/>
                <w:lang w:eastAsia="zh-CN"/>
              </w:rPr>
              <w:t>Note: CSI reference resource corresponding to the CSI report for monitoring and inference is determined based on legacy for all types (P/SP/AP) of CSI report</w:t>
            </w:r>
            <w:r w:rsidRPr="0076242F">
              <w:rPr>
                <w:rFonts w:eastAsia="DengXian" w:hint="eastAsia"/>
                <w:lang w:eastAsia="zh-CN"/>
              </w:rPr>
              <w:t xml:space="preserve"> carrying L1-RSRP, considering discussing associated timeline separately</w:t>
            </w:r>
            <w:r w:rsidRPr="0076242F">
              <w:rPr>
                <w:rFonts w:eastAsia="DengXian"/>
                <w:lang w:eastAsia="zh-CN"/>
              </w:rPr>
              <w:t>.</w:t>
            </w:r>
          </w:p>
          <w:p w14:paraId="4AE4FE48" w14:textId="77777777" w:rsidR="00E03257" w:rsidRPr="0076242F" w:rsidRDefault="00E03257" w:rsidP="00E03257">
            <w:pPr>
              <w:snapToGrid w:val="0"/>
              <w:rPr>
                <w:rFonts w:eastAsia="DengXian"/>
                <w:lang w:eastAsia="zh-CN"/>
              </w:rPr>
            </w:pPr>
            <w:r w:rsidRPr="0076242F">
              <w:rPr>
                <w:rFonts w:hint="eastAsia"/>
                <w:lang w:eastAsia="zh-CN"/>
              </w:rPr>
              <w:lastRenderedPageBreak/>
              <w:t xml:space="preserve">The associated working </w:t>
            </w:r>
            <w:r w:rsidRPr="0076242F">
              <w:rPr>
                <w:lang w:eastAsia="zh-CN"/>
              </w:rPr>
              <w:t>assumption</w:t>
            </w:r>
            <w:r w:rsidRPr="0076242F">
              <w:rPr>
                <w:rFonts w:hint="eastAsia"/>
                <w:lang w:eastAsia="zh-CN"/>
              </w:rPr>
              <w:t xml:space="preserve"> made in RAN1#120b will not be confirmed.</w:t>
            </w:r>
          </w:p>
          <w:p w14:paraId="2EB02C1E" w14:textId="77777777" w:rsidR="00E03257" w:rsidRDefault="00E03257" w:rsidP="00E03257">
            <w:pPr>
              <w:snapToGrid w:val="0"/>
              <w:rPr>
                <w:rFonts w:eastAsia="DengXian"/>
                <w:szCs w:val="20"/>
                <w:highlight w:val="green"/>
                <w:lang w:eastAsia="zh-CN"/>
              </w:rPr>
            </w:pPr>
          </w:p>
          <w:p w14:paraId="46D7AD02" w14:textId="502ECE60" w:rsidR="00E03257" w:rsidRPr="007D65D3" w:rsidRDefault="00E03257" w:rsidP="00E03257">
            <w:pPr>
              <w:snapToGrid w:val="0"/>
              <w:rPr>
                <w:rFonts w:eastAsia="DengXian"/>
                <w:szCs w:val="20"/>
                <w:highlight w:val="green"/>
                <w:lang w:eastAsia="zh-CN"/>
              </w:rPr>
            </w:pPr>
            <w:r w:rsidRPr="007D65D3">
              <w:rPr>
                <w:rFonts w:eastAsia="DengXian"/>
                <w:szCs w:val="20"/>
                <w:highlight w:val="green"/>
                <w:lang w:eastAsia="zh-CN"/>
              </w:rPr>
              <w:t>Agreement</w:t>
            </w:r>
          </w:p>
          <w:p w14:paraId="5B1508A1" w14:textId="77777777" w:rsidR="00E03257" w:rsidRPr="00300E8B" w:rsidRDefault="00E03257" w:rsidP="00E03257">
            <w:pPr>
              <w:snapToGrid w:val="0"/>
              <w:textAlignment w:val="center"/>
              <w:rPr>
                <w:szCs w:val="20"/>
              </w:rPr>
            </w:pPr>
            <w:r w:rsidRPr="00300E8B">
              <w:rPr>
                <w:szCs w:val="20"/>
              </w:rPr>
              <w:t xml:space="preserve">For BM-Case 2, at least support to report one </w:t>
            </w:r>
            <w:r w:rsidRPr="00300E8B">
              <w:rPr>
                <w:rFonts w:eastAsia="SimSun"/>
                <w:bCs/>
                <w:szCs w:val="20"/>
                <w:lang w:eastAsia="zh-CN"/>
              </w:rPr>
              <w:t>beam prediction accuracy</w:t>
            </w:r>
            <w:r w:rsidRPr="00300E8B">
              <w:rPr>
                <w:szCs w:val="20"/>
              </w:rPr>
              <w:t xml:space="preserve"> for one configured time instance, configured by one </w:t>
            </w:r>
            <w:r w:rsidRPr="00300E8B">
              <w:rPr>
                <w:i/>
                <w:iCs/>
                <w:szCs w:val="20"/>
                <w:lang w:eastAsia="zh-CN"/>
              </w:rPr>
              <w:t>CSI-</w:t>
            </w:r>
            <w:proofErr w:type="spellStart"/>
            <w:r w:rsidRPr="00300E8B">
              <w:rPr>
                <w:i/>
                <w:iCs/>
                <w:szCs w:val="20"/>
                <w:lang w:eastAsia="zh-CN"/>
              </w:rPr>
              <w:t>ReportConfig</w:t>
            </w:r>
            <w:proofErr w:type="spellEnd"/>
            <w:r w:rsidRPr="00300E8B">
              <w:rPr>
                <w:szCs w:val="20"/>
                <w:lang w:eastAsia="zh-CN"/>
              </w:rPr>
              <w:t xml:space="preserve"> for </w:t>
            </w:r>
            <w:r w:rsidRPr="00300E8B">
              <w:rPr>
                <w:szCs w:val="20"/>
              </w:rPr>
              <w:t xml:space="preserve">monitoring, </w:t>
            </w:r>
          </w:p>
          <w:p w14:paraId="50F8FFB3"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 xml:space="preserve">only one resource set is configured in the </w:t>
            </w:r>
            <w:r w:rsidRPr="00300E8B">
              <w:rPr>
                <w:i/>
                <w:iCs/>
                <w:szCs w:val="20"/>
                <w:lang w:eastAsia="zh-CN"/>
              </w:rPr>
              <w:t>CSI-</w:t>
            </w:r>
            <w:proofErr w:type="spellStart"/>
            <w:r w:rsidRPr="00300E8B">
              <w:rPr>
                <w:i/>
                <w:iCs/>
                <w:szCs w:val="20"/>
                <w:lang w:eastAsia="zh-CN"/>
              </w:rPr>
              <w:t>ReportConfig</w:t>
            </w:r>
            <w:proofErr w:type="spellEnd"/>
          </w:p>
          <w:p w14:paraId="7B764F7D"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the one configured time instance (i.e. f-</w:t>
            </w:r>
            <w:proofErr w:type="spellStart"/>
            <w:r w:rsidRPr="00300E8B">
              <w:rPr>
                <w:szCs w:val="20"/>
                <w:lang w:eastAsia="x-none"/>
              </w:rPr>
              <w:t>th</w:t>
            </w:r>
            <w:proofErr w:type="spellEnd"/>
            <w:r w:rsidRPr="00300E8B">
              <w:rPr>
                <w:szCs w:val="20"/>
                <w:lang w:eastAsia="x-none"/>
              </w:rPr>
              <w:t xml:space="preserve"> time instance of the time instance in one inference report) for metric calculation is configured in the </w:t>
            </w:r>
            <w:r w:rsidRPr="00300E8B">
              <w:rPr>
                <w:i/>
                <w:iCs/>
                <w:szCs w:val="20"/>
                <w:lang w:eastAsia="zh-CN"/>
              </w:rPr>
              <w:t>CSI-</w:t>
            </w:r>
            <w:proofErr w:type="spellStart"/>
            <w:r w:rsidRPr="00300E8B">
              <w:rPr>
                <w:i/>
                <w:iCs/>
                <w:szCs w:val="20"/>
                <w:lang w:eastAsia="zh-CN"/>
              </w:rPr>
              <w:t>ReportConfig</w:t>
            </w:r>
            <w:proofErr w:type="spellEnd"/>
            <w:r w:rsidRPr="00300E8B">
              <w:rPr>
                <w:i/>
                <w:iCs/>
                <w:szCs w:val="20"/>
                <w:lang w:eastAsia="zh-CN"/>
              </w:rPr>
              <w:t xml:space="preserve"> </w:t>
            </w:r>
            <w:r w:rsidRPr="00300E8B">
              <w:rPr>
                <w:szCs w:val="20"/>
                <w:lang w:eastAsia="zh-CN"/>
              </w:rPr>
              <w:t xml:space="preserve">for monitoring </w:t>
            </w:r>
          </w:p>
          <w:p w14:paraId="04D469F9"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the performance metric of the f-</w:t>
            </w:r>
            <w:proofErr w:type="spellStart"/>
            <w:r w:rsidRPr="00300E8B">
              <w:rPr>
                <w:szCs w:val="20"/>
                <w:lang w:eastAsia="x-none"/>
              </w:rPr>
              <w:t>th</w:t>
            </w:r>
            <w:proofErr w:type="spellEnd"/>
            <w:r w:rsidRPr="00300E8B">
              <w:rPr>
                <w:szCs w:val="20"/>
                <w:lang w:eastAsia="x-none"/>
              </w:rPr>
              <w:t xml:space="preserve"> time instance is calculated </w:t>
            </w:r>
            <w:r w:rsidRPr="00300E8B">
              <w:rPr>
                <w:rFonts w:eastAsia="SimSun"/>
                <w:bCs/>
                <w:szCs w:val="20"/>
                <w:lang w:eastAsia="zh-CN"/>
              </w:rPr>
              <w:t xml:space="preserve">based on </w:t>
            </w:r>
            <w:r w:rsidRPr="00300E8B">
              <w:rPr>
                <w:i/>
                <w:iCs/>
                <w:szCs w:val="20"/>
                <w:lang w:eastAsia="x-none"/>
              </w:rPr>
              <w:t xml:space="preserve">N </w:t>
            </w:r>
            <w:r w:rsidRPr="00300E8B">
              <w:rPr>
                <w:szCs w:val="20"/>
                <w:lang w:eastAsia="x-none"/>
              </w:rPr>
              <w:t xml:space="preserve">latest </w:t>
            </w:r>
            <w:r w:rsidRPr="00300E8B">
              <w:rPr>
                <w:rFonts w:eastAsia="SimSun"/>
                <w:szCs w:val="20"/>
                <w:lang w:eastAsia="zh-CN"/>
              </w:rPr>
              <w:t xml:space="preserve">transmission occasion(s) </w:t>
            </w:r>
            <w:r w:rsidRPr="00300E8B">
              <w:rPr>
                <w:szCs w:val="20"/>
                <w:lang w:eastAsia="x-none"/>
              </w:rPr>
              <w:t>of monitoring resource</w:t>
            </w:r>
            <w:r w:rsidRPr="00300E8B">
              <w:rPr>
                <w:szCs w:val="20"/>
                <w:lang w:eastAsia="zh-CN"/>
              </w:rPr>
              <w:t>, no later than</w:t>
            </w:r>
            <w:r w:rsidRPr="00300E8B">
              <w:rPr>
                <w:rFonts w:eastAsia="SimSun"/>
                <w:szCs w:val="20"/>
                <w:lang w:eastAsia="zh-CN"/>
              </w:rPr>
              <w:t xml:space="preserve"> CSI reference resource corresponding to the CSI report for monitoring</w:t>
            </w:r>
          </w:p>
          <w:p w14:paraId="63F216CC" w14:textId="77777777" w:rsidR="00E03257" w:rsidRPr="00300E8B" w:rsidRDefault="00E03257" w:rsidP="007D7830">
            <w:pPr>
              <w:numPr>
                <w:ilvl w:val="1"/>
                <w:numId w:val="36"/>
              </w:numPr>
              <w:snapToGrid w:val="0"/>
              <w:textAlignment w:val="center"/>
              <w:rPr>
                <w:szCs w:val="20"/>
                <w:lang w:eastAsia="zh-CN"/>
              </w:rPr>
            </w:pPr>
            <w:bookmarkStart w:id="37" w:name="_Hlk202380912"/>
            <w:r w:rsidRPr="00300E8B">
              <w:rPr>
                <w:szCs w:val="20"/>
                <w:lang w:eastAsia="zh-CN"/>
              </w:rPr>
              <w:t xml:space="preserve">The measurement result of </w:t>
            </w:r>
            <w:r w:rsidRPr="00300E8B">
              <w:rPr>
                <w:rFonts w:eastAsia="DengXian"/>
                <w:kern w:val="24"/>
                <w:szCs w:val="20"/>
              </w:rPr>
              <w:t>n</w:t>
            </w:r>
            <w:r w:rsidRPr="00300E8B">
              <w:rPr>
                <w:rFonts w:eastAsia="DengXian"/>
                <w:kern w:val="24"/>
                <w:szCs w:val="20"/>
                <w:vertAlign w:val="superscript"/>
              </w:rPr>
              <w:t>th</w:t>
            </w:r>
            <w:r w:rsidRPr="00300E8B">
              <w:rPr>
                <w:rFonts w:eastAsia="DengXian"/>
                <w:kern w:val="24"/>
                <w:szCs w:val="20"/>
              </w:rPr>
              <w:t xml:space="preserve"> (n = </w:t>
            </w:r>
            <w:proofErr w:type="gramStart"/>
            <w:r w:rsidRPr="00300E8B">
              <w:rPr>
                <w:rFonts w:eastAsia="DengXian"/>
                <w:kern w:val="24"/>
                <w:szCs w:val="20"/>
              </w:rPr>
              <w:t>1,..</w:t>
            </w:r>
            <w:proofErr w:type="gramEnd"/>
            <w:r w:rsidRPr="00300E8B">
              <w:rPr>
                <w:rFonts w:eastAsia="DengXian"/>
                <w:kern w:val="24"/>
                <w:szCs w:val="20"/>
              </w:rPr>
              <w:t>,N) latest</w:t>
            </w:r>
            <w:r w:rsidRPr="00300E8B">
              <w:rPr>
                <w:szCs w:val="20"/>
                <w:lang w:eastAsia="zh-CN"/>
              </w:rPr>
              <w:t xml:space="preserve"> transmission occasion of the CSI-RS/SSB resources for monitoring is linked with the f-</w:t>
            </w:r>
            <w:proofErr w:type="spellStart"/>
            <w:r w:rsidRPr="00300E8B">
              <w:rPr>
                <w:szCs w:val="20"/>
                <w:lang w:eastAsia="zh-CN"/>
              </w:rPr>
              <w:t>th</w:t>
            </w:r>
            <w:proofErr w:type="spellEnd"/>
            <w:r w:rsidRPr="00300E8B">
              <w:rPr>
                <w:szCs w:val="20"/>
                <w:lang w:eastAsia="zh-CN"/>
              </w:rPr>
              <w:t xml:space="preserve"> time instance for prediction, where the f-</w:t>
            </w:r>
            <w:proofErr w:type="spellStart"/>
            <w:r w:rsidRPr="00300E8B">
              <w:rPr>
                <w:szCs w:val="20"/>
                <w:lang w:eastAsia="zh-CN"/>
              </w:rPr>
              <w:t>th</w:t>
            </w:r>
            <w:proofErr w:type="spellEnd"/>
            <w:r w:rsidRPr="00300E8B">
              <w:rPr>
                <w:szCs w:val="20"/>
                <w:lang w:eastAsia="zh-CN"/>
              </w:rPr>
              <w:t xml:space="preserve"> time instance has the minimal slot offset to the </w:t>
            </w:r>
            <w:r w:rsidRPr="00300E8B">
              <w:rPr>
                <w:rFonts w:eastAsia="DengXian"/>
                <w:kern w:val="24"/>
                <w:szCs w:val="20"/>
              </w:rPr>
              <w:t>n</w:t>
            </w:r>
            <w:r w:rsidRPr="00300E8B">
              <w:rPr>
                <w:rFonts w:eastAsia="DengXian"/>
                <w:kern w:val="24"/>
                <w:szCs w:val="20"/>
                <w:vertAlign w:val="superscript"/>
              </w:rPr>
              <w:t>th</w:t>
            </w:r>
            <w:r w:rsidRPr="00300E8B">
              <w:rPr>
                <w:szCs w:val="20"/>
                <w:lang w:eastAsia="zh-CN"/>
              </w:rPr>
              <w:t xml:space="preserve"> transmission occasion of the CSI-RS/SSB resources for monitoring</w:t>
            </w:r>
            <w:bookmarkEnd w:id="37"/>
            <w:r w:rsidRPr="00300E8B">
              <w:rPr>
                <w:szCs w:val="20"/>
                <w:lang w:eastAsia="zh-CN"/>
              </w:rPr>
              <w:t xml:space="preserve">. </w:t>
            </w:r>
          </w:p>
          <w:p w14:paraId="596189CB" w14:textId="77777777" w:rsidR="00E03257" w:rsidRPr="00300E8B" w:rsidRDefault="00E03257" w:rsidP="007D7830">
            <w:pPr>
              <w:numPr>
                <w:ilvl w:val="2"/>
                <w:numId w:val="36"/>
              </w:numPr>
              <w:snapToGrid w:val="0"/>
              <w:textAlignment w:val="center"/>
              <w:rPr>
                <w:szCs w:val="20"/>
                <w:lang w:eastAsia="x-none"/>
              </w:rPr>
            </w:pPr>
            <w:r w:rsidRPr="00300E8B">
              <w:rPr>
                <w:rFonts w:eastAsia="SimSun"/>
                <w:szCs w:val="20"/>
                <w:lang w:eastAsia="zh-CN"/>
              </w:rPr>
              <w:t xml:space="preserve">Wherein, the corresponding inference reports, and the transmission occasions </w:t>
            </w:r>
            <w:r w:rsidRPr="00300E8B">
              <w:rPr>
                <w:szCs w:val="20"/>
                <w:lang w:eastAsia="zh-CN"/>
              </w:rPr>
              <w:t xml:space="preserve">of the CSI-RS/SSB resources </w:t>
            </w:r>
            <w:r w:rsidRPr="00300E8B">
              <w:rPr>
                <w:rFonts w:eastAsia="SimSun"/>
                <w:szCs w:val="20"/>
                <w:lang w:eastAsia="zh-CN"/>
              </w:rPr>
              <w:t>for monitoring, are no later than the CSI reference resource corresponding to the CSI report for monitoring.</w:t>
            </w:r>
          </w:p>
          <w:p w14:paraId="0DF009FD" w14:textId="77777777" w:rsidR="00E03257" w:rsidRPr="00300E8B" w:rsidRDefault="00E03257" w:rsidP="007D7830">
            <w:pPr>
              <w:numPr>
                <w:ilvl w:val="2"/>
                <w:numId w:val="36"/>
              </w:numPr>
              <w:snapToGrid w:val="0"/>
              <w:textAlignment w:val="center"/>
              <w:rPr>
                <w:rFonts w:eastAsia="MS Mincho"/>
                <w:szCs w:val="20"/>
                <w:lang w:eastAsia="ja-JP"/>
              </w:rPr>
            </w:pPr>
            <w:r w:rsidRPr="00300E8B">
              <w:rPr>
                <w:rFonts w:eastAsia="DengXian"/>
                <w:szCs w:val="20"/>
                <w:lang w:eastAsia="zh-CN"/>
              </w:rPr>
              <w:t>Predefines</w:t>
            </w:r>
            <w:r w:rsidRPr="00300E8B">
              <w:rPr>
                <w:szCs w:val="20"/>
                <w:lang w:eastAsia="zh-CN"/>
              </w:rPr>
              <w:t xml:space="preserve"> a threshold X =64, where the minimal slot offset </w:t>
            </w:r>
            <w:r w:rsidRPr="00300E8B">
              <w:rPr>
                <w:i/>
                <w:iCs/>
                <w:szCs w:val="20"/>
                <w:lang w:eastAsia="zh-CN"/>
              </w:rPr>
              <w:t>k</w:t>
            </w:r>
            <w:r w:rsidRPr="00300E8B">
              <w:rPr>
                <w:szCs w:val="20"/>
                <w:lang w:eastAsia="zh-CN"/>
              </w:rPr>
              <w:t xml:space="preserve"> is no larger than X; otherwise, the transmission occasion for monitoring has no linked time instance. </w:t>
            </w:r>
          </w:p>
          <w:p w14:paraId="4CBBEF33" w14:textId="77777777" w:rsidR="00E03257" w:rsidRPr="00300E8B" w:rsidRDefault="00E03257" w:rsidP="007D7830">
            <w:pPr>
              <w:numPr>
                <w:ilvl w:val="1"/>
                <w:numId w:val="36"/>
              </w:numPr>
              <w:snapToGrid w:val="0"/>
              <w:rPr>
                <w:rFonts w:eastAsia="DengXian"/>
                <w:szCs w:val="20"/>
                <w:lang w:eastAsia="zh-CN"/>
              </w:rPr>
            </w:pPr>
            <w:r w:rsidRPr="00300E8B">
              <w:rPr>
                <w:rFonts w:eastAsia="DengXian"/>
                <w:szCs w:val="20"/>
                <w:lang w:eastAsia="zh-CN"/>
              </w:rPr>
              <w:t>Note: CSI reference resource corresponding to the CSI report for monitoring is determined based on legacy for all types (P/SP/AP) of CSI report carrying L1-RSRP</w:t>
            </w:r>
          </w:p>
          <w:p w14:paraId="2BD8C931" w14:textId="0A67EE54" w:rsidR="00E03257" w:rsidRPr="00E03257" w:rsidRDefault="00E03257" w:rsidP="00E03257">
            <w:pPr>
              <w:snapToGrid w:val="0"/>
              <w:textAlignment w:val="center"/>
              <w:rPr>
                <w:rFonts w:eastAsiaTheme="minorEastAsia"/>
                <w:szCs w:val="20"/>
                <w:lang w:eastAsia="zh-CN"/>
              </w:rPr>
            </w:pPr>
            <w:r w:rsidRPr="00300E8B">
              <w:rPr>
                <w:szCs w:val="20"/>
                <w:lang w:eastAsia="zh-CN"/>
              </w:rPr>
              <w:t>The associated working assumption made in RAN1#120b will not be confirmed.</w:t>
            </w:r>
          </w:p>
        </w:tc>
      </w:tr>
    </w:tbl>
    <w:p w14:paraId="76C7A4EC" w14:textId="641A95EA" w:rsidR="00760A17" w:rsidRDefault="00CD5ECA" w:rsidP="005405C6">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 xml:space="preserve">However, </w:t>
      </w:r>
      <w:r w:rsidR="00CB1B5A">
        <w:rPr>
          <w:rFonts w:eastAsiaTheme="minorEastAsia"/>
          <w:sz w:val="22"/>
          <w:szCs w:val="22"/>
          <w:lang w:eastAsia="zh-CN"/>
        </w:rPr>
        <w:t>to monitor</w:t>
      </w:r>
      <w:r>
        <w:rPr>
          <w:rFonts w:eastAsiaTheme="minorEastAsia"/>
          <w:sz w:val="22"/>
          <w:szCs w:val="22"/>
          <w:lang w:eastAsia="zh-CN"/>
        </w:rPr>
        <w:t xml:space="preserve"> the case </w:t>
      </w:r>
      <w:r w:rsidR="00F51740">
        <w:rPr>
          <w:rFonts w:eastAsiaTheme="minorEastAsia"/>
          <w:sz w:val="22"/>
          <w:szCs w:val="22"/>
          <w:lang w:eastAsia="zh-CN"/>
        </w:rPr>
        <w:t>of A-CSI inference CSI report which may occasiona</w:t>
      </w:r>
      <w:r w:rsidR="00CA0E25">
        <w:rPr>
          <w:rFonts w:eastAsiaTheme="minorEastAsia"/>
          <w:sz w:val="22"/>
          <w:szCs w:val="22"/>
          <w:lang w:eastAsia="zh-CN"/>
        </w:rPr>
        <w:t>l</w:t>
      </w:r>
      <w:r w:rsidR="00F51740">
        <w:rPr>
          <w:rFonts w:eastAsiaTheme="minorEastAsia"/>
          <w:sz w:val="22"/>
          <w:szCs w:val="22"/>
          <w:lang w:eastAsia="zh-CN"/>
        </w:rPr>
        <w:t xml:space="preserve">ly </w:t>
      </w:r>
      <w:r w:rsidR="002A2A37">
        <w:rPr>
          <w:rFonts w:eastAsiaTheme="minorEastAsia"/>
          <w:sz w:val="22"/>
          <w:szCs w:val="22"/>
          <w:lang w:eastAsia="zh-CN"/>
        </w:rPr>
        <w:t>triggered</w:t>
      </w:r>
      <w:r w:rsidR="00964FAF">
        <w:rPr>
          <w:rFonts w:eastAsiaTheme="minorEastAsia"/>
          <w:sz w:val="22"/>
          <w:szCs w:val="22"/>
          <w:lang w:eastAsia="zh-CN"/>
        </w:rPr>
        <w:t xml:space="preserve"> based on the arrival of traffic</w:t>
      </w:r>
      <w:r w:rsidR="00F51740">
        <w:rPr>
          <w:rFonts w:eastAsiaTheme="minorEastAsia"/>
          <w:sz w:val="22"/>
          <w:szCs w:val="22"/>
          <w:lang w:eastAsia="zh-CN"/>
        </w:rPr>
        <w:t xml:space="preserve">, </w:t>
      </w:r>
      <w:r w:rsidR="00EB45E7">
        <w:rPr>
          <w:rFonts w:eastAsiaTheme="minorEastAsia"/>
          <w:sz w:val="22"/>
          <w:szCs w:val="22"/>
          <w:lang w:eastAsia="zh-CN"/>
        </w:rPr>
        <w:t xml:space="preserve">gNB </w:t>
      </w:r>
      <w:r w:rsidR="00CB1B5A">
        <w:rPr>
          <w:rFonts w:eastAsiaTheme="minorEastAsia"/>
          <w:sz w:val="22"/>
          <w:szCs w:val="22"/>
          <w:lang w:eastAsia="zh-CN"/>
        </w:rPr>
        <w:t>may need</w:t>
      </w:r>
      <w:r w:rsidR="00EB45E7">
        <w:rPr>
          <w:rFonts w:eastAsiaTheme="minorEastAsia"/>
          <w:sz w:val="22"/>
          <w:szCs w:val="22"/>
          <w:lang w:eastAsia="zh-CN"/>
        </w:rPr>
        <w:t xml:space="preserve"> to configure </w:t>
      </w:r>
      <w:r w:rsidR="00EF3879">
        <w:rPr>
          <w:rFonts w:eastAsiaTheme="minorEastAsia"/>
          <w:sz w:val="22"/>
          <w:szCs w:val="22"/>
          <w:lang w:eastAsia="zh-CN"/>
        </w:rPr>
        <w:t>P/SP-CSI-RS</w:t>
      </w:r>
      <w:r w:rsidR="00CB1B5A">
        <w:rPr>
          <w:rFonts w:eastAsiaTheme="minorEastAsia"/>
          <w:sz w:val="22"/>
          <w:szCs w:val="22"/>
          <w:lang w:eastAsia="zh-CN"/>
        </w:rPr>
        <w:t xml:space="preserve"> (since A-CSI-RS for monitoring is not supported yet) for the monitoring </w:t>
      </w:r>
      <w:r w:rsidR="003D42B4">
        <w:rPr>
          <w:rFonts w:eastAsiaTheme="minorEastAsia"/>
          <w:sz w:val="22"/>
          <w:szCs w:val="22"/>
          <w:lang w:eastAsia="zh-CN"/>
        </w:rPr>
        <w:t>A-</w:t>
      </w:r>
      <w:r w:rsidR="00CB1B5A">
        <w:rPr>
          <w:rFonts w:eastAsiaTheme="minorEastAsia"/>
          <w:sz w:val="22"/>
          <w:szCs w:val="22"/>
          <w:lang w:eastAsia="zh-CN"/>
        </w:rPr>
        <w:t xml:space="preserve">CSI report. </w:t>
      </w:r>
      <w:r w:rsidR="004A094E">
        <w:rPr>
          <w:rFonts w:eastAsiaTheme="minorEastAsia"/>
          <w:sz w:val="22"/>
          <w:szCs w:val="22"/>
          <w:lang w:eastAsia="zh-CN"/>
        </w:rPr>
        <w:t>In such case, it would be typical that multiple monitoring RS occasions would select the same predict</w:t>
      </w:r>
      <w:r w:rsidR="00A825DA">
        <w:rPr>
          <w:rFonts w:eastAsiaTheme="minorEastAsia"/>
          <w:sz w:val="22"/>
          <w:szCs w:val="22"/>
          <w:lang w:eastAsia="zh-CN"/>
        </w:rPr>
        <w:t>ion</w:t>
      </w:r>
      <w:r w:rsidR="004A094E">
        <w:rPr>
          <w:rFonts w:eastAsiaTheme="minorEastAsia"/>
          <w:sz w:val="22"/>
          <w:szCs w:val="22"/>
          <w:lang w:eastAsia="zh-CN"/>
        </w:rPr>
        <w:t xml:space="preserve"> result as </w:t>
      </w:r>
      <w:r w:rsidR="00A825DA">
        <w:rPr>
          <w:rFonts w:eastAsiaTheme="minorEastAsia"/>
          <w:sz w:val="22"/>
          <w:szCs w:val="22"/>
          <w:lang w:eastAsia="zh-CN"/>
        </w:rPr>
        <w:t>their closest prediction result</w:t>
      </w:r>
      <w:r w:rsidR="00E87E0E">
        <w:rPr>
          <w:rFonts w:eastAsiaTheme="minorEastAsia"/>
          <w:sz w:val="22"/>
          <w:szCs w:val="22"/>
          <w:lang w:eastAsia="zh-CN"/>
        </w:rPr>
        <w:t xml:space="preserve">, which </w:t>
      </w:r>
      <w:r w:rsidR="00AD599E">
        <w:rPr>
          <w:rFonts w:eastAsiaTheme="minorEastAsia"/>
          <w:sz w:val="22"/>
          <w:szCs w:val="22"/>
          <w:lang w:eastAsia="zh-CN"/>
        </w:rPr>
        <w:t>causes underestimated</w:t>
      </w:r>
      <w:r w:rsidR="00E87E0E">
        <w:rPr>
          <w:rFonts w:eastAsiaTheme="minorEastAsia"/>
          <w:sz w:val="22"/>
          <w:szCs w:val="22"/>
          <w:lang w:eastAsia="zh-CN"/>
        </w:rPr>
        <w:t xml:space="preserve"> </w:t>
      </w:r>
      <w:r w:rsidR="00AD599E">
        <w:rPr>
          <w:rFonts w:eastAsiaTheme="minorEastAsia"/>
          <w:sz w:val="22"/>
          <w:szCs w:val="22"/>
          <w:lang w:eastAsia="zh-CN"/>
        </w:rPr>
        <w:t>monitoring accuracy</w:t>
      </w:r>
      <w:r w:rsidR="00E87E0E">
        <w:rPr>
          <w:rFonts w:eastAsiaTheme="minorEastAsia"/>
          <w:sz w:val="22"/>
          <w:szCs w:val="22"/>
          <w:lang w:eastAsia="zh-CN"/>
        </w:rPr>
        <w:t xml:space="preserve">. </w:t>
      </w:r>
      <w:r w:rsidR="003C5324">
        <w:rPr>
          <w:rFonts w:eastAsiaTheme="minorEastAsia"/>
          <w:sz w:val="22"/>
          <w:szCs w:val="22"/>
          <w:lang w:eastAsia="zh-CN"/>
        </w:rPr>
        <w:t>To avoid such</w:t>
      </w:r>
      <w:r w:rsidR="00E87E0E">
        <w:rPr>
          <w:rFonts w:eastAsiaTheme="minorEastAsia"/>
          <w:sz w:val="22"/>
          <w:szCs w:val="22"/>
          <w:lang w:eastAsia="zh-CN"/>
        </w:rPr>
        <w:t xml:space="preserve"> multiple-on-one mapping from monitoring RS to prediction result</w:t>
      </w:r>
      <w:r w:rsidR="003C5324">
        <w:rPr>
          <w:rFonts w:eastAsiaTheme="minorEastAsia"/>
          <w:sz w:val="22"/>
          <w:szCs w:val="22"/>
          <w:lang w:eastAsia="zh-CN"/>
        </w:rPr>
        <w:t xml:space="preserve">, </w:t>
      </w:r>
      <w:r w:rsidR="000B5F14">
        <w:rPr>
          <w:rFonts w:eastAsiaTheme="minorEastAsia"/>
          <w:sz w:val="22"/>
          <w:szCs w:val="22"/>
          <w:lang w:eastAsia="zh-CN"/>
        </w:rPr>
        <w:t>duplicated</w:t>
      </w:r>
      <w:r w:rsidR="003C5324">
        <w:rPr>
          <w:rFonts w:eastAsiaTheme="minorEastAsia"/>
          <w:sz w:val="22"/>
          <w:szCs w:val="22"/>
          <w:lang w:eastAsia="zh-CN"/>
        </w:rPr>
        <w:t xml:space="preserve"> mapping should be </w:t>
      </w:r>
      <w:r w:rsidR="00DA6087">
        <w:rPr>
          <w:rFonts w:eastAsiaTheme="minorEastAsia"/>
          <w:sz w:val="22"/>
          <w:szCs w:val="22"/>
          <w:lang w:eastAsia="zh-CN"/>
        </w:rPr>
        <w:t>removed</w:t>
      </w:r>
      <w:r w:rsidR="003C5324">
        <w:rPr>
          <w:rFonts w:eastAsiaTheme="minorEastAsia"/>
          <w:sz w:val="22"/>
          <w:szCs w:val="22"/>
          <w:lang w:eastAsia="zh-CN"/>
        </w:rPr>
        <w:t xml:space="preserve">, e.g., as shown in the following figure, only </w:t>
      </w:r>
      <w:r w:rsidR="002552DC">
        <w:rPr>
          <w:rFonts w:eastAsiaTheme="minorEastAsia"/>
          <w:sz w:val="22"/>
          <w:szCs w:val="22"/>
          <w:lang w:eastAsia="zh-CN"/>
        </w:rPr>
        <w:t>one</w:t>
      </w:r>
      <w:r w:rsidR="003C5324">
        <w:rPr>
          <w:rFonts w:eastAsiaTheme="minorEastAsia"/>
          <w:sz w:val="22"/>
          <w:szCs w:val="22"/>
          <w:lang w:eastAsia="zh-CN"/>
        </w:rPr>
        <w:t xml:space="preserve"> monitoring RS among the multiple RS is </w:t>
      </w:r>
      <w:r w:rsidR="006A42AE">
        <w:rPr>
          <w:rFonts w:eastAsiaTheme="minorEastAsia"/>
          <w:sz w:val="22"/>
          <w:szCs w:val="22"/>
          <w:lang w:eastAsia="zh-CN"/>
        </w:rPr>
        <w:t xml:space="preserve">selected </w:t>
      </w:r>
      <w:r w:rsidR="003C5324">
        <w:rPr>
          <w:rFonts w:eastAsiaTheme="minorEastAsia"/>
          <w:sz w:val="22"/>
          <w:szCs w:val="22"/>
          <w:lang w:eastAsia="zh-CN"/>
        </w:rPr>
        <w:t>for pairing.</w:t>
      </w:r>
    </w:p>
    <w:p w14:paraId="23CE4E95" w14:textId="1B2701EC" w:rsidR="001E18D9" w:rsidRDefault="007877ED" w:rsidP="00AC3067">
      <w:pPr>
        <w:jc w:val="center"/>
        <w:rPr>
          <w:rFonts w:eastAsiaTheme="minorEastAsia"/>
          <w:lang w:eastAsia="zh-CN"/>
        </w:rPr>
      </w:pPr>
      <w:r>
        <w:rPr>
          <w:noProof/>
        </w:rPr>
        <w:drawing>
          <wp:inline distT="0" distB="0" distL="0" distR="0" wp14:anchorId="42816CDD" wp14:editId="78798CE9">
            <wp:extent cx="5317388" cy="120567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3553" cy="1209338"/>
                    </a:xfrm>
                    <a:prstGeom prst="rect">
                      <a:avLst/>
                    </a:prstGeom>
                  </pic:spPr>
                </pic:pic>
              </a:graphicData>
            </a:graphic>
          </wp:inline>
        </w:drawing>
      </w:r>
    </w:p>
    <w:p w14:paraId="4F741BB7" w14:textId="619C0B9A" w:rsidR="0075641D" w:rsidRDefault="0075641D" w:rsidP="0075641D">
      <w:pPr>
        <w:overflowPunct w:val="0"/>
        <w:autoSpaceDE w:val="0"/>
        <w:autoSpaceDN w:val="0"/>
        <w:adjustRightInd w:val="0"/>
        <w:spacing w:before="120" w:after="120"/>
        <w:jc w:val="center"/>
        <w:textAlignment w:val="baseline"/>
        <w:rPr>
          <w:rFonts w:eastAsia="SimSun"/>
          <w:b/>
          <w:color w:val="000000" w:themeColor="text1"/>
          <w:szCs w:val="20"/>
          <w:lang w:eastAsia="zh-CN"/>
        </w:rPr>
      </w:pPr>
      <w:r w:rsidRPr="0094509E">
        <w:rPr>
          <w:rFonts w:eastAsia="SimSun"/>
          <w:b/>
          <w:color w:val="000000" w:themeColor="text1"/>
          <w:szCs w:val="20"/>
          <w:lang w:eastAsia="zh-CN"/>
        </w:rPr>
        <w:t xml:space="preserve">Figure </w:t>
      </w:r>
      <w:r w:rsidRPr="0094509E">
        <w:rPr>
          <w:rFonts w:eastAsia="SimSun"/>
          <w:b/>
          <w:color w:val="000000" w:themeColor="text1"/>
          <w:szCs w:val="20"/>
          <w:lang w:eastAsia="zh-CN"/>
        </w:rPr>
        <w:fldChar w:fldCharType="begin"/>
      </w:r>
      <w:r w:rsidRPr="0094509E">
        <w:rPr>
          <w:rFonts w:eastAsia="SimSun"/>
          <w:b/>
          <w:color w:val="000000" w:themeColor="text1"/>
          <w:szCs w:val="20"/>
          <w:lang w:eastAsia="zh-CN"/>
        </w:rPr>
        <w:instrText xml:space="preserve"> SEQ Figure \* ARABIC </w:instrText>
      </w:r>
      <w:r w:rsidRPr="0094509E">
        <w:rPr>
          <w:rFonts w:eastAsia="SimSun"/>
          <w:b/>
          <w:color w:val="000000" w:themeColor="text1"/>
          <w:szCs w:val="20"/>
          <w:lang w:eastAsia="zh-CN"/>
        </w:rPr>
        <w:fldChar w:fldCharType="separate"/>
      </w:r>
      <w:r w:rsidR="00D776AB">
        <w:rPr>
          <w:rFonts w:eastAsia="SimSun"/>
          <w:b/>
          <w:noProof/>
          <w:color w:val="000000" w:themeColor="text1"/>
          <w:szCs w:val="20"/>
          <w:lang w:eastAsia="zh-CN"/>
        </w:rPr>
        <w:t>3</w:t>
      </w:r>
      <w:r w:rsidRPr="0094509E">
        <w:rPr>
          <w:rFonts w:eastAsia="SimSun"/>
          <w:b/>
          <w:color w:val="000000" w:themeColor="text1"/>
          <w:szCs w:val="20"/>
          <w:lang w:eastAsia="zh-CN"/>
        </w:rPr>
        <w:fldChar w:fldCharType="end"/>
      </w:r>
      <w:r w:rsidRPr="006E4ADF">
        <w:rPr>
          <w:rFonts w:eastAsia="SimSun"/>
          <w:b/>
          <w:color w:val="000000" w:themeColor="text1"/>
          <w:szCs w:val="20"/>
          <w:lang w:eastAsia="zh-CN"/>
        </w:rPr>
        <w:t xml:space="preserve"> </w:t>
      </w:r>
      <w:r>
        <w:rPr>
          <w:rFonts w:eastAsia="SimSun"/>
          <w:b/>
          <w:color w:val="000000" w:themeColor="text1"/>
          <w:szCs w:val="20"/>
          <w:lang w:eastAsia="zh-CN"/>
        </w:rPr>
        <w:t>Duplicated mapping from more than one monitoring RS to one prediction result</w:t>
      </w:r>
      <w:r w:rsidR="002E6357">
        <w:rPr>
          <w:rFonts w:eastAsia="SimSun"/>
          <w:b/>
          <w:color w:val="000000" w:themeColor="text1"/>
          <w:szCs w:val="20"/>
          <w:lang w:eastAsia="zh-CN"/>
        </w:rPr>
        <w:t xml:space="preserve"> (BM-Case 1 as example)</w:t>
      </w:r>
    </w:p>
    <w:p w14:paraId="5948311E" w14:textId="159F6E86" w:rsidR="00AC3067" w:rsidRDefault="0075641D" w:rsidP="00E85EF7">
      <w:pPr>
        <w:snapToGrid w:val="0"/>
        <w:spacing w:before="120" w:after="120"/>
        <w:rPr>
          <w:b/>
          <w:i/>
          <w:color w:val="000000" w:themeColor="text1"/>
          <w:sz w:val="22"/>
          <w:szCs w:val="22"/>
        </w:rPr>
      </w:pPr>
      <w:r w:rsidRPr="0092336E">
        <w:rPr>
          <w:b/>
          <w:i/>
          <w:color w:val="000000" w:themeColor="text1"/>
          <w:sz w:val="22"/>
          <w:szCs w:val="22"/>
        </w:rPr>
        <w:t xml:space="preserve">Proposal </w:t>
      </w:r>
      <w:r w:rsidR="00D10CB3">
        <w:rPr>
          <w:b/>
          <w:i/>
          <w:color w:val="000000" w:themeColor="text1"/>
          <w:sz w:val="22"/>
          <w:szCs w:val="22"/>
        </w:rPr>
        <w:t>11</w:t>
      </w:r>
      <w:r w:rsidRPr="0092336E">
        <w:rPr>
          <w:b/>
          <w:i/>
          <w:color w:val="000000" w:themeColor="text1"/>
          <w:sz w:val="22"/>
          <w:szCs w:val="22"/>
        </w:rPr>
        <w:t xml:space="preserve">: </w:t>
      </w:r>
      <w:r w:rsidRPr="0075641D">
        <w:rPr>
          <w:b/>
          <w:i/>
          <w:color w:val="000000" w:themeColor="text1"/>
          <w:sz w:val="22"/>
          <w:szCs w:val="22"/>
        </w:rPr>
        <w:t>For monitoring of UE-side model,</w:t>
      </w:r>
      <w:r w:rsidR="00383B3C">
        <w:rPr>
          <w:b/>
          <w:i/>
          <w:color w:val="000000" w:themeColor="text1"/>
          <w:sz w:val="22"/>
          <w:szCs w:val="22"/>
        </w:rPr>
        <w:t xml:space="preserve"> </w:t>
      </w:r>
      <w:r w:rsidR="001D3463">
        <w:rPr>
          <w:b/>
          <w:i/>
          <w:color w:val="000000" w:themeColor="text1"/>
          <w:sz w:val="22"/>
          <w:szCs w:val="22"/>
        </w:rPr>
        <w:t xml:space="preserve">considering the </w:t>
      </w:r>
      <w:r w:rsidR="0078666D">
        <w:rPr>
          <w:b/>
          <w:i/>
          <w:color w:val="000000" w:themeColor="text1"/>
          <w:sz w:val="22"/>
          <w:szCs w:val="22"/>
        </w:rPr>
        <w:t xml:space="preserve">case of </w:t>
      </w:r>
      <w:r w:rsidR="001D3463">
        <w:rPr>
          <w:b/>
          <w:i/>
          <w:color w:val="000000" w:themeColor="text1"/>
          <w:sz w:val="22"/>
          <w:szCs w:val="22"/>
        </w:rPr>
        <w:t xml:space="preserve">A-CSI report for inference and P/SP-CSI-RS for monitoring, </w:t>
      </w:r>
      <w:r w:rsidR="00325017" w:rsidRPr="00325017">
        <w:rPr>
          <w:b/>
          <w:i/>
          <w:color w:val="000000" w:themeColor="text1"/>
          <w:sz w:val="22"/>
          <w:szCs w:val="22"/>
        </w:rPr>
        <w:t>duplicated mapping from more than one monitoring RS to one prediction result should be precluded</w:t>
      </w:r>
      <w:r w:rsidR="00D52B5F">
        <w:rPr>
          <w:b/>
          <w:i/>
          <w:color w:val="000000" w:themeColor="text1"/>
          <w:sz w:val="22"/>
          <w:szCs w:val="22"/>
        </w:rPr>
        <w:t xml:space="preserve"> when determining the</w:t>
      </w:r>
      <w:r w:rsidR="00C47BDB">
        <w:rPr>
          <w:b/>
          <w:i/>
          <w:color w:val="000000" w:themeColor="text1"/>
          <w:sz w:val="22"/>
          <w:szCs w:val="22"/>
        </w:rPr>
        <w:t xml:space="preserve"> conditions of</w:t>
      </w:r>
      <w:r w:rsidR="00D52B5F">
        <w:rPr>
          <w:b/>
          <w:i/>
          <w:color w:val="000000" w:themeColor="text1"/>
          <w:sz w:val="22"/>
          <w:szCs w:val="22"/>
        </w:rPr>
        <w:t xml:space="preserve"> linked pairs</w:t>
      </w:r>
      <w:r w:rsidR="00325017">
        <w:rPr>
          <w:b/>
          <w:i/>
          <w:color w:val="000000" w:themeColor="text1"/>
          <w:sz w:val="22"/>
          <w:szCs w:val="22"/>
        </w:rPr>
        <w:t>.</w:t>
      </w:r>
    </w:p>
    <w:p w14:paraId="00F02A9D" w14:textId="21078696" w:rsidR="00715046" w:rsidRPr="00BA413B" w:rsidRDefault="00715046" w:rsidP="00715046">
      <w:pPr>
        <w:pStyle w:val="Heading2"/>
        <w:snapToGrid w:val="0"/>
        <w:spacing w:before="120" w:after="120"/>
        <w:ind w:left="561" w:hanging="561"/>
        <w:rPr>
          <w:rFonts w:ascii="Times New Roman" w:hAnsi="Times New Roman" w:cs="Times New Roman"/>
          <w:b/>
          <w:szCs w:val="24"/>
        </w:rPr>
      </w:pPr>
      <w:r>
        <w:rPr>
          <w:rFonts w:ascii="Times New Roman" w:hAnsi="Times New Roman" w:cs="Times New Roman"/>
          <w:b/>
          <w:szCs w:val="24"/>
        </w:rPr>
        <w:t>Text proposal</w:t>
      </w:r>
      <w:r w:rsidR="00E85EBD">
        <w:rPr>
          <w:rFonts w:ascii="Times New Roman" w:hAnsi="Times New Roman" w:cs="Times New Roman"/>
          <w:b/>
          <w:szCs w:val="24"/>
        </w:rPr>
        <w:t xml:space="preserve"> </w:t>
      </w:r>
      <w:r w:rsidR="007425A0">
        <w:rPr>
          <w:rFonts w:ascii="Times New Roman" w:hAnsi="Times New Roman" w:cs="Times New Roman"/>
          <w:b/>
          <w:szCs w:val="24"/>
        </w:rPr>
        <w:t>for the mapping between Set A and monitoring resource set</w:t>
      </w:r>
    </w:p>
    <w:p w14:paraId="41C49F56" w14:textId="2219E44F" w:rsidR="00FE7F35" w:rsidRDefault="00FE7F35" w:rsidP="00E85EF7">
      <w:pPr>
        <w:snapToGrid w:val="0"/>
        <w:spacing w:before="120"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RAN1 agreements, </w:t>
      </w:r>
      <w:r w:rsidR="008B6FAB">
        <w:rPr>
          <w:rFonts w:eastAsiaTheme="minorEastAsia"/>
          <w:color w:val="000000" w:themeColor="text1"/>
          <w:sz w:val="22"/>
          <w:szCs w:val="22"/>
          <w:lang w:eastAsia="zh-CN"/>
        </w:rPr>
        <w:t>UE is configured with a mapping between Set A and the monitoring resource set</w:t>
      </w:r>
      <w:r w:rsidR="00913AF5">
        <w:rPr>
          <w:rFonts w:eastAsiaTheme="minorEastAsia"/>
          <w:color w:val="000000" w:themeColor="text1"/>
          <w:sz w:val="22"/>
          <w:szCs w:val="22"/>
          <w:lang w:eastAsia="zh-CN"/>
        </w:rPr>
        <w:t xml:space="preserve"> so that the</w:t>
      </w:r>
      <w:r w:rsidR="0072423C">
        <w:rPr>
          <w:rFonts w:eastAsiaTheme="minorEastAsia"/>
          <w:color w:val="000000" w:themeColor="text1"/>
          <w:sz w:val="22"/>
          <w:szCs w:val="22"/>
          <w:lang w:eastAsia="zh-CN"/>
        </w:rPr>
        <w:t>ir</w:t>
      </w:r>
      <w:r w:rsidR="00913AF5">
        <w:rPr>
          <w:rFonts w:eastAsiaTheme="minorEastAsia"/>
          <w:color w:val="000000" w:themeColor="text1"/>
          <w:sz w:val="22"/>
          <w:szCs w:val="22"/>
          <w:lang w:eastAsia="zh-CN"/>
        </w:rPr>
        <w:t xml:space="preserve"> RS IDs could be different</w:t>
      </w:r>
      <w:r w:rsidR="008B6FAB">
        <w:rPr>
          <w:rFonts w:eastAsiaTheme="minorEastAsia"/>
          <w:color w:val="000000" w:themeColor="text1"/>
          <w:sz w:val="22"/>
          <w:szCs w:val="22"/>
          <w:lang w:eastAsia="zh-CN"/>
        </w:rPr>
        <w:t>.</w:t>
      </w:r>
      <w:r w:rsidR="002D3683">
        <w:rPr>
          <w:rFonts w:eastAsiaTheme="minorEastAsia"/>
          <w:color w:val="000000" w:themeColor="text1"/>
          <w:sz w:val="22"/>
          <w:szCs w:val="22"/>
          <w:lang w:eastAsia="zh-CN"/>
        </w:rPr>
        <w:t xml:space="preserve"> In particular, if the </w:t>
      </w:r>
      <w:r w:rsidR="00485ABD">
        <w:rPr>
          <w:rFonts w:eastAsiaTheme="minorEastAsia"/>
          <w:color w:val="000000" w:themeColor="text1"/>
          <w:sz w:val="22"/>
          <w:szCs w:val="22"/>
          <w:lang w:eastAsia="zh-CN"/>
        </w:rPr>
        <w:t xml:space="preserve">size of the monitoring set is the same as Set A, the mapping rule is predefined as the order of the resources in the </w:t>
      </w:r>
      <w:r w:rsidR="002E3147">
        <w:rPr>
          <w:rFonts w:eastAsiaTheme="minorEastAsia"/>
          <w:color w:val="000000" w:themeColor="text1"/>
          <w:sz w:val="22"/>
          <w:szCs w:val="22"/>
          <w:lang w:eastAsia="zh-CN"/>
        </w:rPr>
        <w:t xml:space="preserve">resource set for </w:t>
      </w:r>
      <w:r w:rsidR="00CA1C73">
        <w:rPr>
          <w:rFonts w:eastAsiaTheme="minorEastAsia"/>
          <w:color w:val="000000" w:themeColor="text1"/>
          <w:sz w:val="22"/>
          <w:szCs w:val="22"/>
          <w:lang w:eastAsia="zh-CN"/>
        </w:rPr>
        <w:t>monitoring set and Set A</w:t>
      </w:r>
      <w:r w:rsidR="00325058">
        <w:rPr>
          <w:rFonts w:eastAsiaTheme="minorEastAsia"/>
          <w:color w:val="000000" w:themeColor="text1"/>
          <w:sz w:val="22"/>
          <w:szCs w:val="22"/>
          <w:lang w:eastAsia="zh-CN"/>
        </w:rPr>
        <w:t xml:space="preserve">, i.e., the </w:t>
      </w:r>
      <w:r w:rsidR="003D38FB">
        <w:rPr>
          <w:rFonts w:eastAsiaTheme="minorEastAsia"/>
          <w:color w:val="000000" w:themeColor="text1"/>
          <w:sz w:val="22"/>
          <w:szCs w:val="22"/>
          <w:lang w:eastAsia="zh-CN"/>
        </w:rPr>
        <w:t>n-</w:t>
      </w:r>
      <w:proofErr w:type="spellStart"/>
      <w:r w:rsidR="003D38FB">
        <w:rPr>
          <w:rFonts w:eastAsiaTheme="minorEastAsia"/>
          <w:color w:val="000000" w:themeColor="text1"/>
          <w:sz w:val="22"/>
          <w:szCs w:val="22"/>
          <w:lang w:eastAsia="zh-CN"/>
        </w:rPr>
        <w:t>th</w:t>
      </w:r>
      <w:proofErr w:type="spellEnd"/>
      <w:r w:rsidR="00325058">
        <w:rPr>
          <w:rFonts w:eastAsiaTheme="minorEastAsia"/>
          <w:color w:val="000000" w:themeColor="text1"/>
          <w:sz w:val="22"/>
          <w:szCs w:val="22"/>
          <w:lang w:eastAsia="zh-CN"/>
        </w:rPr>
        <w:t xml:space="preserve"> </w:t>
      </w:r>
      <w:r w:rsidR="003D38FB">
        <w:rPr>
          <w:rFonts w:eastAsiaTheme="minorEastAsia"/>
          <w:color w:val="000000" w:themeColor="text1"/>
          <w:sz w:val="22"/>
          <w:szCs w:val="22"/>
          <w:lang w:eastAsia="zh-CN"/>
        </w:rPr>
        <w:t>resource in the monitoring set is mapped with</w:t>
      </w:r>
      <w:r w:rsidR="00325058">
        <w:rPr>
          <w:rFonts w:eastAsiaTheme="minorEastAsia"/>
          <w:color w:val="000000" w:themeColor="text1"/>
          <w:sz w:val="22"/>
          <w:szCs w:val="22"/>
          <w:lang w:eastAsia="zh-CN"/>
        </w:rPr>
        <w:t xml:space="preserve"> the </w:t>
      </w:r>
      <w:r w:rsidR="004A0665">
        <w:rPr>
          <w:rFonts w:eastAsiaTheme="minorEastAsia"/>
          <w:color w:val="000000" w:themeColor="text1"/>
          <w:sz w:val="22"/>
          <w:szCs w:val="22"/>
          <w:lang w:eastAsia="zh-CN"/>
        </w:rPr>
        <w:t>n-</w:t>
      </w:r>
      <w:proofErr w:type="spellStart"/>
      <w:r w:rsidR="004A0665">
        <w:rPr>
          <w:rFonts w:eastAsiaTheme="minorEastAsia"/>
          <w:color w:val="000000" w:themeColor="text1"/>
          <w:sz w:val="22"/>
          <w:szCs w:val="22"/>
          <w:lang w:eastAsia="zh-CN"/>
        </w:rPr>
        <w:t>th</w:t>
      </w:r>
      <w:proofErr w:type="spellEnd"/>
      <w:r w:rsidR="004A0665">
        <w:rPr>
          <w:rFonts w:eastAsiaTheme="minorEastAsia"/>
          <w:color w:val="000000" w:themeColor="text1"/>
          <w:sz w:val="22"/>
          <w:szCs w:val="22"/>
          <w:lang w:eastAsia="zh-CN"/>
        </w:rPr>
        <w:t xml:space="preserve"> resource in Set A</w:t>
      </w:r>
      <w:r w:rsidR="00482A68">
        <w:rPr>
          <w:rFonts w:eastAsiaTheme="minorEastAsia"/>
          <w:color w:val="000000" w:themeColor="text1"/>
          <w:sz w:val="22"/>
          <w:szCs w:val="22"/>
          <w:lang w:eastAsia="zh-CN"/>
        </w:rPr>
        <w:t xml:space="preserve"> (as yellow highlighted)</w:t>
      </w:r>
      <w:r w:rsidR="00CA1C73">
        <w:rPr>
          <w:rFonts w:eastAsiaTheme="minorEastAsia"/>
          <w:color w:val="000000" w:themeColor="text1"/>
          <w:sz w:val="22"/>
          <w:szCs w:val="22"/>
          <w:lang w:eastAsia="zh-CN"/>
        </w:rPr>
        <w:t>.</w:t>
      </w:r>
      <w:r w:rsidR="00791FFA">
        <w:rPr>
          <w:rFonts w:eastAsiaTheme="minorEastAsia"/>
          <w:color w:val="000000" w:themeColor="text1"/>
          <w:sz w:val="22"/>
          <w:szCs w:val="22"/>
          <w:lang w:eastAsia="zh-CN"/>
        </w:rPr>
        <w:t xml:space="preserve"> If the size of the monitoring set is smaller than Set A, a dedicated RRC parameter is used to indicate the mapping</w:t>
      </w:r>
      <w:r w:rsidR="00834298">
        <w:rPr>
          <w:rFonts w:eastAsiaTheme="minorEastAsia"/>
          <w:color w:val="000000" w:themeColor="text1"/>
          <w:sz w:val="22"/>
          <w:szCs w:val="22"/>
          <w:lang w:eastAsia="zh-CN"/>
        </w:rPr>
        <w:t xml:space="preserve"> (as cyan</w:t>
      </w:r>
      <w:r w:rsidR="00FE6810">
        <w:rPr>
          <w:rFonts w:eastAsiaTheme="minorEastAsia"/>
          <w:color w:val="000000" w:themeColor="text1"/>
          <w:sz w:val="22"/>
          <w:szCs w:val="22"/>
          <w:lang w:eastAsia="zh-CN"/>
        </w:rPr>
        <w:t xml:space="preserve"> highlighted</w:t>
      </w:r>
      <w:r w:rsidR="00834298">
        <w:rPr>
          <w:rFonts w:eastAsiaTheme="minorEastAsia"/>
          <w:color w:val="000000" w:themeColor="text1"/>
          <w:sz w:val="22"/>
          <w:szCs w:val="22"/>
          <w:lang w:eastAsia="zh-CN"/>
        </w:rPr>
        <w:t>)</w:t>
      </w:r>
      <w:r w:rsidR="00791FFA">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D66CB2" w14:paraId="7BF0EEFA" w14:textId="77777777" w:rsidTr="00D66CB2">
        <w:tc>
          <w:tcPr>
            <w:tcW w:w="9062" w:type="dxa"/>
          </w:tcPr>
          <w:p w14:paraId="2D1FE8B5" w14:textId="77777777" w:rsidR="005348EC" w:rsidRPr="00974423" w:rsidRDefault="005348EC" w:rsidP="005348EC">
            <w:pPr>
              <w:snapToGrid w:val="0"/>
              <w:rPr>
                <w:rFonts w:eastAsia="DengXian"/>
                <w:highlight w:val="green"/>
              </w:rPr>
            </w:pPr>
            <w:r w:rsidRPr="00974423">
              <w:rPr>
                <w:rFonts w:eastAsia="DengXian"/>
                <w:highlight w:val="green"/>
              </w:rPr>
              <w:t>Agreement</w:t>
            </w:r>
          </w:p>
          <w:p w14:paraId="3C2F24E5" w14:textId="77777777" w:rsidR="005348EC" w:rsidRPr="00974423" w:rsidRDefault="005348EC" w:rsidP="005348EC">
            <w:pPr>
              <w:snapToGrid w:val="0"/>
              <w:textAlignment w:val="center"/>
            </w:pPr>
            <w:r w:rsidRPr="00974423">
              <w:t xml:space="preserve">For calculation the performance metric of Type 1 Option 2 performance monitoring for UE-sided model: </w:t>
            </w:r>
          </w:p>
          <w:p w14:paraId="77A7476B" w14:textId="77777777" w:rsidR="005348EC" w:rsidRPr="00974423" w:rsidRDefault="005348EC" w:rsidP="007D7830">
            <w:pPr>
              <w:pStyle w:val="ListParagraph"/>
              <w:numPr>
                <w:ilvl w:val="1"/>
                <w:numId w:val="24"/>
              </w:numPr>
              <w:snapToGrid w:val="0"/>
              <w:ind w:left="780"/>
              <w:contextualSpacing w:val="0"/>
              <w:textAlignment w:val="center"/>
            </w:pPr>
            <w:r w:rsidRPr="00974423">
              <w:t xml:space="preserve">Support </w:t>
            </w:r>
            <w:r w:rsidRPr="002545ED">
              <w:rPr>
                <w:highlight w:val="yellow"/>
              </w:rPr>
              <w:t xml:space="preserve">the size of </w:t>
            </w:r>
            <w:r w:rsidRPr="002545ED">
              <w:rPr>
                <w:rFonts w:eastAsia="DengXian"/>
                <w:highlight w:val="yellow"/>
              </w:rPr>
              <w:t>a</w:t>
            </w:r>
            <w:r w:rsidRPr="002545ED">
              <w:rPr>
                <w:highlight w:val="yellow"/>
              </w:rPr>
              <w:t xml:space="preserve"> set for monitoring is the same as the size of Set A,</w:t>
            </w:r>
            <w:r w:rsidRPr="00974423">
              <w:t xml:space="preserve"> </w:t>
            </w:r>
          </w:p>
          <w:p w14:paraId="676BD917" w14:textId="77777777" w:rsidR="005348EC" w:rsidRPr="00974423" w:rsidRDefault="005348EC" w:rsidP="007D7830">
            <w:pPr>
              <w:numPr>
                <w:ilvl w:val="2"/>
                <w:numId w:val="27"/>
              </w:numPr>
              <w:tabs>
                <w:tab w:val="left" w:pos="1080"/>
              </w:tabs>
              <w:snapToGrid w:val="0"/>
              <w:ind w:left="1140"/>
              <w:textAlignment w:val="center"/>
            </w:pPr>
            <w:r w:rsidRPr="002545ED">
              <w:rPr>
                <w:highlight w:val="yellow"/>
              </w:rPr>
              <w:t>The n-</w:t>
            </w:r>
            <w:proofErr w:type="spellStart"/>
            <w:r w:rsidRPr="002545ED">
              <w:rPr>
                <w:highlight w:val="yellow"/>
              </w:rPr>
              <w:t>th</w:t>
            </w:r>
            <w:proofErr w:type="spellEnd"/>
            <w:r w:rsidRPr="002545ED">
              <w:rPr>
                <w:highlight w:val="yellow"/>
              </w:rPr>
              <w:t xml:space="preserve"> resource in the set for monitoring is </w:t>
            </w:r>
            <w:r w:rsidRPr="002545ED">
              <w:rPr>
                <w:rFonts w:eastAsia="DengXian"/>
                <w:highlight w:val="yellow"/>
              </w:rPr>
              <w:t>linke</w:t>
            </w:r>
            <w:r w:rsidRPr="002545ED">
              <w:rPr>
                <w:highlight w:val="yellow"/>
              </w:rPr>
              <w:t>d to the n-</w:t>
            </w:r>
            <w:proofErr w:type="spellStart"/>
            <w:r w:rsidRPr="002545ED">
              <w:rPr>
                <w:highlight w:val="yellow"/>
              </w:rPr>
              <w:t>th</w:t>
            </w:r>
            <w:proofErr w:type="spellEnd"/>
            <w:r w:rsidRPr="002545ED">
              <w:rPr>
                <w:highlight w:val="yellow"/>
              </w:rPr>
              <w:t xml:space="preserve"> resource in Set A</w:t>
            </w:r>
            <w:r w:rsidRPr="00974423">
              <w:t xml:space="preserve">. </w:t>
            </w:r>
          </w:p>
          <w:p w14:paraId="2F74460F" w14:textId="77777777" w:rsidR="005348EC" w:rsidRPr="00974423" w:rsidRDefault="005348EC" w:rsidP="007D7830">
            <w:pPr>
              <w:pStyle w:val="ListParagraph"/>
              <w:numPr>
                <w:ilvl w:val="1"/>
                <w:numId w:val="24"/>
              </w:numPr>
              <w:snapToGrid w:val="0"/>
              <w:ind w:left="780"/>
              <w:contextualSpacing w:val="0"/>
              <w:textAlignment w:val="center"/>
            </w:pPr>
            <w:r w:rsidRPr="00974423">
              <w:t xml:space="preserve">Support the size of </w:t>
            </w:r>
            <w:r w:rsidRPr="00974423">
              <w:rPr>
                <w:rFonts w:eastAsia="DengXian"/>
              </w:rPr>
              <w:t>a</w:t>
            </w:r>
            <w:r w:rsidRPr="00974423">
              <w:t xml:space="preserve"> set for monitoring is smaller than the size of Set A</w:t>
            </w:r>
          </w:p>
          <w:p w14:paraId="02260958" w14:textId="77777777" w:rsidR="00D66CB2" w:rsidRDefault="00D66CB2" w:rsidP="005348EC">
            <w:pPr>
              <w:snapToGrid w:val="0"/>
              <w:rPr>
                <w:rFonts w:eastAsiaTheme="minorEastAsia"/>
                <w:color w:val="000000" w:themeColor="text1"/>
                <w:sz w:val="22"/>
                <w:szCs w:val="22"/>
                <w:lang w:eastAsia="zh-CN"/>
              </w:rPr>
            </w:pPr>
          </w:p>
          <w:p w14:paraId="603F9084" w14:textId="77777777" w:rsidR="005348EC" w:rsidRPr="00084C5E" w:rsidRDefault="005348EC" w:rsidP="005348EC">
            <w:pPr>
              <w:snapToGrid w:val="0"/>
              <w:rPr>
                <w:rFonts w:eastAsia="DengXian"/>
                <w:highlight w:val="green"/>
              </w:rPr>
            </w:pPr>
            <w:r w:rsidRPr="00084C5E">
              <w:rPr>
                <w:rFonts w:eastAsia="DengXian"/>
                <w:highlight w:val="green"/>
              </w:rPr>
              <w:t>Agreement</w:t>
            </w:r>
          </w:p>
          <w:p w14:paraId="0197FBFD" w14:textId="77777777" w:rsidR="005348EC" w:rsidRPr="00084C5E" w:rsidRDefault="005348EC" w:rsidP="005348EC">
            <w:pPr>
              <w:snapToGrid w:val="0"/>
              <w:textAlignment w:val="center"/>
            </w:pPr>
            <w:r w:rsidRPr="00084C5E">
              <w:t xml:space="preserve">For calculation the performance metric of Type 1 Option 2 performance monitoring for UE-sided model, </w:t>
            </w:r>
            <w:r w:rsidRPr="002545ED">
              <w:rPr>
                <w:highlight w:val="cyan"/>
              </w:rPr>
              <w:t>when the size of the set for monitoring is smaller than the size of Set A</w:t>
            </w:r>
            <w:r w:rsidRPr="00084C5E">
              <w:t>,</w:t>
            </w:r>
          </w:p>
          <w:p w14:paraId="3EAAB8D4" w14:textId="77777777" w:rsidR="005348EC" w:rsidRPr="00084C5E" w:rsidRDefault="005348EC" w:rsidP="007D7830">
            <w:pPr>
              <w:numPr>
                <w:ilvl w:val="0"/>
                <w:numId w:val="27"/>
              </w:numPr>
              <w:tabs>
                <w:tab w:val="left" w:pos="1080"/>
                <w:tab w:val="left" w:pos="1800"/>
              </w:tabs>
              <w:snapToGrid w:val="0"/>
              <w:textAlignment w:val="center"/>
            </w:pPr>
            <w:r w:rsidRPr="00084C5E">
              <w:lastRenderedPageBreak/>
              <w:t xml:space="preserve">support </w:t>
            </w:r>
            <w:r w:rsidRPr="002545ED">
              <w:rPr>
                <w:highlight w:val="cyan"/>
              </w:rPr>
              <w:t>the mapping of the resources in the set for monitoring to resources in Set A is configured via RRC</w:t>
            </w:r>
            <w:r w:rsidRPr="00084C5E">
              <w:t>, support</w:t>
            </w:r>
          </w:p>
          <w:p w14:paraId="36818565" w14:textId="77777777" w:rsidR="005348EC" w:rsidRPr="00084C5E" w:rsidRDefault="005348EC" w:rsidP="007D7830">
            <w:pPr>
              <w:numPr>
                <w:ilvl w:val="1"/>
                <w:numId w:val="27"/>
              </w:numPr>
              <w:tabs>
                <w:tab w:val="left" w:pos="1800"/>
              </w:tabs>
              <w:snapToGrid w:val="0"/>
              <w:textAlignment w:val="center"/>
            </w:pPr>
            <w:r w:rsidRPr="00084C5E">
              <w:t>A X-bit bitmap with Y non-zero bits is configured by the RRC in CSI Report Config for monitoring, where X is the size of Set A and Y is the size of the set for monitoring</w:t>
            </w:r>
          </w:p>
          <w:p w14:paraId="21E7339B" w14:textId="77777777" w:rsidR="005348EC" w:rsidRPr="00084C5E" w:rsidRDefault="005348EC" w:rsidP="007D7830">
            <w:pPr>
              <w:pStyle w:val="ListParagraph"/>
              <w:numPr>
                <w:ilvl w:val="1"/>
                <w:numId w:val="38"/>
              </w:numPr>
              <w:snapToGrid w:val="0"/>
              <w:contextualSpacing w:val="0"/>
              <w:jc w:val="both"/>
            </w:pPr>
            <w:r w:rsidRPr="00084C5E">
              <w:t>The x-</w:t>
            </w:r>
            <w:proofErr w:type="spellStart"/>
            <w:r w:rsidRPr="00084C5E">
              <w:t>th</w:t>
            </w:r>
            <w:proofErr w:type="spellEnd"/>
            <w:r w:rsidRPr="00084C5E">
              <w:t xml:space="preserve"> MSB of the bitmap corresponds to x-</w:t>
            </w:r>
            <w:proofErr w:type="spellStart"/>
            <w:r w:rsidRPr="00084C5E">
              <w:t>th</w:t>
            </w:r>
            <w:proofErr w:type="spellEnd"/>
            <w:r w:rsidRPr="00084C5E">
              <w:t xml:space="preserve"> resource in Set A </w:t>
            </w:r>
          </w:p>
          <w:p w14:paraId="3C78A8CF" w14:textId="68A990C6" w:rsidR="005348EC" w:rsidRPr="005348EC" w:rsidRDefault="005348EC" w:rsidP="007D7830">
            <w:pPr>
              <w:pStyle w:val="ListParagraph"/>
              <w:numPr>
                <w:ilvl w:val="1"/>
                <w:numId w:val="38"/>
              </w:numPr>
              <w:snapToGrid w:val="0"/>
              <w:contextualSpacing w:val="0"/>
              <w:jc w:val="both"/>
            </w:pPr>
            <w:r w:rsidRPr="00084C5E">
              <w:t>The y-</w:t>
            </w:r>
            <w:proofErr w:type="spellStart"/>
            <w:r w:rsidRPr="00084C5E">
              <w:t>th</w:t>
            </w:r>
            <w:proofErr w:type="spellEnd"/>
            <w:r w:rsidRPr="00084C5E">
              <w:t xml:space="preserve"> nonzero bit of the bitmap corresponds to the y-</w:t>
            </w:r>
            <w:proofErr w:type="spellStart"/>
            <w:r w:rsidRPr="00084C5E">
              <w:t>th</w:t>
            </w:r>
            <w:proofErr w:type="spellEnd"/>
            <w:r w:rsidRPr="00084C5E">
              <w:t xml:space="preserve"> entry of associated </w:t>
            </w:r>
            <w:proofErr w:type="spellStart"/>
            <w:r w:rsidRPr="00084C5E">
              <w:rPr>
                <w:i/>
                <w:iCs/>
              </w:rPr>
              <w:t>nzp</w:t>
            </w:r>
            <w:proofErr w:type="spellEnd"/>
            <w:r w:rsidRPr="00084C5E">
              <w:rPr>
                <w:i/>
                <w:iCs/>
              </w:rPr>
              <w:t>-CSI-RS-Resources</w:t>
            </w:r>
            <w:r w:rsidRPr="00084C5E">
              <w:t xml:space="preserve"> or</w:t>
            </w:r>
            <w:r w:rsidRPr="00084C5E">
              <w:rPr>
                <w:i/>
                <w:iCs/>
              </w:rPr>
              <w:t xml:space="preserve"> </w:t>
            </w:r>
            <w:proofErr w:type="spellStart"/>
            <w:r w:rsidRPr="00084C5E">
              <w:rPr>
                <w:i/>
                <w:iCs/>
              </w:rPr>
              <w:t>csi</w:t>
            </w:r>
            <w:proofErr w:type="spellEnd"/>
            <w:r w:rsidRPr="00084C5E">
              <w:rPr>
                <w:i/>
                <w:iCs/>
              </w:rPr>
              <w:t>-SSB-</w:t>
            </w:r>
            <w:proofErr w:type="spellStart"/>
            <w:r w:rsidRPr="00084C5E">
              <w:rPr>
                <w:i/>
                <w:iCs/>
              </w:rPr>
              <w:t>ResourceList</w:t>
            </w:r>
            <w:proofErr w:type="spellEnd"/>
            <w:r w:rsidRPr="00084C5E">
              <w:t xml:space="preserve"> in the set for monitoring, 1≤y≤Y</w:t>
            </w:r>
          </w:p>
        </w:tc>
      </w:tr>
    </w:tbl>
    <w:p w14:paraId="73F4FD1E" w14:textId="5BB00E2B" w:rsidR="00196B7C" w:rsidRPr="00196B7C" w:rsidRDefault="00196B7C" w:rsidP="00E85EF7">
      <w:pPr>
        <w:snapToGrid w:val="0"/>
        <w:spacing w:before="120"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 xml:space="preserve">n current 38.214 </w:t>
      </w:r>
      <w:r>
        <w:rPr>
          <w:rFonts w:eastAsiaTheme="minorEastAsia"/>
          <w:color w:val="000000" w:themeColor="text1"/>
          <w:sz w:val="22"/>
          <w:szCs w:val="22"/>
          <w:lang w:eastAsia="zh-CN"/>
        </w:rPr>
        <w:fldChar w:fldCharType="begin"/>
      </w:r>
      <w:r>
        <w:rPr>
          <w:rFonts w:eastAsiaTheme="minorEastAsia"/>
          <w:color w:val="000000" w:themeColor="text1"/>
          <w:sz w:val="22"/>
          <w:szCs w:val="22"/>
          <w:lang w:eastAsia="zh-CN"/>
        </w:rPr>
        <w:instrText xml:space="preserve"> REF _Ref203402745 \r \h </w:instrText>
      </w:r>
      <w:r>
        <w:rPr>
          <w:rFonts w:eastAsiaTheme="minorEastAsia"/>
          <w:color w:val="000000" w:themeColor="text1"/>
          <w:sz w:val="22"/>
          <w:szCs w:val="22"/>
          <w:lang w:eastAsia="zh-CN"/>
        </w:rPr>
      </w:r>
      <w:r>
        <w:rPr>
          <w:rFonts w:eastAsiaTheme="minorEastAsia"/>
          <w:color w:val="000000" w:themeColor="text1"/>
          <w:sz w:val="22"/>
          <w:szCs w:val="22"/>
          <w:lang w:eastAsia="zh-CN"/>
        </w:rPr>
        <w:fldChar w:fldCharType="separate"/>
      </w:r>
      <w:r w:rsidR="00D776AB">
        <w:rPr>
          <w:rFonts w:eastAsiaTheme="minorEastAsia"/>
          <w:color w:val="000000" w:themeColor="text1"/>
          <w:sz w:val="22"/>
          <w:szCs w:val="22"/>
          <w:lang w:eastAsia="zh-CN"/>
        </w:rPr>
        <w:t>[3]</w:t>
      </w:r>
      <w:r>
        <w:rPr>
          <w:rFonts w:eastAsiaTheme="minorEastAsia"/>
          <w:color w:val="000000" w:themeColor="text1"/>
          <w:sz w:val="22"/>
          <w:szCs w:val="22"/>
          <w:lang w:eastAsia="zh-CN"/>
        </w:rPr>
        <w:fldChar w:fldCharType="end"/>
      </w:r>
      <w:r>
        <w:rPr>
          <w:rFonts w:eastAsiaTheme="minorEastAsia"/>
          <w:color w:val="000000" w:themeColor="text1"/>
          <w:sz w:val="22"/>
          <w:szCs w:val="22"/>
          <w:lang w:eastAsia="zh-CN"/>
        </w:rPr>
        <w:t xml:space="preserve">, the following text captures the </w:t>
      </w:r>
      <w:r w:rsidRPr="00FE7F35">
        <w:rPr>
          <w:rFonts w:eastAsiaTheme="minorEastAsia"/>
          <w:color w:val="000000" w:themeColor="text1"/>
          <w:sz w:val="22"/>
          <w:szCs w:val="22"/>
          <w:lang w:eastAsia="zh-CN"/>
        </w:rPr>
        <w:t>mapping between Set A and monitoring resource set</w:t>
      </w:r>
      <w:r>
        <w:rPr>
          <w:rFonts w:eastAsiaTheme="minorEastAsia"/>
          <w:color w:val="000000" w:themeColor="text1"/>
          <w:sz w:val="22"/>
          <w:szCs w:val="22"/>
          <w:lang w:eastAsia="zh-CN"/>
        </w:rPr>
        <w:t xml:space="preserve">, wherein it </w:t>
      </w:r>
      <w:r w:rsidR="00BC7249">
        <w:rPr>
          <w:rFonts w:eastAsiaTheme="minorEastAsia"/>
          <w:color w:val="000000" w:themeColor="text1"/>
          <w:sz w:val="22"/>
          <w:szCs w:val="22"/>
          <w:lang w:eastAsia="zh-CN"/>
        </w:rPr>
        <w:t xml:space="preserve">only captures the RRC parameter (i.e., </w:t>
      </w:r>
      <w:proofErr w:type="spellStart"/>
      <w:r w:rsidR="00BC7249" w:rsidRPr="00D66CB2">
        <w:rPr>
          <w:rFonts w:eastAsiaTheme="minorEastAsia"/>
          <w:i/>
          <w:color w:val="000000" w:themeColor="text1"/>
          <w:sz w:val="22"/>
          <w:szCs w:val="22"/>
          <w:lang w:eastAsia="zh-CN"/>
        </w:rPr>
        <w:t>RSMappingtoSetA</w:t>
      </w:r>
      <w:proofErr w:type="spellEnd"/>
      <w:r w:rsidR="00BC7249">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2D3683">
        <w:rPr>
          <w:rFonts w:eastAsiaTheme="minorEastAsia"/>
          <w:color w:val="000000" w:themeColor="text1"/>
          <w:sz w:val="22"/>
          <w:szCs w:val="22"/>
          <w:lang w:eastAsia="zh-CN"/>
        </w:rPr>
        <w:t xml:space="preserve">for the mapping regardless whether the size of the </w:t>
      </w:r>
      <w:r w:rsidR="002D3683" w:rsidRPr="00FE7F35">
        <w:rPr>
          <w:rFonts w:eastAsiaTheme="minorEastAsia"/>
          <w:color w:val="000000" w:themeColor="text1"/>
          <w:sz w:val="22"/>
          <w:szCs w:val="22"/>
          <w:lang w:eastAsia="zh-CN"/>
        </w:rPr>
        <w:t>monitoring resource set</w:t>
      </w:r>
      <w:r w:rsidR="002D3683">
        <w:rPr>
          <w:rFonts w:eastAsiaTheme="minorEastAsia"/>
          <w:color w:val="000000" w:themeColor="text1"/>
          <w:sz w:val="22"/>
          <w:szCs w:val="22"/>
          <w:lang w:eastAsia="zh-CN"/>
        </w:rPr>
        <w:t xml:space="preserve"> is smaller or equal to Set A</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D5ED4" w14:paraId="38939BDF" w14:textId="77777777" w:rsidTr="008D5ED4">
        <w:tc>
          <w:tcPr>
            <w:tcW w:w="9062" w:type="dxa"/>
          </w:tcPr>
          <w:p w14:paraId="25627D85" w14:textId="77777777" w:rsidR="008D5ED4" w:rsidRPr="00571AA4" w:rsidRDefault="008D5ED4" w:rsidP="008D5ED4">
            <w:pPr>
              <w:pStyle w:val="Heading4"/>
              <w:numPr>
                <w:ilvl w:val="0"/>
                <w:numId w:val="0"/>
              </w:numPr>
              <w:spacing w:before="0"/>
              <w:outlineLvl w:val="3"/>
              <w:rPr>
                <w:color w:val="000000"/>
                <w:lang w:eastAsia="zh-CN"/>
              </w:rPr>
            </w:pPr>
            <w:r w:rsidRPr="008D5ED4">
              <w:rPr>
                <w:rFonts w:eastAsia="SimSun"/>
                <w:b/>
                <w:color w:val="000000"/>
                <w:szCs w:val="20"/>
              </w:rPr>
              <w:t>5.2.1.4.3b</w:t>
            </w:r>
            <w:r w:rsidRPr="008D5ED4">
              <w:rPr>
                <w:rFonts w:eastAsia="SimSun"/>
                <w:b/>
                <w:color w:val="000000"/>
                <w:szCs w:val="20"/>
              </w:rPr>
              <w:tab/>
              <w:t>RS-PAI Reporting</w:t>
            </w:r>
          </w:p>
          <w:p w14:paraId="4E762A56" w14:textId="2C0018D4" w:rsidR="008D5ED4" w:rsidRPr="00571AA4" w:rsidRDefault="008D5ED4" w:rsidP="00CE6A7C">
            <w:pPr>
              <w:snapToGrid w:val="0"/>
              <w:spacing w:after="120"/>
            </w:pPr>
            <w:r w:rsidRPr="00571AA4">
              <w:t xml:space="preserve">When the UE is configured with a first CSI Reporting Setting for reporting P-CRI, P-SSBRI, and/or P-L1-RSRP,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'rs-pai-r19', and the second Reporting Setting is linked to the first Reporting Setting by </w:t>
            </w:r>
            <w:r w:rsidRPr="00571AA4">
              <w:rPr>
                <w:i/>
                <w:iCs/>
              </w:rPr>
              <w:t>inferenceReportConfigId-r19</w:t>
            </w:r>
            <w:r w:rsidRPr="00571AA4">
              <w:t>,  the reporting of RS-PAI corresponding to the second CSI Reporting Setting shall consider the following:</w:t>
            </w:r>
          </w:p>
          <w:p w14:paraId="6CBAEEED" w14:textId="58B828BF" w:rsidR="008D5ED4" w:rsidRPr="00571AA4" w:rsidRDefault="008D5ED4" w:rsidP="00CE6A7C">
            <w:pPr>
              <w:pStyle w:val="B1"/>
              <w:snapToGrid w:val="0"/>
              <w:spacing w:after="120"/>
              <w:ind w:left="567" w:hanging="283"/>
            </w:pPr>
            <w:r w:rsidRPr="00571AA4">
              <w:rPr>
                <w:rFonts w:eastAsia="Microsoft YaHei"/>
              </w:rPr>
              <w:t>-</w:t>
            </w:r>
            <w:r w:rsidRPr="00571AA4">
              <w:rPr>
                <w:rFonts w:eastAsia="Microsoft YaHei"/>
              </w:rPr>
              <w:tab/>
            </w:r>
            <w:r>
              <w:t>……</w:t>
            </w:r>
          </w:p>
          <w:p w14:paraId="5A6CF9D9" w14:textId="77777777" w:rsidR="008D5ED4" w:rsidRPr="00571AA4" w:rsidRDefault="008D5ED4" w:rsidP="00CE6A7C">
            <w:pPr>
              <w:pStyle w:val="B1"/>
              <w:snapToGrid w:val="0"/>
              <w:spacing w:after="120"/>
              <w:ind w:left="851"/>
            </w:pPr>
            <w:r w:rsidRPr="00571AA4">
              <w:rPr>
                <w:rFonts w:eastAsia="Microsoft YaHei"/>
              </w:rPr>
              <w:t>-</w:t>
            </w:r>
            <w:r w:rsidRPr="00571AA4">
              <w:rPr>
                <w:rFonts w:eastAsia="Microsoft YaHei"/>
              </w:rPr>
              <w:tab/>
            </w:r>
            <w:r w:rsidRPr="00571AA4">
              <w:t xml:space="preserve">check a </w:t>
            </w:r>
            <w:proofErr w:type="gramStart"/>
            <w:r w:rsidRPr="00571AA4">
              <w:t>condition :</w:t>
            </w:r>
            <w:proofErr w:type="gramEnd"/>
            <w:r w:rsidRPr="00571AA4">
              <w:t xml:space="preserve"> </w:t>
            </w:r>
          </w:p>
          <w:p w14:paraId="21B9EE7F" w14:textId="6974460E" w:rsidR="008D5ED4" w:rsidRPr="00571AA4" w:rsidRDefault="007B25A6" w:rsidP="00CE6A7C">
            <w:pPr>
              <w:pStyle w:val="B1"/>
              <w:snapToGrid w:val="0"/>
              <w:spacing w:after="120"/>
              <w:ind w:left="1134"/>
            </w:pPr>
            <w:r w:rsidRPr="00571AA4">
              <w:rPr>
                <w:rFonts w:eastAsia="Microsoft YaHei"/>
              </w:rPr>
              <w:t>-</w:t>
            </w:r>
            <w:r w:rsidRPr="00571AA4">
              <w:rPr>
                <w:rFonts w:eastAsia="Microsoft YaHei"/>
              </w:rPr>
              <w:tab/>
            </w:r>
            <w:r w:rsidR="008D5ED4">
              <w:rPr>
                <w:rFonts w:eastAsia="Microsoft YaHei"/>
              </w:rPr>
              <w:t>……</w:t>
            </w:r>
          </w:p>
          <w:p w14:paraId="26557C70" w14:textId="1AC55702" w:rsidR="008D5ED4" w:rsidRPr="008D5ED4" w:rsidRDefault="008D5ED4" w:rsidP="00CE6A7C">
            <w:pPr>
              <w:pStyle w:val="B1"/>
              <w:snapToGrid w:val="0"/>
              <w:spacing w:after="120"/>
              <w:ind w:left="1134"/>
            </w:pPr>
            <w:r w:rsidRPr="00571AA4">
              <w:rPr>
                <w:rFonts w:eastAsia="Microsoft YaHei"/>
              </w:rPr>
              <w:t>-</w:t>
            </w:r>
            <w:r w:rsidRPr="00571AA4">
              <w:rPr>
                <w:rFonts w:eastAsia="Microsoft YaHei"/>
              </w:rPr>
              <w:tab/>
            </w:r>
            <w:r w:rsidRPr="00571AA4">
              <w:t xml:space="preserve">at least one of the </w:t>
            </w:r>
            <w:r w:rsidRPr="00571AA4">
              <w:rPr>
                <w:i/>
                <w:iCs/>
              </w:rPr>
              <w:t>nrofBestBeamforMonitoring-r19</w:t>
            </w:r>
            <w:r w:rsidRPr="00571AA4">
              <w:t xml:space="preserve"> identified CSI-RS resources, or SS/PBCH Block resources is mapped one o</w:t>
            </w:r>
            <w:r w:rsidRPr="00571AA4">
              <w:rPr>
                <w:color w:val="000000" w:themeColor="text1"/>
              </w:rPr>
              <w:t xml:space="preserve">f the </w:t>
            </w:r>
            <w:r w:rsidRPr="00571AA4">
              <w:rPr>
                <w:i/>
                <w:color w:val="000000" w:themeColor="text1"/>
                <w:lang w:val="en-US"/>
              </w:rPr>
              <w:t xml:space="preserve">nrofreportedpredictedrs-r19 </w:t>
            </w:r>
            <w:r w:rsidRPr="00571AA4">
              <w:rPr>
                <w:color w:val="000000" w:themeColor="text1"/>
              </w:rPr>
              <w:t>repo</w:t>
            </w:r>
            <w:r w:rsidRPr="00571AA4">
              <w:t xml:space="preserve">rted P-CRI(s) or P-SSBRI(s), of the linked report of the first CSI Reporting Setting, wherein </w:t>
            </w:r>
            <w:r w:rsidRPr="00B170B5">
              <w:rPr>
                <w:highlight w:val="yellow"/>
              </w:rPr>
              <w:t xml:space="preserve">the mapping between CSI-RS resources, or SS/PBCH Block resources of Resource Set for channel measurement of the second CSI Reporting Setting and CSI-RS resources, or SS/PBCH Block resources of Resource Set given by </w:t>
            </w:r>
            <w:r w:rsidRPr="00B170B5">
              <w:rPr>
                <w:i/>
                <w:iCs/>
                <w:highlight w:val="yellow"/>
              </w:rPr>
              <w:t>resourcesForSetA-r19</w:t>
            </w:r>
            <w:r w:rsidRPr="00B170B5">
              <w:rPr>
                <w:highlight w:val="yellow"/>
              </w:rPr>
              <w:t xml:space="preserve"> of the first CSI Reporting Setting is provided by the higher layer parameter </w:t>
            </w:r>
            <w:proofErr w:type="spellStart"/>
            <w:r w:rsidRPr="00B170B5">
              <w:rPr>
                <w:i/>
                <w:iCs/>
                <w:highlight w:val="yellow"/>
              </w:rPr>
              <w:t>RSMappingtoSetA</w:t>
            </w:r>
            <w:proofErr w:type="spellEnd"/>
            <w:r w:rsidRPr="00571AA4">
              <w:rPr>
                <w:i/>
                <w:iCs/>
              </w:rPr>
              <w:t xml:space="preserve"> </w:t>
            </w:r>
            <w:r w:rsidRPr="00571AA4">
              <w:t>in the second CSI Reporting Setting.</w:t>
            </w:r>
          </w:p>
        </w:tc>
      </w:tr>
    </w:tbl>
    <w:p w14:paraId="6586E146" w14:textId="02465031" w:rsidR="00FE7F35" w:rsidRDefault="00C12820" w:rsidP="00E85EF7">
      <w:pPr>
        <w:snapToGrid w:val="0"/>
        <w:spacing w:before="120" w:after="120"/>
        <w:rPr>
          <w:b/>
          <w:i/>
          <w:color w:val="000000" w:themeColor="text1"/>
          <w:sz w:val="22"/>
          <w:szCs w:val="22"/>
        </w:rPr>
      </w:pPr>
      <w:r>
        <w:rPr>
          <w:rFonts w:eastAsiaTheme="minorEastAsia"/>
          <w:color w:val="000000" w:themeColor="text1"/>
          <w:sz w:val="22"/>
          <w:szCs w:val="22"/>
          <w:lang w:eastAsia="zh-CN"/>
        </w:rPr>
        <w:t>Hence</w:t>
      </w:r>
      <w:r w:rsidR="00B972BB">
        <w:rPr>
          <w:rFonts w:eastAsiaTheme="minorEastAsia"/>
          <w:color w:val="000000" w:themeColor="text1"/>
          <w:sz w:val="22"/>
          <w:szCs w:val="22"/>
          <w:lang w:eastAsia="zh-CN"/>
        </w:rPr>
        <w:t>, we provide the following TP for correction.</w:t>
      </w:r>
    </w:p>
    <w:p w14:paraId="050BB046" w14:textId="4E4F7502" w:rsidR="00CC261F" w:rsidRDefault="00CC261F" w:rsidP="00CC261F">
      <w:pPr>
        <w:overflowPunct w:val="0"/>
        <w:autoSpaceDE w:val="0"/>
        <w:autoSpaceDN w:val="0"/>
        <w:adjustRightInd w:val="0"/>
        <w:spacing w:before="120" w:after="120"/>
        <w:textAlignment w:val="baseline"/>
        <w:rPr>
          <w:b/>
          <w:color w:val="000000" w:themeColor="text1"/>
          <w:szCs w:val="20"/>
        </w:rPr>
      </w:pPr>
      <w:bookmarkStart w:id="38" w:name="_Ref203415154"/>
      <w:r w:rsidRPr="001D7884">
        <w:rPr>
          <w:b/>
          <w:color w:val="000000" w:themeColor="text1"/>
          <w:szCs w:val="20"/>
        </w:rPr>
        <w:t xml:space="preserve">Table </w:t>
      </w:r>
      <w:r w:rsidRPr="001D7884">
        <w:rPr>
          <w:b/>
          <w:color w:val="000000" w:themeColor="text1"/>
          <w:szCs w:val="20"/>
        </w:rPr>
        <w:fldChar w:fldCharType="begin"/>
      </w:r>
      <w:r w:rsidRPr="001D7884">
        <w:rPr>
          <w:b/>
          <w:color w:val="000000" w:themeColor="text1"/>
          <w:szCs w:val="20"/>
        </w:rPr>
        <w:instrText xml:space="preserve"> SEQ Table \* ARABIC </w:instrText>
      </w:r>
      <w:r w:rsidRPr="001D7884">
        <w:rPr>
          <w:b/>
          <w:color w:val="000000" w:themeColor="text1"/>
          <w:szCs w:val="20"/>
        </w:rPr>
        <w:fldChar w:fldCharType="separate"/>
      </w:r>
      <w:r w:rsidR="00D776AB">
        <w:rPr>
          <w:b/>
          <w:noProof/>
          <w:color w:val="000000" w:themeColor="text1"/>
          <w:szCs w:val="20"/>
        </w:rPr>
        <w:t>2</w:t>
      </w:r>
      <w:r w:rsidRPr="001D7884">
        <w:rPr>
          <w:b/>
          <w:color w:val="000000" w:themeColor="text1"/>
          <w:szCs w:val="20"/>
        </w:rPr>
        <w:fldChar w:fldCharType="end"/>
      </w:r>
      <w:bookmarkEnd w:id="38"/>
      <w:r w:rsidRPr="001D7884">
        <w:rPr>
          <w:b/>
          <w:color w:val="000000" w:themeColor="text1"/>
          <w:szCs w:val="20"/>
        </w:rPr>
        <w:t xml:space="preserve"> Text proposal for</w:t>
      </w:r>
      <w:r>
        <w:rPr>
          <w:b/>
          <w:color w:val="000000" w:themeColor="text1"/>
          <w:szCs w:val="20"/>
        </w:rPr>
        <w:t xml:space="preserve"> </w:t>
      </w:r>
      <w:r>
        <w:rPr>
          <w:b/>
        </w:rPr>
        <w:t>the mapping between Set A and monitoring resource set</w:t>
      </w:r>
    </w:p>
    <w:tbl>
      <w:tblPr>
        <w:tblStyle w:val="TableGrid"/>
        <w:tblW w:w="0" w:type="auto"/>
        <w:tblLook w:val="04A0" w:firstRow="1" w:lastRow="0" w:firstColumn="1" w:lastColumn="0" w:noHBand="0" w:noVBand="1"/>
      </w:tblPr>
      <w:tblGrid>
        <w:gridCol w:w="9060"/>
      </w:tblGrid>
      <w:tr w:rsidR="00CC261F" w14:paraId="4F67F5F5" w14:textId="77777777" w:rsidTr="005C717E">
        <w:tc>
          <w:tcPr>
            <w:tcW w:w="9060" w:type="dxa"/>
          </w:tcPr>
          <w:p w14:paraId="280E7B7C" w14:textId="77777777" w:rsidR="00EF19CC" w:rsidRPr="00571AA4" w:rsidRDefault="00EF19CC" w:rsidP="00EF19CC">
            <w:pPr>
              <w:pStyle w:val="Heading4"/>
              <w:numPr>
                <w:ilvl w:val="0"/>
                <w:numId w:val="0"/>
              </w:numPr>
              <w:spacing w:before="0"/>
              <w:outlineLvl w:val="3"/>
              <w:rPr>
                <w:color w:val="000000"/>
                <w:lang w:eastAsia="zh-CN"/>
              </w:rPr>
            </w:pPr>
            <w:r w:rsidRPr="008D5ED4">
              <w:rPr>
                <w:rFonts w:eastAsia="SimSun"/>
                <w:b/>
                <w:color w:val="000000"/>
                <w:szCs w:val="20"/>
              </w:rPr>
              <w:t>5.2.1.4.3b</w:t>
            </w:r>
            <w:r w:rsidRPr="008D5ED4">
              <w:rPr>
                <w:rFonts w:eastAsia="SimSun"/>
                <w:b/>
                <w:color w:val="000000"/>
                <w:szCs w:val="20"/>
              </w:rPr>
              <w:tab/>
              <w:t>RS-PAI Reporting</w:t>
            </w:r>
          </w:p>
          <w:p w14:paraId="6C114A3B" w14:textId="3437125E" w:rsidR="00EF19CC" w:rsidRPr="00571AA4" w:rsidRDefault="00EF19CC" w:rsidP="00CE6A7C">
            <w:pPr>
              <w:pStyle w:val="B1"/>
              <w:snapToGrid w:val="0"/>
              <w:spacing w:after="120"/>
            </w:pPr>
            <w:r>
              <w:rPr>
                <w:rFonts w:eastAsia="Microsoft YaHei"/>
              </w:rPr>
              <w:t>……</w:t>
            </w:r>
          </w:p>
          <w:p w14:paraId="5D276D01" w14:textId="77777777" w:rsidR="00DF4083" w:rsidRDefault="00EF19CC" w:rsidP="00CE6A7C">
            <w:pPr>
              <w:pStyle w:val="B1"/>
              <w:snapToGrid w:val="0"/>
              <w:spacing w:after="120"/>
              <w:ind w:left="1134"/>
            </w:pPr>
            <w:r w:rsidRPr="00571AA4">
              <w:rPr>
                <w:rFonts w:eastAsia="Microsoft YaHei"/>
              </w:rPr>
              <w:t>-</w:t>
            </w:r>
            <w:r w:rsidRPr="00571AA4">
              <w:rPr>
                <w:rFonts w:eastAsia="Microsoft YaHei"/>
              </w:rPr>
              <w:tab/>
            </w:r>
            <w:r w:rsidRPr="00571AA4">
              <w:t xml:space="preserve">at least one of the </w:t>
            </w:r>
            <w:r w:rsidRPr="00571AA4">
              <w:rPr>
                <w:i/>
                <w:iCs/>
              </w:rPr>
              <w:t>nrofBestBeamforMonitoring-r19</w:t>
            </w:r>
            <w:r w:rsidRPr="00571AA4">
              <w:t xml:space="preserve"> identified CSI-RS resources, or SS/PBCH Block resources is mapped one o</w:t>
            </w:r>
            <w:r w:rsidRPr="00571AA4">
              <w:rPr>
                <w:color w:val="000000" w:themeColor="text1"/>
              </w:rPr>
              <w:t xml:space="preserve">f the </w:t>
            </w:r>
            <w:r w:rsidRPr="00571AA4">
              <w:rPr>
                <w:i/>
                <w:color w:val="000000" w:themeColor="text1"/>
                <w:lang w:val="en-US"/>
              </w:rPr>
              <w:t xml:space="preserve">nrofreportedpredictedrs-r19 </w:t>
            </w:r>
            <w:r w:rsidRPr="00571AA4">
              <w:rPr>
                <w:color w:val="000000" w:themeColor="text1"/>
              </w:rPr>
              <w:t>rep</w:t>
            </w:r>
            <w:r w:rsidRPr="008362C8">
              <w:rPr>
                <w:color w:val="000000" w:themeColor="text1"/>
              </w:rPr>
              <w:t>o</w:t>
            </w:r>
            <w:r w:rsidRPr="008362C8">
              <w:t xml:space="preserve">rted P-CRI(s) or P-SSBRI(s), of the linked report of the first CSI Reporting Setting, wherein </w:t>
            </w:r>
          </w:p>
          <w:p w14:paraId="489BD704" w14:textId="5DCD63EB" w:rsidR="00CC261F" w:rsidRDefault="00A66B67" w:rsidP="00780B64">
            <w:pPr>
              <w:pStyle w:val="B1"/>
              <w:snapToGrid w:val="0"/>
              <w:spacing w:after="120"/>
              <w:ind w:left="1446"/>
            </w:pPr>
            <w:r w:rsidRPr="00571AA4">
              <w:rPr>
                <w:rFonts w:eastAsia="Microsoft YaHei"/>
              </w:rPr>
              <w:t>-</w:t>
            </w:r>
            <w:r w:rsidRPr="00571AA4">
              <w:rPr>
                <w:rFonts w:eastAsia="Microsoft YaHei"/>
              </w:rPr>
              <w:tab/>
            </w:r>
            <w:r w:rsidR="00EF19CC" w:rsidRPr="008362C8">
              <w:t xml:space="preserve">the mapping between CSI-RS resources, or SS/PBCH Block resources of Resource Set for channel measurement of the second CSI Reporting Setting and CSI-RS resources, or SS/PBCH Block resources of Resource Set given by </w:t>
            </w:r>
            <w:r w:rsidR="00EF19CC" w:rsidRPr="008362C8">
              <w:rPr>
                <w:i/>
                <w:iCs/>
              </w:rPr>
              <w:t>resourcesForSetA-r19</w:t>
            </w:r>
            <w:r w:rsidR="00EF19CC" w:rsidRPr="008362C8">
              <w:t xml:space="preserve"> of the first CSI Reporting Setting is provided by the higher layer parameter </w:t>
            </w:r>
            <w:proofErr w:type="spellStart"/>
            <w:r w:rsidR="00EF19CC" w:rsidRPr="008362C8">
              <w:rPr>
                <w:i/>
                <w:iCs/>
              </w:rPr>
              <w:t>RSMappingtoSetA</w:t>
            </w:r>
            <w:proofErr w:type="spellEnd"/>
            <w:r w:rsidR="00EF19CC" w:rsidRPr="008362C8">
              <w:rPr>
                <w:i/>
                <w:iCs/>
              </w:rPr>
              <w:t xml:space="preserve"> </w:t>
            </w:r>
            <w:r w:rsidR="00EF19CC" w:rsidRPr="008362C8">
              <w:t>in the second CSI Reporting Set</w:t>
            </w:r>
            <w:r w:rsidR="00EF19CC" w:rsidRPr="00571AA4">
              <w:t>ting</w:t>
            </w:r>
            <w:r w:rsidR="007E4CD2" w:rsidRPr="007E4CD2">
              <w:rPr>
                <w:color w:val="FF0000"/>
              </w:rPr>
              <w:t>, if the number of resources in Resource Set for channel measurement of the second CSI Report</w:t>
            </w:r>
            <w:r w:rsidR="007E4CD2" w:rsidRPr="00C0122E">
              <w:rPr>
                <w:color w:val="FF0000"/>
              </w:rPr>
              <w:t xml:space="preserve">ing Setting is smaller than the number of </w:t>
            </w:r>
            <w:r w:rsidR="00C0122E" w:rsidRPr="00C0122E">
              <w:rPr>
                <w:color w:val="FF0000"/>
              </w:rPr>
              <w:t xml:space="preserve">resources </w:t>
            </w:r>
            <w:r w:rsidR="005720A7" w:rsidRPr="007E4CD2">
              <w:rPr>
                <w:color w:val="FF0000"/>
              </w:rPr>
              <w:t xml:space="preserve">in Resource Set </w:t>
            </w:r>
            <w:r w:rsidR="005720A7" w:rsidRPr="005720A7">
              <w:rPr>
                <w:color w:val="FF0000"/>
              </w:rPr>
              <w:t xml:space="preserve">given by </w:t>
            </w:r>
            <w:r w:rsidR="00C0122E" w:rsidRPr="00C0122E">
              <w:rPr>
                <w:i/>
                <w:iCs/>
                <w:color w:val="FF0000"/>
              </w:rPr>
              <w:t>resourcesForSetA-r19</w:t>
            </w:r>
            <w:r w:rsidR="00EF19CC" w:rsidRPr="00571AA4">
              <w:t>.</w:t>
            </w:r>
          </w:p>
          <w:p w14:paraId="70C1A1C5" w14:textId="244E2859" w:rsidR="00B951CE" w:rsidRDefault="00B951CE" w:rsidP="00780B64">
            <w:pPr>
              <w:pStyle w:val="B1"/>
              <w:snapToGrid w:val="0"/>
              <w:spacing w:after="120"/>
              <w:ind w:left="1446"/>
              <w:rPr>
                <w:b/>
                <w:color w:val="000000" w:themeColor="text1"/>
              </w:rPr>
            </w:pPr>
            <w:r w:rsidRPr="006C3DA6">
              <w:rPr>
                <w:rFonts w:eastAsia="Microsoft YaHei"/>
                <w:color w:val="FF0000"/>
              </w:rPr>
              <w:t>-</w:t>
            </w:r>
            <w:r w:rsidRPr="006C3DA6">
              <w:rPr>
                <w:rFonts w:eastAsia="Microsoft YaHei"/>
                <w:color w:val="FF0000"/>
              </w:rPr>
              <w:tab/>
              <w:t xml:space="preserve">otherwise, </w:t>
            </w:r>
            <w:r w:rsidR="00BB6947">
              <w:rPr>
                <w:rFonts w:eastAsia="Microsoft YaHei"/>
                <w:color w:val="FF0000"/>
              </w:rPr>
              <w:t>the n</w:t>
            </w:r>
            <w:r w:rsidR="00BB6947" w:rsidRPr="007C41FD">
              <w:rPr>
                <w:rFonts w:eastAsia="Microsoft YaHei"/>
                <w:color w:val="FF0000"/>
              </w:rPr>
              <w:t>-</w:t>
            </w:r>
            <w:proofErr w:type="spellStart"/>
            <w:r w:rsidR="00BB6947" w:rsidRPr="007C41FD">
              <w:rPr>
                <w:rFonts w:eastAsia="Microsoft YaHei"/>
                <w:color w:val="FF0000"/>
              </w:rPr>
              <w:t>th</w:t>
            </w:r>
            <w:proofErr w:type="spellEnd"/>
            <w:r w:rsidR="00BB6947" w:rsidRPr="007C41FD">
              <w:rPr>
                <w:rFonts w:eastAsia="Microsoft YaHei"/>
                <w:color w:val="FF0000"/>
              </w:rPr>
              <w:t xml:space="preserve"> </w:t>
            </w:r>
            <w:r w:rsidR="005720A7" w:rsidRPr="007C41FD">
              <w:rPr>
                <w:color w:val="FF0000"/>
              </w:rPr>
              <w:t xml:space="preserve">resource of Resource Set for channel measurement of the second CSI Reporting Setting is mapped to </w:t>
            </w:r>
            <w:r w:rsidR="005720A7" w:rsidRPr="007C41FD">
              <w:rPr>
                <w:rFonts w:eastAsia="Microsoft YaHei"/>
                <w:color w:val="FF0000"/>
              </w:rPr>
              <w:t>the n-</w:t>
            </w:r>
            <w:proofErr w:type="spellStart"/>
            <w:r w:rsidR="005720A7" w:rsidRPr="007C41FD">
              <w:rPr>
                <w:rFonts w:eastAsia="Microsoft YaHei"/>
                <w:color w:val="FF0000"/>
              </w:rPr>
              <w:t>th</w:t>
            </w:r>
            <w:proofErr w:type="spellEnd"/>
            <w:r w:rsidR="005720A7" w:rsidRPr="007C41FD">
              <w:rPr>
                <w:rFonts w:eastAsia="Microsoft YaHei"/>
                <w:color w:val="FF0000"/>
              </w:rPr>
              <w:t xml:space="preserve"> </w:t>
            </w:r>
            <w:r w:rsidR="005720A7" w:rsidRPr="007C41FD">
              <w:rPr>
                <w:color w:val="FF0000"/>
              </w:rPr>
              <w:t xml:space="preserve">resource of Resource Set given by </w:t>
            </w:r>
            <w:r w:rsidR="005720A7" w:rsidRPr="007C41FD">
              <w:rPr>
                <w:i/>
                <w:iCs/>
                <w:color w:val="FF0000"/>
              </w:rPr>
              <w:t>resourcesForSetA-r19</w:t>
            </w:r>
            <w:r w:rsidR="008F2141">
              <w:rPr>
                <w:color w:val="FF0000"/>
              </w:rPr>
              <w:t xml:space="preserve">, where n is the index of the </w:t>
            </w:r>
            <w:r w:rsidR="008F2141" w:rsidRPr="007C41FD">
              <w:rPr>
                <w:color w:val="FF0000"/>
              </w:rPr>
              <w:t>CSI-RS resource, or SS/PBCH Block resource</w:t>
            </w:r>
            <w:r w:rsidR="008F2141">
              <w:rPr>
                <w:color w:val="FF0000"/>
              </w:rPr>
              <w:t xml:space="preserve"> </w:t>
            </w:r>
            <w:r w:rsidR="00D30AC5" w:rsidRPr="007C41FD">
              <w:rPr>
                <w:color w:val="FF0000"/>
              </w:rPr>
              <w:t xml:space="preserve">of </w:t>
            </w:r>
            <w:r w:rsidR="00D30AC5">
              <w:rPr>
                <w:color w:val="FF0000"/>
              </w:rPr>
              <w:t xml:space="preserve">the corresponding </w:t>
            </w:r>
            <w:r w:rsidR="00D30AC5" w:rsidRPr="007C41FD">
              <w:rPr>
                <w:color w:val="FF0000"/>
              </w:rPr>
              <w:t xml:space="preserve">Resource Set </w:t>
            </w:r>
            <w:r w:rsidR="008F2141">
              <w:rPr>
                <w:color w:val="FF0000"/>
              </w:rPr>
              <w:t>with ascending order.</w:t>
            </w:r>
          </w:p>
        </w:tc>
      </w:tr>
    </w:tbl>
    <w:p w14:paraId="1646C740" w14:textId="16A9B834" w:rsidR="00CC261F" w:rsidRDefault="00CC261F" w:rsidP="00BE4C8F">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sidR="00D10CB3">
        <w:rPr>
          <w:b/>
          <w:i/>
          <w:color w:val="000000" w:themeColor="text1"/>
          <w:sz w:val="22"/>
          <w:szCs w:val="22"/>
        </w:rPr>
        <w:t>12</w:t>
      </w:r>
      <w:r w:rsidRPr="000F361B">
        <w:rPr>
          <w:b/>
          <w:i/>
          <w:color w:val="000000" w:themeColor="text1"/>
          <w:sz w:val="22"/>
          <w:szCs w:val="22"/>
        </w:rPr>
        <w:t xml:space="preserve">: </w:t>
      </w:r>
      <w:r w:rsidR="00BE4C8F" w:rsidRPr="000F361B">
        <w:rPr>
          <w:b/>
          <w:i/>
          <w:color w:val="000000" w:themeColor="text1"/>
          <w:sz w:val="22"/>
          <w:szCs w:val="22"/>
        </w:rPr>
        <w:t xml:space="preserve">Consider the text proposal in </w:t>
      </w:r>
      <w:r w:rsidR="003659FD">
        <w:rPr>
          <w:b/>
          <w:i/>
          <w:color w:val="000000" w:themeColor="text1"/>
          <w:sz w:val="22"/>
          <w:szCs w:val="22"/>
        </w:rPr>
        <w:fldChar w:fldCharType="begin"/>
      </w:r>
      <w:r w:rsidR="003659FD">
        <w:rPr>
          <w:b/>
          <w:i/>
          <w:color w:val="000000" w:themeColor="text1"/>
          <w:sz w:val="22"/>
          <w:szCs w:val="22"/>
        </w:rPr>
        <w:instrText xml:space="preserve"> REF _Ref203415154 \h  \* MERGEFORMAT </w:instrText>
      </w:r>
      <w:r w:rsidR="003659FD">
        <w:rPr>
          <w:b/>
          <w:i/>
          <w:color w:val="000000" w:themeColor="text1"/>
          <w:sz w:val="22"/>
          <w:szCs w:val="22"/>
        </w:rPr>
      </w:r>
      <w:r w:rsidR="003659FD">
        <w:rPr>
          <w:b/>
          <w:i/>
          <w:color w:val="000000" w:themeColor="text1"/>
          <w:sz w:val="22"/>
          <w:szCs w:val="22"/>
        </w:rPr>
        <w:fldChar w:fldCharType="separate"/>
      </w:r>
      <w:r w:rsidR="00D776AB" w:rsidRPr="004913A5">
        <w:rPr>
          <w:b/>
          <w:i/>
          <w:color w:val="000000" w:themeColor="text1"/>
          <w:sz w:val="22"/>
          <w:szCs w:val="22"/>
        </w:rPr>
        <w:t>Table 2</w:t>
      </w:r>
      <w:r w:rsidR="003659FD">
        <w:rPr>
          <w:b/>
          <w:i/>
          <w:color w:val="000000" w:themeColor="text1"/>
          <w:sz w:val="22"/>
          <w:szCs w:val="22"/>
        </w:rPr>
        <w:fldChar w:fldCharType="end"/>
      </w:r>
      <w:r w:rsidR="003659FD">
        <w:rPr>
          <w:b/>
          <w:i/>
          <w:color w:val="000000" w:themeColor="text1"/>
          <w:sz w:val="22"/>
          <w:szCs w:val="22"/>
        </w:rPr>
        <w:t xml:space="preserve"> </w:t>
      </w:r>
      <w:r w:rsidR="00BE4C8F" w:rsidRPr="000F361B">
        <w:rPr>
          <w:b/>
          <w:i/>
          <w:color w:val="000000" w:themeColor="text1"/>
          <w:sz w:val="22"/>
          <w:szCs w:val="22"/>
        </w:rPr>
        <w:t xml:space="preserve">for </w:t>
      </w:r>
      <w:r w:rsidR="00BE4C8F">
        <w:rPr>
          <w:b/>
          <w:i/>
          <w:color w:val="000000" w:themeColor="text1"/>
          <w:sz w:val="22"/>
          <w:szCs w:val="22"/>
        </w:rPr>
        <w:t xml:space="preserve">the </w:t>
      </w:r>
      <w:r w:rsidR="00BE4C8F" w:rsidRPr="00BE4C8F">
        <w:rPr>
          <w:b/>
          <w:i/>
          <w:color w:val="000000" w:themeColor="text1"/>
          <w:sz w:val="22"/>
          <w:szCs w:val="22"/>
        </w:rPr>
        <w:t>mapping between Set A and monitoring resource set</w:t>
      </w:r>
      <w:r w:rsidR="00BE4C8F" w:rsidRPr="000F361B">
        <w:rPr>
          <w:b/>
          <w:i/>
          <w:color w:val="000000" w:themeColor="text1"/>
          <w:sz w:val="22"/>
          <w:szCs w:val="22"/>
        </w:rPr>
        <w:t xml:space="preserve"> in 38.214</w:t>
      </w:r>
      <w:r w:rsidRPr="000F361B">
        <w:rPr>
          <w:b/>
          <w:i/>
          <w:color w:val="000000" w:themeColor="text1"/>
          <w:sz w:val="22"/>
          <w:szCs w:val="22"/>
        </w:rPr>
        <w:t>.</w:t>
      </w:r>
    </w:p>
    <w:bookmarkEnd w:id="36"/>
    <w:p w14:paraId="177971D9" w14:textId="1737F56D" w:rsidR="008C178E" w:rsidRPr="00BA413B" w:rsidRDefault="008C178E" w:rsidP="00BA413B">
      <w:pPr>
        <w:pStyle w:val="Heading1"/>
        <w:rPr>
          <w:rFonts w:ascii="Times New Roman" w:hAnsi="Times New Roman" w:cs="Times New Roman"/>
          <w:b/>
        </w:rPr>
      </w:pPr>
      <w:r>
        <w:rPr>
          <w:rFonts w:ascii="Times New Roman" w:hAnsi="Times New Roman" w:cs="Times New Roman"/>
          <w:b/>
        </w:rPr>
        <w:t xml:space="preserve">AI/ML processing </w:t>
      </w:r>
      <w:r w:rsidR="00937266">
        <w:rPr>
          <w:rFonts w:ascii="Times New Roman" w:hAnsi="Times New Roman" w:cs="Times New Roman"/>
          <w:b/>
        </w:rPr>
        <w:t>related issues</w:t>
      </w:r>
      <w:r w:rsidR="00937266" w:rsidRPr="00937266">
        <w:rPr>
          <w:rFonts w:ascii="Times New Roman" w:hAnsi="Times New Roman" w:cs="Times New Roman"/>
          <w:b/>
        </w:rPr>
        <w:t xml:space="preserve"> </w:t>
      </w:r>
      <w:r w:rsidR="00937266" w:rsidRPr="00B005DB">
        <w:rPr>
          <w:rFonts w:ascii="Times New Roman" w:hAnsi="Times New Roman" w:cs="Times New Roman"/>
          <w:b/>
        </w:rPr>
        <w:t>for UE-side model</w:t>
      </w:r>
    </w:p>
    <w:p w14:paraId="6D0D02B9" w14:textId="17752679" w:rsidR="008C178E" w:rsidRPr="000D2421" w:rsidRDefault="00651F51" w:rsidP="00BA413B">
      <w:pPr>
        <w:pStyle w:val="Heading2"/>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Options for APU and legacy CPU for inference</w:t>
      </w:r>
    </w:p>
    <w:p w14:paraId="4DBF5918" w14:textId="77777777" w:rsidR="00774766" w:rsidRPr="000F361B" w:rsidRDefault="00774766" w:rsidP="00774766">
      <w:pPr>
        <w:snapToGrid w:val="0"/>
        <w:spacing w:before="120" w:after="120"/>
        <w:jc w:val="both"/>
        <w:rPr>
          <w:sz w:val="22"/>
          <w:szCs w:val="22"/>
          <w:lang w:val="en-GB"/>
        </w:rPr>
      </w:pPr>
      <w:r w:rsidRPr="000F361B">
        <w:rPr>
          <w:sz w:val="22"/>
          <w:szCs w:val="22"/>
          <w:lang w:val="en-GB"/>
        </w:rPr>
        <w:t xml:space="preserve">In the RAN1#121 </w:t>
      </w:r>
      <w:r w:rsidRPr="000F361B">
        <w:rPr>
          <w:sz w:val="22"/>
          <w:szCs w:val="22"/>
        </w:rPr>
        <w:t>meeting</w:t>
      </w:r>
      <w:r w:rsidRPr="000F361B">
        <w:rPr>
          <w:sz w:val="22"/>
          <w:szCs w:val="22"/>
          <w:lang w:val="en-GB"/>
        </w:rPr>
        <w:t>, the following agreement was made regarding the CSI processing unit for inference, where CPU only, APU only, and both CPU and APU are supported based on UE capability reporting.</w:t>
      </w:r>
    </w:p>
    <w:tbl>
      <w:tblPr>
        <w:tblStyle w:val="TableGrid"/>
        <w:tblW w:w="9067" w:type="dxa"/>
        <w:tblLook w:val="04A0" w:firstRow="1" w:lastRow="0" w:firstColumn="1" w:lastColumn="0" w:noHBand="0" w:noVBand="1"/>
      </w:tblPr>
      <w:tblGrid>
        <w:gridCol w:w="9067"/>
      </w:tblGrid>
      <w:tr w:rsidR="00774766" w14:paraId="018405A3" w14:textId="77777777" w:rsidTr="008D5A29">
        <w:tc>
          <w:tcPr>
            <w:tcW w:w="9067" w:type="dxa"/>
            <w:tcBorders>
              <w:top w:val="single" w:sz="4" w:space="0" w:color="auto"/>
              <w:left w:val="single" w:sz="4" w:space="0" w:color="auto"/>
              <w:bottom w:val="single" w:sz="4" w:space="0" w:color="auto"/>
              <w:right w:val="single" w:sz="4" w:space="0" w:color="auto"/>
            </w:tcBorders>
            <w:hideMark/>
          </w:tcPr>
          <w:p w14:paraId="2C9A6EFD" w14:textId="77777777" w:rsidR="000D1B9F" w:rsidRPr="007279E6" w:rsidRDefault="000D1B9F" w:rsidP="009B59CA">
            <w:pPr>
              <w:snapToGrid w:val="0"/>
              <w:rPr>
                <w:rFonts w:eastAsia="DengXian"/>
                <w:highlight w:val="green"/>
                <w:lang w:eastAsia="zh-CN"/>
              </w:rPr>
            </w:pPr>
            <w:r w:rsidRPr="007279E6">
              <w:rPr>
                <w:rFonts w:eastAsia="DengXian" w:hint="eastAsia"/>
                <w:highlight w:val="green"/>
                <w:lang w:eastAsia="zh-CN"/>
              </w:rPr>
              <w:t>Agreement</w:t>
            </w:r>
          </w:p>
          <w:p w14:paraId="3BA0BC26" w14:textId="77777777" w:rsidR="000D1B9F" w:rsidRPr="007279E6" w:rsidRDefault="000D1B9F" w:rsidP="009B59CA">
            <w:pPr>
              <w:widowControl w:val="0"/>
              <w:suppressAutoHyphens/>
              <w:snapToGrid w:val="0"/>
              <w:jc w:val="both"/>
              <w:rPr>
                <w:rFonts w:eastAsia="DengXian"/>
                <w:lang w:eastAsia="zh-CN"/>
              </w:rPr>
            </w:pPr>
            <w:r w:rsidRPr="007279E6">
              <w:rPr>
                <w:rFonts w:eastAsia="DengXian"/>
                <w:lang w:eastAsia="zh-CN"/>
              </w:rPr>
              <w:lastRenderedPageBreak/>
              <w:t>For UE-side model, for AI/ML based beam</w:t>
            </w:r>
            <w:r w:rsidRPr="007279E6">
              <w:rPr>
                <w:kern w:val="24"/>
              </w:rPr>
              <w:t xml:space="preserve"> management for BM-Case 1 and BM-Case 2, for processing of a CSI report for </w:t>
            </w:r>
            <w:r w:rsidRPr="007279E6">
              <w:rPr>
                <w:rFonts w:eastAsia="DengXian"/>
                <w:lang w:eastAsia="zh-CN"/>
              </w:rPr>
              <w:t xml:space="preserve">inference, </w:t>
            </w:r>
          </w:p>
          <w:p w14:paraId="205EC849" w14:textId="77777777" w:rsidR="000D1B9F" w:rsidRPr="007279E6" w:rsidRDefault="000D1B9F" w:rsidP="007D7830">
            <w:pPr>
              <w:widowControl w:val="0"/>
              <w:numPr>
                <w:ilvl w:val="0"/>
                <w:numId w:val="31"/>
              </w:numPr>
              <w:suppressAutoHyphens/>
              <w:snapToGrid w:val="0"/>
              <w:jc w:val="both"/>
              <w:rPr>
                <w:lang w:eastAsia="x-none"/>
              </w:rPr>
            </w:pPr>
            <w:r w:rsidRPr="007279E6">
              <w:rPr>
                <w:rFonts w:eastAsia="DengXian"/>
                <w:lang w:eastAsia="zh-CN"/>
              </w:rPr>
              <w:t xml:space="preserve">For PU occupancy, </w:t>
            </w:r>
            <w:r w:rsidRPr="007279E6">
              <w:rPr>
                <w:rFonts w:eastAsia="DengXian" w:hint="eastAsia"/>
                <w:lang w:eastAsia="zh-CN"/>
              </w:rPr>
              <w:t xml:space="preserve">for the number of </w:t>
            </w:r>
            <w:r w:rsidRPr="007279E6">
              <w:rPr>
                <w:rFonts w:eastAsia="DengXian"/>
                <w:lang w:eastAsia="x-none"/>
              </w:rPr>
              <w:t>AI/ML PU (O</w:t>
            </w:r>
            <w:r w:rsidRPr="007279E6">
              <w:rPr>
                <w:rFonts w:eastAsia="DengXian"/>
                <w:vertAlign w:val="subscript"/>
                <w:lang w:eastAsia="x-none"/>
              </w:rPr>
              <w:t>APU</w:t>
            </w:r>
            <w:r w:rsidRPr="007279E6">
              <w:rPr>
                <w:rFonts w:eastAsia="DengXian"/>
                <w:lang w:eastAsia="x-none"/>
              </w:rPr>
              <w:t xml:space="preserve">) </w:t>
            </w:r>
            <w:r w:rsidRPr="007279E6">
              <w:rPr>
                <w:rFonts w:eastAsia="DengXian" w:hint="eastAsia"/>
                <w:lang w:eastAsia="zh-CN"/>
              </w:rPr>
              <w:t>and/or</w:t>
            </w:r>
            <w:r w:rsidRPr="007279E6">
              <w:rPr>
                <w:rFonts w:eastAsia="DengXian"/>
                <w:lang w:eastAsia="x-none"/>
              </w:rPr>
              <w:t xml:space="preserve"> legacy CPU (O</w:t>
            </w:r>
            <w:r w:rsidRPr="007279E6">
              <w:rPr>
                <w:rFonts w:eastAsia="DengXian"/>
                <w:vertAlign w:val="subscript"/>
                <w:lang w:eastAsia="x-none"/>
              </w:rPr>
              <w:t>CPU</w:t>
            </w:r>
            <w:r w:rsidRPr="007279E6">
              <w:rPr>
                <w:rFonts w:eastAsia="DengXian"/>
                <w:lang w:eastAsia="x-none"/>
              </w:rPr>
              <w:t xml:space="preserve">) are occupied, </w:t>
            </w:r>
          </w:p>
          <w:p w14:paraId="6F36611F" w14:textId="77777777" w:rsidR="000D1B9F" w:rsidRPr="007279E6" w:rsidRDefault="000D1B9F" w:rsidP="007D7830">
            <w:pPr>
              <w:widowControl w:val="0"/>
              <w:numPr>
                <w:ilvl w:val="1"/>
                <w:numId w:val="31"/>
              </w:numPr>
              <w:suppressAutoHyphens/>
              <w:snapToGrid w:val="0"/>
              <w:jc w:val="both"/>
              <w:rPr>
                <w:lang w:eastAsia="x-none"/>
              </w:rPr>
            </w:pPr>
            <w:r w:rsidRPr="007279E6">
              <w:rPr>
                <w:rFonts w:eastAsia="DengXian"/>
                <w:lang w:eastAsia="x-none"/>
              </w:rPr>
              <w:t>O</w:t>
            </w:r>
            <w:r w:rsidRPr="007279E6">
              <w:rPr>
                <w:rFonts w:eastAsia="DengXian"/>
                <w:vertAlign w:val="subscript"/>
                <w:lang w:eastAsia="x-none"/>
              </w:rPr>
              <w:t>APU</w:t>
            </w:r>
            <w:r w:rsidRPr="007279E6">
              <w:rPr>
                <w:rFonts w:eastAsia="DengXian"/>
                <w:lang w:eastAsia="x-none"/>
              </w:rPr>
              <w:t>= 0 or X</w:t>
            </w:r>
            <w:r w:rsidRPr="007279E6">
              <w:rPr>
                <w:rFonts w:eastAsia="DengXian" w:hint="eastAsia"/>
                <w:lang w:eastAsia="zh-CN"/>
              </w:rPr>
              <w:t>1/X2</w:t>
            </w:r>
            <w:r w:rsidRPr="007279E6">
              <w:rPr>
                <w:rFonts w:eastAsia="DengXian"/>
                <w:lang w:eastAsia="x-none"/>
              </w:rPr>
              <w:t xml:space="preserve"> is reported by UE in UE capability report for BM-Case 1 and BM-Case 2 respectively</w:t>
            </w:r>
            <w:r>
              <w:rPr>
                <w:rFonts w:eastAsia="DengXian"/>
                <w:lang w:eastAsia="x-none"/>
              </w:rPr>
              <w:t>.</w:t>
            </w:r>
          </w:p>
          <w:p w14:paraId="1438E2D7" w14:textId="77777777" w:rsidR="000D1B9F" w:rsidRPr="007279E6" w:rsidRDefault="000D1B9F" w:rsidP="007D7830">
            <w:pPr>
              <w:widowControl w:val="0"/>
              <w:numPr>
                <w:ilvl w:val="1"/>
                <w:numId w:val="31"/>
              </w:numPr>
              <w:suppressAutoHyphens/>
              <w:snapToGrid w:val="0"/>
              <w:jc w:val="both"/>
              <w:rPr>
                <w:lang w:eastAsia="x-none"/>
              </w:rPr>
            </w:pPr>
            <w:r w:rsidRPr="007279E6">
              <w:rPr>
                <w:rFonts w:eastAsia="DengXian"/>
                <w:lang w:eastAsia="x-none"/>
              </w:rPr>
              <w:t>O</w:t>
            </w:r>
            <w:r w:rsidRPr="007279E6">
              <w:rPr>
                <w:rFonts w:eastAsia="DengXian"/>
                <w:vertAlign w:val="subscript"/>
                <w:lang w:eastAsia="x-none"/>
              </w:rPr>
              <w:t>CPU</w:t>
            </w:r>
            <w:r w:rsidRPr="007279E6">
              <w:rPr>
                <w:rFonts w:eastAsia="DengXian"/>
                <w:lang w:eastAsia="x-none"/>
              </w:rPr>
              <w:t>=0 or Y</w:t>
            </w:r>
            <w:r w:rsidRPr="007279E6">
              <w:rPr>
                <w:rFonts w:eastAsia="DengXian" w:hint="eastAsia"/>
                <w:lang w:eastAsia="zh-CN"/>
              </w:rPr>
              <w:t>1/Y2</w:t>
            </w:r>
            <w:r w:rsidRPr="007279E6">
              <w:rPr>
                <w:rFonts w:eastAsia="DengXian"/>
                <w:lang w:eastAsia="x-none"/>
              </w:rPr>
              <w:t xml:space="preserve"> is reported by UE in UE capability report for BM-Case 1 and BM-Case 2 respectively</w:t>
            </w:r>
            <w:r>
              <w:rPr>
                <w:rFonts w:eastAsia="DengXian"/>
                <w:lang w:eastAsia="x-none"/>
              </w:rPr>
              <w:t>.</w:t>
            </w:r>
          </w:p>
          <w:p w14:paraId="65632041" w14:textId="77777777" w:rsidR="000D1B9F" w:rsidRPr="007279E6" w:rsidRDefault="000D1B9F" w:rsidP="007D7830">
            <w:pPr>
              <w:widowControl w:val="0"/>
              <w:numPr>
                <w:ilvl w:val="1"/>
                <w:numId w:val="31"/>
              </w:numPr>
              <w:suppressAutoHyphens/>
              <w:snapToGrid w:val="0"/>
              <w:jc w:val="both"/>
              <w:rPr>
                <w:lang w:eastAsia="x-none"/>
              </w:rPr>
            </w:pPr>
            <w:r w:rsidRPr="007279E6">
              <w:rPr>
                <w:lang w:eastAsia="x-none"/>
              </w:rPr>
              <w:t>Note: Detailed values of X</w:t>
            </w:r>
            <w:r w:rsidRPr="007279E6">
              <w:rPr>
                <w:rFonts w:eastAsia="DengXian" w:hint="eastAsia"/>
                <w:lang w:eastAsia="zh-CN"/>
              </w:rPr>
              <w:t>1/X2</w:t>
            </w:r>
            <w:r w:rsidRPr="007279E6">
              <w:rPr>
                <w:lang w:eastAsia="x-none"/>
              </w:rPr>
              <w:t xml:space="preserve"> and Y</w:t>
            </w:r>
            <w:r w:rsidRPr="007279E6">
              <w:rPr>
                <w:rFonts w:eastAsia="DengXian" w:hint="eastAsia"/>
                <w:lang w:eastAsia="zh-CN"/>
              </w:rPr>
              <w:t>1/Y2</w:t>
            </w:r>
            <w:r w:rsidRPr="007279E6">
              <w:rPr>
                <w:lang w:eastAsia="x-none"/>
              </w:rPr>
              <w:t xml:space="preserve"> can be further discussed in UE feature.</w:t>
            </w:r>
          </w:p>
          <w:p w14:paraId="26D948C3" w14:textId="77777777" w:rsidR="000D1B9F" w:rsidRPr="007279E6" w:rsidRDefault="000D1B9F" w:rsidP="007D7830">
            <w:pPr>
              <w:widowControl w:val="0"/>
              <w:numPr>
                <w:ilvl w:val="1"/>
                <w:numId w:val="31"/>
              </w:numPr>
              <w:suppressAutoHyphens/>
              <w:snapToGrid w:val="0"/>
              <w:jc w:val="both"/>
              <w:rPr>
                <w:lang w:eastAsia="x-none"/>
              </w:rPr>
            </w:pPr>
            <w:r w:rsidRPr="007279E6">
              <w:rPr>
                <w:lang w:eastAsia="x-none"/>
              </w:rPr>
              <w:t>Note: Combination of O</w:t>
            </w:r>
            <w:r w:rsidRPr="007279E6">
              <w:rPr>
                <w:vertAlign w:val="subscript"/>
                <w:lang w:eastAsia="x-none"/>
              </w:rPr>
              <w:t>APU</w:t>
            </w:r>
            <w:r w:rsidRPr="007279E6">
              <w:rPr>
                <w:lang w:eastAsia="x-none"/>
              </w:rPr>
              <w:t>= 0 and O</w:t>
            </w:r>
            <w:r w:rsidRPr="007279E6">
              <w:rPr>
                <w:vertAlign w:val="subscript"/>
                <w:lang w:eastAsia="x-none"/>
              </w:rPr>
              <w:t>CPU</w:t>
            </w:r>
            <w:r w:rsidRPr="007279E6">
              <w:rPr>
                <w:lang w:eastAsia="x-none"/>
              </w:rPr>
              <w:t>=0 is not allowed</w:t>
            </w:r>
            <w:r>
              <w:rPr>
                <w:lang w:eastAsia="x-none"/>
              </w:rPr>
              <w:t>.</w:t>
            </w:r>
          </w:p>
          <w:p w14:paraId="4089CCD6" w14:textId="7297DFAC" w:rsidR="00774766" w:rsidRPr="000D1B9F" w:rsidRDefault="000D1B9F" w:rsidP="007D7830">
            <w:pPr>
              <w:numPr>
                <w:ilvl w:val="1"/>
                <w:numId w:val="31"/>
              </w:numPr>
              <w:suppressAutoHyphens/>
              <w:snapToGrid w:val="0"/>
              <w:rPr>
                <w:lang w:eastAsia="x-none"/>
              </w:rPr>
            </w:pPr>
            <w:r w:rsidRPr="007279E6">
              <w:rPr>
                <w:lang w:eastAsia="x-none"/>
              </w:rPr>
              <w:t xml:space="preserve">Note: if any of the unoccupied PU cannot satisfy the corresponding required PU by the CSI report, the CSI report </w:t>
            </w:r>
            <w:r w:rsidRPr="007279E6">
              <w:rPr>
                <w:rFonts w:hint="eastAsia"/>
                <w:lang w:eastAsia="x-none"/>
              </w:rPr>
              <w:t xml:space="preserve">will follow the legacy </w:t>
            </w:r>
            <w:r w:rsidRPr="007279E6">
              <w:rPr>
                <w:lang w:eastAsia="x-none"/>
              </w:rPr>
              <w:t>behavior</w:t>
            </w:r>
            <w:r w:rsidRPr="007279E6">
              <w:rPr>
                <w:rFonts w:hint="eastAsia"/>
                <w:lang w:eastAsia="x-none"/>
              </w:rPr>
              <w:t xml:space="preserve"> of </w:t>
            </w:r>
            <w:r w:rsidRPr="007279E6">
              <w:rPr>
                <w:rFonts w:eastAsia="DengXian" w:hint="eastAsia"/>
                <w:lang w:eastAsia="zh-CN"/>
              </w:rPr>
              <w:t xml:space="preserve">exceeding the </w:t>
            </w:r>
            <w:r w:rsidRPr="007279E6">
              <w:rPr>
                <w:rFonts w:hint="eastAsia"/>
                <w:lang w:eastAsia="x-none"/>
              </w:rPr>
              <w:t xml:space="preserve">CPU </w:t>
            </w:r>
            <w:r w:rsidRPr="007279E6">
              <w:rPr>
                <w:rFonts w:eastAsia="DengXian" w:hint="eastAsia"/>
                <w:lang w:eastAsia="zh-CN"/>
              </w:rPr>
              <w:t>limit</w:t>
            </w:r>
            <w:r w:rsidRPr="007279E6">
              <w:rPr>
                <w:rFonts w:hint="eastAsia"/>
                <w:lang w:eastAsia="x-none"/>
              </w:rPr>
              <w:t>, neither of the P</w:t>
            </w:r>
            <w:r w:rsidRPr="007279E6">
              <w:rPr>
                <w:rFonts w:eastAsia="DengXian" w:hint="eastAsia"/>
                <w:lang w:eastAsia="zh-CN"/>
              </w:rPr>
              <w:t>U</w:t>
            </w:r>
            <w:r w:rsidRPr="007279E6">
              <w:rPr>
                <w:rFonts w:hint="eastAsia"/>
                <w:lang w:eastAsia="x-none"/>
              </w:rPr>
              <w:t>s are occupied</w:t>
            </w:r>
            <w:r>
              <w:rPr>
                <w:lang w:eastAsia="x-none"/>
              </w:rPr>
              <w:t>.</w:t>
            </w:r>
          </w:p>
        </w:tc>
      </w:tr>
    </w:tbl>
    <w:p w14:paraId="40D8F42A" w14:textId="2FA2DD2A" w:rsidR="00774766" w:rsidRPr="000F361B" w:rsidRDefault="00774766" w:rsidP="00774766">
      <w:pPr>
        <w:snapToGrid w:val="0"/>
        <w:spacing w:before="120" w:after="120"/>
        <w:jc w:val="both"/>
        <w:rPr>
          <w:rFonts w:eastAsia="SimHei"/>
          <w:color w:val="000000" w:themeColor="text1"/>
          <w:sz w:val="22"/>
          <w:szCs w:val="22"/>
        </w:rPr>
      </w:pPr>
      <w:r w:rsidRPr="000F361B">
        <w:rPr>
          <w:rFonts w:eastAsia="SimHei"/>
          <w:color w:val="000000" w:themeColor="text1"/>
          <w:sz w:val="22"/>
          <w:szCs w:val="22"/>
        </w:rPr>
        <w:lastRenderedPageBreak/>
        <w:t xml:space="preserve">In the current specification of 38.214, the procedure of PU </w:t>
      </w:r>
      <w:r w:rsidR="00F15C89">
        <w:rPr>
          <w:rFonts w:eastAsia="SimHei"/>
          <w:color w:val="000000" w:themeColor="text1"/>
          <w:sz w:val="22"/>
          <w:szCs w:val="22"/>
        </w:rPr>
        <w:t>occupation</w:t>
      </w:r>
      <w:r w:rsidRPr="000F361B">
        <w:rPr>
          <w:rFonts w:eastAsia="SimHei"/>
          <w:color w:val="000000" w:themeColor="text1"/>
          <w:sz w:val="22"/>
          <w:szCs w:val="22"/>
        </w:rPr>
        <w:t xml:space="preserve"> is captured in the following:</w:t>
      </w:r>
    </w:p>
    <w:tbl>
      <w:tblPr>
        <w:tblStyle w:val="TableGrid"/>
        <w:tblW w:w="0" w:type="auto"/>
        <w:tblLook w:val="04A0" w:firstRow="1" w:lastRow="0" w:firstColumn="1" w:lastColumn="0" w:noHBand="0" w:noVBand="1"/>
      </w:tblPr>
      <w:tblGrid>
        <w:gridCol w:w="9060"/>
      </w:tblGrid>
      <w:tr w:rsidR="00774766" w14:paraId="3624EF16" w14:textId="77777777" w:rsidTr="008D5A29">
        <w:tc>
          <w:tcPr>
            <w:tcW w:w="9060" w:type="dxa"/>
          </w:tcPr>
          <w:p w14:paraId="5E1BC0B4" w14:textId="77777777" w:rsidR="00774766" w:rsidRPr="00571AA4" w:rsidRDefault="00774766" w:rsidP="008D5A29">
            <w:pPr>
              <w:pStyle w:val="Heading4"/>
              <w:numPr>
                <w:ilvl w:val="0"/>
                <w:numId w:val="0"/>
              </w:numPr>
              <w:spacing w:before="0"/>
              <w:outlineLvl w:val="3"/>
              <w:rPr>
                <w:color w:val="000000"/>
              </w:rPr>
            </w:pPr>
            <w:bookmarkStart w:id="39" w:name="_Toc11352119"/>
            <w:bookmarkStart w:id="40" w:name="_Toc20318009"/>
            <w:bookmarkStart w:id="41" w:name="_Toc27299907"/>
            <w:bookmarkStart w:id="42" w:name="_Toc29673176"/>
            <w:bookmarkStart w:id="43" w:name="_Toc29673317"/>
            <w:bookmarkStart w:id="44" w:name="_Toc29674310"/>
            <w:bookmarkStart w:id="45" w:name="_Toc36645540"/>
            <w:bookmarkStart w:id="46" w:name="_Toc45810585"/>
            <w:bookmarkStart w:id="47" w:name="_Toc186746585"/>
            <w:r w:rsidRPr="008B3F42">
              <w:rPr>
                <w:rFonts w:eastAsia="SimSun"/>
                <w:b/>
                <w:color w:val="000000"/>
                <w:szCs w:val="20"/>
              </w:rPr>
              <w:t>5.2.1.6</w:t>
            </w:r>
            <w:r w:rsidRPr="008B3F42">
              <w:rPr>
                <w:rFonts w:eastAsia="SimSun"/>
                <w:b/>
                <w:color w:val="000000"/>
                <w:szCs w:val="20"/>
              </w:rPr>
              <w:tab/>
              <w:t>CSI processing criteria</w:t>
            </w:r>
            <w:bookmarkEnd w:id="39"/>
            <w:bookmarkEnd w:id="40"/>
            <w:bookmarkEnd w:id="41"/>
            <w:bookmarkEnd w:id="42"/>
            <w:bookmarkEnd w:id="43"/>
            <w:bookmarkEnd w:id="44"/>
            <w:bookmarkEnd w:id="45"/>
            <w:bookmarkEnd w:id="46"/>
            <w:bookmarkEnd w:id="47"/>
          </w:p>
          <w:p w14:paraId="69BCAFB3" w14:textId="77777777" w:rsidR="00774766" w:rsidRDefault="00774766" w:rsidP="008D5A29">
            <w:pPr>
              <w:snapToGrid w:val="0"/>
              <w:spacing w:after="120"/>
              <w:rPr>
                <w:szCs w:val="20"/>
              </w:rPr>
            </w:pPr>
            <w:r>
              <w:rPr>
                <w:szCs w:val="20"/>
              </w:rPr>
              <w:t>……</w:t>
            </w:r>
          </w:p>
          <w:p w14:paraId="06AD5EF7" w14:textId="77777777" w:rsidR="00774766" w:rsidRPr="0023269D" w:rsidRDefault="00774766" w:rsidP="008D5A29">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4420E3A6" w14:textId="77777777" w:rsidR="00774766" w:rsidRPr="0023269D" w:rsidRDefault="00774766" w:rsidP="008D5A29">
            <w:pPr>
              <w:snapToGrid w:val="0"/>
              <w:spacing w:after="120"/>
              <w:rPr>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proofErr w:type="spellStart"/>
            <w:r w:rsidRPr="0023269D">
              <w:rPr>
                <w:i/>
                <w:iCs/>
                <w:szCs w:val="20"/>
              </w:rPr>
              <w:t>SecondValuesSimultaneousCSI-ReportsPerCC</w:t>
            </w:r>
            <w:proofErr w:type="spellEnd"/>
            <w:r w:rsidRPr="0023269D">
              <w:rPr>
                <w:szCs w:val="20"/>
              </w:rPr>
              <w:t xml:space="preserve"> in a component carrier, and </w:t>
            </w:r>
            <w:proofErr w:type="spellStart"/>
            <w:r w:rsidRPr="0023269D">
              <w:rPr>
                <w:i/>
                <w:iCs/>
                <w:szCs w:val="20"/>
              </w:rPr>
              <w:t>SecondValuesSimultaneousCSI-ReportsAllCC</w:t>
            </w:r>
            <w:proofErr w:type="spellEnd"/>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3CCA40CE" w14:textId="77777777" w:rsidR="00774766" w:rsidRPr="0023269D" w:rsidRDefault="00774766" w:rsidP="008D5A29">
            <w:pPr>
              <w:snapToGrid w:val="0"/>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report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 for the procedure previously described in this clause and the UE is not required to update the CSI report.</w:t>
            </w:r>
          </w:p>
        </w:tc>
      </w:tr>
    </w:tbl>
    <w:p w14:paraId="6B5193B3" w14:textId="77777777" w:rsidR="00774766" w:rsidRPr="000F361B" w:rsidRDefault="00774766" w:rsidP="00774766">
      <w:pPr>
        <w:snapToGrid w:val="0"/>
        <w:spacing w:before="120" w:after="120"/>
        <w:jc w:val="both"/>
        <w:rPr>
          <w:rFonts w:eastAsia="SimHei"/>
          <w:color w:val="000000" w:themeColor="text1"/>
          <w:sz w:val="22"/>
          <w:szCs w:val="22"/>
        </w:rPr>
      </w:pPr>
      <w:r w:rsidRPr="000F361B">
        <w:rPr>
          <w:rFonts w:eastAsia="SimHei" w:hint="eastAsia"/>
          <w:color w:val="000000" w:themeColor="text1"/>
          <w:sz w:val="22"/>
          <w:szCs w:val="22"/>
        </w:rPr>
        <w:t>I</w:t>
      </w:r>
      <w:r w:rsidRPr="000F361B">
        <w:rPr>
          <w:rFonts w:eastAsia="SimHei"/>
          <w:color w:val="000000" w:themeColor="text1"/>
          <w:sz w:val="22"/>
          <w:szCs w:val="22"/>
        </w:rPr>
        <w:t>n the current 38.214, the CSI report prioritization rule incorporates three steps:</w:t>
      </w:r>
    </w:p>
    <w:p w14:paraId="339C2507" w14:textId="042920D5" w:rsidR="00774766" w:rsidRPr="000F361B" w:rsidRDefault="00774766" w:rsidP="007D7830">
      <w:pPr>
        <w:pStyle w:val="ListParagraph"/>
        <w:numPr>
          <w:ilvl w:val="0"/>
          <w:numId w:val="12"/>
        </w:numPr>
        <w:snapToGrid w:val="0"/>
        <w:spacing w:after="120"/>
        <w:contextualSpacing w:val="0"/>
        <w:jc w:val="both"/>
        <w:rPr>
          <w:rFonts w:eastAsia="SimSun"/>
          <w:color w:val="000000" w:themeColor="text1"/>
          <w:sz w:val="22"/>
          <w:szCs w:val="22"/>
        </w:rPr>
      </w:pPr>
      <w:r w:rsidRPr="000F361B">
        <w:rPr>
          <w:rFonts w:eastAsia="SimSun" w:hint="eastAsia"/>
          <w:color w:val="000000" w:themeColor="text1"/>
          <w:sz w:val="22"/>
          <w:szCs w:val="22"/>
        </w:rPr>
        <w:t>S</w:t>
      </w:r>
      <w:r w:rsidRPr="000F361B">
        <w:rPr>
          <w:rFonts w:eastAsia="SimSun"/>
          <w:color w:val="000000" w:themeColor="text1"/>
          <w:sz w:val="22"/>
          <w:szCs w:val="22"/>
        </w:rPr>
        <w:t>tep 1 (First paragraph): Order the simultaneous CSI reports from n=</w:t>
      </w:r>
      <w:proofErr w:type="gramStart"/>
      <w:r w:rsidRPr="000F361B">
        <w:rPr>
          <w:rFonts w:eastAsia="SimSun"/>
          <w:color w:val="000000" w:themeColor="text1"/>
          <w:sz w:val="22"/>
          <w:szCs w:val="22"/>
        </w:rPr>
        <w:t>1,…</w:t>
      </w:r>
      <w:proofErr w:type="gramEnd"/>
      <w:r w:rsidRPr="000F361B">
        <w:rPr>
          <w:rFonts w:eastAsia="SimSun"/>
          <w:color w:val="000000" w:themeColor="text1"/>
          <w:sz w:val="22"/>
          <w:szCs w:val="22"/>
        </w:rPr>
        <w:t xml:space="preserve">,N with CSI priority, perform the CPU occupation till the remaining available CPU </w:t>
      </w:r>
      <w:r w:rsidR="00DC65B0">
        <w:rPr>
          <w:rFonts w:eastAsia="SimSun"/>
          <w:color w:val="000000" w:themeColor="text1"/>
          <w:sz w:val="22"/>
          <w:szCs w:val="22"/>
        </w:rPr>
        <w:t xml:space="preserve">pool </w:t>
      </w:r>
      <w:r w:rsidRPr="000F361B">
        <w:rPr>
          <w:rFonts w:eastAsia="SimSun"/>
          <w:color w:val="000000" w:themeColor="text1"/>
          <w:sz w:val="22"/>
          <w:szCs w:val="22"/>
        </w:rPr>
        <w:t>cannot satisfy the required CPU of CSI report M+1.</w:t>
      </w:r>
      <w:r w:rsidR="00D16E6D">
        <w:rPr>
          <w:rFonts w:eastAsia="SimSun"/>
          <w:color w:val="000000" w:themeColor="text1"/>
          <w:sz w:val="22"/>
          <w:szCs w:val="22"/>
        </w:rPr>
        <w:t xml:space="preserve"> The selected set is </w:t>
      </w:r>
      <w:r w:rsidR="00D16E6D" w:rsidRPr="004913A5">
        <w:rPr>
          <w:rFonts w:eastAsia="SimSun"/>
          <w:i/>
          <w:color w:val="000000" w:themeColor="text1"/>
          <w:sz w:val="22"/>
          <w:szCs w:val="22"/>
        </w:rPr>
        <w:t>M</w:t>
      </w:r>
      <w:r w:rsidR="00D16E6D">
        <w:rPr>
          <w:rFonts w:eastAsia="SimSun"/>
          <w:color w:val="000000" w:themeColor="text1"/>
          <w:sz w:val="22"/>
          <w:szCs w:val="22"/>
        </w:rPr>
        <w:t>={</w:t>
      </w:r>
      <w:proofErr w:type="gramStart"/>
      <w:r w:rsidR="00D16E6D">
        <w:rPr>
          <w:rFonts w:eastAsia="SimSun"/>
          <w:color w:val="000000" w:themeColor="text1"/>
          <w:sz w:val="22"/>
          <w:szCs w:val="22"/>
        </w:rPr>
        <w:t>1,…</w:t>
      </w:r>
      <w:proofErr w:type="gramEnd"/>
      <w:r w:rsidR="00D16E6D">
        <w:rPr>
          <w:rFonts w:eastAsia="SimSun"/>
          <w:color w:val="000000" w:themeColor="text1"/>
          <w:sz w:val="22"/>
          <w:szCs w:val="22"/>
        </w:rPr>
        <w:t>,M}.</w:t>
      </w:r>
    </w:p>
    <w:p w14:paraId="08453FB5" w14:textId="3EDE5C68" w:rsidR="00774766" w:rsidRPr="000F361B" w:rsidRDefault="00774766" w:rsidP="007D7830">
      <w:pPr>
        <w:pStyle w:val="ListParagraph"/>
        <w:numPr>
          <w:ilvl w:val="0"/>
          <w:numId w:val="12"/>
        </w:numPr>
        <w:snapToGrid w:val="0"/>
        <w:spacing w:after="120"/>
        <w:contextualSpacing w:val="0"/>
        <w:jc w:val="both"/>
        <w:rPr>
          <w:rFonts w:eastAsia="SimSun"/>
          <w:color w:val="000000" w:themeColor="text1"/>
          <w:sz w:val="22"/>
          <w:szCs w:val="22"/>
        </w:rPr>
      </w:pPr>
      <w:r w:rsidRPr="000F361B">
        <w:rPr>
          <w:rFonts w:eastAsia="SimSun" w:hint="eastAsia"/>
          <w:color w:val="000000" w:themeColor="text1"/>
          <w:sz w:val="22"/>
          <w:szCs w:val="22"/>
        </w:rPr>
        <w:t>S</w:t>
      </w:r>
      <w:r w:rsidRPr="000F361B">
        <w:rPr>
          <w:rFonts w:eastAsia="SimSun"/>
          <w:color w:val="000000" w:themeColor="text1"/>
          <w:sz w:val="22"/>
          <w:szCs w:val="22"/>
        </w:rPr>
        <w:t>tep 2 (Second paragraph): Order the simultaneous CSI reports from n=</w:t>
      </w:r>
      <w:proofErr w:type="gramStart"/>
      <w:r w:rsidRPr="000F361B">
        <w:rPr>
          <w:rFonts w:eastAsia="SimSun"/>
          <w:color w:val="000000" w:themeColor="text1"/>
          <w:sz w:val="22"/>
          <w:szCs w:val="22"/>
        </w:rPr>
        <w:t>1,…</w:t>
      </w:r>
      <w:proofErr w:type="gramEnd"/>
      <w:r w:rsidRPr="000F361B">
        <w:rPr>
          <w:rFonts w:eastAsia="SimSun"/>
          <w:color w:val="000000" w:themeColor="text1"/>
          <w:sz w:val="22"/>
          <w:szCs w:val="22"/>
        </w:rPr>
        <w:t>,N with CSI priority, perform the APU occupation till the remaining available APU</w:t>
      </w:r>
      <w:r w:rsidR="000A29B1" w:rsidRPr="000A29B1">
        <w:rPr>
          <w:rFonts w:eastAsia="SimSun"/>
          <w:color w:val="000000" w:themeColor="text1"/>
          <w:sz w:val="22"/>
          <w:szCs w:val="22"/>
        </w:rPr>
        <w:t xml:space="preserve"> </w:t>
      </w:r>
      <w:r w:rsidR="000A29B1">
        <w:rPr>
          <w:rFonts w:eastAsia="SimSun"/>
          <w:color w:val="000000" w:themeColor="text1"/>
          <w:sz w:val="22"/>
          <w:szCs w:val="22"/>
        </w:rPr>
        <w:t>pool</w:t>
      </w:r>
      <w:r w:rsidRPr="000F361B">
        <w:rPr>
          <w:rFonts w:eastAsia="SimSun"/>
          <w:color w:val="000000" w:themeColor="text1"/>
          <w:sz w:val="22"/>
          <w:szCs w:val="22"/>
        </w:rPr>
        <w:t xml:space="preserve"> cannot satisfy the required APU of CSI report M</w:t>
      </w:r>
      <w:r w:rsidRPr="000F361B">
        <w:rPr>
          <w:rFonts w:eastAsia="SimSun"/>
          <w:color w:val="000000" w:themeColor="text1"/>
          <w:sz w:val="22"/>
          <w:szCs w:val="22"/>
          <w:vertAlign w:val="subscript"/>
        </w:rPr>
        <w:t>2</w:t>
      </w:r>
      <w:r w:rsidRPr="000F361B">
        <w:rPr>
          <w:rFonts w:eastAsia="SimSun"/>
          <w:color w:val="000000" w:themeColor="text1"/>
          <w:sz w:val="22"/>
          <w:szCs w:val="22"/>
        </w:rPr>
        <w:t>+1.</w:t>
      </w:r>
      <w:r w:rsidR="00D16E6D" w:rsidRPr="00D16E6D">
        <w:rPr>
          <w:rFonts w:eastAsia="SimSun"/>
          <w:color w:val="000000" w:themeColor="text1"/>
          <w:sz w:val="22"/>
          <w:szCs w:val="22"/>
        </w:rPr>
        <w:t xml:space="preserve"> </w:t>
      </w:r>
      <w:r w:rsidR="00D16E6D">
        <w:rPr>
          <w:rFonts w:eastAsia="SimSun"/>
          <w:color w:val="000000" w:themeColor="text1"/>
          <w:sz w:val="22"/>
          <w:szCs w:val="22"/>
        </w:rPr>
        <w:t xml:space="preserve">The selected set is </w:t>
      </w:r>
      <w:r w:rsidR="00D16E6D" w:rsidRPr="00936AEE">
        <w:rPr>
          <w:rFonts w:eastAsia="SimSun"/>
          <w:i/>
          <w:color w:val="000000" w:themeColor="text1"/>
          <w:sz w:val="22"/>
          <w:szCs w:val="22"/>
        </w:rPr>
        <w:t>M</w:t>
      </w:r>
      <w:r w:rsidR="00D16E6D" w:rsidRPr="004913A5">
        <w:rPr>
          <w:rFonts w:eastAsia="SimSun"/>
          <w:i/>
          <w:color w:val="000000" w:themeColor="text1"/>
          <w:sz w:val="22"/>
          <w:szCs w:val="22"/>
          <w:vertAlign w:val="subscript"/>
        </w:rPr>
        <w:t>2</w:t>
      </w:r>
      <w:r w:rsidR="00D16E6D">
        <w:rPr>
          <w:rFonts w:eastAsia="SimSun"/>
          <w:color w:val="000000" w:themeColor="text1"/>
          <w:sz w:val="22"/>
          <w:szCs w:val="22"/>
        </w:rPr>
        <w:t>={</w:t>
      </w:r>
      <w:proofErr w:type="gramStart"/>
      <w:r w:rsidR="00D16E6D">
        <w:rPr>
          <w:rFonts w:eastAsia="SimSun"/>
          <w:color w:val="000000" w:themeColor="text1"/>
          <w:sz w:val="22"/>
          <w:szCs w:val="22"/>
        </w:rPr>
        <w:t>1,…</w:t>
      </w:r>
      <w:proofErr w:type="gramEnd"/>
      <w:r w:rsidR="00D16E6D">
        <w:rPr>
          <w:rFonts w:eastAsia="SimSun"/>
          <w:color w:val="000000" w:themeColor="text1"/>
          <w:sz w:val="22"/>
          <w:szCs w:val="22"/>
        </w:rPr>
        <w:t>,</w:t>
      </w:r>
      <w:r w:rsidR="00546200" w:rsidRPr="000F361B">
        <w:rPr>
          <w:rFonts w:eastAsia="SimSun"/>
          <w:color w:val="000000" w:themeColor="text1"/>
          <w:sz w:val="22"/>
          <w:szCs w:val="22"/>
        </w:rPr>
        <w:t>M</w:t>
      </w:r>
      <w:r w:rsidR="00546200" w:rsidRPr="000F361B">
        <w:rPr>
          <w:rFonts w:eastAsia="SimSun"/>
          <w:color w:val="000000" w:themeColor="text1"/>
          <w:sz w:val="22"/>
          <w:szCs w:val="22"/>
          <w:vertAlign w:val="subscript"/>
        </w:rPr>
        <w:t>2</w:t>
      </w:r>
      <w:r w:rsidR="00D16E6D">
        <w:rPr>
          <w:rFonts w:eastAsia="SimSun"/>
          <w:color w:val="000000" w:themeColor="text1"/>
          <w:sz w:val="22"/>
          <w:szCs w:val="22"/>
        </w:rPr>
        <w:t>}.</w:t>
      </w:r>
    </w:p>
    <w:p w14:paraId="63A9C523" w14:textId="3D2C4FAB" w:rsidR="00774766" w:rsidRPr="000F361B" w:rsidRDefault="00774766" w:rsidP="007D7830">
      <w:pPr>
        <w:pStyle w:val="ListParagraph"/>
        <w:numPr>
          <w:ilvl w:val="0"/>
          <w:numId w:val="12"/>
        </w:numPr>
        <w:snapToGrid w:val="0"/>
        <w:spacing w:after="120"/>
        <w:contextualSpacing w:val="0"/>
        <w:jc w:val="both"/>
        <w:rPr>
          <w:rFonts w:eastAsia="SimSun"/>
          <w:color w:val="000000" w:themeColor="text1"/>
          <w:sz w:val="22"/>
          <w:szCs w:val="22"/>
        </w:rPr>
      </w:pPr>
      <w:r w:rsidRPr="000F361B">
        <w:rPr>
          <w:rFonts w:eastAsia="SimSun" w:hint="eastAsia"/>
          <w:color w:val="000000" w:themeColor="text1"/>
          <w:sz w:val="22"/>
          <w:szCs w:val="22"/>
        </w:rPr>
        <w:t>S</w:t>
      </w:r>
      <w:r w:rsidRPr="000F361B">
        <w:rPr>
          <w:rFonts w:eastAsia="SimSun"/>
          <w:color w:val="000000" w:themeColor="text1"/>
          <w:sz w:val="22"/>
          <w:szCs w:val="22"/>
        </w:rPr>
        <w:t>tep 3 (Third paragraph): Select the</w:t>
      </w:r>
      <w:r w:rsidR="00F6679A">
        <w:rPr>
          <w:rFonts w:eastAsia="SimSun"/>
          <w:color w:val="000000" w:themeColor="text1"/>
          <w:sz w:val="22"/>
          <w:szCs w:val="22"/>
        </w:rPr>
        <w:t xml:space="preserve"> </w:t>
      </w:r>
      <w:r w:rsidR="00F6679A">
        <w:rPr>
          <w:rFonts w:eastAsia="SimSun" w:hint="eastAsia"/>
          <w:color w:val="000000" w:themeColor="text1"/>
          <w:sz w:val="22"/>
          <w:szCs w:val="22"/>
          <w:lang w:eastAsia="zh-CN"/>
        </w:rPr>
        <w:t>inter</w:t>
      </w:r>
      <w:r w:rsidR="00F6679A">
        <w:rPr>
          <w:rFonts w:eastAsia="SimSun"/>
          <w:color w:val="000000" w:themeColor="text1"/>
          <w:sz w:val="22"/>
          <w:szCs w:val="22"/>
        </w:rPr>
        <w:t>section of</w:t>
      </w:r>
      <w:r w:rsidRPr="000F361B">
        <w:rPr>
          <w:rFonts w:eastAsia="SimSun"/>
          <w:color w:val="000000" w:themeColor="text1"/>
          <w:sz w:val="22"/>
          <w:szCs w:val="22"/>
        </w:rPr>
        <w:t xml:space="preserve"> </w:t>
      </w:r>
      <w:r w:rsidRPr="004913A5">
        <w:rPr>
          <w:rFonts w:eastAsia="SimSun"/>
          <w:i/>
          <w:color w:val="000000" w:themeColor="text1"/>
          <w:sz w:val="22"/>
          <w:szCs w:val="22"/>
        </w:rPr>
        <w:t>M</w:t>
      </w:r>
      <w:r w:rsidR="00F6679A" w:rsidRPr="004913A5">
        <w:rPr>
          <w:rFonts w:eastAsia="SimSun"/>
          <w:i/>
          <w:color w:val="000000" w:themeColor="text1"/>
          <w:sz w:val="22"/>
          <w:szCs w:val="22"/>
          <w:vertAlign w:val="subscript"/>
        </w:rPr>
        <w:t>ints</w:t>
      </w:r>
      <w:r w:rsidRPr="000F361B">
        <w:rPr>
          <w:rFonts w:eastAsia="SimSun"/>
          <w:color w:val="000000" w:themeColor="text1"/>
          <w:sz w:val="22"/>
          <w:szCs w:val="22"/>
        </w:rPr>
        <w:t>=</w:t>
      </w:r>
      <w:r w:rsidR="00546200" w:rsidRPr="00936AEE">
        <w:rPr>
          <w:rFonts w:eastAsia="SimSun"/>
          <w:i/>
          <w:color w:val="000000" w:themeColor="text1"/>
          <w:sz w:val="22"/>
          <w:szCs w:val="22"/>
        </w:rPr>
        <w:t>M</w:t>
      </w:r>
      <w:r w:rsidR="00546200">
        <w:rPr>
          <w:rFonts w:eastAsia="SimSun"/>
          <w:i/>
          <w:color w:val="000000" w:themeColor="text1"/>
          <w:sz w:val="22"/>
          <w:szCs w:val="22"/>
        </w:rPr>
        <w:t xml:space="preserve"> </w:t>
      </w:r>
      <m:oMath>
        <m:r>
          <w:rPr>
            <w:rFonts w:ascii="Cambria Math" w:eastAsia="SimSun" w:hAnsi="Cambria Math"/>
            <w:color w:val="000000" w:themeColor="text1"/>
            <w:sz w:val="22"/>
            <w:szCs w:val="22"/>
          </w:rPr>
          <m:t>∩</m:t>
        </m:r>
      </m:oMath>
      <w:r w:rsidR="00546200" w:rsidRPr="00936AEE">
        <w:rPr>
          <w:rFonts w:eastAsia="SimSun"/>
          <w:i/>
          <w:color w:val="000000" w:themeColor="text1"/>
          <w:sz w:val="22"/>
          <w:szCs w:val="22"/>
        </w:rPr>
        <w:t>M</w:t>
      </w:r>
      <w:r w:rsidR="00546200" w:rsidRPr="00936AEE">
        <w:rPr>
          <w:rFonts w:eastAsia="SimSun"/>
          <w:i/>
          <w:color w:val="000000" w:themeColor="text1"/>
          <w:sz w:val="22"/>
          <w:szCs w:val="22"/>
          <w:vertAlign w:val="subscript"/>
        </w:rPr>
        <w:t>2</w:t>
      </w:r>
      <w:r w:rsidRPr="000F361B">
        <w:rPr>
          <w:rFonts w:eastAsia="SimSun"/>
          <w:color w:val="000000" w:themeColor="text1"/>
          <w:sz w:val="22"/>
          <w:szCs w:val="22"/>
        </w:rPr>
        <w:t>. CSI is required to update the CSI reports</w:t>
      </w:r>
      <w:r w:rsidR="00546200">
        <w:rPr>
          <w:rFonts w:eastAsia="SimSun"/>
          <w:color w:val="000000" w:themeColor="text1"/>
          <w:sz w:val="22"/>
          <w:szCs w:val="22"/>
        </w:rPr>
        <w:t xml:space="preserve"> in</w:t>
      </w:r>
      <w:r w:rsidR="00546200" w:rsidRPr="00546200">
        <w:rPr>
          <w:rFonts w:eastAsia="SimSun"/>
          <w:i/>
          <w:color w:val="000000" w:themeColor="text1"/>
          <w:sz w:val="22"/>
          <w:szCs w:val="22"/>
        </w:rPr>
        <w:t xml:space="preserve"> </w:t>
      </w:r>
      <w:r w:rsidR="00546200" w:rsidRPr="00936AEE">
        <w:rPr>
          <w:rFonts w:eastAsia="SimSun"/>
          <w:i/>
          <w:color w:val="000000" w:themeColor="text1"/>
          <w:sz w:val="22"/>
          <w:szCs w:val="22"/>
        </w:rPr>
        <w:t>M</w:t>
      </w:r>
      <w:r w:rsidR="00546200" w:rsidRPr="00936AEE">
        <w:rPr>
          <w:rFonts w:eastAsia="SimSun"/>
          <w:i/>
          <w:color w:val="000000" w:themeColor="text1"/>
          <w:sz w:val="22"/>
          <w:szCs w:val="22"/>
          <w:vertAlign w:val="subscript"/>
        </w:rPr>
        <w:t>ints</w:t>
      </w:r>
      <w:r w:rsidRPr="000F361B">
        <w:rPr>
          <w:rFonts w:eastAsia="SimSun"/>
          <w:color w:val="000000" w:themeColor="text1"/>
          <w:sz w:val="22"/>
          <w:szCs w:val="22"/>
        </w:rPr>
        <w:t xml:space="preserve">; for the rest CSI reports, they are </w:t>
      </w:r>
      <w:r w:rsidR="003331FA">
        <w:rPr>
          <w:rFonts w:eastAsia="SimSun"/>
          <w:color w:val="000000" w:themeColor="text1"/>
          <w:sz w:val="22"/>
          <w:szCs w:val="22"/>
        </w:rPr>
        <w:t>not considered</w:t>
      </w:r>
      <w:r w:rsidR="003331FA" w:rsidRPr="000F361B">
        <w:rPr>
          <w:rFonts w:eastAsia="SimSun"/>
          <w:color w:val="000000" w:themeColor="text1"/>
          <w:sz w:val="22"/>
          <w:szCs w:val="22"/>
        </w:rPr>
        <w:t xml:space="preserve"> </w:t>
      </w:r>
      <w:r w:rsidRPr="000F361B">
        <w:rPr>
          <w:rFonts w:eastAsia="SimSun"/>
          <w:color w:val="000000" w:themeColor="text1"/>
          <w:sz w:val="22"/>
          <w:szCs w:val="22"/>
        </w:rPr>
        <w:t>for CSI updating, and their occupation of CPU in Step 2 and APU in Step 3 are released from the corresponding pool(s) if any.</w:t>
      </w:r>
    </w:p>
    <w:p w14:paraId="02FCCD60" w14:textId="6EC82F44" w:rsidR="00774766" w:rsidRPr="000F361B" w:rsidRDefault="00774766" w:rsidP="00774766">
      <w:pPr>
        <w:snapToGrid w:val="0"/>
        <w:spacing w:before="120" w:after="120"/>
        <w:jc w:val="both"/>
        <w:rPr>
          <w:color w:val="000000" w:themeColor="text1"/>
          <w:sz w:val="22"/>
          <w:szCs w:val="22"/>
        </w:rPr>
      </w:pPr>
      <w:r w:rsidRPr="000F361B">
        <w:rPr>
          <w:rFonts w:hint="eastAsia"/>
          <w:color w:val="000000" w:themeColor="text1"/>
          <w:sz w:val="22"/>
          <w:szCs w:val="22"/>
        </w:rPr>
        <w:lastRenderedPageBreak/>
        <w:t>A</w:t>
      </w:r>
      <w:r w:rsidRPr="000F361B">
        <w:rPr>
          <w:color w:val="000000" w:themeColor="text1"/>
          <w:sz w:val="22"/>
          <w:szCs w:val="22"/>
        </w:rPr>
        <w:t>s shown in the figure in below, assuming CPU pool can support 8 simultaneous CSI reports (i.e., N</w:t>
      </w:r>
      <w:r w:rsidRPr="000F361B">
        <w:rPr>
          <w:color w:val="000000" w:themeColor="text1"/>
          <w:sz w:val="22"/>
          <w:szCs w:val="22"/>
          <w:vertAlign w:val="subscript"/>
        </w:rPr>
        <w:t>CPU</w:t>
      </w:r>
      <w:r w:rsidRPr="000F361B">
        <w:rPr>
          <w:color w:val="000000" w:themeColor="text1"/>
          <w:sz w:val="22"/>
          <w:szCs w:val="22"/>
        </w:rPr>
        <w:t>=8, O</w:t>
      </w:r>
      <w:r w:rsidRPr="000F361B">
        <w:rPr>
          <w:color w:val="000000" w:themeColor="text1"/>
          <w:sz w:val="22"/>
          <w:szCs w:val="22"/>
          <w:vertAlign w:val="subscript"/>
        </w:rPr>
        <w:t>CPU</w:t>
      </w:r>
      <w:r w:rsidRPr="000F361B">
        <w:rPr>
          <w:color w:val="000000" w:themeColor="text1"/>
          <w:sz w:val="22"/>
          <w:szCs w:val="22"/>
        </w:rPr>
        <w:t>=1), while APU pool can support 2 simultaneous CSI reports (i.e., N</w:t>
      </w:r>
      <w:r w:rsidRPr="000F361B">
        <w:rPr>
          <w:color w:val="000000" w:themeColor="text1"/>
          <w:sz w:val="22"/>
          <w:szCs w:val="22"/>
          <w:vertAlign w:val="subscript"/>
        </w:rPr>
        <w:t>APU</w:t>
      </w:r>
      <w:r w:rsidRPr="000F361B">
        <w:rPr>
          <w:color w:val="000000" w:themeColor="text1"/>
          <w:sz w:val="22"/>
          <w:szCs w:val="22"/>
        </w:rPr>
        <w:t>=2, O</w:t>
      </w:r>
      <w:r w:rsidRPr="000F361B">
        <w:rPr>
          <w:color w:val="000000" w:themeColor="text1"/>
          <w:sz w:val="22"/>
          <w:szCs w:val="22"/>
          <w:vertAlign w:val="subscript"/>
        </w:rPr>
        <w:t>APU</w:t>
      </w:r>
      <w:r w:rsidRPr="000F361B">
        <w:rPr>
          <w:color w:val="000000" w:themeColor="text1"/>
          <w:sz w:val="22"/>
          <w:szCs w:val="22"/>
        </w:rPr>
        <w:t>=1). For a symbol, there are 5 simultaneous CSI reports with CSI priority ordered from CSI report#1 to CSI report#5 with descending order, where CSI report#1~CSI report#3 occupy both APU and CPU, while CSI report#4~CSI report#5 occupy only CPU. In Step 1, all CSI reports can be served, while in Step 2, only CSI report#1 and CSI report#2 can be served. Towards Step 3, only CSI report#1 and CSI report#2 are updated as per current spec. However, it should be clear that CSI report#4 and CSI report#5 which requires CPU only should not be blocked from CSI updating and CPU occupation due to the shortage of APU resources in Step 2</w:t>
      </w:r>
      <w:r w:rsidR="00AB2090">
        <w:rPr>
          <w:color w:val="000000" w:themeColor="text1"/>
          <w:sz w:val="22"/>
          <w:szCs w:val="22"/>
        </w:rPr>
        <w:t>, since they do not need to occupy APU</w:t>
      </w:r>
      <w:r w:rsidRPr="000F361B">
        <w:rPr>
          <w:color w:val="000000" w:themeColor="text1"/>
          <w:sz w:val="22"/>
          <w:szCs w:val="22"/>
        </w:rPr>
        <w:t>.</w:t>
      </w:r>
    </w:p>
    <w:p w14:paraId="65CF3B1A" w14:textId="1C1C0015" w:rsidR="00774766" w:rsidRDefault="00C5062D" w:rsidP="00774766">
      <w:pPr>
        <w:snapToGrid w:val="0"/>
        <w:spacing w:before="120" w:after="120"/>
        <w:jc w:val="center"/>
        <w:rPr>
          <w:rFonts w:eastAsia="SimHei"/>
          <w:color w:val="000000" w:themeColor="text1"/>
        </w:rPr>
      </w:pPr>
      <w:r>
        <w:rPr>
          <w:noProof/>
        </w:rPr>
        <w:drawing>
          <wp:inline distT="0" distB="0" distL="0" distR="0" wp14:anchorId="793BE504" wp14:editId="60849F16">
            <wp:extent cx="4498328" cy="19525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8081" cy="1965497"/>
                    </a:xfrm>
                    <a:prstGeom prst="rect">
                      <a:avLst/>
                    </a:prstGeom>
                  </pic:spPr>
                </pic:pic>
              </a:graphicData>
            </a:graphic>
          </wp:inline>
        </w:drawing>
      </w:r>
    </w:p>
    <w:p w14:paraId="5A1B534C" w14:textId="6C1F97F1" w:rsidR="00774766" w:rsidRDefault="00774766" w:rsidP="00774766">
      <w:pPr>
        <w:overflowPunct w:val="0"/>
        <w:autoSpaceDE w:val="0"/>
        <w:autoSpaceDN w:val="0"/>
        <w:adjustRightInd w:val="0"/>
        <w:spacing w:before="120" w:after="120"/>
        <w:jc w:val="center"/>
        <w:textAlignment w:val="baseline"/>
        <w:rPr>
          <w:b/>
          <w:color w:val="000000" w:themeColor="text1"/>
          <w:szCs w:val="20"/>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D776AB">
        <w:rPr>
          <w:b/>
          <w:noProof/>
          <w:color w:val="000000" w:themeColor="text1"/>
          <w:szCs w:val="20"/>
        </w:rPr>
        <w:t>4</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An example of PU occupation in current 38.214</w:t>
      </w:r>
    </w:p>
    <w:p w14:paraId="623F28EB" w14:textId="18AEC38F" w:rsidR="00477284" w:rsidRPr="004913A5" w:rsidRDefault="00477284" w:rsidP="00477284">
      <w:pPr>
        <w:snapToGrid w:val="0"/>
        <w:spacing w:before="120" w:after="120"/>
        <w:jc w:val="both"/>
        <w:rPr>
          <w:color w:val="000000" w:themeColor="text1"/>
          <w:sz w:val="22"/>
          <w:szCs w:val="22"/>
        </w:rPr>
      </w:pPr>
      <w:r w:rsidRPr="004913A5">
        <w:rPr>
          <w:color w:val="000000" w:themeColor="text1"/>
          <w:sz w:val="22"/>
          <w:szCs w:val="22"/>
        </w:rPr>
        <w:t xml:space="preserve">In other words, </w:t>
      </w:r>
      <w:r w:rsidRPr="004913A5">
        <w:rPr>
          <w:rFonts w:eastAsia="SimHei"/>
          <w:color w:val="000000" w:themeColor="text1"/>
          <w:sz w:val="22"/>
          <w:szCs w:val="22"/>
        </w:rPr>
        <w:t xml:space="preserve">it should be noted that Step 1/Step 2 should only consider the CSI reports that require to occupy non-zero CPU/APU, respectively, and Step 3 can only </w:t>
      </w:r>
      <w:r w:rsidR="005E1FCE">
        <w:rPr>
          <w:color w:val="000000" w:themeColor="text1"/>
          <w:sz w:val="22"/>
          <w:szCs w:val="22"/>
        </w:rPr>
        <w:t>ignore</w:t>
      </w:r>
      <w:r w:rsidR="005E1FCE" w:rsidRPr="004913A5">
        <w:rPr>
          <w:color w:val="000000" w:themeColor="text1"/>
          <w:sz w:val="22"/>
          <w:szCs w:val="22"/>
        </w:rPr>
        <w:t xml:space="preserve"> </w:t>
      </w:r>
      <w:r w:rsidRPr="004913A5">
        <w:rPr>
          <w:rFonts w:eastAsia="SimHei"/>
          <w:color w:val="000000" w:themeColor="text1"/>
          <w:sz w:val="22"/>
          <w:szCs w:val="22"/>
        </w:rPr>
        <w:t>the</w:t>
      </w:r>
      <w:r w:rsidR="005E1FCE">
        <w:rPr>
          <w:rFonts w:eastAsia="SimHei"/>
          <w:color w:val="000000" w:themeColor="text1"/>
          <w:sz w:val="22"/>
          <w:szCs w:val="22"/>
        </w:rPr>
        <w:t xml:space="preserve"> CSI updating for</w:t>
      </w:r>
      <w:r w:rsidRPr="004913A5">
        <w:rPr>
          <w:rFonts w:eastAsia="SimHei"/>
          <w:color w:val="000000" w:themeColor="text1"/>
          <w:sz w:val="22"/>
          <w:szCs w:val="22"/>
        </w:rPr>
        <w:t xml:space="preserve"> CSI reports that require to occupy both CPU and APU but at least one of the CPU/APU occupation is blocked at Step 1 or Step 2. For a CSI report </w:t>
      </w:r>
      <w:r w:rsidRPr="004913A5">
        <w:rPr>
          <w:color w:val="000000" w:themeColor="text1"/>
          <w:sz w:val="22"/>
          <w:szCs w:val="22"/>
        </w:rPr>
        <w:t xml:space="preserve">requiring to occupy only APU/only CPU, it </w:t>
      </w:r>
      <w:r w:rsidR="0006032F">
        <w:rPr>
          <w:color w:val="000000" w:themeColor="text1"/>
          <w:sz w:val="22"/>
          <w:szCs w:val="22"/>
        </w:rPr>
        <w:t>should</w:t>
      </w:r>
      <w:r w:rsidRPr="004913A5">
        <w:rPr>
          <w:color w:val="000000" w:themeColor="text1"/>
          <w:sz w:val="22"/>
          <w:szCs w:val="22"/>
        </w:rPr>
        <w:t xml:space="preserve"> not be blocked in Step 1/Step 2, respectively, for CSI update.</w:t>
      </w:r>
      <w:r w:rsidR="0059705B">
        <w:rPr>
          <w:color w:val="000000" w:themeColor="text1"/>
          <w:sz w:val="22"/>
          <w:szCs w:val="22"/>
        </w:rPr>
        <w:t xml:space="preserve"> Hence, as shown in the figure in below</w:t>
      </w:r>
      <w:r w:rsidR="00B04C67">
        <w:rPr>
          <w:color w:val="000000" w:themeColor="text1"/>
          <w:sz w:val="22"/>
          <w:szCs w:val="22"/>
        </w:rPr>
        <w:t xml:space="preserve"> with corrected </w:t>
      </w:r>
      <w:r w:rsidR="00B314E8">
        <w:rPr>
          <w:color w:val="000000" w:themeColor="text1"/>
          <w:sz w:val="22"/>
          <w:szCs w:val="22"/>
        </w:rPr>
        <w:t xml:space="preserve">PU occupation </w:t>
      </w:r>
      <w:r w:rsidR="00B04C67">
        <w:rPr>
          <w:color w:val="000000" w:themeColor="text1"/>
          <w:sz w:val="22"/>
          <w:szCs w:val="22"/>
        </w:rPr>
        <w:t>proced</w:t>
      </w:r>
      <w:r w:rsidR="00741C58">
        <w:rPr>
          <w:color w:val="000000" w:themeColor="text1"/>
          <w:sz w:val="22"/>
          <w:szCs w:val="22"/>
        </w:rPr>
        <w:t>u</w:t>
      </w:r>
      <w:r w:rsidR="00B04C67">
        <w:rPr>
          <w:color w:val="000000" w:themeColor="text1"/>
          <w:sz w:val="22"/>
          <w:szCs w:val="22"/>
        </w:rPr>
        <w:t>re</w:t>
      </w:r>
      <w:r w:rsidR="0059705B">
        <w:rPr>
          <w:color w:val="000000" w:themeColor="text1"/>
          <w:sz w:val="22"/>
          <w:szCs w:val="22"/>
        </w:rPr>
        <w:t xml:space="preserve">, </w:t>
      </w:r>
      <w:r w:rsidR="0055198C" w:rsidRPr="000F361B">
        <w:rPr>
          <w:color w:val="000000" w:themeColor="text1"/>
          <w:sz w:val="22"/>
          <w:szCs w:val="22"/>
        </w:rPr>
        <w:t>CSI report#4 and CSI report#5</w:t>
      </w:r>
      <w:r w:rsidR="0055198C">
        <w:rPr>
          <w:color w:val="000000" w:themeColor="text1"/>
          <w:sz w:val="22"/>
          <w:szCs w:val="22"/>
        </w:rPr>
        <w:t xml:space="preserve"> can be updated.</w:t>
      </w:r>
    </w:p>
    <w:p w14:paraId="2C119910" w14:textId="77777777" w:rsidR="00477284" w:rsidRDefault="00477284" w:rsidP="00477284">
      <w:pPr>
        <w:snapToGrid w:val="0"/>
        <w:spacing w:before="120" w:after="120"/>
        <w:jc w:val="center"/>
        <w:rPr>
          <w:color w:val="000000" w:themeColor="text1"/>
        </w:rPr>
      </w:pPr>
      <w:r>
        <w:rPr>
          <w:noProof/>
        </w:rPr>
        <w:drawing>
          <wp:inline distT="0" distB="0" distL="0" distR="0" wp14:anchorId="6E7FE27D" wp14:editId="3B20C940">
            <wp:extent cx="4476750" cy="21164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3771" cy="2124508"/>
                    </a:xfrm>
                    <a:prstGeom prst="rect">
                      <a:avLst/>
                    </a:prstGeom>
                  </pic:spPr>
                </pic:pic>
              </a:graphicData>
            </a:graphic>
          </wp:inline>
        </w:drawing>
      </w:r>
    </w:p>
    <w:p w14:paraId="3A29BE8C" w14:textId="0FFD25D8" w:rsidR="00477284" w:rsidRPr="006406E6" w:rsidRDefault="00477284" w:rsidP="00D776AB">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D776AB">
        <w:rPr>
          <w:b/>
          <w:noProof/>
          <w:color w:val="000000" w:themeColor="text1"/>
          <w:szCs w:val="20"/>
        </w:rPr>
        <w:t>5</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An example of corrected PU occupation rule</w:t>
      </w:r>
    </w:p>
    <w:p w14:paraId="6557784D" w14:textId="77777777" w:rsidR="00774766" w:rsidRPr="000F361B" w:rsidRDefault="00774766" w:rsidP="00774766">
      <w:pPr>
        <w:snapToGrid w:val="0"/>
        <w:spacing w:before="120" w:after="120"/>
        <w:jc w:val="both"/>
        <w:rPr>
          <w:rFonts w:eastAsia="SimHei"/>
          <w:color w:val="000000" w:themeColor="text1"/>
          <w:sz w:val="22"/>
          <w:szCs w:val="22"/>
        </w:rPr>
      </w:pPr>
      <w:r w:rsidRPr="000F361B">
        <w:rPr>
          <w:rFonts w:eastAsia="SimHei" w:hint="eastAsia"/>
          <w:color w:val="000000" w:themeColor="text1"/>
          <w:sz w:val="22"/>
          <w:szCs w:val="22"/>
        </w:rPr>
        <w:t>B</w:t>
      </w:r>
      <w:r w:rsidRPr="000F361B">
        <w:rPr>
          <w:rFonts w:eastAsia="SimHei"/>
          <w:color w:val="000000" w:themeColor="text1"/>
          <w:sz w:val="22"/>
          <w:szCs w:val="22"/>
        </w:rPr>
        <w:t>ased on the analysis above, the following text proposals are given:</w:t>
      </w:r>
    </w:p>
    <w:p w14:paraId="67AF1F2D" w14:textId="6857B50D" w:rsidR="00774766" w:rsidRDefault="00774766" w:rsidP="00774766">
      <w:pPr>
        <w:overflowPunct w:val="0"/>
        <w:autoSpaceDE w:val="0"/>
        <w:autoSpaceDN w:val="0"/>
        <w:adjustRightInd w:val="0"/>
        <w:spacing w:before="120" w:after="120"/>
        <w:textAlignment w:val="baseline"/>
        <w:rPr>
          <w:b/>
          <w:color w:val="000000" w:themeColor="text1"/>
          <w:szCs w:val="20"/>
        </w:rPr>
      </w:pPr>
      <w:bookmarkStart w:id="48" w:name="_Ref203246758"/>
      <w:r w:rsidRPr="001D7884">
        <w:rPr>
          <w:b/>
          <w:color w:val="000000" w:themeColor="text1"/>
          <w:szCs w:val="20"/>
        </w:rPr>
        <w:t xml:space="preserve">Table </w:t>
      </w:r>
      <w:r w:rsidRPr="001D7884">
        <w:rPr>
          <w:b/>
          <w:color w:val="000000" w:themeColor="text1"/>
          <w:szCs w:val="20"/>
        </w:rPr>
        <w:fldChar w:fldCharType="begin"/>
      </w:r>
      <w:r w:rsidRPr="001D7884">
        <w:rPr>
          <w:b/>
          <w:color w:val="000000" w:themeColor="text1"/>
          <w:szCs w:val="20"/>
        </w:rPr>
        <w:instrText xml:space="preserve"> SEQ Table \* ARABIC </w:instrText>
      </w:r>
      <w:r w:rsidRPr="001D7884">
        <w:rPr>
          <w:b/>
          <w:color w:val="000000" w:themeColor="text1"/>
          <w:szCs w:val="20"/>
        </w:rPr>
        <w:fldChar w:fldCharType="separate"/>
      </w:r>
      <w:r w:rsidR="00D776AB">
        <w:rPr>
          <w:b/>
          <w:noProof/>
          <w:color w:val="000000" w:themeColor="text1"/>
          <w:szCs w:val="20"/>
        </w:rPr>
        <w:t>3</w:t>
      </w:r>
      <w:r w:rsidRPr="001D7884">
        <w:rPr>
          <w:b/>
          <w:color w:val="000000" w:themeColor="text1"/>
          <w:szCs w:val="20"/>
        </w:rPr>
        <w:fldChar w:fldCharType="end"/>
      </w:r>
      <w:bookmarkEnd w:id="48"/>
      <w:r w:rsidRPr="001D7884">
        <w:rPr>
          <w:b/>
          <w:color w:val="000000" w:themeColor="text1"/>
          <w:szCs w:val="20"/>
        </w:rPr>
        <w:t xml:space="preserve"> Text proposal for</w:t>
      </w:r>
      <w:r>
        <w:rPr>
          <w:b/>
          <w:color w:val="000000" w:themeColor="text1"/>
          <w:szCs w:val="20"/>
        </w:rPr>
        <w:t xml:space="preserve"> PU occupation rule</w:t>
      </w:r>
    </w:p>
    <w:tbl>
      <w:tblPr>
        <w:tblStyle w:val="TableGrid"/>
        <w:tblW w:w="0" w:type="auto"/>
        <w:tblLook w:val="04A0" w:firstRow="1" w:lastRow="0" w:firstColumn="1" w:lastColumn="0" w:noHBand="0" w:noVBand="1"/>
      </w:tblPr>
      <w:tblGrid>
        <w:gridCol w:w="9060"/>
      </w:tblGrid>
      <w:tr w:rsidR="00774766" w14:paraId="480DA9AD" w14:textId="77777777" w:rsidTr="008D5A29">
        <w:tc>
          <w:tcPr>
            <w:tcW w:w="9060" w:type="dxa"/>
          </w:tcPr>
          <w:p w14:paraId="444BEF31" w14:textId="77777777" w:rsidR="00774766" w:rsidRPr="00571AA4" w:rsidRDefault="00774766" w:rsidP="008D5A29">
            <w:pPr>
              <w:pStyle w:val="Heading4"/>
              <w:numPr>
                <w:ilvl w:val="0"/>
                <w:numId w:val="0"/>
              </w:numPr>
              <w:spacing w:before="0"/>
              <w:outlineLvl w:val="3"/>
              <w:rPr>
                <w:color w:val="000000"/>
              </w:rPr>
            </w:pPr>
            <w:r w:rsidRPr="008B3F42">
              <w:rPr>
                <w:rFonts w:eastAsia="SimSun"/>
                <w:b/>
                <w:color w:val="000000"/>
                <w:szCs w:val="20"/>
              </w:rPr>
              <w:lastRenderedPageBreak/>
              <w:t>5.2.1.6</w:t>
            </w:r>
            <w:r w:rsidRPr="008B3F42">
              <w:rPr>
                <w:rFonts w:eastAsia="SimSun"/>
                <w:b/>
                <w:color w:val="000000"/>
                <w:szCs w:val="20"/>
              </w:rPr>
              <w:tab/>
              <w:t>CSI processing criteria</w:t>
            </w:r>
          </w:p>
          <w:p w14:paraId="514F2F07" w14:textId="77777777" w:rsidR="004D436F" w:rsidRPr="0023269D" w:rsidRDefault="004D436F" w:rsidP="004D436F">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65CBEE11" w14:textId="77777777" w:rsidR="004D436F" w:rsidRPr="0023269D" w:rsidRDefault="004D436F" w:rsidP="004D436F">
            <w:pPr>
              <w:snapToGrid w:val="0"/>
              <w:spacing w:after="120"/>
              <w:rPr>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proofErr w:type="spellStart"/>
            <w:r w:rsidRPr="0023269D">
              <w:rPr>
                <w:i/>
                <w:iCs/>
                <w:szCs w:val="20"/>
              </w:rPr>
              <w:t>SecondValuesSimultaneousCSI-ReportsPerCC</w:t>
            </w:r>
            <w:proofErr w:type="spellEnd"/>
            <w:r w:rsidRPr="0023269D">
              <w:rPr>
                <w:szCs w:val="20"/>
              </w:rPr>
              <w:t xml:space="preserve"> in a component carrier, and </w:t>
            </w:r>
            <w:proofErr w:type="spellStart"/>
            <w:r w:rsidRPr="0023269D">
              <w:rPr>
                <w:i/>
                <w:iCs/>
                <w:szCs w:val="20"/>
              </w:rPr>
              <w:t>SecondValuesSimultaneousCSI-ReportsAllCC</w:t>
            </w:r>
            <w:proofErr w:type="spellEnd"/>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7276865E" w14:textId="77777777" w:rsidR="00774766" w:rsidRDefault="00774766" w:rsidP="008D5A29">
            <w:pPr>
              <w:overflowPunct w:val="0"/>
              <w:autoSpaceDE w:val="0"/>
              <w:autoSpaceDN w:val="0"/>
              <w:adjustRightInd w:val="0"/>
              <w:snapToGrid w:val="0"/>
              <w:spacing w:before="120" w:after="120"/>
              <w:textAlignment w:val="baseline"/>
              <w:rPr>
                <w:b/>
                <w:color w:val="000000" w:themeColor="text1"/>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w:t>
            </w:r>
            <w:r w:rsidRPr="0054753B">
              <w:rPr>
                <w:szCs w:val="20"/>
              </w:rPr>
              <w:t xml:space="preserve">report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23269D">
              <w:rPr>
                <w:szCs w:val="20"/>
              </w:rPr>
              <w:t xml:space="preserve">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w:t>
            </w:r>
            <w:r w:rsidRPr="00BB45D9">
              <w:rPr>
                <w:strike/>
                <w:color w:val="FF0000"/>
                <w:szCs w:val="20"/>
              </w:rPr>
              <w:t>,</w:t>
            </w:r>
            <w:r w:rsidRPr="0023269D">
              <w:rPr>
                <w:szCs w:val="20"/>
              </w:rPr>
              <w:t xml:space="preserve"> for the procedure previously described in this clause and the UE is not required to update the CSI report.</w:t>
            </w:r>
          </w:p>
        </w:tc>
      </w:tr>
    </w:tbl>
    <w:p w14:paraId="4F33307B" w14:textId="055B3893" w:rsidR="00774766" w:rsidRPr="000F361B" w:rsidRDefault="00774766" w:rsidP="00774766">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sidR="00D10CB3">
        <w:rPr>
          <w:b/>
          <w:i/>
          <w:color w:val="000000" w:themeColor="text1"/>
          <w:sz w:val="22"/>
          <w:szCs w:val="22"/>
        </w:rPr>
        <w:t>13</w:t>
      </w:r>
      <w:r w:rsidRPr="000F361B">
        <w:rPr>
          <w:b/>
          <w:i/>
          <w:color w:val="000000" w:themeColor="text1"/>
          <w:sz w:val="22"/>
          <w:szCs w:val="22"/>
        </w:rPr>
        <w:t xml:space="preserve">: For the PU occupation rule, only </w:t>
      </w:r>
      <w:r w:rsidRPr="000F361B">
        <w:rPr>
          <w:rFonts w:eastAsia="SimHei"/>
          <w:b/>
          <w:i/>
          <w:color w:val="000000" w:themeColor="text1"/>
          <w:sz w:val="22"/>
          <w:szCs w:val="22"/>
        </w:rPr>
        <w:t xml:space="preserve">the CSI reports </w:t>
      </w:r>
      <w:r w:rsidR="00E774D8">
        <w:rPr>
          <w:rFonts w:eastAsia="SimHei"/>
          <w:b/>
          <w:i/>
          <w:color w:val="000000" w:themeColor="text1"/>
          <w:sz w:val="22"/>
          <w:szCs w:val="22"/>
        </w:rPr>
        <w:t>requiring</w:t>
      </w:r>
      <w:r w:rsidRPr="000F361B">
        <w:rPr>
          <w:rFonts w:eastAsia="SimHei"/>
          <w:b/>
          <w:i/>
          <w:color w:val="000000" w:themeColor="text1"/>
          <w:sz w:val="22"/>
          <w:szCs w:val="22"/>
        </w:rPr>
        <w:t xml:space="preserve"> to occupy both CPU and APU (i.e., non-zero O</w:t>
      </w:r>
      <w:r w:rsidRPr="000F361B">
        <w:rPr>
          <w:rFonts w:eastAsia="SimHei"/>
          <w:b/>
          <w:i/>
          <w:color w:val="000000" w:themeColor="text1"/>
          <w:sz w:val="22"/>
          <w:szCs w:val="22"/>
          <w:vertAlign w:val="subscript"/>
        </w:rPr>
        <w:t>CPU,1</w:t>
      </w:r>
      <w:r w:rsidRPr="000F361B">
        <w:rPr>
          <w:rFonts w:eastAsia="SimHei"/>
          <w:b/>
          <w:i/>
          <w:color w:val="000000" w:themeColor="text1"/>
          <w:sz w:val="22"/>
          <w:szCs w:val="22"/>
        </w:rPr>
        <w:t xml:space="preserve"> and non-zero O</w:t>
      </w:r>
      <w:r w:rsidRPr="000F361B">
        <w:rPr>
          <w:rFonts w:eastAsia="SimHei"/>
          <w:b/>
          <w:i/>
          <w:color w:val="000000" w:themeColor="text1"/>
          <w:sz w:val="22"/>
          <w:szCs w:val="22"/>
          <w:vertAlign w:val="subscript"/>
        </w:rPr>
        <w:t>CPU,2</w:t>
      </w:r>
      <w:r w:rsidRPr="000F361B">
        <w:rPr>
          <w:rFonts w:eastAsia="SimHei"/>
          <w:b/>
          <w:i/>
          <w:color w:val="000000" w:themeColor="text1"/>
          <w:sz w:val="22"/>
          <w:szCs w:val="22"/>
        </w:rPr>
        <w:t>) but not considered within any of M and M</w:t>
      </w:r>
      <w:r w:rsidRPr="000F361B">
        <w:rPr>
          <w:rFonts w:eastAsia="SimHei"/>
          <w:b/>
          <w:i/>
          <w:color w:val="000000" w:themeColor="text1"/>
          <w:sz w:val="22"/>
          <w:szCs w:val="22"/>
          <w:vertAlign w:val="subscript"/>
        </w:rPr>
        <w:t>2</w:t>
      </w:r>
      <w:r w:rsidRPr="000F361B">
        <w:rPr>
          <w:rFonts w:eastAsia="SimHei"/>
          <w:b/>
          <w:i/>
          <w:color w:val="000000" w:themeColor="text1"/>
          <w:sz w:val="22"/>
          <w:szCs w:val="22"/>
        </w:rPr>
        <w:t xml:space="preserve"> are not required to update</w:t>
      </w:r>
      <w:r w:rsidRPr="000F361B">
        <w:rPr>
          <w:b/>
          <w:i/>
          <w:color w:val="000000" w:themeColor="text1"/>
          <w:sz w:val="22"/>
          <w:szCs w:val="22"/>
        </w:rPr>
        <w:t>.</w:t>
      </w:r>
    </w:p>
    <w:p w14:paraId="50F6C757" w14:textId="15FA83AB" w:rsidR="0075631A" w:rsidRPr="004D436F" w:rsidRDefault="004D436F" w:rsidP="005C717E">
      <w:pPr>
        <w:numPr>
          <w:ilvl w:val="0"/>
          <w:numId w:val="22"/>
        </w:numPr>
        <w:snapToGrid w:val="0"/>
        <w:spacing w:after="120"/>
        <w:jc w:val="both"/>
        <w:rPr>
          <w:b/>
          <w:i/>
          <w:color w:val="000000" w:themeColor="text1"/>
          <w:sz w:val="22"/>
          <w:szCs w:val="22"/>
        </w:rPr>
      </w:pPr>
      <w:bookmarkStart w:id="49" w:name="_Hlk195888780"/>
      <w:r w:rsidRPr="004D436F">
        <w:rPr>
          <w:b/>
          <w:i/>
          <w:color w:val="000000" w:themeColor="text1"/>
          <w:sz w:val="22"/>
          <w:szCs w:val="22"/>
        </w:rPr>
        <w:t>For a CSI report which requires to occupy CPU only</w:t>
      </w:r>
      <w:r w:rsidR="00C2562F">
        <w:rPr>
          <w:b/>
          <w:i/>
          <w:color w:val="000000" w:themeColor="text1"/>
          <w:sz w:val="22"/>
          <w:szCs w:val="22"/>
        </w:rPr>
        <w:t xml:space="preserve"> (</w:t>
      </w:r>
      <w:r w:rsidR="00C2562F" w:rsidRPr="000F361B">
        <w:rPr>
          <w:rFonts w:eastAsia="SimHei"/>
          <w:b/>
          <w:i/>
          <w:color w:val="000000" w:themeColor="text1"/>
          <w:sz w:val="22"/>
          <w:szCs w:val="22"/>
        </w:rPr>
        <w:t>O</w:t>
      </w:r>
      <w:r w:rsidR="00C2562F" w:rsidRPr="000F361B">
        <w:rPr>
          <w:rFonts w:eastAsia="SimHei"/>
          <w:b/>
          <w:i/>
          <w:color w:val="000000" w:themeColor="text1"/>
          <w:sz w:val="22"/>
          <w:szCs w:val="22"/>
          <w:vertAlign w:val="subscript"/>
        </w:rPr>
        <w:t>CPU,</w:t>
      </w:r>
      <w:r w:rsidR="00C2562F">
        <w:rPr>
          <w:rFonts w:eastAsia="SimHei"/>
          <w:b/>
          <w:i/>
          <w:color w:val="000000" w:themeColor="text1"/>
          <w:sz w:val="22"/>
          <w:szCs w:val="22"/>
          <w:vertAlign w:val="subscript"/>
        </w:rPr>
        <w:t>2</w:t>
      </w:r>
      <w:r w:rsidR="00C2562F">
        <w:rPr>
          <w:b/>
          <w:i/>
          <w:color w:val="000000" w:themeColor="text1"/>
          <w:sz w:val="22"/>
          <w:szCs w:val="22"/>
        </w:rPr>
        <w:t>=0)</w:t>
      </w:r>
      <w:r w:rsidR="00C2562F" w:rsidRPr="004D436F">
        <w:rPr>
          <w:b/>
          <w:i/>
          <w:color w:val="000000" w:themeColor="text1"/>
          <w:sz w:val="22"/>
          <w:szCs w:val="22"/>
        </w:rPr>
        <w:t xml:space="preserve"> </w:t>
      </w:r>
      <w:r w:rsidRPr="004D436F">
        <w:rPr>
          <w:b/>
          <w:i/>
          <w:color w:val="000000" w:themeColor="text1"/>
          <w:sz w:val="22"/>
          <w:szCs w:val="22"/>
        </w:rPr>
        <w:t>/APU only</w:t>
      </w:r>
      <w:r w:rsidR="00C2562F">
        <w:rPr>
          <w:b/>
          <w:i/>
          <w:color w:val="000000" w:themeColor="text1"/>
          <w:sz w:val="22"/>
          <w:szCs w:val="22"/>
        </w:rPr>
        <w:t xml:space="preserve"> (</w:t>
      </w:r>
      <w:r w:rsidR="00C2562F" w:rsidRPr="000F361B">
        <w:rPr>
          <w:rFonts w:eastAsia="SimHei"/>
          <w:b/>
          <w:i/>
          <w:color w:val="000000" w:themeColor="text1"/>
          <w:sz w:val="22"/>
          <w:szCs w:val="22"/>
        </w:rPr>
        <w:t>O</w:t>
      </w:r>
      <w:r w:rsidR="00C2562F" w:rsidRPr="000F361B">
        <w:rPr>
          <w:rFonts w:eastAsia="SimHei"/>
          <w:b/>
          <w:i/>
          <w:color w:val="000000" w:themeColor="text1"/>
          <w:sz w:val="22"/>
          <w:szCs w:val="22"/>
          <w:vertAlign w:val="subscript"/>
        </w:rPr>
        <w:t>CPU,1</w:t>
      </w:r>
      <w:r w:rsidR="00C2562F">
        <w:rPr>
          <w:b/>
          <w:i/>
          <w:color w:val="000000" w:themeColor="text1"/>
          <w:sz w:val="22"/>
          <w:szCs w:val="22"/>
        </w:rPr>
        <w:t>=0)</w:t>
      </w:r>
      <w:r w:rsidRPr="004D436F">
        <w:rPr>
          <w:b/>
          <w:i/>
          <w:color w:val="000000" w:themeColor="text1"/>
          <w:sz w:val="22"/>
          <w:szCs w:val="22"/>
        </w:rPr>
        <w:t xml:space="preserve">, it should be exempted from being blocked for CPU/APU occupation (and corresponding CSI update) if the APU/CPU pool, respectively, cannot satisfy the </w:t>
      </w:r>
      <w:r w:rsidR="00C2562F">
        <w:rPr>
          <w:b/>
          <w:i/>
          <w:color w:val="000000" w:themeColor="text1"/>
          <w:sz w:val="22"/>
          <w:szCs w:val="22"/>
        </w:rPr>
        <w:t xml:space="preserve">required </w:t>
      </w:r>
      <w:r w:rsidRPr="004D436F">
        <w:rPr>
          <w:b/>
          <w:i/>
          <w:color w:val="000000" w:themeColor="text1"/>
          <w:sz w:val="22"/>
          <w:szCs w:val="22"/>
        </w:rPr>
        <w:t>occupation of this CSI report.</w:t>
      </w:r>
    </w:p>
    <w:p w14:paraId="79D7C854" w14:textId="17961A4C" w:rsidR="00774766" w:rsidRPr="000F361B" w:rsidRDefault="00774766" w:rsidP="007D7830">
      <w:pPr>
        <w:numPr>
          <w:ilvl w:val="0"/>
          <w:numId w:val="22"/>
        </w:numPr>
        <w:snapToGrid w:val="0"/>
        <w:spacing w:after="120"/>
        <w:jc w:val="both"/>
        <w:rPr>
          <w:b/>
          <w:i/>
          <w:color w:val="000000" w:themeColor="text1"/>
          <w:sz w:val="22"/>
          <w:szCs w:val="22"/>
        </w:rPr>
      </w:pPr>
      <w:r w:rsidRPr="000F361B">
        <w:rPr>
          <w:b/>
          <w:i/>
          <w:color w:val="000000" w:themeColor="text1"/>
          <w:sz w:val="22"/>
          <w:szCs w:val="22"/>
        </w:rPr>
        <w:t xml:space="preserve">Consider the text proposal in </w:t>
      </w:r>
      <w:r w:rsidRPr="000F361B">
        <w:rPr>
          <w:b/>
          <w:i/>
          <w:color w:val="000000" w:themeColor="text1"/>
          <w:sz w:val="22"/>
          <w:szCs w:val="22"/>
        </w:rPr>
        <w:fldChar w:fldCharType="begin"/>
      </w:r>
      <w:r w:rsidRPr="000F361B">
        <w:rPr>
          <w:b/>
          <w:i/>
          <w:color w:val="000000" w:themeColor="text1"/>
          <w:sz w:val="22"/>
          <w:szCs w:val="22"/>
        </w:rPr>
        <w:instrText xml:space="preserve"> REF _Ref203246758 \h  \* MERGEFORMAT </w:instrText>
      </w:r>
      <w:r w:rsidRPr="000F361B">
        <w:rPr>
          <w:b/>
          <w:i/>
          <w:color w:val="000000" w:themeColor="text1"/>
          <w:sz w:val="22"/>
          <w:szCs w:val="22"/>
        </w:rPr>
      </w:r>
      <w:r w:rsidRPr="000F361B">
        <w:rPr>
          <w:b/>
          <w:i/>
          <w:color w:val="000000" w:themeColor="text1"/>
          <w:sz w:val="22"/>
          <w:szCs w:val="22"/>
        </w:rPr>
        <w:fldChar w:fldCharType="separate"/>
      </w:r>
      <w:r w:rsidR="00D776AB" w:rsidRPr="004913A5">
        <w:rPr>
          <w:b/>
          <w:i/>
          <w:color w:val="000000" w:themeColor="text1"/>
          <w:sz w:val="22"/>
          <w:szCs w:val="22"/>
        </w:rPr>
        <w:t>Table 3</w:t>
      </w:r>
      <w:r w:rsidRPr="000F361B">
        <w:rPr>
          <w:b/>
          <w:i/>
          <w:color w:val="000000" w:themeColor="text1"/>
          <w:sz w:val="22"/>
          <w:szCs w:val="22"/>
        </w:rPr>
        <w:fldChar w:fldCharType="end"/>
      </w:r>
      <w:r w:rsidRPr="000F361B">
        <w:rPr>
          <w:b/>
          <w:i/>
          <w:color w:val="000000" w:themeColor="text1"/>
          <w:sz w:val="22"/>
          <w:szCs w:val="22"/>
        </w:rPr>
        <w:t xml:space="preserve"> for the PU occupation part in 38.214.</w:t>
      </w:r>
      <w:bookmarkEnd w:id="49"/>
    </w:p>
    <w:p w14:paraId="7EC55DFD" w14:textId="79102EF2" w:rsidR="00F10DE8" w:rsidRPr="000D2421" w:rsidRDefault="00370108" w:rsidP="000D2421">
      <w:pPr>
        <w:pStyle w:val="Heading2"/>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 xml:space="preserve">PU </w:t>
      </w:r>
      <w:r w:rsidR="00F15C89">
        <w:rPr>
          <w:rFonts w:ascii="Times New Roman" w:hAnsi="Times New Roman" w:cs="Times New Roman"/>
          <w:b/>
          <w:szCs w:val="24"/>
        </w:rPr>
        <w:t>occupation</w:t>
      </w:r>
      <w:r w:rsidR="00C8225E" w:rsidRPr="000D2421">
        <w:rPr>
          <w:rFonts w:ascii="Times New Roman" w:hAnsi="Times New Roman" w:cs="Times New Roman"/>
          <w:b/>
          <w:szCs w:val="24"/>
        </w:rPr>
        <w:t xml:space="preserve"> </w:t>
      </w:r>
      <w:r w:rsidRPr="000D2421">
        <w:rPr>
          <w:rFonts w:ascii="Times New Roman" w:hAnsi="Times New Roman" w:cs="Times New Roman"/>
          <w:b/>
          <w:szCs w:val="24"/>
        </w:rPr>
        <w:t xml:space="preserve">duration </w:t>
      </w:r>
      <w:r w:rsidR="0093488A" w:rsidRPr="000D2421">
        <w:rPr>
          <w:rFonts w:ascii="Times New Roman" w:hAnsi="Times New Roman" w:cs="Times New Roman"/>
          <w:b/>
          <w:szCs w:val="24"/>
        </w:rPr>
        <w:t>for monitoring</w:t>
      </w:r>
    </w:p>
    <w:p w14:paraId="3663D04C" w14:textId="77FCFA9A" w:rsidR="00264920" w:rsidRDefault="00F15C89" w:rsidP="00F123A5">
      <w:pPr>
        <w:overflowPunct w:val="0"/>
        <w:autoSpaceDE w:val="0"/>
        <w:autoSpaceDN w:val="0"/>
        <w:adjustRightInd w:val="0"/>
        <w:snapToGrid w:val="0"/>
        <w:spacing w:before="120" w:after="120"/>
        <w:textAlignment w:val="baseline"/>
        <w:rPr>
          <w:rFonts w:eastAsia="SimSun"/>
          <w:color w:val="000000" w:themeColor="text1"/>
          <w:sz w:val="22"/>
          <w:szCs w:val="22"/>
          <w:lang w:eastAsia="zh-CN"/>
        </w:rPr>
      </w:pPr>
      <w:r>
        <w:rPr>
          <w:rFonts w:eastAsia="SimSun"/>
          <w:color w:val="000000" w:themeColor="text1"/>
          <w:sz w:val="22"/>
          <w:szCs w:val="22"/>
          <w:lang w:eastAsia="zh-CN"/>
        </w:rPr>
        <w:t>In RAN1#121 meeting, the following agreement was achieved on the PU occupation duration</w:t>
      </w:r>
      <w:r w:rsidR="00784E6D">
        <w:rPr>
          <w:rFonts w:eastAsia="SimSun"/>
          <w:color w:val="000000" w:themeColor="text1"/>
          <w:sz w:val="22"/>
          <w:szCs w:val="22"/>
          <w:lang w:eastAsia="zh-CN"/>
        </w:rPr>
        <w:t xml:space="preserve"> for inference</w:t>
      </w:r>
      <w:r w:rsidR="00D232BC">
        <w:rPr>
          <w:rFonts w:eastAsia="SimSun"/>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F91A25" w14:paraId="5DD00917" w14:textId="77777777" w:rsidTr="00F91A25">
        <w:tc>
          <w:tcPr>
            <w:tcW w:w="9062" w:type="dxa"/>
          </w:tcPr>
          <w:p w14:paraId="10F99385" w14:textId="77777777" w:rsidR="00F91A25" w:rsidRPr="007279E6" w:rsidRDefault="00F91A25" w:rsidP="00F91A25">
            <w:pPr>
              <w:snapToGrid w:val="0"/>
              <w:rPr>
                <w:rFonts w:eastAsia="DengXian"/>
                <w:highlight w:val="green"/>
                <w:lang w:eastAsia="zh-CN"/>
              </w:rPr>
            </w:pPr>
            <w:r w:rsidRPr="007279E6">
              <w:rPr>
                <w:rFonts w:eastAsia="DengXian" w:hint="eastAsia"/>
                <w:highlight w:val="green"/>
                <w:lang w:eastAsia="zh-CN"/>
              </w:rPr>
              <w:t>Agreement</w:t>
            </w:r>
          </w:p>
          <w:p w14:paraId="519D18D3" w14:textId="77777777" w:rsidR="00F91A25" w:rsidRPr="007279E6" w:rsidRDefault="00F91A25" w:rsidP="00F91A25">
            <w:pPr>
              <w:snapToGrid w:val="0"/>
              <w:rPr>
                <w:lang w:eastAsia="zh-CN"/>
              </w:rPr>
            </w:pPr>
            <w:r w:rsidRPr="007279E6">
              <w:rPr>
                <w:rFonts w:eastAsia="DengXian" w:hint="eastAsia"/>
                <w:lang w:eastAsia="zh-CN"/>
              </w:rPr>
              <w:t>F</w:t>
            </w:r>
            <w:r w:rsidRPr="007279E6">
              <w:rPr>
                <w:lang w:eastAsia="zh-CN"/>
              </w:rPr>
              <w:t xml:space="preserve">or UE-sided model, regarding a CSI report with </w:t>
            </w:r>
            <w:r w:rsidRPr="007279E6">
              <w:rPr>
                <w:i/>
                <w:iCs/>
                <w:lang w:eastAsia="zh-CN"/>
              </w:rPr>
              <w:t>CSI-</w:t>
            </w:r>
            <w:proofErr w:type="spellStart"/>
            <w:r w:rsidRPr="007279E6">
              <w:rPr>
                <w:i/>
                <w:iCs/>
                <w:lang w:eastAsia="zh-CN"/>
              </w:rPr>
              <w:t>ReportConfig</w:t>
            </w:r>
            <w:proofErr w:type="spellEnd"/>
            <w:r w:rsidRPr="007279E6">
              <w:rPr>
                <w:lang w:eastAsia="zh-CN"/>
              </w:rPr>
              <w:t xml:space="preserve"> for inference for BM-Case1,</w:t>
            </w:r>
          </w:p>
          <w:p w14:paraId="12CE49BF" w14:textId="77777777" w:rsidR="00F91A25" w:rsidRPr="007279E6" w:rsidRDefault="00F91A25" w:rsidP="007D7830">
            <w:pPr>
              <w:pStyle w:val="ListParagraph"/>
              <w:numPr>
                <w:ilvl w:val="0"/>
                <w:numId w:val="31"/>
              </w:numPr>
              <w:overflowPunct w:val="0"/>
              <w:autoSpaceDE w:val="0"/>
              <w:autoSpaceDN w:val="0"/>
              <w:adjustRightInd w:val="0"/>
              <w:snapToGrid w:val="0"/>
              <w:contextualSpacing w:val="0"/>
              <w:textAlignment w:val="baseline"/>
              <w:rPr>
                <w:lang w:eastAsia="zh-CN"/>
              </w:rPr>
            </w:pPr>
            <w:r w:rsidRPr="007279E6">
              <w:rPr>
                <w:lang w:eastAsia="zh-CN"/>
              </w:rPr>
              <w:t>Rel-15 CPU occupation time is reused for CPU</w:t>
            </w:r>
            <w:r w:rsidRPr="007279E6">
              <w:rPr>
                <w:rFonts w:eastAsia="DengXian" w:hint="eastAsia"/>
                <w:lang w:eastAsia="zh-CN"/>
              </w:rPr>
              <w:t xml:space="preserve"> </w:t>
            </w:r>
            <w:r w:rsidRPr="007279E6">
              <w:rPr>
                <w:lang w:eastAsia="zh-CN"/>
              </w:rPr>
              <w:t>occupation time of the CSI report</w:t>
            </w:r>
            <w:r>
              <w:rPr>
                <w:lang w:eastAsia="zh-CN"/>
              </w:rPr>
              <w:t>.</w:t>
            </w:r>
          </w:p>
          <w:p w14:paraId="0EEFD7DE" w14:textId="77777777" w:rsidR="00F91A25" w:rsidRPr="007279E6" w:rsidRDefault="00F91A25" w:rsidP="007D7830">
            <w:pPr>
              <w:pStyle w:val="ListParagraph"/>
              <w:numPr>
                <w:ilvl w:val="0"/>
                <w:numId w:val="31"/>
              </w:numPr>
              <w:overflowPunct w:val="0"/>
              <w:autoSpaceDE w:val="0"/>
              <w:autoSpaceDN w:val="0"/>
              <w:adjustRightInd w:val="0"/>
              <w:snapToGrid w:val="0"/>
              <w:contextualSpacing w:val="0"/>
              <w:textAlignment w:val="baseline"/>
              <w:rPr>
                <w:lang w:eastAsia="zh-CN"/>
              </w:rPr>
            </w:pPr>
            <w:r w:rsidRPr="007279E6">
              <w:rPr>
                <w:lang w:eastAsia="zh-CN"/>
              </w:rPr>
              <w:t>Rel-15 CPU occupation time is reused for AI/ML PU occupation time of the CSI report</w:t>
            </w:r>
            <w:r>
              <w:rPr>
                <w:lang w:eastAsia="zh-CN"/>
              </w:rPr>
              <w:t>.</w:t>
            </w:r>
          </w:p>
          <w:p w14:paraId="22390AF6" w14:textId="77777777" w:rsidR="00F91A25" w:rsidRPr="007279E6" w:rsidRDefault="00F91A25" w:rsidP="007D7830">
            <w:pPr>
              <w:pStyle w:val="ListParagraph"/>
              <w:numPr>
                <w:ilvl w:val="0"/>
                <w:numId w:val="31"/>
              </w:numPr>
              <w:overflowPunct w:val="0"/>
              <w:autoSpaceDE w:val="0"/>
              <w:autoSpaceDN w:val="0"/>
              <w:adjustRightInd w:val="0"/>
              <w:snapToGrid w:val="0"/>
              <w:contextualSpacing w:val="0"/>
              <w:textAlignment w:val="baseline"/>
              <w:rPr>
                <w:rFonts w:eastAsia="DengXian"/>
                <w:b/>
                <w:bCs/>
                <w:lang w:eastAsia="zh-CN"/>
              </w:rPr>
            </w:pPr>
            <w:r w:rsidRPr="007279E6">
              <w:rPr>
                <w:lang w:eastAsia="zh-CN"/>
              </w:rPr>
              <w:t>Note: this is applicable to all types of CSI reports (i.e., AP/SP/P CSI report)</w:t>
            </w:r>
            <w:r>
              <w:rPr>
                <w:lang w:eastAsia="zh-CN"/>
              </w:rPr>
              <w:t>.</w:t>
            </w:r>
          </w:p>
          <w:p w14:paraId="200696D3" w14:textId="77777777" w:rsidR="00F91A25" w:rsidRDefault="00F91A25" w:rsidP="00F91A25">
            <w:pPr>
              <w:snapToGrid w:val="0"/>
              <w:rPr>
                <w:rFonts w:eastAsia="DengXian"/>
                <w:highlight w:val="green"/>
                <w:lang w:eastAsia="zh-CN"/>
              </w:rPr>
            </w:pPr>
          </w:p>
          <w:p w14:paraId="52D23EAD" w14:textId="2E5578C3" w:rsidR="00F91A25" w:rsidRPr="003C2CE3" w:rsidRDefault="00F91A25" w:rsidP="00F91A25">
            <w:pPr>
              <w:snapToGrid w:val="0"/>
              <w:rPr>
                <w:rFonts w:eastAsia="DengXian"/>
                <w:highlight w:val="green"/>
                <w:lang w:eastAsia="zh-CN"/>
              </w:rPr>
            </w:pPr>
            <w:r w:rsidRPr="003C2CE3">
              <w:rPr>
                <w:rFonts w:eastAsia="DengXian" w:hint="eastAsia"/>
                <w:highlight w:val="green"/>
                <w:lang w:eastAsia="zh-CN"/>
              </w:rPr>
              <w:t>Agreement</w:t>
            </w:r>
          </w:p>
          <w:p w14:paraId="66BB5753" w14:textId="77777777" w:rsidR="00F91A25" w:rsidRPr="003C2CE3" w:rsidRDefault="00F91A25" w:rsidP="00F91A25">
            <w:pPr>
              <w:snapToGrid w:val="0"/>
              <w:rPr>
                <w:szCs w:val="20"/>
                <w:lang w:eastAsia="zh-CN"/>
              </w:rPr>
            </w:pPr>
            <w:r w:rsidRPr="003C2CE3">
              <w:rPr>
                <w:szCs w:val="20"/>
                <w:lang w:eastAsia="zh-CN"/>
              </w:rPr>
              <w:t>For UE-sided model, regarding a CSI report with CSI-</w:t>
            </w:r>
            <w:proofErr w:type="spellStart"/>
            <w:r w:rsidRPr="003C2CE3">
              <w:rPr>
                <w:szCs w:val="20"/>
                <w:lang w:eastAsia="zh-CN"/>
              </w:rPr>
              <w:t>ReportConfig</w:t>
            </w:r>
            <w:proofErr w:type="spellEnd"/>
            <w:r w:rsidRPr="003C2CE3">
              <w:rPr>
                <w:szCs w:val="20"/>
                <w:lang w:eastAsia="zh-CN"/>
              </w:rPr>
              <w:t xml:space="preserve"> for inference for BM-Case2, for occupancy duration of CPU and APU, same occupation time for AI/ML PU and legacy CPU.</w:t>
            </w:r>
          </w:p>
          <w:p w14:paraId="3C11FB3F" w14:textId="77777777" w:rsidR="00F91A25" w:rsidRPr="003C2CE3" w:rsidRDefault="00F91A25" w:rsidP="007D7830">
            <w:pPr>
              <w:pStyle w:val="ListParagraph"/>
              <w:numPr>
                <w:ilvl w:val="0"/>
                <w:numId w:val="37"/>
              </w:numPr>
              <w:overflowPunct w:val="0"/>
              <w:autoSpaceDE w:val="0"/>
              <w:autoSpaceDN w:val="0"/>
              <w:adjustRightInd w:val="0"/>
              <w:snapToGrid w:val="0"/>
              <w:contextualSpacing w:val="0"/>
              <w:textAlignment w:val="baseline"/>
              <w:rPr>
                <w:lang w:eastAsia="zh-CN"/>
              </w:rPr>
            </w:pPr>
            <w:r w:rsidRPr="003C2CE3">
              <w:rPr>
                <w:lang w:eastAsia="zh-CN"/>
              </w:rPr>
              <w:t xml:space="preserve">If the CSI report is aperiodic, for AI/ML PU, and for CPU, Rel-15 CPU occupation time for AP CSI report is reused </w:t>
            </w:r>
          </w:p>
          <w:p w14:paraId="18E06F8A" w14:textId="77777777" w:rsidR="00F91A25" w:rsidRPr="003C2CE3" w:rsidRDefault="00F91A25" w:rsidP="007D7830">
            <w:pPr>
              <w:pStyle w:val="ListParagraph"/>
              <w:numPr>
                <w:ilvl w:val="0"/>
                <w:numId w:val="37"/>
              </w:numPr>
              <w:overflowPunct w:val="0"/>
              <w:autoSpaceDE w:val="0"/>
              <w:autoSpaceDN w:val="0"/>
              <w:adjustRightInd w:val="0"/>
              <w:snapToGrid w:val="0"/>
              <w:contextualSpacing w:val="0"/>
              <w:textAlignment w:val="baseline"/>
              <w:rPr>
                <w:lang w:eastAsia="zh-CN"/>
              </w:rPr>
            </w:pPr>
            <w:r w:rsidRPr="003C2CE3">
              <w:rPr>
                <w:lang w:eastAsia="zh-CN"/>
              </w:rPr>
              <w:t>If the CSI report is semi-persistent or periodic,</w:t>
            </w:r>
          </w:p>
          <w:p w14:paraId="66C63AF0" w14:textId="68CA4395" w:rsidR="00F91A25" w:rsidRPr="00F91A25" w:rsidRDefault="00F91A25" w:rsidP="007D7830">
            <w:pPr>
              <w:pStyle w:val="ListParagraph"/>
              <w:numPr>
                <w:ilvl w:val="1"/>
                <w:numId w:val="37"/>
              </w:numPr>
              <w:overflowPunct w:val="0"/>
              <w:autoSpaceDE w:val="0"/>
              <w:autoSpaceDN w:val="0"/>
              <w:adjustRightInd w:val="0"/>
              <w:snapToGrid w:val="0"/>
              <w:contextualSpacing w:val="0"/>
              <w:textAlignment w:val="baseline"/>
              <w:rPr>
                <w:lang w:eastAsia="zh-CN"/>
              </w:rPr>
            </w:pPr>
            <w:r w:rsidRPr="003C2CE3">
              <w:rPr>
                <w:rFonts w:hint="eastAsia"/>
                <w:lang w:eastAsia="zh-CN"/>
              </w:rPr>
              <w:t>F</w:t>
            </w:r>
            <w:r w:rsidRPr="003C2CE3">
              <w:rPr>
                <w:lang w:eastAsia="zh-CN"/>
              </w:rPr>
              <w:t>rom the 1st symbol of the latest CSI-RS/SSB transmission occasion no later than CSI reference resource, until the last symbol of the PUCCH/PUSCH carrying the report</w:t>
            </w:r>
            <w:r w:rsidRPr="003C2CE3">
              <w:rPr>
                <w:rFonts w:hint="eastAsia"/>
                <w:lang w:eastAsia="zh-CN"/>
              </w:rPr>
              <w:t>.</w:t>
            </w:r>
          </w:p>
        </w:tc>
      </w:tr>
    </w:tbl>
    <w:p w14:paraId="0EFB9243" w14:textId="1C3AD2F5" w:rsidR="00AF53C3" w:rsidRDefault="000856AA" w:rsidP="00F123A5">
      <w:pPr>
        <w:overflowPunct w:val="0"/>
        <w:autoSpaceDE w:val="0"/>
        <w:autoSpaceDN w:val="0"/>
        <w:adjustRightInd w:val="0"/>
        <w:snapToGrid w:val="0"/>
        <w:spacing w:before="120" w:after="120"/>
        <w:textAlignment w:val="baseline"/>
        <w:rPr>
          <w:rFonts w:eastAsia="SimSun"/>
          <w:color w:val="000000" w:themeColor="text1"/>
          <w:sz w:val="22"/>
          <w:szCs w:val="22"/>
          <w:lang w:eastAsia="zh-CN"/>
        </w:rPr>
      </w:pPr>
      <w:r>
        <w:rPr>
          <w:rFonts w:eastAsia="SimSun" w:hint="eastAsia"/>
          <w:color w:val="000000" w:themeColor="text1"/>
          <w:sz w:val="22"/>
          <w:szCs w:val="22"/>
          <w:lang w:eastAsia="zh-CN"/>
        </w:rPr>
        <w:lastRenderedPageBreak/>
        <w:t>For</w:t>
      </w:r>
      <w:r>
        <w:rPr>
          <w:rFonts w:eastAsia="SimSun"/>
          <w:color w:val="000000" w:themeColor="text1"/>
          <w:sz w:val="22"/>
          <w:szCs w:val="22"/>
          <w:lang w:eastAsia="zh-CN"/>
        </w:rPr>
        <w:t xml:space="preserve"> monitoring, </w:t>
      </w:r>
      <w:r w:rsidR="00E566D9">
        <w:rPr>
          <w:rFonts w:eastAsia="SimSun"/>
          <w:color w:val="000000" w:themeColor="text1"/>
          <w:sz w:val="22"/>
          <w:szCs w:val="22"/>
          <w:lang w:eastAsia="zh-CN"/>
        </w:rPr>
        <w:t xml:space="preserve">it is different from </w:t>
      </w:r>
      <w:r w:rsidR="00731A5D">
        <w:rPr>
          <w:rFonts w:eastAsia="SimSun"/>
          <w:color w:val="000000" w:themeColor="text1"/>
          <w:sz w:val="22"/>
          <w:szCs w:val="22"/>
          <w:lang w:eastAsia="zh-CN"/>
        </w:rPr>
        <w:t xml:space="preserve">the </w:t>
      </w:r>
      <w:r w:rsidR="00E566D9">
        <w:rPr>
          <w:rFonts w:eastAsia="SimSun"/>
          <w:color w:val="000000" w:themeColor="text1"/>
          <w:sz w:val="22"/>
          <w:szCs w:val="22"/>
          <w:lang w:eastAsia="zh-CN"/>
        </w:rPr>
        <w:t>inference of BM-Case 2</w:t>
      </w:r>
      <w:r w:rsidR="00F836B5">
        <w:rPr>
          <w:rFonts w:eastAsia="SimSun"/>
          <w:color w:val="000000" w:themeColor="text1"/>
          <w:sz w:val="22"/>
          <w:szCs w:val="22"/>
          <w:lang w:eastAsia="zh-CN"/>
        </w:rPr>
        <w:t xml:space="preserve"> </w:t>
      </w:r>
      <w:r w:rsidR="002721C8">
        <w:rPr>
          <w:rFonts w:eastAsia="SimSun"/>
          <w:color w:val="000000" w:themeColor="text1"/>
          <w:sz w:val="22"/>
          <w:szCs w:val="22"/>
          <w:lang w:eastAsia="zh-CN"/>
        </w:rPr>
        <w:t xml:space="preserve">since </w:t>
      </w:r>
      <w:r w:rsidR="004650C1">
        <w:rPr>
          <w:rFonts w:eastAsia="SimSun"/>
          <w:color w:val="000000" w:themeColor="text1"/>
          <w:sz w:val="22"/>
          <w:szCs w:val="22"/>
          <w:lang w:eastAsia="zh-CN"/>
        </w:rPr>
        <w:t xml:space="preserve">the </w:t>
      </w:r>
      <w:r w:rsidR="00176D5A">
        <w:rPr>
          <w:rFonts w:eastAsia="SimSun"/>
          <w:color w:val="000000" w:themeColor="text1"/>
          <w:sz w:val="22"/>
          <w:szCs w:val="22"/>
          <w:lang w:eastAsia="zh-CN"/>
        </w:rPr>
        <w:t xml:space="preserve">N </w:t>
      </w:r>
      <w:r w:rsidR="00D8199C">
        <w:rPr>
          <w:rFonts w:eastAsia="SimSun"/>
          <w:color w:val="000000" w:themeColor="text1"/>
          <w:sz w:val="22"/>
          <w:szCs w:val="22"/>
          <w:lang w:eastAsia="zh-CN"/>
        </w:rPr>
        <w:t>monitoring occasions are individually generated.</w:t>
      </w:r>
      <w:r w:rsidR="00EF4AEE">
        <w:rPr>
          <w:rFonts w:eastAsia="SimSun"/>
          <w:color w:val="000000" w:themeColor="text1"/>
          <w:sz w:val="22"/>
          <w:szCs w:val="22"/>
          <w:lang w:eastAsia="zh-CN"/>
        </w:rPr>
        <w:t xml:space="preserve"> </w:t>
      </w:r>
      <w:r w:rsidR="003338F6">
        <w:rPr>
          <w:rFonts w:eastAsia="SimSun"/>
          <w:color w:val="000000" w:themeColor="text1"/>
          <w:sz w:val="22"/>
          <w:szCs w:val="22"/>
          <w:lang w:eastAsia="zh-CN"/>
        </w:rPr>
        <w:t xml:space="preserve">It does not make sense to </w:t>
      </w:r>
      <w:r w:rsidR="00BA4FB7">
        <w:rPr>
          <w:rFonts w:eastAsia="SimSun"/>
          <w:color w:val="000000" w:themeColor="text1"/>
          <w:sz w:val="22"/>
          <w:szCs w:val="22"/>
          <w:lang w:eastAsia="zh-CN"/>
        </w:rPr>
        <w:t xml:space="preserve">drop </w:t>
      </w:r>
      <w:r w:rsidR="00932764">
        <w:rPr>
          <w:rFonts w:eastAsia="SimSun"/>
          <w:color w:val="000000" w:themeColor="text1"/>
          <w:sz w:val="22"/>
          <w:szCs w:val="22"/>
          <w:lang w:eastAsia="zh-CN"/>
        </w:rPr>
        <w:t xml:space="preserve">the whole </w:t>
      </w:r>
      <w:r w:rsidR="005D38F1">
        <w:rPr>
          <w:rFonts w:eastAsia="SimSun"/>
          <w:color w:val="000000" w:themeColor="text1"/>
          <w:sz w:val="22"/>
          <w:szCs w:val="22"/>
          <w:lang w:eastAsia="zh-CN"/>
        </w:rPr>
        <w:t xml:space="preserve">RS-PAI over N linked pairs </w:t>
      </w:r>
      <w:r w:rsidR="003525A5">
        <w:rPr>
          <w:rFonts w:eastAsia="SimSun"/>
          <w:color w:val="000000" w:themeColor="text1"/>
          <w:sz w:val="22"/>
          <w:szCs w:val="22"/>
          <w:lang w:eastAsia="zh-CN"/>
        </w:rPr>
        <w:t xml:space="preserve">if </w:t>
      </w:r>
      <w:r w:rsidR="005D38F1">
        <w:rPr>
          <w:rFonts w:eastAsia="SimSun"/>
          <w:color w:val="000000" w:themeColor="text1"/>
          <w:sz w:val="22"/>
          <w:szCs w:val="22"/>
          <w:lang w:eastAsia="zh-CN"/>
        </w:rPr>
        <w:t xml:space="preserve">only the </w:t>
      </w:r>
      <w:r w:rsidR="00064431">
        <w:rPr>
          <w:rFonts w:eastAsia="SimSun"/>
          <w:color w:val="000000" w:themeColor="text1"/>
          <w:sz w:val="22"/>
          <w:szCs w:val="22"/>
          <w:lang w:eastAsia="zh-CN"/>
        </w:rPr>
        <w:t>CPU</w:t>
      </w:r>
      <w:r w:rsidR="00EE2A9A">
        <w:rPr>
          <w:rFonts w:eastAsia="SimSun"/>
          <w:color w:val="000000" w:themeColor="text1"/>
          <w:sz w:val="22"/>
          <w:szCs w:val="22"/>
          <w:lang w:eastAsia="zh-CN"/>
        </w:rPr>
        <w:t xml:space="preserve"> occupation </w:t>
      </w:r>
      <w:r w:rsidR="00064431">
        <w:rPr>
          <w:rFonts w:eastAsia="SimSun"/>
          <w:color w:val="000000" w:themeColor="text1"/>
          <w:sz w:val="22"/>
          <w:szCs w:val="22"/>
          <w:lang w:eastAsia="zh-CN"/>
        </w:rPr>
        <w:t xml:space="preserve">counted from the </w:t>
      </w:r>
      <w:r w:rsidR="005D38F1">
        <w:rPr>
          <w:rFonts w:eastAsia="SimSun"/>
          <w:color w:val="000000" w:themeColor="text1"/>
          <w:sz w:val="22"/>
          <w:szCs w:val="22"/>
          <w:lang w:eastAsia="zh-CN"/>
        </w:rPr>
        <w:t xml:space="preserve">last </w:t>
      </w:r>
      <w:r w:rsidR="00B84F56">
        <w:rPr>
          <w:rFonts w:eastAsia="SimSun"/>
          <w:color w:val="000000" w:themeColor="text1"/>
          <w:sz w:val="22"/>
          <w:szCs w:val="22"/>
          <w:lang w:eastAsia="zh-CN"/>
        </w:rPr>
        <w:t xml:space="preserve">RS occasion </w:t>
      </w:r>
      <w:r w:rsidR="00064431">
        <w:rPr>
          <w:rFonts w:eastAsia="SimSun"/>
          <w:color w:val="000000" w:themeColor="text1"/>
          <w:sz w:val="22"/>
          <w:szCs w:val="22"/>
          <w:lang w:eastAsia="zh-CN"/>
        </w:rPr>
        <w:t>till the PUCCH/PUSCH</w:t>
      </w:r>
      <w:r w:rsidR="00CD59E2">
        <w:rPr>
          <w:rFonts w:eastAsia="SimSun"/>
          <w:color w:val="000000" w:themeColor="text1"/>
          <w:sz w:val="22"/>
          <w:szCs w:val="22"/>
          <w:lang w:eastAsia="zh-CN"/>
        </w:rPr>
        <w:t xml:space="preserve"> </w:t>
      </w:r>
      <w:r w:rsidR="006C6903">
        <w:rPr>
          <w:rFonts w:eastAsia="SimSun"/>
          <w:color w:val="000000" w:themeColor="text1"/>
          <w:sz w:val="22"/>
          <w:szCs w:val="22"/>
          <w:lang w:eastAsia="zh-CN"/>
        </w:rPr>
        <w:t>cannot be satisfied</w:t>
      </w:r>
      <w:r w:rsidR="000110C3">
        <w:rPr>
          <w:rFonts w:eastAsia="SimSun"/>
          <w:color w:val="000000" w:themeColor="text1"/>
          <w:sz w:val="22"/>
          <w:szCs w:val="22"/>
          <w:lang w:eastAsia="zh-CN"/>
        </w:rPr>
        <w:t xml:space="preserve"> (e.g., </w:t>
      </w:r>
      <w:r w:rsidR="006440B0">
        <w:rPr>
          <w:rFonts w:eastAsia="SimSun"/>
          <w:color w:val="000000" w:themeColor="text1"/>
          <w:sz w:val="22"/>
          <w:szCs w:val="22"/>
          <w:lang w:eastAsia="zh-CN"/>
        </w:rPr>
        <w:t xml:space="preserve">due to </w:t>
      </w:r>
      <w:r w:rsidR="00286CD8">
        <w:rPr>
          <w:rFonts w:eastAsia="SimSun"/>
          <w:color w:val="000000" w:themeColor="text1"/>
          <w:sz w:val="22"/>
          <w:szCs w:val="22"/>
          <w:lang w:eastAsia="zh-CN"/>
        </w:rPr>
        <w:t xml:space="preserve">insufficient available CPU at the starting of the </w:t>
      </w:r>
      <w:r w:rsidR="009D002F">
        <w:rPr>
          <w:rFonts w:eastAsia="SimSun"/>
          <w:color w:val="000000" w:themeColor="text1"/>
          <w:sz w:val="22"/>
          <w:szCs w:val="22"/>
          <w:lang w:eastAsia="zh-CN"/>
        </w:rPr>
        <w:t>last RS occasion</w:t>
      </w:r>
      <w:r w:rsidR="006440B0">
        <w:rPr>
          <w:rFonts w:eastAsia="SimSun"/>
          <w:color w:val="000000" w:themeColor="text1"/>
          <w:sz w:val="22"/>
          <w:szCs w:val="22"/>
          <w:lang w:eastAsia="zh-CN"/>
        </w:rPr>
        <w:t>).</w:t>
      </w:r>
      <w:r w:rsidR="0046241F">
        <w:rPr>
          <w:rFonts w:eastAsia="SimSun"/>
          <w:color w:val="000000" w:themeColor="text1"/>
          <w:sz w:val="22"/>
          <w:szCs w:val="22"/>
          <w:lang w:eastAsia="zh-CN"/>
        </w:rPr>
        <w:t xml:space="preserve"> Therefore, we propose to </w:t>
      </w:r>
      <w:r w:rsidR="0086504B">
        <w:rPr>
          <w:rFonts w:eastAsia="SimSun"/>
          <w:color w:val="000000" w:themeColor="text1"/>
          <w:sz w:val="22"/>
          <w:szCs w:val="22"/>
          <w:lang w:eastAsia="zh-CN"/>
        </w:rPr>
        <w:t>separately</w:t>
      </w:r>
      <w:r w:rsidR="0046241F">
        <w:rPr>
          <w:rFonts w:eastAsia="SimSun"/>
          <w:color w:val="000000" w:themeColor="text1"/>
          <w:sz w:val="22"/>
          <w:szCs w:val="22"/>
          <w:lang w:eastAsia="zh-CN"/>
        </w:rPr>
        <w:t xml:space="preserve"> count the CPU occupation for each </w:t>
      </w:r>
      <w:r w:rsidR="00856EFB">
        <w:rPr>
          <w:rFonts w:eastAsia="SimSun"/>
          <w:color w:val="000000" w:themeColor="text1"/>
          <w:sz w:val="22"/>
          <w:szCs w:val="22"/>
          <w:lang w:eastAsia="zh-CN"/>
        </w:rPr>
        <w:t>individually monitoring RS</w:t>
      </w:r>
      <w:r w:rsidR="00C32976">
        <w:rPr>
          <w:rFonts w:eastAsia="SimSun"/>
          <w:color w:val="000000" w:themeColor="text1"/>
          <w:sz w:val="22"/>
          <w:szCs w:val="22"/>
          <w:lang w:eastAsia="zh-CN"/>
        </w:rPr>
        <w:t xml:space="preserve"> occasion</w:t>
      </w:r>
      <w:r w:rsidR="00856EFB">
        <w:rPr>
          <w:rFonts w:eastAsia="SimSun"/>
          <w:color w:val="000000" w:themeColor="text1"/>
          <w:sz w:val="22"/>
          <w:szCs w:val="22"/>
          <w:lang w:eastAsia="zh-CN"/>
        </w:rPr>
        <w:t>.</w:t>
      </w:r>
    </w:p>
    <w:p w14:paraId="286994C6" w14:textId="0C12F52F" w:rsidR="00214D3E" w:rsidRDefault="00CF748C" w:rsidP="00F123A5">
      <w:pPr>
        <w:overflowPunct w:val="0"/>
        <w:autoSpaceDE w:val="0"/>
        <w:autoSpaceDN w:val="0"/>
        <w:adjustRightInd w:val="0"/>
        <w:snapToGrid w:val="0"/>
        <w:spacing w:before="120" w:after="120"/>
        <w:textAlignment w:val="baseline"/>
        <w:rPr>
          <w:rFonts w:eastAsia="SimSun"/>
          <w:color w:val="000000" w:themeColor="text1"/>
          <w:sz w:val="22"/>
          <w:szCs w:val="22"/>
          <w:lang w:eastAsia="zh-CN"/>
        </w:rPr>
      </w:pPr>
      <w:r>
        <w:rPr>
          <w:rFonts w:eastAsia="SimSun" w:hint="eastAsia"/>
          <w:color w:val="000000" w:themeColor="text1"/>
          <w:sz w:val="22"/>
          <w:szCs w:val="22"/>
          <w:lang w:eastAsia="zh-CN"/>
        </w:rPr>
        <w:t>I</w:t>
      </w:r>
      <w:r>
        <w:rPr>
          <w:rFonts w:eastAsia="SimSun"/>
          <w:color w:val="000000" w:themeColor="text1"/>
          <w:sz w:val="22"/>
          <w:szCs w:val="22"/>
          <w:lang w:eastAsia="zh-CN"/>
        </w:rPr>
        <w:t xml:space="preserve">n particular, for </w:t>
      </w:r>
      <w:r w:rsidR="005C0DEE">
        <w:rPr>
          <w:rFonts w:eastAsia="SimSun"/>
          <w:color w:val="000000" w:themeColor="text1"/>
          <w:sz w:val="22"/>
          <w:szCs w:val="22"/>
          <w:lang w:eastAsia="zh-CN"/>
        </w:rPr>
        <w:t xml:space="preserve">monitoring CSI report of </w:t>
      </w:r>
      <w:r w:rsidR="0079094F">
        <w:rPr>
          <w:rFonts w:eastAsia="SimSun"/>
          <w:color w:val="000000" w:themeColor="text1"/>
          <w:sz w:val="22"/>
          <w:szCs w:val="22"/>
          <w:lang w:eastAsia="zh-CN"/>
        </w:rPr>
        <w:t>BM-Case 1</w:t>
      </w:r>
      <w:r w:rsidR="005C0DEE">
        <w:rPr>
          <w:rFonts w:eastAsia="SimSun"/>
          <w:color w:val="000000" w:themeColor="text1"/>
          <w:sz w:val="22"/>
          <w:szCs w:val="22"/>
          <w:lang w:eastAsia="zh-CN"/>
        </w:rPr>
        <w:t>, or monitoring CSI report for the f-</w:t>
      </w:r>
      <w:proofErr w:type="spellStart"/>
      <w:r w:rsidR="005C0DEE">
        <w:rPr>
          <w:rFonts w:eastAsia="SimSun"/>
          <w:color w:val="000000" w:themeColor="text1"/>
          <w:sz w:val="22"/>
          <w:szCs w:val="22"/>
          <w:lang w:eastAsia="zh-CN"/>
        </w:rPr>
        <w:t>th</w:t>
      </w:r>
      <w:proofErr w:type="spellEnd"/>
      <w:r w:rsidR="005C0DEE">
        <w:rPr>
          <w:rFonts w:eastAsia="SimSun"/>
          <w:color w:val="000000" w:themeColor="text1"/>
          <w:sz w:val="22"/>
          <w:szCs w:val="22"/>
          <w:lang w:eastAsia="zh-CN"/>
        </w:rPr>
        <w:t xml:space="preserve"> time instance</w:t>
      </w:r>
      <w:r w:rsidR="005C0DEE" w:rsidRPr="005C0DEE">
        <w:rPr>
          <w:rFonts w:eastAsia="SimSun"/>
          <w:color w:val="000000" w:themeColor="text1"/>
          <w:sz w:val="22"/>
          <w:szCs w:val="22"/>
          <w:lang w:eastAsia="zh-CN"/>
        </w:rPr>
        <w:t xml:space="preserve"> </w:t>
      </w:r>
      <w:r w:rsidR="005C0DEE">
        <w:rPr>
          <w:rFonts w:eastAsia="SimSun"/>
          <w:color w:val="000000" w:themeColor="text1"/>
          <w:sz w:val="22"/>
          <w:szCs w:val="22"/>
          <w:lang w:eastAsia="zh-CN"/>
        </w:rPr>
        <w:t>of BM-Case 2</w:t>
      </w:r>
      <w:r w:rsidR="0079094F">
        <w:rPr>
          <w:rFonts w:eastAsia="SimSun"/>
          <w:color w:val="000000" w:themeColor="text1"/>
          <w:sz w:val="22"/>
          <w:szCs w:val="22"/>
          <w:lang w:eastAsia="zh-CN"/>
        </w:rPr>
        <w:t xml:space="preserve">, </w:t>
      </w:r>
      <w:r w:rsidR="004E6088">
        <w:rPr>
          <w:rFonts w:eastAsia="SimSun"/>
          <w:color w:val="000000" w:themeColor="text1"/>
          <w:sz w:val="22"/>
          <w:szCs w:val="22"/>
          <w:lang w:eastAsia="zh-CN"/>
        </w:rPr>
        <w:t>among</w:t>
      </w:r>
      <w:r w:rsidR="002C28CE">
        <w:rPr>
          <w:rFonts w:eastAsia="SimSun"/>
          <w:color w:val="000000" w:themeColor="text1"/>
          <w:sz w:val="22"/>
          <w:szCs w:val="22"/>
          <w:lang w:eastAsia="zh-CN"/>
        </w:rPr>
        <w:t xml:space="preserve"> the N latest monitoring RS occasions</w:t>
      </w:r>
      <w:r w:rsidR="00AB1AAE" w:rsidRPr="005405C6">
        <w:rPr>
          <w:rFonts w:eastAsia="SimSun"/>
          <w:color w:val="000000" w:themeColor="text1"/>
          <w:sz w:val="22"/>
          <w:szCs w:val="22"/>
          <w:lang w:eastAsia="zh-CN"/>
        </w:rPr>
        <w:t xml:space="preserve"> no later than CSI reference resource of the monitoring CSI report</w:t>
      </w:r>
      <w:r w:rsidR="007F528C">
        <w:rPr>
          <w:rFonts w:eastAsia="SimSun"/>
          <w:color w:val="000000" w:themeColor="text1"/>
          <w:sz w:val="22"/>
          <w:szCs w:val="22"/>
          <w:lang w:eastAsia="zh-CN"/>
        </w:rPr>
        <w:t>:</w:t>
      </w:r>
    </w:p>
    <w:p w14:paraId="2C1D52AC" w14:textId="74A9DEEC" w:rsidR="00DD38FC" w:rsidRDefault="00DD38FC" w:rsidP="007D7830">
      <w:pPr>
        <w:pStyle w:val="Caption"/>
        <w:numPr>
          <w:ilvl w:val="0"/>
          <w:numId w:val="13"/>
        </w:numPr>
        <w:snapToGrid w:val="0"/>
        <w:spacing w:before="120" w:after="120"/>
        <w:ind w:hanging="357"/>
        <w:rPr>
          <w:rFonts w:ascii="Times New Roman" w:eastAsia="SimSun" w:hAnsi="Times New Roman" w:cs="Times New Roman"/>
          <w:color w:val="000000" w:themeColor="text1"/>
          <w:sz w:val="22"/>
          <w:szCs w:val="22"/>
          <w:lang w:eastAsia="zh-CN"/>
        </w:rPr>
      </w:pPr>
      <w:r>
        <w:rPr>
          <w:rFonts w:ascii="Times New Roman" w:eastAsia="SimSun" w:hAnsi="Times New Roman" w:cs="Times New Roman" w:hint="eastAsia"/>
          <w:color w:val="000000" w:themeColor="text1"/>
          <w:sz w:val="22"/>
          <w:szCs w:val="22"/>
          <w:lang w:eastAsia="zh-CN"/>
        </w:rPr>
        <w:t>F</w:t>
      </w:r>
      <w:r>
        <w:rPr>
          <w:rFonts w:ascii="Times New Roman" w:eastAsia="SimSun" w:hAnsi="Times New Roman" w:cs="Times New Roman"/>
          <w:color w:val="000000" w:themeColor="text1"/>
          <w:sz w:val="22"/>
          <w:szCs w:val="22"/>
          <w:lang w:eastAsia="zh-CN"/>
        </w:rPr>
        <w:t>or P/SP-CSI report:</w:t>
      </w:r>
    </w:p>
    <w:p w14:paraId="10E15084" w14:textId="624C5646" w:rsidR="00CF748C" w:rsidRDefault="007F528C" w:rsidP="007D7830">
      <w:pPr>
        <w:pStyle w:val="Caption"/>
        <w:numPr>
          <w:ilvl w:val="1"/>
          <w:numId w:val="13"/>
        </w:numPr>
        <w:snapToGrid w:val="0"/>
        <w:spacing w:before="120" w:after="120"/>
        <w:ind w:hanging="357"/>
        <w:rPr>
          <w:rFonts w:ascii="Times New Roman" w:eastAsia="SimSun" w:hAnsi="Times New Roman" w:cs="Times New Roman"/>
          <w:color w:val="000000" w:themeColor="text1"/>
          <w:sz w:val="22"/>
          <w:szCs w:val="22"/>
          <w:lang w:eastAsia="zh-CN"/>
        </w:rPr>
      </w:pPr>
      <w:r>
        <w:rPr>
          <w:rFonts w:ascii="Times New Roman" w:eastAsia="SimSun" w:hAnsi="Times New Roman" w:cs="Times New Roman"/>
          <w:color w:val="000000" w:themeColor="text1"/>
          <w:sz w:val="22"/>
          <w:szCs w:val="22"/>
          <w:lang w:eastAsia="zh-CN"/>
        </w:rPr>
        <w:t>F</w:t>
      </w:r>
      <w:r w:rsidR="004E6088" w:rsidRPr="005405C6">
        <w:rPr>
          <w:rFonts w:ascii="Times New Roman" w:eastAsia="SimSun" w:hAnsi="Times New Roman" w:cs="Times New Roman"/>
          <w:color w:val="000000" w:themeColor="text1"/>
          <w:sz w:val="22"/>
          <w:szCs w:val="22"/>
          <w:lang w:eastAsia="zh-CN"/>
        </w:rPr>
        <w:t>or the last RS occasion</w:t>
      </w:r>
      <w:r w:rsidR="00EE31AE" w:rsidRPr="005405C6">
        <w:rPr>
          <w:rFonts w:ascii="Times New Roman" w:eastAsia="SimSun" w:hAnsi="Times New Roman" w:cs="Times New Roman"/>
          <w:color w:val="000000" w:themeColor="text1"/>
          <w:sz w:val="22"/>
          <w:szCs w:val="22"/>
          <w:lang w:eastAsia="zh-CN"/>
        </w:rPr>
        <w:t>,</w:t>
      </w:r>
      <w:r w:rsidR="004E6088" w:rsidRPr="005405C6">
        <w:rPr>
          <w:rFonts w:ascii="Times New Roman" w:eastAsia="SimSun" w:hAnsi="Times New Roman" w:cs="Times New Roman"/>
          <w:color w:val="000000" w:themeColor="text1"/>
          <w:sz w:val="22"/>
          <w:szCs w:val="22"/>
          <w:lang w:eastAsia="zh-CN"/>
        </w:rPr>
        <w:t xml:space="preserve"> CPU is occupied from the first symbol of the </w:t>
      </w:r>
      <w:r w:rsidR="00EE31AE" w:rsidRPr="005405C6">
        <w:rPr>
          <w:rFonts w:ascii="Times New Roman" w:eastAsia="SimSun" w:hAnsi="Times New Roman" w:cs="Times New Roman"/>
          <w:color w:val="000000" w:themeColor="text1"/>
          <w:sz w:val="22"/>
          <w:szCs w:val="22"/>
          <w:lang w:eastAsia="zh-CN"/>
        </w:rPr>
        <w:t xml:space="preserve">earliest </w:t>
      </w:r>
      <w:r w:rsidR="004E6088" w:rsidRPr="005405C6">
        <w:rPr>
          <w:rFonts w:ascii="Times New Roman" w:eastAsia="SimSun" w:hAnsi="Times New Roman" w:cs="Times New Roman"/>
          <w:color w:val="000000" w:themeColor="text1"/>
          <w:sz w:val="22"/>
          <w:szCs w:val="22"/>
          <w:lang w:eastAsia="zh-CN"/>
        </w:rPr>
        <w:t xml:space="preserve">RS to </w:t>
      </w:r>
      <w:r w:rsidR="00670573" w:rsidRPr="005405C6">
        <w:rPr>
          <w:rFonts w:ascii="Times New Roman" w:eastAsiaTheme="minorEastAsia" w:hAnsi="Times New Roman" w:cs="Times New Roman"/>
          <w:i/>
          <w:sz w:val="22"/>
          <w:szCs w:val="22"/>
          <w:lang w:eastAsia="zh-CN"/>
        </w:rPr>
        <w:t>Z</w:t>
      </w:r>
      <w:r w:rsidR="00670573" w:rsidRPr="005405C6">
        <w:rPr>
          <w:rFonts w:ascii="Times New Roman" w:eastAsiaTheme="minorEastAsia" w:hAnsi="Times New Roman" w:cs="Times New Roman"/>
          <w:i/>
          <w:sz w:val="22"/>
          <w:szCs w:val="22"/>
          <w:vertAlign w:val="subscript"/>
          <w:lang w:eastAsia="zh-CN"/>
        </w:rPr>
        <w:t>3</w:t>
      </w:r>
      <w:r w:rsidR="00670573" w:rsidRPr="005405C6">
        <w:rPr>
          <w:rFonts w:ascii="Times New Roman" w:eastAsiaTheme="minorEastAsia" w:hAnsi="Times New Roman" w:cs="Times New Roman"/>
          <w:sz w:val="22"/>
          <w:szCs w:val="22"/>
          <w:lang w:eastAsia="zh-CN"/>
        </w:rPr>
        <w:t xml:space="preserve">’ symbols after the last symbol of the latest </w:t>
      </w:r>
      <w:r w:rsidR="00670573" w:rsidRPr="005405C6">
        <w:rPr>
          <w:rFonts w:ascii="Times New Roman" w:eastAsia="SimSun" w:hAnsi="Times New Roman" w:cs="Times New Roman"/>
          <w:color w:val="000000" w:themeColor="text1"/>
          <w:sz w:val="22"/>
          <w:szCs w:val="22"/>
          <w:lang w:eastAsia="zh-CN"/>
        </w:rPr>
        <w:t>RS</w:t>
      </w:r>
      <w:r w:rsidR="00752A91" w:rsidRPr="005405C6">
        <w:rPr>
          <w:rFonts w:ascii="Times New Roman" w:eastAsia="SimSun" w:hAnsi="Times New Roman" w:cs="Times New Roman"/>
          <w:color w:val="000000" w:themeColor="text1"/>
          <w:sz w:val="22"/>
          <w:szCs w:val="22"/>
          <w:lang w:eastAsia="zh-CN"/>
        </w:rPr>
        <w:t>.</w:t>
      </w:r>
    </w:p>
    <w:p w14:paraId="403CC878" w14:textId="3F69007A" w:rsidR="00214D3E" w:rsidRDefault="007F528C" w:rsidP="007D7830">
      <w:pPr>
        <w:pStyle w:val="Caption"/>
        <w:numPr>
          <w:ilvl w:val="1"/>
          <w:numId w:val="13"/>
        </w:numPr>
        <w:snapToGrid w:val="0"/>
        <w:spacing w:before="120" w:after="120"/>
        <w:ind w:hanging="357"/>
        <w:rPr>
          <w:rFonts w:ascii="Times New Roman" w:eastAsia="SimSun" w:hAnsi="Times New Roman" w:cs="Times New Roman"/>
          <w:color w:val="000000" w:themeColor="text1"/>
          <w:sz w:val="22"/>
          <w:szCs w:val="22"/>
          <w:lang w:eastAsia="zh-CN"/>
        </w:rPr>
      </w:pPr>
      <w:r>
        <w:rPr>
          <w:rFonts w:ascii="Times New Roman" w:eastAsia="SimSun" w:hAnsi="Times New Roman" w:cs="Times New Roman"/>
          <w:color w:val="000000" w:themeColor="text1"/>
          <w:sz w:val="22"/>
          <w:szCs w:val="22"/>
          <w:lang w:eastAsia="zh-CN"/>
        </w:rPr>
        <w:t>F</w:t>
      </w:r>
      <w:r w:rsidR="00214D3E" w:rsidRPr="00D57D69">
        <w:rPr>
          <w:rFonts w:ascii="Times New Roman" w:eastAsia="SimSun" w:hAnsi="Times New Roman" w:cs="Times New Roman"/>
          <w:color w:val="000000" w:themeColor="text1"/>
          <w:sz w:val="22"/>
          <w:szCs w:val="22"/>
          <w:lang w:eastAsia="zh-CN"/>
        </w:rPr>
        <w:t>or the</w:t>
      </w:r>
      <w:r>
        <w:rPr>
          <w:rFonts w:ascii="Times New Roman" w:eastAsia="SimSun" w:hAnsi="Times New Roman" w:cs="Times New Roman"/>
          <w:color w:val="000000" w:themeColor="text1"/>
          <w:sz w:val="22"/>
          <w:szCs w:val="22"/>
          <w:lang w:eastAsia="zh-CN"/>
        </w:rPr>
        <w:t xml:space="preserve"> N-</w:t>
      </w:r>
      <w:proofErr w:type="spellStart"/>
      <w:r>
        <w:rPr>
          <w:rFonts w:ascii="Times New Roman" w:eastAsia="SimSun" w:hAnsi="Times New Roman" w:cs="Times New Roman"/>
          <w:color w:val="000000" w:themeColor="text1"/>
          <w:sz w:val="22"/>
          <w:szCs w:val="22"/>
          <w:lang w:eastAsia="zh-CN"/>
        </w:rPr>
        <w:t>th</w:t>
      </w:r>
      <w:proofErr w:type="spellEnd"/>
      <w:r w:rsidR="00214D3E" w:rsidRPr="00D57D69">
        <w:rPr>
          <w:rFonts w:ascii="Times New Roman" w:eastAsia="SimSun" w:hAnsi="Times New Roman" w:cs="Times New Roman"/>
          <w:color w:val="000000" w:themeColor="text1"/>
          <w:sz w:val="22"/>
          <w:szCs w:val="22"/>
          <w:lang w:eastAsia="zh-CN"/>
        </w:rPr>
        <w:t xml:space="preserve"> </w:t>
      </w:r>
      <w:r>
        <w:rPr>
          <w:rFonts w:ascii="Times New Roman" w:eastAsia="SimSun" w:hAnsi="Times New Roman" w:cs="Times New Roman"/>
          <w:color w:val="000000" w:themeColor="text1"/>
          <w:sz w:val="22"/>
          <w:szCs w:val="22"/>
          <w:lang w:eastAsia="zh-CN"/>
        </w:rPr>
        <w:t>till second</w:t>
      </w:r>
      <w:r w:rsidR="00214D3E" w:rsidRPr="00D57D69">
        <w:rPr>
          <w:rFonts w:ascii="Times New Roman" w:eastAsia="SimSun" w:hAnsi="Times New Roman" w:cs="Times New Roman"/>
          <w:color w:val="000000" w:themeColor="text1"/>
          <w:sz w:val="22"/>
          <w:szCs w:val="22"/>
          <w:lang w:eastAsia="zh-CN"/>
        </w:rPr>
        <w:t xml:space="preserve"> </w:t>
      </w:r>
      <w:r>
        <w:rPr>
          <w:rFonts w:ascii="Times New Roman" w:eastAsia="SimSun" w:hAnsi="Times New Roman" w:cs="Times New Roman"/>
          <w:color w:val="000000" w:themeColor="text1"/>
          <w:sz w:val="22"/>
          <w:szCs w:val="22"/>
          <w:lang w:eastAsia="zh-CN"/>
        </w:rPr>
        <w:t>last</w:t>
      </w:r>
      <w:r w:rsidR="00214D3E" w:rsidRPr="00D57D69">
        <w:rPr>
          <w:rFonts w:ascii="Times New Roman" w:eastAsia="SimSun" w:hAnsi="Times New Roman" w:cs="Times New Roman"/>
          <w:color w:val="000000" w:themeColor="text1"/>
          <w:sz w:val="22"/>
          <w:szCs w:val="22"/>
          <w:lang w:eastAsia="zh-CN"/>
        </w:rPr>
        <w:t xml:space="preserve"> occasion, CPU is occupied from the first symbol of the earliest </w:t>
      </w:r>
      <w:r w:rsidR="00DE1FB5">
        <w:rPr>
          <w:rFonts w:ascii="Times New Roman" w:eastAsia="SimSun" w:hAnsi="Times New Roman" w:cs="Times New Roman"/>
          <w:color w:val="000000" w:themeColor="text1"/>
          <w:sz w:val="22"/>
          <w:szCs w:val="22"/>
          <w:lang w:eastAsia="zh-CN"/>
        </w:rPr>
        <w:t xml:space="preserve">of each </w:t>
      </w:r>
      <w:r w:rsidR="00214D3E" w:rsidRPr="00D57D69">
        <w:rPr>
          <w:rFonts w:ascii="Times New Roman" w:eastAsia="SimSun" w:hAnsi="Times New Roman" w:cs="Times New Roman"/>
          <w:color w:val="000000" w:themeColor="text1"/>
          <w:sz w:val="22"/>
          <w:szCs w:val="22"/>
          <w:lang w:eastAsia="zh-CN"/>
        </w:rPr>
        <w:t xml:space="preserve">RS occasion to </w:t>
      </w:r>
      <w:r w:rsidR="00214D3E" w:rsidRPr="00D57D69">
        <w:rPr>
          <w:rFonts w:ascii="Times New Roman" w:eastAsiaTheme="minorEastAsia" w:hAnsi="Times New Roman" w:cs="Times New Roman"/>
          <w:i/>
          <w:sz w:val="22"/>
          <w:szCs w:val="22"/>
          <w:lang w:eastAsia="zh-CN"/>
        </w:rPr>
        <w:t>Z</w:t>
      </w:r>
      <w:r w:rsidR="00214D3E" w:rsidRPr="00D57D69">
        <w:rPr>
          <w:rFonts w:ascii="Times New Roman" w:eastAsiaTheme="minorEastAsia" w:hAnsi="Times New Roman" w:cs="Times New Roman"/>
          <w:i/>
          <w:sz w:val="22"/>
          <w:szCs w:val="22"/>
          <w:vertAlign w:val="subscript"/>
          <w:lang w:eastAsia="zh-CN"/>
        </w:rPr>
        <w:t>3</w:t>
      </w:r>
      <w:r w:rsidR="00214D3E" w:rsidRPr="00D57D69">
        <w:rPr>
          <w:rFonts w:ascii="Times New Roman" w:eastAsiaTheme="minorEastAsia" w:hAnsi="Times New Roman" w:cs="Times New Roman"/>
          <w:sz w:val="22"/>
          <w:szCs w:val="22"/>
          <w:lang w:eastAsia="zh-CN"/>
        </w:rPr>
        <w:t xml:space="preserve">’ symbols after the last symbol of the latest </w:t>
      </w:r>
      <w:r w:rsidR="00214D3E" w:rsidRPr="00D57D69">
        <w:rPr>
          <w:rFonts w:ascii="Times New Roman" w:eastAsia="SimSun" w:hAnsi="Times New Roman" w:cs="Times New Roman"/>
          <w:color w:val="000000" w:themeColor="text1"/>
          <w:sz w:val="22"/>
          <w:szCs w:val="22"/>
          <w:lang w:eastAsia="zh-CN"/>
        </w:rPr>
        <w:t>RS</w:t>
      </w:r>
      <w:r w:rsidR="00FE13DB">
        <w:rPr>
          <w:rFonts w:ascii="Times New Roman" w:eastAsia="SimSun" w:hAnsi="Times New Roman" w:cs="Times New Roman"/>
          <w:color w:val="000000" w:themeColor="text1"/>
          <w:sz w:val="22"/>
          <w:szCs w:val="22"/>
          <w:lang w:eastAsia="zh-CN"/>
        </w:rPr>
        <w:t xml:space="preserve"> in each</w:t>
      </w:r>
      <w:r w:rsidR="00214D3E" w:rsidRPr="00D57D69">
        <w:rPr>
          <w:rFonts w:ascii="Times New Roman" w:eastAsia="SimSun" w:hAnsi="Times New Roman" w:cs="Times New Roman"/>
          <w:color w:val="000000" w:themeColor="text1"/>
          <w:sz w:val="22"/>
          <w:szCs w:val="22"/>
          <w:lang w:eastAsia="zh-CN"/>
        </w:rPr>
        <w:t xml:space="preserve"> occasion.</w:t>
      </w:r>
    </w:p>
    <w:p w14:paraId="737F772A" w14:textId="4D62AFEA" w:rsidR="00DD38FC" w:rsidRDefault="00DD38FC" w:rsidP="007D7830">
      <w:pPr>
        <w:pStyle w:val="Caption"/>
        <w:numPr>
          <w:ilvl w:val="0"/>
          <w:numId w:val="13"/>
        </w:numPr>
        <w:snapToGrid w:val="0"/>
        <w:spacing w:before="120" w:after="120"/>
        <w:ind w:hanging="357"/>
        <w:rPr>
          <w:rFonts w:ascii="Times New Roman" w:eastAsia="SimSun" w:hAnsi="Times New Roman" w:cs="Times New Roman"/>
          <w:color w:val="000000" w:themeColor="text1"/>
          <w:sz w:val="22"/>
          <w:szCs w:val="22"/>
          <w:lang w:eastAsia="zh-CN"/>
        </w:rPr>
      </w:pPr>
      <w:r>
        <w:rPr>
          <w:rFonts w:ascii="Times New Roman" w:eastAsia="SimSun" w:hAnsi="Times New Roman" w:cs="Times New Roman" w:hint="eastAsia"/>
          <w:color w:val="000000" w:themeColor="text1"/>
          <w:sz w:val="22"/>
          <w:szCs w:val="22"/>
          <w:lang w:eastAsia="zh-CN"/>
        </w:rPr>
        <w:t>F</w:t>
      </w:r>
      <w:r>
        <w:rPr>
          <w:rFonts w:ascii="Times New Roman" w:eastAsia="SimSun" w:hAnsi="Times New Roman" w:cs="Times New Roman"/>
          <w:color w:val="000000" w:themeColor="text1"/>
          <w:sz w:val="22"/>
          <w:szCs w:val="22"/>
          <w:lang w:eastAsia="zh-CN"/>
        </w:rPr>
        <w:t>or A-CSI report:</w:t>
      </w:r>
      <w:r w:rsidR="00996913" w:rsidRPr="00996913">
        <w:rPr>
          <w:rFonts w:ascii="Times New Roman" w:eastAsia="SimSun" w:hAnsi="Times New Roman" w:cs="Times New Roman"/>
          <w:color w:val="000000" w:themeColor="text1"/>
          <w:sz w:val="22"/>
          <w:szCs w:val="22"/>
          <w:lang w:eastAsia="zh-CN"/>
        </w:rPr>
        <w:t xml:space="preserve"> </w:t>
      </w:r>
      <w:r w:rsidR="00996913" w:rsidRPr="00D57D69">
        <w:rPr>
          <w:rFonts w:ascii="Times New Roman" w:eastAsia="SimSun" w:hAnsi="Times New Roman" w:cs="Times New Roman"/>
          <w:color w:val="000000" w:themeColor="text1"/>
          <w:sz w:val="22"/>
          <w:szCs w:val="22"/>
          <w:lang w:eastAsia="zh-CN"/>
        </w:rPr>
        <w:t>CPU is occupied from</w:t>
      </w:r>
      <w:r w:rsidR="00656B5A">
        <w:rPr>
          <w:rFonts w:ascii="Times New Roman" w:eastAsia="SimSun" w:hAnsi="Times New Roman" w:cs="Times New Roman"/>
          <w:color w:val="000000" w:themeColor="text1"/>
          <w:sz w:val="22"/>
          <w:szCs w:val="22"/>
          <w:lang w:eastAsia="zh-CN"/>
        </w:rPr>
        <w:t xml:space="preserve"> PDCCH to </w:t>
      </w:r>
      <w:r w:rsidR="0016331E">
        <w:rPr>
          <w:rFonts w:ascii="Times New Roman" w:eastAsia="SimSun" w:hAnsi="Times New Roman" w:cs="Times New Roman"/>
          <w:color w:val="000000" w:themeColor="text1"/>
          <w:sz w:val="22"/>
          <w:szCs w:val="22"/>
          <w:lang w:eastAsia="zh-CN"/>
        </w:rPr>
        <w:t xml:space="preserve">the PUSCH, and from </w:t>
      </w:r>
      <w:r w:rsidR="00D27F55" w:rsidRPr="00D57D69">
        <w:rPr>
          <w:rFonts w:ascii="Times New Roman" w:eastAsia="SimSun" w:hAnsi="Times New Roman" w:cs="Times New Roman"/>
          <w:color w:val="000000" w:themeColor="text1"/>
          <w:sz w:val="22"/>
          <w:szCs w:val="22"/>
          <w:lang w:eastAsia="zh-CN"/>
        </w:rPr>
        <w:t xml:space="preserve">the first symbol of the earliest </w:t>
      </w:r>
      <w:r w:rsidR="00D27F55">
        <w:rPr>
          <w:rFonts w:ascii="Times New Roman" w:eastAsia="SimSun" w:hAnsi="Times New Roman" w:cs="Times New Roman"/>
          <w:color w:val="000000" w:themeColor="text1"/>
          <w:sz w:val="22"/>
          <w:szCs w:val="22"/>
          <w:lang w:eastAsia="zh-CN"/>
        </w:rPr>
        <w:t xml:space="preserve">of each </w:t>
      </w:r>
      <w:r w:rsidR="00D27F55" w:rsidRPr="00D57D69">
        <w:rPr>
          <w:rFonts w:ascii="Times New Roman" w:eastAsia="SimSun" w:hAnsi="Times New Roman" w:cs="Times New Roman"/>
          <w:color w:val="000000" w:themeColor="text1"/>
          <w:sz w:val="22"/>
          <w:szCs w:val="22"/>
          <w:lang w:eastAsia="zh-CN"/>
        </w:rPr>
        <w:t xml:space="preserve">RS occasion to </w:t>
      </w:r>
      <w:r w:rsidR="00D27F55" w:rsidRPr="00D57D69">
        <w:rPr>
          <w:rFonts w:ascii="Times New Roman" w:eastAsiaTheme="minorEastAsia" w:hAnsi="Times New Roman" w:cs="Times New Roman"/>
          <w:i/>
          <w:sz w:val="22"/>
          <w:szCs w:val="22"/>
          <w:lang w:eastAsia="zh-CN"/>
        </w:rPr>
        <w:t>Z</w:t>
      </w:r>
      <w:r w:rsidR="00D27F55" w:rsidRPr="00D57D69">
        <w:rPr>
          <w:rFonts w:ascii="Times New Roman" w:eastAsiaTheme="minorEastAsia" w:hAnsi="Times New Roman" w:cs="Times New Roman"/>
          <w:i/>
          <w:sz w:val="22"/>
          <w:szCs w:val="22"/>
          <w:vertAlign w:val="subscript"/>
          <w:lang w:eastAsia="zh-CN"/>
        </w:rPr>
        <w:t>3</w:t>
      </w:r>
      <w:r w:rsidR="00D27F55" w:rsidRPr="00D57D69">
        <w:rPr>
          <w:rFonts w:ascii="Times New Roman" w:eastAsiaTheme="minorEastAsia" w:hAnsi="Times New Roman" w:cs="Times New Roman"/>
          <w:sz w:val="22"/>
          <w:szCs w:val="22"/>
          <w:lang w:eastAsia="zh-CN"/>
        </w:rPr>
        <w:t xml:space="preserve">’ symbols after the last symbol of the latest </w:t>
      </w:r>
      <w:r w:rsidR="00D27F55" w:rsidRPr="00D57D69">
        <w:rPr>
          <w:rFonts w:ascii="Times New Roman" w:eastAsia="SimSun" w:hAnsi="Times New Roman" w:cs="Times New Roman"/>
          <w:color w:val="000000" w:themeColor="text1"/>
          <w:sz w:val="22"/>
          <w:szCs w:val="22"/>
          <w:lang w:eastAsia="zh-CN"/>
        </w:rPr>
        <w:t>RS</w:t>
      </w:r>
      <w:r w:rsidR="00D27F55">
        <w:rPr>
          <w:rFonts w:ascii="Times New Roman" w:eastAsia="SimSun" w:hAnsi="Times New Roman" w:cs="Times New Roman"/>
          <w:color w:val="000000" w:themeColor="text1"/>
          <w:sz w:val="22"/>
          <w:szCs w:val="22"/>
          <w:lang w:eastAsia="zh-CN"/>
        </w:rPr>
        <w:t xml:space="preserve"> in each</w:t>
      </w:r>
      <w:r w:rsidR="00D27F55" w:rsidRPr="00D57D69">
        <w:rPr>
          <w:rFonts w:ascii="Times New Roman" w:eastAsia="SimSun" w:hAnsi="Times New Roman" w:cs="Times New Roman"/>
          <w:color w:val="000000" w:themeColor="text1"/>
          <w:sz w:val="22"/>
          <w:szCs w:val="22"/>
          <w:lang w:eastAsia="zh-CN"/>
        </w:rPr>
        <w:t xml:space="preserve"> occasion.</w:t>
      </w:r>
    </w:p>
    <w:p w14:paraId="21F3DA6D" w14:textId="48A1B16A" w:rsidR="00264920" w:rsidRPr="005405C6" w:rsidRDefault="004E6088" w:rsidP="00F123A5">
      <w:pPr>
        <w:overflowPunct w:val="0"/>
        <w:autoSpaceDE w:val="0"/>
        <w:autoSpaceDN w:val="0"/>
        <w:adjustRightInd w:val="0"/>
        <w:snapToGrid w:val="0"/>
        <w:spacing w:before="120" w:after="120"/>
        <w:textAlignment w:val="baseline"/>
        <w:rPr>
          <w:rFonts w:eastAsia="SimSun"/>
          <w:color w:val="000000" w:themeColor="text1"/>
          <w:sz w:val="22"/>
          <w:szCs w:val="22"/>
          <w:lang w:eastAsia="zh-CN"/>
        </w:rPr>
      </w:pPr>
      <w:bookmarkStart w:id="50" w:name="_Hlk196677623"/>
      <w:r w:rsidRPr="005405C6">
        <w:rPr>
          <w:rFonts w:eastAsia="SimSun"/>
          <w:color w:val="000000" w:themeColor="text1"/>
          <w:sz w:val="22"/>
          <w:szCs w:val="22"/>
          <w:lang w:eastAsia="zh-CN"/>
        </w:rPr>
        <w:t xml:space="preserve">In addition, </w:t>
      </w:r>
      <w:r w:rsidR="00AA1DB0">
        <w:rPr>
          <w:rFonts w:eastAsia="SimSun"/>
          <w:color w:val="000000" w:themeColor="text1"/>
          <w:sz w:val="22"/>
          <w:szCs w:val="22"/>
          <w:lang w:eastAsia="zh-CN"/>
        </w:rPr>
        <w:t xml:space="preserve">similar to training data collection, </w:t>
      </w:r>
      <w:r w:rsidR="00AA1DB0">
        <w:rPr>
          <w:rFonts w:eastAsiaTheme="minorEastAsia"/>
          <w:sz w:val="22"/>
          <w:szCs w:val="22"/>
          <w:lang w:eastAsia="zh-CN"/>
        </w:rPr>
        <w:t>there is no involvement of model operation for the monitoring CSI report, thus only CPU is occupied.</w:t>
      </w:r>
      <w:bookmarkEnd w:id="50"/>
    </w:p>
    <w:p w14:paraId="1A5739B5" w14:textId="0DC7444F" w:rsidR="00264920" w:rsidRDefault="00264920" w:rsidP="005405C6">
      <w:pPr>
        <w:overflowPunct w:val="0"/>
        <w:autoSpaceDE w:val="0"/>
        <w:autoSpaceDN w:val="0"/>
        <w:adjustRightInd w:val="0"/>
        <w:spacing w:before="120" w:after="120"/>
        <w:jc w:val="center"/>
        <w:textAlignment w:val="baseline"/>
        <w:rPr>
          <w:rFonts w:eastAsiaTheme="minorEastAsia"/>
          <w:b/>
          <w:lang w:eastAsia="zh-CN"/>
        </w:rPr>
      </w:pPr>
      <w:r>
        <w:rPr>
          <w:noProof/>
        </w:rPr>
        <w:drawing>
          <wp:inline distT="0" distB="0" distL="0" distR="0" wp14:anchorId="54185737" wp14:editId="03EBEEF9">
            <wp:extent cx="4407322" cy="133307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43" cy="1345426"/>
                    </a:xfrm>
                    <a:prstGeom prst="rect">
                      <a:avLst/>
                    </a:prstGeom>
                  </pic:spPr>
                </pic:pic>
              </a:graphicData>
            </a:graphic>
          </wp:inline>
        </w:drawing>
      </w:r>
    </w:p>
    <w:p w14:paraId="065E8E00" w14:textId="64D1EC22" w:rsidR="00760E41" w:rsidRPr="00D57D69" w:rsidRDefault="00760E41" w:rsidP="00760E41">
      <w:pPr>
        <w:overflowPunct w:val="0"/>
        <w:autoSpaceDE w:val="0"/>
        <w:autoSpaceDN w:val="0"/>
        <w:adjustRightInd w:val="0"/>
        <w:spacing w:before="120" w:after="120"/>
        <w:jc w:val="center"/>
        <w:textAlignment w:val="baseline"/>
        <w:rPr>
          <w:rFonts w:eastAsia="SimSun"/>
          <w:b/>
          <w:color w:val="000000" w:themeColor="text1"/>
          <w:szCs w:val="20"/>
          <w:lang w:eastAsia="zh-CN"/>
        </w:rPr>
      </w:pPr>
      <w:r w:rsidRPr="0094509E">
        <w:rPr>
          <w:rFonts w:eastAsia="SimSun"/>
          <w:b/>
          <w:color w:val="000000" w:themeColor="text1"/>
          <w:szCs w:val="20"/>
          <w:lang w:eastAsia="zh-CN"/>
        </w:rPr>
        <w:t xml:space="preserve">Figure </w:t>
      </w:r>
      <w:r w:rsidRPr="0094509E">
        <w:rPr>
          <w:rFonts w:eastAsia="SimSun"/>
          <w:b/>
          <w:color w:val="000000" w:themeColor="text1"/>
          <w:szCs w:val="20"/>
          <w:lang w:eastAsia="zh-CN"/>
        </w:rPr>
        <w:fldChar w:fldCharType="begin"/>
      </w:r>
      <w:r w:rsidRPr="0094509E">
        <w:rPr>
          <w:rFonts w:eastAsia="SimSun"/>
          <w:b/>
          <w:color w:val="000000" w:themeColor="text1"/>
          <w:szCs w:val="20"/>
          <w:lang w:eastAsia="zh-CN"/>
        </w:rPr>
        <w:instrText xml:space="preserve"> SEQ Figure \* ARABIC </w:instrText>
      </w:r>
      <w:r w:rsidRPr="0094509E">
        <w:rPr>
          <w:rFonts w:eastAsia="SimSun"/>
          <w:b/>
          <w:color w:val="000000" w:themeColor="text1"/>
          <w:szCs w:val="20"/>
          <w:lang w:eastAsia="zh-CN"/>
        </w:rPr>
        <w:fldChar w:fldCharType="separate"/>
      </w:r>
      <w:r w:rsidR="00D776AB">
        <w:rPr>
          <w:rFonts w:eastAsia="SimSun"/>
          <w:b/>
          <w:noProof/>
          <w:color w:val="000000" w:themeColor="text1"/>
          <w:szCs w:val="20"/>
          <w:lang w:eastAsia="zh-CN"/>
        </w:rPr>
        <w:t>6</w:t>
      </w:r>
      <w:r w:rsidRPr="0094509E">
        <w:rPr>
          <w:rFonts w:eastAsia="SimSun"/>
          <w:b/>
          <w:color w:val="000000" w:themeColor="text1"/>
          <w:szCs w:val="20"/>
          <w:lang w:eastAsia="zh-CN"/>
        </w:rPr>
        <w:fldChar w:fldCharType="end"/>
      </w:r>
      <w:r w:rsidRPr="006E4ADF">
        <w:rPr>
          <w:rFonts w:eastAsia="SimSun"/>
          <w:b/>
          <w:color w:val="000000" w:themeColor="text1"/>
          <w:szCs w:val="20"/>
          <w:lang w:eastAsia="zh-CN"/>
        </w:rPr>
        <w:t xml:space="preserve"> </w:t>
      </w:r>
      <w:r>
        <w:rPr>
          <w:rFonts w:eastAsia="SimSun"/>
          <w:b/>
          <w:color w:val="000000" w:themeColor="text1"/>
          <w:szCs w:val="20"/>
          <w:lang w:eastAsia="zh-CN"/>
        </w:rPr>
        <w:t xml:space="preserve">CPU </w:t>
      </w:r>
      <w:r w:rsidR="00F15C89">
        <w:rPr>
          <w:rFonts w:eastAsia="SimSun"/>
          <w:b/>
          <w:color w:val="000000" w:themeColor="text1"/>
          <w:szCs w:val="20"/>
          <w:lang w:eastAsia="zh-CN"/>
        </w:rPr>
        <w:t>occupation</w:t>
      </w:r>
      <w:r>
        <w:rPr>
          <w:rFonts w:eastAsia="SimSun"/>
          <w:b/>
          <w:color w:val="000000" w:themeColor="text1"/>
          <w:szCs w:val="20"/>
          <w:lang w:eastAsia="zh-CN"/>
        </w:rPr>
        <w:t xml:space="preserve"> for monitoring under BM-Case 1</w:t>
      </w:r>
      <w:r w:rsidR="00E67A4D">
        <w:rPr>
          <w:rFonts w:eastAsia="SimSun"/>
          <w:b/>
          <w:color w:val="000000" w:themeColor="text1"/>
          <w:szCs w:val="20"/>
          <w:lang w:eastAsia="zh-CN"/>
        </w:rPr>
        <w:t xml:space="preserve"> </w:t>
      </w:r>
      <w:r w:rsidR="00E67A4D">
        <w:rPr>
          <w:rFonts w:eastAsia="SimSun" w:hint="eastAsia"/>
          <w:b/>
          <w:color w:val="000000" w:themeColor="text1"/>
          <w:szCs w:val="20"/>
          <w:lang w:eastAsia="zh-CN"/>
        </w:rPr>
        <w:t>(</w:t>
      </w:r>
      <w:r w:rsidR="00E67A4D">
        <w:rPr>
          <w:rFonts w:eastAsia="SimSun"/>
          <w:b/>
          <w:color w:val="000000" w:themeColor="text1"/>
          <w:szCs w:val="20"/>
          <w:lang w:eastAsia="zh-CN"/>
        </w:rPr>
        <w:t>P/SP-CSI monitoring report as example)</w:t>
      </w:r>
    </w:p>
    <w:p w14:paraId="77E7998A" w14:textId="5EA28B31" w:rsidR="0042468E" w:rsidRDefault="0042468E" w:rsidP="0042468E">
      <w:pPr>
        <w:rPr>
          <w:b/>
          <w:i/>
          <w:color w:val="000000" w:themeColor="text1"/>
          <w:sz w:val="22"/>
          <w:szCs w:val="22"/>
          <w:lang w:eastAsia="zh-CN"/>
        </w:rPr>
      </w:pPr>
      <w:r w:rsidRPr="00103F4C">
        <w:rPr>
          <w:b/>
          <w:i/>
          <w:color w:val="000000" w:themeColor="text1"/>
          <w:sz w:val="22"/>
          <w:szCs w:val="22"/>
        </w:rPr>
        <w:t xml:space="preserve">Proposal </w:t>
      </w:r>
      <w:r w:rsidR="00EA66D1">
        <w:rPr>
          <w:b/>
          <w:i/>
          <w:color w:val="000000" w:themeColor="text1"/>
          <w:sz w:val="22"/>
          <w:szCs w:val="22"/>
        </w:rPr>
        <w:t>14</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monitoring of </w:t>
      </w:r>
      <w:r>
        <w:rPr>
          <w:b/>
          <w:i/>
          <w:color w:val="000000" w:themeColor="text1"/>
          <w:sz w:val="22"/>
          <w:szCs w:val="22"/>
        </w:rPr>
        <w:t>UE-side</w:t>
      </w:r>
      <w:r w:rsidRPr="00BB0B92">
        <w:rPr>
          <w:b/>
          <w:i/>
          <w:color w:val="000000" w:themeColor="text1"/>
          <w:sz w:val="22"/>
          <w:szCs w:val="22"/>
        </w:rPr>
        <w:t xml:space="preserve"> model, </w:t>
      </w:r>
      <w:r w:rsidR="000A1882">
        <w:rPr>
          <w:b/>
          <w:i/>
          <w:color w:val="000000" w:themeColor="text1"/>
          <w:sz w:val="22"/>
          <w:szCs w:val="22"/>
          <w:lang w:eastAsia="zh-CN"/>
        </w:rPr>
        <w:t xml:space="preserve">regarding </w:t>
      </w:r>
      <w:r w:rsidR="000A1882" w:rsidRPr="00D57D69">
        <w:rPr>
          <w:b/>
          <w:i/>
          <w:color w:val="000000" w:themeColor="text1"/>
          <w:sz w:val="22"/>
          <w:szCs w:val="22"/>
          <w:lang w:eastAsia="zh-CN"/>
        </w:rPr>
        <w:t>the</w:t>
      </w:r>
      <w:r w:rsidR="000A1882">
        <w:rPr>
          <w:b/>
          <w:i/>
          <w:color w:val="000000" w:themeColor="text1"/>
          <w:sz w:val="22"/>
          <w:szCs w:val="22"/>
          <w:lang w:eastAsia="zh-CN"/>
        </w:rPr>
        <w:t xml:space="preserve"> CPU occupa</w:t>
      </w:r>
      <w:r w:rsidR="00C8225E">
        <w:rPr>
          <w:b/>
          <w:i/>
          <w:color w:val="000000" w:themeColor="text1"/>
          <w:sz w:val="22"/>
          <w:szCs w:val="22"/>
          <w:lang w:eastAsia="zh-CN"/>
        </w:rPr>
        <w:t>ncy</w:t>
      </w:r>
      <w:r w:rsidR="000A1882">
        <w:rPr>
          <w:b/>
          <w:i/>
          <w:color w:val="000000" w:themeColor="text1"/>
          <w:sz w:val="22"/>
          <w:szCs w:val="22"/>
          <w:lang w:eastAsia="zh-CN"/>
        </w:rPr>
        <w:t xml:space="preserve"> rule,</w:t>
      </w:r>
      <w:r w:rsidR="00836E9C" w:rsidRPr="00836E9C">
        <w:t xml:space="preserve"> </w:t>
      </w:r>
      <w:r w:rsidR="00836E9C" w:rsidRPr="00836E9C">
        <w:rPr>
          <w:b/>
          <w:i/>
          <w:color w:val="000000" w:themeColor="text1"/>
          <w:sz w:val="22"/>
          <w:szCs w:val="22"/>
          <w:lang w:eastAsia="zh-CN"/>
        </w:rPr>
        <w:t>separately count the CPU occupation for each individually monitoring RS</w:t>
      </w:r>
      <w:r w:rsidR="00836E9C">
        <w:rPr>
          <w:b/>
          <w:i/>
          <w:color w:val="000000" w:themeColor="text1"/>
          <w:sz w:val="22"/>
          <w:szCs w:val="22"/>
          <w:lang w:eastAsia="zh-CN"/>
        </w:rPr>
        <w:t xml:space="preserve"> occasion</w:t>
      </w:r>
      <w:r w:rsidR="00104DF4">
        <w:rPr>
          <w:b/>
          <w:i/>
          <w:color w:val="000000" w:themeColor="text1"/>
          <w:sz w:val="22"/>
          <w:szCs w:val="22"/>
          <w:lang w:eastAsia="zh-CN"/>
        </w:rPr>
        <w:t>:</w:t>
      </w:r>
    </w:p>
    <w:p w14:paraId="6F4FB94D" w14:textId="59CE1412" w:rsidR="00ED1167" w:rsidRPr="005405C6" w:rsidRDefault="00ED1167" w:rsidP="007D7830">
      <w:pPr>
        <w:pStyle w:val="Caption"/>
        <w:numPr>
          <w:ilvl w:val="0"/>
          <w:numId w:val="13"/>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P/SP-CSI report:</w:t>
      </w:r>
    </w:p>
    <w:p w14:paraId="51E4E668" w14:textId="6912E775" w:rsidR="00ED1167" w:rsidRPr="005405C6" w:rsidRDefault="00ED1167" w:rsidP="007D7830">
      <w:pPr>
        <w:pStyle w:val="Style2"/>
        <w:numPr>
          <w:ilvl w:val="1"/>
          <w:numId w:val="13"/>
        </w:numPr>
        <w:rPr>
          <w:lang w:eastAsia="zh-CN"/>
        </w:rPr>
      </w:pPr>
      <w:r>
        <w:rPr>
          <w:rFonts w:eastAsia="SimSun"/>
          <w:color w:val="000000" w:themeColor="text1"/>
          <w:lang w:eastAsia="zh-CN"/>
        </w:rPr>
        <w:t>F</w:t>
      </w:r>
      <w:r w:rsidRPr="00D57D69">
        <w:rPr>
          <w:rFonts w:eastAsia="SimSun"/>
          <w:color w:val="000000" w:themeColor="text1"/>
          <w:lang w:eastAsia="zh-CN"/>
        </w:rPr>
        <w:t xml:space="preserve">or the last </w:t>
      </w:r>
      <w:r>
        <w:rPr>
          <w:rFonts w:eastAsia="SimSun"/>
          <w:color w:val="000000" w:themeColor="text1"/>
          <w:lang w:eastAsia="zh-CN"/>
        </w:rPr>
        <w:t xml:space="preserve">monitoring </w:t>
      </w:r>
      <w:r w:rsidRPr="00D57D69">
        <w:rPr>
          <w:rFonts w:eastAsia="SimSun"/>
          <w:color w:val="000000" w:themeColor="text1"/>
          <w:lang w:eastAsia="zh-CN"/>
        </w:rPr>
        <w:t>RS occasion, CPU is occupied from the first symbol of the earliest RS to</w:t>
      </w:r>
      <w:r w:rsidR="00BF0314">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Pr="00D57D69">
        <w:rPr>
          <w:rFonts w:eastAsia="SimSun"/>
          <w:color w:val="000000" w:themeColor="text1"/>
          <w:lang w:eastAsia="zh-CN"/>
        </w:rPr>
        <w:t>RS.</w:t>
      </w:r>
    </w:p>
    <w:p w14:paraId="0AEF3F8E" w14:textId="15466E17" w:rsidR="00ED1167" w:rsidRPr="005405C6" w:rsidRDefault="00ED1167" w:rsidP="007D7830">
      <w:pPr>
        <w:pStyle w:val="Style2"/>
        <w:numPr>
          <w:ilvl w:val="1"/>
          <w:numId w:val="13"/>
        </w:numPr>
        <w:rPr>
          <w:lang w:eastAsia="zh-CN"/>
        </w:rPr>
      </w:pPr>
      <w:r>
        <w:rPr>
          <w:rFonts w:eastAsia="SimSun"/>
          <w:color w:val="000000" w:themeColor="text1"/>
          <w:lang w:eastAsia="zh-CN"/>
        </w:rPr>
        <w:t>F</w:t>
      </w:r>
      <w:r w:rsidRPr="00D57D69">
        <w:rPr>
          <w:rFonts w:eastAsia="SimSun"/>
          <w:color w:val="000000" w:themeColor="text1"/>
          <w:lang w:eastAsia="zh-CN"/>
        </w:rPr>
        <w:t>or the</w:t>
      </w:r>
      <w:r>
        <w:rPr>
          <w:rFonts w:eastAsia="SimSun"/>
          <w:color w:val="000000" w:themeColor="text1"/>
          <w:lang w:eastAsia="zh-CN"/>
        </w:rPr>
        <w:t xml:space="preserve"> N-</w:t>
      </w:r>
      <w:proofErr w:type="spellStart"/>
      <w:r>
        <w:rPr>
          <w:rFonts w:eastAsia="SimSun"/>
          <w:color w:val="000000" w:themeColor="text1"/>
          <w:lang w:eastAsia="zh-CN"/>
        </w:rPr>
        <w:t>th</w:t>
      </w:r>
      <w:proofErr w:type="spellEnd"/>
      <w:r w:rsidRPr="00D57D69">
        <w:rPr>
          <w:rFonts w:eastAsia="SimSun"/>
          <w:color w:val="000000" w:themeColor="text1"/>
          <w:lang w:eastAsia="zh-CN"/>
        </w:rPr>
        <w:t xml:space="preserve"> </w:t>
      </w:r>
      <w:r>
        <w:rPr>
          <w:rFonts w:eastAsia="SimSun"/>
          <w:color w:val="000000" w:themeColor="text1"/>
          <w:lang w:eastAsia="zh-CN"/>
        </w:rPr>
        <w:t>till second</w:t>
      </w:r>
      <w:r w:rsidRPr="00D57D69">
        <w:rPr>
          <w:rFonts w:eastAsia="SimSun"/>
          <w:color w:val="000000" w:themeColor="text1"/>
          <w:lang w:eastAsia="zh-CN"/>
        </w:rPr>
        <w:t xml:space="preserve"> </w:t>
      </w:r>
      <w:r>
        <w:rPr>
          <w:rFonts w:eastAsia="SimSun"/>
          <w:color w:val="000000" w:themeColor="text1"/>
          <w:lang w:eastAsia="zh-CN"/>
        </w:rPr>
        <w:t>last</w:t>
      </w:r>
      <w:r w:rsidRPr="00D57D69">
        <w:rPr>
          <w:rFonts w:eastAsia="SimSun"/>
          <w:color w:val="000000" w:themeColor="text1"/>
          <w:lang w:eastAsia="zh-CN"/>
        </w:rPr>
        <w:t xml:space="preserve"> </w:t>
      </w:r>
      <w:r w:rsidR="001D29F4">
        <w:rPr>
          <w:rFonts w:eastAsia="SimSun"/>
          <w:color w:val="000000" w:themeColor="text1"/>
          <w:lang w:eastAsia="zh-CN"/>
        </w:rPr>
        <w:t xml:space="preserve">monitoring </w:t>
      </w:r>
      <w:r w:rsidR="001D29F4" w:rsidRPr="00D57D69">
        <w:rPr>
          <w:rFonts w:eastAsia="SimSun"/>
          <w:color w:val="000000" w:themeColor="text1"/>
          <w:lang w:eastAsia="zh-CN"/>
        </w:rPr>
        <w:t xml:space="preserve">RS </w:t>
      </w:r>
      <w:r w:rsidRPr="00D57D69">
        <w:rPr>
          <w:rFonts w:eastAsia="SimSun"/>
          <w:color w:val="000000" w:themeColor="text1"/>
          <w:lang w:eastAsia="zh-CN"/>
        </w:rPr>
        <w:t xml:space="preserve">occasion, CPU is occupied from the first symbol of the earliest </w:t>
      </w:r>
      <w:r>
        <w:rPr>
          <w:rFonts w:eastAsia="SimSun"/>
          <w:color w:val="000000" w:themeColor="text1"/>
          <w:lang w:eastAsia="zh-CN"/>
        </w:rPr>
        <w:t xml:space="preserve">of each </w:t>
      </w:r>
      <w:r w:rsidR="000B766B">
        <w:rPr>
          <w:rFonts w:eastAsia="SimSun"/>
          <w:color w:val="000000" w:themeColor="text1"/>
          <w:lang w:eastAsia="zh-CN"/>
        </w:rPr>
        <w:t xml:space="preserve">monitoring </w:t>
      </w:r>
      <w:r w:rsidRPr="00D57D69">
        <w:rPr>
          <w:rFonts w:eastAsia="SimSun"/>
          <w:color w:val="000000" w:themeColor="text1"/>
          <w:lang w:eastAsia="zh-CN"/>
        </w:rPr>
        <w:t>RS occasion to</w:t>
      </w:r>
      <w:r w:rsidR="00454C58">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00104922">
        <w:rPr>
          <w:rFonts w:eastAsia="SimSun"/>
          <w:color w:val="000000" w:themeColor="text1"/>
          <w:lang w:eastAsia="zh-CN"/>
        </w:rPr>
        <w:t xml:space="preserve">monitoring </w:t>
      </w:r>
      <w:r w:rsidRPr="00D57D69">
        <w:rPr>
          <w:rFonts w:eastAsia="SimSun"/>
          <w:color w:val="000000" w:themeColor="text1"/>
          <w:lang w:eastAsia="zh-CN"/>
        </w:rPr>
        <w:t>RS</w:t>
      </w:r>
      <w:r>
        <w:rPr>
          <w:rFonts w:eastAsia="SimSun"/>
          <w:color w:val="000000" w:themeColor="text1"/>
          <w:lang w:eastAsia="zh-CN"/>
        </w:rPr>
        <w:t xml:space="preserve"> in each</w:t>
      </w:r>
      <w:r w:rsidRPr="00D57D69">
        <w:rPr>
          <w:rFonts w:eastAsia="SimSun"/>
          <w:color w:val="000000" w:themeColor="text1"/>
          <w:lang w:eastAsia="zh-CN"/>
        </w:rPr>
        <w:t xml:space="preserve"> occasion.</w:t>
      </w:r>
    </w:p>
    <w:p w14:paraId="57237BE2" w14:textId="155167CB" w:rsidR="00ED1167" w:rsidRPr="00ED1167" w:rsidRDefault="00ED1167" w:rsidP="007D7830">
      <w:pPr>
        <w:pStyle w:val="Caption"/>
        <w:numPr>
          <w:ilvl w:val="0"/>
          <w:numId w:val="13"/>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A-CSI report: CPU is occupied</w:t>
      </w:r>
      <w:r w:rsidR="00180117" w:rsidRPr="00180117">
        <w:rPr>
          <w:rFonts w:ascii="Times New Roman" w:hAnsi="Times New Roman" w:cs="Times New Roman"/>
          <w:b/>
          <w:i/>
          <w:color w:val="000000" w:themeColor="text1"/>
          <w:sz w:val="22"/>
          <w:szCs w:val="22"/>
          <w:lang w:eastAsia="zh-CN"/>
        </w:rPr>
        <w:t xml:space="preserve"> </w:t>
      </w:r>
      <w:r w:rsidR="00180117" w:rsidRPr="001435A1">
        <w:rPr>
          <w:rFonts w:ascii="Times New Roman" w:hAnsi="Times New Roman" w:cs="Times New Roman"/>
          <w:b/>
          <w:i/>
          <w:color w:val="000000" w:themeColor="text1"/>
          <w:sz w:val="22"/>
          <w:szCs w:val="22"/>
          <w:lang w:eastAsia="zh-CN"/>
        </w:rPr>
        <w:t xml:space="preserve">from the first symbol of the earliest of each RS occasion to </w:t>
      </w:r>
      <m:oMath>
        <m:sSubSup>
          <m:sSubSupPr>
            <m:ctrlPr>
              <w:rPr>
                <w:rFonts w:ascii="Cambria Math" w:hAnsi="Cambria Math" w:cs="Times New Roman"/>
                <w:b/>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sidR="00180117" w:rsidRPr="001435A1">
        <w:rPr>
          <w:rFonts w:ascii="Times New Roman" w:hAnsi="Times New Roman" w:cs="Times New Roman"/>
          <w:b/>
          <w:i/>
          <w:color w:val="000000" w:themeColor="text1"/>
          <w:sz w:val="22"/>
          <w:szCs w:val="22"/>
          <w:lang w:eastAsia="zh-CN"/>
        </w:rPr>
        <w:t xml:space="preserve"> symbols after the last symbol of the latest RS </w:t>
      </w:r>
      <w:r w:rsidR="002662BF">
        <w:rPr>
          <w:rFonts w:ascii="Times New Roman" w:hAnsi="Times New Roman" w:cs="Times New Roman"/>
          <w:b/>
          <w:i/>
          <w:color w:val="000000" w:themeColor="text1"/>
          <w:sz w:val="22"/>
          <w:szCs w:val="22"/>
          <w:lang w:eastAsia="zh-CN"/>
        </w:rPr>
        <w:t>of</w:t>
      </w:r>
      <w:r w:rsidR="00180117" w:rsidRPr="001435A1">
        <w:rPr>
          <w:rFonts w:ascii="Times New Roman" w:hAnsi="Times New Roman" w:cs="Times New Roman"/>
          <w:b/>
          <w:i/>
          <w:color w:val="000000" w:themeColor="text1"/>
          <w:sz w:val="22"/>
          <w:szCs w:val="22"/>
          <w:lang w:eastAsia="zh-CN"/>
        </w:rPr>
        <w:t xml:space="preserve"> each</w:t>
      </w:r>
      <w:r w:rsidR="002662BF" w:rsidRPr="002662BF">
        <w:rPr>
          <w:rFonts w:ascii="Times New Roman" w:hAnsi="Times New Roman" w:cs="Times New Roman"/>
          <w:b/>
          <w:i/>
          <w:color w:val="000000" w:themeColor="text1"/>
          <w:sz w:val="22"/>
          <w:szCs w:val="22"/>
          <w:lang w:eastAsia="zh-CN"/>
        </w:rPr>
        <w:t xml:space="preserve"> </w:t>
      </w:r>
      <w:r w:rsidR="002662BF" w:rsidRPr="001435A1">
        <w:rPr>
          <w:rFonts w:ascii="Times New Roman" w:hAnsi="Times New Roman" w:cs="Times New Roman"/>
          <w:b/>
          <w:i/>
          <w:color w:val="000000" w:themeColor="text1"/>
          <w:sz w:val="22"/>
          <w:szCs w:val="22"/>
          <w:lang w:eastAsia="zh-CN"/>
        </w:rPr>
        <w:t>RS</w:t>
      </w:r>
      <w:r w:rsidR="00180117" w:rsidRPr="001435A1">
        <w:rPr>
          <w:rFonts w:ascii="Times New Roman" w:hAnsi="Times New Roman" w:cs="Times New Roman"/>
          <w:b/>
          <w:i/>
          <w:color w:val="000000" w:themeColor="text1"/>
          <w:sz w:val="22"/>
          <w:szCs w:val="22"/>
          <w:lang w:eastAsia="zh-CN"/>
        </w:rPr>
        <w:t xml:space="preserve"> occasion</w:t>
      </w:r>
      <w:r w:rsidRPr="005405C6">
        <w:rPr>
          <w:rFonts w:ascii="Times New Roman" w:hAnsi="Times New Roman" w:cs="Times New Roman"/>
          <w:b/>
          <w:i/>
          <w:color w:val="000000" w:themeColor="text1"/>
          <w:sz w:val="22"/>
          <w:szCs w:val="22"/>
          <w:lang w:eastAsia="zh-CN"/>
        </w:rPr>
        <w:t xml:space="preserve">, and </w:t>
      </w:r>
      <w:r w:rsidR="00180117" w:rsidRPr="007211B0">
        <w:rPr>
          <w:rFonts w:ascii="Times New Roman" w:hAnsi="Times New Roman" w:cs="Times New Roman"/>
          <w:b/>
          <w:i/>
          <w:color w:val="000000" w:themeColor="text1"/>
          <w:sz w:val="22"/>
          <w:szCs w:val="22"/>
          <w:lang w:eastAsia="zh-CN"/>
        </w:rPr>
        <w:t xml:space="preserve">from </w:t>
      </w:r>
      <w:r w:rsidR="002E3CBF">
        <w:rPr>
          <w:rFonts w:ascii="Times New Roman" w:hAnsi="Times New Roman" w:cs="Times New Roman"/>
          <w:b/>
          <w:i/>
          <w:color w:val="000000" w:themeColor="text1"/>
          <w:sz w:val="22"/>
          <w:szCs w:val="22"/>
          <w:lang w:eastAsia="zh-CN"/>
        </w:rPr>
        <w:t xml:space="preserve">after </w:t>
      </w:r>
      <w:r w:rsidR="00180117" w:rsidRPr="007211B0">
        <w:rPr>
          <w:rFonts w:ascii="Times New Roman" w:hAnsi="Times New Roman" w:cs="Times New Roman"/>
          <w:b/>
          <w:i/>
          <w:color w:val="000000" w:themeColor="text1"/>
          <w:sz w:val="22"/>
          <w:szCs w:val="22"/>
          <w:lang w:eastAsia="zh-CN"/>
        </w:rPr>
        <w:t>PDCCH to the PUSCH</w:t>
      </w:r>
      <w:r w:rsidRPr="005405C6">
        <w:rPr>
          <w:rFonts w:ascii="Times New Roman" w:hAnsi="Times New Roman" w:cs="Times New Roman"/>
          <w:b/>
          <w:i/>
          <w:color w:val="000000" w:themeColor="text1"/>
          <w:sz w:val="22"/>
          <w:szCs w:val="22"/>
          <w:lang w:eastAsia="zh-CN"/>
        </w:rPr>
        <w:t>.</w:t>
      </w:r>
    </w:p>
    <w:p w14:paraId="721D9626" w14:textId="1CC2BF41" w:rsidR="00264920" w:rsidRPr="005405C6" w:rsidRDefault="009A34E2" w:rsidP="007D7830">
      <w:pPr>
        <w:pStyle w:val="Caption"/>
        <w:numPr>
          <w:ilvl w:val="0"/>
          <w:numId w:val="13"/>
        </w:numPr>
        <w:overflowPunct w:val="0"/>
        <w:autoSpaceDE w:val="0"/>
        <w:autoSpaceDN w:val="0"/>
        <w:adjustRightInd w:val="0"/>
        <w:snapToGrid w:val="0"/>
        <w:spacing w:before="120" w:after="120"/>
        <w:ind w:left="357" w:hanging="357"/>
        <w:jc w:val="both"/>
        <w:textAlignment w:val="baseline"/>
        <w:rPr>
          <w:rFonts w:eastAsiaTheme="minorEastAsia"/>
          <w:b/>
          <w:lang w:eastAsia="zh-CN"/>
        </w:rPr>
      </w:pPr>
      <w:r w:rsidRPr="005405C6">
        <w:rPr>
          <w:rFonts w:ascii="Times New Roman" w:hAnsi="Times New Roman" w:cs="Times New Roman"/>
          <w:b/>
          <w:i/>
          <w:color w:val="000000" w:themeColor="text1"/>
          <w:sz w:val="22"/>
          <w:szCs w:val="22"/>
          <w:lang w:eastAsia="zh-CN"/>
        </w:rPr>
        <w:t>APU is not occupied.</w:t>
      </w:r>
    </w:p>
    <w:p w14:paraId="177EDC34" w14:textId="70998413" w:rsidR="00F10DE8" w:rsidRDefault="00F10DE8" w:rsidP="00F10DE8">
      <w:pPr>
        <w:pStyle w:val="Heading1"/>
        <w:rPr>
          <w:rFonts w:ascii="Times New Roman" w:hAnsi="Times New Roman" w:cs="Times New Roman"/>
          <w:b/>
        </w:rPr>
      </w:pPr>
      <w:r w:rsidRPr="0049070C">
        <w:rPr>
          <w:rFonts w:ascii="Times New Roman" w:hAnsi="Times New Roman" w:cs="Times New Roman"/>
          <w:b/>
        </w:rPr>
        <w:t xml:space="preserve">Remaining issues on functionality </w:t>
      </w:r>
      <w:r w:rsidR="00AD3121">
        <w:rPr>
          <w:rFonts w:ascii="Times New Roman" w:hAnsi="Times New Roman" w:cs="Times New Roman"/>
          <w:b/>
        </w:rPr>
        <w:t>reporting</w:t>
      </w:r>
    </w:p>
    <w:p w14:paraId="15B83E17" w14:textId="18758AC0" w:rsidR="000535B3" w:rsidRPr="004913A5" w:rsidRDefault="00141970" w:rsidP="004913A5">
      <w:pPr>
        <w:pStyle w:val="Heading2"/>
        <w:snapToGrid w:val="0"/>
        <w:spacing w:before="120" w:after="120"/>
        <w:ind w:left="561" w:hanging="561"/>
        <w:rPr>
          <w:b/>
          <w:szCs w:val="24"/>
        </w:rPr>
      </w:pPr>
      <w:r w:rsidRPr="004913A5">
        <w:rPr>
          <w:rFonts w:ascii="Times New Roman" w:hAnsi="Times New Roman" w:cs="Times New Roman"/>
          <w:b/>
          <w:szCs w:val="24"/>
        </w:rPr>
        <w:t>UE assumption on resources of in Step 3 of Option B</w:t>
      </w:r>
    </w:p>
    <w:p w14:paraId="68479857" w14:textId="138C4AA3" w:rsidR="00481FB5" w:rsidRDefault="005427B6" w:rsidP="002C5C4F">
      <w:pPr>
        <w:overflowPunct w:val="0"/>
        <w:autoSpaceDE w:val="0"/>
        <w:autoSpaceDN w:val="0"/>
        <w:adjustRightInd w:val="0"/>
        <w:spacing w:before="120" w:after="120"/>
        <w:textAlignment w:val="baseline"/>
        <w:rPr>
          <w:rFonts w:eastAsia="SimSun"/>
          <w:color w:val="000000" w:themeColor="text1"/>
          <w:sz w:val="22"/>
          <w:szCs w:val="22"/>
          <w:lang w:eastAsia="zh-CN"/>
        </w:rPr>
      </w:pPr>
      <w:r>
        <w:rPr>
          <w:rFonts w:eastAsia="SimSun"/>
          <w:color w:val="000000" w:themeColor="text1"/>
          <w:sz w:val="22"/>
          <w:szCs w:val="22"/>
          <w:lang w:eastAsia="zh-CN"/>
        </w:rPr>
        <w:t>In RAN1#121, the following agreement related with the set of parameters was achieved for Option B</w:t>
      </w:r>
      <w:r w:rsidR="00F10DE8" w:rsidRPr="00811506">
        <w:rPr>
          <w:rFonts w:eastAsia="SimSun"/>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2C5C4F" w14:paraId="2DF5DF95" w14:textId="77777777" w:rsidTr="002C5C4F">
        <w:tc>
          <w:tcPr>
            <w:tcW w:w="9062" w:type="dxa"/>
          </w:tcPr>
          <w:p w14:paraId="67CCC20E" w14:textId="77777777" w:rsidR="002C5C4F" w:rsidRPr="003C2CE3" w:rsidRDefault="002C5C4F" w:rsidP="002C5C4F">
            <w:pPr>
              <w:snapToGrid w:val="0"/>
              <w:rPr>
                <w:rFonts w:eastAsia="DengXian"/>
                <w:highlight w:val="green"/>
                <w:lang w:eastAsia="zh-CN"/>
              </w:rPr>
            </w:pPr>
            <w:r w:rsidRPr="003C2CE3">
              <w:rPr>
                <w:rFonts w:eastAsia="DengXian" w:hint="eastAsia"/>
                <w:highlight w:val="green"/>
                <w:lang w:eastAsia="zh-CN"/>
              </w:rPr>
              <w:t>Agreement</w:t>
            </w:r>
          </w:p>
          <w:p w14:paraId="353D7F82" w14:textId="77777777" w:rsidR="002C5C4F" w:rsidRPr="003C2CE3" w:rsidRDefault="002C5C4F" w:rsidP="002C5C4F">
            <w:pPr>
              <w:snapToGrid w:val="0"/>
              <w:rPr>
                <w:lang w:eastAsia="zh-CN"/>
              </w:rPr>
            </w:pPr>
            <w:r w:rsidRPr="003C2CE3">
              <w:t>For option B of applicability check, RAN 1</w:t>
            </w:r>
            <w:r w:rsidRPr="003C2CE3">
              <w:rPr>
                <w:rFonts w:eastAsia="DengXian" w:hint="eastAsia"/>
                <w:lang w:eastAsia="zh-CN"/>
              </w:rPr>
              <w:t xml:space="preserve"> assumes that at least </w:t>
            </w:r>
            <w:r w:rsidRPr="003C2CE3">
              <w:t>the following RRC parameters are</w:t>
            </w:r>
            <w:r w:rsidRPr="003C2CE3">
              <w:rPr>
                <w:rFonts w:eastAsia="DengXian" w:hint="eastAsia"/>
                <w:lang w:eastAsia="zh-CN"/>
              </w:rPr>
              <w:t xml:space="preserve"> to be reused</w:t>
            </w:r>
            <w:r w:rsidRPr="003C2CE3">
              <w:t xml:space="preserve">: </w:t>
            </w:r>
          </w:p>
          <w:p w14:paraId="135171B3" w14:textId="77777777" w:rsidR="002C5C4F" w:rsidRPr="003C2CE3" w:rsidRDefault="002C5C4F" w:rsidP="007D7830">
            <w:pPr>
              <w:pStyle w:val="ListParagraph"/>
              <w:numPr>
                <w:ilvl w:val="0"/>
                <w:numId w:val="32"/>
              </w:numPr>
              <w:overflowPunct w:val="0"/>
              <w:autoSpaceDE w:val="0"/>
              <w:autoSpaceDN w:val="0"/>
              <w:adjustRightInd w:val="0"/>
              <w:snapToGrid w:val="0"/>
              <w:contextualSpacing w:val="0"/>
              <w:textAlignment w:val="baseline"/>
              <w:rPr>
                <w:i/>
                <w:iCs/>
                <w:lang w:eastAsia="zh-CN"/>
              </w:rPr>
            </w:pPr>
            <w:r w:rsidRPr="003C2CE3">
              <w:rPr>
                <w:lang w:eastAsia="zh-CN"/>
              </w:rPr>
              <w:t>For both BM-Case 1 and BM-Case 2:</w:t>
            </w:r>
            <w:r w:rsidRPr="003C2CE3">
              <w:rPr>
                <w:i/>
                <w:iCs/>
                <w:lang w:eastAsia="zh-CN"/>
              </w:rPr>
              <w:t xml:space="preserve"> </w:t>
            </w:r>
          </w:p>
          <w:p w14:paraId="3683A0D7" w14:textId="77777777" w:rsidR="002C5C4F" w:rsidRPr="003C2CE3" w:rsidRDefault="002C5C4F" w:rsidP="007D7830">
            <w:pPr>
              <w:pStyle w:val="ListParagraph"/>
              <w:numPr>
                <w:ilvl w:val="1"/>
                <w:numId w:val="32"/>
              </w:numPr>
              <w:overflowPunct w:val="0"/>
              <w:autoSpaceDE w:val="0"/>
              <w:autoSpaceDN w:val="0"/>
              <w:adjustRightInd w:val="0"/>
              <w:snapToGrid w:val="0"/>
              <w:contextualSpacing w:val="0"/>
              <w:textAlignment w:val="baseline"/>
              <w:rPr>
                <w:i/>
                <w:iCs/>
                <w:lang w:eastAsia="zh-CN"/>
              </w:rPr>
            </w:pPr>
            <w:r w:rsidRPr="003C2CE3">
              <w:rPr>
                <w:i/>
                <w:iCs/>
                <w:lang w:eastAsia="zh-CN"/>
              </w:rPr>
              <w:t xml:space="preserve">associatedIDforSetA-r19, resourcesForSetA-r19, </w:t>
            </w:r>
            <w:proofErr w:type="spellStart"/>
            <w:r w:rsidRPr="003C2CE3">
              <w:rPr>
                <w:i/>
                <w:iCs/>
                <w:lang w:eastAsia="zh-CN"/>
              </w:rPr>
              <w:t>resourcesForChannelMeasurement</w:t>
            </w:r>
            <w:proofErr w:type="spellEnd"/>
            <w:r w:rsidRPr="003C2CE3">
              <w:rPr>
                <w:i/>
                <w:iCs/>
                <w:lang w:eastAsia="zh-CN"/>
              </w:rPr>
              <w:t xml:space="preserve">, associatedIDforSetB-r19, reportQuantity-r19, </w:t>
            </w:r>
            <w:proofErr w:type="spellStart"/>
            <w:r w:rsidRPr="003C2CE3">
              <w:rPr>
                <w:i/>
                <w:iCs/>
                <w:lang w:eastAsia="zh-CN"/>
              </w:rPr>
              <w:t>reportConfigType</w:t>
            </w:r>
            <w:proofErr w:type="spellEnd"/>
            <w:r w:rsidRPr="003C2CE3">
              <w:rPr>
                <w:rFonts w:eastAsia="DengXian" w:hint="eastAsia"/>
                <w:i/>
                <w:iCs/>
                <w:lang w:eastAsia="zh-CN"/>
              </w:rPr>
              <w:t>,</w:t>
            </w:r>
            <w:r w:rsidRPr="003C2CE3">
              <w:rPr>
                <w:i/>
                <w:iCs/>
                <w:lang w:eastAsia="zh-CN"/>
              </w:rPr>
              <w:t xml:space="preserve"> nrofreportedpredictedrs-r19</w:t>
            </w:r>
          </w:p>
          <w:p w14:paraId="72BE3683" w14:textId="77777777" w:rsidR="002C5C4F" w:rsidRPr="003C2CE3" w:rsidRDefault="002C5C4F" w:rsidP="007D7830">
            <w:pPr>
              <w:pStyle w:val="ListParagraph"/>
              <w:numPr>
                <w:ilvl w:val="0"/>
                <w:numId w:val="32"/>
              </w:numPr>
              <w:overflowPunct w:val="0"/>
              <w:autoSpaceDE w:val="0"/>
              <w:autoSpaceDN w:val="0"/>
              <w:adjustRightInd w:val="0"/>
              <w:snapToGrid w:val="0"/>
              <w:contextualSpacing w:val="0"/>
              <w:textAlignment w:val="baseline"/>
              <w:rPr>
                <w:i/>
                <w:iCs/>
                <w:lang w:eastAsia="zh-CN"/>
              </w:rPr>
            </w:pPr>
            <w:r w:rsidRPr="003C2CE3">
              <w:rPr>
                <w:lang w:eastAsia="zh-CN"/>
              </w:rPr>
              <w:t>For BM-Case 2:</w:t>
            </w:r>
            <w:r w:rsidRPr="003C2CE3">
              <w:rPr>
                <w:i/>
                <w:iCs/>
                <w:lang w:eastAsia="zh-CN"/>
              </w:rPr>
              <w:t xml:space="preserve"> </w:t>
            </w:r>
          </w:p>
          <w:p w14:paraId="063E3AB3" w14:textId="77777777" w:rsidR="002C5C4F" w:rsidRPr="003C2CE3" w:rsidRDefault="002C5C4F" w:rsidP="007D7830">
            <w:pPr>
              <w:pStyle w:val="ListParagraph"/>
              <w:numPr>
                <w:ilvl w:val="1"/>
                <w:numId w:val="32"/>
              </w:numPr>
              <w:overflowPunct w:val="0"/>
              <w:autoSpaceDE w:val="0"/>
              <w:autoSpaceDN w:val="0"/>
              <w:adjustRightInd w:val="0"/>
              <w:snapToGrid w:val="0"/>
              <w:contextualSpacing w:val="0"/>
              <w:textAlignment w:val="baseline"/>
              <w:rPr>
                <w:i/>
                <w:iCs/>
                <w:lang w:eastAsia="zh-CN"/>
              </w:rPr>
            </w:pPr>
            <w:r w:rsidRPr="003C2CE3">
              <w:rPr>
                <w:i/>
                <w:iCs/>
                <w:lang w:eastAsia="zh-CN"/>
              </w:rPr>
              <w:t>TimeGap-r19, nroftimeinstance-r19,</w:t>
            </w:r>
          </w:p>
          <w:p w14:paraId="15CB2923" w14:textId="09722FA6" w:rsidR="002C5C4F" w:rsidRPr="002C5C4F" w:rsidRDefault="002C5C4F" w:rsidP="007D7830">
            <w:pPr>
              <w:pStyle w:val="ListParagraph"/>
              <w:numPr>
                <w:ilvl w:val="0"/>
                <w:numId w:val="32"/>
              </w:numPr>
              <w:overflowPunct w:val="0"/>
              <w:autoSpaceDE w:val="0"/>
              <w:autoSpaceDN w:val="0"/>
              <w:adjustRightInd w:val="0"/>
              <w:snapToGrid w:val="0"/>
              <w:contextualSpacing w:val="0"/>
              <w:textAlignment w:val="baseline"/>
              <w:rPr>
                <w:lang w:eastAsia="zh-CN"/>
              </w:rPr>
            </w:pPr>
            <w:r w:rsidRPr="003C2CE3">
              <w:rPr>
                <w:lang w:eastAsia="zh-CN"/>
              </w:rPr>
              <w:lastRenderedPageBreak/>
              <w:t xml:space="preserve">Note: this doesn’t imply the associated ID is </w:t>
            </w:r>
            <w:r w:rsidRPr="003C2CE3">
              <w:rPr>
                <w:rFonts w:eastAsia="DengXian"/>
                <w:lang w:eastAsia="zh-CN"/>
              </w:rPr>
              <w:t>always</w:t>
            </w:r>
            <w:r w:rsidRPr="003C2CE3">
              <w:rPr>
                <w:rFonts w:eastAsia="DengXian" w:hint="eastAsia"/>
                <w:lang w:eastAsia="zh-CN"/>
              </w:rPr>
              <w:t xml:space="preserve"> present</w:t>
            </w:r>
          </w:p>
        </w:tc>
      </w:tr>
    </w:tbl>
    <w:p w14:paraId="0818132E" w14:textId="5D3F6E29" w:rsidR="002C5C4F" w:rsidRPr="002C64E4" w:rsidRDefault="003A2D33" w:rsidP="002C5C4F">
      <w:pPr>
        <w:overflowPunct w:val="0"/>
        <w:autoSpaceDE w:val="0"/>
        <w:autoSpaceDN w:val="0"/>
        <w:adjustRightInd w:val="0"/>
        <w:spacing w:before="120" w:after="120"/>
        <w:textAlignment w:val="baseline"/>
        <w:rPr>
          <w:rFonts w:eastAsia="SimSun"/>
          <w:color w:val="000000" w:themeColor="text1"/>
          <w:sz w:val="22"/>
          <w:szCs w:val="22"/>
          <w:lang w:eastAsia="zh-CN"/>
        </w:rPr>
      </w:pPr>
      <w:r w:rsidRPr="002C64E4">
        <w:rPr>
          <w:rFonts w:eastAsia="SimSun"/>
          <w:color w:val="000000" w:themeColor="text1"/>
          <w:sz w:val="22"/>
          <w:szCs w:val="22"/>
          <w:lang w:eastAsia="zh-CN"/>
        </w:rPr>
        <w:lastRenderedPageBreak/>
        <w:t xml:space="preserve">It can be seen that </w:t>
      </w:r>
      <w:r w:rsidR="00DB6C7B" w:rsidRPr="002C64E4">
        <w:rPr>
          <w:rFonts w:eastAsia="SimSun"/>
          <w:color w:val="000000" w:themeColor="text1"/>
          <w:sz w:val="22"/>
          <w:szCs w:val="22"/>
          <w:lang w:eastAsia="zh-CN"/>
        </w:rPr>
        <w:t xml:space="preserve">the </w:t>
      </w:r>
      <w:r w:rsidR="002D5F1B" w:rsidRPr="002C64E4">
        <w:rPr>
          <w:rFonts w:eastAsia="SimSun"/>
          <w:color w:val="000000" w:themeColor="text1"/>
          <w:sz w:val="22"/>
          <w:szCs w:val="22"/>
          <w:lang w:eastAsia="zh-CN"/>
        </w:rPr>
        <w:t>configurations</w:t>
      </w:r>
      <w:r w:rsidR="00DB6C7B" w:rsidRPr="002C64E4">
        <w:rPr>
          <w:rFonts w:eastAsia="SimSun"/>
          <w:color w:val="000000" w:themeColor="text1"/>
          <w:sz w:val="22"/>
          <w:szCs w:val="22"/>
          <w:lang w:eastAsia="zh-CN"/>
        </w:rPr>
        <w:t xml:space="preserve"> for</w:t>
      </w:r>
      <w:r w:rsidR="002D5F1B" w:rsidRPr="002C64E4">
        <w:rPr>
          <w:rFonts w:eastAsia="SimSun"/>
          <w:color w:val="000000" w:themeColor="text1"/>
          <w:sz w:val="22"/>
          <w:szCs w:val="22"/>
          <w:lang w:eastAsia="zh-CN"/>
        </w:rPr>
        <w:t xml:space="preserve"> the beam patterns of</w:t>
      </w:r>
      <w:r w:rsidR="00DB6C7B" w:rsidRPr="002C64E4">
        <w:rPr>
          <w:rFonts w:eastAsia="SimSun"/>
          <w:color w:val="000000" w:themeColor="text1"/>
          <w:sz w:val="22"/>
          <w:szCs w:val="22"/>
          <w:lang w:eastAsia="zh-CN"/>
        </w:rPr>
        <w:t xml:space="preserve"> Set A and Set B </w:t>
      </w:r>
      <w:r w:rsidR="00FE3419" w:rsidRPr="002C64E4">
        <w:rPr>
          <w:rFonts w:eastAsia="SimSun"/>
          <w:color w:val="000000" w:themeColor="text1"/>
          <w:sz w:val="22"/>
          <w:szCs w:val="22"/>
          <w:lang w:eastAsia="zh-CN"/>
        </w:rPr>
        <w:t>are</w:t>
      </w:r>
      <w:r w:rsidR="00794F53" w:rsidRPr="002C64E4">
        <w:rPr>
          <w:rFonts w:eastAsia="SimSun"/>
          <w:color w:val="000000" w:themeColor="text1"/>
          <w:sz w:val="22"/>
          <w:szCs w:val="22"/>
          <w:lang w:eastAsia="zh-CN"/>
        </w:rPr>
        <w:t xml:space="preserve"> represented by reusing the</w:t>
      </w:r>
      <w:r w:rsidR="00F15E30" w:rsidRPr="002C64E4">
        <w:rPr>
          <w:rFonts w:eastAsia="SimSun"/>
          <w:color w:val="000000" w:themeColor="text1"/>
          <w:sz w:val="22"/>
          <w:szCs w:val="22"/>
          <w:lang w:eastAsia="zh-CN"/>
        </w:rPr>
        <w:t xml:space="preserve"> IEs for</w:t>
      </w:r>
      <w:r w:rsidR="00FE3419" w:rsidRPr="002C64E4">
        <w:rPr>
          <w:rFonts w:eastAsia="SimSun"/>
          <w:color w:val="000000" w:themeColor="text1"/>
          <w:sz w:val="22"/>
          <w:szCs w:val="22"/>
          <w:lang w:eastAsia="zh-CN"/>
        </w:rPr>
        <w:t xml:space="preserve"> the</w:t>
      </w:r>
      <w:r w:rsidR="00F37116" w:rsidRPr="002C64E4">
        <w:rPr>
          <w:rFonts w:eastAsia="SimSun"/>
          <w:color w:val="000000" w:themeColor="text1"/>
          <w:sz w:val="22"/>
          <w:szCs w:val="22"/>
          <w:lang w:eastAsia="zh-CN"/>
        </w:rPr>
        <w:t xml:space="preserve"> corresponding resource configurations</w:t>
      </w:r>
      <w:r w:rsidR="002C64E4" w:rsidRPr="002C64E4">
        <w:rPr>
          <w:rFonts w:eastAsia="SimSun"/>
          <w:color w:val="000000" w:themeColor="text1"/>
          <w:sz w:val="22"/>
          <w:szCs w:val="22"/>
          <w:lang w:eastAsia="zh-CN"/>
        </w:rPr>
        <w:t xml:space="preserve">, i.e., </w:t>
      </w:r>
      <w:r w:rsidR="002C64E4" w:rsidRPr="002C64E4">
        <w:rPr>
          <w:i/>
          <w:iCs/>
          <w:sz w:val="22"/>
          <w:szCs w:val="22"/>
          <w:lang w:eastAsia="zh-CN"/>
        </w:rPr>
        <w:t>resourcesForSetA-r19</w:t>
      </w:r>
      <w:r w:rsidR="002C64E4" w:rsidRPr="002C64E4">
        <w:rPr>
          <w:rFonts w:eastAsia="SimSun"/>
          <w:color w:val="000000" w:themeColor="text1"/>
          <w:sz w:val="22"/>
          <w:szCs w:val="22"/>
          <w:lang w:eastAsia="zh-CN"/>
        </w:rPr>
        <w:t xml:space="preserve"> and </w:t>
      </w:r>
      <w:proofErr w:type="spellStart"/>
      <w:r w:rsidR="002C64E4" w:rsidRPr="002C64E4">
        <w:rPr>
          <w:i/>
          <w:iCs/>
          <w:sz w:val="22"/>
          <w:szCs w:val="22"/>
          <w:lang w:eastAsia="zh-CN"/>
        </w:rPr>
        <w:t>resourcesForChannelMeasurement</w:t>
      </w:r>
      <w:proofErr w:type="spellEnd"/>
      <w:r w:rsidR="00F11737" w:rsidRPr="00F11737">
        <w:rPr>
          <w:iCs/>
          <w:sz w:val="22"/>
          <w:szCs w:val="22"/>
          <w:lang w:eastAsia="zh-CN"/>
        </w:rPr>
        <w:t>, which</w:t>
      </w:r>
      <w:r w:rsidR="00F1703C">
        <w:rPr>
          <w:iCs/>
          <w:sz w:val="22"/>
          <w:szCs w:val="22"/>
          <w:lang w:eastAsia="zh-CN"/>
        </w:rPr>
        <w:t xml:space="preserve"> refer </w:t>
      </w:r>
      <w:r w:rsidR="00C9312C">
        <w:rPr>
          <w:iCs/>
          <w:sz w:val="22"/>
          <w:szCs w:val="22"/>
          <w:lang w:eastAsia="zh-CN"/>
        </w:rPr>
        <w:t xml:space="preserve">an individual </w:t>
      </w:r>
      <w:r w:rsidR="00F1703C" w:rsidRPr="00242F81">
        <w:rPr>
          <w:i/>
          <w:iCs/>
          <w:sz w:val="22"/>
          <w:szCs w:val="22"/>
          <w:lang w:eastAsia="zh-CN"/>
        </w:rPr>
        <w:t>CSI-</w:t>
      </w:r>
      <w:proofErr w:type="spellStart"/>
      <w:r w:rsidR="00F1703C" w:rsidRPr="00242F81">
        <w:rPr>
          <w:i/>
          <w:iCs/>
          <w:sz w:val="22"/>
          <w:szCs w:val="22"/>
          <w:lang w:eastAsia="zh-CN"/>
        </w:rPr>
        <w:t>ResourceConfigId</w:t>
      </w:r>
      <w:proofErr w:type="spellEnd"/>
      <w:r w:rsidR="00A52A5A" w:rsidRPr="002C64E4">
        <w:rPr>
          <w:rFonts w:eastAsia="SimSun"/>
          <w:color w:val="000000" w:themeColor="text1"/>
          <w:sz w:val="22"/>
          <w:szCs w:val="22"/>
          <w:lang w:eastAsia="zh-CN"/>
        </w:rPr>
        <w:t xml:space="preserve">. </w:t>
      </w:r>
    </w:p>
    <w:p w14:paraId="263D56CB" w14:textId="1E34CA8D" w:rsidR="002C5C4F" w:rsidRPr="002C5C4F" w:rsidRDefault="00731A87" w:rsidP="002C5C4F">
      <w:pPr>
        <w:overflowPunct w:val="0"/>
        <w:autoSpaceDE w:val="0"/>
        <w:autoSpaceDN w:val="0"/>
        <w:adjustRightInd w:val="0"/>
        <w:spacing w:before="120" w:after="120"/>
        <w:textAlignment w:val="baseline"/>
        <w:rPr>
          <w:rFonts w:eastAsia="SimSun"/>
          <w:color w:val="000000" w:themeColor="text1"/>
          <w:sz w:val="22"/>
          <w:szCs w:val="22"/>
          <w:lang w:eastAsia="zh-CN"/>
        </w:rPr>
      </w:pPr>
      <w:r>
        <w:rPr>
          <w:rFonts w:eastAsia="SimSun"/>
          <w:color w:val="000000" w:themeColor="text1"/>
          <w:sz w:val="22"/>
          <w:szCs w:val="22"/>
          <w:lang w:eastAsia="zh-CN"/>
        </w:rPr>
        <w:t>Similar to what we have</w:t>
      </w:r>
      <w:r w:rsidR="00ED0C82">
        <w:rPr>
          <w:rFonts w:eastAsia="SimSun"/>
          <w:color w:val="000000" w:themeColor="text1"/>
          <w:sz w:val="22"/>
          <w:szCs w:val="22"/>
          <w:lang w:eastAsia="zh-CN"/>
        </w:rPr>
        <w:t xml:space="preserve"> analyzed in </w:t>
      </w:r>
      <w:r w:rsidR="00F11737">
        <w:rPr>
          <w:rFonts w:eastAsia="SimSun"/>
          <w:color w:val="000000" w:themeColor="text1"/>
          <w:sz w:val="22"/>
          <w:szCs w:val="22"/>
          <w:lang w:eastAsia="zh-CN"/>
        </w:rPr>
        <w:t xml:space="preserve">Section 3.2, the </w:t>
      </w:r>
      <w:r w:rsidR="0067536B">
        <w:rPr>
          <w:rFonts w:eastAsia="SimSun"/>
          <w:color w:val="000000" w:themeColor="text1"/>
          <w:sz w:val="22"/>
          <w:szCs w:val="22"/>
          <w:lang w:eastAsia="zh-CN"/>
        </w:rPr>
        <w:t xml:space="preserve">resource configurations for Option B is only for </w:t>
      </w:r>
      <w:r w:rsidR="00D47D4E">
        <w:rPr>
          <w:rFonts w:eastAsia="SimSun"/>
          <w:color w:val="000000" w:themeColor="text1"/>
          <w:sz w:val="22"/>
          <w:szCs w:val="22"/>
          <w:lang w:eastAsia="zh-CN"/>
        </w:rPr>
        <w:t xml:space="preserve">applicability check but not really transmitted, so </w:t>
      </w:r>
      <w:r w:rsidR="00D50075">
        <w:rPr>
          <w:rFonts w:eastAsia="SimSun"/>
          <w:color w:val="000000" w:themeColor="text1"/>
          <w:sz w:val="22"/>
          <w:szCs w:val="22"/>
          <w:lang w:eastAsia="zh-CN"/>
        </w:rPr>
        <w:t xml:space="preserve">for the resources configured in </w:t>
      </w:r>
      <w:r w:rsidR="00D50075" w:rsidRPr="002C64E4">
        <w:rPr>
          <w:i/>
          <w:iCs/>
          <w:sz w:val="22"/>
          <w:szCs w:val="22"/>
          <w:lang w:eastAsia="zh-CN"/>
        </w:rPr>
        <w:t>resourcesForSetA-r19</w:t>
      </w:r>
      <w:r w:rsidR="00D50075" w:rsidRPr="002C64E4">
        <w:rPr>
          <w:rFonts w:eastAsia="SimSun"/>
          <w:color w:val="000000" w:themeColor="text1"/>
          <w:sz w:val="22"/>
          <w:szCs w:val="22"/>
          <w:lang w:eastAsia="zh-CN"/>
        </w:rPr>
        <w:t xml:space="preserve"> and </w:t>
      </w:r>
      <w:proofErr w:type="spellStart"/>
      <w:r w:rsidR="00D50075" w:rsidRPr="002C64E4">
        <w:rPr>
          <w:i/>
          <w:iCs/>
          <w:sz w:val="22"/>
          <w:szCs w:val="22"/>
          <w:lang w:eastAsia="zh-CN"/>
        </w:rPr>
        <w:t>resourcesForChannelMeasurement</w:t>
      </w:r>
      <w:proofErr w:type="spellEnd"/>
      <w:r w:rsidR="00D50075">
        <w:rPr>
          <w:rFonts w:eastAsia="SimSun"/>
          <w:color w:val="000000" w:themeColor="text1"/>
          <w:sz w:val="22"/>
          <w:szCs w:val="22"/>
          <w:lang w:eastAsia="zh-CN"/>
        </w:rPr>
        <w:t xml:space="preserve">, </w:t>
      </w:r>
      <w:r w:rsidR="00D47D4E">
        <w:rPr>
          <w:rFonts w:eastAsia="SimSun"/>
          <w:color w:val="000000" w:themeColor="text1"/>
          <w:sz w:val="22"/>
          <w:szCs w:val="22"/>
          <w:lang w:eastAsia="zh-CN"/>
        </w:rPr>
        <w:t xml:space="preserve">the </w:t>
      </w:r>
      <w:r w:rsidR="00D50075">
        <w:rPr>
          <w:rFonts w:eastAsia="SimSun"/>
          <w:color w:val="000000" w:themeColor="text1"/>
          <w:sz w:val="22"/>
          <w:szCs w:val="22"/>
          <w:lang w:eastAsia="zh-CN"/>
        </w:rPr>
        <w:t xml:space="preserve">measurement is not performed, the </w:t>
      </w:r>
      <w:r w:rsidR="00D47D4E">
        <w:rPr>
          <w:rFonts w:eastAsia="SimSun"/>
          <w:color w:val="000000" w:themeColor="text1"/>
          <w:sz w:val="22"/>
          <w:szCs w:val="22"/>
          <w:lang w:eastAsia="zh-CN"/>
        </w:rPr>
        <w:t xml:space="preserve">rate matching around </w:t>
      </w:r>
      <w:r w:rsidR="00D50075">
        <w:rPr>
          <w:rFonts w:eastAsia="SimSun"/>
          <w:color w:val="000000" w:themeColor="text1"/>
          <w:sz w:val="22"/>
          <w:szCs w:val="22"/>
          <w:lang w:eastAsia="zh-CN"/>
        </w:rPr>
        <w:t xml:space="preserve">these resources </w:t>
      </w:r>
      <w:r w:rsidR="005C019B">
        <w:rPr>
          <w:rFonts w:eastAsia="SimSun"/>
          <w:color w:val="000000" w:themeColor="text1"/>
          <w:sz w:val="22"/>
          <w:szCs w:val="22"/>
          <w:lang w:eastAsia="zh-CN"/>
        </w:rPr>
        <w:t xml:space="preserve">is not performed, </w:t>
      </w:r>
      <w:r w:rsidR="002B1192">
        <w:rPr>
          <w:rFonts w:eastAsia="SimSun"/>
          <w:color w:val="000000" w:themeColor="text1"/>
          <w:sz w:val="22"/>
          <w:szCs w:val="22"/>
          <w:lang w:eastAsia="zh-CN"/>
        </w:rPr>
        <w:t>and the resource type is ignored.</w:t>
      </w:r>
    </w:p>
    <w:p w14:paraId="2A430183" w14:textId="762FDC07" w:rsidR="00481FB5" w:rsidRDefault="00481FB5" w:rsidP="00481FB5">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6559E7">
        <w:rPr>
          <w:b/>
          <w:i/>
          <w:color w:val="000000" w:themeColor="text1"/>
          <w:sz w:val="22"/>
          <w:szCs w:val="22"/>
        </w:rPr>
        <w:t>1</w:t>
      </w:r>
      <w:r w:rsidR="00D776AB">
        <w:rPr>
          <w:b/>
          <w:i/>
          <w:color w:val="000000" w:themeColor="text1"/>
          <w:sz w:val="22"/>
          <w:szCs w:val="22"/>
        </w:rPr>
        <w:t>5</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 xml:space="preserve">For the </w:t>
      </w:r>
      <w:r w:rsidR="00B37A9A">
        <w:rPr>
          <w:b/>
          <w:i/>
          <w:sz w:val="22"/>
          <w:szCs w:val="22"/>
        </w:rPr>
        <w:t xml:space="preserve">functionality </w:t>
      </w:r>
      <w:r w:rsidR="00667CB7" w:rsidRPr="00BD1E0C">
        <w:rPr>
          <w:b/>
          <w:i/>
          <w:color w:val="000000" w:themeColor="text1"/>
          <w:sz w:val="22"/>
          <w:szCs w:val="22"/>
        </w:rPr>
        <w:t>alignment</w:t>
      </w:r>
      <w:r w:rsidRPr="0094509E">
        <w:rPr>
          <w:b/>
          <w:i/>
          <w:color w:val="000000" w:themeColor="text1"/>
          <w:sz w:val="22"/>
          <w:szCs w:val="22"/>
          <w:lang w:eastAsia="zh-CN"/>
        </w:rPr>
        <w:t>,</w:t>
      </w:r>
      <w:r w:rsidR="00667CB7" w:rsidRPr="00667CB7">
        <w:rPr>
          <w:b/>
          <w:i/>
          <w:color w:val="000000" w:themeColor="text1"/>
          <w:sz w:val="22"/>
          <w:szCs w:val="22"/>
        </w:rPr>
        <w:t xml:space="preserve"> </w:t>
      </w:r>
      <w:r w:rsidR="00667CB7">
        <w:rPr>
          <w:b/>
          <w:i/>
          <w:color w:val="000000" w:themeColor="text1"/>
          <w:sz w:val="22"/>
          <w:szCs w:val="22"/>
        </w:rPr>
        <w:t xml:space="preserve">regarding Option B Step 3, </w:t>
      </w:r>
      <w:r>
        <w:rPr>
          <w:b/>
          <w:i/>
          <w:color w:val="000000" w:themeColor="text1"/>
          <w:sz w:val="22"/>
          <w:szCs w:val="22"/>
          <w:lang w:eastAsia="zh-CN"/>
        </w:rPr>
        <w:t>some of the UE assumptions on the resource configuration in legacy spec needs to be revisited for the resource setting of Set A</w:t>
      </w:r>
      <w:r w:rsidR="00B056AA">
        <w:rPr>
          <w:b/>
          <w:i/>
          <w:color w:val="000000" w:themeColor="text1"/>
          <w:sz w:val="22"/>
          <w:szCs w:val="22"/>
          <w:lang w:eastAsia="zh-CN"/>
        </w:rPr>
        <w:t>/Set B</w:t>
      </w:r>
      <w:r>
        <w:rPr>
          <w:b/>
          <w:i/>
          <w:color w:val="000000" w:themeColor="text1"/>
          <w:sz w:val="22"/>
          <w:szCs w:val="22"/>
          <w:lang w:eastAsia="zh-CN"/>
        </w:rPr>
        <w:t>, including at least:</w:t>
      </w:r>
    </w:p>
    <w:p w14:paraId="679DCCD0" w14:textId="605DE661" w:rsidR="00481FB5" w:rsidRDefault="00481FB5"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00871752">
        <w:rPr>
          <w:rFonts w:ascii="Times New Roman" w:hAnsi="Times New Roman" w:cs="Times New Roman"/>
          <w:b/>
          <w:i/>
          <w:color w:val="000000" w:themeColor="text1"/>
          <w:sz w:val="22"/>
          <w:szCs w:val="22"/>
          <w:lang w:eastAsia="zh-CN"/>
        </w:rPr>
        <w:t xml:space="preserve"> (</w:t>
      </w:r>
      <w:r w:rsidR="00871752" w:rsidRPr="00631674">
        <w:rPr>
          <w:rFonts w:ascii="Times New Roman" w:hAnsi="Times New Roman" w:cs="Times New Roman"/>
          <w:b/>
          <w:i/>
          <w:color w:val="000000" w:themeColor="text1"/>
          <w:sz w:val="22"/>
          <w:szCs w:val="22"/>
          <w:lang w:eastAsia="zh-CN"/>
        </w:rPr>
        <w:t>resourcesForSetA-r19</w:t>
      </w:r>
      <w:r w:rsidR="00871752">
        <w:rPr>
          <w:rFonts w:ascii="Times New Roman" w:hAnsi="Times New Roman" w:cs="Times New Roman"/>
          <w:b/>
          <w:i/>
          <w:color w:val="000000" w:themeColor="text1"/>
          <w:sz w:val="22"/>
          <w:szCs w:val="22"/>
          <w:lang w:eastAsia="zh-CN"/>
        </w:rPr>
        <w:t>)</w:t>
      </w:r>
      <w:r w:rsidR="00F91BF4">
        <w:rPr>
          <w:rFonts w:ascii="Times New Roman" w:hAnsi="Times New Roman" w:cs="Times New Roman"/>
          <w:b/>
          <w:i/>
          <w:color w:val="000000" w:themeColor="text1"/>
          <w:sz w:val="22"/>
          <w:szCs w:val="22"/>
          <w:lang w:eastAsia="zh-CN"/>
        </w:rPr>
        <w:t xml:space="preserve"> and </w:t>
      </w:r>
      <w:r w:rsidR="00A25E68">
        <w:rPr>
          <w:rFonts w:ascii="Times New Roman" w:hAnsi="Times New Roman" w:cs="Times New Roman"/>
          <w:b/>
          <w:i/>
          <w:color w:val="000000" w:themeColor="text1"/>
          <w:sz w:val="22"/>
          <w:szCs w:val="22"/>
          <w:lang w:eastAsia="zh-CN"/>
        </w:rPr>
        <w:t>Set</w:t>
      </w:r>
      <w:r w:rsidR="00631674">
        <w:rPr>
          <w:rFonts w:ascii="Times New Roman" w:hAnsi="Times New Roman" w:cs="Times New Roman"/>
          <w:b/>
          <w:i/>
          <w:color w:val="000000" w:themeColor="text1"/>
          <w:sz w:val="22"/>
          <w:szCs w:val="22"/>
          <w:lang w:eastAsia="zh-CN"/>
        </w:rPr>
        <w:t xml:space="preserve"> </w:t>
      </w:r>
      <w:r w:rsidR="00DA3DD6">
        <w:rPr>
          <w:rFonts w:ascii="Times New Roman" w:hAnsi="Times New Roman" w:cs="Times New Roman"/>
          <w:b/>
          <w:i/>
          <w:color w:val="000000" w:themeColor="text1"/>
          <w:sz w:val="22"/>
          <w:szCs w:val="22"/>
          <w:lang w:eastAsia="zh-CN"/>
        </w:rPr>
        <w:t>B</w:t>
      </w:r>
      <w:r w:rsidR="00CA1388">
        <w:rPr>
          <w:rFonts w:ascii="Times New Roman" w:hAnsi="Times New Roman" w:cs="Times New Roman"/>
          <w:b/>
          <w:i/>
          <w:color w:val="000000" w:themeColor="text1"/>
          <w:sz w:val="22"/>
          <w:szCs w:val="22"/>
          <w:lang w:eastAsia="zh-CN"/>
        </w:rPr>
        <w:t xml:space="preserve"> (</w:t>
      </w:r>
      <w:proofErr w:type="spellStart"/>
      <w:r w:rsidR="00631674" w:rsidRPr="00631674">
        <w:rPr>
          <w:rFonts w:ascii="Times New Roman" w:hAnsi="Times New Roman" w:cs="Times New Roman"/>
          <w:b/>
          <w:i/>
          <w:color w:val="000000" w:themeColor="text1"/>
          <w:sz w:val="22"/>
          <w:szCs w:val="22"/>
          <w:lang w:eastAsia="zh-CN"/>
        </w:rPr>
        <w:t>resourcesForChannelMeasurement</w:t>
      </w:r>
      <w:proofErr w:type="spellEnd"/>
      <w:r w:rsidR="00631674">
        <w:rPr>
          <w:rFonts w:ascii="Times New Roman" w:hAnsi="Times New Roman" w:cs="Times New Roman"/>
          <w:b/>
          <w:i/>
          <w:color w:val="000000" w:themeColor="text1"/>
          <w:sz w:val="22"/>
          <w:szCs w:val="22"/>
          <w:lang w:eastAsia="zh-CN"/>
        </w:rPr>
        <w:t>)</w:t>
      </w:r>
      <w:r w:rsidR="0003535F">
        <w:rPr>
          <w:rFonts w:ascii="Times New Roman" w:hAnsi="Times New Roman" w:cs="Times New Roman"/>
          <w:b/>
          <w:i/>
          <w:color w:val="000000" w:themeColor="text1"/>
          <w:sz w:val="22"/>
          <w:szCs w:val="22"/>
          <w:lang w:eastAsia="zh-CN"/>
        </w:rPr>
        <w:t xml:space="preserve"> for applicability check</w:t>
      </w:r>
      <w:r>
        <w:rPr>
          <w:rFonts w:ascii="Times New Roman" w:hAnsi="Times New Roman" w:cs="Times New Roman"/>
          <w:b/>
          <w:i/>
          <w:color w:val="000000" w:themeColor="text1"/>
          <w:sz w:val="22"/>
          <w:szCs w:val="22"/>
          <w:lang w:eastAsia="zh-CN"/>
        </w:rPr>
        <w:t>.</w:t>
      </w:r>
    </w:p>
    <w:p w14:paraId="2BC739AE" w14:textId="1D4D4625" w:rsidR="00481FB5" w:rsidRDefault="00481FB5"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The resource type of </w:t>
      </w:r>
      <w:r w:rsidR="008F4438" w:rsidRPr="00EC6755">
        <w:rPr>
          <w:rFonts w:ascii="Times New Roman" w:hAnsi="Times New Roman" w:cs="Times New Roman"/>
          <w:b/>
          <w:i/>
          <w:color w:val="000000" w:themeColor="text1"/>
          <w:sz w:val="22"/>
          <w:szCs w:val="22"/>
          <w:lang w:eastAsia="zh-CN"/>
        </w:rPr>
        <w:t>Set A</w:t>
      </w:r>
      <w:r w:rsidR="006C589E">
        <w:rPr>
          <w:rFonts w:ascii="Times New Roman" w:hAnsi="Times New Roman" w:cs="Times New Roman"/>
          <w:b/>
          <w:i/>
          <w:color w:val="000000" w:themeColor="text1"/>
          <w:sz w:val="22"/>
          <w:szCs w:val="22"/>
          <w:lang w:eastAsia="zh-CN"/>
        </w:rPr>
        <w:t xml:space="preserve"> and </w:t>
      </w:r>
      <w:r w:rsidR="008F4438">
        <w:rPr>
          <w:rFonts w:ascii="Times New Roman" w:hAnsi="Times New Roman" w:cs="Times New Roman"/>
          <w:b/>
          <w:i/>
          <w:color w:val="000000" w:themeColor="text1"/>
          <w:sz w:val="22"/>
          <w:szCs w:val="22"/>
          <w:lang w:eastAsia="zh-CN"/>
        </w:rPr>
        <w:t xml:space="preserve">Set B for applicability check </w:t>
      </w:r>
      <w:r>
        <w:rPr>
          <w:rFonts w:ascii="Times New Roman" w:hAnsi="Times New Roman" w:cs="Times New Roman"/>
          <w:b/>
          <w:i/>
          <w:color w:val="000000" w:themeColor="text1"/>
          <w:sz w:val="22"/>
          <w:szCs w:val="22"/>
          <w:lang w:eastAsia="zh-CN"/>
        </w:rPr>
        <w:t xml:space="preserve">should be ignored, </w:t>
      </w:r>
      <w:r w:rsidR="00482DF2">
        <w:rPr>
          <w:rFonts w:ascii="Times New Roman" w:hAnsi="Times New Roman" w:cs="Times New Roman"/>
          <w:b/>
          <w:i/>
          <w:color w:val="000000" w:themeColor="text1"/>
          <w:sz w:val="22"/>
          <w:szCs w:val="22"/>
          <w:lang w:eastAsia="zh-CN"/>
        </w:rPr>
        <w:t>i.e.</w:t>
      </w:r>
      <w:r>
        <w:rPr>
          <w:rFonts w:ascii="Times New Roman" w:hAnsi="Times New Roman" w:cs="Times New Roman"/>
          <w:b/>
          <w:i/>
          <w:color w:val="000000" w:themeColor="text1"/>
          <w:sz w:val="22"/>
          <w:szCs w:val="22"/>
          <w:lang w:eastAsia="zh-CN"/>
        </w:rPr>
        <w:t>:</w:t>
      </w:r>
    </w:p>
    <w:p w14:paraId="14FC9431" w14:textId="353B9335" w:rsidR="00481FB5" w:rsidRDefault="00481FB5" w:rsidP="007D7830">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Pr="00BA413B">
        <w:rPr>
          <w:rFonts w:eastAsiaTheme="minorEastAsia"/>
          <w:b/>
          <w:i/>
          <w:sz w:val="22"/>
          <w:szCs w:val="22"/>
          <w:lang w:eastAsia="zh-CN"/>
        </w:rPr>
        <w:t xml:space="preserve">hen a RS ID in </w:t>
      </w:r>
      <w:r w:rsidR="00720656" w:rsidRPr="00EC6755">
        <w:rPr>
          <w:b/>
          <w:i/>
          <w:color w:val="000000" w:themeColor="text1"/>
          <w:sz w:val="22"/>
          <w:szCs w:val="22"/>
          <w:lang w:eastAsia="zh-CN"/>
        </w:rPr>
        <w:t>Set A</w:t>
      </w:r>
      <w:r w:rsidR="00720656">
        <w:rPr>
          <w:b/>
          <w:i/>
          <w:color w:val="000000" w:themeColor="text1"/>
          <w:sz w:val="22"/>
          <w:szCs w:val="22"/>
          <w:lang w:eastAsia="zh-CN"/>
        </w:rPr>
        <w:t xml:space="preserve">/Set B </w:t>
      </w:r>
      <w:r w:rsidRPr="00BA413B">
        <w:rPr>
          <w:rFonts w:eastAsiaTheme="minorEastAsia"/>
          <w:b/>
          <w:i/>
          <w:sz w:val="22"/>
          <w:szCs w:val="22"/>
          <w:lang w:eastAsia="zh-CN"/>
        </w:rPr>
        <w:t xml:space="preserve">is configured in another resource configuration which is actually transmitted, it does not need to keep the same time domain behavior to </w:t>
      </w:r>
      <w:r w:rsidR="0014178E" w:rsidRPr="00EC6755">
        <w:rPr>
          <w:b/>
          <w:i/>
          <w:color w:val="000000" w:themeColor="text1"/>
          <w:sz w:val="22"/>
          <w:szCs w:val="22"/>
          <w:lang w:eastAsia="zh-CN"/>
        </w:rPr>
        <w:t>Set A</w:t>
      </w:r>
      <w:r w:rsidR="0014178E">
        <w:rPr>
          <w:b/>
          <w:i/>
          <w:color w:val="000000" w:themeColor="text1"/>
          <w:sz w:val="22"/>
          <w:szCs w:val="22"/>
          <w:lang w:eastAsia="zh-CN"/>
        </w:rPr>
        <w:t>/Set B</w:t>
      </w:r>
      <w:r w:rsidRPr="00BA413B">
        <w:rPr>
          <w:rFonts w:eastAsiaTheme="minorEastAsia"/>
          <w:b/>
          <w:i/>
          <w:sz w:val="22"/>
          <w:szCs w:val="22"/>
          <w:lang w:eastAsia="zh-CN"/>
        </w:rPr>
        <w:t>.</w:t>
      </w:r>
    </w:p>
    <w:p w14:paraId="205EDBBE" w14:textId="06056DAD" w:rsidR="000535B3" w:rsidRPr="004913A5" w:rsidRDefault="00A61BAD" w:rsidP="004913A5">
      <w:pPr>
        <w:pStyle w:val="Heading2"/>
        <w:snapToGrid w:val="0"/>
        <w:spacing w:before="120" w:after="120"/>
        <w:ind w:left="561" w:hanging="561"/>
        <w:rPr>
          <w:b/>
          <w:szCs w:val="24"/>
        </w:rPr>
      </w:pPr>
      <w:r w:rsidRPr="004913A5">
        <w:rPr>
          <w:rFonts w:ascii="Times New Roman" w:hAnsi="Times New Roman" w:cs="Times New Roman"/>
          <w:b/>
          <w:szCs w:val="24"/>
        </w:rPr>
        <w:t xml:space="preserve">Ambiguity issue </w:t>
      </w:r>
      <w:r w:rsidR="00910BA7" w:rsidRPr="004913A5">
        <w:rPr>
          <w:rFonts w:ascii="Times New Roman" w:hAnsi="Times New Roman" w:cs="Times New Roman"/>
          <w:b/>
          <w:szCs w:val="24"/>
        </w:rPr>
        <w:t xml:space="preserve">for </w:t>
      </w:r>
      <w:r w:rsidR="00214F21" w:rsidRPr="004913A5">
        <w:rPr>
          <w:rFonts w:ascii="Times New Roman" w:hAnsi="Times New Roman" w:cs="Times New Roman"/>
          <w:b/>
          <w:szCs w:val="24"/>
        </w:rPr>
        <w:t xml:space="preserve">applicability report in Step 4 </w:t>
      </w:r>
      <w:r w:rsidR="00C823A8" w:rsidRPr="004913A5">
        <w:rPr>
          <w:rFonts w:ascii="Times New Roman" w:hAnsi="Times New Roman" w:cs="Times New Roman"/>
          <w:b/>
          <w:szCs w:val="24"/>
        </w:rPr>
        <w:t>of</w:t>
      </w:r>
      <w:r w:rsidR="00214F21" w:rsidRPr="004913A5">
        <w:rPr>
          <w:rFonts w:ascii="Times New Roman" w:hAnsi="Times New Roman" w:cs="Times New Roman"/>
          <w:b/>
          <w:szCs w:val="24"/>
        </w:rPr>
        <w:t xml:space="preserve"> </w:t>
      </w:r>
      <w:r w:rsidR="00910BA7" w:rsidRPr="004913A5">
        <w:rPr>
          <w:rFonts w:ascii="Times New Roman" w:hAnsi="Times New Roman" w:cs="Times New Roman"/>
          <w:b/>
          <w:szCs w:val="24"/>
        </w:rPr>
        <w:t>Option A</w:t>
      </w:r>
    </w:p>
    <w:p w14:paraId="034790E6" w14:textId="3C975187" w:rsidR="00C17FFE" w:rsidRDefault="00EC0EC1" w:rsidP="000535B3">
      <w:pPr>
        <w:snapToGrid w:val="0"/>
        <w:spacing w:after="120"/>
        <w:jc w:val="both"/>
        <w:rPr>
          <w:color w:val="000000" w:themeColor="text1"/>
          <w:sz w:val="22"/>
          <w:szCs w:val="22"/>
        </w:rPr>
      </w:pPr>
      <w:r>
        <w:rPr>
          <w:color w:val="000000" w:themeColor="text1"/>
          <w:sz w:val="22"/>
          <w:szCs w:val="22"/>
        </w:rPr>
        <w:t xml:space="preserve">Regarding Option A, </w:t>
      </w:r>
      <w:r w:rsidR="00EC585C">
        <w:rPr>
          <w:color w:val="000000" w:themeColor="text1"/>
          <w:sz w:val="22"/>
          <w:szCs w:val="22"/>
        </w:rPr>
        <w:t xml:space="preserve">the underlying </w:t>
      </w:r>
      <w:r w:rsidR="00B14C98">
        <w:rPr>
          <w:color w:val="000000" w:themeColor="text1"/>
          <w:sz w:val="22"/>
          <w:szCs w:val="22"/>
        </w:rPr>
        <w:t xml:space="preserve">assumption is that </w:t>
      </w:r>
      <w:r w:rsidR="005728EF">
        <w:rPr>
          <w:color w:val="000000" w:themeColor="text1"/>
          <w:sz w:val="22"/>
          <w:szCs w:val="22"/>
        </w:rPr>
        <w:t>the UE reports the applicability</w:t>
      </w:r>
      <w:r w:rsidR="002A080D">
        <w:rPr>
          <w:color w:val="000000" w:themeColor="text1"/>
          <w:sz w:val="22"/>
          <w:szCs w:val="22"/>
        </w:rPr>
        <w:t xml:space="preserve"> at Step 4</w:t>
      </w:r>
      <w:r w:rsidR="005728EF">
        <w:rPr>
          <w:color w:val="000000" w:themeColor="text1"/>
          <w:sz w:val="22"/>
          <w:szCs w:val="22"/>
        </w:rPr>
        <w:t xml:space="preserve"> to per </w:t>
      </w:r>
      <w:r w:rsidR="005728EF" w:rsidRPr="005405C6">
        <w:rPr>
          <w:i/>
          <w:color w:val="000000" w:themeColor="text1"/>
          <w:sz w:val="22"/>
          <w:szCs w:val="22"/>
        </w:rPr>
        <w:t>CSI-</w:t>
      </w:r>
      <w:proofErr w:type="spellStart"/>
      <w:r w:rsidR="005728EF" w:rsidRPr="005405C6">
        <w:rPr>
          <w:i/>
          <w:color w:val="000000" w:themeColor="text1"/>
          <w:sz w:val="22"/>
          <w:szCs w:val="22"/>
        </w:rPr>
        <w:t>reportConfig</w:t>
      </w:r>
      <w:proofErr w:type="spellEnd"/>
      <w:r w:rsidR="00844B80">
        <w:rPr>
          <w:color w:val="000000" w:themeColor="text1"/>
          <w:sz w:val="22"/>
          <w:szCs w:val="22"/>
        </w:rPr>
        <w:t xml:space="preserve"> </w:t>
      </w:r>
      <w:r w:rsidR="00C52C75">
        <w:rPr>
          <w:color w:val="000000" w:themeColor="text1"/>
          <w:sz w:val="22"/>
          <w:szCs w:val="22"/>
        </w:rPr>
        <w:t>which includes</w:t>
      </w:r>
      <w:r w:rsidR="00844B80">
        <w:rPr>
          <w:color w:val="000000" w:themeColor="text1"/>
          <w:sz w:val="22"/>
          <w:szCs w:val="22"/>
        </w:rPr>
        <w:t xml:space="preserve"> all the needed parameters for inference</w:t>
      </w:r>
      <w:r w:rsidR="005728EF">
        <w:rPr>
          <w:color w:val="000000" w:themeColor="text1"/>
          <w:sz w:val="22"/>
          <w:szCs w:val="22"/>
        </w:rPr>
        <w:t xml:space="preserve">. </w:t>
      </w:r>
      <w:r w:rsidR="002A080D">
        <w:rPr>
          <w:color w:val="000000" w:themeColor="text1"/>
          <w:sz w:val="22"/>
          <w:szCs w:val="22"/>
        </w:rPr>
        <w:t xml:space="preserve">However, </w:t>
      </w:r>
      <w:r w:rsidR="003F626F">
        <w:rPr>
          <w:color w:val="000000" w:themeColor="text1"/>
          <w:sz w:val="22"/>
          <w:szCs w:val="22"/>
        </w:rPr>
        <w:t xml:space="preserve">for some of the sub-IEs under </w:t>
      </w:r>
      <w:r w:rsidR="003F626F" w:rsidRPr="00F05246">
        <w:rPr>
          <w:i/>
          <w:color w:val="000000" w:themeColor="text1"/>
          <w:sz w:val="22"/>
          <w:szCs w:val="22"/>
        </w:rPr>
        <w:t>CSI-</w:t>
      </w:r>
      <w:proofErr w:type="spellStart"/>
      <w:r w:rsidR="003F626F" w:rsidRPr="00F05246">
        <w:rPr>
          <w:i/>
          <w:color w:val="000000" w:themeColor="text1"/>
          <w:sz w:val="22"/>
          <w:szCs w:val="22"/>
        </w:rPr>
        <w:t>reportConfig</w:t>
      </w:r>
      <w:proofErr w:type="spellEnd"/>
      <w:r w:rsidR="002A080D">
        <w:rPr>
          <w:color w:val="000000" w:themeColor="text1"/>
          <w:sz w:val="22"/>
          <w:szCs w:val="22"/>
        </w:rPr>
        <w:t xml:space="preserve">, </w:t>
      </w:r>
      <w:r w:rsidR="000E4031">
        <w:rPr>
          <w:color w:val="000000" w:themeColor="text1"/>
          <w:sz w:val="22"/>
          <w:szCs w:val="22"/>
        </w:rPr>
        <w:t>it may have multiple candidate values</w:t>
      </w:r>
      <w:r w:rsidR="00BA6FC9">
        <w:rPr>
          <w:color w:val="000000" w:themeColor="text1"/>
          <w:sz w:val="22"/>
          <w:szCs w:val="22"/>
        </w:rPr>
        <w:t>.</w:t>
      </w:r>
      <w:r w:rsidR="003F626F">
        <w:rPr>
          <w:color w:val="000000" w:themeColor="text1"/>
          <w:sz w:val="22"/>
          <w:szCs w:val="22"/>
        </w:rPr>
        <w:t xml:space="preserve"> </w:t>
      </w:r>
      <w:r w:rsidR="00BA6FC9">
        <w:rPr>
          <w:color w:val="000000" w:themeColor="text1"/>
          <w:sz w:val="22"/>
          <w:szCs w:val="22"/>
        </w:rPr>
        <w:t>T</w:t>
      </w:r>
      <w:r w:rsidR="003F626F">
        <w:rPr>
          <w:color w:val="000000" w:themeColor="text1"/>
          <w:sz w:val="22"/>
          <w:szCs w:val="22"/>
        </w:rPr>
        <w:t xml:space="preserve">hus, </w:t>
      </w:r>
      <w:r w:rsidR="002A080D">
        <w:rPr>
          <w:color w:val="000000" w:themeColor="text1"/>
          <w:sz w:val="22"/>
          <w:szCs w:val="22"/>
        </w:rPr>
        <w:t xml:space="preserve">it needs to </w:t>
      </w:r>
      <w:r w:rsidR="00BA6FC9">
        <w:rPr>
          <w:color w:val="000000" w:themeColor="text1"/>
          <w:sz w:val="22"/>
          <w:szCs w:val="22"/>
        </w:rPr>
        <w:t xml:space="preserve">clarify the understanding </w:t>
      </w:r>
      <w:r w:rsidR="001B0D66">
        <w:rPr>
          <w:color w:val="000000" w:themeColor="text1"/>
          <w:sz w:val="22"/>
          <w:szCs w:val="22"/>
        </w:rPr>
        <w:t xml:space="preserve">of the values </w:t>
      </w:r>
      <w:r w:rsidR="005F5DA2">
        <w:rPr>
          <w:color w:val="000000" w:themeColor="text1"/>
          <w:sz w:val="22"/>
          <w:szCs w:val="22"/>
        </w:rPr>
        <w:t>on the applicability report</w:t>
      </w:r>
      <w:r w:rsidR="009B2001">
        <w:rPr>
          <w:color w:val="000000" w:themeColor="text1"/>
          <w:sz w:val="22"/>
          <w:szCs w:val="22"/>
        </w:rPr>
        <w:t xml:space="preserve">, </w:t>
      </w:r>
      <w:r w:rsidR="007B77E4">
        <w:rPr>
          <w:color w:val="000000" w:themeColor="text1"/>
          <w:sz w:val="22"/>
          <w:szCs w:val="22"/>
        </w:rPr>
        <w:t>and otherwise there will be ambiguity between UE and gNB</w:t>
      </w:r>
      <w:r w:rsidR="005F5DA2" w:rsidRPr="005F5DA2">
        <w:rPr>
          <w:color w:val="000000" w:themeColor="text1"/>
          <w:sz w:val="22"/>
          <w:szCs w:val="22"/>
        </w:rPr>
        <w:t xml:space="preserve"> </w:t>
      </w:r>
      <w:r w:rsidR="005F5DA2">
        <w:rPr>
          <w:color w:val="000000" w:themeColor="text1"/>
          <w:sz w:val="22"/>
          <w:szCs w:val="22"/>
        </w:rPr>
        <w:t>on the applicable values</w:t>
      </w:r>
      <w:r w:rsidR="007B77E4">
        <w:rPr>
          <w:color w:val="000000" w:themeColor="text1"/>
          <w:sz w:val="22"/>
          <w:szCs w:val="22"/>
        </w:rPr>
        <w:t>.</w:t>
      </w:r>
    </w:p>
    <w:p w14:paraId="542A5B4B" w14:textId="285680D2" w:rsidR="00E64DFC" w:rsidRPr="00947D00" w:rsidRDefault="00267CF3" w:rsidP="00661318">
      <w:pPr>
        <w:snapToGrid w:val="0"/>
        <w:spacing w:after="120"/>
        <w:jc w:val="both"/>
        <w:rPr>
          <w:sz w:val="22"/>
          <w:szCs w:val="22"/>
        </w:rPr>
      </w:pPr>
      <w:r w:rsidRPr="00947D00">
        <w:rPr>
          <w:rFonts w:eastAsiaTheme="minorEastAsia"/>
          <w:color w:val="000000" w:themeColor="text1"/>
          <w:sz w:val="22"/>
          <w:szCs w:val="22"/>
          <w:lang w:eastAsia="zh-CN"/>
        </w:rPr>
        <w:t xml:space="preserve">One example is that for A-CSI-RS, </w:t>
      </w:r>
      <w:r w:rsidR="000535B3" w:rsidRPr="005405C6">
        <w:rPr>
          <w:color w:val="000000" w:themeColor="text1"/>
          <w:sz w:val="22"/>
          <w:szCs w:val="22"/>
        </w:rPr>
        <w:t xml:space="preserve">one </w:t>
      </w:r>
      <w:proofErr w:type="spellStart"/>
      <w:r w:rsidR="000535B3" w:rsidRPr="005405C6">
        <w:rPr>
          <w:i/>
          <w:color w:val="000000" w:themeColor="text1"/>
          <w:sz w:val="22"/>
          <w:szCs w:val="22"/>
        </w:rPr>
        <w:t>nzp</w:t>
      </w:r>
      <w:proofErr w:type="spellEnd"/>
      <w:r w:rsidR="000535B3" w:rsidRPr="005405C6">
        <w:rPr>
          <w:i/>
          <w:color w:val="000000" w:themeColor="text1"/>
          <w:sz w:val="22"/>
          <w:szCs w:val="22"/>
        </w:rPr>
        <w:t>-CSI-RS-</w:t>
      </w:r>
      <w:proofErr w:type="spellStart"/>
      <w:r w:rsidR="000535B3" w:rsidRPr="005405C6">
        <w:rPr>
          <w:i/>
          <w:color w:val="000000" w:themeColor="text1"/>
          <w:sz w:val="22"/>
          <w:szCs w:val="22"/>
        </w:rPr>
        <w:t>ResourceSetList</w:t>
      </w:r>
      <w:proofErr w:type="spellEnd"/>
      <w:r w:rsidR="000535B3" w:rsidRPr="005405C6">
        <w:rPr>
          <w:color w:val="000000" w:themeColor="text1"/>
          <w:sz w:val="22"/>
          <w:szCs w:val="22"/>
        </w:rPr>
        <w:t xml:space="preserve"> </w:t>
      </w:r>
      <w:r w:rsidR="00661318" w:rsidRPr="00947D00">
        <w:rPr>
          <w:color w:val="000000" w:themeColor="text1"/>
          <w:sz w:val="22"/>
          <w:szCs w:val="22"/>
        </w:rPr>
        <w:t xml:space="preserve">referred by </w:t>
      </w:r>
      <w:r w:rsidR="00661318" w:rsidRPr="00947D00">
        <w:rPr>
          <w:i/>
          <w:color w:val="000000" w:themeColor="text1"/>
          <w:sz w:val="22"/>
          <w:szCs w:val="22"/>
        </w:rPr>
        <w:t>CSI-</w:t>
      </w:r>
      <w:proofErr w:type="spellStart"/>
      <w:r w:rsidR="00661318" w:rsidRPr="00947D00">
        <w:rPr>
          <w:i/>
          <w:color w:val="000000" w:themeColor="text1"/>
          <w:sz w:val="22"/>
          <w:szCs w:val="22"/>
        </w:rPr>
        <w:t>reportConfig</w:t>
      </w:r>
      <w:proofErr w:type="spellEnd"/>
      <w:r w:rsidR="00661318" w:rsidRPr="00947D00">
        <w:rPr>
          <w:color w:val="000000" w:themeColor="text1"/>
          <w:sz w:val="22"/>
          <w:szCs w:val="22"/>
        </w:rPr>
        <w:t xml:space="preserve"> </w:t>
      </w:r>
      <w:r w:rsidR="000535B3" w:rsidRPr="005405C6">
        <w:rPr>
          <w:color w:val="000000" w:themeColor="text1"/>
          <w:sz w:val="22"/>
          <w:szCs w:val="22"/>
        </w:rPr>
        <w:t>can be associated with a maximum of 16 NZP CSI-RS resource sets</w:t>
      </w:r>
      <w:r w:rsidR="000535B3" w:rsidRPr="005405C6">
        <w:rPr>
          <w:sz w:val="22"/>
          <w:szCs w:val="22"/>
        </w:rPr>
        <w:t xml:space="preserve">. </w:t>
      </w:r>
      <w:r w:rsidR="00224590" w:rsidRPr="00947D00">
        <w:rPr>
          <w:sz w:val="22"/>
          <w:szCs w:val="22"/>
        </w:rPr>
        <w:t xml:space="preserve">In the legacy </w:t>
      </w:r>
      <w:r w:rsidR="000535B3" w:rsidRPr="005405C6">
        <w:rPr>
          <w:sz w:val="22"/>
          <w:szCs w:val="22"/>
        </w:rPr>
        <w:t>A</w:t>
      </w:r>
      <w:r w:rsidR="00224590" w:rsidRPr="00947D00">
        <w:rPr>
          <w:sz w:val="22"/>
          <w:szCs w:val="22"/>
        </w:rPr>
        <w:t>-</w:t>
      </w:r>
      <w:r w:rsidR="000535B3" w:rsidRPr="005405C6">
        <w:rPr>
          <w:sz w:val="22"/>
          <w:szCs w:val="22"/>
        </w:rPr>
        <w:t xml:space="preserve">CSI reporting, </w:t>
      </w:r>
      <w:r w:rsidR="0093318D" w:rsidRPr="00947D00">
        <w:rPr>
          <w:sz w:val="22"/>
          <w:szCs w:val="22"/>
        </w:rPr>
        <w:t xml:space="preserve">to pinpoint the scheduled </w:t>
      </w:r>
      <w:r w:rsidR="0093318D" w:rsidRPr="00947D00">
        <w:rPr>
          <w:rFonts w:eastAsiaTheme="minorEastAsia"/>
          <w:color w:val="000000" w:themeColor="text1"/>
          <w:sz w:val="22"/>
          <w:szCs w:val="22"/>
          <w:lang w:eastAsia="zh-CN"/>
        </w:rPr>
        <w:t>A-CSI-RS resource set,</w:t>
      </w:r>
      <w:r w:rsidR="0093318D" w:rsidRPr="00947D00">
        <w:rPr>
          <w:sz w:val="22"/>
          <w:szCs w:val="22"/>
        </w:rPr>
        <w:t xml:space="preserve"> </w:t>
      </w:r>
      <w:r w:rsidR="008F1A2F" w:rsidRPr="00947D00">
        <w:rPr>
          <w:sz w:val="22"/>
          <w:szCs w:val="22"/>
        </w:rPr>
        <w:t>gNB will further</w:t>
      </w:r>
      <w:r w:rsidR="000535B3" w:rsidRPr="005405C6">
        <w:rPr>
          <w:sz w:val="22"/>
          <w:szCs w:val="22"/>
        </w:rPr>
        <w:t xml:space="preserve"> indicate</w:t>
      </w:r>
      <w:r w:rsidR="00365857" w:rsidRPr="00947D00">
        <w:rPr>
          <w:sz w:val="22"/>
          <w:szCs w:val="22"/>
        </w:rPr>
        <w:t xml:space="preserve"> via DCI</w:t>
      </w:r>
      <w:r w:rsidR="000535B3" w:rsidRPr="005405C6">
        <w:rPr>
          <w:sz w:val="22"/>
          <w:szCs w:val="22"/>
        </w:rPr>
        <w:t xml:space="preserve"> </w:t>
      </w:r>
      <w:r w:rsidR="00BE6396" w:rsidRPr="00947D00">
        <w:rPr>
          <w:sz w:val="22"/>
          <w:szCs w:val="22"/>
        </w:rPr>
        <w:t>a</w:t>
      </w:r>
      <w:r w:rsidR="00E64DFC" w:rsidRPr="00947D00">
        <w:rPr>
          <w:sz w:val="22"/>
          <w:szCs w:val="22"/>
        </w:rPr>
        <w:t xml:space="preserve"> </w:t>
      </w:r>
      <w:r w:rsidR="00391A1F" w:rsidRPr="00947D00">
        <w:rPr>
          <w:sz w:val="22"/>
          <w:szCs w:val="22"/>
        </w:rPr>
        <w:t xml:space="preserve">specific </w:t>
      </w:r>
      <w:r w:rsidR="00E64DFC" w:rsidRPr="00947D00">
        <w:rPr>
          <w:sz w:val="22"/>
          <w:szCs w:val="22"/>
        </w:rPr>
        <w:t xml:space="preserve">aperiodic trigger state </w:t>
      </w:r>
      <w:r w:rsidR="00BE02E6" w:rsidRPr="00947D00">
        <w:rPr>
          <w:sz w:val="22"/>
          <w:szCs w:val="22"/>
        </w:rPr>
        <w:t xml:space="preserve">under which a specific resource set is </w:t>
      </w:r>
      <w:r w:rsidR="00DC2168">
        <w:rPr>
          <w:sz w:val="22"/>
          <w:szCs w:val="22"/>
        </w:rPr>
        <w:t>indicated</w:t>
      </w:r>
      <w:r w:rsidR="00DC2168" w:rsidRPr="00947D00">
        <w:rPr>
          <w:sz w:val="22"/>
          <w:szCs w:val="22"/>
        </w:rPr>
        <w:t xml:space="preserve"> </w:t>
      </w:r>
      <w:r w:rsidR="00BE02E6" w:rsidRPr="00947D00">
        <w:rPr>
          <w:sz w:val="22"/>
          <w:szCs w:val="22"/>
        </w:rPr>
        <w:t xml:space="preserve">by </w:t>
      </w:r>
      <w:proofErr w:type="spellStart"/>
      <w:r w:rsidR="0093318D" w:rsidRPr="005405C6">
        <w:rPr>
          <w:i/>
          <w:sz w:val="22"/>
          <w:szCs w:val="22"/>
        </w:rPr>
        <w:t>resource</w:t>
      </w:r>
      <w:r w:rsidR="00627959" w:rsidRPr="00947D00">
        <w:rPr>
          <w:i/>
          <w:sz w:val="22"/>
          <w:szCs w:val="22"/>
        </w:rPr>
        <w:t>s</w:t>
      </w:r>
      <w:r w:rsidR="0093318D" w:rsidRPr="005405C6">
        <w:rPr>
          <w:i/>
          <w:sz w:val="22"/>
          <w:szCs w:val="22"/>
        </w:rPr>
        <w:t>ForChannel</w:t>
      </w:r>
      <w:proofErr w:type="spellEnd"/>
      <w:r w:rsidR="007D4739" w:rsidRPr="00947D00">
        <w:rPr>
          <w:rFonts w:eastAsiaTheme="minorEastAsia"/>
          <w:color w:val="000000" w:themeColor="text1"/>
          <w:sz w:val="22"/>
          <w:szCs w:val="22"/>
          <w:lang w:eastAsia="zh-CN"/>
        </w:rPr>
        <w:t>.</w:t>
      </w:r>
      <w:r w:rsidR="004B4E86" w:rsidRPr="00947D00">
        <w:rPr>
          <w:rFonts w:eastAsiaTheme="minorEastAsia"/>
          <w:color w:val="000000" w:themeColor="text1"/>
          <w:sz w:val="22"/>
          <w:szCs w:val="22"/>
          <w:lang w:eastAsia="zh-CN"/>
        </w:rPr>
        <w:t xml:space="preserve"> </w:t>
      </w:r>
      <w:r w:rsidR="00F478ED">
        <w:rPr>
          <w:rFonts w:eastAsiaTheme="minorEastAsia"/>
          <w:color w:val="000000" w:themeColor="text1"/>
          <w:sz w:val="22"/>
          <w:szCs w:val="22"/>
          <w:lang w:eastAsia="zh-CN"/>
        </w:rPr>
        <w:t xml:space="preserve">For functionality report, if UE reports the applicability </w:t>
      </w:r>
      <w:r w:rsidR="00A25830">
        <w:rPr>
          <w:rFonts w:eastAsiaTheme="minorEastAsia"/>
          <w:color w:val="000000" w:themeColor="text1"/>
          <w:sz w:val="22"/>
          <w:szCs w:val="22"/>
          <w:lang w:eastAsia="zh-CN"/>
        </w:rPr>
        <w:t>for a</w:t>
      </w:r>
      <w:r w:rsidR="00F478ED">
        <w:rPr>
          <w:rFonts w:eastAsiaTheme="minorEastAsia"/>
          <w:color w:val="000000" w:themeColor="text1"/>
          <w:sz w:val="22"/>
          <w:szCs w:val="22"/>
          <w:lang w:eastAsia="zh-CN"/>
        </w:rPr>
        <w:t xml:space="preserve"> </w:t>
      </w:r>
      <w:r w:rsidR="00F478ED" w:rsidRPr="005405C6">
        <w:rPr>
          <w:i/>
          <w:color w:val="000000" w:themeColor="text1"/>
          <w:sz w:val="22"/>
          <w:szCs w:val="22"/>
        </w:rPr>
        <w:t>CSI-</w:t>
      </w:r>
      <w:proofErr w:type="spellStart"/>
      <w:r w:rsidR="00F478ED" w:rsidRPr="005405C6">
        <w:rPr>
          <w:i/>
          <w:color w:val="000000" w:themeColor="text1"/>
          <w:sz w:val="22"/>
          <w:szCs w:val="22"/>
        </w:rPr>
        <w:t>reportConfig</w:t>
      </w:r>
      <w:proofErr w:type="spellEnd"/>
      <w:r w:rsidR="00F478ED">
        <w:rPr>
          <w:color w:val="000000" w:themeColor="text1"/>
          <w:sz w:val="22"/>
          <w:szCs w:val="22"/>
        </w:rPr>
        <w:t xml:space="preserve"> </w:t>
      </w:r>
      <w:r w:rsidR="00A25830">
        <w:rPr>
          <w:rFonts w:eastAsiaTheme="minorEastAsia"/>
          <w:color w:val="000000" w:themeColor="text1"/>
          <w:sz w:val="22"/>
          <w:szCs w:val="22"/>
          <w:lang w:eastAsia="zh-CN"/>
        </w:rPr>
        <w:t xml:space="preserve">which includes multiple </w:t>
      </w:r>
      <w:r w:rsidR="00A25830" w:rsidRPr="00947D00">
        <w:rPr>
          <w:rFonts w:eastAsiaTheme="minorEastAsia"/>
          <w:color w:val="000000" w:themeColor="text1"/>
          <w:sz w:val="22"/>
          <w:szCs w:val="22"/>
          <w:lang w:eastAsia="zh-CN"/>
        </w:rPr>
        <w:t>A-CSI-RS resource set</w:t>
      </w:r>
      <w:r w:rsidR="00A25830">
        <w:rPr>
          <w:rFonts w:eastAsiaTheme="minorEastAsia"/>
          <w:color w:val="000000" w:themeColor="text1"/>
          <w:sz w:val="22"/>
          <w:szCs w:val="22"/>
          <w:lang w:eastAsia="zh-CN"/>
        </w:rPr>
        <w:t>s</w:t>
      </w:r>
      <w:r w:rsidR="00AD22AD" w:rsidRPr="00AD22AD">
        <w:rPr>
          <w:rFonts w:eastAsiaTheme="minorEastAsia"/>
          <w:color w:val="000000" w:themeColor="text1"/>
          <w:sz w:val="22"/>
          <w:szCs w:val="22"/>
          <w:lang w:eastAsia="zh-CN"/>
        </w:rPr>
        <w:t xml:space="preserve"> </w:t>
      </w:r>
      <w:r w:rsidR="00AD22AD">
        <w:rPr>
          <w:rFonts w:eastAsiaTheme="minorEastAsia"/>
          <w:color w:val="000000" w:themeColor="text1"/>
          <w:sz w:val="22"/>
          <w:szCs w:val="22"/>
          <w:lang w:eastAsia="zh-CN"/>
        </w:rPr>
        <w:t>in Step 4</w:t>
      </w:r>
      <w:r w:rsidR="00F478ED">
        <w:rPr>
          <w:rFonts w:eastAsiaTheme="minorEastAsia"/>
          <w:color w:val="000000" w:themeColor="text1"/>
          <w:sz w:val="22"/>
          <w:szCs w:val="22"/>
          <w:lang w:eastAsia="zh-CN"/>
        </w:rPr>
        <w:t xml:space="preserve">, </w:t>
      </w:r>
      <w:r w:rsidR="00CC3FA9" w:rsidRPr="00947D00">
        <w:rPr>
          <w:rFonts w:eastAsiaTheme="minorEastAsia"/>
          <w:color w:val="000000" w:themeColor="text1"/>
          <w:sz w:val="22"/>
          <w:szCs w:val="22"/>
          <w:lang w:eastAsia="zh-CN"/>
        </w:rPr>
        <w:t>gNB does not know which one/</w:t>
      </w:r>
      <w:r w:rsidR="00A84221">
        <w:rPr>
          <w:rFonts w:eastAsiaTheme="minorEastAsia"/>
          <w:color w:val="000000" w:themeColor="text1"/>
          <w:sz w:val="22"/>
          <w:szCs w:val="22"/>
          <w:lang w:eastAsia="zh-CN"/>
        </w:rPr>
        <w:t>group</w:t>
      </w:r>
      <w:r w:rsidR="00CC3FA9" w:rsidRPr="00947D00">
        <w:rPr>
          <w:rFonts w:eastAsiaTheme="minorEastAsia"/>
          <w:color w:val="000000" w:themeColor="text1"/>
          <w:sz w:val="22"/>
          <w:szCs w:val="22"/>
          <w:lang w:eastAsia="zh-CN"/>
        </w:rPr>
        <w:t xml:space="preserve"> of </w:t>
      </w:r>
      <w:r w:rsidR="004B4E86" w:rsidRPr="00947D00">
        <w:rPr>
          <w:rFonts w:eastAsiaTheme="minorEastAsia"/>
          <w:color w:val="000000" w:themeColor="text1"/>
          <w:sz w:val="22"/>
          <w:szCs w:val="22"/>
          <w:lang w:eastAsia="zh-CN"/>
        </w:rPr>
        <w:t>A-CSI-RS resource set</w:t>
      </w:r>
      <w:r w:rsidR="008813A3">
        <w:rPr>
          <w:rFonts w:eastAsiaTheme="minorEastAsia"/>
          <w:color w:val="000000" w:themeColor="text1"/>
          <w:sz w:val="22"/>
          <w:szCs w:val="22"/>
          <w:lang w:eastAsia="zh-CN"/>
        </w:rPr>
        <w:t xml:space="preserve"> is applicable</w:t>
      </w:r>
      <w:r w:rsidR="00F070AB">
        <w:rPr>
          <w:rFonts w:eastAsiaTheme="minorEastAsia"/>
          <w:color w:val="000000" w:themeColor="text1"/>
          <w:sz w:val="22"/>
          <w:szCs w:val="22"/>
          <w:lang w:eastAsia="zh-CN"/>
        </w:rPr>
        <w:t xml:space="preserve"> </w:t>
      </w:r>
      <w:r w:rsidR="008813A3">
        <w:rPr>
          <w:rFonts w:eastAsiaTheme="minorEastAsia"/>
          <w:color w:val="000000" w:themeColor="text1"/>
          <w:sz w:val="22"/>
          <w:szCs w:val="22"/>
          <w:lang w:eastAsia="zh-CN"/>
        </w:rPr>
        <w:t xml:space="preserve">and </w:t>
      </w:r>
      <w:r w:rsidR="00F070AB">
        <w:rPr>
          <w:rFonts w:eastAsiaTheme="minorEastAsia"/>
          <w:color w:val="000000" w:themeColor="text1"/>
          <w:sz w:val="22"/>
          <w:szCs w:val="22"/>
          <w:lang w:eastAsia="zh-CN"/>
        </w:rPr>
        <w:t>can be used for scheduling</w:t>
      </w:r>
      <w:r w:rsidR="004B4E86" w:rsidRPr="00947D00">
        <w:rPr>
          <w:rFonts w:eastAsiaTheme="minorEastAsia"/>
          <w:color w:val="000000" w:themeColor="text1"/>
          <w:sz w:val="22"/>
          <w:szCs w:val="22"/>
          <w:lang w:eastAsia="zh-CN"/>
        </w:rPr>
        <w:t xml:space="preserve"> </w:t>
      </w:r>
      <w:r w:rsidR="006E7A18" w:rsidRPr="00947D00">
        <w:rPr>
          <w:rFonts w:eastAsiaTheme="minorEastAsia"/>
          <w:color w:val="000000" w:themeColor="text1"/>
          <w:sz w:val="22"/>
          <w:szCs w:val="22"/>
          <w:lang w:eastAsia="zh-CN"/>
        </w:rPr>
        <w:t xml:space="preserve">after receiving </w:t>
      </w:r>
      <w:proofErr w:type="spellStart"/>
      <w:r w:rsidR="00947D00" w:rsidRPr="005405C6">
        <w:rPr>
          <w:i/>
          <w:iCs/>
          <w:sz w:val="22"/>
          <w:szCs w:val="22"/>
        </w:rPr>
        <w:t>RRCReconfigurationComplete</w:t>
      </w:r>
      <w:proofErr w:type="spellEnd"/>
      <w:r w:rsidR="00B1253F" w:rsidRPr="00947D00">
        <w:rPr>
          <w:rFonts w:eastAsiaTheme="minorEastAsia"/>
          <w:color w:val="000000" w:themeColor="text1"/>
          <w:sz w:val="22"/>
          <w:szCs w:val="22"/>
          <w:lang w:eastAsia="zh-CN"/>
        </w:rPr>
        <w:t xml:space="preserve">, if </w:t>
      </w:r>
      <w:r w:rsidR="00B71AC7">
        <w:rPr>
          <w:rFonts w:eastAsiaTheme="minorEastAsia"/>
          <w:color w:val="000000" w:themeColor="text1"/>
          <w:sz w:val="22"/>
          <w:szCs w:val="22"/>
          <w:lang w:eastAsia="zh-CN"/>
        </w:rPr>
        <w:t>there is no further clarification</w:t>
      </w:r>
      <w:r w:rsidR="00B1253F" w:rsidRPr="00947D00">
        <w:rPr>
          <w:rFonts w:eastAsiaTheme="minorEastAsia"/>
          <w:color w:val="000000" w:themeColor="text1"/>
          <w:sz w:val="22"/>
          <w:szCs w:val="22"/>
          <w:lang w:eastAsia="zh-CN"/>
        </w:rPr>
        <w:t>.</w:t>
      </w:r>
    </w:p>
    <w:p w14:paraId="6DFC6134" w14:textId="7B7CA08C" w:rsidR="000535B3" w:rsidRDefault="00BB5269" w:rsidP="005405C6">
      <w:pPr>
        <w:snapToGrid w:val="0"/>
        <w:spacing w:after="120"/>
        <w:jc w:val="center"/>
      </w:pPr>
      <w:r>
        <w:rPr>
          <w:noProof/>
        </w:rPr>
        <w:drawing>
          <wp:inline distT="0" distB="0" distL="0" distR="0" wp14:anchorId="772826AC" wp14:editId="261B51DB">
            <wp:extent cx="5018366" cy="1402288"/>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61474" cy="1414334"/>
                    </a:xfrm>
                    <a:prstGeom prst="rect">
                      <a:avLst/>
                    </a:prstGeom>
                  </pic:spPr>
                </pic:pic>
              </a:graphicData>
            </a:graphic>
          </wp:inline>
        </w:drawing>
      </w:r>
    </w:p>
    <w:p w14:paraId="0629F0B8" w14:textId="2E8DDB3E" w:rsidR="000535B3" w:rsidRPr="00A16571" w:rsidRDefault="000535B3" w:rsidP="005405C6">
      <w:pPr>
        <w:overflowPunct w:val="0"/>
        <w:autoSpaceDE w:val="0"/>
        <w:autoSpaceDN w:val="0"/>
        <w:adjustRightInd w:val="0"/>
        <w:spacing w:before="120" w:after="120"/>
        <w:jc w:val="center"/>
        <w:textAlignment w:val="baseline"/>
        <w:rPr>
          <w:b/>
          <w:color w:val="000000" w:themeColor="text1"/>
          <w:szCs w:val="20"/>
        </w:rPr>
      </w:pPr>
      <w:r w:rsidRPr="00925394">
        <w:rPr>
          <w:b/>
          <w:color w:val="000000" w:themeColor="text1"/>
          <w:szCs w:val="20"/>
        </w:rPr>
        <w:t xml:space="preserve">Figure </w:t>
      </w:r>
      <w:r w:rsidRPr="00925394">
        <w:rPr>
          <w:b/>
          <w:color w:val="000000" w:themeColor="text1"/>
          <w:szCs w:val="20"/>
        </w:rPr>
        <w:fldChar w:fldCharType="begin"/>
      </w:r>
      <w:r w:rsidRPr="00925394">
        <w:rPr>
          <w:b/>
          <w:color w:val="000000" w:themeColor="text1"/>
          <w:szCs w:val="20"/>
        </w:rPr>
        <w:instrText xml:space="preserve"> SEQ Figure \* ARABIC </w:instrText>
      </w:r>
      <w:r w:rsidRPr="00925394">
        <w:rPr>
          <w:b/>
          <w:color w:val="000000" w:themeColor="text1"/>
          <w:szCs w:val="20"/>
        </w:rPr>
        <w:fldChar w:fldCharType="separate"/>
      </w:r>
      <w:r w:rsidR="00D776AB">
        <w:rPr>
          <w:b/>
          <w:noProof/>
          <w:color w:val="000000" w:themeColor="text1"/>
          <w:szCs w:val="20"/>
        </w:rPr>
        <w:t>7</w:t>
      </w:r>
      <w:r w:rsidRPr="00925394">
        <w:rPr>
          <w:b/>
          <w:color w:val="000000" w:themeColor="text1"/>
          <w:szCs w:val="20"/>
        </w:rPr>
        <w:fldChar w:fldCharType="end"/>
      </w:r>
      <w:r w:rsidRPr="00C6025F">
        <w:rPr>
          <w:b/>
          <w:color w:val="000000" w:themeColor="text1"/>
          <w:szCs w:val="20"/>
        </w:rPr>
        <w:t xml:space="preserve"> </w:t>
      </w:r>
      <w:r w:rsidR="001653A3">
        <w:rPr>
          <w:b/>
          <w:color w:val="000000" w:themeColor="text1"/>
          <w:szCs w:val="20"/>
        </w:rPr>
        <w:t>Multiple candidate</w:t>
      </w:r>
      <w:r w:rsidR="00BB5269">
        <w:rPr>
          <w:b/>
          <w:color w:val="000000" w:themeColor="text1"/>
          <w:szCs w:val="20"/>
        </w:rPr>
        <w:t xml:space="preserve"> A-CSI-RS</w:t>
      </w:r>
      <w:r w:rsidR="001653A3">
        <w:rPr>
          <w:b/>
          <w:color w:val="000000" w:themeColor="text1"/>
          <w:szCs w:val="20"/>
        </w:rPr>
        <w:t xml:space="preserve"> resource sets are configured within one </w:t>
      </w:r>
      <w:r w:rsidR="001653A3" w:rsidRPr="005405C6">
        <w:rPr>
          <w:b/>
          <w:i/>
          <w:color w:val="000000" w:themeColor="text1"/>
          <w:szCs w:val="20"/>
        </w:rPr>
        <w:t>CSI-</w:t>
      </w:r>
      <w:proofErr w:type="spellStart"/>
      <w:r w:rsidR="001653A3" w:rsidRPr="005405C6">
        <w:rPr>
          <w:b/>
          <w:i/>
          <w:color w:val="000000" w:themeColor="text1"/>
          <w:szCs w:val="20"/>
        </w:rPr>
        <w:t>reportConfig</w:t>
      </w:r>
      <w:proofErr w:type="spellEnd"/>
    </w:p>
    <w:p w14:paraId="151D6619" w14:textId="3888B576" w:rsidR="001B13D1" w:rsidRDefault="001B13D1" w:rsidP="001B13D1">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6559E7">
        <w:rPr>
          <w:b/>
          <w:i/>
          <w:color w:val="000000" w:themeColor="text1"/>
          <w:sz w:val="22"/>
          <w:szCs w:val="22"/>
        </w:rPr>
        <w:t>1</w:t>
      </w:r>
      <w:r w:rsidR="00D776AB">
        <w:rPr>
          <w:b/>
          <w:i/>
          <w:color w:val="000000" w:themeColor="text1"/>
          <w:sz w:val="22"/>
          <w:szCs w:val="22"/>
        </w:rPr>
        <w:t>6</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xml:space="preserve">, regarding Option </w:t>
      </w:r>
      <w:r w:rsidR="003A01AF">
        <w:rPr>
          <w:b/>
          <w:i/>
          <w:color w:val="000000" w:themeColor="text1"/>
          <w:sz w:val="22"/>
          <w:szCs w:val="22"/>
        </w:rPr>
        <w:t>A</w:t>
      </w:r>
      <w:r w:rsidR="00A61915">
        <w:rPr>
          <w:b/>
          <w:i/>
          <w:color w:val="000000" w:themeColor="text1"/>
          <w:sz w:val="22"/>
          <w:szCs w:val="22"/>
        </w:rPr>
        <w:t xml:space="preserve"> Step 4</w:t>
      </w:r>
      <w:r>
        <w:rPr>
          <w:b/>
          <w:i/>
          <w:color w:val="000000" w:themeColor="text1"/>
          <w:sz w:val="22"/>
          <w:szCs w:val="22"/>
        </w:rPr>
        <w:t xml:space="preserve">, </w:t>
      </w:r>
      <w:r w:rsidR="00DE635B">
        <w:rPr>
          <w:b/>
          <w:i/>
          <w:color w:val="000000" w:themeColor="text1"/>
          <w:sz w:val="22"/>
          <w:szCs w:val="22"/>
        </w:rPr>
        <w:t xml:space="preserve">some </w:t>
      </w:r>
      <w:r w:rsidR="00DE635B" w:rsidRPr="005405C6">
        <w:rPr>
          <w:b/>
          <w:i/>
          <w:color w:val="000000" w:themeColor="text1"/>
          <w:sz w:val="22"/>
          <w:szCs w:val="22"/>
        </w:rPr>
        <w:t>sub-IEs under CSI-</w:t>
      </w:r>
      <w:proofErr w:type="spellStart"/>
      <w:r w:rsidR="00DE635B" w:rsidRPr="005405C6">
        <w:rPr>
          <w:b/>
          <w:i/>
          <w:color w:val="000000" w:themeColor="text1"/>
          <w:sz w:val="22"/>
          <w:szCs w:val="22"/>
        </w:rPr>
        <w:t>reportConfig</w:t>
      </w:r>
      <w:proofErr w:type="spellEnd"/>
      <w:r w:rsidR="00F94F09" w:rsidRPr="005405C6">
        <w:rPr>
          <w:b/>
          <w:i/>
          <w:color w:val="000000" w:themeColor="text1"/>
          <w:sz w:val="22"/>
          <w:szCs w:val="22"/>
        </w:rPr>
        <w:t xml:space="preserve"> may configure multiple candidate values, </w:t>
      </w:r>
      <w:r w:rsidR="00631708">
        <w:rPr>
          <w:b/>
          <w:i/>
          <w:color w:val="000000" w:themeColor="text1"/>
          <w:sz w:val="22"/>
          <w:szCs w:val="22"/>
        </w:rPr>
        <w:t>so</w:t>
      </w:r>
      <w:r w:rsidR="00631708" w:rsidRPr="005405C6">
        <w:rPr>
          <w:b/>
          <w:i/>
          <w:color w:val="000000" w:themeColor="text1"/>
          <w:sz w:val="22"/>
          <w:szCs w:val="22"/>
        </w:rPr>
        <w:t xml:space="preserve"> </w:t>
      </w:r>
      <w:r w:rsidR="00F94F09" w:rsidRPr="005405C6">
        <w:rPr>
          <w:b/>
          <w:i/>
          <w:color w:val="000000" w:themeColor="text1"/>
          <w:sz w:val="22"/>
          <w:szCs w:val="22"/>
        </w:rPr>
        <w:t>it needs to clarify the</w:t>
      </w:r>
      <w:r w:rsidR="00AE4756" w:rsidRPr="005405C6">
        <w:rPr>
          <w:b/>
          <w:i/>
          <w:color w:val="000000" w:themeColor="text1"/>
          <w:sz w:val="22"/>
          <w:szCs w:val="22"/>
        </w:rPr>
        <w:t xml:space="preserve"> applicable value</w:t>
      </w:r>
      <w:r w:rsidR="00DD6A4E">
        <w:rPr>
          <w:b/>
          <w:i/>
          <w:color w:val="000000" w:themeColor="text1"/>
          <w:sz w:val="22"/>
          <w:szCs w:val="22"/>
        </w:rPr>
        <w:t>(s)</w:t>
      </w:r>
      <w:r w:rsidR="00AE4756" w:rsidRPr="005405C6">
        <w:rPr>
          <w:b/>
          <w:i/>
          <w:color w:val="000000" w:themeColor="text1"/>
          <w:sz w:val="22"/>
          <w:szCs w:val="22"/>
        </w:rPr>
        <w:t xml:space="preserve"> reported by the applicability report</w:t>
      </w:r>
      <w:r w:rsidR="003A01AF" w:rsidRPr="005405C6">
        <w:rPr>
          <w:b/>
          <w:i/>
          <w:color w:val="000000" w:themeColor="text1"/>
          <w:sz w:val="22"/>
          <w:szCs w:val="22"/>
        </w:rPr>
        <w:t>.</w:t>
      </w:r>
    </w:p>
    <w:p w14:paraId="75014EB7" w14:textId="1FC22F87" w:rsidR="00D8357E" w:rsidRPr="005405C6" w:rsidRDefault="008523A6" w:rsidP="007D7830">
      <w:pPr>
        <w:pStyle w:val="Caption"/>
        <w:numPr>
          <w:ilvl w:val="0"/>
          <w:numId w:val="13"/>
        </w:numPr>
        <w:snapToGrid w:val="0"/>
        <w:spacing w:before="120" w:after="120"/>
        <w:rPr>
          <w:rFonts w:eastAsia="SimSun"/>
          <w:b/>
          <w:i/>
          <w:color w:val="000000" w:themeColor="text1"/>
          <w:sz w:val="22"/>
          <w:szCs w:val="22"/>
          <w:lang w:eastAsia="zh-CN"/>
        </w:rPr>
      </w:pPr>
      <w:r w:rsidRPr="005405C6">
        <w:rPr>
          <w:rFonts w:ascii="Times New Roman" w:eastAsia="SimSun" w:hAnsi="Times New Roman" w:cs="Times New Roman"/>
          <w:b/>
          <w:i/>
          <w:color w:val="000000" w:themeColor="text1"/>
          <w:sz w:val="22"/>
          <w:szCs w:val="22"/>
          <w:lang w:eastAsia="zh-CN"/>
        </w:rPr>
        <w:t xml:space="preserve">E.g., for A-CSI-RS, a maximum of 16 NZP CSI-RS resource sets can be configured in one </w:t>
      </w:r>
      <w:proofErr w:type="spellStart"/>
      <w:r w:rsidRPr="005405C6">
        <w:rPr>
          <w:rFonts w:ascii="Times New Roman" w:eastAsia="SimSun" w:hAnsi="Times New Roman" w:cs="Times New Roman"/>
          <w:b/>
          <w:i/>
          <w:color w:val="000000" w:themeColor="text1"/>
          <w:sz w:val="22"/>
          <w:szCs w:val="22"/>
          <w:lang w:eastAsia="zh-CN"/>
        </w:rPr>
        <w:t>nzp</w:t>
      </w:r>
      <w:proofErr w:type="spellEnd"/>
      <w:r w:rsidRPr="005405C6">
        <w:rPr>
          <w:rFonts w:ascii="Times New Roman" w:eastAsia="SimSun" w:hAnsi="Times New Roman" w:cs="Times New Roman"/>
          <w:b/>
          <w:i/>
          <w:color w:val="000000" w:themeColor="text1"/>
          <w:sz w:val="22"/>
          <w:szCs w:val="22"/>
          <w:lang w:eastAsia="zh-CN"/>
        </w:rPr>
        <w:t>-CSI-RS-</w:t>
      </w:r>
      <w:proofErr w:type="spellStart"/>
      <w:r w:rsidRPr="005405C6">
        <w:rPr>
          <w:rFonts w:ascii="Times New Roman" w:eastAsia="SimSun" w:hAnsi="Times New Roman" w:cs="Times New Roman"/>
          <w:b/>
          <w:i/>
          <w:color w:val="000000" w:themeColor="text1"/>
          <w:sz w:val="22"/>
          <w:szCs w:val="22"/>
          <w:lang w:eastAsia="zh-CN"/>
        </w:rPr>
        <w:t>ResourceSetList</w:t>
      </w:r>
      <w:proofErr w:type="spellEnd"/>
      <w:r w:rsidRPr="005405C6">
        <w:rPr>
          <w:rFonts w:ascii="Times New Roman" w:eastAsia="SimSun" w:hAnsi="Times New Roman" w:cs="Times New Roman"/>
          <w:b/>
          <w:i/>
          <w:color w:val="000000" w:themeColor="text1"/>
          <w:sz w:val="22"/>
          <w:szCs w:val="22"/>
          <w:lang w:eastAsia="zh-CN"/>
        </w:rPr>
        <w:t xml:space="preserve"> referred by CSI-</w:t>
      </w:r>
      <w:proofErr w:type="spellStart"/>
      <w:r w:rsidRPr="005405C6">
        <w:rPr>
          <w:rFonts w:ascii="Times New Roman" w:eastAsia="SimSun" w:hAnsi="Times New Roman" w:cs="Times New Roman"/>
          <w:b/>
          <w:i/>
          <w:color w:val="000000" w:themeColor="text1"/>
          <w:sz w:val="22"/>
          <w:szCs w:val="22"/>
          <w:lang w:eastAsia="zh-CN"/>
        </w:rPr>
        <w:t>reportConfig</w:t>
      </w:r>
      <w:proofErr w:type="spellEnd"/>
      <w:r w:rsidR="00680CA8">
        <w:rPr>
          <w:rFonts w:ascii="Times New Roman" w:eastAsia="SimSun" w:hAnsi="Times New Roman" w:cs="Times New Roman"/>
          <w:b/>
          <w:i/>
          <w:color w:val="000000" w:themeColor="text1"/>
          <w:sz w:val="22"/>
          <w:szCs w:val="22"/>
          <w:lang w:eastAsia="zh-CN"/>
        </w:rPr>
        <w:t>.</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6FA6364C" w:rsidR="00BA5DE7" w:rsidRDefault="00BA5DE7" w:rsidP="00BA5DE7">
      <w:pPr>
        <w:pStyle w:val="BodyText"/>
        <w:jc w:val="both"/>
        <w:rPr>
          <w:sz w:val="22"/>
        </w:rPr>
      </w:pPr>
      <w:r w:rsidRPr="00AA16C0">
        <w:rPr>
          <w:sz w:val="22"/>
        </w:rPr>
        <w:t>In this paper we make the following proposals:</w:t>
      </w:r>
    </w:p>
    <w:p w14:paraId="7648FD6D" w14:textId="77777777" w:rsidR="00E54D08" w:rsidRDefault="00E54D08" w:rsidP="00E54D08">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data collection for both NW-side model and UE-side model, support to</w:t>
      </w:r>
      <w:r w:rsidRPr="00CE1404">
        <w:rPr>
          <w:b/>
          <w:i/>
          <w:color w:val="000000" w:themeColor="text1"/>
          <w:sz w:val="22"/>
          <w:szCs w:val="22"/>
          <w:lang w:eastAsia="zh-CN"/>
        </w:rPr>
        <w:t xml:space="preserve"> </w:t>
      </w:r>
      <w:r w:rsidRPr="00F9454C">
        <w:rPr>
          <w:b/>
          <w:i/>
          <w:color w:val="000000" w:themeColor="text1"/>
          <w:sz w:val="22"/>
          <w:szCs w:val="22"/>
          <w:lang w:eastAsia="zh-CN"/>
        </w:rPr>
        <w:t xml:space="preserve">extend the </w:t>
      </w:r>
      <w:proofErr w:type="spellStart"/>
      <w:r w:rsidRPr="00F9454C">
        <w:rPr>
          <w:b/>
          <w:i/>
          <w:color w:val="000000" w:themeColor="text1"/>
          <w:sz w:val="22"/>
          <w:szCs w:val="22"/>
          <w:lang w:eastAsia="zh-CN"/>
        </w:rPr>
        <w:t>maxNrofNZP</w:t>
      </w:r>
      <w:proofErr w:type="spellEnd"/>
      <w:r w:rsidRPr="00F9454C">
        <w:rPr>
          <w:b/>
          <w:i/>
          <w:color w:val="000000" w:themeColor="text1"/>
          <w:sz w:val="22"/>
          <w:szCs w:val="22"/>
          <w:lang w:eastAsia="zh-CN"/>
        </w:rPr>
        <w:t>-CSI-RS-</w:t>
      </w:r>
      <w:proofErr w:type="spellStart"/>
      <w:r w:rsidRPr="00F9454C">
        <w:rPr>
          <w:b/>
          <w:i/>
          <w:color w:val="000000" w:themeColor="text1"/>
          <w:sz w:val="22"/>
          <w:szCs w:val="22"/>
          <w:lang w:eastAsia="zh-CN"/>
        </w:rPr>
        <w:t>ResourcesPerSet</w:t>
      </w:r>
      <w:proofErr w:type="spellEnd"/>
      <w:r w:rsidRPr="00F9454C">
        <w:rPr>
          <w:b/>
          <w:i/>
          <w:color w:val="000000" w:themeColor="text1"/>
          <w:sz w:val="22"/>
          <w:szCs w:val="22"/>
          <w:lang w:eastAsia="zh-CN"/>
        </w:rPr>
        <w:t xml:space="preserve"> (i.e., Maximum number of NZP CSI-RS resources per resource set) to 256</w:t>
      </w:r>
      <w:r>
        <w:rPr>
          <w:b/>
          <w:i/>
          <w:color w:val="000000" w:themeColor="text1"/>
          <w:sz w:val="22"/>
          <w:szCs w:val="22"/>
          <w:lang w:eastAsia="zh-CN"/>
        </w:rPr>
        <w:t>, subject to UE capability.</w:t>
      </w:r>
    </w:p>
    <w:p w14:paraId="692F3B34" w14:textId="77777777" w:rsidR="00E54D08" w:rsidRPr="00372D11" w:rsidRDefault="00E54D08" w:rsidP="00E54D08">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lastRenderedPageBreak/>
        <w:t>N</w:t>
      </w:r>
      <w:r>
        <w:rPr>
          <w:rFonts w:eastAsiaTheme="minorEastAsia"/>
          <w:b/>
          <w:i/>
          <w:color w:val="000000" w:themeColor="text1"/>
          <w:sz w:val="22"/>
          <w:szCs w:val="22"/>
          <w:lang w:eastAsia="zh-CN"/>
        </w:rPr>
        <w:t xml:space="preserve">ote: </w:t>
      </w:r>
      <w:r>
        <w:rPr>
          <w:b/>
          <w:i/>
          <w:sz w:val="22"/>
          <w:szCs w:val="22"/>
        </w:rPr>
        <w:t xml:space="preserve">UE support 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42DEFCD3" w14:textId="77777777" w:rsidR="00E54D08" w:rsidRDefault="00E54D08" w:rsidP="00E54D08">
      <w:pPr>
        <w:spacing w:after="120"/>
        <w:jc w:val="both"/>
        <w:rPr>
          <w:b/>
          <w:i/>
          <w:sz w:val="22"/>
          <w:szCs w:val="22"/>
        </w:rPr>
      </w:pPr>
      <w:r w:rsidRPr="00AB12C6">
        <w:rPr>
          <w:b/>
          <w:i/>
          <w:color w:val="000000" w:themeColor="text1"/>
          <w:sz w:val="22"/>
          <w:szCs w:val="22"/>
        </w:rPr>
        <w:t xml:space="preserve">Proposal </w:t>
      </w:r>
      <w:r>
        <w:rPr>
          <w:b/>
          <w:i/>
          <w:color w:val="000000" w:themeColor="text1"/>
          <w:sz w:val="22"/>
          <w:szCs w:val="22"/>
        </w:rPr>
        <w:t>2</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SimSun"/>
          <w:b/>
          <w:i/>
          <w:color w:val="000000" w:themeColor="text1"/>
          <w:sz w:val="22"/>
          <w:szCs w:val="22"/>
          <w:lang w:eastAsia="zh-CN"/>
        </w:rPr>
        <w:t xml:space="preserve"> </w:t>
      </w:r>
      <w:r>
        <w:rPr>
          <w:rFonts w:eastAsia="SimSun"/>
          <w:b/>
          <w:i/>
          <w:color w:val="000000" w:themeColor="text1"/>
          <w:sz w:val="22"/>
          <w:szCs w:val="22"/>
          <w:lang w:eastAsia="zh-CN"/>
        </w:rPr>
        <w:t>for BM-Case 1 and BM-Case 2</w:t>
      </w:r>
      <w:r>
        <w:rPr>
          <w:b/>
          <w:i/>
          <w:sz w:val="22"/>
          <w:szCs w:val="22"/>
        </w:rPr>
        <w:t>,</w:t>
      </w:r>
      <w:r w:rsidRPr="0094509E">
        <w:rPr>
          <w:b/>
          <w:i/>
          <w:sz w:val="22"/>
          <w:szCs w:val="22"/>
        </w:rPr>
        <w:t xml:space="preserve"> </w:t>
      </w:r>
      <w:r>
        <w:rPr>
          <w:b/>
          <w:i/>
          <w:sz w:val="22"/>
          <w:szCs w:val="22"/>
        </w:rPr>
        <w:t>support the following two options:</w:t>
      </w:r>
    </w:p>
    <w:p w14:paraId="7F95F640" w14:textId="77777777" w:rsidR="00E54D08" w:rsidRPr="0094509E" w:rsidRDefault="00E54D08" w:rsidP="00E54D08">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proofErr w:type="spellStart"/>
      <w:r w:rsidRPr="00F878C0">
        <w:rPr>
          <w:rFonts w:eastAsia="SimSun"/>
          <w:b/>
          <w:i/>
          <w:color w:val="000000" w:themeColor="text1"/>
          <w:sz w:val="22"/>
          <w:szCs w:val="22"/>
          <w:lang w:eastAsia="zh-CN"/>
        </w:rPr>
        <w:t>Opt</w:t>
      </w:r>
      <w:proofErr w:type="spellEnd"/>
      <w:r w:rsidRPr="00F878C0">
        <w:rPr>
          <w:rFonts w:eastAsia="SimSun"/>
          <w:b/>
          <w:i/>
          <w:color w:val="000000" w:themeColor="text1"/>
          <w:sz w:val="22"/>
          <w:szCs w:val="22"/>
          <w:lang w:eastAsia="zh-CN"/>
        </w:rPr>
        <w:t xml:space="preserve"> 1: L1-RSRPs of all measured beams (Set A and Set B)</w:t>
      </w:r>
      <w:r w:rsidRPr="0094509E">
        <w:rPr>
          <w:rFonts w:eastAsia="SimSun"/>
          <w:b/>
          <w:i/>
          <w:color w:val="000000" w:themeColor="text1"/>
          <w:sz w:val="22"/>
          <w:szCs w:val="22"/>
          <w:lang w:eastAsia="zh-CN"/>
        </w:rPr>
        <w:t xml:space="preserve">. </w:t>
      </w:r>
    </w:p>
    <w:p w14:paraId="37150005" w14:textId="77777777" w:rsidR="00E54D08" w:rsidRPr="0094509E" w:rsidRDefault="00E54D08" w:rsidP="00E54D08">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proofErr w:type="spellStart"/>
      <w:r w:rsidRPr="0085026F">
        <w:rPr>
          <w:rFonts w:eastAsia="SimSun"/>
          <w:b/>
          <w:i/>
          <w:color w:val="000000" w:themeColor="text1"/>
          <w:sz w:val="22"/>
          <w:szCs w:val="22"/>
          <w:lang w:eastAsia="zh-CN"/>
        </w:rPr>
        <w:t>Opt</w:t>
      </w:r>
      <w:proofErr w:type="spellEnd"/>
      <w:r w:rsidRPr="0085026F">
        <w:rPr>
          <w:rFonts w:eastAsia="SimSun"/>
          <w:b/>
          <w:i/>
          <w:color w:val="000000" w:themeColor="text1"/>
          <w:sz w:val="22"/>
          <w:szCs w:val="22"/>
          <w:lang w:eastAsia="zh-CN"/>
        </w:rPr>
        <w:t xml:space="preserve"> 2: L1-RSRPs of all measured beams in Set B, and Top-K beams based on the measured beams (beam index and L1-RSRP) in Set A</w:t>
      </w:r>
      <w:r w:rsidRPr="0094509E">
        <w:rPr>
          <w:rFonts w:eastAsia="SimSun"/>
          <w:b/>
          <w:i/>
          <w:color w:val="000000" w:themeColor="text1"/>
          <w:sz w:val="22"/>
          <w:szCs w:val="22"/>
          <w:lang w:eastAsia="zh-CN"/>
        </w:rPr>
        <w:t>.</w:t>
      </w:r>
    </w:p>
    <w:p w14:paraId="3BAE8294" w14:textId="77777777" w:rsidR="00E54D08" w:rsidRPr="0094509E" w:rsidRDefault="00E54D08" w:rsidP="00E54D08">
      <w:pPr>
        <w:pStyle w:val="ListParagraph"/>
        <w:numPr>
          <w:ilvl w:val="0"/>
          <w:numId w:val="17"/>
        </w:numPr>
        <w:snapToGrid w:val="0"/>
        <w:spacing w:after="120"/>
        <w:ind w:left="357" w:hanging="357"/>
        <w:contextualSpacing w:val="0"/>
        <w:jc w:val="both"/>
        <w:rPr>
          <w:rFonts w:eastAsia="SimSun"/>
          <w:b/>
          <w:i/>
          <w:color w:val="000000" w:themeColor="text1"/>
          <w:sz w:val="22"/>
          <w:szCs w:val="22"/>
          <w:lang w:eastAsia="zh-CN"/>
        </w:rPr>
      </w:pPr>
      <w:r w:rsidRPr="0085026F">
        <w:rPr>
          <w:rFonts w:eastAsia="SimSun"/>
          <w:b/>
          <w:i/>
          <w:color w:val="000000" w:themeColor="text1"/>
          <w:sz w:val="22"/>
          <w:szCs w:val="22"/>
          <w:lang w:eastAsia="zh-CN"/>
        </w:rPr>
        <w:t>Note: Set A and Set B are only used for discussion purpose and does not necessarily known by UE</w:t>
      </w:r>
      <w:r>
        <w:rPr>
          <w:rFonts w:eastAsia="SimSun"/>
          <w:b/>
          <w:i/>
          <w:color w:val="000000" w:themeColor="text1"/>
          <w:sz w:val="22"/>
          <w:szCs w:val="22"/>
          <w:lang w:eastAsia="zh-CN"/>
        </w:rPr>
        <w:t>.</w:t>
      </w:r>
    </w:p>
    <w:p w14:paraId="65A3DAD6" w14:textId="77777777" w:rsidR="00E54D08" w:rsidRDefault="00E54D08" w:rsidP="00E54D08">
      <w:pPr>
        <w:rPr>
          <w:b/>
          <w:i/>
          <w:color w:val="000000" w:themeColor="text1"/>
          <w:sz w:val="22"/>
          <w:szCs w:val="22"/>
          <w:lang w:eastAsia="zh-CN"/>
        </w:rPr>
      </w:pPr>
      <w:r>
        <w:rPr>
          <w:b/>
          <w:i/>
          <w:sz w:val="22"/>
          <w:szCs w:val="22"/>
        </w:rPr>
        <w:t>Proposal</w:t>
      </w:r>
      <w:r w:rsidRPr="00E81369">
        <w:rPr>
          <w:b/>
          <w:i/>
          <w:sz w:val="22"/>
          <w:szCs w:val="22"/>
        </w:rPr>
        <w:t xml:space="preserve"> </w:t>
      </w:r>
      <w:r>
        <w:rPr>
          <w:b/>
          <w:i/>
          <w:sz w:val="22"/>
          <w:szCs w:val="22"/>
        </w:rPr>
        <w:t>3</w:t>
      </w:r>
      <w:r w:rsidRPr="00E81369">
        <w:rPr>
          <w:b/>
          <w:i/>
          <w:sz w:val="22"/>
          <w:szCs w:val="22"/>
        </w:rPr>
        <w:t>:</w:t>
      </w:r>
      <w:r>
        <w:rPr>
          <w:b/>
          <w:i/>
          <w:sz w:val="22"/>
          <w:szCs w:val="22"/>
        </w:rPr>
        <w:t xml:space="preserve"> For the configuration for training data collection of UE-side model for BM-Case 2, </w:t>
      </w:r>
      <w:r w:rsidRPr="00763A81">
        <w:rPr>
          <w:b/>
          <w:i/>
          <w:sz w:val="22"/>
          <w:szCs w:val="22"/>
        </w:rPr>
        <w:t xml:space="preserve">gNB </w:t>
      </w:r>
      <w:r w:rsidRPr="00217902">
        <w:rPr>
          <w:rFonts w:eastAsia="SimHei"/>
          <w:b/>
          <w:i/>
          <w:color w:val="000000" w:themeColor="text1"/>
          <w:sz w:val="22"/>
          <w:szCs w:val="22"/>
          <w:lang w:eastAsia="zh-CN"/>
        </w:rPr>
        <w:t>indicate</w:t>
      </w:r>
      <w:r>
        <w:rPr>
          <w:rFonts w:eastAsia="SimHei"/>
          <w:b/>
          <w:i/>
          <w:color w:val="000000" w:themeColor="text1"/>
          <w:sz w:val="22"/>
          <w:szCs w:val="22"/>
          <w:lang w:eastAsia="zh-CN"/>
        </w:rPr>
        <w:t>s</w:t>
      </w:r>
      <w:r w:rsidRPr="00217902">
        <w:rPr>
          <w:rFonts w:eastAsia="SimHei"/>
          <w:b/>
          <w:i/>
          <w:color w:val="000000" w:themeColor="text1"/>
          <w:sz w:val="22"/>
          <w:szCs w:val="22"/>
          <w:lang w:eastAsia="zh-CN"/>
        </w:rPr>
        <w:t xml:space="preserve"> </w:t>
      </w:r>
      <w:r>
        <w:rPr>
          <w:b/>
          <w:i/>
          <w:color w:val="000000" w:themeColor="text1"/>
          <w:sz w:val="22"/>
          <w:szCs w:val="22"/>
          <w:lang w:eastAsia="zh-CN"/>
        </w:rPr>
        <w:t>the preferred future</w:t>
      </w:r>
      <w:r w:rsidRPr="00A2077E">
        <w:rPr>
          <w:b/>
          <w:i/>
          <w:color w:val="000000" w:themeColor="text1"/>
          <w:sz w:val="22"/>
          <w:szCs w:val="22"/>
          <w:lang w:eastAsia="zh-CN"/>
        </w:rPr>
        <w:t xml:space="preserve"> time instance </w:t>
      </w:r>
      <w:r w:rsidRPr="00692409">
        <w:rPr>
          <w:b/>
          <w:i/>
          <w:color w:val="000000" w:themeColor="text1"/>
          <w:sz w:val="22"/>
          <w:szCs w:val="22"/>
          <w:lang w:eastAsia="zh-CN"/>
        </w:rPr>
        <w:t>information</w:t>
      </w:r>
      <w:r>
        <w:rPr>
          <w:b/>
          <w:i/>
          <w:color w:val="000000" w:themeColor="text1"/>
          <w:sz w:val="22"/>
          <w:szCs w:val="22"/>
          <w:lang w:eastAsia="zh-CN"/>
        </w:rPr>
        <w:t xml:space="preserve"> as guidance to facilitate UE side training, including:</w:t>
      </w:r>
    </w:p>
    <w:p w14:paraId="5A0F3D20" w14:textId="77777777" w:rsidR="00E54D08" w:rsidRDefault="00E54D08" w:rsidP="00E54D08">
      <w:pPr>
        <w:pStyle w:val="Caption"/>
        <w:numPr>
          <w:ilvl w:val="0"/>
          <w:numId w:val="13"/>
        </w:numPr>
        <w:spacing w:before="120" w:after="120"/>
        <w:jc w:val="both"/>
        <w:rPr>
          <w:rFonts w:ascii="Times New Roman" w:hAnsi="Times New Roman" w:cs="Times New Roman"/>
          <w:b/>
          <w:i/>
          <w:color w:val="000000" w:themeColor="text1"/>
          <w:sz w:val="22"/>
          <w:szCs w:val="22"/>
          <w:lang w:eastAsia="zh-CN"/>
        </w:rPr>
      </w:pPr>
      <w:r w:rsidRPr="00FF766B">
        <w:rPr>
          <w:rFonts w:ascii="Times New Roman" w:hAnsi="Times New Roman" w:cs="Times New Roman"/>
          <w:b/>
          <w:i/>
          <w:color w:val="000000" w:themeColor="text1"/>
          <w:sz w:val="22"/>
          <w:szCs w:val="22"/>
          <w:lang w:eastAsia="zh-CN"/>
        </w:rPr>
        <w:t>TimeGap-r19</w:t>
      </w:r>
      <w:r>
        <w:rPr>
          <w:rFonts w:ascii="Times New Roman" w:hAnsi="Times New Roman" w:cs="Times New Roman"/>
          <w:b/>
          <w:i/>
          <w:color w:val="000000" w:themeColor="text1"/>
          <w:sz w:val="22"/>
          <w:szCs w:val="22"/>
          <w:lang w:eastAsia="zh-CN"/>
        </w:rPr>
        <w:t>, i.e., t</w:t>
      </w:r>
      <w:r w:rsidRPr="00C0743C">
        <w:rPr>
          <w:rFonts w:ascii="Times New Roman" w:hAnsi="Times New Roman" w:cs="Times New Roman"/>
          <w:b/>
          <w:i/>
          <w:color w:val="000000" w:themeColor="text1"/>
          <w:sz w:val="22"/>
          <w:szCs w:val="22"/>
          <w:lang w:eastAsia="zh-CN"/>
        </w:rPr>
        <w:t xml:space="preserve">he time gap between two consecutive </w:t>
      </w:r>
      <w:r w:rsidRPr="00D26B7E">
        <w:rPr>
          <w:rFonts w:ascii="Times New Roman" w:hAnsi="Times New Roman" w:cs="Times New Roman"/>
          <w:b/>
          <w:i/>
          <w:color w:val="000000" w:themeColor="text1"/>
          <w:sz w:val="22"/>
          <w:szCs w:val="22"/>
          <w:lang w:eastAsia="zh-CN"/>
        </w:rPr>
        <w:t xml:space="preserve">predicted </w:t>
      </w:r>
      <w:r w:rsidRPr="00C0743C">
        <w:rPr>
          <w:rFonts w:ascii="Times New Roman" w:hAnsi="Times New Roman" w:cs="Times New Roman"/>
          <w:b/>
          <w:i/>
          <w:color w:val="000000" w:themeColor="text1"/>
          <w:sz w:val="22"/>
          <w:szCs w:val="22"/>
          <w:lang w:eastAsia="zh-CN"/>
        </w:rPr>
        <w:t>time instances</w:t>
      </w:r>
      <w:r>
        <w:rPr>
          <w:rFonts w:ascii="Times New Roman" w:hAnsi="Times New Roman" w:cs="Times New Roman"/>
          <w:b/>
          <w:i/>
          <w:color w:val="000000" w:themeColor="text1"/>
          <w:sz w:val="22"/>
          <w:szCs w:val="22"/>
          <w:lang w:eastAsia="zh-CN"/>
        </w:rPr>
        <w:t xml:space="preserve"> and </w:t>
      </w:r>
      <w:r w:rsidRPr="00D26B7E">
        <w:rPr>
          <w:rFonts w:ascii="Times New Roman" w:hAnsi="Times New Roman" w:cs="Times New Roman"/>
          <w:b/>
          <w:i/>
          <w:color w:val="000000" w:themeColor="text1"/>
          <w:sz w:val="22"/>
          <w:szCs w:val="22"/>
          <w:lang w:eastAsia="zh-CN"/>
        </w:rPr>
        <w:t>between the reference time and the earliest predicted time instance</w:t>
      </w:r>
      <w:r>
        <w:rPr>
          <w:rFonts w:ascii="Times New Roman" w:hAnsi="Times New Roman" w:cs="Times New Roman"/>
          <w:b/>
          <w:i/>
          <w:color w:val="000000" w:themeColor="text1"/>
          <w:sz w:val="22"/>
          <w:szCs w:val="22"/>
          <w:lang w:eastAsia="zh-CN"/>
        </w:rPr>
        <w:t>.</w:t>
      </w:r>
    </w:p>
    <w:p w14:paraId="15A8D85C" w14:textId="77777777" w:rsidR="00E54D08" w:rsidRDefault="00E54D08" w:rsidP="00E54D08">
      <w:pPr>
        <w:pStyle w:val="Caption"/>
        <w:numPr>
          <w:ilvl w:val="0"/>
          <w:numId w:val="13"/>
        </w:numPr>
        <w:spacing w:before="120" w:after="120"/>
        <w:jc w:val="both"/>
        <w:rPr>
          <w:rFonts w:ascii="Times New Roman" w:hAnsi="Times New Roman" w:cs="Times New Roman"/>
          <w:b/>
          <w:i/>
          <w:color w:val="000000" w:themeColor="text1"/>
          <w:sz w:val="22"/>
          <w:szCs w:val="22"/>
          <w:lang w:eastAsia="zh-CN"/>
        </w:rPr>
      </w:pPr>
      <w:r w:rsidRPr="009F2BDE">
        <w:rPr>
          <w:rFonts w:ascii="Times New Roman" w:hAnsi="Times New Roman" w:cs="Times New Roman"/>
          <w:b/>
          <w:i/>
          <w:color w:val="000000" w:themeColor="text1"/>
          <w:sz w:val="22"/>
          <w:szCs w:val="22"/>
          <w:lang w:eastAsia="zh-CN"/>
        </w:rPr>
        <w:t>nroftimeinstance-r19</w:t>
      </w:r>
      <w:r>
        <w:rPr>
          <w:rFonts w:ascii="Times New Roman" w:hAnsi="Times New Roman" w:cs="Times New Roman"/>
          <w:b/>
          <w:i/>
          <w:color w:val="000000" w:themeColor="text1"/>
          <w:sz w:val="22"/>
          <w:szCs w:val="22"/>
          <w:lang w:eastAsia="zh-CN"/>
        </w:rPr>
        <w:t>, i.e., n</w:t>
      </w:r>
      <w:r w:rsidRPr="00BA413B">
        <w:rPr>
          <w:rFonts w:ascii="Times New Roman" w:hAnsi="Times New Roman" w:cs="Times New Roman"/>
          <w:b/>
          <w:i/>
          <w:color w:val="000000" w:themeColor="text1"/>
          <w:sz w:val="22"/>
          <w:szCs w:val="22"/>
          <w:lang w:eastAsia="zh-CN"/>
        </w:rPr>
        <w:t xml:space="preserve">umber of </w:t>
      </w:r>
      <w:r>
        <w:rPr>
          <w:rFonts w:ascii="Times New Roman" w:hAnsi="Times New Roman" w:cs="Times New Roman"/>
          <w:b/>
          <w:i/>
          <w:color w:val="000000" w:themeColor="text1"/>
          <w:sz w:val="22"/>
          <w:szCs w:val="22"/>
          <w:lang w:eastAsia="zh-CN"/>
        </w:rPr>
        <w:t>predicted</w:t>
      </w:r>
      <w:r w:rsidRPr="00BA413B">
        <w:rPr>
          <w:rFonts w:ascii="Times New Roman" w:hAnsi="Times New Roman" w:cs="Times New Roman"/>
          <w:b/>
          <w:i/>
          <w:color w:val="000000" w:themeColor="text1"/>
          <w:sz w:val="22"/>
          <w:szCs w:val="22"/>
          <w:lang w:eastAsia="zh-CN"/>
        </w:rPr>
        <w:t xml:space="preserve"> time instances </w:t>
      </w:r>
      <w:r>
        <w:rPr>
          <w:rFonts w:ascii="Times New Roman" w:hAnsi="Times New Roman" w:cs="Times New Roman"/>
          <w:b/>
          <w:i/>
          <w:color w:val="000000" w:themeColor="text1"/>
          <w:sz w:val="22"/>
          <w:szCs w:val="22"/>
          <w:lang w:eastAsia="zh-CN"/>
        </w:rPr>
        <w:t xml:space="preserve">for </w:t>
      </w:r>
      <w:r w:rsidRPr="00BA413B">
        <w:rPr>
          <w:rFonts w:ascii="Times New Roman" w:hAnsi="Times New Roman" w:cs="Times New Roman"/>
          <w:b/>
          <w:i/>
          <w:color w:val="000000" w:themeColor="text1"/>
          <w:sz w:val="22"/>
          <w:szCs w:val="22"/>
          <w:lang w:eastAsia="zh-CN"/>
        </w:rPr>
        <w:t>BM-Case 2</w:t>
      </w:r>
      <w:r>
        <w:rPr>
          <w:rFonts w:ascii="Times New Roman" w:hAnsi="Times New Roman" w:cs="Times New Roman" w:hint="eastAsia"/>
          <w:b/>
          <w:i/>
          <w:color w:val="000000" w:themeColor="text1"/>
          <w:sz w:val="22"/>
          <w:szCs w:val="22"/>
          <w:lang w:eastAsia="zh-CN"/>
        </w:rPr>
        <w:t>.</w:t>
      </w:r>
    </w:p>
    <w:p w14:paraId="2E10287C" w14:textId="77777777" w:rsidR="000402CD" w:rsidRDefault="000402CD" w:rsidP="000402CD">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4</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i</w:t>
      </w:r>
      <w:r w:rsidRPr="001554DD">
        <w:rPr>
          <w:b/>
          <w:i/>
          <w:sz w:val="22"/>
          <w:szCs w:val="22"/>
        </w:rPr>
        <w:t>f the associated ID</w:t>
      </w:r>
      <w:r>
        <w:rPr>
          <w:b/>
          <w:i/>
          <w:sz w:val="22"/>
          <w:szCs w:val="22"/>
        </w:rPr>
        <w:t xml:space="preserve"> for Set B/Set A</w:t>
      </w:r>
      <w:r w:rsidRPr="001554DD">
        <w:rPr>
          <w:b/>
          <w:i/>
          <w:sz w:val="22"/>
          <w:szCs w:val="22"/>
        </w:rPr>
        <w:t xml:space="preserve"> is absent, UE may assume similar properties </w:t>
      </w:r>
      <w:r w:rsidRPr="00E520F2">
        <w:rPr>
          <w:b/>
          <w:i/>
          <w:sz w:val="22"/>
          <w:szCs w:val="22"/>
        </w:rPr>
        <w:t xml:space="preserve">over the collected </w:t>
      </w:r>
      <w:r>
        <w:rPr>
          <w:b/>
          <w:i/>
          <w:sz w:val="22"/>
          <w:szCs w:val="22"/>
        </w:rPr>
        <w:t xml:space="preserve">Set B/Set A with absent </w:t>
      </w:r>
      <w:r w:rsidRPr="001554DD">
        <w:rPr>
          <w:b/>
          <w:i/>
          <w:sz w:val="22"/>
          <w:szCs w:val="22"/>
        </w:rPr>
        <w:t>associated ID</w:t>
      </w:r>
      <w:r w:rsidRPr="00E520F2">
        <w:rPr>
          <w:b/>
          <w:i/>
          <w:sz w:val="22"/>
          <w:szCs w:val="22"/>
        </w:rPr>
        <w:t xml:space="preserve"> </w:t>
      </w:r>
      <w:r>
        <w:rPr>
          <w:b/>
          <w:i/>
          <w:sz w:val="22"/>
          <w:szCs w:val="22"/>
        </w:rPr>
        <w:t>in</w:t>
      </w:r>
      <w:r w:rsidRPr="001554DD">
        <w:rPr>
          <w:b/>
          <w:i/>
          <w:sz w:val="22"/>
          <w:szCs w:val="22"/>
        </w:rPr>
        <w:t xml:space="preserve"> the same cell</w:t>
      </w:r>
      <w:r>
        <w:rPr>
          <w:b/>
          <w:i/>
          <w:sz w:val="22"/>
          <w:szCs w:val="22"/>
        </w:rPr>
        <w:t>, respectively.</w:t>
      </w:r>
    </w:p>
    <w:p w14:paraId="4C2FB67C" w14:textId="77777777" w:rsidR="000402CD" w:rsidRDefault="000402CD" w:rsidP="000402CD">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5</w:t>
      </w:r>
      <w:r w:rsidRPr="00E81369">
        <w:rPr>
          <w:b/>
          <w:i/>
          <w:sz w:val="22"/>
          <w:szCs w:val="22"/>
        </w:rPr>
        <w:t xml:space="preserve">: </w:t>
      </w:r>
      <w:r w:rsidRPr="004A0F1C">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w:t>
      </w:r>
      <w:r w:rsidRPr="004A0F1C">
        <w:rPr>
          <w:b/>
          <w:i/>
          <w:sz w:val="22"/>
          <w:szCs w:val="22"/>
        </w:rPr>
        <w:t xml:space="preserve">the property for a </w:t>
      </w:r>
      <w:r w:rsidRPr="00C52CCD">
        <w:rPr>
          <w:b/>
          <w:i/>
          <w:sz w:val="22"/>
          <w:szCs w:val="22"/>
        </w:rPr>
        <w:t xml:space="preserve">resource </w:t>
      </w:r>
      <w:r w:rsidRPr="004A0F1C">
        <w:rPr>
          <w:b/>
          <w:i/>
          <w:sz w:val="22"/>
          <w:szCs w:val="22"/>
        </w:rPr>
        <w:t>set of Set A/Set B is interpreted with the</w:t>
      </w:r>
      <w:r w:rsidRPr="00C52CCD">
        <w:t xml:space="preserve"> </w:t>
      </w:r>
      <w:r w:rsidRPr="00C52CCD">
        <w:rPr>
          <w:b/>
          <w:i/>
          <w:sz w:val="22"/>
          <w:szCs w:val="22"/>
        </w:rPr>
        <w:t xml:space="preserve">ascending order of the entries of the </w:t>
      </w:r>
      <w:r>
        <w:rPr>
          <w:b/>
          <w:i/>
          <w:sz w:val="22"/>
          <w:szCs w:val="22"/>
        </w:rPr>
        <w:t xml:space="preserve">corresponding </w:t>
      </w:r>
      <w:r w:rsidRPr="00C52CCD">
        <w:rPr>
          <w:b/>
          <w:i/>
          <w:sz w:val="22"/>
          <w:szCs w:val="22"/>
        </w:rPr>
        <w:t>resource set</w:t>
      </w:r>
      <w:r>
        <w:rPr>
          <w:b/>
          <w:i/>
          <w:sz w:val="22"/>
          <w:szCs w:val="22"/>
        </w:rPr>
        <w:t>.</w:t>
      </w:r>
    </w:p>
    <w:p w14:paraId="769048AB" w14:textId="77777777" w:rsidR="000402CD" w:rsidRDefault="000402CD" w:rsidP="000402CD">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6</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regarding A-CSI report </w:t>
      </w:r>
      <w:r w:rsidRPr="00E72FCB">
        <w:rPr>
          <w:b/>
          <w:i/>
          <w:sz w:val="22"/>
          <w:szCs w:val="22"/>
        </w:rPr>
        <w:t>with multiple resource sets in one CSI report configuration</w:t>
      </w:r>
      <w:r>
        <w:rPr>
          <w:b/>
          <w:i/>
          <w:sz w:val="22"/>
          <w:szCs w:val="22"/>
        </w:rPr>
        <w:t xml:space="preserve">, UE assumes the associated ID is applicable to </w:t>
      </w:r>
      <w:r w:rsidRPr="00272144">
        <w:rPr>
          <w:b/>
          <w:i/>
          <w:sz w:val="22"/>
          <w:szCs w:val="22"/>
        </w:rPr>
        <w:t xml:space="preserve">the actually transmitted </w:t>
      </w:r>
      <w:r>
        <w:rPr>
          <w:b/>
          <w:i/>
          <w:sz w:val="22"/>
          <w:szCs w:val="22"/>
        </w:rPr>
        <w:t>Set A/Set B.</w:t>
      </w:r>
    </w:p>
    <w:p w14:paraId="1840C22F" w14:textId="77777777" w:rsidR="000402CD" w:rsidRPr="005405C6" w:rsidRDefault="000402CD" w:rsidP="000402CD">
      <w:pPr>
        <w:pStyle w:val="Caption"/>
        <w:numPr>
          <w:ilvl w:val="0"/>
          <w:numId w:val="13"/>
        </w:numPr>
        <w:spacing w:before="120"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From NW implementation perspective, it can simply configure all resource sets with the similar property into the corresponding resource set list.</w:t>
      </w:r>
    </w:p>
    <w:p w14:paraId="0A31CC7F" w14:textId="77777777" w:rsidR="000402CD" w:rsidRDefault="000402CD" w:rsidP="000402CD">
      <w:pPr>
        <w:overflowPunct w:val="0"/>
        <w:autoSpaceDE w:val="0"/>
        <w:autoSpaceDN w:val="0"/>
        <w:adjustRightInd w:val="0"/>
        <w:snapToGrid w:val="0"/>
        <w:spacing w:before="120" w:after="120"/>
        <w:textAlignment w:val="baseline"/>
        <w:rPr>
          <w:b/>
          <w:i/>
          <w:sz w:val="22"/>
          <w:szCs w:val="22"/>
        </w:rPr>
      </w:pPr>
      <w:r>
        <w:rPr>
          <w:b/>
          <w:i/>
          <w:sz w:val="22"/>
          <w:szCs w:val="22"/>
        </w:rPr>
        <w:t>Proposal 7</w:t>
      </w:r>
      <w:r w:rsidRPr="00CC4E30">
        <w:rPr>
          <w:b/>
          <w:i/>
          <w:sz w:val="22"/>
          <w:szCs w:val="22"/>
        </w:rPr>
        <w:t xml:space="preserve">: </w:t>
      </w:r>
      <w:r>
        <w:rPr>
          <w:b/>
          <w:i/>
          <w:sz w:val="22"/>
          <w:szCs w:val="22"/>
        </w:rPr>
        <w:t xml:space="preserve">For indicating the P2 measurement of the predicted Top-K beams which may vary over time, to enable a unified framework for both UE-side model and NW-side model, </w:t>
      </w:r>
      <w:r w:rsidRPr="001F36BF">
        <w:rPr>
          <w:b/>
          <w:i/>
          <w:sz w:val="22"/>
          <w:szCs w:val="22"/>
        </w:rPr>
        <w:t>NW configures K fixed CSI-RS resources, and indicate the QCL information (TCI-</w:t>
      </w:r>
      <w:proofErr w:type="spellStart"/>
      <w:r w:rsidRPr="001F36BF">
        <w:rPr>
          <w:b/>
          <w:i/>
          <w:sz w:val="22"/>
          <w:szCs w:val="22"/>
        </w:rPr>
        <w:t>stateID</w:t>
      </w:r>
      <w:proofErr w:type="spellEnd"/>
      <w:r w:rsidRPr="001F36BF">
        <w:rPr>
          <w:b/>
          <w:i/>
          <w:sz w:val="22"/>
          <w:szCs w:val="22"/>
        </w:rPr>
        <w:t>) as part of the MAC CE</w:t>
      </w:r>
      <w:r>
        <w:rPr>
          <w:b/>
          <w:i/>
          <w:sz w:val="22"/>
          <w:szCs w:val="22"/>
        </w:rPr>
        <w:t xml:space="preserve"> or DCI</w:t>
      </w:r>
      <w:r w:rsidRPr="001F36BF">
        <w:rPr>
          <w:b/>
          <w:i/>
          <w:sz w:val="22"/>
          <w:szCs w:val="22"/>
        </w:rPr>
        <w:t>, to each of the K CSI-RS resources.</w:t>
      </w:r>
    </w:p>
    <w:p w14:paraId="6C7D0FB8" w14:textId="77777777" w:rsidR="007149AC" w:rsidRDefault="007149AC" w:rsidP="007149AC">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8</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For the inference of UE-side model</w:t>
      </w:r>
      <w:r w:rsidRPr="0094509E">
        <w:rPr>
          <w:b/>
          <w:i/>
          <w:color w:val="000000" w:themeColor="text1"/>
          <w:sz w:val="22"/>
          <w:szCs w:val="22"/>
          <w:lang w:eastAsia="zh-CN"/>
        </w:rPr>
        <w:t>,</w:t>
      </w:r>
      <w:r>
        <w:rPr>
          <w:b/>
          <w:i/>
          <w:color w:val="000000" w:themeColor="text1"/>
          <w:sz w:val="22"/>
          <w:szCs w:val="22"/>
          <w:lang w:eastAsia="zh-CN"/>
        </w:rPr>
        <w:t xml:space="preserve"> some of the UE assumptions on the resource configuration in legacy spec needs to be revisited for the resource setting of Set A, including at least:</w:t>
      </w:r>
    </w:p>
    <w:p w14:paraId="14D0F138" w14:textId="77777777" w:rsidR="007149AC" w:rsidRDefault="007149AC" w:rsidP="007149AC">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2EC2B00F" w14:textId="77777777" w:rsidR="007149AC" w:rsidRDefault="007149AC" w:rsidP="007149AC">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Pr="00D62DDF">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should be ignored, i.e.:</w:t>
      </w:r>
    </w:p>
    <w:p w14:paraId="7DE90A8F" w14:textId="77777777" w:rsidR="007149AC" w:rsidRDefault="007149AC" w:rsidP="007149AC">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Pr="00BA413B">
        <w:rPr>
          <w:rFonts w:eastAsiaTheme="minorEastAsia"/>
          <w:b/>
          <w:i/>
          <w:sz w:val="22"/>
          <w:szCs w:val="22"/>
          <w:lang w:eastAsia="zh-CN"/>
        </w:rPr>
        <w:t>hen a RS ID in Set A is configured in another resource configuration which is actually transmitted, it does not need to keep the same time domain behavior to Set A.</w:t>
      </w:r>
    </w:p>
    <w:p w14:paraId="70470B5A" w14:textId="77777777" w:rsidR="007149AC" w:rsidRDefault="007149AC" w:rsidP="007149AC">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49DC79BF" w14:textId="77777777" w:rsidR="00552631" w:rsidRPr="0073423C" w:rsidRDefault="00552631" w:rsidP="00552631">
      <w:pPr>
        <w:snapToGrid w:val="0"/>
        <w:spacing w:before="120" w:after="120"/>
        <w:jc w:val="both"/>
        <w:rPr>
          <w:rFonts w:eastAsiaTheme="minorEastAsia"/>
          <w:b/>
          <w:i/>
          <w:sz w:val="22"/>
          <w:szCs w:val="22"/>
          <w:lang w:eastAsia="zh-CN"/>
        </w:rPr>
      </w:pPr>
      <w:r w:rsidRPr="0073423C">
        <w:rPr>
          <w:b/>
          <w:i/>
          <w:color w:val="000000" w:themeColor="text1"/>
          <w:sz w:val="22"/>
          <w:szCs w:val="22"/>
        </w:rPr>
        <w:t xml:space="preserve">Proposal </w:t>
      </w:r>
      <w:r>
        <w:rPr>
          <w:b/>
          <w:i/>
          <w:color w:val="000000" w:themeColor="text1"/>
          <w:sz w:val="22"/>
          <w:szCs w:val="22"/>
        </w:rPr>
        <w:t>9</w:t>
      </w:r>
      <w:r w:rsidRPr="0073423C">
        <w:rPr>
          <w:b/>
          <w:i/>
          <w:color w:val="000000" w:themeColor="text1"/>
          <w:sz w:val="22"/>
          <w:szCs w:val="22"/>
        </w:rPr>
        <w:t xml:space="preserve">: Consider the text proposal in </w:t>
      </w:r>
      <w:r w:rsidRPr="0073423C">
        <w:rPr>
          <w:b/>
          <w:i/>
          <w:color w:val="000000" w:themeColor="text1"/>
          <w:sz w:val="22"/>
          <w:szCs w:val="22"/>
        </w:rPr>
        <w:fldChar w:fldCharType="begin"/>
      </w:r>
      <w:r w:rsidRPr="0073423C">
        <w:rPr>
          <w:b/>
          <w:i/>
          <w:color w:val="000000" w:themeColor="text1"/>
          <w:sz w:val="22"/>
          <w:szCs w:val="22"/>
        </w:rPr>
        <w:instrText xml:space="preserve"> REF _Ref203405433 \h  \* MERGEFORMAT </w:instrText>
      </w:r>
      <w:r w:rsidRPr="0073423C">
        <w:rPr>
          <w:b/>
          <w:i/>
          <w:color w:val="000000" w:themeColor="text1"/>
          <w:sz w:val="22"/>
          <w:szCs w:val="22"/>
        </w:rPr>
      </w:r>
      <w:r w:rsidRPr="0073423C">
        <w:rPr>
          <w:b/>
          <w:i/>
          <w:color w:val="000000" w:themeColor="text1"/>
          <w:sz w:val="22"/>
          <w:szCs w:val="22"/>
        </w:rPr>
        <w:fldChar w:fldCharType="separate"/>
      </w:r>
      <w:r w:rsidRPr="00936AEE">
        <w:rPr>
          <w:b/>
          <w:i/>
          <w:color w:val="000000" w:themeColor="text1"/>
          <w:sz w:val="22"/>
          <w:szCs w:val="22"/>
        </w:rPr>
        <w:t>Table 1</w:t>
      </w:r>
      <w:r w:rsidRPr="0073423C">
        <w:rPr>
          <w:b/>
          <w:i/>
          <w:color w:val="000000" w:themeColor="text1"/>
          <w:sz w:val="22"/>
          <w:szCs w:val="22"/>
        </w:rPr>
        <w:fldChar w:fldCharType="end"/>
      </w:r>
      <w:r w:rsidRPr="0073423C">
        <w:rPr>
          <w:b/>
          <w:i/>
          <w:color w:val="000000" w:themeColor="text1"/>
          <w:sz w:val="22"/>
          <w:szCs w:val="22"/>
        </w:rPr>
        <w:t xml:space="preserve"> for L1-RSRP mapping in case of M=size of measurement resource set for NW-side model inference in 38.212.</w:t>
      </w:r>
    </w:p>
    <w:p w14:paraId="2227B559" w14:textId="77777777" w:rsidR="00C55202" w:rsidRDefault="00C55202" w:rsidP="00C55202">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10</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consider the following cases as invalid linked pair of inference report and monitoring RS, and preclude from the calculation of RS-PAI:</w:t>
      </w:r>
    </w:p>
    <w:p w14:paraId="6864E69B" w14:textId="77777777" w:rsidR="00C55202" w:rsidRPr="005405C6" w:rsidRDefault="00C55202" w:rsidP="00C55202">
      <w:pPr>
        <w:pStyle w:val="Caption"/>
        <w:numPr>
          <w:ilvl w:val="0"/>
          <w:numId w:val="13"/>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Case 1: Failed generation of measurement on monitoring RS due to unsatisfied CPU</w:t>
      </w:r>
      <w:r>
        <w:rPr>
          <w:rFonts w:ascii="Times New Roman" w:hAnsi="Times New Roman" w:cs="Times New Roman"/>
          <w:b/>
          <w:i/>
          <w:color w:val="000000" w:themeColor="text1"/>
          <w:sz w:val="22"/>
          <w:szCs w:val="22"/>
          <w:lang w:eastAsia="zh-CN"/>
        </w:rPr>
        <w:t xml:space="preserve"> occupation condition</w:t>
      </w:r>
      <w:r w:rsidRPr="005405C6">
        <w:rPr>
          <w:rFonts w:ascii="Times New Roman" w:hAnsi="Times New Roman" w:cs="Times New Roman"/>
          <w:b/>
          <w:i/>
          <w:color w:val="000000" w:themeColor="text1"/>
          <w:sz w:val="22"/>
          <w:szCs w:val="22"/>
          <w:lang w:eastAsia="zh-CN"/>
        </w:rPr>
        <w:t xml:space="preserve"> for the monitoring CSI processing.</w:t>
      </w:r>
    </w:p>
    <w:p w14:paraId="01EFA8E5" w14:textId="77777777" w:rsidR="00C55202" w:rsidRDefault="00C55202" w:rsidP="00C55202">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Case 2: Failed generation of the linked inference result due to unsatisfied PU</w:t>
      </w:r>
      <w:r w:rsidRPr="00042B2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occupation condition</w:t>
      </w:r>
      <w:r w:rsidRPr="005405C6">
        <w:rPr>
          <w:rFonts w:ascii="Times New Roman" w:hAnsi="Times New Roman" w:cs="Times New Roman"/>
          <w:b/>
          <w:i/>
          <w:color w:val="000000" w:themeColor="text1"/>
          <w:sz w:val="22"/>
          <w:szCs w:val="22"/>
          <w:lang w:eastAsia="zh-CN"/>
        </w:rPr>
        <w:t xml:space="preserve"> or timeline</w:t>
      </w:r>
      <w:r w:rsidRPr="00C1499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condition</w:t>
      </w:r>
      <w:r w:rsidRPr="005405C6">
        <w:rPr>
          <w:rFonts w:ascii="Times New Roman" w:hAnsi="Times New Roman" w:cs="Times New Roman"/>
          <w:b/>
          <w:i/>
          <w:color w:val="000000" w:themeColor="text1"/>
          <w:sz w:val="22"/>
          <w:szCs w:val="22"/>
          <w:lang w:eastAsia="zh-CN"/>
        </w:rPr>
        <w:t xml:space="preserve"> for the inference CSI processing</w:t>
      </w:r>
      <w:r>
        <w:rPr>
          <w:rFonts w:ascii="Times New Roman" w:hAnsi="Times New Roman" w:cs="Times New Roman"/>
          <w:b/>
          <w:i/>
          <w:color w:val="000000" w:themeColor="text1"/>
          <w:sz w:val="22"/>
          <w:szCs w:val="22"/>
          <w:lang w:eastAsia="zh-CN"/>
        </w:rPr>
        <w:t>.</w:t>
      </w:r>
    </w:p>
    <w:p w14:paraId="36DDEC91" w14:textId="77777777" w:rsidR="00C55202" w:rsidRDefault="00C55202" w:rsidP="00C55202">
      <w:pPr>
        <w:snapToGrid w:val="0"/>
        <w:spacing w:before="120" w:after="120"/>
        <w:rPr>
          <w:b/>
          <w:i/>
          <w:color w:val="000000" w:themeColor="text1"/>
          <w:sz w:val="22"/>
          <w:szCs w:val="22"/>
        </w:rPr>
      </w:pPr>
      <w:r w:rsidRPr="0092336E">
        <w:rPr>
          <w:b/>
          <w:i/>
          <w:color w:val="000000" w:themeColor="text1"/>
          <w:sz w:val="22"/>
          <w:szCs w:val="22"/>
        </w:rPr>
        <w:lastRenderedPageBreak/>
        <w:t xml:space="preserve">Proposal </w:t>
      </w:r>
      <w:r>
        <w:rPr>
          <w:b/>
          <w:i/>
          <w:color w:val="000000" w:themeColor="text1"/>
          <w:sz w:val="22"/>
          <w:szCs w:val="22"/>
        </w:rPr>
        <w:t>11</w:t>
      </w:r>
      <w:r w:rsidRPr="0092336E">
        <w:rPr>
          <w:b/>
          <w:i/>
          <w:color w:val="000000" w:themeColor="text1"/>
          <w:sz w:val="22"/>
          <w:szCs w:val="22"/>
        </w:rPr>
        <w:t xml:space="preserve">: </w:t>
      </w:r>
      <w:r w:rsidRPr="0075641D">
        <w:rPr>
          <w:b/>
          <w:i/>
          <w:color w:val="000000" w:themeColor="text1"/>
          <w:sz w:val="22"/>
          <w:szCs w:val="22"/>
        </w:rPr>
        <w:t>For monitoring of UE-side model,</w:t>
      </w:r>
      <w:r>
        <w:rPr>
          <w:b/>
          <w:i/>
          <w:color w:val="000000" w:themeColor="text1"/>
          <w:sz w:val="22"/>
          <w:szCs w:val="22"/>
        </w:rPr>
        <w:t xml:space="preserve"> considering the case of A-CSI report for inference and P/SP-CSI-RS for monitoring, </w:t>
      </w:r>
      <w:r w:rsidRPr="00325017">
        <w:rPr>
          <w:b/>
          <w:i/>
          <w:color w:val="000000" w:themeColor="text1"/>
          <w:sz w:val="22"/>
          <w:szCs w:val="22"/>
        </w:rPr>
        <w:t>duplicated mapping from more than one monitoring RS to one prediction result should be precluded</w:t>
      </w:r>
      <w:r>
        <w:rPr>
          <w:b/>
          <w:i/>
          <w:color w:val="000000" w:themeColor="text1"/>
          <w:sz w:val="22"/>
          <w:szCs w:val="22"/>
        </w:rPr>
        <w:t xml:space="preserve"> when determining the conditions of linked pairs.</w:t>
      </w:r>
    </w:p>
    <w:p w14:paraId="235A5807" w14:textId="77777777" w:rsidR="00AC0C00" w:rsidRDefault="00AC0C00" w:rsidP="00AC0C00">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Pr>
          <w:b/>
          <w:i/>
          <w:color w:val="000000" w:themeColor="text1"/>
          <w:sz w:val="22"/>
          <w:szCs w:val="22"/>
        </w:rPr>
        <w:t>12</w:t>
      </w:r>
      <w:r w:rsidRPr="000F361B">
        <w:rPr>
          <w:b/>
          <w:i/>
          <w:color w:val="000000" w:themeColor="text1"/>
          <w:sz w:val="22"/>
          <w:szCs w:val="22"/>
        </w:rPr>
        <w:t xml:space="preserve">: Consider the text proposal in </w:t>
      </w:r>
      <w:r>
        <w:rPr>
          <w:b/>
          <w:i/>
          <w:color w:val="000000" w:themeColor="text1"/>
          <w:sz w:val="22"/>
          <w:szCs w:val="22"/>
        </w:rPr>
        <w:fldChar w:fldCharType="begin"/>
      </w:r>
      <w:r>
        <w:rPr>
          <w:b/>
          <w:i/>
          <w:color w:val="000000" w:themeColor="text1"/>
          <w:sz w:val="22"/>
          <w:szCs w:val="22"/>
        </w:rPr>
        <w:instrText xml:space="preserve"> REF _Ref203415154 \h  \* MERGEFORMAT </w:instrText>
      </w:r>
      <w:r>
        <w:rPr>
          <w:b/>
          <w:i/>
          <w:color w:val="000000" w:themeColor="text1"/>
          <w:sz w:val="22"/>
          <w:szCs w:val="22"/>
        </w:rPr>
      </w:r>
      <w:r>
        <w:rPr>
          <w:b/>
          <w:i/>
          <w:color w:val="000000" w:themeColor="text1"/>
          <w:sz w:val="22"/>
          <w:szCs w:val="22"/>
        </w:rPr>
        <w:fldChar w:fldCharType="separate"/>
      </w:r>
      <w:r w:rsidRPr="00936AEE">
        <w:rPr>
          <w:b/>
          <w:i/>
          <w:color w:val="000000" w:themeColor="text1"/>
          <w:sz w:val="22"/>
          <w:szCs w:val="22"/>
        </w:rPr>
        <w:t>Table 2</w:t>
      </w:r>
      <w:r>
        <w:rPr>
          <w:b/>
          <w:i/>
          <w:color w:val="000000" w:themeColor="text1"/>
          <w:sz w:val="22"/>
          <w:szCs w:val="22"/>
        </w:rPr>
        <w:fldChar w:fldCharType="end"/>
      </w:r>
      <w:r>
        <w:rPr>
          <w:b/>
          <w:i/>
          <w:color w:val="000000" w:themeColor="text1"/>
          <w:sz w:val="22"/>
          <w:szCs w:val="22"/>
        </w:rPr>
        <w:t xml:space="preserve"> </w:t>
      </w:r>
      <w:r w:rsidRPr="000F361B">
        <w:rPr>
          <w:b/>
          <w:i/>
          <w:color w:val="000000" w:themeColor="text1"/>
          <w:sz w:val="22"/>
          <w:szCs w:val="22"/>
        </w:rPr>
        <w:t xml:space="preserve">for </w:t>
      </w:r>
      <w:r>
        <w:rPr>
          <w:b/>
          <w:i/>
          <w:color w:val="000000" w:themeColor="text1"/>
          <w:sz w:val="22"/>
          <w:szCs w:val="22"/>
        </w:rPr>
        <w:t xml:space="preserve">the </w:t>
      </w:r>
      <w:r w:rsidRPr="00BE4C8F">
        <w:rPr>
          <w:b/>
          <w:i/>
          <w:color w:val="000000" w:themeColor="text1"/>
          <w:sz w:val="22"/>
          <w:szCs w:val="22"/>
        </w:rPr>
        <w:t>mapping between Set A and monitoring resource set</w:t>
      </w:r>
      <w:r w:rsidRPr="000F361B">
        <w:rPr>
          <w:b/>
          <w:i/>
          <w:color w:val="000000" w:themeColor="text1"/>
          <w:sz w:val="22"/>
          <w:szCs w:val="22"/>
        </w:rPr>
        <w:t xml:space="preserve"> in 38.214.</w:t>
      </w:r>
    </w:p>
    <w:p w14:paraId="6B71568A" w14:textId="77777777" w:rsidR="004A01B8" w:rsidRPr="000F361B" w:rsidRDefault="004A01B8" w:rsidP="004A01B8">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Pr>
          <w:b/>
          <w:i/>
          <w:color w:val="000000" w:themeColor="text1"/>
          <w:sz w:val="22"/>
          <w:szCs w:val="22"/>
        </w:rPr>
        <w:t>13</w:t>
      </w:r>
      <w:r w:rsidRPr="000F361B">
        <w:rPr>
          <w:b/>
          <w:i/>
          <w:color w:val="000000" w:themeColor="text1"/>
          <w:sz w:val="22"/>
          <w:szCs w:val="22"/>
        </w:rPr>
        <w:t xml:space="preserve">: For the PU occupation rule, only </w:t>
      </w:r>
      <w:r w:rsidRPr="000F361B">
        <w:rPr>
          <w:rFonts w:eastAsia="SimHei"/>
          <w:b/>
          <w:i/>
          <w:color w:val="000000" w:themeColor="text1"/>
          <w:sz w:val="22"/>
          <w:szCs w:val="22"/>
        </w:rPr>
        <w:t xml:space="preserve">the CSI reports </w:t>
      </w:r>
      <w:r>
        <w:rPr>
          <w:rFonts w:eastAsia="SimHei"/>
          <w:b/>
          <w:i/>
          <w:color w:val="000000" w:themeColor="text1"/>
          <w:sz w:val="22"/>
          <w:szCs w:val="22"/>
        </w:rPr>
        <w:t>requiring</w:t>
      </w:r>
      <w:r w:rsidRPr="000F361B">
        <w:rPr>
          <w:rFonts w:eastAsia="SimHei"/>
          <w:b/>
          <w:i/>
          <w:color w:val="000000" w:themeColor="text1"/>
          <w:sz w:val="22"/>
          <w:szCs w:val="22"/>
        </w:rPr>
        <w:t xml:space="preserve"> to occupy both CPU and APU (i.e., non-zero O</w:t>
      </w:r>
      <w:r w:rsidRPr="000F361B">
        <w:rPr>
          <w:rFonts w:eastAsia="SimHei"/>
          <w:b/>
          <w:i/>
          <w:color w:val="000000" w:themeColor="text1"/>
          <w:sz w:val="22"/>
          <w:szCs w:val="22"/>
          <w:vertAlign w:val="subscript"/>
        </w:rPr>
        <w:t>CPU,1</w:t>
      </w:r>
      <w:r w:rsidRPr="000F361B">
        <w:rPr>
          <w:rFonts w:eastAsia="SimHei"/>
          <w:b/>
          <w:i/>
          <w:color w:val="000000" w:themeColor="text1"/>
          <w:sz w:val="22"/>
          <w:szCs w:val="22"/>
        </w:rPr>
        <w:t xml:space="preserve"> and non-zero O</w:t>
      </w:r>
      <w:r w:rsidRPr="000F361B">
        <w:rPr>
          <w:rFonts w:eastAsia="SimHei"/>
          <w:b/>
          <w:i/>
          <w:color w:val="000000" w:themeColor="text1"/>
          <w:sz w:val="22"/>
          <w:szCs w:val="22"/>
          <w:vertAlign w:val="subscript"/>
        </w:rPr>
        <w:t>CPU,2</w:t>
      </w:r>
      <w:r w:rsidRPr="000F361B">
        <w:rPr>
          <w:rFonts w:eastAsia="SimHei"/>
          <w:b/>
          <w:i/>
          <w:color w:val="000000" w:themeColor="text1"/>
          <w:sz w:val="22"/>
          <w:szCs w:val="22"/>
        </w:rPr>
        <w:t>) but not considered within any of M and M</w:t>
      </w:r>
      <w:r w:rsidRPr="000F361B">
        <w:rPr>
          <w:rFonts w:eastAsia="SimHei"/>
          <w:b/>
          <w:i/>
          <w:color w:val="000000" w:themeColor="text1"/>
          <w:sz w:val="22"/>
          <w:szCs w:val="22"/>
          <w:vertAlign w:val="subscript"/>
        </w:rPr>
        <w:t>2</w:t>
      </w:r>
      <w:r w:rsidRPr="000F361B">
        <w:rPr>
          <w:rFonts w:eastAsia="SimHei"/>
          <w:b/>
          <w:i/>
          <w:color w:val="000000" w:themeColor="text1"/>
          <w:sz w:val="22"/>
          <w:szCs w:val="22"/>
        </w:rPr>
        <w:t xml:space="preserve"> are not required to update</w:t>
      </w:r>
      <w:r w:rsidRPr="000F361B">
        <w:rPr>
          <w:b/>
          <w:i/>
          <w:color w:val="000000" w:themeColor="text1"/>
          <w:sz w:val="22"/>
          <w:szCs w:val="22"/>
        </w:rPr>
        <w:t>.</w:t>
      </w:r>
    </w:p>
    <w:p w14:paraId="7611CEA9" w14:textId="77777777" w:rsidR="004A01B8" w:rsidRPr="004D436F" w:rsidRDefault="004A01B8" w:rsidP="004A01B8">
      <w:pPr>
        <w:numPr>
          <w:ilvl w:val="0"/>
          <w:numId w:val="22"/>
        </w:numPr>
        <w:snapToGrid w:val="0"/>
        <w:spacing w:after="120"/>
        <w:jc w:val="both"/>
        <w:rPr>
          <w:b/>
          <w:i/>
          <w:color w:val="000000" w:themeColor="text1"/>
          <w:sz w:val="22"/>
          <w:szCs w:val="22"/>
        </w:rPr>
      </w:pPr>
      <w:r w:rsidRPr="004D436F">
        <w:rPr>
          <w:b/>
          <w:i/>
          <w:color w:val="000000" w:themeColor="text1"/>
          <w:sz w:val="22"/>
          <w:szCs w:val="22"/>
        </w:rPr>
        <w:t>For a CSI report which requires to occupy CPU only</w:t>
      </w:r>
      <w:r>
        <w:rPr>
          <w:b/>
          <w:i/>
          <w:color w:val="000000" w:themeColor="text1"/>
          <w:sz w:val="22"/>
          <w:szCs w:val="22"/>
        </w:rPr>
        <w:t xml:space="preserve"> (</w:t>
      </w:r>
      <w:r w:rsidRPr="000F361B">
        <w:rPr>
          <w:rFonts w:eastAsia="SimHei"/>
          <w:b/>
          <w:i/>
          <w:color w:val="000000" w:themeColor="text1"/>
          <w:sz w:val="22"/>
          <w:szCs w:val="22"/>
        </w:rPr>
        <w:t>O</w:t>
      </w:r>
      <w:r w:rsidRPr="000F361B">
        <w:rPr>
          <w:rFonts w:eastAsia="SimHei"/>
          <w:b/>
          <w:i/>
          <w:color w:val="000000" w:themeColor="text1"/>
          <w:sz w:val="22"/>
          <w:szCs w:val="22"/>
          <w:vertAlign w:val="subscript"/>
        </w:rPr>
        <w:t>CPU,</w:t>
      </w:r>
      <w:r>
        <w:rPr>
          <w:rFonts w:eastAsia="SimHei"/>
          <w:b/>
          <w:i/>
          <w:color w:val="000000" w:themeColor="text1"/>
          <w:sz w:val="22"/>
          <w:szCs w:val="22"/>
          <w:vertAlign w:val="subscript"/>
        </w:rPr>
        <w:t>2</w:t>
      </w:r>
      <w:r>
        <w:rPr>
          <w:b/>
          <w:i/>
          <w:color w:val="000000" w:themeColor="text1"/>
          <w:sz w:val="22"/>
          <w:szCs w:val="22"/>
        </w:rPr>
        <w:t>=0)</w:t>
      </w:r>
      <w:r w:rsidRPr="004D436F">
        <w:rPr>
          <w:b/>
          <w:i/>
          <w:color w:val="000000" w:themeColor="text1"/>
          <w:sz w:val="22"/>
          <w:szCs w:val="22"/>
        </w:rPr>
        <w:t xml:space="preserve"> /APU only</w:t>
      </w:r>
      <w:r>
        <w:rPr>
          <w:b/>
          <w:i/>
          <w:color w:val="000000" w:themeColor="text1"/>
          <w:sz w:val="22"/>
          <w:szCs w:val="22"/>
        </w:rPr>
        <w:t xml:space="preserve"> (</w:t>
      </w:r>
      <w:r w:rsidRPr="000F361B">
        <w:rPr>
          <w:rFonts w:eastAsia="SimHei"/>
          <w:b/>
          <w:i/>
          <w:color w:val="000000" w:themeColor="text1"/>
          <w:sz w:val="22"/>
          <w:szCs w:val="22"/>
        </w:rPr>
        <w:t>O</w:t>
      </w:r>
      <w:r w:rsidRPr="000F361B">
        <w:rPr>
          <w:rFonts w:eastAsia="SimHei"/>
          <w:b/>
          <w:i/>
          <w:color w:val="000000" w:themeColor="text1"/>
          <w:sz w:val="22"/>
          <w:szCs w:val="22"/>
          <w:vertAlign w:val="subscript"/>
        </w:rPr>
        <w:t>CPU,1</w:t>
      </w:r>
      <w:r>
        <w:rPr>
          <w:b/>
          <w:i/>
          <w:color w:val="000000" w:themeColor="text1"/>
          <w:sz w:val="22"/>
          <w:szCs w:val="22"/>
        </w:rPr>
        <w:t>=0)</w:t>
      </w:r>
      <w:r w:rsidRPr="004D436F">
        <w:rPr>
          <w:b/>
          <w:i/>
          <w:color w:val="000000" w:themeColor="text1"/>
          <w:sz w:val="22"/>
          <w:szCs w:val="22"/>
        </w:rPr>
        <w:t xml:space="preserve">, it should be exempted from being blocked for CPU/APU occupation (and corresponding CSI update) if the APU/CPU pool, respectively, cannot satisfy the </w:t>
      </w:r>
      <w:r>
        <w:rPr>
          <w:b/>
          <w:i/>
          <w:color w:val="000000" w:themeColor="text1"/>
          <w:sz w:val="22"/>
          <w:szCs w:val="22"/>
        </w:rPr>
        <w:t xml:space="preserve">required </w:t>
      </w:r>
      <w:r w:rsidRPr="004D436F">
        <w:rPr>
          <w:b/>
          <w:i/>
          <w:color w:val="000000" w:themeColor="text1"/>
          <w:sz w:val="22"/>
          <w:szCs w:val="22"/>
        </w:rPr>
        <w:t>occupation of this CSI report.</w:t>
      </w:r>
    </w:p>
    <w:p w14:paraId="24322434" w14:textId="77777777" w:rsidR="004A01B8" w:rsidRPr="000F361B" w:rsidRDefault="004A01B8" w:rsidP="004A01B8">
      <w:pPr>
        <w:numPr>
          <w:ilvl w:val="0"/>
          <w:numId w:val="22"/>
        </w:numPr>
        <w:snapToGrid w:val="0"/>
        <w:spacing w:after="120"/>
        <w:jc w:val="both"/>
        <w:rPr>
          <w:b/>
          <w:i/>
          <w:color w:val="000000" w:themeColor="text1"/>
          <w:sz w:val="22"/>
          <w:szCs w:val="22"/>
        </w:rPr>
      </w:pPr>
      <w:r w:rsidRPr="000F361B">
        <w:rPr>
          <w:b/>
          <w:i/>
          <w:color w:val="000000" w:themeColor="text1"/>
          <w:sz w:val="22"/>
          <w:szCs w:val="22"/>
        </w:rPr>
        <w:t xml:space="preserve">Consider the text proposal in </w:t>
      </w:r>
      <w:r w:rsidRPr="000F361B">
        <w:rPr>
          <w:b/>
          <w:i/>
          <w:color w:val="000000" w:themeColor="text1"/>
          <w:sz w:val="22"/>
          <w:szCs w:val="22"/>
        </w:rPr>
        <w:fldChar w:fldCharType="begin"/>
      </w:r>
      <w:r w:rsidRPr="000F361B">
        <w:rPr>
          <w:b/>
          <w:i/>
          <w:color w:val="000000" w:themeColor="text1"/>
          <w:sz w:val="22"/>
          <w:szCs w:val="22"/>
        </w:rPr>
        <w:instrText xml:space="preserve"> REF _Ref203246758 \h  \* MERGEFORMAT </w:instrText>
      </w:r>
      <w:r w:rsidRPr="000F361B">
        <w:rPr>
          <w:b/>
          <w:i/>
          <w:color w:val="000000" w:themeColor="text1"/>
          <w:sz w:val="22"/>
          <w:szCs w:val="22"/>
        </w:rPr>
      </w:r>
      <w:r w:rsidRPr="000F361B">
        <w:rPr>
          <w:b/>
          <w:i/>
          <w:color w:val="000000" w:themeColor="text1"/>
          <w:sz w:val="22"/>
          <w:szCs w:val="22"/>
        </w:rPr>
        <w:fldChar w:fldCharType="separate"/>
      </w:r>
      <w:r w:rsidRPr="00936AEE">
        <w:rPr>
          <w:b/>
          <w:i/>
          <w:color w:val="000000" w:themeColor="text1"/>
          <w:sz w:val="22"/>
          <w:szCs w:val="22"/>
        </w:rPr>
        <w:t>Table 3</w:t>
      </w:r>
      <w:r w:rsidRPr="000F361B">
        <w:rPr>
          <w:b/>
          <w:i/>
          <w:color w:val="000000" w:themeColor="text1"/>
          <w:sz w:val="22"/>
          <w:szCs w:val="22"/>
        </w:rPr>
        <w:fldChar w:fldCharType="end"/>
      </w:r>
      <w:r w:rsidRPr="000F361B">
        <w:rPr>
          <w:b/>
          <w:i/>
          <w:color w:val="000000" w:themeColor="text1"/>
          <w:sz w:val="22"/>
          <w:szCs w:val="22"/>
        </w:rPr>
        <w:t xml:space="preserve"> for the PU occupation part in 38.214.</w:t>
      </w:r>
    </w:p>
    <w:p w14:paraId="11D12B3F" w14:textId="77777777" w:rsidR="004A01B8" w:rsidRDefault="004A01B8" w:rsidP="004A01B8">
      <w:pPr>
        <w:rPr>
          <w:b/>
          <w:i/>
          <w:color w:val="000000" w:themeColor="text1"/>
          <w:sz w:val="22"/>
          <w:szCs w:val="22"/>
          <w:lang w:eastAsia="zh-CN"/>
        </w:rPr>
      </w:pPr>
      <w:r w:rsidRPr="00103F4C">
        <w:rPr>
          <w:b/>
          <w:i/>
          <w:color w:val="000000" w:themeColor="text1"/>
          <w:sz w:val="22"/>
          <w:szCs w:val="22"/>
        </w:rPr>
        <w:t xml:space="preserve">Proposal </w:t>
      </w:r>
      <w:r>
        <w:rPr>
          <w:b/>
          <w:i/>
          <w:color w:val="000000" w:themeColor="text1"/>
          <w:sz w:val="22"/>
          <w:szCs w:val="22"/>
        </w:rPr>
        <w:t>14</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monitoring of </w:t>
      </w:r>
      <w:r>
        <w:rPr>
          <w:b/>
          <w:i/>
          <w:color w:val="000000" w:themeColor="text1"/>
          <w:sz w:val="22"/>
          <w:szCs w:val="22"/>
        </w:rPr>
        <w:t>UE-side</w:t>
      </w:r>
      <w:r w:rsidRPr="00BB0B92">
        <w:rPr>
          <w:b/>
          <w:i/>
          <w:color w:val="000000" w:themeColor="text1"/>
          <w:sz w:val="22"/>
          <w:szCs w:val="22"/>
        </w:rPr>
        <w:t xml:space="preserve"> model, </w:t>
      </w:r>
      <w:r>
        <w:rPr>
          <w:b/>
          <w:i/>
          <w:color w:val="000000" w:themeColor="text1"/>
          <w:sz w:val="22"/>
          <w:szCs w:val="22"/>
          <w:lang w:eastAsia="zh-CN"/>
        </w:rPr>
        <w:t xml:space="preserve">regarding </w:t>
      </w:r>
      <w:r w:rsidRPr="00D57D69">
        <w:rPr>
          <w:b/>
          <w:i/>
          <w:color w:val="000000" w:themeColor="text1"/>
          <w:sz w:val="22"/>
          <w:szCs w:val="22"/>
          <w:lang w:eastAsia="zh-CN"/>
        </w:rPr>
        <w:t>the</w:t>
      </w:r>
      <w:r>
        <w:rPr>
          <w:b/>
          <w:i/>
          <w:color w:val="000000" w:themeColor="text1"/>
          <w:sz w:val="22"/>
          <w:szCs w:val="22"/>
          <w:lang w:eastAsia="zh-CN"/>
        </w:rPr>
        <w:t xml:space="preserve"> CPU occupancy rule,</w:t>
      </w:r>
      <w:r w:rsidRPr="00836E9C">
        <w:t xml:space="preserve"> </w:t>
      </w:r>
      <w:r w:rsidRPr="00836E9C">
        <w:rPr>
          <w:b/>
          <w:i/>
          <w:color w:val="000000" w:themeColor="text1"/>
          <w:sz w:val="22"/>
          <w:szCs w:val="22"/>
          <w:lang w:eastAsia="zh-CN"/>
        </w:rPr>
        <w:t>separately count the CPU occupation for each individually monitoring RS</w:t>
      </w:r>
      <w:r>
        <w:rPr>
          <w:b/>
          <w:i/>
          <w:color w:val="000000" w:themeColor="text1"/>
          <w:sz w:val="22"/>
          <w:szCs w:val="22"/>
          <w:lang w:eastAsia="zh-CN"/>
        </w:rPr>
        <w:t xml:space="preserve"> occasion:</w:t>
      </w:r>
    </w:p>
    <w:p w14:paraId="2074CA2F" w14:textId="77777777" w:rsidR="004A01B8" w:rsidRPr="005405C6" w:rsidRDefault="004A01B8" w:rsidP="004A01B8">
      <w:pPr>
        <w:pStyle w:val="Caption"/>
        <w:numPr>
          <w:ilvl w:val="0"/>
          <w:numId w:val="13"/>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P/SP-CSI report:</w:t>
      </w:r>
    </w:p>
    <w:p w14:paraId="3B7D2CB0" w14:textId="77777777" w:rsidR="004A01B8" w:rsidRPr="005405C6" w:rsidRDefault="004A01B8" w:rsidP="004A01B8">
      <w:pPr>
        <w:pStyle w:val="Style2"/>
        <w:numPr>
          <w:ilvl w:val="1"/>
          <w:numId w:val="13"/>
        </w:numPr>
        <w:rPr>
          <w:lang w:eastAsia="zh-CN"/>
        </w:rPr>
      </w:pPr>
      <w:r>
        <w:rPr>
          <w:rFonts w:eastAsia="SimSun"/>
          <w:color w:val="000000" w:themeColor="text1"/>
          <w:lang w:eastAsia="zh-CN"/>
        </w:rPr>
        <w:t>F</w:t>
      </w:r>
      <w:r w:rsidRPr="00D57D69">
        <w:rPr>
          <w:rFonts w:eastAsia="SimSun"/>
          <w:color w:val="000000" w:themeColor="text1"/>
          <w:lang w:eastAsia="zh-CN"/>
        </w:rPr>
        <w:t xml:space="preserve">or the last </w:t>
      </w:r>
      <w:r>
        <w:rPr>
          <w:rFonts w:eastAsia="SimSun"/>
          <w:color w:val="000000" w:themeColor="text1"/>
          <w:lang w:eastAsia="zh-CN"/>
        </w:rPr>
        <w:t xml:space="preserve">monitoring </w:t>
      </w:r>
      <w:r w:rsidRPr="00D57D69">
        <w:rPr>
          <w:rFonts w:eastAsia="SimSun"/>
          <w:color w:val="000000" w:themeColor="text1"/>
          <w:lang w:eastAsia="zh-CN"/>
        </w:rPr>
        <w:t>RS occasion, CPU is occupied from the first symbol of the earliest RS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Pr="00D57D69">
        <w:rPr>
          <w:rFonts w:eastAsia="SimSun"/>
          <w:color w:val="000000" w:themeColor="text1"/>
          <w:lang w:eastAsia="zh-CN"/>
        </w:rPr>
        <w:t>RS.</w:t>
      </w:r>
    </w:p>
    <w:p w14:paraId="4C283DF1" w14:textId="77777777" w:rsidR="004A01B8" w:rsidRPr="005405C6" w:rsidRDefault="004A01B8" w:rsidP="004A01B8">
      <w:pPr>
        <w:pStyle w:val="Style2"/>
        <w:numPr>
          <w:ilvl w:val="1"/>
          <w:numId w:val="13"/>
        </w:numPr>
        <w:rPr>
          <w:lang w:eastAsia="zh-CN"/>
        </w:rPr>
      </w:pPr>
      <w:r>
        <w:rPr>
          <w:rFonts w:eastAsia="SimSun"/>
          <w:color w:val="000000" w:themeColor="text1"/>
          <w:lang w:eastAsia="zh-CN"/>
        </w:rPr>
        <w:t>F</w:t>
      </w:r>
      <w:r w:rsidRPr="00D57D69">
        <w:rPr>
          <w:rFonts w:eastAsia="SimSun"/>
          <w:color w:val="000000" w:themeColor="text1"/>
          <w:lang w:eastAsia="zh-CN"/>
        </w:rPr>
        <w:t>or the</w:t>
      </w:r>
      <w:r>
        <w:rPr>
          <w:rFonts w:eastAsia="SimSun"/>
          <w:color w:val="000000" w:themeColor="text1"/>
          <w:lang w:eastAsia="zh-CN"/>
        </w:rPr>
        <w:t xml:space="preserve"> N-</w:t>
      </w:r>
      <w:proofErr w:type="spellStart"/>
      <w:r>
        <w:rPr>
          <w:rFonts w:eastAsia="SimSun"/>
          <w:color w:val="000000" w:themeColor="text1"/>
          <w:lang w:eastAsia="zh-CN"/>
        </w:rPr>
        <w:t>th</w:t>
      </w:r>
      <w:proofErr w:type="spellEnd"/>
      <w:r w:rsidRPr="00D57D69">
        <w:rPr>
          <w:rFonts w:eastAsia="SimSun"/>
          <w:color w:val="000000" w:themeColor="text1"/>
          <w:lang w:eastAsia="zh-CN"/>
        </w:rPr>
        <w:t xml:space="preserve"> </w:t>
      </w:r>
      <w:r>
        <w:rPr>
          <w:rFonts w:eastAsia="SimSun"/>
          <w:color w:val="000000" w:themeColor="text1"/>
          <w:lang w:eastAsia="zh-CN"/>
        </w:rPr>
        <w:t>till second</w:t>
      </w:r>
      <w:r w:rsidRPr="00D57D69">
        <w:rPr>
          <w:rFonts w:eastAsia="SimSun"/>
          <w:color w:val="000000" w:themeColor="text1"/>
          <w:lang w:eastAsia="zh-CN"/>
        </w:rPr>
        <w:t xml:space="preserve"> </w:t>
      </w:r>
      <w:r>
        <w:rPr>
          <w:rFonts w:eastAsia="SimSun"/>
          <w:color w:val="000000" w:themeColor="text1"/>
          <w:lang w:eastAsia="zh-CN"/>
        </w:rPr>
        <w:t>last</w:t>
      </w:r>
      <w:r w:rsidRPr="00D57D69">
        <w:rPr>
          <w:rFonts w:eastAsia="SimSun"/>
          <w:color w:val="000000" w:themeColor="text1"/>
          <w:lang w:eastAsia="zh-CN"/>
        </w:rPr>
        <w:t xml:space="preserve"> </w:t>
      </w:r>
      <w:r>
        <w:rPr>
          <w:rFonts w:eastAsia="SimSun"/>
          <w:color w:val="000000" w:themeColor="text1"/>
          <w:lang w:eastAsia="zh-CN"/>
        </w:rPr>
        <w:t xml:space="preserve">monitoring </w:t>
      </w:r>
      <w:r w:rsidRPr="00D57D69">
        <w:rPr>
          <w:rFonts w:eastAsia="SimSun"/>
          <w:color w:val="000000" w:themeColor="text1"/>
          <w:lang w:eastAsia="zh-CN"/>
        </w:rPr>
        <w:t xml:space="preserve">RS occasion, CPU is occupied from the first symbol of the earliest </w:t>
      </w:r>
      <w:r>
        <w:rPr>
          <w:rFonts w:eastAsia="SimSun"/>
          <w:color w:val="000000" w:themeColor="text1"/>
          <w:lang w:eastAsia="zh-CN"/>
        </w:rPr>
        <w:t xml:space="preserve">of each monitoring </w:t>
      </w:r>
      <w:r w:rsidRPr="00D57D69">
        <w:rPr>
          <w:rFonts w:eastAsia="SimSun"/>
          <w:color w:val="000000" w:themeColor="text1"/>
          <w:lang w:eastAsia="zh-CN"/>
        </w:rPr>
        <w:t>RS occasion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Pr>
          <w:rFonts w:eastAsia="SimSun"/>
          <w:color w:val="000000" w:themeColor="text1"/>
          <w:lang w:eastAsia="zh-CN"/>
        </w:rPr>
        <w:t xml:space="preserve">monitoring </w:t>
      </w:r>
      <w:r w:rsidRPr="00D57D69">
        <w:rPr>
          <w:rFonts w:eastAsia="SimSun"/>
          <w:color w:val="000000" w:themeColor="text1"/>
          <w:lang w:eastAsia="zh-CN"/>
        </w:rPr>
        <w:t>RS</w:t>
      </w:r>
      <w:r>
        <w:rPr>
          <w:rFonts w:eastAsia="SimSun"/>
          <w:color w:val="000000" w:themeColor="text1"/>
          <w:lang w:eastAsia="zh-CN"/>
        </w:rPr>
        <w:t xml:space="preserve"> in each</w:t>
      </w:r>
      <w:r w:rsidRPr="00D57D69">
        <w:rPr>
          <w:rFonts w:eastAsia="SimSun"/>
          <w:color w:val="000000" w:themeColor="text1"/>
          <w:lang w:eastAsia="zh-CN"/>
        </w:rPr>
        <w:t xml:space="preserve"> occasion.</w:t>
      </w:r>
    </w:p>
    <w:p w14:paraId="3EDD36DE" w14:textId="77777777" w:rsidR="004A01B8" w:rsidRPr="00ED1167" w:rsidRDefault="004A01B8" w:rsidP="004A01B8">
      <w:pPr>
        <w:pStyle w:val="Caption"/>
        <w:numPr>
          <w:ilvl w:val="0"/>
          <w:numId w:val="13"/>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A-CSI report: CPU is occupied</w:t>
      </w:r>
      <w:r w:rsidRPr="00180117">
        <w:rPr>
          <w:rFonts w:ascii="Times New Roman" w:hAnsi="Times New Roman" w:cs="Times New Roman"/>
          <w:b/>
          <w:i/>
          <w:color w:val="000000" w:themeColor="text1"/>
          <w:sz w:val="22"/>
          <w:szCs w:val="22"/>
          <w:lang w:eastAsia="zh-CN"/>
        </w:rPr>
        <w:t xml:space="preserve"> </w:t>
      </w:r>
      <w:r w:rsidRPr="001435A1">
        <w:rPr>
          <w:rFonts w:ascii="Times New Roman" w:hAnsi="Times New Roman" w:cs="Times New Roman"/>
          <w:b/>
          <w:i/>
          <w:color w:val="000000" w:themeColor="text1"/>
          <w:sz w:val="22"/>
          <w:szCs w:val="22"/>
          <w:lang w:eastAsia="zh-CN"/>
        </w:rPr>
        <w:t xml:space="preserve">from the first symbol of the earliest of each RS occasion to </w:t>
      </w:r>
      <m:oMath>
        <m:sSubSup>
          <m:sSubSupPr>
            <m:ctrlPr>
              <w:rPr>
                <w:rFonts w:ascii="Cambria Math" w:hAnsi="Cambria Math" w:cs="Times New Roman"/>
                <w:b/>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sidRPr="001435A1">
        <w:rPr>
          <w:rFonts w:ascii="Times New Roman" w:hAnsi="Times New Roman" w:cs="Times New Roman"/>
          <w:b/>
          <w:i/>
          <w:color w:val="000000" w:themeColor="text1"/>
          <w:sz w:val="22"/>
          <w:szCs w:val="22"/>
          <w:lang w:eastAsia="zh-CN"/>
        </w:rPr>
        <w:t xml:space="preserve"> symbols after the last symbol of the latest RS </w:t>
      </w:r>
      <w:r>
        <w:rPr>
          <w:rFonts w:ascii="Times New Roman" w:hAnsi="Times New Roman" w:cs="Times New Roman"/>
          <w:b/>
          <w:i/>
          <w:color w:val="000000" w:themeColor="text1"/>
          <w:sz w:val="22"/>
          <w:szCs w:val="22"/>
          <w:lang w:eastAsia="zh-CN"/>
        </w:rPr>
        <w:t>of</w:t>
      </w:r>
      <w:r w:rsidRPr="001435A1">
        <w:rPr>
          <w:rFonts w:ascii="Times New Roman" w:hAnsi="Times New Roman" w:cs="Times New Roman"/>
          <w:b/>
          <w:i/>
          <w:color w:val="000000" w:themeColor="text1"/>
          <w:sz w:val="22"/>
          <w:szCs w:val="22"/>
          <w:lang w:eastAsia="zh-CN"/>
        </w:rPr>
        <w:t xml:space="preserve"> each</w:t>
      </w:r>
      <w:r w:rsidRPr="002662BF">
        <w:rPr>
          <w:rFonts w:ascii="Times New Roman" w:hAnsi="Times New Roman" w:cs="Times New Roman"/>
          <w:b/>
          <w:i/>
          <w:color w:val="000000" w:themeColor="text1"/>
          <w:sz w:val="22"/>
          <w:szCs w:val="22"/>
          <w:lang w:eastAsia="zh-CN"/>
        </w:rPr>
        <w:t xml:space="preserve"> </w:t>
      </w:r>
      <w:r w:rsidRPr="001435A1">
        <w:rPr>
          <w:rFonts w:ascii="Times New Roman" w:hAnsi="Times New Roman" w:cs="Times New Roman"/>
          <w:b/>
          <w:i/>
          <w:color w:val="000000" w:themeColor="text1"/>
          <w:sz w:val="22"/>
          <w:szCs w:val="22"/>
          <w:lang w:eastAsia="zh-CN"/>
        </w:rPr>
        <w:t>RS occasion</w:t>
      </w:r>
      <w:r w:rsidRPr="005405C6">
        <w:rPr>
          <w:rFonts w:ascii="Times New Roman" w:hAnsi="Times New Roman" w:cs="Times New Roman"/>
          <w:b/>
          <w:i/>
          <w:color w:val="000000" w:themeColor="text1"/>
          <w:sz w:val="22"/>
          <w:szCs w:val="22"/>
          <w:lang w:eastAsia="zh-CN"/>
        </w:rPr>
        <w:t xml:space="preserve">, and </w:t>
      </w:r>
      <w:r w:rsidRPr="007211B0">
        <w:rPr>
          <w:rFonts w:ascii="Times New Roman" w:hAnsi="Times New Roman" w:cs="Times New Roman"/>
          <w:b/>
          <w:i/>
          <w:color w:val="000000" w:themeColor="text1"/>
          <w:sz w:val="22"/>
          <w:szCs w:val="22"/>
          <w:lang w:eastAsia="zh-CN"/>
        </w:rPr>
        <w:t xml:space="preserve">from </w:t>
      </w:r>
      <w:r>
        <w:rPr>
          <w:rFonts w:ascii="Times New Roman" w:hAnsi="Times New Roman" w:cs="Times New Roman"/>
          <w:b/>
          <w:i/>
          <w:color w:val="000000" w:themeColor="text1"/>
          <w:sz w:val="22"/>
          <w:szCs w:val="22"/>
          <w:lang w:eastAsia="zh-CN"/>
        </w:rPr>
        <w:t xml:space="preserve">after </w:t>
      </w:r>
      <w:r w:rsidRPr="007211B0">
        <w:rPr>
          <w:rFonts w:ascii="Times New Roman" w:hAnsi="Times New Roman" w:cs="Times New Roman"/>
          <w:b/>
          <w:i/>
          <w:color w:val="000000" w:themeColor="text1"/>
          <w:sz w:val="22"/>
          <w:szCs w:val="22"/>
          <w:lang w:eastAsia="zh-CN"/>
        </w:rPr>
        <w:t>PDCCH to the PUSCH</w:t>
      </w:r>
      <w:r w:rsidRPr="005405C6">
        <w:rPr>
          <w:rFonts w:ascii="Times New Roman" w:hAnsi="Times New Roman" w:cs="Times New Roman"/>
          <w:b/>
          <w:i/>
          <w:color w:val="000000" w:themeColor="text1"/>
          <w:sz w:val="22"/>
          <w:szCs w:val="22"/>
          <w:lang w:eastAsia="zh-CN"/>
        </w:rPr>
        <w:t>.</w:t>
      </w:r>
    </w:p>
    <w:p w14:paraId="478EC734" w14:textId="77777777" w:rsidR="004A01B8" w:rsidRPr="005405C6" w:rsidRDefault="004A01B8" w:rsidP="004A01B8">
      <w:pPr>
        <w:pStyle w:val="Caption"/>
        <w:numPr>
          <w:ilvl w:val="0"/>
          <w:numId w:val="13"/>
        </w:numPr>
        <w:overflowPunct w:val="0"/>
        <w:autoSpaceDE w:val="0"/>
        <w:autoSpaceDN w:val="0"/>
        <w:adjustRightInd w:val="0"/>
        <w:snapToGrid w:val="0"/>
        <w:spacing w:before="120" w:after="120"/>
        <w:ind w:left="357" w:hanging="357"/>
        <w:jc w:val="both"/>
        <w:textAlignment w:val="baseline"/>
        <w:rPr>
          <w:rFonts w:eastAsiaTheme="minorEastAsia"/>
          <w:b/>
          <w:lang w:eastAsia="zh-CN"/>
        </w:rPr>
      </w:pPr>
      <w:r w:rsidRPr="005405C6">
        <w:rPr>
          <w:rFonts w:ascii="Times New Roman" w:hAnsi="Times New Roman" w:cs="Times New Roman"/>
          <w:b/>
          <w:i/>
          <w:color w:val="000000" w:themeColor="text1"/>
          <w:sz w:val="22"/>
          <w:szCs w:val="22"/>
          <w:lang w:eastAsia="zh-CN"/>
        </w:rPr>
        <w:t>APU is not occupied.</w:t>
      </w:r>
    </w:p>
    <w:p w14:paraId="3300F4E1" w14:textId="77777777" w:rsidR="00033E48" w:rsidRDefault="00033E48" w:rsidP="00033E48">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15</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 xml:space="preserve">For the </w:t>
      </w:r>
      <w:r>
        <w:rPr>
          <w:b/>
          <w:i/>
          <w:sz w:val="22"/>
          <w:szCs w:val="22"/>
        </w:rPr>
        <w:t xml:space="preserve">functionality </w:t>
      </w:r>
      <w:r w:rsidRPr="00BD1E0C">
        <w:rPr>
          <w:b/>
          <w:i/>
          <w:color w:val="000000" w:themeColor="text1"/>
          <w:sz w:val="22"/>
          <w:szCs w:val="22"/>
        </w:rPr>
        <w:t>alignment</w:t>
      </w:r>
      <w:r w:rsidRPr="0094509E">
        <w:rPr>
          <w:b/>
          <w:i/>
          <w:color w:val="000000" w:themeColor="text1"/>
          <w:sz w:val="22"/>
          <w:szCs w:val="22"/>
          <w:lang w:eastAsia="zh-CN"/>
        </w:rPr>
        <w:t>,</w:t>
      </w:r>
      <w:r w:rsidRPr="00667CB7">
        <w:rPr>
          <w:b/>
          <w:i/>
          <w:color w:val="000000" w:themeColor="text1"/>
          <w:sz w:val="22"/>
          <w:szCs w:val="22"/>
        </w:rPr>
        <w:t xml:space="preserve"> </w:t>
      </w:r>
      <w:r>
        <w:rPr>
          <w:b/>
          <w:i/>
          <w:color w:val="000000" w:themeColor="text1"/>
          <w:sz w:val="22"/>
          <w:szCs w:val="22"/>
        </w:rPr>
        <w:t xml:space="preserve">regarding Option B Step 3, </w:t>
      </w:r>
      <w:r>
        <w:rPr>
          <w:b/>
          <w:i/>
          <w:color w:val="000000" w:themeColor="text1"/>
          <w:sz w:val="22"/>
          <w:szCs w:val="22"/>
          <w:lang w:eastAsia="zh-CN"/>
        </w:rPr>
        <w:t>some of the UE assumptions on the resource configuration in legacy spec needs to be revisited for the resource setting of Set A/Set B, including at least:</w:t>
      </w:r>
    </w:p>
    <w:p w14:paraId="46BF1E20" w14:textId="77777777" w:rsidR="00033E48" w:rsidRDefault="00033E48" w:rsidP="00033E48">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Pr>
          <w:rFonts w:ascii="Times New Roman" w:hAnsi="Times New Roman" w:cs="Times New Roman"/>
          <w:b/>
          <w:i/>
          <w:color w:val="000000" w:themeColor="text1"/>
          <w:sz w:val="22"/>
          <w:szCs w:val="22"/>
          <w:lang w:eastAsia="zh-CN"/>
        </w:rPr>
        <w:t xml:space="preserve"> (</w:t>
      </w:r>
      <w:r w:rsidRPr="00631674">
        <w:rPr>
          <w:rFonts w:ascii="Times New Roman" w:hAnsi="Times New Roman" w:cs="Times New Roman"/>
          <w:b/>
          <w:i/>
          <w:color w:val="000000" w:themeColor="text1"/>
          <w:sz w:val="22"/>
          <w:szCs w:val="22"/>
          <w:lang w:eastAsia="zh-CN"/>
        </w:rPr>
        <w:t>resourcesForSetA-r19</w:t>
      </w:r>
      <w:r>
        <w:rPr>
          <w:rFonts w:ascii="Times New Roman" w:hAnsi="Times New Roman" w:cs="Times New Roman"/>
          <w:b/>
          <w:i/>
          <w:color w:val="000000" w:themeColor="text1"/>
          <w:sz w:val="22"/>
          <w:szCs w:val="22"/>
          <w:lang w:eastAsia="zh-CN"/>
        </w:rPr>
        <w:t>) and Set B (</w:t>
      </w:r>
      <w:proofErr w:type="spellStart"/>
      <w:r w:rsidRPr="00631674">
        <w:rPr>
          <w:rFonts w:ascii="Times New Roman" w:hAnsi="Times New Roman" w:cs="Times New Roman"/>
          <w:b/>
          <w:i/>
          <w:color w:val="000000" w:themeColor="text1"/>
          <w:sz w:val="22"/>
          <w:szCs w:val="22"/>
          <w:lang w:eastAsia="zh-CN"/>
        </w:rPr>
        <w:t>resourcesForChannelMeasurement</w:t>
      </w:r>
      <w:proofErr w:type="spellEnd"/>
      <w:r>
        <w:rPr>
          <w:rFonts w:ascii="Times New Roman" w:hAnsi="Times New Roman" w:cs="Times New Roman"/>
          <w:b/>
          <w:i/>
          <w:color w:val="000000" w:themeColor="text1"/>
          <w:sz w:val="22"/>
          <w:szCs w:val="22"/>
          <w:lang w:eastAsia="zh-CN"/>
        </w:rPr>
        <w:t>) for applicability check.</w:t>
      </w:r>
    </w:p>
    <w:p w14:paraId="2CF388EB" w14:textId="77777777" w:rsidR="00033E48" w:rsidRDefault="00033E48" w:rsidP="00033E48">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The resource type of </w:t>
      </w:r>
      <w:r w:rsidRPr="00EC6755">
        <w:rPr>
          <w:rFonts w:ascii="Times New Roman" w:hAnsi="Times New Roman" w:cs="Times New Roman"/>
          <w:b/>
          <w:i/>
          <w:color w:val="000000" w:themeColor="text1"/>
          <w:sz w:val="22"/>
          <w:szCs w:val="22"/>
          <w:lang w:eastAsia="zh-CN"/>
        </w:rPr>
        <w:t>Set A</w:t>
      </w:r>
      <w:r>
        <w:rPr>
          <w:rFonts w:ascii="Times New Roman" w:hAnsi="Times New Roman" w:cs="Times New Roman"/>
          <w:b/>
          <w:i/>
          <w:color w:val="000000" w:themeColor="text1"/>
          <w:sz w:val="22"/>
          <w:szCs w:val="22"/>
          <w:lang w:eastAsia="zh-CN"/>
        </w:rPr>
        <w:t xml:space="preserve"> and Set B for applicability check should be ignored, i.e.:</w:t>
      </w:r>
    </w:p>
    <w:p w14:paraId="15D86A4D" w14:textId="77777777" w:rsidR="00033E48" w:rsidRDefault="00033E48" w:rsidP="00033E48">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Pr="00BA413B">
        <w:rPr>
          <w:rFonts w:eastAsiaTheme="minorEastAsia"/>
          <w:b/>
          <w:i/>
          <w:sz w:val="22"/>
          <w:szCs w:val="22"/>
          <w:lang w:eastAsia="zh-CN"/>
        </w:rPr>
        <w:t xml:space="preserve">hen a RS ID in </w:t>
      </w:r>
      <w:r w:rsidRPr="00EC6755">
        <w:rPr>
          <w:b/>
          <w:i/>
          <w:color w:val="000000" w:themeColor="text1"/>
          <w:sz w:val="22"/>
          <w:szCs w:val="22"/>
          <w:lang w:eastAsia="zh-CN"/>
        </w:rPr>
        <w:t>Set A</w:t>
      </w:r>
      <w:r>
        <w:rPr>
          <w:b/>
          <w:i/>
          <w:color w:val="000000" w:themeColor="text1"/>
          <w:sz w:val="22"/>
          <w:szCs w:val="22"/>
          <w:lang w:eastAsia="zh-CN"/>
        </w:rPr>
        <w:t xml:space="preserve">/Set B </w:t>
      </w:r>
      <w:r w:rsidRPr="00BA413B">
        <w:rPr>
          <w:rFonts w:eastAsiaTheme="minorEastAsia"/>
          <w:b/>
          <w:i/>
          <w:sz w:val="22"/>
          <w:szCs w:val="22"/>
          <w:lang w:eastAsia="zh-CN"/>
        </w:rPr>
        <w:t xml:space="preserve">is configured in another resource configuration which is actually transmitted, it does not need to keep the same time domain behavior to </w:t>
      </w:r>
      <w:r w:rsidRPr="00EC6755">
        <w:rPr>
          <w:b/>
          <w:i/>
          <w:color w:val="000000" w:themeColor="text1"/>
          <w:sz w:val="22"/>
          <w:szCs w:val="22"/>
          <w:lang w:eastAsia="zh-CN"/>
        </w:rPr>
        <w:t>Set A</w:t>
      </w:r>
      <w:r>
        <w:rPr>
          <w:b/>
          <w:i/>
          <w:color w:val="000000" w:themeColor="text1"/>
          <w:sz w:val="22"/>
          <w:szCs w:val="22"/>
          <w:lang w:eastAsia="zh-CN"/>
        </w:rPr>
        <w:t>/Set B</w:t>
      </w:r>
      <w:r w:rsidRPr="00BA413B">
        <w:rPr>
          <w:rFonts w:eastAsiaTheme="minorEastAsia"/>
          <w:b/>
          <w:i/>
          <w:sz w:val="22"/>
          <w:szCs w:val="22"/>
          <w:lang w:eastAsia="zh-CN"/>
        </w:rPr>
        <w:t>.</w:t>
      </w:r>
    </w:p>
    <w:p w14:paraId="35A7F827" w14:textId="570B6150" w:rsidR="00033E48" w:rsidRDefault="00033E48" w:rsidP="00033E48">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16</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xml:space="preserve">, regarding Option A Step 4, some </w:t>
      </w:r>
      <w:r w:rsidRPr="005405C6">
        <w:rPr>
          <w:b/>
          <w:i/>
          <w:color w:val="000000" w:themeColor="text1"/>
          <w:sz w:val="22"/>
          <w:szCs w:val="22"/>
        </w:rPr>
        <w:t>sub-IEs under CSI-</w:t>
      </w:r>
      <w:proofErr w:type="spellStart"/>
      <w:r w:rsidRPr="005405C6">
        <w:rPr>
          <w:b/>
          <w:i/>
          <w:color w:val="000000" w:themeColor="text1"/>
          <w:sz w:val="22"/>
          <w:szCs w:val="22"/>
        </w:rPr>
        <w:t>reportConfig</w:t>
      </w:r>
      <w:proofErr w:type="spellEnd"/>
      <w:r w:rsidRPr="005405C6">
        <w:rPr>
          <w:b/>
          <w:i/>
          <w:color w:val="000000" w:themeColor="text1"/>
          <w:sz w:val="22"/>
          <w:szCs w:val="22"/>
        </w:rPr>
        <w:t xml:space="preserve"> may configure multiple candidate values, </w:t>
      </w:r>
      <w:r>
        <w:rPr>
          <w:b/>
          <w:i/>
          <w:color w:val="000000" w:themeColor="text1"/>
          <w:sz w:val="22"/>
          <w:szCs w:val="22"/>
        </w:rPr>
        <w:t>so</w:t>
      </w:r>
      <w:r w:rsidRPr="005405C6">
        <w:rPr>
          <w:b/>
          <w:i/>
          <w:color w:val="000000" w:themeColor="text1"/>
          <w:sz w:val="22"/>
          <w:szCs w:val="22"/>
        </w:rPr>
        <w:t xml:space="preserve"> it needs to clarify the applicable value</w:t>
      </w:r>
      <w:r>
        <w:rPr>
          <w:b/>
          <w:i/>
          <w:color w:val="000000" w:themeColor="text1"/>
          <w:sz w:val="22"/>
          <w:szCs w:val="22"/>
        </w:rPr>
        <w:t>(s)</w:t>
      </w:r>
      <w:r w:rsidRPr="005405C6">
        <w:rPr>
          <w:b/>
          <w:i/>
          <w:color w:val="000000" w:themeColor="text1"/>
          <w:sz w:val="22"/>
          <w:szCs w:val="22"/>
        </w:rPr>
        <w:t xml:space="preserve"> reported by the applicability report.</w:t>
      </w:r>
    </w:p>
    <w:p w14:paraId="07E7BFD2" w14:textId="77777777" w:rsidR="00033E48" w:rsidRPr="005405C6" w:rsidRDefault="00033E48" w:rsidP="00033E48">
      <w:pPr>
        <w:pStyle w:val="Caption"/>
        <w:numPr>
          <w:ilvl w:val="0"/>
          <w:numId w:val="13"/>
        </w:numPr>
        <w:snapToGrid w:val="0"/>
        <w:spacing w:before="120" w:after="120"/>
        <w:rPr>
          <w:rFonts w:eastAsia="SimSun"/>
          <w:b/>
          <w:i/>
          <w:color w:val="000000" w:themeColor="text1"/>
          <w:sz w:val="22"/>
          <w:szCs w:val="22"/>
          <w:lang w:eastAsia="zh-CN"/>
        </w:rPr>
      </w:pPr>
      <w:r w:rsidRPr="005405C6">
        <w:rPr>
          <w:rFonts w:ascii="Times New Roman" w:eastAsia="SimSun" w:hAnsi="Times New Roman" w:cs="Times New Roman"/>
          <w:b/>
          <w:i/>
          <w:color w:val="000000" w:themeColor="text1"/>
          <w:sz w:val="22"/>
          <w:szCs w:val="22"/>
          <w:lang w:eastAsia="zh-CN"/>
        </w:rPr>
        <w:t xml:space="preserve">E.g., for A-CSI-RS, a maximum of 16 NZP CSI-RS resource sets can be configured in one </w:t>
      </w:r>
      <w:proofErr w:type="spellStart"/>
      <w:r w:rsidRPr="005405C6">
        <w:rPr>
          <w:rFonts w:ascii="Times New Roman" w:eastAsia="SimSun" w:hAnsi="Times New Roman" w:cs="Times New Roman"/>
          <w:b/>
          <w:i/>
          <w:color w:val="000000" w:themeColor="text1"/>
          <w:sz w:val="22"/>
          <w:szCs w:val="22"/>
          <w:lang w:eastAsia="zh-CN"/>
        </w:rPr>
        <w:t>nzp</w:t>
      </w:r>
      <w:proofErr w:type="spellEnd"/>
      <w:r w:rsidRPr="005405C6">
        <w:rPr>
          <w:rFonts w:ascii="Times New Roman" w:eastAsia="SimSun" w:hAnsi="Times New Roman" w:cs="Times New Roman"/>
          <w:b/>
          <w:i/>
          <w:color w:val="000000" w:themeColor="text1"/>
          <w:sz w:val="22"/>
          <w:szCs w:val="22"/>
          <w:lang w:eastAsia="zh-CN"/>
        </w:rPr>
        <w:t>-CSI-RS-</w:t>
      </w:r>
      <w:proofErr w:type="spellStart"/>
      <w:r w:rsidRPr="005405C6">
        <w:rPr>
          <w:rFonts w:ascii="Times New Roman" w:eastAsia="SimSun" w:hAnsi="Times New Roman" w:cs="Times New Roman"/>
          <w:b/>
          <w:i/>
          <w:color w:val="000000" w:themeColor="text1"/>
          <w:sz w:val="22"/>
          <w:szCs w:val="22"/>
          <w:lang w:eastAsia="zh-CN"/>
        </w:rPr>
        <w:t>ResourceSetList</w:t>
      </w:r>
      <w:proofErr w:type="spellEnd"/>
      <w:r w:rsidRPr="005405C6">
        <w:rPr>
          <w:rFonts w:ascii="Times New Roman" w:eastAsia="SimSun" w:hAnsi="Times New Roman" w:cs="Times New Roman"/>
          <w:b/>
          <w:i/>
          <w:color w:val="000000" w:themeColor="text1"/>
          <w:sz w:val="22"/>
          <w:szCs w:val="22"/>
          <w:lang w:eastAsia="zh-CN"/>
        </w:rPr>
        <w:t xml:space="preserve"> referred by CSI-</w:t>
      </w:r>
      <w:proofErr w:type="spellStart"/>
      <w:r w:rsidRPr="005405C6">
        <w:rPr>
          <w:rFonts w:ascii="Times New Roman" w:eastAsia="SimSun" w:hAnsi="Times New Roman" w:cs="Times New Roman"/>
          <w:b/>
          <w:i/>
          <w:color w:val="000000" w:themeColor="text1"/>
          <w:sz w:val="22"/>
          <w:szCs w:val="22"/>
          <w:lang w:eastAsia="zh-CN"/>
        </w:rPr>
        <w:t>reportConfig</w:t>
      </w:r>
      <w:proofErr w:type="spellEnd"/>
      <w:r>
        <w:rPr>
          <w:rFonts w:ascii="Times New Roman" w:eastAsia="SimSun" w:hAnsi="Times New Roman" w:cs="Times New Roman"/>
          <w:b/>
          <w:i/>
          <w:color w:val="000000" w:themeColor="text1"/>
          <w:sz w:val="22"/>
          <w:szCs w:val="22"/>
          <w:lang w:eastAsia="zh-CN"/>
        </w:rPr>
        <w:t>.</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313590CD" w14:textId="27D7D4FC" w:rsidR="00D96513" w:rsidRPr="00D96513" w:rsidRDefault="00742B9C" w:rsidP="007D7830">
      <w:pPr>
        <w:pStyle w:val="References"/>
        <w:numPr>
          <w:ilvl w:val="0"/>
          <w:numId w:val="9"/>
        </w:numPr>
        <w:jc w:val="both"/>
        <w:rPr>
          <w:sz w:val="22"/>
          <w:szCs w:val="22"/>
          <w:lang w:eastAsia="zh-CN"/>
        </w:rPr>
      </w:pPr>
      <w:bookmarkStart w:id="51" w:name="_Ref172884559"/>
      <w:bookmarkStart w:id="52" w:name="_Ref158058174"/>
      <w:bookmarkStart w:id="53" w:name="_Ref158140891"/>
      <w:bookmarkStart w:id="54" w:name="_Ref177656823"/>
      <w:r w:rsidRPr="000B6A0A">
        <w:rPr>
          <w:sz w:val="22"/>
          <w:szCs w:val="22"/>
          <w:lang w:val="en-GB" w:eastAsia="zh-CN"/>
        </w:rPr>
        <w:t>R1-</w:t>
      </w:r>
      <w:r w:rsidR="00512E94" w:rsidRPr="000B6A0A">
        <w:rPr>
          <w:sz w:val="22"/>
          <w:szCs w:val="22"/>
          <w:lang w:val="en-GB" w:eastAsia="zh-CN"/>
        </w:rPr>
        <w:t>250</w:t>
      </w:r>
      <w:r w:rsidR="00164DF3" w:rsidRPr="000B6A0A">
        <w:rPr>
          <w:sz w:val="22"/>
          <w:szCs w:val="22"/>
          <w:lang w:val="en-GB" w:eastAsia="zh-CN"/>
        </w:rPr>
        <w:t>4773</w:t>
      </w:r>
      <w:r w:rsidR="00567C2F" w:rsidRPr="000B6A0A">
        <w:rPr>
          <w:sz w:val="22"/>
          <w:szCs w:val="22"/>
          <w:lang w:val="en-GB" w:eastAsia="zh-CN"/>
        </w:rPr>
        <w:t>, “FL summa</w:t>
      </w:r>
      <w:proofErr w:type="spellStart"/>
      <w:r w:rsidR="00567C2F" w:rsidRPr="000B6A0A">
        <w:rPr>
          <w:sz w:val="22"/>
          <w:szCs w:val="22"/>
          <w:lang w:eastAsia="zh-CN"/>
        </w:rPr>
        <w:t>ry</w:t>
      </w:r>
      <w:proofErr w:type="spellEnd"/>
      <w:r w:rsidR="00567C2F" w:rsidRPr="000B6A0A">
        <w:rPr>
          <w:sz w:val="22"/>
          <w:szCs w:val="22"/>
          <w:lang w:eastAsia="zh-CN"/>
        </w:rPr>
        <w:t xml:space="preserve"> #</w:t>
      </w:r>
      <w:r w:rsidR="00512E94" w:rsidRPr="000B6A0A">
        <w:rPr>
          <w:sz w:val="22"/>
          <w:szCs w:val="22"/>
          <w:lang w:eastAsia="zh-CN"/>
        </w:rPr>
        <w:t xml:space="preserve">4 </w:t>
      </w:r>
      <w:r w:rsidR="00567C2F" w:rsidRPr="000B6A0A">
        <w:rPr>
          <w:sz w:val="22"/>
          <w:szCs w:val="22"/>
          <w:lang w:eastAsia="zh-CN"/>
        </w:rPr>
        <w:t xml:space="preserve">for AI/ML in beam management”, Samsung (Moderator), </w:t>
      </w:r>
      <w:r w:rsidR="00811C84" w:rsidRPr="000B6A0A">
        <w:rPr>
          <w:sz w:val="22"/>
          <w:szCs w:val="22"/>
          <w:lang w:val="en-GB"/>
        </w:rPr>
        <w:t>RAN1#121, St. Julian</w:t>
      </w:r>
      <w:r w:rsidR="001026BA">
        <w:rPr>
          <w:sz w:val="22"/>
          <w:szCs w:val="22"/>
          <w:lang w:val="en-GB"/>
        </w:rPr>
        <w:t>’</w:t>
      </w:r>
      <w:r w:rsidR="00811C84" w:rsidRPr="000B6A0A">
        <w:rPr>
          <w:sz w:val="22"/>
          <w:szCs w:val="22"/>
          <w:lang w:val="en-GB"/>
        </w:rPr>
        <w:t>s, Malta, May 19 – 23, 2025</w:t>
      </w:r>
      <w:r w:rsidR="00D96513">
        <w:rPr>
          <w:sz w:val="22"/>
          <w:szCs w:val="22"/>
          <w:lang w:val="en-GB"/>
        </w:rPr>
        <w:t>.</w:t>
      </w:r>
    </w:p>
    <w:p w14:paraId="388ADD1A" w14:textId="33931AB3" w:rsidR="00262DCC" w:rsidRDefault="00D96513" w:rsidP="007D7830">
      <w:pPr>
        <w:pStyle w:val="References"/>
        <w:numPr>
          <w:ilvl w:val="0"/>
          <w:numId w:val="9"/>
        </w:numPr>
        <w:jc w:val="both"/>
        <w:rPr>
          <w:sz w:val="22"/>
          <w:szCs w:val="22"/>
          <w:lang w:val="en-GB" w:eastAsia="zh-CN"/>
        </w:rPr>
      </w:pPr>
      <w:bookmarkStart w:id="55" w:name="_Ref203402744"/>
      <w:r w:rsidRPr="000B6A0A">
        <w:rPr>
          <w:sz w:val="22"/>
          <w:szCs w:val="22"/>
          <w:lang w:val="en-GB" w:eastAsia="zh-CN"/>
        </w:rPr>
        <w:t>R1-2504</w:t>
      </w:r>
      <w:r>
        <w:rPr>
          <w:sz w:val="22"/>
          <w:szCs w:val="22"/>
          <w:lang w:val="en-GB" w:eastAsia="zh-CN"/>
        </w:rPr>
        <w:t>985</w:t>
      </w:r>
      <w:r w:rsidRPr="000B6A0A">
        <w:rPr>
          <w:sz w:val="22"/>
          <w:szCs w:val="22"/>
          <w:lang w:val="en-GB" w:eastAsia="zh-CN"/>
        </w:rPr>
        <w:t xml:space="preserve">, </w:t>
      </w:r>
      <w:r>
        <w:rPr>
          <w:sz w:val="22"/>
          <w:szCs w:val="22"/>
          <w:lang w:val="en-GB" w:eastAsia="zh-CN"/>
        </w:rPr>
        <w:t>“</w:t>
      </w:r>
      <w:r w:rsidRPr="00D96513">
        <w:rPr>
          <w:sz w:val="22"/>
          <w:szCs w:val="22"/>
          <w:lang w:val="en-GB" w:eastAsia="zh-CN"/>
        </w:rPr>
        <w:t>Introduction of Rel-19 AI/ML for NR Air Interface</w:t>
      </w:r>
      <w:r>
        <w:rPr>
          <w:sz w:val="22"/>
          <w:szCs w:val="22"/>
          <w:lang w:val="en-GB" w:eastAsia="zh-CN"/>
        </w:rPr>
        <w:t>”, Huawei</w:t>
      </w:r>
      <w:r w:rsidR="0026233D">
        <w:rPr>
          <w:sz w:val="22"/>
          <w:szCs w:val="22"/>
          <w:lang w:val="en-GB" w:eastAsia="zh-CN"/>
        </w:rPr>
        <w:t xml:space="preserve"> (Editor)</w:t>
      </w:r>
      <w:r>
        <w:rPr>
          <w:sz w:val="22"/>
          <w:szCs w:val="22"/>
          <w:lang w:val="en-GB" w:eastAsia="zh-CN"/>
        </w:rPr>
        <w:t xml:space="preserve">, </w:t>
      </w:r>
      <w:r w:rsidRPr="000B6A0A">
        <w:rPr>
          <w:sz w:val="22"/>
          <w:szCs w:val="22"/>
          <w:lang w:val="en-GB"/>
        </w:rPr>
        <w:t>RAN1#121, St. Julian</w:t>
      </w:r>
      <w:r w:rsidR="001026BA">
        <w:rPr>
          <w:sz w:val="22"/>
          <w:szCs w:val="22"/>
          <w:lang w:val="en-GB"/>
        </w:rPr>
        <w:t>’</w:t>
      </w:r>
      <w:r w:rsidRPr="000B6A0A">
        <w:rPr>
          <w:sz w:val="22"/>
          <w:szCs w:val="22"/>
          <w:lang w:val="en-GB"/>
        </w:rPr>
        <w:t>s, Malta, May 19 – 23, 2025</w:t>
      </w:r>
      <w:r w:rsidR="00262DCC">
        <w:rPr>
          <w:sz w:val="22"/>
          <w:szCs w:val="22"/>
          <w:lang w:val="en-GB"/>
        </w:rPr>
        <w:t>.</w:t>
      </w:r>
      <w:bookmarkEnd w:id="55"/>
    </w:p>
    <w:p w14:paraId="68307CB3" w14:textId="559F72AD" w:rsidR="00DD2488" w:rsidRPr="00D96513" w:rsidRDefault="00262DCC" w:rsidP="007D7830">
      <w:pPr>
        <w:pStyle w:val="References"/>
        <w:numPr>
          <w:ilvl w:val="0"/>
          <w:numId w:val="9"/>
        </w:numPr>
        <w:jc w:val="both"/>
        <w:rPr>
          <w:sz w:val="22"/>
          <w:szCs w:val="22"/>
          <w:lang w:val="en-GB" w:eastAsia="zh-CN"/>
        </w:rPr>
      </w:pPr>
      <w:bookmarkStart w:id="56" w:name="_Ref203402745"/>
      <w:r w:rsidRPr="000B6A0A">
        <w:rPr>
          <w:sz w:val="22"/>
          <w:szCs w:val="22"/>
          <w:lang w:val="en-GB" w:eastAsia="zh-CN"/>
        </w:rPr>
        <w:t>R1-2504</w:t>
      </w:r>
      <w:r>
        <w:rPr>
          <w:sz w:val="22"/>
          <w:szCs w:val="22"/>
          <w:lang w:val="en-GB" w:eastAsia="zh-CN"/>
        </w:rPr>
        <w:t>992</w:t>
      </w:r>
      <w:r w:rsidRPr="000B6A0A">
        <w:rPr>
          <w:sz w:val="22"/>
          <w:szCs w:val="22"/>
          <w:lang w:val="en-GB" w:eastAsia="zh-CN"/>
        </w:rPr>
        <w:t xml:space="preserve">, </w:t>
      </w:r>
      <w:r>
        <w:rPr>
          <w:sz w:val="22"/>
          <w:szCs w:val="22"/>
          <w:lang w:val="en-GB" w:eastAsia="zh-CN"/>
        </w:rPr>
        <w:t>“</w:t>
      </w:r>
      <w:r w:rsidRPr="00262DCC">
        <w:rPr>
          <w:sz w:val="22"/>
          <w:szCs w:val="22"/>
          <w:lang w:val="en-GB" w:eastAsia="zh-CN"/>
        </w:rPr>
        <w:t>Introduction of AI/ML beam prediction</w:t>
      </w:r>
      <w:r>
        <w:rPr>
          <w:sz w:val="22"/>
          <w:szCs w:val="22"/>
          <w:lang w:val="en-GB" w:eastAsia="zh-CN"/>
        </w:rPr>
        <w:t>”, Nokia</w:t>
      </w:r>
      <w:r w:rsidR="0026233D">
        <w:rPr>
          <w:sz w:val="22"/>
          <w:szCs w:val="22"/>
          <w:lang w:val="en-GB" w:eastAsia="zh-CN"/>
        </w:rPr>
        <w:t xml:space="preserve"> (Editor)</w:t>
      </w:r>
      <w:r>
        <w:rPr>
          <w:sz w:val="22"/>
          <w:szCs w:val="22"/>
          <w:lang w:val="en-GB" w:eastAsia="zh-CN"/>
        </w:rPr>
        <w:t xml:space="preserve">, </w:t>
      </w:r>
      <w:r w:rsidRPr="000B6A0A">
        <w:rPr>
          <w:sz w:val="22"/>
          <w:szCs w:val="22"/>
          <w:lang w:val="en-GB"/>
        </w:rPr>
        <w:t>RAN1#121, St. Julian</w:t>
      </w:r>
      <w:r w:rsidR="001026BA">
        <w:rPr>
          <w:sz w:val="22"/>
          <w:szCs w:val="22"/>
          <w:lang w:val="en-GB"/>
        </w:rPr>
        <w:t>’</w:t>
      </w:r>
      <w:r w:rsidRPr="000B6A0A">
        <w:rPr>
          <w:sz w:val="22"/>
          <w:szCs w:val="22"/>
          <w:lang w:val="en-GB"/>
        </w:rPr>
        <w:t>s, Malta, May 19 – 23, 2025</w:t>
      </w:r>
      <w:r w:rsidR="005850D9" w:rsidRPr="00D96513">
        <w:rPr>
          <w:sz w:val="22"/>
          <w:szCs w:val="22"/>
          <w:lang w:val="en-GB" w:eastAsia="zh-CN"/>
        </w:rPr>
        <w:t>.</w:t>
      </w:r>
      <w:bookmarkEnd w:id="51"/>
      <w:bookmarkEnd w:id="52"/>
      <w:bookmarkEnd w:id="53"/>
      <w:bookmarkEnd w:id="54"/>
      <w:bookmarkEnd w:id="56"/>
    </w:p>
    <w:sectPr w:rsidR="00DD2488" w:rsidRPr="00D96513" w:rsidSect="00CA6F8D">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D13C" w14:textId="77777777" w:rsidR="00070FAE" w:rsidRDefault="00070FAE">
      <w:r>
        <w:separator/>
      </w:r>
    </w:p>
  </w:endnote>
  <w:endnote w:type="continuationSeparator" w:id="0">
    <w:p w14:paraId="27167A21" w14:textId="77777777" w:rsidR="00070FAE" w:rsidRDefault="0007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A7DD" w14:textId="77777777" w:rsidR="00070FAE" w:rsidRDefault="00070FAE">
      <w:r>
        <w:separator/>
      </w:r>
    </w:p>
  </w:footnote>
  <w:footnote w:type="continuationSeparator" w:id="0">
    <w:p w14:paraId="3C49B949" w14:textId="77777777" w:rsidR="00070FAE" w:rsidRDefault="00070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A30A0"/>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20FD8"/>
    <w:multiLevelType w:val="hybridMultilevel"/>
    <w:tmpl w:val="FF6A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28"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0"/>
  </w:num>
  <w:num w:numId="4">
    <w:abstractNumId w:val="33"/>
  </w:num>
  <w:num w:numId="5">
    <w:abstractNumId w:val="4"/>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4"/>
    <w:lvlOverride w:ilvl="0">
      <w:startOverride w:val="1"/>
    </w:lvlOverride>
  </w:num>
  <w:num w:numId="9">
    <w:abstractNumId w:val="9"/>
  </w:num>
  <w:num w:numId="10">
    <w:abstractNumId w:val="21"/>
  </w:num>
  <w:num w:numId="11">
    <w:abstractNumId w:val="36"/>
  </w:num>
  <w:num w:numId="12">
    <w:abstractNumId w:val="34"/>
  </w:num>
  <w:num w:numId="13">
    <w:abstractNumId w:val="15"/>
  </w:num>
  <w:num w:numId="14">
    <w:abstractNumId w:val="0"/>
  </w:num>
  <w:num w:numId="15">
    <w:abstractNumId w:val="2"/>
  </w:num>
  <w:num w:numId="16">
    <w:abstractNumId w:val="24"/>
  </w:num>
  <w:num w:numId="17">
    <w:abstractNumId w:val="32"/>
  </w:num>
  <w:num w:numId="18">
    <w:abstractNumId w:val="1"/>
  </w:num>
  <w:num w:numId="19">
    <w:abstractNumId w:val="5"/>
  </w:num>
  <w:num w:numId="20">
    <w:abstractNumId w:val="17"/>
  </w:num>
  <w:num w:numId="21">
    <w:abstractNumId w:val="20"/>
  </w:num>
  <w:num w:numId="22">
    <w:abstractNumId w:val="12"/>
  </w:num>
  <w:num w:numId="23">
    <w:abstractNumId w:val="25"/>
  </w:num>
  <w:num w:numId="24">
    <w:abstractNumId w:val="7"/>
  </w:num>
  <w:num w:numId="25">
    <w:abstractNumId w:val="23"/>
  </w:num>
  <w:num w:numId="26">
    <w:abstractNumId w:val="31"/>
  </w:num>
  <w:num w:numId="27">
    <w:abstractNumId w:val="26"/>
  </w:num>
  <w:num w:numId="28">
    <w:abstractNumId w:val="10"/>
  </w:num>
  <w:num w:numId="29">
    <w:abstractNumId w:val="35"/>
  </w:num>
  <w:num w:numId="30">
    <w:abstractNumId w:val="8"/>
  </w:num>
  <w:num w:numId="31">
    <w:abstractNumId w:val="28"/>
  </w:num>
  <w:num w:numId="32">
    <w:abstractNumId w:val="19"/>
  </w:num>
  <w:num w:numId="33">
    <w:abstractNumId w:val="16"/>
  </w:num>
  <w:num w:numId="34">
    <w:abstractNumId w:val="3"/>
  </w:num>
  <w:num w:numId="35">
    <w:abstractNumId w:val="22"/>
  </w:num>
  <w:num w:numId="36">
    <w:abstractNumId w:val="13"/>
  </w:num>
  <w:num w:numId="37">
    <w:abstractNumId w:val="6"/>
  </w:num>
  <w:num w:numId="38">
    <w:abstractNumId w:val="29"/>
  </w:num>
  <w:num w:numId="39">
    <w:abstractNumId w:val="11"/>
  </w:num>
  <w:num w:numId="40">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555"/>
    <w:rsid w:val="00001AD6"/>
    <w:rsid w:val="00001EF3"/>
    <w:rsid w:val="000020C9"/>
    <w:rsid w:val="000027C4"/>
    <w:rsid w:val="000028DB"/>
    <w:rsid w:val="0000296A"/>
    <w:rsid w:val="00002D69"/>
    <w:rsid w:val="00002DC0"/>
    <w:rsid w:val="00002EA6"/>
    <w:rsid w:val="00002FE6"/>
    <w:rsid w:val="00003049"/>
    <w:rsid w:val="00003065"/>
    <w:rsid w:val="0000314C"/>
    <w:rsid w:val="00003899"/>
    <w:rsid w:val="000038BD"/>
    <w:rsid w:val="00003913"/>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02"/>
    <w:rsid w:val="0000587E"/>
    <w:rsid w:val="0000592C"/>
    <w:rsid w:val="00005A5C"/>
    <w:rsid w:val="00005AB7"/>
    <w:rsid w:val="00005E4E"/>
    <w:rsid w:val="000060A5"/>
    <w:rsid w:val="00006324"/>
    <w:rsid w:val="00006386"/>
    <w:rsid w:val="0000647D"/>
    <w:rsid w:val="0000648C"/>
    <w:rsid w:val="00006786"/>
    <w:rsid w:val="00006C1D"/>
    <w:rsid w:val="00006E04"/>
    <w:rsid w:val="00006FD2"/>
    <w:rsid w:val="00007388"/>
    <w:rsid w:val="0000744D"/>
    <w:rsid w:val="00007536"/>
    <w:rsid w:val="00007A1C"/>
    <w:rsid w:val="00007BB7"/>
    <w:rsid w:val="00007C1D"/>
    <w:rsid w:val="00007D58"/>
    <w:rsid w:val="00007DEF"/>
    <w:rsid w:val="00007F98"/>
    <w:rsid w:val="00010045"/>
    <w:rsid w:val="0001014C"/>
    <w:rsid w:val="000103DF"/>
    <w:rsid w:val="000104E3"/>
    <w:rsid w:val="000106C2"/>
    <w:rsid w:val="00010AAD"/>
    <w:rsid w:val="00010CE9"/>
    <w:rsid w:val="00010DFE"/>
    <w:rsid w:val="00010FD2"/>
    <w:rsid w:val="000110C3"/>
    <w:rsid w:val="000112B5"/>
    <w:rsid w:val="00011530"/>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647"/>
    <w:rsid w:val="00015686"/>
    <w:rsid w:val="0001579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495"/>
    <w:rsid w:val="00017506"/>
    <w:rsid w:val="00017549"/>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53B"/>
    <w:rsid w:val="000226C3"/>
    <w:rsid w:val="000226E9"/>
    <w:rsid w:val="000226FB"/>
    <w:rsid w:val="000227D6"/>
    <w:rsid w:val="00022886"/>
    <w:rsid w:val="00022889"/>
    <w:rsid w:val="00022934"/>
    <w:rsid w:val="000229F5"/>
    <w:rsid w:val="000229F8"/>
    <w:rsid w:val="00022AE7"/>
    <w:rsid w:val="00022BA9"/>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528"/>
    <w:rsid w:val="00025AB1"/>
    <w:rsid w:val="00025ABE"/>
    <w:rsid w:val="00025E29"/>
    <w:rsid w:val="0002616E"/>
    <w:rsid w:val="00026288"/>
    <w:rsid w:val="0002652D"/>
    <w:rsid w:val="000266D0"/>
    <w:rsid w:val="000266D5"/>
    <w:rsid w:val="000266D6"/>
    <w:rsid w:val="00026A5F"/>
    <w:rsid w:val="00026EAA"/>
    <w:rsid w:val="0002709C"/>
    <w:rsid w:val="000270DF"/>
    <w:rsid w:val="000273CB"/>
    <w:rsid w:val="000275B7"/>
    <w:rsid w:val="000277D8"/>
    <w:rsid w:val="00027832"/>
    <w:rsid w:val="00027896"/>
    <w:rsid w:val="00027C79"/>
    <w:rsid w:val="00027D38"/>
    <w:rsid w:val="00027E00"/>
    <w:rsid w:val="00027E47"/>
    <w:rsid w:val="00027E84"/>
    <w:rsid w:val="00030056"/>
    <w:rsid w:val="00030209"/>
    <w:rsid w:val="000302C4"/>
    <w:rsid w:val="000302EA"/>
    <w:rsid w:val="0003038E"/>
    <w:rsid w:val="000307EE"/>
    <w:rsid w:val="000309F3"/>
    <w:rsid w:val="00030A75"/>
    <w:rsid w:val="00030AD8"/>
    <w:rsid w:val="00030BBF"/>
    <w:rsid w:val="00030F70"/>
    <w:rsid w:val="00030F7D"/>
    <w:rsid w:val="00031185"/>
    <w:rsid w:val="000311CC"/>
    <w:rsid w:val="00031553"/>
    <w:rsid w:val="00031563"/>
    <w:rsid w:val="0003167D"/>
    <w:rsid w:val="000316C6"/>
    <w:rsid w:val="0003170E"/>
    <w:rsid w:val="000317B1"/>
    <w:rsid w:val="00031894"/>
    <w:rsid w:val="0003194F"/>
    <w:rsid w:val="00031AF9"/>
    <w:rsid w:val="00031CB1"/>
    <w:rsid w:val="00031E30"/>
    <w:rsid w:val="00031FA3"/>
    <w:rsid w:val="000320D1"/>
    <w:rsid w:val="00032121"/>
    <w:rsid w:val="0003214D"/>
    <w:rsid w:val="000321DC"/>
    <w:rsid w:val="00032399"/>
    <w:rsid w:val="000323A9"/>
    <w:rsid w:val="00032446"/>
    <w:rsid w:val="00032529"/>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E48"/>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35F"/>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2CD"/>
    <w:rsid w:val="00040598"/>
    <w:rsid w:val="00040958"/>
    <w:rsid w:val="00040C81"/>
    <w:rsid w:val="00040F7A"/>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194"/>
    <w:rsid w:val="000435BD"/>
    <w:rsid w:val="00043651"/>
    <w:rsid w:val="00043668"/>
    <w:rsid w:val="00043C4F"/>
    <w:rsid w:val="00043CDD"/>
    <w:rsid w:val="00044059"/>
    <w:rsid w:val="000440F3"/>
    <w:rsid w:val="00044156"/>
    <w:rsid w:val="00044314"/>
    <w:rsid w:val="00044495"/>
    <w:rsid w:val="000444B6"/>
    <w:rsid w:val="000445A3"/>
    <w:rsid w:val="0004481F"/>
    <w:rsid w:val="00044951"/>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A2C"/>
    <w:rsid w:val="00054A98"/>
    <w:rsid w:val="00054B57"/>
    <w:rsid w:val="00054D32"/>
    <w:rsid w:val="00054D8E"/>
    <w:rsid w:val="00054E8B"/>
    <w:rsid w:val="00054ED0"/>
    <w:rsid w:val="00054F30"/>
    <w:rsid w:val="00054F32"/>
    <w:rsid w:val="000550C2"/>
    <w:rsid w:val="000552D5"/>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163"/>
    <w:rsid w:val="000574FC"/>
    <w:rsid w:val="000575C3"/>
    <w:rsid w:val="0005762F"/>
    <w:rsid w:val="00057889"/>
    <w:rsid w:val="00057E0E"/>
    <w:rsid w:val="00057E42"/>
    <w:rsid w:val="000601E8"/>
    <w:rsid w:val="0006032F"/>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099"/>
    <w:rsid w:val="00062163"/>
    <w:rsid w:val="000621D2"/>
    <w:rsid w:val="00062246"/>
    <w:rsid w:val="000623BC"/>
    <w:rsid w:val="000625C2"/>
    <w:rsid w:val="00062754"/>
    <w:rsid w:val="00062A6A"/>
    <w:rsid w:val="00062FE6"/>
    <w:rsid w:val="0006342E"/>
    <w:rsid w:val="00063525"/>
    <w:rsid w:val="000636F0"/>
    <w:rsid w:val="00063B4E"/>
    <w:rsid w:val="00063CF4"/>
    <w:rsid w:val="00063E9A"/>
    <w:rsid w:val="00063F7E"/>
    <w:rsid w:val="00063FBD"/>
    <w:rsid w:val="00064091"/>
    <w:rsid w:val="000640D9"/>
    <w:rsid w:val="000641CB"/>
    <w:rsid w:val="00064431"/>
    <w:rsid w:val="000644B5"/>
    <w:rsid w:val="000646D0"/>
    <w:rsid w:val="0006488F"/>
    <w:rsid w:val="000648E7"/>
    <w:rsid w:val="00064A8C"/>
    <w:rsid w:val="00064C62"/>
    <w:rsid w:val="00064C78"/>
    <w:rsid w:val="000650B3"/>
    <w:rsid w:val="0006517D"/>
    <w:rsid w:val="000653F2"/>
    <w:rsid w:val="000656AD"/>
    <w:rsid w:val="0006577C"/>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701"/>
    <w:rsid w:val="00070934"/>
    <w:rsid w:val="00070E22"/>
    <w:rsid w:val="00070ED8"/>
    <w:rsid w:val="00070EF9"/>
    <w:rsid w:val="00070FAE"/>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3BB5"/>
    <w:rsid w:val="00074024"/>
    <w:rsid w:val="0007487B"/>
    <w:rsid w:val="00074E06"/>
    <w:rsid w:val="00074E36"/>
    <w:rsid w:val="00074E81"/>
    <w:rsid w:val="0007514C"/>
    <w:rsid w:val="00075233"/>
    <w:rsid w:val="0007559A"/>
    <w:rsid w:val="0007566C"/>
    <w:rsid w:val="00075676"/>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44B"/>
    <w:rsid w:val="0007744E"/>
    <w:rsid w:val="00077594"/>
    <w:rsid w:val="00077843"/>
    <w:rsid w:val="0007792A"/>
    <w:rsid w:val="00077955"/>
    <w:rsid w:val="000779F4"/>
    <w:rsid w:val="00077A2C"/>
    <w:rsid w:val="00077A5D"/>
    <w:rsid w:val="00077ABE"/>
    <w:rsid w:val="00077B0C"/>
    <w:rsid w:val="00077CBB"/>
    <w:rsid w:val="00077D23"/>
    <w:rsid w:val="00080008"/>
    <w:rsid w:val="00080323"/>
    <w:rsid w:val="000804B3"/>
    <w:rsid w:val="0008060A"/>
    <w:rsid w:val="00080978"/>
    <w:rsid w:val="00080B0E"/>
    <w:rsid w:val="00080C3C"/>
    <w:rsid w:val="00080D43"/>
    <w:rsid w:val="00080DFA"/>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24A"/>
    <w:rsid w:val="00082332"/>
    <w:rsid w:val="0008238C"/>
    <w:rsid w:val="00082626"/>
    <w:rsid w:val="000826D6"/>
    <w:rsid w:val="0008277A"/>
    <w:rsid w:val="0008282D"/>
    <w:rsid w:val="00082867"/>
    <w:rsid w:val="000829FF"/>
    <w:rsid w:val="00082B11"/>
    <w:rsid w:val="00082CBD"/>
    <w:rsid w:val="00082D2E"/>
    <w:rsid w:val="00082D3C"/>
    <w:rsid w:val="00082D81"/>
    <w:rsid w:val="00082DFD"/>
    <w:rsid w:val="00082E8A"/>
    <w:rsid w:val="000830F3"/>
    <w:rsid w:val="00083245"/>
    <w:rsid w:val="0008334E"/>
    <w:rsid w:val="0008345D"/>
    <w:rsid w:val="00083485"/>
    <w:rsid w:val="000835D2"/>
    <w:rsid w:val="0008368A"/>
    <w:rsid w:val="000837A1"/>
    <w:rsid w:val="00083853"/>
    <w:rsid w:val="00083861"/>
    <w:rsid w:val="00083882"/>
    <w:rsid w:val="000838DB"/>
    <w:rsid w:val="00083A20"/>
    <w:rsid w:val="00083A29"/>
    <w:rsid w:val="00083AD7"/>
    <w:rsid w:val="00083B7B"/>
    <w:rsid w:val="00083F19"/>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6A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5B5"/>
    <w:rsid w:val="0008764B"/>
    <w:rsid w:val="00087731"/>
    <w:rsid w:val="00087751"/>
    <w:rsid w:val="00087815"/>
    <w:rsid w:val="00087C42"/>
    <w:rsid w:val="00087E92"/>
    <w:rsid w:val="00087F64"/>
    <w:rsid w:val="0009016B"/>
    <w:rsid w:val="00090292"/>
    <w:rsid w:val="0009039F"/>
    <w:rsid w:val="0009041A"/>
    <w:rsid w:val="000904F0"/>
    <w:rsid w:val="0009074E"/>
    <w:rsid w:val="00090896"/>
    <w:rsid w:val="00090B02"/>
    <w:rsid w:val="00090B96"/>
    <w:rsid w:val="00090C22"/>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05"/>
    <w:rsid w:val="000940E6"/>
    <w:rsid w:val="000940EA"/>
    <w:rsid w:val="000941C4"/>
    <w:rsid w:val="00094236"/>
    <w:rsid w:val="00094502"/>
    <w:rsid w:val="0009460B"/>
    <w:rsid w:val="0009467A"/>
    <w:rsid w:val="000946DF"/>
    <w:rsid w:val="00094744"/>
    <w:rsid w:val="00094765"/>
    <w:rsid w:val="00094878"/>
    <w:rsid w:val="000949AB"/>
    <w:rsid w:val="00094C57"/>
    <w:rsid w:val="00094DE6"/>
    <w:rsid w:val="00094E2F"/>
    <w:rsid w:val="00094F25"/>
    <w:rsid w:val="00095038"/>
    <w:rsid w:val="00095166"/>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A4C"/>
    <w:rsid w:val="00096B15"/>
    <w:rsid w:val="00096B65"/>
    <w:rsid w:val="0009704D"/>
    <w:rsid w:val="00097151"/>
    <w:rsid w:val="0009724F"/>
    <w:rsid w:val="00097409"/>
    <w:rsid w:val="00097471"/>
    <w:rsid w:val="00097765"/>
    <w:rsid w:val="0009777B"/>
    <w:rsid w:val="00097945"/>
    <w:rsid w:val="00097995"/>
    <w:rsid w:val="00097B87"/>
    <w:rsid w:val="000A0183"/>
    <w:rsid w:val="000A0232"/>
    <w:rsid w:val="000A026F"/>
    <w:rsid w:val="000A07DB"/>
    <w:rsid w:val="000A085A"/>
    <w:rsid w:val="000A08E6"/>
    <w:rsid w:val="000A0A23"/>
    <w:rsid w:val="000A0CDF"/>
    <w:rsid w:val="000A0F56"/>
    <w:rsid w:val="000A0F99"/>
    <w:rsid w:val="000A106A"/>
    <w:rsid w:val="000A121E"/>
    <w:rsid w:val="000A1252"/>
    <w:rsid w:val="000A14BB"/>
    <w:rsid w:val="000A14D7"/>
    <w:rsid w:val="000A15B2"/>
    <w:rsid w:val="000A1882"/>
    <w:rsid w:val="000A1943"/>
    <w:rsid w:val="000A1B30"/>
    <w:rsid w:val="000A1B61"/>
    <w:rsid w:val="000A1C8C"/>
    <w:rsid w:val="000A1CF9"/>
    <w:rsid w:val="000A1D7C"/>
    <w:rsid w:val="000A1E59"/>
    <w:rsid w:val="000A23DE"/>
    <w:rsid w:val="000A2542"/>
    <w:rsid w:val="000A256F"/>
    <w:rsid w:val="000A2975"/>
    <w:rsid w:val="000A29B1"/>
    <w:rsid w:val="000A2A93"/>
    <w:rsid w:val="000A2B2C"/>
    <w:rsid w:val="000A2CFD"/>
    <w:rsid w:val="000A2D0F"/>
    <w:rsid w:val="000A2DD4"/>
    <w:rsid w:val="000A2E05"/>
    <w:rsid w:val="000A2FAB"/>
    <w:rsid w:val="000A31F8"/>
    <w:rsid w:val="000A32C2"/>
    <w:rsid w:val="000A32DD"/>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4FC6"/>
    <w:rsid w:val="000A546C"/>
    <w:rsid w:val="000A5A39"/>
    <w:rsid w:val="000A5C7B"/>
    <w:rsid w:val="000A5D0A"/>
    <w:rsid w:val="000A5D6B"/>
    <w:rsid w:val="000A5E94"/>
    <w:rsid w:val="000A6007"/>
    <w:rsid w:val="000A64FA"/>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036"/>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0B"/>
    <w:rsid w:val="000B51F7"/>
    <w:rsid w:val="000B5241"/>
    <w:rsid w:val="000B5276"/>
    <w:rsid w:val="000B5475"/>
    <w:rsid w:val="000B57E7"/>
    <w:rsid w:val="000B5818"/>
    <w:rsid w:val="000B59AB"/>
    <w:rsid w:val="000B5E34"/>
    <w:rsid w:val="000B5EE4"/>
    <w:rsid w:val="000B5F14"/>
    <w:rsid w:val="000B5F5F"/>
    <w:rsid w:val="000B600E"/>
    <w:rsid w:val="000B61BC"/>
    <w:rsid w:val="000B628C"/>
    <w:rsid w:val="000B64BB"/>
    <w:rsid w:val="000B6679"/>
    <w:rsid w:val="000B689A"/>
    <w:rsid w:val="000B68BB"/>
    <w:rsid w:val="000B6A0A"/>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4FE"/>
    <w:rsid w:val="000C153A"/>
    <w:rsid w:val="000C1641"/>
    <w:rsid w:val="000C1717"/>
    <w:rsid w:val="000C17D4"/>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B9F"/>
    <w:rsid w:val="000D1F39"/>
    <w:rsid w:val="000D2221"/>
    <w:rsid w:val="000D2376"/>
    <w:rsid w:val="000D2377"/>
    <w:rsid w:val="000D23EC"/>
    <w:rsid w:val="000D2421"/>
    <w:rsid w:val="000D270F"/>
    <w:rsid w:val="000D2818"/>
    <w:rsid w:val="000D29EC"/>
    <w:rsid w:val="000D2A1F"/>
    <w:rsid w:val="000D2B80"/>
    <w:rsid w:val="000D2BE8"/>
    <w:rsid w:val="000D2DEB"/>
    <w:rsid w:val="000D3029"/>
    <w:rsid w:val="000D34E0"/>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10"/>
    <w:rsid w:val="000E10C8"/>
    <w:rsid w:val="000E11B6"/>
    <w:rsid w:val="000E1233"/>
    <w:rsid w:val="000E133D"/>
    <w:rsid w:val="000E13CA"/>
    <w:rsid w:val="000E1586"/>
    <w:rsid w:val="000E16E6"/>
    <w:rsid w:val="000E18B5"/>
    <w:rsid w:val="000E19D4"/>
    <w:rsid w:val="000E1A11"/>
    <w:rsid w:val="000E1A7F"/>
    <w:rsid w:val="000E1AF2"/>
    <w:rsid w:val="000E1B92"/>
    <w:rsid w:val="000E1C3C"/>
    <w:rsid w:val="000E1F49"/>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B74"/>
    <w:rsid w:val="000E3B82"/>
    <w:rsid w:val="000E3BAF"/>
    <w:rsid w:val="000E3E69"/>
    <w:rsid w:val="000E3EEE"/>
    <w:rsid w:val="000E3EF0"/>
    <w:rsid w:val="000E3F25"/>
    <w:rsid w:val="000E3F6B"/>
    <w:rsid w:val="000E401D"/>
    <w:rsid w:val="000E4031"/>
    <w:rsid w:val="000E4183"/>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74A"/>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D5"/>
    <w:rsid w:val="000F19CF"/>
    <w:rsid w:val="000F1EDE"/>
    <w:rsid w:val="000F213A"/>
    <w:rsid w:val="000F2636"/>
    <w:rsid w:val="000F285A"/>
    <w:rsid w:val="000F2D39"/>
    <w:rsid w:val="000F2E81"/>
    <w:rsid w:val="000F30BD"/>
    <w:rsid w:val="000F3177"/>
    <w:rsid w:val="000F31AF"/>
    <w:rsid w:val="000F31F8"/>
    <w:rsid w:val="000F34AC"/>
    <w:rsid w:val="000F34EB"/>
    <w:rsid w:val="000F358C"/>
    <w:rsid w:val="000F361B"/>
    <w:rsid w:val="000F3693"/>
    <w:rsid w:val="000F36B1"/>
    <w:rsid w:val="000F370F"/>
    <w:rsid w:val="000F375E"/>
    <w:rsid w:val="000F3AE4"/>
    <w:rsid w:val="000F3C4A"/>
    <w:rsid w:val="000F3CA0"/>
    <w:rsid w:val="000F3F38"/>
    <w:rsid w:val="000F3FC6"/>
    <w:rsid w:val="000F41EC"/>
    <w:rsid w:val="000F4202"/>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24B"/>
    <w:rsid w:val="001006C6"/>
    <w:rsid w:val="001006E1"/>
    <w:rsid w:val="00100BE7"/>
    <w:rsid w:val="00100D99"/>
    <w:rsid w:val="00100E5C"/>
    <w:rsid w:val="00100E8C"/>
    <w:rsid w:val="00100F0C"/>
    <w:rsid w:val="00100F49"/>
    <w:rsid w:val="00101119"/>
    <w:rsid w:val="0010115C"/>
    <w:rsid w:val="001012E9"/>
    <w:rsid w:val="0010155A"/>
    <w:rsid w:val="001016A9"/>
    <w:rsid w:val="001017D1"/>
    <w:rsid w:val="00101852"/>
    <w:rsid w:val="001019CF"/>
    <w:rsid w:val="00101BAA"/>
    <w:rsid w:val="001021C0"/>
    <w:rsid w:val="00102302"/>
    <w:rsid w:val="001023D8"/>
    <w:rsid w:val="0010246E"/>
    <w:rsid w:val="0010247A"/>
    <w:rsid w:val="00102503"/>
    <w:rsid w:val="00102637"/>
    <w:rsid w:val="001026BA"/>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922"/>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6F3"/>
    <w:rsid w:val="00106746"/>
    <w:rsid w:val="00106C2B"/>
    <w:rsid w:val="00106CC0"/>
    <w:rsid w:val="00106D3F"/>
    <w:rsid w:val="00106E22"/>
    <w:rsid w:val="00106EE4"/>
    <w:rsid w:val="001072BB"/>
    <w:rsid w:val="0010733C"/>
    <w:rsid w:val="001075E8"/>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19B2"/>
    <w:rsid w:val="001119F4"/>
    <w:rsid w:val="00112005"/>
    <w:rsid w:val="001120D6"/>
    <w:rsid w:val="00112134"/>
    <w:rsid w:val="0011235E"/>
    <w:rsid w:val="00112676"/>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5C"/>
    <w:rsid w:val="00113F64"/>
    <w:rsid w:val="00114013"/>
    <w:rsid w:val="0011440E"/>
    <w:rsid w:val="001146A6"/>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F39"/>
    <w:rsid w:val="00115FFD"/>
    <w:rsid w:val="001161D0"/>
    <w:rsid w:val="0011649E"/>
    <w:rsid w:val="0011660A"/>
    <w:rsid w:val="001166BC"/>
    <w:rsid w:val="0011674A"/>
    <w:rsid w:val="0011676E"/>
    <w:rsid w:val="0011681C"/>
    <w:rsid w:val="00116972"/>
    <w:rsid w:val="00116A5A"/>
    <w:rsid w:val="00116BA5"/>
    <w:rsid w:val="00116C00"/>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A2A"/>
    <w:rsid w:val="00123BB5"/>
    <w:rsid w:val="00123D17"/>
    <w:rsid w:val="00123D8C"/>
    <w:rsid w:val="00123DE3"/>
    <w:rsid w:val="00123E20"/>
    <w:rsid w:val="00123FB7"/>
    <w:rsid w:val="00123FEB"/>
    <w:rsid w:val="00124146"/>
    <w:rsid w:val="00124206"/>
    <w:rsid w:val="00124336"/>
    <w:rsid w:val="001243C1"/>
    <w:rsid w:val="001243EA"/>
    <w:rsid w:val="0012446A"/>
    <w:rsid w:val="001247A2"/>
    <w:rsid w:val="001247B8"/>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DC"/>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961"/>
    <w:rsid w:val="00132AB4"/>
    <w:rsid w:val="00132B16"/>
    <w:rsid w:val="00132E5C"/>
    <w:rsid w:val="00132F15"/>
    <w:rsid w:val="0013307E"/>
    <w:rsid w:val="00133112"/>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94A"/>
    <w:rsid w:val="001379F1"/>
    <w:rsid w:val="001379FC"/>
    <w:rsid w:val="00137F37"/>
    <w:rsid w:val="0014003F"/>
    <w:rsid w:val="00140345"/>
    <w:rsid w:val="00140388"/>
    <w:rsid w:val="001403A4"/>
    <w:rsid w:val="001404C1"/>
    <w:rsid w:val="0014083A"/>
    <w:rsid w:val="0014085D"/>
    <w:rsid w:val="00140A16"/>
    <w:rsid w:val="00140A1C"/>
    <w:rsid w:val="00140C11"/>
    <w:rsid w:val="00140D67"/>
    <w:rsid w:val="00140D7A"/>
    <w:rsid w:val="00140E64"/>
    <w:rsid w:val="00140EE7"/>
    <w:rsid w:val="00140F7A"/>
    <w:rsid w:val="00141218"/>
    <w:rsid w:val="00141368"/>
    <w:rsid w:val="001413C6"/>
    <w:rsid w:val="001414F1"/>
    <w:rsid w:val="00141582"/>
    <w:rsid w:val="0014172F"/>
    <w:rsid w:val="0014178E"/>
    <w:rsid w:val="00141970"/>
    <w:rsid w:val="001419D5"/>
    <w:rsid w:val="00141B59"/>
    <w:rsid w:val="00141DA1"/>
    <w:rsid w:val="00141DDC"/>
    <w:rsid w:val="001420AC"/>
    <w:rsid w:val="00142274"/>
    <w:rsid w:val="001422E7"/>
    <w:rsid w:val="001422E9"/>
    <w:rsid w:val="001423DF"/>
    <w:rsid w:val="00142460"/>
    <w:rsid w:val="0014254F"/>
    <w:rsid w:val="0014256C"/>
    <w:rsid w:val="001426CC"/>
    <w:rsid w:val="0014281A"/>
    <w:rsid w:val="001429D1"/>
    <w:rsid w:val="00142C15"/>
    <w:rsid w:val="00142CC1"/>
    <w:rsid w:val="00142D1F"/>
    <w:rsid w:val="00142DD0"/>
    <w:rsid w:val="00142F3A"/>
    <w:rsid w:val="00142F7B"/>
    <w:rsid w:val="00143255"/>
    <w:rsid w:val="001437BE"/>
    <w:rsid w:val="0014381E"/>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DDC"/>
    <w:rsid w:val="00155ED3"/>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68"/>
    <w:rsid w:val="00157B6C"/>
    <w:rsid w:val="00157DFF"/>
    <w:rsid w:val="00157F28"/>
    <w:rsid w:val="001600A3"/>
    <w:rsid w:val="001602C8"/>
    <w:rsid w:val="00160A6B"/>
    <w:rsid w:val="00160B13"/>
    <w:rsid w:val="00160BA1"/>
    <w:rsid w:val="00160CA0"/>
    <w:rsid w:val="00160F26"/>
    <w:rsid w:val="001610A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B75"/>
    <w:rsid w:val="00163B78"/>
    <w:rsid w:val="00163CB9"/>
    <w:rsid w:val="00163D6F"/>
    <w:rsid w:val="001642AB"/>
    <w:rsid w:val="001642D7"/>
    <w:rsid w:val="00164757"/>
    <w:rsid w:val="00164BAF"/>
    <w:rsid w:val="00164BBC"/>
    <w:rsid w:val="00164BD2"/>
    <w:rsid w:val="00164CD9"/>
    <w:rsid w:val="00164DF3"/>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7181"/>
    <w:rsid w:val="001672D1"/>
    <w:rsid w:val="00167486"/>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AD"/>
    <w:rsid w:val="001728CC"/>
    <w:rsid w:val="0017295C"/>
    <w:rsid w:val="00172A98"/>
    <w:rsid w:val="0017310F"/>
    <w:rsid w:val="0017339E"/>
    <w:rsid w:val="001733D6"/>
    <w:rsid w:val="0017351D"/>
    <w:rsid w:val="001735E7"/>
    <w:rsid w:val="00173807"/>
    <w:rsid w:val="00173C00"/>
    <w:rsid w:val="00173CF9"/>
    <w:rsid w:val="00173D29"/>
    <w:rsid w:val="0017406D"/>
    <w:rsid w:val="00174254"/>
    <w:rsid w:val="0017447A"/>
    <w:rsid w:val="00174781"/>
    <w:rsid w:val="001747B2"/>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5A"/>
    <w:rsid w:val="00176D71"/>
    <w:rsid w:val="00176EFC"/>
    <w:rsid w:val="0017747C"/>
    <w:rsid w:val="001774CB"/>
    <w:rsid w:val="00177512"/>
    <w:rsid w:val="00177736"/>
    <w:rsid w:val="00177C1F"/>
    <w:rsid w:val="00177DA4"/>
    <w:rsid w:val="00177FE1"/>
    <w:rsid w:val="001800A9"/>
    <w:rsid w:val="001800F9"/>
    <w:rsid w:val="00180117"/>
    <w:rsid w:val="001803F1"/>
    <w:rsid w:val="001805DF"/>
    <w:rsid w:val="001806CA"/>
    <w:rsid w:val="001809BD"/>
    <w:rsid w:val="00180A67"/>
    <w:rsid w:val="00180A81"/>
    <w:rsid w:val="00180EB5"/>
    <w:rsid w:val="00180FA9"/>
    <w:rsid w:val="001811C7"/>
    <w:rsid w:val="0018120D"/>
    <w:rsid w:val="0018139B"/>
    <w:rsid w:val="0018145D"/>
    <w:rsid w:val="00181462"/>
    <w:rsid w:val="00181543"/>
    <w:rsid w:val="00181573"/>
    <w:rsid w:val="001816B7"/>
    <w:rsid w:val="00181A6C"/>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D3F"/>
    <w:rsid w:val="00185EFE"/>
    <w:rsid w:val="00186055"/>
    <w:rsid w:val="001860A5"/>
    <w:rsid w:val="001860E8"/>
    <w:rsid w:val="00186520"/>
    <w:rsid w:val="00186522"/>
    <w:rsid w:val="00186742"/>
    <w:rsid w:val="00186907"/>
    <w:rsid w:val="00186A23"/>
    <w:rsid w:val="00186ACB"/>
    <w:rsid w:val="00186B87"/>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925"/>
    <w:rsid w:val="00190B66"/>
    <w:rsid w:val="00190FD1"/>
    <w:rsid w:val="00191119"/>
    <w:rsid w:val="00191405"/>
    <w:rsid w:val="00191898"/>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DDE"/>
    <w:rsid w:val="00194F12"/>
    <w:rsid w:val="001951B2"/>
    <w:rsid w:val="001954AA"/>
    <w:rsid w:val="001958FE"/>
    <w:rsid w:val="00195B74"/>
    <w:rsid w:val="00195D11"/>
    <w:rsid w:val="0019603A"/>
    <w:rsid w:val="00196124"/>
    <w:rsid w:val="001961D0"/>
    <w:rsid w:val="001962F3"/>
    <w:rsid w:val="0019637C"/>
    <w:rsid w:val="00196386"/>
    <w:rsid w:val="001963A8"/>
    <w:rsid w:val="001964DE"/>
    <w:rsid w:val="001968EF"/>
    <w:rsid w:val="00196B10"/>
    <w:rsid w:val="00196B43"/>
    <w:rsid w:val="00196B7C"/>
    <w:rsid w:val="00196C23"/>
    <w:rsid w:val="00196D50"/>
    <w:rsid w:val="00196D6B"/>
    <w:rsid w:val="00196DCF"/>
    <w:rsid w:val="00197673"/>
    <w:rsid w:val="001977B8"/>
    <w:rsid w:val="00197A81"/>
    <w:rsid w:val="00197E06"/>
    <w:rsid w:val="001A0067"/>
    <w:rsid w:val="001A0069"/>
    <w:rsid w:val="001A03B2"/>
    <w:rsid w:val="001A04B1"/>
    <w:rsid w:val="001A0515"/>
    <w:rsid w:val="001A0532"/>
    <w:rsid w:val="001A06E5"/>
    <w:rsid w:val="001A06EC"/>
    <w:rsid w:val="001A0BD2"/>
    <w:rsid w:val="001A0D16"/>
    <w:rsid w:val="001A0DF4"/>
    <w:rsid w:val="001A10E7"/>
    <w:rsid w:val="001A11F1"/>
    <w:rsid w:val="001A1212"/>
    <w:rsid w:val="001A157B"/>
    <w:rsid w:val="001A1626"/>
    <w:rsid w:val="001A1636"/>
    <w:rsid w:val="001A18D6"/>
    <w:rsid w:val="001A1B0B"/>
    <w:rsid w:val="001A1C25"/>
    <w:rsid w:val="001A1D2C"/>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42"/>
    <w:rsid w:val="001A32DC"/>
    <w:rsid w:val="001A332D"/>
    <w:rsid w:val="001A3404"/>
    <w:rsid w:val="001A35D9"/>
    <w:rsid w:val="001A3638"/>
    <w:rsid w:val="001A3814"/>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3"/>
    <w:rsid w:val="001A5C12"/>
    <w:rsid w:val="001A5C38"/>
    <w:rsid w:val="001A5CE6"/>
    <w:rsid w:val="001A5D8E"/>
    <w:rsid w:val="001A5F77"/>
    <w:rsid w:val="001A601F"/>
    <w:rsid w:val="001A603B"/>
    <w:rsid w:val="001A6123"/>
    <w:rsid w:val="001A6194"/>
    <w:rsid w:val="001A61C4"/>
    <w:rsid w:val="001A639A"/>
    <w:rsid w:val="001A6441"/>
    <w:rsid w:val="001A64CE"/>
    <w:rsid w:val="001A6509"/>
    <w:rsid w:val="001A665B"/>
    <w:rsid w:val="001A6772"/>
    <w:rsid w:val="001A6CD9"/>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38"/>
    <w:rsid w:val="001B79B8"/>
    <w:rsid w:val="001B7DEF"/>
    <w:rsid w:val="001B7E5E"/>
    <w:rsid w:val="001C0038"/>
    <w:rsid w:val="001C0359"/>
    <w:rsid w:val="001C052D"/>
    <w:rsid w:val="001C08EC"/>
    <w:rsid w:val="001C09BA"/>
    <w:rsid w:val="001C09D8"/>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484"/>
    <w:rsid w:val="001C2525"/>
    <w:rsid w:val="001C2660"/>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528"/>
    <w:rsid w:val="001C4618"/>
    <w:rsid w:val="001C46BD"/>
    <w:rsid w:val="001C46C6"/>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A04"/>
    <w:rsid w:val="001C5E7A"/>
    <w:rsid w:val="001C5E7E"/>
    <w:rsid w:val="001C6398"/>
    <w:rsid w:val="001C6406"/>
    <w:rsid w:val="001C6427"/>
    <w:rsid w:val="001C65B0"/>
    <w:rsid w:val="001C6782"/>
    <w:rsid w:val="001C6851"/>
    <w:rsid w:val="001C695C"/>
    <w:rsid w:val="001C69F2"/>
    <w:rsid w:val="001C6B23"/>
    <w:rsid w:val="001C7068"/>
    <w:rsid w:val="001C70EF"/>
    <w:rsid w:val="001C71D8"/>
    <w:rsid w:val="001C71F2"/>
    <w:rsid w:val="001C72CF"/>
    <w:rsid w:val="001C735B"/>
    <w:rsid w:val="001C7510"/>
    <w:rsid w:val="001C762D"/>
    <w:rsid w:val="001C788A"/>
    <w:rsid w:val="001C793B"/>
    <w:rsid w:val="001C7AE4"/>
    <w:rsid w:val="001C7C90"/>
    <w:rsid w:val="001C7CB7"/>
    <w:rsid w:val="001D06CA"/>
    <w:rsid w:val="001D088A"/>
    <w:rsid w:val="001D0B5B"/>
    <w:rsid w:val="001D0CCE"/>
    <w:rsid w:val="001D0D4D"/>
    <w:rsid w:val="001D0D74"/>
    <w:rsid w:val="001D0D7A"/>
    <w:rsid w:val="001D0EF2"/>
    <w:rsid w:val="001D120D"/>
    <w:rsid w:val="001D127E"/>
    <w:rsid w:val="001D1407"/>
    <w:rsid w:val="001D1721"/>
    <w:rsid w:val="001D18A0"/>
    <w:rsid w:val="001D1A4A"/>
    <w:rsid w:val="001D1B69"/>
    <w:rsid w:val="001D1BDF"/>
    <w:rsid w:val="001D1BFB"/>
    <w:rsid w:val="001D1C3E"/>
    <w:rsid w:val="001D1E0A"/>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10A"/>
    <w:rsid w:val="001D328D"/>
    <w:rsid w:val="001D32A2"/>
    <w:rsid w:val="001D332D"/>
    <w:rsid w:val="001D3463"/>
    <w:rsid w:val="001D34EB"/>
    <w:rsid w:val="001D3566"/>
    <w:rsid w:val="001D37BF"/>
    <w:rsid w:val="001D3958"/>
    <w:rsid w:val="001D395C"/>
    <w:rsid w:val="001D39FD"/>
    <w:rsid w:val="001D3C8D"/>
    <w:rsid w:val="001D3D40"/>
    <w:rsid w:val="001D3E9B"/>
    <w:rsid w:val="001D3FC4"/>
    <w:rsid w:val="001D4247"/>
    <w:rsid w:val="001D47A1"/>
    <w:rsid w:val="001D47FA"/>
    <w:rsid w:val="001D4C70"/>
    <w:rsid w:val="001D4FF4"/>
    <w:rsid w:val="001D5015"/>
    <w:rsid w:val="001D516A"/>
    <w:rsid w:val="001D52A0"/>
    <w:rsid w:val="001D5355"/>
    <w:rsid w:val="001D54A5"/>
    <w:rsid w:val="001D552C"/>
    <w:rsid w:val="001D552E"/>
    <w:rsid w:val="001D553B"/>
    <w:rsid w:val="001D5555"/>
    <w:rsid w:val="001D5614"/>
    <w:rsid w:val="001D597E"/>
    <w:rsid w:val="001D5F90"/>
    <w:rsid w:val="001D5FB8"/>
    <w:rsid w:val="001D6138"/>
    <w:rsid w:val="001D613A"/>
    <w:rsid w:val="001D613C"/>
    <w:rsid w:val="001D6319"/>
    <w:rsid w:val="001D65B7"/>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5DC"/>
    <w:rsid w:val="001E1764"/>
    <w:rsid w:val="001E1860"/>
    <w:rsid w:val="001E18D9"/>
    <w:rsid w:val="001E192C"/>
    <w:rsid w:val="001E1A5A"/>
    <w:rsid w:val="001E1BAB"/>
    <w:rsid w:val="001E1D27"/>
    <w:rsid w:val="001E205E"/>
    <w:rsid w:val="001E20FB"/>
    <w:rsid w:val="001E21F3"/>
    <w:rsid w:val="001E22AC"/>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F97"/>
    <w:rsid w:val="001E3FB9"/>
    <w:rsid w:val="001E41E3"/>
    <w:rsid w:val="001E4293"/>
    <w:rsid w:val="001E431A"/>
    <w:rsid w:val="001E439E"/>
    <w:rsid w:val="001E43FC"/>
    <w:rsid w:val="001E45E9"/>
    <w:rsid w:val="001E4F7E"/>
    <w:rsid w:val="001E4FBB"/>
    <w:rsid w:val="001E5031"/>
    <w:rsid w:val="001E5314"/>
    <w:rsid w:val="001E54AD"/>
    <w:rsid w:val="001E56E0"/>
    <w:rsid w:val="001E59C5"/>
    <w:rsid w:val="001E59ED"/>
    <w:rsid w:val="001E5B6D"/>
    <w:rsid w:val="001E5CD0"/>
    <w:rsid w:val="001E5DAE"/>
    <w:rsid w:val="001E5EC3"/>
    <w:rsid w:val="001E5ECD"/>
    <w:rsid w:val="001E607E"/>
    <w:rsid w:val="001E6291"/>
    <w:rsid w:val="001E64F2"/>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D1B"/>
    <w:rsid w:val="001F1010"/>
    <w:rsid w:val="001F11C1"/>
    <w:rsid w:val="001F154E"/>
    <w:rsid w:val="001F167A"/>
    <w:rsid w:val="001F182F"/>
    <w:rsid w:val="001F1A33"/>
    <w:rsid w:val="001F1AE2"/>
    <w:rsid w:val="001F1F56"/>
    <w:rsid w:val="001F207B"/>
    <w:rsid w:val="001F2231"/>
    <w:rsid w:val="001F2335"/>
    <w:rsid w:val="001F23CD"/>
    <w:rsid w:val="001F2474"/>
    <w:rsid w:val="001F293D"/>
    <w:rsid w:val="001F2950"/>
    <w:rsid w:val="001F29E8"/>
    <w:rsid w:val="001F2A24"/>
    <w:rsid w:val="001F2D04"/>
    <w:rsid w:val="001F3174"/>
    <w:rsid w:val="001F327D"/>
    <w:rsid w:val="001F3290"/>
    <w:rsid w:val="001F3459"/>
    <w:rsid w:val="001F36BF"/>
    <w:rsid w:val="001F3710"/>
    <w:rsid w:val="001F37AD"/>
    <w:rsid w:val="001F38E1"/>
    <w:rsid w:val="001F3936"/>
    <w:rsid w:val="001F3F8B"/>
    <w:rsid w:val="001F415C"/>
    <w:rsid w:val="001F433B"/>
    <w:rsid w:val="001F4561"/>
    <w:rsid w:val="001F496B"/>
    <w:rsid w:val="001F4A99"/>
    <w:rsid w:val="001F4B67"/>
    <w:rsid w:val="001F4CA8"/>
    <w:rsid w:val="001F4FEB"/>
    <w:rsid w:val="001F50AA"/>
    <w:rsid w:val="001F5112"/>
    <w:rsid w:val="001F5168"/>
    <w:rsid w:val="001F558D"/>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3D54"/>
    <w:rsid w:val="002040A9"/>
    <w:rsid w:val="00204314"/>
    <w:rsid w:val="002044B6"/>
    <w:rsid w:val="002044C8"/>
    <w:rsid w:val="002046F4"/>
    <w:rsid w:val="00204783"/>
    <w:rsid w:val="00204AF0"/>
    <w:rsid w:val="00204C96"/>
    <w:rsid w:val="00204E9F"/>
    <w:rsid w:val="00205014"/>
    <w:rsid w:val="00205113"/>
    <w:rsid w:val="00205523"/>
    <w:rsid w:val="00205602"/>
    <w:rsid w:val="00205757"/>
    <w:rsid w:val="00205820"/>
    <w:rsid w:val="002058BE"/>
    <w:rsid w:val="00205BED"/>
    <w:rsid w:val="00205C06"/>
    <w:rsid w:val="00205D2A"/>
    <w:rsid w:val="00206043"/>
    <w:rsid w:val="002061B2"/>
    <w:rsid w:val="0020621E"/>
    <w:rsid w:val="002062EA"/>
    <w:rsid w:val="00206342"/>
    <w:rsid w:val="002064EE"/>
    <w:rsid w:val="0020663C"/>
    <w:rsid w:val="002067D1"/>
    <w:rsid w:val="00206869"/>
    <w:rsid w:val="00206BF8"/>
    <w:rsid w:val="00206C72"/>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2EEF"/>
    <w:rsid w:val="00213023"/>
    <w:rsid w:val="0021311C"/>
    <w:rsid w:val="002131D9"/>
    <w:rsid w:val="00213363"/>
    <w:rsid w:val="002133F0"/>
    <w:rsid w:val="002136AB"/>
    <w:rsid w:val="0021372C"/>
    <w:rsid w:val="00213877"/>
    <w:rsid w:val="00213B3E"/>
    <w:rsid w:val="00213B92"/>
    <w:rsid w:val="00213DFB"/>
    <w:rsid w:val="00213E45"/>
    <w:rsid w:val="002140C0"/>
    <w:rsid w:val="002140E0"/>
    <w:rsid w:val="0021425D"/>
    <w:rsid w:val="00214367"/>
    <w:rsid w:val="002143A1"/>
    <w:rsid w:val="0021444D"/>
    <w:rsid w:val="00214664"/>
    <w:rsid w:val="00214A02"/>
    <w:rsid w:val="00214B0D"/>
    <w:rsid w:val="00214B4B"/>
    <w:rsid w:val="00214D1C"/>
    <w:rsid w:val="00214D3E"/>
    <w:rsid w:val="00214D45"/>
    <w:rsid w:val="00214EDF"/>
    <w:rsid w:val="00214F21"/>
    <w:rsid w:val="00215052"/>
    <w:rsid w:val="0021511A"/>
    <w:rsid w:val="002152C0"/>
    <w:rsid w:val="00215633"/>
    <w:rsid w:val="0021566F"/>
    <w:rsid w:val="00215909"/>
    <w:rsid w:val="0021593D"/>
    <w:rsid w:val="00215BBF"/>
    <w:rsid w:val="00215CDA"/>
    <w:rsid w:val="00215D95"/>
    <w:rsid w:val="00215E79"/>
    <w:rsid w:val="00215FD8"/>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A2C"/>
    <w:rsid w:val="00217AAF"/>
    <w:rsid w:val="002201B3"/>
    <w:rsid w:val="002201B6"/>
    <w:rsid w:val="002206ED"/>
    <w:rsid w:val="0022074E"/>
    <w:rsid w:val="002208C1"/>
    <w:rsid w:val="00220A86"/>
    <w:rsid w:val="00220B9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C5"/>
    <w:rsid w:val="00224751"/>
    <w:rsid w:val="0022489C"/>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223"/>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413"/>
    <w:rsid w:val="002374A6"/>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4AE"/>
    <w:rsid w:val="002425EA"/>
    <w:rsid w:val="00242721"/>
    <w:rsid w:val="002428D2"/>
    <w:rsid w:val="00242ACF"/>
    <w:rsid w:val="00242F2A"/>
    <w:rsid w:val="00242F78"/>
    <w:rsid w:val="00242F81"/>
    <w:rsid w:val="00242FCC"/>
    <w:rsid w:val="002432F0"/>
    <w:rsid w:val="0024335A"/>
    <w:rsid w:val="002434B1"/>
    <w:rsid w:val="0024372F"/>
    <w:rsid w:val="0024376A"/>
    <w:rsid w:val="00243974"/>
    <w:rsid w:val="00243BC3"/>
    <w:rsid w:val="0024413F"/>
    <w:rsid w:val="002441C4"/>
    <w:rsid w:val="002442B3"/>
    <w:rsid w:val="00244395"/>
    <w:rsid w:val="002444A3"/>
    <w:rsid w:val="002445C9"/>
    <w:rsid w:val="002446A7"/>
    <w:rsid w:val="00244893"/>
    <w:rsid w:val="00244A20"/>
    <w:rsid w:val="00244C10"/>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5ED"/>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1BD"/>
    <w:rsid w:val="002562F8"/>
    <w:rsid w:val="002563C3"/>
    <w:rsid w:val="00256423"/>
    <w:rsid w:val="0025642C"/>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E2"/>
    <w:rsid w:val="0026111C"/>
    <w:rsid w:val="0026112A"/>
    <w:rsid w:val="00261285"/>
    <w:rsid w:val="00261811"/>
    <w:rsid w:val="00261A43"/>
    <w:rsid w:val="00261C9D"/>
    <w:rsid w:val="0026233D"/>
    <w:rsid w:val="00262480"/>
    <w:rsid w:val="002625F1"/>
    <w:rsid w:val="002626A5"/>
    <w:rsid w:val="002627EC"/>
    <w:rsid w:val="0026296C"/>
    <w:rsid w:val="00262BCE"/>
    <w:rsid w:val="00262C8B"/>
    <w:rsid w:val="00262DCC"/>
    <w:rsid w:val="00262E7B"/>
    <w:rsid w:val="00262E84"/>
    <w:rsid w:val="00262E95"/>
    <w:rsid w:val="00263186"/>
    <w:rsid w:val="002631A5"/>
    <w:rsid w:val="0026325E"/>
    <w:rsid w:val="002632A1"/>
    <w:rsid w:val="00263371"/>
    <w:rsid w:val="002635CD"/>
    <w:rsid w:val="002636C0"/>
    <w:rsid w:val="00263B99"/>
    <w:rsid w:val="00263C7F"/>
    <w:rsid w:val="00263E29"/>
    <w:rsid w:val="00264012"/>
    <w:rsid w:val="00264149"/>
    <w:rsid w:val="00264504"/>
    <w:rsid w:val="0026481B"/>
    <w:rsid w:val="00264920"/>
    <w:rsid w:val="00264A43"/>
    <w:rsid w:val="00264B05"/>
    <w:rsid w:val="00264B0C"/>
    <w:rsid w:val="00264B19"/>
    <w:rsid w:val="00264BF3"/>
    <w:rsid w:val="00264D50"/>
    <w:rsid w:val="00264E24"/>
    <w:rsid w:val="002650FF"/>
    <w:rsid w:val="002651B6"/>
    <w:rsid w:val="00265451"/>
    <w:rsid w:val="00265494"/>
    <w:rsid w:val="00265A5C"/>
    <w:rsid w:val="00265CBE"/>
    <w:rsid w:val="00265DD7"/>
    <w:rsid w:val="00265E10"/>
    <w:rsid w:val="00265EBA"/>
    <w:rsid w:val="00265FA8"/>
    <w:rsid w:val="002662BC"/>
    <w:rsid w:val="002662BF"/>
    <w:rsid w:val="002664F9"/>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1C8"/>
    <w:rsid w:val="00272233"/>
    <w:rsid w:val="0027237C"/>
    <w:rsid w:val="002723DA"/>
    <w:rsid w:val="0027256C"/>
    <w:rsid w:val="00272674"/>
    <w:rsid w:val="00272963"/>
    <w:rsid w:val="00272AE1"/>
    <w:rsid w:val="00272C14"/>
    <w:rsid w:val="00272D01"/>
    <w:rsid w:val="00272D1C"/>
    <w:rsid w:val="00272D49"/>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E7"/>
    <w:rsid w:val="00274D81"/>
    <w:rsid w:val="00274DB7"/>
    <w:rsid w:val="00274E0B"/>
    <w:rsid w:val="00274E5F"/>
    <w:rsid w:val="00274E92"/>
    <w:rsid w:val="00274E96"/>
    <w:rsid w:val="00274F40"/>
    <w:rsid w:val="00274FB3"/>
    <w:rsid w:val="002750E9"/>
    <w:rsid w:val="0027516A"/>
    <w:rsid w:val="002752A5"/>
    <w:rsid w:val="002753A2"/>
    <w:rsid w:val="002753C8"/>
    <w:rsid w:val="002753F1"/>
    <w:rsid w:val="00275475"/>
    <w:rsid w:val="00275565"/>
    <w:rsid w:val="00275589"/>
    <w:rsid w:val="002755F5"/>
    <w:rsid w:val="0027566B"/>
    <w:rsid w:val="00275AC4"/>
    <w:rsid w:val="00275B03"/>
    <w:rsid w:val="00275E70"/>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4CB"/>
    <w:rsid w:val="00280527"/>
    <w:rsid w:val="0028058A"/>
    <w:rsid w:val="002805AE"/>
    <w:rsid w:val="002805B1"/>
    <w:rsid w:val="002805FC"/>
    <w:rsid w:val="00280654"/>
    <w:rsid w:val="002807CF"/>
    <w:rsid w:val="00280993"/>
    <w:rsid w:val="00280A0C"/>
    <w:rsid w:val="00280B61"/>
    <w:rsid w:val="00280CB5"/>
    <w:rsid w:val="00280DAF"/>
    <w:rsid w:val="00280E50"/>
    <w:rsid w:val="00280F70"/>
    <w:rsid w:val="002812B5"/>
    <w:rsid w:val="00281581"/>
    <w:rsid w:val="00281683"/>
    <w:rsid w:val="00281685"/>
    <w:rsid w:val="002816AC"/>
    <w:rsid w:val="002818BE"/>
    <w:rsid w:val="00281960"/>
    <w:rsid w:val="00281CC4"/>
    <w:rsid w:val="00281E29"/>
    <w:rsid w:val="00281FD9"/>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AA7"/>
    <w:rsid w:val="00284C6A"/>
    <w:rsid w:val="00284E1A"/>
    <w:rsid w:val="00284F2B"/>
    <w:rsid w:val="00285336"/>
    <w:rsid w:val="00285359"/>
    <w:rsid w:val="00285371"/>
    <w:rsid w:val="002853C6"/>
    <w:rsid w:val="002854ED"/>
    <w:rsid w:val="0028562B"/>
    <w:rsid w:val="0028568F"/>
    <w:rsid w:val="0028590C"/>
    <w:rsid w:val="002859A2"/>
    <w:rsid w:val="00285E2A"/>
    <w:rsid w:val="002860DD"/>
    <w:rsid w:val="00286177"/>
    <w:rsid w:val="002861BD"/>
    <w:rsid w:val="002861C7"/>
    <w:rsid w:val="002862DF"/>
    <w:rsid w:val="00286597"/>
    <w:rsid w:val="002865D9"/>
    <w:rsid w:val="00286683"/>
    <w:rsid w:val="0028669C"/>
    <w:rsid w:val="002868BC"/>
    <w:rsid w:val="00286CD8"/>
    <w:rsid w:val="002873FF"/>
    <w:rsid w:val="00287C07"/>
    <w:rsid w:val="00287C94"/>
    <w:rsid w:val="00287D98"/>
    <w:rsid w:val="00290459"/>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5EC"/>
    <w:rsid w:val="002928F5"/>
    <w:rsid w:val="00292FF7"/>
    <w:rsid w:val="0029305E"/>
    <w:rsid w:val="00293328"/>
    <w:rsid w:val="00293350"/>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401"/>
    <w:rsid w:val="002A2816"/>
    <w:rsid w:val="002A2848"/>
    <w:rsid w:val="002A2A37"/>
    <w:rsid w:val="002A2B76"/>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7C0"/>
    <w:rsid w:val="002A49C6"/>
    <w:rsid w:val="002A5080"/>
    <w:rsid w:val="002A5232"/>
    <w:rsid w:val="002A525A"/>
    <w:rsid w:val="002A5279"/>
    <w:rsid w:val="002A5302"/>
    <w:rsid w:val="002A530D"/>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192"/>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A09"/>
    <w:rsid w:val="002B2C70"/>
    <w:rsid w:val="002B2D76"/>
    <w:rsid w:val="002B2FC9"/>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A03"/>
    <w:rsid w:val="002B4B71"/>
    <w:rsid w:val="002B4BDE"/>
    <w:rsid w:val="002B4C0D"/>
    <w:rsid w:val="002B4C2A"/>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D15"/>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8CE"/>
    <w:rsid w:val="002C293B"/>
    <w:rsid w:val="002C2AEE"/>
    <w:rsid w:val="002C2CC3"/>
    <w:rsid w:val="002C2D9A"/>
    <w:rsid w:val="002C2E57"/>
    <w:rsid w:val="002C2F22"/>
    <w:rsid w:val="002C3012"/>
    <w:rsid w:val="002C3147"/>
    <w:rsid w:val="002C3150"/>
    <w:rsid w:val="002C32EB"/>
    <w:rsid w:val="002C34B7"/>
    <w:rsid w:val="002C36B0"/>
    <w:rsid w:val="002C38DB"/>
    <w:rsid w:val="002C3A14"/>
    <w:rsid w:val="002C3A51"/>
    <w:rsid w:val="002C3D1D"/>
    <w:rsid w:val="002C3D85"/>
    <w:rsid w:val="002C3E5C"/>
    <w:rsid w:val="002C40A3"/>
    <w:rsid w:val="002C40FF"/>
    <w:rsid w:val="002C450B"/>
    <w:rsid w:val="002C46E3"/>
    <w:rsid w:val="002C4722"/>
    <w:rsid w:val="002C4736"/>
    <w:rsid w:val="002C4746"/>
    <w:rsid w:val="002C4A5C"/>
    <w:rsid w:val="002C4BC8"/>
    <w:rsid w:val="002C4BD0"/>
    <w:rsid w:val="002C4CAD"/>
    <w:rsid w:val="002C4D5C"/>
    <w:rsid w:val="002C4E5E"/>
    <w:rsid w:val="002C4F2F"/>
    <w:rsid w:val="002C5071"/>
    <w:rsid w:val="002C50AB"/>
    <w:rsid w:val="002C519A"/>
    <w:rsid w:val="002C51A2"/>
    <w:rsid w:val="002C5211"/>
    <w:rsid w:val="002C5242"/>
    <w:rsid w:val="002C52DD"/>
    <w:rsid w:val="002C543C"/>
    <w:rsid w:val="002C5487"/>
    <w:rsid w:val="002C57A7"/>
    <w:rsid w:val="002C59A5"/>
    <w:rsid w:val="002C5C4F"/>
    <w:rsid w:val="002C5F63"/>
    <w:rsid w:val="002C5F69"/>
    <w:rsid w:val="002C602D"/>
    <w:rsid w:val="002C6043"/>
    <w:rsid w:val="002C6181"/>
    <w:rsid w:val="002C6255"/>
    <w:rsid w:val="002C6494"/>
    <w:rsid w:val="002C64E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23"/>
    <w:rsid w:val="002D07C1"/>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5A"/>
    <w:rsid w:val="002D1B98"/>
    <w:rsid w:val="002D1CC4"/>
    <w:rsid w:val="002D2133"/>
    <w:rsid w:val="002D2614"/>
    <w:rsid w:val="002D2A27"/>
    <w:rsid w:val="002D2A93"/>
    <w:rsid w:val="002D2B4D"/>
    <w:rsid w:val="002D2BAC"/>
    <w:rsid w:val="002D2CDA"/>
    <w:rsid w:val="002D2F17"/>
    <w:rsid w:val="002D2FAC"/>
    <w:rsid w:val="002D30A5"/>
    <w:rsid w:val="002D3127"/>
    <w:rsid w:val="002D367E"/>
    <w:rsid w:val="002D3683"/>
    <w:rsid w:val="002D376A"/>
    <w:rsid w:val="002D389B"/>
    <w:rsid w:val="002D39F3"/>
    <w:rsid w:val="002D3A85"/>
    <w:rsid w:val="002D3AEA"/>
    <w:rsid w:val="002D3B94"/>
    <w:rsid w:val="002D3E14"/>
    <w:rsid w:val="002D3F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1B"/>
    <w:rsid w:val="002D5F31"/>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7CC"/>
    <w:rsid w:val="002E1974"/>
    <w:rsid w:val="002E1E25"/>
    <w:rsid w:val="002E1EEE"/>
    <w:rsid w:val="002E2064"/>
    <w:rsid w:val="002E2219"/>
    <w:rsid w:val="002E2464"/>
    <w:rsid w:val="002E25FF"/>
    <w:rsid w:val="002E26A6"/>
    <w:rsid w:val="002E2961"/>
    <w:rsid w:val="002E2B87"/>
    <w:rsid w:val="002E2FCA"/>
    <w:rsid w:val="002E3147"/>
    <w:rsid w:val="002E3424"/>
    <w:rsid w:val="002E35F5"/>
    <w:rsid w:val="002E3839"/>
    <w:rsid w:val="002E3A88"/>
    <w:rsid w:val="002E3AD7"/>
    <w:rsid w:val="002E3CBF"/>
    <w:rsid w:val="002E4303"/>
    <w:rsid w:val="002E464A"/>
    <w:rsid w:val="002E4780"/>
    <w:rsid w:val="002E47A9"/>
    <w:rsid w:val="002E4B10"/>
    <w:rsid w:val="002E4BA5"/>
    <w:rsid w:val="002E4FF0"/>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271"/>
    <w:rsid w:val="002F083E"/>
    <w:rsid w:val="002F0983"/>
    <w:rsid w:val="002F09EB"/>
    <w:rsid w:val="002F0CAD"/>
    <w:rsid w:val="002F1164"/>
    <w:rsid w:val="002F1319"/>
    <w:rsid w:val="002F13E6"/>
    <w:rsid w:val="002F14C1"/>
    <w:rsid w:val="002F14F6"/>
    <w:rsid w:val="002F17C9"/>
    <w:rsid w:val="002F17DD"/>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B3A"/>
    <w:rsid w:val="002F4CEA"/>
    <w:rsid w:val="002F4E6D"/>
    <w:rsid w:val="002F4FDA"/>
    <w:rsid w:val="002F5237"/>
    <w:rsid w:val="002F52CD"/>
    <w:rsid w:val="002F5389"/>
    <w:rsid w:val="002F5502"/>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8FF"/>
    <w:rsid w:val="00300A65"/>
    <w:rsid w:val="00300B3E"/>
    <w:rsid w:val="00300E23"/>
    <w:rsid w:val="003012A1"/>
    <w:rsid w:val="00301364"/>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F29"/>
    <w:rsid w:val="00305623"/>
    <w:rsid w:val="0030586C"/>
    <w:rsid w:val="003058B8"/>
    <w:rsid w:val="003058D2"/>
    <w:rsid w:val="003058F0"/>
    <w:rsid w:val="00305A16"/>
    <w:rsid w:val="00305D28"/>
    <w:rsid w:val="00305F58"/>
    <w:rsid w:val="003061C8"/>
    <w:rsid w:val="003061EB"/>
    <w:rsid w:val="003062FC"/>
    <w:rsid w:val="00306368"/>
    <w:rsid w:val="00306559"/>
    <w:rsid w:val="0030660E"/>
    <w:rsid w:val="003066CE"/>
    <w:rsid w:val="00306826"/>
    <w:rsid w:val="00306837"/>
    <w:rsid w:val="003068C5"/>
    <w:rsid w:val="00306935"/>
    <w:rsid w:val="003069F9"/>
    <w:rsid w:val="00306A5D"/>
    <w:rsid w:val="00306D5D"/>
    <w:rsid w:val="00306EAC"/>
    <w:rsid w:val="00306F5D"/>
    <w:rsid w:val="0030706E"/>
    <w:rsid w:val="00307165"/>
    <w:rsid w:val="00307222"/>
    <w:rsid w:val="0030747D"/>
    <w:rsid w:val="0030765A"/>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296"/>
    <w:rsid w:val="00311541"/>
    <w:rsid w:val="003117BD"/>
    <w:rsid w:val="0031185B"/>
    <w:rsid w:val="00311B84"/>
    <w:rsid w:val="00311D0F"/>
    <w:rsid w:val="00312084"/>
    <w:rsid w:val="003122EC"/>
    <w:rsid w:val="00312400"/>
    <w:rsid w:val="00312944"/>
    <w:rsid w:val="00312B59"/>
    <w:rsid w:val="00313145"/>
    <w:rsid w:val="003132AB"/>
    <w:rsid w:val="00313319"/>
    <w:rsid w:val="0031340F"/>
    <w:rsid w:val="0031348B"/>
    <w:rsid w:val="0031362C"/>
    <w:rsid w:val="00313643"/>
    <w:rsid w:val="00313846"/>
    <w:rsid w:val="00313967"/>
    <w:rsid w:val="00313A78"/>
    <w:rsid w:val="00313D5F"/>
    <w:rsid w:val="003140FF"/>
    <w:rsid w:val="0031420D"/>
    <w:rsid w:val="0031436E"/>
    <w:rsid w:val="00314B6C"/>
    <w:rsid w:val="00314DB4"/>
    <w:rsid w:val="00314E7D"/>
    <w:rsid w:val="00315004"/>
    <w:rsid w:val="0031516B"/>
    <w:rsid w:val="00315185"/>
    <w:rsid w:val="003153BB"/>
    <w:rsid w:val="0031542A"/>
    <w:rsid w:val="003154DE"/>
    <w:rsid w:val="00315555"/>
    <w:rsid w:val="00315616"/>
    <w:rsid w:val="0031565E"/>
    <w:rsid w:val="003156FF"/>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AB5"/>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17"/>
    <w:rsid w:val="00325058"/>
    <w:rsid w:val="003250E3"/>
    <w:rsid w:val="003253DE"/>
    <w:rsid w:val="00325436"/>
    <w:rsid w:val="003255BC"/>
    <w:rsid w:val="00325686"/>
    <w:rsid w:val="00325769"/>
    <w:rsid w:val="0032589A"/>
    <w:rsid w:val="003258EE"/>
    <w:rsid w:val="00325932"/>
    <w:rsid w:val="003259D4"/>
    <w:rsid w:val="00325A0C"/>
    <w:rsid w:val="00325C03"/>
    <w:rsid w:val="00325C76"/>
    <w:rsid w:val="00325D79"/>
    <w:rsid w:val="00325FC6"/>
    <w:rsid w:val="00326176"/>
    <w:rsid w:val="003261D4"/>
    <w:rsid w:val="003263B8"/>
    <w:rsid w:val="003264CF"/>
    <w:rsid w:val="0032683E"/>
    <w:rsid w:val="0032691A"/>
    <w:rsid w:val="0032695C"/>
    <w:rsid w:val="003269CA"/>
    <w:rsid w:val="00326AA7"/>
    <w:rsid w:val="00327616"/>
    <w:rsid w:val="003277CE"/>
    <w:rsid w:val="00327949"/>
    <w:rsid w:val="00327A2B"/>
    <w:rsid w:val="00327ABE"/>
    <w:rsid w:val="00327DAD"/>
    <w:rsid w:val="00327E85"/>
    <w:rsid w:val="00327EDE"/>
    <w:rsid w:val="003300CD"/>
    <w:rsid w:val="003300F6"/>
    <w:rsid w:val="00330182"/>
    <w:rsid w:val="003301C6"/>
    <w:rsid w:val="0033060A"/>
    <w:rsid w:val="00330637"/>
    <w:rsid w:val="003308E6"/>
    <w:rsid w:val="00330A74"/>
    <w:rsid w:val="00330F68"/>
    <w:rsid w:val="0033126F"/>
    <w:rsid w:val="0033138F"/>
    <w:rsid w:val="003315A8"/>
    <w:rsid w:val="003315C0"/>
    <w:rsid w:val="00331728"/>
    <w:rsid w:val="003317B5"/>
    <w:rsid w:val="00331BEA"/>
    <w:rsid w:val="00331C97"/>
    <w:rsid w:val="00331DC5"/>
    <w:rsid w:val="00331EC6"/>
    <w:rsid w:val="0033233E"/>
    <w:rsid w:val="003325FD"/>
    <w:rsid w:val="0033273C"/>
    <w:rsid w:val="0033293C"/>
    <w:rsid w:val="0033294B"/>
    <w:rsid w:val="00332DE7"/>
    <w:rsid w:val="003331DF"/>
    <w:rsid w:val="003331FA"/>
    <w:rsid w:val="0033323E"/>
    <w:rsid w:val="00333371"/>
    <w:rsid w:val="00333439"/>
    <w:rsid w:val="003336BD"/>
    <w:rsid w:val="003337BC"/>
    <w:rsid w:val="003338F6"/>
    <w:rsid w:val="003339C8"/>
    <w:rsid w:val="00333B48"/>
    <w:rsid w:val="00333B83"/>
    <w:rsid w:val="00333CFE"/>
    <w:rsid w:val="00333D70"/>
    <w:rsid w:val="00333F4D"/>
    <w:rsid w:val="00334417"/>
    <w:rsid w:val="00334458"/>
    <w:rsid w:val="003346A7"/>
    <w:rsid w:val="003346AA"/>
    <w:rsid w:val="00334877"/>
    <w:rsid w:val="00334978"/>
    <w:rsid w:val="00334B23"/>
    <w:rsid w:val="00334E0D"/>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A"/>
    <w:rsid w:val="0033708A"/>
    <w:rsid w:val="003370C7"/>
    <w:rsid w:val="003378AE"/>
    <w:rsid w:val="00337A40"/>
    <w:rsid w:val="00337B98"/>
    <w:rsid w:val="00337B9D"/>
    <w:rsid w:val="00337C0E"/>
    <w:rsid w:val="00337C84"/>
    <w:rsid w:val="00337F97"/>
    <w:rsid w:val="00340372"/>
    <w:rsid w:val="003404E9"/>
    <w:rsid w:val="00340597"/>
    <w:rsid w:val="003406D6"/>
    <w:rsid w:val="00340834"/>
    <w:rsid w:val="003408C5"/>
    <w:rsid w:val="003408FE"/>
    <w:rsid w:val="00340EB1"/>
    <w:rsid w:val="0034134F"/>
    <w:rsid w:val="003414BC"/>
    <w:rsid w:val="00341766"/>
    <w:rsid w:val="003417AE"/>
    <w:rsid w:val="003417EF"/>
    <w:rsid w:val="0034181B"/>
    <w:rsid w:val="00341A48"/>
    <w:rsid w:val="00341B25"/>
    <w:rsid w:val="00341E4F"/>
    <w:rsid w:val="0034217B"/>
    <w:rsid w:val="003423A1"/>
    <w:rsid w:val="003425BC"/>
    <w:rsid w:val="00342876"/>
    <w:rsid w:val="00342A70"/>
    <w:rsid w:val="00342ABE"/>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7"/>
    <w:rsid w:val="00343D0B"/>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F3"/>
    <w:rsid w:val="00345C08"/>
    <w:rsid w:val="00345C3D"/>
    <w:rsid w:val="003461D0"/>
    <w:rsid w:val="003461EC"/>
    <w:rsid w:val="00346263"/>
    <w:rsid w:val="0034628A"/>
    <w:rsid w:val="00346416"/>
    <w:rsid w:val="00346617"/>
    <w:rsid w:val="00346623"/>
    <w:rsid w:val="0034662C"/>
    <w:rsid w:val="00346661"/>
    <w:rsid w:val="003466BF"/>
    <w:rsid w:val="0034684C"/>
    <w:rsid w:val="00346AF5"/>
    <w:rsid w:val="00346D1D"/>
    <w:rsid w:val="00346D7E"/>
    <w:rsid w:val="00346E4A"/>
    <w:rsid w:val="00347195"/>
    <w:rsid w:val="003476C1"/>
    <w:rsid w:val="003479CC"/>
    <w:rsid w:val="00347A46"/>
    <w:rsid w:val="00347A55"/>
    <w:rsid w:val="00347BC7"/>
    <w:rsid w:val="00347C92"/>
    <w:rsid w:val="00350000"/>
    <w:rsid w:val="00350058"/>
    <w:rsid w:val="00350226"/>
    <w:rsid w:val="00350406"/>
    <w:rsid w:val="00350812"/>
    <w:rsid w:val="00350862"/>
    <w:rsid w:val="00350AC7"/>
    <w:rsid w:val="00350B2B"/>
    <w:rsid w:val="00350B64"/>
    <w:rsid w:val="00350BA0"/>
    <w:rsid w:val="00350C86"/>
    <w:rsid w:val="00350C89"/>
    <w:rsid w:val="00350C93"/>
    <w:rsid w:val="00350F86"/>
    <w:rsid w:val="003511AE"/>
    <w:rsid w:val="00351486"/>
    <w:rsid w:val="003515B9"/>
    <w:rsid w:val="00351752"/>
    <w:rsid w:val="0035187D"/>
    <w:rsid w:val="00351C35"/>
    <w:rsid w:val="00351D0F"/>
    <w:rsid w:val="00351D5C"/>
    <w:rsid w:val="00352133"/>
    <w:rsid w:val="00352478"/>
    <w:rsid w:val="003525A5"/>
    <w:rsid w:val="00352BED"/>
    <w:rsid w:val="00352E44"/>
    <w:rsid w:val="00352F00"/>
    <w:rsid w:val="0035323F"/>
    <w:rsid w:val="0035331A"/>
    <w:rsid w:val="00353A6B"/>
    <w:rsid w:val="00353AB9"/>
    <w:rsid w:val="00354007"/>
    <w:rsid w:val="00354017"/>
    <w:rsid w:val="0035406B"/>
    <w:rsid w:val="00354243"/>
    <w:rsid w:val="00354515"/>
    <w:rsid w:val="00354697"/>
    <w:rsid w:val="003546C1"/>
    <w:rsid w:val="003546C2"/>
    <w:rsid w:val="00354713"/>
    <w:rsid w:val="00354928"/>
    <w:rsid w:val="00354A27"/>
    <w:rsid w:val="00354A8C"/>
    <w:rsid w:val="00354C74"/>
    <w:rsid w:val="00354E87"/>
    <w:rsid w:val="0035500D"/>
    <w:rsid w:val="00355076"/>
    <w:rsid w:val="003552DA"/>
    <w:rsid w:val="003554DD"/>
    <w:rsid w:val="003554EE"/>
    <w:rsid w:val="0035556C"/>
    <w:rsid w:val="00355611"/>
    <w:rsid w:val="00355696"/>
    <w:rsid w:val="003557A6"/>
    <w:rsid w:val="0035594D"/>
    <w:rsid w:val="00355998"/>
    <w:rsid w:val="003559AB"/>
    <w:rsid w:val="00355C38"/>
    <w:rsid w:val="00355C6F"/>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31"/>
    <w:rsid w:val="00357893"/>
    <w:rsid w:val="003579BD"/>
    <w:rsid w:val="00357ADA"/>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90C"/>
    <w:rsid w:val="00361B40"/>
    <w:rsid w:val="00361F30"/>
    <w:rsid w:val="00361F5C"/>
    <w:rsid w:val="00362030"/>
    <w:rsid w:val="00362255"/>
    <w:rsid w:val="00362279"/>
    <w:rsid w:val="0036231B"/>
    <w:rsid w:val="0036243F"/>
    <w:rsid w:val="0036249F"/>
    <w:rsid w:val="003624B9"/>
    <w:rsid w:val="003624D8"/>
    <w:rsid w:val="00362546"/>
    <w:rsid w:val="0036283C"/>
    <w:rsid w:val="003628A0"/>
    <w:rsid w:val="00362A4A"/>
    <w:rsid w:val="00362A97"/>
    <w:rsid w:val="00362D39"/>
    <w:rsid w:val="00362D7B"/>
    <w:rsid w:val="00362E84"/>
    <w:rsid w:val="00362EB8"/>
    <w:rsid w:val="00363200"/>
    <w:rsid w:val="00363699"/>
    <w:rsid w:val="00363954"/>
    <w:rsid w:val="00363B85"/>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9FD"/>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1A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619"/>
    <w:rsid w:val="003757AB"/>
    <w:rsid w:val="00375BC0"/>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A0A"/>
    <w:rsid w:val="00377A0C"/>
    <w:rsid w:val="00377ABE"/>
    <w:rsid w:val="00377C72"/>
    <w:rsid w:val="00377DB3"/>
    <w:rsid w:val="00377E3D"/>
    <w:rsid w:val="003806F7"/>
    <w:rsid w:val="00380901"/>
    <w:rsid w:val="00380B96"/>
    <w:rsid w:val="00380CC6"/>
    <w:rsid w:val="00380D2A"/>
    <w:rsid w:val="00380DD2"/>
    <w:rsid w:val="00381045"/>
    <w:rsid w:val="003811CB"/>
    <w:rsid w:val="00381443"/>
    <w:rsid w:val="00381453"/>
    <w:rsid w:val="003816B9"/>
    <w:rsid w:val="003816DF"/>
    <w:rsid w:val="003817D7"/>
    <w:rsid w:val="00381A53"/>
    <w:rsid w:val="00381AE3"/>
    <w:rsid w:val="00381CA3"/>
    <w:rsid w:val="00381FB8"/>
    <w:rsid w:val="00382157"/>
    <w:rsid w:val="00382226"/>
    <w:rsid w:val="0038232D"/>
    <w:rsid w:val="003824C4"/>
    <w:rsid w:val="003827DD"/>
    <w:rsid w:val="00382869"/>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A72"/>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A2E"/>
    <w:rsid w:val="00387E5A"/>
    <w:rsid w:val="00387F53"/>
    <w:rsid w:val="003901E9"/>
    <w:rsid w:val="00390302"/>
    <w:rsid w:val="003905AF"/>
    <w:rsid w:val="00390673"/>
    <w:rsid w:val="0039097A"/>
    <w:rsid w:val="00390C09"/>
    <w:rsid w:val="00390D60"/>
    <w:rsid w:val="00390EF3"/>
    <w:rsid w:val="003911CD"/>
    <w:rsid w:val="0039122D"/>
    <w:rsid w:val="00391245"/>
    <w:rsid w:val="003914CF"/>
    <w:rsid w:val="0039151E"/>
    <w:rsid w:val="003919DA"/>
    <w:rsid w:val="00391A1F"/>
    <w:rsid w:val="00391B25"/>
    <w:rsid w:val="00391CAE"/>
    <w:rsid w:val="00391ECF"/>
    <w:rsid w:val="00391ED0"/>
    <w:rsid w:val="00391F18"/>
    <w:rsid w:val="00391FE4"/>
    <w:rsid w:val="003920E6"/>
    <w:rsid w:val="00392279"/>
    <w:rsid w:val="0039246E"/>
    <w:rsid w:val="003924B7"/>
    <w:rsid w:val="00392726"/>
    <w:rsid w:val="0039275B"/>
    <w:rsid w:val="00392764"/>
    <w:rsid w:val="00392781"/>
    <w:rsid w:val="00392932"/>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C98"/>
    <w:rsid w:val="00394DDB"/>
    <w:rsid w:val="00394EEB"/>
    <w:rsid w:val="00394EFB"/>
    <w:rsid w:val="0039534F"/>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0E85"/>
    <w:rsid w:val="003A11FF"/>
    <w:rsid w:val="003A1590"/>
    <w:rsid w:val="003A1967"/>
    <w:rsid w:val="003A1A4A"/>
    <w:rsid w:val="003A1A9B"/>
    <w:rsid w:val="003A1ABE"/>
    <w:rsid w:val="003A1ADB"/>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D33"/>
    <w:rsid w:val="003A2F3E"/>
    <w:rsid w:val="003A2FE8"/>
    <w:rsid w:val="003A3157"/>
    <w:rsid w:val="003A34AB"/>
    <w:rsid w:val="003A34F2"/>
    <w:rsid w:val="003A3595"/>
    <w:rsid w:val="003A3BC2"/>
    <w:rsid w:val="003A3F44"/>
    <w:rsid w:val="003A4078"/>
    <w:rsid w:val="003A426E"/>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968"/>
    <w:rsid w:val="003A599A"/>
    <w:rsid w:val="003A60BB"/>
    <w:rsid w:val="003A6102"/>
    <w:rsid w:val="003A615F"/>
    <w:rsid w:val="003A61BA"/>
    <w:rsid w:val="003A638C"/>
    <w:rsid w:val="003A64DF"/>
    <w:rsid w:val="003A6693"/>
    <w:rsid w:val="003A6904"/>
    <w:rsid w:val="003A6987"/>
    <w:rsid w:val="003A69E0"/>
    <w:rsid w:val="003A6D1E"/>
    <w:rsid w:val="003A6D5C"/>
    <w:rsid w:val="003A6DA8"/>
    <w:rsid w:val="003A6F66"/>
    <w:rsid w:val="003A70D5"/>
    <w:rsid w:val="003A7273"/>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6E4F"/>
    <w:rsid w:val="003B715E"/>
    <w:rsid w:val="003B71C2"/>
    <w:rsid w:val="003B71D5"/>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2078"/>
    <w:rsid w:val="003C2236"/>
    <w:rsid w:val="003C22BE"/>
    <w:rsid w:val="003C23B0"/>
    <w:rsid w:val="003C25C3"/>
    <w:rsid w:val="003C265D"/>
    <w:rsid w:val="003C268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952"/>
    <w:rsid w:val="003C3C28"/>
    <w:rsid w:val="003C3D39"/>
    <w:rsid w:val="003C3D50"/>
    <w:rsid w:val="003C3DE4"/>
    <w:rsid w:val="003C4141"/>
    <w:rsid w:val="003C4786"/>
    <w:rsid w:val="003C4B86"/>
    <w:rsid w:val="003C4D65"/>
    <w:rsid w:val="003C4E2D"/>
    <w:rsid w:val="003C4F92"/>
    <w:rsid w:val="003C50A2"/>
    <w:rsid w:val="003C516A"/>
    <w:rsid w:val="003C5185"/>
    <w:rsid w:val="003C5324"/>
    <w:rsid w:val="003C550C"/>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6FA"/>
    <w:rsid w:val="003D17A8"/>
    <w:rsid w:val="003D1967"/>
    <w:rsid w:val="003D1AB9"/>
    <w:rsid w:val="003D1C3B"/>
    <w:rsid w:val="003D1CEF"/>
    <w:rsid w:val="003D1D0E"/>
    <w:rsid w:val="003D1FB3"/>
    <w:rsid w:val="003D2150"/>
    <w:rsid w:val="003D2162"/>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8FB"/>
    <w:rsid w:val="003D3C7C"/>
    <w:rsid w:val="003D3E64"/>
    <w:rsid w:val="003D3EAA"/>
    <w:rsid w:val="003D3EC1"/>
    <w:rsid w:val="003D42B4"/>
    <w:rsid w:val="003D45C4"/>
    <w:rsid w:val="003D464F"/>
    <w:rsid w:val="003D476E"/>
    <w:rsid w:val="003D48FA"/>
    <w:rsid w:val="003D4AB9"/>
    <w:rsid w:val="003D4C2D"/>
    <w:rsid w:val="003D4C39"/>
    <w:rsid w:val="003D4C58"/>
    <w:rsid w:val="003D4D34"/>
    <w:rsid w:val="003D4D48"/>
    <w:rsid w:val="003D4E0C"/>
    <w:rsid w:val="003D4E11"/>
    <w:rsid w:val="003D4E37"/>
    <w:rsid w:val="003D545E"/>
    <w:rsid w:val="003D55A4"/>
    <w:rsid w:val="003D58C6"/>
    <w:rsid w:val="003D5A7E"/>
    <w:rsid w:val="003D5B4C"/>
    <w:rsid w:val="003D5C5F"/>
    <w:rsid w:val="003D604A"/>
    <w:rsid w:val="003D607A"/>
    <w:rsid w:val="003D60F1"/>
    <w:rsid w:val="003D6168"/>
    <w:rsid w:val="003D6311"/>
    <w:rsid w:val="003D64B3"/>
    <w:rsid w:val="003D64CB"/>
    <w:rsid w:val="003D659B"/>
    <w:rsid w:val="003D6731"/>
    <w:rsid w:val="003D6930"/>
    <w:rsid w:val="003D6A10"/>
    <w:rsid w:val="003D6C74"/>
    <w:rsid w:val="003D6CB0"/>
    <w:rsid w:val="003D6EC9"/>
    <w:rsid w:val="003D71C4"/>
    <w:rsid w:val="003D7290"/>
    <w:rsid w:val="003D7357"/>
    <w:rsid w:val="003D7364"/>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4"/>
    <w:rsid w:val="003E6261"/>
    <w:rsid w:val="003E62B5"/>
    <w:rsid w:val="003E6522"/>
    <w:rsid w:val="003E65BF"/>
    <w:rsid w:val="003E6CF2"/>
    <w:rsid w:val="003E6E2C"/>
    <w:rsid w:val="003E7055"/>
    <w:rsid w:val="003E7115"/>
    <w:rsid w:val="003E7381"/>
    <w:rsid w:val="003E73C8"/>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D34"/>
    <w:rsid w:val="003F0E02"/>
    <w:rsid w:val="003F10D7"/>
    <w:rsid w:val="003F11E0"/>
    <w:rsid w:val="003F121C"/>
    <w:rsid w:val="003F1BB9"/>
    <w:rsid w:val="003F1BCA"/>
    <w:rsid w:val="003F1D1A"/>
    <w:rsid w:val="003F1F84"/>
    <w:rsid w:val="003F2382"/>
    <w:rsid w:val="003F264E"/>
    <w:rsid w:val="003F26B4"/>
    <w:rsid w:val="003F2713"/>
    <w:rsid w:val="003F271B"/>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93E"/>
    <w:rsid w:val="003F5A4C"/>
    <w:rsid w:val="003F5B30"/>
    <w:rsid w:val="003F5B5D"/>
    <w:rsid w:val="003F5C9E"/>
    <w:rsid w:val="003F5EF7"/>
    <w:rsid w:val="003F6195"/>
    <w:rsid w:val="003F6267"/>
    <w:rsid w:val="003F626F"/>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B09"/>
    <w:rsid w:val="00406D25"/>
    <w:rsid w:val="00406D68"/>
    <w:rsid w:val="00407024"/>
    <w:rsid w:val="004071AF"/>
    <w:rsid w:val="0040771C"/>
    <w:rsid w:val="00407772"/>
    <w:rsid w:val="0040788A"/>
    <w:rsid w:val="00407ACA"/>
    <w:rsid w:val="00407E3D"/>
    <w:rsid w:val="00407E8B"/>
    <w:rsid w:val="00407FA2"/>
    <w:rsid w:val="00410240"/>
    <w:rsid w:val="004104A6"/>
    <w:rsid w:val="0041051D"/>
    <w:rsid w:val="004106AD"/>
    <w:rsid w:val="00410701"/>
    <w:rsid w:val="00410A24"/>
    <w:rsid w:val="00410BD9"/>
    <w:rsid w:val="00410C21"/>
    <w:rsid w:val="00410C77"/>
    <w:rsid w:val="0041134D"/>
    <w:rsid w:val="00411545"/>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DFE"/>
    <w:rsid w:val="00420E0A"/>
    <w:rsid w:val="00420E28"/>
    <w:rsid w:val="00420F29"/>
    <w:rsid w:val="0042103D"/>
    <w:rsid w:val="00421066"/>
    <w:rsid w:val="004211DC"/>
    <w:rsid w:val="0042132B"/>
    <w:rsid w:val="00421816"/>
    <w:rsid w:val="00421C72"/>
    <w:rsid w:val="00421D8D"/>
    <w:rsid w:val="00421F7A"/>
    <w:rsid w:val="00422069"/>
    <w:rsid w:val="00422514"/>
    <w:rsid w:val="004225C9"/>
    <w:rsid w:val="004226D2"/>
    <w:rsid w:val="004227A9"/>
    <w:rsid w:val="00422957"/>
    <w:rsid w:val="0042298E"/>
    <w:rsid w:val="004229C8"/>
    <w:rsid w:val="004229CC"/>
    <w:rsid w:val="00422A07"/>
    <w:rsid w:val="00422D55"/>
    <w:rsid w:val="00422FD1"/>
    <w:rsid w:val="004230B9"/>
    <w:rsid w:val="004230E1"/>
    <w:rsid w:val="00423153"/>
    <w:rsid w:val="004231AF"/>
    <w:rsid w:val="00423378"/>
    <w:rsid w:val="0042350C"/>
    <w:rsid w:val="00423525"/>
    <w:rsid w:val="00423801"/>
    <w:rsid w:val="0042385A"/>
    <w:rsid w:val="00423AA7"/>
    <w:rsid w:val="00423CD0"/>
    <w:rsid w:val="00423DA4"/>
    <w:rsid w:val="00423DE6"/>
    <w:rsid w:val="00423E98"/>
    <w:rsid w:val="00424536"/>
    <w:rsid w:val="0042466F"/>
    <w:rsid w:val="0042468E"/>
    <w:rsid w:val="004249A2"/>
    <w:rsid w:val="004249DC"/>
    <w:rsid w:val="00424A98"/>
    <w:rsid w:val="00424AE2"/>
    <w:rsid w:val="00424F66"/>
    <w:rsid w:val="004250F2"/>
    <w:rsid w:val="00425188"/>
    <w:rsid w:val="004251C7"/>
    <w:rsid w:val="004251D8"/>
    <w:rsid w:val="00425428"/>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8"/>
    <w:rsid w:val="00426B77"/>
    <w:rsid w:val="00426CB4"/>
    <w:rsid w:val="00426CBC"/>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1EF"/>
    <w:rsid w:val="00432372"/>
    <w:rsid w:val="004325BB"/>
    <w:rsid w:val="00432644"/>
    <w:rsid w:val="00432708"/>
    <w:rsid w:val="0043277E"/>
    <w:rsid w:val="00432803"/>
    <w:rsid w:val="004328CA"/>
    <w:rsid w:val="00432961"/>
    <w:rsid w:val="00432976"/>
    <w:rsid w:val="00432A66"/>
    <w:rsid w:val="00433064"/>
    <w:rsid w:val="0043306C"/>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BB1"/>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695"/>
    <w:rsid w:val="00436791"/>
    <w:rsid w:val="00436892"/>
    <w:rsid w:val="004368E8"/>
    <w:rsid w:val="00436AEE"/>
    <w:rsid w:val="00436D6A"/>
    <w:rsid w:val="00437189"/>
    <w:rsid w:val="004372EC"/>
    <w:rsid w:val="004373B1"/>
    <w:rsid w:val="00437486"/>
    <w:rsid w:val="004376E5"/>
    <w:rsid w:val="004377C0"/>
    <w:rsid w:val="0043794F"/>
    <w:rsid w:val="00437B2C"/>
    <w:rsid w:val="00437D18"/>
    <w:rsid w:val="00437D22"/>
    <w:rsid w:val="00437EEB"/>
    <w:rsid w:val="004400D1"/>
    <w:rsid w:val="004400F5"/>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39C"/>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336"/>
    <w:rsid w:val="004463E0"/>
    <w:rsid w:val="004464D0"/>
    <w:rsid w:val="00446585"/>
    <w:rsid w:val="0044667B"/>
    <w:rsid w:val="004467AD"/>
    <w:rsid w:val="004467B8"/>
    <w:rsid w:val="004467D1"/>
    <w:rsid w:val="004468CA"/>
    <w:rsid w:val="00446A92"/>
    <w:rsid w:val="00446A9D"/>
    <w:rsid w:val="00446F61"/>
    <w:rsid w:val="004471A5"/>
    <w:rsid w:val="004472A0"/>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281"/>
    <w:rsid w:val="00453435"/>
    <w:rsid w:val="00453588"/>
    <w:rsid w:val="00453658"/>
    <w:rsid w:val="0045373F"/>
    <w:rsid w:val="00453776"/>
    <w:rsid w:val="00453868"/>
    <w:rsid w:val="00453E8F"/>
    <w:rsid w:val="00454817"/>
    <w:rsid w:val="004548DB"/>
    <w:rsid w:val="00454C2F"/>
    <w:rsid w:val="00454C58"/>
    <w:rsid w:val="00454CDF"/>
    <w:rsid w:val="00454F2A"/>
    <w:rsid w:val="00455006"/>
    <w:rsid w:val="0045502D"/>
    <w:rsid w:val="004550C4"/>
    <w:rsid w:val="00455157"/>
    <w:rsid w:val="0045539E"/>
    <w:rsid w:val="004553B5"/>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0CF"/>
    <w:rsid w:val="004621C4"/>
    <w:rsid w:val="004621E1"/>
    <w:rsid w:val="00462366"/>
    <w:rsid w:val="0046241F"/>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C16"/>
    <w:rsid w:val="00463D52"/>
    <w:rsid w:val="00463E2B"/>
    <w:rsid w:val="00463E7E"/>
    <w:rsid w:val="0046405E"/>
    <w:rsid w:val="0046418B"/>
    <w:rsid w:val="004642AB"/>
    <w:rsid w:val="00464781"/>
    <w:rsid w:val="0046478B"/>
    <w:rsid w:val="00464904"/>
    <w:rsid w:val="00464913"/>
    <w:rsid w:val="00464971"/>
    <w:rsid w:val="00464A76"/>
    <w:rsid w:val="00464D11"/>
    <w:rsid w:val="00464DA2"/>
    <w:rsid w:val="004650C1"/>
    <w:rsid w:val="00465149"/>
    <w:rsid w:val="0046537A"/>
    <w:rsid w:val="0046541F"/>
    <w:rsid w:val="004657DF"/>
    <w:rsid w:val="004659F5"/>
    <w:rsid w:val="00465CBC"/>
    <w:rsid w:val="00465DCD"/>
    <w:rsid w:val="00465E02"/>
    <w:rsid w:val="00465E63"/>
    <w:rsid w:val="0046607F"/>
    <w:rsid w:val="0046611C"/>
    <w:rsid w:val="0046626E"/>
    <w:rsid w:val="0046628E"/>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D62"/>
    <w:rsid w:val="00471E23"/>
    <w:rsid w:val="00471F4E"/>
    <w:rsid w:val="00471F5F"/>
    <w:rsid w:val="00472221"/>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92F"/>
    <w:rsid w:val="00474BCE"/>
    <w:rsid w:val="00474E71"/>
    <w:rsid w:val="00474F7C"/>
    <w:rsid w:val="00475234"/>
    <w:rsid w:val="00475593"/>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284"/>
    <w:rsid w:val="0047775C"/>
    <w:rsid w:val="00477803"/>
    <w:rsid w:val="00477CD9"/>
    <w:rsid w:val="00477D40"/>
    <w:rsid w:val="00477EE0"/>
    <w:rsid w:val="00477F0E"/>
    <w:rsid w:val="004800CE"/>
    <w:rsid w:val="00480288"/>
    <w:rsid w:val="00480341"/>
    <w:rsid w:val="0048039B"/>
    <w:rsid w:val="004803C3"/>
    <w:rsid w:val="0048044E"/>
    <w:rsid w:val="0048054F"/>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1FB5"/>
    <w:rsid w:val="00482190"/>
    <w:rsid w:val="004822FF"/>
    <w:rsid w:val="00482460"/>
    <w:rsid w:val="00482A68"/>
    <w:rsid w:val="00482C52"/>
    <w:rsid w:val="00482DF2"/>
    <w:rsid w:val="00482ED2"/>
    <w:rsid w:val="004830B1"/>
    <w:rsid w:val="0048311E"/>
    <w:rsid w:val="00483124"/>
    <w:rsid w:val="004831DC"/>
    <w:rsid w:val="004832BB"/>
    <w:rsid w:val="00483314"/>
    <w:rsid w:val="004837FA"/>
    <w:rsid w:val="004839CC"/>
    <w:rsid w:val="00483B34"/>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ABD"/>
    <w:rsid w:val="00485E59"/>
    <w:rsid w:val="00486075"/>
    <w:rsid w:val="004863CA"/>
    <w:rsid w:val="0048660E"/>
    <w:rsid w:val="004866D3"/>
    <w:rsid w:val="00486717"/>
    <w:rsid w:val="00486907"/>
    <w:rsid w:val="00486C95"/>
    <w:rsid w:val="00486CE7"/>
    <w:rsid w:val="00486D30"/>
    <w:rsid w:val="00486D78"/>
    <w:rsid w:val="00486E78"/>
    <w:rsid w:val="00487066"/>
    <w:rsid w:val="0048717A"/>
    <w:rsid w:val="00487567"/>
    <w:rsid w:val="004876AF"/>
    <w:rsid w:val="0048771E"/>
    <w:rsid w:val="0048781D"/>
    <w:rsid w:val="00487837"/>
    <w:rsid w:val="00487AE2"/>
    <w:rsid w:val="00487C14"/>
    <w:rsid w:val="00487E0C"/>
    <w:rsid w:val="00487E64"/>
    <w:rsid w:val="00487EC1"/>
    <w:rsid w:val="00490038"/>
    <w:rsid w:val="004902DF"/>
    <w:rsid w:val="004903A0"/>
    <w:rsid w:val="0049044D"/>
    <w:rsid w:val="00490479"/>
    <w:rsid w:val="00490535"/>
    <w:rsid w:val="00490BC8"/>
    <w:rsid w:val="00490D87"/>
    <w:rsid w:val="00490DCA"/>
    <w:rsid w:val="004910AE"/>
    <w:rsid w:val="0049137B"/>
    <w:rsid w:val="004913A5"/>
    <w:rsid w:val="00491563"/>
    <w:rsid w:val="0049175D"/>
    <w:rsid w:val="004918A9"/>
    <w:rsid w:val="004918FD"/>
    <w:rsid w:val="00491BBD"/>
    <w:rsid w:val="00491BCA"/>
    <w:rsid w:val="00491E24"/>
    <w:rsid w:val="00491EFB"/>
    <w:rsid w:val="00491F16"/>
    <w:rsid w:val="00492347"/>
    <w:rsid w:val="004929AD"/>
    <w:rsid w:val="00492A56"/>
    <w:rsid w:val="00492DC4"/>
    <w:rsid w:val="00492FE3"/>
    <w:rsid w:val="00493403"/>
    <w:rsid w:val="004936ED"/>
    <w:rsid w:val="00493897"/>
    <w:rsid w:val="00493A09"/>
    <w:rsid w:val="00493C8D"/>
    <w:rsid w:val="00493CCF"/>
    <w:rsid w:val="00493EAD"/>
    <w:rsid w:val="00493EDF"/>
    <w:rsid w:val="004941E7"/>
    <w:rsid w:val="004942AE"/>
    <w:rsid w:val="004942B2"/>
    <w:rsid w:val="004943E9"/>
    <w:rsid w:val="004947C1"/>
    <w:rsid w:val="00494B3B"/>
    <w:rsid w:val="00494E86"/>
    <w:rsid w:val="00494EFC"/>
    <w:rsid w:val="00494F3F"/>
    <w:rsid w:val="00495188"/>
    <w:rsid w:val="004951AE"/>
    <w:rsid w:val="00495758"/>
    <w:rsid w:val="0049582F"/>
    <w:rsid w:val="0049585C"/>
    <w:rsid w:val="00495A0D"/>
    <w:rsid w:val="00495C60"/>
    <w:rsid w:val="00495FA8"/>
    <w:rsid w:val="0049601E"/>
    <w:rsid w:val="0049602F"/>
    <w:rsid w:val="0049618C"/>
    <w:rsid w:val="0049619D"/>
    <w:rsid w:val="004962F1"/>
    <w:rsid w:val="00496398"/>
    <w:rsid w:val="004966D2"/>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1B8"/>
    <w:rsid w:val="004A0256"/>
    <w:rsid w:val="004A027B"/>
    <w:rsid w:val="004A055E"/>
    <w:rsid w:val="004A0628"/>
    <w:rsid w:val="004A0665"/>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D09"/>
    <w:rsid w:val="004A6236"/>
    <w:rsid w:val="004A628B"/>
    <w:rsid w:val="004A6363"/>
    <w:rsid w:val="004A649D"/>
    <w:rsid w:val="004A64BF"/>
    <w:rsid w:val="004A657E"/>
    <w:rsid w:val="004A6667"/>
    <w:rsid w:val="004A6905"/>
    <w:rsid w:val="004A7200"/>
    <w:rsid w:val="004A73B6"/>
    <w:rsid w:val="004A7466"/>
    <w:rsid w:val="004A7509"/>
    <w:rsid w:val="004A795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C46"/>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5"/>
    <w:rsid w:val="004B3BBC"/>
    <w:rsid w:val="004B3D5A"/>
    <w:rsid w:val="004B411E"/>
    <w:rsid w:val="004B4233"/>
    <w:rsid w:val="004B44BA"/>
    <w:rsid w:val="004B46B9"/>
    <w:rsid w:val="004B47EF"/>
    <w:rsid w:val="004B4A01"/>
    <w:rsid w:val="004B4E86"/>
    <w:rsid w:val="004B518D"/>
    <w:rsid w:val="004B5251"/>
    <w:rsid w:val="004B531A"/>
    <w:rsid w:val="004B5501"/>
    <w:rsid w:val="004B55BE"/>
    <w:rsid w:val="004B577F"/>
    <w:rsid w:val="004B5A57"/>
    <w:rsid w:val="004B5A81"/>
    <w:rsid w:val="004B5ABD"/>
    <w:rsid w:val="004B6430"/>
    <w:rsid w:val="004B643A"/>
    <w:rsid w:val="004B6782"/>
    <w:rsid w:val="004B67FC"/>
    <w:rsid w:val="004B6820"/>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363"/>
    <w:rsid w:val="004C1527"/>
    <w:rsid w:val="004C189A"/>
    <w:rsid w:val="004C1BDC"/>
    <w:rsid w:val="004C1CCA"/>
    <w:rsid w:val="004C1F32"/>
    <w:rsid w:val="004C2021"/>
    <w:rsid w:val="004C2155"/>
    <w:rsid w:val="004C21D1"/>
    <w:rsid w:val="004C2231"/>
    <w:rsid w:val="004C224C"/>
    <w:rsid w:val="004C23B9"/>
    <w:rsid w:val="004C2549"/>
    <w:rsid w:val="004C2B67"/>
    <w:rsid w:val="004C2F9E"/>
    <w:rsid w:val="004C3270"/>
    <w:rsid w:val="004C32F7"/>
    <w:rsid w:val="004C3321"/>
    <w:rsid w:val="004C378D"/>
    <w:rsid w:val="004C381A"/>
    <w:rsid w:val="004C39A3"/>
    <w:rsid w:val="004C3C0B"/>
    <w:rsid w:val="004C3E28"/>
    <w:rsid w:val="004C4318"/>
    <w:rsid w:val="004C466F"/>
    <w:rsid w:val="004C4C50"/>
    <w:rsid w:val="004C4DE2"/>
    <w:rsid w:val="004C4E85"/>
    <w:rsid w:val="004C51CF"/>
    <w:rsid w:val="004C53DC"/>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F7"/>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153"/>
    <w:rsid w:val="004D12E7"/>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434E"/>
    <w:rsid w:val="004D436F"/>
    <w:rsid w:val="004D474C"/>
    <w:rsid w:val="004D4B17"/>
    <w:rsid w:val="004D5322"/>
    <w:rsid w:val="004D5814"/>
    <w:rsid w:val="004D5B2D"/>
    <w:rsid w:val="004D61D7"/>
    <w:rsid w:val="004D621A"/>
    <w:rsid w:val="004D6346"/>
    <w:rsid w:val="004D63AA"/>
    <w:rsid w:val="004D66BC"/>
    <w:rsid w:val="004D6A7E"/>
    <w:rsid w:val="004D70E3"/>
    <w:rsid w:val="004D7646"/>
    <w:rsid w:val="004D7647"/>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C89"/>
    <w:rsid w:val="004E3E1E"/>
    <w:rsid w:val="004E3EF3"/>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603"/>
    <w:rsid w:val="004E57BE"/>
    <w:rsid w:val="004E5848"/>
    <w:rsid w:val="004E5B08"/>
    <w:rsid w:val="004E5CC8"/>
    <w:rsid w:val="004E5D3E"/>
    <w:rsid w:val="004E5DC2"/>
    <w:rsid w:val="004E5DFD"/>
    <w:rsid w:val="004E5F7D"/>
    <w:rsid w:val="004E6088"/>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A6A"/>
    <w:rsid w:val="004F0B19"/>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19"/>
    <w:rsid w:val="004F6FB2"/>
    <w:rsid w:val="004F7471"/>
    <w:rsid w:val="004F74A3"/>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10B8"/>
    <w:rsid w:val="00501281"/>
    <w:rsid w:val="005013D4"/>
    <w:rsid w:val="00501493"/>
    <w:rsid w:val="005014D8"/>
    <w:rsid w:val="00501829"/>
    <w:rsid w:val="00501A47"/>
    <w:rsid w:val="00501AD0"/>
    <w:rsid w:val="00501CB5"/>
    <w:rsid w:val="00501CC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BDB"/>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22"/>
    <w:rsid w:val="005053DE"/>
    <w:rsid w:val="0050591D"/>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14"/>
    <w:rsid w:val="005109BE"/>
    <w:rsid w:val="00510A78"/>
    <w:rsid w:val="00510C4D"/>
    <w:rsid w:val="00510DB8"/>
    <w:rsid w:val="00511209"/>
    <w:rsid w:val="0051147C"/>
    <w:rsid w:val="00511A86"/>
    <w:rsid w:val="00511AC6"/>
    <w:rsid w:val="00511BA7"/>
    <w:rsid w:val="00511C5F"/>
    <w:rsid w:val="00511E3D"/>
    <w:rsid w:val="00511EBB"/>
    <w:rsid w:val="005120F7"/>
    <w:rsid w:val="005121AA"/>
    <w:rsid w:val="005121B3"/>
    <w:rsid w:val="0051234B"/>
    <w:rsid w:val="0051255C"/>
    <w:rsid w:val="005127B5"/>
    <w:rsid w:val="00512B44"/>
    <w:rsid w:val="00512E94"/>
    <w:rsid w:val="00512F8C"/>
    <w:rsid w:val="005130DB"/>
    <w:rsid w:val="0051318A"/>
    <w:rsid w:val="005131D4"/>
    <w:rsid w:val="00513267"/>
    <w:rsid w:val="00513342"/>
    <w:rsid w:val="0051348E"/>
    <w:rsid w:val="00513520"/>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B"/>
    <w:rsid w:val="00517354"/>
    <w:rsid w:val="00517634"/>
    <w:rsid w:val="005178CF"/>
    <w:rsid w:val="005179CD"/>
    <w:rsid w:val="00517A1C"/>
    <w:rsid w:val="00517BAB"/>
    <w:rsid w:val="00517BD9"/>
    <w:rsid w:val="00517C6D"/>
    <w:rsid w:val="00517CB3"/>
    <w:rsid w:val="00517D12"/>
    <w:rsid w:val="005200E4"/>
    <w:rsid w:val="005202CE"/>
    <w:rsid w:val="0052032B"/>
    <w:rsid w:val="00520373"/>
    <w:rsid w:val="005204E5"/>
    <w:rsid w:val="00520537"/>
    <w:rsid w:val="005209B3"/>
    <w:rsid w:val="00520B9C"/>
    <w:rsid w:val="00520D6F"/>
    <w:rsid w:val="00520F08"/>
    <w:rsid w:val="005210C6"/>
    <w:rsid w:val="00521447"/>
    <w:rsid w:val="005214A7"/>
    <w:rsid w:val="005218EE"/>
    <w:rsid w:val="00521B82"/>
    <w:rsid w:val="00521BE2"/>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C42"/>
    <w:rsid w:val="00523C81"/>
    <w:rsid w:val="00523E50"/>
    <w:rsid w:val="00523EFA"/>
    <w:rsid w:val="005243EF"/>
    <w:rsid w:val="005245DB"/>
    <w:rsid w:val="005245F0"/>
    <w:rsid w:val="0052498F"/>
    <w:rsid w:val="00524A4F"/>
    <w:rsid w:val="00524A77"/>
    <w:rsid w:val="00524B3D"/>
    <w:rsid w:val="00524DB6"/>
    <w:rsid w:val="0052571C"/>
    <w:rsid w:val="00525733"/>
    <w:rsid w:val="00525746"/>
    <w:rsid w:val="00525928"/>
    <w:rsid w:val="00525BA3"/>
    <w:rsid w:val="00525CF8"/>
    <w:rsid w:val="00525F4B"/>
    <w:rsid w:val="00526100"/>
    <w:rsid w:val="005262BD"/>
    <w:rsid w:val="005262C2"/>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6CF"/>
    <w:rsid w:val="00530821"/>
    <w:rsid w:val="005308D8"/>
    <w:rsid w:val="005309DE"/>
    <w:rsid w:val="00530B44"/>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2F1D"/>
    <w:rsid w:val="0053313F"/>
    <w:rsid w:val="005331BA"/>
    <w:rsid w:val="005336B5"/>
    <w:rsid w:val="00533927"/>
    <w:rsid w:val="00533941"/>
    <w:rsid w:val="0053395F"/>
    <w:rsid w:val="00533BB2"/>
    <w:rsid w:val="00533CD0"/>
    <w:rsid w:val="00533D1B"/>
    <w:rsid w:val="00533D7C"/>
    <w:rsid w:val="00533DBA"/>
    <w:rsid w:val="00534089"/>
    <w:rsid w:val="005341CF"/>
    <w:rsid w:val="00534271"/>
    <w:rsid w:val="005342A4"/>
    <w:rsid w:val="005344B2"/>
    <w:rsid w:val="00534564"/>
    <w:rsid w:val="005346B4"/>
    <w:rsid w:val="005348EC"/>
    <w:rsid w:val="00534AB7"/>
    <w:rsid w:val="00534B60"/>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7B6"/>
    <w:rsid w:val="005427F3"/>
    <w:rsid w:val="00542AB9"/>
    <w:rsid w:val="00542B21"/>
    <w:rsid w:val="00542B77"/>
    <w:rsid w:val="00542DDB"/>
    <w:rsid w:val="00542EC9"/>
    <w:rsid w:val="00543261"/>
    <w:rsid w:val="00543473"/>
    <w:rsid w:val="00543512"/>
    <w:rsid w:val="0054379C"/>
    <w:rsid w:val="005437B7"/>
    <w:rsid w:val="00543CED"/>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CE8"/>
    <w:rsid w:val="00545DA5"/>
    <w:rsid w:val="00545E53"/>
    <w:rsid w:val="00545FB2"/>
    <w:rsid w:val="00546138"/>
    <w:rsid w:val="00546200"/>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8C"/>
    <w:rsid w:val="00551993"/>
    <w:rsid w:val="005519A0"/>
    <w:rsid w:val="005519C7"/>
    <w:rsid w:val="00551B12"/>
    <w:rsid w:val="00551BE4"/>
    <w:rsid w:val="00551C31"/>
    <w:rsid w:val="00551C3A"/>
    <w:rsid w:val="00551CB5"/>
    <w:rsid w:val="00551E9C"/>
    <w:rsid w:val="00552213"/>
    <w:rsid w:val="00552222"/>
    <w:rsid w:val="005522A9"/>
    <w:rsid w:val="005524E4"/>
    <w:rsid w:val="00552631"/>
    <w:rsid w:val="00552678"/>
    <w:rsid w:val="0055297E"/>
    <w:rsid w:val="00552994"/>
    <w:rsid w:val="005529D6"/>
    <w:rsid w:val="00552ABD"/>
    <w:rsid w:val="00552E14"/>
    <w:rsid w:val="00552F01"/>
    <w:rsid w:val="00552FD1"/>
    <w:rsid w:val="00553229"/>
    <w:rsid w:val="0055322D"/>
    <w:rsid w:val="005532E4"/>
    <w:rsid w:val="00553377"/>
    <w:rsid w:val="005533EB"/>
    <w:rsid w:val="00553574"/>
    <w:rsid w:val="00553669"/>
    <w:rsid w:val="005536A4"/>
    <w:rsid w:val="00553B9B"/>
    <w:rsid w:val="00553C5E"/>
    <w:rsid w:val="00553FBA"/>
    <w:rsid w:val="005541F3"/>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421"/>
    <w:rsid w:val="0055659B"/>
    <w:rsid w:val="005565B7"/>
    <w:rsid w:val="005566EF"/>
    <w:rsid w:val="00556731"/>
    <w:rsid w:val="005567B6"/>
    <w:rsid w:val="005567CA"/>
    <w:rsid w:val="0055690E"/>
    <w:rsid w:val="00556940"/>
    <w:rsid w:val="0055699A"/>
    <w:rsid w:val="00556B8F"/>
    <w:rsid w:val="005571D4"/>
    <w:rsid w:val="0055737D"/>
    <w:rsid w:val="0055788F"/>
    <w:rsid w:val="005579B2"/>
    <w:rsid w:val="00560104"/>
    <w:rsid w:val="005601A1"/>
    <w:rsid w:val="005603AE"/>
    <w:rsid w:val="00560457"/>
    <w:rsid w:val="00560486"/>
    <w:rsid w:val="005605F5"/>
    <w:rsid w:val="005605FE"/>
    <w:rsid w:val="00560699"/>
    <w:rsid w:val="00560845"/>
    <w:rsid w:val="0056085D"/>
    <w:rsid w:val="005608ED"/>
    <w:rsid w:val="005609E8"/>
    <w:rsid w:val="00560A90"/>
    <w:rsid w:val="00560B71"/>
    <w:rsid w:val="00560DF0"/>
    <w:rsid w:val="00560E61"/>
    <w:rsid w:val="00560E8C"/>
    <w:rsid w:val="00560F8D"/>
    <w:rsid w:val="00561076"/>
    <w:rsid w:val="005614B6"/>
    <w:rsid w:val="005615A3"/>
    <w:rsid w:val="005615C5"/>
    <w:rsid w:val="0056183B"/>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B66"/>
    <w:rsid w:val="00563CAF"/>
    <w:rsid w:val="00563CBA"/>
    <w:rsid w:val="00563E0D"/>
    <w:rsid w:val="00564016"/>
    <w:rsid w:val="00564300"/>
    <w:rsid w:val="00564427"/>
    <w:rsid w:val="005644E1"/>
    <w:rsid w:val="0056454C"/>
    <w:rsid w:val="0056473D"/>
    <w:rsid w:val="00564748"/>
    <w:rsid w:val="005648B2"/>
    <w:rsid w:val="00564B1E"/>
    <w:rsid w:val="00564C91"/>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F5"/>
    <w:rsid w:val="0057089A"/>
    <w:rsid w:val="005709DB"/>
    <w:rsid w:val="00570B5F"/>
    <w:rsid w:val="00570C37"/>
    <w:rsid w:val="00570C75"/>
    <w:rsid w:val="00570CC5"/>
    <w:rsid w:val="00570F42"/>
    <w:rsid w:val="00571428"/>
    <w:rsid w:val="00571D1B"/>
    <w:rsid w:val="00571EBB"/>
    <w:rsid w:val="005720A7"/>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556"/>
    <w:rsid w:val="005739BA"/>
    <w:rsid w:val="00573D34"/>
    <w:rsid w:val="00573E36"/>
    <w:rsid w:val="00573F19"/>
    <w:rsid w:val="00573FC7"/>
    <w:rsid w:val="00573FE3"/>
    <w:rsid w:val="00573FF2"/>
    <w:rsid w:val="00574173"/>
    <w:rsid w:val="005745CD"/>
    <w:rsid w:val="005749AB"/>
    <w:rsid w:val="005749F2"/>
    <w:rsid w:val="00574B80"/>
    <w:rsid w:val="00574CD9"/>
    <w:rsid w:val="0057500E"/>
    <w:rsid w:val="005751CE"/>
    <w:rsid w:val="00575203"/>
    <w:rsid w:val="0057536C"/>
    <w:rsid w:val="005753A4"/>
    <w:rsid w:val="005753D0"/>
    <w:rsid w:val="005755B5"/>
    <w:rsid w:val="005758B2"/>
    <w:rsid w:val="00575A22"/>
    <w:rsid w:val="00575B12"/>
    <w:rsid w:val="00575C40"/>
    <w:rsid w:val="00575D8A"/>
    <w:rsid w:val="00575F00"/>
    <w:rsid w:val="00575F09"/>
    <w:rsid w:val="005760B4"/>
    <w:rsid w:val="005760F3"/>
    <w:rsid w:val="00576256"/>
    <w:rsid w:val="0057631A"/>
    <w:rsid w:val="0057649B"/>
    <w:rsid w:val="00576532"/>
    <w:rsid w:val="005768F1"/>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F25"/>
    <w:rsid w:val="00585073"/>
    <w:rsid w:val="005850D9"/>
    <w:rsid w:val="00585138"/>
    <w:rsid w:val="0058528A"/>
    <w:rsid w:val="0058543B"/>
    <w:rsid w:val="0058549C"/>
    <w:rsid w:val="0058555E"/>
    <w:rsid w:val="005855BB"/>
    <w:rsid w:val="00585971"/>
    <w:rsid w:val="00585AF3"/>
    <w:rsid w:val="00585B2A"/>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676"/>
    <w:rsid w:val="00592936"/>
    <w:rsid w:val="00592A27"/>
    <w:rsid w:val="00592A2F"/>
    <w:rsid w:val="00592BB0"/>
    <w:rsid w:val="00592D46"/>
    <w:rsid w:val="00592D67"/>
    <w:rsid w:val="00592DAA"/>
    <w:rsid w:val="00592E81"/>
    <w:rsid w:val="00592EC0"/>
    <w:rsid w:val="00592F0C"/>
    <w:rsid w:val="00592F4A"/>
    <w:rsid w:val="005930DA"/>
    <w:rsid w:val="005932A7"/>
    <w:rsid w:val="005936CA"/>
    <w:rsid w:val="005939D4"/>
    <w:rsid w:val="00593A69"/>
    <w:rsid w:val="00593E6E"/>
    <w:rsid w:val="005940C0"/>
    <w:rsid w:val="005940E7"/>
    <w:rsid w:val="00594570"/>
    <w:rsid w:val="00594607"/>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99"/>
    <w:rsid w:val="0059690A"/>
    <w:rsid w:val="00596E6C"/>
    <w:rsid w:val="00596FF0"/>
    <w:rsid w:val="0059705B"/>
    <w:rsid w:val="005970AA"/>
    <w:rsid w:val="00597582"/>
    <w:rsid w:val="005978C3"/>
    <w:rsid w:val="005979F3"/>
    <w:rsid w:val="00597B28"/>
    <w:rsid w:val="00597C48"/>
    <w:rsid w:val="00597C61"/>
    <w:rsid w:val="00597D28"/>
    <w:rsid w:val="00597E73"/>
    <w:rsid w:val="00597F18"/>
    <w:rsid w:val="005A01D3"/>
    <w:rsid w:val="005A05C9"/>
    <w:rsid w:val="005A0614"/>
    <w:rsid w:val="005A070B"/>
    <w:rsid w:val="005A07CD"/>
    <w:rsid w:val="005A0871"/>
    <w:rsid w:val="005A09CE"/>
    <w:rsid w:val="005A0FFD"/>
    <w:rsid w:val="005A127D"/>
    <w:rsid w:val="005A129E"/>
    <w:rsid w:val="005A147F"/>
    <w:rsid w:val="005A14A7"/>
    <w:rsid w:val="005A1557"/>
    <w:rsid w:val="005A16E1"/>
    <w:rsid w:val="005A17C8"/>
    <w:rsid w:val="005A1852"/>
    <w:rsid w:val="005A1977"/>
    <w:rsid w:val="005A1B1B"/>
    <w:rsid w:val="005A1B5A"/>
    <w:rsid w:val="005A1C1B"/>
    <w:rsid w:val="005A1CA2"/>
    <w:rsid w:val="005A1D9F"/>
    <w:rsid w:val="005A1E45"/>
    <w:rsid w:val="005A1E7D"/>
    <w:rsid w:val="005A1F19"/>
    <w:rsid w:val="005A2027"/>
    <w:rsid w:val="005A209B"/>
    <w:rsid w:val="005A2127"/>
    <w:rsid w:val="005A22BE"/>
    <w:rsid w:val="005A237A"/>
    <w:rsid w:val="005A237C"/>
    <w:rsid w:val="005A2485"/>
    <w:rsid w:val="005A2568"/>
    <w:rsid w:val="005A29E7"/>
    <w:rsid w:val="005A2A16"/>
    <w:rsid w:val="005A2C63"/>
    <w:rsid w:val="005A2D64"/>
    <w:rsid w:val="005A30EC"/>
    <w:rsid w:val="005A3270"/>
    <w:rsid w:val="005A3947"/>
    <w:rsid w:val="005A3982"/>
    <w:rsid w:val="005A39E4"/>
    <w:rsid w:val="005A3C48"/>
    <w:rsid w:val="005A3DF6"/>
    <w:rsid w:val="005A3E2D"/>
    <w:rsid w:val="005A405E"/>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79"/>
    <w:rsid w:val="005A5B83"/>
    <w:rsid w:val="005A6094"/>
    <w:rsid w:val="005A6119"/>
    <w:rsid w:val="005A61BD"/>
    <w:rsid w:val="005A6532"/>
    <w:rsid w:val="005A6564"/>
    <w:rsid w:val="005A6602"/>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69A"/>
    <w:rsid w:val="005B1ABC"/>
    <w:rsid w:val="005B1C89"/>
    <w:rsid w:val="005B1D82"/>
    <w:rsid w:val="005B1E87"/>
    <w:rsid w:val="005B1EA8"/>
    <w:rsid w:val="005B1F9A"/>
    <w:rsid w:val="005B2026"/>
    <w:rsid w:val="005B26C7"/>
    <w:rsid w:val="005B281E"/>
    <w:rsid w:val="005B2AD9"/>
    <w:rsid w:val="005B2B52"/>
    <w:rsid w:val="005B2B8C"/>
    <w:rsid w:val="005B2FD0"/>
    <w:rsid w:val="005B311C"/>
    <w:rsid w:val="005B3291"/>
    <w:rsid w:val="005B37DA"/>
    <w:rsid w:val="005B3905"/>
    <w:rsid w:val="005B3A93"/>
    <w:rsid w:val="005B3C48"/>
    <w:rsid w:val="005B3D72"/>
    <w:rsid w:val="005B3E36"/>
    <w:rsid w:val="005B4191"/>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E1D"/>
    <w:rsid w:val="005B5EA5"/>
    <w:rsid w:val="005B5FF8"/>
    <w:rsid w:val="005B6132"/>
    <w:rsid w:val="005B61D7"/>
    <w:rsid w:val="005B6230"/>
    <w:rsid w:val="005B65B0"/>
    <w:rsid w:val="005B6691"/>
    <w:rsid w:val="005B66A5"/>
    <w:rsid w:val="005B66B8"/>
    <w:rsid w:val="005B69F9"/>
    <w:rsid w:val="005B6C44"/>
    <w:rsid w:val="005B6DE6"/>
    <w:rsid w:val="005B6F08"/>
    <w:rsid w:val="005B7040"/>
    <w:rsid w:val="005B71B8"/>
    <w:rsid w:val="005B726C"/>
    <w:rsid w:val="005B7720"/>
    <w:rsid w:val="005B7806"/>
    <w:rsid w:val="005B796F"/>
    <w:rsid w:val="005B7D07"/>
    <w:rsid w:val="005B7D77"/>
    <w:rsid w:val="005C0118"/>
    <w:rsid w:val="005C0175"/>
    <w:rsid w:val="005C019B"/>
    <w:rsid w:val="005C0322"/>
    <w:rsid w:val="005C04D7"/>
    <w:rsid w:val="005C0587"/>
    <w:rsid w:val="005C058C"/>
    <w:rsid w:val="005C0689"/>
    <w:rsid w:val="005C06C9"/>
    <w:rsid w:val="005C09F1"/>
    <w:rsid w:val="005C0ADF"/>
    <w:rsid w:val="005C0C37"/>
    <w:rsid w:val="005C0D1C"/>
    <w:rsid w:val="005C0D84"/>
    <w:rsid w:val="005C0DEE"/>
    <w:rsid w:val="005C101B"/>
    <w:rsid w:val="005C176C"/>
    <w:rsid w:val="005C17E1"/>
    <w:rsid w:val="005C19AB"/>
    <w:rsid w:val="005C1A36"/>
    <w:rsid w:val="005C1C0A"/>
    <w:rsid w:val="005C1D9C"/>
    <w:rsid w:val="005C1F02"/>
    <w:rsid w:val="005C200D"/>
    <w:rsid w:val="005C214D"/>
    <w:rsid w:val="005C224A"/>
    <w:rsid w:val="005C2528"/>
    <w:rsid w:val="005C2813"/>
    <w:rsid w:val="005C2843"/>
    <w:rsid w:val="005C28B1"/>
    <w:rsid w:val="005C2C9E"/>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153"/>
    <w:rsid w:val="005C5299"/>
    <w:rsid w:val="005C545C"/>
    <w:rsid w:val="005C54A8"/>
    <w:rsid w:val="005C5572"/>
    <w:rsid w:val="005C5872"/>
    <w:rsid w:val="005C5B8C"/>
    <w:rsid w:val="005C5C2C"/>
    <w:rsid w:val="005C5CDD"/>
    <w:rsid w:val="005C5DE4"/>
    <w:rsid w:val="005C5EB6"/>
    <w:rsid w:val="005C5F9D"/>
    <w:rsid w:val="005C5FE0"/>
    <w:rsid w:val="005C60C6"/>
    <w:rsid w:val="005C65D7"/>
    <w:rsid w:val="005C6643"/>
    <w:rsid w:val="005C6A2B"/>
    <w:rsid w:val="005C6B49"/>
    <w:rsid w:val="005C6B4B"/>
    <w:rsid w:val="005C6BAD"/>
    <w:rsid w:val="005C7117"/>
    <w:rsid w:val="005C7146"/>
    <w:rsid w:val="005C717E"/>
    <w:rsid w:val="005C7273"/>
    <w:rsid w:val="005C72C8"/>
    <w:rsid w:val="005C79D3"/>
    <w:rsid w:val="005C7B16"/>
    <w:rsid w:val="005C7BF1"/>
    <w:rsid w:val="005C7BFB"/>
    <w:rsid w:val="005C7C42"/>
    <w:rsid w:val="005C7DDF"/>
    <w:rsid w:val="005C7E8E"/>
    <w:rsid w:val="005C7EA4"/>
    <w:rsid w:val="005D009C"/>
    <w:rsid w:val="005D0476"/>
    <w:rsid w:val="005D0A1A"/>
    <w:rsid w:val="005D0BE2"/>
    <w:rsid w:val="005D10D8"/>
    <w:rsid w:val="005D1117"/>
    <w:rsid w:val="005D11DC"/>
    <w:rsid w:val="005D14FF"/>
    <w:rsid w:val="005D172B"/>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CD3"/>
    <w:rsid w:val="005D2D13"/>
    <w:rsid w:val="005D2E2F"/>
    <w:rsid w:val="005D3063"/>
    <w:rsid w:val="005D3124"/>
    <w:rsid w:val="005D3277"/>
    <w:rsid w:val="005D333C"/>
    <w:rsid w:val="005D339D"/>
    <w:rsid w:val="005D3476"/>
    <w:rsid w:val="005D356B"/>
    <w:rsid w:val="005D37B5"/>
    <w:rsid w:val="005D37D2"/>
    <w:rsid w:val="005D38C5"/>
    <w:rsid w:val="005D38F1"/>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8A0"/>
    <w:rsid w:val="005D6920"/>
    <w:rsid w:val="005D6A86"/>
    <w:rsid w:val="005D6C3F"/>
    <w:rsid w:val="005D6D48"/>
    <w:rsid w:val="005D6F1D"/>
    <w:rsid w:val="005D7243"/>
    <w:rsid w:val="005D767F"/>
    <w:rsid w:val="005D77B7"/>
    <w:rsid w:val="005D78B4"/>
    <w:rsid w:val="005D78DB"/>
    <w:rsid w:val="005D79CB"/>
    <w:rsid w:val="005D7BE9"/>
    <w:rsid w:val="005D7CAD"/>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9E"/>
    <w:rsid w:val="005E1FC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21C"/>
    <w:rsid w:val="005E4260"/>
    <w:rsid w:val="005E4381"/>
    <w:rsid w:val="005E443B"/>
    <w:rsid w:val="005E4467"/>
    <w:rsid w:val="005E4487"/>
    <w:rsid w:val="005E46DA"/>
    <w:rsid w:val="005E4884"/>
    <w:rsid w:val="005E48E0"/>
    <w:rsid w:val="005E497C"/>
    <w:rsid w:val="005E49D8"/>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FAA"/>
    <w:rsid w:val="005E630E"/>
    <w:rsid w:val="005E65AA"/>
    <w:rsid w:val="005E681D"/>
    <w:rsid w:val="005E68A3"/>
    <w:rsid w:val="005E6930"/>
    <w:rsid w:val="005E6A74"/>
    <w:rsid w:val="005E6A75"/>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86C"/>
    <w:rsid w:val="005F1920"/>
    <w:rsid w:val="005F1BD5"/>
    <w:rsid w:val="005F1C86"/>
    <w:rsid w:val="005F202B"/>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E3"/>
    <w:rsid w:val="005F5D3D"/>
    <w:rsid w:val="005F5DA2"/>
    <w:rsid w:val="005F5E7F"/>
    <w:rsid w:val="005F60DE"/>
    <w:rsid w:val="005F6566"/>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156"/>
    <w:rsid w:val="0060253C"/>
    <w:rsid w:val="00602598"/>
    <w:rsid w:val="0060291F"/>
    <w:rsid w:val="00602CAE"/>
    <w:rsid w:val="00602ED6"/>
    <w:rsid w:val="00602F36"/>
    <w:rsid w:val="00602FE3"/>
    <w:rsid w:val="006033B0"/>
    <w:rsid w:val="006034C4"/>
    <w:rsid w:val="006036F8"/>
    <w:rsid w:val="0060384D"/>
    <w:rsid w:val="00603D65"/>
    <w:rsid w:val="00603E2B"/>
    <w:rsid w:val="00603E5E"/>
    <w:rsid w:val="006040AD"/>
    <w:rsid w:val="0060417C"/>
    <w:rsid w:val="00604372"/>
    <w:rsid w:val="006046D8"/>
    <w:rsid w:val="006047C8"/>
    <w:rsid w:val="00604B17"/>
    <w:rsid w:val="00604BDB"/>
    <w:rsid w:val="00604C32"/>
    <w:rsid w:val="00604E56"/>
    <w:rsid w:val="00604FDE"/>
    <w:rsid w:val="006050E4"/>
    <w:rsid w:val="00605157"/>
    <w:rsid w:val="006052C8"/>
    <w:rsid w:val="0060541C"/>
    <w:rsid w:val="00605468"/>
    <w:rsid w:val="006055E2"/>
    <w:rsid w:val="006055E8"/>
    <w:rsid w:val="0060570C"/>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41A"/>
    <w:rsid w:val="0061067B"/>
    <w:rsid w:val="00610731"/>
    <w:rsid w:val="006109FC"/>
    <w:rsid w:val="00610E19"/>
    <w:rsid w:val="00610E93"/>
    <w:rsid w:val="00610FE1"/>
    <w:rsid w:val="00611063"/>
    <w:rsid w:val="00611145"/>
    <w:rsid w:val="00611490"/>
    <w:rsid w:val="00611CB2"/>
    <w:rsid w:val="00611DAF"/>
    <w:rsid w:val="006122F1"/>
    <w:rsid w:val="006123A4"/>
    <w:rsid w:val="00612539"/>
    <w:rsid w:val="00612831"/>
    <w:rsid w:val="00612C53"/>
    <w:rsid w:val="00612DFF"/>
    <w:rsid w:val="00612E1A"/>
    <w:rsid w:val="00612F9C"/>
    <w:rsid w:val="00612FDC"/>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A06"/>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5F21"/>
    <w:rsid w:val="006161CF"/>
    <w:rsid w:val="006161FE"/>
    <w:rsid w:val="0061624C"/>
    <w:rsid w:val="006162AE"/>
    <w:rsid w:val="006163B9"/>
    <w:rsid w:val="00616434"/>
    <w:rsid w:val="00616578"/>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E74"/>
    <w:rsid w:val="00617EE4"/>
    <w:rsid w:val="00617F73"/>
    <w:rsid w:val="00620052"/>
    <w:rsid w:val="006200B9"/>
    <w:rsid w:val="00620709"/>
    <w:rsid w:val="00620A70"/>
    <w:rsid w:val="00620AC6"/>
    <w:rsid w:val="00620C59"/>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7DB"/>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0A9"/>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C8"/>
    <w:rsid w:val="00631674"/>
    <w:rsid w:val="006316E1"/>
    <w:rsid w:val="00631708"/>
    <w:rsid w:val="00631829"/>
    <w:rsid w:val="00631AA8"/>
    <w:rsid w:val="00631D04"/>
    <w:rsid w:val="00631F9F"/>
    <w:rsid w:val="0063234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0B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A1"/>
    <w:rsid w:val="00646AFE"/>
    <w:rsid w:val="00646B43"/>
    <w:rsid w:val="00646CA6"/>
    <w:rsid w:val="00646CB2"/>
    <w:rsid w:val="00646CBB"/>
    <w:rsid w:val="00646CC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9F3"/>
    <w:rsid w:val="00651AFF"/>
    <w:rsid w:val="00651B35"/>
    <w:rsid w:val="00651B5B"/>
    <w:rsid w:val="00651C3F"/>
    <w:rsid w:val="00651CF2"/>
    <w:rsid w:val="00651F51"/>
    <w:rsid w:val="00652142"/>
    <w:rsid w:val="00652173"/>
    <w:rsid w:val="00652241"/>
    <w:rsid w:val="00652467"/>
    <w:rsid w:val="0065253A"/>
    <w:rsid w:val="00652ABF"/>
    <w:rsid w:val="00652AD0"/>
    <w:rsid w:val="00652C19"/>
    <w:rsid w:val="00652C8C"/>
    <w:rsid w:val="006530BF"/>
    <w:rsid w:val="006531F0"/>
    <w:rsid w:val="0065342D"/>
    <w:rsid w:val="006537E6"/>
    <w:rsid w:val="006537EB"/>
    <w:rsid w:val="00653833"/>
    <w:rsid w:val="00653870"/>
    <w:rsid w:val="0065399E"/>
    <w:rsid w:val="006539B1"/>
    <w:rsid w:val="00653A8D"/>
    <w:rsid w:val="00653A97"/>
    <w:rsid w:val="00653B29"/>
    <w:rsid w:val="00653C41"/>
    <w:rsid w:val="00654044"/>
    <w:rsid w:val="00654078"/>
    <w:rsid w:val="00654264"/>
    <w:rsid w:val="006545E6"/>
    <w:rsid w:val="0065466E"/>
    <w:rsid w:val="00654947"/>
    <w:rsid w:val="006549F3"/>
    <w:rsid w:val="00654E37"/>
    <w:rsid w:val="00654EC2"/>
    <w:rsid w:val="006551A8"/>
    <w:rsid w:val="0065527E"/>
    <w:rsid w:val="00655294"/>
    <w:rsid w:val="006552DF"/>
    <w:rsid w:val="006555A0"/>
    <w:rsid w:val="0065595E"/>
    <w:rsid w:val="006559E7"/>
    <w:rsid w:val="00655A14"/>
    <w:rsid w:val="00655C36"/>
    <w:rsid w:val="00655C3C"/>
    <w:rsid w:val="00655D15"/>
    <w:rsid w:val="00655DA5"/>
    <w:rsid w:val="00655E3C"/>
    <w:rsid w:val="00655FEB"/>
    <w:rsid w:val="006560BE"/>
    <w:rsid w:val="00656155"/>
    <w:rsid w:val="006567CD"/>
    <w:rsid w:val="00656814"/>
    <w:rsid w:val="00656B3C"/>
    <w:rsid w:val="00656B5A"/>
    <w:rsid w:val="00656D3F"/>
    <w:rsid w:val="00656F76"/>
    <w:rsid w:val="00657014"/>
    <w:rsid w:val="00657148"/>
    <w:rsid w:val="0065722F"/>
    <w:rsid w:val="006576AD"/>
    <w:rsid w:val="006579B1"/>
    <w:rsid w:val="00657A2C"/>
    <w:rsid w:val="00657B56"/>
    <w:rsid w:val="00657EB4"/>
    <w:rsid w:val="00657FBE"/>
    <w:rsid w:val="006604CB"/>
    <w:rsid w:val="006605B1"/>
    <w:rsid w:val="006607F8"/>
    <w:rsid w:val="0066087C"/>
    <w:rsid w:val="00660D89"/>
    <w:rsid w:val="00660FF4"/>
    <w:rsid w:val="006610BD"/>
    <w:rsid w:val="006610D3"/>
    <w:rsid w:val="00661129"/>
    <w:rsid w:val="00661237"/>
    <w:rsid w:val="00661318"/>
    <w:rsid w:val="006615C2"/>
    <w:rsid w:val="006616CA"/>
    <w:rsid w:val="00661A32"/>
    <w:rsid w:val="00661A6B"/>
    <w:rsid w:val="00661D00"/>
    <w:rsid w:val="00661D8A"/>
    <w:rsid w:val="00661E7E"/>
    <w:rsid w:val="00661E81"/>
    <w:rsid w:val="00662028"/>
    <w:rsid w:val="00662045"/>
    <w:rsid w:val="006620D0"/>
    <w:rsid w:val="006622E0"/>
    <w:rsid w:val="00662582"/>
    <w:rsid w:val="00662681"/>
    <w:rsid w:val="00662A0F"/>
    <w:rsid w:val="00662DBB"/>
    <w:rsid w:val="006631ED"/>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7E"/>
    <w:rsid w:val="00667603"/>
    <w:rsid w:val="00667903"/>
    <w:rsid w:val="00667B3F"/>
    <w:rsid w:val="00667C5D"/>
    <w:rsid w:val="00667CB7"/>
    <w:rsid w:val="00667D61"/>
    <w:rsid w:val="00667D72"/>
    <w:rsid w:val="00667F1B"/>
    <w:rsid w:val="00670226"/>
    <w:rsid w:val="00670232"/>
    <w:rsid w:val="00670243"/>
    <w:rsid w:val="00670455"/>
    <w:rsid w:val="00670573"/>
    <w:rsid w:val="00670588"/>
    <w:rsid w:val="006705A0"/>
    <w:rsid w:val="0067062B"/>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AE"/>
    <w:rsid w:val="00671E48"/>
    <w:rsid w:val="00671F8A"/>
    <w:rsid w:val="006722B1"/>
    <w:rsid w:val="00672321"/>
    <w:rsid w:val="006724B7"/>
    <w:rsid w:val="0067251D"/>
    <w:rsid w:val="00672847"/>
    <w:rsid w:val="006729F8"/>
    <w:rsid w:val="00672A40"/>
    <w:rsid w:val="00672C7A"/>
    <w:rsid w:val="00672D71"/>
    <w:rsid w:val="00672E23"/>
    <w:rsid w:val="006730F8"/>
    <w:rsid w:val="006731FA"/>
    <w:rsid w:val="00673294"/>
    <w:rsid w:val="00673326"/>
    <w:rsid w:val="00673377"/>
    <w:rsid w:val="006735D0"/>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B96"/>
    <w:rsid w:val="00674C7D"/>
    <w:rsid w:val="00674F3E"/>
    <w:rsid w:val="00674FE7"/>
    <w:rsid w:val="0067518F"/>
    <w:rsid w:val="0067536B"/>
    <w:rsid w:val="00675511"/>
    <w:rsid w:val="00675B7A"/>
    <w:rsid w:val="00675E55"/>
    <w:rsid w:val="00675EE8"/>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4C"/>
    <w:rsid w:val="00680570"/>
    <w:rsid w:val="006805D5"/>
    <w:rsid w:val="00680AAB"/>
    <w:rsid w:val="00680CA8"/>
    <w:rsid w:val="00680E34"/>
    <w:rsid w:val="00681115"/>
    <w:rsid w:val="00681358"/>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0F8"/>
    <w:rsid w:val="006836B2"/>
    <w:rsid w:val="006837F4"/>
    <w:rsid w:val="00683CD3"/>
    <w:rsid w:val="00683DFD"/>
    <w:rsid w:val="0068400D"/>
    <w:rsid w:val="006840E3"/>
    <w:rsid w:val="00684148"/>
    <w:rsid w:val="00684600"/>
    <w:rsid w:val="006846A4"/>
    <w:rsid w:val="00684801"/>
    <w:rsid w:val="00684982"/>
    <w:rsid w:val="00684A16"/>
    <w:rsid w:val="00684B9B"/>
    <w:rsid w:val="00684C46"/>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B4"/>
    <w:rsid w:val="00687D48"/>
    <w:rsid w:val="00690010"/>
    <w:rsid w:val="006905BA"/>
    <w:rsid w:val="006905E3"/>
    <w:rsid w:val="00690619"/>
    <w:rsid w:val="0069098E"/>
    <w:rsid w:val="00690B58"/>
    <w:rsid w:val="00690BFA"/>
    <w:rsid w:val="00690C25"/>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409"/>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30E"/>
    <w:rsid w:val="0069449E"/>
    <w:rsid w:val="006945A3"/>
    <w:rsid w:val="006949EF"/>
    <w:rsid w:val="00694A7A"/>
    <w:rsid w:val="00694B4C"/>
    <w:rsid w:val="00694C22"/>
    <w:rsid w:val="00694D0A"/>
    <w:rsid w:val="00694EF0"/>
    <w:rsid w:val="0069503E"/>
    <w:rsid w:val="006951D6"/>
    <w:rsid w:val="006956E0"/>
    <w:rsid w:val="00695928"/>
    <w:rsid w:val="00695933"/>
    <w:rsid w:val="00695F39"/>
    <w:rsid w:val="00695F8D"/>
    <w:rsid w:val="00696173"/>
    <w:rsid w:val="0069655F"/>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F3"/>
    <w:rsid w:val="006A46E3"/>
    <w:rsid w:val="006A480A"/>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9F"/>
    <w:rsid w:val="006A647B"/>
    <w:rsid w:val="006A65FE"/>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CD9"/>
    <w:rsid w:val="006A7D70"/>
    <w:rsid w:val="006A7E0F"/>
    <w:rsid w:val="006B0092"/>
    <w:rsid w:val="006B00FF"/>
    <w:rsid w:val="006B014E"/>
    <w:rsid w:val="006B0306"/>
    <w:rsid w:val="006B0356"/>
    <w:rsid w:val="006B039F"/>
    <w:rsid w:val="006B0437"/>
    <w:rsid w:val="006B045A"/>
    <w:rsid w:val="006B0581"/>
    <w:rsid w:val="006B0628"/>
    <w:rsid w:val="006B0E04"/>
    <w:rsid w:val="006B0EAA"/>
    <w:rsid w:val="006B0F3E"/>
    <w:rsid w:val="006B0FF9"/>
    <w:rsid w:val="006B10E7"/>
    <w:rsid w:val="006B1114"/>
    <w:rsid w:val="006B1181"/>
    <w:rsid w:val="006B12D8"/>
    <w:rsid w:val="006B130D"/>
    <w:rsid w:val="006B13AA"/>
    <w:rsid w:val="006B1560"/>
    <w:rsid w:val="006B1876"/>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40F5"/>
    <w:rsid w:val="006B4258"/>
    <w:rsid w:val="006B4556"/>
    <w:rsid w:val="006B457D"/>
    <w:rsid w:val="006B462A"/>
    <w:rsid w:val="006B4636"/>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6E"/>
    <w:rsid w:val="006B6C79"/>
    <w:rsid w:val="006B6D33"/>
    <w:rsid w:val="006B6D6C"/>
    <w:rsid w:val="006B6F5A"/>
    <w:rsid w:val="006B6FBC"/>
    <w:rsid w:val="006B702E"/>
    <w:rsid w:val="006B7095"/>
    <w:rsid w:val="006B716F"/>
    <w:rsid w:val="006B7411"/>
    <w:rsid w:val="006B796D"/>
    <w:rsid w:val="006B7995"/>
    <w:rsid w:val="006B7B44"/>
    <w:rsid w:val="006B7DB0"/>
    <w:rsid w:val="006B7DD2"/>
    <w:rsid w:val="006B7FDF"/>
    <w:rsid w:val="006B7FF1"/>
    <w:rsid w:val="006C00E0"/>
    <w:rsid w:val="006C01DE"/>
    <w:rsid w:val="006C0410"/>
    <w:rsid w:val="006C047F"/>
    <w:rsid w:val="006C05FF"/>
    <w:rsid w:val="006C0767"/>
    <w:rsid w:val="006C0894"/>
    <w:rsid w:val="006C096B"/>
    <w:rsid w:val="006C0B54"/>
    <w:rsid w:val="006C0CC5"/>
    <w:rsid w:val="006C1035"/>
    <w:rsid w:val="006C1362"/>
    <w:rsid w:val="006C13A1"/>
    <w:rsid w:val="006C1409"/>
    <w:rsid w:val="006C15F8"/>
    <w:rsid w:val="006C1769"/>
    <w:rsid w:val="006C18FF"/>
    <w:rsid w:val="006C1CEA"/>
    <w:rsid w:val="006C1D0C"/>
    <w:rsid w:val="006C1DBF"/>
    <w:rsid w:val="006C1FB8"/>
    <w:rsid w:val="006C213B"/>
    <w:rsid w:val="006C22EB"/>
    <w:rsid w:val="006C2373"/>
    <w:rsid w:val="006C2503"/>
    <w:rsid w:val="006C27F8"/>
    <w:rsid w:val="006C2B02"/>
    <w:rsid w:val="006C2B7A"/>
    <w:rsid w:val="006C2DAE"/>
    <w:rsid w:val="006C2DDC"/>
    <w:rsid w:val="006C2EA0"/>
    <w:rsid w:val="006C2EAF"/>
    <w:rsid w:val="006C306A"/>
    <w:rsid w:val="006C332E"/>
    <w:rsid w:val="006C344A"/>
    <w:rsid w:val="006C34B4"/>
    <w:rsid w:val="006C34B7"/>
    <w:rsid w:val="006C35B1"/>
    <w:rsid w:val="006C3C85"/>
    <w:rsid w:val="006C3DA6"/>
    <w:rsid w:val="006C43BC"/>
    <w:rsid w:val="006C478C"/>
    <w:rsid w:val="006C4808"/>
    <w:rsid w:val="006C48E2"/>
    <w:rsid w:val="006C4D5D"/>
    <w:rsid w:val="006C4D97"/>
    <w:rsid w:val="006C5044"/>
    <w:rsid w:val="006C5056"/>
    <w:rsid w:val="006C50F9"/>
    <w:rsid w:val="006C5247"/>
    <w:rsid w:val="006C53F1"/>
    <w:rsid w:val="006C5457"/>
    <w:rsid w:val="006C5837"/>
    <w:rsid w:val="006C589E"/>
    <w:rsid w:val="006C5AAF"/>
    <w:rsid w:val="006C5B24"/>
    <w:rsid w:val="006C5C57"/>
    <w:rsid w:val="006C5D86"/>
    <w:rsid w:val="006C6023"/>
    <w:rsid w:val="006C63BD"/>
    <w:rsid w:val="006C64CC"/>
    <w:rsid w:val="006C6527"/>
    <w:rsid w:val="006C6654"/>
    <w:rsid w:val="006C66E2"/>
    <w:rsid w:val="006C679A"/>
    <w:rsid w:val="006C67F2"/>
    <w:rsid w:val="006C6903"/>
    <w:rsid w:val="006C6946"/>
    <w:rsid w:val="006C6A05"/>
    <w:rsid w:val="006C6B90"/>
    <w:rsid w:val="006C6CE9"/>
    <w:rsid w:val="006C6D95"/>
    <w:rsid w:val="006C73B1"/>
    <w:rsid w:val="006C7833"/>
    <w:rsid w:val="006C79AA"/>
    <w:rsid w:val="006C7B0E"/>
    <w:rsid w:val="006C7B60"/>
    <w:rsid w:val="006D0213"/>
    <w:rsid w:val="006D067E"/>
    <w:rsid w:val="006D07F8"/>
    <w:rsid w:val="006D0A4A"/>
    <w:rsid w:val="006D0A7C"/>
    <w:rsid w:val="006D0D6A"/>
    <w:rsid w:val="006D0D7C"/>
    <w:rsid w:val="006D0E18"/>
    <w:rsid w:val="006D1264"/>
    <w:rsid w:val="006D18C6"/>
    <w:rsid w:val="006D1A4C"/>
    <w:rsid w:val="006D1D5D"/>
    <w:rsid w:val="006D22AA"/>
    <w:rsid w:val="006D22C5"/>
    <w:rsid w:val="006D2454"/>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CD"/>
    <w:rsid w:val="006E1AD7"/>
    <w:rsid w:val="006E1B54"/>
    <w:rsid w:val="006E1D37"/>
    <w:rsid w:val="006E1E36"/>
    <w:rsid w:val="006E1EAD"/>
    <w:rsid w:val="006E2002"/>
    <w:rsid w:val="006E20CB"/>
    <w:rsid w:val="006E2217"/>
    <w:rsid w:val="006E23E8"/>
    <w:rsid w:val="006E25D0"/>
    <w:rsid w:val="006E26EF"/>
    <w:rsid w:val="006E2748"/>
    <w:rsid w:val="006E280B"/>
    <w:rsid w:val="006E2A70"/>
    <w:rsid w:val="006E2AC8"/>
    <w:rsid w:val="006E2C9F"/>
    <w:rsid w:val="006E2F09"/>
    <w:rsid w:val="006E2FBE"/>
    <w:rsid w:val="006E3096"/>
    <w:rsid w:val="006E31F7"/>
    <w:rsid w:val="006E33C3"/>
    <w:rsid w:val="006E380C"/>
    <w:rsid w:val="006E38E2"/>
    <w:rsid w:val="006E396D"/>
    <w:rsid w:val="006E3AFC"/>
    <w:rsid w:val="006E3C76"/>
    <w:rsid w:val="006E3CB2"/>
    <w:rsid w:val="006E3F08"/>
    <w:rsid w:val="006E4003"/>
    <w:rsid w:val="006E418D"/>
    <w:rsid w:val="006E446F"/>
    <w:rsid w:val="006E44E2"/>
    <w:rsid w:val="006E46C6"/>
    <w:rsid w:val="006E46D4"/>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BBB"/>
    <w:rsid w:val="006E5CEB"/>
    <w:rsid w:val="006E5D84"/>
    <w:rsid w:val="006E5EBA"/>
    <w:rsid w:val="006E5EE3"/>
    <w:rsid w:val="006E5F16"/>
    <w:rsid w:val="006E6011"/>
    <w:rsid w:val="006E60C8"/>
    <w:rsid w:val="006E61CE"/>
    <w:rsid w:val="006E61D9"/>
    <w:rsid w:val="006E643F"/>
    <w:rsid w:val="006E6618"/>
    <w:rsid w:val="006E674D"/>
    <w:rsid w:val="006E683A"/>
    <w:rsid w:val="006E687C"/>
    <w:rsid w:val="006E69AA"/>
    <w:rsid w:val="006E6CE8"/>
    <w:rsid w:val="006E6F76"/>
    <w:rsid w:val="006E73B6"/>
    <w:rsid w:val="006E7435"/>
    <w:rsid w:val="006E768A"/>
    <w:rsid w:val="006E7751"/>
    <w:rsid w:val="006E7A18"/>
    <w:rsid w:val="006E7B52"/>
    <w:rsid w:val="006E7C66"/>
    <w:rsid w:val="006E7D76"/>
    <w:rsid w:val="006E7DF5"/>
    <w:rsid w:val="006E7FD9"/>
    <w:rsid w:val="006F00DC"/>
    <w:rsid w:val="006F03DE"/>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513"/>
    <w:rsid w:val="006F267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818"/>
    <w:rsid w:val="006F3C5B"/>
    <w:rsid w:val="006F3E2D"/>
    <w:rsid w:val="006F3EA4"/>
    <w:rsid w:val="006F4003"/>
    <w:rsid w:val="006F409A"/>
    <w:rsid w:val="006F40F2"/>
    <w:rsid w:val="006F413E"/>
    <w:rsid w:val="006F421F"/>
    <w:rsid w:val="006F45B4"/>
    <w:rsid w:val="006F45BC"/>
    <w:rsid w:val="006F46AF"/>
    <w:rsid w:val="006F46BE"/>
    <w:rsid w:val="006F4885"/>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D9"/>
    <w:rsid w:val="006F62D3"/>
    <w:rsid w:val="006F6423"/>
    <w:rsid w:val="006F6446"/>
    <w:rsid w:val="006F64A1"/>
    <w:rsid w:val="006F6538"/>
    <w:rsid w:val="006F67AC"/>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6A"/>
    <w:rsid w:val="00701F7E"/>
    <w:rsid w:val="00702033"/>
    <w:rsid w:val="007020F0"/>
    <w:rsid w:val="00702262"/>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6A"/>
    <w:rsid w:val="00703761"/>
    <w:rsid w:val="007037B5"/>
    <w:rsid w:val="007037B9"/>
    <w:rsid w:val="007038F8"/>
    <w:rsid w:val="00703B10"/>
    <w:rsid w:val="00703BFD"/>
    <w:rsid w:val="00703D6F"/>
    <w:rsid w:val="00703E22"/>
    <w:rsid w:val="00703EFF"/>
    <w:rsid w:val="00703F37"/>
    <w:rsid w:val="00703F63"/>
    <w:rsid w:val="007040E0"/>
    <w:rsid w:val="00704C51"/>
    <w:rsid w:val="00704E03"/>
    <w:rsid w:val="00704E32"/>
    <w:rsid w:val="00704E52"/>
    <w:rsid w:val="00704EC3"/>
    <w:rsid w:val="00704EF5"/>
    <w:rsid w:val="00704F97"/>
    <w:rsid w:val="007050B8"/>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3AF"/>
    <w:rsid w:val="007075D0"/>
    <w:rsid w:val="00707648"/>
    <w:rsid w:val="00707667"/>
    <w:rsid w:val="007076C4"/>
    <w:rsid w:val="0070776B"/>
    <w:rsid w:val="00707B6A"/>
    <w:rsid w:val="00707E00"/>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1C"/>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B1E"/>
    <w:rsid w:val="00713B77"/>
    <w:rsid w:val="00713E29"/>
    <w:rsid w:val="00714145"/>
    <w:rsid w:val="00714866"/>
    <w:rsid w:val="007148B9"/>
    <w:rsid w:val="007149AC"/>
    <w:rsid w:val="00714B86"/>
    <w:rsid w:val="00714DE5"/>
    <w:rsid w:val="00714EA3"/>
    <w:rsid w:val="00715046"/>
    <w:rsid w:val="0071528E"/>
    <w:rsid w:val="0071537D"/>
    <w:rsid w:val="007155EC"/>
    <w:rsid w:val="00715792"/>
    <w:rsid w:val="007157BE"/>
    <w:rsid w:val="0071585D"/>
    <w:rsid w:val="007158E0"/>
    <w:rsid w:val="00715B5B"/>
    <w:rsid w:val="00715B66"/>
    <w:rsid w:val="00715CDA"/>
    <w:rsid w:val="00715DBB"/>
    <w:rsid w:val="00715E61"/>
    <w:rsid w:val="00715FCD"/>
    <w:rsid w:val="007160E9"/>
    <w:rsid w:val="0071612A"/>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656"/>
    <w:rsid w:val="00720B5F"/>
    <w:rsid w:val="00720BE9"/>
    <w:rsid w:val="00720D64"/>
    <w:rsid w:val="00720F9D"/>
    <w:rsid w:val="00721029"/>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379"/>
    <w:rsid w:val="007233B5"/>
    <w:rsid w:val="007233E7"/>
    <w:rsid w:val="0072341D"/>
    <w:rsid w:val="00723661"/>
    <w:rsid w:val="007237F6"/>
    <w:rsid w:val="0072389F"/>
    <w:rsid w:val="007238A0"/>
    <w:rsid w:val="007239CD"/>
    <w:rsid w:val="00723B9B"/>
    <w:rsid w:val="00723BE1"/>
    <w:rsid w:val="00723DFF"/>
    <w:rsid w:val="00724172"/>
    <w:rsid w:val="0072423C"/>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1F7"/>
    <w:rsid w:val="00727277"/>
    <w:rsid w:val="0072729E"/>
    <w:rsid w:val="00727465"/>
    <w:rsid w:val="007276F8"/>
    <w:rsid w:val="007277A3"/>
    <w:rsid w:val="0072799B"/>
    <w:rsid w:val="00727B63"/>
    <w:rsid w:val="00727EF1"/>
    <w:rsid w:val="0073000B"/>
    <w:rsid w:val="00730136"/>
    <w:rsid w:val="00730157"/>
    <w:rsid w:val="007304B8"/>
    <w:rsid w:val="0073062A"/>
    <w:rsid w:val="00730765"/>
    <w:rsid w:val="007307CE"/>
    <w:rsid w:val="00730A75"/>
    <w:rsid w:val="00730CF0"/>
    <w:rsid w:val="00731031"/>
    <w:rsid w:val="007310AB"/>
    <w:rsid w:val="00731316"/>
    <w:rsid w:val="0073145F"/>
    <w:rsid w:val="00731500"/>
    <w:rsid w:val="00731543"/>
    <w:rsid w:val="007315A0"/>
    <w:rsid w:val="007318EA"/>
    <w:rsid w:val="00731A5D"/>
    <w:rsid w:val="00731A87"/>
    <w:rsid w:val="00731D7A"/>
    <w:rsid w:val="00731FC9"/>
    <w:rsid w:val="00732088"/>
    <w:rsid w:val="007321BB"/>
    <w:rsid w:val="007321FE"/>
    <w:rsid w:val="007325AE"/>
    <w:rsid w:val="0073272B"/>
    <w:rsid w:val="0073292E"/>
    <w:rsid w:val="00732A25"/>
    <w:rsid w:val="00732B5B"/>
    <w:rsid w:val="00732BE8"/>
    <w:rsid w:val="00732CED"/>
    <w:rsid w:val="00732CF5"/>
    <w:rsid w:val="00732DF4"/>
    <w:rsid w:val="00732E0C"/>
    <w:rsid w:val="00732E27"/>
    <w:rsid w:val="00732FE1"/>
    <w:rsid w:val="007335B1"/>
    <w:rsid w:val="007335CA"/>
    <w:rsid w:val="007335E9"/>
    <w:rsid w:val="00733616"/>
    <w:rsid w:val="00733633"/>
    <w:rsid w:val="0073365A"/>
    <w:rsid w:val="00733B3A"/>
    <w:rsid w:val="00733D3A"/>
    <w:rsid w:val="00733D96"/>
    <w:rsid w:val="00733DE0"/>
    <w:rsid w:val="00733F6B"/>
    <w:rsid w:val="0073401E"/>
    <w:rsid w:val="00734098"/>
    <w:rsid w:val="0073415C"/>
    <w:rsid w:val="0073423C"/>
    <w:rsid w:val="0073429F"/>
    <w:rsid w:val="0073464B"/>
    <w:rsid w:val="00734987"/>
    <w:rsid w:val="00734BEF"/>
    <w:rsid w:val="00734C17"/>
    <w:rsid w:val="00734D0C"/>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8C4"/>
    <w:rsid w:val="00735969"/>
    <w:rsid w:val="00735A6B"/>
    <w:rsid w:val="00735BC0"/>
    <w:rsid w:val="00735FB6"/>
    <w:rsid w:val="0073617A"/>
    <w:rsid w:val="007362B9"/>
    <w:rsid w:val="0073637F"/>
    <w:rsid w:val="007363C0"/>
    <w:rsid w:val="00736579"/>
    <w:rsid w:val="007365CA"/>
    <w:rsid w:val="00736617"/>
    <w:rsid w:val="00736778"/>
    <w:rsid w:val="00736AD6"/>
    <w:rsid w:val="00736C27"/>
    <w:rsid w:val="00736DC3"/>
    <w:rsid w:val="00736FC5"/>
    <w:rsid w:val="00737172"/>
    <w:rsid w:val="0073722C"/>
    <w:rsid w:val="00737521"/>
    <w:rsid w:val="00737554"/>
    <w:rsid w:val="0073764D"/>
    <w:rsid w:val="00737768"/>
    <w:rsid w:val="007379B6"/>
    <w:rsid w:val="00737C3C"/>
    <w:rsid w:val="007402F3"/>
    <w:rsid w:val="00740334"/>
    <w:rsid w:val="00740753"/>
    <w:rsid w:val="00740919"/>
    <w:rsid w:val="00740AFA"/>
    <w:rsid w:val="00740B40"/>
    <w:rsid w:val="00740B92"/>
    <w:rsid w:val="00740BA0"/>
    <w:rsid w:val="00740EBB"/>
    <w:rsid w:val="00741012"/>
    <w:rsid w:val="0074103A"/>
    <w:rsid w:val="00741197"/>
    <w:rsid w:val="007413B0"/>
    <w:rsid w:val="007413BF"/>
    <w:rsid w:val="007415B3"/>
    <w:rsid w:val="007418DF"/>
    <w:rsid w:val="007419D5"/>
    <w:rsid w:val="00741A25"/>
    <w:rsid w:val="00741C58"/>
    <w:rsid w:val="00741E79"/>
    <w:rsid w:val="00741ED7"/>
    <w:rsid w:val="00741EDD"/>
    <w:rsid w:val="007420E6"/>
    <w:rsid w:val="007420E9"/>
    <w:rsid w:val="00742111"/>
    <w:rsid w:val="00742388"/>
    <w:rsid w:val="007425A0"/>
    <w:rsid w:val="007425E6"/>
    <w:rsid w:val="0074289C"/>
    <w:rsid w:val="00742B9C"/>
    <w:rsid w:val="00742C04"/>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AB"/>
    <w:rsid w:val="007455B5"/>
    <w:rsid w:val="00745811"/>
    <w:rsid w:val="00745918"/>
    <w:rsid w:val="00745958"/>
    <w:rsid w:val="0074596C"/>
    <w:rsid w:val="00745AA8"/>
    <w:rsid w:val="00745C5A"/>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0E1"/>
    <w:rsid w:val="007502A3"/>
    <w:rsid w:val="007503A6"/>
    <w:rsid w:val="0075049B"/>
    <w:rsid w:val="007504E5"/>
    <w:rsid w:val="007506A8"/>
    <w:rsid w:val="007506DB"/>
    <w:rsid w:val="007506FA"/>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541"/>
    <w:rsid w:val="007517C8"/>
    <w:rsid w:val="007518EE"/>
    <w:rsid w:val="007519FA"/>
    <w:rsid w:val="00751CD1"/>
    <w:rsid w:val="00751CDB"/>
    <w:rsid w:val="00751E75"/>
    <w:rsid w:val="00752231"/>
    <w:rsid w:val="007524F1"/>
    <w:rsid w:val="007525CE"/>
    <w:rsid w:val="00752693"/>
    <w:rsid w:val="007526FC"/>
    <w:rsid w:val="00752A91"/>
    <w:rsid w:val="00752BB5"/>
    <w:rsid w:val="00752CE4"/>
    <w:rsid w:val="00752E68"/>
    <w:rsid w:val="00753166"/>
    <w:rsid w:val="007531E2"/>
    <w:rsid w:val="0075321D"/>
    <w:rsid w:val="00753304"/>
    <w:rsid w:val="0075336A"/>
    <w:rsid w:val="007533DD"/>
    <w:rsid w:val="0075386B"/>
    <w:rsid w:val="0075390B"/>
    <w:rsid w:val="00753A2F"/>
    <w:rsid w:val="00753A39"/>
    <w:rsid w:val="00753C63"/>
    <w:rsid w:val="00753D9C"/>
    <w:rsid w:val="00753E75"/>
    <w:rsid w:val="00753FF1"/>
    <w:rsid w:val="0075403A"/>
    <w:rsid w:val="007540DA"/>
    <w:rsid w:val="007540FB"/>
    <w:rsid w:val="0075424E"/>
    <w:rsid w:val="007542F5"/>
    <w:rsid w:val="00754316"/>
    <w:rsid w:val="00754466"/>
    <w:rsid w:val="007547A5"/>
    <w:rsid w:val="007547CA"/>
    <w:rsid w:val="007547E7"/>
    <w:rsid w:val="0075482B"/>
    <w:rsid w:val="00754921"/>
    <w:rsid w:val="00754D01"/>
    <w:rsid w:val="00754DF6"/>
    <w:rsid w:val="00754E4D"/>
    <w:rsid w:val="00755048"/>
    <w:rsid w:val="00755168"/>
    <w:rsid w:val="007551CD"/>
    <w:rsid w:val="00755223"/>
    <w:rsid w:val="007552EE"/>
    <w:rsid w:val="00755463"/>
    <w:rsid w:val="007554B4"/>
    <w:rsid w:val="007554E4"/>
    <w:rsid w:val="0075566F"/>
    <w:rsid w:val="007556D2"/>
    <w:rsid w:val="007558A9"/>
    <w:rsid w:val="0075598D"/>
    <w:rsid w:val="007559B2"/>
    <w:rsid w:val="007559C4"/>
    <w:rsid w:val="00755A32"/>
    <w:rsid w:val="00755D13"/>
    <w:rsid w:val="00755DE9"/>
    <w:rsid w:val="00756067"/>
    <w:rsid w:val="007561F8"/>
    <w:rsid w:val="0075628D"/>
    <w:rsid w:val="007562C6"/>
    <w:rsid w:val="0075631A"/>
    <w:rsid w:val="0075641D"/>
    <w:rsid w:val="00756464"/>
    <w:rsid w:val="007567BD"/>
    <w:rsid w:val="007567F9"/>
    <w:rsid w:val="0075680B"/>
    <w:rsid w:val="00756BA0"/>
    <w:rsid w:val="00756D27"/>
    <w:rsid w:val="00756D31"/>
    <w:rsid w:val="00756D3E"/>
    <w:rsid w:val="00756D92"/>
    <w:rsid w:val="00756DD0"/>
    <w:rsid w:val="00756ED1"/>
    <w:rsid w:val="00757181"/>
    <w:rsid w:val="00757278"/>
    <w:rsid w:val="007572B1"/>
    <w:rsid w:val="007573CD"/>
    <w:rsid w:val="007576E2"/>
    <w:rsid w:val="007577B8"/>
    <w:rsid w:val="0075793B"/>
    <w:rsid w:val="00757B7A"/>
    <w:rsid w:val="00757BFA"/>
    <w:rsid w:val="00757C1E"/>
    <w:rsid w:val="00757CF6"/>
    <w:rsid w:val="00757E3E"/>
    <w:rsid w:val="00757E6F"/>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9A7"/>
    <w:rsid w:val="00762B47"/>
    <w:rsid w:val="00762DDB"/>
    <w:rsid w:val="00762E34"/>
    <w:rsid w:val="0076300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FFC"/>
    <w:rsid w:val="00767063"/>
    <w:rsid w:val="007672A2"/>
    <w:rsid w:val="007672C6"/>
    <w:rsid w:val="00767310"/>
    <w:rsid w:val="0076736D"/>
    <w:rsid w:val="00767662"/>
    <w:rsid w:val="00767720"/>
    <w:rsid w:val="00767818"/>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E"/>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6A6"/>
    <w:rsid w:val="007746D7"/>
    <w:rsid w:val="00774766"/>
    <w:rsid w:val="00774832"/>
    <w:rsid w:val="007748C4"/>
    <w:rsid w:val="00774A82"/>
    <w:rsid w:val="00774C87"/>
    <w:rsid w:val="00774CB7"/>
    <w:rsid w:val="00774D9A"/>
    <w:rsid w:val="00775204"/>
    <w:rsid w:val="0077538F"/>
    <w:rsid w:val="007755E8"/>
    <w:rsid w:val="0077576E"/>
    <w:rsid w:val="007757FB"/>
    <w:rsid w:val="0077583B"/>
    <w:rsid w:val="007759D9"/>
    <w:rsid w:val="00775B76"/>
    <w:rsid w:val="00775E98"/>
    <w:rsid w:val="00776385"/>
    <w:rsid w:val="007763C6"/>
    <w:rsid w:val="00776541"/>
    <w:rsid w:val="00776787"/>
    <w:rsid w:val="007767C9"/>
    <w:rsid w:val="00776BE1"/>
    <w:rsid w:val="00776C8C"/>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64"/>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C49"/>
    <w:rsid w:val="00782D08"/>
    <w:rsid w:val="00782FD9"/>
    <w:rsid w:val="0078334A"/>
    <w:rsid w:val="007836EC"/>
    <w:rsid w:val="00783A3C"/>
    <w:rsid w:val="00783D31"/>
    <w:rsid w:val="00783E92"/>
    <w:rsid w:val="007845A2"/>
    <w:rsid w:val="007845E0"/>
    <w:rsid w:val="0078463D"/>
    <w:rsid w:val="00784E6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66D"/>
    <w:rsid w:val="00786832"/>
    <w:rsid w:val="00786992"/>
    <w:rsid w:val="007869AD"/>
    <w:rsid w:val="00786A97"/>
    <w:rsid w:val="00786BED"/>
    <w:rsid w:val="00786EF1"/>
    <w:rsid w:val="00786F13"/>
    <w:rsid w:val="00786F59"/>
    <w:rsid w:val="007872C6"/>
    <w:rsid w:val="007877ED"/>
    <w:rsid w:val="007878A4"/>
    <w:rsid w:val="00787B2E"/>
    <w:rsid w:val="00787C73"/>
    <w:rsid w:val="00787F3C"/>
    <w:rsid w:val="00787FE4"/>
    <w:rsid w:val="0079023A"/>
    <w:rsid w:val="00790340"/>
    <w:rsid w:val="007904D1"/>
    <w:rsid w:val="00790735"/>
    <w:rsid w:val="00790779"/>
    <w:rsid w:val="0079094B"/>
    <w:rsid w:val="0079094F"/>
    <w:rsid w:val="00790B08"/>
    <w:rsid w:val="00790B9D"/>
    <w:rsid w:val="00790C55"/>
    <w:rsid w:val="00790CAC"/>
    <w:rsid w:val="00790DD3"/>
    <w:rsid w:val="00790FC9"/>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1FFA"/>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4F53"/>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00"/>
    <w:rsid w:val="00796D6D"/>
    <w:rsid w:val="00796DFE"/>
    <w:rsid w:val="00796F1E"/>
    <w:rsid w:val="00796FC4"/>
    <w:rsid w:val="00796FE4"/>
    <w:rsid w:val="00797138"/>
    <w:rsid w:val="00797276"/>
    <w:rsid w:val="0079742B"/>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291B"/>
    <w:rsid w:val="007A2AD5"/>
    <w:rsid w:val="007A2B84"/>
    <w:rsid w:val="007A2CFD"/>
    <w:rsid w:val="007A2D3D"/>
    <w:rsid w:val="007A2D48"/>
    <w:rsid w:val="007A36DA"/>
    <w:rsid w:val="007A3905"/>
    <w:rsid w:val="007A393F"/>
    <w:rsid w:val="007A3944"/>
    <w:rsid w:val="007A3AE9"/>
    <w:rsid w:val="007A3DF3"/>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A6"/>
    <w:rsid w:val="007B25C4"/>
    <w:rsid w:val="007B25E0"/>
    <w:rsid w:val="007B2706"/>
    <w:rsid w:val="007B2757"/>
    <w:rsid w:val="007B2761"/>
    <w:rsid w:val="007B27F6"/>
    <w:rsid w:val="007B296E"/>
    <w:rsid w:val="007B2A52"/>
    <w:rsid w:val="007B2CF1"/>
    <w:rsid w:val="007B2F0A"/>
    <w:rsid w:val="007B34E7"/>
    <w:rsid w:val="007B3732"/>
    <w:rsid w:val="007B3A03"/>
    <w:rsid w:val="007B3A77"/>
    <w:rsid w:val="007B3B00"/>
    <w:rsid w:val="007B3D0D"/>
    <w:rsid w:val="007B3D37"/>
    <w:rsid w:val="007B3F29"/>
    <w:rsid w:val="007B3F32"/>
    <w:rsid w:val="007B40E3"/>
    <w:rsid w:val="007B4460"/>
    <w:rsid w:val="007B449F"/>
    <w:rsid w:val="007B46C7"/>
    <w:rsid w:val="007B4783"/>
    <w:rsid w:val="007B49F5"/>
    <w:rsid w:val="007B4A05"/>
    <w:rsid w:val="007B4A6C"/>
    <w:rsid w:val="007B4A86"/>
    <w:rsid w:val="007B4BE0"/>
    <w:rsid w:val="007B4D49"/>
    <w:rsid w:val="007B531D"/>
    <w:rsid w:val="007B5671"/>
    <w:rsid w:val="007B56F6"/>
    <w:rsid w:val="007B5875"/>
    <w:rsid w:val="007B58A0"/>
    <w:rsid w:val="007B5C0E"/>
    <w:rsid w:val="007B5C38"/>
    <w:rsid w:val="007B5D39"/>
    <w:rsid w:val="007B5DC9"/>
    <w:rsid w:val="007B60E3"/>
    <w:rsid w:val="007B658D"/>
    <w:rsid w:val="007B65FD"/>
    <w:rsid w:val="007B6608"/>
    <w:rsid w:val="007B6A96"/>
    <w:rsid w:val="007B6C4B"/>
    <w:rsid w:val="007B6CF5"/>
    <w:rsid w:val="007B6F46"/>
    <w:rsid w:val="007B71B3"/>
    <w:rsid w:val="007B739D"/>
    <w:rsid w:val="007B7539"/>
    <w:rsid w:val="007B77E4"/>
    <w:rsid w:val="007B7A8F"/>
    <w:rsid w:val="007B7BD5"/>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86"/>
    <w:rsid w:val="007C1883"/>
    <w:rsid w:val="007C18CD"/>
    <w:rsid w:val="007C2054"/>
    <w:rsid w:val="007C2197"/>
    <w:rsid w:val="007C22FC"/>
    <w:rsid w:val="007C258A"/>
    <w:rsid w:val="007C268D"/>
    <w:rsid w:val="007C26C3"/>
    <w:rsid w:val="007C2A22"/>
    <w:rsid w:val="007C2A58"/>
    <w:rsid w:val="007C2BCC"/>
    <w:rsid w:val="007C2CB3"/>
    <w:rsid w:val="007C2E51"/>
    <w:rsid w:val="007C2F96"/>
    <w:rsid w:val="007C3090"/>
    <w:rsid w:val="007C346B"/>
    <w:rsid w:val="007C3498"/>
    <w:rsid w:val="007C35E0"/>
    <w:rsid w:val="007C37BE"/>
    <w:rsid w:val="007C37C0"/>
    <w:rsid w:val="007C38E5"/>
    <w:rsid w:val="007C3E0F"/>
    <w:rsid w:val="007C409F"/>
    <w:rsid w:val="007C41AE"/>
    <w:rsid w:val="007C41FD"/>
    <w:rsid w:val="007C434F"/>
    <w:rsid w:val="007C4406"/>
    <w:rsid w:val="007C44A3"/>
    <w:rsid w:val="007C4840"/>
    <w:rsid w:val="007C4851"/>
    <w:rsid w:val="007C488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8E7"/>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D24"/>
    <w:rsid w:val="007D6E0E"/>
    <w:rsid w:val="007D7277"/>
    <w:rsid w:val="007D747C"/>
    <w:rsid w:val="007D76E4"/>
    <w:rsid w:val="007D77CC"/>
    <w:rsid w:val="007D7800"/>
    <w:rsid w:val="007D7830"/>
    <w:rsid w:val="007D7B9E"/>
    <w:rsid w:val="007D7BF1"/>
    <w:rsid w:val="007D7DD2"/>
    <w:rsid w:val="007D7F99"/>
    <w:rsid w:val="007E024E"/>
    <w:rsid w:val="007E0289"/>
    <w:rsid w:val="007E0521"/>
    <w:rsid w:val="007E0599"/>
    <w:rsid w:val="007E0D52"/>
    <w:rsid w:val="007E0F74"/>
    <w:rsid w:val="007E1053"/>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A92"/>
    <w:rsid w:val="007E4B6F"/>
    <w:rsid w:val="007E4C37"/>
    <w:rsid w:val="007E4CD2"/>
    <w:rsid w:val="007E4CD3"/>
    <w:rsid w:val="007E4EC7"/>
    <w:rsid w:val="007E512A"/>
    <w:rsid w:val="007E51E7"/>
    <w:rsid w:val="007E542A"/>
    <w:rsid w:val="007E54E8"/>
    <w:rsid w:val="007E566F"/>
    <w:rsid w:val="007E58C3"/>
    <w:rsid w:val="007E58E3"/>
    <w:rsid w:val="007E5A34"/>
    <w:rsid w:val="007E5D6F"/>
    <w:rsid w:val="007E5EFF"/>
    <w:rsid w:val="007E6078"/>
    <w:rsid w:val="007E628C"/>
    <w:rsid w:val="007E65E3"/>
    <w:rsid w:val="007E6B60"/>
    <w:rsid w:val="007E6CF6"/>
    <w:rsid w:val="007E6EF5"/>
    <w:rsid w:val="007E7051"/>
    <w:rsid w:val="007E726A"/>
    <w:rsid w:val="007E73F0"/>
    <w:rsid w:val="007E7505"/>
    <w:rsid w:val="007E7534"/>
    <w:rsid w:val="007E7619"/>
    <w:rsid w:val="007E7645"/>
    <w:rsid w:val="007E76B7"/>
    <w:rsid w:val="007E79E1"/>
    <w:rsid w:val="007E7C74"/>
    <w:rsid w:val="007E7CE1"/>
    <w:rsid w:val="007E7D7E"/>
    <w:rsid w:val="007E7F6B"/>
    <w:rsid w:val="007E7FBD"/>
    <w:rsid w:val="007F00C9"/>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B6"/>
    <w:rsid w:val="007F3634"/>
    <w:rsid w:val="007F3927"/>
    <w:rsid w:val="007F397F"/>
    <w:rsid w:val="007F3D47"/>
    <w:rsid w:val="007F3F1C"/>
    <w:rsid w:val="007F4147"/>
    <w:rsid w:val="007F41AF"/>
    <w:rsid w:val="007F4201"/>
    <w:rsid w:val="007F4302"/>
    <w:rsid w:val="007F4428"/>
    <w:rsid w:val="007F45F4"/>
    <w:rsid w:val="007F4759"/>
    <w:rsid w:val="007F478D"/>
    <w:rsid w:val="007F4D77"/>
    <w:rsid w:val="007F4D80"/>
    <w:rsid w:val="007F528C"/>
    <w:rsid w:val="007F52F4"/>
    <w:rsid w:val="007F53B0"/>
    <w:rsid w:val="007F5528"/>
    <w:rsid w:val="007F5579"/>
    <w:rsid w:val="007F55CD"/>
    <w:rsid w:val="007F56C4"/>
    <w:rsid w:val="007F57C8"/>
    <w:rsid w:val="007F59DF"/>
    <w:rsid w:val="007F5A26"/>
    <w:rsid w:val="007F5A8A"/>
    <w:rsid w:val="007F5BEC"/>
    <w:rsid w:val="007F5BF9"/>
    <w:rsid w:val="007F61B3"/>
    <w:rsid w:val="007F6288"/>
    <w:rsid w:val="007F62ED"/>
    <w:rsid w:val="007F6641"/>
    <w:rsid w:val="007F6745"/>
    <w:rsid w:val="007F68C7"/>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EB"/>
    <w:rsid w:val="00803E6B"/>
    <w:rsid w:val="00803EF6"/>
    <w:rsid w:val="00803FE4"/>
    <w:rsid w:val="00804202"/>
    <w:rsid w:val="0080421C"/>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27F"/>
    <w:rsid w:val="008074DB"/>
    <w:rsid w:val="0080767E"/>
    <w:rsid w:val="00807D98"/>
    <w:rsid w:val="00810007"/>
    <w:rsid w:val="00810590"/>
    <w:rsid w:val="00810843"/>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C84"/>
    <w:rsid w:val="00811C8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908"/>
    <w:rsid w:val="00814916"/>
    <w:rsid w:val="008149B1"/>
    <w:rsid w:val="008149E3"/>
    <w:rsid w:val="00814BFB"/>
    <w:rsid w:val="00814DC9"/>
    <w:rsid w:val="00814EC0"/>
    <w:rsid w:val="00814F5D"/>
    <w:rsid w:val="00815048"/>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EF"/>
    <w:rsid w:val="00817D87"/>
    <w:rsid w:val="00817E2A"/>
    <w:rsid w:val="0082019D"/>
    <w:rsid w:val="0082024F"/>
    <w:rsid w:val="00820591"/>
    <w:rsid w:val="00820729"/>
    <w:rsid w:val="00820AEF"/>
    <w:rsid w:val="00820DE7"/>
    <w:rsid w:val="00820E6B"/>
    <w:rsid w:val="00820F06"/>
    <w:rsid w:val="00821571"/>
    <w:rsid w:val="008215DB"/>
    <w:rsid w:val="008215EF"/>
    <w:rsid w:val="008215F2"/>
    <w:rsid w:val="00821691"/>
    <w:rsid w:val="00821742"/>
    <w:rsid w:val="008218B9"/>
    <w:rsid w:val="008218C0"/>
    <w:rsid w:val="00821946"/>
    <w:rsid w:val="00821A4F"/>
    <w:rsid w:val="00821B43"/>
    <w:rsid w:val="00821C1D"/>
    <w:rsid w:val="00821FA0"/>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9F"/>
    <w:rsid w:val="0082598D"/>
    <w:rsid w:val="008259BE"/>
    <w:rsid w:val="00825C61"/>
    <w:rsid w:val="00825DFC"/>
    <w:rsid w:val="00825FC4"/>
    <w:rsid w:val="008260BE"/>
    <w:rsid w:val="00826158"/>
    <w:rsid w:val="0082617E"/>
    <w:rsid w:val="00826389"/>
    <w:rsid w:val="008264D2"/>
    <w:rsid w:val="008265C7"/>
    <w:rsid w:val="00826686"/>
    <w:rsid w:val="008268EB"/>
    <w:rsid w:val="008269CF"/>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3EB"/>
    <w:rsid w:val="00833710"/>
    <w:rsid w:val="00833787"/>
    <w:rsid w:val="0083388E"/>
    <w:rsid w:val="00833C09"/>
    <w:rsid w:val="00833D62"/>
    <w:rsid w:val="00833E79"/>
    <w:rsid w:val="00834280"/>
    <w:rsid w:val="00834298"/>
    <w:rsid w:val="008345E3"/>
    <w:rsid w:val="008346B8"/>
    <w:rsid w:val="0083479D"/>
    <w:rsid w:val="008348B3"/>
    <w:rsid w:val="008348C3"/>
    <w:rsid w:val="00834B80"/>
    <w:rsid w:val="00834B9A"/>
    <w:rsid w:val="00834C81"/>
    <w:rsid w:val="00834DFB"/>
    <w:rsid w:val="00834FBE"/>
    <w:rsid w:val="008350CD"/>
    <w:rsid w:val="008351F9"/>
    <w:rsid w:val="0083526D"/>
    <w:rsid w:val="008355A0"/>
    <w:rsid w:val="00835665"/>
    <w:rsid w:val="0083569D"/>
    <w:rsid w:val="008356DB"/>
    <w:rsid w:val="00835792"/>
    <w:rsid w:val="00835BC6"/>
    <w:rsid w:val="00835C52"/>
    <w:rsid w:val="00835E6B"/>
    <w:rsid w:val="00835FCA"/>
    <w:rsid w:val="00836109"/>
    <w:rsid w:val="008361D9"/>
    <w:rsid w:val="008361FA"/>
    <w:rsid w:val="008362C8"/>
    <w:rsid w:val="008363B1"/>
    <w:rsid w:val="00836531"/>
    <w:rsid w:val="008365E5"/>
    <w:rsid w:val="00836925"/>
    <w:rsid w:val="00836A62"/>
    <w:rsid w:val="00836B59"/>
    <w:rsid w:val="00836D01"/>
    <w:rsid w:val="00836E5F"/>
    <w:rsid w:val="00836E93"/>
    <w:rsid w:val="00836E9C"/>
    <w:rsid w:val="008370D1"/>
    <w:rsid w:val="008370F0"/>
    <w:rsid w:val="008375A0"/>
    <w:rsid w:val="008375EC"/>
    <w:rsid w:val="00837AA4"/>
    <w:rsid w:val="00837DC9"/>
    <w:rsid w:val="00837E66"/>
    <w:rsid w:val="00837FE1"/>
    <w:rsid w:val="0084028E"/>
    <w:rsid w:val="0084062B"/>
    <w:rsid w:val="00840644"/>
    <w:rsid w:val="008406F6"/>
    <w:rsid w:val="0084071B"/>
    <w:rsid w:val="008408E6"/>
    <w:rsid w:val="008408FF"/>
    <w:rsid w:val="00840988"/>
    <w:rsid w:val="00840A22"/>
    <w:rsid w:val="00840AAB"/>
    <w:rsid w:val="00840D70"/>
    <w:rsid w:val="0084105F"/>
    <w:rsid w:val="00841210"/>
    <w:rsid w:val="00841228"/>
    <w:rsid w:val="008413A3"/>
    <w:rsid w:val="008413BC"/>
    <w:rsid w:val="00841500"/>
    <w:rsid w:val="00841BCF"/>
    <w:rsid w:val="00841C2B"/>
    <w:rsid w:val="00841CAA"/>
    <w:rsid w:val="00841D6A"/>
    <w:rsid w:val="00841EDD"/>
    <w:rsid w:val="00841F38"/>
    <w:rsid w:val="00841F3B"/>
    <w:rsid w:val="00842142"/>
    <w:rsid w:val="00842622"/>
    <w:rsid w:val="00842FCC"/>
    <w:rsid w:val="00843562"/>
    <w:rsid w:val="00843844"/>
    <w:rsid w:val="008439C5"/>
    <w:rsid w:val="00843B08"/>
    <w:rsid w:val="00843D4C"/>
    <w:rsid w:val="00843D67"/>
    <w:rsid w:val="00843D76"/>
    <w:rsid w:val="00843E15"/>
    <w:rsid w:val="00843F44"/>
    <w:rsid w:val="00844025"/>
    <w:rsid w:val="0084419C"/>
    <w:rsid w:val="008441C3"/>
    <w:rsid w:val="0084420A"/>
    <w:rsid w:val="008443DE"/>
    <w:rsid w:val="0084446F"/>
    <w:rsid w:val="0084485D"/>
    <w:rsid w:val="0084498D"/>
    <w:rsid w:val="00844B80"/>
    <w:rsid w:val="00844BC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BE"/>
    <w:rsid w:val="00847B6F"/>
    <w:rsid w:val="00847DCB"/>
    <w:rsid w:val="00847FE9"/>
    <w:rsid w:val="0085003B"/>
    <w:rsid w:val="00850074"/>
    <w:rsid w:val="00850090"/>
    <w:rsid w:val="0085026F"/>
    <w:rsid w:val="008502BE"/>
    <w:rsid w:val="008503E3"/>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520"/>
    <w:rsid w:val="008526A2"/>
    <w:rsid w:val="00852B6B"/>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76"/>
    <w:rsid w:val="008544E0"/>
    <w:rsid w:val="008547A7"/>
    <w:rsid w:val="00854964"/>
    <w:rsid w:val="00854A06"/>
    <w:rsid w:val="00854B1E"/>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6EFB"/>
    <w:rsid w:val="0085709D"/>
    <w:rsid w:val="00857173"/>
    <w:rsid w:val="0085727C"/>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1049"/>
    <w:rsid w:val="008612FF"/>
    <w:rsid w:val="00861321"/>
    <w:rsid w:val="00861328"/>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F54"/>
    <w:rsid w:val="00864F74"/>
    <w:rsid w:val="00864F8C"/>
    <w:rsid w:val="00864FA3"/>
    <w:rsid w:val="0086504B"/>
    <w:rsid w:val="0086513F"/>
    <w:rsid w:val="00865142"/>
    <w:rsid w:val="00865290"/>
    <w:rsid w:val="00865296"/>
    <w:rsid w:val="008656B8"/>
    <w:rsid w:val="00865798"/>
    <w:rsid w:val="0086585E"/>
    <w:rsid w:val="00865871"/>
    <w:rsid w:val="00865AB8"/>
    <w:rsid w:val="00865AD4"/>
    <w:rsid w:val="00865CD7"/>
    <w:rsid w:val="00865F7A"/>
    <w:rsid w:val="00866293"/>
    <w:rsid w:val="008663F6"/>
    <w:rsid w:val="00866441"/>
    <w:rsid w:val="0086654F"/>
    <w:rsid w:val="0086657D"/>
    <w:rsid w:val="00866628"/>
    <w:rsid w:val="008666E1"/>
    <w:rsid w:val="008668B1"/>
    <w:rsid w:val="00866A1A"/>
    <w:rsid w:val="00866CCF"/>
    <w:rsid w:val="00866DC9"/>
    <w:rsid w:val="00866DD4"/>
    <w:rsid w:val="00866DFA"/>
    <w:rsid w:val="00866EE9"/>
    <w:rsid w:val="008670BD"/>
    <w:rsid w:val="00867299"/>
    <w:rsid w:val="008672EB"/>
    <w:rsid w:val="008673F4"/>
    <w:rsid w:val="0086768F"/>
    <w:rsid w:val="008677D2"/>
    <w:rsid w:val="00867925"/>
    <w:rsid w:val="00867946"/>
    <w:rsid w:val="00867A4D"/>
    <w:rsid w:val="00867B71"/>
    <w:rsid w:val="00867DEF"/>
    <w:rsid w:val="00867E80"/>
    <w:rsid w:val="00867F4B"/>
    <w:rsid w:val="0087068F"/>
    <w:rsid w:val="0087080F"/>
    <w:rsid w:val="00870F9D"/>
    <w:rsid w:val="008710CC"/>
    <w:rsid w:val="00871192"/>
    <w:rsid w:val="00871362"/>
    <w:rsid w:val="00871481"/>
    <w:rsid w:val="00871625"/>
    <w:rsid w:val="00871752"/>
    <w:rsid w:val="00871799"/>
    <w:rsid w:val="008717DC"/>
    <w:rsid w:val="008718B8"/>
    <w:rsid w:val="00871ACD"/>
    <w:rsid w:val="00871E8C"/>
    <w:rsid w:val="00872495"/>
    <w:rsid w:val="00872A87"/>
    <w:rsid w:val="00872CBE"/>
    <w:rsid w:val="00872D09"/>
    <w:rsid w:val="00872D1D"/>
    <w:rsid w:val="0087327D"/>
    <w:rsid w:val="00873403"/>
    <w:rsid w:val="008734DE"/>
    <w:rsid w:val="008734F5"/>
    <w:rsid w:val="00873622"/>
    <w:rsid w:val="00873704"/>
    <w:rsid w:val="00873798"/>
    <w:rsid w:val="0087384D"/>
    <w:rsid w:val="00873869"/>
    <w:rsid w:val="00873936"/>
    <w:rsid w:val="00873BFC"/>
    <w:rsid w:val="00873D08"/>
    <w:rsid w:val="0087432E"/>
    <w:rsid w:val="008743AB"/>
    <w:rsid w:val="008743CF"/>
    <w:rsid w:val="008743E4"/>
    <w:rsid w:val="008745DE"/>
    <w:rsid w:val="0087466A"/>
    <w:rsid w:val="00874DAA"/>
    <w:rsid w:val="00875084"/>
    <w:rsid w:val="00875131"/>
    <w:rsid w:val="00875496"/>
    <w:rsid w:val="008754C7"/>
    <w:rsid w:val="00875752"/>
    <w:rsid w:val="0087587B"/>
    <w:rsid w:val="00875A06"/>
    <w:rsid w:val="00876144"/>
    <w:rsid w:val="008761B3"/>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537"/>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E6F"/>
    <w:rsid w:val="00883FD5"/>
    <w:rsid w:val="00884407"/>
    <w:rsid w:val="00884548"/>
    <w:rsid w:val="0088454F"/>
    <w:rsid w:val="0088465B"/>
    <w:rsid w:val="0088468B"/>
    <w:rsid w:val="008848B3"/>
    <w:rsid w:val="008849F6"/>
    <w:rsid w:val="00884A6F"/>
    <w:rsid w:val="00884F45"/>
    <w:rsid w:val="00884F8B"/>
    <w:rsid w:val="0088519E"/>
    <w:rsid w:val="0088539B"/>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41"/>
    <w:rsid w:val="008865B8"/>
    <w:rsid w:val="00886605"/>
    <w:rsid w:val="0088685F"/>
    <w:rsid w:val="00886923"/>
    <w:rsid w:val="008869CD"/>
    <w:rsid w:val="00886B21"/>
    <w:rsid w:val="00886CC4"/>
    <w:rsid w:val="00886D85"/>
    <w:rsid w:val="00886DD9"/>
    <w:rsid w:val="00886EE1"/>
    <w:rsid w:val="00887085"/>
    <w:rsid w:val="00887091"/>
    <w:rsid w:val="008870AE"/>
    <w:rsid w:val="008870F0"/>
    <w:rsid w:val="0088729B"/>
    <w:rsid w:val="00887314"/>
    <w:rsid w:val="00887AD5"/>
    <w:rsid w:val="00890145"/>
    <w:rsid w:val="008901A5"/>
    <w:rsid w:val="00890212"/>
    <w:rsid w:val="008904CF"/>
    <w:rsid w:val="008906BB"/>
    <w:rsid w:val="00890912"/>
    <w:rsid w:val="00890ABC"/>
    <w:rsid w:val="00890CDC"/>
    <w:rsid w:val="00890D1B"/>
    <w:rsid w:val="00890D93"/>
    <w:rsid w:val="00890DA5"/>
    <w:rsid w:val="00890E05"/>
    <w:rsid w:val="00890E77"/>
    <w:rsid w:val="0089104B"/>
    <w:rsid w:val="00891245"/>
    <w:rsid w:val="008912E3"/>
    <w:rsid w:val="008914DC"/>
    <w:rsid w:val="008915C2"/>
    <w:rsid w:val="0089178F"/>
    <w:rsid w:val="0089196C"/>
    <w:rsid w:val="0089199A"/>
    <w:rsid w:val="00891A7B"/>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833"/>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26D"/>
    <w:rsid w:val="008972F7"/>
    <w:rsid w:val="00897394"/>
    <w:rsid w:val="00897407"/>
    <w:rsid w:val="0089754F"/>
    <w:rsid w:val="008977BB"/>
    <w:rsid w:val="00897977"/>
    <w:rsid w:val="00897DE4"/>
    <w:rsid w:val="00897F66"/>
    <w:rsid w:val="008A009D"/>
    <w:rsid w:val="008A0117"/>
    <w:rsid w:val="008A0434"/>
    <w:rsid w:val="008A0A37"/>
    <w:rsid w:val="008A0CB5"/>
    <w:rsid w:val="008A0CF0"/>
    <w:rsid w:val="008A0D0C"/>
    <w:rsid w:val="008A0D4D"/>
    <w:rsid w:val="008A0D8B"/>
    <w:rsid w:val="008A0D96"/>
    <w:rsid w:val="008A0DD3"/>
    <w:rsid w:val="008A0FB7"/>
    <w:rsid w:val="008A0FBF"/>
    <w:rsid w:val="008A116C"/>
    <w:rsid w:val="008A1314"/>
    <w:rsid w:val="008A13C0"/>
    <w:rsid w:val="008A150F"/>
    <w:rsid w:val="008A15F3"/>
    <w:rsid w:val="008A1629"/>
    <w:rsid w:val="008A1666"/>
    <w:rsid w:val="008A1782"/>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66C"/>
    <w:rsid w:val="008A39D6"/>
    <w:rsid w:val="008A3BFE"/>
    <w:rsid w:val="008A3E77"/>
    <w:rsid w:val="008A41E2"/>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5E70"/>
    <w:rsid w:val="008A612B"/>
    <w:rsid w:val="008A616D"/>
    <w:rsid w:val="008A61CF"/>
    <w:rsid w:val="008A6417"/>
    <w:rsid w:val="008A64D4"/>
    <w:rsid w:val="008A6533"/>
    <w:rsid w:val="008A659A"/>
    <w:rsid w:val="008A65AC"/>
    <w:rsid w:val="008A6614"/>
    <w:rsid w:val="008A68FB"/>
    <w:rsid w:val="008A6D8C"/>
    <w:rsid w:val="008A6F8B"/>
    <w:rsid w:val="008A707C"/>
    <w:rsid w:val="008A7188"/>
    <w:rsid w:val="008A75F9"/>
    <w:rsid w:val="008A7907"/>
    <w:rsid w:val="008A79AD"/>
    <w:rsid w:val="008A7AC3"/>
    <w:rsid w:val="008A7B4C"/>
    <w:rsid w:val="008A7C9C"/>
    <w:rsid w:val="008A7CCF"/>
    <w:rsid w:val="008A7DFB"/>
    <w:rsid w:val="008A7E0D"/>
    <w:rsid w:val="008A7F2D"/>
    <w:rsid w:val="008B0210"/>
    <w:rsid w:val="008B042A"/>
    <w:rsid w:val="008B06C7"/>
    <w:rsid w:val="008B07D9"/>
    <w:rsid w:val="008B07F6"/>
    <w:rsid w:val="008B0919"/>
    <w:rsid w:val="008B0922"/>
    <w:rsid w:val="008B0CE3"/>
    <w:rsid w:val="008B0D0B"/>
    <w:rsid w:val="008B10A6"/>
    <w:rsid w:val="008B1106"/>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4DC"/>
    <w:rsid w:val="008B35D9"/>
    <w:rsid w:val="008B37A8"/>
    <w:rsid w:val="008B3DD0"/>
    <w:rsid w:val="008B400C"/>
    <w:rsid w:val="008B4030"/>
    <w:rsid w:val="008B41C8"/>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6FAB"/>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8E"/>
    <w:rsid w:val="008C19A4"/>
    <w:rsid w:val="008C1A72"/>
    <w:rsid w:val="008C1B88"/>
    <w:rsid w:val="008C1C44"/>
    <w:rsid w:val="008C2036"/>
    <w:rsid w:val="008C20E7"/>
    <w:rsid w:val="008C21AA"/>
    <w:rsid w:val="008C2453"/>
    <w:rsid w:val="008C2489"/>
    <w:rsid w:val="008C24C7"/>
    <w:rsid w:val="008C25B5"/>
    <w:rsid w:val="008C2920"/>
    <w:rsid w:val="008C2A8C"/>
    <w:rsid w:val="008C2C21"/>
    <w:rsid w:val="008C2C59"/>
    <w:rsid w:val="008C2C84"/>
    <w:rsid w:val="008C2CA0"/>
    <w:rsid w:val="008C3551"/>
    <w:rsid w:val="008C356D"/>
    <w:rsid w:val="008C3681"/>
    <w:rsid w:val="008C3685"/>
    <w:rsid w:val="008C37AE"/>
    <w:rsid w:val="008C3953"/>
    <w:rsid w:val="008C39DB"/>
    <w:rsid w:val="008C3C29"/>
    <w:rsid w:val="008C3EA6"/>
    <w:rsid w:val="008C3EE4"/>
    <w:rsid w:val="008C4064"/>
    <w:rsid w:val="008C420B"/>
    <w:rsid w:val="008C430C"/>
    <w:rsid w:val="008C443E"/>
    <w:rsid w:val="008C45BE"/>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429"/>
    <w:rsid w:val="008D3443"/>
    <w:rsid w:val="008D34F5"/>
    <w:rsid w:val="008D367D"/>
    <w:rsid w:val="008D37C8"/>
    <w:rsid w:val="008D3805"/>
    <w:rsid w:val="008D388B"/>
    <w:rsid w:val="008D38BD"/>
    <w:rsid w:val="008D397E"/>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87"/>
    <w:rsid w:val="008D4B77"/>
    <w:rsid w:val="008D4B9B"/>
    <w:rsid w:val="008D4C82"/>
    <w:rsid w:val="008D4C86"/>
    <w:rsid w:val="008D5207"/>
    <w:rsid w:val="008D52CE"/>
    <w:rsid w:val="008D52DC"/>
    <w:rsid w:val="008D53C1"/>
    <w:rsid w:val="008D56F5"/>
    <w:rsid w:val="008D583E"/>
    <w:rsid w:val="008D58DE"/>
    <w:rsid w:val="008D5A29"/>
    <w:rsid w:val="008D5B9C"/>
    <w:rsid w:val="008D5BBF"/>
    <w:rsid w:val="008D5CA0"/>
    <w:rsid w:val="008D5E6F"/>
    <w:rsid w:val="008D5ED4"/>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E4F"/>
    <w:rsid w:val="008E515D"/>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612"/>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C6B"/>
    <w:rsid w:val="008F1C9E"/>
    <w:rsid w:val="008F1CA9"/>
    <w:rsid w:val="008F1E01"/>
    <w:rsid w:val="008F2141"/>
    <w:rsid w:val="008F28BD"/>
    <w:rsid w:val="008F291A"/>
    <w:rsid w:val="008F2A79"/>
    <w:rsid w:val="008F2C23"/>
    <w:rsid w:val="008F2E13"/>
    <w:rsid w:val="008F2E5A"/>
    <w:rsid w:val="008F2F37"/>
    <w:rsid w:val="008F3151"/>
    <w:rsid w:val="008F3B9B"/>
    <w:rsid w:val="008F3C34"/>
    <w:rsid w:val="008F3D42"/>
    <w:rsid w:val="008F41C4"/>
    <w:rsid w:val="008F4262"/>
    <w:rsid w:val="008F432B"/>
    <w:rsid w:val="008F4438"/>
    <w:rsid w:val="008F452E"/>
    <w:rsid w:val="008F469F"/>
    <w:rsid w:val="008F491E"/>
    <w:rsid w:val="008F493A"/>
    <w:rsid w:val="008F4986"/>
    <w:rsid w:val="008F4C7B"/>
    <w:rsid w:val="008F4EEC"/>
    <w:rsid w:val="008F512F"/>
    <w:rsid w:val="008F5343"/>
    <w:rsid w:val="008F542E"/>
    <w:rsid w:val="008F54A7"/>
    <w:rsid w:val="008F57EA"/>
    <w:rsid w:val="008F5AD8"/>
    <w:rsid w:val="008F5BE3"/>
    <w:rsid w:val="008F5C94"/>
    <w:rsid w:val="008F62D3"/>
    <w:rsid w:val="008F645F"/>
    <w:rsid w:val="008F654B"/>
    <w:rsid w:val="008F6647"/>
    <w:rsid w:val="008F675B"/>
    <w:rsid w:val="008F6854"/>
    <w:rsid w:val="008F68AC"/>
    <w:rsid w:val="008F6B38"/>
    <w:rsid w:val="008F6E5C"/>
    <w:rsid w:val="008F6F64"/>
    <w:rsid w:val="008F70BE"/>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84D"/>
    <w:rsid w:val="009009EA"/>
    <w:rsid w:val="00900B15"/>
    <w:rsid w:val="00900C7A"/>
    <w:rsid w:val="00900E16"/>
    <w:rsid w:val="00900F45"/>
    <w:rsid w:val="00901134"/>
    <w:rsid w:val="0090118F"/>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44"/>
    <w:rsid w:val="00906163"/>
    <w:rsid w:val="0090627F"/>
    <w:rsid w:val="00906389"/>
    <w:rsid w:val="0090646A"/>
    <w:rsid w:val="00906593"/>
    <w:rsid w:val="0090666D"/>
    <w:rsid w:val="00906C45"/>
    <w:rsid w:val="00906CA7"/>
    <w:rsid w:val="00906D66"/>
    <w:rsid w:val="00906E36"/>
    <w:rsid w:val="009070CB"/>
    <w:rsid w:val="0090721C"/>
    <w:rsid w:val="00907314"/>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54"/>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21E9"/>
    <w:rsid w:val="009123CA"/>
    <w:rsid w:val="009123E9"/>
    <w:rsid w:val="00912707"/>
    <w:rsid w:val="0091279D"/>
    <w:rsid w:val="00912838"/>
    <w:rsid w:val="0091293F"/>
    <w:rsid w:val="00912AB1"/>
    <w:rsid w:val="0091316E"/>
    <w:rsid w:val="0091319C"/>
    <w:rsid w:val="00913226"/>
    <w:rsid w:val="00913928"/>
    <w:rsid w:val="00913AF5"/>
    <w:rsid w:val="00913B68"/>
    <w:rsid w:val="009142A0"/>
    <w:rsid w:val="009143E6"/>
    <w:rsid w:val="00914402"/>
    <w:rsid w:val="00914413"/>
    <w:rsid w:val="0091448C"/>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02"/>
    <w:rsid w:val="0091643A"/>
    <w:rsid w:val="00916550"/>
    <w:rsid w:val="00916807"/>
    <w:rsid w:val="00916BD9"/>
    <w:rsid w:val="00916C2F"/>
    <w:rsid w:val="00916CE4"/>
    <w:rsid w:val="00916DD4"/>
    <w:rsid w:val="009173BE"/>
    <w:rsid w:val="00917461"/>
    <w:rsid w:val="0091746E"/>
    <w:rsid w:val="0091751C"/>
    <w:rsid w:val="00917786"/>
    <w:rsid w:val="00917832"/>
    <w:rsid w:val="00917A1D"/>
    <w:rsid w:val="00917A49"/>
    <w:rsid w:val="00917C97"/>
    <w:rsid w:val="00917E6C"/>
    <w:rsid w:val="0092009F"/>
    <w:rsid w:val="009205AF"/>
    <w:rsid w:val="009206A4"/>
    <w:rsid w:val="009207E5"/>
    <w:rsid w:val="00920A54"/>
    <w:rsid w:val="00920A90"/>
    <w:rsid w:val="00920B4E"/>
    <w:rsid w:val="00920B7A"/>
    <w:rsid w:val="00920BB7"/>
    <w:rsid w:val="00920CFB"/>
    <w:rsid w:val="00920DAC"/>
    <w:rsid w:val="00920F38"/>
    <w:rsid w:val="00921015"/>
    <w:rsid w:val="0092109A"/>
    <w:rsid w:val="009211B2"/>
    <w:rsid w:val="00921AC5"/>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5D2"/>
    <w:rsid w:val="0092363D"/>
    <w:rsid w:val="009236BC"/>
    <w:rsid w:val="009236E6"/>
    <w:rsid w:val="009238F5"/>
    <w:rsid w:val="00923A43"/>
    <w:rsid w:val="00923A51"/>
    <w:rsid w:val="00923B2F"/>
    <w:rsid w:val="00923E9D"/>
    <w:rsid w:val="00923EB8"/>
    <w:rsid w:val="00924013"/>
    <w:rsid w:val="00924432"/>
    <w:rsid w:val="0092458E"/>
    <w:rsid w:val="009245EF"/>
    <w:rsid w:val="00924785"/>
    <w:rsid w:val="00924789"/>
    <w:rsid w:val="0092478F"/>
    <w:rsid w:val="00924794"/>
    <w:rsid w:val="009247AB"/>
    <w:rsid w:val="00924841"/>
    <w:rsid w:val="00924B8A"/>
    <w:rsid w:val="00924E70"/>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C97"/>
    <w:rsid w:val="00926E3C"/>
    <w:rsid w:val="00926FA8"/>
    <w:rsid w:val="0092710E"/>
    <w:rsid w:val="009271A4"/>
    <w:rsid w:val="00927271"/>
    <w:rsid w:val="009272D2"/>
    <w:rsid w:val="009273DC"/>
    <w:rsid w:val="00927460"/>
    <w:rsid w:val="00927804"/>
    <w:rsid w:val="00927953"/>
    <w:rsid w:val="00927B3F"/>
    <w:rsid w:val="00927E9B"/>
    <w:rsid w:val="009301CA"/>
    <w:rsid w:val="00930357"/>
    <w:rsid w:val="0093038B"/>
    <w:rsid w:val="009304A4"/>
    <w:rsid w:val="00930518"/>
    <w:rsid w:val="00930743"/>
    <w:rsid w:val="00930753"/>
    <w:rsid w:val="00930807"/>
    <w:rsid w:val="00930908"/>
    <w:rsid w:val="009309FE"/>
    <w:rsid w:val="00930A8B"/>
    <w:rsid w:val="00930C1F"/>
    <w:rsid w:val="00930D6B"/>
    <w:rsid w:val="00930DAD"/>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764"/>
    <w:rsid w:val="00932A01"/>
    <w:rsid w:val="00932BF2"/>
    <w:rsid w:val="0093301D"/>
    <w:rsid w:val="0093318D"/>
    <w:rsid w:val="009332DD"/>
    <w:rsid w:val="0093336A"/>
    <w:rsid w:val="009333D3"/>
    <w:rsid w:val="00933408"/>
    <w:rsid w:val="0093366A"/>
    <w:rsid w:val="00933721"/>
    <w:rsid w:val="00933AF0"/>
    <w:rsid w:val="00933B3D"/>
    <w:rsid w:val="0093435F"/>
    <w:rsid w:val="00934652"/>
    <w:rsid w:val="009346AF"/>
    <w:rsid w:val="009346B8"/>
    <w:rsid w:val="00934776"/>
    <w:rsid w:val="009347D6"/>
    <w:rsid w:val="0093488A"/>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F0C"/>
    <w:rsid w:val="00940F5D"/>
    <w:rsid w:val="00940FA0"/>
    <w:rsid w:val="0094132E"/>
    <w:rsid w:val="0094196D"/>
    <w:rsid w:val="00941991"/>
    <w:rsid w:val="00941C2C"/>
    <w:rsid w:val="00941CD0"/>
    <w:rsid w:val="00941DDD"/>
    <w:rsid w:val="00941E13"/>
    <w:rsid w:val="00941F2A"/>
    <w:rsid w:val="00942037"/>
    <w:rsid w:val="00942127"/>
    <w:rsid w:val="00942618"/>
    <w:rsid w:val="0094261E"/>
    <w:rsid w:val="00942638"/>
    <w:rsid w:val="0094294A"/>
    <w:rsid w:val="00942995"/>
    <w:rsid w:val="00942A6A"/>
    <w:rsid w:val="00942B70"/>
    <w:rsid w:val="00942DFE"/>
    <w:rsid w:val="009431F3"/>
    <w:rsid w:val="00943213"/>
    <w:rsid w:val="0094356A"/>
    <w:rsid w:val="009437B3"/>
    <w:rsid w:val="009438AD"/>
    <w:rsid w:val="00943D1D"/>
    <w:rsid w:val="00944032"/>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B"/>
    <w:rsid w:val="00954B10"/>
    <w:rsid w:val="0095517B"/>
    <w:rsid w:val="00955316"/>
    <w:rsid w:val="009553DD"/>
    <w:rsid w:val="009553EF"/>
    <w:rsid w:val="009554C8"/>
    <w:rsid w:val="009554DF"/>
    <w:rsid w:val="00955690"/>
    <w:rsid w:val="009556C8"/>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798"/>
    <w:rsid w:val="0096392B"/>
    <w:rsid w:val="00963965"/>
    <w:rsid w:val="0096397E"/>
    <w:rsid w:val="00963C71"/>
    <w:rsid w:val="00963D28"/>
    <w:rsid w:val="00963ED0"/>
    <w:rsid w:val="00963FAE"/>
    <w:rsid w:val="00964108"/>
    <w:rsid w:val="0096416D"/>
    <w:rsid w:val="00964243"/>
    <w:rsid w:val="0096430C"/>
    <w:rsid w:val="0096478A"/>
    <w:rsid w:val="00964877"/>
    <w:rsid w:val="00964A18"/>
    <w:rsid w:val="00964C54"/>
    <w:rsid w:val="00964FAF"/>
    <w:rsid w:val="009652B4"/>
    <w:rsid w:val="00965751"/>
    <w:rsid w:val="009658CE"/>
    <w:rsid w:val="0096591D"/>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4D"/>
    <w:rsid w:val="00970579"/>
    <w:rsid w:val="009705B0"/>
    <w:rsid w:val="00970619"/>
    <w:rsid w:val="00970650"/>
    <w:rsid w:val="00970898"/>
    <w:rsid w:val="009708B0"/>
    <w:rsid w:val="00970922"/>
    <w:rsid w:val="009709D2"/>
    <w:rsid w:val="00970BB8"/>
    <w:rsid w:val="00970D41"/>
    <w:rsid w:val="00970D8C"/>
    <w:rsid w:val="00970DF0"/>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9D6"/>
    <w:rsid w:val="00976A44"/>
    <w:rsid w:val="00976AF0"/>
    <w:rsid w:val="00976C93"/>
    <w:rsid w:val="00976E2F"/>
    <w:rsid w:val="00976FB3"/>
    <w:rsid w:val="009771FE"/>
    <w:rsid w:val="00977433"/>
    <w:rsid w:val="0097768A"/>
    <w:rsid w:val="00977848"/>
    <w:rsid w:val="00977AAF"/>
    <w:rsid w:val="00977B27"/>
    <w:rsid w:val="00977C57"/>
    <w:rsid w:val="00977F77"/>
    <w:rsid w:val="00980190"/>
    <w:rsid w:val="009801D1"/>
    <w:rsid w:val="00980312"/>
    <w:rsid w:val="009803A7"/>
    <w:rsid w:val="0098046F"/>
    <w:rsid w:val="00980A42"/>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EC3"/>
    <w:rsid w:val="00983070"/>
    <w:rsid w:val="00983095"/>
    <w:rsid w:val="009830DB"/>
    <w:rsid w:val="0098318F"/>
    <w:rsid w:val="009832E6"/>
    <w:rsid w:val="00983748"/>
    <w:rsid w:val="00983810"/>
    <w:rsid w:val="00983866"/>
    <w:rsid w:val="00983895"/>
    <w:rsid w:val="00983A30"/>
    <w:rsid w:val="00983AAA"/>
    <w:rsid w:val="00983AEC"/>
    <w:rsid w:val="00983C3D"/>
    <w:rsid w:val="00983FAC"/>
    <w:rsid w:val="00984190"/>
    <w:rsid w:val="0098421C"/>
    <w:rsid w:val="0098425D"/>
    <w:rsid w:val="00984723"/>
    <w:rsid w:val="0098478A"/>
    <w:rsid w:val="00984860"/>
    <w:rsid w:val="00984D9A"/>
    <w:rsid w:val="00984DB3"/>
    <w:rsid w:val="00984DE6"/>
    <w:rsid w:val="00984FE6"/>
    <w:rsid w:val="009850A3"/>
    <w:rsid w:val="00985104"/>
    <w:rsid w:val="0098520C"/>
    <w:rsid w:val="009852CA"/>
    <w:rsid w:val="009852E2"/>
    <w:rsid w:val="009853EB"/>
    <w:rsid w:val="0098555A"/>
    <w:rsid w:val="009856E1"/>
    <w:rsid w:val="00985D91"/>
    <w:rsid w:val="00985D9A"/>
    <w:rsid w:val="00985E59"/>
    <w:rsid w:val="00985F5C"/>
    <w:rsid w:val="00985FF3"/>
    <w:rsid w:val="00986051"/>
    <w:rsid w:val="0098605B"/>
    <w:rsid w:val="0098632B"/>
    <w:rsid w:val="009863AA"/>
    <w:rsid w:val="009864C1"/>
    <w:rsid w:val="00986683"/>
    <w:rsid w:val="009866AE"/>
    <w:rsid w:val="009866BF"/>
    <w:rsid w:val="00986709"/>
    <w:rsid w:val="0098681D"/>
    <w:rsid w:val="00986914"/>
    <w:rsid w:val="0098693B"/>
    <w:rsid w:val="00987110"/>
    <w:rsid w:val="0098728F"/>
    <w:rsid w:val="0098731A"/>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EBB"/>
    <w:rsid w:val="009910C1"/>
    <w:rsid w:val="009910CD"/>
    <w:rsid w:val="009910D7"/>
    <w:rsid w:val="009911B7"/>
    <w:rsid w:val="00991434"/>
    <w:rsid w:val="0099176E"/>
    <w:rsid w:val="00991BE7"/>
    <w:rsid w:val="00991E83"/>
    <w:rsid w:val="00992047"/>
    <w:rsid w:val="009925AF"/>
    <w:rsid w:val="00992952"/>
    <w:rsid w:val="00992A6C"/>
    <w:rsid w:val="00992BA8"/>
    <w:rsid w:val="00992D80"/>
    <w:rsid w:val="00992E0C"/>
    <w:rsid w:val="009931C3"/>
    <w:rsid w:val="00993206"/>
    <w:rsid w:val="00993240"/>
    <w:rsid w:val="0099329F"/>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BD0"/>
    <w:rsid w:val="00995E8F"/>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1083"/>
    <w:rsid w:val="009A1173"/>
    <w:rsid w:val="009A1213"/>
    <w:rsid w:val="009A12DA"/>
    <w:rsid w:val="009A142B"/>
    <w:rsid w:val="009A1772"/>
    <w:rsid w:val="009A1D12"/>
    <w:rsid w:val="009A1E25"/>
    <w:rsid w:val="009A1FEE"/>
    <w:rsid w:val="009A2156"/>
    <w:rsid w:val="009A23C8"/>
    <w:rsid w:val="009A2712"/>
    <w:rsid w:val="009A27CB"/>
    <w:rsid w:val="009A2A8E"/>
    <w:rsid w:val="009A2B16"/>
    <w:rsid w:val="009A2CA3"/>
    <w:rsid w:val="009A2FD0"/>
    <w:rsid w:val="009A31B0"/>
    <w:rsid w:val="009A31E8"/>
    <w:rsid w:val="009A3361"/>
    <w:rsid w:val="009A34E2"/>
    <w:rsid w:val="009A3563"/>
    <w:rsid w:val="009A3611"/>
    <w:rsid w:val="009A361F"/>
    <w:rsid w:val="009A371A"/>
    <w:rsid w:val="009A37B2"/>
    <w:rsid w:val="009A3813"/>
    <w:rsid w:val="009A38E0"/>
    <w:rsid w:val="009A399B"/>
    <w:rsid w:val="009A3CE0"/>
    <w:rsid w:val="009A3D11"/>
    <w:rsid w:val="009A3F33"/>
    <w:rsid w:val="009A3FA3"/>
    <w:rsid w:val="009A408A"/>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E12"/>
    <w:rsid w:val="009A70DF"/>
    <w:rsid w:val="009A70ED"/>
    <w:rsid w:val="009A7162"/>
    <w:rsid w:val="009A750D"/>
    <w:rsid w:val="009A7523"/>
    <w:rsid w:val="009A754D"/>
    <w:rsid w:val="009A755D"/>
    <w:rsid w:val="009A75DE"/>
    <w:rsid w:val="009A763A"/>
    <w:rsid w:val="009A76B8"/>
    <w:rsid w:val="009A79F5"/>
    <w:rsid w:val="009A7A00"/>
    <w:rsid w:val="009A7BBC"/>
    <w:rsid w:val="009B0018"/>
    <w:rsid w:val="009B01E4"/>
    <w:rsid w:val="009B022B"/>
    <w:rsid w:val="009B06D2"/>
    <w:rsid w:val="009B06EA"/>
    <w:rsid w:val="009B07B0"/>
    <w:rsid w:val="009B07DE"/>
    <w:rsid w:val="009B0869"/>
    <w:rsid w:val="009B08CB"/>
    <w:rsid w:val="009B0975"/>
    <w:rsid w:val="009B0A49"/>
    <w:rsid w:val="009B0AE5"/>
    <w:rsid w:val="009B0C4A"/>
    <w:rsid w:val="009B0E03"/>
    <w:rsid w:val="009B0E57"/>
    <w:rsid w:val="009B0F28"/>
    <w:rsid w:val="009B10BC"/>
    <w:rsid w:val="009B1438"/>
    <w:rsid w:val="009B145C"/>
    <w:rsid w:val="009B152F"/>
    <w:rsid w:val="009B160B"/>
    <w:rsid w:val="009B163C"/>
    <w:rsid w:val="009B1846"/>
    <w:rsid w:val="009B1E76"/>
    <w:rsid w:val="009B1F15"/>
    <w:rsid w:val="009B2001"/>
    <w:rsid w:val="009B2043"/>
    <w:rsid w:val="009B2157"/>
    <w:rsid w:val="009B2249"/>
    <w:rsid w:val="009B2278"/>
    <w:rsid w:val="009B246D"/>
    <w:rsid w:val="009B2564"/>
    <w:rsid w:val="009B2649"/>
    <w:rsid w:val="009B2712"/>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5037"/>
    <w:rsid w:val="009B5084"/>
    <w:rsid w:val="009B50A0"/>
    <w:rsid w:val="009B528B"/>
    <w:rsid w:val="009B53EA"/>
    <w:rsid w:val="009B55ED"/>
    <w:rsid w:val="009B56EC"/>
    <w:rsid w:val="009B59CA"/>
    <w:rsid w:val="009B5AFD"/>
    <w:rsid w:val="009B6003"/>
    <w:rsid w:val="009B600C"/>
    <w:rsid w:val="009B6164"/>
    <w:rsid w:val="009B627C"/>
    <w:rsid w:val="009B638B"/>
    <w:rsid w:val="009B677B"/>
    <w:rsid w:val="009B67DE"/>
    <w:rsid w:val="009B6819"/>
    <w:rsid w:val="009B6917"/>
    <w:rsid w:val="009B69D2"/>
    <w:rsid w:val="009B6C85"/>
    <w:rsid w:val="009B6E11"/>
    <w:rsid w:val="009B6FF0"/>
    <w:rsid w:val="009B728A"/>
    <w:rsid w:val="009B7706"/>
    <w:rsid w:val="009B7998"/>
    <w:rsid w:val="009B7CFA"/>
    <w:rsid w:val="009B7DD8"/>
    <w:rsid w:val="009C0148"/>
    <w:rsid w:val="009C0237"/>
    <w:rsid w:val="009C0248"/>
    <w:rsid w:val="009C03E8"/>
    <w:rsid w:val="009C04A9"/>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8F"/>
    <w:rsid w:val="009C18C0"/>
    <w:rsid w:val="009C18F8"/>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5177"/>
    <w:rsid w:val="009C519C"/>
    <w:rsid w:val="009C564B"/>
    <w:rsid w:val="009C5687"/>
    <w:rsid w:val="009C5705"/>
    <w:rsid w:val="009C5740"/>
    <w:rsid w:val="009C57C6"/>
    <w:rsid w:val="009C5AD9"/>
    <w:rsid w:val="009C5C0E"/>
    <w:rsid w:val="009C5DD2"/>
    <w:rsid w:val="009C5EDD"/>
    <w:rsid w:val="009C64A3"/>
    <w:rsid w:val="009C661D"/>
    <w:rsid w:val="009C6660"/>
    <w:rsid w:val="009C66C4"/>
    <w:rsid w:val="009C6847"/>
    <w:rsid w:val="009C6B02"/>
    <w:rsid w:val="009C6B07"/>
    <w:rsid w:val="009C6CF4"/>
    <w:rsid w:val="009C727B"/>
    <w:rsid w:val="009C733A"/>
    <w:rsid w:val="009C7362"/>
    <w:rsid w:val="009C7621"/>
    <w:rsid w:val="009C77C4"/>
    <w:rsid w:val="009C78FF"/>
    <w:rsid w:val="009C7AAA"/>
    <w:rsid w:val="009D002F"/>
    <w:rsid w:val="009D005C"/>
    <w:rsid w:val="009D020D"/>
    <w:rsid w:val="009D0586"/>
    <w:rsid w:val="009D09A4"/>
    <w:rsid w:val="009D0AE4"/>
    <w:rsid w:val="009D0B59"/>
    <w:rsid w:val="009D0B95"/>
    <w:rsid w:val="009D0CEA"/>
    <w:rsid w:val="009D0E31"/>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817"/>
    <w:rsid w:val="009D3B9E"/>
    <w:rsid w:val="009D3D58"/>
    <w:rsid w:val="009D3FD7"/>
    <w:rsid w:val="009D4031"/>
    <w:rsid w:val="009D4042"/>
    <w:rsid w:val="009D40C9"/>
    <w:rsid w:val="009D412D"/>
    <w:rsid w:val="009D4436"/>
    <w:rsid w:val="009D4634"/>
    <w:rsid w:val="009D4713"/>
    <w:rsid w:val="009D487B"/>
    <w:rsid w:val="009D4CCD"/>
    <w:rsid w:val="009D4F64"/>
    <w:rsid w:val="009D517C"/>
    <w:rsid w:val="009D518A"/>
    <w:rsid w:val="009D5284"/>
    <w:rsid w:val="009D5415"/>
    <w:rsid w:val="009D54AD"/>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490"/>
    <w:rsid w:val="009E453E"/>
    <w:rsid w:val="009E4601"/>
    <w:rsid w:val="009E47D3"/>
    <w:rsid w:val="009E48BA"/>
    <w:rsid w:val="009E49AA"/>
    <w:rsid w:val="009E49F8"/>
    <w:rsid w:val="009E4A0B"/>
    <w:rsid w:val="009E4DD5"/>
    <w:rsid w:val="009E5332"/>
    <w:rsid w:val="009E55B5"/>
    <w:rsid w:val="009E5914"/>
    <w:rsid w:val="009E59A1"/>
    <w:rsid w:val="009E59DA"/>
    <w:rsid w:val="009E5A7B"/>
    <w:rsid w:val="009E5B11"/>
    <w:rsid w:val="009E5BDD"/>
    <w:rsid w:val="009E5D71"/>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426"/>
    <w:rsid w:val="009F0427"/>
    <w:rsid w:val="009F0497"/>
    <w:rsid w:val="009F04B8"/>
    <w:rsid w:val="009F04E0"/>
    <w:rsid w:val="009F0537"/>
    <w:rsid w:val="009F05FC"/>
    <w:rsid w:val="009F070D"/>
    <w:rsid w:val="009F07FA"/>
    <w:rsid w:val="009F092F"/>
    <w:rsid w:val="009F0A1B"/>
    <w:rsid w:val="009F0A67"/>
    <w:rsid w:val="009F0AA0"/>
    <w:rsid w:val="009F0B19"/>
    <w:rsid w:val="009F0B70"/>
    <w:rsid w:val="009F0BC8"/>
    <w:rsid w:val="009F0F9D"/>
    <w:rsid w:val="009F1174"/>
    <w:rsid w:val="009F11B0"/>
    <w:rsid w:val="009F12CF"/>
    <w:rsid w:val="009F1407"/>
    <w:rsid w:val="009F1839"/>
    <w:rsid w:val="009F1AE8"/>
    <w:rsid w:val="009F205D"/>
    <w:rsid w:val="009F2171"/>
    <w:rsid w:val="009F21B3"/>
    <w:rsid w:val="009F22D6"/>
    <w:rsid w:val="009F25D3"/>
    <w:rsid w:val="009F2771"/>
    <w:rsid w:val="009F27D2"/>
    <w:rsid w:val="009F2AA8"/>
    <w:rsid w:val="009F2B5B"/>
    <w:rsid w:val="009F2BDE"/>
    <w:rsid w:val="009F2C6E"/>
    <w:rsid w:val="009F2ED5"/>
    <w:rsid w:val="009F2F51"/>
    <w:rsid w:val="009F323E"/>
    <w:rsid w:val="009F32AB"/>
    <w:rsid w:val="009F3339"/>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661"/>
    <w:rsid w:val="00A10974"/>
    <w:rsid w:val="00A10AC9"/>
    <w:rsid w:val="00A10D69"/>
    <w:rsid w:val="00A10ED8"/>
    <w:rsid w:val="00A10EE1"/>
    <w:rsid w:val="00A1102A"/>
    <w:rsid w:val="00A1117A"/>
    <w:rsid w:val="00A11444"/>
    <w:rsid w:val="00A11767"/>
    <w:rsid w:val="00A118C9"/>
    <w:rsid w:val="00A11C56"/>
    <w:rsid w:val="00A11D6E"/>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5A"/>
    <w:rsid w:val="00A138C6"/>
    <w:rsid w:val="00A1394F"/>
    <w:rsid w:val="00A13A49"/>
    <w:rsid w:val="00A13DCA"/>
    <w:rsid w:val="00A1401F"/>
    <w:rsid w:val="00A14062"/>
    <w:rsid w:val="00A140C6"/>
    <w:rsid w:val="00A14135"/>
    <w:rsid w:val="00A14145"/>
    <w:rsid w:val="00A14798"/>
    <w:rsid w:val="00A147E5"/>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428"/>
    <w:rsid w:val="00A1552F"/>
    <w:rsid w:val="00A15BD5"/>
    <w:rsid w:val="00A15C1E"/>
    <w:rsid w:val="00A15C89"/>
    <w:rsid w:val="00A15D34"/>
    <w:rsid w:val="00A15DC3"/>
    <w:rsid w:val="00A15DE4"/>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D3D"/>
    <w:rsid w:val="00A17D61"/>
    <w:rsid w:val="00A17DD0"/>
    <w:rsid w:val="00A17E21"/>
    <w:rsid w:val="00A17FE2"/>
    <w:rsid w:val="00A200F5"/>
    <w:rsid w:val="00A204B5"/>
    <w:rsid w:val="00A2077E"/>
    <w:rsid w:val="00A2089B"/>
    <w:rsid w:val="00A20A02"/>
    <w:rsid w:val="00A20AC4"/>
    <w:rsid w:val="00A20B00"/>
    <w:rsid w:val="00A20C0D"/>
    <w:rsid w:val="00A20D09"/>
    <w:rsid w:val="00A20E7D"/>
    <w:rsid w:val="00A210C6"/>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CC6"/>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E68"/>
    <w:rsid w:val="00A25F85"/>
    <w:rsid w:val="00A2600B"/>
    <w:rsid w:val="00A26114"/>
    <w:rsid w:val="00A261A2"/>
    <w:rsid w:val="00A261B7"/>
    <w:rsid w:val="00A261DA"/>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9F1"/>
    <w:rsid w:val="00A31A40"/>
    <w:rsid w:val="00A31AF3"/>
    <w:rsid w:val="00A31B70"/>
    <w:rsid w:val="00A31C2B"/>
    <w:rsid w:val="00A31CCB"/>
    <w:rsid w:val="00A31D4E"/>
    <w:rsid w:val="00A31F77"/>
    <w:rsid w:val="00A321B7"/>
    <w:rsid w:val="00A321F0"/>
    <w:rsid w:val="00A32231"/>
    <w:rsid w:val="00A32369"/>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9F"/>
    <w:rsid w:val="00A354C9"/>
    <w:rsid w:val="00A35856"/>
    <w:rsid w:val="00A35A03"/>
    <w:rsid w:val="00A35AA2"/>
    <w:rsid w:val="00A35AA7"/>
    <w:rsid w:val="00A35B81"/>
    <w:rsid w:val="00A35C71"/>
    <w:rsid w:val="00A35F9A"/>
    <w:rsid w:val="00A361F6"/>
    <w:rsid w:val="00A364C7"/>
    <w:rsid w:val="00A364E6"/>
    <w:rsid w:val="00A365B0"/>
    <w:rsid w:val="00A36626"/>
    <w:rsid w:val="00A36792"/>
    <w:rsid w:val="00A368EC"/>
    <w:rsid w:val="00A36A56"/>
    <w:rsid w:val="00A36ABC"/>
    <w:rsid w:val="00A36BC4"/>
    <w:rsid w:val="00A36E24"/>
    <w:rsid w:val="00A36EC0"/>
    <w:rsid w:val="00A36EE7"/>
    <w:rsid w:val="00A3745F"/>
    <w:rsid w:val="00A37838"/>
    <w:rsid w:val="00A37958"/>
    <w:rsid w:val="00A37A9F"/>
    <w:rsid w:val="00A37D2A"/>
    <w:rsid w:val="00A37E2C"/>
    <w:rsid w:val="00A401F0"/>
    <w:rsid w:val="00A402D9"/>
    <w:rsid w:val="00A40372"/>
    <w:rsid w:val="00A40375"/>
    <w:rsid w:val="00A403A8"/>
    <w:rsid w:val="00A406DD"/>
    <w:rsid w:val="00A40F60"/>
    <w:rsid w:val="00A40FAC"/>
    <w:rsid w:val="00A413B7"/>
    <w:rsid w:val="00A415A7"/>
    <w:rsid w:val="00A4188C"/>
    <w:rsid w:val="00A418F2"/>
    <w:rsid w:val="00A419D5"/>
    <w:rsid w:val="00A419F8"/>
    <w:rsid w:val="00A41A50"/>
    <w:rsid w:val="00A420D8"/>
    <w:rsid w:val="00A42194"/>
    <w:rsid w:val="00A42507"/>
    <w:rsid w:val="00A42AF2"/>
    <w:rsid w:val="00A42C79"/>
    <w:rsid w:val="00A42D26"/>
    <w:rsid w:val="00A42E3D"/>
    <w:rsid w:val="00A42F31"/>
    <w:rsid w:val="00A43007"/>
    <w:rsid w:val="00A43162"/>
    <w:rsid w:val="00A431E4"/>
    <w:rsid w:val="00A4329C"/>
    <w:rsid w:val="00A43535"/>
    <w:rsid w:val="00A435DC"/>
    <w:rsid w:val="00A43807"/>
    <w:rsid w:val="00A43A18"/>
    <w:rsid w:val="00A43E71"/>
    <w:rsid w:val="00A4424E"/>
    <w:rsid w:val="00A442AD"/>
    <w:rsid w:val="00A44661"/>
    <w:rsid w:val="00A44860"/>
    <w:rsid w:val="00A44870"/>
    <w:rsid w:val="00A4487F"/>
    <w:rsid w:val="00A449DF"/>
    <w:rsid w:val="00A452DA"/>
    <w:rsid w:val="00A452F7"/>
    <w:rsid w:val="00A454B2"/>
    <w:rsid w:val="00A454BB"/>
    <w:rsid w:val="00A45772"/>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21"/>
    <w:rsid w:val="00A509CE"/>
    <w:rsid w:val="00A50B3A"/>
    <w:rsid w:val="00A50C75"/>
    <w:rsid w:val="00A50FC6"/>
    <w:rsid w:val="00A51087"/>
    <w:rsid w:val="00A51263"/>
    <w:rsid w:val="00A51275"/>
    <w:rsid w:val="00A5127A"/>
    <w:rsid w:val="00A51494"/>
    <w:rsid w:val="00A516F8"/>
    <w:rsid w:val="00A51970"/>
    <w:rsid w:val="00A519D4"/>
    <w:rsid w:val="00A519DF"/>
    <w:rsid w:val="00A51A4E"/>
    <w:rsid w:val="00A51BB9"/>
    <w:rsid w:val="00A51C43"/>
    <w:rsid w:val="00A51CEC"/>
    <w:rsid w:val="00A51F20"/>
    <w:rsid w:val="00A52041"/>
    <w:rsid w:val="00A5211D"/>
    <w:rsid w:val="00A52233"/>
    <w:rsid w:val="00A5244A"/>
    <w:rsid w:val="00A52579"/>
    <w:rsid w:val="00A52661"/>
    <w:rsid w:val="00A526D3"/>
    <w:rsid w:val="00A52831"/>
    <w:rsid w:val="00A52843"/>
    <w:rsid w:val="00A529F1"/>
    <w:rsid w:val="00A52A22"/>
    <w:rsid w:val="00A52A5A"/>
    <w:rsid w:val="00A52CCD"/>
    <w:rsid w:val="00A52D84"/>
    <w:rsid w:val="00A52EB4"/>
    <w:rsid w:val="00A530F3"/>
    <w:rsid w:val="00A53162"/>
    <w:rsid w:val="00A5322E"/>
    <w:rsid w:val="00A53278"/>
    <w:rsid w:val="00A53396"/>
    <w:rsid w:val="00A5346D"/>
    <w:rsid w:val="00A53593"/>
    <w:rsid w:val="00A5377E"/>
    <w:rsid w:val="00A5378B"/>
    <w:rsid w:val="00A5380D"/>
    <w:rsid w:val="00A5387D"/>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A83"/>
    <w:rsid w:val="00A55AEF"/>
    <w:rsid w:val="00A55B15"/>
    <w:rsid w:val="00A55B74"/>
    <w:rsid w:val="00A55BD6"/>
    <w:rsid w:val="00A55CF2"/>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F13"/>
    <w:rsid w:val="00A57F6B"/>
    <w:rsid w:val="00A601E1"/>
    <w:rsid w:val="00A60668"/>
    <w:rsid w:val="00A607BE"/>
    <w:rsid w:val="00A608C9"/>
    <w:rsid w:val="00A609D9"/>
    <w:rsid w:val="00A60A7A"/>
    <w:rsid w:val="00A60B7B"/>
    <w:rsid w:val="00A60CFE"/>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2B3"/>
    <w:rsid w:val="00A63379"/>
    <w:rsid w:val="00A6341D"/>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4CF"/>
    <w:rsid w:val="00A657E6"/>
    <w:rsid w:val="00A658DB"/>
    <w:rsid w:val="00A65BBD"/>
    <w:rsid w:val="00A65D75"/>
    <w:rsid w:val="00A65FB4"/>
    <w:rsid w:val="00A66055"/>
    <w:rsid w:val="00A6608B"/>
    <w:rsid w:val="00A660D6"/>
    <w:rsid w:val="00A66165"/>
    <w:rsid w:val="00A66268"/>
    <w:rsid w:val="00A6639E"/>
    <w:rsid w:val="00A663EC"/>
    <w:rsid w:val="00A66721"/>
    <w:rsid w:val="00A667EB"/>
    <w:rsid w:val="00A6693C"/>
    <w:rsid w:val="00A66A0E"/>
    <w:rsid w:val="00A66B67"/>
    <w:rsid w:val="00A66BA0"/>
    <w:rsid w:val="00A66D5E"/>
    <w:rsid w:val="00A67039"/>
    <w:rsid w:val="00A670E6"/>
    <w:rsid w:val="00A67163"/>
    <w:rsid w:val="00A67212"/>
    <w:rsid w:val="00A672A1"/>
    <w:rsid w:val="00A677C2"/>
    <w:rsid w:val="00A6787A"/>
    <w:rsid w:val="00A67893"/>
    <w:rsid w:val="00A67ADC"/>
    <w:rsid w:val="00A67D53"/>
    <w:rsid w:val="00A67E25"/>
    <w:rsid w:val="00A67EA0"/>
    <w:rsid w:val="00A67F9D"/>
    <w:rsid w:val="00A700F9"/>
    <w:rsid w:val="00A7049E"/>
    <w:rsid w:val="00A7053E"/>
    <w:rsid w:val="00A70544"/>
    <w:rsid w:val="00A70708"/>
    <w:rsid w:val="00A70721"/>
    <w:rsid w:val="00A707AF"/>
    <w:rsid w:val="00A7092E"/>
    <w:rsid w:val="00A70A93"/>
    <w:rsid w:val="00A70B01"/>
    <w:rsid w:val="00A70D66"/>
    <w:rsid w:val="00A710C6"/>
    <w:rsid w:val="00A710FE"/>
    <w:rsid w:val="00A713F5"/>
    <w:rsid w:val="00A7140E"/>
    <w:rsid w:val="00A71448"/>
    <w:rsid w:val="00A7146F"/>
    <w:rsid w:val="00A7163A"/>
    <w:rsid w:val="00A71888"/>
    <w:rsid w:val="00A718D1"/>
    <w:rsid w:val="00A719DD"/>
    <w:rsid w:val="00A71BF4"/>
    <w:rsid w:val="00A71D95"/>
    <w:rsid w:val="00A71F0D"/>
    <w:rsid w:val="00A72010"/>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B21"/>
    <w:rsid w:val="00A75C35"/>
    <w:rsid w:val="00A75EEE"/>
    <w:rsid w:val="00A7621A"/>
    <w:rsid w:val="00A765A0"/>
    <w:rsid w:val="00A7663E"/>
    <w:rsid w:val="00A76640"/>
    <w:rsid w:val="00A76696"/>
    <w:rsid w:val="00A766E8"/>
    <w:rsid w:val="00A76B03"/>
    <w:rsid w:val="00A76D08"/>
    <w:rsid w:val="00A76D2D"/>
    <w:rsid w:val="00A76EDA"/>
    <w:rsid w:val="00A76F8F"/>
    <w:rsid w:val="00A77025"/>
    <w:rsid w:val="00A771E2"/>
    <w:rsid w:val="00A77298"/>
    <w:rsid w:val="00A773DC"/>
    <w:rsid w:val="00A7746A"/>
    <w:rsid w:val="00A77623"/>
    <w:rsid w:val="00A776BF"/>
    <w:rsid w:val="00A777C3"/>
    <w:rsid w:val="00A777CB"/>
    <w:rsid w:val="00A77A44"/>
    <w:rsid w:val="00A77AC6"/>
    <w:rsid w:val="00A77DEB"/>
    <w:rsid w:val="00A77F4F"/>
    <w:rsid w:val="00A80067"/>
    <w:rsid w:val="00A80191"/>
    <w:rsid w:val="00A80414"/>
    <w:rsid w:val="00A804A4"/>
    <w:rsid w:val="00A80772"/>
    <w:rsid w:val="00A80A26"/>
    <w:rsid w:val="00A80AFF"/>
    <w:rsid w:val="00A80B23"/>
    <w:rsid w:val="00A80EBF"/>
    <w:rsid w:val="00A80ED6"/>
    <w:rsid w:val="00A8122C"/>
    <w:rsid w:val="00A81411"/>
    <w:rsid w:val="00A8155D"/>
    <w:rsid w:val="00A816D8"/>
    <w:rsid w:val="00A81988"/>
    <w:rsid w:val="00A81C75"/>
    <w:rsid w:val="00A81DDA"/>
    <w:rsid w:val="00A81F14"/>
    <w:rsid w:val="00A8202E"/>
    <w:rsid w:val="00A820DC"/>
    <w:rsid w:val="00A821C1"/>
    <w:rsid w:val="00A82214"/>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7CD"/>
    <w:rsid w:val="00A8382B"/>
    <w:rsid w:val="00A83869"/>
    <w:rsid w:val="00A839F9"/>
    <w:rsid w:val="00A83D1E"/>
    <w:rsid w:val="00A83F16"/>
    <w:rsid w:val="00A83F8B"/>
    <w:rsid w:val="00A83FAE"/>
    <w:rsid w:val="00A84221"/>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02B"/>
    <w:rsid w:val="00A8616B"/>
    <w:rsid w:val="00A861A4"/>
    <w:rsid w:val="00A862BB"/>
    <w:rsid w:val="00A867EE"/>
    <w:rsid w:val="00A869B2"/>
    <w:rsid w:val="00A86ABB"/>
    <w:rsid w:val="00A86D39"/>
    <w:rsid w:val="00A86EDD"/>
    <w:rsid w:val="00A86F28"/>
    <w:rsid w:val="00A87265"/>
    <w:rsid w:val="00A87765"/>
    <w:rsid w:val="00A87875"/>
    <w:rsid w:val="00A87926"/>
    <w:rsid w:val="00A87A21"/>
    <w:rsid w:val="00A87AAF"/>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289"/>
    <w:rsid w:val="00A963B7"/>
    <w:rsid w:val="00A96535"/>
    <w:rsid w:val="00A965FE"/>
    <w:rsid w:val="00A967FD"/>
    <w:rsid w:val="00A96906"/>
    <w:rsid w:val="00A96971"/>
    <w:rsid w:val="00A96972"/>
    <w:rsid w:val="00A969A1"/>
    <w:rsid w:val="00A96A5B"/>
    <w:rsid w:val="00A96BA8"/>
    <w:rsid w:val="00A96D09"/>
    <w:rsid w:val="00A96F34"/>
    <w:rsid w:val="00A970A2"/>
    <w:rsid w:val="00A97161"/>
    <w:rsid w:val="00A973D1"/>
    <w:rsid w:val="00A97524"/>
    <w:rsid w:val="00A976AA"/>
    <w:rsid w:val="00A97845"/>
    <w:rsid w:val="00A979F1"/>
    <w:rsid w:val="00A97A61"/>
    <w:rsid w:val="00A97BC8"/>
    <w:rsid w:val="00A97E91"/>
    <w:rsid w:val="00A97EFD"/>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7F0"/>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D4"/>
    <w:rsid w:val="00AB1E45"/>
    <w:rsid w:val="00AB2090"/>
    <w:rsid w:val="00AB20C0"/>
    <w:rsid w:val="00AB2524"/>
    <w:rsid w:val="00AB2787"/>
    <w:rsid w:val="00AB27E5"/>
    <w:rsid w:val="00AB2810"/>
    <w:rsid w:val="00AB2836"/>
    <w:rsid w:val="00AB2852"/>
    <w:rsid w:val="00AB2932"/>
    <w:rsid w:val="00AB29D5"/>
    <w:rsid w:val="00AB2B0D"/>
    <w:rsid w:val="00AB303E"/>
    <w:rsid w:val="00AB307B"/>
    <w:rsid w:val="00AB3234"/>
    <w:rsid w:val="00AB32D2"/>
    <w:rsid w:val="00AB3514"/>
    <w:rsid w:val="00AB35B4"/>
    <w:rsid w:val="00AB35F2"/>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6B"/>
    <w:rsid w:val="00AB5085"/>
    <w:rsid w:val="00AB5107"/>
    <w:rsid w:val="00AB5295"/>
    <w:rsid w:val="00AB52D8"/>
    <w:rsid w:val="00AB5424"/>
    <w:rsid w:val="00AB542A"/>
    <w:rsid w:val="00AB55B6"/>
    <w:rsid w:val="00AB5669"/>
    <w:rsid w:val="00AB56BE"/>
    <w:rsid w:val="00AB5841"/>
    <w:rsid w:val="00AB5AE4"/>
    <w:rsid w:val="00AB5BE3"/>
    <w:rsid w:val="00AB5D6C"/>
    <w:rsid w:val="00AB6087"/>
    <w:rsid w:val="00AB631D"/>
    <w:rsid w:val="00AB6343"/>
    <w:rsid w:val="00AB648C"/>
    <w:rsid w:val="00AB6570"/>
    <w:rsid w:val="00AB6672"/>
    <w:rsid w:val="00AB671A"/>
    <w:rsid w:val="00AB6749"/>
    <w:rsid w:val="00AB69A1"/>
    <w:rsid w:val="00AB69E7"/>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C00"/>
    <w:rsid w:val="00AC0F7C"/>
    <w:rsid w:val="00AC10F7"/>
    <w:rsid w:val="00AC13FC"/>
    <w:rsid w:val="00AC14AD"/>
    <w:rsid w:val="00AC14BE"/>
    <w:rsid w:val="00AC14D5"/>
    <w:rsid w:val="00AC14E2"/>
    <w:rsid w:val="00AC165C"/>
    <w:rsid w:val="00AC1750"/>
    <w:rsid w:val="00AC17A5"/>
    <w:rsid w:val="00AC1856"/>
    <w:rsid w:val="00AC1933"/>
    <w:rsid w:val="00AC194A"/>
    <w:rsid w:val="00AC1A4B"/>
    <w:rsid w:val="00AC1A9C"/>
    <w:rsid w:val="00AC1AEB"/>
    <w:rsid w:val="00AC1FA8"/>
    <w:rsid w:val="00AC23ED"/>
    <w:rsid w:val="00AC2546"/>
    <w:rsid w:val="00AC25E4"/>
    <w:rsid w:val="00AC25FA"/>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7"/>
    <w:rsid w:val="00AC4055"/>
    <w:rsid w:val="00AC414B"/>
    <w:rsid w:val="00AC44DC"/>
    <w:rsid w:val="00AC4BA1"/>
    <w:rsid w:val="00AC4D1F"/>
    <w:rsid w:val="00AC4E4B"/>
    <w:rsid w:val="00AC4FAB"/>
    <w:rsid w:val="00AC50F6"/>
    <w:rsid w:val="00AC53D3"/>
    <w:rsid w:val="00AC5611"/>
    <w:rsid w:val="00AC5756"/>
    <w:rsid w:val="00AC57EA"/>
    <w:rsid w:val="00AC59EF"/>
    <w:rsid w:val="00AC5A41"/>
    <w:rsid w:val="00AC5BD7"/>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83"/>
    <w:rsid w:val="00AC70F0"/>
    <w:rsid w:val="00AC70F4"/>
    <w:rsid w:val="00AC740C"/>
    <w:rsid w:val="00AC74A2"/>
    <w:rsid w:val="00AC75D2"/>
    <w:rsid w:val="00AC76F1"/>
    <w:rsid w:val="00AC7799"/>
    <w:rsid w:val="00AC7840"/>
    <w:rsid w:val="00AC7861"/>
    <w:rsid w:val="00AC7CD0"/>
    <w:rsid w:val="00AC7D81"/>
    <w:rsid w:val="00AC7E3B"/>
    <w:rsid w:val="00AD02AE"/>
    <w:rsid w:val="00AD03E3"/>
    <w:rsid w:val="00AD047E"/>
    <w:rsid w:val="00AD056F"/>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21"/>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40D"/>
    <w:rsid w:val="00AD7692"/>
    <w:rsid w:val="00AD7740"/>
    <w:rsid w:val="00AD775A"/>
    <w:rsid w:val="00AD781C"/>
    <w:rsid w:val="00AD7A83"/>
    <w:rsid w:val="00AD7B36"/>
    <w:rsid w:val="00AD7BC0"/>
    <w:rsid w:val="00AD7DE8"/>
    <w:rsid w:val="00AD7EFB"/>
    <w:rsid w:val="00AE009E"/>
    <w:rsid w:val="00AE00CA"/>
    <w:rsid w:val="00AE0134"/>
    <w:rsid w:val="00AE0370"/>
    <w:rsid w:val="00AE0505"/>
    <w:rsid w:val="00AE06E5"/>
    <w:rsid w:val="00AE0716"/>
    <w:rsid w:val="00AE0E9C"/>
    <w:rsid w:val="00AE0E9E"/>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AC2"/>
    <w:rsid w:val="00AE2B01"/>
    <w:rsid w:val="00AE2E71"/>
    <w:rsid w:val="00AE300B"/>
    <w:rsid w:val="00AE336F"/>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C0C"/>
    <w:rsid w:val="00AE4D07"/>
    <w:rsid w:val="00AE4D27"/>
    <w:rsid w:val="00AE4E19"/>
    <w:rsid w:val="00AE4E51"/>
    <w:rsid w:val="00AE4E60"/>
    <w:rsid w:val="00AE4EC6"/>
    <w:rsid w:val="00AE5506"/>
    <w:rsid w:val="00AE55BD"/>
    <w:rsid w:val="00AE5C24"/>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CA"/>
    <w:rsid w:val="00AF0361"/>
    <w:rsid w:val="00AF063D"/>
    <w:rsid w:val="00AF0726"/>
    <w:rsid w:val="00AF0913"/>
    <w:rsid w:val="00AF091D"/>
    <w:rsid w:val="00AF0A7B"/>
    <w:rsid w:val="00AF0C6A"/>
    <w:rsid w:val="00AF0DBE"/>
    <w:rsid w:val="00AF0FC0"/>
    <w:rsid w:val="00AF1158"/>
    <w:rsid w:val="00AF1230"/>
    <w:rsid w:val="00AF15D5"/>
    <w:rsid w:val="00AF15DE"/>
    <w:rsid w:val="00AF15E0"/>
    <w:rsid w:val="00AF15F0"/>
    <w:rsid w:val="00AF16E0"/>
    <w:rsid w:val="00AF1AA7"/>
    <w:rsid w:val="00AF1B4C"/>
    <w:rsid w:val="00AF1E23"/>
    <w:rsid w:val="00AF1E28"/>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50FF"/>
    <w:rsid w:val="00AF5352"/>
    <w:rsid w:val="00AF53C3"/>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81"/>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7B6"/>
    <w:rsid w:val="00B0489A"/>
    <w:rsid w:val="00B04BD0"/>
    <w:rsid w:val="00B04C67"/>
    <w:rsid w:val="00B04D68"/>
    <w:rsid w:val="00B04E26"/>
    <w:rsid w:val="00B04F0D"/>
    <w:rsid w:val="00B053A3"/>
    <w:rsid w:val="00B05509"/>
    <w:rsid w:val="00B055FF"/>
    <w:rsid w:val="00B056AA"/>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DD3"/>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601"/>
    <w:rsid w:val="00B13610"/>
    <w:rsid w:val="00B13636"/>
    <w:rsid w:val="00B1367A"/>
    <w:rsid w:val="00B13BD2"/>
    <w:rsid w:val="00B13C0F"/>
    <w:rsid w:val="00B13D31"/>
    <w:rsid w:val="00B13E5F"/>
    <w:rsid w:val="00B13E7F"/>
    <w:rsid w:val="00B14055"/>
    <w:rsid w:val="00B14152"/>
    <w:rsid w:val="00B1418D"/>
    <w:rsid w:val="00B1447C"/>
    <w:rsid w:val="00B14488"/>
    <w:rsid w:val="00B14548"/>
    <w:rsid w:val="00B14563"/>
    <w:rsid w:val="00B14B21"/>
    <w:rsid w:val="00B14BB6"/>
    <w:rsid w:val="00B14C98"/>
    <w:rsid w:val="00B14D5C"/>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0B5"/>
    <w:rsid w:val="00B171B6"/>
    <w:rsid w:val="00B173BC"/>
    <w:rsid w:val="00B179DA"/>
    <w:rsid w:val="00B17A0B"/>
    <w:rsid w:val="00B17C2B"/>
    <w:rsid w:val="00B17E0D"/>
    <w:rsid w:val="00B20003"/>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6A0"/>
    <w:rsid w:val="00B2174B"/>
    <w:rsid w:val="00B217B1"/>
    <w:rsid w:val="00B21885"/>
    <w:rsid w:val="00B218EC"/>
    <w:rsid w:val="00B21A0B"/>
    <w:rsid w:val="00B21AC8"/>
    <w:rsid w:val="00B21B4F"/>
    <w:rsid w:val="00B21E24"/>
    <w:rsid w:val="00B221A8"/>
    <w:rsid w:val="00B2240F"/>
    <w:rsid w:val="00B2251F"/>
    <w:rsid w:val="00B22538"/>
    <w:rsid w:val="00B225AB"/>
    <w:rsid w:val="00B229C8"/>
    <w:rsid w:val="00B229D5"/>
    <w:rsid w:val="00B22BC0"/>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E1D"/>
    <w:rsid w:val="00B25F7A"/>
    <w:rsid w:val="00B26031"/>
    <w:rsid w:val="00B26058"/>
    <w:rsid w:val="00B260AF"/>
    <w:rsid w:val="00B26281"/>
    <w:rsid w:val="00B26496"/>
    <w:rsid w:val="00B2657A"/>
    <w:rsid w:val="00B266A1"/>
    <w:rsid w:val="00B2670E"/>
    <w:rsid w:val="00B26B03"/>
    <w:rsid w:val="00B26CD3"/>
    <w:rsid w:val="00B26D0A"/>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E51"/>
    <w:rsid w:val="00B310B1"/>
    <w:rsid w:val="00B311C3"/>
    <w:rsid w:val="00B31329"/>
    <w:rsid w:val="00B314E8"/>
    <w:rsid w:val="00B31586"/>
    <w:rsid w:val="00B3159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A9A"/>
    <w:rsid w:val="00B37B63"/>
    <w:rsid w:val="00B37B85"/>
    <w:rsid w:val="00B37BDC"/>
    <w:rsid w:val="00B37CDF"/>
    <w:rsid w:val="00B37ED2"/>
    <w:rsid w:val="00B40188"/>
    <w:rsid w:val="00B401E4"/>
    <w:rsid w:val="00B40337"/>
    <w:rsid w:val="00B40596"/>
    <w:rsid w:val="00B405C3"/>
    <w:rsid w:val="00B406C9"/>
    <w:rsid w:val="00B407C6"/>
    <w:rsid w:val="00B4082B"/>
    <w:rsid w:val="00B408A6"/>
    <w:rsid w:val="00B40BFC"/>
    <w:rsid w:val="00B41221"/>
    <w:rsid w:val="00B412AF"/>
    <w:rsid w:val="00B413B7"/>
    <w:rsid w:val="00B41485"/>
    <w:rsid w:val="00B415D5"/>
    <w:rsid w:val="00B4169A"/>
    <w:rsid w:val="00B41846"/>
    <w:rsid w:val="00B418DF"/>
    <w:rsid w:val="00B41B81"/>
    <w:rsid w:val="00B41C11"/>
    <w:rsid w:val="00B41CF9"/>
    <w:rsid w:val="00B41D7F"/>
    <w:rsid w:val="00B41E4F"/>
    <w:rsid w:val="00B41E5C"/>
    <w:rsid w:val="00B42083"/>
    <w:rsid w:val="00B420B0"/>
    <w:rsid w:val="00B420B4"/>
    <w:rsid w:val="00B422F8"/>
    <w:rsid w:val="00B42413"/>
    <w:rsid w:val="00B424DC"/>
    <w:rsid w:val="00B42557"/>
    <w:rsid w:val="00B429A8"/>
    <w:rsid w:val="00B42A03"/>
    <w:rsid w:val="00B42B80"/>
    <w:rsid w:val="00B42BC0"/>
    <w:rsid w:val="00B42E25"/>
    <w:rsid w:val="00B42FB4"/>
    <w:rsid w:val="00B43013"/>
    <w:rsid w:val="00B431E8"/>
    <w:rsid w:val="00B43284"/>
    <w:rsid w:val="00B433FE"/>
    <w:rsid w:val="00B4346B"/>
    <w:rsid w:val="00B4360A"/>
    <w:rsid w:val="00B436D9"/>
    <w:rsid w:val="00B437BD"/>
    <w:rsid w:val="00B4391A"/>
    <w:rsid w:val="00B43938"/>
    <w:rsid w:val="00B43E10"/>
    <w:rsid w:val="00B43E68"/>
    <w:rsid w:val="00B4422C"/>
    <w:rsid w:val="00B44318"/>
    <w:rsid w:val="00B443BC"/>
    <w:rsid w:val="00B4468A"/>
    <w:rsid w:val="00B446F9"/>
    <w:rsid w:val="00B44799"/>
    <w:rsid w:val="00B4489D"/>
    <w:rsid w:val="00B44C7E"/>
    <w:rsid w:val="00B44D6C"/>
    <w:rsid w:val="00B44F40"/>
    <w:rsid w:val="00B44FFE"/>
    <w:rsid w:val="00B45030"/>
    <w:rsid w:val="00B45203"/>
    <w:rsid w:val="00B4528E"/>
    <w:rsid w:val="00B4553D"/>
    <w:rsid w:val="00B45545"/>
    <w:rsid w:val="00B45708"/>
    <w:rsid w:val="00B45CC8"/>
    <w:rsid w:val="00B45EAF"/>
    <w:rsid w:val="00B463DC"/>
    <w:rsid w:val="00B466C7"/>
    <w:rsid w:val="00B46919"/>
    <w:rsid w:val="00B46A92"/>
    <w:rsid w:val="00B46BE4"/>
    <w:rsid w:val="00B46CA6"/>
    <w:rsid w:val="00B46D5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47E9E"/>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303A"/>
    <w:rsid w:val="00B5313C"/>
    <w:rsid w:val="00B53278"/>
    <w:rsid w:val="00B53515"/>
    <w:rsid w:val="00B53569"/>
    <w:rsid w:val="00B53687"/>
    <w:rsid w:val="00B537ED"/>
    <w:rsid w:val="00B538E5"/>
    <w:rsid w:val="00B538E8"/>
    <w:rsid w:val="00B5393D"/>
    <w:rsid w:val="00B5397E"/>
    <w:rsid w:val="00B53C89"/>
    <w:rsid w:val="00B53D29"/>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59C"/>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5A5"/>
    <w:rsid w:val="00B6271D"/>
    <w:rsid w:val="00B628D3"/>
    <w:rsid w:val="00B628DF"/>
    <w:rsid w:val="00B628E3"/>
    <w:rsid w:val="00B6295F"/>
    <w:rsid w:val="00B629BC"/>
    <w:rsid w:val="00B62B71"/>
    <w:rsid w:val="00B62BEF"/>
    <w:rsid w:val="00B62C89"/>
    <w:rsid w:val="00B62CA2"/>
    <w:rsid w:val="00B62F9E"/>
    <w:rsid w:val="00B63095"/>
    <w:rsid w:val="00B6310B"/>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44"/>
    <w:rsid w:val="00B65069"/>
    <w:rsid w:val="00B6537D"/>
    <w:rsid w:val="00B653CD"/>
    <w:rsid w:val="00B65466"/>
    <w:rsid w:val="00B657C4"/>
    <w:rsid w:val="00B65843"/>
    <w:rsid w:val="00B65A12"/>
    <w:rsid w:val="00B65E36"/>
    <w:rsid w:val="00B65F31"/>
    <w:rsid w:val="00B65FA7"/>
    <w:rsid w:val="00B66048"/>
    <w:rsid w:val="00B66058"/>
    <w:rsid w:val="00B66250"/>
    <w:rsid w:val="00B66298"/>
    <w:rsid w:val="00B66585"/>
    <w:rsid w:val="00B66800"/>
    <w:rsid w:val="00B66947"/>
    <w:rsid w:val="00B66E83"/>
    <w:rsid w:val="00B66EF4"/>
    <w:rsid w:val="00B66F6D"/>
    <w:rsid w:val="00B670F8"/>
    <w:rsid w:val="00B6726C"/>
    <w:rsid w:val="00B67695"/>
    <w:rsid w:val="00B67895"/>
    <w:rsid w:val="00B67BD3"/>
    <w:rsid w:val="00B67FB6"/>
    <w:rsid w:val="00B70117"/>
    <w:rsid w:val="00B7016F"/>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3F7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E91"/>
    <w:rsid w:val="00B75EA3"/>
    <w:rsid w:val="00B75FC0"/>
    <w:rsid w:val="00B76023"/>
    <w:rsid w:val="00B7609B"/>
    <w:rsid w:val="00B7647E"/>
    <w:rsid w:val="00B764CC"/>
    <w:rsid w:val="00B76B17"/>
    <w:rsid w:val="00B76BB5"/>
    <w:rsid w:val="00B76CD6"/>
    <w:rsid w:val="00B76D33"/>
    <w:rsid w:val="00B76E5D"/>
    <w:rsid w:val="00B7701A"/>
    <w:rsid w:val="00B77436"/>
    <w:rsid w:val="00B774DC"/>
    <w:rsid w:val="00B77557"/>
    <w:rsid w:val="00B77AA2"/>
    <w:rsid w:val="00B77AAE"/>
    <w:rsid w:val="00B77B5E"/>
    <w:rsid w:val="00B77D04"/>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A7"/>
    <w:rsid w:val="00B81EB3"/>
    <w:rsid w:val="00B8220C"/>
    <w:rsid w:val="00B82225"/>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FA"/>
    <w:rsid w:val="00B83EC5"/>
    <w:rsid w:val="00B83FD7"/>
    <w:rsid w:val="00B840CD"/>
    <w:rsid w:val="00B840D0"/>
    <w:rsid w:val="00B8418E"/>
    <w:rsid w:val="00B845B4"/>
    <w:rsid w:val="00B8468F"/>
    <w:rsid w:val="00B84737"/>
    <w:rsid w:val="00B84747"/>
    <w:rsid w:val="00B84925"/>
    <w:rsid w:val="00B84A75"/>
    <w:rsid w:val="00B84BDF"/>
    <w:rsid w:val="00B84CDF"/>
    <w:rsid w:val="00B84E53"/>
    <w:rsid w:val="00B84EAC"/>
    <w:rsid w:val="00B84F56"/>
    <w:rsid w:val="00B85013"/>
    <w:rsid w:val="00B85296"/>
    <w:rsid w:val="00B85366"/>
    <w:rsid w:val="00B8542A"/>
    <w:rsid w:val="00B8579A"/>
    <w:rsid w:val="00B85B23"/>
    <w:rsid w:val="00B85EDE"/>
    <w:rsid w:val="00B85F39"/>
    <w:rsid w:val="00B861A9"/>
    <w:rsid w:val="00B86234"/>
    <w:rsid w:val="00B865C1"/>
    <w:rsid w:val="00B86613"/>
    <w:rsid w:val="00B866AE"/>
    <w:rsid w:val="00B86852"/>
    <w:rsid w:val="00B8692E"/>
    <w:rsid w:val="00B86A6A"/>
    <w:rsid w:val="00B86CF5"/>
    <w:rsid w:val="00B86EC8"/>
    <w:rsid w:val="00B871AA"/>
    <w:rsid w:val="00B872C7"/>
    <w:rsid w:val="00B872CC"/>
    <w:rsid w:val="00B873A2"/>
    <w:rsid w:val="00B8769A"/>
    <w:rsid w:val="00B876E4"/>
    <w:rsid w:val="00B877AC"/>
    <w:rsid w:val="00B90159"/>
    <w:rsid w:val="00B9028F"/>
    <w:rsid w:val="00B90318"/>
    <w:rsid w:val="00B903BE"/>
    <w:rsid w:val="00B903E1"/>
    <w:rsid w:val="00B9050E"/>
    <w:rsid w:val="00B905FE"/>
    <w:rsid w:val="00B90659"/>
    <w:rsid w:val="00B90693"/>
    <w:rsid w:val="00B9087D"/>
    <w:rsid w:val="00B90886"/>
    <w:rsid w:val="00B90F1C"/>
    <w:rsid w:val="00B90F63"/>
    <w:rsid w:val="00B91215"/>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1CE"/>
    <w:rsid w:val="00B953A4"/>
    <w:rsid w:val="00B954D4"/>
    <w:rsid w:val="00B9555E"/>
    <w:rsid w:val="00B95632"/>
    <w:rsid w:val="00B95779"/>
    <w:rsid w:val="00B95784"/>
    <w:rsid w:val="00B95AB1"/>
    <w:rsid w:val="00B95CB0"/>
    <w:rsid w:val="00B95D65"/>
    <w:rsid w:val="00B962FB"/>
    <w:rsid w:val="00B96679"/>
    <w:rsid w:val="00B966C8"/>
    <w:rsid w:val="00B968D6"/>
    <w:rsid w:val="00B96A3C"/>
    <w:rsid w:val="00B96C14"/>
    <w:rsid w:val="00B96D0D"/>
    <w:rsid w:val="00B96E5F"/>
    <w:rsid w:val="00B96F94"/>
    <w:rsid w:val="00B970AE"/>
    <w:rsid w:val="00B971EA"/>
    <w:rsid w:val="00B97229"/>
    <w:rsid w:val="00B972BB"/>
    <w:rsid w:val="00B97330"/>
    <w:rsid w:val="00B9749A"/>
    <w:rsid w:val="00B97598"/>
    <w:rsid w:val="00B97817"/>
    <w:rsid w:val="00B978B0"/>
    <w:rsid w:val="00B978E0"/>
    <w:rsid w:val="00B97A1C"/>
    <w:rsid w:val="00B97A69"/>
    <w:rsid w:val="00B97AF3"/>
    <w:rsid w:val="00B97B10"/>
    <w:rsid w:val="00B97BEC"/>
    <w:rsid w:val="00B97BFC"/>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BB"/>
    <w:rsid w:val="00BA3325"/>
    <w:rsid w:val="00BA35A8"/>
    <w:rsid w:val="00BA3644"/>
    <w:rsid w:val="00BA376B"/>
    <w:rsid w:val="00BA3AE1"/>
    <w:rsid w:val="00BA3C23"/>
    <w:rsid w:val="00BA3EF0"/>
    <w:rsid w:val="00BA3F5E"/>
    <w:rsid w:val="00BA40B4"/>
    <w:rsid w:val="00BA413B"/>
    <w:rsid w:val="00BA478E"/>
    <w:rsid w:val="00BA4881"/>
    <w:rsid w:val="00BA4AFB"/>
    <w:rsid w:val="00BA4B00"/>
    <w:rsid w:val="00BA4B48"/>
    <w:rsid w:val="00BA4CDD"/>
    <w:rsid w:val="00BA4D38"/>
    <w:rsid w:val="00BA4F95"/>
    <w:rsid w:val="00BA4FB7"/>
    <w:rsid w:val="00BA50F5"/>
    <w:rsid w:val="00BA53E0"/>
    <w:rsid w:val="00BA54B3"/>
    <w:rsid w:val="00BA578C"/>
    <w:rsid w:val="00BA581A"/>
    <w:rsid w:val="00BA58B4"/>
    <w:rsid w:val="00BA5C4C"/>
    <w:rsid w:val="00BA5C4D"/>
    <w:rsid w:val="00BA5D13"/>
    <w:rsid w:val="00BA5DE7"/>
    <w:rsid w:val="00BA5E01"/>
    <w:rsid w:val="00BA6498"/>
    <w:rsid w:val="00BA67F7"/>
    <w:rsid w:val="00BA6A37"/>
    <w:rsid w:val="00BA6BA0"/>
    <w:rsid w:val="00BA6D7E"/>
    <w:rsid w:val="00BA6F52"/>
    <w:rsid w:val="00BA6FC9"/>
    <w:rsid w:val="00BA6FF0"/>
    <w:rsid w:val="00BA7257"/>
    <w:rsid w:val="00BA72E0"/>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269"/>
    <w:rsid w:val="00BB5280"/>
    <w:rsid w:val="00BB540D"/>
    <w:rsid w:val="00BB5705"/>
    <w:rsid w:val="00BB58F3"/>
    <w:rsid w:val="00BB5A4F"/>
    <w:rsid w:val="00BB5B30"/>
    <w:rsid w:val="00BB5C50"/>
    <w:rsid w:val="00BB5C75"/>
    <w:rsid w:val="00BB5F86"/>
    <w:rsid w:val="00BB5F8A"/>
    <w:rsid w:val="00BB613A"/>
    <w:rsid w:val="00BB6204"/>
    <w:rsid w:val="00BB6745"/>
    <w:rsid w:val="00BB67FB"/>
    <w:rsid w:val="00BB6947"/>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E5B"/>
    <w:rsid w:val="00BC326D"/>
    <w:rsid w:val="00BC32A2"/>
    <w:rsid w:val="00BC33FB"/>
    <w:rsid w:val="00BC3766"/>
    <w:rsid w:val="00BC378A"/>
    <w:rsid w:val="00BC3992"/>
    <w:rsid w:val="00BC39CA"/>
    <w:rsid w:val="00BC3D25"/>
    <w:rsid w:val="00BC3E48"/>
    <w:rsid w:val="00BC3FBD"/>
    <w:rsid w:val="00BC42DF"/>
    <w:rsid w:val="00BC436E"/>
    <w:rsid w:val="00BC45D2"/>
    <w:rsid w:val="00BC4721"/>
    <w:rsid w:val="00BC4862"/>
    <w:rsid w:val="00BC488E"/>
    <w:rsid w:val="00BC48C2"/>
    <w:rsid w:val="00BC49AD"/>
    <w:rsid w:val="00BC4C06"/>
    <w:rsid w:val="00BC4C09"/>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B32"/>
    <w:rsid w:val="00BC6D0C"/>
    <w:rsid w:val="00BC6FDC"/>
    <w:rsid w:val="00BC7013"/>
    <w:rsid w:val="00BC722B"/>
    <w:rsid w:val="00BC7249"/>
    <w:rsid w:val="00BC7457"/>
    <w:rsid w:val="00BC74B6"/>
    <w:rsid w:val="00BC756E"/>
    <w:rsid w:val="00BC75B6"/>
    <w:rsid w:val="00BC7627"/>
    <w:rsid w:val="00BC7963"/>
    <w:rsid w:val="00BC79D4"/>
    <w:rsid w:val="00BC7D7F"/>
    <w:rsid w:val="00BD0034"/>
    <w:rsid w:val="00BD02D7"/>
    <w:rsid w:val="00BD0560"/>
    <w:rsid w:val="00BD06F7"/>
    <w:rsid w:val="00BD09D9"/>
    <w:rsid w:val="00BD0B57"/>
    <w:rsid w:val="00BD0C57"/>
    <w:rsid w:val="00BD0CCF"/>
    <w:rsid w:val="00BD0DD7"/>
    <w:rsid w:val="00BD0E22"/>
    <w:rsid w:val="00BD0E7A"/>
    <w:rsid w:val="00BD0EB7"/>
    <w:rsid w:val="00BD11E9"/>
    <w:rsid w:val="00BD1220"/>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809"/>
    <w:rsid w:val="00BE09C0"/>
    <w:rsid w:val="00BE0AE1"/>
    <w:rsid w:val="00BE0BE9"/>
    <w:rsid w:val="00BE0D2E"/>
    <w:rsid w:val="00BE1019"/>
    <w:rsid w:val="00BE1476"/>
    <w:rsid w:val="00BE14BD"/>
    <w:rsid w:val="00BE15D8"/>
    <w:rsid w:val="00BE15DD"/>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C8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934"/>
    <w:rsid w:val="00BE6B67"/>
    <w:rsid w:val="00BE6DA7"/>
    <w:rsid w:val="00BE6E15"/>
    <w:rsid w:val="00BE6F42"/>
    <w:rsid w:val="00BE6F7B"/>
    <w:rsid w:val="00BE6FC2"/>
    <w:rsid w:val="00BE7019"/>
    <w:rsid w:val="00BE704F"/>
    <w:rsid w:val="00BE705C"/>
    <w:rsid w:val="00BE7136"/>
    <w:rsid w:val="00BE71A9"/>
    <w:rsid w:val="00BE730C"/>
    <w:rsid w:val="00BE7589"/>
    <w:rsid w:val="00BE77C1"/>
    <w:rsid w:val="00BE77ED"/>
    <w:rsid w:val="00BE78E2"/>
    <w:rsid w:val="00BE7B17"/>
    <w:rsid w:val="00BE7C02"/>
    <w:rsid w:val="00BE7D46"/>
    <w:rsid w:val="00BE7EA8"/>
    <w:rsid w:val="00BE7F5D"/>
    <w:rsid w:val="00BE7F62"/>
    <w:rsid w:val="00BF0038"/>
    <w:rsid w:val="00BF010A"/>
    <w:rsid w:val="00BF0314"/>
    <w:rsid w:val="00BF0446"/>
    <w:rsid w:val="00BF05D2"/>
    <w:rsid w:val="00BF0662"/>
    <w:rsid w:val="00BF06F8"/>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59"/>
    <w:rsid w:val="00BF30AD"/>
    <w:rsid w:val="00BF30D2"/>
    <w:rsid w:val="00BF3168"/>
    <w:rsid w:val="00BF3368"/>
    <w:rsid w:val="00BF348A"/>
    <w:rsid w:val="00BF34A9"/>
    <w:rsid w:val="00BF3587"/>
    <w:rsid w:val="00BF3768"/>
    <w:rsid w:val="00BF385F"/>
    <w:rsid w:val="00BF387C"/>
    <w:rsid w:val="00BF3BB8"/>
    <w:rsid w:val="00BF3D8E"/>
    <w:rsid w:val="00BF42B0"/>
    <w:rsid w:val="00BF434F"/>
    <w:rsid w:val="00BF45CB"/>
    <w:rsid w:val="00BF4622"/>
    <w:rsid w:val="00BF463A"/>
    <w:rsid w:val="00BF4667"/>
    <w:rsid w:val="00BF494E"/>
    <w:rsid w:val="00BF4B25"/>
    <w:rsid w:val="00BF4B2B"/>
    <w:rsid w:val="00BF4CAF"/>
    <w:rsid w:val="00BF5191"/>
    <w:rsid w:val="00BF51B4"/>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5FE"/>
    <w:rsid w:val="00BF7AFE"/>
    <w:rsid w:val="00BF7B9E"/>
    <w:rsid w:val="00BF7BC4"/>
    <w:rsid w:val="00BF7E63"/>
    <w:rsid w:val="00C0034B"/>
    <w:rsid w:val="00C0039D"/>
    <w:rsid w:val="00C00476"/>
    <w:rsid w:val="00C00876"/>
    <w:rsid w:val="00C008B9"/>
    <w:rsid w:val="00C00C5A"/>
    <w:rsid w:val="00C00D76"/>
    <w:rsid w:val="00C00F8F"/>
    <w:rsid w:val="00C011CA"/>
    <w:rsid w:val="00C0122A"/>
    <w:rsid w:val="00C0122E"/>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20"/>
    <w:rsid w:val="00C1285A"/>
    <w:rsid w:val="00C128EE"/>
    <w:rsid w:val="00C12C1A"/>
    <w:rsid w:val="00C12D47"/>
    <w:rsid w:val="00C12FFA"/>
    <w:rsid w:val="00C1319C"/>
    <w:rsid w:val="00C131DB"/>
    <w:rsid w:val="00C1321C"/>
    <w:rsid w:val="00C1368F"/>
    <w:rsid w:val="00C1373C"/>
    <w:rsid w:val="00C137F3"/>
    <w:rsid w:val="00C13D3A"/>
    <w:rsid w:val="00C1419F"/>
    <w:rsid w:val="00C1424A"/>
    <w:rsid w:val="00C14461"/>
    <w:rsid w:val="00C1450F"/>
    <w:rsid w:val="00C14545"/>
    <w:rsid w:val="00C1469E"/>
    <w:rsid w:val="00C1491A"/>
    <w:rsid w:val="00C1499B"/>
    <w:rsid w:val="00C14A60"/>
    <w:rsid w:val="00C14BB8"/>
    <w:rsid w:val="00C15060"/>
    <w:rsid w:val="00C15324"/>
    <w:rsid w:val="00C15589"/>
    <w:rsid w:val="00C15614"/>
    <w:rsid w:val="00C157F2"/>
    <w:rsid w:val="00C15998"/>
    <w:rsid w:val="00C15AE6"/>
    <w:rsid w:val="00C15B49"/>
    <w:rsid w:val="00C15B83"/>
    <w:rsid w:val="00C15BC7"/>
    <w:rsid w:val="00C15C4F"/>
    <w:rsid w:val="00C15D83"/>
    <w:rsid w:val="00C15DF8"/>
    <w:rsid w:val="00C15FEB"/>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68"/>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14C"/>
    <w:rsid w:val="00C25390"/>
    <w:rsid w:val="00C2562F"/>
    <w:rsid w:val="00C2564C"/>
    <w:rsid w:val="00C25AFF"/>
    <w:rsid w:val="00C25BF3"/>
    <w:rsid w:val="00C25E5C"/>
    <w:rsid w:val="00C260FA"/>
    <w:rsid w:val="00C26296"/>
    <w:rsid w:val="00C26657"/>
    <w:rsid w:val="00C266BB"/>
    <w:rsid w:val="00C2674C"/>
    <w:rsid w:val="00C26D7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833"/>
    <w:rsid w:val="00C3086F"/>
    <w:rsid w:val="00C308EF"/>
    <w:rsid w:val="00C3094A"/>
    <w:rsid w:val="00C30E18"/>
    <w:rsid w:val="00C310ED"/>
    <w:rsid w:val="00C311F5"/>
    <w:rsid w:val="00C31503"/>
    <w:rsid w:val="00C31521"/>
    <w:rsid w:val="00C31539"/>
    <w:rsid w:val="00C31589"/>
    <w:rsid w:val="00C318B9"/>
    <w:rsid w:val="00C31BC1"/>
    <w:rsid w:val="00C31ED8"/>
    <w:rsid w:val="00C31FC6"/>
    <w:rsid w:val="00C320F6"/>
    <w:rsid w:val="00C321A7"/>
    <w:rsid w:val="00C321B0"/>
    <w:rsid w:val="00C324BA"/>
    <w:rsid w:val="00C326A3"/>
    <w:rsid w:val="00C32878"/>
    <w:rsid w:val="00C32976"/>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274"/>
    <w:rsid w:val="00C34353"/>
    <w:rsid w:val="00C3445A"/>
    <w:rsid w:val="00C3458B"/>
    <w:rsid w:val="00C3459A"/>
    <w:rsid w:val="00C34707"/>
    <w:rsid w:val="00C3485E"/>
    <w:rsid w:val="00C34AE7"/>
    <w:rsid w:val="00C34CD9"/>
    <w:rsid w:val="00C34D52"/>
    <w:rsid w:val="00C34EB9"/>
    <w:rsid w:val="00C34F33"/>
    <w:rsid w:val="00C35037"/>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7CA"/>
    <w:rsid w:val="00C367E7"/>
    <w:rsid w:val="00C36823"/>
    <w:rsid w:val="00C36837"/>
    <w:rsid w:val="00C3686F"/>
    <w:rsid w:val="00C36A98"/>
    <w:rsid w:val="00C36AC2"/>
    <w:rsid w:val="00C36D23"/>
    <w:rsid w:val="00C36E48"/>
    <w:rsid w:val="00C36F36"/>
    <w:rsid w:val="00C36F64"/>
    <w:rsid w:val="00C36FA4"/>
    <w:rsid w:val="00C37165"/>
    <w:rsid w:val="00C37417"/>
    <w:rsid w:val="00C37542"/>
    <w:rsid w:val="00C376B5"/>
    <w:rsid w:val="00C379E1"/>
    <w:rsid w:val="00C37AF9"/>
    <w:rsid w:val="00C37CBE"/>
    <w:rsid w:val="00C37CD2"/>
    <w:rsid w:val="00C37E07"/>
    <w:rsid w:val="00C37FF6"/>
    <w:rsid w:val="00C4018F"/>
    <w:rsid w:val="00C40223"/>
    <w:rsid w:val="00C40421"/>
    <w:rsid w:val="00C40578"/>
    <w:rsid w:val="00C40635"/>
    <w:rsid w:val="00C406EA"/>
    <w:rsid w:val="00C40841"/>
    <w:rsid w:val="00C408F8"/>
    <w:rsid w:val="00C409B0"/>
    <w:rsid w:val="00C40A15"/>
    <w:rsid w:val="00C40B13"/>
    <w:rsid w:val="00C40C1F"/>
    <w:rsid w:val="00C40D0E"/>
    <w:rsid w:val="00C40DC1"/>
    <w:rsid w:val="00C4105F"/>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2F1"/>
    <w:rsid w:val="00C443B4"/>
    <w:rsid w:val="00C444C5"/>
    <w:rsid w:val="00C445EF"/>
    <w:rsid w:val="00C4465A"/>
    <w:rsid w:val="00C446CF"/>
    <w:rsid w:val="00C4477D"/>
    <w:rsid w:val="00C44805"/>
    <w:rsid w:val="00C44880"/>
    <w:rsid w:val="00C44B38"/>
    <w:rsid w:val="00C44BDF"/>
    <w:rsid w:val="00C44C95"/>
    <w:rsid w:val="00C44C96"/>
    <w:rsid w:val="00C44EE3"/>
    <w:rsid w:val="00C45091"/>
    <w:rsid w:val="00C4519E"/>
    <w:rsid w:val="00C4528F"/>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D49"/>
    <w:rsid w:val="00C46D95"/>
    <w:rsid w:val="00C47062"/>
    <w:rsid w:val="00C47109"/>
    <w:rsid w:val="00C4720D"/>
    <w:rsid w:val="00C47398"/>
    <w:rsid w:val="00C4747E"/>
    <w:rsid w:val="00C475AE"/>
    <w:rsid w:val="00C475BB"/>
    <w:rsid w:val="00C476B4"/>
    <w:rsid w:val="00C478A6"/>
    <w:rsid w:val="00C4799D"/>
    <w:rsid w:val="00C47A73"/>
    <w:rsid w:val="00C47BB9"/>
    <w:rsid w:val="00C47BDB"/>
    <w:rsid w:val="00C47C18"/>
    <w:rsid w:val="00C47DD1"/>
    <w:rsid w:val="00C47E0E"/>
    <w:rsid w:val="00C47FBD"/>
    <w:rsid w:val="00C503FC"/>
    <w:rsid w:val="00C5062D"/>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A50"/>
    <w:rsid w:val="00C52B2E"/>
    <w:rsid w:val="00C52C75"/>
    <w:rsid w:val="00C52CCD"/>
    <w:rsid w:val="00C52D10"/>
    <w:rsid w:val="00C52DAC"/>
    <w:rsid w:val="00C52EDE"/>
    <w:rsid w:val="00C532CA"/>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202"/>
    <w:rsid w:val="00C55392"/>
    <w:rsid w:val="00C553CF"/>
    <w:rsid w:val="00C554B5"/>
    <w:rsid w:val="00C5551B"/>
    <w:rsid w:val="00C555DD"/>
    <w:rsid w:val="00C55628"/>
    <w:rsid w:val="00C55750"/>
    <w:rsid w:val="00C55980"/>
    <w:rsid w:val="00C55A98"/>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653"/>
    <w:rsid w:val="00C57678"/>
    <w:rsid w:val="00C576B0"/>
    <w:rsid w:val="00C577BB"/>
    <w:rsid w:val="00C578F7"/>
    <w:rsid w:val="00C57A18"/>
    <w:rsid w:val="00C57A1E"/>
    <w:rsid w:val="00C57B0A"/>
    <w:rsid w:val="00C57B73"/>
    <w:rsid w:val="00C57DFA"/>
    <w:rsid w:val="00C57E06"/>
    <w:rsid w:val="00C600E0"/>
    <w:rsid w:val="00C6013A"/>
    <w:rsid w:val="00C60182"/>
    <w:rsid w:val="00C60212"/>
    <w:rsid w:val="00C605EB"/>
    <w:rsid w:val="00C60913"/>
    <w:rsid w:val="00C60DAB"/>
    <w:rsid w:val="00C60FC8"/>
    <w:rsid w:val="00C610BE"/>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677"/>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78"/>
    <w:rsid w:val="00C71D04"/>
    <w:rsid w:val="00C71D2B"/>
    <w:rsid w:val="00C71DA3"/>
    <w:rsid w:val="00C725F7"/>
    <w:rsid w:val="00C727B1"/>
    <w:rsid w:val="00C729D2"/>
    <w:rsid w:val="00C72B27"/>
    <w:rsid w:val="00C72D0C"/>
    <w:rsid w:val="00C73057"/>
    <w:rsid w:val="00C734BA"/>
    <w:rsid w:val="00C73608"/>
    <w:rsid w:val="00C73929"/>
    <w:rsid w:val="00C73A11"/>
    <w:rsid w:val="00C73A55"/>
    <w:rsid w:val="00C73AAD"/>
    <w:rsid w:val="00C73C55"/>
    <w:rsid w:val="00C73C79"/>
    <w:rsid w:val="00C73ED5"/>
    <w:rsid w:val="00C73F9F"/>
    <w:rsid w:val="00C74105"/>
    <w:rsid w:val="00C74217"/>
    <w:rsid w:val="00C742E5"/>
    <w:rsid w:val="00C742FD"/>
    <w:rsid w:val="00C743D9"/>
    <w:rsid w:val="00C745A2"/>
    <w:rsid w:val="00C74602"/>
    <w:rsid w:val="00C748C4"/>
    <w:rsid w:val="00C748F7"/>
    <w:rsid w:val="00C74955"/>
    <w:rsid w:val="00C74A98"/>
    <w:rsid w:val="00C74DF2"/>
    <w:rsid w:val="00C74E3F"/>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B5A"/>
    <w:rsid w:val="00C77BCF"/>
    <w:rsid w:val="00C77E63"/>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08B"/>
    <w:rsid w:val="00C81109"/>
    <w:rsid w:val="00C812AA"/>
    <w:rsid w:val="00C81477"/>
    <w:rsid w:val="00C814C6"/>
    <w:rsid w:val="00C814F7"/>
    <w:rsid w:val="00C8157A"/>
    <w:rsid w:val="00C815AB"/>
    <w:rsid w:val="00C815FA"/>
    <w:rsid w:val="00C81746"/>
    <w:rsid w:val="00C8184F"/>
    <w:rsid w:val="00C8191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503"/>
    <w:rsid w:val="00C867AB"/>
    <w:rsid w:val="00C86807"/>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6B6"/>
    <w:rsid w:val="00C87808"/>
    <w:rsid w:val="00C878A6"/>
    <w:rsid w:val="00C87AF3"/>
    <w:rsid w:val="00C87B6E"/>
    <w:rsid w:val="00C87BA6"/>
    <w:rsid w:val="00C87CC6"/>
    <w:rsid w:val="00C87CE9"/>
    <w:rsid w:val="00C87DBC"/>
    <w:rsid w:val="00C87F65"/>
    <w:rsid w:val="00C9026A"/>
    <w:rsid w:val="00C90270"/>
    <w:rsid w:val="00C9079F"/>
    <w:rsid w:val="00C9084F"/>
    <w:rsid w:val="00C909E4"/>
    <w:rsid w:val="00C90ABF"/>
    <w:rsid w:val="00C90B00"/>
    <w:rsid w:val="00C90CD5"/>
    <w:rsid w:val="00C90D37"/>
    <w:rsid w:val="00C90F4A"/>
    <w:rsid w:val="00C912FF"/>
    <w:rsid w:val="00C9135F"/>
    <w:rsid w:val="00C9148F"/>
    <w:rsid w:val="00C91664"/>
    <w:rsid w:val="00C917C0"/>
    <w:rsid w:val="00C91840"/>
    <w:rsid w:val="00C91843"/>
    <w:rsid w:val="00C919BE"/>
    <w:rsid w:val="00C919C8"/>
    <w:rsid w:val="00C91B0D"/>
    <w:rsid w:val="00C91D57"/>
    <w:rsid w:val="00C91FCB"/>
    <w:rsid w:val="00C92017"/>
    <w:rsid w:val="00C9204A"/>
    <w:rsid w:val="00C9205C"/>
    <w:rsid w:val="00C9216C"/>
    <w:rsid w:val="00C921C8"/>
    <w:rsid w:val="00C924B7"/>
    <w:rsid w:val="00C925B6"/>
    <w:rsid w:val="00C92988"/>
    <w:rsid w:val="00C92BA4"/>
    <w:rsid w:val="00C92BA6"/>
    <w:rsid w:val="00C92E8E"/>
    <w:rsid w:val="00C9312C"/>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E9"/>
    <w:rsid w:val="00C94DB9"/>
    <w:rsid w:val="00C94DE3"/>
    <w:rsid w:val="00C94E0C"/>
    <w:rsid w:val="00C94E42"/>
    <w:rsid w:val="00C94FFA"/>
    <w:rsid w:val="00C9519E"/>
    <w:rsid w:val="00C95355"/>
    <w:rsid w:val="00C95388"/>
    <w:rsid w:val="00C95397"/>
    <w:rsid w:val="00C953AF"/>
    <w:rsid w:val="00C9556C"/>
    <w:rsid w:val="00C95656"/>
    <w:rsid w:val="00C9586A"/>
    <w:rsid w:val="00C958DE"/>
    <w:rsid w:val="00C959E1"/>
    <w:rsid w:val="00C95B71"/>
    <w:rsid w:val="00C95CB6"/>
    <w:rsid w:val="00C95F8B"/>
    <w:rsid w:val="00C960ED"/>
    <w:rsid w:val="00C962E2"/>
    <w:rsid w:val="00C96412"/>
    <w:rsid w:val="00C9645E"/>
    <w:rsid w:val="00C96825"/>
    <w:rsid w:val="00C96B1B"/>
    <w:rsid w:val="00C96C2D"/>
    <w:rsid w:val="00C972FB"/>
    <w:rsid w:val="00C97330"/>
    <w:rsid w:val="00C9748A"/>
    <w:rsid w:val="00C978BD"/>
    <w:rsid w:val="00C9798B"/>
    <w:rsid w:val="00C979DA"/>
    <w:rsid w:val="00C97B30"/>
    <w:rsid w:val="00C97B3D"/>
    <w:rsid w:val="00C97C60"/>
    <w:rsid w:val="00CA00DA"/>
    <w:rsid w:val="00CA016F"/>
    <w:rsid w:val="00CA01A4"/>
    <w:rsid w:val="00CA023B"/>
    <w:rsid w:val="00CA024D"/>
    <w:rsid w:val="00CA02F6"/>
    <w:rsid w:val="00CA0393"/>
    <w:rsid w:val="00CA06E2"/>
    <w:rsid w:val="00CA07F5"/>
    <w:rsid w:val="00CA08A6"/>
    <w:rsid w:val="00CA0E25"/>
    <w:rsid w:val="00CA1251"/>
    <w:rsid w:val="00CA1388"/>
    <w:rsid w:val="00CA1456"/>
    <w:rsid w:val="00CA16C1"/>
    <w:rsid w:val="00CA172E"/>
    <w:rsid w:val="00CA1A43"/>
    <w:rsid w:val="00CA1B6F"/>
    <w:rsid w:val="00CA1BA6"/>
    <w:rsid w:val="00CA1C73"/>
    <w:rsid w:val="00CA1E81"/>
    <w:rsid w:val="00CA1F17"/>
    <w:rsid w:val="00CA22BD"/>
    <w:rsid w:val="00CA2412"/>
    <w:rsid w:val="00CA261B"/>
    <w:rsid w:val="00CA28A9"/>
    <w:rsid w:val="00CA2B0F"/>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1E"/>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76"/>
    <w:rsid w:val="00CA57CD"/>
    <w:rsid w:val="00CA5831"/>
    <w:rsid w:val="00CA595F"/>
    <w:rsid w:val="00CA5AF6"/>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42E"/>
    <w:rsid w:val="00CA75CE"/>
    <w:rsid w:val="00CA76CD"/>
    <w:rsid w:val="00CA7C25"/>
    <w:rsid w:val="00CA7D35"/>
    <w:rsid w:val="00CA7E04"/>
    <w:rsid w:val="00CA7E7D"/>
    <w:rsid w:val="00CA7F47"/>
    <w:rsid w:val="00CB04A0"/>
    <w:rsid w:val="00CB05F9"/>
    <w:rsid w:val="00CB081C"/>
    <w:rsid w:val="00CB0854"/>
    <w:rsid w:val="00CB08A7"/>
    <w:rsid w:val="00CB0B1A"/>
    <w:rsid w:val="00CB0BBD"/>
    <w:rsid w:val="00CB1132"/>
    <w:rsid w:val="00CB14D5"/>
    <w:rsid w:val="00CB1927"/>
    <w:rsid w:val="00CB1A26"/>
    <w:rsid w:val="00CB1B5A"/>
    <w:rsid w:val="00CB1F05"/>
    <w:rsid w:val="00CB222D"/>
    <w:rsid w:val="00CB22EF"/>
    <w:rsid w:val="00CB23CD"/>
    <w:rsid w:val="00CB2891"/>
    <w:rsid w:val="00CB293D"/>
    <w:rsid w:val="00CB2A00"/>
    <w:rsid w:val="00CB2D5C"/>
    <w:rsid w:val="00CB2D84"/>
    <w:rsid w:val="00CB2E1C"/>
    <w:rsid w:val="00CB3138"/>
    <w:rsid w:val="00CB31E7"/>
    <w:rsid w:val="00CB320E"/>
    <w:rsid w:val="00CB3C4D"/>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439"/>
    <w:rsid w:val="00CB54B1"/>
    <w:rsid w:val="00CB57D6"/>
    <w:rsid w:val="00CB5BDF"/>
    <w:rsid w:val="00CB5BFA"/>
    <w:rsid w:val="00CB5CF6"/>
    <w:rsid w:val="00CB5EC7"/>
    <w:rsid w:val="00CB5F06"/>
    <w:rsid w:val="00CB60B3"/>
    <w:rsid w:val="00CB6342"/>
    <w:rsid w:val="00CB63D3"/>
    <w:rsid w:val="00CB643E"/>
    <w:rsid w:val="00CB64B4"/>
    <w:rsid w:val="00CB654D"/>
    <w:rsid w:val="00CB659A"/>
    <w:rsid w:val="00CB659C"/>
    <w:rsid w:val="00CB67A7"/>
    <w:rsid w:val="00CB6951"/>
    <w:rsid w:val="00CB6CD7"/>
    <w:rsid w:val="00CB6FA2"/>
    <w:rsid w:val="00CB704D"/>
    <w:rsid w:val="00CB70FD"/>
    <w:rsid w:val="00CB74C5"/>
    <w:rsid w:val="00CB74C9"/>
    <w:rsid w:val="00CB7617"/>
    <w:rsid w:val="00CB7679"/>
    <w:rsid w:val="00CB76F2"/>
    <w:rsid w:val="00CB7783"/>
    <w:rsid w:val="00CB7C73"/>
    <w:rsid w:val="00CB7D37"/>
    <w:rsid w:val="00CB7FFD"/>
    <w:rsid w:val="00CC007A"/>
    <w:rsid w:val="00CC00C4"/>
    <w:rsid w:val="00CC033F"/>
    <w:rsid w:val="00CC06E8"/>
    <w:rsid w:val="00CC0880"/>
    <w:rsid w:val="00CC0990"/>
    <w:rsid w:val="00CC0B79"/>
    <w:rsid w:val="00CC0B90"/>
    <w:rsid w:val="00CC0BC9"/>
    <w:rsid w:val="00CC0D79"/>
    <w:rsid w:val="00CC0E3B"/>
    <w:rsid w:val="00CC10BA"/>
    <w:rsid w:val="00CC1139"/>
    <w:rsid w:val="00CC1198"/>
    <w:rsid w:val="00CC1328"/>
    <w:rsid w:val="00CC1586"/>
    <w:rsid w:val="00CC1613"/>
    <w:rsid w:val="00CC1877"/>
    <w:rsid w:val="00CC1A1C"/>
    <w:rsid w:val="00CC1B42"/>
    <w:rsid w:val="00CC1F7A"/>
    <w:rsid w:val="00CC211A"/>
    <w:rsid w:val="00CC2301"/>
    <w:rsid w:val="00CC249F"/>
    <w:rsid w:val="00CC261F"/>
    <w:rsid w:val="00CC2814"/>
    <w:rsid w:val="00CC2B88"/>
    <w:rsid w:val="00CC2B8B"/>
    <w:rsid w:val="00CC2C04"/>
    <w:rsid w:val="00CC2DB5"/>
    <w:rsid w:val="00CC2F2C"/>
    <w:rsid w:val="00CC2F3F"/>
    <w:rsid w:val="00CC2F88"/>
    <w:rsid w:val="00CC30CC"/>
    <w:rsid w:val="00CC328B"/>
    <w:rsid w:val="00CC3343"/>
    <w:rsid w:val="00CC35F1"/>
    <w:rsid w:val="00CC3812"/>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52B"/>
    <w:rsid w:val="00CC56A7"/>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57A"/>
    <w:rsid w:val="00CD18D2"/>
    <w:rsid w:val="00CD1B6E"/>
    <w:rsid w:val="00CD1F36"/>
    <w:rsid w:val="00CD1F95"/>
    <w:rsid w:val="00CD2001"/>
    <w:rsid w:val="00CD20B6"/>
    <w:rsid w:val="00CD213F"/>
    <w:rsid w:val="00CD2191"/>
    <w:rsid w:val="00CD245D"/>
    <w:rsid w:val="00CD2524"/>
    <w:rsid w:val="00CD25B0"/>
    <w:rsid w:val="00CD276C"/>
    <w:rsid w:val="00CD29B7"/>
    <w:rsid w:val="00CD2B33"/>
    <w:rsid w:val="00CD2BFD"/>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36D"/>
    <w:rsid w:val="00CD46F6"/>
    <w:rsid w:val="00CD4977"/>
    <w:rsid w:val="00CD4D1E"/>
    <w:rsid w:val="00CD5056"/>
    <w:rsid w:val="00CD51AA"/>
    <w:rsid w:val="00CD52A7"/>
    <w:rsid w:val="00CD56F3"/>
    <w:rsid w:val="00CD57D5"/>
    <w:rsid w:val="00CD595C"/>
    <w:rsid w:val="00CD59D3"/>
    <w:rsid w:val="00CD59E2"/>
    <w:rsid w:val="00CD5B82"/>
    <w:rsid w:val="00CD5C22"/>
    <w:rsid w:val="00CD5C31"/>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DF2"/>
    <w:rsid w:val="00CD6FC9"/>
    <w:rsid w:val="00CD7095"/>
    <w:rsid w:val="00CD71D7"/>
    <w:rsid w:val="00CD751C"/>
    <w:rsid w:val="00CD7550"/>
    <w:rsid w:val="00CD760F"/>
    <w:rsid w:val="00CD77AE"/>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F42"/>
    <w:rsid w:val="00CE2222"/>
    <w:rsid w:val="00CE22A3"/>
    <w:rsid w:val="00CE239F"/>
    <w:rsid w:val="00CE2BD9"/>
    <w:rsid w:val="00CE2C2C"/>
    <w:rsid w:val="00CE2C56"/>
    <w:rsid w:val="00CE2F55"/>
    <w:rsid w:val="00CE2FC8"/>
    <w:rsid w:val="00CE36E4"/>
    <w:rsid w:val="00CE3768"/>
    <w:rsid w:val="00CE3772"/>
    <w:rsid w:val="00CE38F9"/>
    <w:rsid w:val="00CE39D4"/>
    <w:rsid w:val="00CE3A2D"/>
    <w:rsid w:val="00CE3CBC"/>
    <w:rsid w:val="00CE3E99"/>
    <w:rsid w:val="00CE3F99"/>
    <w:rsid w:val="00CE3FAB"/>
    <w:rsid w:val="00CE4217"/>
    <w:rsid w:val="00CE4301"/>
    <w:rsid w:val="00CE444F"/>
    <w:rsid w:val="00CE4589"/>
    <w:rsid w:val="00CE47BE"/>
    <w:rsid w:val="00CE4DE4"/>
    <w:rsid w:val="00CE4F28"/>
    <w:rsid w:val="00CE4F64"/>
    <w:rsid w:val="00CE50DE"/>
    <w:rsid w:val="00CE554F"/>
    <w:rsid w:val="00CE5869"/>
    <w:rsid w:val="00CE59EA"/>
    <w:rsid w:val="00CE5B53"/>
    <w:rsid w:val="00CE5C43"/>
    <w:rsid w:val="00CE5C7C"/>
    <w:rsid w:val="00CE5EA2"/>
    <w:rsid w:val="00CE60BB"/>
    <w:rsid w:val="00CE60C0"/>
    <w:rsid w:val="00CE61B4"/>
    <w:rsid w:val="00CE61DF"/>
    <w:rsid w:val="00CE6296"/>
    <w:rsid w:val="00CE65D3"/>
    <w:rsid w:val="00CE68A5"/>
    <w:rsid w:val="00CE6A7C"/>
    <w:rsid w:val="00CE6C51"/>
    <w:rsid w:val="00CE71F9"/>
    <w:rsid w:val="00CE7413"/>
    <w:rsid w:val="00CE74A2"/>
    <w:rsid w:val="00CE76F4"/>
    <w:rsid w:val="00CE79F9"/>
    <w:rsid w:val="00CF0039"/>
    <w:rsid w:val="00CF009B"/>
    <w:rsid w:val="00CF055E"/>
    <w:rsid w:val="00CF057F"/>
    <w:rsid w:val="00CF0667"/>
    <w:rsid w:val="00CF0B11"/>
    <w:rsid w:val="00CF0E27"/>
    <w:rsid w:val="00CF0EF1"/>
    <w:rsid w:val="00CF0F9E"/>
    <w:rsid w:val="00CF11F5"/>
    <w:rsid w:val="00CF1473"/>
    <w:rsid w:val="00CF1580"/>
    <w:rsid w:val="00CF15C8"/>
    <w:rsid w:val="00CF1929"/>
    <w:rsid w:val="00CF196C"/>
    <w:rsid w:val="00CF205E"/>
    <w:rsid w:val="00CF229C"/>
    <w:rsid w:val="00CF22A1"/>
    <w:rsid w:val="00CF2322"/>
    <w:rsid w:val="00CF23D9"/>
    <w:rsid w:val="00CF2411"/>
    <w:rsid w:val="00CF255F"/>
    <w:rsid w:val="00CF273E"/>
    <w:rsid w:val="00CF283C"/>
    <w:rsid w:val="00CF284D"/>
    <w:rsid w:val="00CF2C2A"/>
    <w:rsid w:val="00CF2E34"/>
    <w:rsid w:val="00CF2F91"/>
    <w:rsid w:val="00CF359A"/>
    <w:rsid w:val="00CF3780"/>
    <w:rsid w:val="00CF39A0"/>
    <w:rsid w:val="00CF3A79"/>
    <w:rsid w:val="00CF3BA7"/>
    <w:rsid w:val="00CF3E52"/>
    <w:rsid w:val="00CF3E72"/>
    <w:rsid w:val="00CF426C"/>
    <w:rsid w:val="00CF4413"/>
    <w:rsid w:val="00CF468C"/>
    <w:rsid w:val="00CF4707"/>
    <w:rsid w:val="00CF4809"/>
    <w:rsid w:val="00CF49ED"/>
    <w:rsid w:val="00CF4D2F"/>
    <w:rsid w:val="00CF590D"/>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6F08"/>
    <w:rsid w:val="00CF721B"/>
    <w:rsid w:val="00CF7472"/>
    <w:rsid w:val="00CF748C"/>
    <w:rsid w:val="00CF75D3"/>
    <w:rsid w:val="00CF79ED"/>
    <w:rsid w:val="00CF7B2E"/>
    <w:rsid w:val="00CF7C7D"/>
    <w:rsid w:val="00D00530"/>
    <w:rsid w:val="00D005F6"/>
    <w:rsid w:val="00D00AF1"/>
    <w:rsid w:val="00D00B4D"/>
    <w:rsid w:val="00D00BA1"/>
    <w:rsid w:val="00D011AD"/>
    <w:rsid w:val="00D013D1"/>
    <w:rsid w:val="00D015D8"/>
    <w:rsid w:val="00D01656"/>
    <w:rsid w:val="00D017B2"/>
    <w:rsid w:val="00D017DB"/>
    <w:rsid w:val="00D018BB"/>
    <w:rsid w:val="00D01B22"/>
    <w:rsid w:val="00D01C56"/>
    <w:rsid w:val="00D01EF4"/>
    <w:rsid w:val="00D01F7F"/>
    <w:rsid w:val="00D021F1"/>
    <w:rsid w:val="00D023F5"/>
    <w:rsid w:val="00D02A23"/>
    <w:rsid w:val="00D02AC9"/>
    <w:rsid w:val="00D02AE2"/>
    <w:rsid w:val="00D02B11"/>
    <w:rsid w:val="00D02B16"/>
    <w:rsid w:val="00D02CED"/>
    <w:rsid w:val="00D02E5C"/>
    <w:rsid w:val="00D02E96"/>
    <w:rsid w:val="00D033AB"/>
    <w:rsid w:val="00D0344E"/>
    <w:rsid w:val="00D03772"/>
    <w:rsid w:val="00D03A17"/>
    <w:rsid w:val="00D03A1D"/>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95"/>
    <w:rsid w:val="00D07BBF"/>
    <w:rsid w:val="00D07D39"/>
    <w:rsid w:val="00D07D9F"/>
    <w:rsid w:val="00D07E07"/>
    <w:rsid w:val="00D07FBD"/>
    <w:rsid w:val="00D07FE7"/>
    <w:rsid w:val="00D1006B"/>
    <w:rsid w:val="00D101AD"/>
    <w:rsid w:val="00D10266"/>
    <w:rsid w:val="00D10267"/>
    <w:rsid w:val="00D1037D"/>
    <w:rsid w:val="00D1044D"/>
    <w:rsid w:val="00D1070D"/>
    <w:rsid w:val="00D1072E"/>
    <w:rsid w:val="00D1083C"/>
    <w:rsid w:val="00D1091D"/>
    <w:rsid w:val="00D10C19"/>
    <w:rsid w:val="00D10CB3"/>
    <w:rsid w:val="00D10DBD"/>
    <w:rsid w:val="00D10E0B"/>
    <w:rsid w:val="00D10E4A"/>
    <w:rsid w:val="00D10F4D"/>
    <w:rsid w:val="00D111C7"/>
    <w:rsid w:val="00D11294"/>
    <w:rsid w:val="00D1142E"/>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B9B"/>
    <w:rsid w:val="00D13BA8"/>
    <w:rsid w:val="00D13CB2"/>
    <w:rsid w:val="00D13D1F"/>
    <w:rsid w:val="00D140E1"/>
    <w:rsid w:val="00D141B2"/>
    <w:rsid w:val="00D1428F"/>
    <w:rsid w:val="00D142F5"/>
    <w:rsid w:val="00D1430C"/>
    <w:rsid w:val="00D1431D"/>
    <w:rsid w:val="00D1453F"/>
    <w:rsid w:val="00D145ED"/>
    <w:rsid w:val="00D14749"/>
    <w:rsid w:val="00D14853"/>
    <w:rsid w:val="00D14A1E"/>
    <w:rsid w:val="00D14AAA"/>
    <w:rsid w:val="00D14ADB"/>
    <w:rsid w:val="00D14C36"/>
    <w:rsid w:val="00D14C99"/>
    <w:rsid w:val="00D14D55"/>
    <w:rsid w:val="00D14EBA"/>
    <w:rsid w:val="00D151E0"/>
    <w:rsid w:val="00D151F9"/>
    <w:rsid w:val="00D159D8"/>
    <w:rsid w:val="00D15B03"/>
    <w:rsid w:val="00D15BA0"/>
    <w:rsid w:val="00D1609A"/>
    <w:rsid w:val="00D163F4"/>
    <w:rsid w:val="00D164CC"/>
    <w:rsid w:val="00D1670A"/>
    <w:rsid w:val="00D16831"/>
    <w:rsid w:val="00D1684A"/>
    <w:rsid w:val="00D16CC0"/>
    <w:rsid w:val="00D16D2A"/>
    <w:rsid w:val="00D16DE9"/>
    <w:rsid w:val="00D16E6D"/>
    <w:rsid w:val="00D16EB7"/>
    <w:rsid w:val="00D1705D"/>
    <w:rsid w:val="00D17175"/>
    <w:rsid w:val="00D17677"/>
    <w:rsid w:val="00D17964"/>
    <w:rsid w:val="00D1797C"/>
    <w:rsid w:val="00D17AE7"/>
    <w:rsid w:val="00D17C13"/>
    <w:rsid w:val="00D2002A"/>
    <w:rsid w:val="00D201B9"/>
    <w:rsid w:val="00D20269"/>
    <w:rsid w:val="00D205ED"/>
    <w:rsid w:val="00D2076D"/>
    <w:rsid w:val="00D20827"/>
    <w:rsid w:val="00D20904"/>
    <w:rsid w:val="00D20B9E"/>
    <w:rsid w:val="00D20D2C"/>
    <w:rsid w:val="00D20E91"/>
    <w:rsid w:val="00D20F06"/>
    <w:rsid w:val="00D2139F"/>
    <w:rsid w:val="00D21604"/>
    <w:rsid w:val="00D21B29"/>
    <w:rsid w:val="00D21DC0"/>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CF5"/>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424"/>
    <w:rsid w:val="00D264E4"/>
    <w:rsid w:val="00D26612"/>
    <w:rsid w:val="00D2675C"/>
    <w:rsid w:val="00D26A97"/>
    <w:rsid w:val="00D26ACB"/>
    <w:rsid w:val="00D26B56"/>
    <w:rsid w:val="00D26B7E"/>
    <w:rsid w:val="00D26C22"/>
    <w:rsid w:val="00D26E2B"/>
    <w:rsid w:val="00D271A3"/>
    <w:rsid w:val="00D272B9"/>
    <w:rsid w:val="00D2741A"/>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86A"/>
    <w:rsid w:val="00D30957"/>
    <w:rsid w:val="00D309A3"/>
    <w:rsid w:val="00D30A6D"/>
    <w:rsid w:val="00D30A7B"/>
    <w:rsid w:val="00D30AA2"/>
    <w:rsid w:val="00D30AC5"/>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C79"/>
    <w:rsid w:val="00D33D3D"/>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DCB"/>
    <w:rsid w:val="00D35EB9"/>
    <w:rsid w:val="00D35EBA"/>
    <w:rsid w:val="00D3610C"/>
    <w:rsid w:val="00D362D6"/>
    <w:rsid w:val="00D36769"/>
    <w:rsid w:val="00D36923"/>
    <w:rsid w:val="00D36C71"/>
    <w:rsid w:val="00D36D67"/>
    <w:rsid w:val="00D36DAF"/>
    <w:rsid w:val="00D36E8F"/>
    <w:rsid w:val="00D36E95"/>
    <w:rsid w:val="00D36EC8"/>
    <w:rsid w:val="00D36FB7"/>
    <w:rsid w:val="00D371E6"/>
    <w:rsid w:val="00D3723E"/>
    <w:rsid w:val="00D37389"/>
    <w:rsid w:val="00D3743A"/>
    <w:rsid w:val="00D377E2"/>
    <w:rsid w:val="00D377EE"/>
    <w:rsid w:val="00D378B4"/>
    <w:rsid w:val="00D37B74"/>
    <w:rsid w:val="00D37BC6"/>
    <w:rsid w:val="00D37D63"/>
    <w:rsid w:val="00D37E34"/>
    <w:rsid w:val="00D40066"/>
    <w:rsid w:val="00D40287"/>
    <w:rsid w:val="00D40289"/>
    <w:rsid w:val="00D40324"/>
    <w:rsid w:val="00D4047B"/>
    <w:rsid w:val="00D40589"/>
    <w:rsid w:val="00D40594"/>
    <w:rsid w:val="00D407A1"/>
    <w:rsid w:val="00D4083B"/>
    <w:rsid w:val="00D40926"/>
    <w:rsid w:val="00D40954"/>
    <w:rsid w:val="00D40A10"/>
    <w:rsid w:val="00D40ABE"/>
    <w:rsid w:val="00D40C4B"/>
    <w:rsid w:val="00D40D4C"/>
    <w:rsid w:val="00D411A9"/>
    <w:rsid w:val="00D4148A"/>
    <w:rsid w:val="00D41848"/>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D4E"/>
    <w:rsid w:val="00D47DBB"/>
    <w:rsid w:val="00D47E5B"/>
    <w:rsid w:val="00D47FEF"/>
    <w:rsid w:val="00D50075"/>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77C"/>
    <w:rsid w:val="00D558A0"/>
    <w:rsid w:val="00D55A24"/>
    <w:rsid w:val="00D55A46"/>
    <w:rsid w:val="00D55B1A"/>
    <w:rsid w:val="00D55D03"/>
    <w:rsid w:val="00D5605E"/>
    <w:rsid w:val="00D56069"/>
    <w:rsid w:val="00D56108"/>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38"/>
    <w:rsid w:val="00D60041"/>
    <w:rsid w:val="00D6009F"/>
    <w:rsid w:val="00D6017A"/>
    <w:rsid w:val="00D601B5"/>
    <w:rsid w:val="00D6047E"/>
    <w:rsid w:val="00D60599"/>
    <w:rsid w:val="00D605F7"/>
    <w:rsid w:val="00D60617"/>
    <w:rsid w:val="00D608ED"/>
    <w:rsid w:val="00D60958"/>
    <w:rsid w:val="00D60D29"/>
    <w:rsid w:val="00D60D48"/>
    <w:rsid w:val="00D60D84"/>
    <w:rsid w:val="00D60DC8"/>
    <w:rsid w:val="00D612FD"/>
    <w:rsid w:val="00D61399"/>
    <w:rsid w:val="00D61587"/>
    <w:rsid w:val="00D61921"/>
    <w:rsid w:val="00D61965"/>
    <w:rsid w:val="00D61B20"/>
    <w:rsid w:val="00D61C84"/>
    <w:rsid w:val="00D61CE1"/>
    <w:rsid w:val="00D61EFF"/>
    <w:rsid w:val="00D62357"/>
    <w:rsid w:val="00D62385"/>
    <w:rsid w:val="00D62424"/>
    <w:rsid w:val="00D624BF"/>
    <w:rsid w:val="00D6256F"/>
    <w:rsid w:val="00D62590"/>
    <w:rsid w:val="00D62661"/>
    <w:rsid w:val="00D626D1"/>
    <w:rsid w:val="00D62831"/>
    <w:rsid w:val="00D62A3E"/>
    <w:rsid w:val="00D62BC0"/>
    <w:rsid w:val="00D62C66"/>
    <w:rsid w:val="00D62C85"/>
    <w:rsid w:val="00D62CA7"/>
    <w:rsid w:val="00D62D06"/>
    <w:rsid w:val="00D62D42"/>
    <w:rsid w:val="00D62DDF"/>
    <w:rsid w:val="00D62ED4"/>
    <w:rsid w:val="00D62F92"/>
    <w:rsid w:val="00D6306F"/>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ABF"/>
    <w:rsid w:val="00D64B12"/>
    <w:rsid w:val="00D64C85"/>
    <w:rsid w:val="00D64EAE"/>
    <w:rsid w:val="00D64F5B"/>
    <w:rsid w:val="00D65136"/>
    <w:rsid w:val="00D653BC"/>
    <w:rsid w:val="00D654C7"/>
    <w:rsid w:val="00D654D1"/>
    <w:rsid w:val="00D654F3"/>
    <w:rsid w:val="00D65548"/>
    <w:rsid w:val="00D65909"/>
    <w:rsid w:val="00D65E41"/>
    <w:rsid w:val="00D65E83"/>
    <w:rsid w:val="00D661B4"/>
    <w:rsid w:val="00D66383"/>
    <w:rsid w:val="00D66572"/>
    <w:rsid w:val="00D665DC"/>
    <w:rsid w:val="00D6665A"/>
    <w:rsid w:val="00D666F9"/>
    <w:rsid w:val="00D66880"/>
    <w:rsid w:val="00D6699E"/>
    <w:rsid w:val="00D66A11"/>
    <w:rsid w:val="00D66B7F"/>
    <w:rsid w:val="00D66C3E"/>
    <w:rsid w:val="00D66CB2"/>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5B0"/>
    <w:rsid w:val="00D74966"/>
    <w:rsid w:val="00D74A3D"/>
    <w:rsid w:val="00D74B40"/>
    <w:rsid w:val="00D74B71"/>
    <w:rsid w:val="00D74E4C"/>
    <w:rsid w:val="00D75012"/>
    <w:rsid w:val="00D75101"/>
    <w:rsid w:val="00D7522C"/>
    <w:rsid w:val="00D7533E"/>
    <w:rsid w:val="00D75362"/>
    <w:rsid w:val="00D7590A"/>
    <w:rsid w:val="00D75958"/>
    <w:rsid w:val="00D75962"/>
    <w:rsid w:val="00D75B6D"/>
    <w:rsid w:val="00D75BC6"/>
    <w:rsid w:val="00D75BC9"/>
    <w:rsid w:val="00D75C5C"/>
    <w:rsid w:val="00D75F30"/>
    <w:rsid w:val="00D75F4C"/>
    <w:rsid w:val="00D760EB"/>
    <w:rsid w:val="00D7615D"/>
    <w:rsid w:val="00D76505"/>
    <w:rsid w:val="00D7666F"/>
    <w:rsid w:val="00D766F4"/>
    <w:rsid w:val="00D76968"/>
    <w:rsid w:val="00D76A56"/>
    <w:rsid w:val="00D76AEE"/>
    <w:rsid w:val="00D76AF9"/>
    <w:rsid w:val="00D76BE2"/>
    <w:rsid w:val="00D76C2C"/>
    <w:rsid w:val="00D77009"/>
    <w:rsid w:val="00D77085"/>
    <w:rsid w:val="00D7709E"/>
    <w:rsid w:val="00D771E0"/>
    <w:rsid w:val="00D7729B"/>
    <w:rsid w:val="00D772A6"/>
    <w:rsid w:val="00D773B3"/>
    <w:rsid w:val="00D77469"/>
    <w:rsid w:val="00D774B4"/>
    <w:rsid w:val="00D775A6"/>
    <w:rsid w:val="00D77652"/>
    <w:rsid w:val="00D776AB"/>
    <w:rsid w:val="00D779A7"/>
    <w:rsid w:val="00D77A99"/>
    <w:rsid w:val="00D77B1D"/>
    <w:rsid w:val="00D77C94"/>
    <w:rsid w:val="00D77E68"/>
    <w:rsid w:val="00D77F55"/>
    <w:rsid w:val="00D77FB4"/>
    <w:rsid w:val="00D80164"/>
    <w:rsid w:val="00D80230"/>
    <w:rsid w:val="00D80232"/>
    <w:rsid w:val="00D8033A"/>
    <w:rsid w:val="00D803A7"/>
    <w:rsid w:val="00D80477"/>
    <w:rsid w:val="00D80546"/>
    <w:rsid w:val="00D80571"/>
    <w:rsid w:val="00D808A9"/>
    <w:rsid w:val="00D80B34"/>
    <w:rsid w:val="00D80B3B"/>
    <w:rsid w:val="00D80C7E"/>
    <w:rsid w:val="00D80E3B"/>
    <w:rsid w:val="00D80E3F"/>
    <w:rsid w:val="00D80F6F"/>
    <w:rsid w:val="00D8137B"/>
    <w:rsid w:val="00D81723"/>
    <w:rsid w:val="00D81903"/>
    <w:rsid w:val="00D8199C"/>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819"/>
    <w:rsid w:val="00D84908"/>
    <w:rsid w:val="00D84960"/>
    <w:rsid w:val="00D84B6C"/>
    <w:rsid w:val="00D84C7B"/>
    <w:rsid w:val="00D84D85"/>
    <w:rsid w:val="00D8524F"/>
    <w:rsid w:val="00D85512"/>
    <w:rsid w:val="00D85530"/>
    <w:rsid w:val="00D855EF"/>
    <w:rsid w:val="00D85715"/>
    <w:rsid w:val="00D85772"/>
    <w:rsid w:val="00D85B12"/>
    <w:rsid w:val="00D862B1"/>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FB"/>
    <w:rsid w:val="00D90DBB"/>
    <w:rsid w:val="00D90E28"/>
    <w:rsid w:val="00D90F51"/>
    <w:rsid w:val="00D910F7"/>
    <w:rsid w:val="00D9115B"/>
    <w:rsid w:val="00D91220"/>
    <w:rsid w:val="00D913C4"/>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FC1"/>
    <w:rsid w:val="00D9313C"/>
    <w:rsid w:val="00D931C0"/>
    <w:rsid w:val="00D93347"/>
    <w:rsid w:val="00D93409"/>
    <w:rsid w:val="00D9367E"/>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F53"/>
    <w:rsid w:val="00D9513B"/>
    <w:rsid w:val="00D9519D"/>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13"/>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95B"/>
    <w:rsid w:val="00D97AD6"/>
    <w:rsid w:val="00D97BF3"/>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A53"/>
    <w:rsid w:val="00DA3B53"/>
    <w:rsid w:val="00DA3B8A"/>
    <w:rsid w:val="00DA3C35"/>
    <w:rsid w:val="00DA3D02"/>
    <w:rsid w:val="00DA3DD6"/>
    <w:rsid w:val="00DA3DF1"/>
    <w:rsid w:val="00DA3E50"/>
    <w:rsid w:val="00DA3EC9"/>
    <w:rsid w:val="00DA3F0F"/>
    <w:rsid w:val="00DA3F21"/>
    <w:rsid w:val="00DA405F"/>
    <w:rsid w:val="00DA41F1"/>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616"/>
    <w:rsid w:val="00DA76B4"/>
    <w:rsid w:val="00DA773D"/>
    <w:rsid w:val="00DA77E1"/>
    <w:rsid w:val="00DA7841"/>
    <w:rsid w:val="00DA795E"/>
    <w:rsid w:val="00DA7B60"/>
    <w:rsid w:val="00DA7BE8"/>
    <w:rsid w:val="00DB0117"/>
    <w:rsid w:val="00DB02CD"/>
    <w:rsid w:val="00DB0337"/>
    <w:rsid w:val="00DB041A"/>
    <w:rsid w:val="00DB06AF"/>
    <w:rsid w:val="00DB0818"/>
    <w:rsid w:val="00DB088A"/>
    <w:rsid w:val="00DB0C95"/>
    <w:rsid w:val="00DB0CB4"/>
    <w:rsid w:val="00DB0E39"/>
    <w:rsid w:val="00DB0EA8"/>
    <w:rsid w:val="00DB0FB2"/>
    <w:rsid w:val="00DB133B"/>
    <w:rsid w:val="00DB133D"/>
    <w:rsid w:val="00DB160E"/>
    <w:rsid w:val="00DB1633"/>
    <w:rsid w:val="00DB1942"/>
    <w:rsid w:val="00DB1974"/>
    <w:rsid w:val="00DB1CBE"/>
    <w:rsid w:val="00DB1CF2"/>
    <w:rsid w:val="00DB1ED4"/>
    <w:rsid w:val="00DB1FA6"/>
    <w:rsid w:val="00DB2423"/>
    <w:rsid w:val="00DB2573"/>
    <w:rsid w:val="00DB26F4"/>
    <w:rsid w:val="00DB2858"/>
    <w:rsid w:val="00DB2878"/>
    <w:rsid w:val="00DB2A65"/>
    <w:rsid w:val="00DB2AF7"/>
    <w:rsid w:val="00DB2B26"/>
    <w:rsid w:val="00DB2B9B"/>
    <w:rsid w:val="00DB2F26"/>
    <w:rsid w:val="00DB3299"/>
    <w:rsid w:val="00DB354B"/>
    <w:rsid w:val="00DB35DE"/>
    <w:rsid w:val="00DB36EE"/>
    <w:rsid w:val="00DB3742"/>
    <w:rsid w:val="00DB37BC"/>
    <w:rsid w:val="00DB3BF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900"/>
    <w:rsid w:val="00DB69C1"/>
    <w:rsid w:val="00DB6A0A"/>
    <w:rsid w:val="00DB6A48"/>
    <w:rsid w:val="00DB6AB1"/>
    <w:rsid w:val="00DB6B61"/>
    <w:rsid w:val="00DB6C7B"/>
    <w:rsid w:val="00DB6C8E"/>
    <w:rsid w:val="00DB6E09"/>
    <w:rsid w:val="00DB70DC"/>
    <w:rsid w:val="00DB747F"/>
    <w:rsid w:val="00DB757C"/>
    <w:rsid w:val="00DB7822"/>
    <w:rsid w:val="00DB7C0B"/>
    <w:rsid w:val="00DB7C96"/>
    <w:rsid w:val="00DB7DA8"/>
    <w:rsid w:val="00DB7E7C"/>
    <w:rsid w:val="00DB7EB1"/>
    <w:rsid w:val="00DB7F1B"/>
    <w:rsid w:val="00DC00D4"/>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DA2"/>
    <w:rsid w:val="00DC1F30"/>
    <w:rsid w:val="00DC2090"/>
    <w:rsid w:val="00DC214A"/>
    <w:rsid w:val="00DC2168"/>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3CC"/>
    <w:rsid w:val="00DC37BC"/>
    <w:rsid w:val="00DC3842"/>
    <w:rsid w:val="00DC3843"/>
    <w:rsid w:val="00DC3BC5"/>
    <w:rsid w:val="00DC3C02"/>
    <w:rsid w:val="00DC3CB5"/>
    <w:rsid w:val="00DC4124"/>
    <w:rsid w:val="00DC4133"/>
    <w:rsid w:val="00DC45AA"/>
    <w:rsid w:val="00DC46C0"/>
    <w:rsid w:val="00DC485D"/>
    <w:rsid w:val="00DC4BAA"/>
    <w:rsid w:val="00DC4E2A"/>
    <w:rsid w:val="00DC4E3B"/>
    <w:rsid w:val="00DC50CA"/>
    <w:rsid w:val="00DC52F8"/>
    <w:rsid w:val="00DC5472"/>
    <w:rsid w:val="00DC54A5"/>
    <w:rsid w:val="00DC5548"/>
    <w:rsid w:val="00DC5581"/>
    <w:rsid w:val="00DC5CAF"/>
    <w:rsid w:val="00DC5F4F"/>
    <w:rsid w:val="00DC623F"/>
    <w:rsid w:val="00DC62E7"/>
    <w:rsid w:val="00DC65B0"/>
    <w:rsid w:val="00DC69AB"/>
    <w:rsid w:val="00DC6A20"/>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53F"/>
    <w:rsid w:val="00DD0627"/>
    <w:rsid w:val="00DD07C5"/>
    <w:rsid w:val="00DD0962"/>
    <w:rsid w:val="00DD096C"/>
    <w:rsid w:val="00DD0A37"/>
    <w:rsid w:val="00DD0B27"/>
    <w:rsid w:val="00DD0C66"/>
    <w:rsid w:val="00DD0CF5"/>
    <w:rsid w:val="00DD1291"/>
    <w:rsid w:val="00DD139C"/>
    <w:rsid w:val="00DD147D"/>
    <w:rsid w:val="00DD14EF"/>
    <w:rsid w:val="00DD1920"/>
    <w:rsid w:val="00DD1ABA"/>
    <w:rsid w:val="00DD1D6E"/>
    <w:rsid w:val="00DD22AF"/>
    <w:rsid w:val="00DD2488"/>
    <w:rsid w:val="00DD2498"/>
    <w:rsid w:val="00DD28A9"/>
    <w:rsid w:val="00DD2EBD"/>
    <w:rsid w:val="00DD2FF4"/>
    <w:rsid w:val="00DD336B"/>
    <w:rsid w:val="00DD35FD"/>
    <w:rsid w:val="00DD3876"/>
    <w:rsid w:val="00DD38FC"/>
    <w:rsid w:val="00DD398E"/>
    <w:rsid w:val="00DD3BED"/>
    <w:rsid w:val="00DD3D47"/>
    <w:rsid w:val="00DD3FD4"/>
    <w:rsid w:val="00DD40A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5E3"/>
    <w:rsid w:val="00DD6742"/>
    <w:rsid w:val="00DD67E7"/>
    <w:rsid w:val="00DD6848"/>
    <w:rsid w:val="00DD6A4E"/>
    <w:rsid w:val="00DD6AF2"/>
    <w:rsid w:val="00DD6B41"/>
    <w:rsid w:val="00DD6C0E"/>
    <w:rsid w:val="00DD6C1F"/>
    <w:rsid w:val="00DD6C39"/>
    <w:rsid w:val="00DD6C7A"/>
    <w:rsid w:val="00DD6D06"/>
    <w:rsid w:val="00DD6D22"/>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858"/>
    <w:rsid w:val="00DE2915"/>
    <w:rsid w:val="00DE2AFB"/>
    <w:rsid w:val="00DE2C08"/>
    <w:rsid w:val="00DE2EE3"/>
    <w:rsid w:val="00DE2F1D"/>
    <w:rsid w:val="00DE3084"/>
    <w:rsid w:val="00DE3237"/>
    <w:rsid w:val="00DE32C0"/>
    <w:rsid w:val="00DE33F0"/>
    <w:rsid w:val="00DE3550"/>
    <w:rsid w:val="00DE374C"/>
    <w:rsid w:val="00DE3829"/>
    <w:rsid w:val="00DE3984"/>
    <w:rsid w:val="00DE39AF"/>
    <w:rsid w:val="00DE3A57"/>
    <w:rsid w:val="00DE3B9C"/>
    <w:rsid w:val="00DE3BA4"/>
    <w:rsid w:val="00DE3BF7"/>
    <w:rsid w:val="00DE4073"/>
    <w:rsid w:val="00DE4125"/>
    <w:rsid w:val="00DE4140"/>
    <w:rsid w:val="00DE4351"/>
    <w:rsid w:val="00DE4407"/>
    <w:rsid w:val="00DE454B"/>
    <w:rsid w:val="00DE46DB"/>
    <w:rsid w:val="00DE4798"/>
    <w:rsid w:val="00DE486E"/>
    <w:rsid w:val="00DE4941"/>
    <w:rsid w:val="00DE4A97"/>
    <w:rsid w:val="00DE4C89"/>
    <w:rsid w:val="00DE4EFE"/>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450"/>
    <w:rsid w:val="00DE6468"/>
    <w:rsid w:val="00DE64A7"/>
    <w:rsid w:val="00DE6930"/>
    <w:rsid w:val="00DE694F"/>
    <w:rsid w:val="00DE6CCF"/>
    <w:rsid w:val="00DE6D58"/>
    <w:rsid w:val="00DE6E31"/>
    <w:rsid w:val="00DE76D1"/>
    <w:rsid w:val="00DE793A"/>
    <w:rsid w:val="00DE7A25"/>
    <w:rsid w:val="00DE7A2F"/>
    <w:rsid w:val="00DE7BC1"/>
    <w:rsid w:val="00DE7D04"/>
    <w:rsid w:val="00DE7ED8"/>
    <w:rsid w:val="00DE7F1B"/>
    <w:rsid w:val="00DF00AB"/>
    <w:rsid w:val="00DF049A"/>
    <w:rsid w:val="00DF060E"/>
    <w:rsid w:val="00DF0963"/>
    <w:rsid w:val="00DF0C45"/>
    <w:rsid w:val="00DF11DF"/>
    <w:rsid w:val="00DF1357"/>
    <w:rsid w:val="00DF18AF"/>
    <w:rsid w:val="00DF19E3"/>
    <w:rsid w:val="00DF2025"/>
    <w:rsid w:val="00DF21A0"/>
    <w:rsid w:val="00DF21D4"/>
    <w:rsid w:val="00DF23FF"/>
    <w:rsid w:val="00DF2439"/>
    <w:rsid w:val="00DF255F"/>
    <w:rsid w:val="00DF2568"/>
    <w:rsid w:val="00DF272A"/>
    <w:rsid w:val="00DF2747"/>
    <w:rsid w:val="00DF2A51"/>
    <w:rsid w:val="00DF2B32"/>
    <w:rsid w:val="00DF2DD3"/>
    <w:rsid w:val="00DF2E6D"/>
    <w:rsid w:val="00DF2FDE"/>
    <w:rsid w:val="00DF2FFD"/>
    <w:rsid w:val="00DF30FE"/>
    <w:rsid w:val="00DF32A0"/>
    <w:rsid w:val="00DF3403"/>
    <w:rsid w:val="00DF35F0"/>
    <w:rsid w:val="00DF383F"/>
    <w:rsid w:val="00DF3E4A"/>
    <w:rsid w:val="00DF3EA1"/>
    <w:rsid w:val="00DF4018"/>
    <w:rsid w:val="00DF4083"/>
    <w:rsid w:val="00DF443A"/>
    <w:rsid w:val="00DF44F9"/>
    <w:rsid w:val="00DF45A6"/>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15E"/>
    <w:rsid w:val="00DF721F"/>
    <w:rsid w:val="00DF72E2"/>
    <w:rsid w:val="00DF73E1"/>
    <w:rsid w:val="00DF769C"/>
    <w:rsid w:val="00DF7714"/>
    <w:rsid w:val="00DF775D"/>
    <w:rsid w:val="00DF79BD"/>
    <w:rsid w:val="00DF7A03"/>
    <w:rsid w:val="00DF7B99"/>
    <w:rsid w:val="00DF7D7A"/>
    <w:rsid w:val="00DF7EF6"/>
    <w:rsid w:val="00E00079"/>
    <w:rsid w:val="00E00104"/>
    <w:rsid w:val="00E004AE"/>
    <w:rsid w:val="00E004FF"/>
    <w:rsid w:val="00E00505"/>
    <w:rsid w:val="00E005B4"/>
    <w:rsid w:val="00E0064B"/>
    <w:rsid w:val="00E006AE"/>
    <w:rsid w:val="00E00A74"/>
    <w:rsid w:val="00E00BCB"/>
    <w:rsid w:val="00E00C46"/>
    <w:rsid w:val="00E00DA8"/>
    <w:rsid w:val="00E00E06"/>
    <w:rsid w:val="00E00FE8"/>
    <w:rsid w:val="00E010F9"/>
    <w:rsid w:val="00E0126A"/>
    <w:rsid w:val="00E012AA"/>
    <w:rsid w:val="00E012C6"/>
    <w:rsid w:val="00E0140E"/>
    <w:rsid w:val="00E015E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57"/>
    <w:rsid w:val="00E0326B"/>
    <w:rsid w:val="00E033EA"/>
    <w:rsid w:val="00E03429"/>
    <w:rsid w:val="00E035BA"/>
    <w:rsid w:val="00E0362A"/>
    <w:rsid w:val="00E036B0"/>
    <w:rsid w:val="00E03773"/>
    <w:rsid w:val="00E03C32"/>
    <w:rsid w:val="00E03D29"/>
    <w:rsid w:val="00E03FE2"/>
    <w:rsid w:val="00E04060"/>
    <w:rsid w:val="00E041A5"/>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1CE"/>
    <w:rsid w:val="00E072AE"/>
    <w:rsid w:val="00E0730B"/>
    <w:rsid w:val="00E07707"/>
    <w:rsid w:val="00E07708"/>
    <w:rsid w:val="00E077CE"/>
    <w:rsid w:val="00E078EC"/>
    <w:rsid w:val="00E07B31"/>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A5F"/>
    <w:rsid w:val="00E12AE8"/>
    <w:rsid w:val="00E12BAA"/>
    <w:rsid w:val="00E12BCA"/>
    <w:rsid w:val="00E13027"/>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01"/>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45"/>
    <w:rsid w:val="00E20464"/>
    <w:rsid w:val="00E204DB"/>
    <w:rsid w:val="00E205A1"/>
    <w:rsid w:val="00E205F3"/>
    <w:rsid w:val="00E20667"/>
    <w:rsid w:val="00E20876"/>
    <w:rsid w:val="00E20969"/>
    <w:rsid w:val="00E20A1A"/>
    <w:rsid w:val="00E20A85"/>
    <w:rsid w:val="00E20C98"/>
    <w:rsid w:val="00E20E2A"/>
    <w:rsid w:val="00E21102"/>
    <w:rsid w:val="00E216DF"/>
    <w:rsid w:val="00E21745"/>
    <w:rsid w:val="00E2195E"/>
    <w:rsid w:val="00E21EA3"/>
    <w:rsid w:val="00E21F37"/>
    <w:rsid w:val="00E21F65"/>
    <w:rsid w:val="00E21FB6"/>
    <w:rsid w:val="00E2244C"/>
    <w:rsid w:val="00E22634"/>
    <w:rsid w:val="00E22707"/>
    <w:rsid w:val="00E22959"/>
    <w:rsid w:val="00E22DBC"/>
    <w:rsid w:val="00E22F28"/>
    <w:rsid w:val="00E22F59"/>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081"/>
    <w:rsid w:val="00E25202"/>
    <w:rsid w:val="00E25295"/>
    <w:rsid w:val="00E253C8"/>
    <w:rsid w:val="00E25420"/>
    <w:rsid w:val="00E2554F"/>
    <w:rsid w:val="00E25587"/>
    <w:rsid w:val="00E255B5"/>
    <w:rsid w:val="00E25683"/>
    <w:rsid w:val="00E256E3"/>
    <w:rsid w:val="00E25710"/>
    <w:rsid w:val="00E25735"/>
    <w:rsid w:val="00E25867"/>
    <w:rsid w:val="00E25D02"/>
    <w:rsid w:val="00E2608A"/>
    <w:rsid w:val="00E261E4"/>
    <w:rsid w:val="00E26333"/>
    <w:rsid w:val="00E266C4"/>
    <w:rsid w:val="00E26758"/>
    <w:rsid w:val="00E26860"/>
    <w:rsid w:val="00E26A23"/>
    <w:rsid w:val="00E26A36"/>
    <w:rsid w:val="00E26B25"/>
    <w:rsid w:val="00E26D12"/>
    <w:rsid w:val="00E26D35"/>
    <w:rsid w:val="00E26DFE"/>
    <w:rsid w:val="00E26E31"/>
    <w:rsid w:val="00E26EE8"/>
    <w:rsid w:val="00E270E3"/>
    <w:rsid w:val="00E2727F"/>
    <w:rsid w:val="00E272C8"/>
    <w:rsid w:val="00E27320"/>
    <w:rsid w:val="00E27427"/>
    <w:rsid w:val="00E274B3"/>
    <w:rsid w:val="00E275BB"/>
    <w:rsid w:val="00E275C7"/>
    <w:rsid w:val="00E27A76"/>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599"/>
    <w:rsid w:val="00E325D3"/>
    <w:rsid w:val="00E32982"/>
    <w:rsid w:val="00E32C73"/>
    <w:rsid w:val="00E32E66"/>
    <w:rsid w:val="00E32F4D"/>
    <w:rsid w:val="00E33067"/>
    <w:rsid w:val="00E33085"/>
    <w:rsid w:val="00E33378"/>
    <w:rsid w:val="00E334EB"/>
    <w:rsid w:val="00E3361D"/>
    <w:rsid w:val="00E338FB"/>
    <w:rsid w:val="00E33B88"/>
    <w:rsid w:val="00E33C10"/>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6F8"/>
    <w:rsid w:val="00E43A06"/>
    <w:rsid w:val="00E43BE5"/>
    <w:rsid w:val="00E43C16"/>
    <w:rsid w:val="00E43C82"/>
    <w:rsid w:val="00E4441C"/>
    <w:rsid w:val="00E444C7"/>
    <w:rsid w:val="00E44561"/>
    <w:rsid w:val="00E4469B"/>
    <w:rsid w:val="00E448CE"/>
    <w:rsid w:val="00E44A1E"/>
    <w:rsid w:val="00E44BA2"/>
    <w:rsid w:val="00E44C35"/>
    <w:rsid w:val="00E44D2C"/>
    <w:rsid w:val="00E44D94"/>
    <w:rsid w:val="00E44E75"/>
    <w:rsid w:val="00E45037"/>
    <w:rsid w:val="00E4518D"/>
    <w:rsid w:val="00E45392"/>
    <w:rsid w:val="00E453F2"/>
    <w:rsid w:val="00E45456"/>
    <w:rsid w:val="00E454F4"/>
    <w:rsid w:val="00E455BC"/>
    <w:rsid w:val="00E45644"/>
    <w:rsid w:val="00E456E7"/>
    <w:rsid w:val="00E457B8"/>
    <w:rsid w:val="00E459D7"/>
    <w:rsid w:val="00E45B64"/>
    <w:rsid w:val="00E45D43"/>
    <w:rsid w:val="00E45F37"/>
    <w:rsid w:val="00E460A8"/>
    <w:rsid w:val="00E4611E"/>
    <w:rsid w:val="00E46298"/>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A6A"/>
    <w:rsid w:val="00E47A8A"/>
    <w:rsid w:val="00E47D4D"/>
    <w:rsid w:val="00E47D92"/>
    <w:rsid w:val="00E47EE3"/>
    <w:rsid w:val="00E5007E"/>
    <w:rsid w:val="00E500E6"/>
    <w:rsid w:val="00E50284"/>
    <w:rsid w:val="00E504EF"/>
    <w:rsid w:val="00E5056A"/>
    <w:rsid w:val="00E506A1"/>
    <w:rsid w:val="00E509AA"/>
    <w:rsid w:val="00E509B1"/>
    <w:rsid w:val="00E50C98"/>
    <w:rsid w:val="00E50CE2"/>
    <w:rsid w:val="00E50D7A"/>
    <w:rsid w:val="00E50E5A"/>
    <w:rsid w:val="00E50EA6"/>
    <w:rsid w:val="00E50F22"/>
    <w:rsid w:val="00E51366"/>
    <w:rsid w:val="00E51579"/>
    <w:rsid w:val="00E51774"/>
    <w:rsid w:val="00E517CB"/>
    <w:rsid w:val="00E517D5"/>
    <w:rsid w:val="00E51AB0"/>
    <w:rsid w:val="00E51BCC"/>
    <w:rsid w:val="00E51DC7"/>
    <w:rsid w:val="00E51E3C"/>
    <w:rsid w:val="00E520F2"/>
    <w:rsid w:val="00E52140"/>
    <w:rsid w:val="00E521D2"/>
    <w:rsid w:val="00E52258"/>
    <w:rsid w:val="00E525AD"/>
    <w:rsid w:val="00E52737"/>
    <w:rsid w:val="00E5274A"/>
    <w:rsid w:val="00E52871"/>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656"/>
    <w:rsid w:val="00E54956"/>
    <w:rsid w:val="00E54C55"/>
    <w:rsid w:val="00E54D08"/>
    <w:rsid w:val="00E55100"/>
    <w:rsid w:val="00E55165"/>
    <w:rsid w:val="00E55176"/>
    <w:rsid w:val="00E554AA"/>
    <w:rsid w:val="00E554C2"/>
    <w:rsid w:val="00E560D9"/>
    <w:rsid w:val="00E56266"/>
    <w:rsid w:val="00E5627D"/>
    <w:rsid w:val="00E5631D"/>
    <w:rsid w:val="00E56456"/>
    <w:rsid w:val="00E56577"/>
    <w:rsid w:val="00E56599"/>
    <w:rsid w:val="00E565FA"/>
    <w:rsid w:val="00E5661D"/>
    <w:rsid w:val="00E566D9"/>
    <w:rsid w:val="00E56784"/>
    <w:rsid w:val="00E569D2"/>
    <w:rsid w:val="00E56A34"/>
    <w:rsid w:val="00E56BC9"/>
    <w:rsid w:val="00E56CC8"/>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13C4"/>
    <w:rsid w:val="00E6147D"/>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B1"/>
    <w:rsid w:val="00E63300"/>
    <w:rsid w:val="00E63543"/>
    <w:rsid w:val="00E63714"/>
    <w:rsid w:val="00E63899"/>
    <w:rsid w:val="00E63A99"/>
    <w:rsid w:val="00E63EA1"/>
    <w:rsid w:val="00E63EA2"/>
    <w:rsid w:val="00E6416A"/>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D8"/>
    <w:rsid w:val="00E674C2"/>
    <w:rsid w:val="00E674D0"/>
    <w:rsid w:val="00E67675"/>
    <w:rsid w:val="00E676E5"/>
    <w:rsid w:val="00E677B3"/>
    <w:rsid w:val="00E67A4D"/>
    <w:rsid w:val="00E67AF0"/>
    <w:rsid w:val="00E67C1D"/>
    <w:rsid w:val="00E67CEC"/>
    <w:rsid w:val="00E67E95"/>
    <w:rsid w:val="00E67F77"/>
    <w:rsid w:val="00E700FB"/>
    <w:rsid w:val="00E70247"/>
    <w:rsid w:val="00E703C0"/>
    <w:rsid w:val="00E70426"/>
    <w:rsid w:val="00E70562"/>
    <w:rsid w:val="00E707AC"/>
    <w:rsid w:val="00E708F4"/>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B1"/>
    <w:rsid w:val="00E72313"/>
    <w:rsid w:val="00E72A80"/>
    <w:rsid w:val="00E72A9D"/>
    <w:rsid w:val="00E72B42"/>
    <w:rsid w:val="00E72B91"/>
    <w:rsid w:val="00E72D93"/>
    <w:rsid w:val="00E72FCB"/>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85"/>
    <w:rsid w:val="00E74AE3"/>
    <w:rsid w:val="00E74C02"/>
    <w:rsid w:val="00E74D3D"/>
    <w:rsid w:val="00E74F2F"/>
    <w:rsid w:val="00E74FA5"/>
    <w:rsid w:val="00E74FE6"/>
    <w:rsid w:val="00E74FEA"/>
    <w:rsid w:val="00E75267"/>
    <w:rsid w:val="00E752BE"/>
    <w:rsid w:val="00E7539D"/>
    <w:rsid w:val="00E7547F"/>
    <w:rsid w:val="00E757AB"/>
    <w:rsid w:val="00E75984"/>
    <w:rsid w:val="00E75A73"/>
    <w:rsid w:val="00E75BB3"/>
    <w:rsid w:val="00E75EA6"/>
    <w:rsid w:val="00E761A0"/>
    <w:rsid w:val="00E7644F"/>
    <w:rsid w:val="00E764AA"/>
    <w:rsid w:val="00E7658D"/>
    <w:rsid w:val="00E7678E"/>
    <w:rsid w:val="00E76C08"/>
    <w:rsid w:val="00E76C3A"/>
    <w:rsid w:val="00E77007"/>
    <w:rsid w:val="00E7713F"/>
    <w:rsid w:val="00E7719D"/>
    <w:rsid w:val="00E7726D"/>
    <w:rsid w:val="00E772D3"/>
    <w:rsid w:val="00E77408"/>
    <w:rsid w:val="00E774D8"/>
    <w:rsid w:val="00E77694"/>
    <w:rsid w:val="00E777C4"/>
    <w:rsid w:val="00E77DD0"/>
    <w:rsid w:val="00E77DF8"/>
    <w:rsid w:val="00E77E00"/>
    <w:rsid w:val="00E77FDD"/>
    <w:rsid w:val="00E801F1"/>
    <w:rsid w:val="00E80359"/>
    <w:rsid w:val="00E804CF"/>
    <w:rsid w:val="00E80599"/>
    <w:rsid w:val="00E80682"/>
    <w:rsid w:val="00E806AA"/>
    <w:rsid w:val="00E807E9"/>
    <w:rsid w:val="00E80BBD"/>
    <w:rsid w:val="00E80E17"/>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C19"/>
    <w:rsid w:val="00E83D74"/>
    <w:rsid w:val="00E83E95"/>
    <w:rsid w:val="00E83F92"/>
    <w:rsid w:val="00E8401A"/>
    <w:rsid w:val="00E84033"/>
    <w:rsid w:val="00E8417F"/>
    <w:rsid w:val="00E841DB"/>
    <w:rsid w:val="00E84337"/>
    <w:rsid w:val="00E843BA"/>
    <w:rsid w:val="00E8444B"/>
    <w:rsid w:val="00E84804"/>
    <w:rsid w:val="00E848DD"/>
    <w:rsid w:val="00E84991"/>
    <w:rsid w:val="00E84AC8"/>
    <w:rsid w:val="00E84AD1"/>
    <w:rsid w:val="00E84B10"/>
    <w:rsid w:val="00E84F13"/>
    <w:rsid w:val="00E84F51"/>
    <w:rsid w:val="00E850DE"/>
    <w:rsid w:val="00E851A1"/>
    <w:rsid w:val="00E85654"/>
    <w:rsid w:val="00E85EBD"/>
    <w:rsid w:val="00E85EF7"/>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B9F"/>
    <w:rsid w:val="00E95C5B"/>
    <w:rsid w:val="00E95CD4"/>
    <w:rsid w:val="00E95D5B"/>
    <w:rsid w:val="00E960B0"/>
    <w:rsid w:val="00E960CB"/>
    <w:rsid w:val="00E9613F"/>
    <w:rsid w:val="00E962A5"/>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63"/>
    <w:rsid w:val="00E97981"/>
    <w:rsid w:val="00E97A4D"/>
    <w:rsid w:val="00E97BE7"/>
    <w:rsid w:val="00E97D4E"/>
    <w:rsid w:val="00EA00B8"/>
    <w:rsid w:val="00EA02A8"/>
    <w:rsid w:val="00EA0373"/>
    <w:rsid w:val="00EA03DA"/>
    <w:rsid w:val="00EA05E4"/>
    <w:rsid w:val="00EA06CE"/>
    <w:rsid w:val="00EA0804"/>
    <w:rsid w:val="00EA0909"/>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445"/>
    <w:rsid w:val="00EA58D6"/>
    <w:rsid w:val="00EA590E"/>
    <w:rsid w:val="00EA596A"/>
    <w:rsid w:val="00EA5979"/>
    <w:rsid w:val="00EA59A4"/>
    <w:rsid w:val="00EA59B8"/>
    <w:rsid w:val="00EA5BEA"/>
    <w:rsid w:val="00EA5E2A"/>
    <w:rsid w:val="00EA5ED8"/>
    <w:rsid w:val="00EA5F93"/>
    <w:rsid w:val="00EA60A5"/>
    <w:rsid w:val="00EA6177"/>
    <w:rsid w:val="00EA65FA"/>
    <w:rsid w:val="00EA66A1"/>
    <w:rsid w:val="00EA66D1"/>
    <w:rsid w:val="00EA67DB"/>
    <w:rsid w:val="00EA6881"/>
    <w:rsid w:val="00EA68BE"/>
    <w:rsid w:val="00EA6A18"/>
    <w:rsid w:val="00EA6BCD"/>
    <w:rsid w:val="00EA6EDD"/>
    <w:rsid w:val="00EA7083"/>
    <w:rsid w:val="00EA71B6"/>
    <w:rsid w:val="00EA7206"/>
    <w:rsid w:val="00EA72F2"/>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3181"/>
    <w:rsid w:val="00EB3491"/>
    <w:rsid w:val="00EB3535"/>
    <w:rsid w:val="00EB357B"/>
    <w:rsid w:val="00EB35AA"/>
    <w:rsid w:val="00EB3676"/>
    <w:rsid w:val="00EB36A3"/>
    <w:rsid w:val="00EB36C2"/>
    <w:rsid w:val="00EB36D8"/>
    <w:rsid w:val="00EB3B21"/>
    <w:rsid w:val="00EB3D1B"/>
    <w:rsid w:val="00EB3DFA"/>
    <w:rsid w:val="00EB40B1"/>
    <w:rsid w:val="00EB4108"/>
    <w:rsid w:val="00EB44BD"/>
    <w:rsid w:val="00EB45E7"/>
    <w:rsid w:val="00EB46C1"/>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74"/>
    <w:rsid w:val="00EB5891"/>
    <w:rsid w:val="00EB5920"/>
    <w:rsid w:val="00EB5927"/>
    <w:rsid w:val="00EB5BC6"/>
    <w:rsid w:val="00EB5C70"/>
    <w:rsid w:val="00EB5DD6"/>
    <w:rsid w:val="00EB5E2B"/>
    <w:rsid w:val="00EB606F"/>
    <w:rsid w:val="00EB623F"/>
    <w:rsid w:val="00EB6320"/>
    <w:rsid w:val="00EB6384"/>
    <w:rsid w:val="00EB6519"/>
    <w:rsid w:val="00EB6611"/>
    <w:rsid w:val="00EB67AB"/>
    <w:rsid w:val="00EB6813"/>
    <w:rsid w:val="00EB6D07"/>
    <w:rsid w:val="00EB6DF8"/>
    <w:rsid w:val="00EB6F6A"/>
    <w:rsid w:val="00EB71C1"/>
    <w:rsid w:val="00EB71E5"/>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EC1"/>
    <w:rsid w:val="00EC0F75"/>
    <w:rsid w:val="00EC1026"/>
    <w:rsid w:val="00EC11E8"/>
    <w:rsid w:val="00EC12E0"/>
    <w:rsid w:val="00EC134F"/>
    <w:rsid w:val="00EC149D"/>
    <w:rsid w:val="00EC14B0"/>
    <w:rsid w:val="00EC1802"/>
    <w:rsid w:val="00EC187F"/>
    <w:rsid w:val="00EC1B4E"/>
    <w:rsid w:val="00EC1D41"/>
    <w:rsid w:val="00EC1F13"/>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258"/>
    <w:rsid w:val="00EC53A9"/>
    <w:rsid w:val="00EC54C1"/>
    <w:rsid w:val="00EC5528"/>
    <w:rsid w:val="00EC5674"/>
    <w:rsid w:val="00EC57B9"/>
    <w:rsid w:val="00EC57FB"/>
    <w:rsid w:val="00EC585C"/>
    <w:rsid w:val="00EC59E6"/>
    <w:rsid w:val="00EC5AE0"/>
    <w:rsid w:val="00EC5B17"/>
    <w:rsid w:val="00EC5E2E"/>
    <w:rsid w:val="00EC5E34"/>
    <w:rsid w:val="00EC5E7C"/>
    <w:rsid w:val="00EC5EC6"/>
    <w:rsid w:val="00EC5EE5"/>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C82"/>
    <w:rsid w:val="00ED0D11"/>
    <w:rsid w:val="00ED0D84"/>
    <w:rsid w:val="00ED0E1E"/>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A9A"/>
    <w:rsid w:val="00EE2B1F"/>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988"/>
    <w:rsid w:val="00EE3994"/>
    <w:rsid w:val="00EE39B6"/>
    <w:rsid w:val="00EE3AD0"/>
    <w:rsid w:val="00EE3B16"/>
    <w:rsid w:val="00EE3B26"/>
    <w:rsid w:val="00EE3CD2"/>
    <w:rsid w:val="00EE3CEC"/>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312"/>
    <w:rsid w:val="00EE645E"/>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C23"/>
    <w:rsid w:val="00EF0CBD"/>
    <w:rsid w:val="00EF0D42"/>
    <w:rsid w:val="00EF0EE1"/>
    <w:rsid w:val="00EF1045"/>
    <w:rsid w:val="00EF10CF"/>
    <w:rsid w:val="00EF10FF"/>
    <w:rsid w:val="00EF1105"/>
    <w:rsid w:val="00EF113E"/>
    <w:rsid w:val="00EF1269"/>
    <w:rsid w:val="00EF129F"/>
    <w:rsid w:val="00EF149D"/>
    <w:rsid w:val="00EF1594"/>
    <w:rsid w:val="00EF19CC"/>
    <w:rsid w:val="00EF1DAB"/>
    <w:rsid w:val="00EF1EDC"/>
    <w:rsid w:val="00EF2024"/>
    <w:rsid w:val="00EF2026"/>
    <w:rsid w:val="00EF2801"/>
    <w:rsid w:val="00EF28F5"/>
    <w:rsid w:val="00EF2C35"/>
    <w:rsid w:val="00EF30C5"/>
    <w:rsid w:val="00EF319D"/>
    <w:rsid w:val="00EF3432"/>
    <w:rsid w:val="00EF3451"/>
    <w:rsid w:val="00EF34AA"/>
    <w:rsid w:val="00EF35E4"/>
    <w:rsid w:val="00EF370B"/>
    <w:rsid w:val="00EF37E3"/>
    <w:rsid w:val="00EF384C"/>
    <w:rsid w:val="00EF3879"/>
    <w:rsid w:val="00EF38D7"/>
    <w:rsid w:val="00EF397D"/>
    <w:rsid w:val="00EF3A19"/>
    <w:rsid w:val="00EF3A74"/>
    <w:rsid w:val="00EF3A8A"/>
    <w:rsid w:val="00EF3CDD"/>
    <w:rsid w:val="00EF3EE3"/>
    <w:rsid w:val="00EF4199"/>
    <w:rsid w:val="00EF44BC"/>
    <w:rsid w:val="00EF4569"/>
    <w:rsid w:val="00EF471F"/>
    <w:rsid w:val="00EF48DE"/>
    <w:rsid w:val="00EF49C1"/>
    <w:rsid w:val="00EF4A81"/>
    <w:rsid w:val="00EF4AEE"/>
    <w:rsid w:val="00EF4C02"/>
    <w:rsid w:val="00EF4CBD"/>
    <w:rsid w:val="00EF4D12"/>
    <w:rsid w:val="00EF4D98"/>
    <w:rsid w:val="00EF4E96"/>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E93"/>
    <w:rsid w:val="00EF7F96"/>
    <w:rsid w:val="00F000C4"/>
    <w:rsid w:val="00F00104"/>
    <w:rsid w:val="00F0052A"/>
    <w:rsid w:val="00F00595"/>
    <w:rsid w:val="00F005D7"/>
    <w:rsid w:val="00F0088B"/>
    <w:rsid w:val="00F00910"/>
    <w:rsid w:val="00F00ABC"/>
    <w:rsid w:val="00F00CA0"/>
    <w:rsid w:val="00F00CD8"/>
    <w:rsid w:val="00F00EAA"/>
    <w:rsid w:val="00F00EAE"/>
    <w:rsid w:val="00F00FA7"/>
    <w:rsid w:val="00F01038"/>
    <w:rsid w:val="00F01149"/>
    <w:rsid w:val="00F01234"/>
    <w:rsid w:val="00F013CA"/>
    <w:rsid w:val="00F014FA"/>
    <w:rsid w:val="00F015F4"/>
    <w:rsid w:val="00F01676"/>
    <w:rsid w:val="00F01C02"/>
    <w:rsid w:val="00F01C4D"/>
    <w:rsid w:val="00F01DB8"/>
    <w:rsid w:val="00F01FA5"/>
    <w:rsid w:val="00F02076"/>
    <w:rsid w:val="00F023BA"/>
    <w:rsid w:val="00F02736"/>
    <w:rsid w:val="00F0275E"/>
    <w:rsid w:val="00F02827"/>
    <w:rsid w:val="00F02A48"/>
    <w:rsid w:val="00F02A55"/>
    <w:rsid w:val="00F02BE6"/>
    <w:rsid w:val="00F02C9E"/>
    <w:rsid w:val="00F02CCF"/>
    <w:rsid w:val="00F02DA8"/>
    <w:rsid w:val="00F030E8"/>
    <w:rsid w:val="00F031C7"/>
    <w:rsid w:val="00F03335"/>
    <w:rsid w:val="00F0338B"/>
    <w:rsid w:val="00F03431"/>
    <w:rsid w:val="00F0347A"/>
    <w:rsid w:val="00F0381B"/>
    <w:rsid w:val="00F03978"/>
    <w:rsid w:val="00F03979"/>
    <w:rsid w:val="00F03B0E"/>
    <w:rsid w:val="00F03B66"/>
    <w:rsid w:val="00F04077"/>
    <w:rsid w:val="00F040CF"/>
    <w:rsid w:val="00F041BA"/>
    <w:rsid w:val="00F04202"/>
    <w:rsid w:val="00F04312"/>
    <w:rsid w:val="00F0431C"/>
    <w:rsid w:val="00F04421"/>
    <w:rsid w:val="00F04708"/>
    <w:rsid w:val="00F048A7"/>
    <w:rsid w:val="00F04951"/>
    <w:rsid w:val="00F04AF6"/>
    <w:rsid w:val="00F05053"/>
    <w:rsid w:val="00F05420"/>
    <w:rsid w:val="00F05501"/>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37"/>
    <w:rsid w:val="00F11772"/>
    <w:rsid w:val="00F11788"/>
    <w:rsid w:val="00F11A02"/>
    <w:rsid w:val="00F11C27"/>
    <w:rsid w:val="00F11DCE"/>
    <w:rsid w:val="00F12158"/>
    <w:rsid w:val="00F121BE"/>
    <w:rsid w:val="00F1229A"/>
    <w:rsid w:val="00F123A5"/>
    <w:rsid w:val="00F124BD"/>
    <w:rsid w:val="00F124C2"/>
    <w:rsid w:val="00F12566"/>
    <w:rsid w:val="00F12743"/>
    <w:rsid w:val="00F1275B"/>
    <w:rsid w:val="00F12921"/>
    <w:rsid w:val="00F12AA3"/>
    <w:rsid w:val="00F12B63"/>
    <w:rsid w:val="00F12E9F"/>
    <w:rsid w:val="00F12EFA"/>
    <w:rsid w:val="00F12F7A"/>
    <w:rsid w:val="00F13176"/>
    <w:rsid w:val="00F135FD"/>
    <w:rsid w:val="00F1374F"/>
    <w:rsid w:val="00F138A5"/>
    <w:rsid w:val="00F139C1"/>
    <w:rsid w:val="00F139DD"/>
    <w:rsid w:val="00F139F2"/>
    <w:rsid w:val="00F13A34"/>
    <w:rsid w:val="00F13B88"/>
    <w:rsid w:val="00F14210"/>
    <w:rsid w:val="00F1421E"/>
    <w:rsid w:val="00F14266"/>
    <w:rsid w:val="00F14301"/>
    <w:rsid w:val="00F144E9"/>
    <w:rsid w:val="00F1458A"/>
    <w:rsid w:val="00F145B8"/>
    <w:rsid w:val="00F1469E"/>
    <w:rsid w:val="00F147F4"/>
    <w:rsid w:val="00F14C0D"/>
    <w:rsid w:val="00F14D0C"/>
    <w:rsid w:val="00F1503A"/>
    <w:rsid w:val="00F15086"/>
    <w:rsid w:val="00F15289"/>
    <w:rsid w:val="00F15482"/>
    <w:rsid w:val="00F155F0"/>
    <w:rsid w:val="00F155FD"/>
    <w:rsid w:val="00F156B8"/>
    <w:rsid w:val="00F15732"/>
    <w:rsid w:val="00F157BD"/>
    <w:rsid w:val="00F158A8"/>
    <w:rsid w:val="00F15992"/>
    <w:rsid w:val="00F15A81"/>
    <w:rsid w:val="00F15C3D"/>
    <w:rsid w:val="00F15C89"/>
    <w:rsid w:val="00F15E30"/>
    <w:rsid w:val="00F1608B"/>
    <w:rsid w:val="00F16179"/>
    <w:rsid w:val="00F161DD"/>
    <w:rsid w:val="00F161DE"/>
    <w:rsid w:val="00F16392"/>
    <w:rsid w:val="00F16654"/>
    <w:rsid w:val="00F16B46"/>
    <w:rsid w:val="00F16D18"/>
    <w:rsid w:val="00F16FD8"/>
    <w:rsid w:val="00F16FE7"/>
    <w:rsid w:val="00F17022"/>
    <w:rsid w:val="00F1703C"/>
    <w:rsid w:val="00F170FD"/>
    <w:rsid w:val="00F171FC"/>
    <w:rsid w:val="00F17450"/>
    <w:rsid w:val="00F174D8"/>
    <w:rsid w:val="00F17AB1"/>
    <w:rsid w:val="00F17EDF"/>
    <w:rsid w:val="00F17EE7"/>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D1"/>
    <w:rsid w:val="00F21A25"/>
    <w:rsid w:val="00F21AD0"/>
    <w:rsid w:val="00F21AE1"/>
    <w:rsid w:val="00F21C5F"/>
    <w:rsid w:val="00F21D55"/>
    <w:rsid w:val="00F22297"/>
    <w:rsid w:val="00F2247E"/>
    <w:rsid w:val="00F224FC"/>
    <w:rsid w:val="00F2259D"/>
    <w:rsid w:val="00F22702"/>
    <w:rsid w:val="00F22A45"/>
    <w:rsid w:val="00F22B93"/>
    <w:rsid w:val="00F22CA1"/>
    <w:rsid w:val="00F22DF3"/>
    <w:rsid w:val="00F22F90"/>
    <w:rsid w:val="00F22FA4"/>
    <w:rsid w:val="00F22FBA"/>
    <w:rsid w:val="00F23193"/>
    <w:rsid w:val="00F231E5"/>
    <w:rsid w:val="00F23322"/>
    <w:rsid w:val="00F23367"/>
    <w:rsid w:val="00F235E6"/>
    <w:rsid w:val="00F23682"/>
    <w:rsid w:val="00F2397D"/>
    <w:rsid w:val="00F23A66"/>
    <w:rsid w:val="00F23C89"/>
    <w:rsid w:val="00F23D8C"/>
    <w:rsid w:val="00F23E53"/>
    <w:rsid w:val="00F23EE8"/>
    <w:rsid w:val="00F23EFE"/>
    <w:rsid w:val="00F23F74"/>
    <w:rsid w:val="00F24017"/>
    <w:rsid w:val="00F24024"/>
    <w:rsid w:val="00F242BC"/>
    <w:rsid w:val="00F243CA"/>
    <w:rsid w:val="00F24490"/>
    <w:rsid w:val="00F2456B"/>
    <w:rsid w:val="00F245A1"/>
    <w:rsid w:val="00F247F3"/>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7856"/>
    <w:rsid w:val="00F2785D"/>
    <w:rsid w:val="00F27A74"/>
    <w:rsid w:val="00F27E36"/>
    <w:rsid w:val="00F307A7"/>
    <w:rsid w:val="00F30B63"/>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827"/>
    <w:rsid w:val="00F329F9"/>
    <w:rsid w:val="00F32A1D"/>
    <w:rsid w:val="00F32B18"/>
    <w:rsid w:val="00F32B8D"/>
    <w:rsid w:val="00F32C64"/>
    <w:rsid w:val="00F32EA5"/>
    <w:rsid w:val="00F32F61"/>
    <w:rsid w:val="00F33432"/>
    <w:rsid w:val="00F334CF"/>
    <w:rsid w:val="00F334D7"/>
    <w:rsid w:val="00F336B4"/>
    <w:rsid w:val="00F33783"/>
    <w:rsid w:val="00F33A61"/>
    <w:rsid w:val="00F33AA3"/>
    <w:rsid w:val="00F33B9F"/>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60E4"/>
    <w:rsid w:val="00F36213"/>
    <w:rsid w:val="00F363C1"/>
    <w:rsid w:val="00F363F6"/>
    <w:rsid w:val="00F3658C"/>
    <w:rsid w:val="00F366B4"/>
    <w:rsid w:val="00F36867"/>
    <w:rsid w:val="00F369EC"/>
    <w:rsid w:val="00F36B36"/>
    <w:rsid w:val="00F36FD0"/>
    <w:rsid w:val="00F370D8"/>
    <w:rsid w:val="00F37116"/>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7F7"/>
    <w:rsid w:val="00F40801"/>
    <w:rsid w:val="00F408D5"/>
    <w:rsid w:val="00F40E1A"/>
    <w:rsid w:val="00F410CF"/>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901"/>
    <w:rsid w:val="00F43A0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08C"/>
    <w:rsid w:val="00F461CA"/>
    <w:rsid w:val="00F4641F"/>
    <w:rsid w:val="00F4656B"/>
    <w:rsid w:val="00F46695"/>
    <w:rsid w:val="00F4685B"/>
    <w:rsid w:val="00F46A16"/>
    <w:rsid w:val="00F46A4D"/>
    <w:rsid w:val="00F46A97"/>
    <w:rsid w:val="00F46BC1"/>
    <w:rsid w:val="00F47000"/>
    <w:rsid w:val="00F47263"/>
    <w:rsid w:val="00F4779F"/>
    <w:rsid w:val="00F4781B"/>
    <w:rsid w:val="00F478ED"/>
    <w:rsid w:val="00F47D2C"/>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740"/>
    <w:rsid w:val="00F519E5"/>
    <w:rsid w:val="00F51A38"/>
    <w:rsid w:val="00F51AD7"/>
    <w:rsid w:val="00F51C0F"/>
    <w:rsid w:val="00F51D6A"/>
    <w:rsid w:val="00F51DD7"/>
    <w:rsid w:val="00F51FDD"/>
    <w:rsid w:val="00F521A1"/>
    <w:rsid w:val="00F526D8"/>
    <w:rsid w:val="00F5272B"/>
    <w:rsid w:val="00F52897"/>
    <w:rsid w:val="00F52AAA"/>
    <w:rsid w:val="00F52B79"/>
    <w:rsid w:val="00F52BBD"/>
    <w:rsid w:val="00F52E85"/>
    <w:rsid w:val="00F53050"/>
    <w:rsid w:val="00F53121"/>
    <w:rsid w:val="00F53230"/>
    <w:rsid w:val="00F534E6"/>
    <w:rsid w:val="00F53699"/>
    <w:rsid w:val="00F536CB"/>
    <w:rsid w:val="00F53949"/>
    <w:rsid w:val="00F53980"/>
    <w:rsid w:val="00F53DA1"/>
    <w:rsid w:val="00F54383"/>
    <w:rsid w:val="00F5444A"/>
    <w:rsid w:val="00F54467"/>
    <w:rsid w:val="00F544F7"/>
    <w:rsid w:val="00F54772"/>
    <w:rsid w:val="00F5480B"/>
    <w:rsid w:val="00F5480D"/>
    <w:rsid w:val="00F54CC9"/>
    <w:rsid w:val="00F54D50"/>
    <w:rsid w:val="00F552AB"/>
    <w:rsid w:val="00F5565B"/>
    <w:rsid w:val="00F558DC"/>
    <w:rsid w:val="00F55969"/>
    <w:rsid w:val="00F559D2"/>
    <w:rsid w:val="00F55A04"/>
    <w:rsid w:val="00F55A74"/>
    <w:rsid w:val="00F55A75"/>
    <w:rsid w:val="00F55B00"/>
    <w:rsid w:val="00F55B60"/>
    <w:rsid w:val="00F55C17"/>
    <w:rsid w:val="00F55D85"/>
    <w:rsid w:val="00F55F20"/>
    <w:rsid w:val="00F56030"/>
    <w:rsid w:val="00F567D8"/>
    <w:rsid w:val="00F56A95"/>
    <w:rsid w:val="00F57233"/>
    <w:rsid w:val="00F57495"/>
    <w:rsid w:val="00F57514"/>
    <w:rsid w:val="00F57653"/>
    <w:rsid w:val="00F577EB"/>
    <w:rsid w:val="00F5796E"/>
    <w:rsid w:val="00F57B3B"/>
    <w:rsid w:val="00F57E5A"/>
    <w:rsid w:val="00F57F03"/>
    <w:rsid w:val="00F57FA3"/>
    <w:rsid w:val="00F6004D"/>
    <w:rsid w:val="00F601D3"/>
    <w:rsid w:val="00F6021B"/>
    <w:rsid w:val="00F60709"/>
    <w:rsid w:val="00F60AE6"/>
    <w:rsid w:val="00F60DF6"/>
    <w:rsid w:val="00F60F1C"/>
    <w:rsid w:val="00F61148"/>
    <w:rsid w:val="00F6119A"/>
    <w:rsid w:val="00F61900"/>
    <w:rsid w:val="00F61B81"/>
    <w:rsid w:val="00F61B9F"/>
    <w:rsid w:val="00F61D29"/>
    <w:rsid w:val="00F620BF"/>
    <w:rsid w:val="00F62204"/>
    <w:rsid w:val="00F624AF"/>
    <w:rsid w:val="00F62536"/>
    <w:rsid w:val="00F62565"/>
    <w:rsid w:val="00F62C28"/>
    <w:rsid w:val="00F62DEB"/>
    <w:rsid w:val="00F6312B"/>
    <w:rsid w:val="00F632CC"/>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C5F"/>
    <w:rsid w:val="00F65180"/>
    <w:rsid w:val="00F6529F"/>
    <w:rsid w:val="00F653CC"/>
    <w:rsid w:val="00F655F5"/>
    <w:rsid w:val="00F65645"/>
    <w:rsid w:val="00F65AD3"/>
    <w:rsid w:val="00F65C03"/>
    <w:rsid w:val="00F65F9B"/>
    <w:rsid w:val="00F65FEA"/>
    <w:rsid w:val="00F66183"/>
    <w:rsid w:val="00F66501"/>
    <w:rsid w:val="00F66517"/>
    <w:rsid w:val="00F6679A"/>
    <w:rsid w:val="00F66870"/>
    <w:rsid w:val="00F66990"/>
    <w:rsid w:val="00F66B48"/>
    <w:rsid w:val="00F66BAD"/>
    <w:rsid w:val="00F66BF2"/>
    <w:rsid w:val="00F66C40"/>
    <w:rsid w:val="00F66EEA"/>
    <w:rsid w:val="00F66EEC"/>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0E2"/>
    <w:rsid w:val="00F74620"/>
    <w:rsid w:val="00F74895"/>
    <w:rsid w:val="00F748E1"/>
    <w:rsid w:val="00F74957"/>
    <w:rsid w:val="00F74A1E"/>
    <w:rsid w:val="00F74B2E"/>
    <w:rsid w:val="00F74B95"/>
    <w:rsid w:val="00F74C83"/>
    <w:rsid w:val="00F74CA5"/>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70C"/>
    <w:rsid w:val="00F767E6"/>
    <w:rsid w:val="00F7688A"/>
    <w:rsid w:val="00F76971"/>
    <w:rsid w:val="00F769C1"/>
    <w:rsid w:val="00F769E6"/>
    <w:rsid w:val="00F76A61"/>
    <w:rsid w:val="00F76AB4"/>
    <w:rsid w:val="00F76C9E"/>
    <w:rsid w:val="00F77022"/>
    <w:rsid w:val="00F775A8"/>
    <w:rsid w:val="00F77A70"/>
    <w:rsid w:val="00F77DD9"/>
    <w:rsid w:val="00F77E62"/>
    <w:rsid w:val="00F77FFE"/>
    <w:rsid w:val="00F80053"/>
    <w:rsid w:val="00F80183"/>
    <w:rsid w:val="00F803FF"/>
    <w:rsid w:val="00F805E9"/>
    <w:rsid w:val="00F80B96"/>
    <w:rsid w:val="00F80C3F"/>
    <w:rsid w:val="00F80CD0"/>
    <w:rsid w:val="00F80D49"/>
    <w:rsid w:val="00F80E5E"/>
    <w:rsid w:val="00F80F9E"/>
    <w:rsid w:val="00F80FB0"/>
    <w:rsid w:val="00F8105A"/>
    <w:rsid w:val="00F8121B"/>
    <w:rsid w:val="00F81671"/>
    <w:rsid w:val="00F81727"/>
    <w:rsid w:val="00F818B3"/>
    <w:rsid w:val="00F819C5"/>
    <w:rsid w:val="00F81A16"/>
    <w:rsid w:val="00F81B7A"/>
    <w:rsid w:val="00F81C19"/>
    <w:rsid w:val="00F81C72"/>
    <w:rsid w:val="00F81D1B"/>
    <w:rsid w:val="00F81E73"/>
    <w:rsid w:val="00F82003"/>
    <w:rsid w:val="00F82028"/>
    <w:rsid w:val="00F82202"/>
    <w:rsid w:val="00F82254"/>
    <w:rsid w:val="00F8229C"/>
    <w:rsid w:val="00F827AD"/>
    <w:rsid w:val="00F82835"/>
    <w:rsid w:val="00F8299D"/>
    <w:rsid w:val="00F82C57"/>
    <w:rsid w:val="00F82DAC"/>
    <w:rsid w:val="00F82DC0"/>
    <w:rsid w:val="00F83354"/>
    <w:rsid w:val="00F833C8"/>
    <w:rsid w:val="00F834BA"/>
    <w:rsid w:val="00F83682"/>
    <w:rsid w:val="00F836B5"/>
    <w:rsid w:val="00F837E3"/>
    <w:rsid w:val="00F83E48"/>
    <w:rsid w:val="00F83E92"/>
    <w:rsid w:val="00F84024"/>
    <w:rsid w:val="00F8408B"/>
    <w:rsid w:val="00F8417C"/>
    <w:rsid w:val="00F842FE"/>
    <w:rsid w:val="00F843C0"/>
    <w:rsid w:val="00F844BA"/>
    <w:rsid w:val="00F845AE"/>
    <w:rsid w:val="00F845CD"/>
    <w:rsid w:val="00F84642"/>
    <w:rsid w:val="00F84C5D"/>
    <w:rsid w:val="00F84DD6"/>
    <w:rsid w:val="00F84EE2"/>
    <w:rsid w:val="00F85014"/>
    <w:rsid w:val="00F8515F"/>
    <w:rsid w:val="00F852B9"/>
    <w:rsid w:val="00F8534B"/>
    <w:rsid w:val="00F853E7"/>
    <w:rsid w:val="00F85563"/>
    <w:rsid w:val="00F85785"/>
    <w:rsid w:val="00F85826"/>
    <w:rsid w:val="00F858D0"/>
    <w:rsid w:val="00F858F5"/>
    <w:rsid w:val="00F85ACE"/>
    <w:rsid w:val="00F85AFF"/>
    <w:rsid w:val="00F85D22"/>
    <w:rsid w:val="00F8607D"/>
    <w:rsid w:val="00F860F0"/>
    <w:rsid w:val="00F86275"/>
    <w:rsid w:val="00F864C3"/>
    <w:rsid w:val="00F86CA2"/>
    <w:rsid w:val="00F86D24"/>
    <w:rsid w:val="00F86DA3"/>
    <w:rsid w:val="00F86DE7"/>
    <w:rsid w:val="00F86E2D"/>
    <w:rsid w:val="00F86FD8"/>
    <w:rsid w:val="00F87055"/>
    <w:rsid w:val="00F870BA"/>
    <w:rsid w:val="00F870C6"/>
    <w:rsid w:val="00F870C8"/>
    <w:rsid w:val="00F8720E"/>
    <w:rsid w:val="00F873A7"/>
    <w:rsid w:val="00F87524"/>
    <w:rsid w:val="00F878C0"/>
    <w:rsid w:val="00F87AC9"/>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10A2"/>
    <w:rsid w:val="00F91273"/>
    <w:rsid w:val="00F912F9"/>
    <w:rsid w:val="00F913AC"/>
    <w:rsid w:val="00F9145D"/>
    <w:rsid w:val="00F91569"/>
    <w:rsid w:val="00F9173D"/>
    <w:rsid w:val="00F91788"/>
    <w:rsid w:val="00F91A25"/>
    <w:rsid w:val="00F91BF4"/>
    <w:rsid w:val="00F91D2A"/>
    <w:rsid w:val="00F9244C"/>
    <w:rsid w:val="00F92522"/>
    <w:rsid w:val="00F927DA"/>
    <w:rsid w:val="00F92919"/>
    <w:rsid w:val="00F92940"/>
    <w:rsid w:val="00F92997"/>
    <w:rsid w:val="00F92AC5"/>
    <w:rsid w:val="00F92BE6"/>
    <w:rsid w:val="00F92C18"/>
    <w:rsid w:val="00F92C6D"/>
    <w:rsid w:val="00F92ED9"/>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CFA"/>
    <w:rsid w:val="00F95DA5"/>
    <w:rsid w:val="00F95DBA"/>
    <w:rsid w:val="00F96525"/>
    <w:rsid w:val="00F966D7"/>
    <w:rsid w:val="00F96701"/>
    <w:rsid w:val="00F96709"/>
    <w:rsid w:val="00F96836"/>
    <w:rsid w:val="00F9698B"/>
    <w:rsid w:val="00F96A0A"/>
    <w:rsid w:val="00F96B27"/>
    <w:rsid w:val="00F96BA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5A1"/>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3EE"/>
    <w:rsid w:val="00FB0644"/>
    <w:rsid w:val="00FB0651"/>
    <w:rsid w:val="00FB0AD4"/>
    <w:rsid w:val="00FB0B66"/>
    <w:rsid w:val="00FB0B94"/>
    <w:rsid w:val="00FB0C5E"/>
    <w:rsid w:val="00FB11A6"/>
    <w:rsid w:val="00FB11B1"/>
    <w:rsid w:val="00FB1639"/>
    <w:rsid w:val="00FB1740"/>
    <w:rsid w:val="00FB195C"/>
    <w:rsid w:val="00FB19B7"/>
    <w:rsid w:val="00FB1C21"/>
    <w:rsid w:val="00FB1C8E"/>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435"/>
    <w:rsid w:val="00FB76D0"/>
    <w:rsid w:val="00FB7797"/>
    <w:rsid w:val="00FB78D1"/>
    <w:rsid w:val="00FB7A3D"/>
    <w:rsid w:val="00FB7A82"/>
    <w:rsid w:val="00FB7A9D"/>
    <w:rsid w:val="00FB7AAB"/>
    <w:rsid w:val="00FB7CB4"/>
    <w:rsid w:val="00FB7E1E"/>
    <w:rsid w:val="00FB7FFB"/>
    <w:rsid w:val="00FC02B7"/>
    <w:rsid w:val="00FC04DC"/>
    <w:rsid w:val="00FC0569"/>
    <w:rsid w:val="00FC05F4"/>
    <w:rsid w:val="00FC0649"/>
    <w:rsid w:val="00FC0674"/>
    <w:rsid w:val="00FC0749"/>
    <w:rsid w:val="00FC0B38"/>
    <w:rsid w:val="00FC0C55"/>
    <w:rsid w:val="00FC0D3A"/>
    <w:rsid w:val="00FC0ED4"/>
    <w:rsid w:val="00FC1074"/>
    <w:rsid w:val="00FC13A0"/>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44D"/>
    <w:rsid w:val="00FC3505"/>
    <w:rsid w:val="00FC354A"/>
    <w:rsid w:val="00FC3562"/>
    <w:rsid w:val="00FC36C5"/>
    <w:rsid w:val="00FC38F0"/>
    <w:rsid w:val="00FC38FB"/>
    <w:rsid w:val="00FC3A50"/>
    <w:rsid w:val="00FC3A82"/>
    <w:rsid w:val="00FC3B45"/>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9C7"/>
    <w:rsid w:val="00FD2BFC"/>
    <w:rsid w:val="00FD2D64"/>
    <w:rsid w:val="00FD2D9F"/>
    <w:rsid w:val="00FD3005"/>
    <w:rsid w:val="00FD308A"/>
    <w:rsid w:val="00FD315D"/>
    <w:rsid w:val="00FD31F9"/>
    <w:rsid w:val="00FD32F8"/>
    <w:rsid w:val="00FD33CA"/>
    <w:rsid w:val="00FD38A6"/>
    <w:rsid w:val="00FD3D0F"/>
    <w:rsid w:val="00FD3D94"/>
    <w:rsid w:val="00FD4291"/>
    <w:rsid w:val="00FD42CB"/>
    <w:rsid w:val="00FD433C"/>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683"/>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F7"/>
    <w:rsid w:val="00FE0B3E"/>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419"/>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10"/>
    <w:rsid w:val="00FE6833"/>
    <w:rsid w:val="00FE684E"/>
    <w:rsid w:val="00FE6B0D"/>
    <w:rsid w:val="00FE6C4C"/>
    <w:rsid w:val="00FE6C7A"/>
    <w:rsid w:val="00FE6EFD"/>
    <w:rsid w:val="00FE6FC8"/>
    <w:rsid w:val="00FE713C"/>
    <w:rsid w:val="00FE71E2"/>
    <w:rsid w:val="00FE77EC"/>
    <w:rsid w:val="00FE7856"/>
    <w:rsid w:val="00FE7CCB"/>
    <w:rsid w:val="00FE7D50"/>
    <w:rsid w:val="00FE7DB0"/>
    <w:rsid w:val="00FE7E7B"/>
    <w:rsid w:val="00FE7F35"/>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7C"/>
    <w:rsid w:val="00FF6458"/>
    <w:rsid w:val="00FF64D4"/>
    <w:rsid w:val="00FF65D0"/>
    <w:rsid w:val="00FF67C5"/>
    <w:rsid w:val="00FF68AC"/>
    <w:rsid w:val="00FF6BD7"/>
    <w:rsid w:val="00FF6C11"/>
    <w:rsid w:val="00FF6C9B"/>
    <w:rsid w:val="00FF6CCE"/>
    <w:rsid w:val="00FF6D50"/>
    <w:rsid w:val="00FF6DB0"/>
    <w:rsid w:val="00FF6FB2"/>
    <w:rsid w:val="00FF72E5"/>
    <w:rsid w:val="00FF7421"/>
    <w:rsid w:val="00FF750A"/>
    <w:rsid w:val="00FF763E"/>
    <w:rsid w:val="00FF7649"/>
    <w:rsid w:val="00FF766B"/>
    <w:rsid w:val="00FF7720"/>
    <w:rsid w:val="00FF79B3"/>
    <w:rsid w:val="00FF79B4"/>
    <w:rsid w:val="00FF7A5A"/>
    <w:rsid w:val="00FF7B3F"/>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39F"/>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uiPriority w:val="9"/>
    <w:qFormat/>
    <w:pPr>
      <w:tabs>
        <w:tab w:val="left" w:pos="720"/>
        <w:tab w:val="left" w:pos="3600"/>
      </w:tabs>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SimSun"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SimHei"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SimSun"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Normal"/>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SimSun"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SimSun"/>
      <w:b/>
      <w:szCs w:val="20"/>
      <w:lang w:eastAsia="zh-CN"/>
    </w:rPr>
  </w:style>
  <w:style w:type="character" w:customStyle="1" w:styleId="proposalChar">
    <w:name w:val="proposal Char"/>
    <w:link w:val="proposal0"/>
    <w:qFormat/>
    <w:rPr>
      <w:rFonts w:ascii="Times New Roman" w:eastAsia="SimSun"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eastAsia="en-US"/>
    </w:r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SimSun" w:hAnsi="Times New Roman" w:cs="Times New Roman"/>
      <w:b/>
    </w:rPr>
  </w:style>
  <w:style w:type="paragraph" w:customStyle="1" w:styleId="Proposal">
    <w:name w:val="Proposal"/>
    <w:basedOn w:val="BodyText"/>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SimHei" w:hAnsiTheme="majorHAnsi" w:cstheme="majorBidi"/>
      <w:lang w:eastAsia="en-US"/>
    </w:rPr>
  </w:style>
  <w:style w:type="paragraph" w:customStyle="1" w:styleId="Char">
    <w:name w:val="Char"/>
    <w:semiHidden/>
    <w:rsid w:val="005657C3"/>
    <w:pPr>
      <w:keepNext/>
      <w:numPr>
        <w:numId w:val="11"/>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14"/>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15"/>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16"/>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SimSun" w:eastAsia="SimSun" w:hAnsi="SimSun" w:cs="SimSun"/>
      <w:sz w:val="24"/>
      <w:lang w:eastAsia="zh-CN"/>
    </w:rPr>
  </w:style>
  <w:style w:type="paragraph" w:styleId="ListBullet2">
    <w:name w:val="List Bullet 2"/>
    <w:basedOn w:val="Normal"/>
    <w:qFormat/>
    <w:rsid w:val="005E1034"/>
    <w:pPr>
      <w:numPr>
        <w:numId w:val="18"/>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13"/>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SimHei"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 w:type="paragraph" w:customStyle="1" w:styleId="20">
    <w:name w:val="列出段落2"/>
    <w:basedOn w:val="Normal"/>
    <w:next w:val="ListParagraph"/>
    <w:uiPriority w:val="34"/>
    <w:qFormat/>
    <w:rsid w:val="00600FCA"/>
    <w:pPr>
      <w:ind w:leftChars="400" w:left="840"/>
    </w:pPr>
    <w:rPr>
      <w:rFonts w:ascii="Times" w:eastAsia="Batang" w:hAnsi="Times"/>
      <w:lang w:val="en-GB" w:eastAsia="x-none"/>
    </w:rPr>
  </w:style>
  <w:style w:type="paragraph" w:customStyle="1" w:styleId="elementtoproof">
    <w:name w:val="elementtoproof"/>
    <w:basedOn w:val="Normal"/>
    <w:uiPriority w:val="99"/>
    <w:rsid w:val="0070366A"/>
    <w:rPr>
      <w:rFonts w:ascii="Aptos" w:eastAsia="SimSun" w:hAnsi="Aptos" w:cs="SimSun"/>
      <w:sz w:val="24"/>
      <w:lang w:eastAsia="zh-CN"/>
    </w:rPr>
  </w:style>
  <w:style w:type="paragraph" w:customStyle="1" w:styleId="Reference">
    <w:name w:val="Reference"/>
    <w:basedOn w:val="Normal"/>
    <w:qFormat/>
    <w:rsid w:val="00F43901"/>
    <w:pPr>
      <w:keepLines/>
      <w:numPr>
        <w:numId w:val="33"/>
      </w:numPr>
      <w:overflowPunct w:val="0"/>
      <w:autoSpaceDE w:val="0"/>
      <w:autoSpaceDN w:val="0"/>
      <w:adjustRightInd w:val="0"/>
      <w:spacing w:after="180"/>
      <w:textAlignment w:val="baseline"/>
    </w:pPr>
    <w:rPr>
      <w:rFonts w:eastAsia="SimSun"/>
      <w:szCs w:val="20"/>
      <w:lang w:val="en-GB" w:eastAsia="en-GB"/>
    </w:rPr>
  </w:style>
  <w:style w:type="paragraph" w:customStyle="1" w:styleId="textintend3">
    <w:name w:val="text intend 3"/>
    <w:basedOn w:val="Normal"/>
    <w:rsid w:val="00F43901"/>
    <w:pPr>
      <w:numPr>
        <w:numId w:val="34"/>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8BC8D10-6793-4C09-929A-B818EDF2E1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9297</Words>
  <Characters>52993</Characters>
  <Application>Microsoft Office Word</Application>
  <DocSecurity>0</DocSecurity>
  <Lines>441</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6</cp:revision>
  <dcterms:created xsi:type="dcterms:W3CDTF">2025-08-07T09:20:00Z</dcterms:created>
  <dcterms:modified xsi:type="dcterms:W3CDTF">2025-08-15T10:48:00Z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