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204088269"/>
    <w:bookmarkEnd w:id="0"/>
    <w:p w14:paraId="2C8827FC" w14:textId="32857DBD" w:rsidR="009C0564" w:rsidRPr="001A400C" w:rsidRDefault="00F24A2C" w:rsidP="00B42438">
      <w:pPr>
        <w:tabs>
          <w:tab w:val="right" w:pos="9216"/>
        </w:tabs>
        <w:spacing w:before="120"/>
        <w:rPr>
          <w:b/>
          <w:kern w:val="2"/>
        </w:rPr>
      </w:pPr>
      <w:r>
        <w:rPr>
          <w:b/>
          <w:noProof/>
          <w:kern w:val="2"/>
        </w:rPr>
        <mc:AlternateContent>
          <mc:Choice Requires="wps">
            <w:drawing>
              <wp:anchor distT="0" distB="0" distL="114300" distR="114300" simplePos="0" relativeHeight="251611648" behindDoc="0" locked="1" layoutInCell="1" allowOverlap="1" wp14:anchorId="1C1AC634" wp14:editId="734EEEFE">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1F82A8" id="DtsShapeName" o:spid="_x0000_s1026" alt="E15342G@835955749B6E11EC749357G609;;=683@CYV41043!!!!!!BIHO@]v41043!!!!@7G01C71102E29E17G3S0,18yyyy!It`vdh!Bnoushctuhno!Udlqm`ud/enb!!!!!!!!!!!!!!!!!!!!!!!!!!!!!!!!!!!!!!!!!!!!!!!!!!!!!!!!!!!!!!!!!!!!!!!!!!!!!!!!!!!!!!!!!!!!!!!!!!!!!!!!!!!!!!!!!!!!!!!!!!!!!!!!!!!!!!!!!!!!!!!!!!!!!!!!!!!!!!!!!!!!!!!!!!!!!!!!!!!!!!!!!!!!!!!!!!!!!!!!!!!!!!!!!!!!!!!!!!!!!!!!!!!!!!!!!!!!!!!!!!!!!!!!!!!!!!!!!!!!!!!!!!!!!!!!!!!!!!!!!!!!!!!!!!!!!!!!!!!!!!!!!!!!!!!!!!!!!!!!!!!!!!!!!!!!!!!!!!!!!!!!!!!!!!!!!!!!!!!!!!!!!!!!!!!!!!!!!!!!!!!!!!!!!!!!!!!!!!!!!!!!!!!!!!!!!!!!!!!!!!!!!!!!!!!!!!!!!!!!!!!!!!!!!!!!!!!!!!!!!!!!!!!!!!!!!!!!!!!!!!!!!!!!!!!!!!!!!!!!!!!!!!!!!!!!!!!!!!!!!!!!!!!!!!!!!!!!!!!!!!!!!!!!!!!!!!!!!!!!!!!!!!!!!!!!!!!!!!!!!!!!!!!!!!!!!!!!!!!!!!!!!!!!!!!!!!!!!!!!!!!!!!!!!!!!!!!!!!!!!!!!!!!!!!!!!!!!!!!!!!!!!!!!!!!!!!!!!!!!!!!!!!!!!!!!!!!!!!!!!!!!!!!!!!!!!!!!!!!!!!!!!!!!!!!!!!!!!!!!!!!!!!!!!!!!!!!!!!!!!!!!!!!!!!!!!!!!!!!!!!!!!!!!!!!!!!!!!!!!!!!!!!!!!!!!!!!!!!!!!!!!!!!!!!!!!!!!!!!!!!!!!!!!!!!!!!!!!!!!!!!!!!!!!!!!!!!!!!!!!!!!!!!!!!!!!!!!!!!!!!!!!!!!!!!!!!!!!!!!!!!!!!!!!!!!!!!!!!!!!!!!!!!!!!!!!!!!!!!!!!!!!!!!!!!!!!!!!!!!!!!!!!!!!!!!!!!!!!!!!!!!!!!!!!!!!!!!!!!!!!!!!!!!!!!!!!!!!!!!!!!!!!!!!!!!!!!!!!!!!!!!!!!!!!!!!!!!!!!!!!!!!!!!!!!!!!!!!!!!!!!!!!!!!!!!!!!!!!!!!!!!!!!!!!!!!!!!!!!!!!!!!!!!!!!!!!!!!!!!!!!!!!!!!!!!!!!!!!!!!!!!!!!!!!!!!!!!!!!!!!!!!!!!!!!!!!!!!!!!!!!!!!!!!!!!!!!!!!!!!!!!!!!!!!!!!!!!!!!!!!!!!!!!!!!!!!!!!!!!!!!!!!!!!!!!!!!!!!!!!!!!!!!!!!!!!!!!!!!!!!!!!!!!!!!!!!!!!!!!!!!!!!!!!!!!!!!!!!!!!!!!!!!!!!!!!!!!!!!!!!!!!!!!!!!!!!!!!!!!!!!!!!!!!!!!!!!!!!!!!!!!!!!!!!!!!!!!!!!!!!!!!!!!!!!!!!!!!!!!!!!!!!!!!!!!!!!!!!!!!!!!!!!!!!!!!!!!!!!!!!!!!!!!!!!!!!!!!!!!!!!!!!!!!!!!!!!!!!!!!!!!!!!!!!!!!!!!!!!!!!!!!!!!!!!!!!!!!!!!!!!!!!!!!!!!!!!!!!!!!!!!!!!!!!!!!!!!!!!!!!!!!!!!!!!!!!!!!!!!!!!!!!!!!!!!!!!!!!!!!!!!!!!!!!!!!!!!!!!!!!!!!!!!!!!!!!!!!!!!!!!!!!!!!!!!!!!!!!!!!!!!!!!!!!!!!!!!!!!!!!!!!!!!!!!!!!!!!!!!!!!!!!!!!!!!!!!!!!!!!!!!!!!!!!!!!!!!!!!!!!!!!!!!!!!!!!!!!!!!!!!!!!!!!!!!!!!!!!!!!!!!!!!!!!!!!!!!!!!!!!!!!!!!!!!!!!!!!!!!!!!!!!!!!!!!!!!!!!!!!!!!!!!!!!!!!!!!!!!!!!!!!!!!!!!!!!!!!!!!!!!!!!!!!!!!!!!!!!!!!!!!!!!!!!!!!!!!!!!!!!!!!!!!!!!!!!!!!!!!!!!!!!!!!!!!!!!!!!!!!!!!!!!!!!!!!!!!!!!!!!!!!!!!!!!!!!!!!!!!!!!!!!!!!!!!!!!!!!!!!!!!!!!!!!!!!!!!!!!!!!!!!!!!!!!!!!!!!!!!!!!!!!!!!!!!!!!!!!!!!!!!!!!!!!!!!!!!!!!!!!!!!!!!!!!!!!!!!!!!!!!!!!!!!!!!!!!!!!!!!!!!!!!!!!!!!!!!!!!!!!!!!!!!!!!!!!!!!!!!!!!!!!!!!!!!!!!!!!!!!!!!!!!!!!!!!!!!!!!!!!!!!!!!!!!!!!!!!!!!!!!!!!!!!!!!!!!!!!!!!1!^" style="position:absolute;left:0;text-align:left;margin-left:0;margin-top:0;width:.05pt;height:.05pt;z-index:25161164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1A400C">
        <w:rPr>
          <w:b/>
          <w:kern w:val="2"/>
        </w:rPr>
        <w:t xml:space="preserve">3GPP </w:t>
      </w:r>
      <w:r w:rsidR="009C0564" w:rsidRPr="001A400C">
        <w:rPr>
          <w:b/>
          <w:kern w:val="2"/>
        </w:rPr>
        <w:t>TSG</w:t>
      </w:r>
      <w:r w:rsidR="00D33F47">
        <w:rPr>
          <w:b/>
          <w:kern w:val="2"/>
        </w:rPr>
        <w:t>-</w:t>
      </w:r>
      <w:r w:rsidR="009C0564" w:rsidRPr="001A400C">
        <w:rPr>
          <w:b/>
          <w:kern w:val="2"/>
        </w:rPr>
        <w:t xml:space="preserve">RAN </w:t>
      </w:r>
      <w:r w:rsidR="001A2C89" w:rsidRPr="001A400C">
        <w:rPr>
          <w:b/>
          <w:kern w:val="2"/>
        </w:rPr>
        <w:t>WG</w:t>
      </w:r>
      <w:r w:rsidR="00FF2E73" w:rsidRPr="001A400C">
        <w:rPr>
          <w:b/>
          <w:kern w:val="2"/>
        </w:rPr>
        <w:t>1</w:t>
      </w:r>
      <w:r w:rsidR="00A34D62" w:rsidRPr="001A400C">
        <w:rPr>
          <w:b/>
          <w:kern w:val="2"/>
        </w:rPr>
        <w:t xml:space="preserve"> </w:t>
      </w:r>
      <w:r w:rsidR="00CF195E" w:rsidRPr="001A400C">
        <w:rPr>
          <w:b/>
          <w:kern w:val="2"/>
        </w:rPr>
        <w:t>M</w:t>
      </w:r>
      <w:r w:rsidR="00972929" w:rsidRPr="001A400C">
        <w:rPr>
          <w:b/>
          <w:kern w:val="2"/>
        </w:rPr>
        <w:t>eeting</w:t>
      </w:r>
      <w:r w:rsidR="001F7121" w:rsidRPr="001A400C">
        <w:rPr>
          <w:b/>
          <w:kern w:val="2"/>
        </w:rPr>
        <w:t xml:space="preserve"> #</w:t>
      </w:r>
      <w:r w:rsidR="00701D4D">
        <w:rPr>
          <w:b/>
          <w:kern w:val="2"/>
        </w:rPr>
        <w:t>122</w:t>
      </w:r>
      <w:r w:rsidR="00972929" w:rsidRPr="001A400C">
        <w:rPr>
          <w:b/>
          <w:kern w:val="2"/>
        </w:rPr>
        <w:tab/>
      </w:r>
      <w:r w:rsidR="006E5E3B" w:rsidRPr="006E5E3B">
        <w:rPr>
          <w:b/>
          <w:kern w:val="2"/>
        </w:rPr>
        <w:t>R1-2505187</w:t>
      </w:r>
    </w:p>
    <w:p w14:paraId="7E72BB45" w14:textId="7DCF3C8B" w:rsidR="009C0564" w:rsidRPr="001A400C" w:rsidRDefault="00947973" w:rsidP="00551772">
      <w:pPr>
        <w:spacing w:beforeLines="0" w:before="0"/>
        <w:rPr>
          <w:b/>
          <w:kern w:val="2"/>
        </w:rPr>
      </w:pPr>
      <w:r w:rsidRPr="001A400C">
        <w:rPr>
          <w:b/>
          <w:kern w:val="2"/>
        </w:rPr>
        <w:t>B</w:t>
      </w:r>
      <w:r w:rsidR="00701D4D">
        <w:rPr>
          <w:rFonts w:hint="eastAsia"/>
          <w:b/>
          <w:kern w:val="2"/>
        </w:rPr>
        <w:t>en</w:t>
      </w:r>
      <w:r w:rsidR="00701D4D">
        <w:rPr>
          <w:b/>
          <w:kern w:val="2"/>
        </w:rPr>
        <w:t>galuru</w:t>
      </w:r>
      <w:r w:rsidR="005D0E4F" w:rsidRPr="001A400C">
        <w:rPr>
          <w:b/>
          <w:kern w:val="2"/>
        </w:rPr>
        <w:t xml:space="preserve">, </w:t>
      </w:r>
      <w:r w:rsidR="00701D4D">
        <w:rPr>
          <w:b/>
          <w:kern w:val="2"/>
        </w:rPr>
        <w:t>India</w:t>
      </w:r>
      <w:r w:rsidR="005D0E4F" w:rsidRPr="001A400C">
        <w:rPr>
          <w:b/>
          <w:kern w:val="2"/>
        </w:rPr>
        <w:t>,</w:t>
      </w:r>
      <w:r w:rsidR="009C0564" w:rsidRPr="001A400C">
        <w:rPr>
          <w:b/>
          <w:kern w:val="2"/>
        </w:rPr>
        <w:t xml:space="preserve"> </w:t>
      </w:r>
      <w:r w:rsidRPr="001A400C">
        <w:rPr>
          <w:b/>
          <w:kern w:val="2"/>
        </w:rPr>
        <w:t>A</w:t>
      </w:r>
      <w:r w:rsidR="00701D4D">
        <w:rPr>
          <w:b/>
          <w:kern w:val="2"/>
        </w:rPr>
        <w:t>ugust</w:t>
      </w:r>
      <w:r w:rsidR="00EB0CA3" w:rsidRPr="001A400C">
        <w:rPr>
          <w:b/>
          <w:kern w:val="2"/>
        </w:rPr>
        <w:t xml:space="preserve"> </w:t>
      </w:r>
      <w:r w:rsidR="00701D4D">
        <w:rPr>
          <w:b/>
          <w:kern w:val="2"/>
        </w:rPr>
        <w:t>25</w:t>
      </w:r>
      <w:r w:rsidRPr="001A400C">
        <w:rPr>
          <w:b/>
          <w:kern w:val="2"/>
        </w:rPr>
        <w:t>-</w:t>
      </w:r>
      <w:r w:rsidR="00701D4D">
        <w:rPr>
          <w:b/>
          <w:kern w:val="2"/>
        </w:rPr>
        <w:t>29</w:t>
      </w:r>
      <w:r w:rsidR="00E0755C" w:rsidRPr="001A400C">
        <w:rPr>
          <w:b/>
          <w:kern w:val="2"/>
        </w:rPr>
        <w:t>,</w:t>
      </w:r>
      <w:r w:rsidR="008F66FE" w:rsidRPr="001A400C">
        <w:rPr>
          <w:b/>
          <w:kern w:val="2"/>
        </w:rPr>
        <w:t xml:space="preserve"> </w:t>
      </w:r>
      <w:r w:rsidR="003C1229" w:rsidRPr="001A400C">
        <w:rPr>
          <w:b/>
          <w:kern w:val="2"/>
        </w:rPr>
        <w:t>20</w:t>
      </w:r>
      <w:r w:rsidR="00701D4D">
        <w:rPr>
          <w:b/>
          <w:kern w:val="2"/>
        </w:rPr>
        <w:t>25</w:t>
      </w:r>
    </w:p>
    <w:p w14:paraId="12874646" w14:textId="77777777" w:rsidR="009C0564" w:rsidRPr="001A400C" w:rsidRDefault="009C0564" w:rsidP="00CF195E">
      <w:pPr>
        <w:pBdr>
          <w:top w:val="single" w:sz="4" w:space="1" w:color="auto"/>
        </w:pBdr>
        <w:spacing w:before="120"/>
        <w:rPr>
          <w:b/>
          <w:kern w:val="2"/>
          <w:sz w:val="16"/>
          <w:szCs w:val="16"/>
        </w:rPr>
      </w:pPr>
    </w:p>
    <w:p w14:paraId="6A9F96D0" w14:textId="69846018" w:rsidR="009C0564" w:rsidRPr="001A400C" w:rsidRDefault="009C0564" w:rsidP="00CF195E">
      <w:pPr>
        <w:spacing w:before="120" w:after="60"/>
        <w:ind w:left="1555" w:hanging="1555"/>
        <w:rPr>
          <w:b/>
          <w:kern w:val="2"/>
        </w:rPr>
      </w:pPr>
      <w:r w:rsidRPr="001A400C">
        <w:rPr>
          <w:b/>
          <w:kern w:val="2"/>
        </w:rPr>
        <w:t>Agenda Item:</w:t>
      </w:r>
      <w:r w:rsidR="00F31B49" w:rsidRPr="001A400C">
        <w:rPr>
          <w:b/>
          <w:kern w:val="2"/>
        </w:rPr>
        <w:tab/>
      </w:r>
      <w:r w:rsidR="00784730">
        <w:rPr>
          <w:b/>
          <w:kern w:val="2"/>
        </w:rPr>
        <w:t>11.5</w:t>
      </w:r>
    </w:p>
    <w:p w14:paraId="076989ED" w14:textId="77777777" w:rsidR="00BC1C3C" w:rsidRPr="001A400C" w:rsidRDefault="00305FF9" w:rsidP="00CF195E">
      <w:pPr>
        <w:spacing w:before="120" w:after="60"/>
        <w:ind w:left="1555" w:hanging="1555"/>
        <w:rPr>
          <w:b/>
          <w:kern w:val="2"/>
        </w:rPr>
      </w:pPr>
      <w:r w:rsidRPr="001A400C">
        <w:rPr>
          <w:b/>
          <w:kern w:val="2"/>
        </w:rPr>
        <w:t>Source:</w:t>
      </w:r>
      <w:r w:rsidRPr="001A400C">
        <w:rPr>
          <w:b/>
          <w:kern w:val="2"/>
        </w:rPr>
        <w:tab/>
      </w:r>
      <w:r w:rsidR="009C0564" w:rsidRPr="001A400C">
        <w:rPr>
          <w:b/>
          <w:kern w:val="2"/>
        </w:rPr>
        <w:t>Huawei</w:t>
      </w:r>
      <w:r w:rsidR="003F4F83" w:rsidRPr="001A400C">
        <w:rPr>
          <w:b/>
          <w:kern w:val="2"/>
        </w:rPr>
        <w:t>, HiSilicon</w:t>
      </w:r>
    </w:p>
    <w:p w14:paraId="76DCECD6" w14:textId="6C82E7FF" w:rsidR="0026538C" w:rsidRPr="001A400C" w:rsidRDefault="009C0564" w:rsidP="00146115">
      <w:pPr>
        <w:spacing w:before="120" w:after="60"/>
        <w:ind w:left="1555" w:hanging="1555"/>
        <w:rPr>
          <w:b/>
          <w:kern w:val="2"/>
        </w:rPr>
      </w:pPr>
      <w:r w:rsidRPr="001A400C">
        <w:rPr>
          <w:b/>
          <w:kern w:val="2"/>
        </w:rPr>
        <w:t>Title:</w:t>
      </w:r>
      <w:r w:rsidRPr="001A400C">
        <w:rPr>
          <w:b/>
          <w:kern w:val="2"/>
        </w:rPr>
        <w:tab/>
      </w:r>
      <w:bookmarkStart w:id="1" w:name="_Hlk204952069"/>
      <w:r w:rsidR="00D677BE" w:rsidRPr="00D677BE">
        <w:rPr>
          <w:b/>
          <w:kern w:val="2"/>
        </w:rPr>
        <w:t>Views on energy saving for 6GR</w:t>
      </w:r>
      <w:bookmarkEnd w:id="1"/>
    </w:p>
    <w:p w14:paraId="1476C03C" w14:textId="33C948C5" w:rsidR="009C0564" w:rsidRPr="001A400C" w:rsidRDefault="009C0564" w:rsidP="00CF195E">
      <w:pPr>
        <w:spacing w:before="120" w:after="60"/>
        <w:ind w:left="1555" w:hanging="1555"/>
        <w:rPr>
          <w:b/>
          <w:kern w:val="2"/>
        </w:rPr>
      </w:pPr>
      <w:r w:rsidRPr="001A400C">
        <w:rPr>
          <w:b/>
          <w:kern w:val="2"/>
        </w:rPr>
        <w:t>Document for:</w:t>
      </w:r>
      <w:r w:rsidRPr="001A400C">
        <w:rPr>
          <w:b/>
          <w:kern w:val="2"/>
        </w:rPr>
        <w:tab/>
      </w:r>
      <w:r w:rsidR="001F7121" w:rsidRPr="001A400C">
        <w:rPr>
          <w:b/>
          <w:kern w:val="2"/>
        </w:rPr>
        <w:t xml:space="preserve">Discussion and </w:t>
      </w:r>
      <w:r w:rsidR="000054DF">
        <w:rPr>
          <w:b/>
          <w:kern w:val="2"/>
        </w:rPr>
        <w:t>D</w:t>
      </w:r>
      <w:r w:rsidR="001F7121" w:rsidRPr="001A400C">
        <w:rPr>
          <w:b/>
          <w:kern w:val="2"/>
        </w:rPr>
        <w:t>ecision</w:t>
      </w:r>
      <w:r w:rsidR="002D0439" w:rsidRPr="001A400C">
        <w:rPr>
          <w:b/>
          <w:kern w:val="2"/>
        </w:rPr>
        <w:t xml:space="preserve"> </w:t>
      </w:r>
    </w:p>
    <w:p w14:paraId="2AB98641" w14:textId="77777777" w:rsidR="009C0564" w:rsidRPr="001A400C" w:rsidRDefault="009C0564" w:rsidP="00CF195E">
      <w:pPr>
        <w:pBdr>
          <w:bottom w:val="single" w:sz="4" w:space="1" w:color="auto"/>
        </w:pBdr>
        <w:spacing w:before="120"/>
        <w:rPr>
          <w:b/>
          <w:kern w:val="2"/>
          <w:sz w:val="16"/>
          <w:szCs w:val="16"/>
        </w:rPr>
      </w:pPr>
    </w:p>
    <w:p w14:paraId="2A6037E4" w14:textId="77777777" w:rsidR="009C0564" w:rsidRPr="001A400C" w:rsidRDefault="009C0564">
      <w:pPr>
        <w:pStyle w:val="1"/>
      </w:pPr>
      <w:bookmarkStart w:id="2" w:name="_Ref124589705"/>
      <w:bookmarkStart w:id="3" w:name="_Ref129681862"/>
      <w:r w:rsidRPr="001A400C">
        <w:t>Introduction</w:t>
      </w:r>
      <w:bookmarkEnd w:id="2"/>
      <w:bookmarkEnd w:id="3"/>
    </w:p>
    <w:p w14:paraId="043FD627" w14:textId="0F6E0C36" w:rsidR="006B1ABD" w:rsidRPr="001A400C" w:rsidRDefault="00A16688" w:rsidP="00055DFD">
      <w:pPr>
        <w:spacing w:before="120"/>
        <w:jc w:val="both"/>
      </w:pPr>
      <w:bookmarkStart w:id="4" w:name="_Hlk203702419"/>
      <w:r w:rsidRPr="00F128C5">
        <w:rPr>
          <w:kern w:val="2"/>
          <w:lang w:val="en-GB"/>
        </w:rPr>
        <w:t xml:space="preserve">One of </w:t>
      </w:r>
      <w:r w:rsidR="00A84BB7">
        <w:rPr>
          <w:kern w:val="2"/>
          <w:lang w:val="en-GB"/>
        </w:rPr>
        <w:t xml:space="preserve">the </w:t>
      </w:r>
      <w:r w:rsidRPr="00F128C5">
        <w:rPr>
          <w:kern w:val="2"/>
          <w:lang w:val="en-GB"/>
        </w:rPr>
        <w:t>driving force</w:t>
      </w:r>
      <w:r w:rsidR="00A84BB7">
        <w:rPr>
          <w:kern w:val="2"/>
          <w:lang w:val="en-GB"/>
        </w:rPr>
        <w:t>s</w:t>
      </w:r>
      <w:r w:rsidRPr="00F128C5">
        <w:rPr>
          <w:kern w:val="2"/>
          <w:lang w:val="en-GB"/>
        </w:rPr>
        <w:t xml:space="preserve"> for 6G</w:t>
      </w:r>
      <w:r>
        <w:rPr>
          <w:kern w:val="2"/>
          <w:lang w:val="en-GB"/>
        </w:rPr>
        <w:t>R</w:t>
      </w:r>
      <w:r w:rsidRPr="00F128C5">
        <w:rPr>
          <w:kern w:val="2"/>
          <w:lang w:val="en-GB"/>
        </w:rPr>
        <w:t xml:space="preserve"> is TCO reduction wherein energy consumption reduction is an important aspect. </w:t>
      </w:r>
      <w:r w:rsidR="00982903" w:rsidRPr="00982903">
        <w:rPr>
          <w:kern w:val="2"/>
          <w:lang w:val="en-GB"/>
        </w:rPr>
        <w:t>Energy consumption issue in 6G</w:t>
      </w:r>
      <w:r w:rsidR="00982903" w:rsidRPr="00982903">
        <w:rPr>
          <w:kern w:val="2"/>
        </w:rPr>
        <w:t>R becomes</w:t>
      </w:r>
      <w:r w:rsidR="00982903" w:rsidRPr="00982903">
        <w:rPr>
          <w:kern w:val="2"/>
          <w:lang w:val="en-GB"/>
        </w:rPr>
        <w:t xml:space="preserve"> more challenging than 5G</w:t>
      </w:r>
      <w:r w:rsidR="00982903">
        <w:rPr>
          <w:kern w:val="2"/>
          <w:lang w:val="en-GB"/>
        </w:rPr>
        <w:t>,</w:t>
      </w:r>
      <w:r w:rsidR="00982903" w:rsidRPr="00982903">
        <w:rPr>
          <w:kern w:val="2"/>
          <w:lang w:val="en-GB"/>
        </w:rPr>
        <w:t xml:space="preserve"> </w:t>
      </w:r>
      <w:r w:rsidR="006E331B">
        <w:rPr>
          <w:kern w:val="2"/>
        </w:rPr>
        <w:t xml:space="preserve">since </w:t>
      </w:r>
      <w:r w:rsidR="00982903" w:rsidRPr="00982903">
        <w:rPr>
          <w:kern w:val="2"/>
        </w:rPr>
        <w:t xml:space="preserve">the energy consumption at 6GR new band (i.e., </w:t>
      </w:r>
      <w:proofErr w:type="spellStart"/>
      <w:r w:rsidR="00982903" w:rsidRPr="00982903">
        <w:rPr>
          <w:kern w:val="2"/>
        </w:rPr>
        <w:t>cmWave</w:t>
      </w:r>
      <w:proofErr w:type="spellEnd"/>
      <w:r w:rsidR="00982903" w:rsidRPr="00982903">
        <w:rPr>
          <w:kern w:val="2"/>
        </w:rPr>
        <w:t xml:space="preserve"> band) </w:t>
      </w:r>
      <w:r w:rsidR="00982903" w:rsidRPr="00982903">
        <w:rPr>
          <w:kern w:val="2"/>
          <w:lang w:val="en-GB"/>
        </w:rPr>
        <w:t xml:space="preserve">is </w:t>
      </w:r>
      <w:r w:rsidR="006E331B">
        <w:rPr>
          <w:kern w:val="2"/>
          <w:lang w:val="en-GB"/>
        </w:rPr>
        <w:t xml:space="preserve">expected to be </w:t>
      </w:r>
      <w:r w:rsidR="00982903" w:rsidRPr="00982903">
        <w:rPr>
          <w:kern w:val="2"/>
          <w:lang w:val="en-GB"/>
        </w:rPr>
        <w:t xml:space="preserve">higher than 5G for both BS and UE, due to </w:t>
      </w:r>
      <w:r w:rsidR="00982903" w:rsidRPr="00982903">
        <w:rPr>
          <w:kern w:val="2"/>
        </w:rPr>
        <w:t>t</w:t>
      </w:r>
      <w:r w:rsidR="00982903" w:rsidRPr="00982903">
        <w:rPr>
          <w:kern w:val="2"/>
          <w:lang w:val="en-GB"/>
        </w:rPr>
        <w:t>he ultra-wide bandwidth (</w:t>
      </w:r>
      <w:proofErr w:type="gramStart"/>
      <w:r w:rsidR="00982903" w:rsidRPr="00982903">
        <w:rPr>
          <w:kern w:val="2"/>
          <w:lang w:val="en-GB"/>
        </w:rPr>
        <w:t>e.g.</w:t>
      </w:r>
      <w:proofErr w:type="gramEnd"/>
      <w:r w:rsidR="00982903" w:rsidRPr="00982903">
        <w:rPr>
          <w:kern w:val="2"/>
          <w:lang w:val="en-GB"/>
        </w:rPr>
        <w:t xml:space="preserve"> </w:t>
      </w:r>
      <w:r w:rsidR="00982903">
        <w:rPr>
          <w:kern w:val="2"/>
          <w:lang w:val="en-GB"/>
        </w:rPr>
        <w:t xml:space="preserve">200MHz or </w:t>
      </w:r>
      <w:r w:rsidR="00982903" w:rsidRPr="00982903">
        <w:rPr>
          <w:kern w:val="2"/>
          <w:lang w:val="en-GB"/>
        </w:rPr>
        <w:t>400MHz), the increasing TRX number and the reduced PA efficienc</w:t>
      </w:r>
      <w:r w:rsidR="006E331B">
        <w:rPr>
          <w:kern w:val="2"/>
          <w:lang w:val="en-GB"/>
        </w:rPr>
        <w:t xml:space="preserve">y. </w:t>
      </w:r>
      <w:r w:rsidR="00982903" w:rsidRPr="00982903">
        <w:rPr>
          <w:kern w:val="2"/>
        </w:rPr>
        <w:t xml:space="preserve">6GR, committing to green energy-efficient design, should take energy saving as </w:t>
      </w:r>
      <w:r w:rsidR="00477058">
        <w:rPr>
          <w:kern w:val="2"/>
        </w:rPr>
        <w:t xml:space="preserve">a </w:t>
      </w:r>
      <w:r w:rsidR="00982903" w:rsidRPr="00982903">
        <w:rPr>
          <w:kern w:val="2"/>
        </w:rPr>
        <w:t>fundamental design principle in Day</w:t>
      </w:r>
      <w:r w:rsidR="00855CFF">
        <w:rPr>
          <w:kern w:val="2"/>
        </w:rPr>
        <w:t xml:space="preserve"> </w:t>
      </w:r>
      <w:r w:rsidR="00982903" w:rsidRPr="00982903">
        <w:rPr>
          <w:kern w:val="2"/>
        </w:rPr>
        <w:t>1, for both network and UE</w:t>
      </w:r>
      <w:r w:rsidR="00055DFD">
        <w:rPr>
          <w:kern w:val="2"/>
        </w:rPr>
        <w:t xml:space="preserve">, </w:t>
      </w:r>
      <w:bookmarkEnd w:id="4"/>
      <w:r w:rsidR="001E7172">
        <w:rPr>
          <w:kern w:val="2"/>
          <w:lang w:val="en-GB"/>
        </w:rPr>
        <w:t xml:space="preserve">as </w:t>
      </w:r>
      <w:r w:rsidR="00055DFD">
        <w:rPr>
          <w:kern w:val="2"/>
          <w:lang w:val="en-GB"/>
        </w:rPr>
        <w:t xml:space="preserve">have </w:t>
      </w:r>
      <w:r w:rsidR="001E7172">
        <w:rPr>
          <w:kern w:val="2"/>
          <w:lang w:val="en-GB"/>
        </w:rPr>
        <w:t xml:space="preserve">been agreed </w:t>
      </w:r>
      <w:r w:rsidR="006B1ABD">
        <w:t>in the newly approved SI [1]</w:t>
      </w:r>
      <w:r w:rsidR="004B04EE">
        <w:t>.</w:t>
      </w:r>
    </w:p>
    <w:p w14:paraId="2007526A" w14:textId="77777777" w:rsidR="006B1ABD" w:rsidRPr="00EC3464" w:rsidRDefault="006B1ABD">
      <w:pPr>
        <w:numPr>
          <w:ilvl w:val="0"/>
          <w:numId w:val="3"/>
        </w:numPr>
        <w:tabs>
          <w:tab w:val="num" w:pos="1440"/>
        </w:tabs>
        <w:autoSpaceDE w:val="0"/>
        <w:autoSpaceDN w:val="0"/>
        <w:adjustRightInd w:val="0"/>
        <w:snapToGrid w:val="0"/>
        <w:spacing w:before="120" w:after="120"/>
        <w:jc w:val="both"/>
        <w:rPr>
          <w:i/>
        </w:rPr>
      </w:pPr>
      <w:r w:rsidRPr="00EC3464">
        <w:rPr>
          <w:rFonts w:eastAsiaTheme="minorEastAsia"/>
          <w:i/>
        </w:rPr>
        <w:t>Energy efficiency and energy saving: both for network and device</w:t>
      </w:r>
      <w:r>
        <w:rPr>
          <w:rFonts w:eastAsiaTheme="minorEastAsia"/>
          <w:i/>
        </w:rPr>
        <w:t xml:space="preserve"> </w:t>
      </w:r>
    </w:p>
    <w:p w14:paraId="22FDA0CA" w14:textId="0FD2DE96" w:rsidR="00713318" w:rsidRDefault="009B7851">
      <w:pPr>
        <w:spacing w:before="120"/>
        <w:jc w:val="both"/>
        <w:rPr>
          <w:kern w:val="2"/>
          <w:lang w:val="en-GB"/>
        </w:rPr>
      </w:pPr>
      <w:r w:rsidRPr="00F128C5">
        <w:rPr>
          <w:kern w:val="2"/>
          <w:lang w:val="en-GB"/>
        </w:rPr>
        <w:t xml:space="preserve">In this </w:t>
      </w:r>
      <w:r>
        <w:rPr>
          <w:kern w:val="2"/>
          <w:lang w:val="en-GB"/>
        </w:rPr>
        <w:t>contribution</w:t>
      </w:r>
      <w:r w:rsidRPr="00F128C5">
        <w:rPr>
          <w:kern w:val="2"/>
          <w:lang w:val="en-GB"/>
        </w:rPr>
        <w:t xml:space="preserve">, we will </w:t>
      </w:r>
      <w:r w:rsidR="00055DFD">
        <w:rPr>
          <w:kern w:val="2"/>
          <w:lang w:val="en-GB"/>
        </w:rPr>
        <w:t>provide overview of</w:t>
      </w:r>
      <w:r w:rsidR="0099787E" w:rsidRPr="00F56885">
        <w:rPr>
          <w:kern w:val="2"/>
        </w:rPr>
        <w:t xml:space="preserve"> </w:t>
      </w:r>
      <w:r w:rsidRPr="00F128C5">
        <w:rPr>
          <w:kern w:val="2"/>
          <w:lang w:val="en-GB"/>
        </w:rPr>
        <w:t>NR technologies</w:t>
      </w:r>
      <w:r w:rsidR="00055DFD">
        <w:rPr>
          <w:kern w:val="2"/>
          <w:lang w:val="en-GB"/>
        </w:rPr>
        <w:t xml:space="preserve"> for both network</w:t>
      </w:r>
      <w:r w:rsidR="00855CFF">
        <w:rPr>
          <w:kern w:val="2"/>
          <w:lang w:val="en-GB"/>
        </w:rPr>
        <w:t xml:space="preserve"> energy savings (NES)</w:t>
      </w:r>
      <w:r w:rsidR="00055DFD">
        <w:rPr>
          <w:kern w:val="2"/>
          <w:lang w:val="en-GB"/>
        </w:rPr>
        <w:t xml:space="preserve"> and </w:t>
      </w:r>
      <w:r w:rsidR="00855CFF">
        <w:rPr>
          <w:kern w:val="2"/>
          <w:lang w:val="en-GB"/>
        </w:rPr>
        <w:t>device energy savings (DES)</w:t>
      </w:r>
      <w:r w:rsidR="00055DFD">
        <w:rPr>
          <w:kern w:val="2"/>
          <w:lang w:val="en-GB"/>
        </w:rPr>
        <w:t>,</w:t>
      </w:r>
      <w:r w:rsidRPr="00F128C5">
        <w:rPr>
          <w:kern w:val="2"/>
          <w:lang w:val="en-GB"/>
        </w:rPr>
        <w:t xml:space="preserve"> and</w:t>
      </w:r>
      <w:r w:rsidR="00055DFD">
        <w:rPr>
          <w:kern w:val="2"/>
          <w:lang w:val="en-GB"/>
        </w:rPr>
        <w:t xml:space="preserve"> discuss aspects to be considered for energy savings </w:t>
      </w:r>
      <w:r w:rsidR="00713318">
        <w:rPr>
          <w:kern w:val="2"/>
          <w:lang w:val="en-GB"/>
        </w:rPr>
        <w:t xml:space="preserve">(ES) </w:t>
      </w:r>
      <w:r w:rsidR="00055DFD">
        <w:rPr>
          <w:kern w:val="2"/>
          <w:lang w:val="en-GB"/>
        </w:rPr>
        <w:t>in 6G, including scenarios/</w:t>
      </w:r>
      <w:r w:rsidR="00855CFF">
        <w:rPr>
          <w:kern w:val="2"/>
          <w:lang w:val="en-GB"/>
        </w:rPr>
        <w:t xml:space="preserve">procedures, </w:t>
      </w:r>
      <w:r w:rsidR="00055DFD">
        <w:rPr>
          <w:kern w:val="2"/>
          <w:lang w:val="en-GB"/>
        </w:rPr>
        <w:t xml:space="preserve">design </w:t>
      </w:r>
      <w:r w:rsidR="00855CFF">
        <w:rPr>
          <w:kern w:val="2"/>
          <w:lang w:val="en-GB"/>
        </w:rPr>
        <w:t>principles</w:t>
      </w:r>
      <w:r w:rsidR="0035418C">
        <w:rPr>
          <w:kern w:val="2"/>
          <w:lang w:val="en-GB"/>
        </w:rPr>
        <w:t xml:space="preserve"> and requirements</w:t>
      </w:r>
      <w:r w:rsidR="00855CFF">
        <w:rPr>
          <w:kern w:val="2"/>
          <w:lang w:val="en-GB"/>
        </w:rPr>
        <w:t>, potential new chances/directions</w:t>
      </w:r>
      <w:r w:rsidR="00D01844">
        <w:rPr>
          <w:kern w:val="2"/>
          <w:lang w:val="en-GB"/>
        </w:rPr>
        <w:t xml:space="preserve"> as well as the evaluations</w:t>
      </w:r>
      <w:r w:rsidR="005A086E">
        <w:rPr>
          <w:kern w:val="2"/>
          <w:lang w:val="en-GB"/>
        </w:rPr>
        <w:t>.</w:t>
      </w:r>
    </w:p>
    <w:p w14:paraId="44082354" w14:textId="77777777" w:rsidR="00B969F9" w:rsidRPr="00B16D67" w:rsidRDefault="00B969F9" w:rsidP="00D05B53">
      <w:pPr>
        <w:spacing w:before="120"/>
        <w:jc w:val="both"/>
        <w:rPr>
          <w:rFonts w:eastAsiaTheme="minorEastAsia"/>
          <w:kern w:val="2"/>
          <w:lang w:val="en-GB"/>
        </w:rPr>
      </w:pPr>
    </w:p>
    <w:p w14:paraId="37CB08D5" w14:textId="0F32EF72" w:rsidR="004178E4" w:rsidRDefault="00855CFF" w:rsidP="00D05B53">
      <w:pPr>
        <w:pStyle w:val="1"/>
        <w:jc w:val="both"/>
        <w:rPr>
          <w:kern w:val="2"/>
          <w:lang w:val="en-GB"/>
        </w:rPr>
      </w:pPr>
      <w:bookmarkStart w:id="5" w:name="_Hlk194419075"/>
      <w:r>
        <w:rPr>
          <w:kern w:val="2"/>
          <w:lang w:val="en-GB"/>
        </w:rPr>
        <w:t>Overview of</w:t>
      </w:r>
      <w:r w:rsidR="000934CE">
        <w:rPr>
          <w:kern w:val="2"/>
          <w:lang w:val="en-GB"/>
        </w:rPr>
        <w:t xml:space="preserve"> </w:t>
      </w:r>
      <w:r w:rsidR="006E1278">
        <w:rPr>
          <w:kern w:val="2"/>
          <w:lang w:val="en-GB"/>
        </w:rPr>
        <w:t>5G</w:t>
      </w:r>
      <w:r w:rsidR="00631C27">
        <w:rPr>
          <w:kern w:val="2"/>
          <w:lang w:val="en-GB"/>
        </w:rPr>
        <w:t>/5G-A</w:t>
      </w:r>
      <w:r w:rsidR="005C691F">
        <w:rPr>
          <w:kern w:val="2"/>
          <w:lang w:val="en-GB"/>
        </w:rPr>
        <w:t xml:space="preserve"> </w:t>
      </w:r>
      <w:r w:rsidR="002054DE">
        <w:rPr>
          <w:kern w:val="2"/>
          <w:lang w:val="en-GB"/>
        </w:rPr>
        <w:t>ES</w:t>
      </w:r>
      <w:r w:rsidR="00DE11CB">
        <w:rPr>
          <w:kern w:val="2"/>
          <w:lang w:val="en-GB"/>
        </w:rPr>
        <w:t xml:space="preserve"> </w:t>
      </w:r>
      <w:r w:rsidR="002E79B6">
        <w:rPr>
          <w:kern w:val="2"/>
          <w:lang w:val="en-GB"/>
        </w:rPr>
        <w:t>T</w:t>
      </w:r>
      <w:r w:rsidR="00DE11CB">
        <w:rPr>
          <w:kern w:val="2"/>
          <w:lang w:val="en-GB"/>
        </w:rPr>
        <w:t>echniques</w:t>
      </w:r>
    </w:p>
    <w:p w14:paraId="1B02378F" w14:textId="77777777" w:rsidR="00014565" w:rsidRDefault="00014565" w:rsidP="00D05B53">
      <w:pPr>
        <w:spacing w:before="120"/>
        <w:jc w:val="both"/>
        <w:rPr>
          <w:lang w:val="en-GB"/>
        </w:rPr>
      </w:pPr>
      <w:bookmarkStart w:id="6" w:name="_Hlk203637148"/>
    </w:p>
    <w:p w14:paraId="6C14017A" w14:textId="13ACD1A7" w:rsidR="00014565" w:rsidRDefault="00014565" w:rsidP="00D05B53">
      <w:pPr>
        <w:spacing w:before="120"/>
        <w:jc w:val="both"/>
        <w:rPr>
          <w:lang w:val="en-GB"/>
        </w:rPr>
      </w:pPr>
      <w:bookmarkStart w:id="7" w:name="_Hlk203782861"/>
      <w:r w:rsidRPr="00014565">
        <w:rPr>
          <w:noProof/>
          <w:lang w:val="en-GB"/>
        </w:rPr>
        <w:drawing>
          <wp:inline distT="0" distB="0" distL="0" distR="0" wp14:anchorId="6E7DED07" wp14:editId="36337F82">
            <wp:extent cx="5916295" cy="2077085"/>
            <wp:effectExtent l="0" t="0" r="82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6295" cy="2077085"/>
                    </a:xfrm>
                    <a:prstGeom prst="rect">
                      <a:avLst/>
                    </a:prstGeom>
                  </pic:spPr>
                </pic:pic>
              </a:graphicData>
            </a:graphic>
          </wp:inline>
        </w:drawing>
      </w:r>
    </w:p>
    <w:p w14:paraId="67F3BC32" w14:textId="2D45EC42" w:rsidR="00014565" w:rsidRDefault="005B6F21" w:rsidP="00CA5031">
      <w:pPr>
        <w:pStyle w:val="a6"/>
        <w:spacing w:before="120"/>
        <w:rPr>
          <w:lang w:val="en-GB"/>
        </w:rPr>
      </w:pPr>
      <w:bookmarkStart w:id="8" w:name="_Ref204077139"/>
      <w:r>
        <w:t xml:space="preserve">Figure </w:t>
      </w:r>
      <w:fldSimple w:instr=" SEQ Figure \* ARABIC ">
        <w:r w:rsidR="00A5150E">
          <w:rPr>
            <w:noProof/>
          </w:rPr>
          <w:t>1</w:t>
        </w:r>
      </w:fldSimple>
      <w:bookmarkEnd w:id="8"/>
      <w:r w:rsidR="00483190">
        <w:rPr>
          <w:lang w:val="en-GB"/>
        </w:rPr>
        <w:t xml:space="preserve"> </w:t>
      </w:r>
      <w:r w:rsidR="00014565">
        <w:rPr>
          <w:lang w:val="en-GB"/>
        </w:rPr>
        <w:t>Energy saving techniques overview in 5G/5</w:t>
      </w:r>
      <w:r w:rsidR="00014565" w:rsidRPr="00A21232">
        <w:rPr>
          <w:rFonts w:hint="eastAsia"/>
          <w:lang w:val="en-GB"/>
        </w:rPr>
        <w:t>G-A</w:t>
      </w:r>
    </w:p>
    <w:p w14:paraId="6A2AA2E7" w14:textId="77777777" w:rsidR="00014565" w:rsidRDefault="00014565" w:rsidP="00D05B53">
      <w:pPr>
        <w:spacing w:before="120"/>
        <w:jc w:val="both"/>
        <w:rPr>
          <w:lang w:val="en-GB"/>
        </w:rPr>
      </w:pPr>
    </w:p>
    <w:p w14:paraId="1FBD766A" w14:textId="2B4C73E0" w:rsidR="00766D0B" w:rsidRDefault="00EC12F5" w:rsidP="00D05B53">
      <w:pPr>
        <w:spacing w:before="120"/>
        <w:jc w:val="both"/>
        <w:rPr>
          <w:lang w:val="en-GB"/>
        </w:rPr>
      </w:pPr>
      <w:r>
        <w:rPr>
          <w:lang w:val="en-GB"/>
        </w:rPr>
        <w:fldChar w:fldCharType="begin"/>
      </w:r>
      <w:r>
        <w:rPr>
          <w:lang w:val="en-GB"/>
        </w:rPr>
        <w:instrText xml:space="preserve"> REF _Ref204077139 \h </w:instrText>
      </w:r>
      <w:r>
        <w:rPr>
          <w:lang w:val="en-GB"/>
        </w:rPr>
      </w:r>
      <w:r>
        <w:rPr>
          <w:lang w:val="en-GB"/>
        </w:rPr>
        <w:fldChar w:fldCharType="separate"/>
      </w:r>
      <w:r w:rsidR="00A5150E">
        <w:t xml:space="preserve">Figure </w:t>
      </w:r>
      <w:r w:rsidR="00A5150E">
        <w:rPr>
          <w:noProof/>
        </w:rPr>
        <w:t>1</w:t>
      </w:r>
      <w:r>
        <w:rPr>
          <w:lang w:val="en-GB"/>
        </w:rPr>
        <w:fldChar w:fldCharType="end"/>
      </w:r>
      <w:r w:rsidR="00014565">
        <w:rPr>
          <w:lang w:val="en-GB"/>
        </w:rPr>
        <w:t xml:space="preserve"> lists all the energy saving techniques in 5G/5G-A for network and UE. </w:t>
      </w:r>
      <w:r w:rsidR="00FC2E97">
        <w:rPr>
          <w:lang w:val="en-GB"/>
        </w:rPr>
        <w:t xml:space="preserve">It can be seen that there is very </w:t>
      </w:r>
      <w:r w:rsidR="00083D11">
        <w:rPr>
          <w:lang w:val="en-GB"/>
        </w:rPr>
        <w:t xml:space="preserve">limited </w:t>
      </w:r>
      <w:r w:rsidR="00FC2E97">
        <w:rPr>
          <w:lang w:val="en-GB"/>
        </w:rPr>
        <w:t xml:space="preserve">energy saving consideration for both network and UE in the first release of 5G. </w:t>
      </w:r>
      <w:r w:rsidR="00083D11">
        <w:rPr>
          <w:lang w:val="en-GB"/>
        </w:rPr>
        <w:t>D</w:t>
      </w:r>
      <w:r w:rsidR="00FC2E97">
        <w:rPr>
          <w:lang w:val="en-GB"/>
        </w:rPr>
        <w:t xml:space="preserve">edicated UE’s power saving features were started from Rel-16, and network energy saving wasn’t started until Rel-18. </w:t>
      </w:r>
      <w:r w:rsidR="00D0291A">
        <w:rPr>
          <w:lang w:val="en-GB"/>
        </w:rPr>
        <w:t>Actually, from Figure 1, 5G/5G-A discussed and specif</w:t>
      </w:r>
      <w:r w:rsidR="00921A76">
        <w:rPr>
          <w:lang w:val="en-GB"/>
        </w:rPr>
        <w:t xml:space="preserve">ied a large number of energy saving technologies in time/frequency/spatial/power domain. </w:t>
      </w:r>
      <w:r w:rsidR="00014565">
        <w:rPr>
          <w:lang w:val="en-GB"/>
        </w:rPr>
        <w:t xml:space="preserve">Despite of </w:t>
      </w:r>
      <w:r w:rsidR="00CC4DB8">
        <w:rPr>
          <w:lang w:val="en-GB"/>
        </w:rPr>
        <w:t xml:space="preserve">the </w:t>
      </w:r>
      <w:r w:rsidR="00CC4DB8">
        <w:rPr>
          <w:lang w:val="en-GB"/>
        </w:rPr>
        <w:lastRenderedPageBreak/>
        <w:t>industry interest</w:t>
      </w:r>
      <w:r w:rsidR="00014565">
        <w:rPr>
          <w:lang w:val="en-GB"/>
        </w:rPr>
        <w:t xml:space="preserve"> </w:t>
      </w:r>
      <w:r w:rsidR="00CC4DB8">
        <w:rPr>
          <w:lang w:val="en-GB"/>
        </w:rPr>
        <w:t xml:space="preserve">during 3GPP discussions </w:t>
      </w:r>
      <w:r w:rsidR="00014565">
        <w:rPr>
          <w:lang w:val="en-GB"/>
        </w:rPr>
        <w:t xml:space="preserve">and many specification efforts in 5G/5G-A, </w:t>
      </w:r>
      <w:r w:rsidR="00CC4DB8">
        <w:rPr>
          <w:lang w:val="en-GB"/>
        </w:rPr>
        <w:t>there remains huge chance for further energy savings towards 6G, because of</w:t>
      </w:r>
      <w:r w:rsidR="00DE11CB">
        <w:rPr>
          <w:lang w:val="en-GB"/>
        </w:rPr>
        <w:t xml:space="preserve"> the following reason</w:t>
      </w:r>
      <w:r w:rsidR="00631C27">
        <w:rPr>
          <w:lang w:val="en-GB"/>
        </w:rPr>
        <w:t>s</w:t>
      </w:r>
      <w:r w:rsidR="00CC4DB8">
        <w:rPr>
          <w:lang w:val="en-GB"/>
        </w:rPr>
        <w:t>:</w:t>
      </w:r>
      <w:r w:rsidR="00766D0B">
        <w:rPr>
          <w:lang w:val="en-GB"/>
        </w:rPr>
        <w:t xml:space="preserve"> </w:t>
      </w:r>
    </w:p>
    <w:p w14:paraId="42B52F92" w14:textId="35F49117" w:rsidR="00E167EC" w:rsidRPr="00982903" w:rsidRDefault="00AB55FB" w:rsidP="00982903">
      <w:pPr>
        <w:pStyle w:val="afb"/>
        <w:numPr>
          <w:ilvl w:val="0"/>
          <w:numId w:val="37"/>
        </w:numPr>
        <w:spacing w:before="120"/>
        <w:jc w:val="both"/>
        <w:rPr>
          <w:lang w:val="en-GB"/>
        </w:rPr>
      </w:pPr>
      <w:r>
        <w:rPr>
          <w:lang w:val="en-GB"/>
        </w:rPr>
        <w:t xml:space="preserve">Most </w:t>
      </w:r>
      <w:r w:rsidR="00DE11CB">
        <w:rPr>
          <w:lang w:val="en-GB"/>
        </w:rPr>
        <w:t>n</w:t>
      </w:r>
      <w:r>
        <w:rPr>
          <w:lang w:val="en-GB"/>
        </w:rPr>
        <w:t>etwork and UE e</w:t>
      </w:r>
      <w:r w:rsidR="00C7031A" w:rsidRPr="00AB55FB">
        <w:rPr>
          <w:lang w:val="en-GB"/>
        </w:rPr>
        <w:t xml:space="preserve">nergy saving </w:t>
      </w:r>
      <w:r>
        <w:rPr>
          <w:lang w:val="en-GB"/>
        </w:rPr>
        <w:t>techniques are</w:t>
      </w:r>
      <w:r w:rsidR="00C7031A" w:rsidRPr="00AB55FB">
        <w:rPr>
          <w:lang w:val="en-GB"/>
        </w:rPr>
        <w:t xml:space="preserve"> not 5</w:t>
      </w:r>
      <w:r w:rsidR="00C7031A" w:rsidRPr="00AB55FB">
        <w:rPr>
          <w:rFonts w:hint="eastAsia"/>
          <w:lang w:val="en-GB"/>
        </w:rPr>
        <w:t>G</w:t>
      </w:r>
      <w:r w:rsidR="00C7031A" w:rsidRPr="00AB55FB">
        <w:rPr>
          <w:lang w:val="en-GB"/>
        </w:rPr>
        <w:t xml:space="preserve"> Day</w:t>
      </w:r>
      <w:r w:rsidR="0000413F">
        <w:rPr>
          <w:lang w:val="en-GB"/>
        </w:rPr>
        <w:t xml:space="preserve"> </w:t>
      </w:r>
      <w:r w:rsidR="00C7031A" w:rsidRPr="00AB55FB">
        <w:rPr>
          <w:lang w:val="en-GB"/>
        </w:rPr>
        <w:t>1 feature</w:t>
      </w:r>
      <w:r w:rsidR="00E45726">
        <w:rPr>
          <w:lang w:val="en-GB"/>
        </w:rPr>
        <w:t>s</w:t>
      </w:r>
      <w:r w:rsidR="00631C27">
        <w:rPr>
          <w:lang w:val="en-GB"/>
        </w:rPr>
        <w:t xml:space="preserve">, especially </w:t>
      </w:r>
      <w:r w:rsidR="00F56885">
        <w:rPr>
          <w:lang w:val="en-GB"/>
        </w:rPr>
        <w:t xml:space="preserve">the ones </w:t>
      </w:r>
      <w:r w:rsidR="00631C27">
        <w:rPr>
          <w:lang w:val="en-GB"/>
        </w:rPr>
        <w:t xml:space="preserve">defined </w:t>
      </w:r>
      <w:r w:rsidR="00407A3B">
        <w:rPr>
          <w:lang w:val="en-GB"/>
        </w:rPr>
        <w:t>since</w:t>
      </w:r>
      <w:r w:rsidR="00631C27">
        <w:rPr>
          <w:lang w:val="en-GB"/>
        </w:rPr>
        <w:t xml:space="preserve"> 5G-A</w:t>
      </w:r>
      <w:r w:rsidR="00407A3B">
        <w:rPr>
          <w:lang w:val="en-GB"/>
        </w:rPr>
        <w:t>,</w:t>
      </w:r>
      <w:r w:rsidR="00C7031A" w:rsidRPr="00AB55FB">
        <w:rPr>
          <w:lang w:val="en-GB"/>
        </w:rPr>
        <w:t xml:space="preserve"> </w:t>
      </w:r>
      <w:r w:rsidR="00F56885">
        <w:rPr>
          <w:lang w:val="en-GB"/>
        </w:rPr>
        <w:t xml:space="preserve">which </w:t>
      </w:r>
      <w:r w:rsidR="00407A3B">
        <w:rPr>
          <w:lang w:val="en-GB"/>
        </w:rPr>
        <w:t>demands time</w:t>
      </w:r>
      <w:r w:rsidR="00C7031A" w:rsidRPr="00AB55FB">
        <w:rPr>
          <w:lang w:val="en-GB"/>
        </w:rPr>
        <w:t xml:space="preserve"> to be deployed in </w:t>
      </w:r>
      <w:r w:rsidR="00631C27">
        <w:rPr>
          <w:lang w:val="en-GB"/>
        </w:rPr>
        <w:t xml:space="preserve">commercial </w:t>
      </w:r>
      <w:r w:rsidR="00C7031A" w:rsidRPr="00AB55FB">
        <w:rPr>
          <w:lang w:val="en-GB"/>
        </w:rPr>
        <w:t>network</w:t>
      </w:r>
      <w:r w:rsidR="00407A3B">
        <w:rPr>
          <w:lang w:val="en-GB"/>
        </w:rPr>
        <w:t>s</w:t>
      </w:r>
      <w:r w:rsidR="004522AE">
        <w:rPr>
          <w:lang w:val="en-GB"/>
        </w:rPr>
        <w:t>.</w:t>
      </w:r>
      <w:r w:rsidR="0000413F">
        <w:rPr>
          <w:lang w:val="en-GB"/>
        </w:rPr>
        <w:t xml:space="preserve"> At the same time, impact to legacy UEs has to be considered, e.g.</w:t>
      </w:r>
      <w:r w:rsidR="00B16D67">
        <w:rPr>
          <w:lang w:val="en-GB"/>
        </w:rPr>
        <w:t>,</w:t>
      </w:r>
      <w:r w:rsidR="0000413F">
        <w:rPr>
          <w:lang w:val="en-GB"/>
        </w:rPr>
        <w:t xml:space="preserve"> for the SSB enhancements applicable to CA in Rel-19. This will not be an issue for the study in 6GR.</w:t>
      </w:r>
    </w:p>
    <w:p w14:paraId="7C452481" w14:textId="1852A8D7" w:rsidR="00381FA6" w:rsidRPr="00E40CD2" w:rsidRDefault="00381FA6" w:rsidP="00E40CD2">
      <w:pPr>
        <w:pStyle w:val="afb"/>
        <w:numPr>
          <w:ilvl w:val="0"/>
          <w:numId w:val="37"/>
        </w:numPr>
        <w:spacing w:before="120"/>
        <w:jc w:val="both"/>
        <w:rPr>
          <w:lang w:val="en-GB"/>
        </w:rPr>
      </w:pPr>
      <w:r w:rsidRPr="00E40CD2">
        <w:rPr>
          <w:rFonts w:hint="eastAsia"/>
          <w:lang w:val="en-GB"/>
        </w:rPr>
        <w:t>Energy</w:t>
      </w:r>
      <w:r w:rsidRPr="00E40CD2">
        <w:rPr>
          <w:lang w:val="en-GB"/>
        </w:rPr>
        <w:t xml:space="preserve"> </w:t>
      </w:r>
      <w:r w:rsidRPr="00E40CD2">
        <w:rPr>
          <w:rFonts w:hint="eastAsia"/>
          <w:lang w:val="en-GB"/>
        </w:rPr>
        <w:t>saving</w:t>
      </w:r>
      <w:r w:rsidRPr="00E40CD2">
        <w:rPr>
          <w:lang w:val="en-GB"/>
        </w:rPr>
        <w:t xml:space="preserve"> </w:t>
      </w:r>
      <w:r w:rsidRPr="00E40CD2">
        <w:rPr>
          <w:rFonts w:hint="eastAsia"/>
          <w:lang w:val="en-GB"/>
        </w:rPr>
        <w:t>for</w:t>
      </w:r>
      <w:r w:rsidRPr="00E40CD2">
        <w:rPr>
          <w:lang w:val="en-GB"/>
        </w:rPr>
        <w:t xml:space="preserve"> network and UE are </w:t>
      </w:r>
      <w:r w:rsidR="00813BE1">
        <w:rPr>
          <w:lang w:val="en-GB"/>
        </w:rPr>
        <w:t>motivated</w:t>
      </w:r>
      <w:r w:rsidR="00813BE1" w:rsidRPr="00E40CD2">
        <w:rPr>
          <w:lang w:val="en-GB"/>
        </w:rPr>
        <w:t xml:space="preserve"> </w:t>
      </w:r>
      <w:r w:rsidRPr="00E40CD2">
        <w:rPr>
          <w:lang w:val="en-GB"/>
        </w:rPr>
        <w:t>and specified separately</w:t>
      </w:r>
      <w:r w:rsidR="00E167EC">
        <w:rPr>
          <w:lang w:val="en-GB"/>
        </w:rPr>
        <w:t xml:space="preserve">. </w:t>
      </w:r>
      <w:r w:rsidR="00813BE1">
        <w:rPr>
          <w:lang w:val="en-GB"/>
        </w:rPr>
        <w:t xml:space="preserve">Although the impact on the other side has been carefully studied during study/specification, </w:t>
      </w:r>
      <w:r w:rsidR="004522AE">
        <w:rPr>
          <w:lang w:val="en-GB"/>
        </w:rPr>
        <w:t xml:space="preserve">there is lack of </w:t>
      </w:r>
      <w:r w:rsidR="0000413F">
        <w:rPr>
          <w:lang w:val="en-GB"/>
        </w:rPr>
        <w:t xml:space="preserve">common motivation among </w:t>
      </w:r>
      <w:r w:rsidR="004522AE">
        <w:rPr>
          <w:lang w:val="en-GB"/>
        </w:rPr>
        <w:t>n</w:t>
      </w:r>
      <w:r w:rsidR="00E167EC" w:rsidRPr="00E40CD2">
        <w:rPr>
          <w:lang w:val="en-GB"/>
        </w:rPr>
        <w:t>etwork</w:t>
      </w:r>
      <w:r w:rsidR="0000413F">
        <w:rPr>
          <w:lang w:val="en-GB"/>
        </w:rPr>
        <w:t xml:space="preserve"> and UE vendors</w:t>
      </w:r>
      <w:r w:rsidR="00E167EC" w:rsidRPr="00E40CD2">
        <w:rPr>
          <w:lang w:val="en-GB"/>
        </w:rPr>
        <w:t xml:space="preserve"> </w:t>
      </w:r>
      <w:r w:rsidR="00DF7D2B">
        <w:rPr>
          <w:lang w:val="en-GB"/>
        </w:rPr>
        <w:t xml:space="preserve">to </w:t>
      </w:r>
      <w:r w:rsidRPr="00E40CD2">
        <w:rPr>
          <w:lang w:val="en-GB"/>
        </w:rPr>
        <w:t>develop th</w:t>
      </w:r>
      <w:r w:rsidR="006D70F1" w:rsidRPr="00E40CD2">
        <w:rPr>
          <w:lang w:val="en-GB"/>
        </w:rPr>
        <w:t>e corresponding</w:t>
      </w:r>
      <w:r w:rsidRPr="00E40CD2">
        <w:rPr>
          <w:lang w:val="en-GB"/>
        </w:rPr>
        <w:t xml:space="preserve"> </w:t>
      </w:r>
      <w:r w:rsidR="00DF7D2B">
        <w:rPr>
          <w:lang w:val="en-GB"/>
        </w:rPr>
        <w:t>implementation</w:t>
      </w:r>
      <w:r w:rsidRPr="00E40CD2">
        <w:rPr>
          <w:lang w:val="en-GB"/>
        </w:rPr>
        <w:t xml:space="preserve"> </w:t>
      </w:r>
      <w:r w:rsidR="00813BE1">
        <w:rPr>
          <w:lang w:val="en-GB"/>
        </w:rPr>
        <w:t>simultaneously</w:t>
      </w:r>
      <w:r w:rsidR="004522AE">
        <w:rPr>
          <w:lang w:val="en-GB"/>
        </w:rPr>
        <w:t>.</w:t>
      </w:r>
      <w:r w:rsidR="0000413F">
        <w:rPr>
          <w:lang w:val="en-GB"/>
        </w:rPr>
        <w:t xml:space="preserve"> </w:t>
      </w:r>
    </w:p>
    <w:p w14:paraId="3C391939" w14:textId="30BD15EA" w:rsidR="00014565" w:rsidRDefault="00381FA6" w:rsidP="00FD0F2F">
      <w:pPr>
        <w:pStyle w:val="afb"/>
        <w:numPr>
          <w:ilvl w:val="0"/>
          <w:numId w:val="37"/>
        </w:numPr>
        <w:spacing w:before="120"/>
        <w:jc w:val="both"/>
        <w:rPr>
          <w:lang w:val="en-GB"/>
        </w:rPr>
      </w:pPr>
      <w:r>
        <w:rPr>
          <w:rFonts w:eastAsiaTheme="minorEastAsia"/>
          <w:lang w:val="en-GB"/>
        </w:rPr>
        <w:t xml:space="preserve">Even for the features supported by both network </w:t>
      </w:r>
      <w:r w:rsidR="006D70F1">
        <w:rPr>
          <w:rFonts w:eastAsiaTheme="minorEastAsia"/>
          <w:lang w:val="en-GB"/>
        </w:rPr>
        <w:t>vendor</w:t>
      </w:r>
      <w:r w:rsidR="0000413F">
        <w:rPr>
          <w:rFonts w:eastAsiaTheme="minorEastAsia"/>
          <w:lang w:val="en-GB"/>
        </w:rPr>
        <w:t>s</w:t>
      </w:r>
      <w:r w:rsidR="006D70F1">
        <w:rPr>
          <w:rFonts w:eastAsiaTheme="minorEastAsia"/>
          <w:lang w:val="en-GB"/>
        </w:rPr>
        <w:t xml:space="preserve"> </w:t>
      </w:r>
      <w:r>
        <w:rPr>
          <w:rFonts w:eastAsiaTheme="minorEastAsia"/>
          <w:lang w:val="en-GB"/>
        </w:rPr>
        <w:t>and UE</w:t>
      </w:r>
      <w:r w:rsidR="006D70F1">
        <w:rPr>
          <w:rFonts w:eastAsiaTheme="minorEastAsia"/>
          <w:lang w:val="en-GB"/>
        </w:rPr>
        <w:t xml:space="preserve"> vendor</w:t>
      </w:r>
      <w:r w:rsidR="0000413F">
        <w:rPr>
          <w:rFonts w:eastAsiaTheme="minorEastAsia"/>
          <w:lang w:val="en-GB"/>
        </w:rPr>
        <w:t>s</w:t>
      </w:r>
      <w:r>
        <w:rPr>
          <w:rFonts w:eastAsiaTheme="minorEastAsia"/>
          <w:lang w:val="en-GB"/>
        </w:rPr>
        <w:t xml:space="preserve">, operators </w:t>
      </w:r>
      <w:r w:rsidR="00813BE1">
        <w:rPr>
          <w:rFonts w:eastAsiaTheme="minorEastAsia"/>
          <w:lang w:val="en-GB"/>
        </w:rPr>
        <w:t xml:space="preserve">may be </w:t>
      </w:r>
      <w:r>
        <w:rPr>
          <w:rFonts w:eastAsiaTheme="minorEastAsia"/>
          <w:lang w:val="en-GB"/>
        </w:rPr>
        <w:t>reluctant to</w:t>
      </w:r>
      <w:r w:rsidR="00A8136B">
        <w:rPr>
          <w:rFonts w:eastAsiaTheme="minorEastAsia"/>
          <w:lang w:val="en-GB"/>
        </w:rPr>
        <w:t xml:space="preserve"> activate them or </w:t>
      </w:r>
      <w:r w:rsidR="00EB062C">
        <w:rPr>
          <w:rFonts w:eastAsiaTheme="minorEastAsia"/>
          <w:lang w:val="en-GB"/>
        </w:rPr>
        <w:t xml:space="preserve">tend to </w:t>
      </w:r>
      <w:r w:rsidR="00A8136B">
        <w:rPr>
          <w:rFonts w:eastAsiaTheme="minorEastAsia"/>
          <w:lang w:val="en-GB"/>
        </w:rPr>
        <w:t xml:space="preserve">configure the parameters in conservative manner </w:t>
      </w:r>
      <w:r w:rsidR="006D70F1">
        <w:rPr>
          <w:rFonts w:eastAsiaTheme="minorEastAsia"/>
          <w:lang w:val="en-GB"/>
        </w:rPr>
        <w:t xml:space="preserve">in commercial networks </w:t>
      </w:r>
      <w:r w:rsidR="00A8136B">
        <w:rPr>
          <w:rFonts w:eastAsiaTheme="minorEastAsia"/>
          <w:lang w:val="en-GB"/>
        </w:rPr>
        <w:t xml:space="preserve">due to </w:t>
      </w:r>
      <w:r w:rsidR="00813BE1">
        <w:rPr>
          <w:rFonts w:eastAsiaTheme="minorEastAsia"/>
          <w:lang w:val="en-GB"/>
        </w:rPr>
        <w:t>lack of improvement/benefits</w:t>
      </w:r>
      <w:r w:rsidR="00A8136B">
        <w:rPr>
          <w:rFonts w:eastAsiaTheme="minorEastAsia"/>
          <w:lang w:val="en-GB"/>
        </w:rPr>
        <w:t xml:space="preserve"> </w:t>
      </w:r>
      <w:r w:rsidR="00813BE1">
        <w:rPr>
          <w:rFonts w:eastAsiaTheme="minorEastAsia"/>
          <w:lang w:val="en-GB"/>
        </w:rPr>
        <w:t xml:space="preserve">on </w:t>
      </w:r>
      <w:r w:rsidR="004522AE">
        <w:rPr>
          <w:rFonts w:eastAsiaTheme="minorEastAsia"/>
          <w:lang w:val="en-GB"/>
        </w:rPr>
        <w:t xml:space="preserve">traditional </w:t>
      </w:r>
      <w:r w:rsidR="00A8136B">
        <w:rPr>
          <w:rFonts w:eastAsiaTheme="minorEastAsia"/>
          <w:lang w:val="en-GB"/>
        </w:rPr>
        <w:t xml:space="preserve">network KPIs, </w:t>
      </w:r>
      <w:proofErr w:type="gramStart"/>
      <w:r w:rsidR="00A8136B">
        <w:rPr>
          <w:rFonts w:eastAsiaTheme="minorEastAsia"/>
          <w:lang w:val="en-GB"/>
        </w:rPr>
        <w:t>e.g.</w:t>
      </w:r>
      <w:proofErr w:type="gramEnd"/>
      <w:r w:rsidR="00A8136B">
        <w:rPr>
          <w:rFonts w:eastAsiaTheme="minorEastAsia"/>
          <w:lang w:val="en-GB"/>
        </w:rPr>
        <w:t xml:space="preserve"> </w:t>
      </w:r>
      <w:r w:rsidR="004522AE">
        <w:rPr>
          <w:rFonts w:eastAsiaTheme="minorEastAsia"/>
          <w:lang w:val="en-GB"/>
        </w:rPr>
        <w:t xml:space="preserve">latency </w:t>
      </w:r>
      <w:r w:rsidR="00A8136B">
        <w:rPr>
          <w:rFonts w:eastAsiaTheme="minorEastAsia"/>
          <w:lang w:val="en-GB"/>
        </w:rPr>
        <w:t>and/or UPT</w:t>
      </w:r>
      <w:r w:rsidR="004522AE">
        <w:rPr>
          <w:rFonts w:eastAsiaTheme="minorEastAsia"/>
          <w:lang w:val="en-GB"/>
        </w:rPr>
        <w:t>.</w:t>
      </w:r>
      <w:r w:rsidR="00A8136B">
        <w:rPr>
          <w:rFonts w:eastAsiaTheme="minorEastAsia"/>
          <w:lang w:val="en-GB"/>
        </w:rPr>
        <w:t xml:space="preserve"> </w:t>
      </w:r>
      <w:r>
        <w:rPr>
          <w:rFonts w:eastAsiaTheme="minorEastAsia"/>
          <w:lang w:val="en-GB"/>
        </w:rPr>
        <w:t xml:space="preserve"> </w:t>
      </w:r>
      <w:r w:rsidR="00F619F7">
        <w:rPr>
          <w:rFonts w:eastAsiaTheme="minorEastAsia"/>
          <w:lang w:val="en-GB"/>
        </w:rPr>
        <w:t xml:space="preserve">With the start of 6GR, energy saving oriented </w:t>
      </w:r>
      <w:r w:rsidR="00713318">
        <w:rPr>
          <w:rFonts w:eastAsiaTheme="minorEastAsia"/>
          <w:lang w:val="en-GB"/>
        </w:rPr>
        <w:t xml:space="preserve">network KPI </w:t>
      </w:r>
      <w:r w:rsidR="00F619F7">
        <w:rPr>
          <w:rFonts w:eastAsiaTheme="minorEastAsia"/>
          <w:lang w:val="en-GB"/>
        </w:rPr>
        <w:t xml:space="preserve">target </w:t>
      </w:r>
      <w:r w:rsidR="00713318">
        <w:rPr>
          <w:rFonts w:eastAsiaTheme="minorEastAsia"/>
          <w:lang w:val="en-GB"/>
        </w:rPr>
        <w:t>should</w:t>
      </w:r>
      <w:r w:rsidR="00F619F7">
        <w:rPr>
          <w:rFonts w:eastAsiaTheme="minorEastAsia"/>
          <w:lang w:val="en-GB"/>
        </w:rPr>
        <w:t xml:space="preserve"> be</w:t>
      </w:r>
      <w:r w:rsidR="00713318">
        <w:rPr>
          <w:rFonts w:eastAsiaTheme="minorEastAsia"/>
          <w:lang w:val="en-GB"/>
        </w:rPr>
        <w:t xml:space="preserve"> studied and defined</w:t>
      </w:r>
      <w:r w:rsidR="00F619F7">
        <w:rPr>
          <w:rFonts w:eastAsiaTheme="minorEastAsia"/>
          <w:lang w:val="en-GB"/>
        </w:rPr>
        <w:t>.</w:t>
      </w:r>
    </w:p>
    <w:bookmarkEnd w:id="6"/>
    <w:p w14:paraId="1BF739BD" w14:textId="3F483BA0" w:rsidR="00813BE1" w:rsidRDefault="001967A1" w:rsidP="00F0036A">
      <w:pPr>
        <w:spacing w:before="120"/>
        <w:jc w:val="both"/>
        <w:rPr>
          <w:lang w:val="en-GB"/>
        </w:rPr>
      </w:pPr>
      <w:r w:rsidRPr="005F1C38">
        <w:rPr>
          <w:lang w:val="en-GB"/>
        </w:rPr>
        <w:t xml:space="preserve"> </w:t>
      </w:r>
      <w:r w:rsidR="00251359">
        <w:rPr>
          <w:lang w:val="en-GB"/>
        </w:rPr>
        <w:t xml:space="preserve">In summary, we </w:t>
      </w:r>
      <w:r w:rsidR="002054DE">
        <w:rPr>
          <w:lang w:val="en-GB"/>
        </w:rPr>
        <w:t>observe</w:t>
      </w:r>
      <w:r w:rsidR="00251359">
        <w:rPr>
          <w:lang w:val="en-GB"/>
        </w:rPr>
        <w:t xml:space="preserve"> the following,</w:t>
      </w:r>
      <w:bookmarkEnd w:id="7"/>
    </w:p>
    <w:p w14:paraId="5E49F08F" w14:textId="77777777" w:rsidR="00251359" w:rsidRPr="00251359" w:rsidRDefault="00251359" w:rsidP="00F0036A">
      <w:pPr>
        <w:spacing w:before="120"/>
        <w:jc w:val="both"/>
        <w:rPr>
          <w:lang w:val="en-GB"/>
        </w:rPr>
      </w:pPr>
    </w:p>
    <w:p w14:paraId="1ED8CBC6" w14:textId="77777777" w:rsidR="00251359" w:rsidRPr="005A6671" w:rsidRDefault="00251359" w:rsidP="00251359">
      <w:pPr>
        <w:pStyle w:val="afb"/>
        <w:numPr>
          <w:ilvl w:val="0"/>
          <w:numId w:val="61"/>
        </w:numPr>
        <w:spacing w:beforeLines="0"/>
        <w:ind w:left="0" w:firstLine="0"/>
        <w:jc w:val="both"/>
        <w:rPr>
          <w:b/>
          <w:bCs/>
          <w:i/>
          <w:iCs/>
          <w:lang w:val="en-GB"/>
        </w:rPr>
      </w:pPr>
    </w:p>
    <w:p w14:paraId="7E0E27B1" w14:textId="2BC011EB" w:rsidR="00251359" w:rsidRDefault="00160CC4" w:rsidP="00251359">
      <w:pPr>
        <w:pStyle w:val="afb"/>
        <w:numPr>
          <w:ilvl w:val="0"/>
          <w:numId w:val="73"/>
        </w:numPr>
        <w:spacing w:before="120"/>
        <w:jc w:val="both"/>
        <w:rPr>
          <w:rFonts w:eastAsiaTheme="minorEastAsia"/>
          <w:i/>
          <w:iCs/>
        </w:rPr>
      </w:pPr>
      <w:r>
        <w:rPr>
          <w:rFonts w:eastAsiaTheme="minorEastAsia"/>
          <w:i/>
          <w:iCs/>
        </w:rPr>
        <w:t>ES</w:t>
      </w:r>
      <w:r w:rsidR="00251359" w:rsidRPr="00EE0783">
        <w:rPr>
          <w:rFonts w:eastAsiaTheme="minorEastAsia"/>
          <w:i/>
          <w:iCs/>
        </w:rPr>
        <w:t xml:space="preserve"> features</w:t>
      </w:r>
      <w:r>
        <w:rPr>
          <w:rFonts w:eastAsiaTheme="minorEastAsia"/>
          <w:i/>
          <w:iCs/>
        </w:rPr>
        <w:t xml:space="preserve">, if not </w:t>
      </w:r>
      <w:r w:rsidR="00713318">
        <w:rPr>
          <w:rFonts w:eastAsiaTheme="minorEastAsia"/>
          <w:i/>
          <w:iCs/>
        </w:rPr>
        <w:t>supported</w:t>
      </w:r>
      <w:r>
        <w:rPr>
          <w:rFonts w:eastAsiaTheme="minorEastAsia"/>
          <w:i/>
          <w:iCs/>
        </w:rPr>
        <w:t xml:space="preserve"> </w:t>
      </w:r>
      <w:r w:rsidR="00713318">
        <w:rPr>
          <w:rFonts w:eastAsiaTheme="minorEastAsia"/>
          <w:i/>
          <w:iCs/>
        </w:rPr>
        <w:t>in</w:t>
      </w:r>
      <w:r w:rsidR="002054DE">
        <w:rPr>
          <w:rFonts w:eastAsiaTheme="minorEastAsia"/>
          <w:i/>
          <w:iCs/>
        </w:rPr>
        <w:t xml:space="preserve"> the</w:t>
      </w:r>
      <w:r>
        <w:rPr>
          <w:rFonts w:eastAsiaTheme="minorEastAsia"/>
          <w:i/>
          <w:iCs/>
        </w:rPr>
        <w:t xml:space="preserve"> first release,</w:t>
      </w:r>
      <w:r w:rsidR="00251359" w:rsidRPr="00EE0783">
        <w:rPr>
          <w:rFonts w:eastAsiaTheme="minorEastAsia"/>
          <w:i/>
          <w:iCs/>
        </w:rPr>
        <w:t xml:space="preserve"> </w:t>
      </w:r>
      <w:r>
        <w:rPr>
          <w:rFonts w:eastAsiaTheme="minorEastAsia"/>
          <w:i/>
          <w:iCs/>
        </w:rPr>
        <w:t>will demand time to be</w:t>
      </w:r>
      <w:r w:rsidR="00251359">
        <w:rPr>
          <w:rFonts w:eastAsiaTheme="minorEastAsia"/>
          <w:i/>
          <w:iCs/>
        </w:rPr>
        <w:t xml:space="preserve"> deployed </w:t>
      </w:r>
      <w:r w:rsidR="00251359" w:rsidRPr="00EE0783">
        <w:rPr>
          <w:rFonts w:eastAsiaTheme="minorEastAsia"/>
          <w:i/>
          <w:iCs/>
        </w:rPr>
        <w:t>in commercial network</w:t>
      </w:r>
      <w:r>
        <w:rPr>
          <w:rFonts w:eastAsiaTheme="minorEastAsia"/>
          <w:i/>
          <w:iCs/>
        </w:rPr>
        <w:t>s</w:t>
      </w:r>
      <w:r w:rsidR="00543252">
        <w:rPr>
          <w:rFonts w:eastAsiaTheme="minorEastAsia"/>
          <w:i/>
          <w:iCs/>
        </w:rPr>
        <w:t xml:space="preserve">, and the design in later releases will demand </w:t>
      </w:r>
      <w:r w:rsidR="002054DE">
        <w:rPr>
          <w:rFonts w:eastAsiaTheme="minorEastAsia"/>
          <w:i/>
          <w:iCs/>
        </w:rPr>
        <w:t>huge</w:t>
      </w:r>
      <w:r w:rsidR="00543252">
        <w:rPr>
          <w:rFonts w:eastAsiaTheme="minorEastAsia"/>
          <w:i/>
          <w:iCs/>
        </w:rPr>
        <w:t xml:space="preserve"> efforts in order to address the </w:t>
      </w:r>
      <w:r w:rsidR="004522AE">
        <w:rPr>
          <w:rFonts w:eastAsiaTheme="minorEastAsia"/>
          <w:i/>
          <w:iCs/>
        </w:rPr>
        <w:t>b</w:t>
      </w:r>
      <w:r w:rsidR="004522AE" w:rsidRPr="004522AE">
        <w:rPr>
          <w:rFonts w:eastAsiaTheme="minorEastAsia"/>
          <w:i/>
          <w:iCs/>
        </w:rPr>
        <w:t>ackward compatibility constraint</w:t>
      </w:r>
      <w:r w:rsidR="004522AE">
        <w:rPr>
          <w:rFonts w:eastAsiaTheme="minorEastAsia"/>
          <w:i/>
          <w:iCs/>
        </w:rPr>
        <w:t>s</w:t>
      </w:r>
      <w:r w:rsidR="00713318">
        <w:rPr>
          <w:rFonts w:eastAsiaTheme="minorEastAsia"/>
          <w:i/>
          <w:iCs/>
        </w:rPr>
        <w:t>.</w:t>
      </w:r>
    </w:p>
    <w:p w14:paraId="0015BD6C" w14:textId="3B79C5C0" w:rsidR="00251359" w:rsidRPr="00EE0783" w:rsidRDefault="00160CC4" w:rsidP="00251359">
      <w:pPr>
        <w:pStyle w:val="afb"/>
        <w:numPr>
          <w:ilvl w:val="0"/>
          <w:numId w:val="73"/>
        </w:numPr>
        <w:spacing w:before="120"/>
        <w:jc w:val="both"/>
        <w:rPr>
          <w:rFonts w:eastAsiaTheme="minorEastAsia"/>
          <w:i/>
          <w:iCs/>
        </w:rPr>
      </w:pPr>
      <w:r>
        <w:rPr>
          <w:rFonts w:eastAsiaTheme="minorEastAsia"/>
          <w:i/>
          <w:iCs/>
        </w:rPr>
        <w:t>Individual</w:t>
      </w:r>
      <w:r w:rsidR="0035418C">
        <w:rPr>
          <w:rFonts w:eastAsiaTheme="minorEastAsia"/>
          <w:i/>
          <w:iCs/>
        </w:rPr>
        <w:t>ly specified</w:t>
      </w:r>
      <w:r>
        <w:rPr>
          <w:rFonts w:eastAsiaTheme="minorEastAsia"/>
          <w:i/>
          <w:iCs/>
        </w:rPr>
        <w:t xml:space="preserve"> ES features</w:t>
      </w:r>
      <w:r w:rsidR="002054DE">
        <w:rPr>
          <w:rFonts w:eastAsiaTheme="minorEastAsia"/>
          <w:i/>
          <w:iCs/>
        </w:rPr>
        <w:t>, if</w:t>
      </w:r>
      <w:r>
        <w:rPr>
          <w:rFonts w:eastAsiaTheme="minorEastAsia"/>
          <w:i/>
          <w:iCs/>
        </w:rPr>
        <w:t xml:space="preserve"> l</w:t>
      </w:r>
      <w:r>
        <w:rPr>
          <w:rFonts w:eastAsiaTheme="minorEastAsia" w:hint="eastAsia"/>
          <w:i/>
          <w:iCs/>
        </w:rPr>
        <w:t>ack</w:t>
      </w:r>
      <w:r>
        <w:rPr>
          <w:rFonts w:eastAsiaTheme="minorEastAsia"/>
          <w:i/>
          <w:iCs/>
        </w:rPr>
        <w:t xml:space="preserve"> of E2E considerations for NW performance and UE </w:t>
      </w:r>
      <w:r w:rsidR="002054DE">
        <w:rPr>
          <w:rFonts w:eastAsiaTheme="minorEastAsia"/>
          <w:i/>
          <w:iCs/>
        </w:rPr>
        <w:t>impact,</w:t>
      </w:r>
      <w:r>
        <w:rPr>
          <w:rFonts w:eastAsiaTheme="minorEastAsia"/>
          <w:i/>
          <w:iCs/>
        </w:rPr>
        <w:t xml:space="preserve"> may defer the simultaneous implementation </w:t>
      </w:r>
      <w:r w:rsidR="005F379B">
        <w:rPr>
          <w:rFonts w:eastAsiaTheme="minorEastAsia"/>
          <w:i/>
          <w:iCs/>
        </w:rPr>
        <w:t>at</w:t>
      </w:r>
      <w:r>
        <w:rPr>
          <w:rFonts w:eastAsiaTheme="minorEastAsia"/>
          <w:i/>
          <w:iCs/>
        </w:rPr>
        <w:t xml:space="preserve"> </w:t>
      </w:r>
      <w:r w:rsidR="0035418C">
        <w:rPr>
          <w:rFonts w:eastAsiaTheme="minorEastAsia"/>
          <w:i/>
          <w:iCs/>
        </w:rPr>
        <w:t xml:space="preserve">both </w:t>
      </w:r>
      <w:r>
        <w:rPr>
          <w:rFonts w:eastAsiaTheme="minorEastAsia"/>
          <w:i/>
          <w:iCs/>
        </w:rPr>
        <w:t xml:space="preserve">NW and </w:t>
      </w:r>
      <w:r>
        <w:rPr>
          <w:rFonts w:eastAsiaTheme="minorEastAsia" w:hint="eastAsia"/>
          <w:i/>
          <w:iCs/>
        </w:rPr>
        <w:t>UE</w:t>
      </w:r>
      <w:r>
        <w:rPr>
          <w:rFonts w:eastAsiaTheme="minorEastAsia"/>
          <w:i/>
          <w:iCs/>
        </w:rPr>
        <w:t xml:space="preserve"> side, or be conservatively implemented</w:t>
      </w:r>
      <w:r w:rsidR="002054DE">
        <w:rPr>
          <w:rFonts w:eastAsiaTheme="minorEastAsia"/>
          <w:i/>
          <w:iCs/>
        </w:rPr>
        <w:t>/configured</w:t>
      </w:r>
      <w:r w:rsidR="00543252">
        <w:rPr>
          <w:rFonts w:eastAsiaTheme="minorEastAsia"/>
          <w:i/>
          <w:iCs/>
        </w:rPr>
        <w:t>,</w:t>
      </w:r>
      <w:r>
        <w:rPr>
          <w:rFonts w:eastAsiaTheme="minorEastAsia"/>
          <w:i/>
          <w:iCs/>
        </w:rPr>
        <w:t xml:space="preserve"> </w:t>
      </w:r>
      <w:r w:rsidR="00543252">
        <w:rPr>
          <w:rFonts w:eastAsiaTheme="minorEastAsia"/>
          <w:i/>
          <w:iCs/>
        </w:rPr>
        <w:t>which</w:t>
      </w:r>
      <w:r>
        <w:rPr>
          <w:rFonts w:eastAsiaTheme="minorEastAsia"/>
          <w:i/>
          <w:iCs/>
        </w:rPr>
        <w:t xml:space="preserve"> discount the benefits of those in commercial networks</w:t>
      </w:r>
      <w:r w:rsidR="00251359">
        <w:rPr>
          <w:rFonts w:eastAsiaTheme="minorEastAsia"/>
          <w:i/>
          <w:iCs/>
        </w:rPr>
        <w:t>.</w:t>
      </w:r>
    </w:p>
    <w:p w14:paraId="7F634847" w14:textId="77777777" w:rsidR="00251359" w:rsidRPr="00B16D67" w:rsidRDefault="00251359" w:rsidP="00F0036A">
      <w:pPr>
        <w:spacing w:before="120"/>
        <w:jc w:val="both"/>
        <w:rPr>
          <w:rFonts w:eastAsiaTheme="minorEastAsia"/>
        </w:rPr>
      </w:pPr>
    </w:p>
    <w:p w14:paraId="0D8955A3" w14:textId="69713506" w:rsidR="00813BE1" w:rsidRPr="00B16D67" w:rsidRDefault="00813BE1" w:rsidP="00B16D67">
      <w:pPr>
        <w:pStyle w:val="1"/>
        <w:jc w:val="both"/>
        <w:rPr>
          <w:kern w:val="2"/>
          <w:lang w:val="en-GB"/>
        </w:rPr>
      </w:pPr>
      <w:r w:rsidRPr="00B16D67">
        <w:rPr>
          <w:kern w:val="2"/>
          <w:lang w:val="en-GB"/>
        </w:rPr>
        <w:t xml:space="preserve">Design </w:t>
      </w:r>
      <w:r w:rsidR="002E79B6">
        <w:rPr>
          <w:kern w:val="2"/>
          <w:lang w:val="en-GB"/>
        </w:rPr>
        <w:t>P</w:t>
      </w:r>
      <w:r w:rsidRPr="00B16D67">
        <w:rPr>
          <w:kern w:val="2"/>
          <w:lang w:val="en-GB"/>
        </w:rPr>
        <w:t>rinciple for 6GR ES</w:t>
      </w:r>
    </w:p>
    <w:p w14:paraId="1F5EA915" w14:textId="5AB137AD" w:rsidR="00813BE1" w:rsidRPr="00251359" w:rsidRDefault="00251359" w:rsidP="00F0036A">
      <w:pPr>
        <w:spacing w:before="120"/>
        <w:jc w:val="both"/>
        <w:rPr>
          <w:rFonts w:eastAsiaTheme="minorEastAsia"/>
          <w:lang w:val="en-GB"/>
        </w:rPr>
      </w:pPr>
      <w:r>
        <w:rPr>
          <w:rFonts w:eastAsiaTheme="minorEastAsia" w:hint="eastAsia"/>
          <w:lang w:val="en-GB"/>
        </w:rPr>
        <w:t>F</w:t>
      </w:r>
      <w:r>
        <w:rPr>
          <w:rFonts w:eastAsiaTheme="minorEastAsia"/>
          <w:lang w:val="en-GB"/>
        </w:rPr>
        <w:t>rom the above overview</w:t>
      </w:r>
      <w:r w:rsidR="00543252">
        <w:rPr>
          <w:rFonts w:eastAsiaTheme="minorEastAsia"/>
          <w:lang w:val="en-GB"/>
        </w:rPr>
        <w:t xml:space="preserve"> and observation</w:t>
      </w:r>
      <w:r>
        <w:rPr>
          <w:rFonts w:eastAsiaTheme="minorEastAsia"/>
          <w:lang w:val="en-GB"/>
        </w:rPr>
        <w:t xml:space="preserve">, towards the starting of 6GR, </w:t>
      </w:r>
      <w:r w:rsidR="00F619F7">
        <w:rPr>
          <w:rFonts w:eastAsiaTheme="minorEastAsia"/>
          <w:lang w:val="en-GB"/>
        </w:rPr>
        <w:t>we also learn the following</w:t>
      </w:r>
      <w:r w:rsidR="003D3993">
        <w:rPr>
          <w:rFonts w:eastAsiaTheme="minorEastAsia"/>
          <w:lang w:val="en-GB"/>
        </w:rPr>
        <w:t>.</w:t>
      </w:r>
    </w:p>
    <w:p w14:paraId="1D388D7B" w14:textId="60FE70CC" w:rsidR="00813BE1" w:rsidRDefault="00A24B41" w:rsidP="00251359">
      <w:pPr>
        <w:pStyle w:val="afb"/>
        <w:numPr>
          <w:ilvl w:val="0"/>
          <w:numId w:val="37"/>
        </w:numPr>
        <w:spacing w:before="120"/>
        <w:jc w:val="both"/>
        <w:rPr>
          <w:lang w:val="en-GB"/>
        </w:rPr>
      </w:pPr>
      <w:r>
        <w:rPr>
          <w:lang w:val="en-GB"/>
        </w:rPr>
        <w:t>S</w:t>
      </w:r>
      <w:r w:rsidR="005F379B">
        <w:rPr>
          <w:lang w:val="en-GB"/>
        </w:rPr>
        <w:t>t</w:t>
      </w:r>
      <w:r w:rsidR="00251359" w:rsidRPr="00B16D67">
        <w:rPr>
          <w:lang w:val="en-GB"/>
        </w:rPr>
        <w:t xml:space="preserve">udy and specify </w:t>
      </w:r>
      <w:r w:rsidR="00251359">
        <w:rPr>
          <w:lang w:val="en-GB"/>
        </w:rPr>
        <w:t>ES features from Day 1</w:t>
      </w:r>
      <w:r w:rsidR="00543252">
        <w:rPr>
          <w:lang w:val="en-GB"/>
        </w:rPr>
        <w:t xml:space="preserve"> can take advantages of all technical dimensions that have the potential to bring energy savings, </w:t>
      </w:r>
      <w:r w:rsidR="005F379B">
        <w:rPr>
          <w:lang w:val="en-GB"/>
        </w:rPr>
        <w:t xml:space="preserve">and achieve native energy savings </w:t>
      </w:r>
      <w:r w:rsidR="002054DE">
        <w:rPr>
          <w:lang w:val="en-GB"/>
        </w:rPr>
        <w:t xml:space="preserve">via </w:t>
      </w:r>
      <w:r w:rsidR="001B1D7E" w:rsidRPr="001B1D7E">
        <w:rPr>
          <w:lang w:val="en-GB"/>
        </w:rPr>
        <w:t xml:space="preserve">innovative </w:t>
      </w:r>
      <w:r w:rsidR="002E7CBC">
        <w:rPr>
          <w:lang w:val="en-GB"/>
        </w:rPr>
        <w:t xml:space="preserve">designs of </w:t>
      </w:r>
      <w:r w:rsidR="00543252">
        <w:rPr>
          <w:lang w:val="en-GB"/>
        </w:rPr>
        <w:t xml:space="preserve">the new 6GR air interface, </w:t>
      </w:r>
      <w:r w:rsidR="002E7CBC">
        <w:rPr>
          <w:lang w:val="en-GB"/>
        </w:rPr>
        <w:t>e.g.</w:t>
      </w:r>
      <w:r w:rsidR="00B16D67">
        <w:rPr>
          <w:lang w:val="en-GB"/>
        </w:rPr>
        <w:t xml:space="preserve">, </w:t>
      </w:r>
      <w:r w:rsidR="005F379B">
        <w:rPr>
          <w:lang w:val="en-GB"/>
        </w:rPr>
        <w:t>signal/</w:t>
      </w:r>
      <w:r w:rsidR="002E7CBC">
        <w:rPr>
          <w:lang w:val="en-GB"/>
        </w:rPr>
        <w:t>waveform</w:t>
      </w:r>
      <w:r w:rsidR="005F379B">
        <w:rPr>
          <w:lang w:val="en-GB"/>
        </w:rPr>
        <w:t xml:space="preserve"> design</w:t>
      </w:r>
      <w:r w:rsidR="002E7CBC">
        <w:rPr>
          <w:lang w:val="en-GB"/>
        </w:rPr>
        <w:t xml:space="preserve">, initial </w:t>
      </w:r>
      <w:r w:rsidR="005F379B">
        <w:rPr>
          <w:lang w:val="en-GB"/>
        </w:rPr>
        <w:t>access procedures, data transmission and reference signal measurement procedures, etc.</w:t>
      </w:r>
    </w:p>
    <w:p w14:paraId="7EA14CB1" w14:textId="1C3A2431" w:rsidR="005F379B" w:rsidRDefault="005F379B" w:rsidP="00251359">
      <w:pPr>
        <w:pStyle w:val="afb"/>
        <w:numPr>
          <w:ilvl w:val="0"/>
          <w:numId w:val="37"/>
        </w:numPr>
        <w:spacing w:before="120"/>
        <w:jc w:val="both"/>
        <w:rPr>
          <w:lang w:val="en-GB"/>
        </w:rPr>
      </w:pPr>
      <w:r>
        <w:rPr>
          <w:rFonts w:eastAsiaTheme="minorEastAsia" w:hint="eastAsia"/>
          <w:lang w:val="en-GB"/>
        </w:rPr>
        <w:t>E</w:t>
      </w:r>
      <w:r>
        <w:rPr>
          <w:rFonts w:eastAsiaTheme="minorEastAsia"/>
          <w:lang w:val="en-GB"/>
        </w:rPr>
        <w:t>2E considerations of both NW and UE sides, including NW KPI</w:t>
      </w:r>
      <w:r w:rsidR="001B1D7E">
        <w:rPr>
          <w:rFonts w:eastAsiaTheme="minorEastAsia"/>
          <w:lang w:val="en-GB"/>
        </w:rPr>
        <w:t xml:space="preserve"> for deployments,</w:t>
      </w:r>
      <w:r>
        <w:rPr>
          <w:rFonts w:eastAsiaTheme="minorEastAsia"/>
          <w:lang w:val="en-GB"/>
        </w:rPr>
        <w:t xml:space="preserve"> e.g.</w:t>
      </w:r>
      <w:r w:rsidR="00B16D67">
        <w:rPr>
          <w:rFonts w:eastAsiaTheme="minorEastAsia"/>
          <w:lang w:val="en-GB"/>
        </w:rPr>
        <w:t>,</w:t>
      </w:r>
      <w:r>
        <w:rPr>
          <w:rFonts w:eastAsiaTheme="minorEastAsia"/>
          <w:lang w:val="en-GB"/>
        </w:rPr>
        <w:t xml:space="preserve"> coverage, </w:t>
      </w:r>
      <w:r w:rsidR="001B1D7E">
        <w:rPr>
          <w:rFonts w:eastAsiaTheme="minorEastAsia"/>
          <w:lang w:val="en-GB"/>
        </w:rPr>
        <w:t>and</w:t>
      </w:r>
      <w:r>
        <w:rPr>
          <w:rFonts w:eastAsiaTheme="minorEastAsia"/>
          <w:lang w:val="en-GB"/>
        </w:rPr>
        <w:t xml:space="preserve"> </w:t>
      </w:r>
      <w:r w:rsidR="001B1D7E">
        <w:rPr>
          <w:rFonts w:eastAsiaTheme="minorEastAsia"/>
          <w:lang w:val="en-GB"/>
        </w:rPr>
        <w:t>operational KPI</w:t>
      </w:r>
      <w:r w:rsidR="00286B5E">
        <w:rPr>
          <w:rFonts w:eastAsiaTheme="minorEastAsia"/>
          <w:lang w:val="en-GB"/>
        </w:rPr>
        <w:t>,</w:t>
      </w:r>
      <w:r w:rsidR="001B1D7E">
        <w:rPr>
          <w:rFonts w:eastAsiaTheme="minorEastAsia"/>
          <w:lang w:val="en-GB"/>
        </w:rPr>
        <w:t xml:space="preserve"> e.g.</w:t>
      </w:r>
      <w:r w:rsidR="00B16D67">
        <w:rPr>
          <w:rFonts w:eastAsiaTheme="minorEastAsia"/>
          <w:lang w:val="en-GB"/>
        </w:rPr>
        <w:t xml:space="preserve">, </w:t>
      </w:r>
      <w:r>
        <w:rPr>
          <w:rFonts w:eastAsiaTheme="minorEastAsia"/>
          <w:lang w:val="en-GB"/>
        </w:rPr>
        <w:t>user experience, from the start of the study</w:t>
      </w:r>
      <w:r w:rsidR="001B1D7E">
        <w:rPr>
          <w:rFonts w:eastAsiaTheme="minorEastAsia"/>
          <w:lang w:val="en-GB"/>
        </w:rPr>
        <w:t>,</w:t>
      </w:r>
      <w:r>
        <w:rPr>
          <w:rFonts w:eastAsiaTheme="minorEastAsia"/>
          <w:lang w:val="en-GB"/>
        </w:rPr>
        <w:t xml:space="preserve"> will enable ES features </w:t>
      </w:r>
      <w:r w:rsidR="002054DE">
        <w:rPr>
          <w:rFonts w:eastAsiaTheme="minorEastAsia"/>
          <w:lang w:val="en-GB"/>
        </w:rPr>
        <w:t xml:space="preserve">to be </w:t>
      </w:r>
      <w:r>
        <w:rPr>
          <w:rFonts w:eastAsiaTheme="minorEastAsia"/>
          <w:lang w:val="en-GB"/>
        </w:rPr>
        <w:t>common interest and motivation among industry vendors</w:t>
      </w:r>
      <w:r w:rsidR="003D3993">
        <w:rPr>
          <w:rFonts w:eastAsiaTheme="minorEastAsia"/>
          <w:lang w:val="en-GB"/>
        </w:rPr>
        <w:t>.</w:t>
      </w:r>
      <w:r>
        <w:rPr>
          <w:rFonts w:eastAsiaTheme="minorEastAsia"/>
          <w:lang w:val="en-GB"/>
        </w:rPr>
        <w:t xml:space="preserve"> </w:t>
      </w:r>
    </w:p>
    <w:p w14:paraId="247334E1" w14:textId="7D8B3CB8" w:rsidR="005F379B" w:rsidRPr="00B16D67" w:rsidRDefault="00286B5E" w:rsidP="00251359">
      <w:pPr>
        <w:pStyle w:val="afb"/>
        <w:numPr>
          <w:ilvl w:val="0"/>
          <w:numId w:val="37"/>
        </w:numPr>
        <w:spacing w:before="120"/>
        <w:jc w:val="both"/>
        <w:rPr>
          <w:lang w:val="en-GB"/>
        </w:rPr>
      </w:pPr>
      <w:r>
        <w:rPr>
          <w:rFonts w:eastAsiaTheme="minorEastAsia"/>
          <w:lang w:val="en-GB"/>
        </w:rPr>
        <w:t>T</w:t>
      </w:r>
      <w:r w:rsidR="001B1D7E">
        <w:rPr>
          <w:rFonts w:eastAsiaTheme="minorEastAsia"/>
          <w:lang w:val="en-GB"/>
        </w:rPr>
        <w:t>he</w:t>
      </w:r>
      <w:r w:rsidR="00713318">
        <w:rPr>
          <w:rFonts w:eastAsiaTheme="minorEastAsia"/>
          <w:lang w:val="en-GB"/>
        </w:rPr>
        <w:t xml:space="preserve"> native ES</w:t>
      </w:r>
      <w:r w:rsidR="001B1D7E">
        <w:rPr>
          <w:rFonts w:eastAsiaTheme="minorEastAsia"/>
          <w:lang w:val="en-GB"/>
        </w:rPr>
        <w:t xml:space="preserve"> design is not constrained to legacy UEs</w:t>
      </w:r>
      <w:r>
        <w:rPr>
          <w:rFonts w:eastAsiaTheme="minorEastAsia"/>
          <w:lang w:val="en-GB"/>
        </w:rPr>
        <w:t xml:space="preserve"> and will be forward compatible, to </w:t>
      </w:r>
      <w:r w:rsidR="002054DE">
        <w:rPr>
          <w:rFonts w:eastAsiaTheme="minorEastAsia"/>
          <w:lang w:val="en-GB"/>
        </w:rPr>
        <w:t>more</w:t>
      </w:r>
      <w:r>
        <w:rPr>
          <w:rFonts w:eastAsiaTheme="minorEastAsia"/>
          <w:lang w:val="en-GB"/>
        </w:rPr>
        <w:t xml:space="preserve"> deployment scenarios, new applications and use cases</w:t>
      </w:r>
      <w:r w:rsidR="001B1D7E">
        <w:rPr>
          <w:rFonts w:eastAsiaTheme="minorEastAsia"/>
          <w:lang w:val="en-GB"/>
        </w:rPr>
        <w:t>.</w:t>
      </w:r>
    </w:p>
    <w:p w14:paraId="49258D54" w14:textId="27C99965" w:rsidR="00286B5E" w:rsidRDefault="00286B5E" w:rsidP="00B16D67">
      <w:pPr>
        <w:spacing w:before="120"/>
        <w:jc w:val="both"/>
        <w:rPr>
          <w:rFonts w:eastAsiaTheme="minorEastAsia"/>
          <w:lang w:val="en-GB"/>
        </w:rPr>
      </w:pPr>
      <w:r>
        <w:rPr>
          <w:rFonts w:eastAsiaTheme="minorEastAsia" w:hint="eastAsia"/>
          <w:lang w:val="en-GB"/>
        </w:rPr>
        <w:t>I</w:t>
      </w:r>
      <w:r>
        <w:rPr>
          <w:rFonts w:eastAsiaTheme="minorEastAsia"/>
          <w:lang w:val="en-GB"/>
        </w:rPr>
        <w:t xml:space="preserve">n order to achieve best ES benefits aiming for the commercial networks, we </w:t>
      </w:r>
      <w:r w:rsidR="003D3993">
        <w:rPr>
          <w:rFonts w:eastAsiaTheme="minorEastAsia"/>
          <w:lang w:val="en-GB"/>
        </w:rPr>
        <w:t>believe</w:t>
      </w:r>
      <w:r>
        <w:rPr>
          <w:rFonts w:eastAsiaTheme="minorEastAsia"/>
          <w:lang w:val="en-GB"/>
        </w:rPr>
        <w:t xml:space="preserve"> the following proposal</w:t>
      </w:r>
      <w:r w:rsidR="003D3993">
        <w:rPr>
          <w:rFonts w:eastAsiaTheme="minorEastAsia"/>
          <w:lang w:val="en-GB"/>
        </w:rPr>
        <w:t xml:space="preserve"> should be taken as guidance at the beginning of 6GR ES study</w:t>
      </w:r>
      <w:r>
        <w:rPr>
          <w:rFonts w:eastAsiaTheme="minorEastAsia"/>
          <w:lang w:val="en-GB"/>
        </w:rPr>
        <w:t>.</w:t>
      </w:r>
    </w:p>
    <w:p w14:paraId="7C0E75E1" w14:textId="77777777" w:rsidR="00A65135" w:rsidRPr="00286B5E" w:rsidRDefault="00A65135" w:rsidP="00B16D67">
      <w:pPr>
        <w:spacing w:before="120"/>
        <w:jc w:val="both"/>
        <w:rPr>
          <w:rFonts w:eastAsiaTheme="minorEastAsia"/>
          <w:lang w:val="en-GB"/>
        </w:rPr>
      </w:pPr>
    </w:p>
    <w:p w14:paraId="57FA5298" w14:textId="45D7133A" w:rsidR="001B1D7E" w:rsidRPr="00996290" w:rsidRDefault="001B1D7E" w:rsidP="001B1D7E">
      <w:pPr>
        <w:pStyle w:val="afb"/>
        <w:numPr>
          <w:ilvl w:val="0"/>
          <w:numId w:val="67"/>
        </w:numPr>
        <w:spacing w:before="120"/>
        <w:ind w:left="0" w:firstLine="0"/>
        <w:jc w:val="both"/>
        <w:rPr>
          <w:i/>
          <w:iCs/>
          <w:lang w:val="en-GB"/>
        </w:rPr>
      </w:pPr>
      <w:r w:rsidRPr="00996290">
        <w:rPr>
          <w:i/>
          <w:iCs/>
          <w:lang w:val="en-GB"/>
        </w:rPr>
        <w:t xml:space="preserve">6GR </w:t>
      </w:r>
      <w:r w:rsidR="0035418C">
        <w:rPr>
          <w:i/>
          <w:iCs/>
          <w:lang w:val="en-GB"/>
        </w:rPr>
        <w:t>ES</w:t>
      </w:r>
      <w:r w:rsidRPr="00996290">
        <w:rPr>
          <w:i/>
          <w:iCs/>
          <w:lang w:val="en-GB"/>
        </w:rPr>
        <w:t xml:space="preserve"> design should </w:t>
      </w:r>
      <w:r w:rsidR="008E44D1">
        <w:rPr>
          <w:i/>
          <w:iCs/>
          <w:lang w:val="en-GB"/>
        </w:rPr>
        <w:t>take</w:t>
      </w:r>
      <w:r w:rsidRPr="00996290">
        <w:rPr>
          <w:i/>
          <w:iCs/>
          <w:lang w:val="en-GB"/>
        </w:rPr>
        <w:t xml:space="preserve"> the following guidance principles:</w:t>
      </w:r>
    </w:p>
    <w:p w14:paraId="71FAC2F0" w14:textId="0552476D" w:rsidR="00B130A9" w:rsidRPr="00996290" w:rsidRDefault="00B130A9" w:rsidP="00B16D67">
      <w:pPr>
        <w:pStyle w:val="afb"/>
        <w:numPr>
          <w:ilvl w:val="0"/>
          <w:numId w:val="91"/>
        </w:numPr>
        <w:spacing w:before="120"/>
        <w:jc w:val="both"/>
        <w:rPr>
          <w:i/>
          <w:iCs/>
          <w:lang w:val="en-GB"/>
        </w:rPr>
      </w:pPr>
      <w:r w:rsidRPr="00996290">
        <w:rPr>
          <w:i/>
          <w:iCs/>
          <w:lang w:val="en-GB"/>
        </w:rPr>
        <w:lastRenderedPageBreak/>
        <w:t xml:space="preserve">Key </w:t>
      </w:r>
      <w:r w:rsidR="0035418C">
        <w:rPr>
          <w:i/>
          <w:iCs/>
          <w:lang w:val="en-GB"/>
        </w:rPr>
        <w:t>ES</w:t>
      </w:r>
      <w:r w:rsidRPr="00996290">
        <w:rPr>
          <w:i/>
          <w:iCs/>
          <w:lang w:val="en-GB"/>
        </w:rPr>
        <w:t xml:space="preserve"> techniques for network and UE should be</w:t>
      </w:r>
      <w:r>
        <w:rPr>
          <w:i/>
          <w:iCs/>
          <w:lang w:val="en-GB"/>
        </w:rPr>
        <w:t xml:space="preserve"> considered in all the aspects of the system design for </w:t>
      </w:r>
      <w:r w:rsidRPr="00996290">
        <w:rPr>
          <w:i/>
          <w:iCs/>
          <w:lang w:val="en-GB"/>
        </w:rPr>
        <w:t xml:space="preserve">6GR Day1 as mandatory requirement </w:t>
      </w:r>
    </w:p>
    <w:p w14:paraId="393F7CAB" w14:textId="654C6066" w:rsidR="001B1D7E" w:rsidRDefault="00286B5E" w:rsidP="00B16D67">
      <w:pPr>
        <w:pStyle w:val="afb"/>
        <w:numPr>
          <w:ilvl w:val="1"/>
          <w:numId w:val="58"/>
        </w:numPr>
        <w:spacing w:before="120"/>
        <w:jc w:val="both"/>
        <w:rPr>
          <w:i/>
          <w:iCs/>
          <w:lang w:val="en-GB"/>
        </w:rPr>
      </w:pPr>
      <w:r>
        <w:rPr>
          <w:i/>
          <w:iCs/>
          <w:lang w:val="en-GB"/>
        </w:rPr>
        <w:t>including signal/waveform generation, initial access procedure, reference signal measurement</w:t>
      </w:r>
      <w:r w:rsidR="00D75AD1">
        <w:rPr>
          <w:i/>
          <w:iCs/>
          <w:lang w:val="en-GB"/>
        </w:rPr>
        <w:t>/report,</w:t>
      </w:r>
      <w:r>
        <w:rPr>
          <w:i/>
          <w:iCs/>
          <w:lang w:val="en-GB"/>
        </w:rPr>
        <w:t xml:space="preserve"> </w:t>
      </w:r>
      <w:r w:rsidR="00BB6B81">
        <w:rPr>
          <w:i/>
          <w:iCs/>
          <w:lang w:val="en-GB"/>
        </w:rPr>
        <w:t xml:space="preserve">UL/DL </w:t>
      </w:r>
      <w:r>
        <w:rPr>
          <w:i/>
          <w:iCs/>
          <w:lang w:val="en-GB"/>
        </w:rPr>
        <w:t>control/data communication procedure,</w:t>
      </w:r>
      <w:r w:rsidR="001B1D7E" w:rsidRPr="00996290">
        <w:rPr>
          <w:i/>
          <w:iCs/>
          <w:lang w:val="en-GB"/>
        </w:rPr>
        <w:t xml:space="preserve"> </w:t>
      </w:r>
      <w:r w:rsidR="00D75AD1">
        <w:rPr>
          <w:i/>
          <w:iCs/>
          <w:lang w:val="en-GB"/>
        </w:rPr>
        <w:t xml:space="preserve">and </w:t>
      </w:r>
      <w:r>
        <w:rPr>
          <w:i/>
          <w:iCs/>
          <w:lang w:val="en-GB"/>
        </w:rPr>
        <w:t xml:space="preserve">UE state </w:t>
      </w:r>
      <w:r w:rsidR="00F7546E">
        <w:rPr>
          <w:i/>
          <w:iCs/>
          <w:lang w:val="en-GB"/>
        </w:rPr>
        <w:t>design</w:t>
      </w:r>
      <w:r w:rsidR="001D0D41">
        <w:rPr>
          <w:i/>
          <w:iCs/>
          <w:lang w:val="en-GB"/>
        </w:rPr>
        <w:t xml:space="preserve"> etc</w:t>
      </w:r>
      <w:r w:rsidR="00483679">
        <w:rPr>
          <w:rFonts w:ascii="宋体" w:eastAsia="宋体" w:hAnsi="宋体" w:cs="宋体" w:hint="eastAsia"/>
          <w:i/>
          <w:iCs/>
          <w:lang w:val="en-GB"/>
        </w:rPr>
        <w:t>.</w:t>
      </w:r>
      <w:r w:rsidR="0017506A" w:rsidRPr="0017506A">
        <w:rPr>
          <w:i/>
          <w:iCs/>
          <w:lang w:val="en-GB"/>
        </w:rPr>
        <w:t xml:space="preserve"> </w:t>
      </w:r>
    </w:p>
    <w:p w14:paraId="2A21C802" w14:textId="0E700FC5" w:rsidR="00B130A9" w:rsidRPr="00B16D67" w:rsidRDefault="00B130A9" w:rsidP="00B16D67">
      <w:pPr>
        <w:pStyle w:val="afb"/>
        <w:numPr>
          <w:ilvl w:val="0"/>
          <w:numId w:val="91"/>
        </w:numPr>
        <w:spacing w:before="120"/>
        <w:jc w:val="both"/>
        <w:rPr>
          <w:i/>
          <w:iCs/>
          <w:lang w:val="en-GB"/>
        </w:rPr>
      </w:pPr>
      <w:r w:rsidRPr="00B16D67">
        <w:rPr>
          <w:i/>
          <w:iCs/>
          <w:lang w:val="en-GB"/>
        </w:rPr>
        <w:t xml:space="preserve">6GR </w:t>
      </w:r>
      <w:r w:rsidR="0035418C" w:rsidRPr="00B16D67">
        <w:rPr>
          <w:i/>
          <w:iCs/>
          <w:lang w:val="en-GB"/>
        </w:rPr>
        <w:t>ES</w:t>
      </w:r>
      <w:r w:rsidRPr="00B16D67">
        <w:rPr>
          <w:i/>
          <w:iCs/>
          <w:lang w:val="en-GB"/>
        </w:rPr>
        <w:t xml:space="preserve"> techniques for network and UE should be studied and designed jointly, striving to benefit both parties</w:t>
      </w:r>
    </w:p>
    <w:p w14:paraId="215864D7" w14:textId="0994969F" w:rsidR="00B130A9" w:rsidRDefault="0035418C" w:rsidP="00B130A9">
      <w:pPr>
        <w:pStyle w:val="afb"/>
        <w:numPr>
          <w:ilvl w:val="1"/>
          <w:numId w:val="58"/>
        </w:numPr>
        <w:spacing w:before="120"/>
        <w:jc w:val="both"/>
        <w:rPr>
          <w:i/>
          <w:iCs/>
          <w:lang w:val="en-GB"/>
        </w:rPr>
      </w:pPr>
      <w:r>
        <w:rPr>
          <w:i/>
          <w:iCs/>
          <w:lang w:val="en-GB"/>
        </w:rPr>
        <w:t>b</w:t>
      </w:r>
      <w:r w:rsidR="00B130A9">
        <w:rPr>
          <w:i/>
          <w:iCs/>
          <w:lang w:val="en-GB"/>
        </w:rPr>
        <w:t>y exploiting and investigating a</w:t>
      </w:r>
      <w:r w:rsidR="00F619F7">
        <w:rPr>
          <w:i/>
          <w:iCs/>
          <w:lang w:val="en-GB"/>
        </w:rPr>
        <w:t>ll technical dimensions</w:t>
      </w:r>
      <w:r w:rsidR="0017506A">
        <w:rPr>
          <w:i/>
          <w:iCs/>
          <w:lang w:val="en-GB"/>
        </w:rPr>
        <w:t xml:space="preserve"> </w:t>
      </w:r>
      <w:r w:rsidR="00F619F7" w:rsidRPr="00F619F7">
        <w:rPr>
          <w:i/>
          <w:iCs/>
          <w:lang w:val="en-GB"/>
        </w:rPr>
        <w:t xml:space="preserve">that have the potential </w:t>
      </w:r>
      <w:r w:rsidR="003D3993">
        <w:rPr>
          <w:i/>
          <w:iCs/>
          <w:lang w:val="en-GB"/>
        </w:rPr>
        <w:t>of</w:t>
      </w:r>
      <w:r w:rsidR="00F619F7" w:rsidRPr="00F619F7">
        <w:rPr>
          <w:i/>
          <w:iCs/>
          <w:lang w:val="en-GB"/>
        </w:rPr>
        <w:t xml:space="preserve"> </w:t>
      </w:r>
      <w:r w:rsidR="003D3993">
        <w:rPr>
          <w:i/>
          <w:iCs/>
          <w:lang w:val="en-GB"/>
        </w:rPr>
        <w:t>ES</w:t>
      </w:r>
      <w:r w:rsidR="00B130A9">
        <w:rPr>
          <w:i/>
          <w:iCs/>
          <w:lang w:val="en-GB"/>
        </w:rPr>
        <w:t xml:space="preserve">, </w:t>
      </w:r>
      <w:r>
        <w:rPr>
          <w:i/>
          <w:iCs/>
          <w:lang w:val="en-GB"/>
        </w:rPr>
        <w:t xml:space="preserve">or </w:t>
      </w:r>
      <w:r w:rsidR="00BB6B81" w:rsidRPr="00BB6B81">
        <w:rPr>
          <w:i/>
          <w:iCs/>
          <w:lang w:val="en-GB"/>
        </w:rPr>
        <w:t>provid</w:t>
      </w:r>
      <w:r w:rsidR="00B130A9">
        <w:rPr>
          <w:i/>
          <w:iCs/>
          <w:lang w:val="en-GB"/>
        </w:rPr>
        <w:t>ing</w:t>
      </w:r>
      <w:r w:rsidR="00BB6B81" w:rsidRPr="00BB6B81">
        <w:rPr>
          <w:i/>
          <w:iCs/>
          <w:lang w:val="en-GB"/>
        </w:rPr>
        <w:t xml:space="preserve"> significant ES gain without sacrificing the other side or other deployment/operational KPIs</w:t>
      </w:r>
      <w:r w:rsidR="0017506A">
        <w:rPr>
          <w:i/>
          <w:iCs/>
          <w:lang w:val="en-GB"/>
        </w:rPr>
        <w:t>.</w:t>
      </w:r>
    </w:p>
    <w:p w14:paraId="2F8C5E0A" w14:textId="62C98170" w:rsidR="008E44D1" w:rsidRDefault="00B130A9" w:rsidP="00B16D67">
      <w:pPr>
        <w:pStyle w:val="afb"/>
        <w:numPr>
          <w:ilvl w:val="0"/>
          <w:numId w:val="91"/>
        </w:numPr>
        <w:spacing w:before="120"/>
        <w:jc w:val="both"/>
        <w:rPr>
          <w:i/>
          <w:iCs/>
          <w:lang w:val="en-GB"/>
        </w:rPr>
      </w:pPr>
      <w:r>
        <w:rPr>
          <w:i/>
          <w:iCs/>
          <w:lang w:val="en-GB"/>
        </w:rPr>
        <w:t>S</w:t>
      </w:r>
      <w:r w:rsidR="0017506A">
        <w:rPr>
          <w:i/>
          <w:iCs/>
          <w:lang w:val="en-GB"/>
        </w:rPr>
        <w:t xml:space="preserve">tudy </w:t>
      </w:r>
      <w:r w:rsidR="0035418C">
        <w:rPr>
          <w:i/>
          <w:iCs/>
          <w:lang w:val="en-GB"/>
        </w:rPr>
        <w:t>necessary evaluation methodology including</w:t>
      </w:r>
      <w:r w:rsidR="0017506A">
        <w:rPr>
          <w:i/>
          <w:iCs/>
          <w:lang w:val="en-GB"/>
        </w:rPr>
        <w:t xml:space="preserve"> new KPI for an Energy-efficiency</w:t>
      </w:r>
      <w:r w:rsidR="00A90580">
        <w:rPr>
          <w:i/>
          <w:iCs/>
          <w:lang w:val="en-GB"/>
        </w:rPr>
        <w:t xml:space="preserve"> </w:t>
      </w:r>
      <w:r w:rsidR="0017506A">
        <w:rPr>
          <w:i/>
          <w:iCs/>
          <w:lang w:val="en-GB"/>
        </w:rPr>
        <w:t>(EE) oriented 6GR system</w:t>
      </w:r>
      <w:r w:rsidR="00483679">
        <w:rPr>
          <w:i/>
          <w:iCs/>
          <w:lang w:val="en-GB"/>
        </w:rPr>
        <w:t xml:space="preserve"> design</w:t>
      </w:r>
      <w:r w:rsidR="0017506A">
        <w:rPr>
          <w:i/>
          <w:iCs/>
          <w:lang w:val="en-GB"/>
        </w:rPr>
        <w:t>.</w:t>
      </w:r>
    </w:p>
    <w:p w14:paraId="09E9003E" w14:textId="1E0A8F7F" w:rsidR="00251359" w:rsidRDefault="00251359" w:rsidP="00251359">
      <w:pPr>
        <w:spacing w:before="120"/>
        <w:jc w:val="both"/>
        <w:rPr>
          <w:lang w:val="en-GB"/>
        </w:rPr>
      </w:pPr>
    </w:p>
    <w:p w14:paraId="6FA01747" w14:textId="1FD45B16" w:rsidR="00A24B41" w:rsidRDefault="00C15A44" w:rsidP="00B16D67">
      <w:pPr>
        <w:pStyle w:val="1"/>
        <w:jc w:val="both"/>
        <w:rPr>
          <w:rFonts w:eastAsiaTheme="minorEastAsia"/>
          <w:lang w:val="en-GB"/>
        </w:rPr>
      </w:pPr>
      <w:r>
        <w:rPr>
          <w:rFonts w:eastAsiaTheme="minorEastAsia"/>
          <w:lang w:val="en-GB"/>
        </w:rPr>
        <w:t>Network Energy Savings</w:t>
      </w:r>
    </w:p>
    <w:p w14:paraId="3FF71FF1" w14:textId="4A7350C9" w:rsidR="004913D0" w:rsidRDefault="00801346" w:rsidP="002E79B6">
      <w:pPr>
        <w:pStyle w:val="2"/>
        <w:jc w:val="both"/>
        <w:rPr>
          <w:rFonts w:eastAsiaTheme="minorEastAsia"/>
          <w:lang w:val="en-GB"/>
        </w:rPr>
      </w:pPr>
      <w:r>
        <w:rPr>
          <w:rFonts w:eastAsiaTheme="minorEastAsia"/>
          <w:lang w:val="en-GB"/>
        </w:rPr>
        <w:t xml:space="preserve">NES </w:t>
      </w:r>
      <w:r w:rsidR="00C15A44">
        <w:rPr>
          <w:rFonts w:eastAsiaTheme="minorEastAsia"/>
          <w:lang w:val="en-GB"/>
        </w:rPr>
        <w:t>N</w:t>
      </w:r>
      <w:r w:rsidR="003F3C86">
        <w:rPr>
          <w:rFonts w:eastAsiaTheme="minorEastAsia"/>
          <w:lang w:val="en-GB"/>
        </w:rPr>
        <w:t>ature</w:t>
      </w:r>
      <w:r w:rsidR="00C15A44">
        <w:rPr>
          <w:rFonts w:eastAsiaTheme="minorEastAsia"/>
          <w:lang w:val="en-GB"/>
        </w:rPr>
        <w:t xml:space="preserve"> </w:t>
      </w:r>
      <w:r>
        <w:rPr>
          <w:rFonts w:eastAsiaTheme="minorEastAsia"/>
          <w:lang w:val="en-GB"/>
        </w:rPr>
        <w:t>and Opportunity</w:t>
      </w:r>
    </w:p>
    <w:p w14:paraId="32A257B3" w14:textId="3E1B1121" w:rsidR="00DB3BB5" w:rsidRDefault="00C46E3E" w:rsidP="004C2D91">
      <w:pPr>
        <w:spacing w:before="120"/>
        <w:jc w:val="both"/>
        <w:rPr>
          <w:rFonts w:eastAsiaTheme="minorEastAsia"/>
          <w:lang w:val="en-GB"/>
        </w:rPr>
      </w:pPr>
      <w:r>
        <w:rPr>
          <w:rFonts w:eastAsiaTheme="minorEastAsia" w:hint="eastAsia"/>
          <w:lang w:val="en-GB"/>
        </w:rPr>
        <w:t>A</w:t>
      </w:r>
      <w:r>
        <w:rPr>
          <w:rFonts w:eastAsiaTheme="minorEastAsia"/>
          <w:lang w:val="en-GB"/>
        </w:rPr>
        <w:t>s studied in Rel-18 NES</w:t>
      </w:r>
      <w:r w:rsidR="00B42E2D">
        <w:rPr>
          <w:rFonts w:eastAsiaTheme="minorEastAsia"/>
          <w:lang w:val="en-GB"/>
        </w:rPr>
        <w:t xml:space="preserve"> </w:t>
      </w:r>
      <w:r w:rsidR="00B42E2D" w:rsidRPr="004C2D91">
        <w:rPr>
          <w:rFonts w:eastAsiaTheme="minorEastAsia"/>
          <w:lang w:val="en-GB"/>
        </w:rPr>
        <w:t>[</w:t>
      </w:r>
      <w:r w:rsidR="00483679" w:rsidRPr="00B16D67">
        <w:rPr>
          <w:rFonts w:eastAsiaTheme="minorEastAsia"/>
          <w:lang w:val="en-GB"/>
        </w:rPr>
        <w:t>2</w:t>
      </w:r>
      <w:r w:rsidR="00B42E2D" w:rsidRPr="00483679">
        <w:rPr>
          <w:rFonts w:eastAsiaTheme="minorEastAsia"/>
          <w:lang w:val="en-GB"/>
        </w:rPr>
        <w:t>]</w:t>
      </w:r>
      <w:r w:rsidRPr="00483679">
        <w:rPr>
          <w:rFonts w:eastAsiaTheme="minorEastAsia"/>
          <w:lang w:val="en-GB"/>
        </w:rPr>
        <w:t>,</w:t>
      </w:r>
      <w:r>
        <w:rPr>
          <w:rFonts w:eastAsiaTheme="minorEastAsia"/>
          <w:lang w:val="en-GB"/>
        </w:rPr>
        <w:t xml:space="preserve"> the BS power states have different levels, which, for evaluation purpose, can be divided into micro sleep, light sleep or deep sleep. Depending on implementations, there could also be a hibernating mode with further reduced energy</w:t>
      </w:r>
      <w:r w:rsidR="00483679">
        <w:rPr>
          <w:rFonts w:eastAsiaTheme="minorEastAsia"/>
          <w:lang w:val="en-GB"/>
        </w:rPr>
        <w:t xml:space="preserve"> consumption</w:t>
      </w:r>
      <w:r>
        <w:rPr>
          <w:rFonts w:eastAsiaTheme="minorEastAsia"/>
          <w:lang w:val="en-GB"/>
        </w:rPr>
        <w:t xml:space="preserve"> level, and the values of each power state as well as corresponding transition time depend on the BS category. </w:t>
      </w:r>
    </w:p>
    <w:p w14:paraId="035C40EF" w14:textId="2F6D044B" w:rsidR="00DB3BB5" w:rsidRDefault="00C46E3E">
      <w:pPr>
        <w:spacing w:before="120"/>
        <w:jc w:val="both"/>
        <w:rPr>
          <w:rFonts w:eastAsiaTheme="minorEastAsia"/>
          <w:lang w:val="en-GB"/>
        </w:rPr>
      </w:pPr>
      <w:r>
        <w:rPr>
          <w:rFonts w:eastAsiaTheme="minorEastAsia"/>
          <w:lang w:val="en-GB"/>
        </w:rPr>
        <w:t xml:space="preserve">Nevertheless, the nature for BS to save energy consumption is the shutdown level of BS components. More </w:t>
      </w:r>
      <w:r w:rsidR="00DB3BB5">
        <w:rPr>
          <w:rFonts w:eastAsiaTheme="minorEastAsia"/>
          <w:lang w:val="en-GB"/>
        </w:rPr>
        <w:t xml:space="preserve">hardware </w:t>
      </w:r>
      <w:r>
        <w:rPr>
          <w:rFonts w:eastAsiaTheme="minorEastAsia"/>
          <w:lang w:val="en-GB"/>
        </w:rPr>
        <w:t>components</w:t>
      </w:r>
      <w:r w:rsidR="00DB3BB5">
        <w:rPr>
          <w:rFonts w:eastAsiaTheme="minorEastAsia"/>
          <w:lang w:val="en-GB"/>
        </w:rPr>
        <w:t>/functions</w:t>
      </w:r>
      <w:r>
        <w:rPr>
          <w:rFonts w:eastAsiaTheme="minorEastAsia"/>
          <w:lang w:val="en-GB"/>
        </w:rPr>
        <w:t xml:space="preserve"> are shutdown, deeper level of sleep can be achieved thus lower energy consumption. At the same time, longer time is required for </w:t>
      </w:r>
      <w:r w:rsidR="00483679">
        <w:rPr>
          <w:rFonts w:eastAsiaTheme="minorEastAsia"/>
          <w:lang w:val="en-GB"/>
        </w:rPr>
        <w:t>wakeup</w:t>
      </w:r>
      <w:r>
        <w:rPr>
          <w:rFonts w:eastAsiaTheme="minorEastAsia"/>
          <w:lang w:val="en-GB"/>
        </w:rPr>
        <w:t>.</w:t>
      </w:r>
      <w:r w:rsidR="00AB7742">
        <w:rPr>
          <w:rFonts w:eastAsiaTheme="minorEastAsia"/>
          <w:lang w:val="en-GB"/>
        </w:rPr>
        <w:t xml:space="preserve"> </w:t>
      </w:r>
    </w:p>
    <w:p w14:paraId="7687B87F" w14:textId="2C20BF32" w:rsidR="00DB3BB5" w:rsidRDefault="00DB3BB5" w:rsidP="00DB3BB5">
      <w:pPr>
        <w:spacing w:before="120"/>
        <w:jc w:val="both"/>
        <w:rPr>
          <w:lang w:val="en-GB"/>
        </w:rPr>
      </w:pPr>
      <w:r>
        <w:rPr>
          <w:rFonts w:eastAsiaTheme="minorEastAsia"/>
          <w:lang w:val="en-GB"/>
        </w:rPr>
        <w:t xml:space="preserve">Accordingly, </w:t>
      </w:r>
      <w:r>
        <w:rPr>
          <w:lang w:val="en-GB"/>
        </w:rPr>
        <w:t>in 5</w:t>
      </w:r>
      <w:r>
        <w:rPr>
          <w:rFonts w:hint="eastAsia"/>
          <w:lang w:val="en-GB"/>
        </w:rPr>
        <w:t>G-A</w:t>
      </w:r>
      <w:r>
        <w:rPr>
          <w:lang w:val="en-GB"/>
        </w:rPr>
        <w:t>, the main network energy saving techniques are defined as follows:</w:t>
      </w:r>
    </w:p>
    <w:p w14:paraId="4FBDCE95" w14:textId="77777777" w:rsidR="00DB3BB5" w:rsidRDefault="00DB3BB5" w:rsidP="00DB3BB5">
      <w:pPr>
        <w:pStyle w:val="afb"/>
        <w:numPr>
          <w:ilvl w:val="0"/>
          <w:numId w:val="30"/>
        </w:numPr>
        <w:spacing w:before="120"/>
        <w:jc w:val="both"/>
        <w:rPr>
          <w:lang w:val="en-GB"/>
        </w:rPr>
      </w:pPr>
      <w:r>
        <w:rPr>
          <w:lang w:val="en-GB"/>
        </w:rPr>
        <w:t>In time domain:</w:t>
      </w:r>
    </w:p>
    <w:p w14:paraId="3FAAFA14" w14:textId="7F53B801" w:rsidR="00DB3BB5" w:rsidRDefault="00DB3BB5" w:rsidP="00DB3BB5">
      <w:pPr>
        <w:pStyle w:val="afb"/>
        <w:numPr>
          <w:ilvl w:val="1"/>
          <w:numId w:val="30"/>
        </w:numPr>
        <w:spacing w:before="120"/>
        <w:jc w:val="both"/>
        <w:rPr>
          <w:lang w:val="en-GB"/>
        </w:rPr>
      </w:pPr>
      <w:r>
        <w:rPr>
          <w:lang w:val="en-GB"/>
        </w:rPr>
        <w:t>Considering sparse transmission of “always-on” signals, including SIB1-less, on-demand transmission of “always-on” signals, period extension/adaptation for “always-on” signals, and etc.</w:t>
      </w:r>
    </w:p>
    <w:p w14:paraId="1D48A3D7" w14:textId="43258B4E" w:rsidR="00DB3BB5" w:rsidRDefault="00DB3BB5" w:rsidP="00DB3BB5">
      <w:pPr>
        <w:pStyle w:val="afb"/>
        <w:numPr>
          <w:ilvl w:val="1"/>
          <w:numId w:val="30"/>
        </w:numPr>
        <w:spacing w:before="120"/>
        <w:jc w:val="both"/>
        <w:rPr>
          <w:lang w:val="en-GB"/>
        </w:rPr>
      </w:pPr>
      <w:r>
        <w:rPr>
          <w:lang w:val="en-GB"/>
        </w:rPr>
        <w:t>Considering cell DTX/DRX for other signals’ transmission/reception.</w:t>
      </w:r>
    </w:p>
    <w:p w14:paraId="125DF7B8" w14:textId="0B09773C" w:rsidR="00DB3BB5" w:rsidRPr="00413942" w:rsidRDefault="00B42E2D" w:rsidP="00DB3BB5">
      <w:pPr>
        <w:pStyle w:val="afb"/>
        <w:numPr>
          <w:ilvl w:val="1"/>
          <w:numId w:val="30"/>
        </w:numPr>
        <w:spacing w:before="120"/>
        <w:jc w:val="both"/>
        <w:rPr>
          <w:lang w:val="en-GB"/>
        </w:rPr>
      </w:pPr>
      <w:r w:rsidRPr="00B16D67">
        <w:rPr>
          <w:rFonts w:eastAsiaTheme="minorEastAsia"/>
          <w:b/>
          <w:bCs/>
          <w:lang w:val="en-GB"/>
        </w:rPr>
        <w:t>Essential</w:t>
      </w:r>
      <w:r w:rsidR="00DB3BB5">
        <w:rPr>
          <w:rFonts w:eastAsiaTheme="minorEastAsia"/>
          <w:lang w:val="en-GB"/>
        </w:rPr>
        <w:t xml:space="preserve">: longer </w:t>
      </w:r>
      <w:r w:rsidR="00CA0F8C">
        <w:rPr>
          <w:rFonts w:eastAsiaTheme="minorEastAsia"/>
          <w:lang w:val="en-GB"/>
        </w:rPr>
        <w:t xml:space="preserve">sleep </w:t>
      </w:r>
      <w:r w:rsidR="00DB3BB5">
        <w:rPr>
          <w:rFonts w:eastAsiaTheme="minorEastAsia"/>
          <w:lang w:val="en-GB"/>
        </w:rPr>
        <w:t xml:space="preserve">time </w:t>
      </w:r>
      <w:r w:rsidR="00483679">
        <w:rPr>
          <w:rFonts w:eastAsiaTheme="minorEastAsia"/>
          <w:lang w:val="en-GB"/>
        </w:rPr>
        <w:t xml:space="preserve">allows </w:t>
      </w:r>
      <w:r w:rsidR="00DB3BB5">
        <w:rPr>
          <w:rFonts w:eastAsiaTheme="minorEastAsia"/>
          <w:lang w:val="en-GB"/>
        </w:rPr>
        <w:t>deeper sleep level</w:t>
      </w:r>
      <w:r>
        <w:rPr>
          <w:rFonts w:eastAsiaTheme="minorEastAsia"/>
          <w:lang w:val="en-GB"/>
        </w:rPr>
        <w:t>, applicable to CA/multi-carrier scenario or RRC connected UEs.</w:t>
      </w:r>
    </w:p>
    <w:p w14:paraId="06C22907" w14:textId="77777777" w:rsidR="00DB3BB5" w:rsidRDefault="00DB3BB5" w:rsidP="00DB3BB5">
      <w:pPr>
        <w:pStyle w:val="afb"/>
        <w:numPr>
          <w:ilvl w:val="0"/>
          <w:numId w:val="30"/>
        </w:numPr>
        <w:spacing w:before="120"/>
        <w:jc w:val="both"/>
        <w:rPr>
          <w:lang w:val="en-GB"/>
        </w:rPr>
      </w:pPr>
      <w:r>
        <w:rPr>
          <w:lang w:val="en-GB"/>
        </w:rPr>
        <w:t>In frequency domain</w:t>
      </w:r>
    </w:p>
    <w:p w14:paraId="61ACB4AD" w14:textId="71627B53" w:rsidR="00DB3BB5" w:rsidRDefault="00DB3BB5" w:rsidP="00DB3BB5">
      <w:pPr>
        <w:pStyle w:val="afb"/>
        <w:numPr>
          <w:ilvl w:val="1"/>
          <w:numId w:val="30"/>
        </w:numPr>
        <w:spacing w:before="120"/>
        <w:jc w:val="both"/>
        <w:rPr>
          <w:lang w:val="en-GB"/>
        </w:rPr>
      </w:pPr>
      <w:r>
        <w:rPr>
          <w:lang w:val="en-GB"/>
        </w:rPr>
        <w:t>SSB-less SCell</w:t>
      </w:r>
    </w:p>
    <w:p w14:paraId="6A2207FA" w14:textId="01FE30CE" w:rsidR="00DB3BB5" w:rsidRDefault="00B42E2D" w:rsidP="00DB3BB5">
      <w:pPr>
        <w:pStyle w:val="afb"/>
        <w:numPr>
          <w:ilvl w:val="1"/>
          <w:numId w:val="30"/>
        </w:numPr>
        <w:spacing w:before="120"/>
        <w:jc w:val="both"/>
        <w:rPr>
          <w:lang w:val="en-GB"/>
        </w:rPr>
      </w:pPr>
      <w:r w:rsidRPr="00B16D67">
        <w:rPr>
          <w:rFonts w:eastAsiaTheme="minorEastAsia"/>
          <w:b/>
          <w:bCs/>
          <w:lang w:val="en-GB"/>
        </w:rPr>
        <w:t>Essential</w:t>
      </w:r>
      <w:r w:rsidR="00DB3BB5">
        <w:rPr>
          <w:rFonts w:eastAsiaTheme="minorEastAsia"/>
          <w:lang w:val="en-GB"/>
        </w:rPr>
        <w:t>: reduction of always-on signals on certain RF range reduces BS energy consumption</w:t>
      </w:r>
      <w:r>
        <w:rPr>
          <w:rFonts w:eastAsiaTheme="minorEastAsia"/>
          <w:lang w:val="en-GB"/>
        </w:rPr>
        <w:t>, applicable to CA scenario.</w:t>
      </w:r>
    </w:p>
    <w:p w14:paraId="399C4776" w14:textId="77777777" w:rsidR="00DB3BB5" w:rsidRDefault="00DB3BB5" w:rsidP="00DB3BB5">
      <w:pPr>
        <w:pStyle w:val="afb"/>
        <w:numPr>
          <w:ilvl w:val="0"/>
          <w:numId w:val="30"/>
        </w:numPr>
        <w:spacing w:before="120"/>
        <w:jc w:val="both"/>
        <w:rPr>
          <w:lang w:val="en-GB"/>
        </w:rPr>
      </w:pPr>
      <w:r>
        <w:rPr>
          <w:lang w:val="en-GB"/>
        </w:rPr>
        <w:t>In spatial/power domain:</w:t>
      </w:r>
    </w:p>
    <w:p w14:paraId="3B6E41F3" w14:textId="77777777" w:rsidR="00DB3BB5" w:rsidRDefault="00DB3BB5" w:rsidP="00DB3BB5">
      <w:pPr>
        <w:pStyle w:val="afb"/>
        <w:numPr>
          <w:ilvl w:val="1"/>
          <w:numId w:val="30"/>
        </w:numPr>
        <w:spacing w:before="120"/>
        <w:jc w:val="both"/>
        <w:rPr>
          <w:lang w:val="en-GB"/>
        </w:rPr>
      </w:pPr>
      <w:r>
        <w:rPr>
          <w:lang w:val="en-GB"/>
        </w:rPr>
        <w:t xml:space="preserve">Considering TRX dynamic adaptation or dynamic power backoff, for a single TRP </w:t>
      </w:r>
      <w:r>
        <w:rPr>
          <w:rFonts w:hint="eastAsia"/>
          <w:lang w:val="en-GB"/>
        </w:rPr>
        <w:t>and</w:t>
      </w:r>
      <w:r>
        <w:rPr>
          <w:lang w:val="en-GB"/>
        </w:rPr>
        <w:t xml:space="preserve"> the corresponding CSI enhancement.</w:t>
      </w:r>
    </w:p>
    <w:p w14:paraId="0FE4D714" w14:textId="0FD4F1F4" w:rsidR="00DB3BB5" w:rsidRDefault="00DB3BB5" w:rsidP="00DB3BB5">
      <w:pPr>
        <w:pStyle w:val="afb"/>
        <w:numPr>
          <w:ilvl w:val="1"/>
          <w:numId w:val="30"/>
        </w:numPr>
        <w:spacing w:before="120"/>
        <w:jc w:val="both"/>
        <w:rPr>
          <w:lang w:val="en-GB"/>
        </w:rPr>
      </w:pPr>
      <w:r>
        <w:rPr>
          <w:lang w:val="en-GB"/>
        </w:rPr>
        <w:t>Considering inter-node beam activation/deactivation.</w:t>
      </w:r>
    </w:p>
    <w:p w14:paraId="7752EA24" w14:textId="323269D3" w:rsidR="00DB3BB5" w:rsidRPr="00FD0F2F" w:rsidRDefault="00B42E2D" w:rsidP="00DB3BB5">
      <w:pPr>
        <w:pStyle w:val="afb"/>
        <w:numPr>
          <w:ilvl w:val="1"/>
          <w:numId w:val="30"/>
        </w:numPr>
        <w:spacing w:before="120"/>
        <w:jc w:val="both"/>
        <w:rPr>
          <w:lang w:val="en-GB"/>
        </w:rPr>
      </w:pPr>
      <w:r w:rsidRPr="00B16D67">
        <w:rPr>
          <w:rFonts w:eastAsiaTheme="minorEastAsia"/>
          <w:b/>
          <w:bCs/>
          <w:lang w:val="en-GB"/>
        </w:rPr>
        <w:t>Essential</w:t>
      </w:r>
      <w:r w:rsidR="00DB3BB5">
        <w:rPr>
          <w:rFonts w:eastAsiaTheme="minorEastAsia"/>
          <w:lang w:val="en-GB"/>
        </w:rPr>
        <w:t>: partial TRX chains or PA is switched off</w:t>
      </w:r>
      <w:r>
        <w:rPr>
          <w:rFonts w:eastAsiaTheme="minorEastAsia"/>
          <w:lang w:val="en-GB"/>
        </w:rPr>
        <w:t>, applicable to UE specific data/RS procedure.</w:t>
      </w:r>
    </w:p>
    <w:p w14:paraId="2E2C8D94" w14:textId="6F0162A7" w:rsidR="00DB3BB5" w:rsidRDefault="00DB3BB5" w:rsidP="00C46E3E">
      <w:pPr>
        <w:spacing w:before="120"/>
        <w:jc w:val="both"/>
        <w:rPr>
          <w:rFonts w:eastAsiaTheme="minorEastAsia"/>
          <w:lang w:val="en-GB"/>
        </w:rPr>
      </w:pPr>
    </w:p>
    <w:p w14:paraId="23329628" w14:textId="5052E647" w:rsidR="00B42E2D" w:rsidRDefault="00801346" w:rsidP="00C46E3E">
      <w:pPr>
        <w:spacing w:before="120"/>
        <w:jc w:val="both"/>
        <w:rPr>
          <w:rFonts w:eastAsiaTheme="minorEastAsia"/>
          <w:lang w:val="en-GB"/>
        </w:rPr>
      </w:pPr>
      <w:r>
        <w:rPr>
          <w:rFonts w:eastAsiaTheme="minorEastAsia"/>
          <w:lang w:val="en-GB"/>
        </w:rPr>
        <w:t>As can be seen, t</w:t>
      </w:r>
      <w:r w:rsidR="00B42E2D">
        <w:rPr>
          <w:rFonts w:eastAsiaTheme="minorEastAsia"/>
          <w:lang w:val="en-GB"/>
        </w:rPr>
        <w:t xml:space="preserve">he NR NES features are separately defined for specific scenarios, each applying one of the technical domains for BS component shutdown, as a building block. </w:t>
      </w:r>
      <w:r w:rsidR="00E421C3">
        <w:rPr>
          <w:rFonts w:eastAsiaTheme="minorEastAsia"/>
          <w:lang w:val="en-GB"/>
        </w:rPr>
        <w:t>As</w:t>
      </w:r>
      <w:r w:rsidR="00B42E2D">
        <w:rPr>
          <w:rFonts w:eastAsiaTheme="minorEastAsia"/>
          <w:lang w:val="en-GB"/>
        </w:rPr>
        <w:t xml:space="preserve"> NES </w:t>
      </w:r>
      <w:r w:rsidR="00E421C3">
        <w:rPr>
          <w:rFonts w:eastAsiaTheme="minorEastAsia"/>
          <w:lang w:val="en-GB"/>
        </w:rPr>
        <w:t xml:space="preserve">feature </w:t>
      </w:r>
      <w:r w:rsidR="00B42E2D">
        <w:rPr>
          <w:rFonts w:eastAsiaTheme="minorEastAsia"/>
          <w:lang w:val="en-GB"/>
        </w:rPr>
        <w:t>of each release</w:t>
      </w:r>
      <w:r w:rsidR="00E421C3">
        <w:rPr>
          <w:rFonts w:eastAsiaTheme="minorEastAsia"/>
          <w:lang w:val="en-GB"/>
        </w:rPr>
        <w:t xml:space="preserve"> is</w:t>
      </w:r>
      <w:r w:rsidR="00B42E2D">
        <w:rPr>
          <w:rFonts w:eastAsiaTheme="minorEastAsia"/>
          <w:lang w:val="en-GB"/>
        </w:rPr>
        <w:t xml:space="preserve"> an add-on feature, </w:t>
      </w:r>
      <w:r w:rsidR="00E421C3">
        <w:rPr>
          <w:rFonts w:eastAsiaTheme="minorEastAsia"/>
          <w:lang w:val="en-GB"/>
        </w:rPr>
        <w:t>the</w:t>
      </w:r>
      <w:r w:rsidR="00B42E2D">
        <w:rPr>
          <w:rFonts w:eastAsiaTheme="minorEastAsia"/>
          <w:lang w:val="en-GB"/>
        </w:rPr>
        <w:t xml:space="preserve"> impact on legacy UEs </w:t>
      </w:r>
      <w:r w:rsidR="00E421C3">
        <w:rPr>
          <w:rFonts w:eastAsiaTheme="minorEastAsia"/>
          <w:lang w:val="en-GB"/>
        </w:rPr>
        <w:t xml:space="preserve">and on system performance </w:t>
      </w:r>
      <w:r w:rsidR="00B42E2D">
        <w:rPr>
          <w:rFonts w:eastAsiaTheme="minorEastAsia"/>
          <w:lang w:val="en-GB"/>
        </w:rPr>
        <w:t xml:space="preserve">has to </w:t>
      </w:r>
      <w:r w:rsidR="00E421C3">
        <w:rPr>
          <w:rFonts w:eastAsiaTheme="minorEastAsia"/>
          <w:lang w:val="en-GB"/>
        </w:rPr>
        <w:t xml:space="preserve">be </w:t>
      </w:r>
      <w:r w:rsidR="00B42E2D">
        <w:rPr>
          <w:rFonts w:eastAsiaTheme="minorEastAsia"/>
          <w:lang w:val="en-GB"/>
        </w:rPr>
        <w:t>carefully considered.</w:t>
      </w:r>
    </w:p>
    <w:p w14:paraId="62E4958A" w14:textId="77777777" w:rsidR="00865C97" w:rsidRPr="00DA266B" w:rsidRDefault="00865C97" w:rsidP="00C46E3E">
      <w:pPr>
        <w:spacing w:before="120"/>
        <w:jc w:val="both"/>
        <w:rPr>
          <w:rFonts w:eastAsiaTheme="minorEastAsia"/>
          <w:lang w:val="en-GB"/>
        </w:rPr>
      </w:pPr>
    </w:p>
    <w:p w14:paraId="01E55C90" w14:textId="0E51C524" w:rsidR="00BE4090" w:rsidRPr="00B16D67" w:rsidRDefault="00BE4090" w:rsidP="004C2D91">
      <w:pPr>
        <w:spacing w:before="120"/>
        <w:jc w:val="both"/>
        <w:rPr>
          <w:i/>
          <w:iCs/>
          <w:lang w:val="en-GB"/>
        </w:rPr>
      </w:pPr>
      <w:bookmarkStart w:id="9" w:name="_Hlk206084099"/>
      <w:r w:rsidRPr="00B16D67">
        <w:rPr>
          <w:b/>
          <w:bCs/>
          <w:i/>
          <w:iCs/>
          <w:lang w:val="en-GB"/>
        </w:rPr>
        <w:t>Observation</w:t>
      </w:r>
      <w:r w:rsidR="00A5150E">
        <w:rPr>
          <w:b/>
          <w:bCs/>
          <w:i/>
          <w:iCs/>
          <w:lang w:val="en-GB"/>
        </w:rPr>
        <w:t xml:space="preserve"> </w:t>
      </w:r>
      <w:r w:rsidRPr="00B16D67">
        <w:rPr>
          <w:b/>
          <w:bCs/>
          <w:i/>
          <w:iCs/>
          <w:lang w:val="en-GB"/>
        </w:rPr>
        <w:t>2</w:t>
      </w:r>
      <w:r w:rsidRPr="00B16D67">
        <w:rPr>
          <w:rFonts w:ascii="宋体" w:eastAsia="宋体" w:hAnsi="宋体" w:cs="宋体" w:hint="eastAsia"/>
          <w:b/>
          <w:bCs/>
          <w:i/>
          <w:iCs/>
          <w:lang w:val="en-GB"/>
        </w:rPr>
        <w:t>：</w:t>
      </w:r>
      <w:r w:rsidRPr="00B16D67">
        <w:rPr>
          <w:i/>
          <w:iCs/>
          <w:lang w:val="en-GB"/>
        </w:rPr>
        <w:t>For 6GR NES, the greatest opportunity lies in BS component OFF from various aspects simultaneously, working as a low-power consumption system for ES purpose, as much as possible.</w:t>
      </w:r>
    </w:p>
    <w:bookmarkEnd w:id="9"/>
    <w:p w14:paraId="56D1A221" w14:textId="77777777" w:rsidR="00E421C3" w:rsidRPr="00B16D67" w:rsidRDefault="00E421C3" w:rsidP="00B16D67">
      <w:pPr>
        <w:spacing w:before="120"/>
        <w:jc w:val="both"/>
        <w:rPr>
          <w:rFonts w:eastAsiaTheme="minorEastAsia"/>
          <w:lang w:val="en-GB"/>
        </w:rPr>
      </w:pPr>
    </w:p>
    <w:p w14:paraId="7AFC406F" w14:textId="1B215AFC" w:rsidR="002E79B6" w:rsidRDefault="00B67216" w:rsidP="002E79B6">
      <w:pPr>
        <w:pStyle w:val="2"/>
        <w:jc w:val="both"/>
        <w:rPr>
          <w:lang w:val="en-GB"/>
        </w:rPr>
      </w:pPr>
      <w:r>
        <w:rPr>
          <w:lang w:val="en-GB"/>
        </w:rPr>
        <w:t>Scenarios</w:t>
      </w:r>
      <w:r w:rsidR="00801346">
        <w:rPr>
          <w:lang w:val="en-GB"/>
        </w:rPr>
        <w:t>,</w:t>
      </w:r>
      <w:r>
        <w:rPr>
          <w:lang w:val="en-GB"/>
        </w:rPr>
        <w:t xml:space="preserve"> </w:t>
      </w:r>
      <w:r w:rsidR="00EA2B1B">
        <w:rPr>
          <w:lang w:val="en-GB"/>
        </w:rPr>
        <w:t>Requirements</w:t>
      </w:r>
      <w:r w:rsidR="00801346">
        <w:rPr>
          <w:lang w:val="en-GB"/>
        </w:rPr>
        <w:t xml:space="preserve"> and Directions</w:t>
      </w:r>
    </w:p>
    <w:p w14:paraId="776E1DA2" w14:textId="19085C09" w:rsidR="00066CB7" w:rsidRDefault="00CA0F8C" w:rsidP="00B16D67">
      <w:pPr>
        <w:spacing w:before="120"/>
        <w:jc w:val="both"/>
        <w:rPr>
          <w:rFonts w:eastAsiaTheme="minorEastAsia"/>
          <w:lang w:val="en-GB"/>
        </w:rPr>
      </w:pPr>
      <w:r>
        <w:rPr>
          <w:rFonts w:eastAsiaTheme="minorEastAsia" w:hint="eastAsia"/>
          <w:lang w:val="en-GB"/>
        </w:rPr>
        <w:t>In</w:t>
      </w:r>
      <w:r w:rsidR="00B46D97">
        <w:rPr>
          <w:rFonts w:eastAsiaTheme="minorEastAsia"/>
          <w:lang w:val="en-GB"/>
        </w:rPr>
        <w:t xml:space="preserve"> the commercial networks, we see that </w:t>
      </w:r>
      <w:r w:rsidR="001F2490">
        <w:rPr>
          <w:rFonts w:eastAsiaTheme="minorEastAsia"/>
          <w:lang w:val="en-GB"/>
        </w:rPr>
        <w:t xml:space="preserve">the power consumption breakdown of BS can be </w:t>
      </w:r>
      <w:r w:rsidR="00672513">
        <w:rPr>
          <w:rFonts w:eastAsiaTheme="minorEastAsia"/>
          <w:lang w:val="en-GB"/>
        </w:rPr>
        <w:t xml:space="preserve">generally </w:t>
      </w:r>
      <w:r w:rsidR="001F2490">
        <w:rPr>
          <w:rFonts w:eastAsiaTheme="minorEastAsia"/>
          <w:lang w:val="en-GB"/>
        </w:rPr>
        <w:t>divided into two cases: empty</w:t>
      </w:r>
      <w:r>
        <w:rPr>
          <w:rFonts w:eastAsiaTheme="minorEastAsia" w:hint="eastAsia"/>
          <w:lang w:val="en-GB"/>
        </w:rPr>
        <w:t>/</w:t>
      </w:r>
      <w:r w:rsidR="001F2490">
        <w:rPr>
          <w:rFonts w:eastAsiaTheme="minorEastAsia"/>
          <w:lang w:val="en-GB"/>
        </w:rPr>
        <w:t>extreme low load</w:t>
      </w:r>
      <w:r>
        <w:rPr>
          <w:rFonts w:eastAsiaTheme="minorEastAsia"/>
          <w:lang w:val="en-GB"/>
        </w:rPr>
        <w:t xml:space="preserve"> case</w:t>
      </w:r>
      <w:r w:rsidR="001F2490">
        <w:rPr>
          <w:rFonts w:eastAsiaTheme="minorEastAsia"/>
          <w:lang w:val="en-GB"/>
        </w:rPr>
        <w:t xml:space="preserve">, wherein the energy consumption of always-on signals remains high, and loaded case, wherein data transmission and associated procedures </w:t>
      </w:r>
      <w:r w:rsidR="00672513">
        <w:rPr>
          <w:rFonts w:eastAsiaTheme="minorEastAsia"/>
          <w:lang w:val="en-GB"/>
        </w:rPr>
        <w:t>for</w:t>
      </w:r>
      <w:r w:rsidR="001F2490">
        <w:rPr>
          <w:rFonts w:eastAsiaTheme="minorEastAsia"/>
          <w:lang w:val="en-GB"/>
        </w:rPr>
        <w:t xml:space="preserve"> </w:t>
      </w:r>
      <w:r w:rsidR="00672513">
        <w:rPr>
          <w:rFonts w:eastAsiaTheme="minorEastAsia"/>
          <w:lang w:val="en-GB"/>
        </w:rPr>
        <w:t>channel/IM</w:t>
      </w:r>
      <w:r w:rsidR="001F2490">
        <w:rPr>
          <w:rFonts w:eastAsiaTheme="minorEastAsia"/>
          <w:lang w:val="en-GB"/>
        </w:rPr>
        <w:t xml:space="preserve"> measurement, capacity improvement</w:t>
      </w:r>
      <w:r w:rsidR="00672513">
        <w:rPr>
          <w:rFonts w:eastAsiaTheme="minorEastAsia"/>
          <w:lang w:val="en-GB"/>
        </w:rPr>
        <w:t xml:space="preserve"> prevents BS from longer/deeper sleep. </w:t>
      </w:r>
    </w:p>
    <w:p w14:paraId="3A9DFF41" w14:textId="70BF78D1" w:rsidR="00672513" w:rsidRDefault="00066CB7" w:rsidP="00B16D67">
      <w:pPr>
        <w:spacing w:before="120"/>
        <w:jc w:val="both"/>
        <w:rPr>
          <w:rFonts w:eastAsiaTheme="minorEastAsia"/>
          <w:lang w:val="en-GB"/>
        </w:rPr>
      </w:pPr>
      <w:r>
        <w:rPr>
          <w:rFonts w:eastAsiaTheme="minorEastAsia"/>
          <w:lang w:val="en-GB"/>
        </w:rPr>
        <w:t>For always-on signals</w:t>
      </w:r>
      <w:r w:rsidR="00CA0F8C">
        <w:rPr>
          <w:rFonts w:eastAsiaTheme="minorEastAsia"/>
          <w:lang w:val="en-GB"/>
        </w:rPr>
        <w:t xml:space="preserve"> design</w:t>
      </w:r>
      <w:r>
        <w:rPr>
          <w:rFonts w:eastAsiaTheme="minorEastAsia"/>
          <w:lang w:val="en-GB"/>
        </w:rPr>
        <w:t xml:space="preserve">, initial access and other cell level configuration will be discussed, thus </w:t>
      </w:r>
      <w:r w:rsidRPr="00066CB7">
        <w:rPr>
          <w:rFonts w:eastAsiaTheme="minorEastAsia"/>
          <w:lang w:val="en-GB"/>
        </w:rPr>
        <w:t xml:space="preserve">single carrier </w:t>
      </w:r>
      <w:r w:rsidR="00CA0F8C">
        <w:rPr>
          <w:rFonts w:eastAsiaTheme="minorEastAsia"/>
          <w:lang w:val="en-GB"/>
        </w:rPr>
        <w:t xml:space="preserve">deployment scenarios </w:t>
      </w:r>
      <w:r w:rsidRPr="00066CB7">
        <w:rPr>
          <w:rFonts w:eastAsiaTheme="minorEastAsia"/>
          <w:lang w:val="en-GB"/>
        </w:rPr>
        <w:t xml:space="preserve">should be the starting </w:t>
      </w:r>
      <w:r>
        <w:rPr>
          <w:rFonts w:eastAsiaTheme="minorEastAsia"/>
          <w:lang w:val="en-GB"/>
        </w:rPr>
        <w:t>point</w:t>
      </w:r>
      <w:r w:rsidRPr="00066CB7">
        <w:rPr>
          <w:rFonts w:eastAsiaTheme="minorEastAsia"/>
          <w:lang w:val="en-GB"/>
        </w:rPr>
        <w:t xml:space="preserve"> as it is most widely deployed. </w:t>
      </w:r>
      <w:r>
        <w:rPr>
          <w:rFonts w:eastAsiaTheme="minorEastAsia"/>
          <w:lang w:val="en-GB"/>
        </w:rPr>
        <w:t>For loaded case, m</w:t>
      </w:r>
      <w:r w:rsidRPr="00066CB7">
        <w:rPr>
          <w:rFonts w:eastAsiaTheme="minorEastAsia"/>
          <w:lang w:val="en-GB"/>
        </w:rPr>
        <w:t>ulti-carrier or multi-TRP scenario can also be considered, with the understanding that the potential benefits will subject to specific deployment and UE capability.</w:t>
      </w:r>
    </w:p>
    <w:p w14:paraId="3EBDF517" w14:textId="6050E769" w:rsidR="00066CB7" w:rsidRDefault="00066CB7" w:rsidP="00B46D97">
      <w:pPr>
        <w:spacing w:before="120"/>
        <w:rPr>
          <w:rFonts w:eastAsiaTheme="minorEastAsia"/>
          <w:lang w:val="en-GB"/>
        </w:rPr>
      </w:pPr>
    </w:p>
    <w:p w14:paraId="1ACA967E" w14:textId="5A5C66EE" w:rsidR="00066CB7" w:rsidRDefault="00066CB7" w:rsidP="00B16D67">
      <w:pPr>
        <w:spacing w:before="120"/>
        <w:jc w:val="center"/>
        <w:rPr>
          <w:rFonts w:eastAsiaTheme="minorEastAsia"/>
          <w:lang w:val="en-GB"/>
        </w:rPr>
      </w:pPr>
      <w:r>
        <w:rPr>
          <w:rFonts w:eastAsiaTheme="minorEastAsia"/>
          <w:noProof/>
          <w:lang w:val="en-GB"/>
        </w:rPr>
        <w:drawing>
          <wp:inline distT="0" distB="0" distL="0" distR="0" wp14:anchorId="51DB64C5" wp14:editId="4A9E543D">
            <wp:extent cx="4364182" cy="1006978"/>
            <wp:effectExtent l="0" t="0" r="0" b="317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12469" cy="1018120"/>
                    </a:xfrm>
                    <a:prstGeom prst="rect">
                      <a:avLst/>
                    </a:prstGeom>
                    <a:noFill/>
                  </pic:spPr>
                </pic:pic>
              </a:graphicData>
            </a:graphic>
          </wp:inline>
        </w:drawing>
      </w:r>
    </w:p>
    <w:p w14:paraId="7CD3CD0E" w14:textId="7F6ED51A" w:rsidR="00CA0F8C" w:rsidRDefault="00DA266B" w:rsidP="00CA0F8C">
      <w:pPr>
        <w:pStyle w:val="a6"/>
        <w:spacing w:before="120"/>
        <w:rPr>
          <w:lang w:val="en-GB"/>
        </w:rPr>
      </w:pPr>
      <w:r w:rsidRPr="00B16D67">
        <w:t>Figure 2</w:t>
      </w:r>
      <w:r w:rsidR="00CA0F8C">
        <w:rPr>
          <w:lang w:val="en-GB"/>
        </w:rPr>
        <w:t xml:space="preserve"> NES scenario consideration</w:t>
      </w:r>
    </w:p>
    <w:p w14:paraId="2902955B" w14:textId="646E8F5D" w:rsidR="00066CB7" w:rsidRPr="00B16D67" w:rsidRDefault="00066CB7" w:rsidP="00B16D67">
      <w:pPr>
        <w:pStyle w:val="a6"/>
        <w:spacing w:before="120"/>
        <w:rPr>
          <w:lang w:val="en-GB"/>
        </w:rPr>
      </w:pPr>
    </w:p>
    <w:p w14:paraId="63E30D94" w14:textId="3643984F" w:rsidR="00066CB7" w:rsidRPr="009A0375" w:rsidRDefault="00066CB7" w:rsidP="00B16D67">
      <w:pPr>
        <w:pStyle w:val="afb"/>
        <w:numPr>
          <w:ilvl w:val="0"/>
          <w:numId w:val="67"/>
        </w:numPr>
        <w:spacing w:before="120"/>
        <w:ind w:left="0" w:firstLine="0"/>
        <w:jc w:val="both"/>
        <w:rPr>
          <w:rFonts w:eastAsiaTheme="minorEastAsia"/>
          <w:lang w:val="en-GB"/>
        </w:rPr>
      </w:pPr>
      <w:r w:rsidRPr="00B16D67">
        <w:rPr>
          <w:i/>
          <w:iCs/>
          <w:lang w:val="en-GB"/>
        </w:rPr>
        <w:t>NES designs for single carrier</w:t>
      </w:r>
      <w:r w:rsidR="00CA0F8C">
        <w:rPr>
          <w:i/>
          <w:iCs/>
          <w:lang w:val="en-GB"/>
        </w:rPr>
        <w:t xml:space="preserve"> deployment</w:t>
      </w:r>
      <w:r w:rsidRPr="00B16D67">
        <w:rPr>
          <w:i/>
          <w:iCs/>
          <w:lang w:val="en-GB"/>
        </w:rPr>
        <w:t xml:space="preserve"> should be </w:t>
      </w:r>
      <w:r w:rsidR="00B40030">
        <w:rPr>
          <w:i/>
          <w:iCs/>
          <w:lang w:val="en-GB"/>
        </w:rPr>
        <w:t xml:space="preserve">first </w:t>
      </w:r>
      <w:r w:rsidRPr="00B16D67">
        <w:rPr>
          <w:i/>
          <w:iCs/>
          <w:lang w:val="en-GB"/>
        </w:rPr>
        <w:t>s</w:t>
      </w:r>
      <w:r w:rsidR="00B40030">
        <w:rPr>
          <w:i/>
          <w:iCs/>
          <w:lang w:val="en-GB"/>
        </w:rPr>
        <w:t>tudi</w:t>
      </w:r>
      <w:r w:rsidRPr="00B16D67">
        <w:rPr>
          <w:i/>
          <w:iCs/>
          <w:lang w:val="en-GB"/>
        </w:rPr>
        <w:t xml:space="preserve">ed </w:t>
      </w:r>
      <w:r w:rsidR="00B40030">
        <w:rPr>
          <w:i/>
          <w:iCs/>
          <w:lang w:val="en-GB"/>
        </w:rPr>
        <w:t>in</w:t>
      </w:r>
      <w:r w:rsidRPr="00B16D67">
        <w:rPr>
          <w:i/>
          <w:iCs/>
          <w:lang w:val="en-GB"/>
        </w:rPr>
        <w:t xml:space="preserve"> Day 1, in order to achieve comprehensive energy savings and provide future proof design for initial access, </w:t>
      </w:r>
      <w:r w:rsidR="00B40030">
        <w:rPr>
          <w:i/>
          <w:iCs/>
          <w:lang w:val="en-GB"/>
        </w:rPr>
        <w:t>and</w:t>
      </w:r>
      <w:r w:rsidRPr="00B16D67">
        <w:rPr>
          <w:i/>
          <w:iCs/>
          <w:lang w:val="en-GB"/>
        </w:rPr>
        <w:t xml:space="preserve"> </w:t>
      </w:r>
      <w:r w:rsidR="00483190">
        <w:rPr>
          <w:i/>
          <w:iCs/>
          <w:lang w:val="en-GB"/>
        </w:rPr>
        <w:t xml:space="preserve">NES for </w:t>
      </w:r>
      <w:r w:rsidRPr="00B16D67">
        <w:rPr>
          <w:i/>
          <w:iCs/>
          <w:lang w:val="en-GB"/>
        </w:rPr>
        <w:t>multi-carrier</w:t>
      </w:r>
      <w:r w:rsidR="00B40030">
        <w:rPr>
          <w:i/>
          <w:iCs/>
          <w:lang w:val="en-GB"/>
        </w:rPr>
        <w:t xml:space="preserve"> deployment</w:t>
      </w:r>
      <w:r w:rsidRPr="00B16D67">
        <w:rPr>
          <w:i/>
          <w:iCs/>
          <w:lang w:val="en-GB"/>
        </w:rPr>
        <w:t xml:space="preserve"> can be </w:t>
      </w:r>
      <w:r w:rsidR="00B40030">
        <w:rPr>
          <w:i/>
          <w:iCs/>
          <w:lang w:val="en-GB"/>
        </w:rPr>
        <w:t>studied later than single carrier</w:t>
      </w:r>
      <w:r w:rsidR="009F6144">
        <w:rPr>
          <w:i/>
          <w:iCs/>
          <w:lang w:val="en-GB"/>
        </w:rPr>
        <w:t xml:space="preserve"> since it </w:t>
      </w:r>
      <w:r w:rsidR="00483190">
        <w:rPr>
          <w:i/>
          <w:iCs/>
          <w:lang w:val="en-GB"/>
        </w:rPr>
        <w:t>will not</w:t>
      </w:r>
      <w:r w:rsidR="009F6144">
        <w:rPr>
          <w:i/>
          <w:iCs/>
          <w:lang w:val="en-GB"/>
        </w:rPr>
        <w:t xml:space="preserve"> impact </w:t>
      </w:r>
      <w:r w:rsidR="00483190">
        <w:rPr>
          <w:i/>
          <w:iCs/>
          <w:lang w:val="en-GB"/>
        </w:rPr>
        <w:t>initial access design</w:t>
      </w:r>
      <w:r w:rsidRPr="00B16D67">
        <w:rPr>
          <w:i/>
          <w:iCs/>
          <w:lang w:val="en-GB"/>
        </w:rPr>
        <w:t>.</w:t>
      </w:r>
    </w:p>
    <w:p w14:paraId="5A36D176" w14:textId="77777777" w:rsidR="00A65135" w:rsidRPr="004C2D91" w:rsidRDefault="00A65135" w:rsidP="009A0375">
      <w:pPr>
        <w:pStyle w:val="afb"/>
        <w:spacing w:before="120"/>
        <w:ind w:left="0"/>
        <w:jc w:val="both"/>
        <w:rPr>
          <w:rFonts w:eastAsiaTheme="minorEastAsia"/>
          <w:lang w:val="en-GB"/>
        </w:rPr>
      </w:pPr>
    </w:p>
    <w:p w14:paraId="5430431A" w14:textId="7C857477" w:rsidR="00B46D97" w:rsidRPr="00B16D67" w:rsidRDefault="00DA266B" w:rsidP="00B16D67">
      <w:pPr>
        <w:spacing w:before="120"/>
        <w:rPr>
          <w:rFonts w:eastAsiaTheme="minorEastAsia"/>
          <w:lang w:val="en-GB"/>
        </w:rPr>
      </w:pPr>
      <w:r>
        <w:rPr>
          <w:rFonts w:eastAsiaTheme="minorEastAsia"/>
          <w:lang w:val="en-GB"/>
        </w:rPr>
        <w:t>Hereafter, w</w:t>
      </w:r>
      <w:r w:rsidR="00672513">
        <w:rPr>
          <w:rFonts w:eastAsiaTheme="minorEastAsia" w:hint="eastAsia"/>
          <w:lang w:val="en-GB"/>
        </w:rPr>
        <w:t>e</w:t>
      </w:r>
      <w:r w:rsidR="00672513">
        <w:rPr>
          <w:rFonts w:eastAsiaTheme="minorEastAsia"/>
          <w:lang w:val="en-GB"/>
        </w:rPr>
        <w:t xml:space="preserve"> discuss </w:t>
      </w:r>
      <w:r w:rsidR="00B40030">
        <w:rPr>
          <w:rFonts w:eastAsiaTheme="minorEastAsia"/>
          <w:lang w:val="en-GB"/>
        </w:rPr>
        <w:t xml:space="preserve">some technical directions </w:t>
      </w:r>
      <w:r w:rsidR="00672513">
        <w:rPr>
          <w:rFonts w:eastAsiaTheme="minorEastAsia"/>
          <w:lang w:val="en-GB"/>
        </w:rPr>
        <w:t>to seek for ES chances for further study.</w:t>
      </w:r>
    </w:p>
    <w:p w14:paraId="02EEEA7C" w14:textId="76FAD176" w:rsidR="004B5197" w:rsidRDefault="00DA266B" w:rsidP="00B16D67">
      <w:pPr>
        <w:pStyle w:val="3"/>
        <w:rPr>
          <w:lang w:val="en-GB"/>
        </w:rPr>
      </w:pPr>
      <w:r>
        <w:rPr>
          <w:lang w:val="en-GB"/>
        </w:rPr>
        <w:t xml:space="preserve">Unloaded Case: </w:t>
      </w:r>
      <w:r w:rsidR="00C1234A">
        <w:rPr>
          <w:lang w:val="en-GB"/>
        </w:rPr>
        <w:t xml:space="preserve">LP </w:t>
      </w:r>
      <w:r w:rsidR="00AA774A">
        <w:rPr>
          <w:lang w:val="en-GB"/>
        </w:rPr>
        <w:t xml:space="preserve">always on </w:t>
      </w:r>
      <w:r w:rsidR="00C1234A">
        <w:rPr>
          <w:lang w:val="en-GB"/>
        </w:rPr>
        <w:t>signal/procedure</w:t>
      </w:r>
    </w:p>
    <w:p w14:paraId="42F020AC" w14:textId="21E56761" w:rsidR="006303DB" w:rsidRPr="00B16D67" w:rsidRDefault="006303DB" w:rsidP="004B5197">
      <w:pPr>
        <w:spacing w:before="120"/>
        <w:jc w:val="both"/>
        <w:rPr>
          <w:rFonts w:eastAsiaTheme="minorEastAsia"/>
          <w:b/>
          <w:bCs/>
          <w:kern w:val="2"/>
          <w:u w:val="single"/>
          <w:lang w:val="en-GB"/>
        </w:rPr>
      </w:pPr>
      <w:r w:rsidRPr="00B16D67">
        <w:rPr>
          <w:rFonts w:eastAsiaTheme="minorEastAsia"/>
          <w:b/>
          <w:bCs/>
          <w:kern w:val="2"/>
          <w:u w:val="single"/>
          <w:lang w:val="en-GB"/>
        </w:rPr>
        <w:t>Example 1: SSB transmission</w:t>
      </w:r>
      <w:r w:rsidR="002F4761">
        <w:rPr>
          <w:rFonts w:eastAsiaTheme="minorEastAsia"/>
          <w:b/>
          <w:bCs/>
          <w:kern w:val="2"/>
          <w:u w:val="single"/>
          <w:lang w:val="en-GB"/>
        </w:rPr>
        <w:t xml:space="preserve"> in NR</w:t>
      </w:r>
    </w:p>
    <w:p w14:paraId="27C82911" w14:textId="61A565A3" w:rsidR="004B5197" w:rsidRPr="00D54752" w:rsidRDefault="004B5197" w:rsidP="004B5197">
      <w:pPr>
        <w:spacing w:before="120"/>
        <w:jc w:val="both"/>
        <w:rPr>
          <w:kern w:val="2"/>
          <w:lang w:val="en-GB"/>
        </w:rPr>
      </w:pPr>
      <w:r w:rsidRPr="00144E95">
        <w:rPr>
          <w:kern w:val="2"/>
          <w:lang w:val="en-GB"/>
        </w:rPr>
        <w:t xml:space="preserve">In 5G-A, </w:t>
      </w:r>
      <w:r>
        <w:rPr>
          <w:kern w:val="2"/>
          <w:lang w:val="en-GB"/>
        </w:rPr>
        <w:t>several techniques are discussed to provide energy saving gains by modifying “always-on” SSB in time domain. Such techniques comprise SSB period extension (e.g.</w:t>
      </w:r>
      <w:r w:rsidR="006303DB">
        <w:rPr>
          <w:kern w:val="2"/>
          <w:lang w:val="en-GB"/>
        </w:rPr>
        <w:t>,</w:t>
      </w:r>
      <w:r>
        <w:rPr>
          <w:kern w:val="2"/>
          <w:lang w:val="en-GB"/>
        </w:rPr>
        <w:t xml:space="preserve"> from 20ms to 160ms), and defining on-demand SSB transmissions:</w:t>
      </w:r>
    </w:p>
    <w:p w14:paraId="523C69DE" w14:textId="77777777" w:rsidR="004B5197" w:rsidRDefault="004B5197" w:rsidP="004B5197">
      <w:pPr>
        <w:pStyle w:val="afb"/>
        <w:numPr>
          <w:ilvl w:val="0"/>
          <w:numId w:val="52"/>
        </w:numPr>
        <w:spacing w:before="120"/>
        <w:jc w:val="both"/>
        <w:rPr>
          <w:kern w:val="2"/>
          <w:lang w:val="en-GB"/>
        </w:rPr>
      </w:pPr>
      <w:r>
        <w:rPr>
          <w:kern w:val="2"/>
          <w:lang w:val="en-GB"/>
        </w:rPr>
        <w:t xml:space="preserve">The energy consumption for the SSB-like “always-on” signal transmission in 5G/5G-A is still relatively high because the signal </w:t>
      </w:r>
      <w:proofErr w:type="spellStart"/>
      <w:r>
        <w:rPr>
          <w:kern w:val="2"/>
          <w:lang w:val="en-GB"/>
        </w:rPr>
        <w:t>FDMed</w:t>
      </w:r>
      <w:proofErr w:type="spellEnd"/>
      <w:r>
        <w:rPr>
          <w:kern w:val="2"/>
          <w:lang w:val="en-GB"/>
        </w:rPr>
        <w:t xml:space="preserve"> with other downlink signal is transmitted from all TRXs for coverage purpose, and also the OFDM signal has high PAPR.</w:t>
      </w:r>
    </w:p>
    <w:p w14:paraId="72B63ACB" w14:textId="71E3C154" w:rsidR="004B5197" w:rsidRPr="005748A2" w:rsidRDefault="004B5197" w:rsidP="004B5197">
      <w:pPr>
        <w:pStyle w:val="afb"/>
        <w:numPr>
          <w:ilvl w:val="0"/>
          <w:numId w:val="52"/>
        </w:numPr>
        <w:spacing w:before="120"/>
        <w:jc w:val="both"/>
        <w:rPr>
          <w:kern w:val="2"/>
          <w:lang w:val="en-GB"/>
        </w:rPr>
      </w:pPr>
      <w:r>
        <w:rPr>
          <w:kern w:val="2"/>
          <w:lang w:val="en-GB"/>
        </w:rPr>
        <w:lastRenderedPageBreak/>
        <w:t>BS needs to wake up periodically for such “always-on” signal transmission, which</w:t>
      </w:r>
      <w:r w:rsidR="002A7C14">
        <w:rPr>
          <w:kern w:val="2"/>
          <w:lang w:val="en-GB"/>
        </w:rPr>
        <w:t xml:space="preserve"> is 20ms for initial access in NR,</w:t>
      </w:r>
      <w:r>
        <w:rPr>
          <w:kern w:val="2"/>
          <w:lang w:val="en-GB"/>
        </w:rPr>
        <w:t xml:space="preserve"> mean</w:t>
      </w:r>
      <w:r w:rsidR="002A7C14">
        <w:rPr>
          <w:kern w:val="2"/>
          <w:lang w:val="en-GB"/>
        </w:rPr>
        <w:t>ing</w:t>
      </w:r>
      <w:r>
        <w:rPr>
          <w:kern w:val="2"/>
          <w:lang w:val="en-GB"/>
        </w:rPr>
        <w:t xml:space="preserve"> BS’s maximum sleep time is limited by the period of such signal.</w:t>
      </w:r>
    </w:p>
    <w:p w14:paraId="0947E5CE" w14:textId="213915BA" w:rsidR="006303DB" w:rsidRPr="00B16D67" w:rsidRDefault="006303DB" w:rsidP="004B5197">
      <w:pPr>
        <w:spacing w:before="120"/>
        <w:jc w:val="both"/>
        <w:rPr>
          <w:rFonts w:eastAsiaTheme="minorEastAsia"/>
          <w:lang w:val="en-GB"/>
        </w:rPr>
      </w:pPr>
      <w:r>
        <w:rPr>
          <w:kern w:val="2"/>
          <w:lang w:val="en-GB"/>
        </w:rPr>
        <w:t xml:space="preserve">During the study in Rel-18 and discussion in Rel-18 and Rel-19, it is shown that promising ES benefits can be expected if the default SSB period can be extended. On the other hand, </w:t>
      </w:r>
      <w:r w:rsidR="0068136F">
        <w:rPr>
          <w:kern w:val="2"/>
          <w:lang w:val="en-GB"/>
        </w:rPr>
        <w:t xml:space="preserve">simply adapting the SSB period would </w:t>
      </w:r>
      <w:r w:rsidR="0068136F" w:rsidRPr="00CA027A">
        <w:rPr>
          <w:kern w:val="2"/>
          <w:lang w:val="en-GB"/>
        </w:rPr>
        <w:t>potentially result in negative impacts on UE’s initial access, measurement delays and worse time/frequency synchronization accuracies</w:t>
      </w:r>
      <w:r w:rsidR="0068136F" w:rsidRPr="002F4761">
        <w:rPr>
          <w:lang w:val="en-GB"/>
        </w:rPr>
        <w:t>.</w:t>
      </w:r>
      <w:r w:rsidR="0068136F">
        <w:rPr>
          <w:lang w:val="en-GB"/>
        </w:rPr>
        <w:t xml:space="preserve"> D</w:t>
      </w:r>
      <w:r>
        <w:rPr>
          <w:kern w:val="2"/>
          <w:lang w:val="en-GB"/>
        </w:rPr>
        <w:t xml:space="preserve">ue to legacy UEs </w:t>
      </w:r>
      <w:r w:rsidR="0068136F">
        <w:rPr>
          <w:kern w:val="2"/>
          <w:lang w:val="en-GB"/>
        </w:rPr>
        <w:t>consideration</w:t>
      </w:r>
      <w:r>
        <w:rPr>
          <w:kern w:val="2"/>
          <w:lang w:val="en-GB"/>
        </w:rPr>
        <w:t xml:space="preserve">, it is very challenging to </w:t>
      </w:r>
      <w:r w:rsidR="0068136F">
        <w:rPr>
          <w:kern w:val="2"/>
          <w:lang w:val="en-GB"/>
        </w:rPr>
        <w:t xml:space="preserve">complete the work if single carrier or initial access is involved. </w:t>
      </w:r>
      <w:r>
        <w:rPr>
          <w:lang w:val="en-GB"/>
        </w:rPr>
        <w:t xml:space="preserve">As a compromise, </w:t>
      </w:r>
      <w:r w:rsidR="002F4761">
        <w:rPr>
          <w:lang w:val="en-GB"/>
        </w:rPr>
        <w:t>the techniques are applicable to CA case.</w:t>
      </w:r>
    </w:p>
    <w:p w14:paraId="2978CD1C" w14:textId="1E1A2B60" w:rsidR="006303DB" w:rsidRPr="00B16D67" w:rsidRDefault="006303DB" w:rsidP="004B5197">
      <w:pPr>
        <w:spacing w:before="120"/>
        <w:jc w:val="both"/>
        <w:rPr>
          <w:rFonts w:eastAsiaTheme="minorEastAsia"/>
          <w:b/>
          <w:bCs/>
          <w:kern w:val="2"/>
          <w:u w:val="single"/>
          <w:lang w:val="en-GB"/>
        </w:rPr>
      </w:pPr>
      <w:r w:rsidRPr="00B16D67">
        <w:rPr>
          <w:rFonts w:eastAsiaTheme="minorEastAsia"/>
          <w:b/>
          <w:bCs/>
          <w:kern w:val="2"/>
          <w:u w:val="single"/>
          <w:lang w:val="en-GB"/>
        </w:rPr>
        <w:t>Example 2: Paging transmission</w:t>
      </w:r>
      <w:r w:rsidR="002F4761">
        <w:rPr>
          <w:rFonts w:eastAsiaTheme="minorEastAsia"/>
          <w:b/>
          <w:bCs/>
          <w:kern w:val="2"/>
          <w:u w:val="single"/>
          <w:lang w:val="en-GB"/>
        </w:rPr>
        <w:t xml:space="preserve"> in NR</w:t>
      </w:r>
    </w:p>
    <w:p w14:paraId="4A1DD7DA" w14:textId="73C43DFD" w:rsidR="004B5197" w:rsidRDefault="004B5197" w:rsidP="004B5197">
      <w:pPr>
        <w:spacing w:before="120"/>
        <w:jc w:val="both"/>
        <w:rPr>
          <w:lang w:val="en-GB"/>
        </w:rPr>
      </w:pPr>
      <w:r w:rsidRPr="002B63B5">
        <w:rPr>
          <w:lang w:val="en-GB"/>
        </w:rPr>
        <w:t>In addition to the SSB signal, paging signal also acts like an “always-on” signal</w:t>
      </w:r>
      <w:r w:rsidRPr="002B63B5">
        <w:rPr>
          <w:rFonts w:ascii="宋体" w:eastAsia="宋体" w:hAnsi="宋体" w:cs="宋体"/>
          <w:lang w:val="en-GB"/>
        </w:rPr>
        <w:t>.</w:t>
      </w:r>
      <w:r>
        <w:rPr>
          <w:rFonts w:ascii="宋体" w:eastAsia="宋体" w:hAnsi="宋体" w:cs="宋体"/>
          <w:lang w:val="en-GB"/>
        </w:rPr>
        <w:t xml:space="preserve"> </w:t>
      </w:r>
      <w:r w:rsidRPr="005748A2">
        <w:rPr>
          <w:kern w:val="2"/>
          <w:lang w:val="en-GB"/>
        </w:rPr>
        <w:t>In current paging</w:t>
      </w:r>
      <w:r w:rsidRPr="002B63B5">
        <w:rPr>
          <w:lang w:val="en-GB"/>
        </w:rPr>
        <w:t xml:space="preserve"> mechanism, the paging frames in paging cycle and the paging occasions are </w:t>
      </w:r>
      <w:r>
        <w:rPr>
          <w:lang w:val="en-GB"/>
        </w:rPr>
        <w:t xml:space="preserve">configured by network and sparsely </w:t>
      </w:r>
      <w:r w:rsidRPr="002B63B5">
        <w:rPr>
          <w:lang w:val="en-GB"/>
        </w:rPr>
        <w:t xml:space="preserve">distributed in time domain as shown in </w:t>
      </w:r>
      <w:r>
        <w:rPr>
          <w:lang w:val="en-GB"/>
        </w:rPr>
        <w:fldChar w:fldCharType="begin"/>
      </w:r>
      <w:r>
        <w:rPr>
          <w:lang w:val="en-GB"/>
        </w:rPr>
        <w:instrText xml:space="preserve"> REF _Ref204077169 \h  \* MERGEFORMAT </w:instrText>
      </w:r>
      <w:r>
        <w:rPr>
          <w:lang w:val="en-GB"/>
        </w:rPr>
        <w:fldChar w:fldCharType="separate"/>
      </w:r>
      <w:r w:rsidR="00A5150E">
        <w:rPr>
          <w:rFonts w:eastAsia="宋体" w:hint="eastAsia"/>
          <w:b/>
          <w:bCs/>
          <w:lang w:val="en-GB"/>
        </w:rPr>
        <w:t>错误</w:t>
      </w:r>
      <w:r w:rsidR="00A5150E">
        <w:rPr>
          <w:rFonts w:eastAsia="宋体" w:hint="eastAsia"/>
          <w:b/>
          <w:bCs/>
          <w:lang w:val="en-GB"/>
        </w:rPr>
        <w:t>!</w:t>
      </w:r>
      <w:r w:rsidR="00A5150E">
        <w:rPr>
          <w:rFonts w:eastAsia="宋体" w:hint="eastAsia"/>
          <w:b/>
          <w:bCs/>
          <w:lang w:val="en-GB"/>
        </w:rPr>
        <w:t>未找到引用源。</w:t>
      </w:r>
      <w:r>
        <w:rPr>
          <w:lang w:val="en-GB"/>
        </w:rPr>
        <w:fldChar w:fldCharType="end"/>
      </w:r>
      <w:r w:rsidRPr="002B63B5">
        <w:rPr>
          <w:lang w:val="en-GB"/>
        </w:rPr>
        <w:t xml:space="preserve">, which </w:t>
      </w:r>
      <w:r>
        <w:rPr>
          <w:lang w:val="en-GB"/>
        </w:rPr>
        <w:t xml:space="preserve">increase </w:t>
      </w:r>
      <w:r w:rsidRPr="002B63B5">
        <w:rPr>
          <w:lang w:val="en-GB"/>
        </w:rPr>
        <w:t xml:space="preserve">BS’s energy consumption and </w:t>
      </w:r>
      <w:r>
        <w:rPr>
          <w:lang w:val="en-GB"/>
        </w:rPr>
        <w:t>reduce the BS’s sleep time even though no data transmission happens at the paging occasions.</w:t>
      </w:r>
    </w:p>
    <w:p w14:paraId="5E13EFBA" w14:textId="41511725" w:rsidR="004B5197" w:rsidRPr="00B16D67" w:rsidRDefault="004B5197" w:rsidP="004B5197">
      <w:pPr>
        <w:spacing w:before="120"/>
        <w:jc w:val="both"/>
        <w:rPr>
          <w:rFonts w:eastAsiaTheme="minorEastAsia"/>
          <w:lang w:val="en-GB"/>
        </w:rPr>
      </w:pPr>
      <w:r>
        <w:rPr>
          <w:lang w:val="en-GB"/>
        </w:rPr>
        <w:t xml:space="preserve">                       </w:t>
      </w:r>
      <w:r w:rsidRPr="00C3173B">
        <w:rPr>
          <w:noProof/>
          <w:lang w:val="en-GB"/>
        </w:rPr>
        <w:drawing>
          <wp:inline distT="0" distB="0" distL="0" distR="0" wp14:anchorId="0E8859E6" wp14:editId="1FED8BB9">
            <wp:extent cx="4553184" cy="2044805"/>
            <wp:effectExtent l="0" t="0" r="0"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553184" cy="2044805"/>
                    </a:xfrm>
                    <a:prstGeom prst="rect">
                      <a:avLst/>
                    </a:prstGeom>
                  </pic:spPr>
                </pic:pic>
              </a:graphicData>
            </a:graphic>
          </wp:inline>
        </w:drawing>
      </w:r>
    </w:p>
    <w:p w14:paraId="3DE08B10" w14:textId="08B7F84F" w:rsidR="004B5197" w:rsidRPr="00CA5031" w:rsidRDefault="004B5197" w:rsidP="004B5197">
      <w:pPr>
        <w:spacing w:before="120"/>
        <w:jc w:val="both"/>
        <w:rPr>
          <w:b/>
          <w:bCs/>
          <w:sz w:val="20"/>
          <w:szCs w:val="20"/>
          <w:lang w:val="en-GB"/>
        </w:rPr>
      </w:pPr>
      <w:r w:rsidRPr="00CA5031">
        <w:rPr>
          <w:b/>
          <w:bCs/>
          <w:sz w:val="20"/>
          <w:szCs w:val="20"/>
          <w:lang w:val="en-GB"/>
        </w:rPr>
        <w:t xml:space="preserve">                                                     </w:t>
      </w:r>
      <w:r w:rsidRPr="00CA5031">
        <w:rPr>
          <w:b/>
          <w:bCs/>
          <w:sz w:val="20"/>
          <w:szCs w:val="20"/>
        </w:rPr>
        <w:t xml:space="preserve">Figure </w:t>
      </w:r>
      <w:r w:rsidR="009F6144">
        <w:rPr>
          <w:b/>
          <w:bCs/>
          <w:sz w:val="20"/>
          <w:szCs w:val="20"/>
        </w:rPr>
        <w:t>3</w:t>
      </w:r>
      <w:r w:rsidRPr="00CA5031">
        <w:rPr>
          <w:b/>
          <w:bCs/>
          <w:sz w:val="20"/>
          <w:szCs w:val="20"/>
          <w:lang w:val="en-GB"/>
        </w:rPr>
        <w:t xml:space="preserve"> “always-on” paging occasion</w:t>
      </w:r>
    </w:p>
    <w:p w14:paraId="6680FDFA" w14:textId="6CFEC6E2" w:rsidR="004B5197" w:rsidRDefault="004B5197">
      <w:pPr>
        <w:spacing w:before="120"/>
        <w:rPr>
          <w:rFonts w:eastAsiaTheme="minorEastAsia"/>
          <w:lang w:val="en-GB"/>
        </w:rPr>
      </w:pPr>
    </w:p>
    <w:p w14:paraId="0520B11C" w14:textId="6049819C" w:rsidR="002F4761" w:rsidRPr="00B16D67" w:rsidRDefault="00712519" w:rsidP="00B16D67">
      <w:pPr>
        <w:spacing w:before="120"/>
        <w:jc w:val="both"/>
        <w:rPr>
          <w:rFonts w:eastAsiaTheme="minorEastAsia"/>
          <w:kern w:val="2"/>
          <w:u w:val="single"/>
          <w:lang w:val="en-GB"/>
        </w:rPr>
      </w:pPr>
      <w:r>
        <w:rPr>
          <w:rFonts w:eastAsiaTheme="minorEastAsia"/>
          <w:b/>
          <w:bCs/>
          <w:kern w:val="2"/>
          <w:u w:val="single"/>
          <w:lang w:val="en-GB"/>
        </w:rPr>
        <w:t>Low power a</w:t>
      </w:r>
      <w:r w:rsidR="002F4761" w:rsidRPr="00B16D67">
        <w:rPr>
          <w:rFonts w:eastAsiaTheme="minorEastAsia"/>
          <w:b/>
          <w:bCs/>
          <w:kern w:val="2"/>
          <w:u w:val="single"/>
          <w:lang w:val="en-GB"/>
        </w:rPr>
        <w:t>lways-on signals</w:t>
      </w:r>
      <w:r w:rsidR="002B714C">
        <w:rPr>
          <w:rFonts w:eastAsiaTheme="minorEastAsia"/>
          <w:b/>
          <w:bCs/>
          <w:kern w:val="2"/>
          <w:u w:val="single"/>
          <w:lang w:val="en-GB"/>
        </w:rPr>
        <w:t xml:space="preserve"> transmission procedure</w:t>
      </w:r>
      <w:r w:rsidR="002F4761" w:rsidRPr="00B16D67">
        <w:rPr>
          <w:rFonts w:eastAsiaTheme="minorEastAsia"/>
          <w:b/>
          <w:bCs/>
          <w:kern w:val="2"/>
          <w:u w:val="single"/>
          <w:lang w:val="en-GB"/>
        </w:rPr>
        <w:t xml:space="preserve"> for 6GR</w:t>
      </w:r>
    </w:p>
    <w:p w14:paraId="5776FAAE" w14:textId="02A046C3" w:rsidR="005A68F2" w:rsidRDefault="00E44FE9" w:rsidP="00E44FE9">
      <w:pPr>
        <w:spacing w:before="120"/>
        <w:jc w:val="both"/>
        <w:rPr>
          <w:lang w:val="en-GB"/>
        </w:rPr>
      </w:pPr>
      <w:r w:rsidRPr="00B16D67">
        <w:rPr>
          <w:lang w:val="en-GB"/>
        </w:rPr>
        <w:t xml:space="preserve">According </w:t>
      </w:r>
      <w:r>
        <w:rPr>
          <w:lang w:val="en-GB"/>
        </w:rPr>
        <w:t xml:space="preserve">to </w:t>
      </w:r>
      <w:proofErr w:type="gramStart"/>
      <w:r w:rsidR="00483190">
        <w:rPr>
          <w:lang w:val="en-GB"/>
        </w:rPr>
        <w:t>p</w:t>
      </w:r>
      <w:r>
        <w:rPr>
          <w:lang w:val="en-GB"/>
        </w:rPr>
        <w:t>rinciple</w:t>
      </w:r>
      <w:proofErr w:type="gramEnd"/>
      <w:r>
        <w:rPr>
          <w:lang w:val="en-GB"/>
        </w:rPr>
        <w:t xml:space="preserve"> A </w:t>
      </w:r>
      <w:r w:rsidR="00AA774A">
        <w:rPr>
          <w:lang w:val="en-GB"/>
        </w:rPr>
        <w:t xml:space="preserve">in Proposal 1 </w:t>
      </w:r>
      <w:r>
        <w:rPr>
          <w:lang w:val="en-GB"/>
        </w:rPr>
        <w:t xml:space="preserve">and </w:t>
      </w:r>
      <w:r w:rsidR="00A655DF">
        <w:rPr>
          <w:lang w:val="en-GB"/>
        </w:rPr>
        <w:t>Proposal</w:t>
      </w:r>
      <w:r>
        <w:rPr>
          <w:lang w:val="en-GB"/>
        </w:rPr>
        <w:t xml:space="preserve"> 2, c</w:t>
      </w:r>
      <w:r w:rsidR="002E79B6">
        <w:rPr>
          <w:lang w:val="en-GB"/>
        </w:rPr>
        <w:t>onsidering that BS has sufficient resource in frequency domain and power domain in low loaded case</w:t>
      </w:r>
      <w:r>
        <w:rPr>
          <w:lang w:val="en-GB"/>
        </w:rPr>
        <w:t>, a</w:t>
      </w:r>
      <w:r w:rsidR="002E79B6">
        <w:rPr>
          <w:lang w:val="en-GB"/>
        </w:rPr>
        <w:t xml:space="preserve"> promising network energy saving approach is to introduce a </w:t>
      </w:r>
      <w:r w:rsidR="002E79B6" w:rsidRPr="005748A2">
        <w:rPr>
          <w:lang w:val="en-GB"/>
        </w:rPr>
        <w:t>lower</w:t>
      </w:r>
      <w:r w:rsidR="002E79B6">
        <w:rPr>
          <w:lang w:val="en-GB"/>
        </w:rPr>
        <w:t xml:space="preserve"> energy consumption signal</w:t>
      </w:r>
      <w:r w:rsidR="005A68F2">
        <w:rPr>
          <w:lang w:val="en-GB"/>
        </w:rPr>
        <w:t>/procedure</w:t>
      </w:r>
      <w:r w:rsidR="002E79B6">
        <w:rPr>
          <w:lang w:val="en-GB"/>
        </w:rPr>
        <w:t xml:space="preserve"> at BS in time</w:t>
      </w:r>
      <w:r>
        <w:rPr>
          <w:lang w:val="en-GB"/>
        </w:rPr>
        <w:t xml:space="preserve"> &amp; </w:t>
      </w:r>
      <w:r w:rsidR="002E79B6">
        <w:rPr>
          <w:lang w:val="en-GB"/>
        </w:rPr>
        <w:t>frequency</w:t>
      </w:r>
      <w:r>
        <w:rPr>
          <w:lang w:val="en-GB"/>
        </w:rPr>
        <w:t xml:space="preserve"> &amp; </w:t>
      </w:r>
      <w:r w:rsidR="002E79B6">
        <w:rPr>
          <w:lang w:val="en-GB"/>
        </w:rPr>
        <w:t>power domain</w:t>
      </w:r>
      <w:r>
        <w:rPr>
          <w:lang w:val="en-GB"/>
        </w:rPr>
        <w:t>, formulating a LP system for BS transmitting always-on signals</w:t>
      </w:r>
      <w:r w:rsidR="005A68F2">
        <w:rPr>
          <w:lang w:val="en-GB"/>
        </w:rPr>
        <w:t>, with lowest energy consumption</w:t>
      </w:r>
      <w:r>
        <w:rPr>
          <w:lang w:val="en-GB"/>
        </w:rPr>
        <w:t xml:space="preserve">. </w:t>
      </w:r>
    </w:p>
    <w:p w14:paraId="484068B0" w14:textId="33AB142C" w:rsidR="005A68F2" w:rsidRPr="00B16D67" w:rsidRDefault="005A68F2" w:rsidP="00E44FE9">
      <w:pPr>
        <w:spacing w:before="120"/>
        <w:jc w:val="both"/>
        <w:rPr>
          <w:rFonts w:eastAsiaTheme="minorEastAsia"/>
          <w:lang w:val="en-GB"/>
        </w:rPr>
      </w:pPr>
      <w:r>
        <w:rPr>
          <w:rFonts w:eastAsiaTheme="minorEastAsia" w:hint="eastAsia"/>
          <w:lang w:val="en-GB"/>
        </w:rPr>
        <w:t>A</w:t>
      </w:r>
      <w:r>
        <w:rPr>
          <w:rFonts w:eastAsiaTheme="minorEastAsia"/>
          <w:lang w:val="en-GB"/>
        </w:rPr>
        <w:t xml:space="preserve">ccording to </w:t>
      </w:r>
      <w:proofErr w:type="gramStart"/>
      <w:r w:rsidR="00483190">
        <w:rPr>
          <w:rFonts w:eastAsiaTheme="minorEastAsia"/>
          <w:lang w:val="en-GB"/>
        </w:rPr>
        <w:t>p</w:t>
      </w:r>
      <w:r>
        <w:rPr>
          <w:rFonts w:eastAsiaTheme="minorEastAsia"/>
          <w:lang w:val="en-GB"/>
        </w:rPr>
        <w:t>rinciple</w:t>
      </w:r>
      <w:proofErr w:type="gramEnd"/>
      <w:r>
        <w:rPr>
          <w:rFonts w:eastAsiaTheme="minorEastAsia"/>
          <w:lang w:val="en-GB"/>
        </w:rPr>
        <w:t xml:space="preserve"> B </w:t>
      </w:r>
      <w:r w:rsidR="00AA774A">
        <w:rPr>
          <w:rFonts w:eastAsiaTheme="minorEastAsia"/>
          <w:lang w:val="en-GB"/>
        </w:rPr>
        <w:t xml:space="preserve">in Proposal </w:t>
      </w:r>
      <w:r w:rsidR="0069359D">
        <w:rPr>
          <w:rFonts w:eastAsiaTheme="minorEastAsia"/>
          <w:lang w:val="en-GB"/>
        </w:rPr>
        <w:t xml:space="preserve">1 </w:t>
      </w:r>
      <w:r>
        <w:rPr>
          <w:rFonts w:eastAsiaTheme="minorEastAsia"/>
          <w:lang w:val="en-GB"/>
        </w:rPr>
        <w:t xml:space="preserve">and the discussion in </w:t>
      </w:r>
      <w:r w:rsidR="00333511">
        <w:rPr>
          <w:rFonts w:eastAsiaTheme="minorEastAsia"/>
          <w:lang w:val="en-GB"/>
        </w:rPr>
        <w:t xml:space="preserve">previous </w:t>
      </w:r>
      <w:r w:rsidR="0069359D">
        <w:rPr>
          <w:rFonts w:eastAsiaTheme="minorEastAsia"/>
          <w:lang w:val="en-GB"/>
        </w:rPr>
        <w:t>examples</w:t>
      </w:r>
      <w:r>
        <w:rPr>
          <w:rFonts w:eastAsiaTheme="minorEastAsia"/>
          <w:lang w:val="en-GB"/>
        </w:rPr>
        <w:t xml:space="preserve">, the potential impact </w:t>
      </w:r>
      <w:r w:rsidR="00AA774A">
        <w:rPr>
          <w:rFonts w:eastAsiaTheme="minorEastAsia"/>
          <w:lang w:val="en-GB"/>
        </w:rPr>
        <w:t xml:space="preserve">for BS and UE </w:t>
      </w:r>
      <w:r>
        <w:rPr>
          <w:rFonts w:eastAsiaTheme="minorEastAsia"/>
          <w:lang w:val="en-GB"/>
        </w:rPr>
        <w:t>should be jointly considered.</w:t>
      </w:r>
    </w:p>
    <w:p w14:paraId="4D80239C" w14:textId="51F74F0B" w:rsidR="002E79B6" w:rsidRDefault="00E44FE9" w:rsidP="00C272F1">
      <w:pPr>
        <w:spacing w:before="120"/>
        <w:jc w:val="both"/>
        <w:rPr>
          <w:lang w:val="en-GB"/>
        </w:rPr>
      </w:pPr>
      <w:r>
        <w:rPr>
          <w:lang w:val="en-GB"/>
        </w:rPr>
        <w:t>The considerations are detailed as follows.</w:t>
      </w:r>
    </w:p>
    <w:p w14:paraId="47E2E778" w14:textId="1F4DDEC8" w:rsidR="002E79B6" w:rsidRPr="00F0036A" w:rsidRDefault="00BA1C42" w:rsidP="002E79B6">
      <w:pPr>
        <w:pStyle w:val="afb"/>
        <w:numPr>
          <w:ilvl w:val="0"/>
          <w:numId w:val="53"/>
        </w:numPr>
        <w:spacing w:before="120"/>
        <w:jc w:val="both"/>
        <w:rPr>
          <w:u w:val="single"/>
          <w:lang w:val="en-GB"/>
        </w:rPr>
      </w:pPr>
      <w:r>
        <w:rPr>
          <w:u w:val="single"/>
          <w:lang w:val="en-GB"/>
        </w:rPr>
        <w:t xml:space="preserve">Enabling </w:t>
      </w:r>
      <w:r w:rsidR="002E79B6" w:rsidRPr="005748A2">
        <w:rPr>
          <w:u w:val="single"/>
          <w:lang w:val="en-GB"/>
        </w:rPr>
        <w:t>narrow</w:t>
      </w:r>
      <w:r>
        <w:rPr>
          <w:u w:val="single"/>
          <w:lang w:val="en-GB"/>
        </w:rPr>
        <w:t>er BW with</w:t>
      </w:r>
      <w:r w:rsidR="002E79B6">
        <w:rPr>
          <w:u w:val="single"/>
          <w:lang w:val="en-GB"/>
        </w:rPr>
        <w:t xml:space="preserve"> </w:t>
      </w:r>
      <w:r>
        <w:rPr>
          <w:u w:val="single"/>
          <w:lang w:val="en-GB"/>
        </w:rPr>
        <w:t>fewer active TRX</w:t>
      </w:r>
      <w:r w:rsidR="00AA774A">
        <w:rPr>
          <w:u w:val="single"/>
          <w:lang w:val="en-GB"/>
        </w:rPr>
        <w:t xml:space="preserve"> number</w:t>
      </w:r>
      <w:r w:rsidR="00C272F1">
        <w:rPr>
          <w:u w:val="single"/>
          <w:lang w:val="en-GB"/>
        </w:rPr>
        <w:t xml:space="preserve">, allowing </w:t>
      </w:r>
      <w:r w:rsidR="00333511">
        <w:rPr>
          <w:u w:val="single"/>
          <w:lang w:val="en-GB"/>
        </w:rPr>
        <w:t xml:space="preserve">more </w:t>
      </w:r>
      <w:r w:rsidR="00C272F1">
        <w:rPr>
          <w:u w:val="single"/>
          <w:lang w:val="en-GB"/>
        </w:rPr>
        <w:t>BS components shut-down</w:t>
      </w:r>
    </w:p>
    <w:p w14:paraId="66D6D197" w14:textId="06E6EA3D" w:rsidR="002E79B6" w:rsidRPr="005748A2" w:rsidRDefault="00C272F1" w:rsidP="002E79B6">
      <w:pPr>
        <w:spacing w:before="120"/>
        <w:jc w:val="both"/>
        <w:rPr>
          <w:u w:val="single"/>
          <w:lang w:val="en-GB"/>
        </w:rPr>
      </w:pPr>
      <w:r>
        <w:rPr>
          <w:lang w:val="en-GB"/>
        </w:rPr>
        <w:t>With</w:t>
      </w:r>
      <w:r w:rsidR="002E79B6" w:rsidRPr="00CA7DBE">
        <w:rPr>
          <w:lang w:val="en-GB"/>
        </w:rPr>
        <w:t xml:space="preserve"> narrow</w:t>
      </w:r>
      <w:r>
        <w:rPr>
          <w:lang w:val="en-GB"/>
        </w:rPr>
        <w:t>er signal BW</w:t>
      </w:r>
      <w:r w:rsidR="002E79B6" w:rsidRPr="00CA7DBE">
        <w:rPr>
          <w:lang w:val="en-GB"/>
        </w:rPr>
        <w:t>, BS could concentrate its full power from the whole band to this narrow bandwidth for power boosting.</w:t>
      </w:r>
      <w:r w:rsidR="002E79B6">
        <w:rPr>
          <w:lang w:val="en-GB"/>
        </w:rPr>
        <w:t xml:space="preserve"> That power boosting capability can be used to keep a desired EIRP for coverage purpose wherein </w:t>
      </w:r>
      <w:r>
        <w:rPr>
          <w:lang w:val="en-GB"/>
        </w:rPr>
        <w:t xml:space="preserve">it also allows </w:t>
      </w:r>
      <w:r w:rsidR="002E79B6">
        <w:rPr>
          <w:lang w:val="en-GB"/>
        </w:rPr>
        <w:t xml:space="preserve">BS </w:t>
      </w:r>
      <w:r>
        <w:rPr>
          <w:lang w:val="en-GB"/>
        </w:rPr>
        <w:t xml:space="preserve">to </w:t>
      </w:r>
      <w:r w:rsidR="002E79B6">
        <w:rPr>
          <w:lang w:val="en-GB"/>
        </w:rPr>
        <w:t>only use a small number of TRXs and antenna element</w:t>
      </w:r>
      <w:r>
        <w:rPr>
          <w:lang w:val="en-GB"/>
        </w:rPr>
        <w:t>s</w:t>
      </w:r>
      <w:r w:rsidR="002E79B6">
        <w:rPr>
          <w:lang w:val="en-GB"/>
        </w:rPr>
        <w:t xml:space="preserve"> to transmit the signal</w:t>
      </w:r>
      <w:r w:rsidR="00333511">
        <w:rPr>
          <w:lang w:val="en-GB"/>
        </w:rPr>
        <w:t>.</w:t>
      </w:r>
      <w:r w:rsidR="002E79B6">
        <w:rPr>
          <w:lang w:val="en-GB"/>
        </w:rPr>
        <w:t xml:space="preserve"> </w:t>
      </w:r>
    </w:p>
    <w:p w14:paraId="5A337661" w14:textId="08D8B297" w:rsidR="002E79B6" w:rsidRPr="005748A2" w:rsidRDefault="00BA1C42" w:rsidP="002E79B6">
      <w:pPr>
        <w:pStyle w:val="afb"/>
        <w:numPr>
          <w:ilvl w:val="0"/>
          <w:numId w:val="53"/>
        </w:numPr>
        <w:spacing w:before="120"/>
        <w:jc w:val="both"/>
        <w:rPr>
          <w:u w:val="single"/>
          <w:lang w:val="en-GB"/>
        </w:rPr>
      </w:pPr>
      <w:r>
        <w:rPr>
          <w:u w:val="single"/>
          <w:lang w:val="en-GB"/>
        </w:rPr>
        <w:t>Enabling lower</w:t>
      </w:r>
      <w:r w:rsidR="002E79B6" w:rsidRPr="005748A2">
        <w:rPr>
          <w:u w:val="single"/>
          <w:lang w:val="en-GB"/>
        </w:rPr>
        <w:t xml:space="preserve"> PAPR</w:t>
      </w:r>
      <w:r w:rsidR="00C272F1">
        <w:rPr>
          <w:u w:val="single"/>
          <w:lang w:val="en-GB"/>
        </w:rPr>
        <w:t xml:space="preserve"> in power domain, simplifying BS </w:t>
      </w:r>
      <w:r w:rsidR="0065271E" w:rsidRPr="0065271E">
        <w:rPr>
          <w:u w:val="single"/>
          <w:lang w:val="en-GB"/>
        </w:rPr>
        <w:t xml:space="preserve">implementation </w:t>
      </w:r>
      <w:r w:rsidR="00C272F1">
        <w:rPr>
          <w:u w:val="single"/>
          <w:lang w:val="en-GB"/>
        </w:rPr>
        <w:t>complexity</w:t>
      </w:r>
    </w:p>
    <w:p w14:paraId="03514FFE" w14:textId="56023501" w:rsidR="002E79B6" w:rsidRDefault="00C272F1" w:rsidP="002E79B6">
      <w:pPr>
        <w:spacing w:before="120"/>
        <w:jc w:val="both"/>
        <w:rPr>
          <w:rFonts w:eastAsiaTheme="minorEastAsia"/>
        </w:rPr>
      </w:pPr>
      <w:r>
        <w:rPr>
          <w:lang w:val="en-GB"/>
        </w:rPr>
        <w:lastRenderedPageBreak/>
        <w:t>DFT-s-</w:t>
      </w:r>
      <w:r w:rsidRPr="005748A2">
        <w:rPr>
          <w:lang w:val="en-GB"/>
        </w:rPr>
        <w:t xml:space="preserve">OFDM based low PAPR waveform can be considered </w:t>
      </w:r>
      <w:r>
        <w:rPr>
          <w:lang w:val="en-GB"/>
        </w:rPr>
        <w:t>for such signal. With</w:t>
      </w:r>
      <w:r w:rsidR="002E79B6">
        <w:rPr>
          <w:lang w:val="en-GB"/>
        </w:rPr>
        <w:t xml:space="preserve"> very low </w:t>
      </w:r>
      <w:r w:rsidR="002E79B6" w:rsidRPr="00CA7DBE">
        <w:rPr>
          <w:lang w:val="en-GB"/>
        </w:rPr>
        <w:t>PAPR,</w:t>
      </w:r>
      <w:r>
        <w:rPr>
          <w:lang w:val="en-GB"/>
        </w:rPr>
        <w:t xml:space="preserve"> there could be</w:t>
      </w:r>
      <w:r w:rsidR="002E79B6" w:rsidRPr="00CA7DBE">
        <w:rPr>
          <w:lang w:val="en-GB"/>
        </w:rPr>
        <w:t xml:space="preserve"> </w:t>
      </w:r>
      <w:r w:rsidR="002B714C">
        <w:rPr>
          <w:lang w:val="en-GB"/>
        </w:rPr>
        <w:t>extra</w:t>
      </w:r>
      <w:r w:rsidR="002E79B6" w:rsidRPr="00CA7DBE">
        <w:rPr>
          <w:lang w:val="en-GB"/>
        </w:rPr>
        <w:t xml:space="preserve"> OBO gain</w:t>
      </w:r>
      <w:r>
        <w:rPr>
          <w:lang w:val="en-GB"/>
        </w:rPr>
        <w:t xml:space="preserve"> which in return enables </w:t>
      </w:r>
      <w:proofErr w:type="spellStart"/>
      <w:r>
        <w:rPr>
          <w:lang w:val="en-GB"/>
        </w:rPr>
        <w:t>gNB</w:t>
      </w:r>
      <w:proofErr w:type="spellEnd"/>
      <w:r>
        <w:rPr>
          <w:lang w:val="en-GB"/>
        </w:rPr>
        <w:t xml:space="preserve"> the flexibility to further reduce the number of TRXs</w:t>
      </w:r>
      <w:r w:rsidR="00333511">
        <w:rPr>
          <w:lang w:val="en-GB"/>
        </w:rPr>
        <w:t>, depending on the need</w:t>
      </w:r>
      <w:r>
        <w:rPr>
          <w:lang w:val="en-GB"/>
        </w:rPr>
        <w:t xml:space="preserve">. Note that there is less data transmission to be </w:t>
      </w:r>
      <w:proofErr w:type="spellStart"/>
      <w:r>
        <w:rPr>
          <w:lang w:val="en-GB"/>
        </w:rPr>
        <w:t>FDMed</w:t>
      </w:r>
      <w:proofErr w:type="spellEnd"/>
      <w:r>
        <w:rPr>
          <w:lang w:val="en-GB"/>
        </w:rPr>
        <w:t xml:space="preserve"> in unloaded case, therefore the direction simplifies BS scheduling, fits the scenario and meets our principles well.</w:t>
      </w:r>
    </w:p>
    <w:p w14:paraId="61767433" w14:textId="1246582C" w:rsidR="002E79B6" w:rsidRPr="00CA7DBE" w:rsidRDefault="002E79B6" w:rsidP="002E79B6">
      <w:pPr>
        <w:spacing w:before="120"/>
        <w:jc w:val="both"/>
        <w:rPr>
          <w:lang w:val="en-GB"/>
        </w:rPr>
      </w:pPr>
      <w:r>
        <w:rPr>
          <w:lang w:val="en-GB"/>
        </w:rPr>
        <w:t>In addition, f</w:t>
      </w:r>
      <w:r w:rsidRPr="00062366">
        <w:rPr>
          <w:lang w:val="en-GB"/>
        </w:rPr>
        <w:t>rom implementation perspective, the narrow</w:t>
      </w:r>
      <w:r>
        <w:rPr>
          <w:lang w:val="en-GB"/>
        </w:rPr>
        <w:t xml:space="preserve"> band</w:t>
      </w:r>
      <w:r w:rsidRPr="00062366">
        <w:rPr>
          <w:lang w:val="en-GB"/>
        </w:rPr>
        <w:t xml:space="preserve"> low PAPR signal can significantly simplify</w:t>
      </w:r>
      <w:r w:rsidRPr="00D31DED">
        <w:rPr>
          <w:lang w:val="en-GB"/>
        </w:rPr>
        <w:t xml:space="preserve"> </w:t>
      </w:r>
      <w:r w:rsidRPr="00062366">
        <w:rPr>
          <w:lang w:val="en-GB"/>
        </w:rPr>
        <w:t>BS</w:t>
      </w:r>
      <w:r>
        <w:rPr>
          <w:lang w:val="en-GB"/>
        </w:rPr>
        <w:t>’s processing complexity</w:t>
      </w:r>
      <w:r w:rsidRPr="00062366">
        <w:rPr>
          <w:lang w:val="en-GB"/>
        </w:rPr>
        <w:t xml:space="preserve">, which </w:t>
      </w:r>
      <w:r w:rsidR="002B714C">
        <w:rPr>
          <w:lang w:val="en-GB"/>
        </w:rPr>
        <w:t>may</w:t>
      </w:r>
      <w:r w:rsidR="00C272F1">
        <w:rPr>
          <w:lang w:val="en-GB"/>
        </w:rPr>
        <w:t xml:space="preserve"> </w:t>
      </w:r>
      <w:r w:rsidRPr="00062366">
        <w:rPr>
          <w:lang w:val="en-GB"/>
        </w:rPr>
        <w:t xml:space="preserve">further reduce </w:t>
      </w:r>
      <w:r>
        <w:rPr>
          <w:lang w:val="en-GB"/>
        </w:rPr>
        <w:t>BS’s</w:t>
      </w:r>
      <w:r w:rsidRPr="00062366">
        <w:rPr>
          <w:lang w:val="en-GB"/>
        </w:rPr>
        <w:t xml:space="preserve"> </w:t>
      </w:r>
      <w:r>
        <w:rPr>
          <w:lang w:val="en-GB"/>
        </w:rPr>
        <w:t xml:space="preserve">chipset </w:t>
      </w:r>
      <w:r w:rsidRPr="00062366">
        <w:rPr>
          <w:lang w:val="en-GB"/>
        </w:rPr>
        <w:t>energy consumption.</w:t>
      </w:r>
    </w:p>
    <w:p w14:paraId="1854B9D3" w14:textId="42474CC5" w:rsidR="002E79B6" w:rsidRPr="005748A2" w:rsidRDefault="0065271E" w:rsidP="002E79B6">
      <w:pPr>
        <w:pStyle w:val="afb"/>
        <w:numPr>
          <w:ilvl w:val="0"/>
          <w:numId w:val="53"/>
        </w:numPr>
        <w:spacing w:before="120"/>
        <w:jc w:val="both"/>
        <w:rPr>
          <w:u w:val="single"/>
          <w:lang w:val="en-GB"/>
        </w:rPr>
      </w:pPr>
      <w:r>
        <w:rPr>
          <w:u w:val="single"/>
          <w:lang w:val="en-GB"/>
        </w:rPr>
        <w:t xml:space="preserve">Supporting </w:t>
      </w:r>
      <w:r w:rsidR="002E79B6" w:rsidRPr="005748A2">
        <w:rPr>
          <w:u w:val="single"/>
          <w:lang w:val="en-GB"/>
        </w:rPr>
        <w:t>flexibl</w:t>
      </w:r>
      <w:r>
        <w:rPr>
          <w:u w:val="single"/>
          <w:lang w:val="en-GB"/>
        </w:rPr>
        <w:t>e time-domain configuration</w:t>
      </w:r>
      <w:r w:rsidR="002E79B6" w:rsidRPr="005748A2">
        <w:rPr>
          <w:u w:val="single"/>
          <w:lang w:val="en-GB"/>
        </w:rPr>
        <w:t xml:space="preserve"> to provide on-demand </w:t>
      </w:r>
      <w:r>
        <w:rPr>
          <w:u w:val="single"/>
          <w:lang w:val="en-GB"/>
        </w:rPr>
        <w:t>effect</w:t>
      </w:r>
    </w:p>
    <w:p w14:paraId="183AD6BE" w14:textId="2141CED4" w:rsidR="00A655DF" w:rsidRDefault="00333511" w:rsidP="002E79B6">
      <w:pPr>
        <w:spacing w:before="120"/>
        <w:jc w:val="both"/>
        <w:rPr>
          <w:lang w:val="en-GB"/>
        </w:rPr>
      </w:pPr>
      <w:r>
        <w:rPr>
          <w:lang w:val="en-GB"/>
        </w:rPr>
        <w:t>To exploiting the benefits from time domain, it is preferred that t</w:t>
      </w:r>
      <w:r w:rsidR="002E79B6" w:rsidRPr="005748A2">
        <w:rPr>
          <w:lang w:val="en-GB"/>
        </w:rPr>
        <w:t xml:space="preserve">he </w:t>
      </w:r>
      <w:r w:rsidR="002E79B6">
        <w:rPr>
          <w:lang w:val="en-GB"/>
        </w:rPr>
        <w:t xml:space="preserve">new </w:t>
      </w:r>
      <w:r w:rsidR="002E79B6" w:rsidRPr="005748A2">
        <w:rPr>
          <w:lang w:val="en-GB"/>
        </w:rPr>
        <w:t xml:space="preserve">“always-on” signal parameters </w:t>
      </w:r>
      <w:r>
        <w:rPr>
          <w:lang w:val="en-GB"/>
        </w:rPr>
        <w:t>are</w:t>
      </w:r>
      <w:r w:rsidR="0065271E">
        <w:rPr>
          <w:lang w:val="en-GB"/>
        </w:rPr>
        <w:t xml:space="preserve"> able to</w:t>
      </w:r>
      <w:r w:rsidR="002E79B6" w:rsidRPr="005748A2">
        <w:rPr>
          <w:lang w:val="en-GB"/>
        </w:rPr>
        <w:t xml:space="preserve"> be flexible configured</w:t>
      </w:r>
      <w:r w:rsidR="002E79B6">
        <w:rPr>
          <w:lang w:val="en-GB"/>
        </w:rPr>
        <w:t xml:space="preserve">, </w:t>
      </w:r>
      <w:r>
        <w:rPr>
          <w:lang w:val="en-GB"/>
        </w:rPr>
        <w:t>meanwhile meet</w:t>
      </w:r>
      <w:r w:rsidR="002E79B6">
        <w:rPr>
          <w:lang w:val="en-GB"/>
        </w:rPr>
        <w:t xml:space="preserve"> the required </w:t>
      </w:r>
      <w:r w:rsidR="0065271E">
        <w:rPr>
          <w:lang w:val="en-GB"/>
        </w:rPr>
        <w:t xml:space="preserve">capability in terms of </w:t>
      </w:r>
      <w:r w:rsidR="002E79B6">
        <w:rPr>
          <w:lang w:val="en-GB"/>
        </w:rPr>
        <w:t>synchronization and measurement accuracy for UE</w:t>
      </w:r>
      <w:r w:rsidR="002E79B6" w:rsidRPr="005748A2">
        <w:rPr>
          <w:lang w:val="en-GB"/>
        </w:rPr>
        <w:t xml:space="preserve">. </w:t>
      </w:r>
    </w:p>
    <w:p w14:paraId="05699059" w14:textId="373A8669" w:rsidR="002E79B6" w:rsidRDefault="002E79B6" w:rsidP="002E79B6">
      <w:pPr>
        <w:spacing w:before="120"/>
        <w:jc w:val="both"/>
        <w:rPr>
          <w:lang w:val="en-GB"/>
        </w:rPr>
      </w:pPr>
      <w:r w:rsidRPr="005748A2">
        <w:rPr>
          <w:lang w:val="en-GB"/>
        </w:rPr>
        <w:t>For example, if no periodic SSB exists in this band</w:t>
      </w:r>
      <w:r>
        <w:rPr>
          <w:lang w:val="en-GB"/>
        </w:rPr>
        <w:t xml:space="preserve">, </w:t>
      </w:r>
      <w:r w:rsidRPr="00687BF9">
        <w:rPr>
          <w:lang w:val="en-GB"/>
        </w:rPr>
        <w:t>th</w:t>
      </w:r>
      <w:r>
        <w:rPr>
          <w:lang w:val="en-GB"/>
        </w:rPr>
        <w:t xml:space="preserve">is new </w:t>
      </w:r>
      <w:r w:rsidRPr="00687BF9">
        <w:rPr>
          <w:lang w:val="en-GB"/>
        </w:rPr>
        <w:t xml:space="preserve">signal’s period </w:t>
      </w:r>
      <w:r>
        <w:rPr>
          <w:lang w:val="en-GB"/>
        </w:rPr>
        <w:t>can be small to substitute SSB for synchronization and measurement maintenance purpose</w:t>
      </w:r>
      <w:r w:rsidRPr="005748A2">
        <w:rPr>
          <w:lang w:val="en-GB"/>
        </w:rPr>
        <w:t>.</w:t>
      </w:r>
      <w:r>
        <w:rPr>
          <w:lang w:val="en-GB"/>
        </w:rPr>
        <w:t xml:space="preserve"> In other scenario with long</w:t>
      </w:r>
      <w:r w:rsidR="00A655DF">
        <w:rPr>
          <w:lang w:val="en-GB"/>
        </w:rPr>
        <w:t xml:space="preserve"> SSB</w:t>
      </w:r>
      <w:r>
        <w:rPr>
          <w:lang w:val="en-GB"/>
        </w:rPr>
        <w:t xml:space="preserve"> period (e.g.,160ms or even longer), this new signal</w:t>
      </w:r>
      <w:r w:rsidR="00A655DF">
        <w:rPr>
          <w:lang w:val="en-GB"/>
        </w:rPr>
        <w:t xml:space="preserve"> should</w:t>
      </w:r>
      <w:r>
        <w:rPr>
          <w:lang w:val="en-GB"/>
        </w:rPr>
        <w:t xml:space="preserve"> </w:t>
      </w:r>
      <w:r w:rsidR="00A655DF">
        <w:rPr>
          <w:lang w:val="en-GB"/>
        </w:rPr>
        <w:t xml:space="preserve">be able </w:t>
      </w:r>
      <w:r>
        <w:rPr>
          <w:lang w:val="en-GB"/>
        </w:rPr>
        <w:t>to compensate the UE’s synchronization accuracy loss caused by sparse SSB signal.</w:t>
      </w:r>
      <w:r w:rsidR="00333511">
        <w:rPr>
          <w:lang w:val="en-GB"/>
        </w:rPr>
        <w:t xml:space="preserve"> By this, the impact to UE access delay, measurement accuracy etc. can be avoided, and the UE would </w:t>
      </w:r>
      <w:r w:rsidR="00B47A14">
        <w:rPr>
          <w:lang w:val="en-GB"/>
        </w:rPr>
        <w:t xml:space="preserve">essentially </w:t>
      </w:r>
      <w:r w:rsidR="00333511">
        <w:rPr>
          <w:lang w:val="en-GB"/>
        </w:rPr>
        <w:t xml:space="preserve">benefit from this on-demand like SSB detection </w:t>
      </w:r>
      <w:r w:rsidR="00B47A14">
        <w:rPr>
          <w:lang w:val="en-GB"/>
        </w:rPr>
        <w:t>with less access/handover failure rate.</w:t>
      </w:r>
    </w:p>
    <w:p w14:paraId="54A9442A" w14:textId="77777777" w:rsidR="0065271E" w:rsidRPr="00B47A14" w:rsidRDefault="0065271E" w:rsidP="002E79B6">
      <w:pPr>
        <w:spacing w:before="120"/>
        <w:jc w:val="both"/>
        <w:rPr>
          <w:lang w:val="en-GB"/>
        </w:rPr>
      </w:pPr>
    </w:p>
    <w:p w14:paraId="70E6E355" w14:textId="298FF706" w:rsidR="002E79B6" w:rsidRPr="00B16D67" w:rsidRDefault="002E79B6" w:rsidP="00B16D67">
      <w:pPr>
        <w:pStyle w:val="afb"/>
        <w:numPr>
          <w:ilvl w:val="0"/>
          <w:numId w:val="67"/>
        </w:numPr>
        <w:spacing w:before="120"/>
        <w:ind w:left="0" w:firstLine="0"/>
        <w:jc w:val="both"/>
        <w:rPr>
          <w:i/>
          <w:iCs/>
          <w:lang w:val="en-GB"/>
        </w:rPr>
      </w:pPr>
      <w:r w:rsidRPr="00872EA8">
        <w:rPr>
          <w:i/>
          <w:iCs/>
          <w:lang w:val="en-GB"/>
        </w:rPr>
        <w:t>Study a low power consumption “always-on” signal</w:t>
      </w:r>
      <w:r w:rsidR="00363399">
        <w:rPr>
          <w:i/>
          <w:iCs/>
          <w:lang w:val="en-GB"/>
        </w:rPr>
        <w:t>/procedure</w:t>
      </w:r>
      <w:r w:rsidRPr="00872EA8">
        <w:rPr>
          <w:i/>
          <w:iCs/>
          <w:lang w:val="en-GB"/>
        </w:rPr>
        <w:t xml:space="preserve"> in time/frequency/power domain, which </w:t>
      </w:r>
      <w:r w:rsidR="00B47A14">
        <w:rPr>
          <w:i/>
          <w:iCs/>
          <w:lang w:val="en-GB"/>
        </w:rPr>
        <w:t>enables more</w:t>
      </w:r>
      <w:r w:rsidRPr="00872EA8">
        <w:rPr>
          <w:i/>
          <w:iCs/>
          <w:lang w:val="en-GB"/>
        </w:rPr>
        <w:t xml:space="preserve"> </w:t>
      </w:r>
      <w:r w:rsidR="00B47A14">
        <w:rPr>
          <w:i/>
          <w:iCs/>
          <w:lang w:val="en-GB"/>
        </w:rPr>
        <w:t>NES benefits</w:t>
      </w:r>
      <w:r w:rsidRPr="00872EA8">
        <w:rPr>
          <w:i/>
          <w:iCs/>
          <w:lang w:val="en-GB"/>
        </w:rPr>
        <w:t xml:space="preserve"> </w:t>
      </w:r>
      <w:r w:rsidR="00B47A14">
        <w:rPr>
          <w:i/>
          <w:iCs/>
          <w:lang w:val="en-GB"/>
        </w:rPr>
        <w:t>and guarantees</w:t>
      </w:r>
      <w:r w:rsidRPr="00872EA8">
        <w:rPr>
          <w:i/>
          <w:iCs/>
          <w:lang w:val="en-GB"/>
        </w:rPr>
        <w:t xml:space="preserve"> UE performance, and at least the following aspects should be considered</w:t>
      </w:r>
    </w:p>
    <w:p w14:paraId="64AC302F" w14:textId="29F6AE45" w:rsidR="002E79B6" w:rsidRDefault="00BC26A7" w:rsidP="002E79B6">
      <w:pPr>
        <w:pStyle w:val="afb"/>
        <w:numPr>
          <w:ilvl w:val="0"/>
          <w:numId w:val="8"/>
        </w:numPr>
        <w:spacing w:before="120"/>
        <w:jc w:val="both"/>
        <w:rPr>
          <w:i/>
          <w:iCs/>
          <w:lang w:val="en-GB"/>
        </w:rPr>
      </w:pPr>
      <w:r>
        <w:rPr>
          <w:i/>
          <w:iCs/>
          <w:lang w:val="en-GB"/>
        </w:rPr>
        <w:t>required</w:t>
      </w:r>
      <w:r w:rsidR="002E79B6" w:rsidRPr="00872EA8">
        <w:rPr>
          <w:i/>
          <w:iCs/>
          <w:lang w:val="en-GB"/>
        </w:rPr>
        <w:t xml:space="preserve"> signal design including waveform, modulation and </w:t>
      </w:r>
      <w:r>
        <w:rPr>
          <w:i/>
          <w:iCs/>
          <w:lang w:val="en-GB"/>
        </w:rPr>
        <w:t xml:space="preserve">necessary </w:t>
      </w:r>
      <w:r w:rsidR="002E79B6" w:rsidRPr="00872EA8">
        <w:rPr>
          <w:i/>
          <w:iCs/>
          <w:lang w:val="en-GB"/>
        </w:rPr>
        <w:t>information content</w:t>
      </w:r>
    </w:p>
    <w:p w14:paraId="4E4662BD" w14:textId="3A2AEA10" w:rsidR="00B47A14" w:rsidRPr="00872EA8" w:rsidRDefault="00B47A14" w:rsidP="002E79B6">
      <w:pPr>
        <w:pStyle w:val="afb"/>
        <w:numPr>
          <w:ilvl w:val="0"/>
          <w:numId w:val="8"/>
        </w:numPr>
        <w:spacing w:before="120"/>
        <w:jc w:val="both"/>
        <w:rPr>
          <w:i/>
          <w:iCs/>
          <w:lang w:val="en-GB"/>
        </w:rPr>
      </w:pPr>
      <w:r>
        <w:rPr>
          <w:i/>
          <w:iCs/>
          <w:lang w:val="en-GB"/>
        </w:rPr>
        <w:t xml:space="preserve">Its related </w:t>
      </w:r>
      <w:r w:rsidRPr="00872EA8">
        <w:rPr>
          <w:i/>
          <w:iCs/>
          <w:lang w:val="en-GB"/>
        </w:rPr>
        <w:t xml:space="preserve">functionality and </w:t>
      </w:r>
      <w:r>
        <w:rPr>
          <w:i/>
          <w:iCs/>
          <w:lang w:val="en-GB"/>
        </w:rPr>
        <w:t xml:space="preserve">procedures </w:t>
      </w:r>
      <w:r w:rsidRPr="00872EA8">
        <w:rPr>
          <w:i/>
          <w:iCs/>
          <w:lang w:val="en-GB"/>
        </w:rPr>
        <w:t xml:space="preserve"> </w:t>
      </w:r>
    </w:p>
    <w:p w14:paraId="3CC1621A" w14:textId="1003887E" w:rsidR="002E79B6" w:rsidRPr="00872EA8" w:rsidRDefault="002E79B6" w:rsidP="002E79B6">
      <w:pPr>
        <w:pStyle w:val="afb"/>
        <w:numPr>
          <w:ilvl w:val="0"/>
          <w:numId w:val="8"/>
        </w:numPr>
        <w:spacing w:before="120"/>
        <w:jc w:val="both"/>
        <w:rPr>
          <w:i/>
          <w:iCs/>
          <w:lang w:val="en-GB"/>
        </w:rPr>
      </w:pPr>
      <w:r w:rsidRPr="00872EA8">
        <w:rPr>
          <w:i/>
          <w:iCs/>
          <w:lang w:val="en-GB"/>
        </w:rPr>
        <w:t>Link performance in terms of coverage, synchronization accuracy, capacity etc</w:t>
      </w:r>
      <w:r w:rsidR="00BC26A7">
        <w:rPr>
          <w:i/>
          <w:iCs/>
          <w:lang w:val="en-GB"/>
        </w:rPr>
        <w:t>.</w:t>
      </w:r>
    </w:p>
    <w:p w14:paraId="61DD4FEB" w14:textId="46F7A2EB" w:rsidR="002E79B6" w:rsidRPr="00872EA8" w:rsidRDefault="002E79B6" w:rsidP="002E79B6">
      <w:pPr>
        <w:pStyle w:val="afb"/>
        <w:numPr>
          <w:ilvl w:val="0"/>
          <w:numId w:val="8"/>
        </w:numPr>
        <w:spacing w:before="120"/>
        <w:jc w:val="both"/>
        <w:rPr>
          <w:i/>
          <w:iCs/>
          <w:lang w:val="en-GB"/>
        </w:rPr>
      </w:pPr>
      <w:r w:rsidRPr="00872EA8">
        <w:rPr>
          <w:i/>
          <w:iCs/>
          <w:lang w:val="en-GB"/>
        </w:rPr>
        <w:t xml:space="preserve">Its impact on UE </w:t>
      </w:r>
      <w:r w:rsidR="00BC26A7">
        <w:rPr>
          <w:i/>
          <w:iCs/>
          <w:lang w:val="en-GB"/>
        </w:rPr>
        <w:t>in terms of access delay, detection complexity etc.</w:t>
      </w:r>
    </w:p>
    <w:p w14:paraId="024FC75C" w14:textId="77777777" w:rsidR="002E79B6" w:rsidRPr="00B16D67" w:rsidRDefault="002E79B6" w:rsidP="00B16D67">
      <w:pPr>
        <w:spacing w:before="120"/>
        <w:jc w:val="both"/>
        <w:rPr>
          <w:rFonts w:eastAsiaTheme="minorEastAsia"/>
          <w:b/>
          <w:bCs/>
          <w:lang w:val="en-GB"/>
        </w:rPr>
      </w:pPr>
    </w:p>
    <w:p w14:paraId="499FD7DB" w14:textId="39584BA3" w:rsidR="002E79B6" w:rsidRPr="00B16D67" w:rsidRDefault="00DA266B" w:rsidP="00B16D67">
      <w:pPr>
        <w:pStyle w:val="3"/>
        <w:rPr>
          <w:b w:val="0"/>
          <w:lang w:val="en-GB"/>
        </w:rPr>
      </w:pPr>
      <w:r>
        <w:rPr>
          <w:lang w:val="en-GB"/>
        </w:rPr>
        <w:t>Loaded Case:</w:t>
      </w:r>
      <w:r w:rsidRPr="0035418C" w:rsidDel="00EF5AB5">
        <w:rPr>
          <w:lang w:val="en-GB"/>
        </w:rPr>
        <w:t xml:space="preserve"> </w:t>
      </w:r>
      <w:r w:rsidR="00AA774A">
        <w:rPr>
          <w:lang w:val="en-GB"/>
        </w:rPr>
        <w:t>LP data</w:t>
      </w:r>
      <w:r w:rsidR="007F4345">
        <w:rPr>
          <w:lang w:val="en-GB"/>
        </w:rPr>
        <w:t xml:space="preserve"> transmission</w:t>
      </w:r>
      <w:r w:rsidR="008B3270">
        <w:rPr>
          <w:lang w:val="en-GB"/>
        </w:rPr>
        <w:t>/procedure</w:t>
      </w:r>
    </w:p>
    <w:p w14:paraId="64E8C063" w14:textId="5382C726" w:rsidR="004B5197" w:rsidRPr="00355107" w:rsidRDefault="004B5197" w:rsidP="004B5197">
      <w:pPr>
        <w:spacing w:before="120"/>
        <w:jc w:val="both"/>
        <w:rPr>
          <w:kern w:val="2"/>
        </w:rPr>
      </w:pPr>
      <w:r w:rsidRPr="00355107">
        <w:rPr>
          <w:kern w:val="2"/>
        </w:rPr>
        <w:t xml:space="preserve">In NR, the typical system performance KPIs include spectrum efficiency, UPT (user perceived throughput), delay etc.  And the system design principle tends to maximize the spectrum efficiency and UPT, and minimize delay. </w:t>
      </w:r>
    </w:p>
    <w:p w14:paraId="656D2D0F" w14:textId="0312E342" w:rsidR="004B5197" w:rsidRPr="00B16D67" w:rsidRDefault="004B5197" w:rsidP="00B16D67">
      <w:pPr>
        <w:spacing w:before="120"/>
        <w:jc w:val="center"/>
        <w:rPr>
          <w:rFonts w:eastAsiaTheme="minorEastAsia"/>
          <w:b/>
          <w:bCs/>
          <w:kern w:val="2"/>
          <w:u w:val="single"/>
          <w:lang w:val="en-GB"/>
        </w:rPr>
      </w:pPr>
      <w:r w:rsidRPr="00B16D67">
        <w:rPr>
          <w:rFonts w:eastAsiaTheme="minorEastAsia"/>
          <w:b/>
          <w:bCs/>
          <w:noProof/>
          <w:kern w:val="2"/>
          <w:lang w:val="en-GB"/>
        </w:rPr>
        <w:drawing>
          <wp:inline distT="0" distB="0" distL="0" distR="0" wp14:anchorId="7B5AA85B" wp14:editId="5FF9B60D">
            <wp:extent cx="3968620" cy="1549810"/>
            <wp:effectExtent l="0" t="0" r="0" b="0"/>
            <wp:docPr id="8"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976924" cy="1553053"/>
                    </a:xfrm>
                    <a:prstGeom prst="rect">
                      <a:avLst/>
                    </a:prstGeom>
                  </pic:spPr>
                </pic:pic>
              </a:graphicData>
            </a:graphic>
          </wp:inline>
        </w:drawing>
      </w:r>
    </w:p>
    <w:p w14:paraId="28668F96" w14:textId="1E20779F" w:rsidR="004B5197" w:rsidRDefault="004B5197">
      <w:pPr>
        <w:spacing w:before="120"/>
        <w:jc w:val="center"/>
        <w:rPr>
          <w:b/>
          <w:bCs/>
          <w:sz w:val="20"/>
          <w:szCs w:val="20"/>
        </w:rPr>
      </w:pPr>
      <w:r w:rsidRPr="006940CB">
        <w:rPr>
          <w:b/>
          <w:bCs/>
          <w:sz w:val="20"/>
          <w:szCs w:val="20"/>
        </w:rPr>
        <w:t xml:space="preserve">Figure </w:t>
      </w:r>
      <w:r w:rsidR="00483190">
        <w:rPr>
          <w:b/>
          <w:bCs/>
          <w:sz w:val="20"/>
          <w:szCs w:val="20"/>
        </w:rPr>
        <w:t xml:space="preserve">4 </w:t>
      </w:r>
      <w:r>
        <w:rPr>
          <w:b/>
          <w:bCs/>
          <w:sz w:val="20"/>
          <w:szCs w:val="20"/>
        </w:rPr>
        <w:t>UPT oriented scheduling/transmission</w:t>
      </w:r>
    </w:p>
    <w:p w14:paraId="3CB0261F" w14:textId="77777777" w:rsidR="00483190" w:rsidRPr="006940CB" w:rsidRDefault="00483190" w:rsidP="00B16D67">
      <w:pPr>
        <w:spacing w:before="120"/>
        <w:jc w:val="center"/>
        <w:rPr>
          <w:b/>
          <w:bCs/>
          <w:sz w:val="20"/>
          <w:szCs w:val="20"/>
        </w:rPr>
      </w:pPr>
    </w:p>
    <w:p w14:paraId="019F3FFE" w14:textId="0968561B" w:rsidR="004B5197" w:rsidRDefault="00D52418" w:rsidP="004B5197">
      <w:pPr>
        <w:spacing w:before="120"/>
        <w:jc w:val="both"/>
        <w:rPr>
          <w:kern w:val="2"/>
        </w:rPr>
      </w:pPr>
      <w:r>
        <w:rPr>
          <w:kern w:val="2"/>
        </w:rPr>
        <w:t xml:space="preserve">As illustrated </w:t>
      </w:r>
      <w:r w:rsidR="009F6144">
        <w:rPr>
          <w:kern w:val="2"/>
        </w:rPr>
        <w:t xml:space="preserve">in Figure </w:t>
      </w:r>
      <w:r w:rsidR="00483190">
        <w:rPr>
          <w:kern w:val="2"/>
        </w:rPr>
        <w:t>4</w:t>
      </w:r>
      <w:r w:rsidR="004B5197" w:rsidRPr="002F2D17">
        <w:rPr>
          <w:kern w:val="2"/>
        </w:rPr>
        <w:t xml:space="preserve">, the network will </w:t>
      </w:r>
      <w:r>
        <w:rPr>
          <w:kern w:val="2"/>
        </w:rPr>
        <w:t xml:space="preserve">typically </w:t>
      </w:r>
      <w:r w:rsidR="004B5197" w:rsidRPr="002F2D17">
        <w:rPr>
          <w:kern w:val="2"/>
        </w:rPr>
        <w:t>schedule data packets as quickly as possible in order to reduce the waiting time.</w:t>
      </w:r>
      <w:r>
        <w:rPr>
          <w:rFonts w:eastAsiaTheme="minorEastAsia"/>
          <w:kern w:val="2"/>
        </w:rPr>
        <w:t xml:space="preserve"> </w:t>
      </w:r>
      <w:r w:rsidRPr="00355107">
        <w:rPr>
          <w:kern w:val="2"/>
        </w:rPr>
        <w:t xml:space="preserve">However, </w:t>
      </w:r>
      <w:r>
        <w:rPr>
          <w:kern w:val="2"/>
        </w:rPr>
        <w:t>f</w:t>
      </w:r>
      <w:r w:rsidRPr="00355107">
        <w:rPr>
          <w:kern w:val="2"/>
        </w:rPr>
        <w:t xml:space="preserve">rom energy saving perspective, both network and </w:t>
      </w:r>
      <w:r w:rsidRPr="00355107">
        <w:rPr>
          <w:kern w:val="2"/>
        </w:rPr>
        <w:lastRenderedPageBreak/>
        <w:t>UE are expected to keep inactive in time/frequency/spatial/power domain as much as possible to save power consumption, which means network</w:t>
      </w:r>
      <w:r>
        <w:rPr>
          <w:kern w:val="2"/>
        </w:rPr>
        <w:t xml:space="preserve"> and UE</w:t>
      </w:r>
      <w:r w:rsidRPr="00355107">
        <w:rPr>
          <w:kern w:val="2"/>
        </w:rPr>
        <w:t xml:space="preserve"> transmission capability </w:t>
      </w:r>
      <w:r>
        <w:rPr>
          <w:kern w:val="2"/>
        </w:rPr>
        <w:t>may be</w:t>
      </w:r>
      <w:r w:rsidRPr="00355107">
        <w:rPr>
          <w:kern w:val="2"/>
        </w:rPr>
        <w:t xml:space="preserve"> reduced</w:t>
      </w:r>
      <w:r>
        <w:rPr>
          <w:kern w:val="2"/>
        </w:rPr>
        <w:t xml:space="preserve"> if BS simply turns off its components. </w:t>
      </w:r>
      <w:r w:rsidR="004B5197" w:rsidRPr="002F2D17">
        <w:rPr>
          <w:kern w:val="2"/>
        </w:rPr>
        <w:t xml:space="preserve">Although the scheduling algorithm implementation can be optimized to some extent to alleviate this </w:t>
      </w:r>
      <w:r w:rsidR="008A40E9">
        <w:rPr>
          <w:kern w:val="2"/>
        </w:rPr>
        <w:t>issue</w:t>
      </w:r>
      <w:r w:rsidR="004B5197" w:rsidRPr="002F2D17">
        <w:rPr>
          <w:kern w:val="2"/>
        </w:rPr>
        <w:t xml:space="preserve">, </w:t>
      </w:r>
      <w:r w:rsidR="008A40E9">
        <w:rPr>
          <w:kern w:val="2"/>
        </w:rPr>
        <w:t>there are still large chances from standard perspective</w:t>
      </w:r>
      <w:r w:rsidR="004B5197" w:rsidRPr="002F2D17">
        <w:rPr>
          <w:kern w:val="2"/>
        </w:rPr>
        <w:t xml:space="preserve">. </w:t>
      </w:r>
      <w:r>
        <w:rPr>
          <w:kern w:val="2"/>
        </w:rPr>
        <w:t>Several examples are also shown below</w:t>
      </w:r>
      <w:r w:rsidR="00712519">
        <w:rPr>
          <w:kern w:val="2"/>
        </w:rPr>
        <w:t xml:space="preserve">, followed by </w:t>
      </w:r>
      <w:r w:rsidR="00706149" w:rsidRPr="00B16D67">
        <w:rPr>
          <w:kern w:val="2"/>
        </w:rPr>
        <w:t>considerations</w:t>
      </w:r>
      <w:r w:rsidR="00712519">
        <w:rPr>
          <w:kern w:val="2"/>
        </w:rPr>
        <w:t xml:space="preserve"> for 6GR</w:t>
      </w:r>
      <w:r>
        <w:rPr>
          <w:kern w:val="2"/>
        </w:rPr>
        <w:t>.</w:t>
      </w:r>
    </w:p>
    <w:p w14:paraId="5566A639" w14:textId="50499B74" w:rsidR="004B5197" w:rsidRPr="00B16D67" w:rsidRDefault="00D52418" w:rsidP="00B16D67">
      <w:pPr>
        <w:spacing w:before="120"/>
        <w:jc w:val="both"/>
        <w:rPr>
          <w:rFonts w:eastAsiaTheme="minorEastAsia"/>
          <w:b/>
          <w:bCs/>
          <w:kern w:val="2"/>
          <w:u w:val="single"/>
          <w:lang w:val="en-GB"/>
        </w:rPr>
      </w:pPr>
      <w:r>
        <w:rPr>
          <w:rFonts w:eastAsiaTheme="minorEastAsia"/>
          <w:b/>
          <w:bCs/>
          <w:kern w:val="2"/>
          <w:u w:val="single"/>
          <w:lang w:val="en-GB"/>
        </w:rPr>
        <w:t xml:space="preserve">Example 3: </w:t>
      </w:r>
      <w:r w:rsidR="009F6144">
        <w:rPr>
          <w:rFonts w:eastAsiaTheme="minorEastAsia"/>
          <w:b/>
          <w:bCs/>
          <w:kern w:val="2"/>
          <w:u w:val="single"/>
          <w:lang w:val="en-GB"/>
        </w:rPr>
        <w:t>P</w:t>
      </w:r>
      <w:r w:rsidR="008A40E9">
        <w:rPr>
          <w:rFonts w:eastAsiaTheme="minorEastAsia"/>
          <w:b/>
          <w:bCs/>
          <w:kern w:val="2"/>
          <w:u w:val="single"/>
          <w:lang w:val="en-GB"/>
        </w:rPr>
        <w:t>otential enhancements to</w:t>
      </w:r>
      <w:r w:rsidR="004B5197" w:rsidRPr="00B16D67">
        <w:rPr>
          <w:rFonts w:eastAsiaTheme="minorEastAsia"/>
          <w:b/>
          <w:bCs/>
          <w:kern w:val="2"/>
          <w:u w:val="single"/>
          <w:lang w:val="en-GB"/>
        </w:rPr>
        <w:t xml:space="preserve"> cell DTX/DRX mechanism </w:t>
      </w:r>
    </w:p>
    <w:p w14:paraId="5E03C654" w14:textId="32DD9D7D" w:rsidR="004B5197" w:rsidRDefault="004B5197" w:rsidP="004B5197">
      <w:pPr>
        <w:spacing w:before="120"/>
        <w:jc w:val="both"/>
        <w:rPr>
          <w:kern w:val="2"/>
          <w:lang w:val="en-GB"/>
        </w:rPr>
      </w:pPr>
      <w:r>
        <w:rPr>
          <w:kern w:val="2"/>
          <w:lang w:val="en-GB"/>
        </w:rPr>
        <w:t xml:space="preserve">In 5G-A, the periodicity, start/slot offset, and on-duration for DTX/DRX scheme is configured in a semi-static manner using RRC signalling which is triggered by DCI.  Figure </w:t>
      </w:r>
      <w:r w:rsidR="00127851">
        <w:rPr>
          <w:kern w:val="2"/>
          <w:lang w:val="en-GB"/>
        </w:rPr>
        <w:t>5</w:t>
      </w:r>
      <w:r>
        <w:rPr>
          <w:kern w:val="2"/>
          <w:lang w:val="en-GB"/>
        </w:rPr>
        <w:t xml:space="preserve"> illustrates the parameters of cell DTX/RTX time domain pattern. </w:t>
      </w:r>
    </w:p>
    <w:p w14:paraId="51DC5FDA" w14:textId="3863DFF3" w:rsidR="004B5197" w:rsidRDefault="004B5197" w:rsidP="00B16D67">
      <w:pPr>
        <w:spacing w:before="120"/>
        <w:jc w:val="center"/>
        <w:rPr>
          <w:kern w:val="2"/>
          <w:lang w:val="en-GB"/>
        </w:rPr>
      </w:pPr>
      <w:r w:rsidRPr="0039401E">
        <w:rPr>
          <w:noProof/>
          <w:kern w:val="2"/>
          <w:lang w:val="en-GB"/>
        </w:rPr>
        <w:drawing>
          <wp:inline distT="0" distB="0" distL="0" distR="0" wp14:anchorId="09C9E878" wp14:editId="21E7EB9C">
            <wp:extent cx="3962604" cy="1162110"/>
            <wp:effectExtent l="0" t="0" r="0" b="0"/>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62604" cy="1162110"/>
                    </a:xfrm>
                    <a:prstGeom prst="rect">
                      <a:avLst/>
                    </a:prstGeom>
                  </pic:spPr>
                </pic:pic>
              </a:graphicData>
            </a:graphic>
          </wp:inline>
        </w:drawing>
      </w:r>
    </w:p>
    <w:p w14:paraId="0E561826" w14:textId="539725F1" w:rsidR="004B5197" w:rsidRPr="00F0036A" w:rsidRDefault="004B5197" w:rsidP="00B16D67">
      <w:pPr>
        <w:spacing w:before="120"/>
        <w:jc w:val="center"/>
        <w:rPr>
          <w:b/>
          <w:bCs/>
          <w:sz w:val="20"/>
          <w:szCs w:val="20"/>
          <w:lang w:val="en-GB"/>
        </w:rPr>
      </w:pPr>
      <w:r w:rsidRPr="00CA5031">
        <w:rPr>
          <w:b/>
          <w:bCs/>
          <w:sz w:val="20"/>
          <w:szCs w:val="20"/>
          <w:lang w:val="en-GB"/>
        </w:rPr>
        <w:t xml:space="preserve">Figure </w:t>
      </w:r>
      <w:r w:rsidR="00127851">
        <w:rPr>
          <w:b/>
          <w:bCs/>
          <w:sz w:val="20"/>
          <w:szCs w:val="20"/>
          <w:lang w:val="en-GB"/>
        </w:rPr>
        <w:t>5</w:t>
      </w:r>
      <w:r w:rsidRPr="00CA5031">
        <w:rPr>
          <w:b/>
          <w:bCs/>
          <w:sz w:val="20"/>
          <w:szCs w:val="20"/>
          <w:lang w:val="en-GB"/>
        </w:rPr>
        <w:t xml:space="preserve"> </w:t>
      </w:r>
      <w:r w:rsidRPr="00F0036A">
        <w:rPr>
          <w:b/>
          <w:bCs/>
          <w:sz w:val="20"/>
          <w:szCs w:val="20"/>
          <w:lang w:val="en-GB"/>
        </w:rPr>
        <w:t>Cell DTX/DRX time domain pattern</w:t>
      </w:r>
    </w:p>
    <w:p w14:paraId="17E91724" w14:textId="77777777" w:rsidR="004B5197" w:rsidRDefault="004B5197" w:rsidP="004B5197">
      <w:pPr>
        <w:spacing w:before="120"/>
        <w:jc w:val="both"/>
        <w:rPr>
          <w:kern w:val="2"/>
          <w:lang w:val="en-GB"/>
        </w:rPr>
      </w:pPr>
    </w:p>
    <w:p w14:paraId="64296F6E" w14:textId="76B1E6FB" w:rsidR="004B5197" w:rsidRPr="00D54752" w:rsidRDefault="004B5197" w:rsidP="004B5197">
      <w:pPr>
        <w:spacing w:before="120"/>
        <w:jc w:val="both"/>
        <w:rPr>
          <w:kern w:val="2"/>
          <w:lang w:val="en-GB"/>
        </w:rPr>
      </w:pPr>
      <w:r w:rsidRPr="00D54752">
        <w:rPr>
          <w:kern w:val="2"/>
          <w:lang w:val="en-GB"/>
        </w:rPr>
        <w:t xml:space="preserve">Cell DTX/DRX pattern parameters are configured in a semi-static manner for all UEs. As a result, in order to meet various </w:t>
      </w:r>
      <w:r>
        <w:rPr>
          <w:kern w:val="2"/>
          <w:lang w:val="en-GB"/>
        </w:rPr>
        <w:t>requirements</w:t>
      </w:r>
      <w:r w:rsidRPr="00D54752">
        <w:rPr>
          <w:kern w:val="2"/>
          <w:lang w:val="en-GB"/>
        </w:rPr>
        <w:t xml:space="preserve"> for all UEs, </w:t>
      </w:r>
      <w:r>
        <w:rPr>
          <w:kern w:val="2"/>
          <w:lang w:val="en-GB"/>
        </w:rPr>
        <w:t>the</w:t>
      </w:r>
      <w:r w:rsidRPr="00D54752">
        <w:rPr>
          <w:kern w:val="2"/>
          <w:lang w:val="en-GB"/>
        </w:rPr>
        <w:t xml:space="preserve"> parameters </w:t>
      </w:r>
      <w:r w:rsidR="008A40E9">
        <w:rPr>
          <w:kern w:val="2"/>
          <w:lang w:val="en-GB"/>
        </w:rPr>
        <w:t>are typically</w:t>
      </w:r>
      <w:r w:rsidRPr="00D54752">
        <w:rPr>
          <w:kern w:val="2"/>
          <w:lang w:val="en-GB"/>
        </w:rPr>
        <w:t xml:space="preserve"> set in a conservative manner. This in turn restricts the opportunities for achieving higher energy saving gains – specially in mixed traffic scenarios</w:t>
      </w:r>
      <w:r w:rsidRPr="00C86F0E">
        <w:rPr>
          <w:kern w:val="2"/>
          <w:lang w:val="en-GB"/>
        </w:rPr>
        <w:t>.</w:t>
      </w:r>
    </w:p>
    <w:p w14:paraId="24A4C75F" w14:textId="142D8EC3" w:rsidR="004B5197" w:rsidRPr="00B16D67" w:rsidRDefault="00EC277A" w:rsidP="00B16D67">
      <w:pPr>
        <w:spacing w:before="120"/>
        <w:jc w:val="both"/>
        <w:rPr>
          <w:rFonts w:eastAsiaTheme="minorEastAsia"/>
          <w:b/>
          <w:bCs/>
          <w:kern w:val="2"/>
          <w:u w:val="single"/>
          <w:lang w:val="en-GB"/>
        </w:rPr>
      </w:pPr>
      <w:r>
        <w:rPr>
          <w:rFonts w:eastAsiaTheme="minorEastAsia"/>
          <w:b/>
          <w:bCs/>
          <w:kern w:val="2"/>
          <w:u w:val="single"/>
          <w:lang w:val="en-GB"/>
        </w:rPr>
        <w:t xml:space="preserve">Example 4: </w:t>
      </w:r>
      <w:r w:rsidR="002548D6">
        <w:rPr>
          <w:rFonts w:eastAsiaTheme="minorEastAsia"/>
          <w:b/>
          <w:bCs/>
          <w:kern w:val="2"/>
          <w:u w:val="single"/>
          <w:lang w:val="en-GB"/>
        </w:rPr>
        <w:t>Signalling procedure simplification for data transmission</w:t>
      </w:r>
      <w:r>
        <w:rPr>
          <w:rFonts w:eastAsiaTheme="minorEastAsia"/>
          <w:b/>
          <w:bCs/>
          <w:kern w:val="2"/>
          <w:u w:val="single"/>
          <w:lang w:val="en-GB"/>
        </w:rPr>
        <w:t xml:space="preserve"> </w:t>
      </w:r>
    </w:p>
    <w:p w14:paraId="1CD89EA9" w14:textId="32CA8145" w:rsidR="003C4115" w:rsidRDefault="004B5197" w:rsidP="004B5197">
      <w:pPr>
        <w:spacing w:before="120"/>
        <w:jc w:val="both"/>
        <w:rPr>
          <w:kern w:val="2"/>
          <w:lang w:val="en-GB"/>
        </w:rPr>
      </w:pPr>
      <w:r w:rsidRPr="00D54752">
        <w:rPr>
          <w:kern w:val="2"/>
          <w:lang w:val="en-GB"/>
        </w:rPr>
        <w:t xml:space="preserve">The </w:t>
      </w:r>
      <w:r>
        <w:rPr>
          <w:kern w:val="2"/>
          <w:lang w:val="en-GB"/>
        </w:rPr>
        <w:t xml:space="preserve">existing </w:t>
      </w:r>
      <w:r w:rsidRPr="00D54752">
        <w:rPr>
          <w:kern w:val="2"/>
          <w:lang w:val="en-GB"/>
        </w:rPr>
        <w:t xml:space="preserve">DL/UL signalling </w:t>
      </w:r>
      <w:r>
        <w:rPr>
          <w:kern w:val="2"/>
          <w:lang w:val="en-GB"/>
        </w:rPr>
        <w:t xml:space="preserve">interaction </w:t>
      </w:r>
      <w:r w:rsidRPr="00D54752">
        <w:rPr>
          <w:kern w:val="2"/>
          <w:lang w:val="en-GB"/>
        </w:rPr>
        <w:t xml:space="preserve">procedure such as CSI-RS transmission, CSI/RI/CQI acquisition, and ACK/NACK transmission and reception are crucial for data transfer since such procedures </w:t>
      </w:r>
      <w:r>
        <w:rPr>
          <w:kern w:val="2"/>
          <w:lang w:val="en-GB"/>
        </w:rPr>
        <w:t>facilitate</w:t>
      </w:r>
      <w:r w:rsidRPr="00D54752">
        <w:rPr>
          <w:kern w:val="2"/>
          <w:lang w:val="en-GB"/>
        </w:rPr>
        <w:t xml:space="preserve"> accurate CSI a</w:t>
      </w:r>
      <w:r w:rsidRPr="00B10AD4">
        <w:rPr>
          <w:kern w:val="2"/>
          <w:lang w:val="en-GB"/>
        </w:rPr>
        <w:t>cquisition and timely MCS adjustment for better spectrum efficiency and UPT,</w:t>
      </w:r>
      <w:r w:rsidRPr="006A3E52">
        <w:rPr>
          <w:kern w:val="2"/>
          <w:lang w:val="en-GB"/>
        </w:rPr>
        <w:t xml:space="preserve"> as illustrated in Figure </w:t>
      </w:r>
      <w:r w:rsidR="00127851">
        <w:rPr>
          <w:kern w:val="2"/>
          <w:lang w:val="en-GB"/>
        </w:rPr>
        <w:t>6</w:t>
      </w:r>
      <w:r w:rsidRPr="006A3E52">
        <w:rPr>
          <w:kern w:val="2"/>
          <w:lang w:val="en-GB"/>
        </w:rPr>
        <w:t>.</w:t>
      </w:r>
      <w:r w:rsidRPr="00D54752">
        <w:rPr>
          <w:kern w:val="2"/>
          <w:lang w:val="en-GB"/>
        </w:rPr>
        <w:t xml:space="preserve"> </w:t>
      </w:r>
    </w:p>
    <w:p w14:paraId="136E23BC" w14:textId="4E245A51" w:rsidR="003C4115" w:rsidRDefault="003C4115" w:rsidP="00B16D67">
      <w:pPr>
        <w:spacing w:before="120"/>
        <w:jc w:val="center"/>
        <w:rPr>
          <w:rFonts w:eastAsiaTheme="minorEastAsia"/>
          <w:kern w:val="2"/>
          <w:lang w:val="en-GB"/>
        </w:rPr>
      </w:pPr>
      <w:r>
        <w:rPr>
          <w:b/>
          <w:bCs/>
          <w:noProof/>
          <w:sz w:val="20"/>
          <w:szCs w:val="20"/>
          <w:lang w:val="en-GB"/>
        </w:rPr>
        <w:drawing>
          <wp:inline distT="0" distB="0" distL="0" distR="0" wp14:anchorId="6F6BDA4B" wp14:editId="54CD873A">
            <wp:extent cx="3248891" cy="1648923"/>
            <wp:effectExtent l="0" t="0" r="0" b="8890"/>
            <wp:docPr id="1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65955" cy="1657583"/>
                    </a:xfrm>
                    <a:prstGeom prst="rect">
                      <a:avLst/>
                    </a:prstGeom>
                    <a:noFill/>
                  </pic:spPr>
                </pic:pic>
              </a:graphicData>
            </a:graphic>
          </wp:inline>
        </w:drawing>
      </w:r>
    </w:p>
    <w:p w14:paraId="63A9AFCA" w14:textId="009FE102" w:rsidR="003C4115" w:rsidRPr="00B16D67" w:rsidRDefault="003C4115" w:rsidP="00B16D67">
      <w:pPr>
        <w:spacing w:before="120"/>
        <w:jc w:val="center"/>
        <w:rPr>
          <w:rFonts w:eastAsiaTheme="minorEastAsia"/>
          <w:kern w:val="2"/>
          <w:lang w:val="en-GB"/>
        </w:rPr>
      </w:pPr>
      <w:r w:rsidRPr="00CA5031">
        <w:rPr>
          <w:b/>
          <w:bCs/>
          <w:sz w:val="20"/>
          <w:szCs w:val="20"/>
          <w:lang w:val="en-GB"/>
        </w:rPr>
        <w:t xml:space="preserve">Figure </w:t>
      </w:r>
      <w:r w:rsidR="00127851">
        <w:rPr>
          <w:b/>
          <w:bCs/>
          <w:sz w:val="20"/>
          <w:szCs w:val="20"/>
          <w:lang w:val="en-GB"/>
        </w:rPr>
        <w:t>6</w:t>
      </w:r>
      <w:r w:rsidRPr="007F6A3F">
        <w:rPr>
          <w:b/>
          <w:bCs/>
          <w:sz w:val="20"/>
          <w:szCs w:val="20"/>
          <w:lang w:val="en-GB"/>
        </w:rPr>
        <w:t xml:space="preserve"> Existing data transfer procedure</w:t>
      </w:r>
    </w:p>
    <w:p w14:paraId="64C2FFF4" w14:textId="7A32CBBC" w:rsidR="00EF5AB5" w:rsidRPr="004C13CB" w:rsidRDefault="004B5197" w:rsidP="004B5197">
      <w:pPr>
        <w:spacing w:before="120"/>
        <w:jc w:val="both"/>
        <w:rPr>
          <w:rFonts w:eastAsiaTheme="minorEastAsia"/>
          <w:kern w:val="2"/>
          <w:lang w:val="en-GB"/>
        </w:rPr>
      </w:pPr>
      <w:r w:rsidRPr="00D54752">
        <w:rPr>
          <w:kern w:val="2"/>
          <w:lang w:val="en-GB"/>
        </w:rPr>
        <w:t xml:space="preserve">On the other hand, such procedures </w:t>
      </w:r>
      <w:r w:rsidR="00712519">
        <w:rPr>
          <w:kern w:val="2"/>
          <w:lang w:val="en-GB"/>
        </w:rPr>
        <w:t xml:space="preserve">may </w:t>
      </w:r>
      <w:r w:rsidRPr="00D54752">
        <w:rPr>
          <w:kern w:val="2"/>
          <w:lang w:val="en-GB"/>
        </w:rPr>
        <w:t xml:space="preserve">reduce the sleep time for both BS and UE. </w:t>
      </w:r>
      <w:r w:rsidR="00EC277A">
        <w:rPr>
          <w:kern w:val="2"/>
          <w:lang w:val="en-GB"/>
        </w:rPr>
        <w:t xml:space="preserve">Dynamic spatial/power adaptation can help, as has been specified in Rel-18 CSI enhancements, to enable NES without UPT loss. </w:t>
      </w:r>
      <w:r w:rsidR="00EC277A" w:rsidRPr="00D54752">
        <w:rPr>
          <w:kern w:val="2"/>
          <w:lang w:val="en-GB"/>
        </w:rPr>
        <w:t xml:space="preserve">From energy saving perspective, it is preferred to </w:t>
      </w:r>
      <w:r w:rsidR="00712519">
        <w:rPr>
          <w:kern w:val="2"/>
          <w:lang w:val="en-GB"/>
        </w:rPr>
        <w:t xml:space="preserve">further </w:t>
      </w:r>
      <w:r w:rsidR="00EC277A" w:rsidRPr="00D54752">
        <w:rPr>
          <w:kern w:val="2"/>
          <w:lang w:val="en-GB"/>
        </w:rPr>
        <w:t xml:space="preserve">minimize the duration and energy consumption for signalling </w:t>
      </w:r>
      <w:r w:rsidR="00EC277A">
        <w:rPr>
          <w:kern w:val="2"/>
          <w:lang w:val="en-GB"/>
        </w:rPr>
        <w:t>interaction</w:t>
      </w:r>
      <w:r w:rsidR="00EC277A" w:rsidRPr="00D54752">
        <w:rPr>
          <w:kern w:val="2"/>
          <w:lang w:val="en-GB"/>
        </w:rPr>
        <w:t xml:space="preserve"> and wake up BS and UE only for necessary DL/UL data transfer.</w:t>
      </w:r>
    </w:p>
    <w:p w14:paraId="021CF097" w14:textId="3FEB82AA" w:rsidR="00EF5AB5" w:rsidRPr="00B16D67" w:rsidRDefault="00712519" w:rsidP="00EF5AB5">
      <w:pPr>
        <w:spacing w:before="120"/>
        <w:jc w:val="both"/>
        <w:rPr>
          <w:rFonts w:eastAsiaTheme="minorEastAsia"/>
          <w:kern w:val="2"/>
          <w:u w:val="single"/>
          <w:lang w:val="en-GB"/>
        </w:rPr>
      </w:pPr>
      <w:r>
        <w:rPr>
          <w:rFonts w:eastAsiaTheme="minorEastAsia" w:hint="eastAsia"/>
          <w:b/>
          <w:bCs/>
          <w:kern w:val="2"/>
          <w:u w:val="single"/>
          <w:lang w:val="en-GB"/>
        </w:rPr>
        <w:t>EE</w:t>
      </w:r>
      <w:r>
        <w:rPr>
          <w:rFonts w:eastAsiaTheme="minorEastAsia"/>
          <w:b/>
          <w:bCs/>
          <w:kern w:val="2"/>
          <w:u w:val="single"/>
          <w:lang w:val="en-GB"/>
        </w:rPr>
        <w:t xml:space="preserve"> oriented </w:t>
      </w:r>
      <w:r w:rsidR="002548D6">
        <w:rPr>
          <w:rFonts w:eastAsiaTheme="minorEastAsia"/>
          <w:b/>
          <w:bCs/>
          <w:kern w:val="2"/>
          <w:u w:val="single"/>
          <w:lang w:val="en-GB"/>
        </w:rPr>
        <w:t>LP data</w:t>
      </w:r>
      <w:r w:rsidRPr="00CA027A">
        <w:rPr>
          <w:rFonts w:eastAsiaTheme="minorEastAsia"/>
          <w:b/>
          <w:bCs/>
          <w:kern w:val="2"/>
          <w:u w:val="single"/>
          <w:lang w:val="en-GB"/>
        </w:rPr>
        <w:t xml:space="preserve"> </w:t>
      </w:r>
      <w:r>
        <w:rPr>
          <w:rFonts w:eastAsiaTheme="minorEastAsia"/>
          <w:b/>
          <w:bCs/>
          <w:kern w:val="2"/>
          <w:u w:val="single"/>
          <w:lang w:val="en-GB"/>
        </w:rPr>
        <w:t>transmission</w:t>
      </w:r>
      <w:r w:rsidRPr="00CA027A">
        <w:rPr>
          <w:rFonts w:eastAsiaTheme="minorEastAsia"/>
          <w:b/>
          <w:bCs/>
          <w:kern w:val="2"/>
          <w:u w:val="single"/>
          <w:lang w:val="en-GB"/>
        </w:rPr>
        <w:t xml:space="preserve"> for 6GR</w:t>
      </w:r>
    </w:p>
    <w:p w14:paraId="19D805E3" w14:textId="77777777" w:rsidR="00BE4980" w:rsidRDefault="00BE4980" w:rsidP="00BE4980">
      <w:pPr>
        <w:spacing w:before="120"/>
        <w:jc w:val="center"/>
        <w:rPr>
          <w:lang w:val="en-GB"/>
        </w:rPr>
      </w:pPr>
      <w:r w:rsidRPr="00A32379">
        <w:rPr>
          <w:noProof/>
        </w:rPr>
        <w:lastRenderedPageBreak/>
        <w:drawing>
          <wp:inline distT="0" distB="0" distL="0" distR="0" wp14:anchorId="6EE1F1B7" wp14:editId="6D02F363">
            <wp:extent cx="5556250" cy="1502860"/>
            <wp:effectExtent l="0" t="0" r="6350" b="2540"/>
            <wp:docPr id="2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560181" cy="1503923"/>
                    </a:xfrm>
                    <a:prstGeom prst="rect">
                      <a:avLst/>
                    </a:prstGeom>
                  </pic:spPr>
                </pic:pic>
              </a:graphicData>
            </a:graphic>
          </wp:inline>
        </w:drawing>
      </w:r>
    </w:p>
    <w:p w14:paraId="0F669EAC" w14:textId="02BC0D2C" w:rsidR="00BE4980" w:rsidRDefault="00BE4980" w:rsidP="00BE4980">
      <w:pPr>
        <w:widowControl w:val="0"/>
        <w:autoSpaceDE w:val="0"/>
        <w:autoSpaceDN w:val="0"/>
        <w:adjustRightInd w:val="0"/>
        <w:spacing w:before="120" w:after="120"/>
        <w:jc w:val="center"/>
        <w:rPr>
          <w:b/>
          <w:bCs/>
          <w:sz w:val="20"/>
          <w:szCs w:val="20"/>
          <w:lang w:val="en-GB"/>
        </w:rPr>
      </w:pPr>
      <w:r w:rsidRPr="00872EA8">
        <w:rPr>
          <w:b/>
          <w:bCs/>
          <w:sz w:val="20"/>
          <w:szCs w:val="20"/>
          <w:lang w:val="en-GB"/>
        </w:rPr>
        <w:t xml:space="preserve">Figure </w:t>
      </w:r>
      <w:r w:rsidR="00127851">
        <w:rPr>
          <w:b/>
          <w:bCs/>
          <w:sz w:val="20"/>
          <w:szCs w:val="20"/>
          <w:lang w:val="en-GB"/>
        </w:rPr>
        <w:t>7</w:t>
      </w:r>
      <w:r w:rsidRPr="00872EA8">
        <w:rPr>
          <w:b/>
          <w:bCs/>
          <w:sz w:val="20"/>
          <w:szCs w:val="20"/>
          <w:lang w:val="en-GB"/>
        </w:rPr>
        <w:t xml:space="preserve"> </w:t>
      </w:r>
      <w:r w:rsidR="003569A1">
        <w:rPr>
          <w:b/>
          <w:bCs/>
          <w:sz w:val="20"/>
          <w:szCs w:val="20"/>
          <w:lang w:val="en-GB"/>
        </w:rPr>
        <w:t>T</w:t>
      </w:r>
      <w:r w:rsidRPr="00872EA8">
        <w:rPr>
          <w:b/>
          <w:bCs/>
          <w:sz w:val="20"/>
          <w:szCs w:val="20"/>
          <w:lang w:val="en-GB"/>
        </w:rPr>
        <w:t>ime domain compact scheduling for QoS requirement</w:t>
      </w:r>
    </w:p>
    <w:p w14:paraId="05670F12" w14:textId="77777777" w:rsidR="00B16D67" w:rsidRPr="00872EA8" w:rsidRDefault="00B16D67" w:rsidP="00BE4980">
      <w:pPr>
        <w:widowControl w:val="0"/>
        <w:autoSpaceDE w:val="0"/>
        <w:autoSpaceDN w:val="0"/>
        <w:adjustRightInd w:val="0"/>
        <w:spacing w:before="120" w:after="120"/>
        <w:jc w:val="center"/>
        <w:rPr>
          <w:b/>
          <w:bCs/>
          <w:sz w:val="20"/>
          <w:szCs w:val="20"/>
          <w:lang w:val="en-GB"/>
        </w:rPr>
      </w:pPr>
    </w:p>
    <w:p w14:paraId="0C639EAC" w14:textId="03520FC7" w:rsidR="00BE4980" w:rsidRDefault="00EF5AB5" w:rsidP="00EF5AB5">
      <w:pPr>
        <w:spacing w:before="120"/>
        <w:jc w:val="both"/>
        <w:rPr>
          <w:lang w:val="en-GB"/>
        </w:rPr>
      </w:pPr>
      <w:r>
        <w:rPr>
          <w:lang w:val="en-GB"/>
        </w:rPr>
        <w:t xml:space="preserve">As </w:t>
      </w:r>
      <w:r w:rsidR="00BE4980">
        <w:rPr>
          <w:lang w:val="en-GB"/>
        </w:rPr>
        <w:t>can be seen</w:t>
      </w:r>
      <w:r>
        <w:rPr>
          <w:lang w:val="en-GB"/>
        </w:rPr>
        <w:t xml:space="preserve">, </w:t>
      </w:r>
      <w:r w:rsidRPr="00FE67C0">
        <w:rPr>
          <w:lang w:val="en-GB"/>
        </w:rPr>
        <w:t xml:space="preserve">any type of traffic packet has </w:t>
      </w:r>
      <w:r>
        <w:rPr>
          <w:lang w:val="en-GB"/>
        </w:rPr>
        <w:t>certain</w:t>
      </w:r>
      <w:r w:rsidRPr="00FE67C0">
        <w:rPr>
          <w:lang w:val="en-GB"/>
        </w:rPr>
        <w:t xml:space="preserve"> delay tolerance</w:t>
      </w:r>
      <w:r>
        <w:rPr>
          <w:lang w:val="en-GB"/>
        </w:rPr>
        <w:t>. Therefore, n</w:t>
      </w:r>
      <w:r w:rsidRPr="00FE67C0">
        <w:rPr>
          <w:lang w:val="en-GB"/>
        </w:rPr>
        <w:t xml:space="preserve">etwork </w:t>
      </w:r>
      <w:r>
        <w:rPr>
          <w:lang w:val="en-GB"/>
        </w:rPr>
        <w:t>does not need to schedule</w:t>
      </w:r>
      <w:r w:rsidRPr="00FE67C0">
        <w:rPr>
          <w:lang w:val="en-GB"/>
        </w:rPr>
        <w:t xml:space="preserve"> </w:t>
      </w:r>
      <w:r>
        <w:rPr>
          <w:lang w:val="en-GB"/>
        </w:rPr>
        <w:t>a</w:t>
      </w:r>
      <w:r w:rsidRPr="00FE67C0">
        <w:rPr>
          <w:lang w:val="en-GB"/>
        </w:rPr>
        <w:t xml:space="preserve"> packet</w:t>
      </w:r>
      <w:r>
        <w:rPr>
          <w:lang w:val="en-GB"/>
        </w:rPr>
        <w:t xml:space="preserve"> immediately when it arrives. Rather the network can </w:t>
      </w:r>
      <w:r w:rsidRPr="00FE67C0">
        <w:rPr>
          <w:lang w:val="en-GB"/>
        </w:rPr>
        <w:t xml:space="preserve">aggregate the packets </w:t>
      </w:r>
      <w:r>
        <w:rPr>
          <w:lang w:val="en-GB"/>
        </w:rPr>
        <w:t xml:space="preserve">from different UEs arrived in different times </w:t>
      </w:r>
      <w:r w:rsidRPr="00FE67C0">
        <w:rPr>
          <w:lang w:val="en-GB"/>
        </w:rPr>
        <w:t xml:space="preserve">together as much as possible </w:t>
      </w:r>
      <w:r>
        <w:rPr>
          <w:lang w:val="en-GB"/>
        </w:rPr>
        <w:t>and use</w:t>
      </w:r>
      <w:r w:rsidRPr="00FE67C0">
        <w:rPr>
          <w:lang w:val="en-GB"/>
        </w:rPr>
        <w:t xml:space="preserve"> </w:t>
      </w:r>
      <w:r>
        <w:rPr>
          <w:lang w:val="en-GB"/>
        </w:rPr>
        <w:t xml:space="preserve">a </w:t>
      </w:r>
      <w:r w:rsidRPr="00FE67C0">
        <w:rPr>
          <w:lang w:val="en-GB"/>
        </w:rPr>
        <w:t xml:space="preserve">“one-shot” transmission before </w:t>
      </w:r>
      <w:r>
        <w:rPr>
          <w:lang w:val="en-GB"/>
        </w:rPr>
        <w:t>the packets</w:t>
      </w:r>
      <w:r w:rsidRPr="00FE67C0">
        <w:rPr>
          <w:lang w:val="en-GB"/>
        </w:rPr>
        <w:t xml:space="preserve"> QoS delay deadline</w:t>
      </w:r>
      <w:r>
        <w:rPr>
          <w:lang w:val="en-GB"/>
        </w:rPr>
        <w:t xml:space="preserve">. </w:t>
      </w:r>
      <w:r w:rsidR="00BE4980">
        <w:rPr>
          <w:lang w:val="en-GB"/>
        </w:rPr>
        <w:t xml:space="preserve">Once </w:t>
      </w:r>
      <w:r w:rsidR="002548D6">
        <w:rPr>
          <w:lang w:val="en-GB"/>
        </w:rPr>
        <w:t>longer time domain sleep</w:t>
      </w:r>
      <w:r w:rsidR="00BE4980">
        <w:rPr>
          <w:lang w:val="en-GB"/>
        </w:rPr>
        <w:t xml:space="preserve"> is possible</w:t>
      </w:r>
      <w:r w:rsidR="00BE4980" w:rsidRPr="00BE4980">
        <w:rPr>
          <w:lang w:val="en-GB"/>
        </w:rPr>
        <w:t xml:space="preserve"> </w:t>
      </w:r>
      <w:r w:rsidR="00BE4980" w:rsidRPr="00FE67C0">
        <w:rPr>
          <w:lang w:val="en-GB"/>
        </w:rPr>
        <w:t xml:space="preserve">as illustrated in Figure </w:t>
      </w:r>
      <w:r w:rsidR="00127851">
        <w:rPr>
          <w:lang w:val="en-GB"/>
        </w:rPr>
        <w:t>7</w:t>
      </w:r>
      <w:r w:rsidR="00BE4980">
        <w:rPr>
          <w:lang w:val="en-GB"/>
        </w:rPr>
        <w:t xml:space="preserve">, BS would have more components switched off, such that deeper sleep level and larger NES gain </w:t>
      </w:r>
      <w:r w:rsidR="002548D6">
        <w:rPr>
          <w:lang w:val="en-GB"/>
        </w:rPr>
        <w:t>can be achieved</w:t>
      </w:r>
      <w:r w:rsidRPr="00FE67C0">
        <w:rPr>
          <w:lang w:val="en-GB"/>
        </w:rPr>
        <w:t xml:space="preserve">. </w:t>
      </w:r>
    </w:p>
    <w:p w14:paraId="237964CC" w14:textId="4AD85475" w:rsidR="004C13CB" w:rsidRDefault="005929E8" w:rsidP="00E24739">
      <w:pPr>
        <w:spacing w:before="120"/>
        <w:jc w:val="both"/>
        <w:rPr>
          <w:lang w:val="en-GB"/>
        </w:rPr>
      </w:pPr>
      <w:r>
        <w:rPr>
          <w:lang w:val="en-GB"/>
        </w:rPr>
        <w:t xml:space="preserve">As for </w:t>
      </w:r>
      <w:proofErr w:type="gramStart"/>
      <w:r>
        <w:rPr>
          <w:lang w:val="en-GB"/>
        </w:rPr>
        <w:t>Principle</w:t>
      </w:r>
      <w:proofErr w:type="gramEnd"/>
      <w:r>
        <w:rPr>
          <w:lang w:val="en-GB"/>
        </w:rPr>
        <w:t xml:space="preserve"> B</w:t>
      </w:r>
      <w:r w:rsidR="002548D6">
        <w:rPr>
          <w:lang w:val="en-GB"/>
        </w:rPr>
        <w:t xml:space="preserve"> in Proposal 1</w:t>
      </w:r>
      <w:r>
        <w:rPr>
          <w:lang w:val="en-GB"/>
        </w:rPr>
        <w:t xml:space="preserve">, how to flexibly support the delay-sensitive traffic transmission even when network is in sleep mode should be studied. </w:t>
      </w:r>
    </w:p>
    <w:p w14:paraId="0367D8CD" w14:textId="17E2AD72" w:rsidR="002548D6" w:rsidRDefault="002548D6" w:rsidP="004C13CB">
      <w:pPr>
        <w:spacing w:before="120"/>
        <w:jc w:val="both"/>
        <w:rPr>
          <w:lang w:val="en-GB"/>
        </w:rPr>
      </w:pPr>
      <w:r>
        <w:rPr>
          <w:lang w:val="en-GB"/>
        </w:rPr>
        <w:t>For signalling procedure simplification, a</w:t>
      </w:r>
      <w:r w:rsidR="004C13CB">
        <w:rPr>
          <w:lang w:val="en-GB"/>
        </w:rPr>
        <w:t>s one</w:t>
      </w:r>
      <w:r w:rsidR="005929E8">
        <w:rPr>
          <w:lang w:val="en-GB"/>
        </w:rPr>
        <w:t xml:space="preserve"> example, for</w:t>
      </w:r>
      <w:r w:rsidR="00BE4980">
        <w:rPr>
          <w:lang w:val="en-GB"/>
        </w:rPr>
        <w:t xml:space="preserve"> CSI acquisition, </w:t>
      </w:r>
      <w:r w:rsidR="00EF5AB5" w:rsidRPr="00A305F8">
        <w:rPr>
          <w:lang w:val="en-GB"/>
        </w:rPr>
        <w:t>the enhanced sensing and AI capabilities</w:t>
      </w:r>
      <w:r w:rsidR="00EF5AB5">
        <w:rPr>
          <w:lang w:val="en-GB"/>
        </w:rPr>
        <w:t xml:space="preserve"> </w:t>
      </w:r>
      <w:r>
        <w:rPr>
          <w:lang w:val="en-GB"/>
        </w:rPr>
        <w:t xml:space="preserve">introduced in 6GR </w:t>
      </w:r>
      <w:r w:rsidR="005929E8">
        <w:rPr>
          <w:lang w:val="en-GB"/>
        </w:rPr>
        <w:t>may</w:t>
      </w:r>
      <w:r w:rsidR="00EF5AB5" w:rsidRPr="00A305F8">
        <w:rPr>
          <w:lang w:val="en-GB"/>
        </w:rPr>
        <w:t xml:space="preserve"> </w:t>
      </w:r>
      <w:r w:rsidR="00EF5AB5">
        <w:rPr>
          <w:lang w:val="en-GB"/>
        </w:rPr>
        <w:t xml:space="preserve">also </w:t>
      </w:r>
      <w:r w:rsidR="00EF5AB5" w:rsidRPr="00A305F8">
        <w:rPr>
          <w:lang w:val="en-GB"/>
        </w:rPr>
        <w:t>help</w:t>
      </w:r>
      <w:r w:rsidR="00EF5AB5">
        <w:rPr>
          <w:lang w:val="en-GB"/>
        </w:rPr>
        <w:t xml:space="preserve">. </w:t>
      </w:r>
      <w:r w:rsidR="005929E8">
        <w:rPr>
          <w:lang w:val="en-GB"/>
        </w:rPr>
        <w:t>If</w:t>
      </w:r>
      <w:r w:rsidR="00EF5AB5">
        <w:rPr>
          <w:lang w:val="en-GB"/>
        </w:rPr>
        <w:t xml:space="preserve"> some</w:t>
      </w:r>
      <w:r w:rsidR="00EF5AB5" w:rsidRPr="00D85844">
        <w:rPr>
          <w:lang w:val="en-GB"/>
        </w:rPr>
        <w:t xml:space="preserve"> prior </w:t>
      </w:r>
      <w:r>
        <w:rPr>
          <w:lang w:val="en-GB"/>
        </w:rPr>
        <w:t xml:space="preserve">channel state </w:t>
      </w:r>
      <w:r w:rsidR="00EF5AB5" w:rsidRPr="00D85844">
        <w:rPr>
          <w:lang w:val="en-GB"/>
        </w:rPr>
        <w:t xml:space="preserve">information </w:t>
      </w:r>
      <w:r w:rsidR="00EF5AB5">
        <w:rPr>
          <w:lang w:val="en-GB"/>
        </w:rPr>
        <w:t>acquired by sensing and AI</w:t>
      </w:r>
      <w:r w:rsidR="00EF5AB5" w:rsidRPr="00D85844">
        <w:rPr>
          <w:lang w:val="en-GB"/>
        </w:rPr>
        <w:t xml:space="preserve"> can </w:t>
      </w:r>
      <w:r>
        <w:rPr>
          <w:lang w:val="en-GB"/>
        </w:rPr>
        <w:t xml:space="preserve">be acquired, it will </w:t>
      </w:r>
      <w:r w:rsidR="00EF5AB5" w:rsidRPr="00D85844">
        <w:rPr>
          <w:lang w:val="en-GB"/>
        </w:rPr>
        <w:t>significantly simpl</w:t>
      </w:r>
      <w:r w:rsidR="00EF5AB5">
        <w:rPr>
          <w:lang w:val="en-GB"/>
        </w:rPr>
        <w:t>ify</w:t>
      </w:r>
      <w:r w:rsidR="00EF5AB5" w:rsidRPr="00D85844">
        <w:rPr>
          <w:lang w:val="en-GB"/>
        </w:rPr>
        <w:t xml:space="preserve"> the</w:t>
      </w:r>
      <w:r w:rsidR="00EF5AB5">
        <w:rPr>
          <w:lang w:val="en-GB"/>
        </w:rPr>
        <w:t xml:space="preserve"> measurements and relevant</w:t>
      </w:r>
      <w:r w:rsidR="00EF5AB5" w:rsidRPr="00D85844">
        <w:rPr>
          <w:lang w:val="en-GB"/>
        </w:rPr>
        <w:t xml:space="preserve"> </w:t>
      </w:r>
      <w:r w:rsidR="00EF5AB5">
        <w:rPr>
          <w:rFonts w:hint="eastAsia"/>
          <w:lang w:val="en-GB"/>
        </w:rPr>
        <w:t>signalling</w:t>
      </w:r>
      <w:r w:rsidR="00EF5AB5">
        <w:rPr>
          <w:lang w:val="en-GB"/>
        </w:rPr>
        <w:t xml:space="preserve"> </w:t>
      </w:r>
      <w:r w:rsidR="00EF5AB5" w:rsidRPr="00D85844">
        <w:rPr>
          <w:lang w:val="en-GB"/>
        </w:rPr>
        <w:t xml:space="preserve">design in </w:t>
      </w:r>
      <w:r w:rsidR="00EF5AB5">
        <w:rPr>
          <w:lang w:val="en-GB"/>
        </w:rPr>
        <w:t>various</w:t>
      </w:r>
      <w:r w:rsidR="00EF5AB5" w:rsidRPr="00D85844">
        <w:rPr>
          <w:lang w:val="en-GB"/>
        </w:rPr>
        <w:t xml:space="preserve"> aspects</w:t>
      </w:r>
      <w:r>
        <w:rPr>
          <w:lang w:val="en-GB"/>
        </w:rPr>
        <w:t>.</w:t>
      </w:r>
      <w:r w:rsidR="00EF5AB5" w:rsidRPr="00D85844">
        <w:rPr>
          <w:lang w:val="en-GB"/>
        </w:rPr>
        <w:t xml:space="preserve"> </w:t>
      </w:r>
      <w:r w:rsidR="003569A1">
        <w:rPr>
          <w:lang w:val="en-GB"/>
        </w:rPr>
        <w:t>Other alternatives that can effectively save periodic reference signal can also be considered.</w:t>
      </w:r>
    </w:p>
    <w:p w14:paraId="64C39185" w14:textId="12DFC882" w:rsidR="003C4115" w:rsidRDefault="002548D6" w:rsidP="004C13CB">
      <w:pPr>
        <w:spacing w:before="120"/>
        <w:jc w:val="both"/>
        <w:rPr>
          <w:rFonts w:eastAsiaTheme="minorEastAsia"/>
          <w:lang w:val="en-GB"/>
        </w:rPr>
      </w:pPr>
      <w:r>
        <w:rPr>
          <w:lang w:val="en-GB"/>
        </w:rPr>
        <w:t>The above EE oriented LP</w:t>
      </w:r>
      <w:r w:rsidR="000C7E57">
        <w:rPr>
          <w:lang w:val="en-GB"/>
        </w:rPr>
        <w:t xml:space="preserve"> data</w:t>
      </w:r>
      <w:r>
        <w:rPr>
          <w:lang w:val="en-GB"/>
        </w:rPr>
        <w:t xml:space="preserve"> transmission</w:t>
      </w:r>
      <w:r w:rsidR="000C7E57">
        <w:rPr>
          <w:lang w:val="en-GB"/>
        </w:rPr>
        <w:t xml:space="preserve"> can enable </w:t>
      </w:r>
      <w:r w:rsidR="00EF5AB5" w:rsidRPr="00D85844">
        <w:rPr>
          <w:lang w:val="en-GB"/>
        </w:rPr>
        <w:t>energy saving for both BS and UE</w:t>
      </w:r>
      <w:r w:rsidR="005929E8">
        <w:rPr>
          <w:lang w:val="en-GB"/>
        </w:rPr>
        <w:t xml:space="preserve"> </w:t>
      </w:r>
    </w:p>
    <w:p w14:paraId="6EAC5ECB" w14:textId="77777777" w:rsidR="004C13CB" w:rsidRDefault="004C13CB" w:rsidP="004C13CB">
      <w:pPr>
        <w:spacing w:before="120"/>
        <w:jc w:val="center"/>
        <w:rPr>
          <w:rFonts w:eastAsiaTheme="minorEastAsia"/>
          <w:lang w:val="en-GB"/>
        </w:rPr>
      </w:pPr>
      <w:r>
        <w:rPr>
          <w:b/>
          <w:bCs/>
          <w:noProof/>
          <w:sz w:val="20"/>
          <w:szCs w:val="20"/>
          <w:lang w:val="en-GB"/>
        </w:rPr>
        <w:drawing>
          <wp:inline distT="0" distB="0" distL="0" distR="0" wp14:anchorId="31FA0707" wp14:editId="365C2E7C">
            <wp:extent cx="3306503" cy="1894567"/>
            <wp:effectExtent l="0" t="0" r="8255" b="0"/>
            <wp:docPr id="14"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10923" cy="1897099"/>
                    </a:xfrm>
                    <a:prstGeom prst="rect">
                      <a:avLst/>
                    </a:prstGeom>
                    <a:noFill/>
                  </pic:spPr>
                </pic:pic>
              </a:graphicData>
            </a:graphic>
          </wp:inline>
        </w:drawing>
      </w:r>
    </w:p>
    <w:p w14:paraId="65BD8090" w14:textId="2E1BDA9A" w:rsidR="004C13CB" w:rsidRPr="004C2D91" w:rsidRDefault="004C13CB" w:rsidP="004C13CB">
      <w:pPr>
        <w:spacing w:before="120"/>
        <w:jc w:val="center"/>
        <w:rPr>
          <w:b/>
          <w:bCs/>
          <w:sz w:val="20"/>
          <w:szCs w:val="20"/>
          <w:lang w:val="en-GB"/>
        </w:rPr>
      </w:pPr>
      <w:r w:rsidRPr="004C2D91">
        <w:rPr>
          <w:b/>
          <w:bCs/>
          <w:sz w:val="20"/>
          <w:szCs w:val="20"/>
          <w:lang w:val="en-GB"/>
        </w:rPr>
        <w:t xml:space="preserve">Figure </w:t>
      </w:r>
      <w:r w:rsidR="00127851" w:rsidRPr="00B16D67">
        <w:rPr>
          <w:b/>
          <w:bCs/>
          <w:sz w:val="20"/>
          <w:szCs w:val="20"/>
          <w:lang w:val="en-GB"/>
        </w:rPr>
        <w:t>8</w:t>
      </w:r>
      <w:r w:rsidR="00483190" w:rsidRPr="00B16D67">
        <w:rPr>
          <w:b/>
          <w:bCs/>
          <w:sz w:val="20"/>
          <w:szCs w:val="20"/>
          <w:lang w:val="en-GB"/>
        </w:rPr>
        <w:t>:</w:t>
      </w:r>
      <w:r w:rsidRPr="004C2D91">
        <w:rPr>
          <w:b/>
          <w:bCs/>
          <w:sz w:val="20"/>
          <w:szCs w:val="20"/>
          <w:lang w:val="en-GB"/>
        </w:rPr>
        <w:t xml:space="preserve"> User QoS deterioration when TRPs turn OFF</w:t>
      </w:r>
      <w:r w:rsidR="000C7E57" w:rsidRPr="004C2D91">
        <w:rPr>
          <w:b/>
          <w:bCs/>
          <w:sz w:val="20"/>
          <w:szCs w:val="20"/>
          <w:lang w:val="en-GB"/>
        </w:rPr>
        <w:t xml:space="preserve"> </w:t>
      </w:r>
    </w:p>
    <w:p w14:paraId="045BF927" w14:textId="42054E06" w:rsidR="003C4115" w:rsidRDefault="004C13CB" w:rsidP="004C13CB">
      <w:pPr>
        <w:spacing w:before="120"/>
        <w:jc w:val="both"/>
        <w:rPr>
          <w:kern w:val="2"/>
        </w:rPr>
      </w:pPr>
      <w:r>
        <w:rPr>
          <w:kern w:val="2"/>
        </w:rPr>
        <w:t>As another example, i</w:t>
      </w:r>
      <w:r w:rsidR="003C4115">
        <w:rPr>
          <w:kern w:val="2"/>
        </w:rPr>
        <w:t>n case some low loaded TRPs are completely turned off, the UEs served by these TRPs should switch to other TRPs which are still “on” as quickly as possible</w:t>
      </w:r>
      <w:r w:rsidR="00972079">
        <w:rPr>
          <w:kern w:val="2"/>
        </w:rPr>
        <w:t xml:space="preserve">, otherwise </w:t>
      </w:r>
      <w:proofErr w:type="gramStart"/>
      <w:r w:rsidR="00972079">
        <w:rPr>
          <w:kern w:val="2"/>
        </w:rPr>
        <w:t xml:space="preserve">the </w:t>
      </w:r>
      <w:r w:rsidR="003C4115">
        <w:rPr>
          <w:kern w:val="2"/>
        </w:rPr>
        <w:t xml:space="preserve"> UEs</w:t>
      </w:r>
      <w:proofErr w:type="gramEnd"/>
      <w:r w:rsidR="003C4115">
        <w:rPr>
          <w:kern w:val="2"/>
        </w:rPr>
        <w:t xml:space="preserve">’ experiences </w:t>
      </w:r>
      <w:r w:rsidR="00972079">
        <w:rPr>
          <w:kern w:val="2"/>
        </w:rPr>
        <w:t>will be</w:t>
      </w:r>
      <w:r w:rsidR="003C4115">
        <w:rPr>
          <w:kern w:val="2"/>
        </w:rPr>
        <w:t xml:space="preserve"> degraded much</w:t>
      </w:r>
      <w:r w:rsidR="00972079">
        <w:rPr>
          <w:kern w:val="2"/>
        </w:rPr>
        <w:t xml:space="preserve"> as illustrated in Figure 8</w:t>
      </w:r>
      <w:r>
        <w:rPr>
          <w:lang w:val="en-GB"/>
        </w:rPr>
        <w:t>.</w:t>
      </w:r>
      <w:r>
        <w:rPr>
          <w:kern w:val="2"/>
        </w:rPr>
        <w:t xml:space="preserve"> </w:t>
      </w:r>
      <w:r w:rsidR="000C7E57">
        <w:rPr>
          <w:kern w:val="2"/>
        </w:rPr>
        <w:t>B</w:t>
      </w:r>
      <w:r>
        <w:rPr>
          <w:kern w:val="2"/>
        </w:rPr>
        <w:t xml:space="preserve">y </w:t>
      </w:r>
      <w:r w:rsidR="000C7E57">
        <w:rPr>
          <w:kern w:val="2"/>
        </w:rPr>
        <w:t xml:space="preserve">exploiting </w:t>
      </w:r>
      <w:r>
        <w:rPr>
          <w:kern w:val="2"/>
        </w:rPr>
        <w:t xml:space="preserve">efficient multi-TRP cooperation mechanism, </w:t>
      </w:r>
      <w:r w:rsidR="003C4115">
        <w:rPr>
          <w:kern w:val="2"/>
        </w:rPr>
        <w:t>TRP level flexible ON/OFF</w:t>
      </w:r>
      <w:r>
        <w:rPr>
          <w:kern w:val="2"/>
        </w:rPr>
        <w:t xml:space="preserve"> would be possible</w:t>
      </w:r>
      <w:r w:rsidR="000C7E57">
        <w:rPr>
          <w:kern w:val="2"/>
        </w:rPr>
        <w:t xml:space="preserve"> without scarifying user’s experience</w:t>
      </w:r>
      <w:r w:rsidR="003C4115">
        <w:rPr>
          <w:kern w:val="2"/>
        </w:rPr>
        <w:t xml:space="preserve">, </w:t>
      </w:r>
      <w:r>
        <w:rPr>
          <w:kern w:val="2"/>
        </w:rPr>
        <w:t xml:space="preserve">enabling great </w:t>
      </w:r>
      <w:r w:rsidR="00972079">
        <w:rPr>
          <w:kern w:val="2"/>
        </w:rPr>
        <w:t>N</w:t>
      </w:r>
      <w:r>
        <w:rPr>
          <w:kern w:val="2"/>
        </w:rPr>
        <w:t>ES benefits</w:t>
      </w:r>
      <w:r w:rsidR="003C4115">
        <w:rPr>
          <w:kern w:val="2"/>
        </w:rPr>
        <w:t xml:space="preserve">. </w:t>
      </w:r>
    </w:p>
    <w:p w14:paraId="5FE5F794" w14:textId="77777777" w:rsidR="004C13CB" w:rsidRPr="00B16D67" w:rsidRDefault="004C13CB" w:rsidP="00B16D67">
      <w:pPr>
        <w:spacing w:before="120"/>
        <w:jc w:val="both"/>
        <w:rPr>
          <w:rFonts w:eastAsiaTheme="minorEastAsia"/>
          <w:kern w:val="2"/>
        </w:rPr>
      </w:pPr>
    </w:p>
    <w:p w14:paraId="457C5508" w14:textId="608F0EC0" w:rsidR="000C7E57" w:rsidRDefault="003C4115" w:rsidP="003C4115">
      <w:pPr>
        <w:pStyle w:val="afb"/>
        <w:numPr>
          <w:ilvl w:val="0"/>
          <w:numId w:val="67"/>
        </w:numPr>
        <w:spacing w:before="120"/>
        <w:ind w:left="0" w:firstLine="0"/>
        <w:jc w:val="both"/>
        <w:rPr>
          <w:i/>
          <w:iCs/>
          <w:lang w:val="en-GB"/>
        </w:rPr>
      </w:pPr>
      <w:r>
        <w:rPr>
          <w:i/>
          <w:iCs/>
          <w:lang w:val="en-GB"/>
        </w:rPr>
        <w:t xml:space="preserve">Study proper </w:t>
      </w:r>
      <w:r w:rsidR="000C7E57">
        <w:rPr>
          <w:i/>
          <w:iCs/>
          <w:lang w:val="en-GB"/>
        </w:rPr>
        <w:t>KPI for Energy-efficiency (EE) oriented 6GR system design which allows network and UE can have more opportunities for energy saving</w:t>
      </w:r>
    </w:p>
    <w:p w14:paraId="0D3196EF" w14:textId="71286B67" w:rsidR="000C7E57" w:rsidRPr="00577758" w:rsidRDefault="000C7E57" w:rsidP="000C7E57">
      <w:pPr>
        <w:pStyle w:val="afb"/>
        <w:numPr>
          <w:ilvl w:val="0"/>
          <w:numId w:val="8"/>
        </w:numPr>
        <w:spacing w:before="120"/>
        <w:jc w:val="both"/>
        <w:rPr>
          <w:i/>
          <w:iCs/>
          <w:lang w:val="en-GB"/>
        </w:rPr>
      </w:pPr>
      <w:r w:rsidRPr="00577758">
        <w:rPr>
          <w:i/>
          <w:iCs/>
          <w:lang w:val="en-GB"/>
        </w:rPr>
        <w:t xml:space="preserve">Study </w:t>
      </w:r>
      <w:r w:rsidR="009F6144">
        <w:rPr>
          <w:i/>
          <w:iCs/>
          <w:lang w:val="en-GB"/>
        </w:rPr>
        <w:t xml:space="preserve">energy saving </w:t>
      </w:r>
      <w:r w:rsidRPr="00577758">
        <w:rPr>
          <w:i/>
          <w:iCs/>
          <w:lang w:val="en-GB"/>
        </w:rPr>
        <w:t>evaluation</w:t>
      </w:r>
      <w:r w:rsidR="009F6144">
        <w:rPr>
          <w:i/>
          <w:iCs/>
          <w:lang w:val="en-GB"/>
        </w:rPr>
        <w:t xml:space="preserve"> based on user experience,</w:t>
      </w:r>
      <w:r w:rsidRPr="00577758">
        <w:rPr>
          <w:i/>
          <w:iCs/>
          <w:lang w:val="en-GB"/>
        </w:rPr>
        <w:t xml:space="preserve"> compared with UPT</w:t>
      </w:r>
      <w:r w:rsidR="003569A1">
        <w:rPr>
          <w:i/>
          <w:iCs/>
          <w:lang w:val="en-GB"/>
        </w:rPr>
        <w:t>.</w:t>
      </w:r>
    </w:p>
    <w:p w14:paraId="682F0872" w14:textId="6B35BC08" w:rsidR="000C7E57" w:rsidRDefault="000C7E57" w:rsidP="00B16D67">
      <w:pPr>
        <w:pStyle w:val="afb"/>
        <w:spacing w:before="120"/>
        <w:ind w:left="360"/>
        <w:jc w:val="both"/>
        <w:rPr>
          <w:i/>
          <w:iCs/>
          <w:lang w:val="en-GB"/>
        </w:rPr>
      </w:pPr>
    </w:p>
    <w:p w14:paraId="174FC66F" w14:textId="077B6869" w:rsidR="003C4115" w:rsidRPr="00B16D67" w:rsidRDefault="003C4115" w:rsidP="003C4115">
      <w:pPr>
        <w:pStyle w:val="afb"/>
        <w:numPr>
          <w:ilvl w:val="0"/>
          <w:numId w:val="67"/>
        </w:numPr>
        <w:spacing w:before="120"/>
        <w:ind w:left="0" w:firstLine="0"/>
        <w:jc w:val="both"/>
        <w:rPr>
          <w:i/>
          <w:iCs/>
          <w:lang w:val="en-GB"/>
        </w:rPr>
      </w:pPr>
      <w:r>
        <w:rPr>
          <w:i/>
          <w:iCs/>
          <w:lang w:val="en-GB"/>
        </w:rPr>
        <w:t xml:space="preserve"> </w:t>
      </w:r>
      <w:r w:rsidR="009F6144">
        <w:rPr>
          <w:i/>
          <w:iCs/>
          <w:lang w:val="en-GB"/>
        </w:rPr>
        <w:t>Study a</w:t>
      </w:r>
      <w:r w:rsidRPr="003C4115">
        <w:rPr>
          <w:i/>
          <w:iCs/>
          <w:lang w:val="en-GB"/>
        </w:rPr>
        <w:t>ggregated packet transmission</w:t>
      </w:r>
      <w:r w:rsidR="009F6144">
        <w:rPr>
          <w:i/>
          <w:iCs/>
          <w:lang w:val="en-GB"/>
        </w:rPr>
        <w:t xml:space="preserve"> mechanism</w:t>
      </w:r>
      <w:r w:rsidRPr="003C4115">
        <w:rPr>
          <w:i/>
          <w:iCs/>
          <w:lang w:val="en-GB"/>
        </w:rPr>
        <w:t xml:space="preserve"> in one-shot</w:t>
      </w:r>
      <w:r w:rsidR="00EF5AB5" w:rsidRPr="00A36347">
        <w:rPr>
          <w:i/>
          <w:iCs/>
          <w:lang w:val="en-GB"/>
        </w:rPr>
        <w:t xml:space="preserve">, which allows extreme time domain compact transmission, </w:t>
      </w:r>
      <w:r w:rsidR="00EF5AB5">
        <w:rPr>
          <w:i/>
          <w:iCs/>
          <w:lang w:val="en-GB"/>
        </w:rPr>
        <w:t>and also fast BS wakeup</w:t>
      </w:r>
    </w:p>
    <w:p w14:paraId="71893E1D" w14:textId="24CCBE78" w:rsidR="003C4115" w:rsidRPr="004C13CB" w:rsidRDefault="003C4115" w:rsidP="00B16D67">
      <w:pPr>
        <w:pStyle w:val="afb"/>
        <w:numPr>
          <w:ilvl w:val="0"/>
          <w:numId w:val="8"/>
        </w:numPr>
        <w:spacing w:before="120"/>
        <w:jc w:val="both"/>
        <w:rPr>
          <w:i/>
          <w:iCs/>
          <w:lang w:val="en-GB"/>
        </w:rPr>
      </w:pPr>
      <w:r w:rsidRPr="00B16D67">
        <w:rPr>
          <w:i/>
          <w:iCs/>
          <w:lang w:val="en-GB"/>
        </w:rPr>
        <w:t xml:space="preserve">Study mechanisms to simplify </w:t>
      </w:r>
      <w:r w:rsidRPr="00A36347">
        <w:rPr>
          <w:i/>
          <w:iCs/>
          <w:lang w:val="en-GB"/>
        </w:rPr>
        <w:t>relevant measurement and signalling</w:t>
      </w:r>
      <w:r>
        <w:rPr>
          <w:i/>
          <w:iCs/>
          <w:lang w:val="en-GB"/>
        </w:rPr>
        <w:t xml:space="preserve"> procedures, </w:t>
      </w:r>
      <w:proofErr w:type="gramStart"/>
      <w:r>
        <w:rPr>
          <w:i/>
          <w:iCs/>
          <w:lang w:val="en-GB"/>
        </w:rPr>
        <w:t>e.g.</w:t>
      </w:r>
      <w:proofErr w:type="gramEnd"/>
      <w:r>
        <w:rPr>
          <w:i/>
          <w:iCs/>
          <w:lang w:val="en-GB"/>
        </w:rPr>
        <w:t xml:space="preserve"> </w:t>
      </w:r>
      <w:r w:rsidRPr="00A36347">
        <w:rPr>
          <w:i/>
          <w:iCs/>
          <w:lang w:val="en-GB"/>
        </w:rPr>
        <w:t>the enhanced sensing and AI capability</w:t>
      </w:r>
      <w:r w:rsidR="009F6144">
        <w:rPr>
          <w:i/>
          <w:iCs/>
          <w:lang w:val="en-GB"/>
        </w:rPr>
        <w:t xml:space="preserve"> for prior information acquisition</w:t>
      </w:r>
      <w:r w:rsidR="002B714C">
        <w:rPr>
          <w:i/>
          <w:iCs/>
          <w:lang w:val="en-GB"/>
        </w:rPr>
        <w:t>, enhanced CSI-RS transmission pattern etc</w:t>
      </w:r>
      <w:r>
        <w:rPr>
          <w:i/>
          <w:iCs/>
          <w:lang w:val="en-GB"/>
        </w:rPr>
        <w:t>.</w:t>
      </w:r>
    </w:p>
    <w:p w14:paraId="05097CBC" w14:textId="77777777" w:rsidR="002E79B6" w:rsidRPr="00A36347" w:rsidRDefault="002E79B6" w:rsidP="002E79B6">
      <w:pPr>
        <w:pStyle w:val="afb"/>
        <w:numPr>
          <w:ilvl w:val="0"/>
          <w:numId w:val="67"/>
        </w:numPr>
        <w:spacing w:before="120"/>
        <w:ind w:left="0" w:firstLine="0"/>
        <w:jc w:val="both"/>
        <w:rPr>
          <w:i/>
          <w:iCs/>
          <w:lang w:val="en-GB"/>
        </w:rPr>
      </w:pPr>
      <w:r w:rsidRPr="00A36347">
        <w:rPr>
          <w:i/>
          <w:iCs/>
          <w:lang w:val="en-GB"/>
        </w:rPr>
        <w:t>Flexible TRP ON/OFF mechanism should be further studied, taking multi-TRP scenario into consideration</w:t>
      </w:r>
      <w:r>
        <w:rPr>
          <w:i/>
          <w:iCs/>
          <w:lang w:val="en-GB"/>
        </w:rPr>
        <w:t>.</w:t>
      </w:r>
    </w:p>
    <w:p w14:paraId="342F0359" w14:textId="77777777" w:rsidR="002E79B6" w:rsidRDefault="002E79B6" w:rsidP="00251359">
      <w:pPr>
        <w:spacing w:before="120"/>
        <w:jc w:val="both"/>
        <w:rPr>
          <w:rFonts w:eastAsiaTheme="minorEastAsia"/>
          <w:lang w:val="en-GB"/>
        </w:rPr>
      </w:pPr>
    </w:p>
    <w:p w14:paraId="27C3F355" w14:textId="6D08B0E0" w:rsidR="002E79B6" w:rsidRDefault="002E79B6" w:rsidP="00B16D67">
      <w:pPr>
        <w:pStyle w:val="1"/>
        <w:jc w:val="both"/>
        <w:rPr>
          <w:rFonts w:eastAsiaTheme="minorEastAsia"/>
          <w:lang w:val="en-GB"/>
        </w:rPr>
      </w:pPr>
      <w:r>
        <w:rPr>
          <w:rFonts w:eastAsiaTheme="minorEastAsia"/>
          <w:lang w:val="en-GB"/>
        </w:rPr>
        <w:t>D</w:t>
      </w:r>
      <w:r w:rsidR="00C15A44">
        <w:rPr>
          <w:rFonts w:eastAsiaTheme="minorEastAsia"/>
          <w:lang w:val="en-GB"/>
        </w:rPr>
        <w:t xml:space="preserve">evice </w:t>
      </w:r>
      <w:r>
        <w:rPr>
          <w:rFonts w:eastAsiaTheme="minorEastAsia"/>
          <w:lang w:val="en-GB"/>
        </w:rPr>
        <w:t>E</w:t>
      </w:r>
      <w:r w:rsidR="00C15A44">
        <w:rPr>
          <w:rFonts w:eastAsiaTheme="minorEastAsia"/>
          <w:lang w:val="en-GB"/>
        </w:rPr>
        <w:t xml:space="preserve">nergy </w:t>
      </w:r>
      <w:r>
        <w:rPr>
          <w:rFonts w:eastAsiaTheme="minorEastAsia"/>
          <w:lang w:val="en-GB"/>
        </w:rPr>
        <w:t>S</w:t>
      </w:r>
      <w:r w:rsidR="00C15A44">
        <w:rPr>
          <w:rFonts w:eastAsiaTheme="minorEastAsia"/>
          <w:lang w:val="en-GB"/>
        </w:rPr>
        <w:t>avings</w:t>
      </w:r>
    </w:p>
    <w:p w14:paraId="69162827" w14:textId="4E9C231E" w:rsidR="00A90580" w:rsidRPr="00B16D67" w:rsidRDefault="0072757C" w:rsidP="00D05B53">
      <w:pPr>
        <w:pStyle w:val="2"/>
        <w:jc w:val="both"/>
        <w:rPr>
          <w:rFonts w:eastAsiaTheme="minorEastAsia"/>
          <w:lang w:val="en-GB"/>
        </w:rPr>
      </w:pPr>
      <w:bookmarkStart w:id="10" w:name="_Ref204091756"/>
      <w:r>
        <w:rPr>
          <w:rFonts w:eastAsiaTheme="minorEastAsia"/>
          <w:lang w:val="en-GB"/>
        </w:rPr>
        <w:t>DES opportunities</w:t>
      </w:r>
    </w:p>
    <w:p w14:paraId="0BA1CDFA" w14:textId="0BBD13B5" w:rsidR="00801346" w:rsidRPr="00B16D67" w:rsidRDefault="00163D7F" w:rsidP="00B16D67">
      <w:pPr>
        <w:spacing w:before="120"/>
        <w:jc w:val="both"/>
        <w:rPr>
          <w:rFonts w:eastAsiaTheme="minorEastAsia"/>
          <w:b/>
          <w:bCs/>
          <w:sz w:val="20"/>
          <w:szCs w:val="20"/>
          <w:lang w:val="en-GB"/>
        </w:rPr>
      </w:pPr>
      <w:r>
        <w:rPr>
          <w:lang w:val="en-GB"/>
        </w:rPr>
        <w:t xml:space="preserve">We </w:t>
      </w:r>
      <w:r w:rsidR="009565E7">
        <w:rPr>
          <w:lang w:val="en-GB"/>
        </w:rPr>
        <w:t>firstly</w:t>
      </w:r>
      <w:r>
        <w:rPr>
          <w:lang w:val="en-GB"/>
        </w:rPr>
        <w:t xml:space="preserve"> provide analysis for the UE power consumption breakdown, as shown </w:t>
      </w:r>
      <w:r w:rsidR="009F6144">
        <w:rPr>
          <w:lang w:val="en-GB"/>
        </w:rPr>
        <w:t xml:space="preserve">in Figure </w:t>
      </w:r>
      <w:r w:rsidR="00127851">
        <w:rPr>
          <w:lang w:val="en-GB"/>
        </w:rPr>
        <w:t>9</w:t>
      </w:r>
      <w:r>
        <w:rPr>
          <w:lang w:val="en-GB"/>
        </w:rPr>
        <w:t>.</w:t>
      </w:r>
      <w:r w:rsidR="00801346">
        <w:rPr>
          <w:noProof/>
        </w:rPr>
        <w:t xml:space="preserve"> </w:t>
      </w:r>
      <w:r w:rsidR="009565E7">
        <w:rPr>
          <w:noProof/>
        </w:rPr>
        <w:t>The primary UE power consumption come</w:t>
      </w:r>
      <w:r w:rsidR="009F6144">
        <w:rPr>
          <w:noProof/>
        </w:rPr>
        <w:t>s</w:t>
      </w:r>
      <w:r w:rsidR="009565E7">
        <w:rPr>
          <w:noProof/>
        </w:rPr>
        <w:t xml:space="preserve"> from the following procedures.</w:t>
      </w:r>
      <w:r w:rsidR="00801346">
        <w:rPr>
          <w:noProof/>
        </w:rPr>
        <w:t xml:space="preserve">                            </w:t>
      </w:r>
      <w:r w:rsidR="00801346">
        <w:rPr>
          <w:b/>
          <w:bCs/>
          <w:sz w:val="20"/>
          <w:szCs w:val="20"/>
          <w:lang w:val="en-GB"/>
        </w:rPr>
        <w:t xml:space="preserve">                                             </w:t>
      </w:r>
    </w:p>
    <w:p w14:paraId="7EDB77A1" w14:textId="5ADA3272" w:rsidR="00163D7F" w:rsidRDefault="00163D7F" w:rsidP="00B16D67">
      <w:pPr>
        <w:widowControl w:val="0"/>
        <w:autoSpaceDE w:val="0"/>
        <w:autoSpaceDN w:val="0"/>
        <w:adjustRightInd w:val="0"/>
        <w:spacing w:before="120" w:after="120"/>
        <w:jc w:val="center"/>
        <w:rPr>
          <w:rFonts w:eastAsiaTheme="minorEastAsia"/>
          <w:kern w:val="2"/>
          <w:lang w:val="en-GB"/>
        </w:rPr>
      </w:pPr>
      <w:r>
        <w:rPr>
          <w:rFonts w:eastAsiaTheme="minorEastAsia"/>
          <w:noProof/>
          <w:kern w:val="2"/>
          <w:lang w:val="en-GB"/>
        </w:rPr>
        <w:drawing>
          <wp:inline distT="0" distB="0" distL="0" distR="0" wp14:anchorId="18C0DCC0" wp14:editId="03D6B6EC">
            <wp:extent cx="2985654" cy="2169888"/>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98431" cy="2179174"/>
                    </a:xfrm>
                    <a:prstGeom prst="rect">
                      <a:avLst/>
                    </a:prstGeom>
                    <a:noFill/>
                  </pic:spPr>
                </pic:pic>
              </a:graphicData>
            </a:graphic>
          </wp:inline>
        </w:drawing>
      </w:r>
    </w:p>
    <w:p w14:paraId="2A039160" w14:textId="5FC71F2B" w:rsidR="00163D7F" w:rsidRPr="00B16D67" w:rsidRDefault="00163D7F" w:rsidP="00163D7F">
      <w:pPr>
        <w:spacing w:before="120"/>
        <w:jc w:val="center"/>
        <w:rPr>
          <w:lang w:val="en-GB"/>
        </w:rPr>
      </w:pPr>
      <w:r w:rsidRPr="004C2D91">
        <w:rPr>
          <w:b/>
          <w:bCs/>
          <w:sz w:val="20"/>
          <w:szCs w:val="20"/>
          <w:lang w:val="en-GB"/>
        </w:rPr>
        <w:t xml:space="preserve">Figure </w:t>
      </w:r>
      <w:proofErr w:type="gramStart"/>
      <w:r w:rsidR="00127851">
        <w:rPr>
          <w:b/>
          <w:bCs/>
          <w:sz w:val="20"/>
          <w:szCs w:val="20"/>
          <w:lang w:val="en-GB"/>
        </w:rPr>
        <w:t>9</w:t>
      </w:r>
      <w:r w:rsidR="009F6144" w:rsidRPr="00B16D67">
        <w:rPr>
          <w:b/>
          <w:bCs/>
          <w:sz w:val="20"/>
          <w:szCs w:val="20"/>
          <w:lang w:val="en-GB"/>
        </w:rPr>
        <w:t xml:space="preserve"> </w:t>
      </w:r>
      <w:r w:rsidRPr="009F6144">
        <w:rPr>
          <w:b/>
          <w:bCs/>
          <w:sz w:val="20"/>
          <w:szCs w:val="20"/>
          <w:lang w:val="en-GB"/>
        </w:rPr>
        <w:t xml:space="preserve"> </w:t>
      </w:r>
      <w:r w:rsidR="009F6144" w:rsidRPr="00B16D67">
        <w:rPr>
          <w:b/>
          <w:bCs/>
          <w:sz w:val="20"/>
          <w:szCs w:val="20"/>
          <w:lang w:val="en-GB"/>
        </w:rPr>
        <w:t>UE</w:t>
      </w:r>
      <w:proofErr w:type="gramEnd"/>
      <w:r w:rsidR="009F6144" w:rsidRPr="00B16D67">
        <w:rPr>
          <w:b/>
          <w:bCs/>
          <w:sz w:val="20"/>
          <w:szCs w:val="20"/>
          <w:lang w:val="en-GB"/>
        </w:rPr>
        <w:t xml:space="preserve"> power consumption statistics</w:t>
      </w:r>
    </w:p>
    <w:p w14:paraId="6230E242" w14:textId="77777777" w:rsidR="00163D7F" w:rsidRPr="00B16D67" w:rsidRDefault="00163D7F" w:rsidP="00801346">
      <w:pPr>
        <w:widowControl w:val="0"/>
        <w:autoSpaceDE w:val="0"/>
        <w:autoSpaceDN w:val="0"/>
        <w:adjustRightInd w:val="0"/>
        <w:spacing w:before="120" w:after="120"/>
        <w:rPr>
          <w:lang w:val="en-GB"/>
        </w:rPr>
      </w:pPr>
    </w:p>
    <w:p w14:paraId="59679A4E" w14:textId="431E7885" w:rsidR="00801346" w:rsidRDefault="00801346" w:rsidP="00801346">
      <w:pPr>
        <w:pStyle w:val="afb"/>
        <w:numPr>
          <w:ilvl w:val="0"/>
          <w:numId w:val="73"/>
        </w:numPr>
        <w:spacing w:before="120"/>
        <w:rPr>
          <w:rFonts w:eastAsiaTheme="minorEastAsia"/>
        </w:rPr>
      </w:pPr>
      <w:r w:rsidRPr="00FD0F2F">
        <w:rPr>
          <w:rFonts w:eastAsiaTheme="minorEastAsia"/>
        </w:rPr>
        <w:t>PDCCH detection</w:t>
      </w:r>
      <w:r>
        <w:rPr>
          <w:rFonts w:eastAsiaTheme="minorEastAsia"/>
        </w:rPr>
        <w:t xml:space="preserve"> </w:t>
      </w:r>
    </w:p>
    <w:p w14:paraId="76977BCC" w14:textId="5CEEEC05" w:rsidR="00801346" w:rsidRPr="003569A1" w:rsidRDefault="00801346" w:rsidP="009A0375">
      <w:pPr>
        <w:spacing w:before="120"/>
        <w:jc w:val="both"/>
        <w:rPr>
          <w:rFonts w:eastAsiaTheme="minorEastAsia"/>
        </w:rPr>
      </w:pPr>
      <w:r w:rsidRPr="003569A1">
        <w:rPr>
          <w:rFonts w:eastAsiaTheme="minorEastAsia"/>
        </w:rPr>
        <w:t xml:space="preserve">It </w:t>
      </w:r>
      <w:r w:rsidRPr="003569A1">
        <w:rPr>
          <w:rFonts w:eastAsiaTheme="minorEastAsia" w:hint="eastAsia"/>
        </w:rPr>
        <w:t>is</w:t>
      </w:r>
      <w:r w:rsidRPr="003569A1">
        <w:rPr>
          <w:rFonts w:eastAsiaTheme="minorEastAsia"/>
        </w:rPr>
        <w:t xml:space="preserve"> the dominant factor for UE energy consumption,</w:t>
      </w:r>
      <w:r w:rsidRPr="003569A1">
        <w:rPr>
          <w:kern w:val="2"/>
          <w:lang w:val="en-GB"/>
        </w:rPr>
        <w:t xml:space="preserve"> which comprises invalid PDCCH detection and blind detection for various DCI formats. </w:t>
      </w:r>
      <w:r w:rsidRPr="003569A1">
        <w:rPr>
          <w:rFonts w:eastAsiaTheme="minorEastAsia"/>
        </w:rPr>
        <w:t>Invalid PDCCH detection means one UE tries to receive and blindly detect a PDCCH, but there is no DCI for it.</w:t>
      </w:r>
    </w:p>
    <w:p w14:paraId="2C753CAB" w14:textId="03024BB4" w:rsidR="00801346" w:rsidRDefault="00801346" w:rsidP="00801346">
      <w:pPr>
        <w:pStyle w:val="afb"/>
        <w:numPr>
          <w:ilvl w:val="0"/>
          <w:numId w:val="73"/>
        </w:numPr>
        <w:spacing w:before="120"/>
        <w:rPr>
          <w:rFonts w:eastAsiaTheme="minorEastAsia"/>
          <w:lang w:val="en-GB"/>
        </w:rPr>
      </w:pPr>
      <w:r>
        <w:rPr>
          <w:rFonts w:eastAsiaTheme="minorEastAsia"/>
        </w:rPr>
        <w:t>PDSCH/</w:t>
      </w:r>
      <w:r w:rsidRPr="00F0036A">
        <w:rPr>
          <w:rFonts w:eastAsiaTheme="minorEastAsia"/>
        </w:rPr>
        <w:t>PUSCH transmission</w:t>
      </w:r>
    </w:p>
    <w:p w14:paraId="28A533D4" w14:textId="7793FFC0" w:rsidR="00801346" w:rsidRPr="003569A1" w:rsidRDefault="00801346" w:rsidP="009A0375">
      <w:pPr>
        <w:spacing w:before="120"/>
        <w:jc w:val="both"/>
        <w:rPr>
          <w:b/>
          <w:bCs/>
          <w:sz w:val="20"/>
          <w:szCs w:val="20"/>
          <w:lang w:val="en-GB"/>
        </w:rPr>
      </w:pPr>
      <w:r w:rsidRPr="003569A1">
        <w:rPr>
          <w:lang w:val="en-GB"/>
        </w:rPr>
        <w:t xml:space="preserve">The energy consumption for PDSCH/PUSCH comes </w:t>
      </w:r>
      <w:r w:rsidRPr="00054CC1">
        <w:rPr>
          <w:lang w:val="en-GB"/>
        </w:rPr>
        <w:t>from</w:t>
      </w:r>
      <w:r w:rsidRPr="00B4312A">
        <w:rPr>
          <w:lang w:val="en-GB"/>
        </w:rPr>
        <w:t xml:space="preserve"> larger BW, more antennas, and stricter processing timelines</w:t>
      </w:r>
      <w:r w:rsidRPr="003569A1">
        <w:rPr>
          <w:lang w:val="en-GB"/>
        </w:rPr>
        <w:t xml:space="preserve">, and that will become even more challenging in 6GR. </w:t>
      </w:r>
      <w:r w:rsidRPr="003569A1">
        <w:rPr>
          <w:rFonts w:eastAsiaTheme="minorEastAsia"/>
          <w:lang w:val="en-GB"/>
        </w:rPr>
        <w:t xml:space="preserve">In addition, significant energy consumption for PUSCH in 5G is due to the pure padding bits. </w:t>
      </w:r>
      <w:r w:rsidRPr="003569A1">
        <w:rPr>
          <w:kern w:val="2"/>
          <w:lang w:val="en-GB"/>
        </w:rPr>
        <w:t xml:space="preserve">In realistic network, BS </w:t>
      </w:r>
      <w:r w:rsidR="009565E7" w:rsidRPr="003569A1">
        <w:rPr>
          <w:kern w:val="2"/>
          <w:lang w:val="en-GB"/>
        </w:rPr>
        <w:t>may</w:t>
      </w:r>
      <w:r w:rsidRPr="003569A1">
        <w:rPr>
          <w:kern w:val="2"/>
          <w:lang w:val="en-GB"/>
        </w:rPr>
        <w:t xml:space="preserve"> proactively initiate UL grant for latency reduction purpose, even though UE doesn’t send scheduling request for uplink transmission (which is called UL pre-scheduling). This results in unnecessary uplink transmission energy consumption waste since UE has to transmit pure padding bits when it actually has no traffic data for uplink transmission. </w:t>
      </w:r>
      <w:r w:rsidRPr="003569A1">
        <w:rPr>
          <w:rFonts w:eastAsiaTheme="minorEastAsia"/>
          <w:highlight w:val="yellow"/>
          <w:lang w:val="en-GB"/>
        </w:rPr>
        <w:t xml:space="preserve"> </w:t>
      </w:r>
    </w:p>
    <w:p w14:paraId="64C21F55" w14:textId="03C763C9" w:rsidR="00801346" w:rsidRPr="00F0036A" w:rsidRDefault="00801346" w:rsidP="00801346">
      <w:pPr>
        <w:pStyle w:val="afb"/>
        <w:numPr>
          <w:ilvl w:val="0"/>
          <w:numId w:val="73"/>
        </w:numPr>
        <w:spacing w:before="120"/>
        <w:rPr>
          <w:rFonts w:eastAsiaTheme="minorEastAsia"/>
        </w:rPr>
      </w:pPr>
      <w:r w:rsidRPr="00F0036A">
        <w:rPr>
          <w:rFonts w:eastAsiaTheme="minorEastAsia"/>
        </w:rPr>
        <w:t>IDLE</w:t>
      </w:r>
      <w:r>
        <w:rPr>
          <w:rFonts w:eastAsiaTheme="minorEastAsia"/>
        </w:rPr>
        <w:t xml:space="preserve"> </w:t>
      </w:r>
      <w:r w:rsidRPr="00F0036A">
        <w:rPr>
          <w:rFonts w:eastAsiaTheme="minorEastAsia"/>
        </w:rPr>
        <w:t>state</w:t>
      </w:r>
    </w:p>
    <w:p w14:paraId="0638FF7C" w14:textId="7503ACBA" w:rsidR="00801346" w:rsidRPr="005556D4" w:rsidRDefault="00801346" w:rsidP="009A0375">
      <w:pPr>
        <w:autoSpaceDE w:val="0"/>
        <w:autoSpaceDN w:val="0"/>
        <w:adjustRightInd w:val="0"/>
        <w:snapToGrid w:val="0"/>
        <w:spacing w:before="120" w:after="120"/>
        <w:jc w:val="both"/>
        <w:rPr>
          <w:lang w:val="en-GB"/>
        </w:rPr>
      </w:pPr>
      <w:r>
        <w:rPr>
          <w:lang w:val="en-GB"/>
        </w:rPr>
        <w:t>UE</w:t>
      </w:r>
      <w:r w:rsidRPr="007A1422">
        <w:rPr>
          <w:lang w:val="en-GB"/>
        </w:rPr>
        <w:t xml:space="preserve"> is required to monitor paging message and perform measurement procedure</w:t>
      </w:r>
      <w:r>
        <w:rPr>
          <w:lang w:val="en-GB"/>
        </w:rPr>
        <w:t>s</w:t>
      </w:r>
      <w:r w:rsidRPr="007A1422">
        <w:rPr>
          <w:lang w:val="en-GB"/>
        </w:rPr>
        <w:t xml:space="preserve"> in every </w:t>
      </w:r>
      <w:r>
        <w:rPr>
          <w:lang w:val="en-GB"/>
        </w:rPr>
        <w:t>I-DRX cycle</w:t>
      </w:r>
      <w:r w:rsidRPr="007A1422">
        <w:rPr>
          <w:lang w:val="en-GB"/>
        </w:rPr>
        <w:t xml:space="preserve">. </w:t>
      </w:r>
      <w:r>
        <w:rPr>
          <w:lang w:val="en-GB"/>
        </w:rPr>
        <w:t xml:space="preserve">Before UE performs paging monitoring and/or measurements, 2 or 3 SSBs are needed for finer synchronization. During the SSB, PO monitoring and measurements process, UE can only </w:t>
      </w:r>
      <w:r>
        <w:rPr>
          <w:lang w:val="en-GB"/>
        </w:rPr>
        <w:lastRenderedPageBreak/>
        <w:t xml:space="preserve">stay in light sleep to avoid synchronization degradation, which results in higher power consumption than </w:t>
      </w:r>
      <w:r w:rsidRPr="00F0036A">
        <w:rPr>
          <w:lang w:val="en-GB"/>
        </w:rPr>
        <w:t>that</w:t>
      </w:r>
      <w:r>
        <w:rPr>
          <w:lang w:val="en-GB"/>
        </w:rPr>
        <w:t xml:space="preserve"> in deep sleep, as illustrated in Figure </w:t>
      </w:r>
      <w:r w:rsidR="00127851">
        <w:rPr>
          <w:lang w:val="en-GB"/>
        </w:rPr>
        <w:t>10</w:t>
      </w:r>
      <w:r>
        <w:rPr>
          <w:lang w:val="en-GB"/>
        </w:rPr>
        <w:t>.</w:t>
      </w:r>
    </w:p>
    <w:p w14:paraId="53ADF856" w14:textId="77777777" w:rsidR="00801346" w:rsidRPr="009347C2" w:rsidRDefault="00801346" w:rsidP="009A0375">
      <w:pPr>
        <w:autoSpaceDE w:val="0"/>
        <w:autoSpaceDN w:val="0"/>
        <w:adjustRightInd w:val="0"/>
        <w:snapToGrid w:val="0"/>
        <w:spacing w:before="120" w:after="120"/>
        <w:jc w:val="center"/>
        <w:rPr>
          <w:rFonts w:eastAsiaTheme="minorEastAsia"/>
          <w:sz w:val="22"/>
          <w:szCs w:val="22"/>
        </w:rPr>
      </w:pPr>
      <w:r w:rsidRPr="009347C2">
        <w:rPr>
          <w:rFonts w:eastAsiaTheme="minorEastAsia"/>
          <w:noProof/>
          <w:sz w:val="22"/>
          <w:szCs w:val="22"/>
        </w:rPr>
        <w:drawing>
          <wp:inline distT="0" distB="0" distL="0" distR="0" wp14:anchorId="75B8BFDF" wp14:editId="4BA5B603">
            <wp:extent cx="5670645" cy="1065719"/>
            <wp:effectExtent l="0" t="0" r="6350" b="127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675062" cy="1066549"/>
                    </a:xfrm>
                    <a:prstGeom prst="rect">
                      <a:avLst/>
                    </a:prstGeom>
                  </pic:spPr>
                </pic:pic>
              </a:graphicData>
            </a:graphic>
          </wp:inline>
        </w:drawing>
      </w:r>
    </w:p>
    <w:p w14:paraId="541CCF3C" w14:textId="2906624B" w:rsidR="00801346" w:rsidRDefault="00801346" w:rsidP="00054CC1">
      <w:pPr>
        <w:widowControl w:val="0"/>
        <w:autoSpaceDE w:val="0"/>
        <w:autoSpaceDN w:val="0"/>
        <w:adjustRightInd w:val="0"/>
        <w:spacing w:before="120" w:after="120"/>
        <w:jc w:val="center"/>
        <w:rPr>
          <w:b/>
          <w:bCs/>
          <w:sz w:val="20"/>
          <w:szCs w:val="20"/>
          <w:lang w:val="en-GB"/>
        </w:rPr>
      </w:pPr>
      <w:r w:rsidRPr="00CA5031">
        <w:rPr>
          <w:b/>
          <w:bCs/>
          <w:sz w:val="20"/>
          <w:szCs w:val="20"/>
          <w:lang w:val="en-GB"/>
        </w:rPr>
        <w:t>Figure</w:t>
      </w:r>
      <w:r w:rsidR="00127851">
        <w:rPr>
          <w:b/>
          <w:bCs/>
          <w:sz w:val="20"/>
          <w:szCs w:val="20"/>
          <w:lang w:val="en-GB"/>
        </w:rPr>
        <w:t xml:space="preserve"> </w:t>
      </w:r>
      <w:proofErr w:type="gramStart"/>
      <w:r w:rsidR="00127851">
        <w:rPr>
          <w:b/>
          <w:bCs/>
          <w:sz w:val="20"/>
          <w:szCs w:val="20"/>
          <w:lang w:val="en-GB"/>
        </w:rPr>
        <w:t>10</w:t>
      </w:r>
      <w:r w:rsidRPr="007F6A3F">
        <w:rPr>
          <w:b/>
          <w:bCs/>
          <w:sz w:val="20"/>
          <w:szCs w:val="20"/>
          <w:lang w:val="en-GB"/>
        </w:rPr>
        <w:t xml:space="preserve"> </w:t>
      </w:r>
      <w:r w:rsidRPr="00F0036A">
        <w:rPr>
          <w:b/>
          <w:bCs/>
          <w:sz w:val="20"/>
          <w:szCs w:val="20"/>
          <w:lang w:val="en-GB"/>
        </w:rPr>
        <w:t xml:space="preserve"> UE’s</w:t>
      </w:r>
      <w:proofErr w:type="gramEnd"/>
      <w:r w:rsidRPr="00F0036A">
        <w:rPr>
          <w:b/>
          <w:bCs/>
          <w:sz w:val="20"/>
          <w:szCs w:val="20"/>
          <w:lang w:val="en-GB"/>
        </w:rPr>
        <w:t xml:space="preserve"> </w:t>
      </w:r>
      <w:r>
        <w:rPr>
          <w:b/>
          <w:bCs/>
          <w:sz w:val="20"/>
          <w:szCs w:val="20"/>
          <w:lang w:val="en-GB"/>
        </w:rPr>
        <w:t>activity</w:t>
      </w:r>
      <w:r w:rsidRPr="00F0036A">
        <w:rPr>
          <w:b/>
          <w:bCs/>
          <w:sz w:val="20"/>
          <w:szCs w:val="20"/>
          <w:lang w:val="en-GB"/>
        </w:rPr>
        <w:t xml:space="preserve"> in idle state</w:t>
      </w:r>
    </w:p>
    <w:p w14:paraId="70472263" w14:textId="77777777" w:rsidR="00801346" w:rsidRPr="00F0036A" w:rsidRDefault="00801346" w:rsidP="00801346">
      <w:pPr>
        <w:widowControl w:val="0"/>
        <w:autoSpaceDE w:val="0"/>
        <w:autoSpaceDN w:val="0"/>
        <w:adjustRightInd w:val="0"/>
        <w:spacing w:before="120" w:after="120"/>
        <w:jc w:val="center"/>
        <w:rPr>
          <w:b/>
          <w:bCs/>
          <w:sz w:val="20"/>
          <w:szCs w:val="20"/>
          <w:lang w:val="en-GB"/>
        </w:rPr>
      </w:pPr>
    </w:p>
    <w:p w14:paraId="4E60A3C8" w14:textId="2762EB32" w:rsidR="009565E7" w:rsidRDefault="009565E7" w:rsidP="00B16D67">
      <w:pPr>
        <w:spacing w:before="120"/>
        <w:jc w:val="both"/>
        <w:rPr>
          <w:i/>
          <w:iCs/>
          <w:lang w:val="en-GB"/>
        </w:rPr>
      </w:pPr>
      <w:r>
        <w:rPr>
          <w:lang w:val="en-GB"/>
        </w:rPr>
        <w:t xml:space="preserve">The overview and observation in </w:t>
      </w:r>
      <w:r w:rsidR="00127851">
        <w:rPr>
          <w:lang w:val="en-GB"/>
        </w:rPr>
        <w:t>S</w:t>
      </w:r>
      <w:r>
        <w:rPr>
          <w:lang w:val="en-GB"/>
        </w:rPr>
        <w:t xml:space="preserve">ection </w:t>
      </w:r>
      <w:r w:rsidR="00127851">
        <w:rPr>
          <w:lang w:val="en-GB"/>
        </w:rPr>
        <w:t xml:space="preserve">2 </w:t>
      </w:r>
      <w:r w:rsidRPr="00CA027A">
        <w:rPr>
          <w:rFonts w:hint="eastAsia"/>
          <w:lang w:val="en-GB"/>
        </w:rPr>
        <w:t>applies</w:t>
      </w:r>
      <w:r>
        <w:rPr>
          <w:lang w:val="en-GB"/>
        </w:rPr>
        <w:t xml:space="preserve"> to UE power saving features as well, </w:t>
      </w:r>
      <w:proofErr w:type="gramStart"/>
      <w:r>
        <w:rPr>
          <w:lang w:val="en-GB"/>
        </w:rPr>
        <w:t>i.e.</w:t>
      </w:r>
      <w:proofErr w:type="gramEnd"/>
      <w:r>
        <w:rPr>
          <w:rFonts w:eastAsiaTheme="minorEastAsia" w:hint="eastAsia"/>
          <w:lang w:val="en-GB"/>
        </w:rPr>
        <w:t xml:space="preserve"> </w:t>
      </w:r>
      <w:r>
        <w:rPr>
          <w:rFonts w:eastAsiaTheme="minorEastAsia"/>
          <w:kern w:val="2"/>
        </w:rPr>
        <w:t>m</w:t>
      </w:r>
      <w:r w:rsidRPr="00CA027A">
        <w:rPr>
          <w:rFonts w:eastAsiaTheme="minorEastAsia"/>
          <w:kern w:val="2"/>
        </w:rPr>
        <w:t xml:space="preserve">any </w:t>
      </w:r>
      <w:r>
        <w:rPr>
          <w:rFonts w:eastAsiaTheme="minorEastAsia"/>
          <w:kern w:val="2"/>
        </w:rPr>
        <w:t xml:space="preserve">of the features </w:t>
      </w:r>
      <w:r w:rsidRPr="00CA027A">
        <w:rPr>
          <w:rFonts w:eastAsiaTheme="minorEastAsia"/>
          <w:kern w:val="2"/>
        </w:rPr>
        <w:t>are not 5G Day1 features</w:t>
      </w:r>
      <w:r>
        <w:rPr>
          <w:rFonts w:eastAsiaTheme="minorEastAsia"/>
          <w:kern w:val="2"/>
        </w:rPr>
        <w:t>, specified/motivated separately from NES,</w:t>
      </w:r>
      <w:r>
        <w:rPr>
          <w:rFonts w:eastAsiaTheme="minorEastAsia"/>
        </w:rPr>
        <w:t xml:space="preserve"> and thus </w:t>
      </w:r>
      <w:r>
        <w:rPr>
          <w:rFonts w:eastAsiaTheme="minorEastAsia"/>
          <w:lang w:val="en-GB"/>
        </w:rPr>
        <w:t>may not be timely supported at both sides or conservatively</w:t>
      </w:r>
      <w:r w:rsidRPr="00CA027A">
        <w:rPr>
          <w:rFonts w:eastAsiaTheme="minorEastAsia"/>
          <w:lang w:val="en-GB"/>
        </w:rPr>
        <w:t xml:space="preserve"> </w:t>
      </w:r>
      <w:r>
        <w:rPr>
          <w:rFonts w:eastAsiaTheme="minorEastAsia"/>
          <w:lang w:val="en-GB"/>
        </w:rPr>
        <w:t xml:space="preserve">enabled </w:t>
      </w:r>
      <w:r w:rsidRPr="00CA027A">
        <w:rPr>
          <w:rFonts w:eastAsiaTheme="minorEastAsia"/>
          <w:lang w:val="en-GB"/>
        </w:rPr>
        <w:t>in commercial networks</w:t>
      </w:r>
      <w:r>
        <w:rPr>
          <w:rFonts w:eastAsiaTheme="minorEastAsia"/>
          <w:lang w:val="en-GB"/>
        </w:rPr>
        <w:t>.</w:t>
      </w:r>
      <w:r w:rsidR="00314D93">
        <w:rPr>
          <w:rFonts w:eastAsiaTheme="minorEastAsia"/>
        </w:rPr>
        <w:t xml:space="preserve"> </w:t>
      </w:r>
      <w:r>
        <w:rPr>
          <w:rFonts w:eastAsiaTheme="minorEastAsia" w:hint="eastAsia"/>
        </w:rPr>
        <w:t>W</w:t>
      </w:r>
      <w:r>
        <w:rPr>
          <w:rFonts w:eastAsiaTheme="minorEastAsia"/>
        </w:rPr>
        <w:t xml:space="preserve">ith that, the </w:t>
      </w:r>
      <w:r w:rsidR="00127851">
        <w:rPr>
          <w:rFonts w:eastAsiaTheme="minorEastAsia"/>
        </w:rPr>
        <w:t>proposal 1 in section 3 also</w:t>
      </w:r>
      <w:r>
        <w:rPr>
          <w:rFonts w:eastAsiaTheme="minorEastAsia"/>
        </w:rPr>
        <w:t xml:space="preserve"> appl</w:t>
      </w:r>
      <w:r w:rsidR="00127851">
        <w:rPr>
          <w:rFonts w:eastAsiaTheme="minorEastAsia"/>
        </w:rPr>
        <w:t>ies to DES.</w:t>
      </w:r>
    </w:p>
    <w:p w14:paraId="53592716" w14:textId="2ED07EED" w:rsidR="009565E7" w:rsidRDefault="009565E7">
      <w:pPr>
        <w:spacing w:before="120"/>
        <w:jc w:val="both"/>
        <w:rPr>
          <w:rFonts w:eastAsiaTheme="minorEastAsia"/>
          <w:lang w:val="en-GB"/>
        </w:rPr>
      </w:pPr>
      <w:r>
        <w:rPr>
          <w:rFonts w:eastAsiaTheme="minorEastAsia" w:hint="eastAsia"/>
          <w:lang w:val="en-GB"/>
        </w:rPr>
        <w:t>S</w:t>
      </w:r>
      <w:r>
        <w:rPr>
          <w:rFonts w:eastAsiaTheme="minorEastAsia"/>
          <w:lang w:val="en-GB"/>
        </w:rPr>
        <w:t xml:space="preserve">pecific for DES, we see the </w:t>
      </w:r>
      <w:r w:rsidR="00E740C0">
        <w:rPr>
          <w:rFonts w:eastAsiaTheme="minorEastAsia"/>
          <w:lang w:val="en-GB"/>
        </w:rPr>
        <w:t xml:space="preserve">total number of </w:t>
      </w:r>
      <w:r>
        <w:rPr>
          <w:rFonts w:eastAsiaTheme="minorEastAsia"/>
          <w:lang w:val="en-GB"/>
        </w:rPr>
        <w:t>specified DES features in NR are much more than those for NES</w:t>
      </w:r>
      <w:r w:rsidR="00E740C0">
        <w:rPr>
          <w:rFonts w:eastAsiaTheme="minorEastAsia"/>
          <w:lang w:val="en-GB"/>
        </w:rPr>
        <w:t>, but split into different releases</w:t>
      </w:r>
      <w:r>
        <w:rPr>
          <w:rFonts w:eastAsiaTheme="minorEastAsia"/>
          <w:lang w:val="en-GB"/>
        </w:rPr>
        <w:t xml:space="preserve">. Those techniques are good starting point for study, </w:t>
      </w:r>
      <w:r w:rsidR="00E740C0">
        <w:rPr>
          <w:rFonts w:eastAsiaTheme="minorEastAsia"/>
          <w:lang w:val="en-GB"/>
        </w:rPr>
        <w:t>aiming</w:t>
      </w:r>
      <w:r>
        <w:rPr>
          <w:rFonts w:eastAsiaTheme="minorEastAsia"/>
          <w:lang w:val="en-GB"/>
        </w:rPr>
        <w:t xml:space="preserve"> support of DES from </w:t>
      </w:r>
      <w:r w:rsidR="00E740C0">
        <w:rPr>
          <w:rFonts w:eastAsiaTheme="minorEastAsia"/>
          <w:lang w:val="en-GB"/>
        </w:rPr>
        <w:t xml:space="preserve">the first release of </w:t>
      </w:r>
      <w:r>
        <w:rPr>
          <w:rFonts w:eastAsiaTheme="minorEastAsia"/>
          <w:lang w:val="en-GB"/>
        </w:rPr>
        <w:t xml:space="preserve">6GR. </w:t>
      </w:r>
    </w:p>
    <w:p w14:paraId="0FA21FE5" w14:textId="77777777" w:rsidR="00972079" w:rsidRDefault="00972079">
      <w:pPr>
        <w:spacing w:before="120"/>
        <w:jc w:val="both"/>
        <w:rPr>
          <w:rFonts w:eastAsiaTheme="minorEastAsia"/>
          <w:lang w:val="en-GB"/>
        </w:rPr>
      </w:pPr>
    </w:p>
    <w:p w14:paraId="6092D173" w14:textId="2C87A551" w:rsidR="00713C2F" w:rsidRDefault="004913D0" w:rsidP="00D05B53">
      <w:pPr>
        <w:pStyle w:val="2"/>
        <w:jc w:val="both"/>
        <w:rPr>
          <w:lang w:val="en-GB"/>
        </w:rPr>
      </w:pPr>
      <w:r>
        <w:rPr>
          <w:lang w:val="en-GB"/>
        </w:rPr>
        <w:t>Procedures</w:t>
      </w:r>
      <w:r w:rsidR="00801346">
        <w:rPr>
          <w:lang w:val="en-GB"/>
        </w:rPr>
        <w:t>,</w:t>
      </w:r>
      <w:r>
        <w:rPr>
          <w:lang w:val="en-GB"/>
        </w:rPr>
        <w:t xml:space="preserve"> </w:t>
      </w:r>
      <w:r w:rsidR="00A90580">
        <w:rPr>
          <w:lang w:val="en-GB"/>
        </w:rPr>
        <w:t>Requirements</w:t>
      </w:r>
      <w:r w:rsidR="00801346">
        <w:rPr>
          <w:lang w:val="en-GB"/>
        </w:rPr>
        <w:t xml:space="preserve"> and Directions</w:t>
      </w:r>
      <w:bookmarkEnd w:id="10"/>
    </w:p>
    <w:p w14:paraId="0DA8FCFC" w14:textId="15EB7F9A" w:rsidR="00F11AD9" w:rsidRDefault="00A106A0" w:rsidP="00F041F8">
      <w:pPr>
        <w:spacing w:before="120"/>
        <w:jc w:val="both"/>
        <w:rPr>
          <w:rFonts w:eastAsiaTheme="minorEastAsia"/>
          <w:lang w:val="en-GB"/>
        </w:rPr>
      </w:pPr>
      <w:r>
        <w:rPr>
          <w:lang w:val="en-GB"/>
        </w:rPr>
        <w:t xml:space="preserve">Hereafter, we provide our views of DES directions for study, respectively. </w:t>
      </w:r>
    </w:p>
    <w:p w14:paraId="791A569C" w14:textId="42772534" w:rsidR="00F11AD9" w:rsidRPr="00B16D67" w:rsidRDefault="00314D93" w:rsidP="00B16D67">
      <w:pPr>
        <w:pStyle w:val="3"/>
        <w:rPr>
          <w:b w:val="0"/>
          <w:lang w:val="en-GB"/>
        </w:rPr>
      </w:pPr>
      <w:r>
        <w:rPr>
          <w:lang w:val="en-GB"/>
        </w:rPr>
        <w:t>Enhanced LP-radio/</w:t>
      </w:r>
      <w:r w:rsidR="00F11AD9" w:rsidRPr="00B16D67">
        <w:rPr>
          <w:lang w:val="en-GB"/>
        </w:rPr>
        <w:t>LP</w:t>
      </w:r>
      <w:r w:rsidR="00A106A0">
        <w:rPr>
          <w:lang w:val="en-GB"/>
        </w:rPr>
        <w:t>-WUS procedure</w:t>
      </w:r>
    </w:p>
    <w:p w14:paraId="1FC68760" w14:textId="4901A180" w:rsidR="00F041F8" w:rsidRPr="00F0036A" w:rsidRDefault="00F041F8" w:rsidP="00F041F8">
      <w:pPr>
        <w:spacing w:before="120"/>
        <w:jc w:val="both"/>
        <w:rPr>
          <w:kern w:val="2"/>
          <w:lang w:val="en-GB"/>
        </w:rPr>
      </w:pPr>
      <w:r w:rsidRPr="00144E95">
        <w:rPr>
          <w:kern w:val="2"/>
          <w:lang w:val="en-GB"/>
        </w:rPr>
        <w:t>In 5G-A, the</w:t>
      </w:r>
      <w:r>
        <w:rPr>
          <w:kern w:val="2"/>
          <w:lang w:val="en-GB"/>
        </w:rPr>
        <w:t xml:space="preserve"> LP-WUS is specified for both </w:t>
      </w:r>
      <w:r>
        <w:rPr>
          <w:lang w:val="en-GB"/>
        </w:rPr>
        <w:t>IDLE/INACTIVE</w:t>
      </w:r>
      <w:r>
        <w:rPr>
          <w:kern w:val="2"/>
          <w:lang w:val="en-GB"/>
        </w:rPr>
        <w:t xml:space="preserve"> and </w:t>
      </w:r>
      <w:r>
        <w:rPr>
          <w:lang w:val="en-GB"/>
        </w:rPr>
        <w:t>CONNECTED</w:t>
      </w:r>
      <w:r w:rsidRPr="00F0036A">
        <w:rPr>
          <w:lang w:val="en-GB"/>
        </w:rPr>
        <w:t xml:space="preserve"> </w:t>
      </w:r>
      <w:r>
        <w:rPr>
          <w:kern w:val="2"/>
          <w:lang w:val="en-GB"/>
        </w:rPr>
        <w:t>UE, which is the most efficient technique for UE energy saving in time domain</w:t>
      </w:r>
      <w:r w:rsidR="00440625">
        <w:rPr>
          <w:kern w:val="2"/>
          <w:lang w:val="en-GB"/>
        </w:rPr>
        <w:t>.</w:t>
      </w:r>
      <w:r>
        <w:rPr>
          <w:kern w:val="2"/>
          <w:lang w:val="en-GB"/>
        </w:rPr>
        <w:t xml:space="preserve"> The signal design of UE’s LP radio in 5G-A is based on OOK for extreme low-cost implementation and low power consumption purpose. </w:t>
      </w:r>
      <w:r w:rsidR="00633B57">
        <w:rPr>
          <w:kern w:val="2"/>
        </w:rPr>
        <w:t>The benefits come at the cost of the followings.</w:t>
      </w:r>
    </w:p>
    <w:p w14:paraId="1E442733" w14:textId="1A1AB366" w:rsidR="00F041F8" w:rsidRPr="0056532D" w:rsidRDefault="00F041F8" w:rsidP="0056532D">
      <w:pPr>
        <w:pStyle w:val="afb"/>
        <w:numPr>
          <w:ilvl w:val="0"/>
          <w:numId w:val="66"/>
        </w:numPr>
        <w:spacing w:beforeLines="0" w:before="120"/>
        <w:ind w:left="360"/>
        <w:jc w:val="both"/>
        <w:rPr>
          <w:kern w:val="2"/>
        </w:rPr>
      </w:pPr>
      <w:r w:rsidRPr="0056532D">
        <w:rPr>
          <w:kern w:val="2"/>
        </w:rPr>
        <w:t xml:space="preserve">The cell edge UEs cannot benefit from </w:t>
      </w:r>
      <w:r w:rsidR="00C67538">
        <w:rPr>
          <w:kern w:val="2"/>
        </w:rPr>
        <w:t xml:space="preserve">the </w:t>
      </w:r>
      <w:r w:rsidR="00633B57">
        <w:rPr>
          <w:kern w:val="2"/>
        </w:rPr>
        <w:t>ES</w:t>
      </w:r>
      <w:r w:rsidRPr="0056532D">
        <w:rPr>
          <w:kern w:val="2"/>
        </w:rPr>
        <w:t xml:space="preserve"> </w:t>
      </w:r>
      <w:r w:rsidR="00F80D2C">
        <w:rPr>
          <w:kern w:val="2"/>
        </w:rPr>
        <w:t xml:space="preserve">benefits </w:t>
      </w:r>
      <w:r w:rsidRPr="0056532D">
        <w:rPr>
          <w:kern w:val="2"/>
        </w:rPr>
        <w:t>enabled by such LP signal design.</w:t>
      </w:r>
      <w:r w:rsidR="00633B57">
        <w:rPr>
          <w:kern w:val="2"/>
        </w:rPr>
        <w:t xml:space="preserve"> </w:t>
      </w:r>
    </w:p>
    <w:p w14:paraId="37A08148" w14:textId="01F23182" w:rsidR="00F041F8" w:rsidRDefault="00F041F8" w:rsidP="00F041F8">
      <w:pPr>
        <w:pStyle w:val="afb"/>
        <w:numPr>
          <w:ilvl w:val="0"/>
          <w:numId w:val="66"/>
        </w:numPr>
        <w:spacing w:beforeLines="0" w:before="120"/>
        <w:ind w:left="360"/>
        <w:jc w:val="both"/>
        <w:rPr>
          <w:kern w:val="2"/>
        </w:rPr>
      </w:pPr>
      <w:r w:rsidRPr="005A4F5C">
        <w:rPr>
          <w:kern w:val="2"/>
        </w:rPr>
        <w:t xml:space="preserve">UE </w:t>
      </w:r>
      <w:proofErr w:type="gramStart"/>
      <w:r w:rsidRPr="005A4F5C">
        <w:rPr>
          <w:kern w:val="2"/>
        </w:rPr>
        <w:t>group</w:t>
      </w:r>
      <w:r w:rsidR="00BB5A56">
        <w:rPr>
          <w:kern w:val="2"/>
        </w:rPr>
        <w:t xml:space="preserve"> </w:t>
      </w:r>
      <w:r w:rsidRPr="005A4F5C">
        <w:rPr>
          <w:kern w:val="2"/>
        </w:rPr>
        <w:t>based</w:t>
      </w:r>
      <w:proofErr w:type="gramEnd"/>
      <w:r w:rsidRPr="005A4F5C">
        <w:rPr>
          <w:kern w:val="2"/>
        </w:rPr>
        <w:t xml:space="preserve"> wake-up </w:t>
      </w:r>
      <w:r w:rsidR="00633B57">
        <w:rPr>
          <w:kern w:val="2"/>
        </w:rPr>
        <w:t xml:space="preserve">mechanism </w:t>
      </w:r>
      <w:r w:rsidRPr="005A4F5C">
        <w:rPr>
          <w:kern w:val="2"/>
        </w:rPr>
        <w:t>due to the limited information capacity</w:t>
      </w:r>
      <w:r>
        <w:rPr>
          <w:kern w:val="2"/>
        </w:rPr>
        <w:t xml:space="preserve"> (e.g., up to 5 bits)</w:t>
      </w:r>
      <w:r w:rsidRPr="005A4F5C">
        <w:rPr>
          <w:kern w:val="2"/>
        </w:rPr>
        <w:t xml:space="preserve">, </w:t>
      </w:r>
      <w:r w:rsidR="00CF34C1">
        <w:rPr>
          <w:kern w:val="2"/>
        </w:rPr>
        <w:t>resulting in</w:t>
      </w:r>
      <w:r>
        <w:rPr>
          <w:kern w:val="2"/>
        </w:rPr>
        <w:t xml:space="preserve"> </w:t>
      </w:r>
      <w:r w:rsidRPr="005A4F5C">
        <w:rPr>
          <w:kern w:val="2"/>
        </w:rPr>
        <w:t xml:space="preserve">energy consumption for the non-target UEs </w:t>
      </w:r>
      <w:r w:rsidR="00C06F63">
        <w:rPr>
          <w:kern w:val="2"/>
        </w:rPr>
        <w:t>within</w:t>
      </w:r>
      <w:r w:rsidRPr="005A4F5C">
        <w:rPr>
          <w:kern w:val="2"/>
        </w:rPr>
        <w:t xml:space="preserve"> the same group. </w:t>
      </w:r>
    </w:p>
    <w:p w14:paraId="39E6CF9C" w14:textId="663DED5D" w:rsidR="00F80D2C" w:rsidRDefault="00F041F8" w:rsidP="00F80D2C">
      <w:pPr>
        <w:pStyle w:val="afb"/>
        <w:numPr>
          <w:ilvl w:val="0"/>
          <w:numId w:val="66"/>
        </w:numPr>
        <w:spacing w:beforeLines="0" w:before="120"/>
        <w:ind w:left="360"/>
        <w:jc w:val="both"/>
        <w:rPr>
          <w:kern w:val="2"/>
        </w:rPr>
      </w:pPr>
      <w:r>
        <w:rPr>
          <w:kern w:val="2"/>
        </w:rPr>
        <w:t>UE has to do re-synchronization and re-measurement when it is w</w:t>
      </w:r>
      <w:r w:rsidR="004F4D56">
        <w:rPr>
          <w:kern w:val="2"/>
        </w:rPr>
        <w:t>o</w:t>
      </w:r>
      <w:r>
        <w:rPr>
          <w:kern w:val="2"/>
        </w:rPr>
        <w:t>ken up by LP-WUS</w:t>
      </w:r>
      <w:r w:rsidR="00902FE0">
        <w:rPr>
          <w:kern w:val="2"/>
        </w:rPr>
        <w:t xml:space="preserve">, </w:t>
      </w:r>
      <w:r w:rsidR="00633B57">
        <w:rPr>
          <w:kern w:val="2"/>
        </w:rPr>
        <w:t>as neighbor cell measurement is not supported</w:t>
      </w:r>
      <w:r>
        <w:rPr>
          <w:kern w:val="2"/>
        </w:rPr>
        <w:t>.</w:t>
      </w:r>
    </w:p>
    <w:p w14:paraId="7A4FF74F" w14:textId="7F9BE850" w:rsidR="0058455C" w:rsidRDefault="0058455C" w:rsidP="0058455C">
      <w:pPr>
        <w:spacing w:before="120"/>
        <w:jc w:val="both"/>
        <w:rPr>
          <w:lang w:val="en-GB"/>
        </w:rPr>
      </w:pPr>
      <w:r w:rsidRPr="00BF7EBD">
        <w:rPr>
          <w:kern w:val="2"/>
        </w:rPr>
        <w:t>In 6G</w:t>
      </w:r>
      <w:r>
        <w:rPr>
          <w:kern w:val="2"/>
        </w:rPr>
        <w:t>R</w:t>
      </w:r>
      <w:r w:rsidRPr="00BF7EBD">
        <w:rPr>
          <w:kern w:val="2"/>
        </w:rPr>
        <w:t xml:space="preserve">, we believe the signal and functionality design for </w:t>
      </w:r>
      <w:r w:rsidR="0028063A">
        <w:rPr>
          <w:kern w:val="2"/>
        </w:rPr>
        <w:t>LP-radio/</w:t>
      </w:r>
      <w:r w:rsidRPr="00BF7EBD">
        <w:rPr>
          <w:kern w:val="2"/>
        </w:rPr>
        <w:t xml:space="preserve">LP </w:t>
      </w:r>
      <w:r>
        <w:rPr>
          <w:kern w:val="2"/>
        </w:rPr>
        <w:t xml:space="preserve">WUS </w:t>
      </w:r>
      <w:r w:rsidR="0028063A">
        <w:rPr>
          <w:kern w:val="2"/>
        </w:rPr>
        <w:t>design</w:t>
      </w:r>
      <w:r w:rsidRPr="00BF7EBD">
        <w:rPr>
          <w:kern w:val="2"/>
        </w:rPr>
        <w:t xml:space="preserve"> should achieve a reasonable balance between cost/power consumption and communication performance, rather than only focusing on extreme low cost/power consumption</w:t>
      </w:r>
      <w:r>
        <w:rPr>
          <w:kern w:val="2"/>
        </w:rPr>
        <w:t>; otherwise, operators or networks does not have sufficient motivation to implement</w:t>
      </w:r>
      <w:r w:rsidRPr="00BF7EBD">
        <w:rPr>
          <w:kern w:val="2"/>
        </w:rPr>
        <w:t xml:space="preserve"> </w:t>
      </w:r>
      <w:r w:rsidRPr="00BF7EBD">
        <w:rPr>
          <w:lang w:val="en-GB"/>
        </w:rPr>
        <w:t>‘nice to have’ feature</w:t>
      </w:r>
      <w:r>
        <w:rPr>
          <w:lang w:val="en-GB"/>
        </w:rPr>
        <w:t>, if not mandatory to have</w:t>
      </w:r>
      <w:r w:rsidRPr="00BF7EBD">
        <w:rPr>
          <w:lang w:val="en-GB"/>
        </w:rPr>
        <w:t xml:space="preserve">.  </w:t>
      </w:r>
    </w:p>
    <w:p w14:paraId="714C4941" w14:textId="0138118E" w:rsidR="0058455C" w:rsidRPr="00B16D67" w:rsidRDefault="0058455C">
      <w:pPr>
        <w:spacing w:before="120"/>
        <w:jc w:val="both"/>
        <w:rPr>
          <w:kern w:val="2"/>
        </w:rPr>
      </w:pPr>
      <w:r>
        <w:rPr>
          <w:rFonts w:eastAsiaTheme="minorEastAsia"/>
          <w:lang w:val="en-GB"/>
        </w:rPr>
        <w:t xml:space="preserve">With this consideration, we see chances for UE to benefit from enhanced </w:t>
      </w:r>
      <w:r w:rsidR="0028063A">
        <w:rPr>
          <w:rFonts w:eastAsiaTheme="minorEastAsia"/>
          <w:lang w:val="en-GB"/>
        </w:rPr>
        <w:t>LP-radio/</w:t>
      </w:r>
      <w:r>
        <w:rPr>
          <w:rFonts w:eastAsiaTheme="minorEastAsia"/>
          <w:lang w:val="en-GB"/>
        </w:rPr>
        <w:t>LP-WUS</w:t>
      </w:r>
      <w:r w:rsidR="0028063A">
        <w:rPr>
          <w:rFonts w:eastAsiaTheme="minorEastAsia"/>
          <w:lang w:val="en-GB"/>
        </w:rPr>
        <w:t xml:space="preserve"> design</w:t>
      </w:r>
      <w:r>
        <w:rPr>
          <w:rFonts w:eastAsiaTheme="minorEastAsia"/>
          <w:lang w:val="en-GB"/>
        </w:rPr>
        <w:t xml:space="preserve">, if the following aspects are enabled. </w:t>
      </w:r>
    </w:p>
    <w:p w14:paraId="338DDC38" w14:textId="77777777" w:rsidR="0058455C" w:rsidRDefault="0058455C" w:rsidP="0058455C">
      <w:pPr>
        <w:pStyle w:val="afb"/>
        <w:numPr>
          <w:ilvl w:val="0"/>
          <w:numId w:val="24"/>
        </w:numPr>
        <w:spacing w:beforeLines="0" w:before="120"/>
        <w:jc w:val="both"/>
        <w:rPr>
          <w:u w:val="single"/>
          <w:lang w:val="en-GB"/>
        </w:rPr>
      </w:pPr>
      <w:r w:rsidRPr="004956D3">
        <w:rPr>
          <w:u w:val="single"/>
          <w:lang w:val="en-GB"/>
        </w:rPr>
        <w:t>Waveform design: OFDM</w:t>
      </w:r>
      <w:r>
        <w:rPr>
          <w:u w:val="single"/>
          <w:lang w:val="en-GB"/>
        </w:rPr>
        <w:t>/DFT-s-OFDM</w:t>
      </w:r>
      <w:r w:rsidRPr="004956D3">
        <w:rPr>
          <w:u w:val="single"/>
          <w:lang w:val="en-GB"/>
        </w:rPr>
        <w:t xml:space="preserve"> based signal instead of OOK based signal</w:t>
      </w:r>
    </w:p>
    <w:p w14:paraId="64461341" w14:textId="77777777" w:rsidR="0058455C" w:rsidRPr="000B4A03" w:rsidRDefault="0058455C" w:rsidP="0058455C">
      <w:pPr>
        <w:spacing w:before="120"/>
        <w:jc w:val="both"/>
        <w:rPr>
          <w:kern w:val="2"/>
        </w:rPr>
      </w:pPr>
      <w:r w:rsidRPr="000B4A03">
        <w:rPr>
          <w:kern w:val="2"/>
        </w:rPr>
        <w:t>Based on the study in Rel-18 LP-WUS SI, OFDM/DFT-s-OFDM based receiver can also achieve low power consumption if the processing is simple enough. In addition, since the coverage performance for OFDM/DFT-s-OFDM based receiver is much better than OOK based receiver, 6G LP-WUS technique can be used in more scenarios, and provide more energy saving benefit.</w:t>
      </w:r>
    </w:p>
    <w:p w14:paraId="6F5D8651" w14:textId="77777777" w:rsidR="0058455C" w:rsidRDefault="0058455C" w:rsidP="0058455C">
      <w:pPr>
        <w:pStyle w:val="afb"/>
        <w:numPr>
          <w:ilvl w:val="0"/>
          <w:numId w:val="24"/>
        </w:numPr>
        <w:spacing w:beforeLines="0" w:before="120"/>
        <w:jc w:val="both"/>
        <w:rPr>
          <w:u w:val="single"/>
          <w:lang w:val="en-GB"/>
        </w:rPr>
      </w:pPr>
      <w:r w:rsidRPr="004956D3">
        <w:rPr>
          <w:u w:val="single"/>
          <w:lang w:val="en-GB"/>
        </w:rPr>
        <w:lastRenderedPageBreak/>
        <w:t>Enhanced synchronization and measurement</w:t>
      </w:r>
    </w:p>
    <w:p w14:paraId="71F6CC3B" w14:textId="77777777" w:rsidR="0058455C" w:rsidRPr="000B4A03" w:rsidRDefault="0058455C" w:rsidP="0058455C">
      <w:pPr>
        <w:spacing w:before="120"/>
        <w:jc w:val="both"/>
        <w:rPr>
          <w:kern w:val="2"/>
        </w:rPr>
      </w:pPr>
      <w:r w:rsidRPr="000B4A03">
        <w:rPr>
          <w:kern w:val="2"/>
        </w:rPr>
        <w:t xml:space="preserve">The enhanced </w:t>
      </w:r>
      <w:r w:rsidRPr="000B4A03">
        <w:rPr>
          <w:lang w:val="en-GB"/>
        </w:rPr>
        <w:t>synchronization</w:t>
      </w:r>
      <w:r w:rsidRPr="000B4A03">
        <w:rPr>
          <w:kern w:val="2"/>
        </w:rPr>
        <w:t xml:space="preserve"> signal </w:t>
      </w:r>
      <w:r>
        <w:rPr>
          <w:kern w:val="2"/>
        </w:rPr>
        <w:t xml:space="preserve">for LR </w:t>
      </w:r>
      <w:r w:rsidRPr="000B4A03">
        <w:rPr>
          <w:kern w:val="2"/>
        </w:rPr>
        <w:t xml:space="preserve">can provide </w:t>
      </w:r>
      <w:r>
        <w:rPr>
          <w:kern w:val="2"/>
        </w:rPr>
        <w:t xml:space="preserve">assistance on </w:t>
      </w:r>
      <w:r w:rsidRPr="000B4A03">
        <w:rPr>
          <w:kern w:val="2"/>
        </w:rPr>
        <w:t xml:space="preserve">synchronization </w:t>
      </w:r>
      <w:r w:rsidRPr="002E6BA0">
        <w:rPr>
          <w:rFonts w:hint="eastAsia"/>
          <w:lang w:val="en-GB"/>
        </w:rPr>
        <w:t>and</w:t>
      </w:r>
      <w:r w:rsidRPr="002E6BA0">
        <w:rPr>
          <w:lang w:val="en-GB"/>
        </w:rPr>
        <w:t xml:space="preserve"> measurement maintenance</w:t>
      </w:r>
      <w:r w:rsidRPr="000B4A03">
        <w:rPr>
          <w:kern w:val="2"/>
        </w:rPr>
        <w:t xml:space="preserve"> for MR, so that the synchronization and measurement at MR when it wakes up can be relaxed significantly</w:t>
      </w:r>
      <w:r>
        <w:rPr>
          <w:kern w:val="2"/>
        </w:rPr>
        <w:t xml:space="preserve">, which is helpful to reduce the </w:t>
      </w:r>
      <w:r w:rsidRPr="000B4A03">
        <w:rPr>
          <w:kern w:val="2"/>
        </w:rPr>
        <w:t>MR</w:t>
      </w:r>
      <w:r>
        <w:rPr>
          <w:kern w:val="2"/>
        </w:rPr>
        <w:t>’s wakeup delay</w:t>
      </w:r>
      <w:r w:rsidRPr="000B4A03">
        <w:rPr>
          <w:kern w:val="2"/>
        </w:rPr>
        <w:t xml:space="preserve">. With OFDM/DFT-s-OFDM based </w:t>
      </w:r>
      <w:r>
        <w:rPr>
          <w:kern w:val="2"/>
        </w:rPr>
        <w:t xml:space="preserve">LP-radio signal </w:t>
      </w:r>
      <w:r w:rsidRPr="000B4A03">
        <w:rPr>
          <w:kern w:val="2"/>
        </w:rPr>
        <w:t>design, it is possible to support neighbor cell measurement in addition to serving cell measurement, since the interference can be handled well. If neighbor cell measurement can be offloaded from MR to LP radio, the wakeup time of MR can be further reduced, which brings more energy saving gains.</w:t>
      </w:r>
      <w:r w:rsidRPr="000B4A03" w:rsidDel="00B82B47">
        <w:rPr>
          <w:kern w:val="2"/>
        </w:rPr>
        <w:t xml:space="preserve"> </w:t>
      </w:r>
    </w:p>
    <w:p w14:paraId="2405E88C" w14:textId="77777777" w:rsidR="0058455C" w:rsidRDefault="0058455C" w:rsidP="0058455C">
      <w:pPr>
        <w:pStyle w:val="afb"/>
        <w:numPr>
          <w:ilvl w:val="0"/>
          <w:numId w:val="24"/>
        </w:numPr>
        <w:spacing w:beforeLines="0" w:before="120"/>
        <w:jc w:val="both"/>
        <w:rPr>
          <w:u w:val="single"/>
          <w:lang w:val="en-GB"/>
        </w:rPr>
      </w:pPr>
      <w:r w:rsidRPr="004956D3">
        <w:rPr>
          <w:u w:val="single"/>
          <w:lang w:val="en-GB"/>
        </w:rPr>
        <w:t xml:space="preserve">Signal design </w:t>
      </w:r>
      <w:r>
        <w:rPr>
          <w:u w:val="single"/>
          <w:lang w:val="en-GB"/>
        </w:rPr>
        <w:t xml:space="preserve">to </w:t>
      </w:r>
      <w:r w:rsidRPr="004956D3">
        <w:rPr>
          <w:u w:val="single"/>
          <w:lang w:val="en-GB"/>
        </w:rPr>
        <w:t>carry more information bits</w:t>
      </w:r>
    </w:p>
    <w:p w14:paraId="11B7191B" w14:textId="77777777" w:rsidR="0058455C" w:rsidRPr="000B4A03" w:rsidRDefault="0058455C" w:rsidP="0058455C">
      <w:pPr>
        <w:spacing w:beforeLines="0" w:before="120"/>
        <w:jc w:val="both"/>
        <w:rPr>
          <w:u w:val="single"/>
          <w:lang w:val="en-GB"/>
        </w:rPr>
      </w:pPr>
      <w:r w:rsidRPr="000B4A03">
        <w:rPr>
          <w:kern w:val="2"/>
        </w:rPr>
        <w:t xml:space="preserve">With OFDM/DFT-s-OFDM based LP-WUS design, it is possible to carry more information bits, which can enable UE-specific wake up with low false wakeup rate, or can be used to carry </w:t>
      </w:r>
      <w:r w:rsidRPr="002E6BA0">
        <w:rPr>
          <w:lang w:val="en-GB"/>
        </w:rPr>
        <w:t>some information and further help MR’s energy consumption reduction. Therefore, how to distribute the functionalities and make a simple wake up procedure between LP radio and MR should be further studied, striving for the total energy consumption minimization for both LP radio and MR.</w:t>
      </w:r>
    </w:p>
    <w:p w14:paraId="384AD6E8" w14:textId="7E340102" w:rsidR="0058455C" w:rsidRPr="00F0036A" w:rsidRDefault="0058455C" w:rsidP="0058455C">
      <w:pPr>
        <w:pStyle w:val="afb"/>
        <w:numPr>
          <w:ilvl w:val="0"/>
          <w:numId w:val="67"/>
        </w:numPr>
        <w:spacing w:before="120"/>
        <w:ind w:left="0" w:firstLine="0"/>
        <w:jc w:val="both"/>
        <w:rPr>
          <w:b/>
          <w:bCs/>
          <w:i/>
          <w:iCs/>
          <w:lang w:val="en-GB"/>
        </w:rPr>
      </w:pPr>
      <w:r w:rsidRPr="00A36347">
        <w:rPr>
          <w:i/>
          <w:iCs/>
          <w:lang w:val="en-GB"/>
        </w:rPr>
        <w:t xml:space="preserve">The enhanced signal design functionality and procedure for UE’s LP radio should be further studied in 6G, striving to minimize the total power consumption for both main radio and LP radio, and </w:t>
      </w:r>
      <w:r w:rsidR="00CD437A">
        <w:rPr>
          <w:i/>
          <w:iCs/>
          <w:lang w:val="en-GB"/>
        </w:rPr>
        <w:t>provide benefits for networks</w:t>
      </w:r>
      <w:r w:rsidRPr="009A0375">
        <w:rPr>
          <w:i/>
          <w:iCs/>
          <w:lang w:val="en-GB"/>
        </w:rPr>
        <w:t>.</w:t>
      </w:r>
      <w:r w:rsidRPr="00F0036A">
        <w:rPr>
          <w:b/>
          <w:bCs/>
          <w:i/>
          <w:iCs/>
          <w:lang w:val="en-GB"/>
        </w:rPr>
        <w:t xml:space="preserve"> </w:t>
      </w:r>
    </w:p>
    <w:p w14:paraId="74407557" w14:textId="77777777" w:rsidR="00A90580" w:rsidRPr="00B16D67" w:rsidRDefault="00A90580" w:rsidP="00A90580">
      <w:pPr>
        <w:pStyle w:val="afb"/>
        <w:spacing w:before="120"/>
        <w:ind w:left="0"/>
        <w:jc w:val="both"/>
        <w:rPr>
          <w:rFonts w:eastAsiaTheme="minorEastAsia"/>
          <w:b/>
          <w:bCs/>
          <w:i/>
          <w:iCs/>
          <w:lang w:val="en-GB"/>
        </w:rPr>
      </w:pPr>
    </w:p>
    <w:p w14:paraId="27E93560" w14:textId="4124426F" w:rsidR="00552977" w:rsidRPr="00B16D67" w:rsidRDefault="00EF5AB5" w:rsidP="00B16D67">
      <w:pPr>
        <w:pStyle w:val="3"/>
        <w:rPr>
          <w:rFonts w:eastAsiaTheme="minorEastAsia"/>
          <w:lang w:val="en-GB"/>
        </w:rPr>
      </w:pPr>
      <w:r>
        <w:rPr>
          <w:rFonts w:eastAsiaTheme="minorEastAsia"/>
          <w:lang w:val="en-GB"/>
        </w:rPr>
        <w:t xml:space="preserve">Active </w:t>
      </w:r>
      <w:r w:rsidR="00DA266B">
        <w:rPr>
          <w:rFonts w:eastAsiaTheme="minorEastAsia"/>
          <w:lang w:val="en-GB"/>
        </w:rPr>
        <w:t>S</w:t>
      </w:r>
      <w:r>
        <w:rPr>
          <w:rFonts w:eastAsiaTheme="minorEastAsia"/>
          <w:lang w:val="en-GB"/>
        </w:rPr>
        <w:t>tate</w:t>
      </w:r>
      <w:r w:rsidR="00A106A0">
        <w:rPr>
          <w:rFonts w:eastAsiaTheme="minorEastAsia"/>
          <w:lang w:val="en-GB"/>
        </w:rPr>
        <w:t xml:space="preserve"> behaviours</w:t>
      </w:r>
    </w:p>
    <w:p w14:paraId="50CAE094" w14:textId="6FE17922" w:rsidR="00A90580" w:rsidRDefault="00A90580" w:rsidP="00A90580">
      <w:pPr>
        <w:spacing w:before="120"/>
        <w:jc w:val="both"/>
        <w:rPr>
          <w:kern w:val="2"/>
          <w:lang w:val="en-GB"/>
        </w:rPr>
      </w:pPr>
      <w:r>
        <w:rPr>
          <w:kern w:val="2"/>
          <w:lang w:val="en-GB"/>
        </w:rPr>
        <w:t>F</w:t>
      </w:r>
      <w:r w:rsidRPr="00144E95">
        <w:rPr>
          <w:kern w:val="2"/>
          <w:lang w:val="en-GB"/>
        </w:rPr>
        <w:t xml:space="preserve">or </w:t>
      </w:r>
      <w:r>
        <w:rPr>
          <w:kern w:val="2"/>
          <w:lang w:val="en-GB"/>
        </w:rPr>
        <w:t xml:space="preserve">UEs operating in the </w:t>
      </w:r>
      <w:r w:rsidRPr="00144E95">
        <w:rPr>
          <w:kern w:val="2"/>
          <w:lang w:val="en-GB"/>
        </w:rPr>
        <w:t xml:space="preserve">connected </w:t>
      </w:r>
      <w:r>
        <w:rPr>
          <w:kern w:val="2"/>
          <w:lang w:val="en-GB"/>
        </w:rPr>
        <w:t>state</w:t>
      </w:r>
      <w:r w:rsidRPr="00144E95">
        <w:rPr>
          <w:kern w:val="2"/>
          <w:lang w:val="en-GB"/>
        </w:rPr>
        <w:t xml:space="preserve">, the </w:t>
      </w:r>
      <w:r>
        <w:rPr>
          <w:kern w:val="2"/>
          <w:lang w:val="en-GB"/>
        </w:rPr>
        <w:t xml:space="preserve">main source of </w:t>
      </w:r>
      <w:r w:rsidRPr="00144E95">
        <w:rPr>
          <w:kern w:val="2"/>
          <w:lang w:val="en-GB"/>
        </w:rPr>
        <w:t xml:space="preserve">energy consumption </w:t>
      </w:r>
      <w:r>
        <w:rPr>
          <w:kern w:val="2"/>
          <w:lang w:val="en-GB"/>
        </w:rPr>
        <w:t>is</w:t>
      </w:r>
      <w:r w:rsidRPr="00144E95">
        <w:rPr>
          <w:kern w:val="2"/>
          <w:lang w:val="en-GB"/>
        </w:rPr>
        <w:t xml:space="preserve"> DCI monitoring </w:t>
      </w:r>
      <w:r>
        <w:rPr>
          <w:kern w:val="2"/>
          <w:lang w:val="en-GB"/>
        </w:rPr>
        <w:t>and downlink/uplink data transmission.</w:t>
      </w:r>
    </w:p>
    <w:p w14:paraId="121671F3" w14:textId="54F90AEB" w:rsidR="00A90580" w:rsidRPr="00B16D67" w:rsidRDefault="0058455C" w:rsidP="00B16D67">
      <w:pPr>
        <w:spacing w:before="120"/>
        <w:jc w:val="both"/>
        <w:rPr>
          <w:rFonts w:eastAsiaTheme="minorEastAsia"/>
          <w:b/>
          <w:bCs/>
          <w:kern w:val="2"/>
          <w:u w:val="single"/>
          <w:lang w:val="en-GB"/>
        </w:rPr>
      </w:pPr>
      <w:r>
        <w:rPr>
          <w:rFonts w:eastAsiaTheme="minorEastAsia"/>
          <w:b/>
          <w:bCs/>
          <w:kern w:val="2"/>
          <w:u w:val="single"/>
          <w:lang w:val="en-GB"/>
        </w:rPr>
        <w:t xml:space="preserve">Energy saving for </w:t>
      </w:r>
      <w:r w:rsidR="00A90580" w:rsidRPr="00B16D67">
        <w:rPr>
          <w:rFonts w:eastAsiaTheme="minorEastAsia"/>
          <w:b/>
          <w:bCs/>
          <w:kern w:val="2"/>
          <w:u w:val="single"/>
          <w:lang w:val="en-GB"/>
        </w:rPr>
        <w:t>DCI monitoring</w:t>
      </w:r>
      <w:r w:rsidR="00127851">
        <w:rPr>
          <w:rFonts w:eastAsiaTheme="minorEastAsia"/>
          <w:b/>
          <w:bCs/>
          <w:kern w:val="2"/>
          <w:u w:val="single"/>
          <w:lang w:val="en-GB"/>
        </w:rPr>
        <w:t xml:space="preserve">  </w:t>
      </w:r>
    </w:p>
    <w:p w14:paraId="021E2523" w14:textId="77777777" w:rsidR="00A90580" w:rsidRDefault="00A90580" w:rsidP="00A90580">
      <w:pPr>
        <w:spacing w:before="120"/>
        <w:jc w:val="both"/>
        <w:rPr>
          <w:kern w:val="2"/>
          <w:lang w:val="en-GB"/>
        </w:rPr>
      </w:pPr>
      <w:r>
        <w:rPr>
          <w:kern w:val="2"/>
          <w:lang w:val="en-GB"/>
        </w:rPr>
        <w:t xml:space="preserve">Though LP radio may be helpful to avoid invalid DCI monitoring before traffic arrives (e.g., outside Active Time), the energy consumption for invalid DCI monitoring after traffic arrives (e.g., within Active Time) can be still high. </w:t>
      </w:r>
      <w:r w:rsidRPr="00F0036A">
        <w:rPr>
          <w:kern w:val="2"/>
          <w:lang w:val="en-GB"/>
        </w:rPr>
        <w:t>The</w:t>
      </w:r>
      <w:r>
        <w:rPr>
          <w:kern w:val="2"/>
          <w:lang w:val="en-GB"/>
        </w:rPr>
        <w:t xml:space="preserve"> key factors for the high energy consumption come from the following aspects:</w:t>
      </w:r>
    </w:p>
    <w:p w14:paraId="5983697C" w14:textId="24FB1AE4" w:rsidR="00A90580" w:rsidRPr="00F0036A" w:rsidRDefault="00A90580" w:rsidP="00A90580">
      <w:pPr>
        <w:pStyle w:val="afb"/>
        <w:numPr>
          <w:ilvl w:val="0"/>
          <w:numId w:val="76"/>
        </w:numPr>
        <w:spacing w:before="120"/>
        <w:jc w:val="both"/>
        <w:rPr>
          <w:kern w:val="2"/>
          <w:lang w:val="en-GB"/>
        </w:rPr>
      </w:pPr>
      <w:r>
        <w:rPr>
          <w:kern w:val="2"/>
          <w:lang w:val="en-GB"/>
        </w:rPr>
        <w:t xml:space="preserve">UE needs to monitor PDCCH </w:t>
      </w:r>
      <w:r w:rsidR="00B4312A">
        <w:rPr>
          <w:kern w:val="2"/>
          <w:lang w:val="en-GB"/>
        </w:rPr>
        <w:t>frequently</w:t>
      </w:r>
      <w:r>
        <w:rPr>
          <w:kern w:val="2"/>
          <w:lang w:val="en-GB"/>
        </w:rPr>
        <w:t xml:space="preserve">, wherein </w:t>
      </w:r>
      <w:r>
        <w:rPr>
          <w:rFonts w:eastAsiaTheme="minorEastAsia"/>
        </w:rPr>
        <w:t>i</w:t>
      </w:r>
      <w:r w:rsidRPr="00305B52">
        <w:rPr>
          <w:rFonts w:eastAsiaTheme="minorEastAsia"/>
        </w:rPr>
        <w:t>nvalid PDCCH detection</w:t>
      </w:r>
      <w:r>
        <w:rPr>
          <w:rFonts w:eastAsiaTheme="minorEastAsia"/>
        </w:rPr>
        <w:t xml:space="preserve">s are prevalent. In addition, the pre-scheduling mentioned previously will further increase UE’s active time for continuous PDCCH monitoring due to </w:t>
      </w:r>
      <w:r>
        <w:rPr>
          <w:rFonts w:eastAsiaTheme="minorEastAsia"/>
          <w:lang w:val="en-GB"/>
        </w:rPr>
        <w:t xml:space="preserve">the extension of </w:t>
      </w:r>
      <w:proofErr w:type="spellStart"/>
      <w:r>
        <w:rPr>
          <w:rFonts w:eastAsiaTheme="minorEastAsia"/>
          <w:i/>
          <w:lang w:val="en-GB"/>
        </w:rPr>
        <w:t>drx-InactivityTimer</w:t>
      </w:r>
      <w:proofErr w:type="spellEnd"/>
      <w:r>
        <w:rPr>
          <w:rFonts w:eastAsiaTheme="minorEastAsia"/>
          <w:i/>
          <w:lang w:val="en-GB"/>
        </w:rPr>
        <w:t>.</w:t>
      </w:r>
    </w:p>
    <w:p w14:paraId="2172959D" w14:textId="77777777" w:rsidR="00A90580" w:rsidRPr="00F0036A" w:rsidRDefault="00A90580" w:rsidP="00A90580">
      <w:pPr>
        <w:pStyle w:val="afb"/>
        <w:numPr>
          <w:ilvl w:val="0"/>
          <w:numId w:val="76"/>
        </w:numPr>
        <w:spacing w:before="120"/>
        <w:jc w:val="both"/>
        <w:rPr>
          <w:kern w:val="2"/>
          <w:lang w:val="en-GB"/>
        </w:rPr>
      </w:pPr>
      <w:r w:rsidRPr="00EE3625">
        <w:rPr>
          <w:kern w:val="2"/>
          <w:lang w:val="en-GB"/>
        </w:rPr>
        <w:t xml:space="preserve">Existing </w:t>
      </w:r>
      <w:r w:rsidRPr="00F0036A">
        <w:rPr>
          <w:kern w:val="2"/>
          <w:lang w:val="en-GB"/>
        </w:rPr>
        <w:t>UE’s</w:t>
      </w:r>
      <w:r w:rsidRPr="00EE3625">
        <w:rPr>
          <w:kern w:val="2"/>
          <w:lang w:val="en-GB"/>
        </w:rPr>
        <w:t xml:space="preserve"> capability definition </w:t>
      </w:r>
      <w:r w:rsidRPr="00F0036A">
        <w:rPr>
          <w:kern w:val="2"/>
          <w:lang w:val="en-GB"/>
        </w:rPr>
        <w:t>for PDCCH monitoring</w:t>
      </w:r>
      <w:r w:rsidRPr="00EE3625">
        <w:rPr>
          <w:kern w:val="2"/>
          <w:lang w:val="en-GB"/>
        </w:rPr>
        <w:t xml:space="preserve"> is not friendly for energy saving, since UE with high capability (</w:t>
      </w:r>
      <w:proofErr w:type="gramStart"/>
      <w:r w:rsidRPr="00EE3625">
        <w:rPr>
          <w:kern w:val="2"/>
          <w:lang w:val="en-GB"/>
        </w:rPr>
        <w:t>e.g.</w:t>
      </w:r>
      <w:proofErr w:type="gramEnd"/>
      <w:r w:rsidRPr="00EE3625">
        <w:rPr>
          <w:kern w:val="2"/>
          <w:lang w:val="en-GB"/>
        </w:rPr>
        <w:t xml:space="preserve"> 100MHz &amp; 4Rx) can’t fall back to energy saving mode (with smaller BW and less </w:t>
      </w:r>
      <w:r>
        <w:rPr>
          <w:kern w:val="2"/>
          <w:lang w:val="en-GB"/>
        </w:rPr>
        <w:t>Rx</w:t>
      </w:r>
      <w:r w:rsidRPr="00EE3625">
        <w:rPr>
          <w:kern w:val="2"/>
          <w:lang w:val="en-GB"/>
        </w:rPr>
        <w:t xml:space="preserve">) for PDCCH monitoring </w:t>
      </w:r>
      <w:r>
        <w:rPr>
          <w:kern w:val="2"/>
          <w:lang w:val="en-GB"/>
        </w:rPr>
        <w:t>even though</w:t>
      </w:r>
      <w:r w:rsidRPr="00EE3625">
        <w:rPr>
          <w:kern w:val="2"/>
          <w:lang w:val="en-GB"/>
        </w:rPr>
        <w:t xml:space="preserve"> the PDCCH </w:t>
      </w:r>
      <w:r>
        <w:rPr>
          <w:kern w:val="2"/>
          <w:lang w:val="en-GB"/>
        </w:rPr>
        <w:t>can be detected</w:t>
      </w:r>
      <w:r w:rsidRPr="00EE3625">
        <w:rPr>
          <w:kern w:val="2"/>
          <w:lang w:val="en-GB"/>
        </w:rPr>
        <w:t xml:space="preserve"> </w:t>
      </w:r>
      <w:r>
        <w:rPr>
          <w:kern w:val="2"/>
          <w:lang w:val="en-GB"/>
        </w:rPr>
        <w:t>in</w:t>
      </w:r>
      <w:r w:rsidRPr="00EE3625">
        <w:rPr>
          <w:kern w:val="2"/>
          <w:lang w:val="en-GB"/>
        </w:rPr>
        <w:t xml:space="preserve"> energy saving mode</w:t>
      </w:r>
      <w:r>
        <w:rPr>
          <w:kern w:val="2"/>
          <w:lang w:val="en-GB"/>
        </w:rPr>
        <w:t>.</w:t>
      </w:r>
    </w:p>
    <w:p w14:paraId="43E2712A" w14:textId="1C0BBC6D" w:rsidR="00A90580" w:rsidRPr="00B16D67" w:rsidRDefault="00A90580" w:rsidP="00A90580">
      <w:pPr>
        <w:pStyle w:val="afb"/>
        <w:numPr>
          <w:ilvl w:val="0"/>
          <w:numId w:val="76"/>
        </w:numPr>
        <w:spacing w:before="120"/>
        <w:jc w:val="both"/>
        <w:rPr>
          <w:kern w:val="2"/>
          <w:lang w:val="en-GB"/>
        </w:rPr>
      </w:pPr>
      <w:r>
        <w:rPr>
          <w:kern w:val="2"/>
          <w:lang w:val="en-GB"/>
        </w:rPr>
        <w:t xml:space="preserve">The number of DCI formats is quite high, which is expected to </w:t>
      </w:r>
      <w:r w:rsidRPr="00E40CD2">
        <w:rPr>
          <w:kern w:val="2"/>
          <w:lang w:val="en-GB"/>
        </w:rPr>
        <w:t xml:space="preserve">become </w:t>
      </w:r>
      <w:r w:rsidRPr="00F0036A">
        <w:rPr>
          <w:kern w:val="2"/>
          <w:lang w:val="en-GB"/>
        </w:rPr>
        <w:t>even</w:t>
      </w:r>
      <w:r w:rsidRPr="00E40CD2">
        <w:rPr>
          <w:kern w:val="2"/>
          <w:lang w:val="en-GB"/>
        </w:rPr>
        <w:t xml:space="preserve"> higher</w:t>
      </w:r>
      <w:r>
        <w:rPr>
          <w:kern w:val="2"/>
          <w:lang w:val="en-GB"/>
        </w:rPr>
        <w:t xml:space="preserve"> in 6GR considering that new services (AI and sensing),</w:t>
      </w:r>
      <w:r w:rsidRPr="00C61516">
        <w:rPr>
          <w:lang w:val="en-GB"/>
        </w:rPr>
        <w:t xml:space="preserve"> </w:t>
      </w:r>
      <w:r w:rsidRPr="00F317EA">
        <w:rPr>
          <w:lang w:val="en-GB"/>
        </w:rPr>
        <w:t>various UE types and unified TN and NTN design</w:t>
      </w:r>
      <w:r>
        <w:rPr>
          <w:lang w:val="en-GB"/>
        </w:rPr>
        <w:t xml:space="preserve"> will be supported in 6GR.</w:t>
      </w:r>
    </w:p>
    <w:p w14:paraId="142AFA62" w14:textId="4E740A61" w:rsidR="0058455C" w:rsidRPr="00A36347" w:rsidRDefault="0058455C" w:rsidP="0058455C">
      <w:pPr>
        <w:spacing w:before="120"/>
        <w:jc w:val="both"/>
        <w:rPr>
          <w:lang w:val="en-GB"/>
        </w:rPr>
      </w:pPr>
      <w:r>
        <w:rPr>
          <w:rFonts w:eastAsiaTheme="minorEastAsia"/>
          <w:lang w:val="en-GB"/>
        </w:rPr>
        <w:t xml:space="preserve">In 6GR, it is meaningful to study the </w:t>
      </w:r>
      <w:r>
        <w:rPr>
          <w:lang w:val="en-GB"/>
        </w:rPr>
        <w:t xml:space="preserve">energy </w:t>
      </w:r>
      <w:r>
        <w:rPr>
          <w:rFonts w:eastAsiaTheme="minorEastAsia"/>
          <w:lang w:val="en-GB"/>
        </w:rPr>
        <w:t xml:space="preserve">consumption reduction solution for the invalid PDCCH detection and also the blind detection for various DCI formats. </w:t>
      </w:r>
    </w:p>
    <w:p w14:paraId="4FD43766" w14:textId="1EA93693" w:rsidR="0058455C" w:rsidRPr="00B16D67" w:rsidRDefault="0058455C" w:rsidP="00B16D67">
      <w:pPr>
        <w:pStyle w:val="afb"/>
        <w:numPr>
          <w:ilvl w:val="0"/>
          <w:numId w:val="67"/>
        </w:numPr>
        <w:spacing w:before="120"/>
        <w:ind w:left="0" w:firstLine="0"/>
        <w:jc w:val="both"/>
        <w:rPr>
          <w:i/>
          <w:iCs/>
          <w:lang w:val="en-GB"/>
        </w:rPr>
      </w:pPr>
      <w:r w:rsidRPr="00B16D67">
        <w:rPr>
          <w:i/>
          <w:iCs/>
          <w:lang w:val="en-GB"/>
        </w:rPr>
        <w:t xml:space="preserve">New PDCCH mechanism and design with low detection complexity and low energy consumption should be studied. </w:t>
      </w:r>
    </w:p>
    <w:p w14:paraId="09485E4B" w14:textId="77777777" w:rsidR="0058455C" w:rsidRPr="00B16D67" w:rsidRDefault="0058455C" w:rsidP="00B16D67">
      <w:pPr>
        <w:spacing w:before="120"/>
        <w:jc w:val="both"/>
        <w:rPr>
          <w:kern w:val="2"/>
          <w:lang w:val="en-GB"/>
        </w:rPr>
      </w:pPr>
    </w:p>
    <w:p w14:paraId="611C3CE3" w14:textId="50436176" w:rsidR="00A90580" w:rsidRPr="00B16D67" w:rsidRDefault="0058455C" w:rsidP="00B16D67">
      <w:pPr>
        <w:spacing w:before="120"/>
        <w:jc w:val="both"/>
        <w:rPr>
          <w:rFonts w:eastAsiaTheme="minorEastAsia"/>
          <w:b/>
          <w:bCs/>
          <w:kern w:val="2"/>
          <w:u w:val="single"/>
          <w:lang w:val="en-GB"/>
        </w:rPr>
      </w:pPr>
      <w:r>
        <w:rPr>
          <w:rFonts w:eastAsiaTheme="minorEastAsia"/>
          <w:b/>
          <w:bCs/>
          <w:kern w:val="2"/>
          <w:u w:val="single"/>
          <w:lang w:val="en-GB"/>
        </w:rPr>
        <w:t xml:space="preserve">Energy saving for </w:t>
      </w:r>
      <w:r w:rsidR="00A90580" w:rsidRPr="00B16D67">
        <w:rPr>
          <w:rFonts w:eastAsiaTheme="minorEastAsia"/>
          <w:b/>
          <w:bCs/>
          <w:kern w:val="2"/>
          <w:u w:val="single"/>
          <w:lang w:val="en-GB"/>
        </w:rPr>
        <w:t xml:space="preserve">DL/UL data scheduling/transfer mechanism </w:t>
      </w:r>
    </w:p>
    <w:p w14:paraId="786D0064" w14:textId="5B177504" w:rsidR="0058455C" w:rsidRDefault="00A90580" w:rsidP="0058455C">
      <w:pPr>
        <w:spacing w:before="120"/>
        <w:jc w:val="both"/>
        <w:rPr>
          <w:rFonts w:eastAsiaTheme="minorEastAsia"/>
          <w:kern w:val="2"/>
        </w:rPr>
      </w:pPr>
      <w:r>
        <w:rPr>
          <w:kern w:val="2"/>
          <w:lang w:val="en-GB"/>
        </w:rPr>
        <w:lastRenderedPageBreak/>
        <w:t xml:space="preserve">Similar as network </w:t>
      </w:r>
      <w:r w:rsidRPr="00F0036A">
        <w:rPr>
          <w:kern w:val="2"/>
          <w:lang w:val="en-GB"/>
        </w:rPr>
        <w:t>energy</w:t>
      </w:r>
      <w:r>
        <w:rPr>
          <w:kern w:val="2"/>
          <w:lang w:val="en-GB"/>
        </w:rPr>
        <w:t xml:space="preserve"> </w:t>
      </w:r>
      <w:r w:rsidRPr="00F0036A">
        <w:rPr>
          <w:kern w:val="2"/>
          <w:lang w:val="en-GB"/>
        </w:rPr>
        <w:t>saving</w:t>
      </w:r>
      <w:r>
        <w:rPr>
          <w:kern w:val="2"/>
          <w:lang w:val="en-GB"/>
        </w:rPr>
        <w:t xml:space="preserve">, maximizing UE’s sleep time can provide energy saving benefit for UE. </w:t>
      </w:r>
      <w:r w:rsidRPr="00204B57">
        <w:rPr>
          <w:kern w:val="2"/>
          <w:lang w:val="en-GB"/>
        </w:rPr>
        <w:t>It</w:t>
      </w:r>
      <w:r>
        <w:rPr>
          <w:kern w:val="2"/>
          <w:lang w:val="en-GB"/>
        </w:rPr>
        <w:t xml:space="preserve"> is attractive that DL/UL data scheduling/transmission can be aggregated in time domain. </w:t>
      </w:r>
      <w:r w:rsidR="00EA6362">
        <w:rPr>
          <w:kern w:val="2"/>
          <w:lang w:val="en-GB"/>
        </w:rPr>
        <w:t>So far</w:t>
      </w:r>
      <w:r>
        <w:rPr>
          <w:kern w:val="2"/>
          <w:lang w:val="en-GB"/>
        </w:rPr>
        <w:t xml:space="preserve">, the DL/UL data transmission opportunities are up to network implementation without any specification support. </w:t>
      </w:r>
      <w:r>
        <w:rPr>
          <w:lang w:val="en-GB"/>
        </w:rPr>
        <w:t xml:space="preserve">In addition, </w:t>
      </w:r>
      <w:r w:rsidR="0058455C">
        <w:rPr>
          <w:lang w:val="en-GB"/>
        </w:rPr>
        <w:t>UPT</w:t>
      </w:r>
      <w:r w:rsidR="00EA6362">
        <w:rPr>
          <w:lang w:val="en-GB"/>
        </w:rPr>
        <w:t>-only</w:t>
      </w:r>
      <w:r>
        <w:rPr>
          <w:lang w:val="en-GB"/>
        </w:rPr>
        <w:t xml:space="preserve"> oriented scheduling principle and the booming uplink dominant traffic </w:t>
      </w:r>
      <w:r w:rsidRPr="00C86F0E">
        <w:rPr>
          <w:rFonts w:hint="eastAsia"/>
          <w:lang w:val="en-GB"/>
        </w:rPr>
        <w:t>(</w:t>
      </w:r>
      <w:proofErr w:type="gramStart"/>
      <w:r w:rsidRPr="00C86F0E">
        <w:rPr>
          <w:lang w:val="en-GB"/>
        </w:rPr>
        <w:t>e.g.</w:t>
      </w:r>
      <w:proofErr w:type="gramEnd"/>
      <w:r w:rsidRPr="00C86F0E">
        <w:rPr>
          <w:lang w:val="en-GB"/>
        </w:rPr>
        <w:t xml:space="preserve"> mobile AI) make</w:t>
      </w:r>
      <w:r>
        <w:rPr>
          <w:lang w:val="en-GB"/>
        </w:rPr>
        <w:t xml:space="preserve"> the</w:t>
      </w:r>
      <w:r w:rsidRPr="00C86F0E">
        <w:rPr>
          <w:lang w:val="en-GB"/>
        </w:rPr>
        <w:t xml:space="preserve"> uplink transmission energy consumption</w:t>
      </w:r>
      <w:r>
        <w:rPr>
          <w:lang w:val="en-GB"/>
        </w:rPr>
        <w:t xml:space="preserve"> issue</w:t>
      </w:r>
      <w:r w:rsidRPr="00C86F0E">
        <w:rPr>
          <w:lang w:val="en-GB"/>
        </w:rPr>
        <w:t xml:space="preserve"> become even more challenging.</w:t>
      </w:r>
      <w:r w:rsidR="00EA6362">
        <w:rPr>
          <w:rFonts w:eastAsiaTheme="minorEastAsia"/>
          <w:kern w:val="2"/>
        </w:rPr>
        <w:t xml:space="preserve"> </w:t>
      </w:r>
      <w:r w:rsidR="0058455C">
        <w:rPr>
          <w:rFonts w:eastAsiaTheme="minorEastAsia"/>
          <w:kern w:val="2"/>
        </w:rPr>
        <w:t>In 6GR, in order to maximize the UE sleep duration</w:t>
      </w:r>
      <w:r w:rsidR="0058455C" w:rsidRPr="0057721D">
        <w:rPr>
          <w:rFonts w:eastAsiaTheme="minorEastAsia"/>
          <w:kern w:val="2"/>
        </w:rPr>
        <w:t xml:space="preserve">, </w:t>
      </w:r>
      <w:r w:rsidR="0058455C">
        <w:rPr>
          <w:rFonts w:eastAsiaTheme="minorEastAsia"/>
          <w:kern w:val="2"/>
        </w:rPr>
        <w:t xml:space="preserve">time domain </w:t>
      </w:r>
      <w:r w:rsidR="0058455C" w:rsidRPr="0057721D">
        <w:rPr>
          <w:rFonts w:eastAsiaTheme="minorEastAsia"/>
          <w:kern w:val="2"/>
        </w:rPr>
        <w:t>aggregat</w:t>
      </w:r>
      <w:r w:rsidR="0058455C">
        <w:rPr>
          <w:rFonts w:eastAsiaTheme="minorEastAsia"/>
          <w:kern w:val="2"/>
        </w:rPr>
        <w:t>ed</w:t>
      </w:r>
      <w:r w:rsidR="0058455C" w:rsidRPr="0057721D">
        <w:rPr>
          <w:rFonts w:eastAsiaTheme="minorEastAsia"/>
          <w:kern w:val="2"/>
        </w:rPr>
        <w:t xml:space="preserve"> transmission for DL/UL data</w:t>
      </w:r>
      <w:r w:rsidR="0058455C">
        <w:rPr>
          <w:rFonts w:eastAsiaTheme="minorEastAsia"/>
          <w:kern w:val="2"/>
        </w:rPr>
        <w:t xml:space="preserve"> </w:t>
      </w:r>
      <w:r w:rsidR="0058455C" w:rsidRPr="0057721D">
        <w:rPr>
          <w:rFonts w:eastAsiaTheme="minorEastAsia"/>
          <w:kern w:val="2"/>
        </w:rPr>
        <w:t>can be considered</w:t>
      </w:r>
      <w:r w:rsidR="0058455C">
        <w:rPr>
          <w:rFonts w:eastAsiaTheme="minorEastAsia"/>
          <w:kern w:val="2"/>
        </w:rPr>
        <w:t>, similar as that for network energy saving</w:t>
      </w:r>
      <w:r w:rsidR="0058455C" w:rsidRPr="0057721D">
        <w:rPr>
          <w:rFonts w:eastAsiaTheme="minorEastAsia"/>
          <w:kern w:val="2"/>
        </w:rPr>
        <w:t xml:space="preserve">. </w:t>
      </w:r>
      <w:r w:rsidR="0058455C">
        <w:rPr>
          <w:rFonts w:eastAsiaTheme="minorEastAsia"/>
          <w:kern w:val="2"/>
        </w:rPr>
        <w:t xml:space="preserve">As discussed in Section 4.2.2, as long as the transmission delay is no larger than user’s QoS delay budget, the user experience will not be impacted. By aggregating DL/UL data, both network and UE can get energy saving benefit. </w:t>
      </w:r>
      <w:r w:rsidR="0058455C" w:rsidRPr="00FB20F8">
        <w:rPr>
          <w:rFonts w:eastAsiaTheme="minorEastAsia"/>
          <w:kern w:val="2"/>
        </w:rPr>
        <w:t>Such aggregated transmission can be used not only for data transmission, but also for the control signaling.</w:t>
      </w:r>
    </w:p>
    <w:p w14:paraId="08B50573" w14:textId="38391A41" w:rsidR="0058455C" w:rsidRDefault="00EA6362" w:rsidP="0058455C">
      <w:pPr>
        <w:spacing w:before="120"/>
        <w:jc w:val="both"/>
        <w:rPr>
          <w:rFonts w:eastAsiaTheme="minorEastAsia"/>
          <w:kern w:val="2"/>
        </w:rPr>
      </w:pPr>
      <w:r>
        <w:rPr>
          <w:kern w:val="2"/>
          <w:lang w:val="en-GB"/>
        </w:rPr>
        <w:t xml:space="preserve">Secondly, uplink pre-scheduling is another important factor for UE’s uplink energy consumption. Although </w:t>
      </w:r>
      <w:r w:rsidRPr="008629EC">
        <w:rPr>
          <w:lang w:val="en-GB"/>
        </w:rPr>
        <w:t xml:space="preserve">UL skipping allows UE </w:t>
      </w:r>
      <w:r>
        <w:rPr>
          <w:lang w:val="en-GB"/>
        </w:rPr>
        <w:t xml:space="preserve">to </w:t>
      </w:r>
      <w:r w:rsidRPr="00FD0F2F">
        <w:rPr>
          <w:lang w:val="en-GB"/>
        </w:rPr>
        <w:t>skip</w:t>
      </w:r>
      <w:r w:rsidRPr="008629EC">
        <w:rPr>
          <w:lang w:val="en-GB"/>
        </w:rPr>
        <w:t xml:space="preserve"> </w:t>
      </w:r>
      <w:r>
        <w:rPr>
          <w:lang w:val="en-GB"/>
        </w:rPr>
        <w:t xml:space="preserve">some </w:t>
      </w:r>
      <w:r w:rsidRPr="008629EC">
        <w:rPr>
          <w:lang w:val="en-GB"/>
        </w:rPr>
        <w:t xml:space="preserve">UL transmission even receiving the UL grant when the UE’s buffer is empty, </w:t>
      </w:r>
      <w:r w:rsidRPr="00FD0F2F">
        <w:rPr>
          <w:lang w:val="en-GB"/>
        </w:rPr>
        <w:t xml:space="preserve">it may increase network implementation complexity </w:t>
      </w:r>
      <w:r>
        <w:rPr>
          <w:lang w:val="en-GB"/>
        </w:rPr>
        <w:t xml:space="preserve">as stated previously. </w:t>
      </w:r>
      <w:r>
        <w:rPr>
          <w:rFonts w:eastAsiaTheme="minorEastAsia"/>
          <w:kern w:val="2"/>
        </w:rPr>
        <w:t>Therefore, UL skipping is not widely enabled and unnecessary UL padding bits are transmitted, consuming much UE power consumption</w:t>
      </w:r>
      <w:r w:rsidR="0058455C" w:rsidRPr="00277409">
        <w:rPr>
          <w:rFonts w:eastAsiaTheme="minorEastAsia"/>
          <w:kern w:val="2"/>
        </w:rPr>
        <w:t xml:space="preserve">. In 6GR, </w:t>
      </w:r>
      <w:r w:rsidR="0058455C" w:rsidRPr="00277409">
        <w:rPr>
          <w:rFonts w:eastAsiaTheme="minorEastAsia"/>
          <w:kern w:val="2"/>
          <w:lang w:val="en-GB"/>
        </w:rPr>
        <w:t xml:space="preserve">further enhancement to reduce unnecessary UL </w:t>
      </w:r>
      <w:r w:rsidR="0058455C">
        <w:rPr>
          <w:rFonts w:eastAsiaTheme="minorEastAsia"/>
          <w:kern w:val="2"/>
          <w:lang w:val="en-GB"/>
        </w:rPr>
        <w:t xml:space="preserve">transmission scheduling </w:t>
      </w:r>
      <w:r w:rsidR="0058455C" w:rsidRPr="00277409">
        <w:rPr>
          <w:rFonts w:eastAsiaTheme="minorEastAsia"/>
          <w:kern w:val="2"/>
        </w:rPr>
        <w:t>should be studied</w:t>
      </w:r>
      <w:r w:rsidR="0058455C">
        <w:rPr>
          <w:rFonts w:eastAsiaTheme="minorEastAsia"/>
          <w:kern w:val="2"/>
        </w:rPr>
        <w:t>.</w:t>
      </w:r>
    </w:p>
    <w:p w14:paraId="239ECFD7" w14:textId="6CC285B9" w:rsidR="0058455C" w:rsidRPr="00277409" w:rsidRDefault="0058455C" w:rsidP="0058455C">
      <w:pPr>
        <w:spacing w:before="120"/>
        <w:jc w:val="both"/>
        <w:rPr>
          <w:rFonts w:eastAsiaTheme="minorEastAsia"/>
          <w:kern w:val="2"/>
        </w:rPr>
      </w:pPr>
      <w:r>
        <w:rPr>
          <w:rFonts w:eastAsiaTheme="minorEastAsia"/>
          <w:kern w:val="2"/>
        </w:rPr>
        <w:t>The third aspect is to optimize uplink scheduling mechanism for energy efficiency and study the further application of uplink low PAPR waveform for UE’s PA efficiency improvement</w:t>
      </w:r>
    </w:p>
    <w:p w14:paraId="6ACF635B" w14:textId="7D90FF2B" w:rsidR="0058455C" w:rsidRPr="00B16D67" w:rsidRDefault="00972079" w:rsidP="00B16D67">
      <w:pPr>
        <w:pStyle w:val="afb"/>
        <w:spacing w:before="120"/>
        <w:ind w:left="0"/>
        <w:jc w:val="both"/>
        <w:rPr>
          <w:b/>
          <w:bCs/>
          <w:kern w:val="2"/>
          <w:lang w:val="en-GB"/>
        </w:rPr>
      </w:pPr>
      <w:r w:rsidRPr="00B4312A">
        <w:rPr>
          <w:b/>
          <w:bCs/>
          <w:i/>
          <w:iCs/>
          <w:lang w:val="en-GB"/>
        </w:rPr>
        <w:t>Proposal 9:</w:t>
      </w:r>
      <w:r w:rsidRPr="00B4312A">
        <w:rPr>
          <w:i/>
          <w:iCs/>
          <w:lang w:val="en-GB"/>
        </w:rPr>
        <w:t xml:space="preserve"> </w:t>
      </w:r>
      <w:r w:rsidR="0058455C" w:rsidRPr="00B4312A">
        <w:rPr>
          <w:i/>
          <w:iCs/>
          <w:lang w:val="en-GB"/>
        </w:rPr>
        <w:t>Power consumption reduction technologies for UE’s DL/UL data transmission should be studied.</w:t>
      </w:r>
    </w:p>
    <w:p w14:paraId="6EEDB31C" w14:textId="77777777" w:rsidR="00723065" w:rsidRDefault="00723065" w:rsidP="00A90580">
      <w:pPr>
        <w:widowControl w:val="0"/>
        <w:autoSpaceDE w:val="0"/>
        <w:autoSpaceDN w:val="0"/>
        <w:adjustRightInd w:val="0"/>
        <w:spacing w:before="120" w:after="120"/>
        <w:jc w:val="center"/>
        <w:rPr>
          <w:b/>
          <w:bCs/>
          <w:sz w:val="20"/>
          <w:szCs w:val="20"/>
          <w:lang w:val="en-GB"/>
        </w:rPr>
      </w:pPr>
    </w:p>
    <w:p w14:paraId="21A22E1B" w14:textId="1B735582" w:rsidR="00EF5AB5" w:rsidRDefault="00A106A0">
      <w:pPr>
        <w:pStyle w:val="3"/>
        <w:rPr>
          <w:rFonts w:eastAsiaTheme="minorEastAsia"/>
          <w:lang w:val="en-GB"/>
        </w:rPr>
      </w:pPr>
      <w:r>
        <w:rPr>
          <w:rFonts w:eastAsiaTheme="minorEastAsia"/>
          <w:lang w:val="en-GB"/>
        </w:rPr>
        <w:t xml:space="preserve">On </w:t>
      </w:r>
      <w:r w:rsidR="00DA266B">
        <w:rPr>
          <w:rFonts w:eastAsiaTheme="minorEastAsia"/>
          <w:lang w:val="en-GB"/>
        </w:rPr>
        <w:t>IDLE</w:t>
      </w:r>
      <w:r w:rsidR="00EF5AB5" w:rsidRPr="0035418C">
        <w:rPr>
          <w:rFonts w:eastAsiaTheme="minorEastAsia"/>
          <w:lang w:val="en-GB"/>
        </w:rPr>
        <w:t xml:space="preserve"> </w:t>
      </w:r>
      <w:r w:rsidR="00DA266B">
        <w:rPr>
          <w:rFonts w:eastAsiaTheme="minorEastAsia"/>
          <w:lang w:val="en-GB"/>
        </w:rPr>
        <w:t>S</w:t>
      </w:r>
      <w:r w:rsidR="00EF5AB5" w:rsidRPr="0035418C">
        <w:rPr>
          <w:rFonts w:eastAsiaTheme="minorEastAsia"/>
          <w:lang w:val="en-GB"/>
        </w:rPr>
        <w:t>tate</w:t>
      </w:r>
      <w:r w:rsidR="00DA266B">
        <w:rPr>
          <w:rFonts w:eastAsiaTheme="minorEastAsia"/>
          <w:lang w:val="en-GB"/>
        </w:rPr>
        <w:t xml:space="preserve"> </w:t>
      </w:r>
      <w:r w:rsidR="00DA266B">
        <w:rPr>
          <w:rFonts w:eastAsiaTheme="minorEastAsia" w:hint="eastAsia"/>
          <w:lang w:val="en-GB"/>
        </w:rPr>
        <w:t>and</w:t>
      </w:r>
      <w:r w:rsidR="00DA266B">
        <w:rPr>
          <w:rFonts w:eastAsiaTheme="minorEastAsia"/>
          <w:lang w:val="en-GB"/>
        </w:rPr>
        <w:t xml:space="preserve"> </w:t>
      </w:r>
      <w:r w:rsidR="00DA266B">
        <w:rPr>
          <w:rFonts w:eastAsiaTheme="minorEastAsia" w:hint="eastAsia"/>
          <w:lang w:val="en-GB"/>
        </w:rPr>
        <w:t>UE</w:t>
      </w:r>
      <w:r w:rsidR="00DA266B">
        <w:rPr>
          <w:rFonts w:eastAsiaTheme="minorEastAsia"/>
          <w:lang w:val="en-GB"/>
        </w:rPr>
        <w:t xml:space="preserve"> Static Power Consumption</w:t>
      </w:r>
    </w:p>
    <w:p w14:paraId="32A41D7E" w14:textId="3FDBCF6D" w:rsidR="00314D93" w:rsidRPr="00B16D67" w:rsidRDefault="00314D93" w:rsidP="004C2D91">
      <w:pPr>
        <w:spacing w:before="120"/>
        <w:jc w:val="both"/>
        <w:rPr>
          <w:rFonts w:eastAsiaTheme="minorEastAsia"/>
          <w:b/>
          <w:bCs/>
          <w:kern w:val="2"/>
          <w:u w:val="single"/>
          <w:lang w:val="en-GB"/>
        </w:rPr>
      </w:pPr>
      <w:r>
        <w:rPr>
          <w:rFonts w:eastAsiaTheme="minorEastAsia"/>
          <w:b/>
          <w:bCs/>
          <w:kern w:val="2"/>
          <w:u w:val="single"/>
          <w:lang w:val="en-GB"/>
        </w:rPr>
        <w:t>Energy saving</w:t>
      </w:r>
      <w:r w:rsidRPr="000B4A03">
        <w:rPr>
          <w:rFonts w:eastAsiaTheme="minorEastAsia"/>
          <w:b/>
          <w:bCs/>
          <w:kern w:val="2"/>
          <w:u w:val="single"/>
          <w:lang w:val="en-GB"/>
        </w:rPr>
        <w:t xml:space="preserve"> for UE </w:t>
      </w:r>
      <w:r w:rsidRPr="000B4A03">
        <w:rPr>
          <w:rFonts w:eastAsiaTheme="minorEastAsia" w:hint="eastAsia"/>
          <w:b/>
          <w:bCs/>
          <w:kern w:val="2"/>
          <w:u w:val="single"/>
          <w:lang w:val="en-GB"/>
        </w:rPr>
        <w:t>state</w:t>
      </w:r>
      <w:r w:rsidRPr="000B4A03">
        <w:rPr>
          <w:rFonts w:eastAsiaTheme="minorEastAsia"/>
          <w:b/>
          <w:bCs/>
          <w:kern w:val="2"/>
          <w:u w:val="single"/>
          <w:lang w:val="en-GB"/>
        </w:rPr>
        <w:t xml:space="preserve"> </w:t>
      </w:r>
      <w:r w:rsidRPr="000B4A03">
        <w:rPr>
          <w:rFonts w:eastAsiaTheme="minorEastAsia" w:hint="eastAsia"/>
          <w:b/>
          <w:bCs/>
          <w:kern w:val="2"/>
          <w:u w:val="single"/>
          <w:lang w:val="en-GB"/>
        </w:rPr>
        <w:t>transition</w:t>
      </w:r>
      <w:r w:rsidRPr="000B4A03">
        <w:rPr>
          <w:rFonts w:eastAsiaTheme="minorEastAsia"/>
          <w:b/>
          <w:bCs/>
          <w:kern w:val="2"/>
          <w:u w:val="single"/>
          <w:lang w:val="en-GB"/>
        </w:rPr>
        <w:t xml:space="preserve"> </w:t>
      </w:r>
    </w:p>
    <w:p w14:paraId="7AD25B3B" w14:textId="33024FF1" w:rsidR="00314D93" w:rsidRDefault="00314D93" w:rsidP="00314D93">
      <w:pPr>
        <w:spacing w:before="120"/>
        <w:jc w:val="both"/>
        <w:rPr>
          <w:lang w:val="en-GB"/>
        </w:rPr>
      </w:pPr>
      <w:r>
        <w:rPr>
          <w:lang w:val="en-GB"/>
        </w:rPr>
        <w:t xml:space="preserve">The key target of UE energy saving is to maximum UE’s deep sleep time, </w:t>
      </w:r>
      <w:r w:rsidRPr="00C47178">
        <w:rPr>
          <w:lang w:val="en-GB"/>
        </w:rPr>
        <w:t>where</w:t>
      </w:r>
      <w:r>
        <w:rPr>
          <w:lang w:val="en-GB"/>
        </w:rPr>
        <w:t>in</w:t>
      </w:r>
      <w:r w:rsidRPr="00C47178">
        <w:rPr>
          <w:lang w:val="en-GB"/>
        </w:rPr>
        <w:t xml:space="preserve"> </w:t>
      </w:r>
      <w:r w:rsidRPr="005748A2">
        <w:rPr>
          <w:lang w:val="en-GB"/>
        </w:rPr>
        <w:t>fast system re-entry</w:t>
      </w:r>
      <w:r w:rsidRPr="00C47178">
        <w:rPr>
          <w:lang w:val="en-GB"/>
        </w:rPr>
        <w:t xml:space="preserve"> is neces</w:t>
      </w:r>
      <w:r w:rsidRPr="00404E01">
        <w:rPr>
          <w:lang w:val="en-GB"/>
        </w:rPr>
        <w:t>sary i</w:t>
      </w:r>
      <w:r>
        <w:rPr>
          <w:lang w:val="en-GB"/>
        </w:rPr>
        <w:t xml:space="preserve">n order to ensure a minimum transition time from sleep mode to </w:t>
      </w:r>
      <w:r>
        <w:t xml:space="preserve">continuous </w:t>
      </w:r>
      <w:r w:rsidRPr="009F01CD">
        <w:t>data transfer</w:t>
      </w:r>
      <w:r>
        <w:rPr>
          <w:rFonts w:hint="eastAsia"/>
          <w:lang w:val="en-GB"/>
        </w:rPr>
        <w:t>.</w:t>
      </w:r>
      <w:r>
        <w:rPr>
          <w:lang w:val="en-GB"/>
        </w:rPr>
        <w:t xml:space="preserve"> </w:t>
      </w:r>
      <w:r w:rsidRPr="00D5326D">
        <w:rPr>
          <w:lang w:val="en-GB"/>
        </w:rPr>
        <w:t>However</w:t>
      </w:r>
      <w:r w:rsidRPr="003A66C6">
        <w:rPr>
          <w:lang w:val="en-GB"/>
        </w:rPr>
        <w:t xml:space="preserve">, </w:t>
      </w:r>
      <w:r>
        <w:rPr>
          <w:bCs/>
          <w:kern w:val="2"/>
          <w:lang w:val="en-GB"/>
        </w:rPr>
        <w:t xml:space="preserve">the </w:t>
      </w:r>
      <w:r w:rsidRPr="00687BF9">
        <w:rPr>
          <w:bCs/>
          <w:kern w:val="2"/>
          <w:lang w:val="en-GB"/>
        </w:rPr>
        <w:t xml:space="preserve">system re-entry </w:t>
      </w:r>
      <w:r>
        <w:rPr>
          <w:bCs/>
          <w:kern w:val="2"/>
          <w:lang w:val="en-GB"/>
        </w:rPr>
        <w:t xml:space="preserve">procedure in 5G, </w:t>
      </w:r>
      <w:r w:rsidRPr="00687BF9">
        <w:rPr>
          <w:bCs/>
          <w:kern w:val="2"/>
          <w:lang w:val="en-GB"/>
        </w:rPr>
        <w:t>including paging and RACH</w:t>
      </w:r>
      <w:r>
        <w:rPr>
          <w:bCs/>
          <w:kern w:val="2"/>
          <w:lang w:val="en-GB"/>
        </w:rPr>
        <w:t>,</w:t>
      </w:r>
      <w:r>
        <w:rPr>
          <w:lang w:val="en-GB"/>
        </w:rPr>
        <w:t xml:space="preserve"> typically requires extensive handshake signalling between UE and network, resulting in additional delay and energy consumption, as illustrated in Figure 11. We think fast system re-entry mechanism should be studied to minimize UE’s transition time and energy consumption from idle to connected state</w:t>
      </w:r>
      <w:r w:rsidR="004C2D91">
        <w:rPr>
          <w:rFonts w:ascii="宋体" w:eastAsia="宋体" w:hAnsi="宋体" w:cs="宋体" w:hint="eastAsia"/>
          <w:lang w:val="en-GB"/>
        </w:rPr>
        <w:t>.</w:t>
      </w:r>
    </w:p>
    <w:p w14:paraId="0C4BA7FC" w14:textId="4F260CD5" w:rsidR="004C2D91" w:rsidRDefault="006B047D" w:rsidP="00314D93">
      <w:pPr>
        <w:spacing w:before="120"/>
        <w:jc w:val="both"/>
        <w:rPr>
          <w:lang w:val="en-GB"/>
        </w:rPr>
      </w:pPr>
      <w:r w:rsidRPr="00872305">
        <w:rPr>
          <w:noProof/>
        </w:rPr>
        <w:drawing>
          <wp:inline distT="0" distB="0" distL="0" distR="0" wp14:anchorId="01C73767" wp14:editId="17DCB830">
            <wp:extent cx="5624945" cy="1870075"/>
            <wp:effectExtent l="0" t="0" r="0" b="0"/>
            <wp:docPr id="2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633264" cy="1872841"/>
                    </a:xfrm>
                    <a:prstGeom prst="rect">
                      <a:avLst/>
                    </a:prstGeom>
                  </pic:spPr>
                </pic:pic>
              </a:graphicData>
            </a:graphic>
          </wp:inline>
        </w:drawing>
      </w:r>
    </w:p>
    <w:p w14:paraId="5282E49C" w14:textId="77777777" w:rsidR="00E75416" w:rsidRDefault="00E75416" w:rsidP="00E75416">
      <w:pPr>
        <w:widowControl w:val="0"/>
        <w:autoSpaceDE w:val="0"/>
        <w:autoSpaceDN w:val="0"/>
        <w:adjustRightInd w:val="0"/>
        <w:spacing w:before="120" w:after="120"/>
        <w:jc w:val="center"/>
        <w:rPr>
          <w:b/>
          <w:bCs/>
          <w:sz w:val="20"/>
          <w:szCs w:val="20"/>
          <w:lang w:val="en-GB"/>
        </w:rPr>
      </w:pPr>
      <w:r w:rsidRPr="00CA5031">
        <w:rPr>
          <w:b/>
          <w:bCs/>
          <w:sz w:val="20"/>
          <w:szCs w:val="20"/>
          <w:lang w:val="en-GB"/>
        </w:rPr>
        <w:t xml:space="preserve">Figure </w:t>
      </w:r>
      <w:r>
        <w:rPr>
          <w:b/>
          <w:bCs/>
          <w:sz w:val="20"/>
          <w:szCs w:val="20"/>
          <w:lang w:val="en-GB"/>
        </w:rPr>
        <w:t>11</w:t>
      </w:r>
      <w:r w:rsidRPr="007F6A3F">
        <w:rPr>
          <w:b/>
          <w:bCs/>
          <w:sz w:val="20"/>
          <w:szCs w:val="20"/>
          <w:lang w:val="en-GB"/>
        </w:rPr>
        <w:t xml:space="preserve"> </w:t>
      </w:r>
      <w:r w:rsidRPr="0056532D">
        <w:rPr>
          <w:b/>
          <w:bCs/>
          <w:sz w:val="20"/>
          <w:szCs w:val="20"/>
          <w:lang w:val="en-GB"/>
        </w:rPr>
        <w:t>Paging and PRACH process in NR for system re-entry</w:t>
      </w:r>
    </w:p>
    <w:p w14:paraId="69007B31" w14:textId="77777777" w:rsidR="00E75416" w:rsidRDefault="00E75416" w:rsidP="00314D93">
      <w:pPr>
        <w:spacing w:before="120"/>
        <w:jc w:val="both"/>
        <w:rPr>
          <w:lang w:val="en-GB"/>
        </w:rPr>
      </w:pPr>
    </w:p>
    <w:p w14:paraId="7302CD88" w14:textId="553043C8" w:rsidR="00314D93" w:rsidRDefault="00314D93" w:rsidP="00314D93">
      <w:pPr>
        <w:spacing w:before="120"/>
        <w:jc w:val="both"/>
        <w:rPr>
          <w:kern w:val="2"/>
        </w:rPr>
      </w:pPr>
      <w:r>
        <w:rPr>
          <w:lang w:val="en-GB"/>
        </w:rPr>
        <w:t xml:space="preserve">In 6GR, </w:t>
      </w:r>
      <w:r>
        <w:rPr>
          <w:rFonts w:eastAsiaTheme="minorEastAsia"/>
          <w:kern w:val="2"/>
        </w:rPr>
        <w:t xml:space="preserve">simple and fast </w:t>
      </w:r>
      <w:r w:rsidRPr="0011580F">
        <w:rPr>
          <w:kern w:val="2"/>
        </w:rPr>
        <w:t>random access</w:t>
      </w:r>
      <w:r>
        <w:rPr>
          <w:kern w:val="2"/>
        </w:rPr>
        <w:t xml:space="preserve"> is essential</w:t>
      </w:r>
      <w:r w:rsidRPr="0011580F">
        <w:rPr>
          <w:kern w:val="2"/>
        </w:rPr>
        <w:t xml:space="preserve"> </w:t>
      </w:r>
      <w:r>
        <w:rPr>
          <w:kern w:val="2"/>
        </w:rPr>
        <w:t xml:space="preserve">for fast </w:t>
      </w:r>
      <w:r w:rsidRPr="0011580F">
        <w:rPr>
          <w:kern w:val="2"/>
        </w:rPr>
        <w:t>system re-entry</w:t>
      </w:r>
      <w:r>
        <w:rPr>
          <w:kern w:val="2"/>
        </w:rPr>
        <w:t xml:space="preserve">, which requires </w:t>
      </w:r>
      <w:r w:rsidR="004C2D91">
        <w:rPr>
          <w:kern w:val="2"/>
        </w:rPr>
        <w:t>fast UE paging instead of multi-step paging procedure</w:t>
      </w:r>
      <w:r w:rsidR="00E75416">
        <w:rPr>
          <w:kern w:val="2"/>
        </w:rPr>
        <w:t xml:space="preserve"> in order to detect UE ID in PDSCH</w:t>
      </w:r>
      <w:r w:rsidR="004C2D91">
        <w:rPr>
          <w:kern w:val="2"/>
        </w:rPr>
        <w:t>,</w:t>
      </w:r>
      <w:r w:rsidR="00E75416">
        <w:rPr>
          <w:kern w:val="2"/>
        </w:rPr>
        <w:t xml:space="preserve"> </w:t>
      </w:r>
      <w:r w:rsidR="004C2D91">
        <w:rPr>
          <w:kern w:val="2"/>
        </w:rPr>
        <w:t xml:space="preserve">and </w:t>
      </w:r>
      <w:r>
        <w:rPr>
          <w:kern w:val="2"/>
        </w:rPr>
        <w:lastRenderedPageBreak/>
        <w:t xml:space="preserve">contention free random access instead of contention based </w:t>
      </w:r>
      <w:r>
        <w:rPr>
          <w:rFonts w:hint="eastAsia"/>
          <w:kern w:val="2"/>
        </w:rPr>
        <w:t>random</w:t>
      </w:r>
      <w:r>
        <w:rPr>
          <w:kern w:val="2"/>
        </w:rPr>
        <w:t xml:space="preserve"> access</w:t>
      </w:r>
      <w:r w:rsidR="004C2D91">
        <w:rPr>
          <w:kern w:val="2"/>
        </w:rPr>
        <w:t xml:space="preserve"> procedure</w:t>
      </w:r>
      <w:r>
        <w:rPr>
          <w:kern w:val="2"/>
        </w:rPr>
        <w:t xml:space="preserve">. </w:t>
      </w:r>
      <w:r w:rsidR="00E75416">
        <w:rPr>
          <w:kern w:val="2"/>
        </w:rPr>
        <w:t>UE fast paging and c</w:t>
      </w:r>
      <w:r>
        <w:rPr>
          <w:kern w:val="2"/>
        </w:rPr>
        <w:t xml:space="preserve">ontention free </w:t>
      </w:r>
      <w:proofErr w:type="gramStart"/>
      <w:r>
        <w:rPr>
          <w:kern w:val="2"/>
        </w:rPr>
        <w:t>random access</w:t>
      </w:r>
      <w:proofErr w:type="gramEnd"/>
      <w:r>
        <w:rPr>
          <w:kern w:val="2"/>
        </w:rPr>
        <w:t xml:space="preserve"> mechanism requires UE specific dedicated preamble resource. However, the preamble resource in 5G is severely limited by existing ZC sequence pool size. Therefore, new sequence with larger pool size should be studied in 6G to enable fast system re-entry, and the performance in terms of the coverage, detection rate and the robustness to time/frequency synchronization error should be considered. </w:t>
      </w:r>
    </w:p>
    <w:p w14:paraId="4D93D836" w14:textId="2D753971" w:rsidR="00314D93" w:rsidRPr="007B1578" w:rsidRDefault="00972079" w:rsidP="00B16D67">
      <w:pPr>
        <w:pStyle w:val="afb"/>
        <w:spacing w:before="120"/>
        <w:ind w:left="0"/>
        <w:jc w:val="both"/>
        <w:rPr>
          <w:i/>
          <w:iCs/>
          <w:lang w:val="en-GB"/>
        </w:rPr>
      </w:pPr>
      <w:r w:rsidRPr="00B16D67">
        <w:rPr>
          <w:b/>
          <w:bCs/>
          <w:i/>
          <w:iCs/>
          <w:lang w:val="en-GB"/>
        </w:rPr>
        <w:t>Proposal 1</w:t>
      </w:r>
      <w:r>
        <w:rPr>
          <w:b/>
          <w:bCs/>
          <w:i/>
          <w:iCs/>
          <w:lang w:val="en-GB"/>
        </w:rPr>
        <w:t>0</w:t>
      </w:r>
      <w:r w:rsidRPr="00B16D67">
        <w:rPr>
          <w:b/>
          <w:bCs/>
          <w:i/>
          <w:iCs/>
          <w:lang w:val="en-GB"/>
        </w:rPr>
        <w:t>:</w:t>
      </w:r>
      <w:r>
        <w:rPr>
          <w:i/>
          <w:iCs/>
          <w:lang w:val="en-GB"/>
        </w:rPr>
        <w:t xml:space="preserve"> </w:t>
      </w:r>
      <w:r w:rsidR="00314D93" w:rsidRPr="007B1578">
        <w:rPr>
          <w:i/>
          <w:iCs/>
          <w:lang w:val="en-GB"/>
        </w:rPr>
        <w:t>Preamble sequence with larger pool size</w:t>
      </w:r>
      <w:r w:rsidR="00054CC1">
        <w:rPr>
          <w:i/>
          <w:iCs/>
          <w:lang w:val="en-GB"/>
        </w:rPr>
        <w:t xml:space="preserve"> and paging procedure with</w:t>
      </w:r>
      <w:r w:rsidR="00314D93" w:rsidRPr="007B1578">
        <w:rPr>
          <w:i/>
          <w:iCs/>
          <w:lang w:val="en-GB"/>
        </w:rPr>
        <w:t xml:space="preserve"> </w:t>
      </w:r>
      <w:r w:rsidR="00054CC1">
        <w:rPr>
          <w:i/>
          <w:iCs/>
          <w:lang w:val="en-GB"/>
        </w:rPr>
        <w:t xml:space="preserve">fast UE identification </w:t>
      </w:r>
      <w:r w:rsidR="00314D93" w:rsidRPr="007B1578">
        <w:rPr>
          <w:i/>
          <w:iCs/>
          <w:lang w:val="en-GB"/>
        </w:rPr>
        <w:t xml:space="preserve">should be studied to enable fast </w:t>
      </w:r>
      <w:r w:rsidR="00E75416">
        <w:rPr>
          <w:i/>
          <w:iCs/>
          <w:lang w:val="en-GB"/>
        </w:rPr>
        <w:t xml:space="preserve">state transition </w:t>
      </w:r>
      <w:r w:rsidR="00867344">
        <w:rPr>
          <w:i/>
          <w:iCs/>
          <w:lang w:val="en-GB"/>
        </w:rPr>
        <w:t>for</w:t>
      </w:r>
      <w:r w:rsidR="00E75416">
        <w:rPr>
          <w:i/>
          <w:iCs/>
          <w:lang w:val="en-GB"/>
        </w:rPr>
        <w:t xml:space="preserve"> system re-entry</w:t>
      </w:r>
      <w:r w:rsidR="00EA6362">
        <w:rPr>
          <w:i/>
          <w:iCs/>
          <w:lang w:val="en-GB"/>
        </w:rPr>
        <w:t>.</w:t>
      </w:r>
    </w:p>
    <w:p w14:paraId="13B25C99" w14:textId="77777777" w:rsidR="00E75416" w:rsidRPr="00B16D67" w:rsidRDefault="00E75416" w:rsidP="00F0036A">
      <w:pPr>
        <w:pStyle w:val="afb"/>
        <w:spacing w:before="120"/>
        <w:ind w:left="0"/>
        <w:jc w:val="both"/>
        <w:rPr>
          <w:rFonts w:eastAsiaTheme="minorEastAsia"/>
          <w:b/>
          <w:bCs/>
        </w:rPr>
      </w:pPr>
    </w:p>
    <w:p w14:paraId="687664BF" w14:textId="4F548A59" w:rsidR="00314D93" w:rsidRDefault="00314D93" w:rsidP="00314D93">
      <w:pPr>
        <w:spacing w:before="120"/>
        <w:jc w:val="both"/>
        <w:rPr>
          <w:rFonts w:eastAsiaTheme="minorEastAsia"/>
          <w:b/>
          <w:bCs/>
          <w:kern w:val="2"/>
          <w:u w:val="single"/>
          <w:lang w:val="en-GB"/>
        </w:rPr>
      </w:pPr>
      <w:r>
        <w:rPr>
          <w:rFonts w:eastAsiaTheme="minorEastAsia"/>
          <w:b/>
          <w:bCs/>
          <w:kern w:val="2"/>
          <w:u w:val="single"/>
          <w:lang w:val="en-GB"/>
        </w:rPr>
        <w:t>Energy saving</w:t>
      </w:r>
      <w:r w:rsidRPr="000B4A03">
        <w:rPr>
          <w:rFonts w:eastAsiaTheme="minorEastAsia"/>
          <w:b/>
          <w:bCs/>
          <w:kern w:val="2"/>
          <w:u w:val="single"/>
          <w:lang w:val="en-GB"/>
        </w:rPr>
        <w:t xml:space="preserve"> for UE </w:t>
      </w:r>
      <w:r>
        <w:rPr>
          <w:rFonts w:eastAsiaTheme="minorEastAsia"/>
          <w:b/>
          <w:bCs/>
          <w:kern w:val="2"/>
          <w:u w:val="single"/>
          <w:lang w:val="en-GB"/>
        </w:rPr>
        <w:t xml:space="preserve">static current/energy consumption </w:t>
      </w:r>
    </w:p>
    <w:p w14:paraId="03492D82" w14:textId="0B09A8D9" w:rsidR="00314D93" w:rsidRDefault="00314D93" w:rsidP="00314D93">
      <w:pPr>
        <w:spacing w:before="120"/>
        <w:jc w:val="both"/>
        <w:rPr>
          <w:rFonts w:eastAsiaTheme="minorEastAsia"/>
          <w:kern w:val="2"/>
        </w:rPr>
      </w:pPr>
      <w:r>
        <w:rPr>
          <w:rFonts w:eastAsiaTheme="minorEastAsia"/>
          <w:kern w:val="2"/>
        </w:rPr>
        <w:t>The static current/power consumption of UE’s modem is highly dependent on the implementation complexity, which are related to UE’s capabilities on supported maximum channel</w:t>
      </w:r>
      <w:r w:rsidRPr="005A6671">
        <w:rPr>
          <w:rFonts w:eastAsiaTheme="minorEastAsia"/>
          <w:kern w:val="2"/>
        </w:rPr>
        <w:t xml:space="preserve"> bandwidth, </w:t>
      </w:r>
      <w:r>
        <w:rPr>
          <w:rFonts w:eastAsiaTheme="minorEastAsia"/>
          <w:kern w:val="2"/>
        </w:rPr>
        <w:t xml:space="preserve">Tx/Rx </w:t>
      </w:r>
      <w:r w:rsidRPr="005A6671">
        <w:rPr>
          <w:rFonts w:eastAsiaTheme="minorEastAsia"/>
          <w:kern w:val="2"/>
        </w:rPr>
        <w:t>antenna</w:t>
      </w:r>
      <w:r>
        <w:rPr>
          <w:rFonts w:eastAsiaTheme="minorEastAsia"/>
          <w:kern w:val="2"/>
        </w:rPr>
        <w:t xml:space="preserve"> ports and</w:t>
      </w:r>
      <w:r w:rsidRPr="005A6671">
        <w:rPr>
          <w:rFonts w:eastAsiaTheme="minorEastAsia"/>
          <w:kern w:val="2"/>
        </w:rPr>
        <w:t xml:space="preserve"> processing time</w:t>
      </w:r>
      <w:r>
        <w:rPr>
          <w:rFonts w:eastAsiaTheme="minorEastAsia"/>
          <w:kern w:val="2"/>
        </w:rPr>
        <w:t xml:space="preserve">, etc. </w:t>
      </w:r>
      <w:r w:rsidR="0028063A">
        <w:rPr>
          <w:rFonts w:eastAsiaTheme="minorEastAsia"/>
          <w:kern w:val="2"/>
        </w:rPr>
        <w:t>In</w:t>
      </w:r>
      <w:r>
        <w:rPr>
          <w:rFonts w:eastAsiaTheme="minorEastAsia"/>
          <w:kern w:val="2"/>
        </w:rPr>
        <w:t xml:space="preserve"> 6GR, these maximum communication capabilities are expected to be further enhanced, thus the static current and the power consumption will definitely be increased accordingly which should be addressed with enhanced energy efficient design. T</w:t>
      </w:r>
      <w:r w:rsidRPr="00277409">
        <w:rPr>
          <w:rFonts w:eastAsiaTheme="minorEastAsia"/>
          <w:kern w:val="2"/>
        </w:rPr>
        <w:t>he static current</w:t>
      </w:r>
      <w:r>
        <w:rPr>
          <w:rFonts w:eastAsiaTheme="minorEastAsia"/>
          <w:kern w:val="2"/>
        </w:rPr>
        <w:t xml:space="preserve"> and the corresponding power consumption will be high if UE always work with high capability.</w:t>
      </w:r>
      <w:r w:rsidRPr="00277409">
        <w:rPr>
          <w:rFonts w:eastAsiaTheme="minorEastAsia"/>
          <w:kern w:val="2"/>
        </w:rPr>
        <w:t xml:space="preserve"> </w:t>
      </w:r>
    </w:p>
    <w:p w14:paraId="2963933E" w14:textId="01B108B5" w:rsidR="00314D93" w:rsidRDefault="00314D93" w:rsidP="00314D93">
      <w:pPr>
        <w:spacing w:before="120"/>
        <w:jc w:val="both"/>
        <w:rPr>
          <w:rFonts w:eastAsiaTheme="minorEastAsia"/>
          <w:kern w:val="2"/>
        </w:rPr>
      </w:pPr>
      <w:r>
        <w:rPr>
          <w:rFonts w:eastAsiaTheme="minorEastAsia"/>
          <w:kern w:val="2"/>
        </w:rPr>
        <w:t>A preferable way is to introduce a</w:t>
      </w:r>
      <w:r w:rsidRPr="00277409">
        <w:rPr>
          <w:rFonts w:eastAsiaTheme="minorEastAsia" w:hint="eastAsia"/>
          <w:kern w:val="2"/>
        </w:rPr>
        <w:t xml:space="preserve"> basic capability set </w:t>
      </w:r>
      <w:r>
        <w:rPr>
          <w:rFonts w:eastAsiaTheme="minorEastAsia"/>
          <w:kern w:val="2"/>
        </w:rPr>
        <w:t>for</w:t>
      </w:r>
      <w:r w:rsidRPr="00277409">
        <w:rPr>
          <w:rFonts w:eastAsiaTheme="minorEastAsia" w:hint="eastAsia"/>
          <w:kern w:val="2"/>
        </w:rPr>
        <w:t xml:space="preserve"> diverse device types</w:t>
      </w:r>
      <w:r w:rsidRPr="00277409">
        <w:rPr>
          <w:rFonts w:eastAsiaTheme="minorEastAsia"/>
          <w:kern w:val="2"/>
        </w:rPr>
        <w:t xml:space="preserve">, </w:t>
      </w:r>
      <w:r>
        <w:rPr>
          <w:rFonts w:eastAsiaTheme="minorEastAsia"/>
          <w:kern w:val="2"/>
        </w:rPr>
        <w:t>which</w:t>
      </w:r>
      <w:r w:rsidRPr="00277409">
        <w:rPr>
          <w:rFonts w:eastAsiaTheme="minorEastAsia"/>
          <w:kern w:val="2"/>
        </w:rPr>
        <w:t xml:space="preserve"> </w:t>
      </w:r>
      <w:r>
        <w:rPr>
          <w:rFonts w:eastAsiaTheme="minorEastAsia"/>
          <w:kern w:val="2"/>
        </w:rPr>
        <w:t>has</w:t>
      </w:r>
      <w:r w:rsidRPr="00277409">
        <w:rPr>
          <w:rFonts w:eastAsiaTheme="minorEastAsia"/>
          <w:kern w:val="2"/>
        </w:rPr>
        <w:t xml:space="preserve"> </w:t>
      </w:r>
      <w:r w:rsidR="00EA6362">
        <w:rPr>
          <w:rFonts w:eastAsiaTheme="minorEastAsia"/>
          <w:kern w:val="2"/>
        </w:rPr>
        <w:t xml:space="preserve">less </w:t>
      </w:r>
      <w:r>
        <w:rPr>
          <w:rFonts w:eastAsiaTheme="minorEastAsia"/>
          <w:kern w:val="2"/>
        </w:rPr>
        <w:t>power consumption compared to that with maximum capability</w:t>
      </w:r>
      <w:r w:rsidRPr="00277409">
        <w:rPr>
          <w:rFonts w:eastAsiaTheme="minorEastAsia" w:hint="eastAsia"/>
          <w:kern w:val="2"/>
        </w:rPr>
        <w:t xml:space="preserve">. In case UE </w:t>
      </w:r>
      <w:r>
        <w:rPr>
          <w:rFonts w:eastAsiaTheme="minorEastAsia"/>
          <w:kern w:val="2"/>
        </w:rPr>
        <w:t>has low</w:t>
      </w:r>
      <w:r w:rsidRPr="00277409">
        <w:rPr>
          <w:rFonts w:eastAsiaTheme="minorEastAsia" w:hint="eastAsia"/>
          <w:kern w:val="2"/>
        </w:rPr>
        <w:t xml:space="preserve"> performance requirement, it </w:t>
      </w:r>
      <w:r>
        <w:rPr>
          <w:rFonts w:eastAsiaTheme="minorEastAsia"/>
          <w:kern w:val="2"/>
        </w:rPr>
        <w:t>operates with basic capability for energy saving purpose. Otherwise,</w:t>
      </w:r>
      <w:r w:rsidRPr="00277409">
        <w:rPr>
          <w:rFonts w:eastAsiaTheme="minorEastAsia" w:hint="eastAsia"/>
          <w:kern w:val="2"/>
        </w:rPr>
        <w:t xml:space="preserve"> </w:t>
      </w:r>
      <w:r>
        <w:rPr>
          <w:rFonts w:eastAsiaTheme="minorEastAsia"/>
          <w:kern w:val="2"/>
        </w:rPr>
        <w:t xml:space="preserve">UE </w:t>
      </w:r>
      <w:r w:rsidRPr="00277409">
        <w:rPr>
          <w:rFonts w:eastAsiaTheme="minorEastAsia" w:hint="eastAsia"/>
          <w:kern w:val="2"/>
        </w:rPr>
        <w:t>can switch to</w:t>
      </w:r>
      <w:r>
        <w:rPr>
          <w:rFonts w:eastAsiaTheme="minorEastAsia"/>
          <w:kern w:val="2"/>
        </w:rPr>
        <w:t xml:space="preserve"> high</w:t>
      </w:r>
      <w:r w:rsidRPr="00277409">
        <w:rPr>
          <w:rFonts w:eastAsiaTheme="minorEastAsia" w:hint="eastAsia"/>
          <w:kern w:val="2"/>
        </w:rPr>
        <w:t xml:space="preserve"> capability set</w:t>
      </w:r>
      <w:r>
        <w:rPr>
          <w:rFonts w:eastAsiaTheme="minorEastAsia"/>
          <w:kern w:val="2"/>
        </w:rPr>
        <w:t xml:space="preserve"> for performance enhancement. BWP simplification to reduce the static current/energy consumption may also be a potential way for further study.</w:t>
      </w:r>
    </w:p>
    <w:p w14:paraId="6C148225" w14:textId="481493F9" w:rsidR="00314D93" w:rsidRPr="00B16D67" w:rsidRDefault="00972079" w:rsidP="00B16D67">
      <w:pPr>
        <w:spacing w:before="120"/>
        <w:jc w:val="both"/>
        <w:rPr>
          <w:i/>
          <w:iCs/>
          <w:lang w:val="en-GB"/>
        </w:rPr>
      </w:pPr>
      <w:r>
        <w:rPr>
          <w:b/>
          <w:bCs/>
          <w:i/>
          <w:iCs/>
          <w:lang w:val="en-GB"/>
        </w:rPr>
        <w:t>Proposal 11</w:t>
      </w:r>
      <w:r w:rsidR="001F7801">
        <w:rPr>
          <w:b/>
          <w:bCs/>
          <w:i/>
          <w:iCs/>
          <w:lang w:val="en-GB"/>
        </w:rPr>
        <w:t>:</w:t>
      </w:r>
      <w:r>
        <w:rPr>
          <w:b/>
          <w:bCs/>
          <w:i/>
          <w:iCs/>
          <w:lang w:val="en-GB"/>
        </w:rPr>
        <w:t xml:space="preserve"> </w:t>
      </w:r>
      <w:r w:rsidR="00314D93" w:rsidRPr="00B16D67">
        <w:rPr>
          <w:i/>
          <w:iCs/>
          <w:lang w:val="en-GB"/>
        </w:rPr>
        <w:t>Study energy saving mode for UE static current/energy consumption reduction</w:t>
      </w:r>
      <w:r w:rsidR="00EA6362">
        <w:rPr>
          <w:i/>
          <w:iCs/>
          <w:lang w:val="en-GB"/>
        </w:rPr>
        <w:t>.</w:t>
      </w:r>
    </w:p>
    <w:p w14:paraId="6B6915D4" w14:textId="665F96C9" w:rsidR="005A420B" w:rsidRPr="00A90580" w:rsidRDefault="00314D93" w:rsidP="005A420B">
      <w:pPr>
        <w:spacing w:before="120"/>
        <w:jc w:val="both"/>
        <w:rPr>
          <w:rFonts w:eastAsiaTheme="minorEastAsia"/>
          <w:lang w:val="en-GB"/>
        </w:rPr>
      </w:pPr>
      <w:r w:rsidRPr="0056532D">
        <w:rPr>
          <w:b/>
          <w:bCs/>
          <w:sz w:val="20"/>
          <w:szCs w:val="20"/>
          <w:lang w:val="en-GB"/>
        </w:rPr>
        <w:t xml:space="preserve">                     </w:t>
      </w:r>
    </w:p>
    <w:p w14:paraId="7C6D4DFF" w14:textId="1478211F" w:rsidR="004178E4" w:rsidRDefault="004178E4" w:rsidP="00D05B53">
      <w:pPr>
        <w:pStyle w:val="1"/>
        <w:jc w:val="both"/>
        <w:rPr>
          <w:kern w:val="2"/>
          <w:lang w:val="en-GB"/>
        </w:rPr>
      </w:pPr>
      <w:r w:rsidRPr="004178E4">
        <w:rPr>
          <w:kern w:val="2"/>
          <w:lang w:val="en-GB"/>
        </w:rPr>
        <w:t>Su</w:t>
      </w:r>
      <w:r w:rsidR="007533BC">
        <w:rPr>
          <w:kern w:val="2"/>
          <w:lang w:val="en-GB"/>
        </w:rPr>
        <w:t>mmary</w:t>
      </w:r>
    </w:p>
    <w:p w14:paraId="703854C2" w14:textId="61DED361" w:rsidR="00CB48AE" w:rsidRDefault="007533BC" w:rsidP="00D05B53">
      <w:pPr>
        <w:spacing w:before="120"/>
        <w:jc w:val="both"/>
        <w:rPr>
          <w:kern w:val="2"/>
          <w:lang w:val="en-GB"/>
        </w:rPr>
      </w:pPr>
      <w:r w:rsidRPr="001A400C">
        <w:rPr>
          <w:kern w:val="2"/>
          <w:lang w:val="en-GB"/>
        </w:rPr>
        <w:t xml:space="preserve">This contribution </w:t>
      </w:r>
      <w:r>
        <w:rPr>
          <w:kern w:val="2"/>
          <w:lang w:val="en-GB"/>
        </w:rPr>
        <w:t xml:space="preserve">presents the </w:t>
      </w:r>
      <w:r w:rsidR="0028063A">
        <w:rPr>
          <w:kern w:val="2"/>
          <w:lang w:val="en-GB"/>
        </w:rPr>
        <w:t xml:space="preserve">overview </w:t>
      </w:r>
      <w:r>
        <w:rPr>
          <w:kern w:val="2"/>
          <w:lang w:val="en-GB"/>
        </w:rPr>
        <w:t>for 5G/5G-A energy saving techniques and</w:t>
      </w:r>
      <w:r w:rsidR="00422D8E">
        <w:rPr>
          <w:kern w:val="2"/>
          <w:lang w:val="en-GB"/>
        </w:rPr>
        <w:t xml:space="preserve"> </w:t>
      </w:r>
      <w:r w:rsidR="00CB48AE">
        <w:rPr>
          <w:kern w:val="2"/>
          <w:lang w:val="en-GB"/>
        </w:rPr>
        <w:t xml:space="preserve">also </w:t>
      </w:r>
      <w:r>
        <w:rPr>
          <w:kern w:val="2"/>
          <w:lang w:val="en-GB"/>
        </w:rPr>
        <w:t xml:space="preserve">provides the </w:t>
      </w:r>
      <w:r w:rsidR="0028063A">
        <w:rPr>
          <w:kern w:val="2"/>
          <w:lang w:val="en-GB"/>
        </w:rPr>
        <w:t xml:space="preserve">design principles and the </w:t>
      </w:r>
      <w:r>
        <w:rPr>
          <w:kern w:val="2"/>
          <w:lang w:val="en-GB"/>
        </w:rPr>
        <w:t xml:space="preserve">potential </w:t>
      </w:r>
      <w:r w:rsidR="0028063A">
        <w:rPr>
          <w:kern w:val="2"/>
          <w:lang w:val="en-GB"/>
        </w:rPr>
        <w:t xml:space="preserve">technical </w:t>
      </w:r>
      <w:r w:rsidR="00CB48AE">
        <w:rPr>
          <w:kern w:val="2"/>
          <w:lang w:val="en-GB"/>
        </w:rPr>
        <w:t xml:space="preserve">directions in 6G energy saving for both BS and UE. </w:t>
      </w:r>
    </w:p>
    <w:p w14:paraId="04E0BAEB" w14:textId="77777777" w:rsidR="00BF7EBD" w:rsidRDefault="00BF7EBD" w:rsidP="00BF7EBD">
      <w:pPr>
        <w:pStyle w:val="afb"/>
        <w:spacing w:beforeLines="0"/>
        <w:ind w:left="0"/>
        <w:jc w:val="both"/>
        <w:rPr>
          <w:b/>
          <w:bCs/>
          <w:i/>
          <w:iCs/>
          <w:lang w:val="en-GB"/>
        </w:rPr>
      </w:pPr>
    </w:p>
    <w:p w14:paraId="3CC26186" w14:textId="547F8B51" w:rsidR="0028063A" w:rsidRPr="005A6671" w:rsidRDefault="0028063A" w:rsidP="00B16D67">
      <w:pPr>
        <w:pStyle w:val="afb"/>
        <w:spacing w:beforeLines="0"/>
        <w:ind w:left="0"/>
        <w:jc w:val="both"/>
        <w:rPr>
          <w:b/>
          <w:bCs/>
          <w:i/>
          <w:iCs/>
          <w:lang w:val="en-GB"/>
        </w:rPr>
      </w:pPr>
      <w:r>
        <w:rPr>
          <w:b/>
          <w:bCs/>
          <w:i/>
          <w:iCs/>
          <w:lang w:val="en-GB"/>
        </w:rPr>
        <w:t>Observation 1:</w:t>
      </w:r>
    </w:p>
    <w:p w14:paraId="082418CA" w14:textId="77777777" w:rsidR="0028063A" w:rsidRDefault="0028063A" w:rsidP="0028063A">
      <w:pPr>
        <w:pStyle w:val="afb"/>
        <w:numPr>
          <w:ilvl w:val="0"/>
          <w:numId w:val="73"/>
        </w:numPr>
        <w:spacing w:before="120"/>
        <w:jc w:val="both"/>
        <w:rPr>
          <w:rFonts w:eastAsiaTheme="minorEastAsia"/>
          <w:i/>
          <w:iCs/>
        </w:rPr>
      </w:pPr>
      <w:r>
        <w:rPr>
          <w:rFonts w:eastAsiaTheme="minorEastAsia"/>
          <w:i/>
          <w:iCs/>
        </w:rPr>
        <w:t>ES</w:t>
      </w:r>
      <w:r w:rsidRPr="00EE0783">
        <w:rPr>
          <w:rFonts w:eastAsiaTheme="minorEastAsia"/>
          <w:i/>
          <w:iCs/>
        </w:rPr>
        <w:t xml:space="preserve"> features</w:t>
      </w:r>
      <w:r>
        <w:rPr>
          <w:rFonts w:eastAsiaTheme="minorEastAsia"/>
          <w:i/>
          <w:iCs/>
        </w:rPr>
        <w:t>, if not supported in the first release,</w:t>
      </w:r>
      <w:r w:rsidRPr="00EE0783">
        <w:rPr>
          <w:rFonts w:eastAsiaTheme="minorEastAsia"/>
          <w:i/>
          <w:iCs/>
        </w:rPr>
        <w:t xml:space="preserve"> </w:t>
      </w:r>
      <w:r>
        <w:rPr>
          <w:rFonts w:eastAsiaTheme="minorEastAsia"/>
          <w:i/>
          <w:iCs/>
        </w:rPr>
        <w:t xml:space="preserve">will demand time to be deployed </w:t>
      </w:r>
      <w:r w:rsidRPr="00EE0783">
        <w:rPr>
          <w:rFonts w:eastAsiaTheme="minorEastAsia"/>
          <w:i/>
          <w:iCs/>
        </w:rPr>
        <w:t>in commercial network</w:t>
      </w:r>
      <w:r>
        <w:rPr>
          <w:rFonts w:eastAsiaTheme="minorEastAsia"/>
          <w:i/>
          <w:iCs/>
        </w:rPr>
        <w:t>s, and the design in later releases will demand huge efforts in order to address the b</w:t>
      </w:r>
      <w:r w:rsidRPr="004522AE">
        <w:rPr>
          <w:rFonts w:eastAsiaTheme="minorEastAsia"/>
          <w:i/>
          <w:iCs/>
        </w:rPr>
        <w:t>ackward compatibility constraint</w:t>
      </w:r>
      <w:r>
        <w:rPr>
          <w:rFonts w:eastAsiaTheme="minorEastAsia"/>
          <w:i/>
          <w:iCs/>
        </w:rPr>
        <w:t>s.</w:t>
      </w:r>
    </w:p>
    <w:p w14:paraId="6BD7BF51" w14:textId="77777777" w:rsidR="0028063A" w:rsidRPr="00EE0783" w:rsidRDefault="0028063A" w:rsidP="0028063A">
      <w:pPr>
        <w:pStyle w:val="afb"/>
        <w:numPr>
          <w:ilvl w:val="0"/>
          <w:numId w:val="73"/>
        </w:numPr>
        <w:spacing w:before="120"/>
        <w:jc w:val="both"/>
        <w:rPr>
          <w:rFonts w:eastAsiaTheme="minorEastAsia"/>
          <w:i/>
          <w:iCs/>
        </w:rPr>
      </w:pPr>
      <w:r>
        <w:rPr>
          <w:rFonts w:eastAsiaTheme="minorEastAsia"/>
          <w:i/>
          <w:iCs/>
        </w:rPr>
        <w:t>Individually specified ES features, if l</w:t>
      </w:r>
      <w:r>
        <w:rPr>
          <w:rFonts w:eastAsiaTheme="minorEastAsia" w:hint="eastAsia"/>
          <w:i/>
          <w:iCs/>
        </w:rPr>
        <w:t>ack</w:t>
      </w:r>
      <w:r>
        <w:rPr>
          <w:rFonts w:eastAsiaTheme="minorEastAsia"/>
          <w:i/>
          <w:iCs/>
        </w:rPr>
        <w:t xml:space="preserve"> of E2E considerations for NW performance and UE impact, may defer the simultaneous implementation at both NW and </w:t>
      </w:r>
      <w:r>
        <w:rPr>
          <w:rFonts w:eastAsiaTheme="minorEastAsia" w:hint="eastAsia"/>
          <w:i/>
          <w:iCs/>
        </w:rPr>
        <w:t>UE</w:t>
      </w:r>
      <w:r>
        <w:rPr>
          <w:rFonts w:eastAsiaTheme="minorEastAsia"/>
          <w:i/>
          <w:iCs/>
        </w:rPr>
        <w:t xml:space="preserve"> side, or be conservatively implemented/configured, which discount the benefits of those in commercial networks.</w:t>
      </w:r>
    </w:p>
    <w:p w14:paraId="1BDB931E" w14:textId="77777777" w:rsidR="00BE4090" w:rsidRPr="00F0036A" w:rsidRDefault="00BE4090" w:rsidP="00BF7EBD">
      <w:pPr>
        <w:pStyle w:val="afb"/>
        <w:spacing w:before="120"/>
        <w:ind w:left="360"/>
        <w:jc w:val="both"/>
        <w:rPr>
          <w:rFonts w:eastAsiaTheme="minorEastAsia"/>
          <w:i/>
          <w:iCs/>
          <w:kern w:val="2"/>
        </w:rPr>
      </w:pPr>
    </w:p>
    <w:p w14:paraId="7AEF4EEE" w14:textId="6C54751E" w:rsidR="00BE4090" w:rsidRDefault="00BE4090" w:rsidP="00BE4090">
      <w:pPr>
        <w:spacing w:before="120"/>
        <w:jc w:val="both"/>
        <w:rPr>
          <w:i/>
          <w:iCs/>
          <w:lang w:val="en-GB"/>
        </w:rPr>
      </w:pPr>
      <w:r w:rsidRPr="000B4A03">
        <w:rPr>
          <w:rFonts w:hint="eastAsia"/>
          <w:b/>
          <w:bCs/>
          <w:i/>
          <w:iCs/>
          <w:lang w:val="en-GB"/>
        </w:rPr>
        <w:t>Observation</w:t>
      </w:r>
      <w:r w:rsidR="00BB68B3">
        <w:rPr>
          <w:b/>
          <w:bCs/>
          <w:i/>
          <w:iCs/>
          <w:lang w:val="en-GB"/>
        </w:rPr>
        <w:t xml:space="preserve"> </w:t>
      </w:r>
      <w:r w:rsidRPr="000B4A03">
        <w:rPr>
          <w:b/>
          <w:bCs/>
          <w:i/>
          <w:iCs/>
          <w:lang w:val="en-GB"/>
        </w:rPr>
        <w:t>2</w:t>
      </w:r>
      <w:r w:rsidRPr="000B4A03">
        <w:rPr>
          <w:rFonts w:ascii="宋体" w:eastAsia="宋体" w:hAnsi="宋体" w:cs="宋体" w:hint="eastAsia"/>
          <w:b/>
          <w:bCs/>
          <w:i/>
          <w:iCs/>
          <w:lang w:val="en-GB"/>
        </w:rPr>
        <w:t>：</w:t>
      </w:r>
      <w:r w:rsidRPr="000B4A03">
        <w:rPr>
          <w:i/>
          <w:iCs/>
          <w:lang w:val="en-GB"/>
        </w:rPr>
        <w:t>For 6GR NES, the greatest opportunity lies in BS component OFF from various aspects simultaneously, working as a low-power consumption system for ES purpose, as much as possible.</w:t>
      </w:r>
    </w:p>
    <w:p w14:paraId="35EB8708" w14:textId="77777777" w:rsidR="00E45188" w:rsidRPr="00B16D67" w:rsidRDefault="00E45188" w:rsidP="00BE4090">
      <w:pPr>
        <w:spacing w:before="120"/>
        <w:jc w:val="both"/>
        <w:rPr>
          <w:i/>
          <w:iCs/>
          <w:lang w:val="en-GB"/>
        </w:rPr>
      </w:pPr>
    </w:p>
    <w:p w14:paraId="16B1618E" w14:textId="7F1DF349" w:rsidR="00BE4090" w:rsidRPr="00B16D67" w:rsidRDefault="00BE4090" w:rsidP="00B16D67">
      <w:pPr>
        <w:spacing w:before="120"/>
        <w:jc w:val="both"/>
        <w:rPr>
          <w:i/>
          <w:iCs/>
          <w:lang w:val="en-GB"/>
        </w:rPr>
      </w:pPr>
      <w:r w:rsidRPr="00B16D67">
        <w:rPr>
          <w:b/>
          <w:bCs/>
          <w:i/>
          <w:iCs/>
          <w:lang w:val="en-GB"/>
        </w:rPr>
        <w:t>Proposal 1</w:t>
      </w:r>
      <w:r>
        <w:rPr>
          <w:i/>
          <w:iCs/>
          <w:lang w:val="en-GB"/>
        </w:rPr>
        <w:t>:</w:t>
      </w:r>
      <w:r w:rsidR="00BB68B3">
        <w:rPr>
          <w:i/>
          <w:iCs/>
          <w:lang w:val="en-GB"/>
        </w:rPr>
        <w:t xml:space="preserve"> </w:t>
      </w:r>
      <w:r w:rsidRPr="00B16D67">
        <w:rPr>
          <w:i/>
          <w:iCs/>
          <w:lang w:val="en-GB"/>
        </w:rPr>
        <w:t>6GR ES design should take the following guidance principles:</w:t>
      </w:r>
    </w:p>
    <w:p w14:paraId="2DF83D88" w14:textId="77777777" w:rsidR="00BE4090" w:rsidRPr="00996290" w:rsidRDefault="00BE4090" w:rsidP="00B16D67">
      <w:pPr>
        <w:pStyle w:val="afb"/>
        <w:numPr>
          <w:ilvl w:val="0"/>
          <w:numId w:val="98"/>
        </w:numPr>
        <w:spacing w:before="120"/>
        <w:jc w:val="both"/>
        <w:rPr>
          <w:i/>
          <w:iCs/>
          <w:lang w:val="en-GB"/>
        </w:rPr>
      </w:pPr>
      <w:r w:rsidRPr="00996290">
        <w:rPr>
          <w:i/>
          <w:iCs/>
          <w:lang w:val="en-GB"/>
        </w:rPr>
        <w:lastRenderedPageBreak/>
        <w:t xml:space="preserve">Key </w:t>
      </w:r>
      <w:r>
        <w:rPr>
          <w:i/>
          <w:iCs/>
          <w:lang w:val="en-GB"/>
        </w:rPr>
        <w:t>ES</w:t>
      </w:r>
      <w:r w:rsidRPr="00996290">
        <w:rPr>
          <w:i/>
          <w:iCs/>
          <w:lang w:val="en-GB"/>
        </w:rPr>
        <w:t xml:space="preserve"> techniques for network and UE should be</w:t>
      </w:r>
      <w:r>
        <w:rPr>
          <w:i/>
          <w:iCs/>
          <w:lang w:val="en-GB"/>
        </w:rPr>
        <w:t xml:space="preserve"> considered in all the aspects of the system design for </w:t>
      </w:r>
      <w:r w:rsidRPr="00996290">
        <w:rPr>
          <w:i/>
          <w:iCs/>
          <w:lang w:val="en-GB"/>
        </w:rPr>
        <w:t xml:space="preserve">6GR Day1 as mandatory requirement </w:t>
      </w:r>
    </w:p>
    <w:p w14:paraId="275D660C" w14:textId="77777777" w:rsidR="00BE4090" w:rsidRDefault="00BE4090" w:rsidP="00BE4090">
      <w:pPr>
        <w:pStyle w:val="afb"/>
        <w:numPr>
          <w:ilvl w:val="1"/>
          <w:numId w:val="58"/>
        </w:numPr>
        <w:spacing w:before="120"/>
        <w:jc w:val="both"/>
        <w:rPr>
          <w:i/>
          <w:iCs/>
          <w:lang w:val="en-GB"/>
        </w:rPr>
      </w:pPr>
      <w:r>
        <w:rPr>
          <w:i/>
          <w:iCs/>
          <w:lang w:val="en-GB"/>
        </w:rPr>
        <w:t>including signal/waveform generation, initial access procedure, reference signal measurement/report, UL/DL control/data communication procedure,</w:t>
      </w:r>
      <w:r w:rsidRPr="00996290">
        <w:rPr>
          <w:i/>
          <w:iCs/>
          <w:lang w:val="en-GB"/>
        </w:rPr>
        <w:t xml:space="preserve"> </w:t>
      </w:r>
      <w:r>
        <w:rPr>
          <w:i/>
          <w:iCs/>
          <w:lang w:val="en-GB"/>
        </w:rPr>
        <w:t>and UE state design etc</w:t>
      </w:r>
      <w:r>
        <w:rPr>
          <w:rFonts w:ascii="宋体" w:eastAsia="宋体" w:hAnsi="宋体" w:cs="宋体" w:hint="eastAsia"/>
          <w:i/>
          <w:iCs/>
          <w:lang w:val="en-GB"/>
        </w:rPr>
        <w:t>.</w:t>
      </w:r>
      <w:r w:rsidRPr="0017506A">
        <w:rPr>
          <w:i/>
          <w:iCs/>
          <w:lang w:val="en-GB"/>
        </w:rPr>
        <w:t xml:space="preserve"> </w:t>
      </w:r>
    </w:p>
    <w:p w14:paraId="45209374" w14:textId="77777777" w:rsidR="00BE4090" w:rsidRPr="000B4A03" w:rsidRDefault="00BE4090" w:rsidP="00B16D67">
      <w:pPr>
        <w:pStyle w:val="afb"/>
        <w:numPr>
          <w:ilvl w:val="0"/>
          <w:numId w:val="98"/>
        </w:numPr>
        <w:spacing w:before="120"/>
        <w:jc w:val="both"/>
        <w:rPr>
          <w:i/>
          <w:iCs/>
          <w:lang w:val="en-GB"/>
        </w:rPr>
      </w:pPr>
      <w:r w:rsidRPr="000B4A03">
        <w:rPr>
          <w:i/>
          <w:iCs/>
          <w:lang w:val="en-GB"/>
        </w:rPr>
        <w:t>6GR ES techniques for network and UE should be studied and designed jointly, striving to benefit both parties</w:t>
      </w:r>
    </w:p>
    <w:p w14:paraId="0DC5B2B8" w14:textId="77777777" w:rsidR="00BE4090" w:rsidRDefault="00BE4090" w:rsidP="00BE4090">
      <w:pPr>
        <w:pStyle w:val="afb"/>
        <w:numPr>
          <w:ilvl w:val="1"/>
          <w:numId w:val="58"/>
        </w:numPr>
        <w:spacing w:before="120"/>
        <w:jc w:val="both"/>
        <w:rPr>
          <w:i/>
          <w:iCs/>
          <w:lang w:val="en-GB"/>
        </w:rPr>
      </w:pPr>
      <w:r>
        <w:rPr>
          <w:i/>
          <w:iCs/>
          <w:lang w:val="en-GB"/>
        </w:rPr>
        <w:t xml:space="preserve">by exploiting and investigating all technical dimensions </w:t>
      </w:r>
      <w:r w:rsidRPr="00F619F7">
        <w:rPr>
          <w:i/>
          <w:iCs/>
          <w:lang w:val="en-GB"/>
        </w:rPr>
        <w:t xml:space="preserve">that have the potential </w:t>
      </w:r>
      <w:r>
        <w:rPr>
          <w:i/>
          <w:iCs/>
          <w:lang w:val="en-GB"/>
        </w:rPr>
        <w:t>of</w:t>
      </w:r>
      <w:r w:rsidRPr="00F619F7">
        <w:rPr>
          <w:i/>
          <w:iCs/>
          <w:lang w:val="en-GB"/>
        </w:rPr>
        <w:t xml:space="preserve"> </w:t>
      </w:r>
      <w:r>
        <w:rPr>
          <w:i/>
          <w:iCs/>
          <w:lang w:val="en-GB"/>
        </w:rPr>
        <w:t xml:space="preserve">ES, or </w:t>
      </w:r>
      <w:r w:rsidRPr="00BB6B81">
        <w:rPr>
          <w:i/>
          <w:iCs/>
          <w:lang w:val="en-GB"/>
        </w:rPr>
        <w:t>provid</w:t>
      </w:r>
      <w:r>
        <w:rPr>
          <w:i/>
          <w:iCs/>
          <w:lang w:val="en-GB"/>
        </w:rPr>
        <w:t>ing</w:t>
      </w:r>
      <w:r w:rsidRPr="00BB6B81">
        <w:rPr>
          <w:i/>
          <w:iCs/>
          <w:lang w:val="en-GB"/>
        </w:rPr>
        <w:t xml:space="preserve"> significant ES gain without sacrificing the other side or other deployment/operational KPIs</w:t>
      </w:r>
      <w:r>
        <w:rPr>
          <w:i/>
          <w:iCs/>
          <w:lang w:val="en-GB"/>
        </w:rPr>
        <w:t>.</w:t>
      </w:r>
    </w:p>
    <w:p w14:paraId="7465EDB2" w14:textId="77777777" w:rsidR="00BE4090" w:rsidRDefault="00BE4090" w:rsidP="00B16D67">
      <w:pPr>
        <w:pStyle w:val="afb"/>
        <w:numPr>
          <w:ilvl w:val="0"/>
          <w:numId w:val="98"/>
        </w:numPr>
        <w:spacing w:before="120"/>
        <w:jc w:val="both"/>
        <w:rPr>
          <w:i/>
          <w:iCs/>
          <w:lang w:val="en-GB"/>
        </w:rPr>
      </w:pPr>
      <w:r>
        <w:rPr>
          <w:i/>
          <w:iCs/>
          <w:lang w:val="en-GB"/>
        </w:rPr>
        <w:t>Study necessary evaluation methodology including new KPI for an Energy-efficiency (EE) oriented 6GR system design.</w:t>
      </w:r>
    </w:p>
    <w:p w14:paraId="315AF66A" w14:textId="77777777" w:rsidR="00BE4090" w:rsidRDefault="00BE4090" w:rsidP="00F0036A">
      <w:pPr>
        <w:pStyle w:val="afb"/>
        <w:spacing w:beforeLines="0"/>
        <w:ind w:left="0"/>
        <w:jc w:val="both"/>
        <w:rPr>
          <w:b/>
          <w:bCs/>
          <w:i/>
          <w:iCs/>
          <w:lang w:val="en-GB"/>
        </w:rPr>
      </w:pPr>
    </w:p>
    <w:p w14:paraId="26654915" w14:textId="2DA3AF2C" w:rsidR="00BE4090" w:rsidRDefault="00BE4090" w:rsidP="00F0036A">
      <w:pPr>
        <w:pStyle w:val="afb"/>
        <w:spacing w:beforeLines="0"/>
        <w:ind w:left="0"/>
        <w:jc w:val="both"/>
        <w:rPr>
          <w:i/>
          <w:iCs/>
          <w:lang w:val="en-GB"/>
        </w:rPr>
      </w:pPr>
      <w:r w:rsidRPr="00B16D67">
        <w:rPr>
          <w:b/>
          <w:bCs/>
          <w:i/>
          <w:iCs/>
          <w:lang w:val="en-GB"/>
        </w:rPr>
        <w:t>Proposal 2:</w:t>
      </w:r>
      <w:r>
        <w:rPr>
          <w:i/>
          <w:iCs/>
          <w:lang w:val="en-GB"/>
        </w:rPr>
        <w:t xml:space="preserve"> </w:t>
      </w:r>
      <w:r w:rsidRPr="000B4A03">
        <w:rPr>
          <w:i/>
          <w:iCs/>
          <w:lang w:val="en-GB"/>
        </w:rPr>
        <w:t>NES designs for single carrier</w:t>
      </w:r>
      <w:r>
        <w:rPr>
          <w:i/>
          <w:iCs/>
          <w:lang w:val="en-GB"/>
        </w:rPr>
        <w:t xml:space="preserve"> deployment</w:t>
      </w:r>
      <w:r w:rsidRPr="000B4A03">
        <w:rPr>
          <w:i/>
          <w:iCs/>
          <w:lang w:val="en-GB"/>
        </w:rPr>
        <w:t xml:space="preserve"> should be </w:t>
      </w:r>
      <w:r>
        <w:rPr>
          <w:i/>
          <w:iCs/>
          <w:lang w:val="en-GB"/>
        </w:rPr>
        <w:t xml:space="preserve">first </w:t>
      </w:r>
      <w:r w:rsidRPr="000B4A03">
        <w:rPr>
          <w:i/>
          <w:iCs/>
          <w:lang w:val="en-GB"/>
        </w:rPr>
        <w:t>s</w:t>
      </w:r>
      <w:r>
        <w:rPr>
          <w:i/>
          <w:iCs/>
          <w:lang w:val="en-GB"/>
        </w:rPr>
        <w:t>tudi</w:t>
      </w:r>
      <w:r w:rsidRPr="000B4A03">
        <w:rPr>
          <w:i/>
          <w:iCs/>
          <w:lang w:val="en-GB"/>
        </w:rPr>
        <w:t xml:space="preserve">ed </w:t>
      </w:r>
      <w:r>
        <w:rPr>
          <w:i/>
          <w:iCs/>
          <w:lang w:val="en-GB"/>
        </w:rPr>
        <w:t>in</w:t>
      </w:r>
      <w:r w:rsidRPr="000B4A03">
        <w:rPr>
          <w:i/>
          <w:iCs/>
          <w:lang w:val="en-GB"/>
        </w:rPr>
        <w:t xml:space="preserve"> Day 1, in order to achieve comprehensive energy savings and provide future proof design for initial access, </w:t>
      </w:r>
      <w:r>
        <w:rPr>
          <w:i/>
          <w:iCs/>
          <w:lang w:val="en-GB"/>
        </w:rPr>
        <w:t>and</w:t>
      </w:r>
      <w:r w:rsidRPr="000B4A03">
        <w:rPr>
          <w:i/>
          <w:iCs/>
          <w:lang w:val="en-GB"/>
        </w:rPr>
        <w:t xml:space="preserve"> </w:t>
      </w:r>
      <w:r>
        <w:rPr>
          <w:i/>
          <w:iCs/>
          <w:lang w:val="en-GB"/>
        </w:rPr>
        <w:t xml:space="preserve">NES for </w:t>
      </w:r>
      <w:r w:rsidRPr="000B4A03">
        <w:rPr>
          <w:i/>
          <w:iCs/>
          <w:lang w:val="en-GB"/>
        </w:rPr>
        <w:t>multi-carrier</w:t>
      </w:r>
      <w:r>
        <w:rPr>
          <w:i/>
          <w:iCs/>
          <w:lang w:val="en-GB"/>
        </w:rPr>
        <w:t xml:space="preserve"> deployment</w:t>
      </w:r>
      <w:r w:rsidRPr="000B4A03">
        <w:rPr>
          <w:i/>
          <w:iCs/>
          <w:lang w:val="en-GB"/>
        </w:rPr>
        <w:t xml:space="preserve"> can be </w:t>
      </w:r>
      <w:r>
        <w:rPr>
          <w:i/>
          <w:iCs/>
          <w:lang w:val="en-GB"/>
        </w:rPr>
        <w:t>studied later than single carrier since it will not impact initial access design</w:t>
      </w:r>
      <w:r w:rsidRPr="000B4A03">
        <w:rPr>
          <w:i/>
          <w:iCs/>
          <w:lang w:val="en-GB"/>
        </w:rPr>
        <w:t>.</w:t>
      </w:r>
    </w:p>
    <w:p w14:paraId="16550568" w14:textId="36D3180F" w:rsidR="00BE4090" w:rsidRPr="000B4A03" w:rsidRDefault="00BE4090" w:rsidP="00B16D67">
      <w:pPr>
        <w:pStyle w:val="afb"/>
        <w:spacing w:before="120"/>
        <w:ind w:left="0"/>
        <w:jc w:val="both"/>
        <w:rPr>
          <w:i/>
          <w:iCs/>
          <w:lang w:val="en-GB"/>
        </w:rPr>
      </w:pPr>
      <w:r w:rsidRPr="00B16D67">
        <w:rPr>
          <w:b/>
          <w:bCs/>
          <w:i/>
          <w:iCs/>
          <w:lang w:val="en-GB"/>
        </w:rPr>
        <w:t>Proposal</w:t>
      </w:r>
      <w:r w:rsidR="00BB68B3">
        <w:rPr>
          <w:b/>
          <w:bCs/>
          <w:i/>
          <w:iCs/>
          <w:lang w:val="en-GB"/>
        </w:rPr>
        <w:t xml:space="preserve"> </w:t>
      </w:r>
      <w:r w:rsidRPr="00B16D67">
        <w:rPr>
          <w:b/>
          <w:bCs/>
          <w:i/>
          <w:iCs/>
          <w:lang w:val="en-GB"/>
        </w:rPr>
        <w:t>3</w:t>
      </w:r>
      <w:r>
        <w:rPr>
          <w:i/>
          <w:iCs/>
          <w:lang w:val="en-GB"/>
        </w:rPr>
        <w:t xml:space="preserve">: </w:t>
      </w:r>
      <w:r w:rsidRPr="00872EA8">
        <w:rPr>
          <w:i/>
          <w:iCs/>
          <w:lang w:val="en-GB"/>
        </w:rPr>
        <w:t>Study a low power consumption “always-on” signal</w:t>
      </w:r>
      <w:r>
        <w:rPr>
          <w:i/>
          <w:iCs/>
          <w:lang w:val="en-GB"/>
        </w:rPr>
        <w:t>/procedure</w:t>
      </w:r>
      <w:r w:rsidRPr="00872EA8">
        <w:rPr>
          <w:i/>
          <w:iCs/>
          <w:lang w:val="en-GB"/>
        </w:rPr>
        <w:t xml:space="preserve"> in time/frequency/power domain, which </w:t>
      </w:r>
      <w:r>
        <w:rPr>
          <w:i/>
          <w:iCs/>
          <w:lang w:val="en-GB"/>
        </w:rPr>
        <w:t>enables more</w:t>
      </w:r>
      <w:r w:rsidRPr="00872EA8">
        <w:rPr>
          <w:i/>
          <w:iCs/>
          <w:lang w:val="en-GB"/>
        </w:rPr>
        <w:t xml:space="preserve"> </w:t>
      </w:r>
      <w:r>
        <w:rPr>
          <w:i/>
          <w:iCs/>
          <w:lang w:val="en-GB"/>
        </w:rPr>
        <w:t>NES benefits</w:t>
      </w:r>
      <w:r w:rsidRPr="00872EA8">
        <w:rPr>
          <w:i/>
          <w:iCs/>
          <w:lang w:val="en-GB"/>
        </w:rPr>
        <w:t xml:space="preserve"> </w:t>
      </w:r>
      <w:r>
        <w:rPr>
          <w:i/>
          <w:iCs/>
          <w:lang w:val="en-GB"/>
        </w:rPr>
        <w:t>and guarantees</w:t>
      </w:r>
      <w:r w:rsidRPr="00872EA8">
        <w:rPr>
          <w:i/>
          <w:iCs/>
          <w:lang w:val="en-GB"/>
        </w:rPr>
        <w:t xml:space="preserve"> UE performance, and at least the following aspects should be considered</w:t>
      </w:r>
    </w:p>
    <w:p w14:paraId="56BD2FD6" w14:textId="77777777" w:rsidR="00BE4090" w:rsidRDefault="00BE4090" w:rsidP="00BE4090">
      <w:pPr>
        <w:pStyle w:val="afb"/>
        <w:numPr>
          <w:ilvl w:val="0"/>
          <w:numId w:val="8"/>
        </w:numPr>
        <w:spacing w:before="120"/>
        <w:jc w:val="both"/>
        <w:rPr>
          <w:i/>
          <w:iCs/>
          <w:lang w:val="en-GB"/>
        </w:rPr>
      </w:pPr>
      <w:r>
        <w:rPr>
          <w:i/>
          <w:iCs/>
          <w:lang w:val="en-GB"/>
        </w:rPr>
        <w:t>required</w:t>
      </w:r>
      <w:r w:rsidRPr="00872EA8">
        <w:rPr>
          <w:i/>
          <w:iCs/>
          <w:lang w:val="en-GB"/>
        </w:rPr>
        <w:t xml:space="preserve"> signal design including waveform, modulation and </w:t>
      </w:r>
      <w:r>
        <w:rPr>
          <w:i/>
          <w:iCs/>
          <w:lang w:val="en-GB"/>
        </w:rPr>
        <w:t xml:space="preserve">necessary </w:t>
      </w:r>
      <w:r w:rsidRPr="00872EA8">
        <w:rPr>
          <w:i/>
          <w:iCs/>
          <w:lang w:val="en-GB"/>
        </w:rPr>
        <w:t>information content</w:t>
      </w:r>
    </w:p>
    <w:p w14:paraId="32E10267" w14:textId="77777777" w:rsidR="00BE4090" w:rsidRPr="00872EA8" w:rsidRDefault="00BE4090" w:rsidP="00BE4090">
      <w:pPr>
        <w:pStyle w:val="afb"/>
        <w:numPr>
          <w:ilvl w:val="0"/>
          <w:numId w:val="8"/>
        </w:numPr>
        <w:spacing w:before="120"/>
        <w:jc w:val="both"/>
        <w:rPr>
          <w:i/>
          <w:iCs/>
          <w:lang w:val="en-GB"/>
        </w:rPr>
      </w:pPr>
      <w:r>
        <w:rPr>
          <w:i/>
          <w:iCs/>
          <w:lang w:val="en-GB"/>
        </w:rPr>
        <w:t xml:space="preserve">Its related </w:t>
      </w:r>
      <w:r w:rsidRPr="00872EA8">
        <w:rPr>
          <w:i/>
          <w:iCs/>
          <w:lang w:val="en-GB"/>
        </w:rPr>
        <w:t xml:space="preserve">functionality and </w:t>
      </w:r>
      <w:r>
        <w:rPr>
          <w:i/>
          <w:iCs/>
          <w:lang w:val="en-GB"/>
        </w:rPr>
        <w:t xml:space="preserve">procedures </w:t>
      </w:r>
      <w:r w:rsidRPr="00872EA8">
        <w:rPr>
          <w:i/>
          <w:iCs/>
          <w:lang w:val="en-GB"/>
        </w:rPr>
        <w:t xml:space="preserve"> </w:t>
      </w:r>
    </w:p>
    <w:p w14:paraId="3C7148EE" w14:textId="77777777" w:rsidR="00BE4090" w:rsidRDefault="00BE4090" w:rsidP="00BE4090">
      <w:pPr>
        <w:pStyle w:val="afb"/>
        <w:numPr>
          <w:ilvl w:val="0"/>
          <w:numId w:val="8"/>
        </w:numPr>
        <w:spacing w:before="120"/>
        <w:jc w:val="both"/>
        <w:rPr>
          <w:i/>
          <w:iCs/>
          <w:lang w:val="en-GB"/>
        </w:rPr>
      </w:pPr>
      <w:r w:rsidRPr="00872EA8">
        <w:rPr>
          <w:i/>
          <w:iCs/>
          <w:lang w:val="en-GB"/>
        </w:rPr>
        <w:t>Link performance in terms of coverage, synchronization accuracy, capacity etc</w:t>
      </w:r>
      <w:r>
        <w:rPr>
          <w:i/>
          <w:iCs/>
          <w:lang w:val="en-GB"/>
        </w:rPr>
        <w:t>.</w:t>
      </w:r>
    </w:p>
    <w:p w14:paraId="4B47A36A" w14:textId="31046311" w:rsidR="00BE4090" w:rsidRDefault="00BE4090" w:rsidP="00BE4090">
      <w:pPr>
        <w:pStyle w:val="afb"/>
        <w:numPr>
          <w:ilvl w:val="0"/>
          <w:numId w:val="8"/>
        </w:numPr>
        <w:spacing w:before="120"/>
        <w:jc w:val="both"/>
        <w:rPr>
          <w:i/>
          <w:iCs/>
          <w:lang w:val="en-GB"/>
        </w:rPr>
      </w:pPr>
      <w:r w:rsidRPr="004C2D91">
        <w:rPr>
          <w:i/>
          <w:iCs/>
          <w:lang w:val="en-GB"/>
        </w:rPr>
        <w:t xml:space="preserve">Its impact on UE </w:t>
      </w:r>
      <w:r w:rsidRPr="00BE4090">
        <w:rPr>
          <w:i/>
          <w:iCs/>
          <w:lang w:val="en-GB"/>
        </w:rPr>
        <w:t xml:space="preserve">in terms of access delay, detection complexity </w:t>
      </w:r>
      <w:proofErr w:type="gramStart"/>
      <w:r w:rsidRPr="00BE4090">
        <w:rPr>
          <w:i/>
          <w:iCs/>
          <w:lang w:val="en-GB"/>
        </w:rPr>
        <w:t>etc.</w:t>
      </w:r>
      <w:r w:rsidR="003569A1">
        <w:rPr>
          <w:i/>
          <w:iCs/>
          <w:lang w:val="en-GB"/>
        </w:rPr>
        <w:t>.</w:t>
      </w:r>
      <w:proofErr w:type="gramEnd"/>
    </w:p>
    <w:p w14:paraId="3E32D36F" w14:textId="78DFA35A" w:rsidR="00BE4090" w:rsidRPr="00B16D67" w:rsidRDefault="00BE4090" w:rsidP="00B16D67">
      <w:pPr>
        <w:spacing w:before="120"/>
        <w:jc w:val="both"/>
        <w:rPr>
          <w:i/>
          <w:iCs/>
          <w:lang w:val="en-GB"/>
        </w:rPr>
      </w:pPr>
      <w:r w:rsidRPr="00B16D67">
        <w:rPr>
          <w:b/>
          <w:bCs/>
          <w:i/>
          <w:iCs/>
          <w:lang w:val="en-GB"/>
        </w:rPr>
        <w:t>Proposal 4:</w:t>
      </w:r>
      <w:r>
        <w:rPr>
          <w:i/>
          <w:iCs/>
          <w:lang w:val="en-GB"/>
        </w:rPr>
        <w:t xml:space="preserve"> </w:t>
      </w:r>
      <w:r w:rsidRPr="00B16D67">
        <w:rPr>
          <w:i/>
          <w:iCs/>
          <w:lang w:val="en-GB"/>
        </w:rPr>
        <w:t>Study proper KPI for Energy-efficiency (EE) oriented 6GR system design which allows network and UE can have more opportunities for energy saving</w:t>
      </w:r>
    </w:p>
    <w:p w14:paraId="1DAC1643" w14:textId="1059432B" w:rsidR="00BE4090" w:rsidRPr="00B16D67" w:rsidRDefault="00BE4090" w:rsidP="00B16D67">
      <w:pPr>
        <w:pStyle w:val="afb"/>
        <w:numPr>
          <w:ilvl w:val="0"/>
          <w:numId w:val="8"/>
        </w:numPr>
        <w:spacing w:before="120"/>
        <w:jc w:val="both"/>
        <w:rPr>
          <w:i/>
          <w:iCs/>
          <w:lang w:val="en-GB"/>
        </w:rPr>
      </w:pPr>
      <w:r w:rsidRPr="00577758">
        <w:rPr>
          <w:i/>
          <w:iCs/>
          <w:lang w:val="en-GB"/>
        </w:rPr>
        <w:t xml:space="preserve">Study </w:t>
      </w:r>
      <w:r>
        <w:rPr>
          <w:i/>
          <w:iCs/>
          <w:lang w:val="en-GB"/>
        </w:rPr>
        <w:t xml:space="preserve">energy saving </w:t>
      </w:r>
      <w:r w:rsidRPr="00577758">
        <w:rPr>
          <w:i/>
          <w:iCs/>
          <w:lang w:val="en-GB"/>
        </w:rPr>
        <w:t>evaluation</w:t>
      </w:r>
      <w:r>
        <w:rPr>
          <w:i/>
          <w:iCs/>
          <w:lang w:val="en-GB"/>
        </w:rPr>
        <w:t xml:space="preserve"> based on user experience,</w:t>
      </w:r>
      <w:r w:rsidRPr="00577758">
        <w:rPr>
          <w:i/>
          <w:iCs/>
          <w:lang w:val="en-GB"/>
        </w:rPr>
        <w:t xml:space="preserve"> compared with UPT</w:t>
      </w:r>
      <w:r w:rsidR="003569A1">
        <w:rPr>
          <w:i/>
          <w:iCs/>
          <w:lang w:val="en-GB"/>
        </w:rPr>
        <w:t>.</w:t>
      </w:r>
    </w:p>
    <w:p w14:paraId="6DDEB8D1" w14:textId="00426562" w:rsidR="00BE4090" w:rsidRPr="000B4A03" w:rsidRDefault="00BE4090" w:rsidP="00B16D67">
      <w:pPr>
        <w:pStyle w:val="afb"/>
        <w:spacing w:before="120"/>
        <w:ind w:left="0"/>
        <w:jc w:val="both"/>
        <w:rPr>
          <w:i/>
          <w:iCs/>
          <w:lang w:val="en-GB"/>
        </w:rPr>
      </w:pPr>
      <w:r w:rsidRPr="00B16D67">
        <w:rPr>
          <w:b/>
          <w:bCs/>
          <w:i/>
          <w:iCs/>
          <w:lang w:val="en-GB"/>
        </w:rPr>
        <w:t>Proposal 5:</w:t>
      </w:r>
      <w:r>
        <w:rPr>
          <w:i/>
          <w:iCs/>
          <w:lang w:val="en-GB"/>
        </w:rPr>
        <w:t xml:space="preserve"> Study a</w:t>
      </w:r>
      <w:r w:rsidRPr="003C4115">
        <w:rPr>
          <w:i/>
          <w:iCs/>
          <w:lang w:val="en-GB"/>
        </w:rPr>
        <w:t>ggregated packet transmission</w:t>
      </w:r>
      <w:r>
        <w:rPr>
          <w:i/>
          <w:iCs/>
          <w:lang w:val="en-GB"/>
        </w:rPr>
        <w:t xml:space="preserve"> mechanism</w:t>
      </w:r>
      <w:r w:rsidRPr="003C4115">
        <w:rPr>
          <w:i/>
          <w:iCs/>
          <w:lang w:val="en-GB"/>
        </w:rPr>
        <w:t xml:space="preserve"> in one-shot</w:t>
      </w:r>
      <w:r w:rsidRPr="00A36347">
        <w:rPr>
          <w:i/>
          <w:iCs/>
          <w:lang w:val="en-GB"/>
        </w:rPr>
        <w:t xml:space="preserve">, which allows extreme time domain compact transmission, </w:t>
      </w:r>
      <w:r>
        <w:rPr>
          <w:i/>
          <w:iCs/>
          <w:lang w:val="en-GB"/>
        </w:rPr>
        <w:t>and also fast BS wakeup</w:t>
      </w:r>
    </w:p>
    <w:p w14:paraId="11A3ACC9" w14:textId="4B7280BE" w:rsidR="00BE4090" w:rsidRDefault="00BE4090" w:rsidP="00BE4090">
      <w:pPr>
        <w:pStyle w:val="afb"/>
        <w:numPr>
          <w:ilvl w:val="0"/>
          <w:numId w:val="8"/>
        </w:numPr>
        <w:spacing w:before="120"/>
        <w:jc w:val="both"/>
        <w:rPr>
          <w:i/>
          <w:iCs/>
          <w:lang w:val="en-GB"/>
        </w:rPr>
      </w:pPr>
      <w:r w:rsidRPr="000B4A03">
        <w:rPr>
          <w:i/>
          <w:iCs/>
          <w:lang w:val="en-GB"/>
        </w:rPr>
        <w:t xml:space="preserve">Study mechanisms to simplify </w:t>
      </w:r>
      <w:r w:rsidRPr="00A36347">
        <w:rPr>
          <w:i/>
          <w:iCs/>
          <w:lang w:val="en-GB"/>
        </w:rPr>
        <w:t>relevant measurement and signalling</w:t>
      </w:r>
      <w:r>
        <w:rPr>
          <w:i/>
          <w:iCs/>
          <w:lang w:val="en-GB"/>
        </w:rPr>
        <w:t xml:space="preserve"> procedures, e.g. </w:t>
      </w:r>
      <w:r w:rsidRPr="00A36347">
        <w:rPr>
          <w:i/>
          <w:iCs/>
          <w:lang w:val="en-GB"/>
        </w:rPr>
        <w:t>the enhanced sensing and AI capability</w:t>
      </w:r>
      <w:r>
        <w:rPr>
          <w:i/>
          <w:iCs/>
          <w:lang w:val="en-GB"/>
        </w:rPr>
        <w:t xml:space="preserve"> for prior information acquisition, enhanced CSI-RS transmission pattern </w:t>
      </w:r>
      <w:proofErr w:type="gramStart"/>
      <w:r>
        <w:rPr>
          <w:i/>
          <w:iCs/>
          <w:lang w:val="en-GB"/>
        </w:rPr>
        <w:t>etc.</w:t>
      </w:r>
      <w:r w:rsidR="003569A1">
        <w:rPr>
          <w:i/>
          <w:iCs/>
          <w:lang w:val="en-GB"/>
        </w:rPr>
        <w:t>.</w:t>
      </w:r>
      <w:proofErr w:type="gramEnd"/>
    </w:p>
    <w:p w14:paraId="054DC580" w14:textId="49AA60FB" w:rsidR="00BE4090" w:rsidRPr="00BE4090" w:rsidRDefault="00BE4090" w:rsidP="00B16D67">
      <w:pPr>
        <w:spacing w:before="120"/>
        <w:jc w:val="both"/>
        <w:rPr>
          <w:i/>
          <w:iCs/>
          <w:lang w:val="en-GB"/>
        </w:rPr>
      </w:pPr>
      <w:r w:rsidRPr="00B16D67">
        <w:rPr>
          <w:b/>
          <w:bCs/>
          <w:i/>
          <w:iCs/>
          <w:lang w:val="en-GB"/>
        </w:rPr>
        <w:t>Proposal 6</w:t>
      </w:r>
      <w:r w:rsidRPr="00B16D67">
        <w:rPr>
          <w:i/>
          <w:iCs/>
          <w:lang w:val="en-GB"/>
        </w:rPr>
        <w:t xml:space="preserve">: </w:t>
      </w:r>
      <w:r w:rsidRPr="004C2D91">
        <w:rPr>
          <w:i/>
          <w:iCs/>
          <w:lang w:val="en-GB"/>
        </w:rPr>
        <w:t>Flexible TRP ON/OFF</w:t>
      </w:r>
      <w:r w:rsidRPr="00BE4090">
        <w:rPr>
          <w:i/>
          <w:iCs/>
          <w:lang w:val="en-GB"/>
        </w:rPr>
        <w:t xml:space="preserve"> mechanism should be further studied, taking multi-TRP scenario into consideration.</w:t>
      </w:r>
    </w:p>
    <w:p w14:paraId="68C8F67B" w14:textId="609B7A0C" w:rsidR="00972079" w:rsidRDefault="00972079" w:rsidP="00972079">
      <w:pPr>
        <w:pStyle w:val="afb"/>
        <w:spacing w:before="120"/>
        <w:ind w:left="0"/>
        <w:jc w:val="both"/>
        <w:rPr>
          <w:b/>
          <w:bCs/>
          <w:i/>
          <w:iCs/>
          <w:lang w:val="en-GB"/>
        </w:rPr>
      </w:pPr>
      <w:r w:rsidRPr="00B16D67">
        <w:rPr>
          <w:b/>
          <w:bCs/>
          <w:i/>
          <w:iCs/>
          <w:lang w:val="en-GB"/>
        </w:rPr>
        <w:t xml:space="preserve">Proposal </w:t>
      </w:r>
      <w:r>
        <w:rPr>
          <w:b/>
          <w:bCs/>
          <w:i/>
          <w:iCs/>
          <w:lang w:val="en-GB"/>
        </w:rPr>
        <w:t>7</w:t>
      </w:r>
      <w:r>
        <w:rPr>
          <w:i/>
          <w:iCs/>
          <w:lang w:val="en-GB"/>
        </w:rPr>
        <w:t xml:space="preserve">: </w:t>
      </w:r>
      <w:r w:rsidR="00BE4090" w:rsidRPr="00A36347">
        <w:rPr>
          <w:i/>
          <w:iCs/>
          <w:lang w:val="en-GB"/>
        </w:rPr>
        <w:t>The enhanced signal design functionality and procedure for UE’s LP radio should be further studied in 6G, striving to minimize the total power consumption for both main radio and LP radio,</w:t>
      </w:r>
      <w:r w:rsidR="00CD437A" w:rsidRPr="00A36347">
        <w:rPr>
          <w:i/>
          <w:iCs/>
          <w:lang w:val="en-GB"/>
        </w:rPr>
        <w:t xml:space="preserve"> and </w:t>
      </w:r>
      <w:r w:rsidR="00CD437A">
        <w:rPr>
          <w:i/>
          <w:iCs/>
          <w:lang w:val="en-GB"/>
        </w:rPr>
        <w:t>provide benefits for networks</w:t>
      </w:r>
      <w:r w:rsidR="00BE4090" w:rsidRPr="009A0375">
        <w:rPr>
          <w:i/>
          <w:iCs/>
          <w:lang w:val="en-GB"/>
        </w:rPr>
        <w:t>.</w:t>
      </w:r>
      <w:r w:rsidR="00BE4090" w:rsidRPr="00F0036A">
        <w:rPr>
          <w:b/>
          <w:bCs/>
          <w:i/>
          <w:iCs/>
          <w:lang w:val="en-GB"/>
        </w:rPr>
        <w:t xml:space="preserve"> </w:t>
      </w:r>
    </w:p>
    <w:p w14:paraId="7A56A4DA" w14:textId="6F25AA05" w:rsidR="00BE4090" w:rsidRPr="00B16D67" w:rsidRDefault="00972079" w:rsidP="00B16D67">
      <w:pPr>
        <w:pStyle w:val="afb"/>
        <w:spacing w:before="120"/>
        <w:ind w:left="0"/>
        <w:jc w:val="both"/>
        <w:rPr>
          <w:b/>
          <w:bCs/>
          <w:i/>
          <w:iCs/>
          <w:lang w:val="en-GB"/>
        </w:rPr>
      </w:pPr>
      <w:r>
        <w:rPr>
          <w:b/>
          <w:bCs/>
          <w:i/>
          <w:iCs/>
          <w:lang w:val="en-GB"/>
        </w:rPr>
        <w:t xml:space="preserve">Proposal 8: </w:t>
      </w:r>
      <w:r w:rsidR="00BE4090" w:rsidRPr="000B4A03">
        <w:rPr>
          <w:i/>
          <w:iCs/>
          <w:lang w:val="en-GB"/>
        </w:rPr>
        <w:t xml:space="preserve">New PDCCH mechanism and design with low detection complexity and low energy consumption should be studied. </w:t>
      </w:r>
    </w:p>
    <w:p w14:paraId="3A743C7B" w14:textId="5FA14E04" w:rsidR="00BE4090" w:rsidRPr="00B16D67" w:rsidRDefault="00972079" w:rsidP="00B16D67">
      <w:pPr>
        <w:pStyle w:val="afb"/>
        <w:spacing w:before="120"/>
        <w:ind w:left="0"/>
        <w:jc w:val="both"/>
        <w:rPr>
          <w:b/>
          <w:bCs/>
          <w:kern w:val="2"/>
          <w:lang w:val="en-GB"/>
        </w:rPr>
      </w:pPr>
      <w:r w:rsidRPr="00B16D67">
        <w:rPr>
          <w:b/>
          <w:bCs/>
          <w:i/>
          <w:iCs/>
          <w:lang w:val="en-GB"/>
        </w:rPr>
        <w:t xml:space="preserve">Proposal </w:t>
      </w:r>
      <w:r>
        <w:rPr>
          <w:b/>
          <w:bCs/>
          <w:i/>
          <w:iCs/>
          <w:lang w:val="en-GB"/>
        </w:rPr>
        <w:t>9</w:t>
      </w:r>
      <w:r>
        <w:rPr>
          <w:i/>
          <w:iCs/>
          <w:lang w:val="en-GB"/>
        </w:rPr>
        <w:t xml:space="preserve">: </w:t>
      </w:r>
      <w:r w:rsidR="00BE4090" w:rsidRPr="00A36347">
        <w:rPr>
          <w:i/>
          <w:iCs/>
          <w:lang w:val="en-GB"/>
        </w:rPr>
        <w:t>Power consumption reduction</w:t>
      </w:r>
      <w:r w:rsidR="00BE4090">
        <w:rPr>
          <w:i/>
          <w:iCs/>
          <w:lang w:val="en-GB"/>
        </w:rPr>
        <w:t xml:space="preserve"> </w:t>
      </w:r>
      <w:r w:rsidR="00BE4090" w:rsidRPr="00DC47DD">
        <w:rPr>
          <w:rFonts w:hint="eastAsia"/>
          <w:i/>
          <w:iCs/>
          <w:lang w:val="en-GB"/>
        </w:rPr>
        <w:t>technologies</w:t>
      </w:r>
      <w:r w:rsidR="00BE4090" w:rsidRPr="00A36347">
        <w:rPr>
          <w:i/>
          <w:iCs/>
          <w:lang w:val="en-GB"/>
        </w:rPr>
        <w:t xml:space="preserve"> for UE’s DL/UL data transmission should be studied.</w:t>
      </w:r>
    </w:p>
    <w:p w14:paraId="7F6931C0" w14:textId="2BB3677A" w:rsidR="00BE4090" w:rsidRPr="00B16D67" w:rsidRDefault="00972079" w:rsidP="00B16D67">
      <w:pPr>
        <w:spacing w:before="120"/>
        <w:jc w:val="both"/>
        <w:rPr>
          <w:i/>
          <w:iCs/>
          <w:lang w:val="en-GB"/>
        </w:rPr>
      </w:pPr>
      <w:r w:rsidRPr="00B16D67">
        <w:rPr>
          <w:b/>
          <w:bCs/>
          <w:i/>
          <w:iCs/>
          <w:lang w:val="en-GB"/>
        </w:rPr>
        <w:lastRenderedPageBreak/>
        <w:t xml:space="preserve">Proposal </w:t>
      </w:r>
      <w:r>
        <w:rPr>
          <w:b/>
          <w:bCs/>
          <w:i/>
          <w:iCs/>
          <w:lang w:val="en-GB"/>
        </w:rPr>
        <w:t>10</w:t>
      </w:r>
      <w:r>
        <w:rPr>
          <w:i/>
          <w:iCs/>
          <w:lang w:val="en-GB"/>
        </w:rPr>
        <w:t xml:space="preserve">: </w:t>
      </w:r>
      <w:r w:rsidR="00BE4090" w:rsidRPr="00B16D67">
        <w:rPr>
          <w:i/>
          <w:iCs/>
          <w:lang w:val="en-GB"/>
        </w:rPr>
        <w:t xml:space="preserve">Preamble sequence with larger pool size </w:t>
      </w:r>
      <w:r w:rsidR="00054CC1">
        <w:rPr>
          <w:i/>
          <w:iCs/>
          <w:lang w:val="en-GB"/>
        </w:rPr>
        <w:t>and paging procedure with</w:t>
      </w:r>
      <w:r w:rsidR="00054CC1" w:rsidRPr="007B1578">
        <w:rPr>
          <w:i/>
          <w:iCs/>
          <w:lang w:val="en-GB"/>
        </w:rPr>
        <w:t xml:space="preserve"> </w:t>
      </w:r>
      <w:r w:rsidR="00054CC1">
        <w:rPr>
          <w:i/>
          <w:iCs/>
          <w:lang w:val="en-GB"/>
        </w:rPr>
        <w:t xml:space="preserve">fast UE identification </w:t>
      </w:r>
      <w:r w:rsidR="00BE4090" w:rsidRPr="00B16D67">
        <w:rPr>
          <w:i/>
          <w:iCs/>
          <w:lang w:val="en-GB"/>
        </w:rPr>
        <w:t>should be studied to enable fast state transition</w:t>
      </w:r>
      <w:r w:rsidR="00867344">
        <w:rPr>
          <w:i/>
          <w:iCs/>
          <w:lang w:val="en-GB"/>
        </w:rPr>
        <w:t xml:space="preserve"> for system re-entry</w:t>
      </w:r>
      <w:r w:rsidR="00EA6362">
        <w:rPr>
          <w:i/>
          <w:iCs/>
          <w:lang w:val="en-GB"/>
        </w:rPr>
        <w:t>.</w:t>
      </w:r>
    </w:p>
    <w:p w14:paraId="39D5B332" w14:textId="03F3CA23" w:rsidR="00BE4090" w:rsidRPr="004C2D91" w:rsidRDefault="00972079" w:rsidP="00B16D67">
      <w:pPr>
        <w:spacing w:before="120"/>
        <w:jc w:val="both"/>
        <w:rPr>
          <w:i/>
          <w:iCs/>
          <w:lang w:val="en-GB"/>
        </w:rPr>
      </w:pPr>
      <w:r w:rsidRPr="00B16D67">
        <w:rPr>
          <w:b/>
          <w:bCs/>
          <w:i/>
          <w:iCs/>
          <w:lang w:val="en-GB"/>
        </w:rPr>
        <w:t>Proposal 1</w:t>
      </w:r>
      <w:r>
        <w:rPr>
          <w:b/>
          <w:bCs/>
          <w:i/>
          <w:iCs/>
          <w:lang w:val="en-GB"/>
        </w:rPr>
        <w:t>1</w:t>
      </w:r>
      <w:r>
        <w:rPr>
          <w:i/>
          <w:iCs/>
          <w:lang w:val="en-GB"/>
        </w:rPr>
        <w:t xml:space="preserve">: </w:t>
      </w:r>
      <w:r w:rsidR="00BE4090" w:rsidRPr="00F33763">
        <w:rPr>
          <w:i/>
          <w:iCs/>
          <w:lang w:val="en-GB"/>
        </w:rPr>
        <w:t>Study energy saving mode for UE static current/energy consumption reduction</w:t>
      </w:r>
      <w:r w:rsidR="00EA6362">
        <w:rPr>
          <w:i/>
          <w:iCs/>
          <w:lang w:val="en-GB"/>
        </w:rPr>
        <w:t>.</w:t>
      </w:r>
    </w:p>
    <w:p w14:paraId="64EB3B8A" w14:textId="47A5FFD7" w:rsidR="006E331B" w:rsidRPr="00F128C5" w:rsidRDefault="006E331B" w:rsidP="001C454C">
      <w:pPr>
        <w:spacing w:before="120"/>
        <w:jc w:val="both"/>
        <w:rPr>
          <w:i/>
          <w:iCs/>
          <w:kern w:val="2"/>
        </w:rPr>
      </w:pPr>
      <w:bookmarkStart w:id="11" w:name="_Hlk203702779"/>
    </w:p>
    <w:p w14:paraId="5E812474" w14:textId="6C2211C0" w:rsidR="00742997" w:rsidRPr="001A400C" w:rsidRDefault="00FA70DC" w:rsidP="00D05B53">
      <w:pPr>
        <w:pStyle w:val="1"/>
        <w:numPr>
          <w:ilvl w:val="0"/>
          <w:numId w:val="0"/>
        </w:numPr>
        <w:ind w:left="432" w:hanging="432"/>
        <w:jc w:val="both"/>
        <w:rPr>
          <w:sz w:val="22"/>
          <w:szCs w:val="22"/>
        </w:rPr>
      </w:pPr>
      <w:bookmarkStart w:id="12" w:name="_Ref124589665"/>
      <w:bookmarkStart w:id="13" w:name="_Ref71620620"/>
      <w:bookmarkStart w:id="14" w:name="_Ref124671424"/>
      <w:bookmarkEnd w:id="11"/>
      <w:r>
        <w:t>R</w:t>
      </w:r>
      <w:r w:rsidR="00742997" w:rsidRPr="001A400C">
        <w:t>eferences</w:t>
      </w:r>
    </w:p>
    <w:p w14:paraId="3FD3E4F9" w14:textId="4D056EE6" w:rsidR="00953AC6" w:rsidRPr="00B16D67" w:rsidRDefault="00C3471B" w:rsidP="00D05B53">
      <w:pPr>
        <w:pStyle w:val="References"/>
        <w:spacing w:before="120"/>
        <w:jc w:val="both"/>
        <w:rPr>
          <w:kern w:val="2"/>
          <w:sz w:val="24"/>
          <w:szCs w:val="24"/>
        </w:rPr>
      </w:pPr>
      <w:bookmarkStart w:id="15" w:name="_Ref339367275"/>
      <w:bookmarkStart w:id="16" w:name="_Ref167612671"/>
      <w:bookmarkStart w:id="17" w:name="_Ref167612875"/>
      <w:bookmarkStart w:id="18" w:name="_Ref444522356"/>
      <w:bookmarkEnd w:id="12"/>
      <w:bookmarkEnd w:id="13"/>
      <w:bookmarkEnd w:id="14"/>
      <w:r w:rsidRPr="00B16D67">
        <w:rPr>
          <w:kern w:val="2"/>
          <w:sz w:val="24"/>
          <w:szCs w:val="24"/>
        </w:rPr>
        <w:t xml:space="preserve">3GPP </w:t>
      </w:r>
      <w:r w:rsidR="00D30DB5" w:rsidRPr="00B16D67">
        <w:rPr>
          <w:kern w:val="2"/>
          <w:sz w:val="24"/>
          <w:szCs w:val="24"/>
        </w:rPr>
        <w:t>RP-251881, “New SID: Study on 6G Radio”, 3GPP TSG RAN meeting #108, Prague, Czech Republic, June 9-13, 2025.</w:t>
      </w:r>
      <w:r w:rsidR="00D30DB5" w:rsidRPr="00B16D67" w:rsidDel="00D30DB5">
        <w:rPr>
          <w:kern w:val="2"/>
          <w:sz w:val="24"/>
          <w:szCs w:val="24"/>
        </w:rPr>
        <w:t xml:space="preserve"> </w:t>
      </w:r>
      <w:bookmarkEnd w:id="15"/>
    </w:p>
    <w:p w14:paraId="647C4418" w14:textId="4654C102" w:rsidR="00483679" w:rsidRPr="00B16D67" w:rsidRDefault="00483679" w:rsidP="00D05B53">
      <w:pPr>
        <w:pStyle w:val="References"/>
        <w:spacing w:before="120"/>
        <w:jc w:val="both"/>
        <w:rPr>
          <w:kern w:val="2"/>
          <w:sz w:val="24"/>
          <w:szCs w:val="24"/>
        </w:rPr>
      </w:pPr>
      <w:r w:rsidRPr="00B16D67">
        <w:rPr>
          <w:kern w:val="2"/>
          <w:sz w:val="24"/>
          <w:szCs w:val="24"/>
        </w:rPr>
        <w:t>3GPP TR</w:t>
      </w:r>
      <w:r w:rsidR="00147761">
        <w:rPr>
          <w:kern w:val="2"/>
          <w:sz w:val="24"/>
          <w:szCs w:val="24"/>
        </w:rPr>
        <w:t xml:space="preserve"> </w:t>
      </w:r>
      <w:r w:rsidRPr="00B16D67">
        <w:rPr>
          <w:kern w:val="2"/>
          <w:sz w:val="24"/>
          <w:szCs w:val="24"/>
        </w:rPr>
        <w:t>38.864, “Study on network energy savings for NR”</w:t>
      </w:r>
      <w:r w:rsidR="006E5E3B">
        <w:rPr>
          <w:kern w:val="2"/>
          <w:sz w:val="24"/>
          <w:szCs w:val="24"/>
        </w:rPr>
        <w:t>.</w:t>
      </w:r>
    </w:p>
    <w:p w14:paraId="21B6FC29" w14:textId="2CC3E148" w:rsidR="00E42E88" w:rsidRPr="00B16D67" w:rsidRDefault="00147761" w:rsidP="00D05B53">
      <w:pPr>
        <w:pStyle w:val="References"/>
        <w:spacing w:before="120"/>
        <w:jc w:val="both"/>
        <w:rPr>
          <w:kern w:val="2"/>
          <w:sz w:val="24"/>
          <w:szCs w:val="24"/>
        </w:rPr>
      </w:pPr>
      <w:r w:rsidRPr="00147761">
        <w:rPr>
          <w:kern w:val="2"/>
          <w:sz w:val="24"/>
          <w:szCs w:val="24"/>
        </w:rPr>
        <w:t>R1-2505188</w:t>
      </w:r>
      <w:r w:rsidR="00FD7917" w:rsidRPr="009A0375">
        <w:rPr>
          <w:kern w:val="2"/>
          <w:sz w:val="24"/>
          <w:szCs w:val="24"/>
        </w:rPr>
        <w:t>,</w:t>
      </w:r>
      <w:r w:rsidR="00FD7917" w:rsidRPr="00B16D67">
        <w:rPr>
          <w:kern w:val="2"/>
          <w:sz w:val="24"/>
          <w:szCs w:val="24"/>
        </w:rPr>
        <w:t xml:space="preserve"> Huawei, HiSilicon, </w:t>
      </w:r>
      <w:r w:rsidR="002F73B2" w:rsidRPr="00B16D67">
        <w:rPr>
          <w:kern w:val="2"/>
          <w:sz w:val="24"/>
          <w:szCs w:val="24"/>
        </w:rPr>
        <w:t>“</w:t>
      </w:r>
      <w:r w:rsidR="00E42E88" w:rsidRPr="00B16D67">
        <w:rPr>
          <w:kern w:val="2"/>
          <w:sz w:val="24"/>
          <w:szCs w:val="24"/>
        </w:rPr>
        <w:t xml:space="preserve">Views on AI/ML </w:t>
      </w:r>
      <w:r w:rsidR="006E5E3B">
        <w:rPr>
          <w:kern w:val="2"/>
          <w:sz w:val="24"/>
          <w:szCs w:val="24"/>
        </w:rPr>
        <w:t>in</w:t>
      </w:r>
      <w:r w:rsidR="006E5E3B" w:rsidRPr="00B16D67">
        <w:rPr>
          <w:kern w:val="2"/>
          <w:sz w:val="24"/>
          <w:szCs w:val="24"/>
        </w:rPr>
        <w:t xml:space="preserve"> </w:t>
      </w:r>
      <w:r w:rsidR="00E42E88" w:rsidRPr="00B16D67">
        <w:rPr>
          <w:kern w:val="2"/>
          <w:sz w:val="24"/>
          <w:szCs w:val="24"/>
        </w:rPr>
        <w:t>6GR air interface</w:t>
      </w:r>
      <w:r w:rsidR="002F73B2" w:rsidRPr="00B16D67">
        <w:rPr>
          <w:kern w:val="2"/>
          <w:sz w:val="24"/>
          <w:szCs w:val="24"/>
        </w:rPr>
        <w:t>”</w:t>
      </w:r>
      <w:r>
        <w:rPr>
          <w:kern w:val="2"/>
          <w:sz w:val="24"/>
          <w:szCs w:val="24"/>
        </w:rPr>
        <w:t>,</w:t>
      </w:r>
      <w:r w:rsidR="00FD7917" w:rsidRPr="00B16D67">
        <w:rPr>
          <w:kern w:val="2"/>
          <w:sz w:val="24"/>
          <w:szCs w:val="24"/>
        </w:rPr>
        <w:t xml:space="preserve"> 3GPP TSG RAN WG1 Meeting #122, Bengaluru, India, August 25-29, 2025</w:t>
      </w:r>
      <w:r w:rsidR="006E5E3B">
        <w:rPr>
          <w:kern w:val="2"/>
          <w:sz w:val="24"/>
          <w:szCs w:val="24"/>
        </w:rPr>
        <w:t>.</w:t>
      </w:r>
    </w:p>
    <w:p w14:paraId="26D0EE9F" w14:textId="71A644F8" w:rsidR="0076110E" w:rsidRPr="00B16D67" w:rsidRDefault="0076110E" w:rsidP="0076110E">
      <w:pPr>
        <w:pStyle w:val="References"/>
        <w:spacing w:before="120"/>
        <w:jc w:val="both"/>
        <w:rPr>
          <w:kern w:val="2"/>
          <w:sz w:val="24"/>
          <w:szCs w:val="24"/>
        </w:rPr>
      </w:pPr>
      <w:r w:rsidRPr="00B16D67">
        <w:rPr>
          <w:kern w:val="2"/>
          <w:sz w:val="24"/>
          <w:szCs w:val="24"/>
        </w:rPr>
        <w:t>3GPP TR</w:t>
      </w:r>
      <w:r w:rsidR="00147761">
        <w:rPr>
          <w:kern w:val="2"/>
          <w:sz w:val="24"/>
          <w:szCs w:val="24"/>
        </w:rPr>
        <w:t xml:space="preserve"> </w:t>
      </w:r>
      <w:r w:rsidRPr="00B16D67">
        <w:rPr>
          <w:kern w:val="2"/>
          <w:sz w:val="24"/>
          <w:szCs w:val="24"/>
        </w:rPr>
        <w:t>22</w:t>
      </w:r>
      <w:r w:rsidR="00483679" w:rsidRPr="00B16D67">
        <w:rPr>
          <w:kern w:val="2"/>
          <w:sz w:val="24"/>
          <w:szCs w:val="24"/>
        </w:rPr>
        <w:t>.</w:t>
      </w:r>
      <w:r w:rsidRPr="00B16D67">
        <w:rPr>
          <w:kern w:val="2"/>
          <w:sz w:val="24"/>
          <w:szCs w:val="24"/>
        </w:rPr>
        <w:t xml:space="preserve">810, </w:t>
      </w:r>
      <w:r w:rsidRPr="00B16D67">
        <w:rPr>
          <w:rFonts w:hint="eastAsia"/>
          <w:kern w:val="2"/>
          <w:sz w:val="24"/>
          <w:szCs w:val="24"/>
        </w:rPr>
        <w:t>“</w:t>
      </w:r>
      <w:r w:rsidRPr="00B16D67">
        <w:rPr>
          <w:kern w:val="2"/>
          <w:sz w:val="24"/>
          <w:szCs w:val="24"/>
        </w:rPr>
        <w:t>Study on 6G Use Cases and Service Requirements</w:t>
      </w:r>
      <w:r w:rsidRPr="00B16D67">
        <w:rPr>
          <w:rFonts w:hint="eastAsia"/>
          <w:kern w:val="2"/>
          <w:sz w:val="24"/>
          <w:szCs w:val="24"/>
        </w:rPr>
        <w:t>”</w:t>
      </w:r>
      <w:r w:rsidR="006E5E3B">
        <w:rPr>
          <w:kern w:val="2"/>
          <w:sz w:val="24"/>
          <w:szCs w:val="24"/>
        </w:rPr>
        <w:t>.</w:t>
      </w:r>
    </w:p>
    <w:p w14:paraId="23E9C19C" w14:textId="12B0D8AE" w:rsidR="00FD7917" w:rsidRPr="00B16D67" w:rsidRDefault="00147761" w:rsidP="00B16D67">
      <w:pPr>
        <w:pStyle w:val="References"/>
        <w:spacing w:before="120"/>
        <w:jc w:val="both"/>
        <w:rPr>
          <w:kern w:val="2"/>
          <w:sz w:val="24"/>
          <w:szCs w:val="24"/>
        </w:rPr>
      </w:pPr>
      <w:r w:rsidRPr="00147761">
        <w:rPr>
          <w:kern w:val="2"/>
          <w:sz w:val="24"/>
          <w:szCs w:val="24"/>
        </w:rPr>
        <w:t>R1-250518</w:t>
      </w:r>
      <w:r w:rsidRPr="00A65135">
        <w:rPr>
          <w:kern w:val="2"/>
          <w:sz w:val="24"/>
          <w:szCs w:val="24"/>
        </w:rPr>
        <w:t>2</w:t>
      </w:r>
      <w:r w:rsidR="00FD7917" w:rsidRPr="009A0375">
        <w:rPr>
          <w:kern w:val="2"/>
          <w:sz w:val="24"/>
          <w:szCs w:val="24"/>
        </w:rPr>
        <w:t>,</w:t>
      </w:r>
      <w:r w:rsidR="00FD7917" w:rsidRPr="00B16D67">
        <w:rPr>
          <w:kern w:val="2"/>
          <w:sz w:val="24"/>
          <w:szCs w:val="24"/>
        </w:rPr>
        <w:t xml:space="preserve"> Huawei, HiSilicon, “Evaluation assumptions for 6GR air interface”, 3GPP TSG RAN WG1 Meeting #122, Bengaluru, India, August 25-29, 2025</w:t>
      </w:r>
      <w:r w:rsidR="006E5E3B">
        <w:rPr>
          <w:kern w:val="2"/>
          <w:sz w:val="24"/>
          <w:szCs w:val="24"/>
        </w:rPr>
        <w:t>.</w:t>
      </w:r>
    </w:p>
    <w:bookmarkEnd w:id="5"/>
    <w:bookmarkEnd w:id="16"/>
    <w:bookmarkEnd w:id="17"/>
    <w:bookmarkEnd w:id="18"/>
    <w:p w14:paraId="313CFA0E" w14:textId="77777777" w:rsidR="00742997" w:rsidRPr="009A0375" w:rsidRDefault="00742997">
      <w:pPr>
        <w:pStyle w:val="References"/>
        <w:numPr>
          <w:ilvl w:val="0"/>
          <w:numId w:val="0"/>
        </w:numPr>
        <w:spacing w:before="120"/>
        <w:jc w:val="both"/>
        <w:rPr>
          <w:rFonts w:eastAsiaTheme="minorEastAsia"/>
        </w:rPr>
      </w:pPr>
    </w:p>
    <w:sectPr w:rsidR="00742997" w:rsidRPr="009A0375" w:rsidSect="00DA1C31">
      <w:headerReference w:type="even" r:id="rId19"/>
      <w:headerReference w:type="default" r:id="rId20"/>
      <w:footerReference w:type="even" r:id="rId21"/>
      <w:footerReference w:type="default" r:id="rId22"/>
      <w:headerReference w:type="first" r:id="rId23"/>
      <w:footerReference w:type="first" r:id="rId2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B75D33" w14:textId="77777777" w:rsidR="009802B5" w:rsidRDefault="009802B5">
      <w:pPr>
        <w:spacing w:before="120"/>
      </w:pPr>
      <w:r>
        <w:separator/>
      </w:r>
    </w:p>
  </w:endnote>
  <w:endnote w:type="continuationSeparator" w:id="0">
    <w:p w14:paraId="6BA65A98" w14:textId="77777777" w:rsidR="009802B5" w:rsidRDefault="009802B5">
      <w:pPr>
        <w:spacing w:before="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68BA0" w14:textId="77777777" w:rsidR="006F5ABA" w:rsidRDefault="006F5ABA">
    <w:pPr>
      <w:pStyle w:val="af1"/>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751B3" w14:textId="77777777" w:rsidR="006F5ABA" w:rsidRDefault="006F5ABA">
    <w:pPr>
      <w:pStyle w:val="af1"/>
      <w:spacing w:before="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09B7F" w14:textId="77777777" w:rsidR="006F5ABA" w:rsidRDefault="006F5ABA">
    <w:pPr>
      <w:pStyle w:val="af1"/>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04F23E" w14:textId="77777777" w:rsidR="009802B5" w:rsidRDefault="009802B5">
      <w:pPr>
        <w:spacing w:before="120"/>
      </w:pPr>
      <w:r>
        <w:separator/>
      </w:r>
    </w:p>
  </w:footnote>
  <w:footnote w:type="continuationSeparator" w:id="0">
    <w:p w14:paraId="2221F27D" w14:textId="77777777" w:rsidR="009802B5" w:rsidRDefault="009802B5">
      <w:pPr>
        <w:spacing w:before="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AA57B" w14:textId="77777777" w:rsidR="006F5ABA" w:rsidRDefault="006F5ABA">
    <w:pPr>
      <w:pStyle w:val="af"/>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614D5" w14:textId="77777777" w:rsidR="006F5ABA" w:rsidRDefault="006F5ABA">
    <w:pPr>
      <w:pStyle w:val="af"/>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107EB" w14:textId="77777777" w:rsidR="006F5ABA" w:rsidRDefault="006F5ABA">
    <w:pPr>
      <w:pStyle w:val="af"/>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82158"/>
    <w:multiLevelType w:val="hybridMultilevel"/>
    <w:tmpl w:val="443282EE"/>
    <w:lvl w:ilvl="0" w:tplc="3D50B37C">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 w15:restartNumberingAfterBreak="0">
    <w:nsid w:val="060C1ED9"/>
    <w:multiLevelType w:val="hybridMultilevel"/>
    <w:tmpl w:val="88E096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506081"/>
    <w:multiLevelType w:val="hybridMultilevel"/>
    <w:tmpl w:val="E4CE60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9E7982"/>
    <w:multiLevelType w:val="hybridMultilevel"/>
    <w:tmpl w:val="AAE4585E"/>
    <w:lvl w:ilvl="0" w:tplc="0409001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77B22D7"/>
    <w:multiLevelType w:val="hybridMultilevel"/>
    <w:tmpl w:val="8DD45FB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96C2B2B"/>
    <w:multiLevelType w:val="hybridMultilevel"/>
    <w:tmpl w:val="BCF6B966"/>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540" w:hanging="360"/>
      </w:pPr>
      <w:rPr>
        <w:rFonts w:ascii="Courier New" w:hAnsi="Courier New" w:cs="Courier New" w:hint="default"/>
      </w:rPr>
    </w:lvl>
    <w:lvl w:ilvl="2" w:tplc="0409000D">
      <w:start w:val="1"/>
      <w:numFmt w:val="bullet"/>
      <w:lvlText w:val=""/>
      <w:lvlJc w:val="left"/>
      <w:pPr>
        <w:ind w:left="360" w:hanging="360"/>
      </w:pPr>
      <w:rPr>
        <w:rFonts w:ascii="Wingdings" w:hAnsi="Wingdings" w:hint="default"/>
      </w:rPr>
    </w:lvl>
    <w:lvl w:ilvl="3" w:tplc="04090001" w:tentative="1">
      <w:start w:val="1"/>
      <w:numFmt w:val="bullet"/>
      <w:lvlText w:val=""/>
      <w:lvlJc w:val="left"/>
      <w:pPr>
        <w:ind w:left="1980" w:hanging="360"/>
      </w:pPr>
      <w:rPr>
        <w:rFonts w:ascii="Symbol" w:hAnsi="Symbol" w:hint="default"/>
      </w:rPr>
    </w:lvl>
    <w:lvl w:ilvl="4" w:tplc="04090003" w:tentative="1">
      <w:start w:val="1"/>
      <w:numFmt w:val="bullet"/>
      <w:lvlText w:val="o"/>
      <w:lvlJc w:val="left"/>
      <w:pPr>
        <w:ind w:left="2700" w:hanging="360"/>
      </w:pPr>
      <w:rPr>
        <w:rFonts w:ascii="Courier New" w:hAnsi="Courier New" w:cs="Courier New" w:hint="default"/>
      </w:rPr>
    </w:lvl>
    <w:lvl w:ilvl="5" w:tplc="04090005" w:tentative="1">
      <w:start w:val="1"/>
      <w:numFmt w:val="bullet"/>
      <w:lvlText w:val=""/>
      <w:lvlJc w:val="left"/>
      <w:pPr>
        <w:ind w:left="3420" w:hanging="360"/>
      </w:pPr>
      <w:rPr>
        <w:rFonts w:ascii="Wingdings" w:hAnsi="Wingdings" w:hint="default"/>
      </w:rPr>
    </w:lvl>
    <w:lvl w:ilvl="6" w:tplc="04090001" w:tentative="1">
      <w:start w:val="1"/>
      <w:numFmt w:val="bullet"/>
      <w:lvlText w:val=""/>
      <w:lvlJc w:val="left"/>
      <w:pPr>
        <w:ind w:left="4140" w:hanging="360"/>
      </w:pPr>
      <w:rPr>
        <w:rFonts w:ascii="Symbol" w:hAnsi="Symbol" w:hint="default"/>
      </w:rPr>
    </w:lvl>
    <w:lvl w:ilvl="7" w:tplc="04090003" w:tentative="1">
      <w:start w:val="1"/>
      <w:numFmt w:val="bullet"/>
      <w:lvlText w:val="o"/>
      <w:lvlJc w:val="left"/>
      <w:pPr>
        <w:ind w:left="4860" w:hanging="360"/>
      </w:pPr>
      <w:rPr>
        <w:rFonts w:ascii="Courier New" w:hAnsi="Courier New" w:cs="Courier New" w:hint="default"/>
      </w:rPr>
    </w:lvl>
    <w:lvl w:ilvl="8" w:tplc="04090005" w:tentative="1">
      <w:start w:val="1"/>
      <w:numFmt w:val="bullet"/>
      <w:lvlText w:val=""/>
      <w:lvlJc w:val="left"/>
      <w:pPr>
        <w:ind w:left="5580" w:hanging="360"/>
      </w:pPr>
      <w:rPr>
        <w:rFonts w:ascii="Wingdings" w:hAnsi="Wingdings" w:hint="default"/>
      </w:rPr>
    </w:lvl>
  </w:abstractNum>
  <w:abstractNum w:abstractNumId="6" w15:restartNumberingAfterBreak="0">
    <w:nsid w:val="0A80719D"/>
    <w:multiLevelType w:val="hybridMultilevel"/>
    <w:tmpl w:val="F398B9FE"/>
    <w:lvl w:ilvl="0" w:tplc="2F4009C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A9E0A6E"/>
    <w:multiLevelType w:val="hybridMultilevel"/>
    <w:tmpl w:val="0E9E3970"/>
    <w:lvl w:ilvl="0" w:tplc="04090011">
      <w:start w:val="1"/>
      <w:numFmt w:val="decimal"/>
      <w:lvlText w:val="%1)"/>
      <w:lvlJc w:val="left"/>
      <w:pPr>
        <w:ind w:left="250" w:hanging="360"/>
      </w:pPr>
      <w:rPr>
        <w:rFonts w:hint="default"/>
      </w:rPr>
    </w:lvl>
    <w:lvl w:ilvl="1" w:tplc="04090019" w:tentative="1">
      <w:start w:val="1"/>
      <w:numFmt w:val="lowerLetter"/>
      <w:lvlText w:val="%2."/>
      <w:lvlJc w:val="left"/>
      <w:pPr>
        <w:ind w:left="970" w:hanging="360"/>
      </w:pPr>
    </w:lvl>
    <w:lvl w:ilvl="2" w:tplc="0409001B" w:tentative="1">
      <w:start w:val="1"/>
      <w:numFmt w:val="lowerRoman"/>
      <w:lvlText w:val="%3."/>
      <w:lvlJc w:val="right"/>
      <w:pPr>
        <w:ind w:left="1690" w:hanging="180"/>
      </w:pPr>
    </w:lvl>
    <w:lvl w:ilvl="3" w:tplc="0409000F" w:tentative="1">
      <w:start w:val="1"/>
      <w:numFmt w:val="decimal"/>
      <w:lvlText w:val="%4."/>
      <w:lvlJc w:val="left"/>
      <w:pPr>
        <w:ind w:left="2410" w:hanging="360"/>
      </w:pPr>
    </w:lvl>
    <w:lvl w:ilvl="4" w:tplc="04090019" w:tentative="1">
      <w:start w:val="1"/>
      <w:numFmt w:val="lowerLetter"/>
      <w:lvlText w:val="%5."/>
      <w:lvlJc w:val="left"/>
      <w:pPr>
        <w:ind w:left="3130" w:hanging="360"/>
      </w:pPr>
    </w:lvl>
    <w:lvl w:ilvl="5" w:tplc="0409001B" w:tentative="1">
      <w:start w:val="1"/>
      <w:numFmt w:val="lowerRoman"/>
      <w:lvlText w:val="%6."/>
      <w:lvlJc w:val="right"/>
      <w:pPr>
        <w:ind w:left="3850" w:hanging="180"/>
      </w:pPr>
    </w:lvl>
    <w:lvl w:ilvl="6" w:tplc="0409000F" w:tentative="1">
      <w:start w:val="1"/>
      <w:numFmt w:val="decimal"/>
      <w:lvlText w:val="%7."/>
      <w:lvlJc w:val="left"/>
      <w:pPr>
        <w:ind w:left="4570" w:hanging="360"/>
      </w:pPr>
    </w:lvl>
    <w:lvl w:ilvl="7" w:tplc="04090019" w:tentative="1">
      <w:start w:val="1"/>
      <w:numFmt w:val="lowerLetter"/>
      <w:lvlText w:val="%8."/>
      <w:lvlJc w:val="left"/>
      <w:pPr>
        <w:ind w:left="5290" w:hanging="360"/>
      </w:pPr>
    </w:lvl>
    <w:lvl w:ilvl="8" w:tplc="0409001B" w:tentative="1">
      <w:start w:val="1"/>
      <w:numFmt w:val="lowerRoman"/>
      <w:lvlText w:val="%9."/>
      <w:lvlJc w:val="right"/>
      <w:pPr>
        <w:ind w:left="6010" w:hanging="180"/>
      </w:pPr>
    </w:lvl>
  </w:abstractNum>
  <w:abstractNum w:abstractNumId="8" w15:restartNumberingAfterBreak="0">
    <w:nsid w:val="0ABE5D3A"/>
    <w:multiLevelType w:val="hybridMultilevel"/>
    <w:tmpl w:val="07F6C8DC"/>
    <w:lvl w:ilvl="0" w:tplc="3F74DA68">
      <w:start w:val="1"/>
      <w:numFmt w:val="decimal"/>
      <w:lvlText w:val="Proposal %1:"/>
      <w:lvlJc w:val="left"/>
      <w:pPr>
        <w:ind w:left="1500" w:hanging="420"/>
      </w:pPr>
      <w:rPr>
        <w:rFonts w:hint="eastAsia"/>
        <w:b/>
        <w:bCs/>
      </w:rPr>
    </w:lvl>
    <w:lvl w:ilvl="1" w:tplc="04090019" w:tentative="1">
      <w:start w:val="1"/>
      <w:numFmt w:val="lowerLetter"/>
      <w:lvlText w:val="%2)"/>
      <w:lvlJc w:val="left"/>
      <w:pPr>
        <w:ind w:left="-334" w:hanging="420"/>
      </w:pPr>
    </w:lvl>
    <w:lvl w:ilvl="2" w:tplc="0409001B" w:tentative="1">
      <w:start w:val="1"/>
      <w:numFmt w:val="lowerRoman"/>
      <w:lvlText w:val="%3."/>
      <w:lvlJc w:val="right"/>
      <w:pPr>
        <w:ind w:left="86" w:hanging="420"/>
      </w:pPr>
    </w:lvl>
    <w:lvl w:ilvl="3" w:tplc="0409000F" w:tentative="1">
      <w:start w:val="1"/>
      <w:numFmt w:val="decimal"/>
      <w:lvlText w:val="%4."/>
      <w:lvlJc w:val="left"/>
      <w:pPr>
        <w:ind w:left="506" w:hanging="420"/>
      </w:pPr>
    </w:lvl>
    <w:lvl w:ilvl="4" w:tplc="04090019" w:tentative="1">
      <w:start w:val="1"/>
      <w:numFmt w:val="lowerLetter"/>
      <w:lvlText w:val="%5)"/>
      <w:lvlJc w:val="left"/>
      <w:pPr>
        <w:ind w:left="926" w:hanging="420"/>
      </w:pPr>
    </w:lvl>
    <w:lvl w:ilvl="5" w:tplc="0409001B" w:tentative="1">
      <w:start w:val="1"/>
      <w:numFmt w:val="lowerRoman"/>
      <w:lvlText w:val="%6."/>
      <w:lvlJc w:val="right"/>
      <w:pPr>
        <w:ind w:left="1346" w:hanging="420"/>
      </w:pPr>
    </w:lvl>
    <w:lvl w:ilvl="6" w:tplc="0409000F" w:tentative="1">
      <w:start w:val="1"/>
      <w:numFmt w:val="decimal"/>
      <w:lvlText w:val="%7."/>
      <w:lvlJc w:val="left"/>
      <w:pPr>
        <w:ind w:left="1766" w:hanging="420"/>
      </w:pPr>
    </w:lvl>
    <w:lvl w:ilvl="7" w:tplc="04090019" w:tentative="1">
      <w:start w:val="1"/>
      <w:numFmt w:val="lowerLetter"/>
      <w:lvlText w:val="%8)"/>
      <w:lvlJc w:val="left"/>
      <w:pPr>
        <w:ind w:left="2186" w:hanging="420"/>
      </w:pPr>
    </w:lvl>
    <w:lvl w:ilvl="8" w:tplc="0409001B" w:tentative="1">
      <w:start w:val="1"/>
      <w:numFmt w:val="lowerRoman"/>
      <w:lvlText w:val="%9."/>
      <w:lvlJc w:val="right"/>
      <w:pPr>
        <w:ind w:left="2606" w:hanging="420"/>
      </w:pPr>
    </w:lvl>
  </w:abstractNum>
  <w:abstractNum w:abstractNumId="9" w15:restartNumberingAfterBreak="0">
    <w:nsid w:val="0CE8600B"/>
    <w:multiLevelType w:val="hybridMultilevel"/>
    <w:tmpl w:val="DB0E3404"/>
    <w:lvl w:ilvl="0" w:tplc="9A6A79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DE41DE6"/>
    <w:multiLevelType w:val="hybridMultilevel"/>
    <w:tmpl w:val="5ECE6874"/>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540" w:hanging="360"/>
      </w:pPr>
      <w:rPr>
        <w:rFonts w:ascii="Courier New" w:hAnsi="Courier New" w:cs="Courier New" w:hint="default"/>
      </w:rPr>
    </w:lvl>
    <w:lvl w:ilvl="2" w:tplc="0409000D">
      <w:start w:val="1"/>
      <w:numFmt w:val="bullet"/>
      <w:lvlText w:val=""/>
      <w:lvlJc w:val="left"/>
      <w:pPr>
        <w:ind w:left="360" w:hanging="360"/>
      </w:pPr>
      <w:rPr>
        <w:rFonts w:ascii="Wingdings" w:hAnsi="Wingdings" w:hint="default"/>
      </w:rPr>
    </w:lvl>
    <w:lvl w:ilvl="3" w:tplc="04090001" w:tentative="1">
      <w:start w:val="1"/>
      <w:numFmt w:val="bullet"/>
      <w:lvlText w:val=""/>
      <w:lvlJc w:val="left"/>
      <w:pPr>
        <w:ind w:left="1980" w:hanging="360"/>
      </w:pPr>
      <w:rPr>
        <w:rFonts w:ascii="Symbol" w:hAnsi="Symbol" w:hint="default"/>
      </w:rPr>
    </w:lvl>
    <w:lvl w:ilvl="4" w:tplc="04090003" w:tentative="1">
      <w:start w:val="1"/>
      <w:numFmt w:val="bullet"/>
      <w:lvlText w:val="o"/>
      <w:lvlJc w:val="left"/>
      <w:pPr>
        <w:ind w:left="2700" w:hanging="360"/>
      </w:pPr>
      <w:rPr>
        <w:rFonts w:ascii="Courier New" w:hAnsi="Courier New" w:cs="Courier New" w:hint="default"/>
      </w:rPr>
    </w:lvl>
    <w:lvl w:ilvl="5" w:tplc="04090005" w:tentative="1">
      <w:start w:val="1"/>
      <w:numFmt w:val="bullet"/>
      <w:lvlText w:val=""/>
      <w:lvlJc w:val="left"/>
      <w:pPr>
        <w:ind w:left="3420" w:hanging="360"/>
      </w:pPr>
      <w:rPr>
        <w:rFonts w:ascii="Wingdings" w:hAnsi="Wingdings" w:hint="default"/>
      </w:rPr>
    </w:lvl>
    <w:lvl w:ilvl="6" w:tplc="04090001" w:tentative="1">
      <w:start w:val="1"/>
      <w:numFmt w:val="bullet"/>
      <w:lvlText w:val=""/>
      <w:lvlJc w:val="left"/>
      <w:pPr>
        <w:ind w:left="4140" w:hanging="360"/>
      </w:pPr>
      <w:rPr>
        <w:rFonts w:ascii="Symbol" w:hAnsi="Symbol" w:hint="default"/>
      </w:rPr>
    </w:lvl>
    <w:lvl w:ilvl="7" w:tplc="04090003" w:tentative="1">
      <w:start w:val="1"/>
      <w:numFmt w:val="bullet"/>
      <w:lvlText w:val="o"/>
      <w:lvlJc w:val="left"/>
      <w:pPr>
        <w:ind w:left="4860" w:hanging="360"/>
      </w:pPr>
      <w:rPr>
        <w:rFonts w:ascii="Courier New" w:hAnsi="Courier New" w:cs="Courier New" w:hint="default"/>
      </w:rPr>
    </w:lvl>
    <w:lvl w:ilvl="8" w:tplc="04090005" w:tentative="1">
      <w:start w:val="1"/>
      <w:numFmt w:val="bullet"/>
      <w:lvlText w:val=""/>
      <w:lvlJc w:val="left"/>
      <w:pPr>
        <w:ind w:left="5580" w:hanging="360"/>
      </w:pPr>
      <w:rPr>
        <w:rFonts w:ascii="Wingdings" w:hAnsi="Wingdings" w:hint="default"/>
      </w:rPr>
    </w:lvl>
  </w:abstractNum>
  <w:abstractNum w:abstractNumId="11" w15:restartNumberingAfterBreak="0">
    <w:nsid w:val="115C1EB7"/>
    <w:multiLevelType w:val="hybridMultilevel"/>
    <w:tmpl w:val="24C03C6E"/>
    <w:lvl w:ilvl="0" w:tplc="9C888868">
      <w:start w:val="1"/>
      <w:numFmt w:val="decimal"/>
      <w:lvlText w:val="%1)"/>
      <w:lvlJc w:val="left"/>
      <w:pPr>
        <w:tabs>
          <w:tab w:val="num" w:pos="720"/>
        </w:tabs>
        <w:ind w:left="720" w:hanging="360"/>
      </w:pPr>
    </w:lvl>
    <w:lvl w:ilvl="1" w:tplc="71BA692A" w:tentative="1">
      <w:start w:val="1"/>
      <w:numFmt w:val="decimal"/>
      <w:lvlText w:val="%2)"/>
      <w:lvlJc w:val="left"/>
      <w:pPr>
        <w:tabs>
          <w:tab w:val="num" w:pos="1440"/>
        </w:tabs>
        <w:ind w:left="1440" w:hanging="360"/>
      </w:pPr>
    </w:lvl>
    <w:lvl w:ilvl="2" w:tplc="ED2C4FBC" w:tentative="1">
      <w:start w:val="1"/>
      <w:numFmt w:val="decimal"/>
      <w:lvlText w:val="%3)"/>
      <w:lvlJc w:val="left"/>
      <w:pPr>
        <w:tabs>
          <w:tab w:val="num" w:pos="2160"/>
        </w:tabs>
        <w:ind w:left="2160" w:hanging="360"/>
      </w:pPr>
    </w:lvl>
    <w:lvl w:ilvl="3" w:tplc="38DA7B24" w:tentative="1">
      <w:start w:val="1"/>
      <w:numFmt w:val="decimal"/>
      <w:lvlText w:val="%4)"/>
      <w:lvlJc w:val="left"/>
      <w:pPr>
        <w:tabs>
          <w:tab w:val="num" w:pos="2880"/>
        </w:tabs>
        <w:ind w:left="2880" w:hanging="360"/>
      </w:pPr>
    </w:lvl>
    <w:lvl w:ilvl="4" w:tplc="88B068EA" w:tentative="1">
      <w:start w:val="1"/>
      <w:numFmt w:val="decimal"/>
      <w:lvlText w:val="%5)"/>
      <w:lvlJc w:val="left"/>
      <w:pPr>
        <w:tabs>
          <w:tab w:val="num" w:pos="3600"/>
        </w:tabs>
        <w:ind w:left="3600" w:hanging="360"/>
      </w:pPr>
    </w:lvl>
    <w:lvl w:ilvl="5" w:tplc="3702B564" w:tentative="1">
      <w:start w:val="1"/>
      <w:numFmt w:val="decimal"/>
      <w:lvlText w:val="%6)"/>
      <w:lvlJc w:val="left"/>
      <w:pPr>
        <w:tabs>
          <w:tab w:val="num" w:pos="4320"/>
        </w:tabs>
        <w:ind w:left="4320" w:hanging="360"/>
      </w:pPr>
    </w:lvl>
    <w:lvl w:ilvl="6" w:tplc="6308BBF4" w:tentative="1">
      <w:start w:val="1"/>
      <w:numFmt w:val="decimal"/>
      <w:lvlText w:val="%7)"/>
      <w:lvlJc w:val="left"/>
      <w:pPr>
        <w:tabs>
          <w:tab w:val="num" w:pos="5040"/>
        </w:tabs>
        <w:ind w:left="5040" w:hanging="360"/>
      </w:pPr>
    </w:lvl>
    <w:lvl w:ilvl="7" w:tplc="11E8480A" w:tentative="1">
      <w:start w:val="1"/>
      <w:numFmt w:val="decimal"/>
      <w:lvlText w:val="%8)"/>
      <w:lvlJc w:val="left"/>
      <w:pPr>
        <w:tabs>
          <w:tab w:val="num" w:pos="5760"/>
        </w:tabs>
        <w:ind w:left="5760" w:hanging="360"/>
      </w:pPr>
    </w:lvl>
    <w:lvl w:ilvl="8" w:tplc="08CE3ECC" w:tentative="1">
      <w:start w:val="1"/>
      <w:numFmt w:val="decimal"/>
      <w:lvlText w:val="%9)"/>
      <w:lvlJc w:val="left"/>
      <w:pPr>
        <w:tabs>
          <w:tab w:val="num" w:pos="6480"/>
        </w:tabs>
        <w:ind w:left="6480" w:hanging="360"/>
      </w:pPr>
    </w:lvl>
  </w:abstractNum>
  <w:abstractNum w:abstractNumId="12" w15:restartNumberingAfterBreak="0">
    <w:nsid w:val="12D35D0C"/>
    <w:multiLevelType w:val="hybridMultilevel"/>
    <w:tmpl w:val="D544136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AB3450"/>
    <w:multiLevelType w:val="hybridMultilevel"/>
    <w:tmpl w:val="35184728"/>
    <w:lvl w:ilvl="0" w:tplc="04090005">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59E7F84"/>
    <w:multiLevelType w:val="hybridMultilevel"/>
    <w:tmpl w:val="C3BED6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D4263F"/>
    <w:multiLevelType w:val="hybridMultilevel"/>
    <w:tmpl w:val="F398B9FE"/>
    <w:lvl w:ilvl="0" w:tplc="2F4009C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9674CEC"/>
    <w:multiLevelType w:val="hybridMultilevel"/>
    <w:tmpl w:val="3216C30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BEA1D35"/>
    <w:multiLevelType w:val="hybridMultilevel"/>
    <w:tmpl w:val="794CFD4C"/>
    <w:lvl w:ilvl="0" w:tplc="2C68FAE8">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21590C"/>
    <w:multiLevelType w:val="hybridMultilevel"/>
    <w:tmpl w:val="0E9E397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1EF678FA"/>
    <w:multiLevelType w:val="hybridMultilevel"/>
    <w:tmpl w:val="877294FC"/>
    <w:lvl w:ilvl="0" w:tplc="376C9F94">
      <w:start w:val="202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5070" w:hanging="360"/>
      </w:pPr>
      <w:rPr>
        <w:rFonts w:ascii="Courier New" w:hAnsi="Courier New" w:cs="Courier New" w:hint="default"/>
      </w:rPr>
    </w:lvl>
    <w:lvl w:ilvl="2" w:tplc="04090005" w:tentative="1">
      <w:start w:val="1"/>
      <w:numFmt w:val="bullet"/>
      <w:lvlText w:val=""/>
      <w:lvlJc w:val="left"/>
      <w:pPr>
        <w:ind w:left="5790" w:hanging="360"/>
      </w:pPr>
      <w:rPr>
        <w:rFonts w:ascii="Wingdings" w:hAnsi="Wingdings" w:hint="default"/>
      </w:rPr>
    </w:lvl>
    <w:lvl w:ilvl="3" w:tplc="04090001" w:tentative="1">
      <w:start w:val="1"/>
      <w:numFmt w:val="bullet"/>
      <w:lvlText w:val=""/>
      <w:lvlJc w:val="left"/>
      <w:pPr>
        <w:ind w:left="6510" w:hanging="360"/>
      </w:pPr>
      <w:rPr>
        <w:rFonts w:ascii="Symbol" w:hAnsi="Symbol" w:hint="default"/>
      </w:rPr>
    </w:lvl>
    <w:lvl w:ilvl="4" w:tplc="04090003" w:tentative="1">
      <w:start w:val="1"/>
      <w:numFmt w:val="bullet"/>
      <w:lvlText w:val="o"/>
      <w:lvlJc w:val="left"/>
      <w:pPr>
        <w:ind w:left="7230" w:hanging="360"/>
      </w:pPr>
      <w:rPr>
        <w:rFonts w:ascii="Courier New" w:hAnsi="Courier New" w:cs="Courier New" w:hint="default"/>
      </w:rPr>
    </w:lvl>
    <w:lvl w:ilvl="5" w:tplc="04090005" w:tentative="1">
      <w:start w:val="1"/>
      <w:numFmt w:val="bullet"/>
      <w:lvlText w:val=""/>
      <w:lvlJc w:val="left"/>
      <w:pPr>
        <w:ind w:left="7950" w:hanging="360"/>
      </w:pPr>
      <w:rPr>
        <w:rFonts w:ascii="Wingdings" w:hAnsi="Wingdings" w:hint="default"/>
      </w:rPr>
    </w:lvl>
    <w:lvl w:ilvl="6" w:tplc="04090001" w:tentative="1">
      <w:start w:val="1"/>
      <w:numFmt w:val="bullet"/>
      <w:lvlText w:val=""/>
      <w:lvlJc w:val="left"/>
      <w:pPr>
        <w:ind w:left="8670" w:hanging="360"/>
      </w:pPr>
      <w:rPr>
        <w:rFonts w:ascii="Symbol" w:hAnsi="Symbol" w:hint="default"/>
      </w:rPr>
    </w:lvl>
    <w:lvl w:ilvl="7" w:tplc="04090003" w:tentative="1">
      <w:start w:val="1"/>
      <w:numFmt w:val="bullet"/>
      <w:lvlText w:val="o"/>
      <w:lvlJc w:val="left"/>
      <w:pPr>
        <w:ind w:left="9390" w:hanging="360"/>
      </w:pPr>
      <w:rPr>
        <w:rFonts w:ascii="Courier New" w:hAnsi="Courier New" w:cs="Courier New" w:hint="default"/>
      </w:rPr>
    </w:lvl>
    <w:lvl w:ilvl="8" w:tplc="04090005" w:tentative="1">
      <w:start w:val="1"/>
      <w:numFmt w:val="bullet"/>
      <w:lvlText w:val=""/>
      <w:lvlJc w:val="left"/>
      <w:pPr>
        <w:ind w:left="10110" w:hanging="360"/>
      </w:pPr>
      <w:rPr>
        <w:rFonts w:ascii="Wingdings" w:hAnsi="Wingdings" w:hint="default"/>
      </w:rPr>
    </w:lvl>
  </w:abstractNum>
  <w:abstractNum w:abstractNumId="20" w15:restartNumberingAfterBreak="0">
    <w:nsid w:val="1FD7329A"/>
    <w:multiLevelType w:val="hybridMultilevel"/>
    <w:tmpl w:val="164EF094"/>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45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4365915"/>
    <w:multiLevelType w:val="hybridMultilevel"/>
    <w:tmpl w:val="629C7FA2"/>
    <w:lvl w:ilvl="0" w:tplc="F4DC2022">
      <w:start w:val="1"/>
      <w:numFmt w:val="bullet"/>
      <w:lvlText w:val=""/>
      <w:lvlJc w:val="left"/>
      <w:pPr>
        <w:ind w:left="360" w:hanging="360"/>
      </w:pPr>
      <w:rPr>
        <w:rFonts w:ascii="Wingdings" w:eastAsia="微软雅黑" w:hAnsi="Wingdings"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468535A"/>
    <w:multiLevelType w:val="hybridMultilevel"/>
    <w:tmpl w:val="52E80A2E"/>
    <w:lvl w:ilvl="0" w:tplc="FD7C3E6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253B054E"/>
    <w:multiLevelType w:val="hybridMultilevel"/>
    <w:tmpl w:val="42E4A52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255146C6"/>
    <w:multiLevelType w:val="hybridMultilevel"/>
    <w:tmpl w:val="2D4C47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25CF21EB"/>
    <w:multiLevelType w:val="hybridMultilevel"/>
    <w:tmpl w:val="E62484D8"/>
    <w:lvl w:ilvl="0" w:tplc="B4BE88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7A87F43"/>
    <w:multiLevelType w:val="hybridMultilevel"/>
    <w:tmpl w:val="CD0CDEEA"/>
    <w:lvl w:ilvl="0" w:tplc="0409000F">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7" w15:restartNumberingAfterBreak="0">
    <w:nsid w:val="27B63424"/>
    <w:multiLevelType w:val="hybridMultilevel"/>
    <w:tmpl w:val="27B47F5E"/>
    <w:lvl w:ilvl="0" w:tplc="9954A250">
      <w:start w:val="1"/>
      <w:numFmt w:val="bullet"/>
      <w:lvlText w:val="o"/>
      <w:lvlJc w:val="left"/>
      <w:pPr>
        <w:tabs>
          <w:tab w:val="num" w:pos="720"/>
        </w:tabs>
        <w:ind w:left="720" w:hanging="360"/>
      </w:pPr>
      <w:rPr>
        <w:rFonts w:ascii="Courier New" w:hAnsi="Courier New" w:hint="default"/>
      </w:rPr>
    </w:lvl>
    <w:lvl w:ilvl="1" w:tplc="55CA8D56">
      <w:start w:val="1"/>
      <w:numFmt w:val="bullet"/>
      <w:lvlText w:val="o"/>
      <w:lvlJc w:val="left"/>
      <w:pPr>
        <w:tabs>
          <w:tab w:val="num" w:pos="1440"/>
        </w:tabs>
        <w:ind w:left="1440" w:hanging="360"/>
      </w:pPr>
      <w:rPr>
        <w:rFonts w:ascii="Courier New" w:hAnsi="Courier New" w:hint="default"/>
      </w:rPr>
    </w:lvl>
    <w:lvl w:ilvl="2" w:tplc="BE9E2ECE" w:tentative="1">
      <w:start w:val="1"/>
      <w:numFmt w:val="bullet"/>
      <w:lvlText w:val="o"/>
      <w:lvlJc w:val="left"/>
      <w:pPr>
        <w:tabs>
          <w:tab w:val="num" w:pos="2160"/>
        </w:tabs>
        <w:ind w:left="2160" w:hanging="360"/>
      </w:pPr>
      <w:rPr>
        <w:rFonts w:ascii="Courier New" w:hAnsi="Courier New" w:hint="default"/>
      </w:rPr>
    </w:lvl>
    <w:lvl w:ilvl="3" w:tplc="167AB4BC" w:tentative="1">
      <w:start w:val="1"/>
      <w:numFmt w:val="bullet"/>
      <w:lvlText w:val="o"/>
      <w:lvlJc w:val="left"/>
      <w:pPr>
        <w:tabs>
          <w:tab w:val="num" w:pos="2880"/>
        </w:tabs>
        <w:ind w:left="2880" w:hanging="360"/>
      </w:pPr>
      <w:rPr>
        <w:rFonts w:ascii="Courier New" w:hAnsi="Courier New" w:hint="default"/>
      </w:rPr>
    </w:lvl>
    <w:lvl w:ilvl="4" w:tplc="0F129F0E" w:tentative="1">
      <w:start w:val="1"/>
      <w:numFmt w:val="bullet"/>
      <w:lvlText w:val="o"/>
      <w:lvlJc w:val="left"/>
      <w:pPr>
        <w:tabs>
          <w:tab w:val="num" w:pos="3600"/>
        </w:tabs>
        <w:ind w:left="3600" w:hanging="360"/>
      </w:pPr>
      <w:rPr>
        <w:rFonts w:ascii="Courier New" w:hAnsi="Courier New" w:hint="default"/>
      </w:rPr>
    </w:lvl>
    <w:lvl w:ilvl="5" w:tplc="564C2B7E" w:tentative="1">
      <w:start w:val="1"/>
      <w:numFmt w:val="bullet"/>
      <w:lvlText w:val="o"/>
      <w:lvlJc w:val="left"/>
      <w:pPr>
        <w:tabs>
          <w:tab w:val="num" w:pos="4320"/>
        </w:tabs>
        <w:ind w:left="4320" w:hanging="360"/>
      </w:pPr>
      <w:rPr>
        <w:rFonts w:ascii="Courier New" w:hAnsi="Courier New" w:hint="default"/>
      </w:rPr>
    </w:lvl>
    <w:lvl w:ilvl="6" w:tplc="CA20AEFA" w:tentative="1">
      <w:start w:val="1"/>
      <w:numFmt w:val="bullet"/>
      <w:lvlText w:val="o"/>
      <w:lvlJc w:val="left"/>
      <w:pPr>
        <w:tabs>
          <w:tab w:val="num" w:pos="5040"/>
        </w:tabs>
        <w:ind w:left="5040" w:hanging="360"/>
      </w:pPr>
      <w:rPr>
        <w:rFonts w:ascii="Courier New" w:hAnsi="Courier New" w:hint="default"/>
      </w:rPr>
    </w:lvl>
    <w:lvl w:ilvl="7" w:tplc="5B2C3CA8" w:tentative="1">
      <w:start w:val="1"/>
      <w:numFmt w:val="bullet"/>
      <w:lvlText w:val="o"/>
      <w:lvlJc w:val="left"/>
      <w:pPr>
        <w:tabs>
          <w:tab w:val="num" w:pos="5760"/>
        </w:tabs>
        <w:ind w:left="5760" w:hanging="360"/>
      </w:pPr>
      <w:rPr>
        <w:rFonts w:ascii="Courier New" w:hAnsi="Courier New" w:hint="default"/>
      </w:rPr>
    </w:lvl>
    <w:lvl w:ilvl="8" w:tplc="8AA69E50" w:tentative="1">
      <w:start w:val="1"/>
      <w:numFmt w:val="bullet"/>
      <w:lvlText w:val="o"/>
      <w:lvlJc w:val="left"/>
      <w:pPr>
        <w:tabs>
          <w:tab w:val="num" w:pos="6480"/>
        </w:tabs>
        <w:ind w:left="6480" w:hanging="360"/>
      </w:pPr>
      <w:rPr>
        <w:rFonts w:ascii="Courier New" w:hAnsi="Courier New" w:hint="default"/>
      </w:rPr>
    </w:lvl>
  </w:abstractNum>
  <w:abstractNum w:abstractNumId="28" w15:restartNumberingAfterBreak="0">
    <w:nsid w:val="27CA2692"/>
    <w:multiLevelType w:val="hybridMultilevel"/>
    <w:tmpl w:val="B968505A"/>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2B633EEC"/>
    <w:multiLevelType w:val="hybridMultilevel"/>
    <w:tmpl w:val="3FBCA51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2F463BD3"/>
    <w:multiLevelType w:val="hybridMultilevel"/>
    <w:tmpl w:val="F6C6AF5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931E35"/>
    <w:multiLevelType w:val="hybridMultilevel"/>
    <w:tmpl w:val="207477D0"/>
    <w:lvl w:ilvl="0" w:tplc="D11A8F82">
      <w:start w:val="1"/>
      <w:numFmt w:val="bullet"/>
      <w:lvlText w:val=""/>
      <w:lvlJc w:val="left"/>
      <w:pPr>
        <w:tabs>
          <w:tab w:val="num" w:pos="720"/>
        </w:tabs>
        <w:ind w:left="720" w:hanging="360"/>
      </w:pPr>
      <w:rPr>
        <w:rFonts w:ascii="Wingdings" w:hAnsi="Wingdings" w:hint="default"/>
      </w:rPr>
    </w:lvl>
    <w:lvl w:ilvl="1" w:tplc="F68044A6" w:tentative="1">
      <w:start w:val="1"/>
      <w:numFmt w:val="bullet"/>
      <w:lvlText w:val=""/>
      <w:lvlJc w:val="left"/>
      <w:pPr>
        <w:tabs>
          <w:tab w:val="num" w:pos="1440"/>
        </w:tabs>
        <w:ind w:left="1440" w:hanging="360"/>
      </w:pPr>
      <w:rPr>
        <w:rFonts w:ascii="Wingdings" w:hAnsi="Wingdings" w:hint="default"/>
      </w:rPr>
    </w:lvl>
    <w:lvl w:ilvl="2" w:tplc="074A0422" w:tentative="1">
      <w:start w:val="1"/>
      <w:numFmt w:val="bullet"/>
      <w:lvlText w:val=""/>
      <w:lvlJc w:val="left"/>
      <w:pPr>
        <w:tabs>
          <w:tab w:val="num" w:pos="2160"/>
        </w:tabs>
        <w:ind w:left="2160" w:hanging="360"/>
      </w:pPr>
      <w:rPr>
        <w:rFonts w:ascii="Wingdings" w:hAnsi="Wingdings" w:hint="default"/>
      </w:rPr>
    </w:lvl>
    <w:lvl w:ilvl="3" w:tplc="F73E97BC" w:tentative="1">
      <w:start w:val="1"/>
      <w:numFmt w:val="bullet"/>
      <w:lvlText w:val=""/>
      <w:lvlJc w:val="left"/>
      <w:pPr>
        <w:tabs>
          <w:tab w:val="num" w:pos="2880"/>
        </w:tabs>
        <w:ind w:left="2880" w:hanging="360"/>
      </w:pPr>
      <w:rPr>
        <w:rFonts w:ascii="Wingdings" w:hAnsi="Wingdings" w:hint="default"/>
      </w:rPr>
    </w:lvl>
    <w:lvl w:ilvl="4" w:tplc="AFBC308E" w:tentative="1">
      <w:start w:val="1"/>
      <w:numFmt w:val="bullet"/>
      <w:lvlText w:val=""/>
      <w:lvlJc w:val="left"/>
      <w:pPr>
        <w:tabs>
          <w:tab w:val="num" w:pos="3600"/>
        </w:tabs>
        <w:ind w:left="3600" w:hanging="360"/>
      </w:pPr>
      <w:rPr>
        <w:rFonts w:ascii="Wingdings" w:hAnsi="Wingdings" w:hint="default"/>
      </w:rPr>
    </w:lvl>
    <w:lvl w:ilvl="5" w:tplc="415A927A" w:tentative="1">
      <w:start w:val="1"/>
      <w:numFmt w:val="bullet"/>
      <w:lvlText w:val=""/>
      <w:lvlJc w:val="left"/>
      <w:pPr>
        <w:tabs>
          <w:tab w:val="num" w:pos="4320"/>
        </w:tabs>
        <w:ind w:left="4320" w:hanging="360"/>
      </w:pPr>
      <w:rPr>
        <w:rFonts w:ascii="Wingdings" w:hAnsi="Wingdings" w:hint="default"/>
      </w:rPr>
    </w:lvl>
    <w:lvl w:ilvl="6" w:tplc="CFAE03B2" w:tentative="1">
      <w:start w:val="1"/>
      <w:numFmt w:val="bullet"/>
      <w:lvlText w:val=""/>
      <w:lvlJc w:val="left"/>
      <w:pPr>
        <w:tabs>
          <w:tab w:val="num" w:pos="5040"/>
        </w:tabs>
        <w:ind w:left="5040" w:hanging="360"/>
      </w:pPr>
      <w:rPr>
        <w:rFonts w:ascii="Wingdings" w:hAnsi="Wingdings" w:hint="default"/>
      </w:rPr>
    </w:lvl>
    <w:lvl w:ilvl="7" w:tplc="478E92B8" w:tentative="1">
      <w:start w:val="1"/>
      <w:numFmt w:val="bullet"/>
      <w:lvlText w:val=""/>
      <w:lvlJc w:val="left"/>
      <w:pPr>
        <w:tabs>
          <w:tab w:val="num" w:pos="5760"/>
        </w:tabs>
        <w:ind w:left="5760" w:hanging="360"/>
      </w:pPr>
      <w:rPr>
        <w:rFonts w:ascii="Wingdings" w:hAnsi="Wingdings" w:hint="default"/>
      </w:rPr>
    </w:lvl>
    <w:lvl w:ilvl="8" w:tplc="2FEE299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3" w15:restartNumberingAfterBreak="0">
    <w:nsid w:val="34573E9D"/>
    <w:multiLevelType w:val="hybridMultilevel"/>
    <w:tmpl w:val="BD5AA73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34613A59"/>
    <w:multiLevelType w:val="hybridMultilevel"/>
    <w:tmpl w:val="FD183134"/>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540" w:hanging="360"/>
      </w:pPr>
      <w:rPr>
        <w:rFonts w:ascii="Courier New" w:hAnsi="Courier New" w:cs="Courier New" w:hint="default"/>
      </w:rPr>
    </w:lvl>
    <w:lvl w:ilvl="2" w:tplc="0409000D">
      <w:start w:val="1"/>
      <w:numFmt w:val="bullet"/>
      <w:lvlText w:val=""/>
      <w:lvlJc w:val="left"/>
      <w:pPr>
        <w:ind w:left="360" w:hanging="360"/>
      </w:pPr>
      <w:rPr>
        <w:rFonts w:ascii="Wingdings" w:hAnsi="Wingdings" w:hint="default"/>
      </w:rPr>
    </w:lvl>
    <w:lvl w:ilvl="3" w:tplc="04090001" w:tentative="1">
      <w:start w:val="1"/>
      <w:numFmt w:val="bullet"/>
      <w:lvlText w:val=""/>
      <w:lvlJc w:val="left"/>
      <w:pPr>
        <w:ind w:left="1980" w:hanging="360"/>
      </w:pPr>
      <w:rPr>
        <w:rFonts w:ascii="Symbol" w:hAnsi="Symbol" w:hint="default"/>
      </w:rPr>
    </w:lvl>
    <w:lvl w:ilvl="4" w:tplc="04090003" w:tentative="1">
      <w:start w:val="1"/>
      <w:numFmt w:val="bullet"/>
      <w:lvlText w:val="o"/>
      <w:lvlJc w:val="left"/>
      <w:pPr>
        <w:ind w:left="2700" w:hanging="360"/>
      </w:pPr>
      <w:rPr>
        <w:rFonts w:ascii="Courier New" w:hAnsi="Courier New" w:cs="Courier New" w:hint="default"/>
      </w:rPr>
    </w:lvl>
    <w:lvl w:ilvl="5" w:tplc="04090005" w:tentative="1">
      <w:start w:val="1"/>
      <w:numFmt w:val="bullet"/>
      <w:lvlText w:val=""/>
      <w:lvlJc w:val="left"/>
      <w:pPr>
        <w:ind w:left="3420" w:hanging="360"/>
      </w:pPr>
      <w:rPr>
        <w:rFonts w:ascii="Wingdings" w:hAnsi="Wingdings" w:hint="default"/>
      </w:rPr>
    </w:lvl>
    <w:lvl w:ilvl="6" w:tplc="04090001" w:tentative="1">
      <w:start w:val="1"/>
      <w:numFmt w:val="bullet"/>
      <w:lvlText w:val=""/>
      <w:lvlJc w:val="left"/>
      <w:pPr>
        <w:ind w:left="4140" w:hanging="360"/>
      </w:pPr>
      <w:rPr>
        <w:rFonts w:ascii="Symbol" w:hAnsi="Symbol" w:hint="default"/>
      </w:rPr>
    </w:lvl>
    <w:lvl w:ilvl="7" w:tplc="04090003" w:tentative="1">
      <w:start w:val="1"/>
      <w:numFmt w:val="bullet"/>
      <w:lvlText w:val="o"/>
      <w:lvlJc w:val="left"/>
      <w:pPr>
        <w:ind w:left="4860" w:hanging="360"/>
      </w:pPr>
      <w:rPr>
        <w:rFonts w:ascii="Courier New" w:hAnsi="Courier New" w:cs="Courier New" w:hint="default"/>
      </w:rPr>
    </w:lvl>
    <w:lvl w:ilvl="8" w:tplc="04090005" w:tentative="1">
      <w:start w:val="1"/>
      <w:numFmt w:val="bullet"/>
      <w:lvlText w:val=""/>
      <w:lvlJc w:val="left"/>
      <w:pPr>
        <w:ind w:left="5580" w:hanging="360"/>
      </w:pPr>
      <w:rPr>
        <w:rFonts w:ascii="Wingdings" w:hAnsi="Wingdings" w:hint="default"/>
      </w:rPr>
    </w:lvl>
  </w:abstractNum>
  <w:abstractNum w:abstractNumId="35" w15:restartNumberingAfterBreak="0">
    <w:nsid w:val="36FE7BF5"/>
    <w:multiLevelType w:val="hybridMultilevel"/>
    <w:tmpl w:val="85FED45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7ED4738"/>
    <w:multiLevelType w:val="hybridMultilevel"/>
    <w:tmpl w:val="D5F46DBC"/>
    <w:lvl w:ilvl="0" w:tplc="0C7C70D4">
      <w:start w:val="1"/>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3820538A"/>
    <w:multiLevelType w:val="hybridMultilevel"/>
    <w:tmpl w:val="2D8E2E00"/>
    <w:lvl w:ilvl="0" w:tplc="BEF2D0D6">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8" w15:restartNumberingAfterBreak="0">
    <w:nsid w:val="39192C6F"/>
    <w:multiLevelType w:val="hybridMultilevel"/>
    <w:tmpl w:val="B406E022"/>
    <w:lvl w:ilvl="0" w:tplc="47388F2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394C5282"/>
    <w:multiLevelType w:val="hybridMultilevel"/>
    <w:tmpl w:val="342CDBA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99D69C5"/>
    <w:multiLevelType w:val="hybridMultilevel"/>
    <w:tmpl w:val="0E9E3970"/>
    <w:lvl w:ilvl="0" w:tplc="04090011">
      <w:start w:val="1"/>
      <w:numFmt w:val="decimal"/>
      <w:lvlText w:val="%1)"/>
      <w:lvlJc w:val="left"/>
      <w:pPr>
        <w:ind w:left="250" w:hanging="360"/>
      </w:pPr>
      <w:rPr>
        <w:rFonts w:hint="default"/>
      </w:rPr>
    </w:lvl>
    <w:lvl w:ilvl="1" w:tplc="04090019" w:tentative="1">
      <w:start w:val="1"/>
      <w:numFmt w:val="lowerLetter"/>
      <w:lvlText w:val="%2."/>
      <w:lvlJc w:val="left"/>
      <w:pPr>
        <w:ind w:left="970" w:hanging="360"/>
      </w:pPr>
    </w:lvl>
    <w:lvl w:ilvl="2" w:tplc="0409001B" w:tentative="1">
      <w:start w:val="1"/>
      <w:numFmt w:val="lowerRoman"/>
      <w:lvlText w:val="%3."/>
      <w:lvlJc w:val="right"/>
      <w:pPr>
        <w:ind w:left="1690" w:hanging="180"/>
      </w:pPr>
    </w:lvl>
    <w:lvl w:ilvl="3" w:tplc="0409000F" w:tentative="1">
      <w:start w:val="1"/>
      <w:numFmt w:val="decimal"/>
      <w:lvlText w:val="%4."/>
      <w:lvlJc w:val="left"/>
      <w:pPr>
        <w:ind w:left="2410" w:hanging="360"/>
      </w:pPr>
    </w:lvl>
    <w:lvl w:ilvl="4" w:tplc="04090019" w:tentative="1">
      <w:start w:val="1"/>
      <w:numFmt w:val="lowerLetter"/>
      <w:lvlText w:val="%5."/>
      <w:lvlJc w:val="left"/>
      <w:pPr>
        <w:ind w:left="3130" w:hanging="360"/>
      </w:pPr>
    </w:lvl>
    <w:lvl w:ilvl="5" w:tplc="0409001B" w:tentative="1">
      <w:start w:val="1"/>
      <w:numFmt w:val="lowerRoman"/>
      <w:lvlText w:val="%6."/>
      <w:lvlJc w:val="right"/>
      <w:pPr>
        <w:ind w:left="3850" w:hanging="180"/>
      </w:pPr>
    </w:lvl>
    <w:lvl w:ilvl="6" w:tplc="0409000F" w:tentative="1">
      <w:start w:val="1"/>
      <w:numFmt w:val="decimal"/>
      <w:lvlText w:val="%7."/>
      <w:lvlJc w:val="left"/>
      <w:pPr>
        <w:ind w:left="4570" w:hanging="360"/>
      </w:pPr>
    </w:lvl>
    <w:lvl w:ilvl="7" w:tplc="04090019" w:tentative="1">
      <w:start w:val="1"/>
      <w:numFmt w:val="lowerLetter"/>
      <w:lvlText w:val="%8."/>
      <w:lvlJc w:val="left"/>
      <w:pPr>
        <w:ind w:left="5290" w:hanging="360"/>
      </w:pPr>
    </w:lvl>
    <w:lvl w:ilvl="8" w:tplc="0409001B" w:tentative="1">
      <w:start w:val="1"/>
      <w:numFmt w:val="lowerRoman"/>
      <w:lvlText w:val="%9."/>
      <w:lvlJc w:val="right"/>
      <w:pPr>
        <w:ind w:left="6010" w:hanging="180"/>
      </w:pPr>
    </w:lvl>
  </w:abstractNum>
  <w:abstractNum w:abstractNumId="41" w15:restartNumberingAfterBreak="0">
    <w:nsid w:val="3A6C7E6D"/>
    <w:multiLevelType w:val="hybridMultilevel"/>
    <w:tmpl w:val="EC528356"/>
    <w:lvl w:ilvl="0" w:tplc="0C7C70D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99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3" w15:restartNumberingAfterBreak="0">
    <w:nsid w:val="3B944CE0"/>
    <w:multiLevelType w:val="hybridMultilevel"/>
    <w:tmpl w:val="F3C45C90"/>
    <w:lvl w:ilvl="0" w:tplc="0C7C70D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3D5B04D6"/>
    <w:multiLevelType w:val="hybridMultilevel"/>
    <w:tmpl w:val="B872A756"/>
    <w:lvl w:ilvl="0" w:tplc="FB3E0888">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410A4C7B"/>
    <w:multiLevelType w:val="hybridMultilevel"/>
    <w:tmpl w:val="74ECDDD4"/>
    <w:lvl w:ilvl="0" w:tplc="B278147A">
      <w:start w:val="1"/>
      <w:numFmt w:val="decimal"/>
      <w:lvlText w:val="Observation %1:"/>
      <w:lvlJc w:val="left"/>
      <w:pPr>
        <w:ind w:left="1837" w:hanging="420"/>
      </w:pPr>
      <w:rPr>
        <w:rFonts w:hint="eastAsia"/>
        <w:b/>
        <w:bCs/>
      </w:rPr>
    </w:lvl>
    <w:lvl w:ilvl="1" w:tplc="04090019" w:tentative="1">
      <w:start w:val="1"/>
      <w:numFmt w:val="lowerLetter"/>
      <w:lvlText w:val="%2)"/>
      <w:lvlJc w:val="left"/>
      <w:pPr>
        <w:ind w:left="997" w:hanging="420"/>
      </w:pPr>
    </w:lvl>
    <w:lvl w:ilvl="2" w:tplc="0409001B" w:tentative="1">
      <w:start w:val="1"/>
      <w:numFmt w:val="lowerRoman"/>
      <w:lvlText w:val="%3."/>
      <w:lvlJc w:val="right"/>
      <w:pPr>
        <w:ind w:left="1417" w:hanging="420"/>
      </w:pPr>
    </w:lvl>
    <w:lvl w:ilvl="3" w:tplc="0409000F" w:tentative="1">
      <w:start w:val="1"/>
      <w:numFmt w:val="decimal"/>
      <w:lvlText w:val="%4."/>
      <w:lvlJc w:val="left"/>
      <w:pPr>
        <w:ind w:left="1837" w:hanging="420"/>
      </w:pPr>
    </w:lvl>
    <w:lvl w:ilvl="4" w:tplc="04090019" w:tentative="1">
      <w:start w:val="1"/>
      <w:numFmt w:val="lowerLetter"/>
      <w:lvlText w:val="%5)"/>
      <w:lvlJc w:val="left"/>
      <w:pPr>
        <w:ind w:left="2257" w:hanging="420"/>
      </w:pPr>
    </w:lvl>
    <w:lvl w:ilvl="5" w:tplc="0409001B" w:tentative="1">
      <w:start w:val="1"/>
      <w:numFmt w:val="lowerRoman"/>
      <w:lvlText w:val="%6."/>
      <w:lvlJc w:val="right"/>
      <w:pPr>
        <w:ind w:left="2677" w:hanging="420"/>
      </w:pPr>
    </w:lvl>
    <w:lvl w:ilvl="6" w:tplc="0409000F" w:tentative="1">
      <w:start w:val="1"/>
      <w:numFmt w:val="decimal"/>
      <w:lvlText w:val="%7."/>
      <w:lvlJc w:val="left"/>
      <w:pPr>
        <w:ind w:left="3097" w:hanging="420"/>
      </w:pPr>
    </w:lvl>
    <w:lvl w:ilvl="7" w:tplc="04090019" w:tentative="1">
      <w:start w:val="1"/>
      <w:numFmt w:val="lowerLetter"/>
      <w:lvlText w:val="%8)"/>
      <w:lvlJc w:val="left"/>
      <w:pPr>
        <w:ind w:left="3517" w:hanging="420"/>
      </w:pPr>
    </w:lvl>
    <w:lvl w:ilvl="8" w:tplc="0409001B" w:tentative="1">
      <w:start w:val="1"/>
      <w:numFmt w:val="lowerRoman"/>
      <w:lvlText w:val="%9."/>
      <w:lvlJc w:val="right"/>
      <w:pPr>
        <w:ind w:left="3937" w:hanging="420"/>
      </w:pPr>
    </w:lvl>
  </w:abstractNum>
  <w:abstractNum w:abstractNumId="46" w15:restartNumberingAfterBreak="0">
    <w:nsid w:val="43E207AD"/>
    <w:multiLevelType w:val="hybridMultilevel"/>
    <w:tmpl w:val="DB26D326"/>
    <w:lvl w:ilvl="0" w:tplc="54D02138">
      <w:start w:val="4"/>
      <w:numFmt w:val="bullet"/>
      <w:lvlText w:val="-"/>
      <w:lvlJc w:val="left"/>
      <w:pPr>
        <w:ind w:left="450" w:hanging="360"/>
      </w:pPr>
      <w:rPr>
        <w:rFonts w:ascii="Times New Roman" w:eastAsia="宋体" w:hAnsi="Times New Roman" w:cs="Times New Roman" w:hint="default"/>
      </w:rPr>
    </w:lvl>
    <w:lvl w:ilvl="1" w:tplc="04090003">
      <w:start w:val="1"/>
      <w:numFmt w:val="bullet"/>
      <w:lvlText w:val="o"/>
      <w:lvlJc w:val="left"/>
      <w:pPr>
        <w:ind w:left="81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47" w15:restartNumberingAfterBreak="0">
    <w:nsid w:val="45EA5AAE"/>
    <w:multiLevelType w:val="hybridMultilevel"/>
    <w:tmpl w:val="97A4012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49CD0A70"/>
    <w:multiLevelType w:val="hybridMultilevel"/>
    <w:tmpl w:val="A55E82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AD22472"/>
    <w:multiLevelType w:val="hybridMultilevel"/>
    <w:tmpl w:val="63C6085C"/>
    <w:lvl w:ilvl="0" w:tplc="04090005">
      <w:start w:val="1"/>
      <w:numFmt w:val="bullet"/>
      <w:lvlText w:val=""/>
      <w:lvlJc w:val="left"/>
      <w:pPr>
        <w:ind w:left="450" w:hanging="360"/>
      </w:pPr>
      <w:rPr>
        <w:rFonts w:ascii="Wingdings" w:hAnsi="Wingdings"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50" w15:restartNumberingAfterBreak="0">
    <w:nsid w:val="51236DBB"/>
    <w:multiLevelType w:val="hybridMultilevel"/>
    <w:tmpl w:val="63DE9248"/>
    <w:lvl w:ilvl="0" w:tplc="04090015">
      <w:start w:val="1"/>
      <w:numFmt w:val="upperLetter"/>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1950322"/>
    <w:multiLevelType w:val="hybridMultilevel"/>
    <w:tmpl w:val="25B29A3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523F060B"/>
    <w:multiLevelType w:val="hybridMultilevel"/>
    <w:tmpl w:val="D86C37D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53564BAE"/>
    <w:multiLevelType w:val="hybridMultilevel"/>
    <w:tmpl w:val="901058F0"/>
    <w:lvl w:ilvl="0" w:tplc="0C7C70D4">
      <w:start w:val="1"/>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4" w15:restartNumberingAfterBreak="0">
    <w:nsid w:val="54BC77C3"/>
    <w:multiLevelType w:val="hybridMultilevel"/>
    <w:tmpl w:val="33360344"/>
    <w:lvl w:ilvl="0" w:tplc="1F28946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15:restartNumberingAfterBreak="0">
    <w:nsid w:val="55B3048B"/>
    <w:multiLevelType w:val="hybridMultilevel"/>
    <w:tmpl w:val="4AB2E9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5E15F69"/>
    <w:multiLevelType w:val="hybridMultilevel"/>
    <w:tmpl w:val="A6A461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8AE5B5C"/>
    <w:multiLevelType w:val="hybridMultilevel"/>
    <w:tmpl w:val="0CE02F70"/>
    <w:lvl w:ilvl="0" w:tplc="3592B4B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15:restartNumberingAfterBreak="0">
    <w:nsid w:val="59817D79"/>
    <w:multiLevelType w:val="hybridMultilevel"/>
    <w:tmpl w:val="6882C5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9C8097D"/>
    <w:multiLevelType w:val="hybridMultilevel"/>
    <w:tmpl w:val="63DE9248"/>
    <w:lvl w:ilvl="0" w:tplc="04090015">
      <w:start w:val="1"/>
      <w:numFmt w:val="upperLetter"/>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C2701DA"/>
    <w:multiLevelType w:val="hybridMultilevel"/>
    <w:tmpl w:val="5A96917C"/>
    <w:lvl w:ilvl="0" w:tplc="EEE69560">
      <w:start w:val="1"/>
      <w:numFmt w:val="bullet"/>
      <w:lvlText w:val="•"/>
      <w:lvlJc w:val="left"/>
      <w:pPr>
        <w:tabs>
          <w:tab w:val="num" w:pos="720"/>
        </w:tabs>
        <w:ind w:left="720" w:hanging="360"/>
      </w:pPr>
      <w:rPr>
        <w:rFonts w:ascii="Arial" w:hAnsi="Arial" w:hint="default"/>
      </w:rPr>
    </w:lvl>
    <w:lvl w:ilvl="1" w:tplc="30F23E54" w:tentative="1">
      <w:start w:val="1"/>
      <w:numFmt w:val="bullet"/>
      <w:lvlText w:val="•"/>
      <w:lvlJc w:val="left"/>
      <w:pPr>
        <w:tabs>
          <w:tab w:val="num" w:pos="1440"/>
        </w:tabs>
        <w:ind w:left="1440" w:hanging="360"/>
      </w:pPr>
      <w:rPr>
        <w:rFonts w:ascii="Arial" w:hAnsi="Arial" w:hint="default"/>
      </w:rPr>
    </w:lvl>
    <w:lvl w:ilvl="2" w:tplc="79B457AA" w:tentative="1">
      <w:start w:val="1"/>
      <w:numFmt w:val="bullet"/>
      <w:lvlText w:val="•"/>
      <w:lvlJc w:val="left"/>
      <w:pPr>
        <w:tabs>
          <w:tab w:val="num" w:pos="2160"/>
        </w:tabs>
        <w:ind w:left="2160" w:hanging="360"/>
      </w:pPr>
      <w:rPr>
        <w:rFonts w:ascii="Arial" w:hAnsi="Arial" w:hint="default"/>
      </w:rPr>
    </w:lvl>
    <w:lvl w:ilvl="3" w:tplc="AF221822" w:tentative="1">
      <w:start w:val="1"/>
      <w:numFmt w:val="bullet"/>
      <w:lvlText w:val="•"/>
      <w:lvlJc w:val="left"/>
      <w:pPr>
        <w:tabs>
          <w:tab w:val="num" w:pos="2880"/>
        </w:tabs>
        <w:ind w:left="2880" w:hanging="360"/>
      </w:pPr>
      <w:rPr>
        <w:rFonts w:ascii="Arial" w:hAnsi="Arial" w:hint="default"/>
      </w:rPr>
    </w:lvl>
    <w:lvl w:ilvl="4" w:tplc="51DA9EE2" w:tentative="1">
      <w:start w:val="1"/>
      <w:numFmt w:val="bullet"/>
      <w:lvlText w:val="•"/>
      <w:lvlJc w:val="left"/>
      <w:pPr>
        <w:tabs>
          <w:tab w:val="num" w:pos="3600"/>
        </w:tabs>
        <w:ind w:left="3600" w:hanging="360"/>
      </w:pPr>
      <w:rPr>
        <w:rFonts w:ascii="Arial" w:hAnsi="Arial" w:hint="default"/>
      </w:rPr>
    </w:lvl>
    <w:lvl w:ilvl="5" w:tplc="B1602792" w:tentative="1">
      <w:start w:val="1"/>
      <w:numFmt w:val="bullet"/>
      <w:lvlText w:val="•"/>
      <w:lvlJc w:val="left"/>
      <w:pPr>
        <w:tabs>
          <w:tab w:val="num" w:pos="4320"/>
        </w:tabs>
        <w:ind w:left="4320" w:hanging="360"/>
      </w:pPr>
      <w:rPr>
        <w:rFonts w:ascii="Arial" w:hAnsi="Arial" w:hint="default"/>
      </w:rPr>
    </w:lvl>
    <w:lvl w:ilvl="6" w:tplc="617687BC" w:tentative="1">
      <w:start w:val="1"/>
      <w:numFmt w:val="bullet"/>
      <w:lvlText w:val="•"/>
      <w:lvlJc w:val="left"/>
      <w:pPr>
        <w:tabs>
          <w:tab w:val="num" w:pos="5040"/>
        </w:tabs>
        <w:ind w:left="5040" w:hanging="360"/>
      </w:pPr>
      <w:rPr>
        <w:rFonts w:ascii="Arial" w:hAnsi="Arial" w:hint="default"/>
      </w:rPr>
    </w:lvl>
    <w:lvl w:ilvl="7" w:tplc="AB6839BE" w:tentative="1">
      <w:start w:val="1"/>
      <w:numFmt w:val="bullet"/>
      <w:lvlText w:val="•"/>
      <w:lvlJc w:val="left"/>
      <w:pPr>
        <w:tabs>
          <w:tab w:val="num" w:pos="5760"/>
        </w:tabs>
        <w:ind w:left="5760" w:hanging="360"/>
      </w:pPr>
      <w:rPr>
        <w:rFonts w:ascii="Arial" w:hAnsi="Arial" w:hint="default"/>
      </w:rPr>
    </w:lvl>
    <w:lvl w:ilvl="8" w:tplc="800CDBAC"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5DDC0DEF"/>
    <w:multiLevelType w:val="hybridMultilevel"/>
    <w:tmpl w:val="04824F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FC12945"/>
    <w:multiLevelType w:val="hybridMultilevel"/>
    <w:tmpl w:val="D59E9AE4"/>
    <w:lvl w:ilvl="0" w:tplc="A3A20004">
      <w:start w:val="1"/>
      <w:numFmt w:val="bullet"/>
      <w:lvlText w:val=""/>
      <w:lvlJc w:val="left"/>
      <w:pPr>
        <w:tabs>
          <w:tab w:val="num" w:pos="720"/>
        </w:tabs>
        <w:ind w:left="720" w:hanging="360"/>
      </w:pPr>
      <w:rPr>
        <w:rFonts w:ascii="Wingdings" w:hAnsi="Wingdings" w:hint="default"/>
      </w:rPr>
    </w:lvl>
    <w:lvl w:ilvl="1" w:tplc="D8C47FA0">
      <w:numFmt w:val="bullet"/>
      <w:lvlText w:val="•"/>
      <w:lvlJc w:val="left"/>
      <w:pPr>
        <w:tabs>
          <w:tab w:val="num" w:pos="450"/>
        </w:tabs>
        <w:ind w:left="450" w:hanging="360"/>
      </w:pPr>
      <w:rPr>
        <w:rFonts w:ascii="Arial" w:hAnsi="Arial" w:hint="default"/>
      </w:rPr>
    </w:lvl>
    <w:lvl w:ilvl="2" w:tplc="80B0783E" w:tentative="1">
      <w:start w:val="1"/>
      <w:numFmt w:val="bullet"/>
      <w:lvlText w:val=""/>
      <w:lvlJc w:val="left"/>
      <w:pPr>
        <w:tabs>
          <w:tab w:val="num" w:pos="2160"/>
        </w:tabs>
        <w:ind w:left="2160" w:hanging="360"/>
      </w:pPr>
      <w:rPr>
        <w:rFonts w:ascii="Wingdings" w:hAnsi="Wingdings" w:hint="default"/>
      </w:rPr>
    </w:lvl>
    <w:lvl w:ilvl="3" w:tplc="58D44252" w:tentative="1">
      <w:start w:val="1"/>
      <w:numFmt w:val="bullet"/>
      <w:lvlText w:val=""/>
      <w:lvlJc w:val="left"/>
      <w:pPr>
        <w:tabs>
          <w:tab w:val="num" w:pos="2880"/>
        </w:tabs>
        <w:ind w:left="2880" w:hanging="360"/>
      </w:pPr>
      <w:rPr>
        <w:rFonts w:ascii="Wingdings" w:hAnsi="Wingdings" w:hint="default"/>
      </w:rPr>
    </w:lvl>
    <w:lvl w:ilvl="4" w:tplc="94DC5132" w:tentative="1">
      <w:start w:val="1"/>
      <w:numFmt w:val="bullet"/>
      <w:lvlText w:val=""/>
      <w:lvlJc w:val="left"/>
      <w:pPr>
        <w:tabs>
          <w:tab w:val="num" w:pos="3600"/>
        </w:tabs>
        <w:ind w:left="3600" w:hanging="360"/>
      </w:pPr>
      <w:rPr>
        <w:rFonts w:ascii="Wingdings" w:hAnsi="Wingdings" w:hint="default"/>
      </w:rPr>
    </w:lvl>
    <w:lvl w:ilvl="5" w:tplc="616619C2" w:tentative="1">
      <w:start w:val="1"/>
      <w:numFmt w:val="bullet"/>
      <w:lvlText w:val=""/>
      <w:lvlJc w:val="left"/>
      <w:pPr>
        <w:tabs>
          <w:tab w:val="num" w:pos="4320"/>
        </w:tabs>
        <w:ind w:left="4320" w:hanging="360"/>
      </w:pPr>
      <w:rPr>
        <w:rFonts w:ascii="Wingdings" w:hAnsi="Wingdings" w:hint="default"/>
      </w:rPr>
    </w:lvl>
    <w:lvl w:ilvl="6" w:tplc="AF04D614" w:tentative="1">
      <w:start w:val="1"/>
      <w:numFmt w:val="bullet"/>
      <w:lvlText w:val=""/>
      <w:lvlJc w:val="left"/>
      <w:pPr>
        <w:tabs>
          <w:tab w:val="num" w:pos="5040"/>
        </w:tabs>
        <w:ind w:left="5040" w:hanging="360"/>
      </w:pPr>
      <w:rPr>
        <w:rFonts w:ascii="Wingdings" w:hAnsi="Wingdings" w:hint="default"/>
      </w:rPr>
    </w:lvl>
    <w:lvl w:ilvl="7" w:tplc="5268D3CC" w:tentative="1">
      <w:start w:val="1"/>
      <w:numFmt w:val="bullet"/>
      <w:lvlText w:val=""/>
      <w:lvlJc w:val="left"/>
      <w:pPr>
        <w:tabs>
          <w:tab w:val="num" w:pos="5760"/>
        </w:tabs>
        <w:ind w:left="5760" w:hanging="360"/>
      </w:pPr>
      <w:rPr>
        <w:rFonts w:ascii="Wingdings" w:hAnsi="Wingdings" w:hint="default"/>
      </w:rPr>
    </w:lvl>
    <w:lvl w:ilvl="8" w:tplc="CE2034EC"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61262C66"/>
    <w:multiLevelType w:val="hybridMultilevel"/>
    <w:tmpl w:val="1F4E6C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61E2722C"/>
    <w:multiLevelType w:val="multilevel"/>
    <w:tmpl w:val="C386A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62582182"/>
    <w:multiLevelType w:val="hybridMultilevel"/>
    <w:tmpl w:val="39CA7F20"/>
    <w:lvl w:ilvl="0" w:tplc="7A0C8D04">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66" w15:restartNumberingAfterBreak="0">
    <w:nsid w:val="65314BF4"/>
    <w:multiLevelType w:val="hybridMultilevel"/>
    <w:tmpl w:val="1478B8E0"/>
    <w:lvl w:ilvl="0" w:tplc="F120FD5E">
      <w:start w:val="1"/>
      <w:numFmt w:val="bullet"/>
      <w:lvlText w:val="•"/>
      <w:lvlJc w:val="left"/>
      <w:pPr>
        <w:tabs>
          <w:tab w:val="num" w:pos="720"/>
        </w:tabs>
        <w:ind w:left="720" w:hanging="360"/>
      </w:pPr>
      <w:rPr>
        <w:rFonts w:ascii="Arial" w:hAnsi="Arial" w:hint="default"/>
      </w:rPr>
    </w:lvl>
    <w:lvl w:ilvl="1" w:tplc="C4D81BFA" w:tentative="1">
      <w:start w:val="1"/>
      <w:numFmt w:val="bullet"/>
      <w:lvlText w:val="•"/>
      <w:lvlJc w:val="left"/>
      <w:pPr>
        <w:tabs>
          <w:tab w:val="num" w:pos="1440"/>
        </w:tabs>
        <w:ind w:left="1440" w:hanging="360"/>
      </w:pPr>
      <w:rPr>
        <w:rFonts w:ascii="Arial" w:hAnsi="Arial" w:hint="default"/>
      </w:rPr>
    </w:lvl>
    <w:lvl w:ilvl="2" w:tplc="B114CA8E" w:tentative="1">
      <w:start w:val="1"/>
      <w:numFmt w:val="bullet"/>
      <w:lvlText w:val="•"/>
      <w:lvlJc w:val="left"/>
      <w:pPr>
        <w:tabs>
          <w:tab w:val="num" w:pos="2160"/>
        </w:tabs>
        <w:ind w:left="2160" w:hanging="360"/>
      </w:pPr>
      <w:rPr>
        <w:rFonts w:ascii="Arial" w:hAnsi="Arial" w:hint="default"/>
      </w:rPr>
    </w:lvl>
    <w:lvl w:ilvl="3" w:tplc="3B1E3F92" w:tentative="1">
      <w:start w:val="1"/>
      <w:numFmt w:val="bullet"/>
      <w:lvlText w:val="•"/>
      <w:lvlJc w:val="left"/>
      <w:pPr>
        <w:tabs>
          <w:tab w:val="num" w:pos="2880"/>
        </w:tabs>
        <w:ind w:left="2880" w:hanging="360"/>
      </w:pPr>
      <w:rPr>
        <w:rFonts w:ascii="Arial" w:hAnsi="Arial" w:hint="default"/>
      </w:rPr>
    </w:lvl>
    <w:lvl w:ilvl="4" w:tplc="10BA245E" w:tentative="1">
      <w:start w:val="1"/>
      <w:numFmt w:val="bullet"/>
      <w:lvlText w:val="•"/>
      <w:lvlJc w:val="left"/>
      <w:pPr>
        <w:tabs>
          <w:tab w:val="num" w:pos="3600"/>
        </w:tabs>
        <w:ind w:left="3600" w:hanging="360"/>
      </w:pPr>
      <w:rPr>
        <w:rFonts w:ascii="Arial" w:hAnsi="Arial" w:hint="default"/>
      </w:rPr>
    </w:lvl>
    <w:lvl w:ilvl="5" w:tplc="97DE8F3A" w:tentative="1">
      <w:start w:val="1"/>
      <w:numFmt w:val="bullet"/>
      <w:lvlText w:val="•"/>
      <w:lvlJc w:val="left"/>
      <w:pPr>
        <w:tabs>
          <w:tab w:val="num" w:pos="4320"/>
        </w:tabs>
        <w:ind w:left="4320" w:hanging="360"/>
      </w:pPr>
      <w:rPr>
        <w:rFonts w:ascii="Arial" w:hAnsi="Arial" w:hint="default"/>
      </w:rPr>
    </w:lvl>
    <w:lvl w:ilvl="6" w:tplc="2D58FFD6" w:tentative="1">
      <w:start w:val="1"/>
      <w:numFmt w:val="bullet"/>
      <w:lvlText w:val="•"/>
      <w:lvlJc w:val="left"/>
      <w:pPr>
        <w:tabs>
          <w:tab w:val="num" w:pos="5040"/>
        </w:tabs>
        <w:ind w:left="5040" w:hanging="360"/>
      </w:pPr>
      <w:rPr>
        <w:rFonts w:ascii="Arial" w:hAnsi="Arial" w:hint="default"/>
      </w:rPr>
    </w:lvl>
    <w:lvl w:ilvl="7" w:tplc="3E0E344C" w:tentative="1">
      <w:start w:val="1"/>
      <w:numFmt w:val="bullet"/>
      <w:lvlText w:val="•"/>
      <w:lvlJc w:val="left"/>
      <w:pPr>
        <w:tabs>
          <w:tab w:val="num" w:pos="5760"/>
        </w:tabs>
        <w:ind w:left="5760" w:hanging="360"/>
      </w:pPr>
      <w:rPr>
        <w:rFonts w:ascii="Arial" w:hAnsi="Arial" w:hint="default"/>
      </w:rPr>
    </w:lvl>
    <w:lvl w:ilvl="8" w:tplc="A5D09B0E"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665403D7"/>
    <w:multiLevelType w:val="hybridMultilevel"/>
    <w:tmpl w:val="2160E814"/>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6FF964F7"/>
    <w:multiLevelType w:val="hybridMultilevel"/>
    <w:tmpl w:val="322E9D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15:restartNumberingAfterBreak="0">
    <w:nsid w:val="70147B93"/>
    <w:multiLevelType w:val="multilevel"/>
    <w:tmpl w:val="052E1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712C746E"/>
    <w:multiLevelType w:val="hybridMultilevel"/>
    <w:tmpl w:val="67E41FCC"/>
    <w:lvl w:ilvl="0" w:tplc="8FA643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15:restartNumberingAfterBreak="0">
    <w:nsid w:val="73513E3A"/>
    <w:multiLevelType w:val="hybridMultilevel"/>
    <w:tmpl w:val="D5467E0C"/>
    <w:lvl w:ilvl="0" w:tplc="04090005">
      <w:start w:val="1"/>
      <w:numFmt w:val="bullet"/>
      <w:lvlText w:val=""/>
      <w:lvlJc w:val="left"/>
      <w:pPr>
        <w:ind w:left="720" w:hanging="360"/>
      </w:pPr>
      <w:rPr>
        <w:rFonts w:ascii="Wingdings" w:hAnsi="Wingdings"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72" w15:restartNumberingAfterBreak="0">
    <w:nsid w:val="73846101"/>
    <w:multiLevelType w:val="hybridMultilevel"/>
    <w:tmpl w:val="F1641EE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 w15:restartNumberingAfterBreak="0">
    <w:nsid w:val="74EA08F8"/>
    <w:multiLevelType w:val="hybridMultilevel"/>
    <w:tmpl w:val="8026B3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BCE53BB"/>
    <w:multiLevelType w:val="hybridMultilevel"/>
    <w:tmpl w:val="2D4C47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5" w15:restartNumberingAfterBreak="0">
    <w:nsid w:val="7C727E46"/>
    <w:multiLevelType w:val="hybridMultilevel"/>
    <w:tmpl w:val="67D257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7D8D52BC"/>
    <w:multiLevelType w:val="hybridMultilevel"/>
    <w:tmpl w:val="9D58B98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7E9F67A7"/>
    <w:multiLevelType w:val="hybridMultilevel"/>
    <w:tmpl w:val="9348D40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EEB610C"/>
    <w:multiLevelType w:val="hybridMultilevel"/>
    <w:tmpl w:val="8BDE5B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7EED180D"/>
    <w:multiLevelType w:val="hybridMultilevel"/>
    <w:tmpl w:val="319E08F6"/>
    <w:lvl w:ilvl="0" w:tplc="D26E86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7F6E02BE"/>
    <w:multiLevelType w:val="hybridMultilevel"/>
    <w:tmpl w:val="A606B32C"/>
    <w:lvl w:ilvl="0" w:tplc="376C9F94">
      <w:start w:val="202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2"/>
  </w:num>
  <w:num w:numId="2">
    <w:abstractNumId w:val="32"/>
  </w:num>
  <w:num w:numId="3">
    <w:abstractNumId w:val="71"/>
  </w:num>
  <w:num w:numId="4">
    <w:abstractNumId w:val="30"/>
  </w:num>
  <w:num w:numId="5">
    <w:abstractNumId w:val="36"/>
  </w:num>
  <w:num w:numId="6">
    <w:abstractNumId w:val="20"/>
  </w:num>
  <w:num w:numId="7">
    <w:abstractNumId w:val="3"/>
  </w:num>
  <w:num w:numId="8">
    <w:abstractNumId w:val="19"/>
  </w:num>
  <w:num w:numId="9">
    <w:abstractNumId w:val="21"/>
  </w:num>
  <w:num w:numId="10">
    <w:abstractNumId w:val="32"/>
  </w:num>
  <w:num w:numId="11">
    <w:abstractNumId w:val="67"/>
  </w:num>
  <w:num w:numId="12">
    <w:abstractNumId w:val="75"/>
  </w:num>
  <w:num w:numId="13">
    <w:abstractNumId w:val="56"/>
  </w:num>
  <w:num w:numId="14">
    <w:abstractNumId w:val="39"/>
  </w:num>
  <w:num w:numId="15">
    <w:abstractNumId w:val="1"/>
  </w:num>
  <w:num w:numId="16">
    <w:abstractNumId w:val="4"/>
  </w:num>
  <w:num w:numId="17">
    <w:abstractNumId w:val="34"/>
  </w:num>
  <w:num w:numId="18">
    <w:abstractNumId w:val="54"/>
  </w:num>
  <w:num w:numId="19">
    <w:abstractNumId w:val="65"/>
  </w:num>
  <w:num w:numId="20">
    <w:abstractNumId w:val="63"/>
  </w:num>
  <w:num w:numId="21">
    <w:abstractNumId w:val="37"/>
  </w:num>
  <w:num w:numId="22">
    <w:abstractNumId w:val="43"/>
  </w:num>
  <w:num w:numId="23">
    <w:abstractNumId w:val="0"/>
  </w:num>
  <w:num w:numId="24">
    <w:abstractNumId w:val="15"/>
  </w:num>
  <w:num w:numId="25">
    <w:abstractNumId w:val="22"/>
  </w:num>
  <w:num w:numId="26">
    <w:abstractNumId w:val="64"/>
  </w:num>
  <w:num w:numId="27">
    <w:abstractNumId w:val="69"/>
  </w:num>
  <w:num w:numId="28">
    <w:abstractNumId w:val="57"/>
  </w:num>
  <w:num w:numId="29">
    <w:abstractNumId w:val="38"/>
  </w:num>
  <w:num w:numId="30">
    <w:abstractNumId w:val="46"/>
  </w:num>
  <w:num w:numId="31">
    <w:abstractNumId w:val="48"/>
  </w:num>
  <w:num w:numId="32">
    <w:abstractNumId w:val="14"/>
  </w:num>
  <w:num w:numId="33">
    <w:abstractNumId w:val="61"/>
  </w:num>
  <w:num w:numId="34">
    <w:abstractNumId w:val="44"/>
  </w:num>
  <w:num w:numId="35">
    <w:abstractNumId w:val="26"/>
  </w:num>
  <w:num w:numId="36">
    <w:abstractNumId w:val="33"/>
  </w:num>
  <w:num w:numId="37">
    <w:abstractNumId w:val="28"/>
  </w:num>
  <w:num w:numId="38">
    <w:abstractNumId w:val="35"/>
  </w:num>
  <w:num w:numId="39">
    <w:abstractNumId w:val="16"/>
  </w:num>
  <w:num w:numId="40">
    <w:abstractNumId w:val="51"/>
  </w:num>
  <w:num w:numId="41">
    <w:abstractNumId w:val="27"/>
  </w:num>
  <w:num w:numId="42">
    <w:abstractNumId w:val="76"/>
  </w:num>
  <w:num w:numId="43">
    <w:abstractNumId w:val="29"/>
  </w:num>
  <w:num w:numId="44">
    <w:abstractNumId w:val="66"/>
  </w:num>
  <w:num w:numId="45">
    <w:abstractNumId w:val="60"/>
  </w:num>
  <w:num w:numId="46">
    <w:abstractNumId w:val="18"/>
  </w:num>
  <w:num w:numId="47">
    <w:abstractNumId w:val="42"/>
  </w:num>
  <w:num w:numId="48">
    <w:abstractNumId w:val="49"/>
  </w:num>
  <w:num w:numId="49">
    <w:abstractNumId w:val="73"/>
  </w:num>
  <w:num w:numId="50">
    <w:abstractNumId w:val="55"/>
  </w:num>
  <w:num w:numId="51">
    <w:abstractNumId w:val="2"/>
  </w:num>
  <w:num w:numId="52">
    <w:abstractNumId w:val="72"/>
  </w:num>
  <w:num w:numId="53">
    <w:abstractNumId w:val="24"/>
  </w:num>
  <w:num w:numId="54">
    <w:abstractNumId w:val="13"/>
  </w:num>
  <w:num w:numId="55">
    <w:abstractNumId w:val="31"/>
  </w:num>
  <w:num w:numId="5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2"/>
  </w:num>
  <w:num w:numId="58">
    <w:abstractNumId w:val="41"/>
  </w:num>
  <w:num w:numId="59">
    <w:abstractNumId w:val="32"/>
  </w:num>
  <w:num w:numId="60">
    <w:abstractNumId w:val="53"/>
  </w:num>
  <w:num w:numId="61">
    <w:abstractNumId w:val="45"/>
  </w:num>
  <w:num w:numId="62">
    <w:abstractNumId w:val="80"/>
  </w:num>
  <w:num w:numId="63">
    <w:abstractNumId w:val="9"/>
  </w:num>
  <w:num w:numId="64">
    <w:abstractNumId w:val="40"/>
  </w:num>
  <w:num w:numId="65">
    <w:abstractNumId w:val="25"/>
  </w:num>
  <w:num w:numId="66">
    <w:abstractNumId w:val="7"/>
  </w:num>
  <w:num w:numId="67">
    <w:abstractNumId w:val="8"/>
  </w:num>
  <w:num w:numId="68">
    <w:abstractNumId w:val="70"/>
  </w:num>
  <w:num w:numId="69">
    <w:abstractNumId w:val="6"/>
  </w:num>
  <w:num w:numId="70">
    <w:abstractNumId w:val="10"/>
  </w:num>
  <w:num w:numId="71">
    <w:abstractNumId w:val="5"/>
  </w:num>
  <w:num w:numId="72">
    <w:abstractNumId w:val="62"/>
  </w:num>
  <w:num w:numId="73">
    <w:abstractNumId w:val="52"/>
  </w:num>
  <w:num w:numId="74">
    <w:abstractNumId w:val="79"/>
  </w:num>
  <w:num w:numId="75">
    <w:abstractNumId w:val="78"/>
  </w:num>
  <w:num w:numId="76">
    <w:abstractNumId w:val="47"/>
  </w:num>
  <w:num w:numId="77">
    <w:abstractNumId w:val="58"/>
  </w:num>
  <w:num w:numId="78">
    <w:abstractNumId w:val="23"/>
  </w:num>
  <w:num w:numId="79">
    <w:abstractNumId w:val="11"/>
  </w:num>
  <w:num w:numId="80">
    <w:abstractNumId w:val="77"/>
  </w:num>
  <w:num w:numId="81">
    <w:abstractNumId w:val="32"/>
  </w:num>
  <w:num w:numId="82">
    <w:abstractNumId w:val="32"/>
  </w:num>
  <w:num w:numId="83">
    <w:abstractNumId w:val="32"/>
  </w:num>
  <w:num w:numId="84">
    <w:abstractNumId w:val="32"/>
  </w:num>
  <w:num w:numId="85">
    <w:abstractNumId w:val="32"/>
  </w:num>
  <w:num w:numId="86">
    <w:abstractNumId w:val="32"/>
  </w:num>
  <w:num w:numId="87">
    <w:abstractNumId w:val="32"/>
  </w:num>
  <w:num w:numId="88">
    <w:abstractNumId w:val="32"/>
  </w:num>
  <w:num w:numId="89">
    <w:abstractNumId w:val="32"/>
  </w:num>
  <w:num w:numId="90">
    <w:abstractNumId w:val="32"/>
  </w:num>
  <w:num w:numId="91">
    <w:abstractNumId w:val="59"/>
  </w:num>
  <w:num w:numId="92">
    <w:abstractNumId w:val="32"/>
  </w:num>
  <w:num w:numId="93">
    <w:abstractNumId w:val="32"/>
  </w:num>
  <w:num w:numId="94">
    <w:abstractNumId w:val="50"/>
  </w:num>
  <w:num w:numId="95">
    <w:abstractNumId w:val="32"/>
  </w:num>
  <w:num w:numId="96">
    <w:abstractNumId w:val="32"/>
  </w:num>
  <w:num w:numId="97">
    <w:abstractNumId w:val="74"/>
  </w:num>
  <w:num w:numId="98">
    <w:abstractNumId w:val="17"/>
  </w:num>
  <w:num w:numId="99">
    <w:abstractNumId w:val="42"/>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D04"/>
    <w:rsid w:val="00000DB2"/>
    <w:rsid w:val="00001402"/>
    <w:rsid w:val="0000169C"/>
    <w:rsid w:val="000018B5"/>
    <w:rsid w:val="00001B92"/>
    <w:rsid w:val="000020F6"/>
    <w:rsid w:val="000025A5"/>
    <w:rsid w:val="00002893"/>
    <w:rsid w:val="000033A3"/>
    <w:rsid w:val="00003605"/>
    <w:rsid w:val="00003C56"/>
    <w:rsid w:val="00003EC2"/>
    <w:rsid w:val="00003F09"/>
    <w:rsid w:val="000040A9"/>
    <w:rsid w:val="00004122"/>
    <w:rsid w:val="0000413F"/>
    <w:rsid w:val="0000458E"/>
    <w:rsid w:val="00004E70"/>
    <w:rsid w:val="00005326"/>
    <w:rsid w:val="000054DF"/>
    <w:rsid w:val="00006040"/>
    <w:rsid w:val="00006E34"/>
    <w:rsid w:val="00006EA6"/>
    <w:rsid w:val="000072B6"/>
    <w:rsid w:val="00007813"/>
    <w:rsid w:val="0000787B"/>
    <w:rsid w:val="00007BCF"/>
    <w:rsid w:val="00010078"/>
    <w:rsid w:val="000109E6"/>
    <w:rsid w:val="00011F67"/>
    <w:rsid w:val="00012862"/>
    <w:rsid w:val="000128E6"/>
    <w:rsid w:val="00012D7B"/>
    <w:rsid w:val="000140BF"/>
    <w:rsid w:val="0001434E"/>
    <w:rsid w:val="00014565"/>
    <w:rsid w:val="0001476A"/>
    <w:rsid w:val="00014B46"/>
    <w:rsid w:val="00014E29"/>
    <w:rsid w:val="00015EFB"/>
    <w:rsid w:val="000165E2"/>
    <w:rsid w:val="00016675"/>
    <w:rsid w:val="000172BE"/>
    <w:rsid w:val="00017D8A"/>
    <w:rsid w:val="00020A45"/>
    <w:rsid w:val="00020AD9"/>
    <w:rsid w:val="00020D37"/>
    <w:rsid w:val="00020E40"/>
    <w:rsid w:val="00021668"/>
    <w:rsid w:val="00022200"/>
    <w:rsid w:val="0002249E"/>
    <w:rsid w:val="00022730"/>
    <w:rsid w:val="00023126"/>
    <w:rsid w:val="00023388"/>
    <w:rsid w:val="00023425"/>
    <w:rsid w:val="00023EAE"/>
    <w:rsid w:val="000241BE"/>
    <w:rsid w:val="000242F2"/>
    <w:rsid w:val="000251F8"/>
    <w:rsid w:val="0002591B"/>
    <w:rsid w:val="00025AA0"/>
    <w:rsid w:val="00026074"/>
    <w:rsid w:val="00026D4B"/>
    <w:rsid w:val="00026FEE"/>
    <w:rsid w:val="00027014"/>
    <w:rsid w:val="0002718D"/>
    <w:rsid w:val="000275C6"/>
    <w:rsid w:val="00027A2E"/>
    <w:rsid w:val="00027AD6"/>
    <w:rsid w:val="00027F54"/>
    <w:rsid w:val="0003024C"/>
    <w:rsid w:val="00030681"/>
    <w:rsid w:val="000306EF"/>
    <w:rsid w:val="00030F03"/>
    <w:rsid w:val="000318BE"/>
    <w:rsid w:val="00031ADB"/>
    <w:rsid w:val="00032056"/>
    <w:rsid w:val="000328CA"/>
    <w:rsid w:val="00032E40"/>
    <w:rsid w:val="0003376B"/>
    <w:rsid w:val="00034676"/>
    <w:rsid w:val="000346E6"/>
    <w:rsid w:val="000352B3"/>
    <w:rsid w:val="0003561A"/>
    <w:rsid w:val="00036EA6"/>
    <w:rsid w:val="00037ED7"/>
    <w:rsid w:val="0004023E"/>
    <w:rsid w:val="0004024B"/>
    <w:rsid w:val="00040346"/>
    <w:rsid w:val="000411D7"/>
    <w:rsid w:val="00041C57"/>
    <w:rsid w:val="000427EA"/>
    <w:rsid w:val="00042ECD"/>
    <w:rsid w:val="00042F9A"/>
    <w:rsid w:val="00043256"/>
    <w:rsid w:val="000434B7"/>
    <w:rsid w:val="000435E4"/>
    <w:rsid w:val="0004425B"/>
    <w:rsid w:val="00044674"/>
    <w:rsid w:val="00044E1D"/>
    <w:rsid w:val="00045044"/>
    <w:rsid w:val="000450A1"/>
    <w:rsid w:val="00045BE4"/>
    <w:rsid w:val="00045CA9"/>
    <w:rsid w:val="000460D0"/>
    <w:rsid w:val="000462E1"/>
    <w:rsid w:val="00046796"/>
    <w:rsid w:val="000467FD"/>
    <w:rsid w:val="00046935"/>
    <w:rsid w:val="00046AAF"/>
    <w:rsid w:val="00047225"/>
    <w:rsid w:val="00047E60"/>
    <w:rsid w:val="00050636"/>
    <w:rsid w:val="00052AD2"/>
    <w:rsid w:val="00052B0D"/>
    <w:rsid w:val="000530DF"/>
    <w:rsid w:val="00053121"/>
    <w:rsid w:val="00053519"/>
    <w:rsid w:val="00054B06"/>
    <w:rsid w:val="00054CC1"/>
    <w:rsid w:val="00054E0C"/>
    <w:rsid w:val="0005541D"/>
    <w:rsid w:val="00055DFD"/>
    <w:rsid w:val="000563EA"/>
    <w:rsid w:val="000565C8"/>
    <w:rsid w:val="000570B8"/>
    <w:rsid w:val="00057A10"/>
    <w:rsid w:val="00057AAE"/>
    <w:rsid w:val="00057DC8"/>
    <w:rsid w:val="0006015B"/>
    <w:rsid w:val="00060605"/>
    <w:rsid w:val="00060846"/>
    <w:rsid w:val="00060FFF"/>
    <w:rsid w:val="000612E1"/>
    <w:rsid w:val="000614FE"/>
    <w:rsid w:val="00062366"/>
    <w:rsid w:val="000623F0"/>
    <w:rsid w:val="00062F0E"/>
    <w:rsid w:val="0006351C"/>
    <w:rsid w:val="000639F1"/>
    <w:rsid w:val="00063FA3"/>
    <w:rsid w:val="00065268"/>
    <w:rsid w:val="000652DE"/>
    <w:rsid w:val="00065D38"/>
    <w:rsid w:val="00065F38"/>
    <w:rsid w:val="000661B3"/>
    <w:rsid w:val="00066247"/>
    <w:rsid w:val="000666D4"/>
    <w:rsid w:val="00066CB7"/>
    <w:rsid w:val="00067764"/>
    <w:rsid w:val="000678B1"/>
    <w:rsid w:val="00067DD1"/>
    <w:rsid w:val="00070447"/>
    <w:rsid w:val="000706E7"/>
    <w:rsid w:val="00070EF8"/>
    <w:rsid w:val="00071192"/>
    <w:rsid w:val="00071250"/>
    <w:rsid w:val="000713A7"/>
    <w:rsid w:val="000718A9"/>
    <w:rsid w:val="00071C04"/>
    <w:rsid w:val="000729A4"/>
    <w:rsid w:val="00072A80"/>
    <w:rsid w:val="000730E0"/>
    <w:rsid w:val="000731A0"/>
    <w:rsid w:val="0007330A"/>
    <w:rsid w:val="0007366D"/>
    <w:rsid w:val="000736C1"/>
    <w:rsid w:val="00073797"/>
    <w:rsid w:val="00073DEC"/>
    <w:rsid w:val="000745AA"/>
    <w:rsid w:val="00074E86"/>
    <w:rsid w:val="00075165"/>
    <w:rsid w:val="00076097"/>
    <w:rsid w:val="00076541"/>
    <w:rsid w:val="0007729B"/>
    <w:rsid w:val="000772F4"/>
    <w:rsid w:val="000776EB"/>
    <w:rsid w:val="00081807"/>
    <w:rsid w:val="00081DB1"/>
    <w:rsid w:val="00081F21"/>
    <w:rsid w:val="000823B0"/>
    <w:rsid w:val="0008279A"/>
    <w:rsid w:val="0008335B"/>
    <w:rsid w:val="00083379"/>
    <w:rsid w:val="00083587"/>
    <w:rsid w:val="00083838"/>
    <w:rsid w:val="00083B57"/>
    <w:rsid w:val="00083B6A"/>
    <w:rsid w:val="00083D11"/>
    <w:rsid w:val="00084CDF"/>
    <w:rsid w:val="00085E04"/>
    <w:rsid w:val="00086800"/>
    <w:rsid w:val="000876DA"/>
    <w:rsid w:val="000878E0"/>
    <w:rsid w:val="00087913"/>
    <w:rsid w:val="000879EC"/>
    <w:rsid w:val="000902DC"/>
    <w:rsid w:val="000911AE"/>
    <w:rsid w:val="00091720"/>
    <w:rsid w:val="0009186A"/>
    <w:rsid w:val="00091AB2"/>
    <w:rsid w:val="00091AEB"/>
    <w:rsid w:val="00092633"/>
    <w:rsid w:val="00092DA1"/>
    <w:rsid w:val="0009315F"/>
    <w:rsid w:val="000934CE"/>
    <w:rsid w:val="00093697"/>
    <w:rsid w:val="00093D42"/>
    <w:rsid w:val="00093DD0"/>
    <w:rsid w:val="00094356"/>
    <w:rsid w:val="00094A16"/>
    <w:rsid w:val="00094DE6"/>
    <w:rsid w:val="00095007"/>
    <w:rsid w:val="000955BC"/>
    <w:rsid w:val="00096356"/>
    <w:rsid w:val="00096B99"/>
    <w:rsid w:val="000972B6"/>
    <w:rsid w:val="00097AC0"/>
    <w:rsid w:val="00097C99"/>
    <w:rsid w:val="000A0056"/>
    <w:rsid w:val="000A0F14"/>
    <w:rsid w:val="000A1441"/>
    <w:rsid w:val="000A1A06"/>
    <w:rsid w:val="000A1B60"/>
    <w:rsid w:val="000A1BEE"/>
    <w:rsid w:val="000A1ECD"/>
    <w:rsid w:val="000A21B4"/>
    <w:rsid w:val="000A2CC7"/>
    <w:rsid w:val="000A2ED6"/>
    <w:rsid w:val="000A3FFA"/>
    <w:rsid w:val="000A4205"/>
    <w:rsid w:val="000A494A"/>
    <w:rsid w:val="000A4A19"/>
    <w:rsid w:val="000A4A70"/>
    <w:rsid w:val="000A597F"/>
    <w:rsid w:val="000A6162"/>
    <w:rsid w:val="000A62DC"/>
    <w:rsid w:val="000A6351"/>
    <w:rsid w:val="000A63D6"/>
    <w:rsid w:val="000A67F4"/>
    <w:rsid w:val="000A7B38"/>
    <w:rsid w:val="000B033E"/>
    <w:rsid w:val="000B0343"/>
    <w:rsid w:val="000B0B8F"/>
    <w:rsid w:val="000B0E44"/>
    <w:rsid w:val="000B103A"/>
    <w:rsid w:val="000B109E"/>
    <w:rsid w:val="000B1EA1"/>
    <w:rsid w:val="000B2985"/>
    <w:rsid w:val="000B2C88"/>
    <w:rsid w:val="000B3342"/>
    <w:rsid w:val="000B38A9"/>
    <w:rsid w:val="000B51D5"/>
    <w:rsid w:val="000B51FA"/>
    <w:rsid w:val="000B57FF"/>
    <w:rsid w:val="000B5905"/>
    <w:rsid w:val="000B5975"/>
    <w:rsid w:val="000B5B9E"/>
    <w:rsid w:val="000B626B"/>
    <w:rsid w:val="000B6D54"/>
    <w:rsid w:val="000B6E2C"/>
    <w:rsid w:val="000B76C5"/>
    <w:rsid w:val="000B7A10"/>
    <w:rsid w:val="000B7D3C"/>
    <w:rsid w:val="000C115D"/>
    <w:rsid w:val="000C12A4"/>
    <w:rsid w:val="000C1535"/>
    <w:rsid w:val="000C1A2D"/>
    <w:rsid w:val="000C252B"/>
    <w:rsid w:val="000C2FBD"/>
    <w:rsid w:val="000C34F5"/>
    <w:rsid w:val="000C3823"/>
    <w:rsid w:val="000C3B0C"/>
    <w:rsid w:val="000C422D"/>
    <w:rsid w:val="000C4291"/>
    <w:rsid w:val="000C5F91"/>
    <w:rsid w:val="000C6025"/>
    <w:rsid w:val="000C65EE"/>
    <w:rsid w:val="000C7970"/>
    <w:rsid w:val="000C7E57"/>
    <w:rsid w:val="000D0565"/>
    <w:rsid w:val="000D0E4E"/>
    <w:rsid w:val="000D113C"/>
    <w:rsid w:val="000D12D1"/>
    <w:rsid w:val="000D159A"/>
    <w:rsid w:val="000D1796"/>
    <w:rsid w:val="000D18E4"/>
    <w:rsid w:val="000D198F"/>
    <w:rsid w:val="000D1999"/>
    <w:rsid w:val="000D22CC"/>
    <w:rsid w:val="000D3246"/>
    <w:rsid w:val="000D3564"/>
    <w:rsid w:val="000D36AE"/>
    <w:rsid w:val="000D36B4"/>
    <w:rsid w:val="000D38A1"/>
    <w:rsid w:val="000D3BE9"/>
    <w:rsid w:val="000D4C4D"/>
    <w:rsid w:val="000D4C4E"/>
    <w:rsid w:val="000D5077"/>
    <w:rsid w:val="000D5362"/>
    <w:rsid w:val="000D57F8"/>
    <w:rsid w:val="000D5851"/>
    <w:rsid w:val="000D5C60"/>
    <w:rsid w:val="000D6153"/>
    <w:rsid w:val="000D71E2"/>
    <w:rsid w:val="000D73A5"/>
    <w:rsid w:val="000D75A7"/>
    <w:rsid w:val="000D76AD"/>
    <w:rsid w:val="000E0480"/>
    <w:rsid w:val="000E07D6"/>
    <w:rsid w:val="000E1081"/>
    <w:rsid w:val="000E1380"/>
    <w:rsid w:val="000E18DF"/>
    <w:rsid w:val="000E199E"/>
    <w:rsid w:val="000E1C6B"/>
    <w:rsid w:val="000E244D"/>
    <w:rsid w:val="000E2FEE"/>
    <w:rsid w:val="000E33F9"/>
    <w:rsid w:val="000E3AC3"/>
    <w:rsid w:val="000E59A0"/>
    <w:rsid w:val="000E5E2A"/>
    <w:rsid w:val="000E6446"/>
    <w:rsid w:val="000E6566"/>
    <w:rsid w:val="000E7399"/>
    <w:rsid w:val="000E7A2A"/>
    <w:rsid w:val="000E7A84"/>
    <w:rsid w:val="000E7C06"/>
    <w:rsid w:val="000F00C4"/>
    <w:rsid w:val="000F13F5"/>
    <w:rsid w:val="000F15BC"/>
    <w:rsid w:val="000F16E1"/>
    <w:rsid w:val="000F1720"/>
    <w:rsid w:val="000F180A"/>
    <w:rsid w:val="000F1C92"/>
    <w:rsid w:val="000F2761"/>
    <w:rsid w:val="000F2EEE"/>
    <w:rsid w:val="000F3697"/>
    <w:rsid w:val="000F3D9F"/>
    <w:rsid w:val="000F4C03"/>
    <w:rsid w:val="000F4F36"/>
    <w:rsid w:val="000F5CB8"/>
    <w:rsid w:val="000F7377"/>
    <w:rsid w:val="000F7F58"/>
    <w:rsid w:val="00100128"/>
    <w:rsid w:val="00100CDC"/>
    <w:rsid w:val="00100FF3"/>
    <w:rsid w:val="0010118A"/>
    <w:rsid w:val="001026CA"/>
    <w:rsid w:val="001029D8"/>
    <w:rsid w:val="001039CE"/>
    <w:rsid w:val="001043C2"/>
    <w:rsid w:val="001043E1"/>
    <w:rsid w:val="001043EC"/>
    <w:rsid w:val="00104676"/>
    <w:rsid w:val="00104C88"/>
    <w:rsid w:val="0010505A"/>
    <w:rsid w:val="00105677"/>
    <w:rsid w:val="00105CC7"/>
    <w:rsid w:val="001062E7"/>
    <w:rsid w:val="00106B57"/>
    <w:rsid w:val="00107462"/>
    <w:rsid w:val="00107779"/>
    <w:rsid w:val="001078C2"/>
    <w:rsid w:val="00107E1C"/>
    <w:rsid w:val="00110243"/>
    <w:rsid w:val="00110E16"/>
    <w:rsid w:val="00110EE3"/>
    <w:rsid w:val="001112C4"/>
    <w:rsid w:val="00111444"/>
    <w:rsid w:val="00111723"/>
    <w:rsid w:val="00111795"/>
    <w:rsid w:val="001129B5"/>
    <w:rsid w:val="00112AEA"/>
    <w:rsid w:val="00113057"/>
    <w:rsid w:val="001141E3"/>
    <w:rsid w:val="001144DF"/>
    <w:rsid w:val="00114FD5"/>
    <w:rsid w:val="00115128"/>
    <w:rsid w:val="0011557B"/>
    <w:rsid w:val="00115B5C"/>
    <w:rsid w:val="00117165"/>
    <w:rsid w:val="00117C85"/>
    <w:rsid w:val="001203C7"/>
    <w:rsid w:val="00120B13"/>
    <w:rsid w:val="00121DD1"/>
    <w:rsid w:val="00122BEC"/>
    <w:rsid w:val="00122DDC"/>
    <w:rsid w:val="00124817"/>
    <w:rsid w:val="00124D84"/>
    <w:rsid w:val="001250DD"/>
    <w:rsid w:val="00125194"/>
    <w:rsid w:val="00125733"/>
    <w:rsid w:val="001262B9"/>
    <w:rsid w:val="00126313"/>
    <w:rsid w:val="00126361"/>
    <w:rsid w:val="001263AA"/>
    <w:rsid w:val="001265EF"/>
    <w:rsid w:val="001269EB"/>
    <w:rsid w:val="00127042"/>
    <w:rsid w:val="001274BA"/>
    <w:rsid w:val="00127851"/>
    <w:rsid w:val="00127BF7"/>
    <w:rsid w:val="00127FBB"/>
    <w:rsid w:val="00130779"/>
    <w:rsid w:val="001307A1"/>
    <w:rsid w:val="00131C9C"/>
    <w:rsid w:val="001321D3"/>
    <w:rsid w:val="00133599"/>
    <w:rsid w:val="001338D6"/>
    <w:rsid w:val="00133BF7"/>
    <w:rsid w:val="00133C71"/>
    <w:rsid w:val="00134B88"/>
    <w:rsid w:val="001357B5"/>
    <w:rsid w:val="00135E76"/>
    <w:rsid w:val="001365FC"/>
    <w:rsid w:val="00136A23"/>
    <w:rsid w:val="00136B4B"/>
    <w:rsid w:val="00136B99"/>
    <w:rsid w:val="00137569"/>
    <w:rsid w:val="00137D5A"/>
    <w:rsid w:val="0014063E"/>
    <w:rsid w:val="0014087D"/>
    <w:rsid w:val="00140CCA"/>
    <w:rsid w:val="00140F74"/>
    <w:rsid w:val="00141191"/>
    <w:rsid w:val="001412B5"/>
    <w:rsid w:val="001412B8"/>
    <w:rsid w:val="0014159C"/>
    <w:rsid w:val="0014160E"/>
    <w:rsid w:val="00142583"/>
    <w:rsid w:val="00142665"/>
    <w:rsid w:val="00143635"/>
    <w:rsid w:val="001436E5"/>
    <w:rsid w:val="0014384A"/>
    <w:rsid w:val="0014450F"/>
    <w:rsid w:val="00144D8F"/>
    <w:rsid w:val="00144E95"/>
    <w:rsid w:val="00145AD8"/>
    <w:rsid w:val="00145C74"/>
    <w:rsid w:val="00145F34"/>
    <w:rsid w:val="00146115"/>
    <w:rsid w:val="0014628E"/>
    <w:rsid w:val="001462E9"/>
    <w:rsid w:val="00146E32"/>
    <w:rsid w:val="00147132"/>
    <w:rsid w:val="00147761"/>
    <w:rsid w:val="00151619"/>
    <w:rsid w:val="00152835"/>
    <w:rsid w:val="00152CCF"/>
    <w:rsid w:val="00153A83"/>
    <w:rsid w:val="00154A63"/>
    <w:rsid w:val="001559FA"/>
    <w:rsid w:val="00156374"/>
    <w:rsid w:val="001577D8"/>
    <w:rsid w:val="00157FC3"/>
    <w:rsid w:val="00160739"/>
    <w:rsid w:val="00160742"/>
    <w:rsid w:val="00160948"/>
    <w:rsid w:val="00160CC4"/>
    <w:rsid w:val="00161DFC"/>
    <w:rsid w:val="0016207A"/>
    <w:rsid w:val="001621D0"/>
    <w:rsid w:val="0016271E"/>
    <w:rsid w:val="00162D7A"/>
    <w:rsid w:val="00163D7F"/>
    <w:rsid w:val="001640A2"/>
    <w:rsid w:val="001644A1"/>
    <w:rsid w:val="00164C48"/>
    <w:rsid w:val="00164C5E"/>
    <w:rsid w:val="00164DAB"/>
    <w:rsid w:val="00165BBB"/>
    <w:rsid w:val="0016613F"/>
    <w:rsid w:val="00166215"/>
    <w:rsid w:val="00166591"/>
    <w:rsid w:val="0016710A"/>
    <w:rsid w:val="0017029D"/>
    <w:rsid w:val="00171143"/>
    <w:rsid w:val="00171284"/>
    <w:rsid w:val="00172660"/>
    <w:rsid w:val="00172864"/>
    <w:rsid w:val="00172B80"/>
    <w:rsid w:val="00172B82"/>
    <w:rsid w:val="00172D3A"/>
    <w:rsid w:val="00172EFA"/>
    <w:rsid w:val="00173608"/>
    <w:rsid w:val="001745EC"/>
    <w:rsid w:val="001747B7"/>
    <w:rsid w:val="00174AA7"/>
    <w:rsid w:val="00174C4F"/>
    <w:rsid w:val="00174F23"/>
    <w:rsid w:val="00174FA7"/>
    <w:rsid w:val="00175045"/>
    <w:rsid w:val="0017506A"/>
    <w:rsid w:val="00175C30"/>
    <w:rsid w:val="00176321"/>
    <w:rsid w:val="00176368"/>
    <w:rsid w:val="001766F7"/>
    <w:rsid w:val="00176720"/>
    <w:rsid w:val="00177069"/>
    <w:rsid w:val="001773A7"/>
    <w:rsid w:val="00177FC1"/>
    <w:rsid w:val="00180913"/>
    <w:rsid w:val="00181317"/>
    <w:rsid w:val="001815A2"/>
    <w:rsid w:val="00181764"/>
    <w:rsid w:val="00181DD9"/>
    <w:rsid w:val="00181FC1"/>
    <w:rsid w:val="00182A8A"/>
    <w:rsid w:val="00182F52"/>
    <w:rsid w:val="00183034"/>
    <w:rsid w:val="001830F7"/>
    <w:rsid w:val="0018380E"/>
    <w:rsid w:val="00183E07"/>
    <w:rsid w:val="00183EE6"/>
    <w:rsid w:val="0018414D"/>
    <w:rsid w:val="001845EE"/>
    <w:rsid w:val="001846B8"/>
    <w:rsid w:val="00185251"/>
    <w:rsid w:val="0018588A"/>
    <w:rsid w:val="00185EDF"/>
    <w:rsid w:val="00185F3E"/>
    <w:rsid w:val="001863D3"/>
    <w:rsid w:val="00187195"/>
    <w:rsid w:val="00187252"/>
    <w:rsid w:val="00187254"/>
    <w:rsid w:val="0019055C"/>
    <w:rsid w:val="001916A5"/>
    <w:rsid w:val="00191C91"/>
    <w:rsid w:val="00192DD9"/>
    <w:rsid w:val="00193AC0"/>
    <w:rsid w:val="00193EE8"/>
    <w:rsid w:val="00193F9B"/>
    <w:rsid w:val="00194339"/>
    <w:rsid w:val="00194848"/>
    <w:rsid w:val="00194AD9"/>
    <w:rsid w:val="00194FF8"/>
    <w:rsid w:val="001958EA"/>
    <w:rsid w:val="00195E0E"/>
    <w:rsid w:val="00196146"/>
    <w:rsid w:val="00196420"/>
    <w:rsid w:val="0019649E"/>
    <w:rsid w:val="001967A1"/>
    <w:rsid w:val="001968CE"/>
    <w:rsid w:val="00197DD8"/>
    <w:rsid w:val="001A091B"/>
    <w:rsid w:val="001A0FC5"/>
    <w:rsid w:val="001A180D"/>
    <w:rsid w:val="001A19C0"/>
    <w:rsid w:val="001A1BAC"/>
    <w:rsid w:val="001A23CE"/>
    <w:rsid w:val="001A2C89"/>
    <w:rsid w:val="001A2F4E"/>
    <w:rsid w:val="001A400C"/>
    <w:rsid w:val="001A4383"/>
    <w:rsid w:val="001A4416"/>
    <w:rsid w:val="001A4823"/>
    <w:rsid w:val="001A485B"/>
    <w:rsid w:val="001A50E5"/>
    <w:rsid w:val="001A673E"/>
    <w:rsid w:val="001A6D8F"/>
    <w:rsid w:val="001A7568"/>
    <w:rsid w:val="001A7763"/>
    <w:rsid w:val="001A7CCA"/>
    <w:rsid w:val="001A7D25"/>
    <w:rsid w:val="001B1D7E"/>
    <w:rsid w:val="001B1FEB"/>
    <w:rsid w:val="001B25D6"/>
    <w:rsid w:val="001B33AB"/>
    <w:rsid w:val="001B3964"/>
    <w:rsid w:val="001B4452"/>
    <w:rsid w:val="001B466C"/>
    <w:rsid w:val="001B4A71"/>
    <w:rsid w:val="001B4F34"/>
    <w:rsid w:val="001B51E7"/>
    <w:rsid w:val="001B52EC"/>
    <w:rsid w:val="001B554A"/>
    <w:rsid w:val="001B5A5E"/>
    <w:rsid w:val="001B5EC2"/>
    <w:rsid w:val="001B6564"/>
    <w:rsid w:val="001B691A"/>
    <w:rsid w:val="001C02D8"/>
    <w:rsid w:val="001C04E3"/>
    <w:rsid w:val="001C1003"/>
    <w:rsid w:val="001C1AAC"/>
    <w:rsid w:val="001C2378"/>
    <w:rsid w:val="001C26F7"/>
    <w:rsid w:val="001C2950"/>
    <w:rsid w:val="001C30F9"/>
    <w:rsid w:val="001C343B"/>
    <w:rsid w:val="001C3A00"/>
    <w:rsid w:val="001C3EE9"/>
    <w:rsid w:val="001C3FA4"/>
    <w:rsid w:val="001C40F9"/>
    <w:rsid w:val="001C454C"/>
    <w:rsid w:val="001C458B"/>
    <w:rsid w:val="001C45C4"/>
    <w:rsid w:val="001C5C0D"/>
    <w:rsid w:val="001C5D4F"/>
    <w:rsid w:val="001C64C0"/>
    <w:rsid w:val="001C6881"/>
    <w:rsid w:val="001C69DA"/>
    <w:rsid w:val="001C6F06"/>
    <w:rsid w:val="001C7C71"/>
    <w:rsid w:val="001C7CA3"/>
    <w:rsid w:val="001D00AA"/>
    <w:rsid w:val="001D0977"/>
    <w:rsid w:val="001D0D41"/>
    <w:rsid w:val="001D1B82"/>
    <w:rsid w:val="001D1C75"/>
    <w:rsid w:val="001D2360"/>
    <w:rsid w:val="001D23E8"/>
    <w:rsid w:val="001D28B0"/>
    <w:rsid w:val="001D3109"/>
    <w:rsid w:val="001D3182"/>
    <w:rsid w:val="001D332E"/>
    <w:rsid w:val="001D3A80"/>
    <w:rsid w:val="001D3A9A"/>
    <w:rsid w:val="001D4139"/>
    <w:rsid w:val="001D4692"/>
    <w:rsid w:val="001D4807"/>
    <w:rsid w:val="001D495E"/>
    <w:rsid w:val="001D5033"/>
    <w:rsid w:val="001D5C88"/>
    <w:rsid w:val="001D6567"/>
    <w:rsid w:val="001D695C"/>
    <w:rsid w:val="001D6FD9"/>
    <w:rsid w:val="001D7455"/>
    <w:rsid w:val="001D780E"/>
    <w:rsid w:val="001D7A4C"/>
    <w:rsid w:val="001E05C3"/>
    <w:rsid w:val="001E0AD3"/>
    <w:rsid w:val="001E10FF"/>
    <w:rsid w:val="001E1190"/>
    <w:rsid w:val="001E2CCB"/>
    <w:rsid w:val="001E36E4"/>
    <w:rsid w:val="001E379D"/>
    <w:rsid w:val="001E3A3C"/>
    <w:rsid w:val="001E3A7D"/>
    <w:rsid w:val="001E5C23"/>
    <w:rsid w:val="001E5D7F"/>
    <w:rsid w:val="001E61AF"/>
    <w:rsid w:val="001E7172"/>
    <w:rsid w:val="001E7504"/>
    <w:rsid w:val="001E76DF"/>
    <w:rsid w:val="001E7930"/>
    <w:rsid w:val="001F08EC"/>
    <w:rsid w:val="001F0E4E"/>
    <w:rsid w:val="001F1308"/>
    <w:rsid w:val="001F1525"/>
    <w:rsid w:val="001F1E87"/>
    <w:rsid w:val="001F1EB6"/>
    <w:rsid w:val="001F23C1"/>
    <w:rsid w:val="001F2490"/>
    <w:rsid w:val="001F2634"/>
    <w:rsid w:val="001F2E23"/>
    <w:rsid w:val="001F2EC4"/>
    <w:rsid w:val="001F341F"/>
    <w:rsid w:val="001F3911"/>
    <w:rsid w:val="001F3F1A"/>
    <w:rsid w:val="001F4CBD"/>
    <w:rsid w:val="001F5545"/>
    <w:rsid w:val="001F5777"/>
    <w:rsid w:val="001F5937"/>
    <w:rsid w:val="001F59E3"/>
    <w:rsid w:val="001F59ED"/>
    <w:rsid w:val="001F5C74"/>
    <w:rsid w:val="001F5E21"/>
    <w:rsid w:val="001F6E45"/>
    <w:rsid w:val="001F7121"/>
    <w:rsid w:val="001F76AC"/>
    <w:rsid w:val="001F7801"/>
    <w:rsid w:val="001F78E4"/>
    <w:rsid w:val="00200D2C"/>
    <w:rsid w:val="00200DCB"/>
    <w:rsid w:val="002010B6"/>
    <w:rsid w:val="0020139F"/>
    <w:rsid w:val="002019D8"/>
    <w:rsid w:val="00201EC7"/>
    <w:rsid w:val="0020275F"/>
    <w:rsid w:val="00202876"/>
    <w:rsid w:val="00202FE8"/>
    <w:rsid w:val="0020349A"/>
    <w:rsid w:val="002034B4"/>
    <w:rsid w:val="00204032"/>
    <w:rsid w:val="00204B57"/>
    <w:rsid w:val="00204BAD"/>
    <w:rsid w:val="00204D60"/>
    <w:rsid w:val="002054DE"/>
    <w:rsid w:val="00205627"/>
    <w:rsid w:val="002056D0"/>
    <w:rsid w:val="0020576F"/>
    <w:rsid w:val="00206CB0"/>
    <w:rsid w:val="00210247"/>
    <w:rsid w:val="00210659"/>
    <w:rsid w:val="00210860"/>
    <w:rsid w:val="00210B20"/>
    <w:rsid w:val="00210B6A"/>
    <w:rsid w:val="00212CB6"/>
    <w:rsid w:val="00212E37"/>
    <w:rsid w:val="0021381E"/>
    <w:rsid w:val="00213C14"/>
    <w:rsid w:val="00213C26"/>
    <w:rsid w:val="002140FF"/>
    <w:rsid w:val="002143FE"/>
    <w:rsid w:val="00214A57"/>
    <w:rsid w:val="00215098"/>
    <w:rsid w:val="0021524D"/>
    <w:rsid w:val="002158C8"/>
    <w:rsid w:val="00215A20"/>
    <w:rsid w:val="00220149"/>
    <w:rsid w:val="00220292"/>
    <w:rsid w:val="00220894"/>
    <w:rsid w:val="00221BE3"/>
    <w:rsid w:val="00221C1B"/>
    <w:rsid w:val="0022304E"/>
    <w:rsid w:val="00224219"/>
    <w:rsid w:val="00224952"/>
    <w:rsid w:val="00224DD2"/>
    <w:rsid w:val="00224F6D"/>
    <w:rsid w:val="00225A6A"/>
    <w:rsid w:val="00225AC7"/>
    <w:rsid w:val="00225ACC"/>
    <w:rsid w:val="00226D97"/>
    <w:rsid w:val="00230163"/>
    <w:rsid w:val="002303E9"/>
    <w:rsid w:val="00230A2F"/>
    <w:rsid w:val="00231C25"/>
    <w:rsid w:val="00231C6F"/>
    <w:rsid w:val="00231FEC"/>
    <w:rsid w:val="00232A90"/>
    <w:rsid w:val="00234151"/>
    <w:rsid w:val="00234949"/>
    <w:rsid w:val="00234F8C"/>
    <w:rsid w:val="00235542"/>
    <w:rsid w:val="002356B2"/>
    <w:rsid w:val="002364E3"/>
    <w:rsid w:val="00236744"/>
    <w:rsid w:val="002369B0"/>
    <w:rsid w:val="00236AD8"/>
    <w:rsid w:val="00237E8A"/>
    <w:rsid w:val="002401F5"/>
    <w:rsid w:val="00240920"/>
    <w:rsid w:val="00240956"/>
    <w:rsid w:val="00240C5E"/>
    <w:rsid w:val="00240E54"/>
    <w:rsid w:val="00241038"/>
    <w:rsid w:val="00241BB1"/>
    <w:rsid w:val="0024291A"/>
    <w:rsid w:val="00242AAD"/>
    <w:rsid w:val="00243CCC"/>
    <w:rsid w:val="002445AA"/>
    <w:rsid w:val="0024468A"/>
    <w:rsid w:val="002451C5"/>
    <w:rsid w:val="0024595A"/>
    <w:rsid w:val="00245F1F"/>
    <w:rsid w:val="002462D9"/>
    <w:rsid w:val="0024663B"/>
    <w:rsid w:val="002467AD"/>
    <w:rsid w:val="00246BE7"/>
    <w:rsid w:val="00246D95"/>
    <w:rsid w:val="00247103"/>
    <w:rsid w:val="00247D17"/>
    <w:rsid w:val="00247EFF"/>
    <w:rsid w:val="00250067"/>
    <w:rsid w:val="00251359"/>
    <w:rsid w:val="002516DE"/>
    <w:rsid w:val="002517FB"/>
    <w:rsid w:val="00251F81"/>
    <w:rsid w:val="00252BE0"/>
    <w:rsid w:val="00253588"/>
    <w:rsid w:val="002546F4"/>
    <w:rsid w:val="002548D6"/>
    <w:rsid w:val="00254F05"/>
    <w:rsid w:val="002551D0"/>
    <w:rsid w:val="00255374"/>
    <w:rsid w:val="00257BF4"/>
    <w:rsid w:val="00257C86"/>
    <w:rsid w:val="00257F1A"/>
    <w:rsid w:val="00260003"/>
    <w:rsid w:val="0026035D"/>
    <w:rsid w:val="002606D6"/>
    <w:rsid w:val="00261C98"/>
    <w:rsid w:val="0026248E"/>
    <w:rsid w:val="00262914"/>
    <w:rsid w:val="00262BCE"/>
    <w:rsid w:val="00263689"/>
    <w:rsid w:val="00263C02"/>
    <w:rsid w:val="00263D6E"/>
    <w:rsid w:val="00264753"/>
    <w:rsid w:val="002647BF"/>
    <w:rsid w:val="002647D5"/>
    <w:rsid w:val="00264B5D"/>
    <w:rsid w:val="00265032"/>
    <w:rsid w:val="002651FB"/>
    <w:rsid w:val="0026538C"/>
    <w:rsid w:val="00265781"/>
    <w:rsid w:val="00266B13"/>
    <w:rsid w:val="00267AF4"/>
    <w:rsid w:val="00267E35"/>
    <w:rsid w:val="00270266"/>
    <w:rsid w:val="00270728"/>
    <w:rsid w:val="00270D42"/>
    <w:rsid w:val="0027195D"/>
    <w:rsid w:val="002719BD"/>
    <w:rsid w:val="00271C35"/>
    <w:rsid w:val="00272B03"/>
    <w:rsid w:val="002733E2"/>
    <w:rsid w:val="002734C6"/>
    <w:rsid w:val="002738D9"/>
    <w:rsid w:val="0027436B"/>
    <w:rsid w:val="002743E1"/>
    <w:rsid w:val="00274AC4"/>
    <w:rsid w:val="002750B1"/>
    <w:rsid w:val="00275943"/>
    <w:rsid w:val="00275A06"/>
    <w:rsid w:val="00275CDF"/>
    <w:rsid w:val="00275F2B"/>
    <w:rsid w:val="00276A35"/>
    <w:rsid w:val="00277409"/>
    <w:rsid w:val="00277835"/>
    <w:rsid w:val="00277CA2"/>
    <w:rsid w:val="0028063A"/>
    <w:rsid w:val="00280AB1"/>
    <w:rsid w:val="00280EA6"/>
    <w:rsid w:val="002814AF"/>
    <w:rsid w:val="002819FC"/>
    <w:rsid w:val="00281AC7"/>
    <w:rsid w:val="0028288E"/>
    <w:rsid w:val="002828AF"/>
    <w:rsid w:val="0028352B"/>
    <w:rsid w:val="00284BAE"/>
    <w:rsid w:val="00284D45"/>
    <w:rsid w:val="00285815"/>
    <w:rsid w:val="002859AF"/>
    <w:rsid w:val="002866BE"/>
    <w:rsid w:val="00286AE7"/>
    <w:rsid w:val="00286B5E"/>
    <w:rsid w:val="00287243"/>
    <w:rsid w:val="00290287"/>
    <w:rsid w:val="002903DD"/>
    <w:rsid w:val="00290647"/>
    <w:rsid w:val="00290B7A"/>
    <w:rsid w:val="00290DED"/>
    <w:rsid w:val="00291318"/>
    <w:rsid w:val="00291385"/>
    <w:rsid w:val="00291422"/>
    <w:rsid w:val="0029237F"/>
    <w:rsid w:val="00292715"/>
    <w:rsid w:val="00292925"/>
    <w:rsid w:val="00293A14"/>
    <w:rsid w:val="00293E57"/>
    <w:rsid w:val="00293EDD"/>
    <w:rsid w:val="0029403A"/>
    <w:rsid w:val="002947D1"/>
    <w:rsid w:val="002948DF"/>
    <w:rsid w:val="00294D90"/>
    <w:rsid w:val="002961F3"/>
    <w:rsid w:val="00297793"/>
    <w:rsid w:val="00297B38"/>
    <w:rsid w:val="002A1135"/>
    <w:rsid w:val="002A1BF9"/>
    <w:rsid w:val="002A1E92"/>
    <w:rsid w:val="002A1E9B"/>
    <w:rsid w:val="002A204D"/>
    <w:rsid w:val="002A2616"/>
    <w:rsid w:val="002A26E1"/>
    <w:rsid w:val="002A368A"/>
    <w:rsid w:val="002A4065"/>
    <w:rsid w:val="002A433E"/>
    <w:rsid w:val="002A5206"/>
    <w:rsid w:val="002A54DE"/>
    <w:rsid w:val="002A59F0"/>
    <w:rsid w:val="002A5E67"/>
    <w:rsid w:val="002A6432"/>
    <w:rsid w:val="002A6D42"/>
    <w:rsid w:val="002A6F25"/>
    <w:rsid w:val="002A6FD3"/>
    <w:rsid w:val="002A735B"/>
    <w:rsid w:val="002A7488"/>
    <w:rsid w:val="002A7567"/>
    <w:rsid w:val="002A7C14"/>
    <w:rsid w:val="002B0A7D"/>
    <w:rsid w:val="002B0ACE"/>
    <w:rsid w:val="002B13B5"/>
    <w:rsid w:val="002B188D"/>
    <w:rsid w:val="002B1A69"/>
    <w:rsid w:val="002B23F8"/>
    <w:rsid w:val="002B2723"/>
    <w:rsid w:val="002B303A"/>
    <w:rsid w:val="002B3259"/>
    <w:rsid w:val="002B347D"/>
    <w:rsid w:val="002B538E"/>
    <w:rsid w:val="002B5881"/>
    <w:rsid w:val="002B5DCA"/>
    <w:rsid w:val="002B6352"/>
    <w:rsid w:val="002B63B5"/>
    <w:rsid w:val="002B6BDC"/>
    <w:rsid w:val="002B714C"/>
    <w:rsid w:val="002B721C"/>
    <w:rsid w:val="002B729C"/>
    <w:rsid w:val="002B75B0"/>
    <w:rsid w:val="002B7EAF"/>
    <w:rsid w:val="002C0996"/>
    <w:rsid w:val="002C099C"/>
    <w:rsid w:val="002C0B74"/>
    <w:rsid w:val="002C0C8B"/>
    <w:rsid w:val="002C0CBB"/>
    <w:rsid w:val="002C0DCA"/>
    <w:rsid w:val="002C1201"/>
    <w:rsid w:val="002C1460"/>
    <w:rsid w:val="002C169A"/>
    <w:rsid w:val="002C1CE2"/>
    <w:rsid w:val="002C20F2"/>
    <w:rsid w:val="002C2DFA"/>
    <w:rsid w:val="002C38B2"/>
    <w:rsid w:val="002C3F9C"/>
    <w:rsid w:val="002C47E7"/>
    <w:rsid w:val="002C4EBF"/>
    <w:rsid w:val="002C53E1"/>
    <w:rsid w:val="002C555F"/>
    <w:rsid w:val="002C55CB"/>
    <w:rsid w:val="002C5AFA"/>
    <w:rsid w:val="002C5C47"/>
    <w:rsid w:val="002C5D23"/>
    <w:rsid w:val="002C600B"/>
    <w:rsid w:val="002C7532"/>
    <w:rsid w:val="002C7D3F"/>
    <w:rsid w:val="002D0439"/>
    <w:rsid w:val="002D06A0"/>
    <w:rsid w:val="002D11B7"/>
    <w:rsid w:val="002D3A1D"/>
    <w:rsid w:val="002D3BBC"/>
    <w:rsid w:val="002D438A"/>
    <w:rsid w:val="002D4E70"/>
    <w:rsid w:val="002D5738"/>
    <w:rsid w:val="002D5E53"/>
    <w:rsid w:val="002D770D"/>
    <w:rsid w:val="002E02D5"/>
    <w:rsid w:val="002E0319"/>
    <w:rsid w:val="002E0AB2"/>
    <w:rsid w:val="002E0AEE"/>
    <w:rsid w:val="002E0E67"/>
    <w:rsid w:val="002E0E6E"/>
    <w:rsid w:val="002E0E9B"/>
    <w:rsid w:val="002E11AD"/>
    <w:rsid w:val="002E179B"/>
    <w:rsid w:val="002E1C9E"/>
    <w:rsid w:val="002E20F4"/>
    <w:rsid w:val="002E257B"/>
    <w:rsid w:val="002E3295"/>
    <w:rsid w:val="002E3C65"/>
    <w:rsid w:val="002E3F5B"/>
    <w:rsid w:val="002E4362"/>
    <w:rsid w:val="002E62BB"/>
    <w:rsid w:val="002E63D9"/>
    <w:rsid w:val="002E640E"/>
    <w:rsid w:val="002E6A1B"/>
    <w:rsid w:val="002E6BA0"/>
    <w:rsid w:val="002E6CBC"/>
    <w:rsid w:val="002E70A6"/>
    <w:rsid w:val="002E7758"/>
    <w:rsid w:val="002E79B6"/>
    <w:rsid w:val="002E7CBC"/>
    <w:rsid w:val="002F0048"/>
    <w:rsid w:val="002F0C28"/>
    <w:rsid w:val="002F14CC"/>
    <w:rsid w:val="002F1F76"/>
    <w:rsid w:val="002F2BC8"/>
    <w:rsid w:val="002F2D17"/>
    <w:rsid w:val="002F3CDE"/>
    <w:rsid w:val="002F4761"/>
    <w:rsid w:val="002F47EC"/>
    <w:rsid w:val="002F5DD6"/>
    <w:rsid w:val="002F5FEA"/>
    <w:rsid w:val="002F63E7"/>
    <w:rsid w:val="002F7266"/>
    <w:rsid w:val="002F73B2"/>
    <w:rsid w:val="002F7BE3"/>
    <w:rsid w:val="002F7E6A"/>
    <w:rsid w:val="00300165"/>
    <w:rsid w:val="003001BE"/>
    <w:rsid w:val="0030029D"/>
    <w:rsid w:val="0030059F"/>
    <w:rsid w:val="003010CF"/>
    <w:rsid w:val="003011D5"/>
    <w:rsid w:val="00301B0B"/>
    <w:rsid w:val="00303279"/>
    <w:rsid w:val="00303440"/>
    <w:rsid w:val="00304D9B"/>
    <w:rsid w:val="00305623"/>
    <w:rsid w:val="00305B52"/>
    <w:rsid w:val="00305F9C"/>
    <w:rsid w:val="00305FF9"/>
    <w:rsid w:val="003067D4"/>
    <w:rsid w:val="00306E6B"/>
    <w:rsid w:val="003100C8"/>
    <w:rsid w:val="00310564"/>
    <w:rsid w:val="00311161"/>
    <w:rsid w:val="003111B7"/>
    <w:rsid w:val="0031138D"/>
    <w:rsid w:val="00311CDF"/>
    <w:rsid w:val="00312400"/>
    <w:rsid w:val="00312739"/>
    <w:rsid w:val="00312D10"/>
    <w:rsid w:val="00313697"/>
    <w:rsid w:val="003138A7"/>
    <w:rsid w:val="00313B70"/>
    <w:rsid w:val="00314C4B"/>
    <w:rsid w:val="00314D93"/>
    <w:rsid w:val="0031778B"/>
    <w:rsid w:val="003178DA"/>
    <w:rsid w:val="00317CF8"/>
    <w:rsid w:val="00317DB8"/>
    <w:rsid w:val="003203C0"/>
    <w:rsid w:val="00320508"/>
    <w:rsid w:val="00320618"/>
    <w:rsid w:val="003207AC"/>
    <w:rsid w:val="0032094D"/>
    <w:rsid w:val="00320DC4"/>
    <w:rsid w:val="0032100B"/>
    <w:rsid w:val="0032169F"/>
    <w:rsid w:val="00321BD7"/>
    <w:rsid w:val="0032260F"/>
    <w:rsid w:val="003228DA"/>
    <w:rsid w:val="003232E4"/>
    <w:rsid w:val="00323D6B"/>
    <w:rsid w:val="00324D12"/>
    <w:rsid w:val="0032613D"/>
    <w:rsid w:val="00326957"/>
    <w:rsid w:val="00326AE2"/>
    <w:rsid w:val="003274AA"/>
    <w:rsid w:val="003300E5"/>
    <w:rsid w:val="00330ECB"/>
    <w:rsid w:val="00330F37"/>
    <w:rsid w:val="00331426"/>
    <w:rsid w:val="0033171D"/>
    <w:rsid w:val="00331AA3"/>
    <w:rsid w:val="00331EF3"/>
    <w:rsid w:val="00331FC3"/>
    <w:rsid w:val="00332A59"/>
    <w:rsid w:val="00332FE0"/>
    <w:rsid w:val="0033301E"/>
    <w:rsid w:val="00333511"/>
    <w:rsid w:val="003336B3"/>
    <w:rsid w:val="003345CC"/>
    <w:rsid w:val="0033472F"/>
    <w:rsid w:val="00335B75"/>
    <w:rsid w:val="00335D8C"/>
    <w:rsid w:val="00335E9C"/>
    <w:rsid w:val="00336072"/>
    <w:rsid w:val="003363A1"/>
    <w:rsid w:val="00336A12"/>
    <w:rsid w:val="00336B0E"/>
    <w:rsid w:val="00340182"/>
    <w:rsid w:val="0034226D"/>
    <w:rsid w:val="00342972"/>
    <w:rsid w:val="00342FDD"/>
    <w:rsid w:val="00343209"/>
    <w:rsid w:val="00343B07"/>
    <w:rsid w:val="0034429B"/>
    <w:rsid w:val="00344866"/>
    <w:rsid w:val="00345AEB"/>
    <w:rsid w:val="00346200"/>
    <w:rsid w:val="0034635A"/>
    <w:rsid w:val="0034638C"/>
    <w:rsid w:val="00346E31"/>
    <w:rsid w:val="00346F7F"/>
    <w:rsid w:val="00350108"/>
    <w:rsid w:val="003506BC"/>
    <w:rsid w:val="0035074E"/>
    <w:rsid w:val="00350762"/>
    <w:rsid w:val="003507C4"/>
    <w:rsid w:val="00350B9A"/>
    <w:rsid w:val="00350F85"/>
    <w:rsid w:val="003519A1"/>
    <w:rsid w:val="00351D60"/>
    <w:rsid w:val="0035213C"/>
    <w:rsid w:val="00352480"/>
    <w:rsid w:val="003530D2"/>
    <w:rsid w:val="0035331A"/>
    <w:rsid w:val="003534E1"/>
    <w:rsid w:val="00353DCF"/>
    <w:rsid w:val="0035418C"/>
    <w:rsid w:val="00354633"/>
    <w:rsid w:val="003547C9"/>
    <w:rsid w:val="00354848"/>
    <w:rsid w:val="003548D8"/>
    <w:rsid w:val="00355107"/>
    <w:rsid w:val="003554CA"/>
    <w:rsid w:val="00356247"/>
    <w:rsid w:val="00356577"/>
    <w:rsid w:val="003569A1"/>
    <w:rsid w:val="00360232"/>
    <w:rsid w:val="003602E0"/>
    <w:rsid w:val="00360D01"/>
    <w:rsid w:val="00361253"/>
    <w:rsid w:val="00362335"/>
    <w:rsid w:val="00362569"/>
    <w:rsid w:val="00362721"/>
    <w:rsid w:val="003628A3"/>
    <w:rsid w:val="00362AC3"/>
    <w:rsid w:val="00362C13"/>
    <w:rsid w:val="00363399"/>
    <w:rsid w:val="003634D3"/>
    <w:rsid w:val="003635F0"/>
    <w:rsid w:val="003636CD"/>
    <w:rsid w:val="0036487C"/>
    <w:rsid w:val="00364ADE"/>
    <w:rsid w:val="00365411"/>
    <w:rsid w:val="00365F87"/>
    <w:rsid w:val="00365FA2"/>
    <w:rsid w:val="003660BA"/>
    <w:rsid w:val="00366C69"/>
    <w:rsid w:val="00366E16"/>
    <w:rsid w:val="003673FB"/>
    <w:rsid w:val="00367441"/>
    <w:rsid w:val="00367B1D"/>
    <w:rsid w:val="00370E4F"/>
    <w:rsid w:val="00371215"/>
    <w:rsid w:val="003716A0"/>
    <w:rsid w:val="00372F0D"/>
    <w:rsid w:val="00373237"/>
    <w:rsid w:val="003737E6"/>
    <w:rsid w:val="00374059"/>
    <w:rsid w:val="0037438F"/>
    <w:rsid w:val="00374664"/>
    <w:rsid w:val="0037535B"/>
    <w:rsid w:val="0037552D"/>
    <w:rsid w:val="003756DB"/>
    <w:rsid w:val="00375B36"/>
    <w:rsid w:val="00376A20"/>
    <w:rsid w:val="00376E57"/>
    <w:rsid w:val="003770BB"/>
    <w:rsid w:val="00377240"/>
    <w:rsid w:val="0037771A"/>
    <w:rsid w:val="00377E4A"/>
    <w:rsid w:val="003802DC"/>
    <w:rsid w:val="00380E4E"/>
    <w:rsid w:val="00380FBF"/>
    <w:rsid w:val="00381FA6"/>
    <w:rsid w:val="00382A43"/>
    <w:rsid w:val="00382D60"/>
    <w:rsid w:val="00382F29"/>
    <w:rsid w:val="00383061"/>
    <w:rsid w:val="00383140"/>
    <w:rsid w:val="00383714"/>
    <w:rsid w:val="00383902"/>
    <w:rsid w:val="00383C8D"/>
    <w:rsid w:val="00383DEA"/>
    <w:rsid w:val="003852FB"/>
    <w:rsid w:val="00385429"/>
    <w:rsid w:val="0038567E"/>
    <w:rsid w:val="003859A6"/>
    <w:rsid w:val="00385B05"/>
    <w:rsid w:val="0038608C"/>
    <w:rsid w:val="00386157"/>
    <w:rsid w:val="00386382"/>
    <w:rsid w:val="003865EF"/>
    <w:rsid w:val="00386BA9"/>
    <w:rsid w:val="00386EA9"/>
    <w:rsid w:val="00387FCB"/>
    <w:rsid w:val="00390017"/>
    <w:rsid w:val="0039004D"/>
    <w:rsid w:val="003901A3"/>
    <w:rsid w:val="0039072F"/>
    <w:rsid w:val="003924E2"/>
    <w:rsid w:val="0039370C"/>
    <w:rsid w:val="0039401E"/>
    <w:rsid w:val="003940CE"/>
    <w:rsid w:val="00394251"/>
    <w:rsid w:val="003947F5"/>
    <w:rsid w:val="00395906"/>
    <w:rsid w:val="00395EA5"/>
    <w:rsid w:val="003962F8"/>
    <w:rsid w:val="003967FD"/>
    <w:rsid w:val="0039688E"/>
    <w:rsid w:val="00397C1D"/>
    <w:rsid w:val="003A1176"/>
    <w:rsid w:val="003A15DD"/>
    <w:rsid w:val="003A180F"/>
    <w:rsid w:val="003A18DD"/>
    <w:rsid w:val="003A1BC0"/>
    <w:rsid w:val="003A1DC3"/>
    <w:rsid w:val="003A1DFF"/>
    <w:rsid w:val="003A20C8"/>
    <w:rsid w:val="003A2701"/>
    <w:rsid w:val="003A2C29"/>
    <w:rsid w:val="003A2EA7"/>
    <w:rsid w:val="003A2EC3"/>
    <w:rsid w:val="003A348C"/>
    <w:rsid w:val="003A36F2"/>
    <w:rsid w:val="003A3D39"/>
    <w:rsid w:val="003A3EC7"/>
    <w:rsid w:val="003A4026"/>
    <w:rsid w:val="003A40B4"/>
    <w:rsid w:val="003A4314"/>
    <w:rsid w:val="003A4502"/>
    <w:rsid w:val="003A4B13"/>
    <w:rsid w:val="003A4D19"/>
    <w:rsid w:val="003A6B72"/>
    <w:rsid w:val="003A76CC"/>
    <w:rsid w:val="003A7834"/>
    <w:rsid w:val="003A7A18"/>
    <w:rsid w:val="003A7E56"/>
    <w:rsid w:val="003A7F1D"/>
    <w:rsid w:val="003B0A5B"/>
    <w:rsid w:val="003B0B5B"/>
    <w:rsid w:val="003B0E79"/>
    <w:rsid w:val="003B1C25"/>
    <w:rsid w:val="003B210D"/>
    <w:rsid w:val="003B3575"/>
    <w:rsid w:val="003B35EF"/>
    <w:rsid w:val="003B3782"/>
    <w:rsid w:val="003B4B50"/>
    <w:rsid w:val="003B50BC"/>
    <w:rsid w:val="003B5400"/>
    <w:rsid w:val="003B5D97"/>
    <w:rsid w:val="003B63A4"/>
    <w:rsid w:val="003B68FE"/>
    <w:rsid w:val="003B69C8"/>
    <w:rsid w:val="003B6D7D"/>
    <w:rsid w:val="003B76B1"/>
    <w:rsid w:val="003B7D7E"/>
    <w:rsid w:val="003C0794"/>
    <w:rsid w:val="003C0C92"/>
    <w:rsid w:val="003C1012"/>
    <w:rsid w:val="003C11C9"/>
    <w:rsid w:val="003C1229"/>
    <w:rsid w:val="003C1507"/>
    <w:rsid w:val="003C19F8"/>
    <w:rsid w:val="003C1FD4"/>
    <w:rsid w:val="003C213D"/>
    <w:rsid w:val="003C25AD"/>
    <w:rsid w:val="003C2D21"/>
    <w:rsid w:val="003C2DFC"/>
    <w:rsid w:val="003C3E28"/>
    <w:rsid w:val="003C4115"/>
    <w:rsid w:val="003C4497"/>
    <w:rsid w:val="003C4829"/>
    <w:rsid w:val="003C4870"/>
    <w:rsid w:val="003C493D"/>
    <w:rsid w:val="003C4B6B"/>
    <w:rsid w:val="003C4F37"/>
    <w:rsid w:val="003C5E6B"/>
    <w:rsid w:val="003C614F"/>
    <w:rsid w:val="003C6D08"/>
    <w:rsid w:val="003C7AD7"/>
    <w:rsid w:val="003C7EC8"/>
    <w:rsid w:val="003D0FC3"/>
    <w:rsid w:val="003D10EB"/>
    <w:rsid w:val="003D1CB1"/>
    <w:rsid w:val="003D2C1D"/>
    <w:rsid w:val="003D2C34"/>
    <w:rsid w:val="003D361D"/>
    <w:rsid w:val="003D3993"/>
    <w:rsid w:val="003D3DDD"/>
    <w:rsid w:val="003D4D9C"/>
    <w:rsid w:val="003D575E"/>
    <w:rsid w:val="003D5CBF"/>
    <w:rsid w:val="003D5F12"/>
    <w:rsid w:val="003D66D2"/>
    <w:rsid w:val="003E042D"/>
    <w:rsid w:val="003E07AE"/>
    <w:rsid w:val="003E14FC"/>
    <w:rsid w:val="003E1B93"/>
    <w:rsid w:val="003E23E0"/>
    <w:rsid w:val="003E2976"/>
    <w:rsid w:val="003E33AB"/>
    <w:rsid w:val="003E36F8"/>
    <w:rsid w:val="003E37EA"/>
    <w:rsid w:val="003E47F7"/>
    <w:rsid w:val="003E4858"/>
    <w:rsid w:val="003E4C8C"/>
    <w:rsid w:val="003E5485"/>
    <w:rsid w:val="003E555E"/>
    <w:rsid w:val="003E5A2F"/>
    <w:rsid w:val="003E6316"/>
    <w:rsid w:val="003E6884"/>
    <w:rsid w:val="003E6AC5"/>
    <w:rsid w:val="003E7CD7"/>
    <w:rsid w:val="003F0096"/>
    <w:rsid w:val="003F06B6"/>
    <w:rsid w:val="003F0850"/>
    <w:rsid w:val="003F0A9F"/>
    <w:rsid w:val="003F0D12"/>
    <w:rsid w:val="003F114F"/>
    <w:rsid w:val="003F160C"/>
    <w:rsid w:val="003F1938"/>
    <w:rsid w:val="003F1BF7"/>
    <w:rsid w:val="003F1D49"/>
    <w:rsid w:val="003F2213"/>
    <w:rsid w:val="003F2380"/>
    <w:rsid w:val="003F324F"/>
    <w:rsid w:val="003F33BC"/>
    <w:rsid w:val="003F3C86"/>
    <w:rsid w:val="003F3D4E"/>
    <w:rsid w:val="003F477E"/>
    <w:rsid w:val="003F4F83"/>
    <w:rsid w:val="003F535C"/>
    <w:rsid w:val="003F53E0"/>
    <w:rsid w:val="003F54C5"/>
    <w:rsid w:val="003F56DA"/>
    <w:rsid w:val="003F6CD2"/>
    <w:rsid w:val="003F707A"/>
    <w:rsid w:val="003F788D"/>
    <w:rsid w:val="00400A36"/>
    <w:rsid w:val="00400DAD"/>
    <w:rsid w:val="0040126E"/>
    <w:rsid w:val="0040151E"/>
    <w:rsid w:val="00401D6D"/>
    <w:rsid w:val="00401E8A"/>
    <w:rsid w:val="004020D4"/>
    <w:rsid w:val="004021B6"/>
    <w:rsid w:val="00402521"/>
    <w:rsid w:val="00402637"/>
    <w:rsid w:val="00402875"/>
    <w:rsid w:val="00402F5F"/>
    <w:rsid w:val="00403714"/>
    <w:rsid w:val="00403F0A"/>
    <w:rsid w:val="004047C4"/>
    <w:rsid w:val="00404E01"/>
    <w:rsid w:val="0040570B"/>
    <w:rsid w:val="00405E71"/>
    <w:rsid w:val="00405EDB"/>
    <w:rsid w:val="00405F95"/>
    <w:rsid w:val="00405FB1"/>
    <w:rsid w:val="00406460"/>
    <w:rsid w:val="00407417"/>
    <w:rsid w:val="00407A3B"/>
    <w:rsid w:val="00407B31"/>
    <w:rsid w:val="0041094A"/>
    <w:rsid w:val="00410DEA"/>
    <w:rsid w:val="00411F69"/>
    <w:rsid w:val="00412461"/>
    <w:rsid w:val="00412546"/>
    <w:rsid w:val="00413053"/>
    <w:rsid w:val="0041319C"/>
    <w:rsid w:val="004137B6"/>
    <w:rsid w:val="00413942"/>
    <w:rsid w:val="004139DC"/>
    <w:rsid w:val="00413A54"/>
    <w:rsid w:val="00413C10"/>
    <w:rsid w:val="00413CD9"/>
    <w:rsid w:val="00413F9A"/>
    <w:rsid w:val="004140CA"/>
    <w:rsid w:val="00414A94"/>
    <w:rsid w:val="00414C65"/>
    <w:rsid w:val="00414C90"/>
    <w:rsid w:val="00415CE8"/>
    <w:rsid w:val="00415D76"/>
    <w:rsid w:val="00416591"/>
    <w:rsid w:val="00416665"/>
    <w:rsid w:val="00416A67"/>
    <w:rsid w:val="00416ACB"/>
    <w:rsid w:val="00417140"/>
    <w:rsid w:val="004171DF"/>
    <w:rsid w:val="004178E4"/>
    <w:rsid w:val="00420873"/>
    <w:rsid w:val="00421316"/>
    <w:rsid w:val="00421DCF"/>
    <w:rsid w:val="00422341"/>
    <w:rsid w:val="004224CB"/>
    <w:rsid w:val="0042295B"/>
    <w:rsid w:val="00422C7E"/>
    <w:rsid w:val="00422D8E"/>
    <w:rsid w:val="00422F4C"/>
    <w:rsid w:val="00423641"/>
    <w:rsid w:val="00425CE1"/>
    <w:rsid w:val="00425E7D"/>
    <w:rsid w:val="00426266"/>
    <w:rsid w:val="00426367"/>
    <w:rsid w:val="00426864"/>
    <w:rsid w:val="00426CF5"/>
    <w:rsid w:val="00427B5C"/>
    <w:rsid w:val="00430A2D"/>
    <w:rsid w:val="00430FFC"/>
    <w:rsid w:val="00431505"/>
    <w:rsid w:val="00431712"/>
    <w:rsid w:val="00431AF0"/>
    <w:rsid w:val="0043213A"/>
    <w:rsid w:val="00432A75"/>
    <w:rsid w:val="00432E7D"/>
    <w:rsid w:val="004330F4"/>
    <w:rsid w:val="00433590"/>
    <w:rsid w:val="00433744"/>
    <w:rsid w:val="0043393D"/>
    <w:rsid w:val="004344C7"/>
    <w:rsid w:val="00435274"/>
    <w:rsid w:val="004352AD"/>
    <w:rsid w:val="0043545D"/>
    <w:rsid w:val="00435B13"/>
    <w:rsid w:val="00435FE2"/>
    <w:rsid w:val="00436152"/>
    <w:rsid w:val="004368ED"/>
    <w:rsid w:val="00436E2F"/>
    <w:rsid w:val="00436EAB"/>
    <w:rsid w:val="00437001"/>
    <w:rsid w:val="00437C25"/>
    <w:rsid w:val="00440625"/>
    <w:rsid w:val="004407ED"/>
    <w:rsid w:val="004417E6"/>
    <w:rsid w:val="0044201B"/>
    <w:rsid w:val="00442136"/>
    <w:rsid w:val="00442A47"/>
    <w:rsid w:val="00443486"/>
    <w:rsid w:val="0044385F"/>
    <w:rsid w:val="00443E47"/>
    <w:rsid w:val="004443CE"/>
    <w:rsid w:val="00445D4E"/>
    <w:rsid w:val="00445DBF"/>
    <w:rsid w:val="004461D9"/>
    <w:rsid w:val="00446AC6"/>
    <w:rsid w:val="00447421"/>
    <w:rsid w:val="00447595"/>
    <w:rsid w:val="0044759B"/>
    <w:rsid w:val="00447F54"/>
    <w:rsid w:val="00450459"/>
    <w:rsid w:val="00450523"/>
    <w:rsid w:val="00450B6D"/>
    <w:rsid w:val="00450B7E"/>
    <w:rsid w:val="0045136B"/>
    <w:rsid w:val="00451C7E"/>
    <w:rsid w:val="00451D9A"/>
    <w:rsid w:val="004522AE"/>
    <w:rsid w:val="00452372"/>
    <w:rsid w:val="00452CE5"/>
    <w:rsid w:val="00453BB6"/>
    <w:rsid w:val="00453CAA"/>
    <w:rsid w:val="004544CC"/>
    <w:rsid w:val="0045459E"/>
    <w:rsid w:val="004548D5"/>
    <w:rsid w:val="00454ED3"/>
    <w:rsid w:val="00455113"/>
    <w:rsid w:val="0045600C"/>
    <w:rsid w:val="00456421"/>
    <w:rsid w:val="00456BED"/>
    <w:rsid w:val="00456DAB"/>
    <w:rsid w:val="004577C6"/>
    <w:rsid w:val="00460674"/>
    <w:rsid w:val="00460A4B"/>
    <w:rsid w:val="00460CC3"/>
    <w:rsid w:val="00460E86"/>
    <w:rsid w:val="00461030"/>
    <w:rsid w:val="00461A03"/>
    <w:rsid w:val="00461EDB"/>
    <w:rsid w:val="0046298F"/>
    <w:rsid w:val="004630BF"/>
    <w:rsid w:val="004634F8"/>
    <w:rsid w:val="004646B4"/>
    <w:rsid w:val="00464A88"/>
    <w:rsid w:val="004651A0"/>
    <w:rsid w:val="00466532"/>
    <w:rsid w:val="0046711F"/>
    <w:rsid w:val="00467488"/>
    <w:rsid w:val="00467C01"/>
    <w:rsid w:val="00467EBD"/>
    <w:rsid w:val="0047052F"/>
    <w:rsid w:val="0047077F"/>
    <w:rsid w:val="0047083E"/>
    <w:rsid w:val="00470C74"/>
    <w:rsid w:val="00470E92"/>
    <w:rsid w:val="00470EB5"/>
    <w:rsid w:val="00471167"/>
    <w:rsid w:val="00471E50"/>
    <w:rsid w:val="0047286B"/>
    <w:rsid w:val="00472E27"/>
    <w:rsid w:val="00474220"/>
    <w:rsid w:val="004743EA"/>
    <w:rsid w:val="004747C2"/>
    <w:rsid w:val="004749B0"/>
    <w:rsid w:val="00474DA5"/>
    <w:rsid w:val="0047523B"/>
    <w:rsid w:val="004752D3"/>
    <w:rsid w:val="004754E1"/>
    <w:rsid w:val="00475CE0"/>
    <w:rsid w:val="00475E31"/>
    <w:rsid w:val="00476047"/>
    <w:rsid w:val="00476827"/>
    <w:rsid w:val="00476BD4"/>
    <w:rsid w:val="00477058"/>
    <w:rsid w:val="00477113"/>
    <w:rsid w:val="00477C35"/>
    <w:rsid w:val="00477D54"/>
    <w:rsid w:val="00480851"/>
    <w:rsid w:val="00480988"/>
    <w:rsid w:val="00480E05"/>
    <w:rsid w:val="0048178E"/>
    <w:rsid w:val="00482BBE"/>
    <w:rsid w:val="00482F80"/>
    <w:rsid w:val="00482F9B"/>
    <w:rsid w:val="00483190"/>
    <w:rsid w:val="0048336D"/>
    <w:rsid w:val="00483679"/>
    <w:rsid w:val="00483A12"/>
    <w:rsid w:val="00483F73"/>
    <w:rsid w:val="00484A77"/>
    <w:rsid w:val="0048540F"/>
    <w:rsid w:val="0048558E"/>
    <w:rsid w:val="00485970"/>
    <w:rsid w:val="00485C0D"/>
    <w:rsid w:val="00486575"/>
    <w:rsid w:val="004866D0"/>
    <w:rsid w:val="00486BC8"/>
    <w:rsid w:val="0048715B"/>
    <w:rsid w:val="00487987"/>
    <w:rsid w:val="00487F42"/>
    <w:rsid w:val="00487F81"/>
    <w:rsid w:val="00490F46"/>
    <w:rsid w:val="0049120D"/>
    <w:rsid w:val="004913D0"/>
    <w:rsid w:val="004929F0"/>
    <w:rsid w:val="0049304C"/>
    <w:rsid w:val="00493929"/>
    <w:rsid w:val="004941B4"/>
    <w:rsid w:val="00494242"/>
    <w:rsid w:val="0049469B"/>
    <w:rsid w:val="00494E8E"/>
    <w:rsid w:val="004955BC"/>
    <w:rsid w:val="00495660"/>
    <w:rsid w:val="00495BEB"/>
    <w:rsid w:val="00495D63"/>
    <w:rsid w:val="004962AF"/>
    <w:rsid w:val="0049648F"/>
    <w:rsid w:val="00496606"/>
    <w:rsid w:val="00496A54"/>
    <w:rsid w:val="00496B7F"/>
    <w:rsid w:val="00496F05"/>
    <w:rsid w:val="00497370"/>
    <w:rsid w:val="004A01D0"/>
    <w:rsid w:val="004A08ED"/>
    <w:rsid w:val="004A0F39"/>
    <w:rsid w:val="004A1343"/>
    <w:rsid w:val="004A164F"/>
    <w:rsid w:val="004A1E58"/>
    <w:rsid w:val="004A24ED"/>
    <w:rsid w:val="004A251F"/>
    <w:rsid w:val="004A2CC3"/>
    <w:rsid w:val="004A3118"/>
    <w:rsid w:val="004A3BF1"/>
    <w:rsid w:val="004A3E42"/>
    <w:rsid w:val="004A4715"/>
    <w:rsid w:val="004A4A07"/>
    <w:rsid w:val="004A4DE7"/>
    <w:rsid w:val="004A5046"/>
    <w:rsid w:val="004A55D5"/>
    <w:rsid w:val="004A565E"/>
    <w:rsid w:val="004A5B84"/>
    <w:rsid w:val="004A5DF3"/>
    <w:rsid w:val="004A6134"/>
    <w:rsid w:val="004A63EF"/>
    <w:rsid w:val="004A7092"/>
    <w:rsid w:val="004A7538"/>
    <w:rsid w:val="004B04EE"/>
    <w:rsid w:val="004B09FE"/>
    <w:rsid w:val="004B0E53"/>
    <w:rsid w:val="004B0FF4"/>
    <w:rsid w:val="004B13D6"/>
    <w:rsid w:val="004B4779"/>
    <w:rsid w:val="004B491A"/>
    <w:rsid w:val="004B49E6"/>
    <w:rsid w:val="004B4D15"/>
    <w:rsid w:val="004B4D69"/>
    <w:rsid w:val="004B5197"/>
    <w:rsid w:val="004B5D5F"/>
    <w:rsid w:val="004B6751"/>
    <w:rsid w:val="004B6860"/>
    <w:rsid w:val="004B69F6"/>
    <w:rsid w:val="004B6A34"/>
    <w:rsid w:val="004B77D5"/>
    <w:rsid w:val="004C01A8"/>
    <w:rsid w:val="004C055E"/>
    <w:rsid w:val="004C0BC7"/>
    <w:rsid w:val="004C1092"/>
    <w:rsid w:val="004C1249"/>
    <w:rsid w:val="004C13CB"/>
    <w:rsid w:val="004C1840"/>
    <w:rsid w:val="004C24C9"/>
    <w:rsid w:val="004C2D91"/>
    <w:rsid w:val="004C31B6"/>
    <w:rsid w:val="004C35F7"/>
    <w:rsid w:val="004C454F"/>
    <w:rsid w:val="004C45F0"/>
    <w:rsid w:val="004C5319"/>
    <w:rsid w:val="004C5A75"/>
    <w:rsid w:val="004C5C0C"/>
    <w:rsid w:val="004C621F"/>
    <w:rsid w:val="004C62BD"/>
    <w:rsid w:val="004C7948"/>
    <w:rsid w:val="004C7B17"/>
    <w:rsid w:val="004C7BB8"/>
    <w:rsid w:val="004C7C60"/>
    <w:rsid w:val="004C7DE1"/>
    <w:rsid w:val="004D0DFE"/>
    <w:rsid w:val="004D1160"/>
    <w:rsid w:val="004D1D91"/>
    <w:rsid w:val="004D22C3"/>
    <w:rsid w:val="004D26AF"/>
    <w:rsid w:val="004D2D89"/>
    <w:rsid w:val="004D6B12"/>
    <w:rsid w:val="004D6F4D"/>
    <w:rsid w:val="004D6F95"/>
    <w:rsid w:val="004D72FE"/>
    <w:rsid w:val="004D7E91"/>
    <w:rsid w:val="004E003A"/>
    <w:rsid w:val="004E06F3"/>
    <w:rsid w:val="004E0768"/>
    <w:rsid w:val="004E0D8B"/>
    <w:rsid w:val="004E1A31"/>
    <w:rsid w:val="004E1B8B"/>
    <w:rsid w:val="004E2589"/>
    <w:rsid w:val="004E2D0B"/>
    <w:rsid w:val="004E2D1E"/>
    <w:rsid w:val="004E2DE0"/>
    <w:rsid w:val="004E3115"/>
    <w:rsid w:val="004E35E3"/>
    <w:rsid w:val="004E4060"/>
    <w:rsid w:val="004E409A"/>
    <w:rsid w:val="004E4C5E"/>
    <w:rsid w:val="004E5EEC"/>
    <w:rsid w:val="004E7725"/>
    <w:rsid w:val="004E7DD2"/>
    <w:rsid w:val="004F0704"/>
    <w:rsid w:val="004F0FB9"/>
    <w:rsid w:val="004F20AF"/>
    <w:rsid w:val="004F24FC"/>
    <w:rsid w:val="004F25D2"/>
    <w:rsid w:val="004F2F7E"/>
    <w:rsid w:val="004F3044"/>
    <w:rsid w:val="004F32B5"/>
    <w:rsid w:val="004F407E"/>
    <w:rsid w:val="004F4686"/>
    <w:rsid w:val="004F4AE7"/>
    <w:rsid w:val="004F4BD2"/>
    <w:rsid w:val="004F4D56"/>
    <w:rsid w:val="004F52FD"/>
    <w:rsid w:val="004F5479"/>
    <w:rsid w:val="004F6030"/>
    <w:rsid w:val="004F70B3"/>
    <w:rsid w:val="004F7528"/>
    <w:rsid w:val="004F7B08"/>
    <w:rsid w:val="004F7BCA"/>
    <w:rsid w:val="004F7D76"/>
    <w:rsid w:val="004F7D89"/>
    <w:rsid w:val="00500B42"/>
    <w:rsid w:val="00501981"/>
    <w:rsid w:val="005019CB"/>
    <w:rsid w:val="00501A85"/>
    <w:rsid w:val="00501B12"/>
    <w:rsid w:val="00501BB3"/>
    <w:rsid w:val="00501C37"/>
    <w:rsid w:val="005021DD"/>
    <w:rsid w:val="005026CA"/>
    <w:rsid w:val="00502B72"/>
    <w:rsid w:val="00504251"/>
    <w:rsid w:val="00504BC1"/>
    <w:rsid w:val="00505134"/>
    <w:rsid w:val="005052C7"/>
    <w:rsid w:val="00505C04"/>
    <w:rsid w:val="00506A04"/>
    <w:rsid w:val="00511635"/>
    <w:rsid w:val="00511D3E"/>
    <w:rsid w:val="00511F15"/>
    <w:rsid w:val="00511F86"/>
    <w:rsid w:val="005124BB"/>
    <w:rsid w:val="00512C41"/>
    <w:rsid w:val="00512FDC"/>
    <w:rsid w:val="0051318C"/>
    <w:rsid w:val="005142CD"/>
    <w:rsid w:val="005143C9"/>
    <w:rsid w:val="00514A29"/>
    <w:rsid w:val="00514ADB"/>
    <w:rsid w:val="005150E4"/>
    <w:rsid w:val="00515622"/>
    <w:rsid w:val="005157A9"/>
    <w:rsid w:val="0051651D"/>
    <w:rsid w:val="005171E1"/>
    <w:rsid w:val="005173A7"/>
    <w:rsid w:val="0051773E"/>
    <w:rsid w:val="005177E1"/>
    <w:rsid w:val="00517AC4"/>
    <w:rsid w:val="0052092F"/>
    <w:rsid w:val="00520AEC"/>
    <w:rsid w:val="00520C0A"/>
    <w:rsid w:val="005218B6"/>
    <w:rsid w:val="00521AF6"/>
    <w:rsid w:val="005224E4"/>
    <w:rsid w:val="00522589"/>
    <w:rsid w:val="0052330E"/>
    <w:rsid w:val="0052343B"/>
    <w:rsid w:val="00523FB4"/>
    <w:rsid w:val="00524106"/>
    <w:rsid w:val="00524545"/>
    <w:rsid w:val="00524578"/>
    <w:rsid w:val="00524AD6"/>
    <w:rsid w:val="005255BF"/>
    <w:rsid w:val="005257DE"/>
    <w:rsid w:val="005268D5"/>
    <w:rsid w:val="005271A1"/>
    <w:rsid w:val="00527200"/>
    <w:rsid w:val="00530157"/>
    <w:rsid w:val="00530307"/>
    <w:rsid w:val="0053049B"/>
    <w:rsid w:val="005305F6"/>
    <w:rsid w:val="0053161C"/>
    <w:rsid w:val="00531EBE"/>
    <w:rsid w:val="00532309"/>
    <w:rsid w:val="00532993"/>
    <w:rsid w:val="00532B85"/>
    <w:rsid w:val="00532C9C"/>
    <w:rsid w:val="00532F8B"/>
    <w:rsid w:val="00533737"/>
    <w:rsid w:val="00533764"/>
    <w:rsid w:val="00533C05"/>
    <w:rsid w:val="00534CAC"/>
    <w:rsid w:val="00534E0F"/>
    <w:rsid w:val="005351CF"/>
    <w:rsid w:val="005352CF"/>
    <w:rsid w:val="0053538F"/>
    <w:rsid w:val="00535B79"/>
    <w:rsid w:val="00535D7C"/>
    <w:rsid w:val="00535F9C"/>
    <w:rsid w:val="00536132"/>
    <w:rsid w:val="00536224"/>
    <w:rsid w:val="00536579"/>
    <w:rsid w:val="00536C1E"/>
    <w:rsid w:val="00537659"/>
    <w:rsid w:val="00541A44"/>
    <w:rsid w:val="00542267"/>
    <w:rsid w:val="00542C89"/>
    <w:rsid w:val="00542C96"/>
    <w:rsid w:val="00542FB6"/>
    <w:rsid w:val="00543252"/>
    <w:rsid w:val="0054343A"/>
    <w:rsid w:val="00543974"/>
    <w:rsid w:val="00543D4F"/>
    <w:rsid w:val="00543EBF"/>
    <w:rsid w:val="00544ABA"/>
    <w:rsid w:val="00545138"/>
    <w:rsid w:val="0054593A"/>
    <w:rsid w:val="00545E36"/>
    <w:rsid w:val="00546220"/>
    <w:rsid w:val="005467FB"/>
    <w:rsid w:val="00546AE9"/>
    <w:rsid w:val="00547871"/>
    <w:rsid w:val="00547989"/>
    <w:rsid w:val="00547B3F"/>
    <w:rsid w:val="0055125D"/>
    <w:rsid w:val="00551320"/>
    <w:rsid w:val="00551610"/>
    <w:rsid w:val="00551772"/>
    <w:rsid w:val="0055187D"/>
    <w:rsid w:val="005518A4"/>
    <w:rsid w:val="00552768"/>
    <w:rsid w:val="00552935"/>
    <w:rsid w:val="00552977"/>
    <w:rsid w:val="00552B35"/>
    <w:rsid w:val="00553127"/>
    <w:rsid w:val="005537D5"/>
    <w:rsid w:val="00553B98"/>
    <w:rsid w:val="00554246"/>
    <w:rsid w:val="00554A5E"/>
    <w:rsid w:val="00554B5B"/>
    <w:rsid w:val="00554BE7"/>
    <w:rsid w:val="00554D02"/>
    <w:rsid w:val="00555729"/>
    <w:rsid w:val="00556514"/>
    <w:rsid w:val="00556A8E"/>
    <w:rsid w:val="00556BEE"/>
    <w:rsid w:val="00556D68"/>
    <w:rsid w:val="00557173"/>
    <w:rsid w:val="005576A1"/>
    <w:rsid w:val="00557A64"/>
    <w:rsid w:val="00557B2E"/>
    <w:rsid w:val="00557EF4"/>
    <w:rsid w:val="0056045B"/>
    <w:rsid w:val="005605C0"/>
    <w:rsid w:val="0056065E"/>
    <w:rsid w:val="00560D23"/>
    <w:rsid w:val="005615D8"/>
    <w:rsid w:val="00562090"/>
    <w:rsid w:val="005626D6"/>
    <w:rsid w:val="00563365"/>
    <w:rsid w:val="005638D4"/>
    <w:rsid w:val="00564549"/>
    <w:rsid w:val="0056532D"/>
    <w:rsid w:val="005656ED"/>
    <w:rsid w:val="005663E1"/>
    <w:rsid w:val="00566544"/>
    <w:rsid w:val="00566608"/>
    <w:rsid w:val="00566A0F"/>
    <w:rsid w:val="00566C83"/>
    <w:rsid w:val="00566F2E"/>
    <w:rsid w:val="005676B5"/>
    <w:rsid w:val="005677B1"/>
    <w:rsid w:val="005700FE"/>
    <w:rsid w:val="00570E24"/>
    <w:rsid w:val="00570F5F"/>
    <w:rsid w:val="0057186D"/>
    <w:rsid w:val="00571F05"/>
    <w:rsid w:val="00572760"/>
    <w:rsid w:val="00572AF6"/>
    <w:rsid w:val="00573112"/>
    <w:rsid w:val="005731EE"/>
    <w:rsid w:val="00573CF2"/>
    <w:rsid w:val="005743DE"/>
    <w:rsid w:val="0057482C"/>
    <w:rsid w:val="005748A2"/>
    <w:rsid w:val="00574F3F"/>
    <w:rsid w:val="00575380"/>
    <w:rsid w:val="0057562C"/>
    <w:rsid w:val="005759F6"/>
    <w:rsid w:val="00575AE6"/>
    <w:rsid w:val="00575E3E"/>
    <w:rsid w:val="00575E8D"/>
    <w:rsid w:val="005760DE"/>
    <w:rsid w:val="005765F5"/>
    <w:rsid w:val="00576D6C"/>
    <w:rsid w:val="00577A2E"/>
    <w:rsid w:val="00577E51"/>
    <w:rsid w:val="00580E48"/>
    <w:rsid w:val="00580F0A"/>
    <w:rsid w:val="00581246"/>
    <w:rsid w:val="0058135C"/>
    <w:rsid w:val="00582C3A"/>
    <w:rsid w:val="00582D6D"/>
    <w:rsid w:val="00582E1A"/>
    <w:rsid w:val="00583147"/>
    <w:rsid w:val="00583547"/>
    <w:rsid w:val="00584416"/>
    <w:rsid w:val="0058455C"/>
    <w:rsid w:val="005845F4"/>
    <w:rsid w:val="00584B39"/>
    <w:rsid w:val="00584BD8"/>
    <w:rsid w:val="00585028"/>
    <w:rsid w:val="005854D1"/>
    <w:rsid w:val="00585F5B"/>
    <w:rsid w:val="0058620A"/>
    <w:rsid w:val="00587FC0"/>
    <w:rsid w:val="005906AD"/>
    <w:rsid w:val="00590DA6"/>
    <w:rsid w:val="005916B0"/>
    <w:rsid w:val="00591C7D"/>
    <w:rsid w:val="005929E8"/>
    <w:rsid w:val="00592B03"/>
    <w:rsid w:val="00592EE5"/>
    <w:rsid w:val="0059305D"/>
    <w:rsid w:val="00593AB9"/>
    <w:rsid w:val="00593FC7"/>
    <w:rsid w:val="00594559"/>
    <w:rsid w:val="00594ABB"/>
    <w:rsid w:val="00594D1C"/>
    <w:rsid w:val="00594E36"/>
    <w:rsid w:val="00594F0A"/>
    <w:rsid w:val="0059525E"/>
    <w:rsid w:val="00595887"/>
    <w:rsid w:val="005961F7"/>
    <w:rsid w:val="00596670"/>
    <w:rsid w:val="00596B9C"/>
    <w:rsid w:val="00596F6E"/>
    <w:rsid w:val="00597092"/>
    <w:rsid w:val="005977C7"/>
    <w:rsid w:val="005A054D"/>
    <w:rsid w:val="005A068D"/>
    <w:rsid w:val="005A086E"/>
    <w:rsid w:val="005A0A46"/>
    <w:rsid w:val="005A0D7D"/>
    <w:rsid w:val="005A0D8A"/>
    <w:rsid w:val="005A10B9"/>
    <w:rsid w:val="005A119B"/>
    <w:rsid w:val="005A11EA"/>
    <w:rsid w:val="005A14D6"/>
    <w:rsid w:val="005A269F"/>
    <w:rsid w:val="005A305E"/>
    <w:rsid w:val="005A30BB"/>
    <w:rsid w:val="005A3887"/>
    <w:rsid w:val="005A420B"/>
    <w:rsid w:val="005A4542"/>
    <w:rsid w:val="005A4F9B"/>
    <w:rsid w:val="005A5856"/>
    <w:rsid w:val="005A601B"/>
    <w:rsid w:val="005A68F2"/>
    <w:rsid w:val="005A6D49"/>
    <w:rsid w:val="005B0542"/>
    <w:rsid w:val="005B0BE2"/>
    <w:rsid w:val="005B0FE7"/>
    <w:rsid w:val="005B156F"/>
    <w:rsid w:val="005B17DF"/>
    <w:rsid w:val="005B1C91"/>
    <w:rsid w:val="005B1F6E"/>
    <w:rsid w:val="005B2225"/>
    <w:rsid w:val="005B2557"/>
    <w:rsid w:val="005B2799"/>
    <w:rsid w:val="005B28C1"/>
    <w:rsid w:val="005B2B77"/>
    <w:rsid w:val="005B2C34"/>
    <w:rsid w:val="005B2DE0"/>
    <w:rsid w:val="005B3232"/>
    <w:rsid w:val="005B362F"/>
    <w:rsid w:val="005B3D4A"/>
    <w:rsid w:val="005B4721"/>
    <w:rsid w:val="005B4D87"/>
    <w:rsid w:val="005B518C"/>
    <w:rsid w:val="005B5423"/>
    <w:rsid w:val="005B58D7"/>
    <w:rsid w:val="005B5922"/>
    <w:rsid w:val="005B61FC"/>
    <w:rsid w:val="005B6458"/>
    <w:rsid w:val="005B6F21"/>
    <w:rsid w:val="005B7DD1"/>
    <w:rsid w:val="005C00A0"/>
    <w:rsid w:val="005C1D05"/>
    <w:rsid w:val="005C2403"/>
    <w:rsid w:val="005C24DC"/>
    <w:rsid w:val="005C28FA"/>
    <w:rsid w:val="005C2CD6"/>
    <w:rsid w:val="005C40F4"/>
    <w:rsid w:val="005C43BE"/>
    <w:rsid w:val="005C44F3"/>
    <w:rsid w:val="005C4C76"/>
    <w:rsid w:val="005C5108"/>
    <w:rsid w:val="005C59E4"/>
    <w:rsid w:val="005C5A22"/>
    <w:rsid w:val="005C5B5E"/>
    <w:rsid w:val="005C691F"/>
    <w:rsid w:val="005C712D"/>
    <w:rsid w:val="005C7C75"/>
    <w:rsid w:val="005D0BFD"/>
    <w:rsid w:val="005D0E4F"/>
    <w:rsid w:val="005D1E32"/>
    <w:rsid w:val="005D206B"/>
    <w:rsid w:val="005D22B7"/>
    <w:rsid w:val="005D2BDE"/>
    <w:rsid w:val="005D3C4C"/>
    <w:rsid w:val="005D3D76"/>
    <w:rsid w:val="005D4578"/>
    <w:rsid w:val="005D4AC9"/>
    <w:rsid w:val="005D4EFA"/>
    <w:rsid w:val="005D5569"/>
    <w:rsid w:val="005D55BA"/>
    <w:rsid w:val="005D5ADB"/>
    <w:rsid w:val="005D5EAE"/>
    <w:rsid w:val="005D648A"/>
    <w:rsid w:val="005D6938"/>
    <w:rsid w:val="005D6C79"/>
    <w:rsid w:val="005D73B2"/>
    <w:rsid w:val="005D779C"/>
    <w:rsid w:val="005D7B5C"/>
    <w:rsid w:val="005D7E0D"/>
    <w:rsid w:val="005E0F3C"/>
    <w:rsid w:val="005E12E3"/>
    <w:rsid w:val="005E17FF"/>
    <w:rsid w:val="005E1DED"/>
    <w:rsid w:val="005E1FE1"/>
    <w:rsid w:val="005E234A"/>
    <w:rsid w:val="005E35CC"/>
    <w:rsid w:val="005E371E"/>
    <w:rsid w:val="005E37F0"/>
    <w:rsid w:val="005E389E"/>
    <w:rsid w:val="005E3DAD"/>
    <w:rsid w:val="005E5201"/>
    <w:rsid w:val="005E53F9"/>
    <w:rsid w:val="005E61D3"/>
    <w:rsid w:val="005E6DDE"/>
    <w:rsid w:val="005E775D"/>
    <w:rsid w:val="005E7D83"/>
    <w:rsid w:val="005F0898"/>
    <w:rsid w:val="005F0A43"/>
    <w:rsid w:val="005F1A82"/>
    <w:rsid w:val="005F1C38"/>
    <w:rsid w:val="005F1FB4"/>
    <w:rsid w:val="005F27BF"/>
    <w:rsid w:val="005F2D0D"/>
    <w:rsid w:val="005F379B"/>
    <w:rsid w:val="005F3F78"/>
    <w:rsid w:val="005F4171"/>
    <w:rsid w:val="005F46D6"/>
    <w:rsid w:val="005F4703"/>
    <w:rsid w:val="005F4859"/>
    <w:rsid w:val="005F49B6"/>
    <w:rsid w:val="005F4DD6"/>
    <w:rsid w:val="005F50D8"/>
    <w:rsid w:val="005F53A1"/>
    <w:rsid w:val="005F5724"/>
    <w:rsid w:val="005F63D0"/>
    <w:rsid w:val="005F6B77"/>
    <w:rsid w:val="005F7487"/>
    <w:rsid w:val="006002C7"/>
    <w:rsid w:val="0060034E"/>
    <w:rsid w:val="006007D8"/>
    <w:rsid w:val="00600B1F"/>
    <w:rsid w:val="00600F95"/>
    <w:rsid w:val="00601718"/>
    <w:rsid w:val="00601839"/>
    <w:rsid w:val="00602310"/>
    <w:rsid w:val="00602334"/>
    <w:rsid w:val="00602759"/>
    <w:rsid w:val="0060277A"/>
    <w:rsid w:val="00602B7C"/>
    <w:rsid w:val="00602F5A"/>
    <w:rsid w:val="006032FF"/>
    <w:rsid w:val="00603312"/>
    <w:rsid w:val="00603B44"/>
    <w:rsid w:val="00603E51"/>
    <w:rsid w:val="00604DC7"/>
    <w:rsid w:val="00604E47"/>
    <w:rsid w:val="00605441"/>
    <w:rsid w:val="00605E45"/>
    <w:rsid w:val="00606130"/>
    <w:rsid w:val="00606970"/>
    <w:rsid w:val="00606A20"/>
    <w:rsid w:val="006072C6"/>
    <w:rsid w:val="006075DB"/>
    <w:rsid w:val="00607A2E"/>
    <w:rsid w:val="00607D05"/>
    <w:rsid w:val="00610A21"/>
    <w:rsid w:val="00610AFE"/>
    <w:rsid w:val="00611C20"/>
    <w:rsid w:val="00612E59"/>
    <w:rsid w:val="006130F7"/>
    <w:rsid w:val="00613AF8"/>
    <w:rsid w:val="00613D8E"/>
    <w:rsid w:val="006142E0"/>
    <w:rsid w:val="006157F7"/>
    <w:rsid w:val="00615C3D"/>
    <w:rsid w:val="00616112"/>
    <w:rsid w:val="0061618D"/>
    <w:rsid w:val="0061695A"/>
    <w:rsid w:val="006169CE"/>
    <w:rsid w:val="006177AD"/>
    <w:rsid w:val="00620156"/>
    <w:rsid w:val="006205CA"/>
    <w:rsid w:val="00620D5C"/>
    <w:rsid w:val="0062187A"/>
    <w:rsid w:val="00621B69"/>
    <w:rsid w:val="00621F53"/>
    <w:rsid w:val="006228A0"/>
    <w:rsid w:val="00622E2A"/>
    <w:rsid w:val="00622E32"/>
    <w:rsid w:val="00623089"/>
    <w:rsid w:val="0062308E"/>
    <w:rsid w:val="006234C4"/>
    <w:rsid w:val="006244C9"/>
    <w:rsid w:val="006245F6"/>
    <w:rsid w:val="0062475D"/>
    <w:rsid w:val="006247AC"/>
    <w:rsid w:val="0062495F"/>
    <w:rsid w:val="00624FB3"/>
    <w:rsid w:val="00625948"/>
    <w:rsid w:val="00625B46"/>
    <w:rsid w:val="0062649D"/>
    <w:rsid w:val="0062660B"/>
    <w:rsid w:val="0062672F"/>
    <w:rsid w:val="00626AD1"/>
    <w:rsid w:val="00627EFB"/>
    <w:rsid w:val="006303DB"/>
    <w:rsid w:val="006304BC"/>
    <w:rsid w:val="006305AD"/>
    <w:rsid w:val="00630DCE"/>
    <w:rsid w:val="00630FF3"/>
    <w:rsid w:val="0063120A"/>
    <w:rsid w:val="0063150B"/>
    <w:rsid w:val="00631543"/>
    <w:rsid w:val="00631585"/>
    <w:rsid w:val="00631842"/>
    <w:rsid w:val="00631BA1"/>
    <w:rsid w:val="00631C27"/>
    <w:rsid w:val="00632240"/>
    <w:rsid w:val="00632F74"/>
    <w:rsid w:val="00633B57"/>
    <w:rsid w:val="00634280"/>
    <w:rsid w:val="00634ACF"/>
    <w:rsid w:val="00635035"/>
    <w:rsid w:val="0063580D"/>
    <w:rsid w:val="00635CAE"/>
    <w:rsid w:val="00636816"/>
    <w:rsid w:val="00637240"/>
    <w:rsid w:val="006376AB"/>
    <w:rsid w:val="00637B32"/>
    <w:rsid w:val="00642718"/>
    <w:rsid w:val="006431DA"/>
    <w:rsid w:val="00643660"/>
    <w:rsid w:val="0064430E"/>
    <w:rsid w:val="006446CD"/>
    <w:rsid w:val="00644753"/>
    <w:rsid w:val="00645422"/>
    <w:rsid w:val="00646839"/>
    <w:rsid w:val="00646DB9"/>
    <w:rsid w:val="0064774B"/>
    <w:rsid w:val="00650139"/>
    <w:rsid w:val="006503BB"/>
    <w:rsid w:val="006506AE"/>
    <w:rsid w:val="00651785"/>
    <w:rsid w:val="00651C07"/>
    <w:rsid w:val="0065271E"/>
    <w:rsid w:val="00652756"/>
    <w:rsid w:val="00652AD8"/>
    <w:rsid w:val="00652B79"/>
    <w:rsid w:val="006533C3"/>
    <w:rsid w:val="006534F4"/>
    <w:rsid w:val="00653994"/>
    <w:rsid w:val="00653EB3"/>
    <w:rsid w:val="00654068"/>
    <w:rsid w:val="0065493C"/>
    <w:rsid w:val="00654B38"/>
    <w:rsid w:val="00654B83"/>
    <w:rsid w:val="00655061"/>
    <w:rsid w:val="0065510C"/>
    <w:rsid w:val="00655B63"/>
    <w:rsid w:val="00655C8D"/>
    <w:rsid w:val="00655D38"/>
    <w:rsid w:val="00655EE7"/>
    <w:rsid w:val="0065617A"/>
    <w:rsid w:val="006568CC"/>
    <w:rsid w:val="00656C5C"/>
    <w:rsid w:val="006571F6"/>
    <w:rsid w:val="0066017A"/>
    <w:rsid w:val="0066018D"/>
    <w:rsid w:val="00660210"/>
    <w:rsid w:val="00661463"/>
    <w:rsid w:val="006618CC"/>
    <w:rsid w:val="00662111"/>
    <w:rsid w:val="00662118"/>
    <w:rsid w:val="00662B35"/>
    <w:rsid w:val="00662D3C"/>
    <w:rsid w:val="006638AD"/>
    <w:rsid w:val="00663AC4"/>
    <w:rsid w:val="00664A00"/>
    <w:rsid w:val="00664FE4"/>
    <w:rsid w:val="00665720"/>
    <w:rsid w:val="00666074"/>
    <w:rsid w:val="006663CE"/>
    <w:rsid w:val="00666DAB"/>
    <w:rsid w:val="0066732C"/>
    <w:rsid w:val="006674A7"/>
    <w:rsid w:val="006677DC"/>
    <w:rsid w:val="00667958"/>
    <w:rsid w:val="006679F5"/>
    <w:rsid w:val="00667B77"/>
    <w:rsid w:val="006716DA"/>
    <w:rsid w:val="00672513"/>
    <w:rsid w:val="006728ED"/>
    <w:rsid w:val="006732B1"/>
    <w:rsid w:val="0067446F"/>
    <w:rsid w:val="006746A4"/>
    <w:rsid w:val="00674BE4"/>
    <w:rsid w:val="00675558"/>
    <w:rsid w:val="00675611"/>
    <w:rsid w:val="00675A60"/>
    <w:rsid w:val="0067685B"/>
    <w:rsid w:val="0067697E"/>
    <w:rsid w:val="00676A56"/>
    <w:rsid w:val="006771D3"/>
    <w:rsid w:val="00677409"/>
    <w:rsid w:val="00677443"/>
    <w:rsid w:val="0067769A"/>
    <w:rsid w:val="00677FD2"/>
    <w:rsid w:val="006803D0"/>
    <w:rsid w:val="006806A3"/>
    <w:rsid w:val="006806A6"/>
    <w:rsid w:val="0068091E"/>
    <w:rsid w:val="00680F9A"/>
    <w:rsid w:val="00681211"/>
    <w:rsid w:val="00681240"/>
    <w:rsid w:val="0068136F"/>
    <w:rsid w:val="00681B36"/>
    <w:rsid w:val="00682005"/>
    <w:rsid w:val="00682E14"/>
    <w:rsid w:val="00683C34"/>
    <w:rsid w:val="0068436C"/>
    <w:rsid w:val="006847C5"/>
    <w:rsid w:val="00685354"/>
    <w:rsid w:val="0068545E"/>
    <w:rsid w:val="00685FD4"/>
    <w:rsid w:val="00686574"/>
    <w:rsid w:val="00686612"/>
    <w:rsid w:val="0068661E"/>
    <w:rsid w:val="006869E2"/>
    <w:rsid w:val="00686C09"/>
    <w:rsid w:val="00690A49"/>
    <w:rsid w:val="00690BB6"/>
    <w:rsid w:val="00691090"/>
    <w:rsid w:val="006916DA"/>
    <w:rsid w:val="00691B19"/>
    <w:rsid w:val="00691B30"/>
    <w:rsid w:val="00692036"/>
    <w:rsid w:val="00692331"/>
    <w:rsid w:val="0069245B"/>
    <w:rsid w:val="006930E5"/>
    <w:rsid w:val="0069359D"/>
    <w:rsid w:val="00693B64"/>
    <w:rsid w:val="00693E1F"/>
    <w:rsid w:val="00693ECB"/>
    <w:rsid w:val="006940CB"/>
    <w:rsid w:val="00694797"/>
    <w:rsid w:val="00695887"/>
    <w:rsid w:val="00696ED0"/>
    <w:rsid w:val="00697733"/>
    <w:rsid w:val="00697EEC"/>
    <w:rsid w:val="00697EF2"/>
    <w:rsid w:val="006A0544"/>
    <w:rsid w:val="006A0A50"/>
    <w:rsid w:val="006A1A66"/>
    <w:rsid w:val="006A227B"/>
    <w:rsid w:val="006A254E"/>
    <w:rsid w:val="006A2C30"/>
    <w:rsid w:val="006A301C"/>
    <w:rsid w:val="006A3193"/>
    <w:rsid w:val="006A3B71"/>
    <w:rsid w:val="006A3E2B"/>
    <w:rsid w:val="006A3E52"/>
    <w:rsid w:val="006A42D1"/>
    <w:rsid w:val="006A4EA0"/>
    <w:rsid w:val="006A54ED"/>
    <w:rsid w:val="006A5C9B"/>
    <w:rsid w:val="006A60E8"/>
    <w:rsid w:val="006A64E1"/>
    <w:rsid w:val="006A6E17"/>
    <w:rsid w:val="006A7070"/>
    <w:rsid w:val="006B047D"/>
    <w:rsid w:val="006B0589"/>
    <w:rsid w:val="006B0730"/>
    <w:rsid w:val="006B120D"/>
    <w:rsid w:val="006B17E7"/>
    <w:rsid w:val="006B19E8"/>
    <w:rsid w:val="006B1A8A"/>
    <w:rsid w:val="006B1ABD"/>
    <w:rsid w:val="006B1FD5"/>
    <w:rsid w:val="006B23F7"/>
    <w:rsid w:val="006B24FF"/>
    <w:rsid w:val="006B2DF8"/>
    <w:rsid w:val="006B31CE"/>
    <w:rsid w:val="006B342B"/>
    <w:rsid w:val="006B3BF6"/>
    <w:rsid w:val="006B4097"/>
    <w:rsid w:val="006B5543"/>
    <w:rsid w:val="006B555A"/>
    <w:rsid w:val="006B600A"/>
    <w:rsid w:val="006B6085"/>
    <w:rsid w:val="006B6635"/>
    <w:rsid w:val="006B6642"/>
    <w:rsid w:val="006B66B7"/>
    <w:rsid w:val="006B712D"/>
    <w:rsid w:val="006B7692"/>
    <w:rsid w:val="006B7D22"/>
    <w:rsid w:val="006B7D2C"/>
    <w:rsid w:val="006C0184"/>
    <w:rsid w:val="006C1019"/>
    <w:rsid w:val="006C2BB5"/>
    <w:rsid w:val="006C2BEE"/>
    <w:rsid w:val="006C3AD8"/>
    <w:rsid w:val="006C3F7E"/>
    <w:rsid w:val="006C4516"/>
    <w:rsid w:val="006C455E"/>
    <w:rsid w:val="006C46B4"/>
    <w:rsid w:val="006C5958"/>
    <w:rsid w:val="006C595B"/>
    <w:rsid w:val="006C5B4F"/>
    <w:rsid w:val="006C5B9D"/>
    <w:rsid w:val="006C614E"/>
    <w:rsid w:val="006C643C"/>
    <w:rsid w:val="006C64EC"/>
    <w:rsid w:val="006C6615"/>
    <w:rsid w:val="006C6E3A"/>
    <w:rsid w:val="006C6FD7"/>
    <w:rsid w:val="006D00DB"/>
    <w:rsid w:val="006D0137"/>
    <w:rsid w:val="006D0361"/>
    <w:rsid w:val="006D0C35"/>
    <w:rsid w:val="006D0C92"/>
    <w:rsid w:val="006D0E5C"/>
    <w:rsid w:val="006D16B0"/>
    <w:rsid w:val="006D2182"/>
    <w:rsid w:val="006D2444"/>
    <w:rsid w:val="006D2539"/>
    <w:rsid w:val="006D254B"/>
    <w:rsid w:val="006D289B"/>
    <w:rsid w:val="006D34C2"/>
    <w:rsid w:val="006D36E7"/>
    <w:rsid w:val="006D39BD"/>
    <w:rsid w:val="006D3A01"/>
    <w:rsid w:val="006D3BE1"/>
    <w:rsid w:val="006D48FC"/>
    <w:rsid w:val="006D4D67"/>
    <w:rsid w:val="006D51C3"/>
    <w:rsid w:val="006D6202"/>
    <w:rsid w:val="006D62BC"/>
    <w:rsid w:val="006D6450"/>
    <w:rsid w:val="006D6939"/>
    <w:rsid w:val="006D6CAC"/>
    <w:rsid w:val="006D6E8C"/>
    <w:rsid w:val="006D70F1"/>
    <w:rsid w:val="006D77EC"/>
    <w:rsid w:val="006D7EB0"/>
    <w:rsid w:val="006E0032"/>
    <w:rsid w:val="006E0138"/>
    <w:rsid w:val="006E0BB0"/>
    <w:rsid w:val="006E1278"/>
    <w:rsid w:val="006E12C3"/>
    <w:rsid w:val="006E24F7"/>
    <w:rsid w:val="006E2529"/>
    <w:rsid w:val="006E2A84"/>
    <w:rsid w:val="006E2D49"/>
    <w:rsid w:val="006E331B"/>
    <w:rsid w:val="006E3A24"/>
    <w:rsid w:val="006E45F3"/>
    <w:rsid w:val="006E4A2F"/>
    <w:rsid w:val="006E4EC3"/>
    <w:rsid w:val="006E4ED4"/>
    <w:rsid w:val="006E5E19"/>
    <w:rsid w:val="006E5E3B"/>
    <w:rsid w:val="006E61C3"/>
    <w:rsid w:val="006E777D"/>
    <w:rsid w:val="006E799D"/>
    <w:rsid w:val="006E7A39"/>
    <w:rsid w:val="006E7B7B"/>
    <w:rsid w:val="006E7D6B"/>
    <w:rsid w:val="006E7EA7"/>
    <w:rsid w:val="006E7FC3"/>
    <w:rsid w:val="006F0593"/>
    <w:rsid w:val="006F0972"/>
    <w:rsid w:val="006F0E62"/>
    <w:rsid w:val="006F1064"/>
    <w:rsid w:val="006F19D1"/>
    <w:rsid w:val="006F1AD7"/>
    <w:rsid w:val="006F1EB7"/>
    <w:rsid w:val="006F2DB4"/>
    <w:rsid w:val="006F3B74"/>
    <w:rsid w:val="006F44E5"/>
    <w:rsid w:val="006F4600"/>
    <w:rsid w:val="006F4BA6"/>
    <w:rsid w:val="006F4BC7"/>
    <w:rsid w:val="006F52E5"/>
    <w:rsid w:val="006F573C"/>
    <w:rsid w:val="006F5ABA"/>
    <w:rsid w:val="006F5ED6"/>
    <w:rsid w:val="006F6066"/>
    <w:rsid w:val="006F6850"/>
    <w:rsid w:val="006F6AB1"/>
    <w:rsid w:val="006F6C5E"/>
    <w:rsid w:val="006F707E"/>
    <w:rsid w:val="006F7F29"/>
    <w:rsid w:val="007001DC"/>
    <w:rsid w:val="0070024D"/>
    <w:rsid w:val="0070052C"/>
    <w:rsid w:val="007008C2"/>
    <w:rsid w:val="00700E63"/>
    <w:rsid w:val="00701D4D"/>
    <w:rsid w:val="00702264"/>
    <w:rsid w:val="007025CB"/>
    <w:rsid w:val="007034AA"/>
    <w:rsid w:val="00703636"/>
    <w:rsid w:val="00703C9D"/>
    <w:rsid w:val="0070490C"/>
    <w:rsid w:val="007049CD"/>
    <w:rsid w:val="00704E06"/>
    <w:rsid w:val="00705415"/>
    <w:rsid w:val="007059F5"/>
    <w:rsid w:val="00705C38"/>
    <w:rsid w:val="00706149"/>
    <w:rsid w:val="00706465"/>
    <w:rsid w:val="00706654"/>
    <w:rsid w:val="0070695A"/>
    <w:rsid w:val="007071C6"/>
    <w:rsid w:val="0070782D"/>
    <w:rsid w:val="00707E13"/>
    <w:rsid w:val="007109C2"/>
    <w:rsid w:val="00710CF3"/>
    <w:rsid w:val="007110D8"/>
    <w:rsid w:val="00711340"/>
    <w:rsid w:val="007113D4"/>
    <w:rsid w:val="00711B28"/>
    <w:rsid w:val="0071239E"/>
    <w:rsid w:val="00712519"/>
    <w:rsid w:val="00712B86"/>
    <w:rsid w:val="00712C42"/>
    <w:rsid w:val="00712F8E"/>
    <w:rsid w:val="0071324F"/>
    <w:rsid w:val="00713318"/>
    <w:rsid w:val="00713C2F"/>
    <w:rsid w:val="00713DE4"/>
    <w:rsid w:val="00714A13"/>
    <w:rsid w:val="00714C47"/>
    <w:rsid w:val="00714E21"/>
    <w:rsid w:val="00716462"/>
    <w:rsid w:val="00716CFF"/>
    <w:rsid w:val="00717C10"/>
    <w:rsid w:val="00720328"/>
    <w:rsid w:val="00720489"/>
    <w:rsid w:val="00720700"/>
    <w:rsid w:val="00720E35"/>
    <w:rsid w:val="00721084"/>
    <w:rsid w:val="00721262"/>
    <w:rsid w:val="00721D9B"/>
    <w:rsid w:val="00722121"/>
    <w:rsid w:val="007224B9"/>
    <w:rsid w:val="00722A22"/>
    <w:rsid w:val="00722F94"/>
    <w:rsid w:val="00723065"/>
    <w:rsid w:val="00723AA7"/>
    <w:rsid w:val="0072432E"/>
    <w:rsid w:val="00724F7E"/>
    <w:rsid w:val="00725992"/>
    <w:rsid w:val="00725BA5"/>
    <w:rsid w:val="00726036"/>
    <w:rsid w:val="00726242"/>
    <w:rsid w:val="00726279"/>
    <w:rsid w:val="00726A9B"/>
    <w:rsid w:val="00727530"/>
    <w:rsid w:val="0072757C"/>
    <w:rsid w:val="00727D20"/>
    <w:rsid w:val="0073036B"/>
    <w:rsid w:val="00730452"/>
    <w:rsid w:val="00731DCE"/>
    <w:rsid w:val="00731E7C"/>
    <w:rsid w:val="00731FB5"/>
    <w:rsid w:val="007321BD"/>
    <w:rsid w:val="007329EF"/>
    <w:rsid w:val="0073327A"/>
    <w:rsid w:val="00734302"/>
    <w:rsid w:val="007349BA"/>
    <w:rsid w:val="00734EBE"/>
    <w:rsid w:val="007352AF"/>
    <w:rsid w:val="00735A8B"/>
    <w:rsid w:val="00736DD8"/>
    <w:rsid w:val="0074076A"/>
    <w:rsid w:val="0074152A"/>
    <w:rsid w:val="00741AF4"/>
    <w:rsid w:val="00741DCC"/>
    <w:rsid w:val="0074203A"/>
    <w:rsid w:val="007427B5"/>
    <w:rsid w:val="00742865"/>
    <w:rsid w:val="0074296C"/>
    <w:rsid w:val="00742997"/>
    <w:rsid w:val="00742C83"/>
    <w:rsid w:val="0074360F"/>
    <w:rsid w:val="00743F07"/>
    <w:rsid w:val="00744A64"/>
    <w:rsid w:val="00744D47"/>
    <w:rsid w:val="00744EA0"/>
    <w:rsid w:val="00745A33"/>
    <w:rsid w:val="00745B55"/>
    <w:rsid w:val="0074638D"/>
    <w:rsid w:val="00746484"/>
    <w:rsid w:val="00746E1E"/>
    <w:rsid w:val="0074704F"/>
    <w:rsid w:val="00747F48"/>
    <w:rsid w:val="00747F4C"/>
    <w:rsid w:val="0075005A"/>
    <w:rsid w:val="00750C53"/>
    <w:rsid w:val="00750F2C"/>
    <w:rsid w:val="00750FBC"/>
    <w:rsid w:val="00751091"/>
    <w:rsid w:val="00751B83"/>
    <w:rsid w:val="00751F29"/>
    <w:rsid w:val="0075328E"/>
    <w:rsid w:val="007533BC"/>
    <w:rsid w:val="007536A3"/>
    <w:rsid w:val="00753830"/>
    <w:rsid w:val="00753A9F"/>
    <w:rsid w:val="00753ED2"/>
    <w:rsid w:val="00754359"/>
    <w:rsid w:val="00754411"/>
    <w:rsid w:val="007547A4"/>
    <w:rsid w:val="00754BD9"/>
    <w:rsid w:val="00754E7A"/>
    <w:rsid w:val="00754F1C"/>
    <w:rsid w:val="0075540C"/>
    <w:rsid w:val="00755D8F"/>
    <w:rsid w:val="00755DB1"/>
    <w:rsid w:val="007567A3"/>
    <w:rsid w:val="00756D95"/>
    <w:rsid w:val="007574FC"/>
    <w:rsid w:val="007604CE"/>
    <w:rsid w:val="007606DB"/>
    <w:rsid w:val="00760975"/>
    <w:rsid w:val="00760D65"/>
    <w:rsid w:val="0076110E"/>
    <w:rsid w:val="00761FDA"/>
    <w:rsid w:val="007621FF"/>
    <w:rsid w:val="0076303A"/>
    <w:rsid w:val="00763399"/>
    <w:rsid w:val="007634E3"/>
    <w:rsid w:val="00764194"/>
    <w:rsid w:val="0076480B"/>
    <w:rsid w:val="00764A4A"/>
    <w:rsid w:val="00764DC4"/>
    <w:rsid w:val="00765761"/>
    <w:rsid w:val="00765ED3"/>
    <w:rsid w:val="0076681D"/>
    <w:rsid w:val="00766A65"/>
    <w:rsid w:val="00766D0B"/>
    <w:rsid w:val="007671F5"/>
    <w:rsid w:val="007676B8"/>
    <w:rsid w:val="00770B9B"/>
    <w:rsid w:val="00771258"/>
    <w:rsid w:val="0077153E"/>
    <w:rsid w:val="0077175C"/>
    <w:rsid w:val="00771870"/>
    <w:rsid w:val="00771BF9"/>
    <w:rsid w:val="00771CE2"/>
    <w:rsid w:val="00772E13"/>
    <w:rsid w:val="00772F8A"/>
    <w:rsid w:val="007739C6"/>
    <w:rsid w:val="00773BEA"/>
    <w:rsid w:val="00774889"/>
    <w:rsid w:val="00774CA9"/>
    <w:rsid w:val="00774FF5"/>
    <w:rsid w:val="007750B3"/>
    <w:rsid w:val="007758AE"/>
    <w:rsid w:val="00775F76"/>
    <w:rsid w:val="00776AEA"/>
    <w:rsid w:val="00777099"/>
    <w:rsid w:val="00777BA0"/>
    <w:rsid w:val="007801C0"/>
    <w:rsid w:val="007803BD"/>
    <w:rsid w:val="00780699"/>
    <w:rsid w:val="007808E4"/>
    <w:rsid w:val="007811DC"/>
    <w:rsid w:val="007820FA"/>
    <w:rsid w:val="0078285F"/>
    <w:rsid w:val="00782EB8"/>
    <w:rsid w:val="00783207"/>
    <w:rsid w:val="00783E1D"/>
    <w:rsid w:val="00784730"/>
    <w:rsid w:val="0078483B"/>
    <w:rsid w:val="00784EED"/>
    <w:rsid w:val="00784F5C"/>
    <w:rsid w:val="00785900"/>
    <w:rsid w:val="00785A84"/>
    <w:rsid w:val="00786174"/>
    <w:rsid w:val="0078632C"/>
    <w:rsid w:val="00786809"/>
    <w:rsid w:val="00786958"/>
    <w:rsid w:val="00786E71"/>
    <w:rsid w:val="00786F6B"/>
    <w:rsid w:val="007873FC"/>
    <w:rsid w:val="0079096F"/>
    <w:rsid w:val="00790E76"/>
    <w:rsid w:val="00791087"/>
    <w:rsid w:val="0079162F"/>
    <w:rsid w:val="007927D9"/>
    <w:rsid w:val="00793112"/>
    <w:rsid w:val="00793732"/>
    <w:rsid w:val="007938CA"/>
    <w:rsid w:val="00794924"/>
    <w:rsid w:val="00796CFB"/>
    <w:rsid w:val="00797147"/>
    <w:rsid w:val="0079716A"/>
    <w:rsid w:val="007971D2"/>
    <w:rsid w:val="0079781A"/>
    <w:rsid w:val="007A0BC2"/>
    <w:rsid w:val="007A1693"/>
    <w:rsid w:val="007A1F44"/>
    <w:rsid w:val="007A204A"/>
    <w:rsid w:val="007A23FF"/>
    <w:rsid w:val="007A295B"/>
    <w:rsid w:val="007A3424"/>
    <w:rsid w:val="007A35D4"/>
    <w:rsid w:val="007A35EF"/>
    <w:rsid w:val="007A4239"/>
    <w:rsid w:val="007A43A2"/>
    <w:rsid w:val="007A4D04"/>
    <w:rsid w:val="007A6B5C"/>
    <w:rsid w:val="007A7A96"/>
    <w:rsid w:val="007B03AF"/>
    <w:rsid w:val="007B066E"/>
    <w:rsid w:val="007B1404"/>
    <w:rsid w:val="007B1543"/>
    <w:rsid w:val="007B1578"/>
    <w:rsid w:val="007B1AC0"/>
    <w:rsid w:val="007B1E11"/>
    <w:rsid w:val="007B2209"/>
    <w:rsid w:val="007B270A"/>
    <w:rsid w:val="007B2D3B"/>
    <w:rsid w:val="007B30CB"/>
    <w:rsid w:val="007B368E"/>
    <w:rsid w:val="007B3ACE"/>
    <w:rsid w:val="007B4E46"/>
    <w:rsid w:val="007B52CD"/>
    <w:rsid w:val="007B60CF"/>
    <w:rsid w:val="007B63A6"/>
    <w:rsid w:val="007B63CD"/>
    <w:rsid w:val="007B6714"/>
    <w:rsid w:val="007B6ACC"/>
    <w:rsid w:val="007B7296"/>
    <w:rsid w:val="007B7A9D"/>
    <w:rsid w:val="007B7DC1"/>
    <w:rsid w:val="007B7EDB"/>
    <w:rsid w:val="007B7FD2"/>
    <w:rsid w:val="007C0426"/>
    <w:rsid w:val="007C0F2C"/>
    <w:rsid w:val="007C14FF"/>
    <w:rsid w:val="007C1614"/>
    <w:rsid w:val="007C19AD"/>
    <w:rsid w:val="007C294F"/>
    <w:rsid w:val="007C2A35"/>
    <w:rsid w:val="007C3598"/>
    <w:rsid w:val="007C3F8B"/>
    <w:rsid w:val="007C3FA8"/>
    <w:rsid w:val="007C5341"/>
    <w:rsid w:val="007C567D"/>
    <w:rsid w:val="007C6322"/>
    <w:rsid w:val="007C68DA"/>
    <w:rsid w:val="007C6CDC"/>
    <w:rsid w:val="007C7314"/>
    <w:rsid w:val="007C7FC7"/>
    <w:rsid w:val="007D1353"/>
    <w:rsid w:val="007D161D"/>
    <w:rsid w:val="007D229A"/>
    <w:rsid w:val="007D2F44"/>
    <w:rsid w:val="007D2F4D"/>
    <w:rsid w:val="007D4178"/>
    <w:rsid w:val="007D4D33"/>
    <w:rsid w:val="007D4D4F"/>
    <w:rsid w:val="007D5E53"/>
    <w:rsid w:val="007D5F1F"/>
    <w:rsid w:val="007D5F89"/>
    <w:rsid w:val="007D7175"/>
    <w:rsid w:val="007D742C"/>
    <w:rsid w:val="007E006C"/>
    <w:rsid w:val="007E0A67"/>
    <w:rsid w:val="007E0E9B"/>
    <w:rsid w:val="007E1369"/>
    <w:rsid w:val="007E1A1B"/>
    <w:rsid w:val="007E1A88"/>
    <w:rsid w:val="007E2167"/>
    <w:rsid w:val="007E3FDC"/>
    <w:rsid w:val="007E4C88"/>
    <w:rsid w:val="007E585E"/>
    <w:rsid w:val="007E6015"/>
    <w:rsid w:val="007E61B2"/>
    <w:rsid w:val="007E6619"/>
    <w:rsid w:val="007E6730"/>
    <w:rsid w:val="007E73D7"/>
    <w:rsid w:val="007E7DDF"/>
    <w:rsid w:val="007F11C8"/>
    <w:rsid w:val="007F166D"/>
    <w:rsid w:val="007F1CFB"/>
    <w:rsid w:val="007F220B"/>
    <w:rsid w:val="007F24F3"/>
    <w:rsid w:val="007F27DD"/>
    <w:rsid w:val="007F3988"/>
    <w:rsid w:val="007F3E77"/>
    <w:rsid w:val="007F4345"/>
    <w:rsid w:val="007F557A"/>
    <w:rsid w:val="007F6880"/>
    <w:rsid w:val="007F70E9"/>
    <w:rsid w:val="007F76B4"/>
    <w:rsid w:val="007F79CF"/>
    <w:rsid w:val="007F7A48"/>
    <w:rsid w:val="007F7DC4"/>
    <w:rsid w:val="008001B4"/>
    <w:rsid w:val="0080065F"/>
    <w:rsid w:val="00800769"/>
    <w:rsid w:val="00800CC9"/>
    <w:rsid w:val="00800ED2"/>
    <w:rsid w:val="00801346"/>
    <w:rsid w:val="00802341"/>
    <w:rsid w:val="00802E74"/>
    <w:rsid w:val="00804B92"/>
    <w:rsid w:val="00804E21"/>
    <w:rsid w:val="00805092"/>
    <w:rsid w:val="00805181"/>
    <w:rsid w:val="00806AAF"/>
    <w:rsid w:val="008070AC"/>
    <w:rsid w:val="008101FD"/>
    <w:rsid w:val="0081030F"/>
    <w:rsid w:val="00810D8D"/>
    <w:rsid w:val="00811835"/>
    <w:rsid w:val="00811B79"/>
    <w:rsid w:val="00812416"/>
    <w:rsid w:val="008126BD"/>
    <w:rsid w:val="00812875"/>
    <w:rsid w:val="00812F8E"/>
    <w:rsid w:val="008133B2"/>
    <w:rsid w:val="008133D7"/>
    <w:rsid w:val="008134FF"/>
    <w:rsid w:val="008135BB"/>
    <w:rsid w:val="00813BE1"/>
    <w:rsid w:val="00813CD1"/>
    <w:rsid w:val="0081581D"/>
    <w:rsid w:val="00815B39"/>
    <w:rsid w:val="008172BE"/>
    <w:rsid w:val="008175C0"/>
    <w:rsid w:val="00817B71"/>
    <w:rsid w:val="00820244"/>
    <w:rsid w:val="008221B3"/>
    <w:rsid w:val="0082243D"/>
    <w:rsid w:val="0082248E"/>
    <w:rsid w:val="00822823"/>
    <w:rsid w:val="00822E80"/>
    <w:rsid w:val="00823C60"/>
    <w:rsid w:val="0082437E"/>
    <w:rsid w:val="00824FDF"/>
    <w:rsid w:val="00825125"/>
    <w:rsid w:val="008257CC"/>
    <w:rsid w:val="008262DC"/>
    <w:rsid w:val="008274BF"/>
    <w:rsid w:val="0083012F"/>
    <w:rsid w:val="00830DC3"/>
    <w:rsid w:val="00831555"/>
    <w:rsid w:val="0083175F"/>
    <w:rsid w:val="00831858"/>
    <w:rsid w:val="00831F52"/>
    <w:rsid w:val="00832154"/>
    <w:rsid w:val="00832B59"/>
    <w:rsid w:val="00832F5C"/>
    <w:rsid w:val="00833B6D"/>
    <w:rsid w:val="00834808"/>
    <w:rsid w:val="008359E0"/>
    <w:rsid w:val="008376F6"/>
    <w:rsid w:val="00837A11"/>
    <w:rsid w:val="00837D5B"/>
    <w:rsid w:val="0084058D"/>
    <w:rsid w:val="00840607"/>
    <w:rsid w:val="00840EB2"/>
    <w:rsid w:val="008414CC"/>
    <w:rsid w:val="008415BF"/>
    <w:rsid w:val="00841A74"/>
    <w:rsid w:val="00841BD4"/>
    <w:rsid w:val="00841C72"/>
    <w:rsid w:val="00841CD2"/>
    <w:rsid w:val="00842802"/>
    <w:rsid w:val="00842B77"/>
    <w:rsid w:val="00842FAC"/>
    <w:rsid w:val="0084301D"/>
    <w:rsid w:val="0084309F"/>
    <w:rsid w:val="008434E9"/>
    <w:rsid w:val="008437E6"/>
    <w:rsid w:val="008441E6"/>
    <w:rsid w:val="008444CB"/>
    <w:rsid w:val="00845C12"/>
    <w:rsid w:val="00845D8B"/>
    <w:rsid w:val="008469D9"/>
    <w:rsid w:val="00846B1F"/>
    <w:rsid w:val="00846BFD"/>
    <w:rsid w:val="00846DC0"/>
    <w:rsid w:val="00846DC3"/>
    <w:rsid w:val="008474A7"/>
    <w:rsid w:val="008506B6"/>
    <w:rsid w:val="00850AE0"/>
    <w:rsid w:val="00850E56"/>
    <w:rsid w:val="00851A57"/>
    <w:rsid w:val="00852031"/>
    <w:rsid w:val="008524D2"/>
    <w:rsid w:val="00852E19"/>
    <w:rsid w:val="00853C46"/>
    <w:rsid w:val="0085428D"/>
    <w:rsid w:val="008542C0"/>
    <w:rsid w:val="00855CFF"/>
    <w:rsid w:val="0085625D"/>
    <w:rsid w:val="008567FA"/>
    <w:rsid w:val="00856833"/>
    <w:rsid w:val="00856840"/>
    <w:rsid w:val="00857022"/>
    <w:rsid w:val="00857302"/>
    <w:rsid w:val="00857CDF"/>
    <w:rsid w:val="00860134"/>
    <w:rsid w:val="0086087C"/>
    <w:rsid w:val="00860AC4"/>
    <w:rsid w:val="00860D8E"/>
    <w:rsid w:val="00860DDB"/>
    <w:rsid w:val="00860E73"/>
    <w:rsid w:val="0086275E"/>
    <w:rsid w:val="008629EC"/>
    <w:rsid w:val="00863400"/>
    <w:rsid w:val="00864234"/>
    <w:rsid w:val="00864440"/>
    <w:rsid w:val="0086477E"/>
    <w:rsid w:val="00864D61"/>
    <w:rsid w:val="00864D76"/>
    <w:rsid w:val="008650FC"/>
    <w:rsid w:val="00865408"/>
    <w:rsid w:val="00865C97"/>
    <w:rsid w:val="00866EB3"/>
    <w:rsid w:val="0086701A"/>
    <w:rsid w:val="0086727A"/>
    <w:rsid w:val="00867344"/>
    <w:rsid w:val="00867BD2"/>
    <w:rsid w:val="008712FD"/>
    <w:rsid w:val="008716A1"/>
    <w:rsid w:val="00872A8D"/>
    <w:rsid w:val="00872D3F"/>
    <w:rsid w:val="00872D52"/>
    <w:rsid w:val="00872EA8"/>
    <w:rsid w:val="008733E4"/>
    <w:rsid w:val="008738D4"/>
    <w:rsid w:val="00873F15"/>
    <w:rsid w:val="00874096"/>
    <w:rsid w:val="00874336"/>
    <w:rsid w:val="008756A4"/>
    <w:rsid w:val="00875F73"/>
    <w:rsid w:val="0087777F"/>
    <w:rsid w:val="00880AEB"/>
    <w:rsid w:val="00880F30"/>
    <w:rsid w:val="00881739"/>
    <w:rsid w:val="00881F3D"/>
    <w:rsid w:val="0088250D"/>
    <w:rsid w:val="0088265C"/>
    <w:rsid w:val="008833E8"/>
    <w:rsid w:val="00884044"/>
    <w:rsid w:val="00884E59"/>
    <w:rsid w:val="008850D3"/>
    <w:rsid w:val="00886EB2"/>
    <w:rsid w:val="00887574"/>
    <w:rsid w:val="0088787B"/>
    <w:rsid w:val="00887B48"/>
    <w:rsid w:val="00887DC2"/>
    <w:rsid w:val="008912B2"/>
    <w:rsid w:val="0089176E"/>
    <w:rsid w:val="008917E0"/>
    <w:rsid w:val="00892112"/>
    <w:rsid w:val="00892365"/>
    <w:rsid w:val="008925DE"/>
    <w:rsid w:val="00892826"/>
    <w:rsid w:val="00892BE5"/>
    <w:rsid w:val="0089306D"/>
    <w:rsid w:val="0089387C"/>
    <w:rsid w:val="00893BFC"/>
    <w:rsid w:val="00894099"/>
    <w:rsid w:val="0089444E"/>
    <w:rsid w:val="008949DF"/>
    <w:rsid w:val="008951DB"/>
    <w:rsid w:val="0089605D"/>
    <w:rsid w:val="0089629F"/>
    <w:rsid w:val="00896A00"/>
    <w:rsid w:val="00896C81"/>
    <w:rsid w:val="00896D66"/>
    <w:rsid w:val="00896D83"/>
    <w:rsid w:val="00897E9B"/>
    <w:rsid w:val="008A0AB2"/>
    <w:rsid w:val="008A0CFC"/>
    <w:rsid w:val="008A12FE"/>
    <w:rsid w:val="008A196D"/>
    <w:rsid w:val="008A1D2A"/>
    <w:rsid w:val="008A28B6"/>
    <w:rsid w:val="008A2BB1"/>
    <w:rsid w:val="008A2D66"/>
    <w:rsid w:val="008A333D"/>
    <w:rsid w:val="008A3466"/>
    <w:rsid w:val="008A3767"/>
    <w:rsid w:val="008A37DA"/>
    <w:rsid w:val="008A389F"/>
    <w:rsid w:val="008A3D02"/>
    <w:rsid w:val="008A40E9"/>
    <w:rsid w:val="008A4959"/>
    <w:rsid w:val="008A5940"/>
    <w:rsid w:val="008A680E"/>
    <w:rsid w:val="008A73B2"/>
    <w:rsid w:val="008A7A95"/>
    <w:rsid w:val="008B02ED"/>
    <w:rsid w:val="008B043F"/>
    <w:rsid w:val="008B05D3"/>
    <w:rsid w:val="008B0808"/>
    <w:rsid w:val="008B0AEC"/>
    <w:rsid w:val="008B0F8D"/>
    <w:rsid w:val="008B113F"/>
    <w:rsid w:val="008B1782"/>
    <w:rsid w:val="008B1E53"/>
    <w:rsid w:val="008B1E5B"/>
    <w:rsid w:val="008B2FCC"/>
    <w:rsid w:val="008B3270"/>
    <w:rsid w:val="008B389D"/>
    <w:rsid w:val="008B3C5C"/>
    <w:rsid w:val="008B5094"/>
    <w:rsid w:val="008B51B7"/>
    <w:rsid w:val="008B5299"/>
    <w:rsid w:val="008B5A1F"/>
    <w:rsid w:val="008B5A5F"/>
    <w:rsid w:val="008B5AB0"/>
    <w:rsid w:val="008B5B4D"/>
    <w:rsid w:val="008B6054"/>
    <w:rsid w:val="008B7B08"/>
    <w:rsid w:val="008B7B51"/>
    <w:rsid w:val="008B7B7A"/>
    <w:rsid w:val="008C0530"/>
    <w:rsid w:val="008C06DA"/>
    <w:rsid w:val="008C10F3"/>
    <w:rsid w:val="008C12DC"/>
    <w:rsid w:val="008C13F0"/>
    <w:rsid w:val="008C1F26"/>
    <w:rsid w:val="008C2A3A"/>
    <w:rsid w:val="008C39D0"/>
    <w:rsid w:val="008C3C73"/>
    <w:rsid w:val="008C3EC7"/>
    <w:rsid w:val="008C3FD6"/>
    <w:rsid w:val="008C4C7E"/>
    <w:rsid w:val="008C5166"/>
    <w:rsid w:val="008C5BF5"/>
    <w:rsid w:val="008C5C46"/>
    <w:rsid w:val="008C6184"/>
    <w:rsid w:val="008C69AD"/>
    <w:rsid w:val="008C785E"/>
    <w:rsid w:val="008C7AB6"/>
    <w:rsid w:val="008D0871"/>
    <w:rsid w:val="008D0AFB"/>
    <w:rsid w:val="008D1511"/>
    <w:rsid w:val="008D1770"/>
    <w:rsid w:val="008D18DD"/>
    <w:rsid w:val="008D1A13"/>
    <w:rsid w:val="008D2272"/>
    <w:rsid w:val="008D235B"/>
    <w:rsid w:val="008D25DA"/>
    <w:rsid w:val="008D2882"/>
    <w:rsid w:val="008D32DF"/>
    <w:rsid w:val="008D3485"/>
    <w:rsid w:val="008D35E9"/>
    <w:rsid w:val="008D362A"/>
    <w:rsid w:val="008D3959"/>
    <w:rsid w:val="008D3966"/>
    <w:rsid w:val="008D4352"/>
    <w:rsid w:val="008D43DE"/>
    <w:rsid w:val="008D4741"/>
    <w:rsid w:val="008D4B60"/>
    <w:rsid w:val="008D5316"/>
    <w:rsid w:val="008D537F"/>
    <w:rsid w:val="008D5AAF"/>
    <w:rsid w:val="008D60BC"/>
    <w:rsid w:val="008D6D7B"/>
    <w:rsid w:val="008D6E39"/>
    <w:rsid w:val="008D7195"/>
    <w:rsid w:val="008D796C"/>
    <w:rsid w:val="008D7EB7"/>
    <w:rsid w:val="008E0EB8"/>
    <w:rsid w:val="008E10A6"/>
    <w:rsid w:val="008E1133"/>
    <w:rsid w:val="008E1271"/>
    <w:rsid w:val="008E1298"/>
    <w:rsid w:val="008E2251"/>
    <w:rsid w:val="008E24B3"/>
    <w:rsid w:val="008E24CA"/>
    <w:rsid w:val="008E2F6E"/>
    <w:rsid w:val="008E38AD"/>
    <w:rsid w:val="008E3EEC"/>
    <w:rsid w:val="008E3F66"/>
    <w:rsid w:val="008E4462"/>
    <w:rsid w:val="008E44D1"/>
    <w:rsid w:val="008E4867"/>
    <w:rsid w:val="008E4B6A"/>
    <w:rsid w:val="008E4EE4"/>
    <w:rsid w:val="008E59D1"/>
    <w:rsid w:val="008E5BF2"/>
    <w:rsid w:val="008E5C81"/>
    <w:rsid w:val="008E67DC"/>
    <w:rsid w:val="008E69AC"/>
    <w:rsid w:val="008E7B0E"/>
    <w:rsid w:val="008E7BEF"/>
    <w:rsid w:val="008F0259"/>
    <w:rsid w:val="008F0833"/>
    <w:rsid w:val="008F0A38"/>
    <w:rsid w:val="008F0BBF"/>
    <w:rsid w:val="008F0EC8"/>
    <w:rsid w:val="008F0F84"/>
    <w:rsid w:val="008F1014"/>
    <w:rsid w:val="008F11C9"/>
    <w:rsid w:val="008F1C6D"/>
    <w:rsid w:val="008F2023"/>
    <w:rsid w:val="008F23D8"/>
    <w:rsid w:val="008F2693"/>
    <w:rsid w:val="008F2750"/>
    <w:rsid w:val="008F2804"/>
    <w:rsid w:val="008F2FD5"/>
    <w:rsid w:val="008F37E5"/>
    <w:rsid w:val="008F383E"/>
    <w:rsid w:val="008F48C2"/>
    <w:rsid w:val="008F5840"/>
    <w:rsid w:val="008F5CAA"/>
    <w:rsid w:val="008F5DBB"/>
    <w:rsid w:val="008F5EEF"/>
    <w:rsid w:val="008F5FD6"/>
    <w:rsid w:val="008F66FE"/>
    <w:rsid w:val="008F6AA8"/>
    <w:rsid w:val="008F72CC"/>
    <w:rsid w:val="008F72CD"/>
    <w:rsid w:val="008F7B3E"/>
    <w:rsid w:val="00900397"/>
    <w:rsid w:val="0090092F"/>
    <w:rsid w:val="00901414"/>
    <w:rsid w:val="009018DD"/>
    <w:rsid w:val="00902FE0"/>
    <w:rsid w:val="009035D8"/>
    <w:rsid w:val="009035E4"/>
    <w:rsid w:val="00903802"/>
    <w:rsid w:val="00903B91"/>
    <w:rsid w:val="00904490"/>
    <w:rsid w:val="0090545E"/>
    <w:rsid w:val="0090696D"/>
    <w:rsid w:val="00906B45"/>
    <w:rsid w:val="00906CD6"/>
    <w:rsid w:val="00906E4D"/>
    <w:rsid w:val="00906F31"/>
    <w:rsid w:val="00906F40"/>
    <w:rsid w:val="009078B3"/>
    <w:rsid w:val="00907A77"/>
    <w:rsid w:val="00907DAE"/>
    <w:rsid w:val="00907E00"/>
    <w:rsid w:val="0091088D"/>
    <w:rsid w:val="00910A64"/>
    <w:rsid w:val="00910FC9"/>
    <w:rsid w:val="009112EE"/>
    <w:rsid w:val="009113D7"/>
    <w:rsid w:val="0091258C"/>
    <w:rsid w:val="0091291A"/>
    <w:rsid w:val="00912942"/>
    <w:rsid w:val="009135BD"/>
    <w:rsid w:val="00913612"/>
    <w:rsid w:val="0091366A"/>
    <w:rsid w:val="00913824"/>
    <w:rsid w:val="0091466C"/>
    <w:rsid w:val="00915757"/>
    <w:rsid w:val="009159B3"/>
    <w:rsid w:val="00915D25"/>
    <w:rsid w:val="00916181"/>
    <w:rsid w:val="009204C5"/>
    <w:rsid w:val="00921438"/>
    <w:rsid w:val="0092180D"/>
    <w:rsid w:val="00921A76"/>
    <w:rsid w:val="00922D95"/>
    <w:rsid w:val="009232C9"/>
    <w:rsid w:val="00923608"/>
    <w:rsid w:val="009238E5"/>
    <w:rsid w:val="00923F12"/>
    <w:rsid w:val="00924DAD"/>
    <w:rsid w:val="00924FF8"/>
    <w:rsid w:val="00925BA8"/>
    <w:rsid w:val="009267C3"/>
    <w:rsid w:val="00926DA7"/>
    <w:rsid w:val="00927B25"/>
    <w:rsid w:val="00927B3B"/>
    <w:rsid w:val="00927F8B"/>
    <w:rsid w:val="009304AD"/>
    <w:rsid w:val="0093094D"/>
    <w:rsid w:val="00931390"/>
    <w:rsid w:val="00931CE3"/>
    <w:rsid w:val="009328C7"/>
    <w:rsid w:val="009336EC"/>
    <w:rsid w:val="00933F56"/>
    <w:rsid w:val="00934C13"/>
    <w:rsid w:val="00935228"/>
    <w:rsid w:val="009355A2"/>
    <w:rsid w:val="00935F9E"/>
    <w:rsid w:val="00936CE1"/>
    <w:rsid w:val="00936D98"/>
    <w:rsid w:val="0094058C"/>
    <w:rsid w:val="0094084E"/>
    <w:rsid w:val="00941EA2"/>
    <w:rsid w:val="009421D6"/>
    <w:rsid w:val="009422E5"/>
    <w:rsid w:val="00942C80"/>
    <w:rsid w:val="00943197"/>
    <w:rsid w:val="009435F2"/>
    <w:rsid w:val="009436B4"/>
    <w:rsid w:val="009444F6"/>
    <w:rsid w:val="0094471D"/>
    <w:rsid w:val="00944A6A"/>
    <w:rsid w:val="00945180"/>
    <w:rsid w:val="0094590C"/>
    <w:rsid w:val="00945E9C"/>
    <w:rsid w:val="00946355"/>
    <w:rsid w:val="009468B7"/>
    <w:rsid w:val="0094724E"/>
    <w:rsid w:val="009473B2"/>
    <w:rsid w:val="00947973"/>
    <w:rsid w:val="00947AB3"/>
    <w:rsid w:val="00947BE6"/>
    <w:rsid w:val="0095048D"/>
    <w:rsid w:val="00950B8F"/>
    <w:rsid w:val="00951617"/>
    <w:rsid w:val="00951ADB"/>
    <w:rsid w:val="00952FCD"/>
    <w:rsid w:val="00953058"/>
    <w:rsid w:val="00953282"/>
    <w:rsid w:val="00953553"/>
    <w:rsid w:val="0095380C"/>
    <w:rsid w:val="00953821"/>
    <w:rsid w:val="00953AC6"/>
    <w:rsid w:val="00953B15"/>
    <w:rsid w:val="00954353"/>
    <w:rsid w:val="00954627"/>
    <w:rsid w:val="009550FF"/>
    <w:rsid w:val="00955C0A"/>
    <w:rsid w:val="00955C4F"/>
    <w:rsid w:val="009565E7"/>
    <w:rsid w:val="009601A2"/>
    <w:rsid w:val="009604D1"/>
    <w:rsid w:val="00960B38"/>
    <w:rsid w:val="00961F81"/>
    <w:rsid w:val="00963C06"/>
    <w:rsid w:val="00963DD6"/>
    <w:rsid w:val="00963DE8"/>
    <w:rsid w:val="00963E3E"/>
    <w:rsid w:val="00964035"/>
    <w:rsid w:val="00964127"/>
    <w:rsid w:val="00964E97"/>
    <w:rsid w:val="00965377"/>
    <w:rsid w:val="009657F1"/>
    <w:rsid w:val="0096625D"/>
    <w:rsid w:val="00966549"/>
    <w:rsid w:val="009668AE"/>
    <w:rsid w:val="009669FE"/>
    <w:rsid w:val="00966AB7"/>
    <w:rsid w:val="009700DE"/>
    <w:rsid w:val="00970308"/>
    <w:rsid w:val="00970720"/>
    <w:rsid w:val="009708F2"/>
    <w:rsid w:val="009709F8"/>
    <w:rsid w:val="009711BC"/>
    <w:rsid w:val="00971AD2"/>
    <w:rsid w:val="00972079"/>
    <w:rsid w:val="00972929"/>
    <w:rsid w:val="00972F91"/>
    <w:rsid w:val="00973827"/>
    <w:rsid w:val="009738D0"/>
    <w:rsid w:val="009742D3"/>
    <w:rsid w:val="00974671"/>
    <w:rsid w:val="00977BA7"/>
    <w:rsid w:val="009802B5"/>
    <w:rsid w:val="009804A5"/>
    <w:rsid w:val="00980BB1"/>
    <w:rsid w:val="009811DD"/>
    <w:rsid w:val="0098194F"/>
    <w:rsid w:val="009826C8"/>
    <w:rsid w:val="00982903"/>
    <w:rsid w:val="00982FC2"/>
    <w:rsid w:val="009836E4"/>
    <w:rsid w:val="009840D1"/>
    <w:rsid w:val="0098412F"/>
    <w:rsid w:val="00984CAE"/>
    <w:rsid w:val="00985223"/>
    <w:rsid w:val="00985A30"/>
    <w:rsid w:val="00985F28"/>
    <w:rsid w:val="00985F98"/>
    <w:rsid w:val="00986149"/>
    <w:rsid w:val="00986176"/>
    <w:rsid w:val="00986762"/>
    <w:rsid w:val="00986E7F"/>
    <w:rsid w:val="00987526"/>
    <w:rsid w:val="00987536"/>
    <w:rsid w:val="0099042A"/>
    <w:rsid w:val="00990BD5"/>
    <w:rsid w:val="0099196F"/>
    <w:rsid w:val="00991BC2"/>
    <w:rsid w:val="00992B98"/>
    <w:rsid w:val="0099359F"/>
    <w:rsid w:val="00994871"/>
    <w:rsid w:val="00994E08"/>
    <w:rsid w:val="009951F9"/>
    <w:rsid w:val="00995AF8"/>
    <w:rsid w:val="00995C95"/>
    <w:rsid w:val="00995E85"/>
    <w:rsid w:val="00996290"/>
    <w:rsid w:val="00996342"/>
    <w:rsid w:val="00996468"/>
    <w:rsid w:val="00996863"/>
    <w:rsid w:val="00996876"/>
    <w:rsid w:val="00996F72"/>
    <w:rsid w:val="00996FFA"/>
    <w:rsid w:val="009973F1"/>
    <w:rsid w:val="009973F3"/>
    <w:rsid w:val="0099787E"/>
    <w:rsid w:val="009A010D"/>
    <w:rsid w:val="009A0375"/>
    <w:rsid w:val="009A04D9"/>
    <w:rsid w:val="009A0C6F"/>
    <w:rsid w:val="009A14EF"/>
    <w:rsid w:val="009A14F5"/>
    <w:rsid w:val="009A202F"/>
    <w:rsid w:val="009A2DF9"/>
    <w:rsid w:val="009A3257"/>
    <w:rsid w:val="009A3A86"/>
    <w:rsid w:val="009A4869"/>
    <w:rsid w:val="009A4951"/>
    <w:rsid w:val="009A57B9"/>
    <w:rsid w:val="009A5821"/>
    <w:rsid w:val="009A664D"/>
    <w:rsid w:val="009A6A6B"/>
    <w:rsid w:val="009A7433"/>
    <w:rsid w:val="009A7857"/>
    <w:rsid w:val="009B1396"/>
    <w:rsid w:val="009B1679"/>
    <w:rsid w:val="009B1EF9"/>
    <w:rsid w:val="009B26AC"/>
    <w:rsid w:val="009B2B61"/>
    <w:rsid w:val="009B3369"/>
    <w:rsid w:val="009B37E2"/>
    <w:rsid w:val="009B39B4"/>
    <w:rsid w:val="009B4519"/>
    <w:rsid w:val="009B4E08"/>
    <w:rsid w:val="009B506B"/>
    <w:rsid w:val="009B5277"/>
    <w:rsid w:val="009B5446"/>
    <w:rsid w:val="009B57EF"/>
    <w:rsid w:val="009B5B44"/>
    <w:rsid w:val="009B5B63"/>
    <w:rsid w:val="009B5B85"/>
    <w:rsid w:val="009B6C21"/>
    <w:rsid w:val="009B6E7B"/>
    <w:rsid w:val="009B7204"/>
    <w:rsid w:val="009B7785"/>
    <w:rsid w:val="009B7851"/>
    <w:rsid w:val="009C0074"/>
    <w:rsid w:val="009C0564"/>
    <w:rsid w:val="009C07D7"/>
    <w:rsid w:val="009C0860"/>
    <w:rsid w:val="009C17C5"/>
    <w:rsid w:val="009C2032"/>
    <w:rsid w:val="009C25E8"/>
    <w:rsid w:val="009C2685"/>
    <w:rsid w:val="009C2BFA"/>
    <w:rsid w:val="009C391C"/>
    <w:rsid w:val="009C39BC"/>
    <w:rsid w:val="009C40E6"/>
    <w:rsid w:val="009C43A9"/>
    <w:rsid w:val="009C452D"/>
    <w:rsid w:val="009C49C0"/>
    <w:rsid w:val="009C4BC2"/>
    <w:rsid w:val="009C4D22"/>
    <w:rsid w:val="009C51B4"/>
    <w:rsid w:val="009C54BD"/>
    <w:rsid w:val="009C7320"/>
    <w:rsid w:val="009D0729"/>
    <w:rsid w:val="009D07DA"/>
    <w:rsid w:val="009D0F66"/>
    <w:rsid w:val="009D15DF"/>
    <w:rsid w:val="009D1A06"/>
    <w:rsid w:val="009D1BA4"/>
    <w:rsid w:val="009D1FFD"/>
    <w:rsid w:val="009D22E4"/>
    <w:rsid w:val="009D22F7"/>
    <w:rsid w:val="009D319C"/>
    <w:rsid w:val="009D3DC8"/>
    <w:rsid w:val="009D3E7C"/>
    <w:rsid w:val="009D45BF"/>
    <w:rsid w:val="009D5640"/>
    <w:rsid w:val="009D5BAB"/>
    <w:rsid w:val="009D6215"/>
    <w:rsid w:val="009D6768"/>
    <w:rsid w:val="009D6A0A"/>
    <w:rsid w:val="009D6E74"/>
    <w:rsid w:val="009D6FF4"/>
    <w:rsid w:val="009D721B"/>
    <w:rsid w:val="009E058F"/>
    <w:rsid w:val="009E0A9E"/>
    <w:rsid w:val="009E1597"/>
    <w:rsid w:val="009E19A2"/>
    <w:rsid w:val="009E2583"/>
    <w:rsid w:val="009E26BA"/>
    <w:rsid w:val="009E3AFD"/>
    <w:rsid w:val="009E3CDD"/>
    <w:rsid w:val="009E4B16"/>
    <w:rsid w:val="009E4C2C"/>
    <w:rsid w:val="009E505A"/>
    <w:rsid w:val="009E526E"/>
    <w:rsid w:val="009E57FA"/>
    <w:rsid w:val="009E5C60"/>
    <w:rsid w:val="009E64DB"/>
    <w:rsid w:val="009E6794"/>
    <w:rsid w:val="009E6C74"/>
    <w:rsid w:val="009E7189"/>
    <w:rsid w:val="009E7E46"/>
    <w:rsid w:val="009E7FC1"/>
    <w:rsid w:val="009F01E1"/>
    <w:rsid w:val="009F04E8"/>
    <w:rsid w:val="009F0B4D"/>
    <w:rsid w:val="009F0B7F"/>
    <w:rsid w:val="009F0FF8"/>
    <w:rsid w:val="009F1079"/>
    <w:rsid w:val="009F1096"/>
    <w:rsid w:val="009F13B5"/>
    <w:rsid w:val="009F150E"/>
    <w:rsid w:val="009F27AD"/>
    <w:rsid w:val="009F365D"/>
    <w:rsid w:val="009F3992"/>
    <w:rsid w:val="009F3F15"/>
    <w:rsid w:val="009F3FB5"/>
    <w:rsid w:val="009F521F"/>
    <w:rsid w:val="009F553C"/>
    <w:rsid w:val="009F59F8"/>
    <w:rsid w:val="009F6144"/>
    <w:rsid w:val="009F666B"/>
    <w:rsid w:val="009F6680"/>
    <w:rsid w:val="009F727B"/>
    <w:rsid w:val="00A005B0"/>
    <w:rsid w:val="00A01346"/>
    <w:rsid w:val="00A01B33"/>
    <w:rsid w:val="00A01F17"/>
    <w:rsid w:val="00A022A5"/>
    <w:rsid w:val="00A026A3"/>
    <w:rsid w:val="00A027FB"/>
    <w:rsid w:val="00A02B48"/>
    <w:rsid w:val="00A03A22"/>
    <w:rsid w:val="00A03A25"/>
    <w:rsid w:val="00A04634"/>
    <w:rsid w:val="00A055DC"/>
    <w:rsid w:val="00A06119"/>
    <w:rsid w:val="00A06673"/>
    <w:rsid w:val="00A075BD"/>
    <w:rsid w:val="00A07A48"/>
    <w:rsid w:val="00A106A0"/>
    <w:rsid w:val="00A108EE"/>
    <w:rsid w:val="00A10BB8"/>
    <w:rsid w:val="00A11B0C"/>
    <w:rsid w:val="00A11D09"/>
    <w:rsid w:val="00A1200D"/>
    <w:rsid w:val="00A122B5"/>
    <w:rsid w:val="00A137E4"/>
    <w:rsid w:val="00A14813"/>
    <w:rsid w:val="00A148A8"/>
    <w:rsid w:val="00A1566A"/>
    <w:rsid w:val="00A157D9"/>
    <w:rsid w:val="00A165BF"/>
    <w:rsid w:val="00A16688"/>
    <w:rsid w:val="00A172E8"/>
    <w:rsid w:val="00A173ED"/>
    <w:rsid w:val="00A179FF"/>
    <w:rsid w:val="00A20C2A"/>
    <w:rsid w:val="00A21232"/>
    <w:rsid w:val="00A21A09"/>
    <w:rsid w:val="00A21A36"/>
    <w:rsid w:val="00A21D51"/>
    <w:rsid w:val="00A23ADD"/>
    <w:rsid w:val="00A24B41"/>
    <w:rsid w:val="00A251E7"/>
    <w:rsid w:val="00A25294"/>
    <w:rsid w:val="00A254EE"/>
    <w:rsid w:val="00A25BE7"/>
    <w:rsid w:val="00A26752"/>
    <w:rsid w:val="00A26A54"/>
    <w:rsid w:val="00A26D42"/>
    <w:rsid w:val="00A27008"/>
    <w:rsid w:val="00A27CDF"/>
    <w:rsid w:val="00A30064"/>
    <w:rsid w:val="00A302F9"/>
    <w:rsid w:val="00A305F8"/>
    <w:rsid w:val="00A309C6"/>
    <w:rsid w:val="00A30D13"/>
    <w:rsid w:val="00A314F9"/>
    <w:rsid w:val="00A315EA"/>
    <w:rsid w:val="00A319D0"/>
    <w:rsid w:val="00A31BA2"/>
    <w:rsid w:val="00A32316"/>
    <w:rsid w:val="00A32379"/>
    <w:rsid w:val="00A32419"/>
    <w:rsid w:val="00A327A8"/>
    <w:rsid w:val="00A33172"/>
    <w:rsid w:val="00A33969"/>
    <w:rsid w:val="00A339CF"/>
    <w:rsid w:val="00A33B39"/>
    <w:rsid w:val="00A3432B"/>
    <w:rsid w:val="00A346BA"/>
    <w:rsid w:val="00A34C67"/>
    <w:rsid w:val="00A34D62"/>
    <w:rsid w:val="00A35D94"/>
    <w:rsid w:val="00A3611D"/>
    <w:rsid w:val="00A361E8"/>
    <w:rsid w:val="00A36339"/>
    <w:rsid w:val="00A36347"/>
    <w:rsid w:val="00A366E4"/>
    <w:rsid w:val="00A36E62"/>
    <w:rsid w:val="00A37C69"/>
    <w:rsid w:val="00A4139D"/>
    <w:rsid w:val="00A41A0E"/>
    <w:rsid w:val="00A41FA9"/>
    <w:rsid w:val="00A42620"/>
    <w:rsid w:val="00A427BB"/>
    <w:rsid w:val="00A4376F"/>
    <w:rsid w:val="00A449DA"/>
    <w:rsid w:val="00A44C3C"/>
    <w:rsid w:val="00A4549F"/>
    <w:rsid w:val="00A45A4B"/>
    <w:rsid w:val="00A45B9B"/>
    <w:rsid w:val="00A462FE"/>
    <w:rsid w:val="00A46414"/>
    <w:rsid w:val="00A468DC"/>
    <w:rsid w:val="00A46D21"/>
    <w:rsid w:val="00A501C9"/>
    <w:rsid w:val="00A50506"/>
    <w:rsid w:val="00A50A7C"/>
    <w:rsid w:val="00A51187"/>
    <w:rsid w:val="00A5150E"/>
    <w:rsid w:val="00A5212B"/>
    <w:rsid w:val="00A52A4A"/>
    <w:rsid w:val="00A52CC1"/>
    <w:rsid w:val="00A53F55"/>
    <w:rsid w:val="00A5404E"/>
    <w:rsid w:val="00A5417B"/>
    <w:rsid w:val="00A54599"/>
    <w:rsid w:val="00A54B82"/>
    <w:rsid w:val="00A5526C"/>
    <w:rsid w:val="00A555F4"/>
    <w:rsid w:val="00A5634F"/>
    <w:rsid w:val="00A56806"/>
    <w:rsid w:val="00A569D4"/>
    <w:rsid w:val="00A56B96"/>
    <w:rsid w:val="00A57F1A"/>
    <w:rsid w:val="00A60149"/>
    <w:rsid w:val="00A60163"/>
    <w:rsid w:val="00A6038D"/>
    <w:rsid w:val="00A60CF0"/>
    <w:rsid w:val="00A61054"/>
    <w:rsid w:val="00A61429"/>
    <w:rsid w:val="00A61514"/>
    <w:rsid w:val="00A61645"/>
    <w:rsid w:val="00A62080"/>
    <w:rsid w:val="00A630A2"/>
    <w:rsid w:val="00A632B8"/>
    <w:rsid w:val="00A63BF3"/>
    <w:rsid w:val="00A64344"/>
    <w:rsid w:val="00A64942"/>
    <w:rsid w:val="00A65135"/>
    <w:rsid w:val="00A655DF"/>
    <w:rsid w:val="00A65846"/>
    <w:rsid w:val="00A65911"/>
    <w:rsid w:val="00A6607A"/>
    <w:rsid w:val="00A662A4"/>
    <w:rsid w:val="00A6643C"/>
    <w:rsid w:val="00A66922"/>
    <w:rsid w:val="00A67544"/>
    <w:rsid w:val="00A6769F"/>
    <w:rsid w:val="00A701C8"/>
    <w:rsid w:val="00A7075B"/>
    <w:rsid w:val="00A71CE6"/>
    <w:rsid w:val="00A71D23"/>
    <w:rsid w:val="00A72CF7"/>
    <w:rsid w:val="00A731E9"/>
    <w:rsid w:val="00A7333A"/>
    <w:rsid w:val="00A7380B"/>
    <w:rsid w:val="00A73D0D"/>
    <w:rsid w:val="00A73F10"/>
    <w:rsid w:val="00A74A92"/>
    <w:rsid w:val="00A75CC1"/>
    <w:rsid w:val="00A75E88"/>
    <w:rsid w:val="00A804C3"/>
    <w:rsid w:val="00A8056E"/>
    <w:rsid w:val="00A80FED"/>
    <w:rsid w:val="00A8136B"/>
    <w:rsid w:val="00A8198C"/>
    <w:rsid w:val="00A81C73"/>
    <w:rsid w:val="00A82219"/>
    <w:rsid w:val="00A826FC"/>
    <w:rsid w:val="00A828FB"/>
    <w:rsid w:val="00A82D58"/>
    <w:rsid w:val="00A8399D"/>
    <w:rsid w:val="00A83E3D"/>
    <w:rsid w:val="00A8443A"/>
    <w:rsid w:val="00A84627"/>
    <w:rsid w:val="00A8479C"/>
    <w:rsid w:val="00A84BB7"/>
    <w:rsid w:val="00A850F0"/>
    <w:rsid w:val="00A8513B"/>
    <w:rsid w:val="00A8557B"/>
    <w:rsid w:val="00A85961"/>
    <w:rsid w:val="00A85A05"/>
    <w:rsid w:val="00A86413"/>
    <w:rsid w:val="00A86D63"/>
    <w:rsid w:val="00A86E82"/>
    <w:rsid w:val="00A87797"/>
    <w:rsid w:val="00A90580"/>
    <w:rsid w:val="00A90E72"/>
    <w:rsid w:val="00A9155D"/>
    <w:rsid w:val="00A91D11"/>
    <w:rsid w:val="00A920D5"/>
    <w:rsid w:val="00A922A2"/>
    <w:rsid w:val="00A9327B"/>
    <w:rsid w:val="00A93B69"/>
    <w:rsid w:val="00A95660"/>
    <w:rsid w:val="00A9619F"/>
    <w:rsid w:val="00A963C7"/>
    <w:rsid w:val="00A978C8"/>
    <w:rsid w:val="00AA1626"/>
    <w:rsid w:val="00AA1C25"/>
    <w:rsid w:val="00AA3313"/>
    <w:rsid w:val="00AA3DB7"/>
    <w:rsid w:val="00AA41B8"/>
    <w:rsid w:val="00AA4F0B"/>
    <w:rsid w:val="00AA51F5"/>
    <w:rsid w:val="00AA5E3B"/>
    <w:rsid w:val="00AA68B4"/>
    <w:rsid w:val="00AA774A"/>
    <w:rsid w:val="00AA7E85"/>
    <w:rsid w:val="00AB0342"/>
    <w:rsid w:val="00AB0543"/>
    <w:rsid w:val="00AB0AC9"/>
    <w:rsid w:val="00AB185A"/>
    <w:rsid w:val="00AB1BA7"/>
    <w:rsid w:val="00AB1E04"/>
    <w:rsid w:val="00AB29CF"/>
    <w:rsid w:val="00AB30EE"/>
    <w:rsid w:val="00AB3113"/>
    <w:rsid w:val="00AB348A"/>
    <w:rsid w:val="00AB3F38"/>
    <w:rsid w:val="00AB43BC"/>
    <w:rsid w:val="00AB43EC"/>
    <w:rsid w:val="00AB4BF4"/>
    <w:rsid w:val="00AB55FB"/>
    <w:rsid w:val="00AB58EC"/>
    <w:rsid w:val="00AB5ADF"/>
    <w:rsid w:val="00AB5E57"/>
    <w:rsid w:val="00AB725F"/>
    <w:rsid w:val="00AB7742"/>
    <w:rsid w:val="00AB7934"/>
    <w:rsid w:val="00AC0705"/>
    <w:rsid w:val="00AC0B4F"/>
    <w:rsid w:val="00AC109B"/>
    <w:rsid w:val="00AC19EA"/>
    <w:rsid w:val="00AC2260"/>
    <w:rsid w:val="00AC29E6"/>
    <w:rsid w:val="00AC3150"/>
    <w:rsid w:val="00AC3FEB"/>
    <w:rsid w:val="00AC4104"/>
    <w:rsid w:val="00AC434B"/>
    <w:rsid w:val="00AC6213"/>
    <w:rsid w:val="00AC6B70"/>
    <w:rsid w:val="00AC6CC5"/>
    <w:rsid w:val="00AC70E0"/>
    <w:rsid w:val="00AC716A"/>
    <w:rsid w:val="00AC727A"/>
    <w:rsid w:val="00AC74DA"/>
    <w:rsid w:val="00AC7A2B"/>
    <w:rsid w:val="00AC7C25"/>
    <w:rsid w:val="00AD0A51"/>
    <w:rsid w:val="00AD0B37"/>
    <w:rsid w:val="00AD11F7"/>
    <w:rsid w:val="00AD1262"/>
    <w:rsid w:val="00AD1DB7"/>
    <w:rsid w:val="00AD25C6"/>
    <w:rsid w:val="00AD2852"/>
    <w:rsid w:val="00AD2D78"/>
    <w:rsid w:val="00AD37E9"/>
    <w:rsid w:val="00AD38A8"/>
    <w:rsid w:val="00AD3976"/>
    <w:rsid w:val="00AD39E5"/>
    <w:rsid w:val="00AD3FFA"/>
    <w:rsid w:val="00AD4356"/>
    <w:rsid w:val="00AD4C63"/>
    <w:rsid w:val="00AD4D2A"/>
    <w:rsid w:val="00AD542F"/>
    <w:rsid w:val="00AD5B2F"/>
    <w:rsid w:val="00AD6A29"/>
    <w:rsid w:val="00AD7305"/>
    <w:rsid w:val="00AD7E64"/>
    <w:rsid w:val="00AE07E2"/>
    <w:rsid w:val="00AE0C56"/>
    <w:rsid w:val="00AE149E"/>
    <w:rsid w:val="00AE20E6"/>
    <w:rsid w:val="00AE22F2"/>
    <w:rsid w:val="00AE27D0"/>
    <w:rsid w:val="00AE29D8"/>
    <w:rsid w:val="00AE29FC"/>
    <w:rsid w:val="00AE2F3F"/>
    <w:rsid w:val="00AE3169"/>
    <w:rsid w:val="00AE3B4E"/>
    <w:rsid w:val="00AE447F"/>
    <w:rsid w:val="00AE469B"/>
    <w:rsid w:val="00AE59EC"/>
    <w:rsid w:val="00AE5BC2"/>
    <w:rsid w:val="00AE61CC"/>
    <w:rsid w:val="00AE67B3"/>
    <w:rsid w:val="00AE7864"/>
    <w:rsid w:val="00AE7949"/>
    <w:rsid w:val="00AF1E32"/>
    <w:rsid w:val="00AF20E1"/>
    <w:rsid w:val="00AF25D5"/>
    <w:rsid w:val="00AF2E33"/>
    <w:rsid w:val="00AF3326"/>
    <w:rsid w:val="00AF3676"/>
    <w:rsid w:val="00AF3DBB"/>
    <w:rsid w:val="00AF5193"/>
    <w:rsid w:val="00AF5194"/>
    <w:rsid w:val="00AF53EF"/>
    <w:rsid w:val="00AF5625"/>
    <w:rsid w:val="00AF5768"/>
    <w:rsid w:val="00AF59ED"/>
    <w:rsid w:val="00AF5E83"/>
    <w:rsid w:val="00AF7351"/>
    <w:rsid w:val="00AF73C3"/>
    <w:rsid w:val="00AF795C"/>
    <w:rsid w:val="00AF7E98"/>
    <w:rsid w:val="00B00376"/>
    <w:rsid w:val="00B00752"/>
    <w:rsid w:val="00B01128"/>
    <w:rsid w:val="00B01F9B"/>
    <w:rsid w:val="00B02378"/>
    <w:rsid w:val="00B02404"/>
    <w:rsid w:val="00B026C1"/>
    <w:rsid w:val="00B02865"/>
    <w:rsid w:val="00B029ED"/>
    <w:rsid w:val="00B02B9C"/>
    <w:rsid w:val="00B0353B"/>
    <w:rsid w:val="00B03828"/>
    <w:rsid w:val="00B03C22"/>
    <w:rsid w:val="00B03FF9"/>
    <w:rsid w:val="00B040B2"/>
    <w:rsid w:val="00B043DB"/>
    <w:rsid w:val="00B06099"/>
    <w:rsid w:val="00B0689E"/>
    <w:rsid w:val="00B10558"/>
    <w:rsid w:val="00B10AD4"/>
    <w:rsid w:val="00B10CF4"/>
    <w:rsid w:val="00B1198E"/>
    <w:rsid w:val="00B121A3"/>
    <w:rsid w:val="00B130A9"/>
    <w:rsid w:val="00B153D6"/>
    <w:rsid w:val="00B15401"/>
    <w:rsid w:val="00B156A9"/>
    <w:rsid w:val="00B15F83"/>
    <w:rsid w:val="00B160FF"/>
    <w:rsid w:val="00B16322"/>
    <w:rsid w:val="00B1662E"/>
    <w:rsid w:val="00B16A6F"/>
    <w:rsid w:val="00B16D67"/>
    <w:rsid w:val="00B17E9C"/>
    <w:rsid w:val="00B20BBE"/>
    <w:rsid w:val="00B22C0D"/>
    <w:rsid w:val="00B23635"/>
    <w:rsid w:val="00B23AF4"/>
    <w:rsid w:val="00B23C15"/>
    <w:rsid w:val="00B23F09"/>
    <w:rsid w:val="00B246CF"/>
    <w:rsid w:val="00B25220"/>
    <w:rsid w:val="00B25698"/>
    <w:rsid w:val="00B25762"/>
    <w:rsid w:val="00B25B40"/>
    <w:rsid w:val="00B25DFB"/>
    <w:rsid w:val="00B25FDE"/>
    <w:rsid w:val="00B26AB0"/>
    <w:rsid w:val="00B26AD2"/>
    <w:rsid w:val="00B26CA2"/>
    <w:rsid w:val="00B30B4E"/>
    <w:rsid w:val="00B31246"/>
    <w:rsid w:val="00B326FF"/>
    <w:rsid w:val="00B33F3C"/>
    <w:rsid w:val="00B340AA"/>
    <w:rsid w:val="00B3422B"/>
    <w:rsid w:val="00B342FC"/>
    <w:rsid w:val="00B34A9F"/>
    <w:rsid w:val="00B34B80"/>
    <w:rsid w:val="00B35AB6"/>
    <w:rsid w:val="00B35CDA"/>
    <w:rsid w:val="00B36F01"/>
    <w:rsid w:val="00B37D97"/>
    <w:rsid w:val="00B40030"/>
    <w:rsid w:val="00B411BD"/>
    <w:rsid w:val="00B4131E"/>
    <w:rsid w:val="00B41443"/>
    <w:rsid w:val="00B41559"/>
    <w:rsid w:val="00B418E8"/>
    <w:rsid w:val="00B42285"/>
    <w:rsid w:val="00B42438"/>
    <w:rsid w:val="00B4274B"/>
    <w:rsid w:val="00B42E2D"/>
    <w:rsid w:val="00B42FCE"/>
    <w:rsid w:val="00B4312A"/>
    <w:rsid w:val="00B435B1"/>
    <w:rsid w:val="00B4367F"/>
    <w:rsid w:val="00B438BA"/>
    <w:rsid w:val="00B4430E"/>
    <w:rsid w:val="00B444CF"/>
    <w:rsid w:val="00B44F99"/>
    <w:rsid w:val="00B4506D"/>
    <w:rsid w:val="00B451EA"/>
    <w:rsid w:val="00B45876"/>
    <w:rsid w:val="00B46031"/>
    <w:rsid w:val="00B46D97"/>
    <w:rsid w:val="00B476AD"/>
    <w:rsid w:val="00B47A14"/>
    <w:rsid w:val="00B50124"/>
    <w:rsid w:val="00B5025B"/>
    <w:rsid w:val="00B510EB"/>
    <w:rsid w:val="00B5113B"/>
    <w:rsid w:val="00B51542"/>
    <w:rsid w:val="00B51C45"/>
    <w:rsid w:val="00B51D1D"/>
    <w:rsid w:val="00B526A3"/>
    <w:rsid w:val="00B52B76"/>
    <w:rsid w:val="00B5302D"/>
    <w:rsid w:val="00B5310E"/>
    <w:rsid w:val="00B53E61"/>
    <w:rsid w:val="00B543B8"/>
    <w:rsid w:val="00B54ACC"/>
    <w:rsid w:val="00B54DCB"/>
    <w:rsid w:val="00B54EAC"/>
    <w:rsid w:val="00B55AC2"/>
    <w:rsid w:val="00B55BD1"/>
    <w:rsid w:val="00B55F3C"/>
    <w:rsid w:val="00B560C9"/>
    <w:rsid w:val="00B56525"/>
    <w:rsid w:val="00B56533"/>
    <w:rsid w:val="00B56CFC"/>
    <w:rsid w:val="00B57777"/>
    <w:rsid w:val="00B57A17"/>
    <w:rsid w:val="00B6192C"/>
    <w:rsid w:val="00B61BE2"/>
    <w:rsid w:val="00B6266F"/>
    <w:rsid w:val="00B62AE3"/>
    <w:rsid w:val="00B62E0B"/>
    <w:rsid w:val="00B6356C"/>
    <w:rsid w:val="00B63C32"/>
    <w:rsid w:val="00B64206"/>
    <w:rsid w:val="00B64434"/>
    <w:rsid w:val="00B65866"/>
    <w:rsid w:val="00B65ADB"/>
    <w:rsid w:val="00B65F85"/>
    <w:rsid w:val="00B66DDD"/>
    <w:rsid w:val="00B67216"/>
    <w:rsid w:val="00B675B8"/>
    <w:rsid w:val="00B7064B"/>
    <w:rsid w:val="00B711CE"/>
    <w:rsid w:val="00B717F3"/>
    <w:rsid w:val="00B71D5E"/>
    <w:rsid w:val="00B71DC8"/>
    <w:rsid w:val="00B723D1"/>
    <w:rsid w:val="00B7303F"/>
    <w:rsid w:val="00B746C6"/>
    <w:rsid w:val="00B75AB4"/>
    <w:rsid w:val="00B7604C"/>
    <w:rsid w:val="00B763E2"/>
    <w:rsid w:val="00B7652C"/>
    <w:rsid w:val="00B766BF"/>
    <w:rsid w:val="00B768A3"/>
    <w:rsid w:val="00B76D70"/>
    <w:rsid w:val="00B76FA6"/>
    <w:rsid w:val="00B77B47"/>
    <w:rsid w:val="00B80028"/>
    <w:rsid w:val="00B80910"/>
    <w:rsid w:val="00B818F4"/>
    <w:rsid w:val="00B81BC9"/>
    <w:rsid w:val="00B820D5"/>
    <w:rsid w:val="00B8222F"/>
    <w:rsid w:val="00B82615"/>
    <w:rsid w:val="00B82D33"/>
    <w:rsid w:val="00B83444"/>
    <w:rsid w:val="00B83520"/>
    <w:rsid w:val="00B836ED"/>
    <w:rsid w:val="00B839AC"/>
    <w:rsid w:val="00B83D2C"/>
    <w:rsid w:val="00B84760"/>
    <w:rsid w:val="00B853BE"/>
    <w:rsid w:val="00B86476"/>
    <w:rsid w:val="00B86822"/>
    <w:rsid w:val="00B86A3D"/>
    <w:rsid w:val="00B875C7"/>
    <w:rsid w:val="00B87FE2"/>
    <w:rsid w:val="00B90D10"/>
    <w:rsid w:val="00B90FE5"/>
    <w:rsid w:val="00B919AD"/>
    <w:rsid w:val="00B91A2B"/>
    <w:rsid w:val="00B91D13"/>
    <w:rsid w:val="00B93204"/>
    <w:rsid w:val="00B93818"/>
    <w:rsid w:val="00B93A67"/>
    <w:rsid w:val="00B94E17"/>
    <w:rsid w:val="00B94E1B"/>
    <w:rsid w:val="00B951D3"/>
    <w:rsid w:val="00B957FE"/>
    <w:rsid w:val="00B95F02"/>
    <w:rsid w:val="00B969F9"/>
    <w:rsid w:val="00B96BEF"/>
    <w:rsid w:val="00B96FC0"/>
    <w:rsid w:val="00B9721A"/>
    <w:rsid w:val="00B97260"/>
    <w:rsid w:val="00B97763"/>
    <w:rsid w:val="00B978AD"/>
    <w:rsid w:val="00B97A69"/>
    <w:rsid w:val="00BA016B"/>
    <w:rsid w:val="00BA0632"/>
    <w:rsid w:val="00BA0644"/>
    <w:rsid w:val="00BA086D"/>
    <w:rsid w:val="00BA08CF"/>
    <w:rsid w:val="00BA0AAA"/>
    <w:rsid w:val="00BA0CC6"/>
    <w:rsid w:val="00BA0DFB"/>
    <w:rsid w:val="00BA1148"/>
    <w:rsid w:val="00BA1580"/>
    <w:rsid w:val="00BA1C42"/>
    <w:rsid w:val="00BA2081"/>
    <w:rsid w:val="00BA2FEF"/>
    <w:rsid w:val="00BA314D"/>
    <w:rsid w:val="00BA31FB"/>
    <w:rsid w:val="00BA3D3E"/>
    <w:rsid w:val="00BA4764"/>
    <w:rsid w:val="00BA4822"/>
    <w:rsid w:val="00BA7553"/>
    <w:rsid w:val="00BB0AED"/>
    <w:rsid w:val="00BB0B76"/>
    <w:rsid w:val="00BB1548"/>
    <w:rsid w:val="00BB1CE7"/>
    <w:rsid w:val="00BB2FD3"/>
    <w:rsid w:val="00BB2FDF"/>
    <w:rsid w:val="00BB2FFF"/>
    <w:rsid w:val="00BB3AD6"/>
    <w:rsid w:val="00BB58F8"/>
    <w:rsid w:val="00BB5A56"/>
    <w:rsid w:val="00BB5C2F"/>
    <w:rsid w:val="00BB5C33"/>
    <w:rsid w:val="00BB5FCB"/>
    <w:rsid w:val="00BB604B"/>
    <w:rsid w:val="00BB68B3"/>
    <w:rsid w:val="00BB6B81"/>
    <w:rsid w:val="00BB7A68"/>
    <w:rsid w:val="00BC00EC"/>
    <w:rsid w:val="00BC08C5"/>
    <w:rsid w:val="00BC1095"/>
    <w:rsid w:val="00BC121E"/>
    <w:rsid w:val="00BC12FB"/>
    <w:rsid w:val="00BC1660"/>
    <w:rsid w:val="00BC175C"/>
    <w:rsid w:val="00BC1C3C"/>
    <w:rsid w:val="00BC1E32"/>
    <w:rsid w:val="00BC26A7"/>
    <w:rsid w:val="00BC2E71"/>
    <w:rsid w:val="00BC2EE4"/>
    <w:rsid w:val="00BC307F"/>
    <w:rsid w:val="00BC3159"/>
    <w:rsid w:val="00BC3257"/>
    <w:rsid w:val="00BC39DB"/>
    <w:rsid w:val="00BC3A32"/>
    <w:rsid w:val="00BC3B07"/>
    <w:rsid w:val="00BC3CC3"/>
    <w:rsid w:val="00BC3E0B"/>
    <w:rsid w:val="00BC4585"/>
    <w:rsid w:val="00BC46EF"/>
    <w:rsid w:val="00BC48ED"/>
    <w:rsid w:val="00BC514D"/>
    <w:rsid w:val="00BC5914"/>
    <w:rsid w:val="00BC5F5B"/>
    <w:rsid w:val="00BC631B"/>
    <w:rsid w:val="00BC6891"/>
    <w:rsid w:val="00BC6FD6"/>
    <w:rsid w:val="00BC7E36"/>
    <w:rsid w:val="00BD008E"/>
    <w:rsid w:val="00BD1901"/>
    <w:rsid w:val="00BD232D"/>
    <w:rsid w:val="00BD256E"/>
    <w:rsid w:val="00BD2F3B"/>
    <w:rsid w:val="00BD3372"/>
    <w:rsid w:val="00BD39CE"/>
    <w:rsid w:val="00BD40AC"/>
    <w:rsid w:val="00BD451F"/>
    <w:rsid w:val="00BD47C8"/>
    <w:rsid w:val="00BD50AA"/>
    <w:rsid w:val="00BD5135"/>
    <w:rsid w:val="00BD612F"/>
    <w:rsid w:val="00BD67FF"/>
    <w:rsid w:val="00BD7291"/>
    <w:rsid w:val="00BD7BCA"/>
    <w:rsid w:val="00BD7D4C"/>
    <w:rsid w:val="00BD7EA3"/>
    <w:rsid w:val="00BD7FE2"/>
    <w:rsid w:val="00BE0059"/>
    <w:rsid w:val="00BE0B19"/>
    <w:rsid w:val="00BE0DD8"/>
    <w:rsid w:val="00BE10AF"/>
    <w:rsid w:val="00BE1116"/>
    <w:rsid w:val="00BE1448"/>
    <w:rsid w:val="00BE17DC"/>
    <w:rsid w:val="00BE1D82"/>
    <w:rsid w:val="00BE1EE4"/>
    <w:rsid w:val="00BE1F8B"/>
    <w:rsid w:val="00BE2B4F"/>
    <w:rsid w:val="00BE2F39"/>
    <w:rsid w:val="00BE332D"/>
    <w:rsid w:val="00BE3580"/>
    <w:rsid w:val="00BE3CF1"/>
    <w:rsid w:val="00BE3D6E"/>
    <w:rsid w:val="00BE4090"/>
    <w:rsid w:val="00BE4980"/>
    <w:rsid w:val="00BE4B20"/>
    <w:rsid w:val="00BE54A2"/>
    <w:rsid w:val="00BE5FC4"/>
    <w:rsid w:val="00BE696C"/>
    <w:rsid w:val="00BE7638"/>
    <w:rsid w:val="00BE798E"/>
    <w:rsid w:val="00BE7C4D"/>
    <w:rsid w:val="00BE7EBD"/>
    <w:rsid w:val="00BE7F6A"/>
    <w:rsid w:val="00BF0274"/>
    <w:rsid w:val="00BF08C4"/>
    <w:rsid w:val="00BF0BAF"/>
    <w:rsid w:val="00BF10DB"/>
    <w:rsid w:val="00BF19CE"/>
    <w:rsid w:val="00BF1BF0"/>
    <w:rsid w:val="00BF1E16"/>
    <w:rsid w:val="00BF2151"/>
    <w:rsid w:val="00BF2589"/>
    <w:rsid w:val="00BF2B6F"/>
    <w:rsid w:val="00BF351A"/>
    <w:rsid w:val="00BF3914"/>
    <w:rsid w:val="00BF3A63"/>
    <w:rsid w:val="00BF402F"/>
    <w:rsid w:val="00BF45BE"/>
    <w:rsid w:val="00BF49B1"/>
    <w:rsid w:val="00BF4C32"/>
    <w:rsid w:val="00BF5552"/>
    <w:rsid w:val="00BF65AE"/>
    <w:rsid w:val="00BF678B"/>
    <w:rsid w:val="00BF68B8"/>
    <w:rsid w:val="00BF73F2"/>
    <w:rsid w:val="00BF7BF1"/>
    <w:rsid w:val="00BF7EBD"/>
    <w:rsid w:val="00C01671"/>
    <w:rsid w:val="00C016C2"/>
    <w:rsid w:val="00C02419"/>
    <w:rsid w:val="00C02766"/>
    <w:rsid w:val="00C03847"/>
    <w:rsid w:val="00C03EE8"/>
    <w:rsid w:val="00C04E9E"/>
    <w:rsid w:val="00C05BEC"/>
    <w:rsid w:val="00C06E7D"/>
    <w:rsid w:val="00C06F63"/>
    <w:rsid w:val="00C10AE4"/>
    <w:rsid w:val="00C10F27"/>
    <w:rsid w:val="00C1112B"/>
    <w:rsid w:val="00C1172F"/>
    <w:rsid w:val="00C119E9"/>
    <w:rsid w:val="00C11A88"/>
    <w:rsid w:val="00C11D0E"/>
    <w:rsid w:val="00C11DFE"/>
    <w:rsid w:val="00C12012"/>
    <w:rsid w:val="00C1234A"/>
    <w:rsid w:val="00C12874"/>
    <w:rsid w:val="00C12BC1"/>
    <w:rsid w:val="00C12C7E"/>
    <w:rsid w:val="00C13545"/>
    <w:rsid w:val="00C13BDA"/>
    <w:rsid w:val="00C13BE3"/>
    <w:rsid w:val="00C13FFD"/>
    <w:rsid w:val="00C14632"/>
    <w:rsid w:val="00C14B24"/>
    <w:rsid w:val="00C14D78"/>
    <w:rsid w:val="00C14E55"/>
    <w:rsid w:val="00C14EAE"/>
    <w:rsid w:val="00C1585C"/>
    <w:rsid w:val="00C15A44"/>
    <w:rsid w:val="00C16C30"/>
    <w:rsid w:val="00C172B8"/>
    <w:rsid w:val="00C176FB"/>
    <w:rsid w:val="00C20573"/>
    <w:rsid w:val="00C20A00"/>
    <w:rsid w:val="00C21673"/>
    <w:rsid w:val="00C21C7A"/>
    <w:rsid w:val="00C228DF"/>
    <w:rsid w:val="00C22F84"/>
    <w:rsid w:val="00C230AA"/>
    <w:rsid w:val="00C23130"/>
    <w:rsid w:val="00C2430A"/>
    <w:rsid w:val="00C254BA"/>
    <w:rsid w:val="00C255A5"/>
    <w:rsid w:val="00C2584B"/>
    <w:rsid w:val="00C25942"/>
    <w:rsid w:val="00C25DD9"/>
    <w:rsid w:val="00C263B9"/>
    <w:rsid w:val="00C2663F"/>
    <w:rsid w:val="00C266B2"/>
    <w:rsid w:val="00C26D95"/>
    <w:rsid w:val="00C26DB8"/>
    <w:rsid w:val="00C272F1"/>
    <w:rsid w:val="00C275C1"/>
    <w:rsid w:val="00C30327"/>
    <w:rsid w:val="00C30763"/>
    <w:rsid w:val="00C3135D"/>
    <w:rsid w:val="00C3173B"/>
    <w:rsid w:val="00C31B27"/>
    <w:rsid w:val="00C31D0B"/>
    <w:rsid w:val="00C32AEC"/>
    <w:rsid w:val="00C3365C"/>
    <w:rsid w:val="00C3400F"/>
    <w:rsid w:val="00C3471B"/>
    <w:rsid w:val="00C34B64"/>
    <w:rsid w:val="00C34BA0"/>
    <w:rsid w:val="00C34C36"/>
    <w:rsid w:val="00C35004"/>
    <w:rsid w:val="00C352B3"/>
    <w:rsid w:val="00C35527"/>
    <w:rsid w:val="00C35830"/>
    <w:rsid w:val="00C3654C"/>
    <w:rsid w:val="00C366C2"/>
    <w:rsid w:val="00C36BF5"/>
    <w:rsid w:val="00C36DBC"/>
    <w:rsid w:val="00C36E45"/>
    <w:rsid w:val="00C3701C"/>
    <w:rsid w:val="00C376BA"/>
    <w:rsid w:val="00C37895"/>
    <w:rsid w:val="00C400DD"/>
    <w:rsid w:val="00C40302"/>
    <w:rsid w:val="00C40373"/>
    <w:rsid w:val="00C40686"/>
    <w:rsid w:val="00C4082D"/>
    <w:rsid w:val="00C40AE6"/>
    <w:rsid w:val="00C4105C"/>
    <w:rsid w:val="00C41068"/>
    <w:rsid w:val="00C411AF"/>
    <w:rsid w:val="00C4138D"/>
    <w:rsid w:val="00C41B6C"/>
    <w:rsid w:val="00C41E3A"/>
    <w:rsid w:val="00C41F20"/>
    <w:rsid w:val="00C42644"/>
    <w:rsid w:val="00C42C3C"/>
    <w:rsid w:val="00C42F2C"/>
    <w:rsid w:val="00C4304C"/>
    <w:rsid w:val="00C4313F"/>
    <w:rsid w:val="00C4330B"/>
    <w:rsid w:val="00C43315"/>
    <w:rsid w:val="00C44755"/>
    <w:rsid w:val="00C44A80"/>
    <w:rsid w:val="00C44B5F"/>
    <w:rsid w:val="00C452F5"/>
    <w:rsid w:val="00C45BD3"/>
    <w:rsid w:val="00C45F29"/>
    <w:rsid w:val="00C46555"/>
    <w:rsid w:val="00C46B15"/>
    <w:rsid w:val="00C46E3E"/>
    <w:rsid w:val="00C46F2D"/>
    <w:rsid w:val="00C46F7D"/>
    <w:rsid w:val="00C47178"/>
    <w:rsid w:val="00C479B5"/>
    <w:rsid w:val="00C50242"/>
    <w:rsid w:val="00C50314"/>
    <w:rsid w:val="00C5034D"/>
    <w:rsid w:val="00C5050E"/>
    <w:rsid w:val="00C5062A"/>
    <w:rsid w:val="00C50AE6"/>
    <w:rsid w:val="00C50D6D"/>
    <w:rsid w:val="00C50E99"/>
    <w:rsid w:val="00C52744"/>
    <w:rsid w:val="00C52BBE"/>
    <w:rsid w:val="00C53235"/>
    <w:rsid w:val="00C53520"/>
    <w:rsid w:val="00C537A1"/>
    <w:rsid w:val="00C53E46"/>
    <w:rsid w:val="00C53EB3"/>
    <w:rsid w:val="00C542D4"/>
    <w:rsid w:val="00C5443E"/>
    <w:rsid w:val="00C54D71"/>
    <w:rsid w:val="00C55442"/>
    <w:rsid w:val="00C556C0"/>
    <w:rsid w:val="00C55B57"/>
    <w:rsid w:val="00C563F5"/>
    <w:rsid w:val="00C5673F"/>
    <w:rsid w:val="00C570F7"/>
    <w:rsid w:val="00C57428"/>
    <w:rsid w:val="00C579FB"/>
    <w:rsid w:val="00C57ADB"/>
    <w:rsid w:val="00C57B5D"/>
    <w:rsid w:val="00C61516"/>
    <w:rsid w:val="00C62CD5"/>
    <w:rsid w:val="00C636E6"/>
    <w:rsid w:val="00C639D6"/>
    <w:rsid w:val="00C63F8E"/>
    <w:rsid w:val="00C647FB"/>
    <w:rsid w:val="00C654E0"/>
    <w:rsid w:val="00C65E10"/>
    <w:rsid w:val="00C6671B"/>
    <w:rsid w:val="00C67320"/>
    <w:rsid w:val="00C67538"/>
    <w:rsid w:val="00C6762A"/>
    <w:rsid w:val="00C67B04"/>
    <w:rsid w:val="00C67EAB"/>
    <w:rsid w:val="00C67FB1"/>
    <w:rsid w:val="00C7031A"/>
    <w:rsid w:val="00C708E5"/>
    <w:rsid w:val="00C70A20"/>
    <w:rsid w:val="00C70D7F"/>
    <w:rsid w:val="00C70DFF"/>
    <w:rsid w:val="00C71845"/>
    <w:rsid w:val="00C72D57"/>
    <w:rsid w:val="00C7317B"/>
    <w:rsid w:val="00C74CFB"/>
    <w:rsid w:val="00C75A6B"/>
    <w:rsid w:val="00C75C26"/>
    <w:rsid w:val="00C763B6"/>
    <w:rsid w:val="00C7644F"/>
    <w:rsid w:val="00C768F6"/>
    <w:rsid w:val="00C77FC5"/>
    <w:rsid w:val="00C80073"/>
    <w:rsid w:val="00C80DEA"/>
    <w:rsid w:val="00C81498"/>
    <w:rsid w:val="00C81B60"/>
    <w:rsid w:val="00C82AE9"/>
    <w:rsid w:val="00C82DCD"/>
    <w:rsid w:val="00C832DC"/>
    <w:rsid w:val="00C8377F"/>
    <w:rsid w:val="00C83C0B"/>
    <w:rsid w:val="00C842FD"/>
    <w:rsid w:val="00C846FB"/>
    <w:rsid w:val="00C84A99"/>
    <w:rsid w:val="00C85EA9"/>
    <w:rsid w:val="00C8646D"/>
    <w:rsid w:val="00C86C58"/>
    <w:rsid w:val="00C86F0E"/>
    <w:rsid w:val="00C876CB"/>
    <w:rsid w:val="00C877D0"/>
    <w:rsid w:val="00C87D47"/>
    <w:rsid w:val="00C87F63"/>
    <w:rsid w:val="00C906EA"/>
    <w:rsid w:val="00C906FF"/>
    <w:rsid w:val="00C91305"/>
    <w:rsid w:val="00C91567"/>
    <w:rsid w:val="00C91DE3"/>
    <w:rsid w:val="00C91EAA"/>
    <w:rsid w:val="00C922B4"/>
    <w:rsid w:val="00C92982"/>
    <w:rsid w:val="00C92C7F"/>
    <w:rsid w:val="00C932EB"/>
    <w:rsid w:val="00C9369D"/>
    <w:rsid w:val="00C93704"/>
    <w:rsid w:val="00C944FA"/>
    <w:rsid w:val="00C95854"/>
    <w:rsid w:val="00C958FD"/>
    <w:rsid w:val="00C95EFF"/>
    <w:rsid w:val="00C96337"/>
    <w:rsid w:val="00C96E6F"/>
    <w:rsid w:val="00C97872"/>
    <w:rsid w:val="00CA0532"/>
    <w:rsid w:val="00CA0F8C"/>
    <w:rsid w:val="00CA19EC"/>
    <w:rsid w:val="00CA1B3C"/>
    <w:rsid w:val="00CA2241"/>
    <w:rsid w:val="00CA360F"/>
    <w:rsid w:val="00CA3B74"/>
    <w:rsid w:val="00CA3CDD"/>
    <w:rsid w:val="00CA403B"/>
    <w:rsid w:val="00CA414D"/>
    <w:rsid w:val="00CA5031"/>
    <w:rsid w:val="00CA505A"/>
    <w:rsid w:val="00CA5544"/>
    <w:rsid w:val="00CA5559"/>
    <w:rsid w:val="00CA599E"/>
    <w:rsid w:val="00CA59DD"/>
    <w:rsid w:val="00CA640D"/>
    <w:rsid w:val="00CA73AD"/>
    <w:rsid w:val="00CA7C83"/>
    <w:rsid w:val="00CA7CFE"/>
    <w:rsid w:val="00CA7DBE"/>
    <w:rsid w:val="00CB008E"/>
    <w:rsid w:val="00CB010B"/>
    <w:rsid w:val="00CB01FA"/>
    <w:rsid w:val="00CB0220"/>
    <w:rsid w:val="00CB0737"/>
    <w:rsid w:val="00CB097A"/>
    <w:rsid w:val="00CB0DCA"/>
    <w:rsid w:val="00CB140F"/>
    <w:rsid w:val="00CB26EC"/>
    <w:rsid w:val="00CB28EA"/>
    <w:rsid w:val="00CB2D2A"/>
    <w:rsid w:val="00CB32C1"/>
    <w:rsid w:val="00CB48AE"/>
    <w:rsid w:val="00CB503D"/>
    <w:rsid w:val="00CB549A"/>
    <w:rsid w:val="00CB5B1E"/>
    <w:rsid w:val="00CB7759"/>
    <w:rsid w:val="00CB787A"/>
    <w:rsid w:val="00CC0774"/>
    <w:rsid w:val="00CC0847"/>
    <w:rsid w:val="00CC0A67"/>
    <w:rsid w:val="00CC0C4A"/>
    <w:rsid w:val="00CC17F0"/>
    <w:rsid w:val="00CC1853"/>
    <w:rsid w:val="00CC1FAE"/>
    <w:rsid w:val="00CC3133"/>
    <w:rsid w:val="00CC3A23"/>
    <w:rsid w:val="00CC4518"/>
    <w:rsid w:val="00CC4D12"/>
    <w:rsid w:val="00CC4DB8"/>
    <w:rsid w:val="00CC4FFC"/>
    <w:rsid w:val="00CC644E"/>
    <w:rsid w:val="00CC65FE"/>
    <w:rsid w:val="00CC701D"/>
    <w:rsid w:val="00CC737C"/>
    <w:rsid w:val="00CD087D"/>
    <w:rsid w:val="00CD0C67"/>
    <w:rsid w:val="00CD0F5D"/>
    <w:rsid w:val="00CD1BB8"/>
    <w:rsid w:val="00CD1C0B"/>
    <w:rsid w:val="00CD239A"/>
    <w:rsid w:val="00CD32C2"/>
    <w:rsid w:val="00CD33FF"/>
    <w:rsid w:val="00CD41E2"/>
    <w:rsid w:val="00CD437A"/>
    <w:rsid w:val="00CD5512"/>
    <w:rsid w:val="00CD5BF2"/>
    <w:rsid w:val="00CD6E3D"/>
    <w:rsid w:val="00CD71AB"/>
    <w:rsid w:val="00CE00D0"/>
    <w:rsid w:val="00CE0109"/>
    <w:rsid w:val="00CE0435"/>
    <w:rsid w:val="00CE1CFC"/>
    <w:rsid w:val="00CE1FC5"/>
    <w:rsid w:val="00CE2E50"/>
    <w:rsid w:val="00CE3BBA"/>
    <w:rsid w:val="00CE458A"/>
    <w:rsid w:val="00CE46E5"/>
    <w:rsid w:val="00CE485A"/>
    <w:rsid w:val="00CE5279"/>
    <w:rsid w:val="00CE5A78"/>
    <w:rsid w:val="00CE5D4A"/>
    <w:rsid w:val="00CE6F75"/>
    <w:rsid w:val="00CE71EB"/>
    <w:rsid w:val="00CE785A"/>
    <w:rsid w:val="00CE78AE"/>
    <w:rsid w:val="00CE79A2"/>
    <w:rsid w:val="00CE7E62"/>
    <w:rsid w:val="00CF0A57"/>
    <w:rsid w:val="00CF0BC1"/>
    <w:rsid w:val="00CF195E"/>
    <w:rsid w:val="00CF19DA"/>
    <w:rsid w:val="00CF1BA8"/>
    <w:rsid w:val="00CF1C7F"/>
    <w:rsid w:val="00CF1CC0"/>
    <w:rsid w:val="00CF24F8"/>
    <w:rsid w:val="00CF2653"/>
    <w:rsid w:val="00CF34C1"/>
    <w:rsid w:val="00CF4247"/>
    <w:rsid w:val="00CF5263"/>
    <w:rsid w:val="00CF5874"/>
    <w:rsid w:val="00CF5F84"/>
    <w:rsid w:val="00CF60B5"/>
    <w:rsid w:val="00CF68E9"/>
    <w:rsid w:val="00D000E3"/>
    <w:rsid w:val="00D004FA"/>
    <w:rsid w:val="00D00AF1"/>
    <w:rsid w:val="00D01408"/>
    <w:rsid w:val="00D01844"/>
    <w:rsid w:val="00D019AE"/>
    <w:rsid w:val="00D01B21"/>
    <w:rsid w:val="00D01E2F"/>
    <w:rsid w:val="00D0291A"/>
    <w:rsid w:val="00D03102"/>
    <w:rsid w:val="00D03727"/>
    <w:rsid w:val="00D0378A"/>
    <w:rsid w:val="00D03934"/>
    <w:rsid w:val="00D0487D"/>
    <w:rsid w:val="00D04B58"/>
    <w:rsid w:val="00D04C92"/>
    <w:rsid w:val="00D04DF7"/>
    <w:rsid w:val="00D05132"/>
    <w:rsid w:val="00D05B53"/>
    <w:rsid w:val="00D05EA9"/>
    <w:rsid w:val="00D071F8"/>
    <w:rsid w:val="00D07252"/>
    <w:rsid w:val="00D074F4"/>
    <w:rsid w:val="00D07CD7"/>
    <w:rsid w:val="00D07CE1"/>
    <w:rsid w:val="00D1026A"/>
    <w:rsid w:val="00D107CF"/>
    <w:rsid w:val="00D11B0B"/>
    <w:rsid w:val="00D11E76"/>
    <w:rsid w:val="00D12293"/>
    <w:rsid w:val="00D12CBF"/>
    <w:rsid w:val="00D136E3"/>
    <w:rsid w:val="00D14236"/>
    <w:rsid w:val="00D14553"/>
    <w:rsid w:val="00D14DB1"/>
    <w:rsid w:val="00D15AD9"/>
    <w:rsid w:val="00D15F43"/>
    <w:rsid w:val="00D162C9"/>
    <w:rsid w:val="00D16E87"/>
    <w:rsid w:val="00D170D4"/>
    <w:rsid w:val="00D17338"/>
    <w:rsid w:val="00D204A8"/>
    <w:rsid w:val="00D206AA"/>
    <w:rsid w:val="00D20B8B"/>
    <w:rsid w:val="00D2162C"/>
    <w:rsid w:val="00D2185F"/>
    <w:rsid w:val="00D21A3C"/>
    <w:rsid w:val="00D22B87"/>
    <w:rsid w:val="00D22FF7"/>
    <w:rsid w:val="00D233F1"/>
    <w:rsid w:val="00D244B2"/>
    <w:rsid w:val="00D24EF1"/>
    <w:rsid w:val="00D256F8"/>
    <w:rsid w:val="00D2685C"/>
    <w:rsid w:val="00D26A3B"/>
    <w:rsid w:val="00D302FD"/>
    <w:rsid w:val="00D3038A"/>
    <w:rsid w:val="00D3098D"/>
    <w:rsid w:val="00D30DB5"/>
    <w:rsid w:val="00D31A02"/>
    <w:rsid w:val="00D31DED"/>
    <w:rsid w:val="00D32AAD"/>
    <w:rsid w:val="00D3323C"/>
    <w:rsid w:val="00D33456"/>
    <w:rsid w:val="00D3384D"/>
    <w:rsid w:val="00D3396F"/>
    <w:rsid w:val="00D33D4D"/>
    <w:rsid w:val="00D33DAF"/>
    <w:rsid w:val="00D33DEE"/>
    <w:rsid w:val="00D33F47"/>
    <w:rsid w:val="00D34870"/>
    <w:rsid w:val="00D34A0B"/>
    <w:rsid w:val="00D34E11"/>
    <w:rsid w:val="00D34F9E"/>
    <w:rsid w:val="00D35581"/>
    <w:rsid w:val="00D36234"/>
    <w:rsid w:val="00D36334"/>
    <w:rsid w:val="00D36371"/>
    <w:rsid w:val="00D36A36"/>
    <w:rsid w:val="00D36CED"/>
    <w:rsid w:val="00D36FBB"/>
    <w:rsid w:val="00D37BE9"/>
    <w:rsid w:val="00D37E9E"/>
    <w:rsid w:val="00D4086D"/>
    <w:rsid w:val="00D4358F"/>
    <w:rsid w:val="00D437D8"/>
    <w:rsid w:val="00D443AE"/>
    <w:rsid w:val="00D44994"/>
    <w:rsid w:val="00D44C0B"/>
    <w:rsid w:val="00D45DF3"/>
    <w:rsid w:val="00D46174"/>
    <w:rsid w:val="00D47008"/>
    <w:rsid w:val="00D47D06"/>
    <w:rsid w:val="00D47DD0"/>
    <w:rsid w:val="00D50183"/>
    <w:rsid w:val="00D51A87"/>
    <w:rsid w:val="00D51D12"/>
    <w:rsid w:val="00D51E48"/>
    <w:rsid w:val="00D52418"/>
    <w:rsid w:val="00D52BAC"/>
    <w:rsid w:val="00D52DF7"/>
    <w:rsid w:val="00D5326D"/>
    <w:rsid w:val="00D5362B"/>
    <w:rsid w:val="00D53A6F"/>
    <w:rsid w:val="00D54266"/>
    <w:rsid w:val="00D54752"/>
    <w:rsid w:val="00D55072"/>
    <w:rsid w:val="00D551B5"/>
    <w:rsid w:val="00D55CB4"/>
    <w:rsid w:val="00D56AF2"/>
    <w:rsid w:val="00D56DB2"/>
    <w:rsid w:val="00D56FC6"/>
    <w:rsid w:val="00D5747F"/>
    <w:rsid w:val="00D57495"/>
    <w:rsid w:val="00D574FA"/>
    <w:rsid w:val="00D57AE7"/>
    <w:rsid w:val="00D602AE"/>
    <w:rsid w:val="00D60C8D"/>
    <w:rsid w:val="00D61374"/>
    <w:rsid w:val="00D615F9"/>
    <w:rsid w:val="00D6168A"/>
    <w:rsid w:val="00D616A5"/>
    <w:rsid w:val="00D61FE6"/>
    <w:rsid w:val="00D61FF0"/>
    <w:rsid w:val="00D6211D"/>
    <w:rsid w:val="00D62C97"/>
    <w:rsid w:val="00D63517"/>
    <w:rsid w:val="00D637D9"/>
    <w:rsid w:val="00D637EB"/>
    <w:rsid w:val="00D63B75"/>
    <w:rsid w:val="00D64183"/>
    <w:rsid w:val="00D654B0"/>
    <w:rsid w:val="00D659B1"/>
    <w:rsid w:val="00D6695D"/>
    <w:rsid w:val="00D66E18"/>
    <w:rsid w:val="00D671D6"/>
    <w:rsid w:val="00D6725F"/>
    <w:rsid w:val="00D6734D"/>
    <w:rsid w:val="00D673EB"/>
    <w:rsid w:val="00D677BE"/>
    <w:rsid w:val="00D679CF"/>
    <w:rsid w:val="00D679D3"/>
    <w:rsid w:val="00D70622"/>
    <w:rsid w:val="00D73384"/>
    <w:rsid w:val="00D7356F"/>
    <w:rsid w:val="00D73587"/>
    <w:rsid w:val="00D73EBB"/>
    <w:rsid w:val="00D74092"/>
    <w:rsid w:val="00D742B9"/>
    <w:rsid w:val="00D747C7"/>
    <w:rsid w:val="00D751FB"/>
    <w:rsid w:val="00D754D6"/>
    <w:rsid w:val="00D755F0"/>
    <w:rsid w:val="00D75794"/>
    <w:rsid w:val="00D75AD1"/>
    <w:rsid w:val="00D761AA"/>
    <w:rsid w:val="00D7620D"/>
    <w:rsid w:val="00D7678E"/>
    <w:rsid w:val="00D76FAE"/>
    <w:rsid w:val="00D777D7"/>
    <w:rsid w:val="00D80AB8"/>
    <w:rsid w:val="00D81502"/>
    <w:rsid w:val="00D8151C"/>
    <w:rsid w:val="00D816DF"/>
    <w:rsid w:val="00D81792"/>
    <w:rsid w:val="00D819B1"/>
    <w:rsid w:val="00D81D9C"/>
    <w:rsid w:val="00D81F87"/>
    <w:rsid w:val="00D82494"/>
    <w:rsid w:val="00D83128"/>
    <w:rsid w:val="00D83731"/>
    <w:rsid w:val="00D83AE9"/>
    <w:rsid w:val="00D857B8"/>
    <w:rsid w:val="00D85844"/>
    <w:rsid w:val="00D858AE"/>
    <w:rsid w:val="00D86F94"/>
    <w:rsid w:val="00D87175"/>
    <w:rsid w:val="00D87ABF"/>
    <w:rsid w:val="00D90631"/>
    <w:rsid w:val="00D90CD3"/>
    <w:rsid w:val="00D90DA2"/>
    <w:rsid w:val="00D91260"/>
    <w:rsid w:val="00D919E6"/>
    <w:rsid w:val="00D91BE1"/>
    <w:rsid w:val="00D924E8"/>
    <w:rsid w:val="00D92C29"/>
    <w:rsid w:val="00D936E2"/>
    <w:rsid w:val="00D93A11"/>
    <w:rsid w:val="00D95104"/>
    <w:rsid w:val="00D95600"/>
    <w:rsid w:val="00D95698"/>
    <w:rsid w:val="00D9597D"/>
    <w:rsid w:val="00D9611B"/>
    <w:rsid w:val="00D96244"/>
    <w:rsid w:val="00D9683C"/>
    <w:rsid w:val="00D972AB"/>
    <w:rsid w:val="00D97884"/>
    <w:rsid w:val="00D979C0"/>
    <w:rsid w:val="00D97F4F"/>
    <w:rsid w:val="00DA0408"/>
    <w:rsid w:val="00DA0A7F"/>
    <w:rsid w:val="00DA1C31"/>
    <w:rsid w:val="00DA20BC"/>
    <w:rsid w:val="00DA266B"/>
    <w:rsid w:val="00DA2CDC"/>
    <w:rsid w:val="00DA2ED7"/>
    <w:rsid w:val="00DA34AD"/>
    <w:rsid w:val="00DA3E7A"/>
    <w:rsid w:val="00DA430C"/>
    <w:rsid w:val="00DA5185"/>
    <w:rsid w:val="00DA5EE0"/>
    <w:rsid w:val="00DA615D"/>
    <w:rsid w:val="00DA6598"/>
    <w:rsid w:val="00DA6C0F"/>
    <w:rsid w:val="00DA702F"/>
    <w:rsid w:val="00DA7569"/>
    <w:rsid w:val="00DA7F8A"/>
    <w:rsid w:val="00DB0176"/>
    <w:rsid w:val="00DB0404"/>
    <w:rsid w:val="00DB0ED5"/>
    <w:rsid w:val="00DB11F8"/>
    <w:rsid w:val="00DB18F8"/>
    <w:rsid w:val="00DB19A6"/>
    <w:rsid w:val="00DB1F2A"/>
    <w:rsid w:val="00DB2531"/>
    <w:rsid w:val="00DB297F"/>
    <w:rsid w:val="00DB3153"/>
    <w:rsid w:val="00DB317A"/>
    <w:rsid w:val="00DB3766"/>
    <w:rsid w:val="00DB3B82"/>
    <w:rsid w:val="00DB3BB5"/>
    <w:rsid w:val="00DB3E13"/>
    <w:rsid w:val="00DB485D"/>
    <w:rsid w:val="00DB4884"/>
    <w:rsid w:val="00DB54D1"/>
    <w:rsid w:val="00DB652C"/>
    <w:rsid w:val="00DB6685"/>
    <w:rsid w:val="00DC1327"/>
    <w:rsid w:val="00DC1350"/>
    <w:rsid w:val="00DC1CBF"/>
    <w:rsid w:val="00DC23F5"/>
    <w:rsid w:val="00DC261D"/>
    <w:rsid w:val="00DC3237"/>
    <w:rsid w:val="00DC32F5"/>
    <w:rsid w:val="00DC41A4"/>
    <w:rsid w:val="00DC47DD"/>
    <w:rsid w:val="00DC4B82"/>
    <w:rsid w:val="00DC5144"/>
    <w:rsid w:val="00DC5672"/>
    <w:rsid w:val="00DC5932"/>
    <w:rsid w:val="00DC5C8E"/>
    <w:rsid w:val="00DC60A2"/>
    <w:rsid w:val="00DC6600"/>
    <w:rsid w:val="00DC6652"/>
    <w:rsid w:val="00DC67BD"/>
    <w:rsid w:val="00DC6924"/>
    <w:rsid w:val="00DC71C0"/>
    <w:rsid w:val="00DC71F2"/>
    <w:rsid w:val="00DC75B5"/>
    <w:rsid w:val="00DC7B89"/>
    <w:rsid w:val="00DD1D8C"/>
    <w:rsid w:val="00DD2025"/>
    <w:rsid w:val="00DD22EA"/>
    <w:rsid w:val="00DD23A0"/>
    <w:rsid w:val="00DD2D2D"/>
    <w:rsid w:val="00DD2F9E"/>
    <w:rsid w:val="00DD32DA"/>
    <w:rsid w:val="00DD3EF5"/>
    <w:rsid w:val="00DD3F71"/>
    <w:rsid w:val="00DD50AD"/>
    <w:rsid w:val="00DD50B4"/>
    <w:rsid w:val="00DD5105"/>
    <w:rsid w:val="00DD53FA"/>
    <w:rsid w:val="00DD5F42"/>
    <w:rsid w:val="00DD617B"/>
    <w:rsid w:val="00DD6ACA"/>
    <w:rsid w:val="00DD77CA"/>
    <w:rsid w:val="00DD7960"/>
    <w:rsid w:val="00DE0E59"/>
    <w:rsid w:val="00DE0F6C"/>
    <w:rsid w:val="00DE11CB"/>
    <w:rsid w:val="00DE12A9"/>
    <w:rsid w:val="00DE14DD"/>
    <w:rsid w:val="00DE190D"/>
    <w:rsid w:val="00DE20F8"/>
    <w:rsid w:val="00DE219B"/>
    <w:rsid w:val="00DE2619"/>
    <w:rsid w:val="00DE2F09"/>
    <w:rsid w:val="00DE3D22"/>
    <w:rsid w:val="00DE52E3"/>
    <w:rsid w:val="00DE5424"/>
    <w:rsid w:val="00DE6474"/>
    <w:rsid w:val="00DE7C00"/>
    <w:rsid w:val="00DE7E66"/>
    <w:rsid w:val="00DF03E9"/>
    <w:rsid w:val="00DF03ED"/>
    <w:rsid w:val="00DF04EE"/>
    <w:rsid w:val="00DF0879"/>
    <w:rsid w:val="00DF0BF4"/>
    <w:rsid w:val="00DF1187"/>
    <w:rsid w:val="00DF179D"/>
    <w:rsid w:val="00DF18C4"/>
    <w:rsid w:val="00DF1E9C"/>
    <w:rsid w:val="00DF2273"/>
    <w:rsid w:val="00DF235C"/>
    <w:rsid w:val="00DF2833"/>
    <w:rsid w:val="00DF283C"/>
    <w:rsid w:val="00DF2931"/>
    <w:rsid w:val="00DF3555"/>
    <w:rsid w:val="00DF392D"/>
    <w:rsid w:val="00DF4572"/>
    <w:rsid w:val="00DF4658"/>
    <w:rsid w:val="00DF4FF1"/>
    <w:rsid w:val="00DF54FA"/>
    <w:rsid w:val="00DF5A51"/>
    <w:rsid w:val="00DF68FA"/>
    <w:rsid w:val="00DF6C8B"/>
    <w:rsid w:val="00DF6F17"/>
    <w:rsid w:val="00DF702C"/>
    <w:rsid w:val="00DF78FA"/>
    <w:rsid w:val="00DF7BAE"/>
    <w:rsid w:val="00DF7D2B"/>
    <w:rsid w:val="00E0021A"/>
    <w:rsid w:val="00E002F1"/>
    <w:rsid w:val="00E0082C"/>
    <w:rsid w:val="00E01DAA"/>
    <w:rsid w:val="00E01F53"/>
    <w:rsid w:val="00E023E5"/>
    <w:rsid w:val="00E02432"/>
    <w:rsid w:val="00E02A64"/>
    <w:rsid w:val="00E02ABD"/>
    <w:rsid w:val="00E04022"/>
    <w:rsid w:val="00E055D5"/>
    <w:rsid w:val="00E05F4B"/>
    <w:rsid w:val="00E06759"/>
    <w:rsid w:val="00E0723A"/>
    <w:rsid w:val="00E0728F"/>
    <w:rsid w:val="00E0755C"/>
    <w:rsid w:val="00E0766F"/>
    <w:rsid w:val="00E07D78"/>
    <w:rsid w:val="00E122BE"/>
    <w:rsid w:val="00E14A7E"/>
    <w:rsid w:val="00E151E1"/>
    <w:rsid w:val="00E167EC"/>
    <w:rsid w:val="00E167FD"/>
    <w:rsid w:val="00E1758F"/>
    <w:rsid w:val="00E17619"/>
    <w:rsid w:val="00E17805"/>
    <w:rsid w:val="00E17F1A"/>
    <w:rsid w:val="00E20F79"/>
    <w:rsid w:val="00E211CA"/>
    <w:rsid w:val="00E21278"/>
    <w:rsid w:val="00E223BF"/>
    <w:rsid w:val="00E22993"/>
    <w:rsid w:val="00E22CCD"/>
    <w:rsid w:val="00E230B8"/>
    <w:rsid w:val="00E23947"/>
    <w:rsid w:val="00E23A11"/>
    <w:rsid w:val="00E23A28"/>
    <w:rsid w:val="00E23FB7"/>
    <w:rsid w:val="00E24739"/>
    <w:rsid w:val="00E24A27"/>
    <w:rsid w:val="00E24ACE"/>
    <w:rsid w:val="00E25F89"/>
    <w:rsid w:val="00E26E9B"/>
    <w:rsid w:val="00E30D37"/>
    <w:rsid w:val="00E31C41"/>
    <w:rsid w:val="00E32D62"/>
    <w:rsid w:val="00E339DC"/>
    <w:rsid w:val="00E33A74"/>
    <w:rsid w:val="00E33E15"/>
    <w:rsid w:val="00E34887"/>
    <w:rsid w:val="00E361B8"/>
    <w:rsid w:val="00E3653C"/>
    <w:rsid w:val="00E36A1B"/>
    <w:rsid w:val="00E36B46"/>
    <w:rsid w:val="00E37090"/>
    <w:rsid w:val="00E37659"/>
    <w:rsid w:val="00E37C08"/>
    <w:rsid w:val="00E40CD2"/>
    <w:rsid w:val="00E4130A"/>
    <w:rsid w:val="00E41F1E"/>
    <w:rsid w:val="00E421C3"/>
    <w:rsid w:val="00E429ED"/>
    <w:rsid w:val="00E42E88"/>
    <w:rsid w:val="00E42FD9"/>
    <w:rsid w:val="00E432DE"/>
    <w:rsid w:val="00E43490"/>
    <w:rsid w:val="00E43CE3"/>
    <w:rsid w:val="00E43F37"/>
    <w:rsid w:val="00E443D7"/>
    <w:rsid w:val="00E448B0"/>
    <w:rsid w:val="00E44FE9"/>
    <w:rsid w:val="00E450ED"/>
    <w:rsid w:val="00E45188"/>
    <w:rsid w:val="00E45726"/>
    <w:rsid w:val="00E4791B"/>
    <w:rsid w:val="00E47E31"/>
    <w:rsid w:val="00E50AC6"/>
    <w:rsid w:val="00E512A9"/>
    <w:rsid w:val="00E51DDD"/>
    <w:rsid w:val="00E51F0D"/>
    <w:rsid w:val="00E51FDD"/>
    <w:rsid w:val="00E52435"/>
    <w:rsid w:val="00E52BA9"/>
    <w:rsid w:val="00E53122"/>
    <w:rsid w:val="00E5351B"/>
    <w:rsid w:val="00E53FA9"/>
    <w:rsid w:val="00E5414C"/>
    <w:rsid w:val="00E5468E"/>
    <w:rsid w:val="00E547B3"/>
    <w:rsid w:val="00E54FC6"/>
    <w:rsid w:val="00E55943"/>
    <w:rsid w:val="00E572D6"/>
    <w:rsid w:val="00E5733D"/>
    <w:rsid w:val="00E606F0"/>
    <w:rsid w:val="00E60B6B"/>
    <w:rsid w:val="00E61611"/>
    <w:rsid w:val="00E61CC0"/>
    <w:rsid w:val="00E6277B"/>
    <w:rsid w:val="00E64424"/>
    <w:rsid w:val="00E64863"/>
    <w:rsid w:val="00E64C99"/>
    <w:rsid w:val="00E64CD3"/>
    <w:rsid w:val="00E66369"/>
    <w:rsid w:val="00E66620"/>
    <w:rsid w:val="00E66B23"/>
    <w:rsid w:val="00E66C10"/>
    <w:rsid w:val="00E671C9"/>
    <w:rsid w:val="00E6743F"/>
    <w:rsid w:val="00E6758E"/>
    <w:rsid w:val="00E67E23"/>
    <w:rsid w:val="00E70016"/>
    <w:rsid w:val="00E701E6"/>
    <w:rsid w:val="00E7076F"/>
    <w:rsid w:val="00E70BC1"/>
    <w:rsid w:val="00E70BC7"/>
    <w:rsid w:val="00E70FBC"/>
    <w:rsid w:val="00E7226B"/>
    <w:rsid w:val="00E72C01"/>
    <w:rsid w:val="00E7330D"/>
    <w:rsid w:val="00E7360D"/>
    <w:rsid w:val="00E737F1"/>
    <w:rsid w:val="00E73EC7"/>
    <w:rsid w:val="00E740C0"/>
    <w:rsid w:val="00E741AC"/>
    <w:rsid w:val="00E7478C"/>
    <w:rsid w:val="00E75174"/>
    <w:rsid w:val="00E75416"/>
    <w:rsid w:val="00E75BB1"/>
    <w:rsid w:val="00E75EBA"/>
    <w:rsid w:val="00E763B4"/>
    <w:rsid w:val="00E7738A"/>
    <w:rsid w:val="00E77848"/>
    <w:rsid w:val="00E77AB2"/>
    <w:rsid w:val="00E80514"/>
    <w:rsid w:val="00E80E5B"/>
    <w:rsid w:val="00E816B0"/>
    <w:rsid w:val="00E816C5"/>
    <w:rsid w:val="00E81CE0"/>
    <w:rsid w:val="00E81E7C"/>
    <w:rsid w:val="00E8224D"/>
    <w:rsid w:val="00E8246E"/>
    <w:rsid w:val="00E82748"/>
    <w:rsid w:val="00E8312F"/>
    <w:rsid w:val="00E84397"/>
    <w:rsid w:val="00E84EE3"/>
    <w:rsid w:val="00E84F05"/>
    <w:rsid w:val="00E8519F"/>
    <w:rsid w:val="00E853AE"/>
    <w:rsid w:val="00E85475"/>
    <w:rsid w:val="00E85CC3"/>
    <w:rsid w:val="00E8644A"/>
    <w:rsid w:val="00E8725A"/>
    <w:rsid w:val="00E87B6A"/>
    <w:rsid w:val="00E90279"/>
    <w:rsid w:val="00E90635"/>
    <w:rsid w:val="00E909A1"/>
    <w:rsid w:val="00E90BFF"/>
    <w:rsid w:val="00E91A2B"/>
    <w:rsid w:val="00E91BC4"/>
    <w:rsid w:val="00E91F04"/>
    <w:rsid w:val="00E91F35"/>
    <w:rsid w:val="00E93F33"/>
    <w:rsid w:val="00E9459B"/>
    <w:rsid w:val="00E950BE"/>
    <w:rsid w:val="00E95BA6"/>
    <w:rsid w:val="00E973D4"/>
    <w:rsid w:val="00E97648"/>
    <w:rsid w:val="00E97715"/>
    <w:rsid w:val="00EA0516"/>
    <w:rsid w:val="00EA099F"/>
    <w:rsid w:val="00EA0E4A"/>
    <w:rsid w:val="00EA0FC0"/>
    <w:rsid w:val="00EA16BE"/>
    <w:rsid w:val="00EA1A54"/>
    <w:rsid w:val="00EA1DFB"/>
    <w:rsid w:val="00EA2226"/>
    <w:rsid w:val="00EA2400"/>
    <w:rsid w:val="00EA24C9"/>
    <w:rsid w:val="00EA26FC"/>
    <w:rsid w:val="00EA291E"/>
    <w:rsid w:val="00EA2B1B"/>
    <w:rsid w:val="00EA2BF8"/>
    <w:rsid w:val="00EA2EE0"/>
    <w:rsid w:val="00EA3B5A"/>
    <w:rsid w:val="00EA3DEE"/>
    <w:rsid w:val="00EA410E"/>
    <w:rsid w:val="00EA4FD1"/>
    <w:rsid w:val="00EA50D7"/>
    <w:rsid w:val="00EA53C2"/>
    <w:rsid w:val="00EA563F"/>
    <w:rsid w:val="00EA5695"/>
    <w:rsid w:val="00EA5B0A"/>
    <w:rsid w:val="00EA6362"/>
    <w:rsid w:val="00EA63CF"/>
    <w:rsid w:val="00EA65AD"/>
    <w:rsid w:val="00EA66D9"/>
    <w:rsid w:val="00EA6B5F"/>
    <w:rsid w:val="00EA7940"/>
    <w:rsid w:val="00EA7B23"/>
    <w:rsid w:val="00EA7FCF"/>
    <w:rsid w:val="00EB0264"/>
    <w:rsid w:val="00EB062C"/>
    <w:rsid w:val="00EB09A2"/>
    <w:rsid w:val="00EB0CA3"/>
    <w:rsid w:val="00EB104F"/>
    <w:rsid w:val="00EB1A94"/>
    <w:rsid w:val="00EB1B27"/>
    <w:rsid w:val="00EB1DA8"/>
    <w:rsid w:val="00EB2D2A"/>
    <w:rsid w:val="00EB2EE5"/>
    <w:rsid w:val="00EB4951"/>
    <w:rsid w:val="00EB4CFF"/>
    <w:rsid w:val="00EB5367"/>
    <w:rsid w:val="00EB5476"/>
    <w:rsid w:val="00EB57E1"/>
    <w:rsid w:val="00EB5B14"/>
    <w:rsid w:val="00EB70B0"/>
    <w:rsid w:val="00EB7633"/>
    <w:rsid w:val="00EB7736"/>
    <w:rsid w:val="00EB7C6E"/>
    <w:rsid w:val="00EB7D30"/>
    <w:rsid w:val="00EC03EE"/>
    <w:rsid w:val="00EC12F5"/>
    <w:rsid w:val="00EC277A"/>
    <w:rsid w:val="00EC2E2D"/>
    <w:rsid w:val="00EC3464"/>
    <w:rsid w:val="00EC352C"/>
    <w:rsid w:val="00EC3558"/>
    <w:rsid w:val="00EC36BC"/>
    <w:rsid w:val="00EC45B2"/>
    <w:rsid w:val="00EC462B"/>
    <w:rsid w:val="00EC4723"/>
    <w:rsid w:val="00EC56E0"/>
    <w:rsid w:val="00EC5E6E"/>
    <w:rsid w:val="00EC6057"/>
    <w:rsid w:val="00EC6151"/>
    <w:rsid w:val="00EC6847"/>
    <w:rsid w:val="00EC7DB6"/>
    <w:rsid w:val="00EC7F31"/>
    <w:rsid w:val="00ED0A0F"/>
    <w:rsid w:val="00ED0EEB"/>
    <w:rsid w:val="00ED11E6"/>
    <w:rsid w:val="00ED162F"/>
    <w:rsid w:val="00ED1B8D"/>
    <w:rsid w:val="00ED2C3E"/>
    <w:rsid w:val="00ED2E52"/>
    <w:rsid w:val="00ED3024"/>
    <w:rsid w:val="00ED3AB2"/>
    <w:rsid w:val="00ED4659"/>
    <w:rsid w:val="00ED49BB"/>
    <w:rsid w:val="00ED51F9"/>
    <w:rsid w:val="00ED5954"/>
    <w:rsid w:val="00ED5CEF"/>
    <w:rsid w:val="00ED5FE4"/>
    <w:rsid w:val="00ED66F4"/>
    <w:rsid w:val="00ED685F"/>
    <w:rsid w:val="00ED71C5"/>
    <w:rsid w:val="00ED7960"/>
    <w:rsid w:val="00ED7A53"/>
    <w:rsid w:val="00EE042A"/>
    <w:rsid w:val="00EE0783"/>
    <w:rsid w:val="00EE16FA"/>
    <w:rsid w:val="00EE30EB"/>
    <w:rsid w:val="00EE343E"/>
    <w:rsid w:val="00EE3468"/>
    <w:rsid w:val="00EE3625"/>
    <w:rsid w:val="00EE3C42"/>
    <w:rsid w:val="00EE3D4F"/>
    <w:rsid w:val="00EE41A3"/>
    <w:rsid w:val="00EE4444"/>
    <w:rsid w:val="00EE534D"/>
    <w:rsid w:val="00EE5560"/>
    <w:rsid w:val="00EE56D8"/>
    <w:rsid w:val="00EE66E0"/>
    <w:rsid w:val="00EE6D47"/>
    <w:rsid w:val="00EE6F1E"/>
    <w:rsid w:val="00EE726F"/>
    <w:rsid w:val="00EF0348"/>
    <w:rsid w:val="00EF066B"/>
    <w:rsid w:val="00EF0794"/>
    <w:rsid w:val="00EF1372"/>
    <w:rsid w:val="00EF1F9C"/>
    <w:rsid w:val="00EF2534"/>
    <w:rsid w:val="00EF2BAB"/>
    <w:rsid w:val="00EF40AE"/>
    <w:rsid w:val="00EF4366"/>
    <w:rsid w:val="00EF4CD6"/>
    <w:rsid w:val="00EF55A0"/>
    <w:rsid w:val="00EF5AB5"/>
    <w:rsid w:val="00EF63D1"/>
    <w:rsid w:val="00EF6513"/>
    <w:rsid w:val="00EF6683"/>
    <w:rsid w:val="00EF7002"/>
    <w:rsid w:val="00EF769B"/>
    <w:rsid w:val="00EF7966"/>
    <w:rsid w:val="00F0036A"/>
    <w:rsid w:val="00F013A8"/>
    <w:rsid w:val="00F01A72"/>
    <w:rsid w:val="00F01F22"/>
    <w:rsid w:val="00F027BA"/>
    <w:rsid w:val="00F0331B"/>
    <w:rsid w:val="00F035D5"/>
    <w:rsid w:val="00F03915"/>
    <w:rsid w:val="00F03E63"/>
    <w:rsid w:val="00F03E79"/>
    <w:rsid w:val="00F041F8"/>
    <w:rsid w:val="00F0465B"/>
    <w:rsid w:val="00F050DF"/>
    <w:rsid w:val="00F054AB"/>
    <w:rsid w:val="00F05D95"/>
    <w:rsid w:val="00F0628D"/>
    <w:rsid w:val="00F06651"/>
    <w:rsid w:val="00F0701B"/>
    <w:rsid w:val="00F07DE6"/>
    <w:rsid w:val="00F10378"/>
    <w:rsid w:val="00F1056C"/>
    <w:rsid w:val="00F107F1"/>
    <w:rsid w:val="00F10C3F"/>
    <w:rsid w:val="00F10FC1"/>
    <w:rsid w:val="00F112FD"/>
    <w:rsid w:val="00F113E5"/>
    <w:rsid w:val="00F116A5"/>
    <w:rsid w:val="00F11A9C"/>
    <w:rsid w:val="00F11AD9"/>
    <w:rsid w:val="00F11B48"/>
    <w:rsid w:val="00F128C5"/>
    <w:rsid w:val="00F13268"/>
    <w:rsid w:val="00F133A1"/>
    <w:rsid w:val="00F13ECD"/>
    <w:rsid w:val="00F15289"/>
    <w:rsid w:val="00F155CE"/>
    <w:rsid w:val="00F156B7"/>
    <w:rsid w:val="00F15ECF"/>
    <w:rsid w:val="00F1668D"/>
    <w:rsid w:val="00F16C4C"/>
    <w:rsid w:val="00F16E92"/>
    <w:rsid w:val="00F16EE7"/>
    <w:rsid w:val="00F174FB"/>
    <w:rsid w:val="00F17EAE"/>
    <w:rsid w:val="00F21277"/>
    <w:rsid w:val="00F218D4"/>
    <w:rsid w:val="00F2250A"/>
    <w:rsid w:val="00F22EDB"/>
    <w:rsid w:val="00F23699"/>
    <w:rsid w:val="00F23BC7"/>
    <w:rsid w:val="00F23EAB"/>
    <w:rsid w:val="00F244EA"/>
    <w:rsid w:val="00F24788"/>
    <w:rsid w:val="00F24A2C"/>
    <w:rsid w:val="00F24C70"/>
    <w:rsid w:val="00F25A4E"/>
    <w:rsid w:val="00F2640F"/>
    <w:rsid w:val="00F26CD7"/>
    <w:rsid w:val="00F27C34"/>
    <w:rsid w:val="00F27E46"/>
    <w:rsid w:val="00F301C2"/>
    <w:rsid w:val="00F302E1"/>
    <w:rsid w:val="00F31052"/>
    <w:rsid w:val="00F317EA"/>
    <w:rsid w:val="00F31B22"/>
    <w:rsid w:val="00F31B49"/>
    <w:rsid w:val="00F32C3E"/>
    <w:rsid w:val="00F32F56"/>
    <w:rsid w:val="00F33763"/>
    <w:rsid w:val="00F33D4F"/>
    <w:rsid w:val="00F3406C"/>
    <w:rsid w:val="00F34CD6"/>
    <w:rsid w:val="00F34FBF"/>
    <w:rsid w:val="00F35873"/>
    <w:rsid w:val="00F35920"/>
    <w:rsid w:val="00F364BE"/>
    <w:rsid w:val="00F366A5"/>
    <w:rsid w:val="00F36800"/>
    <w:rsid w:val="00F36C18"/>
    <w:rsid w:val="00F36C5F"/>
    <w:rsid w:val="00F36F73"/>
    <w:rsid w:val="00F37259"/>
    <w:rsid w:val="00F37C9C"/>
    <w:rsid w:val="00F37F1D"/>
    <w:rsid w:val="00F405A4"/>
    <w:rsid w:val="00F41204"/>
    <w:rsid w:val="00F412C3"/>
    <w:rsid w:val="00F41F05"/>
    <w:rsid w:val="00F4218C"/>
    <w:rsid w:val="00F42706"/>
    <w:rsid w:val="00F42E14"/>
    <w:rsid w:val="00F433BD"/>
    <w:rsid w:val="00F43686"/>
    <w:rsid w:val="00F43790"/>
    <w:rsid w:val="00F43C4D"/>
    <w:rsid w:val="00F44A70"/>
    <w:rsid w:val="00F44EC5"/>
    <w:rsid w:val="00F45069"/>
    <w:rsid w:val="00F462F6"/>
    <w:rsid w:val="00F47388"/>
    <w:rsid w:val="00F47498"/>
    <w:rsid w:val="00F4749B"/>
    <w:rsid w:val="00F50568"/>
    <w:rsid w:val="00F512B2"/>
    <w:rsid w:val="00F51455"/>
    <w:rsid w:val="00F514E4"/>
    <w:rsid w:val="00F51E79"/>
    <w:rsid w:val="00F5283D"/>
    <w:rsid w:val="00F52ABA"/>
    <w:rsid w:val="00F52BC7"/>
    <w:rsid w:val="00F52C22"/>
    <w:rsid w:val="00F53277"/>
    <w:rsid w:val="00F5330A"/>
    <w:rsid w:val="00F53BF4"/>
    <w:rsid w:val="00F54266"/>
    <w:rsid w:val="00F55043"/>
    <w:rsid w:val="00F55AE4"/>
    <w:rsid w:val="00F56885"/>
    <w:rsid w:val="00F56AF7"/>
    <w:rsid w:val="00F56DCF"/>
    <w:rsid w:val="00F57034"/>
    <w:rsid w:val="00F60295"/>
    <w:rsid w:val="00F60BE9"/>
    <w:rsid w:val="00F61406"/>
    <w:rsid w:val="00F6168D"/>
    <w:rsid w:val="00F619F7"/>
    <w:rsid w:val="00F61D63"/>
    <w:rsid w:val="00F61E5B"/>
    <w:rsid w:val="00F61F4B"/>
    <w:rsid w:val="00F61FD8"/>
    <w:rsid w:val="00F62662"/>
    <w:rsid w:val="00F62DBF"/>
    <w:rsid w:val="00F637B0"/>
    <w:rsid w:val="00F641FC"/>
    <w:rsid w:val="00F647F7"/>
    <w:rsid w:val="00F64898"/>
    <w:rsid w:val="00F64B90"/>
    <w:rsid w:val="00F6567F"/>
    <w:rsid w:val="00F65756"/>
    <w:rsid w:val="00F6583C"/>
    <w:rsid w:val="00F6589A"/>
    <w:rsid w:val="00F6783E"/>
    <w:rsid w:val="00F70BC0"/>
    <w:rsid w:val="00F70DBE"/>
    <w:rsid w:val="00F71124"/>
    <w:rsid w:val="00F71888"/>
    <w:rsid w:val="00F719CD"/>
    <w:rsid w:val="00F71BB8"/>
    <w:rsid w:val="00F71E2E"/>
    <w:rsid w:val="00F71E8C"/>
    <w:rsid w:val="00F72584"/>
    <w:rsid w:val="00F7290D"/>
    <w:rsid w:val="00F7302F"/>
    <w:rsid w:val="00F732EC"/>
    <w:rsid w:val="00F734C7"/>
    <w:rsid w:val="00F73D08"/>
    <w:rsid w:val="00F7546E"/>
    <w:rsid w:val="00F756F4"/>
    <w:rsid w:val="00F7586B"/>
    <w:rsid w:val="00F75D8A"/>
    <w:rsid w:val="00F75F2F"/>
    <w:rsid w:val="00F76445"/>
    <w:rsid w:val="00F76EC6"/>
    <w:rsid w:val="00F76ECC"/>
    <w:rsid w:val="00F778A7"/>
    <w:rsid w:val="00F779FD"/>
    <w:rsid w:val="00F77B5F"/>
    <w:rsid w:val="00F77EE0"/>
    <w:rsid w:val="00F802D1"/>
    <w:rsid w:val="00F80399"/>
    <w:rsid w:val="00F80D2C"/>
    <w:rsid w:val="00F812C8"/>
    <w:rsid w:val="00F8132D"/>
    <w:rsid w:val="00F818AE"/>
    <w:rsid w:val="00F8193B"/>
    <w:rsid w:val="00F81B40"/>
    <w:rsid w:val="00F81C5F"/>
    <w:rsid w:val="00F820C4"/>
    <w:rsid w:val="00F821AA"/>
    <w:rsid w:val="00F828C8"/>
    <w:rsid w:val="00F833F2"/>
    <w:rsid w:val="00F836D7"/>
    <w:rsid w:val="00F83829"/>
    <w:rsid w:val="00F83BB2"/>
    <w:rsid w:val="00F84069"/>
    <w:rsid w:val="00F843D7"/>
    <w:rsid w:val="00F845A4"/>
    <w:rsid w:val="00F85536"/>
    <w:rsid w:val="00F8657A"/>
    <w:rsid w:val="00F8679A"/>
    <w:rsid w:val="00F87117"/>
    <w:rsid w:val="00F8736C"/>
    <w:rsid w:val="00F8748B"/>
    <w:rsid w:val="00F90114"/>
    <w:rsid w:val="00F9030E"/>
    <w:rsid w:val="00F906F7"/>
    <w:rsid w:val="00F90ADB"/>
    <w:rsid w:val="00F90E78"/>
    <w:rsid w:val="00F91209"/>
    <w:rsid w:val="00F9221F"/>
    <w:rsid w:val="00F92CA9"/>
    <w:rsid w:val="00F92DED"/>
    <w:rsid w:val="00F931C7"/>
    <w:rsid w:val="00F93559"/>
    <w:rsid w:val="00F93D72"/>
    <w:rsid w:val="00F93E65"/>
    <w:rsid w:val="00F94070"/>
    <w:rsid w:val="00F94C95"/>
    <w:rsid w:val="00F94EAD"/>
    <w:rsid w:val="00F950B5"/>
    <w:rsid w:val="00F9513F"/>
    <w:rsid w:val="00F95535"/>
    <w:rsid w:val="00F95C9A"/>
    <w:rsid w:val="00F97211"/>
    <w:rsid w:val="00F9728D"/>
    <w:rsid w:val="00F97908"/>
    <w:rsid w:val="00F97952"/>
    <w:rsid w:val="00F97B43"/>
    <w:rsid w:val="00FA07F8"/>
    <w:rsid w:val="00FA0B2F"/>
    <w:rsid w:val="00FA105C"/>
    <w:rsid w:val="00FA1475"/>
    <w:rsid w:val="00FA1485"/>
    <w:rsid w:val="00FA148A"/>
    <w:rsid w:val="00FA27C8"/>
    <w:rsid w:val="00FA3770"/>
    <w:rsid w:val="00FA3B76"/>
    <w:rsid w:val="00FA3BA9"/>
    <w:rsid w:val="00FA4912"/>
    <w:rsid w:val="00FA4AF3"/>
    <w:rsid w:val="00FA4CD6"/>
    <w:rsid w:val="00FA4D66"/>
    <w:rsid w:val="00FA584F"/>
    <w:rsid w:val="00FA5A4E"/>
    <w:rsid w:val="00FA5F41"/>
    <w:rsid w:val="00FA69EB"/>
    <w:rsid w:val="00FA70DC"/>
    <w:rsid w:val="00FA7522"/>
    <w:rsid w:val="00FA797E"/>
    <w:rsid w:val="00FA7BEA"/>
    <w:rsid w:val="00FA7E51"/>
    <w:rsid w:val="00FB0082"/>
    <w:rsid w:val="00FB0243"/>
    <w:rsid w:val="00FB0974"/>
    <w:rsid w:val="00FB0DBE"/>
    <w:rsid w:val="00FB1527"/>
    <w:rsid w:val="00FB2537"/>
    <w:rsid w:val="00FB2EBB"/>
    <w:rsid w:val="00FB31DD"/>
    <w:rsid w:val="00FB3262"/>
    <w:rsid w:val="00FB33DC"/>
    <w:rsid w:val="00FB4298"/>
    <w:rsid w:val="00FB4338"/>
    <w:rsid w:val="00FB477E"/>
    <w:rsid w:val="00FB4C9C"/>
    <w:rsid w:val="00FB53DB"/>
    <w:rsid w:val="00FB6165"/>
    <w:rsid w:val="00FB7BE9"/>
    <w:rsid w:val="00FB7E03"/>
    <w:rsid w:val="00FC0150"/>
    <w:rsid w:val="00FC03AB"/>
    <w:rsid w:val="00FC13EF"/>
    <w:rsid w:val="00FC2E97"/>
    <w:rsid w:val="00FC3546"/>
    <w:rsid w:val="00FC3AC4"/>
    <w:rsid w:val="00FC3D24"/>
    <w:rsid w:val="00FC3D8F"/>
    <w:rsid w:val="00FC4118"/>
    <w:rsid w:val="00FC4729"/>
    <w:rsid w:val="00FC4A59"/>
    <w:rsid w:val="00FC4A8C"/>
    <w:rsid w:val="00FC51BF"/>
    <w:rsid w:val="00FC53DB"/>
    <w:rsid w:val="00FC5992"/>
    <w:rsid w:val="00FC5FC2"/>
    <w:rsid w:val="00FC6177"/>
    <w:rsid w:val="00FC63D1"/>
    <w:rsid w:val="00FC6A53"/>
    <w:rsid w:val="00FC6B58"/>
    <w:rsid w:val="00FC7337"/>
    <w:rsid w:val="00FC74F5"/>
    <w:rsid w:val="00FC7528"/>
    <w:rsid w:val="00FC78C8"/>
    <w:rsid w:val="00FD0563"/>
    <w:rsid w:val="00FD0572"/>
    <w:rsid w:val="00FD0ED2"/>
    <w:rsid w:val="00FD0F2F"/>
    <w:rsid w:val="00FD1A97"/>
    <w:rsid w:val="00FD1F56"/>
    <w:rsid w:val="00FD227A"/>
    <w:rsid w:val="00FD2B07"/>
    <w:rsid w:val="00FD2D7B"/>
    <w:rsid w:val="00FD37F6"/>
    <w:rsid w:val="00FD3C61"/>
    <w:rsid w:val="00FD4135"/>
    <w:rsid w:val="00FD420A"/>
    <w:rsid w:val="00FD4589"/>
    <w:rsid w:val="00FD473E"/>
    <w:rsid w:val="00FD5378"/>
    <w:rsid w:val="00FD563E"/>
    <w:rsid w:val="00FD6865"/>
    <w:rsid w:val="00FD6884"/>
    <w:rsid w:val="00FD75FF"/>
    <w:rsid w:val="00FD7917"/>
    <w:rsid w:val="00FD7DF9"/>
    <w:rsid w:val="00FE0B51"/>
    <w:rsid w:val="00FE0B78"/>
    <w:rsid w:val="00FE0ED4"/>
    <w:rsid w:val="00FE1C64"/>
    <w:rsid w:val="00FE1EAB"/>
    <w:rsid w:val="00FE22BB"/>
    <w:rsid w:val="00FE3465"/>
    <w:rsid w:val="00FE3C7B"/>
    <w:rsid w:val="00FE4293"/>
    <w:rsid w:val="00FE43D0"/>
    <w:rsid w:val="00FE5D63"/>
    <w:rsid w:val="00FE67C0"/>
    <w:rsid w:val="00FE67CF"/>
    <w:rsid w:val="00FE6D20"/>
    <w:rsid w:val="00FE6FB9"/>
    <w:rsid w:val="00FE6FFF"/>
    <w:rsid w:val="00FE7366"/>
    <w:rsid w:val="00FE7549"/>
    <w:rsid w:val="00FE7822"/>
    <w:rsid w:val="00FE79D7"/>
    <w:rsid w:val="00FE7BCC"/>
    <w:rsid w:val="00FF0E8A"/>
    <w:rsid w:val="00FF126D"/>
    <w:rsid w:val="00FF2310"/>
    <w:rsid w:val="00FF2E73"/>
    <w:rsid w:val="00FF4566"/>
    <w:rsid w:val="00FF4AE2"/>
    <w:rsid w:val="00FF50A8"/>
    <w:rsid w:val="00FF52ED"/>
    <w:rsid w:val="00FF56C1"/>
    <w:rsid w:val="00FF571E"/>
    <w:rsid w:val="00FF57D2"/>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A29725"/>
  <w15:docId w15:val="{4FC3A971-2E4E-45FE-BE00-91217E1F5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30A9"/>
    <w:pPr>
      <w:spacing w:beforeLines="50" w:before="50"/>
    </w:pPr>
    <w:rPr>
      <w:rFonts w:eastAsia="Times New Roman"/>
      <w:sz w:val="24"/>
      <w:szCs w:val="24"/>
      <w:lang w:eastAsia="zh-CN"/>
    </w:rPr>
  </w:style>
  <w:style w:type="paragraph" w:styleId="1">
    <w:name w:val="heading 1"/>
    <w:basedOn w:val="a"/>
    <w:next w:val="a"/>
    <w:qFormat/>
    <w:rsid w:val="00FB0DBE"/>
    <w:pPr>
      <w:keepNext/>
      <w:numPr>
        <w:numId w:val="2"/>
      </w:numPr>
      <w:spacing w:before="120"/>
      <w:outlineLvl w:val="0"/>
    </w:pPr>
    <w:rPr>
      <w:b/>
      <w:bCs/>
      <w:sz w:val="28"/>
      <w:szCs w:val="28"/>
    </w:rPr>
  </w:style>
  <w:style w:type="paragraph" w:styleId="2">
    <w:name w:val="heading 2"/>
    <w:basedOn w:val="a"/>
    <w:next w:val="a"/>
    <w:link w:val="20"/>
    <w:qFormat/>
    <w:rsid w:val="0053049B"/>
    <w:pPr>
      <w:keepNext/>
      <w:numPr>
        <w:ilvl w:val="1"/>
        <w:numId w:val="2"/>
      </w:numPr>
      <w:spacing w:before="120"/>
      <w:outlineLvl w:val="1"/>
    </w:pPr>
    <w:rPr>
      <w:b/>
      <w:bCs/>
    </w:rPr>
  </w:style>
  <w:style w:type="paragraph" w:styleId="3">
    <w:name w:val="heading 3"/>
    <w:basedOn w:val="a"/>
    <w:next w:val="a"/>
    <w:link w:val="30"/>
    <w:qFormat/>
    <w:rsid w:val="0053049B"/>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53049B"/>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53049B"/>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53049B"/>
    <w:pPr>
      <w:numPr>
        <w:ilvl w:val="5"/>
        <w:numId w:val="2"/>
      </w:numPr>
      <w:spacing w:before="240" w:after="60"/>
      <w:outlineLvl w:val="5"/>
    </w:pPr>
    <w:rPr>
      <w:b/>
      <w:bCs/>
    </w:rPr>
  </w:style>
  <w:style w:type="paragraph" w:styleId="7">
    <w:name w:val="heading 7"/>
    <w:basedOn w:val="a"/>
    <w:next w:val="a"/>
    <w:qFormat/>
    <w:rsid w:val="0053049B"/>
    <w:pPr>
      <w:numPr>
        <w:ilvl w:val="6"/>
        <w:numId w:val="2"/>
      </w:numPr>
      <w:spacing w:before="240" w:after="60"/>
      <w:outlineLvl w:val="6"/>
    </w:pPr>
  </w:style>
  <w:style w:type="paragraph" w:styleId="8">
    <w:name w:val="heading 8"/>
    <w:basedOn w:val="a"/>
    <w:next w:val="a"/>
    <w:qFormat/>
    <w:rsid w:val="0053049B"/>
    <w:pPr>
      <w:numPr>
        <w:ilvl w:val="7"/>
        <w:numId w:val="2"/>
      </w:numPr>
      <w:spacing w:before="240" w:after="60"/>
      <w:outlineLvl w:val="7"/>
    </w:pPr>
    <w:rPr>
      <w:i/>
      <w:iCs/>
    </w:rPr>
  </w:style>
  <w:style w:type="paragraph" w:styleId="9">
    <w:name w:val="heading 9"/>
    <w:aliases w:val="Figure Heading,FH"/>
    <w:basedOn w:val="a"/>
    <w:next w:val="a"/>
    <w:qFormat/>
    <w:rsid w:val="0053049B"/>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53049B"/>
    <w:rPr>
      <w:sz w:val="20"/>
      <w:szCs w:val="20"/>
    </w:rPr>
  </w:style>
  <w:style w:type="character" w:customStyle="1" w:styleId="a4">
    <w:name w:val="正文文本 字符"/>
    <w:basedOn w:val="a0"/>
    <w:link w:val="a3"/>
    <w:rsid w:val="00CF195E"/>
  </w:style>
  <w:style w:type="character" w:styleId="a5">
    <w:name w:val="Hyperlink"/>
    <w:rsid w:val="0053049B"/>
    <w:rPr>
      <w:color w:val="0000FF"/>
      <w:u w:val="single"/>
    </w:rPr>
  </w:style>
  <w:style w:type="paragraph" w:styleId="a6">
    <w:name w:val="caption"/>
    <w:aliases w:val="cap"/>
    <w:basedOn w:val="a"/>
    <w:next w:val="a"/>
    <w:link w:val="a7"/>
    <w:qFormat/>
    <w:rsid w:val="0053049B"/>
    <w:pPr>
      <w:jc w:val="center"/>
    </w:pPr>
    <w:rPr>
      <w:b/>
      <w:bCs/>
      <w:sz w:val="20"/>
      <w:szCs w:val="20"/>
    </w:rPr>
  </w:style>
  <w:style w:type="character" w:customStyle="1" w:styleId="a7">
    <w:name w:val="题注 字符"/>
    <w:aliases w:val="cap 字符"/>
    <w:link w:val="a6"/>
    <w:rsid w:val="00C411AF"/>
    <w:rPr>
      <w:b/>
      <w:bCs/>
    </w:rPr>
  </w:style>
  <w:style w:type="paragraph" w:styleId="a8">
    <w:name w:val="List Bullet"/>
    <w:basedOn w:val="a9"/>
    <w:rsid w:val="0053049B"/>
    <w:pPr>
      <w:spacing w:after="180"/>
      <w:ind w:left="568" w:hanging="284"/>
    </w:pPr>
    <w:rPr>
      <w:sz w:val="20"/>
      <w:szCs w:val="20"/>
      <w:lang w:val="en-GB"/>
    </w:rPr>
  </w:style>
  <w:style w:type="paragraph" w:styleId="a9">
    <w:name w:val="List"/>
    <w:basedOn w:val="a"/>
    <w:rsid w:val="0053049B"/>
    <w:pPr>
      <w:ind w:left="360" w:hanging="360"/>
    </w:pPr>
  </w:style>
  <w:style w:type="paragraph" w:styleId="21">
    <w:name w:val="Body Text 2"/>
    <w:basedOn w:val="a"/>
    <w:rsid w:val="0053049B"/>
    <w:rPr>
      <w:szCs w:val="20"/>
    </w:rPr>
  </w:style>
  <w:style w:type="paragraph" w:styleId="aa">
    <w:name w:val="Balloon Text"/>
    <w:basedOn w:val="a"/>
    <w:semiHidden/>
    <w:rsid w:val="0053049B"/>
    <w:rPr>
      <w:rFonts w:ascii="Tahoma" w:hAnsi="Tahoma" w:cs="Tahoma"/>
      <w:sz w:val="16"/>
      <w:szCs w:val="16"/>
    </w:rPr>
  </w:style>
  <w:style w:type="paragraph" w:customStyle="1" w:styleId="References">
    <w:name w:val="References"/>
    <w:basedOn w:val="a"/>
    <w:rsid w:val="00CF195E"/>
    <w:pPr>
      <w:numPr>
        <w:numId w:val="1"/>
      </w:numPr>
      <w:spacing w:after="60"/>
    </w:pPr>
    <w:rPr>
      <w:sz w:val="20"/>
      <w:szCs w:val="16"/>
    </w:rPr>
  </w:style>
  <w:style w:type="character" w:styleId="ab">
    <w:name w:val="FollowedHyperlink"/>
    <w:rsid w:val="0053049B"/>
    <w:rPr>
      <w:color w:val="800080"/>
      <w:u w:val="single"/>
    </w:rPr>
  </w:style>
  <w:style w:type="paragraph" w:styleId="ac">
    <w:name w:val="footnote text"/>
    <w:basedOn w:val="a"/>
    <w:semiHidden/>
    <w:rsid w:val="0053049B"/>
    <w:rPr>
      <w:sz w:val="20"/>
      <w:szCs w:val="20"/>
    </w:rPr>
  </w:style>
  <w:style w:type="character" w:styleId="ad">
    <w:name w:val="footnote reference"/>
    <w:semiHidden/>
    <w:rsid w:val="0053049B"/>
    <w:rPr>
      <w:vertAlign w:val="superscript"/>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pPr>
  </w:style>
  <w:style w:type="paragraph" w:styleId="af">
    <w:name w:val="header"/>
    <w:basedOn w:val="a"/>
    <w:link w:val="af0"/>
    <w:rsid w:val="00AB3F38"/>
    <w:pPr>
      <w:tabs>
        <w:tab w:val="center" w:pos="4680"/>
        <w:tab w:val="right" w:pos="9360"/>
      </w:tabs>
    </w:pPr>
  </w:style>
  <w:style w:type="character" w:customStyle="1" w:styleId="af0">
    <w:name w:val="页眉 字符"/>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link w:val="af1"/>
    <w:rsid w:val="00AB3F38"/>
    <w:rPr>
      <w:sz w:val="22"/>
      <w:szCs w:val="22"/>
    </w:rPr>
  </w:style>
  <w:style w:type="paragraph" w:customStyle="1" w:styleId="tablecol">
    <w:name w:val="tablecol"/>
    <w:basedOn w:val="tablecell"/>
    <w:qFormat/>
    <w:rsid w:val="000D1796"/>
    <w:pPr>
      <w:jc w:val="center"/>
    </w:pPr>
    <w:rPr>
      <w:b/>
    </w:rPr>
  </w:style>
  <w:style w:type="character" w:styleId="af3">
    <w:name w:val="annotation reference"/>
    <w:rsid w:val="002462D9"/>
    <w:rPr>
      <w:sz w:val="16"/>
      <w:szCs w:val="16"/>
    </w:rPr>
  </w:style>
  <w:style w:type="paragraph" w:styleId="af4">
    <w:name w:val="annotation text"/>
    <w:basedOn w:val="a"/>
    <w:link w:val="af5"/>
    <w:rsid w:val="002462D9"/>
    <w:rPr>
      <w:sz w:val="20"/>
      <w:szCs w:val="20"/>
    </w:rPr>
  </w:style>
  <w:style w:type="character" w:customStyle="1" w:styleId="af5">
    <w:name w:val="批注文字 字符"/>
    <w:basedOn w:val="a0"/>
    <w:link w:val="af4"/>
    <w:rsid w:val="002462D9"/>
  </w:style>
  <w:style w:type="paragraph" w:styleId="af6">
    <w:name w:val="annotation subject"/>
    <w:basedOn w:val="af4"/>
    <w:next w:val="af4"/>
    <w:link w:val="af7"/>
    <w:rsid w:val="002462D9"/>
    <w:rPr>
      <w:b/>
      <w:bCs/>
    </w:rPr>
  </w:style>
  <w:style w:type="character" w:customStyle="1" w:styleId="af7">
    <w:name w:val="批注主题 字符"/>
    <w:link w:val="af6"/>
    <w:rsid w:val="002462D9"/>
    <w:rPr>
      <w:b/>
      <w:bCs/>
    </w:rPr>
  </w:style>
  <w:style w:type="character" w:styleId="af8">
    <w:name w:val="Strong"/>
    <w:qFormat/>
    <w:rsid w:val="00154A63"/>
    <w:rPr>
      <w:b/>
      <w:bCs/>
    </w:rPr>
  </w:style>
  <w:style w:type="character" w:styleId="af9">
    <w:name w:val="Book Title"/>
    <w:uiPriority w:val="33"/>
    <w:qFormat/>
    <w:rsid w:val="00154A63"/>
    <w:rPr>
      <w:b/>
      <w:bCs/>
      <w:smallCaps/>
      <w:spacing w:val="5"/>
    </w:rPr>
  </w:style>
  <w:style w:type="paragraph" w:customStyle="1" w:styleId="Default">
    <w:name w:val="Default"/>
    <w:rsid w:val="0020576F"/>
    <w:pPr>
      <w:autoSpaceDE w:val="0"/>
      <w:autoSpaceDN w:val="0"/>
      <w:adjustRightInd w:val="0"/>
    </w:pPr>
    <w:rPr>
      <w:rFonts w:ascii="Arial" w:hAnsi="Arial" w:cs="Arial"/>
      <w:color w:val="000000"/>
      <w:sz w:val="24"/>
      <w:szCs w:val="24"/>
    </w:rPr>
  </w:style>
  <w:style w:type="character" w:customStyle="1" w:styleId="30">
    <w:name w:val="标题 3 字符"/>
    <w:link w:val="3"/>
    <w:rsid w:val="00AD3FFA"/>
    <w:rPr>
      <w:b/>
      <w:sz w:val="22"/>
      <w:szCs w:val="22"/>
    </w:rPr>
  </w:style>
  <w:style w:type="paragraph" w:styleId="afa">
    <w:name w:val="Revision"/>
    <w:hidden/>
    <w:uiPriority w:val="99"/>
    <w:semiHidden/>
    <w:rsid w:val="00F76EC6"/>
    <w:rPr>
      <w:sz w:val="22"/>
      <w:szCs w:val="22"/>
    </w:rPr>
  </w:style>
  <w:style w:type="paragraph" w:customStyle="1" w:styleId="Char">
    <w:name w:val="Char"/>
    <w:semiHidden/>
    <w:rsid w:val="00D136E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b">
    <w:name w:val="List Paragraph"/>
    <w:aliases w:val="- Bullets,목록 단락,?? ??,?????,????,Lista1"/>
    <w:basedOn w:val="a"/>
    <w:link w:val="afc"/>
    <w:uiPriority w:val="34"/>
    <w:qFormat/>
    <w:rsid w:val="00C7317B"/>
    <w:pPr>
      <w:ind w:left="420"/>
    </w:pPr>
  </w:style>
  <w:style w:type="paragraph" w:styleId="afd">
    <w:name w:val="Document Map"/>
    <w:basedOn w:val="a"/>
    <w:link w:val="afe"/>
    <w:semiHidden/>
    <w:unhideWhenUsed/>
    <w:rsid w:val="003B210D"/>
    <w:rPr>
      <w:rFonts w:ascii="Tahoma" w:hAnsi="Tahoma"/>
      <w:sz w:val="16"/>
      <w:szCs w:val="16"/>
    </w:rPr>
  </w:style>
  <w:style w:type="character" w:customStyle="1" w:styleId="afe">
    <w:name w:val="文档结构图 字符"/>
    <w:link w:val="afd"/>
    <w:semiHidden/>
    <w:rsid w:val="003B210D"/>
    <w:rPr>
      <w:rFonts w:ascii="Tahoma" w:hAnsi="Tahoma" w:cs="Tahoma"/>
      <w:sz w:val="16"/>
      <w:szCs w:val="16"/>
    </w:rPr>
  </w:style>
  <w:style w:type="paragraph" w:styleId="aff">
    <w:name w:val="Normal (Web)"/>
    <w:basedOn w:val="a"/>
    <w:uiPriority w:val="99"/>
    <w:unhideWhenUsed/>
    <w:rsid w:val="00331AA3"/>
    <w:pPr>
      <w:spacing w:before="100" w:beforeAutospacing="1" w:after="100" w:afterAutospacing="1"/>
    </w:pPr>
  </w:style>
  <w:style w:type="character" w:customStyle="1" w:styleId="afc">
    <w:name w:val="列表段落 字符"/>
    <w:aliases w:val="- Bullets 字符,목록 단락 字符,?? ?? 字符,????? 字符,???? 字符,Lista1 字符"/>
    <w:link w:val="afb"/>
    <w:uiPriority w:val="34"/>
    <w:qFormat/>
    <w:rsid w:val="0099787E"/>
    <w:rPr>
      <w:rFonts w:eastAsia="Times New Roman"/>
      <w:sz w:val="24"/>
      <w:szCs w:val="24"/>
      <w:lang w:eastAsia="zh-CN"/>
    </w:rPr>
  </w:style>
  <w:style w:type="character" w:styleId="aff0">
    <w:name w:val="Emphasis"/>
    <w:basedOn w:val="a0"/>
    <w:qFormat/>
    <w:rsid w:val="00AD4C63"/>
    <w:rPr>
      <w:i/>
      <w:iCs/>
    </w:rPr>
  </w:style>
  <w:style w:type="character" w:customStyle="1" w:styleId="20">
    <w:name w:val="标题 2 字符"/>
    <w:basedOn w:val="a0"/>
    <w:link w:val="2"/>
    <w:rsid w:val="002E79B6"/>
    <w:rPr>
      <w:rFonts w:eastAsia="Times New Roman"/>
      <w:b/>
      <w:bCs/>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798">
      <w:bodyDiv w:val="1"/>
      <w:marLeft w:val="0"/>
      <w:marRight w:val="0"/>
      <w:marTop w:val="0"/>
      <w:marBottom w:val="0"/>
      <w:divBdr>
        <w:top w:val="none" w:sz="0" w:space="0" w:color="auto"/>
        <w:left w:val="none" w:sz="0" w:space="0" w:color="auto"/>
        <w:bottom w:val="none" w:sz="0" w:space="0" w:color="auto"/>
        <w:right w:val="none" w:sz="0" w:space="0" w:color="auto"/>
      </w:divBdr>
      <w:divsChild>
        <w:div w:id="1626278249">
          <w:marLeft w:val="1166"/>
          <w:marRight w:val="0"/>
          <w:marTop w:val="0"/>
          <w:marBottom w:val="0"/>
          <w:divBdr>
            <w:top w:val="none" w:sz="0" w:space="0" w:color="auto"/>
            <w:left w:val="none" w:sz="0" w:space="0" w:color="auto"/>
            <w:bottom w:val="none" w:sz="0" w:space="0" w:color="auto"/>
            <w:right w:val="none" w:sz="0" w:space="0" w:color="auto"/>
          </w:divBdr>
        </w:div>
      </w:divsChild>
    </w:div>
    <w:div w:id="32117986">
      <w:bodyDiv w:val="1"/>
      <w:marLeft w:val="0"/>
      <w:marRight w:val="0"/>
      <w:marTop w:val="0"/>
      <w:marBottom w:val="0"/>
      <w:divBdr>
        <w:top w:val="none" w:sz="0" w:space="0" w:color="auto"/>
        <w:left w:val="none" w:sz="0" w:space="0" w:color="auto"/>
        <w:bottom w:val="none" w:sz="0" w:space="0" w:color="auto"/>
        <w:right w:val="none" w:sz="0" w:space="0" w:color="auto"/>
      </w:divBdr>
      <w:divsChild>
        <w:div w:id="186909597">
          <w:marLeft w:val="274"/>
          <w:marRight w:val="0"/>
          <w:marTop w:val="0"/>
          <w:marBottom w:val="0"/>
          <w:divBdr>
            <w:top w:val="none" w:sz="0" w:space="0" w:color="auto"/>
            <w:left w:val="none" w:sz="0" w:space="0" w:color="auto"/>
            <w:bottom w:val="none" w:sz="0" w:space="0" w:color="auto"/>
            <w:right w:val="none" w:sz="0" w:space="0" w:color="auto"/>
          </w:divBdr>
        </w:div>
        <w:div w:id="700865093">
          <w:marLeft w:val="274"/>
          <w:marRight w:val="0"/>
          <w:marTop w:val="0"/>
          <w:marBottom w:val="0"/>
          <w:divBdr>
            <w:top w:val="none" w:sz="0" w:space="0" w:color="auto"/>
            <w:left w:val="none" w:sz="0" w:space="0" w:color="auto"/>
            <w:bottom w:val="none" w:sz="0" w:space="0" w:color="auto"/>
            <w:right w:val="none" w:sz="0" w:space="0" w:color="auto"/>
          </w:divBdr>
        </w:div>
        <w:div w:id="871071556">
          <w:marLeft w:val="274"/>
          <w:marRight w:val="0"/>
          <w:marTop w:val="0"/>
          <w:marBottom w:val="0"/>
          <w:divBdr>
            <w:top w:val="none" w:sz="0" w:space="0" w:color="auto"/>
            <w:left w:val="none" w:sz="0" w:space="0" w:color="auto"/>
            <w:bottom w:val="none" w:sz="0" w:space="0" w:color="auto"/>
            <w:right w:val="none" w:sz="0" w:space="0" w:color="auto"/>
          </w:divBdr>
        </w:div>
      </w:divsChild>
    </w:div>
    <w:div w:id="42991810">
      <w:bodyDiv w:val="1"/>
      <w:marLeft w:val="0"/>
      <w:marRight w:val="0"/>
      <w:marTop w:val="0"/>
      <w:marBottom w:val="0"/>
      <w:divBdr>
        <w:top w:val="none" w:sz="0" w:space="0" w:color="auto"/>
        <w:left w:val="none" w:sz="0" w:space="0" w:color="auto"/>
        <w:bottom w:val="none" w:sz="0" w:space="0" w:color="auto"/>
        <w:right w:val="none" w:sz="0" w:space="0" w:color="auto"/>
      </w:divBdr>
    </w:div>
    <w:div w:id="108208075">
      <w:bodyDiv w:val="1"/>
      <w:marLeft w:val="0"/>
      <w:marRight w:val="0"/>
      <w:marTop w:val="0"/>
      <w:marBottom w:val="0"/>
      <w:divBdr>
        <w:top w:val="none" w:sz="0" w:space="0" w:color="auto"/>
        <w:left w:val="none" w:sz="0" w:space="0" w:color="auto"/>
        <w:bottom w:val="none" w:sz="0" w:space="0" w:color="auto"/>
        <w:right w:val="none" w:sz="0" w:space="0" w:color="auto"/>
      </w:divBdr>
      <w:divsChild>
        <w:div w:id="256065538">
          <w:marLeft w:val="720"/>
          <w:marRight w:val="0"/>
          <w:marTop w:val="96"/>
          <w:marBottom w:val="0"/>
          <w:divBdr>
            <w:top w:val="none" w:sz="0" w:space="0" w:color="auto"/>
            <w:left w:val="none" w:sz="0" w:space="0" w:color="auto"/>
            <w:bottom w:val="none" w:sz="0" w:space="0" w:color="auto"/>
            <w:right w:val="none" w:sz="0" w:space="0" w:color="auto"/>
          </w:divBdr>
        </w:div>
        <w:div w:id="648829548">
          <w:marLeft w:val="720"/>
          <w:marRight w:val="0"/>
          <w:marTop w:val="96"/>
          <w:marBottom w:val="0"/>
          <w:divBdr>
            <w:top w:val="none" w:sz="0" w:space="0" w:color="auto"/>
            <w:left w:val="none" w:sz="0" w:space="0" w:color="auto"/>
            <w:bottom w:val="none" w:sz="0" w:space="0" w:color="auto"/>
            <w:right w:val="none" w:sz="0" w:space="0" w:color="auto"/>
          </w:divBdr>
        </w:div>
      </w:divsChild>
    </w:div>
    <w:div w:id="148404623">
      <w:bodyDiv w:val="1"/>
      <w:marLeft w:val="0"/>
      <w:marRight w:val="0"/>
      <w:marTop w:val="0"/>
      <w:marBottom w:val="0"/>
      <w:divBdr>
        <w:top w:val="none" w:sz="0" w:space="0" w:color="auto"/>
        <w:left w:val="none" w:sz="0" w:space="0" w:color="auto"/>
        <w:bottom w:val="none" w:sz="0" w:space="0" w:color="auto"/>
        <w:right w:val="none" w:sz="0" w:space="0" w:color="auto"/>
      </w:divBdr>
      <w:divsChild>
        <w:div w:id="684093391">
          <w:marLeft w:val="547"/>
          <w:marRight w:val="0"/>
          <w:marTop w:val="0"/>
          <w:marBottom w:val="120"/>
          <w:divBdr>
            <w:top w:val="none" w:sz="0" w:space="0" w:color="auto"/>
            <w:left w:val="none" w:sz="0" w:space="0" w:color="auto"/>
            <w:bottom w:val="none" w:sz="0" w:space="0" w:color="auto"/>
            <w:right w:val="none" w:sz="0" w:space="0" w:color="auto"/>
          </w:divBdr>
        </w:div>
      </w:divsChild>
    </w:div>
    <w:div w:id="197859955">
      <w:bodyDiv w:val="1"/>
      <w:marLeft w:val="0"/>
      <w:marRight w:val="0"/>
      <w:marTop w:val="0"/>
      <w:marBottom w:val="0"/>
      <w:divBdr>
        <w:top w:val="none" w:sz="0" w:space="0" w:color="auto"/>
        <w:left w:val="none" w:sz="0" w:space="0" w:color="auto"/>
        <w:bottom w:val="none" w:sz="0" w:space="0" w:color="auto"/>
        <w:right w:val="none" w:sz="0" w:space="0" w:color="auto"/>
      </w:divBdr>
    </w:div>
    <w:div w:id="211844921">
      <w:bodyDiv w:val="1"/>
      <w:marLeft w:val="0"/>
      <w:marRight w:val="0"/>
      <w:marTop w:val="0"/>
      <w:marBottom w:val="0"/>
      <w:divBdr>
        <w:top w:val="none" w:sz="0" w:space="0" w:color="auto"/>
        <w:left w:val="none" w:sz="0" w:space="0" w:color="auto"/>
        <w:bottom w:val="none" w:sz="0" w:space="0" w:color="auto"/>
        <w:right w:val="none" w:sz="0" w:space="0" w:color="auto"/>
      </w:divBdr>
    </w:div>
    <w:div w:id="213198998">
      <w:bodyDiv w:val="1"/>
      <w:marLeft w:val="0"/>
      <w:marRight w:val="0"/>
      <w:marTop w:val="0"/>
      <w:marBottom w:val="0"/>
      <w:divBdr>
        <w:top w:val="none" w:sz="0" w:space="0" w:color="auto"/>
        <w:left w:val="none" w:sz="0" w:space="0" w:color="auto"/>
        <w:bottom w:val="none" w:sz="0" w:space="0" w:color="auto"/>
        <w:right w:val="none" w:sz="0" w:space="0" w:color="auto"/>
      </w:divBdr>
    </w:div>
    <w:div w:id="23671826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2536246">
      <w:bodyDiv w:val="1"/>
      <w:marLeft w:val="0"/>
      <w:marRight w:val="0"/>
      <w:marTop w:val="0"/>
      <w:marBottom w:val="0"/>
      <w:divBdr>
        <w:top w:val="none" w:sz="0" w:space="0" w:color="auto"/>
        <w:left w:val="none" w:sz="0" w:space="0" w:color="auto"/>
        <w:bottom w:val="none" w:sz="0" w:space="0" w:color="auto"/>
        <w:right w:val="none" w:sz="0" w:space="0" w:color="auto"/>
      </w:divBdr>
    </w:div>
    <w:div w:id="754057562">
      <w:bodyDiv w:val="1"/>
      <w:marLeft w:val="0"/>
      <w:marRight w:val="0"/>
      <w:marTop w:val="0"/>
      <w:marBottom w:val="0"/>
      <w:divBdr>
        <w:top w:val="none" w:sz="0" w:space="0" w:color="auto"/>
        <w:left w:val="none" w:sz="0" w:space="0" w:color="auto"/>
        <w:bottom w:val="none" w:sz="0" w:space="0" w:color="auto"/>
        <w:right w:val="none" w:sz="0" w:space="0" w:color="auto"/>
      </w:divBdr>
      <w:divsChild>
        <w:div w:id="54204662">
          <w:marLeft w:val="461"/>
          <w:marRight w:val="0"/>
          <w:marTop w:val="0"/>
          <w:marBottom w:val="0"/>
          <w:divBdr>
            <w:top w:val="none" w:sz="0" w:space="0" w:color="auto"/>
            <w:left w:val="none" w:sz="0" w:space="0" w:color="auto"/>
            <w:bottom w:val="none" w:sz="0" w:space="0" w:color="auto"/>
            <w:right w:val="none" w:sz="0" w:space="0" w:color="auto"/>
          </w:divBdr>
        </w:div>
      </w:divsChild>
    </w:div>
    <w:div w:id="761150717">
      <w:bodyDiv w:val="1"/>
      <w:marLeft w:val="0"/>
      <w:marRight w:val="0"/>
      <w:marTop w:val="0"/>
      <w:marBottom w:val="0"/>
      <w:divBdr>
        <w:top w:val="none" w:sz="0" w:space="0" w:color="auto"/>
        <w:left w:val="none" w:sz="0" w:space="0" w:color="auto"/>
        <w:bottom w:val="none" w:sz="0" w:space="0" w:color="auto"/>
        <w:right w:val="none" w:sz="0" w:space="0" w:color="auto"/>
      </w:divBdr>
    </w:div>
    <w:div w:id="81672566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1471287">
      <w:bodyDiv w:val="1"/>
      <w:marLeft w:val="0"/>
      <w:marRight w:val="0"/>
      <w:marTop w:val="0"/>
      <w:marBottom w:val="0"/>
      <w:divBdr>
        <w:top w:val="none" w:sz="0" w:space="0" w:color="auto"/>
        <w:left w:val="none" w:sz="0" w:space="0" w:color="auto"/>
        <w:bottom w:val="none" w:sz="0" w:space="0" w:color="auto"/>
        <w:right w:val="none" w:sz="0" w:space="0" w:color="auto"/>
      </w:divBdr>
    </w:div>
    <w:div w:id="1058211411">
      <w:bodyDiv w:val="1"/>
      <w:marLeft w:val="0"/>
      <w:marRight w:val="0"/>
      <w:marTop w:val="0"/>
      <w:marBottom w:val="0"/>
      <w:divBdr>
        <w:top w:val="none" w:sz="0" w:space="0" w:color="auto"/>
        <w:left w:val="none" w:sz="0" w:space="0" w:color="auto"/>
        <w:bottom w:val="none" w:sz="0" w:space="0" w:color="auto"/>
        <w:right w:val="none" w:sz="0" w:space="0" w:color="auto"/>
      </w:divBdr>
    </w:div>
    <w:div w:id="1073504564">
      <w:bodyDiv w:val="1"/>
      <w:marLeft w:val="0"/>
      <w:marRight w:val="0"/>
      <w:marTop w:val="0"/>
      <w:marBottom w:val="0"/>
      <w:divBdr>
        <w:top w:val="none" w:sz="0" w:space="0" w:color="auto"/>
        <w:left w:val="none" w:sz="0" w:space="0" w:color="auto"/>
        <w:bottom w:val="none" w:sz="0" w:space="0" w:color="auto"/>
        <w:right w:val="none" w:sz="0" w:space="0" w:color="auto"/>
      </w:divBdr>
    </w:div>
    <w:div w:id="1412966447">
      <w:bodyDiv w:val="1"/>
      <w:marLeft w:val="0"/>
      <w:marRight w:val="0"/>
      <w:marTop w:val="0"/>
      <w:marBottom w:val="0"/>
      <w:divBdr>
        <w:top w:val="none" w:sz="0" w:space="0" w:color="auto"/>
        <w:left w:val="none" w:sz="0" w:space="0" w:color="auto"/>
        <w:bottom w:val="none" w:sz="0" w:space="0" w:color="auto"/>
        <w:right w:val="none" w:sz="0" w:space="0" w:color="auto"/>
      </w:divBdr>
      <w:divsChild>
        <w:div w:id="1411804146">
          <w:marLeft w:val="446"/>
          <w:marRight w:val="0"/>
          <w:marTop w:val="0"/>
          <w:marBottom w:val="0"/>
          <w:divBdr>
            <w:top w:val="none" w:sz="0" w:space="0" w:color="auto"/>
            <w:left w:val="none" w:sz="0" w:space="0" w:color="auto"/>
            <w:bottom w:val="none" w:sz="0" w:space="0" w:color="auto"/>
            <w:right w:val="none" w:sz="0" w:space="0" w:color="auto"/>
          </w:divBdr>
        </w:div>
      </w:divsChild>
    </w:div>
    <w:div w:id="1432894582">
      <w:bodyDiv w:val="1"/>
      <w:marLeft w:val="0"/>
      <w:marRight w:val="0"/>
      <w:marTop w:val="0"/>
      <w:marBottom w:val="0"/>
      <w:divBdr>
        <w:top w:val="none" w:sz="0" w:space="0" w:color="auto"/>
        <w:left w:val="none" w:sz="0" w:space="0" w:color="auto"/>
        <w:bottom w:val="none" w:sz="0" w:space="0" w:color="auto"/>
        <w:right w:val="none" w:sz="0" w:space="0" w:color="auto"/>
      </w:divBdr>
    </w:div>
    <w:div w:id="1530222744">
      <w:bodyDiv w:val="1"/>
      <w:marLeft w:val="0"/>
      <w:marRight w:val="0"/>
      <w:marTop w:val="0"/>
      <w:marBottom w:val="0"/>
      <w:divBdr>
        <w:top w:val="none" w:sz="0" w:space="0" w:color="auto"/>
        <w:left w:val="none" w:sz="0" w:space="0" w:color="auto"/>
        <w:bottom w:val="none" w:sz="0" w:space="0" w:color="auto"/>
        <w:right w:val="none" w:sz="0" w:space="0" w:color="auto"/>
      </w:divBdr>
      <w:divsChild>
        <w:div w:id="765004773">
          <w:marLeft w:val="274"/>
          <w:marRight w:val="0"/>
          <w:marTop w:val="0"/>
          <w:marBottom w:val="0"/>
          <w:divBdr>
            <w:top w:val="none" w:sz="0" w:space="0" w:color="auto"/>
            <w:left w:val="none" w:sz="0" w:space="0" w:color="auto"/>
            <w:bottom w:val="none" w:sz="0" w:space="0" w:color="auto"/>
            <w:right w:val="none" w:sz="0" w:space="0" w:color="auto"/>
          </w:divBdr>
        </w:div>
        <w:div w:id="1077437384">
          <w:marLeft w:val="274"/>
          <w:marRight w:val="0"/>
          <w:marTop w:val="0"/>
          <w:marBottom w:val="0"/>
          <w:divBdr>
            <w:top w:val="none" w:sz="0" w:space="0" w:color="auto"/>
            <w:left w:val="none" w:sz="0" w:space="0" w:color="auto"/>
            <w:bottom w:val="none" w:sz="0" w:space="0" w:color="auto"/>
            <w:right w:val="none" w:sz="0" w:space="0" w:color="auto"/>
          </w:divBdr>
        </w:div>
        <w:div w:id="1123966841">
          <w:marLeft w:val="274"/>
          <w:marRight w:val="0"/>
          <w:marTop w:val="0"/>
          <w:marBottom w:val="0"/>
          <w:divBdr>
            <w:top w:val="none" w:sz="0" w:space="0" w:color="auto"/>
            <w:left w:val="none" w:sz="0" w:space="0" w:color="auto"/>
            <w:bottom w:val="none" w:sz="0" w:space="0" w:color="auto"/>
            <w:right w:val="none" w:sz="0" w:space="0" w:color="auto"/>
          </w:divBdr>
        </w:div>
      </w:divsChild>
    </w:div>
    <w:div w:id="1570730945">
      <w:bodyDiv w:val="1"/>
      <w:marLeft w:val="0"/>
      <w:marRight w:val="0"/>
      <w:marTop w:val="0"/>
      <w:marBottom w:val="0"/>
      <w:divBdr>
        <w:top w:val="none" w:sz="0" w:space="0" w:color="auto"/>
        <w:left w:val="none" w:sz="0" w:space="0" w:color="auto"/>
        <w:bottom w:val="none" w:sz="0" w:space="0" w:color="auto"/>
        <w:right w:val="none" w:sz="0" w:space="0" w:color="auto"/>
      </w:divBdr>
    </w:div>
    <w:div w:id="169564404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8888165">
      <w:bodyDiv w:val="1"/>
      <w:marLeft w:val="0"/>
      <w:marRight w:val="0"/>
      <w:marTop w:val="0"/>
      <w:marBottom w:val="0"/>
      <w:divBdr>
        <w:top w:val="none" w:sz="0" w:space="0" w:color="auto"/>
        <w:left w:val="none" w:sz="0" w:space="0" w:color="auto"/>
        <w:bottom w:val="none" w:sz="0" w:space="0" w:color="auto"/>
        <w:right w:val="none" w:sz="0" w:space="0" w:color="auto"/>
      </w:divBdr>
      <w:divsChild>
        <w:div w:id="1378891545">
          <w:marLeft w:val="274"/>
          <w:marRight w:val="0"/>
          <w:marTop w:val="0"/>
          <w:marBottom w:val="0"/>
          <w:divBdr>
            <w:top w:val="none" w:sz="0" w:space="0" w:color="auto"/>
            <w:left w:val="none" w:sz="0" w:space="0" w:color="auto"/>
            <w:bottom w:val="none" w:sz="0" w:space="0" w:color="auto"/>
            <w:right w:val="none" w:sz="0" w:space="0" w:color="auto"/>
          </w:divBdr>
        </w:div>
        <w:div w:id="1987974691">
          <w:marLeft w:val="274"/>
          <w:marRight w:val="0"/>
          <w:marTop w:val="0"/>
          <w:marBottom w:val="0"/>
          <w:divBdr>
            <w:top w:val="none" w:sz="0" w:space="0" w:color="auto"/>
            <w:left w:val="none" w:sz="0" w:space="0" w:color="auto"/>
            <w:bottom w:val="none" w:sz="0" w:space="0" w:color="auto"/>
            <w:right w:val="none" w:sz="0" w:space="0" w:color="auto"/>
          </w:divBdr>
        </w:div>
        <w:div w:id="1283416021">
          <w:marLeft w:val="274"/>
          <w:marRight w:val="0"/>
          <w:marTop w:val="0"/>
          <w:marBottom w:val="0"/>
          <w:divBdr>
            <w:top w:val="none" w:sz="0" w:space="0" w:color="auto"/>
            <w:left w:val="none" w:sz="0" w:space="0" w:color="auto"/>
            <w:bottom w:val="none" w:sz="0" w:space="0" w:color="auto"/>
            <w:right w:val="none" w:sz="0" w:space="0" w:color="auto"/>
          </w:divBdr>
        </w:div>
        <w:div w:id="1021585002">
          <w:marLeft w:val="274"/>
          <w:marRight w:val="0"/>
          <w:marTop w:val="0"/>
          <w:marBottom w:val="0"/>
          <w:divBdr>
            <w:top w:val="none" w:sz="0" w:space="0" w:color="auto"/>
            <w:left w:val="none" w:sz="0" w:space="0" w:color="auto"/>
            <w:bottom w:val="none" w:sz="0" w:space="0" w:color="auto"/>
            <w:right w:val="none" w:sz="0" w:space="0" w:color="auto"/>
          </w:divBdr>
        </w:div>
      </w:divsChild>
    </w:div>
    <w:div w:id="1885630196">
      <w:bodyDiv w:val="1"/>
      <w:marLeft w:val="0"/>
      <w:marRight w:val="0"/>
      <w:marTop w:val="0"/>
      <w:marBottom w:val="0"/>
      <w:divBdr>
        <w:top w:val="none" w:sz="0" w:space="0" w:color="auto"/>
        <w:left w:val="none" w:sz="0" w:space="0" w:color="auto"/>
        <w:bottom w:val="none" w:sz="0" w:space="0" w:color="auto"/>
        <w:right w:val="none" w:sz="0" w:space="0" w:color="auto"/>
      </w:divBdr>
      <w:divsChild>
        <w:div w:id="1655640734">
          <w:marLeft w:val="446"/>
          <w:marRight w:val="0"/>
          <w:marTop w:val="0"/>
          <w:marBottom w:val="0"/>
          <w:divBdr>
            <w:top w:val="none" w:sz="0" w:space="0" w:color="auto"/>
            <w:left w:val="none" w:sz="0" w:space="0" w:color="auto"/>
            <w:bottom w:val="none" w:sz="0" w:space="0" w:color="auto"/>
            <w:right w:val="none" w:sz="0" w:space="0" w:color="auto"/>
          </w:divBdr>
        </w:div>
        <w:div w:id="1030565070">
          <w:marLeft w:val="1166"/>
          <w:marRight w:val="0"/>
          <w:marTop w:val="0"/>
          <w:marBottom w:val="0"/>
          <w:divBdr>
            <w:top w:val="none" w:sz="0" w:space="0" w:color="auto"/>
            <w:left w:val="none" w:sz="0" w:space="0" w:color="auto"/>
            <w:bottom w:val="none" w:sz="0" w:space="0" w:color="auto"/>
            <w:right w:val="none" w:sz="0" w:space="0" w:color="auto"/>
          </w:divBdr>
        </w:div>
        <w:div w:id="1962759176">
          <w:marLeft w:val="1166"/>
          <w:marRight w:val="0"/>
          <w:marTop w:val="0"/>
          <w:marBottom w:val="0"/>
          <w:divBdr>
            <w:top w:val="none" w:sz="0" w:space="0" w:color="auto"/>
            <w:left w:val="none" w:sz="0" w:space="0" w:color="auto"/>
            <w:bottom w:val="none" w:sz="0" w:space="0" w:color="auto"/>
            <w:right w:val="none" w:sz="0" w:space="0" w:color="auto"/>
          </w:divBdr>
        </w:div>
        <w:div w:id="1759017005">
          <w:marLeft w:val="446"/>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F1510D-9A4D-4EFF-ABFB-3AC7088EC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15</Pages>
  <Words>5163</Words>
  <Characters>29740</Characters>
  <Application>Microsoft Office Word</Application>
  <DocSecurity>0</DocSecurity>
  <Lines>431</Lines>
  <Paragraphs>163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34740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14</cp:revision>
  <cp:lastPrinted>2016-02-29T21:48:00Z</cp:lastPrinted>
  <dcterms:created xsi:type="dcterms:W3CDTF">2025-08-15T16:03:00Z</dcterms:created>
  <dcterms:modified xsi:type="dcterms:W3CDTF">2025-08-15T16:58:00Z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(3)3yrsVqw3eTW/VxAROJ9sMUEYdGaue/sJ5TBntU05BFbOaBK+YrnVkJwGZbBnrS9ezJrTWKHj
SQOlkfkit053L72GNejIRqpLcpoPH+Mfzp0aWw4Wjyt6iDRhfK9amrXtp72ZfyAMBoGyUxi3
PdjWHcv+ByLqgo5qLwXgrFIRHb8Tcmm7KJufoxexPMX4wjduA5kvjuz+xVSPSIvMr0Pn5riG
uWQbM1Q25NyMPwrSb8</vt:lpwstr>
  </property>
  <property fmtid="{D5CDD505-2E9C-101B-9397-08002B2CF9AE}" pid="13" name="_2015_ms_pID_7253431">
    <vt:lpwstr>FkfgpNZUdeKrJSOYRlraGzsN5afze8x0SEMYv6l/+iJIKcnHoXg+bC
fZJtp8kcrTlgI0uJZWVTp2T89L9Bxoh9nnW98sM9+Geb7hlIUCIy0/GUe4xPa6vuxxqy4Oc0
BGQwNn0P/aMay1Q17jKls6Wve75p30d4uE+6hZUAYbFL3BKpvCaXuVTP5PEkRCDPrLMEn5OV
6bZ8owaCRTxzc+l5i5eDIKEXYuf15RAK66+8</vt:lpwstr>
  </property>
  <property fmtid="{D5CDD505-2E9C-101B-9397-08002B2CF9AE}" pid="14" name="_2015_ms_pID_7253432">
    <vt:lpwstr>CCv2toZGJ9i6Cs2o+xfotd9M1oERNlXYiW0I
TQwADjPSHdLLqACQEOP2mdhevJHDTYE4UFdFsS2wPa4gaIO7IiTlWjnoTdwBazP98GXmzBQd
d3dGXbw/0l72CVuIU9PtpA==</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1755273781</vt:lpwstr>
  </property>
</Properties>
</file>