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FA4A7" w14:textId="4458C8BC" w:rsidR="00837582" w:rsidRPr="00837582" w:rsidRDefault="00837582" w:rsidP="00837582">
      <w:pPr>
        <w:widowControl/>
        <w:tabs>
          <w:tab w:val="right" w:pos="9639"/>
        </w:tabs>
        <w:spacing w:after="0" w:line="240" w:lineRule="auto"/>
        <w:jc w:val="left"/>
        <w:rPr>
          <w:rFonts w:eastAsia="SimSun" w:cs="Arial"/>
          <w:b/>
          <w:iCs/>
          <w:noProof/>
          <w:kern w:val="0"/>
          <w:sz w:val="28"/>
          <w:szCs w:val="28"/>
          <w:lang w:eastAsia="zh-CN"/>
        </w:rPr>
      </w:pPr>
      <w:bookmarkStart w:id="0" w:name="_Hlk54275161"/>
      <w:bookmarkEnd w:id="0"/>
      <w:r w:rsidRPr="00837582">
        <w:rPr>
          <w:rFonts w:eastAsia="SimSun" w:cs="Arial"/>
          <w:b/>
          <w:noProof/>
          <w:kern w:val="0"/>
          <w:sz w:val="28"/>
          <w:szCs w:val="28"/>
          <w:lang w:val="en-US" w:eastAsia="en-US"/>
        </w:rPr>
        <w:t>3GPP TSG-RAN WG1 Meeting #121</w:t>
      </w:r>
      <w:r w:rsidRPr="00837582">
        <w:rPr>
          <w:rFonts w:eastAsia="SimSun" w:cs="Arial"/>
          <w:b/>
          <w:iCs/>
          <w:noProof/>
          <w:kern w:val="0"/>
          <w:sz w:val="28"/>
          <w:szCs w:val="28"/>
          <w:lang w:eastAsia="zh-CN"/>
        </w:rPr>
        <w:tab/>
        <w:t>R1-250361</w:t>
      </w:r>
      <w:r>
        <w:rPr>
          <w:rFonts w:eastAsia="SimSun" w:cs="Arial"/>
          <w:b/>
          <w:iCs/>
          <w:noProof/>
          <w:kern w:val="0"/>
          <w:sz w:val="28"/>
          <w:szCs w:val="28"/>
          <w:lang w:eastAsia="zh-CN"/>
        </w:rPr>
        <w:t>4</w:t>
      </w:r>
    </w:p>
    <w:p w14:paraId="30CC667F" w14:textId="77777777" w:rsidR="00837582" w:rsidRPr="00837582" w:rsidRDefault="00837582" w:rsidP="00837582">
      <w:pPr>
        <w:widowControl/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="Arial"/>
          <w:b/>
          <w:noProof/>
          <w:kern w:val="0"/>
          <w:sz w:val="28"/>
          <w:szCs w:val="28"/>
          <w:lang w:eastAsia="en-US"/>
        </w:rPr>
      </w:pPr>
      <w:r w:rsidRPr="00837582">
        <w:rPr>
          <w:rFonts w:eastAsia="SimSun" w:cs="Arial"/>
          <w:b/>
          <w:noProof/>
          <w:kern w:val="0"/>
          <w:sz w:val="28"/>
          <w:szCs w:val="28"/>
          <w:lang w:eastAsia="zh-CN"/>
        </w:rPr>
        <w:t>St Julian's, Malta, 19 - 23 May, 2025</w:t>
      </w:r>
    </w:p>
    <w:p w14:paraId="2C84E915" w14:textId="77777777" w:rsidR="00837582" w:rsidRPr="00837582" w:rsidRDefault="00837582" w:rsidP="00837582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Times New Roman" w:cs="Arial"/>
          <w:b/>
          <w:bCs/>
          <w:noProof/>
          <w:kern w:val="0"/>
          <w:sz w:val="22"/>
          <w:szCs w:val="22"/>
        </w:rPr>
      </w:pPr>
    </w:p>
    <w:p w14:paraId="3F63AE47" w14:textId="0B82E479" w:rsidR="006A498C" w:rsidRDefault="006A498C" w:rsidP="00837582">
      <w:pPr>
        <w:widowControl/>
        <w:spacing w:after="0"/>
        <w:jc w:val="left"/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3GPP TSG-RAN WG2 Meeting#129-bis</w:t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  <w:t>R2-25</w:t>
      </w:r>
      <w:r w:rsidR="00B974C3">
        <w:rPr>
          <w:rFonts w:eastAsia="MS Mincho" w:cs="Arial"/>
          <w:b/>
          <w:sz w:val="24"/>
          <w:szCs w:val="24"/>
        </w:rPr>
        <w:t>03185</w:t>
      </w:r>
    </w:p>
    <w:p w14:paraId="6E21AFBC" w14:textId="79CFFBEF" w:rsidR="006A498C" w:rsidRDefault="006A498C" w:rsidP="00837582">
      <w:pPr>
        <w:widowControl/>
        <w:tabs>
          <w:tab w:val="left" w:pos="1701"/>
          <w:tab w:val="right" w:pos="9923"/>
        </w:tabs>
        <w:spacing w:after="0"/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Wuhan, China, 7</w:t>
      </w:r>
      <w:r>
        <w:rPr>
          <w:rFonts w:eastAsia="MS Mincho" w:cs="Arial"/>
          <w:b/>
          <w:sz w:val="24"/>
          <w:szCs w:val="24"/>
          <w:vertAlign w:val="superscript"/>
        </w:rPr>
        <w:t>th</w:t>
      </w:r>
      <w:r>
        <w:rPr>
          <w:rFonts w:eastAsia="MS Mincho" w:cs="Arial"/>
          <w:b/>
          <w:sz w:val="24"/>
          <w:szCs w:val="24"/>
        </w:rPr>
        <w:t xml:space="preserve"> – 11</w:t>
      </w:r>
      <w:r w:rsidR="00E67021">
        <w:rPr>
          <w:rFonts w:asciiTheme="minorEastAsia" w:hAnsiTheme="minorEastAsia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eastAsia="MS Mincho" w:cs="Arial"/>
          <w:b/>
          <w:sz w:val="24"/>
          <w:szCs w:val="24"/>
        </w:rPr>
        <w:t xml:space="preserve"> Apr. 2025</w:t>
      </w:r>
    </w:p>
    <w:p w14:paraId="1D5FA640" w14:textId="77777777" w:rsidR="006A498C" w:rsidRDefault="006A498C" w:rsidP="00837582">
      <w:pPr>
        <w:spacing w:after="0"/>
        <w:rPr>
          <w:rFonts w:cs="Arial"/>
          <w:b/>
        </w:rPr>
      </w:pPr>
    </w:p>
    <w:p w14:paraId="7979AEE7" w14:textId="420820DF" w:rsidR="006A498C" w:rsidRDefault="006A498C" w:rsidP="00837582">
      <w:pPr>
        <w:spacing w:after="0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 xml:space="preserve">Reply LS on </w:t>
      </w:r>
      <w:r w:rsidR="00A35A47" w:rsidRPr="00A35A47">
        <w:rPr>
          <w:rFonts w:cs="Arial"/>
          <w:b/>
        </w:rPr>
        <w:t>non-</w:t>
      </w:r>
      <w:proofErr w:type="spellStart"/>
      <w:r w:rsidR="00A35A47" w:rsidRPr="00A35A47">
        <w:rPr>
          <w:rFonts w:cs="Arial"/>
          <w:b/>
        </w:rPr>
        <w:t>RedCap</w:t>
      </w:r>
      <w:proofErr w:type="spellEnd"/>
      <w:r w:rsidR="00A35A47" w:rsidRPr="00A35A47">
        <w:rPr>
          <w:rFonts w:cs="Arial"/>
          <w:b/>
        </w:rPr>
        <w:t xml:space="preserve"> UE UL SRS frequency hopping for positioning</w:t>
      </w:r>
    </w:p>
    <w:p w14:paraId="4C37C2F6" w14:textId="77777777" w:rsidR="00C02242" w:rsidRPr="00C02242" w:rsidRDefault="00C02242" w:rsidP="00837582">
      <w:pPr>
        <w:spacing w:after="0"/>
        <w:rPr>
          <w:rFonts w:eastAsia="SimSun" w:cs="Arial"/>
          <w:bCs/>
          <w:lang w:val="en-US" w:eastAsia="zh-CN"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Pr="00C02242">
        <w:rPr>
          <w:rFonts w:eastAsia="SimSun" w:cs="Arial"/>
          <w:b/>
          <w:bCs/>
        </w:rPr>
        <w:t>R2-2501714</w:t>
      </w:r>
      <w:r w:rsidRPr="00C02242">
        <w:rPr>
          <w:rFonts w:eastAsia="SimSun" w:cs="Arial" w:hint="eastAsia"/>
          <w:b/>
          <w:bCs/>
        </w:rPr>
        <w:t xml:space="preserve"> </w:t>
      </w:r>
      <w:r w:rsidRPr="00C02242">
        <w:rPr>
          <w:rFonts w:eastAsia="SimSun" w:cs="Arial" w:hint="eastAsia"/>
          <w:b/>
          <w:bCs/>
          <w:lang w:val="en-US" w:eastAsia="zh-CN"/>
        </w:rPr>
        <w:t>(</w:t>
      </w:r>
      <w:r w:rsidRPr="00C02242">
        <w:rPr>
          <w:rFonts w:eastAsia="SimSun" w:cs="Arial"/>
          <w:b/>
          <w:bCs/>
          <w:lang w:val="en-US" w:eastAsia="zh-CN"/>
        </w:rPr>
        <w:t>R1-2501573</w:t>
      </w:r>
      <w:r w:rsidRPr="00C02242">
        <w:rPr>
          <w:rFonts w:eastAsia="SimSun" w:cs="Arial" w:hint="eastAsia"/>
          <w:b/>
          <w:bCs/>
          <w:lang w:val="en-US" w:eastAsia="zh-CN"/>
        </w:rPr>
        <w:t>)</w:t>
      </w:r>
    </w:p>
    <w:p w14:paraId="123F38B4" w14:textId="4CE1EB98" w:rsidR="006A498C" w:rsidRDefault="006A498C" w:rsidP="00837582">
      <w:pPr>
        <w:spacing w:after="0"/>
        <w:rPr>
          <w:rFonts w:cs="Arial"/>
          <w:b/>
          <w:lang w:eastAsia="zh-CN"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  <w:t>Rel-1</w:t>
      </w:r>
      <w:r w:rsidR="00E67021">
        <w:rPr>
          <w:rFonts w:cs="Arial" w:hint="eastAsia"/>
          <w:b/>
          <w:lang w:eastAsia="zh-CN"/>
        </w:rPr>
        <w:t>9</w:t>
      </w:r>
    </w:p>
    <w:p w14:paraId="1E6F02FF" w14:textId="68D3B778" w:rsidR="006A498C" w:rsidRDefault="006A498C" w:rsidP="00837582">
      <w:pPr>
        <w:spacing w:after="0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  <w:t>TEI19</w:t>
      </w:r>
    </w:p>
    <w:p w14:paraId="23D2AD8E" w14:textId="77777777" w:rsidR="00C02242" w:rsidRDefault="00C02242" w:rsidP="00837582">
      <w:pPr>
        <w:spacing w:after="0"/>
        <w:rPr>
          <w:rFonts w:cs="Arial"/>
          <w:b/>
        </w:rPr>
      </w:pPr>
    </w:p>
    <w:p w14:paraId="6458EDE9" w14:textId="7FD1ED92" w:rsidR="006A498C" w:rsidRDefault="006A498C" w:rsidP="00837582">
      <w:pPr>
        <w:spacing w:after="0"/>
        <w:rPr>
          <w:rFonts w:cs="Arial"/>
          <w:b/>
        </w:rPr>
      </w:pPr>
      <w:r>
        <w:rPr>
          <w:rFonts w:cs="Arial"/>
          <w:b/>
        </w:rPr>
        <w:t>Source:</w:t>
      </w:r>
      <w:r>
        <w:rPr>
          <w:rFonts w:cs="Arial"/>
          <w:b/>
        </w:rPr>
        <w:tab/>
      </w:r>
      <w:r w:rsidR="00390781">
        <w:rPr>
          <w:rFonts w:cs="Arial"/>
          <w:b/>
        </w:rPr>
        <w:t>RAN2</w:t>
      </w:r>
    </w:p>
    <w:p w14:paraId="42ABEEDE" w14:textId="50DF783B" w:rsidR="006A498C" w:rsidRDefault="006A498C" w:rsidP="00837582">
      <w:pPr>
        <w:spacing w:after="0"/>
        <w:rPr>
          <w:rFonts w:cs="Arial"/>
          <w:b/>
        </w:rPr>
      </w:pPr>
      <w:r>
        <w:rPr>
          <w:rFonts w:cs="Arial"/>
          <w:b/>
        </w:rPr>
        <w:t>To:</w:t>
      </w:r>
      <w:r>
        <w:rPr>
          <w:rFonts w:cs="Arial"/>
          <w:b/>
        </w:rPr>
        <w:tab/>
        <w:t>RAN1, RAN3</w:t>
      </w:r>
    </w:p>
    <w:p w14:paraId="58F791B7" w14:textId="77777777" w:rsidR="006A498C" w:rsidRDefault="006A498C" w:rsidP="00837582">
      <w:pPr>
        <w:spacing w:after="0"/>
        <w:rPr>
          <w:rFonts w:cs="Arial"/>
          <w:b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</w:p>
    <w:p w14:paraId="2C9DF5DE" w14:textId="77777777" w:rsidR="006A498C" w:rsidRDefault="006A498C" w:rsidP="00837582">
      <w:pPr>
        <w:spacing w:after="0"/>
        <w:rPr>
          <w:rFonts w:cs="Arial"/>
          <w:bCs/>
        </w:rPr>
      </w:pPr>
    </w:p>
    <w:p w14:paraId="42EE1E10" w14:textId="77777777" w:rsidR="006A498C" w:rsidRDefault="006A498C" w:rsidP="00837582">
      <w:pPr>
        <w:tabs>
          <w:tab w:val="left" w:pos="2268"/>
        </w:tabs>
        <w:spacing w:after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404328A" w14:textId="77777777" w:rsidR="006A498C" w:rsidRDefault="006A498C" w:rsidP="00837582">
      <w:pPr>
        <w:tabs>
          <w:tab w:val="left" w:pos="2268"/>
        </w:tabs>
        <w:spacing w:after="0"/>
        <w:rPr>
          <w:rFonts w:cs="Arial"/>
          <w:b/>
        </w:rPr>
      </w:pPr>
      <w:r>
        <w:rPr>
          <w:rFonts w:cs="Arial"/>
          <w:b/>
        </w:rPr>
        <w:t>Name:</w:t>
      </w:r>
      <w:r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Yu Pan</w:t>
      </w:r>
    </w:p>
    <w:p w14:paraId="7013B318" w14:textId="77777777" w:rsidR="006A498C" w:rsidRPr="009B351B" w:rsidRDefault="006A498C" w:rsidP="00837582">
      <w:pPr>
        <w:tabs>
          <w:tab w:val="left" w:pos="2268"/>
        </w:tabs>
        <w:spacing w:after="0"/>
        <w:rPr>
          <w:rFonts w:cs="Arial"/>
          <w:b/>
          <w:sz w:val="20"/>
          <w:szCs w:val="20"/>
          <w:lang w:val="de-DE"/>
        </w:rPr>
      </w:pPr>
      <w:proofErr w:type="spellStart"/>
      <w:r w:rsidRPr="009B351B">
        <w:rPr>
          <w:rFonts w:cs="Arial"/>
          <w:b/>
          <w:lang w:val="de-DE"/>
        </w:rPr>
        <w:t>E-mail</w:t>
      </w:r>
      <w:proofErr w:type="spellEnd"/>
      <w:r w:rsidRPr="009B351B">
        <w:rPr>
          <w:rFonts w:cs="Arial"/>
          <w:b/>
          <w:lang w:val="de-DE"/>
        </w:rPr>
        <w:t xml:space="preserve"> </w:t>
      </w:r>
      <w:proofErr w:type="spellStart"/>
      <w:r w:rsidRPr="009B351B">
        <w:rPr>
          <w:rFonts w:cs="Arial"/>
          <w:b/>
          <w:lang w:val="de-DE"/>
        </w:rPr>
        <w:t>Address</w:t>
      </w:r>
      <w:proofErr w:type="spellEnd"/>
      <w:r w:rsidRPr="009B351B">
        <w:rPr>
          <w:rFonts w:cs="Arial"/>
          <w:b/>
          <w:lang w:val="de-DE"/>
        </w:rPr>
        <w:t>:</w:t>
      </w:r>
      <w:r w:rsidRPr="009B351B">
        <w:rPr>
          <w:rFonts w:cs="Arial"/>
          <w:b/>
          <w:lang w:val="de-DE"/>
        </w:rPr>
        <w:tab/>
      </w:r>
      <w:hyperlink r:id="rId10" w:history="1">
        <w:r w:rsidRPr="009B351B">
          <w:rPr>
            <w:rStyle w:val="Hyperlink"/>
            <w:rFonts w:cs="Arial"/>
            <w:b/>
            <w:sz w:val="20"/>
            <w:szCs w:val="20"/>
            <w:lang w:val="de-DE"/>
          </w:rPr>
          <w:t>pan.yu24@zte.com.cn</w:t>
        </w:r>
      </w:hyperlink>
    </w:p>
    <w:p w14:paraId="3ECA8D30" w14:textId="77777777" w:rsidR="006A498C" w:rsidRPr="009B351B" w:rsidRDefault="006A498C" w:rsidP="00837582">
      <w:pPr>
        <w:tabs>
          <w:tab w:val="left" w:pos="2268"/>
        </w:tabs>
        <w:spacing w:after="0"/>
        <w:rPr>
          <w:rFonts w:cs="Arial"/>
          <w:b/>
          <w:lang w:val="de-DE"/>
        </w:rPr>
      </w:pPr>
    </w:p>
    <w:p w14:paraId="7B9752CF" w14:textId="77777777" w:rsidR="006A498C" w:rsidRDefault="006A498C" w:rsidP="00837582">
      <w:pPr>
        <w:pBdr>
          <w:bottom w:val="single" w:sz="4" w:space="1" w:color="auto"/>
        </w:pBd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t xml:space="preserve">Send any reply LS to: 3GPP Liaisons Coordinator, </w:t>
      </w:r>
      <w:hyperlink r:id="rId11" w:history="1">
        <w:r>
          <w:rPr>
            <w:rStyle w:val="Hyperlink"/>
            <w:rFonts w:cs="Arial"/>
            <w:b/>
            <w:sz w:val="22"/>
          </w:rPr>
          <w:t>mailto:3GPPLiaison@etsi.org</w:t>
        </w:r>
      </w:hyperlink>
      <w:r>
        <w:rPr>
          <w:rFonts w:cs="Arial"/>
          <w:b/>
          <w:bCs/>
          <w:lang w:val="en-US"/>
        </w:rPr>
        <w:t xml:space="preserve"> </w:t>
      </w:r>
    </w:p>
    <w:p w14:paraId="7750D05F" w14:textId="77777777" w:rsidR="006A498C" w:rsidRDefault="006A498C" w:rsidP="00837582">
      <w:pPr>
        <w:pBdr>
          <w:bottom w:val="single" w:sz="4" w:space="1" w:color="auto"/>
        </w:pBdr>
        <w:spacing w:after="0"/>
        <w:rPr>
          <w:rFonts w:cs="Arial"/>
          <w:b/>
          <w:bCs/>
        </w:rPr>
      </w:pPr>
    </w:p>
    <w:p w14:paraId="7256D268" w14:textId="77777777" w:rsidR="006A498C" w:rsidRDefault="006A498C" w:rsidP="006A498C">
      <w:pPr>
        <w:pBdr>
          <w:bottom w:val="single" w:sz="4" w:space="1" w:color="auto"/>
        </w:pBdr>
        <w:rPr>
          <w:rFonts w:cs="Arial"/>
        </w:rPr>
      </w:pPr>
      <w:r>
        <w:rPr>
          <w:rFonts w:cs="Arial"/>
          <w:b/>
          <w:bCs/>
        </w:rPr>
        <w:t>Attachments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b/>
          <w:bCs/>
        </w:rPr>
        <w:t>-</w:t>
      </w:r>
    </w:p>
    <w:p w14:paraId="07D2D067" w14:textId="77777777" w:rsidR="006A498C" w:rsidRDefault="006A498C" w:rsidP="006A498C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D91B332" w14:textId="3E8D6833" w:rsidR="006A498C" w:rsidRDefault="006A498C" w:rsidP="006A498C">
      <w:pPr>
        <w:pStyle w:val="NormalWeb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RAN2 thanks RAN1 for the LS </w:t>
      </w:r>
      <w:r w:rsidR="00032A03">
        <w:rPr>
          <w:rFonts w:cs="Arial"/>
          <w:sz w:val="20"/>
          <w:szCs w:val="20"/>
        </w:rPr>
        <w:t>for enabling</w:t>
      </w:r>
      <w:r w:rsidR="00022AC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non-</w:t>
      </w:r>
      <w:proofErr w:type="spellStart"/>
      <w:r>
        <w:rPr>
          <w:rFonts w:cs="Arial"/>
          <w:sz w:val="20"/>
          <w:szCs w:val="20"/>
        </w:rPr>
        <w:t>RedCap</w:t>
      </w:r>
      <w:proofErr w:type="spellEnd"/>
      <w:r>
        <w:rPr>
          <w:rFonts w:cs="Arial"/>
          <w:sz w:val="20"/>
          <w:szCs w:val="20"/>
        </w:rPr>
        <w:t xml:space="preserve"> UE </w:t>
      </w:r>
      <w:r w:rsidR="000062B5">
        <w:rPr>
          <w:rFonts w:cs="Arial"/>
          <w:sz w:val="20"/>
          <w:szCs w:val="20"/>
        </w:rPr>
        <w:t>performing UL</w:t>
      </w:r>
      <w:r>
        <w:rPr>
          <w:rFonts w:cs="Arial"/>
          <w:sz w:val="20"/>
          <w:szCs w:val="20"/>
        </w:rPr>
        <w:t xml:space="preserve"> SRS frequency hopping </w:t>
      </w:r>
      <w:r w:rsidR="000062B5">
        <w:rPr>
          <w:rFonts w:cs="Arial"/>
          <w:sz w:val="20"/>
          <w:szCs w:val="20"/>
        </w:rPr>
        <w:t xml:space="preserve">for positioning </w:t>
      </w:r>
      <w:r>
        <w:rPr>
          <w:rFonts w:cs="Arial"/>
          <w:sz w:val="20"/>
          <w:szCs w:val="20"/>
        </w:rPr>
        <w:t>from Re</w:t>
      </w:r>
      <w:r w:rsidR="00390781">
        <w:rPr>
          <w:rFonts w:cs="Arial"/>
          <w:sz w:val="20"/>
          <w:szCs w:val="20"/>
        </w:rPr>
        <w:t>l-19. Regarding the spec</w:t>
      </w:r>
      <w:r w:rsidR="0026631F">
        <w:rPr>
          <w:rFonts w:cs="Arial"/>
          <w:sz w:val="20"/>
          <w:szCs w:val="20"/>
        </w:rPr>
        <w:t>ification</w:t>
      </w:r>
      <w:r w:rsidR="00390781">
        <w:rPr>
          <w:rFonts w:cs="Arial"/>
          <w:sz w:val="20"/>
          <w:szCs w:val="20"/>
        </w:rPr>
        <w:t xml:space="preserve"> impact</w:t>
      </w:r>
      <w:r w:rsidR="006D75B7">
        <w:rPr>
          <w:rFonts w:cs="Arial"/>
          <w:sz w:val="20"/>
          <w:szCs w:val="20"/>
        </w:rPr>
        <w:t xml:space="preserve"> of the RAN1 agreement</w:t>
      </w:r>
      <w:r w:rsidR="00390781">
        <w:rPr>
          <w:rFonts w:cs="Arial"/>
          <w:sz w:val="20"/>
          <w:szCs w:val="20"/>
        </w:rPr>
        <w:t>, RAN2 has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90781" w14:paraId="64E4DC21" w14:textId="77777777" w:rsidTr="00390781">
        <w:tc>
          <w:tcPr>
            <w:tcW w:w="8296" w:type="dxa"/>
          </w:tcPr>
          <w:p w14:paraId="19944C59" w14:textId="77777777" w:rsidR="00390781" w:rsidRPr="00390781" w:rsidRDefault="00390781" w:rsidP="00390781">
            <w:pPr>
              <w:pStyle w:val="NormalWeb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Agreements:</w:t>
            </w:r>
          </w:p>
          <w:p w14:paraId="6941BB3C" w14:textId="77777777" w:rsidR="00390781" w:rsidRPr="00390781" w:rsidRDefault="00390781" w:rsidP="00390781">
            <w:pPr>
              <w:pStyle w:val="NormalWeb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No new RRC parameter is needed for support of SRS frequency hopping for non-</w:t>
            </w:r>
            <w:proofErr w:type="spellStart"/>
            <w:r w:rsidRPr="00390781">
              <w:rPr>
                <w:rFonts w:cs="Arial"/>
                <w:sz w:val="20"/>
                <w:szCs w:val="20"/>
              </w:rPr>
              <w:t>RedCap</w:t>
            </w:r>
            <w:proofErr w:type="spellEnd"/>
            <w:r w:rsidRPr="00390781">
              <w:rPr>
                <w:rFonts w:cs="Arial"/>
                <w:sz w:val="20"/>
                <w:szCs w:val="20"/>
              </w:rPr>
              <w:t xml:space="preserve"> UE.  This does not exclude a related capability, to be discussed in RAN1.</w:t>
            </w:r>
          </w:p>
          <w:p w14:paraId="19B8E2E3" w14:textId="77777777" w:rsidR="00390781" w:rsidRDefault="00390781" w:rsidP="00390781">
            <w:pPr>
              <w:pStyle w:val="NormalWeb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 xml:space="preserve">The current Rel-18 restriction on maximum bandwidth per hop as 20MHz should be restricted to </w:t>
            </w:r>
            <w:proofErr w:type="spellStart"/>
            <w:r w:rsidRPr="00390781">
              <w:rPr>
                <w:rFonts w:cs="Arial"/>
                <w:sz w:val="20"/>
                <w:szCs w:val="20"/>
              </w:rPr>
              <w:t>RedCap</w:t>
            </w:r>
            <w:proofErr w:type="spellEnd"/>
            <w:r w:rsidRPr="00390781">
              <w:rPr>
                <w:rFonts w:cs="Arial"/>
                <w:sz w:val="20"/>
                <w:szCs w:val="20"/>
              </w:rPr>
              <w:t xml:space="preserve"> UE only, not to non-</w:t>
            </w:r>
            <w:proofErr w:type="spellStart"/>
            <w:r w:rsidRPr="00390781">
              <w:rPr>
                <w:rFonts w:cs="Arial"/>
                <w:sz w:val="20"/>
                <w:szCs w:val="20"/>
              </w:rPr>
              <w:t>RedCap</w:t>
            </w:r>
            <w:proofErr w:type="spellEnd"/>
            <w:r w:rsidRPr="00390781">
              <w:rPr>
                <w:rFonts w:cs="Arial"/>
                <w:sz w:val="20"/>
                <w:szCs w:val="20"/>
              </w:rPr>
              <w:t xml:space="preserve"> UE.  Inform RAN1 that we expect this spec impact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</w:tbl>
    <w:p w14:paraId="3ADDCAA3" w14:textId="321BCF93" w:rsidR="00390781" w:rsidRPr="00E67021" w:rsidRDefault="00390781" w:rsidP="006A498C">
      <w:pPr>
        <w:pStyle w:val="NormalWeb"/>
        <w:rPr>
          <w:rFonts w:eastAsiaTheme="minorEastAsia" w:cs="Arial"/>
          <w:sz w:val="20"/>
          <w:szCs w:val="20"/>
          <w:lang w:eastAsia="zh-CN"/>
        </w:rPr>
      </w:pPr>
    </w:p>
    <w:p w14:paraId="69B39139" w14:textId="51E3361B" w:rsidR="006A498C" w:rsidRDefault="006A498C" w:rsidP="006A498C">
      <w:pPr>
        <w:pStyle w:val="NormalWeb"/>
      </w:pPr>
      <w:r>
        <w:rPr>
          <w:rFonts w:cs="Arial"/>
          <w:sz w:val="20"/>
          <w:szCs w:val="20"/>
        </w:rPr>
        <w:lastRenderedPageBreak/>
        <w:t xml:space="preserve">Further, RAN2 </w:t>
      </w:r>
      <w:r w:rsidR="00390781">
        <w:rPr>
          <w:rFonts w:cs="Arial"/>
          <w:sz w:val="20"/>
          <w:szCs w:val="20"/>
        </w:rPr>
        <w:t>would like RAN3 to consider and determine whether there is any impact to RAN3 specifications.</w:t>
      </w:r>
    </w:p>
    <w:p w14:paraId="28D738E3" w14:textId="77777777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 Actions:</w:t>
      </w:r>
    </w:p>
    <w:p w14:paraId="63AE15A2" w14:textId="2277B89A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RAN1:</w:t>
      </w:r>
    </w:p>
    <w:p w14:paraId="2880D865" w14:textId="149F91E3"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ACTION: </w:t>
      </w:r>
      <w:r>
        <w:rPr>
          <w:rFonts w:cs="Arial"/>
          <w:sz w:val="20"/>
          <w:szCs w:val="20"/>
        </w:rPr>
        <w:t xml:space="preserve">RAN2 kindly asks RAN1 to take the above </w:t>
      </w:r>
      <w:r w:rsidR="00705DA7">
        <w:rPr>
          <w:rFonts w:cs="Arial"/>
          <w:sz w:val="20"/>
          <w:szCs w:val="20"/>
        </w:rPr>
        <w:t xml:space="preserve">information </w:t>
      </w:r>
      <w:r>
        <w:rPr>
          <w:rFonts w:cs="Arial"/>
          <w:sz w:val="20"/>
          <w:szCs w:val="20"/>
        </w:rPr>
        <w:t>into account</w:t>
      </w:r>
      <w:r w:rsidR="00705DA7">
        <w:rPr>
          <w:rFonts w:cs="Arial"/>
          <w:sz w:val="20"/>
          <w:szCs w:val="20"/>
        </w:rPr>
        <w:t xml:space="preserve"> in their future work</w:t>
      </w:r>
      <w:r>
        <w:rPr>
          <w:rFonts w:cs="Arial"/>
          <w:sz w:val="20"/>
          <w:szCs w:val="20"/>
        </w:rPr>
        <w:t>.</w:t>
      </w:r>
    </w:p>
    <w:p w14:paraId="71FA6DC9" w14:textId="06D48825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RAN3:</w:t>
      </w:r>
    </w:p>
    <w:p w14:paraId="2F52A2B8" w14:textId="48AC7068"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ACTION:</w:t>
      </w:r>
      <w:r>
        <w:rPr>
          <w:rFonts w:cs="Arial"/>
          <w:sz w:val="20"/>
          <w:szCs w:val="20"/>
        </w:rPr>
        <w:t xml:space="preserve"> RAN2 kindly asks RAN3 to </w:t>
      </w:r>
      <w:r w:rsidR="00390781">
        <w:rPr>
          <w:rFonts w:cs="Arial"/>
          <w:sz w:val="20"/>
          <w:szCs w:val="20"/>
        </w:rPr>
        <w:t xml:space="preserve">consider and </w:t>
      </w:r>
      <w:r>
        <w:rPr>
          <w:rFonts w:cs="Arial"/>
          <w:sz w:val="20"/>
          <w:szCs w:val="20"/>
        </w:rPr>
        <w:t xml:space="preserve">determine whether there is </w:t>
      </w:r>
      <w:r w:rsidR="00390781">
        <w:rPr>
          <w:rFonts w:cs="Arial"/>
          <w:sz w:val="20"/>
          <w:szCs w:val="20"/>
        </w:rPr>
        <w:t>any</w:t>
      </w:r>
      <w:r>
        <w:rPr>
          <w:rFonts w:cs="Arial"/>
          <w:sz w:val="20"/>
          <w:szCs w:val="20"/>
        </w:rPr>
        <w:t xml:space="preserve"> impact in </w:t>
      </w:r>
      <w:r w:rsidR="00390781">
        <w:rPr>
          <w:rFonts w:cs="Arial"/>
          <w:sz w:val="20"/>
          <w:szCs w:val="20"/>
        </w:rPr>
        <w:t>RAN3 specifications.</w:t>
      </w:r>
    </w:p>
    <w:p w14:paraId="10393980" w14:textId="77777777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3. Date of Next TSG-RAN2 Meetings:</w:t>
      </w:r>
    </w:p>
    <w:p w14:paraId="7E5F9001" w14:textId="77777777"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#130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19 - 23 May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Malta, EU</w:t>
      </w:r>
    </w:p>
    <w:p w14:paraId="33247285" w14:textId="77777777"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25 - 29 Aug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Bangalore, India</w:t>
      </w:r>
    </w:p>
    <w:p w14:paraId="184A3169" w14:textId="77777777" w:rsidR="0085168C" w:rsidRPr="006A498C" w:rsidRDefault="0085168C">
      <w:pPr>
        <w:rPr>
          <w:lang w:val="en-US"/>
        </w:rPr>
      </w:pPr>
    </w:p>
    <w:sectPr w:rsidR="0085168C" w:rsidRPr="006A4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13584" w14:textId="77777777" w:rsidR="00A83925" w:rsidRDefault="00A83925" w:rsidP="006A498C">
      <w:pPr>
        <w:spacing w:after="0" w:line="240" w:lineRule="auto"/>
      </w:pPr>
      <w:r>
        <w:separator/>
      </w:r>
    </w:p>
  </w:endnote>
  <w:endnote w:type="continuationSeparator" w:id="0">
    <w:p w14:paraId="617C8819" w14:textId="77777777" w:rsidR="00A83925" w:rsidRDefault="00A83925" w:rsidP="006A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36A1D" w14:textId="77777777" w:rsidR="00A83925" w:rsidRDefault="00A83925" w:rsidP="006A498C">
      <w:pPr>
        <w:spacing w:after="0" w:line="240" w:lineRule="auto"/>
      </w:pPr>
      <w:r>
        <w:separator/>
      </w:r>
    </w:p>
  </w:footnote>
  <w:footnote w:type="continuationSeparator" w:id="0">
    <w:p w14:paraId="6CF361A7" w14:textId="77777777" w:rsidR="00A83925" w:rsidRDefault="00A83925" w:rsidP="006A4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0315BC"/>
    <w:multiLevelType w:val="hybridMultilevel"/>
    <w:tmpl w:val="F88EE3E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9455342">
    <w:abstractNumId w:val="1"/>
  </w:num>
  <w:num w:numId="2" w16cid:durableId="99052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B58"/>
    <w:rsid w:val="000062B5"/>
    <w:rsid w:val="00022ACD"/>
    <w:rsid w:val="00032A03"/>
    <w:rsid w:val="000D13A2"/>
    <w:rsid w:val="000E0C60"/>
    <w:rsid w:val="00141EEF"/>
    <w:rsid w:val="00157FFA"/>
    <w:rsid w:val="00161576"/>
    <w:rsid w:val="0026631F"/>
    <w:rsid w:val="00291F40"/>
    <w:rsid w:val="00382F3A"/>
    <w:rsid w:val="00385C8D"/>
    <w:rsid w:val="00390781"/>
    <w:rsid w:val="00440F3E"/>
    <w:rsid w:val="00467188"/>
    <w:rsid w:val="004C78AE"/>
    <w:rsid w:val="00511E4D"/>
    <w:rsid w:val="00543B58"/>
    <w:rsid w:val="005B1EF9"/>
    <w:rsid w:val="00672C87"/>
    <w:rsid w:val="006A498C"/>
    <w:rsid w:val="006D75B7"/>
    <w:rsid w:val="006F6A6B"/>
    <w:rsid w:val="00705DA7"/>
    <w:rsid w:val="007D19BB"/>
    <w:rsid w:val="00816583"/>
    <w:rsid w:val="00837582"/>
    <w:rsid w:val="0085168C"/>
    <w:rsid w:val="00927C42"/>
    <w:rsid w:val="00963F3E"/>
    <w:rsid w:val="009B2FC6"/>
    <w:rsid w:val="009B351B"/>
    <w:rsid w:val="00A35A47"/>
    <w:rsid w:val="00A83925"/>
    <w:rsid w:val="00AB51B4"/>
    <w:rsid w:val="00AB5526"/>
    <w:rsid w:val="00AC72D6"/>
    <w:rsid w:val="00B36813"/>
    <w:rsid w:val="00B53459"/>
    <w:rsid w:val="00B974C3"/>
    <w:rsid w:val="00C02242"/>
    <w:rsid w:val="00D76F43"/>
    <w:rsid w:val="00D93D31"/>
    <w:rsid w:val="00DA54C0"/>
    <w:rsid w:val="00E20041"/>
    <w:rsid w:val="00E5737F"/>
    <w:rsid w:val="00E67021"/>
    <w:rsid w:val="00EB493E"/>
    <w:rsid w:val="00EB60EB"/>
    <w:rsid w:val="00F258D0"/>
    <w:rsid w:val="00F6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B23D6C7"/>
  <w15:docId w15:val="{21CCC257-555B-4806-8CC8-6D4ABC20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98C"/>
    <w:pPr>
      <w:widowControl w:val="0"/>
      <w:spacing w:after="160" w:line="256" w:lineRule="auto"/>
      <w:jc w:val="both"/>
    </w:pPr>
    <w:rPr>
      <w:rFonts w:ascii="Arial" w:hAnsi="Arial" w:cs="Times New Roman"/>
      <w:szCs w:val="21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A498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A4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A498C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qFormat/>
    <w:rsid w:val="006A498C"/>
    <w:rPr>
      <w:color w:val="0000FF"/>
      <w:spacing w:val="0"/>
      <w:w w:val="100"/>
      <w:szCs w:val="21"/>
      <w:u w:val="single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qFormat/>
    <w:rsid w:val="006A498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customStyle="1" w:styleId="references">
    <w:name w:val="references"/>
    <w:uiPriority w:val="99"/>
    <w:qFormat/>
    <w:rsid w:val="006A498C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078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390781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390781"/>
    <w:rPr>
      <w:rFonts w:ascii="Arial" w:hAnsi="Arial" w:cs="Times New Roman"/>
      <w:szCs w:val="21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781"/>
    <w:rPr>
      <w:rFonts w:ascii="Arial" w:hAnsi="Arial" w:cs="Times New Roman"/>
      <w:b/>
      <w:bCs/>
      <w:szCs w:val="21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781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781"/>
    <w:rPr>
      <w:rFonts w:ascii="Arial" w:hAnsi="Arial" w:cs="Times New Roman"/>
      <w:sz w:val="18"/>
      <w:szCs w:val="18"/>
      <w:lang w:val="en-GB" w:eastAsia="en-GB"/>
    </w:rPr>
  </w:style>
  <w:style w:type="table" w:styleId="TableGrid">
    <w:name w:val="Table Grid"/>
    <w:basedOn w:val="TableNormal"/>
    <w:uiPriority w:val="39"/>
    <w:rsid w:val="00390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1E4D"/>
    <w:rPr>
      <w:rFonts w:ascii="Arial" w:hAnsi="Arial" w:cs="Times New Roman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pan.yu24@zte.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41a1c6-f7a3-43a6-8361-4a0c4d0fea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47E1B0F6A9E489B8A94F086C033C3" ma:contentTypeVersion="12" ma:contentTypeDescription="Create a new document." ma:contentTypeScope="" ma:versionID="82586b9aebf987d26ed0822ba660e7b3">
  <xsd:schema xmlns:xsd="http://www.w3.org/2001/XMLSchema" xmlns:xs="http://www.w3.org/2001/XMLSchema" xmlns:p="http://schemas.microsoft.com/office/2006/metadata/properties" xmlns:ns3="0041a1c6-f7a3-43a6-8361-4a0c4d0fea75" targetNamespace="http://schemas.microsoft.com/office/2006/metadata/properties" ma:root="true" ma:fieldsID="c305760a279036cad526c373c846fc96" ns3:_="">
    <xsd:import namespace="0041a1c6-f7a3-43a6-8361-4a0c4d0fea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1a1c6-f7a3-43a6-8361-4a0c4d0fe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D7ECF3-8E0A-4389-BC3D-D1178A831502}">
  <ds:schemaRefs>
    <ds:schemaRef ds:uri="http://schemas.microsoft.com/office/2006/metadata/properties"/>
    <ds:schemaRef ds:uri="http://schemas.microsoft.com/office/infopath/2007/PartnerControls"/>
    <ds:schemaRef ds:uri="0041a1c6-f7a3-43a6-8361-4a0c4d0fea75"/>
  </ds:schemaRefs>
</ds:datastoreItem>
</file>

<file path=customXml/itemProps2.xml><?xml version="1.0" encoding="utf-8"?>
<ds:datastoreItem xmlns:ds="http://schemas.openxmlformats.org/officeDocument/2006/customXml" ds:itemID="{8264BAE4-C717-4E08-B939-FC9567D2C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745C2-8E11-4CA6-BB46-EFC0A2FFB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1a1c6-f7a3-43a6-8361-4a0c4d0fea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249</Words>
  <Characters>1424</Characters>
  <Application>Microsoft Office Word</Application>
  <DocSecurity>0</DocSecurity>
  <Lines>11</Lines>
  <Paragraphs>3</Paragraphs>
  <ScaleCrop>false</ScaleCrop>
  <Company>ZTE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ZTE-YP</dc:creator>
  <cp:lastModifiedBy>CR4896</cp:lastModifiedBy>
  <cp:revision>4</cp:revision>
  <dcterms:created xsi:type="dcterms:W3CDTF">2025-04-18T00:33:00Z</dcterms:created>
  <dcterms:modified xsi:type="dcterms:W3CDTF">2025-05-05T14:52:00Z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0x01010072747E1B0F6A9E489B8A94F086C033C3</vt:lpwstr>
  </property>
</Properties>
</file>