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CCE0" w14:textId="06AB5670"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21</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042C16">
        <w:rPr>
          <w:rFonts w:ascii="Arial" w:hAnsi="Arial" w:cs="Arial" w:hint="eastAsia"/>
          <w:b/>
          <w:bCs/>
          <w:sz w:val="28"/>
          <w:lang w:eastAsia="zh-CN"/>
        </w:rPr>
        <w:t>4811</w:t>
      </w:r>
    </w:p>
    <w:bookmarkEnd w:id="0"/>
    <w:p w14:paraId="10377984" w14:textId="037CA4C8" w:rsidR="00174E00" w:rsidRDefault="0061642B" w:rsidP="00F5434D">
      <w:pPr>
        <w:tabs>
          <w:tab w:val="center" w:pos="4536"/>
          <w:tab w:val="right" w:pos="9072"/>
        </w:tabs>
        <w:spacing w:after="0"/>
        <w:rPr>
          <w:rFonts w:ascii="Arial" w:eastAsia="MS Mincho" w:hAnsi="Arial" w:cs="Arial"/>
          <w:b/>
          <w:bCs/>
          <w:sz w:val="28"/>
          <w:lang w:eastAsia="ja-JP"/>
        </w:rPr>
      </w:pPr>
      <w:r w:rsidRPr="0061642B">
        <w:rPr>
          <w:rFonts w:ascii="Arial" w:eastAsia="MS Mincho" w:hAnsi="Arial" w:cs="Arial"/>
          <w:b/>
          <w:bCs/>
          <w:sz w:val="28"/>
          <w:lang w:eastAsia="ja-JP"/>
        </w:rPr>
        <w:t>St Julian’s, Malta, May 19 – 23,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5CBDC5A"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A9023C">
              <w:rPr>
                <w:rFonts w:hint="eastAsia"/>
                <w:b/>
                <w:sz w:val="28"/>
                <w:lang w:val="en-AU" w:eastAsia="zh-CN"/>
              </w:rPr>
              <w:t>6</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93707F4" w:rsidR="004F7A89" w:rsidRPr="00CE2E21" w:rsidRDefault="005D4AD3" w:rsidP="00976173">
            <w:pPr>
              <w:pStyle w:val="CRCoverPage"/>
              <w:spacing w:after="0"/>
              <w:ind w:left="100"/>
              <w:rPr>
                <w:noProof/>
              </w:rPr>
            </w:pPr>
            <w:r>
              <w:t xml:space="preserve">Correction on </w:t>
            </w:r>
            <w:r w:rsidR="002E7B42" w:rsidRPr="002E7B42">
              <w:t>aperiodic triggering offset of CSI-IM for Rel-18 Type-II Doppler codebook</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46966FD1" w:rsidR="004F7A89" w:rsidRPr="00CE2E21" w:rsidRDefault="002E7B42" w:rsidP="00976173">
            <w:pPr>
              <w:pStyle w:val="CRCoverPage"/>
              <w:spacing w:after="0"/>
              <w:ind w:left="100"/>
              <w:rPr>
                <w:noProof/>
                <w:lang w:eastAsia="zh-CN"/>
              </w:rPr>
            </w:pPr>
            <w:r>
              <w:rPr>
                <w:noProof/>
              </w:rPr>
              <w:t>Moderator (</w:t>
            </w:r>
            <w:r w:rsidR="00161E4D">
              <w:rPr>
                <w:noProof/>
              </w:rPr>
              <w:t>Qualcomm</w:t>
            </w:r>
            <w:r>
              <w:rPr>
                <w:noProof/>
                <w:lang w:eastAsia="zh-CN"/>
              </w:rPr>
              <w:t>)</w:t>
            </w:r>
            <w:r w:rsidR="007D20D3">
              <w:rPr>
                <w:rFonts w:hint="eastAsia"/>
                <w:noProof/>
                <w:lang w:eastAsia="zh-CN"/>
              </w:rPr>
              <w:t>, CATT, Ericsson</w:t>
            </w:r>
            <w:r w:rsidR="007F1787">
              <w:rPr>
                <w:rFonts w:hint="eastAsia"/>
                <w:noProof/>
                <w:lang w:eastAsia="zh-CN"/>
              </w:rPr>
              <w:t>, Samsung, Xiaomi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r w:rsidRPr="00C46F44">
              <w:t>NR_MIMO_evo_DL_UL</w:t>
            </w:r>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69EB346" w:rsidR="004F7A89" w:rsidRPr="008C0919" w:rsidRDefault="004F7A89" w:rsidP="00976173">
            <w:pPr>
              <w:pStyle w:val="CRCoverPage"/>
              <w:spacing w:after="0"/>
              <w:rPr>
                <w:rFonts w:hint="eastAsia"/>
                <w:lang w:val="en-AU" w:eastAsia="zh-CN"/>
              </w:rPr>
            </w:pPr>
            <w:r w:rsidRPr="007D01CA">
              <w:rPr>
                <w:noProof/>
              </w:rPr>
              <w:t>202</w:t>
            </w:r>
            <w:r w:rsidR="006760D5">
              <w:rPr>
                <w:rFonts w:hint="eastAsia"/>
                <w:noProof/>
                <w:lang w:eastAsia="zh-CN"/>
              </w:rPr>
              <w:t>5</w:t>
            </w:r>
            <w:r w:rsidRPr="007D01CA">
              <w:rPr>
                <w:noProof/>
              </w:rPr>
              <w:t>-</w:t>
            </w:r>
            <w:r w:rsidR="00B82DDF" w:rsidRPr="007D01CA">
              <w:t>0</w:t>
            </w:r>
            <w:r w:rsidR="006760D5">
              <w:rPr>
                <w:rFonts w:hint="eastAsia"/>
                <w:lang w:eastAsia="zh-CN"/>
              </w:rPr>
              <w:t>5</w:t>
            </w:r>
            <w:r w:rsidR="007D01CA" w:rsidRPr="007D01CA">
              <w:t>-</w:t>
            </w:r>
            <w:r w:rsidR="009C1218">
              <w:rPr>
                <w:rFonts w:hint="eastAsia"/>
                <w:lang w:eastAsia="zh-CN"/>
              </w:rPr>
              <w:t>22</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A095F23" w14:textId="77777777" w:rsidR="003335BF" w:rsidRDefault="0094009D" w:rsidP="0097549D">
            <w:pPr>
              <w:pStyle w:val="CRCoverPage"/>
              <w:spacing w:after="0"/>
              <w:rPr>
                <w:lang w:eastAsia="zh-CN"/>
              </w:rPr>
            </w:pPr>
            <w:r w:rsidRPr="0094009D">
              <w:rPr>
                <w:lang w:eastAsia="zh-CN"/>
              </w:rPr>
              <w:t>In existing spec, the triggering offset of aperiodic CSI-IM follows the associated NZP CSI-RS for channel measurement (CMR)</w:t>
            </w:r>
            <w:r w:rsidR="00C93424">
              <w:rPr>
                <w:rFonts w:hint="eastAsia"/>
                <w:lang w:eastAsia="zh-CN"/>
              </w:rPr>
              <w:t>.</w:t>
            </w:r>
          </w:p>
          <w:p w14:paraId="3B57E9C1" w14:textId="63A48EC0" w:rsidR="000D14C7" w:rsidRPr="0038297C" w:rsidRDefault="00C93424" w:rsidP="00057AD9">
            <w:pPr>
              <w:pStyle w:val="CRCoverPage"/>
              <w:spacing w:after="0"/>
              <w:rPr>
                <w:lang w:eastAsia="zh-CN"/>
              </w:rPr>
            </w:pPr>
            <w:r>
              <w:rPr>
                <w:rFonts w:hint="eastAsia"/>
                <w:lang w:eastAsia="zh-CN"/>
              </w:rPr>
              <w:t xml:space="preserve">However, </w:t>
            </w:r>
            <w:r w:rsidR="00D54FF3">
              <w:rPr>
                <w:rFonts w:hint="eastAsia"/>
                <w:lang w:eastAsia="zh-CN"/>
              </w:rPr>
              <w:t xml:space="preserve">in Rel-18, </w:t>
            </w:r>
            <w:r>
              <w:rPr>
                <w:rFonts w:hint="eastAsia"/>
                <w:lang w:eastAsia="zh-CN"/>
              </w:rPr>
              <w:t xml:space="preserve">for Type-II-Doppler CSI with aperiodic </w:t>
            </w:r>
            <w:r w:rsidR="00CA478F">
              <w:rPr>
                <w:rFonts w:hint="eastAsia"/>
                <w:lang w:eastAsia="zh-CN"/>
              </w:rPr>
              <w:t>CMR, there can be a burst of K</w:t>
            </w:r>
            <w:r w:rsidR="00F619CD">
              <w:rPr>
                <w:rFonts w:hint="eastAsia"/>
                <w:lang w:eastAsia="zh-CN"/>
              </w:rPr>
              <w:t xml:space="preserve"> </w:t>
            </w:r>
            <m:oMath>
              <m:r>
                <w:rPr>
                  <w:rFonts w:ascii="Cambria Math" w:hAnsi="Cambria Math"/>
                  <w:lang w:eastAsia="zh-CN"/>
                </w:rPr>
                <m:t>∈</m:t>
              </m:r>
            </m:oMath>
            <w:r w:rsidR="00F619CD">
              <w:rPr>
                <w:rFonts w:hint="eastAsia"/>
                <w:lang w:eastAsia="zh-CN"/>
              </w:rPr>
              <w:t xml:space="preserve"> </w:t>
            </w:r>
            <w:r w:rsidR="00CA478F">
              <w:rPr>
                <w:rFonts w:hint="eastAsia"/>
                <w:lang w:eastAsia="zh-CN"/>
              </w:rPr>
              <w:t xml:space="preserve">{4, 8, 12} </w:t>
            </w:r>
            <w:r w:rsidR="00DB0492">
              <w:rPr>
                <w:rFonts w:hint="eastAsia"/>
                <w:lang w:eastAsia="zh-CN"/>
              </w:rPr>
              <w:t xml:space="preserve">aperiodic </w:t>
            </w:r>
            <w:r w:rsidR="00A86B57">
              <w:rPr>
                <w:rFonts w:hint="eastAsia"/>
                <w:lang w:eastAsia="zh-CN"/>
              </w:rPr>
              <w:t>CSI-RS resources</w:t>
            </w:r>
            <w:r w:rsidR="005B5909">
              <w:rPr>
                <w:rFonts w:hint="eastAsia"/>
                <w:lang w:eastAsia="zh-CN"/>
              </w:rPr>
              <w:t xml:space="preserve">, </w:t>
            </w:r>
            <w:r w:rsidR="00A86B57">
              <w:rPr>
                <w:rFonts w:hint="eastAsia"/>
                <w:lang w:eastAsia="zh-CN"/>
              </w:rPr>
              <w:t xml:space="preserve">with </w:t>
            </w:r>
            <w:r w:rsidR="00B01045">
              <w:rPr>
                <w:rFonts w:hint="eastAsia"/>
                <w:lang w:eastAsia="zh-CN"/>
              </w:rPr>
              <w:t xml:space="preserve">a </w:t>
            </w:r>
            <w:r w:rsidR="00726B8A" w:rsidRPr="00726B8A">
              <w:rPr>
                <w:lang w:eastAsia="zh-CN"/>
              </w:rPr>
              <w:t>separation</w:t>
            </w:r>
            <w:r w:rsidR="00B01045">
              <w:rPr>
                <w:rFonts w:hint="eastAsia"/>
                <w:lang w:eastAsia="zh-CN"/>
              </w:rPr>
              <w:t xml:space="preserve"> of</w:t>
            </w:r>
            <w:r w:rsidR="00726B8A" w:rsidRPr="00726B8A">
              <w:rPr>
                <w:lang w:eastAsia="zh-CN"/>
              </w:rPr>
              <w:t xml:space="preserve"> </w:t>
            </w:r>
            <m:oMath>
              <m:r>
                <w:rPr>
                  <w:rFonts w:ascii="Cambria Math" w:hAnsi="Cambria Math"/>
                  <w:lang w:eastAsia="zh-CN"/>
                </w:rPr>
                <m:t>m∈{1, 2}</m:t>
              </m:r>
            </m:oMath>
            <w:r w:rsidR="00B01045" w:rsidRPr="00726B8A">
              <w:rPr>
                <w:lang w:eastAsia="zh-CN"/>
              </w:rPr>
              <w:t xml:space="preserve"> slots </w:t>
            </w:r>
            <w:r w:rsidR="00726B8A" w:rsidRPr="00726B8A">
              <w:rPr>
                <w:lang w:eastAsia="zh-CN"/>
              </w:rPr>
              <w:t>between two consecutive CSI-RS resources</w:t>
            </w:r>
            <w:r w:rsidR="005B5909">
              <w:rPr>
                <w:rFonts w:hint="eastAsia"/>
                <w:lang w:eastAsia="zh-CN"/>
              </w:rPr>
              <w:t xml:space="preserve"> (where </w:t>
            </w:r>
            <m:oMath>
              <m:r>
                <w:rPr>
                  <w:rFonts w:ascii="Cambria Math" w:hAnsi="Cambria Math"/>
                  <w:lang w:eastAsia="zh-CN"/>
                </w:rPr>
                <m:t>m</m:t>
              </m:r>
            </m:oMath>
            <w:r w:rsidR="005B5909">
              <w:rPr>
                <w:rFonts w:hint="eastAsia"/>
                <w:lang w:eastAsia="zh-CN"/>
              </w:rPr>
              <w:t xml:space="preserve"> is configured by RRC parameter </w:t>
            </w:r>
            <w:r w:rsidR="005B5909" w:rsidRPr="00A613C7">
              <w:rPr>
                <w:rFonts w:ascii="Times New Roman" w:hAnsi="Times New Roman"/>
                <w:i/>
                <w:iCs/>
                <w:lang w:eastAsia="zh-CN"/>
              </w:rPr>
              <w:t>aperiodicResourceOffset</w:t>
            </w:r>
            <w:r w:rsidR="005B5909" w:rsidRPr="00F35B6A">
              <w:rPr>
                <w:lang w:eastAsia="zh-CN"/>
              </w:rPr>
              <w:t xml:space="preserve"> in the </w:t>
            </w:r>
            <w:r w:rsidR="005B5909" w:rsidRPr="00A613C7">
              <w:rPr>
                <w:rFonts w:ascii="Times New Roman" w:hAnsi="Times New Roman"/>
                <w:i/>
                <w:iCs/>
                <w:lang w:eastAsia="zh-CN"/>
              </w:rPr>
              <w:t>CodebookConfig</w:t>
            </w:r>
            <w:r w:rsidR="00A86B57">
              <w:rPr>
                <w:rFonts w:hint="eastAsia"/>
                <w:lang w:eastAsia="zh-CN"/>
              </w:rPr>
              <w:t>)</w:t>
            </w:r>
            <w:r w:rsidR="00AB2A76">
              <w:rPr>
                <w:rFonts w:hint="eastAsia"/>
                <w:lang w:eastAsia="zh-CN"/>
              </w:rPr>
              <w:t xml:space="preserve">. </w:t>
            </w:r>
            <w:r w:rsidR="00BE7D8D">
              <w:rPr>
                <w:rFonts w:hint="eastAsia"/>
                <w:lang w:eastAsia="zh-CN"/>
              </w:rPr>
              <w:t xml:space="preserve">Therefore, it is unclear which </w:t>
            </w:r>
            <w:r w:rsidR="00F86166">
              <w:rPr>
                <w:rFonts w:hint="eastAsia"/>
                <w:lang w:eastAsia="zh-CN"/>
              </w:rPr>
              <w:t xml:space="preserve">CSI-RS resource should the triggering offset of </w:t>
            </w:r>
            <w:r w:rsidR="007219CD">
              <w:rPr>
                <w:rFonts w:hint="eastAsia"/>
                <w:lang w:eastAsia="zh-CN"/>
              </w:rPr>
              <w:t xml:space="preserve">the aperiodic </w:t>
            </w:r>
            <w:r w:rsidR="00F86166">
              <w:rPr>
                <w:rFonts w:hint="eastAsia"/>
                <w:lang w:eastAsia="zh-CN"/>
              </w:rPr>
              <w:t>CSI-IM follow</w:t>
            </w:r>
            <w:r w:rsidR="00121A23">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834BB48" w:rsidR="003335BF" w:rsidRPr="0097549D" w:rsidRDefault="00491744" w:rsidP="0097549D">
            <w:pPr>
              <w:pStyle w:val="CRCoverPage"/>
              <w:spacing w:after="0"/>
              <w:rPr>
                <w:lang w:eastAsia="zh-CN"/>
              </w:rPr>
            </w:pPr>
            <w:r>
              <w:rPr>
                <w:rFonts w:hint="eastAsia"/>
                <w:lang w:eastAsia="zh-CN"/>
              </w:rPr>
              <w:t>Specify</w:t>
            </w:r>
            <w:r w:rsidR="00CC0503">
              <w:rPr>
                <w:rFonts w:hint="eastAsia"/>
                <w:lang w:eastAsia="zh-CN"/>
              </w:rPr>
              <w:t xml:space="preserve"> the triggering offset of aperiodic CSI-IM same as </w:t>
            </w:r>
            <w:r w:rsidR="00F42807">
              <w:rPr>
                <w:rFonts w:hint="eastAsia"/>
                <w:lang w:eastAsia="zh-CN"/>
              </w:rPr>
              <w:t xml:space="preserve">the </w:t>
            </w:r>
            <w:r w:rsidR="003C30A1">
              <w:rPr>
                <w:lang w:eastAsia="zh-CN"/>
              </w:rPr>
              <w:t xml:space="preserve">lowest-ID </w:t>
            </w:r>
            <w:r w:rsidR="00F42807">
              <w:rPr>
                <w:rFonts w:hint="eastAsia"/>
                <w:lang w:eastAsia="zh-CN"/>
              </w:rPr>
              <w:t>aperiodic CSI-RS resource</w:t>
            </w:r>
            <w:r w:rsidR="003C30A1">
              <w:rPr>
                <w:lang w:eastAsia="zh-CN"/>
              </w:rPr>
              <w:t xml:space="preserve"> </w:t>
            </w:r>
            <w:r w:rsidR="003C30A1">
              <w:rPr>
                <w:rFonts w:hint="eastAsia"/>
                <w:lang w:eastAsia="zh-CN"/>
              </w:rPr>
              <w:t>for channel measurement</w:t>
            </w:r>
            <w:r w:rsidR="003C30A1">
              <w:rPr>
                <w:lang w:eastAsia="zh-CN"/>
              </w:rPr>
              <w:t xml:space="preserve"> (i.e. the first/earliest CMR in time)</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898A465" w:rsidR="00AF1DCC" w:rsidRPr="008C0919" w:rsidRDefault="00276726" w:rsidP="00276726">
            <w:pPr>
              <w:pStyle w:val="CRCoverPage"/>
              <w:spacing w:after="0"/>
            </w:pPr>
            <w:r>
              <w:t>The</w:t>
            </w:r>
            <w:r w:rsidRPr="00DE0C28">
              <w:t xml:space="preserve"> </w:t>
            </w:r>
            <w:r w:rsidR="00C83E66">
              <w:rPr>
                <w:rFonts w:hint="eastAsia"/>
                <w:lang w:eastAsia="zh-CN"/>
              </w:rPr>
              <w:t xml:space="preserve">triggering offset </w:t>
            </w:r>
            <w:r w:rsidR="00C83E66" w:rsidRPr="004129C1">
              <w:t>of aperiodic CSI-IM for Type-II-Doppler codebook</w:t>
            </w:r>
            <w:r w:rsidR="00544A5C">
              <w:rPr>
                <w:rFonts w:hint="eastAsia"/>
                <w:lang w:eastAsia="zh-CN"/>
              </w:rPr>
              <w:t xml:space="preserve"> is not specified</w:t>
            </w:r>
            <w:r w:rsidR="00E95B40">
              <w:rPr>
                <w:rFonts w:hint="eastAsia"/>
                <w:lang w:eastAsia="zh-CN"/>
              </w:rPr>
              <w:t xml:space="preserve">, thus </w:t>
            </w:r>
            <w:r w:rsidR="00B01362">
              <w:rPr>
                <w:rFonts w:hint="eastAsia"/>
                <w:lang w:eastAsia="zh-CN"/>
              </w:rPr>
              <w:t>gNB and UE may have unaligned understanding</w:t>
            </w:r>
            <w:r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7C2E2AC" w:rsidR="004F7A89" w:rsidRPr="008C0919" w:rsidRDefault="00C031A0" w:rsidP="00976173">
            <w:pPr>
              <w:pStyle w:val="CRCoverPage"/>
              <w:spacing w:after="0"/>
              <w:ind w:left="100"/>
              <w:rPr>
                <w:lang w:val="en-AU" w:eastAsia="zh-CN"/>
              </w:rPr>
            </w:pPr>
            <w:r>
              <w:t>5</w:t>
            </w:r>
            <w:r w:rsidR="000537F9">
              <w:rPr>
                <w:rFonts w:hint="eastAsia"/>
                <w:lang w:eastAsia="zh-CN"/>
              </w:rPr>
              <w:t>.2.1.5.1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16du:dateUtc="2024-08-09T16: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5ABA6294" w14:textId="77777777" w:rsidR="003C5DC2" w:rsidRPr="003C5DC2" w:rsidRDefault="003C5DC2" w:rsidP="003C5DC2">
      <w:pPr>
        <w:keepNext/>
        <w:keepLines/>
        <w:spacing w:before="120"/>
        <w:ind w:left="1418" w:hanging="1418"/>
        <w:outlineLvl w:val="3"/>
        <w:rPr>
          <w:rFonts w:ascii="Arial" w:hAnsi="Arial"/>
          <w:color w:val="000000"/>
          <w:sz w:val="24"/>
          <w:lang w:val="en-US"/>
        </w:rPr>
      </w:pPr>
      <w:bookmarkStart w:id="3" w:name="_Toc11352116"/>
      <w:bookmarkStart w:id="4" w:name="_Toc20318006"/>
      <w:bookmarkStart w:id="5" w:name="_Toc27299904"/>
      <w:bookmarkStart w:id="6" w:name="_Toc29673172"/>
      <w:bookmarkStart w:id="7" w:name="_Toc29673313"/>
      <w:bookmarkStart w:id="8" w:name="_Toc29674306"/>
      <w:bookmarkStart w:id="9" w:name="_Toc36645536"/>
      <w:bookmarkStart w:id="10" w:name="_Toc45810581"/>
      <w:bookmarkStart w:id="11" w:name="_Toc192172895"/>
      <w:r w:rsidRPr="003C5DC2">
        <w:rPr>
          <w:rFonts w:ascii="Arial" w:hAnsi="Arial"/>
          <w:color w:val="000000"/>
          <w:sz w:val="24"/>
          <w:lang w:val="en-US"/>
        </w:rPr>
        <w:t>5.2.1.5</w:t>
      </w:r>
      <w:r w:rsidRPr="003C5DC2">
        <w:rPr>
          <w:rFonts w:ascii="Arial" w:hAnsi="Arial"/>
          <w:color w:val="000000"/>
          <w:sz w:val="24"/>
          <w:lang w:val="en-US"/>
        </w:rPr>
        <w:tab/>
        <w:t>Triggering/activation of CSI Reports and CSI-RS</w:t>
      </w:r>
      <w:bookmarkEnd w:id="3"/>
      <w:bookmarkEnd w:id="4"/>
      <w:bookmarkEnd w:id="5"/>
      <w:bookmarkEnd w:id="6"/>
      <w:bookmarkEnd w:id="7"/>
      <w:bookmarkEnd w:id="8"/>
      <w:bookmarkEnd w:id="9"/>
      <w:bookmarkEnd w:id="10"/>
      <w:bookmarkEnd w:id="11"/>
    </w:p>
    <w:p w14:paraId="3B64A667" w14:textId="77777777" w:rsidR="003C5DC2" w:rsidRPr="003C5DC2" w:rsidRDefault="003C5DC2" w:rsidP="003C5DC2">
      <w:pPr>
        <w:keepNext/>
        <w:keepLines/>
        <w:spacing w:before="120"/>
        <w:ind w:left="1701" w:hanging="1701"/>
        <w:outlineLvl w:val="4"/>
        <w:rPr>
          <w:rFonts w:ascii="Arial" w:hAnsi="Arial"/>
          <w:color w:val="000000"/>
          <w:sz w:val="22"/>
          <w:lang w:val="en-US"/>
        </w:rPr>
      </w:pPr>
      <w:bookmarkStart w:id="12" w:name="_Toc11352117"/>
      <w:bookmarkStart w:id="13" w:name="_Toc20318007"/>
      <w:bookmarkStart w:id="14" w:name="_Toc27299905"/>
      <w:bookmarkStart w:id="15" w:name="_Toc29673173"/>
      <w:bookmarkStart w:id="16" w:name="_Toc29673314"/>
      <w:bookmarkStart w:id="17" w:name="_Toc29674307"/>
      <w:bookmarkStart w:id="18" w:name="_Toc36645537"/>
      <w:bookmarkStart w:id="19" w:name="_Toc45810582"/>
      <w:bookmarkStart w:id="20" w:name="_Toc192172896"/>
      <w:r w:rsidRPr="003C5DC2">
        <w:rPr>
          <w:rFonts w:ascii="Arial" w:hAnsi="Arial"/>
          <w:color w:val="000000"/>
          <w:sz w:val="22"/>
          <w:lang w:val="en-US"/>
        </w:rPr>
        <w:t>5.2.1.5.1</w:t>
      </w:r>
      <w:r w:rsidRPr="003C5DC2">
        <w:rPr>
          <w:rFonts w:ascii="Arial" w:hAnsi="Arial"/>
          <w:color w:val="000000"/>
          <w:sz w:val="22"/>
          <w:lang w:val="en-US"/>
        </w:rPr>
        <w:tab/>
        <w:t>Aperiodic CSI Reporting/Aperiodic CSI-RS</w:t>
      </w:r>
      <w:bookmarkEnd w:id="12"/>
      <w:bookmarkEnd w:id="13"/>
      <w:bookmarkEnd w:id="14"/>
      <w:r w:rsidRPr="003C5DC2">
        <w:rPr>
          <w:rFonts w:ascii="Arial" w:hAnsi="Arial"/>
          <w:color w:val="000000"/>
          <w:sz w:val="22"/>
          <w:lang w:val="en-US"/>
        </w:rPr>
        <w:t xml:space="preserve"> when the triggering PDCCH and the CSI-RS have the same numerology</w:t>
      </w:r>
      <w:bookmarkEnd w:id="15"/>
      <w:bookmarkEnd w:id="16"/>
      <w:bookmarkEnd w:id="17"/>
      <w:bookmarkEnd w:id="18"/>
      <w:bookmarkEnd w:id="19"/>
      <w:bookmarkEnd w:id="20"/>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72CB3C02" w14:textId="0462EFEB" w:rsidR="00A91641" w:rsidRPr="00A91641" w:rsidRDefault="00A91641" w:rsidP="00A91641">
      <w:r w:rsidRPr="00A91641">
        <w:rPr>
          <w:color w:val="000000"/>
          <w:lang w:val="en-US"/>
        </w:rPr>
        <w:t xml:space="preserve">When aperiodic CSI-RS is used with aperiodic reporting, the CSI-RS offset is configured per resource set by the higher layer parameter </w:t>
      </w:r>
      <w:r w:rsidRPr="00A91641">
        <w:rPr>
          <w:i/>
          <w:color w:val="000000"/>
          <w:lang w:val="en-US"/>
        </w:rPr>
        <w:t>aperiodicTriggeringOffset</w:t>
      </w:r>
      <w:r w:rsidRPr="00A91641">
        <w:rPr>
          <w:color w:val="000000"/>
          <w:lang w:val="en-US"/>
        </w:rPr>
        <w:t xml:space="preserve"> or </w:t>
      </w:r>
      <w:r w:rsidRPr="00A91641">
        <w:rPr>
          <w:i/>
          <w:color w:val="000000"/>
          <w:lang w:val="en-US"/>
        </w:rPr>
        <w:t>aperiodicTriggeringOffset-r16</w:t>
      </w:r>
      <w:r w:rsidRPr="00A91641">
        <w:rPr>
          <w:color w:val="000000"/>
        </w:rPr>
        <w:t xml:space="preserve"> or </w:t>
      </w:r>
      <w:r w:rsidRPr="00A91641">
        <w:rPr>
          <w:i/>
          <w:iCs/>
          <w:color w:val="000000"/>
        </w:rPr>
        <w:t>aperiodicTriggeringOffset-r17</w:t>
      </w:r>
      <w:r w:rsidRPr="00A91641">
        <w:rPr>
          <w:color w:val="000000"/>
          <w:lang w:val="en-US"/>
        </w:rPr>
        <w:t>. The CSI-RS triggering offset has the values of {0, 1, 2, 3, 4, 5, 6, …, 15, 16, 24} slots</w:t>
      </w:r>
      <w:r w:rsidRPr="00A91641">
        <w:rPr>
          <w:color w:val="000000"/>
        </w:rPr>
        <w:t xml:space="preserve"> for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A91641">
        <w:rPr>
          <w:lang w:eastAsia="ko-KR"/>
        </w:rPr>
        <w:t xml:space="preserve"> </w:t>
      </w:r>
      <w:r w:rsidRPr="00A91641">
        <w:rPr>
          <w:color w:val="000000"/>
        </w:rPr>
        <w:t xml:space="preserve">or {0, 4, 8, 12, </w:t>
      </w:r>
      <w:r w:rsidRPr="00A91641">
        <w:t xml:space="preserve">…, </w:t>
      </w:r>
      <w:r w:rsidRPr="00A91641">
        <w:rPr>
          <w:color w:val="000000"/>
        </w:rPr>
        <w:t>60, 64, 96} slots for</w:t>
      </w:r>
      <w:r w:rsidRPr="00A91641">
        <w:rPr>
          <w:lang w:eastAsia="zh-CN"/>
        </w:rPr>
        <w:t xml:space="preserve">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A91641">
        <w:rPr>
          <w:lang w:eastAsia="zh-CN"/>
        </w:rPr>
        <w:t xml:space="preserve"> and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A91641">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A91641">
        <w:rPr>
          <w:color w:val="000000"/>
        </w:rPr>
        <w:t xml:space="preserve"> is the subcarrier spacing configurations for CSI-RS</w:t>
      </w:r>
      <w:r w:rsidRPr="00A91641">
        <w:rPr>
          <w:color w:val="000000"/>
          <w:lang w:val="en-US"/>
        </w:rPr>
        <w:t>.</w:t>
      </w:r>
      <w:r w:rsidRPr="00A91641">
        <w:rPr>
          <w:lang w:val="en-US"/>
        </w:rPr>
        <w:t xml:space="preserve"> </w:t>
      </w:r>
      <w:r w:rsidRPr="00A91641">
        <w:rPr>
          <w:color w:val="000000"/>
          <w:lang w:val="en-US"/>
        </w:rPr>
        <w:t xml:space="preserve">If the UE is not configured with </w:t>
      </w:r>
      <w:r w:rsidRPr="00A91641">
        <w:rPr>
          <w:i/>
          <w:color w:val="000000"/>
          <w:lang w:val="en-US"/>
        </w:rPr>
        <w:t>minimumSchedulingOffset</w:t>
      </w:r>
      <w:r w:rsidRPr="00A91641">
        <w:rPr>
          <w:i/>
          <w:iCs/>
          <w:color w:val="000000"/>
          <w:lang w:eastAsia="zh-CN"/>
        </w:rPr>
        <w:t>K0</w:t>
      </w:r>
      <w:r w:rsidRPr="00A91641">
        <w:rPr>
          <w:color w:val="000000"/>
          <w:lang w:val="en-US"/>
        </w:rPr>
        <w:t xml:space="preserve"> for any DL </w:t>
      </w:r>
      <w:r w:rsidRPr="00A91641">
        <w:rPr>
          <w:color w:val="000000"/>
          <w:lang w:eastAsia="zh-CN"/>
        </w:rPr>
        <w:t xml:space="preserve">BWP and </w:t>
      </w:r>
      <w:r w:rsidRPr="00A91641">
        <w:rPr>
          <w:i/>
          <w:color w:val="000000"/>
          <w:lang w:eastAsia="zh-CN"/>
        </w:rPr>
        <w:t>minimumSchedulingOffsetK2</w:t>
      </w:r>
      <w:r w:rsidRPr="00A91641">
        <w:rPr>
          <w:color w:val="000000"/>
          <w:lang w:eastAsia="zh-CN"/>
        </w:rPr>
        <w:t xml:space="preserve"> for any</w:t>
      </w:r>
      <w:r w:rsidRPr="00A91641">
        <w:rPr>
          <w:color w:val="000000"/>
          <w:lang w:val="en-US"/>
        </w:rPr>
        <w:t xml:space="preserve"> UL BWP and if all the associated trigger states do not have the higher layer parameter </w:t>
      </w:r>
      <w:r w:rsidRPr="00A91641">
        <w:rPr>
          <w:i/>
        </w:rPr>
        <w:t>qcl-Type</w:t>
      </w:r>
      <w:r w:rsidRPr="00A91641">
        <w:t xml:space="preserve"> set to</w:t>
      </w:r>
      <w:r w:rsidRPr="00A91641">
        <w:rPr>
          <w:color w:val="000000"/>
          <w:lang w:val="en-US"/>
        </w:rPr>
        <w:t xml:space="preserve"> 'typeD' in the corresponding TCI states, the CSI-RS triggering offset is fixed to zero. The aperiodic triggering offset of the CSI-IM follows offset of the associated NZP CSI-RS for channel measurement. </w:t>
      </w:r>
      <w:ins w:id="21" w:author="Jing Dai (WRD)" w:date="2025-05-19T18:31:00Z" w16du:dateUtc="2025-05-19T16:31:00Z">
        <w:r w:rsidR="00AC287E" w:rsidRPr="00044189">
          <w:rPr>
            <w:lang w:eastAsia="zh-CN"/>
          </w:rPr>
          <w:t xml:space="preserve">If the </w:t>
        </w:r>
        <w:r w:rsidR="00AC287E" w:rsidRPr="00044189">
          <w:rPr>
            <w:rFonts w:eastAsia="MS Mincho"/>
            <w:i/>
            <w:lang w:eastAsia="ja-JP"/>
          </w:rPr>
          <w:t>NZP-CSI-RS-ResourceSet</w:t>
        </w:r>
        <w:r w:rsidR="00AC287E" w:rsidRPr="00044189">
          <w:rPr>
            <w:rFonts w:eastAsia="MS Mincho"/>
            <w:iCs/>
            <w:lang w:eastAsia="ja-JP"/>
          </w:rPr>
          <w:t xml:space="preserve"> </w:t>
        </w:r>
        <w:r w:rsidR="00AC287E" w:rsidRPr="00044189">
          <w:rPr>
            <w:lang w:eastAsia="zh-CN"/>
          </w:rPr>
          <w:t>for channel measurement is aperiodic and the linked</w:t>
        </w:r>
        <w:r w:rsidR="00AC287E" w:rsidRPr="00044189">
          <w:rPr>
            <w:rFonts w:eastAsia="MS Mincho"/>
            <w:iCs/>
            <w:lang w:eastAsia="ja-JP"/>
          </w:rPr>
          <w:t xml:space="preserve"> aperiodic </w:t>
        </w:r>
        <w:r w:rsidR="00AC287E" w:rsidRPr="00044189">
          <w:rPr>
            <w:rFonts w:eastAsia="MS Mincho"/>
            <w:i/>
          </w:rPr>
          <w:t>CSI-ReportConfig</w:t>
        </w:r>
        <w:r w:rsidR="00AC287E" w:rsidRPr="00044189">
          <w:rPr>
            <w:rFonts w:eastAsia="MS Mincho"/>
          </w:rPr>
          <w:t xml:space="preserve"> is configured with </w:t>
        </w:r>
        <w:r w:rsidR="00AC287E" w:rsidRPr="00044189">
          <w:rPr>
            <w:i/>
            <w:iCs/>
            <w:lang w:eastAsia="zh-CN"/>
          </w:rPr>
          <w:t>codebookType</w:t>
        </w:r>
        <w:r w:rsidR="00AC287E" w:rsidRPr="00044189">
          <w:rPr>
            <w:lang w:eastAsia="zh-CN"/>
          </w:rPr>
          <w:t xml:space="preserve"> set to</w:t>
        </w:r>
        <w:r w:rsidR="00AC287E" w:rsidRPr="00044189">
          <w:t xml:space="preserve"> 'typeII-Doppler-r18' or 'typeII-Doppler-PortSelection-r18'</w:t>
        </w:r>
        <w:r w:rsidR="00AC287E" w:rsidRPr="00044189">
          <w:rPr>
            <w:rFonts w:eastAsia="MS Mincho"/>
          </w:rPr>
          <w:t>, the aperiodic triggering offset of the CSI-IM resource, if configured, follows the offset of the associated NZP CSI-RS resource with the lowest resource ID for channel measurement.</w:t>
        </w:r>
        <w:r w:rsidR="001D5491">
          <w:rPr>
            <w:rFonts w:eastAsia="MS Mincho"/>
          </w:rPr>
          <w:t xml:space="preserve"> </w:t>
        </w:r>
      </w:ins>
      <w:r w:rsidRPr="00A91641">
        <w:t xml:space="preserve">The aperiodic CSI-RS is transmitted in a slot </w:t>
      </w:r>
      <w:r w:rsidRPr="00A91641">
        <w:rPr>
          <w:position w:val="-10"/>
        </w:rPr>
        <w:object w:dxaOrig="300" w:dyaOrig="300" w14:anchorId="3153C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6" o:title=""/>
          </v:shape>
          <o:OLEObject Type="Embed" ProgID="Equation.DSMT4" ShapeID="_x0000_i1025" DrawAspect="Content" ObjectID="_1809430874" r:id="rId17"/>
        </w:object>
      </w:r>
      <w:r w:rsidRPr="00A91641">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A91641">
        <w:rPr>
          <w:lang w:eastAsia="ja-JP"/>
        </w:rPr>
        <w:t xml:space="preserve">, </w:t>
      </w:r>
      <w:r w:rsidRPr="00A91641">
        <w:rPr>
          <w:color w:val="000000"/>
        </w:rPr>
        <w:t xml:space="preserve">if UE is configured with </w:t>
      </w:r>
      <w:r w:rsidRPr="00A91641">
        <w:rPr>
          <w:i/>
          <w:iCs/>
        </w:rPr>
        <w:t>ca-SlotOffset</w:t>
      </w:r>
      <w:r w:rsidRPr="00A91641">
        <w:rPr>
          <w:color w:val="000000"/>
        </w:rPr>
        <w:t xml:space="preserve"> for at least one of the triggered and triggering cell, and in slot </w:t>
      </w:r>
      <w:r w:rsidRPr="00A91641">
        <w:rPr>
          <w:position w:val="-10"/>
        </w:rPr>
        <w:object w:dxaOrig="990" w:dyaOrig="300" w14:anchorId="77221D4E">
          <v:shape id="_x0000_i1026" type="#_x0000_t75" style="width:49.5pt;height:15pt" o:ole="">
            <v:imagedata r:id="rId18" o:title=""/>
          </v:shape>
          <o:OLEObject Type="Embed" ProgID="Equation.DSMT4" ShapeID="_x0000_i1026" DrawAspect="Content" ObjectID="_1809430875" r:id="rId19"/>
        </w:object>
      </w:r>
      <w:r w:rsidRPr="00A91641">
        <w:rPr>
          <w:color w:val="000000"/>
          <w:lang w:eastAsia="ja-JP"/>
        </w:rPr>
        <w:t>, otherwise, and</w:t>
      </w:r>
      <w:r w:rsidRPr="00A91641">
        <w:rPr>
          <w:lang w:eastAsia="ja-JP"/>
        </w:rPr>
        <w:t xml:space="preserve"> </w:t>
      </w:r>
      <w:r w:rsidRPr="00A91641">
        <w:t>where</w:t>
      </w: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color w:val="000000" w:themeColor="text1"/>
          <w:lang w:eastAsia="zh-CN"/>
        </w:rPr>
      </w:pPr>
    </w:p>
    <w:p w14:paraId="6C1A8261" w14:textId="77777777" w:rsidR="00872B5A" w:rsidRPr="00872B5A" w:rsidRDefault="00872B5A" w:rsidP="002D0A57">
      <w:pPr>
        <w:jc w:val="center"/>
        <w:rPr>
          <w:color w:val="000000" w:themeColor="text1"/>
          <w:lang w:eastAsia="zh-CN"/>
        </w:rPr>
      </w:pPr>
    </w:p>
    <w:p w14:paraId="70F2B7EF" w14:textId="1958D30F" w:rsidR="004F7A89" w:rsidRDefault="004F7A89" w:rsidP="00F35B6A">
      <w:pPr>
        <w:rPr>
          <w:color w:val="000000"/>
          <w:lang w:eastAsia="zh-CN"/>
        </w:rPr>
      </w:pPr>
    </w:p>
    <w:p w14:paraId="3CB52333" w14:textId="77777777" w:rsidR="00872B5A" w:rsidRPr="00872B5A" w:rsidRDefault="00872B5A" w:rsidP="00F35B6A">
      <w:pPr>
        <w:rPr>
          <w:color w:val="000000"/>
          <w:lang w:eastAsia="zh-CN"/>
        </w:rPr>
      </w:pPr>
    </w:p>
    <w:sectPr w:rsidR="00872B5A" w:rsidRPr="00872B5A" w:rsidSect="00195C3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103B8" w14:textId="77777777" w:rsidR="0084321D" w:rsidRDefault="0084321D">
      <w:r>
        <w:separator/>
      </w:r>
    </w:p>
  </w:endnote>
  <w:endnote w:type="continuationSeparator" w:id="0">
    <w:p w14:paraId="32CCCFC5" w14:textId="77777777" w:rsidR="0084321D" w:rsidRDefault="0084321D">
      <w:r>
        <w:continuationSeparator/>
      </w:r>
    </w:p>
  </w:endnote>
  <w:endnote w:type="continuationNotice" w:id="1">
    <w:p w14:paraId="4B173EA5" w14:textId="77777777" w:rsidR="0084321D" w:rsidRDefault="00843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CDD40" w14:textId="77777777" w:rsidR="0084321D" w:rsidRDefault="0084321D">
      <w:r>
        <w:separator/>
      </w:r>
    </w:p>
  </w:footnote>
  <w:footnote w:type="continuationSeparator" w:id="0">
    <w:p w14:paraId="440B1532" w14:textId="77777777" w:rsidR="0084321D" w:rsidRDefault="0084321D">
      <w:r>
        <w:continuationSeparator/>
      </w:r>
    </w:p>
  </w:footnote>
  <w:footnote w:type="continuationNotice" w:id="1">
    <w:p w14:paraId="3C00552F" w14:textId="77777777" w:rsidR="0084321D" w:rsidRDefault="00843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 w:numId="42" w16cid:durableId="1990016143">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 feng Wang">
    <w15:presenceInfo w15:providerId="AD" w15:userId="S::wangxiao@qti.qualcomm.com::3102d431-31b6-4034-9a99-8cb08ce50b8d"/>
  </w15:person>
  <w15:person w15:author="Jing Dai (WRD)">
    <w15:presenceInfo w15:providerId="AD" w15:userId="S::jindai@qti.qualcomm.com::ade017e7-80b0-4dab-b2e0-d62147d42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04EC0"/>
    <w:rsid w:val="00012A8F"/>
    <w:rsid w:val="000153C7"/>
    <w:rsid w:val="00017915"/>
    <w:rsid w:val="000209A8"/>
    <w:rsid w:val="00022E4A"/>
    <w:rsid w:val="00025B45"/>
    <w:rsid w:val="0002613E"/>
    <w:rsid w:val="00027E25"/>
    <w:rsid w:val="00030AB8"/>
    <w:rsid w:val="00037325"/>
    <w:rsid w:val="0004006A"/>
    <w:rsid w:val="00041C9B"/>
    <w:rsid w:val="00042C16"/>
    <w:rsid w:val="00044352"/>
    <w:rsid w:val="00047F83"/>
    <w:rsid w:val="00051463"/>
    <w:rsid w:val="000534C9"/>
    <w:rsid w:val="000537F9"/>
    <w:rsid w:val="00057718"/>
    <w:rsid w:val="00057AD9"/>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3251"/>
    <w:rsid w:val="000F4739"/>
    <w:rsid w:val="000F6359"/>
    <w:rsid w:val="00101CAE"/>
    <w:rsid w:val="00102735"/>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71987"/>
    <w:rsid w:val="001743FD"/>
    <w:rsid w:val="00174BD6"/>
    <w:rsid w:val="00174E00"/>
    <w:rsid w:val="00174ED7"/>
    <w:rsid w:val="0017719E"/>
    <w:rsid w:val="00181E0E"/>
    <w:rsid w:val="00181EFB"/>
    <w:rsid w:val="00191366"/>
    <w:rsid w:val="00192C46"/>
    <w:rsid w:val="00193C60"/>
    <w:rsid w:val="0019504B"/>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5491"/>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E3C81"/>
    <w:rsid w:val="002E46F4"/>
    <w:rsid w:val="002E472E"/>
    <w:rsid w:val="002E519A"/>
    <w:rsid w:val="002E7B42"/>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0A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2FBA"/>
    <w:rsid w:val="003F3E29"/>
    <w:rsid w:val="003F5BEB"/>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3A05"/>
    <w:rsid w:val="00554516"/>
    <w:rsid w:val="00556D6B"/>
    <w:rsid w:val="0055736B"/>
    <w:rsid w:val="005573A1"/>
    <w:rsid w:val="005631E0"/>
    <w:rsid w:val="0056324B"/>
    <w:rsid w:val="00565DDF"/>
    <w:rsid w:val="00566CE1"/>
    <w:rsid w:val="00566E70"/>
    <w:rsid w:val="00567381"/>
    <w:rsid w:val="00574E3A"/>
    <w:rsid w:val="00576452"/>
    <w:rsid w:val="0057694E"/>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642B"/>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B00F8"/>
    <w:rsid w:val="006B2BA5"/>
    <w:rsid w:val="006B3655"/>
    <w:rsid w:val="006B46FB"/>
    <w:rsid w:val="006C04C5"/>
    <w:rsid w:val="006C06B9"/>
    <w:rsid w:val="006C1D18"/>
    <w:rsid w:val="006C24DE"/>
    <w:rsid w:val="006C3938"/>
    <w:rsid w:val="006C3A41"/>
    <w:rsid w:val="006D191B"/>
    <w:rsid w:val="006D6297"/>
    <w:rsid w:val="006D6975"/>
    <w:rsid w:val="006D6AE1"/>
    <w:rsid w:val="006D749A"/>
    <w:rsid w:val="006E0223"/>
    <w:rsid w:val="006E03A2"/>
    <w:rsid w:val="006E11F3"/>
    <w:rsid w:val="006E1E77"/>
    <w:rsid w:val="006E203A"/>
    <w:rsid w:val="006E21FB"/>
    <w:rsid w:val="006E37BF"/>
    <w:rsid w:val="006E60C6"/>
    <w:rsid w:val="006F1277"/>
    <w:rsid w:val="006F158D"/>
    <w:rsid w:val="006F30ED"/>
    <w:rsid w:val="006F6C36"/>
    <w:rsid w:val="00700A76"/>
    <w:rsid w:val="007038E7"/>
    <w:rsid w:val="00703DBA"/>
    <w:rsid w:val="00704195"/>
    <w:rsid w:val="00705FED"/>
    <w:rsid w:val="007064FF"/>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03E2"/>
    <w:rsid w:val="00771170"/>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6B9"/>
    <w:rsid w:val="007C2FE8"/>
    <w:rsid w:val="007C4786"/>
    <w:rsid w:val="007D01CA"/>
    <w:rsid w:val="007D20D3"/>
    <w:rsid w:val="007D3ABB"/>
    <w:rsid w:val="007D4D3B"/>
    <w:rsid w:val="007D6A07"/>
    <w:rsid w:val="007E056B"/>
    <w:rsid w:val="007E1FB9"/>
    <w:rsid w:val="007E27A2"/>
    <w:rsid w:val="007E3F50"/>
    <w:rsid w:val="007E65B7"/>
    <w:rsid w:val="007E7835"/>
    <w:rsid w:val="007F1787"/>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321D"/>
    <w:rsid w:val="00845787"/>
    <w:rsid w:val="008504C8"/>
    <w:rsid w:val="00850C84"/>
    <w:rsid w:val="0085349B"/>
    <w:rsid w:val="00854D3C"/>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218"/>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46B6"/>
    <w:rsid w:val="00A255EE"/>
    <w:rsid w:val="00A310E0"/>
    <w:rsid w:val="00A33A82"/>
    <w:rsid w:val="00A34ECC"/>
    <w:rsid w:val="00A37176"/>
    <w:rsid w:val="00A43E80"/>
    <w:rsid w:val="00A44CB0"/>
    <w:rsid w:val="00A47E70"/>
    <w:rsid w:val="00A50CF0"/>
    <w:rsid w:val="00A515E7"/>
    <w:rsid w:val="00A53102"/>
    <w:rsid w:val="00A56FDB"/>
    <w:rsid w:val="00A613C7"/>
    <w:rsid w:val="00A6190F"/>
    <w:rsid w:val="00A61D10"/>
    <w:rsid w:val="00A62A70"/>
    <w:rsid w:val="00A631B7"/>
    <w:rsid w:val="00A638D4"/>
    <w:rsid w:val="00A752E0"/>
    <w:rsid w:val="00A7671C"/>
    <w:rsid w:val="00A76721"/>
    <w:rsid w:val="00A77BBC"/>
    <w:rsid w:val="00A81674"/>
    <w:rsid w:val="00A8196D"/>
    <w:rsid w:val="00A86B57"/>
    <w:rsid w:val="00A9023C"/>
    <w:rsid w:val="00A91641"/>
    <w:rsid w:val="00A95B84"/>
    <w:rsid w:val="00A966AE"/>
    <w:rsid w:val="00A96961"/>
    <w:rsid w:val="00AA2519"/>
    <w:rsid w:val="00AA2CBC"/>
    <w:rsid w:val="00AA399A"/>
    <w:rsid w:val="00AA6E0A"/>
    <w:rsid w:val="00AB2A76"/>
    <w:rsid w:val="00AB67CB"/>
    <w:rsid w:val="00AB7CED"/>
    <w:rsid w:val="00AC287E"/>
    <w:rsid w:val="00AC29D6"/>
    <w:rsid w:val="00AC5820"/>
    <w:rsid w:val="00AD040C"/>
    <w:rsid w:val="00AD1CD8"/>
    <w:rsid w:val="00AD7F53"/>
    <w:rsid w:val="00AE4EB2"/>
    <w:rsid w:val="00AF1DCC"/>
    <w:rsid w:val="00B008D7"/>
    <w:rsid w:val="00B01045"/>
    <w:rsid w:val="00B01362"/>
    <w:rsid w:val="00B016A1"/>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5D09"/>
    <w:rsid w:val="00B67B97"/>
    <w:rsid w:val="00B70466"/>
    <w:rsid w:val="00B70D40"/>
    <w:rsid w:val="00B7136E"/>
    <w:rsid w:val="00B73982"/>
    <w:rsid w:val="00B74434"/>
    <w:rsid w:val="00B7562A"/>
    <w:rsid w:val="00B75B44"/>
    <w:rsid w:val="00B775BB"/>
    <w:rsid w:val="00B80610"/>
    <w:rsid w:val="00B8161F"/>
    <w:rsid w:val="00B82DDF"/>
    <w:rsid w:val="00B83636"/>
    <w:rsid w:val="00B8563C"/>
    <w:rsid w:val="00B92085"/>
    <w:rsid w:val="00B94330"/>
    <w:rsid w:val="00B95E2A"/>
    <w:rsid w:val="00B96450"/>
    <w:rsid w:val="00B968C8"/>
    <w:rsid w:val="00B96A06"/>
    <w:rsid w:val="00BA1175"/>
    <w:rsid w:val="00BA3188"/>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E3471"/>
    <w:rsid w:val="00BE41C5"/>
    <w:rsid w:val="00BE7D8D"/>
    <w:rsid w:val="00BF3526"/>
    <w:rsid w:val="00C01028"/>
    <w:rsid w:val="00C031A0"/>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32ED0"/>
    <w:rsid w:val="00C403C8"/>
    <w:rsid w:val="00C408C5"/>
    <w:rsid w:val="00C42057"/>
    <w:rsid w:val="00C46F44"/>
    <w:rsid w:val="00C479D6"/>
    <w:rsid w:val="00C47BE5"/>
    <w:rsid w:val="00C50915"/>
    <w:rsid w:val="00C51625"/>
    <w:rsid w:val="00C55519"/>
    <w:rsid w:val="00C56225"/>
    <w:rsid w:val="00C5752E"/>
    <w:rsid w:val="00C57583"/>
    <w:rsid w:val="00C605CC"/>
    <w:rsid w:val="00C608B6"/>
    <w:rsid w:val="00C610B5"/>
    <w:rsid w:val="00C64A42"/>
    <w:rsid w:val="00C650CC"/>
    <w:rsid w:val="00C65C0D"/>
    <w:rsid w:val="00C66BA2"/>
    <w:rsid w:val="00C73974"/>
    <w:rsid w:val="00C8235E"/>
    <w:rsid w:val="00C83E66"/>
    <w:rsid w:val="00C84179"/>
    <w:rsid w:val="00C870F6"/>
    <w:rsid w:val="00C92E05"/>
    <w:rsid w:val="00C93424"/>
    <w:rsid w:val="00C941C0"/>
    <w:rsid w:val="00C95347"/>
    <w:rsid w:val="00C9571A"/>
    <w:rsid w:val="00C95985"/>
    <w:rsid w:val="00C97B08"/>
    <w:rsid w:val="00CA046E"/>
    <w:rsid w:val="00CA20C5"/>
    <w:rsid w:val="00CA2535"/>
    <w:rsid w:val="00CA478F"/>
    <w:rsid w:val="00CA526F"/>
    <w:rsid w:val="00CA5499"/>
    <w:rsid w:val="00CA66EA"/>
    <w:rsid w:val="00CB0C8F"/>
    <w:rsid w:val="00CB11BC"/>
    <w:rsid w:val="00CB40E5"/>
    <w:rsid w:val="00CC0503"/>
    <w:rsid w:val="00CC317E"/>
    <w:rsid w:val="00CC3F77"/>
    <w:rsid w:val="00CC5026"/>
    <w:rsid w:val="00CC68D0"/>
    <w:rsid w:val="00CC6B7F"/>
    <w:rsid w:val="00CC7756"/>
    <w:rsid w:val="00CD33B7"/>
    <w:rsid w:val="00CD6310"/>
    <w:rsid w:val="00CD79CF"/>
    <w:rsid w:val="00CE2E21"/>
    <w:rsid w:val="00CE3675"/>
    <w:rsid w:val="00CE61A9"/>
    <w:rsid w:val="00CE6C9A"/>
    <w:rsid w:val="00CF0001"/>
    <w:rsid w:val="00CF4FA6"/>
    <w:rsid w:val="00CF5B65"/>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5118"/>
    <w:rsid w:val="00DB0492"/>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4CA"/>
    <w:rsid w:val="00DF5577"/>
    <w:rsid w:val="00E04E54"/>
    <w:rsid w:val="00E06482"/>
    <w:rsid w:val="00E11119"/>
    <w:rsid w:val="00E13603"/>
    <w:rsid w:val="00E1364C"/>
    <w:rsid w:val="00E13F3D"/>
    <w:rsid w:val="00E14CDA"/>
    <w:rsid w:val="00E20D4B"/>
    <w:rsid w:val="00E227E6"/>
    <w:rsid w:val="00E259B4"/>
    <w:rsid w:val="00E2714E"/>
    <w:rsid w:val="00E30361"/>
    <w:rsid w:val="00E30BFB"/>
    <w:rsid w:val="00E30CA7"/>
    <w:rsid w:val="00E30DD7"/>
    <w:rsid w:val="00E321C7"/>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213AC"/>
    <w:rsid w:val="00F233B6"/>
    <w:rsid w:val="00F25D98"/>
    <w:rsid w:val="00F2692A"/>
    <w:rsid w:val="00F300FB"/>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DEC"/>
    <w:rsid w:val="00FA152D"/>
    <w:rsid w:val="00FA462F"/>
    <w:rsid w:val="00FA4FE6"/>
    <w:rsid w:val="00FA6ECB"/>
    <w:rsid w:val="00FB0723"/>
    <w:rsid w:val="00FB2BA4"/>
    <w:rsid w:val="00FB6386"/>
    <w:rsid w:val="00FB79C6"/>
    <w:rsid w:val="00FC0B1F"/>
    <w:rsid w:val="00FC0C62"/>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2.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2</Pages>
  <Words>580</Words>
  <Characters>3924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Jing Dai (WRD)</cp:lastModifiedBy>
  <cp:revision>93</cp:revision>
  <cp:lastPrinted>1900-01-01T18:00:00Z</cp:lastPrinted>
  <dcterms:created xsi:type="dcterms:W3CDTF">2024-08-09T14:50:00Z</dcterms:created>
  <dcterms:modified xsi:type="dcterms:W3CDTF">2025-05-22T12:55:00Z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