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38135D0D" w14:textId="21157CE9" w:rsidR="007D092E" w:rsidRPr="005A60D0" w:rsidRDefault="007D092E" w:rsidP="007D092E">
      <w:pPr>
        <w:tabs>
          <w:tab w:val="right" w:pos="9216"/>
        </w:tabs>
        <w:spacing w:after="0"/>
        <w:jc w:val="left"/>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602367B" wp14:editId="0DF0CF1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73120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w:t>
      </w:r>
      <w:r w:rsidR="009F6FF1">
        <w:rPr>
          <w:b/>
          <w:kern w:val="2"/>
          <w:lang w:eastAsia="zh-CN"/>
        </w:rPr>
        <w:t>-</w:t>
      </w:r>
      <w:r w:rsidRPr="000C55FD">
        <w:rPr>
          <w:b/>
          <w:kern w:val="2"/>
          <w:lang w:eastAsia="zh-CN"/>
        </w:rPr>
        <w:t>RAN WG1 Meeting #</w:t>
      </w:r>
      <w:r w:rsidR="00657120" w:rsidRPr="000C55FD">
        <w:rPr>
          <w:b/>
          <w:kern w:val="2"/>
          <w:lang w:eastAsia="zh-CN"/>
        </w:rPr>
        <w:t>1</w:t>
      </w:r>
      <w:r w:rsidR="00657120">
        <w:rPr>
          <w:b/>
          <w:kern w:val="2"/>
          <w:lang w:eastAsia="zh-CN"/>
        </w:rPr>
        <w:t>2</w:t>
      </w:r>
      <w:r w:rsidR="00787761">
        <w:rPr>
          <w:b/>
          <w:kern w:val="2"/>
          <w:lang w:eastAsia="zh-CN"/>
        </w:rPr>
        <w:t>1</w:t>
      </w:r>
      <w:r w:rsidRPr="000C55FD">
        <w:rPr>
          <w:b/>
          <w:kern w:val="2"/>
          <w:lang w:eastAsia="zh-CN"/>
        </w:rPr>
        <w:tab/>
      </w:r>
      <w:r w:rsidR="0007736C" w:rsidRPr="0007736C">
        <w:rPr>
          <w:b/>
          <w:kern w:val="2"/>
          <w:lang w:eastAsia="zh-CN"/>
        </w:rPr>
        <w:t>R1-2504638</w:t>
      </w:r>
    </w:p>
    <w:p w14:paraId="59E58A05" w14:textId="58423F30" w:rsidR="007D092E" w:rsidRPr="000C55FD" w:rsidRDefault="00783A05" w:rsidP="007D092E">
      <w:pPr>
        <w:jc w:val="left"/>
        <w:rPr>
          <w:b/>
          <w:kern w:val="2"/>
          <w:lang w:eastAsia="zh-CN"/>
        </w:rPr>
      </w:pPr>
      <w:r>
        <w:rPr>
          <w:b/>
          <w:kern w:val="2"/>
          <w:lang w:eastAsia="zh-CN"/>
        </w:rPr>
        <w:t xml:space="preserve">St Julian’s, </w:t>
      </w:r>
      <w:r w:rsidR="00787761">
        <w:rPr>
          <w:b/>
          <w:kern w:val="2"/>
          <w:lang w:eastAsia="zh-CN"/>
        </w:rPr>
        <w:t>Malta</w:t>
      </w:r>
      <w:r w:rsidR="006C64B5">
        <w:rPr>
          <w:b/>
          <w:kern w:val="2"/>
          <w:lang w:eastAsia="zh-CN"/>
        </w:rPr>
        <w:t>,</w:t>
      </w:r>
      <w:r w:rsidR="007D092E" w:rsidRPr="000C55FD">
        <w:rPr>
          <w:b/>
          <w:kern w:val="2"/>
          <w:lang w:eastAsia="zh-CN"/>
        </w:rPr>
        <w:t xml:space="preserve"> </w:t>
      </w:r>
      <w:r w:rsidR="00787761">
        <w:rPr>
          <w:b/>
          <w:kern w:val="2"/>
          <w:lang w:eastAsia="zh-CN"/>
        </w:rPr>
        <w:t>May</w:t>
      </w:r>
      <w:r w:rsidR="00657120">
        <w:rPr>
          <w:b/>
          <w:kern w:val="2"/>
          <w:lang w:eastAsia="zh-CN"/>
        </w:rPr>
        <w:t xml:space="preserve"> </w:t>
      </w:r>
      <w:r w:rsidR="00787761">
        <w:rPr>
          <w:b/>
          <w:kern w:val="2"/>
          <w:lang w:eastAsia="zh-CN"/>
        </w:rPr>
        <w:t>19</w:t>
      </w:r>
      <w:r w:rsidR="00657120" w:rsidRPr="0093792F">
        <w:rPr>
          <w:b/>
          <w:kern w:val="2"/>
          <w:vertAlign w:val="superscript"/>
          <w:lang w:eastAsia="zh-CN"/>
        </w:rPr>
        <w:t>th</w:t>
      </w:r>
      <w:r w:rsidR="00EC5461">
        <w:rPr>
          <w:b/>
          <w:kern w:val="2"/>
          <w:lang w:eastAsia="zh-CN"/>
        </w:rPr>
        <w:t>-</w:t>
      </w:r>
      <w:r w:rsidR="00787761">
        <w:rPr>
          <w:b/>
          <w:kern w:val="2"/>
          <w:lang w:eastAsia="zh-CN"/>
        </w:rPr>
        <w:t>23</w:t>
      </w:r>
      <w:r w:rsidR="00787761">
        <w:rPr>
          <w:b/>
          <w:kern w:val="2"/>
          <w:vertAlign w:val="superscript"/>
          <w:lang w:eastAsia="zh-CN"/>
        </w:rPr>
        <w:t>rd</w:t>
      </w:r>
      <w:r w:rsidR="006C64B5">
        <w:rPr>
          <w:b/>
          <w:kern w:val="2"/>
          <w:lang w:eastAsia="zh-CN"/>
        </w:rPr>
        <w:t xml:space="preserve">, </w:t>
      </w:r>
      <w:r w:rsidR="00657120" w:rsidRPr="000C55FD">
        <w:rPr>
          <w:b/>
          <w:kern w:val="2"/>
          <w:lang w:eastAsia="zh-CN"/>
        </w:rPr>
        <w:t>202</w:t>
      </w:r>
      <w:r w:rsidR="00657120">
        <w:rPr>
          <w:b/>
          <w:kern w:val="2"/>
          <w:lang w:eastAsia="zh-CN"/>
        </w:rPr>
        <w:t>5</w:t>
      </w:r>
    </w:p>
    <w:p w14:paraId="55ECDAE6" w14:textId="77777777" w:rsidR="007D092E" w:rsidRPr="00AD6E6D" w:rsidRDefault="007D092E" w:rsidP="007D092E">
      <w:pPr>
        <w:pBdr>
          <w:top w:val="single" w:sz="4" w:space="1" w:color="auto"/>
        </w:pBdr>
        <w:spacing w:after="0"/>
        <w:jc w:val="left"/>
        <w:rPr>
          <w:b/>
          <w:kern w:val="2"/>
          <w:sz w:val="16"/>
          <w:szCs w:val="16"/>
          <w:lang w:eastAsia="zh-CN"/>
        </w:rPr>
      </w:pPr>
    </w:p>
    <w:p w14:paraId="7A9697C5" w14:textId="40A7B2A7" w:rsidR="007D092E" w:rsidRPr="000C55FD" w:rsidRDefault="007D092E" w:rsidP="007D092E">
      <w:pPr>
        <w:spacing w:after="60"/>
        <w:ind w:left="1555" w:hanging="1555"/>
        <w:jc w:val="left"/>
        <w:rPr>
          <w:b/>
          <w:kern w:val="2"/>
          <w:lang w:eastAsia="zh-CN"/>
        </w:rPr>
      </w:pPr>
      <w:r w:rsidRPr="000C55FD">
        <w:rPr>
          <w:b/>
          <w:kern w:val="2"/>
          <w:lang w:eastAsia="zh-CN"/>
        </w:rPr>
        <w:t>Agenda Item:</w:t>
      </w:r>
      <w:r w:rsidRPr="000C55FD">
        <w:rPr>
          <w:b/>
          <w:kern w:val="2"/>
          <w:lang w:eastAsia="zh-CN"/>
        </w:rPr>
        <w:tab/>
      </w:r>
      <w:r w:rsidR="003B67E5">
        <w:rPr>
          <w:b/>
          <w:kern w:val="2"/>
          <w:lang w:eastAsia="zh-CN"/>
        </w:rPr>
        <w:t>7</w:t>
      </w:r>
    </w:p>
    <w:p w14:paraId="7E49682F" w14:textId="77777777" w:rsidR="007D092E" w:rsidRPr="000C55FD" w:rsidRDefault="007D092E" w:rsidP="007D092E">
      <w:pPr>
        <w:spacing w:after="60"/>
        <w:ind w:left="1555" w:hanging="1555"/>
        <w:jc w:val="left"/>
        <w:rPr>
          <w:b/>
          <w:kern w:val="2"/>
          <w:lang w:eastAsia="zh-CN"/>
        </w:rPr>
      </w:pPr>
      <w:r w:rsidRPr="000C55FD">
        <w:rPr>
          <w:b/>
          <w:kern w:val="2"/>
          <w:lang w:eastAsia="zh-CN"/>
        </w:rPr>
        <w:t>Source:</w:t>
      </w:r>
      <w:r w:rsidRPr="000C55FD">
        <w:rPr>
          <w:b/>
          <w:kern w:val="2"/>
          <w:lang w:eastAsia="zh-CN"/>
        </w:rPr>
        <w:tab/>
        <w:t>Huawei, HiSilicon</w:t>
      </w:r>
    </w:p>
    <w:p w14:paraId="612ECA95" w14:textId="7C7D7DB1" w:rsidR="007D092E" w:rsidRPr="000C55FD" w:rsidRDefault="007D092E" w:rsidP="007D092E">
      <w:pPr>
        <w:spacing w:after="60"/>
        <w:ind w:left="1555" w:hanging="1555"/>
        <w:jc w:val="left"/>
        <w:rPr>
          <w:b/>
          <w:kern w:val="2"/>
          <w:lang w:eastAsia="zh-CN"/>
        </w:rPr>
      </w:pPr>
      <w:r w:rsidRPr="000C55FD">
        <w:rPr>
          <w:b/>
          <w:kern w:val="2"/>
          <w:lang w:eastAsia="zh-CN"/>
        </w:rPr>
        <w:t>Title:</w:t>
      </w:r>
      <w:r w:rsidRPr="000C55FD">
        <w:rPr>
          <w:b/>
          <w:kern w:val="2"/>
          <w:lang w:eastAsia="zh-CN"/>
        </w:rPr>
        <w:tab/>
      </w:r>
      <w:r w:rsidR="003B67E5" w:rsidRPr="003B67E5">
        <w:rPr>
          <w:b/>
          <w:kern w:val="2"/>
          <w:lang w:eastAsia="zh-CN"/>
        </w:rPr>
        <w:t>Clarification on the starting MO of PEI-O</w:t>
      </w:r>
    </w:p>
    <w:p w14:paraId="5B1EAB8A" w14:textId="7F39210F" w:rsidR="007D092E" w:rsidRPr="000C55FD" w:rsidRDefault="007D092E" w:rsidP="007D092E">
      <w:pPr>
        <w:spacing w:after="60"/>
        <w:ind w:left="1555" w:hanging="1555"/>
        <w:jc w:val="left"/>
        <w:rPr>
          <w:b/>
          <w:kern w:val="2"/>
          <w:lang w:eastAsia="zh-CN"/>
        </w:rPr>
      </w:pPr>
      <w:r w:rsidRPr="000C55FD">
        <w:rPr>
          <w:b/>
          <w:kern w:val="2"/>
          <w:lang w:eastAsia="zh-CN"/>
        </w:rPr>
        <w:t>Document for:</w:t>
      </w:r>
      <w:r w:rsidRPr="000C55FD">
        <w:rPr>
          <w:b/>
          <w:kern w:val="2"/>
          <w:lang w:eastAsia="zh-CN"/>
        </w:rPr>
        <w:tab/>
        <w:t xml:space="preserve">Discussion and </w:t>
      </w:r>
      <w:r w:rsidR="00544467">
        <w:rPr>
          <w:b/>
          <w:kern w:val="2"/>
          <w:lang w:eastAsia="zh-CN"/>
        </w:rPr>
        <w:t>D</w:t>
      </w:r>
      <w:r w:rsidRPr="000C55FD">
        <w:rPr>
          <w:b/>
          <w:kern w:val="2"/>
          <w:lang w:eastAsia="zh-CN"/>
        </w:rPr>
        <w:t xml:space="preserve">ecision </w:t>
      </w:r>
    </w:p>
    <w:p w14:paraId="42A7BF2D" w14:textId="77777777" w:rsidR="007D092E" w:rsidRPr="000C55FD" w:rsidRDefault="007D092E" w:rsidP="007D092E">
      <w:pPr>
        <w:pBdr>
          <w:bottom w:val="single" w:sz="4" w:space="1" w:color="auto"/>
        </w:pBdr>
        <w:spacing w:after="0"/>
        <w:jc w:val="left"/>
        <w:rPr>
          <w:b/>
          <w:kern w:val="2"/>
          <w:sz w:val="16"/>
          <w:szCs w:val="16"/>
          <w:lang w:eastAsia="zh-CN"/>
        </w:rPr>
      </w:pPr>
    </w:p>
    <w:p w14:paraId="385DE65B" w14:textId="77777777" w:rsidR="007D092E" w:rsidRPr="000C55FD" w:rsidRDefault="007D092E" w:rsidP="007D092E">
      <w:pPr>
        <w:pStyle w:val="Heading1"/>
      </w:pPr>
      <w:bookmarkStart w:id="1" w:name="_Ref124589705"/>
      <w:bookmarkStart w:id="2" w:name="_Ref129681862"/>
      <w:r w:rsidRPr="000C55FD">
        <w:t>Introduction</w:t>
      </w:r>
      <w:bookmarkEnd w:id="1"/>
      <w:bookmarkEnd w:id="2"/>
    </w:p>
    <w:p w14:paraId="2EB3B3B1" w14:textId="169A5D92" w:rsidR="0036250A" w:rsidRDefault="00991E2E">
      <w:pPr>
        <w:spacing w:before="120" w:line="276" w:lineRule="auto"/>
        <w:rPr>
          <w:lang w:eastAsia="zh-CN"/>
        </w:rPr>
      </w:pPr>
      <w:r>
        <w:rPr>
          <w:lang w:eastAsia="zh-CN"/>
        </w:rPr>
        <w:t xml:space="preserve">In this contribution, </w:t>
      </w:r>
      <w:r w:rsidR="003B67E5">
        <w:rPr>
          <w:lang w:eastAsia="zh-CN"/>
        </w:rPr>
        <w:t xml:space="preserve">we </w:t>
      </w:r>
      <w:r w:rsidR="003B67E5">
        <w:rPr>
          <w:rFonts w:hint="eastAsia"/>
          <w:lang w:eastAsia="zh-CN"/>
        </w:rPr>
        <w:t>p</w:t>
      </w:r>
      <w:r w:rsidR="003B67E5">
        <w:rPr>
          <w:lang w:eastAsia="zh-CN"/>
        </w:rPr>
        <w:t>ropose to discuss the clarification on the starting MO of PEI occasion.</w:t>
      </w:r>
    </w:p>
    <w:p w14:paraId="0ED5E4F0" w14:textId="31D13A1C" w:rsidR="007B5DE8" w:rsidRDefault="005F0DA2" w:rsidP="00C16774">
      <w:pPr>
        <w:pStyle w:val="Heading1"/>
      </w:pPr>
      <w:r>
        <w:t>Discussion</w:t>
      </w:r>
    </w:p>
    <w:p w14:paraId="74356221" w14:textId="47410A48" w:rsidR="007C2D2D" w:rsidRDefault="003B67E5" w:rsidP="003B67E5">
      <w:pPr>
        <w:spacing w:before="120" w:line="276" w:lineRule="auto"/>
        <w:rPr>
          <w:lang w:eastAsia="zh-CN"/>
        </w:rPr>
      </w:pPr>
      <w:r w:rsidRPr="003B67E5">
        <w:rPr>
          <w:lang w:eastAsia="zh-CN"/>
        </w:rPr>
        <w:t xml:space="preserve">The feature of </w:t>
      </w:r>
      <w:r w:rsidR="00776069">
        <w:rPr>
          <w:lang w:eastAsia="zh-CN"/>
        </w:rPr>
        <w:t>paging early indication is introduced in Rel-17 for power saving for IDLE mode UE. PEI DCI is used to indicate whether a UE needs to further monitor PO, and the monitoring occasions can be located earlier than the PO and closer to the SSB(s) before the PO. So that the pre-wake time for monitoring PEI DCIs shall be smaller than the pre-wake-up time for monitoring PO</w:t>
      </w:r>
      <w:r w:rsidR="00FF287F">
        <w:rPr>
          <w:lang w:eastAsia="zh-CN"/>
        </w:rPr>
        <w:t xml:space="preserve"> and receiving PDSCH carrying paging</w:t>
      </w:r>
      <w:r w:rsidR="00776069">
        <w:rPr>
          <w:lang w:eastAsia="zh-CN"/>
        </w:rPr>
        <w:t>.</w:t>
      </w:r>
    </w:p>
    <w:p w14:paraId="22730B6B" w14:textId="5B123F0F" w:rsidR="00776069" w:rsidRDefault="00776069" w:rsidP="003B67E5">
      <w:pPr>
        <w:spacing w:before="120" w:line="276" w:lineRule="auto"/>
        <w:rPr>
          <w:lang w:eastAsia="zh-CN"/>
        </w:rPr>
      </w:pPr>
      <w:r>
        <w:rPr>
          <w:lang w:eastAsia="zh-CN"/>
        </w:rPr>
        <w:t xml:space="preserve">PEI occasion is introduced as </w:t>
      </w:r>
      <w:r w:rsidR="00C90964">
        <w:rPr>
          <w:lang w:eastAsia="zh-CN"/>
        </w:rPr>
        <w:t xml:space="preserve">following in </w:t>
      </w:r>
      <w:r>
        <w:rPr>
          <w:lang w:eastAsia="zh-CN"/>
        </w:rPr>
        <w:t xml:space="preserve">TS </w:t>
      </w:r>
      <w:r w:rsidR="00C90964">
        <w:rPr>
          <w:lang w:eastAsia="zh-CN"/>
        </w:rPr>
        <w:t xml:space="preserve">38.304 </w:t>
      </w:r>
      <w:r w:rsidR="00BC2B9C">
        <w:rPr>
          <w:lang w:eastAsia="zh-CN"/>
        </w:rPr>
        <w:fldChar w:fldCharType="begin"/>
      </w:r>
      <w:r w:rsidR="00BC2B9C">
        <w:rPr>
          <w:lang w:eastAsia="zh-CN"/>
        </w:rPr>
        <w:instrText xml:space="preserve"> REF _Ref197694287 \r \h </w:instrText>
      </w:r>
      <w:r w:rsidR="00BC2B9C">
        <w:rPr>
          <w:lang w:eastAsia="zh-CN"/>
        </w:rPr>
      </w:r>
      <w:r w:rsidR="00BC2B9C">
        <w:rPr>
          <w:lang w:eastAsia="zh-CN"/>
        </w:rPr>
        <w:fldChar w:fldCharType="separate"/>
      </w:r>
      <w:r w:rsidR="00BC2B9C">
        <w:rPr>
          <w:lang w:eastAsia="zh-CN"/>
        </w:rPr>
        <w:t>[1]</w:t>
      </w:r>
      <w:r w:rsidR="00BC2B9C">
        <w:rPr>
          <w:lang w:eastAsia="zh-CN"/>
        </w:rPr>
        <w:fldChar w:fldCharType="end"/>
      </w:r>
      <w:r w:rsidR="00BC2B9C">
        <w:rPr>
          <w:lang w:eastAsia="zh-CN"/>
        </w:rPr>
        <w:t xml:space="preserve"> </w:t>
      </w:r>
      <w:r w:rsidR="00C90964">
        <w:rPr>
          <w:lang w:eastAsia="zh-CN"/>
        </w:rPr>
        <w:t xml:space="preserve">and a </w:t>
      </w:r>
      <w:r w:rsidR="00C90964" w:rsidRPr="00F636BF">
        <w:rPr>
          <w:lang w:eastAsia="zh-CN"/>
        </w:rPr>
        <w:t>PEI occasion (PEI-O) is a set of PDCCH monitoring occasions (MOs)</w:t>
      </w:r>
      <w:r w:rsidR="00C90964">
        <w:rPr>
          <w:lang w:eastAsia="zh-CN"/>
        </w:rPr>
        <w:t xml:space="preserve">, where </w:t>
      </w:r>
      <w:r w:rsidR="00C90964">
        <w:t>i</w:t>
      </w:r>
      <w:r w:rsidR="00C90964" w:rsidRPr="00F636BF">
        <w:t>n multi-beam operations, the UE assumes that the same PEI is repeated in all transmitted beams</w:t>
      </w:r>
      <w:r w:rsidR="00C90964">
        <w:t>.</w:t>
      </w:r>
    </w:p>
    <w:tbl>
      <w:tblPr>
        <w:tblStyle w:val="TableGrid"/>
        <w:tblW w:w="0" w:type="auto"/>
        <w:tblLook w:val="04A0" w:firstRow="1" w:lastRow="0" w:firstColumn="1" w:lastColumn="0" w:noHBand="0" w:noVBand="1"/>
      </w:tblPr>
      <w:tblGrid>
        <w:gridCol w:w="9307"/>
      </w:tblGrid>
      <w:tr w:rsidR="00C90964" w14:paraId="09895EF3" w14:textId="77777777" w:rsidTr="00C90964">
        <w:tc>
          <w:tcPr>
            <w:tcW w:w="9307" w:type="dxa"/>
          </w:tcPr>
          <w:p w14:paraId="760C45B3" w14:textId="77777777" w:rsidR="00C90964" w:rsidRPr="00F636BF" w:rsidRDefault="00C90964" w:rsidP="00C90964">
            <w:pPr>
              <w:pStyle w:val="Heading2"/>
              <w:numPr>
                <w:ilvl w:val="0"/>
                <w:numId w:val="0"/>
              </w:numPr>
              <w:ind w:left="576" w:hanging="576"/>
              <w:outlineLvl w:val="1"/>
            </w:pPr>
            <w:bookmarkStart w:id="3" w:name="_Toc185530828"/>
            <w:r w:rsidRPr="00F636BF">
              <w:lastRenderedPageBreak/>
              <w:t>7.2</w:t>
            </w:r>
            <w:r w:rsidRPr="00F636BF">
              <w:rPr>
                <w:lang w:eastAsia="zh-CN"/>
              </w:rPr>
              <w:tab/>
              <w:t>Paging Early Indication</w:t>
            </w:r>
            <w:bookmarkEnd w:id="3"/>
          </w:p>
          <w:p w14:paraId="4FDAD16C" w14:textId="77777777" w:rsidR="00C90964" w:rsidRPr="00F636BF" w:rsidRDefault="00C90964" w:rsidP="00C90964">
            <w:pPr>
              <w:pStyle w:val="Heading3"/>
              <w:numPr>
                <w:ilvl w:val="0"/>
                <w:numId w:val="0"/>
              </w:numPr>
              <w:ind w:left="720" w:hanging="720"/>
              <w:outlineLvl w:val="2"/>
            </w:pPr>
            <w:bookmarkStart w:id="4" w:name="_Toc185530829"/>
            <w:r w:rsidRPr="00F636BF">
              <w:t>7.2.1</w:t>
            </w:r>
            <w:r w:rsidRPr="00F636BF">
              <w:tab/>
            </w:r>
            <w:r w:rsidRPr="00F636BF">
              <w:rPr>
                <w:lang w:eastAsia="zh-CN"/>
              </w:rPr>
              <w:t>Paging Early Indication</w:t>
            </w:r>
            <w:r w:rsidRPr="00F636BF">
              <w:t xml:space="preserve"> reception</w:t>
            </w:r>
            <w:bookmarkEnd w:id="4"/>
          </w:p>
          <w:p w14:paraId="18A0FD92" w14:textId="77777777" w:rsidR="00C90964" w:rsidRPr="00F636BF" w:rsidRDefault="00C90964" w:rsidP="00C90964">
            <w:pPr>
              <w:rPr>
                <w:noProof/>
                <w:lang w:eastAsia="zh-CN"/>
              </w:rPr>
            </w:pPr>
            <w:r w:rsidRPr="00F636BF">
              <w:t xml:space="preserve">The UE may use </w:t>
            </w:r>
            <w:r w:rsidRPr="00F636BF">
              <w:rPr>
                <w:lang w:eastAsia="zh-CN"/>
              </w:rPr>
              <w:t>Paging Early Indication</w:t>
            </w:r>
            <w:r w:rsidRPr="00F636BF">
              <w:t xml:space="preserve"> (PEI) in RRC_IDLE and RRC_INACTIVE states in order to reduce power consumption</w:t>
            </w:r>
            <w:r w:rsidRPr="00F636BF">
              <w:rPr>
                <w:noProof/>
                <w:lang w:eastAsia="zh-CN"/>
              </w:rPr>
              <w:t xml:space="preserve">. If PEI configuration is provided in system information, the UE in RRC_IDLE or RRC_INACTIVE state supporting PEI (except for the UEs expecting </w:t>
            </w:r>
            <w:r w:rsidRPr="00F636BF">
              <w:rPr>
                <w:rFonts w:eastAsia="DengXian"/>
                <w:noProof/>
                <w:lang w:eastAsia="zh-CN"/>
              </w:rPr>
              <w:t>MBS group</w:t>
            </w:r>
            <w:r w:rsidRPr="00F636BF">
              <w:rPr>
                <w:noProof/>
                <w:lang w:eastAsia="zh-CN"/>
              </w:rPr>
              <w:t xml:space="preserve"> notification) can monitor PEI using PEI parameters in system information according to the procedure described below.</w:t>
            </w:r>
          </w:p>
          <w:p w14:paraId="732C7BA4" w14:textId="77777777" w:rsidR="00C90964" w:rsidRPr="00F636BF" w:rsidRDefault="00C90964" w:rsidP="00C90964">
            <w:r w:rsidRPr="00F636BF">
              <w:rPr>
                <w:noProof/>
                <w:lang w:eastAsia="zh-CN"/>
              </w:rPr>
              <w:t xml:space="preserve">If </w:t>
            </w:r>
            <w:r w:rsidRPr="00F636BF">
              <w:rPr>
                <w:i/>
                <w:iCs/>
                <w:noProof/>
                <w:lang w:eastAsia="zh-CN"/>
              </w:rPr>
              <w:t>lastUsedCellOnly</w:t>
            </w:r>
            <w:r w:rsidRPr="00F636BF">
              <w:rPr>
                <w:noProof/>
                <w:lang w:eastAsia="zh-CN"/>
              </w:rPr>
              <w:t xml:space="preserve"> is configured in system information of a cell, the UE monitors PEI in this cell only </w:t>
            </w:r>
            <w:r w:rsidRPr="00F636BF">
              <w:rPr>
                <w:noProof/>
              </w:rPr>
              <w:t xml:space="preserve">if the UE most recently received </w:t>
            </w:r>
            <w:r w:rsidRPr="00F636BF">
              <w:rPr>
                <w:i/>
                <w:iCs/>
                <w:noProof/>
              </w:rPr>
              <w:t>RRCRelease</w:t>
            </w:r>
            <w:r w:rsidRPr="00F636BF">
              <w:rPr>
                <w:noProof/>
              </w:rPr>
              <w:t xml:space="preserve"> without </w:t>
            </w:r>
            <w:r w:rsidRPr="00F636BF">
              <w:rPr>
                <w:i/>
                <w:iCs/>
                <w:noProof/>
              </w:rPr>
              <w:t>noLastCellUpdate</w:t>
            </w:r>
            <w:r w:rsidRPr="00F636BF">
              <w:rPr>
                <w:noProof/>
              </w:rPr>
              <w:t xml:space="preserve"> in this cell.</w:t>
            </w:r>
            <w:r w:rsidRPr="00F636BF">
              <w:t xml:space="preserve"> Otherwise (i.e., </w:t>
            </w:r>
            <w:r w:rsidRPr="00F636BF">
              <w:rPr>
                <w:noProof/>
                <w:lang w:eastAsia="zh-CN"/>
              </w:rPr>
              <w:t xml:space="preserve">if </w:t>
            </w:r>
            <w:r w:rsidRPr="00F636BF">
              <w:rPr>
                <w:i/>
                <w:iCs/>
                <w:noProof/>
                <w:lang w:eastAsia="zh-CN"/>
              </w:rPr>
              <w:t>lastUsedCellOnly</w:t>
            </w:r>
            <w:r w:rsidRPr="00F636BF">
              <w:rPr>
                <w:noProof/>
                <w:lang w:eastAsia="zh-CN"/>
              </w:rPr>
              <w:t xml:space="preserve"> is not configured in system information of a cell)</w:t>
            </w:r>
            <w:r w:rsidRPr="00F636BF">
              <w:t>, the UE monitors PEI in the camped cell.</w:t>
            </w:r>
          </w:p>
          <w:p w14:paraId="0C9025DD" w14:textId="77777777" w:rsidR="00C90964" w:rsidRPr="00F636BF" w:rsidRDefault="00C90964" w:rsidP="00C90964">
            <w:r w:rsidRPr="00F636BF">
              <w:t xml:space="preserve">The UE monitors one PEI occasion per DRX cycle. A </w:t>
            </w:r>
            <w:r w:rsidRPr="00F636BF">
              <w:rPr>
                <w:lang w:eastAsia="zh-CN"/>
              </w:rPr>
              <w:t xml:space="preserve">PEI occasion (PEI-O) is a set of PDCCH monitoring occasions (MOs) and </w:t>
            </w:r>
            <w:r w:rsidRPr="00F636BF">
              <w:t>can consist of multiple time slots (</w:t>
            </w:r>
            <w:proofErr w:type="gramStart"/>
            <w:r w:rsidRPr="00F636BF">
              <w:t>e.g.</w:t>
            </w:r>
            <w:proofErr w:type="gramEnd"/>
            <w:r w:rsidRPr="00F636BF">
              <w:t xml:space="preserve"> subframes or OFDM symbols) where PEI can be sent (TS 38.213 [4]). In multi-beam operations, the UE assumes that the same PEI is repeated in all transmitted beams and thus the selection of the beam(s) for the reception of the PEI is up to UE implementation.</w:t>
            </w:r>
          </w:p>
          <w:p w14:paraId="11093653" w14:textId="77777777" w:rsidR="00C90964" w:rsidRPr="00F636BF" w:rsidRDefault="00C90964" w:rsidP="00C90964">
            <w:r w:rsidRPr="00F636BF">
              <w:t>The time location of PEI-O for UE's PO is determined by a reference point and an offset:</w:t>
            </w:r>
          </w:p>
          <w:p w14:paraId="2975D9FB" w14:textId="77777777" w:rsidR="00C90964" w:rsidRPr="00F636BF" w:rsidRDefault="00C90964" w:rsidP="00C90964">
            <w:pPr>
              <w:pStyle w:val="B1"/>
            </w:pPr>
            <w:r w:rsidRPr="00F636BF">
              <w:t>-</w:t>
            </w:r>
            <w:r w:rsidRPr="00F636BF">
              <w:tab/>
              <w:t xml:space="preserve">The reference point is the start of a reference frame determined by a frame-level offset from the start of the first PF of the PF(s) associated with the PEI-O, provided by </w:t>
            </w:r>
            <w:r w:rsidRPr="00F636BF">
              <w:rPr>
                <w:i/>
                <w:iCs/>
              </w:rPr>
              <w:t>pei-FrameOffset</w:t>
            </w:r>
            <w:r w:rsidRPr="00F636BF">
              <w:t xml:space="preserve"> in SIB1;</w:t>
            </w:r>
          </w:p>
          <w:p w14:paraId="29384522" w14:textId="77777777" w:rsidR="00C90964" w:rsidRPr="00F636BF" w:rsidRDefault="00C90964" w:rsidP="00C90964">
            <w:pPr>
              <w:pStyle w:val="B1"/>
            </w:pPr>
            <w:r w:rsidRPr="00F636BF">
              <w:t>-</w:t>
            </w:r>
            <w:r w:rsidRPr="00F636BF">
              <w:tab/>
              <w:t xml:space="preserve">The offset is a symbol-level offset from the reference point to the start of the first PDCCH MO of </w:t>
            </w:r>
            <w:r w:rsidRPr="00F636BF">
              <w:rPr>
                <w:lang w:eastAsia="zh-CN"/>
              </w:rPr>
              <w:t xml:space="preserve">this </w:t>
            </w:r>
            <w:r w:rsidRPr="00F636BF">
              <w:t xml:space="preserve">PEI-O, provided by </w:t>
            </w:r>
            <w:r w:rsidRPr="00F636BF">
              <w:rPr>
                <w:i/>
                <w:iCs/>
              </w:rPr>
              <w:t>firstPDCCH-MonitoringOccasionOfPEI-O</w:t>
            </w:r>
            <w:r w:rsidRPr="00F636BF">
              <w:t xml:space="preserve"> in SIB1.</w:t>
            </w:r>
          </w:p>
          <w:p w14:paraId="04ECBFDE" w14:textId="6D5300B6" w:rsidR="00C90964" w:rsidRPr="00C90964" w:rsidRDefault="00C90964" w:rsidP="003B67E5">
            <w:pPr>
              <w:rPr>
                <w:lang w:eastAsia="zh-CN"/>
              </w:rPr>
            </w:pPr>
            <w:r w:rsidRPr="00F636BF">
              <w:rPr>
                <w:lang w:eastAsia="en-GB"/>
              </w:rPr>
              <w:t xml:space="preserve">If one PEI-O is associated with POs of two PFs, the two PFs are consecutive PFs calculated by the parameters </w:t>
            </w:r>
            <w:r w:rsidRPr="00F636BF">
              <w:rPr>
                <w:i/>
                <w:iCs/>
              </w:rPr>
              <w:t>PF_offset</w:t>
            </w:r>
            <w:r w:rsidRPr="00F636BF">
              <w:t xml:space="preserve">, </w:t>
            </w:r>
            <w:r w:rsidRPr="00F636BF">
              <w:rPr>
                <w:i/>
                <w:iCs/>
              </w:rPr>
              <w:t>T</w:t>
            </w:r>
            <w:r w:rsidRPr="00F636BF">
              <w:t xml:space="preserve">, </w:t>
            </w:r>
            <w:r w:rsidRPr="00F636BF">
              <w:rPr>
                <w:i/>
                <w:iCs/>
              </w:rPr>
              <w:t>Ns</w:t>
            </w:r>
            <w:r w:rsidRPr="00F636BF">
              <w:t xml:space="preserve">, and </w:t>
            </w:r>
            <w:r w:rsidRPr="00F636BF">
              <w:rPr>
                <w:i/>
                <w:iCs/>
              </w:rPr>
              <w:t>N</w:t>
            </w:r>
            <w:r w:rsidRPr="00F636BF">
              <w:t xml:space="preserve">. The first PF of the PFs associated with the PEI-O is </w:t>
            </w:r>
            <w:r w:rsidRPr="00F636BF">
              <w:rPr>
                <w:lang w:eastAsia="zh-CN"/>
              </w:rPr>
              <w:t>provided by (SFN for PF) - floor (</w:t>
            </w:r>
            <w:r w:rsidRPr="00F636BF">
              <w:rPr>
                <w:i/>
                <w:iCs/>
              </w:rPr>
              <w:t>i</w:t>
            </w:r>
            <w:r w:rsidRPr="00F636BF">
              <w:rPr>
                <w:i/>
                <w:iCs/>
                <w:vertAlign w:val="subscript"/>
              </w:rPr>
              <w:t>PO</w:t>
            </w:r>
            <w:r w:rsidRPr="00F636BF">
              <w:rPr>
                <w:lang w:eastAsia="zh-CN"/>
              </w:rPr>
              <w:t>/</w:t>
            </w:r>
            <w:proofErr w:type="gramStart"/>
            <w:r w:rsidRPr="00F636BF">
              <w:rPr>
                <w:i/>
                <w:iCs/>
                <w:lang w:eastAsia="zh-CN"/>
              </w:rPr>
              <w:t>Ns</w:t>
            </w:r>
            <w:r w:rsidRPr="00F636BF">
              <w:rPr>
                <w:lang w:eastAsia="zh-CN"/>
              </w:rPr>
              <w:t>)*</w:t>
            </w:r>
            <w:proofErr w:type="gramEnd"/>
            <w:r w:rsidRPr="00F636BF">
              <w:rPr>
                <w:i/>
                <w:iCs/>
                <w:lang w:eastAsia="zh-CN"/>
              </w:rPr>
              <w:t>T</w:t>
            </w:r>
            <w:r w:rsidRPr="00F636BF">
              <w:rPr>
                <w:lang w:eastAsia="zh-CN"/>
              </w:rPr>
              <w:t>/</w:t>
            </w:r>
            <w:r w:rsidRPr="00F636BF">
              <w:rPr>
                <w:i/>
                <w:iCs/>
                <w:lang w:eastAsia="zh-CN"/>
              </w:rPr>
              <w:t>N</w:t>
            </w:r>
            <w:r w:rsidRPr="00F636BF">
              <w:t xml:space="preserve">, where SFN for PF is determined in clause 7.1, </w:t>
            </w:r>
            <w:r w:rsidRPr="00F636BF">
              <w:rPr>
                <w:i/>
                <w:iCs/>
              </w:rPr>
              <w:t>i</w:t>
            </w:r>
            <w:r w:rsidRPr="00F636BF">
              <w:rPr>
                <w:i/>
                <w:iCs/>
                <w:vertAlign w:val="subscript"/>
              </w:rPr>
              <w:t>PO</w:t>
            </w:r>
            <w:r w:rsidRPr="00F636BF">
              <w:t xml:space="preserve"> is defined in clause 10.4a in TS 38.213[4],</w:t>
            </w:r>
            <w:r w:rsidRPr="00F636BF">
              <w:rPr>
                <w:lang w:eastAsia="zh-CN"/>
              </w:rPr>
              <w:t xml:space="preserve"> </w:t>
            </w:r>
            <w:r w:rsidRPr="00F636BF">
              <w:rPr>
                <w:i/>
                <w:iCs/>
              </w:rPr>
              <w:t>T</w:t>
            </w:r>
            <w:r w:rsidRPr="00F636BF">
              <w:t xml:space="preserve">, </w:t>
            </w:r>
            <w:r w:rsidRPr="00F636BF">
              <w:rPr>
                <w:i/>
                <w:iCs/>
              </w:rPr>
              <w:t>Ns</w:t>
            </w:r>
            <w:r w:rsidRPr="00F636BF">
              <w:t xml:space="preserve">, and </w:t>
            </w:r>
            <w:r w:rsidRPr="00F636BF">
              <w:rPr>
                <w:i/>
                <w:iCs/>
              </w:rPr>
              <w:t>N</w:t>
            </w:r>
            <w:r w:rsidRPr="00F636BF">
              <w:t xml:space="preserve"> are determined in clause 7.1.</w:t>
            </w:r>
          </w:p>
        </w:tc>
      </w:tr>
    </w:tbl>
    <w:p w14:paraId="153A2F4D" w14:textId="71E07E09" w:rsidR="007C2D2D" w:rsidRDefault="007C2D2D" w:rsidP="003B67E5">
      <w:pPr>
        <w:rPr>
          <w:lang w:eastAsia="zh-CN"/>
        </w:rPr>
      </w:pPr>
    </w:p>
    <w:p w14:paraId="43DA59DF" w14:textId="77777777" w:rsidR="008032DB" w:rsidRDefault="00C90964" w:rsidP="003B67E5">
      <w:r>
        <w:rPr>
          <w:lang w:eastAsia="zh-CN"/>
        </w:rPr>
        <w:t>Regarding how to configure/determine the MOs belongs to a PEI occasion for a given UE, TS 38.304 specifies that two parameters in SIB</w:t>
      </w:r>
      <w:r w:rsidR="002C00FF">
        <w:rPr>
          <w:lang w:eastAsia="zh-CN"/>
        </w:rPr>
        <w:t>1</w:t>
      </w:r>
      <w:r>
        <w:rPr>
          <w:lang w:eastAsia="zh-CN"/>
        </w:rPr>
        <w:t xml:space="preserve">, </w:t>
      </w:r>
      <w:r w:rsidRPr="00F636BF">
        <w:rPr>
          <w:i/>
          <w:iCs/>
        </w:rPr>
        <w:t>pei-</w:t>
      </w:r>
      <w:proofErr w:type="gramStart"/>
      <w:r w:rsidRPr="00F636BF">
        <w:rPr>
          <w:i/>
          <w:iCs/>
        </w:rPr>
        <w:t>FrameOffset</w:t>
      </w:r>
      <w:r>
        <w:rPr>
          <w:i/>
          <w:iCs/>
        </w:rPr>
        <w:t xml:space="preserve"> </w:t>
      </w:r>
      <w:r>
        <w:t xml:space="preserve"> and</w:t>
      </w:r>
      <w:proofErr w:type="gramEnd"/>
      <w:r>
        <w:t xml:space="preserve"> </w:t>
      </w:r>
      <w:r w:rsidR="002C00FF" w:rsidRPr="00F636BF">
        <w:rPr>
          <w:i/>
          <w:iCs/>
        </w:rPr>
        <w:t>firstPDCCH-MonitoringOccasionOfPEI-O</w:t>
      </w:r>
      <w:r w:rsidR="002C00FF">
        <w:t>, are used for indication of PEI-O location.</w:t>
      </w:r>
    </w:p>
    <w:p w14:paraId="4C5017D4" w14:textId="687C723D" w:rsidR="00C90964" w:rsidRPr="00BC2B9C" w:rsidRDefault="00BC2B9C" w:rsidP="003B67E5">
      <w:pPr>
        <w:rPr>
          <w:sz w:val="28"/>
          <w:szCs w:val="28"/>
        </w:rPr>
      </w:pPr>
      <w:r>
        <w:t>F</w:t>
      </w:r>
      <w:r w:rsidR="002C00FF">
        <w:t>urther</w:t>
      </w:r>
      <w:r>
        <w:t>more</w:t>
      </w:r>
      <w:r w:rsidR="002C00FF">
        <w:t>, TS 38.213 provides more details</w:t>
      </w:r>
      <w:r>
        <w:t xml:space="preserve"> </w:t>
      </w:r>
      <w:r>
        <w:fldChar w:fldCharType="begin"/>
      </w:r>
      <w:r>
        <w:instrText xml:space="preserve"> REF _Ref197694307 \r \h </w:instrText>
      </w:r>
      <w:r>
        <w:fldChar w:fldCharType="separate"/>
      </w:r>
      <w:r>
        <w:t>[2]</w:t>
      </w:r>
      <w:r>
        <w:fldChar w:fldCharType="end"/>
      </w:r>
      <w:r w:rsidR="008032DB">
        <w:t xml:space="preserve">. It can be known based on TS 38.213 that </w:t>
      </w:r>
      <w:r w:rsidR="008032DB" w:rsidRPr="00BC2B9C">
        <w:rPr>
          <w:i/>
          <w:iCs/>
          <w:lang w:val="x-none"/>
        </w:rPr>
        <w:t xml:space="preserve">firstPDCCH-MonitoringOccasionOfPEI-O, </w:t>
      </w:r>
      <w:r w:rsidR="008032DB" w:rsidRPr="00BC2B9C">
        <w:rPr>
          <w:rFonts w:hint="eastAsia"/>
          <w:lang w:val="x-none" w:eastAsia="zh-CN"/>
        </w:rPr>
        <w:t>which</w:t>
      </w:r>
      <w:r w:rsidR="008032DB" w:rsidRPr="00BC2B9C">
        <w:rPr>
          <w:lang w:val="x-none"/>
        </w:rPr>
        <w:t xml:space="preserve"> </w:t>
      </w:r>
      <w:r w:rsidR="008032DB" w:rsidRPr="00BC2B9C">
        <w:rPr>
          <w:rFonts w:hint="eastAsia"/>
          <w:lang w:val="x-none" w:eastAsia="zh-CN"/>
        </w:rPr>
        <w:t>is</w:t>
      </w:r>
      <w:r w:rsidR="008032DB" w:rsidRPr="00BC2B9C">
        <w:rPr>
          <w:lang w:val="x-none"/>
        </w:rPr>
        <w:t xml:space="preserve"> </w:t>
      </w:r>
      <w:r w:rsidR="008032DB" w:rsidRPr="00BC2B9C">
        <w:rPr>
          <w:rFonts w:hint="eastAsia"/>
          <w:lang w:val="x-none" w:eastAsia="zh-CN"/>
        </w:rPr>
        <w:t>a</w:t>
      </w:r>
      <w:r w:rsidR="008032DB" w:rsidRPr="00BC2B9C">
        <w:rPr>
          <w:lang w:val="x-none" w:eastAsia="zh-CN"/>
        </w:rPr>
        <w:t xml:space="preserve"> symbol level offset, indicates the start of the first PDCCH monitoring occasion </w:t>
      </w:r>
      <w:r>
        <w:rPr>
          <w:lang w:val="x-none" w:eastAsia="zh-CN"/>
        </w:rPr>
        <w:t xml:space="preserve">within a PEI-O </w:t>
      </w:r>
      <w:r w:rsidR="008032DB" w:rsidRPr="00BC2B9C">
        <w:rPr>
          <w:lang w:val="x-none" w:eastAsia="zh-CN"/>
        </w:rPr>
        <w:t>for DCI format 2_7.</w:t>
      </w:r>
    </w:p>
    <w:tbl>
      <w:tblPr>
        <w:tblStyle w:val="TableGrid"/>
        <w:tblW w:w="0" w:type="auto"/>
        <w:tblLook w:val="04A0" w:firstRow="1" w:lastRow="0" w:firstColumn="1" w:lastColumn="0" w:noHBand="0" w:noVBand="1"/>
      </w:tblPr>
      <w:tblGrid>
        <w:gridCol w:w="9307"/>
      </w:tblGrid>
      <w:tr w:rsidR="002C00FF" w14:paraId="4E3B5B51" w14:textId="77777777" w:rsidTr="002C00FF">
        <w:tc>
          <w:tcPr>
            <w:tcW w:w="9307" w:type="dxa"/>
          </w:tcPr>
          <w:p w14:paraId="29070E1C" w14:textId="77777777" w:rsidR="008032DB" w:rsidRPr="008032DB" w:rsidRDefault="008032DB" w:rsidP="008032DB">
            <w:pPr>
              <w:keepNext/>
              <w:keepLines/>
              <w:autoSpaceDE/>
              <w:autoSpaceDN/>
              <w:adjustRightInd/>
              <w:snapToGrid/>
              <w:spacing w:before="180" w:after="180"/>
              <w:jc w:val="left"/>
              <w:outlineLvl w:val="1"/>
              <w:rPr>
                <w:rFonts w:ascii="Arial" w:hAnsi="Arial"/>
                <w:sz w:val="32"/>
                <w:szCs w:val="20"/>
                <w:lang w:val="en-GB" w:eastAsia="zh-CN"/>
              </w:rPr>
            </w:pPr>
            <w:bookmarkStart w:id="5" w:name="_Toc83289688"/>
            <w:bookmarkStart w:id="6" w:name="_Toc185840934"/>
            <w:r w:rsidRPr="008032DB">
              <w:rPr>
                <w:rFonts w:ascii="Arial" w:hAnsi="Arial"/>
                <w:sz w:val="32"/>
                <w:szCs w:val="20"/>
                <w:lang w:val="en-GB" w:eastAsia="zh-CN"/>
              </w:rPr>
              <w:lastRenderedPageBreak/>
              <w:t>10.4A</w:t>
            </w:r>
            <w:r w:rsidRPr="008032DB">
              <w:rPr>
                <w:rFonts w:ascii="Arial" w:hAnsi="Arial"/>
                <w:sz w:val="32"/>
                <w:szCs w:val="20"/>
                <w:lang w:val="en-GB" w:eastAsia="zh-CN"/>
              </w:rPr>
              <w:tab/>
              <w:t>PDCCH monitoring for early indicatio</w:t>
            </w:r>
            <w:bookmarkEnd w:id="5"/>
            <w:r w:rsidRPr="008032DB">
              <w:rPr>
                <w:rFonts w:ascii="Arial" w:hAnsi="Arial"/>
                <w:sz w:val="32"/>
                <w:szCs w:val="20"/>
                <w:lang w:val="en-GB" w:eastAsia="zh-CN"/>
              </w:rPr>
              <w:t>n of paging</w:t>
            </w:r>
            <w:bookmarkEnd w:id="6"/>
          </w:p>
          <w:p w14:paraId="0EB50BC3" w14:textId="77777777" w:rsidR="008032DB" w:rsidRPr="008032DB" w:rsidRDefault="008032DB" w:rsidP="008032DB">
            <w:pPr>
              <w:autoSpaceDE/>
              <w:autoSpaceDN/>
              <w:adjustRightInd/>
              <w:snapToGrid/>
              <w:spacing w:after="180"/>
              <w:jc w:val="left"/>
              <w:rPr>
                <w:sz w:val="20"/>
                <w:szCs w:val="20"/>
                <w:lang w:val="en-GB" w:eastAsia="zh-CN"/>
              </w:rPr>
            </w:pPr>
            <w:r w:rsidRPr="008032DB">
              <w:rPr>
                <w:sz w:val="20"/>
                <w:szCs w:val="20"/>
                <w:lang w:val="en-GB" w:eastAsia="zh-CN"/>
              </w:rPr>
              <w:t xml:space="preserve">A UE </w:t>
            </w:r>
            <w:r w:rsidRPr="008032DB">
              <w:rPr>
                <w:sz w:val="20"/>
                <w:szCs w:val="20"/>
                <w:lang w:val="en-GB"/>
              </w:rPr>
              <w:t>can be provided the following for detection of a DCI format 2_7 in RRC_IDLE state or in RRC_INACTIVE state [</w:t>
            </w:r>
            <w:r w:rsidRPr="008032DB">
              <w:rPr>
                <w:rFonts w:eastAsia="MS Mincho" w:hint="eastAsia"/>
                <w:sz w:val="20"/>
                <w:szCs w:val="20"/>
                <w:lang w:val="en-GB" w:eastAsia="ja-JP"/>
              </w:rPr>
              <w:t>12, TS 38.331]</w:t>
            </w:r>
          </w:p>
          <w:p w14:paraId="5290E52C" w14:textId="77777777" w:rsidR="008032DB" w:rsidRPr="008032DB" w:rsidRDefault="008032DB" w:rsidP="008032DB">
            <w:pPr>
              <w:autoSpaceDE/>
              <w:autoSpaceDN/>
              <w:adjustRightInd/>
              <w:snapToGrid/>
              <w:spacing w:after="180"/>
              <w:ind w:left="568" w:hanging="284"/>
              <w:jc w:val="left"/>
              <w:rPr>
                <w:sz w:val="20"/>
                <w:szCs w:val="20"/>
                <w:lang w:val="x-none" w:eastAsia="zh-CN"/>
              </w:rPr>
            </w:pPr>
            <w:r w:rsidRPr="008032DB">
              <w:rPr>
                <w:sz w:val="20"/>
                <w:szCs w:val="20"/>
                <w:lang w:val="x-none"/>
              </w:rPr>
              <w:t>-</w:t>
            </w:r>
            <w:r w:rsidRPr="008032DB">
              <w:rPr>
                <w:sz w:val="20"/>
                <w:szCs w:val="20"/>
                <w:lang w:val="x-none"/>
              </w:rPr>
              <w:tab/>
              <w:t xml:space="preserve">a search space set, by </w:t>
            </w:r>
            <w:r w:rsidRPr="008032DB">
              <w:rPr>
                <w:i/>
                <w:iCs/>
                <w:sz w:val="20"/>
                <w:szCs w:val="20"/>
                <w:lang w:val="x-none" w:eastAsia="zh-CN"/>
              </w:rPr>
              <w:t>pei</w:t>
            </w:r>
            <w:r w:rsidRPr="008032DB">
              <w:rPr>
                <w:i/>
                <w:iCs/>
                <w:sz w:val="20"/>
                <w:szCs w:val="20"/>
                <w:lang w:val="en-GB" w:eastAsia="zh-CN"/>
              </w:rPr>
              <w:t>-</w:t>
            </w:r>
            <w:r w:rsidRPr="008032DB">
              <w:rPr>
                <w:i/>
                <w:iCs/>
                <w:sz w:val="20"/>
                <w:szCs w:val="20"/>
                <w:lang w:val="x-none" w:eastAsia="zh-CN"/>
              </w:rPr>
              <w:t>SearchSpace</w:t>
            </w:r>
            <w:r w:rsidRPr="008032DB">
              <w:rPr>
                <w:iCs/>
                <w:sz w:val="20"/>
                <w:szCs w:val="20"/>
                <w:lang w:val="x-none" w:eastAsia="zh-CN"/>
              </w:rPr>
              <w:t>,</w:t>
            </w:r>
            <w:r w:rsidRPr="008032DB">
              <w:rPr>
                <w:sz w:val="20"/>
                <w:szCs w:val="20"/>
                <w:lang w:val="x-none"/>
              </w:rPr>
              <w:t xml:space="preserve"> to monitor PDCCH for detection of DCI format </w:t>
            </w:r>
            <w:r w:rsidRPr="008032DB">
              <w:rPr>
                <w:sz w:val="20"/>
                <w:szCs w:val="20"/>
              </w:rPr>
              <w:t>2_7</w:t>
            </w:r>
            <w:r w:rsidRPr="008032DB">
              <w:rPr>
                <w:sz w:val="20"/>
                <w:szCs w:val="20"/>
                <w:lang w:val="x-none"/>
              </w:rPr>
              <w:t xml:space="preserve"> </w:t>
            </w:r>
            <w:r w:rsidRPr="008032DB">
              <w:rPr>
                <w:sz w:val="20"/>
                <w:szCs w:val="20"/>
                <w:lang w:val="x-none" w:eastAsia="zh-CN"/>
              </w:rPr>
              <w:t xml:space="preserve">according to a </w:t>
            </w:r>
            <w:r w:rsidRPr="008032DB">
              <w:rPr>
                <w:sz w:val="20"/>
                <w:szCs w:val="20"/>
                <w:lang w:eastAsia="zh-CN"/>
              </w:rPr>
              <w:t>Type2A-PDCCH</w:t>
            </w:r>
            <w:r w:rsidRPr="008032DB">
              <w:rPr>
                <w:sz w:val="20"/>
                <w:szCs w:val="20"/>
                <w:lang w:val="x-none" w:eastAsia="zh-CN"/>
              </w:rPr>
              <w:t xml:space="preserve"> </w:t>
            </w:r>
            <w:r w:rsidRPr="008032DB">
              <w:rPr>
                <w:sz w:val="20"/>
                <w:szCs w:val="20"/>
                <w:lang w:eastAsia="zh-CN"/>
              </w:rPr>
              <w:t xml:space="preserve">CSS set </w:t>
            </w:r>
            <w:r w:rsidRPr="008032DB">
              <w:rPr>
                <w:sz w:val="20"/>
                <w:szCs w:val="20"/>
                <w:lang w:val="x-none" w:eastAsia="zh-CN"/>
              </w:rPr>
              <w:t>as described in clause 10.1</w:t>
            </w:r>
          </w:p>
          <w:p w14:paraId="1BB49EB4" w14:textId="77777777" w:rsidR="008032DB" w:rsidRPr="008032DB" w:rsidRDefault="008032DB" w:rsidP="008032DB">
            <w:pPr>
              <w:autoSpaceDE/>
              <w:autoSpaceDN/>
              <w:adjustRightInd/>
              <w:snapToGrid/>
              <w:spacing w:after="180"/>
              <w:ind w:left="568" w:hanging="284"/>
              <w:jc w:val="left"/>
              <w:rPr>
                <w:sz w:val="20"/>
                <w:szCs w:val="20"/>
                <w:lang w:val="x-none" w:eastAsia="zh-CN"/>
              </w:rPr>
            </w:pPr>
            <w:r w:rsidRPr="008032DB">
              <w:rPr>
                <w:sz w:val="20"/>
                <w:szCs w:val="20"/>
                <w:lang w:val="x-none"/>
              </w:rPr>
              <w:t>-</w:t>
            </w:r>
            <w:r w:rsidRPr="008032DB">
              <w:rPr>
                <w:sz w:val="20"/>
                <w:szCs w:val="20"/>
                <w:lang w:val="x-none"/>
              </w:rPr>
              <w:tab/>
              <w:t>a</w:t>
            </w:r>
            <w:r w:rsidRPr="008032DB">
              <w:rPr>
                <w:sz w:val="20"/>
                <w:szCs w:val="20"/>
              </w:rPr>
              <w:t xml:space="preserve"> number of frames, by </w:t>
            </w:r>
            <w:r w:rsidRPr="008032DB">
              <w:rPr>
                <w:i/>
                <w:iCs/>
                <w:sz w:val="20"/>
                <w:szCs w:val="20"/>
                <w:lang w:val="x-none"/>
              </w:rPr>
              <w:t>pei-FrameOffset</w:t>
            </w:r>
            <w:r w:rsidRPr="008032DB">
              <w:rPr>
                <w:sz w:val="20"/>
                <w:szCs w:val="20"/>
              </w:rPr>
              <w:t xml:space="preserve">, from the start of a frame to the start of a first paging frame of paging frames associated with a number of PDCCH monitoring occasions for DCI format 2_7 [17, TS 38.304] </w:t>
            </w:r>
          </w:p>
          <w:p w14:paraId="7B39316F" w14:textId="77777777" w:rsidR="008032DB" w:rsidRPr="008032DB" w:rsidRDefault="008032DB" w:rsidP="008032DB">
            <w:pPr>
              <w:autoSpaceDE/>
              <w:autoSpaceDN/>
              <w:adjustRightInd/>
              <w:snapToGrid/>
              <w:spacing w:after="180"/>
              <w:ind w:left="568" w:hanging="284"/>
              <w:jc w:val="left"/>
              <w:rPr>
                <w:sz w:val="20"/>
                <w:szCs w:val="20"/>
                <w:lang w:val="x-none" w:eastAsia="zh-CN"/>
              </w:rPr>
            </w:pPr>
            <w:r w:rsidRPr="008032DB">
              <w:rPr>
                <w:sz w:val="20"/>
                <w:szCs w:val="20"/>
                <w:lang w:val="x-none"/>
              </w:rPr>
              <w:t>-</w:t>
            </w:r>
            <w:r w:rsidRPr="008032DB">
              <w:rPr>
                <w:sz w:val="20"/>
                <w:szCs w:val="20"/>
                <w:lang w:val="x-none"/>
              </w:rPr>
              <w:tab/>
            </w:r>
            <w:r w:rsidRPr="008032DB">
              <w:rPr>
                <w:sz w:val="20"/>
                <w:szCs w:val="20"/>
              </w:rPr>
              <w:t xml:space="preserve">a number of symbols, by </w:t>
            </w:r>
            <w:r w:rsidRPr="008032DB">
              <w:rPr>
                <w:i/>
                <w:iCs/>
                <w:sz w:val="20"/>
                <w:szCs w:val="20"/>
                <w:lang w:val="x-none"/>
              </w:rPr>
              <w:t>firstPDCCH-MonitoringOccasionOfPEI-O</w:t>
            </w:r>
            <w:r w:rsidRPr="008032DB">
              <w:rPr>
                <w:sz w:val="20"/>
                <w:szCs w:val="20"/>
              </w:rPr>
              <w:t xml:space="preserve">, from the start of the frame </w:t>
            </w:r>
            <w:r w:rsidRPr="008032DB">
              <w:rPr>
                <w:sz w:val="20"/>
                <w:szCs w:val="20"/>
                <w:lang w:val="x-none"/>
              </w:rPr>
              <w:t xml:space="preserve">to the start of the first </w:t>
            </w:r>
            <w:r w:rsidRPr="008032DB">
              <w:rPr>
                <w:sz w:val="20"/>
                <w:szCs w:val="20"/>
              </w:rPr>
              <w:t>PDCCH monitoring occasion for DCI format 2_7</w:t>
            </w:r>
          </w:p>
          <w:p w14:paraId="5C2A6B8E" w14:textId="77777777" w:rsidR="008032DB" w:rsidRPr="008032DB" w:rsidRDefault="008032DB" w:rsidP="008032DB">
            <w:pPr>
              <w:autoSpaceDE/>
              <w:autoSpaceDN/>
              <w:adjustRightInd/>
              <w:snapToGrid/>
              <w:spacing w:after="180"/>
              <w:ind w:left="568" w:hanging="284"/>
              <w:jc w:val="left"/>
              <w:rPr>
                <w:sz w:val="20"/>
                <w:szCs w:val="20"/>
                <w:lang w:val="x-none" w:eastAsia="zh-CN"/>
              </w:rPr>
            </w:pPr>
            <w:r w:rsidRPr="008032DB">
              <w:rPr>
                <w:sz w:val="20"/>
                <w:szCs w:val="20"/>
                <w:lang w:val="x-none"/>
              </w:rPr>
              <w:t>-</w:t>
            </w:r>
            <w:r w:rsidRPr="008032DB">
              <w:rPr>
                <w:sz w:val="20"/>
                <w:szCs w:val="20"/>
                <w:lang w:val="x-none"/>
              </w:rPr>
              <w:tab/>
              <w:t xml:space="preserve">a </w:t>
            </w:r>
            <w:r w:rsidRPr="008032DB">
              <w:rPr>
                <w:sz w:val="20"/>
                <w:szCs w:val="20"/>
              </w:rPr>
              <w:t xml:space="preserve">size, by </w:t>
            </w:r>
            <w:r w:rsidRPr="008032DB">
              <w:rPr>
                <w:i/>
                <w:iCs/>
                <w:sz w:val="20"/>
                <w:szCs w:val="20"/>
                <w:lang w:val="x-none"/>
              </w:rPr>
              <w:t>payloadSizeDCI</w:t>
            </w:r>
            <w:r w:rsidRPr="008032DB">
              <w:rPr>
                <w:i/>
                <w:iCs/>
                <w:sz w:val="20"/>
                <w:szCs w:val="20"/>
              </w:rPr>
              <w:t>-</w:t>
            </w:r>
            <w:r w:rsidRPr="008032DB">
              <w:rPr>
                <w:i/>
                <w:iCs/>
                <w:sz w:val="20"/>
                <w:szCs w:val="20"/>
                <w:lang w:val="x-none"/>
              </w:rPr>
              <w:t>2</w:t>
            </w:r>
            <w:r w:rsidRPr="008032DB">
              <w:rPr>
                <w:i/>
                <w:iCs/>
                <w:sz w:val="20"/>
                <w:szCs w:val="20"/>
              </w:rPr>
              <w:t>-</w:t>
            </w:r>
            <w:r w:rsidRPr="008032DB">
              <w:rPr>
                <w:i/>
                <w:iCs/>
                <w:sz w:val="20"/>
                <w:szCs w:val="20"/>
                <w:lang w:val="x-none"/>
              </w:rPr>
              <w:t>7</w:t>
            </w:r>
          </w:p>
          <w:p w14:paraId="626D06B8" w14:textId="77777777" w:rsidR="008032DB" w:rsidRPr="008032DB" w:rsidRDefault="008032DB" w:rsidP="008032DB">
            <w:pPr>
              <w:autoSpaceDE/>
              <w:autoSpaceDN/>
              <w:adjustRightInd/>
              <w:snapToGrid/>
              <w:spacing w:after="180"/>
              <w:ind w:left="568" w:hanging="284"/>
              <w:jc w:val="left"/>
              <w:rPr>
                <w:sz w:val="20"/>
                <w:szCs w:val="20"/>
                <w:lang w:val="x-none" w:eastAsia="zh-CN"/>
              </w:rPr>
            </w:pPr>
            <w:r w:rsidRPr="008032DB">
              <w:rPr>
                <w:sz w:val="20"/>
                <w:szCs w:val="20"/>
                <w:lang w:val="x-none"/>
              </w:rPr>
              <w:t>-</w:t>
            </w:r>
            <w:r w:rsidRPr="008032DB">
              <w:rPr>
                <w:sz w:val="20"/>
                <w:szCs w:val="20"/>
                <w:lang w:val="x-none"/>
              </w:rPr>
              <w:tab/>
              <w:t xml:space="preserve">a </w:t>
            </w:r>
            <w:r w:rsidRPr="008032DB">
              <w:rPr>
                <w:sz w:val="20"/>
                <w:szCs w:val="20"/>
              </w:rPr>
              <w:t xml:space="preserve">number of subgroups per paging occasion,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SG</m:t>
                  </m:r>
                </m:sub>
                <m:sup>
                  <m:r>
                    <m:rPr>
                      <m:sty m:val="p"/>
                    </m:rPr>
                    <w:rPr>
                      <w:rFonts w:ascii="Cambria Math" w:hAnsi="Cambria Math"/>
                      <w:sz w:val="20"/>
                      <w:szCs w:val="20"/>
                    </w:rPr>
                    <m:t>PO</m:t>
                  </m:r>
                </m:sup>
              </m:sSubSup>
            </m:oMath>
            <w:r w:rsidRPr="008032DB">
              <w:rPr>
                <w:sz w:val="20"/>
                <w:szCs w:val="20"/>
              </w:rPr>
              <w:t xml:space="preserve">, by </w:t>
            </w:r>
            <w:r w:rsidRPr="008032DB">
              <w:rPr>
                <w:i/>
                <w:iCs/>
                <w:sz w:val="20"/>
                <w:szCs w:val="20"/>
                <w:lang w:val="x-none"/>
              </w:rPr>
              <w:t>subgroupsNumPerPO</w:t>
            </w:r>
          </w:p>
          <w:p w14:paraId="2AF68439" w14:textId="7F642DAE" w:rsidR="002C00FF" w:rsidRPr="008032DB" w:rsidRDefault="008032DB" w:rsidP="008032DB">
            <w:pPr>
              <w:autoSpaceDE/>
              <w:autoSpaceDN/>
              <w:adjustRightInd/>
              <w:snapToGrid/>
              <w:spacing w:after="180"/>
              <w:ind w:left="568" w:hanging="284"/>
              <w:jc w:val="left"/>
              <w:rPr>
                <w:sz w:val="20"/>
                <w:szCs w:val="20"/>
                <w:lang w:val="x-none" w:eastAsia="zh-CN"/>
              </w:rPr>
            </w:pPr>
            <w:r w:rsidRPr="008032DB">
              <w:rPr>
                <w:sz w:val="20"/>
                <w:szCs w:val="20"/>
                <w:lang w:val="x-none"/>
              </w:rPr>
              <w:t>-</w:t>
            </w:r>
            <w:r w:rsidRPr="008032DB">
              <w:rPr>
                <w:sz w:val="20"/>
                <w:szCs w:val="20"/>
                <w:lang w:val="x-none"/>
              </w:rPr>
              <w:tab/>
              <w:t xml:space="preserve">a </w:t>
            </w:r>
            <w:r w:rsidRPr="008032DB">
              <w:rPr>
                <w:sz w:val="20"/>
                <w:szCs w:val="20"/>
              </w:rPr>
              <w:t xml:space="preserve">number of paging occasions associated with the number of PDCCH monitoring occasions for DCI format 2_7,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sidRPr="008032DB">
              <w:rPr>
                <w:sz w:val="20"/>
                <w:szCs w:val="20"/>
              </w:rPr>
              <w:t xml:space="preserve">, by </w:t>
            </w:r>
            <w:r w:rsidRPr="008032DB">
              <w:rPr>
                <w:i/>
                <w:iCs/>
                <w:sz w:val="20"/>
                <w:szCs w:val="20"/>
                <w:lang w:val="en-GB"/>
              </w:rPr>
              <w:t>po-</w:t>
            </w:r>
            <w:r w:rsidRPr="008032DB">
              <w:rPr>
                <w:i/>
                <w:iCs/>
                <w:sz w:val="20"/>
                <w:szCs w:val="20"/>
                <w:lang w:val="x-none"/>
              </w:rPr>
              <w:t>NumPerPEI</w:t>
            </w:r>
          </w:p>
        </w:tc>
      </w:tr>
    </w:tbl>
    <w:p w14:paraId="0D79827B" w14:textId="23DFDF76" w:rsidR="002C00FF" w:rsidRDefault="002C00FF" w:rsidP="003B67E5">
      <w:pPr>
        <w:rPr>
          <w:lang w:eastAsia="zh-CN"/>
        </w:rPr>
      </w:pPr>
    </w:p>
    <w:p w14:paraId="4E3BC650" w14:textId="79556152" w:rsidR="008032DB" w:rsidRPr="00BC2B9C" w:rsidRDefault="008032DB" w:rsidP="008032DB">
      <w:pPr>
        <w:rPr>
          <w:lang w:val="x-none"/>
        </w:rPr>
      </w:pPr>
      <w:r w:rsidRPr="00BC2B9C">
        <w:rPr>
          <w:lang w:eastAsia="zh-CN"/>
        </w:rPr>
        <w:t xml:space="preserve">This is different from the configuration of </w:t>
      </w:r>
      <w:r w:rsidRPr="00BC2B9C">
        <w:rPr>
          <w:i/>
          <w:iCs/>
          <w:lang w:val="x-none"/>
        </w:rPr>
        <w:t xml:space="preserve">firstPDCCH-MonitoringOccasionOfPO </w:t>
      </w:r>
      <w:r w:rsidRPr="00BC2B9C">
        <w:rPr>
          <w:lang w:val="x-none"/>
        </w:rPr>
        <w:t xml:space="preserve">for Paging occasion, where </w:t>
      </w:r>
      <w:r w:rsidRPr="00BC2B9C">
        <w:rPr>
          <w:i/>
          <w:iCs/>
          <w:lang w:val="x-none"/>
        </w:rPr>
        <w:t>firstPDCCH-MonitoringOccasionOfPO</w:t>
      </w:r>
      <w:r w:rsidRPr="00BC2B9C">
        <w:rPr>
          <w:lang w:val="x-none"/>
        </w:rPr>
        <w:t xml:space="preserve"> points out the </w:t>
      </w:r>
      <w:r w:rsidR="00B954AF" w:rsidRPr="00BC2B9C">
        <w:rPr>
          <w:lang w:val="x-none"/>
        </w:rPr>
        <w:t xml:space="preserve">MO index/number of the starting PDCCH MO of a PO. </w:t>
      </w:r>
      <w:r w:rsidR="00B954AF" w:rsidRPr="00BC2B9C">
        <w:rPr>
          <w:i/>
          <w:iCs/>
          <w:lang w:val="x-none"/>
        </w:rPr>
        <w:t>firstPDCCH-MonitoringOccasionOfPEI-O</w:t>
      </w:r>
      <w:r w:rsidR="00B954AF" w:rsidRPr="00BC2B9C">
        <w:rPr>
          <w:lang w:val="x-none"/>
        </w:rPr>
        <w:t xml:space="preserve"> as a symbol index could have the following two issues:</w:t>
      </w:r>
    </w:p>
    <w:p w14:paraId="3E90C4A2" w14:textId="072E5592" w:rsidR="00B954AF" w:rsidRPr="00BC2B9C" w:rsidRDefault="00B954AF" w:rsidP="00B954AF">
      <w:pPr>
        <w:pStyle w:val="ListParagraph"/>
        <w:numPr>
          <w:ilvl w:val="0"/>
          <w:numId w:val="118"/>
        </w:numPr>
        <w:rPr>
          <w:b/>
          <w:bCs/>
          <w:i/>
          <w:sz w:val="22"/>
          <w:szCs w:val="22"/>
        </w:rPr>
      </w:pPr>
      <w:r w:rsidRPr="00BC2B9C">
        <w:rPr>
          <w:b/>
          <w:bCs/>
          <w:sz w:val="22"/>
          <w:szCs w:val="22"/>
          <w:lang w:val="x-none"/>
        </w:rPr>
        <w:t xml:space="preserve">Issue#1: the MO indicated by </w:t>
      </w:r>
      <w:r w:rsidRPr="00BC2B9C">
        <w:rPr>
          <w:b/>
          <w:bCs/>
          <w:i/>
          <w:iCs/>
          <w:sz w:val="22"/>
          <w:szCs w:val="22"/>
          <w:lang w:val="x-none"/>
        </w:rPr>
        <w:t xml:space="preserve">firstPDCCH-MonitoringOccasionOfPEI-O </w:t>
      </w:r>
      <w:r w:rsidRPr="00BC2B9C">
        <w:rPr>
          <w:b/>
          <w:bCs/>
          <w:sz w:val="22"/>
          <w:szCs w:val="22"/>
          <w:lang w:val="x-none" w:eastAsia="zh-CN"/>
        </w:rPr>
        <w:t xml:space="preserve">overlaps with uplink symbols indicated by </w:t>
      </w:r>
      <w:bookmarkStart w:id="7" w:name="_Hlk197635150"/>
      <w:r w:rsidRPr="00BC2B9C">
        <w:rPr>
          <w:b/>
          <w:bCs/>
          <w:i/>
          <w:sz w:val="22"/>
          <w:szCs w:val="22"/>
        </w:rPr>
        <w:t>tdd-UL-DL-ConfigurationCommon</w:t>
      </w:r>
      <w:bookmarkEnd w:id="7"/>
      <w:r w:rsidRPr="00BC2B9C">
        <w:rPr>
          <w:b/>
          <w:bCs/>
          <w:i/>
          <w:sz w:val="22"/>
          <w:szCs w:val="22"/>
        </w:rPr>
        <w:t>;</w:t>
      </w:r>
    </w:p>
    <w:p w14:paraId="17957B23" w14:textId="4421163E" w:rsidR="00B954AF" w:rsidRPr="00BC2B9C" w:rsidRDefault="00B954AF" w:rsidP="00B954AF">
      <w:pPr>
        <w:pStyle w:val="ListParagraph"/>
        <w:numPr>
          <w:ilvl w:val="0"/>
          <w:numId w:val="118"/>
        </w:numPr>
        <w:rPr>
          <w:b/>
          <w:bCs/>
          <w:sz w:val="22"/>
          <w:szCs w:val="22"/>
          <w:lang w:val="x-none" w:eastAsia="en-US"/>
        </w:rPr>
      </w:pPr>
      <w:r w:rsidRPr="00BC2B9C">
        <w:rPr>
          <w:rFonts w:hint="eastAsia"/>
          <w:b/>
          <w:bCs/>
          <w:sz w:val="22"/>
          <w:szCs w:val="22"/>
          <w:lang w:val="x-none" w:eastAsia="en-US"/>
        </w:rPr>
        <w:t>I</w:t>
      </w:r>
      <w:r w:rsidRPr="00BC2B9C">
        <w:rPr>
          <w:b/>
          <w:bCs/>
          <w:sz w:val="22"/>
          <w:szCs w:val="22"/>
          <w:lang w:val="x-none" w:eastAsia="en-US"/>
        </w:rPr>
        <w:t>ssue#2:</w:t>
      </w:r>
      <w:r w:rsidRPr="00BC2B9C">
        <w:rPr>
          <w:b/>
          <w:bCs/>
          <w:sz w:val="22"/>
          <w:szCs w:val="22"/>
          <w:lang w:val="x-none"/>
        </w:rPr>
        <w:t xml:space="preserve"> the starting symbol indicated by </w:t>
      </w:r>
      <w:r w:rsidRPr="00BC2B9C">
        <w:rPr>
          <w:b/>
          <w:bCs/>
          <w:i/>
          <w:iCs/>
          <w:sz w:val="22"/>
          <w:szCs w:val="22"/>
          <w:lang w:val="x-none"/>
        </w:rPr>
        <w:t xml:space="preserve">firstPDCCH-MonitoringOccasionOfPEI-O </w:t>
      </w:r>
      <w:r w:rsidRPr="00BC2B9C">
        <w:rPr>
          <w:b/>
          <w:bCs/>
          <w:sz w:val="22"/>
          <w:szCs w:val="22"/>
          <w:lang w:val="x-none"/>
        </w:rPr>
        <w:t xml:space="preserve">does not match the MO pattern configured by  </w:t>
      </w:r>
      <w:r w:rsidRPr="00BC2B9C">
        <w:rPr>
          <w:b/>
          <w:bCs/>
          <w:i/>
          <w:iCs/>
          <w:sz w:val="22"/>
          <w:szCs w:val="22"/>
          <w:lang w:val="x-none" w:eastAsia="zh-CN"/>
        </w:rPr>
        <w:t>pei</w:t>
      </w:r>
      <w:r w:rsidRPr="00BC2B9C">
        <w:rPr>
          <w:b/>
          <w:bCs/>
          <w:i/>
          <w:iCs/>
          <w:sz w:val="22"/>
          <w:szCs w:val="22"/>
          <w:lang w:eastAsia="zh-CN"/>
        </w:rPr>
        <w:t>-</w:t>
      </w:r>
      <w:r w:rsidRPr="00BC2B9C">
        <w:rPr>
          <w:b/>
          <w:bCs/>
          <w:i/>
          <w:iCs/>
          <w:sz w:val="22"/>
          <w:szCs w:val="22"/>
          <w:lang w:val="x-none" w:eastAsia="zh-CN"/>
        </w:rPr>
        <w:t>SearchSpace;</w:t>
      </w:r>
    </w:p>
    <w:p w14:paraId="5E8C7573" w14:textId="288C8BFD" w:rsidR="008032DB" w:rsidRPr="00BC2B9C" w:rsidRDefault="00B954AF" w:rsidP="003B67E5">
      <w:pPr>
        <w:rPr>
          <w:lang w:eastAsia="zh-CN"/>
        </w:rPr>
      </w:pPr>
      <w:r w:rsidRPr="00BC2B9C">
        <w:rPr>
          <w:lang w:eastAsia="zh-CN"/>
        </w:rPr>
        <w:t>To resolve the above two issue, two alternatives could be considered:</w:t>
      </w:r>
    </w:p>
    <w:p w14:paraId="32E32D05" w14:textId="09377F58" w:rsidR="00B954AF" w:rsidRPr="00BC2B9C" w:rsidRDefault="00B954AF" w:rsidP="00BD7E7D">
      <w:pPr>
        <w:pStyle w:val="ListParagraph"/>
        <w:numPr>
          <w:ilvl w:val="0"/>
          <w:numId w:val="119"/>
        </w:numPr>
        <w:rPr>
          <w:b/>
          <w:bCs/>
          <w:sz w:val="22"/>
          <w:szCs w:val="22"/>
          <w:lang w:val="x-none" w:eastAsia="zh-CN"/>
        </w:rPr>
      </w:pPr>
      <w:r w:rsidRPr="00BC2B9C">
        <w:rPr>
          <w:rFonts w:hint="eastAsia"/>
          <w:b/>
          <w:bCs/>
          <w:sz w:val="22"/>
          <w:szCs w:val="22"/>
          <w:lang w:eastAsia="zh-CN"/>
        </w:rPr>
        <w:t>A</w:t>
      </w:r>
      <w:r w:rsidRPr="00BC2B9C">
        <w:rPr>
          <w:b/>
          <w:bCs/>
          <w:sz w:val="22"/>
          <w:szCs w:val="22"/>
          <w:lang w:eastAsia="zh-CN"/>
        </w:rPr>
        <w:t xml:space="preserve">lt.1: UE does not expect a configuration of </w:t>
      </w:r>
      <w:r w:rsidRPr="00BC2B9C">
        <w:rPr>
          <w:b/>
          <w:bCs/>
          <w:i/>
          <w:iCs/>
          <w:sz w:val="22"/>
          <w:szCs w:val="22"/>
          <w:lang w:val="x-none"/>
        </w:rPr>
        <w:t>firstPDCCH-MonitoringOccasionOfPEI-O</w:t>
      </w:r>
      <w:r w:rsidRPr="00BC2B9C">
        <w:rPr>
          <w:b/>
          <w:bCs/>
          <w:sz w:val="22"/>
          <w:szCs w:val="22"/>
          <w:lang w:val="x-none"/>
        </w:rPr>
        <w:t xml:space="preserve"> indicating a MO which overlaps with uplink symbol or not align</w:t>
      </w:r>
      <w:r w:rsidR="00BC2B9C">
        <w:rPr>
          <w:b/>
          <w:bCs/>
          <w:sz w:val="22"/>
          <w:szCs w:val="22"/>
          <w:lang w:val="x-none"/>
        </w:rPr>
        <w:t>ed</w:t>
      </w:r>
      <w:r w:rsidRPr="00BC2B9C">
        <w:rPr>
          <w:b/>
          <w:bCs/>
          <w:sz w:val="22"/>
          <w:szCs w:val="22"/>
          <w:lang w:val="x-none"/>
        </w:rPr>
        <w:t xml:space="preserve"> with the MO pattern configured by </w:t>
      </w:r>
      <w:r w:rsidRPr="00BC2B9C">
        <w:rPr>
          <w:b/>
          <w:bCs/>
          <w:i/>
          <w:iCs/>
          <w:sz w:val="22"/>
          <w:szCs w:val="22"/>
          <w:lang w:val="x-none" w:eastAsia="zh-CN"/>
        </w:rPr>
        <w:t>pei</w:t>
      </w:r>
      <w:r w:rsidRPr="00BC2B9C">
        <w:rPr>
          <w:b/>
          <w:bCs/>
          <w:i/>
          <w:iCs/>
          <w:sz w:val="22"/>
          <w:szCs w:val="22"/>
          <w:lang w:eastAsia="zh-CN"/>
        </w:rPr>
        <w:t>-</w:t>
      </w:r>
      <w:r w:rsidRPr="00BC2B9C">
        <w:rPr>
          <w:b/>
          <w:bCs/>
          <w:i/>
          <w:iCs/>
          <w:sz w:val="22"/>
          <w:szCs w:val="22"/>
          <w:lang w:val="x-none" w:eastAsia="zh-CN"/>
        </w:rPr>
        <w:t>SearchSpace</w:t>
      </w:r>
      <w:r w:rsidRPr="00BC2B9C">
        <w:rPr>
          <w:b/>
          <w:bCs/>
          <w:sz w:val="22"/>
          <w:szCs w:val="22"/>
          <w:lang w:val="x-none" w:eastAsia="zh-CN"/>
        </w:rPr>
        <w:t>;</w:t>
      </w:r>
    </w:p>
    <w:p w14:paraId="31DE7789" w14:textId="311D016D" w:rsidR="00B954AF" w:rsidRPr="00BC2B9C" w:rsidRDefault="00B954AF" w:rsidP="00BD7E7D">
      <w:pPr>
        <w:pStyle w:val="ListParagraph"/>
        <w:numPr>
          <w:ilvl w:val="0"/>
          <w:numId w:val="119"/>
        </w:numPr>
        <w:rPr>
          <w:b/>
          <w:bCs/>
          <w:sz w:val="22"/>
          <w:szCs w:val="22"/>
          <w:lang w:val="en-US" w:eastAsia="zh-CN"/>
        </w:rPr>
      </w:pPr>
      <w:r w:rsidRPr="00BC2B9C">
        <w:rPr>
          <w:rFonts w:hint="eastAsia"/>
          <w:b/>
          <w:bCs/>
          <w:sz w:val="22"/>
          <w:szCs w:val="22"/>
          <w:lang w:val="x-none" w:eastAsia="zh-CN"/>
        </w:rPr>
        <w:t>A</w:t>
      </w:r>
      <w:r w:rsidRPr="00BC2B9C">
        <w:rPr>
          <w:b/>
          <w:bCs/>
          <w:sz w:val="22"/>
          <w:szCs w:val="22"/>
          <w:lang w:val="x-none" w:eastAsia="zh-CN"/>
        </w:rPr>
        <w:t xml:space="preserve">lt.2: If a </w:t>
      </w:r>
      <w:r w:rsidRPr="00BC2B9C">
        <w:rPr>
          <w:b/>
          <w:bCs/>
          <w:sz w:val="22"/>
          <w:szCs w:val="22"/>
          <w:lang w:eastAsia="zh-CN"/>
        </w:rPr>
        <w:t xml:space="preserve">configuration of </w:t>
      </w:r>
      <w:r w:rsidRPr="00BC2B9C">
        <w:rPr>
          <w:b/>
          <w:bCs/>
          <w:i/>
          <w:iCs/>
          <w:sz w:val="22"/>
          <w:szCs w:val="22"/>
          <w:lang w:val="x-none"/>
        </w:rPr>
        <w:t>firstPDCCH-MonitoringOccasionOfPEI-O</w:t>
      </w:r>
      <w:r w:rsidRPr="00BC2B9C">
        <w:rPr>
          <w:b/>
          <w:bCs/>
          <w:sz w:val="22"/>
          <w:szCs w:val="22"/>
          <w:lang w:val="x-none"/>
        </w:rPr>
        <w:t xml:space="preserve"> indicating a MO which overlaps with uplink symbol or not align</w:t>
      </w:r>
      <w:r w:rsidR="00BC2B9C">
        <w:rPr>
          <w:b/>
          <w:bCs/>
          <w:sz w:val="22"/>
          <w:szCs w:val="22"/>
          <w:lang w:val="x-none"/>
        </w:rPr>
        <w:t>ed</w:t>
      </w:r>
      <w:r w:rsidRPr="00BC2B9C">
        <w:rPr>
          <w:b/>
          <w:bCs/>
          <w:sz w:val="22"/>
          <w:szCs w:val="22"/>
          <w:lang w:val="x-none"/>
        </w:rPr>
        <w:t xml:space="preserve"> with the MO pattern configured by </w:t>
      </w:r>
      <w:r w:rsidRPr="00BC2B9C">
        <w:rPr>
          <w:b/>
          <w:bCs/>
          <w:i/>
          <w:iCs/>
          <w:sz w:val="22"/>
          <w:szCs w:val="22"/>
          <w:lang w:val="x-none" w:eastAsia="zh-CN"/>
        </w:rPr>
        <w:t>pei</w:t>
      </w:r>
      <w:r w:rsidRPr="00BC2B9C">
        <w:rPr>
          <w:b/>
          <w:bCs/>
          <w:i/>
          <w:iCs/>
          <w:sz w:val="22"/>
          <w:szCs w:val="22"/>
          <w:lang w:eastAsia="zh-CN"/>
        </w:rPr>
        <w:t>-</w:t>
      </w:r>
      <w:r w:rsidRPr="00BC2B9C">
        <w:rPr>
          <w:b/>
          <w:bCs/>
          <w:i/>
          <w:iCs/>
          <w:sz w:val="22"/>
          <w:szCs w:val="22"/>
          <w:lang w:val="x-none" w:eastAsia="zh-CN"/>
        </w:rPr>
        <w:t>SearchSpace</w:t>
      </w:r>
      <w:r w:rsidRPr="00BC2B9C">
        <w:rPr>
          <w:b/>
          <w:bCs/>
          <w:sz w:val="22"/>
          <w:szCs w:val="22"/>
          <w:lang w:val="x-none" w:eastAsia="zh-CN"/>
        </w:rPr>
        <w:t xml:space="preserve">, </w:t>
      </w:r>
      <w:r w:rsidR="00BD7E7D" w:rsidRPr="00BC2B9C">
        <w:rPr>
          <w:b/>
          <w:bCs/>
          <w:sz w:val="22"/>
          <w:szCs w:val="22"/>
          <w:lang w:val="x-none"/>
        </w:rPr>
        <w:t xml:space="preserve">the first PDCCH monitoring occasion for DCI format 2_7 is the first MO configured by </w:t>
      </w:r>
      <w:r w:rsidR="00BD7E7D" w:rsidRPr="00BC2B9C">
        <w:rPr>
          <w:b/>
          <w:bCs/>
          <w:i/>
          <w:iCs/>
          <w:sz w:val="22"/>
          <w:szCs w:val="22"/>
          <w:lang w:val="x-none" w:eastAsia="zh-CN"/>
        </w:rPr>
        <w:t>pei</w:t>
      </w:r>
      <w:r w:rsidR="00BD7E7D" w:rsidRPr="00BC2B9C">
        <w:rPr>
          <w:b/>
          <w:bCs/>
          <w:i/>
          <w:iCs/>
          <w:sz w:val="22"/>
          <w:szCs w:val="22"/>
          <w:lang w:eastAsia="zh-CN"/>
        </w:rPr>
        <w:t>-</w:t>
      </w:r>
      <w:r w:rsidR="00BD7E7D" w:rsidRPr="00BC2B9C">
        <w:rPr>
          <w:b/>
          <w:bCs/>
          <w:i/>
          <w:iCs/>
          <w:sz w:val="22"/>
          <w:szCs w:val="22"/>
          <w:lang w:val="x-none" w:eastAsia="zh-CN"/>
        </w:rPr>
        <w:t>SearchSpace</w:t>
      </w:r>
      <w:r w:rsidR="00BD7E7D" w:rsidRPr="00BC2B9C">
        <w:rPr>
          <w:b/>
          <w:bCs/>
          <w:sz w:val="22"/>
          <w:szCs w:val="22"/>
          <w:lang w:val="x-none" w:eastAsia="zh-CN"/>
        </w:rPr>
        <w:t xml:space="preserve"> which is not overlapped with uplink symbol after the symbol indicated by </w:t>
      </w:r>
      <w:r w:rsidR="00BD7E7D" w:rsidRPr="00BC2B9C">
        <w:rPr>
          <w:b/>
          <w:bCs/>
          <w:i/>
          <w:iCs/>
          <w:sz w:val="22"/>
          <w:szCs w:val="22"/>
          <w:lang w:val="x-none"/>
        </w:rPr>
        <w:t>firstPDCCH-MonitoringOccasionOfPEI-O</w:t>
      </w:r>
      <w:r w:rsidR="00BD7E7D" w:rsidRPr="00BC2B9C">
        <w:rPr>
          <w:b/>
          <w:bCs/>
          <w:sz w:val="22"/>
          <w:szCs w:val="22"/>
          <w:lang w:val="x-none"/>
        </w:rPr>
        <w:t>;</w:t>
      </w:r>
    </w:p>
    <w:p w14:paraId="55D384E1" w14:textId="40CC7DC0" w:rsidR="00BD7E7D" w:rsidRPr="00BC2B9C" w:rsidRDefault="00BD7E7D" w:rsidP="00BD7E7D">
      <w:pPr>
        <w:rPr>
          <w:lang w:val="x-none"/>
        </w:rPr>
      </w:pPr>
      <w:r w:rsidRPr="00BC2B9C">
        <w:rPr>
          <w:lang w:eastAsia="zh-CN"/>
        </w:rPr>
        <w:t xml:space="preserve">For the Alternative 1, there is no need to update the specification </w:t>
      </w:r>
      <w:r w:rsidR="00BC2B9C">
        <w:rPr>
          <w:lang w:eastAsia="zh-CN"/>
        </w:rPr>
        <w:t>but</w:t>
      </w:r>
      <w:r w:rsidR="00BC2B9C" w:rsidRPr="00BC2B9C">
        <w:rPr>
          <w:lang w:eastAsia="zh-CN"/>
        </w:rPr>
        <w:t xml:space="preserve"> </w:t>
      </w:r>
      <w:r w:rsidRPr="00BC2B9C">
        <w:rPr>
          <w:lang w:eastAsia="zh-CN"/>
        </w:rPr>
        <w:t xml:space="preserve">a conclusion </w:t>
      </w:r>
      <w:r w:rsidR="00BC2B9C">
        <w:rPr>
          <w:lang w:eastAsia="zh-CN"/>
        </w:rPr>
        <w:t xml:space="preserve">for clarification </w:t>
      </w:r>
      <w:r w:rsidRPr="00BC2B9C">
        <w:rPr>
          <w:lang w:eastAsia="zh-CN"/>
        </w:rPr>
        <w:t xml:space="preserve">is needed. However, on the other hand, considering </w:t>
      </w:r>
      <w:r w:rsidRPr="00BC2B9C">
        <w:rPr>
          <w:i/>
          <w:iCs/>
          <w:lang w:val="x-none"/>
        </w:rPr>
        <w:t>firstPDCCH-MonitoringOccasionOfPO, tdd-UL-DL-ConfigurationCommon</w:t>
      </w:r>
      <w:r w:rsidRPr="00BC2B9C">
        <w:rPr>
          <w:lang w:val="x-none"/>
        </w:rPr>
        <w:t xml:space="preserve"> and </w:t>
      </w:r>
      <w:r w:rsidRPr="00BC2B9C">
        <w:rPr>
          <w:i/>
          <w:iCs/>
          <w:lang w:val="x-none"/>
        </w:rPr>
        <w:t>pei-FrameOffset</w:t>
      </w:r>
      <w:r w:rsidRPr="00BC2B9C">
        <w:rPr>
          <w:lang w:val="x-none"/>
        </w:rPr>
        <w:t xml:space="preserve"> are configured per cell in SIB1, alternative 1 would add additional restriction on gNB flexibility for the configurations. </w:t>
      </w:r>
    </w:p>
    <w:p w14:paraId="0BAB04FD" w14:textId="71A72C2C" w:rsidR="00BD7E7D" w:rsidRPr="00BC2B9C" w:rsidRDefault="00BD7E7D" w:rsidP="00BD7E7D">
      <w:pPr>
        <w:rPr>
          <w:lang w:val="x-none" w:eastAsia="zh-CN"/>
        </w:rPr>
      </w:pPr>
      <w:r w:rsidRPr="00BC2B9C">
        <w:rPr>
          <w:lang w:val="x-none" w:eastAsia="zh-CN"/>
        </w:rPr>
        <w:t>For Alternative 2, there is no restriction on gNB configuration flexibility, but some specification impact may be needed.</w:t>
      </w:r>
    </w:p>
    <w:p w14:paraId="35568A13" w14:textId="002D40CE" w:rsidR="00BD7E7D" w:rsidRDefault="00BD7E7D" w:rsidP="00BD7E7D">
      <w:pPr>
        <w:rPr>
          <w:lang w:val="x-none" w:eastAsia="zh-CN"/>
        </w:rPr>
      </w:pPr>
      <w:r>
        <w:rPr>
          <w:lang w:val="x-none" w:eastAsia="zh-CN"/>
        </w:rPr>
        <w:t xml:space="preserve">We would like to ask companies to clarify which alternative should be used for clarification of </w:t>
      </w:r>
      <w:r w:rsidRPr="00BD7E7D">
        <w:rPr>
          <w:lang w:val="x-none" w:eastAsia="zh-CN"/>
        </w:rPr>
        <w:t>the starting MO of PEI-O</w:t>
      </w:r>
      <w:r>
        <w:rPr>
          <w:lang w:val="x-none" w:eastAsia="zh-CN"/>
        </w:rPr>
        <w:t>.</w:t>
      </w:r>
    </w:p>
    <w:p w14:paraId="631BD648" w14:textId="0E179CB9" w:rsidR="00BD7E7D" w:rsidRDefault="00BD7E7D" w:rsidP="00BD7E7D">
      <w:pPr>
        <w:spacing w:before="120" w:line="276" w:lineRule="auto"/>
        <w:rPr>
          <w:sz w:val="20"/>
          <w:szCs w:val="20"/>
          <w:lang w:val="x-none" w:eastAsia="zh-CN"/>
        </w:rPr>
      </w:pPr>
      <w:r>
        <w:rPr>
          <w:b/>
          <w:i/>
          <w:lang w:eastAsia="zh-CN"/>
        </w:rPr>
        <w:t>Proposal 1</w:t>
      </w:r>
      <w:r w:rsidRPr="00AD19CC">
        <w:rPr>
          <w:b/>
          <w:i/>
          <w:lang w:eastAsia="zh-CN"/>
        </w:rPr>
        <w:t>:</w:t>
      </w:r>
      <w:r>
        <w:rPr>
          <w:b/>
          <w:i/>
          <w:lang w:eastAsia="zh-CN"/>
        </w:rPr>
        <w:t xml:space="preserve"> RAN1 to clarify </w:t>
      </w:r>
      <w:r w:rsidRPr="00BD7E7D">
        <w:rPr>
          <w:b/>
          <w:i/>
          <w:lang w:eastAsia="zh-CN"/>
        </w:rPr>
        <w:t xml:space="preserve">which alternative should be used for </w:t>
      </w:r>
      <w:r>
        <w:rPr>
          <w:b/>
          <w:i/>
          <w:lang w:eastAsia="zh-CN"/>
        </w:rPr>
        <w:t>determination</w:t>
      </w:r>
      <w:r w:rsidRPr="00BD7E7D">
        <w:rPr>
          <w:b/>
          <w:i/>
          <w:lang w:eastAsia="zh-CN"/>
        </w:rPr>
        <w:t xml:space="preserve"> of the starting MO of PEI-O</w:t>
      </w:r>
      <w:r>
        <w:rPr>
          <w:b/>
          <w:i/>
          <w:lang w:eastAsia="zh-CN"/>
        </w:rPr>
        <w:t>:</w:t>
      </w:r>
    </w:p>
    <w:p w14:paraId="2B603846" w14:textId="00010FB6" w:rsidR="00BD7E7D" w:rsidRPr="00BC2B9C" w:rsidRDefault="00BD7E7D" w:rsidP="00BD7E7D">
      <w:pPr>
        <w:pStyle w:val="ListParagraph"/>
        <w:numPr>
          <w:ilvl w:val="0"/>
          <w:numId w:val="119"/>
        </w:numPr>
        <w:rPr>
          <w:b/>
          <w:bCs/>
          <w:i/>
          <w:iCs/>
          <w:sz w:val="22"/>
          <w:szCs w:val="22"/>
          <w:lang w:val="x-none" w:eastAsia="zh-CN"/>
        </w:rPr>
      </w:pPr>
      <w:r w:rsidRPr="00BC2B9C">
        <w:rPr>
          <w:rFonts w:hint="eastAsia"/>
          <w:b/>
          <w:bCs/>
          <w:i/>
          <w:iCs/>
          <w:sz w:val="22"/>
          <w:szCs w:val="22"/>
          <w:lang w:eastAsia="zh-CN"/>
        </w:rPr>
        <w:lastRenderedPageBreak/>
        <w:t>A</w:t>
      </w:r>
      <w:r w:rsidRPr="00BC2B9C">
        <w:rPr>
          <w:b/>
          <w:bCs/>
          <w:i/>
          <w:iCs/>
          <w:sz w:val="22"/>
          <w:szCs w:val="22"/>
          <w:lang w:eastAsia="zh-CN"/>
        </w:rPr>
        <w:t xml:space="preserve">lt.1: UE does not expect a configuration of </w:t>
      </w:r>
      <w:r w:rsidRPr="00BC2B9C">
        <w:rPr>
          <w:b/>
          <w:bCs/>
          <w:i/>
          <w:iCs/>
          <w:sz w:val="22"/>
          <w:szCs w:val="22"/>
          <w:lang w:val="x-none"/>
        </w:rPr>
        <w:t>firstPDCCH-MonitoringOccasionOfPEI-O indicating a MO which overlaps with uplink symbol or not align</w:t>
      </w:r>
      <w:r w:rsidR="00BC2B9C">
        <w:rPr>
          <w:b/>
          <w:bCs/>
          <w:i/>
          <w:iCs/>
          <w:sz w:val="22"/>
          <w:szCs w:val="22"/>
          <w:lang w:val="x-none"/>
        </w:rPr>
        <w:t>ed</w:t>
      </w:r>
      <w:r w:rsidRPr="00BC2B9C">
        <w:rPr>
          <w:b/>
          <w:bCs/>
          <w:i/>
          <w:iCs/>
          <w:sz w:val="22"/>
          <w:szCs w:val="22"/>
          <w:lang w:val="x-none"/>
        </w:rPr>
        <w:t xml:space="preserve"> with the MO pattern configured by </w:t>
      </w:r>
      <w:r w:rsidRPr="00BC2B9C">
        <w:rPr>
          <w:b/>
          <w:bCs/>
          <w:i/>
          <w:iCs/>
          <w:sz w:val="22"/>
          <w:szCs w:val="22"/>
          <w:lang w:val="x-none" w:eastAsia="zh-CN"/>
        </w:rPr>
        <w:t>pei</w:t>
      </w:r>
      <w:r w:rsidRPr="00BC2B9C">
        <w:rPr>
          <w:b/>
          <w:bCs/>
          <w:i/>
          <w:iCs/>
          <w:sz w:val="22"/>
          <w:szCs w:val="22"/>
          <w:lang w:eastAsia="zh-CN"/>
        </w:rPr>
        <w:t>-</w:t>
      </w:r>
      <w:r w:rsidRPr="00BC2B9C">
        <w:rPr>
          <w:b/>
          <w:bCs/>
          <w:i/>
          <w:iCs/>
          <w:sz w:val="22"/>
          <w:szCs w:val="22"/>
          <w:lang w:val="x-none" w:eastAsia="zh-CN"/>
        </w:rPr>
        <w:t>SearchSpace;</w:t>
      </w:r>
    </w:p>
    <w:p w14:paraId="255BAF0C" w14:textId="43C46E3E" w:rsidR="00BD7E7D" w:rsidRPr="00BC2B9C" w:rsidRDefault="00BD7E7D" w:rsidP="00BD7E7D">
      <w:pPr>
        <w:pStyle w:val="ListParagraph"/>
        <w:numPr>
          <w:ilvl w:val="0"/>
          <w:numId w:val="119"/>
        </w:numPr>
        <w:rPr>
          <w:b/>
          <w:bCs/>
          <w:i/>
          <w:iCs/>
          <w:sz w:val="22"/>
          <w:szCs w:val="22"/>
          <w:lang w:val="en-US" w:eastAsia="zh-CN"/>
        </w:rPr>
      </w:pPr>
      <w:r w:rsidRPr="00BC2B9C">
        <w:rPr>
          <w:rFonts w:hint="eastAsia"/>
          <w:b/>
          <w:bCs/>
          <w:i/>
          <w:iCs/>
          <w:sz w:val="22"/>
          <w:szCs w:val="22"/>
          <w:lang w:val="x-none" w:eastAsia="zh-CN"/>
        </w:rPr>
        <w:t>A</w:t>
      </w:r>
      <w:r w:rsidRPr="00BC2B9C">
        <w:rPr>
          <w:b/>
          <w:bCs/>
          <w:i/>
          <w:iCs/>
          <w:sz w:val="22"/>
          <w:szCs w:val="22"/>
          <w:lang w:val="x-none" w:eastAsia="zh-CN"/>
        </w:rPr>
        <w:t xml:space="preserve">lt.2: If </w:t>
      </w:r>
      <w:r w:rsidRPr="00BC2B9C">
        <w:rPr>
          <w:b/>
          <w:bCs/>
          <w:i/>
          <w:iCs/>
          <w:sz w:val="22"/>
          <w:szCs w:val="22"/>
          <w:lang w:eastAsia="zh-CN"/>
        </w:rPr>
        <w:t xml:space="preserve">a configuration of </w:t>
      </w:r>
      <w:r w:rsidRPr="00BC2B9C">
        <w:rPr>
          <w:b/>
          <w:bCs/>
          <w:i/>
          <w:iCs/>
          <w:sz w:val="22"/>
          <w:szCs w:val="22"/>
          <w:lang w:val="x-none"/>
        </w:rPr>
        <w:t>firstPDCCH-MonitoringOccasionOfPEI-O indicating a MO which overlaps with uplink symbol or not align</w:t>
      </w:r>
      <w:r w:rsidR="00BC2B9C">
        <w:rPr>
          <w:b/>
          <w:bCs/>
          <w:i/>
          <w:iCs/>
          <w:sz w:val="22"/>
          <w:szCs w:val="22"/>
          <w:lang w:val="x-none"/>
        </w:rPr>
        <w:t>ed</w:t>
      </w:r>
      <w:r w:rsidRPr="00BC2B9C">
        <w:rPr>
          <w:b/>
          <w:bCs/>
          <w:i/>
          <w:iCs/>
          <w:sz w:val="22"/>
          <w:szCs w:val="22"/>
          <w:lang w:val="x-none"/>
        </w:rPr>
        <w:t xml:space="preserve"> with the MO pattern configured by </w:t>
      </w:r>
      <w:r w:rsidRPr="00BC2B9C">
        <w:rPr>
          <w:b/>
          <w:bCs/>
          <w:i/>
          <w:iCs/>
          <w:sz w:val="22"/>
          <w:szCs w:val="22"/>
          <w:lang w:val="x-none" w:eastAsia="zh-CN"/>
        </w:rPr>
        <w:t>pei</w:t>
      </w:r>
      <w:r w:rsidRPr="00BC2B9C">
        <w:rPr>
          <w:b/>
          <w:bCs/>
          <w:i/>
          <w:iCs/>
          <w:sz w:val="22"/>
          <w:szCs w:val="22"/>
          <w:lang w:eastAsia="zh-CN"/>
        </w:rPr>
        <w:t>-</w:t>
      </w:r>
      <w:r w:rsidRPr="00BC2B9C">
        <w:rPr>
          <w:b/>
          <w:bCs/>
          <w:i/>
          <w:iCs/>
          <w:sz w:val="22"/>
          <w:szCs w:val="22"/>
          <w:lang w:val="x-none" w:eastAsia="zh-CN"/>
        </w:rPr>
        <w:t xml:space="preserve">SearchSpace, </w:t>
      </w:r>
      <w:r w:rsidRPr="00BC2B9C">
        <w:rPr>
          <w:b/>
          <w:bCs/>
          <w:i/>
          <w:iCs/>
          <w:sz w:val="22"/>
          <w:szCs w:val="22"/>
          <w:lang w:val="x-none"/>
        </w:rPr>
        <w:t xml:space="preserve">the first PDCCH monitoring occasion for DCI format 2_7 is the first MO configured by </w:t>
      </w:r>
      <w:r w:rsidRPr="00BC2B9C">
        <w:rPr>
          <w:b/>
          <w:bCs/>
          <w:i/>
          <w:iCs/>
          <w:sz w:val="22"/>
          <w:szCs w:val="22"/>
          <w:lang w:val="x-none" w:eastAsia="zh-CN"/>
        </w:rPr>
        <w:t>pei</w:t>
      </w:r>
      <w:r w:rsidRPr="00BC2B9C">
        <w:rPr>
          <w:b/>
          <w:bCs/>
          <w:i/>
          <w:iCs/>
          <w:sz w:val="22"/>
          <w:szCs w:val="22"/>
          <w:lang w:eastAsia="zh-CN"/>
        </w:rPr>
        <w:t>-</w:t>
      </w:r>
      <w:r w:rsidRPr="00BC2B9C">
        <w:rPr>
          <w:b/>
          <w:bCs/>
          <w:i/>
          <w:iCs/>
          <w:sz w:val="22"/>
          <w:szCs w:val="22"/>
          <w:lang w:val="x-none" w:eastAsia="zh-CN"/>
        </w:rPr>
        <w:t xml:space="preserve">SearchSpace which is not overlapped with uplink symbol after the symbol indicated by </w:t>
      </w:r>
      <w:r w:rsidRPr="00BC2B9C">
        <w:rPr>
          <w:b/>
          <w:bCs/>
          <w:i/>
          <w:iCs/>
          <w:sz w:val="22"/>
          <w:szCs w:val="22"/>
          <w:lang w:val="x-none"/>
        </w:rPr>
        <w:t>firstPDCCH-MonitoringOccasionOfPEI-O.</w:t>
      </w:r>
    </w:p>
    <w:p w14:paraId="5CF8A6CD" w14:textId="77777777" w:rsidR="00BD7E7D" w:rsidRPr="00BD7E7D" w:rsidRDefault="00BD7E7D" w:rsidP="00BD7E7D">
      <w:pPr>
        <w:rPr>
          <w:lang w:eastAsia="zh-CN"/>
        </w:rPr>
      </w:pPr>
    </w:p>
    <w:p w14:paraId="06077204" w14:textId="7045E46A" w:rsidR="007D092E" w:rsidRDefault="007D092E" w:rsidP="00DB657C">
      <w:pPr>
        <w:pStyle w:val="Heading1"/>
        <w:rPr>
          <w:lang w:val="en-GB" w:eastAsia="zh-CN"/>
        </w:rPr>
      </w:pPr>
      <w:r w:rsidRPr="00DB657C">
        <w:rPr>
          <w:lang w:val="en-GB" w:eastAsia="zh-CN"/>
        </w:rPr>
        <w:t>Conclusions</w:t>
      </w:r>
    </w:p>
    <w:p w14:paraId="4458B86F" w14:textId="77470FB3" w:rsidR="00BD7E7D" w:rsidRDefault="00BD7E7D" w:rsidP="00BD7E7D">
      <w:pPr>
        <w:rPr>
          <w:lang w:val="en-GB" w:eastAsia="zh-CN"/>
        </w:rPr>
      </w:pPr>
      <w:r>
        <w:rPr>
          <w:lang w:val="en-GB" w:eastAsia="zh-CN"/>
        </w:rPr>
        <w:t xml:space="preserve">This contribution discusses the clarification with respect to the determination of </w:t>
      </w:r>
      <w:r w:rsidRPr="00BD7E7D">
        <w:rPr>
          <w:lang w:val="en-GB" w:eastAsia="zh-CN"/>
        </w:rPr>
        <w:t>the starting MO of PEI</w:t>
      </w:r>
      <w:r>
        <w:rPr>
          <w:lang w:val="en-GB" w:eastAsia="zh-CN"/>
        </w:rPr>
        <w:t xml:space="preserve"> occasion. The following is proposed for clarification.</w:t>
      </w:r>
    </w:p>
    <w:p w14:paraId="3E821338" w14:textId="77777777" w:rsidR="00BD7E7D" w:rsidRDefault="00BD7E7D" w:rsidP="00BD7E7D">
      <w:pPr>
        <w:spacing w:before="120" w:line="276" w:lineRule="auto"/>
        <w:rPr>
          <w:sz w:val="20"/>
          <w:szCs w:val="20"/>
          <w:lang w:val="x-none" w:eastAsia="zh-CN"/>
        </w:rPr>
      </w:pPr>
      <w:r>
        <w:rPr>
          <w:b/>
          <w:i/>
          <w:lang w:eastAsia="zh-CN"/>
        </w:rPr>
        <w:t>Proposal 1</w:t>
      </w:r>
      <w:r w:rsidRPr="00AD19CC">
        <w:rPr>
          <w:b/>
          <w:i/>
          <w:lang w:eastAsia="zh-CN"/>
        </w:rPr>
        <w:t>:</w:t>
      </w:r>
      <w:r>
        <w:rPr>
          <w:b/>
          <w:i/>
          <w:lang w:eastAsia="zh-CN"/>
        </w:rPr>
        <w:t xml:space="preserve"> RAN1 to clarify </w:t>
      </w:r>
      <w:r w:rsidRPr="00BD7E7D">
        <w:rPr>
          <w:b/>
          <w:i/>
          <w:lang w:eastAsia="zh-CN"/>
        </w:rPr>
        <w:t xml:space="preserve">which alternative should be used for </w:t>
      </w:r>
      <w:r>
        <w:rPr>
          <w:b/>
          <w:i/>
          <w:lang w:eastAsia="zh-CN"/>
        </w:rPr>
        <w:t>determination</w:t>
      </w:r>
      <w:r w:rsidRPr="00BD7E7D">
        <w:rPr>
          <w:b/>
          <w:i/>
          <w:lang w:eastAsia="zh-CN"/>
        </w:rPr>
        <w:t xml:space="preserve"> of the starting MO of PEI-O</w:t>
      </w:r>
      <w:r>
        <w:rPr>
          <w:b/>
          <w:i/>
          <w:lang w:eastAsia="zh-CN"/>
        </w:rPr>
        <w:t>:</w:t>
      </w:r>
    </w:p>
    <w:p w14:paraId="0742EBF7" w14:textId="61C6120C" w:rsidR="00BC2B9C" w:rsidRPr="00BC2B9C" w:rsidRDefault="00BC2B9C" w:rsidP="00BC2B9C">
      <w:pPr>
        <w:pStyle w:val="ListParagraph"/>
        <w:numPr>
          <w:ilvl w:val="0"/>
          <w:numId w:val="119"/>
        </w:numPr>
        <w:rPr>
          <w:b/>
          <w:bCs/>
          <w:i/>
          <w:iCs/>
          <w:sz w:val="22"/>
          <w:szCs w:val="22"/>
          <w:lang w:val="x-none" w:eastAsia="zh-CN"/>
        </w:rPr>
      </w:pPr>
      <w:r w:rsidRPr="00BC2B9C">
        <w:rPr>
          <w:rFonts w:hint="eastAsia"/>
          <w:b/>
          <w:bCs/>
          <w:i/>
          <w:iCs/>
          <w:sz w:val="22"/>
          <w:szCs w:val="22"/>
          <w:lang w:eastAsia="zh-CN"/>
        </w:rPr>
        <w:t>A</w:t>
      </w:r>
      <w:r w:rsidRPr="00BC2B9C">
        <w:rPr>
          <w:b/>
          <w:bCs/>
          <w:i/>
          <w:iCs/>
          <w:sz w:val="22"/>
          <w:szCs w:val="22"/>
          <w:lang w:eastAsia="zh-CN"/>
        </w:rPr>
        <w:t xml:space="preserve">lt.1: UE does not expect a configuration of </w:t>
      </w:r>
      <w:r w:rsidRPr="00BC2B9C">
        <w:rPr>
          <w:b/>
          <w:bCs/>
          <w:i/>
          <w:iCs/>
          <w:sz w:val="22"/>
          <w:szCs w:val="22"/>
          <w:lang w:val="x-none"/>
        </w:rPr>
        <w:t>firstPDCCH-MonitoringOccasionOfPEI-O indicating a MO which overlaps with uplink symbol or not align</w:t>
      </w:r>
      <w:r>
        <w:rPr>
          <w:b/>
          <w:bCs/>
          <w:i/>
          <w:iCs/>
          <w:sz w:val="22"/>
          <w:szCs w:val="22"/>
          <w:lang w:val="x-none"/>
        </w:rPr>
        <w:t>ed</w:t>
      </w:r>
      <w:r w:rsidRPr="00BC2B9C">
        <w:rPr>
          <w:b/>
          <w:bCs/>
          <w:i/>
          <w:iCs/>
          <w:sz w:val="22"/>
          <w:szCs w:val="22"/>
          <w:lang w:val="x-none"/>
        </w:rPr>
        <w:t xml:space="preserve"> with the MO pattern configured by </w:t>
      </w:r>
      <w:r w:rsidRPr="00BC2B9C">
        <w:rPr>
          <w:b/>
          <w:bCs/>
          <w:i/>
          <w:iCs/>
          <w:sz w:val="22"/>
          <w:szCs w:val="22"/>
          <w:lang w:val="x-none" w:eastAsia="zh-CN"/>
        </w:rPr>
        <w:t>pei</w:t>
      </w:r>
      <w:r w:rsidRPr="00BC2B9C">
        <w:rPr>
          <w:b/>
          <w:bCs/>
          <w:i/>
          <w:iCs/>
          <w:sz w:val="22"/>
          <w:szCs w:val="22"/>
          <w:lang w:eastAsia="zh-CN"/>
        </w:rPr>
        <w:t>-</w:t>
      </w:r>
      <w:r w:rsidRPr="00BC2B9C">
        <w:rPr>
          <w:b/>
          <w:bCs/>
          <w:i/>
          <w:iCs/>
          <w:sz w:val="22"/>
          <w:szCs w:val="22"/>
          <w:lang w:val="x-none" w:eastAsia="zh-CN"/>
        </w:rPr>
        <w:t>SearchSpace;</w:t>
      </w:r>
    </w:p>
    <w:p w14:paraId="2D630580" w14:textId="06AF2FAD" w:rsidR="00BC2B9C" w:rsidRPr="00BC2B9C" w:rsidRDefault="00BC2B9C" w:rsidP="00BC2B9C">
      <w:pPr>
        <w:pStyle w:val="ListParagraph"/>
        <w:numPr>
          <w:ilvl w:val="0"/>
          <w:numId w:val="119"/>
        </w:numPr>
        <w:rPr>
          <w:b/>
          <w:bCs/>
          <w:i/>
          <w:iCs/>
          <w:sz w:val="22"/>
          <w:szCs w:val="22"/>
          <w:lang w:val="en-US" w:eastAsia="zh-CN"/>
        </w:rPr>
      </w:pPr>
      <w:r w:rsidRPr="00BC2B9C">
        <w:rPr>
          <w:rFonts w:hint="eastAsia"/>
          <w:b/>
          <w:bCs/>
          <w:i/>
          <w:iCs/>
          <w:sz w:val="22"/>
          <w:szCs w:val="22"/>
          <w:lang w:val="x-none" w:eastAsia="zh-CN"/>
        </w:rPr>
        <w:t>A</w:t>
      </w:r>
      <w:r w:rsidRPr="00BC2B9C">
        <w:rPr>
          <w:b/>
          <w:bCs/>
          <w:i/>
          <w:iCs/>
          <w:sz w:val="22"/>
          <w:szCs w:val="22"/>
          <w:lang w:val="x-none" w:eastAsia="zh-CN"/>
        </w:rPr>
        <w:t xml:space="preserve">lt.2: If </w:t>
      </w:r>
      <w:r w:rsidRPr="00BC2B9C">
        <w:rPr>
          <w:b/>
          <w:bCs/>
          <w:i/>
          <w:iCs/>
          <w:sz w:val="22"/>
          <w:szCs w:val="22"/>
          <w:lang w:eastAsia="zh-CN"/>
        </w:rPr>
        <w:t xml:space="preserve">a configuration of </w:t>
      </w:r>
      <w:r w:rsidRPr="00BC2B9C">
        <w:rPr>
          <w:b/>
          <w:bCs/>
          <w:i/>
          <w:iCs/>
          <w:sz w:val="22"/>
          <w:szCs w:val="22"/>
          <w:lang w:val="x-none"/>
        </w:rPr>
        <w:t>firstPDCCH-MonitoringOccasionOfPEI-O indicating a MO which overlaps with uplink symbol or not align</w:t>
      </w:r>
      <w:r>
        <w:rPr>
          <w:b/>
          <w:bCs/>
          <w:i/>
          <w:iCs/>
          <w:sz w:val="22"/>
          <w:szCs w:val="22"/>
          <w:lang w:val="x-none"/>
        </w:rPr>
        <w:t>ed</w:t>
      </w:r>
      <w:r w:rsidRPr="00BC2B9C">
        <w:rPr>
          <w:b/>
          <w:bCs/>
          <w:i/>
          <w:iCs/>
          <w:sz w:val="22"/>
          <w:szCs w:val="22"/>
          <w:lang w:val="x-none"/>
        </w:rPr>
        <w:t xml:space="preserve"> with the MO pattern configured by </w:t>
      </w:r>
      <w:r w:rsidRPr="00BC2B9C">
        <w:rPr>
          <w:b/>
          <w:bCs/>
          <w:i/>
          <w:iCs/>
          <w:sz w:val="22"/>
          <w:szCs w:val="22"/>
          <w:lang w:val="x-none" w:eastAsia="zh-CN"/>
        </w:rPr>
        <w:t>pei</w:t>
      </w:r>
      <w:r w:rsidRPr="00BC2B9C">
        <w:rPr>
          <w:b/>
          <w:bCs/>
          <w:i/>
          <w:iCs/>
          <w:sz w:val="22"/>
          <w:szCs w:val="22"/>
          <w:lang w:eastAsia="zh-CN"/>
        </w:rPr>
        <w:t>-</w:t>
      </w:r>
      <w:r w:rsidRPr="00BC2B9C">
        <w:rPr>
          <w:b/>
          <w:bCs/>
          <w:i/>
          <w:iCs/>
          <w:sz w:val="22"/>
          <w:szCs w:val="22"/>
          <w:lang w:val="x-none" w:eastAsia="zh-CN"/>
        </w:rPr>
        <w:t xml:space="preserve">SearchSpace, </w:t>
      </w:r>
      <w:r w:rsidRPr="00BC2B9C">
        <w:rPr>
          <w:b/>
          <w:bCs/>
          <w:i/>
          <w:iCs/>
          <w:sz w:val="22"/>
          <w:szCs w:val="22"/>
          <w:lang w:val="x-none"/>
        </w:rPr>
        <w:t xml:space="preserve">the first PDCCH monitoring occasion for DCI format 2_7 is the first MO configured by </w:t>
      </w:r>
      <w:r w:rsidRPr="00BC2B9C">
        <w:rPr>
          <w:b/>
          <w:bCs/>
          <w:i/>
          <w:iCs/>
          <w:sz w:val="22"/>
          <w:szCs w:val="22"/>
          <w:lang w:val="x-none" w:eastAsia="zh-CN"/>
        </w:rPr>
        <w:t>pei</w:t>
      </w:r>
      <w:r w:rsidRPr="00BC2B9C">
        <w:rPr>
          <w:b/>
          <w:bCs/>
          <w:i/>
          <w:iCs/>
          <w:sz w:val="22"/>
          <w:szCs w:val="22"/>
          <w:lang w:eastAsia="zh-CN"/>
        </w:rPr>
        <w:t>-</w:t>
      </w:r>
      <w:r w:rsidRPr="00BC2B9C">
        <w:rPr>
          <w:b/>
          <w:bCs/>
          <w:i/>
          <w:iCs/>
          <w:sz w:val="22"/>
          <w:szCs w:val="22"/>
          <w:lang w:val="x-none" w:eastAsia="zh-CN"/>
        </w:rPr>
        <w:t xml:space="preserve">SearchSpace which is not overlapped with uplink symbol after the symbol indicated by </w:t>
      </w:r>
      <w:r w:rsidRPr="00BC2B9C">
        <w:rPr>
          <w:b/>
          <w:bCs/>
          <w:i/>
          <w:iCs/>
          <w:sz w:val="22"/>
          <w:szCs w:val="22"/>
          <w:lang w:val="x-none"/>
        </w:rPr>
        <w:t>firstPDCCH-MonitoringOccasionOfPEI-O.</w:t>
      </w:r>
    </w:p>
    <w:p w14:paraId="7C32422E" w14:textId="77777777" w:rsidR="00BD7E7D" w:rsidRPr="00BC2B9C" w:rsidRDefault="00BD7E7D" w:rsidP="00BD7E7D">
      <w:pPr>
        <w:rPr>
          <w:lang w:eastAsia="zh-CN"/>
        </w:rPr>
      </w:pPr>
    </w:p>
    <w:p w14:paraId="4AF01C1B" w14:textId="4D6A167B" w:rsidR="007D092E" w:rsidRDefault="007D092E" w:rsidP="007D092E">
      <w:pPr>
        <w:pStyle w:val="Heading1"/>
        <w:numPr>
          <w:ilvl w:val="0"/>
          <w:numId w:val="0"/>
        </w:numPr>
        <w:ind w:left="432" w:hanging="432"/>
      </w:pPr>
      <w:bookmarkStart w:id="8" w:name="_Ref124589665"/>
      <w:bookmarkStart w:id="9" w:name="_Ref71620620"/>
      <w:bookmarkStart w:id="10" w:name="_Ref124671424"/>
      <w:r w:rsidRPr="000C55FD">
        <w:t>References</w:t>
      </w:r>
    </w:p>
    <w:p w14:paraId="79ED3E6D" w14:textId="07C811FA" w:rsidR="002C00FF" w:rsidRDefault="002C00FF" w:rsidP="002C00FF">
      <w:pPr>
        <w:pStyle w:val="References"/>
        <w:numPr>
          <w:ilvl w:val="0"/>
          <w:numId w:val="116"/>
        </w:numPr>
        <w:rPr>
          <w:lang w:eastAsia="zh-CN"/>
        </w:rPr>
      </w:pPr>
      <w:bookmarkStart w:id="11" w:name="_Ref197694287"/>
      <w:r>
        <w:rPr>
          <w:lang w:eastAsia="zh-CN"/>
        </w:rPr>
        <w:t xml:space="preserve">TS 38.304, </w:t>
      </w:r>
      <w:r w:rsidRPr="002C00FF">
        <w:rPr>
          <w:lang w:eastAsia="zh-CN"/>
        </w:rPr>
        <w:t>User Equipment (UE) procedures in Idle mode and RRC Inactive state</w:t>
      </w:r>
      <w:r>
        <w:rPr>
          <w:lang w:eastAsia="zh-CN"/>
        </w:rPr>
        <w:t>, v 17.10.0</w:t>
      </w:r>
      <w:bookmarkEnd w:id="0"/>
      <w:bookmarkEnd w:id="8"/>
      <w:bookmarkEnd w:id="9"/>
      <w:bookmarkEnd w:id="10"/>
      <w:r w:rsidR="00BD7E7D">
        <w:rPr>
          <w:lang w:eastAsia="zh-CN"/>
        </w:rPr>
        <w:t>.</w:t>
      </w:r>
      <w:bookmarkEnd w:id="11"/>
    </w:p>
    <w:p w14:paraId="543FF0B5" w14:textId="319F01A3" w:rsidR="00BD7E7D" w:rsidRPr="002C00FF" w:rsidRDefault="00BD7E7D" w:rsidP="002C00FF">
      <w:pPr>
        <w:pStyle w:val="References"/>
        <w:numPr>
          <w:ilvl w:val="0"/>
          <w:numId w:val="116"/>
        </w:numPr>
        <w:rPr>
          <w:lang w:eastAsia="zh-CN"/>
        </w:rPr>
      </w:pPr>
      <w:bookmarkStart w:id="12" w:name="_Ref197694307"/>
      <w:r>
        <w:rPr>
          <w:rFonts w:hint="eastAsia"/>
          <w:lang w:eastAsia="zh-CN"/>
        </w:rPr>
        <w:t>T</w:t>
      </w:r>
      <w:r>
        <w:rPr>
          <w:lang w:eastAsia="zh-CN"/>
        </w:rPr>
        <w:t xml:space="preserve">S 38.213, </w:t>
      </w:r>
      <w:r w:rsidRPr="00BD7E7D">
        <w:rPr>
          <w:lang w:eastAsia="zh-CN"/>
        </w:rPr>
        <w:t>Physical layer procedures for control</w:t>
      </w:r>
      <w:r>
        <w:rPr>
          <w:lang w:eastAsia="zh-CN"/>
        </w:rPr>
        <w:t>, v 17.12.0.</w:t>
      </w:r>
      <w:bookmarkEnd w:id="12"/>
    </w:p>
    <w:sectPr w:rsidR="00BD7E7D" w:rsidRPr="002C00FF" w:rsidSect="0013025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F91CF" w14:textId="77777777" w:rsidR="00D84BBC" w:rsidRDefault="00D84BBC">
      <w:r>
        <w:separator/>
      </w:r>
    </w:p>
  </w:endnote>
  <w:endnote w:type="continuationSeparator" w:id="0">
    <w:p w14:paraId="3A41493D" w14:textId="77777777" w:rsidR="00D84BBC" w:rsidRDefault="00D84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6FDA0" w14:textId="77777777" w:rsidR="00D84BBC" w:rsidRDefault="00D84BBC">
      <w:r>
        <w:separator/>
      </w:r>
    </w:p>
  </w:footnote>
  <w:footnote w:type="continuationSeparator" w:id="0">
    <w:p w14:paraId="2C87D8DE" w14:textId="77777777" w:rsidR="00D84BBC" w:rsidRDefault="00D84B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7" w15:restartNumberingAfterBreak="0">
    <w:nsid w:val="00172CFD"/>
    <w:multiLevelType w:val="hybridMultilevel"/>
    <w:tmpl w:val="17A44B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A65390"/>
    <w:multiLevelType w:val="hybridMultilevel"/>
    <w:tmpl w:val="1C6012D6"/>
    <w:lvl w:ilvl="0" w:tplc="DE4A4E28">
      <w:start w:val="1"/>
      <w:numFmt w:val="bullet"/>
      <w:lvlText w:val="-"/>
      <w:lvlJc w:val="left"/>
      <w:pPr>
        <w:tabs>
          <w:tab w:val="num" w:pos="720"/>
        </w:tabs>
        <w:ind w:left="720" w:hanging="360"/>
      </w:pPr>
      <w:rPr>
        <w:rFonts w:ascii="SimSun" w:hAnsi="SimSun" w:hint="default"/>
      </w:rPr>
    </w:lvl>
    <w:lvl w:ilvl="1" w:tplc="EE749E3A">
      <w:numFmt w:val="bullet"/>
      <w:lvlText w:val="-"/>
      <w:lvlJc w:val="left"/>
      <w:pPr>
        <w:tabs>
          <w:tab w:val="num" w:pos="1440"/>
        </w:tabs>
        <w:ind w:left="1440" w:hanging="360"/>
      </w:pPr>
      <w:rPr>
        <w:rFonts w:ascii="SimSun" w:hAnsi="SimSun" w:hint="default"/>
      </w:rPr>
    </w:lvl>
    <w:lvl w:ilvl="2" w:tplc="B3541492">
      <w:numFmt w:val="bullet"/>
      <w:lvlText w:val="-"/>
      <w:lvlJc w:val="left"/>
      <w:pPr>
        <w:tabs>
          <w:tab w:val="num" w:pos="2160"/>
        </w:tabs>
        <w:ind w:left="2160" w:hanging="360"/>
      </w:pPr>
      <w:rPr>
        <w:rFonts w:ascii="SimSun" w:hAnsi="SimSun" w:hint="default"/>
      </w:rPr>
    </w:lvl>
    <w:lvl w:ilvl="3" w:tplc="8454049A" w:tentative="1">
      <w:start w:val="1"/>
      <w:numFmt w:val="bullet"/>
      <w:lvlText w:val="-"/>
      <w:lvlJc w:val="left"/>
      <w:pPr>
        <w:tabs>
          <w:tab w:val="num" w:pos="2880"/>
        </w:tabs>
        <w:ind w:left="2880" w:hanging="360"/>
      </w:pPr>
      <w:rPr>
        <w:rFonts w:ascii="SimSun" w:hAnsi="SimSun" w:hint="default"/>
      </w:rPr>
    </w:lvl>
    <w:lvl w:ilvl="4" w:tplc="02083DA6" w:tentative="1">
      <w:start w:val="1"/>
      <w:numFmt w:val="bullet"/>
      <w:lvlText w:val="-"/>
      <w:lvlJc w:val="left"/>
      <w:pPr>
        <w:tabs>
          <w:tab w:val="num" w:pos="3600"/>
        </w:tabs>
        <w:ind w:left="3600" w:hanging="360"/>
      </w:pPr>
      <w:rPr>
        <w:rFonts w:ascii="SimSun" w:hAnsi="SimSun" w:hint="default"/>
      </w:rPr>
    </w:lvl>
    <w:lvl w:ilvl="5" w:tplc="5E44D8B4" w:tentative="1">
      <w:start w:val="1"/>
      <w:numFmt w:val="bullet"/>
      <w:lvlText w:val="-"/>
      <w:lvlJc w:val="left"/>
      <w:pPr>
        <w:tabs>
          <w:tab w:val="num" w:pos="4320"/>
        </w:tabs>
        <w:ind w:left="4320" w:hanging="360"/>
      </w:pPr>
      <w:rPr>
        <w:rFonts w:ascii="SimSun" w:hAnsi="SimSun" w:hint="default"/>
      </w:rPr>
    </w:lvl>
    <w:lvl w:ilvl="6" w:tplc="10EC6E20" w:tentative="1">
      <w:start w:val="1"/>
      <w:numFmt w:val="bullet"/>
      <w:lvlText w:val="-"/>
      <w:lvlJc w:val="left"/>
      <w:pPr>
        <w:tabs>
          <w:tab w:val="num" w:pos="5040"/>
        </w:tabs>
        <w:ind w:left="5040" w:hanging="360"/>
      </w:pPr>
      <w:rPr>
        <w:rFonts w:ascii="SimSun" w:hAnsi="SimSun" w:hint="default"/>
      </w:rPr>
    </w:lvl>
    <w:lvl w:ilvl="7" w:tplc="3BD0F2D2" w:tentative="1">
      <w:start w:val="1"/>
      <w:numFmt w:val="bullet"/>
      <w:lvlText w:val="-"/>
      <w:lvlJc w:val="left"/>
      <w:pPr>
        <w:tabs>
          <w:tab w:val="num" w:pos="5760"/>
        </w:tabs>
        <w:ind w:left="5760" w:hanging="360"/>
      </w:pPr>
      <w:rPr>
        <w:rFonts w:ascii="SimSun" w:hAnsi="SimSun" w:hint="default"/>
      </w:rPr>
    </w:lvl>
    <w:lvl w:ilvl="8" w:tplc="2BB4F4A6" w:tentative="1">
      <w:start w:val="1"/>
      <w:numFmt w:val="bullet"/>
      <w:lvlText w:val="-"/>
      <w:lvlJc w:val="left"/>
      <w:pPr>
        <w:tabs>
          <w:tab w:val="num" w:pos="6480"/>
        </w:tabs>
        <w:ind w:left="6480" w:hanging="360"/>
      </w:pPr>
      <w:rPr>
        <w:rFonts w:ascii="SimSun" w:hAnsi="SimSun" w:hint="default"/>
      </w:rPr>
    </w:lvl>
  </w:abstractNum>
  <w:abstractNum w:abstractNumId="9" w15:restartNumberingAfterBreak="0">
    <w:nsid w:val="06BB6C42"/>
    <w:multiLevelType w:val="hybridMultilevel"/>
    <w:tmpl w:val="F4AC02D4"/>
    <w:lvl w:ilvl="0" w:tplc="040C0003">
      <w:start w:val="1"/>
      <w:numFmt w:val="bullet"/>
      <w:lvlText w:val="o"/>
      <w:lvlJc w:val="left"/>
      <w:pPr>
        <w:ind w:left="720" w:hanging="360"/>
      </w:pPr>
      <w:rPr>
        <w:rFonts w:ascii="Courier New" w:hAnsi="Courier New" w:cs="Courier New" w:hint="default"/>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08723D34"/>
    <w:multiLevelType w:val="hybridMultilevel"/>
    <w:tmpl w:val="76EA7AA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D3026A0"/>
    <w:multiLevelType w:val="hybridMultilevel"/>
    <w:tmpl w:val="E9EE111E"/>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0D5F1BFF"/>
    <w:multiLevelType w:val="hybridMultilevel"/>
    <w:tmpl w:val="5D12D81C"/>
    <w:lvl w:ilvl="0" w:tplc="A6B036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237E8B"/>
    <w:multiLevelType w:val="hybridMultilevel"/>
    <w:tmpl w:val="0DC455CE"/>
    <w:lvl w:ilvl="0" w:tplc="CF2C65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12900FE"/>
    <w:multiLevelType w:val="hybridMultilevel"/>
    <w:tmpl w:val="AC0AA882"/>
    <w:lvl w:ilvl="0" w:tplc="FB5A6D7A">
      <w:start w:val="3"/>
      <w:numFmt w:val="bullet"/>
      <w:lvlText w:val="-"/>
      <w:lvlJc w:val="left"/>
      <w:pPr>
        <w:ind w:left="360" w:hanging="360"/>
      </w:pPr>
      <w:rPr>
        <w:rFonts w:ascii="Times New Roman" w:eastAsia="SimSu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1C30EB8"/>
    <w:multiLevelType w:val="hybridMultilevel"/>
    <w:tmpl w:val="B13CE3E2"/>
    <w:lvl w:ilvl="0" w:tplc="15441E3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B65055"/>
    <w:multiLevelType w:val="hybridMultilevel"/>
    <w:tmpl w:val="130621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024C3F"/>
    <w:multiLevelType w:val="hybridMultilevel"/>
    <w:tmpl w:val="A1A6C73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E129BA"/>
    <w:multiLevelType w:val="hybridMultilevel"/>
    <w:tmpl w:val="E4BEC7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6BD130D"/>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B577F27"/>
    <w:multiLevelType w:val="hybridMultilevel"/>
    <w:tmpl w:val="A3FC95D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4" w15:restartNumberingAfterBreak="0">
    <w:nsid w:val="21305F52"/>
    <w:multiLevelType w:val="hybridMultilevel"/>
    <w:tmpl w:val="4156ED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1BF45CD"/>
    <w:multiLevelType w:val="hybridMultilevel"/>
    <w:tmpl w:val="6CEE7F46"/>
    <w:lvl w:ilvl="0" w:tplc="450EAB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38F63A9"/>
    <w:multiLevelType w:val="hybridMultilevel"/>
    <w:tmpl w:val="5282945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5B00602"/>
    <w:multiLevelType w:val="hybridMultilevel"/>
    <w:tmpl w:val="BE60093C"/>
    <w:lvl w:ilvl="0" w:tplc="299A7980">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6333284"/>
    <w:multiLevelType w:val="hybridMultilevel"/>
    <w:tmpl w:val="B8505320"/>
    <w:lvl w:ilvl="0" w:tplc="040C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3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D6A66D8"/>
    <w:multiLevelType w:val="hybridMultilevel"/>
    <w:tmpl w:val="0C6A880C"/>
    <w:lvl w:ilvl="0" w:tplc="E828F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E8D0685"/>
    <w:multiLevelType w:val="multilevel"/>
    <w:tmpl w:val="802212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25B7791"/>
    <w:multiLevelType w:val="hybridMultilevel"/>
    <w:tmpl w:val="7D800958"/>
    <w:lvl w:ilvl="0" w:tplc="299A7980">
      <w:start w:val="1"/>
      <w:numFmt w:val="bullet"/>
      <w:lvlText w:val="–"/>
      <w:lvlJc w:val="left"/>
      <w:pPr>
        <w:ind w:left="720" w:hanging="360"/>
      </w:pPr>
      <w:rPr>
        <w:rFonts w:ascii="SimSun" w:eastAsia="SimSun" w:hAnsi="SimSun" w:hint="eastAsia"/>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33B557C1"/>
    <w:multiLevelType w:val="multilevel"/>
    <w:tmpl w:val="19F8C60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388872B9"/>
    <w:multiLevelType w:val="hybridMultilevel"/>
    <w:tmpl w:val="73B099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A4C4847"/>
    <w:multiLevelType w:val="hybridMultilevel"/>
    <w:tmpl w:val="08063A4E"/>
    <w:lvl w:ilvl="0" w:tplc="299A79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A877D64"/>
    <w:multiLevelType w:val="singleLevel"/>
    <w:tmpl w:val="5DA6FC16"/>
    <w:lvl w:ilvl="0">
      <w:start w:val="1"/>
      <w:numFmt w:val="decimal"/>
      <w:lvlText w:val="[%1]"/>
      <w:lvlJc w:val="left"/>
      <w:pPr>
        <w:tabs>
          <w:tab w:val="num" w:pos="1494"/>
        </w:tabs>
        <w:ind w:left="1494" w:hanging="360"/>
      </w:pPr>
    </w:lvl>
  </w:abstractNum>
  <w:abstractNum w:abstractNumId="41" w15:restartNumberingAfterBreak="0">
    <w:nsid w:val="3E1C7232"/>
    <w:multiLevelType w:val="hybridMultilevel"/>
    <w:tmpl w:val="6C149414"/>
    <w:lvl w:ilvl="0" w:tplc="77EE88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20747DB"/>
    <w:multiLevelType w:val="hybridMultilevel"/>
    <w:tmpl w:val="6B3C78D0"/>
    <w:lvl w:ilvl="0" w:tplc="BF2E0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29C24FD"/>
    <w:multiLevelType w:val="hybridMultilevel"/>
    <w:tmpl w:val="4FCC99B2"/>
    <w:lvl w:ilvl="0" w:tplc="040C0003">
      <w:start w:val="1"/>
      <w:numFmt w:val="bullet"/>
      <w:lvlText w:val="o"/>
      <w:lvlJc w:val="left"/>
      <w:pPr>
        <w:ind w:left="720" w:hanging="360"/>
      </w:pPr>
      <w:rPr>
        <w:rFonts w:ascii="Courier New" w:hAnsi="Courier New" w:cs="Courier New" w:hint="default"/>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43A30F47"/>
    <w:multiLevelType w:val="hybridMultilevel"/>
    <w:tmpl w:val="A454B31A"/>
    <w:lvl w:ilvl="0" w:tplc="5DA6FC16">
      <w:start w:val="1"/>
      <w:numFmt w:val="decimal"/>
      <w:lvlText w:val="[%1]"/>
      <w:lvlJc w:val="left"/>
      <w:pPr>
        <w:ind w:left="499" w:hanging="420"/>
      </w:pPr>
    </w:lvl>
    <w:lvl w:ilvl="1" w:tplc="04090019" w:tentative="1">
      <w:start w:val="1"/>
      <w:numFmt w:val="lowerLetter"/>
      <w:lvlText w:val="%2)"/>
      <w:lvlJc w:val="left"/>
      <w:pPr>
        <w:ind w:left="919" w:hanging="420"/>
      </w:pPr>
    </w:lvl>
    <w:lvl w:ilvl="2" w:tplc="0409001B" w:tentative="1">
      <w:start w:val="1"/>
      <w:numFmt w:val="lowerRoman"/>
      <w:lvlText w:val="%3."/>
      <w:lvlJc w:val="right"/>
      <w:pPr>
        <w:ind w:left="1339" w:hanging="420"/>
      </w:pPr>
    </w:lvl>
    <w:lvl w:ilvl="3" w:tplc="0409000F" w:tentative="1">
      <w:start w:val="1"/>
      <w:numFmt w:val="decimal"/>
      <w:lvlText w:val="%4."/>
      <w:lvlJc w:val="left"/>
      <w:pPr>
        <w:ind w:left="1759" w:hanging="420"/>
      </w:pPr>
    </w:lvl>
    <w:lvl w:ilvl="4" w:tplc="04090019" w:tentative="1">
      <w:start w:val="1"/>
      <w:numFmt w:val="lowerLetter"/>
      <w:lvlText w:val="%5)"/>
      <w:lvlJc w:val="left"/>
      <w:pPr>
        <w:ind w:left="2179" w:hanging="420"/>
      </w:pPr>
    </w:lvl>
    <w:lvl w:ilvl="5" w:tplc="0409001B" w:tentative="1">
      <w:start w:val="1"/>
      <w:numFmt w:val="lowerRoman"/>
      <w:lvlText w:val="%6."/>
      <w:lvlJc w:val="right"/>
      <w:pPr>
        <w:ind w:left="2599" w:hanging="420"/>
      </w:pPr>
    </w:lvl>
    <w:lvl w:ilvl="6" w:tplc="0409000F" w:tentative="1">
      <w:start w:val="1"/>
      <w:numFmt w:val="decimal"/>
      <w:lvlText w:val="%7."/>
      <w:lvlJc w:val="left"/>
      <w:pPr>
        <w:ind w:left="3019" w:hanging="420"/>
      </w:pPr>
    </w:lvl>
    <w:lvl w:ilvl="7" w:tplc="04090019" w:tentative="1">
      <w:start w:val="1"/>
      <w:numFmt w:val="lowerLetter"/>
      <w:lvlText w:val="%8)"/>
      <w:lvlJc w:val="left"/>
      <w:pPr>
        <w:ind w:left="3439" w:hanging="420"/>
      </w:pPr>
    </w:lvl>
    <w:lvl w:ilvl="8" w:tplc="0409001B" w:tentative="1">
      <w:start w:val="1"/>
      <w:numFmt w:val="lowerRoman"/>
      <w:lvlText w:val="%9."/>
      <w:lvlJc w:val="right"/>
      <w:pPr>
        <w:ind w:left="3859" w:hanging="420"/>
      </w:pPr>
    </w:lvl>
  </w:abstractNum>
  <w:abstractNum w:abstractNumId="45" w15:restartNumberingAfterBreak="0">
    <w:nsid w:val="440C4D05"/>
    <w:multiLevelType w:val="hybridMultilevel"/>
    <w:tmpl w:val="DCFAF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6514285"/>
    <w:multiLevelType w:val="hybridMultilevel"/>
    <w:tmpl w:val="C2969A8E"/>
    <w:lvl w:ilvl="0" w:tplc="503C9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6C0027B"/>
    <w:multiLevelType w:val="hybridMultilevel"/>
    <w:tmpl w:val="C330C330"/>
    <w:lvl w:ilvl="0" w:tplc="C5F0F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4706041A"/>
    <w:multiLevelType w:val="hybridMultilevel"/>
    <w:tmpl w:val="08D41B8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7F40C5A"/>
    <w:multiLevelType w:val="hybridMultilevel"/>
    <w:tmpl w:val="1EAAB00C"/>
    <w:lvl w:ilvl="0" w:tplc="524C8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284C2B"/>
    <w:multiLevelType w:val="hybridMultilevel"/>
    <w:tmpl w:val="CBD07644"/>
    <w:lvl w:ilvl="0" w:tplc="240415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2571003"/>
    <w:multiLevelType w:val="hybridMultilevel"/>
    <w:tmpl w:val="FC98F41A"/>
    <w:lvl w:ilvl="0" w:tplc="299A79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2815F40"/>
    <w:multiLevelType w:val="hybridMultilevel"/>
    <w:tmpl w:val="EA4E7346"/>
    <w:lvl w:ilvl="0" w:tplc="C46CEA1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4D36243"/>
    <w:multiLevelType w:val="hybridMultilevel"/>
    <w:tmpl w:val="F2729E34"/>
    <w:lvl w:ilvl="0" w:tplc="B88C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64E4096"/>
    <w:multiLevelType w:val="hybridMultilevel"/>
    <w:tmpl w:val="DB5251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83E13D2"/>
    <w:multiLevelType w:val="hybridMultilevel"/>
    <w:tmpl w:val="F05CA230"/>
    <w:lvl w:ilvl="0" w:tplc="DE60B3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5DF3030D"/>
    <w:multiLevelType w:val="multilevel"/>
    <w:tmpl w:val="5DF3030D"/>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F434655"/>
    <w:multiLevelType w:val="hybridMultilevel"/>
    <w:tmpl w:val="5DDC34E6"/>
    <w:lvl w:ilvl="0" w:tplc="84AC64D6">
      <w:start w:val="1"/>
      <w:numFmt w:val="bullet"/>
      <w:lvlText w:val="•"/>
      <w:lvlJc w:val="left"/>
      <w:pPr>
        <w:ind w:left="420" w:hanging="420"/>
      </w:pPr>
      <w:rPr>
        <w:rFonts w:ascii="Arial" w:hAnsi="Arial" w:hint="default"/>
        <w:i w:val="0"/>
        <w:color w:val="auto"/>
      </w:rPr>
    </w:lvl>
    <w:lvl w:ilvl="1" w:tplc="FB5A6D7A">
      <w:start w:val="3"/>
      <w:numFmt w:val="bullet"/>
      <w:lvlText w:val="-"/>
      <w:lvlJc w:val="left"/>
      <w:pPr>
        <w:ind w:left="840" w:hanging="420"/>
      </w:pPr>
      <w:rPr>
        <w:rFonts w:ascii="Times New Roman" w:eastAsia="SimSun" w:hAnsi="Times New Roman" w:cs="Times New Roman" w:hint="default"/>
      </w:rPr>
    </w:lvl>
    <w:lvl w:ilvl="2" w:tplc="040C0003">
      <w:start w:val="1"/>
      <w:numFmt w:val="bullet"/>
      <w:lvlText w:val="o"/>
      <w:lvlJc w:val="left"/>
      <w:pPr>
        <w:ind w:left="1260" w:hanging="420"/>
      </w:pPr>
      <w:rPr>
        <w:rFonts w:ascii="Courier New" w:hAnsi="Courier New"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0542EF5"/>
    <w:multiLevelType w:val="hybridMultilevel"/>
    <w:tmpl w:val="2D1047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0E15A67"/>
    <w:multiLevelType w:val="hybridMultilevel"/>
    <w:tmpl w:val="DE88C47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29C4A73"/>
    <w:multiLevelType w:val="hybridMultilevel"/>
    <w:tmpl w:val="72F6BD78"/>
    <w:lvl w:ilvl="0" w:tplc="FA321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4BD7406"/>
    <w:multiLevelType w:val="hybridMultilevel"/>
    <w:tmpl w:val="DDDCC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5C45B9E"/>
    <w:multiLevelType w:val="hybridMultilevel"/>
    <w:tmpl w:val="3F867298"/>
    <w:lvl w:ilvl="0" w:tplc="4DAC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6824695D"/>
    <w:multiLevelType w:val="hybridMultilevel"/>
    <w:tmpl w:val="B40CCB82"/>
    <w:lvl w:ilvl="0" w:tplc="8C2E3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8CB0873"/>
    <w:multiLevelType w:val="hybridMultilevel"/>
    <w:tmpl w:val="BCD2621C"/>
    <w:lvl w:ilvl="0" w:tplc="299A79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91D4111"/>
    <w:multiLevelType w:val="hybridMultilevel"/>
    <w:tmpl w:val="1428C6A6"/>
    <w:lvl w:ilvl="0" w:tplc="7A76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A3F4496"/>
    <w:multiLevelType w:val="hybridMultilevel"/>
    <w:tmpl w:val="DEB45AC4"/>
    <w:lvl w:ilvl="0" w:tplc="8FF2B0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B5733CB"/>
    <w:multiLevelType w:val="hybridMultilevel"/>
    <w:tmpl w:val="C44AF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F7D643A"/>
    <w:multiLevelType w:val="hybridMultilevel"/>
    <w:tmpl w:val="B2D4249C"/>
    <w:lvl w:ilvl="0" w:tplc="299A7980">
      <w:start w:val="1"/>
      <w:numFmt w:val="bullet"/>
      <w:lvlText w:val="–"/>
      <w:lvlJc w:val="left"/>
      <w:pPr>
        <w:ind w:left="845" w:hanging="420"/>
      </w:pPr>
      <w:rPr>
        <w:rFonts w:ascii="SimSun" w:eastAsia="SimSun" w:hAnsi="SimSu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2" w15:restartNumberingAfterBreak="0">
    <w:nsid w:val="712E48D3"/>
    <w:multiLevelType w:val="hybridMultilevel"/>
    <w:tmpl w:val="205CF0C2"/>
    <w:lvl w:ilvl="0" w:tplc="552C1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426320E"/>
    <w:multiLevelType w:val="hybridMultilevel"/>
    <w:tmpl w:val="E25C5FF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49C52A7"/>
    <w:multiLevelType w:val="hybridMultilevel"/>
    <w:tmpl w:val="F3A0E658"/>
    <w:lvl w:ilvl="0" w:tplc="50508B50">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4C04308"/>
    <w:multiLevelType w:val="hybridMultilevel"/>
    <w:tmpl w:val="34B46D88"/>
    <w:lvl w:ilvl="0" w:tplc="9B163A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557553F"/>
    <w:multiLevelType w:val="hybridMultilevel"/>
    <w:tmpl w:val="555C2CD2"/>
    <w:lvl w:ilvl="0" w:tplc="2076C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77F77ED8"/>
    <w:multiLevelType w:val="hybridMultilevel"/>
    <w:tmpl w:val="F6EC5172"/>
    <w:lvl w:ilvl="0" w:tplc="B1164F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3" w15:restartNumberingAfterBreak="0">
    <w:nsid w:val="7CBE4838"/>
    <w:multiLevelType w:val="hybridMultilevel"/>
    <w:tmpl w:val="509A96A2"/>
    <w:lvl w:ilvl="0" w:tplc="CBAC3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7D4C12D8"/>
    <w:multiLevelType w:val="hybridMultilevel"/>
    <w:tmpl w:val="255E046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E071682"/>
    <w:multiLevelType w:val="hybridMultilevel"/>
    <w:tmpl w:val="EF4E331E"/>
    <w:lvl w:ilvl="0" w:tplc="299A79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E8A50D5"/>
    <w:multiLevelType w:val="hybridMultilevel"/>
    <w:tmpl w:val="95BAAD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7"/>
  </w:num>
  <w:num w:numId="3">
    <w:abstractNumId w:val="14"/>
  </w:num>
  <w:num w:numId="4">
    <w:abstractNumId w:val="58"/>
  </w:num>
  <w:num w:numId="5">
    <w:abstractNumId w:val="7"/>
  </w:num>
  <w:num w:numId="6">
    <w:abstractNumId w:val="50"/>
  </w:num>
  <w:num w:numId="7">
    <w:abstractNumId w:val="19"/>
  </w:num>
  <w:num w:numId="8">
    <w:abstractNumId w:val="57"/>
  </w:num>
  <w:num w:numId="9">
    <w:abstractNumId w:val="31"/>
  </w:num>
  <w:num w:numId="10">
    <w:abstractNumId w:val="79"/>
  </w:num>
  <w:num w:numId="11">
    <w:abstractNumId w:val="35"/>
  </w:num>
  <w:num w:numId="12">
    <w:abstractNumId w:val="37"/>
  </w:num>
  <w:num w:numId="13">
    <w:abstractNumId w:val="65"/>
  </w:num>
  <w:num w:numId="14">
    <w:abstractNumId w:val="55"/>
  </w:num>
  <w:num w:numId="15">
    <w:abstractNumId w:val="81"/>
  </w:num>
  <w:num w:numId="16">
    <w:abstractNumId w:val="41"/>
  </w:num>
  <w:num w:numId="17">
    <w:abstractNumId w:val="69"/>
  </w:num>
  <w:num w:numId="18">
    <w:abstractNumId w:val="52"/>
  </w:num>
  <w:num w:numId="19">
    <w:abstractNumId w:val="77"/>
  </w:num>
  <w:num w:numId="20">
    <w:abstractNumId w:val="45"/>
  </w:num>
  <w:num w:numId="21">
    <w:abstractNumId w:val="68"/>
  </w:num>
  <w:num w:numId="22">
    <w:abstractNumId w:val="20"/>
  </w:num>
  <w:num w:numId="23">
    <w:abstractNumId w:val="38"/>
  </w:num>
  <w:num w:numId="24">
    <w:abstractNumId w:val="24"/>
  </w:num>
  <w:num w:numId="25">
    <w:abstractNumId w:val="23"/>
  </w:num>
  <w:num w:numId="26">
    <w:abstractNumId w:val="37"/>
  </w:num>
  <w:num w:numId="27">
    <w:abstractNumId w:val="60"/>
  </w:num>
  <w:num w:numId="28">
    <w:abstractNumId w:val="86"/>
  </w:num>
  <w:num w:numId="29">
    <w:abstractNumId w:val="62"/>
  </w:num>
  <w:num w:numId="30">
    <w:abstractNumId w:val="27"/>
  </w:num>
  <w:num w:numId="31">
    <w:abstractNumId w:val="56"/>
  </w:num>
  <w:num w:numId="32">
    <w:abstractNumId w:val="0"/>
  </w:num>
  <w:num w:numId="33">
    <w:abstractNumId w:val="37"/>
  </w:num>
  <w:num w:numId="34">
    <w:abstractNumId w:val="37"/>
  </w:num>
  <w:num w:numId="35">
    <w:abstractNumId w:val="54"/>
  </w:num>
  <w:num w:numId="36">
    <w:abstractNumId w:val="37"/>
  </w:num>
  <w:num w:numId="37">
    <w:abstractNumId w:val="37"/>
  </w:num>
  <w:num w:numId="38">
    <w:abstractNumId w:val="37"/>
  </w:num>
  <w:num w:numId="39">
    <w:abstractNumId w:val="37"/>
  </w:num>
  <w:num w:numId="40">
    <w:abstractNumId w:val="63"/>
  </w:num>
  <w:num w:numId="41">
    <w:abstractNumId w:val="73"/>
  </w:num>
  <w:num w:numId="42">
    <w:abstractNumId w:val="37"/>
  </w:num>
  <w:num w:numId="43">
    <w:abstractNumId w:val="59"/>
  </w:num>
  <w:num w:numId="44">
    <w:abstractNumId w:val="48"/>
  </w:num>
  <w:num w:numId="45">
    <w:abstractNumId w:val="37"/>
  </w:num>
  <w:num w:numId="46">
    <w:abstractNumId w:val="71"/>
  </w:num>
  <w:num w:numId="47">
    <w:abstractNumId w:val="8"/>
  </w:num>
  <w:num w:numId="48">
    <w:abstractNumId w:val="66"/>
  </w:num>
  <w:num w:numId="49">
    <w:abstractNumId w:val="37"/>
  </w:num>
  <w:num w:numId="50">
    <w:abstractNumId w:val="37"/>
  </w:num>
  <w:num w:numId="51">
    <w:abstractNumId w:val="79"/>
    <w:lvlOverride w:ilvl="0">
      <w:startOverride w:val="1"/>
    </w:lvlOverride>
    <w:lvlOverride w:ilvl="1"/>
    <w:lvlOverride w:ilvl="2"/>
    <w:lvlOverride w:ilvl="3"/>
    <w:lvlOverride w:ilvl="4"/>
    <w:lvlOverride w:ilvl="5"/>
    <w:lvlOverride w:ilvl="6"/>
    <w:lvlOverride w:ilvl="7"/>
    <w:lvlOverride w:ilvl="8"/>
  </w:num>
  <w:num w:numId="52">
    <w:abstractNumId w:val="35"/>
  </w:num>
  <w:num w:numId="53">
    <w:abstractNumId w:val="37"/>
  </w:num>
  <w:num w:numId="54">
    <w:abstractNumId w:val="37"/>
  </w:num>
  <w:num w:numId="55">
    <w:abstractNumId w:val="15"/>
  </w:num>
  <w:num w:numId="56">
    <w:abstractNumId w:val="0"/>
  </w:num>
  <w:num w:numId="57">
    <w:abstractNumId w:val="32"/>
  </w:num>
  <w:num w:numId="58">
    <w:abstractNumId w:val="11"/>
  </w:num>
  <w:num w:numId="59">
    <w:abstractNumId w:val="9"/>
  </w:num>
  <w:num w:numId="60">
    <w:abstractNumId w:val="43"/>
  </w:num>
  <w:num w:numId="61">
    <w:abstractNumId w:val="39"/>
  </w:num>
  <w:num w:numId="62">
    <w:abstractNumId w:val="33"/>
  </w:num>
  <w:num w:numId="63">
    <w:abstractNumId w:val="37"/>
  </w:num>
  <w:num w:numId="64">
    <w:abstractNumId w:val="37"/>
  </w:num>
  <w:num w:numId="65">
    <w:abstractNumId w:val="61"/>
  </w:num>
  <w:num w:numId="66">
    <w:abstractNumId w:val="64"/>
  </w:num>
  <w:num w:numId="67">
    <w:abstractNumId w:val="42"/>
  </w:num>
  <w:num w:numId="68">
    <w:abstractNumId w:val="25"/>
  </w:num>
  <w:num w:numId="69">
    <w:abstractNumId w:val="30"/>
  </w:num>
  <w:num w:numId="70">
    <w:abstractNumId w:val="37"/>
  </w:num>
  <w:num w:numId="71">
    <w:abstractNumId w:val="37"/>
  </w:num>
  <w:num w:numId="72">
    <w:abstractNumId w:val="37"/>
  </w:num>
  <w:num w:numId="73">
    <w:abstractNumId w:val="75"/>
  </w:num>
  <w:num w:numId="74">
    <w:abstractNumId w:val="37"/>
  </w:num>
  <w:num w:numId="75">
    <w:abstractNumId w:val="67"/>
  </w:num>
  <w:num w:numId="76">
    <w:abstractNumId w:val="51"/>
  </w:num>
  <w:num w:numId="77">
    <w:abstractNumId w:val="72"/>
  </w:num>
  <w:num w:numId="78">
    <w:abstractNumId w:val="49"/>
  </w:num>
  <w:num w:numId="79">
    <w:abstractNumId w:val="47"/>
  </w:num>
  <w:num w:numId="80">
    <w:abstractNumId w:val="28"/>
  </w:num>
  <w:num w:numId="81">
    <w:abstractNumId w:val="84"/>
  </w:num>
  <w:num w:numId="82">
    <w:abstractNumId w:val="76"/>
  </w:num>
  <w:num w:numId="83">
    <w:abstractNumId w:val="21"/>
  </w:num>
  <w:num w:numId="84">
    <w:abstractNumId w:val="34"/>
  </w:num>
  <w:num w:numId="8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3"/>
  </w:num>
  <w:num w:numId="89">
    <w:abstractNumId w:val="3"/>
  </w:num>
  <w:num w:numId="90">
    <w:abstractNumId w:val="80"/>
  </w:num>
  <w:num w:numId="91">
    <w:abstractNumId w:val="4"/>
  </w:num>
  <w:num w:numId="92">
    <w:abstractNumId w:val="78"/>
  </w:num>
  <w:num w:numId="93">
    <w:abstractNumId w:val="1"/>
  </w:num>
  <w:num w:numId="94">
    <w:abstractNumId w:val="26"/>
  </w:num>
  <w:num w:numId="95">
    <w:abstractNumId w:val="2"/>
  </w:num>
  <w:num w:numId="96">
    <w:abstractNumId w:val="46"/>
  </w:num>
  <w:num w:numId="97">
    <w:abstractNumId w:val="37"/>
  </w:num>
  <w:num w:numId="98">
    <w:abstractNumId w:val="37"/>
  </w:num>
  <w:num w:numId="99">
    <w:abstractNumId w:val="37"/>
  </w:num>
  <w:num w:numId="100">
    <w:abstractNumId w:val="37"/>
  </w:num>
  <w:num w:numId="101">
    <w:abstractNumId w:val="17"/>
  </w:num>
  <w:num w:numId="102">
    <w:abstractNumId w:val="83"/>
  </w:num>
  <w:num w:numId="103">
    <w:abstractNumId w:val="82"/>
  </w:num>
  <w:num w:numId="104">
    <w:abstractNumId w:val="16"/>
  </w:num>
  <w:num w:numId="105">
    <w:abstractNumId w:val="36"/>
  </w:num>
  <w:num w:numId="106">
    <w:abstractNumId w:val="29"/>
  </w:num>
  <w:num w:numId="107">
    <w:abstractNumId w:val="85"/>
  </w:num>
  <w:num w:numId="108">
    <w:abstractNumId w:val="2"/>
  </w:num>
  <w:num w:numId="109">
    <w:abstractNumId w:val="53"/>
  </w:num>
  <w:num w:numId="110">
    <w:abstractNumId w:val="40"/>
  </w:num>
  <w:num w:numId="111">
    <w:abstractNumId w:val="70"/>
  </w:num>
  <w:num w:numId="112">
    <w:abstractNumId w:val="22"/>
  </w:num>
  <w:num w:numId="113">
    <w:abstractNumId w:val="74"/>
  </w:num>
  <w:num w:numId="114">
    <w:abstractNumId w:val="10"/>
  </w:num>
  <w:num w:numId="115">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16">
    <w:abstractNumId w:val="44"/>
  </w:num>
  <w:num w:numId="117">
    <w:abstractNumId w:val="87"/>
  </w:num>
  <w:num w:numId="118">
    <w:abstractNumId w:val="18"/>
  </w:num>
  <w:num w:numId="119">
    <w:abstractNumId w:val="12"/>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5"/>
    <w:rsid w:val="00000D04"/>
    <w:rsid w:val="00000DB2"/>
    <w:rsid w:val="000011F7"/>
    <w:rsid w:val="000012F5"/>
    <w:rsid w:val="00001C7D"/>
    <w:rsid w:val="00001E66"/>
    <w:rsid w:val="00002033"/>
    <w:rsid w:val="00002069"/>
    <w:rsid w:val="000020F6"/>
    <w:rsid w:val="000022A1"/>
    <w:rsid w:val="00002893"/>
    <w:rsid w:val="00002EF0"/>
    <w:rsid w:val="000033A3"/>
    <w:rsid w:val="00003605"/>
    <w:rsid w:val="000038AF"/>
    <w:rsid w:val="00003C56"/>
    <w:rsid w:val="00003D3A"/>
    <w:rsid w:val="00003EC2"/>
    <w:rsid w:val="000040A9"/>
    <w:rsid w:val="00004244"/>
    <w:rsid w:val="0000458E"/>
    <w:rsid w:val="00004B3E"/>
    <w:rsid w:val="00004C0B"/>
    <w:rsid w:val="00004E70"/>
    <w:rsid w:val="00005509"/>
    <w:rsid w:val="0000550F"/>
    <w:rsid w:val="00006C21"/>
    <w:rsid w:val="000072B6"/>
    <w:rsid w:val="000072C1"/>
    <w:rsid w:val="000077CD"/>
    <w:rsid w:val="00007813"/>
    <w:rsid w:val="00007A33"/>
    <w:rsid w:val="00007D09"/>
    <w:rsid w:val="00010444"/>
    <w:rsid w:val="000109E6"/>
    <w:rsid w:val="00010A67"/>
    <w:rsid w:val="00011817"/>
    <w:rsid w:val="0001196C"/>
    <w:rsid w:val="00011F67"/>
    <w:rsid w:val="000126C1"/>
    <w:rsid w:val="00012796"/>
    <w:rsid w:val="00012862"/>
    <w:rsid w:val="000128E6"/>
    <w:rsid w:val="00012A21"/>
    <w:rsid w:val="00012D2F"/>
    <w:rsid w:val="00012E95"/>
    <w:rsid w:val="00013150"/>
    <w:rsid w:val="000131FC"/>
    <w:rsid w:val="00013B15"/>
    <w:rsid w:val="00013D78"/>
    <w:rsid w:val="00013E21"/>
    <w:rsid w:val="000142C3"/>
    <w:rsid w:val="000146DA"/>
    <w:rsid w:val="00014A77"/>
    <w:rsid w:val="00014D56"/>
    <w:rsid w:val="00014EA1"/>
    <w:rsid w:val="00015EFB"/>
    <w:rsid w:val="000161DC"/>
    <w:rsid w:val="00016248"/>
    <w:rsid w:val="00016381"/>
    <w:rsid w:val="000165E2"/>
    <w:rsid w:val="00016D4F"/>
    <w:rsid w:val="000172BE"/>
    <w:rsid w:val="000174AD"/>
    <w:rsid w:val="00017D07"/>
    <w:rsid w:val="00017D8A"/>
    <w:rsid w:val="00017DF8"/>
    <w:rsid w:val="000200A5"/>
    <w:rsid w:val="0002012C"/>
    <w:rsid w:val="00020ECB"/>
    <w:rsid w:val="0002116C"/>
    <w:rsid w:val="000215A4"/>
    <w:rsid w:val="00021B1B"/>
    <w:rsid w:val="00021B48"/>
    <w:rsid w:val="00021DDC"/>
    <w:rsid w:val="000223F3"/>
    <w:rsid w:val="00022792"/>
    <w:rsid w:val="00022AE9"/>
    <w:rsid w:val="00022C8D"/>
    <w:rsid w:val="00023173"/>
    <w:rsid w:val="00023388"/>
    <w:rsid w:val="00023425"/>
    <w:rsid w:val="0002359F"/>
    <w:rsid w:val="00023709"/>
    <w:rsid w:val="00023A8B"/>
    <w:rsid w:val="00023ADA"/>
    <w:rsid w:val="00023C00"/>
    <w:rsid w:val="00023C70"/>
    <w:rsid w:val="000241A5"/>
    <w:rsid w:val="000241B4"/>
    <w:rsid w:val="000241BE"/>
    <w:rsid w:val="0002429A"/>
    <w:rsid w:val="000242F2"/>
    <w:rsid w:val="00024492"/>
    <w:rsid w:val="00024A95"/>
    <w:rsid w:val="00024B63"/>
    <w:rsid w:val="00024C0D"/>
    <w:rsid w:val="00025540"/>
    <w:rsid w:val="00025609"/>
    <w:rsid w:val="000257D8"/>
    <w:rsid w:val="00025C0C"/>
    <w:rsid w:val="0002615F"/>
    <w:rsid w:val="000261E7"/>
    <w:rsid w:val="00026C4F"/>
    <w:rsid w:val="00026D4B"/>
    <w:rsid w:val="000275C6"/>
    <w:rsid w:val="00027A13"/>
    <w:rsid w:val="00027AD6"/>
    <w:rsid w:val="0003024C"/>
    <w:rsid w:val="00030757"/>
    <w:rsid w:val="000308B5"/>
    <w:rsid w:val="0003178A"/>
    <w:rsid w:val="00031ADB"/>
    <w:rsid w:val="00031E77"/>
    <w:rsid w:val="00032056"/>
    <w:rsid w:val="0003237F"/>
    <w:rsid w:val="00032815"/>
    <w:rsid w:val="000328CA"/>
    <w:rsid w:val="00032AC4"/>
    <w:rsid w:val="00032BAB"/>
    <w:rsid w:val="00032E40"/>
    <w:rsid w:val="00033588"/>
    <w:rsid w:val="0003370F"/>
    <w:rsid w:val="0003376B"/>
    <w:rsid w:val="00033A21"/>
    <w:rsid w:val="00033A37"/>
    <w:rsid w:val="00033DB7"/>
    <w:rsid w:val="00033FE0"/>
    <w:rsid w:val="0003406C"/>
    <w:rsid w:val="0003445A"/>
    <w:rsid w:val="0003465E"/>
    <w:rsid w:val="00034676"/>
    <w:rsid w:val="000346E6"/>
    <w:rsid w:val="00034BF4"/>
    <w:rsid w:val="00034CE4"/>
    <w:rsid w:val="00034D1C"/>
    <w:rsid w:val="000352B3"/>
    <w:rsid w:val="00035740"/>
    <w:rsid w:val="00035B0A"/>
    <w:rsid w:val="00035B30"/>
    <w:rsid w:val="00035B74"/>
    <w:rsid w:val="00036789"/>
    <w:rsid w:val="00036F07"/>
    <w:rsid w:val="00037570"/>
    <w:rsid w:val="000376B4"/>
    <w:rsid w:val="000378D8"/>
    <w:rsid w:val="00037B77"/>
    <w:rsid w:val="00037F6C"/>
    <w:rsid w:val="0004023E"/>
    <w:rsid w:val="00040249"/>
    <w:rsid w:val="0004024B"/>
    <w:rsid w:val="000402E8"/>
    <w:rsid w:val="0004043A"/>
    <w:rsid w:val="00040605"/>
    <w:rsid w:val="000408D1"/>
    <w:rsid w:val="00040CBC"/>
    <w:rsid w:val="00040DDB"/>
    <w:rsid w:val="000413F1"/>
    <w:rsid w:val="00041943"/>
    <w:rsid w:val="00041B67"/>
    <w:rsid w:val="00041C57"/>
    <w:rsid w:val="0004200E"/>
    <w:rsid w:val="00042337"/>
    <w:rsid w:val="000425EE"/>
    <w:rsid w:val="00042B23"/>
    <w:rsid w:val="00042B8E"/>
    <w:rsid w:val="0004328D"/>
    <w:rsid w:val="000434B7"/>
    <w:rsid w:val="000435E4"/>
    <w:rsid w:val="00043A11"/>
    <w:rsid w:val="0004506B"/>
    <w:rsid w:val="00045337"/>
    <w:rsid w:val="00045654"/>
    <w:rsid w:val="00045E10"/>
    <w:rsid w:val="00046796"/>
    <w:rsid w:val="000467FD"/>
    <w:rsid w:val="000469C2"/>
    <w:rsid w:val="00046AAF"/>
    <w:rsid w:val="00047101"/>
    <w:rsid w:val="00047225"/>
    <w:rsid w:val="00047678"/>
    <w:rsid w:val="00047E60"/>
    <w:rsid w:val="00050186"/>
    <w:rsid w:val="0005018F"/>
    <w:rsid w:val="0005043A"/>
    <w:rsid w:val="00050652"/>
    <w:rsid w:val="00050A9B"/>
    <w:rsid w:val="0005123B"/>
    <w:rsid w:val="000516DB"/>
    <w:rsid w:val="00051AF6"/>
    <w:rsid w:val="00051B9D"/>
    <w:rsid w:val="00051CCF"/>
    <w:rsid w:val="00051D39"/>
    <w:rsid w:val="00051FBB"/>
    <w:rsid w:val="000520B7"/>
    <w:rsid w:val="00052758"/>
    <w:rsid w:val="00052AD2"/>
    <w:rsid w:val="000530DF"/>
    <w:rsid w:val="000530FC"/>
    <w:rsid w:val="000531DD"/>
    <w:rsid w:val="0005327B"/>
    <w:rsid w:val="000537F2"/>
    <w:rsid w:val="00053804"/>
    <w:rsid w:val="00053FAA"/>
    <w:rsid w:val="00054225"/>
    <w:rsid w:val="00054680"/>
    <w:rsid w:val="00054867"/>
    <w:rsid w:val="00054B6B"/>
    <w:rsid w:val="00054E0C"/>
    <w:rsid w:val="00054E14"/>
    <w:rsid w:val="00054F0E"/>
    <w:rsid w:val="00055362"/>
    <w:rsid w:val="0005541D"/>
    <w:rsid w:val="000562BA"/>
    <w:rsid w:val="000565C8"/>
    <w:rsid w:val="00056857"/>
    <w:rsid w:val="00056966"/>
    <w:rsid w:val="00056D84"/>
    <w:rsid w:val="00056F73"/>
    <w:rsid w:val="0005702C"/>
    <w:rsid w:val="000572E4"/>
    <w:rsid w:val="0005781A"/>
    <w:rsid w:val="0005788F"/>
    <w:rsid w:val="00057D1F"/>
    <w:rsid w:val="00057DC8"/>
    <w:rsid w:val="00057F2E"/>
    <w:rsid w:val="0006099A"/>
    <w:rsid w:val="00060B77"/>
    <w:rsid w:val="00060FED"/>
    <w:rsid w:val="0006120E"/>
    <w:rsid w:val="000612E1"/>
    <w:rsid w:val="000612EF"/>
    <w:rsid w:val="000614FE"/>
    <w:rsid w:val="00061582"/>
    <w:rsid w:val="00061BA0"/>
    <w:rsid w:val="00061CCB"/>
    <w:rsid w:val="00061E29"/>
    <w:rsid w:val="00061E35"/>
    <w:rsid w:val="00062138"/>
    <w:rsid w:val="0006220C"/>
    <w:rsid w:val="000623A0"/>
    <w:rsid w:val="00062735"/>
    <w:rsid w:val="00062C07"/>
    <w:rsid w:val="00062D9B"/>
    <w:rsid w:val="00064054"/>
    <w:rsid w:val="000641CD"/>
    <w:rsid w:val="00064819"/>
    <w:rsid w:val="0006547D"/>
    <w:rsid w:val="0006555F"/>
    <w:rsid w:val="00065D38"/>
    <w:rsid w:val="000660B4"/>
    <w:rsid w:val="000666C0"/>
    <w:rsid w:val="00066809"/>
    <w:rsid w:val="00066E78"/>
    <w:rsid w:val="00066E87"/>
    <w:rsid w:val="00067272"/>
    <w:rsid w:val="00067614"/>
    <w:rsid w:val="00067DD1"/>
    <w:rsid w:val="00067E4D"/>
    <w:rsid w:val="00070447"/>
    <w:rsid w:val="000706E7"/>
    <w:rsid w:val="00070A25"/>
    <w:rsid w:val="00070AC4"/>
    <w:rsid w:val="00070D61"/>
    <w:rsid w:val="00070EF8"/>
    <w:rsid w:val="000710FE"/>
    <w:rsid w:val="00071192"/>
    <w:rsid w:val="000713A7"/>
    <w:rsid w:val="000719C3"/>
    <w:rsid w:val="00071A24"/>
    <w:rsid w:val="00071B55"/>
    <w:rsid w:val="00071B9B"/>
    <w:rsid w:val="00071FC8"/>
    <w:rsid w:val="00072036"/>
    <w:rsid w:val="0007259E"/>
    <w:rsid w:val="000726B7"/>
    <w:rsid w:val="0007295A"/>
    <w:rsid w:val="00072A80"/>
    <w:rsid w:val="000731A0"/>
    <w:rsid w:val="000736C1"/>
    <w:rsid w:val="00073797"/>
    <w:rsid w:val="00073DEC"/>
    <w:rsid w:val="00073F0B"/>
    <w:rsid w:val="00073FA8"/>
    <w:rsid w:val="00074066"/>
    <w:rsid w:val="00074325"/>
    <w:rsid w:val="000745AA"/>
    <w:rsid w:val="000748F2"/>
    <w:rsid w:val="00074E86"/>
    <w:rsid w:val="00074F14"/>
    <w:rsid w:val="00075234"/>
    <w:rsid w:val="000753C6"/>
    <w:rsid w:val="000754E4"/>
    <w:rsid w:val="00075586"/>
    <w:rsid w:val="0007567F"/>
    <w:rsid w:val="00075DFE"/>
    <w:rsid w:val="00076097"/>
    <w:rsid w:val="0007645F"/>
    <w:rsid w:val="00076541"/>
    <w:rsid w:val="000765E3"/>
    <w:rsid w:val="00076A52"/>
    <w:rsid w:val="00076F53"/>
    <w:rsid w:val="000772F4"/>
    <w:rsid w:val="0007736C"/>
    <w:rsid w:val="000774AC"/>
    <w:rsid w:val="0007760C"/>
    <w:rsid w:val="000776EB"/>
    <w:rsid w:val="00077898"/>
    <w:rsid w:val="0007797D"/>
    <w:rsid w:val="00080268"/>
    <w:rsid w:val="00080B04"/>
    <w:rsid w:val="0008108E"/>
    <w:rsid w:val="000815E6"/>
    <w:rsid w:val="000823B0"/>
    <w:rsid w:val="0008275C"/>
    <w:rsid w:val="00082AB3"/>
    <w:rsid w:val="00082D84"/>
    <w:rsid w:val="00082EB0"/>
    <w:rsid w:val="0008335B"/>
    <w:rsid w:val="00083379"/>
    <w:rsid w:val="00083587"/>
    <w:rsid w:val="000835AA"/>
    <w:rsid w:val="000837D5"/>
    <w:rsid w:val="00083838"/>
    <w:rsid w:val="00083B6A"/>
    <w:rsid w:val="00084521"/>
    <w:rsid w:val="00084BC3"/>
    <w:rsid w:val="00084CA6"/>
    <w:rsid w:val="00084CB4"/>
    <w:rsid w:val="00084D29"/>
    <w:rsid w:val="0008515F"/>
    <w:rsid w:val="000857BA"/>
    <w:rsid w:val="00085CE8"/>
    <w:rsid w:val="00085E04"/>
    <w:rsid w:val="00086800"/>
    <w:rsid w:val="00086CDA"/>
    <w:rsid w:val="000870BB"/>
    <w:rsid w:val="00087418"/>
    <w:rsid w:val="0008779A"/>
    <w:rsid w:val="00087913"/>
    <w:rsid w:val="00087FBE"/>
    <w:rsid w:val="000902DC"/>
    <w:rsid w:val="000908A4"/>
    <w:rsid w:val="00090A5A"/>
    <w:rsid w:val="000911AE"/>
    <w:rsid w:val="00091334"/>
    <w:rsid w:val="00091403"/>
    <w:rsid w:val="00091E7A"/>
    <w:rsid w:val="00092594"/>
    <w:rsid w:val="00092BB7"/>
    <w:rsid w:val="00092F1F"/>
    <w:rsid w:val="00092FFA"/>
    <w:rsid w:val="0009332D"/>
    <w:rsid w:val="00093414"/>
    <w:rsid w:val="000934DE"/>
    <w:rsid w:val="00093697"/>
    <w:rsid w:val="000939F7"/>
    <w:rsid w:val="00093C45"/>
    <w:rsid w:val="00093D42"/>
    <w:rsid w:val="00093DD0"/>
    <w:rsid w:val="00094347"/>
    <w:rsid w:val="00094601"/>
    <w:rsid w:val="000947B9"/>
    <w:rsid w:val="000948B5"/>
    <w:rsid w:val="00094916"/>
    <w:rsid w:val="00094A16"/>
    <w:rsid w:val="00094DBE"/>
    <w:rsid w:val="00094DE6"/>
    <w:rsid w:val="00095052"/>
    <w:rsid w:val="000959A0"/>
    <w:rsid w:val="00095A4B"/>
    <w:rsid w:val="00095E18"/>
    <w:rsid w:val="00095E2F"/>
    <w:rsid w:val="00096356"/>
    <w:rsid w:val="00096957"/>
    <w:rsid w:val="00096B56"/>
    <w:rsid w:val="0009758B"/>
    <w:rsid w:val="000976D5"/>
    <w:rsid w:val="00097AF6"/>
    <w:rsid w:val="00097C28"/>
    <w:rsid w:val="00097C99"/>
    <w:rsid w:val="00097E3F"/>
    <w:rsid w:val="000A0243"/>
    <w:rsid w:val="000A05CA"/>
    <w:rsid w:val="000A0664"/>
    <w:rsid w:val="000A06D8"/>
    <w:rsid w:val="000A0823"/>
    <w:rsid w:val="000A0EB5"/>
    <w:rsid w:val="000A0F14"/>
    <w:rsid w:val="000A11F3"/>
    <w:rsid w:val="000A13DC"/>
    <w:rsid w:val="000A1441"/>
    <w:rsid w:val="000A1A06"/>
    <w:rsid w:val="000A1B18"/>
    <w:rsid w:val="000A1B60"/>
    <w:rsid w:val="000A1D11"/>
    <w:rsid w:val="000A1F07"/>
    <w:rsid w:val="000A20A0"/>
    <w:rsid w:val="000A21B4"/>
    <w:rsid w:val="000A21E8"/>
    <w:rsid w:val="000A227C"/>
    <w:rsid w:val="000A257C"/>
    <w:rsid w:val="000A2AC4"/>
    <w:rsid w:val="000A2B80"/>
    <w:rsid w:val="000A2CC7"/>
    <w:rsid w:val="000A2ED6"/>
    <w:rsid w:val="000A311C"/>
    <w:rsid w:val="000A3221"/>
    <w:rsid w:val="000A3B75"/>
    <w:rsid w:val="000A3DC0"/>
    <w:rsid w:val="000A4205"/>
    <w:rsid w:val="000A4A19"/>
    <w:rsid w:val="000A4FC0"/>
    <w:rsid w:val="000A501B"/>
    <w:rsid w:val="000A5D6E"/>
    <w:rsid w:val="000A5DC3"/>
    <w:rsid w:val="000A6101"/>
    <w:rsid w:val="000A61F1"/>
    <w:rsid w:val="000A6223"/>
    <w:rsid w:val="000A62E7"/>
    <w:rsid w:val="000A6351"/>
    <w:rsid w:val="000A63D6"/>
    <w:rsid w:val="000A695C"/>
    <w:rsid w:val="000A6C73"/>
    <w:rsid w:val="000A7125"/>
    <w:rsid w:val="000A79CF"/>
    <w:rsid w:val="000A7B38"/>
    <w:rsid w:val="000B0343"/>
    <w:rsid w:val="000B0980"/>
    <w:rsid w:val="000B18E7"/>
    <w:rsid w:val="000B20A1"/>
    <w:rsid w:val="000B216B"/>
    <w:rsid w:val="000B21F7"/>
    <w:rsid w:val="000B2985"/>
    <w:rsid w:val="000B2BE9"/>
    <w:rsid w:val="000B2C88"/>
    <w:rsid w:val="000B2F6B"/>
    <w:rsid w:val="000B3342"/>
    <w:rsid w:val="000B351E"/>
    <w:rsid w:val="000B368E"/>
    <w:rsid w:val="000B3E77"/>
    <w:rsid w:val="000B418D"/>
    <w:rsid w:val="000B4A88"/>
    <w:rsid w:val="000B4ACA"/>
    <w:rsid w:val="000B4F4F"/>
    <w:rsid w:val="000B51FA"/>
    <w:rsid w:val="000B56FA"/>
    <w:rsid w:val="000B5803"/>
    <w:rsid w:val="000B5905"/>
    <w:rsid w:val="000B5975"/>
    <w:rsid w:val="000B6E2C"/>
    <w:rsid w:val="000B76C5"/>
    <w:rsid w:val="000B788A"/>
    <w:rsid w:val="000B7A10"/>
    <w:rsid w:val="000B7A2B"/>
    <w:rsid w:val="000B7F93"/>
    <w:rsid w:val="000C0B82"/>
    <w:rsid w:val="000C0BEB"/>
    <w:rsid w:val="000C0EBC"/>
    <w:rsid w:val="000C0FB2"/>
    <w:rsid w:val="000C115D"/>
    <w:rsid w:val="000C134E"/>
    <w:rsid w:val="000C1475"/>
    <w:rsid w:val="000C1535"/>
    <w:rsid w:val="000C1D51"/>
    <w:rsid w:val="000C24E9"/>
    <w:rsid w:val="000C252B"/>
    <w:rsid w:val="000C2A27"/>
    <w:rsid w:val="000C2B71"/>
    <w:rsid w:val="000C2FBD"/>
    <w:rsid w:val="000C30C4"/>
    <w:rsid w:val="000C3737"/>
    <w:rsid w:val="000C39A6"/>
    <w:rsid w:val="000C3B0C"/>
    <w:rsid w:val="000C3B39"/>
    <w:rsid w:val="000C3C2F"/>
    <w:rsid w:val="000C3E65"/>
    <w:rsid w:val="000C422D"/>
    <w:rsid w:val="000C477C"/>
    <w:rsid w:val="000C4B59"/>
    <w:rsid w:val="000C4B8B"/>
    <w:rsid w:val="000C501F"/>
    <w:rsid w:val="000C5332"/>
    <w:rsid w:val="000C55FD"/>
    <w:rsid w:val="000C5CDC"/>
    <w:rsid w:val="000C5F91"/>
    <w:rsid w:val="000C6025"/>
    <w:rsid w:val="000C6C40"/>
    <w:rsid w:val="000C6E46"/>
    <w:rsid w:val="000C71BE"/>
    <w:rsid w:val="000C721E"/>
    <w:rsid w:val="000D0565"/>
    <w:rsid w:val="000D0E4E"/>
    <w:rsid w:val="000D112B"/>
    <w:rsid w:val="000D113C"/>
    <w:rsid w:val="000D122E"/>
    <w:rsid w:val="000D12D1"/>
    <w:rsid w:val="000D1534"/>
    <w:rsid w:val="000D159A"/>
    <w:rsid w:val="000D1604"/>
    <w:rsid w:val="000D1796"/>
    <w:rsid w:val="000D1D5E"/>
    <w:rsid w:val="000D1E6B"/>
    <w:rsid w:val="000D22CC"/>
    <w:rsid w:val="000D240B"/>
    <w:rsid w:val="000D2721"/>
    <w:rsid w:val="000D289C"/>
    <w:rsid w:val="000D2D06"/>
    <w:rsid w:val="000D2D42"/>
    <w:rsid w:val="000D36AE"/>
    <w:rsid w:val="000D38A1"/>
    <w:rsid w:val="000D3BEE"/>
    <w:rsid w:val="000D3F1A"/>
    <w:rsid w:val="000D3F46"/>
    <w:rsid w:val="000D42A5"/>
    <w:rsid w:val="000D4329"/>
    <w:rsid w:val="000D49CC"/>
    <w:rsid w:val="000D4C4E"/>
    <w:rsid w:val="000D4E5F"/>
    <w:rsid w:val="000D4F7E"/>
    <w:rsid w:val="000D5055"/>
    <w:rsid w:val="000D5077"/>
    <w:rsid w:val="000D5362"/>
    <w:rsid w:val="000D57F8"/>
    <w:rsid w:val="000D5851"/>
    <w:rsid w:val="000D58FB"/>
    <w:rsid w:val="000D5C09"/>
    <w:rsid w:val="000D5C60"/>
    <w:rsid w:val="000D5C74"/>
    <w:rsid w:val="000D5E34"/>
    <w:rsid w:val="000D5FAB"/>
    <w:rsid w:val="000D63C1"/>
    <w:rsid w:val="000D6423"/>
    <w:rsid w:val="000D6745"/>
    <w:rsid w:val="000D6821"/>
    <w:rsid w:val="000D6C4C"/>
    <w:rsid w:val="000D6EB6"/>
    <w:rsid w:val="000D7062"/>
    <w:rsid w:val="000D71E2"/>
    <w:rsid w:val="000D73A5"/>
    <w:rsid w:val="000D74E1"/>
    <w:rsid w:val="000D7C03"/>
    <w:rsid w:val="000D7DDC"/>
    <w:rsid w:val="000E07D6"/>
    <w:rsid w:val="000E0873"/>
    <w:rsid w:val="000E097C"/>
    <w:rsid w:val="000E10EF"/>
    <w:rsid w:val="000E1244"/>
    <w:rsid w:val="000E1326"/>
    <w:rsid w:val="000E1380"/>
    <w:rsid w:val="000E169F"/>
    <w:rsid w:val="000E18DF"/>
    <w:rsid w:val="000E2BE4"/>
    <w:rsid w:val="000E2ED4"/>
    <w:rsid w:val="000E3101"/>
    <w:rsid w:val="000E3384"/>
    <w:rsid w:val="000E361E"/>
    <w:rsid w:val="000E37F9"/>
    <w:rsid w:val="000E396C"/>
    <w:rsid w:val="000E3E9A"/>
    <w:rsid w:val="000E412A"/>
    <w:rsid w:val="000E417A"/>
    <w:rsid w:val="000E4764"/>
    <w:rsid w:val="000E5504"/>
    <w:rsid w:val="000E59A0"/>
    <w:rsid w:val="000E5F6F"/>
    <w:rsid w:val="000E6029"/>
    <w:rsid w:val="000E62D2"/>
    <w:rsid w:val="000E6448"/>
    <w:rsid w:val="000E6457"/>
    <w:rsid w:val="000E6711"/>
    <w:rsid w:val="000E6F1F"/>
    <w:rsid w:val="000E7096"/>
    <w:rsid w:val="000E7A84"/>
    <w:rsid w:val="000F085B"/>
    <w:rsid w:val="000F0AF0"/>
    <w:rsid w:val="000F0F48"/>
    <w:rsid w:val="000F0F6C"/>
    <w:rsid w:val="000F10C0"/>
    <w:rsid w:val="000F15BC"/>
    <w:rsid w:val="000F180A"/>
    <w:rsid w:val="000F1B73"/>
    <w:rsid w:val="000F1C92"/>
    <w:rsid w:val="000F1DB1"/>
    <w:rsid w:val="000F233B"/>
    <w:rsid w:val="000F2529"/>
    <w:rsid w:val="000F27DC"/>
    <w:rsid w:val="000F295A"/>
    <w:rsid w:val="000F2EEE"/>
    <w:rsid w:val="000F3697"/>
    <w:rsid w:val="000F3B1C"/>
    <w:rsid w:val="000F4697"/>
    <w:rsid w:val="000F516C"/>
    <w:rsid w:val="000F5233"/>
    <w:rsid w:val="000F53CD"/>
    <w:rsid w:val="000F564B"/>
    <w:rsid w:val="000F57F7"/>
    <w:rsid w:val="000F598B"/>
    <w:rsid w:val="000F6155"/>
    <w:rsid w:val="000F61BE"/>
    <w:rsid w:val="000F645F"/>
    <w:rsid w:val="000F6843"/>
    <w:rsid w:val="000F6AD1"/>
    <w:rsid w:val="000F6DFD"/>
    <w:rsid w:val="000F6FD1"/>
    <w:rsid w:val="000F7009"/>
    <w:rsid w:val="000F723F"/>
    <w:rsid w:val="000F7B69"/>
    <w:rsid w:val="000F7C4A"/>
    <w:rsid w:val="000F7F58"/>
    <w:rsid w:val="00100128"/>
    <w:rsid w:val="001003A4"/>
    <w:rsid w:val="00100712"/>
    <w:rsid w:val="00100EE1"/>
    <w:rsid w:val="00100FF3"/>
    <w:rsid w:val="00101149"/>
    <w:rsid w:val="0010141E"/>
    <w:rsid w:val="00101A95"/>
    <w:rsid w:val="00102289"/>
    <w:rsid w:val="001026CA"/>
    <w:rsid w:val="001029DF"/>
    <w:rsid w:val="0010346A"/>
    <w:rsid w:val="0010350B"/>
    <w:rsid w:val="00103891"/>
    <w:rsid w:val="00104393"/>
    <w:rsid w:val="001043C2"/>
    <w:rsid w:val="001043C4"/>
    <w:rsid w:val="001043E1"/>
    <w:rsid w:val="00104B50"/>
    <w:rsid w:val="0010505A"/>
    <w:rsid w:val="0010544E"/>
    <w:rsid w:val="0010575F"/>
    <w:rsid w:val="001058F6"/>
    <w:rsid w:val="00105CC7"/>
    <w:rsid w:val="00106F24"/>
    <w:rsid w:val="00106FB3"/>
    <w:rsid w:val="001075F0"/>
    <w:rsid w:val="00107779"/>
    <w:rsid w:val="0010786B"/>
    <w:rsid w:val="001078C2"/>
    <w:rsid w:val="00107A9F"/>
    <w:rsid w:val="00107AB4"/>
    <w:rsid w:val="00107E1C"/>
    <w:rsid w:val="00110243"/>
    <w:rsid w:val="001102E0"/>
    <w:rsid w:val="001105ED"/>
    <w:rsid w:val="0011066C"/>
    <w:rsid w:val="0011067E"/>
    <w:rsid w:val="00110807"/>
    <w:rsid w:val="001108F9"/>
    <w:rsid w:val="001112C4"/>
    <w:rsid w:val="00111444"/>
    <w:rsid w:val="00111723"/>
    <w:rsid w:val="00111A91"/>
    <w:rsid w:val="00111C6B"/>
    <w:rsid w:val="00111E26"/>
    <w:rsid w:val="00112420"/>
    <w:rsid w:val="001129B5"/>
    <w:rsid w:val="00112BE6"/>
    <w:rsid w:val="00112DB6"/>
    <w:rsid w:val="001132C8"/>
    <w:rsid w:val="00113C49"/>
    <w:rsid w:val="00114157"/>
    <w:rsid w:val="001141E3"/>
    <w:rsid w:val="001144DF"/>
    <w:rsid w:val="00114516"/>
    <w:rsid w:val="001149C6"/>
    <w:rsid w:val="00114A68"/>
    <w:rsid w:val="00114B25"/>
    <w:rsid w:val="00114F81"/>
    <w:rsid w:val="00115186"/>
    <w:rsid w:val="0011557B"/>
    <w:rsid w:val="001158AC"/>
    <w:rsid w:val="00115DAD"/>
    <w:rsid w:val="0011674E"/>
    <w:rsid w:val="001169AE"/>
    <w:rsid w:val="001169ED"/>
    <w:rsid w:val="001172B2"/>
    <w:rsid w:val="00117C85"/>
    <w:rsid w:val="00117F43"/>
    <w:rsid w:val="00117FC4"/>
    <w:rsid w:val="0012050D"/>
    <w:rsid w:val="00120B13"/>
    <w:rsid w:val="0012104A"/>
    <w:rsid w:val="0012122C"/>
    <w:rsid w:val="00121E2E"/>
    <w:rsid w:val="00122FF9"/>
    <w:rsid w:val="00123848"/>
    <w:rsid w:val="0012384A"/>
    <w:rsid w:val="0012389E"/>
    <w:rsid w:val="0012394D"/>
    <w:rsid w:val="0012415F"/>
    <w:rsid w:val="00124781"/>
    <w:rsid w:val="00124A9F"/>
    <w:rsid w:val="00124D84"/>
    <w:rsid w:val="00124DC9"/>
    <w:rsid w:val="001250DD"/>
    <w:rsid w:val="00125602"/>
    <w:rsid w:val="00125733"/>
    <w:rsid w:val="00125EAA"/>
    <w:rsid w:val="001263AA"/>
    <w:rsid w:val="001265B4"/>
    <w:rsid w:val="001274DD"/>
    <w:rsid w:val="001275D4"/>
    <w:rsid w:val="00127827"/>
    <w:rsid w:val="00127FC9"/>
    <w:rsid w:val="0013008A"/>
    <w:rsid w:val="00130252"/>
    <w:rsid w:val="001303D3"/>
    <w:rsid w:val="00130779"/>
    <w:rsid w:val="001307A1"/>
    <w:rsid w:val="001308A6"/>
    <w:rsid w:val="001309E1"/>
    <w:rsid w:val="00130EBB"/>
    <w:rsid w:val="00131308"/>
    <w:rsid w:val="0013163D"/>
    <w:rsid w:val="001317A9"/>
    <w:rsid w:val="001318FA"/>
    <w:rsid w:val="00131DE8"/>
    <w:rsid w:val="00131E6E"/>
    <w:rsid w:val="00132116"/>
    <w:rsid w:val="001321D3"/>
    <w:rsid w:val="0013267C"/>
    <w:rsid w:val="0013268D"/>
    <w:rsid w:val="001327DF"/>
    <w:rsid w:val="00132BDC"/>
    <w:rsid w:val="00132C87"/>
    <w:rsid w:val="00132D73"/>
    <w:rsid w:val="001330A0"/>
    <w:rsid w:val="0013315B"/>
    <w:rsid w:val="00133599"/>
    <w:rsid w:val="00133BE1"/>
    <w:rsid w:val="00133BF7"/>
    <w:rsid w:val="001342ED"/>
    <w:rsid w:val="00134605"/>
    <w:rsid w:val="00134667"/>
    <w:rsid w:val="00134B88"/>
    <w:rsid w:val="00135155"/>
    <w:rsid w:val="001351E9"/>
    <w:rsid w:val="00135343"/>
    <w:rsid w:val="00135474"/>
    <w:rsid w:val="00135F0B"/>
    <w:rsid w:val="001360A7"/>
    <w:rsid w:val="00136227"/>
    <w:rsid w:val="00136A23"/>
    <w:rsid w:val="00136B99"/>
    <w:rsid w:val="00137468"/>
    <w:rsid w:val="001378A1"/>
    <w:rsid w:val="00137A89"/>
    <w:rsid w:val="00137AE2"/>
    <w:rsid w:val="00137DBA"/>
    <w:rsid w:val="00140620"/>
    <w:rsid w:val="0014063E"/>
    <w:rsid w:val="0014087D"/>
    <w:rsid w:val="00140D75"/>
    <w:rsid w:val="00140DD2"/>
    <w:rsid w:val="00140F74"/>
    <w:rsid w:val="00141047"/>
    <w:rsid w:val="00141191"/>
    <w:rsid w:val="0014136E"/>
    <w:rsid w:val="0014157D"/>
    <w:rsid w:val="0014159C"/>
    <w:rsid w:val="001416E6"/>
    <w:rsid w:val="0014181C"/>
    <w:rsid w:val="001418CC"/>
    <w:rsid w:val="001421E1"/>
    <w:rsid w:val="00142665"/>
    <w:rsid w:val="00142D71"/>
    <w:rsid w:val="00143071"/>
    <w:rsid w:val="00143546"/>
    <w:rsid w:val="0014384A"/>
    <w:rsid w:val="001438B4"/>
    <w:rsid w:val="00143A41"/>
    <w:rsid w:val="00143E41"/>
    <w:rsid w:val="00143F3C"/>
    <w:rsid w:val="00144032"/>
    <w:rsid w:val="0014441B"/>
    <w:rsid w:val="0014450F"/>
    <w:rsid w:val="001446E8"/>
    <w:rsid w:val="00144AD9"/>
    <w:rsid w:val="00144D8F"/>
    <w:rsid w:val="00144F91"/>
    <w:rsid w:val="001457AF"/>
    <w:rsid w:val="001457B6"/>
    <w:rsid w:val="001459B0"/>
    <w:rsid w:val="00145C74"/>
    <w:rsid w:val="00145D44"/>
    <w:rsid w:val="001462E9"/>
    <w:rsid w:val="00146394"/>
    <w:rsid w:val="00146E32"/>
    <w:rsid w:val="00146F9A"/>
    <w:rsid w:val="0014713F"/>
    <w:rsid w:val="0014714C"/>
    <w:rsid w:val="00147B4A"/>
    <w:rsid w:val="00147F23"/>
    <w:rsid w:val="0015046D"/>
    <w:rsid w:val="00150F4D"/>
    <w:rsid w:val="00151619"/>
    <w:rsid w:val="00151D85"/>
    <w:rsid w:val="001520EE"/>
    <w:rsid w:val="001522E0"/>
    <w:rsid w:val="00152459"/>
    <w:rsid w:val="00152835"/>
    <w:rsid w:val="001528C8"/>
    <w:rsid w:val="00152913"/>
    <w:rsid w:val="0015302D"/>
    <w:rsid w:val="00153716"/>
    <w:rsid w:val="00153A39"/>
    <w:rsid w:val="001546F8"/>
    <w:rsid w:val="00154B44"/>
    <w:rsid w:val="00154EBC"/>
    <w:rsid w:val="001554FC"/>
    <w:rsid w:val="0015566F"/>
    <w:rsid w:val="001559FA"/>
    <w:rsid w:val="00155AEF"/>
    <w:rsid w:val="00155CA7"/>
    <w:rsid w:val="00155D09"/>
    <w:rsid w:val="001560A9"/>
    <w:rsid w:val="00156374"/>
    <w:rsid w:val="001563A2"/>
    <w:rsid w:val="00156442"/>
    <w:rsid w:val="001577D8"/>
    <w:rsid w:val="00157986"/>
    <w:rsid w:val="00157C7D"/>
    <w:rsid w:val="00157E08"/>
    <w:rsid w:val="00157FC3"/>
    <w:rsid w:val="001601DC"/>
    <w:rsid w:val="0016026D"/>
    <w:rsid w:val="00160739"/>
    <w:rsid w:val="00160BCE"/>
    <w:rsid w:val="00160CF3"/>
    <w:rsid w:val="00160E1D"/>
    <w:rsid w:val="00161018"/>
    <w:rsid w:val="00161285"/>
    <w:rsid w:val="00161E59"/>
    <w:rsid w:val="00161E6A"/>
    <w:rsid w:val="0016204D"/>
    <w:rsid w:val="001621EB"/>
    <w:rsid w:val="0016271E"/>
    <w:rsid w:val="00162976"/>
    <w:rsid w:val="00162A1E"/>
    <w:rsid w:val="00162AB7"/>
    <w:rsid w:val="00162D7A"/>
    <w:rsid w:val="00163208"/>
    <w:rsid w:val="00163F19"/>
    <w:rsid w:val="00164356"/>
    <w:rsid w:val="00164DAB"/>
    <w:rsid w:val="00165274"/>
    <w:rsid w:val="00165316"/>
    <w:rsid w:val="001656DC"/>
    <w:rsid w:val="00165BBB"/>
    <w:rsid w:val="00165F55"/>
    <w:rsid w:val="00166041"/>
    <w:rsid w:val="0016613F"/>
    <w:rsid w:val="00166215"/>
    <w:rsid w:val="00166482"/>
    <w:rsid w:val="00166591"/>
    <w:rsid w:val="00166881"/>
    <w:rsid w:val="00166902"/>
    <w:rsid w:val="00166CC2"/>
    <w:rsid w:val="00166F25"/>
    <w:rsid w:val="00167420"/>
    <w:rsid w:val="001704D1"/>
    <w:rsid w:val="00170A19"/>
    <w:rsid w:val="00170AFA"/>
    <w:rsid w:val="00170D2E"/>
    <w:rsid w:val="00171143"/>
    <w:rsid w:val="0017195E"/>
    <w:rsid w:val="00171C9C"/>
    <w:rsid w:val="00172033"/>
    <w:rsid w:val="00172422"/>
    <w:rsid w:val="00172757"/>
    <w:rsid w:val="00172864"/>
    <w:rsid w:val="00172AC9"/>
    <w:rsid w:val="00172B6B"/>
    <w:rsid w:val="00172B82"/>
    <w:rsid w:val="00172D57"/>
    <w:rsid w:val="00172EFA"/>
    <w:rsid w:val="00173094"/>
    <w:rsid w:val="00173608"/>
    <w:rsid w:val="001737B5"/>
    <w:rsid w:val="001744FF"/>
    <w:rsid w:val="001745EC"/>
    <w:rsid w:val="001747B7"/>
    <w:rsid w:val="00174A01"/>
    <w:rsid w:val="00174D61"/>
    <w:rsid w:val="00175070"/>
    <w:rsid w:val="001754F8"/>
    <w:rsid w:val="00175C30"/>
    <w:rsid w:val="00175CFD"/>
    <w:rsid w:val="00176003"/>
    <w:rsid w:val="00177069"/>
    <w:rsid w:val="001770A5"/>
    <w:rsid w:val="0017773C"/>
    <w:rsid w:val="00177ACC"/>
    <w:rsid w:val="00177B7E"/>
    <w:rsid w:val="00177FC1"/>
    <w:rsid w:val="00180022"/>
    <w:rsid w:val="00180328"/>
    <w:rsid w:val="001806AC"/>
    <w:rsid w:val="00180A2F"/>
    <w:rsid w:val="0018107E"/>
    <w:rsid w:val="001815A2"/>
    <w:rsid w:val="00181BB9"/>
    <w:rsid w:val="00181FC1"/>
    <w:rsid w:val="00182D3A"/>
    <w:rsid w:val="00182DBF"/>
    <w:rsid w:val="00183034"/>
    <w:rsid w:val="001830F7"/>
    <w:rsid w:val="00183664"/>
    <w:rsid w:val="00183791"/>
    <w:rsid w:val="00183D20"/>
    <w:rsid w:val="00183D43"/>
    <w:rsid w:val="00183E29"/>
    <w:rsid w:val="00183EE6"/>
    <w:rsid w:val="00183F26"/>
    <w:rsid w:val="001840F6"/>
    <w:rsid w:val="00184BEC"/>
    <w:rsid w:val="0018588A"/>
    <w:rsid w:val="001858C7"/>
    <w:rsid w:val="001862AF"/>
    <w:rsid w:val="00186604"/>
    <w:rsid w:val="00186738"/>
    <w:rsid w:val="00186A90"/>
    <w:rsid w:val="00186DA3"/>
    <w:rsid w:val="00187252"/>
    <w:rsid w:val="00187910"/>
    <w:rsid w:val="00187915"/>
    <w:rsid w:val="00187B15"/>
    <w:rsid w:val="00187EE0"/>
    <w:rsid w:val="00190EC5"/>
    <w:rsid w:val="00191C91"/>
    <w:rsid w:val="00191D07"/>
    <w:rsid w:val="0019239D"/>
    <w:rsid w:val="00192AA7"/>
    <w:rsid w:val="00192DD9"/>
    <w:rsid w:val="00192E65"/>
    <w:rsid w:val="001932CB"/>
    <w:rsid w:val="001933EF"/>
    <w:rsid w:val="00193B5E"/>
    <w:rsid w:val="00193FB6"/>
    <w:rsid w:val="00194339"/>
    <w:rsid w:val="00194848"/>
    <w:rsid w:val="00194AF4"/>
    <w:rsid w:val="001958EA"/>
    <w:rsid w:val="00195E0E"/>
    <w:rsid w:val="00195F04"/>
    <w:rsid w:val="001966D9"/>
    <w:rsid w:val="001966E0"/>
    <w:rsid w:val="00196B76"/>
    <w:rsid w:val="00196DCD"/>
    <w:rsid w:val="00197AE0"/>
    <w:rsid w:val="00197B5F"/>
    <w:rsid w:val="00197C3E"/>
    <w:rsid w:val="001A047F"/>
    <w:rsid w:val="001A0564"/>
    <w:rsid w:val="001A084E"/>
    <w:rsid w:val="001A0F71"/>
    <w:rsid w:val="001A12E7"/>
    <w:rsid w:val="001A15F6"/>
    <w:rsid w:val="001A180D"/>
    <w:rsid w:val="001A191C"/>
    <w:rsid w:val="001A1BAC"/>
    <w:rsid w:val="001A2333"/>
    <w:rsid w:val="001A23CE"/>
    <w:rsid w:val="001A2A6A"/>
    <w:rsid w:val="001A2C89"/>
    <w:rsid w:val="001A376E"/>
    <w:rsid w:val="001A38A9"/>
    <w:rsid w:val="001A3B1E"/>
    <w:rsid w:val="001A3BD0"/>
    <w:rsid w:val="001A3ECF"/>
    <w:rsid w:val="001A4484"/>
    <w:rsid w:val="001A4916"/>
    <w:rsid w:val="001A4BC6"/>
    <w:rsid w:val="001A522E"/>
    <w:rsid w:val="001A52B2"/>
    <w:rsid w:val="001A5326"/>
    <w:rsid w:val="001A5346"/>
    <w:rsid w:val="001A5AEC"/>
    <w:rsid w:val="001A63ED"/>
    <w:rsid w:val="001A6458"/>
    <w:rsid w:val="001A673E"/>
    <w:rsid w:val="001A697F"/>
    <w:rsid w:val="001A6BC4"/>
    <w:rsid w:val="001A6DA1"/>
    <w:rsid w:val="001A6EB9"/>
    <w:rsid w:val="001A7426"/>
    <w:rsid w:val="001A7763"/>
    <w:rsid w:val="001A7972"/>
    <w:rsid w:val="001A7EC5"/>
    <w:rsid w:val="001B02C2"/>
    <w:rsid w:val="001B0C82"/>
    <w:rsid w:val="001B10F0"/>
    <w:rsid w:val="001B11D4"/>
    <w:rsid w:val="001B1274"/>
    <w:rsid w:val="001B127A"/>
    <w:rsid w:val="001B15A7"/>
    <w:rsid w:val="001B1819"/>
    <w:rsid w:val="001B18A7"/>
    <w:rsid w:val="001B1980"/>
    <w:rsid w:val="001B199C"/>
    <w:rsid w:val="001B1C72"/>
    <w:rsid w:val="001B1F17"/>
    <w:rsid w:val="001B24AC"/>
    <w:rsid w:val="001B251A"/>
    <w:rsid w:val="001B2675"/>
    <w:rsid w:val="001B2B95"/>
    <w:rsid w:val="001B2C2F"/>
    <w:rsid w:val="001B2F14"/>
    <w:rsid w:val="001B31C6"/>
    <w:rsid w:val="001B32C0"/>
    <w:rsid w:val="001B3892"/>
    <w:rsid w:val="001B38AC"/>
    <w:rsid w:val="001B3964"/>
    <w:rsid w:val="001B3DB8"/>
    <w:rsid w:val="001B4202"/>
    <w:rsid w:val="001B4452"/>
    <w:rsid w:val="001B4502"/>
    <w:rsid w:val="001B466C"/>
    <w:rsid w:val="001B48B3"/>
    <w:rsid w:val="001B4F34"/>
    <w:rsid w:val="001B52EC"/>
    <w:rsid w:val="001B53A4"/>
    <w:rsid w:val="001B554A"/>
    <w:rsid w:val="001B63AE"/>
    <w:rsid w:val="001B6564"/>
    <w:rsid w:val="001B691A"/>
    <w:rsid w:val="001B6CEB"/>
    <w:rsid w:val="001B7788"/>
    <w:rsid w:val="001B7842"/>
    <w:rsid w:val="001B7EC8"/>
    <w:rsid w:val="001C02D8"/>
    <w:rsid w:val="001C04E3"/>
    <w:rsid w:val="001C07CB"/>
    <w:rsid w:val="001C0A3A"/>
    <w:rsid w:val="001C0EA4"/>
    <w:rsid w:val="001C10F2"/>
    <w:rsid w:val="001C1304"/>
    <w:rsid w:val="001C1982"/>
    <w:rsid w:val="001C1BD4"/>
    <w:rsid w:val="001C1E84"/>
    <w:rsid w:val="001C209E"/>
    <w:rsid w:val="001C2327"/>
    <w:rsid w:val="001C2378"/>
    <w:rsid w:val="001C2ABD"/>
    <w:rsid w:val="001C37E4"/>
    <w:rsid w:val="001C38CE"/>
    <w:rsid w:val="001C3B77"/>
    <w:rsid w:val="001C3DB8"/>
    <w:rsid w:val="001C3EB5"/>
    <w:rsid w:val="001C3EE9"/>
    <w:rsid w:val="001C3FA4"/>
    <w:rsid w:val="001C40F9"/>
    <w:rsid w:val="001C4258"/>
    <w:rsid w:val="001C458B"/>
    <w:rsid w:val="001C4801"/>
    <w:rsid w:val="001C48DE"/>
    <w:rsid w:val="001C4F25"/>
    <w:rsid w:val="001C55B8"/>
    <w:rsid w:val="001C5A71"/>
    <w:rsid w:val="001C5C39"/>
    <w:rsid w:val="001C5D4F"/>
    <w:rsid w:val="001C64C0"/>
    <w:rsid w:val="001C658F"/>
    <w:rsid w:val="001C69DA"/>
    <w:rsid w:val="001C6D64"/>
    <w:rsid w:val="001C6F06"/>
    <w:rsid w:val="001C7127"/>
    <w:rsid w:val="001C725D"/>
    <w:rsid w:val="001C7896"/>
    <w:rsid w:val="001D0052"/>
    <w:rsid w:val="001D0117"/>
    <w:rsid w:val="001D0384"/>
    <w:rsid w:val="001D0629"/>
    <w:rsid w:val="001D0A49"/>
    <w:rsid w:val="001D15CF"/>
    <w:rsid w:val="001D1700"/>
    <w:rsid w:val="001D1933"/>
    <w:rsid w:val="001D1AFE"/>
    <w:rsid w:val="001D1C23"/>
    <w:rsid w:val="001D22C0"/>
    <w:rsid w:val="001D2360"/>
    <w:rsid w:val="001D236E"/>
    <w:rsid w:val="001D23EC"/>
    <w:rsid w:val="001D25DB"/>
    <w:rsid w:val="001D2820"/>
    <w:rsid w:val="001D2A0C"/>
    <w:rsid w:val="001D3109"/>
    <w:rsid w:val="001D332E"/>
    <w:rsid w:val="001D356B"/>
    <w:rsid w:val="001D3ABA"/>
    <w:rsid w:val="001D3BE7"/>
    <w:rsid w:val="001D3CEA"/>
    <w:rsid w:val="001D4586"/>
    <w:rsid w:val="001D4665"/>
    <w:rsid w:val="001D46D4"/>
    <w:rsid w:val="001D47F0"/>
    <w:rsid w:val="001D4A59"/>
    <w:rsid w:val="001D4AF0"/>
    <w:rsid w:val="001D4BB9"/>
    <w:rsid w:val="001D4D4A"/>
    <w:rsid w:val="001D4F88"/>
    <w:rsid w:val="001D5033"/>
    <w:rsid w:val="001D5532"/>
    <w:rsid w:val="001D55E9"/>
    <w:rsid w:val="001D59BE"/>
    <w:rsid w:val="001D5C88"/>
    <w:rsid w:val="001D6567"/>
    <w:rsid w:val="001D695C"/>
    <w:rsid w:val="001D699F"/>
    <w:rsid w:val="001D6B65"/>
    <w:rsid w:val="001D6D06"/>
    <w:rsid w:val="001D6DE9"/>
    <w:rsid w:val="001D6FD9"/>
    <w:rsid w:val="001D7355"/>
    <w:rsid w:val="001D751D"/>
    <w:rsid w:val="001D76F9"/>
    <w:rsid w:val="001D780E"/>
    <w:rsid w:val="001D78C6"/>
    <w:rsid w:val="001D7F8E"/>
    <w:rsid w:val="001E0325"/>
    <w:rsid w:val="001E03FA"/>
    <w:rsid w:val="001E0413"/>
    <w:rsid w:val="001E0531"/>
    <w:rsid w:val="001E05C3"/>
    <w:rsid w:val="001E0AD3"/>
    <w:rsid w:val="001E1257"/>
    <w:rsid w:val="001E18FE"/>
    <w:rsid w:val="001E1BDA"/>
    <w:rsid w:val="001E20B7"/>
    <w:rsid w:val="001E219B"/>
    <w:rsid w:val="001E21C9"/>
    <w:rsid w:val="001E26DA"/>
    <w:rsid w:val="001E295C"/>
    <w:rsid w:val="001E29B1"/>
    <w:rsid w:val="001E2B42"/>
    <w:rsid w:val="001E2B4A"/>
    <w:rsid w:val="001E337E"/>
    <w:rsid w:val="001E36E4"/>
    <w:rsid w:val="001E379D"/>
    <w:rsid w:val="001E3807"/>
    <w:rsid w:val="001E3A3C"/>
    <w:rsid w:val="001E4308"/>
    <w:rsid w:val="001E4894"/>
    <w:rsid w:val="001E5702"/>
    <w:rsid w:val="001E5884"/>
    <w:rsid w:val="001E5C23"/>
    <w:rsid w:val="001E5F3C"/>
    <w:rsid w:val="001E6E88"/>
    <w:rsid w:val="001E718A"/>
    <w:rsid w:val="001E743A"/>
    <w:rsid w:val="001E7504"/>
    <w:rsid w:val="001E76DF"/>
    <w:rsid w:val="001E78C0"/>
    <w:rsid w:val="001E7957"/>
    <w:rsid w:val="001E79DC"/>
    <w:rsid w:val="001E7A58"/>
    <w:rsid w:val="001E7CF4"/>
    <w:rsid w:val="001E7EE7"/>
    <w:rsid w:val="001F0F33"/>
    <w:rsid w:val="001F1308"/>
    <w:rsid w:val="001F1525"/>
    <w:rsid w:val="001F1558"/>
    <w:rsid w:val="001F1D04"/>
    <w:rsid w:val="001F1D5D"/>
    <w:rsid w:val="001F1E87"/>
    <w:rsid w:val="001F1EB6"/>
    <w:rsid w:val="001F231B"/>
    <w:rsid w:val="001F236E"/>
    <w:rsid w:val="001F2DFC"/>
    <w:rsid w:val="001F2E23"/>
    <w:rsid w:val="001F341F"/>
    <w:rsid w:val="001F3911"/>
    <w:rsid w:val="001F3F1A"/>
    <w:rsid w:val="001F4017"/>
    <w:rsid w:val="001F4CBD"/>
    <w:rsid w:val="001F4DB8"/>
    <w:rsid w:val="001F521D"/>
    <w:rsid w:val="001F5470"/>
    <w:rsid w:val="001F5545"/>
    <w:rsid w:val="001F5777"/>
    <w:rsid w:val="001F5937"/>
    <w:rsid w:val="001F59E3"/>
    <w:rsid w:val="001F59ED"/>
    <w:rsid w:val="001F5A74"/>
    <w:rsid w:val="001F5CB2"/>
    <w:rsid w:val="001F628D"/>
    <w:rsid w:val="001F6BF0"/>
    <w:rsid w:val="001F6E0F"/>
    <w:rsid w:val="001F6E9D"/>
    <w:rsid w:val="001F7121"/>
    <w:rsid w:val="001F71DE"/>
    <w:rsid w:val="001F742F"/>
    <w:rsid w:val="001F77BE"/>
    <w:rsid w:val="001F7E06"/>
    <w:rsid w:val="001F7ECB"/>
    <w:rsid w:val="00200678"/>
    <w:rsid w:val="002009B7"/>
    <w:rsid w:val="002009C0"/>
    <w:rsid w:val="00200C48"/>
    <w:rsid w:val="00200D2C"/>
    <w:rsid w:val="00200D9D"/>
    <w:rsid w:val="0020123E"/>
    <w:rsid w:val="002015B1"/>
    <w:rsid w:val="0020173E"/>
    <w:rsid w:val="002019D8"/>
    <w:rsid w:val="00201BEC"/>
    <w:rsid w:val="00201EC7"/>
    <w:rsid w:val="00202507"/>
    <w:rsid w:val="00202831"/>
    <w:rsid w:val="00202902"/>
    <w:rsid w:val="002029A4"/>
    <w:rsid w:val="00202EF6"/>
    <w:rsid w:val="0020324E"/>
    <w:rsid w:val="0020349A"/>
    <w:rsid w:val="002034B4"/>
    <w:rsid w:val="0020353E"/>
    <w:rsid w:val="00203864"/>
    <w:rsid w:val="00203C45"/>
    <w:rsid w:val="00203D0D"/>
    <w:rsid w:val="00204032"/>
    <w:rsid w:val="0020403F"/>
    <w:rsid w:val="00204172"/>
    <w:rsid w:val="00204777"/>
    <w:rsid w:val="00204912"/>
    <w:rsid w:val="002049CA"/>
    <w:rsid w:val="00204BAD"/>
    <w:rsid w:val="00204D60"/>
    <w:rsid w:val="00205627"/>
    <w:rsid w:val="002056D0"/>
    <w:rsid w:val="00205E87"/>
    <w:rsid w:val="00205F92"/>
    <w:rsid w:val="002069E9"/>
    <w:rsid w:val="00207D88"/>
    <w:rsid w:val="00210475"/>
    <w:rsid w:val="00210860"/>
    <w:rsid w:val="00210863"/>
    <w:rsid w:val="00210B6A"/>
    <w:rsid w:val="002113F7"/>
    <w:rsid w:val="00211BEC"/>
    <w:rsid w:val="0021211F"/>
    <w:rsid w:val="002126B9"/>
    <w:rsid w:val="002127C8"/>
    <w:rsid w:val="00212B21"/>
    <w:rsid w:val="00212CB6"/>
    <w:rsid w:val="00212E37"/>
    <w:rsid w:val="00213338"/>
    <w:rsid w:val="00213B7E"/>
    <w:rsid w:val="00213C52"/>
    <w:rsid w:val="00213EA1"/>
    <w:rsid w:val="002140FF"/>
    <w:rsid w:val="00214206"/>
    <w:rsid w:val="002146FF"/>
    <w:rsid w:val="00215029"/>
    <w:rsid w:val="00215667"/>
    <w:rsid w:val="00216093"/>
    <w:rsid w:val="00216471"/>
    <w:rsid w:val="002167AE"/>
    <w:rsid w:val="00216827"/>
    <w:rsid w:val="0021727C"/>
    <w:rsid w:val="002174A3"/>
    <w:rsid w:val="002174AE"/>
    <w:rsid w:val="0021750A"/>
    <w:rsid w:val="0021754D"/>
    <w:rsid w:val="002179C5"/>
    <w:rsid w:val="00217C2E"/>
    <w:rsid w:val="00217FDF"/>
    <w:rsid w:val="00220678"/>
    <w:rsid w:val="002206B0"/>
    <w:rsid w:val="00220894"/>
    <w:rsid w:val="00220D36"/>
    <w:rsid w:val="0022156C"/>
    <w:rsid w:val="002216C2"/>
    <w:rsid w:val="00221F76"/>
    <w:rsid w:val="00222111"/>
    <w:rsid w:val="002223EB"/>
    <w:rsid w:val="00222B90"/>
    <w:rsid w:val="00222FCF"/>
    <w:rsid w:val="0022340A"/>
    <w:rsid w:val="002235DF"/>
    <w:rsid w:val="00223911"/>
    <w:rsid w:val="00223E30"/>
    <w:rsid w:val="00224341"/>
    <w:rsid w:val="00224952"/>
    <w:rsid w:val="00224A4F"/>
    <w:rsid w:val="00224D4E"/>
    <w:rsid w:val="00224DD2"/>
    <w:rsid w:val="002252BC"/>
    <w:rsid w:val="00225A6A"/>
    <w:rsid w:val="00225AC7"/>
    <w:rsid w:val="00225ACC"/>
    <w:rsid w:val="00225AF9"/>
    <w:rsid w:val="00225D40"/>
    <w:rsid w:val="00225FC4"/>
    <w:rsid w:val="002260D9"/>
    <w:rsid w:val="00226E13"/>
    <w:rsid w:val="00230611"/>
    <w:rsid w:val="0023098B"/>
    <w:rsid w:val="00230C23"/>
    <w:rsid w:val="00230C8C"/>
    <w:rsid w:val="00231907"/>
    <w:rsid w:val="00231C25"/>
    <w:rsid w:val="00231C6F"/>
    <w:rsid w:val="0023278D"/>
    <w:rsid w:val="002329D8"/>
    <w:rsid w:val="00232A12"/>
    <w:rsid w:val="00232A90"/>
    <w:rsid w:val="00232E8C"/>
    <w:rsid w:val="00232F2E"/>
    <w:rsid w:val="00233EB6"/>
    <w:rsid w:val="00234128"/>
    <w:rsid w:val="00234151"/>
    <w:rsid w:val="00234301"/>
    <w:rsid w:val="00234CC4"/>
    <w:rsid w:val="00234CD0"/>
    <w:rsid w:val="00234F8C"/>
    <w:rsid w:val="00235542"/>
    <w:rsid w:val="0023586B"/>
    <w:rsid w:val="0023599D"/>
    <w:rsid w:val="00235EC9"/>
    <w:rsid w:val="00235F91"/>
    <w:rsid w:val="00236134"/>
    <w:rsid w:val="00236704"/>
    <w:rsid w:val="002369B0"/>
    <w:rsid w:val="00236A23"/>
    <w:rsid w:val="00236AD8"/>
    <w:rsid w:val="00236B87"/>
    <w:rsid w:val="00236ED4"/>
    <w:rsid w:val="00237126"/>
    <w:rsid w:val="0023719C"/>
    <w:rsid w:val="00237833"/>
    <w:rsid w:val="0023783A"/>
    <w:rsid w:val="002378D4"/>
    <w:rsid w:val="00237D54"/>
    <w:rsid w:val="002401F5"/>
    <w:rsid w:val="00240501"/>
    <w:rsid w:val="00240C7F"/>
    <w:rsid w:val="00240CAE"/>
    <w:rsid w:val="00240E54"/>
    <w:rsid w:val="002413A8"/>
    <w:rsid w:val="00241AB8"/>
    <w:rsid w:val="0024244D"/>
    <w:rsid w:val="002426AE"/>
    <w:rsid w:val="002426FE"/>
    <w:rsid w:val="0024286D"/>
    <w:rsid w:val="00242A67"/>
    <w:rsid w:val="00242B34"/>
    <w:rsid w:val="00243659"/>
    <w:rsid w:val="00243D0F"/>
    <w:rsid w:val="00244836"/>
    <w:rsid w:val="00244BD2"/>
    <w:rsid w:val="002451C5"/>
    <w:rsid w:val="002452F8"/>
    <w:rsid w:val="00245805"/>
    <w:rsid w:val="002458AE"/>
    <w:rsid w:val="00245A4F"/>
    <w:rsid w:val="00245F1F"/>
    <w:rsid w:val="0024663B"/>
    <w:rsid w:val="00246A1B"/>
    <w:rsid w:val="00246A9B"/>
    <w:rsid w:val="00247103"/>
    <w:rsid w:val="0024738A"/>
    <w:rsid w:val="002473EF"/>
    <w:rsid w:val="00250067"/>
    <w:rsid w:val="002507B8"/>
    <w:rsid w:val="002516DE"/>
    <w:rsid w:val="00251F1E"/>
    <w:rsid w:val="00251F81"/>
    <w:rsid w:val="002521BC"/>
    <w:rsid w:val="00252817"/>
    <w:rsid w:val="00252851"/>
    <w:rsid w:val="00252BE0"/>
    <w:rsid w:val="00252C00"/>
    <w:rsid w:val="0025300B"/>
    <w:rsid w:val="0025331D"/>
    <w:rsid w:val="00253588"/>
    <w:rsid w:val="002535C7"/>
    <w:rsid w:val="00253943"/>
    <w:rsid w:val="002543D4"/>
    <w:rsid w:val="002546F4"/>
    <w:rsid w:val="002548AE"/>
    <w:rsid w:val="00254971"/>
    <w:rsid w:val="002550B4"/>
    <w:rsid w:val="002551D0"/>
    <w:rsid w:val="00255374"/>
    <w:rsid w:val="00255847"/>
    <w:rsid w:val="0025589A"/>
    <w:rsid w:val="00255A38"/>
    <w:rsid w:val="002565D0"/>
    <w:rsid w:val="0025663F"/>
    <w:rsid w:val="00256DE0"/>
    <w:rsid w:val="00256EC0"/>
    <w:rsid w:val="00257334"/>
    <w:rsid w:val="002577B2"/>
    <w:rsid w:val="00257834"/>
    <w:rsid w:val="00257BF4"/>
    <w:rsid w:val="00257C7D"/>
    <w:rsid w:val="00257DE0"/>
    <w:rsid w:val="00260003"/>
    <w:rsid w:val="0026035D"/>
    <w:rsid w:val="002603DB"/>
    <w:rsid w:val="0026042E"/>
    <w:rsid w:val="002606D6"/>
    <w:rsid w:val="00260C4B"/>
    <w:rsid w:val="00260CB8"/>
    <w:rsid w:val="002612B2"/>
    <w:rsid w:val="00261455"/>
    <w:rsid w:val="0026160B"/>
    <w:rsid w:val="00261A20"/>
    <w:rsid w:val="00261AAF"/>
    <w:rsid w:val="00261C98"/>
    <w:rsid w:val="0026248E"/>
    <w:rsid w:val="00262914"/>
    <w:rsid w:val="00262FFF"/>
    <w:rsid w:val="00263251"/>
    <w:rsid w:val="00263A90"/>
    <w:rsid w:val="00263BFB"/>
    <w:rsid w:val="00264527"/>
    <w:rsid w:val="002647BF"/>
    <w:rsid w:val="002647D5"/>
    <w:rsid w:val="00264B01"/>
    <w:rsid w:val="00264B02"/>
    <w:rsid w:val="00264BD0"/>
    <w:rsid w:val="00265032"/>
    <w:rsid w:val="002651FB"/>
    <w:rsid w:val="0026538C"/>
    <w:rsid w:val="00265781"/>
    <w:rsid w:val="0026597C"/>
    <w:rsid w:val="00265F08"/>
    <w:rsid w:val="002660BC"/>
    <w:rsid w:val="00266B13"/>
    <w:rsid w:val="00266F67"/>
    <w:rsid w:val="0026703C"/>
    <w:rsid w:val="002670F6"/>
    <w:rsid w:val="0026770B"/>
    <w:rsid w:val="00270728"/>
    <w:rsid w:val="00270849"/>
    <w:rsid w:val="00270C61"/>
    <w:rsid w:val="00270CEE"/>
    <w:rsid w:val="00270D42"/>
    <w:rsid w:val="00270E16"/>
    <w:rsid w:val="002711A3"/>
    <w:rsid w:val="0027157C"/>
    <w:rsid w:val="0027192B"/>
    <w:rsid w:val="0027195D"/>
    <w:rsid w:val="00271CDA"/>
    <w:rsid w:val="00272696"/>
    <w:rsid w:val="00272728"/>
    <w:rsid w:val="00272B03"/>
    <w:rsid w:val="00272B0D"/>
    <w:rsid w:val="00272D43"/>
    <w:rsid w:val="00272E30"/>
    <w:rsid w:val="00272F51"/>
    <w:rsid w:val="002733E2"/>
    <w:rsid w:val="002734B4"/>
    <w:rsid w:val="00273B2C"/>
    <w:rsid w:val="00273C05"/>
    <w:rsid w:val="00273E95"/>
    <w:rsid w:val="002741DC"/>
    <w:rsid w:val="00274F28"/>
    <w:rsid w:val="002750B1"/>
    <w:rsid w:val="00276191"/>
    <w:rsid w:val="002767C0"/>
    <w:rsid w:val="00276A35"/>
    <w:rsid w:val="00276D46"/>
    <w:rsid w:val="002771C0"/>
    <w:rsid w:val="002774B4"/>
    <w:rsid w:val="00277835"/>
    <w:rsid w:val="00277857"/>
    <w:rsid w:val="002778D6"/>
    <w:rsid w:val="002779EB"/>
    <w:rsid w:val="00277D30"/>
    <w:rsid w:val="00280109"/>
    <w:rsid w:val="002801E2"/>
    <w:rsid w:val="00280588"/>
    <w:rsid w:val="00280668"/>
    <w:rsid w:val="0028075B"/>
    <w:rsid w:val="00280AB1"/>
    <w:rsid w:val="00280DF6"/>
    <w:rsid w:val="00281617"/>
    <w:rsid w:val="00281D8A"/>
    <w:rsid w:val="00281DBF"/>
    <w:rsid w:val="002821E8"/>
    <w:rsid w:val="00283B97"/>
    <w:rsid w:val="002843AF"/>
    <w:rsid w:val="00284438"/>
    <w:rsid w:val="0028454F"/>
    <w:rsid w:val="00284BAE"/>
    <w:rsid w:val="00284D30"/>
    <w:rsid w:val="002858DC"/>
    <w:rsid w:val="002859AF"/>
    <w:rsid w:val="00285B18"/>
    <w:rsid w:val="00285C80"/>
    <w:rsid w:val="0028691F"/>
    <w:rsid w:val="00286993"/>
    <w:rsid w:val="00286A14"/>
    <w:rsid w:val="00286AE7"/>
    <w:rsid w:val="00287243"/>
    <w:rsid w:val="0028767E"/>
    <w:rsid w:val="002879DB"/>
    <w:rsid w:val="00287A26"/>
    <w:rsid w:val="00290647"/>
    <w:rsid w:val="0029083B"/>
    <w:rsid w:val="00290CA3"/>
    <w:rsid w:val="00290F2F"/>
    <w:rsid w:val="00291116"/>
    <w:rsid w:val="00291117"/>
    <w:rsid w:val="0029130C"/>
    <w:rsid w:val="00291385"/>
    <w:rsid w:val="00291391"/>
    <w:rsid w:val="00291422"/>
    <w:rsid w:val="00291BDD"/>
    <w:rsid w:val="0029235D"/>
    <w:rsid w:val="0029237F"/>
    <w:rsid w:val="00292715"/>
    <w:rsid w:val="0029286E"/>
    <w:rsid w:val="002929CF"/>
    <w:rsid w:val="00292AE5"/>
    <w:rsid w:val="00292C9A"/>
    <w:rsid w:val="00292E03"/>
    <w:rsid w:val="00292F8E"/>
    <w:rsid w:val="002933A0"/>
    <w:rsid w:val="0029360F"/>
    <w:rsid w:val="00293E57"/>
    <w:rsid w:val="0029422D"/>
    <w:rsid w:val="00294266"/>
    <w:rsid w:val="00294567"/>
    <w:rsid w:val="002947D1"/>
    <w:rsid w:val="002948DF"/>
    <w:rsid w:val="00294D90"/>
    <w:rsid w:val="00294FE9"/>
    <w:rsid w:val="002950E7"/>
    <w:rsid w:val="0029578C"/>
    <w:rsid w:val="00295D7C"/>
    <w:rsid w:val="00295E37"/>
    <w:rsid w:val="002968DA"/>
    <w:rsid w:val="00296A0E"/>
    <w:rsid w:val="00296A11"/>
    <w:rsid w:val="002972FA"/>
    <w:rsid w:val="00297463"/>
    <w:rsid w:val="0029777D"/>
    <w:rsid w:val="00297F7D"/>
    <w:rsid w:val="002A00AD"/>
    <w:rsid w:val="002A0994"/>
    <w:rsid w:val="002A0AAE"/>
    <w:rsid w:val="002A0EB2"/>
    <w:rsid w:val="002A1584"/>
    <w:rsid w:val="002A1BA3"/>
    <w:rsid w:val="002A1BE4"/>
    <w:rsid w:val="002A1E92"/>
    <w:rsid w:val="002A204D"/>
    <w:rsid w:val="002A2181"/>
    <w:rsid w:val="002A21CE"/>
    <w:rsid w:val="002A2616"/>
    <w:rsid w:val="002A26E1"/>
    <w:rsid w:val="002A29BD"/>
    <w:rsid w:val="002A2A2F"/>
    <w:rsid w:val="002A346D"/>
    <w:rsid w:val="002A368A"/>
    <w:rsid w:val="002A3A99"/>
    <w:rsid w:val="002A404D"/>
    <w:rsid w:val="002A4065"/>
    <w:rsid w:val="002A479E"/>
    <w:rsid w:val="002A4EC5"/>
    <w:rsid w:val="002A4FB1"/>
    <w:rsid w:val="002A59F0"/>
    <w:rsid w:val="002A5A36"/>
    <w:rsid w:val="002A5A9C"/>
    <w:rsid w:val="002A5E21"/>
    <w:rsid w:val="002A6432"/>
    <w:rsid w:val="002A6B30"/>
    <w:rsid w:val="002A6E26"/>
    <w:rsid w:val="002A6E5F"/>
    <w:rsid w:val="002A6F25"/>
    <w:rsid w:val="002A6FD3"/>
    <w:rsid w:val="002A73DF"/>
    <w:rsid w:val="002A73E7"/>
    <w:rsid w:val="002A7A58"/>
    <w:rsid w:val="002B07B9"/>
    <w:rsid w:val="002B0A7D"/>
    <w:rsid w:val="002B0AF2"/>
    <w:rsid w:val="002B18DB"/>
    <w:rsid w:val="002B195C"/>
    <w:rsid w:val="002B1A69"/>
    <w:rsid w:val="002B2073"/>
    <w:rsid w:val="002B2182"/>
    <w:rsid w:val="002B26B3"/>
    <w:rsid w:val="002B2723"/>
    <w:rsid w:val="002B2DB3"/>
    <w:rsid w:val="002B2E45"/>
    <w:rsid w:val="002B303A"/>
    <w:rsid w:val="002B3246"/>
    <w:rsid w:val="002B3391"/>
    <w:rsid w:val="002B3409"/>
    <w:rsid w:val="002B3504"/>
    <w:rsid w:val="002B3895"/>
    <w:rsid w:val="002B415A"/>
    <w:rsid w:val="002B445B"/>
    <w:rsid w:val="002B4CDF"/>
    <w:rsid w:val="002B4E17"/>
    <w:rsid w:val="002B531E"/>
    <w:rsid w:val="002B538E"/>
    <w:rsid w:val="002B58F1"/>
    <w:rsid w:val="002B59E9"/>
    <w:rsid w:val="002B5B4D"/>
    <w:rsid w:val="002B5DCA"/>
    <w:rsid w:val="002B6BDC"/>
    <w:rsid w:val="002B7117"/>
    <w:rsid w:val="002B75B0"/>
    <w:rsid w:val="002B7EAF"/>
    <w:rsid w:val="002B7FAF"/>
    <w:rsid w:val="002C0093"/>
    <w:rsid w:val="002C00FF"/>
    <w:rsid w:val="002C097A"/>
    <w:rsid w:val="002C099C"/>
    <w:rsid w:val="002C0B74"/>
    <w:rsid w:val="002C0C8B"/>
    <w:rsid w:val="002C0CBB"/>
    <w:rsid w:val="002C1201"/>
    <w:rsid w:val="002C1460"/>
    <w:rsid w:val="002C195B"/>
    <w:rsid w:val="002C1970"/>
    <w:rsid w:val="002C19B0"/>
    <w:rsid w:val="002C20F2"/>
    <w:rsid w:val="002C2B6F"/>
    <w:rsid w:val="002C2C24"/>
    <w:rsid w:val="002C2C51"/>
    <w:rsid w:val="002C2D8C"/>
    <w:rsid w:val="002C2E5F"/>
    <w:rsid w:val="002C38B2"/>
    <w:rsid w:val="002C3A7F"/>
    <w:rsid w:val="002C3CB2"/>
    <w:rsid w:val="002C3D5B"/>
    <w:rsid w:val="002C3F9C"/>
    <w:rsid w:val="002C464C"/>
    <w:rsid w:val="002C4690"/>
    <w:rsid w:val="002C47B7"/>
    <w:rsid w:val="002C4A63"/>
    <w:rsid w:val="002C4ECE"/>
    <w:rsid w:val="002C4F69"/>
    <w:rsid w:val="002C59F2"/>
    <w:rsid w:val="002C5AFA"/>
    <w:rsid w:val="002C5D2D"/>
    <w:rsid w:val="002C6A01"/>
    <w:rsid w:val="002C6B3C"/>
    <w:rsid w:val="002C6C58"/>
    <w:rsid w:val="002C6E70"/>
    <w:rsid w:val="002C7311"/>
    <w:rsid w:val="002C762F"/>
    <w:rsid w:val="002D02B0"/>
    <w:rsid w:val="002D02B6"/>
    <w:rsid w:val="002D0439"/>
    <w:rsid w:val="002D07B0"/>
    <w:rsid w:val="002D0F6E"/>
    <w:rsid w:val="002D11B7"/>
    <w:rsid w:val="002D1534"/>
    <w:rsid w:val="002D15FE"/>
    <w:rsid w:val="002D2527"/>
    <w:rsid w:val="002D28F3"/>
    <w:rsid w:val="002D2B43"/>
    <w:rsid w:val="002D30EC"/>
    <w:rsid w:val="002D312A"/>
    <w:rsid w:val="002D31BD"/>
    <w:rsid w:val="002D34B8"/>
    <w:rsid w:val="002D3BBC"/>
    <w:rsid w:val="002D3CC7"/>
    <w:rsid w:val="002D438A"/>
    <w:rsid w:val="002D492C"/>
    <w:rsid w:val="002D4D46"/>
    <w:rsid w:val="002D4D4C"/>
    <w:rsid w:val="002D50DA"/>
    <w:rsid w:val="002D528E"/>
    <w:rsid w:val="002D5738"/>
    <w:rsid w:val="002D5AF6"/>
    <w:rsid w:val="002D5E53"/>
    <w:rsid w:val="002D674B"/>
    <w:rsid w:val="002D69E8"/>
    <w:rsid w:val="002D6B31"/>
    <w:rsid w:val="002D72F2"/>
    <w:rsid w:val="002D7A0F"/>
    <w:rsid w:val="002D7AF5"/>
    <w:rsid w:val="002D7E38"/>
    <w:rsid w:val="002E0319"/>
    <w:rsid w:val="002E0A30"/>
    <w:rsid w:val="002E0A33"/>
    <w:rsid w:val="002E1303"/>
    <w:rsid w:val="002E179B"/>
    <w:rsid w:val="002E19A5"/>
    <w:rsid w:val="002E1C9E"/>
    <w:rsid w:val="002E1CC5"/>
    <w:rsid w:val="002E24FE"/>
    <w:rsid w:val="002E257B"/>
    <w:rsid w:val="002E258A"/>
    <w:rsid w:val="002E270E"/>
    <w:rsid w:val="002E2839"/>
    <w:rsid w:val="002E2AA7"/>
    <w:rsid w:val="002E2F77"/>
    <w:rsid w:val="002E3B1E"/>
    <w:rsid w:val="002E3C65"/>
    <w:rsid w:val="002E3F5B"/>
    <w:rsid w:val="002E42AF"/>
    <w:rsid w:val="002E4362"/>
    <w:rsid w:val="002E438C"/>
    <w:rsid w:val="002E466C"/>
    <w:rsid w:val="002E4C9D"/>
    <w:rsid w:val="002E4D0B"/>
    <w:rsid w:val="002E4DE8"/>
    <w:rsid w:val="002E5489"/>
    <w:rsid w:val="002E5550"/>
    <w:rsid w:val="002E58F8"/>
    <w:rsid w:val="002E5B63"/>
    <w:rsid w:val="002E5D0A"/>
    <w:rsid w:val="002E63D9"/>
    <w:rsid w:val="002E640E"/>
    <w:rsid w:val="002E725C"/>
    <w:rsid w:val="002E7916"/>
    <w:rsid w:val="002F0641"/>
    <w:rsid w:val="002F0689"/>
    <w:rsid w:val="002F0C28"/>
    <w:rsid w:val="002F0F69"/>
    <w:rsid w:val="002F12D6"/>
    <w:rsid w:val="002F1C04"/>
    <w:rsid w:val="002F1E43"/>
    <w:rsid w:val="002F1E8B"/>
    <w:rsid w:val="002F25B4"/>
    <w:rsid w:val="002F2A08"/>
    <w:rsid w:val="002F2F01"/>
    <w:rsid w:val="002F325E"/>
    <w:rsid w:val="002F392E"/>
    <w:rsid w:val="002F3931"/>
    <w:rsid w:val="002F3B96"/>
    <w:rsid w:val="002F3CDE"/>
    <w:rsid w:val="002F4B9D"/>
    <w:rsid w:val="002F55DA"/>
    <w:rsid w:val="002F59E8"/>
    <w:rsid w:val="002F5DD6"/>
    <w:rsid w:val="002F5FEA"/>
    <w:rsid w:val="002F62D7"/>
    <w:rsid w:val="002F63E7"/>
    <w:rsid w:val="002F6A6E"/>
    <w:rsid w:val="002F6FAA"/>
    <w:rsid w:val="002F70A4"/>
    <w:rsid w:val="002F77A2"/>
    <w:rsid w:val="002F7BE3"/>
    <w:rsid w:val="002F7E6A"/>
    <w:rsid w:val="00300165"/>
    <w:rsid w:val="00300599"/>
    <w:rsid w:val="00300BA1"/>
    <w:rsid w:val="00300CAA"/>
    <w:rsid w:val="00300D39"/>
    <w:rsid w:val="00300EDE"/>
    <w:rsid w:val="00300FD8"/>
    <w:rsid w:val="003010CF"/>
    <w:rsid w:val="00301AFD"/>
    <w:rsid w:val="00302AD4"/>
    <w:rsid w:val="00302C24"/>
    <w:rsid w:val="00302E2C"/>
    <w:rsid w:val="00303440"/>
    <w:rsid w:val="00303766"/>
    <w:rsid w:val="00303874"/>
    <w:rsid w:val="00303C24"/>
    <w:rsid w:val="00303D76"/>
    <w:rsid w:val="00303EB3"/>
    <w:rsid w:val="00303F76"/>
    <w:rsid w:val="00303FAA"/>
    <w:rsid w:val="0030428C"/>
    <w:rsid w:val="00304365"/>
    <w:rsid w:val="003044A6"/>
    <w:rsid w:val="00304D9B"/>
    <w:rsid w:val="003058D5"/>
    <w:rsid w:val="003059E6"/>
    <w:rsid w:val="00305D4A"/>
    <w:rsid w:val="00305FF9"/>
    <w:rsid w:val="00306430"/>
    <w:rsid w:val="00306A0E"/>
    <w:rsid w:val="00306A9C"/>
    <w:rsid w:val="00306E6B"/>
    <w:rsid w:val="00307178"/>
    <w:rsid w:val="00307877"/>
    <w:rsid w:val="003078D7"/>
    <w:rsid w:val="00307DA6"/>
    <w:rsid w:val="00307F5A"/>
    <w:rsid w:val="00307FAB"/>
    <w:rsid w:val="003100C8"/>
    <w:rsid w:val="003104D0"/>
    <w:rsid w:val="003106A1"/>
    <w:rsid w:val="00310837"/>
    <w:rsid w:val="00310A62"/>
    <w:rsid w:val="00310BE6"/>
    <w:rsid w:val="003110AF"/>
    <w:rsid w:val="00311161"/>
    <w:rsid w:val="00311B02"/>
    <w:rsid w:val="00311EAE"/>
    <w:rsid w:val="00312060"/>
    <w:rsid w:val="003121B3"/>
    <w:rsid w:val="003121F1"/>
    <w:rsid w:val="00312400"/>
    <w:rsid w:val="00312739"/>
    <w:rsid w:val="00312D10"/>
    <w:rsid w:val="0031320D"/>
    <w:rsid w:val="00313707"/>
    <w:rsid w:val="003147D1"/>
    <w:rsid w:val="00314B88"/>
    <w:rsid w:val="00314D06"/>
    <w:rsid w:val="00314F67"/>
    <w:rsid w:val="00315011"/>
    <w:rsid w:val="00315486"/>
    <w:rsid w:val="00315D3F"/>
    <w:rsid w:val="00315F3D"/>
    <w:rsid w:val="003163CF"/>
    <w:rsid w:val="00316482"/>
    <w:rsid w:val="00316487"/>
    <w:rsid w:val="003178DA"/>
    <w:rsid w:val="00317A28"/>
    <w:rsid w:val="00317DB8"/>
    <w:rsid w:val="0032017A"/>
    <w:rsid w:val="003204A7"/>
    <w:rsid w:val="00320618"/>
    <w:rsid w:val="003207AE"/>
    <w:rsid w:val="00320828"/>
    <w:rsid w:val="00320856"/>
    <w:rsid w:val="00320CBB"/>
    <w:rsid w:val="00320E7A"/>
    <w:rsid w:val="0032100B"/>
    <w:rsid w:val="00321067"/>
    <w:rsid w:val="0032121D"/>
    <w:rsid w:val="003215C0"/>
    <w:rsid w:val="0032166D"/>
    <w:rsid w:val="003217DD"/>
    <w:rsid w:val="00321A25"/>
    <w:rsid w:val="00321B84"/>
    <w:rsid w:val="00321BD7"/>
    <w:rsid w:val="00321E23"/>
    <w:rsid w:val="00321EB6"/>
    <w:rsid w:val="0032260F"/>
    <w:rsid w:val="003227C7"/>
    <w:rsid w:val="003228DA"/>
    <w:rsid w:val="003230A4"/>
    <w:rsid w:val="00323D6B"/>
    <w:rsid w:val="003246D5"/>
    <w:rsid w:val="00324768"/>
    <w:rsid w:val="00324E8A"/>
    <w:rsid w:val="00324F2D"/>
    <w:rsid w:val="003256B0"/>
    <w:rsid w:val="003261D3"/>
    <w:rsid w:val="003265BC"/>
    <w:rsid w:val="00326957"/>
    <w:rsid w:val="00326AE2"/>
    <w:rsid w:val="00326C11"/>
    <w:rsid w:val="00327C35"/>
    <w:rsid w:val="003301D9"/>
    <w:rsid w:val="0033021D"/>
    <w:rsid w:val="00330890"/>
    <w:rsid w:val="003313BF"/>
    <w:rsid w:val="00331426"/>
    <w:rsid w:val="0033171D"/>
    <w:rsid w:val="00331F49"/>
    <w:rsid w:val="00331FC3"/>
    <w:rsid w:val="003329C7"/>
    <w:rsid w:val="00332D51"/>
    <w:rsid w:val="00333029"/>
    <w:rsid w:val="00333251"/>
    <w:rsid w:val="003336B3"/>
    <w:rsid w:val="00333895"/>
    <w:rsid w:val="00333965"/>
    <w:rsid w:val="00333B71"/>
    <w:rsid w:val="00333F31"/>
    <w:rsid w:val="00333FAD"/>
    <w:rsid w:val="003340F7"/>
    <w:rsid w:val="00334DB8"/>
    <w:rsid w:val="0033587B"/>
    <w:rsid w:val="00335B75"/>
    <w:rsid w:val="00335BBE"/>
    <w:rsid w:val="00335BDF"/>
    <w:rsid w:val="00335C40"/>
    <w:rsid w:val="00335CAC"/>
    <w:rsid w:val="00335D8C"/>
    <w:rsid w:val="00336072"/>
    <w:rsid w:val="003363A1"/>
    <w:rsid w:val="0033669A"/>
    <w:rsid w:val="00336FDF"/>
    <w:rsid w:val="00337100"/>
    <w:rsid w:val="00337BD0"/>
    <w:rsid w:val="00337D17"/>
    <w:rsid w:val="00337E97"/>
    <w:rsid w:val="003400C1"/>
    <w:rsid w:val="0034012A"/>
    <w:rsid w:val="0034021C"/>
    <w:rsid w:val="003403CD"/>
    <w:rsid w:val="00340B04"/>
    <w:rsid w:val="00340B4C"/>
    <w:rsid w:val="00341524"/>
    <w:rsid w:val="0034196B"/>
    <w:rsid w:val="0034226D"/>
    <w:rsid w:val="00342972"/>
    <w:rsid w:val="00342A10"/>
    <w:rsid w:val="00342A5E"/>
    <w:rsid w:val="00342A9F"/>
    <w:rsid w:val="00342D58"/>
    <w:rsid w:val="00342FDD"/>
    <w:rsid w:val="00343F7D"/>
    <w:rsid w:val="00344296"/>
    <w:rsid w:val="0034429B"/>
    <w:rsid w:val="00344866"/>
    <w:rsid w:val="00345262"/>
    <w:rsid w:val="0034577D"/>
    <w:rsid w:val="00345F8E"/>
    <w:rsid w:val="00346017"/>
    <w:rsid w:val="0034638C"/>
    <w:rsid w:val="003465D6"/>
    <w:rsid w:val="00346F7F"/>
    <w:rsid w:val="003474C1"/>
    <w:rsid w:val="00347650"/>
    <w:rsid w:val="00347704"/>
    <w:rsid w:val="00347CB8"/>
    <w:rsid w:val="00350108"/>
    <w:rsid w:val="00350466"/>
    <w:rsid w:val="003504AD"/>
    <w:rsid w:val="00350681"/>
    <w:rsid w:val="00350762"/>
    <w:rsid w:val="003507C4"/>
    <w:rsid w:val="00351083"/>
    <w:rsid w:val="00351730"/>
    <w:rsid w:val="003519A1"/>
    <w:rsid w:val="00351BA6"/>
    <w:rsid w:val="00351DE8"/>
    <w:rsid w:val="0035236F"/>
    <w:rsid w:val="00352480"/>
    <w:rsid w:val="00352FF3"/>
    <w:rsid w:val="003530A8"/>
    <w:rsid w:val="003530D2"/>
    <w:rsid w:val="0035331A"/>
    <w:rsid w:val="00353467"/>
    <w:rsid w:val="003534E1"/>
    <w:rsid w:val="00353B9B"/>
    <w:rsid w:val="00353D93"/>
    <w:rsid w:val="0035400C"/>
    <w:rsid w:val="003548D8"/>
    <w:rsid w:val="003554CA"/>
    <w:rsid w:val="0035558A"/>
    <w:rsid w:val="003555AF"/>
    <w:rsid w:val="00355DA2"/>
    <w:rsid w:val="003561D3"/>
    <w:rsid w:val="003561FA"/>
    <w:rsid w:val="00356BA6"/>
    <w:rsid w:val="0035746D"/>
    <w:rsid w:val="003577AA"/>
    <w:rsid w:val="00357BC6"/>
    <w:rsid w:val="00357CFE"/>
    <w:rsid w:val="00360232"/>
    <w:rsid w:val="003602E0"/>
    <w:rsid w:val="00360608"/>
    <w:rsid w:val="00360D01"/>
    <w:rsid w:val="00360DEC"/>
    <w:rsid w:val="00361A21"/>
    <w:rsid w:val="00361A82"/>
    <w:rsid w:val="00361E8F"/>
    <w:rsid w:val="00362165"/>
    <w:rsid w:val="00362324"/>
    <w:rsid w:val="00362403"/>
    <w:rsid w:val="0036250A"/>
    <w:rsid w:val="00362569"/>
    <w:rsid w:val="003628F9"/>
    <w:rsid w:val="003629F2"/>
    <w:rsid w:val="00362B33"/>
    <w:rsid w:val="00362FF6"/>
    <w:rsid w:val="0036312A"/>
    <w:rsid w:val="003632DE"/>
    <w:rsid w:val="003636CD"/>
    <w:rsid w:val="00363AAA"/>
    <w:rsid w:val="00363AD5"/>
    <w:rsid w:val="0036487C"/>
    <w:rsid w:val="00364A5D"/>
    <w:rsid w:val="00364C9B"/>
    <w:rsid w:val="00365411"/>
    <w:rsid w:val="00365D75"/>
    <w:rsid w:val="00365FA2"/>
    <w:rsid w:val="0036603B"/>
    <w:rsid w:val="003662A6"/>
    <w:rsid w:val="00366C69"/>
    <w:rsid w:val="00366E0A"/>
    <w:rsid w:val="00367441"/>
    <w:rsid w:val="003675A0"/>
    <w:rsid w:val="003677BD"/>
    <w:rsid w:val="00367B1D"/>
    <w:rsid w:val="00367BB2"/>
    <w:rsid w:val="00367E25"/>
    <w:rsid w:val="0037067B"/>
    <w:rsid w:val="0037075A"/>
    <w:rsid w:val="00370BA1"/>
    <w:rsid w:val="00370C83"/>
    <w:rsid w:val="00370DB7"/>
    <w:rsid w:val="00370E4F"/>
    <w:rsid w:val="00371104"/>
    <w:rsid w:val="00371215"/>
    <w:rsid w:val="00371588"/>
    <w:rsid w:val="003716A4"/>
    <w:rsid w:val="00371CFF"/>
    <w:rsid w:val="00371EF2"/>
    <w:rsid w:val="00372EA2"/>
    <w:rsid w:val="00372F0D"/>
    <w:rsid w:val="00372F6D"/>
    <w:rsid w:val="00372FBF"/>
    <w:rsid w:val="00373046"/>
    <w:rsid w:val="00373238"/>
    <w:rsid w:val="00373CA2"/>
    <w:rsid w:val="00374059"/>
    <w:rsid w:val="00374250"/>
    <w:rsid w:val="00374263"/>
    <w:rsid w:val="0037458A"/>
    <w:rsid w:val="00374753"/>
    <w:rsid w:val="003751CB"/>
    <w:rsid w:val="0037535B"/>
    <w:rsid w:val="0037552D"/>
    <w:rsid w:val="00375617"/>
    <w:rsid w:val="003756DB"/>
    <w:rsid w:val="00375752"/>
    <w:rsid w:val="0037628A"/>
    <w:rsid w:val="00376380"/>
    <w:rsid w:val="003770BB"/>
    <w:rsid w:val="00377162"/>
    <w:rsid w:val="00377582"/>
    <w:rsid w:val="0037771A"/>
    <w:rsid w:val="0038003C"/>
    <w:rsid w:val="0038029D"/>
    <w:rsid w:val="003802DC"/>
    <w:rsid w:val="00380540"/>
    <w:rsid w:val="00380E4E"/>
    <w:rsid w:val="00380FBF"/>
    <w:rsid w:val="0038168D"/>
    <w:rsid w:val="00381971"/>
    <w:rsid w:val="00381F1C"/>
    <w:rsid w:val="00382932"/>
    <w:rsid w:val="00382A43"/>
    <w:rsid w:val="00382D60"/>
    <w:rsid w:val="00382DD4"/>
    <w:rsid w:val="00382F29"/>
    <w:rsid w:val="00383896"/>
    <w:rsid w:val="00383C8D"/>
    <w:rsid w:val="00383F43"/>
    <w:rsid w:val="003844A8"/>
    <w:rsid w:val="003852FB"/>
    <w:rsid w:val="00385429"/>
    <w:rsid w:val="00385B05"/>
    <w:rsid w:val="00385D8A"/>
    <w:rsid w:val="00386059"/>
    <w:rsid w:val="00386117"/>
    <w:rsid w:val="00386382"/>
    <w:rsid w:val="003865EF"/>
    <w:rsid w:val="00386A2E"/>
    <w:rsid w:val="00386BA9"/>
    <w:rsid w:val="003871D1"/>
    <w:rsid w:val="00387219"/>
    <w:rsid w:val="00387B05"/>
    <w:rsid w:val="00387FEF"/>
    <w:rsid w:val="00390017"/>
    <w:rsid w:val="003901A3"/>
    <w:rsid w:val="003902E1"/>
    <w:rsid w:val="0039072F"/>
    <w:rsid w:val="00390A3C"/>
    <w:rsid w:val="00391FAB"/>
    <w:rsid w:val="00391FF7"/>
    <w:rsid w:val="003928F5"/>
    <w:rsid w:val="00392AA7"/>
    <w:rsid w:val="00392AC6"/>
    <w:rsid w:val="00392E8D"/>
    <w:rsid w:val="00393005"/>
    <w:rsid w:val="003934F9"/>
    <w:rsid w:val="0039387D"/>
    <w:rsid w:val="003939F0"/>
    <w:rsid w:val="00393CCE"/>
    <w:rsid w:val="00393ED2"/>
    <w:rsid w:val="003940CE"/>
    <w:rsid w:val="003941C8"/>
    <w:rsid w:val="003943A8"/>
    <w:rsid w:val="00394415"/>
    <w:rsid w:val="003945D7"/>
    <w:rsid w:val="0039481C"/>
    <w:rsid w:val="003948F2"/>
    <w:rsid w:val="00394DCF"/>
    <w:rsid w:val="003952A9"/>
    <w:rsid w:val="0039537B"/>
    <w:rsid w:val="00395530"/>
    <w:rsid w:val="003955AB"/>
    <w:rsid w:val="003955B8"/>
    <w:rsid w:val="00395BF4"/>
    <w:rsid w:val="003963F3"/>
    <w:rsid w:val="0039664E"/>
    <w:rsid w:val="003966D4"/>
    <w:rsid w:val="003968EF"/>
    <w:rsid w:val="00396C4C"/>
    <w:rsid w:val="00396D10"/>
    <w:rsid w:val="00396FB5"/>
    <w:rsid w:val="00397500"/>
    <w:rsid w:val="00397B06"/>
    <w:rsid w:val="00397C1D"/>
    <w:rsid w:val="00397D30"/>
    <w:rsid w:val="00397EE8"/>
    <w:rsid w:val="003A0977"/>
    <w:rsid w:val="003A0C53"/>
    <w:rsid w:val="003A0E30"/>
    <w:rsid w:val="003A1719"/>
    <w:rsid w:val="003A180F"/>
    <w:rsid w:val="003A18DD"/>
    <w:rsid w:val="003A1E7E"/>
    <w:rsid w:val="003A1FA1"/>
    <w:rsid w:val="003A20C8"/>
    <w:rsid w:val="003A2C29"/>
    <w:rsid w:val="003A2D5D"/>
    <w:rsid w:val="003A2EC3"/>
    <w:rsid w:val="003A2EE6"/>
    <w:rsid w:val="003A33F7"/>
    <w:rsid w:val="003A34D2"/>
    <w:rsid w:val="003A36F2"/>
    <w:rsid w:val="003A3D39"/>
    <w:rsid w:val="003A3DDC"/>
    <w:rsid w:val="003A3EC7"/>
    <w:rsid w:val="003A3FEF"/>
    <w:rsid w:val="003A40B4"/>
    <w:rsid w:val="003A5188"/>
    <w:rsid w:val="003A5240"/>
    <w:rsid w:val="003A57C7"/>
    <w:rsid w:val="003A5852"/>
    <w:rsid w:val="003A5905"/>
    <w:rsid w:val="003A5DDC"/>
    <w:rsid w:val="003A65D2"/>
    <w:rsid w:val="003A6751"/>
    <w:rsid w:val="003A7489"/>
    <w:rsid w:val="003A780C"/>
    <w:rsid w:val="003A7834"/>
    <w:rsid w:val="003A78F5"/>
    <w:rsid w:val="003B0656"/>
    <w:rsid w:val="003B0789"/>
    <w:rsid w:val="003B0A35"/>
    <w:rsid w:val="003B0B5B"/>
    <w:rsid w:val="003B0E79"/>
    <w:rsid w:val="003B19A2"/>
    <w:rsid w:val="003B1A17"/>
    <w:rsid w:val="003B1EE9"/>
    <w:rsid w:val="003B22D5"/>
    <w:rsid w:val="003B27F9"/>
    <w:rsid w:val="003B2A53"/>
    <w:rsid w:val="003B3575"/>
    <w:rsid w:val="003B3A7F"/>
    <w:rsid w:val="003B3C30"/>
    <w:rsid w:val="003B4698"/>
    <w:rsid w:val="003B46DB"/>
    <w:rsid w:val="003B4EFC"/>
    <w:rsid w:val="003B50BC"/>
    <w:rsid w:val="003B53D4"/>
    <w:rsid w:val="003B5D97"/>
    <w:rsid w:val="003B5E1A"/>
    <w:rsid w:val="003B5E36"/>
    <w:rsid w:val="003B61C0"/>
    <w:rsid w:val="003B62C3"/>
    <w:rsid w:val="003B63A4"/>
    <w:rsid w:val="003B6413"/>
    <w:rsid w:val="003B67E5"/>
    <w:rsid w:val="003B6801"/>
    <w:rsid w:val="003B68FE"/>
    <w:rsid w:val="003B6D7D"/>
    <w:rsid w:val="003B72A3"/>
    <w:rsid w:val="003B773F"/>
    <w:rsid w:val="003B7823"/>
    <w:rsid w:val="003B7987"/>
    <w:rsid w:val="003B7D7E"/>
    <w:rsid w:val="003B7F30"/>
    <w:rsid w:val="003C0604"/>
    <w:rsid w:val="003C0A75"/>
    <w:rsid w:val="003C0D02"/>
    <w:rsid w:val="003C1012"/>
    <w:rsid w:val="003C11C9"/>
    <w:rsid w:val="003C1229"/>
    <w:rsid w:val="003C1FD4"/>
    <w:rsid w:val="003C213D"/>
    <w:rsid w:val="003C2476"/>
    <w:rsid w:val="003C253D"/>
    <w:rsid w:val="003C25AD"/>
    <w:rsid w:val="003C2A99"/>
    <w:rsid w:val="003C2D21"/>
    <w:rsid w:val="003C372F"/>
    <w:rsid w:val="003C382D"/>
    <w:rsid w:val="003C3C76"/>
    <w:rsid w:val="003C4411"/>
    <w:rsid w:val="003C44F9"/>
    <w:rsid w:val="003C473A"/>
    <w:rsid w:val="003C4815"/>
    <w:rsid w:val="003C48D4"/>
    <w:rsid w:val="003C5E6B"/>
    <w:rsid w:val="003C655F"/>
    <w:rsid w:val="003C7268"/>
    <w:rsid w:val="003C7AD7"/>
    <w:rsid w:val="003C7AE0"/>
    <w:rsid w:val="003C7C84"/>
    <w:rsid w:val="003D0FC3"/>
    <w:rsid w:val="003D1114"/>
    <w:rsid w:val="003D1617"/>
    <w:rsid w:val="003D1F77"/>
    <w:rsid w:val="003D200C"/>
    <w:rsid w:val="003D2267"/>
    <w:rsid w:val="003D2810"/>
    <w:rsid w:val="003D2C1D"/>
    <w:rsid w:val="003D2C34"/>
    <w:rsid w:val="003D31AB"/>
    <w:rsid w:val="003D357B"/>
    <w:rsid w:val="003D3828"/>
    <w:rsid w:val="003D3DDD"/>
    <w:rsid w:val="003D3E80"/>
    <w:rsid w:val="003D41AB"/>
    <w:rsid w:val="003D4B53"/>
    <w:rsid w:val="003D4B75"/>
    <w:rsid w:val="003D53D8"/>
    <w:rsid w:val="003D5408"/>
    <w:rsid w:val="003D58CA"/>
    <w:rsid w:val="003D5BB3"/>
    <w:rsid w:val="003D5CBF"/>
    <w:rsid w:val="003D62BA"/>
    <w:rsid w:val="003D658A"/>
    <w:rsid w:val="003D66D2"/>
    <w:rsid w:val="003D682C"/>
    <w:rsid w:val="003D698A"/>
    <w:rsid w:val="003D698F"/>
    <w:rsid w:val="003D6C3E"/>
    <w:rsid w:val="003D6D16"/>
    <w:rsid w:val="003D7219"/>
    <w:rsid w:val="003D7341"/>
    <w:rsid w:val="003D73F8"/>
    <w:rsid w:val="003D749B"/>
    <w:rsid w:val="003D77B6"/>
    <w:rsid w:val="003D7C19"/>
    <w:rsid w:val="003D7F95"/>
    <w:rsid w:val="003E0023"/>
    <w:rsid w:val="003E07AE"/>
    <w:rsid w:val="003E0AE6"/>
    <w:rsid w:val="003E0B68"/>
    <w:rsid w:val="003E0D1B"/>
    <w:rsid w:val="003E14FC"/>
    <w:rsid w:val="003E16AB"/>
    <w:rsid w:val="003E1883"/>
    <w:rsid w:val="003E2976"/>
    <w:rsid w:val="003E3D38"/>
    <w:rsid w:val="003E3D6A"/>
    <w:rsid w:val="003E3DB1"/>
    <w:rsid w:val="003E4275"/>
    <w:rsid w:val="003E43D2"/>
    <w:rsid w:val="003E4823"/>
    <w:rsid w:val="003E4858"/>
    <w:rsid w:val="003E4B54"/>
    <w:rsid w:val="003E4BC7"/>
    <w:rsid w:val="003E60E0"/>
    <w:rsid w:val="003E61BF"/>
    <w:rsid w:val="003E6316"/>
    <w:rsid w:val="003E6884"/>
    <w:rsid w:val="003E6AC5"/>
    <w:rsid w:val="003E6F5D"/>
    <w:rsid w:val="003E706C"/>
    <w:rsid w:val="003E7547"/>
    <w:rsid w:val="003E7BFE"/>
    <w:rsid w:val="003E7F6D"/>
    <w:rsid w:val="003F0096"/>
    <w:rsid w:val="003F02B6"/>
    <w:rsid w:val="003F0850"/>
    <w:rsid w:val="003F0D12"/>
    <w:rsid w:val="003F12C8"/>
    <w:rsid w:val="003F1584"/>
    <w:rsid w:val="003F15D7"/>
    <w:rsid w:val="003F160C"/>
    <w:rsid w:val="003F1FAC"/>
    <w:rsid w:val="003F20E5"/>
    <w:rsid w:val="003F211B"/>
    <w:rsid w:val="003F250F"/>
    <w:rsid w:val="003F2522"/>
    <w:rsid w:val="003F2AD3"/>
    <w:rsid w:val="003F324F"/>
    <w:rsid w:val="003F33BC"/>
    <w:rsid w:val="003F345C"/>
    <w:rsid w:val="003F36A2"/>
    <w:rsid w:val="003F3D4E"/>
    <w:rsid w:val="003F477E"/>
    <w:rsid w:val="003F4A89"/>
    <w:rsid w:val="003F4F93"/>
    <w:rsid w:val="003F5021"/>
    <w:rsid w:val="003F59EE"/>
    <w:rsid w:val="003F5EE8"/>
    <w:rsid w:val="003F5FD0"/>
    <w:rsid w:val="003F637E"/>
    <w:rsid w:val="003F646C"/>
    <w:rsid w:val="003F69C5"/>
    <w:rsid w:val="003F6CD2"/>
    <w:rsid w:val="003F70DF"/>
    <w:rsid w:val="003F71BE"/>
    <w:rsid w:val="003F73B9"/>
    <w:rsid w:val="003F7621"/>
    <w:rsid w:val="003F7761"/>
    <w:rsid w:val="003F788D"/>
    <w:rsid w:val="003F7D63"/>
    <w:rsid w:val="00400A11"/>
    <w:rsid w:val="00400B6F"/>
    <w:rsid w:val="00400E02"/>
    <w:rsid w:val="00400FF3"/>
    <w:rsid w:val="004011FF"/>
    <w:rsid w:val="0040126E"/>
    <w:rsid w:val="0040156C"/>
    <w:rsid w:val="00401891"/>
    <w:rsid w:val="004018D8"/>
    <w:rsid w:val="004020D4"/>
    <w:rsid w:val="004021B6"/>
    <w:rsid w:val="004022AE"/>
    <w:rsid w:val="004025E5"/>
    <w:rsid w:val="00402A37"/>
    <w:rsid w:val="00402A81"/>
    <w:rsid w:val="00402C1A"/>
    <w:rsid w:val="00402E19"/>
    <w:rsid w:val="00402EFD"/>
    <w:rsid w:val="004032F1"/>
    <w:rsid w:val="0040333D"/>
    <w:rsid w:val="004038D7"/>
    <w:rsid w:val="004047C4"/>
    <w:rsid w:val="00405467"/>
    <w:rsid w:val="0040547C"/>
    <w:rsid w:val="00405569"/>
    <w:rsid w:val="0040570B"/>
    <w:rsid w:val="004057D6"/>
    <w:rsid w:val="00405868"/>
    <w:rsid w:val="00405EDB"/>
    <w:rsid w:val="00405FB1"/>
    <w:rsid w:val="00406460"/>
    <w:rsid w:val="00406C22"/>
    <w:rsid w:val="004071A6"/>
    <w:rsid w:val="00407221"/>
    <w:rsid w:val="0040744F"/>
    <w:rsid w:val="00407747"/>
    <w:rsid w:val="004077D8"/>
    <w:rsid w:val="00407A25"/>
    <w:rsid w:val="00407A3A"/>
    <w:rsid w:val="004101D3"/>
    <w:rsid w:val="00410B25"/>
    <w:rsid w:val="004110B8"/>
    <w:rsid w:val="004112D7"/>
    <w:rsid w:val="00411355"/>
    <w:rsid w:val="0041150C"/>
    <w:rsid w:val="004115CB"/>
    <w:rsid w:val="00411657"/>
    <w:rsid w:val="00412116"/>
    <w:rsid w:val="00412461"/>
    <w:rsid w:val="004124B9"/>
    <w:rsid w:val="00412546"/>
    <w:rsid w:val="004127A3"/>
    <w:rsid w:val="00412B39"/>
    <w:rsid w:val="00412B3B"/>
    <w:rsid w:val="00412C95"/>
    <w:rsid w:val="00412F65"/>
    <w:rsid w:val="00413053"/>
    <w:rsid w:val="0041319C"/>
    <w:rsid w:val="004137B6"/>
    <w:rsid w:val="00413A54"/>
    <w:rsid w:val="00413C10"/>
    <w:rsid w:val="00413CD9"/>
    <w:rsid w:val="00413D2E"/>
    <w:rsid w:val="00413F9A"/>
    <w:rsid w:val="004140CA"/>
    <w:rsid w:val="004143CF"/>
    <w:rsid w:val="0041453F"/>
    <w:rsid w:val="00414843"/>
    <w:rsid w:val="0041486C"/>
    <w:rsid w:val="00414C65"/>
    <w:rsid w:val="00414CB7"/>
    <w:rsid w:val="004156E8"/>
    <w:rsid w:val="00415D76"/>
    <w:rsid w:val="00416585"/>
    <w:rsid w:val="00416665"/>
    <w:rsid w:val="00416A67"/>
    <w:rsid w:val="00416ACB"/>
    <w:rsid w:val="00417041"/>
    <w:rsid w:val="004178FA"/>
    <w:rsid w:val="00417CD7"/>
    <w:rsid w:val="00417FB5"/>
    <w:rsid w:val="00420305"/>
    <w:rsid w:val="0042055D"/>
    <w:rsid w:val="004208BF"/>
    <w:rsid w:val="00420C7E"/>
    <w:rsid w:val="00421361"/>
    <w:rsid w:val="00421DCF"/>
    <w:rsid w:val="00422341"/>
    <w:rsid w:val="0042246C"/>
    <w:rsid w:val="00422669"/>
    <w:rsid w:val="00422677"/>
    <w:rsid w:val="00422AF5"/>
    <w:rsid w:val="00423456"/>
    <w:rsid w:val="0042357C"/>
    <w:rsid w:val="00423641"/>
    <w:rsid w:val="004237BD"/>
    <w:rsid w:val="00423E64"/>
    <w:rsid w:val="00424FC7"/>
    <w:rsid w:val="00425B55"/>
    <w:rsid w:val="00426193"/>
    <w:rsid w:val="00426266"/>
    <w:rsid w:val="00426A95"/>
    <w:rsid w:val="00426D44"/>
    <w:rsid w:val="00430404"/>
    <w:rsid w:val="00430A2D"/>
    <w:rsid w:val="00430B35"/>
    <w:rsid w:val="00430B57"/>
    <w:rsid w:val="004313CC"/>
    <w:rsid w:val="00431505"/>
    <w:rsid w:val="00431AF0"/>
    <w:rsid w:val="00431CFF"/>
    <w:rsid w:val="00431F93"/>
    <w:rsid w:val="0043213A"/>
    <w:rsid w:val="0043288C"/>
    <w:rsid w:val="00432E66"/>
    <w:rsid w:val="00432F57"/>
    <w:rsid w:val="004330F4"/>
    <w:rsid w:val="00433237"/>
    <w:rsid w:val="004332F4"/>
    <w:rsid w:val="004333F4"/>
    <w:rsid w:val="00433590"/>
    <w:rsid w:val="004336F8"/>
    <w:rsid w:val="0043393D"/>
    <w:rsid w:val="00433A2C"/>
    <w:rsid w:val="00433B3E"/>
    <w:rsid w:val="00433D0F"/>
    <w:rsid w:val="004344C7"/>
    <w:rsid w:val="004347C4"/>
    <w:rsid w:val="00434A79"/>
    <w:rsid w:val="00435274"/>
    <w:rsid w:val="004352AD"/>
    <w:rsid w:val="00435337"/>
    <w:rsid w:val="0043545D"/>
    <w:rsid w:val="004356CE"/>
    <w:rsid w:val="00435A99"/>
    <w:rsid w:val="00435F0B"/>
    <w:rsid w:val="00435FE2"/>
    <w:rsid w:val="00436030"/>
    <w:rsid w:val="00436295"/>
    <w:rsid w:val="00436C32"/>
    <w:rsid w:val="00436E2F"/>
    <w:rsid w:val="00436EAB"/>
    <w:rsid w:val="00440116"/>
    <w:rsid w:val="004405AA"/>
    <w:rsid w:val="004407C7"/>
    <w:rsid w:val="00440827"/>
    <w:rsid w:val="00440B35"/>
    <w:rsid w:val="00441629"/>
    <w:rsid w:val="00441A98"/>
    <w:rsid w:val="004420BC"/>
    <w:rsid w:val="00442200"/>
    <w:rsid w:val="004422E5"/>
    <w:rsid w:val="004422ED"/>
    <w:rsid w:val="004425B3"/>
    <w:rsid w:val="004427E7"/>
    <w:rsid w:val="0044301D"/>
    <w:rsid w:val="004432E9"/>
    <w:rsid w:val="004435BD"/>
    <w:rsid w:val="00443705"/>
    <w:rsid w:val="00443819"/>
    <w:rsid w:val="004438AF"/>
    <w:rsid w:val="00443A2C"/>
    <w:rsid w:val="00444022"/>
    <w:rsid w:val="00444042"/>
    <w:rsid w:val="0044410B"/>
    <w:rsid w:val="004445AC"/>
    <w:rsid w:val="00444B8E"/>
    <w:rsid w:val="0044512A"/>
    <w:rsid w:val="00445617"/>
    <w:rsid w:val="004459B9"/>
    <w:rsid w:val="00445B50"/>
    <w:rsid w:val="004460BE"/>
    <w:rsid w:val="00446171"/>
    <w:rsid w:val="004461D9"/>
    <w:rsid w:val="004463F2"/>
    <w:rsid w:val="0044685B"/>
    <w:rsid w:val="00446AC6"/>
    <w:rsid w:val="00446D3A"/>
    <w:rsid w:val="00447049"/>
    <w:rsid w:val="00447076"/>
    <w:rsid w:val="004470E2"/>
    <w:rsid w:val="0044759B"/>
    <w:rsid w:val="0044763D"/>
    <w:rsid w:val="0044799B"/>
    <w:rsid w:val="00447A21"/>
    <w:rsid w:val="00447D89"/>
    <w:rsid w:val="00447F54"/>
    <w:rsid w:val="004504CF"/>
    <w:rsid w:val="004506F0"/>
    <w:rsid w:val="0045089A"/>
    <w:rsid w:val="00450B7E"/>
    <w:rsid w:val="00450C90"/>
    <w:rsid w:val="00450EFD"/>
    <w:rsid w:val="00450F2C"/>
    <w:rsid w:val="0045136B"/>
    <w:rsid w:val="004518B7"/>
    <w:rsid w:val="00451C7E"/>
    <w:rsid w:val="00451DE1"/>
    <w:rsid w:val="00451DF8"/>
    <w:rsid w:val="00452515"/>
    <w:rsid w:val="00453BB6"/>
    <w:rsid w:val="00453CAA"/>
    <w:rsid w:val="00453FB5"/>
    <w:rsid w:val="0045436B"/>
    <w:rsid w:val="004547C1"/>
    <w:rsid w:val="00454919"/>
    <w:rsid w:val="00454BEB"/>
    <w:rsid w:val="00454D40"/>
    <w:rsid w:val="0045503B"/>
    <w:rsid w:val="00455113"/>
    <w:rsid w:val="00455374"/>
    <w:rsid w:val="00455477"/>
    <w:rsid w:val="00455D68"/>
    <w:rsid w:val="004560A5"/>
    <w:rsid w:val="00456421"/>
    <w:rsid w:val="004567BF"/>
    <w:rsid w:val="00456DAB"/>
    <w:rsid w:val="00457127"/>
    <w:rsid w:val="0045721F"/>
    <w:rsid w:val="00457490"/>
    <w:rsid w:val="00457827"/>
    <w:rsid w:val="00457FC0"/>
    <w:rsid w:val="004601BE"/>
    <w:rsid w:val="004601DD"/>
    <w:rsid w:val="004603C4"/>
    <w:rsid w:val="004608A9"/>
    <w:rsid w:val="00460ABB"/>
    <w:rsid w:val="00460CC3"/>
    <w:rsid w:val="00460CCA"/>
    <w:rsid w:val="00460DA4"/>
    <w:rsid w:val="00460E86"/>
    <w:rsid w:val="004611DC"/>
    <w:rsid w:val="00461518"/>
    <w:rsid w:val="00461707"/>
    <w:rsid w:val="004617F0"/>
    <w:rsid w:val="00461D41"/>
    <w:rsid w:val="004627E4"/>
    <w:rsid w:val="00462854"/>
    <w:rsid w:val="00462E1D"/>
    <w:rsid w:val="00463161"/>
    <w:rsid w:val="00463366"/>
    <w:rsid w:val="00463519"/>
    <w:rsid w:val="004635A2"/>
    <w:rsid w:val="00463EF9"/>
    <w:rsid w:val="00463F42"/>
    <w:rsid w:val="00464319"/>
    <w:rsid w:val="00464544"/>
    <w:rsid w:val="004645C5"/>
    <w:rsid w:val="004646B4"/>
    <w:rsid w:val="00464A88"/>
    <w:rsid w:val="004650CD"/>
    <w:rsid w:val="004651A0"/>
    <w:rsid w:val="00465529"/>
    <w:rsid w:val="00465E5E"/>
    <w:rsid w:val="0046608D"/>
    <w:rsid w:val="00466107"/>
    <w:rsid w:val="004661F0"/>
    <w:rsid w:val="0046641D"/>
    <w:rsid w:val="0046648C"/>
    <w:rsid w:val="004664F5"/>
    <w:rsid w:val="00466532"/>
    <w:rsid w:val="004668C4"/>
    <w:rsid w:val="004673E2"/>
    <w:rsid w:val="00467428"/>
    <w:rsid w:val="00467488"/>
    <w:rsid w:val="004677AC"/>
    <w:rsid w:val="00467C33"/>
    <w:rsid w:val="0047049F"/>
    <w:rsid w:val="004704F9"/>
    <w:rsid w:val="0047083E"/>
    <w:rsid w:val="004709F9"/>
    <w:rsid w:val="00470D15"/>
    <w:rsid w:val="00470EB5"/>
    <w:rsid w:val="00470F37"/>
    <w:rsid w:val="0047268C"/>
    <w:rsid w:val="004726F7"/>
    <w:rsid w:val="0047272D"/>
    <w:rsid w:val="0047286B"/>
    <w:rsid w:val="00472911"/>
    <w:rsid w:val="00472B14"/>
    <w:rsid w:val="00472C3A"/>
    <w:rsid w:val="00472C3C"/>
    <w:rsid w:val="00472E27"/>
    <w:rsid w:val="004731E4"/>
    <w:rsid w:val="00473568"/>
    <w:rsid w:val="00473704"/>
    <w:rsid w:val="00473A26"/>
    <w:rsid w:val="00474220"/>
    <w:rsid w:val="004748B2"/>
    <w:rsid w:val="00474A26"/>
    <w:rsid w:val="00474CB2"/>
    <w:rsid w:val="004752D3"/>
    <w:rsid w:val="004754E1"/>
    <w:rsid w:val="00475547"/>
    <w:rsid w:val="00475ADB"/>
    <w:rsid w:val="00475CE0"/>
    <w:rsid w:val="00475DBC"/>
    <w:rsid w:val="00476827"/>
    <w:rsid w:val="0047689A"/>
    <w:rsid w:val="00476BD4"/>
    <w:rsid w:val="00476E3D"/>
    <w:rsid w:val="00477648"/>
    <w:rsid w:val="004777B7"/>
    <w:rsid w:val="00477C35"/>
    <w:rsid w:val="00477E8B"/>
    <w:rsid w:val="00477F59"/>
    <w:rsid w:val="004802A6"/>
    <w:rsid w:val="0048063B"/>
    <w:rsid w:val="00480988"/>
    <w:rsid w:val="00480D54"/>
    <w:rsid w:val="00480E05"/>
    <w:rsid w:val="004810F8"/>
    <w:rsid w:val="00481517"/>
    <w:rsid w:val="004819D5"/>
    <w:rsid w:val="00481DAE"/>
    <w:rsid w:val="004822FE"/>
    <w:rsid w:val="0048271D"/>
    <w:rsid w:val="00482AF3"/>
    <w:rsid w:val="00482BBE"/>
    <w:rsid w:val="0048306F"/>
    <w:rsid w:val="00483A12"/>
    <w:rsid w:val="00483A23"/>
    <w:rsid w:val="004844B7"/>
    <w:rsid w:val="00484526"/>
    <w:rsid w:val="00484A77"/>
    <w:rsid w:val="00484C4E"/>
    <w:rsid w:val="00484DED"/>
    <w:rsid w:val="00484E7A"/>
    <w:rsid w:val="004851AF"/>
    <w:rsid w:val="0048540F"/>
    <w:rsid w:val="00485469"/>
    <w:rsid w:val="00485970"/>
    <w:rsid w:val="00485BCB"/>
    <w:rsid w:val="00485C0D"/>
    <w:rsid w:val="00485D07"/>
    <w:rsid w:val="00485D9C"/>
    <w:rsid w:val="00485EA7"/>
    <w:rsid w:val="00485FA1"/>
    <w:rsid w:val="00486040"/>
    <w:rsid w:val="0048641A"/>
    <w:rsid w:val="00486575"/>
    <w:rsid w:val="004866D0"/>
    <w:rsid w:val="004866E1"/>
    <w:rsid w:val="0048670C"/>
    <w:rsid w:val="0048672D"/>
    <w:rsid w:val="00486936"/>
    <w:rsid w:val="00486D23"/>
    <w:rsid w:val="00486E8F"/>
    <w:rsid w:val="00487027"/>
    <w:rsid w:val="004870BB"/>
    <w:rsid w:val="00487144"/>
    <w:rsid w:val="004878A9"/>
    <w:rsid w:val="0048793C"/>
    <w:rsid w:val="00487ACE"/>
    <w:rsid w:val="00487D12"/>
    <w:rsid w:val="00490676"/>
    <w:rsid w:val="00490A19"/>
    <w:rsid w:val="00490D4D"/>
    <w:rsid w:val="00491126"/>
    <w:rsid w:val="0049128A"/>
    <w:rsid w:val="00491315"/>
    <w:rsid w:val="00491B65"/>
    <w:rsid w:val="0049206E"/>
    <w:rsid w:val="004937FF"/>
    <w:rsid w:val="00493AC2"/>
    <w:rsid w:val="0049408F"/>
    <w:rsid w:val="00494242"/>
    <w:rsid w:val="00494369"/>
    <w:rsid w:val="004949FF"/>
    <w:rsid w:val="00494A70"/>
    <w:rsid w:val="00494E8E"/>
    <w:rsid w:val="004955BC"/>
    <w:rsid w:val="004956BD"/>
    <w:rsid w:val="00495D63"/>
    <w:rsid w:val="004961FA"/>
    <w:rsid w:val="0049648F"/>
    <w:rsid w:val="00496606"/>
    <w:rsid w:val="00496741"/>
    <w:rsid w:val="004968C3"/>
    <w:rsid w:val="00496B54"/>
    <w:rsid w:val="00496F05"/>
    <w:rsid w:val="004972D4"/>
    <w:rsid w:val="00497370"/>
    <w:rsid w:val="004974F4"/>
    <w:rsid w:val="004978CE"/>
    <w:rsid w:val="00497EF9"/>
    <w:rsid w:val="004A00BE"/>
    <w:rsid w:val="004A077E"/>
    <w:rsid w:val="004A08FB"/>
    <w:rsid w:val="004A0F39"/>
    <w:rsid w:val="004A114F"/>
    <w:rsid w:val="004A1C9D"/>
    <w:rsid w:val="004A21BF"/>
    <w:rsid w:val="004A23D3"/>
    <w:rsid w:val="004A251F"/>
    <w:rsid w:val="004A266E"/>
    <w:rsid w:val="004A26E5"/>
    <w:rsid w:val="004A2832"/>
    <w:rsid w:val="004A2FD2"/>
    <w:rsid w:val="004A32E4"/>
    <w:rsid w:val="004A385A"/>
    <w:rsid w:val="004A3A3A"/>
    <w:rsid w:val="004A3AE5"/>
    <w:rsid w:val="004A3BB3"/>
    <w:rsid w:val="004A3BF1"/>
    <w:rsid w:val="004A3CF8"/>
    <w:rsid w:val="004A3E42"/>
    <w:rsid w:val="004A44C6"/>
    <w:rsid w:val="004A4715"/>
    <w:rsid w:val="004A5046"/>
    <w:rsid w:val="004A5218"/>
    <w:rsid w:val="004A565E"/>
    <w:rsid w:val="004A5DF3"/>
    <w:rsid w:val="004A6134"/>
    <w:rsid w:val="004A6370"/>
    <w:rsid w:val="004A6B07"/>
    <w:rsid w:val="004A6E73"/>
    <w:rsid w:val="004A6FA7"/>
    <w:rsid w:val="004A7092"/>
    <w:rsid w:val="004A733D"/>
    <w:rsid w:val="004A73BB"/>
    <w:rsid w:val="004A7712"/>
    <w:rsid w:val="004A773F"/>
    <w:rsid w:val="004A7843"/>
    <w:rsid w:val="004A7908"/>
    <w:rsid w:val="004A7F97"/>
    <w:rsid w:val="004B0145"/>
    <w:rsid w:val="004B015D"/>
    <w:rsid w:val="004B0736"/>
    <w:rsid w:val="004B132E"/>
    <w:rsid w:val="004B138F"/>
    <w:rsid w:val="004B1523"/>
    <w:rsid w:val="004B171C"/>
    <w:rsid w:val="004B173A"/>
    <w:rsid w:val="004B19BF"/>
    <w:rsid w:val="004B1DB9"/>
    <w:rsid w:val="004B2393"/>
    <w:rsid w:val="004B259B"/>
    <w:rsid w:val="004B2E82"/>
    <w:rsid w:val="004B30FC"/>
    <w:rsid w:val="004B34D6"/>
    <w:rsid w:val="004B35EB"/>
    <w:rsid w:val="004B37DC"/>
    <w:rsid w:val="004B39CE"/>
    <w:rsid w:val="004B4601"/>
    <w:rsid w:val="004B46CF"/>
    <w:rsid w:val="004B47AA"/>
    <w:rsid w:val="004B49E6"/>
    <w:rsid w:val="004B4BC2"/>
    <w:rsid w:val="004B4D69"/>
    <w:rsid w:val="004B51E4"/>
    <w:rsid w:val="004B5455"/>
    <w:rsid w:val="004B55A0"/>
    <w:rsid w:val="004B5BDE"/>
    <w:rsid w:val="004B6002"/>
    <w:rsid w:val="004B611A"/>
    <w:rsid w:val="004B6396"/>
    <w:rsid w:val="004B683C"/>
    <w:rsid w:val="004B756D"/>
    <w:rsid w:val="004B75E4"/>
    <w:rsid w:val="004B7B73"/>
    <w:rsid w:val="004B7F49"/>
    <w:rsid w:val="004C01A8"/>
    <w:rsid w:val="004C024F"/>
    <w:rsid w:val="004C0329"/>
    <w:rsid w:val="004C0345"/>
    <w:rsid w:val="004C0FDE"/>
    <w:rsid w:val="004C13B6"/>
    <w:rsid w:val="004C1840"/>
    <w:rsid w:val="004C1A62"/>
    <w:rsid w:val="004C1F28"/>
    <w:rsid w:val="004C1FA4"/>
    <w:rsid w:val="004C2126"/>
    <w:rsid w:val="004C2156"/>
    <w:rsid w:val="004C24C9"/>
    <w:rsid w:val="004C29AA"/>
    <w:rsid w:val="004C31B6"/>
    <w:rsid w:val="004C33C8"/>
    <w:rsid w:val="004C3917"/>
    <w:rsid w:val="004C39CE"/>
    <w:rsid w:val="004C3A31"/>
    <w:rsid w:val="004C3F45"/>
    <w:rsid w:val="004C3FC1"/>
    <w:rsid w:val="004C49DD"/>
    <w:rsid w:val="004C4D8E"/>
    <w:rsid w:val="004C5319"/>
    <w:rsid w:val="004C54B3"/>
    <w:rsid w:val="004C55D2"/>
    <w:rsid w:val="004C5A66"/>
    <w:rsid w:val="004C5B74"/>
    <w:rsid w:val="004C5E9E"/>
    <w:rsid w:val="004C5F61"/>
    <w:rsid w:val="004C621F"/>
    <w:rsid w:val="004C6479"/>
    <w:rsid w:val="004C6C9D"/>
    <w:rsid w:val="004C6CF6"/>
    <w:rsid w:val="004C6DC9"/>
    <w:rsid w:val="004C6EA1"/>
    <w:rsid w:val="004C75D5"/>
    <w:rsid w:val="004C78D3"/>
    <w:rsid w:val="004C7948"/>
    <w:rsid w:val="004C7995"/>
    <w:rsid w:val="004C7B3E"/>
    <w:rsid w:val="004C7BB8"/>
    <w:rsid w:val="004C7C60"/>
    <w:rsid w:val="004D0109"/>
    <w:rsid w:val="004D01CC"/>
    <w:rsid w:val="004D057C"/>
    <w:rsid w:val="004D061F"/>
    <w:rsid w:val="004D0AFA"/>
    <w:rsid w:val="004D0DFE"/>
    <w:rsid w:val="004D0E3D"/>
    <w:rsid w:val="004D1939"/>
    <w:rsid w:val="004D1D91"/>
    <w:rsid w:val="004D1EC6"/>
    <w:rsid w:val="004D2204"/>
    <w:rsid w:val="004D22C3"/>
    <w:rsid w:val="004D286A"/>
    <w:rsid w:val="004D2B94"/>
    <w:rsid w:val="004D3B1A"/>
    <w:rsid w:val="004D3C7E"/>
    <w:rsid w:val="004D3D71"/>
    <w:rsid w:val="004D410D"/>
    <w:rsid w:val="004D4313"/>
    <w:rsid w:val="004D43A6"/>
    <w:rsid w:val="004D441A"/>
    <w:rsid w:val="004D4525"/>
    <w:rsid w:val="004D4672"/>
    <w:rsid w:val="004D47C6"/>
    <w:rsid w:val="004D4AD7"/>
    <w:rsid w:val="004D4B0E"/>
    <w:rsid w:val="004D51D7"/>
    <w:rsid w:val="004D5CE7"/>
    <w:rsid w:val="004D64AB"/>
    <w:rsid w:val="004D64FE"/>
    <w:rsid w:val="004D6DB2"/>
    <w:rsid w:val="004D6F4D"/>
    <w:rsid w:val="004D6F95"/>
    <w:rsid w:val="004D72B6"/>
    <w:rsid w:val="004D72FE"/>
    <w:rsid w:val="004D769D"/>
    <w:rsid w:val="004D7A36"/>
    <w:rsid w:val="004D7E91"/>
    <w:rsid w:val="004E003A"/>
    <w:rsid w:val="004E050A"/>
    <w:rsid w:val="004E0693"/>
    <w:rsid w:val="004E0768"/>
    <w:rsid w:val="004E0963"/>
    <w:rsid w:val="004E097E"/>
    <w:rsid w:val="004E1123"/>
    <w:rsid w:val="004E115C"/>
    <w:rsid w:val="004E14F3"/>
    <w:rsid w:val="004E175A"/>
    <w:rsid w:val="004E198B"/>
    <w:rsid w:val="004E1A31"/>
    <w:rsid w:val="004E1E00"/>
    <w:rsid w:val="004E1F97"/>
    <w:rsid w:val="004E239A"/>
    <w:rsid w:val="004E28BC"/>
    <w:rsid w:val="004E2DE0"/>
    <w:rsid w:val="004E3673"/>
    <w:rsid w:val="004E3FD3"/>
    <w:rsid w:val="004E4060"/>
    <w:rsid w:val="004E409A"/>
    <w:rsid w:val="004E439C"/>
    <w:rsid w:val="004E4514"/>
    <w:rsid w:val="004E4762"/>
    <w:rsid w:val="004E4863"/>
    <w:rsid w:val="004E4B08"/>
    <w:rsid w:val="004E51C6"/>
    <w:rsid w:val="004E54BB"/>
    <w:rsid w:val="004E551C"/>
    <w:rsid w:val="004E575E"/>
    <w:rsid w:val="004E603B"/>
    <w:rsid w:val="004E60FD"/>
    <w:rsid w:val="004E6B8D"/>
    <w:rsid w:val="004E6BC5"/>
    <w:rsid w:val="004E6F18"/>
    <w:rsid w:val="004E6F3E"/>
    <w:rsid w:val="004E74C6"/>
    <w:rsid w:val="004E7C6B"/>
    <w:rsid w:val="004E7CE5"/>
    <w:rsid w:val="004F032F"/>
    <w:rsid w:val="004F0416"/>
    <w:rsid w:val="004F08A8"/>
    <w:rsid w:val="004F0A62"/>
    <w:rsid w:val="004F0FB9"/>
    <w:rsid w:val="004F10A2"/>
    <w:rsid w:val="004F11DE"/>
    <w:rsid w:val="004F23D8"/>
    <w:rsid w:val="004F2530"/>
    <w:rsid w:val="004F2F7E"/>
    <w:rsid w:val="004F32B5"/>
    <w:rsid w:val="004F39E7"/>
    <w:rsid w:val="004F3C0A"/>
    <w:rsid w:val="004F407E"/>
    <w:rsid w:val="004F473F"/>
    <w:rsid w:val="004F48F1"/>
    <w:rsid w:val="004F49DC"/>
    <w:rsid w:val="004F4BDF"/>
    <w:rsid w:val="004F5309"/>
    <w:rsid w:val="004F5479"/>
    <w:rsid w:val="004F59BB"/>
    <w:rsid w:val="004F60E1"/>
    <w:rsid w:val="004F64E7"/>
    <w:rsid w:val="004F6681"/>
    <w:rsid w:val="004F698B"/>
    <w:rsid w:val="004F6A0B"/>
    <w:rsid w:val="004F6A12"/>
    <w:rsid w:val="004F6A2D"/>
    <w:rsid w:val="004F6B7A"/>
    <w:rsid w:val="004F6DD7"/>
    <w:rsid w:val="004F70E7"/>
    <w:rsid w:val="004F7468"/>
    <w:rsid w:val="004F7528"/>
    <w:rsid w:val="004F767F"/>
    <w:rsid w:val="004F7931"/>
    <w:rsid w:val="004F7B18"/>
    <w:rsid w:val="004F7BCA"/>
    <w:rsid w:val="004F7D89"/>
    <w:rsid w:val="00500618"/>
    <w:rsid w:val="00500AAF"/>
    <w:rsid w:val="00500ED0"/>
    <w:rsid w:val="005010BB"/>
    <w:rsid w:val="005013AC"/>
    <w:rsid w:val="00501874"/>
    <w:rsid w:val="00501981"/>
    <w:rsid w:val="00501A85"/>
    <w:rsid w:val="00501B88"/>
    <w:rsid w:val="00501B92"/>
    <w:rsid w:val="00501BB3"/>
    <w:rsid w:val="00501CBF"/>
    <w:rsid w:val="005021DD"/>
    <w:rsid w:val="0050249B"/>
    <w:rsid w:val="0050262D"/>
    <w:rsid w:val="005026CA"/>
    <w:rsid w:val="00502722"/>
    <w:rsid w:val="00502B72"/>
    <w:rsid w:val="00503C2B"/>
    <w:rsid w:val="00503DB8"/>
    <w:rsid w:val="00504744"/>
    <w:rsid w:val="00504778"/>
    <w:rsid w:val="00504BC1"/>
    <w:rsid w:val="00505134"/>
    <w:rsid w:val="00505341"/>
    <w:rsid w:val="00505C04"/>
    <w:rsid w:val="00505D34"/>
    <w:rsid w:val="0050619F"/>
    <w:rsid w:val="00506353"/>
    <w:rsid w:val="005070B7"/>
    <w:rsid w:val="00507277"/>
    <w:rsid w:val="00507300"/>
    <w:rsid w:val="00507623"/>
    <w:rsid w:val="005078BD"/>
    <w:rsid w:val="005079A2"/>
    <w:rsid w:val="00507B97"/>
    <w:rsid w:val="005101CD"/>
    <w:rsid w:val="00510400"/>
    <w:rsid w:val="00510564"/>
    <w:rsid w:val="0051056B"/>
    <w:rsid w:val="005108DE"/>
    <w:rsid w:val="00511269"/>
    <w:rsid w:val="0051146F"/>
    <w:rsid w:val="005116A0"/>
    <w:rsid w:val="00511E22"/>
    <w:rsid w:val="00511EF5"/>
    <w:rsid w:val="00511F15"/>
    <w:rsid w:val="0051318C"/>
    <w:rsid w:val="005142CD"/>
    <w:rsid w:val="005143C9"/>
    <w:rsid w:val="005143CA"/>
    <w:rsid w:val="00514670"/>
    <w:rsid w:val="005147E5"/>
    <w:rsid w:val="0051484B"/>
    <w:rsid w:val="00514A82"/>
    <w:rsid w:val="0051503D"/>
    <w:rsid w:val="0051574E"/>
    <w:rsid w:val="005157A9"/>
    <w:rsid w:val="00515FE9"/>
    <w:rsid w:val="005164B8"/>
    <w:rsid w:val="00516666"/>
    <w:rsid w:val="005166DE"/>
    <w:rsid w:val="005167CA"/>
    <w:rsid w:val="00516AD7"/>
    <w:rsid w:val="00516D1B"/>
    <w:rsid w:val="005170DF"/>
    <w:rsid w:val="005173A7"/>
    <w:rsid w:val="005177E1"/>
    <w:rsid w:val="00517E49"/>
    <w:rsid w:val="00520581"/>
    <w:rsid w:val="00520C0A"/>
    <w:rsid w:val="00520D8E"/>
    <w:rsid w:val="0052105D"/>
    <w:rsid w:val="005214EE"/>
    <w:rsid w:val="0052167F"/>
    <w:rsid w:val="005218B6"/>
    <w:rsid w:val="00521972"/>
    <w:rsid w:val="00521C26"/>
    <w:rsid w:val="00522589"/>
    <w:rsid w:val="00522645"/>
    <w:rsid w:val="0052267F"/>
    <w:rsid w:val="0052273D"/>
    <w:rsid w:val="00522AC9"/>
    <w:rsid w:val="005231AE"/>
    <w:rsid w:val="00523549"/>
    <w:rsid w:val="00523647"/>
    <w:rsid w:val="0052379A"/>
    <w:rsid w:val="00523D51"/>
    <w:rsid w:val="0052428A"/>
    <w:rsid w:val="00524545"/>
    <w:rsid w:val="00524ECB"/>
    <w:rsid w:val="005255BF"/>
    <w:rsid w:val="005257DE"/>
    <w:rsid w:val="00525C1F"/>
    <w:rsid w:val="00525E7F"/>
    <w:rsid w:val="00526031"/>
    <w:rsid w:val="0052631D"/>
    <w:rsid w:val="005263A3"/>
    <w:rsid w:val="00526812"/>
    <w:rsid w:val="00526CA9"/>
    <w:rsid w:val="00527200"/>
    <w:rsid w:val="0052747B"/>
    <w:rsid w:val="005275A7"/>
    <w:rsid w:val="00527E59"/>
    <w:rsid w:val="00530157"/>
    <w:rsid w:val="005303DC"/>
    <w:rsid w:val="00530465"/>
    <w:rsid w:val="00530657"/>
    <w:rsid w:val="00530735"/>
    <w:rsid w:val="005307ED"/>
    <w:rsid w:val="0053108E"/>
    <w:rsid w:val="00531901"/>
    <w:rsid w:val="00531EBE"/>
    <w:rsid w:val="0053200A"/>
    <w:rsid w:val="005322C7"/>
    <w:rsid w:val="005326B5"/>
    <w:rsid w:val="00532F8B"/>
    <w:rsid w:val="005335B5"/>
    <w:rsid w:val="005335FA"/>
    <w:rsid w:val="00533737"/>
    <w:rsid w:val="00533C36"/>
    <w:rsid w:val="00533E66"/>
    <w:rsid w:val="005347A1"/>
    <w:rsid w:val="005349EA"/>
    <w:rsid w:val="00534D60"/>
    <w:rsid w:val="00534DC1"/>
    <w:rsid w:val="00535B79"/>
    <w:rsid w:val="00535D7C"/>
    <w:rsid w:val="00535F79"/>
    <w:rsid w:val="00535FEC"/>
    <w:rsid w:val="00536579"/>
    <w:rsid w:val="00536835"/>
    <w:rsid w:val="00536AB2"/>
    <w:rsid w:val="00536B53"/>
    <w:rsid w:val="00536C1E"/>
    <w:rsid w:val="00536C3D"/>
    <w:rsid w:val="00536CF0"/>
    <w:rsid w:val="0053708D"/>
    <w:rsid w:val="0053729C"/>
    <w:rsid w:val="005375B0"/>
    <w:rsid w:val="0053763A"/>
    <w:rsid w:val="0053773E"/>
    <w:rsid w:val="005379D6"/>
    <w:rsid w:val="00537D00"/>
    <w:rsid w:val="00537D04"/>
    <w:rsid w:val="00537E14"/>
    <w:rsid w:val="0054044A"/>
    <w:rsid w:val="0054072F"/>
    <w:rsid w:val="00540897"/>
    <w:rsid w:val="005408F6"/>
    <w:rsid w:val="00540CEB"/>
    <w:rsid w:val="0054134D"/>
    <w:rsid w:val="00541516"/>
    <w:rsid w:val="00541CB0"/>
    <w:rsid w:val="00542153"/>
    <w:rsid w:val="00542651"/>
    <w:rsid w:val="00542926"/>
    <w:rsid w:val="0054343A"/>
    <w:rsid w:val="005436DB"/>
    <w:rsid w:val="00543974"/>
    <w:rsid w:val="00543EBF"/>
    <w:rsid w:val="00543FAF"/>
    <w:rsid w:val="00544467"/>
    <w:rsid w:val="005444A7"/>
    <w:rsid w:val="005447F9"/>
    <w:rsid w:val="00544A9D"/>
    <w:rsid w:val="00544ABA"/>
    <w:rsid w:val="00545322"/>
    <w:rsid w:val="005453CD"/>
    <w:rsid w:val="00545496"/>
    <w:rsid w:val="005455D6"/>
    <w:rsid w:val="0054593A"/>
    <w:rsid w:val="00545D52"/>
    <w:rsid w:val="00545F84"/>
    <w:rsid w:val="00546611"/>
    <w:rsid w:val="0054679A"/>
    <w:rsid w:val="005467FB"/>
    <w:rsid w:val="00546948"/>
    <w:rsid w:val="00546A4D"/>
    <w:rsid w:val="00546AE9"/>
    <w:rsid w:val="00547301"/>
    <w:rsid w:val="005474D8"/>
    <w:rsid w:val="00547989"/>
    <w:rsid w:val="005503C6"/>
    <w:rsid w:val="00551320"/>
    <w:rsid w:val="00551399"/>
    <w:rsid w:val="005518A4"/>
    <w:rsid w:val="0055212E"/>
    <w:rsid w:val="005524B8"/>
    <w:rsid w:val="00552768"/>
    <w:rsid w:val="00552935"/>
    <w:rsid w:val="00553127"/>
    <w:rsid w:val="00553499"/>
    <w:rsid w:val="00553523"/>
    <w:rsid w:val="0055355B"/>
    <w:rsid w:val="00553662"/>
    <w:rsid w:val="005537D5"/>
    <w:rsid w:val="00553DCE"/>
    <w:rsid w:val="00554BE7"/>
    <w:rsid w:val="00555484"/>
    <w:rsid w:val="00555B75"/>
    <w:rsid w:val="005562FC"/>
    <w:rsid w:val="00556850"/>
    <w:rsid w:val="00556B11"/>
    <w:rsid w:val="00556D68"/>
    <w:rsid w:val="00557173"/>
    <w:rsid w:val="00557379"/>
    <w:rsid w:val="005576A1"/>
    <w:rsid w:val="00557979"/>
    <w:rsid w:val="00557A64"/>
    <w:rsid w:val="00557E5E"/>
    <w:rsid w:val="005602A7"/>
    <w:rsid w:val="00560380"/>
    <w:rsid w:val="00560404"/>
    <w:rsid w:val="005605C0"/>
    <w:rsid w:val="00560D23"/>
    <w:rsid w:val="005615D8"/>
    <w:rsid w:val="00561622"/>
    <w:rsid w:val="00561962"/>
    <w:rsid w:val="00562145"/>
    <w:rsid w:val="005626D6"/>
    <w:rsid w:val="00562930"/>
    <w:rsid w:val="00562BE5"/>
    <w:rsid w:val="00562C09"/>
    <w:rsid w:val="005630D2"/>
    <w:rsid w:val="005631DE"/>
    <w:rsid w:val="00563267"/>
    <w:rsid w:val="0056333B"/>
    <w:rsid w:val="005638D4"/>
    <w:rsid w:val="00563E57"/>
    <w:rsid w:val="005643D1"/>
    <w:rsid w:val="0056535A"/>
    <w:rsid w:val="005656ED"/>
    <w:rsid w:val="00565F55"/>
    <w:rsid w:val="005660DD"/>
    <w:rsid w:val="00566544"/>
    <w:rsid w:val="00566608"/>
    <w:rsid w:val="00566982"/>
    <w:rsid w:val="00566C69"/>
    <w:rsid w:val="00566C83"/>
    <w:rsid w:val="00567138"/>
    <w:rsid w:val="005671A7"/>
    <w:rsid w:val="00567411"/>
    <w:rsid w:val="005674A9"/>
    <w:rsid w:val="005675B5"/>
    <w:rsid w:val="0056773D"/>
    <w:rsid w:val="00567945"/>
    <w:rsid w:val="00567CE0"/>
    <w:rsid w:val="005700FE"/>
    <w:rsid w:val="00570447"/>
    <w:rsid w:val="00570719"/>
    <w:rsid w:val="0057076B"/>
    <w:rsid w:val="005709A3"/>
    <w:rsid w:val="00570E24"/>
    <w:rsid w:val="005711CB"/>
    <w:rsid w:val="00571737"/>
    <w:rsid w:val="00571BB1"/>
    <w:rsid w:val="00571DB4"/>
    <w:rsid w:val="00571F3C"/>
    <w:rsid w:val="00572315"/>
    <w:rsid w:val="00572760"/>
    <w:rsid w:val="00572BE4"/>
    <w:rsid w:val="00572CB0"/>
    <w:rsid w:val="00572FFF"/>
    <w:rsid w:val="00573403"/>
    <w:rsid w:val="0057398B"/>
    <w:rsid w:val="005743DE"/>
    <w:rsid w:val="00574C30"/>
    <w:rsid w:val="00574D94"/>
    <w:rsid w:val="00574F3F"/>
    <w:rsid w:val="005755BC"/>
    <w:rsid w:val="005755F3"/>
    <w:rsid w:val="0057562C"/>
    <w:rsid w:val="0057566A"/>
    <w:rsid w:val="005759F6"/>
    <w:rsid w:val="00575C14"/>
    <w:rsid w:val="00575E3E"/>
    <w:rsid w:val="00576517"/>
    <w:rsid w:val="0057652D"/>
    <w:rsid w:val="005765F5"/>
    <w:rsid w:val="00576D6C"/>
    <w:rsid w:val="00576D92"/>
    <w:rsid w:val="005774CF"/>
    <w:rsid w:val="00577A2E"/>
    <w:rsid w:val="00577AB8"/>
    <w:rsid w:val="00577F18"/>
    <w:rsid w:val="00580ADA"/>
    <w:rsid w:val="00580E48"/>
    <w:rsid w:val="00580F0A"/>
    <w:rsid w:val="00581246"/>
    <w:rsid w:val="00581B48"/>
    <w:rsid w:val="00581F9D"/>
    <w:rsid w:val="005828C2"/>
    <w:rsid w:val="00582B28"/>
    <w:rsid w:val="00582C3A"/>
    <w:rsid w:val="00582CE1"/>
    <w:rsid w:val="00582E1A"/>
    <w:rsid w:val="00582FE4"/>
    <w:rsid w:val="00583147"/>
    <w:rsid w:val="005837EA"/>
    <w:rsid w:val="00584416"/>
    <w:rsid w:val="005846F2"/>
    <w:rsid w:val="00584B39"/>
    <w:rsid w:val="00585028"/>
    <w:rsid w:val="0058534C"/>
    <w:rsid w:val="005854D1"/>
    <w:rsid w:val="00585F5B"/>
    <w:rsid w:val="0058620A"/>
    <w:rsid w:val="00586247"/>
    <w:rsid w:val="00586775"/>
    <w:rsid w:val="00586A82"/>
    <w:rsid w:val="00587293"/>
    <w:rsid w:val="0058769B"/>
    <w:rsid w:val="00587B8C"/>
    <w:rsid w:val="00587EA4"/>
    <w:rsid w:val="00587FC0"/>
    <w:rsid w:val="00590411"/>
    <w:rsid w:val="00590504"/>
    <w:rsid w:val="005906AD"/>
    <w:rsid w:val="00590A8D"/>
    <w:rsid w:val="00590D24"/>
    <w:rsid w:val="00590DA6"/>
    <w:rsid w:val="005913E8"/>
    <w:rsid w:val="00591C7D"/>
    <w:rsid w:val="0059235A"/>
    <w:rsid w:val="00592402"/>
    <w:rsid w:val="00592941"/>
    <w:rsid w:val="00592B03"/>
    <w:rsid w:val="00593105"/>
    <w:rsid w:val="00593AB9"/>
    <w:rsid w:val="0059405E"/>
    <w:rsid w:val="005943FD"/>
    <w:rsid w:val="00594ABB"/>
    <w:rsid w:val="00594D1C"/>
    <w:rsid w:val="00594E36"/>
    <w:rsid w:val="00594F0A"/>
    <w:rsid w:val="0059525E"/>
    <w:rsid w:val="00595711"/>
    <w:rsid w:val="00595887"/>
    <w:rsid w:val="005961F7"/>
    <w:rsid w:val="0059631F"/>
    <w:rsid w:val="00596B9C"/>
    <w:rsid w:val="005A0397"/>
    <w:rsid w:val="005A054D"/>
    <w:rsid w:val="005A0A46"/>
    <w:rsid w:val="005A10B9"/>
    <w:rsid w:val="005A11A7"/>
    <w:rsid w:val="005A11EA"/>
    <w:rsid w:val="005A14FB"/>
    <w:rsid w:val="005A194A"/>
    <w:rsid w:val="005A19DE"/>
    <w:rsid w:val="005A1A45"/>
    <w:rsid w:val="005A1A50"/>
    <w:rsid w:val="005A234E"/>
    <w:rsid w:val="005A24A8"/>
    <w:rsid w:val="005A269F"/>
    <w:rsid w:val="005A305E"/>
    <w:rsid w:val="005A30BB"/>
    <w:rsid w:val="005A35D0"/>
    <w:rsid w:val="005A3887"/>
    <w:rsid w:val="005A3B6A"/>
    <w:rsid w:val="005A3C4F"/>
    <w:rsid w:val="005A3D2E"/>
    <w:rsid w:val="005A4039"/>
    <w:rsid w:val="005A44C8"/>
    <w:rsid w:val="005A495C"/>
    <w:rsid w:val="005A508F"/>
    <w:rsid w:val="005A5669"/>
    <w:rsid w:val="005A5836"/>
    <w:rsid w:val="005A60D0"/>
    <w:rsid w:val="005A62E4"/>
    <w:rsid w:val="005A6817"/>
    <w:rsid w:val="005A68FE"/>
    <w:rsid w:val="005A69C2"/>
    <w:rsid w:val="005A6FD0"/>
    <w:rsid w:val="005A70A7"/>
    <w:rsid w:val="005A76BA"/>
    <w:rsid w:val="005A795A"/>
    <w:rsid w:val="005A7A66"/>
    <w:rsid w:val="005A7F70"/>
    <w:rsid w:val="005B0324"/>
    <w:rsid w:val="005B0542"/>
    <w:rsid w:val="005B1214"/>
    <w:rsid w:val="005B16DA"/>
    <w:rsid w:val="005B17BB"/>
    <w:rsid w:val="005B1A5C"/>
    <w:rsid w:val="005B2225"/>
    <w:rsid w:val="005B2799"/>
    <w:rsid w:val="005B2B77"/>
    <w:rsid w:val="005B2F7E"/>
    <w:rsid w:val="005B32D1"/>
    <w:rsid w:val="005B342C"/>
    <w:rsid w:val="005B370C"/>
    <w:rsid w:val="005B3725"/>
    <w:rsid w:val="005B3C51"/>
    <w:rsid w:val="005B3D4A"/>
    <w:rsid w:val="005B4059"/>
    <w:rsid w:val="005B42E9"/>
    <w:rsid w:val="005B4D87"/>
    <w:rsid w:val="005B5242"/>
    <w:rsid w:val="005B5786"/>
    <w:rsid w:val="005B61BA"/>
    <w:rsid w:val="005B6F9A"/>
    <w:rsid w:val="005B75BD"/>
    <w:rsid w:val="005B7DD1"/>
    <w:rsid w:val="005C00A0"/>
    <w:rsid w:val="005C0653"/>
    <w:rsid w:val="005C0722"/>
    <w:rsid w:val="005C0DEB"/>
    <w:rsid w:val="005C0E10"/>
    <w:rsid w:val="005C0F53"/>
    <w:rsid w:val="005C287F"/>
    <w:rsid w:val="005C28FA"/>
    <w:rsid w:val="005C2A9B"/>
    <w:rsid w:val="005C2ED1"/>
    <w:rsid w:val="005C387B"/>
    <w:rsid w:val="005C40F4"/>
    <w:rsid w:val="005C4260"/>
    <w:rsid w:val="005C42F8"/>
    <w:rsid w:val="005C4382"/>
    <w:rsid w:val="005C43BE"/>
    <w:rsid w:val="005C44F3"/>
    <w:rsid w:val="005C4AB4"/>
    <w:rsid w:val="005C4AF2"/>
    <w:rsid w:val="005C59BE"/>
    <w:rsid w:val="005C5AB7"/>
    <w:rsid w:val="005C5B78"/>
    <w:rsid w:val="005C5D77"/>
    <w:rsid w:val="005C6DFA"/>
    <w:rsid w:val="005C712D"/>
    <w:rsid w:val="005C7179"/>
    <w:rsid w:val="005C71A8"/>
    <w:rsid w:val="005C7C75"/>
    <w:rsid w:val="005D09C4"/>
    <w:rsid w:val="005D0D07"/>
    <w:rsid w:val="005D0E4F"/>
    <w:rsid w:val="005D0EC0"/>
    <w:rsid w:val="005D15AE"/>
    <w:rsid w:val="005D1777"/>
    <w:rsid w:val="005D1834"/>
    <w:rsid w:val="005D1D5B"/>
    <w:rsid w:val="005D1E32"/>
    <w:rsid w:val="005D206B"/>
    <w:rsid w:val="005D20D0"/>
    <w:rsid w:val="005D22B7"/>
    <w:rsid w:val="005D23BA"/>
    <w:rsid w:val="005D23BC"/>
    <w:rsid w:val="005D23E3"/>
    <w:rsid w:val="005D2411"/>
    <w:rsid w:val="005D2BDE"/>
    <w:rsid w:val="005D3D76"/>
    <w:rsid w:val="005D407F"/>
    <w:rsid w:val="005D41BD"/>
    <w:rsid w:val="005D42E6"/>
    <w:rsid w:val="005D4578"/>
    <w:rsid w:val="005D45E1"/>
    <w:rsid w:val="005D4DD7"/>
    <w:rsid w:val="005D4E38"/>
    <w:rsid w:val="005D4EFA"/>
    <w:rsid w:val="005D525A"/>
    <w:rsid w:val="005D534A"/>
    <w:rsid w:val="005D53EA"/>
    <w:rsid w:val="005D55BA"/>
    <w:rsid w:val="005D574C"/>
    <w:rsid w:val="005D5ADB"/>
    <w:rsid w:val="005D5D2D"/>
    <w:rsid w:val="005D5FAB"/>
    <w:rsid w:val="005D616F"/>
    <w:rsid w:val="005D648A"/>
    <w:rsid w:val="005D694F"/>
    <w:rsid w:val="005D7573"/>
    <w:rsid w:val="005D7817"/>
    <w:rsid w:val="005D7E0D"/>
    <w:rsid w:val="005D7F38"/>
    <w:rsid w:val="005E05FA"/>
    <w:rsid w:val="005E08A0"/>
    <w:rsid w:val="005E08B6"/>
    <w:rsid w:val="005E08F1"/>
    <w:rsid w:val="005E0C1F"/>
    <w:rsid w:val="005E0DA0"/>
    <w:rsid w:val="005E0E3D"/>
    <w:rsid w:val="005E1043"/>
    <w:rsid w:val="005E12DD"/>
    <w:rsid w:val="005E12F8"/>
    <w:rsid w:val="005E1510"/>
    <w:rsid w:val="005E162A"/>
    <w:rsid w:val="005E18EA"/>
    <w:rsid w:val="005E1964"/>
    <w:rsid w:val="005E1B7F"/>
    <w:rsid w:val="005E204D"/>
    <w:rsid w:val="005E234A"/>
    <w:rsid w:val="005E23A9"/>
    <w:rsid w:val="005E24EE"/>
    <w:rsid w:val="005E2DF4"/>
    <w:rsid w:val="005E31F4"/>
    <w:rsid w:val="005E35CC"/>
    <w:rsid w:val="005E371E"/>
    <w:rsid w:val="005E3920"/>
    <w:rsid w:val="005E4370"/>
    <w:rsid w:val="005E4AED"/>
    <w:rsid w:val="005E5274"/>
    <w:rsid w:val="005E52DC"/>
    <w:rsid w:val="005E53F9"/>
    <w:rsid w:val="005E56B1"/>
    <w:rsid w:val="005E5995"/>
    <w:rsid w:val="005E5A0B"/>
    <w:rsid w:val="005E5FA7"/>
    <w:rsid w:val="005E68E9"/>
    <w:rsid w:val="005E693D"/>
    <w:rsid w:val="005E6BA9"/>
    <w:rsid w:val="005E775D"/>
    <w:rsid w:val="005F02C5"/>
    <w:rsid w:val="005F0303"/>
    <w:rsid w:val="005F039D"/>
    <w:rsid w:val="005F08B9"/>
    <w:rsid w:val="005F0A43"/>
    <w:rsid w:val="005F0AA5"/>
    <w:rsid w:val="005F0DA2"/>
    <w:rsid w:val="005F0E19"/>
    <w:rsid w:val="005F11AF"/>
    <w:rsid w:val="005F1438"/>
    <w:rsid w:val="005F19BD"/>
    <w:rsid w:val="005F2261"/>
    <w:rsid w:val="005F2681"/>
    <w:rsid w:val="005F27BF"/>
    <w:rsid w:val="005F2BF4"/>
    <w:rsid w:val="005F3391"/>
    <w:rsid w:val="005F3B6B"/>
    <w:rsid w:val="005F4171"/>
    <w:rsid w:val="005F46D6"/>
    <w:rsid w:val="005F4B26"/>
    <w:rsid w:val="005F4C3D"/>
    <w:rsid w:val="005F4DD6"/>
    <w:rsid w:val="005F50D8"/>
    <w:rsid w:val="005F50F0"/>
    <w:rsid w:val="005F535D"/>
    <w:rsid w:val="005F53A1"/>
    <w:rsid w:val="005F58D8"/>
    <w:rsid w:val="005F5908"/>
    <w:rsid w:val="005F6A0A"/>
    <w:rsid w:val="005F6A9D"/>
    <w:rsid w:val="005F6B77"/>
    <w:rsid w:val="005F6FAC"/>
    <w:rsid w:val="005F716A"/>
    <w:rsid w:val="005F724A"/>
    <w:rsid w:val="005F7487"/>
    <w:rsid w:val="005F75BB"/>
    <w:rsid w:val="005F7C26"/>
    <w:rsid w:val="005F7E87"/>
    <w:rsid w:val="006002C7"/>
    <w:rsid w:val="00600719"/>
    <w:rsid w:val="006009BB"/>
    <w:rsid w:val="00600C03"/>
    <w:rsid w:val="00600EDE"/>
    <w:rsid w:val="00600F5D"/>
    <w:rsid w:val="00600F95"/>
    <w:rsid w:val="00601020"/>
    <w:rsid w:val="00601839"/>
    <w:rsid w:val="00601969"/>
    <w:rsid w:val="00601EF4"/>
    <w:rsid w:val="006024FF"/>
    <w:rsid w:val="00602759"/>
    <w:rsid w:val="0060277A"/>
    <w:rsid w:val="00602820"/>
    <w:rsid w:val="00602B7C"/>
    <w:rsid w:val="006031CD"/>
    <w:rsid w:val="00603312"/>
    <w:rsid w:val="0060401C"/>
    <w:rsid w:val="006041C2"/>
    <w:rsid w:val="0060421E"/>
    <w:rsid w:val="006043F4"/>
    <w:rsid w:val="00604DC7"/>
    <w:rsid w:val="00604E47"/>
    <w:rsid w:val="006050A2"/>
    <w:rsid w:val="00605441"/>
    <w:rsid w:val="00605B68"/>
    <w:rsid w:val="00605F84"/>
    <w:rsid w:val="00606380"/>
    <w:rsid w:val="0060650F"/>
    <w:rsid w:val="00606852"/>
    <w:rsid w:val="00606970"/>
    <w:rsid w:val="00606A20"/>
    <w:rsid w:val="00606DA7"/>
    <w:rsid w:val="006072C6"/>
    <w:rsid w:val="006073EB"/>
    <w:rsid w:val="00607472"/>
    <w:rsid w:val="00607A2E"/>
    <w:rsid w:val="00607DCB"/>
    <w:rsid w:val="0061020A"/>
    <w:rsid w:val="00610911"/>
    <w:rsid w:val="00611275"/>
    <w:rsid w:val="006117DF"/>
    <w:rsid w:val="0061207B"/>
    <w:rsid w:val="0061251F"/>
    <w:rsid w:val="00612A3D"/>
    <w:rsid w:val="00612E4F"/>
    <w:rsid w:val="006130F7"/>
    <w:rsid w:val="0061336C"/>
    <w:rsid w:val="00613686"/>
    <w:rsid w:val="00613AF8"/>
    <w:rsid w:val="00613C89"/>
    <w:rsid w:val="00613D8E"/>
    <w:rsid w:val="006142E0"/>
    <w:rsid w:val="00614B80"/>
    <w:rsid w:val="00615B7C"/>
    <w:rsid w:val="00615C4B"/>
    <w:rsid w:val="00616112"/>
    <w:rsid w:val="00617F95"/>
    <w:rsid w:val="00617FB3"/>
    <w:rsid w:val="006205CA"/>
    <w:rsid w:val="00620685"/>
    <w:rsid w:val="00620F0A"/>
    <w:rsid w:val="006210FB"/>
    <w:rsid w:val="00621987"/>
    <w:rsid w:val="00621F53"/>
    <w:rsid w:val="00622198"/>
    <w:rsid w:val="00622436"/>
    <w:rsid w:val="006225DD"/>
    <w:rsid w:val="00622671"/>
    <w:rsid w:val="0062282C"/>
    <w:rsid w:val="00622BE0"/>
    <w:rsid w:val="00622D48"/>
    <w:rsid w:val="00622E2A"/>
    <w:rsid w:val="00623089"/>
    <w:rsid w:val="0062308E"/>
    <w:rsid w:val="006232C3"/>
    <w:rsid w:val="006234C4"/>
    <w:rsid w:val="0062358F"/>
    <w:rsid w:val="00624012"/>
    <w:rsid w:val="006244C9"/>
    <w:rsid w:val="006245F6"/>
    <w:rsid w:val="00624688"/>
    <w:rsid w:val="0062475D"/>
    <w:rsid w:val="00624840"/>
    <w:rsid w:val="0062495F"/>
    <w:rsid w:val="0062579E"/>
    <w:rsid w:val="006257F6"/>
    <w:rsid w:val="00625BDC"/>
    <w:rsid w:val="00625D69"/>
    <w:rsid w:val="00625FEB"/>
    <w:rsid w:val="006260D8"/>
    <w:rsid w:val="0062628A"/>
    <w:rsid w:val="006265DF"/>
    <w:rsid w:val="0062660B"/>
    <w:rsid w:val="00626AD1"/>
    <w:rsid w:val="00626DE1"/>
    <w:rsid w:val="00627838"/>
    <w:rsid w:val="006300EE"/>
    <w:rsid w:val="006304BC"/>
    <w:rsid w:val="00630B80"/>
    <w:rsid w:val="00630B8D"/>
    <w:rsid w:val="00630DCE"/>
    <w:rsid w:val="0063120A"/>
    <w:rsid w:val="0063150B"/>
    <w:rsid w:val="00631585"/>
    <w:rsid w:val="00631B9E"/>
    <w:rsid w:val="00631F05"/>
    <w:rsid w:val="00631FF5"/>
    <w:rsid w:val="0063205D"/>
    <w:rsid w:val="006324C7"/>
    <w:rsid w:val="00632719"/>
    <w:rsid w:val="0063294D"/>
    <w:rsid w:val="0063458A"/>
    <w:rsid w:val="0063491A"/>
    <w:rsid w:val="00634A57"/>
    <w:rsid w:val="00634ACF"/>
    <w:rsid w:val="00634B30"/>
    <w:rsid w:val="00634D50"/>
    <w:rsid w:val="00635035"/>
    <w:rsid w:val="0063519D"/>
    <w:rsid w:val="0063580D"/>
    <w:rsid w:val="006359E3"/>
    <w:rsid w:val="00635CAE"/>
    <w:rsid w:val="00635E90"/>
    <w:rsid w:val="00636193"/>
    <w:rsid w:val="00636E82"/>
    <w:rsid w:val="00637240"/>
    <w:rsid w:val="00637A56"/>
    <w:rsid w:val="00637F8E"/>
    <w:rsid w:val="006401FA"/>
    <w:rsid w:val="00640221"/>
    <w:rsid w:val="0064077F"/>
    <w:rsid w:val="00640C13"/>
    <w:rsid w:val="00640DE2"/>
    <w:rsid w:val="00640E03"/>
    <w:rsid w:val="00640F4B"/>
    <w:rsid w:val="00641280"/>
    <w:rsid w:val="00641286"/>
    <w:rsid w:val="0064129B"/>
    <w:rsid w:val="00641364"/>
    <w:rsid w:val="00641446"/>
    <w:rsid w:val="0064167F"/>
    <w:rsid w:val="00641EE3"/>
    <w:rsid w:val="00641FD1"/>
    <w:rsid w:val="00642419"/>
    <w:rsid w:val="0064256B"/>
    <w:rsid w:val="00642A4C"/>
    <w:rsid w:val="00642D50"/>
    <w:rsid w:val="00643660"/>
    <w:rsid w:val="00643FA0"/>
    <w:rsid w:val="00644116"/>
    <w:rsid w:val="006445FA"/>
    <w:rsid w:val="00644D97"/>
    <w:rsid w:val="00644F29"/>
    <w:rsid w:val="006450E4"/>
    <w:rsid w:val="00645886"/>
    <w:rsid w:val="0064594A"/>
    <w:rsid w:val="00645B31"/>
    <w:rsid w:val="00645D1A"/>
    <w:rsid w:val="00646103"/>
    <w:rsid w:val="006462D2"/>
    <w:rsid w:val="006464AE"/>
    <w:rsid w:val="00646573"/>
    <w:rsid w:val="006467CD"/>
    <w:rsid w:val="00646A32"/>
    <w:rsid w:val="00646AEC"/>
    <w:rsid w:val="00646E6A"/>
    <w:rsid w:val="00647059"/>
    <w:rsid w:val="00647490"/>
    <w:rsid w:val="006474DA"/>
    <w:rsid w:val="0064757D"/>
    <w:rsid w:val="00647D4C"/>
    <w:rsid w:val="00650139"/>
    <w:rsid w:val="00650302"/>
    <w:rsid w:val="00650796"/>
    <w:rsid w:val="00650FFE"/>
    <w:rsid w:val="0065107D"/>
    <w:rsid w:val="006511DA"/>
    <w:rsid w:val="006519B4"/>
    <w:rsid w:val="00651ABA"/>
    <w:rsid w:val="006520C9"/>
    <w:rsid w:val="00652147"/>
    <w:rsid w:val="00652289"/>
    <w:rsid w:val="00652613"/>
    <w:rsid w:val="00652756"/>
    <w:rsid w:val="0065284A"/>
    <w:rsid w:val="00652AD8"/>
    <w:rsid w:val="00652B79"/>
    <w:rsid w:val="006532AF"/>
    <w:rsid w:val="006533C3"/>
    <w:rsid w:val="00654068"/>
    <w:rsid w:val="00654B38"/>
    <w:rsid w:val="00654B83"/>
    <w:rsid w:val="00655061"/>
    <w:rsid w:val="0065510C"/>
    <w:rsid w:val="00655B63"/>
    <w:rsid w:val="00655EF0"/>
    <w:rsid w:val="00655EFA"/>
    <w:rsid w:val="00656026"/>
    <w:rsid w:val="0065635F"/>
    <w:rsid w:val="006564A4"/>
    <w:rsid w:val="006566FA"/>
    <w:rsid w:val="00656821"/>
    <w:rsid w:val="006569BE"/>
    <w:rsid w:val="00656CF3"/>
    <w:rsid w:val="00657120"/>
    <w:rsid w:val="006571F6"/>
    <w:rsid w:val="006579FB"/>
    <w:rsid w:val="00657A48"/>
    <w:rsid w:val="00660AF2"/>
    <w:rsid w:val="00660D7C"/>
    <w:rsid w:val="0066101A"/>
    <w:rsid w:val="00661109"/>
    <w:rsid w:val="006614ED"/>
    <w:rsid w:val="00661549"/>
    <w:rsid w:val="006618CC"/>
    <w:rsid w:val="00661A7D"/>
    <w:rsid w:val="00661C1E"/>
    <w:rsid w:val="00661CCF"/>
    <w:rsid w:val="0066205C"/>
    <w:rsid w:val="00662111"/>
    <w:rsid w:val="00662118"/>
    <w:rsid w:val="00662D02"/>
    <w:rsid w:val="00662D89"/>
    <w:rsid w:val="006631DB"/>
    <w:rsid w:val="006634E1"/>
    <w:rsid w:val="006638AD"/>
    <w:rsid w:val="00663F46"/>
    <w:rsid w:val="006647DC"/>
    <w:rsid w:val="006648EB"/>
    <w:rsid w:val="00664E13"/>
    <w:rsid w:val="00664FEC"/>
    <w:rsid w:val="0066545F"/>
    <w:rsid w:val="006657D9"/>
    <w:rsid w:val="00665D0C"/>
    <w:rsid w:val="00665FAA"/>
    <w:rsid w:val="006661C2"/>
    <w:rsid w:val="00666381"/>
    <w:rsid w:val="006664AB"/>
    <w:rsid w:val="00666919"/>
    <w:rsid w:val="00666C9E"/>
    <w:rsid w:val="00666D17"/>
    <w:rsid w:val="0066732C"/>
    <w:rsid w:val="006679F5"/>
    <w:rsid w:val="00667B70"/>
    <w:rsid w:val="00667B77"/>
    <w:rsid w:val="00667D5C"/>
    <w:rsid w:val="00670073"/>
    <w:rsid w:val="00670422"/>
    <w:rsid w:val="00670FA4"/>
    <w:rsid w:val="006714D3"/>
    <w:rsid w:val="006716DA"/>
    <w:rsid w:val="00671708"/>
    <w:rsid w:val="00671776"/>
    <w:rsid w:val="00672114"/>
    <w:rsid w:val="00672727"/>
    <w:rsid w:val="006728ED"/>
    <w:rsid w:val="00672AA4"/>
    <w:rsid w:val="006732B1"/>
    <w:rsid w:val="00673339"/>
    <w:rsid w:val="00673A12"/>
    <w:rsid w:val="00673C39"/>
    <w:rsid w:val="00674000"/>
    <w:rsid w:val="0067446F"/>
    <w:rsid w:val="006746A4"/>
    <w:rsid w:val="00674A6F"/>
    <w:rsid w:val="00674AE4"/>
    <w:rsid w:val="00675558"/>
    <w:rsid w:val="00675611"/>
    <w:rsid w:val="0067563E"/>
    <w:rsid w:val="00675A60"/>
    <w:rsid w:val="00675E63"/>
    <w:rsid w:val="00675EF2"/>
    <w:rsid w:val="006763EA"/>
    <w:rsid w:val="0067697E"/>
    <w:rsid w:val="00676C80"/>
    <w:rsid w:val="00676E68"/>
    <w:rsid w:val="0067715B"/>
    <w:rsid w:val="00677315"/>
    <w:rsid w:val="006773D0"/>
    <w:rsid w:val="00677443"/>
    <w:rsid w:val="0067769A"/>
    <w:rsid w:val="00677A04"/>
    <w:rsid w:val="00677A6D"/>
    <w:rsid w:val="00677EF4"/>
    <w:rsid w:val="006803A4"/>
    <w:rsid w:val="006806A3"/>
    <w:rsid w:val="006806A6"/>
    <w:rsid w:val="0068078F"/>
    <w:rsid w:val="00680AE3"/>
    <w:rsid w:val="00680D12"/>
    <w:rsid w:val="00681211"/>
    <w:rsid w:val="006818D8"/>
    <w:rsid w:val="00681B36"/>
    <w:rsid w:val="00681BFD"/>
    <w:rsid w:val="006828C5"/>
    <w:rsid w:val="00682CA3"/>
    <w:rsid w:val="00682DB0"/>
    <w:rsid w:val="00682E14"/>
    <w:rsid w:val="0068325D"/>
    <w:rsid w:val="006833F1"/>
    <w:rsid w:val="006837F4"/>
    <w:rsid w:val="00683BD9"/>
    <w:rsid w:val="00683D7A"/>
    <w:rsid w:val="0068436C"/>
    <w:rsid w:val="00684EC9"/>
    <w:rsid w:val="0068545E"/>
    <w:rsid w:val="0068546A"/>
    <w:rsid w:val="00685618"/>
    <w:rsid w:val="00685A4E"/>
    <w:rsid w:val="00685FD4"/>
    <w:rsid w:val="00685FF4"/>
    <w:rsid w:val="0068600C"/>
    <w:rsid w:val="006865D1"/>
    <w:rsid w:val="00686612"/>
    <w:rsid w:val="0068661E"/>
    <w:rsid w:val="00686ABB"/>
    <w:rsid w:val="00686D5F"/>
    <w:rsid w:val="00686D9D"/>
    <w:rsid w:val="00687218"/>
    <w:rsid w:val="006877B8"/>
    <w:rsid w:val="0068792D"/>
    <w:rsid w:val="00687B45"/>
    <w:rsid w:val="00687B5C"/>
    <w:rsid w:val="00687FC5"/>
    <w:rsid w:val="006906FB"/>
    <w:rsid w:val="006907D4"/>
    <w:rsid w:val="00690A49"/>
    <w:rsid w:val="00690BB6"/>
    <w:rsid w:val="0069118A"/>
    <w:rsid w:val="006916AF"/>
    <w:rsid w:val="006918F0"/>
    <w:rsid w:val="00691B30"/>
    <w:rsid w:val="00691E63"/>
    <w:rsid w:val="0069209D"/>
    <w:rsid w:val="006920D7"/>
    <w:rsid w:val="0069248B"/>
    <w:rsid w:val="006924C9"/>
    <w:rsid w:val="00692610"/>
    <w:rsid w:val="00692A5B"/>
    <w:rsid w:val="00692ACF"/>
    <w:rsid w:val="00692E17"/>
    <w:rsid w:val="00692E87"/>
    <w:rsid w:val="00692F88"/>
    <w:rsid w:val="00692FBD"/>
    <w:rsid w:val="006939B5"/>
    <w:rsid w:val="00693C85"/>
    <w:rsid w:val="00693DD4"/>
    <w:rsid w:val="00693E1F"/>
    <w:rsid w:val="00693ECB"/>
    <w:rsid w:val="00693FBF"/>
    <w:rsid w:val="00694092"/>
    <w:rsid w:val="00694236"/>
    <w:rsid w:val="00694797"/>
    <w:rsid w:val="00694A40"/>
    <w:rsid w:val="00694DD2"/>
    <w:rsid w:val="00695887"/>
    <w:rsid w:val="00695A19"/>
    <w:rsid w:val="00695CBF"/>
    <w:rsid w:val="006960BB"/>
    <w:rsid w:val="0069630F"/>
    <w:rsid w:val="0069678D"/>
    <w:rsid w:val="00696CF9"/>
    <w:rsid w:val="006971A4"/>
    <w:rsid w:val="0069734E"/>
    <w:rsid w:val="00697725"/>
    <w:rsid w:val="00697733"/>
    <w:rsid w:val="00697A6E"/>
    <w:rsid w:val="006A0447"/>
    <w:rsid w:val="006A05AA"/>
    <w:rsid w:val="006A13C2"/>
    <w:rsid w:val="006A1CAD"/>
    <w:rsid w:val="006A2032"/>
    <w:rsid w:val="006A230F"/>
    <w:rsid w:val="006A24B7"/>
    <w:rsid w:val="006A254E"/>
    <w:rsid w:val="006A2772"/>
    <w:rsid w:val="006A2C30"/>
    <w:rsid w:val="006A2EC2"/>
    <w:rsid w:val="006A2F12"/>
    <w:rsid w:val="006A2FE9"/>
    <w:rsid w:val="006A301C"/>
    <w:rsid w:val="006A3286"/>
    <w:rsid w:val="006A34E4"/>
    <w:rsid w:val="006A34E8"/>
    <w:rsid w:val="006A3E2B"/>
    <w:rsid w:val="006A3FEE"/>
    <w:rsid w:val="006A4259"/>
    <w:rsid w:val="006A53B7"/>
    <w:rsid w:val="006A5404"/>
    <w:rsid w:val="006A5A2A"/>
    <w:rsid w:val="006A5BF2"/>
    <w:rsid w:val="006A6062"/>
    <w:rsid w:val="006A6D3A"/>
    <w:rsid w:val="006A6E17"/>
    <w:rsid w:val="006A6FB4"/>
    <w:rsid w:val="006A7025"/>
    <w:rsid w:val="006A706B"/>
    <w:rsid w:val="006A7444"/>
    <w:rsid w:val="006A74FC"/>
    <w:rsid w:val="006B02C6"/>
    <w:rsid w:val="006B0854"/>
    <w:rsid w:val="006B0C03"/>
    <w:rsid w:val="006B0D6E"/>
    <w:rsid w:val="006B0DF1"/>
    <w:rsid w:val="006B11B6"/>
    <w:rsid w:val="006B120D"/>
    <w:rsid w:val="006B12C0"/>
    <w:rsid w:val="006B17E7"/>
    <w:rsid w:val="006B19E8"/>
    <w:rsid w:val="006B1A8A"/>
    <w:rsid w:val="006B1FD5"/>
    <w:rsid w:val="006B2023"/>
    <w:rsid w:val="006B2209"/>
    <w:rsid w:val="006B23D8"/>
    <w:rsid w:val="006B24CC"/>
    <w:rsid w:val="006B2C00"/>
    <w:rsid w:val="006B2CC0"/>
    <w:rsid w:val="006B2E4E"/>
    <w:rsid w:val="006B30AB"/>
    <w:rsid w:val="006B329D"/>
    <w:rsid w:val="006B34CA"/>
    <w:rsid w:val="006B3777"/>
    <w:rsid w:val="006B3B0B"/>
    <w:rsid w:val="006B3B24"/>
    <w:rsid w:val="006B3D5C"/>
    <w:rsid w:val="006B3EE2"/>
    <w:rsid w:val="006B49B3"/>
    <w:rsid w:val="006B4EDE"/>
    <w:rsid w:val="006B508D"/>
    <w:rsid w:val="006B5503"/>
    <w:rsid w:val="006B555A"/>
    <w:rsid w:val="006B562D"/>
    <w:rsid w:val="006B600A"/>
    <w:rsid w:val="006B6635"/>
    <w:rsid w:val="006B6E1C"/>
    <w:rsid w:val="006B71D2"/>
    <w:rsid w:val="006B7D0E"/>
    <w:rsid w:val="006B7D22"/>
    <w:rsid w:val="006B7D27"/>
    <w:rsid w:val="006B7D2C"/>
    <w:rsid w:val="006B7F38"/>
    <w:rsid w:val="006C039B"/>
    <w:rsid w:val="006C03C9"/>
    <w:rsid w:val="006C06D3"/>
    <w:rsid w:val="006C0F41"/>
    <w:rsid w:val="006C1019"/>
    <w:rsid w:val="006C14D9"/>
    <w:rsid w:val="006C17A9"/>
    <w:rsid w:val="006C1F2D"/>
    <w:rsid w:val="006C1F60"/>
    <w:rsid w:val="006C2247"/>
    <w:rsid w:val="006C2BB5"/>
    <w:rsid w:val="006C2BEE"/>
    <w:rsid w:val="006C2E3F"/>
    <w:rsid w:val="006C318F"/>
    <w:rsid w:val="006C368F"/>
    <w:rsid w:val="006C3744"/>
    <w:rsid w:val="006C3771"/>
    <w:rsid w:val="006C38A8"/>
    <w:rsid w:val="006C3922"/>
    <w:rsid w:val="006C3AD8"/>
    <w:rsid w:val="006C3B10"/>
    <w:rsid w:val="006C3B24"/>
    <w:rsid w:val="006C3CB0"/>
    <w:rsid w:val="006C40EF"/>
    <w:rsid w:val="006C430C"/>
    <w:rsid w:val="006C4516"/>
    <w:rsid w:val="006C455E"/>
    <w:rsid w:val="006C4B19"/>
    <w:rsid w:val="006C4B65"/>
    <w:rsid w:val="006C4F71"/>
    <w:rsid w:val="006C5958"/>
    <w:rsid w:val="006C5B4F"/>
    <w:rsid w:val="006C643C"/>
    <w:rsid w:val="006C64B5"/>
    <w:rsid w:val="006C6793"/>
    <w:rsid w:val="006C6B8F"/>
    <w:rsid w:val="006C6BF5"/>
    <w:rsid w:val="006C6C08"/>
    <w:rsid w:val="006C6E3A"/>
    <w:rsid w:val="006C6FA6"/>
    <w:rsid w:val="006C6FD7"/>
    <w:rsid w:val="006C74D8"/>
    <w:rsid w:val="006C7813"/>
    <w:rsid w:val="006D00DB"/>
    <w:rsid w:val="006D0160"/>
    <w:rsid w:val="006D01A3"/>
    <w:rsid w:val="006D0361"/>
    <w:rsid w:val="006D05DE"/>
    <w:rsid w:val="006D0969"/>
    <w:rsid w:val="006D11FC"/>
    <w:rsid w:val="006D1306"/>
    <w:rsid w:val="006D1451"/>
    <w:rsid w:val="006D150E"/>
    <w:rsid w:val="006D1558"/>
    <w:rsid w:val="006D16B0"/>
    <w:rsid w:val="006D2182"/>
    <w:rsid w:val="006D21B5"/>
    <w:rsid w:val="006D2444"/>
    <w:rsid w:val="006D2497"/>
    <w:rsid w:val="006D254B"/>
    <w:rsid w:val="006D289B"/>
    <w:rsid w:val="006D2B13"/>
    <w:rsid w:val="006D2D39"/>
    <w:rsid w:val="006D31F8"/>
    <w:rsid w:val="006D3623"/>
    <w:rsid w:val="006D3820"/>
    <w:rsid w:val="006D3BA3"/>
    <w:rsid w:val="006D3BE1"/>
    <w:rsid w:val="006D3CD3"/>
    <w:rsid w:val="006D44C1"/>
    <w:rsid w:val="006D4814"/>
    <w:rsid w:val="006D4859"/>
    <w:rsid w:val="006D48FC"/>
    <w:rsid w:val="006D5236"/>
    <w:rsid w:val="006D523E"/>
    <w:rsid w:val="006D53B4"/>
    <w:rsid w:val="006D53FE"/>
    <w:rsid w:val="006D5508"/>
    <w:rsid w:val="006D5542"/>
    <w:rsid w:val="006D62BC"/>
    <w:rsid w:val="006D6450"/>
    <w:rsid w:val="006D673A"/>
    <w:rsid w:val="006D6939"/>
    <w:rsid w:val="006D6D91"/>
    <w:rsid w:val="006D6FA2"/>
    <w:rsid w:val="006D706E"/>
    <w:rsid w:val="006D7832"/>
    <w:rsid w:val="006D7EB0"/>
    <w:rsid w:val="006E0138"/>
    <w:rsid w:val="006E07EE"/>
    <w:rsid w:val="006E0B68"/>
    <w:rsid w:val="006E0BB0"/>
    <w:rsid w:val="006E0C24"/>
    <w:rsid w:val="006E0D4E"/>
    <w:rsid w:val="006E0E7C"/>
    <w:rsid w:val="006E1114"/>
    <w:rsid w:val="006E12C3"/>
    <w:rsid w:val="006E15E5"/>
    <w:rsid w:val="006E1F43"/>
    <w:rsid w:val="006E2529"/>
    <w:rsid w:val="006E29BC"/>
    <w:rsid w:val="006E353B"/>
    <w:rsid w:val="006E354D"/>
    <w:rsid w:val="006E4097"/>
    <w:rsid w:val="006E4155"/>
    <w:rsid w:val="006E44DA"/>
    <w:rsid w:val="006E45ED"/>
    <w:rsid w:val="006E45F3"/>
    <w:rsid w:val="006E47AB"/>
    <w:rsid w:val="006E49B7"/>
    <w:rsid w:val="006E4A2F"/>
    <w:rsid w:val="006E4ED4"/>
    <w:rsid w:val="006E54F0"/>
    <w:rsid w:val="006E5750"/>
    <w:rsid w:val="006E5B06"/>
    <w:rsid w:val="006E5E19"/>
    <w:rsid w:val="006E5EE7"/>
    <w:rsid w:val="006E61C3"/>
    <w:rsid w:val="006E637A"/>
    <w:rsid w:val="006E6517"/>
    <w:rsid w:val="006E6BA8"/>
    <w:rsid w:val="006E6D15"/>
    <w:rsid w:val="006E6E5E"/>
    <w:rsid w:val="006E6ECE"/>
    <w:rsid w:val="006E75B7"/>
    <w:rsid w:val="006E77BB"/>
    <w:rsid w:val="006E799D"/>
    <w:rsid w:val="006E7BD1"/>
    <w:rsid w:val="006F0593"/>
    <w:rsid w:val="006F059A"/>
    <w:rsid w:val="006F0D55"/>
    <w:rsid w:val="006F0FFE"/>
    <w:rsid w:val="006F1064"/>
    <w:rsid w:val="006F12BD"/>
    <w:rsid w:val="006F163D"/>
    <w:rsid w:val="006F1EB7"/>
    <w:rsid w:val="006F1F12"/>
    <w:rsid w:val="006F2CB3"/>
    <w:rsid w:val="006F2E8F"/>
    <w:rsid w:val="006F3089"/>
    <w:rsid w:val="006F30CC"/>
    <w:rsid w:val="006F3339"/>
    <w:rsid w:val="006F37E5"/>
    <w:rsid w:val="006F3CF3"/>
    <w:rsid w:val="006F3DB9"/>
    <w:rsid w:val="006F3FDF"/>
    <w:rsid w:val="006F52E5"/>
    <w:rsid w:val="006F6066"/>
    <w:rsid w:val="006F609F"/>
    <w:rsid w:val="006F6329"/>
    <w:rsid w:val="006F647F"/>
    <w:rsid w:val="006F64C6"/>
    <w:rsid w:val="006F654D"/>
    <w:rsid w:val="006F6850"/>
    <w:rsid w:val="006F6A2D"/>
    <w:rsid w:val="006F707E"/>
    <w:rsid w:val="006F7149"/>
    <w:rsid w:val="006F7579"/>
    <w:rsid w:val="006F766E"/>
    <w:rsid w:val="006F7FB9"/>
    <w:rsid w:val="007001DC"/>
    <w:rsid w:val="00700486"/>
    <w:rsid w:val="00700532"/>
    <w:rsid w:val="00700D5D"/>
    <w:rsid w:val="007012ED"/>
    <w:rsid w:val="00701C75"/>
    <w:rsid w:val="00701EBB"/>
    <w:rsid w:val="00701F13"/>
    <w:rsid w:val="00702187"/>
    <w:rsid w:val="007023E6"/>
    <w:rsid w:val="00702428"/>
    <w:rsid w:val="007025CB"/>
    <w:rsid w:val="00702E1D"/>
    <w:rsid w:val="00702E6F"/>
    <w:rsid w:val="00702F03"/>
    <w:rsid w:val="007034AA"/>
    <w:rsid w:val="007034B2"/>
    <w:rsid w:val="007034F8"/>
    <w:rsid w:val="0070385A"/>
    <w:rsid w:val="00703893"/>
    <w:rsid w:val="00703C9D"/>
    <w:rsid w:val="00703F5C"/>
    <w:rsid w:val="007040B3"/>
    <w:rsid w:val="00704307"/>
    <w:rsid w:val="00704348"/>
    <w:rsid w:val="00704569"/>
    <w:rsid w:val="0070490C"/>
    <w:rsid w:val="00704945"/>
    <w:rsid w:val="00704E71"/>
    <w:rsid w:val="00705544"/>
    <w:rsid w:val="0070589C"/>
    <w:rsid w:val="00705C38"/>
    <w:rsid w:val="00705CCC"/>
    <w:rsid w:val="007061BC"/>
    <w:rsid w:val="00706465"/>
    <w:rsid w:val="0070647D"/>
    <w:rsid w:val="0070668A"/>
    <w:rsid w:val="0070695A"/>
    <w:rsid w:val="00706C60"/>
    <w:rsid w:val="00706E81"/>
    <w:rsid w:val="00706F38"/>
    <w:rsid w:val="00706F41"/>
    <w:rsid w:val="00707384"/>
    <w:rsid w:val="007074FA"/>
    <w:rsid w:val="0070757C"/>
    <w:rsid w:val="0070782D"/>
    <w:rsid w:val="007079FD"/>
    <w:rsid w:val="00707BFA"/>
    <w:rsid w:val="00707C6F"/>
    <w:rsid w:val="00707E5E"/>
    <w:rsid w:val="00710178"/>
    <w:rsid w:val="00710473"/>
    <w:rsid w:val="007109C2"/>
    <w:rsid w:val="00710B54"/>
    <w:rsid w:val="00710D90"/>
    <w:rsid w:val="00711340"/>
    <w:rsid w:val="0071196B"/>
    <w:rsid w:val="00711DF8"/>
    <w:rsid w:val="00711F62"/>
    <w:rsid w:val="0071208C"/>
    <w:rsid w:val="007126A1"/>
    <w:rsid w:val="00712A62"/>
    <w:rsid w:val="00712C42"/>
    <w:rsid w:val="007134FD"/>
    <w:rsid w:val="00713660"/>
    <w:rsid w:val="00713938"/>
    <w:rsid w:val="00713D8A"/>
    <w:rsid w:val="00713DE0"/>
    <w:rsid w:val="00713DE4"/>
    <w:rsid w:val="007149EA"/>
    <w:rsid w:val="00714A73"/>
    <w:rsid w:val="00714C47"/>
    <w:rsid w:val="00714C7E"/>
    <w:rsid w:val="007158A5"/>
    <w:rsid w:val="00715E13"/>
    <w:rsid w:val="00716328"/>
    <w:rsid w:val="00716462"/>
    <w:rsid w:val="00716909"/>
    <w:rsid w:val="0071695E"/>
    <w:rsid w:val="007171F9"/>
    <w:rsid w:val="007173CC"/>
    <w:rsid w:val="00717506"/>
    <w:rsid w:val="007178B0"/>
    <w:rsid w:val="00717B2B"/>
    <w:rsid w:val="007202F3"/>
    <w:rsid w:val="007209FF"/>
    <w:rsid w:val="00721084"/>
    <w:rsid w:val="00721262"/>
    <w:rsid w:val="007216C1"/>
    <w:rsid w:val="00721D9B"/>
    <w:rsid w:val="00721E3A"/>
    <w:rsid w:val="00722121"/>
    <w:rsid w:val="007222C8"/>
    <w:rsid w:val="007223FA"/>
    <w:rsid w:val="007224B9"/>
    <w:rsid w:val="0072278F"/>
    <w:rsid w:val="00722A20"/>
    <w:rsid w:val="00722F94"/>
    <w:rsid w:val="00723091"/>
    <w:rsid w:val="007230FA"/>
    <w:rsid w:val="007236D5"/>
    <w:rsid w:val="00723AA7"/>
    <w:rsid w:val="0072432E"/>
    <w:rsid w:val="00724CF0"/>
    <w:rsid w:val="0072575C"/>
    <w:rsid w:val="0072577E"/>
    <w:rsid w:val="007258D6"/>
    <w:rsid w:val="00725D8E"/>
    <w:rsid w:val="00726036"/>
    <w:rsid w:val="00726244"/>
    <w:rsid w:val="00726279"/>
    <w:rsid w:val="00726A9B"/>
    <w:rsid w:val="00726B94"/>
    <w:rsid w:val="00726EDB"/>
    <w:rsid w:val="00727530"/>
    <w:rsid w:val="00731464"/>
    <w:rsid w:val="00731E7C"/>
    <w:rsid w:val="00731FA4"/>
    <w:rsid w:val="007325EE"/>
    <w:rsid w:val="00732645"/>
    <w:rsid w:val="00732913"/>
    <w:rsid w:val="007329EF"/>
    <w:rsid w:val="00732A92"/>
    <w:rsid w:val="00732ACC"/>
    <w:rsid w:val="00732DAD"/>
    <w:rsid w:val="0073327A"/>
    <w:rsid w:val="007339FF"/>
    <w:rsid w:val="00733F20"/>
    <w:rsid w:val="00734152"/>
    <w:rsid w:val="00734339"/>
    <w:rsid w:val="0073472A"/>
    <w:rsid w:val="00734A6C"/>
    <w:rsid w:val="00734EBE"/>
    <w:rsid w:val="00735280"/>
    <w:rsid w:val="0073576E"/>
    <w:rsid w:val="00735F9D"/>
    <w:rsid w:val="007368C6"/>
    <w:rsid w:val="00736DD8"/>
    <w:rsid w:val="00737A0A"/>
    <w:rsid w:val="00737BBB"/>
    <w:rsid w:val="00737CDD"/>
    <w:rsid w:val="0074056D"/>
    <w:rsid w:val="00740680"/>
    <w:rsid w:val="0074073E"/>
    <w:rsid w:val="0074076A"/>
    <w:rsid w:val="00740854"/>
    <w:rsid w:val="00740878"/>
    <w:rsid w:val="00740C73"/>
    <w:rsid w:val="00740FDD"/>
    <w:rsid w:val="00741A92"/>
    <w:rsid w:val="00741AF4"/>
    <w:rsid w:val="00741D1D"/>
    <w:rsid w:val="00741DCC"/>
    <w:rsid w:val="0074203A"/>
    <w:rsid w:val="0074209A"/>
    <w:rsid w:val="0074274A"/>
    <w:rsid w:val="007427B5"/>
    <w:rsid w:val="00742865"/>
    <w:rsid w:val="0074296C"/>
    <w:rsid w:val="00742C83"/>
    <w:rsid w:val="00742D20"/>
    <w:rsid w:val="0074360F"/>
    <w:rsid w:val="007437CC"/>
    <w:rsid w:val="00744599"/>
    <w:rsid w:val="00744A64"/>
    <w:rsid w:val="00744D41"/>
    <w:rsid w:val="00744D47"/>
    <w:rsid w:val="00744EA0"/>
    <w:rsid w:val="007461DC"/>
    <w:rsid w:val="0074638D"/>
    <w:rsid w:val="00746484"/>
    <w:rsid w:val="00746487"/>
    <w:rsid w:val="0074681F"/>
    <w:rsid w:val="00746834"/>
    <w:rsid w:val="0074704F"/>
    <w:rsid w:val="00747455"/>
    <w:rsid w:val="00747AB2"/>
    <w:rsid w:val="00747F48"/>
    <w:rsid w:val="00747F4C"/>
    <w:rsid w:val="007500D4"/>
    <w:rsid w:val="00750D3A"/>
    <w:rsid w:val="0075105D"/>
    <w:rsid w:val="00751091"/>
    <w:rsid w:val="00751666"/>
    <w:rsid w:val="0075170E"/>
    <w:rsid w:val="00751887"/>
    <w:rsid w:val="00751990"/>
    <w:rsid w:val="00751A20"/>
    <w:rsid w:val="00751AE3"/>
    <w:rsid w:val="00751B83"/>
    <w:rsid w:val="00752184"/>
    <w:rsid w:val="00752395"/>
    <w:rsid w:val="00752629"/>
    <w:rsid w:val="00752B24"/>
    <w:rsid w:val="00753671"/>
    <w:rsid w:val="0075396C"/>
    <w:rsid w:val="00753D15"/>
    <w:rsid w:val="00753E4A"/>
    <w:rsid w:val="00753E8C"/>
    <w:rsid w:val="00753F50"/>
    <w:rsid w:val="00753F9A"/>
    <w:rsid w:val="00754359"/>
    <w:rsid w:val="00754411"/>
    <w:rsid w:val="00754BD9"/>
    <w:rsid w:val="00754D9B"/>
    <w:rsid w:val="00754E7A"/>
    <w:rsid w:val="00754EAA"/>
    <w:rsid w:val="00754F98"/>
    <w:rsid w:val="00754FA6"/>
    <w:rsid w:val="007550EA"/>
    <w:rsid w:val="00755117"/>
    <w:rsid w:val="0075540C"/>
    <w:rsid w:val="00755653"/>
    <w:rsid w:val="007557B0"/>
    <w:rsid w:val="00755D92"/>
    <w:rsid w:val="00755DB1"/>
    <w:rsid w:val="007560B4"/>
    <w:rsid w:val="00756DE2"/>
    <w:rsid w:val="0075705F"/>
    <w:rsid w:val="007570F1"/>
    <w:rsid w:val="007574FC"/>
    <w:rsid w:val="0075755F"/>
    <w:rsid w:val="00757B62"/>
    <w:rsid w:val="00760671"/>
    <w:rsid w:val="00760975"/>
    <w:rsid w:val="00760D30"/>
    <w:rsid w:val="00760D99"/>
    <w:rsid w:val="00760F29"/>
    <w:rsid w:val="0076102E"/>
    <w:rsid w:val="00761173"/>
    <w:rsid w:val="007618D0"/>
    <w:rsid w:val="00761AB4"/>
    <w:rsid w:val="00761CC5"/>
    <w:rsid w:val="00761D01"/>
    <w:rsid w:val="00761DFE"/>
    <w:rsid w:val="00761FDA"/>
    <w:rsid w:val="007621FF"/>
    <w:rsid w:val="007625F2"/>
    <w:rsid w:val="0076288A"/>
    <w:rsid w:val="00762955"/>
    <w:rsid w:val="00762BEA"/>
    <w:rsid w:val="007634E3"/>
    <w:rsid w:val="007637BD"/>
    <w:rsid w:val="00764194"/>
    <w:rsid w:val="007645BF"/>
    <w:rsid w:val="00764D14"/>
    <w:rsid w:val="007651F0"/>
    <w:rsid w:val="007651F4"/>
    <w:rsid w:val="007656CF"/>
    <w:rsid w:val="00765ED3"/>
    <w:rsid w:val="00765FB7"/>
    <w:rsid w:val="00765FE7"/>
    <w:rsid w:val="0076681D"/>
    <w:rsid w:val="00766A65"/>
    <w:rsid w:val="00766C3F"/>
    <w:rsid w:val="007671F5"/>
    <w:rsid w:val="0076742B"/>
    <w:rsid w:val="0076751E"/>
    <w:rsid w:val="00767658"/>
    <w:rsid w:val="007676B8"/>
    <w:rsid w:val="00767A17"/>
    <w:rsid w:val="00767BF1"/>
    <w:rsid w:val="00767C86"/>
    <w:rsid w:val="0077036D"/>
    <w:rsid w:val="007704D0"/>
    <w:rsid w:val="00770A47"/>
    <w:rsid w:val="00770FBE"/>
    <w:rsid w:val="007710C2"/>
    <w:rsid w:val="0077130F"/>
    <w:rsid w:val="0077175C"/>
    <w:rsid w:val="0077181D"/>
    <w:rsid w:val="00771870"/>
    <w:rsid w:val="007719F8"/>
    <w:rsid w:val="00771A0A"/>
    <w:rsid w:val="00771BF9"/>
    <w:rsid w:val="00772320"/>
    <w:rsid w:val="007727FB"/>
    <w:rsid w:val="00772848"/>
    <w:rsid w:val="00772BD8"/>
    <w:rsid w:val="00772DDD"/>
    <w:rsid w:val="00772F8A"/>
    <w:rsid w:val="0077339E"/>
    <w:rsid w:val="0077367C"/>
    <w:rsid w:val="007739C6"/>
    <w:rsid w:val="00774889"/>
    <w:rsid w:val="00774A9F"/>
    <w:rsid w:val="00774B6E"/>
    <w:rsid w:val="00774FF5"/>
    <w:rsid w:val="007750B3"/>
    <w:rsid w:val="0077566C"/>
    <w:rsid w:val="00775A15"/>
    <w:rsid w:val="00775F76"/>
    <w:rsid w:val="00776069"/>
    <w:rsid w:val="00776AEA"/>
    <w:rsid w:val="00776BFB"/>
    <w:rsid w:val="00777BA0"/>
    <w:rsid w:val="00777E20"/>
    <w:rsid w:val="0078009A"/>
    <w:rsid w:val="00780190"/>
    <w:rsid w:val="007803BD"/>
    <w:rsid w:val="007804EE"/>
    <w:rsid w:val="0078091D"/>
    <w:rsid w:val="0078093A"/>
    <w:rsid w:val="00780DB3"/>
    <w:rsid w:val="007811DC"/>
    <w:rsid w:val="007812C7"/>
    <w:rsid w:val="00781585"/>
    <w:rsid w:val="00781865"/>
    <w:rsid w:val="00781A19"/>
    <w:rsid w:val="00781D55"/>
    <w:rsid w:val="00781EF7"/>
    <w:rsid w:val="007820FA"/>
    <w:rsid w:val="00782346"/>
    <w:rsid w:val="00782753"/>
    <w:rsid w:val="0078285F"/>
    <w:rsid w:val="00783207"/>
    <w:rsid w:val="00783619"/>
    <w:rsid w:val="00783A05"/>
    <w:rsid w:val="00783E1D"/>
    <w:rsid w:val="0078404B"/>
    <w:rsid w:val="0078436B"/>
    <w:rsid w:val="00784455"/>
    <w:rsid w:val="00784527"/>
    <w:rsid w:val="0078483B"/>
    <w:rsid w:val="007848BC"/>
    <w:rsid w:val="00784A9F"/>
    <w:rsid w:val="00784D8A"/>
    <w:rsid w:val="00784EB4"/>
    <w:rsid w:val="00784EED"/>
    <w:rsid w:val="00785611"/>
    <w:rsid w:val="00785900"/>
    <w:rsid w:val="00785BF7"/>
    <w:rsid w:val="0078633A"/>
    <w:rsid w:val="00786881"/>
    <w:rsid w:val="00786958"/>
    <w:rsid w:val="00786A6B"/>
    <w:rsid w:val="00786AF5"/>
    <w:rsid w:val="00786E71"/>
    <w:rsid w:val="00787088"/>
    <w:rsid w:val="00787492"/>
    <w:rsid w:val="007876D8"/>
    <w:rsid w:val="00787761"/>
    <w:rsid w:val="00787AAD"/>
    <w:rsid w:val="0079047B"/>
    <w:rsid w:val="007905A2"/>
    <w:rsid w:val="00790672"/>
    <w:rsid w:val="00790A43"/>
    <w:rsid w:val="00790ABA"/>
    <w:rsid w:val="00790CBC"/>
    <w:rsid w:val="00790E09"/>
    <w:rsid w:val="007910B8"/>
    <w:rsid w:val="0079113F"/>
    <w:rsid w:val="0079162F"/>
    <w:rsid w:val="007925D4"/>
    <w:rsid w:val="00792618"/>
    <w:rsid w:val="007926E4"/>
    <w:rsid w:val="00792A31"/>
    <w:rsid w:val="00792CFA"/>
    <w:rsid w:val="00792ED5"/>
    <w:rsid w:val="007932B2"/>
    <w:rsid w:val="007934DF"/>
    <w:rsid w:val="00793547"/>
    <w:rsid w:val="00793596"/>
    <w:rsid w:val="00793822"/>
    <w:rsid w:val="007938AF"/>
    <w:rsid w:val="00793AD0"/>
    <w:rsid w:val="00793E68"/>
    <w:rsid w:val="007940A2"/>
    <w:rsid w:val="007941E4"/>
    <w:rsid w:val="0079439B"/>
    <w:rsid w:val="00794924"/>
    <w:rsid w:val="00794CEB"/>
    <w:rsid w:val="00795517"/>
    <w:rsid w:val="0079590B"/>
    <w:rsid w:val="0079604C"/>
    <w:rsid w:val="00796119"/>
    <w:rsid w:val="00796494"/>
    <w:rsid w:val="0079676E"/>
    <w:rsid w:val="00796877"/>
    <w:rsid w:val="0079709E"/>
    <w:rsid w:val="00797398"/>
    <w:rsid w:val="00797500"/>
    <w:rsid w:val="007975C5"/>
    <w:rsid w:val="00797695"/>
    <w:rsid w:val="007976EA"/>
    <w:rsid w:val="00797A76"/>
    <w:rsid w:val="00797B20"/>
    <w:rsid w:val="00797BB6"/>
    <w:rsid w:val="00797BD5"/>
    <w:rsid w:val="00797F16"/>
    <w:rsid w:val="00797FA3"/>
    <w:rsid w:val="00797FFC"/>
    <w:rsid w:val="007A0953"/>
    <w:rsid w:val="007A09EF"/>
    <w:rsid w:val="007A0BC2"/>
    <w:rsid w:val="007A123E"/>
    <w:rsid w:val="007A1244"/>
    <w:rsid w:val="007A1F44"/>
    <w:rsid w:val="007A23FF"/>
    <w:rsid w:val="007A2616"/>
    <w:rsid w:val="007A295B"/>
    <w:rsid w:val="007A2E18"/>
    <w:rsid w:val="007A2E73"/>
    <w:rsid w:val="007A339C"/>
    <w:rsid w:val="007A3424"/>
    <w:rsid w:val="007A34D1"/>
    <w:rsid w:val="007A35EF"/>
    <w:rsid w:val="007A3A40"/>
    <w:rsid w:val="007A3C06"/>
    <w:rsid w:val="007A3E4F"/>
    <w:rsid w:val="007A3F2F"/>
    <w:rsid w:val="007A4016"/>
    <w:rsid w:val="007A418D"/>
    <w:rsid w:val="007A43A2"/>
    <w:rsid w:val="007A4D04"/>
    <w:rsid w:val="007A4F83"/>
    <w:rsid w:val="007A5481"/>
    <w:rsid w:val="007A5641"/>
    <w:rsid w:val="007A5810"/>
    <w:rsid w:val="007A594A"/>
    <w:rsid w:val="007A5EA3"/>
    <w:rsid w:val="007A5F39"/>
    <w:rsid w:val="007A6080"/>
    <w:rsid w:val="007A616C"/>
    <w:rsid w:val="007A62BE"/>
    <w:rsid w:val="007A73F0"/>
    <w:rsid w:val="007A789B"/>
    <w:rsid w:val="007A7A96"/>
    <w:rsid w:val="007A7D39"/>
    <w:rsid w:val="007A7D99"/>
    <w:rsid w:val="007B03AF"/>
    <w:rsid w:val="007B045E"/>
    <w:rsid w:val="007B08EF"/>
    <w:rsid w:val="007B096C"/>
    <w:rsid w:val="007B0E44"/>
    <w:rsid w:val="007B11AE"/>
    <w:rsid w:val="007B12FF"/>
    <w:rsid w:val="007B1543"/>
    <w:rsid w:val="007B1AC0"/>
    <w:rsid w:val="007B1C54"/>
    <w:rsid w:val="007B1E0E"/>
    <w:rsid w:val="007B1E32"/>
    <w:rsid w:val="007B20F1"/>
    <w:rsid w:val="007B220A"/>
    <w:rsid w:val="007B247E"/>
    <w:rsid w:val="007B270A"/>
    <w:rsid w:val="007B27E6"/>
    <w:rsid w:val="007B2D3B"/>
    <w:rsid w:val="007B2E6E"/>
    <w:rsid w:val="007B2FE8"/>
    <w:rsid w:val="007B30CE"/>
    <w:rsid w:val="007B31CE"/>
    <w:rsid w:val="007B32BB"/>
    <w:rsid w:val="007B330D"/>
    <w:rsid w:val="007B37B6"/>
    <w:rsid w:val="007B4E6F"/>
    <w:rsid w:val="007B52CD"/>
    <w:rsid w:val="007B5324"/>
    <w:rsid w:val="007B59E5"/>
    <w:rsid w:val="007B5DE8"/>
    <w:rsid w:val="007B5E7A"/>
    <w:rsid w:val="007B6474"/>
    <w:rsid w:val="007B6765"/>
    <w:rsid w:val="007B6B4A"/>
    <w:rsid w:val="007B6DC6"/>
    <w:rsid w:val="007B6E3C"/>
    <w:rsid w:val="007B6E45"/>
    <w:rsid w:val="007B725D"/>
    <w:rsid w:val="007B7DC1"/>
    <w:rsid w:val="007B7EDB"/>
    <w:rsid w:val="007C016F"/>
    <w:rsid w:val="007C0796"/>
    <w:rsid w:val="007C0854"/>
    <w:rsid w:val="007C08E1"/>
    <w:rsid w:val="007C0C59"/>
    <w:rsid w:val="007C0D16"/>
    <w:rsid w:val="007C0F8D"/>
    <w:rsid w:val="007C103F"/>
    <w:rsid w:val="007C12D2"/>
    <w:rsid w:val="007C19AD"/>
    <w:rsid w:val="007C268B"/>
    <w:rsid w:val="007C280E"/>
    <w:rsid w:val="007C2886"/>
    <w:rsid w:val="007C2930"/>
    <w:rsid w:val="007C2A8D"/>
    <w:rsid w:val="007C2D2D"/>
    <w:rsid w:val="007C3598"/>
    <w:rsid w:val="007C3AFE"/>
    <w:rsid w:val="007C3EA1"/>
    <w:rsid w:val="007C3FA8"/>
    <w:rsid w:val="007C47B0"/>
    <w:rsid w:val="007C47CE"/>
    <w:rsid w:val="007C4E84"/>
    <w:rsid w:val="007C4F0D"/>
    <w:rsid w:val="007C58F0"/>
    <w:rsid w:val="007C5F07"/>
    <w:rsid w:val="007C6866"/>
    <w:rsid w:val="007C68DA"/>
    <w:rsid w:val="007C6F32"/>
    <w:rsid w:val="007C772D"/>
    <w:rsid w:val="007D0337"/>
    <w:rsid w:val="007D092E"/>
    <w:rsid w:val="007D0E30"/>
    <w:rsid w:val="007D0EB5"/>
    <w:rsid w:val="007D1F08"/>
    <w:rsid w:val="007D20AF"/>
    <w:rsid w:val="007D229A"/>
    <w:rsid w:val="007D25AF"/>
    <w:rsid w:val="007D268C"/>
    <w:rsid w:val="007D2775"/>
    <w:rsid w:val="007D27D9"/>
    <w:rsid w:val="007D2AC7"/>
    <w:rsid w:val="007D2BE5"/>
    <w:rsid w:val="007D2C33"/>
    <w:rsid w:val="007D2F44"/>
    <w:rsid w:val="007D2F4D"/>
    <w:rsid w:val="007D3954"/>
    <w:rsid w:val="007D3AB6"/>
    <w:rsid w:val="007D4178"/>
    <w:rsid w:val="007D4315"/>
    <w:rsid w:val="007D46A2"/>
    <w:rsid w:val="007D4D33"/>
    <w:rsid w:val="007D603F"/>
    <w:rsid w:val="007D66B8"/>
    <w:rsid w:val="007D6EC3"/>
    <w:rsid w:val="007D7175"/>
    <w:rsid w:val="007D754E"/>
    <w:rsid w:val="007D7B67"/>
    <w:rsid w:val="007E0564"/>
    <w:rsid w:val="007E060F"/>
    <w:rsid w:val="007E09A7"/>
    <w:rsid w:val="007E0B5F"/>
    <w:rsid w:val="007E0FAE"/>
    <w:rsid w:val="007E1369"/>
    <w:rsid w:val="007E1603"/>
    <w:rsid w:val="007E1A1B"/>
    <w:rsid w:val="007E1A64"/>
    <w:rsid w:val="007E1A88"/>
    <w:rsid w:val="007E1C89"/>
    <w:rsid w:val="007E1CB9"/>
    <w:rsid w:val="007E23B2"/>
    <w:rsid w:val="007E2463"/>
    <w:rsid w:val="007E255A"/>
    <w:rsid w:val="007E25EB"/>
    <w:rsid w:val="007E3548"/>
    <w:rsid w:val="007E385E"/>
    <w:rsid w:val="007E38AD"/>
    <w:rsid w:val="007E3EC2"/>
    <w:rsid w:val="007E417E"/>
    <w:rsid w:val="007E42AD"/>
    <w:rsid w:val="007E4BE9"/>
    <w:rsid w:val="007E4C85"/>
    <w:rsid w:val="007E4C88"/>
    <w:rsid w:val="007E5172"/>
    <w:rsid w:val="007E585E"/>
    <w:rsid w:val="007E58E2"/>
    <w:rsid w:val="007E5E08"/>
    <w:rsid w:val="007E63DE"/>
    <w:rsid w:val="007E6400"/>
    <w:rsid w:val="007E64FE"/>
    <w:rsid w:val="007E6E9A"/>
    <w:rsid w:val="007E7B86"/>
    <w:rsid w:val="007E7D70"/>
    <w:rsid w:val="007E7DDF"/>
    <w:rsid w:val="007E7F00"/>
    <w:rsid w:val="007F031C"/>
    <w:rsid w:val="007F050D"/>
    <w:rsid w:val="007F06CE"/>
    <w:rsid w:val="007F0C6D"/>
    <w:rsid w:val="007F0C89"/>
    <w:rsid w:val="007F11C8"/>
    <w:rsid w:val="007F1CFB"/>
    <w:rsid w:val="007F220B"/>
    <w:rsid w:val="007F234A"/>
    <w:rsid w:val="007F2693"/>
    <w:rsid w:val="007F2773"/>
    <w:rsid w:val="007F27DD"/>
    <w:rsid w:val="007F2C2A"/>
    <w:rsid w:val="007F2CC1"/>
    <w:rsid w:val="007F34AA"/>
    <w:rsid w:val="007F3585"/>
    <w:rsid w:val="007F3636"/>
    <w:rsid w:val="007F38F1"/>
    <w:rsid w:val="007F3D0C"/>
    <w:rsid w:val="007F3D24"/>
    <w:rsid w:val="007F3F49"/>
    <w:rsid w:val="007F4370"/>
    <w:rsid w:val="007F4B4F"/>
    <w:rsid w:val="007F531B"/>
    <w:rsid w:val="007F55A2"/>
    <w:rsid w:val="007F5B64"/>
    <w:rsid w:val="007F6255"/>
    <w:rsid w:val="007F62AA"/>
    <w:rsid w:val="007F6880"/>
    <w:rsid w:val="007F70BF"/>
    <w:rsid w:val="007F76B4"/>
    <w:rsid w:val="008000FA"/>
    <w:rsid w:val="008001B4"/>
    <w:rsid w:val="00800769"/>
    <w:rsid w:val="00800ED2"/>
    <w:rsid w:val="008012D6"/>
    <w:rsid w:val="00801CC0"/>
    <w:rsid w:val="00801EF7"/>
    <w:rsid w:val="00802066"/>
    <w:rsid w:val="008024D2"/>
    <w:rsid w:val="00802501"/>
    <w:rsid w:val="0080285D"/>
    <w:rsid w:val="00802E74"/>
    <w:rsid w:val="008032DB"/>
    <w:rsid w:val="00803A27"/>
    <w:rsid w:val="00803E33"/>
    <w:rsid w:val="00804AE7"/>
    <w:rsid w:val="00804B92"/>
    <w:rsid w:val="00804E21"/>
    <w:rsid w:val="00805092"/>
    <w:rsid w:val="008055E3"/>
    <w:rsid w:val="0080568F"/>
    <w:rsid w:val="0080592A"/>
    <w:rsid w:val="00806025"/>
    <w:rsid w:val="008062F5"/>
    <w:rsid w:val="00806475"/>
    <w:rsid w:val="00806587"/>
    <w:rsid w:val="00806AAF"/>
    <w:rsid w:val="00806E2D"/>
    <w:rsid w:val="00806E34"/>
    <w:rsid w:val="00806E42"/>
    <w:rsid w:val="0080701C"/>
    <w:rsid w:val="008070AC"/>
    <w:rsid w:val="00807159"/>
    <w:rsid w:val="0080778A"/>
    <w:rsid w:val="00807E94"/>
    <w:rsid w:val="008101FD"/>
    <w:rsid w:val="008105A5"/>
    <w:rsid w:val="0081087D"/>
    <w:rsid w:val="00810D8D"/>
    <w:rsid w:val="0081109E"/>
    <w:rsid w:val="00811835"/>
    <w:rsid w:val="0081218B"/>
    <w:rsid w:val="008125B6"/>
    <w:rsid w:val="008126F9"/>
    <w:rsid w:val="00812CFB"/>
    <w:rsid w:val="00813AA2"/>
    <w:rsid w:val="00814B0A"/>
    <w:rsid w:val="008151A4"/>
    <w:rsid w:val="00815675"/>
    <w:rsid w:val="0081581D"/>
    <w:rsid w:val="0081599E"/>
    <w:rsid w:val="0081663F"/>
    <w:rsid w:val="008172BE"/>
    <w:rsid w:val="00817B71"/>
    <w:rsid w:val="00817B99"/>
    <w:rsid w:val="0082003A"/>
    <w:rsid w:val="00820244"/>
    <w:rsid w:val="0082054C"/>
    <w:rsid w:val="008206B8"/>
    <w:rsid w:val="00820C7F"/>
    <w:rsid w:val="00820D21"/>
    <w:rsid w:val="00821014"/>
    <w:rsid w:val="00821658"/>
    <w:rsid w:val="008221B3"/>
    <w:rsid w:val="008222C1"/>
    <w:rsid w:val="0082248E"/>
    <w:rsid w:val="008227EB"/>
    <w:rsid w:val="00822BAA"/>
    <w:rsid w:val="00822BF7"/>
    <w:rsid w:val="00822D73"/>
    <w:rsid w:val="00822F25"/>
    <w:rsid w:val="00823880"/>
    <w:rsid w:val="00823C28"/>
    <w:rsid w:val="00823DD7"/>
    <w:rsid w:val="00824249"/>
    <w:rsid w:val="0082454D"/>
    <w:rsid w:val="008248E8"/>
    <w:rsid w:val="00824FDF"/>
    <w:rsid w:val="00825125"/>
    <w:rsid w:val="008257CC"/>
    <w:rsid w:val="00825AFD"/>
    <w:rsid w:val="00825BDC"/>
    <w:rsid w:val="00825D90"/>
    <w:rsid w:val="00825F8D"/>
    <w:rsid w:val="0082601C"/>
    <w:rsid w:val="0082607F"/>
    <w:rsid w:val="00826A70"/>
    <w:rsid w:val="008272E4"/>
    <w:rsid w:val="00827323"/>
    <w:rsid w:val="008274BF"/>
    <w:rsid w:val="008277F5"/>
    <w:rsid w:val="00827ABE"/>
    <w:rsid w:val="008300A4"/>
    <w:rsid w:val="00830C3E"/>
    <w:rsid w:val="00830CEC"/>
    <w:rsid w:val="00830DC3"/>
    <w:rsid w:val="00831038"/>
    <w:rsid w:val="0083115F"/>
    <w:rsid w:val="008311BD"/>
    <w:rsid w:val="00831555"/>
    <w:rsid w:val="00831649"/>
    <w:rsid w:val="00831997"/>
    <w:rsid w:val="00831E5D"/>
    <w:rsid w:val="00831F52"/>
    <w:rsid w:val="00831FBE"/>
    <w:rsid w:val="00832154"/>
    <w:rsid w:val="008327BF"/>
    <w:rsid w:val="00832AC4"/>
    <w:rsid w:val="00832F5C"/>
    <w:rsid w:val="00833759"/>
    <w:rsid w:val="008345FE"/>
    <w:rsid w:val="008348ED"/>
    <w:rsid w:val="00835023"/>
    <w:rsid w:val="00835251"/>
    <w:rsid w:val="00835955"/>
    <w:rsid w:val="008359E0"/>
    <w:rsid w:val="00835AE1"/>
    <w:rsid w:val="008374E8"/>
    <w:rsid w:val="008376F6"/>
    <w:rsid w:val="00837D5B"/>
    <w:rsid w:val="00837ED8"/>
    <w:rsid w:val="00837FE4"/>
    <w:rsid w:val="008402CC"/>
    <w:rsid w:val="008405D4"/>
    <w:rsid w:val="00840607"/>
    <w:rsid w:val="00840EBB"/>
    <w:rsid w:val="00841B15"/>
    <w:rsid w:val="00841CD2"/>
    <w:rsid w:val="0084230F"/>
    <w:rsid w:val="008423C3"/>
    <w:rsid w:val="008424D6"/>
    <w:rsid w:val="00842667"/>
    <w:rsid w:val="008428D1"/>
    <w:rsid w:val="00842A9F"/>
    <w:rsid w:val="00842B77"/>
    <w:rsid w:val="00842F45"/>
    <w:rsid w:val="0084309F"/>
    <w:rsid w:val="008437B0"/>
    <w:rsid w:val="008439BC"/>
    <w:rsid w:val="0084495D"/>
    <w:rsid w:val="00844BD8"/>
    <w:rsid w:val="00845162"/>
    <w:rsid w:val="00845609"/>
    <w:rsid w:val="00845C12"/>
    <w:rsid w:val="00845CE6"/>
    <w:rsid w:val="00845D91"/>
    <w:rsid w:val="00845EB7"/>
    <w:rsid w:val="008460D1"/>
    <w:rsid w:val="00846742"/>
    <w:rsid w:val="008469D9"/>
    <w:rsid w:val="00846D08"/>
    <w:rsid w:val="00846DC0"/>
    <w:rsid w:val="0084719E"/>
    <w:rsid w:val="008474A7"/>
    <w:rsid w:val="008501F1"/>
    <w:rsid w:val="008506B6"/>
    <w:rsid w:val="00850AE0"/>
    <w:rsid w:val="00850D58"/>
    <w:rsid w:val="00851292"/>
    <w:rsid w:val="0085136A"/>
    <w:rsid w:val="0085152A"/>
    <w:rsid w:val="0085174B"/>
    <w:rsid w:val="00851BBF"/>
    <w:rsid w:val="008522CB"/>
    <w:rsid w:val="008524D2"/>
    <w:rsid w:val="0085285C"/>
    <w:rsid w:val="00852947"/>
    <w:rsid w:val="00852E19"/>
    <w:rsid w:val="0085336B"/>
    <w:rsid w:val="008534CF"/>
    <w:rsid w:val="008534DE"/>
    <w:rsid w:val="0085352B"/>
    <w:rsid w:val="00853B9B"/>
    <w:rsid w:val="00853D67"/>
    <w:rsid w:val="0085463A"/>
    <w:rsid w:val="00854781"/>
    <w:rsid w:val="008552FE"/>
    <w:rsid w:val="00855844"/>
    <w:rsid w:val="00856833"/>
    <w:rsid w:val="00856840"/>
    <w:rsid w:val="00856A46"/>
    <w:rsid w:val="00856D29"/>
    <w:rsid w:val="008575BA"/>
    <w:rsid w:val="00857795"/>
    <w:rsid w:val="00857C4E"/>
    <w:rsid w:val="0086087C"/>
    <w:rsid w:val="00860D8E"/>
    <w:rsid w:val="00860FF7"/>
    <w:rsid w:val="008612E1"/>
    <w:rsid w:val="008613B2"/>
    <w:rsid w:val="008614FA"/>
    <w:rsid w:val="0086166B"/>
    <w:rsid w:val="008619CC"/>
    <w:rsid w:val="00862015"/>
    <w:rsid w:val="008622FD"/>
    <w:rsid w:val="00862425"/>
    <w:rsid w:val="0086275E"/>
    <w:rsid w:val="008628DE"/>
    <w:rsid w:val="00862C9D"/>
    <w:rsid w:val="00862E49"/>
    <w:rsid w:val="00862F2F"/>
    <w:rsid w:val="00863408"/>
    <w:rsid w:val="00863AE7"/>
    <w:rsid w:val="00864308"/>
    <w:rsid w:val="00864440"/>
    <w:rsid w:val="008644AC"/>
    <w:rsid w:val="008645AF"/>
    <w:rsid w:val="008645C8"/>
    <w:rsid w:val="00864BEA"/>
    <w:rsid w:val="00864D76"/>
    <w:rsid w:val="008650FC"/>
    <w:rsid w:val="008651D8"/>
    <w:rsid w:val="00865365"/>
    <w:rsid w:val="008654D1"/>
    <w:rsid w:val="0086561F"/>
    <w:rsid w:val="00866A34"/>
    <w:rsid w:val="00866A88"/>
    <w:rsid w:val="00866EB3"/>
    <w:rsid w:val="0086701A"/>
    <w:rsid w:val="008671FD"/>
    <w:rsid w:val="008676DD"/>
    <w:rsid w:val="0086779A"/>
    <w:rsid w:val="00867BD2"/>
    <w:rsid w:val="00867D4D"/>
    <w:rsid w:val="00867DA7"/>
    <w:rsid w:val="008704B8"/>
    <w:rsid w:val="0087098C"/>
    <w:rsid w:val="00870B41"/>
    <w:rsid w:val="008712C0"/>
    <w:rsid w:val="008712FD"/>
    <w:rsid w:val="00871506"/>
    <w:rsid w:val="008716A1"/>
    <w:rsid w:val="00871755"/>
    <w:rsid w:val="00871D8A"/>
    <w:rsid w:val="00871DB9"/>
    <w:rsid w:val="00871FEB"/>
    <w:rsid w:val="008723EF"/>
    <w:rsid w:val="00872502"/>
    <w:rsid w:val="008725D6"/>
    <w:rsid w:val="008728E9"/>
    <w:rsid w:val="00872D3F"/>
    <w:rsid w:val="00872FD4"/>
    <w:rsid w:val="00873055"/>
    <w:rsid w:val="008730F6"/>
    <w:rsid w:val="008733E4"/>
    <w:rsid w:val="00873655"/>
    <w:rsid w:val="00873B8B"/>
    <w:rsid w:val="00873F15"/>
    <w:rsid w:val="00874096"/>
    <w:rsid w:val="0087446D"/>
    <w:rsid w:val="0087455B"/>
    <w:rsid w:val="00874707"/>
    <w:rsid w:val="00875694"/>
    <w:rsid w:val="008756A4"/>
    <w:rsid w:val="00875898"/>
    <w:rsid w:val="00875C11"/>
    <w:rsid w:val="00875CFC"/>
    <w:rsid w:val="00875F73"/>
    <w:rsid w:val="0087620F"/>
    <w:rsid w:val="00876E1A"/>
    <w:rsid w:val="00877452"/>
    <w:rsid w:val="00877F04"/>
    <w:rsid w:val="0088009E"/>
    <w:rsid w:val="008808BC"/>
    <w:rsid w:val="00880A31"/>
    <w:rsid w:val="00880B07"/>
    <w:rsid w:val="00880E47"/>
    <w:rsid w:val="00880E7E"/>
    <w:rsid w:val="00880F30"/>
    <w:rsid w:val="00881814"/>
    <w:rsid w:val="00881AC3"/>
    <w:rsid w:val="00882352"/>
    <w:rsid w:val="008824A2"/>
    <w:rsid w:val="0088278D"/>
    <w:rsid w:val="00882A30"/>
    <w:rsid w:val="00883215"/>
    <w:rsid w:val="008833AE"/>
    <w:rsid w:val="008833E8"/>
    <w:rsid w:val="00883E20"/>
    <w:rsid w:val="00884359"/>
    <w:rsid w:val="00884C15"/>
    <w:rsid w:val="00884E08"/>
    <w:rsid w:val="00884E23"/>
    <w:rsid w:val="00884E5A"/>
    <w:rsid w:val="00884F39"/>
    <w:rsid w:val="0088536D"/>
    <w:rsid w:val="008859C9"/>
    <w:rsid w:val="00886159"/>
    <w:rsid w:val="00886721"/>
    <w:rsid w:val="00886A59"/>
    <w:rsid w:val="00886B41"/>
    <w:rsid w:val="00887440"/>
    <w:rsid w:val="00887540"/>
    <w:rsid w:val="008877A6"/>
    <w:rsid w:val="00887985"/>
    <w:rsid w:val="00887B48"/>
    <w:rsid w:val="00887B72"/>
    <w:rsid w:val="00887C11"/>
    <w:rsid w:val="00890A0F"/>
    <w:rsid w:val="00890CED"/>
    <w:rsid w:val="008913F8"/>
    <w:rsid w:val="0089176E"/>
    <w:rsid w:val="008917E0"/>
    <w:rsid w:val="00891C30"/>
    <w:rsid w:val="00891F58"/>
    <w:rsid w:val="00892365"/>
    <w:rsid w:val="0089291D"/>
    <w:rsid w:val="00892924"/>
    <w:rsid w:val="00892B1C"/>
    <w:rsid w:val="00892BE5"/>
    <w:rsid w:val="00892C4C"/>
    <w:rsid w:val="00892DED"/>
    <w:rsid w:val="00893072"/>
    <w:rsid w:val="0089387C"/>
    <w:rsid w:val="00893947"/>
    <w:rsid w:val="00893B50"/>
    <w:rsid w:val="0089444E"/>
    <w:rsid w:val="00894566"/>
    <w:rsid w:val="0089487B"/>
    <w:rsid w:val="008949DF"/>
    <w:rsid w:val="00895048"/>
    <w:rsid w:val="008951DB"/>
    <w:rsid w:val="008955C4"/>
    <w:rsid w:val="008957B1"/>
    <w:rsid w:val="00895826"/>
    <w:rsid w:val="00895994"/>
    <w:rsid w:val="00895BFB"/>
    <w:rsid w:val="00895F18"/>
    <w:rsid w:val="00895FE2"/>
    <w:rsid w:val="0089611F"/>
    <w:rsid w:val="008963D8"/>
    <w:rsid w:val="008966EE"/>
    <w:rsid w:val="00896889"/>
    <w:rsid w:val="00896C81"/>
    <w:rsid w:val="00896D2F"/>
    <w:rsid w:val="00896D62"/>
    <w:rsid w:val="00896D83"/>
    <w:rsid w:val="00896FCF"/>
    <w:rsid w:val="008971D1"/>
    <w:rsid w:val="008971D4"/>
    <w:rsid w:val="00897307"/>
    <w:rsid w:val="00897A0B"/>
    <w:rsid w:val="008A03F7"/>
    <w:rsid w:val="008A04F1"/>
    <w:rsid w:val="008A0797"/>
    <w:rsid w:val="008A07E5"/>
    <w:rsid w:val="008A0AB2"/>
    <w:rsid w:val="008A0CFC"/>
    <w:rsid w:val="008A0DBF"/>
    <w:rsid w:val="008A10CA"/>
    <w:rsid w:val="008A12FE"/>
    <w:rsid w:val="008A2595"/>
    <w:rsid w:val="008A277B"/>
    <w:rsid w:val="008A28B6"/>
    <w:rsid w:val="008A2BB1"/>
    <w:rsid w:val="008A2CC2"/>
    <w:rsid w:val="008A2EF3"/>
    <w:rsid w:val="008A329A"/>
    <w:rsid w:val="008A3466"/>
    <w:rsid w:val="008A3537"/>
    <w:rsid w:val="008A37C1"/>
    <w:rsid w:val="008A389F"/>
    <w:rsid w:val="008A3A61"/>
    <w:rsid w:val="008A3A82"/>
    <w:rsid w:val="008A3D02"/>
    <w:rsid w:val="008A3F9A"/>
    <w:rsid w:val="008A43FB"/>
    <w:rsid w:val="008A4A59"/>
    <w:rsid w:val="008A5016"/>
    <w:rsid w:val="008A5940"/>
    <w:rsid w:val="008A5C0D"/>
    <w:rsid w:val="008A6279"/>
    <w:rsid w:val="008A6419"/>
    <w:rsid w:val="008A65DA"/>
    <w:rsid w:val="008A73B2"/>
    <w:rsid w:val="008A76FE"/>
    <w:rsid w:val="008A78AE"/>
    <w:rsid w:val="008A7F90"/>
    <w:rsid w:val="008B0354"/>
    <w:rsid w:val="008B043F"/>
    <w:rsid w:val="008B0472"/>
    <w:rsid w:val="008B0598"/>
    <w:rsid w:val="008B073B"/>
    <w:rsid w:val="008B0808"/>
    <w:rsid w:val="008B096B"/>
    <w:rsid w:val="008B0AEC"/>
    <w:rsid w:val="008B0BEB"/>
    <w:rsid w:val="008B1470"/>
    <w:rsid w:val="008B14D2"/>
    <w:rsid w:val="008B15A8"/>
    <w:rsid w:val="008B15F0"/>
    <w:rsid w:val="008B19C9"/>
    <w:rsid w:val="008B1E53"/>
    <w:rsid w:val="008B1E5B"/>
    <w:rsid w:val="008B2099"/>
    <w:rsid w:val="008B252A"/>
    <w:rsid w:val="008B28F0"/>
    <w:rsid w:val="008B3006"/>
    <w:rsid w:val="008B33D2"/>
    <w:rsid w:val="008B346A"/>
    <w:rsid w:val="008B389D"/>
    <w:rsid w:val="008B3C5C"/>
    <w:rsid w:val="008B3D4E"/>
    <w:rsid w:val="008B3F72"/>
    <w:rsid w:val="008B4174"/>
    <w:rsid w:val="008B477F"/>
    <w:rsid w:val="008B5299"/>
    <w:rsid w:val="008B54DC"/>
    <w:rsid w:val="008B585A"/>
    <w:rsid w:val="008B59F3"/>
    <w:rsid w:val="008B5A5F"/>
    <w:rsid w:val="008B5AB0"/>
    <w:rsid w:val="008B5B18"/>
    <w:rsid w:val="008B6054"/>
    <w:rsid w:val="008B6305"/>
    <w:rsid w:val="008B6498"/>
    <w:rsid w:val="008B6BAE"/>
    <w:rsid w:val="008B6F2C"/>
    <w:rsid w:val="008B7425"/>
    <w:rsid w:val="008B75EF"/>
    <w:rsid w:val="008B7B08"/>
    <w:rsid w:val="008B7E81"/>
    <w:rsid w:val="008B7EEB"/>
    <w:rsid w:val="008B7FF1"/>
    <w:rsid w:val="008C02F9"/>
    <w:rsid w:val="008C03D7"/>
    <w:rsid w:val="008C12CC"/>
    <w:rsid w:val="008C13F0"/>
    <w:rsid w:val="008C1D8A"/>
    <w:rsid w:val="008C1F26"/>
    <w:rsid w:val="008C222C"/>
    <w:rsid w:val="008C2251"/>
    <w:rsid w:val="008C22C9"/>
    <w:rsid w:val="008C2A3A"/>
    <w:rsid w:val="008C2CD8"/>
    <w:rsid w:val="008C2EC4"/>
    <w:rsid w:val="008C2F35"/>
    <w:rsid w:val="008C30BC"/>
    <w:rsid w:val="008C33AC"/>
    <w:rsid w:val="008C3B13"/>
    <w:rsid w:val="008C3D31"/>
    <w:rsid w:val="008C3E95"/>
    <w:rsid w:val="008C4254"/>
    <w:rsid w:val="008C44BF"/>
    <w:rsid w:val="008C44E9"/>
    <w:rsid w:val="008C46AF"/>
    <w:rsid w:val="008C4BC5"/>
    <w:rsid w:val="008C4C7E"/>
    <w:rsid w:val="008C5B1B"/>
    <w:rsid w:val="008C5C46"/>
    <w:rsid w:val="008C5F2B"/>
    <w:rsid w:val="008C6184"/>
    <w:rsid w:val="008C68DB"/>
    <w:rsid w:val="008C6C2F"/>
    <w:rsid w:val="008C71D2"/>
    <w:rsid w:val="008C7212"/>
    <w:rsid w:val="008C785E"/>
    <w:rsid w:val="008C78EF"/>
    <w:rsid w:val="008C7A96"/>
    <w:rsid w:val="008D03D3"/>
    <w:rsid w:val="008D03DF"/>
    <w:rsid w:val="008D0AFB"/>
    <w:rsid w:val="008D1511"/>
    <w:rsid w:val="008D158C"/>
    <w:rsid w:val="008D1DC7"/>
    <w:rsid w:val="008D239F"/>
    <w:rsid w:val="008D32DF"/>
    <w:rsid w:val="008D35E9"/>
    <w:rsid w:val="008D3959"/>
    <w:rsid w:val="008D3966"/>
    <w:rsid w:val="008D3B49"/>
    <w:rsid w:val="008D41B0"/>
    <w:rsid w:val="008D4352"/>
    <w:rsid w:val="008D4851"/>
    <w:rsid w:val="008D4DB9"/>
    <w:rsid w:val="008D5003"/>
    <w:rsid w:val="008D54B7"/>
    <w:rsid w:val="008D5D3C"/>
    <w:rsid w:val="008D5E56"/>
    <w:rsid w:val="008D60BC"/>
    <w:rsid w:val="008D6318"/>
    <w:rsid w:val="008D6B24"/>
    <w:rsid w:val="008D6D7B"/>
    <w:rsid w:val="008D7066"/>
    <w:rsid w:val="008D714D"/>
    <w:rsid w:val="008D7EB7"/>
    <w:rsid w:val="008E014E"/>
    <w:rsid w:val="008E0666"/>
    <w:rsid w:val="008E085B"/>
    <w:rsid w:val="008E0EB8"/>
    <w:rsid w:val="008E10A6"/>
    <w:rsid w:val="008E1271"/>
    <w:rsid w:val="008E18D7"/>
    <w:rsid w:val="008E2251"/>
    <w:rsid w:val="008E2460"/>
    <w:rsid w:val="008E24B3"/>
    <w:rsid w:val="008E24CA"/>
    <w:rsid w:val="008E2C94"/>
    <w:rsid w:val="008E2D5C"/>
    <w:rsid w:val="008E2E6C"/>
    <w:rsid w:val="008E2F6E"/>
    <w:rsid w:val="008E2FF3"/>
    <w:rsid w:val="008E38AD"/>
    <w:rsid w:val="008E39D1"/>
    <w:rsid w:val="008E3AF6"/>
    <w:rsid w:val="008E3EEC"/>
    <w:rsid w:val="008E40F1"/>
    <w:rsid w:val="008E45D7"/>
    <w:rsid w:val="008E4784"/>
    <w:rsid w:val="008E48AD"/>
    <w:rsid w:val="008E4BA5"/>
    <w:rsid w:val="008E4CDD"/>
    <w:rsid w:val="008E4D84"/>
    <w:rsid w:val="008E4F3C"/>
    <w:rsid w:val="008E5356"/>
    <w:rsid w:val="008E5BF2"/>
    <w:rsid w:val="008E5C04"/>
    <w:rsid w:val="008E5C81"/>
    <w:rsid w:val="008E5CC8"/>
    <w:rsid w:val="008E611A"/>
    <w:rsid w:val="008E642C"/>
    <w:rsid w:val="008E6514"/>
    <w:rsid w:val="008E71F9"/>
    <w:rsid w:val="008E7541"/>
    <w:rsid w:val="008E7870"/>
    <w:rsid w:val="008E7F9A"/>
    <w:rsid w:val="008F03FC"/>
    <w:rsid w:val="008F089B"/>
    <w:rsid w:val="008F0A38"/>
    <w:rsid w:val="008F0BA4"/>
    <w:rsid w:val="008F0F4A"/>
    <w:rsid w:val="008F0F84"/>
    <w:rsid w:val="008F1014"/>
    <w:rsid w:val="008F117A"/>
    <w:rsid w:val="008F11C9"/>
    <w:rsid w:val="008F1E12"/>
    <w:rsid w:val="008F1FF2"/>
    <w:rsid w:val="008F20FE"/>
    <w:rsid w:val="008F2212"/>
    <w:rsid w:val="008F23D8"/>
    <w:rsid w:val="008F2790"/>
    <w:rsid w:val="008F289B"/>
    <w:rsid w:val="008F2FD5"/>
    <w:rsid w:val="008F31A0"/>
    <w:rsid w:val="008F344C"/>
    <w:rsid w:val="008F35C6"/>
    <w:rsid w:val="008F360C"/>
    <w:rsid w:val="008F36B1"/>
    <w:rsid w:val="008F37E5"/>
    <w:rsid w:val="008F395B"/>
    <w:rsid w:val="008F3C48"/>
    <w:rsid w:val="008F3F9C"/>
    <w:rsid w:val="008F3FEF"/>
    <w:rsid w:val="008F4295"/>
    <w:rsid w:val="008F48C2"/>
    <w:rsid w:val="008F4E1D"/>
    <w:rsid w:val="008F5171"/>
    <w:rsid w:val="008F5683"/>
    <w:rsid w:val="008F5840"/>
    <w:rsid w:val="008F5DB1"/>
    <w:rsid w:val="008F5EEF"/>
    <w:rsid w:val="008F62F5"/>
    <w:rsid w:val="008F66FE"/>
    <w:rsid w:val="008F68D7"/>
    <w:rsid w:val="008F6C56"/>
    <w:rsid w:val="008F7165"/>
    <w:rsid w:val="008F72CC"/>
    <w:rsid w:val="008F72CD"/>
    <w:rsid w:val="008F7485"/>
    <w:rsid w:val="008F7AB1"/>
    <w:rsid w:val="008F7DE5"/>
    <w:rsid w:val="009002B4"/>
    <w:rsid w:val="00900B59"/>
    <w:rsid w:val="009012E6"/>
    <w:rsid w:val="009015FF"/>
    <w:rsid w:val="00901A20"/>
    <w:rsid w:val="009026CA"/>
    <w:rsid w:val="00902A89"/>
    <w:rsid w:val="00902FC4"/>
    <w:rsid w:val="00903321"/>
    <w:rsid w:val="009033EE"/>
    <w:rsid w:val="009036C4"/>
    <w:rsid w:val="00903802"/>
    <w:rsid w:val="009045E3"/>
    <w:rsid w:val="00904D47"/>
    <w:rsid w:val="00904D4C"/>
    <w:rsid w:val="00905082"/>
    <w:rsid w:val="00905423"/>
    <w:rsid w:val="0090585D"/>
    <w:rsid w:val="00905D3A"/>
    <w:rsid w:val="00905F9A"/>
    <w:rsid w:val="00906628"/>
    <w:rsid w:val="0090676A"/>
    <w:rsid w:val="0090696D"/>
    <w:rsid w:val="00906CD6"/>
    <w:rsid w:val="00906CD9"/>
    <w:rsid w:val="00906E4D"/>
    <w:rsid w:val="00906F31"/>
    <w:rsid w:val="009074B8"/>
    <w:rsid w:val="009078B3"/>
    <w:rsid w:val="00907A77"/>
    <w:rsid w:val="00907CF5"/>
    <w:rsid w:val="00907E00"/>
    <w:rsid w:val="009100D3"/>
    <w:rsid w:val="009104E6"/>
    <w:rsid w:val="00910735"/>
    <w:rsid w:val="0091088D"/>
    <w:rsid w:val="00910FC9"/>
    <w:rsid w:val="00911125"/>
    <w:rsid w:val="009117CE"/>
    <w:rsid w:val="0091200D"/>
    <w:rsid w:val="0091215A"/>
    <w:rsid w:val="00912252"/>
    <w:rsid w:val="0091291A"/>
    <w:rsid w:val="00912CEF"/>
    <w:rsid w:val="00912E10"/>
    <w:rsid w:val="00912FBC"/>
    <w:rsid w:val="00913612"/>
    <w:rsid w:val="0091366A"/>
    <w:rsid w:val="00913824"/>
    <w:rsid w:val="00913C39"/>
    <w:rsid w:val="00913D74"/>
    <w:rsid w:val="00913DD2"/>
    <w:rsid w:val="00914220"/>
    <w:rsid w:val="00914343"/>
    <w:rsid w:val="00914522"/>
    <w:rsid w:val="00914669"/>
    <w:rsid w:val="00915757"/>
    <w:rsid w:val="009159B3"/>
    <w:rsid w:val="00915EB1"/>
    <w:rsid w:val="00916181"/>
    <w:rsid w:val="009166EF"/>
    <w:rsid w:val="009167F6"/>
    <w:rsid w:val="00916B4D"/>
    <w:rsid w:val="00917427"/>
    <w:rsid w:val="00917532"/>
    <w:rsid w:val="0091770C"/>
    <w:rsid w:val="00917B73"/>
    <w:rsid w:val="00917CDC"/>
    <w:rsid w:val="00917F2B"/>
    <w:rsid w:val="009204C5"/>
    <w:rsid w:val="00920568"/>
    <w:rsid w:val="00920BBE"/>
    <w:rsid w:val="00920C3D"/>
    <w:rsid w:val="00920D22"/>
    <w:rsid w:val="0092141B"/>
    <w:rsid w:val="0092180D"/>
    <w:rsid w:val="00921CB6"/>
    <w:rsid w:val="00921EF3"/>
    <w:rsid w:val="00921F88"/>
    <w:rsid w:val="00922214"/>
    <w:rsid w:val="00922769"/>
    <w:rsid w:val="00922C12"/>
    <w:rsid w:val="0092315E"/>
    <w:rsid w:val="009231F0"/>
    <w:rsid w:val="009232C9"/>
    <w:rsid w:val="00923608"/>
    <w:rsid w:val="009238E5"/>
    <w:rsid w:val="00923D3D"/>
    <w:rsid w:val="00923F12"/>
    <w:rsid w:val="00924035"/>
    <w:rsid w:val="00924CB6"/>
    <w:rsid w:val="00924FF8"/>
    <w:rsid w:val="0092575D"/>
    <w:rsid w:val="00925A51"/>
    <w:rsid w:val="00925BA8"/>
    <w:rsid w:val="00925BE6"/>
    <w:rsid w:val="00925C11"/>
    <w:rsid w:val="009267FC"/>
    <w:rsid w:val="00926853"/>
    <w:rsid w:val="00926C8D"/>
    <w:rsid w:val="00926DA7"/>
    <w:rsid w:val="009270E2"/>
    <w:rsid w:val="0092748D"/>
    <w:rsid w:val="00927776"/>
    <w:rsid w:val="00927D6A"/>
    <w:rsid w:val="00927F8B"/>
    <w:rsid w:val="009305EE"/>
    <w:rsid w:val="0093094D"/>
    <w:rsid w:val="00930BEC"/>
    <w:rsid w:val="00930DD5"/>
    <w:rsid w:val="00930EF5"/>
    <w:rsid w:val="0093128C"/>
    <w:rsid w:val="009315BA"/>
    <w:rsid w:val="00931D3B"/>
    <w:rsid w:val="0093205D"/>
    <w:rsid w:val="009322E3"/>
    <w:rsid w:val="009328C7"/>
    <w:rsid w:val="00933524"/>
    <w:rsid w:val="009336EC"/>
    <w:rsid w:val="00933DAC"/>
    <w:rsid w:val="00933F56"/>
    <w:rsid w:val="0093409A"/>
    <w:rsid w:val="00934411"/>
    <w:rsid w:val="00934C13"/>
    <w:rsid w:val="00934EAF"/>
    <w:rsid w:val="00935228"/>
    <w:rsid w:val="009352CF"/>
    <w:rsid w:val="0093537C"/>
    <w:rsid w:val="009355A2"/>
    <w:rsid w:val="00935F9E"/>
    <w:rsid w:val="00935FDD"/>
    <w:rsid w:val="0093602E"/>
    <w:rsid w:val="009362A6"/>
    <w:rsid w:val="00936AA4"/>
    <w:rsid w:val="00936AAB"/>
    <w:rsid w:val="00936AFB"/>
    <w:rsid w:val="00936D98"/>
    <w:rsid w:val="009376DF"/>
    <w:rsid w:val="0093792F"/>
    <w:rsid w:val="00937C7F"/>
    <w:rsid w:val="00940718"/>
    <w:rsid w:val="00940787"/>
    <w:rsid w:val="00940E5A"/>
    <w:rsid w:val="00940EB8"/>
    <w:rsid w:val="009411D6"/>
    <w:rsid w:val="00941C5A"/>
    <w:rsid w:val="00942233"/>
    <w:rsid w:val="009427D7"/>
    <w:rsid w:val="009429E2"/>
    <w:rsid w:val="00942A53"/>
    <w:rsid w:val="00942B10"/>
    <w:rsid w:val="00942B4A"/>
    <w:rsid w:val="00942C80"/>
    <w:rsid w:val="00943129"/>
    <w:rsid w:val="00943197"/>
    <w:rsid w:val="00943238"/>
    <w:rsid w:val="009432C8"/>
    <w:rsid w:val="00943563"/>
    <w:rsid w:val="009435F2"/>
    <w:rsid w:val="00943888"/>
    <w:rsid w:val="00943D47"/>
    <w:rsid w:val="00943E51"/>
    <w:rsid w:val="00944291"/>
    <w:rsid w:val="009442AC"/>
    <w:rsid w:val="00944464"/>
    <w:rsid w:val="00944589"/>
    <w:rsid w:val="00944BC9"/>
    <w:rsid w:val="00945180"/>
    <w:rsid w:val="0094590C"/>
    <w:rsid w:val="00945B87"/>
    <w:rsid w:val="00945D17"/>
    <w:rsid w:val="00946355"/>
    <w:rsid w:val="00946784"/>
    <w:rsid w:val="009468B7"/>
    <w:rsid w:val="00946C0E"/>
    <w:rsid w:val="009471F6"/>
    <w:rsid w:val="0094724E"/>
    <w:rsid w:val="009473C7"/>
    <w:rsid w:val="00947578"/>
    <w:rsid w:val="009476A1"/>
    <w:rsid w:val="00947713"/>
    <w:rsid w:val="00947973"/>
    <w:rsid w:val="00947BE6"/>
    <w:rsid w:val="00947D72"/>
    <w:rsid w:val="009502B6"/>
    <w:rsid w:val="0095048D"/>
    <w:rsid w:val="009505A6"/>
    <w:rsid w:val="009508E8"/>
    <w:rsid w:val="00951565"/>
    <w:rsid w:val="009519EA"/>
    <w:rsid w:val="00951ADB"/>
    <w:rsid w:val="00952E77"/>
    <w:rsid w:val="00953779"/>
    <w:rsid w:val="0095380C"/>
    <w:rsid w:val="00953CB4"/>
    <w:rsid w:val="00953D5E"/>
    <w:rsid w:val="00953DD5"/>
    <w:rsid w:val="00954353"/>
    <w:rsid w:val="0095452C"/>
    <w:rsid w:val="00954DC4"/>
    <w:rsid w:val="00954FB3"/>
    <w:rsid w:val="009557CA"/>
    <w:rsid w:val="00955B42"/>
    <w:rsid w:val="00955C0A"/>
    <w:rsid w:val="00955C4F"/>
    <w:rsid w:val="0095609F"/>
    <w:rsid w:val="009562E2"/>
    <w:rsid w:val="0095647F"/>
    <w:rsid w:val="00956A60"/>
    <w:rsid w:val="00956DA2"/>
    <w:rsid w:val="00956DF8"/>
    <w:rsid w:val="0095705A"/>
    <w:rsid w:val="0095765F"/>
    <w:rsid w:val="00957D3F"/>
    <w:rsid w:val="0096017C"/>
    <w:rsid w:val="009606DB"/>
    <w:rsid w:val="00960B62"/>
    <w:rsid w:val="0096166A"/>
    <w:rsid w:val="00961716"/>
    <w:rsid w:val="0096185E"/>
    <w:rsid w:val="00961FD2"/>
    <w:rsid w:val="00961FE4"/>
    <w:rsid w:val="00962463"/>
    <w:rsid w:val="009624F4"/>
    <w:rsid w:val="009626D9"/>
    <w:rsid w:val="00962C44"/>
    <w:rsid w:val="00962CA8"/>
    <w:rsid w:val="00962DB2"/>
    <w:rsid w:val="00963125"/>
    <w:rsid w:val="00963276"/>
    <w:rsid w:val="00963488"/>
    <w:rsid w:val="00963596"/>
    <w:rsid w:val="009636F8"/>
    <w:rsid w:val="009639E1"/>
    <w:rsid w:val="00963EE1"/>
    <w:rsid w:val="00964443"/>
    <w:rsid w:val="00964FEC"/>
    <w:rsid w:val="00965164"/>
    <w:rsid w:val="009657F1"/>
    <w:rsid w:val="00965EC7"/>
    <w:rsid w:val="0096625D"/>
    <w:rsid w:val="009662F3"/>
    <w:rsid w:val="0096653C"/>
    <w:rsid w:val="009666ED"/>
    <w:rsid w:val="009667EA"/>
    <w:rsid w:val="0096697E"/>
    <w:rsid w:val="00966A26"/>
    <w:rsid w:val="00966F77"/>
    <w:rsid w:val="00967350"/>
    <w:rsid w:val="009673CF"/>
    <w:rsid w:val="009676D2"/>
    <w:rsid w:val="009677BF"/>
    <w:rsid w:val="00967B45"/>
    <w:rsid w:val="00967F1B"/>
    <w:rsid w:val="00970711"/>
    <w:rsid w:val="009709BA"/>
    <w:rsid w:val="009709F8"/>
    <w:rsid w:val="009713DD"/>
    <w:rsid w:val="009716BA"/>
    <w:rsid w:val="009719AF"/>
    <w:rsid w:val="00971B53"/>
    <w:rsid w:val="00972816"/>
    <w:rsid w:val="00972929"/>
    <w:rsid w:val="00972F91"/>
    <w:rsid w:val="00973007"/>
    <w:rsid w:val="00973293"/>
    <w:rsid w:val="009734D3"/>
    <w:rsid w:val="00973827"/>
    <w:rsid w:val="00973A7D"/>
    <w:rsid w:val="00973BBF"/>
    <w:rsid w:val="00973C3A"/>
    <w:rsid w:val="009742D3"/>
    <w:rsid w:val="009747CC"/>
    <w:rsid w:val="00974D77"/>
    <w:rsid w:val="00974EC5"/>
    <w:rsid w:val="00975A7D"/>
    <w:rsid w:val="00975AE1"/>
    <w:rsid w:val="00975B13"/>
    <w:rsid w:val="0097609E"/>
    <w:rsid w:val="00976147"/>
    <w:rsid w:val="00976C08"/>
    <w:rsid w:val="00977BA7"/>
    <w:rsid w:val="00980517"/>
    <w:rsid w:val="00980F68"/>
    <w:rsid w:val="009815E9"/>
    <w:rsid w:val="0098194F"/>
    <w:rsid w:val="00981A3C"/>
    <w:rsid w:val="00981B2F"/>
    <w:rsid w:val="009826C8"/>
    <w:rsid w:val="009828A2"/>
    <w:rsid w:val="00982A1D"/>
    <w:rsid w:val="00982BA8"/>
    <w:rsid w:val="00982E24"/>
    <w:rsid w:val="00982EEF"/>
    <w:rsid w:val="009832AD"/>
    <w:rsid w:val="0098332F"/>
    <w:rsid w:val="009836E4"/>
    <w:rsid w:val="009838D0"/>
    <w:rsid w:val="0098412F"/>
    <w:rsid w:val="009842F0"/>
    <w:rsid w:val="009844D1"/>
    <w:rsid w:val="00984654"/>
    <w:rsid w:val="00984951"/>
    <w:rsid w:val="00984DC5"/>
    <w:rsid w:val="00984DEC"/>
    <w:rsid w:val="00984F6D"/>
    <w:rsid w:val="009850D7"/>
    <w:rsid w:val="0098571A"/>
    <w:rsid w:val="00985738"/>
    <w:rsid w:val="00985F28"/>
    <w:rsid w:val="00986149"/>
    <w:rsid w:val="00986176"/>
    <w:rsid w:val="0098633C"/>
    <w:rsid w:val="009863F2"/>
    <w:rsid w:val="00986E7F"/>
    <w:rsid w:val="00987314"/>
    <w:rsid w:val="00987536"/>
    <w:rsid w:val="00987805"/>
    <w:rsid w:val="00990173"/>
    <w:rsid w:val="00990792"/>
    <w:rsid w:val="009907E5"/>
    <w:rsid w:val="00990BD5"/>
    <w:rsid w:val="00990FB6"/>
    <w:rsid w:val="0099110C"/>
    <w:rsid w:val="0099196F"/>
    <w:rsid w:val="00991B92"/>
    <w:rsid w:val="00991CB8"/>
    <w:rsid w:val="00991E2E"/>
    <w:rsid w:val="00992B98"/>
    <w:rsid w:val="00992D03"/>
    <w:rsid w:val="00992F3E"/>
    <w:rsid w:val="009932A7"/>
    <w:rsid w:val="009932E9"/>
    <w:rsid w:val="0099359F"/>
    <w:rsid w:val="00993784"/>
    <w:rsid w:val="009938D8"/>
    <w:rsid w:val="00993F96"/>
    <w:rsid w:val="00994185"/>
    <w:rsid w:val="009941CE"/>
    <w:rsid w:val="00994329"/>
    <w:rsid w:val="00994871"/>
    <w:rsid w:val="00994E08"/>
    <w:rsid w:val="00994E6D"/>
    <w:rsid w:val="009951F9"/>
    <w:rsid w:val="00995A25"/>
    <w:rsid w:val="00995C95"/>
    <w:rsid w:val="00995E85"/>
    <w:rsid w:val="00996241"/>
    <w:rsid w:val="00996468"/>
    <w:rsid w:val="0099683E"/>
    <w:rsid w:val="00996876"/>
    <w:rsid w:val="00996C26"/>
    <w:rsid w:val="00996F3B"/>
    <w:rsid w:val="00996FFA"/>
    <w:rsid w:val="009973F1"/>
    <w:rsid w:val="009973F3"/>
    <w:rsid w:val="00997947"/>
    <w:rsid w:val="00997B73"/>
    <w:rsid w:val="00997E91"/>
    <w:rsid w:val="009A010D"/>
    <w:rsid w:val="009A026E"/>
    <w:rsid w:val="009A037D"/>
    <w:rsid w:val="009A062C"/>
    <w:rsid w:val="009A0C6F"/>
    <w:rsid w:val="009A1037"/>
    <w:rsid w:val="009A12C3"/>
    <w:rsid w:val="009A1433"/>
    <w:rsid w:val="009A14EF"/>
    <w:rsid w:val="009A1BED"/>
    <w:rsid w:val="009A1EEF"/>
    <w:rsid w:val="009A211E"/>
    <w:rsid w:val="009A2125"/>
    <w:rsid w:val="009A2256"/>
    <w:rsid w:val="009A2614"/>
    <w:rsid w:val="009A2823"/>
    <w:rsid w:val="009A2827"/>
    <w:rsid w:val="009A2DF9"/>
    <w:rsid w:val="009A3704"/>
    <w:rsid w:val="009A3A86"/>
    <w:rsid w:val="009A3C15"/>
    <w:rsid w:val="009A47F5"/>
    <w:rsid w:val="009A4869"/>
    <w:rsid w:val="009A4C4D"/>
    <w:rsid w:val="009A4DE4"/>
    <w:rsid w:val="009A5BAD"/>
    <w:rsid w:val="009A5BB1"/>
    <w:rsid w:val="009A6A6B"/>
    <w:rsid w:val="009A6E1D"/>
    <w:rsid w:val="009A6FB4"/>
    <w:rsid w:val="009A733A"/>
    <w:rsid w:val="009A79FC"/>
    <w:rsid w:val="009A7E8A"/>
    <w:rsid w:val="009B00EB"/>
    <w:rsid w:val="009B010D"/>
    <w:rsid w:val="009B0A11"/>
    <w:rsid w:val="009B1360"/>
    <w:rsid w:val="009B1ABC"/>
    <w:rsid w:val="009B1CD2"/>
    <w:rsid w:val="009B1EF9"/>
    <w:rsid w:val="009B26AC"/>
    <w:rsid w:val="009B2BA6"/>
    <w:rsid w:val="009B2E23"/>
    <w:rsid w:val="009B37E2"/>
    <w:rsid w:val="009B3833"/>
    <w:rsid w:val="009B3CB5"/>
    <w:rsid w:val="009B41D4"/>
    <w:rsid w:val="009B430D"/>
    <w:rsid w:val="009B4519"/>
    <w:rsid w:val="009B4650"/>
    <w:rsid w:val="009B46E7"/>
    <w:rsid w:val="009B4DEA"/>
    <w:rsid w:val="009B4FBF"/>
    <w:rsid w:val="009B506B"/>
    <w:rsid w:val="009B5229"/>
    <w:rsid w:val="009B5420"/>
    <w:rsid w:val="009B57EF"/>
    <w:rsid w:val="009B5B85"/>
    <w:rsid w:val="009B5EEC"/>
    <w:rsid w:val="009B6688"/>
    <w:rsid w:val="009B6849"/>
    <w:rsid w:val="009B6E0B"/>
    <w:rsid w:val="009B7204"/>
    <w:rsid w:val="009B72BB"/>
    <w:rsid w:val="009C0074"/>
    <w:rsid w:val="009C04B2"/>
    <w:rsid w:val="009C051E"/>
    <w:rsid w:val="009C0564"/>
    <w:rsid w:val="009C06E3"/>
    <w:rsid w:val="009C0742"/>
    <w:rsid w:val="009C0827"/>
    <w:rsid w:val="009C08EE"/>
    <w:rsid w:val="009C0C43"/>
    <w:rsid w:val="009C0FD9"/>
    <w:rsid w:val="009C19C1"/>
    <w:rsid w:val="009C19C5"/>
    <w:rsid w:val="009C20F2"/>
    <w:rsid w:val="009C2255"/>
    <w:rsid w:val="009C2685"/>
    <w:rsid w:val="009C2DDE"/>
    <w:rsid w:val="009C31B1"/>
    <w:rsid w:val="009C3827"/>
    <w:rsid w:val="009C3975"/>
    <w:rsid w:val="009C39BC"/>
    <w:rsid w:val="009C3C9C"/>
    <w:rsid w:val="009C4104"/>
    <w:rsid w:val="009C443D"/>
    <w:rsid w:val="009C46CE"/>
    <w:rsid w:val="009C4BC2"/>
    <w:rsid w:val="009C4D22"/>
    <w:rsid w:val="009C4E32"/>
    <w:rsid w:val="009C4F77"/>
    <w:rsid w:val="009C507D"/>
    <w:rsid w:val="009C526E"/>
    <w:rsid w:val="009C56DF"/>
    <w:rsid w:val="009C5AF2"/>
    <w:rsid w:val="009C5B29"/>
    <w:rsid w:val="009C5FAE"/>
    <w:rsid w:val="009C6F02"/>
    <w:rsid w:val="009C7320"/>
    <w:rsid w:val="009C7492"/>
    <w:rsid w:val="009C7493"/>
    <w:rsid w:val="009C7739"/>
    <w:rsid w:val="009C7D4D"/>
    <w:rsid w:val="009C7D7E"/>
    <w:rsid w:val="009D01A6"/>
    <w:rsid w:val="009D0226"/>
    <w:rsid w:val="009D04EF"/>
    <w:rsid w:val="009D0729"/>
    <w:rsid w:val="009D07C6"/>
    <w:rsid w:val="009D0870"/>
    <w:rsid w:val="009D09DB"/>
    <w:rsid w:val="009D0A2E"/>
    <w:rsid w:val="009D0F66"/>
    <w:rsid w:val="009D102B"/>
    <w:rsid w:val="009D1A06"/>
    <w:rsid w:val="009D1BA4"/>
    <w:rsid w:val="009D1EF3"/>
    <w:rsid w:val="009D1F2C"/>
    <w:rsid w:val="009D2252"/>
    <w:rsid w:val="009D22E4"/>
    <w:rsid w:val="009D22F7"/>
    <w:rsid w:val="009D2447"/>
    <w:rsid w:val="009D27FF"/>
    <w:rsid w:val="009D319C"/>
    <w:rsid w:val="009D3ABB"/>
    <w:rsid w:val="009D3BC3"/>
    <w:rsid w:val="009D3BEF"/>
    <w:rsid w:val="009D3D9C"/>
    <w:rsid w:val="009D459E"/>
    <w:rsid w:val="009D55E0"/>
    <w:rsid w:val="009D5BAB"/>
    <w:rsid w:val="009D61C8"/>
    <w:rsid w:val="009D6544"/>
    <w:rsid w:val="009D6A0A"/>
    <w:rsid w:val="009D6E04"/>
    <w:rsid w:val="009D6F50"/>
    <w:rsid w:val="009D7669"/>
    <w:rsid w:val="009D7801"/>
    <w:rsid w:val="009E01EE"/>
    <w:rsid w:val="009E0261"/>
    <w:rsid w:val="009E028F"/>
    <w:rsid w:val="009E0365"/>
    <w:rsid w:val="009E058F"/>
    <w:rsid w:val="009E05D0"/>
    <w:rsid w:val="009E0A9E"/>
    <w:rsid w:val="009E0B10"/>
    <w:rsid w:val="009E19A2"/>
    <w:rsid w:val="009E1BFE"/>
    <w:rsid w:val="009E2128"/>
    <w:rsid w:val="009E21EA"/>
    <w:rsid w:val="009E2A68"/>
    <w:rsid w:val="009E3090"/>
    <w:rsid w:val="009E3863"/>
    <w:rsid w:val="009E3A41"/>
    <w:rsid w:val="009E3AFD"/>
    <w:rsid w:val="009E3CD2"/>
    <w:rsid w:val="009E3CDD"/>
    <w:rsid w:val="009E3DCF"/>
    <w:rsid w:val="009E3F44"/>
    <w:rsid w:val="009E43BA"/>
    <w:rsid w:val="009E43D4"/>
    <w:rsid w:val="009E481D"/>
    <w:rsid w:val="009E4B16"/>
    <w:rsid w:val="009E4B41"/>
    <w:rsid w:val="009E4B92"/>
    <w:rsid w:val="009E501A"/>
    <w:rsid w:val="009E50A6"/>
    <w:rsid w:val="009E52C3"/>
    <w:rsid w:val="009E52DA"/>
    <w:rsid w:val="009E5311"/>
    <w:rsid w:val="009E5C60"/>
    <w:rsid w:val="009E64DB"/>
    <w:rsid w:val="009E667D"/>
    <w:rsid w:val="009E6794"/>
    <w:rsid w:val="009E6E39"/>
    <w:rsid w:val="009E7189"/>
    <w:rsid w:val="009E72E3"/>
    <w:rsid w:val="009E7A0C"/>
    <w:rsid w:val="009E7E46"/>
    <w:rsid w:val="009E7FC1"/>
    <w:rsid w:val="009F01E1"/>
    <w:rsid w:val="009F0AF7"/>
    <w:rsid w:val="009F0B0B"/>
    <w:rsid w:val="009F0B4D"/>
    <w:rsid w:val="009F1096"/>
    <w:rsid w:val="009F11BB"/>
    <w:rsid w:val="009F150E"/>
    <w:rsid w:val="009F20B1"/>
    <w:rsid w:val="009F22BE"/>
    <w:rsid w:val="009F2346"/>
    <w:rsid w:val="009F27AD"/>
    <w:rsid w:val="009F2D46"/>
    <w:rsid w:val="009F3449"/>
    <w:rsid w:val="009F35F0"/>
    <w:rsid w:val="009F3DE9"/>
    <w:rsid w:val="009F3FB5"/>
    <w:rsid w:val="009F4190"/>
    <w:rsid w:val="009F4F1D"/>
    <w:rsid w:val="009F4F7C"/>
    <w:rsid w:val="009F521F"/>
    <w:rsid w:val="009F553C"/>
    <w:rsid w:val="009F56CB"/>
    <w:rsid w:val="009F5929"/>
    <w:rsid w:val="009F5984"/>
    <w:rsid w:val="009F59F8"/>
    <w:rsid w:val="009F5F5C"/>
    <w:rsid w:val="009F63FC"/>
    <w:rsid w:val="009F64D0"/>
    <w:rsid w:val="009F6FF1"/>
    <w:rsid w:val="00A00006"/>
    <w:rsid w:val="00A005B0"/>
    <w:rsid w:val="00A008F4"/>
    <w:rsid w:val="00A00CC1"/>
    <w:rsid w:val="00A00E97"/>
    <w:rsid w:val="00A01669"/>
    <w:rsid w:val="00A019AF"/>
    <w:rsid w:val="00A01ACD"/>
    <w:rsid w:val="00A01B80"/>
    <w:rsid w:val="00A01F17"/>
    <w:rsid w:val="00A022A5"/>
    <w:rsid w:val="00A039B8"/>
    <w:rsid w:val="00A03A22"/>
    <w:rsid w:val="00A03D77"/>
    <w:rsid w:val="00A03DB7"/>
    <w:rsid w:val="00A03DDA"/>
    <w:rsid w:val="00A0451E"/>
    <w:rsid w:val="00A04634"/>
    <w:rsid w:val="00A04B07"/>
    <w:rsid w:val="00A05874"/>
    <w:rsid w:val="00A05BB7"/>
    <w:rsid w:val="00A05DD2"/>
    <w:rsid w:val="00A06119"/>
    <w:rsid w:val="00A061C0"/>
    <w:rsid w:val="00A063F8"/>
    <w:rsid w:val="00A064E0"/>
    <w:rsid w:val="00A069F0"/>
    <w:rsid w:val="00A06D25"/>
    <w:rsid w:val="00A0757C"/>
    <w:rsid w:val="00A0784F"/>
    <w:rsid w:val="00A078EE"/>
    <w:rsid w:val="00A07A48"/>
    <w:rsid w:val="00A07A66"/>
    <w:rsid w:val="00A07B42"/>
    <w:rsid w:val="00A10214"/>
    <w:rsid w:val="00A1024B"/>
    <w:rsid w:val="00A1037B"/>
    <w:rsid w:val="00A10747"/>
    <w:rsid w:val="00A108EE"/>
    <w:rsid w:val="00A10977"/>
    <w:rsid w:val="00A109E5"/>
    <w:rsid w:val="00A10BB8"/>
    <w:rsid w:val="00A11A44"/>
    <w:rsid w:val="00A1200D"/>
    <w:rsid w:val="00A12B24"/>
    <w:rsid w:val="00A12DDD"/>
    <w:rsid w:val="00A13353"/>
    <w:rsid w:val="00A1356E"/>
    <w:rsid w:val="00A137E4"/>
    <w:rsid w:val="00A13BEF"/>
    <w:rsid w:val="00A13D3A"/>
    <w:rsid w:val="00A13D42"/>
    <w:rsid w:val="00A14369"/>
    <w:rsid w:val="00A1470E"/>
    <w:rsid w:val="00A14813"/>
    <w:rsid w:val="00A149D8"/>
    <w:rsid w:val="00A14A29"/>
    <w:rsid w:val="00A150E8"/>
    <w:rsid w:val="00A15202"/>
    <w:rsid w:val="00A1566A"/>
    <w:rsid w:val="00A15698"/>
    <w:rsid w:val="00A15AAF"/>
    <w:rsid w:val="00A15BA8"/>
    <w:rsid w:val="00A15E76"/>
    <w:rsid w:val="00A16440"/>
    <w:rsid w:val="00A165BF"/>
    <w:rsid w:val="00A169F2"/>
    <w:rsid w:val="00A16A6A"/>
    <w:rsid w:val="00A16C19"/>
    <w:rsid w:val="00A170D9"/>
    <w:rsid w:val="00A171AD"/>
    <w:rsid w:val="00A17260"/>
    <w:rsid w:val="00A1726A"/>
    <w:rsid w:val="00A172E8"/>
    <w:rsid w:val="00A17361"/>
    <w:rsid w:val="00A179FF"/>
    <w:rsid w:val="00A20EF6"/>
    <w:rsid w:val="00A214F5"/>
    <w:rsid w:val="00A21A36"/>
    <w:rsid w:val="00A22010"/>
    <w:rsid w:val="00A22698"/>
    <w:rsid w:val="00A22B27"/>
    <w:rsid w:val="00A23474"/>
    <w:rsid w:val="00A23492"/>
    <w:rsid w:val="00A23BC8"/>
    <w:rsid w:val="00A23FF7"/>
    <w:rsid w:val="00A24042"/>
    <w:rsid w:val="00A24099"/>
    <w:rsid w:val="00A24901"/>
    <w:rsid w:val="00A249F9"/>
    <w:rsid w:val="00A25117"/>
    <w:rsid w:val="00A25294"/>
    <w:rsid w:val="00A254EE"/>
    <w:rsid w:val="00A25BE7"/>
    <w:rsid w:val="00A263BC"/>
    <w:rsid w:val="00A2677F"/>
    <w:rsid w:val="00A268A2"/>
    <w:rsid w:val="00A268AF"/>
    <w:rsid w:val="00A27008"/>
    <w:rsid w:val="00A27366"/>
    <w:rsid w:val="00A27652"/>
    <w:rsid w:val="00A27CDF"/>
    <w:rsid w:val="00A27E10"/>
    <w:rsid w:val="00A30119"/>
    <w:rsid w:val="00A3039B"/>
    <w:rsid w:val="00A30539"/>
    <w:rsid w:val="00A305AB"/>
    <w:rsid w:val="00A3087C"/>
    <w:rsid w:val="00A309C6"/>
    <w:rsid w:val="00A30D13"/>
    <w:rsid w:val="00A30E4C"/>
    <w:rsid w:val="00A310CB"/>
    <w:rsid w:val="00A314F9"/>
    <w:rsid w:val="00A319D0"/>
    <w:rsid w:val="00A31E7B"/>
    <w:rsid w:val="00A3200D"/>
    <w:rsid w:val="00A32163"/>
    <w:rsid w:val="00A32316"/>
    <w:rsid w:val="00A3252F"/>
    <w:rsid w:val="00A325D3"/>
    <w:rsid w:val="00A327BD"/>
    <w:rsid w:val="00A32805"/>
    <w:rsid w:val="00A32D46"/>
    <w:rsid w:val="00A33172"/>
    <w:rsid w:val="00A33298"/>
    <w:rsid w:val="00A33458"/>
    <w:rsid w:val="00A3367F"/>
    <w:rsid w:val="00A33A73"/>
    <w:rsid w:val="00A33B1F"/>
    <w:rsid w:val="00A3432B"/>
    <w:rsid w:val="00A346BA"/>
    <w:rsid w:val="00A34C67"/>
    <w:rsid w:val="00A34D07"/>
    <w:rsid w:val="00A34D19"/>
    <w:rsid w:val="00A34D62"/>
    <w:rsid w:val="00A352EA"/>
    <w:rsid w:val="00A3573E"/>
    <w:rsid w:val="00A35F79"/>
    <w:rsid w:val="00A3611D"/>
    <w:rsid w:val="00A36339"/>
    <w:rsid w:val="00A366B3"/>
    <w:rsid w:val="00A366E4"/>
    <w:rsid w:val="00A36954"/>
    <w:rsid w:val="00A36C3F"/>
    <w:rsid w:val="00A36F98"/>
    <w:rsid w:val="00A36FAB"/>
    <w:rsid w:val="00A3721F"/>
    <w:rsid w:val="00A401F7"/>
    <w:rsid w:val="00A40692"/>
    <w:rsid w:val="00A40C2C"/>
    <w:rsid w:val="00A41B7B"/>
    <w:rsid w:val="00A4265C"/>
    <w:rsid w:val="00A430E9"/>
    <w:rsid w:val="00A4376F"/>
    <w:rsid w:val="00A43935"/>
    <w:rsid w:val="00A43F2F"/>
    <w:rsid w:val="00A44F84"/>
    <w:rsid w:val="00A4549F"/>
    <w:rsid w:val="00A45B9B"/>
    <w:rsid w:val="00A45DA6"/>
    <w:rsid w:val="00A45F54"/>
    <w:rsid w:val="00A460DB"/>
    <w:rsid w:val="00A462FE"/>
    <w:rsid w:val="00A4640E"/>
    <w:rsid w:val="00A46611"/>
    <w:rsid w:val="00A46CA3"/>
    <w:rsid w:val="00A46F64"/>
    <w:rsid w:val="00A4746A"/>
    <w:rsid w:val="00A47878"/>
    <w:rsid w:val="00A478BC"/>
    <w:rsid w:val="00A501C9"/>
    <w:rsid w:val="00A50506"/>
    <w:rsid w:val="00A50645"/>
    <w:rsid w:val="00A509C5"/>
    <w:rsid w:val="00A50C3D"/>
    <w:rsid w:val="00A50D3D"/>
    <w:rsid w:val="00A50F27"/>
    <w:rsid w:val="00A5149F"/>
    <w:rsid w:val="00A51633"/>
    <w:rsid w:val="00A51D71"/>
    <w:rsid w:val="00A52725"/>
    <w:rsid w:val="00A52995"/>
    <w:rsid w:val="00A52FEA"/>
    <w:rsid w:val="00A53C3E"/>
    <w:rsid w:val="00A53CD7"/>
    <w:rsid w:val="00A53F55"/>
    <w:rsid w:val="00A5417B"/>
    <w:rsid w:val="00A541FD"/>
    <w:rsid w:val="00A54599"/>
    <w:rsid w:val="00A5490F"/>
    <w:rsid w:val="00A54B82"/>
    <w:rsid w:val="00A54D21"/>
    <w:rsid w:val="00A552C3"/>
    <w:rsid w:val="00A55336"/>
    <w:rsid w:val="00A55399"/>
    <w:rsid w:val="00A563CA"/>
    <w:rsid w:val="00A569D4"/>
    <w:rsid w:val="00A5723C"/>
    <w:rsid w:val="00A577FA"/>
    <w:rsid w:val="00A57EEA"/>
    <w:rsid w:val="00A57F1A"/>
    <w:rsid w:val="00A60163"/>
    <w:rsid w:val="00A6029E"/>
    <w:rsid w:val="00A602E2"/>
    <w:rsid w:val="00A6038D"/>
    <w:rsid w:val="00A6058F"/>
    <w:rsid w:val="00A605CB"/>
    <w:rsid w:val="00A60B91"/>
    <w:rsid w:val="00A60CF0"/>
    <w:rsid w:val="00A61429"/>
    <w:rsid w:val="00A61514"/>
    <w:rsid w:val="00A61549"/>
    <w:rsid w:val="00A61644"/>
    <w:rsid w:val="00A61645"/>
    <w:rsid w:val="00A618AD"/>
    <w:rsid w:val="00A61D26"/>
    <w:rsid w:val="00A62049"/>
    <w:rsid w:val="00A62055"/>
    <w:rsid w:val="00A62080"/>
    <w:rsid w:val="00A630A2"/>
    <w:rsid w:val="00A632B8"/>
    <w:rsid w:val="00A6365E"/>
    <w:rsid w:val="00A6370B"/>
    <w:rsid w:val="00A63A91"/>
    <w:rsid w:val="00A63BF3"/>
    <w:rsid w:val="00A63FDB"/>
    <w:rsid w:val="00A64161"/>
    <w:rsid w:val="00A644D7"/>
    <w:rsid w:val="00A64942"/>
    <w:rsid w:val="00A64B19"/>
    <w:rsid w:val="00A64EC2"/>
    <w:rsid w:val="00A64F5B"/>
    <w:rsid w:val="00A651E6"/>
    <w:rsid w:val="00A65205"/>
    <w:rsid w:val="00A653C1"/>
    <w:rsid w:val="00A65911"/>
    <w:rsid w:val="00A6643C"/>
    <w:rsid w:val="00A66800"/>
    <w:rsid w:val="00A66DA8"/>
    <w:rsid w:val="00A67544"/>
    <w:rsid w:val="00A676FC"/>
    <w:rsid w:val="00A67A4E"/>
    <w:rsid w:val="00A67ADC"/>
    <w:rsid w:val="00A67AFB"/>
    <w:rsid w:val="00A67AFD"/>
    <w:rsid w:val="00A67CB8"/>
    <w:rsid w:val="00A67DE7"/>
    <w:rsid w:val="00A70107"/>
    <w:rsid w:val="00A7016B"/>
    <w:rsid w:val="00A7075B"/>
    <w:rsid w:val="00A70A74"/>
    <w:rsid w:val="00A71013"/>
    <w:rsid w:val="00A710F9"/>
    <w:rsid w:val="00A71116"/>
    <w:rsid w:val="00A7126E"/>
    <w:rsid w:val="00A713CE"/>
    <w:rsid w:val="00A71975"/>
    <w:rsid w:val="00A71C6C"/>
    <w:rsid w:val="00A71CAB"/>
    <w:rsid w:val="00A71CE6"/>
    <w:rsid w:val="00A71D23"/>
    <w:rsid w:val="00A71E7C"/>
    <w:rsid w:val="00A71F74"/>
    <w:rsid w:val="00A7211C"/>
    <w:rsid w:val="00A723E6"/>
    <w:rsid w:val="00A728A5"/>
    <w:rsid w:val="00A72EB8"/>
    <w:rsid w:val="00A7333A"/>
    <w:rsid w:val="00A733DB"/>
    <w:rsid w:val="00A73D0D"/>
    <w:rsid w:val="00A73F85"/>
    <w:rsid w:val="00A74112"/>
    <w:rsid w:val="00A74750"/>
    <w:rsid w:val="00A74A56"/>
    <w:rsid w:val="00A74A92"/>
    <w:rsid w:val="00A755FF"/>
    <w:rsid w:val="00A7574B"/>
    <w:rsid w:val="00A7582E"/>
    <w:rsid w:val="00A75ADD"/>
    <w:rsid w:val="00A75C40"/>
    <w:rsid w:val="00A75C69"/>
    <w:rsid w:val="00A75CC1"/>
    <w:rsid w:val="00A75D39"/>
    <w:rsid w:val="00A75DAE"/>
    <w:rsid w:val="00A75E88"/>
    <w:rsid w:val="00A765B1"/>
    <w:rsid w:val="00A76BCB"/>
    <w:rsid w:val="00A76C96"/>
    <w:rsid w:val="00A76CF7"/>
    <w:rsid w:val="00A76ECF"/>
    <w:rsid w:val="00A76FED"/>
    <w:rsid w:val="00A8056E"/>
    <w:rsid w:val="00A8094B"/>
    <w:rsid w:val="00A80CC3"/>
    <w:rsid w:val="00A81213"/>
    <w:rsid w:val="00A81D0D"/>
    <w:rsid w:val="00A820F3"/>
    <w:rsid w:val="00A8240D"/>
    <w:rsid w:val="00A82A5F"/>
    <w:rsid w:val="00A82D58"/>
    <w:rsid w:val="00A8399D"/>
    <w:rsid w:val="00A83C18"/>
    <w:rsid w:val="00A83C25"/>
    <w:rsid w:val="00A83E3D"/>
    <w:rsid w:val="00A83EB6"/>
    <w:rsid w:val="00A84074"/>
    <w:rsid w:val="00A8420C"/>
    <w:rsid w:val="00A8443A"/>
    <w:rsid w:val="00A844D0"/>
    <w:rsid w:val="00A8479C"/>
    <w:rsid w:val="00A84C59"/>
    <w:rsid w:val="00A84C9C"/>
    <w:rsid w:val="00A85451"/>
    <w:rsid w:val="00A8557B"/>
    <w:rsid w:val="00A85A05"/>
    <w:rsid w:val="00A85AD4"/>
    <w:rsid w:val="00A86B7F"/>
    <w:rsid w:val="00A86D63"/>
    <w:rsid w:val="00A86E5B"/>
    <w:rsid w:val="00A871DA"/>
    <w:rsid w:val="00A874FC"/>
    <w:rsid w:val="00A87797"/>
    <w:rsid w:val="00A87A77"/>
    <w:rsid w:val="00A87C31"/>
    <w:rsid w:val="00A87FD6"/>
    <w:rsid w:val="00A90341"/>
    <w:rsid w:val="00A9090D"/>
    <w:rsid w:val="00A9091C"/>
    <w:rsid w:val="00A9099D"/>
    <w:rsid w:val="00A90E72"/>
    <w:rsid w:val="00A9139A"/>
    <w:rsid w:val="00A91420"/>
    <w:rsid w:val="00A91548"/>
    <w:rsid w:val="00A9184C"/>
    <w:rsid w:val="00A91867"/>
    <w:rsid w:val="00A91AE6"/>
    <w:rsid w:val="00A922A2"/>
    <w:rsid w:val="00A9232D"/>
    <w:rsid w:val="00A9245E"/>
    <w:rsid w:val="00A9255C"/>
    <w:rsid w:val="00A9261D"/>
    <w:rsid w:val="00A9327B"/>
    <w:rsid w:val="00A9377D"/>
    <w:rsid w:val="00A93B69"/>
    <w:rsid w:val="00A93EE6"/>
    <w:rsid w:val="00A94124"/>
    <w:rsid w:val="00A9415D"/>
    <w:rsid w:val="00A94379"/>
    <w:rsid w:val="00A9438A"/>
    <w:rsid w:val="00A949FB"/>
    <w:rsid w:val="00A94CE6"/>
    <w:rsid w:val="00A94DEB"/>
    <w:rsid w:val="00A95B40"/>
    <w:rsid w:val="00A96225"/>
    <w:rsid w:val="00A962E0"/>
    <w:rsid w:val="00A963C7"/>
    <w:rsid w:val="00A96943"/>
    <w:rsid w:val="00A97022"/>
    <w:rsid w:val="00A970EB"/>
    <w:rsid w:val="00AA02E9"/>
    <w:rsid w:val="00AA0680"/>
    <w:rsid w:val="00AA119A"/>
    <w:rsid w:val="00AA1626"/>
    <w:rsid w:val="00AA1C25"/>
    <w:rsid w:val="00AA1DFC"/>
    <w:rsid w:val="00AA2468"/>
    <w:rsid w:val="00AA3189"/>
    <w:rsid w:val="00AA3606"/>
    <w:rsid w:val="00AA3C3B"/>
    <w:rsid w:val="00AA3C3E"/>
    <w:rsid w:val="00AA3DB7"/>
    <w:rsid w:val="00AA3EB2"/>
    <w:rsid w:val="00AA3FAC"/>
    <w:rsid w:val="00AA4338"/>
    <w:rsid w:val="00AA4368"/>
    <w:rsid w:val="00AA444E"/>
    <w:rsid w:val="00AA4E68"/>
    <w:rsid w:val="00AA51C6"/>
    <w:rsid w:val="00AA51F5"/>
    <w:rsid w:val="00AA52FD"/>
    <w:rsid w:val="00AA5A56"/>
    <w:rsid w:val="00AA5AAC"/>
    <w:rsid w:val="00AA5E3B"/>
    <w:rsid w:val="00AA5F31"/>
    <w:rsid w:val="00AA63B6"/>
    <w:rsid w:val="00AA68B4"/>
    <w:rsid w:val="00AA68F2"/>
    <w:rsid w:val="00AA7453"/>
    <w:rsid w:val="00AA788E"/>
    <w:rsid w:val="00AB005E"/>
    <w:rsid w:val="00AB01A8"/>
    <w:rsid w:val="00AB035C"/>
    <w:rsid w:val="00AB0543"/>
    <w:rsid w:val="00AB0AC9"/>
    <w:rsid w:val="00AB10EA"/>
    <w:rsid w:val="00AB11C9"/>
    <w:rsid w:val="00AB1205"/>
    <w:rsid w:val="00AB127B"/>
    <w:rsid w:val="00AB172E"/>
    <w:rsid w:val="00AB177F"/>
    <w:rsid w:val="00AB17BA"/>
    <w:rsid w:val="00AB185A"/>
    <w:rsid w:val="00AB1BA7"/>
    <w:rsid w:val="00AB1E04"/>
    <w:rsid w:val="00AB2105"/>
    <w:rsid w:val="00AB297D"/>
    <w:rsid w:val="00AB29CF"/>
    <w:rsid w:val="00AB29D1"/>
    <w:rsid w:val="00AB2B77"/>
    <w:rsid w:val="00AB2F25"/>
    <w:rsid w:val="00AB3113"/>
    <w:rsid w:val="00AB348A"/>
    <w:rsid w:val="00AB3A6E"/>
    <w:rsid w:val="00AB3E68"/>
    <w:rsid w:val="00AB3F38"/>
    <w:rsid w:val="00AB42F9"/>
    <w:rsid w:val="00AB43EC"/>
    <w:rsid w:val="00AB4440"/>
    <w:rsid w:val="00AB4BF4"/>
    <w:rsid w:val="00AB4FFA"/>
    <w:rsid w:val="00AB5028"/>
    <w:rsid w:val="00AB51AA"/>
    <w:rsid w:val="00AB52C7"/>
    <w:rsid w:val="00AB591F"/>
    <w:rsid w:val="00AB5ADF"/>
    <w:rsid w:val="00AB5E57"/>
    <w:rsid w:val="00AB63A9"/>
    <w:rsid w:val="00AB667E"/>
    <w:rsid w:val="00AB669B"/>
    <w:rsid w:val="00AB66EA"/>
    <w:rsid w:val="00AB6749"/>
    <w:rsid w:val="00AB6962"/>
    <w:rsid w:val="00AB696C"/>
    <w:rsid w:val="00AB6FC6"/>
    <w:rsid w:val="00AB725F"/>
    <w:rsid w:val="00AB74BC"/>
    <w:rsid w:val="00AB7613"/>
    <w:rsid w:val="00AB7616"/>
    <w:rsid w:val="00AB761A"/>
    <w:rsid w:val="00AB7DE5"/>
    <w:rsid w:val="00AC0705"/>
    <w:rsid w:val="00AC08C9"/>
    <w:rsid w:val="00AC0B8E"/>
    <w:rsid w:val="00AC109B"/>
    <w:rsid w:val="00AC1543"/>
    <w:rsid w:val="00AC1C34"/>
    <w:rsid w:val="00AC25D3"/>
    <w:rsid w:val="00AC2AC6"/>
    <w:rsid w:val="00AC31B8"/>
    <w:rsid w:val="00AC3940"/>
    <w:rsid w:val="00AC3A54"/>
    <w:rsid w:val="00AC3D6C"/>
    <w:rsid w:val="00AC3FAC"/>
    <w:rsid w:val="00AC4078"/>
    <w:rsid w:val="00AC42AE"/>
    <w:rsid w:val="00AC449C"/>
    <w:rsid w:val="00AC497B"/>
    <w:rsid w:val="00AC4A3E"/>
    <w:rsid w:val="00AC5578"/>
    <w:rsid w:val="00AC58F3"/>
    <w:rsid w:val="00AC59FB"/>
    <w:rsid w:val="00AC5CF1"/>
    <w:rsid w:val="00AC5FAC"/>
    <w:rsid w:val="00AC624B"/>
    <w:rsid w:val="00AC7160"/>
    <w:rsid w:val="00AC74DA"/>
    <w:rsid w:val="00AC7A2B"/>
    <w:rsid w:val="00AC7C25"/>
    <w:rsid w:val="00AC7DE8"/>
    <w:rsid w:val="00AC7FBE"/>
    <w:rsid w:val="00AD0533"/>
    <w:rsid w:val="00AD06EA"/>
    <w:rsid w:val="00AD0A51"/>
    <w:rsid w:val="00AD0B37"/>
    <w:rsid w:val="00AD0E4B"/>
    <w:rsid w:val="00AD0EDC"/>
    <w:rsid w:val="00AD11F7"/>
    <w:rsid w:val="00AD1276"/>
    <w:rsid w:val="00AD1677"/>
    <w:rsid w:val="00AD19CC"/>
    <w:rsid w:val="00AD1BDB"/>
    <w:rsid w:val="00AD1DB7"/>
    <w:rsid w:val="00AD1E6C"/>
    <w:rsid w:val="00AD208B"/>
    <w:rsid w:val="00AD269D"/>
    <w:rsid w:val="00AD2852"/>
    <w:rsid w:val="00AD28A1"/>
    <w:rsid w:val="00AD2A14"/>
    <w:rsid w:val="00AD2B54"/>
    <w:rsid w:val="00AD2EAC"/>
    <w:rsid w:val="00AD3976"/>
    <w:rsid w:val="00AD3A8E"/>
    <w:rsid w:val="00AD3D66"/>
    <w:rsid w:val="00AD45BC"/>
    <w:rsid w:val="00AD4843"/>
    <w:rsid w:val="00AD4D2A"/>
    <w:rsid w:val="00AD5015"/>
    <w:rsid w:val="00AD5271"/>
    <w:rsid w:val="00AD530D"/>
    <w:rsid w:val="00AD5343"/>
    <w:rsid w:val="00AD542F"/>
    <w:rsid w:val="00AD56C1"/>
    <w:rsid w:val="00AD5F7B"/>
    <w:rsid w:val="00AD5F81"/>
    <w:rsid w:val="00AD685E"/>
    <w:rsid w:val="00AD6E6D"/>
    <w:rsid w:val="00AD6FF4"/>
    <w:rsid w:val="00AD7141"/>
    <w:rsid w:val="00AD7305"/>
    <w:rsid w:val="00AD73A7"/>
    <w:rsid w:val="00AD7881"/>
    <w:rsid w:val="00AD7E64"/>
    <w:rsid w:val="00AE0400"/>
    <w:rsid w:val="00AE0A06"/>
    <w:rsid w:val="00AE0C56"/>
    <w:rsid w:val="00AE149E"/>
    <w:rsid w:val="00AE182F"/>
    <w:rsid w:val="00AE1EB1"/>
    <w:rsid w:val="00AE222C"/>
    <w:rsid w:val="00AE22F2"/>
    <w:rsid w:val="00AE27CB"/>
    <w:rsid w:val="00AE29FC"/>
    <w:rsid w:val="00AE2D14"/>
    <w:rsid w:val="00AE2D5A"/>
    <w:rsid w:val="00AE2F3F"/>
    <w:rsid w:val="00AE3235"/>
    <w:rsid w:val="00AE39A1"/>
    <w:rsid w:val="00AE39A6"/>
    <w:rsid w:val="00AE39CC"/>
    <w:rsid w:val="00AE3B4E"/>
    <w:rsid w:val="00AE3BA6"/>
    <w:rsid w:val="00AE41F3"/>
    <w:rsid w:val="00AE45F5"/>
    <w:rsid w:val="00AE464C"/>
    <w:rsid w:val="00AE475C"/>
    <w:rsid w:val="00AE48E6"/>
    <w:rsid w:val="00AE4AAE"/>
    <w:rsid w:val="00AE4CA1"/>
    <w:rsid w:val="00AE4D5D"/>
    <w:rsid w:val="00AE5910"/>
    <w:rsid w:val="00AE59EC"/>
    <w:rsid w:val="00AE5F8B"/>
    <w:rsid w:val="00AE67B3"/>
    <w:rsid w:val="00AE6B00"/>
    <w:rsid w:val="00AE6E50"/>
    <w:rsid w:val="00AE7864"/>
    <w:rsid w:val="00AE7949"/>
    <w:rsid w:val="00AE7BBD"/>
    <w:rsid w:val="00AE7FEF"/>
    <w:rsid w:val="00AF0D3A"/>
    <w:rsid w:val="00AF1875"/>
    <w:rsid w:val="00AF1FD0"/>
    <w:rsid w:val="00AF25D5"/>
    <w:rsid w:val="00AF2BF9"/>
    <w:rsid w:val="00AF30F0"/>
    <w:rsid w:val="00AF3A96"/>
    <w:rsid w:val="00AF3A98"/>
    <w:rsid w:val="00AF3DBB"/>
    <w:rsid w:val="00AF3F1C"/>
    <w:rsid w:val="00AF3F31"/>
    <w:rsid w:val="00AF4013"/>
    <w:rsid w:val="00AF451D"/>
    <w:rsid w:val="00AF4BC5"/>
    <w:rsid w:val="00AF4D9F"/>
    <w:rsid w:val="00AF4DD8"/>
    <w:rsid w:val="00AF5194"/>
    <w:rsid w:val="00AF519D"/>
    <w:rsid w:val="00AF521F"/>
    <w:rsid w:val="00AF53EF"/>
    <w:rsid w:val="00AF5979"/>
    <w:rsid w:val="00AF59E2"/>
    <w:rsid w:val="00AF6430"/>
    <w:rsid w:val="00AF650C"/>
    <w:rsid w:val="00AF668F"/>
    <w:rsid w:val="00AF6D42"/>
    <w:rsid w:val="00AF6E9C"/>
    <w:rsid w:val="00AF73BE"/>
    <w:rsid w:val="00AF73C3"/>
    <w:rsid w:val="00AF762C"/>
    <w:rsid w:val="00AF795C"/>
    <w:rsid w:val="00AF79AC"/>
    <w:rsid w:val="00AF7D67"/>
    <w:rsid w:val="00B003BC"/>
    <w:rsid w:val="00B00752"/>
    <w:rsid w:val="00B00B50"/>
    <w:rsid w:val="00B00CB4"/>
    <w:rsid w:val="00B01396"/>
    <w:rsid w:val="00B01538"/>
    <w:rsid w:val="00B015C9"/>
    <w:rsid w:val="00B01717"/>
    <w:rsid w:val="00B01DF0"/>
    <w:rsid w:val="00B01F9F"/>
    <w:rsid w:val="00B026C1"/>
    <w:rsid w:val="00B02A4A"/>
    <w:rsid w:val="00B02B9C"/>
    <w:rsid w:val="00B03431"/>
    <w:rsid w:val="00B0353B"/>
    <w:rsid w:val="00B035EC"/>
    <w:rsid w:val="00B040B2"/>
    <w:rsid w:val="00B0438F"/>
    <w:rsid w:val="00B046B2"/>
    <w:rsid w:val="00B04BBA"/>
    <w:rsid w:val="00B04E4C"/>
    <w:rsid w:val="00B05104"/>
    <w:rsid w:val="00B052B4"/>
    <w:rsid w:val="00B05414"/>
    <w:rsid w:val="00B05EF9"/>
    <w:rsid w:val="00B05F56"/>
    <w:rsid w:val="00B05F6B"/>
    <w:rsid w:val="00B0620F"/>
    <w:rsid w:val="00B066ED"/>
    <w:rsid w:val="00B06958"/>
    <w:rsid w:val="00B06FD8"/>
    <w:rsid w:val="00B076D2"/>
    <w:rsid w:val="00B07CB1"/>
    <w:rsid w:val="00B10558"/>
    <w:rsid w:val="00B10901"/>
    <w:rsid w:val="00B111A4"/>
    <w:rsid w:val="00B11B72"/>
    <w:rsid w:val="00B1253D"/>
    <w:rsid w:val="00B12934"/>
    <w:rsid w:val="00B12C8D"/>
    <w:rsid w:val="00B12E10"/>
    <w:rsid w:val="00B134CB"/>
    <w:rsid w:val="00B139DB"/>
    <w:rsid w:val="00B13B0E"/>
    <w:rsid w:val="00B14113"/>
    <w:rsid w:val="00B1464A"/>
    <w:rsid w:val="00B15103"/>
    <w:rsid w:val="00B15288"/>
    <w:rsid w:val="00B154B9"/>
    <w:rsid w:val="00B156A9"/>
    <w:rsid w:val="00B15F83"/>
    <w:rsid w:val="00B160FF"/>
    <w:rsid w:val="00B16322"/>
    <w:rsid w:val="00B1662E"/>
    <w:rsid w:val="00B16A6F"/>
    <w:rsid w:val="00B171E1"/>
    <w:rsid w:val="00B17259"/>
    <w:rsid w:val="00B175B7"/>
    <w:rsid w:val="00B17625"/>
    <w:rsid w:val="00B20238"/>
    <w:rsid w:val="00B2081C"/>
    <w:rsid w:val="00B20AF6"/>
    <w:rsid w:val="00B20F35"/>
    <w:rsid w:val="00B217E3"/>
    <w:rsid w:val="00B21827"/>
    <w:rsid w:val="00B21A96"/>
    <w:rsid w:val="00B21DB7"/>
    <w:rsid w:val="00B21F2C"/>
    <w:rsid w:val="00B21F61"/>
    <w:rsid w:val="00B2241F"/>
    <w:rsid w:val="00B2253B"/>
    <w:rsid w:val="00B22679"/>
    <w:rsid w:val="00B22786"/>
    <w:rsid w:val="00B22C0D"/>
    <w:rsid w:val="00B22CA2"/>
    <w:rsid w:val="00B23124"/>
    <w:rsid w:val="00B23282"/>
    <w:rsid w:val="00B23907"/>
    <w:rsid w:val="00B23AF4"/>
    <w:rsid w:val="00B23C15"/>
    <w:rsid w:val="00B23C5F"/>
    <w:rsid w:val="00B23F30"/>
    <w:rsid w:val="00B2410F"/>
    <w:rsid w:val="00B2472B"/>
    <w:rsid w:val="00B251B2"/>
    <w:rsid w:val="00B25372"/>
    <w:rsid w:val="00B253CA"/>
    <w:rsid w:val="00B256E1"/>
    <w:rsid w:val="00B25762"/>
    <w:rsid w:val="00B25B40"/>
    <w:rsid w:val="00B25F2B"/>
    <w:rsid w:val="00B25FDE"/>
    <w:rsid w:val="00B26337"/>
    <w:rsid w:val="00B26AB0"/>
    <w:rsid w:val="00B26AD2"/>
    <w:rsid w:val="00B26CA2"/>
    <w:rsid w:val="00B26E57"/>
    <w:rsid w:val="00B27957"/>
    <w:rsid w:val="00B27982"/>
    <w:rsid w:val="00B27A57"/>
    <w:rsid w:val="00B27B5D"/>
    <w:rsid w:val="00B27F28"/>
    <w:rsid w:val="00B30096"/>
    <w:rsid w:val="00B30B4E"/>
    <w:rsid w:val="00B30BBC"/>
    <w:rsid w:val="00B31246"/>
    <w:rsid w:val="00B3139D"/>
    <w:rsid w:val="00B31CD2"/>
    <w:rsid w:val="00B320A3"/>
    <w:rsid w:val="00B326FF"/>
    <w:rsid w:val="00B32865"/>
    <w:rsid w:val="00B331B1"/>
    <w:rsid w:val="00B332BC"/>
    <w:rsid w:val="00B337F2"/>
    <w:rsid w:val="00B33A45"/>
    <w:rsid w:val="00B33C2E"/>
    <w:rsid w:val="00B340AA"/>
    <w:rsid w:val="00B34145"/>
    <w:rsid w:val="00B34A9F"/>
    <w:rsid w:val="00B34B01"/>
    <w:rsid w:val="00B34B80"/>
    <w:rsid w:val="00B3531A"/>
    <w:rsid w:val="00B356DD"/>
    <w:rsid w:val="00B359D4"/>
    <w:rsid w:val="00B35CDA"/>
    <w:rsid w:val="00B35FCC"/>
    <w:rsid w:val="00B361D7"/>
    <w:rsid w:val="00B3625E"/>
    <w:rsid w:val="00B3628E"/>
    <w:rsid w:val="00B36379"/>
    <w:rsid w:val="00B366CE"/>
    <w:rsid w:val="00B36853"/>
    <w:rsid w:val="00B3707F"/>
    <w:rsid w:val="00B37B94"/>
    <w:rsid w:val="00B37D97"/>
    <w:rsid w:val="00B4002A"/>
    <w:rsid w:val="00B40B91"/>
    <w:rsid w:val="00B40DEB"/>
    <w:rsid w:val="00B411BD"/>
    <w:rsid w:val="00B41559"/>
    <w:rsid w:val="00B415A6"/>
    <w:rsid w:val="00B418E8"/>
    <w:rsid w:val="00B41A0F"/>
    <w:rsid w:val="00B41A75"/>
    <w:rsid w:val="00B42285"/>
    <w:rsid w:val="00B4261E"/>
    <w:rsid w:val="00B42705"/>
    <w:rsid w:val="00B4274B"/>
    <w:rsid w:val="00B42DCB"/>
    <w:rsid w:val="00B435B1"/>
    <w:rsid w:val="00B4367F"/>
    <w:rsid w:val="00B43865"/>
    <w:rsid w:val="00B438BA"/>
    <w:rsid w:val="00B43DC5"/>
    <w:rsid w:val="00B44402"/>
    <w:rsid w:val="00B4443F"/>
    <w:rsid w:val="00B44587"/>
    <w:rsid w:val="00B44B91"/>
    <w:rsid w:val="00B44CC5"/>
    <w:rsid w:val="00B44F99"/>
    <w:rsid w:val="00B45522"/>
    <w:rsid w:val="00B45724"/>
    <w:rsid w:val="00B45876"/>
    <w:rsid w:val="00B45A59"/>
    <w:rsid w:val="00B45D9F"/>
    <w:rsid w:val="00B46413"/>
    <w:rsid w:val="00B46E15"/>
    <w:rsid w:val="00B47733"/>
    <w:rsid w:val="00B47B92"/>
    <w:rsid w:val="00B5033C"/>
    <w:rsid w:val="00B509D2"/>
    <w:rsid w:val="00B50D6D"/>
    <w:rsid w:val="00B50E70"/>
    <w:rsid w:val="00B50FFB"/>
    <w:rsid w:val="00B51411"/>
    <w:rsid w:val="00B51542"/>
    <w:rsid w:val="00B51631"/>
    <w:rsid w:val="00B518A7"/>
    <w:rsid w:val="00B51A95"/>
    <w:rsid w:val="00B51BE6"/>
    <w:rsid w:val="00B51D1D"/>
    <w:rsid w:val="00B51EAA"/>
    <w:rsid w:val="00B51FE8"/>
    <w:rsid w:val="00B5241A"/>
    <w:rsid w:val="00B525C2"/>
    <w:rsid w:val="00B5310E"/>
    <w:rsid w:val="00B5373C"/>
    <w:rsid w:val="00B53B6A"/>
    <w:rsid w:val="00B53C09"/>
    <w:rsid w:val="00B53E91"/>
    <w:rsid w:val="00B54519"/>
    <w:rsid w:val="00B54ACC"/>
    <w:rsid w:val="00B54DCB"/>
    <w:rsid w:val="00B54E91"/>
    <w:rsid w:val="00B5500F"/>
    <w:rsid w:val="00B55175"/>
    <w:rsid w:val="00B552AC"/>
    <w:rsid w:val="00B5561F"/>
    <w:rsid w:val="00B55865"/>
    <w:rsid w:val="00B5591D"/>
    <w:rsid w:val="00B55AC2"/>
    <w:rsid w:val="00B55BF2"/>
    <w:rsid w:val="00B55D73"/>
    <w:rsid w:val="00B55F90"/>
    <w:rsid w:val="00B5604B"/>
    <w:rsid w:val="00B560C9"/>
    <w:rsid w:val="00B56533"/>
    <w:rsid w:val="00B56B55"/>
    <w:rsid w:val="00B56CFC"/>
    <w:rsid w:val="00B56D08"/>
    <w:rsid w:val="00B57777"/>
    <w:rsid w:val="00B578B9"/>
    <w:rsid w:val="00B57A17"/>
    <w:rsid w:val="00B605B5"/>
    <w:rsid w:val="00B605EA"/>
    <w:rsid w:val="00B60644"/>
    <w:rsid w:val="00B61545"/>
    <w:rsid w:val="00B61861"/>
    <w:rsid w:val="00B619AF"/>
    <w:rsid w:val="00B61BE2"/>
    <w:rsid w:val="00B61EA3"/>
    <w:rsid w:val="00B6266F"/>
    <w:rsid w:val="00B62C32"/>
    <w:rsid w:val="00B62E0B"/>
    <w:rsid w:val="00B63216"/>
    <w:rsid w:val="00B6385E"/>
    <w:rsid w:val="00B639B0"/>
    <w:rsid w:val="00B63AB1"/>
    <w:rsid w:val="00B63C32"/>
    <w:rsid w:val="00B64434"/>
    <w:rsid w:val="00B647EB"/>
    <w:rsid w:val="00B64A78"/>
    <w:rsid w:val="00B64CE8"/>
    <w:rsid w:val="00B650F0"/>
    <w:rsid w:val="00B65ABC"/>
    <w:rsid w:val="00B65E99"/>
    <w:rsid w:val="00B66017"/>
    <w:rsid w:val="00B66272"/>
    <w:rsid w:val="00B6684A"/>
    <w:rsid w:val="00B66C4E"/>
    <w:rsid w:val="00B66F3E"/>
    <w:rsid w:val="00B67367"/>
    <w:rsid w:val="00B6740C"/>
    <w:rsid w:val="00B675E8"/>
    <w:rsid w:val="00B67E2D"/>
    <w:rsid w:val="00B702F7"/>
    <w:rsid w:val="00B711CE"/>
    <w:rsid w:val="00B7160B"/>
    <w:rsid w:val="00B71D97"/>
    <w:rsid w:val="00B71DC8"/>
    <w:rsid w:val="00B7236D"/>
    <w:rsid w:val="00B725E6"/>
    <w:rsid w:val="00B72A62"/>
    <w:rsid w:val="00B7345F"/>
    <w:rsid w:val="00B73F5B"/>
    <w:rsid w:val="00B74374"/>
    <w:rsid w:val="00B746C6"/>
    <w:rsid w:val="00B74AA2"/>
    <w:rsid w:val="00B74D8C"/>
    <w:rsid w:val="00B752A0"/>
    <w:rsid w:val="00B759C8"/>
    <w:rsid w:val="00B75D25"/>
    <w:rsid w:val="00B75EDD"/>
    <w:rsid w:val="00B7604C"/>
    <w:rsid w:val="00B7625D"/>
    <w:rsid w:val="00B7652C"/>
    <w:rsid w:val="00B76536"/>
    <w:rsid w:val="00B766BF"/>
    <w:rsid w:val="00B76750"/>
    <w:rsid w:val="00B76FA6"/>
    <w:rsid w:val="00B770D9"/>
    <w:rsid w:val="00B77232"/>
    <w:rsid w:val="00B77738"/>
    <w:rsid w:val="00B7781C"/>
    <w:rsid w:val="00B77A74"/>
    <w:rsid w:val="00B77F09"/>
    <w:rsid w:val="00B77FCF"/>
    <w:rsid w:val="00B8004E"/>
    <w:rsid w:val="00B801E8"/>
    <w:rsid w:val="00B80910"/>
    <w:rsid w:val="00B80DF4"/>
    <w:rsid w:val="00B80DF5"/>
    <w:rsid w:val="00B8122F"/>
    <w:rsid w:val="00B814D4"/>
    <w:rsid w:val="00B818F4"/>
    <w:rsid w:val="00B819E6"/>
    <w:rsid w:val="00B81BC9"/>
    <w:rsid w:val="00B81C8A"/>
    <w:rsid w:val="00B81CA4"/>
    <w:rsid w:val="00B8222F"/>
    <w:rsid w:val="00B82615"/>
    <w:rsid w:val="00B829BA"/>
    <w:rsid w:val="00B82A1A"/>
    <w:rsid w:val="00B82A84"/>
    <w:rsid w:val="00B82DA0"/>
    <w:rsid w:val="00B83081"/>
    <w:rsid w:val="00B832C7"/>
    <w:rsid w:val="00B83444"/>
    <w:rsid w:val="00B834AF"/>
    <w:rsid w:val="00B836ED"/>
    <w:rsid w:val="00B83A7E"/>
    <w:rsid w:val="00B83E0B"/>
    <w:rsid w:val="00B83E9B"/>
    <w:rsid w:val="00B83FEB"/>
    <w:rsid w:val="00B843DC"/>
    <w:rsid w:val="00B844F0"/>
    <w:rsid w:val="00B84889"/>
    <w:rsid w:val="00B84C77"/>
    <w:rsid w:val="00B84EA6"/>
    <w:rsid w:val="00B853BE"/>
    <w:rsid w:val="00B8584C"/>
    <w:rsid w:val="00B85D02"/>
    <w:rsid w:val="00B85F9A"/>
    <w:rsid w:val="00B861EB"/>
    <w:rsid w:val="00B86476"/>
    <w:rsid w:val="00B86535"/>
    <w:rsid w:val="00B86A3D"/>
    <w:rsid w:val="00B8712C"/>
    <w:rsid w:val="00B87168"/>
    <w:rsid w:val="00B875C7"/>
    <w:rsid w:val="00B876C0"/>
    <w:rsid w:val="00B87DAA"/>
    <w:rsid w:val="00B87EDC"/>
    <w:rsid w:val="00B903F6"/>
    <w:rsid w:val="00B903FF"/>
    <w:rsid w:val="00B90D10"/>
    <w:rsid w:val="00B90F15"/>
    <w:rsid w:val="00B90FE5"/>
    <w:rsid w:val="00B9105D"/>
    <w:rsid w:val="00B912D1"/>
    <w:rsid w:val="00B91583"/>
    <w:rsid w:val="00B915E1"/>
    <w:rsid w:val="00B91773"/>
    <w:rsid w:val="00B91780"/>
    <w:rsid w:val="00B91797"/>
    <w:rsid w:val="00B919AD"/>
    <w:rsid w:val="00B91A2B"/>
    <w:rsid w:val="00B91F05"/>
    <w:rsid w:val="00B92380"/>
    <w:rsid w:val="00B92966"/>
    <w:rsid w:val="00B92DCF"/>
    <w:rsid w:val="00B92FB1"/>
    <w:rsid w:val="00B93204"/>
    <w:rsid w:val="00B93722"/>
    <w:rsid w:val="00B93CD1"/>
    <w:rsid w:val="00B93DFA"/>
    <w:rsid w:val="00B945B8"/>
    <w:rsid w:val="00B94D0B"/>
    <w:rsid w:val="00B94D34"/>
    <w:rsid w:val="00B94E17"/>
    <w:rsid w:val="00B94E3A"/>
    <w:rsid w:val="00B94EAC"/>
    <w:rsid w:val="00B94FAD"/>
    <w:rsid w:val="00B95027"/>
    <w:rsid w:val="00B954AF"/>
    <w:rsid w:val="00B957FE"/>
    <w:rsid w:val="00B95F02"/>
    <w:rsid w:val="00B96868"/>
    <w:rsid w:val="00B96BEF"/>
    <w:rsid w:val="00B96DFC"/>
    <w:rsid w:val="00B96EC7"/>
    <w:rsid w:val="00B96FC0"/>
    <w:rsid w:val="00B97260"/>
    <w:rsid w:val="00B976AC"/>
    <w:rsid w:val="00B978F1"/>
    <w:rsid w:val="00B97A3A"/>
    <w:rsid w:val="00B97A41"/>
    <w:rsid w:val="00B97A69"/>
    <w:rsid w:val="00B97D91"/>
    <w:rsid w:val="00BA0574"/>
    <w:rsid w:val="00BA0632"/>
    <w:rsid w:val="00BA0AAA"/>
    <w:rsid w:val="00BA0BAC"/>
    <w:rsid w:val="00BA0CC5"/>
    <w:rsid w:val="00BA0DFB"/>
    <w:rsid w:val="00BA1610"/>
    <w:rsid w:val="00BA1757"/>
    <w:rsid w:val="00BA18B0"/>
    <w:rsid w:val="00BA1AB0"/>
    <w:rsid w:val="00BA1E7F"/>
    <w:rsid w:val="00BA23C4"/>
    <w:rsid w:val="00BA2838"/>
    <w:rsid w:val="00BA2B8A"/>
    <w:rsid w:val="00BA2C6C"/>
    <w:rsid w:val="00BA2EF2"/>
    <w:rsid w:val="00BA2FEF"/>
    <w:rsid w:val="00BA378C"/>
    <w:rsid w:val="00BA3A4D"/>
    <w:rsid w:val="00BA3B68"/>
    <w:rsid w:val="00BA3EFE"/>
    <w:rsid w:val="00BA4124"/>
    <w:rsid w:val="00BA4742"/>
    <w:rsid w:val="00BA49FE"/>
    <w:rsid w:val="00BA4F61"/>
    <w:rsid w:val="00BA4FF1"/>
    <w:rsid w:val="00BA5533"/>
    <w:rsid w:val="00BA5B2A"/>
    <w:rsid w:val="00BA5E8D"/>
    <w:rsid w:val="00BA65E3"/>
    <w:rsid w:val="00BA66BA"/>
    <w:rsid w:val="00BA6B99"/>
    <w:rsid w:val="00BA7081"/>
    <w:rsid w:val="00BA7772"/>
    <w:rsid w:val="00BA7DC8"/>
    <w:rsid w:val="00BB034C"/>
    <w:rsid w:val="00BB11DC"/>
    <w:rsid w:val="00BB1548"/>
    <w:rsid w:val="00BB1624"/>
    <w:rsid w:val="00BB19C8"/>
    <w:rsid w:val="00BB19CF"/>
    <w:rsid w:val="00BB1CE7"/>
    <w:rsid w:val="00BB1F98"/>
    <w:rsid w:val="00BB2764"/>
    <w:rsid w:val="00BB2A9D"/>
    <w:rsid w:val="00BB2FD3"/>
    <w:rsid w:val="00BB2FDF"/>
    <w:rsid w:val="00BB2FFF"/>
    <w:rsid w:val="00BB3472"/>
    <w:rsid w:val="00BB36BD"/>
    <w:rsid w:val="00BB370F"/>
    <w:rsid w:val="00BB3AA4"/>
    <w:rsid w:val="00BB3E38"/>
    <w:rsid w:val="00BB3E8D"/>
    <w:rsid w:val="00BB4FB8"/>
    <w:rsid w:val="00BB56F8"/>
    <w:rsid w:val="00BB5FCB"/>
    <w:rsid w:val="00BB604B"/>
    <w:rsid w:val="00BB62C8"/>
    <w:rsid w:val="00BB6983"/>
    <w:rsid w:val="00BB6AFB"/>
    <w:rsid w:val="00BB6B3E"/>
    <w:rsid w:val="00BB6F5D"/>
    <w:rsid w:val="00BB7745"/>
    <w:rsid w:val="00BC00EC"/>
    <w:rsid w:val="00BC0367"/>
    <w:rsid w:val="00BC072B"/>
    <w:rsid w:val="00BC08C5"/>
    <w:rsid w:val="00BC09DE"/>
    <w:rsid w:val="00BC0A59"/>
    <w:rsid w:val="00BC0BB1"/>
    <w:rsid w:val="00BC0C06"/>
    <w:rsid w:val="00BC0C4D"/>
    <w:rsid w:val="00BC0F0C"/>
    <w:rsid w:val="00BC1069"/>
    <w:rsid w:val="00BC1091"/>
    <w:rsid w:val="00BC12FB"/>
    <w:rsid w:val="00BC135E"/>
    <w:rsid w:val="00BC1C3C"/>
    <w:rsid w:val="00BC1F58"/>
    <w:rsid w:val="00BC218E"/>
    <w:rsid w:val="00BC2749"/>
    <w:rsid w:val="00BC28AE"/>
    <w:rsid w:val="00BC2B02"/>
    <w:rsid w:val="00BC2B9C"/>
    <w:rsid w:val="00BC307F"/>
    <w:rsid w:val="00BC3159"/>
    <w:rsid w:val="00BC3257"/>
    <w:rsid w:val="00BC3384"/>
    <w:rsid w:val="00BC377F"/>
    <w:rsid w:val="00BC39DB"/>
    <w:rsid w:val="00BC3A32"/>
    <w:rsid w:val="00BC3B07"/>
    <w:rsid w:val="00BC3B6A"/>
    <w:rsid w:val="00BC41FB"/>
    <w:rsid w:val="00BC426D"/>
    <w:rsid w:val="00BC42B6"/>
    <w:rsid w:val="00BC43C3"/>
    <w:rsid w:val="00BC4483"/>
    <w:rsid w:val="00BC4484"/>
    <w:rsid w:val="00BC46EF"/>
    <w:rsid w:val="00BC4BA8"/>
    <w:rsid w:val="00BC4D23"/>
    <w:rsid w:val="00BC514D"/>
    <w:rsid w:val="00BC5432"/>
    <w:rsid w:val="00BC60E2"/>
    <w:rsid w:val="00BC65E9"/>
    <w:rsid w:val="00BC69A6"/>
    <w:rsid w:val="00BC69E8"/>
    <w:rsid w:val="00BC6FD6"/>
    <w:rsid w:val="00BC78FD"/>
    <w:rsid w:val="00BC7CC5"/>
    <w:rsid w:val="00BD008E"/>
    <w:rsid w:val="00BD07ED"/>
    <w:rsid w:val="00BD1037"/>
    <w:rsid w:val="00BD1998"/>
    <w:rsid w:val="00BD1B66"/>
    <w:rsid w:val="00BD1D03"/>
    <w:rsid w:val="00BD1E07"/>
    <w:rsid w:val="00BD1E3C"/>
    <w:rsid w:val="00BD1ECF"/>
    <w:rsid w:val="00BD2F3B"/>
    <w:rsid w:val="00BD2FDC"/>
    <w:rsid w:val="00BD3372"/>
    <w:rsid w:val="00BD3C7A"/>
    <w:rsid w:val="00BD3FA7"/>
    <w:rsid w:val="00BD41DA"/>
    <w:rsid w:val="00BD50AA"/>
    <w:rsid w:val="00BD5135"/>
    <w:rsid w:val="00BD53C6"/>
    <w:rsid w:val="00BD5961"/>
    <w:rsid w:val="00BD599E"/>
    <w:rsid w:val="00BD5ACA"/>
    <w:rsid w:val="00BD5B6A"/>
    <w:rsid w:val="00BD5FA7"/>
    <w:rsid w:val="00BD5FDC"/>
    <w:rsid w:val="00BD61B1"/>
    <w:rsid w:val="00BD63F4"/>
    <w:rsid w:val="00BD6521"/>
    <w:rsid w:val="00BD66D7"/>
    <w:rsid w:val="00BD6C26"/>
    <w:rsid w:val="00BD6F61"/>
    <w:rsid w:val="00BD7291"/>
    <w:rsid w:val="00BD7366"/>
    <w:rsid w:val="00BD7431"/>
    <w:rsid w:val="00BD766B"/>
    <w:rsid w:val="00BD7BEE"/>
    <w:rsid w:val="00BD7D8D"/>
    <w:rsid w:val="00BD7DD8"/>
    <w:rsid w:val="00BD7E7D"/>
    <w:rsid w:val="00BD7EA3"/>
    <w:rsid w:val="00BD7FAE"/>
    <w:rsid w:val="00BD7FE2"/>
    <w:rsid w:val="00BE0155"/>
    <w:rsid w:val="00BE04E0"/>
    <w:rsid w:val="00BE09A5"/>
    <w:rsid w:val="00BE0A4D"/>
    <w:rsid w:val="00BE0B19"/>
    <w:rsid w:val="00BE0D90"/>
    <w:rsid w:val="00BE0DD8"/>
    <w:rsid w:val="00BE0E2E"/>
    <w:rsid w:val="00BE1099"/>
    <w:rsid w:val="00BE13F0"/>
    <w:rsid w:val="00BE197D"/>
    <w:rsid w:val="00BE1D82"/>
    <w:rsid w:val="00BE1EE4"/>
    <w:rsid w:val="00BE1F8B"/>
    <w:rsid w:val="00BE27A2"/>
    <w:rsid w:val="00BE2840"/>
    <w:rsid w:val="00BE2B4F"/>
    <w:rsid w:val="00BE2F39"/>
    <w:rsid w:val="00BE332D"/>
    <w:rsid w:val="00BE33D8"/>
    <w:rsid w:val="00BE3CF1"/>
    <w:rsid w:val="00BE3CFA"/>
    <w:rsid w:val="00BE471D"/>
    <w:rsid w:val="00BE4B20"/>
    <w:rsid w:val="00BE4D6A"/>
    <w:rsid w:val="00BE4F3D"/>
    <w:rsid w:val="00BE5E75"/>
    <w:rsid w:val="00BE5FC4"/>
    <w:rsid w:val="00BE6314"/>
    <w:rsid w:val="00BE669C"/>
    <w:rsid w:val="00BE67D3"/>
    <w:rsid w:val="00BE68B8"/>
    <w:rsid w:val="00BE69D9"/>
    <w:rsid w:val="00BE6D70"/>
    <w:rsid w:val="00BE70B4"/>
    <w:rsid w:val="00BE738A"/>
    <w:rsid w:val="00BE7A96"/>
    <w:rsid w:val="00BE7C4D"/>
    <w:rsid w:val="00BE7F6A"/>
    <w:rsid w:val="00BF0274"/>
    <w:rsid w:val="00BF05B0"/>
    <w:rsid w:val="00BF0704"/>
    <w:rsid w:val="00BF08C4"/>
    <w:rsid w:val="00BF0A17"/>
    <w:rsid w:val="00BF0BAF"/>
    <w:rsid w:val="00BF0F46"/>
    <w:rsid w:val="00BF1169"/>
    <w:rsid w:val="00BF12E5"/>
    <w:rsid w:val="00BF17BF"/>
    <w:rsid w:val="00BF19CE"/>
    <w:rsid w:val="00BF1F0A"/>
    <w:rsid w:val="00BF23F2"/>
    <w:rsid w:val="00BF27E0"/>
    <w:rsid w:val="00BF282E"/>
    <w:rsid w:val="00BF28ED"/>
    <w:rsid w:val="00BF2B45"/>
    <w:rsid w:val="00BF2B6F"/>
    <w:rsid w:val="00BF2EB2"/>
    <w:rsid w:val="00BF2F54"/>
    <w:rsid w:val="00BF351A"/>
    <w:rsid w:val="00BF378C"/>
    <w:rsid w:val="00BF38AF"/>
    <w:rsid w:val="00BF3914"/>
    <w:rsid w:val="00BF3A36"/>
    <w:rsid w:val="00BF3D0A"/>
    <w:rsid w:val="00BF4728"/>
    <w:rsid w:val="00BF49B1"/>
    <w:rsid w:val="00BF4DED"/>
    <w:rsid w:val="00BF4EC3"/>
    <w:rsid w:val="00BF4F3C"/>
    <w:rsid w:val="00BF5169"/>
    <w:rsid w:val="00BF5552"/>
    <w:rsid w:val="00BF565E"/>
    <w:rsid w:val="00BF572D"/>
    <w:rsid w:val="00BF5B42"/>
    <w:rsid w:val="00BF6005"/>
    <w:rsid w:val="00BF6140"/>
    <w:rsid w:val="00BF6406"/>
    <w:rsid w:val="00BF6636"/>
    <w:rsid w:val="00BF6CA8"/>
    <w:rsid w:val="00BF73F2"/>
    <w:rsid w:val="00BF7E17"/>
    <w:rsid w:val="00BF7E7B"/>
    <w:rsid w:val="00C0001B"/>
    <w:rsid w:val="00C001AD"/>
    <w:rsid w:val="00C01012"/>
    <w:rsid w:val="00C01108"/>
    <w:rsid w:val="00C01327"/>
    <w:rsid w:val="00C01378"/>
    <w:rsid w:val="00C01671"/>
    <w:rsid w:val="00C023CB"/>
    <w:rsid w:val="00C02419"/>
    <w:rsid w:val="00C02766"/>
    <w:rsid w:val="00C0296D"/>
    <w:rsid w:val="00C02E54"/>
    <w:rsid w:val="00C02F88"/>
    <w:rsid w:val="00C03138"/>
    <w:rsid w:val="00C03376"/>
    <w:rsid w:val="00C03B52"/>
    <w:rsid w:val="00C03EE8"/>
    <w:rsid w:val="00C043CB"/>
    <w:rsid w:val="00C047D7"/>
    <w:rsid w:val="00C04A5A"/>
    <w:rsid w:val="00C04E34"/>
    <w:rsid w:val="00C04F50"/>
    <w:rsid w:val="00C05043"/>
    <w:rsid w:val="00C053FB"/>
    <w:rsid w:val="00C058BE"/>
    <w:rsid w:val="00C05BEC"/>
    <w:rsid w:val="00C06073"/>
    <w:rsid w:val="00C06156"/>
    <w:rsid w:val="00C0638F"/>
    <w:rsid w:val="00C064DF"/>
    <w:rsid w:val="00C0686F"/>
    <w:rsid w:val="00C06CFE"/>
    <w:rsid w:val="00C06E7D"/>
    <w:rsid w:val="00C0721D"/>
    <w:rsid w:val="00C07699"/>
    <w:rsid w:val="00C100D2"/>
    <w:rsid w:val="00C10CE6"/>
    <w:rsid w:val="00C1112B"/>
    <w:rsid w:val="00C114F0"/>
    <w:rsid w:val="00C11A88"/>
    <w:rsid w:val="00C11CC7"/>
    <w:rsid w:val="00C12012"/>
    <w:rsid w:val="00C1284C"/>
    <w:rsid w:val="00C12874"/>
    <w:rsid w:val="00C12A11"/>
    <w:rsid w:val="00C12BC1"/>
    <w:rsid w:val="00C13864"/>
    <w:rsid w:val="00C13A8A"/>
    <w:rsid w:val="00C13BDA"/>
    <w:rsid w:val="00C13E26"/>
    <w:rsid w:val="00C13FFD"/>
    <w:rsid w:val="00C14632"/>
    <w:rsid w:val="00C14AC9"/>
    <w:rsid w:val="00C14CF7"/>
    <w:rsid w:val="00C1567E"/>
    <w:rsid w:val="00C1574D"/>
    <w:rsid w:val="00C15DF1"/>
    <w:rsid w:val="00C161AC"/>
    <w:rsid w:val="00C161E2"/>
    <w:rsid w:val="00C16774"/>
    <w:rsid w:val="00C16C30"/>
    <w:rsid w:val="00C16E46"/>
    <w:rsid w:val="00C16EBA"/>
    <w:rsid w:val="00C16FFF"/>
    <w:rsid w:val="00C175BE"/>
    <w:rsid w:val="00C17D66"/>
    <w:rsid w:val="00C17DA2"/>
    <w:rsid w:val="00C17DED"/>
    <w:rsid w:val="00C20587"/>
    <w:rsid w:val="00C20957"/>
    <w:rsid w:val="00C20A00"/>
    <w:rsid w:val="00C211FF"/>
    <w:rsid w:val="00C21232"/>
    <w:rsid w:val="00C2158A"/>
    <w:rsid w:val="00C215C0"/>
    <w:rsid w:val="00C21601"/>
    <w:rsid w:val="00C21673"/>
    <w:rsid w:val="00C217A8"/>
    <w:rsid w:val="00C217B5"/>
    <w:rsid w:val="00C219C5"/>
    <w:rsid w:val="00C21C7A"/>
    <w:rsid w:val="00C21FF6"/>
    <w:rsid w:val="00C223E0"/>
    <w:rsid w:val="00C2242F"/>
    <w:rsid w:val="00C224F8"/>
    <w:rsid w:val="00C225A5"/>
    <w:rsid w:val="00C226E3"/>
    <w:rsid w:val="00C23130"/>
    <w:rsid w:val="00C234C5"/>
    <w:rsid w:val="00C2386E"/>
    <w:rsid w:val="00C23B58"/>
    <w:rsid w:val="00C23DCF"/>
    <w:rsid w:val="00C23DD3"/>
    <w:rsid w:val="00C240C0"/>
    <w:rsid w:val="00C244B3"/>
    <w:rsid w:val="00C24516"/>
    <w:rsid w:val="00C24C8D"/>
    <w:rsid w:val="00C255A5"/>
    <w:rsid w:val="00C2584B"/>
    <w:rsid w:val="00C25942"/>
    <w:rsid w:val="00C25DD9"/>
    <w:rsid w:val="00C26032"/>
    <w:rsid w:val="00C26276"/>
    <w:rsid w:val="00C262E1"/>
    <w:rsid w:val="00C2631D"/>
    <w:rsid w:val="00C2663F"/>
    <w:rsid w:val="00C26BE8"/>
    <w:rsid w:val="00C26C38"/>
    <w:rsid w:val="00C26C66"/>
    <w:rsid w:val="00C26DB8"/>
    <w:rsid w:val="00C26EE1"/>
    <w:rsid w:val="00C275A2"/>
    <w:rsid w:val="00C277E6"/>
    <w:rsid w:val="00C2796B"/>
    <w:rsid w:val="00C27B90"/>
    <w:rsid w:val="00C27C46"/>
    <w:rsid w:val="00C301D9"/>
    <w:rsid w:val="00C308A4"/>
    <w:rsid w:val="00C30DC0"/>
    <w:rsid w:val="00C3176D"/>
    <w:rsid w:val="00C31FBC"/>
    <w:rsid w:val="00C3254A"/>
    <w:rsid w:val="00C326CF"/>
    <w:rsid w:val="00C3370B"/>
    <w:rsid w:val="00C3391E"/>
    <w:rsid w:val="00C33FCB"/>
    <w:rsid w:val="00C3400F"/>
    <w:rsid w:val="00C3412F"/>
    <w:rsid w:val="00C3486C"/>
    <w:rsid w:val="00C348D7"/>
    <w:rsid w:val="00C34A0C"/>
    <w:rsid w:val="00C34B64"/>
    <w:rsid w:val="00C34C36"/>
    <w:rsid w:val="00C35189"/>
    <w:rsid w:val="00C3528E"/>
    <w:rsid w:val="00C352B3"/>
    <w:rsid w:val="00C35604"/>
    <w:rsid w:val="00C35664"/>
    <w:rsid w:val="00C361BC"/>
    <w:rsid w:val="00C362DD"/>
    <w:rsid w:val="00C3654C"/>
    <w:rsid w:val="00C36A21"/>
    <w:rsid w:val="00C36BF5"/>
    <w:rsid w:val="00C36DBC"/>
    <w:rsid w:val="00C37211"/>
    <w:rsid w:val="00C373EF"/>
    <w:rsid w:val="00C376BA"/>
    <w:rsid w:val="00C40373"/>
    <w:rsid w:val="00C4050F"/>
    <w:rsid w:val="00C4058D"/>
    <w:rsid w:val="00C40658"/>
    <w:rsid w:val="00C4082D"/>
    <w:rsid w:val="00C40AE6"/>
    <w:rsid w:val="00C40D71"/>
    <w:rsid w:val="00C40EE5"/>
    <w:rsid w:val="00C411AF"/>
    <w:rsid w:val="00C4138D"/>
    <w:rsid w:val="00C414E2"/>
    <w:rsid w:val="00C419E9"/>
    <w:rsid w:val="00C41BE9"/>
    <w:rsid w:val="00C41E3A"/>
    <w:rsid w:val="00C42078"/>
    <w:rsid w:val="00C42274"/>
    <w:rsid w:val="00C42E47"/>
    <w:rsid w:val="00C4304C"/>
    <w:rsid w:val="00C43315"/>
    <w:rsid w:val="00C43DA4"/>
    <w:rsid w:val="00C44C5F"/>
    <w:rsid w:val="00C44CA3"/>
    <w:rsid w:val="00C452F5"/>
    <w:rsid w:val="00C45942"/>
    <w:rsid w:val="00C459E0"/>
    <w:rsid w:val="00C45EAB"/>
    <w:rsid w:val="00C45F8E"/>
    <w:rsid w:val="00C46555"/>
    <w:rsid w:val="00C46B15"/>
    <w:rsid w:val="00C46F7D"/>
    <w:rsid w:val="00C474D1"/>
    <w:rsid w:val="00C479B5"/>
    <w:rsid w:val="00C47DDA"/>
    <w:rsid w:val="00C47F87"/>
    <w:rsid w:val="00C50242"/>
    <w:rsid w:val="00C5034D"/>
    <w:rsid w:val="00C5050E"/>
    <w:rsid w:val="00C50E99"/>
    <w:rsid w:val="00C51DAD"/>
    <w:rsid w:val="00C51DBA"/>
    <w:rsid w:val="00C51E64"/>
    <w:rsid w:val="00C52744"/>
    <w:rsid w:val="00C52F0D"/>
    <w:rsid w:val="00C5346D"/>
    <w:rsid w:val="00C53667"/>
    <w:rsid w:val="00C5393B"/>
    <w:rsid w:val="00C53EB3"/>
    <w:rsid w:val="00C540A5"/>
    <w:rsid w:val="00C542D4"/>
    <w:rsid w:val="00C54B5D"/>
    <w:rsid w:val="00C54D6B"/>
    <w:rsid w:val="00C54D71"/>
    <w:rsid w:val="00C54E36"/>
    <w:rsid w:val="00C54F6B"/>
    <w:rsid w:val="00C5503E"/>
    <w:rsid w:val="00C5551E"/>
    <w:rsid w:val="00C5555F"/>
    <w:rsid w:val="00C55F0A"/>
    <w:rsid w:val="00C55F3D"/>
    <w:rsid w:val="00C563F5"/>
    <w:rsid w:val="00C567D6"/>
    <w:rsid w:val="00C56DD8"/>
    <w:rsid w:val="00C57071"/>
    <w:rsid w:val="00C570AA"/>
    <w:rsid w:val="00C570F7"/>
    <w:rsid w:val="00C57392"/>
    <w:rsid w:val="00C5771C"/>
    <w:rsid w:val="00C577E5"/>
    <w:rsid w:val="00C600B4"/>
    <w:rsid w:val="00C610A0"/>
    <w:rsid w:val="00C61A7F"/>
    <w:rsid w:val="00C61CC8"/>
    <w:rsid w:val="00C620BE"/>
    <w:rsid w:val="00C6223F"/>
    <w:rsid w:val="00C6225A"/>
    <w:rsid w:val="00C62709"/>
    <w:rsid w:val="00C62AB8"/>
    <w:rsid w:val="00C62CD5"/>
    <w:rsid w:val="00C63117"/>
    <w:rsid w:val="00C636C3"/>
    <w:rsid w:val="00C636E6"/>
    <w:rsid w:val="00C639D6"/>
    <w:rsid w:val="00C63C7B"/>
    <w:rsid w:val="00C63F8E"/>
    <w:rsid w:val="00C647FB"/>
    <w:rsid w:val="00C648F2"/>
    <w:rsid w:val="00C653FE"/>
    <w:rsid w:val="00C654E0"/>
    <w:rsid w:val="00C656A5"/>
    <w:rsid w:val="00C65A17"/>
    <w:rsid w:val="00C662CE"/>
    <w:rsid w:val="00C663F5"/>
    <w:rsid w:val="00C66B1E"/>
    <w:rsid w:val="00C66C55"/>
    <w:rsid w:val="00C6748C"/>
    <w:rsid w:val="00C679CC"/>
    <w:rsid w:val="00C679D1"/>
    <w:rsid w:val="00C67EAB"/>
    <w:rsid w:val="00C70865"/>
    <w:rsid w:val="00C70DFF"/>
    <w:rsid w:val="00C71306"/>
    <w:rsid w:val="00C7142B"/>
    <w:rsid w:val="00C7187F"/>
    <w:rsid w:val="00C71EBA"/>
    <w:rsid w:val="00C720E2"/>
    <w:rsid w:val="00C72375"/>
    <w:rsid w:val="00C72C2B"/>
    <w:rsid w:val="00C72FA6"/>
    <w:rsid w:val="00C734B2"/>
    <w:rsid w:val="00C737CC"/>
    <w:rsid w:val="00C73D75"/>
    <w:rsid w:val="00C742D7"/>
    <w:rsid w:val="00C744E9"/>
    <w:rsid w:val="00C74815"/>
    <w:rsid w:val="00C74A45"/>
    <w:rsid w:val="00C75307"/>
    <w:rsid w:val="00C755F5"/>
    <w:rsid w:val="00C75A6B"/>
    <w:rsid w:val="00C75AA4"/>
    <w:rsid w:val="00C763B6"/>
    <w:rsid w:val="00C7644F"/>
    <w:rsid w:val="00C7665C"/>
    <w:rsid w:val="00C768F6"/>
    <w:rsid w:val="00C80073"/>
    <w:rsid w:val="00C801AD"/>
    <w:rsid w:val="00C80A71"/>
    <w:rsid w:val="00C80DEA"/>
    <w:rsid w:val="00C8121B"/>
    <w:rsid w:val="00C817D6"/>
    <w:rsid w:val="00C82909"/>
    <w:rsid w:val="00C82FA1"/>
    <w:rsid w:val="00C830CB"/>
    <w:rsid w:val="00C832DC"/>
    <w:rsid w:val="00C835BE"/>
    <w:rsid w:val="00C83651"/>
    <w:rsid w:val="00C8377F"/>
    <w:rsid w:val="00C83BF0"/>
    <w:rsid w:val="00C83BFE"/>
    <w:rsid w:val="00C8418E"/>
    <w:rsid w:val="00C8468A"/>
    <w:rsid w:val="00C84890"/>
    <w:rsid w:val="00C84CDA"/>
    <w:rsid w:val="00C8545D"/>
    <w:rsid w:val="00C854E3"/>
    <w:rsid w:val="00C85561"/>
    <w:rsid w:val="00C857ED"/>
    <w:rsid w:val="00C85BC8"/>
    <w:rsid w:val="00C85E07"/>
    <w:rsid w:val="00C85F9B"/>
    <w:rsid w:val="00C8646D"/>
    <w:rsid w:val="00C86994"/>
    <w:rsid w:val="00C8747B"/>
    <w:rsid w:val="00C87720"/>
    <w:rsid w:val="00C87F69"/>
    <w:rsid w:val="00C90360"/>
    <w:rsid w:val="00C903BC"/>
    <w:rsid w:val="00C90964"/>
    <w:rsid w:val="00C90FB9"/>
    <w:rsid w:val="00C91178"/>
    <w:rsid w:val="00C912CA"/>
    <w:rsid w:val="00C91DE3"/>
    <w:rsid w:val="00C91E63"/>
    <w:rsid w:val="00C925B2"/>
    <w:rsid w:val="00C92C7F"/>
    <w:rsid w:val="00C92E08"/>
    <w:rsid w:val="00C930AF"/>
    <w:rsid w:val="00C9369D"/>
    <w:rsid w:val="00C93783"/>
    <w:rsid w:val="00C93AAA"/>
    <w:rsid w:val="00C944FA"/>
    <w:rsid w:val="00C94A2F"/>
    <w:rsid w:val="00C94BE9"/>
    <w:rsid w:val="00C95341"/>
    <w:rsid w:val="00C9580E"/>
    <w:rsid w:val="00C95854"/>
    <w:rsid w:val="00C95EFF"/>
    <w:rsid w:val="00C961DE"/>
    <w:rsid w:val="00C96C85"/>
    <w:rsid w:val="00C96C8E"/>
    <w:rsid w:val="00C96D26"/>
    <w:rsid w:val="00C96E59"/>
    <w:rsid w:val="00C96E6F"/>
    <w:rsid w:val="00C973BE"/>
    <w:rsid w:val="00C97572"/>
    <w:rsid w:val="00C9777C"/>
    <w:rsid w:val="00C9777E"/>
    <w:rsid w:val="00C97872"/>
    <w:rsid w:val="00C97CCE"/>
    <w:rsid w:val="00C97FF8"/>
    <w:rsid w:val="00CA0146"/>
    <w:rsid w:val="00CA01C5"/>
    <w:rsid w:val="00CA0532"/>
    <w:rsid w:val="00CA0DF9"/>
    <w:rsid w:val="00CA1437"/>
    <w:rsid w:val="00CA15BE"/>
    <w:rsid w:val="00CA188D"/>
    <w:rsid w:val="00CA2241"/>
    <w:rsid w:val="00CA23F2"/>
    <w:rsid w:val="00CA24C6"/>
    <w:rsid w:val="00CA2B7D"/>
    <w:rsid w:val="00CA2D34"/>
    <w:rsid w:val="00CA3109"/>
    <w:rsid w:val="00CA34C0"/>
    <w:rsid w:val="00CA3CDD"/>
    <w:rsid w:val="00CA403B"/>
    <w:rsid w:val="00CA48A8"/>
    <w:rsid w:val="00CA4C30"/>
    <w:rsid w:val="00CA4DA5"/>
    <w:rsid w:val="00CA505A"/>
    <w:rsid w:val="00CA59DD"/>
    <w:rsid w:val="00CA5E5D"/>
    <w:rsid w:val="00CA5F53"/>
    <w:rsid w:val="00CA625A"/>
    <w:rsid w:val="00CA65BC"/>
    <w:rsid w:val="00CA6925"/>
    <w:rsid w:val="00CA6BD8"/>
    <w:rsid w:val="00CA6D3D"/>
    <w:rsid w:val="00CA73B4"/>
    <w:rsid w:val="00CA73EE"/>
    <w:rsid w:val="00CA7760"/>
    <w:rsid w:val="00CA7840"/>
    <w:rsid w:val="00CA7D03"/>
    <w:rsid w:val="00CB008E"/>
    <w:rsid w:val="00CB01FA"/>
    <w:rsid w:val="00CB06DD"/>
    <w:rsid w:val="00CB0737"/>
    <w:rsid w:val="00CB097A"/>
    <w:rsid w:val="00CB0A1E"/>
    <w:rsid w:val="00CB0A85"/>
    <w:rsid w:val="00CB1A26"/>
    <w:rsid w:val="00CB1E30"/>
    <w:rsid w:val="00CB26EC"/>
    <w:rsid w:val="00CB2A34"/>
    <w:rsid w:val="00CB2D2A"/>
    <w:rsid w:val="00CB2D8B"/>
    <w:rsid w:val="00CB2F2A"/>
    <w:rsid w:val="00CB3368"/>
    <w:rsid w:val="00CB34B8"/>
    <w:rsid w:val="00CB363D"/>
    <w:rsid w:val="00CB3BFC"/>
    <w:rsid w:val="00CB3CA0"/>
    <w:rsid w:val="00CB4060"/>
    <w:rsid w:val="00CB40D0"/>
    <w:rsid w:val="00CB4135"/>
    <w:rsid w:val="00CB4443"/>
    <w:rsid w:val="00CB489F"/>
    <w:rsid w:val="00CB48A3"/>
    <w:rsid w:val="00CB48E2"/>
    <w:rsid w:val="00CB4904"/>
    <w:rsid w:val="00CB4AB4"/>
    <w:rsid w:val="00CB50FF"/>
    <w:rsid w:val="00CB5155"/>
    <w:rsid w:val="00CB52E5"/>
    <w:rsid w:val="00CB56AE"/>
    <w:rsid w:val="00CB578B"/>
    <w:rsid w:val="00CB589C"/>
    <w:rsid w:val="00CB5B1E"/>
    <w:rsid w:val="00CB5B6C"/>
    <w:rsid w:val="00CB5CB4"/>
    <w:rsid w:val="00CB6080"/>
    <w:rsid w:val="00CB612F"/>
    <w:rsid w:val="00CB635D"/>
    <w:rsid w:val="00CB637A"/>
    <w:rsid w:val="00CB6CA4"/>
    <w:rsid w:val="00CB763E"/>
    <w:rsid w:val="00CB787A"/>
    <w:rsid w:val="00CB7939"/>
    <w:rsid w:val="00CB7CCD"/>
    <w:rsid w:val="00CB7DD6"/>
    <w:rsid w:val="00CB7F8D"/>
    <w:rsid w:val="00CC028E"/>
    <w:rsid w:val="00CC02D3"/>
    <w:rsid w:val="00CC08D1"/>
    <w:rsid w:val="00CC08F6"/>
    <w:rsid w:val="00CC0BD1"/>
    <w:rsid w:val="00CC0C4A"/>
    <w:rsid w:val="00CC1500"/>
    <w:rsid w:val="00CC16E4"/>
    <w:rsid w:val="00CC17F0"/>
    <w:rsid w:val="00CC1853"/>
    <w:rsid w:val="00CC1A37"/>
    <w:rsid w:val="00CC1FAE"/>
    <w:rsid w:val="00CC21CD"/>
    <w:rsid w:val="00CC2435"/>
    <w:rsid w:val="00CC322D"/>
    <w:rsid w:val="00CC3510"/>
    <w:rsid w:val="00CC3A23"/>
    <w:rsid w:val="00CC4278"/>
    <w:rsid w:val="00CC4A5F"/>
    <w:rsid w:val="00CC4ADA"/>
    <w:rsid w:val="00CC4CE5"/>
    <w:rsid w:val="00CC5325"/>
    <w:rsid w:val="00CC54A3"/>
    <w:rsid w:val="00CC5A20"/>
    <w:rsid w:val="00CC66F8"/>
    <w:rsid w:val="00CC6CDA"/>
    <w:rsid w:val="00CC6D5D"/>
    <w:rsid w:val="00CC729B"/>
    <w:rsid w:val="00CC737C"/>
    <w:rsid w:val="00CC7A2D"/>
    <w:rsid w:val="00CC7F81"/>
    <w:rsid w:val="00CD0237"/>
    <w:rsid w:val="00CD087D"/>
    <w:rsid w:val="00CD0C49"/>
    <w:rsid w:val="00CD0E7A"/>
    <w:rsid w:val="00CD0F5D"/>
    <w:rsid w:val="00CD131B"/>
    <w:rsid w:val="00CD1484"/>
    <w:rsid w:val="00CD14E6"/>
    <w:rsid w:val="00CD1C0B"/>
    <w:rsid w:val="00CD1C20"/>
    <w:rsid w:val="00CD2293"/>
    <w:rsid w:val="00CD2348"/>
    <w:rsid w:val="00CD239A"/>
    <w:rsid w:val="00CD251B"/>
    <w:rsid w:val="00CD268A"/>
    <w:rsid w:val="00CD3617"/>
    <w:rsid w:val="00CD36DC"/>
    <w:rsid w:val="00CD3A0D"/>
    <w:rsid w:val="00CD3FCD"/>
    <w:rsid w:val="00CD43E0"/>
    <w:rsid w:val="00CD47DF"/>
    <w:rsid w:val="00CD4E91"/>
    <w:rsid w:val="00CD52B1"/>
    <w:rsid w:val="00CD5512"/>
    <w:rsid w:val="00CD577E"/>
    <w:rsid w:val="00CD5864"/>
    <w:rsid w:val="00CD5E7D"/>
    <w:rsid w:val="00CD6439"/>
    <w:rsid w:val="00CD65CC"/>
    <w:rsid w:val="00CD6B9E"/>
    <w:rsid w:val="00CD6E3D"/>
    <w:rsid w:val="00CD71AB"/>
    <w:rsid w:val="00CD71BD"/>
    <w:rsid w:val="00CD750D"/>
    <w:rsid w:val="00CD78B5"/>
    <w:rsid w:val="00CE0109"/>
    <w:rsid w:val="00CE06F5"/>
    <w:rsid w:val="00CE089F"/>
    <w:rsid w:val="00CE0C83"/>
    <w:rsid w:val="00CE0E7A"/>
    <w:rsid w:val="00CE1DA6"/>
    <w:rsid w:val="00CE1FC3"/>
    <w:rsid w:val="00CE1FC5"/>
    <w:rsid w:val="00CE2331"/>
    <w:rsid w:val="00CE2FC0"/>
    <w:rsid w:val="00CE31F2"/>
    <w:rsid w:val="00CE354C"/>
    <w:rsid w:val="00CE3661"/>
    <w:rsid w:val="00CE41BF"/>
    <w:rsid w:val="00CE43B6"/>
    <w:rsid w:val="00CE43C0"/>
    <w:rsid w:val="00CE4671"/>
    <w:rsid w:val="00CE46E5"/>
    <w:rsid w:val="00CE485A"/>
    <w:rsid w:val="00CE48B3"/>
    <w:rsid w:val="00CE4E87"/>
    <w:rsid w:val="00CE4FB1"/>
    <w:rsid w:val="00CE5279"/>
    <w:rsid w:val="00CE58CA"/>
    <w:rsid w:val="00CE5A78"/>
    <w:rsid w:val="00CE5AFA"/>
    <w:rsid w:val="00CE5B64"/>
    <w:rsid w:val="00CE615F"/>
    <w:rsid w:val="00CE641E"/>
    <w:rsid w:val="00CE6665"/>
    <w:rsid w:val="00CE6E8B"/>
    <w:rsid w:val="00CE78AE"/>
    <w:rsid w:val="00CE7B04"/>
    <w:rsid w:val="00CE7DED"/>
    <w:rsid w:val="00CE7E62"/>
    <w:rsid w:val="00CF0743"/>
    <w:rsid w:val="00CF0939"/>
    <w:rsid w:val="00CF0B7F"/>
    <w:rsid w:val="00CF195E"/>
    <w:rsid w:val="00CF19DA"/>
    <w:rsid w:val="00CF1C30"/>
    <w:rsid w:val="00CF1C7F"/>
    <w:rsid w:val="00CF1CC0"/>
    <w:rsid w:val="00CF2431"/>
    <w:rsid w:val="00CF24F8"/>
    <w:rsid w:val="00CF2653"/>
    <w:rsid w:val="00CF288F"/>
    <w:rsid w:val="00CF2CE3"/>
    <w:rsid w:val="00CF36DD"/>
    <w:rsid w:val="00CF3832"/>
    <w:rsid w:val="00CF3835"/>
    <w:rsid w:val="00CF38D8"/>
    <w:rsid w:val="00CF3DE4"/>
    <w:rsid w:val="00CF4247"/>
    <w:rsid w:val="00CF4468"/>
    <w:rsid w:val="00CF47CF"/>
    <w:rsid w:val="00CF4C57"/>
    <w:rsid w:val="00CF4E75"/>
    <w:rsid w:val="00CF4E8E"/>
    <w:rsid w:val="00CF5263"/>
    <w:rsid w:val="00CF59DF"/>
    <w:rsid w:val="00CF5E3A"/>
    <w:rsid w:val="00CF60B5"/>
    <w:rsid w:val="00CF63AF"/>
    <w:rsid w:val="00CF6C80"/>
    <w:rsid w:val="00CF7802"/>
    <w:rsid w:val="00CF797A"/>
    <w:rsid w:val="00CF7A87"/>
    <w:rsid w:val="00CF7CD4"/>
    <w:rsid w:val="00CF7E36"/>
    <w:rsid w:val="00D004FA"/>
    <w:rsid w:val="00D0078F"/>
    <w:rsid w:val="00D007AC"/>
    <w:rsid w:val="00D01623"/>
    <w:rsid w:val="00D01B21"/>
    <w:rsid w:val="00D01CFA"/>
    <w:rsid w:val="00D01D41"/>
    <w:rsid w:val="00D01D54"/>
    <w:rsid w:val="00D01E2F"/>
    <w:rsid w:val="00D01E6B"/>
    <w:rsid w:val="00D0201E"/>
    <w:rsid w:val="00D02195"/>
    <w:rsid w:val="00D02533"/>
    <w:rsid w:val="00D0263F"/>
    <w:rsid w:val="00D0264A"/>
    <w:rsid w:val="00D03102"/>
    <w:rsid w:val="00D03468"/>
    <w:rsid w:val="00D03727"/>
    <w:rsid w:val="00D0378A"/>
    <w:rsid w:val="00D038AB"/>
    <w:rsid w:val="00D03AD2"/>
    <w:rsid w:val="00D0473C"/>
    <w:rsid w:val="00D04BBD"/>
    <w:rsid w:val="00D04DFD"/>
    <w:rsid w:val="00D04E0E"/>
    <w:rsid w:val="00D04E1B"/>
    <w:rsid w:val="00D04FB4"/>
    <w:rsid w:val="00D05072"/>
    <w:rsid w:val="00D050FC"/>
    <w:rsid w:val="00D050FF"/>
    <w:rsid w:val="00D05112"/>
    <w:rsid w:val="00D05132"/>
    <w:rsid w:val="00D0520E"/>
    <w:rsid w:val="00D05C6D"/>
    <w:rsid w:val="00D05EA9"/>
    <w:rsid w:val="00D0624E"/>
    <w:rsid w:val="00D06711"/>
    <w:rsid w:val="00D06B01"/>
    <w:rsid w:val="00D06E51"/>
    <w:rsid w:val="00D071F8"/>
    <w:rsid w:val="00D07252"/>
    <w:rsid w:val="00D072B3"/>
    <w:rsid w:val="00D074F4"/>
    <w:rsid w:val="00D075C8"/>
    <w:rsid w:val="00D0778A"/>
    <w:rsid w:val="00D07AEF"/>
    <w:rsid w:val="00D07BD9"/>
    <w:rsid w:val="00D07CE1"/>
    <w:rsid w:val="00D1026A"/>
    <w:rsid w:val="00D105D5"/>
    <w:rsid w:val="00D10739"/>
    <w:rsid w:val="00D107CF"/>
    <w:rsid w:val="00D10974"/>
    <w:rsid w:val="00D10A92"/>
    <w:rsid w:val="00D10DEC"/>
    <w:rsid w:val="00D11483"/>
    <w:rsid w:val="00D114AD"/>
    <w:rsid w:val="00D11602"/>
    <w:rsid w:val="00D11882"/>
    <w:rsid w:val="00D11B0B"/>
    <w:rsid w:val="00D121ED"/>
    <w:rsid w:val="00D1223E"/>
    <w:rsid w:val="00D12293"/>
    <w:rsid w:val="00D1265C"/>
    <w:rsid w:val="00D127A1"/>
    <w:rsid w:val="00D12DAE"/>
    <w:rsid w:val="00D1310A"/>
    <w:rsid w:val="00D13479"/>
    <w:rsid w:val="00D139A4"/>
    <w:rsid w:val="00D13B90"/>
    <w:rsid w:val="00D13FCD"/>
    <w:rsid w:val="00D140ED"/>
    <w:rsid w:val="00D14236"/>
    <w:rsid w:val="00D14487"/>
    <w:rsid w:val="00D14553"/>
    <w:rsid w:val="00D146ED"/>
    <w:rsid w:val="00D147D9"/>
    <w:rsid w:val="00D14A5D"/>
    <w:rsid w:val="00D14B01"/>
    <w:rsid w:val="00D14BD5"/>
    <w:rsid w:val="00D14DB1"/>
    <w:rsid w:val="00D153E9"/>
    <w:rsid w:val="00D15485"/>
    <w:rsid w:val="00D15A62"/>
    <w:rsid w:val="00D15F43"/>
    <w:rsid w:val="00D162FA"/>
    <w:rsid w:val="00D166DB"/>
    <w:rsid w:val="00D167F9"/>
    <w:rsid w:val="00D16AFD"/>
    <w:rsid w:val="00D16E87"/>
    <w:rsid w:val="00D172EB"/>
    <w:rsid w:val="00D17353"/>
    <w:rsid w:val="00D176EF"/>
    <w:rsid w:val="00D17835"/>
    <w:rsid w:val="00D1786A"/>
    <w:rsid w:val="00D206A5"/>
    <w:rsid w:val="00D20763"/>
    <w:rsid w:val="00D2096B"/>
    <w:rsid w:val="00D20B8B"/>
    <w:rsid w:val="00D20D22"/>
    <w:rsid w:val="00D210D3"/>
    <w:rsid w:val="00D2132D"/>
    <w:rsid w:val="00D21486"/>
    <w:rsid w:val="00D215E1"/>
    <w:rsid w:val="00D215E8"/>
    <w:rsid w:val="00D2162C"/>
    <w:rsid w:val="00D21A3C"/>
    <w:rsid w:val="00D222EC"/>
    <w:rsid w:val="00D223C8"/>
    <w:rsid w:val="00D233F1"/>
    <w:rsid w:val="00D2341B"/>
    <w:rsid w:val="00D23F47"/>
    <w:rsid w:val="00D24112"/>
    <w:rsid w:val="00D24207"/>
    <w:rsid w:val="00D24286"/>
    <w:rsid w:val="00D242C6"/>
    <w:rsid w:val="00D25076"/>
    <w:rsid w:val="00D256F8"/>
    <w:rsid w:val="00D25B72"/>
    <w:rsid w:val="00D25F44"/>
    <w:rsid w:val="00D2685C"/>
    <w:rsid w:val="00D26A3B"/>
    <w:rsid w:val="00D26BD0"/>
    <w:rsid w:val="00D2754A"/>
    <w:rsid w:val="00D27FF2"/>
    <w:rsid w:val="00D300D0"/>
    <w:rsid w:val="00D302FD"/>
    <w:rsid w:val="00D3038A"/>
    <w:rsid w:val="00D3040A"/>
    <w:rsid w:val="00D3098D"/>
    <w:rsid w:val="00D30EF4"/>
    <w:rsid w:val="00D31132"/>
    <w:rsid w:val="00D313DF"/>
    <w:rsid w:val="00D315F5"/>
    <w:rsid w:val="00D3195A"/>
    <w:rsid w:val="00D31A02"/>
    <w:rsid w:val="00D31D65"/>
    <w:rsid w:val="00D3297E"/>
    <w:rsid w:val="00D32CCD"/>
    <w:rsid w:val="00D32FCE"/>
    <w:rsid w:val="00D3323C"/>
    <w:rsid w:val="00D33456"/>
    <w:rsid w:val="00D3396F"/>
    <w:rsid w:val="00D33B63"/>
    <w:rsid w:val="00D33D4D"/>
    <w:rsid w:val="00D343A5"/>
    <w:rsid w:val="00D343FB"/>
    <w:rsid w:val="00D3483C"/>
    <w:rsid w:val="00D34A0B"/>
    <w:rsid w:val="00D34F95"/>
    <w:rsid w:val="00D35453"/>
    <w:rsid w:val="00D35551"/>
    <w:rsid w:val="00D35560"/>
    <w:rsid w:val="00D355E8"/>
    <w:rsid w:val="00D35BC4"/>
    <w:rsid w:val="00D35CD7"/>
    <w:rsid w:val="00D36234"/>
    <w:rsid w:val="00D36371"/>
    <w:rsid w:val="00D369C9"/>
    <w:rsid w:val="00D37196"/>
    <w:rsid w:val="00D37953"/>
    <w:rsid w:val="00D37CD5"/>
    <w:rsid w:val="00D402A9"/>
    <w:rsid w:val="00D40469"/>
    <w:rsid w:val="00D40726"/>
    <w:rsid w:val="00D40CE0"/>
    <w:rsid w:val="00D40D96"/>
    <w:rsid w:val="00D414C8"/>
    <w:rsid w:val="00D41BA5"/>
    <w:rsid w:val="00D41C9D"/>
    <w:rsid w:val="00D42103"/>
    <w:rsid w:val="00D42191"/>
    <w:rsid w:val="00D4220C"/>
    <w:rsid w:val="00D42287"/>
    <w:rsid w:val="00D428B3"/>
    <w:rsid w:val="00D42B5A"/>
    <w:rsid w:val="00D434E6"/>
    <w:rsid w:val="00D437D8"/>
    <w:rsid w:val="00D438E9"/>
    <w:rsid w:val="00D43C34"/>
    <w:rsid w:val="00D43CC6"/>
    <w:rsid w:val="00D44826"/>
    <w:rsid w:val="00D44994"/>
    <w:rsid w:val="00D458B5"/>
    <w:rsid w:val="00D45A4B"/>
    <w:rsid w:val="00D45DF3"/>
    <w:rsid w:val="00D46174"/>
    <w:rsid w:val="00D46990"/>
    <w:rsid w:val="00D46CD6"/>
    <w:rsid w:val="00D4742A"/>
    <w:rsid w:val="00D477AC"/>
    <w:rsid w:val="00D47DD0"/>
    <w:rsid w:val="00D47E0A"/>
    <w:rsid w:val="00D47F8A"/>
    <w:rsid w:val="00D50183"/>
    <w:rsid w:val="00D50281"/>
    <w:rsid w:val="00D50313"/>
    <w:rsid w:val="00D5036B"/>
    <w:rsid w:val="00D50B85"/>
    <w:rsid w:val="00D5120B"/>
    <w:rsid w:val="00D513B0"/>
    <w:rsid w:val="00D515AB"/>
    <w:rsid w:val="00D516E5"/>
    <w:rsid w:val="00D516F3"/>
    <w:rsid w:val="00D51AD7"/>
    <w:rsid w:val="00D51D12"/>
    <w:rsid w:val="00D51F84"/>
    <w:rsid w:val="00D5251F"/>
    <w:rsid w:val="00D525D8"/>
    <w:rsid w:val="00D52CF2"/>
    <w:rsid w:val="00D53060"/>
    <w:rsid w:val="00D5312E"/>
    <w:rsid w:val="00D531BC"/>
    <w:rsid w:val="00D5362B"/>
    <w:rsid w:val="00D53A9C"/>
    <w:rsid w:val="00D53BA6"/>
    <w:rsid w:val="00D54308"/>
    <w:rsid w:val="00D5497F"/>
    <w:rsid w:val="00D54BCB"/>
    <w:rsid w:val="00D55072"/>
    <w:rsid w:val="00D551B5"/>
    <w:rsid w:val="00D55CB9"/>
    <w:rsid w:val="00D55F4D"/>
    <w:rsid w:val="00D55FBE"/>
    <w:rsid w:val="00D56B26"/>
    <w:rsid w:val="00D56BBA"/>
    <w:rsid w:val="00D56DB2"/>
    <w:rsid w:val="00D5747F"/>
    <w:rsid w:val="00D57495"/>
    <w:rsid w:val="00D574FA"/>
    <w:rsid w:val="00D57949"/>
    <w:rsid w:val="00D57DD0"/>
    <w:rsid w:val="00D60526"/>
    <w:rsid w:val="00D60734"/>
    <w:rsid w:val="00D6073F"/>
    <w:rsid w:val="00D60AF3"/>
    <w:rsid w:val="00D60C8D"/>
    <w:rsid w:val="00D61089"/>
    <w:rsid w:val="00D61374"/>
    <w:rsid w:val="00D61439"/>
    <w:rsid w:val="00D6168A"/>
    <w:rsid w:val="00D616A5"/>
    <w:rsid w:val="00D61B12"/>
    <w:rsid w:val="00D61FF0"/>
    <w:rsid w:val="00D6211D"/>
    <w:rsid w:val="00D629A8"/>
    <w:rsid w:val="00D62BC7"/>
    <w:rsid w:val="00D62C97"/>
    <w:rsid w:val="00D631D9"/>
    <w:rsid w:val="00D63330"/>
    <w:rsid w:val="00D63346"/>
    <w:rsid w:val="00D63517"/>
    <w:rsid w:val="00D63713"/>
    <w:rsid w:val="00D63846"/>
    <w:rsid w:val="00D63B75"/>
    <w:rsid w:val="00D642BE"/>
    <w:rsid w:val="00D64739"/>
    <w:rsid w:val="00D64838"/>
    <w:rsid w:val="00D64B39"/>
    <w:rsid w:val="00D654CC"/>
    <w:rsid w:val="00D659B1"/>
    <w:rsid w:val="00D65D8F"/>
    <w:rsid w:val="00D65F54"/>
    <w:rsid w:val="00D66AF2"/>
    <w:rsid w:val="00D66E18"/>
    <w:rsid w:val="00D671B2"/>
    <w:rsid w:val="00D6722A"/>
    <w:rsid w:val="00D67283"/>
    <w:rsid w:val="00D6734D"/>
    <w:rsid w:val="00D6748F"/>
    <w:rsid w:val="00D67936"/>
    <w:rsid w:val="00D679CF"/>
    <w:rsid w:val="00D679D3"/>
    <w:rsid w:val="00D67E15"/>
    <w:rsid w:val="00D70124"/>
    <w:rsid w:val="00D706DB"/>
    <w:rsid w:val="00D70915"/>
    <w:rsid w:val="00D70987"/>
    <w:rsid w:val="00D71DC5"/>
    <w:rsid w:val="00D72967"/>
    <w:rsid w:val="00D72999"/>
    <w:rsid w:val="00D72ACB"/>
    <w:rsid w:val="00D72CCA"/>
    <w:rsid w:val="00D73417"/>
    <w:rsid w:val="00D734CB"/>
    <w:rsid w:val="00D7356F"/>
    <w:rsid w:val="00D73587"/>
    <w:rsid w:val="00D7391A"/>
    <w:rsid w:val="00D73EBB"/>
    <w:rsid w:val="00D74A6A"/>
    <w:rsid w:val="00D74AAA"/>
    <w:rsid w:val="00D75012"/>
    <w:rsid w:val="00D751FB"/>
    <w:rsid w:val="00D75399"/>
    <w:rsid w:val="00D754D6"/>
    <w:rsid w:val="00D756E2"/>
    <w:rsid w:val="00D75BA2"/>
    <w:rsid w:val="00D75CC9"/>
    <w:rsid w:val="00D75DCF"/>
    <w:rsid w:val="00D761AA"/>
    <w:rsid w:val="00D766E2"/>
    <w:rsid w:val="00D76FA8"/>
    <w:rsid w:val="00D76FAE"/>
    <w:rsid w:val="00D777D7"/>
    <w:rsid w:val="00D77E75"/>
    <w:rsid w:val="00D80856"/>
    <w:rsid w:val="00D8091D"/>
    <w:rsid w:val="00D80AB8"/>
    <w:rsid w:val="00D81792"/>
    <w:rsid w:val="00D819B1"/>
    <w:rsid w:val="00D81A22"/>
    <w:rsid w:val="00D82253"/>
    <w:rsid w:val="00D82494"/>
    <w:rsid w:val="00D82516"/>
    <w:rsid w:val="00D829BB"/>
    <w:rsid w:val="00D83438"/>
    <w:rsid w:val="00D8363C"/>
    <w:rsid w:val="00D83875"/>
    <w:rsid w:val="00D83AE9"/>
    <w:rsid w:val="00D83D9B"/>
    <w:rsid w:val="00D84AA5"/>
    <w:rsid w:val="00D84BBC"/>
    <w:rsid w:val="00D84E07"/>
    <w:rsid w:val="00D8522A"/>
    <w:rsid w:val="00D8531F"/>
    <w:rsid w:val="00D85556"/>
    <w:rsid w:val="00D8558E"/>
    <w:rsid w:val="00D855D1"/>
    <w:rsid w:val="00D857B8"/>
    <w:rsid w:val="00D859DF"/>
    <w:rsid w:val="00D85B1B"/>
    <w:rsid w:val="00D860AB"/>
    <w:rsid w:val="00D862BE"/>
    <w:rsid w:val="00D8636E"/>
    <w:rsid w:val="00D86B66"/>
    <w:rsid w:val="00D86CA2"/>
    <w:rsid w:val="00D86E0D"/>
    <w:rsid w:val="00D86EDA"/>
    <w:rsid w:val="00D87175"/>
    <w:rsid w:val="00D87477"/>
    <w:rsid w:val="00D875FA"/>
    <w:rsid w:val="00D876DB"/>
    <w:rsid w:val="00D879C8"/>
    <w:rsid w:val="00D87ABF"/>
    <w:rsid w:val="00D87EC3"/>
    <w:rsid w:val="00D90628"/>
    <w:rsid w:val="00D9063D"/>
    <w:rsid w:val="00D9081D"/>
    <w:rsid w:val="00D90CD3"/>
    <w:rsid w:val="00D90D13"/>
    <w:rsid w:val="00D90D32"/>
    <w:rsid w:val="00D919E6"/>
    <w:rsid w:val="00D91BE1"/>
    <w:rsid w:val="00D91F1D"/>
    <w:rsid w:val="00D920CE"/>
    <w:rsid w:val="00D9218E"/>
    <w:rsid w:val="00D9240E"/>
    <w:rsid w:val="00D92C29"/>
    <w:rsid w:val="00D93472"/>
    <w:rsid w:val="00D936E2"/>
    <w:rsid w:val="00D93960"/>
    <w:rsid w:val="00D939F4"/>
    <w:rsid w:val="00D941F6"/>
    <w:rsid w:val="00D943F3"/>
    <w:rsid w:val="00D94438"/>
    <w:rsid w:val="00D946E9"/>
    <w:rsid w:val="00D94836"/>
    <w:rsid w:val="00D9483C"/>
    <w:rsid w:val="00D94908"/>
    <w:rsid w:val="00D949E7"/>
    <w:rsid w:val="00D94C90"/>
    <w:rsid w:val="00D95104"/>
    <w:rsid w:val="00D952F2"/>
    <w:rsid w:val="00D95600"/>
    <w:rsid w:val="00D95B0D"/>
    <w:rsid w:val="00D95E1C"/>
    <w:rsid w:val="00D96023"/>
    <w:rsid w:val="00D962D8"/>
    <w:rsid w:val="00D96333"/>
    <w:rsid w:val="00D9664D"/>
    <w:rsid w:val="00D9674D"/>
    <w:rsid w:val="00D9681B"/>
    <w:rsid w:val="00D9683C"/>
    <w:rsid w:val="00D96F01"/>
    <w:rsid w:val="00D9761B"/>
    <w:rsid w:val="00D976E1"/>
    <w:rsid w:val="00D97884"/>
    <w:rsid w:val="00D979D5"/>
    <w:rsid w:val="00DA02C4"/>
    <w:rsid w:val="00DA0A7F"/>
    <w:rsid w:val="00DA158E"/>
    <w:rsid w:val="00DA1C31"/>
    <w:rsid w:val="00DA1CF4"/>
    <w:rsid w:val="00DA20BC"/>
    <w:rsid w:val="00DA20C6"/>
    <w:rsid w:val="00DA2AFC"/>
    <w:rsid w:val="00DA2C16"/>
    <w:rsid w:val="00DA2DEB"/>
    <w:rsid w:val="00DA2ED7"/>
    <w:rsid w:val="00DA36AC"/>
    <w:rsid w:val="00DA3A85"/>
    <w:rsid w:val="00DA3E7A"/>
    <w:rsid w:val="00DA430C"/>
    <w:rsid w:val="00DA43C9"/>
    <w:rsid w:val="00DA43F5"/>
    <w:rsid w:val="00DA49E8"/>
    <w:rsid w:val="00DA50E5"/>
    <w:rsid w:val="00DA552C"/>
    <w:rsid w:val="00DA5E7D"/>
    <w:rsid w:val="00DA615D"/>
    <w:rsid w:val="00DA620D"/>
    <w:rsid w:val="00DA6546"/>
    <w:rsid w:val="00DA6598"/>
    <w:rsid w:val="00DA6B43"/>
    <w:rsid w:val="00DA6C0F"/>
    <w:rsid w:val="00DA702F"/>
    <w:rsid w:val="00DA744B"/>
    <w:rsid w:val="00DA771C"/>
    <w:rsid w:val="00DA797A"/>
    <w:rsid w:val="00DA7C4D"/>
    <w:rsid w:val="00DA7E54"/>
    <w:rsid w:val="00DA7F8A"/>
    <w:rsid w:val="00DB0176"/>
    <w:rsid w:val="00DB0404"/>
    <w:rsid w:val="00DB07E8"/>
    <w:rsid w:val="00DB1138"/>
    <w:rsid w:val="00DB1169"/>
    <w:rsid w:val="00DB11F8"/>
    <w:rsid w:val="00DB1219"/>
    <w:rsid w:val="00DB126E"/>
    <w:rsid w:val="00DB1726"/>
    <w:rsid w:val="00DB1894"/>
    <w:rsid w:val="00DB18F8"/>
    <w:rsid w:val="00DB1F2A"/>
    <w:rsid w:val="00DB20A4"/>
    <w:rsid w:val="00DB275A"/>
    <w:rsid w:val="00DB297F"/>
    <w:rsid w:val="00DB2DEA"/>
    <w:rsid w:val="00DB2E33"/>
    <w:rsid w:val="00DB3153"/>
    <w:rsid w:val="00DB317A"/>
    <w:rsid w:val="00DB36DF"/>
    <w:rsid w:val="00DB383F"/>
    <w:rsid w:val="00DB3911"/>
    <w:rsid w:val="00DB3B02"/>
    <w:rsid w:val="00DB3B82"/>
    <w:rsid w:val="00DB3D0A"/>
    <w:rsid w:val="00DB485D"/>
    <w:rsid w:val="00DB4D02"/>
    <w:rsid w:val="00DB524D"/>
    <w:rsid w:val="00DB56DC"/>
    <w:rsid w:val="00DB5C03"/>
    <w:rsid w:val="00DB5C2E"/>
    <w:rsid w:val="00DB5E30"/>
    <w:rsid w:val="00DB657C"/>
    <w:rsid w:val="00DB658C"/>
    <w:rsid w:val="00DB6609"/>
    <w:rsid w:val="00DB6966"/>
    <w:rsid w:val="00DB6FF3"/>
    <w:rsid w:val="00DB72F1"/>
    <w:rsid w:val="00DB786D"/>
    <w:rsid w:val="00DB78FE"/>
    <w:rsid w:val="00DB7904"/>
    <w:rsid w:val="00DC06AA"/>
    <w:rsid w:val="00DC0CC7"/>
    <w:rsid w:val="00DC1327"/>
    <w:rsid w:val="00DC1350"/>
    <w:rsid w:val="00DC158E"/>
    <w:rsid w:val="00DC158F"/>
    <w:rsid w:val="00DC15DD"/>
    <w:rsid w:val="00DC1778"/>
    <w:rsid w:val="00DC2081"/>
    <w:rsid w:val="00DC2168"/>
    <w:rsid w:val="00DC27F9"/>
    <w:rsid w:val="00DC290B"/>
    <w:rsid w:val="00DC3237"/>
    <w:rsid w:val="00DC3B5E"/>
    <w:rsid w:val="00DC3D1E"/>
    <w:rsid w:val="00DC3DBA"/>
    <w:rsid w:val="00DC419A"/>
    <w:rsid w:val="00DC41A4"/>
    <w:rsid w:val="00DC485C"/>
    <w:rsid w:val="00DC4A53"/>
    <w:rsid w:val="00DC4AD1"/>
    <w:rsid w:val="00DC4BE3"/>
    <w:rsid w:val="00DC4CD4"/>
    <w:rsid w:val="00DC4CEE"/>
    <w:rsid w:val="00DC4DB4"/>
    <w:rsid w:val="00DC516D"/>
    <w:rsid w:val="00DC5508"/>
    <w:rsid w:val="00DC5607"/>
    <w:rsid w:val="00DC5672"/>
    <w:rsid w:val="00DC604F"/>
    <w:rsid w:val="00DC60A2"/>
    <w:rsid w:val="00DC6600"/>
    <w:rsid w:val="00DC678D"/>
    <w:rsid w:val="00DC67BD"/>
    <w:rsid w:val="00DC6867"/>
    <w:rsid w:val="00DC6924"/>
    <w:rsid w:val="00DC7145"/>
    <w:rsid w:val="00DC71F2"/>
    <w:rsid w:val="00DC7EFB"/>
    <w:rsid w:val="00DD013E"/>
    <w:rsid w:val="00DD02A8"/>
    <w:rsid w:val="00DD02F7"/>
    <w:rsid w:val="00DD09C1"/>
    <w:rsid w:val="00DD0CC6"/>
    <w:rsid w:val="00DD0F18"/>
    <w:rsid w:val="00DD0F89"/>
    <w:rsid w:val="00DD13E9"/>
    <w:rsid w:val="00DD1750"/>
    <w:rsid w:val="00DD2025"/>
    <w:rsid w:val="00DD2090"/>
    <w:rsid w:val="00DD22EA"/>
    <w:rsid w:val="00DD23A0"/>
    <w:rsid w:val="00DD2919"/>
    <w:rsid w:val="00DD2E28"/>
    <w:rsid w:val="00DD37D8"/>
    <w:rsid w:val="00DD3893"/>
    <w:rsid w:val="00DD3AAB"/>
    <w:rsid w:val="00DD3E6F"/>
    <w:rsid w:val="00DD3EF5"/>
    <w:rsid w:val="00DD40EC"/>
    <w:rsid w:val="00DD4AE4"/>
    <w:rsid w:val="00DD4CC3"/>
    <w:rsid w:val="00DD53FA"/>
    <w:rsid w:val="00DD55C1"/>
    <w:rsid w:val="00DD57C9"/>
    <w:rsid w:val="00DD58BA"/>
    <w:rsid w:val="00DD5F42"/>
    <w:rsid w:val="00DD60E1"/>
    <w:rsid w:val="00DD617B"/>
    <w:rsid w:val="00DD6412"/>
    <w:rsid w:val="00DE07DA"/>
    <w:rsid w:val="00DE0DD4"/>
    <w:rsid w:val="00DE0DEF"/>
    <w:rsid w:val="00DE0E59"/>
    <w:rsid w:val="00DE0F6C"/>
    <w:rsid w:val="00DE114C"/>
    <w:rsid w:val="00DE1342"/>
    <w:rsid w:val="00DE2126"/>
    <w:rsid w:val="00DE213A"/>
    <w:rsid w:val="00DE219B"/>
    <w:rsid w:val="00DE2979"/>
    <w:rsid w:val="00DE2A16"/>
    <w:rsid w:val="00DE2E53"/>
    <w:rsid w:val="00DE36B9"/>
    <w:rsid w:val="00DE3A1C"/>
    <w:rsid w:val="00DE3BDC"/>
    <w:rsid w:val="00DE3BFA"/>
    <w:rsid w:val="00DE46E8"/>
    <w:rsid w:val="00DE52DE"/>
    <w:rsid w:val="00DE52E3"/>
    <w:rsid w:val="00DE5894"/>
    <w:rsid w:val="00DE5F57"/>
    <w:rsid w:val="00DE6B5F"/>
    <w:rsid w:val="00DE7055"/>
    <w:rsid w:val="00DE7112"/>
    <w:rsid w:val="00DE74EC"/>
    <w:rsid w:val="00DE7609"/>
    <w:rsid w:val="00DE79E8"/>
    <w:rsid w:val="00DE7A7E"/>
    <w:rsid w:val="00DE7C00"/>
    <w:rsid w:val="00DE7CB2"/>
    <w:rsid w:val="00DF03E9"/>
    <w:rsid w:val="00DF03ED"/>
    <w:rsid w:val="00DF04EE"/>
    <w:rsid w:val="00DF06E7"/>
    <w:rsid w:val="00DF0BE2"/>
    <w:rsid w:val="00DF0BF4"/>
    <w:rsid w:val="00DF10AA"/>
    <w:rsid w:val="00DF1508"/>
    <w:rsid w:val="00DF179D"/>
    <w:rsid w:val="00DF1E9C"/>
    <w:rsid w:val="00DF2B46"/>
    <w:rsid w:val="00DF2B9D"/>
    <w:rsid w:val="00DF3BEF"/>
    <w:rsid w:val="00DF3F50"/>
    <w:rsid w:val="00DF4572"/>
    <w:rsid w:val="00DF4658"/>
    <w:rsid w:val="00DF4C5F"/>
    <w:rsid w:val="00DF4D1C"/>
    <w:rsid w:val="00DF557E"/>
    <w:rsid w:val="00DF56D0"/>
    <w:rsid w:val="00DF5919"/>
    <w:rsid w:val="00DF5A14"/>
    <w:rsid w:val="00DF634A"/>
    <w:rsid w:val="00DF657F"/>
    <w:rsid w:val="00DF69DF"/>
    <w:rsid w:val="00DF6C8B"/>
    <w:rsid w:val="00DF6F17"/>
    <w:rsid w:val="00DF706E"/>
    <w:rsid w:val="00DF7159"/>
    <w:rsid w:val="00DF7532"/>
    <w:rsid w:val="00DF7781"/>
    <w:rsid w:val="00DF78FA"/>
    <w:rsid w:val="00DF7CF5"/>
    <w:rsid w:val="00E000AF"/>
    <w:rsid w:val="00E002F1"/>
    <w:rsid w:val="00E0079B"/>
    <w:rsid w:val="00E0082C"/>
    <w:rsid w:val="00E01251"/>
    <w:rsid w:val="00E0133A"/>
    <w:rsid w:val="00E014D1"/>
    <w:rsid w:val="00E01BD5"/>
    <w:rsid w:val="00E01DAA"/>
    <w:rsid w:val="00E01F67"/>
    <w:rsid w:val="00E01FE2"/>
    <w:rsid w:val="00E02232"/>
    <w:rsid w:val="00E023E5"/>
    <w:rsid w:val="00E02432"/>
    <w:rsid w:val="00E02A16"/>
    <w:rsid w:val="00E02A30"/>
    <w:rsid w:val="00E02E44"/>
    <w:rsid w:val="00E02ECA"/>
    <w:rsid w:val="00E03254"/>
    <w:rsid w:val="00E03A1C"/>
    <w:rsid w:val="00E04022"/>
    <w:rsid w:val="00E04D58"/>
    <w:rsid w:val="00E05894"/>
    <w:rsid w:val="00E059B6"/>
    <w:rsid w:val="00E05B9B"/>
    <w:rsid w:val="00E067FA"/>
    <w:rsid w:val="00E06AEF"/>
    <w:rsid w:val="00E06E79"/>
    <w:rsid w:val="00E06E7A"/>
    <w:rsid w:val="00E0728F"/>
    <w:rsid w:val="00E0755C"/>
    <w:rsid w:val="00E0763C"/>
    <w:rsid w:val="00E07CDE"/>
    <w:rsid w:val="00E07E88"/>
    <w:rsid w:val="00E1004D"/>
    <w:rsid w:val="00E105B2"/>
    <w:rsid w:val="00E10841"/>
    <w:rsid w:val="00E10A2F"/>
    <w:rsid w:val="00E110AD"/>
    <w:rsid w:val="00E11222"/>
    <w:rsid w:val="00E11361"/>
    <w:rsid w:val="00E12206"/>
    <w:rsid w:val="00E12B23"/>
    <w:rsid w:val="00E13630"/>
    <w:rsid w:val="00E13920"/>
    <w:rsid w:val="00E13B4B"/>
    <w:rsid w:val="00E13FF8"/>
    <w:rsid w:val="00E14008"/>
    <w:rsid w:val="00E14091"/>
    <w:rsid w:val="00E142D1"/>
    <w:rsid w:val="00E14453"/>
    <w:rsid w:val="00E147AC"/>
    <w:rsid w:val="00E14A7E"/>
    <w:rsid w:val="00E151E1"/>
    <w:rsid w:val="00E15C44"/>
    <w:rsid w:val="00E15DAD"/>
    <w:rsid w:val="00E1691A"/>
    <w:rsid w:val="00E16DC4"/>
    <w:rsid w:val="00E17619"/>
    <w:rsid w:val="00E17805"/>
    <w:rsid w:val="00E17E4D"/>
    <w:rsid w:val="00E17EC8"/>
    <w:rsid w:val="00E2039A"/>
    <w:rsid w:val="00E206F2"/>
    <w:rsid w:val="00E20F79"/>
    <w:rsid w:val="00E21278"/>
    <w:rsid w:val="00E2128F"/>
    <w:rsid w:val="00E21317"/>
    <w:rsid w:val="00E2160D"/>
    <w:rsid w:val="00E21C89"/>
    <w:rsid w:val="00E22CCD"/>
    <w:rsid w:val="00E22F9C"/>
    <w:rsid w:val="00E2304F"/>
    <w:rsid w:val="00E2342F"/>
    <w:rsid w:val="00E23715"/>
    <w:rsid w:val="00E23A11"/>
    <w:rsid w:val="00E23F78"/>
    <w:rsid w:val="00E23FB7"/>
    <w:rsid w:val="00E24A27"/>
    <w:rsid w:val="00E24C22"/>
    <w:rsid w:val="00E24D68"/>
    <w:rsid w:val="00E24DA4"/>
    <w:rsid w:val="00E250F8"/>
    <w:rsid w:val="00E257C6"/>
    <w:rsid w:val="00E25B88"/>
    <w:rsid w:val="00E25F89"/>
    <w:rsid w:val="00E2642E"/>
    <w:rsid w:val="00E26744"/>
    <w:rsid w:val="00E26CE0"/>
    <w:rsid w:val="00E2723D"/>
    <w:rsid w:val="00E2739C"/>
    <w:rsid w:val="00E27A89"/>
    <w:rsid w:val="00E27B4E"/>
    <w:rsid w:val="00E27CA4"/>
    <w:rsid w:val="00E27FAF"/>
    <w:rsid w:val="00E301D9"/>
    <w:rsid w:val="00E3028C"/>
    <w:rsid w:val="00E30333"/>
    <w:rsid w:val="00E30798"/>
    <w:rsid w:val="00E30977"/>
    <w:rsid w:val="00E30CF8"/>
    <w:rsid w:val="00E30E97"/>
    <w:rsid w:val="00E31460"/>
    <w:rsid w:val="00E31E6A"/>
    <w:rsid w:val="00E31F59"/>
    <w:rsid w:val="00E32642"/>
    <w:rsid w:val="00E328DA"/>
    <w:rsid w:val="00E32D62"/>
    <w:rsid w:val="00E3312E"/>
    <w:rsid w:val="00E33948"/>
    <w:rsid w:val="00E339DC"/>
    <w:rsid w:val="00E33E15"/>
    <w:rsid w:val="00E33F18"/>
    <w:rsid w:val="00E35237"/>
    <w:rsid w:val="00E352DA"/>
    <w:rsid w:val="00E361B8"/>
    <w:rsid w:val="00E36631"/>
    <w:rsid w:val="00E3671E"/>
    <w:rsid w:val="00E36A1B"/>
    <w:rsid w:val="00E37A15"/>
    <w:rsid w:val="00E37AD2"/>
    <w:rsid w:val="00E37CBD"/>
    <w:rsid w:val="00E37CCD"/>
    <w:rsid w:val="00E37FC5"/>
    <w:rsid w:val="00E40941"/>
    <w:rsid w:val="00E41303"/>
    <w:rsid w:val="00E4201E"/>
    <w:rsid w:val="00E42628"/>
    <w:rsid w:val="00E42734"/>
    <w:rsid w:val="00E429ED"/>
    <w:rsid w:val="00E42CC4"/>
    <w:rsid w:val="00E43720"/>
    <w:rsid w:val="00E43865"/>
    <w:rsid w:val="00E43F37"/>
    <w:rsid w:val="00E440CA"/>
    <w:rsid w:val="00E440FF"/>
    <w:rsid w:val="00E44349"/>
    <w:rsid w:val="00E44F03"/>
    <w:rsid w:val="00E450ED"/>
    <w:rsid w:val="00E451AC"/>
    <w:rsid w:val="00E45256"/>
    <w:rsid w:val="00E452DF"/>
    <w:rsid w:val="00E45C0C"/>
    <w:rsid w:val="00E45CC1"/>
    <w:rsid w:val="00E45CF7"/>
    <w:rsid w:val="00E46659"/>
    <w:rsid w:val="00E46789"/>
    <w:rsid w:val="00E467C7"/>
    <w:rsid w:val="00E46B9B"/>
    <w:rsid w:val="00E46DA8"/>
    <w:rsid w:val="00E46F9A"/>
    <w:rsid w:val="00E47201"/>
    <w:rsid w:val="00E4774D"/>
    <w:rsid w:val="00E477FA"/>
    <w:rsid w:val="00E4791B"/>
    <w:rsid w:val="00E47D92"/>
    <w:rsid w:val="00E47E31"/>
    <w:rsid w:val="00E47E82"/>
    <w:rsid w:val="00E47FC0"/>
    <w:rsid w:val="00E500B1"/>
    <w:rsid w:val="00E50898"/>
    <w:rsid w:val="00E508B2"/>
    <w:rsid w:val="00E50AC6"/>
    <w:rsid w:val="00E50ACA"/>
    <w:rsid w:val="00E50DB0"/>
    <w:rsid w:val="00E51032"/>
    <w:rsid w:val="00E51858"/>
    <w:rsid w:val="00E519C0"/>
    <w:rsid w:val="00E51C90"/>
    <w:rsid w:val="00E51DDD"/>
    <w:rsid w:val="00E51F27"/>
    <w:rsid w:val="00E51FDD"/>
    <w:rsid w:val="00E5242F"/>
    <w:rsid w:val="00E52435"/>
    <w:rsid w:val="00E52781"/>
    <w:rsid w:val="00E52D48"/>
    <w:rsid w:val="00E53040"/>
    <w:rsid w:val="00E53122"/>
    <w:rsid w:val="00E5314E"/>
    <w:rsid w:val="00E53278"/>
    <w:rsid w:val="00E5351B"/>
    <w:rsid w:val="00E53F19"/>
    <w:rsid w:val="00E53FA9"/>
    <w:rsid w:val="00E54017"/>
    <w:rsid w:val="00E5414C"/>
    <w:rsid w:val="00E547B3"/>
    <w:rsid w:val="00E54C71"/>
    <w:rsid w:val="00E54D09"/>
    <w:rsid w:val="00E54F88"/>
    <w:rsid w:val="00E5521C"/>
    <w:rsid w:val="00E55539"/>
    <w:rsid w:val="00E557B2"/>
    <w:rsid w:val="00E5656A"/>
    <w:rsid w:val="00E5667C"/>
    <w:rsid w:val="00E566BC"/>
    <w:rsid w:val="00E56CD2"/>
    <w:rsid w:val="00E56D5E"/>
    <w:rsid w:val="00E56E3C"/>
    <w:rsid w:val="00E56E42"/>
    <w:rsid w:val="00E5733D"/>
    <w:rsid w:val="00E57FFE"/>
    <w:rsid w:val="00E6034B"/>
    <w:rsid w:val="00E60540"/>
    <w:rsid w:val="00E605AE"/>
    <w:rsid w:val="00E60A7E"/>
    <w:rsid w:val="00E60DC4"/>
    <w:rsid w:val="00E60E2F"/>
    <w:rsid w:val="00E61557"/>
    <w:rsid w:val="00E61616"/>
    <w:rsid w:val="00E61CC0"/>
    <w:rsid w:val="00E61F1B"/>
    <w:rsid w:val="00E620BB"/>
    <w:rsid w:val="00E621F2"/>
    <w:rsid w:val="00E622BA"/>
    <w:rsid w:val="00E6277B"/>
    <w:rsid w:val="00E62BFD"/>
    <w:rsid w:val="00E63199"/>
    <w:rsid w:val="00E632E6"/>
    <w:rsid w:val="00E640E3"/>
    <w:rsid w:val="00E643FB"/>
    <w:rsid w:val="00E64424"/>
    <w:rsid w:val="00E644C7"/>
    <w:rsid w:val="00E64864"/>
    <w:rsid w:val="00E64AF6"/>
    <w:rsid w:val="00E64C2C"/>
    <w:rsid w:val="00E64C99"/>
    <w:rsid w:val="00E64CD3"/>
    <w:rsid w:val="00E64E1C"/>
    <w:rsid w:val="00E651C7"/>
    <w:rsid w:val="00E65278"/>
    <w:rsid w:val="00E65750"/>
    <w:rsid w:val="00E65C67"/>
    <w:rsid w:val="00E662B2"/>
    <w:rsid w:val="00E66869"/>
    <w:rsid w:val="00E6707C"/>
    <w:rsid w:val="00E671C9"/>
    <w:rsid w:val="00E6743F"/>
    <w:rsid w:val="00E6758E"/>
    <w:rsid w:val="00E675BA"/>
    <w:rsid w:val="00E678B0"/>
    <w:rsid w:val="00E67BF7"/>
    <w:rsid w:val="00E67E23"/>
    <w:rsid w:val="00E7000A"/>
    <w:rsid w:val="00E70016"/>
    <w:rsid w:val="00E701AD"/>
    <w:rsid w:val="00E707F2"/>
    <w:rsid w:val="00E709D3"/>
    <w:rsid w:val="00E70BC7"/>
    <w:rsid w:val="00E70FBC"/>
    <w:rsid w:val="00E718E3"/>
    <w:rsid w:val="00E720C4"/>
    <w:rsid w:val="00E72168"/>
    <w:rsid w:val="00E724E4"/>
    <w:rsid w:val="00E72555"/>
    <w:rsid w:val="00E72688"/>
    <w:rsid w:val="00E729E7"/>
    <w:rsid w:val="00E72C01"/>
    <w:rsid w:val="00E72F6D"/>
    <w:rsid w:val="00E73171"/>
    <w:rsid w:val="00E73C6C"/>
    <w:rsid w:val="00E741AC"/>
    <w:rsid w:val="00E7484E"/>
    <w:rsid w:val="00E75064"/>
    <w:rsid w:val="00E75174"/>
    <w:rsid w:val="00E7562E"/>
    <w:rsid w:val="00E75EBA"/>
    <w:rsid w:val="00E763B4"/>
    <w:rsid w:val="00E76695"/>
    <w:rsid w:val="00E767F4"/>
    <w:rsid w:val="00E7690B"/>
    <w:rsid w:val="00E76D76"/>
    <w:rsid w:val="00E76E25"/>
    <w:rsid w:val="00E77573"/>
    <w:rsid w:val="00E77848"/>
    <w:rsid w:val="00E7793C"/>
    <w:rsid w:val="00E77D05"/>
    <w:rsid w:val="00E80514"/>
    <w:rsid w:val="00E806B5"/>
    <w:rsid w:val="00E80E5B"/>
    <w:rsid w:val="00E80F72"/>
    <w:rsid w:val="00E80FD6"/>
    <w:rsid w:val="00E816C5"/>
    <w:rsid w:val="00E81CE0"/>
    <w:rsid w:val="00E81E7C"/>
    <w:rsid w:val="00E8224D"/>
    <w:rsid w:val="00E822C8"/>
    <w:rsid w:val="00E82353"/>
    <w:rsid w:val="00E825F0"/>
    <w:rsid w:val="00E830FD"/>
    <w:rsid w:val="00E8335E"/>
    <w:rsid w:val="00E83484"/>
    <w:rsid w:val="00E84267"/>
    <w:rsid w:val="00E84AE5"/>
    <w:rsid w:val="00E84B46"/>
    <w:rsid w:val="00E8519F"/>
    <w:rsid w:val="00E85317"/>
    <w:rsid w:val="00E853FB"/>
    <w:rsid w:val="00E856DE"/>
    <w:rsid w:val="00E85CC3"/>
    <w:rsid w:val="00E86020"/>
    <w:rsid w:val="00E8616B"/>
    <w:rsid w:val="00E861B3"/>
    <w:rsid w:val="00E863AD"/>
    <w:rsid w:val="00E8644A"/>
    <w:rsid w:val="00E867C9"/>
    <w:rsid w:val="00E86B93"/>
    <w:rsid w:val="00E86BDF"/>
    <w:rsid w:val="00E87373"/>
    <w:rsid w:val="00E8786F"/>
    <w:rsid w:val="00E87C39"/>
    <w:rsid w:val="00E90279"/>
    <w:rsid w:val="00E90635"/>
    <w:rsid w:val="00E9068A"/>
    <w:rsid w:val="00E90735"/>
    <w:rsid w:val="00E909A1"/>
    <w:rsid w:val="00E90B05"/>
    <w:rsid w:val="00E90BFF"/>
    <w:rsid w:val="00E90DAC"/>
    <w:rsid w:val="00E910C7"/>
    <w:rsid w:val="00E919F0"/>
    <w:rsid w:val="00E91ADA"/>
    <w:rsid w:val="00E91B50"/>
    <w:rsid w:val="00E91BC0"/>
    <w:rsid w:val="00E91F04"/>
    <w:rsid w:val="00E91F35"/>
    <w:rsid w:val="00E920D6"/>
    <w:rsid w:val="00E929CF"/>
    <w:rsid w:val="00E929F9"/>
    <w:rsid w:val="00E94BE0"/>
    <w:rsid w:val="00E94D93"/>
    <w:rsid w:val="00E94DAE"/>
    <w:rsid w:val="00E95BA6"/>
    <w:rsid w:val="00E95E23"/>
    <w:rsid w:val="00E95E4F"/>
    <w:rsid w:val="00E9625F"/>
    <w:rsid w:val="00E966D7"/>
    <w:rsid w:val="00E96787"/>
    <w:rsid w:val="00E9684A"/>
    <w:rsid w:val="00E969CD"/>
    <w:rsid w:val="00E96CF4"/>
    <w:rsid w:val="00E96F53"/>
    <w:rsid w:val="00E96FE9"/>
    <w:rsid w:val="00E97648"/>
    <w:rsid w:val="00E97F51"/>
    <w:rsid w:val="00EA0E4A"/>
    <w:rsid w:val="00EA0E9D"/>
    <w:rsid w:val="00EA1579"/>
    <w:rsid w:val="00EA1A54"/>
    <w:rsid w:val="00EA1B16"/>
    <w:rsid w:val="00EA2226"/>
    <w:rsid w:val="00EA2686"/>
    <w:rsid w:val="00EA26BD"/>
    <w:rsid w:val="00EA26FC"/>
    <w:rsid w:val="00EA27E5"/>
    <w:rsid w:val="00EA2FCE"/>
    <w:rsid w:val="00EA3B5A"/>
    <w:rsid w:val="00EA410E"/>
    <w:rsid w:val="00EA43A1"/>
    <w:rsid w:val="00EA43AC"/>
    <w:rsid w:val="00EA4652"/>
    <w:rsid w:val="00EA480B"/>
    <w:rsid w:val="00EA4B83"/>
    <w:rsid w:val="00EA4D78"/>
    <w:rsid w:val="00EA4FD1"/>
    <w:rsid w:val="00EA521B"/>
    <w:rsid w:val="00EA52F7"/>
    <w:rsid w:val="00EA53C2"/>
    <w:rsid w:val="00EA5695"/>
    <w:rsid w:val="00EA57C4"/>
    <w:rsid w:val="00EA57F1"/>
    <w:rsid w:val="00EA582B"/>
    <w:rsid w:val="00EA5B0A"/>
    <w:rsid w:val="00EA603C"/>
    <w:rsid w:val="00EA65AD"/>
    <w:rsid w:val="00EA66F6"/>
    <w:rsid w:val="00EA6855"/>
    <w:rsid w:val="00EA6EDE"/>
    <w:rsid w:val="00EA6F3A"/>
    <w:rsid w:val="00EA76D4"/>
    <w:rsid w:val="00EA7ABB"/>
    <w:rsid w:val="00EA7FCF"/>
    <w:rsid w:val="00EB017E"/>
    <w:rsid w:val="00EB031E"/>
    <w:rsid w:val="00EB063B"/>
    <w:rsid w:val="00EB0C91"/>
    <w:rsid w:val="00EB0CA3"/>
    <w:rsid w:val="00EB0EE3"/>
    <w:rsid w:val="00EB104F"/>
    <w:rsid w:val="00EB14B5"/>
    <w:rsid w:val="00EB1B27"/>
    <w:rsid w:val="00EB1DA8"/>
    <w:rsid w:val="00EB227C"/>
    <w:rsid w:val="00EB2692"/>
    <w:rsid w:val="00EB28A7"/>
    <w:rsid w:val="00EB3431"/>
    <w:rsid w:val="00EB35B9"/>
    <w:rsid w:val="00EB37EC"/>
    <w:rsid w:val="00EB3838"/>
    <w:rsid w:val="00EB3E15"/>
    <w:rsid w:val="00EB41C6"/>
    <w:rsid w:val="00EB4A08"/>
    <w:rsid w:val="00EB4AC1"/>
    <w:rsid w:val="00EB4C7A"/>
    <w:rsid w:val="00EB4CFF"/>
    <w:rsid w:val="00EB4DAB"/>
    <w:rsid w:val="00EB5347"/>
    <w:rsid w:val="00EB53B0"/>
    <w:rsid w:val="00EB5476"/>
    <w:rsid w:val="00EB5555"/>
    <w:rsid w:val="00EB5650"/>
    <w:rsid w:val="00EB586B"/>
    <w:rsid w:val="00EB58B2"/>
    <w:rsid w:val="00EB5BEB"/>
    <w:rsid w:val="00EB652E"/>
    <w:rsid w:val="00EB65F0"/>
    <w:rsid w:val="00EB6F9C"/>
    <w:rsid w:val="00EB70B0"/>
    <w:rsid w:val="00EB71D5"/>
    <w:rsid w:val="00EB7633"/>
    <w:rsid w:val="00EB765E"/>
    <w:rsid w:val="00EB7736"/>
    <w:rsid w:val="00EB7AEC"/>
    <w:rsid w:val="00EC031C"/>
    <w:rsid w:val="00EC05D5"/>
    <w:rsid w:val="00EC09A9"/>
    <w:rsid w:val="00EC09C5"/>
    <w:rsid w:val="00EC1281"/>
    <w:rsid w:val="00EC1FC1"/>
    <w:rsid w:val="00EC2616"/>
    <w:rsid w:val="00EC2921"/>
    <w:rsid w:val="00EC2E19"/>
    <w:rsid w:val="00EC2E2D"/>
    <w:rsid w:val="00EC2EDB"/>
    <w:rsid w:val="00EC315B"/>
    <w:rsid w:val="00EC3BBC"/>
    <w:rsid w:val="00EC4625"/>
    <w:rsid w:val="00EC462B"/>
    <w:rsid w:val="00EC46D2"/>
    <w:rsid w:val="00EC4723"/>
    <w:rsid w:val="00EC50B7"/>
    <w:rsid w:val="00EC5461"/>
    <w:rsid w:val="00EC5511"/>
    <w:rsid w:val="00EC56E0"/>
    <w:rsid w:val="00EC5A3A"/>
    <w:rsid w:val="00EC5DBE"/>
    <w:rsid w:val="00EC6057"/>
    <w:rsid w:val="00EC6747"/>
    <w:rsid w:val="00EC67B2"/>
    <w:rsid w:val="00EC6847"/>
    <w:rsid w:val="00EC6BD9"/>
    <w:rsid w:val="00EC729E"/>
    <w:rsid w:val="00EC7667"/>
    <w:rsid w:val="00EC76AF"/>
    <w:rsid w:val="00EC783E"/>
    <w:rsid w:val="00EC78A7"/>
    <w:rsid w:val="00EC78F8"/>
    <w:rsid w:val="00EC7954"/>
    <w:rsid w:val="00EC7B0B"/>
    <w:rsid w:val="00EC7B79"/>
    <w:rsid w:val="00EC7DB6"/>
    <w:rsid w:val="00EC7FA6"/>
    <w:rsid w:val="00ED01D4"/>
    <w:rsid w:val="00ED045E"/>
    <w:rsid w:val="00ED0537"/>
    <w:rsid w:val="00ED0A0E"/>
    <w:rsid w:val="00ED0CDB"/>
    <w:rsid w:val="00ED0E94"/>
    <w:rsid w:val="00ED162F"/>
    <w:rsid w:val="00ED1C9D"/>
    <w:rsid w:val="00ED1E12"/>
    <w:rsid w:val="00ED1E6D"/>
    <w:rsid w:val="00ED1EB6"/>
    <w:rsid w:val="00ED22D2"/>
    <w:rsid w:val="00ED23B5"/>
    <w:rsid w:val="00ED285B"/>
    <w:rsid w:val="00ED2B83"/>
    <w:rsid w:val="00ED2E52"/>
    <w:rsid w:val="00ED3024"/>
    <w:rsid w:val="00ED3144"/>
    <w:rsid w:val="00ED323D"/>
    <w:rsid w:val="00ED330F"/>
    <w:rsid w:val="00ED3903"/>
    <w:rsid w:val="00ED4989"/>
    <w:rsid w:val="00ED49D7"/>
    <w:rsid w:val="00ED524C"/>
    <w:rsid w:val="00ED599C"/>
    <w:rsid w:val="00ED5FE4"/>
    <w:rsid w:val="00ED634F"/>
    <w:rsid w:val="00ED6756"/>
    <w:rsid w:val="00ED67F8"/>
    <w:rsid w:val="00ED6921"/>
    <w:rsid w:val="00ED6A06"/>
    <w:rsid w:val="00ED6A12"/>
    <w:rsid w:val="00ED6CF2"/>
    <w:rsid w:val="00ED71C5"/>
    <w:rsid w:val="00ED755B"/>
    <w:rsid w:val="00ED75BE"/>
    <w:rsid w:val="00ED7998"/>
    <w:rsid w:val="00ED79BA"/>
    <w:rsid w:val="00EE009C"/>
    <w:rsid w:val="00EE014A"/>
    <w:rsid w:val="00EE05B8"/>
    <w:rsid w:val="00EE07AF"/>
    <w:rsid w:val="00EE1357"/>
    <w:rsid w:val="00EE16FA"/>
    <w:rsid w:val="00EE1E64"/>
    <w:rsid w:val="00EE1E73"/>
    <w:rsid w:val="00EE217F"/>
    <w:rsid w:val="00EE220E"/>
    <w:rsid w:val="00EE2776"/>
    <w:rsid w:val="00EE2BEC"/>
    <w:rsid w:val="00EE2C28"/>
    <w:rsid w:val="00EE2D18"/>
    <w:rsid w:val="00EE33D2"/>
    <w:rsid w:val="00EE3C42"/>
    <w:rsid w:val="00EE3D4F"/>
    <w:rsid w:val="00EE40AE"/>
    <w:rsid w:val="00EE41E6"/>
    <w:rsid w:val="00EE4401"/>
    <w:rsid w:val="00EE44B0"/>
    <w:rsid w:val="00EE48F6"/>
    <w:rsid w:val="00EE4C6B"/>
    <w:rsid w:val="00EE4FB9"/>
    <w:rsid w:val="00EE534D"/>
    <w:rsid w:val="00EE547E"/>
    <w:rsid w:val="00EE5560"/>
    <w:rsid w:val="00EE582D"/>
    <w:rsid w:val="00EE5CB7"/>
    <w:rsid w:val="00EE62CF"/>
    <w:rsid w:val="00EE6F1E"/>
    <w:rsid w:val="00EE7CDD"/>
    <w:rsid w:val="00EE7F4C"/>
    <w:rsid w:val="00EF0048"/>
    <w:rsid w:val="00EF0345"/>
    <w:rsid w:val="00EF0348"/>
    <w:rsid w:val="00EF0FB1"/>
    <w:rsid w:val="00EF14D3"/>
    <w:rsid w:val="00EF1987"/>
    <w:rsid w:val="00EF1A1D"/>
    <w:rsid w:val="00EF1ABF"/>
    <w:rsid w:val="00EF1C75"/>
    <w:rsid w:val="00EF1F9C"/>
    <w:rsid w:val="00EF26CF"/>
    <w:rsid w:val="00EF2A28"/>
    <w:rsid w:val="00EF2E4A"/>
    <w:rsid w:val="00EF30B8"/>
    <w:rsid w:val="00EF4017"/>
    <w:rsid w:val="00EF41BD"/>
    <w:rsid w:val="00EF424C"/>
    <w:rsid w:val="00EF4366"/>
    <w:rsid w:val="00EF4512"/>
    <w:rsid w:val="00EF4765"/>
    <w:rsid w:val="00EF4CD6"/>
    <w:rsid w:val="00EF505F"/>
    <w:rsid w:val="00EF515D"/>
    <w:rsid w:val="00EF538D"/>
    <w:rsid w:val="00EF54C5"/>
    <w:rsid w:val="00EF55A0"/>
    <w:rsid w:val="00EF5CA4"/>
    <w:rsid w:val="00EF5DDB"/>
    <w:rsid w:val="00EF63D1"/>
    <w:rsid w:val="00EF6513"/>
    <w:rsid w:val="00EF6683"/>
    <w:rsid w:val="00EF68AF"/>
    <w:rsid w:val="00EF6EE2"/>
    <w:rsid w:val="00EF7002"/>
    <w:rsid w:val="00EF7424"/>
    <w:rsid w:val="00EF769B"/>
    <w:rsid w:val="00EF7803"/>
    <w:rsid w:val="00EF7CCF"/>
    <w:rsid w:val="00F000DF"/>
    <w:rsid w:val="00F004AB"/>
    <w:rsid w:val="00F00603"/>
    <w:rsid w:val="00F00E03"/>
    <w:rsid w:val="00F011CD"/>
    <w:rsid w:val="00F0127D"/>
    <w:rsid w:val="00F01ACF"/>
    <w:rsid w:val="00F01C82"/>
    <w:rsid w:val="00F01DCA"/>
    <w:rsid w:val="00F021E9"/>
    <w:rsid w:val="00F027BA"/>
    <w:rsid w:val="00F0293A"/>
    <w:rsid w:val="00F03387"/>
    <w:rsid w:val="00F03502"/>
    <w:rsid w:val="00F03AB7"/>
    <w:rsid w:val="00F03CC3"/>
    <w:rsid w:val="00F03E79"/>
    <w:rsid w:val="00F0433F"/>
    <w:rsid w:val="00F04AB4"/>
    <w:rsid w:val="00F05B25"/>
    <w:rsid w:val="00F05C02"/>
    <w:rsid w:val="00F05DBA"/>
    <w:rsid w:val="00F0628D"/>
    <w:rsid w:val="00F0641F"/>
    <w:rsid w:val="00F06651"/>
    <w:rsid w:val="00F06771"/>
    <w:rsid w:val="00F06E2E"/>
    <w:rsid w:val="00F07138"/>
    <w:rsid w:val="00F071CA"/>
    <w:rsid w:val="00F07B7B"/>
    <w:rsid w:val="00F07DE6"/>
    <w:rsid w:val="00F07FB7"/>
    <w:rsid w:val="00F100CC"/>
    <w:rsid w:val="00F1056C"/>
    <w:rsid w:val="00F107F1"/>
    <w:rsid w:val="00F10B8D"/>
    <w:rsid w:val="00F10FC1"/>
    <w:rsid w:val="00F112FD"/>
    <w:rsid w:val="00F11459"/>
    <w:rsid w:val="00F11594"/>
    <w:rsid w:val="00F11A36"/>
    <w:rsid w:val="00F11C52"/>
    <w:rsid w:val="00F11F84"/>
    <w:rsid w:val="00F133A1"/>
    <w:rsid w:val="00F13518"/>
    <w:rsid w:val="00F13A3E"/>
    <w:rsid w:val="00F13C15"/>
    <w:rsid w:val="00F13E82"/>
    <w:rsid w:val="00F13ECD"/>
    <w:rsid w:val="00F1479B"/>
    <w:rsid w:val="00F149BB"/>
    <w:rsid w:val="00F14A1F"/>
    <w:rsid w:val="00F1512A"/>
    <w:rsid w:val="00F155CE"/>
    <w:rsid w:val="00F1571A"/>
    <w:rsid w:val="00F15D64"/>
    <w:rsid w:val="00F16029"/>
    <w:rsid w:val="00F1641D"/>
    <w:rsid w:val="00F1655F"/>
    <w:rsid w:val="00F166FE"/>
    <w:rsid w:val="00F16BF2"/>
    <w:rsid w:val="00F172E4"/>
    <w:rsid w:val="00F173A2"/>
    <w:rsid w:val="00F17430"/>
    <w:rsid w:val="00F17BC5"/>
    <w:rsid w:val="00F17EAE"/>
    <w:rsid w:val="00F17EEA"/>
    <w:rsid w:val="00F17FD6"/>
    <w:rsid w:val="00F210B9"/>
    <w:rsid w:val="00F21210"/>
    <w:rsid w:val="00F218D4"/>
    <w:rsid w:val="00F2250A"/>
    <w:rsid w:val="00F23506"/>
    <w:rsid w:val="00F23E42"/>
    <w:rsid w:val="00F243B8"/>
    <w:rsid w:val="00F2442C"/>
    <w:rsid w:val="00F244C5"/>
    <w:rsid w:val="00F24581"/>
    <w:rsid w:val="00F24720"/>
    <w:rsid w:val="00F24788"/>
    <w:rsid w:val="00F24BA2"/>
    <w:rsid w:val="00F24C82"/>
    <w:rsid w:val="00F24DC2"/>
    <w:rsid w:val="00F250C9"/>
    <w:rsid w:val="00F25150"/>
    <w:rsid w:val="00F25871"/>
    <w:rsid w:val="00F25E24"/>
    <w:rsid w:val="00F2631F"/>
    <w:rsid w:val="00F2640F"/>
    <w:rsid w:val="00F268A1"/>
    <w:rsid w:val="00F26D0A"/>
    <w:rsid w:val="00F2714F"/>
    <w:rsid w:val="00F272D0"/>
    <w:rsid w:val="00F27659"/>
    <w:rsid w:val="00F276ED"/>
    <w:rsid w:val="00F2788B"/>
    <w:rsid w:val="00F27AE1"/>
    <w:rsid w:val="00F27B56"/>
    <w:rsid w:val="00F27C34"/>
    <w:rsid w:val="00F27E46"/>
    <w:rsid w:val="00F301C2"/>
    <w:rsid w:val="00F302E1"/>
    <w:rsid w:val="00F305C7"/>
    <w:rsid w:val="00F30B79"/>
    <w:rsid w:val="00F30D96"/>
    <w:rsid w:val="00F30DBC"/>
    <w:rsid w:val="00F30E2E"/>
    <w:rsid w:val="00F3101B"/>
    <w:rsid w:val="00F313D9"/>
    <w:rsid w:val="00F31666"/>
    <w:rsid w:val="00F31A28"/>
    <w:rsid w:val="00F31B22"/>
    <w:rsid w:val="00F31B49"/>
    <w:rsid w:val="00F31D08"/>
    <w:rsid w:val="00F31F3F"/>
    <w:rsid w:val="00F32AFC"/>
    <w:rsid w:val="00F32B6D"/>
    <w:rsid w:val="00F32BB8"/>
    <w:rsid w:val="00F32F56"/>
    <w:rsid w:val="00F33103"/>
    <w:rsid w:val="00F335C6"/>
    <w:rsid w:val="00F33652"/>
    <w:rsid w:val="00F33D4F"/>
    <w:rsid w:val="00F3438F"/>
    <w:rsid w:val="00F348E3"/>
    <w:rsid w:val="00F34BAB"/>
    <w:rsid w:val="00F34BBC"/>
    <w:rsid w:val="00F34CD6"/>
    <w:rsid w:val="00F34E54"/>
    <w:rsid w:val="00F35107"/>
    <w:rsid w:val="00F3529A"/>
    <w:rsid w:val="00F357FF"/>
    <w:rsid w:val="00F35873"/>
    <w:rsid w:val="00F35920"/>
    <w:rsid w:val="00F35BF5"/>
    <w:rsid w:val="00F35C8C"/>
    <w:rsid w:val="00F35D29"/>
    <w:rsid w:val="00F35E49"/>
    <w:rsid w:val="00F35E62"/>
    <w:rsid w:val="00F35EEF"/>
    <w:rsid w:val="00F3600D"/>
    <w:rsid w:val="00F366A5"/>
    <w:rsid w:val="00F36B18"/>
    <w:rsid w:val="00F36C5F"/>
    <w:rsid w:val="00F37259"/>
    <w:rsid w:val="00F3771B"/>
    <w:rsid w:val="00F3778F"/>
    <w:rsid w:val="00F37C77"/>
    <w:rsid w:val="00F4013A"/>
    <w:rsid w:val="00F401BF"/>
    <w:rsid w:val="00F40270"/>
    <w:rsid w:val="00F403CA"/>
    <w:rsid w:val="00F404FB"/>
    <w:rsid w:val="00F40542"/>
    <w:rsid w:val="00F405A4"/>
    <w:rsid w:val="00F41552"/>
    <w:rsid w:val="00F419DD"/>
    <w:rsid w:val="00F41BF1"/>
    <w:rsid w:val="00F41EB5"/>
    <w:rsid w:val="00F41F05"/>
    <w:rsid w:val="00F4213C"/>
    <w:rsid w:val="00F4228B"/>
    <w:rsid w:val="00F42970"/>
    <w:rsid w:val="00F42A10"/>
    <w:rsid w:val="00F42AEA"/>
    <w:rsid w:val="00F432E4"/>
    <w:rsid w:val="00F4330D"/>
    <w:rsid w:val="00F433BD"/>
    <w:rsid w:val="00F43864"/>
    <w:rsid w:val="00F44283"/>
    <w:rsid w:val="00F449C8"/>
    <w:rsid w:val="00F44EC5"/>
    <w:rsid w:val="00F4503C"/>
    <w:rsid w:val="00F45416"/>
    <w:rsid w:val="00F45744"/>
    <w:rsid w:val="00F464D9"/>
    <w:rsid w:val="00F46559"/>
    <w:rsid w:val="00F4689B"/>
    <w:rsid w:val="00F46A2B"/>
    <w:rsid w:val="00F47004"/>
    <w:rsid w:val="00F47232"/>
    <w:rsid w:val="00F4734A"/>
    <w:rsid w:val="00F47498"/>
    <w:rsid w:val="00F47CF9"/>
    <w:rsid w:val="00F5020B"/>
    <w:rsid w:val="00F5027F"/>
    <w:rsid w:val="00F5035F"/>
    <w:rsid w:val="00F5083C"/>
    <w:rsid w:val="00F5128C"/>
    <w:rsid w:val="00F512B2"/>
    <w:rsid w:val="00F51D93"/>
    <w:rsid w:val="00F5236C"/>
    <w:rsid w:val="00F5283D"/>
    <w:rsid w:val="00F52ABA"/>
    <w:rsid w:val="00F52B2A"/>
    <w:rsid w:val="00F52BC7"/>
    <w:rsid w:val="00F53369"/>
    <w:rsid w:val="00F53BF4"/>
    <w:rsid w:val="00F53C7D"/>
    <w:rsid w:val="00F53E18"/>
    <w:rsid w:val="00F54266"/>
    <w:rsid w:val="00F54B70"/>
    <w:rsid w:val="00F54F04"/>
    <w:rsid w:val="00F54F88"/>
    <w:rsid w:val="00F55043"/>
    <w:rsid w:val="00F5536B"/>
    <w:rsid w:val="00F558F6"/>
    <w:rsid w:val="00F55A5A"/>
    <w:rsid w:val="00F56078"/>
    <w:rsid w:val="00F56326"/>
    <w:rsid w:val="00F56B97"/>
    <w:rsid w:val="00F56DCF"/>
    <w:rsid w:val="00F56E83"/>
    <w:rsid w:val="00F56E8D"/>
    <w:rsid w:val="00F56F00"/>
    <w:rsid w:val="00F56F95"/>
    <w:rsid w:val="00F57034"/>
    <w:rsid w:val="00F571B4"/>
    <w:rsid w:val="00F57A09"/>
    <w:rsid w:val="00F57B0D"/>
    <w:rsid w:val="00F57C3C"/>
    <w:rsid w:val="00F60777"/>
    <w:rsid w:val="00F607E8"/>
    <w:rsid w:val="00F608F8"/>
    <w:rsid w:val="00F60AC8"/>
    <w:rsid w:val="00F60BE9"/>
    <w:rsid w:val="00F60CC4"/>
    <w:rsid w:val="00F60D29"/>
    <w:rsid w:val="00F613BF"/>
    <w:rsid w:val="00F6157E"/>
    <w:rsid w:val="00F61703"/>
    <w:rsid w:val="00F61707"/>
    <w:rsid w:val="00F6188F"/>
    <w:rsid w:val="00F61A1C"/>
    <w:rsid w:val="00F61F36"/>
    <w:rsid w:val="00F61FD8"/>
    <w:rsid w:val="00F62007"/>
    <w:rsid w:val="00F62833"/>
    <w:rsid w:val="00F62DBF"/>
    <w:rsid w:val="00F6397C"/>
    <w:rsid w:val="00F63B7F"/>
    <w:rsid w:val="00F63FD0"/>
    <w:rsid w:val="00F641FC"/>
    <w:rsid w:val="00F6476B"/>
    <w:rsid w:val="00F647F7"/>
    <w:rsid w:val="00F6583C"/>
    <w:rsid w:val="00F6589A"/>
    <w:rsid w:val="00F6626E"/>
    <w:rsid w:val="00F6634B"/>
    <w:rsid w:val="00F66432"/>
    <w:rsid w:val="00F66DC1"/>
    <w:rsid w:val="00F67347"/>
    <w:rsid w:val="00F6745D"/>
    <w:rsid w:val="00F6783E"/>
    <w:rsid w:val="00F67FDD"/>
    <w:rsid w:val="00F7004C"/>
    <w:rsid w:val="00F703AE"/>
    <w:rsid w:val="00F70CA9"/>
    <w:rsid w:val="00F70DBE"/>
    <w:rsid w:val="00F71124"/>
    <w:rsid w:val="00F711EB"/>
    <w:rsid w:val="00F7132A"/>
    <w:rsid w:val="00F7143A"/>
    <w:rsid w:val="00F71669"/>
    <w:rsid w:val="00F71888"/>
    <w:rsid w:val="00F719CD"/>
    <w:rsid w:val="00F71B9A"/>
    <w:rsid w:val="00F71BB8"/>
    <w:rsid w:val="00F71CD7"/>
    <w:rsid w:val="00F72517"/>
    <w:rsid w:val="00F7253D"/>
    <w:rsid w:val="00F72584"/>
    <w:rsid w:val="00F726F6"/>
    <w:rsid w:val="00F7290D"/>
    <w:rsid w:val="00F7302F"/>
    <w:rsid w:val="00F732EC"/>
    <w:rsid w:val="00F73506"/>
    <w:rsid w:val="00F7372F"/>
    <w:rsid w:val="00F73A11"/>
    <w:rsid w:val="00F73A7E"/>
    <w:rsid w:val="00F73D08"/>
    <w:rsid w:val="00F73E25"/>
    <w:rsid w:val="00F741D7"/>
    <w:rsid w:val="00F746B0"/>
    <w:rsid w:val="00F74780"/>
    <w:rsid w:val="00F748CA"/>
    <w:rsid w:val="00F74C24"/>
    <w:rsid w:val="00F74ED1"/>
    <w:rsid w:val="00F751F3"/>
    <w:rsid w:val="00F75472"/>
    <w:rsid w:val="00F75474"/>
    <w:rsid w:val="00F7586B"/>
    <w:rsid w:val="00F75CA4"/>
    <w:rsid w:val="00F75E1A"/>
    <w:rsid w:val="00F75EB4"/>
    <w:rsid w:val="00F75F2F"/>
    <w:rsid w:val="00F75FB9"/>
    <w:rsid w:val="00F76109"/>
    <w:rsid w:val="00F7643E"/>
    <w:rsid w:val="00F76445"/>
    <w:rsid w:val="00F76911"/>
    <w:rsid w:val="00F76ECC"/>
    <w:rsid w:val="00F771C7"/>
    <w:rsid w:val="00F773E0"/>
    <w:rsid w:val="00F779F5"/>
    <w:rsid w:val="00F77BA9"/>
    <w:rsid w:val="00F77C02"/>
    <w:rsid w:val="00F77D16"/>
    <w:rsid w:val="00F8018C"/>
    <w:rsid w:val="00F80195"/>
    <w:rsid w:val="00F80399"/>
    <w:rsid w:val="00F803D0"/>
    <w:rsid w:val="00F80BF4"/>
    <w:rsid w:val="00F80DD2"/>
    <w:rsid w:val="00F80DFB"/>
    <w:rsid w:val="00F812C8"/>
    <w:rsid w:val="00F8132D"/>
    <w:rsid w:val="00F817CA"/>
    <w:rsid w:val="00F81886"/>
    <w:rsid w:val="00F818AE"/>
    <w:rsid w:val="00F818E6"/>
    <w:rsid w:val="00F81B40"/>
    <w:rsid w:val="00F8204E"/>
    <w:rsid w:val="00F820A3"/>
    <w:rsid w:val="00F820C4"/>
    <w:rsid w:val="00F821D1"/>
    <w:rsid w:val="00F82644"/>
    <w:rsid w:val="00F82752"/>
    <w:rsid w:val="00F82898"/>
    <w:rsid w:val="00F82DB7"/>
    <w:rsid w:val="00F835A2"/>
    <w:rsid w:val="00F83829"/>
    <w:rsid w:val="00F8382E"/>
    <w:rsid w:val="00F84069"/>
    <w:rsid w:val="00F84224"/>
    <w:rsid w:val="00F843D7"/>
    <w:rsid w:val="00F84866"/>
    <w:rsid w:val="00F8540F"/>
    <w:rsid w:val="00F85536"/>
    <w:rsid w:val="00F857FF"/>
    <w:rsid w:val="00F860DF"/>
    <w:rsid w:val="00F863F5"/>
    <w:rsid w:val="00F86533"/>
    <w:rsid w:val="00F8657A"/>
    <w:rsid w:val="00F8679A"/>
    <w:rsid w:val="00F86AA8"/>
    <w:rsid w:val="00F86F6F"/>
    <w:rsid w:val="00F87117"/>
    <w:rsid w:val="00F8730C"/>
    <w:rsid w:val="00F8736C"/>
    <w:rsid w:val="00F87411"/>
    <w:rsid w:val="00F874C7"/>
    <w:rsid w:val="00F87CB9"/>
    <w:rsid w:val="00F87E74"/>
    <w:rsid w:val="00F90068"/>
    <w:rsid w:val="00F9025B"/>
    <w:rsid w:val="00F9030E"/>
    <w:rsid w:val="00F90ADB"/>
    <w:rsid w:val="00F90E78"/>
    <w:rsid w:val="00F90F93"/>
    <w:rsid w:val="00F910B9"/>
    <w:rsid w:val="00F91209"/>
    <w:rsid w:val="00F915E8"/>
    <w:rsid w:val="00F9221F"/>
    <w:rsid w:val="00F92C71"/>
    <w:rsid w:val="00F92D70"/>
    <w:rsid w:val="00F92E73"/>
    <w:rsid w:val="00F93077"/>
    <w:rsid w:val="00F93097"/>
    <w:rsid w:val="00F931C7"/>
    <w:rsid w:val="00F931DF"/>
    <w:rsid w:val="00F934E8"/>
    <w:rsid w:val="00F93559"/>
    <w:rsid w:val="00F93D41"/>
    <w:rsid w:val="00F93D72"/>
    <w:rsid w:val="00F93E65"/>
    <w:rsid w:val="00F94070"/>
    <w:rsid w:val="00F94480"/>
    <w:rsid w:val="00F9461F"/>
    <w:rsid w:val="00F94E3A"/>
    <w:rsid w:val="00F94EC7"/>
    <w:rsid w:val="00F94FC5"/>
    <w:rsid w:val="00F950B5"/>
    <w:rsid w:val="00F9513F"/>
    <w:rsid w:val="00F953B2"/>
    <w:rsid w:val="00F95624"/>
    <w:rsid w:val="00F95832"/>
    <w:rsid w:val="00F959BD"/>
    <w:rsid w:val="00F95E94"/>
    <w:rsid w:val="00F96456"/>
    <w:rsid w:val="00F96887"/>
    <w:rsid w:val="00F969CF"/>
    <w:rsid w:val="00F97407"/>
    <w:rsid w:val="00F9745C"/>
    <w:rsid w:val="00F976A7"/>
    <w:rsid w:val="00F97908"/>
    <w:rsid w:val="00F97B43"/>
    <w:rsid w:val="00F97BAB"/>
    <w:rsid w:val="00F97D20"/>
    <w:rsid w:val="00F97F35"/>
    <w:rsid w:val="00F97F64"/>
    <w:rsid w:val="00F97FC2"/>
    <w:rsid w:val="00FA0254"/>
    <w:rsid w:val="00FA03A3"/>
    <w:rsid w:val="00FA06C5"/>
    <w:rsid w:val="00FA07F8"/>
    <w:rsid w:val="00FA09FC"/>
    <w:rsid w:val="00FA105C"/>
    <w:rsid w:val="00FA1124"/>
    <w:rsid w:val="00FA114E"/>
    <w:rsid w:val="00FA128D"/>
    <w:rsid w:val="00FA1475"/>
    <w:rsid w:val="00FA148A"/>
    <w:rsid w:val="00FA14C0"/>
    <w:rsid w:val="00FA1B3F"/>
    <w:rsid w:val="00FA1B5F"/>
    <w:rsid w:val="00FA207F"/>
    <w:rsid w:val="00FA2472"/>
    <w:rsid w:val="00FA27C8"/>
    <w:rsid w:val="00FA27D5"/>
    <w:rsid w:val="00FA2F3D"/>
    <w:rsid w:val="00FA3304"/>
    <w:rsid w:val="00FA391B"/>
    <w:rsid w:val="00FA3B76"/>
    <w:rsid w:val="00FA3FAA"/>
    <w:rsid w:val="00FA4830"/>
    <w:rsid w:val="00FA4A47"/>
    <w:rsid w:val="00FA4AE1"/>
    <w:rsid w:val="00FA4D66"/>
    <w:rsid w:val="00FA4E43"/>
    <w:rsid w:val="00FA5A4E"/>
    <w:rsid w:val="00FA6487"/>
    <w:rsid w:val="00FA6627"/>
    <w:rsid w:val="00FA6F0A"/>
    <w:rsid w:val="00FA72F8"/>
    <w:rsid w:val="00FA78CE"/>
    <w:rsid w:val="00FA794D"/>
    <w:rsid w:val="00FA7C81"/>
    <w:rsid w:val="00FA7E64"/>
    <w:rsid w:val="00FA7F1E"/>
    <w:rsid w:val="00FB0082"/>
    <w:rsid w:val="00FB01E9"/>
    <w:rsid w:val="00FB0243"/>
    <w:rsid w:val="00FB1079"/>
    <w:rsid w:val="00FB139E"/>
    <w:rsid w:val="00FB1527"/>
    <w:rsid w:val="00FB15A0"/>
    <w:rsid w:val="00FB19DA"/>
    <w:rsid w:val="00FB1BDD"/>
    <w:rsid w:val="00FB1E17"/>
    <w:rsid w:val="00FB23B0"/>
    <w:rsid w:val="00FB2537"/>
    <w:rsid w:val="00FB2973"/>
    <w:rsid w:val="00FB29CF"/>
    <w:rsid w:val="00FB33DC"/>
    <w:rsid w:val="00FB398A"/>
    <w:rsid w:val="00FB41DB"/>
    <w:rsid w:val="00FB4338"/>
    <w:rsid w:val="00FB477E"/>
    <w:rsid w:val="00FB4C87"/>
    <w:rsid w:val="00FB4C9C"/>
    <w:rsid w:val="00FB5168"/>
    <w:rsid w:val="00FB57E7"/>
    <w:rsid w:val="00FB5844"/>
    <w:rsid w:val="00FB5EFE"/>
    <w:rsid w:val="00FB6165"/>
    <w:rsid w:val="00FB6398"/>
    <w:rsid w:val="00FB6498"/>
    <w:rsid w:val="00FB66B4"/>
    <w:rsid w:val="00FB6DD8"/>
    <w:rsid w:val="00FB707A"/>
    <w:rsid w:val="00FB7B8F"/>
    <w:rsid w:val="00FB7E34"/>
    <w:rsid w:val="00FC00ED"/>
    <w:rsid w:val="00FC0150"/>
    <w:rsid w:val="00FC0262"/>
    <w:rsid w:val="00FC03AB"/>
    <w:rsid w:val="00FC050C"/>
    <w:rsid w:val="00FC09CE"/>
    <w:rsid w:val="00FC0E97"/>
    <w:rsid w:val="00FC15AF"/>
    <w:rsid w:val="00FC15BA"/>
    <w:rsid w:val="00FC15D0"/>
    <w:rsid w:val="00FC192E"/>
    <w:rsid w:val="00FC19C8"/>
    <w:rsid w:val="00FC2455"/>
    <w:rsid w:val="00FC2E6F"/>
    <w:rsid w:val="00FC42CE"/>
    <w:rsid w:val="00FC46B9"/>
    <w:rsid w:val="00FC4729"/>
    <w:rsid w:val="00FC4A8C"/>
    <w:rsid w:val="00FC4B94"/>
    <w:rsid w:val="00FC4D00"/>
    <w:rsid w:val="00FC520B"/>
    <w:rsid w:val="00FC52EA"/>
    <w:rsid w:val="00FC53DB"/>
    <w:rsid w:val="00FC5B6C"/>
    <w:rsid w:val="00FC5BA5"/>
    <w:rsid w:val="00FC5C7D"/>
    <w:rsid w:val="00FC5FC2"/>
    <w:rsid w:val="00FC6177"/>
    <w:rsid w:val="00FC63D1"/>
    <w:rsid w:val="00FC6D21"/>
    <w:rsid w:val="00FC739B"/>
    <w:rsid w:val="00FC7528"/>
    <w:rsid w:val="00FC7D7B"/>
    <w:rsid w:val="00FD0439"/>
    <w:rsid w:val="00FD04CA"/>
    <w:rsid w:val="00FD0566"/>
    <w:rsid w:val="00FD0572"/>
    <w:rsid w:val="00FD102E"/>
    <w:rsid w:val="00FD108C"/>
    <w:rsid w:val="00FD1720"/>
    <w:rsid w:val="00FD1A97"/>
    <w:rsid w:val="00FD1B23"/>
    <w:rsid w:val="00FD1B4B"/>
    <w:rsid w:val="00FD1EF5"/>
    <w:rsid w:val="00FD1F38"/>
    <w:rsid w:val="00FD2299"/>
    <w:rsid w:val="00FD2542"/>
    <w:rsid w:val="00FD25E4"/>
    <w:rsid w:val="00FD2939"/>
    <w:rsid w:val="00FD2AB9"/>
    <w:rsid w:val="00FD2B72"/>
    <w:rsid w:val="00FD2D7B"/>
    <w:rsid w:val="00FD3230"/>
    <w:rsid w:val="00FD37F6"/>
    <w:rsid w:val="00FD3CAF"/>
    <w:rsid w:val="00FD403C"/>
    <w:rsid w:val="00FD40CD"/>
    <w:rsid w:val="00FD4589"/>
    <w:rsid w:val="00FD473E"/>
    <w:rsid w:val="00FD47A1"/>
    <w:rsid w:val="00FD5079"/>
    <w:rsid w:val="00FD59E9"/>
    <w:rsid w:val="00FD5A52"/>
    <w:rsid w:val="00FD6CC0"/>
    <w:rsid w:val="00FD6F4C"/>
    <w:rsid w:val="00FD7001"/>
    <w:rsid w:val="00FD70EF"/>
    <w:rsid w:val="00FD7274"/>
    <w:rsid w:val="00FD73DE"/>
    <w:rsid w:val="00FD7DF9"/>
    <w:rsid w:val="00FE003A"/>
    <w:rsid w:val="00FE0201"/>
    <w:rsid w:val="00FE0B51"/>
    <w:rsid w:val="00FE0B78"/>
    <w:rsid w:val="00FE0ED4"/>
    <w:rsid w:val="00FE11AB"/>
    <w:rsid w:val="00FE1912"/>
    <w:rsid w:val="00FE1918"/>
    <w:rsid w:val="00FE1923"/>
    <w:rsid w:val="00FE1B68"/>
    <w:rsid w:val="00FE1B6B"/>
    <w:rsid w:val="00FE1E85"/>
    <w:rsid w:val="00FE1EAB"/>
    <w:rsid w:val="00FE28F3"/>
    <w:rsid w:val="00FE2D80"/>
    <w:rsid w:val="00FE3070"/>
    <w:rsid w:val="00FE3465"/>
    <w:rsid w:val="00FE443B"/>
    <w:rsid w:val="00FE4AA6"/>
    <w:rsid w:val="00FE4EDB"/>
    <w:rsid w:val="00FE4FC8"/>
    <w:rsid w:val="00FE554D"/>
    <w:rsid w:val="00FE58E4"/>
    <w:rsid w:val="00FE5CF6"/>
    <w:rsid w:val="00FE6312"/>
    <w:rsid w:val="00FE6765"/>
    <w:rsid w:val="00FE67CF"/>
    <w:rsid w:val="00FE6D20"/>
    <w:rsid w:val="00FE6F39"/>
    <w:rsid w:val="00FE6FB9"/>
    <w:rsid w:val="00FE7110"/>
    <w:rsid w:val="00FE7131"/>
    <w:rsid w:val="00FE7549"/>
    <w:rsid w:val="00FE7B28"/>
    <w:rsid w:val="00FE7BCC"/>
    <w:rsid w:val="00FE7E2F"/>
    <w:rsid w:val="00FF00E6"/>
    <w:rsid w:val="00FF0AD1"/>
    <w:rsid w:val="00FF0B98"/>
    <w:rsid w:val="00FF0CB5"/>
    <w:rsid w:val="00FF126D"/>
    <w:rsid w:val="00FF2310"/>
    <w:rsid w:val="00FF24CA"/>
    <w:rsid w:val="00FF287F"/>
    <w:rsid w:val="00FF2E73"/>
    <w:rsid w:val="00FF2F20"/>
    <w:rsid w:val="00FF2FC7"/>
    <w:rsid w:val="00FF30D0"/>
    <w:rsid w:val="00FF31C1"/>
    <w:rsid w:val="00FF3397"/>
    <w:rsid w:val="00FF3757"/>
    <w:rsid w:val="00FF493E"/>
    <w:rsid w:val="00FF4AE2"/>
    <w:rsid w:val="00FF4DE0"/>
    <w:rsid w:val="00FF50A8"/>
    <w:rsid w:val="00FF571E"/>
    <w:rsid w:val="00FF5905"/>
    <w:rsid w:val="00FF5A64"/>
    <w:rsid w:val="00FF5CDC"/>
    <w:rsid w:val="00FF642C"/>
    <w:rsid w:val="00FF643B"/>
    <w:rsid w:val="00FF6AB7"/>
    <w:rsid w:val="00FF6BD1"/>
    <w:rsid w:val="00FF6CC0"/>
    <w:rsid w:val="00FF6D91"/>
    <w:rsid w:val="00FF6F8D"/>
    <w:rsid w:val="00FF7186"/>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91D69C0-536A-4169-AF0A-E5981455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BE4"/>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cap Char"/>
    <w:basedOn w:val="Normal"/>
    <w:next w:val="Normal"/>
    <w:link w:val="CaptionChar1"/>
    <w:qFormat/>
    <w:pPr>
      <w:jc w:val="center"/>
    </w:pPr>
    <w:rPr>
      <w:b/>
      <w:bCs/>
      <w:sz w:val="20"/>
      <w:szCs w:val="20"/>
    </w:rPr>
  </w:style>
  <w:style w:type="character" w:customStyle="1" w:styleId="CaptionChar1">
    <w:name w:val="Caption Char1"/>
    <w:aliases w:val="cap Char1,Caption Char Char,Caption Char1 Char Char,cap Char Char1 Char,Caption Char Char1 Char Char,cap Char2 Char,cap1 Char,cap2 Char,cap11 Char1,Légende-figure Char1,Légende-figure Char Char,Beschrifubg Char,Beschriftung Char Char1"/>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unhideWhenUsed/>
    <w:qFormat/>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iPriority w:val="99"/>
    <w:unhideWhenUsed/>
    <w:qFormat/>
    <w:rsid w:val="00DC5607"/>
    <w:rPr>
      <w:sz w:val="21"/>
      <w:szCs w:val="21"/>
    </w:rPr>
  </w:style>
  <w:style w:type="paragraph" w:styleId="CommentText">
    <w:name w:val="annotation text"/>
    <w:basedOn w:val="Normal"/>
    <w:link w:val="CommentTextChar"/>
    <w:uiPriority w:val="99"/>
    <w:unhideWhenUsed/>
    <w:qFormat/>
    <w:rsid w:val="00DC5607"/>
    <w:pPr>
      <w:jc w:val="left"/>
    </w:pPr>
  </w:style>
  <w:style w:type="character" w:customStyle="1" w:styleId="CommentTextChar">
    <w:name w:val="Comment Text Char"/>
    <w:basedOn w:val="DefaultParagraphFont"/>
    <w:link w:val="CommentText"/>
    <w:uiPriority w:val="99"/>
    <w:qFormat/>
    <w:rsid w:val="00DC5607"/>
    <w:rPr>
      <w:sz w:val="22"/>
      <w:szCs w:val="22"/>
    </w:rPr>
  </w:style>
  <w:style w:type="paragraph" w:styleId="CommentSubject">
    <w:name w:val="annotation subject"/>
    <w:basedOn w:val="CommentText"/>
    <w:next w:val="CommentText"/>
    <w:link w:val="CommentSubjectChar"/>
    <w:semiHidden/>
    <w:unhideWhenUsed/>
    <w:rsid w:val="00DC5607"/>
    <w:rPr>
      <w:b/>
      <w:bCs/>
    </w:rPr>
  </w:style>
  <w:style w:type="character" w:customStyle="1" w:styleId="CommentSubjectChar">
    <w:name w:val="Comment Subject Char"/>
    <w:basedOn w:val="CommentTextChar"/>
    <w:link w:val="CommentSubject"/>
    <w:semiHidden/>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7D092E"/>
    <w:rPr>
      <w:b/>
      <w:bCs/>
      <w:sz w:val="28"/>
      <w:szCs w:val="28"/>
    </w:rPr>
  </w:style>
  <w:style w:type="paragraph" w:customStyle="1" w:styleId="TAL">
    <w:name w:val="TAL"/>
    <w:basedOn w:val="Normal"/>
    <w:link w:val="TALChar"/>
    <w:qFormat/>
    <w:rsid w:val="00F21210"/>
    <w:pPr>
      <w:keepNext/>
      <w:keepLines/>
      <w:overflowPunct w:val="0"/>
      <w:snapToGrid/>
      <w:spacing w:after="0"/>
      <w:jc w:val="left"/>
      <w:textAlignment w:val="baseline"/>
    </w:pPr>
    <w:rPr>
      <w:rFonts w:ascii="Arial" w:eastAsia="MS Mincho" w:hAnsi="Arial"/>
      <w:sz w:val="18"/>
      <w:szCs w:val="20"/>
      <w:lang w:val="en-GB"/>
    </w:rPr>
  </w:style>
  <w:style w:type="character" w:customStyle="1" w:styleId="TALChar">
    <w:name w:val="TAL Char"/>
    <w:link w:val="TAL"/>
    <w:qFormat/>
    <w:rsid w:val="00F21210"/>
    <w:rPr>
      <w:rFonts w:ascii="Arial" w:eastAsia="MS Mincho" w:hAnsi="Arial"/>
      <w:sz w:val="18"/>
      <w:lang w:val="en-GB"/>
    </w:rPr>
  </w:style>
  <w:style w:type="paragraph" w:customStyle="1" w:styleId="TAH">
    <w:name w:val="TAH"/>
    <w:basedOn w:val="TAC"/>
    <w:link w:val="TAHCar"/>
    <w:uiPriority w:val="99"/>
    <w:qFormat/>
    <w:rsid w:val="00F21210"/>
    <w:rPr>
      <w:b/>
    </w:rPr>
  </w:style>
  <w:style w:type="paragraph" w:customStyle="1" w:styleId="TAC">
    <w:name w:val="TAC"/>
    <w:basedOn w:val="TAL"/>
    <w:link w:val="TACChar"/>
    <w:qFormat/>
    <w:rsid w:val="00F21210"/>
    <w:pPr>
      <w:jc w:val="center"/>
    </w:pPr>
  </w:style>
  <w:style w:type="character" w:customStyle="1" w:styleId="TACChar">
    <w:name w:val="TAC Char"/>
    <w:link w:val="TAC"/>
    <w:qFormat/>
    <w:rsid w:val="00F21210"/>
    <w:rPr>
      <w:rFonts w:ascii="Arial" w:eastAsia="MS Mincho" w:hAnsi="Arial"/>
      <w:sz w:val="18"/>
      <w:lang w:val="en-GB"/>
    </w:rPr>
  </w:style>
  <w:style w:type="character" w:customStyle="1" w:styleId="TAHCar">
    <w:name w:val="TAH Car"/>
    <w:link w:val="TAH"/>
    <w:uiPriority w:val="99"/>
    <w:qFormat/>
    <w:rsid w:val="00F21210"/>
    <w:rPr>
      <w:rFonts w:ascii="Arial" w:eastAsia="MS Mincho" w:hAnsi="Arial"/>
      <w:b/>
      <w:sz w:val="18"/>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662D89"/>
    <w:rPr>
      <w:b/>
      <w:bCs/>
      <w:sz w:val="24"/>
      <w:szCs w:val="22"/>
    </w:rPr>
  </w:style>
  <w:style w:type="paragraph" w:customStyle="1" w:styleId="3">
    <w:name w:val="小标题3"/>
    <w:basedOn w:val="Heading3"/>
    <w:next w:val="Normal"/>
    <w:qFormat/>
    <w:rsid w:val="00ED7998"/>
    <w:rPr>
      <w:u w:val="single"/>
      <w:lang w:val="en-GB" w:eastAsia="zh-CN"/>
    </w:rPr>
  </w:style>
  <w:style w:type="character" w:styleId="PlaceholderText">
    <w:name w:val="Placeholder Text"/>
    <w:basedOn w:val="DefaultParagraphFont"/>
    <w:uiPriority w:val="99"/>
    <w:semiHidden/>
    <w:rsid w:val="005B17BB"/>
    <w:rPr>
      <w:color w:val="808080"/>
    </w:rPr>
  </w:style>
  <w:style w:type="paragraph" w:customStyle="1" w:styleId="TAN">
    <w:name w:val="TAN"/>
    <w:basedOn w:val="TAL"/>
    <w:link w:val="TANChar"/>
    <w:qFormat/>
    <w:rsid w:val="004313CC"/>
    <w:pPr>
      <w:overflowPunct/>
      <w:autoSpaceDE/>
      <w:autoSpaceDN/>
      <w:adjustRightInd/>
      <w:ind w:left="851" w:hanging="851"/>
      <w:textAlignment w:val="auto"/>
    </w:pPr>
    <w:rPr>
      <w:rFonts w:eastAsia="SimSun"/>
    </w:rPr>
  </w:style>
  <w:style w:type="character" w:customStyle="1" w:styleId="10">
    <w:name w:val="未处理的提及1"/>
    <w:basedOn w:val="DefaultParagraphFont"/>
    <w:uiPriority w:val="99"/>
    <w:semiHidden/>
    <w:unhideWhenUsed/>
    <w:rsid w:val="00DF10AA"/>
    <w:rPr>
      <w:color w:val="605E5C"/>
      <w:shd w:val="clear" w:color="auto" w:fill="E1DFDD"/>
    </w:rPr>
  </w:style>
  <w:style w:type="character" w:customStyle="1" w:styleId="ListParagraphChar1">
    <w:name w:val="List Paragraph Char1"/>
    <w:uiPriority w:val="34"/>
    <w:qFormat/>
    <w:locked/>
    <w:rsid w:val="0013315B"/>
    <w:rPr>
      <w:rFonts w:ascii="Times New Roman" w:eastAsia="SimSun" w:hAnsi="Times New Roman"/>
      <w:szCs w:val="24"/>
      <w:lang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1A4916"/>
    <w:rPr>
      <w:b/>
      <w:sz w:val="22"/>
      <w:szCs w:val="22"/>
    </w:rPr>
  </w:style>
  <w:style w:type="paragraph" w:styleId="NoSpacing">
    <w:name w:val="No Spacing"/>
    <w:uiPriority w:val="1"/>
    <w:qFormat/>
    <w:rsid w:val="00862015"/>
    <w:pPr>
      <w:autoSpaceDE w:val="0"/>
      <w:autoSpaceDN w:val="0"/>
      <w:adjustRightInd w:val="0"/>
      <w:snapToGrid w:val="0"/>
      <w:jc w:val="both"/>
    </w:pPr>
    <w:rPr>
      <w:sz w:val="22"/>
      <w:szCs w:val="22"/>
    </w:rPr>
  </w:style>
  <w:style w:type="character" w:customStyle="1" w:styleId="2">
    <w:name w:val="未处理的提及2"/>
    <w:basedOn w:val="DefaultParagraphFont"/>
    <w:uiPriority w:val="99"/>
    <w:semiHidden/>
    <w:unhideWhenUsed/>
    <w:rsid w:val="00751887"/>
    <w:rPr>
      <w:color w:val="605E5C"/>
      <w:shd w:val="clear" w:color="auto" w:fill="E1DFDD"/>
    </w:rPr>
  </w:style>
  <w:style w:type="paragraph" w:customStyle="1" w:styleId="DraftProposal">
    <w:name w:val="Draft Proposal"/>
    <w:basedOn w:val="BodyText"/>
    <w:next w:val="Normal"/>
    <w:uiPriority w:val="99"/>
    <w:qFormat/>
    <w:rsid w:val="00945D17"/>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TH">
    <w:name w:val="TH"/>
    <w:basedOn w:val="Normal"/>
    <w:link w:val="THChar"/>
    <w:qFormat/>
    <w:rsid w:val="00236B87"/>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236B87"/>
    <w:rPr>
      <w:rFonts w:ascii="Arial" w:eastAsia="Times New Roman" w:hAnsi="Arial"/>
      <w:b/>
      <w:lang w:val="en-GB" w:eastAsia="en-GB"/>
    </w:rPr>
  </w:style>
  <w:style w:type="character" w:customStyle="1" w:styleId="TANChar">
    <w:name w:val="TAN Char"/>
    <w:link w:val="TAN"/>
    <w:qFormat/>
    <w:rsid w:val="00236B87"/>
    <w:rPr>
      <w:rFonts w:ascii="Arial" w:hAnsi="Arial"/>
      <w:sz w:val="18"/>
      <w:lang w:val="en-GB"/>
    </w:rPr>
  </w:style>
  <w:style w:type="paragraph" w:customStyle="1" w:styleId="Agreement">
    <w:name w:val="Agreement"/>
    <w:basedOn w:val="Normal"/>
    <w:next w:val="Normal"/>
    <w:qFormat/>
    <w:rsid w:val="00CA625A"/>
    <w:pPr>
      <w:numPr>
        <w:numId w:val="46"/>
      </w:numPr>
      <w:autoSpaceDE/>
      <w:autoSpaceDN/>
      <w:adjustRightInd/>
      <w:snapToGrid/>
      <w:spacing w:before="60" w:after="0"/>
      <w:jc w:val="left"/>
    </w:pPr>
    <w:rPr>
      <w:rFonts w:ascii="Arial" w:eastAsia="MS Mincho" w:hAnsi="Arial"/>
      <w:b/>
      <w:sz w:val="20"/>
      <w:szCs w:val="24"/>
      <w:lang w:val="en-GB" w:eastAsia="en-GB"/>
    </w:rPr>
  </w:style>
  <w:style w:type="table" w:customStyle="1" w:styleId="11">
    <w:name w:val="网格型1"/>
    <w:basedOn w:val="TableNormal"/>
    <w:next w:val="TableGrid"/>
    <w:rsid w:val="007C08E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04D58"/>
    <w:rPr>
      <w:rFonts w:ascii="Arial" w:eastAsia="Times New Roman" w:hAnsi="Arial"/>
      <w:sz w:val="18"/>
    </w:rPr>
  </w:style>
  <w:style w:type="paragraph" w:customStyle="1" w:styleId="B1">
    <w:name w:val="B1"/>
    <w:basedOn w:val="Normal"/>
    <w:link w:val="B1Zchn"/>
    <w:qFormat/>
    <w:rsid w:val="00BD7DD8"/>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BD7DD8"/>
    <w:rPr>
      <w:lang w:val="x-none"/>
    </w:rPr>
  </w:style>
  <w:style w:type="paragraph" w:styleId="TableofFigures">
    <w:name w:val="table of figures"/>
    <w:basedOn w:val="Normal"/>
    <w:next w:val="Normal"/>
    <w:uiPriority w:val="99"/>
    <w:unhideWhenUsed/>
    <w:rsid w:val="00693DD4"/>
    <w:pPr>
      <w:ind w:leftChars="200" w:left="200" w:hangingChars="200" w:hanging="200"/>
    </w:pPr>
  </w:style>
  <w:style w:type="character" w:customStyle="1" w:styleId="B1Char">
    <w:name w:val="B1 Char"/>
    <w:qFormat/>
    <w:rsid w:val="00C90964"/>
  </w:style>
  <w:style w:type="paragraph" w:customStyle="1" w:styleId="textintend2">
    <w:name w:val="text intend 2"/>
    <w:basedOn w:val="Normal"/>
    <w:rsid w:val="002C00FF"/>
    <w:pPr>
      <w:numPr>
        <w:numId w:val="117"/>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6403">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63799240">
      <w:bodyDiv w:val="1"/>
      <w:marLeft w:val="0"/>
      <w:marRight w:val="0"/>
      <w:marTop w:val="0"/>
      <w:marBottom w:val="0"/>
      <w:divBdr>
        <w:top w:val="none" w:sz="0" w:space="0" w:color="auto"/>
        <w:left w:val="none" w:sz="0" w:space="0" w:color="auto"/>
        <w:bottom w:val="none" w:sz="0" w:space="0" w:color="auto"/>
        <w:right w:val="none" w:sz="0" w:space="0" w:color="auto"/>
      </w:divBdr>
    </w:div>
    <w:div w:id="81293760">
      <w:bodyDiv w:val="1"/>
      <w:marLeft w:val="0"/>
      <w:marRight w:val="0"/>
      <w:marTop w:val="0"/>
      <w:marBottom w:val="0"/>
      <w:divBdr>
        <w:top w:val="none" w:sz="0" w:space="0" w:color="auto"/>
        <w:left w:val="none" w:sz="0" w:space="0" w:color="auto"/>
        <w:bottom w:val="none" w:sz="0" w:space="0" w:color="auto"/>
        <w:right w:val="none" w:sz="0" w:space="0" w:color="auto"/>
      </w:divBdr>
    </w:div>
    <w:div w:id="107286923">
      <w:bodyDiv w:val="1"/>
      <w:marLeft w:val="0"/>
      <w:marRight w:val="0"/>
      <w:marTop w:val="0"/>
      <w:marBottom w:val="0"/>
      <w:divBdr>
        <w:top w:val="none" w:sz="0" w:space="0" w:color="auto"/>
        <w:left w:val="none" w:sz="0" w:space="0" w:color="auto"/>
        <w:bottom w:val="none" w:sz="0" w:space="0" w:color="auto"/>
        <w:right w:val="none" w:sz="0" w:space="0" w:color="auto"/>
      </w:divBdr>
    </w:div>
    <w:div w:id="148400758">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32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0471200">
      <w:bodyDiv w:val="1"/>
      <w:marLeft w:val="0"/>
      <w:marRight w:val="0"/>
      <w:marTop w:val="0"/>
      <w:marBottom w:val="0"/>
      <w:divBdr>
        <w:top w:val="none" w:sz="0" w:space="0" w:color="auto"/>
        <w:left w:val="none" w:sz="0" w:space="0" w:color="auto"/>
        <w:bottom w:val="none" w:sz="0" w:space="0" w:color="auto"/>
        <w:right w:val="none" w:sz="0" w:space="0" w:color="auto"/>
      </w:divBdr>
    </w:div>
    <w:div w:id="518927996">
      <w:bodyDiv w:val="1"/>
      <w:marLeft w:val="0"/>
      <w:marRight w:val="0"/>
      <w:marTop w:val="0"/>
      <w:marBottom w:val="0"/>
      <w:divBdr>
        <w:top w:val="none" w:sz="0" w:space="0" w:color="auto"/>
        <w:left w:val="none" w:sz="0" w:space="0" w:color="auto"/>
        <w:bottom w:val="none" w:sz="0" w:space="0" w:color="auto"/>
        <w:right w:val="none" w:sz="0" w:space="0" w:color="auto"/>
      </w:divBdr>
    </w:div>
    <w:div w:id="53531663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828059085">
      <w:bodyDiv w:val="1"/>
      <w:marLeft w:val="0"/>
      <w:marRight w:val="0"/>
      <w:marTop w:val="0"/>
      <w:marBottom w:val="0"/>
      <w:divBdr>
        <w:top w:val="none" w:sz="0" w:space="0" w:color="auto"/>
        <w:left w:val="none" w:sz="0" w:space="0" w:color="auto"/>
        <w:bottom w:val="none" w:sz="0" w:space="0" w:color="auto"/>
        <w:right w:val="none" w:sz="0" w:space="0" w:color="auto"/>
      </w:divBdr>
    </w:div>
    <w:div w:id="861236962">
      <w:bodyDiv w:val="1"/>
      <w:marLeft w:val="0"/>
      <w:marRight w:val="0"/>
      <w:marTop w:val="0"/>
      <w:marBottom w:val="0"/>
      <w:divBdr>
        <w:top w:val="none" w:sz="0" w:space="0" w:color="auto"/>
        <w:left w:val="none" w:sz="0" w:space="0" w:color="auto"/>
        <w:bottom w:val="none" w:sz="0" w:space="0" w:color="auto"/>
        <w:right w:val="none" w:sz="0" w:space="0" w:color="auto"/>
      </w:divBdr>
    </w:div>
    <w:div w:id="862595300">
      <w:bodyDiv w:val="1"/>
      <w:marLeft w:val="0"/>
      <w:marRight w:val="0"/>
      <w:marTop w:val="0"/>
      <w:marBottom w:val="0"/>
      <w:divBdr>
        <w:top w:val="none" w:sz="0" w:space="0" w:color="auto"/>
        <w:left w:val="none" w:sz="0" w:space="0" w:color="auto"/>
        <w:bottom w:val="none" w:sz="0" w:space="0" w:color="auto"/>
        <w:right w:val="none" w:sz="0" w:space="0" w:color="auto"/>
      </w:divBdr>
    </w:div>
    <w:div w:id="92965725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804041">
      <w:bodyDiv w:val="1"/>
      <w:marLeft w:val="0"/>
      <w:marRight w:val="0"/>
      <w:marTop w:val="0"/>
      <w:marBottom w:val="0"/>
      <w:divBdr>
        <w:top w:val="none" w:sz="0" w:space="0" w:color="auto"/>
        <w:left w:val="none" w:sz="0" w:space="0" w:color="auto"/>
        <w:bottom w:val="none" w:sz="0" w:space="0" w:color="auto"/>
        <w:right w:val="none" w:sz="0" w:space="0" w:color="auto"/>
      </w:divBdr>
    </w:div>
    <w:div w:id="1028533031">
      <w:bodyDiv w:val="1"/>
      <w:marLeft w:val="0"/>
      <w:marRight w:val="0"/>
      <w:marTop w:val="0"/>
      <w:marBottom w:val="0"/>
      <w:divBdr>
        <w:top w:val="none" w:sz="0" w:space="0" w:color="auto"/>
        <w:left w:val="none" w:sz="0" w:space="0" w:color="auto"/>
        <w:bottom w:val="none" w:sz="0" w:space="0" w:color="auto"/>
        <w:right w:val="none" w:sz="0" w:space="0" w:color="auto"/>
      </w:divBdr>
    </w:div>
    <w:div w:id="1036078237">
      <w:bodyDiv w:val="1"/>
      <w:marLeft w:val="0"/>
      <w:marRight w:val="0"/>
      <w:marTop w:val="0"/>
      <w:marBottom w:val="0"/>
      <w:divBdr>
        <w:top w:val="none" w:sz="0" w:space="0" w:color="auto"/>
        <w:left w:val="none" w:sz="0" w:space="0" w:color="auto"/>
        <w:bottom w:val="none" w:sz="0" w:space="0" w:color="auto"/>
        <w:right w:val="none" w:sz="0" w:space="0" w:color="auto"/>
      </w:divBdr>
    </w:div>
    <w:div w:id="1056658532">
      <w:bodyDiv w:val="1"/>
      <w:marLeft w:val="0"/>
      <w:marRight w:val="0"/>
      <w:marTop w:val="0"/>
      <w:marBottom w:val="0"/>
      <w:divBdr>
        <w:top w:val="none" w:sz="0" w:space="0" w:color="auto"/>
        <w:left w:val="none" w:sz="0" w:space="0" w:color="auto"/>
        <w:bottom w:val="none" w:sz="0" w:space="0" w:color="auto"/>
        <w:right w:val="none" w:sz="0" w:space="0" w:color="auto"/>
      </w:divBdr>
    </w:div>
    <w:div w:id="1083717792">
      <w:bodyDiv w:val="1"/>
      <w:marLeft w:val="0"/>
      <w:marRight w:val="0"/>
      <w:marTop w:val="0"/>
      <w:marBottom w:val="0"/>
      <w:divBdr>
        <w:top w:val="none" w:sz="0" w:space="0" w:color="auto"/>
        <w:left w:val="none" w:sz="0" w:space="0" w:color="auto"/>
        <w:bottom w:val="none" w:sz="0" w:space="0" w:color="auto"/>
        <w:right w:val="none" w:sz="0" w:space="0" w:color="auto"/>
      </w:divBdr>
    </w:div>
    <w:div w:id="1093672689">
      <w:bodyDiv w:val="1"/>
      <w:marLeft w:val="0"/>
      <w:marRight w:val="0"/>
      <w:marTop w:val="0"/>
      <w:marBottom w:val="0"/>
      <w:divBdr>
        <w:top w:val="none" w:sz="0" w:space="0" w:color="auto"/>
        <w:left w:val="none" w:sz="0" w:space="0" w:color="auto"/>
        <w:bottom w:val="none" w:sz="0" w:space="0" w:color="auto"/>
        <w:right w:val="none" w:sz="0" w:space="0" w:color="auto"/>
      </w:divBdr>
    </w:div>
    <w:div w:id="1103693228">
      <w:bodyDiv w:val="1"/>
      <w:marLeft w:val="0"/>
      <w:marRight w:val="0"/>
      <w:marTop w:val="0"/>
      <w:marBottom w:val="0"/>
      <w:divBdr>
        <w:top w:val="none" w:sz="0" w:space="0" w:color="auto"/>
        <w:left w:val="none" w:sz="0" w:space="0" w:color="auto"/>
        <w:bottom w:val="none" w:sz="0" w:space="0" w:color="auto"/>
        <w:right w:val="none" w:sz="0" w:space="0" w:color="auto"/>
      </w:divBdr>
      <w:divsChild>
        <w:div w:id="215362875">
          <w:marLeft w:val="1166"/>
          <w:marRight w:val="0"/>
          <w:marTop w:val="0"/>
          <w:marBottom w:val="0"/>
          <w:divBdr>
            <w:top w:val="none" w:sz="0" w:space="0" w:color="auto"/>
            <w:left w:val="none" w:sz="0" w:space="0" w:color="auto"/>
            <w:bottom w:val="none" w:sz="0" w:space="0" w:color="auto"/>
            <w:right w:val="none" w:sz="0" w:space="0" w:color="auto"/>
          </w:divBdr>
        </w:div>
      </w:divsChild>
    </w:div>
    <w:div w:id="1183127907">
      <w:bodyDiv w:val="1"/>
      <w:marLeft w:val="0"/>
      <w:marRight w:val="0"/>
      <w:marTop w:val="0"/>
      <w:marBottom w:val="0"/>
      <w:divBdr>
        <w:top w:val="none" w:sz="0" w:space="0" w:color="auto"/>
        <w:left w:val="none" w:sz="0" w:space="0" w:color="auto"/>
        <w:bottom w:val="none" w:sz="0" w:space="0" w:color="auto"/>
        <w:right w:val="none" w:sz="0" w:space="0" w:color="auto"/>
      </w:divBdr>
    </w:div>
    <w:div w:id="1235697634">
      <w:bodyDiv w:val="1"/>
      <w:marLeft w:val="0"/>
      <w:marRight w:val="0"/>
      <w:marTop w:val="0"/>
      <w:marBottom w:val="0"/>
      <w:divBdr>
        <w:top w:val="none" w:sz="0" w:space="0" w:color="auto"/>
        <w:left w:val="none" w:sz="0" w:space="0" w:color="auto"/>
        <w:bottom w:val="none" w:sz="0" w:space="0" w:color="auto"/>
        <w:right w:val="none" w:sz="0" w:space="0" w:color="auto"/>
      </w:divBdr>
    </w:div>
    <w:div w:id="1273976705">
      <w:bodyDiv w:val="1"/>
      <w:marLeft w:val="0"/>
      <w:marRight w:val="0"/>
      <w:marTop w:val="0"/>
      <w:marBottom w:val="0"/>
      <w:divBdr>
        <w:top w:val="none" w:sz="0" w:space="0" w:color="auto"/>
        <w:left w:val="none" w:sz="0" w:space="0" w:color="auto"/>
        <w:bottom w:val="none" w:sz="0" w:space="0" w:color="auto"/>
        <w:right w:val="none" w:sz="0" w:space="0" w:color="auto"/>
      </w:divBdr>
    </w:div>
    <w:div w:id="1310551849">
      <w:bodyDiv w:val="1"/>
      <w:marLeft w:val="0"/>
      <w:marRight w:val="0"/>
      <w:marTop w:val="0"/>
      <w:marBottom w:val="0"/>
      <w:divBdr>
        <w:top w:val="none" w:sz="0" w:space="0" w:color="auto"/>
        <w:left w:val="none" w:sz="0" w:space="0" w:color="auto"/>
        <w:bottom w:val="none" w:sz="0" w:space="0" w:color="auto"/>
        <w:right w:val="none" w:sz="0" w:space="0" w:color="auto"/>
      </w:divBdr>
    </w:div>
    <w:div w:id="1375042287">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410421982">
      <w:bodyDiv w:val="1"/>
      <w:marLeft w:val="0"/>
      <w:marRight w:val="0"/>
      <w:marTop w:val="0"/>
      <w:marBottom w:val="0"/>
      <w:divBdr>
        <w:top w:val="none" w:sz="0" w:space="0" w:color="auto"/>
        <w:left w:val="none" w:sz="0" w:space="0" w:color="auto"/>
        <w:bottom w:val="none" w:sz="0" w:space="0" w:color="auto"/>
        <w:right w:val="none" w:sz="0" w:space="0" w:color="auto"/>
      </w:divBdr>
    </w:div>
    <w:div w:id="1422097621">
      <w:bodyDiv w:val="1"/>
      <w:marLeft w:val="0"/>
      <w:marRight w:val="0"/>
      <w:marTop w:val="0"/>
      <w:marBottom w:val="0"/>
      <w:divBdr>
        <w:top w:val="none" w:sz="0" w:space="0" w:color="auto"/>
        <w:left w:val="none" w:sz="0" w:space="0" w:color="auto"/>
        <w:bottom w:val="none" w:sz="0" w:space="0" w:color="auto"/>
        <w:right w:val="none" w:sz="0" w:space="0" w:color="auto"/>
      </w:divBdr>
    </w:div>
    <w:div w:id="1505899515">
      <w:bodyDiv w:val="1"/>
      <w:marLeft w:val="0"/>
      <w:marRight w:val="0"/>
      <w:marTop w:val="0"/>
      <w:marBottom w:val="0"/>
      <w:divBdr>
        <w:top w:val="none" w:sz="0" w:space="0" w:color="auto"/>
        <w:left w:val="none" w:sz="0" w:space="0" w:color="auto"/>
        <w:bottom w:val="none" w:sz="0" w:space="0" w:color="auto"/>
        <w:right w:val="none" w:sz="0" w:space="0" w:color="auto"/>
      </w:divBdr>
    </w:div>
    <w:div w:id="1561751864">
      <w:bodyDiv w:val="1"/>
      <w:marLeft w:val="0"/>
      <w:marRight w:val="0"/>
      <w:marTop w:val="0"/>
      <w:marBottom w:val="0"/>
      <w:divBdr>
        <w:top w:val="none" w:sz="0" w:space="0" w:color="auto"/>
        <w:left w:val="none" w:sz="0" w:space="0" w:color="auto"/>
        <w:bottom w:val="none" w:sz="0" w:space="0" w:color="auto"/>
        <w:right w:val="none" w:sz="0" w:space="0" w:color="auto"/>
      </w:divBdr>
    </w:div>
    <w:div w:id="1583219574">
      <w:bodyDiv w:val="1"/>
      <w:marLeft w:val="0"/>
      <w:marRight w:val="0"/>
      <w:marTop w:val="0"/>
      <w:marBottom w:val="0"/>
      <w:divBdr>
        <w:top w:val="none" w:sz="0" w:space="0" w:color="auto"/>
        <w:left w:val="none" w:sz="0" w:space="0" w:color="auto"/>
        <w:bottom w:val="none" w:sz="0" w:space="0" w:color="auto"/>
        <w:right w:val="none" w:sz="0" w:space="0" w:color="auto"/>
      </w:divBdr>
    </w:div>
    <w:div w:id="1607224798">
      <w:bodyDiv w:val="1"/>
      <w:marLeft w:val="0"/>
      <w:marRight w:val="0"/>
      <w:marTop w:val="0"/>
      <w:marBottom w:val="0"/>
      <w:divBdr>
        <w:top w:val="none" w:sz="0" w:space="0" w:color="auto"/>
        <w:left w:val="none" w:sz="0" w:space="0" w:color="auto"/>
        <w:bottom w:val="none" w:sz="0" w:space="0" w:color="auto"/>
        <w:right w:val="none" w:sz="0" w:space="0" w:color="auto"/>
      </w:divBdr>
    </w:div>
    <w:div w:id="1633752676">
      <w:bodyDiv w:val="1"/>
      <w:marLeft w:val="0"/>
      <w:marRight w:val="0"/>
      <w:marTop w:val="0"/>
      <w:marBottom w:val="0"/>
      <w:divBdr>
        <w:top w:val="none" w:sz="0" w:space="0" w:color="auto"/>
        <w:left w:val="none" w:sz="0" w:space="0" w:color="auto"/>
        <w:bottom w:val="none" w:sz="0" w:space="0" w:color="auto"/>
        <w:right w:val="none" w:sz="0" w:space="0" w:color="auto"/>
      </w:divBdr>
    </w:div>
    <w:div w:id="1637055947">
      <w:bodyDiv w:val="1"/>
      <w:marLeft w:val="0"/>
      <w:marRight w:val="0"/>
      <w:marTop w:val="0"/>
      <w:marBottom w:val="0"/>
      <w:divBdr>
        <w:top w:val="none" w:sz="0" w:space="0" w:color="auto"/>
        <w:left w:val="none" w:sz="0" w:space="0" w:color="auto"/>
        <w:bottom w:val="none" w:sz="0" w:space="0" w:color="auto"/>
        <w:right w:val="none" w:sz="0" w:space="0" w:color="auto"/>
      </w:divBdr>
    </w:div>
    <w:div w:id="1677803626">
      <w:bodyDiv w:val="1"/>
      <w:marLeft w:val="0"/>
      <w:marRight w:val="0"/>
      <w:marTop w:val="0"/>
      <w:marBottom w:val="0"/>
      <w:divBdr>
        <w:top w:val="none" w:sz="0" w:space="0" w:color="auto"/>
        <w:left w:val="none" w:sz="0" w:space="0" w:color="auto"/>
        <w:bottom w:val="none" w:sz="0" w:space="0" w:color="auto"/>
        <w:right w:val="none" w:sz="0" w:space="0" w:color="auto"/>
      </w:divBdr>
      <w:divsChild>
        <w:div w:id="1291398842">
          <w:marLeft w:val="446"/>
          <w:marRight w:val="0"/>
          <w:marTop w:val="0"/>
          <w:marBottom w:val="0"/>
          <w:divBdr>
            <w:top w:val="none" w:sz="0" w:space="0" w:color="auto"/>
            <w:left w:val="none" w:sz="0" w:space="0" w:color="auto"/>
            <w:bottom w:val="none" w:sz="0" w:space="0" w:color="auto"/>
            <w:right w:val="none" w:sz="0" w:space="0" w:color="auto"/>
          </w:divBdr>
        </w:div>
        <w:div w:id="35543637">
          <w:marLeft w:val="1166"/>
          <w:marRight w:val="0"/>
          <w:marTop w:val="0"/>
          <w:marBottom w:val="0"/>
          <w:divBdr>
            <w:top w:val="none" w:sz="0" w:space="0" w:color="auto"/>
            <w:left w:val="none" w:sz="0" w:space="0" w:color="auto"/>
            <w:bottom w:val="none" w:sz="0" w:space="0" w:color="auto"/>
            <w:right w:val="none" w:sz="0" w:space="0" w:color="auto"/>
          </w:divBdr>
        </w:div>
        <w:div w:id="958032800">
          <w:marLeft w:val="1886"/>
          <w:marRight w:val="0"/>
          <w:marTop w:val="0"/>
          <w:marBottom w:val="0"/>
          <w:divBdr>
            <w:top w:val="none" w:sz="0" w:space="0" w:color="auto"/>
            <w:left w:val="none" w:sz="0" w:space="0" w:color="auto"/>
            <w:bottom w:val="none" w:sz="0" w:space="0" w:color="auto"/>
            <w:right w:val="none" w:sz="0" w:space="0" w:color="auto"/>
          </w:divBdr>
        </w:div>
        <w:div w:id="447237956">
          <w:marLeft w:val="446"/>
          <w:marRight w:val="0"/>
          <w:marTop w:val="0"/>
          <w:marBottom w:val="0"/>
          <w:divBdr>
            <w:top w:val="none" w:sz="0" w:space="0" w:color="auto"/>
            <w:left w:val="none" w:sz="0" w:space="0" w:color="auto"/>
            <w:bottom w:val="none" w:sz="0" w:space="0" w:color="auto"/>
            <w:right w:val="none" w:sz="0" w:space="0" w:color="auto"/>
          </w:divBdr>
        </w:div>
        <w:div w:id="1627663646">
          <w:marLeft w:val="446"/>
          <w:marRight w:val="0"/>
          <w:marTop w:val="0"/>
          <w:marBottom w:val="0"/>
          <w:divBdr>
            <w:top w:val="none" w:sz="0" w:space="0" w:color="auto"/>
            <w:left w:val="none" w:sz="0" w:space="0" w:color="auto"/>
            <w:bottom w:val="none" w:sz="0" w:space="0" w:color="auto"/>
            <w:right w:val="none" w:sz="0" w:space="0" w:color="auto"/>
          </w:divBdr>
        </w:div>
        <w:div w:id="346252795">
          <w:marLeft w:val="44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844297">
      <w:bodyDiv w:val="1"/>
      <w:marLeft w:val="0"/>
      <w:marRight w:val="0"/>
      <w:marTop w:val="0"/>
      <w:marBottom w:val="0"/>
      <w:divBdr>
        <w:top w:val="none" w:sz="0" w:space="0" w:color="auto"/>
        <w:left w:val="none" w:sz="0" w:space="0" w:color="auto"/>
        <w:bottom w:val="none" w:sz="0" w:space="0" w:color="auto"/>
        <w:right w:val="none" w:sz="0" w:space="0" w:color="auto"/>
      </w:divBdr>
    </w:div>
    <w:div w:id="1753966392">
      <w:bodyDiv w:val="1"/>
      <w:marLeft w:val="0"/>
      <w:marRight w:val="0"/>
      <w:marTop w:val="0"/>
      <w:marBottom w:val="0"/>
      <w:divBdr>
        <w:top w:val="none" w:sz="0" w:space="0" w:color="auto"/>
        <w:left w:val="none" w:sz="0" w:space="0" w:color="auto"/>
        <w:bottom w:val="none" w:sz="0" w:space="0" w:color="auto"/>
        <w:right w:val="none" w:sz="0" w:space="0" w:color="auto"/>
      </w:divBdr>
    </w:div>
    <w:div w:id="1765229407">
      <w:bodyDiv w:val="1"/>
      <w:marLeft w:val="0"/>
      <w:marRight w:val="0"/>
      <w:marTop w:val="0"/>
      <w:marBottom w:val="0"/>
      <w:divBdr>
        <w:top w:val="none" w:sz="0" w:space="0" w:color="auto"/>
        <w:left w:val="none" w:sz="0" w:space="0" w:color="auto"/>
        <w:bottom w:val="none" w:sz="0" w:space="0" w:color="auto"/>
        <w:right w:val="none" w:sz="0" w:space="0" w:color="auto"/>
      </w:divBdr>
    </w:div>
    <w:div w:id="18569204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015571968">
      <w:bodyDiv w:val="1"/>
      <w:marLeft w:val="0"/>
      <w:marRight w:val="0"/>
      <w:marTop w:val="0"/>
      <w:marBottom w:val="0"/>
      <w:divBdr>
        <w:top w:val="none" w:sz="0" w:space="0" w:color="auto"/>
        <w:left w:val="none" w:sz="0" w:space="0" w:color="auto"/>
        <w:bottom w:val="none" w:sz="0" w:space="0" w:color="auto"/>
        <w:right w:val="none" w:sz="0" w:space="0" w:color="auto"/>
      </w:divBdr>
    </w:div>
    <w:div w:id="2039769177">
      <w:bodyDiv w:val="1"/>
      <w:marLeft w:val="0"/>
      <w:marRight w:val="0"/>
      <w:marTop w:val="0"/>
      <w:marBottom w:val="0"/>
      <w:divBdr>
        <w:top w:val="none" w:sz="0" w:space="0" w:color="auto"/>
        <w:left w:val="none" w:sz="0" w:space="0" w:color="auto"/>
        <w:bottom w:val="none" w:sz="0" w:space="0" w:color="auto"/>
        <w:right w:val="none" w:sz="0" w:space="0" w:color="auto"/>
      </w:divBdr>
    </w:div>
    <w:div w:id="2114006750">
      <w:bodyDiv w:val="1"/>
      <w:marLeft w:val="0"/>
      <w:marRight w:val="0"/>
      <w:marTop w:val="0"/>
      <w:marBottom w:val="0"/>
      <w:divBdr>
        <w:top w:val="none" w:sz="0" w:space="0" w:color="auto"/>
        <w:left w:val="none" w:sz="0" w:space="0" w:color="auto"/>
        <w:bottom w:val="none" w:sz="0" w:space="0" w:color="auto"/>
        <w:right w:val="none" w:sz="0" w:space="0" w:color="auto"/>
      </w:divBdr>
    </w:div>
    <w:div w:id="213401302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 w:id="214161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8E067-EF35-4681-8D47-3C9F69668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1209</Words>
  <Characters>6896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Feiran Zhao</dc:creator>
  <cp:keywords/>
  <dc:description/>
  <cp:lastModifiedBy>Matthew Webb3</cp:lastModifiedBy>
  <cp:revision>5</cp:revision>
  <cp:lastPrinted>2007-06-18T22:08:00Z</cp:lastPrinted>
  <dcterms:created xsi:type="dcterms:W3CDTF">2025-05-09T12:39:00Z</dcterms:created>
  <dcterms:modified xsi:type="dcterms:W3CDTF">2025-05-09T14:09:00Z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(3)cZnYdKKlnJEub1w88H3XpyMpKquuKW82aevDHI7QlKQ3BfOY8NHJRQ6sICkTjQkrPKvgo/Gv
xjMsTeOAOBbH0bUaclx0YKVHhLgSxeqRDAbnxt0+BtPYE+7v7L5MMOGDMSXjHV7tBKs22JI6
+Af7ifWgK6oAAQjVywId731Hf3ncgHq865iIcerUK6rDgyqbHoemnKyiEqbjxADeHoHVY4v3
L+hicaC9bH3dOpgYfY</vt:lpwstr>
  </property>
  <property fmtid="{D5CDD505-2E9C-101B-9397-08002B2CF9AE}" pid="13" name="_2015_ms_pID_725343_00">
    <vt:lpwstr>_2015_ms_pID_725343</vt:lpwstr>
  </property>
  <property fmtid="{D5CDD505-2E9C-101B-9397-08002B2CF9AE}" pid="14" name="_2015_ms_pID_7253431">
    <vt:lpwstr>QGUTQBooa9PxJBeRlOQ2xJSvC4xlMS/3Up+NckwDDgc8w9k4ycA8NG
KMFRI1gDdhyKDhrTeTuwTv0nSOT9BrlyNtM0abU7NmWHDl89vWYoL5EzItx0rqncRKD6RGHp
n6QVhQ6VWQ2P+HNApLDm2LWj+uqUSLjhlX2XPHDRNfWqXnpkARlRSBQcrGyTlUMpZE/sbv2R
IAKxFwlwP4px9XvP2ck1idg0xJZzGxv0Mnbw</vt:lpwstr>
  </property>
  <property fmtid="{D5CDD505-2E9C-101B-9397-08002B2CF9AE}" pid="15" name="_2015_ms_pID_7253431_00">
    <vt:lpwstr>_2015_ms_pID_7253431</vt:lpwstr>
  </property>
  <property fmtid="{D5CDD505-2E9C-101B-9397-08002B2CF9AE}" pid="16" name="_2015_ms_pID_7253432">
    <vt:lpwstr>fFGG21owgewKfJZBvnPkdxC3S46Y3QQmYF0C
zCGlg+b0tx3nliiEOko/Bq8PxsjCqVzlwGKWGrClMuheK2rAgy3Irzpsbd6XztD22IYYN7KR
IBF+eSM1LQo9CxdD8df9O9Qt/2z1TUJwkIzZ5dpU+8c=</vt:lpwstr>
  </property>
  <property fmtid="{D5CDD505-2E9C-101B-9397-08002B2CF9AE}" pid="17" name="_2015_ms_pID_7253432_00">
    <vt:lpwstr>_2015_ms_pID_7253432</vt:lpwstr>
  </property>
  <property fmtid="{D5CDD505-2E9C-101B-9397-08002B2CF9AE}" pid="18" name="KeyAssetLabel_HuaWei">
    <vt:lpwstr>{cZnYdKKlnJEub1w88H3XpyMpKquuKW}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1746669789</vt:lpwstr>
  </property>
</Properties>
</file>