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A6B4E" w14:textId="77777777" w:rsidR="00AD4BAE" w:rsidRDefault="00000000">
      <w:pPr>
        <w:tabs>
          <w:tab w:val="right" w:pos="9639"/>
        </w:tabs>
        <w:rPr>
          <w:rFonts w:ascii="Arial" w:hAnsi="Arial" w:cs="Arial"/>
          <w:b/>
          <w:iCs/>
          <w:sz w:val="28"/>
          <w:szCs w:val="28"/>
          <w:lang w:val="en-US" w:eastAsia="zh-CN"/>
        </w:rPr>
      </w:pPr>
      <w:bookmarkStart w:id="0" w:name="DocumentFor"/>
      <w:bookmarkStart w:id="1" w:name="Title"/>
      <w:bookmarkStart w:id="2" w:name="_Hlk117841894"/>
      <w:bookmarkEnd w:id="0"/>
      <w:bookmarkEnd w:id="1"/>
      <w:r>
        <w:rPr>
          <w:rFonts w:ascii="Arial" w:hAnsi="Arial" w:cs="Arial"/>
          <w:b/>
          <w:sz w:val="28"/>
          <w:szCs w:val="28"/>
          <w:lang w:val="en-US"/>
        </w:rPr>
        <w:t>3GPP TSG-RAN WG1 Meeting #121</w:t>
      </w:r>
      <w:r>
        <w:rPr>
          <w:rFonts w:ascii="Arial" w:hAnsi="Arial" w:cs="Arial"/>
          <w:b/>
          <w:iCs/>
          <w:sz w:val="28"/>
          <w:szCs w:val="28"/>
          <w:lang w:eastAsia="zh-CN"/>
        </w:rPr>
        <w:tab/>
        <w:t>R1-250</w:t>
      </w:r>
      <w:r>
        <w:rPr>
          <w:rFonts w:ascii="Arial" w:hAnsi="Arial" w:cs="Arial" w:hint="eastAsia"/>
          <w:b/>
          <w:iCs/>
          <w:sz w:val="28"/>
          <w:szCs w:val="28"/>
          <w:lang w:val="en-US" w:eastAsia="zh-CN"/>
        </w:rPr>
        <w:t>4556</w:t>
      </w:r>
    </w:p>
    <w:p w14:paraId="70433C24" w14:textId="365ADBBB" w:rsidR="00AD4BAE" w:rsidRDefault="00000000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eastAsia="zh-CN"/>
        </w:rPr>
        <w:t>St Julian's, Malta, 19</w:t>
      </w:r>
      <w:r w:rsidR="00335EF3" w:rsidRPr="00335EF3">
        <w:rPr>
          <w:rFonts w:ascii="Arial" w:hAnsi="Arial" w:cs="Arial" w:hint="eastAsia"/>
          <w:b/>
          <w:sz w:val="28"/>
          <w:szCs w:val="28"/>
          <w:vertAlign w:val="superscript"/>
          <w:lang w:eastAsia="zh-CN"/>
        </w:rPr>
        <w:t>th</w:t>
      </w:r>
      <w:r w:rsidR="00335EF3">
        <w:rPr>
          <w:rFonts w:ascii="Arial" w:hAnsi="Arial" w:cs="Arial" w:hint="eastAsia"/>
          <w:b/>
          <w:sz w:val="28"/>
          <w:szCs w:val="28"/>
          <w:lang w:eastAsia="zh-CN"/>
        </w:rPr>
        <w:t xml:space="preserve"> </w:t>
      </w:r>
      <w:r w:rsidR="00335EF3">
        <w:rPr>
          <w:rFonts w:ascii="Arial" w:hAnsi="Arial" w:cs="Arial"/>
          <w:b/>
          <w:sz w:val="28"/>
          <w:szCs w:val="28"/>
          <w:lang w:eastAsia="zh-CN"/>
        </w:rPr>
        <w:t>–</w:t>
      </w:r>
      <w:r>
        <w:rPr>
          <w:rFonts w:ascii="Arial" w:hAnsi="Arial" w:cs="Arial"/>
          <w:b/>
          <w:sz w:val="28"/>
          <w:szCs w:val="28"/>
          <w:lang w:eastAsia="zh-CN"/>
        </w:rPr>
        <w:t xml:space="preserve"> 23</w:t>
      </w:r>
      <w:r w:rsidR="00335EF3" w:rsidRPr="00335EF3">
        <w:rPr>
          <w:rFonts w:ascii="Arial" w:hAnsi="Arial" w:cs="Arial" w:hint="eastAsia"/>
          <w:b/>
          <w:sz w:val="28"/>
          <w:szCs w:val="28"/>
          <w:vertAlign w:val="superscript"/>
          <w:lang w:eastAsia="zh-CN"/>
        </w:rPr>
        <w:t>th</w:t>
      </w:r>
      <w:r>
        <w:rPr>
          <w:rFonts w:ascii="Arial" w:hAnsi="Arial" w:cs="Arial"/>
          <w:b/>
          <w:sz w:val="28"/>
          <w:szCs w:val="28"/>
          <w:lang w:eastAsia="zh-CN"/>
        </w:rPr>
        <w:t xml:space="preserve"> May, 2025</w:t>
      </w:r>
    </w:p>
    <w:p w14:paraId="7964B0C1" w14:textId="77777777" w:rsidR="00AD4BAE" w:rsidRPr="00335EF3" w:rsidRDefault="00AD4BAE"/>
    <w:p w14:paraId="46C06256" w14:textId="77777777" w:rsidR="00AD4BAE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zh-CN"/>
        </w:rPr>
      </w:pPr>
      <w:r>
        <w:rPr>
          <w:rFonts w:ascii="Arial" w:eastAsia="MS Mincho" w:hAnsi="Arial"/>
          <w:b/>
          <w:sz w:val="24"/>
          <w:lang w:val="en-US" w:eastAsia="ja-JP"/>
        </w:rPr>
        <w:t>Agenda Item:</w:t>
      </w:r>
      <w:r>
        <w:rPr>
          <w:rFonts w:ascii="Arial" w:eastAsia="MS Mincho" w:hAnsi="Arial"/>
          <w:b/>
          <w:sz w:val="24"/>
          <w:lang w:val="en-US" w:eastAsia="ja-JP"/>
        </w:rPr>
        <w:tab/>
      </w:r>
      <w:r>
        <w:rPr>
          <w:rFonts w:ascii="Arial" w:eastAsia="MS Mincho" w:hAnsi="Arial" w:hint="eastAsia"/>
          <w:b/>
          <w:sz w:val="24"/>
          <w:lang w:val="en-US" w:eastAsia="zh-CN"/>
        </w:rPr>
        <w:t>9.5.2</w:t>
      </w:r>
    </w:p>
    <w:bookmarkEnd w:id="2"/>
    <w:p w14:paraId="5D89665D" w14:textId="77777777" w:rsidR="00AD4BAE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ja-JP"/>
        </w:rPr>
      </w:pPr>
      <w:r>
        <w:rPr>
          <w:rFonts w:ascii="Arial" w:eastAsia="MS Mincho" w:hAnsi="Arial"/>
          <w:b/>
          <w:sz w:val="24"/>
          <w:lang w:val="en-US" w:eastAsia="ja-JP"/>
        </w:rPr>
        <w:t>Source:</w:t>
      </w:r>
      <w:r>
        <w:rPr>
          <w:rFonts w:ascii="Arial" w:eastAsia="MS Mincho" w:hAnsi="Arial"/>
          <w:b/>
          <w:sz w:val="24"/>
          <w:lang w:val="en-US" w:eastAsia="ja-JP"/>
        </w:rPr>
        <w:tab/>
      </w:r>
      <w:r>
        <w:rPr>
          <w:rFonts w:ascii="Arial" w:eastAsia="MS Mincho" w:hAnsi="Arial" w:hint="eastAsia"/>
          <w:b/>
          <w:sz w:val="24"/>
          <w:lang w:val="en-US" w:eastAsia="zh-CN"/>
        </w:rPr>
        <w:t>CAICT</w:t>
      </w:r>
    </w:p>
    <w:p w14:paraId="7B28F7EA" w14:textId="77777777" w:rsidR="00AD4BAE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ja-JP"/>
        </w:rPr>
      </w:pPr>
      <w:r>
        <w:rPr>
          <w:rFonts w:ascii="Arial" w:eastAsia="MS Mincho" w:hAnsi="Arial"/>
          <w:b/>
          <w:sz w:val="24"/>
          <w:lang w:val="en-US" w:eastAsia="ja-JP"/>
        </w:rPr>
        <w:t>Title:</w:t>
      </w:r>
      <w:r>
        <w:rPr>
          <w:rFonts w:ascii="Arial" w:eastAsia="MS Mincho" w:hAnsi="Arial"/>
          <w:b/>
          <w:sz w:val="24"/>
          <w:lang w:val="en-US" w:eastAsia="ja-JP"/>
        </w:rPr>
        <w:tab/>
        <w:t xml:space="preserve">Discussion </w:t>
      </w:r>
      <w:r>
        <w:rPr>
          <w:rFonts w:ascii="Arial" w:hAnsi="Arial" w:hint="eastAsia"/>
          <w:b/>
          <w:sz w:val="24"/>
          <w:lang w:val="en-US" w:eastAsia="zh-CN"/>
        </w:rPr>
        <w:t>on</w:t>
      </w:r>
      <w:r>
        <w:rPr>
          <w:rFonts w:ascii="Arial" w:eastAsia="MS Mincho" w:hAnsi="Arial" w:hint="eastAsia"/>
          <w:b/>
          <w:sz w:val="24"/>
          <w:lang w:val="en-US" w:eastAsia="zh-CN"/>
        </w:rPr>
        <w:t xml:space="preserve"> </w:t>
      </w:r>
      <w:bookmarkStart w:id="3" w:name="OLE_LINK48"/>
      <w:r>
        <w:rPr>
          <w:rFonts w:ascii="Arial" w:hAnsi="Arial" w:cs="Arial"/>
          <w:b/>
          <w:sz w:val="24"/>
          <w:lang w:val="en-US"/>
        </w:rPr>
        <w:t>on-demand SIB1 in idle/inactive mode</w:t>
      </w:r>
      <w:bookmarkEnd w:id="3"/>
    </w:p>
    <w:p w14:paraId="6DBBCF0E" w14:textId="77777777" w:rsidR="00AD4BAE" w:rsidRDefault="00000000">
      <w:pPr>
        <w:pStyle w:val="ac"/>
        <w:widowControl w:val="0"/>
        <w:tabs>
          <w:tab w:val="clear" w:pos="4153"/>
          <w:tab w:val="clear" w:pos="8306"/>
          <w:tab w:val="left" w:pos="1800"/>
        </w:tabs>
        <w:ind w:left="1800" w:hanging="1800"/>
        <w:rPr>
          <w:rFonts w:ascii="Arial" w:eastAsia="MS Mincho" w:hAnsi="Arial"/>
          <w:b/>
          <w:sz w:val="24"/>
          <w:lang w:val="en-US" w:eastAsia="zh-CN"/>
        </w:rPr>
      </w:pPr>
      <w:r>
        <w:rPr>
          <w:rFonts w:ascii="Arial" w:eastAsia="MS Mincho" w:hAnsi="Arial"/>
          <w:b/>
          <w:sz w:val="24"/>
          <w:lang w:val="en-US" w:eastAsia="ja-JP"/>
        </w:rPr>
        <w:t>Document for:</w:t>
      </w:r>
      <w:r>
        <w:rPr>
          <w:rFonts w:ascii="Arial" w:eastAsia="MS Mincho" w:hAnsi="Arial"/>
          <w:b/>
          <w:sz w:val="24"/>
          <w:lang w:val="en-US" w:eastAsia="ja-JP"/>
        </w:rPr>
        <w:tab/>
        <w:t>Discussion and Decision</w:t>
      </w:r>
      <w:r>
        <w:rPr>
          <w:rFonts w:ascii="Arial" w:eastAsia="MS Mincho" w:hAnsi="Arial" w:hint="eastAsia"/>
          <w:b/>
          <w:sz w:val="24"/>
          <w:lang w:val="en-US" w:eastAsia="zh-CN"/>
        </w:rPr>
        <w:t xml:space="preserve">   </w:t>
      </w:r>
    </w:p>
    <w:p w14:paraId="59034073" w14:textId="77777777" w:rsidR="00AD4BAE" w:rsidRDefault="00000000">
      <w:pPr>
        <w:pStyle w:val="1"/>
        <w:numPr>
          <w:ilvl w:val="0"/>
          <w:numId w:val="8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r>
        <w:rPr>
          <w:rFonts w:hint="eastAsia"/>
          <w:bCs/>
          <w:szCs w:val="24"/>
          <w:lang w:val="en-US" w:eastAsia="zh-CN"/>
        </w:rPr>
        <w:t>Introduction</w:t>
      </w:r>
    </w:p>
    <w:p w14:paraId="28B78D2C" w14:textId="77777777" w:rsidR="00AD4BAE" w:rsidRDefault="00000000">
      <w:pPr>
        <w:spacing w:before="60" w:line="264" w:lineRule="auto"/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In RAN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/>
          <w:lang w:val="en-US" w:eastAsia="zh-CN"/>
        </w:rPr>
        <w:t xml:space="preserve"> #1</w:t>
      </w:r>
      <w:r>
        <w:rPr>
          <w:rFonts w:eastAsia="Times New Roman" w:hint="eastAsia"/>
          <w:lang w:val="en-US" w:eastAsia="zh-CN"/>
        </w:rPr>
        <w:t>20bis</w:t>
      </w:r>
      <w:r>
        <w:rPr>
          <w:rFonts w:eastAsia="Times New Roman"/>
          <w:lang w:val="en-US" w:eastAsia="zh-CN"/>
        </w:rPr>
        <w:t xml:space="preserve"> meeting, </w:t>
      </w:r>
      <w:r>
        <w:rPr>
          <w:rFonts w:eastAsia="Times New Roman" w:hint="eastAsia"/>
          <w:lang w:val="en-US" w:eastAsia="zh-CN"/>
        </w:rPr>
        <w:t>some agreements about WI</w:t>
      </w:r>
      <w:r>
        <w:rPr>
          <w:rFonts w:eastAsia="Times New Roman"/>
          <w:lang w:val="en-US" w:eastAsia="zh-CN"/>
        </w:rPr>
        <w:t xml:space="preserve"> Enhancements of network energy savings for NR</w:t>
      </w:r>
      <w:r>
        <w:rPr>
          <w:rFonts w:eastAsia="Times New Roman" w:hint="eastAsia"/>
          <w:lang w:val="en-US" w:eastAsia="zh-CN"/>
        </w:rPr>
        <w:t xml:space="preserve"> are </w:t>
      </w:r>
      <w:proofErr w:type="gramStart"/>
      <w:r>
        <w:rPr>
          <w:rFonts w:eastAsia="Times New Roman" w:hint="eastAsia"/>
          <w:lang w:val="en-US" w:eastAsia="zh-CN"/>
        </w:rPr>
        <w:t>approved[</w:t>
      </w:r>
      <w:proofErr w:type="gramEnd"/>
      <w:r>
        <w:rPr>
          <w:rFonts w:eastAsia="Times New Roman" w:hint="eastAsia"/>
          <w:lang w:val="en-US" w:eastAsia="zh-CN"/>
        </w:rPr>
        <w:t>1</w:t>
      </w:r>
      <w:r>
        <w:rPr>
          <w:rFonts w:eastAsia="Times New Roman"/>
          <w:lang w:val="en-US" w:eastAsia="zh-CN"/>
        </w:rPr>
        <w:t>]</w:t>
      </w:r>
      <w:r>
        <w:rPr>
          <w:rFonts w:eastAsia="Times New Roman" w:hint="eastAsia"/>
          <w:lang w:val="en-US" w:eastAsia="zh-CN"/>
        </w:rPr>
        <w:t xml:space="preserve">, 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Which are shown as following:</w:t>
      </w:r>
    </w:p>
    <w:p w14:paraId="55F3B265" w14:textId="77777777" w:rsidR="00AD4BAE" w:rsidRDefault="00000000">
      <w:pPr>
        <w:spacing w:before="60" w:line="264" w:lineRule="auto"/>
        <w:jc w:val="both"/>
        <w:rPr>
          <w:rFonts w:eastAsia="Times New Roman"/>
          <w:lang w:val="en-US" w:eastAsia="zh-TW"/>
        </w:rPr>
      </w:pPr>
      <w:r>
        <w:rPr>
          <w:rFonts w:eastAsia="Times New Roman"/>
          <w:lang w:val="en-US" w:eastAsia="zh-TW"/>
        </w:rPr>
        <w:t>The UE assumes that, in the OD-SIB1 window, PDCCH for an OD-SIB1 message is transmitted in PDCCH monitoring occasions corresponding only to the SSB associated with the transmitted PRACH for UL-WUS if this is indicated via UL WUS configuration by a 1-bit indication</w:t>
      </w:r>
    </w:p>
    <w:p w14:paraId="010FB692" w14:textId="77777777" w:rsidR="00AD4BAE" w:rsidRDefault="00000000">
      <w:pPr>
        <w:pStyle w:val="a"/>
        <w:numPr>
          <w:ilvl w:val="0"/>
          <w:numId w:val="9"/>
        </w:numPr>
        <w:rPr>
          <w:rFonts w:eastAsia="PMingLiU" w:cs="Times"/>
          <w:szCs w:val="20"/>
          <w:lang w:val="en-US" w:eastAsia="zh-TW"/>
        </w:rPr>
      </w:pPr>
      <w:r>
        <w:rPr>
          <w:rFonts w:cs="Times"/>
        </w:rPr>
        <w:t xml:space="preserve">If the 1-bit indication is included in UL WUS config and indicate as TRUE, the UE assumes that, </w:t>
      </w:r>
      <w:r>
        <w:rPr>
          <w:rFonts w:eastAsia="PMingLiU" w:cs="Times"/>
          <w:szCs w:val="20"/>
          <w:lang w:eastAsia="zh-TW"/>
        </w:rPr>
        <w:t>in the OD-SIB1 window</w:t>
      </w:r>
      <w:r>
        <w:rPr>
          <w:rFonts w:eastAsia="PMingLiU" w:cs="Times"/>
          <w:szCs w:val="20"/>
          <w:lang w:val="en-US" w:eastAsia="zh-TW"/>
        </w:rPr>
        <w:t xml:space="preserve">, </w:t>
      </w:r>
      <w:r>
        <w:rPr>
          <w:rFonts w:eastAsia="PMingLiU" w:cs="Times"/>
          <w:szCs w:val="20"/>
          <w:lang w:eastAsia="zh-TW"/>
        </w:rPr>
        <w:t>PDCCH for an OD-SIB1 message</w:t>
      </w:r>
      <w:r>
        <w:rPr>
          <w:rFonts w:eastAsia="PMingLiU" w:cs="Times"/>
          <w:szCs w:val="20"/>
          <w:lang w:val="en-US" w:eastAsia="zh-TW"/>
        </w:rPr>
        <w:t xml:space="preserve"> is </w:t>
      </w:r>
      <w:r>
        <w:rPr>
          <w:rFonts w:eastAsia="PMingLiU" w:cs="Times"/>
          <w:szCs w:val="20"/>
          <w:lang w:eastAsia="zh-TW"/>
        </w:rPr>
        <w:t>transmitted in PDCCH monitoring occasions</w:t>
      </w:r>
      <w:r>
        <w:rPr>
          <w:rFonts w:eastAsia="PMingLiU" w:cs="Times"/>
          <w:szCs w:val="20"/>
          <w:lang w:val="en-US" w:eastAsia="zh-TW"/>
        </w:rPr>
        <w:t xml:space="preserve"> corresponding only to </w:t>
      </w:r>
      <w:r>
        <w:rPr>
          <w:rFonts w:eastAsia="PMingLiU" w:cs="Times"/>
          <w:szCs w:val="20"/>
          <w:lang w:eastAsia="zh-TW"/>
        </w:rPr>
        <w:t>the SSB associated with the PRACH for UL-WUS</w:t>
      </w:r>
      <w:r>
        <w:rPr>
          <w:rFonts w:cs="Times"/>
        </w:rPr>
        <w:t>.</w:t>
      </w:r>
    </w:p>
    <w:p w14:paraId="52DBA567" w14:textId="77777777" w:rsidR="00AD4BAE" w:rsidRDefault="00000000">
      <w:pPr>
        <w:pStyle w:val="a"/>
        <w:numPr>
          <w:ilvl w:val="0"/>
          <w:numId w:val="9"/>
        </w:numPr>
        <w:rPr>
          <w:rFonts w:eastAsiaTheme="minorEastAsia" w:cs="Times"/>
        </w:rPr>
      </w:pPr>
      <w:r>
        <w:rPr>
          <w:rFonts w:cs="Times"/>
        </w:rPr>
        <w:t xml:space="preserve">If the 1-bit indication is not included in UL WUS config or the 1-bit indication is FALSE, </w:t>
      </w:r>
      <w:r>
        <w:rPr>
          <w:rFonts w:eastAsia="PMingLiU" w:cs="Times"/>
          <w:szCs w:val="20"/>
          <w:lang w:val="en-US" w:eastAsia="zh-TW"/>
        </w:rPr>
        <w:t>the UE assumes the same as legacy, i.e., in the OD-SIB1 window, PDCCH for an OD-SIB1 message is transmitted in at least one PDCCH monitoring occasion corresponding to each transmitted SSB.</w:t>
      </w:r>
    </w:p>
    <w:p w14:paraId="7AEC8380" w14:textId="77777777" w:rsidR="00AD4BAE" w:rsidRDefault="00000000">
      <w:pPr>
        <w:pStyle w:val="a"/>
        <w:numPr>
          <w:ilvl w:val="0"/>
          <w:numId w:val="9"/>
        </w:numPr>
        <w:rPr>
          <w:rFonts w:eastAsiaTheme="minorEastAsia" w:cs="Times"/>
        </w:rPr>
      </w:pPr>
      <w:r>
        <w:rPr>
          <w:rFonts w:cs="Times"/>
        </w:rPr>
        <w:t>Further study possible down selection from the following options to indicate additional information related to SSBs associated with PDCCH monitoring occasions</w:t>
      </w:r>
    </w:p>
    <w:p w14:paraId="1C682211" w14:textId="77777777" w:rsidR="00AD4BAE" w:rsidRDefault="00000000">
      <w:pPr>
        <w:pStyle w:val="a"/>
        <w:numPr>
          <w:ilvl w:val="1"/>
          <w:numId w:val="9"/>
        </w:numPr>
        <w:rPr>
          <w:rFonts w:eastAsiaTheme="minorEastAsia" w:cs="Times"/>
        </w:rPr>
      </w:pPr>
      <w:r>
        <w:rPr>
          <w:rFonts w:cs="Times"/>
        </w:rPr>
        <w:t>Alt1: The information is provided in UL-WUS config</w:t>
      </w:r>
    </w:p>
    <w:p w14:paraId="325E8F67" w14:textId="77777777" w:rsidR="00AD4BAE" w:rsidRDefault="00000000">
      <w:pPr>
        <w:pStyle w:val="a"/>
        <w:numPr>
          <w:ilvl w:val="1"/>
          <w:numId w:val="9"/>
        </w:numPr>
        <w:rPr>
          <w:rFonts w:eastAsiaTheme="minorEastAsia" w:cs="Times"/>
        </w:rPr>
      </w:pPr>
      <w:r>
        <w:rPr>
          <w:rFonts w:cs="Times"/>
        </w:rPr>
        <w:t>Alt2: The information is provided in RAR in response to UL-WUS transmission</w:t>
      </w:r>
    </w:p>
    <w:p w14:paraId="7E55CE20" w14:textId="77777777" w:rsidR="00AD4BAE" w:rsidRDefault="00000000">
      <w:pPr>
        <w:pStyle w:val="a"/>
        <w:numPr>
          <w:ilvl w:val="1"/>
          <w:numId w:val="9"/>
        </w:numPr>
        <w:rPr>
          <w:bCs/>
        </w:rPr>
      </w:pPr>
      <w:r>
        <w:rPr>
          <w:rFonts w:cs="Times"/>
        </w:rPr>
        <w:t>Alt3: No additional information is provided</w:t>
      </w:r>
    </w:p>
    <w:p w14:paraId="778E6E9B" w14:textId="77777777" w:rsidR="00AD4BAE" w:rsidRDefault="00000000">
      <w:pPr>
        <w:rPr>
          <w:bCs/>
          <w:lang w:val="en-US" w:eastAsia="zh-CN"/>
        </w:rPr>
      </w:pPr>
      <w:r>
        <w:rPr>
          <w:bCs/>
          <w:lang w:eastAsia="zh-CN"/>
        </w:rPr>
        <w:t xml:space="preserve">In this contribution, we discuss </w:t>
      </w:r>
      <w:r>
        <w:rPr>
          <w:rFonts w:hint="eastAsia"/>
          <w:bCs/>
          <w:lang w:val="en-US" w:eastAsia="zh-CN"/>
        </w:rPr>
        <w:t>o</w:t>
      </w:r>
      <w:r>
        <w:rPr>
          <w:bCs/>
          <w:lang w:val="en-US"/>
        </w:rPr>
        <w:t xml:space="preserve">n-demand </w:t>
      </w:r>
      <w:r>
        <w:rPr>
          <w:rFonts w:hint="eastAsia"/>
          <w:bCs/>
          <w:lang w:val="en-US" w:eastAsia="zh-CN"/>
        </w:rPr>
        <w:t>SIB1 in idle/inactive mode.</w:t>
      </w:r>
    </w:p>
    <w:p w14:paraId="355DD0B6" w14:textId="77777777" w:rsidR="00AD4BAE" w:rsidRDefault="00000000">
      <w:pPr>
        <w:pStyle w:val="1"/>
        <w:numPr>
          <w:ilvl w:val="0"/>
          <w:numId w:val="8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r>
        <w:rPr>
          <w:rFonts w:hint="eastAsia"/>
          <w:bCs/>
          <w:szCs w:val="24"/>
          <w:lang w:val="en-US" w:eastAsia="zh-CN"/>
        </w:rPr>
        <w:tab/>
        <w:t xml:space="preserve">On-demand SIB1 transmission </w:t>
      </w:r>
    </w:p>
    <w:p w14:paraId="0094C39E" w14:textId="77777777" w:rsidR="00AD4BAE" w:rsidRDefault="00000000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1"/>
          <w:szCs w:val="21"/>
          <w:lang w:eastAsia="zh-CN"/>
        </w:rPr>
        <w:t>At RAN1</w:t>
      </w:r>
      <w:r>
        <w:rPr>
          <w:sz w:val="21"/>
          <w:szCs w:val="21"/>
          <w:lang w:eastAsia="zh-CN"/>
        </w:rPr>
        <w:t>#</w:t>
      </w:r>
      <w:r>
        <w:rPr>
          <w:rFonts w:hint="eastAsia"/>
          <w:sz w:val="21"/>
          <w:szCs w:val="21"/>
          <w:lang w:eastAsia="zh-CN"/>
        </w:rPr>
        <w:t>120</w:t>
      </w:r>
      <w:r>
        <w:rPr>
          <w:rFonts w:hint="eastAsia"/>
          <w:sz w:val="21"/>
          <w:szCs w:val="21"/>
          <w:lang w:val="en-US" w:eastAsia="zh-CN"/>
        </w:rPr>
        <w:t>bis</w:t>
      </w:r>
      <w:r>
        <w:rPr>
          <w:rFonts w:hint="eastAsia"/>
          <w:sz w:val="21"/>
          <w:szCs w:val="21"/>
          <w:lang w:eastAsia="zh-CN"/>
        </w:rPr>
        <w:t xml:space="preserve"> meeting, followings </w:t>
      </w:r>
      <w:proofErr w:type="gramStart"/>
      <w:r>
        <w:rPr>
          <w:rFonts w:hint="eastAsia"/>
          <w:sz w:val="21"/>
          <w:szCs w:val="21"/>
          <w:lang w:eastAsia="zh-CN"/>
        </w:rPr>
        <w:t>was</w:t>
      </w:r>
      <w:proofErr w:type="gramEnd"/>
      <w:r>
        <w:rPr>
          <w:rFonts w:hint="eastAsia"/>
          <w:sz w:val="21"/>
          <w:szCs w:val="21"/>
          <w:lang w:eastAsia="zh-CN"/>
        </w:rPr>
        <w:t xml:space="preserve"> agreed.</w:t>
      </w:r>
      <w:r>
        <w:rPr>
          <w:rFonts w:hint="eastAsia"/>
          <w:sz w:val="22"/>
          <w:szCs w:val="22"/>
          <w:lang w:eastAsia="zh-CN"/>
        </w:rPr>
        <w:t xml:space="preserve">       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16"/>
      </w:tblGrid>
      <w:tr w:rsidR="00AD4BAE" w14:paraId="72BE31B1" w14:textId="77777777">
        <w:tc>
          <w:tcPr>
            <w:tcW w:w="9962" w:type="dxa"/>
          </w:tcPr>
          <w:p w14:paraId="6CB3E863" w14:textId="77777777" w:rsidR="00AD4BAE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宋体" w:hAnsi="宋体" w:cs="宋体" w:hint="eastAsia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color w:val="000000"/>
                <w:highlight w:val="green"/>
                <w:lang w:eastAsia="zh-CN"/>
              </w:rPr>
              <w:t xml:space="preserve">Agreement </w:t>
            </w:r>
          </w:p>
          <w:p w14:paraId="585D2A1B" w14:textId="77777777" w:rsidR="00AD4BAE" w:rsidRDefault="00000000">
            <w:pPr>
              <w:rPr>
                <w:rFonts w:eastAsia="PMingLiU" w:cs="Times"/>
                <w:color w:val="FF0000"/>
                <w:lang w:val="en-US" w:eastAsia="zh-TW"/>
              </w:rPr>
            </w:pPr>
            <w:r>
              <w:rPr>
                <w:rFonts w:eastAsia="PMingLiU" w:cs="Times"/>
                <w:lang w:val="en-US" w:eastAsia="zh-TW"/>
              </w:rPr>
              <w:t>The UE assumes that, in the OD-SIB1 window, PDCCH for an OD-SIB1 message is transmitted in PDCCH monitoring occasions corresponding only to the SSB associated with the transmitted PRACH for UL-WUS if this is indicated via UL WUS configuration by a 1-bit indication</w:t>
            </w:r>
          </w:p>
          <w:p w14:paraId="3C33283A" w14:textId="77777777" w:rsidR="00AD4BAE" w:rsidRDefault="00000000">
            <w:pPr>
              <w:pStyle w:val="a"/>
              <w:numPr>
                <w:ilvl w:val="0"/>
                <w:numId w:val="9"/>
              </w:numPr>
              <w:rPr>
                <w:rFonts w:eastAsia="PMingLiU" w:cs="Times"/>
                <w:szCs w:val="20"/>
                <w:lang w:val="en-US" w:eastAsia="zh-TW"/>
              </w:rPr>
            </w:pPr>
            <w:r>
              <w:rPr>
                <w:rFonts w:cs="Times"/>
              </w:rPr>
              <w:t xml:space="preserve">If the 1-bit indication is included in UL WUS config and indicate as TRUE, the UE assumes that, </w:t>
            </w:r>
            <w:r>
              <w:rPr>
                <w:rFonts w:eastAsia="PMingLiU" w:cs="Times"/>
                <w:szCs w:val="20"/>
                <w:lang w:eastAsia="zh-TW"/>
              </w:rPr>
              <w:t>in the OD-SIB1 window</w:t>
            </w:r>
            <w:r>
              <w:rPr>
                <w:rFonts w:eastAsia="PMingLiU" w:cs="Times"/>
                <w:szCs w:val="20"/>
                <w:lang w:val="en-US" w:eastAsia="zh-TW"/>
              </w:rPr>
              <w:t xml:space="preserve">, </w:t>
            </w:r>
            <w:r>
              <w:rPr>
                <w:rFonts w:eastAsia="PMingLiU" w:cs="Times"/>
                <w:szCs w:val="20"/>
                <w:lang w:eastAsia="zh-TW"/>
              </w:rPr>
              <w:t>PDCCH for an OD-SIB1 message</w:t>
            </w:r>
            <w:r>
              <w:rPr>
                <w:rFonts w:eastAsia="PMingLiU" w:cs="Times"/>
                <w:szCs w:val="20"/>
                <w:lang w:val="en-US" w:eastAsia="zh-TW"/>
              </w:rPr>
              <w:t xml:space="preserve"> is </w:t>
            </w:r>
            <w:r>
              <w:rPr>
                <w:rFonts w:eastAsia="PMingLiU" w:cs="Times"/>
                <w:szCs w:val="20"/>
                <w:lang w:eastAsia="zh-TW"/>
              </w:rPr>
              <w:t>transmitted in PDCCH monitoring occasions</w:t>
            </w:r>
            <w:r>
              <w:rPr>
                <w:rFonts w:eastAsia="PMingLiU" w:cs="Times"/>
                <w:szCs w:val="20"/>
                <w:lang w:val="en-US" w:eastAsia="zh-TW"/>
              </w:rPr>
              <w:t xml:space="preserve"> corresponding only to </w:t>
            </w:r>
            <w:r>
              <w:rPr>
                <w:rFonts w:eastAsia="PMingLiU" w:cs="Times"/>
                <w:szCs w:val="20"/>
                <w:lang w:eastAsia="zh-TW"/>
              </w:rPr>
              <w:t>the SSB associated with the PRACH for UL-WUS</w:t>
            </w:r>
            <w:r>
              <w:rPr>
                <w:rFonts w:cs="Times"/>
              </w:rPr>
              <w:t>.</w:t>
            </w:r>
          </w:p>
          <w:p w14:paraId="2E0F213D" w14:textId="77777777" w:rsidR="00AD4BAE" w:rsidRDefault="00000000">
            <w:pPr>
              <w:pStyle w:val="a"/>
              <w:numPr>
                <w:ilvl w:val="0"/>
                <w:numId w:val="9"/>
              </w:numPr>
              <w:rPr>
                <w:rFonts w:eastAsiaTheme="minorEastAsia" w:cs="Times"/>
              </w:rPr>
            </w:pPr>
            <w:r>
              <w:rPr>
                <w:rFonts w:cs="Times"/>
              </w:rPr>
              <w:t xml:space="preserve">If the 1-bit indication is not included in UL WUS config or the 1-bit indication is FALSE, </w:t>
            </w:r>
            <w:r>
              <w:rPr>
                <w:rFonts w:eastAsia="PMingLiU" w:cs="Times"/>
                <w:szCs w:val="20"/>
                <w:lang w:val="en-US"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 w14:paraId="7C91020A" w14:textId="77777777" w:rsidR="00AD4BAE" w:rsidRDefault="00000000">
            <w:pPr>
              <w:pStyle w:val="a"/>
              <w:numPr>
                <w:ilvl w:val="0"/>
                <w:numId w:val="9"/>
              </w:numPr>
              <w:rPr>
                <w:rFonts w:eastAsiaTheme="minorEastAsia" w:cs="Times"/>
              </w:rPr>
            </w:pPr>
            <w:r>
              <w:rPr>
                <w:rFonts w:cs="Times"/>
              </w:rPr>
              <w:t>Further study possible down selection from the following options to indicate additional information related to SSBs associated with PDCCH monitoring occasions</w:t>
            </w:r>
          </w:p>
          <w:p w14:paraId="78B5FA57" w14:textId="77777777" w:rsidR="00AD4BAE" w:rsidRDefault="00000000">
            <w:pPr>
              <w:pStyle w:val="a"/>
              <w:numPr>
                <w:ilvl w:val="1"/>
                <w:numId w:val="9"/>
              </w:numPr>
              <w:rPr>
                <w:rFonts w:eastAsiaTheme="minorEastAsia" w:cs="Times"/>
              </w:rPr>
            </w:pPr>
            <w:r>
              <w:rPr>
                <w:rFonts w:cs="Times"/>
              </w:rPr>
              <w:t>Alt1: The information is provided in UL-WUS config</w:t>
            </w:r>
          </w:p>
          <w:p w14:paraId="56287D2D" w14:textId="77777777" w:rsidR="00AD4BAE" w:rsidRDefault="00000000">
            <w:pPr>
              <w:pStyle w:val="a"/>
              <w:numPr>
                <w:ilvl w:val="1"/>
                <w:numId w:val="9"/>
              </w:numPr>
              <w:rPr>
                <w:rFonts w:eastAsiaTheme="minorEastAsia" w:cs="Times"/>
              </w:rPr>
            </w:pPr>
            <w:r>
              <w:rPr>
                <w:rFonts w:cs="Times"/>
              </w:rPr>
              <w:t>Alt2: The information is provided in RAR in response to UL-WUS transmission</w:t>
            </w:r>
          </w:p>
          <w:p w14:paraId="17E52536" w14:textId="77777777" w:rsidR="00AD4BAE" w:rsidRDefault="00000000">
            <w:pPr>
              <w:pStyle w:val="a"/>
              <w:numPr>
                <w:ilvl w:val="1"/>
                <w:numId w:val="9"/>
              </w:numPr>
              <w:rPr>
                <w:rFonts w:eastAsia="宋体"/>
                <w:szCs w:val="16"/>
                <w:lang w:val="en-US"/>
              </w:rPr>
            </w:pPr>
            <w:r>
              <w:rPr>
                <w:rFonts w:cs="Times"/>
              </w:rPr>
              <w:t>Alt3: No additional information is provided</w:t>
            </w:r>
          </w:p>
        </w:tc>
      </w:tr>
    </w:tbl>
    <w:p w14:paraId="06B50E66" w14:textId="77777777" w:rsidR="00AD4BAE" w:rsidRDefault="00AD4BAE">
      <w:pPr>
        <w:jc w:val="both"/>
        <w:rPr>
          <w:sz w:val="22"/>
          <w:szCs w:val="22"/>
          <w:lang w:eastAsia="zh-CN"/>
        </w:rPr>
      </w:pPr>
    </w:p>
    <w:p w14:paraId="58972ED6" w14:textId="77777777" w:rsidR="00AD4BAE" w:rsidRDefault="00000000">
      <w:pPr>
        <w:spacing w:before="60" w:line="264" w:lineRule="auto"/>
        <w:jc w:val="both"/>
        <w:rPr>
          <w:rFonts w:eastAsia="Times New Roman"/>
          <w:lang w:val="en-US"/>
        </w:rPr>
      </w:pPr>
      <w:r>
        <w:rPr>
          <w:rFonts w:eastAsia="Times New Roman" w:hint="eastAsia"/>
          <w:lang w:val="en-US" w:eastAsia="zh-CN"/>
        </w:rPr>
        <w:t xml:space="preserve">For on-demand SIB1 procedure, </w:t>
      </w:r>
      <w:r>
        <w:rPr>
          <w:rFonts w:eastAsia="Times New Roman" w:hint="eastAsia"/>
          <w:lang w:val="en-US" w:eastAsia="ja-JP"/>
        </w:rPr>
        <w:t xml:space="preserve">limiting </w:t>
      </w:r>
      <w:r>
        <w:rPr>
          <w:rFonts w:eastAsia="Times New Roman" w:hint="eastAsia"/>
          <w:lang w:val="en-US" w:eastAsia="zh-CN"/>
        </w:rPr>
        <w:t>on-demand SIB1</w:t>
      </w:r>
      <w:r>
        <w:rPr>
          <w:rFonts w:eastAsia="Times New Roman" w:hint="eastAsia"/>
          <w:lang w:val="en-US" w:eastAsia="ja-JP"/>
        </w:rPr>
        <w:t xml:space="preserve"> transmissions to PDCCH monitoring occasions corresponding to the SSB associated with the PRACH for UL-WUS</w:t>
      </w:r>
      <w:r>
        <w:rPr>
          <w:rFonts w:eastAsia="Times New Roman" w:hint="eastAsia"/>
          <w:lang w:val="en-US" w:eastAsia="zh-CN"/>
        </w:rPr>
        <w:t xml:space="preserve"> can </w:t>
      </w:r>
      <w:r>
        <w:rPr>
          <w:rFonts w:eastAsia="Times New Roman" w:hint="eastAsia"/>
          <w:lang w:val="en-US" w:eastAsia="ja-JP"/>
        </w:rPr>
        <w:t xml:space="preserve"> save energy</w:t>
      </w:r>
      <w:r>
        <w:rPr>
          <w:rFonts w:hint="eastAsia"/>
          <w:lang w:val="en-US" w:eastAsia="zh-CN"/>
        </w:rPr>
        <w:t>，</w:t>
      </w:r>
      <w:r>
        <w:rPr>
          <w:rFonts w:eastAsia="Times New Roman" w:hint="eastAsia"/>
          <w:lang w:val="en-US" w:eastAsia="zh-CN"/>
        </w:rPr>
        <w:t xml:space="preserve">which can be </w:t>
      </w:r>
      <w:r>
        <w:rPr>
          <w:rFonts w:eastAsia="Times New Roman" w:hint="eastAsia"/>
          <w:lang w:val="en-US" w:eastAsia="ja-JP"/>
        </w:rPr>
        <w:t xml:space="preserve">indicated via UL WUS configuration. </w:t>
      </w:r>
      <w:r>
        <w:rPr>
          <w:rFonts w:eastAsia="Times New Roman" w:hint="eastAsia"/>
          <w:lang w:val="en-US"/>
        </w:rPr>
        <w:t xml:space="preserve">When the </w:t>
      </w:r>
      <w:r>
        <w:rPr>
          <w:rFonts w:eastAsia="Times New Roman" w:hint="eastAsia"/>
          <w:lang w:val="en-US" w:eastAsia="zh-CN"/>
        </w:rPr>
        <w:t>1-bit indication is not included in UL WUS config or the 1-bit indication is FALSE</w:t>
      </w:r>
      <w:r>
        <w:rPr>
          <w:rFonts w:eastAsia="Times New Roman" w:hint="eastAsia"/>
          <w:lang w:val="en-US"/>
        </w:rPr>
        <w:t xml:space="preserve">, </w:t>
      </w:r>
      <w:r>
        <w:rPr>
          <w:rFonts w:eastAsia="Times New Roman" w:hint="eastAsia"/>
          <w:lang w:val="en-US" w:eastAsia="zh-TW"/>
        </w:rPr>
        <w:t xml:space="preserve">the UE assumes the same as legacy, i.e., in the </w:t>
      </w:r>
      <w:r>
        <w:rPr>
          <w:rFonts w:eastAsia="Times New Roman" w:hint="eastAsia"/>
          <w:lang w:val="en-US" w:eastAsia="zh-CN"/>
        </w:rPr>
        <w:t xml:space="preserve">on-demand SIB1 </w:t>
      </w:r>
      <w:r>
        <w:rPr>
          <w:rFonts w:eastAsia="Times New Roman" w:hint="eastAsia"/>
          <w:lang w:val="en-US" w:eastAsia="zh-TW"/>
        </w:rPr>
        <w:t xml:space="preserve">window, PDCCH for an </w:t>
      </w:r>
      <w:r>
        <w:rPr>
          <w:rFonts w:eastAsia="Times New Roman" w:hint="eastAsia"/>
          <w:lang w:val="en-US" w:eastAsia="zh-CN"/>
        </w:rPr>
        <w:t>on-demand SIB1</w:t>
      </w:r>
      <w:r>
        <w:rPr>
          <w:rFonts w:eastAsia="Times New Roman" w:hint="eastAsia"/>
          <w:lang w:val="en-US" w:eastAsia="zh-TW"/>
        </w:rPr>
        <w:t xml:space="preserve"> message is transmitted in at least one PDCCH monitoring occasion corresponding to each transmitted SSB.</w:t>
      </w:r>
      <w:r>
        <w:rPr>
          <w:rFonts w:hint="eastAsia"/>
          <w:lang w:val="en-US" w:eastAsia="zh-CN"/>
        </w:rPr>
        <w:t xml:space="preserve"> In this </w:t>
      </w:r>
      <w:r>
        <w:rPr>
          <w:rFonts w:hint="eastAsia"/>
          <w:lang w:val="en-US" w:eastAsia="zh-CN"/>
        </w:rPr>
        <w:lastRenderedPageBreak/>
        <w:t xml:space="preserve">case, we think </w:t>
      </w:r>
      <w:r>
        <w:rPr>
          <w:rFonts w:eastAsia="Times New Roman" w:hint="eastAsia"/>
          <w:lang w:val="en-US"/>
        </w:rPr>
        <w:t xml:space="preserve">the UE </w:t>
      </w:r>
      <w:r>
        <w:rPr>
          <w:rFonts w:hint="eastAsia"/>
          <w:lang w:val="en-US" w:eastAsia="zh-CN"/>
        </w:rPr>
        <w:t>can be</w:t>
      </w:r>
      <w:r>
        <w:rPr>
          <w:rFonts w:eastAsia="Times New Roman" w:hint="eastAsia"/>
          <w:lang w:val="en-US"/>
        </w:rPr>
        <w:t xml:space="preserve"> </w:t>
      </w:r>
      <w:r>
        <w:rPr>
          <w:rFonts w:eastAsia="Times New Roman" w:hint="eastAsia"/>
          <w:lang w:val="en-US" w:eastAsia="zh-CN"/>
        </w:rPr>
        <w:t>indicated additional information related to SSBs associated with PDCCH monitoring occasions, which can provide</w:t>
      </w:r>
      <w:r>
        <w:rPr>
          <w:rFonts w:eastAsia="Times New Roman" w:hint="eastAsia"/>
          <w:lang w:val="en-US"/>
        </w:rPr>
        <w:t xml:space="preserve"> a list of SSBs for monitori</w:t>
      </w:r>
      <w:r>
        <w:rPr>
          <w:rFonts w:eastAsia="Times New Roman"/>
          <w:lang w:val="en-US"/>
        </w:rPr>
        <w:t>ng PDCCH for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on-demand SIB1</w:t>
      </w:r>
      <w:r>
        <w:rPr>
          <w:rFonts w:eastAsia="Times New Roman"/>
          <w:lang w:val="en-US"/>
        </w:rPr>
        <w:t xml:space="preserve"> in RAR in response to UL WUS transmission. </w:t>
      </w:r>
      <w:r>
        <w:rPr>
          <w:rFonts w:hint="eastAsia"/>
          <w:lang w:val="en-US" w:eastAsia="zh-CN"/>
        </w:rPr>
        <w:t>And</w:t>
      </w:r>
      <w:r>
        <w:rPr>
          <w:rFonts w:eastAsia="Times New Roman"/>
          <w:lang w:val="en-US"/>
        </w:rPr>
        <w:t xml:space="preserve"> the UE </w:t>
      </w:r>
      <w:r>
        <w:rPr>
          <w:rFonts w:hint="eastAsia"/>
          <w:lang w:val="en-US" w:eastAsia="zh-CN"/>
        </w:rPr>
        <w:t xml:space="preserve">could </w:t>
      </w:r>
      <w:r>
        <w:rPr>
          <w:rFonts w:eastAsia="Times New Roman"/>
          <w:lang w:val="en-US"/>
        </w:rPr>
        <w:t xml:space="preserve">monitor PDCCH occasions associated with the SSBs provided in the </w:t>
      </w:r>
      <w:r>
        <w:rPr>
          <w:rFonts w:hint="eastAsia"/>
          <w:lang w:val="en-US" w:eastAsia="zh-CN"/>
        </w:rPr>
        <w:t xml:space="preserve">indicated </w:t>
      </w:r>
      <w:r>
        <w:rPr>
          <w:rFonts w:eastAsia="Times New Roman"/>
          <w:lang w:val="en-US"/>
        </w:rPr>
        <w:t>list.</w:t>
      </w:r>
    </w:p>
    <w:p w14:paraId="7145F59D" w14:textId="77777777" w:rsidR="00AD4BAE" w:rsidRDefault="00AD4BAE">
      <w:pPr>
        <w:jc w:val="both"/>
        <w:rPr>
          <w:sz w:val="22"/>
          <w:szCs w:val="22"/>
          <w:lang w:eastAsia="zh-CN"/>
        </w:rPr>
      </w:pPr>
    </w:p>
    <w:p w14:paraId="23EC72A9" w14:textId="77777777" w:rsidR="00AD4BAE" w:rsidRDefault="00000000">
      <w:pPr>
        <w:spacing w:afterLines="50" w:after="120"/>
        <w:jc w:val="both"/>
        <w:rPr>
          <w:lang w:eastAsia="zh-CN"/>
        </w:rPr>
      </w:pPr>
      <w:r>
        <w:rPr>
          <w:rFonts w:eastAsiaTheme="minorEastAsia"/>
          <w:b/>
          <w:sz w:val="22"/>
          <w:szCs w:val="22"/>
          <w:u w:val="single"/>
        </w:rPr>
        <w:t xml:space="preserve">Proposal </w:t>
      </w:r>
      <w:r>
        <w:rPr>
          <w:rFonts w:hint="eastAsia"/>
          <w:b/>
          <w:sz w:val="22"/>
          <w:szCs w:val="22"/>
          <w:u w:val="single"/>
          <w:lang w:val="en-US" w:eastAsia="zh-CN"/>
        </w:rPr>
        <w:t>1</w:t>
      </w:r>
      <w:r>
        <w:rPr>
          <w:rFonts w:eastAsiaTheme="minorEastAsia"/>
          <w:b/>
          <w:sz w:val="22"/>
          <w:szCs w:val="22"/>
          <w:u w:val="single"/>
        </w:rPr>
        <w:t>:</w:t>
      </w:r>
    </w:p>
    <w:p w14:paraId="2EF0C741" w14:textId="77777777" w:rsidR="00AD4BAE" w:rsidRDefault="00000000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information provided in RAR in response to UL-WUS transmission</w:t>
      </w:r>
      <w:r>
        <w:rPr>
          <w:rFonts w:hint="eastAsia"/>
          <w:lang w:val="en-US" w:eastAsia="zh-CN"/>
        </w:rPr>
        <w:t xml:space="preserve"> can </w:t>
      </w:r>
      <w:r>
        <w:rPr>
          <w:lang w:val="en-US" w:eastAsia="zh-CN"/>
        </w:rPr>
        <w:t>indicate additional information related to SSBs associated with PDCCH monitoring occasions</w:t>
      </w:r>
      <w:r>
        <w:rPr>
          <w:rFonts w:hint="eastAsia"/>
          <w:lang w:val="en-US" w:eastAsia="zh-CN"/>
        </w:rPr>
        <w:t>.</w:t>
      </w:r>
    </w:p>
    <w:p w14:paraId="10DEBCD8" w14:textId="77777777" w:rsidR="00AD4BAE" w:rsidRDefault="00000000">
      <w:pPr>
        <w:pStyle w:val="1"/>
        <w:numPr>
          <w:ilvl w:val="0"/>
          <w:numId w:val="8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r>
        <w:rPr>
          <w:rFonts w:hint="eastAsia"/>
          <w:bCs/>
          <w:szCs w:val="24"/>
          <w:lang w:val="en-US" w:eastAsia="zh-CN"/>
        </w:rPr>
        <w:t xml:space="preserve">RAR of UL WUS </w:t>
      </w:r>
    </w:p>
    <w:p w14:paraId="56270239" w14:textId="77777777" w:rsidR="00AD4BAE" w:rsidRDefault="00000000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lang w:val="en-US" w:eastAsia="zh-CN"/>
        </w:rPr>
        <w:t xml:space="preserve">At RAN1#120 meeting, following FL proposal was discussed.   </w:t>
      </w:r>
      <w:r>
        <w:rPr>
          <w:rFonts w:hint="eastAsia"/>
          <w:sz w:val="22"/>
          <w:szCs w:val="22"/>
          <w:lang w:eastAsia="zh-CN"/>
        </w:rPr>
        <w:t xml:space="preserve">    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16"/>
      </w:tblGrid>
      <w:tr w:rsidR="00AD4BAE" w14:paraId="050B52E6" w14:textId="77777777">
        <w:tc>
          <w:tcPr>
            <w:tcW w:w="9962" w:type="dxa"/>
          </w:tcPr>
          <w:p w14:paraId="1CD7C652" w14:textId="77777777" w:rsidR="00AD4BAE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/>
                <w:b/>
                <w:bCs/>
                <w:color w:val="000000"/>
                <w:highlight w:val="green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color w:val="000000"/>
                <w:highlight w:val="green"/>
                <w:lang w:eastAsia="zh-CN"/>
              </w:rPr>
              <w:t xml:space="preserve">FL Proposal </w:t>
            </w:r>
            <w:r>
              <w:rPr>
                <w:rFonts w:ascii="Times" w:eastAsia="Batang" w:hAnsi="Times" w:hint="eastAsia"/>
                <w:b/>
                <w:bCs/>
                <w:color w:val="000000"/>
                <w:highlight w:val="green"/>
                <w:lang w:val="en-US" w:eastAsia="zh-CN"/>
              </w:rPr>
              <w:t>4</w:t>
            </w:r>
            <w:r>
              <w:rPr>
                <w:rFonts w:ascii="Times" w:eastAsia="Batang" w:hAnsi="Times"/>
                <w:b/>
                <w:bCs/>
                <w:color w:val="000000"/>
                <w:highlight w:val="green"/>
                <w:lang w:eastAsia="zh-CN"/>
              </w:rPr>
              <w:t>-1</w:t>
            </w:r>
          </w:p>
          <w:p w14:paraId="29D67BF6" w14:textId="77777777" w:rsidR="00AD4BAE" w:rsidRDefault="00000000">
            <w:pPr>
              <w:spacing w:before="60" w:line="264" w:lineRule="auto"/>
              <w:rPr>
                <w:rFonts w:eastAsia="Batang"/>
                <w:b/>
                <w:bCs/>
                <w:color w:val="000000"/>
                <w:kern w:val="24"/>
                <w:lang w:val="en-US" w:eastAsia="zh-CN"/>
              </w:rPr>
            </w:pPr>
            <w:r>
              <w:rPr>
                <w:rFonts w:hint="eastAsia"/>
                <w:lang w:val="en-US" w:eastAsia="zh-TW"/>
              </w:rPr>
              <w:t>On contents of the RAR for UL WUS, do not support additional parameters on top of contents of RAR in response to SI request.</w:t>
            </w:r>
          </w:p>
        </w:tc>
      </w:tr>
    </w:tbl>
    <w:p w14:paraId="16E4F874" w14:textId="77777777" w:rsidR="00AD4BAE" w:rsidRDefault="00000000">
      <w:pPr>
        <w:spacing w:before="60" w:line="264" w:lineRule="auto"/>
        <w:jc w:val="both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Considering no features requiring additional parameters and specification effort, we think it is not necessary to </w:t>
      </w:r>
      <w:r>
        <w:rPr>
          <w:rFonts w:hint="eastAsia"/>
          <w:lang w:val="en-US" w:eastAsia="zh-TW"/>
        </w:rPr>
        <w:t>support additional parameters on top of contents of RAR in response to SI request.</w:t>
      </w:r>
    </w:p>
    <w:p w14:paraId="6235061F" w14:textId="77777777" w:rsidR="00AD4BAE" w:rsidRDefault="00000000">
      <w:pPr>
        <w:spacing w:afterLines="50" w:after="120"/>
        <w:jc w:val="both"/>
        <w:rPr>
          <w:rFonts w:eastAsiaTheme="minorEastAsia"/>
          <w:b/>
          <w:sz w:val="22"/>
          <w:szCs w:val="22"/>
          <w:u w:val="single"/>
        </w:rPr>
      </w:pPr>
      <w:r>
        <w:rPr>
          <w:rFonts w:eastAsiaTheme="minorEastAsia"/>
          <w:b/>
          <w:sz w:val="22"/>
          <w:szCs w:val="22"/>
          <w:u w:val="single"/>
        </w:rPr>
        <w:t xml:space="preserve">Proposal </w:t>
      </w:r>
      <w:r>
        <w:rPr>
          <w:rFonts w:hint="eastAsia"/>
          <w:b/>
          <w:sz w:val="22"/>
          <w:szCs w:val="22"/>
          <w:u w:val="single"/>
          <w:lang w:eastAsia="zh-CN"/>
        </w:rPr>
        <w:t>2</w:t>
      </w:r>
      <w:r>
        <w:rPr>
          <w:rFonts w:eastAsiaTheme="minorEastAsia"/>
          <w:b/>
          <w:sz w:val="22"/>
          <w:szCs w:val="22"/>
          <w:u w:val="single"/>
        </w:rPr>
        <w:t>:</w:t>
      </w:r>
    </w:p>
    <w:p w14:paraId="1AAAFCF5" w14:textId="77777777" w:rsidR="00AD4BAE" w:rsidRDefault="00000000">
      <w:pPr>
        <w:pStyle w:val="YJ-Proposal"/>
        <w:numPr>
          <w:ilvl w:val="0"/>
          <w:numId w:val="0"/>
        </w:numPr>
        <w:spacing w:before="120" w:after="120"/>
      </w:pPr>
      <w:r>
        <w:rPr>
          <w:rFonts w:hint="eastAsia"/>
          <w:lang w:val="en-US" w:eastAsia="zh-TW"/>
        </w:rPr>
        <w:t>On contents of the RAR for UL WUS, do not support additional parameters on top of contents of RAR in response to SI request.</w:t>
      </w:r>
    </w:p>
    <w:p w14:paraId="78C17F9B" w14:textId="77777777" w:rsidR="00AD4BAE" w:rsidRDefault="00000000">
      <w:pPr>
        <w:pStyle w:val="1"/>
        <w:numPr>
          <w:ilvl w:val="0"/>
          <w:numId w:val="8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4"/>
          <w:lang w:val="en-US" w:eastAsia="zh-CN"/>
        </w:rPr>
      </w:pPr>
      <w:r>
        <w:rPr>
          <w:rFonts w:hint="eastAsia"/>
          <w:bCs/>
          <w:szCs w:val="24"/>
          <w:lang w:val="en-US" w:eastAsia="zh-CN"/>
        </w:rPr>
        <w:t>UL-WUS on NES cell overlapping with paging occasion on normal cell</w:t>
      </w:r>
    </w:p>
    <w:p w14:paraId="5C56C8A3" w14:textId="77777777" w:rsidR="00AD4BAE" w:rsidRDefault="00000000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lang w:eastAsia="zh-CN"/>
        </w:rPr>
        <w:t>At RAN1#120</w:t>
      </w:r>
      <w:r>
        <w:rPr>
          <w:rFonts w:hint="eastAsia"/>
          <w:lang w:val="en-US" w:eastAsia="zh-CN"/>
        </w:rPr>
        <w:t>bis</w:t>
      </w:r>
      <w:r>
        <w:rPr>
          <w:rFonts w:hint="eastAsia"/>
          <w:lang w:eastAsia="zh-CN"/>
        </w:rPr>
        <w:t xml:space="preserve"> meeting, following FL proposal was discussed. </w:t>
      </w:r>
      <w:r>
        <w:rPr>
          <w:rFonts w:hint="eastAsia"/>
          <w:sz w:val="22"/>
          <w:szCs w:val="22"/>
          <w:lang w:eastAsia="zh-CN"/>
        </w:rPr>
        <w:t xml:space="preserve">      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16"/>
      </w:tblGrid>
      <w:tr w:rsidR="00AD4BAE" w14:paraId="4EE09DA0" w14:textId="77777777">
        <w:tc>
          <w:tcPr>
            <w:tcW w:w="9962" w:type="dxa"/>
          </w:tcPr>
          <w:p w14:paraId="7D06BA87" w14:textId="77777777" w:rsidR="00AD4BAE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Batang" w:hAnsi="Times"/>
                <w:b/>
                <w:bCs/>
                <w:color w:val="000000"/>
                <w:highlight w:val="green"/>
                <w:lang w:eastAsia="zh-TW"/>
              </w:rPr>
            </w:pPr>
            <w:r>
              <w:rPr>
                <w:rFonts w:ascii="Times" w:eastAsia="Batang" w:hAnsi="Times"/>
                <w:b/>
                <w:bCs/>
                <w:color w:val="000000"/>
                <w:highlight w:val="green"/>
                <w:lang w:eastAsia="zh-TW"/>
              </w:rPr>
              <w:t>FL Proposal 6-1</w:t>
            </w:r>
          </w:p>
          <w:p w14:paraId="638177F4" w14:textId="77777777" w:rsidR="00AD4BAE" w:rsidRDefault="00000000">
            <w:pPr>
              <w:spacing w:before="60" w:line="264" w:lineRule="auto"/>
              <w:rPr>
                <w:rFonts w:eastAsia="Batang"/>
                <w:b/>
                <w:bCs/>
                <w:color w:val="000000"/>
                <w:kern w:val="24"/>
                <w:lang w:val="en-US" w:eastAsia="zh-CN"/>
              </w:rPr>
            </w:pPr>
            <w:r>
              <w:rPr>
                <w:rFonts w:hint="eastAsia"/>
                <w:lang w:val="en-US" w:eastAsia="zh-TW"/>
              </w:rPr>
              <w:t>It is up to UE implementation to prioritize receiving the paging occasion from Cell A or transmitting the UL WUS to NES cell, if the UL-WUS occasions on NES cell overlapped with the paging occasion on Cell A.</w:t>
            </w:r>
          </w:p>
        </w:tc>
      </w:tr>
    </w:tbl>
    <w:p w14:paraId="3A29AFED" w14:textId="77777777" w:rsidR="00AD4BAE" w:rsidRDefault="00AD4BAE">
      <w:pPr>
        <w:jc w:val="both"/>
        <w:rPr>
          <w:lang w:eastAsia="ja-JP"/>
        </w:rPr>
      </w:pPr>
    </w:p>
    <w:p w14:paraId="308ACA00" w14:textId="77777777" w:rsidR="00AD4BAE" w:rsidRDefault="00000000">
      <w:pPr>
        <w:spacing w:before="60" w:line="264" w:lineRule="auto"/>
        <w:jc w:val="both"/>
        <w:rPr>
          <w:rFonts w:eastAsiaTheme="minorEastAsia"/>
          <w:b/>
          <w:sz w:val="22"/>
          <w:szCs w:val="22"/>
          <w:u w:val="single"/>
        </w:rPr>
      </w:pPr>
      <w:r>
        <w:rPr>
          <w:rFonts w:hint="eastAsia"/>
          <w:lang w:val="en-US" w:eastAsia="zh-CN"/>
        </w:rPr>
        <w:t xml:space="preserve"> The UE is camping on Cell A before UE transmit UL </w:t>
      </w:r>
      <w:proofErr w:type="gramStart"/>
      <w:r>
        <w:rPr>
          <w:rFonts w:hint="eastAsia"/>
          <w:lang w:val="en-US" w:eastAsia="zh-CN"/>
        </w:rPr>
        <w:t>WUS  to</w:t>
      </w:r>
      <w:proofErr w:type="gramEnd"/>
      <w:r>
        <w:rPr>
          <w:rFonts w:hint="eastAsia"/>
          <w:lang w:val="en-US" w:eastAsia="zh-CN"/>
        </w:rPr>
        <w:t xml:space="preserve"> request on-demand SIB1 of NES cell, so the paging of Cell A has higher priority over UL WUS transmission. As paging cycle may be longer than periodicity of UL WUS, the opportunity of </w:t>
      </w:r>
      <w:r>
        <w:rPr>
          <w:rFonts w:hint="eastAsia"/>
          <w:lang w:val="en-US" w:eastAsia="zh-TW"/>
        </w:rPr>
        <w:t>UL-WUS occasions on NES cell overlapped with the paging occasion on Cell A</w:t>
      </w:r>
      <w:r>
        <w:rPr>
          <w:rFonts w:hint="eastAsia"/>
          <w:lang w:val="en-US" w:eastAsia="zh-CN"/>
        </w:rPr>
        <w:t xml:space="preserve"> is relatively small, and when the UL-WUS, paging occasion and paging cycle are configured, the UE can know in advance the time of paging occasions and also the UL WUS transmission </w:t>
      </w:r>
      <w:proofErr w:type="spellStart"/>
      <w:r>
        <w:rPr>
          <w:rFonts w:hint="eastAsia"/>
          <w:lang w:val="en-US" w:eastAsia="zh-CN"/>
        </w:rPr>
        <w:t>time.When</w:t>
      </w:r>
      <w:proofErr w:type="spellEnd"/>
      <w:r>
        <w:rPr>
          <w:rFonts w:hint="eastAsia"/>
          <w:lang w:val="en-US" w:eastAsia="zh-CN"/>
        </w:rPr>
        <w:t xml:space="preserve"> overlapping between paging occasions and UL-WUS occasions happened, UE can choose to monitor the paging occasion before transmitting the UL WUS. </w:t>
      </w:r>
      <w:bookmarkStart w:id="4" w:name="_Toc194065655"/>
    </w:p>
    <w:p w14:paraId="3714356E" w14:textId="77777777" w:rsidR="00AD4BAE" w:rsidRDefault="00000000">
      <w:pPr>
        <w:spacing w:afterLines="50" w:after="120"/>
        <w:jc w:val="both"/>
        <w:rPr>
          <w:rFonts w:eastAsiaTheme="minorEastAsia"/>
          <w:b/>
          <w:sz w:val="22"/>
          <w:szCs w:val="22"/>
          <w:u w:val="single"/>
        </w:rPr>
      </w:pPr>
      <w:r>
        <w:rPr>
          <w:rFonts w:eastAsiaTheme="minorEastAsia"/>
          <w:b/>
          <w:sz w:val="22"/>
          <w:szCs w:val="22"/>
          <w:u w:val="single"/>
        </w:rPr>
        <w:t xml:space="preserve">Proposal </w:t>
      </w:r>
      <w:r>
        <w:rPr>
          <w:rFonts w:hint="eastAsia"/>
          <w:b/>
          <w:sz w:val="22"/>
          <w:szCs w:val="22"/>
          <w:u w:val="single"/>
          <w:lang w:val="en-US" w:eastAsia="zh-CN"/>
        </w:rPr>
        <w:t>3</w:t>
      </w:r>
      <w:r>
        <w:rPr>
          <w:rFonts w:eastAsiaTheme="minorEastAsia"/>
          <w:b/>
          <w:sz w:val="22"/>
          <w:szCs w:val="22"/>
          <w:u w:val="single"/>
        </w:rPr>
        <w:t>:</w:t>
      </w:r>
    </w:p>
    <w:bookmarkEnd w:id="4"/>
    <w:p w14:paraId="746DD3BC" w14:textId="77777777" w:rsidR="00AD4BAE" w:rsidRDefault="00000000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lang w:val="en-US" w:eastAsia="zh-TW"/>
        </w:rPr>
        <w:t>It is up to UE implementation to prioritize receiving the paging occasion from Cell A or transmitting the UL WUS to NES cell, if the UL-WUS occasions on NES cell overlapped with the paging occasion on Cell A.</w:t>
      </w:r>
    </w:p>
    <w:p w14:paraId="18C358BE" w14:textId="77777777" w:rsidR="00AD4BAE" w:rsidRDefault="00000000">
      <w:pPr>
        <w:pStyle w:val="1"/>
        <w:numPr>
          <w:ilvl w:val="0"/>
          <w:numId w:val="8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8"/>
          <w:lang w:val="en-US" w:eastAsia="zh-CN"/>
        </w:rPr>
      </w:pPr>
      <w:r>
        <w:rPr>
          <w:rFonts w:hint="eastAsia"/>
          <w:bCs/>
          <w:szCs w:val="28"/>
          <w:lang w:val="en-US" w:eastAsia="zh-CN"/>
        </w:rPr>
        <w:t>Conclusion</w:t>
      </w:r>
    </w:p>
    <w:p w14:paraId="193032AA" w14:textId="77777777" w:rsidR="00AD4BAE" w:rsidRDefault="00000000">
      <w:pPr>
        <w:rPr>
          <w:rFonts w:eastAsiaTheme="minorEastAsia"/>
          <w:szCs w:val="24"/>
          <w:lang w:val="en-US" w:eastAsia="zh-CN"/>
        </w:rPr>
      </w:pPr>
      <w:r>
        <w:rPr>
          <w:szCs w:val="24"/>
          <w:lang w:eastAsia="zh-CN"/>
        </w:rPr>
        <w:t>I</w:t>
      </w:r>
      <w:r>
        <w:rPr>
          <w:rFonts w:hint="eastAsia"/>
          <w:szCs w:val="24"/>
          <w:lang w:eastAsia="zh-CN"/>
        </w:rPr>
        <w:t xml:space="preserve">n </w:t>
      </w:r>
      <w:r>
        <w:rPr>
          <w:szCs w:val="24"/>
          <w:lang w:eastAsia="zh-CN"/>
        </w:rPr>
        <w:t xml:space="preserve">this contribution, we </w:t>
      </w:r>
      <w:r>
        <w:rPr>
          <w:rFonts w:eastAsiaTheme="minorEastAsia" w:hint="eastAsia"/>
          <w:szCs w:val="24"/>
          <w:lang w:eastAsia="zh-CN"/>
        </w:rPr>
        <w:t>give</w:t>
      </w:r>
      <w:r>
        <w:rPr>
          <w:rFonts w:eastAsiaTheme="minorEastAsia" w:hint="eastAsia"/>
          <w:szCs w:val="24"/>
        </w:rPr>
        <w:t xml:space="preserve"> following</w:t>
      </w:r>
      <w:r>
        <w:rPr>
          <w:rFonts w:eastAsiaTheme="minorEastAsia" w:hint="eastAsia"/>
          <w:szCs w:val="24"/>
          <w:lang w:eastAsia="zh-CN"/>
        </w:rPr>
        <w:t xml:space="preserve"> proposals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 w:hint="eastAsia"/>
          <w:szCs w:val="24"/>
          <w:lang w:val="en-US" w:eastAsia="zh-CN"/>
        </w:rPr>
        <w:t xml:space="preserve"> </w:t>
      </w:r>
      <w:r>
        <w:rPr>
          <w:rFonts w:eastAsiaTheme="minorEastAsia" w:hint="eastAsia"/>
          <w:szCs w:val="24"/>
          <w:lang w:val="en-US"/>
        </w:rPr>
        <w:t>on-demand SIB1 in idle/inactive mode</w:t>
      </w:r>
      <w:r>
        <w:rPr>
          <w:rFonts w:eastAsiaTheme="minorEastAsia" w:hint="eastAsia"/>
          <w:szCs w:val="24"/>
          <w:lang w:val="en-US" w:eastAsia="zh-CN"/>
        </w:rPr>
        <w:t>:</w:t>
      </w:r>
    </w:p>
    <w:p w14:paraId="4336EBB5" w14:textId="77777777" w:rsidR="00AD4BAE" w:rsidRDefault="00000000">
      <w:pPr>
        <w:pStyle w:val="ListParagraph9"/>
        <w:numPr>
          <w:ilvl w:val="0"/>
          <w:numId w:val="10"/>
        </w:numPr>
        <w:ind w:leftChars="0"/>
        <w:rPr>
          <w:b/>
          <w:bCs/>
          <w:lang w:val="en-US"/>
        </w:rPr>
      </w:pPr>
      <w:r>
        <w:rPr>
          <w:rFonts w:hint="eastAsia"/>
          <w:b/>
          <w:bCs/>
          <w:lang w:val="en-US" w:eastAsia="zh-TW"/>
        </w:rPr>
        <w:t xml:space="preserve">Proposal </w:t>
      </w:r>
      <w:r>
        <w:rPr>
          <w:rFonts w:hint="eastAsia"/>
          <w:b/>
          <w:bCs/>
          <w:lang w:val="en-US"/>
        </w:rPr>
        <w:t>1</w:t>
      </w:r>
      <w:r>
        <w:rPr>
          <w:rFonts w:hint="eastAsia"/>
          <w:b/>
          <w:bCs/>
          <w:lang w:val="en-US" w:eastAsia="zh-TW"/>
        </w:rPr>
        <w:t xml:space="preserve">:  </w:t>
      </w:r>
      <w:r>
        <w:rPr>
          <w:rFonts w:hint="eastAsia"/>
          <w:b/>
          <w:bCs/>
          <w:lang w:val="en-US"/>
        </w:rPr>
        <w:t>The information provided in RAR in response to UL-WUS transmission can indicate additional information related to SSBs associated with PDCCH monitoring occasions.</w:t>
      </w:r>
    </w:p>
    <w:p w14:paraId="4754BED2" w14:textId="77777777" w:rsidR="00AD4BAE" w:rsidRDefault="00000000">
      <w:pPr>
        <w:pStyle w:val="ListParagraph9"/>
        <w:numPr>
          <w:ilvl w:val="0"/>
          <w:numId w:val="10"/>
        </w:numPr>
        <w:ind w:leftChars="0"/>
        <w:rPr>
          <w:b/>
          <w:bCs/>
          <w:lang w:val="en-US"/>
        </w:rPr>
      </w:pPr>
      <w:r>
        <w:rPr>
          <w:rFonts w:hint="eastAsia"/>
          <w:b/>
          <w:bCs/>
          <w:lang w:val="en-US" w:eastAsia="zh-TW"/>
        </w:rPr>
        <w:t xml:space="preserve">Proposal </w:t>
      </w:r>
      <w:r>
        <w:rPr>
          <w:rFonts w:hint="eastAsia"/>
          <w:b/>
          <w:bCs/>
          <w:lang w:val="en-US"/>
        </w:rPr>
        <w:t>2</w:t>
      </w:r>
      <w:r>
        <w:rPr>
          <w:rFonts w:hint="eastAsia"/>
          <w:b/>
          <w:bCs/>
          <w:lang w:val="en-US" w:eastAsia="zh-TW"/>
        </w:rPr>
        <w:t>:  On contents of the RAR for UL WUS, do not support additional parameters on top of contents of RAR in response to SI request.</w:t>
      </w:r>
    </w:p>
    <w:p w14:paraId="3BF3F962" w14:textId="77777777" w:rsidR="00AD4BAE" w:rsidRDefault="00000000">
      <w:pPr>
        <w:pStyle w:val="ListParagraph9"/>
        <w:numPr>
          <w:ilvl w:val="0"/>
          <w:numId w:val="10"/>
        </w:numPr>
        <w:ind w:leftChars="0"/>
        <w:rPr>
          <w:b/>
          <w:bCs/>
          <w:i/>
          <w:iCs/>
          <w:lang w:val="en-US"/>
        </w:rPr>
      </w:pPr>
      <w:r>
        <w:rPr>
          <w:rFonts w:hint="eastAsia"/>
          <w:b/>
          <w:bCs/>
          <w:lang w:val="en-US"/>
        </w:rPr>
        <w:t xml:space="preserve">Proposal 3: </w:t>
      </w:r>
      <w:r>
        <w:rPr>
          <w:rFonts w:hint="eastAsia"/>
          <w:b/>
          <w:bCs/>
          <w:lang w:val="en-US" w:eastAsia="zh-TW"/>
        </w:rPr>
        <w:t>It is up to UE implementation to prioritize receiving the paging occasion from Cell A or transmitting the UL WUS to NES cell, if the UL-WUS occasions on NES cell overlapped with the paging occasion on Cell A.</w:t>
      </w:r>
    </w:p>
    <w:p w14:paraId="4C3B24D2" w14:textId="77777777" w:rsidR="00AD4BAE" w:rsidRDefault="00000000">
      <w:pPr>
        <w:pStyle w:val="1"/>
        <w:numPr>
          <w:ilvl w:val="0"/>
          <w:numId w:val="8"/>
        </w:numPr>
        <w:pBdr>
          <w:top w:val="single" w:sz="12" w:space="1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bCs/>
          <w:szCs w:val="28"/>
          <w:lang w:val="en-US" w:eastAsia="zh-CN"/>
        </w:rPr>
      </w:pPr>
      <w:r>
        <w:rPr>
          <w:rFonts w:hint="eastAsia"/>
          <w:bCs/>
          <w:szCs w:val="28"/>
          <w:lang w:val="en-US" w:eastAsia="zh-CN"/>
        </w:rPr>
        <w:t>References</w:t>
      </w:r>
    </w:p>
    <w:p w14:paraId="140075F1" w14:textId="77777777" w:rsidR="00AD4BAE" w:rsidRDefault="00000000">
      <w:pPr>
        <w:widowControl w:val="0"/>
        <w:numPr>
          <w:ilvl w:val="0"/>
          <w:numId w:val="11"/>
        </w:numPr>
        <w:spacing w:after="12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Chairman notes of RAN1#120bis</w:t>
      </w:r>
    </w:p>
    <w:p w14:paraId="70B9565F" w14:textId="77777777" w:rsidR="00AD4BAE" w:rsidRDefault="00AD4B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AD4BAE">
      <w:pgSz w:w="11907" w:h="16840"/>
      <w:pgMar w:top="1021" w:right="1486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(Body CS)">
    <w:altName w:val="Arial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B962A2B"/>
    <w:multiLevelType w:val="multilevel"/>
    <w:tmpl w:val="0B962A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143D8"/>
    <w:multiLevelType w:val="multilevel"/>
    <w:tmpl w:val="41C143D8"/>
    <w:lvl w:ilvl="0">
      <w:start w:val="1"/>
      <w:numFmt w:val="decimal"/>
      <w:pStyle w:val="a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20676094">
    <w:abstractNumId w:val="10"/>
  </w:num>
  <w:num w:numId="2" w16cid:durableId="1760326426">
    <w:abstractNumId w:val="5"/>
  </w:num>
  <w:num w:numId="3" w16cid:durableId="209729981">
    <w:abstractNumId w:val="4"/>
  </w:num>
  <w:num w:numId="4" w16cid:durableId="1339967410">
    <w:abstractNumId w:val="7"/>
  </w:num>
  <w:num w:numId="5" w16cid:durableId="1947030740">
    <w:abstractNumId w:val="0"/>
  </w:num>
  <w:num w:numId="6" w16cid:durableId="1097822614">
    <w:abstractNumId w:val="9"/>
  </w:num>
  <w:num w:numId="7" w16cid:durableId="1296989068">
    <w:abstractNumId w:val="6"/>
  </w:num>
  <w:num w:numId="8" w16cid:durableId="1746410438">
    <w:abstractNumId w:val="8"/>
  </w:num>
  <w:num w:numId="9" w16cid:durableId="576937630">
    <w:abstractNumId w:val="3"/>
  </w:num>
  <w:num w:numId="10" w16cid:durableId="708260743">
    <w:abstractNumId w:val="1"/>
  </w:num>
  <w:num w:numId="11" w16cid:durableId="385296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JiN2NmMWUyZTYwZDZiMmU1MTlhYTU5MGI5Nzg0OGY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0F7817"/>
    <w:rsid w:val="00102006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25C3"/>
    <w:rsid w:val="0016539E"/>
    <w:rsid w:val="00170BB7"/>
    <w:rsid w:val="00171C23"/>
    <w:rsid w:val="00172C11"/>
    <w:rsid w:val="00175ECD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566D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06900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4ED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3EB4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241D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5EF3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66F4B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3803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049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0CFA"/>
    <w:rsid w:val="00471605"/>
    <w:rsid w:val="004727E5"/>
    <w:rsid w:val="0047405A"/>
    <w:rsid w:val="00474654"/>
    <w:rsid w:val="00474877"/>
    <w:rsid w:val="00486662"/>
    <w:rsid w:val="00490218"/>
    <w:rsid w:val="004910B6"/>
    <w:rsid w:val="00491E85"/>
    <w:rsid w:val="004946DA"/>
    <w:rsid w:val="004957F2"/>
    <w:rsid w:val="004959D1"/>
    <w:rsid w:val="004967ED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285"/>
    <w:rsid w:val="005A13D0"/>
    <w:rsid w:val="005A5644"/>
    <w:rsid w:val="005A6C01"/>
    <w:rsid w:val="005A78FA"/>
    <w:rsid w:val="005B0797"/>
    <w:rsid w:val="005B6F2B"/>
    <w:rsid w:val="005C0083"/>
    <w:rsid w:val="005C14BB"/>
    <w:rsid w:val="005C1CD3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5C98"/>
    <w:rsid w:val="00636849"/>
    <w:rsid w:val="00637194"/>
    <w:rsid w:val="00640D4D"/>
    <w:rsid w:val="00642FBB"/>
    <w:rsid w:val="00644E4A"/>
    <w:rsid w:val="00646A11"/>
    <w:rsid w:val="00646B88"/>
    <w:rsid w:val="006523D7"/>
    <w:rsid w:val="00653EDE"/>
    <w:rsid w:val="0065505F"/>
    <w:rsid w:val="00655BF8"/>
    <w:rsid w:val="00661381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25E5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FC9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5A90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6C21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0B35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3B4B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9CB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2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2EC6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3DD9"/>
    <w:rsid w:val="009C441D"/>
    <w:rsid w:val="009C7A21"/>
    <w:rsid w:val="009D129A"/>
    <w:rsid w:val="009D2FAE"/>
    <w:rsid w:val="009D3233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4BAE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061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9AC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4BCD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507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1205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1B58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57ABA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A750E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3875"/>
    <w:rsid w:val="00F47374"/>
    <w:rsid w:val="00F5142F"/>
    <w:rsid w:val="00F5473E"/>
    <w:rsid w:val="00F54968"/>
    <w:rsid w:val="00F55026"/>
    <w:rsid w:val="00F56BFF"/>
    <w:rsid w:val="00F61B3B"/>
    <w:rsid w:val="00F63403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B6FBD"/>
    <w:rsid w:val="00FC2A78"/>
    <w:rsid w:val="00FC2FBC"/>
    <w:rsid w:val="00FC5992"/>
    <w:rsid w:val="00FC6F31"/>
    <w:rsid w:val="00FD3894"/>
    <w:rsid w:val="00FD4273"/>
    <w:rsid w:val="00FE0919"/>
    <w:rsid w:val="00FE099A"/>
    <w:rsid w:val="00FE33CA"/>
    <w:rsid w:val="00FE37D1"/>
    <w:rsid w:val="00FE4BED"/>
    <w:rsid w:val="00FF58A3"/>
    <w:rsid w:val="011E0214"/>
    <w:rsid w:val="01323CE1"/>
    <w:rsid w:val="014A7B39"/>
    <w:rsid w:val="014C540C"/>
    <w:rsid w:val="01C66A79"/>
    <w:rsid w:val="01DA521A"/>
    <w:rsid w:val="01F351B6"/>
    <w:rsid w:val="021A4B0A"/>
    <w:rsid w:val="02E25F7B"/>
    <w:rsid w:val="033837C9"/>
    <w:rsid w:val="03615FD4"/>
    <w:rsid w:val="03651136"/>
    <w:rsid w:val="03661A20"/>
    <w:rsid w:val="03680CBF"/>
    <w:rsid w:val="03B77E11"/>
    <w:rsid w:val="03C2759E"/>
    <w:rsid w:val="03E03924"/>
    <w:rsid w:val="03F62F22"/>
    <w:rsid w:val="04545E76"/>
    <w:rsid w:val="045D72C7"/>
    <w:rsid w:val="04615C54"/>
    <w:rsid w:val="04843A93"/>
    <w:rsid w:val="04BB15A7"/>
    <w:rsid w:val="04CE34CE"/>
    <w:rsid w:val="05484847"/>
    <w:rsid w:val="056720C4"/>
    <w:rsid w:val="05B91863"/>
    <w:rsid w:val="05E8063B"/>
    <w:rsid w:val="06761D63"/>
    <w:rsid w:val="069F6698"/>
    <w:rsid w:val="072B4B24"/>
    <w:rsid w:val="079A64B5"/>
    <w:rsid w:val="07F65A68"/>
    <w:rsid w:val="08537B44"/>
    <w:rsid w:val="08E40618"/>
    <w:rsid w:val="08FE240D"/>
    <w:rsid w:val="097D1872"/>
    <w:rsid w:val="098521E7"/>
    <w:rsid w:val="09B41C6F"/>
    <w:rsid w:val="09ED422D"/>
    <w:rsid w:val="0A473296"/>
    <w:rsid w:val="0AD16319"/>
    <w:rsid w:val="0AF30A77"/>
    <w:rsid w:val="0B600CF8"/>
    <w:rsid w:val="0B823C80"/>
    <w:rsid w:val="0BB065A9"/>
    <w:rsid w:val="0BB65C44"/>
    <w:rsid w:val="0BD91C38"/>
    <w:rsid w:val="0C862822"/>
    <w:rsid w:val="0CA82115"/>
    <w:rsid w:val="0D63487E"/>
    <w:rsid w:val="0D760AE5"/>
    <w:rsid w:val="0DBC0BBA"/>
    <w:rsid w:val="0DD2744D"/>
    <w:rsid w:val="0E2707E4"/>
    <w:rsid w:val="0F0C791F"/>
    <w:rsid w:val="0F5A2C43"/>
    <w:rsid w:val="105F56D4"/>
    <w:rsid w:val="10B24208"/>
    <w:rsid w:val="10C205A6"/>
    <w:rsid w:val="12382250"/>
    <w:rsid w:val="12BB7784"/>
    <w:rsid w:val="13981C43"/>
    <w:rsid w:val="147E306D"/>
    <w:rsid w:val="149946D2"/>
    <w:rsid w:val="14C708D9"/>
    <w:rsid w:val="156D17C1"/>
    <w:rsid w:val="1589571D"/>
    <w:rsid w:val="159115AF"/>
    <w:rsid w:val="15B80B0B"/>
    <w:rsid w:val="15BE26FF"/>
    <w:rsid w:val="15EA227B"/>
    <w:rsid w:val="15FF4C81"/>
    <w:rsid w:val="16046E0E"/>
    <w:rsid w:val="16057B8C"/>
    <w:rsid w:val="16076896"/>
    <w:rsid w:val="16490653"/>
    <w:rsid w:val="165E7A27"/>
    <w:rsid w:val="16AE5B85"/>
    <w:rsid w:val="16B46DA2"/>
    <w:rsid w:val="16EC6265"/>
    <w:rsid w:val="1716555C"/>
    <w:rsid w:val="17FE1823"/>
    <w:rsid w:val="18311BE8"/>
    <w:rsid w:val="18744C4E"/>
    <w:rsid w:val="18E069C1"/>
    <w:rsid w:val="196B2ACF"/>
    <w:rsid w:val="19733CDB"/>
    <w:rsid w:val="19DC33C1"/>
    <w:rsid w:val="1A0C2E7B"/>
    <w:rsid w:val="1A113D8C"/>
    <w:rsid w:val="1A474465"/>
    <w:rsid w:val="1A845156"/>
    <w:rsid w:val="1A8C6244"/>
    <w:rsid w:val="1AC27645"/>
    <w:rsid w:val="1B3814E1"/>
    <w:rsid w:val="1BE5513F"/>
    <w:rsid w:val="1C033E58"/>
    <w:rsid w:val="1C504E7B"/>
    <w:rsid w:val="1D1C3531"/>
    <w:rsid w:val="1D6365FD"/>
    <w:rsid w:val="1D840FD4"/>
    <w:rsid w:val="1E01086B"/>
    <w:rsid w:val="1E05210A"/>
    <w:rsid w:val="1E21289D"/>
    <w:rsid w:val="1E2924E2"/>
    <w:rsid w:val="1E2D35C2"/>
    <w:rsid w:val="1EB52634"/>
    <w:rsid w:val="1FBC260D"/>
    <w:rsid w:val="20234029"/>
    <w:rsid w:val="20371048"/>
    <w:rsid w:val="211263C3"/>
    <w:rsid w:val="2133213F"/>
    <w:rsid w:val="2197737E"/>
    <w:rsid w:val="226555D2"/>
    <w:rsid w:val="226C3162"/>
    <w:rsid w:val="228D491A"/>
    <w:rsid w:val="22943BCE"/>
    <w:rsid w:val="230F33BE"/>
    <w:rsid w:val="23196081"/>
    <w:rsid w:val="231B4668"/>
    <w:rsid w:val="234C2FDB"/>
    <w:rsid w:val="23CA088E"/>
    <w:rsid w:val="23D2582A"/>
    <w:rsid w:val="23EB6BEB"/>
    <w:rsid w:val="23ED3D6C"/>
    <w:rsid w:val="24505F4C"/>
    <w:rsid w:val="246614B3"/>
    <w:rsid w:val="247F00B7"/>
    <w:rsid w:val="24925E50"/>
    <w:rsid w:val="249D79E0"/>
    <w:rsid w:val="24B148C0"/>
    <w:rsid w:val="255B7C74"/>
    <w:rsid w:val="260B672B"/>
    <w:rsid w:val="26ED783A"/>
    <w:rsid w:val="2711570C"/>
    <w:rsid w:val="27B90F6B"/>
    <w:rsid w:val="27C23DE8"/>
    <w:rsid w:val="27C9727C"/>
    <w:rsid w:val="29196CD8"/>
    <w:rsid w:val="291F422F"/>
    <w:rsid w:val="292D3570"/>
    <w:rsid w:val="29666626"/>
    <w:rsid w:val="29A250D3"/>
    <w:rsid w:val="29D1137C"/>
    <w:rsid w:val="29FD6B88"/>
    <w:rsid w:val="2A030384"/>
    <w:rsid w:val="2A9D5CA8"/>
    <w:rsid w:val="2B4707F4"/>
    <w:rsid w:val="2BE9140A"/>
    <w:rsid w:val="2BF46C9D"/>
    <w:rsid w:val="2C356485"/>
    <w:rsid w:val="2C416ABA"/>
    <w:rsid w:val="2C614EE0"/>
    <w:rsid w:val="2C956FB8"/>
    <w:rsid w:val="2CB87D35"/>
    <w:rsid w:val="2D1C4D7A"/>
    <w:rsid w:val="2D8D44BB"/>
    <w:rsid w:val="2DEA5620"/>
    <w:rsid w:val="2E3924AE"/>
    <w:rsid w:val="2E76495E"/>
    <w:rsid w:val="2E870FE2"/>
    <w:rsid w:val="2E9F3F52"/>
    <w:rsid w:val="2EAF7B63"/>
    <w:rsid w:val="2EC50BCE"/>
    <w:rsid w:val="2ED31E23"/>
    <w:rsid w:val="2F0A0553"/>
    <w:rsid w:val="2F512A30"/>
    <w:rsid w:val="2F885A5A"/>
    <w:rsid w:val="2FBB1E33"/>
    <w:rsid w:val="301A3C1C"/>
    <w:rsid w:val="303C6197"/>
    <w:rsid w:val="303F397E"/>
    <w:rsid w:val="30422D49"/>
    <w:rsid w:val="30487408"/>
    <w:rsid w:val="30644E3E"/>
    <w:rsid w:val="30672894"/>
    <w:rsid w:val="30B11C7D"/>
    <w:rsid w:val="31E542D4"/>
    <w:rsid w:val="32943534"/>
    <w:rsid w:val="32B97F94"/>
    <w:rsid w:val="33111456"/>
    <w:rsid w:val="338F79A2"/>
    <w:rsid w:val="33AE59D7"/>
    <w:rsid w:val="33CE31AE"/>
    <w:rsid w:val="34281EA0"/>
    <w:rsid w:val="34403BE4"/>
    <w:rsid w:val="34AE2601"/>
    <w:rsid w:val="34DE3557"/>
    <w:rsid w:val="34E0634A"/>
    <w:rsid w:val="358D41BF"/>
    <w:rsid w:val="361C3AEF"/>
    <w:rsid w:val="3623396D"/>
    <w:rsid w:val="3629786E"/>
    <w:rsid w:val="36371DF8"/>
    <w:rsid w:val="368C5B54"/>
    <w:rsid w:val="36926B15"/>
    <w:rsid w:val="36B8656C"/>
    <w:rsid w:val="37221624"/>
    <w:rsid w:val="37350A63"/>
    <w:rsid w:val="37421881"/>
    <w:rsid w:val="37502A8D"/>
    <w:rsid w:val="376D1A51"/>
    <w:rsid w:val="37887BDC"/>
    <w:rsid w:val="385028CE"/>
    <w:rsid w:val="38765508"/>
    <w:rsid w:val="38C35493"/>
    <w:rsid w:val="38F43A94"/>
    <w:rsid w:val="39633687"/>
    <w:rsid w:val="3AD61AF0"/>
    <w:rsid w:val="3B5D7917"/>
    <w:rsid w:val="3BE91E2F"/>
    <w:rsid w:val="3C086E59"/>
    <w:rsid w:val="3C466192"/>
    <w:rsid w:val="3CF22103"/>
    <w:rsid w:val="3CF55B86"/>
    <w:rsid w:val="3E713531"/>
    <w:rsid w:val="3F255D10"/>
    <w:rsid w:val="3F314FC0"/>
    <w:rsid w:val="3F877C94"/>
    <w:rsid w:val="3F997ED5"/>
    <w:rsid w:val="400D1324"/>
    <w:rsid w:val="401905CE"/>
    <w:rsid w:val="403326AF"/>
    <w:rsid w:val="40541D96"/>
    <w:rsid w:val="4088584A"/>
    <w:rsid w:val="40AD4F72"/>
    <w:rsid w:val="40B00033"/>
    <w:rsid w:val="40B33CB8"/>
    <w:rsid w:val="40EC29E0"/>
    <w:rsid w:val="410C38BB"/>
    <w:rsid w:val="41525CED"/>
    <w:rsid w:val="41660486"/>
    <w:rsid w:val="41EA4629"/>
    <w:rsid w:val="434800DB"/>
    <w:rsid w:val="434A4C26"/>
    <w:rsid w:val="43B8278B"/>
    <w:rsid w:val="43CA403D"/>
    <w:rsid w:val="44590916"/>
    <w:rsid w:val="448A6C2D"/>
    <w:rsid w:val="44D12406"/>
    <w:rsid w:val="44D9383A"/>
    <w:rsid w:val="45901ED8"/>
    <w:rsid w:val="45DA429A"/>
    <w:rsid w:val="460254BA"/>
    <w:rsid w:val="46B74A6E"/>
    <w:rsid w:val="472C4997"/>
    <w:rsid w:val="478E2E23"/>
    <w:rsid w:val="47ED7291"/>
    <w:rsid w:val="4814527D"/>
    <w:rsid w:val="48164208"/>
    <w:rsid w:val="48585805"/>
    <w:rsid w:val="48B00411"/>
    <w:rsid w:val="490F61BB"/>
    <w:rsid w:val="49640E4E"/>
    <w:rsid w:val="4A0F5A50"/>
    <w:rsid w:val="4B0215FB"/>
    <w:rsid w:val="4B0D5E0A"/>
    <w:rsid w:val="4B2F515B"/>
    <w:rsid w:val="4B3B05E9"/>
    <w:rsid w:val="4B9B074D"/>
    <w:rsid w:val="4CBD57DA"/>
    <w:rsid w:val="4CFB6EFC"/>
    <w:rsid w:val="4D373EC8"/>
    <w:rsid w:val="4DEA591F"/>
    <w:rsid w:val="4DEC3D61"/>
    <w:rsid w:val="4DFA322D"/>
    <w:rsid w:val="4E3B2A83"/>
    <w:rsid w:val="4E69742C"/>
    <w:rsid w:val="4ECD1F20"/>
    <w:rsid w:val="4EDC4157"/>
    <w:rsid w:val="4F1418FD"/>
    <w:rsid w:val="4F1701B1"/>
    <w:rsid w:val="4F372BB7"/>
    <w:rsid w:val="4F6E4541"/>
    <w:rsid w:val="4F8074B1"/>
    <w:rsid w:val="4FDF006A"/>
    <w:rsid w:val="4FF70A1C"/>
    <w:rsid w:val="500F6917"/>
    <w:rsid w:val="5029235C"/>
    <w:rsid w:val="50D63B52"/>
    <w:rsid w:val="510A2361"/>
    <w:rsid w:val="51A35DE8"/>
    <w:rsid w:val="51D61265"/>
    <w:rsid w:val="51EA27FF"/>
    <w:rsid w:val="5222107F"/>
    <w:rsid w:val="52A92FB6"/>
    <w:rsid w:val="52F42171"/>
    <w:rsid w:val="53497888"/>
    <w:rsid w:val="536565B5"/>
    <w:rsid w:val="538C1732"/>
    <w:rsid w:val="53A82AE2"/>
    <w:rsid w:val="53BE053B"/>
    <w:rsid w:val="545D78A2"/>
    <w:rsid w:val="5473507C"/>
    <w:rsid w:val="55481725"/>
    <w:rsid w:val="556D0DCD"/>
    <w:rsid w:val="55B160F8"/>
    <w:rsid w:val="56462DE8"/>
    <w:rsid w:val="56E322E1"/>
    <w:rsid w:val="5774615E"/>
    <w:rsid w:val="578618A8"/>
    <w:rsid w:val="5832064A"/>
    <w:rsid w:val="586E08C1"/>
    <w:rsid w:val="59A165E6"/>
    <w:rsid w:val="5AED1FFA"/>
    <w:rsid w:val="5B9433F7"/>
    <w:rsid w:val="5BE337F6"/>
    <w:rsid w:val="5C7859D1"/>
    <w:rsid w:val="5D572525"/>
    <w:rsid w:val="5EE63F56"/>
    <w:rsid w:val="5EF91A06"/>
    <w:rsid w:val="5F3950DA"/>
    <w:rsid w:val="5F5E5886"/>
    <w:rsid w:val="5F774F28"/>
    <w:rsid w:val="5FCD617E"/>
    <w:rsid w:val="604C3EAB"/>
    <w:rsid w:val="608C37ED"/>
    <w:rsid w:val="621912AD"/>
    <w:rsid w:val="62726C0F"/>
    <w:rsid w:val="63CB0B66"/>
    <w:rsid w:val="63E17185"/>
    <w:rsid w:val="64E70DAE"/>
    <w:rsid w:val="652D7A4D"/>
    <w:rsid w:val="65370670"/>
    <w:rsid w:val="65402BB0"/>
    <w:rsid w:val="654B13C8"/>
    <w:rsid w:val="65942C6A"/>
    <w:rsid w:val="659F2579"/>
    <w:rsid w:val="66344D2D"/>
    <w:rsid w:val="66564087"/>
    <w:rsid w:val="668D148A"/>
    <w:rsid w:val="66B626E3"/>
    <w:rsid w:val="66DB4A08"/>
    <w:rsid w:val="67B93CF7"/>
    <w:rsid w:val="68345429"/>
    <w:rsid w:val="69320EA6"/>
    <w:rsid w:val="694130C8"/>
    <w:rsid w:val="69B8584F"/>
    <w:rsid w:val="6A1D1B56"/>
    <w:rsid w:val="6A294057"/>
    <w:rsid w:val="6A2E2B4A"/>
    <w:rsid w:val="6A575068"/>
    <w:rsid w:val="6A811FF5"/>
    <w:rsid w:val="6A8A03BA"/>
    <w:rsid w:val="6AF223D6"/>
    <w:rsid w:val="6B103A46"/>
    <w:rsid w:val="6B7A1583"/>
    <w:rsid w:val="6B8005EE"/>
    <w:rsid w:val="6B94610F"/>
    <w:rsid w:val="6BEF307E"/>
    <w:rsid w:val="6C6F5000"/>
    <w:rsid w:val="6C8C2A08"/>
    <w:rsid w:val="6CE054E7"/>
    <w:rsid w:val="6D42160B"/>
    <w:rsid w:val="6D531E90"/>
    <w:rsid w:val="6D7268E1"/>
    <w:rsid w:val="6DE54739"/>
    <w:rsid w:val="6E122C23"/>
    <w:rsid w:val="6EB81F72"/>
    <w:rsid w:val="6EF64C13"/>
    <w:rsid w:val="6F2B5252"/>
    <w:rsid w:val="6F321E6A"/>
    <w:rsid w:val="6F43282E"/>
    <w:rsid w:val="6FA166F4"/>
    <w:rsid w:val="70074C3C"/>
    <w:rsid w:val="70091DE5"/>
    <w:rsid w:val="7099642F"/>
    <w:rsid w:val="70C1148D"/>
    <w:rsid w:val="70FD29A1"/>
    <w:rsid w:val="714B51FB"/>
    <w:rsid w:val="715E5854"/>
    <w:rsid w:val="71734189"/>
    <w:rsid w:val="71FE1B95"/>
    <w:rsid w:val="72A663F7"/>
    <w:rsid w:val="72D6285B"/>
    <w:rsid w:val="72FD42D3"/>
    <w:rsid w:val="731D3509"/>
    <w:rsid w:val="735008A6"/>
    <w:rsid w:val="73B17E6F"/>
    <w:rsid w:val="73EE60D5"/>
    <w:rsid w:val="74100036"/>
    <w:rsid w:val="74747483"/>
    <w:rsid w:val="74F126D2"/>
    <w:rsid w:val="750E349F"/>
    <w:rsid w:val="75830168"/>
    <w:rsid w:val="75956A44"/>
    <w:rsid w:val="75F9773E"/>
    <w:rsid w:val="767C3EDB"/>
    <w:rsid w:val="77BE34EA"/>
    <w:rsid w:val="7876453C"/>
    <w:rsid w:val="78DA119E"/>
    <w:rsid w:val="790A023F"/>
    <w:rsid w:val="798A1266"/>
    <w:rsid w:val="79E85A7F"/>
    <w:rsid w:val="7A6C0355"/>
    <w:rsid w:val="7ABF4056"/>
    <w:rsid w:val="7AEF336C"/>
    <w:rsid w:val="7AF77C3E"/>
    <w:rsid w:val="7B38755E"/>
    <w:rsid w:val="7B441116"/>
    <w:rsid w:val="7B605EAE"/>
    <w:rsid w:val="7BD94379"/>
    <w:rsid w:val="7C0349F9"/>
    <w:rsid w:val="7C330D65"/>
    <w:rsid w:val="7C40154C"/>
    <w:rsid w:val="7C79553F"/>
    <w:rsid w:val="7CE83522"/>
    <w:rsid w:val="7CEE7C31"/>
    <w:rsid w:val="7CFB1883"/>
    <w:rsid w:val="7D806106"/>
    <w:rsid w:val="7D93788D"/>
    <w:rsid w:val="7DC409A9"/>
    <w:rsid w:val="7DE46F58"/>
    <w:rsid w:val="7E470AF8"/>
    <w:rsid w:val="7E497A3C"/>
    <w:rsid w:val="7E602C54"/>
    <w:rsid w:val="7E841D32"/>
    <w:rsid w:val="7EB16548"/>
    <w:rsid w:val="7F8E6E6E"/>
    <w:rsid w:val="7F944F15"/>
    <w:rsid w:val="7F974740"/>
    <w:rsid w:val="7F9C5114"/>
    <w:rsid w:val="7FA05928"/>
    <w:rsid w:val="7FB9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DFE871"/>
  <w15:docId w15:val="{A15D21CF-B7F8-40BE-93D3-F0A7197A1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autoRedefine/>
    <w:qFormat/>
    <w:rPr>
      <w:lang w:val="en-GB" w:eastAsia="en-US"/>
    </w:rPr>
  </w:style>
  <w:style w:type="paragraph" w:styleId="1">
    <w:name w:val="heading 1"/>
    <w:basedOn w:val="a0"/>
    <w:next w:val="a0"/>
    <w:autoRedefine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0"/>
    <w:autoRedefine/>
    <w:qFormat/>
    <w:pPr>
      <w:outlineLvl w:val="1"/>
    </w:pPr>
  </w:style>
  <w:style w:type="paragraph" w:styleId="3">
    <w:name w:val="heading 3"/>
    <w:basedOn w:val="a0"/>
    <w:next w:val="a0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autoRedefine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autoRedefine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autoRedefine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autoRedefine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autoRedefine/>
    <w:qFormat/>
    <w:rPr>
      <w:b/>
      <w:bCs/>
      <w:sz w:val="21"/>
      <w:szCs w:val="21"/>
    </w:rPr>
  </w:style>
  <w:style w:type="paragraph" w:styleId="a5">
    <w:name w:val="Document Map"/>
    <w:basedOn w:val="a0"/>
    <w:link w:val="a6"/>
    <w:autoRedefine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0"/>
    <w:autoRedefine/>
    <w:qFormat/>
    <w:rPr>
      <w:rFonts w:ascii="Arial" w:hAnsi="Arial" w:cs="Arial"/>
      <w:color w:val="FF0000"/>
    </w:rPr>
  </w:style>
  <w:style w:type="paragraph" w:styleId="aa">
    <w:name w:val="Balloon Text"/>
    <w:basedOn w:val="a0"/>
    <w:autoRedefine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0"/>
    <w:autoRedefine/>
    <w:qFormat/>
    <w:pPr>
      <w:tabs>
        <w:tab w:val="center" w:pos="4153"/>
        <w:tab w:val="right" w:pos="8306"/>
      </w:tabs>
    </w:pPr>
  </w:style>
  <w:style w:type="paragraph" w:styleId="ac">
    <w:name w:val="header"/>
    <w:basedOn w:val="a0"/>
    <w:link w:val="ad"/>
    <w:autoRedefine/>
    <w:qFormat/>
    <w:pPr>
      <w:tabs>
        <w:tab w:val="center" w:pos="4153"/>
        <w:tab w:val="right" w:pos="8306"/>
      </w:tabs>
    </w:pPr>
  </w:style>
  <w:style w:type="paragraph" w:styleId="ae">
    <w:name w:val="footnote text"/>
    <w:basedOn w:val="a0"/>
    <w:link w:val="af"/>
    <w:autoRedefine/>
    <w:semiHidden/>
    <w:unhideWhenUsed/>
    <w:qFormat/>
    <w:pPr>
      <w:snapToGrid w:val="0"/>
    </w:pPr>
    <w:rPr>
      <w:sz w:val="18"/>
      <w:szCs w:val="18"/>
    </w:rPr>
  </w:style>
  <w:style w:type="paragraph" w:styleId="af0">
    <w:name w:val="Normal (Web)"/>
    <w:basedOn w:val="a0"/>
    <w:autoRedefine/>
    <w:uiPriority w:val="99"/>
    <w:unhideWhenUsed/>
    <w:qFormat/>
    <w:pPr>
      <w:spacing w:before="100" w:beforeAutospacing="1" w:after="100" w:afterAutospacing="1"/>
    </w:pPr>
    <w:rPr>
      <w:rFonts w:ascii="MS PGothic" w:eastAsia="MS PGothic" w:hAnsi="MS PGothic" w:cs="MS PGothic"/>
      <w:szCs w:val="24"/>
      <w:lang w:val="en-US"/>
    </w:rPr>
  </w:style>
  <w:style w:type="paragraph" w:styleId="af1">
    <w:name w:val="annotation subject"/>
    <w:basedOn w:val="a7"/>
    <w:next w:val="a7"/>
    <w:link w:val="af2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1"/>
    <w:autoRedefine/>
    <w:qFormat/>
  </w:style>
  <w:style w:type="character" w:styleId="af5">
    <w:name w:val="Hyperlink"/>
    <w:basedOn w:val="a1"/>
    <w:autoRedefine/>
    <w:uiPriority w:val="99"/>
    <w:unhideWhenUsed/>
    <w:qFormat/>
    <w:rPr>
      <w:color w:val="0000FF"/>
      <w:u w:val="single"/>
    </w:rPr>
  </w:style>
  <w:style w:type="character" w:styleId="af6">
    <w:name w:val="annotation reference"/>
    <w:autoRedefine/>
    <w:semiHidden/>
    <w:qFormat/>
    <w:rPr>
      <w:sz w:val="16"/>
    </w:rPr>
  </w:style>
  <w:style w:type="character" w:styleId="af7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a9"/>
    <w:autoRedefine/>
    <w:qFormat/>
    <w:pPr>
      <w:tabs>
        <w:tab w:val="left" w:pos="1701"/>
      </w:tabs>
    </w:pPr>
    <w:rPr>
      <w:rFonts w:eastAsia="等线"/>
      <w:b/>
      <w:bCs/>
    </w:rPr>
  </w:style>
  <w:style w:type="paragraph" w:customStyle="1" w:styleId="B1">
    <w:name w:val="B1"/>
    <w:basedOn w:val="a0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autoRedefine/>
    <w:qFormat/>
    <w:pPr>
      <w:widowControl w:val="0"/>
    </w:pPr>
    <w:rPr>
      <w:lang w:eastAsia="en-US"/>
    </w:rPr>
  </w:style>
  <w:style w:type="paragraph" w:customStyle="1" w:styleId="20">
    <w:name w:val="??? 2"/>
    <w:basedOn w:val="af8"/>
    <w:next w:val="af8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a6">
    <w:name w:val="文档结构图 字符"/>
    <w:link w:val="a5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批注文字 字符"/>
    <w:link w:val="a7"/>
    <w:autoRedefine/>
    <w:uiPriority w:val="99"/>
    <w:qFormat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autoRedefine/>
    <w:qFormat/>
    <w:rPr>
      <w:rFonts w:ascii="Arial" w:hAnsi="Arial"/>
      <w:lang w:val="en-GB" w:eastAsia="en-US"/>
    </w:rPr>
  </w:style>
  <w:style w:type="character" w:customStyle="1" w:styleId="ad">
    <w:name w:val="页眉 字符"/>
    <w:link w:val="ac"/>
    <w:autoRedefine/>
    <w:qFormat/>
    <w:rPr>
      <w:rFonts w:eastAsia="宋体"/>
      <w:lang w:val="en-GB" w:eastAsia="en-US" w:bidi="ar-SA"/>
    </w:rPr>
  </w:style>
  <w:style w:type="paragraph" w:customStyle="1" w:styleId="Comments">
    <w:name w:val="Comments"/>
    <w:basedOn w:val="a0"/>
    <w:link w:val="CommentsChar"/>
    <w:autoRedefine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a0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0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0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a">
    <w:name w:val="List Paragraph"/>
    <w:basedOn w:val="a0"/>
    <w:link w:val="af9"/>
    <w:autoRedefine/>
    <w:uiPriority w:val="34"/>
    <w:qFormat/>
    <w:pPr>
      <w:widowControl w:val="0"/>
      <w:numPr>
        <w:numId w:val="3"/>
      </w:numPr>
      <w:autoSpaceDE w:val="0"/>
      <w:autoSpaceDN w:val="0"/>
      <w:adjustRightInd w:val="0"/>
      <w:snapToGrid w:val="0"/>
      <w:spacing w:beforeLines="50" w:before="120" w:afterLines="50" w:after="120"/>
    </w:pPr>
    <w:rPr>
      <w:rFonts w:ascii="Times" w:eastAsia="Batang" w:hAnsi="Times"/>
      <w:szCs w:val="24"/>
      <w:lang w:eastAsia="zh-CN"/>
    </w:rPr>
  </w:style>
  <w:style w:type="character" w:customStyle="1" w:styleId="af9">
    <w:name w:val="列表段落 字符"/>
    <w:link w:val="a"/>
    <w:autoRedefine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a0"/>
    <w:link w:val="TALCar"/>
    <w:autoRedefine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autoRedefine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a0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a0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af">
    <w:name w:val="脚注文本 字符"/>
    <w:basedOn w:val="a1"/>
    <w:link w:val="ae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customStyle="1" w:styleId="EmailDiscussion2">
    <w:name w:val="EmailDiscussion2"/>
    <w:basedOn w:val="a0"/>
    <w:autoRedefine/>
    <w:qFormat/>
    <w:pPr>
      <w:ind w:left="1622" w:hanging="363"/>
    </w:pPr>
    <w:rPr>
      <w:rFonts w:ascii="Arial" w:hAnsi="Arial" w:cs="Arial"/>
      <w:lang w:val="en-US" w:eastAsia="en-GB"/>
    </w:rPr>
  </w:style>
  <w:style w:type="character" w:customStyle="1" w:styleId="EmailDiscussionChar">
    <w:name w:val="EmailDiscussion Char"/>
    <w:basedOn w:val="a1"/>
    <w:link w:val="EmailDiscussion"/>
    <w:autoRedefine/>
    <w:qFormat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autoRedefine/>
    <w:qFormat/>
    <w:pPr>
      <w:numPr>
        <w:numId w:val="4"/>
      </w:numPr>
      <w:spacing w:before="40"/>
    </w:pPr>
    <w:rPr>
      <w:rFonts w:ascii="Arial" w:hAnsi="Arial" w:cs="Arial"/>
      <w:b/>
      <w:bCs/>
      <w:lang w:val="en-US" w:eastAsia="zh-CN"/>
    </w:rPr>
  </w:style>
  <w:style w:type="paragraph" w:customStyle="1" w:styleId="10">
    <w:name w:val="修订1"/>
    <w:autoRedefine/>
    <w:hidden/>
    <w:uiPriority w:val="99"/>
    <w:semiHidden/>
    <w:qFormat/>
    <w:rPr>
      <w:lang w:val="en-GB" w:eastAsia="en-US"/>
    </w:rPr>
  </w:style>
  <w:style w:type="paragraph" w:customStyle="1" w:styleId="YJ-Proposal">
    <w:name w:val="YJ-Proposal"/>
    <w:basedOn w:val="a0"/>
    <w:autoRedefine/>
    <w:qFormat/>
    <w:pPr>
      <w:numPr>
        <w:numId w:val="5"/>
      </w:numPr>
      <w:tabs>
        <w:tab w:val="left" w:pos="0"/>
      </w:tabs>
      <w:ind w:left="0"/>
    </w:pPr>
    <w:rPr>
      <w:rFonts w:eastAsiaTheme="minorEastAsia"/>
      <w:b/>
      <w:bCs/>
      <w:szCs w:val="21"/>
    </w:rPr>
  </w:style>
  <w:style w:type="paragraph" w:customStyle="1" w:styleId="ListParagraph1">
    <w:name w:val="List Paragraph1"/>
    <w:basedOn w:val="a0"/>
    <w:autoRedefine/>
    <w:qFormat/>
    <w:pPr>
      <w:ind w:left="720"/>
      <w:contextualSpacing/>
    </w:pPr>
    <w:rPr>
      <w:rFonts w:eastAsia="Times New Roman"/>
      <w:sz w:val="24"/>
      <w:lang w:val="en-US" w:eastAsia="zh-CN"/>
    </w:rPr>
  </w:style>
  <w:style w:type="paragraph" w:customStyle="1" w:styleId="bullet1">
    <w:name w:val="bullet1"/>
    <w:basedOn w:val="a0"/>
    <w:uiPriority w:val="99"/>
    <w:qFormat/>
    <w:pPr>
      <w:numPr>
        <w:numId w:val="6"/>
      </w:numPr>
    </w:pPr>
    <w:rPr>
      <w:rFonts w:eastAsia="Batang"/>
      <w:szCs w:val="28"/>
    </w:rPr>
  </w:style>
  <w:style w:type="paragraph" w:customStyle="1" w:styleId="bullet2">
    <w:name w:val="bullet2"/>
    <w:basedOn w:val="a0"/>
    <w:uiPriority w:val="99"/>
    <w:qFormat/>
    <w:pPr>
      <w:numPr>
        <w:ilvl w:val="1"/>
        <w:numId w:val="6"/>
      </w:numPr>
    </w:pPr>
    <w:rPr>
      <w:rFonts w:eastAsia="Batang"/>
      <w:szCs w:val="24"/>
    </w:rPr>
  </w:style>
  <w:style w:type="paragraph" w:customStyle="1" w:styleId="11">
    <w:name w:val="清單段落1"/>
    <w:basedOn w:val="a0"/>
    <w:uiPriority w:val="34"/>
    <w:qFormat/>
    <w:pPr>
      <w:ind w:leftChars="400" w:left="840"/>
    </w:pPr>
    <w:rPr>
      <w:lang w:eastAsia="zh-CN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  <w:ind w:left="1699" w:hanging="1699"/>
    </w:pPr>
    <w:rPr>
      <w:rFonts w:cs="Arial (Body CS)"/>
      <w:lang w:eastAsia="ja-JP"/>
    </w:rPr>
  </w:style>
  <w:style w:type="paragraph" w:customStyle="1" w:styleId="ListParagraph9">
    <w:name w:val="List Paragraph9"/>
    <w:basedOn w:val="a0"/>
    <w:uiPriority w:val="34"/>
    <w:qFormat/>
    <w:pPr>
      <w:ind w:leftChars="400" w:left="840"/>
    </w:pPr>
    <w:rPr>
      <w:lang w:eastAsia="zh-CN"/>
    </w:rPr>
  </w:style>
  <w:style w:type="paragraph" w:customStyle="1" w:styleId="21">
    <w:name w:val="清單段落2"/>
    <w:basedOn w:val="a0"/>
    <w:uiPriority w:val="99"/>
    <w:qFormat/>
    <w:pPr>
      <w:ind w:left="283" w:hanging="283"/>
    </w:pPr>
  </w:style>
  <w:style w:type="paragraph" w:customStyle="1" w:styleId="12">
    <w:name w:val="목록 단락1"/>
    <w:basedOn w:val="a0"/>
    <w:uiPriority w:val="34"/>
    <w:unhideWhenUsed/>
    <w:qFormat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945</Words>
  <Characters>5387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CAICT</cp:lastModifiedBy>
  <cp:revision>15</cp:revision>
  <cp:lastPrinted>2002-04-23T00:10:00Z</cp:lastPrinted>
  <dcterms:created xsi:type="dcterms:W3CDTF">2024-02-29T12:42:00Z</dcterms:created>
  <dcterms:modified xsi:type="dcterms:W3CDTF">2025-05-09T15:50:00Z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2052-12.1.0.20784</vt:lpwstr>
  </property>
  <property fmtid="{D5CDD505-2E9C-101B-9397-08002B2CF9AE}" pid="12" name="ICV">
    <vt:lpwstr>C6E66962D10A40729BB82E64344C679B_13</vt:lpwstr>
  </property>
  <property fmtid="{D5CDD505-2E9C-101B-9397-08002B2CF9AE}" pid="13" name="CWM3f66a430d5f111ee800017d6000016d6">
    <vt:lpwstr>CWMAB/5s+wnX1WZJjwdDczdP7plWwr8I/llF9PZfjuEOzl0c2vLGzBM5UJae3zTR7Dw</vt:lpwstr>
  </property>
  <property fmtid="{D5CDD505-2E9C-101B-9397-08002B2CF9AE}" pid="14" name="KSOTemplateDocerSaveRecord">
    <vt:lpwstr>eyJoZGlkIjoiM2JiN2NmMWUyZTYwZDZiMmU1MTlhYTU5MGI5Nzg0OGYiLCJ1c2VySWQiOiI0NDAyMjk5MjQifQ==</vt:lpwstr>
  </property>
</Properties>
</file>