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93DE1" w14:textId="6AB6FF9E" w:rsidR="0078225E" w:rsidRPr="00DF28C4" w:rsidRDefault="0078225E" w:rsidP="0078225E">
      <w:pPr>
        <w:pStyle w:val="Header"/>
        <w:tabs>
          <w:tab w:val="right" w:pos="9639"/>
        </w:tabs>
        <w:rPr>
          <w:bCs/>
          <w:noProof w:val="0"/>
          <w:sz w:val="24"/>
          <w:szCs w:val="24"/>
        </w:rPr>
      </w:pPr>
      <w:bookmarkStart w:id="0" w:name="_Hlk148433929"/>
      <w:bookmarkStart w:id="1" w:name="_Hlk37418177"/>
      <w:r w:rsidRPr="00DF28C4">
        <w:rPr>
          <w:bCs/>
          <w:noProof w:val="0"/>
          <w:sz w:val="24"/>
          <w:szCs w:val="24"/>
        </w:rPr>
        <w:t>3GPP TSG RAN WG1 #</w:t>
      </w:r>
      <w:r w:rsidR="002F7C08" w:rsidRPr="00DF28C4">
        <w:rPr>
          <w:bCs/>
          <w:noProof w:val="0"/>
          <w:sz w:val="24"/>
          <w:szCs w:val="24"/>
        </w:rPr>
        <w:t>12</w:t>
      </w:r>
      <w:r w:rsidR="002F7C08">
        <w:rPr>
          <w:bCs/>
          <w:noProof w:val="0"/>
          <w:sz w:val="24"/>
          <w:szCs w:val="24"/>
        </w:rPr>
        <w:t>1</w:t>
      </w:r>
      <w:r w:rsidRPr="00637469">
        <w:tab/>
      </w:r>
      <w:r w:rsidR="004D27EE" w:rsidRPr="00DF28C4">
        <w:rPr>
          <w:bCs/>
          <w:noProof w:val="0"/>
          <w:sz w:val="24"/>
          <w:szCs w:val="24"/>
        </w:rPr>
        <w:t>R1-</w:t>
      </w:r>
      <w:r w:rsidR="004D27EE" w:rsidRPr="00DF28C4">
        <w:rPr>
          <w:sz w:val="24"/>
          <w:szCs w:val="24"/>
        </w:rPr>
        <w:t>25</w:t>
      </w:r>
      <w:r w:rsidR="6E1E7C76" w:rsidRPr="00C96706">
        <w:rPr>
          <w:sz w:val="24"/>
          <w:szCs w:val="24"/>
        </w:rPr>
        <w:t>04179</w:t>
      </w:r>
    </w:p>
    <w:p w14:paraId="1950AFE6" w14:textId="77777777" w:rsidR="00545829" w:rsidRPr="00B7321B" w:rsidRDefault="00545829" w:rsidP="00545829">
      <w:pPr>
        <w:pStyle w:val="Header"/>
        <w:rPr>
          <w:bCs/>
          <w:noProof w:val="0"/>
          <w:sz w:val="24"/>
          <w:szCs w:val="24"/>
        </w:rPr>
      </w:pPr>
      <w:r w:rsidRPr="008049E3">
        <w:rPr>
          <w:bCs/>
          <w:noProof w:val="0"/>
          <w:sz w:val="24"/>
          <w:szCs w:val="24"/>
        </w:rPr>
        <w:t>Malta, MT, 19 - 23 May 2025</w:t>
      </w:r>
    </w:p>
    <w:p w14:paraId="528DD722" w14:textId="77777777" w:rsidR="00D359C7" w:rsidRPr="00D816F2" w:rsidRDefault="00D359C7" w:rsidP="00DF28C4">
      <w:pPr>
        <w:pStyle w:val="Header"/>
        <w:rPr>
          <w:rStyle w:val="eop"/>
          <w:rFonts w:asciiTheme="minorHAnsi" w:eastAsiaTheme="minorHAnsi" w:hAnsiTheme="minorHAnsi" w:cs="Arial"/>
          <w:color w:val="000000"/>
          <w:kern w:val="2"/>
          <w:sz w:val="24"/>
          <w:szCs w:val="24"/>
          <w:shd w:val="clear" w:color="auto" w:fill="FFFFFF"/>
          <w14:ligatures w14:val="standardContextual"/>
        </w:rPr>
      </w:pPr>
    </w:p>
    <w:p w14:paraId="009813F9" w14:textId="192D1DB9" w:rsidR="00C32059" w:rsidRPr="00D816F2" w:rsidRDefault="00C32059" w:rsidP="00C32059">
      <w:pPr>
        <w:pStyle w:val="CRCoverPage"/>
        <w:rPr>
          <w:rFonts w:cs="Arial"/>
          <w:b/>
          <w:sz w:val="24"/>
          <w:szCs w:val="24"/>
          <w:lang w:val="en-US" w:eastAsia="ja-JP"/>
        </w:rPr>
      </w:pPr>
      <w:r w:rsidRPr="00D816F2">
        <w:rPr>
          <w:rFonts w:cs="Arial"/>
          <w:b/>
          <w:sz w:val="24"/>
          <w:szCs w:val="24"/>
          <w:lang w:val="en-US"/>
        </w:rPr>
        <w:t>Agenda item</w:t>
      </w:r>
      <w:proofErr w:type="gramStart"/>
      <w:r w:rsidRPr="00D816F2">
        <w:rPr>
          <w:rFonts w:cs="Arial"/>
          <w:b/>
          <w:sz w:val="24"/>
          <w:szCs w:val="24"/>
          <w:lang w:val="en-US"/>
        </w:rPr>
        <w:t>:</w:t>
      </w:r>
      <w:r w:rsidRPr="00D816F2">
        <w:rPr>
          <w:rFonts w:cs="Arial"/>
          <w:b/>
          <w:sz w:val="24"/>
          <w:lang w:val="en-US"/>
        </w:rPr>
        <w:tab/>
      </w:r>
      <w:r w:rsidRPr="00D816F2">
        <w:rPr>
          <w:rFonts w:cs="Arial"/>
          <w:b/>
          <w:sz w:val="24"/>
          <w:lang w:val="en-US"/>
        </w:rPr>
        <w:tab/>
        <w:t>9.11</w:t>
      </w:r>
      <w:proofErr w:type="gramEnd"/>
      <w:r w:rsidRPr="00D816F2">
        <w:rPr>
          <w:rFonts w:cs="Arial"/>
          <w:b/>
          <w:sz w:val="24"/>
          <w:lang w:val="en-US"/>
        </w:rPr>
        <w:t>.1</w:t>
      </w:r>
    </w:p>
    <w:p w14:paraId="6542F6B2" w14:textId="48F49E6F" w:rsidR="00C32059" w:rsidRPr="00637469" w:rsidRDefault="00C32059" w:rsidP="00C32059">
      <w:pPr>
        <w:tabs>
          <w:tab w:val="left" w:pos="1985"/>
        </w:tabs>
        <w:spacing w:after="120"/>
        <w:ind w:left="1985" w:hanging="1985"/>
        <w:rPr>
          <w:rFonts w:ascii="Arial" w:hAnsi="Arial" w:cs="Arial"/>
          <w:b/>
        </w:rPr>
      </w:pPr>
      <w:r w:rsidRPr="00637469">
        <w:rPr>
          <w:rFonts w:ascii="Arial" w:hAnsi="Arial" w:cs="Arial"/>
          <w:b/>
        </w:rPr>
        <w:t>Source:</w:t>
      </w:r>
      <w:r w:rsidRPr="00574853">
        <w:tab/>
      </w:r>
      <w:r w:rsidRPr="00637469">
        <w:rPr>
          <w:rFonts w:ascii="Arial" w:hAnsi="Arial" w:cs="Arial"/>
          <w:b/>
        </w:rPr>
        <w:t>Nokia</w:t>
      </w:r>
      <w:r w:rsidR="00AE5199" w:rsidRPr="00637469">
        <w:rPr>
          <w:rFonts w:ascii="Arial" w:hAnsi="Arial" w:cs="Arial"/>
          <w:b/>
        </w:rPr>
        <w:t>, Nokia Shanghai Bell</w:t>
      </w:r>
    </w:p>
    <w:p w14:paraId="54FEF031" w14:textId="46A19EA0" w:rsidR="00C32059" w:rsidRPr="00637469" w:rsidRDefault="00C32059" w:rsidP="00C32059">
      <w:pPr>
        <w:ind w:left="1985" w:hanging="1985"/>
        <w:rPr>
          <w:rFonts w:ascii="Arial" w:hAnsi="Arial" w:cs="Arial"/>
          <w:b/>
        </w:rPr>
      </w:pPr>
      <w:r w:rsidRPr="00637469">
        <w:rPr>
          <w:rFonts w:ascii="Arial" w:hAnsi="Arial" w:cs="Arial"/>
          <w:b/>
        </w:rPr>
        <w:t>Title:</w:t>
      </w:r>
      <w:r w:rsidRPr="00574853">
        <w:tab/>
      </w:r>
      <w:r w:rsidR="00D359C7" w:rsidRPr="00637469">
        <w:rPr>
          <w:rFonts w:ascii="Arial" w:hAnsi="Arial" w:cs="Arial"/>
          <w:b/>
        </w:rPr>
        <w:t>Discussions on downlink coverage enhancements</w:t>
      </w:r>
    </w:p>
    <w:p w14:paraId="535171D3" w14:textId="583A68F7" w:rsidR="00C32059" w:rsidRPr="00574853" w:rsidRDefault="00C32059" w:rsidP="00C32059">
      <w:pPr>
        <w:ind w:left="1985" w:hanging="1985"/>
        <w:rPr>
          <w:rFonts w:ascii="Arial" w:hAnsi="Arial" w:cs="Arial"/>
          <w:b/>
        </w:rPr>
      </w:pPr>
      <w:r w:rsidRPr="00574853">
        <w:rPr>
          <w:rFonts w:ascii="Arial" w:hAnsi="Arial" w:cs="Arial"/>
          <w:b/>
        </w:rPr>
        <w:t>WI code:</w:t>
      </w:r>
      <w:r w:rsidRPr="00574853">
        <w:rPr>
          <w:rFonts w:ascii="Arial" w:hAnsi="Arial" w:cs="Arial"/>
          <w:b/>
        </w:rPr>
        <w:tab/>
      </w:r>
      <w:r w:rsidR="002E3304" w:rsidRPr="00574853">
        <w:rPr>
          <w:rFonts w:ascii="Arial" w:hAnsi="Arial" w:cs="Arial"/>
          <w:b/>
        </w:rPr>
        <w:t>NR_NTN_Ph3</w:t>
      </w:r>
    </w:p>
    <w:p w14:paraId="76888650" w14:textId="00B7ED82" w:rsidR="00C32059" w:rsidRPr="00574853" w:rsidRDefault="00C32059" w:rsidP="00C32059">
      <w:pPr>
        <w:ind w:left="1985" w:hanging="1985"/>
        <w:rPr>
          <w:rFonts w:ascii="Arial" w:hAnsi="Arial" w:cs="Arial"/>
          <w:b/>
        </w:rPr>
      </w:pPr>
      <w:r w:rsidRPr="00574853">
        <w:rPr>
          <w:rFonts w:ascii="Arial" w:hAnsi="Arial" w:cs="Arial"/>
          <w:b/>
        </w:rPr>
        <w:t>Release:</w:t>
      </w:r>
      <w:r w:rsidRPr="00574853">
        <w:rPr>
          <w:rFonts w:ascii="Arial" w:hAnsi="Arial" w:cs="Arial"/>
          <w:b/>
        </w:rPr>
        <w:tab/>
        <w:t>Rel-19</w:t>
      </w:r>
    </w:p>
    <w:p w14:paraId="6E95A305" w14:textId="77777777" w:rsidR="00C32059" w:rsidRPr="00637469" w:rsidRDefault="00C32059" w:rsidP="00C32059">
      <w:pPr>
        <w:rPr>
          <w:rFonts w:ascii="Arial" w:hAnsi="Arial" w:cs="Arial"/>
          <w:b/>
        </w:rPr>
      </w:pPr>
      <w:r w:rsidRPr="00637469">
        <w:rPr>
          <w:rFonts w:ascii="Arial" w:hAnsi="Arial" w:cs="Arial"/>
          <w:b/>
        </w:rPr>
        <w:t>Document for:</w:t>
      </w:r>
      <w:r w:rsidRPr="00574853">
        <w:tab/>
      </w:r>
      <w:r w:rsidRPr="00574853">
        <w:tab/>
      </w:r>
      <w:r w:rsidRPr="00637469">
        <w:rPr>
          <w:rFonts w:ascii="Arial" w:hAnsi="Arial" w:cs="Arial"/>
          <w:b/>
        </w:rPr>
        <w:t>Discussion and Decision</w:t>
      </w:r>
    </w:p>
    <w:bookmarkEnd w:id="0"/>
    <w:bookmarkEnd w:id="1"/>
    <w:p w14:paraId="7CF7938E" w14:textId="633C7172" w:rsidR="00ED1327" w:rsidRPr="00D816F2" w:rsidRDefault="00EE7FA7" w:rsidP="00ED1327">
      <w:pPr>
        <w:pStyle w:val="Heading1"/>
        <w:rPr>
          <w:lang w:val="en-US"/>
        </w:rPr>
      </w:pPr>
      <w:r w:rsidRPr="00D816F2">
        <w:rPr>
          <w:lang w:val="en-US"/>
        </w:rPr>
        <w:t>Introduction</w:t>
      </w:r>
    </w:p>
    <w:p w14:paraId="5E44CCDF" w14:textId="6DC613D8" w:rsidR="00CE2172" w:rsidRPr="00637469" w:rsidRDefault="00F669EC" w:rsidP="001C0223">
      <w:pPr>
        <w:rPr>
          <w:rFonts w:ascii="Times New Roman" w:hAnsi="Times New Roman" w:cs="Times New Roman"/>
          <w:sz w:val="20"/>
          <w:szCs w:val="20"/>
        </w:rPr>
      </w:pPr>
      <w:bookmarkStart w:id="2" w:name="_Hlk510705081"/>
      <w:r w:rsidRPr="00637469">
        <w:rPr>
          <w:rFonts w:ascii="Times New Roman" w:hAnsi="Times New Roman" w:cs="Times New Roman"/>
          <w:sz w:val="20"/>
          <w:szCs w:val="20"/>
        </w:rPr>
        <w:t>In RAN#10</w:t>
      </w:r>
      <w:r w:rsidR="009C31E6" w:rsidRPr="00637469">
        <w:rPr>
          <w:rFonts w:ascii="Times New Roman" w:hAnsi="Times New Roman" w:cs="Times New Roman"/>
          <w:sz w:val="20"/>
          <w:szCs w:val="20"/>
        </w:rPr>
        <w:t>4</w:t>
      </w:r>
      <w:r w:rsidRPr="00637469">
        <w:rPr>
          <w:rFonts w:ascii="Times New Roman" w:hAnsi="Times New Roman" w:cs="Times New Roman"/>
          <w:sz w:val="20"/>
          <w:szCs w:val="20"/>
        </w:rPr>
        <w:t>, work item description (WID)</w:t>
      </w:r>
      <w:r w:rsidR="009C31E6" w:rsidRPr="00637469">
        <w:rPr>
          <w:rFonts w:ascii="Times New Roman" w:hAnsi="Times New Roman" w:cs="Times New Roman"/>
          <w:sz w:val="20"/>
          <w:szCs w:val="20"/>
        </w:rPr>
        <w:t xml:space="preserve"> for NTN</w:t>
      </w:r>
      <w:r w:rsidRPr="00637469">
        <w:rPr>
          <w:rFonts w:ascii="Times New Roman" w:hAnsi="Times New Roman" w:cs="Times New Roman"/>
          <w:sz w:val="20"/>
          <w:szCs w:val="20"/>
        </w:rPr>
        <w:t xml:space="preserve"> is </w:t>
      </w:r>
      <w:r w:rsidR="009C31E6" w:rsidRPr="00637469">
        <w:rPr>
          <w:rFonts w:ascii="Times New Roman" w:hAnsi="Times New Roman" w:cs="Times New Roman"/>
          <w:sz w:val="20"/>
          <w:szCs w:val="20"/>
        </w:rPr>
        <w:t>revised</w:t>
      </w:r>
      <w:r w:rsidR="004D27EE" w:rsidRPr="00637469">
        <w:rPr>
          <w:rFonts w:ascii="Times New Roman" w:hAnsi="Times New Roman" w:cs="Times New Roman"/>
          <w:sz w:val="20"/>
          <w:szCs w:val="20"/>
        </w:rPr>
        <w:t xml:space="preserve"> </w:t>
      </w:r>
      <w:r w:rsidR="004D27EE" w:rsidRPr="00D816F2">
        <w:rPr>
          <w:rFonts w:ascii="Times New Roman" w:hAnsi="Times New Roman" w:cs="Times New Roman"/>
          <w:sz w:val="20"/>
          <w:szCs w:val="20"/>
        </w:rPr>
        <w:fldChar w:fldCharType="begin"/>
      </w:r>
      <w:r w:rsidR="004D27EE" w:rsidRPr="00574853">
        <w:rPr>
          <w:rFonts w:ascii="Times New Roman" w:hAnsi="Times New Roman" w:cs="Times New Roman"/>
          <w:sz w:val="20"/>
          <w:szCs w:val="20"/>
        </w:rPr>
        <w:instrText xml:space="preserve"> REF _Ref189840686 \r \h </w:instrText>
      </w:r>
      <w:r w:rsidR="004D27EE" w:rsidRPr="00D816F2">
        <w:rPr>
          <w:rFonts w:ascii="Times New Roman" w:hAnsi="Times New Roman" w:cs="Times New Roman"/>
          <w:sz w:val="20"/>
          <w:szCs w:val="20"/>
        </w:rPr>
      </w:r>
      <w:r w:rsidR="004D27EE" w:rsidRPr="00D816F2">
        <w:rPr>
          <w:rFonts w:ascii="Times New Roman" w:hAnsi="Times New Roman" w:cs="Times New Roman"/>
          <w:sz w:val="20"/>
          <w:szCs w:val="20"/>
        </w:rPr>
        <w:fldChar w:fldCharType="separate"/>
      </w:r>
      <w:r w:rsidR="00BA457F">
        <w:rPr>
          <w:rFonts w:ascii="Times New Roman" w:hAnsi="Times New Roman" w:cs="Times New Roman"/>
          <w:sz w:val="20"/>
          <w:szCs w:val="20"/>
        </w:rPr>
        <w:t>[4]</w:t>
      </w:r>
      <w:r w:rsidR="004D27EE" w:rsidRPr="00D816F2">
        <w:rPr>
          <w:rFonts w:ascii="Times New Roman" w:hAnsi="Times New Roman" w:cs="Times New Roman"/>
          <w:sz w:val="20"/>
          <w:szCs w:val="20"/>
        </w:rPr>
        <w:fldChar w:fldCharType="end"/>
      </w:r>
      <w:r w:rsidRPr="00637469">
        <w:rPr>
          <w:rFonts w:ascii="Times New Roman" w:hAnsi="Times New Roman" w:cs="Times New Roman"/>
          <w:sz w:val="20"/>
          <w:szCs w:val="20"/>
        </w:rPr>
        <w:t xml:space="preserve">. One of the main objectives of the </w:t>
      </w:r>
      <w:r w:rsidR="009C31E6" w:rsidRPr="00637469">
        <w:rPr>
          <w:rFonts w:ascii="Times New Roman" w:hAnsi="Times New Roman" w:cs="Times New Roman"/>
          <w:sz w:val="20"/>
          <w:szCs w:val="20"/>
        </w:rPr>
        <w:t xml:space="preserve">revised </w:t>
      </w:r>
      <w:r w:rsidRPr="00637469">
        <w:rPr>
          <w:rFonts w:ascii="Times New Roman" w:hAnsi="Times New Roman" w:cs="Times New Roman"/>
          <w:sz w:val="20"/>
          <w:szCs w:val="20"/>
        </w:rPr>
        <w:t>WID is related to downlink (DL) coverage enhancement, as outlined here</w:t>
      </w:r>
      <w:r w:rsidR="009C31E6" w:rsidRPr="00637469">
        <w:rPr>
          <w:rFonts w:ascii="Times New Roman" w:hAnsi="Times New Roman" w:cs="Times New Roman"/>
          <w:sz w:val="20"/>
          <w:szCs w:val="20"/>
        </w:rPr>
        <w:t xml:space="preserve">. Revised versions of the WID </w:t>
      </w:r>
      <w:r w:rsidR="001C0FF1" w:rsidRPr="00637469">
        <w:rPr>
          <w:rFonts w:ascii="Times New Roman" w:hAnsi="Times New Roman" w:cs="Times New Roman"/>
          <w:sz w:val="20"/>
          <w:szCs w:val="20"/>
        </w:rPr>
        <w:t>are</w:t>
      </w:r>
      <w:r w:rsidR="009C31E6" w:rsidRPr="00637469">
        <w:rPr>
          <w:rFonts w:ascii="Times New Roman" w:hAnsi="Times New Roman" w:cs="Times New Roman"/>
          <w:sz w:val="20"/>
          <w:szCs w:val="20"/>
        </w:rPr>
        <w:t xml:space="preserve"> highlighted in yellow.</w:t>
      </w:r>
    </w:p>
    <w:tbl>
      <w:tblPr>
        <w:tblStyle w:val="TableGrid"/>
        <w:tblW w:w="0" w:type="auto"/>
        <w:tblLook w:val="04A0" w:firstRow="1" w:lastRow="0" w:firstColumn="1" w:lastColumn="0" w:noHBand="0" w:noVBand="1"/>
      </w:tblPr>
      <w:tblGrid>
        <w:gridCol w:w="9629"/>
      </w:tblGrid>
      <w:tr w:rsidR="00F669EC" w:rsidRPr="00D816F2" w14:paraId="39C2EBB3" w14:textId="77777777" w:rsidTr="000E5A0D">
        <w:tc>
          <w:tcPr>
            <w:tcW w:w="9629" w:type="dxa"/>
          </w:tcPr>
          <w:p w14:paraId="1CA244CD" w14:textId="77777777" w:rsidR="00B15FED" w:rsidRPr="00637469" w:rsidRDefault="00B15FED" w:rsidP="00B15FED">
            <w:pPr>
              <w:numPr>
                <w:ilvl w:val="0"/>
                <w:numId w:val="52"/>
              </w:numPr>
              <w:overflowPunct w:val="0"/>
              <w:autoSpaceDE w:val="0"/>
              <w:autoSpaceDN w:val="0"/>
              <w:adjustRightInd w:val="0"/>
              <w:spacing w:line="276" w:lineRule="auto"/>
              <w:rPr>
                <w:rFonts w:ascii="Times New Roman" w:eastAsia="Calibri" w:hAnsi="Times New Roman" w:cs="Times New Roman"/>
                <w:kern w:val="0"/>
                <w:sz w:val="20"/>
                <w:szCs w:val="20"/>
                <w:lang w:eastAsia="ko-KR"/>
              </w:rPr>
            </w:pPr>
            <w:r w:rsidRPr="00637469">
              <w:rPr>
                <w:rFonts w:ascii="Times New Roman" w:eastAsia="Calibri" w:hAnsi="Times New Roman" w:cs="Times New Roman"/>
                <w:kern w:val="0"/>
                <w:sz w:val="20"/>
                <w:szCs w:val="20"/>
                <w:lang w:eastAsia="ko-KR"/>
              </w:rPr>
              <w:t>Specify</w:t>
            </w:r>
            <w:bookmarkStart w:id="3" w:name="_Hlk153196886"/>
            <w:r w:rsidRPr="00637469">
              <w:rPr>
                <w:rFonts w:ascii="Times New Roman" w:eastAsia="Calibri" w:hAnsi="Times New Roman" w:cs="Times New Roman"/>
                <w:kern w:val="0"/>
                <w:sz w:val="20"/>
                <w:szCs w:val="20"/>
                <w:lang w:eastAsia="ko-KR"/>
              </w:rPr>
              <w:t xml:space="preserve"> </w:t>
            </w:r>
            <w:bookmarkEnd w:id="3"/>
            <w:r w:rsidRPr="00637469">
              <w:rPr>
                <w:rFonts w:ascii="Times New Roman" w:eastAsia="Calibri" w:hAnsi="Times New Roman" w:cs="Times New Roman"/>
                <w:kern w:val="0"/>
                <w:sz w:val="20"/>
                <w:szCs w:val="20"/>
                <w:lang w:eastAsia="ko-KR"/>
              </w:rPr>
              <w:t>downlink coverage enhancements targeting support for additional reference satellite payload parameters covering both GSO and NGSO constellations operating in FR1-NTN or FR2-NTN [RAN1, RAN2, RAN4]</w:t>
            </w:r>
          </w:p>
          <w:p w14:paraId="1B387D50" w14:textId="77777777" w:rsidR="00B15FED" w:rsidRPr="00637469" w:rsidRDefault="00B15FED" w:rsidP="00B15FED">
            <w:pPr>
              <w:numPr>
                <w:ilvl w:val="0"/>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637469">
              <w:rPr>
                <w:rFonts w:ascii="Times New Roman" w:eastAsia="Calibri" w:hAnsi="Times New Roman" w:cs="Calibri"/>
                <w:kern w:val="0"/>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437481D" w14:textId="77777777" w:rsidR="00B15FED" w:rsidRPr="00637469" w:rsidRDefault="00B15FED" w:rsidP="00B15FED">
            <w:pPr>
              <w:numPr>
                <w:ilvl w:val="0"/>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637469">
              <w:rPr>
                <w:rFonts w:ascii="Times New Roman" w:eastAsia="Calibri" w:hAnsi="Times New Roman" w:cs="Calibri"/>
                <w:kern w:val="0"/>
                <w:sz w:val="20"/>
                <w:szCs w:val="20"/>
              </w:rPr>
              <w:t xml:space="preserve">Define the corresponding power sharing assumptions and necessary link level and system level evaluation methodology and relevant </w:t>
            </w:r>
            <w:proofErr w:type="spellStart"/>
            <w:r w:rsidRPr="00637469">
              <w:rPr>
                <w:rFonts w:ascii="Times New Roman" w:eastAsia="Calibri" w:hAnsi="Times New Roman" w:cs="Calibri"/>
                <w:kern w:val="0"/>
                <w:sz w:val="20"/>
                <w:szCs w:val="20"/>
              </w:rPr>
              <w:t>KPIs</w:t>
            </w:r>
            <w:proofErr w:type="spellEnd"/>
            <w:r w:rsidRPr="00637469">
              <w:rPr>
                <w:rFonts w:ascii="Times New Roman" w:eastAsia="Calibri" w:hAnsi="Times New Roman" w:cs="Calibri"/>
                <w:kern w:val="0"/>
                <w:sz w:val="20"/>
                <w:szCs w:val="20"/>
              </w:rPr>
              <w:t xml:space="preserve"> for evaluations of the coverage, to allow for identification of physical channels/signals and system-level aspects that need enhancements and the corresponding needed improvements.</w:t>
            </w:r>
          </w:p>
          <w:p w14:paraId="612C17BD" w14:textId="77777777" w:rsidR="00B15FED" w:rsidRPr="00637469" w:rsidRDefault="00B15FED" w:rsidP="0FC7A546">
            <w:pPr>
              <w:numPr>
                <w:ilvl w:val="0"/>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637469">
              <w:rPr>
                <w:rFonts w:ascii="Times New Roman" w:eastAsia="Calibri" w:hAnsi="Times New Roman" w:cs="Calibri"/>
                <w:kern w:val="0"/>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47DF8965" w14:textId="77777777" w:rsidR="00B15FED" w:rsidRPr="00637469" w:rsidRDefault="00B15FED" w:rsidP="0FC7A546">
            <w:pPr>
              <w:numPr>
                <w:ilvl w:val="1"/>
                <w:numId w:val="53"/>
              </w:numPr>
              <w:overflowPunct w:val="0"/>
              <w:autoSpaceDE w:val="0"/>
              <w:autoSpaceDN w:val="0"/>
              <w:adjustRightInd w:val="0"/>
              <w:spacing w:line="276" w:lineRule="auto"/>
              <w:contextualSpacing/>
              <w:rPr>
                <w:rFonts w:ascii="Times New Roman" w:eastAsia="Calibri" w:hAnsi="Times New Roman" w:cs="Calibri"/>
                <w:kern w:val="0"/>
                <w:sz w:val="20"/>
                <w:szCs w:val="20"/>
                <w:highlight w:val="yellow"/>
              </w:rPr>
            </w:pPr>
            <w:r w:rsidRPr="00637469">
              <w:rPr>
                <w:rFonts w:ascii="Times New Roman" w:eastAsia="Calibri" w:hAnsi="Times New Roman" w:cs="Calibri"/>
                <w:kern w:val="0"/>
                <w:sz w:val="20"/>
                <w:szCs w:val="20"/>
                <w:highlight w:val="yellow"/>
              </w:rPr>
              <w:t>Link level enhancements are to be specified for the following channels:</w:t>
            </w:r>
          </w:p>
          <w:p w14:paraId="65A6BD68" w14:textId="77777777" w:rsidR="00B15FED" w:rsidRPr="00637469" w:rsidRDefault="00B15FED" w:rsidP="0FC7A546">
            <w:pPr>
              <w:numPr>
                <w:ilvl w:val="2"/>
                <w:numId w:val="53"/>
              </w:numPr>
              <w:overflowPunct w:val="0"/>
              <w:autoSpaceDE w:val="0"/>
              <w:autoSpaceDN w:val="0"/>
              <w:adjustRightInd w:val="0"/>
              <w:spacing w:line="276" w:lineRule="auto"/>
              <w:contextualSpacing/>
              <w:rPr>
                <w:rFonts w:ascii="Times New Roman" w:eastAsia="Calibri" w:hAnsi="Times New Roman" w:cs="Calibri"/>
                <w:kern w:val="0"/>
                <w:sz w:val="20"/>
                <w:szCs w:val="20"/>
                <w:highlight w:val="yellow"/>
              </w:rPr>
            </w:pPr>
            <w:r w:rsidRPr="00637469">
              <w:rPr>
                <w:rFonts w:ascii="Times New Roman" w:eastAsia="Calibri" w:hAnsi="Times New Roman" w:cs="Calibri"/>
                <w:kern w:val="0"/>
                <w:sz w:val="20"/>
                <w:szCs w:val="20"/>
                <w:highlight w:val="yellow"/>
              </w:rPr>
              <w:t>PDCCH at least for CSS (except for Type-3) via PDCCH repetition</w:t>
            </w:r>
          </w:p>
          <w:p w14:paraId="48BD3731" w14:textId="77777777" w:rsidR="00B15FED" w:rsidRPr="00637469" w:rsidRDefault="00B15FED" w:rsidP="0FC7A546">
            <w:pPr>
              <w:numPr>
                <w:ilvl w:val="2"/>
                <w:numId w:val="53"/>
              </w:numPr>
              <w:overflowPunct w:val="0"/>
              <w:autoSpaceDE w:val="0"/>
              <w:autoSpaceDN w:val="0"/>
              <w:adjustRightInd w:val="0"/>
              <w:spacing w:line="276" w:lineRule="auto"/>
              <w:contextualSpacing/>
              <w:rPr>
                <w:rFonts w:ascii="Times New Roman" w:eastAsia="Calibri" w:hAnsi="Times New Roman" w:cs="Calibri"/>
                <w:kern w:val="0"/>
                <w:sz w:val="20"/>
                <w:szCs w:val="20"/>
                <w:highlight w:val="yellow"/>
              </w:rPr>
            </w:pPr>
            <w:r w:rsidRPr="00637469">
              <w:rPr>
                <w:rFonts w:ascii="Times New Roman" w:eastAsia="Calibri" w:hAnsi="Times New Roman" w:cs="Calibri"/>
                <w:kern w:val="0"/>
                <w:sz w:val="20"/>
                <w:szCs w:val="20"/>
                <w:highlight w:val="yellow"/>
              </w:rPr>
              <w:t>PDSCH with Msg4 via PDSCH repetition</w:t>
            </w:r>
          </w:p>
          <w:p w14:paraId="1DFB28AC" w14:textId="77777777" w:rsidR="00B15FED" w:rsidRPr="00637469" w:rsidRDefault="00B15FED" w:rsidP="0FC7A546">
            <w:pPr>
              <w:numPr>
                <w:ilvl w:val="2"/>
                <w:numId w:val="53"/>
              </w:numPr>
              <w:overflowPunct w:val="0"/>
              <w:autoSpaceDE w:val="0"/>
              <w:autoSpaceDN w:val="0"/>
              <w:adjustRightInd w:val="0"/>
              <w:spacing w:line="276" w:lineRule="auto"/>
              <w:contextualSpacing/>
              <w:rPr>
                <w:rFonts w:ascii="Times New Roman" w:eastAsia="Calibri" w:hAnsi="Times New Roman" w:cs="Calibri"/>
                <w:kern w:val="0"/>
                <w:sz w:val="20"/>
                <w:szCs w:val="20"/>
                <w:highlight w:val="yellow"/>
              </w:rPr>
            </w:pPr>
            <w:r w:rsidRPr="00637469">
              <w:rPr>
                <w:rFonts w:ascii="Times New Roman" w:eastAsia="Calibri" w:hAnsi="Times New Roman" w:cs="Calibri"/>
                <w:kern w:val="0"/>
                <w:sz w:val="20"/>
                <w:szCs w:val="20"/>
                <w:highlight w:val="yellow"/>
              </w:rPr>
              <w:t xml:space="preserve">PDSCH with SIB1 via 2 PDSCH repetitions within 20 </w:t>
            </w:r>
            <w:proofErr w:type="spellStart"/>
            <w:r w:rsidRPr="00637469">
              <w:rPr>
                <w:rFonts w:ascii="Times New Roman" w:eastAsia="Calibri" w:hAnsi="Times New Roman" w:cs="Calibri"/>
                <w:kern w:val="0"/>
                <w:sz w:val="20"/>
                <w:szCs w:val="20"/>
                <w:highlight w:val="yellow"/>
              </w:rPr>
              <w:t>ms</w:t>
            </w:r>
            <w:proofErr w:type="spellEnd"/>
            <w:r w:rsidRPr="00637469">
              <w:rPr>
                <w:rFonts w:ascii="Times New Roman" w:eastAsia="Calibri" w:hAnsi="Times New Roman" w:cs="Calibri"/>
                <w:kern w:val="0"/>
                <w:sz w:val="20"/>
                <w:szCs w:val="20"/>
                <w:highlight w:val="yellow"/>
              </w:rPr>
              <w:t xml:space="preserve"> duration</w:t>
            </w:r>
          </w:p>
          <w:p w14:paraId="4754081B" w14:textId="77777777" w:rsidR="00B15FED" w:rsidRPr="00637469" w:rsidRDefault="00B15FED" w:rsidP="0FC7A546">
            <w:pPr>
              <w:numPr>
                <w:ilvl w:val="1"/>
                <w:numId w:val="53"/>
              </w:numPr>
              <w:overflowPunct w:val="0"/>
              <w:autoSpaceDE w:val="0"/>
              <w:autoSpaceDN w:val="0"/>
              <w:adjustRightInd w:val="0"/>
              <w:spacing w:line="276" w:lineRule="auto"/>
              <w:contextualSpacing/>
              <w:rPr>
                <w:rFonts w:ascii="Times New Roman" w:eastAsia="Calibri" w:hAnsi="Times New Roman" w:cs="Calibri"/>
                <w:kern w:val="0"/>
                <w:sz w:val="20"/>
                <w:szCs w:val="20"/>
                <w:highlight w:val="yellow"/>
              </w:rPr>
            </w:pPr>
            <w:r w:rsidRPr="00637469">
              <w:rPr>
                <w:rFonts w:ascii="Times New Roman" w:eastAsia="Calibri" w:hAnsi="Times New Roman" w:cs="Calibri"/>
                <w:kern w:val="0"/>
                <w:sz w:val="20"/>
                <w:szCs w:val="20"/>
                <w:highlight w:val="yellow"/>
              </w:rPr>
              <w:t>System-level enhancements are to be specified for the following:</w:t>
            </w:r>
          </w:p>
          <w:p w14:paraId="7DC7C16E" w14:textId="77777777" w:rsidR="00B15FED" w:rsidRPr="00637469" w:rsidRDefault="00B15FED" w:rsidP="00B15FED">
            <w:pPr>
              <w:numPr>
                <w:ilvl w:val="2"/>
                <w:numId w:val="53"/>
              </w:numPr>
              <w:overflowPunct w:val="0"/>
              <w:autoSpaceDE w:val="0"/>
              <w:autoSpaceDN w:val="0"/>
              <w:adjustRightInd w:val="0"/>
              <w:snapToGrid w:val="0"/>
              <w:spacing w:after="120"/>
              <w:contextualSpacing/>
              <w:rPr>
                <w:rFonts w:ascii="Times New Roman" w:eastAsia="Calibri" w:hAnsi="Times New Roman" w:cs="Calibri"/>
                <w:kern w:val="0"/>
                <w:sz w:val="20"/>
                <w:szCs w:val="20"/>
                <w:highlight w:val="yellow"/>
              </w:rPr>
            </w:pPr>
            <w:r w:rsidRPr="00637469">
              <w:rPr>
                <w:rFonts w:ascii="Times New Roman" w:eastAsia="Calibri" w:hAnsi="Times New Roman" w:cs="Calibri"/>
                <w:kern w:val="0"/>
                <w:sz w:val="20"/>
                <w:szCs w:val="20"/>
                <w:highlight w:val="yellow"/>
              </w:rPr>
              <w:t>Support of extended periodicity of the half frames with SS/PBCH blocks assumed by UE during initial access.</w:t>
            </w:r>
          </w:p>
          <w:p w14:paraId="7354A00E" w14:textId="77777777" w:rsidR="00B15FED" w:rsidRPr="00637469" w:rsidRDefault="00B15FED" w:rsidP="00B15FED">
            <w:pPr>
              <w:numPr>
                <w:ilvl w:val="3"/>
                <w:numId w:val="53"/>
              </w:numPr>
              <w:overflowPunct w:val="0"/>
              <w:autoSpaceDE w:val="0"/>
              <w:autoSpaceDN w:val="0"/>
              <w:adjustRightInd w:val="0"/>
              <w:snapToGrid w:val="0"/>
              <w:spacing w:after="120"/>
              <w:contextualSpacing/>
              <w:rPr>
                <w:rFonts w:ascii="Times New Roman" w:eastAsia="Calibri" w:hAnsi="Times New Roman" w:cs="Calibri"/>
                <w:kern w:val="0"/>
                <w:sz w:val="20"/>
                <w:szCs w:val="20"/>
                <w:highlight w:val="yellow"/>
              </w:rPr>
            </w:pPr>
            <w:r w:rsidRPr="00637469">
              <w:rPr>
                <w:rFonts w:ascii="Times New Roman" w:eastAsia="Calibri" w:hAnsi="Times New Roman" w:cs="Calibri"/>
                <w:kern w:val="0"/>
                <w:sz w:val="20"/>
                <w:szCs w:val="20"/>
                <w:highlight w:val="yellow"/>
              </w:rPr>
              <w:t xml:space="preserve">The maximum of the additional default value (apart from the existing 20ms value) is 160 </w:t>
            </w:r>
            <w:proofErr w:type="spellStart"/>
            <w:r w:rsidRPr="00637469">
              <w:rPr>
                <w:rFonts w:ascii="Times New Roman" w:eastAsia="Calibri" w:hAnsi="Times New Roman" w:cs="Calibri"/>
                <w:kern w:val="0"/>
                <w:sz w:val="20"/>
                <w:szCs w:val="20"/>
                <w:highlight w:val="yellow"/>
              </w:rPr>
              <w:t>ms</w:t>
            </w:r>
            <w:proofErr w:type="spellEnd"/>
          </w:p>
          <w:p w14:paraId="108D261C" w14:textId="77777777" w:rsidR="00B15FED" w:rsidRPr="00D816F2" w:rsidRDefault="00B15FED" w:rsidP="00B15FED">
            <w:pPr>
              <w:numPr>
                <w:ilvl w:val="0"/>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D816F2">
              <w:rPr>
                <w:rFonts w:ascii="Times New Roman" w:eastAsia="Calibri" w:hAnsi="Times New Roman" w:cs="Calibri"/>
                <w:kern w:val="0"/>
                <w:sz w:val="20"/>
                <w:szCs w:val="20"/>
              </w:rPr>
              <w:t>Notes for this objective:</w:t>
            </w:r>
          </w:p>
          <w:p w14:paraId="11FBBEBD" w14:textId="77777777" w:rsidR="00B15FED" w:rsidRPr="00EF100E" w:rsidRDefault="00B15FED" w:rsidP="00B15FED">
            <w:pPr>
              <w:numPr>
                <w:ilvl w:val="1"/>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EF100E">
              <w:rPr>
                <w:rFonts w:ascii="Times New Roman" w:eastAsia="Calibri" w:hAnsi="Times New Roman" w:cs="Calibri"/>
                <w:kern w:val="0"/>
                <w:sz w:val="20"/>
                <w:szCs w:val="20"/>
              </w:rPr>
              <w:t>SSB channel enhancement other than SSB periodicity extension is not considered</w:t>
            </w:r>
          </w:p>
          <w:p w14:paraId="01D125D7" w14:textId="77777777" w:rsidR="00B15FED" w:rsidRPr="00637469" w:rsidRDefault="00B15FED" w:rsidP="00B15FED">
            <w:pPr>
              <w:numPr>
                <w:ilvl w:val="2"/>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637469">
              <w:rPr>
                <w:rFonts w:ascii="Times New Roman" w:eastAsia="Calibri" w:hAnsi="Times New Roman" w:cs="Calibri"/>
                <w:kern w:val="0"/>
                <w:sz w:val="20"/>
                <w:szCs w:val="20"/>
              </w:rPr>
              <w:t>RAN1 should consider issues such as UE’s cell search complexity and impact to initial cell selection, latency and success rate, for the above extension</w:t>
            </w:r>
          </w:p>
          <w:p w14:paraId="4FA56007" w14:textId="77777777" w:rsidR="00B15FED" w:rsidRPr="00637469" w:rsidRDefault="00B15FED" w:rsidP="00B15FED">
            <w:pPr>
              <w:numPr>
                <w:ilvl w:val="1"/>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637469">
              <w:rPr>
                <w:rFonts w:ascii="Times New Roman" w:eastAsia="Calibri" w:hAnsi="Times New Roman" w:cs="Calibri"/>
                <w:kern w:val="0"/>
                <w:sz w:val="20"/>
                <w:szCs w:val="20"/>
              </w:rPr>
              <w:t>The SSB periodicity enhancements potentially defined in this WID only apply to NTN operation</w:t>
            </w:r>
          </w:p>
          <w:p w14:paraId="1661CBDB" w14:textId="77777777" w:rsidR="00B15FED" w:rsidRPr="00637469" w:rsidRDefault="00B15FED" w:rsidP="00B15FED">
            <w:pPr>
              <w:numPr>
                <w:ilvl w:val="1"/>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637469">
              <w:rPr>
                <w:rFonts w:ascii="Times New Roman" w:eastAsia="Calibri" w:hAnsi="Times New Roman" w:cs="Calibri"/>
                <w:kern w:val="0"/>
                <w:sz w:val="20"/>
                <w:szCs w:val="20"/>
              </w:rPr>
              <w:t>Antenna gain of UE shall be assumed to be -5.5dBi in case of smartphone in FR1-NTN, the UE is assumed to be a full duplex UE, and at least 2Rx are considered at the UE</w:t>
            </w:r>
          </w:p>
          <w:p w14:paraId="40D65CD6" w14:textId="77777777" w:rsidR="00B15FED" w:rsidRPr="00EF100E" w:rsidRDefault="00B15FED" w:rsidP="00B15FED">
            <w:pPr>
              <w:numPr>
                <w:ilvl w:val="1"/>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EF100E">
              <w:rPr>
                <w:rFonts w:ascii="Times New Roman" w:eastAsia="Calibri" w:hAnsi="Times New Roman" w:cs="Calibri"/>
                <w:kern w:val="0"/>
                <w:sz w:val="20"/>
                <w:szCs w:val="20"/>
              </w:rPr>
              <w:t>NGSO to be considered in priority: LEO Set-1 @ 600 km</w:t>
            </w:r>
          </w:p>
          <w:p w14:paraId="09D48A1B" w14:textId="77777777" w:rsidR="00F669EC" w:rsidRPr="00EF100E" w:rsidRDefault="00F669EC" w:rsidP="00B15FED">
            <w:pPr>
              <w:spacing w:line="276" w:lineRule="auto"/>
              <w:contextualSpacing/>
              <w:rPr>
                <w:rFonts w:ascii="Times New Roman" w:hAnsi="Times New Roman" w:cs="Times New Roman"/>
                <w:sz w:val="20"/>
                <w:szCs w:val="20"/>
              </w:rPr>
            </w:pPr>
          </w:p>
        </w:tc>
      </w:tr>
    </w:tbl>
    <w:p w14:paraId="05D90D38" w14:textId="77777777" w:rsidR="00F669EC" w:rsidRPr="00EF100E" w:rsidRDefault="00F669EC" w:rsidP="00F669EC">
      <w:pPr>
        <w:rPr>
          <w:rFonts w:ascii="Times New Roman" w:hAnsi="Times New Roman" w:cs="Times New Roman"/>
          <w:sz w:val="20"/>
          <w:szCs w:val="20"/>
        </w:rPr>
      </w:pPr>
    </w:p>
    <w:p w14:paraId="72DCD2FD" w14:textId="7BF1C8AE" w:rsidR="00F669EC" w:rsidRPr="00637469" w:rsidRDefault="00F669EC" w:rsidP="001C0223">
      <w:pPr>
        <w:rPr>
          <w:rFonts w:ascii="Times New Roman" w:hAnsi="Times New Roman" w:cs="Times New Roman"/>
          <w:sz w:val="20"/>
          <w:szCs w:val="20"/>
        </w:rPr>
      </w:pPr>
      <w:r w:rsidRPr="00637469">
        <w:rPr>
          <w:rFonts w:ascii="Times New Roman" w:hAnsi="Times New Roman" w:cs="Times New Roman"/>
          <w:sz w:val="20"/>
          <w:szCs w:val="20"/>
        </w:rPr>
        <w:lastRenderedPageBreak/>
        <w:t>As one can see, both potential system level and link level enhancements are within the scope of DL coverage</w:t>
      </w:r>
      <w:r w:rsidR="009C31E6" w:rsidRPr="00637469">
        <w:rPr>
          <w:rFonts w:ascii="Times New Roman" w:hAnsi="Times New Roman" w:cs="Times New Roman"/>
          <w:sz w:val="20"/>
          <w:szCs w:val="20"/>
        </w:rPr>
        <w:t xml:space="preserve">. Furthermore, particular attention is given </w:t>
      </w:r>
      <w:r w:rsidR="001C0FF1" w:rsidRPr="00637469">
        <w:rPr>
          <w:rFonts w:ascii="Times New Roman" w:hAnsi="Times New Roman" w:cs="Times New Roman"/>
          <w:sz w:val="20"/>
          <w:szCs w:val="20"/>
        </w:rPr>
        <w:t>to</w:t>
      </w:r>
      <w:r w:rsidR="009C31E6" w:rsidRPr="00637469">
        <w:rPr>
          <w:rFonts w:ascii="Times New Roman" w:hAnsi="Times New Roman" w:cs="Times New Roman"/>
          <w:sz w:val="20"/>
          <w:szCs w:val="20"/>
        </w:rPr>
        <w:t xml:space="preserve"> the impact</w:t>
      </w:r>
      <w:r w:rsidR="001C0FF1" w:rsidRPr="00637469">
        <w:rPr>
          <w:rFonts w:ascii="Times New Roman" w:hAnsi="Times New Roman" w:cs="Times New Roman"/>
          <w:sz w:val="20"/>
          <w:szCs w:val="20"/>
        </w:rPr>
        <w:t xml:space="preserve"> (e.g., backward compatibility)</w:t>
      </w:r>
      <w:r w:rsidR="009C31E6" w:rsidRPr="00637469">
        <w:rPr>
          <w:rFonts w:ascii="Times New Roman" w:hAnsi="Times New Roman" w:cs="Times New Roman"/>
          <w:sz w:val="20"/>
          <w:szCs w:val="20"/>
        </w:rPr>
        <w:t xml:space="preserve"> </w:t>
      </w:r>
      <w:r w:rsidR="001C0FF1" w:rsidRPr="00637469">
        <w:rPr>
          <w:rFonts w:ascii="Times New Roman" w:hAnsi="Times New Roman" w:cs="Times New Roman"/>
          <w:sz w:val="20"/>
          <w:szCs w:val="20"/>
        </w:rPr>
        <w:t>that</w:t>
      </w:r>
      <w:r w:rsidR="009C31E6" w:rsidRPr="00637469">
        <w:rPr>
          <w:rFonts w:ascii="Times New Roman" w:hAnsi="Times New Roman" w:cs="Times New Roman"/>
          <w:sz w:val="20"/>
          <w:szCs w:val="20"/>
        </w:rPr>
        <w:t xml:space="preserve"> SSB periodicity extension</w:t>
      </w:r>
      <w:r w:rsidR="001C0FF1" w:rsidRPr="00637469">
        <w:rPr>
          <w:rFonts w:ascii="Times New Roman" w:hAnsi="Times New Roman" w:cs="Times New Roman"/>
          <w:sz w:val="20"/>
          <w:szCs w:val="20"/>
        </w:rPr>
        <w:t xml:space="preserve"> has on both system-level and link level enhancement.</w:t>
      </w:r>
    </w:p>
    <w:p w14:paraId="71230483" w14:textId="6578A9B6" w:rsidR="00305297" w:rsidRPr="00D816F2" w:rsidRDefault="007820D0" w:rsidP="00A23DCA">
      <w:pPr>
        <w:pStyle w:val="Heading1"/>
        <w:rPr>
          <w:rFonts w:ascii="Times New Roman" w:hAnsi="Times New Roman"/>
          <w:lang w:val="en-US"/>
        </w:rPr>
      </w:pPr>
      <w:bookmarkStart w:id="4" w:name="_Ref162962290"/>
      <w:r w:rsidRPr="00D816F2">
        <w:rPr>
          <w:rFonts w:ascii="Times New Roman" w:hAnsi="Times New Roman"/>
          <w:lang w:val="en-US"/>
        </w:rPr>
        <w:t>Discussion</w:t>
      </w:r>
      <w:r w:rsidR="00F669EC" w:rsidRPr="00D816F2">
        <w:rPr>
          <w:rFonts w:ascii="Times New Roman" w:hAnsi="Times New Roman"/>
          <w:lang w:val="en-US"/>
        </w:rPr>
        <w:t xml:space="preserve"> on System Level Aspects</w:t>
      </w:r>
      <w:bookmarkEnd w:id="4"/>
    </w:p>
    <w:p w14:paraId="2423AC9D" w14:textId="7DA4ED2A" w:rsidR="00FB5B21" w:rsidRPr="00D816F2" w:rsidRDefault="008131A3" w:rsidP="00FB5B21">
      <w:pPr>
        <w:pStyle w:val="Heading2"/>
        <w:rPr>
          <w:rFonts w:ascii="Times New Roman" w:hAnsi="Times New Roman"/>
          <w:lang w:val="en-US"/>
        </w:rPr>
      </w:pPr>
      <w:r w:rsidRPr="00D816F2">
        <w:rPr>
          <w:rFonts w:ascii="Times New Roman" w:hAnsi="Times New Roman"/>
          <w:lang w:val="en-US"/>
        </w:rPr>
        <w:t>DL b</w:t>
      </w:r>
      <w:r w:rsidR="009C6CE2" w:rsidRPr="00D816F2">
        <w:rPr>
          <w:rFonts w:ascii="Times New Roman" w:hAnsi="Times New Roman"/>
          <w:lang w:val="en-US"/>
        </w:rPr>
        <w:t xml:space="preserve">eam </w:t>
      </w:r>
      <w:r w:rsidR="00A91740" w:rsidRPr="00D816F2">
        <w:rPr>
          <w:rFonts w:ascii="Times New Roman" w:hAnsi="Times New Roman"/>
          <w:lang w:val="en-US"/>
        </w:rPr>
        <w:t xml:space="preserve">activity </w:t>
      </w:r>
      <w:r w:rsidR="003B571B" w:rsidRPr="00D816F2">
        <w:rPr>
          <w:rFonts w:ascii="Times New Roman" w:hAnsi="Times New Roman"/>
          <w:lang w:val="en-US"/>
        </w:rPr>
        <w:t>discussions</w:t>
      </w:r>
    </w:p>
    <w:p w14:paraId="5D59213A" w14:textId="43CBAFC6" w:rsidR="001E0F75" w:rsidRPr="00372948" w:rsidRDefault="00A91740" w:rsidP="00385C1C">
      <w:pPr>
        <w:rPr>
          <w:rFonts w:ascii="Times New Roman" w:hAnsi="Times New Roman" w:cs="Times New Roman"/>
          <w:sz w:val="20"/>
          <w:szCs w:val="20"/>
        </w:rPr>
      </w:pPr>
      <w:r w:rsidRPr="41D8E708">
        <w:rPr>
          <w:rFonts w:ascii="Times New Roman" w:hAnsi="Times New Roman" w:cs="Times New Roman"/>
          <w:sz w:val="20"/>
          <w:szCs w:val="20"/>
        </w:rPr>
        <w:t xml:space="preserve">As outlined in the WID, </w:t>
      </w:r>
      <w:r w:rsidR="00512DF6" w:rsidRPr="41D8E708">
        <w:rPr>
          <w:rFonts w:ascii="Times New Roman" w:hAnsi="Times New Roman" w:cs="Times New Roman"/>
          <w:sz w:val="20"/>
          <w:szCs w:val="20"/>
        </w:rPr>
        <w:t>one approach for the work is to define system parameters and assumptions “</w:t>
      </w:r>
      <w:r w:rsidR="0005333C" w:rsidRPr="41D8E708">
        <w:rPr>
          <w:rFonts w:ascii="Times New Roman" w:hAnsi="Times New Roman" w:cs="Times New Roman"/>
          <w:sz w:val="20"/>
          <w:szCs w:val="20"/>
        </w:rPr>
        <w:t xml:space="preserve">… </w:t>
      </w:r>
      <w:r w:rsidR="00512DF6" w:rsidRPr="41D8E708">
        <w:rPr>
          <w:rFonts w:ascii="Times New Roman" w:hAnsi="Times New Roman" w:cs="Times New Roman"/>
          <w:sz w:val="20"/>
          <w:szCs w:val="20"/>
        </w:rPr>
        <w:t>such that satellite beams may not all be simultaneously active</w:t>
      </w:r>
      <w:proofErr w:type="gramStart"/>
      <w:r w:rsidR="0005333C" w:rsidRPr="41D8E708">
        <w:rPr>
          <w:rFonts w:ascii="Times New Roman" w:hAnsi="Times New Roman" w:cs="Times New Roman"/>
          <w:sz w:val="20"/>
          <w:szCs w:val="20"/>
        </w:rPr>
        <w:t xml:space="preserve">… </w:t>
      </w:r>
      <w:r w:rsidR="00512DF6" w:rsidRPr="41D8E708">
        <w:rPr>
          <w:rFonts w:ascii="Times New Roman" w:hAnsi="Times New Roman" w:cs="Times New Roman"/>
          <w:sz w:val="20"/>
          <w:szCs w:val="20"/>
        </w:rPr>
        <w:t>”</w:t>
      </w:r>
      <w:proofErr w:type="gramEnd"/>
      <w:r w:rsidR="00512DF6" w:rsidRPr="41D8E708">
        <w:rPr>
          <w:rFonts w:ascii="Times New Roman" w:hAnsi="Times New Roman" w:cs="Times New Roman"/>
          <w:sz w:val="20"/>
          <w:szCs w:val="20"/>
        </w:rPr>
        <w:t xml:space="preserve">. </w:t>
      </w:r>
      <w:r w:rsidR="002B70D2" w:rsidRPr="41D8E708">
        <w:rPr>
          <w:rFonts w:ascii="Times New Roman" w:hAnsi="Times New Roman" w:cs="Times New Roman"/>
          <w:sz w:val="20"/>
          <w:szCs w:val="20"/>
        </w:rPr>
        <w:t xml:space="preserve">In </w:t>
      </w:r>
      <w:r w:rsidR="00C631B3" w:rsidRPr="41D8E708">
        <w:rPr>
          <w:rFonts w:ascii="Times New Roman" w:hAnsi="Times New Roman" w:cs="Times New Roman"/>
          <w:sz w:val="20"/>
          <w:szCs w:val="20"/>
        </w:rPr>
        <w:t xml:space="preserve">the </w:t>
      </w:r>
      <w:r w:rsidR="00E04350" w:rsidRPr="41D8E708">
        <w:rPr>
          <w:rFonts w:ascii="Times New Roman" w:hAnsi="Times New Roman" w:cs="Times New Roman"/>
          <w:sz w:val="20"/>
          <w:szCs w:val="20"/>
        </w:rPr>
        <w:t>session notes fo</w:t>
      </w:r>
      <w:r w:rsidR="002F1C78" w:rsidRPr="41D8E708">
        <w:rPr>
          <w:rFonts w:ascii="Times New Roman" w:hAnsi="Times New Roman" w:cs="Times New Roman"/>
          <w:sz w:val="20"/>
          <w:szCs w:val="20"/>
        </w:rPr>
        <w:t>r</w:t>
      </w:r>
      <w:r w:rsidR="0042148B" w:rsidRPr="41D8E708">
        <w:rPr>
          <w:rFonts w:ascii="Times New Roman" w:hAnsi="Times New Roman" w:cs="Times New Roman"/>
          <w:sz w:val="20"/>
          <w:szCs w:val="20"/>
        </w:rPr>
        <w:t xml:space="preserve"> agenda item</w:t>
      </w:r>
      <w:r w:rsidR="00E04350" w:rsidRPr="41D8E708">
        <w:rPr>
          <w:rFonts w:ascii="Times New Roman" w:hAnsi="Times New Roman" w:cs="Times New Roman"/>
          <w:sz w:val="20"/>
          <w:szCs w:val="20"/>
        </w:rPr>
        <w:t xml:space="preserve"> 9.11</w:t>
      </w:r>
      <w:r w:rsidR="0042148B" w:rsidRPr="41D8E708">
        <w:rPr>
          <w:rFonts w:ascii="Times New Roman" w:hAnsi="Times New Roman" w:cs="Times New Roman"/>
          <w:sz w:val="20"/>
          <w:szCs w:val="20"/>
        </w:rPr>
        <w:t xml:space="preserve"> from </w:t>
      </w:r>
      <w:r w:rsidR="00A61A41" w:rsidRPr="41D8E708">
        <w:rPr>
          <w:rFonts w:ascii="Times New Roman" w:hAnsi="Times New Roman" w:cs="Times New Roman"/>
          <w:sz w:val="20"/>
          <w:szCs w:val="20"/>
        </w:rPr>
        <w:t xml:space="preserve">RAN #120bis </w:t>
      </w:r>
      <w:r w:rsidR="002B70D2" w:rsidRPr="41D8E708">
        <w:rPr>
          <w:rFonts w:ascii="Times New Roman" w:hAnsi="Times New Roman" w:cs="Times New Roman"/>
          <w:sz w:val="20"/>
          <w:szCs w:val="20"/>
        </w:rPr>
        <w:t>[</w:t>
      </w:r>
      <w:r w:rsidR="003F6E4D" w:rsidRPr="41D8E708">
        <w:rPr>
          <w:rFonts w:ascii="Times New Roman" w:hAnsi="Times New Roman" w:cs="Times New Roman"/>
          <w:sz w:val="20"/>
          <w:szCs w:val="20"/>
        </w:rPr>
        <w:t>5</w:t>
      </w:r>
      <w:r w:rsidR="002B70D2" w:rsidRPr="41D8E708">
        <w:rPr>
          <w:rFonts w:ascii="Times New Roman" w:hAnsi="Times New Roman" w:cs="Times New Roman"/>
          <w:sz w:val="20"/>
          <w:szCs w:val="20"/>
        </w:rPr>
        <w:t xml:space="preserve">] </w:t>
      </w:r>
      <w:r w:rsidR="00A61A41" w:rsidRPr="41D8E708">
        <w:rPr>
          <w:rFonts w:ascii="Times New Roman" w:hAnsi="Times New Roman" w:cs="Times New Roman"/>
          <w:sz w:val="20"/>
          <w:szCs w:val="20"/>
        </w:rPr>
        <w:t>it was further noted that</w:t>
      </w:r>
      <w:r w:rsidR="005D2921">
        <w:rPr>
          <w:rFonts w:ascii="Times New Roman" w:hAnsi="Times New Roman" w:cs="Times New Roman"/>
          <w:sz w:val="20"/>
          <w:szCs w:val="20"/>
        </w:rPr>
        <w:t xml:space="preserve"> (but not agreed at RAN1#120bis)</w:t>
      </w:r>
      <w:r w:rsidR="00A61A41" w:rsidRPr="41D8E708">
        <w:rPr>
          <w:rFonts w:ascii="Times New Roman" w:hAnsi="Times New Roman" w:cs="Times New Roman"/>
          <w:sz w:val="20"/>
          <w:szCs w:val="20"/>
        </w:rPr>
        <w:t>:</w:t>
      </w:r>
    </w:p>
    <w:p w14:paraId="2250C783" w14:textId="33115A96" w:rsidR="00F25DE5" w:rsidRPr="00E420B3" w:rsidRDefault="00F25DE5" w:rsidP="00E420B3">
      <w:pPr>
        <w:pBdr>
          <w:top w:val="single" w:sz="4" w:space="1" w:color="auto"/>
          <w:left w:val="single" w:sz="4" w:space="4" w:color="auto"/>
          <w:right w:val="single" w:sz="4" w:space="4" w:color="auto"/>
        </w:pBdr>
        <w:spacing w:after="0" w:line="259" w:lineRule="auto"/>
        <w:rPr>
          <w:rFonts w:ascii="Times New Roman" w:hAnsi="Times New Roman" w:cs="Times New Roman"/>
          <w:b/>
          <w:i/>
          <w:sz w:val="20"/>
          <w:szCs w:val="20"/>
        </w:rPr>
      </w:pPr>
      <w:r w:rsidRPr="00E420B3">
        <w:rPr>
          <w:rFonts w:ascii="Times New Roman" w:hAnsi="Times New Roman" w:cs="Times New Roman"/>
          <w:b/>
          <w:i/>
          <w:sz w:val="20"/>
          <w:szCs w:val="20"/>
        </w:rPr>
        <w:t>Proposal 6-2-v1</w:t>
      </w:r>
    </w:p>
    <w:p w14:paraId="1002A6F6" w14:textId="77777777" w:rsidR="00F25DE5" w:rsidRPr="00E420B3" w:rsidRDefault="00F25DE5" w:rsidP="00E420B3">
      <w:pPr>
        <w:pBdr>
          <w:left w:val="single" w:sz="4" w:space="4" w:color="auto"/>
          <w:right w:val="single" w:sz="4" w:space="4" w:color="auto"/>
        </w:pBdr>
        <w:spacing w:after="0" w:line="259" w:lineRule="auto"/>
        <w:rPr>
          <w:rFonts w:ascii="Times New Roman" w:hAnsi="Times New Roman" w:cs="Times New Roman"/>
          <w:i/>
          <w:sz w:val="20"/>
          <w:szCs w:val="20"/>
        </w:rPr>
      </w:pPr>
      <w:r w:rsidRPr="00E420B3">
        <w:rPr>
          <w:rFonts w:ascii="Times New Roman" w:hAnsi="Times New Roman" w:cs="Times New Roman"/>
          <w:i/>
          <w:sz w:val="20"/>
          <w:szCs w:val="20"/>
        </w:rPr>
        <w:t xml:space="preserve">For NTN with extended SSB periodicity, a subset of RACH occasions is configured to support valid </w:t>
      </w:r>
      <w:proofErr w:type="spellStart"/>
      <w:r w:rsidRPr="00E420B3">
        <w:rPr>
          <w:rFonts w:ascii="Times New Roman" w:hAnsi="Times New Roman" w:cs="Times New Roman"/>
          <w:i/>
          <w:sz w:val="20"/>
          <w:szCs w:val="20"/>
        </w:rPr>
        <w:t>ROs</w:t>
      </w:r>
      <w:proofErr w:type="spellEnd"/>
      <w:r w:rsidRPr="00E420B3">
        <w:rPr>
          <w:rFonts w:ascii="Times New Roman" w:hAnsi="Times New Roman" w:cs="Times New Roman"/>
          <w:i/>
          <w:sz w:val="20"/>
          <w:szCs w:val="20"/>
        </w:rPr>
        <w:t xml:space="preserve"> for PRACH transmission.  </w:t>
      </w:r>
    </w:p>
    <w:p w14:paraId="66B17F39" w14:textId="77777777" w:rsidR="00EC7BA5" w:rsidRPr="00493E18" w:rsidRDefault="00EC7BA5" w:rsidP="00E420B3">
      <w:pPr>
        <w:widowControl w:val="0"/>
        <w:numPr>
          <w:ilvl w:val="0"/>
          <w:numId w:val="69"/>
        </w:numPr>
        <w:pBdr>
          <w:left w:val="single" w:sz="4" w:space="4" w:color="auto"/>
          <w:right w:val="single" w:sz="4" w:space="4" w:color="auto"/>
        </w:pBdr>
        <w:spacing w:after="0" w:line="240" w:lineRule="auto"/>
        <w:jc w:val="both"/>
        <w:rPr>
          <w:rFonts w:ascii="Times New Roman" w:hAnsi="Times New Roman" w:cs="Times New Roman"/>
          <w:b/>
          <w:i/>
          <w:sz w:val="20"/>
          <w:szCs w:val="20"/>
        </w:rPr>
      </w:pPr>
      <w:r w:rsidRPr="00493E18">
        <w:rPr>
          <w:rFonts w:ascii="Times New Roman" w:hAnsi="Times New Roman" w:cs="Times New Roman"/>
          <w:i/>
          <w:sz w:val="20"/>
          <w:szCs w:val="20"/>
        </w:rPr>
        <w:t xml:space="preserve">The subset of </w:t>
      </w:r>
      <w:proofErr w:type="spellStart"/>
      <w:r w:rsidRPr="00493E18">
        <w:rPr>
          <w:rFonts w:ascii="Times New Roman" w:hAnsi="Times New Roman" w:cs="Times New Roman"/>
          <w:i/>
          <w:sz w:val="20"/>
          <w:szCs w:val="20"/>
        </w:rPr>
        <w:t>ROs</w:t>
      </w:r>
      <w:proofErr w:type="spellEnd"/>
      <w:r w:rsidRPr="00493E18">
        <w:rPr>
          <w:rFonts w:ascii="Times New Roman" w:hAnsi="Times New Roman" w:cs="Times New Roman"/>
          <w:i/>
          <w:sz w:val="20"/>
          <w:szCs w:val="20"/>
        </w:rPr>
        <w:t xml:space="preserve"> can be configured with bitmap setting</w:t>
      </w:r>
      <w:r w:rsidRPr="00493E18">
        <w:rPr>
          <w:rFonts w:ascii="Times New Roman" w:hAnsi="Times New Roman" w:cs="Times New Roman"/>
          <w:b/>
          <w:i/>
          <w:sz w:val="20"/>
          <w:szCs w:val="20"/>
        </w:rPr>
        <w:t>.</w:t>
      </w:r>
      <w:r w:rsidRPr="00493E18">
        <w:rPr>
          <w:rFonts w:ascii="Times New Roman" w:hAnsi="Times New Roman" w:cs="Times New Roman"/>
          <w:b/>
          <w:i/>
          <w:sz w:val="20"/>
          <w:szCs w:val="20"/>
        </w:rPr>
        <w:tab/>
      </w:r>
    </w:p>
    <w:p w14:paraId="3B0DD52A" w14:textId="77777777" w:rsidR="00F25DE5" w:rsidRPr="00493E18" w:rsidRDefault="00F25DE5" w:rsidP="00E420B3">
      <w:pPr>
        <w:pBdr>
          <w:left w:val="single" w:sz="4" w:space="4" w:color="auto"/>
          <w:right w:val="single" w:sz="4" w:space="4" w:color="auto"/>
        </w:pBdr>
        <w:spacing w:after="0" w:line="259" w:lineRule="auto"/>
        <w:rPr>
          <w:rFonts w:ascii="Times New Roman" w:hAnsi="Times New Roman" w:cs="Times New Roman"/>
          <w:i/>
          <w:sz w:val="20"/>
          <w:szCs w:val="20"/>
        </w:rPr>
      </w:pPr>
    </w:p>
    <w:p w14:paraId="1CB77697" w14:textId="77777777" w:rsidR="00F25DE5" w:rsidRPr="00493E18" w:rsidRDefault="00F25DE5" w:rsidP="00E420B3">
      <w:pPr>
        <w:pBdr>
          <w:left w:val="single" w:sz="4" w:space="4" w:color="auto"/>
          <w:right w:val="single" w:sz="4" w:space="4" w:color="auto"/>
        </w:pBdr>
        <w:spacing w:after="0" w:line="259" w:lineRule="auto"/>
        <w:rPr>
          <w:rFonts w:ascii="Times New Roman" w:hAnsi="Times New Roman" w:cs="Times New Roman"/>
          <w:i/>
          <w:sz w:val="20"/>
          <w:szCs w:val="20"/>
        </w:rPr>
      </w:pPr>
      <w:r w:rsidRPr="00493E18">
        <w:rPr>
          <w:rFonts w:ascii="Times New Roman" w:hAnsi="Times New Roman" w:cs="Times New Roman"/>
          <w:i/>
          <w:sz w:val="20"/>
          <w:szCs w:val="20"/>
        </w:rPr>
        <w:t>Proposed conclusion</w:t>
      </w:r>
    </w:p>
    <w:p w14:paraId="454D3986" w14:textId="77777777" w:rsidR="00F25DE5" w:rsidRPr="00493E18" w:rsidRDefault="00F25DE5" w:rsidP="00E420B3">
      <w:pPr>
        <w:pBdr>
          <w:left w:val="single" w:sz="4" w:space="4" w:color="auto"/>
          <w:right w:val="single" w:sz="4" w:space="4" w:color="auto"/>
        </w:pBdr>
        <w:spacing w:after="0" w:line="259" w:lineRule="auto"/>
        <w:rPr>
          <w:rFonts w:ascii="Times New Roman" w:hAnsi="Times New Roman" w:cs="Times New Roman"/>
          <w:i/>
          <w:sz w:val="20"/>
          <w:szCs w:val="20"/>
        </w:rPr>
      </w:pPr>
      <w:r w:rsidRPr="00493E18">
        <w:rPr>
          <w:rFonts w:ascii="Times New Roman" w:hAnsi="Times New Roman" w:cs="Times New Roman"/>
          <w:i/>
          <w:sz w:val="20"/>
          <w:szCs w:val="20"/>
        </w:rPr>
        <w:t>For NTN with extended SSB periodicity, no further work is needed in RAN1 for Rel-19, except for specification update.</w:t>
      </w:r>
    </w:p>
    <w:p w14:paraId="3EA4AC23" w14:textId="77777777" w:rsidR="00F25DE5" w:rsidRPr="00493E18" w:rsidRDefault="00F25DE5" w:rsidP="00E420B3">
      <w:pPr>
        <w:pBdr>
          <w:left w:val="single" w:sz="4" w:space="4" w:color="auto"/>
          <w:right w:val="single" w:sz="4" w:space="4" w:color="auto"/>
        </w:pBdr>
        <w:spacing w:after="0" w:line="259" w:lineRule="auto"/>
        <w:rPr>
          <w:rFonts w:ascii="Times New Roman" w:hAnsi="Times New Roman" w:cs="Times New Roman"/>
          <w:i/>
          <w:sz w:val="20"/>
          <w:szCs w:val="20"/>
        </w:rPr>
      </w:pPr>
    </w:p>
    <w:p w14:paraId="4E6C881D" w14:textId="77777777" w:rsidR="00F25DE5" w:rsidRPr="00493E18" w:rsidRDefault="00F25DE5" w:rsidP="00E420B3">
      <w:pPr>
        <w:pBdr>
          <w:left w:val="single" w:sz="4" w:space="4" w:color="auto"/>
          <w:right w:val="single" w:sz="4" w:space="4" w:color="auto"/>
        </w:pBdr>
        <w:spacing w:after="0" w:line="259" w:lineRule="auto"/>
        <w:rPr>
          <w:rFonts w:ascii="Times New Roman" w:hAnsi="Times New Roman" w:cs="Times New Roman"/>
          <w:b/>
          <w:i/>
          <w:sz w:val="20"/>
          <w:szCs w:val="20"/>
        </w:rPr>
      </w:pPr>
      <w:r w:rsidRPr="00493E18">
        <w:rPr>
          <w:rFonts w:ascii="Times New Roman" w:hAnsi="Times New Roman" w:cs="Times New Roman"/>
          <w:b/>
          <w:i/>
          <w:sz w:val="20"/>
          <w:szCs w:val="20"/>
        </w:rPr>
        <w:t>Proposal 6-4-v0</w:t>
      </w:r>
    </w:p>
    <w:p w14:paraId="017E4ED9" w14:textId="34AEB2BA" w:rsidR="00F25DE5" w:rsidRPr="00493E18" w:rsidRDefault="00F25DE5" w:rsidP="00E420B3">
      <w:pPr>
        <w:pBdr>
          <w:left w:val="single" w:sz="4" w:space="4" w:color="auto"/>
          <w:bottom w:val="single" w:sz="4" w:space="1" w:color="auto"/>
          <w:right w:val="single" w:sz="4" w:space="4" w:color="auto"/>
        </w:pBdr>
        <w:spacing w:after="0"/>
        <w:rPr>
          <w:rFonts w:ascii="Times New Roman" w:hAnsi="Times New Roman" w:cs="Times New Roman"/>
          <w:i/>
          <w:sz w:val="20"/>
          <w:szCs w:val="20"/>
        </w:rPr>
      </w:pPr>
      <w:r w:rsidRPr="00493E18">
        <w:rPr>
          <w:rFonts w:ascii="Times New Roman" w:hAnsi="Times New Roman" w:cs="Times New Roman"/>
          <w:i/>
          <w:sz w:val="20"/>
          <w:szCs w:val="20"/>
          <w:lang w:val="en-US"/>
        </w:rPr>
        <w:t xml:space="preserve">A necessary condition for UE to wake up during </w:t>
      </w:r>
      <w:proofErr w:type="gramStart"/>
      <w:r w:rsidRPr="00493E18">
        <w:rPr>
          <w:rFonts w:ascii="Times New Roman" w:hAnsi="Times New Roman" w:cs="Times New Roman"/>
          <w:i/>
          <w:sz w:val="20"/>
          <w:szCs w:val="20"/>
          <w:lang w:val="en-US"/>
        </w:rPr>
        <w:t>On</w:t>
      </w:r>
      <w:proofErr w:type="gramEnd"/>
      <w:r w:rsidRPr="00493E18">
        <w:rPr>
          <w:rFonts w:ascii="Times New Roman" w:hAnsi="Times New Roman" w:cs="Times New Roman"/>
          <w:i/>
          <w:sz w:val="20"/>
          <w:szCs w:val="20"/>
          <w:lang w:val="en-US"/>
        </w:rPr>
        <w:t xml:space="preserve"> duration of paging DRX cycle starting at time that coincides with an extended SSB transmission to monitor PDCCH Type-0 CSS (SIB1) and PDCCH Type-2 CSS (Paging) is that the </w:t>
      </w:r>
      <w:proofErr w:type="spellStart"/>
      <w:r w:rsidRPr="00493E18">
        <w:rPr>
          <w:rFonts w:ascii="Times New Roman" w:hAnsi="Times New Roman" w:cs="Times New Roman"/>
          <w:i/>
          <w:sz w:val="20"/>
          <w:szCs w:val="20"/>
          <w:lang w:val="en-US"/>
        </w:rPr>
        <w:t>PagingCycle</w:t>
      </w:r>
      <w:proofErr w:type="spellEnd"/>
      <w:r w:rsidRPr="00493E18">
        <w:rPr>
          <w:rFonts w:ascii="Times New Roman" w:hAnsi="Times New Roman" w:cs="Times New Roman"/>
          <w:i/>
          <w:sz w:val="20"/>
          <w:szCs w:val="20"/>
          <w:lang w:val="en-US"/>
        </w:rPr>
        <w:t xml:space="preserve"> is a </w:t>
      </w:r>
      <w:proofErr w:type="gramStart"/>
      <w:r w:rsidRPr="00493E18">
        <w:rPr>
          <w:rFonts w:ascii="Times New Roman" w:hAnsi="Times New Roman" w:cs="Times New Roman"/>
          <w:i/>
          <w:sz w:val="20"/>
          <w:szCs w:val="20"/>
          <w:lang w:val="en-US"/>
        </w:rPr>
        <w:t>multiple of</w:t>
      </w:r>
      <w:proofErr w:type="gramEnd"/>
      <w:r w:rsidRPr="00493E18">
        <w:rPr>
          <w:rFonts w:ascii="Times New Roman" w:hAnsi="Times New Roman" w:cs="Times New Roman"/>
          <w:i/>
          <w:sz w:val="20"/>
          <w:szCs w:val="20"/>
          <w:lang w:val="en-US"/>
        </w:rPr>
        <w:t xml:space="preserve"> extended SSB periodicities</w:t>
      </w:r>
    </w:p>
    <w:p w14:paraId="36EBC5AE" w14:textId="77777777" w:rsidR="00185743" w:rsidRDefault="00185743" w:rsidP="00385C1C">
      <w:pPr>
        <w:rPr>
          <w:rFonts w:ascii="Times New Roman" w:hAnsi="Times New Roman" w:cs="Times New Roman"/>
          <w:sz w:val="20"/>
          <w:szCs w:val="20"/>
        </w:rPr>
      </w:pPr>
    </w:p>
    <w:p w14:paraId="1C3099B1" w14:textId="29A21796" w:rsidR="00791B92" w:rsidRPr="005F4E52" w:rsidRDefault="002C2902" w:rsidP="00385C1C">
      <w:pPr>
        <w:rPr>
          <w:rFonts w:ascii="Times New Roman" w:hAnsi="Times New Roman" w:cs="Times New Roman"/>
          <w:sz w:val="20"/>
          <w:szCs w:val="20"/>
        </w:rPr>
      </w:pPr>
      <w:r w:rsidRPr="00372948">
        <w:rPr>
          <w:rFonts w:ascii="Times New Roman" w:hAnsi="Times New Roman" w:cs="Times New Roman"/>
          <w:sz w:val="20"/>
          <w:szCs w:val="20"/>
        </w:rPr>
        <w:t>Th</w:t>
      </w:r>
      <w:r w:rsidR="00A72D04">
        <w:rPr>
          <w:rFonts w:ascii="Times New Roman" w:hAnsi="Times New Roman" w:cs="Times New Roman"/>
          <w:sz w:val="20"/>
          <w:szCs w:val="20"/>
        </w:rPr>
        <w:t xml:space="preserve">e </w:t>
      </w:r>
      <w:r w:rsidR="00E24332">
        <w:rPr>
          <w:rFonts w:ascii="Times New Roman" w:hAnsi="Times New Roman" w:cs="Times New Roman"/>
          <w:sz w:val="20"/>
          <w:szCs w:val="20"/>
        </w:rPr>
        <w:t xml:space="preserve">aspects of Proposal 5-2-v1 and Proposal </w:t>
      </w:r>
      <w:r w:rsidR="00F07FCE">
        <w:rPr>
          <w:rFonts w:ascii="Times New Roman" w:hAnsi="Times New Roman" w:cs="Times New Roman"/>
          <w:sz w:val="20"/>
          <w:szCs w:val="20"/>
        </w:rPr>
        <w:t xml:space="preserve">6-4-v0 </w:t>
      </w:r>
      <w:r w:rsidRPr="005F4E52">
        <w:rPr>
          <w:rFonts w:ascii="Times New Roman" w:hAnsi="Times New Roman" w:cs="Times New Roman"/>
          <w:sz w:val="20"/>
          <w:szCs w:val="20"/>
        </w:rPr>
        <w:t xml:space="preserve">may work in a very regular </w:t>
      </w:r>
      <w:r w:rsidR="00F07FCE">
        <w:rPr>
          <w:rFonts w:ascii="Times New Roman" w:hAnsi="Times New Roman" w:cs="Times New Roman"/>
          <w:sz w:val="20"/>
          <w:szCs w:val="20"/>
        </w:rPr>
        <w:t xml:space="preserve">deployment </w:t>
      </w:r>
      <w:r w:rsidRPr="005F4E52">
        <w:rPr>
          <w:rFonts w:ascii="Times New Roman" w:hAnsi="Times New Roman" w:cs="Times New Roman"/>
          <w:sz w:val="20"/>
          <w:szCs w:val="20"/>
        </w:rPr>
        <w:t>situation where cells turn on and off but for the case where a cell consists of multiple satellite beams, where the beams are turned on and off depending on the traffic present in those beams</w:t>
      </w:r>
      <w:r w:rsidR="001D5BCD" w:rsidRPr="005F4E52">
        <w:rPr>
          <w:rFonts w:ascii="Times New Roman" w:hAnsi="Times New Roman" w:cs="Times New Roman"/>
          <w:sz w:val="20"/>
          <w:szCs w:val="20"/>
        </w:rPr>
        <w:t xml:space="preserve">, i.e. the pattern is not necessarily </w:t>
      </w:r>
      <w:r w:rsidR="00791B92" w:rsidRPr="005F4E52">
        <w:rPr>
          <w:rFonts w:ascii="Times New Roman" w:hAnsi="Times New Roman" w:cs="Times New Roman"/>
          <w:sz w:val="20"/>
          <w:szCs w:val="20"/>
        </w:rPr>
        <w:t>regular, some open issues exist</w:t>
      </w:r>
      <w:r w:rsidR="00AE1097" w:rsidRPr="005F4E52">
        <w:rPr>
          <w:rFonts w:ascii="Times New Roman" w:hAnsi="Times New Roman" w:cs="Times New Roman"/>
          <w:sz w:val="20"/>
          <w:szCs w:val="20"/>
        </w:rPr>
        <w:t>:</w:t>
      </w:r>
    </w:p>
    <w:p w14:paraId="3BC382F3" w14:textId="51365ACD" w:rsidR="008F2F9C" w:rsidRDefault="008F2F9C" w:rsidP="00810B7D">
      <w:pPr>
        <w:pStyle w:val="ListParagraph"/>
        <w:numPr>
          <w:ilvl w:val="0"/>
          <w:numId w:val="70"/>
        </w:numPr>
        <w:rPr>
          <w:rFonts w:ascii="Times New Roman" w:hAnsi="Times New Roman" w:cs="Times New Roman"/>
          <w:sz w:val="20"/>
          <w:szCs w:val="20"/>
          <w:lang w:val="en-US"/>
        </w:rPr>
      </w:pPr>
      <w:r>
        <w:rPr>
          <w:rFonts w:ascii="Times New Roman" w:hAnsi="Times New Roman" w:cs="Times New Roman"/>
          <w:sz w:val="20"/>
          <w:szCs w:val="20"/>
          <w:lang w:val="en-US"/>
        </w:rPr>
        <w:t>The bit</w:t>
      </w:r>
      <w:r w:rsidR="003A3FAD">
        <w:rPr>
          <w:rFonts w:ascii="Times New Roman" w:hAnsi="Times New Roman" w:cs="Times New Roman"/>
          <w:sz w:val="20"/>
          <w:szCs w:val="20"/>
          <w:lang w:val="en-US"/>
        </w:rPr>
        <w:t xml:space="preserve">map indicating the subset of RO which are applicable for a UE </w:t>
      </w:r>
      <w:r w:rsidR="00350816">
        <w:rPr>
          <w:rFonts w:ascii="Times New Roman" w:hAnsi="Times New Roman" w:cs="Times New Roman"/>
          <w:sz w:val="20"/>
          <w:szCs w:val="20"/>
          <w:lang w:val="en-US"/>
        </w:rPr>
        <w:t xml:space="preserve">suffers from the fact that the </w:t>
      </w:r>
      <w:r w:rsidR="00A8577F">
        <w:rPr>
          <w:rFonts w:ascii="Times New Roman" w:hAnsi="Times New Roman" w:cs="Times New Roman"/>
          <w:sz w:val="20"/>
          <w:szCs w:val="20"/>
          <w:lang w:val="en-US"/>
        </w:rPr>
        <w:t xml:space="preserve">RO may not fall </w:t>
      </w:r>
      <w:r w:rsidR="006974C8">
        <w:rPr>
          <w:rFonts w:ascii="Times New Roman" w:hAnsi="Times New Roman" w:cs="Times New Roman"/>
          <w:sz w:val="20"/>
          <w:szCs w:val="20"/>
          <w:lang w:val="en-US"/>
        </w:rPr>
        <w:t xml:space="preserve">into the </w:t>
      </w:r>
      <w:r w:rsidR="00714D37">
        <w:rPr>
          <w:rFonts w:ascii="Times New Roman" w:hAnsi="Times New Roman" w:cs="Times New Roman"/>
          <w:sz w:val="20"/>
          <w:szCs w:val="20"/>
          <w:lang w:val="en-US"/>
        </w:rPr>
        <w:t>activity period of the beam (unless the RO are set to a very high frequency</w:t>
      </w:r>
      <w:r w:rsidR="005410C6">
        <w:rPr>
          <w:rFonts w:ascii="Times New Roman" w:hAnsi="Times New Roman" w:cs="Times New Roman"/>
          <w:sz w:val="20"/>
          <w:szCs w:val="20"/>
          <w:lang w:val="en-US"/>
        </w:rPr>
        <w:t>, leading to a data capacity loss)</w:t>
      </w:r>
      <w:r w:rsidR="005D3662">
        <w:rPr>
          <w:rFonts w:ascii="Times New Roman" w:hAnsi="Times New Roman" w:cs="Times New Roman"/>
          <w:sz w:val="20"/>
          <w:szCs w:val="20"/>
          <w:lang w:val="en-US"/>
        </w:rPr>
        <w:t>, as it relies on a regular RO pattern.</w:t>
      </w:r>
      <w:r w:rsidR="00AC077A">
        <w:rPr>
          <w:rFonts w:ascii="Times New Roman" w:hAnsi="Times New Roman" w:cs="Times New Roman"/>
          <w:sz w:val="20"/>
          <w:szCs w:val="20"/>
          <w:lang w:val="en-US"/>
        </w:rPr>
        <w:t xml:space="preserve"> Another issue is that if the RO is at the end of a</w:t>
      </w:r>
      <w:r w:rsidR="00A20812">
        <w:rPr>
          <w:rFonts w:ascii="Times New Roman" w:hAnsi="Times New Roman" w:cs="Times New Roman"/>
          <w:sz w:val="20"/>
          <w:szCs w:val="20"/>
          <w:lang w:val="en-US"/>
        </w:rPr>
        <w:t xml:space="preserve"> guaranteed </w:t>
      </w:r>
      <w:r w:rsidR="00AC077A">
        <w:rPr>
          <w:rFonts w:ascii="Times New Roman" w:hAnsi="Times New Roman" w:cs="Times New Roman"/>
          <w:sz w:val="20"/>
          <w:szCs w:val="20"/>
          <w:lang w:val="en-US"/>
        </w:rPr>
        <w:t xml:space="preserve">active period, the </w:t>
      </w:r>
      <w:r w:rsidR="00B313B1">
        <w:rPr>
          <w:rFonts w:ascii="Times New Roman" w:hAnsi="Times New Roman" w:cs="Times New Roman"/>
          <w:sz w:val="20"/>
          <w:szCs w:val="20"/>
          <w:lang w:val="en-US"/>
        </w:rPr>
        <w:t xml:space="preserve">time window for the </w:t>
      </w:r>
      <w:proofErr w:type="gramStart"/>
      <w:r w:rsidR="00CE68CA">
        <w:rPr>
          <w:rFonts w:ascii="Times New Roman" w:hAnsi="Times New Roman" w:cs="Times New Roman"/>
          <w:sz w:val="20"/>
          <w:szCs w:val="20"/>
          <w:lang w:val="en-US"/>
        </w:rPr>
        <w:t>random access</w:t>
      </w:r>
      <w:proofErr w:type="gramEnd"/>
      <w:r w:rsidR="00CE68CA">
        <w:rPr>
          <w:rFonts w:ascii="Times New Roman" w:hAnsi="Times New Roman" w:cs="Times New Roman"/>
          <w:sz w:val="20"/>
          <w:szCs w:val="20"/>
          <w:lang w:val="en-US"/>
        </w:rPr>
        <w:t xml:space="preserve"> response window </w:t>
      </w:r>
      <w:r w:rsidR="00AC077A">
        <w:rPr>
          <w:rFonts w:ascii="Times New Roman" w:hAnsi="Times New Roman" w:cs="Times New Roman"/>
          <w:sz w:val="20"/>
          <w:szCs w:val="20"/>
          <w:lang w:val="en-US"/>
        </w:rPr>
        <w:t xml:space="preserve">may fall outside the </w:t>
      </w:r>
      <w:r w:rsidR="009D5E19">
        <w:rPr>
          <w:rFonts w:ascii="Times New Roman" w:hAnsi="Times New Roman" w:cs="Times New Roman"/>
          <w:sz w:val="20"/>
          <w:szCs w:val="20"/>
          <w:lang w:val="en-US"/>
        </w:rPr>
        <w:t xml:space="preserve">guaranteed </w:t>
      </w:r>
      <w:r w:rsidR="00AC077A">
        <w:rPr>
          <w:rFonts w:ascii="Times New Roman" w:hAnsi="Times New Roman" w:cs="Times New Roman"/>
          <w:sz w:val="20"/>
          <w:szCs w:val="20"/>
          <w:lang w:val="en-US"/>
        </w:rPr>
        <w:t>active</w:t>
      </w:r>
      <w:r w:rsidR="009D5E19">
        <w:rPr>
          <w:rFonts w:ascii="Times New Roman" w:hAnsi="Times New Roman" w:cs="Times New Roman"/>
          <w:sz w:val="20"/>
          <w:szCs w:val="20"/>
          <w:lang w:val="en-US"/>
        </w:rPr>
        <w:t xml:space="preserve"> (downlink) </w:t>
      </w:r>
      <w:r w:rsidR="00AC077A">
        <w:rPr>
          <w:rFonts w:ascii="Times New Roman" w:hAnsi="Times New Roman" w:cs="Times New Roman"/>
          <w:sz w:val="20"/>
          <w:szCs w:val="20"/>
          <w:lang w:val="en-US"/>
        </w:rPr>
        <w:t>period, so this should be avoided</w:t>
      </w:r>
      <w:r w:rsidR="009D5E19">
        <w:rPr>
          <w:rFonts w:ascii="Times New Roman" w:hAnsi="Times New Roman" w:cs="Times New Roman"/>
          <w:sz w:val="20"/>
          <w:szCs w:val="20"/>
          <w:lang w:val="en-US"/>
        </w:rPr>
        <w:t>, as the UE may not be monitoring for the RA response</w:t>
      </w:r>
      <w:r w:rsidR="00AC077A">
        <w:rPr>
          <w:rFonts w:ascii="Times New Roman" w:hAnsi="Times New Roman" w:cs="Times New Roman"/>
          <w:sz w:val="20"/>
          <w:szCs w:val="20"/>
          <w:lang w:val="en-US"/>
        </w:rPr>
        <w:t>.</w:t>
      </w:r>
    </w:p>
    <w:p w14:paraId="3BCEC800" w14:textId="4B6F1AB7" w:rsidR="00D3405F" w:rsidRDefault="00290E09" w:rsidP="00810B7D">
      <w:pPr>
        <w:pStyle w:val="ListParagraph"/>
        <w:numPr>
          <w:ilvl w:val="0"/>
          <w:numId w:val="70"/>
        </w:numPr>
        <w:rPr>
          <w:rFonts w:ascii="Times New Roman" w:hAnsi="Times New Roman" w:cs="Times New Roman"/>
          <w:sz w:val="20"/>
          <w:szCs w:val="20"/>
          <w:lang w:val="en-US"/>
        </w:rPr>
      </w:pPr>
      <w:r>
        <w:rPr>
          <w:rFonts w:ascii="Times New Roman" w:hAnsi="Times New Roman" w:cs="Times New Roman"/>
          <w:sz w:val="20"/>
          <w:szCs w:val="20"/>
          <w:lang w:val="en-US"/>
        </w:rPr>
        <w:t xml:space="preserve">To maximize the power savings at a UE, it should be aware of the activity </w:t>
      </w:r>
      <w:r w:rsidR="00C70523">
        <w:rPr>
          <w:rFonts w:ascii="Times New Roman" w:hAnsi="Times New Roman" w:cs="Times New Roman"/>
          <w:sz w:val="20"/>
          <w:szCs w:val="20"/>
          <w:lang w:val="en-US"/>
        </w:rPr>
        <w:t>of the relevant beam</w:t>
      </w:r>
      <w:r w:rsidR="00845F24">
        <w:rPr>
          <w:rFonts w:ascii="Times New Roman" w:hAnsi="Times New Roman" w:cs="Times New Roman"/>
          <w:sz w:val="20"/>
          <w:szCs w:val="20"/>
          <w:lang w:val="en-US"/>
        </w:rPr>
        <w:t xml:space="preserve">. </w:t>
      </w:r>
      <w:r w:rsidR="001D5E1D">
        <w:rPr>
          <w:rFonts w:ascii="Times New Roman" w:hAnsi="Times New Roman" w:cs="Times New Roman"/>
          <w:sz w:val="20"/>
          <w:szCs w:val="20"/>
          <w:lang w:val="en-US"/>
        </w:rPr>
        <w:t>Alternatively,</w:t>
      </w:r>
      <w:r w:rsidR="00845F24">
        <w:rPr>
          <w:rFonts w:ascii="Times New Roman" w:hAnsi="Times New Roman" w:cs="Times New Roman"/>
          <w:sz w:val="20"/>
          <w:szCs w:val="20"/>
          <w:lang w:val="en-US"/>
        </w:rPr>
        <w:t xml:space="preserve"> it will be list</w:t>
      </w:r>
      <w:r w:rsidR="00AF409C">
        <w:rPr>
          <w:rFonts w:ascii="Times New Roman" w:hAnsi="Times New Roman" w:cs="Times New Roman"/>
          <w:sz w:val="20"/>
          <w:szCs w:val="20"/>
          <w:lang w:val="en-US"/>
        </w:rPr>
        <w:t>ening continuously</w:t>
      </w:r>
      <w:r w:rsidR="005A5C0A">
        <w:rPr>
          <w:rFonts w:ascii="Times New Roman" w:hAnsi="Times New Roman" w:cs="Times New Roman"/>
          <w:sz w:val="20"/>
          <w:szCs w:val="20"/>
          <w:lang w:val="en-US"/>
        </w:rPr>
        <w:t xml:space="preserve">, even if the beam is </w:t>
      </w:r>
      <w:r w:rsidR="009D555E">
        <w:rPr>
          <w:rFonts w:ascii="Times New Roman" w:hAnsi="Times New Roman" w:cs="Times New Roman"/>
          <w:sz w:val="20"/>
          <w:szCs w:val="20"/>
          <w:lang w:val="en-US"/>
        </w:rPr>
        <w:t>not</w:t>
      </w:r>
      <w:r w:rsidR="005A5C0A">
        <w:rPr>
          <w:rFonts w:ascii="Times New Roman" w:hAnsi="Times New Roman" w:cs="Times New Roman"/>
          <w:sz w:val="20"/>
          <w:szCs w:val="20"/>
          <w:lang w:val="en-US"/>
        </w:rPr>
        <w:t xml:space="preserve"> active</w:t>
      </w:r>
      <w:r w:rsidR="00FC677D">
        <w:rPr>
          <w:rFonts w:ascii="Times New Roman" w:hAnsi="Times New Roman" w:cs="Times New Roman"/>
          <w:sz w:val="20"/>
          <w:szCs w:val="20"/>
          <w:lang w:val="en-US"/>
        </w:rPr>
        <w:t>, which from a UE perspective would be highly inefficient</w:t>
      </w:r>
      <w:r w:rsidR="005A5C0A">
        <w:rPr>
          <w:rFonts w:ascii="Times New Roman" w:hAnsi="Times New Roman" w:cs="Times New Roman"/>
          <w:sz w:val="20"/>
          <w:szCs w:val="20"/>
          <w:lang w:val="en-US"/>
        </w:rPr>
        <w:t>.</w:t>
      </w:r>
    </w:p>
    <w:p w14:paraId="1A1275F5" w14:textId="0A836224" w:rsidR="005A5C0A" w:rsidRPr="008D4F00" w:rsidRDefault="001D5E1D" w:rsidP="00712AFB">
      <w:pPr>
        <w:rPr>
          <w:rFonts w:ascii="Times New Roman" w:hAnsi="Times New Roman" w:cs="Times New Roman"/>
          <w:sz w:val="20"/>
          <w:szCs w:val="20"/>
          <w:lang w:val="en-US"/>
        </w:rPr>
      </w:pPr>
      <w:r w:rsidRPr="41D8E708">
        <w:rPr>
          <w:rFonts w:ascii="Times New Roman" w:hAnsi="Times New Roman" w:cs="Times New Roman"/>
          <w:sz w:val="20"/>
          <w:szCs w:val="20"/>
        </w:rPr>
        <w:t>One solution</w:t>
      </w:r>
      <w:r w:rsidR="00770629" w:rsidRPr="41D8E708">
        <w:rPr>
          <w:rFonts w:ascii="Times New Roman" w:hAnsi="Times New Roman" w:cs="Times New Roman"/>
          <w:sz w:val="20"/>
          <w:szCs w:val="20"/>
        </w:rPr>
        <w:t xml:space="preserve"> to provide flexibility and at the same time keep the </w:t>
      </w:r>
      <w:proofErr w:type="spellStart"/>
      <w:r w:rsidR="009D555E" w:rsidRPr="41D8E708">
        <w:rPr>
          <w:rFonts w:ascii="Times New Roman" w:hAnsi="Times New Roman" w:cs="Times New Roman"/>
          <w:sz w:val="20"/>
          <w:szCs w:val="20"/>
        </w:rPr>
        <w:t>signaling</w:t>
      </w:r>
      <w:proofErr w:type="spellEnd"/>
      <w:r w:rsidR="00770629" w:rsidRPr="41D8E708">
        <w:rPr>
          <w:rFonts w:ascii="Times New Roman" w:hAnsi="Times New Roman" w:cs="Times New Roman"/>
          <w:sz w:val="20"/>
          <w:szCs w:val="20"/>
        </w:rPr>
        <w:t xml:space="preserve"> overhead limited, is to have </w:t>
      </w:r>
      <w:r w:rsidR="00E95B43" w:rsidRPr="41D8E708">
        <w:rPr>
          <w:rFonts w:ascii="Times New Roman" w:hAnsi="Times New Roman" w:cs="Times New Roman"/>
          <w:sz w:val="20"/>
          <w:szCs w:val="20"/>
        </w:rPr>
        <w:t xml:space="preserve">a fixed guaranteed period per beam besides the </w:t>
      </w:r>
      <w:r w:rsidR="002D4DDF" w:rsidRPr="41D8E708">
        <w:rPr>
          <w:rFonts w:ascii="Times New Roman" w:hAnsi="Times New Roman" w:cs="Times New Roman"/>
          <w:sz w:val="20"/>
          <w:szCs w:val="20"/>
        </w:rPr>
        <w:t>cell based SSB</w:t>
      </w:r>
      <w:r w:rsidR="00A8101C" w:rsidRPr="41D8E708">
        <w:rPr>
          <w:rFonts w:ascii="Times New Roman" w:hAnsi="Times New Roman" w:cs="Times New Roman"/>
          <w:sz w:val="20"/>
          <w:szCs w:val="20"/>
        </w:rPr>
        <w:t>. On top of that</w:t>
      </w:r>
      <w:r w:rsidR="00262B7D">
        <w:rPr>
          <w:rFonts w:ascii="Times New Roman" w:hAnsi="Times New Roman" w:cs="Times New Roman"/>
          <w:sz w:val="20"/>
          <w:szCs w:val="20"/>
        </w:rPr>
        <w:t>,</w:t>
      </w:r>
      <w:r w:rsidR="00A8101C" w:rsidRPr="41D8E708">
        <w:rPr>
          <w:rFonts w:ascii="Times New Roman" w:hAnsi="Times New Roman" w:cs="Times New Roman"/>
          <w:sz w:val="20"/>
          <w:szCs w:val="20"/>
        </w:rPr>
        <w:t xml:space="preserve"> a flexible period can be configured which can be used by the beam</w:t>
      </w:r>
      <w:r w:rsidR="004A6147" w:rsidRPr="41D8E708">
        <w:rPr>
          <w:rFonts w:ascii="Times New Roman" w:hAnsi="Times New Roman" w:cs="Times New Roman"/>
          <w:sz w:val="20"/>
          <w:szCs w:val="20"/>
        </w:rPr>
        <w:t>(s)</w:t>
      </w:r>
      <w:r w:rsidR="00A8101C" w:rsidRPr="41D8E708">
        <w:rPr>
          <w:rFonts w:ascii="Times New Roman" w:hAnsi="Times New Roman" w:cs="Times New Roman"/>
          <w:sz w:val="20"/>
          <w:szCs w:val="20"/>
        </w:rPr>
        <w:t xml:space="preserve"> </w:t>
      </w:r>
      <w:r w:rsidR="004A6147" w:rsidRPr="41D8E708">
        <w:rPr>
          <w:rFonts w:ascii="Times New Roman" w:hAnsi="Times New Roman" w:cs="Times New Roman"/>
          <w:sz w:val="20"/>
          <w:szCs w:val="20"/>
        </w:rPr>
        <w:t xml:space="preserve">which is/are having </w:t>
      </w:r>
      <w:r w:rsidR="009040FB" w:rsidRPr="41D8E708">
        <w:rPr>
          <w:rFonts w:ascii="Times New Roman" w:hAnsi="Times New Roman" w:cs="Times New Roman"/>
          <w:sz w:val="20"/>
          <w:szCs w:val="20"/>
        </w:rPr>
        <w:t xml:space="preserve">traffic. This is illustrated in </w:t>
      </w:r>
      <w:r w:rsidR="009D555E" w:rsidRPr="41D8E708">
        <w:rPr>
          <w:rFonts w:ascii="Times New Roman" w:hAnsi="Times New Roman" w:cs="Times New Roman"/>
          <w:sz w:val="20"/>
          <w:szCs w:val="20"/>
          <w:highlight w:val="yellow"/>
        </w:rPr>
        <w:fldChar w:fldCharType="begin"/>
      </w:r>
      <w:r w:rsidR="009D555E" w:rsidRPr="41D8E708">
        <w:rPr>
          <w:rFonts w:ascii="Times New Roman" w:hAnsi="Times New Roman" w:cs="Times New Roman"/>
          <w:sz w:val="20"/>
          <w:szCs w:val="20"/>
        </w:rPr>
        <w:instrText xml:space="preserve"> REF _Ref197589906 \h </w:instrText>
      </w:r>
      <w:r w:rsidR="009D555E" w:rsidRPr="00372948">
        <w:rPr>
          <w:rFonts w:ascii="Times New Roman" w:hAnsi="Times New Roman" w:cs="Times New Roman"/>
          <w:sz w:val="20"/>
          <w:szCs w:val="20"/>
          <w:highlight w:val="yellow"/>
        </w:rPr>
        <w:instrText xml:space="preserve"> \* MERGEFORMAT </w:instrText>
      </w:r>
      <w:r w:rsidR="009D555E" w:rsidRPr="41D8E708">
        <w:rPr>
          <w:rFonts w:ascii="Times New Roman" w:hAnsi="Times New Roman" w:cs="Times New Roman"/>
          <w:sz w:val="20"/>
          <w:szCs w:val="20"/>
          <w:highlight w:val="yellow"/>
        </w:rPr>
      </w:r>
      <w:r w:rsidR="009D555E" w:rsidRPr="41D8E708">
        <w:rPr>
          <w:rFonts w:ascii="Times New Roman" w:hAnsi="Times New Roman" w:cs="Times New Roman"/>
          <w:sz w:val="20"/>
          <w:szCs w:val="20"/>
          <w:highlight w:val="yellow"/>
        </w:rPr>
        <w:fldChar w:fldCharType="separate"/>
      </w:r>
      <w:r w:rsidR="00BA457F" w:rsidRPr="00BA457F">
        <w:rPr>
          <w:rFonts w:ascii="Times New Roman" w:hAnsi="Times New Roman" w:cs="Times New Roman"/>
          <w:sz w:val="20"/>
          <w:szCs w:val="20"/>
        </w:rPr>
        <w:t>Figure 1</w:t>
      </w:r>
      <w:r w:rsidR="009D555E" w:rsidRPr="41D8E708">
        <w:rPr>
          <w:rFonts w:ascii="Times New Roman" w:hAnsi="Times New Roman" w:cs="Times New Roman"/>
          <w:sz w:val="20"/>
          <w:szCs w:val="20"/>
          <w:highlight w:val="yellow"/>
        </w:rPr>
        <w:fldChar w:fldCharType="end"/>
      </w:r>
      <w:r w:rsidR="009D555E" w:rsidRPr="41D8E708">
        <w:rPr>
          <w:rFonts w:ascii="Times New Roman" w:hAnsi="Times New Roman" w:cs="Times New Roman"/>
          <w:sz w:val="20"/>
          <w:szCs w:val="20"/>
        </w:rPr>
        <w:t xml:space="preserve"> for the case of 4 beams in a cell.</w:t>
      </w:r>
      <w:r w:rsidR="004A6147" w:rsidRPr="41D8E708">
        <w:rPr>
          <w:rFonts w:ascii="Times New Roman" w:hAnsi="Times New Roman" w:cs="Times New Roman"/>
          <w:sz w:val="20"/>
          <w:szCs w:val="20"/>
        </w:rPr>
        <w:t xml:space="preserve"> </w:t>
      </w:r>
      <w:r w:rsidR="00770629" w:rsidRPr="41D8E708">
        <w:rPr>
          <w:rFonts w:ascii="Times New Roman" w:hAnsi="Times New Roman" w:cs="Times New Roman"/>
          <w:sz w:val="20"/>
          <w:szCs w:val="20"/>
        </w:rPr>
        <w:t xml:space="preserve"> </w:t>
      </w:r>
      <w:r w:rsidRPr="41D8E708">
        <w:rPr>
          <w:rFonts w:ascii="Times New Roman" w:hAnsi="Times New Roman" w:cs="Times New Roman"/>
          <w:sz w:val="20"/>
          <w:szCs w:val="20"/>
        </w:rPr>
        <w:t xml:space="preserve"> </w:t>
      </w:r>
    </w:p>
    <w:p w14:paraId="4D3BED57" w14:textId="77777777" w:rsidR="0096295D" w:rsidRPr="008D4F00" w:rsidRDefault="0096295D" w:rsidP="00712AFB">
      <w:pPr>
        <w:rPr>
          <w:rFonts w:ascii="Times New Roman" w:hAnsi="Times New Roman" w:cs="Times New Roman"/>
          <w:sz w:val="20"/>
          <w:szCs w:val="20"/>
          <w:lang w:val="en-US"/>
        </w:rPr>
      </w:pPr>
    </w:p>
    <w:p w14:paraId="7E3DCA1A" w14:textId="1ED53C30" w:rsidR="0096295D" w:rsidRPr="008D4F00" w:rsidRDefault="0096295D" w:rsidP="00CA1B23">
      <w:pPr>
        <w:keepNext/>
        <w:keepLines/>
        <w:rPr>
          <w:rFonts w:ascii="Times New Roman" w:hAnsi="Times New Roman" w:cs="Times New Roman"/>
          <w:sz w:val="20"/>
          <w:szCs w:val="20"/>
          <w:lang w:val="da-DK"/>
        </w:rPr>
      </w:pPr>
      <w:r w:rsidRPr="0096295D">
        <w:drawing>
          <wp:inline distT="0" distB="0" distL="0" distR="0" wp14:anchorId="7572D028" wp14:editId="28F540BF">
            <wp:extent cx="5967146" cy="1667136"/>
            <wp:effectExtent l="0" t="0" r="0" b="9525"/>
            <wp:docPr id="1842290727"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290727" name="Picture 1" descr="A screen shot of a computer&#10;&#10;AI-generated content may be incorrect."/>
                    <pic:cNvPicPr/>
                  </pic:nvPicPr>
                  <pic:blipFill>
                    <a:blip r:embed="rId13"/>
                    <a:stretch>
                      <a:fillRect/>
                    </a:stretch>
                  </pic:blipFill>
                  <pic:spPr>
                    <a:xfrm>
                      <a:off x="0" y="0"/>
                      <a:ext cx="5969219" cy="1667715"/>
                    </a:xfrm>
                    <a:prstGeom prst="rect">
                      <a:avLst/>
                    </a:prstGeom>
                  </pic:spPr>
                </pic:pic>
              </a:graphicData>
            </a:graphic>
          </wp:inline>
        </w:drawing>
      </w:r>
    </w:p>
    <w:p w14:paraId="367C9D35" w14:textId="79D7D099" w:rsidR="00C347CA" w:rsidRPr="00574853" w:rsidRDefault="00C347CA" w:rsidP="00CA1B23">
      <w:pPr>
        <w:keepNext/>
        <w:keepLines/>
        <w:jc w:val="center"/>
        <w:rPr>
          <w:rFonts w:ascii="Times New Roman" w:hAnsi="Times New Roman" w:cs="Times New Roman"/>
          <w:sz w:val="20"/>
          <w:szCs w:val="20"/>
        </w:rPr>
      </w:pPr>
    </w:p>
    <w:p w14:paraId="4625D8E4" w14:textId="76B4D6AF" w:rsidR="000E5C15" w:rsidRPr="0096295D" w:rsidRDefault="000E5C15" w:rsidP="00CA1B23">
      <w:pPr>
        <w:keepNext/>
        <w:keepLines/>
        <w:jc w:val="center"/>
        <w:rPr>
          <w:rFonts w:ascii="Times New Roman" w:hAnsi="Times New Roman" w:cs="Times New Roman"/>
          <w:b/>
          <w:sz w:val="20"/>
          <w:szCs w:val="20"/>
        </w:rPr>
      </w:pPr>
      <w:bookmarkStart w:id="5" w:name="_Ref197589906"/>
      <w:r w:rsidRPr="0096295D">
        <w:rPr>
          <w:rFonts w:ascii="Times New Roman" w:hAnsi="Times New Roman" w:cs="Times New Roman"/>
          <w:b/>
          <w:sz w:val="20"/>
          <w:szCs w:val="20"/>
        </w:rPr>
        <w:t xml:space="preserve">Figure </w:t>
      </w:r>
      <w:r w:rsidRPr="00F92181">
        <w:rPr>
          <w:rFonts w:ascii="Times New Roman" w:hAnsi="Times New Roman" w:cs="Times New Roman"/>
          <w:b/>
          <w:sz w:val="20"/>
          <w:szCs w:val="20"/>
        </w:rPr>
        <w:fldChar w:fldCharType="begin"/>
      </w:r>
      <w:r w:rsidRPr="0096295D">
        <w:rPr>
          <w:rFonts w:ascii="Times New Roman" w:hAnsi="Times New Roman" w:cs="Times New Roman"/>
          <w:b/>
          <w:sz w:val="20"/>
          <w:szCs w:val="20"/>
        </w:rPr>
        <w:instrText xml:space="preserve"> SEQ Figure \* ARABIC </w:instrText>
      </w:r>
      <w:r w:rsidRPr="00F92181">
        <w:rPr>
          <w:rFonts w:ascii="Times New Roman" w:hAnsi="Times New Roman" w:cs="Times New Roman"/>
          <w:b/>
          <w:sz w:val="20"/>
          <w:szCs w:val="20"/>
        </w:rPr>
        <w:fldChar w:fldCharType="separate"/>
      </w:r>
      <w:r w:rsidR="00BA457F">
        <w:rPr>
          <w:rFonts w:ascii="Times New Roman" w:hAnsi="Times New Roman" w:cs="Times New Roman"/>
          <w:b/>
          <w:noProof/>
          <w:sz w:val="20"/>
          <w:szCs w:val="20"/>
        </w:rPr>
        <w:t>1</w:t>
      </w:r>
      <w:r w:rsidRPr="00F92181">
        <w:rPr>
          <w:rFonts w:ascii="Times New Roman" w:hAnsi="Times New Roman" w:cs="Times New Roman"/>
          <w:b/>
          <w:sz w:val="20"/>
          <w:szCs w:val="20"/>
        </w:rPr>
        <w:fldChar w:fldCharType="end"/>
      </w:r>
      <w:bookmarkEnd w:id="5"/>
      <w:r w:rsidRPr="0096295D">
        <w:rPr>
          <w:rFonts w:ascii="Times New Roman" w:hAnsi="Times New Roman" w:cs="Times New Roman"/>
          <w:b/>
          <w:sz w:val="20"/>
          <w:szCs w:val="20"/>
        </w:rPr>
        <w:t xml:space="preserve"> </w:t>
      </w:r>
      <w:r w:rsidR="00F42C0B" w:rsidRPr="0096295D">
        <w:rPr>
          <w:rFonts w:ascii="Times New Roman" w:hAnsi="Times New Roman" w:cs="Times New Roman"/>
          <w:b/>
          <w:sz w:val="20"/>
          <w:szCs w:val="20"/>
        </w:rPr>
        <w:t xml:space="preserve">Long SSB period with guaranteed </w:t>
      </w:r>
      <w:r w:rsidR="00096591" w:rsidRPr="0096295D">
        <w:rPr>
          <w:rFonts w:ascii="Times New Roman" w:hAnsi="Times New Roman" w:cs="Times New Roman"/>
          <w:b/>
          <w:sz w:val="20"/>
          <w:szCs w:val="20"/>
        </w:rPr>
        <w:t>transmission per beam and a flexible period which can be used by any of the beams.</w:t>
      </w:r>
    </w:p>
    <w:p w14:paraId="559AA941" w14:textId="77777777" w:rsidR="000E5C15" w:rsidRPr="0096295D" w:rsidRDefault="000E5C15" w:rsidP="008D4F00">
      <w:pPr>
        <w:jc w:val="center"/>
        <w:rPr>
          <w:rFonts w:ascii="Times New Roman" w:hAnsi="Times New Roman" w:cs="Times New Roman"/>
          <w:sz w:val="20"/>
          <w:szCs w:val="20"/>
        </w:rPr>
      </w:pPr>
    </w:p>
    <w:p w14:paraId="187B9636" w14:textId="1D690EBA" w:rsidR="0032160A" w:rsidRPr="0096295D" w:rsidRDefault="0032160A" w:rsidP="0032160A">
      <w:pPr>
        <w:rPr>
          <w:rFonts w:ascii="Times New Roman" w:hAnsi="Times New Roman" w:cs="Times New Roman"/>
          <w:b/>
          <w:sz w:val="20"/>
          <w:szCs w:val="20"/>
        </w:rPr>
      </w:pPr>
      <w:r w:rsidRPr="0096295D">
        <w:rPr>
          <w:rFonts w:ascii="Times New Roman" w:hAnsi="Times New Roman" w:cs="Times New Roman"/>
          <w:b/>
          <w:sz w:val="20"/>
          <w:szCs w:val="20"/>
        </w:rPr>
        <w:t xml:space="preserve">Proposal </w:t>
      </w:r>
      <w:r w:rsidR="005C48C6" w:rsidRPr="0096295D">
        <w:rPr>
          <w:rFonts w:ascii="Times New Roman" w:hAnsi="Times New Roman" w:cs="Times New Roman"/>
          <w:b/>
          <w:sz w:val="20"/>
          <w:szCs w:val="20"/>
        </w:rPr>
        <w:t>1</w:t>
      </w:r>
      <w:r w:rsidRPr="0096295D">
        <w:rPr>
          <w:rFonts w:ascii="Times New Roman" w:hAnsi="Times New Roman" w:cs="Times New Roman"/>
          <w:b/>
          <w:sz w:val="20"/>
          <w:szCs w:val="20"/>
        </w:rPr>
        <w:t>: RAN1 should further define the assumptions for the beam activity.</w:t>
      </w:r>
    </w:p>
    <w:p w14:paraId="32ABB6E4" w14:textId="4AA1D8C2" w:rsidR="0032160A" w:rsidRPr="0096295D" w:rsidRDefault="0032160A" w:rsidP="0032160A">
      <w:pPr>
        <w:rPr>
          <w:rFonts w:ascii="Times New Roman" w:hAnsi="Times New Roman" w:cs="Times New Roman"/>
          <w:b/>
          <w:sz w:val="20"/>
          <w:szCs w:val="20"/>
        </w:rPr>
      </w:pPr>
      <w:r w:rsidRPr="0096295D">
        <w:rPr>
          <w:rFonts w:ascii="Times New Roman" w:hAnsi="Times New Roman" w:cs="Times New Roman"/>
          <w:b/>
          <w:sz w:val="20"/>
          <w:szCs w:val="20"/>
        </w:rPr>
        <w:t xml:space="preserve">Proposal </w:t>
      </w:r>
      <w:r w:rsidR="005C48C6" w:rsidRPr="0096295D">
        <w:rPr>
          <w:rFonts w:ascii="Times New Roman" w:hAnsi="Times New Roman" w:cs="Times New Roman"/>
          <w:b/>
          <w:sz w:val="20"/>
          <w:szCs w:val="20"/>
        </w:rPr>
        <w:t>2</w:t>
      </w:r>
      <w:r w:rsidRPr="0096295D">
        <w:rPr>
          <w:rFonts w:ascii="Times New Roman" w:hAnsi="Times New Roman" w:cs="Times New Roman"/>
          <w:b/>
          <w:sz w:val="20"/>
          <w:szCs w:val="20"/>
        </w:rPr>
        <w:t>: RAN1 to clarify if there is a coupling between DL and UL beams.</w:t>
      </w:r>
    </w:p>
    <w:p w14:paraId="6E9D3959" w14:textId="1FFD47BB" w:rsidR="0032160A" w:rsidRPr="008D4F00" w:rsidRDefault="00584171" w:rsidP="00385C1C">
      <w:pPr>
        <w:rPr>
          <w:rFonts w:ascii="Times New Roman" w:hAnsi="Times New Roman" w:cs="Times New Roman"/>
          <w:b/>
          <w:sz w:val="20"/>
          <w:szCs w:val="20"/>
        </w:rPr>
      </w:pPr>
      <w:r w:rsidRPr="0096295D">
        <w:rPr>
          <w:rFonts w:ascii="Times New Roman" w:hAnsi="Times New Roman" w:cs="Times New Roman"/>
          <w:b/>
          <w:sz w:val="20"/>
          <w:szCs w:val="20"/>
        </w:rPr>
        <w:t xml:space="preserve">Proposal </w:t>
      </w:r>
      <w:r w:rsidR="005C48C6" w:rsidRPr="0096295D">
        <w:rPr>
          <w:rFonts w:ascii="Times New Roman" w:hAnsi="Times New Roman" w:cs="Times New Roman"/>
          <w:b/>
          <w:sz w:val="20"/>
          <w:szCs w:val="20"/>
        </w:rPr>
        <w:t>3:</w:t>
      </w:r>
      <w:r w:rsidRPr="0096295D">
        <w:rPr>
          <w:rFonts w:ascii="Times New Roman" w:hAnsi="Times New Roman" w:cs="Times New Roman"/>
          <w:b/>
          <w:sz w:val="20"/>
          <w:szCs w:val="20"/>
        </w:rPr>
        <w:t xml:space="preserve"> </w:t>
      </w:r>
      <w:r w:rsidR="00E676B8" w:rsidRPr="0096295D">
        <w:rPr>
          <w:rFonts w:ascii="Times New Roman" w:hAnsi="Times New Roman" w:cs="Times New Roman"/>
          <w:b/>
          <w:sz w:val="20"/>
          <w:szCs w:val="20"/>
        </w:rPr>
        <w:t xml:space="preserve">RAN1 should </w:t>
      </w:r>
      <w:r w:rsidR="00B32F23" w:rsidRPr="0096295D">
        <w:rPr>
          <w:rFonts w:ascii="Times New Roman" w:hAnsi="Times New Roman" w:cs="Times New Roman"/>
          <w:b/>
          <w:sz w:val="20"/>
          <w:szCs w:val="20"/>
        </w:rPr>
        <w:t xml:space="preserve">focus on </w:t>
      </w:r>
      <w:r w:rsidR="00336B7D" w:rsidRPr="0096295D">
        <w:rPr>
          <w:rFonts w:ascii="Times New Roman" w:hAnsi="Times New Roman" w:cs="Times New Roman"/>
          <w:b/>
          <w:sz w:val="20"/>
          <w:szCs w:val="20"/>
        </w:rPr>
        <w:t xml:space="preserve">defining signals and procedures that </w:t>
      </w:r>
      <w:r w:rsidR="00F25CC0" w:rsidRPr="0096295D">
        <w:rPr>
          <w:rFonts w:ascii="Times New Roman" w:hAnsi="Times New Roman" w:cs="Times New Roman"/>
          <w:b/>
          <w:sz w:val="20"/>
          <w:szCs w:val="20"/>
        </w:rPr>
        <w:t>allow</w:t>
      </w:r>
      <w:r w:rsidR="0032160A" w:rsidRPr="008D4F00">
        <w:rPr>
          <w:rFonts w:ascii="Times New Roman" w:hAnsi="Times New Roman" w:cs="Times New Roman"/>
          <w:b/>
          <w:sz w:val="20"/>
          <w:szCs w:val="20"/>
        </w:rPr>
        <w:t xml:space="preserve">s flexible use of the beams in </w:t>
      </w:r>
      <w:r w:rsidR="00B73A2C" w:rsidRPr="0096295D">
        <w:rPr>
          <w:rFonts w:ascii="Times New Roman" w:hAnsi="Times New Roman" w:cs="Times New Roman"/>
          <w:b/>
          <w:sz w:val="20"/>
          <w:szCs w:val="20"/>
        </w:rPr>
        <w:t xml:space="preserve">the </w:t>
      </w:r>
      <w:r w:rsidR="0032160A" w:rsidRPr="008D4F00">
        <w:rPr>
          <w:rFonts w:ascii="Times New Roman" w:hAnsi="Times New Roman" w:cs="Times New Roman"/>
          <w:b/>
          <w:sz w:val="20"/>
          <w:szCs w:val="20"/>
        </w:rPr>
        <w:t>cell.</w:t>
      </w:r>
    </w:p>
    <w:p w14:paraId="16DFBF7A" w14:textId="52B59F02" w:rsidR="0032160A" w:rsidRPr="00D373BD" w:rsidRDefault="0032160A" w:rsidP="0032160A">
      <w:pPr>
        <w:rPr>
          <w:rFonts w:ascii="Times New Roman" w:hAnsi="Times New Roman" w:cs="Times New Roman"/>
          <w:b/>
          <w:sz w:val="20"/>
          <w:szCs w:val="20"/>
        </w:rPr>
      </w:pPr>
      <w:r w:rsidRPr="0096295D">
        <w:rPr>
          <w:rFonts w:ascii="Times New Roman" w:hAnsi="Times New Roman" w:cs="Times New Roman"/>
          <w:b/>
          <w:sz w:val="20"/>
          <w:szCs w:val="20"/>
        </w:rPr>
        <w:t xml:space="preserve">Proposal </w:t>
      </w:r>
      <w:r w:rsidR="005C48C6" w:rsidRPr="0096295D">
        <w:rPr>
          <w:rFonts w:ascii="Times New Roman" w:hAnsi="Times New Roman" w:cs="Times New Roman"/>
          <w:b/>
          <w:sz w:val="20"/>
          <w:szCs w:val="20"/>
        </w:rPr>
        <w:t>4:</w:t>
      </w:r>
      <w:r w:rsidRPr="0096295D">
        <w:rPr>
          <w:rFonts w:ascii="Times New Roman" w:hAnsi="Times New Roman" w:cs="Times New Roman"/>
          <w:b/>
          <w:sz w:val="20"/>
          <w:szCs w:val="20"/>
        </w:rPr>
        <w:t xml:space="preserve"> </w:t>
      </w:r>
      <w:r w:rsidRPr="008D4F00">
        <w:rPr>
          <w:rFonts w:ascii="Times New Roman" w:hAnsi="Times New Roman" w:cs="Times New Roman"/>
          <w:b/>
          <w:sz w:val="20"/>
          <w:szCs w:val="20"/>
        </w:rPr>
        <w:t xml:space="preserve">RAN1 should ensure </w:t>
      </w:r>
      <w:proofErr w:type="spellStart"/>
      <w:r w:rsidR="007E0239" w:rsidRPr="007E0239">
        <w:rPr>
          <w:rFonts w:ascii="Times New Roman" w:hAnsi="Times New Roman" w:cs="Times New Roman"/>
          <w:b/>
          <w:sz w:val="20"/>
          <w:szCs w:val="20"/>
        </w:rPr>
        <w:t>signaling</w:t>
      </w:r>
      <w:proofErr w:type="spellEnd"/>
      <w:r w:rsidRPr="00D373BD">
        <w:rPr>
          <w:rFonts w:ascii="Times New Roman" w:hAnsi="Times New Roman" w:cs="Times New Roman"/>
          <w:b/>
          <w:sz w:val="20"/>
          <w:szCs w:val="20"/>
        </w:rPr>
        <w:t xml:space="preserve"> to maximize UE power savings in </w:t>
      </w:r>
      <w:r w:rsidR="009530A2" w:rsidRPr="00D373BD">
        <w:rPr>
          <w:rFonts w:ascii="Times New Roman" w:hAnsi="Times New Roman" w:cs="Times New Roman"/>
          <w:b/>
          <w:sz w:val="20"/>
          <w:szCs w:val="20"/>
        </w:rPr>
        <w:t>the case of flexible use of the beams.</w:t>
      </w:r>
    </w:p>
    <w:p w14:paraId="4E551B36" w14:textId="5C5ADA22" w:rsidR="00F658B3" w:rsidRPr="00574853" w:rsidRDefault="00F658B3" w:rsidP="00385C1C">
      <w:pPr>
        <w:rPr>
          <w:rFonts w:ascii="Times New Roman" w:hAnsi="Times New Roman" w:cs="Times New Roman"/>
          <w:b/>
          <w:sz w:val="20"/>
          <w:szCs w:val="20"/>
        </w:rPr>
      </w:pPr>
    </w:p>
    <w:p w14:paraId="090F7846" w14:textId="77777777" w:rsidR="00F658B3" w:rsidRPr="00D816F2" w:rsidRDefault="00F658B3" w:rsidP="00F658B3">
      <w:pPr>
        <w:pStyle w:val="Heading2"/>
        <w:rPr>
          <w:rFonts w:ascii="Times New Roman" w:hAnsi="Times New Roman"/>
          <w:lang w:val="en-US"/>
        </w:rPr>
      </w:pPr>
      <w:r w:rsidRPr="00D816F2">
        <w:rPr>
          <w:rFonts w:ascii="Times New Roman" w:hAnsi="Times New Roman"/>
          <w:lang w:val="en-US"/>
        </w:rPr>
        <w:t xml:space="preserve">Impact on </w:t>
      </w:r>
      <w:proofErr w:type="gramStart"/>
      <w:r w:rsidRPr="00D816F2">
        <w:rPr>
          <w:rFonts w:ascii="Times New Roman" w:hAnsi="Times New Roman"/>
          <w:lang w:val="en-US"/>
        </w:rPr>
        <w:t>neighbor</w:t>
      </w:r>
      <w:proofErr w:type="gramEnd"/>
      <w:r w:rsidRPr="00D816F2">
        <w:rPr>
          <w:rFonts w:ascii="Times New Roman" w:hAnsi="Times New Roman"/>
          <w:lang w:val="en-US"/>
        </w:rPr>
        <w:t xml:space="preserve"> measurements and mobility</w:t>
      </w:r>
    </w:p>
    <w:p w14:paraId="3185DAE4" w14:textId="77777777" w:rsidR="00F658B3" w:rsidRPr="00574853" w:rsidRDefault="00F658B3" w:rsidP="00F658B3">
      <w:pPr>
        <w:spacing w:after="120"/>
        <w:rPr>
          <w:rFonts w:ascii="Times New Roman" w:hAnsi="Times New Roman" w:cs="Times New Roman"/>
          <w:sz w:val="20"/>
          <w:szCs w:val="20"/>
        </w:rPr>
      </w:pPr>
      <w:r w:rsidRPr="00574853">
        <w:rPr>
          <w:rFonts w:ascii="Times New Roman" w:hAnsi="Times New Roman" w:cs="Times New Roman"/>
          <w:sz w:val="20"/>
          <w:szCs w:val="20"/>
        </w:rPr>
        <w:t xml:space="preserve">In case the concerns expressed in the previous section are addressed and resolved and larger SSB periodicities are considered, there are some further considerations related to </w:t>
      </w:r>
      <w:proofErr w:type="spellStart"/>
      <w:r w:rsidRPr="00574853">
        <w:rPr>
          <w:rFonts w:ascii="Times New Roman" w:hAnsi="Times New Roman" w:cs="Times New Roman"/>
          <w:sz w:val="20"/>
          <w:szCs w:val="20"/>
        </w:rPr>
        <w:t>neighbor</w:t>
      </w:r>
      <w:proofErr w:type="spellEnd"/>
      <w:r w:rsidRPr="00574853">
        <w:rPr>
          <w:rFonts w:ascii="Times New Roman" w:hAnsi="Times New Roman" w:cs="Times New Roman"/>
          <w:sz w:val="20"/>
          <w:szCs w:val="20"/>
        </w:rPr>
        <w:t xml:space="preserve"> measurements which will be further discussed here. The serving cell is providing SMTC windows and measurement gaps (MG) to </w:t>
      </w:r>
      <w:proofErr w:type="spellStart"/>
      <w:r w:rsidRPr="00574853">
        <w:rPr>
          <w:rFonts w:ascii="Times New Roman" w:hAnsi="Times New Roman" w:cs="Times New Roman"/>
          <w:sz w:val="20"/>
          <w:szCs w:val="20"/>
        </w:rPr>
        <w:t>UEs</w:t>
      </w:r>
      <w:proofErr w:type="spellEnd"/>
      <w:r w:rsidRPr="00574853">
        <w:rPr>
          <w:rFonts w:ascii="Times New Roman" w:hAnsi="Times New Roman" w:cs="Times New Roman"/>
          <w:sz w:val="20"/>
          <w:szCs w:val="20"/>
        </w:rPr>
        <w:t xml:space="preserve"> from the assumption that the </w:t>
      </w:r>
      <w:proofErr w:type="spellStart"/>
      <w:r w:rsidRPr="00574853">
        <w:rPr>
          <w:rFonts w:ascii="Times New Roman" w:hAnsi="Times New Roman" w:cs="Times New Roman"/>
          <w:sz w:val="20"/>
          <w:szCs w:val="20"/>
        </w:rPr>
        <w:t>neighboring</w:t>
      </w:r>
      <w:proofErr w:type="spellEnd"/>
      <w:r w:rsidRPr="00574853">
        <w:rPr>
          <w:rFonts w:ascii="Times New Roman" w:hAnsi="Times New Roman" w:cs="Times New Roman"/>
          <w:sz w:val="20"/>
          <w:szCs w:val="20"/>
        </w:rPr>
        <w:t xml:space="preserve"> cell is transmitting the SSB with a certain periodicity. If this periodicity is increased, but the value is static the serving cell can adjust the SMTC windows and measurement gaps, which may already be challenging, but if the SSB periodicity is dynamic, i.e. changes occasionally, reconfiguring the SMTC windows and measurement gaps through RRC signalling may on top of that lead to extra signalling overhead.</w:t>
      </w:r>
    </w:p>
    <w:p w14:paraId="772B1EE9" w14:textId="77777777" w:rsidR="00F658B3" w:rsidRPr="008D4F00" w:rsidRDefault="00F658B3" w:rsidP="00F658B3">
      <w:pPr>
        <w:pStyle w:val="paragraph"/>
        <w:spacing w:before="0" w:beforeAutospacing="0" w:after="120" w:afterAutospacing="0"/>
        <w:textAlignment w:val="baseline"/>
        <w:rPr>
          <w:rStyle w:val="eop"/>
          <w:rFonts w:ascii="Times New Roman" w:eastAsiaTheme="minorHAnsi" w:hAnsi="Times New Roman" w:cs="Times New Roman"/>
          <w:sz w:val="20"/>
          <w:szCs w:val="20"/>
        </w:rPr>
      </w:pPr>
      <w:r w:rsidRPr="005F4E52">
        <w:rPr>
          <w:rStyle w:val="normaltextrun"/>
          <w:rFonts w:ascii="Times New Roman" w:hAnsi="Times New Roman" w:cs="Times New Roman"/>
          <w:b/>
          <w:sz w:val="20"/>
          <w:szCs w:val="20"/>
        </w:rPr>
        <w:t>Observation 1: Adjusting the SMTC window and measurement gaps in case of dynamically changing SSB periodicity will increase the signalling overhead.</w:t>
      </w:r>
      <w:r w:rsidRPr="005F4E52">
        <w:rPr>
          <w:rStyle w:val="eop"/>
          <w:rFonts w:ascii="Times New Roman" w:hAnsi="Times New Roman" w:cs="Times New Roman"/>
          <w:sz w:val="20"/>
          <w:szCs w:val="20"/>
        </w:rPr>
        <w:t> </w:t>
      </w:r>
    </w:p>
    <w:p w14:paraId="4C4DD8CA" w14:textId="2C04996A" w:rsidR="00F658B3" w:rsidRPr="005F4E52" w:rsidRDefault="00F658B3" w:rsidP="00F658B3">
      <w:pPr>
        <w:spacing w:after="120"/>
        <w:rPr>
          <w:rFonts w:ascii="Times New Roman" w:hAnsi="Times New Roman" w:cs="Times New Roman"/>
          <w:sz w:val="20"/>
          <w:szCs w:val="20"/>
        </w:rPr>
      </w:pPr>
      <w:r w:rsidRPr="005F4E52">
        <w:rPr>
          <w:rFonts w:ascii="Times New Roman" w:hAnsi="Times New Roman" w:cs="Times New Roman"/>
          <w:sz w:val="20"/>
          <w:szCs w:val="20"/>
        </w:rPr>
        <w:t xml:space="preserve">One way to avoid this overhead can be to provide the UE with information about the changes in the SSB periodicities of the cells, such that the UE can adjust its </w:t>
      </w:r>
      <w:proofErr w:type="spellStart"/>
      <w:r w:rsidRPr="005F4E52">
        <w:rPr>
          <w:rFonts w:ascii="Times New Roman" w:hAnsi="Times New Roman" w:cs="Times New Roman"/>
          <w:sz w:val="20"/>
          <w:szCs w:val="20"/>
        </w:rPr>
        <w:t>behavior</w:t>
      </w:r>
      <w:proofErr w:type="spellEnd"/>
      <w:r w:rsidRPr="005F4E52">
        <w:rPr>
          <w:rFonts w:ascii="Times New Roman" w:hAnsi="Times New Roman" w:cs="Times New Roman"/>
          <w:sz w:val="20"/>
          <w:szCs w:val="20"/>
        </w:rPr>
        <w:t xml:space="preserve">. Besides the fact that a changing SSB periodicity impacts the time instants where a UE should monitor for </w:t>
      </w:r>
      <w:proofErr w:type="spellStart"/>
      <w:r w:rsidRPr="005F4E52">
        <w:rPr>
          <w:rFonts w:ascii="Times New Roman" w:hAnsi="Times New Roman" w:cs="Times New Roman"/>
          <w:sz w:val="20"/>
          <w:szCs w:val="20"/>
        </w:rPr>
        <w:t>SSBs</w:t>
      </w:r>
      <w:proofErr w:type="spellEnd"/>
      <w:r w:rsidRPr="005F4E52">
        <w:rPr>
          <w:rFonts w:ascii="Times New Roman" w:hAnsi="Times New Roman" w:cs="Times New Roman"/>
          <w:sz w:val="20"/>
          <w:szCs w:val="20"/>
        </w:rPr>
        <w:t xml:space="preserve">, one other consequence of a larger SSB periodicity is that there will be less measurement opportunities. This is for instance illustrated in </w:t>
      </w:r>
      <w:r w:rsidR="00916BE1">
        <w:rPr>
          <w:rFonts w:ascii="Times New Roman" w:hAnsi="Times New Roman" w:cs="Times New Roman"/>
          <w:sz w:val="20"/>
          <w:szCs w:val="20"/>
        </w:rPr>
        <w:fldChar w:fldCharType="begin"/>
      </w:r>
      <w:r w:rsidR="00916BE1">
        <w:rPr>
          <w:rFonts w:ascii="Times New Roman" w:hAnsi="Times New Roman" w:cs="Times New Roman"/>
          <w:sz w:val="20"/>
          <w:szCs w:val="20"/>
        </w:rPr>
        <w:instrText xml:space="preserve"> REF _Ref197713324 \h </w:instrText>
      </w:r>
      <w:r w:rsidR="00916BE1">
        <w:rPr>
          <w:rFonts w:ascii="Times New Roman" w:hAnsi="Times New Roman" w:cs="Times New Roman"/>
          <w:sz w:val="20"/>
          <w:szCs w:val="20"/>
        </w:rPr>
      </w:r>
      <w:r w:rsidR="00916BE1">
        <w:rPr>
          <w:rFonts w:ascii="Times New Roman" w:hAnsi="Times New Roman" w:cs="Times New Roman"/>
          <w:sz w:val="20"/>
          <w:szCs w:val="20"/>
        </w:rPr>
        <w:fldChar w:fldCharType="separate"/>
      </w:r>
      <w:r w:rsidR="00BA457F" w:rsidRPr="005F4E52">
        <w:rPr>
          <w:rFonts w:ascii="Times New Roman" w:hAnsi="Times New Roman" w:cs="Times New Roman"/>
          <w:sz w:val="20"/>
          <w:szCs w:val="20"/>
        </w:rPr>
        <w:t xml:space="preserve">Figure </w:t>
      </w:r>
      <w:r w:rsidR="00BA457F">
        <w:rPr>
          <w:rFonts w:ascii="Times New Roman" w:hAnsi="Times New Roman" w:cs="Times New Roman"/>
          <w:noProof/>
          <w:sz w:val="20"/>
          <w:szCs w:val="20"/>
        </w:rPr>
        <w:t>2</w:t>
      </w:r>
      <w:r w:rsidR="00916BE1">
        <w:rPr>
          <w:rFonts w:ascii="Times New Roman" w:hAnsi="Times New Roman" w:cs="Times New Roman"/>
          <w:sz w:val="20"/>
          <w:szCs w:val="20"/>
        </w:rPr>
        <w:fldChar w:fldCharType="end"/>
      </w:r>
      <w:r w:rsidRPr="005F4E52">
        <w:rPr>
          <w:rFonts w:ascii="Times New Roman" w:hAnsi="Times New Roman" w:cs="Times New Roman"/>
          <w:sz w:val="20"/>
          <w:szCs w:val="20"/>
        </w:rPr>
        <w:t xml:space="preserve">, where a UE is served by cell #0. It is assumed that the system is configured in such a way that there is only one SSB defined per SSB burst for each cell (single NR beam per cell), and the SSB of the </w:t>
      </w:r>
      <w:proofErr w:type="spellStart"/>
      <w:r w:rsidRPr="005F4E52">
        <w:rPr>
          <w:rFonts w:ascii="Times New Roman" w:hAnsi="Times New Roman" w:cs="Times New Roman"/>
          <w:sz w:val="20"/>
          <w:szCs w:val="20"/>
        </w:rPr>
        <w:t>neighboring</w:t>
      </w:r>
      <w:proofErr w:type="spellEnd"/>
      <w:r w:rsidRPr="005F4E52">
        <w:rPr>
          <w:rFonts w:ascii="Times New Roman" w:hAnsi="Times New Roman" w:cs="Times New Roman"/>
          <w:sz w:val="20"/>
          <w:szCs w:val="20"/>
        </w:rPr>
        <w:t xml:space="preserve"> cells are spread uniformly over the SSB period, i.e. the intercell SSB interval is constant. Serving cell #0 needs to set the SMTC window for capturing these </w:t>
      </w:r>
      <w:proofErr w:type="spellStart"/>
      <w:r w:rsidRPr="005F4E52">
        <w:rPr>
          <w:rFonts w:ascii="Times New Roman" w:hAnsi="Times New Roman" w:cs="Times New Roman"/>
          <w:sz w:val="20"/>
          <w:szCs w:val="20"/>
        </w:rPr>
        <w:t>SSBs</w:t>
      </w:r>
      <w:proofErr w:type="spellEnd"/>
      <w:r w:rsidRPr="005F4E52">
        <w:rPr>
          <w:rFonts w:ascii="Times New Roman" w:hAnsi="Times New Roman" w:cs="Times New Roman"/>
          <w:sz w:val="20"/>
          <w:szCs w:val="20"/>
        </w:rPr>
        <w:t xml:space="preserve"> of </w:t>
      </w:r>
      <w:proofErr w:type="spellStart"/>
      <w:r w:rsidRPr="005F4E52">
        <w:rPr>
          <w:rFonts w:ascii="Times New Roman" w:hAnsi="Times New Roman" w:cs="Times New Roman"/>
          <w:sz w:val="20"/>
          <w:szCs w:val="20"/>
        </w:rPr>
        <w:t>neighboring</w:t>
      </w:r>
      <w:proofErr w:type="spellEnd"/>
      <w:r w:rsidRPr="005F4E52">
        <w:rPr>
          <w:rFonts w:ascii="Times New Roman" w:hAnsi="Times New Roman" w:cs="Times New Roman"/>
          <w:sz w:val="20"/>
          <w:szCs w:val="20"/>
        </w:rPr>
        <w:t xml:space="preserve"> cells, but this is hard as a SMTC window has a limited length and some </w:t>
      </w:r>
      <w:proofErr w:type="spellStart"/>
      <w:r w:rsidRPr="005F4E52">
        <w:rPr>
          <w:rFonts w:ascii="Times New Roman" w:hAnsi="Times New Roman" w:cs="Times New Roman"/>
          <w:sz w:val="20"/>
          <w:szCs w:val="20"/>
        </w:rPr>
        <w:t>UEs</w:t>
      </w:r>
      <w:proofErr w:type="spellEnd"/>
      <w:r w:rsidRPr="005F4E52">
        <w:rPr>
          <w:rFonts w:ascii="Times New Roman" w:hAnsi="Times New Roman" w:cs="Times New Roman"/>
          <w:sz w:val="20"/>
          <w:szCs w:val="20"/>
        </w:rPr>
        <w:t xml:space="preserve"> cannot have more than 2 SMTC windows (depending on UE capability). The intercell SSB interval is typically not uniform, as the SSB can be distributed in </w:t>
      </w:r>
      <w:proofErr w:type="gramStart"/>
      <w:r w:rsidRPr="005F4E52">
        <w:rPr>
          <w:rFonts w:ascii="Times New Roman" w:hAnsi="Times New Roman" w:cs="Times New Roman"/>
          <w:sz w:val="20"/>
          <w:szCs w:val="20"/>
        </w:rPr>
        <w:t>many different ways</w:t>
      </w:r>
      <w:proofErr w:type="gramEnd"/>
      <w:r w:rsidRPr="005F4E52">
        <w:rPr>
          <w:rFonts w:ascii="Times New Roman" w:hAnsi="Times New Roman" w:cs="Times New Roman"/>
          <w:sz w:val="20"/>
          <w:szCs w:val="20"/>
        </w:rPr>
        <w:t xml:space="preserve">. At the same time, it can be seen from the Figure that the UE only has 2 close </w:t>
      </w:r>
      <w:proofErr w:type="spellStart"/>
      <w:r w:rsidRPr="005F4E52">
        <w:rPr>
          <w:rFonts w:ascii="Times New Roman" w:hAnsi="Times New Roman" w:cs="Times New Roman"/>
          <w:sz w:val="20"/>
          <w:szCs w:val="20"/>
        </w:rPr>
        <w:t>neighboring</w:t>
      </w:r>
      <w:proofErr w:type="spellEnd"/>
      <w:r w:rsidRPr="005F4E52">
        <w:rPr>
          <w:rFonts w:ascii="Times New Roman" w:hAnsi="Times New Roman" w:cs="Times New Roman"/>
          <w:sz w:val="20"/>
          <w:szCs w:val="20"/>
        </w:rPr>
        <w:t xml:space="preserve"> cells (cell #2 and cell #1) and therefore the system would function fine if the UE just measured those cells.</w:t>
      </w:r>
    </w:p>
    <w:p w14:paraId="618298DE" w14:textId="2BDE9FD0" w:rsidR="00F658B3" w:rsidRPr="005F4E52" w:rsidRDefault="00F658B3" w:rsidP="00F658B3">
      <w:pPr>
        <w:spacing w:after="120"/>
        <w:rPr>
          <w:rFonts w:ascii="Times New Roman" w:hAnsi="Times New Roman" w:cs="Times New Roman"/>
          <w:sz w:val="20"/>
          <w:szCs w:val="20"/>
        </w:rPr>
      </w:pPr>
      <w:r w:rsidRPr="005F4E52">
        <w:rPr>
          <w:rFonts w:ascii="Times New Roman" w:hAnsi="Times New Roman" w:cs="Times New Roman"/>
          <w:sz w:val="20"/>
          <w:szCs w:val="20"/>
        </w:rPr>
        <w:t xml:space="preserve">At this point it is worth noting that the increased SSB periodicity is introduced to allow for a </w:t>
      </w:r>
      <w:proofErr w:type="spellStart"/>
      <w:r w:rsidRPr="005F4E52">
        <w:rPr>
          <w:rFonts w:ascii="Times New Roman" w:hAnsi="Times New Roman" w:cs="Times New Roman"/>
          <w:sz w:val="20"/>
          <w:szCs w:val="20"/>
        </w:rPr>
        <w:t>gNB</w:t>
      </w:r>
      <w:proofErr w:type="spellEnd"/>
      <w:r w:rsidRPr="005F4E52">
        <w:rPr>
          <w:rFonts w:ascii="Times New Roman" w:hAnsi="Times New Roman" w:cs="Times New Roman"/>
          <w:sz w:val="20"/>
          <w:szCs w:val="20"/>
        </w:rPr>
        <w:t xml:space="preserve"> (or satellite) to limit the simultaneous transmission onto “beam footprints” as agreed in the assumptions for FR1 set 1-1, set 1-2 and set 1-3 (with configurations for </w:t>
      </w:r>
      <w:proofErr w:type="gramStart"/>
      <w:r w:rsidRPr="005F4E52">
        <w:rPr>
          <w:rFonts w:ascii="Times New Roman" w:hAnsi="Times New Roman" w:cs="Times New Roman"/>
          <w:sz w:val="20"/>
          <w:szCs w:val="20"/>
        </w:rPr>
        <w:t>amount</w:t>
      </w:r>
      <w:proofErr w:type="gramEnd"/>
      <w:r w:rsidRPr="005F4E52">
        <w:rPr>
          <w:rFonts w:ascii="Times New Roman" w:hAnsi="Times New Roman" w:cs="Times New Roman"/>
          <w:sz w:val="20"/>
          <w:szCs w:val="20"/>
        </w:rPr>
        <w:t xml:space="preserve"> of simultaneous beams from the satellite being active). With only a selected subset of satellite beam footprints being active at the same time, the </w:t>
      </w:r>
      <w:proofErr w:type="spellStart"/>
      <w:r w:rsidRPr="005F4E52">
        <w:rPr>
          <w:rFonts w:ascii="Times New Roman" w:hAnsi="Times New Roman" w:cs="Times New Roman"/>
          <w:sz w:val="20"/>
          <w:szCs w:val="20"/>
        </w:rPr>
        <w:t>SSBs</w:t>
      </w:r>
      <w:proofErr w:type="spellEnd"/>
      <w:r w:rsidRPr="005F4E52">
        <w:rPr>
          <w:rFonts w:ascii="Times New Roman" w:hAnsi="Times New Roman" w:cs="Times New Roman"/>
          <w:sz w:val="20"/>
          <w:szCs w:val="20"/>
        </w:rPr>
        <w:t xml:space="preserve"> of the </w:t>
      </w:r>
      <w:proofErr w:type="spellStart"/>
      <w:r w:rsidRPr="005F4E52">
        <w:rPr>
          <w:rFonts w:ascii="Times New Roman" w:hAnsi="Times New Roman" w:cs="Times New Roman"/>
          <w:sz w:val="20"/>
          <w:szCs w:val="20"/>
        </w:rPr>
        <w:t>neighboring</w:t>
      </w:r>
      <w:proofErr w:type="spellEnd"/>
      <w:r w:rsidRPr="005F4E52">
        <w:rPr>
          <w:rFonts w:ascii="Times New Roman" w:hAnsi="Times New Roman" w:cs="Times New Roman"/>
          <w:sz w:val="20"/>
          <w:szCs w:val="20"/>
        </w:rPr>
        <w:t xml:space="preserve"> cells will not have the possibility to be active at the same time, thereby creating time wise offsets of the transmitted </w:t>
      </w:r>
      <w:proofErr w:type="spellStart"/>
      <w:r w:rsidRPr="005F4E52">
        <w:rPr>
          <w:rFonts w:ascii="Times New Roman" w:hAnsi="Times New Roman" w:cs="Times New Roman"/>
          <w:sz w:val="20"/>
          <w:szCs w:val="20"/>
        </w:rPr>
        <w:t>SSBs</w:t>
      </w:r>
      <w:proofErr w:type="spellEnd"/>
      <w:r w:rsidRPr="005F4E52">
        <w:rPr>
          <w:rFonts w:ascii="Times New Roman" w:hAnsi="Times New Roman" w:cs="Times New Roman"/>
          <w:sz w:val="20"/>
          <w:szCs w:val="20"/>
        </w:rPr>
        <w:t xml:space="preserve"> as illustrated in </w:t>
      </w:r>
      <w:r w:rsidR="00482550">
        <w:rPr>
          <w:rFonts w:ascii="Times New Roman" w:hAnsi="Times New Roman" w:cs="Times New Roman"/>
          <w:sz w:val="20"/>
          <w:szCs w:val="20"/>
        </w:rPr>
        <w:fldChar w:fldCharType="begin"/>
      </w:r>
      <w:r w:rsidR="00482550">
        <w:rPr>
          <w:rFonts w:ascii="Times New Roman" w:hAnsi="Times New Roman" w:cs="Times New Roman"/>
          <w:sz w:val="20"/>
          <w:szCs w:val="20"/>
        </w:rPr>
        <w:instrText xml:space="preserve"> REF _Ref197713324 \h </w:instrText>
      </w:r>
      <w:r w:rsidR="00482550">
        <w:rPr>
          <w:rFonts w:ascii="Times New Roman" w:hAnsi="Times New Roman" w:cs="Times New Roman"/>
          <w:sz w:val="20"/>
          <w:szCs w:val="20"/>
        </w:rPr>
      </w:r>
      <w:r w:rsidR="00482550">
        <w:rPr>
          <w:rFonts w:ascii="Times New Roman" w:hAnsi="Times New Roman" w:cs="Times New Roman"/>
          <w:sz w:val="20"/>
          <w:szCs w:val="20"/>
        </w:rPr>
        <w:fldChar w:fldCharType="separate"/>
      </w:r>
      <w:r w:rsidR="00BA457F" w:rsidRPr="005F4E52">
        <w:rPr>
          <w:rFonts w:ascii="Times New Roman" w:hAnsi="Times New Roman" w:cs="Times New Roman"/>
          <w:sz w:val="20"/>
          <w:szCs w:val="20"/>
        </w:rPr>
        <w:t xml:space="preserve">Figure </w:t>
      </w:r>
      <w:r w:rsidR="00BA457F">
        <w:rPr>
          <w:rFonts w:ascii="Times New Roman" w:hAnsi="Times New Roman" w:cs="Times New Roman"/>
          <w:noProof/>
          <w:sz w:val="20"/>
          <w:szCs w:val="20"/>
        </w:rPr>
        <w:t>2</w:t>
      </w:r>
      <w:r w:rsidR="00482550">
        <w:rPr>
          <w:rFonts w:ascii="Times New Roman" w:hAnsi="Times New Roman" w:cs="Times New Roman"/>
          <w:sz w:val="20"/>
          <w:szCs w:val="20"/>
        </w:rPr>
        <w:fldChar w:fldCharType="end"/>
      </w:r>
      <w:r w:rsidRPr="005F4E52">
        <w:rPr>
          <w:rFonts w:ascii="Times New Roman" w:hAnsi="Times New Roman" w:cs="Times New Roman"/>
          <w:sz w:val="20"/>
          <w:szCs w:val="20"/>
        </w:rPr>
        <w:t>.</w:t>
      </w:r>
    </w:p>
    <w:p w14:paraId="6A2F7488" w14:textId="77777777" w:rsidR="00F658B3" w:rsidRPr="00D816F2" w:rsidRDefault="00F658B3" w:rsidP="00F658B3">
      <w:pPr>
        <w:keepNext/>
        <w:keepLines/>
        <w:spacing w:after="120"/>
        <w:rPr>
          <w:rFonts w:ascii="Times New Roman" w:hAnsi="Times New Roman" w:cs="Times New Roman"/>
          <w:sz w:val="20"/>
          <w:szCs w:val="20"/>
        </w:rPr>
      </w:pPr>
      <w:r w:rsidRPr="002F7C08">
        <w:rPr>
          <w:rFonts w:ascii="Times New Roman" w:hAnsi="Times New Roman" w:cs="Times New Roman"/>
          <w:noProof/>
          <w:sz w:val="20"/>
          <w:szCs w:val="20"/>
        </w:rPr>
        <w:lastRenderedPageBreak/>
        <w:drawing>
          <wp:inline distT="0" distB="0" distL="0" distR="0" wp14:anchorId="0B37960B" wp14:editId="4FD231A9">
            <wp:extent cx="6120765" cy="3691255"/>
            <wp:effectExtent l="0" t="0" r="0" b="4445"/>
            <wp:docPr id="107800199" name="Picture 1" descr="A diagram of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00199" name="Picture 1" descr="A diagram of cell phone&#10;&#10;AI-generated content may be incorrect."/>
                    <pic:cNvPicPr/>
                  </pic:nvPicPr>
                  <pic:blipFill>
                    <a:blip r:embed="rId14"/>
                    <a:stretch>
                      <a:fillRect/>
                    </a:stretch>
                  </pic:blipFill>
                  <pic:spPr>
                    <a:xfrm>
                      <a:off x="0" y="0"/>
                      <a:ext cx="6120765" cy="3691255"/>
                    </a:xfrm>
                    <a:prstGeom prst="rect">
                      <a:avLst/>
                    </a:prstGeom>
                  </pic:spPr>
                </pic:pic>
              </a:graphicData>
            </a:graphic>
          </wp:inline>
        </w:drawing>
      </w:r>
    </w:p>
    <w:p w14:paraId="39967739" w14:textId="77FE9752" w:rsidR="00F658B3" w:rsidRDefault="00F658B3" w:rsidP="00F658B3">
      <w:pPr>
        <w:pStyle w:val="Caption"/>
        <w:keepNext/>
        <w:keepLines/>
        <w:spacing w:before="0"/>
        <w:rPr>
          <w:rFonts w:ascii="Times New Roman" w:hAnsi="Times New Roman" w:cs="Times New Roman"/>
          <w:sz w:val="20"/>
          <w:szCs w:val="20"/>
        </w:rPr>
      </w:pPr>
      <w:bookmarkStart w:id="6" w:name="_Ref197713324"/>
      <w:r w:rsidRPr="005F4E52">
        <w:rPr>
          <w:rFonts w:ascii="Times New Roman" w:hAnsi="Times New Roman" w:cs="Times New Roman"/>
          <w:sz w:val="20"/>
          <w:szCs w:val="20"/>
        </w:rPr>
        <w:t xml:space="preserve">Figure </w:t>
      </w:r>
      <w:r w:rsidRPr="00D816F2">
        <w:rPr>
          <w:rFonts w:ascii="Times New Roman" w:hAnsi="Times New Roman" w:cs="Times New Roman"/>
          <w:sz w:val="20"/>
          <w:szCs w:val="20"/>
        </w:rPr>
        <w:fldChar w:fldCharType="begin"/>
      </w:r>
      <w:r w:rsidRPr="005F4E52">
        <w:rPr>
          <w:rFonts w:ascii="Times New Roman" w:hAnsi="Times New Roman" w:cs="Times New Roman"/>
          <w:sz w:val="20"/>
          <w:szCs w:val="20"/>
        </w:rPr>
        <w:instrText xml:space="preserve"> SEQ Figure \* ARABIC </w:instrText>
      </w:r>
      <w:r w:rsidRPr="00D816F2">
        <w:rPr>
          <w:rFonts w:ascii="Times New Roman" w:hAnsi="Times New Roman" w:cs="Times New Roman"/>
          <w:sz w:val="20"/>
          <w:szCs w:val="20"/>
        </w:rPr>
        <w:fldChar w:fldCharType="separate"/>
      </w:r>
      <w:r w:rsidR="00BA457F">
        <w:rPr>
          <w:rFonts w:ascii="Times New Roman" w:hAnsi="Times New Roman" w:cs="Times New Roman"/>
          <w:noProof/>
          <w:sz w:val="20"/>
          <w:szCs w:val="20"/>
        </w:rPr>
        <w:t>2</w:t>
      </w:r>
      <w:r w:rsidRPr="00D816F2">
        <w:rPr>
          <w:rFonts w:ascii="Times New Roman" w:hAnsi="Times New Roman" w:cs="Times New Roman"/>
          <w:sz w:val="20"/>
          <w:szCs w:val="20"/>
        </w:rPr>
        <w:fldChar w:fldCharType="end"/>
      </w:r>
      <w:bookmarkEnd w:id="6"/>
      <w:r w:rsidRPr="005F4E52">
        <w:rPr>
          <w:rFonts w:ascii="Times New Roman" w:hAnsi="Times New Roman" w:cs="Times New Roman"/>
          <w:sz w:val="20"/>
          <w:szCs w:val="20"/>
        </w:rPr>
        <w:t xml:space="preserve"> Example illustration of a UE in serving cell #0 close to </w:t>
      </w:r>
      <w:proofErr w:type="spellStart"/>
      <w:r w:rsidRPr="005F4E52">
        <w:rPr>
          <w:rFonts w:ascii="Times New Roman" w:hAnsi="Times New Roman" w:cs="Times New Roman"/>
          <w:sz w:val="20"/>
          <w:szCs w:val="20"/>
        </w:rPr>
        <w:t>neighboring</w:t>
      </w:r>
      <w:proofErr w:type="spellEnd"/>
      <w:r w:rsidRPr="005F4E52">
        <w:rPr>
          <w:rFonts w:ascii="Times New Roman" w:hAnsi="Times New Roman" w:cs="Times New Roman"/>
          <w:sz w:val="20"/>
          <w:szCs w:val="20"/>
        </w:rPr>
        <w:t xml:space="preserve"> cells #2 and #1 and example of spread of </w:t>
      </w:r>
      <w:proofErr w:type="spellStart"/>
      <w:r w:rsidRPr="005F4E52">
        <w:rPr>
          <w:rFonts w:ascii="Times New Roman" w:hAnsi="Times New Roman" w:cs="Times New Roman"/>
          <w:sz w:val="20"/>
          <w:szCs w:val="20"/>
        </w:rPr>
        <w:t>SSBs</w:t>
      </w:r>
      <w:proofErr w:type="spellEnd"/>
      <w:r w:rsidRPr="005F4E52">
        <w:rPr>
          <w:rFonts w:ascii="Times New Roman" w:hAnsi="Times New Roman" w:cs="Times New Roman"/>
          <w:sz w:val="20"/>
          <w:szCs w:val="20"/>
        </w:rPr>
        <w:t xml:space="preserve"> across time.</w:t>
      </w:r>
    </w:p>
    <w:p w14:paraId="149AD913" w14:textId="77777777" w:rsidR="00482550" w:rsidRPr="00482550" w:rsidRDefault="00482550" w:rsidP="00482550"/>
    <w:p w14:paraId="5C689C2C" w14:textId="77777777" w:rsidR="00F658B3" w:rsidRPr="005F4E52" w:rsidRDefault="00F658B3" w:rsidP="00F658B3">
      <w:pPr>
        <w:spacing w:after="120"/>
        <w:rPr>
          <w:rFonts w:ascii="Times New Roman" w:hAnsi="Times New Roman" w:cs="Times New Roman"/>
          <w:b/>
          <w:sz w:val="20"/>
          <w:szCs w:val="20"/>
        </w:rPr>
      </w:pPr>
      <w:r w:rsidRPr="005F4E52">
        <w:rPr>
          <w:rFonts w:ascii="Times New Roman" w:hAnsi="Times New Roman" w:cs="Times New Roman"/>
          <w:b/>
          <w:sz w:val="20"/>
          <w:szCs w:val="20"/>
        </w:rPr>
        <w:t xml:space="preserve">Observation 2: A UE typically needs to measure only a very limited number of cells and not all </w:t>
      </w:r>
      <w:proofErr w:type="spellStart"/>
      <w:r w:rsidRPr="005F4E52">
        <w:rPr>
          <w:rFonts w:ascii="Times New Roman" w:hAnsi="Times New Roman" w:cs="Times New Roman"/>
          <w:b/>
          <w:sz w:val="20"/>
          <w:szCs w:val="20"/>
        </w:rPr>
        <w:t>neighbors</w:t>
      </w:r>
      <w:proofErr w:type="spellEnd"/>
      <w:r w:rsidRPr="005F4E52">
        <w:rPr>
          <w:rFonts w:ascii="Times New Roman" w:hAnsi="Times New Roman" w:cs="Times New Roman"/>
          <w:b/>
          <w:sz w:val="20"/>
          <w:szCs w:val="20"/>
        </w:rPr>
        <w:t xml:space="preserve"> of the serving cell.</w:t>
      </w:r>
    </w:p>
    <w:p w14:paraId="343C355A" w14:textId="77777777" w:rsidR="00F658B3" w:rsidRPr="005F4E52" w:rsidRDefault="00F658B3" w:rsidP="00F658B3">
      <w:pPr>
        <w:spacing w:after="120"/>
        <w:rPr>
          <w:rFonts w:ascii="Times New Roman" w:hAnsi="Times New Roman" w:cs="Times New Roman"/>
          <w:sz w:val="20"/>
          <w:szCs w:val="20"/>
        </w:rPr>
      </w:pPr>
      <w:r w:rsidRPr="005F4E52">
        <w:rPr>
          <w:rFonts w:ascii="Times New Roman" w:hAnsi="Times New Roman" w:cs="Times New Roman"/>
          <w:sz w:val="20"/>
          <w:szCs w:val="20"/>
        </w:rPr>
        <w:t>The network could provide area specific SMTC windows, but this would increase the overhead significantly, as the format in SIB2,3,4 would for instance go from</w:t>
      </w:r>
    </w:p>
    <w:p w14:paraId="04D790B8" w14:textId="77777777" w:rsidR="00F658B3" w:rsidRPr="005F4E52" w:rsidRDefault="00F658B3" w:rsidP="00F658B3">
      <w:pPr>
        <w:spacing w:after="120"/>
        <w:ind w:firstLine="284"/>
        <w:rPr>
          <w:rFonts w:ascii="Arial" w:hAnsi="Arial" w:cs="Arial"/>
          <w:sz w:val="14"/>
          <w:szCs w:val="14"/>
        </w:rPr>
      </w:pPr>
      <w:proofErr w:type="spellStart"/>
      <w:r w:rsidRPr="005F4E52">
        <w:rPr>
          <w:rFonts w:ascii="Arial" w:hAnsi="Arial" w:cs="Arial"/>
          <w:sz w:val="14"/>
          <w:szCs w:val="14"/>
        </w:rPr>
        <w:t>smtc</w:t>
      </w:r>
      <w:proofErr w:type="spellEnd"/>
      <w:r w:rsidRPr="005F4E52">
        <w:rPr>
          <w:rFonts w:ascii="Arial" w:hAnsi="Arial" w:cs="Arial"/>
          <w:sz w:val="14"/>
          <w:szCs w:val="14"/>
        </w:rPr>
        <w:t xml:space="preserve">                                SSB-MTC                                         </w:t>
      </w:r>
      <w:proofErr w:type="gramStart"/>
      <w:r w:rsidRPr="005F4E52">
        <w:rPr>
          <w:rFonts w:ascii="Arial" w:hAnsi="Arial" w:cs="Arial"/>
          <w:sz w:val="14"/>
          <w:szCs w:val="14"/>
        </w:rPr>
        <w:t xml:space="preserve">OPTIONAL,   </w:t>
      </w:r>
      <w:proofErr w:type="gramEnd"/>
      <w:r w:rsidRPr="005F4E52">
        <w:rPr>
          <w:rFonts w:ascii="Arial" w:hAnsi="Arial" w:cs="Arial"/>
          <w:sz w:val="14"/>
          <w:szCs w:val="14"/>
        </w:rPr>
        <w:t xml:space="preserve">    -- Need S</w:t>
      </w:r>
    </w:p>
    <w:p w14:paraId="5CD7A035" w14:textId="77777777" w:rsidR="00F658B3" w:rsidRPr="005F4E52" w:rsidRDefault="00F658B3" w:rsidP="00F658B3">
      <w:pPr>
        <w:spacing w:after="120"/>
        <w:rPr>
          <w:rFonts w:ascii="Times New Roman" w:hAnsi="Times New Roman" w:cs="Times New Roman"/>
          <w:sz w:val="20"/>
          <w:szCs w:val="20"/>
        </w:rPr>
      </w:pPr>
      <w:r w:rsidRPr="005F4E52">
        <w:rPr>
          <w:rFonts w:ascii="Times New Roman" w:hAnsi="Times New Roman" w:cs="Times New Roman"/>
          <w:sz w:val="20"/>
          <w:szCs w:val="20"/>
        </w:rPr>
        <w:t>to</w:t>
      </w:r>
    </w:p>
    <w:p w14:paraId="572A0864" w14:textId="77777777" w:rsidR="00F658B3" w:rsidRPr="005F4E52" w:rsidRDefault="00F658B3" w:rsidP="00F658B3">
      <w:pPr>
        <w:ind w:firstLine="284"/>
        <w:rPr>
          <w:rFonts w:ascii="Arial" w:hAnsi="Arial" w:cs="Arial"/>
          <w:sz w:val="14"/>
          <w:szCs w:val="14"/>
        </w:rPr>
      </w:pPr>
      <w:r w:rsidRPr="005F4E52">
        <w:rPr>
          <w:rFonts w:ascii="Arial" w:hAnsi="Arial" w:cs="Arial"/>
          <w:sz w:val="14"/>
          <w:szCs w:val="14"/>
        </w:rPr>
        <w:t xml:space="preserve">smtc_area1                         SSB-MTC                                         </w:t>
      </w:r>
      <w:proofErr w:type="gramStart"/>
      <w:r w:rsidRPr="005F4E52">
        <w:rPr>
          <w:rFonts w:ascii="Arial" w:hAnsi="Arial" w:cs="Arial"/>
          <w:sz w:val="14"/>
          <w:szCs w:val="14"/>
        </w:rPr>
        <w:t xml:space="preserve">OPTIONAL,   </w:t>
      </w:r>
      <w:proofErr w:type="gramEnd"/>
      <w:r w:rsidRPr="005F4E52">
        <w:rPr>
          <w:rFonts w:ascii="Arial" w:hAnsi="Arial" w:cs="Arial"/>
          <w:sz w:val="14"/>
          <w:szCs w:val="14"/>
        </w:rPr>
        <w:t xml:space="preserve">    -- Need S</w:t>
      </w:r>
    </w:p>
    <w:p w14:paraId="0290B6D4" w14:textId="77777777" w:rsidR="00F658B3" w:rsidRPr="005F4E52" w:rsidRDefault="00F658B3" w:rsidP="00F658B3">
      <w:pPr>
        <w:ind w:firstLine="284"/>
        <w:rPr>
          <w:rFonts w:ascii="Arial" w:hAnsi="Arial" w:cs="Arial"/>
          <w:sz w:val="14"/>
          <w:szCs w:val="14"/>
        </w:rPr>
      </w:pPr>
      <w:r w:rsidRPr="005F4E52">
        <w:rPr>
          <w:rFonts w:ascii="Arial" w:hAnsi="Arial" w:cs="Arial"/>
          <w:sz w:val="14"/>
          <w:szCs w:val="14"/>
        </w:rPr>
        <w:t>area1</w:t>
      </w:r>
    </w:p>
    <w:p w14:paraId="04C295F9" w14:textId="77777777" w:rsidR="00F658B3" w:rsidRPr="005F4E52" w:rsidRDefault="00F658B3" w:rsidP="00F658B3">
      <w:pPr>
        <w:ind w:firstLine="284"/>
        <w:rPr>
          <w:rFonts w:ascii="Arial" w:hAnsi="Arial" w:cs="Arial"/>
          <w:sz w:val="14"/>
          <w:szCs w:val="14"/>
        </w:rPr>
      </w:pPr>
      <w:r w:rsidRPr="005F4E52">
        <w:rPr>
          <w:rFonts w:ascii="Arial" w:hAnsi="Arial" w:cs="Arial"/>
          <w:sz w:val="14"/>
          <w:szCs w:val="14"/>
        </w:rPr>
        <w:t>….</w:t>
      </w:r>
    </w:p>
    <w:p w14:paraId="3800125B" w14:textId="77777777" w:rsidR="00F658B3" w:rsidRPr="005F4E52" w:rsidRDefault="00F658B3" w:rsidP="00F658B3">
      <w:pPr>
        <w:ind w:firstLine="284"/>
        <w:rPr>
          <w:rFonts w:ascii="Arial" w:hAnsi="Arial" w:cs="Arial"/>
          <w:sz w:val="14"/>
          <w:szCs w:val="14"/>
        </w:rPr>
      </w:pPr>
      <w:proofErr w:type="spellStart"/>
      <w:r w:rsidRPr="005F4E52">
        <w:rPr>
          <w:rFonts w:ascii="Arial" w:hAnsi="Arial" w:cs="Arial"/>
          <w:sz w:val="14"/>
          <w:szCs w:val="14"/>
        </w:rPr>
        <w:t>smtc_areax</w:t>
      </w:r>
      <w:proofErr w:type="spellEnd"/>
      <w:r w:rsidRPr="005F4E52">
        <w:rPr>
          <w:rFonts w:ascii="Arial" w:hAnsi="Arial" w:cs="Arial"/>
          <w:sz w:val="14"/>
          <w:szCs w:val="14"/>
        </w:rPr>
        <w:t xml:space="preserve">                         SSB-MTC                                         </w:t>
      </w:r>
      <w:proofErr w:type="gramStart"/>
      <w:r w:rsidRPr="005F4E52">
        <w:rPr>
          <w:rFonts w:ascii="Arial" w:hAnsi="Arial" w:cs="Arial"/>
          <w:sz w:val="14"/>
          <w:szCs w:val="14"/>
        </w:rPr>
        <w:t xml:space="preserve">OPTIONAL,   </w:t>
      </w:r>
      <w:proofErr w:type="gramEnd"/>
      <w:r w:rsidRPr="005F4E52">
        <w:rPr>
          <w:rFonts w:ascii="Arial" w:hAnsi="Arial" w:cs="Arial"/>
          <w:sz w:val="14"/>
          <w:szCs w:val="14"/>
        </w:rPr>
        <w:t xml:space="preserve">    -- Need S</w:t>
      </w:r>
    </w:p>
    <w:p w14:paraId="75CCED8F" w14:textId="77777777" w:rsidR="00F658B3" w:rsidRPr="005F4E52" w:rsidRDefault="00F658B3" w:rsidP="00F658B3">
      <w:pPr>
        <w:ind w:firstLine="284"/>
        <w:rPr>
          <w:rFonts w:ascii="Arial" w:hAnsi="Arial" w:cs="Arial"/>
          <w:sz w:val="14"/>
          <w:szCs w:val="14"/>
        </w:rPr>
      </w:pPr>
      <w:proofErr w:type="spellStart"/>
      <w:r w:rsidRPr="005F4E52">
        <w:rPr>
          <w:rFonts w:ascii="Arial" w:hAnsi="Arial" w:cs="Arial"/>
          <w:sz w:val="14"/>
          <w:szCs w:val="14"/>
        </w:rPr>
        <w:t>areax</w:t>
      </w:r>
      <w:proofErr w:type="spellEnd"/>
    </w:p>
    <w:p w14:paraId="51C286ED" w14:textId="77777777" w:rsidR="00F658B3" w:rsidRPr="005F4E52" w:rsidRDefault="00F658B3" w:rsidP="00F658B3">
      <w:pPr>
        <w:ind w:firstLine="284"/>
        <w:rPr>
          <w:rFonts w:ascii="Arial" w:hAnsi="Arial" w:cs="Arial"/>
          <w:sz w:val="14"/>
          <w:szCs w:val="14"/>
        </w:rPr>
      </w:pPr>
    </w:p>
    <w:p w14:paraId="2EBF153B" w14:textId="77777777" w:rsidR="00F658B3" w:rsidRPr="005F4E52" w:rsidRDefault="00F658B3" w:rsidP="00F658B3">
      <w:pPr>
        <w:spacing w:after="120"/>
        <w:rPr>
          <w:rFonts w:ascii="Times New Roman" w:hAnsi="Times New Roman" w:cs="Times New Roman"/>
          <w:sz w:val="20"/>
          <w:szCs w:val="20"/>
        </w:rPr>
      </w:pPr>
      <w:r w:rsidRPr="005F4E52">
        <w:rPr>
          <w:rFonts w:ascii="Times New Roman" w:hAnsi="Times New Roman" w:cs="Times New Roman"/>
          <w:sz w:val="20"/>
          <w:szCs w:val="20"/>
        </w:rPr>
        <w:t xml:space="preserve">where the </w:t>
      </w:r>
      <w:proofErr w:type="spellStart"/>
      <w:r w:rsidRPr="005F4E52">
        <w:rPr>
          <w:rFonts w:ascii="Times New Roman" w:hAnsi="Times New Roman" w:cs="Times New Roman"/>
          <w:sz w:val="20"/>
          <w:szCs w:val="20"/>
        </w:rPr>
        <w:t>areax</w:t>
      </w:r>
      <w:proofErr w:type="spellEnd"/>
      <w:r w:rsidRPr="005F4E52">
        <w:rPr>
          <w:rFonts w:ascii="Times New Roman" w:hAnsi="Times New Roman" w:cs="Times New Roman"/>
          <w:sz w:val="20"/>
          <w:szCs w:val="20"/>
        </w:rPr>
        <w:t xml:space="preserve"> is the area where </w:t>
      </w:r>
      <w:proofErr w:type="spellStart"/>
      <w:r w:rsidRPr="005F4E52">
        <w:rPr>
          <w:rFonts w:ascii="Times New Roman" w:hAnsi="Times New Roman" w:cs="Times New Roman"/>
          <w:sz w:val="20"/>
          <w:szCs w:val="20"/>
        </w:rPr>
        <w:t>smtc_areax</w:t>
      </w:r>
      <w:proofErr w:type="spellEnd"/>
      <w:r w:rsidRPr="005F4E52">
        <w:rPr>
          <w:rFonts w:ascii="Times New Roman" w:hAnsi="Times New Roman" w:cs="Times New Roman"/>
          <w:sz w:val="20"/>
          <w:szCs w:val="20"/>
        </w:rPr>
        <w:t xml:space="preserve"> is to be applied. Depending on the area format the overhead can be considerable. Furthermore, for some measurements like inter satellite measurements in active mode measurement gaps are needed, which would mean they also should be area dependent. A further additional drawback is that idle </w:t>
      </w:r>
      <w:proofErr w:type="spellStart"/>
      <w:r w:rsidRPr="005F4E52">
        <w:rPr>
          <w:rFonts w:ascii="Times New Roman" w:hAnsi="Times New Roman" w:cs="Times New Roman"/>
          <w:sz w:val="20"/>
          <w:szCs w:val="20"/>
        </w:rPr>
        <w:t>UEs</w:t>
      </w:r>
      <w:proofErr w:type="spellEnd"/>
      <w:r w:rsidRPr="005F4E52">
        <w:rPr>
          <w:rFonts w:ascii="Times New Roman" w:hAnsi="Times New Roman" w:cs="Times New Roman"/>
          <w:sz w:val="20"/>
          <w:szCs w:val="20"/>
        </w:rPr>
        <w:t xml:space="preserve"> would need to update their understanding of their own location through GNSS update and SIB reading </w:t>
      </w:r>
      <w:proofErr w:type="gramStart"/>
      <w:r w:rsidRPr="005F4E52">
        <w:rPr>
          <w:rFonts w:ascii="Times New Roman" w:hAnsi="Times New Roman" w:cs="Times New Roman"/>
          <w:sz w:val="20"/>
          <w:szCs w:val="20"/>
        </w:rPr>
        <w:t>in order to</w:t>
      </w:r>
      <w:proofErr w:type="gramEnd"/>
      <w:r w:rsidRPr="005F4E52">
        <w:rPr>
          <w:rFonts w:ascii="Times New Roman" w:hAnsi="Times New Roman" w:cs="Times New Roman"/>
          <w:sz w:val="20"/>
          <w:szCs w:val="20"/>
        </w:rPr>
        <w:t xml:space="preserve"> get the SMTC information belonging to their location.</w:t>
      </w:r>
    </w:p>
    <w:p w14:paraId="739E37D2" w14:textId="77777777" w:rsidR="00F658B3" w:rsidRPr="005F4E52" w:rsidRDefault="00F658B3" w:rsidP="00F658B3">
      <w:pPr>
        <w:spacing w:after="120"/>
        <w:rPr>
          <w:rFonts w:ascii="Times New Roman" w:hAnsi="Times New Roman" w:cs="Times New Roman"/>
          <w:b/>
          <w:sz w:val="20"/>
          <w:szCs w:val="20"/>
        </w:rPr>
      </w:pPr>
      <w:r w:rsidRPr="005F4E52">
        <w:rPr>
          <w:rFonts w:ascii="Times New Roman" w:hAnsi="Times New Roman" w:cs="Times New Roman"/>
          <w:b/>
          <w:sz w:val="20"/>
          <w:szCs w:val="20"/>
        </w:rPr>
        <w:t xml:space="preserve">Observation 3: Providing area specific SMTC windows increases the overhead and UE power consumption due to the extra </w:t>
      </w:r>
      <w:proofErr w:type="spellStart"/>
      <w:r w:rsidRPr="005F4E52">
        <w:rPr>
          <w:rFonts w:ascii="Times New Roman" w:hAnsi="Times New Roman" w:cs="Times New Roman"/>
          <w:b/>
          <w:sz w:val="20"/>
          <w:szCs w:val="20"/>
        </w:rPr>
        <w:t>signaling</w:t>
      </w:r>
      <w:proofErr w:type="spellEnd"/>
      <w:r w:rsidRPr="005F4E52">
        <w:rPr>
          <w:rFonts w:ascii="Times New Roman" w:hAnsi="Times New Roman" w:cs="Times New Roman"/>
          <w:b/>
          <w:sz w:val="20"/>
          <w:szCs w:val="20"/>
        </w:rPr>
        <w:t>.</w:t>
      </w:r>
    </w:p>
    <w:p w14:paraId="17D066C2" w14:textId="77777777" w:rsidR="00F658B3" w:rsidRPr="005F4E52" w:rsidRDefault="00F658B3" w:rsidP="00F658B3">
      <w:pPr>
        <w:spacing w:after="120"/>
        <w:rPr>
          <w:rFonts w:ascii="Times New Roman" w:hAnsi="Times New Roman" w:cs="Times New Roman"/>
          <w:sz w:val="20"/>
          <w:szCs w:val="20"/>
        </w:rPr>
      </w:pPr>
      <w:r w:rsidRPr="005F4E52">
        <w:rPr>
          <w:rFonts w:ascii="Times New Roman" w:hAnsi="Times New Roman" w:cs="Times New Roman"/>
          <w:sz w:val="20"/>
          <w:szCs w:val="20"/>
        </w:rPr>
        <w:t xml:space="preserve">The UE in question would ideally detect which of the </w:t>
      </w:r>
      <w:proofErr w:type="spellStart"/>
      <w:r w:rsidRPr="005F4E52">
        <w:rPr>
          <w:rFonts w:ascii="Times New Roman" w:hAnsi="Times New Roman" w:cs="Times New Roman"/>
          <w:sz w:val="20"/>
          <w:szCs w:val="20"/>
        </w:rPr>
        <w:t>neighboring</w:t>
      </w:r>
      <w:proofErr w:type="spellEnd"/>
      <w:r w:rsidRPr="005F4E52">
        <w:rPr>
          <w:rFonts w:ascii="Times New Roman" w:hAnsi="Times New Roman" w:cs="Times New Roman"/>
          <w:sz w:val="20"/>
          <w:szCs w:val="20"/>
        </w:rPr>
        <w:t xml:space="preserve"> cells are relevant by scanning over one or a few SSB periods. After these scanning periods the UE could limit the measurements and corresponding measurement occasions to the relevant </w:t>
      </w:r>
      <w:proofErr w:type="spellStart"/>
      <w:r w:rsidRPr="005F4E52">
        <w:rPr>
          <w:rFonts w:ascii="Times New Roman" w:hAnsi="Times New Roman" w:cs="Times New Roman"/>
          <w:sz w:val="20"/>
          <w:szCs w:val="20"/>
        </w:rPr>
        <w:t>neighboring</w:t>
      </w:r>
      <w:proofErr w:type="spellEnd"/>
      <w:r w:rsidRPr="005F4E52">
        <w:rPr>
          <w:rFonts w:ascii="Times New Roman" w:hAnsi="Times New Roman" w:cs="Times New Roman"/>
          <w:sz w:val="20"/>
          <w:szCs w:val="20"/>
        </w:rPr>
        <w:t xml:space="preserve"> cells. In this way, the UE would be able to autonomously detect the relevant </w:t>
      </w:r>
      <w:proofErr w:type="spellStart"/>
      <w:r w:rsidRPr="005F4E52">
        <w:rPr>
          <w:rFonts w:ascii="Times New Roman" w:hAnsi="Times New Roman" w:cs="Times New Roman"/>
          <w:sz w:val="20"/>
          <w:szCs w:val="20"/>
        </w:rPr>
        <w:t>neighboring</w:t>
      </w:r>
      <w:proofErr w:type="spellEnd"/>
      <w:r w:rsidRPr="005F4E52">
        <w:rPr>
          <w:rFonts w:ascii="Times New Roman" w:hAnsi="Times New Roman" w:cs="Times New Roman"/>
          <w:sz w:val="20"/>
          <w:szCs w:val="20"/>
        </w:rPr>
        <w:t xml:space="preserve"> cells for monitoring, while at the same time not having to monitor for cells that are not relevant for the UE measurements.</w:t>
      </w:r>
    </w:p>
    <w:p w14:paraId="3102D082" w14:textId="33BFF89D" w:rsidR="00F658B3" w:rsidRPr="005F4E52" w:rsidRDefault="00F658B3" w:rsidP="00F658B3">
      <w:pPr>
        <w:spacing w:after="120"/>
        <w:rPr>
          <w:rFonts w:ascii="Times New Roman" w:hAnsi="Times New Roman" w:cs="Times New Roman"/>
          <w:b/>
          <w:sz w:val="20"/>
          <w:szCs w:val="20"/>
        </w:rPr>
      </w:pPr>
      <w:r w:rsidRPr="005F4E52">
        <w:rPr>
          <w:rFonts w:ascii="Times New Roman" w:hAnsi="Times New Roman" w:cs="Times New Roman"/>
          <w:b/>
          <w:sz w:val="20"/>
          <w:szCs w:val="20"/>
        </w:rPr>
        <w:lastRenderedPageBreak/>
        <w:t xml:space="preserve">Proposal </w:t>
      </w:r>
      <w:r w:rsidR="005C48C6" w:rsidRPr="005F4E52">
        <w:rPr>
          <w:rFonts w:ascii="Times New Roman" w:hAnsi="Times New Roman" w:cs="Times New Roman"/>
          <w:b/>
          <w:sz w:val="20"/>
          <w:szCs w:val="20"/>
        </w:rPr>
        <w:t>5</w:t>
      </w:r>
      <w:r w:rsidRPr="005F4E52">
        <w:rPr>
          <w:rFonts w:ascii="Times New Roman" w:hAnsi="Times New Roman" w:cs="Times New Roman"/>
          <w:b/>
          <w:sz w:val="20"/>
          <w:szCs w:val="20"/>
        </w:rPr>
        <w:t xml:space="preserve">: RAN1 to study how a UE can do a scan for </w:t>
      </w:r>
      <w:proofErr w:type="spellStart"/>
      <w:r w:rsidRPr="005F4E52">
        <w:rPr>
          <w:rFonts w:ascii="Times New Roman" w:hAnsi="Times New Roman" w:cs="Times New Roman"/>
          <w:b/>
          <w:sz w:val="20"/>
          <w:szCs w:val="20"/>
        </w:rPr>
        <w:t>neighboring</w:t>
      </w:r>
      <w:proofErr w:type="spellEnd"/>
      <w:r w:rsidRPr="005F4E52">
        <w:rPr>
          <w:rFonts w:ascii="Times New Roman" w:hAnsi="Times New Roman" w:cs="Times New Roman"/>
          <w:b/>
          <w:sz w:val="20"/>
          <w:szCs w:val="20"/>
        </w:rPr>
        <w:t xml:space="preserve"> cells over a period with the purpose of limiting the measurements afterwards to the relevant cells.</w:t>
      </w:r>
    </w:p>
    <w:p w14:paraId="5405CF43" w14:textId="77777777" w:rsidR="00F658B3" w:rsidRPr="005F4E52" w:rsidRDefault="00F658B3" w:rsidP="00F658B3">
      <w:pPr>
        <w:spacing w:after="120"/>
        <w:rPr>
          <w:rFonts w:ascii="Times New Roman" w:hAnsi="Times New Roman" w:cs="Times New Roman"/>
          <w:sz w:val="20"/>
          <w:szCs w:val="20"/>
        </w:rPr>
      </w:pPr>
      <w:r w:rsidRPr="005F4E52">
        <w:rPr>
          <w:rFonts w:ascii="Times New Roman" w:hAnsi="Times New Roman" w:cs="Times New Roman"/>
          <w:sz w:val="20"/>
          <w:szCs w:val="20"/>
        </w:rPr>
        <w:t xml:space="preserve">Cell specific measurements of the </w:t>
      </w:r>
      <w:proofErr w:type="spellStart"/>
      <w:r w:rsidRPr="005F4E52">
        <w:rPr>
          <w:rFonts w:ascii="Times New Roman" w:hAnsi="Times New Roman" w:cs="Times New Roman"/>
          <w:sz w:val="20"/>
          <w:szCs w:val="20"/>
        </w:rPr>
        <w:t>SSBs</w:t>
      </w:r>
      <w:proofErr w:type="spellEnd"/>
      <w:r w:rsidRPr="005F4E52">
        <w:rPr>
          <w:rFonts w:ascii="Times New Roman" w:hAnsi="Times New Roman" w:cs="Times New Roman"/>
          <w:sz w:val="20"/>
          <w:szCs w:val="20"/>
        </w:rPr>
        <w:t xml:space="preserve"> are for most cases needed at times of initial access and during mobility events. During mobility the measurements are used to find the candidate cell and to synchronize to the new cell. Having the </w:t>
      </w:r>
      <w:proofErr w:type="spellStart"/>
      <w:r w:rsidRPr="005F4E52">
        <w:rPr>
          <w:rFonts w:ascii="Times New Roman" w:hAnsi="Times New Roman" w:cs="Times New Roman"/>
          <w:sz w:val="20"/>
          <w:szCs w:val="20"/>
        </w:rPr>
        <w:t>SSBs</w:t>
      </w:r>
      <w:proofErr w:type="spellEnd"/>
      <w:r w:rsidRPr="005F4E52">
        <w:rPr>
          <w:rFonts w:ascii="Times New Roman" w:hAnsi="Times New Roman" w:cs="Times New Roman"/>
          <w:sz w:val="20"/>
          <w:szCs w:val="20"/>
        </w:rPr>
        <w:t xml:space="preserve"> less frequently available during mobility events may degrade the performance significantly. In case of Earth Fixed Cells (EFC) the mobility events are well defined and deterministic (one set of cells will disappear at the trailing end of the satellite coverage area and a new set of cells will appear at the front end of the satellite coverage area). To optimize the mobility performance, the SSB periodicity of the candidate cell(s) may be set to a lower value </w:t>
      </w:r>
      <w:proofErr w:type="gramStart"/>
      <w:r w:rsidRPr="005F4E52">
        <w:rPr>
          <w:rFonts w:ascii="Times New Roman" w:hAnsi="Times New Roman" w:cs="Times New Roman"/>
          <w:sz w:val="20"/>
          <w:szCs w:val="20"/>
        </w:rPr>
        <w:t>in order to</w:t>
      </w:r>
      <w:proofErr w:type="gramEnd"/>
      <w:r w:rsidRPr="005F4E52">
        <w:rPr>
          <w:rFonts w:ascii="Times New Roman" w:hAnsi="Times New Roman" w:cs="Times New Roman"/>
          <w:sz w:val="20"/>
          <w:szCs w:val="20"/>
        </w:rPr>
        <w:t xml:space="preserve"> maximize the mobility performance during expected mobility events. </w:t>
      </w:r>
    </w:p>
    <w:p w14:paraId="7DED147A" w14:textId="0E6CFE8B" w:rsidR="00F658B3" w:rsidRPr="005F4E52" w:rsidRDefault="00F658B3" w:rsidP="00F658B3">
      <w:pPr>
        <w:spacing w:after="120"/>
        <w:rPr>
          <w:rFonts w:ascii="Times New Roman" w:hAnsi="Times New Roman" w:cs="Times New Roman"/>
          <w:b/>
          <w:sz w:val="20"/>
          <w:szCs w:val="20"/>
        </w:rPr>
      </w:pPr>
      <w:r w:rsidRPr="005F4E52">
        <w:rPr>
          <w:rFonts w:ascii="Times New Roman" w:hAnsi="Times New Roman" w:cs="Times New Roman"/>
          <w:b/>
          <w:sz w:val="20"/>
          <w:szCs w:val="20"/>
        </w:rPr>
        <w:t xml:space="preserve">Proposal </w:t>
      </w:r>
      <w:r w:rsidR="005C48C6" w:rsidRPr="005F4E52">
        <w:rPr>
          <w:rFonts w:ascii="Times New Roman" w:hAnsi="Times New Roman" w:cs="Times New Roman"/>
          <w:b/>
          <w:sz w:val="20"/>
          <w:szCs w:val="20"/>
        </w:rPr>
        <w:t>6</w:t>
      </w:r>
      <w:r w:rsidRPr="005F4E52">
        <w:rPr>
          <w:rFonts w:ascii="Times New Roman" w:hAnsi="Times New Roman" w:cs="Times New Roman"/>
          <w:b/>
          <w:sz w:val="20"/>
          <w:szCs w:val="20"/>
        </w:rPr>
        <w:t>: RAN1 to ask RAN2 to study the possibility of setting the SSB periodicity to a lower value during mobility events in case of Earth Fixed Cells.</w:t>
      </w:r>
    </w:p>
    <w:p w14:paraId="444D0BF4" w14:textId="77777777" w:rsidR="00F658B3" w:rsidRPr="005F4E52" w:rsidRDefault="00F658B3" w:rsidP="00385C1C">
      <w:pPr>
        <w:rPr>
          <w:rFonts w:ascii="Times New Roman" w:hAnsi="Times New Roman" w:cs="Times New Roman"/>
          <w:b/>
          <w:sz w:val="20"/>
          <w:szCs w:val="20"/>
        </w:rPr>
      </w:pPr>
    </w:p>
    <w:p w14:paraId="105293CF" w14:textId="2AB13441" w:rsidR="00242242" w:rsidRPr="00D816F2" w:rsidRDefault="00F669EC" w:rsidP="00F669EC">
      <w:pPr>
        <w:pStyle w:val="Heading1"/>
        <w:rPr>
          <w:rFonts w:ascii="Times New Roman" w:hAnsi="Times New Roman"/>
          <w:lang w:val="en-US"/>
        </w:rPr>
      </w:pPr>
      <w:bookmarkStart w:id="7" w:name="_Ref162962352"/>
      <w:r w:rsidRPr="00D816F2">
        <w:rPr>
          <w:rFonts w:ascii="Times New Roman" w:hAnsi="Times New Roman"/>
          <w:lang w:val="en-US"/>
        </w:rPr>
        <w:t>Discussion on Link Level Aspects</w:t>
      </w:r>
      <w:bookmarkEnd w:id="7"/>
      <w:r w:rsidR="00DB295F" w:rsidRPr="00D816F2">
        <w:rPr>
          <w:rFonts w:ascii="Times New Roman" w:hAnsi="Times New Roman"/>
          <w:lang w:val="en-US"/>
        </w:rPr>
        <w:t xml:space="preserve"> </w:t>
      </w:r>
    </w:p>
    <w:p w14:paraId="3AAD9936" w14:textId="187C5B38" w:rsidR="009F3EEA" w:rsidRPr="00AC077A" w:rsidRDefault="00BC2F96" w:rsidP="00385C1C">
      <w:pPr>
        <w:rPr>
          <w:rFonts w:ascii="Times New Roman" w:hAnsi="Times New Roman" w:cs="Times New Roman"/>
          <w:b/>
          <w:sz w:val="20"/>
          <w:szCs w:val="20"/>
        </w:rPr>
      </w:pPr>
      <w:r w:rsidRPr="00AC077A">
        <w:rPr>
          <w:rFonts w:ascii="Times New Roman" w:hAnsi="Times New Roman" w:cs="Times New Roman"/>
          <w:sz w:val="20"/>
          <w:szCs w:val="20"/>
        </w:rPr>
        <w:t xml:space="preserve">This section discusses link level </w:t>
      </w:r>
      <w:r w:rsidR="00C55825" w:rsidRPr="00AC077A">
        <w:rPr>
          <w:rFonts w:ascii="Times New Roman" w:hAnsi="Times New Roman" w:cs="Times New Roman"/>
          <w:sz w:val="20"/>
          <w:szCs w:val="20"/>
        </w:rPr>
        <w:t xml:space="preserve">coverage </w:t>
      </w:r>
      <w:r w:rsidRPr="00AC077A">
        <w:rPr>
          <w:rFonts w:ascii="Times New Roman" w:hAnsi="Times New Roman" w:cs="Times New Roman"/>
          <w:sz w:val="20"/>
          <w:szCs w:val="20"/>
        </w:rPr>
        <w:t xml:space="preserve">enhancement </w:t>
      </w:r>
      <w:r w:rsidR="00C55825" w:rsidRPr="00AC077A">
        <w:rPr>
          <w:rFonts w:ascii="Times New Roman" w:hAnsi="Times New Roman" w:cs="Times New Roman"/>
          <w:sz w:val="20"/>
          <w:szCs w:val="20"/>
        </w:rPr>
        <w:t xml:space="preserve">of PDCC, PDSCH for SIB1/SIB19, and PDSCH for Msg4, respectively. </w:t>
      </w:r>
    </w:p>
    <w:p w14:paraId="5602F90C" w14:textId="1CBE4B40" w:rsidR="007C4F13" w:rsidRPr="00D816F2" w:rsidRDefault="007C4F13" w:rsidP="007C4F13">
      <w:pPr>
        <w:pStyle w:val="Heading2"/>
        <w:rPr>
          <w:rFonts w:ascii="Times New Roman" w:hAnsi="Times New Roman"/>
          <w:lang w:val="en-US"/>
        </w:rPr>
      </w:pPr>
      <w:r w:rsidRPr="00D816F2">
        <w:rPr>
          <w:rFonts w:ascii="Times New Roman" w:hAnsi="Times New Roman"/>
          <w:lang w:val="en-US"/>
        </w:rPr>
        <w:t xml:space="preserve">PDCCH Coverage Enhancement </w:t>
      </w:r>
    </w:p>
    <w:p w14:paraId="5EAD4DC7" w14:textId="2E5BD759" w:rsidR="00F925BE" w:rsidRPr="00AC077A" w:rsidRDefault="00F53194" w:rsidP="007C4F13">
      <w:pPr>
        <w:rPr>
          <w:rFonts w:ascii="Times New Roman" w:hAnsi="Times New Roman" w:cs="Times New Roman"/>
          <w:sz w:val="20"/>
          <w:szCs w:val="20"/>
        </w:rPr>
      </w:pPr>
      <w:r w:rsidRPr="00AC077A">
        <w:rPr>
          <w:rFonts w:ascii="Times New Roman" w:hAnsi="Times New Roman" w:cs="Times New Roman"/>
          <w:sz w:val="20"/>
          <w:szCs w:val="20"/>
        </w:rPr>
        <w:t>For PDCCH</w:t>
      </w:r>
      <w:proofErr w:type="gramStart"/>
      <w:r w:rsidRPr="00AC077A">
        <w:rPr>
          <w:rFonts w:ascii="Times New Roman" w:hAnsi="Times New Roman" w:cs="Times New Roman"/>
          <w:sz w:val="20"/>
          <w:szCs w:val="20"/>
        </w:rPr>
        <w:t>, in particular, we</w:t>
      </w:r>
      <w:proofErr w:type="gramEnd"/>
      <w:r w:rsidRPr="00AC077A">
        <w:rPr>
          <w:rFonts w:ascii="Times New Roman" w:hAnsi="Times New Roman" w:cs="Times New Roman"/>
          <w:sz w:val="20"/>
          <w:szCs w:val="20"/>
        </w:rPr>
        <w:t xml:space="preserve"> focus on </w:t>
      </w:r>
      <w:r w:rsidR="003C7012" w:rsidRPr="00AC077A">
        <w:rPr>
          <w:rFonts w:ascii="Times New Roman" w:hAnsi="Times New Roman" w:cs="Times New Roman"/>
          <w:sz w:val="20"/>
          <w:szCs w:val="20"/>
        </w:rPr>
        <w:t>Type-0 and Type</w:t>
      </w:r>
      <w:r w:rsidR="00EA3B2D" w:rsidRPr="00AC077A">
        <w:rPr>
          <w:rFonts w:ascii="Times New Roman" w:hAnsi="Times New Roman" w:cs="Times New Roman"/>
          <w:sz w:val="20"/>
          <w:szCs w:val="20"/>
        </w:rPr>
        <w:t>-</w:t>
      </w:r>
      <w:r w:rsidR="00E364F0" w:rsidRPr="00AC077A">
        <w:rPr>
          <w:rFonts w:ascii="Times New Roman" w:hAnsi="Times New Roman" w:cs="Times New Roman"/>
          <w:sz w:val="20"/>
          <w:szCs w:val="20"/>
        </w:rPr>
        <w:t>2A/1/2</w:t>
      </w:r>
      <w:r w:rsidR="00EA3B2D" w:rsidRPr="00AC077A">
        <w:rPr>
          <w:rFonts w:ascii="Times New Roman" w:hAnsi="Times New Roman" w:cs="Times New Roman"/>
          <w:sz w:val="20"/>
          <w:szCs w:val="20"/>
        </w:rPr>
        <w:t xml:space="preserve"> common search space (CSS) in the </w:t>
      </w:r>
      <w:r w:rsidR="00FA32AF" w:rsidRPr="00AC077A">
        <w:rPr>
          <w:rFonts w:ascii="Times New Roman" w:hAnsi="Times New Roman" w:cs="Times New Roman"/>
          <w:sz w:val="20"/>
          <w:szCs w:val="20"/>
        </w:rPr>
        <w:t>following</w:t>
      </w:r>
      <w:r w:rsidR="00EA3B2D" w:rsidRPr="00AC077A">
        <w:rPr>
          <w:rFonts w:ascii="Times New Roman" w:hAnsi="Times New Roman" w:cs="Times New Roman"/>
          <w:sz w:val="20"/>
          <w:szCs w:val="20"/>
        </w:rPr>
        <w:t>.</w:t>
      </w:r>
    </w:p>
    <w:p w14:paraId="1AD46875" w14:textId="15CDF7E7" w:rsidR="00166AA0" w:rsidRPr="006170C1" w:rsidRDefault="0077085F" w:rsidP="00166AA0">
      <w:pPr>
        <w:pStyle w:val="Heading3"/>
        <w:rPr>
          <w:lang w:val="en-US"/>
        </w:rPr>
      </w:pPr>
      <w:r w:rsidRPr="006170C1">
        <w:rPr>
          <w:lang w:val="en-US"/>
        </w:rPr>
        <w:t>Considerations on</w:t>
      </w:r>
      <w:r w:rsidR="003D0D09" w:rsidRPr="006170C1">
        <w:rPr>
          <w:lang w:val="en-US"/>
        </w:rPr>
        <w:t xml:space="preserve"> </w:t>
      </w:r>
      <w:r w:rsidR="007D03D2" w:rsidRPr="006170C1">
        <w:rPr>
          <w:lang w:val="en-US"/>
        </w:rPr>
        <w:t>Type-0</w:t>
      </w:r>
      <w:r w:rsidR="003D0D09" w:rsidRPr="006170C1">
        <w:rPr>
          <w:lang w:val="en-US"/>
        </w:rPr>
        <w:t xml:space="preserve"> CSS PDCCH</w:t>
      </w:r>
      <w:r w:rsidR="00A71F75" w:rsidRPr="006170C1">
        <w:rPr>
          <w:lang w:val="en-US"/>
        </w:rPr>
        <w:t xml:space="preserve"> </w:t>
      </w:r>
    </w:p>
    <w:p w14:paraId="7CA5AF56" w14:textId="3A187EBD" w:rsidR="00577BA6" w:rsidRPr="00AC077A" w:rsidRDefault="00EA3B2D" w:rsidP="00A71F75">
      <w:pPr>
        <w:rPr>
          <w:lang w:eastAsia="zh-CN"/>
        </w:rPr>
      </w:pPr>
      <w:r w:rsidRPr="006170C1">
        <w:rPr>
          <w:rFonts w:ascii="Times New Roman" w:hAnsi="Times New Roman" w:cs="Times New Roman"/>
          <w:sz w:val="20"/>
          <w:szCs w:val="20"/>
        </w:rPr>
        <w:t>In RAN1#120</w:t>
      </w:r>
      <w:r w:rsidR="0054521D" w:rsidRPr="006170C1">
        <w:rPr>
          <w:rFonts w:ascii="Times New Roman" w:hAnsi="Times New Roman" w:cs="Times New Roman"/>
          <w:sz w:val="20"/>
          <w:szCs w:val="20"/>
        </w:rPr>
        <w:t>b</w:t>
      </w:r>
      <w:r w:rsidRPr="006170C1">
        <w:rPr>
          <w:rFonts w:ascii="Times New Roman" w:hAnsi="Times New Roman" w:cs="Times New Roman"/>
          <w:sz w:val="20"/>
          <w:szCs w:val="20"/>
        </w:rPr>
        <w:t>, the following agreement</w:t>
      </w:r>
      <w:r w:rsidR="00743BAF" w:rsidRPr="006170C1">
        <w:rPr>
          <w:rFonts w:ascii="Times New Roman" w:hAnsi="Times New Roman" w:cs="Times New Roman"/>
          <w:sz w:val="20"/>
          <w:szCs w:val="20"/>
        </w:rPr>
        <w:t xml:space="preserve"> is</w:t>
      </w:r>
      <w:r w:rsidRPr="006170C1">
        <w:rPr>
          <w:rFonts w:ascii="Times New Roman" w:hAnsi="Times New Roman" w:cs="Times New Roman"/>
          <w:sz w:val="20"/>
          <w:szCs w:val="20"/>
        </w:rPr>
        <w:t xml:space="preserve"> achieved regarding coverage improvements of PDCCH. </w:t>
      </w:r>
    </w:p>
    <w:tbl>
      <w:tblPr>
        <w:tblStyle w:val="TableGrid"/>
        <w:tblW w:w="0" w:type="auto"/>
        <w:tblLook w:val="04A0" w:firstRow="1" w:lastRow="0" w:firstColumn="1" w:lastColumn="0" w:noHBand="0" w:noVBand="1"/>
      </w:tblPr>
      <w:tblGrid>
        <w:gridCol w:w="9629"/>
      </w:tblGrid>
      <w:tr w:rsidR="00A71F75" w:rsidRPr="00AC077A" w14:paraId="7F8CE1EB" w14:textId="77777777" w:rsidTr="00A71F75">
        <w:tc>
          <w:tcPr>
            <w:tcW w:w="9629" w:type="dxa"/>
          </w:tcPr>
          <w:p w14:paraId="4E2CE18F" w14:textId="77777777" w:rsidR="00EA5CE8" w:rsidRPr="005F4E52" w:rsidRDefault="00EA5CE8" w:rsidP="00EA5CE8">
            <w:pPr>
              <w:spacing w:after="0" w:line="240" w:lineRule="auto"/>
              <w:rPr>
                <w:rFonts w:ascii="Times New Roman" w:eastAsia="Times New Roman" w:hAnsi="Times New Roman" w:cs="Times New Roman"/>
                <w:kern w:val="0"/>
                <w14:ligatures w14:val="none"/>
              </w:rPr>
            </w:pPr>
            <w:r w:rsidRPr="006170C1">
              <w:rPr>
                <w:rFonts w:ascii="Times" w:eastAsia="Batang" w:hAnsi="Times" w:cs="Times New Roman"/>
                <w:kern w:val="24"/>
                <w:sz w:val="20"/>
                <w:szCs w:val="20"/>
                <w:highlight w:val="green"/>
                <w14:ligatures w14:val="none"/>
              </w:rPr>
              <w:t>Agreement</w:t>
            </w:r>
          </w:p>
          <w:p w14:paraId="2AD60BC2" w14:textId="77777777" w:rsidR="00EA5CE8" w:rsidRPr="005F4E52" w:rsidRDefault="00EA5CE8" w:rsidP="00EA5CE8">
            <w:pPr>
              <w:spacing w:after="0" w:line="240" w:lineRule="auto"/>
              <w:rPr>
                <w:rFonts w:ascii="Times New Roman" w:eastAsia="Times New Roman" w:hAnsi="Times New Roman" w:cs="Times New Roman"/>
                <w:kern w:val="0"/>
                <w14:ligatures w14:val="none"/>
              </w:rPr>
            </w:pPr>
            <w:r w:rsidRPr="006170C1">
              <w:rPr>
                <w:rFonts w:ascii="Times New Roman" w:eastAsia="Batang" w:hAnsi="Times New Roman" w:cs="Times New Roman"/>
                <w:kern w:val="24"/>
                <w:sz w:val="20"/>
                <w:szCs w:val="20"/>
                <w14:ligatures w14:val="none"/>
              </w:rPr>
              <w:t xml:space="preserve">For PDCCH repetition for Type0 PDCCH CSS of </w:t>
            </w:r>
            <w:proofErr w:type="spellStart"/>
            <w:r w:rsidRPr="006170C1">
              <w:rPr>
                <w:rFonts w:ascii="Times New Roman" w:eastAsia="Malgun Gothic" w:hAnsi="Times New Roman" w:cs="Times New Roman"/>
                <w:kern w:val="24"/>
                <w:sz w:val="20"/>
                <w:szCs w:val="20"/>
                <w14:ligatures w14:val="none"/>
              </w:rPr>
              <w:t>searchSpaceZero</w:t>
            </w:r>
            <w:proofErr w:type="spellEnd"/>
            <w:r w:rsidRPr="006170C1">
              <w:rPr>
                <w:rFonts w:ascii="Times New Roman" w:eastAsia="Malgun Gothic" w:hAnsi="Times New Roman" w:cs="Times New Roman"/>
                <w:kern w:val="24"/>
                <w:sz w:val="20"/>
                <w:szCs w:val="20"/>
                <w14:ligatures w14:val="none"/>
              </w:rPr>
              <w:t xml:space="preserve"> </w:t>
            </w:r>
            <w:r w:rsidRPr="006170C1">
              <w:rPr>
                <w:rFonts w:ascii="Times New Roman" w:eastAsia="Batang" w:hAnsi="Times New Roman" w:cs="Times New Roman"/>
                <w:kern w:val="24"/>
                <w:sz w:val="20"/>
                <w:szCs w:val="20"/>
                <w14:ligatures w14:val="none"/>
              </w:rPr>
              <w:t xml:space="preserve">configured within MIB pdcch-ConfigSIB1, support repeated PDCCH candidates in the two consecutive slots </w:t>
            </w:r>
            <m:oMath>
              <m:sSub>
                <m:sSubPr>
                  <m:ctrlPr>
                    <w:rPr>
                      <w:rFonts w:ascii="Cambria Math" w:eastAsia="Batang" w:hAnsi="Cambria Math" w:cs="Times New Roman"/>
                      <w:i/>
                      <w:iCs/>
                      <w:kern w:val="24"/>
                      <w14:ligatures w14:val="none"/>
                    </w:rPr>
                  </m:ctrlPr>
                </m:sSubPr>
                <m:e>
                  <m:r>
                    <w:rPr>
                      <w:rFonts w:ascii="Cambria Math" w:eastAsia="Batang" w:hAnsi="Cambria Math" w:cs="Times New Roman"/>
                      <w:kern w:val="24"/>
                      <w:sz w:val="20"/>
                      <w:szCs w:val="20"/>
                      <w:lang w:val="da-DK"/>
                      <w14:ligatures w14:val="none"/>
                    </w:rPr>
                    <m:t>n</m:t>
                  </m:r>
                </m:e>
                <m:sub>
                  <m:r>
                    <w:rPr>
                      <w:rFonts w:ascii="Cambria Math" w:eastAsia="Batang" w:hAnsi="Cambria Math" w:cs="Times New Roman"/>
                      <w:kern w:val="24"/>
                      <w:sz w:val="20"/>
                      <w:szCs w:val="20"/>
                      <w14:ligatures w14:val="none"/>
                    </w:rPr>
                    <m:t>0</m:t>
                  </m:r>
                </m:sub>
              </m:sSub>
            </m:oMath>
            <w:r w:rsidRPr="006170C1">
              <w:rPr>
                <w:rFonts w:ascii="Times New Roman" w:eastAsia="Batang" w:hAnsi="Times New Roman" w:cs="Times New Roman"/>
                <w:kern w:val="24"/>
                <w:sz w:val="20"/>
                <w:szCs w:val="20"/>
                <w14:ligatures w14:val="none"/>
              </w:rPr>
              <w:t xml:space="preserve"> and </w:t>
            </w:r>
            <m:oMath>
              <m:sSub>
                <m:sSubPr>
                  <m:ctrlPr>
                    <w:rPr>
                      <w:rFonts w:ascii="Cambria Math" w:eastAsia="Batang" w:hAnsi="Cambria Math" w:cs="Times New Roman"/>
                      <w:i/>
                      <w:iCs/>
                      <w:kern w:val="24"/>
                      <w14:ligatures w14:val="none"/>
                    </w:rPr>
                  </m:ctrlPr>
                </m:sSubPr>
                <m:e>
                  <m:r>
                    <w:rPr>
                      <w:rFonts w:ascii="Cambria Math" w:eastAsia="Batang" w:hAnsi="Cambria Math" w:cs="Times New Roman"/>
                      <w:kern w:val="24"/>
                      <w:sz w:val="20"/>
                      <w:szCs w:val="20"/>
                      <w:lang w:val="da-DK"/>
                      <w14:ligatures w14:val="none"/>
                    </w:rPr>
                    <m:t>n</m:t>
                  </m:r>
                </m:e>
                <m:sub>
                  <m:r>
                    <w:rPr>
                      <w:rFonts w:ascii="Cambria Math" w:eastAsia="Batang" w:hAnsi="Cambria Math" w:cs="Times New Roman"/>
                      <w:kern w:val="24"/>
                      <w:sz w:val="20"/>
                      <w:szCs w:val="20"/>
                      <w14:ligatures w14:val="none"/>
                    </w:rPr>
                    <m:t>0</m:t>
                  </m:r>
                </m:sub>
              </m:sSub>
              <m:r>
                <w:rPr>
                  <w:rFonts w:ascii="Cambria Math" w:eastAsia="Batang" w:hAnsi="Cambria Math" w:cs="Times New Roman"/>
                  <w:kern w:val="24"/>
                  <w:sz w:val="20"/>
                  <w:szCs w:val="20"/>
                  <w14:ligatures w14:val="none"/>
                </w:rPr>
                <m:t>+1</m:t>
              </m:r>
            </m:oMath>
            <w:r w:rsidRPr="006170C1">
              <w:rPr>
                <w:rFonts w:ascii="Times New Roman" w:eastAsia="Batang" w:hAnsi="Times New Roman" w:cs="Times New Roman"/>
                <w:kern w:val="24"/>
                <w:sz w:val="20"/>
                <w:szCs w:val="20"/>
                <w14:ligatures w14:val="none"/>
              </w:rPr>
              <w:t xml:space="preserve"> associated with the same SSB index ( </w:t>
            </w:r>
            <m:oMath>
              <m:sSub>
                <m:sSubPr>
                  <m:ctrlPr>
                    <w:rPr>
                      <w:rFonts w:ascii="Cambria Math" w:eastAsia="Batang" w:hAnsi="Cambria Math" w:cs="Times New Roman"/>
                      <w:i/>
                      <w:iCs/>
                      <w:kern w:val="24"/>
                      <w14:ligatures w14:val="none"/>
                    </w:rPr>
                  </m:ctrlPr>
                </m:sSubPr>
                <m:e>
                  <m:r>
                    <w:rPr>
                      <w:rFonts w:ascii="Cambria Math" w:eastAsia="Batang" w:hAnsi="Cambria Math" w:cs="Times New Roman"/>
                      <w:kern w:val="24"/>
                      <w:sz w:val="20"/>
                      <w:szCs w:val="20"/>
                      <w:lang w:val="da-DK"/>
                      <w14:ligatures w14:val="none"/>
                    </w:rPr>
                    <m:t>n</m:t>
                  </m:r>
                </m:e>
                <m:sub>
                  <m:r>
                    <w:rPr>
                      <w:rFonts w:ascii="Cambria Math" w:eastAsia="Batang" w:hAnsi="Cambria Math" w:cs="Times New Roman"/>
                      <w:kern w:val="24"/>
                      <w:sz w:val="20"/>
                      <w:szCs w:val="20"/>
                      <w14:ligatures w14:val="none"/>
                    </w:rPr>
                    <m:t>0</m:t>
                  </m:r>
                </m:sub>
              </m:sSub>
            </m:oMath>
            <w:r w:rsidRPr="006170C1">
              <w:rPr>
                <w:rFonts w:ascii="Times New Roman" w:eastAsia="Batang" w:hAnsi="Times New Roman" w:cs="Times New Roman"/>
                <w:kern w:val="24"/>
                <w:sz w:val="20"/>
                <w:szCs w:val="20"/>
                <w14:ligatures w14:val="none"/>
              </w:rPr>
              <w:t xml:space="preserve"> as defined in section 13 of TS 38.213) at least for M=2.</w:t>
            </w:r>
          </w:p>
          <w:p w14:paraId="708DDF06" w14:textId="77777777" w:rsidR="00EA5CE8" w:rsidRPr="005D4521" w:rsidRDefault="00EA5CE8" w:rsidP="006170C1">
            <w:pPr>
              <w:numPr>
                <w:ilvl w:val="0"/>
                <w:numId w:val="66"/>
              </w:numPr>
              <w:spacing w:after="0" w:line="240" w:lineRule="auto"/>
              <w:ind w:left="738"/>
              <w:contextualSpacing/>
              <w:rPr>
                <w:rFonts w:ascii="Times New Roman" w:eastAsia="Times New Roman" w:hAnsi="Times New Roman" w:cs="Times New Roman"/>
                <w:kern w:val="0"/>
                <w:sz w:val="14"/>
                <w:szCs w:val="14"/>
                <w14:ligatures w14:val="none"/>
              </w:rPr>
            </w:pPr>
            <w:r w:rsidRPr="006170C1">
              <w:rPr>
                <w:rFonts w:ascii="Times New Roman" w:eastAsia="SimSun" w:hAnsi="Times New Roman" w:cs="Times New Roman"/>
                <w:kern w:val="24"/>
                <w:sz w:val="20"/>
                <w:szCs w:val="20"/>
                <w14:ligatures w14:val="none"/>
              </w:rPr>
              <w:t xml:space="preserve">Repeated </w:t>
            </w:r>
            <w:r w:rsidRPr="006170C1">
              <w:rPr>
                <w:rFonts w:ascii="Times New Roman" w:eastAsia="Batang" w:hAnsi="Times New Roman" w:cs="Times New Roman"/>
                <w:kern w:val="24"/>
                <w:sz w:val="20"/>
                <w:szCs w:val="20"/>
                <w14:ligatures w14:val="none"/>
              </w:rPr>
              <w:t>PDCCH candidates share the same aggregation level (AL), coded bits and same candidate index</w:t>
            </w:r>
          </w:p>
          <w:p w14:paraId="0DB1E94F" w14:textId="77777777" w:rsidR="00EA5CE8" w:rsidRPr="005D4521" w:rsidRDefault="00EA5CE8" w:rsidP="006170C1">
            <w:pPr>
              <w:numPr>
                <w:ilvl w:val="2"/>
                <w:numId w:val="66"/>
              </w:numPr>
              <w:spacing w:after="0" w:line="240" w:lineRule="auto"/>
              <w:ind w:left="1305" w:hanging="398"/>
              <w:contextualSpacing/>
              <w:rPr>
                <w:rFonts w:ascii="Times New Roman" w:eastAsia="Times New Roman" w:hAnsi="Times New Roman" w:cs="Times New Roman"/>
                <w:kern w:val="0"/>
                <w:sz w:val="14"/>
                <w:szCs w:val="14"/>
                <w14:ligatures w14:val="none"/>
              </w:rPr>
            </w:pPr>
            <w:r w:rsidRPr="006170C1">
              <w:rPr>
                <w:rFonts w:ascii="Times New Roman" w:eastAsia="Batang" w:hAnsi="Times New Roman" w:cs="Times New Roman"/>
                <w:kern w:val="24"/>
                <w:sz w:val="20"/>
                <w:szCs w:val="20"/>
                <w14:ligatures w14:val="none"/>
              </w:rPr>
              <w:t xml:space="preserve">Note: if the network repeats the Type 0 PDCCH across two consecutive slots, a legacy UE might decode the PDCCH and associated PDSCH in one slot and skip PDCCH monitoring in the other slot. </w:t>
            </w:r>
          </w:p>
          <w:p w14:paraId="2D10FB7E" w14:textId="7D50468D" w:rsidR="00A71F75" w:rsidRPr="005F4E52" w:rsidRDefault="00EA5CE8" w:rsidP="00EA5CE8">
            <w:pPr>
              <w:spacing w:line="256" w:lineRule="auto"/>
              <w:contextualSpacing/>
              <w:rPr>
                <w:rFonts w:ascii="Times New Roman" w:eastAsia="Times New Roman" w:hAnsi="Times New Roman" w:cs="Times New Roman"/>
                <w:kern w:val="0"/>
                <w:sz w:val="14"/>
              </w:rPr>
            </w:pPr>
            <w:r w:rsidRPr="006170C1">
              <w:rPr>
                <w:rFonts w:ascii="Times" w:eastAsia="Batang" w:hAnsi="Times" w:cs="Times New Roman"/>
                <w:kern w:val="24"/>
                <w:sz w:val="20"/>
                <w:szCs w:val="20"/>
                <w14:ligatures w14:val="none"/>
              </w:rPr>
              <w:t>Note: further discuss the potential solution for M=1 and M=1/2.</w:t>
            </w:r>
          </w:p>
        </w:tc>
      </w:tr>
    </w:tbl>
    <w:p w14:paraId="3C1B1589" w14:textId="77777777" w:rsidR="00A31CA8" w:rsidRPr="005F4E52" w:rsidRDefault="00A31CA8" w:rsidP="007C4F13">
      <w:pPr>
        <w:rPr>
          <w:rFonts w:ascii="Times New Roman" w:hAnsi="Times New Roman" w:cs="Times New Roman"/>
          <w:b/>
          <w:sz w:val="20"/>
          <w:szCs w:val="20"/>
        </w:rPr>
      </w:pPr>
    </w:p>
    <w:p w14:paraId="34EA825F" w14:textId="33C56CDF" w:rsidR="00A44D4F" w:rsidRPr="00AC077A" w:rsidRDefault="00A31CA8" w:rsidP="007C4F13">
      <w:pPr>
        <w:rPr>
          <w:rFonts w:ascii="Times New Roman" w:hAnsi="Times New Roman" w:cs="Times New Roman"/>
          <w:sz w:val="20"/>
          <w:szCs w:val="20"/>
        </w:rPr>
      </w:pPr>
      <w:r w:rsidRPr="00AC077A">
        <w:rPr>
          <w:rFonts w:ascii="Times New Roman" w:hAnsi="Times New Roman" w:cs="Times New Roman"/>
          <w:sz w:val="20"/>
          <w:szCs w:val="20"/>
        </w:rPr>
        <w:t xml:space="preserve">According to </w:t>
      </w:r>
      <w:r w:rsidR="00F05C4E" w:rsidRPr="00AC077A">
        <w:rPr>
          <w:rFonts w:ascii="Times New Roman" w:hAnsi="Times New Roman" w:cs="Times New Roman"/>
          <w:sz w:val="20"/>
          <w:szCs w:val="20"/>
        </w:rPr>
        <w:t>the agreemen</w:t>
      </w:r>
      <w:r w:rsidR="008C438A" w:rsidRPr="00AC077A">
        <w:rPr>
          <w:rFonts w:ascii="Times New Roman" w:hAnsi="Times New Roman" w:cs="Times New Roman"/>
          <w:sz w:val="20"/>
          <w:szCs w:val="20"/>
        </w:rPr>
        <w:t>t above</w:t>
      </w:r>
      <w:r w:rsidR="00E76139" w:rsidRPr="00AC077A">
        <w:rPr>
          <w:rFonts w:ascii="Times New Roman" w:hAnsi="Times New Roman" w:cs="Times New Roman"/>
          <w:sz w:val="20"/>
          <w:szCs w:val="20"/>
        </w:rPr>
        <w:t xml:space="preserve">, </w:t>
      </w:r>
      <w:r w:rsidR="003903BD" w:rsidRPr="00AC077A">
        <w:rPr>
          <w:rFonts w:ascii="Times New Roman" w:hAnsi="Times New Roman" w:cs="Times New Roman"/>
          <w:sz w:val="20"/>
          <w:szCs w:val="20"/>
        </w:rPr>
        <w:t xml:space="preserve">Type0-PDCCH </w:t>
      </w:r>
      <w:r w:rsidR="008C438A" w:rsidRPr="00AC077A">
        <w:rPr>
          <w:rFonts w:ascii="Times New Roman" w:hAnsi="Times New Roman" w:cs="Times New Roman"/>
          <w:sz w:val="20"/>
          <w:szCs w:val="20"/>
        </w:rPr>
        <w:t xml:space="preserve">is </w:t>
      </w:r>
      <w:r w:rsidR="003903BD" w:rsidRPr="00AC077A">
        <w:rPr>
          <w:rFonts w:ascii="Times New Roman" w:hAnsi="Times New Roman" w:cs="Times New Roman"/>
          <w:sz w:val="20"/>
          <w:szCs w:val="20"/>
        </w:rPr>
        <w:t>repe</w:t>
      </w:r>
      <w:r w:rsidR="00670AB4" w:rsidRPr="00AC077A">
        <w:rPr>
          <w:rFonts w:ascii="Times New Roman" w:hAnsi="Times New Roman" w:cs="Times New Roman"/>
          <w:sz w:val="20"/>
          <w:szCs w:val="20"/>
        </w:rPr>
        <w:t>at</w:t>
      </w:r>
      <w:r w:rsidR="008C438A" w:rsidRPr="00AC077A">
        <w:rPr>
          <w:rFonts w:ascii="Times New Roman" w:hAnsi="Times New Roman" w:cs="Times New Roman"/>
          <w:sz w:val="20"/>
          <w:szCs w:val="20"/>
        </w:rPr>
        <w:t>ed</w:t>
      </w:r>
      <w:r w:rsidR="00495943" w:rsidRPr="00AC077A">
        <w:rPr>
          <w:rFonts w:ascii="Times New Roman" w:hAnsi="Times New Roman" w:cs="Times New Roman"/>
          <w:sz w:val="20"/>
          <w:szCs w:val="20"/>
        </w:rPr>
        <w:t xml:space="preserve"> in </w:t>
      </w:r>
      <w:r w:rsidR="00495943" w:rsidRPr="00AC077A">
        <w:rPr>
          <w:rFonts w:ascii="Times New Roman" w:hAnsi="Times New Roman" w:cs="Times New Roman"/>
          <w:sz w:val="20"/>
          <w:szCs w:val="20"/>
          <w:u w:val="single"/>
        </w:rPr>
        <w:t>two consecutive slots</w:t>
      </w:r>
      <w:r w:rsidR="009B7931" w:rsidRPr="00AC077A">
        <w:rPr>
          <w:rFonts w:ascii="Times New Roman" w:hAnsi="Times New Roman" w:cs="Times New Roman"/>
          <w:sz w:val="20"/>
          <w:szCs w:val="20"/>
        </w:rPr>
        <w:t xml:space="preserve"> associated with the same SSB index</w:t>
      </w:r>
      <w:r w:rsidR="008C438A" w:rsidRPr="00AC077A">
        <w:rPr>
          <w:rFonts w:ascii="Times New Roman" w:hAnsi="Times New Roman" w:cs="Times New Roman"/>
          <w:sz w:val="20"/>
          <w:szCs w:val="20"/>
        </w:rPr>
        <w:t>.</w:t>
      </w:r>
      <w:r w:rsidR="004C5E11" w:rsidRPr="00AC077A">
        <w:rPr>
          <w:rFonts w:ascii="Times New Roman" w:hAnsi="Times New Roman" w:cs="Times New Roman"/>
          <w:sz w:val="20"/>
          <w:szCs w:val="20"/>
        </w:rPr>
        <w:t xml:space="preserve"> </w:t>
      </w:r>
      <w:r w:rsidR="00EA1085" w:rsidRPr="00AC077A">
        <w:rPr>
          <w:rFonts w:ascii="Times New Roman" w:hAnsi="Times New Roman" w:cs="Times New Roman"/>
          <w:sz w:val="20"/>
          <w:szCs w:val="20"/>
        </w:rPr>
        <w:t xml:space="preserve">Therefore, </w:t>
      </w:r>
      <w:r w:rsidR="007B7B39" w:rsidRPr="00AC077A">
        <w:rPr>
          <w:rFonts w:ascii="Times New Roman" w:hAnsi="Times New Roman" w:cs="Times New Roman"/>
          <w:sz w:val="20"/>
          <w:szCs w:val="20"/>
        </w:rPr>
        <w:t xml:space="preserve">in case </w:t>
      </w:r>
      <m:oMath>
        <m:r>
          <w:rPr>
            <w:rFonts w:ascii="Cambria Math" w:hAnsi="Cambria Math" w:cs="Times New Roman"/>
            <w:sz w:val="20"/>
            <w:szCs w:val="20"/>
          </w:rPr>
          <m:t>M=1</m:t>
        </m:r>
      </m:oMath>
      <w:r w:rsidR="007B7B39" w:rsidRPr="00AC077A">
        <w:rPr>
          <w:rFonts w:ascii="Times New Roman" w:hAnsi="Times New Roman" w:cs="Times New Roman"/>
          <w:sz w:val="20"/>
          <w:szCs w:val="20"/>
        </w:rPr>
        <w:t xml:space="preserve"> or </w:t>
      </w:r>
      <m:oMath>
        <m:r>
          <w:rPr>
            <w:rFonts w:ascii="Cambria Math" w:eastAsiaTheme="minorEastAsia" w:hAnsi="Cambria Math" w:cs="Times New Roman"/>
            <w:sz w:val="20"/>
            <w:szCs w:val="20"/>
          </w:rPr>
          <m:t>M=</m:t>
        </m:r>
        <m:r>
          <w:rPr>
            <w:rFonts w:ascii="Cambria Math" w:hAnsi="Cambria Math" w:cs="Times New Roman"/>
            <w:sz w:val="20"/>
            <w:szCs w:val="20"/>
          </w:rPr>
          <m:t>1/2</m:t>
        </m:r>
      </m:oMath>
      <w:r w:rsidR="007B7B39" w:rsidRPr="00AC077A">
        <w:rPr>
          <w:rFonts w:ascii="Times New Roman" w:hAnsi="Times New Roman" w:cs="Times New Roman"/>
          <w:sz w:val="20"/>
          <w:szCs w:val="20"/>
        </w:rPr>
        <w:t>,</w:t>
      </w:r>
      <w:r w:rsidR="00062268" w:rsidRPr="00AC077A">
        <w:rPr>
          <w:rFonts w:ascii="Times New Roman" w:hAnsi="Times New Roman" w:cs="Times New Roman"/>
          <w:sz w:val="20"/>
          <w:szCs w:val="20"/>
        </w:rPr>
        <w:t xml:space="preserve"> </w:t>
      </w:r>
      <w:r w:rsidR="00CC7E87" w:rsidRPr="00AC077A">
        <w:rPr>
          <w:rFonts w:ascii="Times New Roman" w:hAnsi="Times New Roman" w:cs="Times New Roman"/>
          <w:sz w:val="20"/>
          <w:szCs w:val="20"/>
        </w:rPr>
        <w:t>collision</w:t>
      </w:r>
      <w:r w:rsidR="00DB4D99" w:rsidRPr="00AC077A">
        <w:rPr>
          <w:rFonts w:ascii="Times New Roman" w:hAnsi="Times New Roman" w:cs="Times New Roman"/>
          <w:sz w:val="20"/>
          <w:szCs w:val="20"/>
        </w:rPr>
        <w:t xml:space="preserve"> occurs</w:t>
      </w:r>
      <w:r w:rsidR="00711CF1" w:rsidRPr="00AC077A">
        <w:rPr>
          <w:rFonts w:ascii="Times New Roman" w:hAnsi="Times New Roman" w:cs="Times New Roman"/>
          <w:sz w:val="20"/>
          <w:szCs w:val="20"/>
        </w:rPr>
        <w:t xml:space="preserve"> across the transmitted PDCCH (original transmission and the repeated transmission)</w:t>
      </w:r>
      <w:r w:rsidR="002E2351" w:rsidRPr="00AC077A">
        <w:rPr>
          <w:rFonts w:ascii="Times New Roman" w:hAnsi="Times New Roman" w:cs="Times New Roman"/>
          <w:sz w:val="20"/>
          <w:szCs w:val="20"/>
        </w:rPr>
        <w:t xml:space="preserve"> </w:t>
      </w:r>
      <w:r w:rsidR="00944E6F" w:rsidRPr="00AC077A">
        <w:rPr>
          <w:rFonts w:ascii="Times New Roman" w:hAnsi="Times New Roman" w:cs="Times New Roman"/>
          <w:sz w:val="20"/>
          <w:szCs w:val="20"/>
        </w:rPr>
        <w:t>in</w:t>
      </w:r>
      <w:r w:rsidR="007B7B39" w:rsidRPr="00AC077A">
        <w:rPr>
          <w:rFonts w:ascii="Times New Roman" w:hAnsi="Times New Roman" w:cs="Times New Roman"/>
          <w:sz w:val="20"/>
          <w:szCs w:val="20"/>
        </w:rPr>
        <w:t xml:space="preserve"> </w:t>
      </w:r>
      <w:r w:rsidR="001328FE" w:rsidRPr="00AC077A">
        <w:rPr>
          <w:rFonts w:ascii="Times New Roman" w:hAnsi="Times New Roman" w:cs="Times New Roman"/>
          <w:sz w:val="20"/>
          <w:szCs w:val="20"/>
        </w:rPr>
        <w:t xml:space="preserve">the slots associated with </w:t>
      </w:r>
      <w:r w:rsidR="007B7B39" w:rsidRPr="00AC077A">
        <w:rPr>
          <w:rFonts w:ascii="Times New Roman" w:hAnsi="Times New Roman" w:cs="Times New Roman"/>
          <w:sz w:val="20"/>
          <w:szCs w:val="20"/>
        </w:rPr>
        <w:t>different</w:t>
      </w:r>
      <w:r w:rsidR="001328FE" w:rsidRPr="00AC077A">
        <w:rPr>
          <w:rFonts w:ascii="Times New Roman" w:hAnsi="Times New Roman" w:cs="Times New Roman"/>
          <w:sz w:val="20"/>
          <w:szCs w:val="20"/>
        </w:rPr>
        <w:t xml:space="preserve"> SSB index</w:t>
      </w:r>
      <w:r w:rsidR="0099530D" w:rsidRPr="00AC077A">
        <w:rPr>
          <w:rFonts w:ascii="Times New Roman" w:hAnsi="Times New Roman" w:cs="Times New Roman"/>
          <w:sz w:val="20"/>
          <w:szCs w:val="20"/>
        </w:rPr>
        <w:t>es</w:t>
      </w:r>
      <w:r w:rsidR="00944E6F" w:rsidRPr="00AC077A">
        <w:rPr>
          <w:rFonts w:ascii="Times New Roman" w:hAnsi="Times New Roman" w:cs="Times New Roman"/>
          <w:sz w:val="20"/>
          <w:szCs w:val="20"/>
        </w:rPr>
        <w:t>.</w:t>
      </w:r>
      <w:r w:rsidR="00AA3E35" w:rsidRPr="00AC077A">
        <w:rPr>
          <w:rFonts w:ascii="Times New Roman" w:hAnsi="Times New Roman" w:cs="Times New Roman"/>
          <w:sz w:val="20"/>
          <w:szCs w:val="20"/>
        </w:rPr>
        <w:t xml:space="preserve"> </w:t>
      </w:r>
      <w:r w:rsidR="00944E6F" w:rsidRPr="00AC077A">
        <w:rPr>
          <w:rFonts w:ascii="Times New Roman" w:hAnsi="Times New Roman" w:cs="Times New Roman"/>
          <w:sz w:val="20"/>
          <w:szCs w:val="20"/>
        </w:rPr>
        <w:t>This leads to an increase</w:t>
      </w:r>
      <w:r w:rsidR="00B71D7F" w:rsidRPr="00AC077A">
        <w:rPr>
          <w:rFonts w:ascii="Times New Roman" w:hAnsi="Times New Roman" w:cs="Times New Roman"/>
          <w:sz w:val="20"/>
          <w:szCs w:val="20"/>
        </w:rPr>
        <w:t xml:space="preserve"> in</w:t>
      </w:r>
      <w:r w:rsidR="00944E6F" w:rsidRPr="00AC077A">
        <w:rPr>
          <w:rFonts w:ascii="Times New Roman" w:hAnsi="Times New Roman" w:cs="Times New Roman"/>
          <w:sz w:val="20"/>
          <w:szCs w:val="20"/>
        </w:rPr>
        <w:t xml:space="preserve"> interference across </w:t>
      </w:r>
      <w:r w:rsidR="00270F7D" w:rsidRPr="00AC077A">
        <w:rPr>
          <w:rFonts w:ascii="Times New Roman" w:hAnsi="Times New Roman" w:cs="Times New Roman"/>
          <w:sz w:val="20"/>
          <w:szCs w:val="20"/>
        </w:rPr>
        <w:t>different SSB indexes.</w:t>
      </w:r>
      <w:r w:rsidR="006A7AFE" w:rsidRPr="00AC077A">
        <w:rPr>
          <w:rFonts w:ascii="Times New Roman" w:hAnsi="Times New Roman" w:cs="Times New Roman"/>
          <w:sz w:val="20"/>
          <w:szCs w:val="20"/>
        </w:rPr>
        <w:t xml:space="preserve"> Overall, </w:t>
      </w:r>
      <w:r w:rsidR="003512B5" w:rsidRPr="00AC077A">
        <w:rPr>
          <w:rFonts w:ascii="Times New Roman" w:hAnsi="Times New Roman" w:cs="Times New Roman"/>
          <w:sz w:val="20"/>
          <w:szCs w:val="20"/>
        </w:rPr>
        <w:t>the adopted approach in the agreement above</w:t>
      </w:r>
      <w:r w:rsidR="006A7AFE" w:rsidRPr="00AC077A">
        <w:rPr>
          <w:rFonts w:ascii="Times New Roman" w:hAnsi="Times New Roman" w:cs="Times New Roman"/>
          <w:sz w:val="20"/>
          <w:szCs w:val="20"/>
        </w:rPr>
        <w:t xml:space="preserve"> is </w:t>
      </w:r>
      <w:r w:rsidR="00B234FF" w:rsidRPr="00AC077A">
        <w:rPr>
          <w:rFonts w:ascii="Times New Roman" w:hAnsi="Times New Roman" w:cs="Times New Roman"/>
          <w:sz w:val="20"/>
          <w:szCs w:val="20"/>
        </w:rPr>
        <w:t xml:space="preserve">not applicable for cases where </w:t>
      </w:r>
      <m:oMath>
        <m:r>
          <w:rPr>
            <w:rFonts w:ascii="Cambria Math" w:hAnsi="Cambria Math" w:cs="Times New Roman"/>
            <w:sz w:val="20"/>
            <w:szCs w:val="20"/>
          </w:rPr>
          <m:t>M=1</m:t>
        </m:r>
      </m:oMath>
      <w:r w:rsidR="00B234FF" w:rsidRPr="00AC077A">
        <w:rPr>
          <w:rFonts w:ascii="Times New Roman" w:hAnsi="Times New Roman" w:cs="Times New Roman"/>
          <w:sz w:val="20"/>
          <w:szCs w:val="20"/>
        </w:rPr>
        <w:t xml:space="preserve"> or </w:t>
      </w:r>
      <m:oMath>
        <m:r>
          <w:rPr>
            <w:rFonts w:ascii="Cambria Math" w:eastAsiaTheme="minorEastAsia" w:hAnsi="Cambria Math" w:cs="Times New Roman"/>
            <w:sz w:val="20"/>
            <w:szCs w:val="20"/>
          </w:rPr>
          <m:t>M=</m:t>
        </m:r>
        <m:r>
          <w:rPr>
            <w:rFonts w:ascii="Cambria Math" w:hAnsi="Cambria Math" w:cs="Times New Roman"/>
            <w:sz w:val="20"/>
            <w:szCs w:val="20"/>
          </w:rPr>
          <m:t>1/2</m:t>
        </m:r>
      </m:oMath>
      <w:r w:rsidR="00B234FF" w:rsidRPr="00AC077A">
        <w:rPr>
          <w:rFonts w:ascii="Times New Roman" w:eastAsiaTheme="minorEastAsia" w:hAnsi="Times New Roman" w:cs="Times New Roman"/>
          <w:sz w:val="20"/>
          <w:szCs w:val="20"/>
        </w:rPr>
        <w:t xml:space="preserve">. Additionally, when backward compatibility is considered, </w:t>
      </w:r>
      <w:r w:rsidR="00BE2CC6" w:rsidRPr="00AC077A">
        <w:rPr>
          <w:rFonts w:ascii="Times New Roman" w:eastAsiaTheme="minorEastAsia" w:hAnsi="Times New Roman" w:cs="Times New Roman"/>
          <w:sz w:val="20"/>
          <w:szCs w:val="20"/>
        </w:rPr>
        <w:t>it</w:t>
      </w:r>
      <w:r w:rsidR="00A41455" w:rsidRPr="00AC077A">
        <w:rPr>
          <w:rFonts w:ascii="Times New Roman" w:eastAsiaTheme="minorEastAsia" w:hAnsi="Times New Roman" w:cs="Times New Roman"/>
          <w:sz w:val="20"/>
          <w:szCs w:val="20"/>
        </w:rPr>
        <w:t xml:space="preserve"> </w:t>
      </w:r>
      <w:r w:rsidR="008556A1" w:rsidRPr="00AC077A">
        <w:rPr>
          <w:rFonts w:ascii="Times New Roman" w:eastAsiaTheme="minorEastAsia" w:hAnsi="Times New Roman" w:cs="Times New Roman"/>
          <w:sz w:val="20"/>
          <w:szCs w:val="20"/>
        </w:rPr>
        <w:t>impose</w:t>
      </w:r>
      <w:r w:rsidR="00BE2CC6" w:rsidRPr="00AC077A">
        <w:rPr>
          <w:rFonts w:ascii="Times New Roman" w:eastAsiaTheme="minorEastAsia" w:hAnsi="Times New Roman" w:cs="Times New Roman"/>
          <w:sz w:val="20"/>
          <w:szCs w:val="20"/>
        </w:rPr>
        <w:t>s</w:t>
      </w:r>
      <w:r w:rsidR="008556A1" w:rsidRPr="00AC077A">
        <w:rPr>
          <w:rFonts w:ascii="Times New Roman" w:eastAsiaTheme="minorEastAsia" w:hAnsi="Times New Roman" w:cs="Times New Roman"/>
          <w:sz w:val="20"/>
          <w:szCs w:val="20"/>
        </w:rPr>
        <w:t xml:space="preserve"> a restriction </w:t>
      </w:r>
      <w:r w:rsidR="006E0BCA" w:rsidRPr="00AC077A">
        <w:rPr>
          <w:rFonts w:ascii="Times New Roman" w:eastAsiaTheme="minorEastAsia" w:hAnsi="Times New Roman" w:cs="Times New Roman"/>
          <w:sz w:val="20"/>
          <w:szCs w:val="20"/>
        </w:rPr>
        <w:t>and limit scheduling flexibilit</w:t>
      </w:r>
      <w:r w:rsidR="00A41455" w:rsidRPr="00AC077A">
        <w:rPr>
          <w:rFonts w:ascii="Times New Roman" w:eastAsiaTheme="minorEastAsia" w:hAnsi="Times New Roman" w:cs="Times New Roman"/>
          <w:sz w:val="20"/>
          <w:szCs w:val="20"/>
        </w:rPr>
        <w:t xml:space="preserve">y as </w:t>
      </w:r>
      <w:r w:rsidR="00E75BCF" w:rsidRPr="00AC077A">
        <w:rPr>
          <w:rFonts w:ascii="Times New Roman" w:eastAsiaTheme="minorEastAsia" w:hAnsi="Times New Roman" w:cs="Times New Roman"/>
          <w:sz w:val="20"/>
          <w:szCs w:val="20"/>
        </w:rPr>
        <w:t xml:space="preserve">original transmission must always be transmitted in nominal slot </w:t>
      </w:r>
      <m:oMath>
        <m:sSub>
          <m:sSubPr>
            <m:ctrlPr>
              <w:rPr>
                <w:rFonts w:ascii="Cambria Math" w:eastAsiaTheme="minorEastAsia" w:hAnsi="Cambria Math" w:cs="Times New Roman"/>
                <w:bCs/>
                <w:i/>
                <w:sz w:val="20"/>
                <w:szCs w:val="20"/>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0</m:t>
            </m:r>
          </m:sub>
        </m:sSub>
      </m:oMath>
      <w:r w:rsidR="00E75BCF" w:rsidRPr="00AC077A">
        <w:rPr>
          <w:rFonts w:ascii="Times New Roman" w:eastAsiaTheme="minorEastAsia" w:hAnsi="Times New Roman" w:cs="Times New Roman"/>
          <w:sz w:val="20"/>
          <w:szCs w:val="20"/>
        </w:rPr>
        <w:t>.</w:t>
      </w:r>
    </w:p>
    <w:p w14:paraId="5C9725DF" w14:textId="521849DD" w:rsidR="00B32B11" w:rsidRPr="00372948" w:rsidRDefault="00D303DC" w:rsidP="007C4F13">
      <w:pPr>
        <w:rPr>
          <w:rFonts w:ascii="Times New Roman" w:hAnsi="Times New Roman" w:cs="Times New Roman"/>
          <w:sz w:val="20"/>
          <w:szCs w:val="20"/>
        </w:rPr>
      </w:pPr>
      <w:r w:rsidRPr="00372948">
        <w:rPr>
          <w:rFonts w:ascii="Times New Roman" w:hAnsi="Times New Roman" w:cs="Times New Roman"/>
          <w:b/>
          <w:sz w:val="20"/>
          <w:szCs w:val="20"/>
        </w:rPr>
        <w:t xml:space="preserve">Observation </w:t>
      </w:r>
      <w:r w:rsidR="008908F3">
        <w:rPr>
          <w:rFonts w:ascii="Times New Roman" w:hAnsi="Times New Roman" w:cs="Times New Roman"/>
          <w:b/>
          <w:sz w:val="20"/>
          <w:szCs w:val="20"/>
        </w:rPr>
        <w:t>4</w:t>
      </w:r>
      <w:r w:rsidRPr="00372948">
        <w:rPr>
          <w:rFonts w:ascii="Times New Roman" w:hAnsi="Times New Roman" w:cs="Times New Roman"/>
          <w:b/>
          <w:sz w:val="20"/>
          <w:szCs w:val="20"/>
        </w:rPr>
        <w:t xml:space="preserve">: </w:t>
      </w:r>
      <w:r w:rsidR="00FB6102" w:rsidRPr="00372948">
        <w:rPr>
          <w:rFonts w:ascii="Times New Roman" w:hAnsi="Times New Roman" w:cs="Times New Roman"/>
          <w:b/>
          <w:sz w:val="20"/>
          <w:szCs w:val="20"/>
        </w:rPr>
        <w:t>For</w:t>
      </w:r>
      <w:r w:rsidR="009D6EFE" w:rsidRPr="00372948">
        <w:rPr>
          <w:rFonts w:ascii="Times New Roman" w:hAnsi="Times New Roman" w:cs="Times New Roman"/>
          <w:b/>
          <w:sz w:val="20"/>
          <w:szCs w:val="20"/>
        </w:rPr>
        <w:t xml:space="preserve"> </w:t>
      </w:r>
      <w:r w:rsidR="00FB6102" w:rsidRPr="00372948">
        <w:rPr>
          <w:rFonts w:ascii="Times New Roman" w:hAnsi="Times New Roman" w:cs="Times New Roman"/>
          <w:b/>
          <w:sz w:val="20"/>
          <w:szCs w:val="20"/>
        </w:rPr>
        <w:t>O</w:t>
      </w:r>
      <w:r w:rsidR="009D6EFE" w:rsidRPr="00372948">
        <w:rPr>
          <w:rFonts w:ascii="Times New Roman" w:hAnsi="Times New Roman" w:cs="Times New Roman"/>
          <w:b/>
          <w:sz w:val="20"/>
          <w:szCs w:val="20"/>
        </w:rPr>
        <w:t xml:space="preserve">ption 1, </w:t>
      </w:r>
      <w:r w:rsidR="00FB6102" w:rsidRPr="00372948">
        <w:rPr>
          <w:rFonts w:ascii="Times New Roman" w:hAnsi="Times New Roman" w:cs="Times New Roman"/>
          <w:b/>
          <w:sz w:val="20"/>
          <w:szCs w:val="20"/>
        </w:rPr>
        <w:t>and when</w:t>
      </w:r>
      <w:r w:rsidR="009D6EFE" w:rsidRPr="00372948">
        <w:rPr>
          <w:rFonts w:ascii="Times New Roman" w:hAnsi="Times New Roman" w:cs="Times New Roman"/>
          <w:b/>
          <w:sz w:val="20"/>
          <w:szCs w:val="20"/>
        </w:rPr>
        <w:t xml:space="preserve"> </w:t>
      </w:r>
      <m:oMath>
        <m:r>
          <m:rPr>
            <m:sty m:val="bi"/>
          </m:rPr>
          <w:rPr>
            <w:rFonts w:ascii="Cambria Math" w:hAnsi="Cambria Math" w:cs="Times New Roman" w:hint="eastAsia"/>
            <w:sz w:val="20"/>
            <w:szCs w:val="20"/>
          </w:rPr>
          <m:t>M</m:t>
        </m:r>
        <m:r>
          <m:rPr>
            <m:sty m:val="bi"/>
          </m:rPr>
          <w:rPr>
            <w:rFonts w:ascii="Cambria Math" w:hAnsi="Cambria Math" w:cs="Times New Roman"/>
            <w:sz w:val="20"/>
            <w:szCs w:val="20"/>
          </w:rPr>
          <m:t>=</m:t>
        </m:r>
        <m:r>
          <m:rPr>
            <m:sty m:val="bi"/>
          </m:rPr>
          <w:rPr>
            <w:rFonts w:ascii="Cambria Math" w:hAnsi="Cambria Math" w:cs="Times New Roman" w:hint="eastAsia"/>
            <w:sz w:val="20"/>
            <w:szCs w:val="20"/>
          </w:rPr>
          <m:t>1</m:t>
        </m:r>
      </m:oMath>
      <w:r w:rsidR="009D6EFE" w:rsidRPr="00372948">
        <w:rPr>
          <w:rFonts w:ascii="Times New Roman" w:hAnsi="Times New Roman" w:cs="Times New Roman"/>
          <w:b/>
          <w:sz w:val="20"/>
          <w:szCs w:val="20"/>
        </w:rPr>
        <w:t xml:space="preserve"> or </w:t>
      </w:r>
      <m:oMath>
        <m:r>
          <m:rPr>
            <m:sty m:val="bi"/>
          </m:rPr>
          <w:rPr>
            <w:rFonts w:ascii="Cambria Math" w:hAnsi="Cambria Math" w:cs="Times New Roman"/>
            <w:sz w:val="20"/>
            <w:szCs w:val="20"/>
          </w:rPr>
          <m:t>M=</m:t>
        </m:r>
        <m:r>
          <m:rPr>
            <m:sty m:val="bi"/>
          </m:rPr>
          <w:rPr>
            <w:rFonts w:ascii="Cambria Math" w:hAnsi="Cambria Math" w:cs="Times New Roman" w:hint="eastAsia"/>
            <w:sz w:val="20"/>
            <w:szCs w:val="20"/>
          </w:rPr>
          <m:t>1</m:t>
        </m:r>
        <m:r>
          <m:rPr>
            <m:sty m:val="bi"/>
          </m:rPr>
          <w:rPr>
            <w:rFonts w:ascii="Cambria Math" w:hAnsi="Cambria Math" w:cs="Times New Roman"/>
            <w:sz w:val="20"/>
            <w:szCs w:val="20"/>
          </w:rPr>
          <m:t>/</m:t>
        </m:r>
        <m:r>
          <m:rPr>
            <m:sty m:val="bi"/>
          </m:rPr>
          <w:rPr>
            <w:rFonts w:ascii="Cambria Math" w:hAnsi="Cambria Math" w:cs="Times New Roman" w:hint="eastAsia"/>
            <w:sz w:val="20"/>
            <w:szCs w:val="20"/>
          </w:rPr>
          <m:t>2</m:t>
        </m:r>
      </m:oMath>
      <w:r w:rsidR="009D6EFE" w:rsidRPr="00372948">
        <w:rPr>
          <w:rFonts w:ascii="Times New Roman" w:hAnsi="Times New Roman" w:cs="Times New Roman"/>
          <w:b/>
          <w:sz w:val="20"/>
          <w:szCs w:val="20"/>
        </w:rPr>
        <w:t xml:space="preserve">, </w:t>
      </w:r>
      <w:r w:rsidR="006F0B8B" w:rsidRPr="00372948">
        <w:rPr>
          <w:rFonts w:ascii="Times New Roman" w:hAnsi="Times New Roman" w:cs="Times New Roman"/>
          <w:b/>
          <w:sz w:val="20"/>
          <w:szCs w:val="20"/>
        </w:rPr>
        <w:t>the repetitions in slots associated with different SSB index</w:t>
      </w:r>
      <w:r w:rsidR="00BE6E64" w:rsidRPr="00372948">
        <w:rPr>
          <w:rFonts w:ascii="Times New Roman" w:hAnsi="Times New Roman" w:cs="Times New Roman"/>
          <w:b/>
          <w:sz w:val="20"/>
          <w:szCs w:val="20"/>
        </w:rPr>
        <w:t>es</w:t>
      </w:r>
      <w:r w:rsidR="00D07C16" w:rsidRPr="00372948">
        <w:rPr>
          <w:rFonts w:ascii="Times New Roman" w:hAnsi="Times New Roman" w:cs="Times New Roman"/>
          <w:b/>
          <w:sz w:val="20"/>
          <w:szCs w:val="20"/>
        </w:rPr>
        <w:t xml:space="preserve"> </w:t>
      </w:r>
      <w:r w:rsidR="00A452B0" w:rsidRPr="00372948">
        <w:rPr>
          <w:rFonts w:ascii="Times New Roman" w:hAnsi="Times New Roman" w:cs="Times New Roman"/>
          <w:b/>
          <w:sz w:val="20"/>
          <w:szCs w:val="20"/>
        </w:rPr>
        <w:t>lead to an increase in</w:t>
      </w:r>
      <w:r w:rsidR="00D07C16" w:rsidRPr="00372948">
        <w:rPr>
          <w:rFonts w:ascii="Times New Roman" w:hAnsi="Times New Roman" w:cs="Times New Roman"/>
          <w:b/>
          <w:sz w:val="20"/>
          <w:szCs w:val="20"/>
        </w:rPr>
        <w:t xml:space="preserve"> interference </w:t>
      </w:r>
      <w:r w:rsidR="00A452B0" w:rsidRPr="00372948">
        <w:rPr>
          <w:rFonts w:ascii="Times New Roman" w:hAnsi="Times New Roman" w:cs="Times New Roman"/>
          <w:b/>
          <w:sz w:val="20"/>
          <w:szCs w:val="20"/>
        </w:rPr>
        <w:t xml:space="preserve">and </w:t>
      </w:r>
      <w:r w:rsidR="00AA5FA5" w:rsidRPr="00372948">
        <w:rPr>
          <w:rFonts w:ascii="Times New Roman" w:hAnsi="Times New Roman" w:cs="Times New Roman"/>
          <w:b/>
          <w:sz w:val="20"/>
          <w:szCs w:val="20"/>
        </w:rPr>
        <w:t xml:space="preserve">impact </w:t>
      </w:r>
      <w:r w:rsidR="00856E8D" w:rsidRPr="00372948">
        <w:rPr>
          <w:rFonts w:ascii="Times New Roman" w:hAnsi="Times New Roman" w:cs="Times New Roman"/>
          <w:b/>
          <w:sz w:val="20"/>
          <w:szCs w:val="20"/>
        </w:rPr>
        <w:t>NW scheduling flexibility</w:t>
      </w:r>
      <w:r w:rsidR="00D07C16" w:rsidRPr="00372948">
        <w:rPr>
          <w:rFonts w:ascii="Times New Roman" w:hAnsi="Times New Roman" w:cs="Times New Roman"/>
          <w:b/>
          <w:sz w:val="20"/>
          <w:szCs w:val="20"/>
        </w:rPr>
        <w:t>.</w:t>
      </w:r>
      <w:r w:rsidR="00A452B0" w:rsidRPr="00372948">
        <w:rPr>
          <w:rFonts w:ascii="Times New Roman" w:hAnsi="Times New Roman" w:cs="Times New Roman"/>
          <w:b/>
          <w:sz w:val="20"/>
          <w:szCs w:val="20"/>
        </w:rPr>
        <w:t xml:space="preserve"> </w:t>
      </w:r>
    </w:p>
    <w:p w14:paraId="6595141A" w14:textId="241F068C" w:rsidR="00E419D3" w:rsidRPr="005F4E52" w:rsidRDefault="00032074" w:rsidP="00002F88">
      <w:pPr>
        <w:rPr>
          <w:rFonts w:ascii="Times New Roman" w:eastAsiaTheme="minorEastAsia" w:hAnsi="Times New Roman" w:cs="Times New Roman"/>
          <w:sz w:val="20"/>
          <w:szCs w:val="20"/>
        </w:rPr>
      </w:pPr>
      <w:r w:rsidRPr="006170C1">
        <w:rPr>
          <w:rFonts w:ascii="Times New Roman" w:hAnsi="Times New Roman" w:cs="Times New Roman"/>
          <w:sz w:val="20"/>
          <w:szCs w:val="20"/>
        </w:rPr>
        <w:t xml:space="preserve">Potential </w:t>
      </w:r>
      <w:r w:rsidR="00515544" w:rsidRPr="006170C1">
        <w:rPr>
          <w:rFonts w:ascii="Times New Roman" w:hAnsi="Times New Roman" w:cs="Times New Roman"/>
          <w:sz w:val="20"/>
          <w:szCs w:val="20"/>
        </w:rPr>
        <w:t>solutions</w:t>
      </w:r>
      <w:r w:rsidR="00B87D9D" w:rsidRPr="006170C1">
        <w:rPr>
          <w:rFonts w:ascii="Times New Roman" w:hAnsi="Times New Roman" w:cs="Times New Roman"/>
          <w:sz w:val="20"/>
          <w:szCs w:val="20"/>
        </w:rPr>
        <w:t xml:space="preserve"> </w:t>
      </w:r>
      <w:r w:rsidR="00E37609" w:rsidRPr="00372948">
        <w:rPr>
          <w:rFonts w:ascii="Times New Roman" w:hAnsi="Times New Roman" w:cs="Times New Roman"/>
          <w:sz w:val="20"/>
          <w:szCs w:val="20"/>
        </w:rPr>
        <w:t xml:space="preserve">targeting </w:t>
      </w:r>
      <w:r w:rsidR="00CF4A96" w:rsidRPr="00372948">
        <w:rPr>
          <w:rFonts w:ascii="Times New Roman" w:hAnsi="Times New Roman" w:cs="Times New Roman"/>
          <w:sz w:val="20"/>
          <w:szCs w:val="20"/>
        </w:rPr>
        <w:t xml:space="preserve">resolving </w:t>
      </w:r>
      <w:r w:rsidR="00117818" w:rsidRPr="00372948">
        <w:rPr>
          <w:rFonts w:ascii="Times New Roman" w:hAnsi="Times New Roman" w:cs="Times New Roman"/>
          <w:sz w:val="20"/>
          <w:szCs w:val="20"/>
        </w:rPr>
        <w:t>cross</w:t>
      </w:r>
      <w:r w:rsidR="00CF4A96" w:rsidRPr="00372948">
        <w:rPr>
          <w:rFonts w:ascii="Times New Roman" w:hAnsi="Times New Roman" w:cs="Times New Roman"/>
          <w:sz w:val="20"/>
          <w:szCs w:val="20"/>
        </w:rPr>
        <w:t xml:space="preserve"> SSB interference for the case of </w:t>
      </w:r>
      <m:oMath>
        <m:r>
          <w:rPr>
            <w:rFonts w:ascii="Cambria Math" w:hAnsi="Cambria Math" w:cs="Times New Roman"/>
            <w:sz w:val="20"/>
            <w:szCs w:val="20"/>
          </w:rPr>
          <m:t>M=1</m:t>
        </m:r>
      </m:oMath>
      <w:r w:rsidR="00CF4A96" w:rsidRPr="00372948">
        <w:rPr>
          <w:rFonts w:ascii="Times New Roman" w:eastAsiaTheme="minorEastAsia" w:hAnsi="Times New Roman" w:cs="Times New Roman"/>
          <w:sz w:val="20"/>
          <w:szCs w:val="20"/>
        </w:rPr>
        <w:t xml:space="preserve"> or </w:t>
      </w:r>
      <m:oMath>
        <m:r>
          <w:rPr>
            <w:rFonts w:ascii="Cambria Math" w:eastAsiaTheme="minorEastAsia" w:hAnsi="Cambria Math" w:cs="Times New Roman"/>
            <w:sz w:val="20"/>
            <w:szCs w:val="20"/>
          </w:rPr>
          <m:t>M=1/2</m:t>
        </m:r>
      </m:oMath>
      <w:r w:rsidR="00CF4A96" w:rsidRPr="00372948">
        <w:rPr>
          <w:rFonts w:ascii="Times New Roman" w:eastAsiaTheme="minorEastAsia" w:hAnsi="Times New Roman" w:cs="Times New Roman"/>
          <w:sz w:val="20"/>
          <w:szCs w:val="20"/>
        </w:rPr>
        <w:t xml:space="preserve">, eventually </w:t>
      </w:r>
      <w:r w:rsidR="00F86517" w:rsidRPr="00372948">
        <w:rPr>
          <w:rFonts w:ascii="Times New Roman" w:eastAsiaTheme="minorEastAsia" w:hAnsi="Times New Roman" w:cs="Times New Roman"/>
          <w:sz w:val="20"/>
          <w:szCs w:val="20"/>
        </w:rPr>
        <w:t>lead to huge specification change</w:t>
      </w:r>
      <w:r w:rsidR="00B74A6C" w:rsidRPr="00372948">
        <w:rPr>
          <w:rFonts w:ascii="Times New Roman" w:eastAsiaTheme="minorEastAsia" w:hAnsi="Times New Roman" w:cs="Times New Roman"/>
          <w:sz w:val="20"/>
          <w:szCs w:val="20"/>
        </w:rPr>
        <w:t>s</w:t>
      </w:r>
      <w:r w:rsidR="00F86517" w:rsidRPr="00372948">
        <w:rPr>
          <w:rFonts w:ascii="Times New Roman" w:eastAsiaTheme="minorEastAsia" w:hAnsi="Times New Roman" w:cs="Times New Roman"/>
          <w:sz w:val="20"/>
          <w:szCs w:val="20"/>
        </w:rPr>
        <w:t xml:space="preserve"> as </w:t>
      </w:r>
      <w:r w:rsidR="004917E0" w:rsidRPr="00372948">
        <w:rPr>
          <w:rFonts w:ascii="Times New Roman" w:eastAsiaTheme="minorEastAsia" w:hAnsi="Times New Roman" w:cs="Times New Roman"/>
          <w:sz w:val="20"/>
          <w:szCs w:val="20"/>
        </w:rPr>
        <w:t xml:space="preserve">table </w:t>
      </w:r>
      <w:r w:rsidR="00B74A6C" w:rsidRPr="00372948">
        <w:rPr>
          <w:rFonts w:ascii="Times New Roman" w:eastAsiaTheme="minorEastAsia" w:hAnsi="Times New Roman" w:cs="Times New Roman"/>
          <w:sz w:val="20"/>
          <w:szCs w:val="20"/>
        </w:rPr>
        <w:t>13-11</w:t>
      </w:r>
      <w:r w:rsidR="004917E0" w:rsidRPr="00372948">
        <w:rPr>
          <w:rFonts w:ascii="Times New Roman" w:eastAsiaTheme="minorEastAsia" w:hAnsi="Times New Roman" w:cs="Times New Roman"/>
          <w:sz w:val="20"/>
          <w:szCs w:val="20"/>
        </w:rPr>
        <w:t xml:space="preserve"> in 38.213 </w:t>
      </w:r>
      <w:r w:rsidR="003B3C59">
        <w:rPr>
          <w:rFonts w:ascii="Times New Roman" w:eastAsiaTheme="minorEastAsia" w:hAnsi="Times New Roman" w:cs="Times New Roman"/>
          <w:sz w:val="20"/>
          <w:szCs w:val="20"/>
        </w:rPr>
        <w:t xml:space="preserve">would </w:t>
      </w:r>
      <w:r w:rsidR="004917E0" w:rsidRPr="00372948">
        <w:rPr>
          <w:rFonts w:ascii="Times New Roman" w:eastAsiaTheme="minorEastAsia" w:hAnsi="Times New Roman" w:cs="Times New Roman"/>
          <w:sz w:val="20"/>
          <w:szCs w:val="20"/>
        </w:rPr>
        <w:t xml:space="preserve">need to be updated. </w:t>
      </w:r>
      <w:r w:rsidR="00082167" w:rsidRPr="00372948">
        <w:rPr>
          <w:rFonts w:ascii="Times New Roman" w:eastAsiaTheme="minorEastAsia" w:hAnsi="Times New Roman" w:cs="Times New Roman"/>
          <w:sz w:val="20"/>
          <w:szCs w:val="20"/>
        </w:rPr>
        <w:t xml:space="preserve">Additionally, solutions that are targeting </w:t>
      </w:r>
      <w:r w:rsidR="00541A50" w:rsidRPr="00372948">
        <w:rPr>
          <w:rFonts w:ascii="Times New Roman" w:eastAsiaTheme="minorEastAsia" w:hAnsi="Times New Roman" w:cs="Times New Roman"/>
          <w:sz w:val="20"/>
          <w:szCs w:val="20"/>
        </w:rPr>
        <w:t xml:space="preserve">postponing of SIB1 </w:t>
      </w:r>
      <w:r w:rsidR="00685099" w:rsidRPr="00372948">
        <w:rPr>
          <w:rFonts w:ascii="Times New Roman" w:eastAsiaTheme="minorEastAsia" w:hAnsi="Times New Roman" w:cs="Times New Roman"/>
          <w:sz w:val="20"/>
          <w:szCs w:val="20"/>
        </w:rPr>
        <w:t xml:space="preserve">transmission and/or alternating SIB1 transmission </w:t>
      </w:r>
      <w:r w:rsidR="007C2035" w:rsidRPr="00372948">
        <w:rPr>
          <w:rFonts w:ascii="Times New Roman" w:eastAsiaTheme="minorEastAsia" w:hAnsi="Times New Roman" w:cs="Times New Roman"/>
          <w:sz w:val="20"/>
          <w:szCs w:val="20"/>
        </w:rPr>
        <w:t xml:space="preserve">across different SSB beams to resolve the interference </w:t>
      </w:r>
      <w:r w:rsidR="000D77A1" w:rsidRPr="00372948">
        <w:rPr>
          <w:rFonts w:ascii="Times New Roman" w:eastAsiaTheme="minorEastAsia" w:hAnsi="Times New Roman" w:cs="Times New Roman"/>
          <w:sz w:val="20"/>
          <w:szCs w:val="20"/>
        </w:rPr>
        <w:t xml:space="preserve">are not </w:t>
      </w:r>
      <w:r w:rsidR="001F7DC4">
        <w:rPr>
          <w:rFonts w:ascii="Times New Roman" w:eastAsiaTheme="minorEastAsia" w:hAnsi="Times New Roman" w:cs="Times New Roman"/>
          <w:sz w:val="20"/>
          <w:szCs w:val="20"/>
        </w:rPr>
        <w:t xml:space="preserve">seen as </w:t>
      </w:r>
      <w:r w:rsidR="000D77A1" w:rsidRPr="00372948">
        <w:rPr>
          <w:rFonts w:ascii="Times New Roman" w:eastAsiaTheme="minorEastAsia" w:hAnsi="Times New Roman" w:cs="Times New Roman"/>
          <w:sz w:val="20"/>
          <w:szCs w:val="20"/>
        </w:rPr>
        <w:t>feasible</w:t>
      </w:r>
      <w:r w:rsidR="006A1D56" w:rsidRPr="00372948">
        <w:rPr>
          <w:rFonts w:ascii="Times New Roman" w:eastAsiaTheme="minorEastAsia" w:hAnsi="Times New Roman" w:cs="Times New Roman"/>
          <w:sz w:val="20"/>
          <w:szCs w:val="20"/>
        </w:rPr>
        <w:t xml:space="preserve">, especially when </w:t>
      </w:r>
      <w:r w:rsidR="0025400A">
        <w:rPr>
          <w:rFonts w:ascii="Times New Roman" w:eastAsiaTheme="minorEastAsia" w:hAnsi="Times New Roman" w:cs="Times New Roman"/>
          <w:sz w:val="20"/>
          <w:szCs w:val="20"/>
        </w:rPr>
        <w:t xml:space="preserve">also considering the aspect of </w:t>
      </w:r>
      <w:r w:rsidR="007C7EEC" w:rsidRPr="00372948">
        <w:rPr>
          <w:rFonts w:ascii="Times New Roman" w:eastAsiaTheme="minorEastAsia" w:hAnsi="Times New Roman" w:cs="Times New Roman"/>
          <w:sz w:val="20"/>
          <w:szCs w:val="20"/>
        </w:rPr>
        <w:t>extended SSB periodicities</w:t>
      </w:r>
      <w:r w:rsidR="00C70D26">
        <w:rPr>
          <w:rFonts w:ascii="Times New Roman" w:eastAsiaTheme="minorEastAsia" w:hAnsi="Times New Roman" w:cs="Times New Roman"/>
          <w:sz w:val="20"/>
          <w:szCs w:val="20"/>
        </w:rPr>
        <w:t xml:space="preserve">. </w:t>
      </w:r>
      <w:proofErr w:type="gramStart"/>
      <w:r w:rsidR="00C70D26">
        <w:rPr>
          <w:rFonts w:ascii="Times New Roman" w:eastAsiaTheme="minorEastAsia" w:hAnsi="Times New Roman" w:cs="Times New Roman"/>
          <w:sz w:val="20"/>
          <w:szCs w:val="20"/>
        </w:rPr>
        <w:t>Further</w:t>
      </w:r>
      <w:r w:rsidR="00F57EA9">
        <w:rPr>
          <w:rFonts w:ascii="Times New Roman" w:eastAsiaTheme="minorEastAsia" w:hAnsi="Times New Roman" w:cs="Times New Roman"/>
          <w:sz w:val="20"/>
          <w:szCs w:val="20"/>
        </w:rPr>
        <w:t xml:space="preserve">, </w:t>
      </w:r>
      <w:r w:rsidR="004917E0" w:rsidRPr="00372948">
        <w:rPr>
          <w:rFonts w:ascii="Times New Roman" w:eastAsiaTheme="minorEastAsia" w:hAnsi="Times New Roman" w:cs="Times New Roman"/>
          <w:sz w:val="20"/>
          <w:szCs w:val="20"/>
        </w:rPr>
        <w:t xml:space="preserve"> it</w:t>
      </w:r>
      <w:proofErr w:type="gramEnd"/>
      <w:r w:rsidR="004917E0" w:rsidRPr="00372948">
        <w:rPr>
          <w:rFonts w:ascii="Times New Roman" w:eastAsiaTheme="minorEastAsia" w:hAnsi="Times New Roman" w:cs="Times New Roman"/>
          <w:sz w:val="20"/>
          <w:szCs w:val="20"/>
        </w:rPr>
        <w:t xml:space="preserve"> is important to consider a design that takes the backward compatibility into account. </w:t>
      </w:r>
      <w:r w:rsidR="000E38DF" w:rsidRPr="00372948">
        <w:rPr>
          <w:rFonts w:ascii="Times New Roman" w:eastAsiaTheme="minorEastAsia" w:hAnsi="Times New Roman" w:cs="Times New Roman"/>
          <w:sz w:val="20"/>
          <w:szCs w:val="20"/>
        </w:rPr>
        <w:t xml:space="preserve">Therefore, we propose </w:t>
      </w:r>
      <w:r w:rsidR="003F66D5" w:rsidRPr="00372948">
        <w:rPr>
          <w:rFonts w:ascii="Times New Roman" w:eastAsiaTheme="minorEastAsia" w:hAnsi="Times New Roman" w:cs="Times New Roman"/>
          <w:sz w:val="20"/>
          <w:szCs w:val="20"/>
        </w:rPr>
        <w:t>two solutions th</w:t>
      </w:r>
      <w:r w:rsidR="00CD1B03" w:rsidRPr="00372948">
        <w:rPr>
          <w:rFonts w:ascii="Times New Roman" w:eastAsiaTheme="minorEastAsia" w:hAnsi="Times New Roman" w:cs="Times New Roman"/>
          <w:sz w:val="20"/>
          <w:szCs w:val="20"/>
        </w:rPr>
        <w:t>at take the</w:t>
      </w:r>
      <w:r w:rsidR="00E419D3" w:rsidRPr="00372948">
        <w:rPr>
          <w:rFonts w:ascii="Times New Roman" w:eastAsiaTheme="minorEastAsia" w:hAnsi="Times New Roman" w:cs="Times New Roman"/>
          <w:sz w:val="20"/>
          <w:szCs w:val="20"/>
        </w:rPr>
        <w:t xml:space="preserve"> above</w:t>
      </w:r>
      <w:r w:rsidR="00082167" w:rsidRPr="00372948">
        <w:rPr>
          <w:rFonts w:ascii="Times New Roman" w:eastAsiaTheme="minorEastAsia" w:hAnsi="Times New Roman" w:cs="Times New Roman"/>
          <w:sz w:val="20"/>
          <w:szCs w:val="20"/>
        </w:rPr>
        <w:t>-</w:t>
      </w:r>
      <w:r w:rsidR="00E419D3" w:rsidRPr="00372948">
        <w:rPr>
          <w:rFonts w:ascii="Times New Roman" w:eastAsiaTheme="minorEastAsia" w:hAnsi="Times New Roman" w:cs="Times New Roman"/>
          <w:sz w:val="20"/>
          <w:szCs w:val="20"/>
        </w:rPr>
        <w:t xml:space="preserve">mentioned issues into account. </w:t>
      </w:r>
    </w:p>
    <w:p w14:paraId="731B6211" w14:textId="554ADD15" w:rsidR="00B50911" w:rsidRPr="00372948" w:rsidRDefault="00E419D3" w:rsidP="00CA1B23">
      <w:pPr>
        <w:rPr>
          <w:rFonts w:ascii="Times New Roman" w:eastAsiaTheme="minorEastAsia" w:hAnsi="Times New Roman" w:cs="Times New Roman"/>
          <w:sz w:val="20"/>
          <w:szCs w:val="20"/>
        </w:rPr>
      </w:pPr>
      <w:r w:rsidRPr="00372948">
        <w:rPr>
          <w:rFonts w:ascii="Times New Roman" w:eastAsiaTheme="minorEastAsia" w:hAnsi="Times New Roman" w:cs="Times New Roman"/>
          <w:sz w:val="20"/>
          <w:szCs w:val="20"/>
        </w:rPr>
        <w:t xml:space="preserve">As a first solution, </w:t>
      </w:r>
      <w:r w:rsidR="00CD1B03" w:rsidRPr="00372948">
        <w:rPr>
          <w:rFonts w:ascii="Times New Roman" w:eastAsiaTheme="minorEastAsia" w:hAnsi="Times New Roman" w:cs="Times New Roman"/>
          <w:sz w:val="20"/>
          <w:szCs w:val="20"/>
        </w:rPr>
        <w:t xml:space="preserve">we propose that </w:t>
      </w:r>
      <w:r w:rsidR="0065682A" w:rsidRPr="00372948">
        <w:rPr>
          <w:rFonts w:ascii="Times New Roman" w:eastAsiaTheme="minorEastAsia" w:hAnsi="Times New Roman" w:cs="Times New Roman"/>
          <w:sz w:val="20"/>
          <w:szCs w:val="20"/>
        </w:rPr>
        <w:t xml:space="preserve">Type0 CSS repetition </w:t>
      </w:r>
      <w:r w:rsidR="007131BA" w:rsidRPr="00372948">
        <w:rPr>
          <w:rFonts w:ascii="Times New Roman" w:eastAsiaTheme="minorEastAsia" w:hAnsi="Times New Roman" w:cs="Times New Roman"/>
          <w:sz w:val="20"/>
          <w:szCs w:val="20"/>
        </w:rPr>
        <w:t xml:space="preserve">if enabled, only be configured with </w:t>
      </w:r>
      <m:oMath>
        <m:r>
          <w:rPr>
            <w:rFonts w:ascii="Cambria Math" w:eastAsiaTheme="minorEastAsia" w:hAnsi="Cambria Math" w:cs="Times New Roman"/>
            <w:sz w:val="20"/>
            <w:szCs w:val="20"/>
          </w:rPr>
          <m:t>M=2</m:t>
        </m:r>
      </m:oMath>
      <w:r w:rsidR="007131BA" w:rsidRPr="00372948">
        <w:rPr>
          <w:rFonts w:ascii="Times New Roman" w:eastAsiaTheme="minorEastAsia" w:hAnsi="Times New Roman" w:cs="Times New Roman"/>
          <w:sz w:val="20"/>
          <w:szCs w:val="20"/>
        </w:rPr>
        <w:t xml:space="preserve">. In other words, </w:t>
      </w:r>
      <w:r w:rsidR="00994E0B" w:rsidRPr="00372948">
        <w:rPr>
          <w:rFonts w:ascii="Times New Roman" w:eastAsiaTheme="minorEastAsia" w:hAnsi="Times New Roman" w:cs="Times New Roman"/>
          <w:sz w:val="20"/>
          <w:szCs w:val="20"/>
        </w:rPr>
        <w:t xml:space="preserve">configuration settings when </w:t>
      </w:r>
      <m:oMath>
        <m:r>
          <w:rPr>
            <w:rFonts w:ascii="Cambria Math" w:eastAsiaTheme="minorEastAsia" w:hAnsi="Cambria Math" w:cs="Times New Roman"/>
            <w:sz w:val="20"/>
            <w:szCs w:val="20"/>
          </w:rPr>
          <m:t>M=1</m:t>
        </m:r>
      </m:oMath>
      <w:r w:rsidR="00994E0B" w:rsidRPr="00372948">
        <w:rPr>
          <w:rFonts w:ascii="Times New Roman" w:eastAsiaTheme="minorEastAsia" w:hAnsi="Times New Roman" w:cs="Times New Roman"/>
          <w:sz w:val="20"/>
          <w:szCs w:val="20"/>
        </w:rPr>
        <w:t xml:space="preserve"> or </w:t>
      </w:r>
      <m:oMath>
        <m:r>
          <w:rPr>
            <w:rFonts w:ascii="Cambria Math" w:eastAsiaTheme="minorEastAsia" w:hAnsi="Cambria Math" w:cs="Times New Roman"/>
            <w:sz w:val="20"/>
            <w:szCs w:val="20"/>
          </w:rPr>
          <m:t>M=1/2</m:t>
        </m:r>
      </m:oMath>
      <w:r w:rsidR="00994E0B" w:rsidRPr="00372948">
        <w:rPr>
          <w:rFonts w:ascii="Times New Roman" w:eastAsiaTheme="minorEastAsia" w:hAnsi="Times New Roman" w:cs="Times New Roman"/>
          <w:sz w:val="20"/>
          <w:szCs w:val="20"/>
        </w:rPr>
        <w:t xml:space="preserve"> are discarded. Additionally, as a second solution, </w:t>
      </w:r>
      <w:r w:rsidR="006C087E">
        <w:rPr>
          <w:rFonts w:ascii="Times New Roman" w:eastAsiaTheme="minorEastAsia" w:hAnsi="Times New Roman" w:cs="Times New Roman"/>
          <w:sz w:val="20"/>
          <w:szCs w:val="20"/>
        </w:rPr>
        <w:t xml:space="preserve">the </w:t>
      </w:r>
      <w:proofErr w:type="spellStart"/>
      <w:r w:rsidR="006C087E">
        <w:rPr>
          <w:rFonts w:ascii="Times New Roman" w:eastAsiaTheme="minorEastAsia" w:hAnsi="Times New Roman" w:cs="Times New Roman"/>
          <w:sz w:val="20"/>
          <w:szCs w:val="20"/>
        </w:rPr>
        <w:t>gNB</w:t>
      </w:r>
      <w:proofErr w:type="spellEnd"/>
      <w:r w:rsidR="006C087E">
        <w:rPr>
          <w:rFonts w:ascii="Times New Roman" w:eastAsiaTheme="minorEastAsia" w:hAnsi="Times New Roman" w:cs="Times New Roman"/>
          <w:sz w:val="20"/>
          <w:szCs w:val="20"/>
        </w:rPr>
        <w:t xml:space="preserve"> </w:t>
      </w:r>
      <w:r w:rsidR="00994E0B" w:rsidRPr="00372948">
        <w:rPr>
          <w:rFonts w:ascii="Times New Roman" w:eastAsiaTheme="minorEastAsia" w:hAnsi="Times New Roman" w:cs="Times New Roman"/>
          <w:sz w:val="20"/>
          <w:szCs w:val="20"/>
        </w:rPr>
        <w:t xml:space="preserve">may still </w:t>
      </w:r>
      <w:r w:rsidR="00994E0B" w:rsidRPr="00372948">
        <w:rPr>
          <w:rFonts w:ascii="Times New Roman" w:eastAsiaTheme="minorEastAsia" w:hAnsi="Times New Roman" w:cs="Times New Roman"/>
          <w:sz w:val="20"/>
          <w:szCs w:val="20"/>
        </w:rPr>
        <w:lastRenderedPageBreak/>
        <w:t xml:space="preserve">support the repetition Type0 CSS repetition </w:t>
      </w:r>
      <w:r w:rsidR="008E4E24" w:rsidRPr="00372948">
        <w:rPr>
          <w:rFonts w:ascii="Times New Roman" w:eastAsiaTheme="minorEastAsia" w:hAnsi="Times New Roman" w:cs="Times New Roman"/>
          <w:sz w:val="20"/>
          <w:szCs w:val="20"/>
        </w:rPr>
        <w:t xml:space="preserve">when </w:t>
      </w:r>
      <m:oMath>
        <m:r>
          <w:rPr>
            <w:rFonts w:ascii="Cambria Math" w:eastAsiaTheme="minorEastAsia" w:hAnsi="Cambria Math" w:cs="Times New Roman"/>
            <w:sz w:val="20"/>
            <w:szCs w:val="20"/>
          </w:rPr>
          <m:t>M=1</m:t>
        </m:r>
      </m:oMath>
      <w:r w:rsidR="008E4E24" w:rsidRPr="00372948">
        <w:rPr>
          <w:rFonts w:ascii="Times New Roman" w:eastAsiaTheme="minorEastAsia" w:hAnsi="Times New Roman" w:cs="Times New Roman"/>
          <w:sz w:val="20"/>
          <w:szCs w:val="20"/>
        </w:rPr>
        <w:t xml:space="preserve"> or </w:t>
      </w:r>
      <m:oMath>
        <m:r>
          <w:rPr>
            <w:rFonts w:ascii="Cambria Math" w:eastAsiaTheme="minorEastAsia" w:hAnsi="Cambria Math" w:cs="Times New Roman"/>
            <w:sz w:val="20"/>
            <w:szCs w:val="20"/>
          </w:rPr>
          <m:t>M=1/2</m:t>
        </m:r>
      </m:oMath>
      <w:r w:rsidR="008E4E24" w:rsidRPr="00372948">
        <w:rPr>
          <w:rFonts w:ascii="Times New Roman" w:eastAsiaTheme="minorEastAsia" w:hAnsi="Times New Roman" w:cs="Times New Roman"/>
          <w:sz w:val="20"/>
          <w:szCs w:val="20"/>
        </w:rPr>
        <w:t xml:space="preserve">, but </w:t>
      </w:r>
      <w:r w:rsidR="006C087E">
        <w:rPr>
          <w:rFonts w:ascii="Times New Roman" w:eastAsiaTheme="minorEastAsia" w:hAnsi="Times New Roman" w:cs="Times New Roman"/>
          <w:sz w:val="20"/>
          <w:szCs w:val="20"/>
        </w:rPr>
        <w:t xml:space="preserve">would </w:t>
      </w:r>
      <w:r w:rsidR="00884BC8" w:rsidRPr="00372948">
        <w:rPr>
          <w:rFonts w:ascii="Times New Roman" w:eastAsiaTheme="minorEastAsia" w:hAnsi="Times New Roman" w:cs="Times New Roman"/>
          <w:sz w:val="20"/>
          <w:szCs w:val="20"/>
        </w:rPr>
        <w:t xml:space="preserve">reduce the number of SSB beams </w:t>
      </w:r>
      <w:r w:rsidR="00B50911" w:rsidRPr="00372948">
        <w:rPr>
          <w:rFonts w:ascii="Times New Roman" w:eastAsiaTheme="minorEastAsia" w:hAnsi="Times New Roman" w:cs="Times New Roman"/>
          <w:sz w:val="20"/>
          <w:szCs w:val="20"/>
        </w:rPr>
        <w:t xml:space="preserve">to avoid the interference. </w:t>
      </w:r>
    </w:p>
    <w:p w14:paraId="7C63E632" w14:textId="2A4677C8" w:rsidR="00F27BDA" w:rsidRDefault="00F27BDA" w:rsidP="00CA1B23">
      <w:pPr>
        <w:rPr>
          <w:rFonts w:ascii="Times New Roman" w:eastAsiaTheme="minorEastAsia" w:hAnsi="Times New Roman" w:cs="Times New Roman"/>
          <w:sz w:val="20"/>
          <w:szCs w:val="20"/>
        </w:rPr>
      </w:pPr>
      <w:r w:rsidRPr="00100935">
        <w:rPr>
          <w:rFonts w:ascii="Times New Roman" w:eastAsiaTheme="minorEastAsia" w:hAnsi="Times New Roman" w:cs="Times New Roman"/>
          <w:b/>
          <w:sz w:val="20"/>
          <w:szCs w:val="20"/>
        </w:rPr>
        <w:t xml:space="preserve">Proposal </w:t>
      </w:r>
      <w:r w:rsidR="006F2520">
        <w:rPr>
          <w:rFonts w:ascii="Times New Roman" w:eastAsiaTheme="minorEastAsia" w:hAnsi="Times New Roman" w:cs="Times New Roman"/>
          <w:b/>
          <w:sz w:val="20"/>
          <w:szCs w:val="20"/>
        </w:rPr>
        <w:t>7</w:t>
      </w:r>
      <w:r w:rsidRPr="00100935">
        <w:rPr>
          <w:rFonts w:ascii="Times New Roman" w:eastAsiaTheme="minorEastAsia" w:hAnsi="Times New Roman" w:cs="Times New Roman"/>
          <w:b/>
          <w:sz w:val="20"/>
          <w:szCs w:val="20"/>
        </w:rPr>
        <w:t xml:space="preserve">: </w:t>
      </w:r>
      <w:r w:rsidR="00AF4C6B">
        <w:rPr>
          <w:rFonts w:ascii="Times New Roman" w:eastAsiaTheme="minorEastAsia" w:hAnsi="Times New Roman" w:cs="Times New Roman"/>
          <w:b/>
          <w:sz w:val="20"/>
          <w:szCs w:val="20"/>
        </w:rPr>
        <w:t xml:space="preserve">PDCCH </w:t>
      </w:r>
      <w:r w:rsidR="00924427">
        <w:rPr>
          <w:rFonts w:ascii="Times New Roman" w:eastAsiaTheme="minorEastAsia" w:hAnsi="Times New Roman" w:cs="Times New Roman"/>
          <w:b/>
          <w:sz w:val="20"/>
          <w:szCs w:val="20"/>
        </w:rPr>
        <w:t xml:space="preserve">repetitions for </w:t>
      </w:r>
      <w:r w:rsidRPr="00100935">
        <w:rPr>
          <w:rFonts w:ascii="Times New Roman" w:eastAsiaTheme="minorEastAsia" w:hAnsi="Times New Roman" w:cs="Times New Roman"/>
          <w:b/>
          <w:sz w:val="20"/>
          <w:szCs w:val="20"/>
        </w:rPr>
        <w:t xml:space="preserve">Type0 CSS </w:t>
      </w:r>
      <w:r w:rsidR="00924427">
        <w:rPr>
          <w:rFonts w:ascii="Times New Roman" w:eastAsiaTheme="minorEastAsia" w:hAnsi="Times New Roman" w:cs="Times New Roman"/>
          <w:b/>
          <w:sz w:val="20"/>
          <w:szCs w:val="20"/>
        </w:rPr>
        <w:t>is only supported for M=2.</w:t>
      </w:r>
    </w:p>
    <w:p w14:paraId="046BA24C" w14:textId="77777777" w:rsidR="00137319" w:rsidRPr="006170C1" w:rsidRDefault="00137319" w:rsidP="00002F88">
      <w:pPr>
        <w:rPr>
          <w:rFonts w:ascii="Times New Roman" w:eastAsiaTheme="minorEastAsia" w:hAnsi="Times New Roman" w:cs="Times New Roman"/>
          <w:sz w:val="20"/>
          <w:szCs w:val="20"/>
        </w:rPr>
      </w:pPr>
    </w:p>
    <w:p w14:paraId="029CC587" w14:textId="77777777" w:rsidR="00ED51E7" w:rsidRDefault="00070209" w:rsidP="00F55A52">
      <w:pPr>
        <w:pStyle w:val="Heading3"/>
        <w:rPr>
          <w:lang w:val="en-US"/>
        </w:rPr>
      </w:pPr>
      <w:r w:rsidRPr="006170C1">
        <w:rPr>
          <w:lang w:val="en-US"/>
        </w:rPr>
        <w:t xml:space="preserve">Considerations on </w:t>
      </w:r>
      <w:r w:rsidR="005F3873" w:rsidRPr="006170C1">
        <w:rPr>
          <w:lang w:val="en-US"/>
        </w:rPr>
        <w:t xml:space="preserve">Other CSS </w:t>
      </w:r>
      <w:r w:rsidRPr="006170C1">
        <w:rPr>
          <w:lang w:val="en-US"/>
        </w:rPr>
        <w:t>Type</w:t>
      </w:r>
      <w:r w:rsidR="005F3873" w:rsidRPr="006170C1">
        <w:rPr>
          <w:lang w:val="en-US"/>
        </w:rPr>
        <w:t>s</w:t>
      </w:r>
      <w:r w:rsidRPr="006170C1">
        <w:rPr>
          <w:lang w:val="en-US"/>
        </w:rPr>
        <w:t>-</w:t>
      </w:r>
      <w:r w:rsidR="001D619E" w:rsidRPr="006170C1">
        <w:rPr>
          <w:lang w:val="en-US"/>
        </w:rPr>
        <w:t>0A/1/2</w:t>
      </w:r>
      <w:r w:rsidR="00ED51E7" w:rsidRPr="006170C1">
        <w:rPr>
          <w:lang w:val="en-US"/>
        </w:rPr>
        <w:t xml:space="preserve"> </w:t>
      </w:r>
    </w:p>
    <w:p w14:paraId="56687A34" w14:textId="30FB3BF0" w:rsidR="004332A0" w:rsidRPr="00C34C20" w:rsidRDefault="004332A0" w:rsidP="00C34C20">
      <w:pPr>
        <w:rPr>
          <w:sz w:val="22"/>
          <w:szCs w:val="22"/>
        </w:rPr>
      </w:pPr>
      <w:r w:rsidRPr="005F4E52">
        <w:rPr>
          <w:rFonts w:ascii="Times New Roman" w:hAnsi="Times New Roman" w:cs="Times New Roman"/>
          <w:sz w:val="20"/>
          <w:szCs w:val="20"/>
        </w:rPr>
        <w:t>In the previous meeting</w:t>
      </w:r>
      <w:r w:rsidR="005D4521">
        <w:rPr>
          <w:rFonts w:ascii="Times New Roman" w:hAnsi="Times New Roman" w:cs="Times New Roman"/>
          <w:sz w:val="20"/>
          <w:szCs w:val="20"/>
        </w:rPr>
        <w:t xml:space="preserve"> (RAN1#120bis)</w:t>
      </w:r>
      <w:r w:rsidRPr="00525A40">
        <w:rPr>
          <w:rFonts w:ascii="Times New Roman" w:hAnsi="Times New Roman" w:cs="Times New Roman"/>
          <w:sz w:val="20"/>
          <w:szCs w:val="20"/>
        </w:rPr>
        <w:t>,</w:t>
      </w:r>
      <w:r w:rsidRPr="005F4E52">
        <w:rPr>
          <w:rFonts w:ascii="Times New Roman" w:hAnsi="Times New Roman" w:cs="Times New Roman"/>
          <w:sz w:val="20"/>
          <w:szCs w:val="20"/>
        </w:rPr>
        <w:t xml:space="preserve"> the </w:t>
      </w:r>
      <w:r w:rsidR="004B77E2" w:rsidRPr="005F4E52">
        <w:rPr>
          <w:rFonts w:ascii="Times New Roman" w:hAnsi="Times New Roman" w:cs="Times New Roman"/>
          <w:sz w:val="20"/>
          <w:szCs w:val="20"/>
        </w:rPr>
        <w:t>following working assumption</w:t>
      </w:r>
      <w:r w:rsidR="00584CFA" w:rsidRPr="005F4E52">
        <w:rPr>
          <w:rFonts w:ascii="Times New Roman" w:hAnsi="Times New Roman" w:cs="Times New Roman"/>
          <w:sz w:val="20"/>
          <w:szCs w:val="20"/>
        </w:rPr>
        <w:t xml:space="preserve"> is achieved.</w:t>
      </w:r>
    </w:p>
    <w:tbl>
      <w:tblPr>
        <w:tblStyle w:val="TableGrid"/>
        <w:tblW w:w="0" w:type="auto"/>
        <w:tblLook w:val="04A0" w:firstRow="1" w:lastRow="0" w:firstColumn="1" w:lastColumn="0" w:noHBand="0" w:noVBand="1"/>
      </w:tblPr>
      <w:tblGrid>
        <w:gridCol w:w="9629"/>
      </w:tblGrid>
      <w:tr w:rsidR="00ED51E7" w:rsidRPr="00372948" w14:paraId="57DE19BB" w14:textId="77777777" w:rsidTr="00ED51E7">
        <w:tc>
          <w:tcPr>
            <w:tcW w:w="9629" w:type="dxa"/>
          </w:tcPr>
          <w:p w14:paraId="6D8D1592" w14:textId="77777777" w:rsidR="00ED51E7" w:rsidRPr="005F4E52" w:rsidRDefault="00ED51E7" w:rsidP="00ED51E7">
            <w:pPr>
              <w:spacing w:after="0" w:line="240" w:lineRule="auto"/>
              <w:rPr>
                <w:rFonts w:ascii="Times New Roman" w:eastAsia="Times New Roman" w:hAnsi="Times New Roman" w:cs="Times New Roman"/>
                <w:kern w:val="0"/>
                <w14:ligatures w14:val="none"/>
              </w:rPr>
            </w:pPr>
            <w:r w:rsidRPr="00C34C20">
              <w:rPr>
                <w:rFonts w:ascii="Times New Roman" w:eastAsia="Batang" w:hAnsi="Times New Roman" w:cs="Times New Roman"/>
                <w:b/>
                <w:kern w:val="24"/>
                <w:sz w:val="20"/>
                <w:szCs w:val="20"/>
                <w:highlight w:val="darkYellow"/>
                <w14:ligatures w14:val="none"/>
              </w:rPr>
              <w:t>Working assumption</w:t>
            </w:r>
          </w:p>
          <w:p w14:paraId="58817ECB" w14:textId="77777777" w:rsidR="00ED51E7" w:rsidRPr="005F4E52" w:rsidRDefault="00ED51E7" w:rsidP="00ED51E7">
            <w:pPr>
              <w:spacing w:after="0" w:line="240" w:lineRule="auto"/>
              <w:rPr>
                <w:rFonts w:ascii="Times New Roman" w:eastAsia="Times New Roman" w:hAnsi="Times New Roman" w:cs="Times New Roman"/>
                <w:kern w:val="0"/>
                <w14:ligatures w14:val="none"/>
              </w:rPr>
            </w:pPr>
            <w:r w:rsidRPr="00C34C20">
              <w:rPr>
                <w:rFonts w:ascii="Times New Roman" w:eastAsia="Batang" w:hAnsi="Times New Roman" w:cs="Times New Roman"/>
                <w:kern w:val="24"/>
                <w:sz w:val="20"/>
                <w:szCs w:val="20"/>
                <w14:ligatures w14:val="none"/>
              </w:rPr>
              <w:t xml:space="preserve">For PDCCH CSS other than Type-0 CSS and other than Type-3 CSS for common search spaces other than </w:t>
            </w:r>
            <w:proofErr w:type="spellStart"/>
            <w:r w:rsidRPr="00C34C20">
              <w:rPr>
                <w:rFonts w:ascii="Times New Roman" w:eastAsia="Batang" w:hAnsi="Times New Roman" w:cs="Times New Roman"/>
                <w:kern w:val="24"/>
                <w:sz w:val="20"/>
                <w:szCs w:val="20"/>
                <w14:ligatures w14:val="none"/>
              </w:rPr>
              <w:t>SearchSpaceZero</w:t>
            </w:r>
            <w:proofErr w:type="spellEnd"/>
            <w:r w:rsidRPr="00C34C20">
              <w:rPr>
                <w:rFonts w:ascii="Times New Roman" w:eastAsia="Batang" w:hAnsi="Times New Roman" w:cs="Times New Roman"/>
                <w:kern w:val="24"/>
                <w:sz w:val="20"/>
                <w:szCs w:val="20"/>
                <w14:ligatures w14:val="none"/>
              </w:rPr>
              <w:t xml:space="preserve">, intra-slot PDCCH repetition is supported. </w:t>
            </w:r>
          </w:p>
          <w:p w14:paraId="7AEA1C37" w14:textId="77777777" w:rsidR="00ED51E7" w:rsidRPr="005F4E52" w:rsidRDefault="00ED51E7" w:rsidP="00ED51E7">
            <w:pPr>
              <w:spacing w:after="0" w:line="240" w:lineRule="auto"/>
              <w:rPr>
                <w:rFonts w:ascii="Times New Roman" w:eastAsia="Times New Roman" w:hAnsi="Times New Roman" w:cs="Times New Roman"/>
                <w:kern w:val="0"/>
                <w14:ligatures w14:val="none"/>
              </w:rPr>
            </w:pPr>
            <w:r w:rsidRPr="00564BCF">
              <w:rPr>
                <w:rFonts w:ascii="Times New Roman" w:eastAsia="Batang" w:hAnsi="Times New Roman" w:cs="Times New Roman"/>
                <w:kern w:val="24"/>
                <w:sz w:val="20"/>
                <w:szCs w:val="20"/>
                <w14:ligatures w14:val="none"/>
              </w:rPr>
              <w:t> </w:t>
            </w:r>
          </w:p>
          <w:p w14:paraId="02496E75" w14:textId="77777777" w:rsidR="00ED51E7" w:rsidRPr="005F4E52" w:rsidRDefault="00ED51E7" w:rsidP="00ED51E7">
            <w:pPr>
              <w:spacing w:after="0" w:line="240" w:lineRule="auto"/>
              <w:rPr>
                <w:rFonts w:ascii="Times New Roman" w:eastAsia="Times New Roman" w:hAnsi="Times New Roman" w:cs="Times New Roman"/>
                <w:kern w:val="0"/>
                <w14:ligatures w14:val="none"/>
              </w:rPr>
            </w:pPr>
            <w:r w:rsidRPr="00564BCF">
              <w:rPr>
                <w:rFonts w:ascii="Times New Roman" w:eastAsia="Batang" w:hAnsi="Times New Roman" w:cs="Times New Roman"/>
                <w:kern w:val="24"/>
                <w:sz w:val="20"/>
                <w:szCs w:val="20"/>
                <w14:ligatures w14:val="none"/>
              </w:rPr>
              <w:t>RAN1 to down select between option 1 and option 2:</w:t>
            </w:r>
          </w:p>
          <w:p w14:paraId="561F3760" w14:textId="77777777" w:rsidR="00ED51E7" w:rsidRPr="005F4E52" w:rsidRDefault="00ED51E7" w:rsidP="00ED51E7">
            <w:pPr>
              <w:spacing w:after="0" w:line="240" w:lineRule="auto"/>
              <w:rPr>
                <w:rFonts w:ascii="Times New Roman" w:eastAsia="Times New Roman" w:hAnsi="Times New Roman" w:cs="Times New Roman"/>
                <w:kern w:val="0"/>
                <w14:ligatures w14:val="none"/>
              </w:rPr>
            </w:pPr>
            <w:r w:rsidRPr="00564BCF">
              <w:rPr>
                <w:rFonts w:ascii="Times New Roman" w:eastAsia="Batang" w:hAnsi="Times New Roman" w:cs="Times New Roman"/>
                <w:kern w:val="24"/>
                <w:sz w:val="20"/>
                <w:szCs w:val="20"/>
                <w14:ligatures w14:val="none"/>
              </w:rPr>
              <w:t> </w:t>
            </w:r>
          </w:p>
          <w:p w14:paraId="069C328D" w14:textId="77777777" w:rsidR="00ED51E7" w:rsidRPr="005D4521" w:rsidRDefault="00ED51E7" w:rsidP="00ED51E7">
            <w:pPr>
              <w:spacing w:after="0" w:line="240" w:lineRule="auto"/>
              <w:rPr>
                <w:rFonts w:ascii="Times New Roman" w:eastAsia="Times New Roman" w:hAnsi="Times New Roman" w:cs="Times New Roman"/>
                <w:kern w:val="0"/>
                <w14:ligatures w14:val="none"/>
              </w:rPr>
            </w:pPr>
            <w:r w:rsidRPr="00564BCF">
              <w:rPr>
                <w:rFonts w:ascii="Times New Roman" w:eastAsia="Batang" w:hAnsi="Times New Roman" w:cs="Times New Roman"/>
                <w:kern w:val="24"/>
                <w:sz w:val="20"/>
                <w:szCs w:val="20"/>
                <w14:ligatures w14:val="none"/>
              </w:rPr>
              <w:t>Option 1: Use same CORESET and two different SS (SS Set1 and SS Set2)</w:t>
            </w:r>
          </w:p>
          <w:p w14:paraId="314BF914" w14:textId="77777777" w:rsidR="00ED51E7" w:rsidRPr="005D4521" w:rsidRDefault="00ED51E7" w:rsidP="00ED51E7">
            <w:pPr>
              <w:numPr>
                <w:ilvl w:val="0"/>
                <w:numId w:val="63"/>
              </w:numPr>
              <w:spacing w:after="0" w:line="240" w:lineRule="auto"/>
              <w:ind w:left="1267"/>
              <w:contextualSpacing/>
              <w:rPr>
                <w:rFonts w:ascii="Times New Roman" w:eastAsia="Times New Roman" w:hAnsi="Times New Roman" w:cs="Times New Roman"/>
                <w:kern w:val="0"/>
                <w:sz w:val="14"/>
                <w:szCs w:val="14"/>
                <w14:ligatures w14:val="none"/>
              </w:rPr>
            </w:pPr>
            <w:r w:rsidRPr="00564BCF">
              <w:rPr>
                <w:rFonts w:ascii="Times New Roman" w:eastAsia="Batang" w:hAnsi="Times New Roman" w:cs="Times New Roman"/>
                <w:kern w:val="24"/>
                <w:sz w:val="20"/>
                <w:szCs w:val="20"/>
                <w14:ligatures w14:val="none"/>
              </w:rPr>
              <w:t>Linking two PDCCH candidates (adopt the same mechanism for SS linking specified in Release 17)</w:t>
            </w:r>
          </w:p>
          <w:p w14:paraId="4A9F5466" w14:textId="77777777" w:rsidR="00ED51E7" w:rsidRPr="005D4521" w:rsidRDefault="00ED51E7" w:rsidP="00ED51E7">
            <w:pPr>
              <w:numPr>
                <w:ilvl w:val="0"/>
                <w:numId w:val="63"/>
              </w:numPr>
              <w:spacing w:after="0" w:line="240" w:lineRule="auto"/>
              <w:ind w:left="1267"/>
              <w:contextualSpacing/>
              <w:rPr>
                <w:rFonts w:ascii="Times New Roman" w:eastAsia="Times New Roman" w:hAnsi="Times New Roman" w:cs="Times New Roman"/>
                <w:kern w:val="0"/>
                <w:sz w:val="14"/>
                <w:szCs w:val="14"/>
                <w14:ligatures w14:val="none"/>
              </w:rPr>
            </w:pPr>
            <w:r w:rsidRPr="00564BCF">
              <w:rPr>
                <w:rFonts w:ascii="Times New Roman" w:eastAsia="Batang" w:hAnsi="Times New Roman" w:cs="Times New Roman"/>
                <w:kern w:val="24"/>
                <w:sz w:val="20"/>
                <w:szCs w:val="20"/>
                <w:lang w:val="da-DK"/>
                <w14:ligatures w14:val="none"/>
              </w:rPr>
              <w:t xml:space="preserve">FFS: Blind </w:t>
            </w:r>
            <w:proofErr w:type="spellStart"/>
            <w:r w:rsidRPr="00564BCF">
              <w:rPr>
                <w:rFonts w:ascii="Times New Roman" w:eastAsia="Batang" w:hAnsi="Times New Roman" w:cs="Times New Roman"/>
                <w:kern w:val="24"/>
                <w:sz w:val="20"/>
                <w:szCs w:val="20"/>
                <w:lang w:val="da-DK"/>
                <w14:ligatures w14:val="none"/>
              </w:rPr>
              <w:t>decoding</w:t>
            </w:r>
            <w:proofErr w:type="spellEnd"/>
            <w:r w:rsidRPr="00564BCF">
              <w:rPr>
                <w:rFonts w:ascii="Times New Roman" w:eastAsia="Batang" w:hAnsi="Times New Roman" w:cs="Times New Roman"/>
                <w:kern w:val="24"/>
                <w:sz w:val="20"/>
                <w:szCs w:val="20"/>
                <w:lang w:val="da-DK"/>
                <w14:ligatures w14:val="none"/>
              </w:rPr>
              <w:t xml:space="preserve"> limit</w:t>
            </w:r>
          </w:p>
          <w:p w14:paraId="5D75A89E" w14:textId="77777777" w:rsidR="00ED51E7" w:rsidRPr="005D4521" w:rsidRDefault="00ED51E7" w:rsidP="00ED51E7">
            <w:pPr>
              <w:spacing w:after="0" w:line="240" w:lineRule="auto"/>
              <w:rPr>
                <w:rFonts w:ascii="Times New Roman" w:eastAsia="Times New Roman" w:hAnsi="Times New Roman" w:cs="Times New Roman"/>
                <w:kern w:val="0"/>
                <w14:ligatures w14:val="none"/>
              </w:rPr>
            </w:pPr>
            <w:r w:rsidRPr="00564BCF">
              <w:rPr>
                <w:rFonts w:ascii="Times New Roman" w:eastAsia="Batang" w:hAnsi="Times New Roman" w:cs="Times New Roman"/>
                <w:kern w:val="24"/>
                <w:sz w:val="20"/>
                <w:szCs w:val="20"/>
                <w14:ligatures w14:val="none"/>
              </w:rPr>
              <w:t> </w:t>
            </w:r>
          </w:p>
          <w:p w14:paraId="05D28DE5" w14:textId="77777777" w:rsidR="00ED51E7" w:rsidRPr="005D4521" w:rsidRDefault="00ED51E7" w:rsidP="00ED51E7">
            <w:pPr>
              <w:spacing w:after="0" w:line="240" w:lineRule="auto"/>
              <w:rPr>
                <w:rFonts w:ascii="Times New Roman" w:eastAsia="Times New Roman" w:hAnsi="Times New Roman" w:cs="Times New Roman"/>
                <w:kern w:val="0"/>
                <w14:ligatures w14:val="none"/>
              </w:rPr>
            </w:pPr>
            <w:r w:rsidRPr="00564BCF">
              <w:rPr>
                <w:rFonts w:ascii="Times New Roman" w:eastAsia="Batang" w:hAnsi="Times New Roman" w:cs="Times New Roman"/>
                <w:kern w:val="24"/>
                <w:sz w:val="20"/>
                <w:szCs w:val="20"/>
                <w14:ligatures w14:val="none"/>
              </w:rPr>
              <w:t xml:space="preserve">Option 2: Use same CORESET </w:t>
            </w:r>
            <w:bookmarkStart w:id="8" w:name="_Hlk197550105"/>
            <w:r w:rsidRPr="00564BCF">
              <w:rPr>
                <w:rFonts w:ascii="Times New Roman" w:eastAsia="Batang" w:hAnsi="Times New Roman" w:cs="Times New Roman"/>
                <w:kern w:val="24"/>
                <w:sz w:val="20"/>
                <w:szCs w:val="20"/>
                <w14:ligatures w14:val="none"/>
              </w:rPr>
              <w:t>associated with one SS which is repeated by introducing symbol domain offset X</w:t>
            </w:r>
            <w:bookmarkEnd w:id="8"/>
            <w:r w:rsidRPr="00564BCF">
              <w:rPr>
                <w:rFonts w:ascii="Times New Roman" w:eastAsia="Batang" w:hAnsi="Times New Roman" w:cs="Times New Roman"/>
                <w:kern w:val="24"/>
                <w:sz w:val="20"/>
                <w:szCs w:val="20"/>
                <w14:ligatures w14:val="none"/>
              </w:rPr>
              <w:t xml:space="preserve"> </w:t>
            </w:r>
          </w:p>
          <w:p w14:paraId="799A2B28" w14:textId="77777777" w:rsidR="00ED51E7" w:rsidRPr="005D4521" w:rsidRDefault="00ED51E7" w:rsidP="00ED51E7">
            <w:pPr>
              <w:numPr>
                <w:ilvl w:val="0"/>
                <w:numId w:val="64"/>
              </w:numPr>
              <w:spacing w:after="0" w:line="240" w:lineRule="auto"/>
              <w:ind w:left="1267"/>
              <w:contextualSpacing/>
              <w:rPr>
                <w:rFonts w:ascii="Times New Roman" w:eastAsia="Times New Roman" w:hAnsi="Times New Roman" w:cs="Times New Roman"/>
                <w:kern w:val="0"/>
                <w:sz w:val="14"/>
                <w:szCs w:val="14"/>
                <w14:ligatures w14:val="none"/>
              </w:rPr>
            </w:pPr>
            <w:r w:rsidRPr="00564BCF">
              <w:rPr>
                <w:rFonts w:ascii="Times New Roman" w:eastAsia="Batang" w:hAnsi="Times New Roman" w:cs="Times New Roman"/>
                <w:kern w:val="24"/>
                <w:sz w:val="20"/>
                <w:szCs w:val="20"/>
                <w:lang w:val="da-DK"/>
                <w14:ligatures w14:val="none"/>
              </w:rPr>
              <w:t xml:space="preserve">FFS: Blind </w:t>
            </w:r>
            <w:proofErr w:type="spellStart"/>
            <w:r w:rsidRPr="00564BCF">
              <w:rPr>
                <w:rFonts w:ascii="Times New Roman" w:eastAsia="Batang" w:hAnsi="Times New Roman" w:cs="Times New Roman"/>
                <w:kern w:val="24"/>
                <w:sz w:val="20"/>
                <w:szCs w:val="20"/>
                <w:lang w:val="da-DK"/>
                <w14:ligatures w14:val="none"/>
              </w:rPr>
              <w:t>decoding</w:t>
            </w:r>
            <w:proofErr w:type="spellEnd"/>
            <w:r w:rsidRPr="00564BCF">
              <w:rPr>
                <w:rFonts w:ascii="Times New Roman" w:eastAsia="Batang" w:hAnsi="Times New Roman" w:cs="Times New Roman"/>
                <w:kern w:val="24"/>
                <w:sz w:val="20"/>
                <w:szCs w:val="20"/>
                <w:lang w:val="da-DK"/>
                <w14:ligatures w14:val="none"/>
              </w:rPr>
              <w:t xml:space="preserve"> limit</w:t>
            </w:r>
          </w:p>
          <w:p w14:paraId="2A769ABD" w14:textId="77777777" w:rsidR="00ED51E7" w:rsidRPr="005D4521" w:rsidRDefault="00ED51E7" w:rsidP="00ED51E7">
            <w:pPr>
              <w:numPr>
                <w:ilvl w:val="0"/>
                <w:numId w:val="64"/>
              </w:numPr>
              <w:spacing w:after="0" w:line="240" w:lineRule="auto"/>
              <w:ind w:left="1267"/>
              <w:contextualSpacing/>
              <w:rPr>
                <w:rFonts w:ascii="Times New Roman" w:eastAsia="Times New Roman" w:hAnsi="Times New Roman" w:cs="Times New Roman"/>
                <w:kern w:val="0"/>
                <w:sz w:val="14"/>
                <w:szCs w:val="14"/>
                <w14:ligatures w14:val="none"/>
              </w:rPr>
            </w:pPr>
            <w:r w:rsidRPr="00564BCF">
              <w:rPr>
                <w:rFonts w:ascii="Times New Roman" w:eastAsia="Batang" w:hAnsi="Times New Roman" w:cs="Times New Roman"/>
                <w:kern w:val="24"/>
                <w:sz w:val="20"/>
                <w:szCs w:val="20"/>
                <w:lang w:val="da-DK"/>
                <w14:ligatures w14:val="none"/>
              </w:rPr>
              <w:t xml:space="preserve">FFS: </w:t>
            </w:r>
            <w:proofErr w:type="spellStart"/>
            <w:r w:rsidRPr="00564BCF">
              <w:rPr>
                <w:rFonts w:ascii="Times New Roman" w:eastAsia="Batang" w:hAnsi="Times New Roman" w:cs="Times New Roman"/>
                <w:kern w:val="24"/>
                <w:sz w:val="20"/>
                <w:szCs w:val="20"/>
                <w:lang w:val="da-DK"/>
                <w14:ligatures w14:val="none"/>
              </w:rPr>
              <w:t>details</w:t>
            </w:r>
            <w:proofErr w:type="spellEnd"/>
            <w:r w:rsidRPr="00564BCF">
              <w:rPr>
                <w:rFonts w:ascii="Times New Roman" w:eastAsia="Batang" w:hAnsi="Times New Roman" w:cs="Times New Roman"/>
                <w:kern w:val="24"/>
                <w:sz w:val="20"/>
                <w:szCs w:val="20"/>
                <w:lang w:val="da-DK"/>
                <w14:ligatures w14:val="none"/>
              </w:rPr>
              <w:t xml:space="preserve"> </w:t>
            </w:r>
            <w:proofErr w:type="spellStart"/>
            <w:r w:rsidRPr="00564BCF">
              <w:rPr>
                <w:rFonts w:ascii="Times New Roman" w:eastAsia="Batang" w:hAnsi="Times New Roman" w:cs="Times New Roman"/>
                <w:kern w:val="24"/>
                <w:sz w:val="20"/>
                <w:szCs w:val="20"/>
                <w:lang w:val="da-DK"/>
                <w14:ligatures w14:val="none"/>
              </w:rPr>
              <w:t>configuration</w:t>
            </w:r>
            <w:proofErr w:type="spellEnd"/>
            <w:r w:rsidRPr="00564BCF">
              <w:rPr>
                <w:rFonts w:ascii="Times New Roman" w:eastAsia="Batang" w:hAnsi="Times New Roman" w:cs="Times New Roman"/>
                <w:kern w:val="24"/>
                <w:sz w:val="20"/>
                <w:szCs w:val="20"/>
                <w:lang w:val="da-DK"/>
                <w14:ligatures w14:val="none"/>
              </w:rPr>
              <w:t xml:space="preserve"> and </w:t>
            </w:r>
            <w:proofErr w:type="spellStart"/>
            <w:r w:rsidRPr="00564BCF">
              <w:rPr>
                <w:rFonts w:ascii="Times New Roman" w:eastAsia="Batang" w:hAnsi="Times New Roman" w:cs="Times New Roman"/>
                <w:kern w:val="24"/>
                <w:sz w:val="20"/>
                <w:szCs w:val="20"/>
                <w:lang w:val="da-DK"/>
                <w14:ligatures w14:val="none"/>
              </w:rPr>
              <w:t>signalling</w:t>
            </w:r>
            <w:proofErr w:type="spellEnd"/>
          </w:p>
          <w:p w14:paraId="231B0C38" w14:textId="77777777" w:rsidR="00ED51E7" w:rsidRPr="005D4521" w:rsidRDefault="00ED51E7" w:rsidP="00ED51E7">
            <w:pPr>
              <w:spacing w:after="0" w:line="240" w:lineRule="auto"/>
              <w:rPr>
                <w:rFonts w:ascii="Times New Roman" w:eastAsia="Times New Roman" w:hAnsi="Times New Roman" w:cs="Times New Roman"/>
                <w:kern w:val="0"/>
                <w14:ligatures w14:val="none"/>
              </w:rPr>
            </w:pPr>
            <w:r w:rsidRPr="00564BCF">
              <w:rPr>
                <w:rFonts w:ascii="Times" w:eastAsia="Batang" w:hAnsi="Times" w:cs="Times New Roman"/>
                <w:kern w:val="24"/>
                <w:sz w:val="20"/>
                <w:szCs w:val="20"/>
                <w:lang w:val="da-DK"/>
                <w14:ligatures w14:val="none"/>
              </w:rPr>
              <w:t> </w:t>
            </w:r>
          </w:p>
          <w:p w14:paraId="00805F8B" w14:textId="14D800CE" w:rsidR="00ED51E7" w:rsidRPr="00564BCF" w:rsidRDefault="00ED51E7" w:rsidP="00564BCF">
            <w:pPr>
              <w:spacing w:after="0" w:line="240" w:lineRule="auto"/>
              <w:rPr>
                <w:sz w:val="22"/>
                <w:szCs w:val="22"/>
              </w:rPr>
            </w:pPr>
            <w:r w:rsidRPr="00564BCF">
              <w:rPr>
                <w:rFonts w:ascii="Times" w:eastAsia="Batang" w:hAnsi="Times" w:cs="Times New Roman"/>
                <w:i/>
                <w:kern w:val="24"/>
                <w:sz w:val="20"/>
                <w:szCs w:val="20"/>
                <w14:ligatures w14:val="none"/>
              </w:rPr>
              <w:t>Nokia expressed the concern on the above working assumption that this will take physical resources away from intra-slot scheduling for legacy PDSCH.</w:t>
            </w:r>
          </w:p>
        </w:tc>
      </w:tr>
    </w:tbl>
    <w:p w14:paraId="6BCDD6C7" w14:textId="77777777" w:rsidR="00CC230C" w:rsidRPr="00CA1B23" w:rsidRDefault="00CC230C" w:rsidP="007C4F13">
      <w:pPr>
        <w:rPr>
          <w:rFonts w:ascii="Times New Roman" w:hAnsi="Times New Roman" w:cs="Times New Roman"/>
          <w:sz w:val="20"/>
          <w:szCs w:val="20"/>
        </w:rPr>
      </w:pPr>
    </w:p>
    <w:p w14:paraId="2FCAF2D5" w14:textId="6EE9C88C" w:rsidR="00E343FA" w:rsidRPr="00CA1B23" w:rsidRDefault="00EF4254" w:rsidP="00E343FA">
      <w:pPr>
        <w:pStyle w:val="NormalWeb"/>
        <w:rPr>
          <w:rFonts w:ascii="Times New Roman" w:hAnsi="Times New Roman" w:cs="Times New Roman"/>
          <w:sz w:val="20"/>
          <w:szCs w:val="20"/>
        </w:rPr>
      </w:pPr>
      <w:r w:rsidRPr="00CA1B23">
        <w:rPr>
          <w:rFonts w:ascii="Times New Roman" w:hAnsi="Times New Roman" w:cs="Times New Roman"/>
          <w:b/>
          <w:sz w:val="20"/>
          <w:szCs w:val="20"/>
        </w:rPr>
        <w:t xml:space="preserve">Option-1: </w:t>
      </w:r>
      <w:r w:rsidRPr="00CA1B23">
        <w:rPr>
          <w:rFonts w:ascii="Times New Roman" w:hAnsi="Times New Roman" w:cs="Times New Roman"/>
          <w:sz w:val="20"/>
          <w:szCs w:val="20"/>
        </w:rPr>
        <w:t xml:space="preserve">Proposes to use the framework of “linking two SS sets” developed in Rel-17 for multi-TRP operations, with the assumption that same CORESET is used for linking the two SS sets. </w:t>
      </w:r>
      <w:r w:rsidR="00855860" w:rsidRPr="00CA1B23">
        <w:rPr>
          <w:rFonts w:ascii="Times New Roman" w:hAnsi="Times New Roman" w:cs="Times New Roman"/>
          <w:sz w:val="20"/>
          <w:szCs w:val="20"/>
        </w:rPr>
        <w:t xml:space="preserve">From the current specification, </w:t>
      </w:r>
      <w:r w:rsidR="00E343FA" w:rsidRPr="00CA1B23">
        <w:rPr>
          <w:rFonts w:ascii="Times New Roman" w:hAnsi="Times New Roman" w:cs="Times New Roman"/>
          <w:sz w:val="20"/>
          <w:szCs w:val="20"/>
        </w:rPr>
        <w:t xml:space="preserve">TS38.213, clause 10.1, determination of the PDCCH MOs when two SS set are linked is as follows: </w:t>
      </w:r>
    </w:p>
    <w:tbl>
      <w:tblPr>
        <w:tblStyle w:val="TableGrid"/>
        <w:tblW w:w="0" w:type="auto"/>
        <w:tblLook w:val="04A0" w:firstRow="1" w:lastRow="0" w:firstColumn="1" w:lastColumn="0" w:noHBand="0" w:noVBand="1"/>
      </w:tblPr>
      <w:tblGrid>
        <w:gridCol w:w="9629"/>
      </w:tblGrid>
      <w:tr w:rsidR="00E343FA" w:rsidRPr="00CA1B23" w14:paraId="086ACB17" w14:textId="77777777">
        <w:tc>
          <w:tcPr>
            <w:tcW w:w="9629" w:type="dxa"/>
          </w:tcPr>
          <w:p w14:paraId="17D2AE06" w14:textId="77777777" w:rsidR="00E343FA" w:rsidRPr="00CA1B23" w:rsidRDefault="00E343FA">
            <w:pPr>
              <w:pStyle w:val="NormalWeb"/>
              <w:rPr>
                <w:rFonts w:ascii="Times New Roman" w:hAnsi="Times New Roman" w:cs="Times New Roman"/>
                <w:sz w:val="20"/>
                <w:szCs w:val="20"/>
              </w:rPr>
            </w:pPr>
            <w:r w:rsidRPr="00CA1B23">
              <w:rPr>
                <w:rFonts w:ascii="Times New Roman" w:hAnsi="Times New Roman" w:cs="Times New Roman"/>
                <w:noProof/>
                <w:sz w:val="20"/>
                <w:szCs w:val="20"/>
              </w:rPr>
              <w:drawing>
                <wp:inline distT="0" distB="0" distL="0" distR="0" wp14:anchorId="3C916473" wp14:editId="30C76D84">
                  <wp:extent cx="5646717" cy="1685427"/>
                  <wp:effectExtent l="0" t="0" r="0" b="0"/>
                  <wp:docPr id="208270752" name="Picture 208270752" descr="A yellow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yellow and black text&#10;&#10;Description automatically generated"/>
                          <pic:cNvPicPr/>
                        </pic:nvPicPr>
                        <pic:blipFill>
                          <a:blip r:embed="rId15"/>
                          <a:stretch>
                            <a:fillRect/>
                          </a:stretch>
                        </pic:blipFill>
                        <pic:spPr>
                          <a:xfrm>
                            <a:off x="0" y="0"/>
                            <a:ext cx="5661376" cy="1689802"/>
                          </a:xfrm>
                          <a:prstGeom prst="rect">
                            <a:avLst/>
                          </a:prstGeom>
                        </pic:spPr>
                      </pic:pic>
                    </a:graphicData>
                  </a:graphic>
                </wp:inline>
              </w:drawing>
            </w:r>
          </w:p>
        </w:tc>
      </w:tr>
    </w:tbl>
    <w:p w14:paraId="1280E5CB" w14:textId="77777777" w:rsidR="00CA1B23" w:rsidRDefault="00CA1B23" w:rsidP="00CA1B23">
      <w:pPr>
        <w:pStyle w:val="NormalWeb"/>
        <w:spacing w:before="0" w:beforeAutospacing="0" w:after="160" w:afterAutospacing="0"/>
        <w:rPr>
          <w:rFonts w:ascii="Times New Roman" w:hAnsi="Times New Roman" w:cs="Times New Roman"/>
          <w:b/>
          <w:sz w:val="20"/>
          <w:szCs w:val="20"/>
        </w:rPr>
      </w:pPr>
    </w:p>
    <w:p w14:paraId="7461647C" w14:textId="2967E9CB" w:rsidR="00EF4254" w:rsidRPr="00CA1B23" w:rsidRDefault="00E343FA" w:rsidP="00CA1B23">
      <w:pPr>
        <w:pStyle w:val="NormalWeb"/>
        <w:spacing w:before="0" w:beforeAutospacing="0" w:after="160" w:afterAutospacing="0"/>
        <w:rPr>
          <w:rFonts w:ascii="Times New Roman" w:hAnsi="Times New Roman" w:cs="Times New Roman"/>
          <w:b/>
          <w:sz w:val="20"/>
          <w:szCs w:val="20"/>
        </w:rPr>
      </w:pPr>
      <w:r w:rsidRPr="00CA1B23">
        <w:rPr>
          <w:rFonts w:ascii="Times New Roman" w:hAnsi="Times New Roman" w:cs="Times New Roman"/>
          <w:b/>
          <w:sz w:val="20"/>
          <w:szCs w:val="20"/>
        </w:rPr>
        <w:t xml:space="preserve">Observation </w:t>
      </w:r>
      <w:r w:rsidR="008908F3" w:rsidRPr="00CA1B23">
        <w:rPr>
          <w:rFonts w:ascii="Times New Roman" w:hAnsi="Times New Roman" w:cs="Times New Roman"/>
          <w:b/>
          <w:sz w:val="20"/>
          <w:szCs w:val="20"/>
        </w:rPr>
        <w:t>5</w:t>
      </w:r>
      <w:r w:rsidRPr="00CA1B23">
        <w:rPr>
          <w:rFonts w:ascii="Times New Roman" w:hAnsi="Times New Roman" w:cs="Times New Roman"/>
          <w:b/>
          <w:sz w:val="20"/>
          <w:szCs w:val="20"/>
        </w:rPr>
        <w:t xml:space="preserve">: In the framework of two linked SS sets, for MOs with the same index in a slot (from each SS set), UE monitors PDCCH candidates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oMath>
      <w:r w:rsidRPr="00CA1B23">
        <w:rPr>
          <w:rFonts w:ascii="Times New Roman" w:hAnsi="Times New Roman" w:cs="Times New Roman"/>
          <w:b/>
          <w:sz w:val="20"/>
          <w:szCs w:val="20"/>
        </w:rPr>
        <w:t xml:space="preserve"> with the same value (from each set, i.e.,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sSub>
              <m:sSubPr>
                <m:ctrlPr>
                  <w:rPr>
                    <w:rFonts w:ascii="Cambria Math" w:hAnsi="Cambria Math" w:cs="Times New Roman"/>
                    <w:b/>
                    <w:i/>
                    <w:sz w:val="20"/>
                    <w:szCs w:val="20"/>
                  </w:rPr>
                </m:ctrlPr>
              </m:sSubPr>
              <m:e>
                <m:r>
                  <m:rPr>
                    <m:sty m:val="bi"/>
                  </m:rPr>
                  <w:rPr>
                    <w:rFonts w:ascii="Cambria Math" w:hAnsi="Cambria Math" w:cs="Times New Roman"/>
                    <w:sz w:val="20"/>
                    <w:szCs w:val="20"/>
                  </w:rPr>
                  <m:t>s</m:t>
                </m:r>
              </m:e>
              <m:sub>
                <m:r>
                  <m:rPr>
                    <m:sty m:val="bi"/>
                  </m:rPr>
                  <w:rPr>
                    <w:rFonts w:ascii="Cambria Math" w:hAnsi="Cambria Math" w:cs="Times New Roman"/>
                    <w:sz w:val="20"/>
                    <w:szCs w:val="20"/>
                  </w:rPr>
                  <m:t>i</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r>
          <m:rPr>
            <m:sty m:val="bi"/>
          </m:rPr>
          <w:rPr>
            <w:rFonts w:ascii="Cambria Math" w:hAnsi="Cambria Math" w:cs="Times New Roman"/>
            <w:sz w:val="20"/>
            <w:szCs w:val="20"/>
          </w:rPr>
          <m:t xml:space="preserve">= </m:t>
        </m:r>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sSub>
              <m:sSubPr>
                <m:ctrlPr>
                  <w:rPr>
                    <w:rFonts w:ascii="Cambria Math" w:hAnsi="Cambria Math" w:cs="Times New Roman"/>
                    <w:b/>
                    <w:i/>
                    <w:sz w:val="20"/>
                    <w:szCs w:val="20"/>
                  </w:rPr>
                </m:ctrlPr>
              </m:sSubPr>
              <m:e>
                <m:r>
                  <m:rPr>
                    <m:sty m:val="bi"/>
                  </m:rPr>
                  <w:rPr>
                    <w:rFonts w:ascii="Cambria Math" w:hAnsi="Cambria Math" w:cs="Times New Roman"/>
                    <w:sz w:val="20"/>
                    <w:szCs w:val="20"/>
                  </w:rPr>
                  <m:t>s</m:t>
                </m:r>
              </m:e>
              <m:sub>
                <m:r>
                  <m:rPr>
                    <m:sty m:val="bi"/>
                  </m:rPr>
                  <w:rPr>
                    <w:rFonts w:ascii="Cambria Math" w:hAnsi="Cambria Math" w:cs="Times New Roman"/>
                    <w:sz w:val="20"/>
                    <w:szCs w:val="20"/>
                  </w:rPr>
                  <m:t>j</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oMath>
      <w:r w:rsidRPr="00CA1B23">
        <w:rPr>
          <w:rFonts w:ascii="Times New Roman" w:hAnsi="Times New Roman" w:cs="Times New Roman"/>
          <w:b/>
          <w:sz w:val="20"/>
          <w:szCs w:val="20"/>
        </w:rPr>
        <w:t xml:space="preserve">). Furthermore, UE’s expectation is that both SS sets have the same periodicity, offset, duration, maximum number of PDCCH candidates per aggregation level, and a same number of non-overlapping PDCCH MOs within a slot.  </w:t>
      </w:r>
      <w:r w:rsidR="00B133ED" w:rsidRPr="00CA1B23">
        <w:rPr>
          <w:rFonts w:ascii="Times New Roman" w:hAnsi="Times New Roman" w:cs="Times New Roman"/>
          <w:b/>
          <w:sz w:val="20"/>
          <w:szCs w:val="20"/>
        </w:rPr>
        <w:t xml:space="preserve"> </w:t>
      </w:r>
    </w:p>
    <w:p w14:paraId="404B5E48" w14:textId="77777777" w:rsidR="0013464E" w:rsidRPr="00CA1B23" w:rsidRDefault="00B133ED" w:rsidP="00CA1B23">
      <w:pPr>
        <w:pStyle w:val="NormalWeb"/>
        <w:spacing w:before="0" w:beforeAutospacing="0" w:after="160" w:afterAutospacing="0"/>
        <w:rPr>
          <w:rFonts w:ascii="Times New Roman" w:hAnsi="Times New Roman" w:cs="Times New Roman"/>
          <w:sz w:val="20"/>
          <w:szCs w:val="20"/>
        </w:rPr>
      </w:pPr>
      <w:r w:rsidRPr="00CA1B23">
        <w:rPr>
          <w:rFonts w:ascii="Times New Roman" w:hAnsi="Times New Roman" w:cs="Times New Roman"/>
          <w:sz w:val="20"/>
          <w:szCs w:val="20"/>
        </w:rPr>
        <w:t>It is important to understand the current</w:t>
      </w:r>
      <w:r w:rsidR="000213DA" w:rsidRPr="00CA1B23">
        <w:rPr>
          <w:rFonts w:ascii="Times New Roman" w:hAnsi="Times New Roman" w:cs="Times New Roman"/>
          <w:sz w:val="20"/>
          <w:szCs w:val="20"/>
        </w:rPr>
        <w:t xml:space="preserve"> implication</w:t>
      </w:r>
      <w:r w:rsidRPr="00CA1B23">
        <w:rPr>
          <w:rFonts w:ascii="Times New Roman" w:hAnsi="Times New Roman" w:cs="Times New Roman"/>
          <w:sz w:val="20"/>
          <w:szCs w:val="20"/>
        </w:rPr>
        <w:t xml:space="preserve"> of </w:t>
      </w:r>
      <w:r w:rsidR="00CE7483" w:rsidRPr="00CA1B23">
        <w:rPr>
          <w:rFonts w:ascii="Times New Roman" w:hAnsi="Times New Roman" w:cs="Times New Roman"/>
          <w:sz w:val="20"/>
          <w:szCs w:val="20"/>
        </w:rPr>
        <w:t xml:space="preserve">linking two search space </w:t>
      </w:r>
      <w:r w:rsidR="000213DA" w:rsidRPr="00CA1B23">
        <w:rPr>
          <w:rFonts w:ascii="Times New Roman" w:hAnsi="Times New Roman" w:cs="Times New Roman"/>
          <w:sz w:val="20"/>
          <w:szCs w:val="20"/>
        </w:rPr>
        <w:t xml:space="preserve">set </w:t>
      </w:r>
      <w:r w:rsidR="00CE7483" w:rsidRPr="00CA1B23">
        <w:rPr>
          <w:rFonts w:ascii="Times New Roman" w:hAnsi="Times New Roman" w:cs="Times New Roman"/>
          <w:sz w:val="20"/>
          <w:szCs w:val="20"/>
        </w:rPr>
        <w:t xml:space="preserve">mechanism. From the text above, </w:t>
      </w:r>
      <w:r w:rsidR="002032AF" w:rsidRPr="00CA1B23">
        <w:rPr>
          <w:rFonts w:ascii="Times New Roman" w:hAnsi="Times New Roman" w:cs="Times New Roman"/>
          <w:sz w:val="20"/>
          <w:szCs w:val="20"/>
        </w:rPr>
        <w:t xml:space="preserve">the two SS sets that are linked together must have </w:t>
      </w:r>
      <w:r w:rsidR="002032AF" w:rsidRPr="00CA1B23">
        <w:rPr>
          <w:rFonts w:ascii="Times New Roman" w:hAnsi="Times New Roman" w:cs="Times New Roman"/>
          <w:b/>
          <w:sz w:val="20"/>
          <w:szCs w:val="20"/>
        </w:rPr>
        <w:t>non-overlapping</w:t>
      </w:r>
      <w:r w:rsidR="00495DC9" w:rsidRPr="00CA1B23">
        <w:rPr>
          <w:rFonts w:ascii="Times New Roman" w:hAnsi="Times New Roman" w:cs="Times New Roman"/>
          <w:sz w:val="20"/>
          <w:szCs w:val="20"/>
        </w:rPr>
        <w:t xml:space="preserve"> monitoring occasions</w:t>
      </w:r>
      <w:r w:rsidR="000213DA" w:rsidRPr="00CA1B23">
        <w:rPr>
          <w:rFonts w:ascii="Times New Roman" w:hAnsi="Times New Roman" w:cs="Times New Roman"/>
          <w:sz w:val="20"/>
          <w:szCs w:val="20"/>
        </w:rPr>
        <w:t xml:space="preserve"> within a slot</w:t>
      </w:r>
      <w:r w:rsidR="00495DC9" w:rsidRPr="00CA1B23">
        <w:rPr>
          <w:rFonts w:ascii="Times New Roman" w:hAnsi="Times New Roman" w:cs="Times New Roman"/>
          <w:sz w:val="20"/>
          <w:szCs w:val="20"/>
        </w:rPr>
        <w:t xml:space="preserve">. </w:t>
      </w:r>
      <w:r w:rsidR="000213DA" w:rsidRPr="00CA1B23">
        <w:rPr>
          <w:rFonts w:ascii="Times New Roman" w:hAnsi="Times New Roman" w:cs="Times New Roman"/>
          <w:sz w:val="20"/>
          <w:szCs w:val="20"/>
        </w:rPr>
        <w:t>Therefore, t</w:t>
      </w:r>
      <w:r w:rsidR="00495DC9" w:rsidRPr="00CA1B23">
        <w:rPr>
          <w:rFonts w:ascii="Times New Roman" w:hAnsi="Times New Roman" w:cs="Times New Roman"/>
          <w:sz w:val="20"/>
          <w:szCs w:val="20"/>
        </w:rPr>
        <w:t xml:space="preserve">his implies that even if, as in Option 1, </w:t>
      </w:r>
      <w:r w:rsidR="000213DA" w:rsidRPr="00CA1B23">
        <w:rPr>
          <w:rFonts w:ascii="Times New Roman" w:hAnsi="Times New Roman" w:cs="Times New Roman"/>
          <w:sz w:val="20"/>
          <w:szCs w:val="20"/>
        </w:rPr>
        <w:t xml:space="preserve">the </w:t>
      </w:r>
      <w:r w:rsidR="00495DC9" w:rsidRPr="00CA1B23">
        <w:rPr>
          <w:rFonts w:ascii="Times New Roman" w:hAnsi="Times New Roman" w:cs="Times New Roman"/>
          <w:sz w:val="20"/>
          <w:szCs w:val="20"/>
        </w:rPr>
        <w:t xml:space="preserve">same CORESET </w:t>
      </w:r>
      <w:r w:rsidR="00800554" w:rsidRPr="00CA1B23">
        <w:rPr>
          <w:rFonts w:ascii="Times New Roman" w:hAnsi="Times New Roman" w:cs="Times New Roman"/>
          <w:sz w:val="20"/>
          <w:szCs w:val="20"/>
        </w:rPr>
        <w:t>is used, due to th</w:t>
      </w:r>
      <w:r w:rsidR="006B2F10" w:rsidRPr="00CA1B23">
        <w:rPr>
          <w:rFonts w:ascii="Times New Roman" w:hAnsi="Times New Roman" w:cs="Times New Roman"/>
          <w:sz w:val="20"/>
          <w:szCs w:val="20"/>
        </w:rPr>
        <w:t>e</w:t>
      </w:r>
      <w:r w:rsidR="00800554" w:rsidRPr="00CA1B23">
        <w:rPr>
          <w:rFonts w:ascii="Times New Roman" w:hAnsi="Times New Roman" w:cs="Times New Roman"/>
          <w:sz w:val="20"/>
          <w:szCs w:val="20"/>
        </w:rPr>
        <w:t xml:space="preserve"> constraint</w:t>
      </w:r>
      <w:r w:rsidR="006B2F10" w:rsidRPr="00CA1B23">
        <w:rPr>
          <w:rFonts w:ascii="Times New Roman" w:hAnsi="Times New Roman" w:cs="Times New Roman"/>
          <w:sz w:val="20"/>
          <w:szCs w:val="20"/>
        </w:rPr>
        <w:t xml:space="preserve"> that</w:t>
      </w:r>
      <w:r w:rsidR="00800554" w:rsidRPr="00CA1B23">
        <w:rPr>
          <w:rFonts w:ascii="Times New Roman" w:hAnsi="Times New Roman" w:cs="Times New Roman"/>
          <w:sz w:val="20"/>
          <w:szCs w:val="20"/>
        </w:rPr>
        <w:t xml:space="preserve"> the two non-overlapping monitoring occasions associated to the two search space set</w:t>
      </w:r>
      <w:r w:rsidR="006B2F10" w:rsidRPr="00CA1B23">
        <w:rPr>
          <w:rFonts w:ascii="Times New Roman" w:hAnsi="Times New Roman" w:cs="Times New Roman"/>
          <w:sz w:val="20"/>
          <w:szCs w:val="20"/>
        </w:rPr>
        <w:t>s</w:t>
      </w:r>
      <w:r w:rsidR="00800554" w:rsidRPr="00CA1B23">
        <w:rPr>
          <w:rFonts w:ascii="Times New Roman" w:hAnsi="Times New Roman" w:cs="Times New Roman"/>
          <w:sz w:val="20"/>
          <w:szCs w:val="20"/>
        </w:rPr>
        <w:t xml:space="preserve">, respectively, </w:t>
      </w:r>
      <w:r w:rsidR="0013464E" w:rsidRPr="00CA1B23">
        <w:rPr>
          <w:rFonts w:ascii="Times New Roman" w:hAnsi="Times New Roman" w:cs="Times New Roman"/>
          <w:sz w:val="20"/>
          <w:szCs w:val="20"/>
        </w:rPr>
        <w:t xml:space="preserve">the CORESET is repeated two times within a slot. </w:t>
      </w:r>
    </w:p>
    <w:p w14:paraId="65767031" w14:textId="05E480C5" w:rsidR="00B133ED" w:rsidRPr="00CA1B23" w:rsidRDefault="0013464E" w:rsidP="00CA1B23">
      <w:pPr>
        <w:pStyle w:val="NormalWeb"/>
        <w:spacing w:before="0" w:beforeAutospacing="0" w:after="160" w:afterAutospacing="0"/>
        <w:rPr>
          <w:rFonts w:ascii="Times New Roman" w:hAnsi="Times New Roman" w:cs="Times New Roman"/>
          <w:sz w:val="20"/>
          <w:szCs w:val="20"/>
        </w:rPr>
      </w:pPr>
      <w:r w:rsidRPr="00CA1B23">
        <w:rPr>
          <w:rFonts w:ascii="Times New Roman" w:hAnsi="Times New Roman" w:cs="Times New Roman"/>
          <w:b/>
          <w:sz w:val="20"/>
          <w:szCs w:val="20"/>
        </w:rPr>
        <w:t xml:space="preserve">Observation </w:t>
      </w:r>
      <w:r w:rsidR="008908F3" w:rsidRPr="00CA1B23">
        <w:rPr>
          <w:rFonts w:ascii="Times New Roman" w:hAnsi="Times New Roman" w:cs="Times New Roman"/>
          <w:b/>
          <w:sz w:val="20"/>
          <w:szCs w:val="20"/>
        </w:rPr>
        <w:t>6</w:t>
      </w:r>
      <w:r w:rsidRPr="00CA1B23">
        <w:rPr>
          <w:rFonts w:ascii="Times New Roman" w:hAnsi="Times New Roman" w:cs="Times New Roman"/>
          <w:b/>
          <w:sz w:val="20"/>
          <w:szCs w:val="20"/>
        </w:rPr>
        <w:t xml:space="preserve">: With Option 1 of the working assumption, </w:t>
      </w:r>
      <w:r w:rsidR="00C47A3E" w:rsidRPr="00CA1B23">
        <w:rPr>
          <w:rFonts w:ascii="Times New Roman" w:hAnsi="Times New Roman" w:cs="Times New Roman"/>
          <w:b/>
          <w:sz w:val="20"/>
          <w:szCs w:val="20"/>
        </w:rPr>
        <w:t xml:space="preserve">the </w:t>
      </w:r>
      <w:r w:rsidR="00D81AF5" w:rsidRPr="00CA1B23">
        <w:rPr>
          <w:rFonts w:ascii="Times New Roman" w:hAnsi="Times New Roman" w:cs="Times New Roman"/>
          <w:b/>
          <w:sz w:val="20"/>
          <w:szCs w:val="20"/>
        </w:rPr>
        <w:t>CORESET</w:t>
      </w:r>
      <w:r w:rsidR="00592DA7" w:rsidRPr="00CA1B23">
        <w:rPr>
          <w:rFonts w:ascii="Times New Roman" w:hAnsi="Times New Roman" w:cs="Times New Roman"/>
          <w:b/>
          <w:sz w:val="20"/>
          <w:szCs w:val="20"/>
        </w:rPr>
        <w:t xml:space="preserve"> is repeated two times. </w:t>
      </w:r>
      <w:r w:rsidR="00D81AF5" w:rsidRPr="00CA1B23">
        <w:rPr>
          <w:rFonts w:ascii="Times New Roman" w:hAnsi="Times New Roman" w:cs="Times New Roman"/>
          <w:b/>
          <w:sz w:val="20"/>
          <w:szCs w:val="20"/>
        </w:rPr>
        <w:t xml:space="preserve"> </w:t>
      </w:r>
      <w:r w:rsidR="002032AF" w:rsidRPr="00CA1B23">
        <w:rPr>
          <w:rFonts w:ascii="Times New Roman" w:hAnsi="Times New Roman" w:cs="Times New Roman"/>
          <w:sz w:val="20"/>
          <w:szCs w:val="20"/>
        </w:rPr>
        <w:t xml:space="preserve"> </w:t>
      </w:r>
    </w:p>
    <w:p w14:paraId="1627C7F4" w14:textId="692571DF" w:rsidR="00FF4CB7" w:rsidRPr="00CA1B23" w:rsidRDefault="00EF4254" w:rsidP="00CA1B23">
      <w:pPr>
        <w:pStyle w:val="NormalWeb"/>
        <w:spacing w:before="0" w:beforeAutospacing="0" w:after="160" w:afterAutospacing="0"/>
        <w:rPr>
          <w:rFonts w:ascii="Times New Roman" w:hAnsi="Times New Roman" w:cs="Times New Roman"/>
          <w:b/>
          <w:sz w:val="20"/>
          <w:szCs w:val="20"/>
        </w:rPr>
      </w:pPr>
      <w:r w:rsidRPr="00CA1B23">
        <w:rPr>
          <w:rFonts w:ascii="Times New Roman" w:hAnsi="Times New Roman" w:cs="Times New Roman"/>
          <w:b/>
          <w:sz w:val="20"/>
          <w:szCs w:val="20"/>
        </w:rPr>
        <w:lastRenderedPageBreak/>
        <w:t xml:space="preserve">Option-2 </w:t>
      </w:r>
      <w:r w:rsidRPr="00CA1B23">
        <w:rPr>
          <w:rFonts w:ascii="Times New Roman" w:hAnsi="Times New Roman" w:cs="Times New Roman"/>
          <w:sz w:val="20"/>
          <w:szCs w:val="20"/>
        </w:rPr>
        <w:t xml:space="preserve">On the other hand proposes that UE is configured with one SS set (in contrast to Option-1, wherein UE must be configured with 2 SS sets), and instead the </w:t>
      </w:r>
      <w:r w:rsidRPr="00CA1B23">
        <w:rPr>
          <w:rFonts w:ascii="Times New Roman" w:hAnsi="Times New Roman" w:cs="Times New Roman"/>
          <w:sz w:val="20"/>
          <w:szCs w:val="20"/>
          <w:u w:val="single"/>
        </w:rPr>
        <w:t>CORESET is repeated in the slot with an offset X (in unit of OFDM symbol) with respect to the first CORESET</w:t>
      </w:r>
      <w:r w:rsidRPr="00CA1B23">
        <w:rPr>
          <w:rFonts w:ascii="Times New Roman" w:hAnsi="Times New Roman" w:cs="Times New Roman"/>
          <w:sz w:val="20"/>
          <w:szCs w:val="20"/>
        </w:rPr>
        <w:t xml:space="preserve">. </w:t>
      </w:r>
      <w:r w:rsidR="00592DA7" w:rsidRPr="00CA1B23">
        <w:rPr>
          <w:rFonts w:ascii="Times New Roman" w:hAnsi="Times New Roman" w:cs="Times New Roman"/>
          <w:sz w:val="20"/>
          <w:szCs w:val="20"/>
        </w:rPr>
        <w:t>Therefore,</w:t>
      </w:r>
      <w:r w:rsidR="002A666B" w:rsidRPr="00CA1B23">
        <w:rPr>
          <w:rFonts w:ascii="Times New Roman" w:hAnsi="Times New Roman" w:cs="Times New Roman"/>
          <w:sz w:val="20"/>
          <w:szCs w:val="20"/>
        </w:rPr>
        <w:t xml:space="preserve"> based on the evaluation above</w:t>
      </w:r>
      <w:r w:rsidRPr="00CA1B23">
        <w:rPr>
          <w:rFonts w:ascii="Times New Roman" w:hAnsi="Times New Roman" w:cs="Times New Roman"/>
          <w:sz w:val="20"/>
          <w:szCs w:val="20"/>
        </w:rPr>
        <w:t xml:space="preserve">, both Options lead to the same </w:t>
      </w:r>
      <w:r w:rsidR="00671186" w:rsidRPr="00CA1B23">
        <w:rPr>
          <w:rFonts w:ascii="Times New Roman" w:hAnsi="Times New Roman" w:cs="Times New Roman"/>
          <w:sz w:val="20"/>
          <w:szCs w:val="20"/>
        </w:rPr>
        <w:t>result</w:t>
      </w:r>
      <w:r w:rsidRPr="00CA1B23">
        <w:rPr>
          <w:rFonts w:ascii="Times New Roman" w:hAnsi="Times New Roman" w:cs="Times New Roman"/>
          <w:sz w:val="20"/>
          <w:szCs w:val="20"/>
        </w:rPr>
        <w:t xml:space="preserve"> </w:t>
      </w:r>
      <w:r w:rsidRPr="00CA1B23">
        <w:rPr>
          <w:rFonts w:ascii="Times New Roman" w:hAnsi="Times New Roman" w:cs="Times New Roman"/>
          <w:sz w:val="20"/>
          <w:szCs w:val="20"/>
          <w:u w:val="single"/>
        </w:rPr>
        <w:t>in terms of the number of resources consumed for transmission of control</w:t>
      </w:r>
      <w:r w:rsidRPr="00CA1B23">
        <w:rPr>
          <w:rFonts w:ascii="Times New Roman" w:hAnsi="Times New Roman" w:cs="Times New Roman"/>
          <w:sz w:val="20"/>
          <w:szCs w:val="20"/>
        </w:rPr>
        <w:t>. Both options lead to two</w:t>
      </w:r>
      <w:r w:rsidR="003436AA" w:rsidRPr="00CA1B23">
        <w:rPr>
          <w:rFonts w:ascii="Times New Roman" w:hAnsi="Times New Roman" w:cs="Times New Roman"/>
          <w:sz w:val="20"/>
          <w:szCs w:val="20"/>
        </w:rPr>
        <w:t>-</w:t>
      </w:r>
      <w:r w:rsidRPr="00CA1B23">
        <w:rPr>
          <w:rFonts w:ascii="Times New Roman" w:hAnsi="Times New Roman" w:cs="Times New Roman"/>
          <w:sz w:val="20"/>
          <w:szCs w:val="20"/>
        </w:rPr>
        <w:t>time transmission of a CORESET</w:t>
      </w:r>
      <w:r w:rsidR="00015549" w:rsidRPr="00CA1B23">
        <w:rPr>
          <w:rFonts w:ascii="Times New Roman" w:hAnsi="Times New Roman" w:cs="Times New Roman"/>
          <w:sz w:val="20"/>
          <w:szCs w:val="20"/>
        </w:rPr>
        <w:t>, which will take physical resources away for intra-slot scheduling for legacy PDSCH</w:t>
      </w:r>
      <w:r w:rsidR="007637E7" w:rsidRPr="00CA1B23">
        <w:rPr>
          <w:rFonts w:ascii="Times New Roman" w:hAnsi="Times New Roman" w:cs="Times New Roman"/>
          <w:sz w:val="20"/>
          <w:szCs w:val="20"/>
        </w:rPr>
        <w:t>, as Nokia already pointed out at the last meeting</w:t>
      </w:r>
      <w:r w:rsidR="00015549" w:rsidRPr="00CA1B23">
        <w:rPr>
          <w:rFonts w:ascii="Times New Roman" w:hAnsi="Times New Roman" w:cs="Times New Roman"/>
          <w:sz w:val="20"/>
          <w:szCs w:val="20"/>
        </w:rPr>
        <w:t xml:space="preserve">. </w:t>
      </w:r>
    </w:p>
    <w:p w14:paraId="5FB69C10" w14:textId="730A8C39" w:rsidR="00982B1C" w:rsidRPr="00CA1B23" w:rsidRDefault="00FF4CB7" w:rsidP="00CA1B23">
      <w:pPr>
        <w:pStyle w:val="NormalWeb"/>
        <w:spacing w:before="0" w:beforeAutospacing="0" w:after="160" w:afterAutospacing="0"/>
        <w:rPr>
          <w:rFonts w:ascii="Times New Roman" w:hAnsi="Times New Roman" w:cs="Times New Roman"/>
          <w:b/>
          <w:sz w:val="20"/>
          <w:szCs w:val="20"/>
        </w:rPr>
      </w:pPr>
      <w:r w:rsidRPr="00CA1B23">
        <w:rPr>
          <w:rFonts w:ascii="Times New Roman" w:hAnsi="Times New Roman" w:cs="Times New Roman"/>
          <w:b/>
          <w:sz w:val="20"/>
          <w:szCs w:val="20"/>
        </w:rPr>
        <w:t xml:space="preserve">Observation </w:t>
      </w:r>
      <w:r w:rsidR="008908F3" w:rsidRPr="00CA1B23">
        <w:rPr>
          <w:rFonts w:ascii="Times New Roman" w:hAnsi="Times New Roman" w:cs="Times New Roman"/>
          <w:b/>
          <w:sz w:val="20"/>
          <w:szCs w:val="20"/>
        </w:rPr>
        <w:t>7</w:t>
      </w:r>
      <w:r w:rsidRPr="00CA1B23">
        <w:rPr>
          <w:rFonts w:ascii="Times New Roman" w:hAnsi="Times New Roman" w:cs="Times New Roman"/>
          <w:b/>
          <w:sz w:val="20"/>
          <w:szCs w:val="20"/>
        </w:rPr>
        <w:t>: Option 2 of the working assumption</w:t>
      </w:r>
      <w:r w:rsidR="00982B1C" w:rsidRPr="00CA1B23">
        <w:rPr>
          <w:rFonts w:ascii="Times New Roman" w:hAnsi="Times New Roman" w:cs="Times New Roman"/>
          <w:b/>
          <w:sz w:val="20"/>
          <w:szCs w:val="20"/>
        </w:rPr>
        <w:t xml:space="preserve"> led to two repetitions of the CORESET in a slot. </w:t>
      </w:r>
    </w:p>
    <w:p w14:paraId="4F054837" w14:textId="77777777" w:rsidR="00CA1B23" w:rsidRDefault="00982B1C" w:rsidP="00CA1B23">
      <w:pPr>
        <w:pStyle w:val="NormalWeb"/>
        <w:spacing w:before="0" w:beforeAutospacing="0" w:after="160" w:afterAutospacing="0"/>
        <w:rPr>
          <w:rFonts w:ascii="Times New Roman" w:hAnsi="Times New Roman" w:cs="Times New Roman"/>
          <w:b/>
          <w:sz w:val="20"/>
          <w:szCs w:val="20"/>
        </w:rPr>
      </w:pPr>
      <w:r w:rsidRPr="00CA1B23">
        <w:rPr>
          <w:rFonts w:ascii="Times New Roman" w:hAnsi="Times New Roman" w:cs="Times New Roman"/>
          <w:b/>
          <w:sz w:val="20"/>
          <w:szCs w:val="20"/>
        </w:rPr>
        <w:t xml:space="preserve">Observation </w:t>
      </w:r>
      <w:r w:rsidR="008908F3" w:rsidRPr="00CA1B23">
        <w:rPr>
          <w:rFonts w:ascii="Times New Roman" w:hAnsi="Times New Roman" w:cs="Times New Roman"/>
          <w:b/>
          <w:sz w:val="20"/>
          <w:szCs w:val="20"/>
        </w:rPr>
        <w:t>8</w:t>
      </w:r>
      <w:r w:rsidRPr="00CA1B23">
        <w:rPr>
          <w:rFonts w:ascii="Times New Roman" w:hAnsi="Times New Roman" w:cs="Times New Roman"/>
          <w:b/>
          <w:sz w:val="20"/>
          <w:szCs w:val="20"/>
        </w:rPr>
        <w:t xml:space="preserve">: Both Option 1 and Option 2 of the working assumption </w:t>
      </w:r>
      <w:r w:rsidR="00F5620A" w:rsidRPr="00CA1B23">
        <w:rPr>
          <w:rFonts w:ascii="Times New Roman" w:hAnsi="Times New Roman" w:cs="Times New Roman"/>
          <w:b/>
          <w:sz w:val="20"/>
          <w:szCs w:val="20"/>
        </w:rPr>
        <w:t xml:space="preserve">will </w:t>
      </w:r>
      <w:r w:rsidRPr="00CA1B23">
        <w:rPr>
          <w:rFonts w:ascii="Times New Roman" w:hAnsi="Times New Roman" w:cs="Times New Roman"/>
          <w:b/>
          <w:sz w:val="20"/>
          <w:szCs w:val="20"/>
        </w:rPr>
        <w:t>lead</w:t>
      </w:r>
      <w:r w:rsidR="00EC5AC5" w:rsidRPr="00CA1B23">
        <w:rPr>
          <w:rFonts w:ascii="Times New Roman" w:hAnsi="Times New Roman" w:cs="Times New Roman"/>
          <w:b/>
          <w:sz w:val="20"/>
          <w:szCs w:val="20"/>
        </w:rPr>
        <w:t xml:space="preserve"> to</w:t>
      </w:r>
      <w:r w:rsidRPr="00CA1B23">
        <w:rPr>
          <w:rFonts w:ascii="Times New Roman" w:hAnsi="Times New Roman" w:cs="Times New Roman"/>
          <w:b/>
          <w:sz w:val="20"/>
          <w:szCs w:val="20"/>
        </w:rPr>
        <w:t xml:space="preserve"> the same </w:t>
      </w:r>
      <w:r w:rsidR="0023198F" w:rsidRPr="00CA1B23">
        <w:rPr>
          <w:rFonts w:ascii="Times New Roman" w:hAnsi="Times New Roman" w:cs="Times New Roman"/>
          <w:b/>
          <w:sz w:val="20"/>
          <w:szCs w:val="20"/>
        </w:rPr>
        <w:t>control overhead.</w:t>
      </w:r>
    </w:p>
    <w:p w14:paraId="42978225" w14:textId="18B04046" w:rsidR="00CC641F" w:rsidRPr="00CA1B23" w:rsidRDefault="007E582E" w:rsidP="00CA1B23">
      <w:pPr>
        <w:pStyle w:val="NormalWeb"/>
        <w:spacing w:before="0" w:beforeAutospacing="0" w:after="160" w:afterAutospacing="0"/>
        <w:rPr>
          <w:rFonts w:ascii="Times New Roman" w:hAnsi="Times New Roman" w:cs="Times New Roman"/>
          <w:sz w:val="20"/>
          <w:szCs w:val="20"/>
        </w:rPr>
      </w:pPr>
      <w:r w:rsidRPr="00CA1B23">
        <w:rPr>
          <w:rFonts w:ascii="Times New Roman" w:hAnsi="Times New Roman" w:cs="Times New Roman"/>
          <w:sz w:val="20"/>
          <w:szCs w:val="20"/>
        </w:rPr>
        <w:t xml:space="preserve">Given the analysis above, that both options </w:t>
      </w:r>
      <w:r w:rsidR="00AE6C43" w:rsidRPr="00CA1B23">
        <w:rPr>
          <w:rFonts w:ascii="Times New Roman" w:hAnsi="Times New Roman" w:cs="Times New Roman"/>
          <w:sz w:val="20"/>
          <w:szCs w:val="20"/>
        </w:rPr>
        <w:t xml:space="preserve">lead to same control overhead, </w:t>
      </w:r>
      <w:r w:rsidR="009727EB" w:rsidRPr="00CA1B23">
        <w:rPr>
          <w:rFonts w:ascii="Times New Roman" w:hAnsi="Times New Roman" w:cs="Times New Roman"/>
          <w:sz w:val="20"/>
          <w:szCs w:val="20"/>
        </w:rPr>
        <w:t xml:space="preserve">Option 1 </w:t>
      </w:r>
      <w:r w:rsidR="00436448" w:rsidRPr="00CA1B23">
        <w:rPr>
          <w:rFonts w:ascii="Times New Roman" w:hAnsi="Times New Roman" w:cs="Times New Roman"/>
          <w:sz w:val="20"/>
          <w:szCs w:val="20"/>
        </w:rPr>
        <w:t xml:space="preserve">may lead to more specification change. Additionally, </w:t>
      </w:r>
      <w:r w:rsidR="008D0BFE" w:rsidRPr="00CA1B23">
        <w:rPr>
          <w:rFonts w:ascii="Times New Roman" w:hAnsi="Times New Roman" w:cs="Times New Roman"/>
          <w:sz w:val="20"/>
          <w:szCs w:val="20"/>
        </w:rPr>
        <w:t xml:space="preserve">Option 2 </w:t>
      </w:r>
      <w:r w:rsidR="00906B4F" w:rsidRPr="00CA1B23">
        <w:rPr>
          <w:rFonts w:ascii="Times New Roman" w:hAnsi="Times New Roman" w:cs="Times New Roman"/>
          <w:sz w:val="20"/>
          <w:szCs w:val="20"/>
        </w:rPr>
        <w:t xml:space="preserve">is preferred </w:t>
      </w:r>
      <w:r w:rsidR="00692FC0" w:rsidRPr="00CA1B23">
        <w:rPr>
          <w:rFonts w:ascii="Times New Roman" w:hAnsi="Times New Roman" w:cs="Times New Roman"/>
          <w:sz w:val="20"/>
          <w:szCs w:val="20"/>
        </w:rPr>
        <w:t xml:space="preserve">as no additional SS set configuration is </w:t>
      </w:r>
      <w:r w:rsidR="00436448" w:rsidRPr="00CA1B23">
        <w:rPr>
          <w:rFonts w:ascii="Times New Roman" w:hAnsi="Times New Roman" w:cs="Times New Roman"/>
          <w:sz w:val="20"/>
          <w:szCs w:val="20"/>
        </w:rPr>
        <w:t>required</w:t>
      </w:r>
      <w:r w:rsidR="00F36E06" w:rsidRPr="00CA1B23">
        <w:rPr>
          <w:rFonts w:ascii="Times New Roman" w:hAnsi="Times New Roman" w:cs="Times New Roman"/>
          <w:sz w:val="20"/>
          <w:szCs w:val="20"/>
        </w:rPr>
        <w:t xml:space="preserve"> for the UE</w:t>
      </w:r>
      <w:r w:rsidR="00692FC0" w:rsidRPr="00CA1B23">
        <w:rPr>
          <w:rFonts w:ascii="Times New Roman" w:hAnsi="Times New Roman" w:cs="Times New Roman"/>
          <w:sz w:val="20"/>
          <w:szCs w:val="20"/>
        </w:rPr>
        <w:t>. Furthermore, the offset value</w:t>
      </w:r>
      <w:r w:rsidR="00FB4834" w:rsidRPr="00CA1B23">
        <w:rPr>
          <w:rFonts w:ascii="Times New Roman" w:hAnsi="Times New Roman" w:cs="Times New Roman"/>
          <w:sz w:val="20"/>
          <w:szCs w:val="20"/>
        </w:rPr>
        <w:t xml:space="preserve"> </w:t>
      </w:r>
      <m:oMath>
        <m:r>
          <m:rPr>
            <m:sty m:val="p"/>
          </m:rPr>
          <w:rPr>
            <w:rFonts w:ascii="Cambria Math" w:hAnsi="Cambria Math" w:cs="Times New Roman"/>
            <w:sz w:val="20"/>
            <w:szCs w:val="20"/>
          </w:rPr>
          <m:t>X</m:t>
        </m:r>
      </m:oMath>
      <w:r w:rsidR="00FB4834" w:rsidRPr="00CA1B23">
        <w:rPr>
          <w:rFonts w:ascii="Times New Roman" w:hAnsi="Times New Roman" w:cs="Times New Roman"/>
          <w:sz w:val="20"/>
          <w:szCs w:val="20"/>
        </w:rPr>
        <w:t xml:space="preserve"> </w:t>
      </w:r>
      <w:r w:rsidR="007D7561" w:rsidRPr="00CA1B23">
        <w:rPr>
          <w:rFonts w:ascii="Times New Roman" w:hAnsi="Times New Roman" w:cs="Times New Roman"/>
          <w:sz w:val="20"/>
          <w:szCs w:val="20"/>
        </w:rPr>
        <w:t xml:space="preserve">for Option 2 can be determined implicitly without the need for NW </w:t>
      </w:r>
      <w:proofErr w:type="spellStart"/>
      <w:r w:rsidR="007D7561" w:rsidRPr="00CA1B23">
        <w:rPr>
          <w:rFonts w:ascii="Times New Roman" w:hAnsi="Times New Roman" w:cs="Times New Roman"/>
          <w:sz w:val="20"/>
          <w:szCs w:val="20"/>
        </w:rPr>
        <w:t>signaling</w:t>
      </w:r>
      <w:proofErr w:type="spellEnd"/>
      <w:r w:rsidR="007D7561" w:rsidRPr="00CA1B23">
        <w:rPr>
          <w:rFonts w:ascii="Times New Roman" w:hAnsi="Times New Roman" w:cs="Times New Roman"/>
          <w:sz w:val="20"/>
          <w:szCs w:val="20"/>
        </w:rPr>
        <w:t xml:space="preserve"> and configuration. For instance, offset value </w:t>
      </w:r>
      <m:oMath>
        <m:r>
          <m:rPr>
            <m:sty m:val="p"/>
          </m:rPr>
          <w:rPr>
            <w:rFonts w:ascii="Cambria Math" w:hAnsi="Cambria Math" w:cs="Times New Roman"/>
            <w:sz w:val="20"/>
            <w:szCs w:val="20"/>
          </w:rPr>
          <m:t>X</m:t>
        </m:r>
      </m:oMath>
      <w:r w:rsidR="007D7561" w:rsidRPr="00CA1B23">
        <w:rPr>
          <w:rFonts w:ascii="Times New Roman" w:hAnsi="Times New Roman" w:cs="Times New Roman"/>
          <w:sz w:val="20"/>
          <w:szCs w:val="20"/>
        </w:rPr>
        <w:t xml:space="preserve"> </w:t>
      </w:r>
      <w:r w:rsidR="006A6EF2" w:rsidRPr="00CA1B23">
        <w:rPr>
          <w:rFonts w:ascii="Times New Roman" w:hAnsi="Times New Roman" w:cs="Times New Roman"/>
          <w:sz w:val="20"/>
          <w:szCs w:val="20"/>
        </w:rPr>
        <w:t xml:space="preserve">can be determined </w:t>
      </w:r>
      <w:r w:rsidR="00F14495" w:rsidRPr="00CA1B23">
        <w:rPr>
          <w:rFonts w:ascii="Times New Roman" w:hAnsi="Times New Roman" w:cs="Times New Roman"/>
          <w:sz w:val="20"/>
          <w:szCs w:val="20"/>
        </w:rPr>
        <w:t xml:space="preserve">by the UE </w:t>
      </w:r>
      <w:r w:rsidR="006A6EF2" w:rsidRPr="00CA1B23">
        <w:rPr>
          <w:rFonts w:ascii="Times New Roman" w:hAnsi="Times New Roman" w:cs="Times New Roman"/>
          <w:sz w:val="20"/>
          <w:szCs w:val="20"/>
        </w:rPr>
        <w:t>accordingly</w:t>
      </w:r>
      <w:r w:rsidR="009E490B" w:rsidRPr="00CA1B23">
        <w:rPr>
          <w:rFonts w:ascii="Times New Roman" w:hAnsi="Times New Roman" w:cs="Times New Roman"/>
          <w:sz w:val="20"/>
          <w:szCs w:val="20"/>
        </w:rPr>
        <w:t>, while taking</w:t>
      </w:r>
      <w:r w:rsidR="006A6EF2" w:rsidRPr="00CA1B23">
        <w:rPr>
          <w:rFonts w:ascii="Times New Roman" w:hAnsi="Times New Roman" w:cs="Times New Roman"/>
          <w:sz w:val="20"/>
          <w:szCs w:val="20"/>
        </w:rPr>
        <w:t xml:space="preserve"> </w:t>
      </w:r>
      <w:r w:rsidR="00F14495" w:rsidRPr="00CA1B23">
        <w:rPr>
          <w:rFonts w:ascii="Times New Roman" w:hAnsi="Times New Roman" w:cs="Times New Roman"/>
          <w:sz w:val="20"/>
          <w:szCs w:val="20"/>
        </w:rPr>
        <w:t>other monitoring occasions that UE</w:t>
      </w:r>
      <w:r w:rsidR="00FD2CD8" w:rsidRPr="00CA1B23">
        <w:rPr>
          <w:rFonts w:ascii="Times New Roman" w:hAnsi="Times New Roman" w:cs="Times New Roman"/>
          <w:sz w:val="20"/>
          <w:szCs w:val="20"/>
        </w:rPr>
        <w:t xml:space="preserve"> receive and determines as part of all other search space set configuration. </w:t>
      </w:r>
      <w:proofErr w:type="gramStart"/>
      <w:r w:rsidR="00025189" w:rsidRPr="00CA1B23">
        <w:rPr>
          <w:rFonts w:ascii="Times New Roman" w:hAnsi="Times New Roman" w:cs="Times New Roman"/>
          <w:sz w:val="20"/>
          <w:szCs w:val="20"/>
        </w:rPr>
        <w:t xml:space="preserve">In particular, </w:t>
      </w:r>
      <w:r w:rsidR="00554578" w:rsidRPr="00CA1B23">
        <w:rPr>
          <w:rFonts w:ascii="Times New Roman" w:hAnsi="Times New Roman" w:cs="Times New Roman"/>
          <w:sz w:val="20"/>
          <w:szCs w:val="20"/>
        </w:rPr>
        <w:t>offset</w:t>
      </w:r>
      <w:proofErr w:type="gramEnd"/>
      <w:r w:rsidR="00554578" w:rsidRPr="00CA1B23">
        <w:rPr>
          <w:rFonts w:ascii="Times New Roman" w:hAnsi="Times New Roman" w:cs="Times New Roman"/>
          <w:sz w:val="20"/>
          <w:szCs w:val="20"/>
        </w:rPr>
        <w:t xml:space="preserve"> value </w:t>
      </w:r>
      <m:oMath>
        <m:r>
          <m:rPr>
            <m:sty m:val="p"/>
          </m:rPr>
          <w:rPr>
            <w:rFonts w:ascii="Cambria Math" w:hAnsi="Cambria Math" w:cs="Times New Roman"/>
            <w:sz w:val="20"/>
            <w:szCs w:val="20"/>
          </w:rPr>
          <m:t>X</m:t>
        </m:r>
      </m:oMath>
      <w:r w:rsidR="00554578" w:rsidRPr="00CA1B23">
        <w:rPr>
          <w:rFonts w:ascii="Times New Roman" w:hAnsi="Times New Roman" w:cs="Times New Roman"/>
          <w:sz w:val="20"/>
          <w:szCs w:val="20"/>
        </w:rPr>
        <w:t xml:space="preserve"> can be determined by the UE to</w:t>
      </w:r>
      <w:r w:rsidR="00792A22" w:rsidRPr="00CA1B23">
        <w:rPr>
          <w:rFonts w:ascii="Times New Roman" w:hAnsi="Times New Roman" w:cs="Times New Roman"/>
          <w:sz w:val="20"/>
          <w:szCs w:val="20"/>
        </w:rPr>
        <w:t xml:space="preserve"> </w:t>
      </w:r>
      <w:r w:rsidR="00CA6B95" w:rsidRPr="00CA1B23">
        <w:rPr>
          <w:rFonts w:ascii="Times New Roman" w:hAnsi="Times New Roman" w:cs="Times New Roman"/>
          <w:sz w:val="20"/>
          <w:szCs w:val="20"/>
        </w:rPr>
        <w:t xml:space="preserve">be </w:t>
      </w:r>
      <w:r w:rsidR="007B3963" w:rsidRPr="00CA1B23">
        <w:rPr>
          <w:rFonts w:ascii="Times New Roman" w:hAnsi="Times New Roman" w:cs="Times New Roman"/>
          <w:sz w:val="20"/>
          <w:szCs w:val="20"/>
        </w:rPr>
        <w:t xml:space="preserve">e.g., after the last MO in </w:t>
      </w:r>
      <w:r w:rsidR="00783F49" w:rsidRPr="00CA1B23">
        <w:rPr>
          <w:rFonts w:ascii="Times New Roman" w:hAnsi="Times New Roman" w:cs="Times New Roman"/>
          <w:sz w:val="20"/>
          <w:szCs w:val="20"/>
        </w:rPr>
        <w:t>a</w:t>
      </w:r>
      <w:r w:rsidR="007B3963" w:rsidRPr="00CA1B23">
        <w:rPr>
          <w:rFonts w:ascii="Times New Roman" w:hAnsi="Times New Roman" w:cs="Times New Roman"/>
          <w:sz w:val="20"/>
          <w:szCs w:val="20"/>
        </w:rPr>
        <w:t xml:space="preserve"> slot, or </w:t>
      </w:r>
      <w:r w:rsidR="00CC641F" w:rsidRPr="00CA1B23">
        <w:rPr>
          <w:rFonts w:ascii="Times New Roman" w:hAnsi="Times New Roman" w:cs="Times New Roman"/>
          <w:sz w:val="20"/>
          <w:szCs w:val="20"/>
        </w:rPr>
        <w:t xml:space="preserve">immediately after the MO where the first PDCCH is transmitted. </w:t>
      </w:r>
    </w:p>
    <w:p w14:paraId="0D57E5F5" w14:textId="4BF59969" w:rsidR="00946B5A" w:rsidRPr="00637469" w:rsidRDefault="00F503D5" w:rsidP="00CA1B23">
      <w:pPr>
        <w:pStyle w:val="NormalWeb"/>
        <w:spacing w:before="0" w:beforeAutospacing="0" w:after="160" w:afterAutospacing="0"/>
        <w:rPr>
          <w:rFonts w:ascii="Times New Roman" w:hAnsi="Times New Roman" w:cs="Times New Roman"/>
          <w:b/>
          <w:sz w:val="20"/>
          <w:szCs w:val="20"/>
        </w:rPr>
      </w:pPr>
      <w:r w:rsidRPr="00637469">
        <w:rPr>
          <w:rFonts w:ascii="Times New Roman" w:hAnsi="Times New Roman" w:cs="Times New Roman"/>
          <w:b/>
          <w:sz w:val="20"/>
          <w:szCs w:val="20"/>
        </w:rPr>
        <w:t xml:space="preserve">Proposal </w:t>
      </w:r>
      <w:r w:rsidR="006F2520">
        <w:rPr>
          <w:rFonts w:ascii="Times New Roman" w:hAnsi="Times New Roman" w:cs="Times New Roman"/>
          <w:b/>
          <w:sz w:val="20"/>
          <w:szCs w:val="20"/>
        </w:rPr>
        <w:t>8</w:t>
      </w:r>
      <w:r w:rsidRPr="00637469">
        <w:rPr>
          <w:rFonts w:ascii="Times New Roman" w:hAnsi="Times New Roman" w:cs="Times New Roman"/>
          <w:b/>
          <w:sz w:val="20"/>
          <w:szCs w:val="20"/>
        </w:rPr>
        <w:t xml:space="preserve">: RAN1 to down-select Option 2, i.e., repetition of the </w:t>
      </w:r>
      <w:r w:rsidR="002F2BA3" w:rsidRPr="00637469">
        <w:rPr>
          <w:rFonts w:ascii="Times New Roman" w:hAnsi="Times New Roman" w:cs="Times New Roman"/>
          <w:b/>
          <w:sz w:val="20"/>
          <w:szCs w:val="20"/>
        </w:rPr>
        <w:t xml:space="preserve">same </w:t>
      </w:r>
      <w:r w:rsidRPr="00637469">
        <w:rPr>
          <w:rFonts w:ascii="Times New Roman" w:hAnsi="Times New Roman" w:cs="Times New Roman"/>
          <w:b/>
          <w:sz w:val="20"/>
          <w:szCs w:val="20"/>
        </w:rPr>
        <w:t>CORESET</w:t>
      </w:r>
      <w:r w:rsidR="008B2438" w:rsidRPr="00637469">
        <w:rPr>
          <w:rFonts w:ascii="Times New Roman" w:hAnsi="Times New Roman" w:cs="Times New Roman"/>
          <w:b/>
          <w:sz w:val="20"/>
          <w:szCs w:val="20"/>
        </w:rPr>
        <w:t xml:space="preserve"> </w:t>
      </w:r>
      <w:r w:rsidR="002F2BA3" w:rsidRPr="00637469">
        <w:rPr>
          <w:rFonts w:ascii="Times New Roman" w:hAnsi="Times New Roman" w:cs="Times New Roman"/>
          <w:b/>
          <w:sz w:val="20"/>
          <w:szCs w:val="20"/>
        </w:rPr>
        <w:t xml:space="preserve">that is </w:t>
      </w:r>
      <w:r w:rsidR="008B2438" w:rsidRPr="00637469">
        <w:rPr>
          <w:rFonts w:ascii="Times New Roman" w:hAnsi="Times New Roman" w:cs="Times New Roman"/>
          <w:b/>
          <w:sz w:val="20"/>
          <w:szCs w:val="20"/>
        </w:rPr>
        <w:t xml:space="preserve">associated with one SS </w:t>
      </w:r>
      <w:r w:rsidR="00946B5A" w:rsidRPr="00637469">
        <w:rPr>
          <w:rFonts w:ascii="Times New Roman" w:hAnsi="Times New Roman" w:cs="Times New Roman"/>
          <w:b/>
          <w:sz w:val="20"/>
          <w:szCs w:val="20"/>
        </w:rPr>
        <w:t>by</w:t>
      </w:r>
      <w:r w:rsidR="008B2438" w:rsidRPr="00637469">
        <w:rPr>
          <w:rFonts w:ascii="Times New Roman" w:hAnsi="Times New Roman" w:cs="Times New Roman"/>
          <w:b/>
          <w:sz w:val="20"/>
          <w:szCs w:val="20"/>
        </w:rPr>
        <w:t xml:space="preserve"> introducing symbol domain offset X</w:t>
      </w:r>
      <w:r w:rsidR="00946B5A" w:rsidRPr="00637469">
        <w:rPr>
          <w:rFonts w:ascii="Times New Roman" w:hAnsi="Times New Roman" w:cs="Times New Roman"/>
          <w:b/>
          <w:sz w:val="20"/>
          <w:szCs w:val="20"/>
        </w:rPr>
        <w:t xml:space="preserve">. </w:t>
      </w:r>
    </w:p>
    <w:p w14:paraId="72C704B9" w14:textId="6CEAF35B" w:rsidR="007C4F13" w:rsidRPr="00637469" w:rsidRDefault="00FC4192" w:rsidP="00CA1B23">
      <w:pPr>
        <w:pStyle w:val="NormalWeb"/>
        <w:spacing w:before="0" w:beforeAutospacing="0" w:after="160" w:afterAutospacing="0"/>
        <w:rPr>
          <w:rFonts w:ascii="Times New Roman" w:hAnsi="Times New Roman" w:cs="Times New Roman"/>
          <w:b/>
          <w:sz w:val="20"/>
          <w:szCs w:val="20"/>
        </w:rPr>
      </w:pPr>
      <w:r w:rsidRPr="00637469">
        <w:rPr>
          <w:rFonts w:ascii="Times New Roman" w:hAnsi="Times New Roman" w:cs="Times New Roman"/>
          <w:b/>
          <w:sz w:val="20"/>
          <w:szCs w:val="20"/>
        </w:rPr>
        <w:t>Proposal</w:t>
      </w:r>
      <w:r w:rsidR="00946B5A" w:rsidRPr="00637469">
        <w:rPr>
          <w:rFonts w:ascii="Times New Roman" w:hAnsi="Times New Roman" w:cs="Times New Roman"/>
          <w:b/>
          <w:sz w:val="20"/>
          <w:szCs w:val="20"/>
        </w:rPr>
        <w:t xml:space="preserve"> </w:t>
      </w:r>
      <w:r w:rsidR="006F2520">
        <w:rPr>
          <w:rFonts w:ascii="Times New Roman" w:hAnsi="Times New Roman" w:cs="Times New Roman"/>
          <w:b/>
          <w:sz w:val="20"/>
          <w:szCs w:val="20"/>
        </w:rPr>
        <w:t>9</w:t>
      </w:r>
      <w:r w:rsidR="00946B5A" w:rsidRPr="00637469">
        <w:rPr>
          <w:rFonts w:ascii="Times New Roman" w:hAnsi="Times New Roman" w:cs="Times New Roman"/>
          <w:b/>
          <w:sz w:val="20"/>
          <w:szCs w:val="20"/>
        </w:rPr>
        <w:t xml:space="preserve">: RAN1 to discuss </w:t>
      </w:r>
      <w:r w:rsidR="009370FB" w:rsidRPr="00637469">
        <w:rPr>
          <w:rFonts w:ascii="Times New Roman" w:hAnsi="Times New Roman" w:cs="Times New Roman"/>
          <w:b/>
          <w:sz w:val="20"/>
          <w:szCs w:val="20"/>
        </w:rPr>
        <w:t xml:space="preserve">determination of the symbol domain offset X </w:t>
      </w:r>
      <w:r w:rsidR="0092738E" w:rsidRPr="00637469">
        <w:rPr>
          <w:rFonts w:ascii="Times New Roman" w:hAnsi="Times New Roman" w:cs="Times New Roman"/>
          <w:b/>
          <w:sz w:val="20"/>
          <w:szCs w:val="20"/>
        </w:rPr>
        <w:t>in an implicit manner and</w:t>
      </w:r>
      <w:r w:rsidRPr="00637469">
        <w:rPr>
          <w:rFonts w:ascii="Times New Roman" w:hAnsi="Times New Roman" w:cs="Times New Roman"/>
          <w:b/>
          <w:sz w:val="20"/>
          <w:szCs w:val="20"/>
        </w:rPr>
        <w:t xml:space="preserve"> autonomously by the UE.</w:t>
      </w:r>
      <w:r w:rsidR="00692FC0" w:rsidRPr="00637469">
        <w:rPr>
          <w:rFonts w:ascii="Times New Roman" w:hAnsi="Times New Roman" w:cs="Times New Roman"/>
          <w:sz w:val="20"/>
          <w:szCs w:val="20"/>
        </w:rPr>
        <w:t xml:space="preserve"> </w:t>
      </w:r>
    </w:p>
    <w:p w14:paraId="22DFE1E0" w14:textId="33C3896B" w:rsidR="0042575E" w:rsidRPr="00D816F2" w:rsidRDefault="0042575E" w:rsidP="00AC5468">
      <w:pPr>
        <w:pStyle w:val="Heading2"/>
        <w:rPr>
          <w:rFonts w:ascii="Times New Roman" w:hAnsi="Times New Roman"/>
          <w:lang w:val="en-US"/>
        </w:rPr>
      </w:pPr>
      <w:r w:rsidRPr="00D816F2">
        <w:rPr>
          <w:rFonts w:ascii="Times New Roman" w:hAnsi="Times New Roman"/>
          <w:lang w:val="en-US"/>
        </w:rPr>
        <w:t xml:space="preserve">SIB1/SIB19 Coverage Enhancement </w:t>
      </w:r>
    </w:p>
    <w:p w14:paraId="0480C29F" w14:textId="62BF93FA" w:rsidR="0066148E" w:rsidRPr="009D312F" w:rsidRDefault="00394C01" w:rsidP="00385C1C">
      <w:pPr>
        <w:rPr>
          <w:rFonts w:ascii="Times New Roman" w:hAnsi="Times New Roman" w:cs="Times New Roman"/>
          <w:b/>
          <w:sz w:val="20"/>
          <w:szCs w:val="20"/>
        </w:rPr>
      </w:pPr>
      <w:r w:rsidRPr="00574853">
        <w:rPr>
          <w:rFonts w:ascii="Times New Roman" w:hAnsi="Times New Roman" w:cs="Times New Roman"/>
          <w:sz w:val="20"/>
          <w:szCs w:val="20"/>
        </w:rPr>
        <w:t xml:space="preserve">This section </w:t>
      </w:r>
      <w:r w:rsidR="00014F60" w:rsidRPr="00574853">
        <w:rPr>
          <w:rFonts w:ascii="Times New Roman" w:hAnsi="Times New Roman" w:cs="Times New Roman"/>
          <w:sz w:val="20"/>
          <w:szCs w:val="20"/>
        </w:rPr>
        <w:t>covers aspects related to repetition enabling/disabling of SIB1 repetition</w:t>
      </w:r>
      <w:r w:rsidR="00720E7E" w:rsidRPr="00574853">
        <w:rPr>
          <w:rFonts w:ascii="Times New Roman" w:hAnsi="Times New Roman" w:cs="Times New Roman"/>
          <w:sz w:val="20"/>
          <w:szCs w:val="20"/>
        </w:rPr>
        <w:t xml:space="preserve">, and </w:t>
      </w:r>
      <w:r w:rsidR="009F20C8" w:rsidRPr="00574853">
        <w:rPr>
          <w:rFonts w:ascii="Times New Roman" w:hAnsi="Times New Roman" w:cs="Times New Roman"/>
          <w:sz w:val="20"/>
          <w:szCs w:val="20"/>
        </w:rPr>
        <w:t xml:space="preserve">time domain resource determination for SIB1/19 repetition. </w:t>
      </w:r>
    </w:p>
    <w:p w14:paraId="2F7C1944" w14:textId="19D8A3EC" w:rsidR="00DF4068" w:rsidRPr="00B91FEF" w:rsidRDefault="0091092A" w:rsidP="00BC5558">
      <w:pPr>
        <w:pStyle w:val="Heading3"/>
        <w:rPr>
          <w:rFonts w:ascii="Times New Roman" w:hAnsi="Times New Roman"/>
          <w:lang w:val="en-US" w:eastAsia="zh-CN"/>
        </w:rPr>
      </w:pPr>
      <w:r w:rsidRPr="00B91FEF">
        <w:rPr>
          <w:rFonts w:ascii="Times New Roman" w:hAnsi="Times New Roman"/>
          <w:lang w:val="en-US" w:eastAsia="zh-CN"/>
        </w:rPr>
        <w:t xml:space="preserve"> </w:t>
      </w:r>
      <w:r w:rsidR="003D1338" w:rsidRPr="00B91FEF">
        <w:rPr>
          <w:rFonts w:ascii="Times New Roman" w:hAnsi="Times New Roman"/>
          <w:lang w:val="en-US" w:eastAsia="zh-CN"/>
        </w:rPr>
        <w:t xml:space="preserve">Signaling of </w:t>
      </w:r>
      <w:r w:rsidR="00B9156F" w:rsidRPr="00B91FEF">
        <w:rPr>
          <w:rFonts w:ascii="Times New Roman" w:hAnsi="Times New Roman"/>
          <w:lang w:val="en-US" w:eastAsia="zh-CN"/>
        </w:rPr>
        <w:t xml:space="preserve">enabling </w:t>
      </w:r>
      <w:r w:rsidR="006358EB" w:rsidRPr="00B91FEF">
        <w:rPr>
          <w:rFonts w:ascii="Times New Roman" w:hAnsi="Times New Roman"/>
          <w:lang w:val="en-US" w:eastAsia="zh-CN"/>
        </w:rPr>
        <w:t>repetitions for PDSCH conve</w:t>
      </w:r>
      <w:r w:rsidR="00DF4068" w:rsidRPr="00B91FEF">
        <w:rPr>
          <w:rFonts w:ascii="Times New Roman" w:hAnsi="Times New Roman"/>
          <w:lang w:val="en-US" w:eastAsia="zh-CN"/>
        </w:rPr>
        <w:t>ying SI</w:t>
      </w:r>
      <w:r w:rsidR="00BA10E2">
        <w:rPr>
          <w:rFonts w:ascii="Times New Roman" w:hAnsi="Times New Roman"/>
          <w:lang w:val="en-US" w:eastAsia="zh-CN"/>
        </w:rPr>
        <w:t>B1</w:t>
      </w:r>
      <w:r w:rsidR="00E3116F" w:rsidRPr="00B91FEF">
        <w:rPr>
          <w:rFonts w:ascii="Times New Roman" w:hAnsi="Times New Roman"/>
          <w:lang w:val="en-US" w:eastAsia="zh-CN"/>
        </w:rPr>
        <w:t xml:space="preserve"> </w:t>
      </w:r>
    </w:p>
    <w:p w14:paraId="3CC376C1" w14:textId="6A9CD4BB" w:rsidR="00E3116F" w:rsidRPr="00B91FEF" w:rsidRDefault="00D273F0" w:rsidP="00E3116F">
      <w:pPr>
        <w:rPr>
          <w:lang w:eastAsia="zh-CN"/>
        </w:rPr>
      </w:pPr>
      <w:r w:rsidRPr="00EF100E">
        <w:rPr>
          <w:rFonts w:ascii="Times New Roman" w:hAnsi="Times New Roman" w:cs="Times New Roman"/>
          <w:sz w:val="20"/>
          <w:szCs w:val="20"/>
        </w:rPr>
        <w:t xml:space="preserve">In RAN1#120b, the following agreement is achieved </w:t>
      </w:r>
      <w:r w:rsidR="00C95AEC" w:rsidRPr="00EF100E">
        <w:rPr>
          <w:rFonts w:ascii="Times New Roman" w:hAnsi="Times New Roman" w:cs="Times New Roman"/>
          <w:sz w:val="20"/>
          <w:szCs w:val="20"/>
        </w:rPr>
        <w:t xml:space="preserve">for enabling/disabling </w:t>
      </w:r>
      <w:r w:rsidR="00BA0CEB" w:rsidRPr="00EF100E">
        <w:rPr>
          <w:rFonts w:ascii="Times New Roman" w:hAnsi="Times New Roman" w:cs="Times New Roman"/>
          <w:sz w:val="20"/>
          <w:szCs w:val="20"/>
        </w:rPr>
        <w:t>of SIB1 repetition.</w:t>
      </w:r>
    </w:p>
    <w:tbl>
      <w:tblPr>
        <w:tblStyle w:val="TableGrid"/>
        <w:tblW w:w="0" w:type="auto"/>
        <w:tblLook w:val="04A0" w:firstRow="1" w:lastRow="0" w:firstColumn="1" w:lastColumn="0" w:noHBand="0" w:noVBand="1"/>
      </w:tblPr>
      <w:tblGrid>
        <w:gridCol w:w="9629"/>
      </w:tblGrid>
      <w:tr w:rsidR="003F4295" w:rsidRPr="00D816F2" w14:paraId="7DC82081" w14:textId="77777777" w:rsidTr="003F4295">
        <w:tc>
          <w:tcPr>
            <w:tcW w:w="9629" w:type="dxa"/>
          </w:tcPr>
          <w:p w14:paraId="148C188F" w14:textId="77777777" w:rsidR="003F4295" w:rsidRPr="00EF100E" w:rsidRDefault="003F4295" w:rsidP="003F4295">
            <w:pPr>
              <w:spacing w:after="0" w:line="240" w:lineRule="auto"/>
              <w:rPr>
                <w:rFonts w:ascii="Times New Roman" w:eastAsia="Times New Roman" w:hAnsi="Times New Roman" w:cs="Times New Roman"/>
                <w:kern w:val="0"/>
                <w14:ligatures w14:val="none"/>
              </w:rPr>
            </w:pPr>
            <w:r w:rsidRPr="00B91FEF">
              <w:rPr>
                <w:rFonts w:ascii="Times New Roman" w:eastAsia="Batang" w:hAnsi="Times New Roman" w:cs="Times New Roman"/>
                <w:b/>
                <w:color w:val="666666"/>
                <w:kern w:val="24"/>
                <w:sz w:val="20"/>
                <w:szCs w:val="20"/>
                <w:highlight w:val="green"/>
                <w14:ligatures w14:val="none"/>
              </w:rPr>
              <w:t>Agreement</w:t>
            </w:r>
          </w:p>
          <w:p w14:paraId="5D96DA53" w14:textId="77777777" w:rsidR="003F4295" w:rsidRPr="00EF100E" w:rsidRDefault="003F4295" w:rsidP="003F4295">
            <w:pPr>
              <w:spacing w:after="0" w:line="240" w:lineRule="auto"/>
              <w:rPr>
                <w:rFonts w:ascii="Times New Roman" w:eastAsia="Times New Roman" w:hAnsi="Times New Roman" w:cs="Times New Roman"/>
                <w:kern w:val="0"/>
                <w14:ligatures w14:val="none"/>
              </w:rPr>
            </w:pPr>
            <w:r w:rsidRPr="00B91FEF">
              <w:rPr>
                <w:rFonts w:ascii="Times New Roman" w:eastAsia="Batang" w:hAnsi="Times New Roman" w:cs="Times New Roman"/>
                <w:color w:val="666666"/>
                <w:kern w:val="24"/>
                <w:sz w:val="20"/>
                <w:szCs w:val="20"/>
                <w14:ligatures w14:val="none"/>
              </w:rPr>
              <w:t>For enabling/disabling SIB1 PDSCH repetition, RAN1 to consider the following options:</w:t>
            </w:r>
          </w:p>
          <w:p w14:paraId="7F427AB7" w14:textId="77777777" w:rsidR="003F4295" w:rsidRPr="00EF100E" w:rsidRDefault="003F4295" w:rsidP="003F4295">
            <w:pPr>
              <w:numPr>
                <w:ilvl w:val="0"/>
                <w:numId w:val="62"/>
              </w:numPr>
              <w:spacing w:after="0" w:line="240" w:lineRule="auto"/>
              <w:ind w:left="1267"/>
              <w:contextualSpacing/>
              <w:rPr>
                <w:rFonts w:ascii="Times New Roman" w:eastAsia="Times New Roman" w:hAnsi="Times New Roman" w:cs="Times New Roman"/>
                <w:kern w:val="0"/>
                <w:sz w:val="14"/>
                <w14:ligatures w14:val="none"/>
              </w:rPr>
            </w:pPr>
            <w:r w:rsidRPr="00EF100E">
              <w:rPr>
                <w:rFonts w:ascii="Times New Roman" w:eastAsia="Batang" w:hAnsi="Times New Roman" w:cs="Times New Roman"/>
                <w:color w:val="666666"/>
                <w:kern w:val="24"/>
                <w:sz w:val="20"/>
                <w:szCs w:val="20"/>
                <w14:ligatures w14:val="none"/>
              </w:rPr>
              <w:t>Option 1: Using reserved bit(s) in PBCH payload.</w:t>
            </w:r>
          </w:p>
          <w:p w14:paraId="346AB325" w14:textId="77777777" w:rsidR="003F4295" w:rsidRPr="00D816F2" w:rsidRDefault="003F4295" w:rsidP="003F4295">
            <w:pPr>
              <w:numPr>
                <w:ilvl w:val="0"/>
                <w:numId w:val="62"/>
              </w:numPr>
              <w:spacing w:after="0" w:line="240" w:lineRule="auto"/>
              <w:ind w:left="1267"/>
              <w:contextualSpacing/>
              <w:rPr>
                <w:rFonts w:ascii="Times New Roman" w:eastAsia="Times New Roman" w:hAnsi="Times New Roman" w:cs="Times New Roman"/>
                <w:kern w:val="0"/>
                <w:sz w:val="14"/>
                <w14:ligatures w14:val="none"/>
              </w:rPr>
            </w:pPr>
            <w:r w:rsidRPr="00D816F2">
              <w:rPr>
                <w:rFonts w:ascii="Times New Roman" w:eastAsia="Batang" w:hAnsi="Times New Roman" w:cs="Times New Roman"/>
                <w:color w:val="666666"/>
                <w:kern w:val="24"/>
                <w:sz w:val="20"/>
                <w:szCs w:val="20"/>
                <w14:ligatures w14:val="none"/>
              </w:rPr>
              <w:t>Option 2: Using scheduling PDCCH.</w:t>
            </w:r>
          </w:p>
          <w:p w14:paraId="552B6B81" w14:textId="2BD5A868" w:rsidR="003F4295" w:rsidRPr="00EF100E" w:rsidRDefault="003F4295" w:rsidP="00E3116F">
            <w:pPr>
              <w:numPr>
                <w:ilvl w:val="0"/>
                <w:numId w:val="62"/>
              </w:numPr>
              <w:spacing w:after="0" w:line="240" w:lineRule="auto"/>
              <w:ind w:left="1267"/>
              <w:contextualSpacing/>
              <w:rPr>
                <w:rFonts w:ascii="Times New Roman" w:eastAsia="Times New Roman" w:hAnsi="Times New Roman" w:cs="Times New Roman"/>
                <w:kern w:val="0"/>
                <w:sz w:val="14"/>
                <w14:ligatures w14:val="none"/>
              </w:rPr>
            </w:pPr>
            <w:r w:rsidRPr="00EF100E">
              <w:rPr>
                <w:rFonts w:ascii="Times New Roman" w:eastAsia="Batang" w:hAnsi="Times New Roman" w:cs="Times New Roman"/>
                <w:color w:val="666666"/>
                <w:kern w:val="24"/>
                <w:sz w:val="20"/>
                <w:szCs w:val="20"/>
                <w14:ligatures w14:val="none"/>
              </w:rPr>
              <w:t>Option 3: The enabling/disabling of SIB1 PDSCH repetition is implicitly indicating by the enabling/disabling of Type-0 CSS PDCCH repetition.</w:t>
            </w:r>
          </w:p>
        </w:tc>
      </w:tr>
    </w:tbl>
    <w:p w14:paraId="642D047C" w14:textId="77777777" w:rsidR="003F4295" w:rsidRDefault="003F4295" w:rsidP="00E3116F">
      <w:pPr>
        <w:rPr>
          <w:lang w:eastAsia="zh-CN"/>
        </w:rPr>
      </w:pPr>
    </w:p>
    <w:p w14:paraId="05A12888" w14:textId="1D99EDE4" w:rsidR="005F4E52" w:rsidRPr="00B91FEF" w:rsidRDefault="003E51F7" w:rsidP="00E3116F">
      <w:pPr>
        <w:rPr>
          <w:b/>
          <w:lang w:eastAsia="zh-CN"/>
        </w:rPr>
      </w:pPr>
      <w:r>
        <w:rPr>
          <w:rFonts w:ascii="Times New Roman" w:hAnsi="Times New Roman" w:cs="Times New Roman"/>
          <w:b/>
          <w:sz w:val="20"/>
          <w:szCs w:val="20"/>
        </w:rPr>
        <w:t xml:space="preserve">Proposal </w:t>
      </w:r>
      <w:r w:rsidR="006F2520">
        <w:rPr>
          <w:rFonts w:ascii="Times New Roman" w:hAnsi="Times New Roman" w:cs="Times New Roman"/>
          <w:b/>
          <w:sz w:val="20"/>
          <w:szCs w:val="20"/>
        </w:rPr>
        <w:t>10</w:t>
      </w:r>
      <w:r>
        <w:rPr>
          <w:rFonts w:ascii="Times New Roman" w:hAnsi="Times New Roman" w:cs="Times New Roman"/>
          <w:b/>
          <w:sz w:val="20"/>
          <w:szCs w:val="20"/>
        </w:rPr>
        <w:t xml:space="preserve">: RAN1 to down-select </w:t>
      </w:r>
      <w:r w:rsidR="000C6117">
        <w:rPr>
          <w:rFonts w:ascii="Times New Roman" w:hAnsi="Times New Roman" w:cs="Times New Roman"/>
          <w:b/>
          <w:sz w:val="20"/>
          <w:szCs w:val="20"/>
        </w:rPr>
        <w:t xml:space="preserve">Option 2 </w:t>
      </w:r>
      <w:r w:rsidR="00E60C78">
        <w:rPr>
          <w:rFonts w:ascii="Times New Roman" w:hAnsi="Times New Roman" w:cs="Times New Roman"/>
          <w:b/>
          <w:sz w:val="20"/>
          <w:szCs w:val="20"/>
        </w:rPr>
        <w:t xml:space="preserve">for enabling/disabling SIB PDSCH </w:t>
      </w:r>
      <w:r w:rsidR="00250C26">
        <w:rPr>
          <w:rFonts w:ascii="Times New Roman" w:hAnsi="Times New Roman" w:cs="Times New Roman"/>
          <w:b/>
          <w:sz w:val="20"/>
          <w:szCs w:val="20"/>
        </w:rPr>
        <w:t>repetition, i.e., using scheduling DCI.</w:t>
      </w:r>
    </w:p>
    <w:p w14:paraId="066D46FD" w14:textId="4932DC98" w:rsidR="00F54844" w:rsidRPr="00EF100E" w:rsidRDefault="00D87313" w:rsidP="00385C1C">
      <w:pPr>
        <w:pStyle w:val="Doc-text2"/>
        <w:ind w:left="0" w:firstLine="0"/>
        <w:rPr>
          <w:rFonts w:ascii="Times New Roman" w:hAnsi="Times New Roman" w:cs="Times New Roman"/>
          <w:sz w:val="20"/>
          <w:szCs w:val="20"/>
        </w:rPr>
      </w:pPr>
      <w:r w:rsidRPr="00EF100E">
        <w:rPr>
          <w:rFonts w:ascii="Times New Roman" w:hAnsi="Times New Roman" w:cs="Times New Roman"/>
          <w:sz w:val="20"/>
          <w:szCs w:val="20"/>
        </w:rPr>
        <w:t>A</w:t>
      </w:r>
      <w:r w:rsidR="00AA4CFB" w:rsidRPr="00EF100E">
        <w:rPr>
          <w:rFonts w:ascii="Times New Roman" w:hAnsi="Times New Roman" w:cs="Times New Roman"/>
          <w:sz w:val="20"/>
          <w:szCs w:val="20"/>
        </w:rPr>
        <w:t xml:space="preserve">ccording to </w:t>
      </w:r>
      <w:r w:rsidRPr="00EF100E">
        <w:rPr>
          <w:rFonts w:ascii="Times New Roman" w:hAnsi="Times New Roman" w:cs="Times New Roman"/>
          <w:sz w:val="20"/>
          <w:szCs w:val="20"/>
        </w:rPr>
        <w:t>TS38.214</w:t>
      </w:r>
      <w:r w:rsidR="002B0DC9" w:rsidRPr="00EF100E">
        <w:rPr>
          <w:rFonts w:ascii="Times New Roman" w:hAnsi="Times New Roman" w:cs="Times New Roman"/>
          <w:sz w:val="20"/>
          <w:szCs w:val="20"/>
        </w:rPr>
        <w:t xml:space="preserve">, </w:t>
      </w:r>
      <w:r w:rsidR="006D1F17" w:rsidRPr="00EF100E">
        <w:rPr>
          <w:rFonts w:ascii="Times New Roman" w:hAnsi="Times New Roman" w:cs="Times New Roman"/>
          <w:sz w:val="20"/>
          <w:szCs w:val="20"/>
        </w:rPr>
        <w:t xml:space="preserve">the </w:t>
      </w:r>
      <w:r w:rsidR="00963B55" w:rsidRPr="00EF100E">
        <w:rPr>
          <w:rFonts w:ascii="Times New Roman" w:hAnsi="Times New Roman" w:cs="Times New Roman"/>
          <w:sz w:val="20"/>
          <w:szCs w:val="20"/>
        </w:rPr>
        <w:t>modulation order and target code rate</w:t>
      </w:r>
      <w:r w:rsidR="00CA20CE" w:rsidRPr="00EF100E">
        <w:rPr>
          <w:rFonts w:ascii="Times New Roman" w:hAnsi="Times New Roman" w:cs="Times New Roman"/>
          <w:sz w:val="20"/>
          <w:szCs w:val="20"/>
        </w:rPr>
        <w:t xml:space="preserve"> </w:t>
      </w:r>
      <w:r w:rsidR="00CA20CE" w:rsidRPr="00EF100E">
        <w:rPr>
          <w:rFonts w:ascii="Times New Roman" w:hAnsi="Times New Roman" w:cs="Times New Roman"/>
          <w:sz w:val="20"/>
          <w:szCs w:val="20"/>
        </w:rPr>
        <w:t>is determined as follows:</w:t>
      </w:r>
    </w:p>
    <w:tbl>
      <w:tblPr>
        <w:tblStyle w:val="TableGrid"/>
        <w:tblW w:w="0" w:type="auto"/>
        <w:tblLook w:val="04A0" w:firstRow="1" w:lastRow="0" w:firstColumn="1" w:lastColumn="0" w:noHBand="0" w:noVBand="1"/>
      </w:tblPr>
      <w:tblGrid>
        <w:gridCol w:w="9629"/>
      </w:tblGrid>
      <w:tr w:rsidR="00821152" w:rsidRPr="00D816F2" w14:paraId="6CAE8D5D" w14:textId="77777777" w:rsidTr="00821152">
        <w:tc>
          <w:tcPr>
            <w:tcW w:w="9629" w:type="dxa"/>
          </w:tcPr>
          <w:p w14:paraId="3C73A8CB" w14:textId="77777777" w:rsidR="00821152" w:rsidRPr="00637469" w:rsidRDefault="00821152" w:rsidP="00385C1C">
            <w:pPr>
              <w:rPr>
                <w:rFonts w:ascii="Times New Roman" w:hAnsi="Times New Roman" w:cs="Times New Roman"/>
                <w:color w:val="000000"/>
                <w:sz w:val="20"/>
                <w:szCs w:val="20"/>
              </w:rPr>
            </w:pPr>
            <w:r w:rsidRPr="00637469">
              <w:rPr>
                <w:rFonts w:ascii="Times New Roman" w:hAnsi="Times New Roman" w:cs="Times New Roman"/>
                <w:color w:val="000000" w:themeColor="text1"/>
                <w:sz w:val="20"/>
                <w:szCs w:val="20"/>
              </w:rPr>
              <w:t xml:space="preserve">For the PDSCH scheduled by a PDCCH with </w:t>
            </w:r>
            <w:r w:rsidRPr="00637469">
              <w:rPr>
                <w:rFonts w:ascii="Times New Roman" w:hAnsi="Times New Roman" w:cs="Times New Roman"/>
                <w:color w:val="000000" w:themeColor="text1"/>
                <w:sz w:val="20"/>
                <w:szCs w:val="20"/>
                <w:highlight w:val="yellow"/>
              </w:rPr>
              <w:t>DCI format 1_0</w:t>
            </w:r>
            <w:r w:rsidRPr="00637469">
              <w:rPr>
                <w:rFonts w:ascii="Times New Roman" w:hAnsi="Times New Roman" w:cs="Times New Roman"/>
                <w:color w:val="000000" w:themeColor="text1"/>
                <w:sz w:val="20"/>
                <w:szCs w:val="20"/>
              </w:rPr>
              <w:t xml:space="preserve">, format 1_1, format 1_2, format 1_3, format 4_0, format 4_1 or format 4_2 with CRC scrambled by C-RNTI, MCS-C-RNTI, TC-RNTI, CS-RNTI, </w:t>
            </w:r>
            <w:r w:rsidRPr="00637469">
              <w:rPr>
                <w:rFonts w:ascii="Times New Roman" w:hAnsi="Times New Roman" w:cs="Times New Roman"/>
                <w:color w:val="000000" w:themeColor="text1"/>
                <w:sz w:val="20"/>
                <w:szCs w:val="20"/>
                <w:highlight w:val="yellow"/>
              </w:rPr>
              <w:t>SI-RNTI</w:t>
            </w:r>
            <w:r w:rsidRPr="00637469">
              <w:rPr>
                <w:rFonts w:ascii="Times New Roman" w:hAnsi="Times New Roman" w:cs="Times New Roman"/>
                <w:color w:val="000000" w:themeColor="text1"/>
                <w:sz w:val="20"/>
                <w:szCs w:val="20"/>
              </w:rPr>
              <w:t xml:space="preserve">, RA-RNTI, </w:t>
            </w:r>
            <w:r w:rsidRPr="00637469">
              <w:rPr>
                <w:rFonts w:ascii="Times New Roman" w:hAnsi="Times New Roman" w:cs="Times New Roman"/>
                <w:sz w:val="20"/>
                <w:szCs w:val="20"/>
              </w:rPr>
              <w:t>MSGB-RNTI</w:t>
            </w:r>
            <w:r w:rsidRPr="00637469">
              <w:rPr>
                <w:rFonts w:ascii="Times New Roman" w:hAnsi="Times New Roman" w:cs="Times New Roman"/>
                <w:color w:val="000000" w:themeColor="text1"/>
                <w:sz w:val="20"/>
                <w:szCs w:val="20"/>
              </w:rPr>
              <w:t xml:space="preserve">, G-RNTI, G-CS-RNTI, multicast-MCCH-RNTI, MCCH-RNTI or P-RNTI, or for the PDSCH scheduled without corresponding PDCCH transmissions using the higher-layer-provided PDSCH configuration </w:t>
            </w:r>
            <w:r w:rsidRPr="00637469">
              <w:rPr>
                <w:rFonts w:ascii="Times New Roman" w:hAnsi="Times New Roman" w:cs="Times New Roman"/>
                <w:i/>
                <w:color w:val="000000" w:themeColor="text1"/>
                <w:sz w:val="20"/>
                <w:szCs w:val="20"/>
              </w:rPr>
              <w:t>SPS-Config</w:t>
            </w:r>
            <w:r w:rsidRPr="00637469">
              <w:rPr>
                <w:rFonts w:ascii="Times New Roman" w:hAnsi="Times New Roman" w:cs="Times New Roman"/>
                <w:color w:val="000000" w:themeColor="text1"/>
                <w:sz w:val="20"/>
                <w:szCs w:val="20"/>
              </w:rPr>
              <w:t xml:space="preserve">, </w:t>
            </w:r>
          </w:p>
          <w:p w14:paraId="3C1F371B" w14:textId="77777777" w:rsidR="00821152" w:rsidRPr="00EF100E" w:rsidRDefault="00821152" w:rsidP="00385C1C">
            <w:pPr>
              <w:rPr>
                <w:rFonts w:ascii="Times New Roman" w:hAnsi="Times New Roman" w:cs="Times New Roman"/>
                <w:color w:val="000000"/>
                <w:sz w:val="20"/>
                <w:szCs w:val="20"/>
              </w:rPr>
            </w:pPr>
            <w:r w:rsidRPr="00EF100E">
              <w:rPr>
                <w:rFonts w:ascii="Times New Roman" w:hAnsi="Times New Roman" w:cs="Times New Roman"/>
                <w:color w:val="000000" w:themeColor="text1"/>
                <w:sz w:val="20"/>
                <w:szCs w:val="20"/>
              </w:rPr>
              <w:t>if (…)</w:t>
            </w:r>
          </w:p>
          <w:p w14:paraId="1491EBF7" w14:textId="77777777" w:rsidR="00821152" w:rsidRPr="00EF100E" w:rsidRDefault="00821152" w:rsidP="00385C1C">
            <w:pPr>
              <w:rPr>
                <w:rFonts w:ascii="Times New Roman" w:hAnsi="Times New Roman" w:cs="Times New Roman"/>
                <w:color w:val="000000"/>
                <w:sz w:val="20"/>
                <w:szCs w:val="20"/>
              </w:rPr>
            </w:pPr>
            <w:r w:rsidRPr="00EF100E">
              <w:rPr>
                <w:rFonts w:ascii="Times New Roman" w:hAnsi="Times New Roman" w:cs="Times New Roman"/>
                <w:color w:val="000000" w:themeColor="text1"/>
                <w:sz w:val="20"/>
                <w:szCs w:val="20"/>
              </w:rPr>
              <w:lastRenderedPageBreak/>
              <w:t>else</w:t>
            </w:r>
          </w:p>
          <w:p w14:paraId="3D161E73" w14:textId="77777777" w:rsidR="00821152" w:rsidRPr="00637469" w:rsidRDefault="00821152" w:rsidP="00385C1C">
            <w:pPr>
              <w:ind w:left="568" w:hanging="284"/>
              <w:rPr>
                <w:rFonts w:ascii="Times New Roman" w:hAnsi="Times New Roman" w:cs="Times New Roman"/>
                <w:sz w:val="20"/>
                <w:szCs w:val="20"/>
              </w:rPr>
            </w:pPr>
            <w:r w:rsidRPr="00637469">
              <w:rPr>
                <w:rFonts w:ascii="Times New Roman" w:hAnsi="Times New Roman" w:cs="Times New Roman"/>
                <w:sz w:val="20"/>
                <w:szCs w:val="20"/>
              </w:rPr>
              <w:t>-</w:t>
            </w:r>
            <w:r w:rsidRPr="00574853">
              <w:tab/>
            </w:r>
            <w:r w:rsidRPr="00637469">
              <w:rPr>
                <w:rFonts w:ascii="Times New Roman" w:hAnsi="Times New Roman" w:cs="Times New Roman"/>
                <w:sz w:val="20"/>
                <w:szCs w:val="20"/>
              </w:rPr>
              <w:t xml:space="preserve">the UE shall use </w:t>
            </w:r>
            <w:r w:rsidRPr="00637469">
              <w:rPr>
                <w:rFonts w:ascii="Times New Roman" w:hAnsi="Times New Roman" w:cs="Times New Roman"/>
                <w:i/>
                <w:sz w:val="20"/>
                <w:szCs w:val="20"/>
              </w:rPr>
              <w:t>I</w:t>
            </w:r>
            <w:r w:rsidRPr="00637469">
              <w:rPr>
                <w:rFonts w:ascii="Times New Roman" w:hAnsi="Times New Roman" w:cs="Times New Roman"/>
                <w:i/>
                <w:sz w:val="20"/>
                <w:szCs w:val="20"/>
                <w:vertAlign w:val="subscript"/>
              </w:rPr>
              <w:t>MCS</w:t>
            </w:r>
            <w:r w:rsidRPr="00637469">
              <w:rPr>
                <w:rFonts w:ascii="Times New Roman" w:hAnsi="Times New Roman" w:cs="Times New Roman"/>
                <w:sz w:val="20"/>
                <w:szCs w:val="20"/>
              </w:rPr>
              <w:t xml:space="preserve"> and Table 5.1.3.1-1 to determine the modulation order (</w:t>
            </w:r>
            <w:proofErr w:type="spellStart"/>
            <w:r w:rsidRPr="00637469">
              <w:rPr>
                <w:rFonts w:ascii="Times New Roman" w:hAnsi="Times New Roman" w:cs="Times New Roman"/>
                <w:i/>
                <w:sz w:val="20"/>
                <w:szCs w:val="20"/>
              </w:rPr>
              <w:t>Q</w:t>
            </w:r>
            <w:r w:rsidRPr="00637469">
              <w:rPr>
                <w:rFonts w:ascii="Times New Roman" w:hAnsi="Times New Roman" w:cs="Times New Roman"/>
                <w:i/>
                <w:sz w:val="20"/>
                <w:szCs w:val="20"/>
                <w:vertAlign w:val="subscript"/>
              </w:rPr>
              <w:t>m</w:t>
            </w:r>
            <w:proofErr w:type="spellEnd"/>
            <w:r w:rsidRPr="00637469">
              <w:rPr>
                <w:rFonts w:ascii="Times New Roman" w:hAnsi="Times New Roman" w:cs="Times New Roman"/>
                <w:sz w:val="20"/>
                <w:szCs w:val="20"/>
              </w:rPr>
              <w:t>) and Target code rate (</w:t>
            </w:r>
            <w:r w:rsidRPr="00637469">
              <w:rPr>
                <w:rFonts w:ascii="Times New Roman" w:hAnsi="Times New Roman" w:cs="Times New Roman"/>
                <w:i/>
                <w:sz w:val="20"/>
                <w:szCs w:val="20"/>
              </w:rPr>
              <w:t>R</w:t>
            </w:r>
            <w:r w:rsidRPr="00637469">
              <w:rPr>
                <w:rFonts w:ascii="Times New Roman" w:hAnsi="Times New Roman" w:cs="Times New Roman"/>
                <w:sz w:val="20"/>
                <w:szCs w:val="20"/>
              </w:rPr>
              <w:t>) used in the physical downlink shared channel.</w:t>
            </w:r>
          </w:p>
          <w:p w14:paraId="149AF2B4" w14:textId="77777777" w:rsidR="00821152" w:rsidRPr="00EF100E" w:rsidRDefault="00821152" w:rsidP="00385C1C">
            <w:pPr>
              <w:rPr>
                <w:rFonts w:ascii="Times New Roman" w:hAnsi="Times New Roman" w:cs="Times New Roman"/>
                <w:color w:val="000000"/>
                <w:sz w:val="20"/>
                <w:szCs w:val="20"/>
              </w:rPr>
            </w:pPr>
            <w:r w:rsidRPr="00EF100E">
              <w:rPr>
                <w:rFonts w:ascii="Times New Roman" w:hAnsi="Times New Roman" w:cs="Times New Roman"/>
                <w:color w:val="000000"/>
                <w:sz w:val="20"/>
                <w:szCs w:val="20"/>
              </w:rPr>
              <w:t>end</w:t>
            </w:r>
          </w:p>
          <w:p w14:paraId="113D0326" w14:textId="4C142FDB" w:rsidR="00821152" w:rsidRPr="00637469" w:rsidRDefault="00821152" w:rsidP="00385C1C">
            <w:pPr>
              <w:pStyle w:val="Doc-text2"/>
              <w:ind w:left="0" w:firstLine="0"/>
              <w:rPr>
                <w:rFonts w:ascii="Times New Roman" w:hAnsi="Times New Roman" w:cs="Times New Roman"/>
                <w:sz w:val="20"/>
                <w:szCs w:val="20"/>
              </w:rPr>
            </w:pPr>
            <w:r w:rsidRPr="00637469">
              <w:rPr>
                <w:rFonts w:ascii="Times New Roman" w:eastAsia="SimSun" w:hAnsi="Times New Roman" w:cs="Times New Roman"/>
                <w:sz w:val="20"/>
                <w:szCs w:val="20"/>
                <w:highlight w:val="yellow"/>
              </w:rPr>
              <w:t xml:space="preserve">The UE is not expected to decode a PDSCH scheduled with P-RNTI, RA-RNTI, SI-RNTI and </w:t>
            </w:r>
            <w:proofErr w:type="spellStart"/>
            <w:r w:rsidRPr="00637469">
              <w:rPr>
                <w:rFonts w:ascii="Times New Roman" w:eastAsia="SimSun" w:hAnsi="Times New Roman" w:cs="Times New Roman"/>
                <w:i/>
                <w:sz w:val="20"/>
                <w:szCs w:val="20"/>
                <w:highlight w:val="yellow"/>
              </w:rPr>
              <w:t>Q</w:t>
            </w:r>
            <w:r w:rsidRPr="00637469">
              <w:rPr>
                <w:rFonts w:ascii="Times New Roman" w:eastAsia="SimSun" w:hAnsi="Times New Roman" w:cs="Times New Roman"/>
                <w:i/>
                <w:sz w:val="20"/>
                <w:szCs w:val="20"/>
                <w:highlight w:val="yellow"/>
                <w:vertAlign w:val="subscript"/>
              </w:rPr>
              <w:t>m</w:t>
            </w:r>
            <w:proofErr w:type="spellEnd"/>
            <w:r w:rsidRPr="00637469">
              <w:rPr>
                <w:rFonts w:ascii="Times New Roman" w:eastAsia="SimSun" w:hAnsi="Times New Roman" w:cs="Times New Roman"/>
                <w:sz w:val="20"/>
                <w:szCs w:val="20"/>
                <w:highlight w:val="yellow"/>
              </w:rPr>
              <w:t xml:space="preserve"> &gt; 2</w:t>
            </w:r>
          </w:p>
        </w:tc>
      </w:tr>
    </w:tbl>
    <w:p w14:paraId="7E7F4457" w14:textId="77777777" w:rsidR="00C9479D" w:rsidRPr="00EF100E" w:rsidRDefault="00C9479D" w:rsidP="00385C1C">
      <w:pPr>
        <w:pStyle w:val="Doc-text2"/>
        <w:ind w:left="0" w:firstLine="0"/>
        <w:rPr>
          <w:rFonts w:ascii="Times New Roman" w:hAnsi="Times New Roman" w:cs="Times New Roman"/>
          <w:b/>
          <w:sz w:val="20"/>
          <w:szCs w:val="20"/>
        </w:rPr>
      </w:pPr>
    </w:p>
    <w:p w14:paraId="4A792655" w14:textId="0B414C16" w:rsidR="00494FEC" w:rsidRPr="00637469" w:rsidRDefault="00821152" w:rsidP="00385C1C">
      <w:pPr>
        <w:pStyle w:val="Doc-text2"/>
        <w:ind w:left="0" w:firstLine="0"/>
        <w:rPr>
          <w:rFonts w:ascii="Times New Roman" w:hAnsi="Times New Roman" w:cs="Times New Roman"/>
          <w:b/>
          <w:sz w:val="20"/>
          <w:szCs w:val="20"/>
        </w:rPr>
      </w:pPr>
      <w:r w:rsidRPr="00637469">
        <w:rPr>
          <w:rFonts w:ascii="Times New Roman" w:hAnsi="Times New Roman" w:cs="Times New Roman"/>
          <w:b/>
          <w:sz w:val="20"/>
          <w:szCs w:val="20"/>
        </w:rPr>
        <w:t xml:space="preserve">Observation </w:t>
      </w:r>
      <w:r w:rsidR="008908F3">
        <w:rPr>
          <w:rFonts w:ascii="Times New Roman" w:hAnsi="Times New Roman" w:cs="Times New Roman"/>
          <w:b/>
          <w:sz w:val="20"/>
          <w:szCs w:val="20"/>
        </w:rPr>
        <w:t>9</w:t>
      </w:r>
      <w:r w:rsidRPr="00637469">
        <w:rPr>
          <w:rFonts w:ascii="Times New Roman" w:hAnsi="Times New Roman" w:cs="Times New Roman"/>
          <w:b/>
          <w:sz w:val="20"/>
          <w:szCs w:val="20"/>
        </w:rPr>
        <w:t xml:space="preserve">: </w:t>
      </w:r>
      <w:r w:rsidR="00A95EF1" w:rsidRPr="00637469">
        <w:rPr>
          <w:rFonts w:ascii="Times New Roman" w:hAnsi="Times New Roman" w:cs="Times New Roman"/>
          <w:b/>
          <w:sz w:val="20"/>
          <w:szCs w:val="20"/>
        </w:rPr>
        <w:t xml:space="preserve">The UE is </w:t>
      </w:r>
      <w:r w:rsidR="00A95EF1" w:rsidRPr="00637469">
        <w:rPr>
          <w:rFonts w:ascii="Times New Roman" w:hAnsi="Times New Roman" w:cs="Times New Roman"/>
          <w:b/>
          <w:sz w:val="20"/>
          <w:szCs w:val="20"/>
        </w:rPr>
        <w:t xml:space="preserve">not intended to decode a PDSCH scheduled with SI-RNTI </w:t>
      </w:r>
      <w:r w:rsidR="002332E8" w:rsidRPr="00637469">
        <w:rPr>
          <w:rFonts w:ascii="Times New Roman" w:hAnsi="Times New Roman" w:cs="Times New Roman"/>
          <w:b/>
          <w:sz w:val="20"/>
          <w:szCs w:val="20"/>
        </w:rPr>
        <w:t>when</w:t>
      </w:r>
      <w:r w:rsidR="00A95EF1" w:rsidRPr="00637469">
        <w:rPr>
          <w:rFonts w:ascii="Times New Roman" w:hAnsi="Times New Roman" w:cs="Times New Roman"/>
          <w:b/>
          <w:sz w:val="20"/>
          <w:szCs w:val="20"/>
        </w:rPr>
        <w:t xml:space="preserve"> </w:t>
      </w:r>
      <w:r w:rsidR="000D5FF9" w:rsidRPr="00637469">
        <w:rPr>
          <w:rFonts w:ascii="Times New Roman" w:hAnsi="Times New Roman" w:cs="Times New Roman"/>
          <w:b/>
          <w:sz w:val="20"/>
          <w:szCs w:val="20"/>
        </w:rPr>
        <w:t xml:space="preserve">modulation order is greater than </w:t>
      </w:r>
      <w:r w:rsidR="00585ED6" w:rsidRPr="00637469">
        <w:rPr>
          <w:rFonts w:ascii="Times New Roman" w:hAnsi="Times New Roman" w:cs="Times New Roman"/>
          <w:b/>
          <w:sz w:val="20"/>
          <w:szCs w:val="20"/>
        </w:rPr>
        <w:t>2 (QPSK).</w:t>
      </w:r>
      <w:r w:rsidR="007D22B9" w:rsidRPr="00637469">
        <w:rPr>
          <w:rFonts w:ascii="Times New Roman" w:hAnsi="Times New Roman" w:cs="Times New Roman"/>
          <w:b/>
          <w:sz w:val="20"/>
          <w:szCs w:val="20"/>
        </w:rPr>
        <w:t xml:space="preserve"> There</w:t>
      </w:r>
      <w:r w:rsidR="00BF7550" w:rsidRPr="00637469">
        <w:rPr>
          <w:rFonts w:ascii="Times New Roman" w:hAnsi="Times New Roman" w:cs="Times New Roman"/>
          <w:b/>
          <w:sz w:val="20"/>
          <w:szCs w:val="20"/>
        </w:rPr>
        <w:t>fore,</w:t>
      </w:r>
      <w:r w:rsidR="00913FC3" w:rsidRPr="00637469">
        <w:rPr>
          <w:rFonts w:ascii="Times New Roman" w:hAnsi="Times New Roman" w:cs="Times New Roman"/>
          <w:b/>
          <w:sz w:val="20"/>
          <w:szCs w:val="20"/>
        </w:rPr>
        <w:t xml:space="preserve"> MCS bits</w:t>
      </w:r>
      <w:r w:rsidR="001C3917" w:rsidRPr="00637469">
        <w:rPr>
          <w:rFonts w:ascii="Times New Roman" w:hAnsi="Times New Roman" w:cs="Times New Roman"/>
          <w:b/>
          <w:sz w:val="20"/>
          <w:szCs w:val="20"/>
        </w:rPr>
        <w:t xml:space="preserve"> can be </w:t>
      </w:r>
      <w:r w:rsidR="00652418" w:rsidRPr="00637469">
        <w:rPr>
          <w:rFonts w:ascii="Times New Roman" w:hAnsi="Times New Roman" w:cs="Times New Roman"/>
          <w:b/>
          <w:sz w:val="20"/>
          <w:szCs w:val="20"/>
        </w:rPr>
        <w:t>exploited to</w:t>
      </w:r>
      <w:r w:rsidR="001C3917" w:rsidRPr="00637469">
        <w:rPr>
          <w:rFonts w:ascii="Times New Roman" w:hAnsi="Times New Roman" w:cs="Times New Roman"/>
          <w:b/>
          <w:sz w:val="20"/>
          <w:szCs w:val="20"/>
        </w:rPr>
        <w:t xml:space="preserve"> carr</w:t>
      </w:r>
      <w:r w:rsidR="00652418" w:rsidRPr="00637469">
        <w:rPr>
          <w:rFonts w:ascii="Times New Roman" w:hAnsi="Times New Roman" w:cs="Times New Roman"/>
          <w:b/>
          <w:sz w:val="20"/>
          <w:szCs w:val="20"/>
        </w:rPr>
        <w:t>y</w:t>
      </w:r>
      <w:r w:rsidR="001C3917" w:rsidRPr="00637469">
        <w:rPr>
          <w:rFonts w:ascii="Times New Roman" w:hAnsi="Times New Roman" w:cs="Times New Roman"/>
          <w:b/>
          <w:sz w:val="20"/>
          <w:szCs w:val="20"/>
        </w:rPr>
        <w:t xml:space="preserve"> signalling for</w:t>
      </w:r>
      <w:r w:rsidR="002138DC" w:rsidRPr="00637469">
        <w:rPr>
          <w:rFonts w:ascii="Times New Roman" w:hAnsi="Times New Roman" w:cs="Times New Roman"/>
          <w:b/>
          <w:sz w:val="20"/>
          <w:szCs w:val="20"/>
        </w:rPr>
        <w:t xml:space="preserve"> enabling</w:t>
      </w:r>
      <w:r w:rsidR="001C3917" w:rsidRPr="00637469">
        <w:rPr>
          <w:rFonts w:ascii="Times New Roman" w:hAnsi="Times New Roman" w:cs="Times New Roman"/>
          <w:b/>
          <w:sz w:val="20"/>
          <w:szCs w:val="20"/>
        </w:rPr>
        <w:t xml:space="preserve"> </w:t>
      </w:r>
      <w:r w:rsidR="00F10356" w:rsidRPr="00637469">
        <w:rPr>
          <w:rFonts w:ascii="Times New Roman" w:hAnsi="Times New Roman" w:cs="Times New Roman"/>
          <w:b/>
          <w:sz w:val="20"/>
          <w:szCs w:val="20"/>
        </w:rPr>
        <w:t xml:space="preserve">SIB PDSCH repetitions. </w:t>
      </w:r>
      <w:r w:rsidR="000963BD" w:rsidRPr="00637469">
        <w:rPr>
          <w:rFonts w:ascii="Times New Roman" w:hAnsi="Times New Roman" w:cs="Times New Roman"/>
          <w:b/>
          <w:sz w:val="20"/>
          <w:szCs w:val="20"/>
        </w:rPr>
        <w:t>However,</w:t>
      </w:r>
      <w:r w:rsidR="00F10356" w:rsidRPr="00637469">
        <w:rPr>
          <w:rFonts w:ascii="Times New Roman" w:hAnsi="Times New Roman" w:cs="Times New Roman"/>
          <w:b/>
          <w:sz w:val="20"/>
          <w:szCs w:val="20"/>
        </w:rPr>
        <w:t xml:space="preserve"> backwards compatibility </w:t>
      </w:r>
      <w:r w:rsidR="000963BD" w:rsidRPr="00637469">
        <w:rPr>
          <w:rFonts w:ascii="Times New Roman" w:hAnsi="Times New Roman" w:cs="Times New Roman"/>
          <w:b/>
          <w:sz w:val="20"/>
          <w:szCs w:val="20"/>
        </w:rPr>
        <w:t>must</w:t>
      </w:r>
      <w:r w:rsidR="00F10356" w:rsidRPr="00637469">
        <w:rPr>
          <w:rFonts w:ascii="Times New Roman" w:hAnsi="Times New Roman" w:cs="Times New Roman"/>
          <w:b/>
          <w:sz w:val="20"/>
          <w:szCs w:val="20"/>
        </w:rPr>
        <w:t xml:space="preserve"> be considered</w:t>
      </w:r>
      <w:r w:rsidR="002C72DD" w:rsidRPr="00637469">
        <w:rPr>
          <w:rFonts w:ascii="Times New Roman" w:hAnsi="Times New Roman" w:cs="Times New Roman"/>
          <w:b/>
          <w:sz w:val="20"/>
          <w:szCs w:val="20"/>
        </w:rPr>
        <w:t xml:space="preserve"> for such an approach</w:t>
      </w:r>
      <w:r w:rsidR="00F10356" w:rsidRPr="00637469">
        <w:rPr>
          <w:rFonts w:ascii="Times New Roman" w:hAnsi="Times New Roman" w:cs="Times New Roman"/>
          <w:b/>
          <w:sz w:val="20"/>
          <w:szCs w:val="20"/>
        </w:rPr>
        <w:t>.</w:t>
      </w:r>
    </w:p>
    <w:p w14:paraId="157D28CF" w14:textId="74AA4D5F" w:rsidR="002F282B" w:rsidRPr="00637469" w:rsidRDefault="00D127CA" w:rsidP="00385C1C">
      <w:pPr>
        <w:pStyle w:val="Doc-text2"/>
        <w:ind w:left="0" w:firstLine="0"/>
        <w:rPr>
          <w:rFonts w:ascii="Times New Roman" w:hAnsi="Times New Roman" w:cs="Times New Roman"/>
          <w:sz w:val="20"/>
          <w:szCs w:val="20"/>
        </w:rPr>
      </w:pPr>
      <w:r w:rsidRPr="00637469">
        <w:rPr>
          <w:rFonts w:ascii="Times New Roman" w:hAnsi="Times New Roman" w:cs="Times New Roman"/>
          <w:sz w:val="20"/>
          <w:szCs w:val="20"/>
        </w:rPr>
        <w:t xml:space="preserve">According to TS38.212, </w:t>
      </w:r>
      <w:r w:rsidR="00111433" w:rsidRPr="00637469">
        <w:rPr>
          <w:rFonts w:ascii="Times New Roman" w:hAnsi="Times New Roman" w:cs="Times New Roman"/>
          <w:sz w:val="20"/>
          <w:szCs w:val="20"/>
        </w:rPr>
        <w:t>the DCI for scheduling PDSCH</w:t>
      </w:r>
      <w:r w:rsidR="002F282B" w:rsidRPr="00637469">
        <w:rPr>
          <w:rFonts w:ascii="Times New Roman" w:hAnsi="Times New Roman" w:cs="Times New Roman"/>
          <w:sz w:val="20"/>
          <w:szCs w:val="20"/>
        </w:rPr>
        <w:t xml:space="preserve"> conveying SI </w:t>
      </w:r>
      <w:r w:rsidR="00C75438" w:rsidRPr="00637469">
        <w:rPr>
          <w:rFonts w:ascii="Times New Roman" w:hAnsi="Times New Roman" w:cs="Times New Roman"/>
          <w:sz w:val="20"/>
          <w:szCs w:val="20"/>
        </w:rPr>
        <w:t xml:space="preserve">is </w:t>
      </w:r>
      <w:r w:rsidR="002F282B" w:rsidRPr="00637469">
        <w:rPr>
          <w:rFonts w:ascii="Times New Roman" w:hAnsi="Times New Roman" w:cs="Times New Roman"/>
          <w:sz w:val="20"/>
          <w:szCs w:val="20"/>
        </w:rPr>
        <w:t>as follows:</w:t>
      </w:r>
    </w:p>
    <w:tbl>
      <w:tblPr>
        <w:tblStyle w:val="TableGrid"/>
        <w:tblW w:w="0" w:type="auto"/>
        <w:tblLook w:val="04A0" w:firstRow="1" w:lastRow="0" w:firstColumn="1" w:lastColumn="0" w:noHBand="0" w:noVBand="1"/>
      </w:tblPr>
      <w:tblGrid>
        <w:gridCol w:w="9629"/>
      </w:tblGrid>
      <w:tr w:rsidR="002F282B" w:rsidRPr="00D816F2" w14:paraId="0BD5F831" w14:textId="77777777" w:rsidTr="002F282B">
        <w:tc>
          <w:tcPr>
            <w:tcW w:w="9629" w:type="dxa"/>
          </w:tcPr>
          <w:p w14:paraId="312B7D2E" w14:textId="77777777" w:rsidR="00F11141" w:rsidRPr="00637469" w:rsidRDefault="00F11141" w:rsidP="00385C1C">
            <w:pPr>
              <w:rPr>
                <w:rFonts w:ascii="Times New Roman" w:eastAsia="DengXian" w:hAnsi="Times New Roman" w:cs="Times New Roman"/>
                <w:sz w:val="20"/>
                <w:szCs w:val="20"/>
              </w:rPr>
            </w:pPr>
            <w:r w:rsidRPr="00637469">
              <w:rPr>
                <w:rFonts w:ascii="Times New Roman" w:eastAsia="DengXian" w:hAnsi="Times New Roman" w:cs="Times New Roman"/>
                <w:sz w:val="20"/>
                <w:szCs w:val="20"/>
              </w:rPr>
              <w:t>The following information is transmitted by means of the DCI format 1_0 with CRC scrambled by SI-RNTI:</w:t>
            </w:r>
          </w:p>
          <w:p w14:paraId="6C6E126B" w14:textId="18FA9CD2" w:rsidR="00F11141" w:rsidRPr="00637469" w:rsidRDefault="00F11141" w:rsidP="00385C1C">
            <w:pPr>
              <w:ind w:left="568" w:hanging="284"/>
              <w:rPr>
                <w:rFonts w:ascii="Times New Roman" w:eastAsia="DengXian" w:hAnsi="Times New Roman" w:cs="Times New Roman"/>
                <w:sz w:val="20"/>
                <w:szCs w:val="20"/>
              </w:rPr>
            </w:pPr>
            <w:r w:rsidRPr="00637469">
              <w:rPr>
                <w:rFonts w:ascii="Times New Roman" w:eastAsia="DengXian" w:hAnsi="Times New Roman" w:cs="Times New Roman"/>
                <w:sz w:val="20"/>
                <w:szCs w:val="20"/>
              </w:rPr>
              <w:t>-</w:t>
            </w:r>
            <w:r w:rsidRPr="00EF100E">
              <w:rPr>
                <w:rFonts w:ascii="Times New Roman" w:eastAsia="DengXian" w:hAnsi="Times New Roman" w:cs="Times New Roman"/>
                <w:sz w:val="20"/>
                <w:szCs w:val="20"/>
              </w:rPr>
              <w:tab/>
            </w:r>
            <w:r w:rsidRPr="00637469">
              <w:rPr>
                <w:rFonts w:ascii="Times New Roman" w:eastAsia="DengXian" w:hAnsi="Times New Roman" w:cs="Times New Roman"/>
                <w:sz w:val="20"/>
                <w:szCs w:val="20"/>
              </w:rPr>
              <w:t>Frequency domain resource assignment -</w:t>
            </w:r>
            <w:r w:rsidRPr="002F7C08">
              <w:rPr>
                <w:rFonts w:ascii="Times New Roman" w:eastAsia="DengXian" w:hAnsi="Times New Roman" w:cs="Times New Roman"/>
                <w:noProof/>
                <w:position w:val="-12"/>
                <w:sz w:val="20"/>
                <w:szCs w:val="20"/>
              </w:rPr>
              <w:drawing>
                <wp:inline distT="0" distB="0" distL="0" distR="0" wp14:anchorId="02C5AA6C" wp14:editId="7D113A68">
                  <wp:extent cx="1707515" cy="255905"/>
                  <wp:effectExtent l="0" t="0" r="0" b="0"/>
                  <wp:docPr id="3988817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7515" cy="255905"/>
                          </a:xfrm>
                          <a:prstGeom prst="rect">
                            <a:avLst/>
                          </a:prstGeom>
                          <a:noFill/>
                          <a:ln>
                            <a:noFill/>
                          </a:ln>
                        </pic:spPr>
                      </pic:pic>
                    </a:graphicData>
                  </a:graphic>
                </wp:inline>
              </w:drawing>
            </w:r>
            <w:r w:rsidRPr="00637469">
              <w:rPr>
                <w:rFonts w:ascii="Times New Roman" w:eastAsia="DengXian" w:hAnsi="Times New Roman" w:cs="Times New Roman"/>
                <w:sz w:val="20"/>
                <w:szCs w:val="20"/>
              </w:rPr>
              <w:t xml:space="preserve"> bits</w:t>
            </w:r>
          </w:p>
          <w:p w14:paraId="55C5825D" w14:textId="1D55D8CB" w:rsidR="00F11141" w:rsidRPr="00637469" w:rsidRDefault="00F11141" w:rsidP="00385C1C">
            <w:pPr>
              <w:ind w:left="851" w:hanging="284"/>
              <w:rPr>
                <w:rFonts w:ascii="Times New Roman" w:eastAsia="DengXian" w:hAnsi="Times New Roman" w:cs="Times New Roman"/>
                <w:b/>
                <w:sz w:val="20"/>
                <w:szCs w:val="20"/>
              </w:rPr>
            </w:pPr>
            <w:r w:rsidRPr="00637469">
              <w:rPr>
                <w:rFonts w:ascii="Times New Roman" w:eastAsia="DengXian" w:hAnsi="Times New Roman" w:cs="Times New Roman"/>
                <w:sz w:val="20"/>
                <w:szCs w:val="20"/>
              </w:rPr>
              <w:t>-</w:t>
            </w:r>
            <w:r w:rsidRPr="00EF100E">
              <w:rPr>
                <w:rFonts w:ascii="Times New Roman" w:eastAsia="DengXian" w:hAnsi="Times New Roman" w:cs="Times New Roman"/>
                <w:sz w:val="20"/>
                <w:szCs w:val="20"/>
              </w:rPr>
              <w:tab/>
            </w:r>
            <w:r w:rsidRPr="002F7C08">
              <w:rPr>
                <w:rFonts w:ascii="Times New Roman" w:eastAsia="DengXian" w:hAnsi="Times New Roman" w:cs="Times New Roman"/>
                <w:noProof/>
                <w:position w:val="-10"/>
                <w:sz w:val="20"/>
                <w:szCs w:val="20"/>
              </w:rPr>
              <w:drawing>
                <wp:inline distT="0" distB="0" distL="0" distR="0" wp14:anchorId="7427AD2D" wp14:editId="08075BB5">
                  <wp:extent cx="441325" cy="198120"/>
                  <wp:effectExtent l="0" t="0" r="0" b="0"/>
                  <wp:docPr id="531823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1325" cy="198120"/>
                          </a:xfrm>
                          <a:prstGeom prst="rect">
                            <a:avLst/>
                          </a:prstGeom>
                          <a:noFill/>
                          <a:ln>
                            <a:noFill/>
                          </a:ln>
                        </pic:spPr>
                      </pic:pic>
                    </a:graphicData>
                  </a:graphic>
                </wp:inline>
              </w:drawing>
            </w:r>
            <w:r w:rsidRPr="00637469">
              <w:rPr>
                <w:rFonts w:ascii="Times New Roman" w:eastAsia="DengXian" w:hAnsi="Times New Roman" w:cs="Times New Roman"/>
                <w:sz w:val="20"/>
                <w:szCs w:val="20"/>
              </w:rPr>
              <w:t xml:space="preserve"> is the size of CORESET 0 </w:t>
            </w:r>
          </w:p>
          <w:p w14:paraId="15270E6B" w14:textId="77777777" w:rsidR="00F11141" w:rsidRPr="00637469" w:rsidRDefault="00F11141" w:rsidP="00385C1C">
            <w:pPr>
              <w:ind w:left="568" w:hanging="284"/>
              <w:rPr>
                <w:rFonts w:ascii="Times New Roman" w:eastAsia="DengXian" w:hAnsi="Times New Roman" w:cs="Times New Roman"/>
                <w:sz w:val="20"/>
                <w:szCs w:val="20"/>
              </w:rPr>
            </w:pPr>
            <w:r w:rsidRPr="00637469">
              <w:rPr>
                <w:rFonts w:ascii="Times New Roman" w:eastAsia="DengXian" w:hAnsi="Times New Roman" w:cs="Times New Roman"/>
                <w:sz w:val="20"/>
                <w:szCs w:val="20"/>
              </w:rPr>
              <w:t>-</w:t>
            </w:r>
            <w:r w:rsidRPr="00574853">
              <w:tab/>
            </w:r>
            <w:r w:rsidRPr="00637469">
              <w:rPr>
                <w:rFonts w:ascii="Times New Roman" w:eastAsia="DengXian" w:hAnsi="Times New Roman" w:cs="Times New Roman"/>
                <w:sz w:val="20"/>
                <w:szCs w:val="20"/>
              </w:rPr>
              <w:t>Time domain resource assignment - 4 bits as defined in Clause 5.1.2.1 of [6, TS38.214]</w:t>
            </w:r>
          </w:p>
          <w:p w14:paraId="1660D02D" w14:textId="77777777" w:rsidR="00F11141" w:rsidRPr="00637469" w:rsidRDefault="00F11141" w:rsidP="00385C1C">
            <w:pPr>
              <w:ind w:left="568" w:hanging="284"/>
              <w:rPr>
                <w:rFonts w:ascii="Times New Roman" w:eastAsia="DengXian" w:hAnsi="Times New Roman" w:cs="Times New Roman"/>
                <w:sz w:val="20"/>
                <w:szCs w:val="20"/>
              </w:rPr>
            </w:pPr>
            <w:r w:rsidRPr="00637469">
              <w:rPr>
                <w:rFonts w:ascii="Times New Roman" w:eastAsia="DengXian" w:hAnsi="Times New Roman" w:cs="Times New Roman"/>
                <w:sz w:val="20"/>
                <w:szCs w:val="20"/>
              </w:rPr>
              <w:t>-</w:t>
            </w:r>
            <w:r w:rsidRPr="00574853">
              <w:tab/>
            </w:r>
            <w:r w:rsidRPr="00637469">
              <w:rPr>
                <w:rFonts w:ascii="Times New Roman" w:eastAsia="DengXian" w:hAnsi="Times New Roman" w:cs="Times New Roman"/>
                <w:sz w:val="20"/>
                <w:szCs w:val="20"/>
              </w:rPr>
              <w:t>VRB-to-PRB mapping - 1 bit according to Table 7.3.1.2.2-5</w:t>
            </w:r>
          </w:p>
          <w:p w14:paraId="1B1F15C2" w14:textId="77777777" w:rsidR="00F11141" w:rsidRPr="00637469" w:rsidRDefault="00F11141" w:rsidP="00385C1C">
            <w:pPr>
              <w:ind w:left="568" w:hanging="284"/>
              <w:rPr>
                <w:rFonts w:ascii="Times New Roman" w:eastAsia="DengXian" w:hAnsi="Times New Roman" w:cs="Times New Roman"/>
                <w:sz w:val="20"/>
                <w:szCs w:val="20"/>
              </w:rPr>
            </w:pPr>
            <w:r w:rsidRPr="00637469">
              <w:rPr>
                <w:rFonts w:ascii="Times New Roman" w:eastAsia="DengXian" w:hAnsi="Times New Roman" w:cs="Times New Roman"/>
                <w:sz w:val="20"/>
                <w:szCs w:val="20"/>
              </w:rPr>
              <w:t>-</w:t>
            </w:r>
            <w:r w:rsidRPr="00574853">
              <w:tab/>
            </w:r>
            <w:r w:rsidRPr="00637469">
              <w:rPr>
                <w:rFonts w:ascii="Times New Roman" w:eastAsia="DengXian" w:hAnsi="Times New Roman" w:cs="Times New Roman"/>
                <w:sz w:val="20"/>
                <w:szCs w:val="20"/>
                <w:highlight w:val="green"/>
              </w:rPr>
              <w:t>Modulation and coding scheme - 5 bits as defined in Clause 5.1.3 of [6, TS38.214], using Table 5.1.3.1-1</w:t>
            </w:r>
          </w:p>
          <w:p w14:paraId="12926AED" w14:textId="77777777" w:rsidR="00F11141" w:rsidRPr="00EF100E" w:rsidRDefault="00F11141" w:rsidP="00385C1C">
            <w:pPr>
              <w:ind w:left="568" w:hanging="284"/>
              <w:rPr>
                <w:rFonts w:ascii="Times New Roman" w:eastAsia="DengXian" w:hAnsi="Times New Roman" w:cs="Times New Roman"/>
                <w:sz w:val="20"/>
                <w:szCs w:val="20"/>
              </w:rPr>
            </w:pPr>
            <w:r w:rsidRPr="00EF100E">
              <w:rPr>
                <w:rFonts w:ascii="Times New Roman" w:eastAsia="DengXian" w:hAnsi="Times New Roman" w:cs="Times New Roman"/>
                <w:sz w:val="20"/>
                <w:szCs w:val="20"/>
              </w:rPr>
              <w:t>-</w:t>
            </w:r>
            <w:r w:rsidRPr="00EF100E">
              <w:rPr>
                <w:rFonts w:ascii="Times New Roman" w:hAnsi="Times New Roman" w:cs="Times New Roman"/>
                <w:sz w:val="20"/>
                <w:szCs w:val="20"/>
              </w:rPr>
              <w:tab/>
            </w:r>
            <w:r w:rsidRPr="00EF100E">
              <w:rPr>
                <w:rFonts w:ascii="Times New Roman" w:eastAsia="DengXian" w:hAnsi="Times New Roman" w:cs="Times New Roman"/>
                <w:sz w:val="20"/>
                <w:szCs w:val="20"/>
              </w:rPr>
              <w:t>Redundancy version - 2 bits as defined in Table 7.3.1.1.1-2</w:t>
            </w:r>
          </w:p>
          <w:p w14:paraId="161CC976" w14:textId="77777777" w:rsidR="00F11141" w:rsidRPr="00EF100E" w:rsidRDefault="00F11141" w:rsidP="00385C1C">
            <w:pPr>
              <w:ind w:left="568" w:hanging="284"/>
              <w:rPr>
                <w:rFonts w:ascii="Times New Roman" w:eastAsia="DengXian" w:hAnsi="Times New Roman" w:cs="Times New Roman"/>
                <w:sz w:val="20"/>
                <w:szCs w:val="20"/>
              </w:rPr>
            </w:pPr>
            <w:r w:rsidRPr="00EF100E">
              <w:rPr>
                <w:rFonts w:ascii="Times New Roman" w:eastAsia="DengXian" w:hAnsi="Times New Roman" w:cs="Times New Roman"/>
                <w:sz w:val="20"/>
                <w:szCs w:val="20"/>
              </w:rPr>
              <w:t>-</w:t>
            </w:r>
            <w:r w:rsidRPr="00EF100E">
              <w:rPr>
                <w:rFonts w:ascii="Times New Roman" w:hAnsi="Times New Roman" w:cs="Times New Roman"/>
                <w:sz w:val="20"/>
                <w:szCs w:val="20"/>
              </w:rPr>
              <w:tab/>
            </w:r>
            <w:r w:rsidRPr="00EF100E">
              <w:rPr>
                <w:rFonts w:ascii="Times New Roman" w:eastAsia="DengXian" w:hAnsi="Times New Roman" w:cs="Times New Roman"/>
                <w:sz w:val="20"/>
                <w:szCs w:val="20"/>
              </w:rPr>
              <w:t>System information indicator - 1 bit as defined in Table 7.3.1.2.1-2</w:t>
            </w:r>
          </w:p>
          <w:p w14:paraId="24B9ED6B" w14:textId="63A0D999" w:rsidR="002F282B" w:rsidRPr="00637469" w:rsidRDefault="0080609F" w:rsidP="00385C1C">
            <w:pPr>
              <w:ind w:left="568" w:hanging="284"/>
              <w:rPr>
                <w:rFonts w:ascii="Times New Roman" w:eastAsia="DengXian" w:hAnsi="Times New Roman" w:cs="Times New Roman"/>
                <w:sz w:val="20"/>
                <w:szCs w:val="20"/>
              </w:rPr>
            </w:pPr>
            <w:r w:rsidRPr="00637469">
              <w:rPr>
                <w:rFonts w:ascii="Times New Roman" w:eastAsia="DengXian" w:hAnsi="Times New Roman" w:cs="Times New Roman"/>
                <w:sz w:val="20"/>
                <w:szCs w:val="20"/>
              </w:rPr>
              <w:t>-</w:t>
            </w:r>
            <w:r w:rsidRPr="00574853">
              <w:tab/>
            </w:r>
            <w:r w:rsidRPr="00637469">
              <w:rPr>
                <w:rFonts w:ascii="Times New Roman" w:eastAsia="DengXian" w:hAnsi="Times New Roman" w:cs="Times New Roman"/>
                <w:sz w:val="20"/>
                <w:szCs w:val="20"/>
                <w:highlight w:val="green"/>
              </w:rPr>
              <w:t xml:space="preserve">Reserved bits - 17 bits for operation in a cell with shared spectrum channel access in frequency range 1 or for operation in a cell in frequency range 2-2; </w:t>
            </w:r>
            <w:proofErr w:type="gramStart"/>
            <w:r w:rsidRPr="00637469">
              <w:rPr>
                <w:rFonts w:ascii="Times New Roman" w:eastAsia="DengXian" w:hAnsi="Times New Roman" w:cs="Times New Roman"/>
                <w:sz w:val="20"/>
                <w:szCs w:val="20"/>
                <w:highlight w:val="green"/>
              </w:rPr>
              <w:t>otherwise</w:t>
            </w:r>
            <w:proofErr w:type="gramEnd"/>
            <w:r w:rsidRPr="00637469">
              <w:rPr>
                <w:rFonts w:ascii="Times New Roman" w:eastAsia="DengXian" w:hAnsi="Times New Roman" w:cs="Times New Roman"/>
                <w:sz w:val="20"/>
                <w:szCs w:val="20"/>
                <w:highlight w:val="green"/>
              </w:rPr>
              <w:t xml:space="preserve"> 15 bits</w:t>
            </w:r>
          </w:p>
        </w:tc>
      </w:tr>
    </w:tbl>
    <w:p w14:paraId="34CCBD3B" w14:textId="70B972FC" w:rsidR="00CA20CE" w:rsidRPr="00EF100E" w:rsidRDefault="00D127CA" w:rsidP="00385C1C">
      <w:pPr>
        <w:pStyle w:val="Doc-text2"/>
        <w:ind w:left="0" w:firstLine="0"/>
        <w:rPr>
          <w:rFonts w:ascii="Times New Roman" w:hAnsi="Times New Roman" w:cs="Times New Roman"/>
          <w:sz w:val="20"/>
          <w:szCs w:val="20"/>
        </w:rPr>
      </w:pPr>
      <w:r w:rsidRPr="00EF100E">
        <w:rPr>
          <w:rFonts w:ascii="Times New Roman" w:hAnsi="Times New Roman" w:cs="Times New Roman"/>
          <w:sz w:val="20"/>
          <w:szCs w:val="20"/>
        </w:rPr>
        <w:t xml:space="preserve"> </w:t>
      </w:r>
      <w:r w:rsidR="001C3917" w:rsidRPr="00EF100E">
        <w:rPr>
          <w:rFonts w:ascii="Times New Roman" w:hAnsi="Times New Roman" w:cs="Times New Roman"/>
          <w:sz w:val="20"/>
          <w:szCs w:val="20"/>
        </w:rPr>
        <w:t xml:space="preserve"> </w:t>
      </w:r>
    </w:p>
    <w:p w14:paraId="12B59BC5" w14:textId="05999CE5" w:rsidR="00F11141" w:rsidRPr="00637469" w:rsidRDefault="00F11141" w:rsidP="00385C1C">
      <w:pPr>
        <w:pStyle w:val="Doc-text2"/>
        <w:spacing w:after="120"/>
        <w:ind w:left="0" w:firstLine="0"/>
        <w:rPr>
          <w:rFonts w:ascii="Times New Roman" w:hAnsi="Times New Roman" w:cs="Times New Roman"/>
          <w:b/>
          <w:sz w:val="20"/>
          <w:szCs w:val="20"/>
        </w:rPr>
      </w:pPr>
      <w:r w:rsidRPr="00637469">
        <w:rPr>
          <w:rFonts w:ascii="Times New Roman" w:hAnsi="Times New Roman" w:cs="Times New Roman"/>
          <w:b/>
          <w:sz w:val="20"/>
          <w:szCs w:val="20"/>
        </w:rPr>
        <w:t xml:space="preserve">Observation </w:t>
      </w:r>
      <w:r w:rsidR="005E11C3" w:rsidRPr="00637469">
        <w:rPr>
          <w:rFonts w:ascii="Times New Roman" w:hAnsi="Times New Roman" w:cs="Times New Roman"/>
          <w:b/>
          <w:sz w:val="20"/>
          <w:szCs w:val="20"/>
        </w:rPr>
        <w:t>1</w:t>
      </w:r>
      <w:r w:rsidR="008908F3">
        <w:rPr>
          <w:rFonts w:ascii="Times New Roman" w:hAnsi="Times New Roman" w:cs="Times New Roman"/>
          <w:b/>
          <w:sz w:val="20"/>
          <w:szCs w:val="20"/>
        </w:rPr>
        <w:t>0</w:t>
      </w:r>
      <w:r w:rsidRPr="00637469">
        <w:rPr>
          <w:rFonts w:ascii="Times New Roman" w:hAnsi="Times New Roman" w:cs="Times New Roman"/>
          <w:b/>
          <w:sz w:val="20"/>
          <w:szCs w:val="20"/>
        </w:rPr>
        <w:t xml:space="preserve">: There is some room for </w:t>
      </w:r>
      <w:r w:rsidR="008E235E" w:rsidRPr="00637469">
        <w:rPr>
          <w:rFonts w:ascii="Times New Roman" w:hAnsi="Times New Roman" w:cs="Times New Roman"/>
          <w:b/>
          <w:sz w:val="20"/>
          <w:szCs w:val="20"/>
        </w:rPr>
        <w:t>r</w:t>
      </w:r>
      <w:r w:rsidRPr="00637469">
        <w:rPr>
          <w:rFonts w:ascii="Times New Roman" w:hAnsi="Times New Roman" w:cs="Times New Roman"/>
          <w:b/>
          <w:sz w:val="20"/>
          <w:szCs w:val="20"/>
        </w:rPr>
        <w:t xml:space="preserve">eserved bits </w:t>
      </w:r>
      <w:r w:rsidR="00F5584D" w:rsidRPr="00637469">
        <w:rPr>
          <w:rFonts w:ascii="Times New Roman" w:hAnsi="Times New Roman" w:cs="Times New Roman"/>
          <w:b/>
          <w:sz w:val="20"/>
          <w:szCs w:val="20"/>
        </w:rPr>
        <w:t>to carry the</w:t>
      </w:r>
      <w:r w:rsidRPr="00637469">
        <w:rPr>
          <w:rFonts w:ascii="Times New Roman" w:hAnsi="Times New Roman" w:cs="Times New Roman"/>
          <w:b/>
          <w:sz w:val="20"/>
          <w:szCs w:val="20"/>
        </w:rPr>
        <w:t xml:space="preserve"> </w:t>
      </w:r>
      <w:proofErr w:type="spellStart"/>
      <w:r w:rsidR="00F5584D" w:rsidRPr="00637469">
        <w:rPr>
          <w:rFonts w:ascii="Times New Roman" w:hAnsi="Times New Roman" w:cs="Times New Roman"/>
          <w:b/>
          <w:sz w:val="20"/>
          <w:szCs w:val="20"/>
        </w:rPr>
        <w:t>signaling</w:t>
      </w:r>
      <w:proofErr w:type="spellEnd"/>
      <w:r w:rsidR="00F5584D" w:rsidRPr="00637469">
        <w:rPr>
          <w:rFonts w:ascii="Times New Roman" w:hAnsi="Times New Roman" w:cs="Times New Roman"/>
          <w:b/>
          <w:sz w:val="20"/>
          <w:szCs w:val="20"/>
        </w:rPr>
        <w:t xml:space="preserve"> information</w:t>
      </w:r>
      <w:r w:rsidRPr="00637469">
        <w:rPr>
          <w:rFonts w:ascii="Times New Roman" w:hAnsi="Times New Roman" w:cs="Times New Roman"/>
          <w:b/>
          <w:sz w:val="20"/>
          <w:szCs w:val="20"/>
        </w:rPr>
        <w:t xml:space="preserve"> for</w:t>
      </w:r>
      <w:r w:rsidR="00F5584D" w:rsidRPr="00637469">
        <w:rPr>
          <w:rFonts w:ascii="Times New Roman" w:hAnsi="Times New Roman" w:cs="Times New Roman"/>
          <w:b/>
          <w:sz w:val="20"/>
          <w:szCs w:val="20"/>
        </w:rPr>
        <w:t xml:space="preserve"> enabling</w:t>
      </w:r>
      <w:r w:rsidRPr="00637469">
        <w:rPr>
          <w:rFonts w:ascii="Times New Roman" w:hAnsi="Times New Roman" w:cs="Times New Roman"/>
          <w:b/>
          <w:sz w:val="20"/>
          <w:szCs w:val="20"/>
        </w:rPr>
        <w:t xml:space="preserve"> SIB PDSCH repetitions</w:t>
      </w:r>
      <w:r w:rsidR="00ED50A1" w:rsidRPr="00637469">
        <w:rPr>
          <w:rFonts w:ascii="Times New Roman" w:hAnsi="Times New Roman" w:cs="Times New Roman"/>
          <w:b/>
          <w:sz w:val="20"/>
          <w:szCs w:val="20"/>
        </w:rPr>
        <w:t xml:space="preserve">, but </w:t>
      </w:r>
      <w:r w:rsidR="00583122" w:rsidRPr="00637469">
        <w:rPr>
          <w:rFonts w:ascii="Times New Roman" w:hAnsi="Times New Roman" w:cs="Times New Roman"/>
          <w:b/>
          <w:sz w:val="20"/>
          <w:szCs w:val="20"/>
        </w:rPr>
        <w:t>the feasibility</w:t>
      </w:r>
      <w:r w:rsidR="00957B5F" w:rsidRPr="00637469">
        <w:rPr>
          <w:rFonts w:ascii="Times New Roman" w:hAnsi="Times New Roman" w:cs="Times New Roman"/>
          <w:b/>
          <w:sz w:val="20"/>
          <w:szCs w:val="20"/>
        </w:rPr>
        <w:t xml:space="preserve"> of such solutions may be challenging, given that </w:t>
      </w:r>
      <w:r w:rsidR="00C74E9F" w:rsidRPr="00637469">
        <w:rPr>
          <w:rFonts w:ascii="Times New Roman" w:hAnsi="Times New Roman" w:cs="Times New Roman"/>
          <w:b/>
          <w:sz w:val="20"/>
          <w:szCs w:val="20"/>
        </w:rPr>
        <w:t xml:space="preserve">UE </w:t>
      </w:r>
      <w:r w:rsidR="00BB7656" w:rsidRPr="00637469">
        <w:rPr>
          <w:rFonts w:ascii="Times New Roman" w:hAnsi="Times New Roman" w:cs="Times New Roman"/>
          <w:b/>
          <w:sz w:val="20"/>
          <w:szCs w:val="20"/>
        </w:rPr>
        <w:t xml:space="preserve">does not know at this stage if the network </w:t>
      </w:r>
      <w:r w:rsidR="001D23DD" w:rsidRPr="00637469">
        <w:rPr>
          <w:rFonts w:ascii="Times New Roman" w:hAnsi="Times New Roman" w:cs="Times New Roman"/>
          <w:b/>
          <w:sz w:val="20"/>
          <w:szCs w:val="20"/>
        </w:rPr>
        <w:t>support</w:t>
      </w:r>
      <w:r w:rsidR="006E06FF" w:rsidRPr="00637469">
        <w:rPr>
          <w:rFonts w:ascii="Times New Roman" w:hAnsi="Times New Roman" w:cs="Times New Roman"/>
          <w:b/>
          <w:sz w:val="20"/>
          <w:szCs w:val="20"/>
        </w:rPr>
        <w:t>s</w:t>
      </w:r>
      <w:r w:rsidR="001D23DD" w:rsidRPr="00637469">
        <w:rPr>
          <w:rFonts w:ascii="Times New Roman" w:hAnsi="Times New Roman" w:cs="Times New Roman"/>
          <w:b/>
          <w:sz w:val="20"/>
          <w:szCs w:val="20"/>
        </w:rPr>
        <w:t xml:space="preserve"> the feature or not</w:t>
      </w:r>
      <w:r w:rsidRPr="00637469">
        <w:rPr>
          <w:rFonts w:ascii="Times New Roman" w:hAnsi="Times New Roman" w:cs="Times New Roman"/>
          <w:b/>
          <w:sz w:val="20"/>
          <w:szCs w:val="20"/>
        </w:rPr>
        <w:t>.</w:t>
      </w:r>
    </w:p>
    <w:p w14:paraId="4514F643" w14:textId="76168044" w:rsidR="003D5F8E" w:rsidRPr="00637469" w:rsidRDefault="00A51EBF" w:rsidP="00385C1C">
      <w:pPr>
        <w:pStyle w:val="Doc-text2"/>
        <w:spacing w:after="120"/>
        <w:ind w:left="0" w:firstLine="0"/>
        <w:rPr>
          <w:rFonts w:ascii="Times New Roman" w:eastAsiaTheme="minorEastAsia" w:hAnsi="Times New Roman" w:cs="Times New Roman"/>
          <w:sz w:val="20"/>
          <w:szCs w:val="20"/>
          <w:lang w:eastAsia="zh-CN"/>
        </w:rPr>
      </w:pPr>
      <w:r w:rsidRPr="00637469">
        <w:rPr>
          <w:rFonts w:ascii="Times New Roman" w:hAnsi="Times New Roman" w:cs="Times New Roman"/>
          <w:sz w:val="20"/>
          <w:szCs w:val="20"/>
        </w:rPr>
        <w:t xml:space="preserve">To overcome the problem </w:t>
      </w:r>
      <w:r w:rsidR="001D23DD" w:rsidRPr="00637469">
        <w:rPr>
          <w:rFonts w:ascii="Times New Roman" w:hAnsi="Times New Roman" w:cs="Times New Roman"/>
          <w:sz w:val="20"/>
          <w:szCs w:val="20"/>
        </w:rPr>
        <w:t>mentioned in the observation above</w:t>
      </w:r>
      <w:r w:rsidRPr="00637469">
        <w:rPr>
          <w:rFonts w:ascii="Times New Roman" w:hAnsi="Times New Roman" w:cs="Times New Roman"/>
          <w:sz w:val="20"/>
          <w:szCs w:val="20"/>
        </w:rPr>
        <w:t xml:space="preserve">, we provide the following analysis. </w:t>
      </w:r>
      <w:r w:rsidR="00C950A2" w:rsidRPr="00637469">
        <w:rPr>
          <w:rFonts w:ascii="Times New Roman" w:hAnsi="Times New Roman" w:cs="Times New Roman"/>
          <w:sz w:val="20"/>
          <w:szCs w:val="20"/>
        </w:rPr>
        <w:t xml:space="preserve">One of </w:t>
      </w:r>
      <w:r w:rsidR="0008084B" w:rsidRPr="00637469">
        <w:rPr>
          <w:rFonts w:ascii="Times New Roman" w:hAnsi="Times New Roman" w:cs="Times New Roman"/>
          <w:sz w:val="20"/>
          <w:szCs w:val="20"/>
        </w:rPr>
        <w:t xml:space="preserve">the </w:t>
      </w:r>
      <w:r w:rsidR="003C3BA6" w:rsidRPr="00637469">
        <w:rPr>
          <w:rFonts w:ascii="Times New Roman" w:hAnsi="Times New Roman" w:cs="Times New Roman"/>
          <w:sz w:val="20"/>
          <w:szCs w:val="20"/>
        </w:rPr>
        <w:t>solution</w:t>
      </w:r>
      <w:r w:rsidR="0008084B" w:rsidRPr="00637469">
        <w:rPr>
          <w:rFonts w:ascii="Times New Roman" w:hAnsi="Times New Roman" w:cs="Times New Roman"/>
          <w:sz w:val="20"/>
          <w:szCs w:val="20"/>
        </w:rPr>
        <w:t>s</w:t>
      </w:r>
      <w:r w:rsidR="001D23DD" w:rsidRPr="00637469">
        <w:rPr>
          <w:rFonts w:ascii="Times New Roman" w:hAnsi="Times New Roman" w:cs="Times New Roman"/>
          <w:sz w:val="20"/>
          <w:szCs w:val="20"/>
        </w:rPr>
        <w:t xml:space="preserve"> </w:t>
      </w:r>
      <w:r w:rsidR="000C1602" w:rsidRPr="00637469">
        <w:rPr>
          <w:rFonts w:ascii="Times New Roman" w:hAnsi="Times New Roman" w:cs="Times New Roman"/>
          <w:sz w:val="20"/>
          <w:szCs w:val="20"/>
        </w:rPr>
        <w:t xml:space="preserve">is </w:t>
      </w:r>
      <w:r w:rsidR="00B81DEA" w:rsidRPr="00637469">
        <w:rPr>
          <w:rFonts w:ascii="Times New Roman" w:hAnsi="Times New Roman" w:cs="Times New Roman"/>
          <w:sz w:val="20"/>
          <w:szCs w:val="20"/>
        </w:rPr>
        <w:t xml:space="preserve">to </w:t>
      </w:r>
      <w:r w:rsidR="00FD6E31" w:rsidRPr="00637469">
        <w:rPr>
          <w:rFonts w:ascii="Times New Roman" w:hAnsi="Times New Roman" w:cs="Times New Roman"/>
          <w:sz w:val="20"/>
          <w:szCs w:val="20"/>
        </w:rPr>
        <w:t>introduc</w:t>
      </w:r>
      <w:r w:rsidR="00B81DEA" w:rsidRPr="00637469">
        <w:rPr>
          <w:rFonts w:ascii="Times New Roman" w:hAnsi="Times New Roman" w:cs="Times New Roman"/>
          <w:sz w:val="20"/>
          <w:szCs w:val="20"/>
        </w:rPr>
        <w:t>e</w:t>
      </w:r>
      <w:r w:rsidR="00FD6E31" w:rsidRPr="00637469">
        <w:rPr>
          <w:rFonts w:ascii="Times New Roman" w:hAnsi="Times New Roman" w:cs="Times New Roman"/>
          <w:sz w:val="20"/>
          <w:szCs w:val="20"/>
        </w:rPr>
        <w:t xml:space="preserve"> a new DCI format</w:t>
      </w:r>
      <w:r w:rsidR="00FA4FFE" w:rsidRPr="00637469">
        <w:rPr>
          <w:rFonts w:ascii="Times New Roman" w:hAnsi="Times New Roman" w:cs="Times New Roman"/>
          <w:sz w:val="20"/>
          <w:szCs w:val="20"/>
        </w:rPr>
        <w:t xml:space="preserve"> for scheduling </w:t>
      </w:r>
      <w:r w:rsidR="00133743" w:rsidRPr="00637469">
        <w:rPr>
          <w:rFonts w:ascii="Times New Roman" w:hAnsi="Times New Roman" w:cs="Times New Roman"/>
          <w:sz w:val="20"/>
          <w:szCs w:val="20"/>
        </w:rPr>
        <w:t xml:space="preserve">enhanced </w:t>
      </w:r>
      <w:r w:rsidR="00FA4FFE" w:rsidRPr="00637469">
        <w:rPr>
          <w:rFonts w:ascii="Times New Roman" w:hAnsi="Times New Roman" w:cs="Times New Roman"/>
          <w:sz w:val="20"/>
          <w:szCs w:val="20"/>
        </w:rPr>
        <w:t xml:space="preserve">PDSCH </w:t>
      </w:r>
      <w:r w:rsidR="00133743" w:rsidRPr="00637469">
        <w:rPr>
          <w:rFonts w:ascii="Times New Roman" w:hAnsi="Times New Roman" w:cs="Times New Roman"/>
          <w:sz w:val="20"/>
          <w:szCs w:val="20"/>
        </w:rPr>
        <w:t>carrying</w:t>
      </w:r>
      <w:r w:rsidR="00FA4FFE" w:rsidRPr="00637469">
        <w:rPr>
          <w:rFonts w:ascii="Times New Roman" w:hAnsi="Times New Roman" w:cs="Times New Roman"/>
          <w:sz w:val="20"/>
          <w:szCs w:val="20"/>
        </w:rPr>
        <w:t xml:space="preserve"> SIB1</w:t>
      </w:r>
      <w:r w:rsidR="00133743" w:rsidRPr="00637469">
        <w:rPr>
          <w:rFonts w:ascii="Times New Roman" w:hAnsi="Times New Roman" w:cs="Times New Roman"/>
          <w:sz w:val="20"/>
          <w:szCs w:val="20"/>
        </w:rPr>
        <w:t xml:space="preserve"> with repetitions</w:t>
      </w:r>
      <w:r w:rsidR="001F2F70" w:rsidRPr="00637469">
        <w:rPr>
          <w:rFonts w:ascii="Times New Roman" w:hAnsi="Times New Roman" w:cs="Times New Roman"/>
          <w:sz w:val="20"/>
          <w:szCs w:val="20"/>
        </w:rPr>
        <w:t xml:space="preserve">. </w:t>
      </w:r>
      <w:r w:rsidR="00AA6CCB" w:rsidRPr="00637469">
        <w:rPr>
          <w:rFonts w:ascii="Times New Roman" w:hAnsi="Times New Roman" w:cs="Times New Roman"/>
          <w:sz w:val="20"/>
          <w:szCs w:val="20"/>
        </w:rPr>
        <w:t xml:space="preserve">More specifically, </w:t>
      </w:r>
      <w:r w:rsidR="00693FDD" w:rsidRPr="00637469">
        <w:rPr>
          <w:rFonts w:ascii="Times New Roman" w:hAnsi="Times New Roman" w:cs="Times New Roman"/>
          <w:sz w:val="20"/>
          <w:szCs w:val="20"/>
        </w:rPr>
        <w:t>with</w:t>
      </w:r>
      <w:r w:rsidR="00D30F05" w:rsidRPr="00637469">
        <w:rPr>
          <w:rFonts w:ascii="Times New Roman" w:hAnsi="Times New Roman" w:cs="Times New Roman"/>
          <w:sz w:val="20"/>
          <w:szCs w:val="20"/>
        </w:rPr>
        <w:t xml:space="preserve"> </w:t>
      </w:r>
      <w:r w:rsidR="00D26ECF" w:rsidRPr="00637469">
        <w:rPr>
          <w:rFonts w:ascii="Times New Roman" w:hAnsi="Times New Roman" w:cs="Times New Roman"/>
          <w:sz w:val="20"/>
          <w:szCs w:val="20"/>
        </w:rPr>
        <w:t>the new DCI format 1</w:t>
      </w:r>
      <w:r w:rsidR="00D62C2E" w:rsidRPr="00637469">
        <w:rPr>
          <w:rFonts w:ascii="Times New Roman" w:hAnsi="Times New Roman" w:cs="Times New Roman"/>
          <w:sz w:val="20"/>
          <w:szCs w:val="20"/>
        </w:rPr>
        <w:t>-</w:t>
      </w:r>
      <w:r w:rsidR="00D26ECF" w:rsidRPr="00637469">
        <w:rPr>
          <w:rFonts w:ascii="Times New Roman" w:hAnsi="Times New Roman" w:cs="Times New Roman"/>
          <w:sz w:val="20"/>
          <w:szCs w:val="20"/>
        </w:rPr>
        <w:t>0</w:t>
      </w:r>
      <w:r w:rsidR="006862EF" w:rsidRPr="00637469">
        <w:rPr>
          <w:rFonts w:ascii="Times New Roman" w:hAnsi="Times New Roman" w:cs="Times New Roman"/>
          <w:sz w:val="20"/>
          <w:szCs w:val="20"/>
        </w:rPr>
        <w:t xml:space="preserve"> with CRC</w:t>
      </w:r>
      <w:r w:rsidR="00A93575" w:rsidRPr="00637469">
        <w:rPr>
          <w:rFonts w:ascii="Times New Roman" w:hAnsi="Times New Roman" w:cs="Times New Roman"/>
          <w:sz w:val="20"/>
          <w:szCs w:val="20"/>
        </w:rPr>
        <w:t xml:space="preserve"> scrambled by an </w:t>
      </w:r>
      <w:r w:rsidR="00C9479D" w:rsidRPr="00637469">
        <w:rPr>
          <w:rFonts w:ascii="Times New Roman" w:hAnsi="Times New Roman" w:cs="Times New Roman"/>
          <w:sz w:val="20"/>
          <w:szCs w:val="20"/>
        </w:rPr>
        <w:t>“</w:t>
      </w:r>
      <w:r w:rsidR="00A93575" w:rsidRPr="00637469">
        <w:rPr>
          <w:rFonts w:ascii="Times New Roman" w:hAnsi="Times New Roman" w:cs="Times New Roman"/>
          <w:sz w:val="20"/>
          <w:szCs w:val="20"/>
        </w:rPr>
        <w:t>enhanced SI-RNTI</w:t>
      </w:r>
      <w:r w:rsidR="00C9479D" w:rsidRPr="00637469">
        <w:rPr>
          <w:rFonts w:ascii="Times New Roman" w:hAnsi="Times New Roman" w:cs="Times New Roman"/>
          <w:sz w:val="20"/>
          <w:szCs w:val="20"/>
        </w:rPr>
        <w:t xml:space="preserve"> (ES</w:t>
      </w:r>
      <w:r w:rsidR="0040567F" w:rsidRPr="00637469">
        <w:rPr>
          <w:rFonts w:ascii="Times New Roman" w:hAnsi="Times New Roman" w:cs="Times New Roman"/>
          <w:sz w:val="20"/>
          <w:szCs w:val="20"/>
        </w:rPr>
        <w:t>I-RNTI</w:t>
      </w:r>
      <w:r w:rsidR="00C9479D" w:rsidRPr="00637469">
        <w:rPr>
          <w:rFonts w:ascii="Times New Roman" w:hAnsi="Times New Roman" w:cs="Times New Roman"/>
          <w:sz w:val="20"/>
          <w:szCs w:val="20"/>
        </w:rPr>
        <w:t>)”</w:t>
      </w:r>
      <w:r w:rsidR="001B7939" w:rsidRPr="00637469">
        <w:rPr>
          <w:rFonts w:ascii="Times New Roman" w:hAnsi="Times New Roman" w:cs="Times New Roman"/>
          <w:sz w:val="20"/>
          <w:szCs w:val="20"/>
        </w:rPr>
        <w:t xml:space="preserve"> </w:t>
      </w:r>
      <w:r w:rsidR="008877BD" w:rsidRPr="00637469">
        <w:rPr>
          <w:rFonts w:ascii="Times New Roman" w:hAnsi="Times New Roman" w:cs="Times New Roman"/>
          <w:sz w:val="20"/>
          <w:szCs w:val="20"/>
        </w:rPr>
        <w:t xml:space="preserve">which </w:t>
      </w:r>
      <w:r w:rsidR="005937C5" w:rsidRPr="00637469">
        <w:rPr>
          <w:rFonts w:ascii="Times New Roman" w:hAnsi="Times New Roman" w:cs="Times New Roman"/>
          <w:sz w:val="20"/>
          <w:szCs w:val="20"/>
        </w:rPr>
        <w:t>might</w:t>
      </w:r>
      <w:r w:rsidR="00514E7D" w:rsidRPr="00637469">
        <w:rPr>
          <w:rFonts w:ascii="Times New Roman" w:hAnsi="Times New Roman" w:cs="Times New Roman"/>
          <w:sz w:val="20"/>
          <w:szCs w:val="20"/>
        </w:rPr>
        <w:t xml:space="preserve"> use </w:t>
      </w:r>
      <w:r w:rsidR="000F5E3D" w:rsidRPr="00637469">
        <w:rPr>
          <w:rFonts w:ascii="Times New Roman" w:hAnsi="Times New Roman" w:cs="Times New Roman"/>
          <w:sz w:val="20"/>
          <w:szCs w:val="20"/>
        </w:rPr>
        <w:t xml:space="preserve">one of </w:t>
      </w:r>
      <w:r w:rsidR="009135C1" w:rsidRPr="00637469">
        <w:rPr>
          <w:rFonts w:ascii="Times New Roman" w:hAnsi="Times New Roman" w:cs="Times New Roman"/>
          <w:sz w:val="20"/>
          <w:szCs w:val="20"/>
        </w:rPr>
        <w:t xml:space="preserve">the reserved states </w:t>
      </w:r>
      <w:r w:rsidR="006E06FF" w:rsidRPr="00637469">
        <w:rPr>
          <w:rFonts w:ascii="Times New Roman" w:hAnsi="Times New Roman" w:cs="Times New Roman"/>
          <w:sz w:val="20"/>
          <w:szCs w:val="20"/>
        </w:rPr>
        <w:t xml:space="preserve">for RNTI values </w:t>
      </w:r>
      <w:r w:rsidR="009135C1" w:rsidRPr="00637469">
        <w:rPr>
          <w:rFonts w:ascii="Times New Roman" w:hAnsi="Times New Roman" w:cs="Times New Roman"/>
          <w:sz w:val="20"/>
          <w:szCs w:val="20"/>
        </w:rPr>
        <w:t>in Tab</w:t>
      </w:r>
      <w:r w:rsidR="004D5719" w:rsidRPr="00637469">
        <w:rPr>
          <w:rFonts w:ascii="Times New Roman" w:hAnsi="Times New Roman" w:cs="Times New Roman"/>
          <w:sz w:val="20"/>
          <w:szCs w:val="20"/>
        </w:rPr>
        <w:t>le 7.1</w:t>
      </w:r>
      <w:r w:rsidR="00DA5287" w:rsidRPr="00637469">
        <w:rPr>
          <w:rFonts w:ascii="Times New Roman" w:hAnsi="Times New Roman" w:cs="Times New Roman"/>
          <w:sz w:val="20"/>
          <w:szCs w:val="20"/>
        </w:rPr>
        <w:t xml:space="preserve">-1 in </w:t>
      </w:r>
      <w:r w:rsidR="0008318D" w:rsidRPr="00637469">
        <w:rPr>
          <w:rFonts w:ascii="Times New Roman" w:hAnsi="Times New Roman" w:cs="Times New Roman"/>
          <w:sz w:val="20"/>
          <w:szCs w:val="20"/>
        </w:rPr>
        <w:t>TS 38.321</w:t>
      </w:r>
      <w:r w:rsidR="00693FDD" w:rsidRPr="00637469">
        <w:rPr>
          <w:rFonts w:ascii="Times New Roman" w:hAnsi="Times New Roman" w:cs="Times New Roman"/>
          <w:sz w:val="20"/>
          <w:szCs w:val="20"/>
        </w:rPr>
        <w:t xml:space="preserve">, </w:t>
      </w:r>
      <w:r w:rsidR="009D0B50" w:rsidRPr="00637469">
        <w:rPr>
          <w:rFonts w:ascii="Times New Roman" w:hAnsi="Times New Roman" w:cs="Times New Roman"/>
          <w:sz w:val="20"/>
          <w:szCs w:val="20"/>
        </w:rPr>
        <w:t xml:space="preserve">some </w:t>
      </w:r>
      <w:r w:rsidR="00680F83" w:rsidRPr="00637469">
        <w:rPr>
          <w:rFonts w:ascii="Times New Roman" w:hAnsi="Times New Roman" w:cs="Times New Roman"/>
          <w:sz w:val="20"/>
          <w:szCs w:val="20"/>
        </w:rPr>
        <w:t>field</w:t>
      </w:r>
      <w:r w:rsidR="002548DB" w:rsidRPr="00637469">
        <w:rPr>
          <w:rFonts w:ascii="Times New Roman" w:hAnsi="Times New Roman" w:cs="Times New Roman"/>
          <w:sz w:val="20"/>
          <w:szCs w:val="20"/>
        </w:rPr>
        <w:t xml:space="preserve">s </w:t>
      </w:r>
      <w:r w:rsidR="00B11AF8" w:rsidRPr="00637469">
        <w:rPr>
          <w:rFonts w:ascii="Times New Roman" w:eastAsiaTheme="minorEastAsia" w:hAnsi="Times New Roman" w:cs="Times New Roman"/>
          <w:sz w:val="20"/>
          <w:szCs w:val="20"/>
          <w:lang w:eastAsia="zh-CN"/>
        </w:rPr>
        <w:t xml:space="preserve">existing in legacy </w:t>
      </w:r>
      <w:r w:rsidR="003B47F9" w:rsidRPr="00637469">
        <w:rPr>
          <w:rFonts w:ascii="Times New Roman" w:eastAsiaTheme="minorEastAsia" w:hAnsi="Times New Roman" w:cs="Times New Roman"/>
          <w:sz w:val="20"/>
          <w:szCs w:val="20"/>
          <w:lang w:eastAsia="zh-CN"/>
        </w:rPr>
        <w:t xml:space="preserve">DCI </w:t>
      </w:r>
      <w:r w:rsidR="00096CD2" w:rsidRPr="00637469">
        <w:rPr>
          <w:rFonts w:ascii="Times New Roman" w:hAnsi="Times New Roman" w:cs="Times New Roman"/>
          <w:sz w:val="20"/>
          <w:szCs w:val="20"/>
        </w:rPr>
        <w:t>could be re</w:t>
      </w:r>
      <w:r w:rsidR="00AF7C1B" w:rsidRPr="00637469">
        <w:rPr>
          <w:rFonts w:ascii="Times New Roman" w:hAnsi="Times New Roman" w:cs="Times New Roman"/>
          <w:sz w:val="20"/>
          <w:szCs w:val="20"/>
        </w:rPr>
        <w:t>purposed</w:t>
      </w:r>
      <w:r w:rsidR="00974BFA" w:rsidRPr="00637469">
        <w:rPr>
          <w:rFonts w:ascii="Times New Roman" w:hAnsi="Times New Roman" w:cs="Times New Roman"/>
          <w:sz w:val="20"/>
          <w:szCs w:val="20"/>
        </w:rPr>
        <w:t xml:space="preserve"> </w:t>
      </w:r>
      <w:r w:rsidR="00C610A4" w:rsidRPr="00637469">
        <w:rPr>
          <w:rFonts w:ascii="Times New Roman" w:hAnsi="Times New Roman" w:cs="Times New Roman"/>
          <w:sz w:val="20"/>
          <w:szCs w:val="20"/>
        </w:rPr>
        <w:t xml:space="preserve">to indicate </w:t>
      </w:r>
      <w:r w:rsidR="00264E24" w:rsidRPr="00637469">
        <w:rPr>
          <w:rFonts w:ascii="Times New Roman" w:hAnsi="Times New Roman" w:cs="Times New Roman"/>
          <w:sz w:val="20"/>
          <w:szCs w:val="20"/>
        </w:rPr>
        <w:t>SIB PDSCH repetit</w:t>
      </w:r>
      <w:r w:rsidR="0081021D" w:rsidRPr="00637469">
        <w:rPr>
          <w:rFonts w:ascii="Times New Roman" w:eastAsiaTheme="minorEastAsia" w:hAnsi="Times New Roman" w:cs="Times New Roman"/>
          <w:sz w:val="20"/>
          <w:szCs w:val="20"/>
          <w:lang w:eastAsia="zh-CN"/>
        </w:rPr>
        <w:t>i</w:t>
      </w:r>
      <w:r w:rsidR="00264E24" w:rsidRPr="00637469">
        <w:rPr>
          <w:rFonts w:ascii="Times New Roman" w:hAnsi="Times New Roman" w:cs="Times New Roman"/>
          <w:sz w:val="20"/>
          <w:szCs w:val="20"/>
        </w:rPr>
        <w:t>ons</w:t>
      </w:r>
      <w:r w:rsidR="000B0D86" w:rsidRPr="00637469">
        <w:rPr>
          <w:rFonts w:ascii="Times New Roman" w:eastAsiaTheme="minorEastAsia" w:hAnsi="Times New Roman" w:cs="Times New Roman"/>
          <w:sz w:val="20"/>
          <w:szCs w:val="20"/>
          <w:lang w:eastAsia="zh-CN"/>
        </w:rPr>
        <w:t xml:space="preserve">, e.g., </w:t>
      </w:r>
      <w:r w:rsidR="00D56FAF" w:rsidRPr="00637469">
        <w:rPr>
          <w:rFonts w:ascii="Times New Roman" w:eastAsiaTheme="minorEastAsia" w:hAnsi="Times New Roman" w:cs="Times New Roman"/>
          <w:sz w:val="20"/>
          <w:szCs w:val="20"/>
          <w:lang w:eastAsia="zh-CN"/>
        </w:rPr>
        <w:t>MCS fields or Reserved bits</w:t>
      </w:r>
      <w:r w:rsidR="00281376" w:rsidRPr="00637469">
        <w:rPr>
          <w:rFonts w:ascii="Times New Roman" w:eastAsiaTheme="minorEastAsia" w:hAnsi="Times New Roman" w:cs="Times New Roman"/>
          <w:sz w:val="20"/>
          <w:szCs w:val="20"/>
          <w:lang w:eastAsia="zh-CN"/>
        </w:rPr>
        <w:t>.</w:t>
      </w:r>
      <w:r w:rsidR="00974BFA" w:rsidRPr="00637469">
        <w:rPr>
          <w:rFonts w:ascii="Times New Roman" w:eastAsiaTheme="minorEastAsia" w:hAnsi="Times New Roman" w:cs="Times New Roman"/>
          <w:sz w:val="20"/>
          <w:szCs w:val="20"/>
          <w:lang w:eastAsia="zh-CN"/>
        </w:rPr>
        <w:t xml:space="preserve"> </w:t>
      </w:r>
      <w:r w:rsidR="009E5283" w:rsidRPr="00637469">
        <w:rPr>
          <w:rFonts w:ascii="Times New Roman" w:eastAsiaTheme="minorEastAsia" w:hAnsi="Times New Roman" w:cs="Times New Roman"/>
          <w:sz w:val="20"/>
          <w:szCs w:val="20"/>
          <w:lang w:eastAsia="zh-CN"/>
        </w:rPr>
        <w:t>Additionally</w:t>
      </w:r>
      <w:r w:rsidR="00A26734" w:rsidRPr="00637469">
        <w:rPr>
          <w:rFonts w:ascii="Times New Roman" w:eastAsiaTheme="minorEastAsia" w:hAnsi="Times New Roman" w:cs="Times New Roman"/>
          <w:sz w:val="20"/>
          <w:szCs w:val="20"/>
          <w:lang w:eastAsia="zh-CN"/>
        </w:rPr>
        <w:t xml:space="preserve">, </w:t>
      </w:r>
      <w:r w:rsidR="00CB5F8F" w:rsidRPr="00637469">
        <w:rPr>
          <w:rFonts w:ascii="Times New Roman" w:eastAsiaTheme="minorEastAsia" w:hAnsi="Times New Roman" w:cs="Times New Roman"/>
          <w:sz w:val="20"/>
          <w:szCs w:val="20"/>
          <w:lang w:eastAsia="zh-CN"/>
        </w:rPr>
        <w:t xml:space="preserve">the new </w:t>
      </w:r>
      <w:r w:rsidR="00B55443" w:rsidRPr="00637469">
        <w:rPr>
          <w:rFonts w:ascii="Times New Roman" w:eastAsiaTheme="minorEastAsia" w:hAnsi="Times New Roman" w:cs="Times New Roman"/>
          <w:sz w:val="20"/>
          <w:szCs w:val="20"/>
          <w:lang w:eastAsia="zh-CN"/>
        </w:rPr>
        <w:t xml:space="preserve">DCI </w:t>
      </w:r>
      <w:r w:rsidR="009E3805" w:rsidRPr="00637469">
        <w:rPr>
          <w:rFonts w:ascii="Times New Roman" w:eastAsiaTheme="minorEastAsia" w:hAnsi="Times New Roman" w:cs="Times New Roman"/>
          <w:sz w:val="20"/>
          <w:szCs w:val="20"/>
          <w:lang w:eastAsia="zh-CN"/>
        </w:rPr>
        <w:t xml:space="preserve">could be more </w:t>
      </w:r>
      <w:r w:rsidR="00C4511B" w:rsidRPr="00637469">
        <w:rPr>
          <w:rFonts w:ascii="Times New Roman" w:eastAsiaTheme="minorEastAsia" w:hAnsi="Times New Roman" w:cs="Times New Roman"/>
          <w:sz w:val="20"/>
          <w:szCs w:val="20"/>
          <w:lang w:eastAsia="zh-CN"/>
        </w:rPr>
        <w:t>compa</w:t>
      </w:r>
      <w:r w:rsidR="00A163FB" w:rsidRPr="00637469">
        <w:rPr>
          <w:rFonts w:ascii="Times New Roman" w:eastAsiaTheme="minorEastAsia" w:hAnsi="Times New Roman" w:cs="Times New Roman"/>
          <w:sz w:val="20"/>
          <w:szCs w:val="20"/>
          <w:lang w:eastAsia="zh-CN"/>
        </w:rPr>
        <w:t>c</w:t>
      </w:r>
      <w:r w:rsidR="00C4511B" w:rsidRPr="00637469">
        <w:rPr>
          <w:rFonts w:ascii="Times New Roman" w:eastAsiaTheme="minorEastAsia" w:hAnsi="Times New Roman" w:cs="Times New Roman"/>
          <w:sz w:val="20"/>
          <w:szCs w:val="20"/>
          <w:lang w:eastAsia="zh-CN"/>
        </w:rPr>
        <w:t>t</w:t>
      </w:r>
      <w:r w:rsidR="003F37A7" w:rsidRPr="00637469">
        <w:rPr>
          <w:rFonts w:ascii="Times New Roman" w:eastAsiaTheme="minorEastAsia" w:hAnsi="Times New Roman" w:cs="Times New Roman"/>
          <w:sz w:val="20"/>
          <w:szCs w:val="20"/>
          <w:lang w:eastAsia="zh-CN"/>
        </w:rPr>
        <w:t xml:space="preserve">, i.e., having </w:t>
      </w:r>
      <w:r w:rsidR="00562C80" w:rsidRPr="00637469">
        <w:rPr>
          <w:rFonts w:ascii="Times New Roman" w:eastAsiaTheme="minorEastAsia" w:hAnsi="Times New Roman" w:cs="Times New Roman"/>
          <w:sz w:val="20"/>
          <w:szCs w:val="20"/>
          <w:lang w:eastAsia="zh-CN"/>
        </w:rPr>
        <w:t>reduced</w:t>
      </w:r>
      <w:r w:rsidR="00A76859" w:rsidRPr="00637469">
        <w:rPr>
          <w:rFonts w:ascii="Times New Roman" w:eastAsiaTheme="minorEastAsia" w:hAnsi="Times New Roman" w:cs="Times New Roman"/>
          <w:sz w:val="20"/>
          <w:szCs w:val="20"/>
          <w:lang w:eastAsia="zh-CN"/>
        </w:rPr>
        <w:t xml:space="preserve"> and necessary</w:t>
      </w:r>
      <w:r w:rsidR="00562C80" w:rsidRPr="00637469">
        <w:rPr>
          <w:rFonts w:ascii="Times New Roman" w:eastAsiaTheme="minorEastAsia" w:hAnsi="Times New Roman" w:cs="Times New Roman"/>
          <w:sz w:val="20"/>
          <w:szCs w:val="20"/>
          <w:lang w:eastAsia="zh-CN"/>
        </w:rPr>
        <w:t xml:space="preserve"> fields</w:t>
      </w:r>
      <w:r w:rsidR="00A76859" w:rsidRPr="00637469">
        <w:rPr>
          <w:rFonts w:ascii="Times New Roman" w:eastAsiaTheme="minorEastAsia" w:hAnsi="Times New Roman" w:cs="Times New Roman"/>
          <w:sz w:val="20"/>
          <w:szCs w:val="20"/>
          <w:lang w:eastAsia="zh-CN"/>
        </w:rPr>
        <w:t xml:space="preserve"> only,</w:t>
      </w:r>
      <w:r w:rsidR="005D14BB" w:rsidRPr="00637469">
        <w:rPr>
          <w:rFonts w:ascii="Times New Roman" w:eastAsiaTheme="minorEastAsia" w:hAnsi="Times New Roman" w:cs="Times New Roman"/>
          <w:sz w:val="20"/>
          <w:szCs w:val="20"/>
          <w:lang w:eastAsia="zh-CN"/>
        </w:rPr>
        <w:t xml:space="preserve"> and </w:t>
      </w:r>
      <w:r w:rsidR="00DE6034" w:rsidRPr="00637469">
        <w:rPr>
          <w:rFonts w:ascii="Times New Roman" w:eastAsiaTheme="minorEastAsia" w:hAnsi="Times New Roman" w:cs="Times New Roman"/>
          <w:sz w:val="20"/>
          <w:szCs w:val="20"/>
          <w:lang w:eastAsia="zh-CN"/>
        </w:rPr>
        <w:t xml:space="preserve">therefore the </w:t>
      </w:r>
      <w:r w:rsidR="00D57A9A" w:rsidRPr="00637469">
        <w:rPr>
          <w:rFonts w:ascii="Times New Roman" w:eastAsiaTheme="minorEastAsia" w:hAnsi="Times New Roman" w:cs="Times New Roman"/>
          <w:sz w:val="20"/>
          <w:szCs w:val="20"/>
          <w:lang w:eastAsia="zh-CN"/>
        </w:rPr>
        <w:t>PDCCH coverage</w:t>
      </w:r>
      <w:r w:rsidR="0000196A" w:rsidRPr="00637469">
        <w:rPr>
          <w:rFonts w:ascii="Times New Roman" w:eastAsiaTheme="minorEastAsia" w:hAnsi="Times New Roman" w:cs="Times New Roman"/>
          <w:sz w:val="20"/>
          <w:szCs w:val="20"/>
          <w:lang w:eastAsia="zh-CN"/>
        </w:rPr>
        <w:t xml:space="preserve"> be improved</w:t>
      </w:r>
      <w:r w:rsidR="00D57A9A" w:rsidRPr="00637469">
        <w:rPr>
          <w:rFonts w:ascii="Times New Roman" w:eastAsiaTheme="minorEastAsia" w:hAnsi="Times New Roman" w:cs="Times New Roman"/>
          <w:sz w:val="20"/>
          <w:szCs w:val="20"/>
          <w:lang w:eastAsia="zh-CN"/>
        </w:rPr>
        <w:t>.</w:t>
      </w:r>
      <w:r w:rsidR="002F1309" w:rsidRPr="00637469">
        <w:rPr>
          <w:rFonts w:ascii="Times New Roman" w:eastAsiaTheme="minorEastAsia" w:hAnsi="Times New Roman" w:cs="Times New Roman"/>
          <w:sz w:val="20"/>
          <w:szCs w:val="20"/>
          <w:lang w:eastAsia="zh-CN"/>
        </w:rPr>
        <w:t xml:space="preserve"> </w:t>
      </w:r>
      <w:r w:rsidR="00AA2A73" w:rsidRPr="00637469">
        <w:rPr>
          <w:rFonts w:ascii="Times New Roman" w:eastAsiaTheme="minorEastAsia" w:hAnsi="Times New Roman" w:cs="Times New Roman"/>
          <w:sz w:val="20"/>
          <w:szCs w:val="20"/>
          <w:lang w:eastAsia="zh-CN"/>
        </w:rPr>
        <w:t xml:space="preserve">To support </w:t>
      </w:r>
      <w:r w:rsidR="004F034A" w:rsidRPr="00637469">
        <w:rPr>
          <w:rFonts w:ascii="Times New Roman" w:eastAsiaTheme="minorEastAsia" w:hAnsi="Times New Roman" w:cs="Times New Roman"/>
          <w:sz w:val="20"/>
          <w:szCs w:val="20"/>
          <w:lang w:eastAsia="zh-CN"/>
        </w:rPr>
        <w:t>Rel-19</w:t>
      </w:r>
      <w:r w:rsidR="00CA6B3F" w:rsidRPr="00637469">
        <w:rPr>
          <w:rFonts w:ascii="Times New Roman" w:eastAsiaTheme="minorEastAsia" w:hAnsi="Times New Roman" w:cs="Times New Roman"/>
          <w:sz w:val="20"/>
          <w:szCs w:val="20"/>
          <w:lang w:eastAsia="zh-CN"/>
        </w:rPr>
        <w:t xml:space="preserve"> </w:t>
      </w:r>
      <w:r w:rsidR="000F46EF" w:rsidRPr="00637469">
        <w:rPr>
          <w:rFonts w:ascii="Times New Roman" w:eastAsiaTheme="minorEastAsia" w:hAnsi="Times New Roman" w:cs="Times New Roman"/>
          <w:sz w:val="20"/>
          <w:szCs w:val="20"/>
          <w:lang w:eastAsia="zh-CN"/>
        </w:rPr>
        <w:t xml:space="preserve">and </w:t>
      </w:r>
      <w:r w:rsidR="00505783" w:rsidRPr="00637469">
        <w:rPr>
          <w:rFonts w:ascii="Times New Roman" w:eastAsiaTheme="minorEastAsia" w:hAnsi="Times New Roman" w:cs="Times New Roman"/>
          <w:sz w:val="20"/>
          <w:szCs w:val="20"/>
          <w:lang w:eastAsia="zh-CN"/>
        </w:rPr>
        <w:t xml:space="preserve">prior </w:t>
      </w:r>
      <w:r w:rsidR="008668EF" w:rsidRPr="00637469">
        <w:rPr>
          <w:rFonts w:ascii="Times New Roman" w:eastAsiaTheme="minorEastAsia" w:hAnsi="Times New Roman" w:cs="Times New Roman"/>
          <w:sz w:val="20"/>
          <w:szCs w:val="20"/>
          <w:lang w:eastAsia="zh-CN"/>
        </w:rPr>
        <w:t>Rel-</w:t>
      </w:r>
      <w:r w:rsidR="005D0D37" w:rsidRPr="00637469">
        <w:rPr>
          <w:rFonts w:ascii="Times New Roman" w:eastAsiaTheme="minorEastAsia" w:hAnsi="Times New Roman" w:cs="Times New Roman"/>
          <w:sz w:val="20"/>
          <w:szCs w:val="20"/>
          <w:lang w:eastAsia="zh-CN"/>
        </w:rPr>
        <w:t>19</w:t>
      </w:r>
      <w:r w:rsidR="00AD040A" w:rsidRPr="00637469">
        <w:rPr>
          <w:rFonts w:ascii="Times New Roman" w:eastAsiaTheme="minorEastAsia" w:hAnsi="Times New Roman" w:cs="Times New Roman"/>
          <w:sz w:val="20"/>
          <w:szCs w:val="20"/>
          <w:lang w:eastAsia="zh-CN"/>
        </w:rPr>
        <w:t xml:space="preserve"> </w:t>
      </w:r>
      <w:r w:rsidR="005D0D37" w:rsidRPr="00637469">
        <w:rPr>
          <w:rFonts w:ascii="Times New Roman" w:eastAsiaTheme="minorEastAsia" w:hAnsi="Times New Roman" w:cs="Times New Roman"/>
          <w:sz w:val="20"/>
          <w:szCs w:val="20"/>
          <w:lang w:eastAsia="zh-CN"/>
        </w:rPr>
        <w:t xml:space="preserve">NTN </w:t>
      </w:r>
      <w:proofErr w:type="spellStart"/>
      <w:r w:rsidR="00AD040A" w:rsidRPr="00637469">
        <w:rPr>
          <w:rFonts w:ascii="Times New Roman" w:eastAsiaTheme="minorEastAsia" w:hAnsi="Times New Roman" w:cs="Times New Roman"/>
          <w:sz w:val="20"/>
          <w:szCs w:val="20"/>
          <w:lang w:eastAsia="zh-CN"/>
        </w:rPr>
        <w:t>UE</w:t>
      </w:r>
      <w:r w:rsidR="005D0D37" w:rsidRPr="00637469">
        <w:rPr>
          <w:rFonts w:ascii="Times New Roman" w:eastAsiaTheme="minorEastAsia" w:hAnsi="Times New Roman" w:cs="Times New Roman"/>
          <w:sz w:val="20"/>
          <w:szCs w:val="20"/>
          <w:lang w:eastAsia="zh-CN"/>
        </w:rPr>
        <w:t>s</w:t>
      </w:r>
      <w:proofErr w:type="spellEnd"/>
      <w:r w:rsidR="00AD040A" w:rsidRPr="00637469">
        <w:rPr>
          <w:rFonts w:ascii="Times New Roman" w:eastAsiaTheme="minorEastAsia" w:hAnsi="Times New Roman" w:cs="Times New Roman"/>
          <w:sz w:val="20"/>
          <w:szCs w:val="20"/>
          <w:lang w:eastAsia="zh-CN"/>
        </w:rPr>
        <w:t xml:space="preserve">, </w:t>
      </w:r>
      <w:proofErr w:type="spellStart"/>
      <w:r w:rsidR="00657A15" w:rsidRPr="00637469">
        <w:rPr>
          <w:rFonts w:ascii="Times New Roman" w:eastAsiaTheme="minorEastAsia" w:hAnsi="Times New Roman" w:cs="Times New Roman"/>
          <w:sz w:val="20"/>
          <w:szCs w:val="20"/>
          <w:lang w:eastAsia="zh-CN"/>
        </w:rPr>
        <w:t>gNB</w:t>
      </w:r>
      <w:proofErr w:type="spellEnd"/>
      <w:r w:rsidR="00657A15" w:rsidRPr="00637469">
        <w:rPr>
          <w:rFonts w:ascii="Times New Roman" w:eastAsiaTheme="minorEastAsia" w:hAnsi="Times New Roman" w:cs="Times New Roman"/>
          <w:sz w:val="20"/>
          <w:szCs w:val="20"/>
          <w:lang w:eastAsia="zh-CN"/>
        </w:rPr>
        <w:t xml:space="preserve"> </w:t>
      </w:r>
      <w:r w:rsidR="00EA357E" w:rsidRPr="00637469">
        <w:rPr>
          <w:rFonts w:ascii="Times New Roman" w:eastAsiaTheme="minorEastAsia" w:hAnsi="Times New Roman" w:cs="Times New Roman"/>
          <w:sz w:val="20"/>
          <w:szCs w:val="20"/>
          <w:lang w:eastAsia="zh-CN"/>
        </w:rPr>
        <w:t xml:space="preserve">should transmit </w:t>
      </w:r>
      <w:r w:rsidR="00D55DEA" w:rsidRPr="00637469">
        <w:rPr>
          <w:rFonts w:ascii="Times New Roman" w:eastAsiaTheme="minorEastAsia" w:hAnsi="Times New Roman" w:cs="Times New Roman"/>
          <w:sz w:val="20"/>
          <w:szCs w:val="20"/>
          <w:lang w:eastAsia="zh-CN"/>
        </w:rPr>
        <w:t>both</w:t>
      </w:r>
      <w:r w:rsidR="00BF2EB3" w:rsidRPr="00637469">
        <w:rPr>
          <w:rFonts w:ascii="Times New Roman" w:eastAsiaTheme="minorEastAsia" w:hAnsi="Times New Roman" w:cs="Times New Roman"/>
          <w:sz w:val="20"/>
          <w:szCs w:val="20"/>
          <w:lang w:eastAsia="zh-CN"/>
        </w:rPr>
        <w:t xml:space="preserve"> </w:t>
      </w:r>
      <w:r w:rsidR="00583122" w:rsidRPr="00637469">
        <w:rPr>
          <w:rFonts w:ascii="Times New Roman" w:eastAsiaTheme="minorEastAsia" w:hAnsi="Times New Roman" w:cs="Times New Roman"/>
          <w:sz w:val="20"/>
          <w:szCs w:val="20"/>
          <w:lang w:eastAsia="zh-CN"/>
        </w:rPr>
        <w:t>types</w:t>
      </w:r>
      <w:r w:rsidR="00D03139" w:rsidRPr="00637469">
        <w:rPr>
          <w:rFonts w:ascii="Times New Roman" w:eastAsiaTheme="minorEastAsia" w:hAnsi="Times New Roman" w:cs="Times New Roman"/>
          <w:sz w:val="20"/>
          <w:szCs w:val="20"/>
          <w:lang w:eastAsia="zh-CN"/>
        </w:rPr>
        <w:t xml:space="preserve"> of </w:t>
      </w:r>
      <w:r w:rsidR="00BF2EB3" w:rsidRPr="00637469">
        <w:rPr>
          <w:rFonts w:ascii="Times New Roman" w:eastAsiaTheme="minorEastAsia" w:hAnsi="Times New Roman" w:cs="Times New Roman"/>
          <w:sz w:val="20"/>
          <w:szCs w:val="20"/>
          <w:lang w:eastAsia="zh-CN"/>
        </w:rPr>
        <w:t>DCI</w:t>
      </w:r>
      <w:r w:rsidR="004D5CBC" w:rsidRPr="00637469">
        <w:rPr>
          <w:rFonts w:ascii="Times New Roman" w:eastAsiaTheme="minorEastAsia" w:hAnsi="Times New Roman" w:cs="Times New Roman"/>
          <w:sz w:val="20"/>
          <w:szCs w:val="20"/>
          <w:lang w:eastAsia="zh-CN"/>
        </w:rPr>
        <w:t>s</w:t>
      </w:r>
      <w:r w:rsidR="00095ED3" w:rsidRPr="00637469">
        <w:rPr>
          <w:rFonts w:ascii="Times New Roman" w:eastAsiaTheme="minorEastAsia" w:hAnsi="Times New Roman" w:cs="Times New Roman"/>
          <w:sz w:val="20"/>
          <w:szCs w:val="20"/>
          <w:lang w:eastAsia="zh-CN"/>
        </w:rPr>
        <w:t xml:space="preserve"> </w:t>
      </w:r>
      <w:r w:rsidR="00D71875" w:rsidRPr="00637469">
        <w:rPr>
          <w:rFonts w:ascii="Times New Roman" w:eastAsiaTheme="minorEastAsia" w:hAnsi="Times New Roman" w:cs="Times New Roman"/>
          <w:sz w:val="20"/>
          <w:szCs w:val="20"/>
          <w:lang w:eastAsia="zh-CN"/>
        </w:rPr>
        <w:t>mentioned above</w:t>
      </w:r>
      <w:r w:rsidR="005D0D37" w:rsidRPr="00637469">
        <w:rPr>
          <w:rFonts w:ascii="Times New Roman" w:eastAsiaTheme="minorEastAsia" w:hAnsi="Times New Roman" w:cs="Times New Roman"/>
          <w:sz w:val="20"/>
          <w:szCs w:val="20"/>
          <w:lang w:eastAsia="zh-CN"/>
        </w:rPr>
        <w:t>. This will lead to an</w:t>
      </w:r>
      <w:r w:rsidR="00706F81" w:rsidRPr="00637469">
        <w:rPr>
          <w:rFonts w:ascii="Times New Roman" w:eastAsiaTheme="minorEastAsia" w:hAnsi="Times New Roman" w:cs="Times New Roman"/>
          <w:sz w:val="20"/>
          <w:szCs w:val="20"/>
          <w:lang w:eastAsia="zh-CN"/>
        </w:rPr>
        <w:t xml:space="preserve"> increase </w:t>
      </w:r>
      <w:r w:rsidR="005D0D37" w:rsidRPr="00637469">
        <w:rPr>
          <w:rFonts w:ascii="Times New Roman" w:eastAsiaTheme="minorEastAsia" w:hAnsi="Times New Roman" w:cs="Times New Roman"/>
          <w:sz w:val="20"/>
          <w:szCs w:val="20"/>
          <w:lang w:eastAsia="zh-CN"/>
        </w:rPr>
        <w:t xml:space="preserve">in </w:t>
      </w:r>
      <w:r w:rsidR="00477296" w:rsidRPr="00637469">
        <w:rPr>
          <w:rFonts w:ascii="Times New Roman" w:eastAsiaTheme="minorEastAsia" w:hAnsi="Times New Roman" w:cs="Times New Roman"/>
          <w:sz w:val="20"/>
          <w:szCs w:val="20"/>
          <w:lang w:eastAsia="zh-CN"/>
        </w:rPr>
        <w:t>total</w:t>
      </w:r>
      <w:r w:rsidR="00706F81" w:rsidRPr="00637469">
        <w:rPr>
          <w:rFonts w:ascii="Times New Roman" w:eastAsiaTheme="minorEastAsia" w:hAnsi="Times New Roman" w:cs="Times New Roman"/>
          <w:sz w:val="20"/>
          <w:szCs w:val="20"/>
          <w:lang w:eastAsia="zh-CN"/>
        </w:rPr>
        <w:t xml:space="preserve"> overhead </w:t>
      </w:r>
      <w:r w:rsidR="005D0D37" w:rsidRPr="00637469">
        <w:rPr>
          <w:rFonts w:ascii="Times New Roman" w:eastAsiaTheme="minorEastAsia" w:hAnsi="Times New Roman" w:cs="Times New Roman"/>
          <w:sz w:val="20"/>
          <w:szCs w:val="20"/>
          <w:lang w:eastAsia="zh-CN"/>
        </w:rPr>
        <w:t>and complexity</w:t>
      </w:r>
      <w:r w:rsidR="00706F81" w:rsidRPr="00637469">
        <w:rPr>
          <w:rFonts w:ascii="Times New Roman" w:eastAsiaTheme="minorEastAsia" w:hAnsi="Times New Roman" w:cs="Times New Roman"/>
          <w:sz w:val="20"/>
          <w:szCs w:val="20"/>
          <w:lang w:eastAsia="zh-CN"/>
        </w:rPr>
        <w:t xml:space="preserve"> of scheduling broadcast information</w:t>
      </w:r>
      <w:r w:rsidR="00977531" w:rsidRPr="00637469">
        <w:rPr>
          <w:rFonts w:ascii="Times New Roman" w:eastAsiaTheme="minorEastAsia" w:hAnsi="Times New Roman" w:cs="Times New Roman"/>
          <w:sz w:val="20"/>
          <w:szCs w:val="20"/>
          <w:lang w:eastAsia="zh-CN"/>
        </w:rPr>
        <w:t>.</w:t>
      </w:r>
      <w:r w:rsidR="00865B14" w:rsidRPr="00637469">
        <w:rPr>
          <w:rFonts w:ascii="Times New Roman" w:eastAsiaTheme="minorEastAsia" w:hAnsi="Times New Roman" w:cs="Times New Roman"/>
          <w:sz w:val="20"/>
          <w:szCs w:val="20"/>
          <w:lang w:eastAsia="zh-CN"/>
        </w:rPr>
        <w:t xml:space="preserve"> </w:t>
      </w:r>
    </w:p>
    <w:p w14:paraId="659D22E6" w14:textId="173DD4D7" w:rsidR="009C5AB7" w:rsidRPr="00EF100E" w:rsidRDefault="002A1492" w:rsidP="00B327D8">
      <w:pPr>
        <w:pStyle w:val="Doc-text2"/>
        <w:spacing w:after="120"/>
        <w:ind w:left="0" w:firstLine="0"/>
        <w:rPr>
          <w:rFonts w:ascii="Times New Roman" w:eastAsiaTheme="minorEastAsia" w:hAnsi="Times New Roman" w:cs="Times New Roman"/>
          <w:b/>
          <w:sz w:val="20"/>
          <w:szCs w:val="20"/>
          <w:lang w:eastAsia="zh-CN"/>
        </w:rPr>
      </w:pPr>
      <w:r w:rsidRPr="00EF100E">
        <w:rPr>
          <w:rFonts w:ascii="Times New Roman" w:eastAsiaTheme="minorEastAsia" w:hAnsi="Times New Roman" w:cs="Times New Roman"/>
          <w:b/>
          <w:sz w:val="20"/>
          <w:szCs w:val="20"/>
          <w:lang w:eastAsia="zh-CN"/>
        </w:rPr>
        <w:t>Pro</w:t>
      </w:r>
      <w:r w:rsidR="007F5FBE" w:rsidRPr="00EF100E">
        <w:rPr>
          <w:rFonts w:ascii="Times New Roman" w:eastAsiaTheme="minorEastAsia" w:hAnsi="Times New Roman" w:cs="Times New Roman"/>
          <w:b/>
          <w:sz w:val="20"/>
          <w:szCs w:val="20"/>
          <w:lang w:eastAsia="zh-CN"/>
        </w:rPr>
        <w:t xml:space="preserve">posal </w:t>
      </w:r>
      <w:r w:rsidR="006F2520">
        <w:rPr>
          <w:rFonts w:ascii="Times New Roman" w:eastAsiaTheme="minorEastAsia" w:hAnsi="Times New Roman" w:cs="Times New Roman"/>
          <w:b/>
          <w:sz w:val="20"/>
          <w:szCs w:val="20"/>
          <w:lang w:eastAsia="zh-CN"/>
        </w:rPr>
        <w:t>11</w:t>
      </w:r>
      <w:r w:rsidR="007F5FBE" w:rsidRPr="00EF100E">
        <w:rPr>
          <w:rFonts w:ascii="Times New Roman" w:eastAsiaTheme="minorEastAsia" w:hAnsi="Times New Roman" w:cs="Times New Roman"/>
          <w:b/>
          <w:sz w:val="20"/>
          <w:szCs w:val="20"/>
          <w:lang w:eastAsia="zh-CN"/>
        </w:rPr>
        <w:t>:</w:t>
      </w:r>
      <w:r w:rsidR="008B0B51" w:rsidRPr="00EF100E">
        <w:rPr>
          <w:rFonts w:ascii="Times New Roman" w:eastAsiaTheme="minorEastAsia" w:hAnsi="Times New Roman" w:cs="Times New Roman"/>
          <w:b/>
          <w:sz w:val="20"/>
          <w:szCs w:val="20"/>
          <w:lang w:eastAsia="zh-CN"/>
        </w:rPr>
        <w:t xml:space="preserve"> RAN1 to </w:t>
      </w:r>
      <w:r w:rsidR="00C921E0" w:rsidRPr="00EF100E">
        <w:rPr>
          <w:rFonts w:ascii="Times New Roman" w:eastAsiaTheme="minorEastAsia" w:hAnsi="Times New Roman" w:cs="Times New Roman"/>
          <w:b/>
          <w:sz w:val="20"/>
          <w:szCs w:val="20"/>
          <w:lang w:eastAsia="zh-CN"/>
        </w:rPr>
        <w:t xml:space="preserve">consider </w:t>
      </w:r>
      <w:r w:rsidR="00915A85" w:rsidRPr="00EF100E">
        <w:rPr>
          <w:rFonts w:ascii="Times New Roman" w:eastAsiaTheme="minorEastAsia" w:hAnsi="Times New Roman" w:cs="Times New Roman"/>
          <w:b/>
          <w:sz w:val="20"/>
          <w:szCs w:val="20"/>
          <w:lang w:eastAsia="zh-CN"/>
        </w:rPr>
        <w:t>introduc</w:t>
      </w:r>
      <w:r w:rsidR="00E23EEC" w:rsidRPr="00EF100E">
        <w:rPr>
          <w:rFonts w:ascii="Times New Roman" w:eastAsiaTheme="minorEastAsia" w:hAnsi="Times New Roman" w:cs="Times New Roman"/>
          <w:b/>
          <w:sz w:val="20"/>
          <w:szCs w:val="20"/>
          <w:lang w:eastAsia="zh-CN"/>
        </w:rPr>
        <w:t>in</w:t>
      </w:r>
      <w:r w:rsidR="00DF3BBC" w:rsidRPr="00EF100E">
        <w:rPr>
          <w:rFonts w:ascii="Times New Roman" w:eastAsiaTheme="minorEastAsia" w:hAnsi="Times New Roman" w:cs="Times New Roman"/>
          <w:b/>
          <w:sz w:val="20"/>
          <w:szCs w:val="20"/>
          <w:lang w:eastAsia="zh-CN"/>
        </w:rPr>
        <w:t>g</w:t>
      </w:r>
      <w:r w:rsidR="00915A85" w:rsidRPr="00EF100E">
        <w:rPr>
          <w:rFonts w:ascii="Times New Roman" w:eastAsiaTheme="minorEastAsia" w:hAnsi="Times New Roman" w:cs="Times New Roman"/>
          <w:b/>
          <w:sz w:val="20"/>
          <w:szCs w:val="20"/>
          <w:lang w:eastAsia="zh-CN"/>
        </w:rPr>
        <w:t xml:space="preserve"> </w:t>
      </w:r>
      <w:r w:rsidR="00DF3BBC" w:rsidRPr="00EF100E">
        <w:rPr>
          <w:rFonts w:ascii="Times New Roman" w:eastAsiaTheme="minorEastAsia" w:hAnsi="Times New Roman" w:cs="Times New Roman"/>
          <w:b/>
          <w:sz w:val="20"/>
          <w:szCs w:val="20"/>
          <w:lang w:eastAsia="zh-CN"/>
        </w:rPr>
        <w:t xml:space="preserve">a </w:t>
      </w:r>
      <w:r w:rsidR="00915A85" w:rsidRPr="00EF100E">
        <w:rPr>
          <w:rFonts w:ascii="Times New Roman" w:eastAsiaTheme="minorEastAsia" w:hAnsi="Times New Roman" w:cs="Times New Roman"/>
          <w:b/>
          <w:sz w:val="20"/>
          <w:szCs w:val="20"/>
          <w:lang w:eastAsia="zh-CN"/>
        </w:rPr>
        <w:t xml:space="preserve">new DCI format 1-0 </w:t>
      </w:r>
      <w:r w:rsidR="00513374" w:rsidRPr="00EF100E">
        <w:rPr>
          <w:rFonts w:ascii="Times New Roman" w:eastAsiaTheme="minorEastAsia" w:hAnsi="Times New Roman" w:cs="Times New Roman"/>
          <w:b/>
          <w:sz w:val="20"/>
          <w:szCs w:val="20"/>
          <w:lang w:eastAsia="zh-CN"/>
        </w:rPr>
        <w:t xml:space="preserve">with different RNTI </w:t>
      </w:r>
      <w:r w:rsidR="0055744B" w:rsidRPr="00EF100E">
        <w:rPr>
          <w:rFonts w:ascii="Times New Roman" w:eastAsiaTheme="minorEastAsia" w:hAnsi="Times New Roman" w:cs="Times New Roman"/>
          <w:b/>
          <w:sz w:val="20"/>
          <w:szCs w:val="20"/>
          <w:lang w:eastAsia="zh-CN"/>
        </w:rPr>
        <w:t xml:space="preserve">to </w:t>
      </w:r>
      <w:r w:rsidR="007D2278" w:rsidRPr="00EF100E">
        <w:rPr>
          <w:rFonts w:ascii="Times New Roman" w:eastAsiaTheme="minorEastAsia" w:hAnsi="Times New Roman" w:cs="Times New Roman"/>
          <w:b/>
          <w:sz w:val="20"/>
          <w:szCs w:val="20"/>
          <w:lang w:eastAsia="zh-CN"/>
        </w:rPr>
        <w:t xml:space="preserve">support SIB PDSCH repetitions and </w:t>
      </w:r>
      <w:r w:rsidR="000E0F62" w:rsidRPr="00EF100E">
        <w:rPr>
          <w:rFonts w:ascii="Times New Roman" w:eastAsiaTheme="minorEastAsia" w:hAnsi="Times New Roman" w:cs="Times New Roman"/>
          <w:b/>
          <w:sz w:val="20"/>
          <w:szCs w:val="20"/>
          <w:lang w:eastAsia="zh-CN"/>
        </w:rPr>
        <w:t xml:space="preserve">PDCCH </w:t>
      </w:r>
      <w:r w:rsidR="00267B79" w:rsidRPr="00EF100E">
        <w:rPr>
          <w:rFonts w:ascii="Times New Roman" w:eastAsiaTheme="minorEastAsia" w:hAnsi="Times New Roman" w:cs="Times New Roman"/>
          <w:b/>
          <w:sz w:val="20"/>
          <w:szCs w:val="20"/>
          <w:lang w:eastAsia="zh-CN"/>
        </w:rPr>
        <w:t>coverage enhancement.</w:t>
      </w:r>
    </w:p>
    <w:p w14:paraId="7BD72D24" w14:textId="6EB6E1C2" w:rsidR="00B327D8" w:rsidRPr="00683B4F" w:rsidRDefault="00B327D8" w:rsidP="00EF4F74">
      <w:pPr>
        <w:pStyle w:val="Heading3"/>
        <w:rPr>
          <w:lang w:val="en-US" w:eastAsia="zh-CN"/>
        </w:rPr>
      </w:pPr>
      <w:r w:rsidRPr="00683B4F">
        <w:rPr>
          <w:lang w:val="en-US" w:eastAsia="zh-CN"/>
        </w:rPr>
        <w:t xml:space="preserve">Time Domain Resource Determination </w:t>
      </w:r>
    </w:p>
    <w:p w14:paraId="4AEDBAD4" w14:textId="77777777" w:rsidR="000C5462" w:rsidRPr="00637469" w:rsidRDefault="002A2226">
      <w:pPr>
        <w:rPr>
          <w:rFonts w:ascii="Times New Roman" w:hAnsi="Times New Roman" w:cs="Times New Roman"/>
          <w:sz w:val="20"/>
          <w:szCs w:val="20"/>
        </w:rPr>
      </w:pPr>
      <w:r w:rsidRPr="00637469">
        <w:rPr>
          <w:rFonts w:ascii="Times New Roman" w:hAnsi="Times New Roman" w:cs="Times New Roman"/>
          <w:sz w:val="20"/>
          <w:szCs w:val="20"/>
        </w:rPr>
        <w:t xml:space="preserve">With respect to time </w:t>
      </w:r>
      <w:r w:rsidR="000C5462" w:rsidRPr="00637469">
        <w:rPr>
          <w:rFonts w:ascii="Times New Roman" w:hAnsi="Times New Roman" w:cs="Times New Roman"/>
          <w:sz w:val="20"/>
          <w:szCs w:val="20"/>
        </w:rPr>
        <w:t xml:space="preserve">domain resource determination of PDSCH carrying SIB1, the following agreement is achieved in RAN1#120b. </w:t>
      </w:r>
    </w:p>
    <w:tbl>
      <w:tblPr>
        <w:tblStyle w:val="TableGrid"/>
        <w:tblW w:w="0" w:type="auto"/>
        <w:tblLook w:val="04A0" w:firstRow="1" w:lastRow="0" w:firstColumn="1" w:lastColumn="0" w:noHBand="0" w:noVBand="1"/>
      </w:tblPr>
      <w:tblGrid>
        <w:gridCol w:w="9629"/>
      </w:tblGrid>
      <w:tr w:rsidR="000C5462" w14:paraId="10ACAB35" w14:textId="77777777" w:rsidTr="000C5462">
        <w:tc>
          <w:tcPr>
            <w:tcW w:w="9629" w:type="dxa"/>
          </w:tcPr>
          <w:p w14:paraId="0E918320" w14:textId="77777777" w:rsidR="00B83548" w:rsidRPr="000D6A25" w:rsidRDefault="00B83548" w:rsidP="00683B4F">
            <w:pPr>
              <w:keepNext/>
              <w:keepLines/>
              <w:spacing w:after="0" w:line="240" w:lineRule="auto"/>
              <w:rPr>
                <w:rFonts w:ascii="Times New Roman" w:eastAsia="Times New Roman" w:hAnsi="Times New Roman" w:cs="Times New Roman"/>
                <w:kern w:val="0"/>
                <w14:ligatures w14:val="none"/>
              </w:rPr>
            </w:pPr>
            <w:r w:rsidRPr="00683B4F">
              <w:rPr>
                <w:rFonts w:ascii="Times New Roman" w:eastAsia="Batang" w:hAnsi="Times New Roman" w:cs="Times New Roman"/>
                <w:b/>
                <w:kern w:val="24"/>
                <w:sz w:val="20"/>
                <w:szCs w:val="20"/>
                <w:highlight w:val="green"/>
                <w14:ligatures w14:val="none"/>
              </w:rPr>
              <w:lastRenderedPageBreak/>
              <w:t>Agreement</w:t>
            </w:r>
          </w:p>
          <w:p w14:paraId="7F602CE0" w14:textId="77777777" w:rsidR="00B83548" w:rsidRPr="000D6A25" w:rsidRDefault="00B83548" w:rsidP="00683B4F">
            <w:pPr>
              <w:keepNext/>
              <w:keepLines/>
              <w:spacing w:after="0" w:line="240" w:lineRule="auto"/>
              <w:rPr>
                <w:rFonts w:ascii="Times New Roman" w:eastAsia="Times New Roman" w:hAnsi="Times New Roman" w:cs="Times New Roman"/>
                <w:kern w:val="0"/>
                <w14:ligatures w14:val="none"/>
              </w:rPr>
            </w:pPr>
            <w:r w:rsidRPr="00683B4F">
              <w:rPr>
                <w:rFonts w:ascii="Times New Roman" w:eastAsia="Batang" w:hAnsi="Times New Roman" w:cs="Times New Roman"/>
                <w:kern w:val="24"/>
                <w:sz w:val="20"/>
                <w:szCs w:val="20"/>
                <w14:ligatures w14:val="none"/>
              </w:rPr>
              <w:t xml:space="preserve">When PDCCH CSS type-0 repetition is performed, for SIB1 link level enhancement, support </w:t>
            </w:r>
            <w:r w:rsidRPr="00683B4F">
              <w:rPr>
                <w:rFonts w:ascii="Times New Roman" w:eastAsia="Malgun Gothic" w:hAnsi="Times New Roman" w:cs="Times New Roman"/>
                <w:kern w:val="24"/>
                <w:sz w:val="20"/>
                <w:szCs w:val="20"/>
                <w14:ligatures w14:val="none"/>
              </w:rPr>
              <w:t>PDSCH repetition of SIB1 transmitted within the same slot as the type0-CSS PDCCH repetition.</w:t>
            </w:r>
          </w:p>
          <w:p w14:paraId="27A68DCE" w14:textId="77777777" w:rsidR="00B83548" w:rsidRPr="000D6A25" w:rsidRDefault="00B83548" w:rsidP="00683B4F">
            <w:pPr>
              <w:keepNext/>
              <w:keepLines/>
              <w:numPr>
                <w:ilvl w:val="0"/>
                <w:numId w:val="68"/>
              </w:numPr>
              <w:spacing w:after="0" w:line="240" w:lineRule="auto"/>
              <w:ind w:left="1267"/>
              <w:contextualSpacing/>
              <w:rPr>
                <w:rFonts w:ascii="Times New Roman" w:eastAsia="Times New Roman" w:hAnsi="Times New Roman" w:cs="Times New Roman"/>
                <w:kern w:val="0"/>
                <w:sz w:val="14"/>
                <w:szCs w:val="14"/>
                <w14:ligatures w14:val="none"/>
              </w:rPr>
            </w:pPr>
            <w:r w:rsidRPr="00683B4F">
              <w:rPr>
                <w:rFonts w:ascii="Times New Roman" w:eastAsia="Batang" w:hAnsi="Times New Roman" w:cs="Times New Roman"/>
                <w:sz w:val="20"/>
                <w:szCs w:val="20"/>
              </w:rPr>
              <w:t xml:space="preserve">UE supporting SIB1 PDSCH coverage enhancement assumes that the PDCCH and associated PDSCH to be repeated in both slots where the corresponding </w:t>
            </w:r>
            <w:proofErr w:type="spellStart"/>
            <w:r w:rsidRPr="00683B4F">
              <w:rPr>
                <w:rFonts w:ascii="Times New Roman" w:eastAsia="Batang" w:hAnsi="Times New Roman" w:cs="Times New Roman"/>
                <w:sz w:val="20"/>
                <w:szCs w:val="20"/>
              </w:rPr>
              <w:t>PDCCHs</w:t>
            </w:r>
            <w:proofErr w:type="spellEnd"/>
            <w:r w:rsidRPr="00683B4F">
              <w:rPr>
                <w:rFonts w:ascii="Times New Roman" w:eastAsia="Batang" w:hAnsi="Times New Roman" w:cs="Times New Roman"/>
                <w:sz w:val="20"/>
                <w:szCs w:val="20"/>
              </w:rPr>
              <w:t xml:space="preserve"> are transmitted.</w:t>
            </w:r>
          </w:p>
          <w:p w14:paraId="3B9AD833" w14:textId="77777777" w:rsidR="00B83548" w:rsidRPr="000D6A25" w:rsidRDefault="00B83548" w:rsidP="00683B4F">
            <w:pPr>
              <w:keepNext/>
              <w:keepLines/>
              <w:numPr>
                <w:ilvl w:val="0"/>
                <w:numId w:val="68"/>
              </w:numPr>
              <w:spacing w:after="0" w:line="240" w:lineRule="auto"/>
              <w:ind w:left="1267"/>
              <w:contextualSpacing/>
              <w:rPr>
                <w:rFonts w:ascii="Times New Roman" w:eastAsia="Times New Roman" w:hAnsi="Times New Roman" w:cs="Times New Roman"/>
                <w:kern w:val="0"/>
                <w:sz w:val="14"/>
                <w:szCs w:val="14"/>
                <w14:ligatures w14:val="none"/>
              </w:rPr>
            </w:pPr>
            <w:r w:rsidRPr="00683B4F">
              <w:rPr>
                <w:rFonts w:ascii="Times New Roman" w:eastAsia="Batang" w:hAnsi="Times New Roman" w:cs="Times New Roman"/>
                <w:sz w:val="20"/>
                <w:szCs w:val="20"/>
              </w:rPr>
              <w:t>Each PDSCH SIB1 repetition is within the same slot of each PDCCH candidate for scheduling DCI</w:t>
            </w:r>
          </w:p>
          <w:p w14:paraId="3E64F77E" w14:textId="77777777" w:rsidR="00B83548" w:rsidRPr="000D6A25" w:rsidRDefault="00B83548" w:rsidP="00683B4F">
            <w:pPr>
              <w:keepNext/>
              <w:keepLines/>
              <w:numPr>
                <w:ilvl w:val="0"/>
                <w:numId w:val="68"/>
              </w:numPr>
              <w:spacing w:after="0" w:line="240" w:lineRule="auto"/>
              <w:ind w:left="1267"/>
              <w:contextualSpacing/>
              <w:rPr>
                <w:rFonts w:ascii="Times New Roman" w:eastAsia="Times New Roman" w:hAnsi="Times New Roman" w:cs="Times New Roman"/>
                <w:kern w:val="0"/>
                <w:sz w:val="14"/>
                <w14:ligatures w14:val="none"/>
              </w:rPr>
            </w:pPr>
            <w:r w:rsidRPr="00683B4F">
              <w:rPr>
                <w:rFonts w:ascii="Times New Roman" w:eastAsia="Batang" w:hAnsi="Times New Roman" w:cs="Times New Roman"/>
                <w:kern w:val="24"/>
                <w:sz w:val="20"/>
                <w:szCs w:val="20"/>
                <w14:ligatures w14:val="none"/>
              </w:rPr>
              <w:t xml:space="preserve">The two associated </w:t>
            </w:r>
            <w:proofErr w:type="spellStart"/>
            <w:r w:rsidRPr="00683B4F">
              <w:rPr>
                <w:rFonts w:ascii="Times New Roman" w:eastAsia="Batang" w:hAnsi="Times New Roman" w:cs="Times New Roman"/>
                <w:kern w:val="24"/>
                <w:sz w:val="20"/>
                <w:szCs w:val="20"/>
                <w14:ligatures w14:val="none"/>
              </w:rPr>
              <w:t>PDSCHs</w:t>
            </w:r>
            <w:proofErr w:type="spellEnd"/>
            <w:r w:rsidRPr="00683B4F">
              <w:rPr>
                <w:rFonts w:ascii="Times New Roman" w:eastAsia="Batang" w:hAnsi="Times New Roman" w:cs="Times New Roman"/>
                <w:kern w:val="24"/>
                <w:sz w:val="20"/>
                <w:szCs w:val="20"/>
                <w14:ligatures w14:val="none"/>
              </w:rPr>
              <w:t xml:space="preserve"> have the same RV</w:t>
            </w:r>
          </w:p>
          <w:p w14:paraId="6E460EA4" w14:textId="29F24259" w:rsidR="000C5462" w:rsidRDefault="00B83548" w:rsidP="00683B4F">
            <w:pPr>
              <w:keepNext/>
              <w:keepLines/>
              <w:spacing w:after="0" w:line="240" w:lineRule="auto"/>
              <w:rPr>
                <w:rFonts w:ascii="Times New Roman" w:hAnsi="Times New Roman" w:cs="Times New Roman"/>
                <w:sz w:val="20"/>
                <w:szCs w:val="20"/>
              </w:rPr>
            </w:pPr>
            <w:r w:rsidRPr="00683B4F">
              <w:rPr>
                <w:rFonts w:ascii="Times New Roman" w:eastAsia="Batang" w:hAnsi="Times New Roman" w:cs="Times New Roman"/>
                <w:kern w:val="24"/>
                <w:sz w:val="20"/>
                <w:szCs w:val="20"/>
                <w14:ligatures w14:val="none"/>
              </w:rPr>
              <w:t>FFS:</w:t>
            </w:r>
            <w:r w:rsidRPr="00683B4F">
              <w:rPr>
                <w:rFonts w:ascii="Times New Roman" w:eastAsia="Batang" w:hAnsi="Times New Roman" w:cs="Times New Roman"/>
                <w:b/>
                <w:kern w:val="24"/>
                <w:sz w:val="20"/>
                <w:szCs w:val="20"/>
                <w14:ligatures w14:val="none"/>
              </w:rPr>
              <w:t xml:space="preserve"> </w:t>
            </w:r>
            <w:r w:rsidRPr="00683B4F">
              <w:rPr>
                <w:rFonts w:ascii="Times New Roman" w:eastAsia="Malgun Gothic" w:hAnsi="Times New Roman" w:cs="Times New Roman"/>
                <w:kern w:val="24"/>
                <w:sz w:val="20"/>
                <w:szCs w:val="20"/>
                <w14:ligatures w14:val="none"/>
              </w:rPr>
              <w:t>Whether it is supported that type-0 PDCCH repetition is not performed while the PDSCH-SIB1 repetition is performed, and if so whether/how to handle the slot determination.</w:t>
            </w:r>
          </w:p>
        </w:tc>
      </w:tr>
    </w:tbl>
    <w:p w14:paraId="4DA47447" w14:textId="77777777" w:rsidR="000C5462" w:rsidRDefault="000C5462">
      <w:pPr>
        <w:rPr>
          <w:rFonts w:ascii="Times New Roman" w:hAnsi="Times New Roman" w:cs="Times New Roman"/>
          <w:sz w:val="20"/>
          <w:szCs w:val="20"/>
        </w:rPr>
      </w:pPr>
    </w:p>
    <w:p w14:paraId="19D9DA12" w14:textId="07CC4886" w:rsidR="00400AF9" w:rsidRPr="00637469" w:rsidRDefault="000C6812">
      <w:pPr>
        <w:rPr>
          <w:rFonts w:ascii="Times New Roman" w:eastAsiaTheme="minorEastAsia" w:hAnsi="Times New Roman" w:cs="Times New Roman"/>
          <w:sz w:val="20"/>
          <w:szCs w:val="20"/>
          <w:lang w:eastAsia="zh-CN"/>
        </w:rPr>
      </w:pPr>
      <w:r w:rsidRPr="00637469">
        <w:rPr>
          <w:rFonts w:ascii="Times New Roman" w:eastAsiaTheme="minorEastAsia" w:hAnsi="Times New Roman" w:cs="Times New Roman"/>
          <w:sz w:val="20"/>
          <w:szCs w:val="20"/>
          <w:lang w:eastAsia="zh-CN"/>
        </w:rPr>
        <w:t>A</w:t>
      </w:r>
      <w:r w:rsidRPr="00637469">
        <w:rPr>
          <w:rFonts w:ascii="Times New Roman" w:eastAsiaTheme="minorEastAsia" w:hAnsi="Times New Roman" w:cs="Times New Roman" w:hint="eastAsia"/>
          <w:sz w:val="20"/>
          <w:szCs w:val="20"/>
          <w:lang w:eastAsia="zh-CN"/>
        </w:rPr>
        <w:t xml:space="preserve">ccording to </w:t>
      </w:r>
      <w:r w:rsidR="00A638AE" w:rsidRPr="00637469">
        <w:rPr>
          <w:rFonts w:ascii="Times New Roman" w:eastAsiaTheme="minorEastAsia" w:hAnsi="Times New Roman" w:cs="Times New Roman"/>
          <w:sz w:val="20"/>
          <w:szCs w:val="20"/>
          <w:lang w:eastAsia="zh-CN"/>
        </w:rPr>
        <w:t>the agreement</w:t>
      </w:r>
      <w:r w:rsidR="000E435B" w:rsidRPr="00637469">
        <w:rPr>
          <w:rFonts w:ascii="Times New Roman" w:eastAsiaTheme="minorEastAsia" w:hAnsi="Times New Roman" w:cs="Times New Roman" w:hint="eastAsia"/>
          <w:sz w:val="20"/>
          <w:szCs w:val="20"/>
          <w:lang w:eastAsia="zh-CN"/>
        </w:rPr>
        <w:t xml:space="preserve"> </w:t>
      </w:r>
      <w:r w:rsidR="00B02DE5" w:rsidRPr="00637469">
        <w:rPr>
          <w:rFonts w:ascii="Times New Roman" w:eastAsiaTheme="minorEastAsia" w:hAnsi="Times New Roman" w:cs="Times New Roman" w:hint="eastAsia"/>
          <w:sz w:val="20"/>
          <w:szCs w:val="20"/>
          <w:lang w:eastAsia="zh-CN"/>
        </w:rPr>
        <w:t>in RA</w:t>
      </w:r>
      <w:r w:rsidR="00641A79" w:rsidRPr="00637469">
        <w:rPr>
          <w:rFonts w:ascii="Times New Roman" w:eastAsiaTheme="minorEastAsia" w:hAnsi="Times New Roman" w:cs="Times New Roman" w:hint="eastAsia"/>
          <w:sz w:val="20"/>
          <w:szCs w:val="20"/>
          <w:lang w:eastAsia="zh-CN"/>
        </w:rPr>
        <w:t>N</w:t>
      </w:r>
      <w:r w:rsidR="000B15F5" w:rsidRPr="00637469">
        <w:rPr>
          <w:rFonts w:ascii="Times New Roman" w:eastAsiaTheme="minorEastAsia" w:hAnsi="Times New Roman" w:cs="Times New Roman" w:hint="eastAsia"/>
          <w:sz w:val="20"/>
          <w:szCs w:val="20"/>
          <w:lang w:eastAsia="zh-CN"/>
        </w:rPr>
        <w:t>1#</w:t>
      </w:r>
      <w:r w:rsidR="00F944C9" w:rsidRPr="00637469">
        <w:rPr>
          <w:rFonts w:ascii="Times New Roman" w:eastAsiaTheme="minorEastAsia" w:hAnsi="Times New Roman" w:cs="Times New Roman" w:hint="eastAsia"/>
          <w:sz w:val="20"/>
          <w:szCs w:val="20"/>
          <w:lang w:eastAsia="zh-CN"/>
        </w:rPr>
        <w:t>120b</w:t>
      </w:r>
      <w:r w:rsidR="000D6A25">
        <w:rPr>
          <w:rFonts w:ascii="Times New Roman" w:eastAsiaTheme="minorEastAsia" w:hAnsi="Times New Roman" w:cs="Times New Roman"/>
          <w:sz w:val="20"/>
          <w:szCs w:val="20"/>
          <w:lang w:eastAsia="zh-CN"/>
        </w:rPr>
        <w:t>is</w:t>
      </w:r>
      <w:r w:rsidR="00F944C9" w:rsidRPr="00637469">
        <w:rPr>
          <w:rFonts w:ascii="Times New Roman" w:eastAsiaTheme="minorEastAsia" w:hAnsi="Times New Roman" w:cs="Times New Roman" w:hint="eastAsia"/>
          <w:sz w:val="20"/>
          <w:szCs w:val="20"/>
          <w:lang w:eastAsia="zh-CN"/>
        </w:rPr>
        <w:t xml:space="preserve">, </w:t>
      </w:r>
      <w:r w:rsidR="00A0019F" w:rsidRPr="00637469">
        <w:rPr>
          <w:rFonts w:ascii="Times New Roman" w:eastAsiaTheme="minorEastAsia" w:hAnsi="Times New Roman" w:cs="Times New Roman"/>
          <w:sz w:val="20"/>
          <w:szCs w:val="20"/>
          <w:lang w:eastAsia="zh-CN"/>
        </w:rPr>
        <w:t>i</w:t>
      </w:r>
      <w:r w:rsidR="00B50D93" w:rsidRPr="00637469">
        <w:rPr>
          <w:rFonts w:ascii="Times New Roman" w:eastAsiaTheme="minorEastAsia" w:hAnsi="Times New Roman" w:cs="Times New Roman" w:hint="eastAsia"/>
          <w:sz w:val="20"/>
          <w:szCs w:val="20"/>
          <w:lang w:eastAsia="zh-CN"/>
        </w:rPr>
        <w:t xml:space="preserve">f </w:t>
      </w:r>
      <w:r w:rsidR="000D0F8C" w:rsidRPr="00637469">
        <w:rPr>
          <w:rFonts w:ascii="Times New Roman" w:eastAsiaTheme="minorEastAsia" w:hAnsi="Times New Roman" w:cs="Times New Roman" w:hint="eastAsia"/>
          <w:sz w:val="20"/>
          <w:szCs w:val="20"/>
          <w:lang w:eastAsia="zh-CN"/>
        </w:rPr>
        <w:t xml:space="preserve">PDSCH-SIB1 </w:t>
      </w:r>
      <w:r w:rsidR="007669DA" w:rsidRPr="00637469">
        <w:rPr>
          <w:rFonts w:ascii="Times New Roman" w:eastAsiaTheme="minorEastAsia" w:hAnsi="Times New Roman" w:cs="Times New Roman" w:hint="eastAsia"/>
          <w:sz w:val="20"/>
          <w:szCs w:val="20"/>
          <w:lang w:eastAsia="zh-CN"/>
        </w:rPr>
        <w:t>repetition</w:t>
      </w:r>
      <w:r w:rsidR="00970134" w:rsidRPr="00637469">
        <w:rPr>
          <w:rFonts w:ascii="Times New Roman" w:eastAsiaTheme="minorEastAsia" w:hAnsi="Times New Roman" w:cs="Times New Roman" w:hint="eastAsia"/>
          <w:sz w:val="20"/>
          <w:szCs w:val="20"/>
          <w:lang w:eastAsia="zh-CN"/>
        </w:rPr>
        <w:t xml:space="preserve"> without Type0-PDCCH repetition</w:t>
      </w:r>
      <w:r w:rsidR="005F4E72" w:rsidRPr="00637469">
        <w:rPr>
          <w:rFonts w:ascii="Times New Roman" w:eastAsiaTheme="minorEastAsia" w:hAnsi="Times New Roman" w:cs="Times New Roman"/>
          <w:sz w:val="20"/>
          <w:szCs w:val="20"/>
          <w:lang w:eastAsia="zh-CN"/>
        </w:rPr>
        <w:t xml:space="preserve"> is supported</w:t>
      </w:r>
      <w:r w:rsidR="00753C23" w:rsidRPr="00637469">
        <w:rPr>
          <w:rFonts w:ascii="Times New Roman" w:eastAsiaTheme="minorEastAsia" w:hAnsi="Times New Roman" w:cs="Times New Roman" w:hint="eastAsia"/>
          <w:sz w:val="20"/>
          <w:szCs w:val="20"/>
          <w:lang w:eastAsia="zh-CN"/>
        </w:rPr>
        <w:t xml:space="preserve">, </w:t>
      </w:r>
      <w:r w:rsidR="00C60F0D" w:rsidRPr="00637469">
        <w:rPr>
          <w:rFonts w:ascii="Times New Roman" w:eastAsiaTheme="minorEastAsia" w:hAnsi="Times New Roman" w:cs="Times New Roman"/>
          <w:sz w:val="20"/>
          <w:szCs w:val="20"/>
          <w:lang w:eastAsia="zh-CN"/>
        </w:rPr>
        <w:t xml:space="preserve">there is one Type0-PDCCH to schedule the repetitions of PDSCH carrying SIB1, </w:t>
      </w:r>
      <w:r w:rsidR="0074372B" w:rsidRPr="00637469">
        <w:rPr>
          <w:rFonts w:ascii="Times New Roman" w:eastAsiaTheme="minorEastAsia" w:hAnsi="Times New Roman" w:cs="Times New Roman"/>
          <w:sz w:val="20"/>
          <w:szCs w:val="20"/>
          <w:lang w:eastAsia="zh-CN"/>
        </w:rPr>
        <w:t>and</w:t>
      </w:r>
      <w:r w:rsidR="00C60F0D" w:rsidRPr="00637469">
        <w:rPr>
          <w:rFonts w:ascii="Times New Roman" w:eastAsiaTheme="minorEastAsia" w:hAnsi="Times New Roman" w:cs="Times New Roman"/>
          <w:sz w:val="20"/>
          <w:szCs w:val="20"/>
          <w:lang w:eastAsia="zh-CN"/>
        </w:rPr>
        <w:t xml:space="preserve"> UE </w:t>
      </w:r>
      <w:r w:rsidR="00BA059C" w:rsidRPr="00637469">
        <w:rPr>
          <w:rFonts w:ascii="Times New Roman" w:eastAsiaTheme="minorEastAsia" w:hAnsi="Times New Roman" w:cs="Times New Roman"/>
          <w:sz w:val="20"/>
          <w:szCs w:val="20"/>
          <w:lang w:eastAsia="zh-CN"/>
        </w:rPr>
        <w:t>may</w:t>
      </w:r>
      <w:r w:rsidR="00C60F0D" w:rsidRPr="00637469">
        <w:rPr>
          <w:rFonts w:ascii="Times New Roman" w:eastAsiaTheme="minorEastAsia" w:hAnsi="Times New Roman" w:cs="Times New Roman"/>
          <w:sz w:val="20"/>
          <w:szCs w:val="20"/>
          <w:lang w:eastAsia="zh-CN"/>
        </w:rPr>
        <w:t xml:space="preserve"> skip </w:t>
      </w:r>
      <w:r w:rsidR="00BA059C" w:rsidRPr="00637469">
        <w:rPr>
          <w:rFonts w:ascii="Times New Roman" w:eastAsiaTheme="minorEastAsia" w:hAnsi="Times New Roman" w:cs="Times New Roman"/>
          <w:sz w:val="20"/>
          <w:szCs w:val="20"/>
          <w:lang w:eastAsia="zh-CN"/>
        </w:rPr>
        <w:t xml:space="preserve">the </w:t>
      </w:r>
      <w:r w:rsidR="00C60F0D" w:rsidRPr="00637469">
        <w:rPr>
          <w:rFonts w:ascii="Times New Roman" w:eastAsiaTheme="minorEastAsia" w:hAnsi="Times New Roman" w:cs="Times New Roman"/>
          <w:sz w:val="20"/>
          <w:szCs w:val="20"/>
          <w:lang w:eastAsia="zh-CN"/>
        </w:rPr>
        <w:t>monitoring occasion corresponding to the repeat</w:t>
      </w:r>
      <w:r w:rsidR="00C17E4B">
        <w:rPr>
          <w:rFonts w:ascii="Times New Roman" w:eastAsiaTheme="minorEastAsia" w:hAnsi="Times New Roman" w:cs="Times New Roman"/>
          <w:sz w:val="20"/>
          <w:szCs w:val="20"/>
          <w:lang w:eastAsia="zh-CN"/>
        </w:rPr>
        <w:t>ed</w:t>
      </w:r>
      <w:r w:rsidR="00C60F0D" w:rsidRPr="00637469">
        <w:rPr>
          <w:rFonts w:ascii="Times New Roman" w:eastAsiaTheme="minorEastAsia" w:hAnsi="Times New Roman" w:cs="Times New Roman"/>
          <w:sz w:val="20"/>
          <w:szCs w:val="20"/>
          <w:lang w:eastAsia="zh-CN"/>
        </w:rPr>
        <w:t xml:space="preserve"> PDSCH rather than the first PDSCH</w:t>
      </w:r>
      <w:r w:rsidR="00BA059C" w:rsidRPr="00637469">
        <w:rPr>
          <w:rFonts w:ascii="Times New Roman" w:eastAsiaTheme="minorEastAsia" w:hAnsi="Times New Roman" w:cs="Times New Roman"/>
          <w:sz w:val="20"/>
          <w:szCs w:val="20"/>
          <w:lang w:eastAsia="zh-CN"/>
        </w:rPr>
        <w:t>.</w:t>
      </w:r>
      <w:r w:rsidR="009631CA" w:rsidRPr="00637469">
        <w:rPr>
          <w:rFonts w:ascii="Times New Roman" w:eastAsiaTheme="minorEastAsia" w:hAnsi="Times New Roman" w:cs="Times New Roman" w:hint="eastAsia"/>
          <w:sz w:val="20"/>
          <w:szCs w:val="20"/>
          <w:lang w:eastAsia="zh-CN"/>
        </w:rPr>
        <w:t xml:space="preserve"> </w:t>
      </w:r>
      <w:r w:rsidR="00BA059C" w:rsidRPr="00637469">
        <w:rPr>
          <w:rFonts w:ascii="Times New Roman" w:eastAsiaTheme="minorEastAsia" w:hAnsi="Times New Roman" w:cs="Times New Roman"/>
          <w:sz w:val="20"/>
          <w:szCs w:val="20"/>
          <w:lang w:eastAsia="zh-CN"/>
        </w:rPr>
        <w:t>This scenario is shown in the</w:t>
      </w:r>
      <w:r w:rsidR="00EE1BAC" w:rsidRPr="00637469">
        <w:rPr>
          <w:rFonts w:ascii="Times New Roman" w:eastAsiaTheme="minorEastAsia" w:hAnsi="Times New Roman" w:cs="Times New Roman"/>
          <w:sz w:val="20"/>
          <w:szCs w:val="20"/>
          <w:lang w:eastAsia="zh-CN"/>
        </w:rPr>
        <w:t xml:space="preserve"> following figure</w:t>
      </w:r>
      <w:r w:rsidR="00EE1BAC" w:rsidRPr="00637469">
        <w:rPr>
          <w:rFonts w:ascii="Times New Roman" w:eastAsiaTheme="minorEastAsia" w:hAnsi="Times New Roman" w:cs="Times New Roman" w:hint="eastAsia"/>
          <w:sz w:val="20"/>
          <w:szCs w:val="20"/>
          <w:lang w:eastAsia="zh-CN"/>
        </w:rPr>
        <w:t>.</w:t>
      </w:r>
    </w:p>
    <w:p w14:paraId="3050F8A1" w14:textId="435FDBEB" w:rsidR="00B028C5" w:rsidRDefault="00A25F46" w:rsidP="00683B4F">
      <w:pPr>
        <w:jc w:val="center"/>
        <w:rPr>
          <w:rFonts w:ascii="Times New Roman" w:eastAsiaTheme="minorEastAsia" w:hAnsi="Times New Roman" w:cs="Times New Roman"/>
          <w:sz w:val="20"/>
          <w:szCs w:val="20"/>
          <w:lang w:eastAsia="zh-CN"/>
        </w:rPr>
      </w:pPr>
      <w:r w:rsidRPr="002F7C08">
        <w:rPr>
          <w:noProof/>
          <w14:ligatures w14:val="none"/>
        </w:rPr>
        <w:drawing>
          <wp:inline distT="0" distB="0" distL="0" distR="0" wp14:anchorId="4F84AB99" wp14:editId="54550937">
            <wp:extent cx="4943628" cy="1788404"/>
            <wp:effectExtent l="0" t="0" r="0" b="2540"/>
            <wp:docPr id="332670858"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670858" name="Picture 1" descr="A diagram of a diagram&#10;&#10;AI-generated content may be incorrect."/>
                    <pic:cNvPicPr/>
                  </pic:nvPicPr>
                  <pic:blipFill>
                    <a:blip r:embed="rId18"/>
                    <a:stretch>
                      <a:fillRect/>
                    </a:stretch>
                  </pic:blipFill>
                  <pic:spPr>
                    <a:xfrm>
                      <a:off x="0" y="0"/>
                      <a:ext cx="4956370" cy="1793014"/>
                    </a:xfrm>
                    <a:prstGeom prst="rect">
                      <a:avLst/>
                    </a:prstGeom>
                  </pic:spPr>
                </pic:pic>
              </a:graphicData>
            </a:graphic>
          </wp:inline>
        </w:drawing>
      </w:r>
    </w:p>
    <w:p w14:paraId="15B28F57" w14:textId="50018132" w:rsidR="009944F0" w:rsidRPr="00574853" w:rsidRDefault="000D2C60">
      <w:pPr>
        <w:rPr>
          <w:rFonts w:ascii="Times New Roman" w:eastAsiaTheme="minorEastAsia" w:hAnsi="Times New Roman" w:cs="Times New Roman"/>
          <w:b/>
          <w:sz w:val="20"/>
          <w:szCs w:val="20"/>
          <w:lang w:eastAsia="zh-CN"/>
        </w:rPr>
      </w:pPr>
      <w:r w:rsidRPr="00683B4F">
        <w:rPr>
          <w:rFonts w:ascii="Times New Roman" w:eastAsiaTheme="minorEastAsia" w:hAnsi="Times New Roman" w:cs="Times New Roman"/>
          <w:b/>
          <w:sz w:val="20"/>
          <w:szCs w:val="20"/>
          <w:lang w:eastAsia="zh-CN"/>
        </w:rPr>
        <w:t xml:space="preserve">Observation </w:t>
      </w:r>
      <w:r w:rsidR="00535839">
        <w:rPr>
          <w:rFonts w:ascii="Times New Roman" w:eastAsiaTheme="minorEastAsia" w:hAnsi="Times New Roman" w:cs="Times New Roman"/>
          <w:b/>
          <w:sz w:val="20"/>
          <w:szCs w:val="20"/>
          <w:lang w:eastAsia="zh-CN"/>
        </w:rPr>
        <w:t>11</w:t>
      </w:r>
      <w:r w:rsidRPr="00683B4F">
        <w:rPr>
          <w:rFonts w:ascii="Times New Roman" w:eastAsiaTheme="minorEastAsia" w:hAnsi="Times New Roman" w:cs="Times New Roman"/>
          <w:b/>
          <w:sz w:val="20"/>
          <w:szCs w:val="20"/>
          <w:lang w:eastAsia="zh-CN"/>
        </w:rPr>
        <w:t xml:space="preserve">: </w:t>
      </w:r>
      <w:r w:rsidR="006E7839" w:rsidRPr="00574853">
        <w:rPr>
          <w:rFonts w:ascii="Times New Roman" w:eastAsiaTheme="minorEastAsia" w:hAnsi="Times New Roman" w:cs="Times New Roman" w:hint="eastAsia"/>
          <w:b/>
          <w:sz w:val="20"/>
          <w:szCs w:val="20"/>
          <w:lang w:eastAsia="zh-CN"/>
        </w:rPr>
        <w:t>T</w:t>
      </w:r>
      <w:r w:rsidR="00A25F46" w:rsidRPr="00683B4F">
        <w:rPr>
          <w:rFonts w:ascii="Times New Roman" w:eastAsiaTheme="minorEastAsia" w:hAnsi="Times New Roman" w:cs="Times New Roman"/>
          <w:b/>
          <w:sz w:val="20"/>
          <w:szCs w:val="20"/>
          <w:lang w:eastAsia="zh-CN"/>
        </w:rPr>
        <w:t xml:space="preserve">he first PDSCH in slot </w:t>
      </w:r>
      <m:oMath>
        <m:r>
          <m:rPr>
            <m:sty m:val="bi"/>
          </m:rPr>
          <w:rPr>
            <w:rFonts w:ascii="Cambria Math" w:eastAsiaTheme="minorEastAsia" w:hAnsi="Cambria Math" w:cs="Times New Roman" w:hint="eastAsia"/>
            <w:sz w:val="20"/>
            <w:szCs w:val="20"/>
            <w:lang w:eastAsia="zh-CN"/>
          </w:rPr>
          <m:t>n</m:t>
        </m:r>
      </m:oMath>
      <w:r w:rsidR="003B55AC" w:rsidRPr="00683B4F">
        <w:rPr>
          <w:rFonts w:ascii="Times New Roman" w:eastAsiaTheme="minorEastAsia" w:hAnsi="Times New Roman" w:cs="Times New Roman"/>
          <w:b/>
          <w:sz w:val="20"/>
          <w:szCs w:val="20"/>
          <w:lang w:eastAsia="zh-CN"/>
        </w:rPr>
        <w:t xml:space="preserve"> can be determined based on legacy specification, and the time/frequency resource </w:t>
      </w:r>
      <w:r w:rsidR="004D0E33" w:rsidRPr="00683B4F">
        <w:rPr>
          <w:rFonts w:ascii="Times New Roman" w:eastAsiaTheme="minorEastAsia" w:hAnsi="Times New Roman" w:cs="Times New Roman"/>
          <w:b/>
          <w:sz w:val="20"/>
          <w:szCs w:val="20"/>
          <w:lang w:eastAsia="zh-CN"/>
        </w:rPr>
        <w:t>for repeat</w:t>
      </w:r>
      <w:r w:rsidR="00910FF7">
        <w:rPr>
          <w:rFonts w:ascii="Times New Roman" w:eastAsiaTheme="minorEastAsia" w:hAnsi="Times New Roman" w:cs="Times New Roman"/>
          <w:b/>
          <w:sz w:val="20"/>
          <w:szCs w:val="20"/>
          <w:lang w:eastAsia="zh-CN"/>
        </w:rPr>
        <w:t>ed</w:t>
      </w:r>
      <w:r w:rsidR="004D0E33" w:rsidRPr="00683B4F">
        <w:rPr>
          <w:rFonts w:ascii="Times New Roman" w:eastAsiaTheme="minorEastAsia" w:hAnsi="Times New Roman" w:cs="Times New Roman"/>
          <w:b/>
          <w:sz w:val="20"/>
          <w:szCs w:val="20"/>
          <w:lang w:eastAsia="zh-CN"/>
        </w:rPr>
        <w:t xml:space="preserve"> PDSCH </w:t>
      </w:r>
      <w:r w:rsidR="00A23458" w:rsidRPr="00574853">
        <w:rPr>
          <w:rFonts w:ascii="Times New Roman" w:eastAsiaTheme="minorEastAsia" w:hAnsi="Times New Roman" w:cs="Times New Roman"/>
          <w:b/>
          <w:sz w:val="20"/>
          <w:szCs w:val="20"/>
          <w:lang w:eastAsia="zh-CN"/>
        </w:rPr>
        <w:t>is</w:t>
      </w:r>
      <w:r w:rsidR="00291FA6" w:rsidRPr="00683B4F">
        <w:rPr>
          <w:rFonts w:ascii="Times New Roman" w:eastAsiaTheme="minorEastAsia" w:hAnsi="Times New Roman" w:cs="Times New Roman"/>
          <w:b/>
          <w:sz w:val="20"/>
          <w:szCs w:val="20"/>
          <w:lang w:eastAsia="zh-CN"/>
        </w:rPr>
        <w:t xml:space="preserve"> indicated by the </w:t>
      </w:r>
      <w:r w:rsidR="00D41BA3" w:rsidRPr="00683B4F">
        <w:rPr>
          <w:rFonts w:ascii="Times New Roman" w:eastAsiaTheme="minorEastAsia" w:hAnsi="Times New Roman" w:cs="Times New Roman"/>
          <w:b/>
          <w:sz w:val="20"/>
          <w:szCs w:val="20"/>
          <w:lang w:eastAsia="zh-CN"/>
        </w:rPr>
        <w:t xml:space="preserve">Type0-PDCCH in slot </w:t>
      </w:r>
      <m:oMath>
        <m:r>
          <m:rPr>
            <m:sty m:val="bi"/>
          </m:rPr>
          <w:rPr>
            <w:rFonts w:ascii="Cambria Math" w:eastAsiaTheme="minorEastAsia" w:hAnsi="Cambria Math" w:cs="Times New Roman" w:hint="eastAsia"/>
            <w:sz w:val="20"/>
            <w:szCs w:val="20"/>
            <w:lang w:eastAsia="zh-CN"/>
          </w:rPr>
          <m:t>n</m:t>
        </m:r>
      </m:oMath>
      <w:r w:rsidR="007753F2" w:rsidRPr="00683B4F">
        <w:rPr>
          <w:rFonts w:ascii="Times New Roman" w:eastAsiaTheme="minorEastAsia" w:hAnsi="Times New Roman" w:cs="Times New Roman"/>
          <w:b/>
          <w:sz w:val="20"/>
          <w:szCs w:val="20"/>
          <w:lang w:eastAsia="zh-CN"/>
        </w:rPr>
        <w:t xml:space="preserve">. </w:t>
      </w:r>
    </w:p>
    <w:p w14:paraId="6F660B04" w14:textId="07A19C2E" w:rsidR="008031C1" w:rsidRPr="00637469" w:rsidRDefault="009944F0">
      <w:pPr>
        <w:rPr>
          <w:rFonts w:ascii="Times New Roman" w:eastAsiaTheme="minorEastAsia" w:hAnsi="Times New Roman" w:cs="Times New Roman"/>
          <w:sz w:val="20"/>
          <w:szCs w:val="20"/>
          <w:lang w:eastAsia="zh-CN"/>
        </w:rPr>
      </w:pPr>
      <w:r w:rsidRPr="00637469">
        <w:rPr>
          <w:rFonts w:ascii="Times New Roman" w:eastAsiaTheme="minorEastAsia" w:hAnsi="Times New Roman" w:cs="Times New Roman"/>
          <w:sz w:val="20"/>
          <w:szCs w:val="20"/>
          <w:lang w:eastAsia="zh-CN"/>
        </w:rPr>
        <w:t>However, a</w:t>
      </w:r>
      <w:r w:rsidR="00336F23" w:rsidRPr="00637469">
        <w:rPr>
          <w:rFonts w:ascii="Times New Roman" w:eastAsiaTheme="minorEastAsia" w:hAnsi="Times New Roman" w:cs="Times New Roman" w:hint="eastAsia"/>
          <w:sz w:val="20"/>
          <w:szCs w:val="20"/>
          <w:lang w:eastAsia="zh-CN"/>
        </w:rPr>
        <w:t>s descri</w:t>
      </w:r>
      <w:r w:rsidRPr="00637469">
        <w:rPr>
          <w:rFonts w:ascii="Times New Roman" w:eastAsiaTheme="minorEastAsia" w:hAnsi="Times New Roman" w:cs="Times New Roman"/>
          <w:sz w:val="20"/>
          <w:szCs w:val="20"/>
          <w:lang w:eastAsia="zh-CN"/>
        </w:rPr>
        <w:t>bed</w:t>
      </w:r>
      <w:r w:rsidR="00336F23" w:rsidRPr="00637469">
        <w:rPr>
          <w:rFonts w:ascii="Times New Roman" w:eastAsiaTheme="minorEastAsia" w:hAnsi="Times New Roman" w:cs="Times New Roman" w:hint="eastAsia"/>
          <w:sz w:val="20"/>
          <w:szCs w:val="20"/>
          <w:lang w:eastAsia="zh-CN"/>
        </w:rPr>
        <w:t xml:space="preserve"> in the </w:t>
      </w:r>
      <w:r w:rsidR="003274CD" w:rsidRPr="00683B4F">
        <w:rPr>
          <w:rFonts w:ascii="Times New Roman" w:eastAsiaTheme="minorEastAsia" w:hAnsi="Times New Roman" w:cs="Times New Roman"/>
          <w:sz w:val="20"/>
          <w:szCs w:val="20"/>
          <w:lang w:eastAsia="zh-CN"/>
        </w:rPr>
        <w:t>agreement</w:t>
      </w:r>
      <w:r w:rsidRPr="00637469">
        <w:rPr>
          <w:rFonts w:ascii="Times New Roman" w:eastAsiaTheme="minorEastAsia" w:hAnsi="Times New Roman" w:cs="Times New Roman"/>
          <w:sz w:val="20"/>
          <w:szCs w:val="20"/>
          <w:lang w:eastAsia="zh-CN"/>
        </w:rPr>
        <w:t xml:space="preserve"> above</w:t>
      </w:r>
      <w:r w:rsidR="00336F23" w:rsidRPr="00637469">
        <w:rPr>
          <w:rFonts w:ascii="Times New Roman" w:eastAsiaTheme="minorEastAsia" w:hAnsi="Times New Roman" w:cs="Times New Roman" w:hint="eastAsia"/>
          <w:sz w:val="20"/>
          <w:szCs w:val="20"/>
          <w:lang w:eastAsia="zh-CN"/>
        </w:rPr>
        <w:t xml:space="preserve">, </w:t>
      </w:r>
      <w:r w:rsidR="00DA58D2" w:rsidRPr="00637469">
        <w:rPr>
          <w:rFonts w:ascii="Times New Roman" w:eastAsiaTheme="minorEastAsia" w:hAnsi="Times New Roman" w:cs="Times New Roman" w:hint="eastAsia"/>
          <w:sz w:val="20"/>
          <w:szCs w:val="20"/>
          <w:lang w:eastAsia="zh-CN"/>
        </w:rPr>
        <w:t xml:space="preserve">the problem </w:t>
      </w:r>
      <w:r w:rsidR="006E20DA" w:rsidRPr="00637469">
        <w:rPr>
          <w:rFonts w:ascii="Times New Roman" w:eastAsiaTheme="minorEastAsia" w:hAnsi="Times New Roman" w:cs="Times New Roman" w:hint="eastAsia"/>
          <w:sz w:val="20"/>
          <w:szCs w:val="20"/>
          <w:lang w:eastAsia="zh-CN"/>
        </w:rPr>
        <w:t xml:space="preserve">is </w:t>
      </w:r>
      <w:r w:rsidR="00F0660E" w:rsidRPr="00637469">
        <w:rPr>
          <w:rFonts w:ascii="Times New Roman" w:eastAsiaTheme="minorEastAsia" w:hAnsi="Times New Roman" w:cs="Times New Roman"/>
          <w:sz w:val="20"/>
          <w:szCs w:val="20"/>
          <w:lang w:eastAsia="zh-CN"/>
        </w:rPr>
        <w:t>how to determine the</w:t>
      </w:r>
      <w:r w:rsidR="00BA77BB" w:rsidRPr="00637469">
        <w:rPr>
          <w:rFonts w:ascii="Times New Roman" w:eastAsiaTheme="minorEastAsia" w:hAnsi="Times New Roman" w:cs="Times New Roman" w:hint="eastAsia"/>
          <w:sz w:val="20"/>
          <w:szCs w:val="20"/>
          <w:lang w:eastAsia="zh-CN"/>
        </w:rPr>
        <w:t xml:space="preserve"> </w:t>
      </w:r>
      <w:r w:rsidR="000037FB" w:rsidRPr="00637469">
        <w:rPr>
          <w:rFonts w:ascii="Times New Roman" w:eastAsiaTheme="minorEastAsia" w:hAnsi="Times New Roman" w:cs="Times New Roman" w:hint="eastAsia"/>
          <w:sz w:val="20"/>
          <w:szCs w:val="20"/>
          <w:lang w:eastAsia="zh-CN"/>
        </w:rPr>
        <w:t>repeat</w:t>
      </w:r>
      <w:r w:rsidR="002A41F3">
        <w:rPr>
          <w:rFonts w:ascii="Times New Roman" w:eastAsiaTheme="minorEastAsia" w:hAnsi="Times New Roman" w:cs="Times New Roman"/>
          <w:sz w:val="20"/>
          <w:szCs w:val="20"/>
          <w:lang w:eastAsia="zh-CN"/>
        </w:rPr>
        <w:t>ed</w:t>
      </w:r>
      <w:r w:rsidR="000037FB" w:rsidRPr="00637469">
        <w:rPr>
          <w:rFonts w:ascii="Times New Roman" w:eastAsiaTheme="minorEastAsia" w:hAnsi="Times New Roman" w:cs="Times New Roman" w:hint="eastAsia"/>
          <w:sz w:val="20"/>
          <w:szCs w:val="20"/>
          <w:lang w:eastAsia="zh-CN"/>
        </w:rPr>
        <w:t xml:space="preserve"> </w:t>
      </w:r>
      <w:r w:rsidR="000904F4" w:rsidRPr="00637469">
        <w:rPr>
          <w:rFonts w:ascii="Times New Roman" w:eastAsiaTheme="minorEastAsia" w:hAnsi="Times New Roman" w:cs="Times New Roman" w:hint="eastAsia"/>
          <w:sz w:val="20"/>
          <w:szCs w:val="20"/>
          <w:lang w:eastAsia="zh-CN"/>
        </w:rPr>
        <w:t>slot</w:t>
      </w:r>
      <w:r w:rsidR="00792EF8" w:rsidRPr="00637469">
        <w:rPr>
          <w:rFonts w:ascii="Times New Roman" w:eastAsiaTheme="minorEastAsia" w:hAnsi="Times New Roman" w:cs="Times New Roman" w:hint="eastAsia"/>
          <w:sz w:val="20"/>
          <w:szCs w:val="20"/>
          <w:lang w:eastAsia="zh-CN"/>
        </w:rPr>
        <w:t xml:space="preserve">, </w:t>
      </w:r>
      <w:r w:rsidR="00F0660E" w:rsidRPr="00637469">
        <w:rPr>
          <w:rFonts w:ascii="Times New Roman" w:eastAsiaTheme="minorEastAsia" w:hAnsi="Times New Roman" w:cs="Times New Roman"/>
          <w:sz w:val="20"/>
          <w:szCs w:val="20"/>
          <w:lang w:eastAsia="zh-CN"/>
        </w:rPr>
        <w:t>here denoted by</w:t>
      </w:r>
      <w:r w:rsidR="00792EF8" w:rsidRPr="00637469">
        <w:rPr>
          <w:rFonts w:ascii="Times New Roman" w:eastAsiaTheme="minorEastAsia" w:hAnsi="Times New Roman" w:cs="Times New Roman" w:hint="eastAsia"/>
          <w:sz w:val="20"/>
          <w:szCs w:val="20"/>
          <w:lang w:eastAsia="zh-CN"/>
        </w:rPr>
        <w:t xml:space="preserve"> </w:t>
      </w:r>
      <m:oMath>
        <m:r>
          <w:rPr>
            <w:rFonts w:ascii="Cambria Math" w:eastAsiaTheme="minorEastAsia" w:hAnsi="Cambria Math" w:cs="Times New Roman" w:hint="eastAsia"/>
            <w:sz w:val="20"/>
            <w:szCs w:val="20"/>
            <w:lang w:eastAsia="zh-CN"/>
          </w:rPr>
          <m:t>X</m:t>
        </m:r>
      </m:oMath>
      <w:r w:rsidR="00792EF8" w:rsidRPr="00637469">
        <w:rPr>
          <w:rFonts w:ascii="Times New Roman" w:eastAsiaTheme="minorEastAsia" w:hAnsi="Times New Roman" w:cs="Times New Roman" w:hint="eastAsia"/>
          <w:sz w:val="20"/>
          <w:szCs w:val="20"/>
          <w:lang w:eastAsia="zh-CN"/>
        </w:rPr>
        <w:t xml:space="preserve"> in the above </w:t>
      </w:r>
      <w:r w:rsidR="006E4BD3" w:rsidRPr="00637469">
        <w:rPr>
          <w:rFonts w:ascii="Times New Roman" w:eastAsiaTheme="minorEastAsia" w:hAnsi="Times New Roman" w:cs="Times New Roman" w:hint="eastAsia"/>
          <w:sz w:val="20"/>
          <w:szCs w:val="20"/>
          <w:lang w:eastAsia="zh-CN"/>
        </w:rPr>
        <w:t>sketch.</w:t>
      </w:r>
      <w:r w:rsidR="009D1BA5" w:rsidRPr="00637469">
        <w:rPr>
          <w:rFonts w:ascii="Times New Roman" w:eastAsiaTheme="minorEastAsia" w:hAnsi="Times New Roman" w:cs="Times New Roman"/>
          <w:sz w:val="20"/>
          <w:szCs w:val="20"/>
          <w:lang w:eastAsia="zh-CN"/>
        </w:rPr>
        <w:t xml:space="preserve"> </w:t>
      </w:r>
      <w:proofErr w:type="gramStart"/>
      <w:r w:rsidR="00E0537D" w:rsidRPr="00637469">
        <w:rPr>
          <w:rFonts w:ascii="Times New Roman" w:eastAsiaTheme="minorEastAsia" w:hAnsi="Times New Roman" w:cs="Times New Roman"/>
          <w:sz w:val="20"/>
          <w:szCs w:val="20"/>
          <w:lang w:eastAsia="zh-CN"/>
        </w:rPr>
        <w:t>In particular, for</w:t>
      </w:r>
      <w:proofErr w:type="gramEnd"/>
      <w:r w:rsidR="001A7E5F" w:rsidRPr="00637469">
        <w:rPr>
          <w:rFonts w:ascii="Times New Roman" w:eastAsiaTheme="minorEastAsia" w:hAnsi="Times New Roman" w:cs="Times New Roman" w:hint="eastAsia"/>
          <w:sz w:val="20"/>
          <w:szCs w:val="20"/>
          <w:lang w:eastAsia="zh-CN"/>
        </w:rPr>
        <w:t xml:space="preserve"> determination</w:t>
      </w:r>
      <w:r w:rsidR="00E0537D" w:rsidRPr="00637469">
        <w:rPr>
          <w:rFonts w:ascii="Times New Roman" w:eastAsiaTheme="minorEastAsia" w:hAnsi="Times New Roman" w:cs="Times New Roman"/>
          <w:sz w:val="20"/>
          <w:szCs w:val="20"/>
          <w:lang w:eastAsia="zh-CN"/>
        </w:rPr>
        <w:t xml:space="preserve"> of</w:t>
      </w:r>
      <w:r w:rsidR="00E75B15" w:rsidRPr="00637469">
        <w:rPr>
          <w:rFonts w:ascii="Times New Roman" w:eastAsiaTheme="minorEastAsia" w:hAnsi="Times New Roman" w:cs="Times New Roman" w:hint="eastAsia"/>
          <w:sz w:val="20"/>
          <w:szCs w:val="20"/>
          <w:lang w:eastAsia="zh-CN"/>
        </w:rPr>
        <w:t xml:space="preserve"> </w:t>
      </w:r>
      <m:oMath>
        <m:r>
          <w:rPr>
            <w:rFonts w:ascii="Cambria Math" w:eastAsiaTheme="minorEastAsia" w:hAnsi="Cambria Math" w:cs="Times New Roman" w:hint="eastAsia"/>
            <w:sz w:val="20"/>
            <w:szCs w:val="20"/>
            <w:lang w:eastAsia="zh-CN"/>
          </w:rPr>
          <m:t>X</m:t>
        </m:r>
      </m:oMath>
      <w:r w:rsidR="00F14185" w:rsidRPr="00637469">
        <w:rPr>
          <w:rFonts w:ascii="Times New Roman" w:eastAsiaTheme="minorEastAsia" w:hAnsi="Times New Roman" w:cs="Times New Roman" w:hint="eastAsia"/>
          <w:sz w:val="20"/>
          <w:szCs w:val="20"/>
          <w:lang w:eastAsia="zh-CN"/>
        </w:rPr>
        <w:t xml:space="preserve"> </w:t>
      </w:r>
      <w:r w:rsidR="007C514B" w:rsidRPr="00637469">
        <w:rPr>
          <w:rFonts w:ascii="Times New Roman" w:eastAsiaTheme="minorEastAsia" w:hAnsi="Times New Roman" w:cs="Times New Roman"/>
          <w:sz w:val="20"/>
          <w:szCs w:val="20"/>
          <w:lang w:eastAsia="zh-CN"/>
        </w:rPr>
        <w:t>which</w:t>
      </w:r>
      <w:r w:rsidR="00F14185" w:rsidRPr="00637469">
        <w:rPr>
          <w:rFonts w:ascii="Times New Roman" w:eastAsiaTheme="minorEastAsia" w:hAnsi="Times New Roman" w:cs="Times New Roman" w:hint="eastAsia"/>
          <w:sz w:val="20"/>
          <w:szCs w:val="20"/>
          <w:lang w:eastAsia="zh-CN"/>
        </w:rPr>
        <w:t xml:space="preserve"> is </w:t>
      </w:r>
      <w:r w:rsidR="00C807E5" w:rsidRPr="00637469">
        <w:rPr>
          <w:rFonts w:ascii="Times New Roman" w:eastAsiaTheme="minorEastAsia" w:hAnsi="Times New Roman" w:cs="Times New Roman" w:hint="eastAsia"/>
          <w:sz w:val="20"/>
          <w:szCs w:val="20"/>
          <w:lang w:eastAsia="zh-CN"/>
        </w:rPr>
        <w:t xml:space="preserve">the </w:t>
      </w:r>
      <w:r w:rsidR="00F14185" w:rsidRPr="00637469">
        <w:rPr>
          <w:rFonts w:ascii="Times New Roman" w:eastAsiaTheme="minorEastAsia" w:hAnsi="Times New Roman" w:cs="Times New Roman" w:hint="eastAsia"/>
          <w:sz w:val="20"/>
          <w:szCs w:val="20"/>
          <w:lang w:eastAsia="zh-CN"/>
        </w:rPr>
        <w:t xml:space="preserve">offset </w:t>
      </w:r>
      <w:r w:rsidR="007C514B" w:rsidRPr="00637469">
        <w:rPr>
          <w:rFonts w:ascii="Times New Roman" w:eastAsiaTheme="minorEastAsia" w:hAnsi="Times New Roman" w:cs="Times New Roman"/>
          <w:sz w:val="20"/>
          <w:szCs w:val="20"/>
          <w:lang w:eastAsia="zh-CN"/>
        </w:rPr>
        <w:t xml:space="preserve">from </w:t>
      </w:r>
      <w:r w:rsidR="00992C6A" w:rsidRPr="00637469">
        <w:rPr>
          <w:rFonts w:ascii="Times New Roman" w:eastAsiaTheme="minorEastAsia" w:hAnsi="Times New Roman" w:cs="Times New Roman" w:hint="eastAsia"/>
          <w:sz w:val="20"/>
          <w:szCs w:val="20"/>
          <w:lang w:eastAsia="zh-CN"/>
        </w:rPr>
        <w:t xml:space="preserve">slot </w:t>
      </w:r>
      <m:oMath>
        <m:r>
          <w:rPr>
            <w:rFonts w:ascii="Cambria Math" w:eastAsiaTheme="minorEastAsia" w:hAnsi="Cambria Math" w:cs="Times New Roman" w:hint="eastAsia"/>
            <w:sz w:val="20"/>
            <w:szCs w:val="20"/>
            <w:lang w:eastAsia="zh-CN"/>
          </w:rPr>
          <m:t>n</m:t>
        </m:r>
      </m:oMath>
      <w:r w:rsidR="00305DB4" w:rsidRPr="00637469">
        <w:rPr>
          <w:rFonts w:ascii="Times New Roman" w:eastAsiaTheme="minorEastAsia" w:hAnsi="Times New Roman" w:cs="Times New Roman" w:hint="eastAsia"/>
          <w:sz w:val="20"/>
          <w:szCs w:val="20"/>
          <w:lang w:eastAsia="zh-CN"/>
        </w:rPr>
        <w:t xml:space="preserve">, </w:t>
      </w:r>
      <w:r w:rsidR="00F35D31" w:rsidRPr="00637469">
        <w:rPr>
          <w:rFonts w:ascii="Times New Roman" w:eastAsiaTheme="minorEastAsia" w:hAnsi="Times New Roman" w:cs="Times New Roman" w:hint="eastAsia"/>
          <w:sz w:val="20"/>
          <w:szCs w:val="20"/>
          <w:lang w:eastAsia="zh-CN"/>
        </w:rPr>
        <w:t xml:space="preserve">the </w:t>
      </w:r>
      <w:r w:rsidR="00B104DD" w:rsidRPr="00637469">
        <w:rPr>
          <w:rFonts w:ascii="Times New Roman" w:eastAsiaTheme="minorEastAsia" w:hAnsi="Times New Roman" w:cs="Times New Roman" w:hint="eastAsia"/>
          <w:sz w:val="20"/>
          <w:szCs w:val="20"/>
          <w:lang w:eastAsia="zh-CN"/>
        </w:rPr>
        <w:t xml:space="preserve">SSB index and </w:t>
      </w:r>
      <w:r w:rsidR="001C2A55" w:rsidRPr="00637469">
        <w:rPr>
          <w:rFonts w:ascii="Times New Roman" w:eastAsiaTheme="minorEastAsia" w:hAnsi="Times New Roman" w:cs="Times New Roman" w:hint="eastAsia"/>
          <w:sz w:val="20"/>
          <w:szCs w:val="20"/>
          <w:lang w:eastAsia="zh-CN"/>
        </w:rPr>
        <w:t>Typ</w:t>
      </w:r>
      <w:r w:rsidR="00256132" w:rsidRPr="00637469">
        <w:rPr>
          <w:rFonts w:ascii="Times New Roman" w:eastAsiaTheme="minorEastAsia" w:hAnsi="Times New Roman" w:cs="Times New Roman" w:hint="eastAsia"/>
          <w:sz w:val="20"/>
          <w:szCs w:val="20"/>
          <w:lang w:eastAsia="zh-CN"/>
        </w:rPr>
        <w:t>e0-PDCCH multiplex</w:t>
      </w:r>
      <w:r w:rsidR="00B104DD" w:rsidRPr="00637469">
        <w:rPr>
          <w:rFonts w:ascii="Times New Roman" w:eastAsiaTheme="minorEastAsia" w:hAnsi="Times New Roman" w:cs="Times New Roman" w:hint="eastAsia"/>
          <w:sz w:val="20"/>
          <w:szCs w:val="20"/>
          <w:lang w:eastAsia="zh-CN"/>
        </w:rPr>
        <w:t xml:space="preserve"> </w:t>
      </w:r>
      <w:r w:rsidR="00D0465F" w:rsidRPr="00637469">
        <w:rPr>
          <w:rFonts w:ascii="Times New Roman" w:eastAsiaTheme="minorEastAsia" w:hAnsi="Times New Roman" w:cs="Times New Roman" w:hint="eastAsia"/>
          <w:sz w:val="20"/>
          <w:szCs w:val="20"/>
          <w:lang w:eastAsia="zh-CN"/>
        </w:rPr>
        <w:t xml:space="preserve">factor </w:t>
      </w:r>
      <m:oMath>
        <m:r>
          <w:rPr>
            <w:rFonts w:ascii="Cambria Math" w:eastAsiaTheme="minorEastAsia" w:hAnsi="Cambria Math" w:cs="Times New Roman" w:hint="eastAsia"/>
            <w:sz w:val="20"/>
            <w:szCs w:val="20"/>
            <w:lang w:eastAsia="zh-CN"/>
          </w:rPr>
          <m:t>M</m:t>
        </m:r>
      </m:oMath>
      <w:r w:rsidR="00475DF0" w:rsidRPr="00637469">
        <w:rPr>
          <w:rFonts w:ascii="Times New Roman" w:eastAsiaTheme="minorEastAsia" w:hAnsi="Times New Roman" w:cs="Times New Roman" w:hint="eastAsia"/>
          <w:sz w:val="20"/>
          <w:szCs w:val="20"/>
          <w:lang w:eastAsia="zh-CN"/>
        </w:rPr>
        <w:t xml:space="preserve"> </w:t>
      </w:r>
      <w:r w:rsidR="00E347AB" w:rsidRPr="00637469">
        <w:rPr>
          <w:rFonts w:ascii="Times New Roman" w:eastAsiaTheme="minorEastAsia" w:hAnsi="Times New Roman" w:cs="Times New Roman"/>
          <w:sz w:val="20"/>
          <w:szCs w:val="20"/>
          <w:lang w:eastAsia="zh-CN"/>
        </w:rPr>
        <w:t>are</w:t>
      </w:r>
      <w:r w:rsidR="00757123" w:rsidRPr="00637469">
        <w:rPr>
          <w:rFonts w:ascii="Times New Roman" w:eastAsiaTheme="minorEastAsia" w:hAnsi="Times New Roman" w:cs="Times New Roman" w:hint="eastAsia"/>
          <w:sz w:val="20"/>
          <w:szCs w:val="20"/>
          <w:lang w:eastAsia="zh-CN"/>
        </w:rPr>
        <w:t xml:space="preserve"> the </w:t>
      </w:r>
      <w:r w:rsidR="00D41183" w:rsidRPr="00637469">
        <w:rPr>
          <w:rFonts w:ascii="Times New Roman" w:eastAsiaTheme="minorEastAsia" w:hAnsi="Times New Roman" w:cs="Times New Roman" w:hint="eastAsia"/>
          <w:sz w:val="20"/>
          <w:szCs w:val="20"/>
          <w:lang w:eastAsia="zh-CN"/>
        </w:rPr>
        <w:t>factor</w:t>
      </w:r>
      <w:r w:rsidR="008543FF" w:rsidRPr="00637469">
        <w:rPr>
          <w:rFonts w:ascii="Times New Roman" w:eastAsiaTheme="minorEastAsia" w:hAnsi="Times New Roman" w:cs="Times New Roman" w:hint="eastAsia"/>
          <w:sz w:val="20"/>
          <w:szCs w:val="20"/>
          <w:lang w:eastAsia="zh-CN"/>
        </w:rPr>
        <w:t xml:space="preserve">s </w:t>
      </w:r>
      <w:r w:rsidR="00E347AB" w:rsidRPr="00637469">
        <w:rPr>
          <w:rFonts w:ascii="Times New Roman" w:eastAsiaTheme="minorEastAsia" w:hAnsi="Times New Roman" w:cs="Times New Roman"/>
          <w:sz w:val="20"/>
          <w:szCs w:val="20"/>
          <w:lang w:eastAsia="zh-CN"/>
        </w:rPr>
        <w:t xml:space="preserve">that must be </w:t>
      </w:r>
      <w:proofErr w:type="gramStart"/>
      <w:r w:rsidR="00E347AB" w:rsidRPr="00637469">
        <w:rPr>
          <w:rFonts w:ascii="Times New Roman" w:eastAsiaTheme="minorEastAsia" w:hAnsi="Times New Roman" w:cs="Times New Roman"/>
          <w:sz w:val="20"/>
          <w:szCs w:val="20"/>
          <w:lang w:eastAsia="zh-CN"/>
        </w:rPr>
        <w:t>taken into account</w:t>
      </w:r>
      <w:proofErr w:type="gramEnd"/>
      <w:r w:rsidR="00AA0A9D" w:rsidRPr="00637469">
        <w:rPr>
          <w:rFonts w:ascii="Times New Roman" w:eastAsiaTheme="minorEastAsia" w:hAnsi="Times New Roman" w:cs="Times New Roman" w:hint="eastAsia"/>
          <w:sz w:val="20"/>
          <w:szCs w:val="20"/>
          <w:lang w:eastAsia="zh-CN"/>
        </w:rPr>
        <w:t>.</w:t>
      </w:r>
      <w:r w:rsidR="00B104DD" w:rsidRPr="00637469">
        <w:rPr>
          <w:rFonts w:ascii="Times New Roman" w:eastAsiaTheme="minorEastAsia" w:hAnsi="Times New Roman" w:cs="Times New Roman" w:hint="eastAsia"/>
          <w:sz w:val="20"/>
          <w:szCs w:val="20"/>
          <w:lang w:eastAsia="zh-CN"/>
        </w:rPr>
        <w:t xml:space="preserve"> </w:t>
      </w:r>
      <w:r w:rsidR="00EC2A7E" w:rsidRPr="00637469">
        <w:rPr>
          <w:rFonts w:ascii="Times New Roman" w:eastAsiaTheme="minorEastAsia" w:hAnsi="Times New Roman" w:cs="Times New Roman"/>
          <w:sz w:val="20"/>
          <w:szCs w:val="20"/>
          <w:lang w:eastAsia="zh-CN"/>
        </w:rPr>
        <w:t>The objective is that</w:t>
      </w:r>
      <w:r w:rsidR="00B33E47" w:rsidRPr="00637469">
        <w:rPr>
          <w:rFonts w:ascii="Times New Roman" w:eastAsiaTheme="minorEastAsia" w:hAnsi="Times New Roman" w:cs="Times New Roman" w:hint="eastAsia"/>
          <w:sz w:val="20"/>
          <w:szCs w:val="20"/>
          <w:lang w:eastAsia="zh-CN"/>
        </w:rPr>
        <w:t xml:space="preserve"> the </w:t>
      </w:r>
      <w:r w:rsidR="00670E20" w:rsidRPr="00637469">
        <w:rPr>
          <w:rFonts w:ascii="Times New Roman" w:eastAsiaTheme="minorEastAsia" w:hAnsi="Times New Roman" w:cs="Times New Roman" w:hint="eastAsia"/>
          <w:sz w:val="20"/>
          <w:szCs w:val="20"/>
          <w:lang w:eastAsia="zh-CN"/>
        </w:rPr>
        <w:t>slot</w:t>
      </w:r>
      <w:r w:rsidR="0034689B" w:rsidRPr="00637469">
        <w:rPr>
          <w:rFonts w:ascii="Times New Roman" w:eastAsiaTheme="minorEastAsia" w:hAnsi="Times New Roman" w:cs="Times New Roman" w:hint="eastAsia"/>
          <w:sz w:val="20"/>
          <w:szCs w:val="20"/>
          <w:lang w:eastAsia="zh-CN"/>
        </w:rPr>
        <w:t xml:space="preserve"> </w:t>
      </w:r>
      <w:r w:rsidR="0077502A" w:rsidRPr="00637469">
        <w:rPr>
          <w:rFonts w:ascii="Times New Roman" w:eastAsiaTheme="minorEastAsia" w:hAnsi="Times New Roman" w:cs="Times New Roman" w:hint="eastAsia"/>
          <w:sz w:val="20"/>
          <w:szCs w:val="20"/>
          <w:lang w:eastAsia="zh-CN"/>
        </w:rPr>
        <w:t>for repeat</w:t>
      </w:r>
      <w:r w:rsidR="00E347AB" w:rsidRPr="00637469">
        <w:rPr>
          <w:rFonts w:ascii="Times New Roman" w:eastAsiaTheme="minorEastAsia" w:hAnsi="Times New Roman" w:cs="Times New Roman"/>
          <w:sz w:val="20"/>
          <w:szCs w:val="20"/>
          <w:lang w:eastAsia="zh-CN"/>
        </w:rPr>
        <w:t>ed</w:t>
      </w:r>
      <w:r w:rsidR="0077502A" w:rsidRPr="00637469">
        <w:rPr>
          <w:rFonts w:ascii="Times New Roman" w:eastAsiaTheme="minorEastAsia" w:hAnsi="Times New Roman" w:cs="Times New Roman" w:hint="eastAsia"/>
          <w:sz w:val="20"/>
          <w:szCs w:val="20"/>
          <w:lang w:eastAsia="zh-CN"/>
        </w:rPr>
        <w:t xml:space="preserve"> PDSCH </w:t>
      </w:r>
      <w:r w:rsidR="009D1BA5" w:rsidRPr="00637469">
        <w:rPr>
          <w:rFonts w:ascii="Times New Roman" w:eastAsiaTheme="minorEastAsia" w:hAnsi="Times New Roman" w:cs="Times New Roman"/>
          <w:sz w:val="20"/>
          <w:szCs w:val="20"/>
          <w:lang w:eastAsia="zh-CN"/>
        </w:rPr>
        <w:t>associated</w:t>
      </w:r>
      <w:r w:rsidR="001A464B" w:rsidRPr="00637469">
        <w:rPr>
          <w:rFonts w:ascii="Times New Roman" w:eastAsiaTheme="minorEastAsia" w:hAnsi="Times New Roman" w:cs="Times New Roman" w:hint="eastAsia"/>
          <w:sz w:val="20"/>
          <w:szCs w:val="20"/>
          <w:lang w:eastAsia="zh-CN"/>
        </w:rPr>
        <w:t xml:space="preserve"> with </w:t>
      </w:r>
      <w:r w:rsidR="00622B4F" w:rsidRPr="00637469">
        <w:rPr>
          <w:rFonts w:ascii="Times New Roman" w:eastAsiaTheme="minorEastAsia" w:hAnsi="Times New Roman" w:cs="Times New Roman"/>
          <w:sz w:val="20"/>
          <w:szCs w:val="20"/>
          <w:lang w:eastAsia="zh-CN"/>
        </w:rPr>
        <w:t xml:space="preserve">an </w:t>
      </w:r>
      <w:r w:rsidR="001A464B" w:rsidRPr="00637469">
        <w:rPr>
          <w:rFonts w:ascii="Times New Roman" w:eastAsiaTheme="minorEastAsia" w:hAnsi="Times New Roman" w:cs="Times New Roman" w:hint="eastAsia"/>
          <w:sz w:val="20"/>
          <w:szCs w:val="20"/>
          <w:lang w:eastAsia="zh-CN"/>
        </w:rPr>
        <w:t xml:space="preserve">SSB index </w:t>
      </w:r>
      <w:r w:rsidR="00622B4F" w:rsidRPr="00637469">
        <w:rPr>
          <w:rFonts w:ascii="Times New Roman" w:eastAsiaTheme="minorEastAsia" w:hAnsi="Times New Roman" w:cs="Times New Roman"/>
          <w:sz w:val="20"/>
          <w:szCs w:val="20"/>
          <w:lang w:eastAsia="zh-CN"/>
        </w:rPr>
        <w:t>do</w:t>
      </w:r>
      <w:r w:rsidR="00A455F1">
        <w:rPr>
          <w:rFonts w:ascii="Times New Roman" w:eastAsiaTheme="minorEastAsia" w:hAnsi="Times New Roman" w:cs="Times New Roman"/>
          <w:sz w:val="20"/>
          <w:szCs w:val="20"/>
          <w:lang w:eastAsia="zh-CN"/>
        </w:rPr>
        <w:t>es</w:t>
      </w:r>
      <w:r w:rsidR="00622B4F" w:rsidRPr="00637469">
        <w:rPr>
          <w:rFonts w:ascii="Times New Roman" w:eastAsiaTheme="minorEastAsia" w:hAnsi="Times New Roman" w:cs="Times New Roman"/>
          <w:sz w:val="20"/>
          <w:szCs w:val="20"/>
          <w:lang w:eastAsia="zh-CN"/>
        </w:rPr>
        <w:t xml:space="preserve"> not </w:t>
      </w:r>
      <w:r w:rsidR="009F28E0" w:rsidRPr="00637469">
        <w:rPr>
          <w:rFonts w:ascii="Times New Roman" w:eastAsiaTheme="minorEastAsia" w:hAnsi="Times New Roman" w:cs="Times New Roman"/>
          <w:sz w:val="20"/>
          <w:szCs w:val="20"/>
          <w:lang w:eastAsia="zh-CN"/>
        </w:rPr>
        <w:t xml:space="preserve">cause interference </w:t>
      </w:r>
      <w:r w:rsidR="003B58C7" w:rsidRPr="00637469">
        <w:rPr>
          <w:rFonts w:ascii="Times New Roman" w:eastAsiaTheme="minorEastAsia" w:hAnsi="Times New Roman" w:cs="Times New Roman"/>
          <w:sz w:val="20"/>
          <w:szCs w:val="20"/>
          <w:lang w:eastAsia="zh-CN"/>
        </w:rPr>
        <w:t xml:space="preserve">to </w:t>
      </w:r>
      <w:r w:rsidR="00CA03DD" w:rsidRPr="00637469">
        <w:rPr>
          <w:rFonts w:ascii="Times New Roman" w:eastAsiaTheme="minorEastAsia" w:hAnsi="Times New Roman" w:cs="Times New Roman"/>
          <w:sz w:val="20"/>
          <w:szCs w:val="20"/>
          <w:lang w:eastAsia="zh-CN"/>
        </w:rPr>
        <w:t>original and/or repe</w:t>
      </w:r>
      <w:r w:rsidR="006329A6" w:rsidRPr="00637469">
        <w:rPr>
          <w:rFonts w:ascii="Times New Roman" w:eastAsiaTheme="minorEastAsia" w:hAnsi="Times New Roman" w:cs="Times New Roman"/>
          <w:sz w:val="20"/>
          <w:szCs w:val="20"/>
          <w:lang w:eastAsia="zh-CN"/>
        </w:rPr>
        <w:t>ated transmission of SIB1 PDSCH in other SSB beams</w:t>
      </w:r>
      <w:r w:rsidR="00ED352C" w:rsidRPr="00637469">
        <w:rPr>
          <w:rFonts w:ascii="Times New Roman" w:eastAsiaTheme="minorEastAsia" w:hAnsi="Times New Roman" w:cs="Times New Roman" w:hint="eastAsia"/>
          <w:sz w:val="20"/>
          <w:szCs w:val="20"/>
          <w:lang w:eastAsia="zh-CN"/>
        </w:rPr>
        <w:t>.</w:t>
      </w:r>
      <w:r w:rsidR="006329A6" w:rsidRPr="00637469">
        <w:rPr>
          <w:rFonts w:ascii="Times New Roman" w:eastAsiaTheme="minorEastAsia" w:hAnsi="Times New Roman" w:cs="Times New Roman"/>
          <w:sz w:val="20"/>
          <w:szCs w:val="20"/>
          <w:lang w:eastAsia="zh-CN"/>
        </w:rPr>
        <w:t xml:space="preserve"> </w:t>
      </w:r>
      <w:r w:rsidR="005B796D" w:rsidRPr="00637469">
        <w:rPr>
          <w:rFonts w:ascii="Times New Roman" w:eastAsiaTheme="minorEastAsia" w:hAnsi="Times New Roman" w:cs="Times New Roman" w:hint="eastAsia"/>
          <w:sz w:val="20"/>
          <w:szCs w:val="20"/>
          <w:lang w:eastAsia="zh-CN"/>
        </w:rPr>
        <w:t xml:space="preserve"> </w:t>
      </w:r>
    </w:p>
    <w:p w14:paraId="1A0774AC" w14:textId="20689800" w:rsidR="008C725A" w:rsidRPr="00637469" w:rsidRDefault="008C725A">
      <w:pPr>
        <w:rPr>
          <w:rFonts w:ascii="Times New Roman" w:eastAsiaTheme="minorEastAsia" w:hAnsi="Times New Roman" w:cs="Times New Roman"/>
          <w:sz w:val="20"/>
          <w:szCs w:val="20"/>
          <w:lang w:eastAsia="zh-CN"/>
        </w:rPr>
      </w:pPr>
      <w:r w:rsidRPr="00637469">
        <w:rPr>
          <w:rFonts w:ascii="Times New Roman" w:eastAsiaTheme="minorEastAsia" w:hAnsi="Times New Roman" w:cs="Times New Roman"/>
          <w:sz w:val="20"/>
          <w:szCs w:val="20"/>
          <w:lang w:eastAsia="zh-CN"/>
        </w:rPr>
        <w:t>A</w:t>
      </w:r>
      <w:r w:rsidRPr="00637469">
        <w:rPr>
          <w:rFonts w:ascii="Times New Roman" w:eastAsiaTheme="minorEastAsia" w:hAnsi="Times New Roman" w:cs="Times New Roman" w:hint="eastAsia"/>
          <w:sz w:val="20"/>
          <w:szCs w:val="20"/>
          <w:lang w:eastAsia="zh-CN"/>
        </w:rPr>
        <w:t xml:space="preserve">ccording </w:t>
      </w:r>
      <w:r w:rsidR="006C63FD" w:rsidRPr="00637469">
        <w:rPr>
          <w:rFonts w:ascii="Times New Roman" w:eastAsiaTheme="minorEastAsia" w:hAnsi="Times New Roman" w:cs="Times New Roman" w:hint="eastAsia"/>
          <w:sz w:val="20"/>
          <w:szCs w:val="20"/>
          <w:lang w:eastAsia="zh-CN"/>
        </w:rPr>
        <w:t>to TS 38.213</w:t>
      </w:r>
      <w:r w:rsidR="001C3430" w:rsidRPr="00637469">
        <w:rPr>
          <w:rFonts w:ascii="Times New Roman" w:eastAsiaTheme="minorEastAsia" w:hAnsi="Times New Roman" w:cs="Times New Roman" w:hint="eastAsia"/>
          <w:sz w:val="20"/>
          <w:szCs w:val="20"/>
          <w:lang w:eastAsia="zh-CN"/>
        </w:rPr>
        <w:t xml:space="preserve">, the slot </w:t>
      </w:r>
      <m:oMath>
        <m:r>
          <w:rPr>
            <w:rFonts w:ascii="Cambria Math" w:eastAsiaTheme="minorEastAsia" w:hAnsi="Cambria Math" w:cs="Times New Roman" w:hint="eastAsia"/>
            <w:sz w:val="20"/>
            <w:szCs w:val="20"/>
            <w:lang w:eastAsia="zh-CN"/>
          </w:rPr>
          <m:t>n</m:t>
        </m:r>
      </m:oMath>
      <w:r w:rsidR="00174239" w:rsidRPr="00637469">
        <w:rPr>
          <w:rFonts w:ascii="Times New Roman" w:eastAsiaTheme="minorEastAsia" w:hAnsi="Times New Roman" w:cs="Times New Roman" w:hint="eastAsia"/>
          <w:sz w:val="20"/>
          <w:szCs w:val="20"/>
          <w:lang w:eastAsia="zh-CN"/>
        </w:rPr>
        <w:t xml:space="preserve"> for</w:t>
      </w:r>
      <w:r w:rsidR="003130F4" w:rsidRPr="00637469">
        <w:rPr>
          <w:rFonts w:ascii="Times New Roman" w:eastAsiaTheme="minorEastAsia" w:hAnsi="Times New Roman" w:cs="Times New Roman" w:hint="eastAsia"/>
          <w:sz w:val="20"/>
          <w:szCs w:val="20"/>
          <w:lang w:eastAsia="zh-CN"/>
        </w:rPr>
        <w:t xml:space="preserve"> transmission of </w:t>
      </w:r>
      <w:r w:rsidR="00C570FB" w:rsidRPr="00637469">
        <w:rPr>
          <w:rFonts w:ascii="Times New Roman" w:eastAsiaTheme="minorEastAsia" w:hAnsi="Times New Roman" w:cs="Times New Roman" w:hint="eastAsia"/>
          <w:sz w:val="20"/>
          <w:szCs w:val="20"/>
          <w:lang w:eastAsia="zh-CN"/>
        </w:rPr>
        <w:t>SIB</w:t>
      </w:r>
      <w:r w:rsidR="000D4ADC" w:rsidRPr="00637469">
        <w:rPr>
          <w:rFonts w:ascii="Times New Roman" w:eastAsiaTheme="minorEastAsia" w:hAnsi="Times New Roman" w:cs="Times New Roman" w:hint="eastAsia"/>
          <w:sz w:val="20"/>
          <w:szCs w:val="20"/>
          <w:lang w:eastAsia="zh-CN"/>
        </w:rPr>
        <w:t>1</w:t>
      </w:r>
      <w:r w:rsidR="003F38F0" w:rsidRPr="00683B4F">
        <w:rPr>
          <w:rFonts w:ascii="Times New Roman" w:eastAsia="SimSun" w:hAnsi="Times New Roman" w:cs="Times New Roman"/>
          <w:sz w:val="20"/>
          <w:szCs w:val="20"/>
        </w:rPr>
        <w:t xml:space="preserve"> </w:t>
      </w:r>
      <w:r w:rsidR="0040265D" w:rsidRPr="00683B4F">
        <w:rPr>
          <w:rFonts w:ascii="Times New Roman" w:eastAsia="SimSun" w:hAnsi="Times New Roman" w:cs="Times New Roman"/>
          <w:sz w:val="20"/>
          <w:szCs w:val="20"/>
          <w:lang w:eastAsia="zh-CN"/>
        </w:rPr>
        <w:t>is</w:t>
      </w:r>
      <w:r w:rsidR="003F38F0" w:rsidRPr="00683B4F">
        <w:rPr>
          <w:rFonts w:ascii="Times New Roman" w:eastAsia="SimSun" w:hAnsi="Times New Roman" w:cs="Times New Roman"/>
          <w:sz w:val="20"/>
          <w:szCs w:val="20"/>
        </w:rPr>
        <w:t xml:space="preserve"> determine</w:t>
      </w:r>
      <w:r w:rsidR="004B2CD3" w:rsidRPr="00683B4F">
        <w:rPr>
          <w:rFonts w:ascii="Times New Roman" w:eastAsia="SimSun" w:hAnsi="Times New Roman" w:cs="Times New Roman"/>
          <w:sz w:val="20"/>
          <w:szCs w:val="20"/>
          <w:lang w:eastAsia="zh-CN"/>
        </w:rPr>
        <w:t>d</w:t>
      </w:r>
      <w:r w:rsidR="003F38F0" w:rsidRPr="00683B4F">
        <w:rPr>
          <w:rFonts w:ascii="Times New Roman" w:eastAsia="SimSun" w:hAnsi="Times New Roman" w:cs="Times New Roman"/>
          <w:sz w:val="20"/>
          <w:szCs w:val="20"/>
          <w:lang w:eastAsia="zh-CN"/>
        </w:rPr>
        <w:t xml:space="preserve"> </w:t>
      </w:r>
      <w:r w:rsidR="00E76226" w:rsidRPr="00683B4F">
        <w:rPr>
          <w:rFonts w:ascii="Times New Roman" w:eastAsia="SimSun" w:hAnsi="Times New Roman" w:cs="Times New Roman"/>
          <w:sz w:val="20"/>
          <w:szCs w:val="20"/>
          <w:lang w:eastAsia="zh-CN"/>
        </w:rPr>
        <w:t>as</w:t>
      </w:r>
      <w:r w:rsidR="003F38F0" w:rsidRPr="00683B4F">
        <w:rPr>
          <w:rFonts w:ascii="Times New Roman" w:eastAsia="SimSun" w:hAnsi="Times New Roman" w:cs="Times New Roman"/>
          <w:sz w:val="20"/>
          <w:szCs w:val="20"/>
        </w:rPr>
        <w:t xml:space="preserve"> an index of slot </w:t>
      </w:r>
      <m:oMath>
        <m:sSub>
          <m:sSubPr>
            <m:ctrlPr>
              <w:rPr>
                <w:rFonts w:ascii="Cambria Math" w:eastAsia="SimSun" w:hAnsi="Cambria Math" w:cs="Times New Roman"/>
                <w:kern w:val="0"/>
                <w:sz w:val="20"/>
                <w:szCs w:val="20"/>
              </w:rPr>
            </m:ctrlPr>
          </m:sSubPr>
          <m:e>
            <m:r>
              <w:rPr>
                <w:rFonts w:ascii="Cambria Math" w:eastAsia="SimSun" w:hAnsi="Cambria Math" w:cs="Times New Roman"/>
                <w:kern w:val="0"/>
                <w:sz w:val="20"/>
                <w:szCs w:val="20"/>
              </w:rPr>
              <m:t>n</m:t>
            </m:r>
          </m:e>
          <m:sub>
            <m:r>
              <m:rPr>
                <m:sty m:val="p"/>
              </m:rPr>
              <w:rPr>
                <w:rFonts w:ascii="Cambria Math" w:eastAsia="SimSun" w:hAnsi="Cambria Math" w:cs="Times New Roman"/>
                <w:kern w:val="0"/>
                <w:sz w:val="20"/>
                <w:szCs w:val="20"/>
              </w:rPr>
              <m:t>0</m:t>
            </m:r>
          </m:sub>
        </m:sSub>
      </m:oMath>
      <w:r w:rsidR="00CC501E" w:rsidRPr="00637469">
        <w:rPr>
          <w:rFonts w:ascii="Times New Roman" w:eastAsia="SimSun" w:hAnsi="Times New Roman" w:cs="Times New Roman"/>
          <w:sz w:val="20"/>
          <w:szCs w:val="20"/>
        </w:rPr>
        <w:t>,</w:t>
      </w:r>
      <w:r w:rsidR="003F38F0" w:rsidRPr="00637469">
        <w:rPr>
          <w:rFonts w:ascii="Times New Roman" w:eastAsia="SimSun" w:hAnsi="Times New Roman" w:cs="Times New Roman"/>
          <w:sz w:val="20"/>
          <w:szCs w:val="20"/>
        </w:rPr>
        <w:t xml:space="preserve"> </w:t>
      </w:r>
      <w:r w:rsidR="00CC501E" w:rsidRPr="00637469">
        <w:rPr>
          <w:rFonts w:ascii="Times New Roman" w:eastAsia="SimSun" w:hAnsi="Times New Roman" w:cs="Times New Roman"/>
          <w:sz w:val="20"/>
          <w:szCs w:val="20"/>
        </w:rPr>
        <w:t>where</w:t>
      </w:r>
      <w:r w:rsidR="003F38F0" w:rsidRPr="00683B4F">
        <w:rPr>
          <w:rFonts w:ascii="Times New Roman" w:eastAsia="SimSun" w:hAnsi="Times New Roman" w:cs="Times New Roman"/>
          <w:sz w:val="20"/>
          <w:szCs w:val="20"/>
        </w:rPr>
        <w:t xml:space="preserve"> </w:t>
      </w:r>
      <m:oMath>
        <m:sSub>
          <m:sSubPr>
            <m:ctrlPr>
              <w:rPr>
                <w:rFonts w:ascii="Cambria Math" w:eastAsia="SimSun" w:hAnsi="Cambria Math" w:cs="Times New Roman"/>
                <w:kern w:val="0"/>
                <w:sz w:val="20"/>
                <w:szCs w:val="20"/>
              </w:rPr>
            </m:ctrlPr>
          </m:sSubPr>
          <m:e>
            <m:r>
              <w:rPr>
                <w:rFonts w:ascii="Cambria Math" w:eastAsia="SimSun" w:hAnsi="Cambria Math" w:cs="Times New Roman"/>
                <w:kern w:val="0"/>
                <w:sz w:val="20"/>
                <w:szCs w:val="20"/>
              </w:rPr>
              <m:t>n</m:t>
            </m:r>
          </m:e>
          <m:sub>
            <m:r>
              <m:rPr>
                <m:sty m:val="p"/>
              </m:rPr>
              <w:rPr>
                <w:rFonts w:ascii="Cambria Math" w:eastAsia="SimSun" w:hAnsi="Cambria Math" w:cs="Times New Roman"/>
                <w:kern w:val="0"/>
                <w:sz w:val="20"/>
                <w:szCs w:val="20"/>
              </w:rPr>
              <m:t>0</m:t>
            </m:r>
          </m:sub>
        </m:sSub>
        <m:r>
          <w:rPr>
            <w:rFonts w:ascii="Cambria Math" w:eastAsia="SimSun" w:hAnsi="Cambria Math" w:cs="Times New Roman"/>
            <w:kern w:val="0"/>
            <w:sz w:val="20"/>
            <w:szCs w:val="20"/>
          </w:rPr>
          <m:t>=</m:t>
        </m:r>
        <m:d>
          <m:dPr>
            <m:ctrlPr>
              <w:rPr>
                <w:rFonts w:ascii="Cambria Math" w:eastAsia="SimSun" w:hAnsi="Cambria Math" w:cs="Times New Roman"/>
                <w:i/>
                <w:kern w:val="0"/>
                <w:sz w:val="20"/>
                <w:szCs w:val="20"/>
              </w:rPr>
            </m:ctrlPr>
          </m:dPr>
          <m:e>
            <m:r>
              <w:rPr>
                <w:rFonts w:ascii="Cambria Math" w:eastAsia="SimSun" w:hAnsi="Cambria Math" w:cs="Times New Roman"/>
                <w:kern w:val="0"/>
                <w:sz w:val="20"/>
                <w:szCs w:val="20"/>
              </w:rPr>
              <m:t>O∙</m:t>
            </m:r>
            <m:sSup>
              <m:sSupPr>
                <m:ctrlPr>
                  <w:rPr>
                    <w:rFonts w:ascii="Cambria Math" w:eastAsia="SimSun" w:hAnsi="Cambria Math" w:cs="Times New Roman"/>
                    <w:i/>
                    <w:kern w:val="0"/>
                    <w:sz w:val="20"/>
                    <w:szCs w:val="20"/>
                  </w:rPr>
                </m:ctrlPr>
              </m:sSupPr>
              <m:e>
                <m:r>
                  <w:rPr>
                    <w:rFonts w:ascii="Cambria Math" w:eastAsia="SimSun" w:hAnsi="Cambria Math" w:cs="Times New Roman"/>
                    <w:kern w:val="0"/>
                    <w:sz w:val="20"/>
                    <w:szCs w:val="20"/>
                  </w:rPr>
                  <m:t>2</m:t>
                </m:r>
              </m:e>
              <m:sup>
                <m:r>
                  <w:rPr>
                    <w:rFonts w:ascii="Cambria Math" w:eastAsia="SimSun" w:hAnsi="Cambria Math" w:cs="Times New Roman"/>
                    <w:kern w:val="0"/>
                    <w:sz w:val="20"/>
                    <w:szCs w:val="20"/>
                  </w:rPr>
                  <m:t>μ</m:t>
                </m:r>
              </m:sup>
            </m:sSup>
            <m:r>
              <w:rPr>
                <w:rFonts w:ascii="Cambria Math" w:eastAsia="SimSun" w:hAnsi="Cambria Math" w:cs="Times New Roman"/>
                <w:kern w:val="0"/>
                <w:sz w:val="20"/>
                <w:szCs w:val="20"/>
              </w:rPr>
              <m:t>+</m:t>
            </m:r>
            <m:d>
              <m:dPr>
                <m:begChr m:val="⌊"/>
                <m:endChr m:val="⌋"/>
                <m:ctrlPr>
                  <w:rPr>
                    <w:rFonts w:ascii="Cambria Math" w:eastAsia="SimSun" w:hAnsi="Cambria Math" w:cs="Times New Roman"/>
                    <w:i/>
                    <w:kern w:val="0"/>
                    <w:sz w:val="20"/>
                    <w:szCs w:val="20"/>
                  </w:rPr>
                </m:ctrlPr>
              </m:dPr>
              <m:e>
                <m:r>
                  <w:rPr>
                    <w:rFonts w:ascii="Cambria Math" w:eastAsia="SimSun" w:hAnsi="Cambria Math" w:cs="Times New Roman"/>
                    <w:kern w:val="0"/>
                    <w:sz w:val="20"/>
                    <w:szCs w:val="20"/>
                  </w:rPr>
                  <m:t>i∙M</m:t>
                </m:r>
              </m:e>
            </m:d>
          </m:e>
        </m:d>
        <m:r>
          <m:rPr>
            <m:sty m:val="p"/>
          </m:rPr>
          <w:rPr>
            <w:rFonts w:ascii="Cambria Math" w:eastAsia="SimSun" w:hAnsi="Cambria Math" w:cs="Times New Roman"/>
            <w:kern w:val="0"/>
            <w:sz w:val="20"/>
            <w:szCs w:val="20"/>
          </w:rPr>
          <m:t>mod</m:t>
        </m:r>
        <m:sSubSup>
          <m:sSubSupPr>
            <m:ctrlPr>
              <w:rPr>
                <w:rFonts w:ascii="Cambria Math" w:eastAsia="SimSun" w:hAnsi="Cambria Math" w:cs="Times New Roman"/>
                <w:i/>
                <w:kern w:val="0"/>
                <w:sz w:val="20"/>
                <w:szCs w:val="20"/>
              </w:rPr>
            </m:ctrlPr>
          </m:sSubSupPr>
          <m:e>
            <m:r>
              <w:rPr>
                <w:rFonts w:ascii="Cambria Math" w:eastAsia="SimSun" w:hAnsi="Cambria Math" w:cs="Times New Roman"/>
                <w:kern w:val="0"/>
                <w:sz w:val="20"/>
                <w:szCs w:val="20"/>
              </w:rPr>
              <m:t>N</m:t>
            </m:r>
          </m:e>
          <m:sub>
            <m:r>
              <m:rPr>
                <m:sty m:val="p"/>
              </m:rPr>
              <w:rPr>
                <w:rFonts w:ascii="Cambria Math" w:eastAsia="SimSun" w:hAnsi="Cambria Math" w:cs="Times New Roman"/>
                <w:kern w:val="0"/>
                <w:sz w:val="20"/>
                <w:szCs w:val="20"/>
              </w:rPr>
              <m:t>slot</m:t>
            </m:r>
          </m:sub>
          <m:sup>
            <m:r>
              <m:rPr>
                <m:sty m:val="p"/>
              </m:rPr>
              <w:rPr>
                <w:rFonts w:ascii="Cambria Math" w:eastAsia="SimSun" w:hAnsi="Cambria Math" w:cs="Times New Roman"/>
                <w:kern w:val="0"/>
                <w:sz w:val="20"/>
                <w:szCs w:val="20"/>
              </w:rPr>
              <m:t>frame</m:t>
            </m:r>
            <m:r>
              <w:rPr>
                <w:rFonts w:ascii="Cambria Math" w:eastAsia="SimSun" w:hAnsi="Cambria Math" w:cs="Times New Roman"/>
                <w:kern w:val="0"/>
                <w:sz w:val="20"/>
                <w:szCs w:val="20"/>
              </w:rPr>
              <m:t>,μ</m:t>
            </m:r>
          </m:sup>
        </m:sSubSup>
      </m:oMath>
      <w:r w:rsidR="00CC501E" w:rsidRPr="00637469">
        <w:rPr>
          <w:rFonts w:ascii="Times New Roman" w:eastAsia="SimSun" w:hAnsi="Times New Roman" w:cs="Times New Roman"/>
          <w:sz w:val="20"/>
          <w:szCs w:val="20"/>
          <w:lang w:eastAsia="zh-CN"/>
        </w:rPr>
        <w:t>.</w:t>
      </w:r>
      <w:r w:rsidR="00963095" w:rsidRPr="00637469">
        <w:rPr>
          <w:rFonts w:ascii="Times New Roman" w:eastAsia="SimSun" w:hAnsi="Times New Roman" w:cs="Times New Roman" w:hint="eastAsia"/>
          <w:sz w:val="20"/>
          <w:szCs w:val="20"/>
          <w:lang w:eastAsia="zh-CN"/>
        </w:rPr>
        <w:t xml:space="preserve"> </w:t>
      </w:r>
      <w:proofErr w:type="gramStart"/>
      <w:r w:rsidR="00CC501E" w:rsidRPr="00637469">
        <w:rPr>
          <w:rFonts w:ascii="Times New Roman" w:eastAsia="SimSun" w:hAnsi="Times New Roman" w:cs="Times New Roman"/>
          <w:sz w:val="20"/>
          <w:szCs w:val="20"/>
          <w:lang w:eastAsia="zh-CN"/>
        </w:rPr>
        <w:t>Therefore</w:t>
      </w:r>
      <w:proofErr w:type="gramEnd"/>
      <w:r w:rsidR="00CC501E" w:rsidRPr="00637469">
        <w:rPr>
          <w:rFonts w:ascii="Times New Roman" w:eastAsia="SimSun" w:hAnsi="Times New Roman" w:cs="Times New Roman"/>
          <w:sz w:val="20"/>
          <w:szCs w:val="20"/>
          <w:lang w:eastAsia="zh-CN"/>
        </w:rPr>
        <w:t xml:space="preserve"> one design option would be to</w:t>
      </w:r>
      <w:r w:rsidR="00B12C6E" w:rsidRPr="00637469">
        <w:rPr>
          <w:rFonts w:ascii="Times New Roman" w:eastAsia="SimSun" w:hAnsi="Times New Roman" w:cs="Times New Roman"/>
          <w:sz w:val="20"/>
          <w:szCs w:val="20"/>
          <w:lang w:eastAsia="zh-CN"/>
        </w:rPr>
        <w:t xml:space="preserve"> have the repeated PDSCH</w:t>
      </w:r>
      <w:r w:rsidR="00B66837" w:rsidRPr="00637469">
        <w:rPr>
          <w:rFonts w:ascii="Times New Roman" w:eastAsia="SimSun" w:hAnsi="Times New Roman" w:cs="Times New Roman"/>
          <w:sz w:val="20"/>
          <w:szCs w:val="20"/>
          <w:lang w:eastAsia="zh-CN"/>
        </w:rPr>
        <w:t xml:space="preserve"> for SIB1</w:t>
      </w:r>
      <w:r w:rsidR="00787742" w:rsidRPr="00637469">
        <w:rPr>
          <w:rFonts w:ascii="Times New Roman" w:eastAsia="SimSun" w:hAnsi="Times New Roman" w:cs="Times New Roman"/>
          <w:sz w:val="20"/>
          <w:szCs w:val="20"/>
          <w:lang w:eastAsia="zh-CN"/>
        </w:rPr>
        <w:t>, which is</w:t>
      </w:r>
      <w:r w:rsidR="00B66837" w:rsidRPr="00637469">
        <w:rPr>
          <w:rFonts w:ascii="Times New Roman" w:eastAsia="SimSun" w:hAnsi="Times New Roman" w:cs="Times New Roman"/>
          <w:sz w:val="20"/>
          <w:szCs w:val="20"/>
          <w:lang w:eastAsia="zh-CN"/>
        </w:rPr>
        <w:t xml:space="preserve"> associated with SSB beam index </w:t>
      </w:r>
      <m:oMath>
        <m:r>
          <w:rPr>
            <w:rFonts w:ascii="Cambria Math" w:eastAsia="SimSun" w:hAnsi="Cambria Math" w:cs="Times New Roman"/>
            <w:kern w:val="0"/>
            <w:sz w:val="20"/>
            <w:szCs w:val="20"/>
            <w:lang w:eastAsia="zh-CN"/>
          </w:rPr>
          <m:t>i</m:t>
        </m:r>
      </m:oMath>
      <w:r w:rsidR="00787742" w:rsidRPr="00637469">
        <w:rPr>
          <w:rFonts w:ascii="Times New Roman" w:eastAsia="SimSun" w:hAnsi="Times New Roman" w:cs="Times New Roman"/>
          <w:sz w:val="20"/>
          <w:szCs w:val="20"/>
          <w:lang w:eastAsia="zh-CN"/>
        </w:rPr>
        <w:t>,</w:t>
      </w:r>
      <w:r w:rsidR="00B12C6E" w:rsidRPr="00637469">
        <w:rPr>
          <w:rFonts w:ascii="Times New Roman" w:eastAsia="SimSun" w:hAnsi="Times New Roman" w:cs="Times New Roman"/>
          <w:sz w:val="20"/>
          <w:szCs w:val="20"/>
          <w:lang w:eastAsia="zh-CN"/>
        </w:rPr>
        <w:t xml:space="preserve"> in the slot</w:t>
      </w:r>
      <w:r w:rsidR="0012079F" w:rsidRPr="00637469">
        <w:rPr>
          <w:rFonts w:ascii="Times New Roman" w:eastAsia="SimSun" w:hAnsi="Times New Roman" w:cs="Times New Roman" w:hint="eastAsia"/>
          <w:sz w:val="20"/>
          <w:szCs w:val="20"/>
          <w:lang w:eastAsia="zh-CN"/>
        </w:rPr>
        <w:t xml:space="preserve"> </w:t>
      </w:r>
      <m:oMath>
        <m:r>
          <w:rPr>
            <w:rFonts w:ascii="Cambria Math" w:eastAsia="SimSun" w:hAnsi="Cambria Math" w:cs="Times New Roman" w:hint="eastAsia"/>
            <w:kern w:val="0"/>
            <w:sz w:val="20"/>
            <w:szCs w:val="20"/>
            <w:lang w:eastAsia="zh-CN"/>
          </w:rPr>
          <m:t>n+X</m:t>
        </m:r>
      </m:oMath>
      <w:r w:rsidR="00F1093B" w:rsidRPr="00637469">
        <w:rPr>
          <w:rFonts w:ascii="Times New Roman" w:eastAsia="SimSun" w:hAnsi="Times New Roman" w:cs="Times New Roman"/>
          <w:sz w:val="20"/>
          <w:szCs w:val="20"/>
          <w:lang w:eastAsia="zh-CN"/>
        </w:rPr>
        <w:t>, i.e., the slot</w:t>
      </w:r>
      <w:r w:rsidR="00414FB4" w:rsidRPr="00637469">
        <w:rPr>
          <w:rFonts w:ascii="Times New Roman" w:eastAsia="SimSun" w:hAnsi="Times New Roman" w:cs="Times New Roman"/>
          <w:sz w:val="20"/>
          <w:szCs w:val="20"/>
          <w:lang w:eastAsia="zh-CN"/>
        </w:rPr>
        <w:t xml:space="preserve"> after </w:t>
      </w:r>
      <w:r w:rsidR="007A5CA2" w:rsidRPr="00637469">
        <w:rPr>
          <w:rFonts w:ascii="Times New Roman" w:eastAsia="SimSun" w:hAnsi="Times New Roman" w:cs="Times New Roman"/>
          <w:sz w:val="20"/>
          <w:szCs w:val="20"/>
          <w:lang w:eastAsia="zh-CN"/>
        </w:rPr>
        <w:t>a</w:t>
      </w:r>
      <w:r w:rsidR="00F1149A" w:rsidRPr="00637469">
        <w:rPr>
          <w:rFonts w:ascii="Times New Roman" w:eastAsia="SimSun" w:hAnsi="Times New Roman" w:cs="Times New Roman"/>
          <w:sz w:val="20"/>
          <w:szCs w:val="20"/>
          <w:lang w:eastAsia="zh-CN"/>
        </w:rPr>
        <w:t xml:space="preserve">ll </w:t>
      </w:r>
      <w:r w:rsidR="00FC225C" w:rsidRPr="00637469">
        <w:rPr>
          <w:rFonts w:ascii="Times New Roman" w:eastAsia="SimSun" w:hAnsi="Times New Roman" w:cs="Times New Roman"/>
          <w:sz w:val="20"/>
          <w:szCs w:val="20"/>
          <w:lang w:eastAsia="zh-CN"/>
        </w:rPr>
        <w:t>nominal slot</w:t>
      </w:r>
      <w:r w:rsidR="009044C8" w:rsidRPr="00637469">
        <w:rPr>
          <w:rFonts w:ascii="Times New Roman" w:eastAsia="SimSun" w:hAnsi="Times New Roman" w:cs="Times New Roman"/>
          <w:sz w:val="20"/>
          <w:szCs w:val="20"/>
          <w:lang w:eastAsia="zh-CN"/>
        </w:rPr>
        <w:t>s</w:t>
      </w:r>
      <w:r w:rsidR="00FC225C" w:rsidRPr="00637469">
        <w:rPr>
          <w:rFonts w:ascii="Times New Roman" w:eastAsia="SimSun" w:hAnsi="Times New Roman" w:cs="Times New Roman"/>
          <w:sz w:val="20"/>
          <w:szCs w:val="20"/>
          <w:lang w:eastAsia="zh-CN"/>
        </w:rPr>
        <w:t xml:space="preserve"> </w:t>
      </w:r>
      <m:oMath>
        <m:r>
          <w:rPr>
            <w:rFonts w:ascii="Cambria Math" w:eastAsia="SimSun" w:hAnsi="Cambria Math" w:cs="Times New Roman"/>
            <w:kern w:val="0"/>
            <w:sz w:val="20"/>
            <w:szCs w:val="20"/>
            <w:lang w:eastAsia="zh-CN"/>
          </w:rPr>
          <m:t>n0</m:t>
        </m:r>
      </m:oMath>
      <w:r w:rsidR="00FC225C" w:rsidRPr="00637469">
        <w:rPr>
          <w:rFonts w:ascii="Times New Roman" w:eastAsia="SimSun" w:hAnsi="Times New Roman" w:cs="Times New Roman"/>
          <w:sz w:val="20"/>
          <w:szCs w:val="20"/>
          <w:lang w:eastAsia="zh-CN"/>
        </w:rPr>
        <w:t xml:space="preserve"> </w:t>
      </w:r>
      <w:r w:rsidR="009044C8" w:rsidRPr="00637469">
        <w:rPr>
          <w:rFonts w:ascii="Times New Roman" w:eastAsia="SimSun" w:hAnsi="Times New Roman" w:cs="Times New Roman"/>
          <w:sz w:val="20"/>
          <w:szCs w:val="20"/>
          <w:lang w:eastAsia="zh-CN"/>
        </w:rPr>
        <w:t xml:space="preserve">associated to </w:t>
      </w:r>
      <w:r w:rsidR="00B66837" w:rsidRPr="00637469">
        <w:rPr>
          <w:rFonts w:ascii="Times New Roman" w:eastAsia="SimSun" w:hAnsi="Times New Roman" w:cs="Times New Roman"/>
          <w:sz w:val="20"/>
          <w:szCs w:val="20"/>
          <w:lang w:eastAsia="zh-CN"/>
        </w:rPr>
        <w:t xml:space="preserve">the </w:t>
      </w:r>
      <w:r w:rsidR="00F1093B" w:rsidRPr="00637469">
        <w:rPr>
          <w:rFonts w:ascii="Times New Roman" w:eastAsia="SimSun" w:hAnsi="Times New Roman" w:cs="Times New Roman"/>
          <w:sz w:val="20"/>
          <w:szCs w:val="20"/>
          <w:lang w:eastAsia="zh-CN"/>
        </w:rPr>
        <w:t>other</w:t>
      </w:r>
      <w:r w:rsidR="009044C8" w:rsidRPr="00637469">
        <w:rPr>
          <w:rFonts w:ascii="Times New Roman" w:eastAsia="SimSun" w:hAnsi="Times New Roman" w:cs="Times New Roman"/>
          <w:sz w:val="20"/>
          <w:szCs w:val="20"/>
          <w:lang w:eastAsia="zh-CN"/>
        </w:rPr>
        <w:t xml:space="preserve"> SSB beam indexes</w:t>
      </w:r>
      <w:r w:rsidR="002D50D5" w:rsidRPr="00637469">
        <w:rPr>
          <w:rFonts w:ascii="Times New Roman" w:eastAsia="SimSun" w:hAnsi="Times New Roman" w:cs="Times New Roman" w:hint="eastAsia"/>
          <w:sz w:val="20"/>
          <w:szCs w:val="20"/>
          <w:lang w:eastAsia="zh-CN"/>
        </w:rPr>
        <w:t>.</w:t>
      </w:r>
    </w:p>
    <w:p w14:paraId="6543EE48" w14:textId="679BF98F" w:rsidR="006E7839" w:rsidRDefault="008F7882">
      <w:pPr>
        <w:rPr>
          <w:rFonts w:ascii="Times New Roman" w:eastAsiaTheme="minorEastAsia" w:hAnsi="Times New Roman" w:cs="Times New Roman"/>
          <w:b/>
          <w:sz w:val="20"/>
          <w:szCs w:val="20"/>
          <w:lang w:eastAsia="zh-CN"/>
        </w:rPr>
      </w:pPr>
      <w:r w:rsidRPr="00683B4F">
        <w:rPr>
          <w:rFonts w:ascii="Times New Roman" w:eastAsiaTheme="minorEastAsia" w:hAnsi="Times New Roman" w:cs="Times New Roman"/>
          <w:b/>
          <w:sz w:val="20"/>
          <w:szCs w:val="20"/>
          <w:lang w:eastAsia="zh-CN"/>
        </w:rPr>
        <w:t>P</w:t>
      </w:r>
      <w:r w:rsidR="00072B19" w:rsidRPr="00683B4F">
        <w:rPr>
          <w:rFonts w:ascii="Times New Roman" w:eastAsiaTheme="minorEastAsia" w:hAnsi="Times New Roman" w:cs="Times New Roman"/>
          <w:b/>
          <w:sz w:val="20"/>
          <w:szCs w:val="20"/>
          <w:lang w:eastAsia="zh-CN"/>
        </w:rPr>
        <w:t>rop</w:t>
      </w:r>
      <w:r w:rsidRPr="00683B4F">
        <w:rPr>
          <w:rFonts w:ascii="Times New Roman" w:eastAsiaTheme="minorEastAsia" w:hAnsi="Times New Roman" w:cs="Times New Roman"/>
          <w:b/>
          <w:sz w:val="20"/>
          <w:szCs w:val="20"/>
          <w:lang w:eastAsia="zh-CN"/>
        </w:rPr>
        <w:t xml:space="preserve">osal </w:t>
      </w:r>
      <w:r w:rsidR="006F2520">
        <w:rPr>
          <w:rFonts w:ascii="Times New Roman" w:eastAsiaTheme="minorEastAsia" w:hAnsi="Times New Roman" w:cs="Times New Roman"/>
          <w:b/>
          <w:sz w:val="20"/>
          <w:szCs w:val="20"/>
          <w:lang w:eastAsia="zh-CN"/>
        </w:rPr>
        <w:t>12</w:t>
      </w:r>
      <w:r w:rsidRPr="00683B4F">
        <w:rPr>
          <w:rFonts w:ascii="Times New Roman" w:eastAsiaTheme="minorEastAsia" w:hAnsi="Times New Roman" w:cs="Times New Roman"/>
          <w:b/>
          <w:sz w:val="20"/>
          <w:szCs w:val="20"/>
          <w:lang w:eastAsia="zh-CN"/>
        </w:rPr>
        <w:t xml:space="preserve">: </w:t>
      </w:r>
      <w:r w:rsidR="008A78E4">
        <w:rPr>
          <w:rFonts w:ascii="Times New Roman" w:eastAsiaTheme="minorEastAsia" w:hAnsi="Times New Roman" w:cs="Times New Roman" w:hint="eastAsia"/>
          <w:b/>
          <w:sz w:val="20"/>
          <w:szCs w:val="20"/>
          <w:lang w:eastAsia="zh-CN"/>
        </w:rPr>
        <w:t>UE</w:t>
      </w:r>
      <w:r w:rsidR="00752863">
        <w:rPr>
          <w:rFonts w:ascii="Times New Roman" w:eastAsiaTheme="minorEastAsia" w:hAnsi="Times New Roman" w:cs="Times New Roman" w:hint="eastAsia"/>
          <w:b/>
          <w:sz w:val="20"/>
          <w:szCs w:val="20"/>
          <w:lang w:eastAsia="zh-CN"/>
        </w:rPr>
        <w:t xml:space="preserve"> </w:t>
      </w:r>
      <w:r w:rsidR="002B1888">
        <w:rPr>
          <w:rFonts w:ascii="Times New Roman" w:eastAsiaTheme="minorEastAsia" w:hAnsi="Times New Roman" w:cs="Times New Roman" w:hint="eastAsia"/>
          <w:b/>
          <w:sz w:val="20"/>
          <w:szCs w:val="20"/>
          <w:lang w:eastAsia="zh-CN"/>
        </w:rPr>
        <w:t xml:space="preserve">determines </w:t>
      </w:r>
      <w:r w:rsidR="009E0A29">
        <w:rPr>
          <w:rFonts w:ascii="Times New Roman" w:eastAsiaTheme="minorEastAsia" w:hAnsi="Times New Roman" w:cs="Times New Roman" w:hint="eastAsia"/>
          <w:b/>
          <w:sz w:val="20"/>
          <w:szCs w:val="20"/>
          <w:lang w:eastAsia="zh-CN"/>
        </w:rPr>
        <w:t xml:space="preserve">an index of slot </w:t>
      </w:r>
      <m:oMath>
        <m:sSub>
          <m:sSubPr>
            <m:ctrlPr>
              <w:rPr>
                <w:rFonts w:ascii="Cambria Math" w:eastAsia="SimSun" w:hAnsi="Cambria Math" w:cs="Times New Roman"/>
                <w:kern w:val="0"/>
                <w:sz w:val="20"/>
                <w:szCs w:val="20"/>
              </w:rPr>
            </m:ctrlPr>
          </m:sSubPr>
          <m:e>
            <m:r>
              <w:rPr>
                <w:rFonts w:ascii="Cambria Math" w:eastAsia="SimSun" w:hAnsi="Cambria Math" w:cs="Times New Roman"/>
                <w:kern w:val="0"/>
                <w:sz w:val="20"/>
                <w:szCs w:val="20"/>
              </w:rPr>
              <m:t>n</m:t>
            </m:r>
          </m:e>
          <m:sub>
            <m:r>
              <m:rPr>
                <m:sty m:val="p"/>
              </m:rPr>
              <w:rPr>
                <w:rFonts w:ascii="Cambria Math" w:eastAsia="SimSun" w:hAnsi="Cambria Math" w:cs="Times New Roman"/>
                <w:kern w:val="0"/>
                <w:sz w:val="20"/>
                <w:szCs w:val="20"/>
              </w:rPr>
              <m:t>0</m:t>
            </m:r>
          </m:sub>
        </m:sSub>
        <m:r>
          <w:rPr>
            <w:rFonts w:ascii="Cambria Math" w:eastAsia="SimSun" w:hAnsi="Cambria Math" w:cs="Times New Roman"/>
            <w:kern w:val="0"/>
            <w:sz w:val="20"/>
            <w:szCs w:val="20"/>
          </w:rPr>
          <m:t>+X</m:t>
        </m:r>
      </m:oMath>
      <w:r w:rsidR="0085454E">
        <w:rPr>
          <w:rFonts w:ascii="Times New Roman" w:eastAsiaTheme="minorEastAsia" w:hAnsi="Times New Roman" w:cs="Times New Roman" w:hint="eastAsia"/>
          <w:kern w:val="0"/>
          <w:sz w:val="20"/>
          <w:szCs w:val="20"/>
          <w:lang w:eastAsia="zh-CN"/>
        </w:rPr>
        <w:t xml:space="preserve"> </w:t>
      </w:r>
      <w:r w:rsidR="0085454E" w:rsidRPr="00683B4F">
        <w:rPr>
          <w:rFonts w:ascii="Times New Roman" w:eastAsiaTheme="minorEastAsia" w:hAnsi="Times New Roman" w:cs="Times New Roman"/>
          <w:b/>
          <w:sz w:val="20"/>
          <w:szCs w:val="20"/>
          <w:lang w:eastAsia="zh-CN"/>
        </w:rPr>
        <w:t xml:space="preserve">for </w:t>
      </w:r>
      <w:r w:rsidR="0053294A" w:rsidRPr="00683B4F">
        <w:rPr>
          <w:rFonts w:ascii="Times New Roman" w:eastAsiaTheme="minorEastAsia" w:hAnsi="Times New Roman" w:cs="Times New Roman"/>
          <w:b/>
          <w:sz w:val="20"/>
          <w:szCs w:val="20"/>
          <w:lang w:eastAsia="zh-CN"/>
        </w:rPr>
        <w:t>repeat PDSCH</w:t>
      </w:r>
      <w:r w:rsidR="00D938E3">
        <w:rPr>
          <w:rFonts w:ascii="Times New Roman" w:eastAsiaTheme="minorEastAsia" w:hAnsi="Times New Roman" w:cs="Times New Roman" w:hint="eastAsia"/>
          <w:b/>
          <w:sz w:val="20"/>
          <w:szCs w:val="20"/>
          <w:lang w:eastAsia="zh-CN"/>
        </w:rPr>
        <w:t xml:space="preserve"> as follow</w:t>
      </w:r>
      <w:r w:rsidR="003424A1">
        <w:rPr>
          <w:rFonts w:ascii="Times New Roman" w:eastAsiaTheme="minorEastAsia" w:hAnsi="Times New Roman" w:cs="Times New Roman" w:hint="eastAsia"/>
          <w:b/>
          <w:sz w:val="20"/>
          <w:szCs w:val="20"/>
          <w:lang w:eastAsia="zh-CN"/>
        </w:rPr>
        <w:t>ing equation:</w:t>
      </w:r>
    </w:p>
    <w:p w14:paraId="4ADB6DC6" w14:textId="6CBBCCAB" w:rsidR="003424A1" w:rsidRPr="00683B4F" w:rsidRDefault="00E9246F">
      <w:pPr>
        <w:rPr>
          <w:rFonts w:ascii="Times New Roman" w:eastAsiaTheme="minorEastAsia" w:hAnsi="Times New Roman" w:cs="Times New Roman"/>
          <w:b/>
          <w:kern w:val="0"/>
          <w:sz w:val="20"/>
          <w:szCs w:val="20"/>
          <w:lang w:eastAsia="zh-CN"/>
        </w:rPr>
      </w:pPr>
      <m:oMathPara>
        <m:oMath>
          <m:sSub>
            <m:sSubPr>
              <m:ctrlPr>
                <w:rPr>
                  <w:rFonts w:ascii="Cambria Math" w:eastAsia="SimSun" w:hAnsi="Cambria Math" w:cs="Times New Roman"/>
                  <w:b/>
                  <w:bCs/>
                  <w:kern w:val="0"/>
                  <w:sz w:val="20"/>
                  <w:szCs w:val="20"/>
                </w:rPr>
              </m:ctrlPr>
            </m:sSubPr>
            <m:e>
              <m:r>
                <m:rPr>
                  <m:sty m:val="bi"/>
                </m:rPr>
                <w:rPr>
                  <w:rFonts w:ascii="Cambria Math" w:eastAsia="SimSun" w:hAnsi="Cambria Math" w:cs="Times New Roman"/>
                  <w:kern w:val="0"/>
                  <w:sz w:val="20"/>
                  <w:szCs w:val="20"/>
                </w:rPr>
                <m:t>n</m:t>
              </m:r>
            </m:e>
            <m:sub>
              <m:r>
                <m:rPr>
                  <m:sty m:val="b"/>
                </m:rPr>
                <w:rPr>
                  <w:rFonts w:ascii="Cambria Math" w:eastAsia="SimSun" w:hAnsi="Cambria Math" w:cs="Times New Roman"/>
                  <w:kern w:val="0"/>
                  <w:sz w:val="20"/>
                  <w:szCs w:val="20"/>
                </w:rPr>
                <m:t>0</m:t>
              </m:r>
            </m:sub>
          </m:sSub>
          <m:r>
            <m:rPr>
              <m:sty m:val="bi"/>
            </m:rPr>
            <w:rPr>
              <w:rFonts w:ascii="Cambria Math" w:eastAsia="SimSun" w:hAnsi="Cambria Math" w:cs="Times New Roman"/>
              <w:kern w:val="0"/>
              <w:sz w:val="20"/>
              <w:szCs w:val="20"/>
            </w:rPr>
            <m:t>+X=</m:t>
          </m:r>
          <m:d>
            <m:dPr>
              <m:ctrlPr>
                <w:rPr>
                  <w:rFonts w:ascii="Cambria Math" w:eastAsia="SimSun" w:hAnsi="Cambria Math" w:cs="Times New Roman"/>
                  <w:b/>
                  <w:bCs/>
                  <w:i/>
                  <w:kern w:val="0"/>
                  <w:sz w:val="20"/>
                  <w:szCs w:val="20"/>
                </w:rPr>
              </m:ctrlPr>
            </m:dPr>
            <m:e>
              <m:r>
                <m:rPr>
                  <m:sty m:val="bi"/>
                </m:rPr>
                <w:rPr>
                  <w:rFonts w:ascii="Cambria Math" w:eastAsia="SimSun" w:hAnsi="Cambria Math" w:cs="Times New Roman"/>
                  <w:kern w:val="0"/>
                  <w:sz w:val="20"/>
                  <w:szCs w:val="20"/>
                </w:rPr>
                <m:t>O∙</m:t>
              </m:r>
              <m:sSup>
                <m:sSupPr>
                  <m:ctrlPr>
                    <w:rPr>
                      <w:rFonts w:ascii="Cambria Math" w:eastAsia="SimSun" w:hAnsi="Cambria Math" w:cs="Times New Roman"/>
                      <w:b/>
                      <w:bCs/>
                      <w:i/>
                      <w:kern w:val="0"/>
                      <w:sz w:val="20"/>
                      <w:szCs w:val="20"/>
                    </w:rPr>
                  </m:ctrlPr>
                </m:sSupPr>
                <m:e>
                  <m:r>
                    <m:rPr>
                      <m:sty m:val="bi"/>
                    </m:rPr>
                    <w:rPr>
                      <w:rFonts w:ascii="Cambria Math" w:eastAsia="SimSun" w:hAnsi="Cambria Math" w:cs="Times New Roman"/>
                      <w:kern w:val="0"/>
                      <w:sz w:val="20"/>
                      <w:szCs w:val="20"/>
                    </w:rPr>
                    <m:t>2</m:t>
                  </m:r>
                </m:e>
                <m:sup>
                  <m:r>
                    <m:rPr>
                      <m:sty m:val="bi"/>
                    </m:rPr>
                    <w:rPr>
                      <w:rFonts w:ascii="Cambria Math" w:eastAsia="SimSun" w:hAnsi="Cambria Math" w:cs="Times New Roman"/>
                      <w:kern w:val="0"/>
                      <w:sz w:val="20"/>
                      <w:szCs w:val="20"/>
                    </w:rPr>
                    <m:t>μ</m:t>
                  </m:r>
                </m:sup>
              </m:sSup>
              <m:r>
                <m:rPr>
                  <m:sty m:val="bi"/>
                </m:rPr>
                <w:rPr>
                  <w:rFonts w:ascii="Cambria Math" w:eastAsia="SimSun" w:hAnsi="Cambria Math" w:cs="Times New Roman"/>
                  <w:kern w:val="0"/>
                  <w:sz w:val="20"/>
                  <w:szCs w:val="20"/>
                </w:rPr>
                <m:t>+</m:t>
              </m:r>
              <m:d>
                <m:dPr>
                  <m:begChr m:val="⌊"/>
                  <m:endChr m:val="⌋"/>
                  <m:ctrlPr>
                    <w:rPr>
                      <w:rFonts w:ascii="Cambria Math" w:eastAsia="SimSun" w:hAnsi="Cambria Math" w:cs="Times New Roman"/>
                      <w:b/>
                      <w:bCs/>
                      <w:i/>
                      <w:kern w:val="0"/>
                      <w:sz w:val="20"/>
                      <w:szCs w:val="20"/>
                    </w:rPr>
                  </m:ctrlPr>
                </m:dPr>
                <m:e>
                  <m:d>
                    <m:dPr>
                      <m:ctrlPr>
                        <w:rPr>
                          <w:rFonts w:ascii="Cambria Math" w:eastAsia="SimSun" w:hAnsi="Cambria Math" w:cs="Times New Roman"/>
                          <w:b/>
                          <w:bCs/>
                          <w:i/>
                          <w:kern w:val="0"/>
                          <w:sz w:val="20"/>
                          <w:szCs w:val="20"/>
                        </w:rPr>
                      </m:ctrlPr>
                    </m:dPr>
                    <m:e>
                      <m:r>
                        <m:rPr>
                          <m:sty m:val="bi"/>
                        </m:rPr>
                        <w:rPr>
                          <w:rFonts w:ascii="Cambria Math" w:eastAsia="SimSun" w:hAnsi="Cambria Math" w:cs="Times New Roman"/>
                          <w:kern w:val="0"/>
                          <w:sz w:val="20"/>
                          <w:szCs w:val="20"/>
                        </w:rPr>
                        <m:t>i+</m:t>
                      </m:r>
                      <m:sSub>
                        <m:sSubPr>
                          <m:ctrlPr>
                            <w:rPr>
                              <w:rFonts w:ascii="Cambria Math" w:eastAsia="SimSun" w:hAnsi="Cambria Math" w:cs="Times New Roman"/>
                              <w:b/>
                              <w:bCs/>
                              <w:i/>
                              <w:kern w:val="0"/>
                              <w:sz w:val="20"/>
                              <w:szCs w:val="20"/>
                            </w:rPr>
                          </m:ctrlPr>
                        </m:sSubPr>
                        <m:e>
                          <m:r>
                            <m:rPr>
                              <m:sty m:val="bi"/>
                            </m:rPr>
                            <w:rPr>
                              <w:rFonts w:ascii="Cambria Math" w:eastAsia="SimSun" w:hAnsi="Cambria Math" w:cs="Times New Roman"/>
                              <w:kern w:val="0"/>
                              <w:sz w:val="20"/>
                              <w:szCs w:val="20"/>
                            </w:rPr>
                            <m:t>L</m:t>
                          </m:r>
                        </m:e>
                        <m:sub>
                          <m:r>
                            <m:rPr>
                              <m:sty m:val="b"/>
                            </m:rPr>
                            <w:rPr>
                              <w:rFonts w:ascii="Cambria Math" w:eastAsia="SimSun" w:hAnsi="Cambria Math" w:cs="Times New Roman"/>
                              <w:kern w:val="0"/>
                              <w:sz w:val="20"/>
                              <w:szCs w:val="20"/>
                            </w:rPr>
                            <m:t>max</m:t>
                          </m:r>
                        </m:sub>
                      </m:sSub>
                    </m:e>
                  </m:d>
                  <m:r>
                    <m:rPr>
                      <m:sty m:val="bi"/>
                    </m:rPr>
                    <w:rPr>
                      <w:rFonts w:ascii="Cambria Math" w:eastAsia="SimSun" w:hAnsi="Cambria Math" w:cs="Times New Roman"/>
                      <w:kern w:val="0"/>
                      <w:sz w:val="20"/>
                      <w:szCs w:val="20"/>
                    </w:rPr>
                    <m:t>.M</m:t>
                  </m:r>
                </m:e>
              </m:d>
            </m:e>
          </m:d>
          <m:r>
            <m:rPr>
              <m:sty m:val="b"/>
            </m:rPr>
            <w:rPr>
              <w:rFonts w:ascii="Cambria Math" w:eastAsia="SimSun" w:hAnsi="Cambria Math" w:cs="Times New Roman"/>
              <w:kern w:val="0"/>
              <w:sz w:val="20"/>
              <w:szCs w:val="20"/>
            </w:rPr>
            <m:t>mod</m:t>
          </m:r>
          <m:sSubSup>
            <m:sSubSupPr>
              <m:ctrlPr>
                <w:rPr>
                  <w:rFonts w:ascii="Cambria Math" w:eastAsia="SimSun" w:hAnsi="Cambria Math" w:cs="Times New Roman"/>
                  <w:b/>
                  <w:bCs/>
                  <w:i/>
                  <w:kern w:val="0"/>
                  <w:sz w:val="20"/>
                  <w:szCs w:val="20"/>
                </w:rPr>
              </m:ctrlPr>
            </m:sSubSupPr>
            <m:e>
              <m:r>
                <m:rPr>
                  <m:sty m:val="bi"/>
                </m:rPr>
                <w:rPr>
                  <w:rFonts w:ascii="Cambria Math" w:eastAsia="SimSun" w:hAnsi="Cambria Math" w:cs="Times New Roman"/>
                  <w:kern w:val="0"/>
                  <w:sz w:val="20"/>
                  <w:szCs w:val="20"/>
                </w:rPr>
                <m:t>N</m:t>
              </m:r>
            </m:e>
            <m:sub>
              <m:r>
                <m:rPr>
                  <m:sty m:val="b"/>
                </m:rPr>
                <w:rPr>
                  <w:rFonts w:ascii="Cambria Math" w:eastAsia="SimSun" w:hAnsi="Cambria Math" w:cs="Times New Roman"/>
                  <w:kern w:val="0"/>
                  <w:sz w:val="20"/>
                  <w:szCs w:val="20"/>
                </w:rPr>
                <m:t>slot</m:t>
              </m:r>
            </m:sub>
            <m:sup>
              <m:r>
                <m:rPr>
                  <m:sty m:val="b"/>
                </m:rPr>
                <w:rPr>
                  <w:rFonts w:ascii="Cambria Math" w:eastAsia="SimSun" w:hAnsi="Cambria Math" w:cs="Times New Roman"/>
                  <w:kern w:val="0"/>
                  <w:sz w:val="20"/>
                  <w:szCs w:val="20"/>
                </w:rPr>
                <m:t>frame</m:t>
              </m:r>
              <m:r>
                <m:rPr>
                  <m:sty m:val="bi"/>
                </m:rPr>
                <w:rPr>
                  <w:rFonts w:ascii="Cambria Math" w:eastAsia="SimSun" w:hAnsi="Cambria Math" w:cs="Times New Roman"/>
                  <w:kern w:val="0"/>
                  <w:sz w:val="20"/>
                  <w:szCs w:val="20"/>
                </w:rPr>
                <m:t>,μ</m:t>
              </m:r>
            </m:sup>
          </m:sSubSup>
        </m:oMath>
      </m:oMathPara>
    </w:p>
    <w:p w14:paraId="3EF4C019" w14:textId="41E8FC1A" w:rsidR="00B028C5" w:rsidRPr="00683B4F" w:rsidRDefault="00C14F58">
      <w:pPr>
        <w:rPr>
          <w:rFonts w:ascii="Times New Roman" w:eastAsiaTheme="minorEastAsia" w:hAnsi="Times New Roman" w:cs="Times New Roman"/>
          <w:sz w:val="20"/>
          <w:szCs w:val="20"/>
          <w:lang w:eastAsia="zh-CN"/>
        </w:rPr>
      </w:pPr>
      <w:r w:rsidRPr="00683B4F">
        <w:rPr>
          <w:rFonts w:ascii="Times New Roman" w:eastAsiaTheme="minorEastAsia" w:hAnsi="Times New Roman" w:cs="Times New Roman"/>
          <w:b/>
          <w:sz w:val="20"/>
          <w:szCs w:val="20"/>
          <w:lang w:eastAsia="zh-CN"/>
        </w:rPr>
        <w:t xml:space="preserve">Where </w:t>
      </w:r>
      <m:oMath>
        <m:sSub>
          <m:sSubPr>
            <m:ctrlPr>
              <w:rPr>
                <w:rFonts w:ascii="Cambria Math" w:eastAsiaTheme="minorEastAsia" w:hAnsi="Cambria Math" w:cs="Times New Roman"/>
                <w:b/>
                <w:bCs/>
                <w:i/>
                <w:sz w:val="20"/>
                <w:szCs w:val="20"/>
                <w:lang w:eastAsia="zh-CN"/>
              </w:rPr>
            </m:ctrlPr>
          </m:sSubPr>
          <m:e>
            <m:r>
              <m:rPr>
                <m:sty m:val="bi"/>
              </m:rPr>
              <w:rPr>
                <w:rFonts w:ascii="Cambria Math" w:eastAsiaTheme="minorEastAsia" w:hAnsi="Cambria Math" w:cs="Times New Roman"/>
                <w:sz w:val="20"/>
                <w:szCs w:val="20"/>
                <w:lang w:eastAsia="zh-CN"/>
              </w:rPr>
              <m:t>L</m:t>
            </m:r>
          </m:e>
          <m:sub>
            <m:r>
              <m:rPr>
                <m:sty m:val="b"/>
              </m:rPr>
              <w:rPr>
                <w:rFonts w:ascii="Cambria Math" w:eastAsiaTheme="minorEastAsia" w:hAnsi="Cambria Math" w:cs="Times New Roman"/>
                <w:sz w:val="20"/>
                <w:szCs w:val="20"/>
                <w:lang w:eastAsia="zh-CN"/>
              </w:rPr>
              <m:t>max</m:t>
            </m:r>
          </m:sub>
        </m:sSub>
      </m:oMath>
      <w:r w:rsidR="001D387B" w:rsidRPr="00683B4F">
        <w:rPr>
          <w:rFonts w:ascii="Times New Roman" w:eastAsiaTheme="minorEastAsia" w:hAnsi="Times New Roman" w:cs="Times New Roman"/>
          <w:b/>
          <w:sz w:val="20"/>
          <w:szCs w:val="20"/>
          <w:lang w:eastAsia="zh-CN"/>
        </w:rPr>
        <w:t xml:space="preserve"> is the maximum </w:t>
      </w:r>
      <w:r w:rsidR="00845C41" w:rsidRPr="00683B4F">
        <w:rPr>
          <w:rFonts w:ascii="Times New Roman" w:eastAsiaTheme="minorEastAsia" w:hAnsi="Times New Roman" w:cs="Times New Roman"/>
          <w:b/>
          <w:sz w:val="20"/>
          <w:szCs w:val="20"/>
          <w:lang w:eastAsia="zh-CN"/>
        </w:rPr>
        <w:t>number of SSB indexes</w:t>
      </w:r>
      <w:r w:rsidR="00FB3E46" w:rsidRPr="00683B4F">
        <w:rPr>
          <w:rFonts w:ascii="Times New Roman" w:eastAsiaTheme="minorEastAsia" w:hAnsi="Times New Roman" w:cs="Times New Roman"/>
          <w:b/>
          <w:sz w:val="20"/>
          <w:szCs w:val="20"/>
          <w:lang w:eastAsia="zh-CN"/>
        </w:rPr>
        <w:t xml:space="preserve"> that is specified in clause 4.1 of TS 38.213</w:t>
      </w:r>
      <w:r w:rsidR="005E097A" w:rsidRPr="00574853">
        <w:rPr>
          <w:rFonts w:ascii="Times New Roman" w:eastAsiaTheme="minorEastAsia" w:hAnsi="Times New Roman" w:cs="Times New Roman" w:hint="eastAsia"/>
          <w:b/>
          <w:sz w:val="20"/>
          <w:szCs w:val="20"/>
          <w:lang w:eastAsia="zh-CN"/>
        </w:rPr>
        <w:t xml:space="preserve">, </w:t>
      </w:r>
      <m:oMath>
        <m:r>
          <m:rPr>
            <m:sty m:val="bi"/>
          </m:rPr>
          <w:rPr>
            <w:rFonts w:ascii="Cambria Math" w:eastAsiaTheme="minorEastAsia" w:hAnsi="Cambria Math" w:cs="Times New Roman" w:hint="eastAsia"/>
            <w:sz w:val="20"/>
            <w:szCs w:val="20"/>
            <w:lang w:eastAsia="zh-CN"/>
          </w:rPr>
          <m:t>i</m:t>
        </m:r>
      </m:oMath>
      <w:r w:rsidR="005E097A" w:rsidRPr="00574853">
        <w:rPr>
          <w:rFonts w:ascii="Times New Roman" w:eastAsiaTheme="minorEastAsia" w:hAnsi="Times New Roman" w:cs="Times New Roman" w:hint="eastAsia"/>
          <w:b/>
          <w:sz w:val="20"/>
          <w:szCs w:val="20"/>
          <w:lang w:eastAsia="zh-CN"/>
        </w:rPr>
        <w:t xml:space="preserve"> is SSB index and </w:t>
      </w:r>
      <m:oMath>
        <m:r>
          <m:rPr>
            <m:sty m:val="bi"/>
          </m:rPr>
          <w:rPr>
            <w:rFonts w:ascii="Cambria Math" w:eastAsiaTheme="minorEastAsia" w:hAnsi="Cambria Math" w:cs="Times New Roman" w:hint="eastAsia"/>
            <w:sz w:val="20"/>
            <w:szCs w:val="20"/>
            <w:lang w:eastAsia="zh-CN"/>
          </w:rPr>
          <m:t>M</m:t>
        </m:r>
      </m:oMath>
      <w:r w:rsidR="005E097A" w:rsidRPr="00574853">
        <w:rPr>
          <w:rFonts w:ascii="Times New Roman" w:eastAsiaTheme="minorEastAsia" w:hAnsi="Times New Roman" w:cs="Times New Roman" w:hint="eastAsia"/>
          <w:b/>
          <w:sz w:val="20"/>
          <w:szCs w:val="20"/>
          <w:lang w:eastAsia="zh-CN"/>
        </w:rPr>
        <w:t xml:space="preserve"> </w:t>
      </w:r>
      <w:r w:rsidR="00A2002C" w:rsidRPr="00574853">
        <w:rPr>
          <w:rFonts w:ascii="Times New Roman" w:eastAsiaTheme="minorEastAsia" w:hAnsi="Times New Roman" w:cs="Times New Roman" w:hint="eastAsia"/>
          <w:b/>
          <w:sz w:val="20"/>
          <w:szCs w:val="20"/>
          <w:lang w:eastAsia="zh-CN"/>
        </w:rPr>
        <w:t>is Type0-PDCCH multiplex factor</w:t>
      </w:r>
      <w:r w:rsidR="00563AAF" w:rsidRPr="00574853">
        <w:rPr>
          <w:rFonts w:ascii="Times New Roman" w:eastAsiaTheme="minorEastAsia" w:hAnsi="Times New Roman" w:cs="Times New Roman"/>
          <w:b/>
          <w:sz w:val="20"/>
          <w:szCs w:val="20"/>
          <w:lang w:eastAsia="zh-CN"/>
        </w:rPr>
        <w:t>.</w:t>
      </w:r>
    </w:p>
    <w:p w14:paraId="349A5E0C" w14:textId="680BAA00" w:rsidR="0042575E" w:rsidRPr="00D816F2" w:rsidRDefault="00327491" w:rsidP="0042575E">
      <w:pPr>
        <w:pStyle w:val="Heading2"/>
        <w:rPr>
          <w:rFonts w:ascii="Times New Roman" w:hAnsi="Times New Roman"/>
          <w:lang w:val="en-US"/>
        </w:rPr>
      </w:pPr>
      <w:r>
        <w:rPr>
          <w:rFonts w:ascii="Times New Roman" w:hAnsi="Times New Roman"/>
          <w:lang w:val="en-US"/>
        </w:rPr>
        <w:t>PDSCH Carrying Msg4</w:t>
      </w:r>
      <w:r w:rsidR="0042575E" w:rsidRPr="00D816F2">
        <w:rPr>
          <w:rFonts w:ascii="Times New Roman" w:hAnsi="Times New Roman"/>
          <w:lang w:val="en-US"/>
        </w:rPr>
        <w:t xml:space="preserve"> </w:t>
      </w:r>
    </w:p>
    <w:p w14:paraId="6937E68B" w14:textId="42F91A08" w:rsidR="00561C69" w:rsidRPr="00637469" w:rsidRDefault="00B3003C" w:rsidP="00E92E26">
      <w:pPr>
        <w:rPr>
          <w:rFonts w:ascii="Times New Roman" w:hAnsi="Times New Roman" w:cs="Times New Roman"/>
          <w:sz w:val="20"/>
          <w:szCs w:val="20"/>
        </w:rPr>
      </w:pPr>
      <w:r w:rsidRPr="00EF100E">
        <w:rPr>
          <w:rFonts w:ascii="Times New Roman" w:hAnsi="Times New Roman" w:cs="Times New Roman"/>
          <w:sz w:val="20"/>
          <w:szCs w:val="20"/>
        </w:rPr>
        <w:t xml:space="preserve">In the following, we provide </w:t>
      </w:r>
      <w:r w:rsidR="00D33482" w:rsidRPr="00EF100E">
        <w:rPr>
          <w:rFonts w:ascii="Times New Roman" w:hAnsi="Times New Roman" w:cs="Times New Roman"/>
          <w:sz w:val="20"/>
          <w:szCs w:val="20"/>
        </w:rPr>
        <w:t xml:space="preserve">a </w:t>
      </w:r>
      <w:r w:rsidRPr="00EF100E">
        <w:rPr>
          <w:rFonts w:ascii="Times New Roman" w:hAnsi="Times New Roman" w:cs="Times New Roman"/>
          <w:sz w:val="20"/>
          <w:szCs w:val="20"/>
        </w:rPr>
        <w:t>discussion regarding coverage improvement of PDSCH Msg</w:t>
      </w:r>
      <w:r w:rsidR="008A02AF">
        <w:rPr>
          <w:rFonts w:ascii="Times New Roman" w:hAnsi="Times New Roman" w:cs="Times New Roman"/>
          <w:sz w:val="20"/>
          <w:szCs w:val="20"/>
        </w:rPr>
        <w:t>4.</w:t>
      </w:r>
      <w:r w:rsidR="00C82FE2" w:rsidRPr="00EF100E">
        <w:rPr>
          <w:rFonts w:ascii="Times New Roman" w:hAnsi="Times New Roman" w:cs="Times New Roman"/>
          <w:sz w:val="20"/>
          <w:szCs w:val="20"/>
        </w:rPr>
        <w:t xml:space="preserve"> </w:t>
      </w:r>
      <w:r w:rsidR="00A6209B" w:rsidRPr="00637469">
        <w:rPr>
          <w:rFonts w:ascii="Times New Roman" w:hAnsi="Times New Roman" w:cs="Times New Roman"/>
          <w:sz w:val="20"/>
          <w:szCs w:val="20"/>
        </w:rPr>
        <w:t>In the</w:t>
      </w:r>
      <w:r w:rsidR="00943B9E" w:rsidRPr="00637469">
        <w:rPr>
          <w:rFonts w:ascii="Times New Roman" w:hAnsi="Times New Roman" w:cs="Times New Roman"/>
          <w:sz w:val="20"/>
          <w:szCs w:val="20"/>
        </w:rPr>
        <w:t xml:space="preserve"> previous RAN1</w:t>
      </w:r>
      <w:r w:rsidR="001B4B72" w:rsidRPr="00637469">
        <w:rPr>
          <w:rFonts w:ascii="Times New Roman" w:hAnsi="Times New Roman" w:cs="Times New Roman"/>
          <w:sz w:val="20"/>
          <w:szCs w:val="20"/>
        </w:rPr>
        <w:t>#1</w:t>
      </w:r>
      <w:r w:rsidR="001D55EC" w:rsidRPr="00637469">
        <w:rPr>
          <w:rFonts w:ascii="Times New Roman" w:hAnsi="Times New Roman" w:cs="Times New Roman"/>
          <w:sz w:val="20"/>
          <w:szCs w:val="20"/>
        </w:rPr>
        <w:t>20</w:t>
      </w:r>
      <w:r w:rsidR="009447B3" w:rsidRPr="00637469">
        <w:rPr>
          <w:rFonts w:ascii="Times New Roman" w:hAnsi="Times New Roman" w:cs="Times New Roman"/>
          <w:sz w:val="20"/>
          <w:szCs w:val="20"/>
        </w:rPr>
        <w:t>b</w:t>
      </w:r>
      <w:r w:rsidR="00943B9E" w:rsidRPr="00637469">
        <w:rPr>
          <w:rFonts w:ascii="Times New Roman" w:hAnsi="Times New Roman" w:cs="Times New Roman"/>
          <w:sz w:val="20"/>
          <w:szCs w:val="20"/>
        </w:rPr>
        <w:t xml:space="preserve"> meeting the following agreement was reached</w:t>
      </w:r>
      <w:r w:rsidR="00A6209B" w:rsidRPr="00637469">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629"/>
      </w:tblGrid>
      <w:tr w:rsidR="008A29FC" w:rsidRPr="00D816F2" w14:paraId="2CF10466" w14:textId="77777777" w:rsidTr="008A29FC">
        <w:tc>
          <w:tcPr>
            <w:tcW w:w="9629" w:type="dxa"/>
          </w:tcPr>
          <w:p w14:paraId="6A13FAAE" w14:textId="77777777" w:rsidR="00CC230C" w:rsidRPr="00953598" w:rsidRDefault="00CC230C" w:rsidP="00683B4F">
            <w:pPr>
              <w:keepNext/>
              <w:keepLines/>
              <w:spacing w:after="0" w:line="240" w:lineRule="auto"/>
              <w:rPr>
                <w:rFonts w:ascii="Times New Roman" w:eastAsia="Times New Roman" w:hAnsi="Times New Roman" w:cs="Times New Roman"/>
                <w:kern w:val="0"/>
                <w14:ligatures w14:val="none"/>
              </w:rPr>
            </w:pPr>
            <w:r w:rsidRPr="00683B4F">
              <w:rPr>
                <w:rFonts w:ascii="Times New Roman" w:eastAsia="Batang" w:hAnsi="Times New Roman" w:cs="Times New Roman"/>
                <w:b/>
                <w:kern w:val="24"/>
                <w:sz w:val="20"/>
                <w:szCs w:val="20"/>
                <w:highlight w:val="green"/>
                <w14:ligatures w14:val="none"/>
              </w:rPr>
              <w:lastRenderedPageBreak/>
              <w:t>Agreement</w:t>
            </w:r>
          </w:p>
          <w:p w14:paraId="1B84DE73" w14:textId="77777777" w:rsidR="00CC230C" w:rsidRPr="00953598" w:rsidRDefault="00CC230C" w:rsidP="00683B4F">
            <w:pPr>
              <w:keepNext/>
              <w:keepLines/>
              <w:spacing w:after="0" w:line="240" w:lineRule="auto"/>
              <w:rPr>
                <w:rFonts w:ascii="Times New Roman" w:eastAsia="Times New Roman" w:hAnsi="Times New Roman" w:cs="Times New Roman"/>
                <w:kern w:val="0"/>
                <w14:ligatures w14:val="none"/>
              </w:rPr>
            </w:pPr>
            <w:r w:rsidRPr="00683B4F">
              <w:rPr>
                <w:rFonts w:ascii="Times New Roman" w:eastAsia="Batang" w:hAnsi="Times New Roman" w:cs="Times New Roman"/>
                <w:kern w:val="24"/>
                <w:sz w:val="20"/>
                <w:szCs w:val="20"/>
                <w14:ligatures w14:val="none"/>
              </w:rPr>
              <w:t>For enabling/disabling Msg4 PDSCH repetition, RAN1 to down-select among the following options:</w:t>
            </w:r>
          </w:p>
          <w:p w14:paraId="53569135" w14:textId="77777777" w:rsidR="00CC230C" w:rsidRPr="00953598" w:rsidRDefault="00CC230C" w:rsidP="00683B4F">
            <w:pPr>
              <w:keepNext/>
              <w:keepLines/>
              <w:numPr>
                <w:ilvl w:val="0"/>
                <w:numId w:val="65"/>
              </w:numPr>
              <w:spacing w:after="0" w:line="240" w:lineRule="auto"/>
              <w:ind w:left="1267"/>
              <w:contextualSpacing/>
              <w:rPr>
                <w:rFonts w:ascii="Times New Roman" w:eastAsia="Times New Roman" w:hAnsi="Times New Roman" w:cs="Times New Roman"/>
                <w:kern w:val="0"/>
                <w:sz w:val="14"/>
                <w:szCs w:val="14"/>
                <w14:ligatures w14:val="none"/>
              </w:rPr>
            </w:pPr>
            <w:r w:rsidRPr="00683B4F">
              <w:rPr>
                <w:rFonts w:ascii="Times New Roman" w:eastAsia="Batang" w:hAnsi="Times New Roman" w:cs="Times New Roman"/>
                <w:kern w:val="24"/>
                <w:sz w:val="20"/>
                <w:szCs w:val="20"/>
                <w14:ligatures w14:val="none"/>
              </w:rPr>
              <w:t xml:space="preserve">Option 1: </w:t>
            </w:r>
            <w:bookmarkStart w:id="9" w:name="_Hlk197675607"/>
            <w:r w:rsidRPr="00683B4F">
              <w:rPr>
                <w:rFonts w:ascii="Times New Roman" w:eastAsia="Batang" w:hAnsi="Times New Roman" w:cs="Times New Roman"/>
                <w:kern w:val="24"/>
                <w:sz w:val="20"/>
                <w:szCs w:val="20"/>
                <w14:ligatures w14:val="none"/>
              </w:rPr>
              <w:t>UE specific PDSCH with Msg4 repetition activation indicated via PDCCH- DCI Format 1_0</w:t>
            </w:r>
            <w:bookmarkEnd w:id="9"/>
          </w:p>
          <w:p w14:paraId="3B0D7745" w14:textId="77777777" w:rsidR="00CC230C" w:rsidRPr="00953598" w:rsidRDefault="00CC230C" w:rsidP="00683B4F">
            <w:pPr>
              <w:keepNext/>
              <w:keepLines/>
              <w:numPr>
                <w:ilvl w:val="1"/>
                <w:numId w:val="65"/>
              </w:numPr>
              <w:spacing w:after="0" w:line="240" w:lineRule="auto"/>
              <w:ind w:left="2606"/>
              <w:contextualSpacing/>
              <w:rPr>
                <w:rFonts w:ascii="Times New Roman" w:eastAsia="Times New Roman" w:hAnsi="Times New Roman" w:cs="Times New Roman"/>
                <w:kern w:val="0"/>
                <w:sz w:val="14"/>
                <w:szCs w:val="14"/>
                <w14:ligatures w14:val="none"/>
              </w:rPr>
            </w:pPr>
            <w:r w:rsidRPr="00683B4F">
              <w:rPr>
                <w:rFonts w:ascii="Times New Roman" w:eastAsia="Batang" w:hAnsi="Times New Roman" w:cs="Times New Roman"/>
                <w:kern w:val="24"/>
                <w:sz w:val="20"/>
                <w:szCs w:val="20"/>
                <w:lang w:val="da-DK"/>
                <w14:ligatures w14:val="none"/>
              </w:rPr>
              <w:t xml:space="preserve">FFS: </w:t>
            </w:r>
            <w:proofErr w:type="spellStart"/>
            <w:r w:rsidRPr="00683B4F">
              <w:rPr>
                <w:rFonts w:ascii="Times New Roman" w:eastAsia="Batang" w:hAnsi="Times New Roman" w:cs="Times New Roman"/>
                <w:kern w:val="24"/>
                <w:sz w:val="20"/>
                <w:szCs w:val="20"/>
                <w:lang w:val="da-DK"/>
                <w14:ligatures w14:val="none"/>
              </w:rPr>
              <w:t>indication</w:t>
            </w:r>
            <w:proofErr w:type="spellEnd"/>
            <w:r w:rsidRPr="00683B4F">
              <w:rPr>
                <w:rFonts w:ascii="Times New Roman" w:eastAsia="Batang" w:hAnsi="Times New Roman" w:cs="Times New Roman"/>
                <w:kern w:val="24"/>
                <w:sz w:val="20"/>
                <w:szCs w:val="20"/>
                <w:lang w:val="da-DK"/>
                <w14:ligatures w14:val="none"/>
              </w:rPr>
              <w:t xml:space="preserve"> </w:t>
            </w:r>
            <w:proofErr w:type="spellStart"/>
            <w:r w:rsidRPr="00683B4F">
              <w:rPr>
                <w:rFonts w:ascii="Times New Roman" w:eastAsia="Batang" w:hAnsi="Times New Roman" w:cs="Times New Roman"/>
                <w:kern w:val="24"/>
                <w:sz w:val="20"/>
                <w:szCs w:val="20"/>
                <w:lang w:val="da-DK"/>
                <w14:ligatures w14:val="none"/>
              </w:rPr>
              <w:t>details</w:t>
            </w:r>
            <w:proofErr w:type="spellEnd"/>
            <w:r w:rsidRPr="00683B4F">
              <w:rPr>
                <w:rFonts w:ascii="Times New Roman" w:eastAsia="Batang" w:hAnsi="Times New Roman" w:cs="Times New Roman"/>
                <w:kern w:val="24"/>
                <w:sz w:val="20"/>
                <w:szCs w:val="20"/>
                <w:lang w:val="da-DK"/>
                <w14:ligatures w14:val="none"/>
              </w:rPr>
              <w:t>.</w:t>
            </w:r>
          </w:p>
          <w:p w14:paraId="0EA563D1" w14:textId="77777777" w:rsidR="00CC230C" w:rsidRPr="00953598" w:rsidRDefault="00CC230C" w:rsidP="00683B4F">
            <w:pPr>
              <w:keepNext/>
              <w:keepLines/>
              <w:numPr>
                <w:ilvl w:val="1"/>
                <w:numId w:val="65"/>
              </w:numPr>
              <w:spacing w:after="0" w:line="240" w:lineRule="auto"/>
              <w:ind w:left="2606"/>
              <w:contextualSpacing/>
              <w:rPr>
                <w:rFonts w:ascii="Times New Roman" w:eastAsia="Times New Roman" w:hAnsi="Times New Roman" w:cs="Times New Roman"/>
                <w:kern w:val="0"/>
                <w:sz w:val="14"/>
                <w14:ligatures w14:val="none"/>
              </w:rPr>
            </w:pPr>
            <w:r w:rsidRPr="00683B4F">
              <w:rPr>
                <w:rFonts w:ascii="Times New Roman" w:eastAsia="Batang" w:hAnsi="Times New Roman" w:cs="Times New Roman"/>
                <w:kern w:val="24"/>
                <w:sz w:val="20"/>
                <w:szCs w:val="20"/>
                <w14:ligatures w14:val="none"/>
              </w:rPr>
              <w:t xml:space="preserve">FFS: whether/how network is informed by the UE that certain conditions are met to trigger Msg4 PDSCH repetition (e.g. RSRP detected at UE is less than x dB) </w:t>
            </w:r>
          </w:p>
          <w:p w14:paraId="79F302EB" w14:textId="77777777" w:rsidR="00CC230C" w:rsidRPr="00953598" w:rsidRDefault="00CC230C" w:rsidP="00683B4F">
            <w:pPr>
              <w:keepNext/>
              <w:keepLines/>
              <w:numPr>
                <w:ilvl w:val="0"/>
                <w:numId w:val="65"/>
              </w:numPr>
              <w:spacing w:after="0" w:line="240" w:lineRule="auto"/>
              <w:ind w:left="1267"/>
              <w:contextualSpacing/>
              <w:rPr>
                <w:rFonts w:ascii="Times New Roman" w:eastAsia="Times New Roman" w:hAnsi="Times New Roman" w:cs="Times New Roman"/>
                <w:kern w:val="0"/>
                <w:sz w:val="14"/>
                <w14:ligatures w14:val="none"/>
              </w:rPr>
            </w:pPr>
            <w:r w:rsidRPr="00683B4F">
              <w:rPr>
                <w:rFonts w:ascii="Times New Roman" w:eastAsia="Batang" w:hAnsi="Times New Roman" w:cs="Times New Roman"/>
                <w:kern w:val="24"/>
                <w:sz w:val="20"/>
                <w:szCs w:val="20"/>
                <w14:ligatures w14:val="none"/>
              </w:rPr>
              <w:t>Option 2: The enabling/disabling of Msg4 PDSCH repetition is implicitly indicated by the enabling/disabling of SIB1 PDSCH repetition.</w:t>
            </w:r>
          </w:p>
          <w:p w14:paraId="7AC3E1D6" w14:textId="77777777" w:rsidR="00CC230C" w:rsidRPr="00953598" w:rsidRDefault="00CC230C" w:rsidP="00683B4F">
            <w:pPr>
              <w:keepNext/>
              <w:keepLines/>
              <w:numPr>
                <w:ilvl w:val="0"/>
                <w:numId w:val="65"/>
              </w:numPr>
              <w:spacing w:after="0" w:line="240" w:lineRule="auto"/>
              <w:ind w:left="1267"/>
              <w:contextualSpacing/>
              <w:rPr>
                <w:rFonts w:ascii="Times New Roman" w:eastAsia="Times New Roman" w:hAnsi="Times New Roman" w:cs="Times New Roman"/>
                <w:kern w:val="0"/>
                <w:sz w:val="14"/>
                <w14:ligatures w14:val="none"/>
              </w:rPr>
            </w:pPr>
            <w:r w:rsidRPr="00683B4F">
              <w:rPr>
                <w:rFonts w:ascii="Times New Roman" w:eastAsia="Batang" w:hAnsi="Times New Roman" w:cs="Times New Roman"/>
                <w:kern w:val="24"/>
                <w:sz w:val="20"/>
                <w:szCs w:val="20"/>
                <w14:ligatures w14:val="none"/>
              </w:rPr>
              <w:t>Option 3: The enabling/disabling is indicated by SIB1 configuration</w:t>
            </w:r>
          </w:p>
          <w:p w14:paraId="47BBC14F" w14:textId="77777777" w:rsidR="00CC230C" w:rsidRPr="00953598" w:rsidRDefault="00CC230C" w:rsidP="00683B4F">
            <w:pPr>
              <w:keepNext/>
              <w:keepLines/>
              <w:numPr>
                <w:ilvl w:val="1"/>
                <w:numId w:val="65"/>
              </w:numPr>
              <w:spacing w:after="0" w:line="240" w:lineRule="auto"/>
              <w:ind w:left="2606"/>
              <w:contextualSpacing/>
              <w:rPr>
                <w:rFonts w:ascii="Times New Roman" w:eastAsia="Times New Roman" w:hAnsi="Times New Roman" w:cs="Times New Roman"/>
                <w:kern w:val="0"/>
                <w:sz w:val="14"/>
                <w14:ligatures w14:val="none"/>
              </w:rPr>
            </w:pPr>
            <w:r w:rsidRPr="00683B4F">
              <w:rPr>
                <w:rFonts w:ascii="Times New Roman" w:eastAsia="Batang" w:hAnsi="Times New Roman" w:cs="Times New Roman"/>
                <w:kern w:val="24"/>
                <w:sz w:val="20"/>
                <w:szCs w:val="20"/>
                <w14:ligatures w14:val="none"/>
              </w:rPr>
              <w:t>FFS: whether/how network is informed by the UE that certain conditions are met to trigger Msg4 PDSCH repetition (e.g. RSRP detected at UE is less than x dB)</w:t>
            </w:r>
          </w:p>
          <w:p w14:paraId="08F3C334" w14:textId="77777777" w:rsidR="00CC230C" w:rsidRPr="00953598" w:rsidRDefault="00CC230C" w:rsidP="00683B4F">
            <w:pPr>
              <w:keepNext/>
              <w:keepLines/>
              <w:spacing w:after="0" w:line="240" w:lineRule="auto"/>
              <w:rPr>
                <w:rFonts w:ascii="Times New Roman" w:eastAsia="Times New Roman" w:hAnsi="Times New Roman" w:cs="Times New Roman"/>
                <w:kern w:val="0"/>
                <w14:ligatures w14:val="none"/>
              </w:rPr>
            </w:pPr>
            <w:r w:rsidRPr="00683B4F">
              <w:rPr>
                <w:rFonts w:ascii="Times New Roman" w:eastAsia="SimSun" w:hAnsi="Times New Roman" w:cs="Times New Roman"/>
                <w:kern w:val="24"/>
                <w:sz w:val="20"/>
                <w:szCs w:val="20"/>
                <w14:ligatures w14:val="none"/>
              </w:rPr>
              <w:t>FFS: Whether UE reports its capability</w:t>
            </w:r>
          </w:p>
          <w:p w14:paraId="6815F1FA" w14:textId="65A67CAB" w:rsidR="008A29FC" w:rsidRPr="00EF100E" w:rsidRDefault="008A29FC" w:rsidP="00CC230C">
            <w:pPr>
              <w:contextualSpacing/>
              <w:rPr>
                <w:rFonts w:ascii="Times New Roman" w:eastAsia="Times New Roman" w:hAnsi="Times New Roman" w:cs="Times New Roman"/>
                <w:kern w:val="0"/>
                <w:sz w:val="14"/>
              </w:rPr>
            </w:pPr>
          </w:p>
        </w:tc>
      </w:tr>
    </w:tbl>
    <w:p w14:paraId="385EDC88" w14:textId="77777777" w:rsidR="008C280A" w:rsidRPr="00EF100E" w:rsidRDefault="008C280A" w:rsidP="00385C1C">
      <w:pPr>
        <w:rPr>
          <w:rFonts w:ascii="Times New Roman" w:hAnsi="Times New Roman" w:cs="Times New Roman"/>
          <w:sz w:val="20"/>
          <w:szCs w:val="20"/>
        </w:rPr>
      </w:pPr>
    </w:p>
    <w:p w14:paraId="3C0D9663" w14:textId="39CAB2B5" w:rsidR="00B569A8" w:rsidRDefault="00B569A8" w:rsidP="00B569A8">
      <w:pPr>
        <w:rPr>
          <w:rFonts w:ascii="Times New Roman" w:hAnsi="Times New Roman" w:cs="Times New Roman"/>
          <w:sz w:val="20"/>
          <w:szCs w:val="20"/>
          <w:u w:val="single"/>
        </w:rPr>
      </w:pPr>
      <w:r w:rsidRPr="00574853">
        <w:rPr>
          <w:rFonts w:ascii="Times New Roman" w:hAnsi="Times New Roman" w:cs="Times New Roman"/>
          <w:sz w:val="20"/>
          <w:szCs w:val="20"/>
        </w:rPr>
        <w:t xml:space="preserve">From the options provided in the agreement above, in Option 2, enabling/disabling is indirectly associated with </w:t>
      </w:r>
      <w:r w:rsidRPr="00574853" w:rsidDel="00B42A1D">
        <w:rPr>
          <w:rFonts w:ascii="Times New Roman" w:hAnsi="Times New Roman" w:cs="Times New Roman"/>
          <w:sz w:val="20"/>
          <w:szCs w:val="20"/>
        </w:rPr>
        <w:t>enabling/disabling</w:t>
      </w:r>
      <w:r w:rsidRPr="00574853">
        <w:rPr>
          <w:rFonts w:ascii="Times New Roman" w:hAnsi="Times New Roman" w:cs="Times New Roman"/>
          <w:sz w:val="20"/>
          <w:szCs w:val="20"/>
        </w:rPr>
        <w:t xml:space="preserve"> of SIB1 PDSCH repetition, which is</w:t>
      </w:r>
      <w:r w:rsidR="00856887" w:rsidRPr="00574853">
        <w:rPr>
          <w:rFonts w:ascii="Times New Roman" w:hAnsi="Times New Roman" w:cs="Times New Roman"/>
          <w:sz w:val="20"/>
          <w:szCs w:val="20"/>
        </w:rPr>
        <w:t xml:space="preserve"> not</w:t>
      </w:r>
      <w:r w:rsidRPr="00574853">
        <w:rPr>
          <w:rFonts w:ascii="Times New Roman" w:hAnsi="Times New Roman" w:cs="Times New Roman"/>
          <w:sz w:val="20"/>
          <w:szCs w:val="20"/>
        </w:rPr>
        <w:t xml:space="preserve"> a very </w:t>
      </w:r>
      <w:r w:rsidR="00856887" w:rsidRPr="00574853">
        <w:rPr>
          <w:rFonts w:ascii="Times New Roman" w:hAnsi="Times New Roman" w:cs="Times New Roman"/>
          <w:sz w:val="20"/>
          <w:szCs w:val="20"/>
        </w:rPr>
        <w:t>practical</w:t>
      </w:r>
      <w:r w:rsidRPr="00574853">
        <w:rPr>
          <w:rFonts w:ascii="Times New Roman" w:hAnsi="Times New Roman" w:cs="Times New Roman"/>
          <w:sz w:val="20"/>
          <w:szCs w:val="20"/>
        </w:rPr>
        <w:t xml:space="preserve"> design option as it enforces the NW that if PDSCH for SIB1 is repeated, PDSCH for Msg4 </w:t>
      </w:r>
      <w:r w:rsidR="00D9113C" w:rsidRPr="00574853">
        <w:rPr>
          <w:rFonts w:ascii="Times New Roman" w:hAnsi="Times New Roman" w:cs="Times New Roman"/>
          <w:sz w:val="20"/>
          <w:szCs w:val="20"/>
        </w:rPr>
        <w:t xml:space="preserve">is </w:t>
      </w:r>
      <w:r w:rsidRPr="00574853">
        <w:rPr>
          <w:rFonts w:ascii="Times New Roman" w:hAnsi="Times New Roman" w:cs="Times New Roman"/>
          <w:sz w:val="20"/>
          <w:szCs w:val="20"/>
        </w:rPr>
        <w:t xml:space="preserve">also transmitted with repetition. Option 3 is also based on configuration/indication </w:t>
      </w:r>
      <w:r w:rsidR="005258AA" w:rsidRPr="00574853">
        <w:rPr>
          <w:rFonts w:ascii="Times New Roman" w:hAnsi="Times New Roman" w:cs="Times New Roman"/>
          <w:sz w:val="20"/>
          <w:szCs w:val="20"/>
        </w:rPr>
        <w:t xml:space="preserve">provided </w:t>
      </w:r>
      <w:r w:rsidRPr="00574853">
        <w:rPr>
          <w:rFonts w:ascii="Times New Roman" w:hAnsi="Times New Roman" w:cs="Times New Roman"/>
          <w:sz w:val="20"/>
          <w:szCs w:val="20"/>
        </w:rPr>
        <w:t xml:space="preserve">in SIB1 which is a cell wide </w:t>
      </w:r>
      <w:r w:rsidR="00781F5B" w:rsidRPr="00574853">
        <w:rPr>
          <w:rFonts w:ascii="Times New Roman" w:hAnsi="Times New Roman" w:cs="Times New Roman"/>
          <w:sz w:val="20"/>
          <w:szCs w:val="20"/>
        </w:rPr>
        <w:t>signalling</w:t>
      </w:r>
      <w:r w:rsidRPr="00574853">
        <w:rPr>
          <w:rFonts w:ascii="Times New Roman" w:hAnsi="Times New Roman" w:cs="Times New Roman"/>
          <w:sz w:val="20"/>
          <w:szCs w:val="20"/>
        </w:rPr>
        <w:t xml:space="preserve"> ignoring </w:t>
      </w:r>
      <w:r w:rsidR="004E1A18">
        <w:rPr>
          <w:rFonts w:ascii="Times New Roman" w:hAnsi="Times New Roman" w:cs="Times New Roman"/>
          <w:sz w:val="20"/>
          <w:szCs w:val="20"/>
        </w:rPr>
        <w:t xml:space="preserve">the </w:t>
      </w:r>
      <w:r w:rsidRPr="00574853">
        <w:rPr>
          <w:rFonts w:ascii="Times New Roman" w:hAnsi="Times New Roman" w:cs="Times New Roman"/>
          <w:sz w:val="20"/>
          <w:szCs w:val="20"/>
        </w:rPr>
        <w:t>UE’s capability</w:t>
      </w:r>
      <w:r w:rsidR="00445AA9" w:rsidRPr="00574853">
        <w:rPr>
          <w:rFonts w:ascii="Times New Roman" w:hAnsi="Times New Roman" w:cs="Times New Roman"/>
          <w:sz w:val="20"/>
          <w:szCs w:val="20"/>
        </w:rPr>
        <w:t xml:space="preserve"> </w:t>
      </w:r>
      <w:r w:rsidRPr="00574853">
        <w:rPr>
          <w:rFonts w:ascii="Times New Roman" w:hAnsi="Times New Roman" w:cs="Times New Roman"/>
          <w:sz w:val="20"/>
          <w:szCs w:val="20"/>
        </w:rPr>
        <w:t>in even suppor</w:t>
      </w:r>
      <w:r w:rsidRPr="00056D80">
        <w:rPr>
          <w:rFonts w:ascii="Times New Roman" w:hAnsi="Times New Roman" w:cs="Times New Roman"/>
          <w:sz w:val="20"/>
          <w:szCs w:val="20"/>
        </w:rPr>
        <w:t xml:space="preserve">ting the feature or </w:t>
      </w:r>
      <w:r w:rsidR="00060C72" w:rsidRPr="00056D80">
        <w:rPr>
          <w:rFonts w:ascii="Times New Roman" w:hAnsi="Times New Roman" w:cs="Times New Roman"/>
          <w:sz w:val="20"/>
          <w:szCs w:val="20"/>
        </w:rPr>
        <w:t xml:space="preserve">not </w:t>
      </w:r>
      <w:proofErr w:type="gramStart"/>
      <w:r w:rsidR="00060C72" w:rsidRPr="00056D80">
        <w:rPr>
          <w:rFonts w:ascii="Times New Roman" w:hAnsi="Times New Roman" w:cs="Times New Roman"/>
          <w:sz w:val="20"/>
          <w:szCs w:val="20"/>
        </w:rPr>
        <w:t>and</w:t>
      </w:r>
      <w:r w:rsidR="00F60DB6" w:rsidRPr="00056D80">
        <w:rPr>
          <w:rFonts w:ascii="Times New Roman" w:hAnsi="Times New Roman" w:cs="Times New Roman"/>
          <w:sz w:val="20"/>
          <w:szCs w:val="20"/>
        </w:rPr>
        <w:t xml:space="preserve"> </w:t>
      </w:r>
      <w:r w:rsidR="00060C72" w:rsidRPr="00056D80">
        <w:rPr>
          <w:rFonts w:ascii="Times New Roman" w:hAnsi="Times New Roman" w:cs="Times New Roman"/>
          <w:sz w:val="20"/>
          <w:szCs w:val="20"/>
        </w:rPr>
        <w:t>also</w:t>
      </w:r>
      <w:proofErr w:type="gramEnd"/>
      <w:r w:rsidR="00060C72" w:rsidRPr="00056D80">
        <w:rPr>
          <w:rFonts w:ascii="Times New Roman" w:hAnsi="Times New Roman" w:cs="Times New Roman"/>
          <w:sz w:val="20"/>
          <w:szCs w:val="20"/>
        </w:rPr>
        <w:t xml:space="preserve"> </w:t>
      </w:r>
      <w:r w:rsidR="00F60DB6" w:rsidRPr="00056D80">
        <w:rPr>
          <w:rFonts w:ascii="Times New Roman" w:hAnsi="Times New Roman" w:cs="Times New Roman"/>
          <w:sz w:val="20"/>
          <w:szCs w:val="20"/>
        </w:rPr>
        <w:t>ignoring</w:t>
      </w:r>
      <w:r w:rsidR="00BE1E42" w:rsidRPr="00056D80">
        <w:rPr>
          <w:rFonts w:ascii="Times New Roman" w:hAnsi="Times New Roman" w:cs="Times New Roman"/>
          <w:sz w:val="20"/>
          <w:szCs w:val="20"/>
        </w:rPr>
        <w:t xml:space="preserve"> individual UE’s channel condition</w:t>
      </w:r>
      <w:r w:rsidRPr="00056D80">
        <w:rPr>
          <w:rFonts w:ascii="Times New Roman" w:hAnsi="Times New Roman" w:cs="Times New Roman"/>
          <w:sz w:val="20"/>
          <w:szCs w:val="20"/>
        </w:rPr>
        <w:t xml:space="preserve">. </w:t>
      </w:r>
      <w:r w:rsidRPr="00683B4F">
        <w:rPr>
          <w:rFonts w:ascii="Times New Roman" w:hAnsi="Times New Roman" w:cs="Times New Roman"/>
          <w:sz w:val="20"/>
          <w:szCs w:val="20"/>
        </w:rPr>
        <w:t>Therefore, we believe that Option 1 is one good candidate for down-selection as it does not have the shortcomings of Option 2/3, and it is dynamic design in nature.</w:t>
      </w:r>
    </w:p>
    <w:p w14:paraId="3093B3F2" w14:textId="30369AC1" w:rsidR="00851104" w:rsidRDefault="00BB6E59" w:rsidP="00B569A8">
      <w:pPr>
        <w:rPr>
          <w:rFonts w:ascii="Times New Roman" w:hAnsi="Times New Roman" w:cs="Times New Roman"/>
          <w:b/>
          <w:bCs/>
          <w:sz w:val="20"/>
          <w:szCs w:val="20"/>
        </w:rPr>
      </w:pPr>
      <w:r w:rsidRPr="00683B4F">
        <w:rPr>
          <w:rFonts w:ascii="Times New Roman" w:hAnsi="Times New Roman" w:cs="Times New Roman"/>
          <w:b/>
          <w:bCs/>
          <w:sz w:val="20"/>
          <w:szCs w:val="20"/>
        </w:rPr>
        <w:t xml:space="preserve">Proposal </w:t>
      </w:r>
      <w:r w:rsidR="006F2520">
        <w:rPr>
          <w:rFonts w:ascii="Times New Roman" w:hAnsi="Times New Roman" w:cs="Times New Roman"/>
          <w:b/>
          <w:bCs/>
          <w:sz w:val="20"/>
          <w:szCs w:val="20"/>
        </w:rPr>
        <w:t>13</w:t>
      </w:r>
      <w:r>
        <w:rPr>
          <w:rFonts w:ascii="Times New Roman" w:hAnsi="Times New Roman" w:cs="Times New Roman"/>
          <w:b/>
          <w:bCs/>
          <w:sz w:val="20"/>
          <w:szCs w:val="20"/>
        </w:rPr>
        <w:t>: RAN1 to down-select Option 1</w:t>
      </w:r>
      <w:r w:rsidR="00AC506C">
        <w:rPr>
          <w:rFonts w:ascii="Times New Roman" w:hAnsi="Times New Roman" w:cs="Times New Roman"/>
          <w:b/>
          <w:bCs/>
          <w:sz w:val="20"/>
          <w:szCs w:val="20"/>
        </w:rPr>
        <w:t xml:space="preserve"> for enabling/</w:t>
      </w:r>
      <w:r w:rsidR="008F7A96">
        <w:rPr>
          <w:rFonts w:ascii="Times New Roman" w:hAnsi="Times New Roman" w:cs="Times New Roman"/>
          <w:b/>
          <w:bCs/>
          <w:sz w:val="20"/>
          <w:szCs w:val="20"/>
        </w:rPr>
        <w:t>disabling</w:t>
      </w:r>
      <w:r w:rsidR="00AC506C">
        <w:rPr>
          <w:rFonts w:ascii="Times New Roman" w:hAnsi="Times New Roman" w:cs="Times New Roman"/>
          <w:b/>
          <w:bCs/>
          <w:sz w:val="20"/>
          <w:szCs w:val="20"/>
        </w:rPr>
        <w:t xml:space="preserve"> </w:t>
      </w:r>
      <w:r w:rsidR="00851104">
        <w:rPr>
          <w:rFonts w:ascii="Times New Roman" w:hAnsi="Times New Roman" w:cs="Times New Roman"/>
          <w:b/>
          <w:bCs/>
          <w:sz w:val="20"/>
          <w:szCs w:val="20"/>
        </w:rPr>
        <w:t xml:space="preserve">of </w:t>
      </w:r>
      <w:r w:rsidR="008F7A96">
        <w:rPr>
          <w:rFonts w:ascii="Times New Roman" w:hAnsi="Times New Roman" w:cs="Times New Roman"/>
          <w:b/>
          <w:bCs/>
          <w:sz w:val="20"/>
          <w:szCs w:val="20"/>
        </w:rPr>
        <w:t xml:space="preserve">PDSCH Msg4 repetition, i.e., </w:t>
      </w:r>
      <w:r w:rsidR="008F7A96" w:rsidRPr="008F7A96">
        <w:rPr>
          <w:rFonts w:ascii="Times New Roman" w:hAnsi="Times New Roman" w:cs="Times New Roman"/>
          <w:b/>
          <w:bCs/>
          <w:sz w:val="20"/>
          <w:szCs w:val="20"/>
        </w:rPr>
        <w:t>UE specific PDSCH with Msg4 repetition activation indicated via PDCCH- DCI Format 1_0</w:t>
      </w:r>
      <w:r w:rsidR="00851104">
        <w:rPr>
          <w:rFonts w:ascii="Times New Roman" w:hAnsi="Times New Roman" w:cs="Times New Roman"/>
          <w:b/>
          <w:bCs/>
          <w:sz w:val="20"/>
          <w:szCs w:val="20"/>
        </w:rPr>
        <w:t xml:space="preserve">. </w:t>
      </w:r>
    </w:p>
    <w:p w14:paraId="32F316F4" w14:textId="0A4231C4" w:rsidR="00747E5D" w:rsidRPr="00683B4F" w:rsidRDefault="00851104" w:rsidP="00B569A8">
      <w:pPr>
        <w:rPr>
          <w:rFonts w:ascii="Times New Roman" w:hAnsi="Times New Roman" w:cs="Times New Roman"/>
          <w:b/>
          <w:bCs/>
          <w:sz w:val="20"/>
          <w:szCs w:val="20"/>
        </w:rPr>
      </w:pPr>
      <w:r>
        <w:rPr>
          <w:rFonts w:ascii="Times New Roman" w:hAnsi="Times New Roman" w:cs="Times New Roman"/>
          <w:sz w:val="20"/>
          <w:szCs w:val="20"/>
        </w:rPr>
        <w:t xml:space="preserve">Now, we address </w:t>
      </w:r>
      <w:proofErr w:type="gramStart"/>
      <w:r w:rsidR="007725EA">
        <w:rPr>
          <w:rFonts w:ascii="Times New Roman" w:hAnsi="Times New Roman" w:cs="Times New Roman"/>
          <w:sz w:val="20"/>
          <w:szCs w:val="20"/>
        </w:rPr>
        <w:t>assuming that</w:t>
      </w:r>
      <w:proofErr w:type="gramEnd"/>
      <w:r w:rsidR="007725EA">
        <w:rPr>
          <w:rFonts w:ascii="Times New Roman" w:hAnsi="Times New Roman" w:cs="Times New Roman"/>
          <w:sz w:val="20"/>
          <w:szCs w:val="20"/>
        </w:rPr>
        <w:t xml:space="preserve"> RAN1 agrees to down-select for Option 1 for enabling/disabling of PDSCH Msg4 repetitions, </w:t>
      </w:r>
      <w:r>
        <w:rPr>
          <w:rFonts w:ascii="Times New Roman" w:hAnsi="Times New Roman" w:cs="Times New Roman"/>
          <w:sz w:val="20"/>
          <w:szCs w:val="20"/>
        </w:rPr>
        <w:t>some of the remaining</w:t>
      </w:r>
      <w:r w:rsidR="008A2482">
        <w:rPr>
          <w:rFonts w:ascii="Times New Roman" w:hAnsi="Times New Roman" w:cs="Times New Roman"/>
          <w:sz w:val="20"/>
          <w:szCs w:val="20"/>
        </w:rPr>
        <w:t xml:space="preserve"> open </w:t>
      </w:r>
      <w:r>
        <w:rPr>
          <w:rFonts w:ascii="Times New Roman" w:hAnsi="Times New Roman" w:cs="Times New Roman"/>
          <w:sz w:val="20"/>
          <w:szCs w:val="20"/>
        </w:rPr>
        <w:t>issues</w:t>
      </w:r>
      <w:r w:rsidR="008A2482">
        <w:rPr>
          <w:rFonts w:ascii="Times New Roman" w:hAnsi="Times New Roman" w:cs="Times New Roman"/>
          <w:sz w:val="20"/>
          <w:szCs w:val="20"/>
        </w:rPr>
        <w:t xml:space="preserve"> for </w:t>
      </w:r>
      <w:r w:rsidR="007725EA">
        <w:rPr>
          <w:rFonts w:ascii="Times New Roman" w:hAnsi="Times New Roman" w:cs="Times New Roman"/>
          <w:sz w:val="20"/>
          <w:szCs w:val="20"/>
        </w:rPr>
        <w:t xml:space="preserve">this topic will be </w:t>
      </w:r>
      <w:r w:rsidR="00F64769">
        <w:rPr>
          <w:rFonts w:ascii="Times New Roman" w:hAnsi="Times New Roman" w:cs="Times New Roman"/>
          <w:sz w:val="20"/>
          <w:szCs w:val="20"/>
        </w:rPr>
        <w:t>the following</w:t>
      </w:r>
      <w:r w:rsidR="007725EA">
        <w:rPr>
          <w:rFonts w:ascii="Times New Roman" w:hAnsi="Times New Roman" w:cs="Times New Roman"/>
          <w:b/>
          <w:bCs/>
          <w:sz w:val="20"/>
          <w:szCs w:val="20"/>
        </w:rPr>
        <w:t>:</w:t>
      </w:r>
    </w:p>
    <w:p w14:paraId="28535E06" w14:textId="35ADCBF3" w:rsidR="00B569A8" w:rsidRPr="00683B4F" w:rsidRDefault="00120BAB" w:rsidP="00385C1C">
      <w:pPr>
        <w:rPr>
          <w:rFonts w:ascii="Times New Roman" w:hAnsi="Times New Roman" w:cs="Times New Roman"/>
          <w:b/>
          <w:bCs/>
          <w:sz w:val="20"/>
          <w:szCs w:val="20"/>
        </w:rPr>
      </w:pPr>
      <w:r>
        <w:rPr>
          <w:rFonts w:ascii="Times New Roman" w:hAnsi="Times New Roman" w:cs="Times New Roman"/>
          <w:b/>
          <w:bCs/>
          <w:sz w:val="20"/>
          <w:szCs w:val="20"/>
        </w:rPr>
        <w:t xml:space="preserve">Assuming </w:t>
      </w:r>
      <w:r w:rsidR="001D2D4D" w:rsidRPr="008F7A96">
        <w:rPr>
          <w:rFonts w:ascii="Times New Roman" w:hAnsi="Times New Roman" w:cs="Times New Roman"/>
          <w:b/>
          <w:bCs/>
          <w:sz w:val="20"/>
          <w:szCs w:val="20"/>
        </w:rPr>
        <w:t>Msg4 repetition activation indicated DCI</w:t>
      </w:r>
      <w:r w:rsidR="001D2D4D">
        <w:rPr>
          <w:rFonts w:ascii="Times New Roman" w:hAnsi="Times New Roman" w:cs="Times New Roman"/>
          <w:b/>
          <w:bCs/>
          <w:sz w:val="20"/>
          <w:szCs w:val="20"/>
        </w:rPr>
        <w:t xml:space="preserve"> </w:t>
      </w:r>
      <w:r w:rsidR="005E0F2C">
        <w:rPr>
          <w:rFonts w:ascii="Times New Roman" w:hAnsi="Times New Roman" w:cs="Times New Roman"/>
          <w:b/>
          <w:bCs/>
          <w:sz w:val="20"/>
          <w:szCs w:val="20"/>
        </w:rPr>
        <w:t>-</w:t>
      </w:r>
      <w:r w:rsidR="00CF53F0">
        <w:rPr>
          <w:rFonts w:ascii="Times New Roman" w:hAnsi="Times New Roman" w:cs="Times New Roman"/>
          <w:b/>
          <w:bCs/>
          <w:sz w:val="20"/>
          <w:szCs w:val="20"/>
        </w:rPr>
        <w:t xml:space="preserve"> </w:t>
      </w:r>
      <w:r w:rsidR="00D0709D" w:rsidRPr="00574853">
        <w:rPr>
          <w:rFonts w:ascii="Times New Roman" w:hAnsi="Times New Roman" w:cs="Times New Roman"/>
          <w:b/>
          <w:bCs/>
          <w:sz w:val="20"/>
          <w:szCs w:val="20"/>
        </w:rPr>
        <w:t xml:space="preserve">Aspects related to UE assistance information: </w:t>
      </w:r>
    </w:p>
    <w:p w14:paraId="7B02DC60" w14:textId="367D1B1B" w:rsidR="004355F2" w:rsidRPr="00637469" w:rsidRDefault="00C20F06" w:rsidP="00385C1C">
      <w:pPr>
        <w:rPr>
          <w:rFonts w:ascii="Times New Roman" w:hAnsi="Times New Roman" w:cs="Times New Roman"/>
          <w:sz w:val="20"/>
          <w:szCs w:val="20"/>
        </w:rPr>
      </w:pPr>
      <w:r>
        <w:rPr>
          <w:rFonts w:ascii="Times New Roman" w:hAnsi="Times New Roman" w:cs="Times New Roman"/>
          <w:sz w:val="20"/>
          <w:szCs w:val="20"/>
        </w:rPr>
        <w:t>Regarding</w:t>
      </w:r>
      <w:r w:rsidR="00445786">
        <w:rPr>
          <w:rFonts w:ascii="Times New Roman" w:hAnsi="Times New Roman" w:cs="Times New Roman"/>
          <w:sz w:val="20"/>
          <w:szCs w:val="20"/>
        </w:rPr>
        <w:t xml:space="preserve"> </w:t>
      </w:r>
      <w:r w:rsidR="00D24E64">
        <w:rPr>
          <w:rFonts w:ascii="Times New Roman" w:hAnsi="Times New Roman" w:cs="Times New Roman"/>
          <w:sz w:val="20"/>
          <w:szCs w:val="20"/>
        </w:rPr>
        <w:t xml:space="preserve">the </w:t>
      </w:r>
      <w:r w:rsidR="00E0383B">
        <w:rPr>
          <w:rFonts w:ascii="Times New Roman" w:hAnsi="Times New Roman" w:cs="Times New Roman"/>
          <w:sz w:val="20"/>
          <w:szCs w:val="20"/>
        </w:rPr>
        <w:t xml:space="preserve">assistance </w:t>
      </w:r>
      <w:r w:rsidR="006072C9">
        <w:rPr>
          <w:rFonts w:ascii="Times New Roman" w:hAnsi="Times New Roman" w:cs="Times New Roman"/>
          <w:sz w:val="20"/>
          <w:szCs w:val="20"/>
        </w:rPr>
        <w:t xml:space="preserve">information that can potentially </w:t>
      </w:r>
      <w:r w:rsidR="00E0383B">
        <w:rPr>
          <w:rFonts w:ascii="Times New Roman" w:hAnsi="Times New Roman" w:cs="Times New Roman"/>
          <w:sz w:val="20"/>
          <w:szCs w:val="20"/>
        </w:rPr>
        <w:t xml:space="preserve">be </w:t>
      </w:r>
      <w:r w:rsidR="006072C9">
        <w:rPr>
          <w:rFonts w:ascii="Times New Roman" w:hAnsi="Times New Roman" w:cs="Times New Roman"/>
          <w:sz w:val="20"/>
          <w:szCs w:val="20"/>
        </w:rPr>
        <w:t>carried by UE to inform the NW/</w:t>
      </w:r>
      <w:proofErr w:type="spellStart"/>
      <w:r w:rsidR="006072C9">
        <w:rPr>
          <w:rFonts w:ascii="Times New Roman" w:hAnsi="Times New Roman" w:cs="Times New Roman"/>
          <w:sz w:val="20"/>
          <w:szCs w:val="20"/>
        </w:rPr>
        <w:t>gNB</w:t>
      </w:r>
      <w:proofErr w:type="spellEnd"/>
      <w:r w:rsidR="006072C9">
        <w:rPr>
          <w:rFonts w:ascii="Times New Roman" w:hAnsi="Times New Roman" w:cs="Times New Roman"/>
          <w:sz w:val="20"/>
          <w:szCs w:val="20"/>
        </w:rPr>
        <w:t xml:space="preserve"> </w:t>
      </w:r>
      <w:r w:rsidR="00E0383B">
        <w:rPr>
          <w:rFonts w:ascii="Times New Roman" w:hAnsi="Times New Roman" w:cs="Times New Roman"/>
          <w:sz w:val="20"/>
          <w:szCs w:val="20"/>
        </w:rPr>
        <w:t>about UE’s need in reception of PDSCH Msg4 with repetition</w:t>
      </w:r>
      <w:r w:rsidR="00445786" w:rsidRPr="00637469">
        <w:rPr>
          <w:rFonts w:ascii="Times New Roman" w:hAnsi="Times New Roman" w:cs="Times New Roman"/>
          <w:sz w:val="20"/>
          <w:szCs w:val="20"/>
        </w:rPr>
        <w:t xml:space="preserve">, </w:t>
      </w:r>
      <w:r w:rsidR="00D24E64" w:rsidRPr="00637469">
        <w:rPr>
          <w:rFonts w:ascii="Times New Roman" w:hAnsi="Times New Roman" w:cs="Times New Roman"/>
          <w:sz w:val="20"/>
          <w:szCs w:val="20"/>
        </w:rPr>
        <w:t xml:space="preserve">the </w:t>
      </w:r>
      <w:r w:rsidR="00AD2A36">
        <w:rPr>
          <w:rFonts w:ascii="Times New Roman" w:hAnsi="Times New Roman" w:cs="Times New Roman"/>
          <w:sz w:val="20"/>
          <w:szCs w:val="20"/>
        </w:rPr>
        <w:t>i</w:t>
      </w:r>
      <w:r w:rsidR="00897470" w:rsidRPr="00637469">
        <w:rPr>
          <w:rFonts w:ascii="Times New Roman" w:hAnsi="Times New Roman" w:cs="Times New Roman"/>
          <w:sz w:val="20"/>
          <w:szCs w:val="20"/>
        </w:rPr>
        <w:t xml:space="preserve">nformation </w:t>
      </w:r>
      <w:r w:rsidR="00E560FA" w:rsidRPr="00637469">
        <w:rPr>
          <w:rFonts w:ascii="Times New Roman" w:hAnsi="Times New Roman" w:cs="Times New Roman"/>
          <w:sz w:val="20"/>
          <w:szCs w:val="20"/>
        </w:rPr>
        <w:t xml:space="preserve">may include measurements </w:t>
      </w:r>
      <w:r w:rsidR="001B377A">
        <w:rPr>
          <w:rFonts w:ascii="Times New Roman" w:hAnsi="Times New Roman" w:cs="Times New Roman"/>
          <w:sz w:val="20"/>
          <w:szCs w:val="20"/>
        </w:rPr>
        <w:t>reflecting the</w:t>
      </w:r>
      <w:r w:rsidR="00E560FA" w:rsidRPr="00637469">
        <w:rPr>
          <w:rFonts w:ascii="Times New Roman" w:hAnsi="Times New Roman" w:cs="Times New Roman"/>
          <w:sz w:val="20"/>
          <w:szCs w:val="20"/>
        </w:rPr>
        <w:t xml:space="preserve"> DL channel quality in very limited measurement samples rather than only RSRP measurements</w:t>
      </w:r>
      <w:r w:rsidR="00B82254" w:rsidRPr="00637469">
        <w:rPr>
          <w:rFonts w:ascii="Times New Roman" w:hAnsi="Times New Roman" w:cs="Times New Roman"/>
          <w:sz w:val="20"/>
          <w:szCs w:val="20"/>
        </w:rPr>
        <w:t xml:space="preserve">. </w:t>
      </w:r>
      <w:r w:rsidR="00523445" w:rsidRPr="00637469">
        <w:rPr>
          <w:rFonts w:ascii="Times New Roman" w:hAnsi="Times New Roman" w:cs="Times New Roman"/>
          <w:sz w:val="20"/>
          <w:szCs w:val="20"/>
        </w:rPr>
        <w:t xml:space="preserve">In general, the </w:t>
      </w:r>
      <w:r w:rsidR="00490E9A" w:rsidRPr="00637469">
        <w:rPr>
          <w:rFonts w:ascii="Times New Roman" w:hAnsi="Times New Roman" w:cs="Times New Roman"/>
          <w:sz w:val="20"/>
          <w:szCs w:val="20"/>
        </w:rPr>
        <w:t xml:space="preserve">DL channel quality measurement at this stage can only be performed on </w:t>
      </w:r>
      <w:r w:rsidR="00C81022" w:rsidRPr="00637469">
        <w:rPr>
          <w:rFonts w:ascii="Times New Roman" w:hAnsi="Times New Roman" w:cs="Times New Roman"/>
          <w:sz w:val="20"/>
          <w:szCs w:val="20"/>
        </w:rPr>
        <w:t xml:space="preserve">commonly available signals and channels, while UE specific signals and channels are not available for such measurement. The </w:t>
      </w:r>
      <w:r w:rsidR="00D774AF" w:rsidRPr="00637469">
        <w:rPr>
          <w:rFonts w:ascii="Times New Roman" w:hAnsi="Times New Roman" w:cs="Times New Roman"/>
          <w:sz w:val="20"/>
          <w:szCs w:val="20"/>
        </w:rPr>
        <w:t>signals and channels that may be considered for the measurements are</w:t>
      </w:r>
      <w:r w:rsidR="00C55C11" w:rsidRPr="00637469">
        <w:rPr>
          <w:rFonts w:ascii="Times New Roman" w:hAnsi="Times New Roman" w:cs="Times New Roman"/>
          <w:sz w:val="20"/>
          <w:szCs w:val="20"/>
        </w:rPr>
        <w:t xml:space="preserve"> for instance </w:t>
      </w:r>
      <w:r w:rsidR="006A6676" w:rsidRPr="00637469">
        <w:rPr>
          <w:rFonts w:ascii="Times New Roman" w:hAnsi="Times New Roman" w:cs="Times New Roman"/>
          <w:sz w:val="20"/>
          <w:szCs w:val="20"/>
        </w:rPr>
        <w:t>SSB</w:t>
      </w:r>
      <w:r w:rsidR="000D591A" w:rsidRPr="00637469">
        <w:rPr>
          <w:rFonts w:ascii="Times New Roman" w:hAnsi="Times New Roman" w:cs="Times New Roman"/>
          <w:sz w:val="20"/>
          <w:szCs w:val="20"/>
        </w:rPr>
        <w:t xml:space="preserve"> measurements</w:t>
      </w:r>
      <w:r w:rsidR="00796408" w:rsidRPr="00637469">
        <w:rPr>
          <w:rFonts w:ascii="Times New Roman" w:hAnsi="Times New Roman" w:cs="Times New Roman"/>
          <w:sz w:val="20"/>
          <w:szCs w:val="20"/>
        </w:rPr>
        <w:t xml:space="preserve"> as one set of input signals</w:t>
      </w:r>
      <w:r w:rsidR="000D591A" w:rsidRPr="00637469">
        <w:rPr>
          <w:rFonts w:ascii="Times New Roman" w:hAnsi="Times New Roman" w:cs="Times New Roman"/>
          <w:sz w:val="20"/>
          <w:szCs w:val="20"/>
        </w:rPr>
        <w:t xml:space="preserve">, or based on </w:t>
      </w:r>
      <w:r w:rsidR="00A94206" w:rsidRPr="00637469">
        <w:rPr>
          <w:rFonts w:ascii="Times New Roman" w:hAnsi="Times New Roman" w:cs="Times New Roman"/>
          <w:sz w:val="20"/>
          <w:szCs w:val="20"/>
        </w:rPr>
        <w:t xml:space="preserve">DMRS of PBCH, Type0-PDCCH, Type1-PDCCH </w:t>
      </w:r>
      <w:r w:rsidR="007040E1" w:rsidRPr="00637469">
        <w:rPr>
          <w:rFonts w:ascii="Times New Roman" w:hAnsi="Times New Roman" w:cs="Times New Roman"/>
          <w:sz w:val="20"/>
          <w:szCs w:val="20"/>
        </w:rPr>
        <w:t>or</w:t>
      </w:r>
      <w:r w:rsidR="00A94206" w:rsidRPr="00637469">
        <w:rPr>
          <w:rFonts w:ascii="Times New Roman" w:hAnsi="Times New Roman" w:cs="Times New Roman"/>
          <w:sz w:val="20"/>
          <w:szCs w:val="20"/>
        </w:rPr>
        <w:t xml:space="preserve"> PDSCH of Msg2. </w:t>
      </w:r>
      <w:r w:rsidR="00D47A69" w:rsidRPr="00637469">
        <w:rPr>
          <w:rFonts w:ascii="Times New Roman" w:hAnsi="Times New Roman" w:cs="Times New Roman"/>
          <w:sz w:val="20"/>
          <w:szCs w:val="20"/>
        </w:rPr>
        <w:t xml:space="preserve">Furthermore, </w:t>
      </w:r>
      <w:r w:rsidR="009F0639" w:rsidRPr="00637469">
        <w:rPr>
          <w:rFonts w:ascii="Times New Roman" w:hAnsi="Times New Roman" w:cs="Times New Roman"/>
          <w:sz w:val="20"/>
          <w:szCs w:val="20"/>
        </w:rPr>
        <w:t>the report</w:t>
      </w:r>
      <w:r w:rsidR="00961393" w:rsidRPr="00637469">
        <w:rPr>
          <w:rFonts w:ascii="Times New Roman" w:hAnsi="Times New Roman" w:cs="Times New Roman"/>
          <w:sz w:val="20"/>
          <w:szCs w:val="20"/>
        </w:rPr>
        <w:t xml:space="preserve"> </w:t>
      </w:r>
      <w:r w:rsidR="002473CC" w:rsidRPr="00637469">
        <w:rPr>
          <w:rFonts w:ascii="Times New Roman" w:hAnsi="Times New Roman" w:cs="Times New Roman"/>
          <w:sz w:val="20"/>
          <w:szCs w:val="20"/>
        </w:rPr>
        <w:t xml:space="preserve">as part of the assistance information </w:t>
      </w:r>
      <w:r w:rsidR="00961393" w:rsidRPr="00637469">
        <w:rPr>
          <w:rFonts w:ascii="Times New Roman" w:hAnsi="Times New Roman" w:cs="Times New Roman"/>
          <w:sz w:val="20"/>
          <w:szCs w:val="20"/>
        </w:rPr>
        <w:t>may include</w:t>
      </w:r>
      <w:r w:rsidR="009F0639" w:rsidRPr="00637469">
        <w:rPr>
          <w:rFonts w:ascii="Times New Roman" w:hAnsi="Times New Roman" w:cs="Times New Roman"/>
          <w:sz w:val="20"/>
          <w:szCs w:val="20"/>
        </w:rPr>
        <w:t xml:space="preserve"> several level</w:t>
      </w:r>
      <w:r w:rsidR="00961393" w:rsidRPr="00637469">
        <w:rPr>
          <w:rFonts w:ascii="Times New Roman" w:hAnsi="Times New Roman" w:cs="Times New Roman"/>
          <w:sz w:val="20"/>
          <w:szCs w:val="20"/>
        </w:rPr>
        <w:t xml:space="preserve">s of the </w:t>
      </w:r>
      <w:r w:rsidR="00D67039" w:rsidRPr="00637469">
        <w:rPr>
          <w:rFonts w:ascii="Times New Roman" w:hAnsi="Times New Roman" w:cs="Times New Roman"/>
          <w:sz w:val="20"/>
          <w:szCs w:val="20"/>
        </w:rPr>
        <w:t xml:space="preserve">considered </w:t>
      </w:r>
      <w:r w:rsidR="00961393" w:rsidRPr="00637469">
        <w:rPr>
          <w:rFonts w:ascii="Times New Roman" w:hAnsi="Times New Roman" w:cs="Times New Roman"/>
          <w:sz w:val="20"/>
          <w:szCs w:val="20"/>
        </w:rPr>
        <w:t xml:space="preserve">measured </w:t>
      </w:r>
      <w:r w:rsidR="00A5470E" w:rsidRPr="00637469">
        <w:rPr>
          <w:rFonts w:ascii="Times New Roman" w:hAnsi="Times New Roman" w:cs="Times New Roman"/>
          <w:sz w:val="20"/>
          <w:szCs w:val="20"/>
        </w:rPr>
        <w:t xml:space="preserve">quantity </w:t>
      </w:r>
      <w:r w:rsidR="00DD2D70">
        <w:rPr>
          <w:rFonts w:ascii="Times New Roman" w:hAnsi="Times New Roman" w:cs="Times New Roman"/>
          <w:sz w:val="20"/>
          <w:szCs w:val="20"/>
        </w:rPr>
        <w:t xml:space="preserve">in case multiple thresholds are defined by the </w:t>
      </w:r>
      <w:proofErr w:type="spellStart"/>
      <w:r w:rsidR="00DD2D70">
        <w:rPr>
          <w:rFonts w:ascii="Times New Roman" w:hAnsi="Times New Roman" w:cs="Times New Roman"/>
          <w:sz w:val="20"/>
          <w:szCs w:val="20"/>
        </w:rPr>
        <w:t>gNB</w:t>
      </w:r>
      <w:proofErr w:type="spellEnd"/>
      <w:r w:rsidR="00DD2D70">
        <w:rPr>
          <w:rFonts w:ascii="Times New Roman" w:hAnsi="Times New Roman" w:cs="Times New Roman"/>
          <w:sz w:val="20"/>
          <w:szCs w:val="20"/>
        </w:rPr>
        <w:t>.</w:t>
      </w:r>
      <w:r w:rsidR="00A643BF">
        <w:rPr>
          <w:rFonts w:ascii="Times New Roman" w:hAnsi="Times New Roman" w:cs="Times New Roman"/>
          <w:sz w:val="20"/>
          <w:szCs w:val="20"/>
        </w:rPr>
        <w:t xml:space="preserve"> </w:t>
      </w:r>
      <w:r w:rsidR="00445786" w:rsidRPr="00637469">
        <w:rPr>
          <w:rFonts w:ascii="Times New Roman" w:hAnsi="Times New Roman" w:cs="Times New Roman"/>
          <w:sz w:val="20"/>
          <w:szCs w:val="20"/>
        </w:rPr>
        <w:t xml:space="preserve">In other words, </w:t>
      </w:r>
      <w:r w:rsidR="00E22398">
        <w:rPr>
          <w:rFonts w:ascii="Times New Roman" w:hAnsi="Times New Roman" w:cs="Times New Roman"/>
          <w:sz w:val="20"/>
          <w:szCs w:val="20"/>
        </w:rPr>
        <w:t xml:space="preserve">the information received from the </w:t>
      </w:r>
      <w:r w:rsidR="00445786" w:rsidRPr="00637469">
        <w:rPr>
          <w:rFonts w:ascii="Times New Roman" w:hAnsi="Times New Roman" w:cs="Times New Roman"/>
          <w:sz w:val="20"/>
          <w:szCs w:val="20"/>
        </w:rPr>
        <w:t xml:space="preserve">UE </w:t>
      </w:r>
      <w:r w:rsidR="00204608">
        <w:rPr>
          <w:rFonts w:ascii="Times New Roman" w:hAnsi="Times New Roman" w:cs="Times New Roman"/>
          <w:sz w:val="20"/>
          <w:szCs w:val="20"/>
        </w:rPr>
        <w:t xml:space="preserve">with respect to </w:t>
      </w:r>
      <w:r w:rsidR="000B758C">
        <w:rPr>
          <w:rFonts w:ascii="Times New Roman" w:hAnsi="Times New Roman" w:cs="Times New Roman"/>
          <w:sz w:val="20"/>
          <w:szCs w:val="20"/>
        </w:rPr>
        <w:t xml:space="preserve">PDSCH Msg4 repetitions may be </w:t>
      </w:r>
      <w:r w:rsidR="00445786" w:rsidRPr="00637469">
        <w:rPr>
          <w:rFonts w:ascii="Times New Roman" w:hAnsi="Times New Roman" w:cs="Times New Roman"/>
          <w:sz w:val="20"/>
          <w:szCs w:val="20"/>
        </w:rPr>
        <w:t xml:space="preserve">based on </w:t>
      </w:r>
      <w:r w:rsidR="000D7384" w:rsidRPr="00637469">
        <w:rPr>
          <w:rFonts w:ascii="Times New Roman" w:hAnsi="Times New Roman" w:cs="Times New Roman"/>
          <w:sz w:val="20"/>
          <w:szCs w:val="20"/>
        </w:rPr>
        <w:t xml:space="preserve">channel conditions and </w:t>
      </w:r>
      <w:r w:rsidR="0099787B">
        <w:rPr>
          <w:rFonts w:ascii="Times New Roman" w:hAnsi="Times New Roman" w:cs="Times New Roman"/>
          <w:sz w:val="20"/>
          <w:szCs w:val="20"/>
        </w:rPr>
        <w:t>the UE</w:t>
      </w:r>
      <w:r w:rsidR="00445786" w:rsidRPr="00637469">
        <w:rPr>
          <w:rFonts w:ascii="Times New Roman" w:hAnsi="Times New Roman" w:cs="Times New Roman"/>
          <w:sz w:val="20"/>
          <w:szCs w:val="20"/>
        </w:rPr>
        <w:t xml:space="preserve"> receiver capabilities.</w:t>
      </w:r>
    </w:p>
    <w:p w14:paraId="4F3E87F6" w14:textId="7D767AC2" w:rsidR="00F553EA" w:rsidRPr="00637469" w:rsidRDefault="00D67039" w:rsidP="00EA45A4">
      <w:pPr>
        <w:rPr>
          <w:rFonts w:ascii="Times New Roman" w:hAnsi="Times New Roman" w:cs="Times New Roman"/>
          <w:sz w:val="20"/>
          <w:szCs w:val="20"/>
        </w:rPr>
      </w:pPr>
      <w:r w:rsidRPr="00637469">
        <w:rPr>
          <w:rFonts w:ascii="Times New Roman" w:hAnsi="Times New Roman" w:cs="Times New Roman"/>
          <w:sz w:val="20"/>
          <w:szCs w:val="20"/>
        </w:rPr>
        <w:t xml:space="preserve">Furthermore, with respect to signalling aspects of </w:t>
      </w:r>
      <w:r w:rsidR="00996623" w:rsidRPr="00637469">
        <w:rPr>
          <w:rFonts w:ascii="Times New Roman" w:hAnsi="Times New Roman" w:cs="Times New Roman"/>
          <w:sz w:val="20"/>
          <w:szCs w:val="20"/>
        </w:rPr>
        <w:t>assistance information</w:t>
      </w:r>
      <w:r w:rsidRPr="00637469">
        <w:rPr>
          <w:rFonts w:ascii="Times New Roman" w:hAnsi="Times New Roman" w:cs="Times New Roman"/>
          <w:sz w:val="20"/>
          <w:szCs w:val="20"/>
        </w:rPr>
        <w:t>, one can consider</w:t>
      </w:r>
      <w:r w:rsidR="00AD2AFD" w:rsidRPr="00637469">
        <w:rPr>
          <w:rFonts w:ascii="Times New Roman" w:hAnsi="Times New Roman" w:cs="Times New Roman"/>
          <w:sz w:val="20"/>
          <w:szCs w:val="20"/>
        </w:rPr>
        <w:t xml:space="preserve"> that </w:t>
      </w:r>
      <w:r w:rsidR="00996623" w:rsidRPr="00637469">
        <w:rPr>
          <w:rFonts w:ascii="Times New Roman" w:hAnsi="Times New Roman" w:cs="Times New Roman"/>
          <w:sz w:val="20"/>
          <w:szCs w:val="20"/>
        </w:rPr>
        <w:t xml:space="preserve">information </w:t>
      </w:r>
      <w:r w:rsidR="00AD2AFD" w:rsidRPr="00637469">
        <w:rPr>
          <w:rFonts w:ascii="Times New Roman" w:hAnsi="Times New Roman" w:cs="Times New Roman"/>
          <w:sz w:val="20"/>
          <w:szCs w:val="20"/>
        </w:rPr>
        <w:t xml:space="preserve">to be transmitted </w:t>
      </w:r>
      <w:r w:rsidR="0099787B">
        <w:rPr>
          <w:rFonts w:ascii="Times New Roman" w:hAnsi="Times New Roman" w:cs="Times New Roman"/>
          <w:sz w:val="20"/>
          <w:szCs w:val="20"/>
        </w:rPr>
        <w:t xml:space="preserve">as part of the PUSCH carrying </w:t>
      </w:r>
      <w:r w:rsidR="00AD2AFD" w:rsidRPr="00637469">
        <w:rPr>
          <w:rFonts w:ascii="Times New Roman" w:hAnsi="Times New Roman" w:cs="Times New Roman"/>
          <w:sz w:val="20"/>
          <w:szCs w:val="20"/>
        </w:rPr>
        <w:t>Msg3</w:t>
      </w:r>
      <w:r w:rsidR="00996623" w:rsidRPr="00637469">
        <w:rPr>
          <w:rFonts w:ascii="Times New Roman" w:hAnsi="Times New Roman" w:cs="Times New Roman"/>
          <w:sz w:val="20"/>
          <w:szCs w:val="20"/>
        </w:rPr>
        <w:t>, which is the only information carrying channel which is available at this point of the initial access procedure</w:t>
      </w:r>
      <w:r w:rsidR="00AD2AFD" w:rsidRPr="00637469">
        <w:rPr>
          <w:rFonts w:ascii="Times New Roman" w:hAnsi="Times New Roman" w:cs="Times New Roman"/>
          <w:sz w:val="20"/>
          <w:szCs w:val="20"/>
        </w:rPr>
        <w:t xml:space="preserve">. </w:t>
      </w:r>
      <w:r w:rsidR="0053072D" w:rsidRPr="00637469">
        <w:rPr>
          <w:rFonts w:ascii="Times New Roman" w:hAnsi="Times New Roman" w:cs="Times New Roman"/>
          <w:sz w:val="20"/>
          <w:szCs w:val="20"/>
        </w:rPr>
        <w:t xml:space="preserve">For instance, </w:t>
      </w:r>
      <w:r w:rsidR="005612AE" w:rsidRPr="00637469">
        <w:rPr>
          <w:rFonts w:ascii="Times New Roman" w:hAnsi="Times New Roman" w:cs="Times New Roman"/>
          <w:sz w:val="20"/>
          <w:szCs w:val="20"/>
        </w:rPr>
        <w:t xml:space="preserve">one could consider </w:t>
      </w:r>
      <w:r w:rsidR="00AE5CBD" w:rsidRPr="00637469">
        <w:rPr>
          <w:rFonts w:ascii="Times New Roman" w:hAnsi="Times New Roman" w:cs="Times New Roman"/>
          <w:sz w:val="20"/>
          <w:szCs w:val="20"/>
        </w:rPr>
        <w:t>using</w:t>
      </w:r>
      <w:r w:rsidR="005612AE" w:rsidRPr="00637469">
        <w:rPr>
          <w:rFonts w:ascii="Times New Roman" w:hAnsi="Times New Roman" w:cs="Times New Roman"/>
          <w:sz w:val="20"/>
          <w:szCs w:val="20"/>
        </w:rPr>
        <w:t xml:space="preserve"> the </w:t>
      </w:r>
      <w:r w:rsidR="0053072D" w:rsidRPr="00637469">
        <w:rPr>
          <w:rFonts w:ascii="Times New Roman" w:hAnsi="Times New Roman" w:cs="Times New Roman"/>
          <w:sz w:val="20"/>
          <w:szCs w:val="20"/>
        </w:rPr>
        <w:t>reserved bits in the MAC</w:t>
      </w:r>
      <w:r w:rsidR="00D35751" w:rsidRPr="00637469">
        <w:rPr>
          <w:rFonts w:ascii="Times New Roman" w:hAnsi="Times New Roman" w:cs="Times New Roman"/>
          <w:sz w:val="20"/>
          <w:szCs w:val="20"/>
        </w:rPr>
        <w:t>-CE</w:t>
      </w:r>
      <w:r w:rsidR="0053072D" w:rsidRPr="00637469">
        <w:rPr>
          <w:rFonts w:ascii="Times New Roman" w:hAnsi="Times New Roman" w:cs="Times New Roman"/>
          <w:sz w:val="20"/>
          <w:szCs w:val="20"/>
        </w:rPr>
        <w:t xml:space="preserve"> sub-header of the Msg3</w:t>
      </w:r>
      <w:r w:rsidR="009D0255" w:rsidRPr="00637469">
        <w:rPr>
          <w:rFonts w:ascii="Times New Roman" w:hAnsi="Times New Roman" w:cs="Times New Roman"/>
          <w:sz w:val="20"/>
          <w:szCs w:val="20"/>
        </w:rPr>
        <w:t xml:space="preserve">, </w:t>
      </w:r>
      <w:r w:rsidR="002D7D41" w:rsidRPr="00637469">
        <w:rPr>
          <w:rFonts w:ascii="Times New Roman" w:hAnsi="Times New Roman" w:cs="Times New Roman"/>
          <w:sz w:val="20"/>
          <w:szCs w:val="20"/>
        </w:rPr>
        <w:t xml:space="preserve">introducing </w:t>
      </w:r>
      <w:r w:rsidR="00D35751" w:rsidRPr="00637469">
        <w:rPr>
          <w:rFonts w:ascii="Times New Roman" w:hAnsi="Times New Roman" w:cs="Times New Roman"/>
          <w:sz w:val="20"/>
          <w:szCs w:val="20"/>
        </w:rPr>
        <w:t>an</w:t>
      </w:r>
      <w:r w:rsidR="0053072D" w:rsidRPr="00637469">
        <w:rPr>
          <w:rFonts w:ascii="Times New Roman" w:hAnsi="Times New Roman" w:cs="Times New Roman"/>
          <w:sz w:val="20"/>
          <w:szCs w:val="20"/>
        </w:rPr>
        <w:t xml:space="preserve"> extended MAC</w:t>
      </w:r>
      <w:r w:rsidR="00D35751" w:rsidRPr="00637469">
        <w:rPr>
          <w:rFonts w:ascii="Times New Roman" w:hAnsi="Times New Roman" w:cs="Times New Roman"/>
          <w:sz w:val="20"/>
          <w:szCs w:val="20"/>
        </w:rPr>
        <w:t>-</w:t>
      </w:r>
      <w:r w:rsidR="0053072D" w:rsidRPr="00637469">
        <w:rPr>
          <w:rFonts w:ascii="Times New Roman" w:hAnsi="Times New Roman" w:cs="Times New Roman"/>
          <w:sz w:val="20"/>
          <w:szCs w:val="20"/>
        </w:rPr>
        <w:t>CE</w:t>
      </w:r>
      <w:r w:rsidR="00C108AC" w:rsidRPr="00637469">
        <w:rPr>
          <w:rFonts w:ascii="Times New Roman" w:hAnsi="Times New Roman" w:cs="Times New Roman"/>
          <w:sz w:val="20"/>
          <w:szCs w:val="20"/>
        </w:rPr>
        <w:t xml:space="preserve"> which</w:t>
      </w:r>
      <w:r w:rsidR="0053072D" w:rsidRPr="00637469">
        <w:rPr>
          <w:rFonts w:ascii="Times New Roman" w:hAnsi="Times New Roman" w:cs="Times New Roman"/>
          <w:sz w:val="20"/>
          <w:szCs w:val="20"/>
        </w:rPr>
        <w:t xml:space="preserve"> </w:t>
      </w:r>
      <w:r w:rsidR="00A74BCB" w:rsidRPr="00637469">
        <w:rPr>
          <w:rFonts w:ascii="Times New Roman" w:hAnsi="Times New Roman" w:cs="Times New Roman"/>
          <w:sz w:val="20"/>
          <w:szCs w:val="20"/>
        </w:rPr>
        <w:t>may have</w:t>
      </w:r>
      <w:r w:rsidR="0053072D" w:rsidRPr="00637469">
        <w:rPr>
          <w:rFonts w:ascii="Times New Roman" w:hAnsi="Times New Roman" w:cs="Times New Roman"/>
          <w:sz w:val="20"/>
          <w:szCs w:val="20"/>
        </w:rPr>
        <w:t xml:space="preserve"> independent LCID</w:t>
      </w:r>
      <w:r w:rsidR="00C108AC" w:rsidRPr="00637469">
        <w:rPr>
          <w:rFonts w:ascii="Times New Roman" w:hAnsi="Times New Roman" w:cs="Times New Roman"/>
          <w:sz w:val="20"/>
          <w:szCs w:val="20"/>
        </w:rPr>
        <w:t xml:space="preserve"> states</w:t>
      </w:r>
      <w:r w:rsidR="0053072D" w:rsidRPr="00637469">
        <w:rPr>
          <w:rFonts w:ascii="Times New Roman" w:hAnsi="Times New Roman" w:cs="Times New Roman"/>
          <w:sz w:val="20"/>
          <w:szCs w:val="20"/>
        </w:rPr>
        <w:t xml:space="preserve"> for </w:t>
      </w:r>
      <w:r w:rsidR="00770574" w:rsidRPr="00637469">
        <w:rPr>
          <w:rFonts w:ascii="Times New Roman" w:hAnsi="Times New Roman" w:cs="Times New Roman"/>
          <w:sz w:val="20"/>
          <w:szCs w:val="20"/>
        </w:rPr>
        <w:t xml:space="preserve">indicating </w:t>
      </w:r>
      <w:r w:rsidR="00EA6D77">
        <w:rPr>
          <w:rFonts w:ascii="Times New Roman" w:hAnsi="Times New Roman" w:cs="Times New Roman"/>
          <w:sz w:val="20"/>
          <w:szCs w:val="20"/>
        </w:rPr>
        <w:t xml:space="preserve">which </w:t>
      </w:r>
      <w:r w:rsidR="001C22D3">
        <w:rPr>
          <w:rFonts w:ascii="Times New Roman" w:hAnsi="Times New Roman" w:cs="Times New Roman"/>
          <w:sz w:val="20"/>
          <w:szCs w:val="20"/>
        </w:rPr>
        <w:t xml:space="preserve">measurement thresholds for </w:t>
      </w:r>
      <w:r w:rsidR="00770574" w:rsidRPr="00637469">
        <w:rPr>
          <w:rFonts w:ascii="Times New Roman" w:hAnsi="Times New Roman" w:cs="Times New Roman"/>
          <w:sz w:val="20"/>
          <w:szCs w:val="20"/>
        </w:rPr>
        <w:t xml:space="preserve">number for </w:t>
      </w:r>
      <w:r w:rsidR="0053072D" w:rsidRPr="00637469">
        <w:rPr>
          <w:rFonts w:ascii="Times New Roman" w:hAnsi="Times New Roman" w:cs="Times New Roman"/>
          <w:sz w:val="20"/>
          <w:szCs w:val="20"/>
        </w:rPr>
        <w:t>Msg4</w:t>
      </w:r>
      <w:r w:rsidR="00770574" w:rsidRPr="00637469">
        <w:rPr>
          <w:rFonts w:ascii="Times New Roman" w:hAnsi="Times New Roman" w:cs="Times New Roman"/>
          <w:sz w:val="20"/>
          <w:szCs w:val="20"/>
        </w:rPr>
        <w:t xml:space="preserve"> </w:t>
      </w:r>
      <w:r w:rsidR="00CC099A" w:rsidRPr="00637469">
        <w:rPr>
          <w:rFonts w:ascii="Times New Roman" w:hAnsi="Times New Roman" w:cs="Times New Roman"/>
          <w:sz w:val="20"/>
          <w:szCs w:val="20"/>
        </w:rPr>
        <w:t xml:space="preserve">PDSCH </w:t>
      </w:r>
      <w:r w:rsidR="00770574" w:rsidRPr="00637469">
        <w:rPr>
          <w:rFonts w:ascii="Times New Roman" w:hAnsi="Times New Roman" w:cs="Times New Roman"/>
          <w:sz w:val="20"/>
          <w:szCs w:val="20"/>
        </w:rPr>
        <w:t>transmissions</w:t>
      </w:r>
      <w:r w:rsidR="001C22D3">
        <w:rPr>
          <w:rFonts w:ascii="Times New Roman" w:hAnsi="Times New Roman" w:cs="Times New Roman"/>
          <w:sz w:val="20"/>
          <w:szCs w:val="20"/>
        </w:rPr>
        <w:t xml:space="preserve"> is being met</w:t>
      </w:r>
      <w:r w:rsidR="00A74BCB" w:rsidRPr="00637469">
        <w:rPr>
          <w:rFonts w:ascii="Times New Roman" w:hAnsi="Times New Roman" w:cs="Times New Roman"/>
          <w:sz w:val="20"/>
          <w:szCs w:val="20"/>
        </w:rPr>
        <w:t>.</w:t>
      </w:r>
      <w:r w:rsidR="00CC5AD8" w:rsidRPr="00637469">
        <w:rPr>
          <w:rFonts w:ascii="Times New Roman" w:hAnsi="Times New Roman" w:cs="Times New Roman"/>
          <w:sz w:val="20"/>
          <w:szCs w:val="20"/>
        </w:rPr>
        <w:t xml:space="preserve"> Furthermore, </w:t>
      </w:r>
      <w:r w:rsidR="00CC099A" w:rsidRPr="00637469">
        <w:rPr>
          <w:rFonts w:ascii="Times New Roman" w:hAnsi="Times New Roman" w:cs="Times New Roman"/>
          <w:sz w:val="20"/>
          <w:szCs w:val="20"/>
        </w:rPr>
        <w:t xml:space="preserve">the </w:t>
      </w:r>
      <w:r w:rsidR="00CC5AD8" w:rsidRPr="00637469">
        <w:rPr>
          <w:rFonts w:ascii="Times New Roman" w:hAnsi="Times New Roman" w:cs="Times New Roman"/>
          <w:sz w:val="20"/>
          <w:szCs w:val="20"/>
        </w:rPr>
        <w:t xml:space="preserve">network may configure the UE </w:t>
      </w:r>
      <w:r w:rsidR="00EA45A4" w:rsidRPr="00637469">
        <w:rPr>
          <w:rFonts w:ascii="Times New Roman" w:hAnsi="Times New Roman" w:cs="Times New Roman"/>
          <w:sz w:val="20"/>
          <w:szCs w:val="20"/>
        </w:rPr>
        <w:t>(through SIB</w:t>
      </w:r>
      <w:r w:rsidR="00027CB0" w:rsidRPr="00637469">
        <w:rPr>
          <w:rFonts w:ascii="Times New Roman" w:hAnsi="Times New Roman" w:cs="Times New Roman"/>
          <w:sz w:val="20"/>
          <w:szCs w:val="20"/>
        </w:rPr>
        <w:t>1</w:t>
      </w:r>
      <w:r w:rsidR="00EA45A4" w:rsidRPr="00637469">
        <w:rPr>
          <w:rFonts w:ascii="Times New Roman" w:hAnsi="Times New Roman" w:cs="Times New Roman"/>
          <w:sz w:val="20"/>
          <w:szCs w:val="20"/>
        </w:rPr>
        <w:t>) for threshold(s) under which the UE is allowed to</w:t>
      </w:r>
      <w:r w:rsidR="00027CB0" w:rsidRPr="00637469">
        <w:rPr>
          <w:rFonts w:ascii="Times New Roman" w:hAnsi="Times New Roman" w:cs="Times New Roman"/>
          <w:sz w:val="20"/>
          <w:szCs w:val="20"/>
        </w:rPr>
        <w:t xml:space="preserve"> or expected to</w:t>
      </w:r>
      <w:r w:rsidR="00EA45A4" w:rsidRPr="00637469">
        <w:rPr>
          <w:rFonts w:ascii="Times New Roman" w:hAnsi="Times New Roman" w:cs="Times New Roman"/>
          <w:sz w:val="20"/>
          <w:szCs w:val="20"/>
        </w:rPr>
        <w:t xml:space="preserve"> provide</w:t>
      </w:r>
      <w:r w:rsidR="00027CB0" w:rsidRPr="00637469">
        <w:rPr>
          <w:rFonts w:ascii="Times New Roman" w:hAnsi="Times New Roman" w:cs="Times New Roman"/>
          <w:sz w:val="20"/>
          <w:szCs w:val="20"/>
        </w:rPr>
        <w:t xml:space="preserve"> the assistance information</w:t>
      </w:r>
      <w:r w:rsidR="005D0D50" w:rsidRPr="00637469">
        <w:rPr>
          <w:rFonts w:ascii="Times New Roman" w:hAnsi="Times New Roman" w:cs="Times New Roman"/>
          <w:sz w:val="20"/>
          <w:szCs w:val="20"/>
        </w:rPr>
        <w:t>, of course under the condition that the UE supports this feature.</w:t>
      </w:r>
      <w:r w:rsidR="00F553EA" w:rsidRPr="00637469">
        <w:rPr>
          <w:rFonts w:ascii="Times New Roman" w:hAnsi="Times New Roman" w:cs="Times New Roman"/>
          <w:sz w:val="20"/>
          <w:szCs w:val="20"/>
        </w:rPr>
        <w:t xml:space="preserve"> </w:t>
      </w:r>
    </w:p>
    <w:p w14:paraId="76E9C2EC" w14:textId="0BB289E5" w:rsidR="00617D5A" w:rsidRPr="00637469" w:rsidRDefault="00F553EA" w:rsidP="0064722A">
      <w:pPr>
        <w:rPr>
          <w:rFonts w:ascii="Times New Roman" w:hAnsi="Times New Roman" w:cs="Times New Roman"/>
          <w:b/>
          <w:sz w:val="20"/>
          <w:szCs w:val="20"/>
        </w:rPr>
      </w:pPr>
      <w:r w:rsidRPr="00637469">
        <w:rPr>
          <w:rFonts w:ascii="Times New Roman" w:hAnsi="Times New Roman" w:cs="Times New Roman"/>
          <w:b/>
          <w:sz w:val="20"/>
          <w:szCs w:val="20"/>
        </w:rPr>
        <w:t xml:space="preserve">Proposal </w:t>
      </w:r>
      <w:r w:rsidR="006F2520">
        <w:rPr>
          <w:rFonts w:ascii="Times New Roman" w:hAnsi="Times New Roman" w:cs="Times New Roman"/>
          <w:b/>
          <w:sz w:val="20"/>
          <w:szCs w:val="20"/>
        </w:rPr>
        <w:t>14</w:t>
      </w:r>
      <w:r w:rsidRPr="00637469">
        <w:rPr>
          <w:rFonts w:ascii="Times New Roman" w:hAnsi="Times New Roman" w:cs="Times New Roman"/>
          <w:b/>
          <w:sz w:val="20"/>
          <w:szCs w:val="20"/>
        </w:rPr>
        <w:t>: RAN1 to discuss solutions for UE to report scheduling assistant information</w:t>
      </w:r>
      <w:r w:rsidR="00B624D6" w:rsidRPr="00637469">
        <w:rPr>
          <w:rFonts w:ascii="Times New Roman" w:hAnsi="Times New Roman" w:cs="Times New Roman"/>
          <w:b/>
          <w:sz w:val="20"/>
          <w:szCs w:val="20"/>
        </w:rPr>
        <w:t xml:space="preserve"> </w:t>
      </w:r>
      <w:r w:rsidRPr="00637469">
        <w:rPr>
          <w:rFonts w:ascii="Times New Roman" w:hAnsi="Times New Roman" w:cs="Times New Roman"/>
          <w:b/>
          <w:sz w:val="20"/>
          <w:szCs w:val="20"/>
        </w:rPr>
        <w:t xml:space="preserve">for </w:t>
      </w:r>
      <w:r w:rsidR="00065BEA" w:rsidRPr="00637469">
        <w:rPr>
          <w:rFonts w:ascii="Times New Roman" w:hAnsi="Times New Roman" w:cs="Times New Roman"/>
          <w:b/>
          <w:sz w:val="20"/>
          <w:szCs w:val="20"/>
        </w:rPr>
        <w:t xml:space="preserve">assisting the </w:t>
      </w:r>
      <w:proofErr w:type="spellStart"/>
      <w:r w:rsidRPr="00637469">
        <w:rPr>
          <w:rFonts w:ascii="Times New Roman" w:hAnsi="Times New Roman" w:cs="Times New Roman"/>
          <w:b/>
          <w:sz w:val="20"/>
          <w:szCs w:val="20"/>
        </w:rPr>
        <w:t>gNB</w:t>
      </w:r>
      <w:proofErr w:type="spellEnd"/>
      <w:r w:rsidRPr="00637469">
        <w:rPr>
          <w:rFonts w:ascii="Times New Roman" w:hAnsi="Times New Roman" w:cs="Times New Roman"/>
          <w:b/>
          <w:sz w:val="20"/>
          <w:szCs w:val="20"/>
        </w:rPr>
        <w:t xml:space="preserve"> scheduling of Msg4 </w:t>
      </w:r>
      <w:r w:rsidR="00626E3A" w:rsidRPr="00637469">
        <w:rPr>
          <w:rFonts w:ascii="Times New Roman" w:hAnsi="Times New Roman" w:cs="Times New Roman"/>
          <w:b/>
          <w:sz w:val="20"/>
          <w:szCs w:val="20"/>
        </w:rPr>
        <w:t xml:space="preserve">PDSCH </w:t>
      </w:r>
      <w:r w:rsidRPr="00637469">
        <w:rPr>
          <w:rFonts w:ascii="Times New Roman" w:hAnsi="Times New Roman" w:cs="Times New Roman"/>
          <w:b/>
          <w:sz w:val="20"/>
          <w:szCs w:val="20"/>
        </w:rPr>
        <w:t>repetition factor.</w:t>
      </w:r>
      <w:r w:rsidR="00617D5A" w:rsidRPr="00637469">
        <w:rPr>
          <w:rFonts w:ascii="Times New Roman" w:hAnsi="Times New Roman" w:cs="Times New Roman"/>
          <w:b/>
          <w:sz w:val="20"/>
          <w:szCs w:val="20"/>
        </w:rPr>
        <w:t xml:space="preserve"> </w:t>
      </w:r>
    </w:p>
    <w:p w14:paraId="04006840" w14:textId="1DFF9E6A" w:rsidR="00F553EA" w:rsidRPr="00D816F2" w:rsidRDefault="00617D5A" w:rsidP="00617D5A">
      <w:pPr>
        <w:pStyle w:val="ListParagraph"/>
        <w:numPr>
          <w:ilvl w:val="0"/>
          <w:numId w:val="47"/>
        </w:numPr>
        <w:rPr>
          <w:rFonts w:ascii="Times New Roman" w:hAnsi="Times New Roman" w:cs="Times New Roman"/>
          <w:b/>
          <w:sz w:val="20"/>
          <w:szCs w:val="20"/>
          <w:lang w:val="en-US"/>
        </w:rPr>
      </w:pPr>
      <w:r w:rsidRPr="00D816F2">
        <w:rPr>
          <w:rFonts w:ascii="Times New Roman" w:hAnsi="Times New Roman" w:cs="Times New Roman"/>
          <w:b/>
          <w:sz w:val="20"/>
          <w:szCs w:val="20"/>
          <w:lang w:val="en-US"/>
        </w:rPr>
        <w:t xml:space="preserve">FFS: </w:t>
      </w:r>
      <w:r w:rsidR="008D3F3F" w:rsidRPr="00D816F2">
        <w:rPr>
          <w:rFonts w:ascii="Times New Roman" w:hAnsi="Times New Roman" w:cs="Times New Roman"/>
          <w:b/>
          <w:sz w:val="20"/>
          <w:szCs w:val="20"/>
          <w:lang w:val="en-US"/>
        </w:rPr>
        <w:t xml:space="preserve">Information </w:t>
      </w:r>
      <w:r w:rsidR="00B624D6" w:rsidRPr="00D816F2">
        <w:rPr>
          <w:rFonts w:ascii="Times New Roman" w:hAnsi="Times New Roman" w:cs="Times New Roman"/>
          <w:b/>
          <w:sz w:val="20"/>
          <w:szCs w:val="20"/>
          <w:lang w:val="en-US"/>
        </w:rPr>
        <w:t xml:space="preserve">that needs to be included in the </w:t>
      </w:r>
      <w:r w:rsidR="00626E3A" w:rsidRPr="00D816F2">
        <w:rPr>
          <w:rFonts w:ascii="Times New Roman" w:hAnsi="Times New Roman" w:cs="Times New Roman"/>
          <w:b/>
          <w:sz w:val="20"/>
          <w:szCs w:val="20"/>
          <w:lang w:val="en-US"/>
        </w:rPr>
        <w:t>assistant information</w:t>
      </w:r>
    </w:p>
    <w:p w14:paraId="7D7F6D0E" w14:textId="159E5DDC" w:rsidR="00715461" w:rsidRPr="00CA1B23" w:rsidRDefault="00B624D6" w:rsidP="005166B2">
      <w:pPr>
        <w:pStyle w:val="ListParagraph"/>
        <w:numPr>
          <w:ilvl w:val="0"/>
          <w:numId w:val="47"/>
        </w:numPr>
        <w:rPr>
          <w:rFonts w:ascii="Times New Roman" w:hAnsi="Times New Roman" w:cs="Times New Roman"/>
          <w:b/>
          <w:bCs/>
          <w:sz w:val="20"/>
          <w:szCs w:val="20"/>
        </w:rPr>
      </w:pPr>
      <w:r w:rsidRPr="00D816F2">
        <w:rPr>
          <w:rFonts w:ascii="Times New Roman" w:hAnsi="Times New Roman" w:cs="Times New Roman"/>
          <w:b/>
          <w:sz w:val="20"/>
          <w:szCs w:val="20"/>
          <w:lang w:val="en-US"/>
        </w:rPr>
        <w:t xml:space="preserve">FFS: </w:t>
      </w:r>
      <w:r w:rsidR="00287F83" w:rsidRPr="00D816F2">
        <w:rPr>
          <w:rFonts w:ascii="Times New Roman" w:hAnsi="Times New Roman" w:cs="Times New Roman"/>
          <w:b/>
          <w:sz w:val="20"/>
          <w:szCs w:val="20"/>
          <w:lang w:val="en-US"/>
        </w:rPr>
        <w:t xml:space="preserve">Means for signaling of </w:t>
      </w:r>
      <w:r w:rsidR="00626E3A" w:rsidRPr="00D816F2">
        <w:rPr>
          <w:rFonts w:ascii="Times New Roman" w:hAnsi="Times New Roman" w:cs="Times New Roman"/>
          <w:b/>
          <w:sz w:val="20"/>
          <w:szCs w:val="20"/>
          <w:lang w:val="en-US"/>
        </w:rPr>
        <w:t>assistant information</w:t>
      </w:r>
      <w:r w:rsidR="001C49B9" w:rsidRPr="00D816F2">
        <w:rPr>
          <w:rFonts w:ascii="Times New Roman" w:hAnsi="Times New Roman" w:cs="Times New Roman"/>
          <w:b/>
          <w:sz w:val="20"/>
          <w:szCs w:val="20"/>
          <w:lang w:val="en-US"/>
        </w:rPr>
        <w:t xml:space="preserve"> </w:t>
      </w:r>
      <w:r w:rsidR="00C662B6">
        <w:rPr>
          <w:rFonts w:ascii="Times New Roman" w:hAnsi="Times New Roman" w:cs="Times New Roman"/>
          <w:b/>
          <w:sz w:val="20"/>
          <w:szCs w:val="20"/>
          <w:lang w:val="en-US"/>
        </w:rPr>
        <w:t>such as MAC-CE sub-header of Msg3</w:t>
      </w:r>
    </w:p>
    <w:p w14:paraId="0B58BE85" w14:textId="77777777" w:rsidR="00CA1B23" w:rsidRPr="00CA1B23" w:rsidRDefault="00CA1B23" w:rsidP="00CA1B23">
      <w:pPr>
        <w:rPr>
          <w:rFonts w:ascii="Times New Roman" w:hAnsi="Times New Roman" w:cs="Times New Roman"/>
          <w:b/>
          <w:bCs/>
          <w:sz w:val="20"/>
          <w:szCs w:val="20"/>
        </w:rPr>
      </w:pPr>
    </w:p>
    <w:p w14:paraId="3E0EC7AA" w14:textId="3616F93E" w:rsidR="00715461" w:rsidRDefault="001D2D4D" w:rsidP="00164EBA">
      <w:pPr>
        <w:rPr>
          <w:rFonts w:ascii="Times New Roman" w:hAnsi="Times New Roman" w:cs="Times New Roman"/>
          <w:b/>
          <w:bCs/>
          <w:sz w:val="20"/>
          <w:szCs w:val="20"/>
        </w:rPr>
      </w:pPr>
      <w:r>
        <w:rPr>
          <w:rFonts w:ascii="Times New Roman" w:hAnsi="Times New Roman" w:cs="Times New Roman"/>
          <w:b/>
          <w:bCs/>
          <w:sz w:val="20"/>
          <w:szCs w:val="20"/>
        </w:rPr>
        <w:t xml:space="preserve">Assuming </w:t>
      </w:r>
      <w:r w:rsidRPr="008F7A96">
        <w:rPr>
          <w:rFonts w:ascii="Times New Roman" w:hAnsi="Times New Roman" w:cs="Times New Roman"/>
          <w:b/>
          <w:bCs/>
          <w:sz w:val="20"/>
          <w:szCs w:val="20"/>
        </w:rPr>
        <w:t>Msg4 repetition activation indicated DCI</w:t>
      </w:r>
      <w:r>
        <w:rPr>
          <w:rFonts w:ascii="Times New Roman" w:hAnsi="Times New Roman" w:cs="Times New Roman"/>
          <w:b/>
          <w:bCs/>
          <w:sz w:val="20"/>
          <w:szCs w:val="20"/>
        </w:rPr>
        <w:t xml:space="preserve"> - </w:t>
      </w:r>
      <w:r w:rsidR="00DA557C">
        <w:rPr>
          <w:rFonts w:ascii="Times New Roman" w:hAnsi="Times New Roman" w:cs="Times New Roman"/>
          <w:b/>
          <w:bCs/>
          <w:sz w:val="20"/>
          <w:szCs w:val="20"/>
        </w:rPr>
        <w:t xml:space="preserve">Indication details </w:t>
      </w:r>
      <w:r w:rsidR="00715461" w:rsidRPr="00C66F54">
        <w:rPr>
          <w:rFonts w:ascii="Times New Roman" w:hAnsi="Times New Roman" w:cs="Times New Roman"/>
          <w:b/>
          <w:bCs/>
          <w:sz w:val="20"/>
          <w:szCs w:val="20"/>
        </w:rPr>
        <w:t>[</w:t>
      </w:r>
      <w:r w:rsidR="00DA557C">
        <w:rPr>
          <w:rFonts w:ascii="Times New Roman" w:hAnsi="Times New Roman" w:cs="Times New Roman"/>
          <w:b/>
          <w:bCs/>
          <w:sz w:val="20"/>
          <w:szCs w:val="20"/>
        </w:rPr>
        <w:t>first</w:t>
      </w:r>
      <w:r w:rsidR="00715461" w:rsidRPr="00C66F54">
        <w:rPr>
          <w:rFonts w:ascii="Times New Roman" w:hAnsi="Times New Roman" w:cs="Times New Roman"/>
          <w:b/>
          <w:bCs/>
          <w:sz w:val="20"/>
          <w:szCs w:val="20"/>
        </w:rPr>
        <w:t xml:space="preserve"> FFS bullet]: </w:t>
      </w:r>
    </w:p>
    <w:p w14:paraId="5DF75045" w14:textId="77777777" w:rsidR="00474D35" w:rsidRDefault="00E72E06" w:rsidP="00C66F54">
      <w:pPr>
        <w:rPr>
          <w:rFonts w:cstheme="minorHAnsi"/>
        </w:rPr>
      </w:pPr>
      <w:r>
        <w:rPr>
          <w:rFonts w:ascii="Times New Roman" w:hAnsi="Times New Roman" w:cs="Times New Roman"/>
          <w:sz w:val="20"/>
          <w:szCs w:val="20"/>
        </w:rPr>
        <w:lastRenderedPageBreak/>
        <w:t xml:space="preserve">For </w:t>
      </w:r>
      <w:proofErr w:type="spellStart"/>
      <w:r w:rsidR="007828F2">
        <w:rPr>
          <w:rFonts w:ascii="Times New Roman" w:hAnsi="Times New Roman" w:cs="Times New Roman"/>
          <w:sz w:val="20"/>
          <w:szCs w:val="20"/>
        </w:rPr>
        <w:t>signaling</w:t>
      </w:r>
      <w:proofErr w:type="spellEnd"/>
      <w:r w:rsidR="007828F2">
        <w:rPr>
          <w:rFonts w:ascii="Times New Roman" w:hAnsi="Times New Roman" w:cs="Times New Roman"/>
          <w:sz w:val="20"/>
          <w:szCs w:val="20"/>
        </w:rPr>
        <w:t xml:space="preserve"> aspects of enabling/</w:t>
      </w:r>
      <w:r w:rsidR="002A4F3D">
        <w:rPr>
          <w:rFonts w:ascii="Times New Roman" w:hAnsi="Times New Roman" w:cs="Times New Roman"/>
          <w:sz w:val="20"/>
          <w:szCs w:val="20"/>
        </w:rPr>
        <w:t>disabling</w:t>
      </w:r>
      <w:r w:rsidR="007828F2">
        <w:rPr>
          <w:rFonts w:ascii="Times New Roman" w:hAnsi="Times New Roman" w:cs="Times New Roman"/>
          <w:sz w:val="20"/>
          <w:szCs w:val="20"/>
        </w:rPr>
        <w:t xml:space="preserve"> PDSCH for Msg4</w:t>
      </w:r>
      <w:r w:rsidR="00927A4B">
        <w:rPr>
          <w:rFonts w:ascii="Times New Roman" w:hAnsi="Times New Roman" w:cs="Times New Roman"/>
          <w:sz w:val="20"/>
          <w:szCs w:val="20"/>
        </w:rPr>
        <w:t xml:space="preserve"> repetition</w:t>
      </w:r>
      <w:r w:rsidR="007828F2">
        <w:rPr>
          <w:rFonts w:ascii="Times New Roman" w:hAnsi="Times New Roman" w:cs="Times New Roman"/>
          <w:sz w:val="20"/>
          <w:szCs w:val="20"/>
        </w:rPr>
        <w:t xml:space="preserve">, </w:t>
      </w:r>
      <w:r w:rsidR="006E4D75">
        <w:rPr>
          <w:rFonts w:ascii="Times New Roman" w:hAnsi="Times New Roman" w:cs="Times New Roman"/>
          <w:sz w:val="20"/>
          <w:szCs w:val="20"/>
        </w:rPr>
        <w:t xml:space="preserve">since </w:t>
      </w:r>
      <w:r w:rsidR="00C7251A">
        <w:rPr>
          <w:rFonts w:ascii="Times New Roman" w:hAnsi="Times New Roman" w:cs="Times New Roman"/>
          <w:sz w:val="20"/>
          <w:szCs w:val="20"/>
        </w:rPr>
        <w:t xml:space="preserve">there is no </w:t>
      </w:r>
      <w:r w:rsidR="003F2808">
        <w:rPr>
          <w:rFonts w:ascii="Times New Roman" w:hAnsi="Times New Roman" w:cs="Times New Roman"/>
          <w:sz w:val="20"/>
          <w:szCs w:val="20"/>
        </w:rPr>
        <w:t>spare bit in the</w:t>
      </w:r>
      <w:r w:rsidR="006E4D75">
        <w:rPr>
          <w:rFonts w:ascii="Times New Roman" w:hAnsi="Times New Roman" w:cs="Times New Roman"/>
          <w:sz w:val="20"/>
          <w:szCs w:val="20"/>
        </w:rPr>
        <w:t xml:space="preserve"> fields of the DCI 1_0 </w:t>
      </w:r>
      <w:r w:rsidR="00174FAB">
        <w:rPr>
          <w:rFonts w:ascii="Times New Roman" w:hAnsi="Times New Roman" w:cs="Times New Roman"/>
          <w:sz w:val="20"/>
          <w:szCs w:val="20"/>
        </w:rPr>
        <w:t>with CRC scrambled by TC-RNTI</w:t>
      </w:r>
      <w:r w:rsidR="00A25518">
        <w:rPr>
          <w:rFonts w:ascii="Times New Roman" w:hAnsi="Times New Roman" w:cs="Times New Roman"/>
          <w:sz w:val="20"/>
          <w:szCs w:val="20"/>
        </w:rPr>
        <w:t>, existing field</w:t>
      </w:r>
      <w:r w:rsidR="006B39CC">
        <w:rPr>
          <w:rFonts w:ascii="Times New Roman" w:hAnsi="Times New Roman" w:cs="Times New Roman"/>
          <w:sz w:val="20"/>
          <w:szCs w:val="20"/>
        </w:rPr>
        <w:t xml:space="preserve">s must be </w:t>
      </w:r>
      <w:r w:rsidR="00474D35">
        <w:rPr>
          <w:rFonts w:ascii="Times New Roman" w:hAnsi="Times New Roman" w:cs="Times New Roman"/>
          <w:sz w:val="20"/>
          <w:szCs w:val="20"/>
        </w:rPr>
        <w:t xml:space="preserve">used to carry enabling/disabling (and/or repetition factor) information. </w:t>
      </w:r>
      <w:r w:rsidR="00474D35" w:rsidRPr="00C66F54">
        <w:rPr>
          <w:rFonts w:ascii="Times New Roman" w:hAnsi="Times New Roman" w:cs="Times New Roman"/>
          <w:sz w:val="20"/>
          <w:szCs w:val="20"/>
        </w:rPr>
        <w:t>Based on the clause 7.3.1.2.1 of 38.212, the following information is carried with DCI format 1_0 with CRC bits scrambled by TC-RNTI.</w:t>
      </w:r>
      <w:r w:rsidR="00474D35" w:rsidRPr="00C66F54">
        <w:rPr>
          <w:rFonts w:cstheme="minorHAnsi"/>
          <w:sz w:val="20"/>
          <w:szCs w:val="20"/>
        </w:rPr>
        <w:t xml:space="preserve"> </w:t>
      </w:r>
    </w:p>
    <w:tbl>
      <w:tblPr>
        <w:tblStyle w:val="TableGrid"/>
        <w:tblW w:w="0" w:type="auto"/>
        <w:tblInd w:w="171" w:type="dxa"/>
        <w:tblLook w:val="04A0" w:firstRow="1" w:lastRow="0" w:firstColumn="1" w:lastColumn="0" w:noHBand="0" w:noVBand="1"/>
      </w:tblPr>
      <w:tblGrid>
        <w:gridCol w:w="9458"/>
      </w:tblGrid>
      <w:tr w:rsidR="00474D35" w14:paraId="737DB8FB" w14:textId="77777777" w:rsidTr="00C66F54">
        <w:tc>
          <w:tcPr>
            <w:tcW w:w="9204" w:type="dxa"/>
          </w:tcPr>
          <w:p w14:paraId="73CF51B0" w14:textId="77777777" w:rsidR="00474D35" w:rsidRDefault="00474D35">
            <w:pPr>
              <w:rPr>
                <w:rFonts w:cstheme="minorHAnsi"/>
              </w:rPr>
            </w:pPr>
            <w:r>
              <w:rPr>
                <w:noProof/>
              </w:rPr>
              <w:drawing>
                <wp:inline distT="0" distB="0" distL="0" distR="0" wp14:anchorId="09F1CA6A" wp14:editId="01BE1626">
                  <wp:extent cx="6120130" cy="5622925"/>
                  <wp:effectExtent l="0" t="0" r="0" b="0"/>
                  <wp:docPr id="1360099344" name="Picture 1" descr="A white tex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099344" name="Picture 1" descr="A white text with black text&#10;&#10;AI-generated content may be incorrect."/>
                          <pic:cNvPicPr/>
                        </pic:nvPicPr>
                        <pic:blipFill>
                          <a:blip r:embed="rId19"/>
                          <a:stretch>
                            <a:fillRect/>
                          </a:stretch>
                        </pic:blipFill>
                        <pic:spPr>
                          <a:xfrm>
                            <a:off x="0" y="0"/>
                            <a:ext cx="6120130" cy="5622925"/>
                          </a:xfrm>
                          <a:prstGeom prst="rect">
                            <a:avLst/>
                          </a:prstGeom>
                        </pic:spPr>
                      </pic:pic>
                    </a:graphicData>
                  </a:graphic>
                </wp:inline>
              </w:drawing>
            </w:r>
          </w:p>
        </w:tc>
      </w:tr>
    </w:tbl>
    <w:p w14:paraId="392E72B0" w14:textId="77777777" w:rsidR="00474D35" w:rsidRDefault="00474D35" w:rsidP="00474D35">
      <w:pPr>
        <w:ind w:left="425"/>
        <w:rPr>
          <w:rFonts w:cstheme="minorHAnsi"/>
        </w:rPr>
      </w:pPr>
    </w:p>
    <w:p w14:paraId="4B69AD79" w14:textId="3F207692" w:rsidR="00632561" w:rsidRDefault="00073163" w:rsidP="00764CC5">
      <w:pPr>
        <w:rPr>
          <w:rFonts w:ascii="Times New Roman" w:hAnsi="Times New Roman" w:cs="Times New Roman"/>
          <w:sz w:val="20"/>
          <w:szCs w:val="20"/>
        </w:rPr>
      </w:pPr>
      <w:r w:rsidRPr="00C66F54">
        <w:rPr>
          <w:rFonts w:ascii="Times New Roman" w:hAnsi="Times New Roman" w:cs="Times New Roman"/>
          <w:sz w:val="20"/>
          <w:szCs w:val="20"/>
        </w:rPr>
        <w:t>Therefore, we propose</w:t>
      </w:r>
      <w:r w:rsidR="008E464D">
        <w:rPr>
          <w:rFonts w:ascii="Times New Roman" w:hAnsi="Times New Roman" w:cs="Times New Roman"/>
          <w:sz w:val="20"/>
          <w:szCs w:val="20"/>
        </w:rPr>
        <w:t xml:space="preserve"> to </w:t>
      </w:r>
      <w:r w:rsidR="0011004D">
        <w:rPr>
          <w:rFonts w:ascii="Times New Roman" w:hAnsi="Times New Roman" w:cs="Times New Roman"/>
          <w:sz w:val="20"/>
          <w:szCs w:val="20"/>
        </w:rPr>
        <w:t>exploit “</w:t>
      </w:r>
      <w:r w:rsidR="00C35560" w:rsidRPr="00C35560">
        <w:rPr>
          <w:rFonts w:ascii="Times New Roman" w:hAnsi="Times New Roman" w:cs="Times New Roman"/>
          <w:sz w:val="20"/>
          <w:szCs w:val="20"/>
        </w:rPr>
        <w:t>PDSCH-to-</w:t>
      </w:r>
      <w:proofErr w:type="spellStart"/>
      <w:r w:rsidR="00C35560" w:rsidRPr="00C35560">
        <w:rPr>
          <w:rFonts w:ascii="Times New Roman" w:hAnsi="Times New Roman" w:cs="Times New Roman"/>
          <w:sz w:val="20"/>
          <w:szCs w:val="20"/>
        </w:rPr>
        <w:t>HARQ_feedback</w:t>
      </w:r>
      <w:proofErr w:type="spellEnd"/>
      <w:r w:rsidR="00C35560" w:rsidRPr="00C35560">
        <w:rPr>
          <w:rFonts w:ascii="Times New Roman" w:hAnsi="Times New Roman" w:cs="Times New Roman"/>
          <w:sz w:val="20"/>
          <w:szCs w:val="20"/>
        </w:rPr>
        <w:t xml:space="preserve"> timing indicator” field</w:t>
      </w:r>
      <w:r w:rsidR="00C35560">
        <w:rPr>
          <w:rFonts w:ascii="Times New Roman" w:hAnsi="Times New Roman" w:cs="Times New Roman"/>
          <w:sz w:val="20"/>
          <w:szCs w:val="20"/>
        </w:rPr>
        <w:t xml:space="preserve"> </w:t>
      </w:r>
      <w:r w:rsidR="002B5692">
        <w:rPr>
          <w:rFonts w:ascii="Times New Roman" w:hAnsi="Times New Roman" w:cs="Times New Roman"/>
          <w:sz w:val="20"/>
          <w:szCs w:val="20"/>
        </w:rPr>
        <w:t xml:space="preserve">for </w:t>
      </w:r>
      <w:r w:rsidR="005640F5">
        <w:rPr>
          <w:rFonts w:ascii="Times New Roman" w:hAnsi="Times New Roman" w:cs="Times New Roman"/>
          <w:sz w:val="20"/>
          <w:szCs w:val="20"/>
        </w:rPr>
        <w:t xml:space="preserve">carrying the information. For this to be done, </w:t>
      </w:r>
      <w:r w:rsidR="006D7744">
        <w:rPr>
          <w:rFonts w:ascii="Times New Roman" w:hAnsi="Times New Roman" w:cs="Times New Roman"/>
          <w:sz w:val="20"/>
          <w:szCs w:val="20"/>
        </w:rPr>
        <w:t>for instance</w:t>
      </w:r>
      <w:r w:rsidR="00015E91">
        <w:rPr>
          <w:rFonts w:ascii="Times New Roman" w:hAnsi="Times New Roman" w:cs="Times New Roman"/>
          <w:sz w:val="20"/>
          <w:szCs w:val="20"/>
        </w:rPr>
        <w:t>, the range of the values</w:t>
      </w:r>
      <w:r w:rsidR="00E6518F" w:rsidRPr="00E6518F">
        <w:rPr>
          <w:rFonts w:ascii="Times New Roman" w:hAnsi="Times New Roman" w:cs="Times New Roman"/>
          <w:sz w:val="20"/>
          <w:szCs w:val="20"/>
        </w:rPr>
        <w:t xml:space="preserve"> </w:t>
      </w:r>
      <w:r w:rsidR="00E6518F">
        <w:rPr>
          <w:rFonts w:ascii="Times New Roman" w:hAnsi="Times New Roman" w:cs="Times New Roman"/>
          <w:sz w:val="20"/>
          <w:szCs w:val="20"/>
        </w:rPr>
        <w:t>can be</w:t>
      </w:r>
      <w:r w:rsidR="00E6518F" w:rsidRPr="00E6518F">
        <w:rPr>
          <w:rFonts w:ascii="Times New Roman" w:hAnsi="Times New Roman" w:cs="Times New Roman"/>
          <w:sz w:val="20"/>
          <w:szCs w:val="20"/>
        </w:rPr>
        <w:t xml:space="preserve"> reduced to 4 values</w:t>
      </w:r>
      <w:r w:rsidR="00007AE8">
        <w:rPr>
          <w:rFonts w:ascii="Times New Roman" w:hAnsi="Times New Roman" w:cs="Times New Roman"/>
          <w:sz w:val="20"/>
          <w:szCs w:val="20"/>
        </w:rPr>
        <w:t xml:space="preserve"> (e.g., to </w:t>
      </w:r>
      <m:oMath>
        <m:r>
          <m:rPr>
            <m:lit/>
          </m:rPr>
          <w:rPr>
            <w:rFonts w:ascii="Cambria Math" w:hAnsi="Cambria Math" w:cs="Times New Roman"/>
            <w:sz w:val="20"/>
            <w:szCs w:val="20"/>
          </w:rPr>
          <m:t>{</m:t>
        </m:r>
        <m:r>
          <w:rPr>
            <w:rFonts w:ascii="Cambria Math" w:hAnsi="Cambria Math" w:cs="Times New Roman"/>
            <w:sz w:val="20"/>
            <w:szCs w:val="20"/>
          </w:rPr>
          <m:t>1,3,5,7</m:t>
        </m:r>
        <m:r>
          <m:rPr>
            <m:lit/>
          </m:rPr>
          <w:rPr>
            <w:rFonts w:ascii="Cambria Math" w:hAnsi="Cambria Math" w:cs="Times New Roman"/>
            <w:sz w:val="20"/>
            <w:szCs w:val="20"/>
          </w:rPr>
          <m:t>}</m:t>
        </m:r>
      </m:oMath>
      <w:r w:rsidR="00007AE8">
        <w:rPr>
          <w:rFonts w:ascii="Times New Roman" w:hAnsi="Times New Roman" w:cs="Times New Roman"/>
          <w:sz w:val="20"/>
          <w:szCs w:val="20"/>
        </w:rPr>
        <w:t>)</w:t>
      </w:r>
      <w:r w:rsidR="00632561">
        <w:rPr>
          <w:rFonts w:ascii="Times New Roman" w:hAnsi="Times New Roman" w:cs="Times New Roman"/>
          <w:sz w:val="20"/>
          <w:szCs w:val="20"/>
        </w:rPr>
        <w:t>, instead of 8 values based on the current specification</w:t>
      </w:r>
      <w:r w:rsidR="00DA73E4">
        <w:rPr>
          <w:rFonts w:ascii="Times New Roman" w:hAnsi="Times New Roman" w:cs="Times New Roman"/>
          <w:sz w:val="20"/>
          <w:szCs w:val="20"/>
        </w:rPr>
        <w:t xml:space="preserve"> [</w:t>
      </w:r>
      <w:r w:rsidR="00DA73E4" w:rsidRPr="00DA73E4">
        <w:rPr>
          <w:rFonts w:ascii="Times New Roman" w:hAnsi="Times New Roman" w:cs="Times New Roman"/>
          <w:sz w:val="20"/>
          <w:szCs w:val="20"/>
        </w:rPr>
        <w:t>clause 9.2.3 of 38.213</w:t>
      </w:r>
      <w:r w:rsidR="00DA73E4">
        <w:rPr>
          <w:rFonts w:ascii="Times New Roman" w:hAnsi="Times New Roman" w:cs="Times New Roman"/>
          <w:sz w:val="20"/>
          <w:szCs w:val="20"/>
        </w:rPr>
        <w:t>]</w:t>
      </w:r>
      <w:r w:rsidR="0027128B">
        <w:rPr>
          <w:rFonts w:ascii="Times New Roman" w:hAnsi="Times New Roman" w:cs="Times New Roman"/>
          <w:sz w:val="20"/>
          <w:szCs w:val="20"/>
        </w:rPr>
        <w:t xml:space="preserve">, and </w:t>
      </w:r>
      <w:r w:rsidR="009770E1">
        <w:rPr>
          <w:rFonts w:ascii="Times New Roman" w:hAnsi="Times New Roman" w:cs="Times New Roman"/>
          <w:sz w:val="20"/>
          <w:szCs w:val="20"/>
        </w:rPr>
        <w:t>the result spare bit can be used for indication.</w:t>
      </w:r>
      <w:r w:rsidR="00FC0A08">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AD180F" w14:paraId="314834C6" w14:textId="77777777" w:rsidTr="00AD180F">
        <w:tc>
          <w:tcPr>
            <w:tcW w:w="9629" w:type="dxa"/>
          </w:tcPr>
          <w:p w14:paraId="3C480081" w14:textId="2EE08D87" w:rsidR="00AD180F" w:rsidRDefault="00FC0A08" w:rsidP="00764CC5">
            <w:pPr>
              <w:rPr>
                <w:rFonts w:ascii="Times New Roman" w:hAnsi="Times New Roman" w:cs="Times New Roman"/>
                <w:sz w:val="20"/>
                <w:szCs w:val="20"/>
              </w:rPr>
            </w:pPr>
            <w:r>
              <w:rPr>
                <w:noProof/>
              </w:rPr>
              <w:drawing>
                <wp:inline distT="0" distB="0" distL="0" distR="0" wp14:anchorId="77A25140" wp14:editId="291402F5">
                  <wp:extent cx="6120130" cy="497205"/>
                  <wp:effectExtent l="0" t="0" r="0" b="0"/>
                  <wp:docPr id="6603755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375541" name=""/>
                          <pic:cNvPicPr/>
                        </pic:nvPicPr>
                        <pic:blipFill>
                          <a:blip r:embed="rId20"/>
                          <a:stretch>
                            <a:fillRect/>
                          </a:stretch>
                        </pic:blipFill>
                        <pic:spPr>
                          <a:xfrm>
                            <a:off x="0" y="0"/>
                            <a:ext cx="6120130" cy="497205"/>
                          </a:xfrm>
                          <a:prstGeom prst="rect">
                            <a:avLst/>
                          </a:prstGeom>
                        </pic:spPr>
                      </pic:pic>
                    </a:graphicData>
                  </a:graphic>
                </wp:inline>
              </w:drawing>
            </w:r>
          </w:p>
        </w:tc>
      </w:tr>
    </w:tbl>
    <w:p w14:paraId="73608634" w14:textId="77777777" w:rsidR="00FC0A08" w:rsidRDefault="00FC0A08" w:rsidP="00764CC5">
      <w:pPr>
        <w:rPr>
          <w:rFonts w:ascii="Times New Roman" w:hAnsi="Times New Roman" w:cs="Times New Roman"/>
          <w:sz w:val="20"/>
          <w:szCs w:val="20"/>
        </w:rPr>
      </w:pPr>
    </w:p>
    <w:p w14:paraId="7395E06D" w14:textId="77777777" w:rsidR="00627558" w:rsidRDefault="00532194" w:rsidP="00764CC5">
      <w:pPr>
        <w:rPr>
          <w:rFonts w:ascii="Times New Roman" w:hAnsi="Times New Roman" w:cs="Times New Roman"/>
          <w:sz w:val="20"/>
          <w:szCs w:val="20"/>
        </w:rPr>
      </w:pPr>
      <w:r>
        <w:rPr>
          <w:rFonts w:ascii="Times New Roman" w:hAnsi="Times New Roman" w:cs="Times New Roman"/>
          <w:sz w:val="20"/>
          <w:szCs w:val="20"/>
        </w:rPr>
        <w:t xml:space="preserve">Alternatively, </w:t>
      </w:r>
      <w:r w:rsidR="00744C8D">
        <w:rPr>
          <w:rFonts w:ascii="Times New Roman" w:hAnsi="Times New Roman" w:cs="Times New Roman"/>
          <w:sz w:val="20"/>
          <w:szCs w:val="20"/>
        </w:rPr>
        <w:t xml:space="preserve">some (or all) states </w:t>
      </w:r>
      <w:r w:rsidR="009A5046">
        <w:rPr>
          <w:rFonts w:ascii="Times New Roman" w:hAnsi="Times New Roman" w:cs="Times New Roman"/>
          <w:sz w:val="20"/>
          <w:szCs w:val="20"/>
        </w:rPr>
        <w:t>of the 3 bits in “</w:t>
      </w:r>
      <w:r w:rsidR="009A5046" w:rsidRPr="00C35560">
        <w:rPr>
          <w:rFonts w:ascii="Times New Roman" w:hAnsi="Times New Roman" w:cs="Times New Roman"/>
          <w:sz w:val="20"/>
          <w:szCs w:val="20"/>
        </w:rPr>
        <w:t>PDSCH-to-</w:t>
      </w:r>
      <w:proofErr w:type="spellStart"/>
      <w:r w:rsidR="009A5046" w:rsidRPr="00C35560">
        <w:rPr>
          <w:rFonts w:ascii="Times New Roman" w:hAnsi="Times New Roman" w:cs="Times New Roman"/>
          <w:sz w:val="20"/>
          <w:szCs w:val="20"/>
        </w:rPr>
        <w:t>HARQ_feedback</w:t>
      </w:r>
      <w:proofErr w:type="spellEnd"/>
      <w:r w:rsidR="009A5046" w:rsidRPr="00C35560">
        <w:rPr>
          <w:rFonts w:ascii="Times New Roman" w:hAnsi="Times New Roman" w:cs="Times New Roman"/>
          <w:sz w:val="20"/>
          <w:szCs w:val="20"/>
        </w:rPr>
        <w:t xml:space="preserve"> timing indicator”</w:t>
      </w:r>
      <w:r w:rsidR="009A5046">
        <w:rPr>
          <w:rFonts w:ascii="Times New Roman" w:hAnsi="Times New Roman" w:cs="Times New Roman"/>
          <w:sz w:val="20"/>
          <w:szCs w:val="20"/>
        </w:rPr>
        <w:t xml:space="preserve"> can now carry additional information about </w:t>
      </w:r>
      <w:r w:rsidR="00AD055F">
        <w:rPr>
          <w:rFonts w:ascii="Times New Roman" w:hAnsi="Times New Roman" w:cs="Times New Roman"/>
          <w:sz w:val="20"/>
          <w:szCs w:val="20"/>
        </w:rPr>
        <w:t>enabling/disabling of PDSCH Msg4 repetition</w:t>
      </w:r>
      <w:r w:rsidR="009A5046">
        <w:rPr>
          <w:rFonts w:ascii="Times New Roman" w:hAnsi="Times New Roman" w:cs="Times New Roman"/>
          <w:sz w:val="20"/>
          <w:szCs w:val="20"/>
        </w:rPr>
        <w:t xml:space="preserve"> </w:t>
      </w:r>
      <w:r w:rsidR="00D620B4">
        <w:rPr>
          <w:rFonts w:ascii="Times New Roman" w:hAnsi="Times New Roman" w:cs="Times New Roman"/>
          <w:sz w:val="20"/>
          <w:szCs w:val="20"/>
        </w:rPr>
        <w:t>together with repetition factor. One</w:t>
      </w:r>
      <w:r w:rsidR="00627558">
        <w:rPr>
          <w:rFonts w:ascii="Times New Roman" w:hAnsi="Times New Roman" w:cs="Times New Roman"/>
          <w:sz w:val="20"/>
          <w:szCs w:val="20"/>
        </w:rPr>
        <w:t xml:space="preserve"> example is shown below: </w:t>
      </w:r>
    </w:p>
    <w:tbl>
      <w:tblPr>
        <w:tblStyle w:val="TableGrid"/>
        <w:tblW w:w="0" w:type="auto"/>
        <w:tblLook w:val="04A0" w:firstRow="1" w:lastRow="0" w:firstColumn="1" w:lastColumn="0" w:noHBand="0" w:noVBand="1"/>
      </w:tblPr>
      <w:tblGrid>
        <w:gridCol w:w="1827"/>
        <w:gridCol w:w="990"/>
        <w:gridCol w:w="990"/>
        <w:gridCol w:w="991"/>
        <w:gridCol w:w="991"/>
        <w:gridCol w:w="960"/>
        <w:gridCol w:w="960"/>
        <w:gridCol w:w="960"/>
        <w:gridCol w:w="960"/>
      </w:tblGrid>
      <w:tr w:rsidR="00BD3FB8" w14:paraId="3F4DDB17" w14:textId="77777777" w:rsidTr="00BD3FB8">
        <w:tc>
          <w:tcPr>
            <w:tcW w:w="1069" w:type="dxa"/>
          </w:tcPr>
          <w:p w14:paraId="65940328" w14:textId="50E49718" w:rsidR="00BD3FB8" w:rsidRDefault="00BD3FB8" w:rsidP="00764CC5">
            <w:pPr>
              <w:rPr>
                <w:rFonts w:ascii="Times New Roman" w:hAnsi="Times New Roman" w:cs="Times New Roman"/>
                <w:sz w:val="20"/>
                <w:szCs w:val="20"/>
              </w:rPr>
            </w:pPr>
            <w:r>
              <w:rPr>
                <w:rFonts w:ascii="Times New Roman" w:hAnsi="Times New Roman" w:cs="Times New Roman"/>
                <w:sz w:val="20"/>
                <w:szCs w:val="20"/>
              </w:rPr>
              <w:lastRenderedPageBreak/>
              <w:t>Bitfield/</w:t>
            </w:r>
            <w:r w:rsidR="00EA339B">
              <w:rPr>
                <w:rFonts w:ascii="Times New Roman" w:hAnsi="Times New Roman" w:cs="Times New Roman"/>
                <w:sz w:val="20"/>
                <w:szCs w:val="20"/>
              </w:rPr>
              <w:t>information</w:t>
            </w:r>
          </w:p>
        </w:tc>
        <w:tc>
          <w:tcPr>
            <w:tcW w:w="1070" w:type="dxa"/>
          </w:tcPr>
          <w:p w14:paraId="7A4A0805" w14:textId="5E719F65" w:rsidR="00BD3FB8" w:rsidRDefault="00EA339B" w:rsidP="00764CC5">
            <w:pPr>
              <w:rPr>
                <w:rFonts w:ascii="Times New Roman" w:hAnsi="Times New Roman" w:cs="Times New Roman"/>
                <w:sz w:val="20"/>
                <w:szCs w:val="20"/>
              </w:rPr>
            </w:pPr>
            <w:r>
              <w:rPr>
                <w:rFonts w:ascii="Times New Roman" w:hAnsi="Times New Roman" w:cs="Times New Roman"/>
                <w:sz w:val="20"/>
                <w:szCs w:val="20"/>
              </w:rPr>
              <w:t>00</w:t>
            </w:r>
            <w:r w:rsidR="00836586">
              <w:rPr>
                <w:rFonts w:ascii="Times New Roman" w:hAnsi="Times New Roman" w:cs="Times New Roman"/>
                <w:sz w:val="20"/>
                <w:szCs w:val="20"/>
              </w:rPr>
              <w:t>0</w:t>
            </w:r>
          </w:p>
        </w:tc>
        <w:tc>
          <w:tcPr>
            <w:tcW w:w="1070" w:type="dxa"/>
          </w:tcPr>
          <w:p w14:paraId="052296A4" w14:textId="2882F715" w:rsidR="00BD3FB8" w:rsidRDefault="00EA339B" w:rsidP="00764CC5">
            <w:pPr>
              <w:rPr>
                <w:rFonts w:ascii="Times New Roman" w:hAnsi="Times New Roman" w:cs="Times New Roman"/>
                <w:sz w:val="20"/>
                <w:szCs w:val="20"/>
              </w:rPr>
            </w:pPr>
            <w:r>
              <w:rPr>
                <w:rFonts w:ascii="Times New Roman" w:hAnsi="Times New Roman" w:cs="Times New Roman"/>
                <w:sz w:val="20"/>
                <w:szCs w:val="20"/>
              </w:rPr>
              <w:t>0</w:t>
            </w:r>
            <w:r w:rsidR="00836586">
              <w:rPr>
                <w:rFonts w:ascii="Times New Roman" w:hAnsi="Times New Roman" w:cs="Times New Roman"/>
                <w:sz w:val="20"/>
                <w:szCs w:val="20"/>
              </w:rPr>
              <w:t>01</w:t>
            </w:r>
          </w:p>
        </w:tc>
        <w:tc>
          <w:tcPr>
            <w:tcW w:w="1070" w:type="dxa"/>
          </w:tcPr>
          <w:p w14:paraId="1AF9B792" w14:textId="2F3B3DB0" w:rsidR="00BD3FB8" w:rsidRDefault="00C82909" w:rsidP="00764CC5">
            <w:pPr>
              <w:rPr>
                <w:rFonts w:ascii="Times New Roman" w:hAnsi="Times New Roman" w:cs="Times New Roman"/>
                <w:sz w:val="20"/>
                <w:szCs w:val="20"/>
              </w:rPr>
            </w:pPr>
            <w:r>
              <w:rPr>
                <w:rFonts w:ascii="Times New Roman" w:hAnsi="Times New Roman" w:cs="Times New Roman"/>
                <w:sz w:val="20"/>
                <w:szCs w:val="20"/>
              </w:rPr>
              <w:t>010</w:t>
            </w:r>
          </w:p>
        </w:tc>
        <w:tc>
          <w:tcPr>
            <w:tcW w:w="1070" w:type="dxa"/>
          </w:tcPr>
          <w:p w14:paraId="79041309" w14:textId="29EB60A9" w:rsidR="00BD3FB8" w:rsidRDefault="00C82909" w:rsidP="00764CC5">
            <w:pPr>
              <w:rPr>
                <w:rFonts w:ascii="Times New Roman" w:hAnsi="Times New Roman" w:cs="Times New Roman"/>
                <w:sz w:val="20"/>
                <w:szCs w:val="20"/>
              </w:rPr>
            </w:pPr>
            <w:r>
              <w:rPr>
                <w:rFonts w:ascii="Times New Roman" w:hAnsi="Times New Roman" w:cs="Times New Roman"/>
                <w:sz w:val="20"/>
                <w:szCs w:val="20"/>
              </w:rPr>
              <w:t>011</w:t>
            </w:r>
          </w:p>
        </w:tc>
        <w:tc>
          <w:tcPr>
            <w:tcW w:w="1070" w:type="dxa"/>
          </w:tcPr>
          <w:p w14:paraId="2C5B268C" w14:textId="04F581C5" w:rsidR="00BD3FB8" w:rsidRDefault="00BB064C" w:rsidP="00764CC5">
            <w:pPr>
              <w:rPr>
                <w:rFonts w:ascii="Times New Roman" w:hAnsi="Times New Roman" w:cs="Times New Roman"/>
                <w:sz w:val="20"/>
                <w:szCs w:val="20"/>
              </w:rPr>
            </w:pPr>
            <w:r>
              <w:rPr>
                <w:rFonts w:ascii="Times New Roman" w:hAnsi="Times New Roman" w:cs="Times New Roman"/>
                <w:sz w:val="20"/>
                <w:szCs w:val="20"/>
              </w:rPr>
              <w:t>100</w:t>
            </w:r>
          </w:p>
        </w:tc>
        <w:tc>
          <w:tcPr>
            <w:tcW w:w="1070" w:type="dxa"/>
          </w:tcPr>
          <w:p w14:paraId="3FE2A073" w14:textId="6F8B1F95" w:rsidR="00BD3FB8" w:rsidRDefault="00C604DC" w:rsidP="00764CC5">
            <w:pPr>
              <w:rPr>
                <w:rFonts w:ascii="Times New Roman" w:hAnsi="Times New Roman" w:cs="Times New Roman"/>
                <w:sz w:val="20"/>
                <w:szCs w:val="20"/>
              </w:rPr>
            </w:pPr>
            <w:r>
              <w:rPr>
                <w:rFonts w:ascii="Times New Roman" w:hAnsi="Times New Roman" w:cs="Times New Roman"/>
                <w:sz w:val="20"/>
                <w:szCs w:val="20"/>
              </w:rPr>
              <w:t>101</w:t>
            </w:r>
          </w:p>
        </w:tc>
        <w:tc>
          <w:tcPr>
            <w:tcW w:w="1070" w:type="dxa"/>
          </w:tcPr>
          <w:p w14:paraId="74324293" w14:textId="0EB876ED" w:rsidR="00BD3FB8" w:rsidRDefault="002D4E89" w:rsidP="00764CC5">
            <w:pPr>
              <w:rPr>
                <w:rFonts w:ascii="Times New Roman" w:hAnsi="Times New Roman" w:cs="Times New Roman"/>
                <w:sz w:val="20"/>
                <w:szCs w:val="20"/>
              </w:rPr>
            </w:pPr>
            <w:r>
              <w:rPr>
                <w:rFonts w:ascii="Times New Roman" w:hAnsi="Times New Roman" w:cs="Times New Roman"/>
                <w:sz w:val="20"/>
                <w:szCs w:val="20"/>
              </w:rPr>
              <w:t>110</w:t>
            </w:r>
          </w:p>
        </w:tc>
        <w:tc>
          <w:tcPr>
            <w:tcW w:w="1070" w:type="dxa"/>
          </w:tcPr>
          <w:p w14:paraId="473109B2" w14:textId="0EBC9692" w:rsidR="00BD3FB8" w:rsidRDefault="002D4E89" w:rsidP="00764CC5">
            <w:pPr>
              <w:rPr>
                <w:rFonts w:ascii="Times New Roman" w:hAnsi="Times New Roman" w:cs="Times New Roman"/>
                <w:sz w:val="20"/>
                <w:szCs w:val="20"/>
              </w:rPr>
            </w:pPr>
            <w:r>
              <w:rPr>
                <w:rFonts w:ascii="Times New Roman" w:hAnsi="Times New Roman" w:cs="Times New Roman"/>
                <w:sz w:val="20"/>
                <w:szCs w:val="20"/>
              </w:rPr>
              <w:t>111</w:t>
            </w:r>
          </w:p>
        </w:tc>
      </w:tr>
      <w:tr w:rsidR="00BD3FB8" w14:paraId="1453D73B" w14:textId="77777777" w:rsidTr="00BD3FB8">
        <w:tc>
          <w:tcPr>
            <w:tcW w:w="1069" w:type="dxa"/>
          </w:tcPr>
          <w:p w14:paraId="28DACAA3" w14:textId="42CC82AB" w:rsidR="00BD3FB8" w:rsidRPr="00D74CAE" w:rsidRDefault="002122C4" w:rsidP="00764CC5">
            <w:pPr>
              <w:rPr>
                <w:rFonts w:ascii="Times New Roman" w:hAnsi="Times New Roman" w:cs="Times New Roman"/>
                <w:sz w:val="20"/>
                <w:szCs w:val="20"/>
              </w:rPr>
            </w:pPr>
            <w:r w:rsidRPr="00D74CAE">
              <w:rPr>
                <w:rFonts w:ascii="Times New Roman" w:hAnsi="Times New Roman" w:cs="Times New Roman"/>
                <w:sz w:val="20"/>
                <w:szCs w:val="20"/>
              </w:rPr>
              <w:t>PDSCH</w:t>
            </w:r>
            <w:r w:rsidR="00ED739A" w:rsidRPr="00D74CAE">
              <w:rPr>
                <w:rFonts w:ascii="Times New Roman" w:hAnsi="Times New Roman" w:cs="Times New Roman"/>
                <w:sz w:val="20"/>
                <w:szCs w:val="20"/>
              </w:rPr>
              <w:t>-to</w:t>
            </w:r>
            <w:r w:rsidR="00D74CAE">
              <w:rPr>
                <w:rFonts w:ascii="Times New Roman" w:hAnsi="Times New Roman" w:cs="Times New Roman"/>
                <w:sz w:val="20"/>
                <w:szCs w:val="20"/>
              </w:rPr>
              <w:t>-</w:t>
            </w:r>
            <w:proofErr w:type="spellStart"/>
            <w:r w:rsidR="00ED739A" w:rsidRPr="00D74CAE">
              <w:rPr>
                <w:rFonts w:ascii="Times New Roman" w:hAnsi="Times New Roman" w:cs="Times New Roman"/>
                <w:sz w:val="20"/>
                <w:szCs w:val="20"/>
              </w:rPr>
              <w:t>HARQ</w:t>
            </w:r>
            <w:r w:rsidR="00344E46" w:rsidRPr="00D74CAE">
              <w:rPr>
                <w:rFonts w:ascii="Times New Roman" w:hAnsi="Times New Roman" w:cs="Times New Roman"/>
                <w:sz w:val="20"/>
                <w:szCs w:val="20"/>
              </w:rPr>
              <w:t>_feedback</w:t>
            </w:r>
            <w:proofErr w:type="spellEnd"/>
            <w:r w:rsidR="00344E46" w:rsidRPr="00D74CAE">
              <w:rPr>
                <w:rFonts w:ascii="Times New Roman" w:hAnsi="Times New Roman" w:cs="Times New Roman"/>
                <w:sz w:val="20"/>
                <w:szCs w:val="20"/>
              </w:rPr>
              <w:t xml:space="preserve"> timing</w:t>
            </w:r>
          </w:p>
        </w:tc>
        <w:tc>
          <w:tcPr>
            <w:tcW w:w="1070" w:type="dxa"/>
          </w:tcPr>
          <w:p w14:paraId="6C9C9B6A" w14:textId="4D2BF79A" w:rsidR="00BD3FB8" w:rsidRDefault="00344E46" w:rsidP="00764CC5">
            <w:pPr>
              <w:rPr>
                <w:rFonts w:ascii="Times New Roman" w:hAnsi="Times New Roman" w:cs="Times New Roman"/>
                <w:sz w:val="20"/>
                <w:szCs w:val="20"/>
              </w:rPr>
            </w:pPr>
            <w:r>
              <w:rPr>
                <w:rFonts w:ascii="Times New Roman" w:hAnsi="Times New Roman" w:cs="Times New Roman"/>
                <w:sz w:val="20"/>
                <w:szCs w:val="20"/>
              </w:rPr>
              <w:t>1</w:t>
            </w:r>
          </w:p>
        </w:tc>
        <w:tc>
          <w:tcPr>
            <w:tcW w:w="1070" w:type="dxa"/>
          </w:tcPr>
          <w:p w14:paraId="4F03274B" w14:textId="2ED76873" w:rsidR="00BD3FB8" w:rsidRDefault="00344E46" w:rsidP="00764CC5">
            <w:pPr>
              <w:rPr>
                <w:rFonts w:ascii="Times New Roman" w:hAnsi="Times New Roman" w:cs="Times New Roman"/>
                <w:sz w:val="20"/>
                <w:szCs w:val="20"/>
              </w:rPr>
            </w:pPr>
            <w:r>
              <w:rPr>
                <w:rFonts w:ascii="Times New Roman" w:hAnsi="Times New Roman" w:cs="Times New Roman"/>
                <w:sz w:val="20"/>
                <w:szCs w:val="20"/>
              </w:rPr>
              <w:t>2</w:t>
            </w:r>
          </w:p>
        </w:tc>
        <w:tc>
          <w:tcPr>
            <w:tcW w:w="1070" w:type="dxa"/>
          </w:tcPr>
          <w:p w14:paraId="470756C4" w14:textId="7CF1F247" w:rsidR="00BD3FB8" w:rsidRDefault="00344E46" w:rsidP="00764CC5">
            <w:pPr>
              <w:rPr>
                <w:rFonts w:ascii="Times New Roman" w:hAnsi="Times New Roman" w:cs="Times New Roman"/>
                <w:sz w:val="20"/>
                <w:szCs w:val="20"/>
              </w:rPr>
            </w:pPr>
            <w:r>
              <w:rPr>
                <w:rFonts w:ascii="Times New Roman" w:hAnsi="Times New Roman" w:cs="Times New Roman"/>
                <w:sz w:val="20"/>
                <w:szCs w:val="20"/>
              </w:rPr>
              <w:t>3</w:t>
            </w:r>
          </w:p>
        </w:tc>
        <w:tc>
          <w:tcPr>
            <w:tcW w:w="1070" w:type="dxa"/>
          </w:tcPr>
          <w:p w14:paraId="7F9873F7" w14:textId="2A993377" w:rsidR="00BD3FB8" w:rsidRDefault="00344E46" w:rsidP="00764CC5">
            <w:pPr>
              <w:rPr>
                <w:rFonts w:ascii="Times New Roman" w:hAnsi="Times New Roman" w:cs="Times New Roman"/>
                <w:sz w:val="20"/>
                <w:szCs w:val="20"/>
              </w:rPr>
            </w:pPr>
            <w:r>
              <w:rPr>
                <w:rFonts w:ascii="Times New Roman" w:hAnsi="Times New Roman" w:cs="Times New Roman"/>
                <w:sz w:val="20"/>
                <w:szCs w:val="20"/>
              </w:rPr>
              <w:t>4</w:t>
            </w:r>
          </w:p>
        </w:tc>
        <w:tc>
          <w:tcPr>
            <w:tcW w:w="1070" w:type="dxa"/>
          </w:tcPr>
          <w:p w14:paraId="16A5D7F9" w14:textId="4FF079D9" w:rsidR="00BD3FB8" w:rsidRDefault="00344E46" w:rsidP="00764CC5">
            <w:pPr>
              <w:rPr>
                <w:rFonts w:ascii="Times New Roman" w:hAnsi="Times New Roman" w:cs="Times New Roman"/>
                <w:sz w:val="20"/>
                <w:szCs w:val="20"/>
              </w:rPr>
            </w:pPr>
            <w:r>
              <w:rPr>
                <w:rFonts w:ascii="Times New Roman" w:hAnsi="Times New Roman" w:cs="Times New Roman"/>
                <w:sz w:val="20"/>
                <w:szCs w:val="20"/>
              </w:rPr>
              <w:t>5</w:t>
            </w:r>
          </w:p>
        </w:tc>
        <w:tc>
          <w:tcPr>
            <w:tcW w:w="1070" w:type="dxa"/>
          </w:tcPr>
          <w:p w14:paraId="735B2E11" w14:textId="42E9776F" w:rsidR="00BD3FB8" w:rsidRDefault="00344E46" w:rsidP="00764CC5">
            <w:pPr>
              <w:rPr>
                <w:rFonts w:ascii="Times New Roman" w:hAnsi="Times New Roman" w:cs="Times New Roman"/>
                <w:sz w:val="20"/>
                <w:szCs w:val="20"/>
              </w:rPr>
            </w:pPr>
            <w:r>
              <w:rPr>
                <w:rFonts w:ascii="Times New Roman" w:hAnsi="Times New Roman" w:cs="Times New Roman"/>
                <w:sz w:val="20"/>
                <w:szCs w:val="20"/>
              </w:rPr>
              <w:t>6</w:t>
            </w:r>
          </w:p>
        </w:tc>
        <w:tc>
          <w:tcPr>
            <w:tcW w:w="1070" w:type="dxa"/>
          </w:tcPr>
          <w:p w14:paraId="0C032E60" w14:textId="6598660D" w:rsidR="00BD3FB8" w:rsidRDefault="00344E46" w:rsidP="00764CC5">
            <w:pPr>
              <w:rPr>
                <w:rFonts w:ascii="Times New Roman" w:hAnsi="Times New Roman" w:cs="Times New Roman"/>
                <w:sz w:val="20"/>
                <w:szCs w:val="20"/>
              </w:rPr>
            </w:pPr>
            <w:r>
              <w:rPr>
                <w:rFonts w:ascii="Times New Roman" w:hAnsi="Times New Roman" w:cs="Times New Roman"/>
                <w:sz w:val="20"/>
                <w:szCs w:val="20"/>
              </w:rPr>
              <w:t>7</w:t>
            </w:r>
          </w:p>
        </w:tc>
        <w:tc>
          <w:tcPr>
            <w:tcW w:w="1070" w:type="dxa"/>
          </w:tcPr>
          <w:p w14:paraId="7116D770" w14:textId="75F00160" w:rsidR="00BD3FB8" w:rsidRDefault="00344E46" w:rsidP="00764CC5">
            <w:pPr>
              <w:rPr>
                <w:rFonts w:ascii="Times New Roman" w:hAnsi="Times New Roman" w:cs="Times New Roman"/>
                <w:sz w:val="20"/>
                <w:szCs w:val="20"/>
              </w:rPr>
            </w:pPr>
            <w:r>
              <w:rPr>
                <w:rFonts w:ascii="Times New Roman" w:hAnsi="Times New Roman" w:cs="Times New Roman"/>
                <w:sz w:val="20"/>
                <w:szCs w:val="20"/>
              </w:rPr>
              <w:t>8</w:t>
            </w:r>
          </w:p>
        </w:tc>
      </w:tr>
      <w:tr w:rsidR="00BD3FB8" w14:paraId="341BBD4B" w14:textId="77777777" w:rsidTr="00BD3FB8">
        <w:tc>
          <w:tcPr>
            <w:tcW w:w="1069" w:type="dxa"/>
          </w:tcPr>
          <w:p w14:paraId="6F74A981" w14:textId="15122EF1" w:rsidR="00BD3FB8" w:rsidRDefault="00EC303B" w:rsidP="00764CC5">
            <w:pPr>
              <w:rPr>
                <w:rFonts w:ascii="Times New Roman" w:hAnsi="Times New Roman" w:cs="Times New Roman"/>
                <w:sz w:val="20"/>
                <w:szCs w:val="20"/>
              </w:rPr>
            </w:pPr>
            <w:r>
              <w:rPr>
                <w:rFonts w:ascii="Times New Roman" w:hAnsi="Times New Roman" w:cs="Times New Roman"/>
                <w:sz w:val="20"/>
                <w:szCs w:val="20"/>
              </w:rPr>
              <w:t xml:space="preserve">Repetition </w:t>
            </w:r>
            <w:r w:rsidR="00801234">
              <w:rPr>
                <w:rFonts w:ascii="Times New Roman" w:hAnsi="Times New Roman" w:cs="Times New Roman"/>
                <w:sz w:val="20"/>
                <w:szCs w:val="20"/>
              </w:rPr>
              <w:t>Enable</w:t>
            </w:r>
            <w:r>
              <w:rPr>
                <w:rFonts w:ascii="Times New Roman" w:hAnsi="Times New Roman" w:cs="Times New Roman"/>
                <w:sz w:val="20"/>
                <w:szCs w:val="20"/>
              </w:rPr>
              <w:t>d</w:t>
            </w:r>
            <w:r w:rsidR="00801234">
              <w:rPr>
                <w:rFonts w:ascii="Times New Roman" w:hAnsi="Times New Roman" w:cs="Times New Roman"/>
                <w:sz w:val="20"/>
                <w:szCs w:val="20"/>
              </w:rPr>
              <w:t>/disable</w:t>
            </w:r>
            <w:r>
              <w:rPr>
                <w:rFonts w:ascii="Times New Roman" w:hAnsi="Times New Roman" w:cs="Times New Roman"/>
                <w:sz w:val="20"/>
                <w:szCs w:val="20"/>
              </w:rPr>
              <w:t>d</w:t>
            </w:r>
            <w:r w:rsidR="00801234">
              <w:rPr>
                <w:rFonts w:ascii="Times New Roman" w:hAnsi="Times New Roman" w:cs="Times New Roman"/>
                <w:sz w:val="20"/>
                <w:szCs w:val="20"/>
              </w:rPr>
              <w:t xml:space="preserve"> </w:t>
            </w:r>
          </w:p>
        </w:tc>
        <w:tc>
          <w:tcPr>
            <w:tcW w:w="1070" w:type="dxa"/>
          </w:tcPr>
          <w:p w14:paraId="6997A71B" w14:textId="37560670" w:rsidR="00BD3FB8" w:rsidRPr="00C66F54" w:rsidRDefault="007E505A" w:rsidP="00764CC5">
            <w:pPr>
              <w:rPr>
                <w:rFonts w:ascii="Times New Roman" w:hAnsi="Times New Roman" w:cs="Times New Roman"/>
                <w:color w:val="FF0000"/>
                <w:sz w:val="20"/>
                <w:szCs w:val="20"/>
              </w:rPr>
            </w:pPr>
            <w:r w:rsidRPr="00C66F54">
              <w:rPr>
                <w:rFonts w:ascii="Times New Roman" w:hAnsi="Times New Roman" w:cs="Times New Roman"/>
                <w:color w:val="FF0000"/>
                <w:sz w:val="20"/>
                <w:szCs w:val="20"/>
              </w:rPr>
              <w:t>Disable</w:t>
            </w:r>
            <w:r w:rsidR="0055571D">
              <w:rPr>
                <w:rFonts w:ascii="Times New Roman" w:hAnsi="Times New Roman" w:cs="Times New Roman"/>
                <w:color w:val="FF0000"/>
                <w:sz w:val="20"/>
                <w:szCs w:val="20"/>
              </w:rPr>
              <w:t>d</w:t>
            </w:r>
            <w:r w:rsidRPr="00C66F54">
              <w:rPr>
                <w:rFonts w:ascii="Times New Roman" w:hAnsi="Times New Roman" w:cs="Times New Roman"/>
                <w:color w:val="FF0000"/>
                <w:sz w:val="20"/>
                <w:szCs w:val="20"/>
              </w:rPr>
              <w:t xml:space="preserve"> </w:t>
            </w:r>
          </w:p>
        </w:tc>
        <w:tc>
          <w:tcPr>
            <w:tcW w:w="1070" w:type="dxa"/>
          </w:tcPr>
          <w:p w14:paraId="79F2B0B7" w14:textId="0F137366" w:rsidR="00BD3FB8" w:rsidRPr="00C66F54" w:rsidRDefault="007E505A" w:rsidP="00764CC5">
            <w:pPr>
              <w:rPr>
                <w:rFonts w:ascii="Times New Roman" w:hAnsi="Times New Roman" w:cs="Times New Roman"/>
                <w:color w:val="FF0000"/>
                <w:sz w:val="20"/>
                <w:szCs w:val="20"/>
              </w:rPr>
            </w:pPr>
            <w:r w:rsidRPr="00C66F54">
              <w:rPr>
                <w:rFonts w:ascii="Times New Roman" w:hAnsi="Times New Roman" w:cs="Times New Roman"/>
                <w:color w:val="FF0000"/>
                <w:sz w:val="20"/>
                <w:szCs w:val="20"/>
              </w:rPr>
              <w:t>Disable</w:t>
            </w:r>
            <w:r w:rsidR="0055571D">
              <w:rPr>
                <w:rFonts w:ascii="Times New Roman" w:hAnsi="Times New Roman" w:cs="Times New Roman"/>
                <w:color w:val="FF0000"/>
                <w:sz w:val="20"/>
                <w:szCs w:val="20"/>
              </w:rPr>
              <w:t>d</w:t>
            </w:r>
          </w:p>
        </w:tc>
        <w:tc>
          <w:tcPr>
            <w:tcW w:w="1070" w:type="dxa"/>
          </w:tcPr>
          <w:p w14:paraId="6E724A9F" w14:textId="0BA86D9E" w:rsidR="00BD3FB8" w:rsidRPr="00C66F54" w:rsidRDefault="007E505A" w:rsidP="00764CC5">
            <w:pPr>
              <w:rPr>
                <w:rFonts w:ascii="Times New Roman" w:hAnsi="Times New Roman" w:cs="Times New Roman"/>
                <w:color w:val="FF0000"/>
                <w:sz w:val="20"/>
                <w:szCs w:val="20"/>
              </w:rPr>
            </w:pPr>
            <w:r w:rsidRPr="00C66F54">
              <w:rPr>
                <w:rFonts w:ascii="Times New Roman" w:hAnsi="Times New Roman" w:cs="Times New Roman"/>
                <w:color w:val="FF0000"/>
                <w:sz w:val="20"/>
                <w:szCs w:val="20"/>
              </w:rPr>
              <w:t>Disable</w:t>
            </w:r>
            <w:r w:rsidR="0055571D">
              <w:rPr>
                <w:rFonts w:ascii="Times New Roman" w:hAnsi="Times New Roman" w:cs="Times New Roman"/>
                <w:color w:val="FF0000"/>
                <w:sz w:val="20"/>
                <w:szCs w:val="20"/>
              </w:rPr>
              <w:t>d</w:t>
            </w:r>
          </w:p>
        </w:tc>
        <w:tc>
          <w:tcPr>
            <w:tcW w:w="1070" w:type="dxa"/>
          </w:tcPr>
          <w:p w14:paraId="31A5B691" w14:textId="4D8AB374" w:rsidR="00BD3FB8" w:rsidRPr="00C66F54" w:rsidRDefault="007E505A" w:rsidP="00764CC5">
            <w:pPr>
              <w:rPr>
                <w:rFonts w:ascii="Times New Roman" w:hAnsi="Times New Roman" w:cs="Times New Roman"/>
                <w:color w:val="FF0000"/>
                <w:sz w:val="20"/>
                <w:szCs w:val="20"/>
              </w:rPr>
            </w:pPr>
            <w:r w:rsidRPr="00C66F54">
              <w:rPr>
                <w:rFonts w:ascii="Times New Roman" w:hAnsi="Times New Roman" w:cs="Times New Roman"/>
                <w:color w:val="FF0000"/>
                <w:sz w:val="20"/>
                <w:szCs w:val="20"/>
              </w:rPr>
              <w:t>Disable</w:t>
            </w:r>
            <w:r w:rsidR="0055571D">
              <w:rPr>
                <w:rFonts w:ascii="Times New Roman" w:hAnsi="Times New Roman" w:cs="Times New Roman"/>
                <w:color w:val="FF0000"/>
                <w:sz w:val="20"/>
                <w:szCs w:val="20"/>
              </w:rPr>
              <w:t>d</w:t>
            </w:r>
          </w:p>
        </w:tc>
        <w:tc>
          <w:tcPr>
            <w:tcW w:w="1070" w:type="dxa"/>
          </w:tcPr>
          <w:p w14:paraId="3D599571" w14:textId="5E208503" w:rsidR="00BD3FB8" w:rsidRPr="00C66F54" w:rsidRDefault="007E505A" w:rsidP="00764CC5">
            <w:pPr>
              <w:rPr>
                <w:rFonts w:ascii="Times New Roman" w:hAnsi="Times New Roman" w:cs="Times New Roman"/>
                <w:color w:val="4472C4" w:themeColor="accent5"/>
                <w:sz w:val="20"/>
                <w:szCs w:val="20"/>
              </w:rPr>
            </w:pPr>
            <w:r w:rsidRPr="00C66F54">
              <w:rPr>
                <w:rFonts w:ascii="Times New Roman" w:hAnsi="Times New Roman" w:cs="Times New Roman"/>
                <w:color w:val="4472C4" w:themeColor="accent5"/>
                <w:sz w:val="20"/>
                <w:szCs w:val="20"/>
              </w:rPr>
              <w:t>Enable</w:t>
            </w:r>
            <w:r w:rsidR="0055571D">
              <w:rPr>
                <w:rFonts w:ascii="Times New Roman" w:hAnsi="Times New Roman" w:cs="Times New Roman"/>
                <w:color w:val="4472C4" w:themeColor="accent5"/>
                <w:sz w:val="20"/>
                <w:szCs w:val="20"/>
              </w:rPr>
              <w:t>d</w:t>
            </w:r>
          </w:p>
        </w:tc>
        <w:tc>
          <w:tcPr>
            <w:tcW w:w="1070" w:type="dxa"/>
          </w:tcPr>
          <w:p w14:paraId="30C6F5CE" w14:textId="3EB9383A" w:rsidR="00BD3FB8" w:rsidRPr="00C66F54" w:rsidRDefault="007E505A" w:rsidP="00764CC5">
            <w:pPr>
              <w:rPr>
                <w:rFonts w:ascii="Times New Roman" w:hAnsi="Times New Roman" w:cs="Times New Roman"/>
                <w:color w:val="4472C4" w:themeColor="accent5"/>
                <w:sz w:val="20"/>
                <w:szCs w:val="20"/>
              </w:rPr>
            </w:pPr>
            <w:r w:rsidRPr="00C66F54">
              <w:rPr>
                <w:rFonts w:ascii="Times New Roman" w:hAnsi="Times New Roman" w:cs="Times New Roman"/>
                <w:color w:val="4472C4" w:themeColor="accent5"/>
                <w:sz w:val="20"/>
                <w:szCs w:val="20"/>
              </w:rPr>
              <w:t>Enable</w:t>
            </w:r>
            <w:r w:rsidR="0055571D">
              <w:rPr>
                <w:rFonts w:ascii="Times New Roman" w:hAnsi="Times New Roman" w:cs="Times New Roman"/>
                <w:color w:val="4472C4" w:themeColor="accent5"/>
                <w:sz w:val="20"/>
                <w:szCs w:val="20"/>
              </w:rPr>
              <w:t>d</w:t>
            </w:r>
          </w:p>
        </w:tc>
        <w:tc>
          <w:tcPr>
            <w:tcW w:w="1070" w:type="dxa"/>
          </w:tcPr>
          <w:p w14:paraId="5BD0ACF0" w14:textId="5ACA9499" w:rsidR="00BD3FB8" w:rsidRPr="00C66F54" w:rsidRDefault="007E505A" w:rsidP="00764CC5">
            <w:pPr>
              <w:rPr>
                <w:rFonts w:ascii="Times New Roman" w:hAnsi="Times New Roman" w:cs="Times New Roman"/>
                <w:color w:val="4472C4" w:themeColor="accent5"/>
                <w:sz w:val="20"/>
                <w:szCs w:val="20"/>
              </w:rPr>
            </w:pPr>
            <w:r w:rsidRPr="00C66F54">
              <w:rPr>
                <w:rFonts w:ascii="Times New Roman" w:hAnsi="Times New Roman" w:cs="Times New Roman"/>
                <w:color w:val="4472C4" w:themeColor="accent5"/>
                <w:sz w:val="20"/>
                <w:szCs w:val="20"/>
              </w:rPr>
              <w:t>Enable</w:t>
            </w:r>
            <w:r w:rsidR="0055571D">
              <w:rPr>
                <w:rFonts w:ascii="Times New Roman" w:hAnsi="Times New Roman" w:cs="Times New Roman"/>
                <w:color w:val="4472C4" w:themeColor="accent5"/>
                <w:sz w:val="20"/>
                <w:szCs w:val="20"/>
              </w:rPr>
              <w:t>d</w:t>
            </w:r>
          </w:p>
        </w:tc>
        <w:tc>
          <w:tcPr>
            <w:tcW w:w="1070" w:type="dxa"/>
          </w:tcPr>
          <w:p w14:paraId="6F874981" w14:textId="6142EF37" w:rsidR="00BD3FB8" w:rsidRPr="00C66F54" w:rsidRDefault="007E505A" w:rsidP="00764CC5">
            <w:pPr>
              <w:rPr>
                <w:rFonts w:ascii="Times New Roman" w:hAnsi="Times New Roman" w:cs="Times New Roman"/>
                <w:color w:val="4472C4" w:themeColor="accent5"/>
                <w:sz w:val="20"/>
                <w:szCs w:val="20"/>
              </w:rPr>
            </w:pPr>
            <w:r w:rsidRPr="00C66F54">
              <w:rPr>
                <w:rFonts w:ascii="Times New Roman" w:hAnsi="Times New Roman" w:cs="Times New Roman"/>
                <w:color w:val="4472C4" w:themeColor="accent5"/>
                <w:sz w:val="20"/>
                <w:szCs w:val="20"/>
              </w:rPr>
              <w:t>Enable</w:t>
            </w:r>
            <w:r w:rsidR="0055571D">
              <w:rPr>
                <w:rFonts w:ascii="Times New Roman" w:hAnsi="Times New Roman" w:cs="Times New Roman"/>
                <w:color w:val="4472C4" w:themeColor="accent5"/>
                <w:sz w:val="20"/>
                <w:szCs w:val="20"/>
              </w:rPr>
              <w:t>d</w:t>
            </w:r>
          </w:p>
        </w:tc>
      </w:tr>
      <w:tr w:rsidR="007E505A" w14:paraId="09F8247C" w14:textId="77777777" w:rsidTr="00BD3FB8">
        <w:tc>
          <w:tcPr>
            <w:tcW w:w="1069" w:type="dxa"/>
          </w:tcPr>
          <w:p w14:paraId="15E8DDE3" w14:textId="30FB8518" w:rsidR="007E505A" w:rsidRDefault="007E505A" w:rsidP="00764CC5">
            <w:pPr>
              <w:rPr>
                <w:rFonts w:ascii="Times New Roman" w:hAnsi="Times New Roman" w:cs="Times New Roman"/>
                <w:sz w:val="20"/>
                <w:szCs w:val="20"/>
              </w:rPr>
            </w:pPr>
            <w:r>
              <w:rPr>
                <w:rFonts w:ascii="Times New Roman" w:hAnsi="Times New Roman" w:cs="Times New Roman"/>
                <w:sz w:val="20"/>
                <w:szCs w:val="20"/>
              </w:rPr>
              <w:t>Repetition Factor</w:t>
            </w:r>
          </w:p>
        </w:tc>
        <w:tc>
          <w:tcPr>
            <w:tcW w:w="1070" w:type="dxa"/>
          </w:tcPr>
          <w:p w14:paraId="219519E5" w14:textId="64782857" w:rsidR="007E505A" w:rsidRPr="00C66F54" w:rsidRDefault="00BB30B6" w:rsidP="00764CC5">
            <w:pPr>
              <w:rPr>
                <w:rFonts w:ascii="Times New Roman" w:hAnsi="Times New Roman" w:cs="Times New Roman"/>
                <w:color w:val="FF0000"/>
                <w:sz w:val="20"/>
                <w:szCs w:val="20"/>
              </w:rPr>
            </w:pPr>
            <w:r w:rsidRPr="00C66F54">
              <w:rPr>
                <w:rFonts w:ascii="Times New Roman" w:hAnsi="Times New Roman" w:cs="Times New Roman"/>
                <w:color w:val="FF0000"/>
                <w:sz w:val="20"/>
                <w:szCs w:val="20"/>
              </w:rPr>
              <w:t>X</w:t>
            </w:r>
          </w:p>
        </w:tc>
        <w:tc>
          <w:tcPr>
            <w:tcW w:w="1070" w:type="dxa"/>
          </w:tcPr>
          <w:p w14:paraId="700F2428" w14:textId="6622B562" w:rsidR="007E505A" w:rsidRPr="00C66F54" w:rsidRDefault="00BB30B6" w:rsidP="00764CC5">
            <w:pPr>
              <w:rPr>
                <w:rFonts w:ascii="Times New Roman" w:hAnsi="Times New Roman" w:cs="Times New Roman"/>
                <w:color w:val="FF0000"/>
                <w:sz w:val="20"/>
                <w:szCs w:val="20"/>
              </w:rPr>
            </w:pPr>
            <w:r w:rsidRPr="00C66F54">
              <w:rPr>
                <w:rFonts w:ascii="Times New Roman" w:hAnsi="Times New Roman" w:cs="Times New Roman"/>
                <w:color w:val="FF0000"/>
                <w:sz w:val="20"/>
                <w:szCs w:val="20"/>
              </w:rPr>
              <w:t>X</w:t>
            </w:r>
          </w:p>
        </w:tc>
        <w:tc>
          <w:tcPr>
            <w:tcW w:w="1070" w:type="dxa"/>
          </w:tcPr>
          <w:p w14:paraId="0FEAF4B1" w14:textId="5A861E9F" w:rsidR="007E505A" w:rsidRPr="00C66F54" w:rsidRDefault="00BB30B6" w:rsidP="00764CC5">
            <w:pPr>
              <w:rPr>
                <w:rFonts w:ascii="Times New Roman" w:hAnsi="Times New Roman" w:cs="Times New Roman"/>
                <w:color w:val="FF0000"/>
                <w:sz w:val="20"/>
                <w:szCs w:val="20"/>
              </w:rPr>
            </w:pPr>
            <w:r w:rsidRPr="00C66F54">
              <w:rPr>
                <w:rFonts w:ascii="Times New Roman" w:hAnsi="Times New Roman" w:cs="Times New Roman"/>
                <w:color w:val="FF0000"/>
                <w:sz w:val="20"/>
                <w:szCs w:val="20"/>
              </w:rPr>
              <w:t>X</w:t>
            </w:r>
          </w:p>
        </w:tc>
        <w:tc>
          <w:tcPr>
            <w:tcW w:w="1070" w:type="dxa"/>
          </w:tcPr>
          <w:p w14:paraId="43B9DBFA" w14:textId="10636207" w:rsidR="007E505A" w:rsidRPr="00C66F54" w:rsidRDefault="00BB30B6" w:rsidP="00764CC5">
            <w:pPr>
              <w:rPr>
                <w:rFonts w:ascii="Times New Roman" w:hAnsi="Times New Roman" w:cs="Times New Roman"/>
                <w:color w:val="FF0000"/>
                <w:sz w:val="20"/>
                <w:szCs w:val="20"/>
              </w:rPr>
            </w:pPr>
            <w:r w:rsidRPr="00C66F54">
              <w:rPr>
                <w:rFonts w:ascii="Times New Roman" w:hAnsi="Times New Roman" w:cs="Times New Roman"/>
                <w:color w:val="FF0000"/>
                <w:sz w:val="20"/>
                <w:szCs w:val="20"/>
              </w:rPr>
              <w:t>X</w:t>
            </w:r>
          </w:p>
        </w:tc>
        <w:tc>
          <w:tcPr>
            <w:tcW w:w="1070" w:type="dxa"/>
          </w:tcPr>
          <w:p w14:paraId="4C38F011" w14:textId="20E3048B" w:rsidR="007E505A" w:rsidRPr="00C66F54" w:rsidRDefault="006B27E1" w:rsidP="00764CC5">
            <w:pPr>
              <w:rPr>
                <w:rFonts w:ascii="Times New Roman" w:hAnsi="Times New Roman" w:cs="Times New Roman"/>
                <w:color w:val="4472C4" w:themeColor="accent5"/>
                <w:sz w:val="20"/>
                <w:szCs w:val="20"/>
              </w:rPr>
            </w:pPr>
            <w:r w:rsidRPr="00C66F54">
              <w:rPr>
                <w:rFonts w:ascii="Times New Roman" w:hAnsi="Times New Roman" w:cs="Times New Roman"/>
                <w:color w:val="4472C4" w:themeColor="accent5"/>
                <w:sz w:val="20"/>
                <w:szCs w:val="20"/>
              </w:rPr>
              <w:t>2</w:t>
            </w:r>
          </w:p>
        </w:tc>
        <w:tc>
          <w:tcPr>
            <w:tcW w:w="1070" w:type="dxa"/>
          </w:tcPr>
          <w:p w14:paraId="3F5EABBF" w14:textId="44C77CDA" w:rsidR="007E505A" w:rsidRPr="00C66F54" w:rsidRDefault="00D86213" w:rsidP="00764CC5">
            <w:pPr>
              <w:rPr>
                <w:rFonts w:ascii="Times New Roman" w:hAnsi="Times New Roman" w:cs="Times New Roman"/>
                <w:color w:val="4472C4" w:themeColor="accent5"/>
                <w:sz w:val="20"/>
                <w:szCs w:val="20"/>
              </w:rPr>
            </w:pPr>
            <w:r>
              <w:rPr>
                <w:rFonts w:ascii="Times New Roman" w:hAnsi="Times New Roman" w:cs="Times New Roman"/>
                <w:color w:val="4472C4" w:themeColor="accent5"/>
                <w:sz w:val="20"/>
                <w:szCs w:val="20"/>
              </w:rPr>
              <w:t>4</w:t>
            </w:r>
          </w:p>
        </w:tc>
        <w:tc>
          <w:tcPr>
            <w:tcW w:w="1070" w:type="dxa"/>
          </w:tcPr>
          <w:p w14:paraId="2DEF839F" w14:textId="1485B3F1" w:rsidR="007E505A" w:rsidRPr="00C66F54" w:rsidRDefault="00D86213" w:rsidP="00764CC5">
            <w:pPr>
              <w:rPr>
                <w:rFonts w:ascii="Times New Roman" w:hAnsi="Times New Roman" w:cs="Times New Roman"/>
                <w:color w:val="4472C4" w:themeColor="accent5"/>
                <w:sz w:val="20"/>
                <w:szCs w:val="20"/>
              </w:rPr>
            </w:pPr>
            <w:r>
              <w:rPr>
                <w:rFonts w:ascii="Times New Roman" w:hAnsi="Times New Roman" w:cs="Times New Roman"/>
                <w:color w:val="4472C4" w:themeColor="accent5"/>
                <w:sz w:val="20"/>
                <w:szCs w:val="20"/>
              </w:rPr>
              <w:t>2</w:t>
            </w:r>
          </w:p>
        </w:tc>
        <w:tc>
          <w:tcPr>
            <w:tcW w:w="1070" w:type="dxa"/>
          </w:tcPr>
          <w:p w14:paraId="58993E4E" w14:textId="60E6A632" w:rsidR="007E505A" w:rsidRPr="00C66F54" w:rsidRDefault="006B27E1" w:rsidP="00764CC5">
            <w:pPr>
              <w:rPr>
                <w:rFonts w:ascii="Times New Roman" w:hAnsi="Times New Roman" w:cs="Times New Roman"/>
                <w:color w:val="4472C4" w:themeColor="accent5"/>
                <w:sz w:val="20"/>
                <w:szCs w:val="20"/>
              </w:rPr>
            </w:pPr>
            <w:r w:rsidRPr="00C66F54">
              <w:rPr>
                <w:rFonts w:ascii="Times New Roman" w:hAnsi="Times New Roman" w:cs="Times New Roman"/>
                <w:color w:val="4472C4" w:themeColor="accent5"/>
                <w:sz w:val="20"/>
                <w:szCs w:val="20"/>
              </w:rPr>
              <w:t>4</w:t>
            </w:r>
          </w:p>
        </w:tc>
      </w:tr>
    </w:tbl>
    <w:p w14:paraId="7C94C444" w14:textId="69CB3E72" w:rsidR="00474D35" w:rsidRDefault="00073163" w:rsidP="00597F13">
      <w:pPr>
        <w:rPr>
          <w:rFonts w:ascii="Times New Roman" w:hAnsi="Times New Roman" w:cs="Times New Roman"/>
          <w:sz w:val="20"/>
          <w:szCs w:val="20"/>
        </w:rPr>
      </w:pPr>
      <w:r>
        <w:rPr>
          <w:rFonts w:ascii="Times New Roman" w:hAnsi="Times New Roman" w:cs="Times New Roman"/>
          <w:sz w:val="20"/>
          <w:szCs w:val="20"/>
        </w:rPr>
        <w:t xml:space="preserve"> </w:t>
      </w:r>
    </w:p>
    <w:p w14:paraId="4CAEED50" w14:textId="77777777" w:rsidR="00F75CA7" w:rsidRDefault="006B27E1" w:rsidP="00597F13">
      <w:pPr>
        <w:rPr>
          <w:rFonts w:ascii="Times New Roman" w:hAnsi="Times New Roman" w:cs="Times New Roman"/>
          <w:i/>
          <w:iCs/>
          <w:sz w:val="20"/>
          <w:szCs w:val="20"/>
        </w:rPr>
      </w:pPr>
      <w:r>
        <w:rPr>
          <w:rFonts w:ascii="Times New Roman" w:hAnsi="Times New Roman" w:cs="Times New Roman"/>
          <w:i/>
          <w:iCs/>
          <w:sz w:val="20"/>
          <w:szCs w:val="20"/>
        </w:rPr>
        <w:t xml:space="preserve">Note: Please </w:t>
      </w:r>
      <w:r w:rsidR="00442C0F">
        <w:rPr>
          <w:rFonts w:ascii="Times New Roman" w:hAnsi="Times New Roman" w:cs="Times New Roman"/>
          <w:i/>
          <w:iCs/>
          <w:sz w:val="20"/>
          <w:szCs w:val="20"/>
        </w:rPr>
        <w:t>note that in the exa</w:t>
      </w:r>
      <w:r w:rsidR="00D12852">
        <w:rPr>
          <w:rFonts w:ascii="Times New Roman" w:hAnsi="Times New Roman" w:cs="Times New Roman"/>
          <w:i/>
          <w:iCs/>
          <w:sz w:val="20"/>
          <w:szCs w:val="20"/>
        </w:rPr>
        <w:t xml:space="preserve">mple above, enable/disabling pattern </w:t>
      </w:r>
      <w:r w:rsidR="00D57344">
        <w:rPr>
          <w:rFonts w:ascii="Times New Roman" w:hAnsi="Times New Roman" w:cs="Times New Roman"/>
          <w:i/>
          <w:iCs/>
          <w:sz w:val="20"/>
          <w:szCs w:val="20"/>
        </w:rPr>
        <w:t>(3</w:t>
      </w:r>
      <w:r w:rsidR="00D57344" w:rsidRPr="00C66F54">
        <w:rPr>
          <w:rFonts w:ascii="Times New Roman" w:hAnsi="Times New Roman" w:cs="Times New Roman"/>
          <w:i/>
          <w:iCs/>
          <w:sz w:val="20"/>
          <w:szCs w:val="20"/>
          <w:vertAlign w:val="superscript"/>
        </w:rPr>
        <w:t>rd</w:t>
      </w:r>
      <w:r w:rsidR="00D57344">
        <w:rPr>
          <w:rFonts w:ascii="Times New Roman" w:hAnsi="Times New Roman" w:cs="Times New Roman"/>
          <w:i/>
          <w:iCs/>
          <w:sz w:val="20"/>
          <w:szCs w:val="20"/>
        </w:rPr>
        <w:t xml:space="preserve"> row), and allocation of the repetition factor (</w:t>
      </w:r>
      <w:r w:rsidR="00FC5F9C">
        <w:rPr>
          <w:rFonts w:ascii="Times New Roman" w:hAnsi="Times New Roman" w:cs="Times New Roman"/>
          <w:i/>
          <w:iCs/>
          <w:sz w:val="20"/>
          <w:szCs w:val="20"/>
        </w:rPr>
        <w:t>4</w:t>
      </w:r>
      <w:r w:rsidR="00FC5F9C" w:rsidRPr="00C66F54">
        <w:rPr>
          <w:rFonts w:ascii="Times New Roman" w:hAnsi="Times New Roman" w:cs="Times New Roman"/>
          <w:i/>
          <w:iCs/>
          <w:sz w:val="20"/>
          <w:szCs w:val="20"/>
          <w:vertAlign w:val="superscript"/>
        </w:rPr>
        <w:t>th</w:t>
      </w:r>
      <w:r w:rsidR="00FC5F9C">
        <w:rPr>
          <w:rFonts w:ascii="Times New Roman" w:hAnsi="Times New Roman" w:cs="Times New Roman"/>
          <w:i/>
          <w:iCs/>
          <w:sz w:val="20"/>
          <w:szCs w:val="20"/>
        </w:rPr>
        <w:t xml:space="preserve"> row</w:t>
      </w:r>
      <w:r w:rsidR="00D57344">
        <w:rPr>
          <w:rFonts w:ascii="Times New Roman" w:hAnsi="Times New Roman" w:cs="Times New Roman"/>
          <w:i/>
          <w:iCs/>
          <w:sz w:val="20"/>
          <w:szCs w:val="20"/>
        </w:rPr>
        <w:t>)</w:t>
      </w:r>
      <w:r w:rsidR="00D12852">
        <w:rPr>
          <w:rFonts w:ascii="Times New Roman" w:hAnsi="Times New Roman" w:cs="Times New Roman"/>
          <w:i/>
          <w:iCs/>
          <w:sz w:val="20"/>
          <w:szCs w:val="20"/>
        </w:rPr>
        <w:t xml:space="preserve"> </w:t>
      </w:r>
      <w:r w:rsidR="00FC5F9C">
        <w:rPr>
          <w:rFonts w:ascii="Times New Roman" w:hAnsi="Times New Roman" w:cs="Times New Roman"/>
          <w:i/>
          <w:iCs/>
          <w:sz w:val="20"/>
          <w:szCs w:val="20"/>
        </w:rPr>
        <w:t>are</w:t>
      </w:r>
      <w:r w:rsidR="00D57344">
        <w:rPr>
          <w:rFonts w:ascii="Times New Roman" w:hAnsi="Times New Roman" w:cs="Times New Roman"/>
          <w:i/>
          <w:iCs/>
          <w:sz w:val="20"/>
          <w:szCs w:val="20"/>
        </w:rPr>
        <w:t xml:space="preserve"> up to design</w:t>
      </w:r>
      <w:r w:rsidR="00FC5F9C">
        <w:rPr>
          <w:rFonts w:ascii="Times New Roman" w:hAnsi="Times New Roman" w:cs="Times New Roman"/>
          <w:i/>
          <w:iCs/>
          <w:sz w:val="20"/>
          <w:szCs w:val="20"/>
        </w:rPr>
        <w:t xml:space="preserve">. </w:t>
      </w:r>
    </w:p>
    <w:p w14:paraId="53FB8762" w14:textId="6EAA2D1A" w:rsidR="006B27E1" w:rsidRPr="00C66F54" w:rsidRDefault="00493087" w:rsidP="00C66F54">
      <w:pPr>
        <w:rPr>
          <w:rFonts w:ascii="Times New Roman" w:hAnsi="Times New Roman" w:cs="Times New Roman"/>
          <w:i/>
          <w:iCs/>
          <w:sz w:val="20"/>
          <w:szCs w:val="20"/>
        </w:rPr>
      </w:pPr>
      <w:r>
        <w:rPr>
          <w:rFonts w:ascii="Times New Roman" w:hAnsi="Times New Roman" w:cs="Times New Roman"/>
          <w:b/>
          <w:bCs/>
          <w:sz w:val="20"/>
          <w:szCs w:val="20"/>
        </w:rPr>
        <w:t>Proposal</w:t>
      </w:r>
      <w:r w:rsidR="00F75CA7">
        <w:rPr>
          <w:rFonts w:ascii="Times New Roman" w:hAnsi="Times New Roman" w:cs="Times New Roman"/>
          <w:b/>
          <w:bCs/>
          <w:sz w:val="20"/>
          <w:szCs w:val="20"/>
        </w:rPr>
        <w:t xml:space="preserve"> </w:t>
      </w:r>
      <w:r w:rsidR="006F2520">
        <w:rPr>
          <w:rFonts w:ascii="Times New Roman" w:hAnsi="Times New Roman" w:cs="Times New Roman"/>
          <w:b/>
          <w:bCs/>
          <w:sz w:val="20"/>
          <w:szCs w:val="20"/>
        </w:rPr>
        <w:t>15</w:t>
      </w:r>
      <w:r w:rsidR="00F75CA7">
        <w:rPr>
          <w:rFonts w:ascii="Times New Roman" w:hAnsi="Times New Roman" w:cs="Times New Roman"/>
          <w:b/>
          <w:bCs/>
          <w:sz w:val="20"/>
          <w:szCs w:val="20"/>
        </w:rPr>
        <w:t xml:space="preserve">: RAN1 </w:t>
      </w:r>
      <w:r w:rsidR="00547223">
        <w:rPr>
          <w:rFonts w:ascii="Times New Roman" w:hAnsi="Times New Roman" w:cs="Times New Roman"/>
          <w:b/>
          <w:bCs/>
          <w:sz w:val="20"/>
          <w:szCs w:val="20"/>
        </w:rPr>
        <w:t xml:space="preserve">to </w:t>
      </w:r>
      <w:r w:rsidR="00025FCF">
        <w:rPr>
          <w:rFonts w:ascii="Times New Roman" w:hAnsi="Times New Roman" w:cs="Times New Roman"/>
          <w:b/>
          <w:bCs/>
          <w:sz w:val="20"/>
          <w:szCs w:val="20"/>
        </w:rPr>
        <w:t xml:space="preserve">decide </w:t>
      </w:r>
      <w:r w:rsidR="00C56F45">
        <w:rPr>
          <w:rFonts w:ascii="Times New Roman" w:hAnsi="Times New Roman" w:cs="Times New Roman"/>
          <w:b/>
          <w:bCs/>
          <w:sz w:val="20"/>
          <w:szCs w:val="20"/>
        </w:rPr>
        <w:t>expanding</w:t>
      </w:r>
      <w:r w:rsidR="00323D66">
        <w:rPr>
          <w:rFonts w:ascii="Times New Roman" w:hAnsi="Times New Roman" w:cs="Times New Roman"/>
          <w:b/>
          <w:bCs/>
          <w:sz w:val="20"/>
          <w:szCs w:val="20"/>
        </w:rPr>
        <w:t xml:space="preserve"> the functionality of</w:t>
      </w:r>
      <w:r w:rsidR="00CE4FF6">
        <w:rPr>
          <w:rFonts w:ascii="Times New Roman" w:hAnsi="Times New Roman" w:cs="Times New Roman"/>
          <w:b/>
          <w:bCs/>
          <w:sz w:val="20"/>
          <w:szCs w:val="20"/>
        </w:rPr>
        <w:t xml:space="preserve"> “</w:t>
      </w:r>
      <w:r w:rsidR="00CE4FF6" w:rsidRPr="00CE4FF6">
        <w:rPr>
          <w:rFonts w:ascii="Times New Roman" w:hAnsi="Times New Roman" w:cs="Times New Roman"/>
          <w:b/>
          <w:bCs/>
          <w:sz w:val="20"/>
          <w:szCs w:val="20"/>
        </w:rPr>
        <w:t>PDSCH-to-</w:t>
      </w:r>
      <w:proofErr w:type="spellStart"/>
      <w:r w:rsidR="00CE4FF6" w:rsidRPr="00CE4FF6">
        <w:rPr>
          <w:rFonts w:ascii="Times New Roman" w:hAnsi="Times New Roman" w:cs="Times New Roman"/>
          <w:b/>
          <w:bCs/>
          <w:sz w:val="20"/>
          <w:szCs w:val="20"/>
        </w:rPr>
        <w:t>HARQ_feedback</w:t>
      </w:r>
      <w:proofErr w:type="spellEnd"/>
      <w:r w:rsidR="00CE4FF6" w:rsidRPr="00CE4FF6">
        <w:rPr>
          <w:rFonts w:ascii="Times New Roman" w:hAnsi="Times New Roman" w:cs="Times New Roman"/>
          <w:b/>
          <w:bCs/>
          <w:sz w:val="20"/>
          <w:szCs w:val="20"/>
        </w:rPr>
        <w:t xml:space="preserve"> timing indicator” field</w:t>
      </w:r>
      <w:r w:rsidR="00CE4FF6">
        <w:rPr>
          <w:rFonts w:ascii="Times New Roman" w:hAnsi="Times New Roman" w:cs="Times New Roman"/>
          <w:b/>
          <w:bCs/>
          <w:sz w:val="20"/>
          <w:szCs w:val="20"/>
        </w:rPr>
        <w:t xml:space="preserve"> </w:t>
      </w:r>
      <w:r w:rsidR="00CF3CB1">
        <w:rPr>
          <w:rFonts w:ascii="Times New Roman" w:hAnsi="Times New Roman" w:cs="Times New Roman"/>
          <w:b/>
          <w:bCs/>
          <w:sz w:val="20"/>
          <w:szCs w:val="20"/>
        </w:rPr>
        <w:t xml:space="preserve">in DCI 1_0 with CRC bits scrambled by TC-RNTI, </w:t>
      </w:r>
      <w:r w:rsidR="00376629">
        <w:rPr>
          <w:rFonts w:ascii="Times New Roman" w:hAnsi="Times New Roman" w:cs="Times New Roman"/>
          <w:b/>
          <w:bCs/>
          <w:sz w:val="20"/>
          <w:szCs w:val="20"/>
        </w:rPr>
        <w:t>where additional information</w:t>
      </w:r>
      <w:r w:rsidR="00D6584E">
        <w:rPr>
          <w:rFonts w:ascii="Times New Roman" w:hAnsi="Times New Roman" w:cs="Times New Roman"/>
          <w:b/>
          <w:bCs/>
          <w:sz w:val="20"/>
          <w:szCs w:val="20"/>
        </w:rPr>
        <w:t xml:space="preserve"> to be carried</w:t>
      </w:r>
      <w:r w:rsidR="00376629">
        <w:rPr>
          <w:rFonts w:ascii="Times New Roman" w:hAnsi="Times New Roman" w:cs="Times New Roman"/>
          <w:b/>
          <w:bCs/>
          <w:sz w:val="20"/>
          <w:szCs w:val="20"/>
        </w:rPr>
        <w:t xml:space="preserve"> related to enabling/disabling </w:t>
      </w:r>
      <w:r w:rsidR="00831270">
        <w:rPr>
          <w:rFonts w:ascii="Times New Roman" w:hAnsi="Times New Roman" w:cs="Times New Roman"/>
          <w:b/>
          <w:bCs/>
          <w:sz w:val="20"/>
          <w:szCs w:val="20"/>
        </w:rPr>
        <w:t xml:space="preserve">of PDSCH for Msg4 with repetition and/or repetition </w:t>
      </w:r>
      <w:r w:rsidR="00D6584E">
        <w:rPr>
          <w:rFonts w:ascii="Times New Roman" w:hAnsi="Times New Roman" w:cs="Times New Roman"/>
          <w:b/>
          <w:bCs/>
          <w:sz w:val="20"/>
          <w:szCs w:val="20"/>
        </w:rPr>
        <w:t>factor.</w:t>
      </w:r>
      <w:r w:rsidR="00D12852">
        <w:rPr>
          <w:rFonts w:ascii="Times New Roman" w:hAnsi="Times New Roman" w:cs="Times New Roman"/>
          <w:i/>
          <w:iCs/>
          <w:sz w:val="20"/>
          <w:szCs w:val="20"/>
        </w:rPr>
        <w:t xml:space="preserve"> </w:t>
      </w:r>
    </w:p>
    <w:p w14:paraId="16ADD92C" w14:textId="45F2AD5E" w:rsidR="004908D1" w:rsidRPr="00E72E06" w:rsidRDefault="004908D1" w:rsidP="00164EBA">
      <w:pPr>
        <w:rPr>
          <w:rFonts w:ascii="Times New Roman" w:hAnsi="Times New Roman" w:cs="Times New Roman"/>
          <w:sz w:val="20"/>
          <w:szCs w:val="20"/>
        </w:rPr>
      </w:pPr>
    </w:p>
    <w:p w14:paraId="233961CB" w14:textId="56B83DB8" w:rsidR="00010E32" w:rsidRPr="00C66F54" w:rsidRDefault="00010E32" w:rsidP="00F55A52">
      <w:pPr>
        <w:pStyle w:val="Heading1"/>
        <w:rPr>
          <w:rFonts w:ascii="Times New Roman" w:hAnsi="Times New Roman"/>
          <w:szCs w:val="36"/>
          <w:lang w:val="en-US"/>
        </w:rPr>
      </w:pPr>
      <w:r w:rsidRPr="00C66F54">
        <w:rPr>
          <w:rFonts w:ascii="Times New Roman" w:hAnsi="Times New Roman"/>
          <w:szCs w:val="36"/>
          <w:lang w:val="en-US"/>
        </w:rPr>
        <w:t>Discussion on higher-layer parameters</w:t>
      </w:r>
    </w:p>
    <w:p w14:paraId="582210E9" w14:textId="77777777" w:rsidR="00FD383F" w:rsidRPr="00637469" w:rsidRDefault="00FD383F" w:rsidP="00FD383F">
      <w:pPr>
        <w:rPr>
          <w:rFonts w:ascii="Times New Roman" w:hAnsi="Times New Roman" w:cs="Times New Roman"/>
          <w:sz w:val="20"/>
          <w:szCs w:val="20"/>
        </w:rPr>
      </w:pPr>
      <w:r w:rsidRPr="00637469">
        <w:rPr>
          <w:rFonts w:ascii="Times New Roman" w:hAnsi="Times New Roman" w:cs="Times New Roman"/>
          <w:sz w:val="20"/>
          <w:szCs w:val="20"/>
        </w:rPr>
        <w:t>As indicated by Chairman guidance for this meeting, companies are encouraged to provide suggestions for higher layer parameters that would be needed for configuring/defining the feature.</w:t>
      </w:r>
    </w:p>
    <w:p w14:paraId="2482FB94" w14:textId="20272E01" w:rsidR="00FD383F" w:rsidRPr="00637469" w:rsidRDefault="00FD383F" w:rsidP="00FD383F">
      <w:pPr>
        <w:rPr>
          <w:rFonts w:ascii="Times New Roman" w:hAnsi="Times New Roman" w:cs="Times New Roman"/>
          <w:sz w:val="20"/>
          <w:szCs w:val="20"/>
        </w:rPr>
      </w:pPr>
      <w:r w:rsidRPr="00637469">
        <w:rPr>
          <w:rFonts w:ascii="Times New Roman" w:hAnsi="Times New Roman" w:cs="Times New Roman"/>
          <w:sz w:val="20"/>
          <w:szCs w:val="20"/>
        </w:rPr>
        <w:t xml:space="preserve">Based on earlier agreements and our current proposals for this meeting, we are therefore suggesting the following parameters (with </w:t>
      </w:r>
      <w:proofErr w:type="gramStart"/>
      <w:r w:rsidRPr="00637469">
        <w:rPr>
          <w:rFonts w:ascii="Times New Roman" w:hAnsi="Times New Roman" w:cs="Times New Roman"/>
          <w:sz w:val="20"/>
          <w:szCs w:val="20"/>
        </w:rPr>
        <w:t>main focus</w:t>
      </w:r>
      <w:proofErr w:type="gramEnd"/>
      <w:r w:rsidRPr="00637469">
        <w:rPr>
          <w:rFonts w:ascii="Times New Roman" w:hAnsi="Times New Roman" w:cs="Times New Roman"/>
          <w:sz w:val="20"/>
          <w:szCs w:val="20"/>
        </w:rPr>
        <w:t xml:space="preserve"> on </w:t>
      </w:r>
      <w:r w:rsidRPr="00637469">
        <w:rPr>
          <w:rFonts w:ascii="Times New Roman" w:hAnsi="Times New Roman" w:cs="Times New Roman"/>
          <w:b/>
          <w:sz w:val="20"/>
          <w:szCs w:val="20"/>
        </w:rPr>
        <w:t>what</w:t>
      </w:r>
      <w:r w:rsidRPr="00637469">
        <w:rPr>
          <w:rFonts w:ascii="Times New Roman" w:hAnsi="Times New Roman" w:cs="Times New Roman"/>
          <w:sz w:val="20"/>
          <w:szCs w:val="20"/>
        </w:rPr>
        <w:t xml:space="preserve"> is expected to be achieved by having the parameter rather than the actual parameter name). We have listed the param</w:t>
      </w:r>
      <w:r w:rsidRPr="00637469">
        <w:rPr>
          <w:rFonts w:ascii="Times New Roman" w:hAnsi="Times New Roman" w:cs="Times New Roman"/>
          <w:sz w:val="20"/>
          <w:szCs w:val="20"/>
        </w:rPr>
        <w:t xml:space="preserve">eters in the following table: </w:t>
      </w:r>
    </w:p>
    <w:tbl>
      <w:tblPr>
        <w:tblStyle w:val="TableGrid"/>
        <w:tblW w:w="0" w:type="auto"/>
        <w:tblLook w:val="04A0" w:firstRow="1" w:lastRow="0" w:firstColumn="1" w:lastColumn="0" w:noHBand="0" w:noVBand="1"/>
      </w:tblPr>
      <w:tblGrid>
        <w:gridCol w:w="3227"/>
        <w:gridCol w:w="1525"/>
        <w:gridCol w:w="4877"/>
      </w:tblGrid>
      <w:tr w:rsidR="00B24976" w:rsidRPr="00D816F2" w14:paraId="1BADDE2E" w14:textId="77777777" w:rsidTr="00D626B8">
        <w:tc>
          <w:tcPr>
            <w:tcW w:w="3227" w:type="dxa"/>
          </w:tcPr>
          <w:p w14:paraId="04892FCE" w14:textId="77777777" w:rsidR="009B1C33" w:rsidRPr="00637469" w:rsidRDefault="009B1C33">
            <w:pPr>
              <w:rPr>
                <w:rFonts w:ascii="Times New Roman" w:hAnsi="Times New Roman" w:cs="Times New Roman"/>
                <w:sz w:val="20"/>
                <w:szCs w:val="20"/>
              </w:rPr>
            </w:pPr>
            <w:r w:rsidRPr="00637469">
              <w:rPr>
                <w:rFonts w:ascii="Times New Roman" w:hAnsi="Times New Roman" w:cs="Times New Roman"/>
                <w:sz w:val="20"/>
                <w:szCs w:val="20"/>
              </w:rPr>
              <w:t>Suggested parameter name</w:t>
            </w:r>
          </w:p>
        </w:tc>
        <w:tc>
          <w:tcPr>
            <w:tcW w:w="1525" w:type="dxa"/>
          </w:tcPr>
          <w:p w14:paraId="1DFBB0A1" w14:textId="77777777" w:rsidR="009B1C33" w:rsidRPr="00D816F2" w:rsidRDefault="009B1C33">
            <w:pPr>
              <w:rPr>
                <w:rFonts w:ascii="Times New Roman" w:hAnsi="Times New Roman" w:cs="Times New Roman"/>
                <w:sz w:val="20"/>
                <w:szCs w:val="20"/>
              </w:rPr>
            </w:pPr>
            <w:r w:rsidRPr="00D816F2">
              <w:rPr>
                <w:rFonts w:ascii="Times New Roman" w:hAnsi="Times New Roman" w:cs="Times New Roman"/>
                <w:sz w:val="20"/>
                <w:szCs w:val="20"/>
              </w:rPr>
              <w:t>Range</w:t>
            </w:r>
          </w:p>
        </w:tc>
        <w:tc>
          <w:tcPr>
            <w:tcW w:w="4877" w:type="dxa"/>
          </w:tcPr>
          <w:p w14:paraId="5BB3CC34" w14:textId="77777777" w:rsidR="009B1C33" w:rsidRPr="00637469" w:rsidRDefault="009B1C33">
            <w:pPr>
              <w:rPr>
                <w:rFonts w:ascii="Times New Roman" w:hAnsi="Times New Roman" w:cs="Times New Roman"/>
                <w:sz w:val="20"/>
                <w:szCs w:val="20"/>
              </w:rPr>
            </w:pPr>
            <w:r w:rsidRPr="00637469">
              <w:rPr>
                <w:rFonts w:ascii="Times New Roman" w:hAnsi="Times New Roman" w:cs="Times New Roman"/>
                <w:sz w:val="20"/>
                <w:szCs w:val="20"/>
              </w:rPr>
              <w:t>Description</w:t>
            </w:r>
          </w:p>
        </w:tc>
      </w:tr>
      <w:tr w:rsidR="00B24976" w:rsidRPr="00D816F2" w14:paraId="4B8A441F" w14:textId="77777777" w:rsidTr="00D626B8">
        <w:tc>
          <w:tcPr>
            <w:tcW w:w="3227" w:type="dxa"/>
          </w:tcPr>
          <w:p w14:paraId="783144C7" w14:textId="4A6D2150" w:rsidR="009B1C33" w:rsidRPr="00D816F2" w:rsidRDefault="00B24976">
            <w:pPr>
              <w:rPr>
                <w:rFonts w:ascii="Times New Roman" w:hAnsi="Times New Roman" w:cs="Times New Roman"/>
                <w:sz w:val="20"/>
                <w:szCs w:val="20"/>
              </w:rPr>
            </w:pPr>
            <w:r w:rsidRPr="00D816F2">
              <w:rPr>
                <w:rFonts w:ascii="Times New Roman" w:hAnsi="Times New Roman" w:cs="Times New Roman"/>
                <w:sz w:val="20"/>
                <w:szCs w:val="20"/>
              </w:rPr>
              <w:t>PDCCH_type0</w:t>
            </w:r>
            <w:r w:rsidR="007D2CE6" w:rsidRPr="00D816F2">
              <w:rPr>
                <w:rFonts w:ascii="Times New Roman" w:hAnsi="Times New Roman" w:cs="Times New Roman"/>
                <w:sz w:val="20"/>
                <w:szCs w:val="20"/>
              </w:rPr>
              <w:t>_rep</w:t>
            </w:r>
            <w:r w:rsidRPr="00D816F2">
              <w:rPr>
                <w:rFonts w:ascii="Times New Roman" w:hAnsi="Times New Roman" w:cs="Times New Roman"/>
                <w:sz w:val="20"/>
                <w:szCs w:val="20"/>
              </w:rPr>
              <w:t>_offset</w:t>
            </w:r>
          </w:p>
        </w:tc>
        <w:tc>
          <w:tcPr>
            <w:tcW w:w="1525" w:type="dxa"/>
          </w:tcPr>
          <w:p w14:paraId="15287DBB" w14:textId="6773A4DD" w:rsidR="009B1C33" w:rsidRPr="00637469" w:rsidRDefault="00A51ACF">
            <w:pPr>
              <w:rPr>
                <w:rFonts w:ascii="Times New Roman" w:hAnsi="Times New Roman" w:cs="Times New Roman"/>
                <w:sz w:val="20"/>
                <w:szCs w:val="20"/>
              </w:rPr>
            </w:pPr>
            <w:r w:rsidRPr="00637469">
              <w:rPr>
                <w:rFonts w:ascii="Times New Roman" w:hAnsi="Times New Roman" w:cs="Times New Roman"/>
                <w:sz w:val="20"/>
                <w:szCs w:val="20"/>
              </w:rPr>
              <w:t>[</w:t>
            </w:r>
            <w:proofErr w:type="spellStart"/>
            <w:r w:rsidRPr="00637469">
              <w:rPr>
                <w:rFonts w:ascii="Times New Roman" w:hAnsi="Times New Roman" w:cs="Times New Roman"/>
                <w:sz w:val="20"/>
                <w:szCs w:val="20"/>
              </w:rPr>
              <w:t>L_max</w:t>
            </w:r>
            <w:proofErr w:type="spellEnd"/>
            <w:r w:rsidRPr="00637469">
              <w:rPr>
                <w:rFonts w:ascii="Times New Roman" w:hAnsi="Times New Roman" w:cs="Times New Roman"/>
                <w:sz w:val="20"/>
                <w:szCs w:val="20"/>
              </w:rPr>
              <w:t>, 10]</w:t>
            </w:r>
          </w:p>
        </w:tc>
        <w:tc>
          <w:tcPr>
            <w:tcW w:w="4877" w:type="dxa"/>
          </w:tcPr>
          <w:p w14:paraId="53172EED" w14:textId="77777777" w:rsidR="009B1C33" w:rsidRPr="00637469" w:rsidRDefault="00A51ACF">
            <w:pPr>
              <w:rPr>
                <w:rFonts w:ascii="Times New Roman" w:hAnsi="Times New Roman" w:cs="Times New Roman"/>
                <w:sz w:val="20"/>
                <w:szCs w:val="20"/>
              </w:rPr>
            </w:pPr>
            <w:r w:rsidRPr="00637469">
              <w:rPr>
                <w:rFonts w:ascii="Times New Roman" w:hAnsi="Times New Roman" w:cs="Times New Roman"/>
                <w:sz w:val="20"/>
                <w:szCs w:val="20"/>
              </w:rPr>
              <w:t xml:space="preserve">This parameter </w:t>
            </w:r>
            <w:r w:rsidR="008537B1" w:rsidRPr="00637469">
              <w:rPr>
                <w:rFonts w:ascii="Times New Roman" w:hAnsi="Times New Roman" w:cs="Times New Roman"/>
                <w:sz w:val="20"/>
                <w:szCs w:val="20"/>
              </w:rPr>
              <w:t>introduces</w:t>
            </w:r>
            <w:r w:rsidRPr="00637469">
              <w:rPr>
                <w:rFonts w:ascii="Times New Roman" w:hAnsi="Times New Roman" w:cs="Times New Roman"/>
                <w:sz w:val="20"/>
                <w:szCs w:val="20"/>
              </w:rPr>
              <w:t xml:space="preserve"> an offset to the nominal slot n0 </w:t>
            </w:r>
            <w:r w:rsidR="00A31A4A" w:rsidRPr="00637469">
              <w:rPr>
                <w:rFonts w:ascii="Times New Roman" w:hAnsi="Times New Roman" w:cs="Times New Roman"/>
                <w:sz w:val="20"/>
                <w:szCs w:val="20"/>
              </w:rPr>
              <w:t xml:space="preserve">for indication of </w:t>
            </w:r>
            <w:r w:rsidR="005D5D8D" w:rsidRPr="00637469">
              <w:rPr>
                <w:rFonts w:ascii="Times New Roman" w:hAnsi="Times New Roman" w:cs="Times New Roman"/>
                <w:sz w:val="20"/>
                <w:szCs w:val="20"/>
              </w:rPr>
              <w:t xml:space="preserve">the slot in which PDCCH repetition is carried. The range of this </w:t>
            </w:r>
            <w:r w:rsidR="00363E2E" w:rsidRPr="00637469">
              <w:rPr>
                <w:rFonts w:ascii="Times New Roman" w:hAnsi="Times New Roman" w:cs="Times New Roman"/>
                <w:sz w:val="20"/>
                <w:szCs w:val="20"/>
              </w:rPr>
              <w:t xml:space="preserve">parameter is between the maximum number of </w:t>
            </w:r>
            <w:proofErr w:type="spellStart"/>
            <w:r w:rsidR="00363E2E" w:rsidRPr="00637469">
              <w:rPr>
                <w:rFonts w:ascii="Times New Roman" w:hAnsi="Times New Roman" w:cs="Times New Roman"/>
                <w:sz w:val="20"/>
                <w:szCs w:val="20"/>
              </w:rPr>
              <w:t>SSBs</w:t>
            </w:r>
            <w:proofErr w:type="spellEnd"/>
            <w:r w:rsidR="00363E2E" w:rsidRPr="00637469">
              <w:rPr>
                <w:rFonts w:ascii="Times New Roman" w:hAnsi="Times New Roman" w:cs="Times New Roman"/>
                <w:sz w:val="20"/>
                <w:szCs w:val="20"/>
              </w:rPr>
              <w:t xml:space="preserve"> (</w:t>
            </w:r>
            <w:proofErr w:type="spellStart"/>
            <w:r w:rsidR="00363E2E" w:rsidRPr="00637469">
              <w:rPr>
                <w:rFonts w:ascii="Times New Roman" w:hAnsi="Times New Roman" w:cs="Times New Roman"/>
                <w:sz w:val="20"/>
                <w:szCs w:val="20"/>
              </w:rPr>
              <w:t>L_max</w:t>
            </w:r>
            <w:proofErr w:type="spellEnd"/>
            <w:r w:rsidR="00363E2E" w:rsidRPr="00637469">
              <w:rPr>
                <w:rFonts w:ascii="Times New Roman" w:hAnsi="Times New Roman" w:cs="Times New Roman"/>
                <w:sz w:val="20"/>
                <w:szCs w:val="20"/>
              </w:rPr>
              <w:t xml:space="preserve">) and </w:t>
            </w:r>
            <w:r w:rsidR="000C4591" w:rsidRPr="00637469">
              <w:rPr>
                <w:rFonts w:ascii="Times New Roman" w:hAnsi="Times New Roman" w:cs="Times New Roman"/>
                <w:sz w:val="20"/>
                <w:szCs w:val="20"/>
              </w:rPr>
              <w:t>10 sub-frames.</w:t>
            </w:r>
          </w:p>
          <w:p w14:paraId="4D6C3717" w14:textId="152D8DA2" w:rsidR="00281D24" w:rsidRPr="00637469" w:rsidRDefault="00281D24">
            <w:pPr>
              <w:rPr>
                <w:rFonts w:ascii="Times New Roman" w:hAnsi="Times New Roman" w:cs="Times New Roman"/>
                <w:sz w:val="20"/>
                <w:szCs w:val="20"/>
              </w:rPr>
            </w:pPr>
            <w:r w:rsidRPr="00637469">
              <w:rPr>
                <w:rFonts w:ascii="Times New Roman" w:hAnsi="Times New Roman" w:cs="Times New Roman"/>
                <w:sz w:val="20"/>
                <w:szCs w:val="20"/>
              </w:rPr>
              <w:t xml:space="preserve">The parameter is part of broadcast </w:t>
            </w:r>
            <w:proofErr w:type="spellStart"/>
            <w:r w:rsidRPr="00637469">
              <w:rPr>
                <w:rFonts w:ascii="Times New Roman" w:hAnsi="Times New Roman" w:cs="Times New Roman"/>
                <w:sz w:val="20"/>
                <w:szCs w:val="20"/>
              </w:rPr>
              <w:t>signaling</w:t>
            </w:r>
            <w:proofErr w:type="spellEnd"/>
            <w:r w:rsidR="006A6547" w:rsidRPr="00637469">
              <w:rPr>
                <w:rFonts w:ascii="Times New Roman" w:hAnsi="Times New Roman" w:cs="Times New Roman"/>
                <w:sz w:val="20"/>
                <w:szCs w:val="20"/>
              </w:rPr>
              <w:t>.</w:t>
            </w:r>
          </w:p>
        </w:tc>
      </w:tr>
      <w:tr w:rsidR="00B24976" w:rsidRPr="00D816F2" w14:paraId="0E5B0E65" w14:textId="77777777" w:rsidTr="00D626B8">
        <w:tc>
          <w:tcPr>
            <w:tcW w:w="3227" w:type="dxa"/>
          </w:tcPr>
          <w:p w14:paraId="12644024" w14:textId="4D884E5E" w:rsidR="009B1C33" w:rsidRPr="00D816F2" w:rsidRDefault="0006453F">
            <w:pPr>
              <w:rPr>
                <w:rFonts w:ascii="Times New Roman" w:hAnsi="Times New Roman" w:cs="Times New Roman"/>
                <w:sz w:val="20"/>
                <w:szCs w:val="20"/>
              </w:rPr>
            </w:pPr>
            <w:r w:rsidRPr="00D816F2">
              <w:rPr>
                <w:rFonts w:ascii="Times New Roman" w:hAnsi="Times New Roman" w:cs="Times New Roman"/>
                <w:sz w:val="20"/>
                <w:szCs w:val="20"/>
              </w:rPr>
              <w:t>PDSCH_Msg4_rep</w:t>
            </w:r>
          </w:p>
        </w:tc>
        <w:tc>
          <w:tcPr>
            <w:tcW w:w="1525" w:type="dxa"/>
          </w:tcPr>
          <w:p w14:paraId="2AFD679E" w14:textId="35B814E5" w:rsidR="009B1C33" w:rsidRPr="00D816F2" w:rsidRDefault="0006453F">
            <w:pPr>
              <w:rPr>
                <w:rFonts w:ascii="Times New Roman" w:hAnsi="Times New Roman" w:cs="Times New Roman"/>
                <w:sz w:val="20"/>
                <w:szCs w:val="20"/>
              </w:rPr>
            </w:pPr>
            <w:r w:rsidRPr="00D816F2">
              <w:rPr>
                <w:rFonts w:ascii="Times New Roman" w:hAnsi="Times New Roman" w:cs="Times New Roman"/>
                <w:sz w:val="20"/>
                <w:szCs w:val="20"/>
              </w:rPr>
              <w:t>[1,2,4]</w:t>
            </w:r>
          </w:p>
        </w:tc>
        <w:tc>
          <w:tcPr>
            <w:tcW w:w="4877" w:type="dxa"/>
          </w:tcPr>
          <w:p w14:paraId="11020470" w14:textId="77777777" w:rsidR="009B1C33" w:rsidRPr="00637469" w:rsidRDefault="0006453F">
            <w:pPr>
              <w:rPr>
                <w:rFonts w:ascii="Times New Roman" w:hAnsi="Times New Roman" w:cs="Times New Roman"/>
                <w:sz w:val="20"/>
                <w:szCs w:val="20"/>
              </w:rPr>
            </w:pPr>
            <w:r w:rsidRPr="00637469">
              <w:rPr>
                <w:rFonts w:ascii="Times New Roman" w:hAnsi="Times New Roman" w:cs="Times New Roman"/>
                <w:sz w:val="20"/>
                <w:szCs w:val="20"/>
              </w:rPr>
              <w:t xml:space="preserve">This </w:t>
            </w:r>
            <w:r w:rsidR="00E24819" w:rsidRPr="00637469">
              <w:rPr>
                <w:rFonts w:ascii="Times New Roman" w:hAnsi="Times New Roman" w:cs="Times New Roman"/>
                <w:sz w:val="20"/>
                <w:szCs w:val="20"/>
              </w:rPr>
              <w:t>parameter</w:t>
            </w:r>
            <w:r w:rsidRPr="00637469">
              <w:rPr>
                <w:rFonts w:ascii="Times New Roman" w:hAnsi="Times New Roman" w:cs="Times New Roman"/>
                <w:sz w:val="20"/>
                <w:szCs w:val="20"/>
              </w:rPr>
              <w:t xml:space="preserve"> </w:t>
            </w:r>
            <w:r w:rsidR="002A6EB1" w:rsidRPr="00637469">
              <w:rPr>
                <w:rFonts w:ascii="Times New Roman" w:hAnsi="Times New Roman" w:cs="Times New Roman"/>
                <w:sz w:val="20"/>
                <w:szCs w:val="20"/>
              </w:rPr>
              <w:t>configures a set of repetition factors for PDSCH carrying Msg4.</w:t>
            </w:r>
          </w:p>
          <w:p w14:paraId="567CD743" w14:textId="3659B499" w:rsidR="006A6547" w:rsidRPr="00637469" w:rsidRDefault="006A6547">
            <w:pPr>
              <w:rPr>
                <w:rFonts w:ascii="Times New Roman" w:hAnsi="Times New Roman" w:cs="Times New Roman"/>
                <w:sz w:val="20"/>
                <w:szCs w:val="20"/>
              </w:rPr>
            </w:pPr>
            <w:r w:rsidRPr="00637469">
              <w:rPr>
                <w:rFonts w:ascii="Times New Roman" w:hAnsi="Times New Roman" w:cs="Times New Roman"/>
                <w:sz w:val="20"/>
                <w:szCs w:val="20"/>
              </w:rPr>
              <w:t xml:space="preserve">The parameter is part of broadcast </w:t>
            </w:r>
            <w:proofErr w:type="spellStart"/>
            <w:r w:rsidRPr="00637469">
              <w:rPr>
                <w:rFonts w:ascii="Times New Roman" w:hAnsi="Times New Roman" w:cs="Times New Roman"/>
                <w:sz w:val="20"/>
                <w:szCs w:val="20"/>
              </w:rPr>
              <w:t>signaling</w:t>
            </w:r>
            <w:proofErr w:type="spellEnd"/>
            <w:r w:rsidRPr="00637469">
              <w:rPr>
                <w:rFonts w:ascii="Times New Roman" w:hAnsi="Times New Roman" w:cs="Times New Roman"/>
                <w:sz w:val="20"/>
                <w:szCs w:val="20"/>
              </w:rPr>
              <w:t>.</w:t>
            </w:r>
          </w:p>
        </w:tc>
      </w:tr>
    </w:tbl>
    <w:p w14:paraId="3B0996A1" w14:textId="77777777" w:rsidR="00FD383F" w:rsidRPr="00EF100E" w:rsidRDefault="00FD383F" w:rsidP="00FD383F">
      <w:pPr>
        <w:rPr>
          <w:rFonts w:ascii="Times New Roman" w:hAnsi="Times New Roman" w:cs="Times New Roman"/>
          <w:sz w:val="20"/>
          <w:szCs w:val="20"/>
        </w:rPr>
      </w:pPr>
    </w:p>
    <w:p w14:paraId="16415526" w14:textId="283C5369" w:rsidR="00AD43D2" w:rsidRPr="00637469" w:rsidRDefault="00D626B8" w:rsidP="00FD383F">
      <w:pPr>
        <w:rPr>
          <w:rFonts w:ascii="Times New Roman" w:hAnsi="Times New Roman" w:cs="Times New Roman"/>
          <w:sz w:val="20"/>
          <w:szCs w:val="20"/>
        </w:rPr>
      </w:pPr>
      <w:r w:rsidRPr="00637469">
        <w:rPr>
          <w:rFonts w:ascii="Times New Roman" w:hAnsi="Times New Roman" w:cs="Times New Roman"/>
          <w:sz w:val="20"/>
          <w:szCs w:val="20"/>
        </w:rPr>
        <w:t xml:space="preserve">When observing the agreements reached over the past meetings, the list above is quite limited, and we find that RAN1 needs to </w:t>
      </w:r>
      <w:r w:rsidR="00381157" w:rsidRPr="00637469">
        <w:rPr>
          <w:rFonts w:ascii="Times New Roman" w:hAnsi="Times New Roman" w:cs="Times New Roman"/>
          <w:sz w:val="20"/>
          <w:szCs w:val="20"/>
        </w:rPr>
        <w:t>have further progress prior to being able to make a complete list of higher layer parameters.</w:t>
      </w:r>
    </w:p>
    <w:p w14:paraId="4EFF4679" w14:textId="20C1D9DF" w:rsidR="009E2F49" w:rsidRDefault="009D6213" w:rsidP="009E2F49">
      <w:pPr>
        <w:rPr>
          <w:rFonts w:ascii="Times New Roman" w:hAnsi="Times New Roman" w:cs="Times New Roman"/>
          <w:b/>
          <w:sz w:val="20"/>
          <w:szCs w:val="20"/>
        </w:rPr>
      </w:pPr>
      <w:r w:rsidRPr="00EF100E">
        <w:rPr>
          <w:rFonts w:ascii="Times New Roman" w:hAnsi="Times New Roman" w:cs="Times New Roman"/>
          <w:b/>
          <w:sz w:val="20"/>
          <w:szCs w:val="20"/>
        </w:rPr>
        <w:t>Proposal</w:t>
      </w:r>
      <w:r w:rsidR="003C4611" w:rsidRPr="00EF100E">
        <w:rPr>
          <w:rFonts w:ascii="Times New Roman" w:hAnsi="Times New Roman" w:cs="Times New Roman"/>
          <w:b/>
          <w:sz w:val="20"/>
          <w:szCs w:val="20"/>
        </w:rPr>
        <w:t xml:space="preserve"> </w:t>
      </w:r>
      <w:r w:rsidR="006F2520">
        <w:rPr>
          <w:rFonts w:ascii="Times New Roman" w:hAnsi="Times New Roman" w:cs="Times New Roman"/>
          <w:b/>
          <w:sz w:val="20"/>
          <w:szCs w:val="20"/>
        </w:rPr>
        <w:t>16</w:t>
      </w:r>
      <w:r w:rsidRPr="00EF100E">
        <w:rPr>
          <w:rFonts w:ascii="Times New Roman" w:hAnsi="Times New Roman" w:cs="Times New Roman"/>
          <w:b/>
          <w:sz w:val="20"/>
          <w:szCs w:val="20"/>
        </w:rPr>
        <w:t xml:space="preserve">: RAN1 to further discuss the higher layer parameters to use for </w:t>
      </w:r>
      <w:r w:rsidR="00BF27AA" w:rsidRPr="00EF100E">
        <w:rPr>
          <w:rFonts w:ascii="Times New Roman" w:hAnsi="Times New Roman" w:cs="Times New Roman"/>
          <w:b/>
          <w:sz w:val="20"/>
          <w:szCs w:val="20"/>
        </w:rPr>
        <w:t>DL coverage</w:t>
      </w:r>
      <w:r w:rsidRPr="00EF100E">
        <w:rPr>
          <w:rFonts w:ascii="Times New Roman" w:hAnsi="Times New Roman" w:cs="Times New Roman"/>
          <w:b/>
          <w:sz w:val="20"/>
          <w:szCs w:val="20"/>
        </w:rPr>
        <w:t xml:space="preserve"> enhancements for NR over NTN.</w:t>
      </w:r>
    </w:p>
    <w:p w14:paraId="781957F5" w14:textId="77777777" w:rsidR="006F2520" w:rsidRPr="00EF100E" w:rsidRDefault="006F2520" w:rsidP="009E2F49">
      <w:pPr>
        <w:rPr>
          <w:rFonts w:ascii="Times New Roman" w:hAnsi="Times New Roman" w:cs="Times New Roman"/>
          <w:b/>
          <w:sz w:val="20"/>
          <w:szCs w:val="20"/>
        </w:rPr>
      </w:pPr>
    </w:p>
    <w:bookmarkEnd w:id="2"/>
    <w:p w14:paraId="10445A01" w14:textId="480CC7E1" w:rsidR="00885580" w:rsidRPr="00D816F2" w:rsidRDefault="007820D0" w:rsidP="00885580">
      <w:pPr>
        <w:pStyle w:val="Heading1"/>
        <w:rPr>
          <w:rFonts w:ascii="Times New Roman" w:hAnsi="Times New Roman"/>
          <w:lang w:val="en-US"/>
        </w:rPr>
      </w:pPr>
      <w:r w:rsidRPr="00D816F2">
        <w:rPr>
          <w:rFonts w:ascii="Times New Roman" w:hAnsi="Times New Roman"/>
          <w:lang w:val="en-US"/>
        </w:rPr>
        <w:t>Conclusion</w:t>
      </w:r>
    </w:p>
    <w:p w14:paraId="2D7278D9" w14:textId="67A49CD8" w:rsidR="00807E1E" w:rsidRPr="00637469" w:rsidRDefault="00E90D33" w:rsidP="00807E1E">
      <w:pPr>
        <w:rPr>
          <w:rFonts w:ascii="Times New Roman" w:hAnsi="Times New Roman" w:cs="Times New Roman"/>
          <w:sz w:val="20"/>
          <w:szCs w:val="20"/>
        </w:rPr>
      </w:pPr>
      <w:r w:rsidRPr="00637469">
        <w:rPr>
          <w:rFonts w:ascii="Times New Roman" w:hAnsi="Times New Roman" w:cs="Times New Roman"/>
          <w:sz w:val="20"/>
          <w:szCs w:val="20"/>
        </w:rPr>
        <w:t xml:space="preserve">In this contribution we have presented our observations and proposals for </w:t>
      </w:r>
      <w:r w:rsidR="000A0C75" w:rsidRPr="00637469">
        <w:rPr>
          <w:rFonts w:ascii="Times New Roman" w:hAnsi="Times New Roman" w:cs="Times New Roman"/>
          <w:sz w:val="20"/>
          <w:szCs w:val="20"/>
        </w:rPr>
        <w:t>the DL coverage enhancements. These are as follows:</w:t>
      </w:r>
    </w:p>
    <w:p w14:paraId="2A859BF1" w14:textId="77777777" w:rsidR="00CA1B23" w:rsidRPr="008D4F00" w:rsidRDefault="00CA1B23" w:rsidP="00CA1B23">
      <w:pPr>
        <w:pStyle w:val="paragraph"/>
        <w:spacing w:before="0" w:beforeAutospacing="0" w:after="120" w:afterAutospacing="0"/>
        <w:textAlignment w:val="baseline"/>
        <w:rPr>
          <w:rStyle w:val="eop"/>
          <w:rFonts w:ascii="Times New Roman" w:eastAsiaTheme="minorHAnsi" w:hAnsi="Times New Roman" w:cs="Times New Roman"/>
          <w:sz w:val="20"/>
          <w:szCs w:val="20"/>
        </w:rPr>
      </w:pPr>
      <w:r w:rsidRPr="005F4E52">
        <w:rPr>
          <w:rStyle w:val="normaltextrun"/>
          <w:rFonts w:ascii="Times New Roman" w:hAnsi="Times New Roman" w:cs="Times New Roman"/>
          <w:b/>
          <w:sz w:val="20"/>
          <w:szCs w:val="20"/>
        </w:rPr>
        <w:lastRenderedPageBreak/>
        <w:t>Observation 1: Adjusting the SMTC window and measurement gaps in case of dynamically changing SSB periodicity will increase the signalling overhead.</w:t>
      </w:r>
      <w:r w:rsidRPr="005F4E52">
        <w:rPr>
          <w:rStyle w:val="eop"/>
          <w:rFonts w:ascii="Times New Roman" w:hAnsi="Times New Roman" w:cs="Times New Roman"/>
          <w:sz w:val="20"/>
          <w:szCs w:val="20"/>
        </w:rPr>
        <w:t> </w:t>
      </w:r>
    </w:p>
    <w:p w14:paraId="6FF6D330" w14:textId="77777777" w:rsidR="00CA1B23" w:rsidRPr="005F4E52" w:rsidRDefault="00CA1B23" w:rsidP="00CA1B23">
      <w:pPr>
        <w:spacing w:after="120"/>
        <w:rPr>
          <w:rFonts w:ascii="Times New Roman" w:hAnsi="Times New Roman" w:cs="Times New Roman"/>
          <w:b/>
          <w:sz w:val="20"/>
          <w:szCs w:val="20"/>
        </w:rPr>
      </w:pPr>
      <w:r w:rsidRPr="005F4E52">
        <w:rPr>
          <w:rFonts w:ascii="Times New Roman" w:hAnsi="Times New Roman" w:cs="Times New Roman"/>
          <w:b/>
          <w:sz w:val="20"/>
          <w:szCs w:val="20"/>
        </w:rPr>
        <w:t xml:space="preserve">Observation 2: A UE typically needs to measure only a very limited number of cells and not all </w:t>
      </w:r>
      <w:proofErr w:type="spellStart"/>
      <w:r w:rsidRPr="005F4E52">
        <w:rPr>
          <w:rFonts w:ascii="Times New Roman" w:hAnsi="Times New Roman" w:cs="Times New Roman"/>
          <w:b/>
          <w:sz w:val="20"/>
          <w:szCs w:val="20"/>
        </w:rPr>
        <w:t>neighbors</w:t>
      </w:r>
      <w:proofErr w:type="spellEnd"/>
      <w:r w:rsidRPr="005F4E52">
        <w:rPr>
          <w:rFonts w:ascii="Times New Roman" w:hAnsi="Times New Roman" w:cs="Times New Roman"/>
          <w:b/>
          <w:sz w:val="20"/>
          <w:szCs w:val="20"/>
        </w:rPr>
        <w:t xml:space="preserve"> of the serving cell.</w:t>
      </w:r>
    </w:p>
    <w:p w14:paraId="61A406E6" w14:textId="77777777" w:rsidR="00CA1B23" w:rsidRPr="005F4E52" w:rsidRDefault="00CA1B23" w:rsidP="00CA1B23">
      <w:pPr>
        <w:spacing w:after="120"/>
        <w:rPr>
          <w:rFonts w:ascii="Times New Roman" w:hAnsi="Times New Roman" w:cs="Times New Roman"/>
          <w:b/>
          <w:sz w:val="20"/>
          <w:szCs w:val="20"/>
        </w:rPr>
      </w:pPr>
      <w:r w:rsidRPr="005F4E52">
        <w:rPr>
          <w:rFonts w:ascii="Times New Roman" w:hAnsi="Times New Roman" w:cs="Times New Roman"/>
          <w:b/>
          <w:sz w:val="20"/>
          <w:szCs w:val="20"/>
        </w:rPr>
        <w:t xml:space="preserve">Observation 3: Providing area specific SMTC windows increases the overhead and UE power consumption due to the extra </w:t>
      </w:r>
      <w:proofErr w:type="spellStart"/>
      <w:r w:rsidRPr="005F4E52">
        <w:rPr>
          <w:rFonts w:ascii="Times New Roman" w:hAnsi="Times New Roman" w:cs="Times New Roman"/>
          <w:b/>
          <w:sz w:val="20"/>
          <w:szCs w:val="20"/>
        </w:rPr>
        <w:t>signaling</w:t>
      </w:r>
      <w:proofErr w:type="spellEnd"/>
      <w:r w:rsidRPr="005F4E52">
        <w:rPr>
          <w:rFonts w:ascii="Times New Roman" w:hAnsi="Times New Roman" w:cs="Times New Roman"/>
          <w:b/>
          <w:sz w:val="20"/>
          <w:szCs w:val="20"/>
        </w:rPr>
        <w:t>.</w:t>
      </w:r>
    </w:p>
    <w:p w14:paraId="229B0B2F" w14:textId="77777777" w:rsidR="00CA1B23" w:rsidRPr="00372948" w:rsidRDefault="00CA1B23" w:rsidP="00CA1B23">
      <w:pPr>
        <w:rPr>
          <w:rFonts w:ascii="Times New Roman" w:hAnsi="Times New Roman" w:cs="Times New Roman"/>
          <w:sz w:val="20"/>
          <w:szCs w:val="20"/>
        </w:rPr>
      </w:pPr>
      <w:r w:rsidRPr="00372948">
        <w:rPr>
          <w:rFonts w:ascii="Times New Roman" w:hAnsi="Times New Roman" w:cs="Times New Roman"/>
          <w:b/>
          <w:sz w:val="20"/>
          <w:szCs w:val="20"/>
        </w:rPr>
        <w:t xml:space="preserve">Observation </w:t>
      </w:r>
      <w:r>
        <w:rPr>
          <w:rFonts w:ascii="Times New Roman" w:hAnsi="Times New Roman" w:cs="Times New Roman"/>
          <w:b/>
          <w:sz w:val="20"/>
          <w:szCs w:val="20"/>
        </w:rPr>
        <w:t>4</w:t>
      </w:r>
      <w:r w:rsidRPr="00372948">
        <w:rPr>
          <w:rFonts w:ascii="Times New Roman" w:hAnsi="Times New Roman" w:cs="Times New Roman"/>
          <w:b/>
          <w:sz w:val="20"/>
          <w:szCs w:val="20"/>
        </w:rPr>
        <w:t xml:space="preserve">: For Option 1, and when </w:t>
      </w:r>
      <m:oMath>
        <m:r>
          <m:rPr>
            <m:sty m:val="bi"/>
          </m:rPr>
          <w:rPr>
            <w:rFonts w:ascii="Cambria Math" w:hAnsi="Cambria Math" w:cs="Times New Roman" w:hint="eastAsia"/>
            <w:sz w:val="20"/>
            <w:szCs w:val="20"/>
          </w:rPr>
          <m:t>M</m:t>
        </m:r>
        <m:r>
          <m:rPr>
            <m:sty m:val="bi"/>
          </m:rPr>
          <w:rPr>
            <w:rFonts w:ascii="Cambria Math" w:hAnsi="Cambria Math" w:cs="Times New Roman"/>
            <w:sz w:val="20"/>
            <w:szCs w:val="20"/>
          </w:rPr>
          <m:t>=</m:t>
        </m:r>
        <m:r>
          <m:rPr>
            <m:sty m:val="bi"/>
          </m:rPr>
          <w:rPr>
            <w:rFonts w:ascii="Cambria Math" w:hAnsi="Cambria Math" w:cs="Times New Roman" w:hint="eastAsia"/>
            <w:sz w:val="20"/>
            <w:szCs w:val="20"/>
          </w:rPr>
          <m:t>1</m:t>
        </m:r>
      </m:oMath>
      <w:r w:rsidRPr="00372948">
        <w:rPr>
          <w:rFonts w:ascii="Times New Roman" w:hAnsi="Times New Roman" w:cs="Times New Roman"/>
          <w:b/>
          <w:sz w:val="20"/>
          <w:szCs w:val="20"/>
        </w:rPr>
        <w:t xml:space="preserve"> or </w:t>
      </w:r>
      <m:oMath>
        <m:r>
          <m:rPr>
            <m:sty m:val="bi"/>
          </m:rPr>
          <w:rPr>
            <w:rFonts w:ascii="Cambria Math" w:hAnsi="Cambria Math" w:cs="Times New Roman"/>
            <w:sz w:val="20"/>
            <w:szCs w:val="20"/>
          </w:rPr>
          <m:t>M=</m:t>
        </m:r>
        <m:r>
          <m:rPr>
            <m:sty m:val="bi"/>
          </m:rPr>
          <w:rPr>
            <w:rFonts w:ascii="Cambria Math" w:hAnsi="Cambria Math" w:cs="Times New Roman" w:hint="eastAsia"/>
            <w:sz w:val="20"/>
            <w:szCs w:val="20"/>
          </w:rPr>
          <m:t>1</m:t>
        </m:r>
        <m:r>
          <m:rPr>
            <m:sty m:val="bi"/>
          </m:rPr>
          <w:rPr>
            <w:rFonts w:ascii="Cambria Math" w:hAnsi="Cambria Math" w:cs="Times New Roman"/>
            <w:sz w:val="20"/>
            <w:szCs w:val="20"/>
          </w:rPr>
          <m:t>/</m:t>
        </m:r>
        <m:r>
          <m:rPr>
            <m:sty m:val="bi"/>
          </m:rPr>
          <w:rPr>
            <w:rFonts w:ascii="Cambria Math" w:hAnsi="Cambria Math" w:cs="Times New Roman" w:hint="eastAsia"/>
            <w:sz w:val="20"/>
            <w:szCs w:val="20"/>
          </w:rPr>
          <m:t>2</m:t>
        </m:r>
      </m:oMath>
      <w:r w:rsidRPr="00372948">
        <w:rPr>
          <w:rFonts w:ascii="Times New Roman" w:hAnsi="Times New Roman" w:cs="Times New Roman"/>
          <w:b/>
          <w:sz w:val="20"/>
          <w:szCs w:val="20"/>
        </w:rPr>
        <w:t xml:space="preserve">, the repetitions in slots associated with different SSB indexes lead to an increase in interference and impact NW scheduling flexibility. </w:t>
      </w:r>
    </w:p>
    <w:p w14:paraId="22FD0197" w14:textId="77777777" w:rsidR="00CA1B23" w:rsidRPr="00CA1B23" w:rsidRDefault="00CA1B23" w:rsidP="00CA1B23">
      <w:pPr>
        <w:pStyle w:val="NormalWeb"/>
        <w:spacing w:before="0" w:beforeAutospacing="0" w:after="160" w:afterAutospacing="0"/>
        <w:rPr>
          <w:rFonts w:ascii="Times New Roman" w:hAnsi="Times New Roman" w:cs="Times New Roman"/>
          <w:b/>
          <w:sz w:val="20"/>
          <w:szCs w:val="20"/>
        </w:rPr>
      </w:pPr>
      <w:r w:rsidRPr="00CA1B23">
        <w:rPr>
          <w:rFonts w:ascii="Times New Roman" w:hAnsi="Times New Roman" w:cs="Times New Roman"/>
          <w:b/>
          <w:sz w:val="20"/>
          <w:szCs w:val="20"/>
        </w:rPr>
        <w:t xml:space="preserve">Observation 5: In the framework of two linked SS sets, for MOs with the same index in a slot (from each SS set), UE monitors PDCCH candidates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oMath>
      <w:r w:rsidRPr="00CA1B23">
        <w:rPr>
          <w:rFonts w:ascii="Times New Roman" w:hAnsi="Times New Roman" w:cs="Times New Roman"/>
          <w:b/>
          <w:sz w:val="20"/>
          <w:szCs w:val="20"/>
        </w:rPr>
        <w:t xml:space="preserve"> with the same value (from each set, i.e.,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sSub>
              <m:sSubPr>
                <m:ctrlPr>
                  <w:rPr>
                    <w:rFonts w:ascii="Cambria Math" w:hAnsi="Cambria Math" w:cs="Times New Roman"/>
                    <w:b/>
                    <w:i/>
                    <w:sz w:val="20"/>
                    <w:szCs w:val="20"/>
                  </w:rPr>
                </m:ctrlPr>
              </m:sSubPr>
              <m:e>
                <m:r>
                  <m:rPr>
                    <m:sty m:val="bi"/>
                  </m:rPr>
                  <w:rPr>
                    <w:rFonts w:ascii="Cambria Math" w:hAnsi="Cambria Math" w:cs="Times New Roman"/>
                    <w:sz w:val="20"/>
                    <w:szCs w:val="20"/>
                  </w:rPr>
                  <m:t>s</m:t>
                </m:r>
              </m:e>
              <m:sub>
                <m:r>
                  <m:rPr>
                    <m:sty m:val="bi"/>
                  </m:rPr>
                  <w:rPr>
                    <w:rFonts w:ascii="Cambria Math" w:hAnsi="Cambria Math" w:cs="Times New Roman"/>
                    <w:sz w:val="20"/>
                    <w:szCs w:val="20"/>
                  </w:rPr>
                  <m:t>i</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r>
          <m:rPr>
            <m:sty m:val="bi"/>
          </m:rPr>
          <w:rPr>
            <w:rFonts w:ascii="Cambria Math" w:hAnsi="Cambria Math" w:cs="Times New Roman"/>
            <w:sz w:val="20"/>
            <w:szCs w:val="20"/>
          </w:rPr>
          <m:t xml:space="preserve">= </m:t>
        </m:r>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sSub>
              <m:sSubPr>
                <m:ctrlPr>
                  <w:rPr>
                    <w:rFonts w:ascii="Cambria Math" w:hAnsi="Cambria Math" w:cs="Times New Roman"/>
                    <w:b/>
                    <w:i/>
                    <w:sz w:val="20"/>
                    <w:szCs w:val="20"/>
                  </w:rPr>
                </m:ctrlPr>
              </m:sSubPr>
              <m:e>
                <m:r>
                  <m:rPr>
                    <m:sty m:val="bi"/>
                  </m:rPr>
                  <w:rPr>
                    <w:rFonts w:ascii="Cambria Math" w:hAnsi="Cambria Math" w:cs="Times New Roman"/>
                    <w:sz w:val="20"/>
                    <w:szCs w:val="20"/>
                  </w:rPr>
                  <m:t>s</m:t>
                </m:r>
              </m:e>
              <m:sub>
                <m:r>
                  <m:rPr>
                    <m:sty m:val="bi"/>
                  </m:rPr>
                  <w:rPr>
                    <w:rFonts w:ascii="Cambria Math" w:hAnsi="Cambria Math" w:cs="Times New Roman"/>
                    <w:sz w:val="20"/>
                    <w:szCs w:val="20"/>
                  </w:rPr>
                  <m:t>j</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oMath>
      <w:r w:rsidRPr="00CA1B23">
        <w:rPr>
          <w:rFonts w:ascii="Times New Roman" w:hAnsi="Times New Roman" w:cs="Times New Roman"/>
          <w:b/>
          <w:sz w:val="20"/>
          <w:szCs w:val="20"/>
        </w:rPr>
        <w:t xml:space="preserve">). Furthermore, UE’s expectation is that both SS sets have the same periodicity, offset, duration, maximum number of PDCCH candidates per aggregation level, and a same number of non-overlapping PDCCH MOs within a slot.   </w:t>
      </w:r>
    </w:p>
    <w:p w14:paraId="454544A0" w14:textId="77777777" w:rsidR="00CA1B23" w:rsidRPr="00CA1B23" w:rsidRDefault="00CA1B23" w:rsidP="00CA1B23">
      <w:pPr>
        <w:pStyle w:val="NormalWeb"/>
        <w:spacing w:before="0" w:beforeAutospacing="0" w:after="160" w:afterAutospacing="0"/>
        <w:rPr>
          <w:rFonts w:ascii="Times New Roman" w:hAnsi="Times New Roman" w:cs="Times New Roman"/>
          <w:sz w:val="20"/>
          <w:szCs w:val="20"/>
        </w:rPr>
      </w:pPr>
      <w:r w:rsidRPr="00CA1B23">
        <w:rPr>
          <w:rFonts w:ascii="Times New Roman" w:hAnsi="Times New Roman" w:cs="Times New Roman"/>
          <w:b/>
          <w:sz w:val="20"/>
          <w:szCs w:val="20"/>
        </w:rPr>
        <w:t xml:space="preserve">Observation 6: With Option 1 of the working assumption, the CORESET is repeated two times.  </w:t>
      </w:r>
      <w:r w:rsidRPr="00CA1B23">
        <w:rPr>
          <w:rFonts w:ascii="Times New Roman" w:hAnsi="Times New Roman" w:cs="Times New Roman"/>
          <w:sz w:val="20"/>
          <w:szCs w:val="20"/>
        </w:rPr>
        <w:t xml:space="preserve"> </w:t>
      </w:r>
    </w:p>
    <w:p w14:paraId="5E462A96" w14:textId="77777777" w:rsidR="00CA1B23" w:rsidRPr="00CA1B23" w:rsidRDefault="00CA1B23" w:rsidP="00CA1B23">
      <w:pPr>
        <w:pStyle w:val="NormalWeb"/>
        <w:spacing w:before="0" w:beforeAutospacing="0" w:after="160" w:afterAutospacing="0"/>
        <w:rPr>
          <w:rFonts w:ascii="Times New Roman" w:hAnsi="Times New Roman" w:cs="Times New Roman"/>
          <w:b/>
          <w:sz w:val="20"/>
          <w:szCs w:val="20"/>
        </w:rPr>
      </w:pPr>
      <w:r w:rsidRPr="00CA1B23">
        <w:rPr>
          <w:rFonts w:ascii="Times New Roman" w:hAnsi="Times New Roman" w:cs="Times New Roman"/>
          <w:b/>
          <w:sz w:val="20"/>
          <w:szCs w:val="20"/>
        </w:rPr>
        <w:t xml:space="preserve">Observation 7: Option 2 of the working assumption led to two repetitions of the CORESET in a slot. </w:t>
      </w:r>
    </w:p>
    <w:p w14:paraId="2F616936" w14:textId="44DCA3AB" w:rsidR="00CA1B23" w:rsidRDefault="00CA1B23" w:rsidP="00CA1B23">
      <w:pPr>
        <w:rPr>
          <w:rFonts w:ascii="Times New Roman" w:hAnsi="Times New Roman" w:cs="Times New Roman"/>
          <w:b/>
          <w:sz w:val="20"/>
          <w:szCs w:val="20"/>
        </w:rPr>
      </w:pPr>
      <w:r w:rsidRPr="00CA1B23">
        <w:rPr>
          <w:rFonts w:ascii="Times New Roman" w:hAnsi="Times New Roman" w:cs="Times New Roman"/>
          <w:b/>
          <w:sz w:val="20"/>
          <w:szCs w:val="20"/>
        </w:rPr>
        <w:t>Observation 8: Both Option 1 and Option 2 of the working assumption will lead to the same control overhead.</w:t>
      </w:r>
    </w:p>
    <w:p w14:paraId="6EBB0C1D" w14:textId="77777777" w:rsidR="00CA1B23" w:rsidRPr="00637469" w:rsidRDefault="00CA1B23" w:rsidP="00CA1B23">
      <w:pPr>
        <w:pStyle w:val="Doc-text2"/>
        <w:ind w:left="0" w:firstLine="0"/>
        <w:rPr>
          <w:rFonts w:ascii="Times New Roman" w:hAnsi="Times New Roman" w:cs="Times New Roman"/>
          <w:b/>
          <w:sz w:val="20"/>
          <w:szCs w:val="20"/>
        </w:rPr>
      </w:pPr>
      <w:r w:rsidRPr="00637469">
        <w:rPr>
          <w:rFonts w:ascii="Times New Roman" w:hAnsi="Times New Roman" w:cs="Times New Roman"/>
          <w:b/>
          <w:sz w:val="20"/>
          <w:szCs w:val="20"/>
        </w:rPr>
        <w:t xml:space="preserve">Observation </w:t>
      </w:r>
      <w:r>
        <w:rPr>
          <w:rFonts w:ascii="Times New Roman" w:hAnsi="Times New Roman" w:cs="Times New Roman"/>
          <w:b/>
          <w:sz w:val="20"/>
          <w:szCs w:val="20"/>
        </w:rPr>
        <w:t>9</w:t>
      </w:r>
      <w:r w:rsidRPr="00637469">
        <w:rPr>
          <w:rFonts w:ascii="Times New Roman" w:hAnsi="Times New Roman" w:cs="Times New Roman"/>
          <w:b/>
          <w:sz w:val="20"/>
          <w:szCs w:val="20"/>
        </w:rPr>
        <w:t>: The UE is not intended to decode a PDSCH scheduled with SI-RNTI when modulation order is greater than 2 (QPSK). Therefore, MCS bits can be exploited to carry signalling for enabling SIB PDSCH repetitions. However, backwards compatibility must be considered for such an approach.</w:t>
      </w:r>
    </w:p>
    <w:p w14:paraId="7124AF8A" w14:textId="2EC7CE98" w:rsidR="00CA1B23" w:rsidRPr="00637469" w:rsidRDefault="00CA1B23" w:rsidP="00CA1B23">
      <w:pPr>
        <w:pStyle w:val="Doc-text2"/>
        <w:spacing w:after="120"/>
        <w:ind w:left="0" w:firstLine="0"/>
        <w:rPr>
          <w:rFonts w:ascii="Times New Roman" w:hAnsi="Times New Roman" w:cs="Times New Roman"/>
          <w:b/>
          <w:sz w:val="20"/>
          <w:szCs w:val="20"/>
        </w:rPr>
      </w:pPr>
      <w:r w:rsidRPr="00637469">
        <w:rPr>
          <w:rFonts w:ascii="Times New Roman" w:hAnsi="Times New Roman" w:cs="Times New Roman"/>
          <w:b/>
          <w:sz w:val="20"/>
          <w:szCs w:val="20"/>
        </w:rPr>
        <w:t>Observation 1</w:t>
      </w:r>
      <w:r>
        <w:rPr>
          <w:rFonts w:ascii="Times New Roman" w:hAnsi="Times New Roman" w:cs="Times New Roman"/>
          <w:b/>
          <w:sz w:val="20"/>
          <w:szCs w:val="20"/>
        </w:rPr>
        <w:t>0</w:t>
      </w:r>
      <w:r w:rsidRPr="00637469">
        <w:rPr>
          <w:rFonts w:ascii="Times New Roman" w:hAnsi="Times New Roman" w:cs="Times New Roman"/>
          <w:b/>
          <w:sz w:val="20"/>
          <w:szCs w:val="20"/>
        </w:rPr>
        <w:t xml:space="preserve">: There is some room for reserved bits to carry the </w:t>
      </w:r>
      <w:proofErr w:type="spellStart"/>
      <w:r w:rsidRPr="00637469">
        <w:rPr>
          <w:rFonts w:ascii="Times New Roman" w:hAnsi="Times New Roman" w:cs="Times New Roman"/>
          <w:b/>
          <w:sz w:val="20"/>
          <w:szCs w:val="20"/>
        </w:rPr>
        <w:t>signaling</w:t>
      </w:r>
      <w:proofErr w:type="spellEnd"/>
      <w:r w:rsidRPr="00637469">
        <w:rPr>
          <w:rFonts w:ascii="Times New Roman" w:hAnsi="Times New Roman" w:cs="Times New Roman"/>
          <w:b/>
          <w:sz w:val="20"/>
          <w:szCs w:val="20"/>
        </w:rPr>
        <w:t xml:space="preserve"> information for enabling SIB PDSCH repetitions, but the feasibility of such solutions may be challenging, given that UE does not know at this stage if the network supports the feature or not.</w:t>
      </w:r>
    </w:p>
    <w:p w14:paraId="7830C62B" w14:textId="77777777" w:rsidR="00CA1B23" w:rsidRPr="00574853" w:rsidRDefault="00CA1B23" w:rsidP="00CA1B23">
      <w:pPr>
        <w:rPr>
          <w:rFonts w:ascii="Times New Roman" w:eastAsiaTheme="minorEastAsia" w:hAnsi="Times New Roman" w:cs="Times New Roman"/>
          <w:b/>
          <w:sz w:val="20"/>
          <w:szCs w:val="20"/>
          <w:lang w:eastAsia="zh-CN"/>
        </w:rPr>
      </w:pPr>
      <w:r w:rsidRPr="00683B4F">
        <w:rPr>
          <w:rFonts w:ascii="Times New Roman" w:eastAsiaTheme="minorEastAsia" w:hAnsi="Times New Roman" w:cs="Times New Roman"/>
          <w:b/>
          <w:sz w:val="20"/>
          <w:szCs w:val="20"/>
          <w:lang w:eastAsia="zh-CN"/>
        </w:rPr>
        <w:t xml:space="preserve">Observation </w:t>
      </w:r>
      <w:r>
        <w:rPr>
          <w:rFonts w:ascii="Times New Roman" w:eastAsiaTheme="minorEastAsia" w:hAnsi="Times New Roman" w:cs="Times New Roman"/>
          <w:b/>
          <w:sz w:val="20"/>
          <w:szCs w:val="20"/>
          <w:lang w:eastAsia="zh-CN"/>
        </w:rPr>
        <w:t>11</w:t>
      </w:r>
      <w:r w:rsidRPr="00683B4F">
        <w:rPr>
          <w:rFonts w:ascii="Times New Roman" w:eastAsiaTheme="minorEastAsia" w:hAnsi="Times New Roman" w:cs="Times New Roman"/>
          <w:b/>
          <w:sz w:val="20"/>
          <w:szCs w:val="20"/>
          <w:lang w:eastAsia="zh-CN"/>
        </w:rPr>
        <w:t xml:space="preserve">: </w:t>
      </w:r>
      <w:r w:rsidRPr="00574853">
        <w:rPr>
          <w:rFonts w:ascii="Times New Roman" w:eastAsiaTheme="minorEastAsia" w:hAnsi="Times New Roman" w:cs="Times New Roman" w:hint="eastAsia"/>
          <w:b/>
          <w:sz w:val="20"/>
          <w:szCs w:val="20"/>
          <w:lang w:eastAsia="zh-CN"/>
        </w:rPr>
        <w:t>T</w:t>
      </w:r>
      <w:r w:rsidRPr="00683B4F">
        <w:rPr>
          <w:rFonts w:ascii="Times New Roman" w:eastAsiaTheme="minorEastAsia" w:hAnsi="Times New Roman" w:cs="Times New Roman"/>
          <w:b/>
          <w:sz w:val="20"/>
          <w:szCs w:val="20"/>
          <w:lang w:eastAsia="zh-CN"/>
        </w:rPr>
        <w:t xml:space="preserve">he first PDSCH in slot </w:t>
      </w:r>
      <m:oMath>
        <m:r>
          <m:rPr>
            <m:sty m:val="bi"/>
          </m:rPr>
          <w:rPr>
            <w:rFonts w:ascii="Cambria Math" w:eastAsiaTheme="minorEastAsia" w:hAnsi="Cambria Math" w:cs="Times New Roman" w:hint="eastAsia"/>
            <w:sz w:val="20"/>
            <w:szCs w:val="20"/>
            <w:lang w:eastAsia="zh-CN"/>
          </w:rPr>
          <m:t>n</m:t>
        </m:r>
      </m:oMath>
      <w:r w:rsidRPr="00683B4F">
        <w:rPr>
          <w:rFonts w:ascii="Times New Roman" w:eastAsiaTheme="minorEastAsia" w:hAnsi="Times New Roman" w:cs="Times New Roman"/>
          <w:b/>
          <w:sz w:val="20"/>
          <w:szCs w:val="20"/>
          <w:lang w:eastAsia="zh-CN"/>
        </w:rPr>
        <w:t xml:space="preserve"> can be determined based on legacy specification, and the time/frequency resource for repeat</w:t>
      </w:r>
      <w:r>
        <w:rPr>
          <w:rFonts w:ascii="Times New Roman" w:eastAsiaTheme="minorEastAsia" w:hAnsi="Times New Roman" w:cs="Times New Roman"/>
          <w:b/>
          <w:sz w:val="20"/>
          <w:szCs w:val="20"/>
          <w:lang w:eastAsia="zh-CN"/>
        </w:rPr>
        <w:t>ed</w:t>
      </w:r>
      <w:r w:rsidRPr="00683B4F">
        <w:rPr>
          <w:rFonts w:ascii="Times New Roman" w:eastAsiaTheme="minorEastAsia" w:hAnsi="Times New Roman" w:cs="Times New Roman"/>
          <w:b/>
          <w:sz w:val="20"/>
          <w:szCs w:val="20"/>
          <w:lang w:eastAsia="zh-CN"/>
        </w:rPr>
        <w:t xml:space="preserve"> PDSCH </w:t>
      </w:r>
      <w:r w:rsidRPr="00574853">
        <w:rPr>
          <w:rFonts w:ascii="Times New Roman" w:eastAsiaTheme="minorEastAsia" w:hAnsi="Times New Roman" w:cs="Times New Roman"/>
          <w:b/>
          <w:sz w:val="20"/>
          <w:szCs w:val="20"/>
          <w:lang w:eastAsia="zh-CN"/>
        </w:rPr>
        <w:t>is</w:t>
      </w:r>
      <w:r w:rsidRPr="00683B4F">
        <w:rPr>
          <w:rFonts w:ascii="Times New Roman" w:eastAsiaTheme="minorEastAsia" w:hAnsi="Times New Roman" w:cs="Times New Roman"/>
          <w:b/>
          <w:sz w:val="20"/>
          <w:szCs w:val="20"/>
          <w:lang w:eastAsia="zh-CN"/>
        </w:rPr>
        <w:t xml:space="preserve"> indicated by the Type0-PDCCH in slot </w:t>
      </w:r>
      <m:oMath>
        <m:r>
          <m:rPr>
            <m:sty m:val="bi"/>
          </m:rPr>
          <w:rPr>
            <w:rFonts w:ascii="Cambria Math" w:eastAsiaTheme="minorEastAsia" w:hAnsi="Cambria Math" w:cs="Times New Roman" w:hint="eastAsia"/>
            <w:sz w:val="20"/>
            <w:szCs w:val="20"/>
            <w:lang w:eastAsia="zh-CN"/>
          </w:rPr>
          <m:t>n</m:t>
        </m:r>
      </m:oMath>
      <w:r w:rsidRPr="00683B4F">
        <w:rPr>
          <w:rFonts w:ascii="Times New Roman" w:eastAsiaTheme="minorEastAsia" w:hAnsi="Times New Roman" w:cs="Times New Roman"/>
          <w:b/>
          <w:sz w:val="20"/>
          <w:szCs w:val="20"/>
          <w:lang w:eastAsia="zh-CN"/>
        </w:rPr>
        <w:t xml:space="preserve">. </w:t>
      </w:r>
    </w:p>
    <w:p w14:paraId="018D731C" w14:textId="77777777" w:rsidR="00CA1B23" w:rsidRDefault="00CA1B23" w:rsidP="00CA1B23">
      <w:pPr>
        <w:rPr>
          <w:rFonts w:ascii="Times New Roman" w:hAnsi="Times New Roman" w:cs="Times New Roman"/>
          <w:b/>
          <w:sz w:val="20"/>
          <w:szCs w:val="20"/>
        </w:rPr>
      </w:pPr>
    </w:p>
    <w:p w14:paraId="0B5FB334" w14:textId="470E1020" w:rsidR="00CA1B23" w:rsidRPr="0096295D" w:rsidRDefault="00CA1B23" w:rsidP="00CA1B23">
      <w:pPr>
        <w:rPr>
          <w:rFonts w:ascii="Times New Roman" w:hAnsi="Times New Roman" w:cs="Times New Roman"/>
          <w:b/>
          <w:sz w:val="20"/>
          <w:szCs w:val="20"/>
        </w:rPr>
      </w:pPr>
      <w:r w:rsidRPr="0096295D">
        <w:rPr>
          <w:rFonts w:ascii="Times New Roman" w:hAnsi="Times New Roman" w:cs="Times New Roman"/>
          <w:b/>
          <w:sz w:val="20"/>
          <w:szCs w:val="20"/>
        </w:rPr>
        <w:t>Proposal 1: RAN1 should further define the assumptions for the beam activity.</w:t>
      </w:r>
    </w:p>
    <w:p w14:paraId="716A854A" w14:textId="77777777" w:rsidR="00CA1B23" w:rsidRPr="0096295D" w:rsidRDefault="00CA1B23" w:rsidP="00CA1B23">
      <w:pPr>
        <w:rPr>
          <w:rFonts w:ascii="Times New Roman" w:hAnsi="Times New Roman" w:cs="Times New Roman"/>
          <w:b/>
          <w:sz w:val="20"/>
          <w:szCs w:val="20"/>
        </w:rPr>
      </w:pPr>
      <w:r w:rsidRPr="0096295D">
        <w:rPr>
          <w:rFonts w:ascii="Times New Roman" w:hAnsi="Times New Roman" w:cs="Times New Roman"/>
          <w:b/>
          <w:sz w:val="20"/>
          <w:szCs w:val="20"/>
        </w:rPr>
        <w:t>Proposal 2: RAN1 to clarify if there is a coupling between DL and UL beams.</w:t>
      </w:r>
    </w:p>
    <w:p w14:paraId="1E8858F4" w14:textId="77777777" w:rsidR="00CA1B23" w:rsidRPr="008D4F00" w:rsidRDefault="00CA1B23" w:rsidP="00CA1B23">
      <w:pPr>
        <w:rPr>
          <w:rFonts w:ascii="Times New Roman" w:hAnsi="Times New Roman" w:cs="Times New Roman"/>
          <w:b/>
          <w:sz w:val="20"/>
          <w:szCs w:val="20"/>
        </w:rPr>
      </w:pPr>
      <w:r w:rsidRPr="0096295D">
        <w:rPr>
          <w:rFonts w:ascii="Times New Roman" w:hAnsi="Times New Roman" w:cs="Times New Roman"/>
          <w:b/>
          <w:sz w:val="20"/>
          <w:szCs w:val="20"/>
        </w:rPr>
        <w:t>Proposal 3: RAN1 should focus on defining signals and procedures that allow</w:t>
      </w:r>
      <w:r w:rsidRPr="008D4F00">
        <w:rPr>
          <w:rFonts w:ascii="Times New Roman" w:hAnsi="Times New Roman" w:cs="Times New Roman"/>
          <w:b/>
          <w:sz w:val="20"/>
          <w:szCs w:val="20"/>
        </w:rPr>
        <w:t xml:space="preserve">s flexible use of the beams in </w:t>
      </w:r>
      <w:r w:rsidRPr="0096295D">
        <w:rPr>
          <w:rFonts w:ascii="Times New Roman" w:hAnsi="Times New Roman" w:cs="Times New Roman"/>
          <w:b/>
          <w:sz w:val="20"/>
          <w:szCs w:val="20"/>
        </w:rPr>
        <w:t xml:space="preserve">the </w:t>
      </w:r>
      <w:r w:rsidRPr="008D4F00">
        <w:rPr>
          <w:rFonts w:ascii="Times New Roman" w:hAnsi="Times New Roman" w:cs="Times New Roman"/>
          <w:b/>
          <w:sz w:val="20"/>
          <w:szCs w:val="20"/>
        </w:rPr>
        <w:t>cell.</w:t>
      </w:r>
    </w:p>
    <w:p w14:paraId="6FC93FDC" w14:textId="77777777" w:rsidR="00CA1B23" w:rsidRPr="00D373BD" w:rsidRDefault="00CA1B23" w:rsidP="00CA1B23">
      <w:pPr>
        <w:rPr>
          <w:rFonts w:ascii="Times New Roman" w:hAnsi="Times New Roman" w:cs="Times New Roman"/>
          <w:b/>
          <w:sz w:val="20"/>
          <w:szCs w:val="20"/>
        </w:rPr>
      </w:pPr>
      <w:r w:rsidRPr="0096295D">
        <w:rPr>
          <w:rFonts w:ascii="Times New Roman" w:hAnsi="Times New Roman" w:cs="Times New Roman"/>
          <w:b/>
          <w:sz w:val="20"/>
          <w:szCs w:val="20"/>
        </w:rPr>
        <w:t xml:space="preserve">Proposal 4: </w:t>
      </w:r>
      <w:r w:rsidRPr="008D4F00">
        <w:rPr>
          <w:rFonts w:ascii="Times New Roman" w:hAnsi="Times New Roman" w:cs="Times New Roman"/>
          <w:b/>
          <w:sz w:val="20"/>
          <w:szCs w:val="20"/>
        </w:rPr>
        <w:t xml:space="preserve">RAN1 should ensure </w:t>
      </w:r>
      <w:proofErr w:type="spellStart"/>
      <w:r w:rsidRPr="007E0239">
        <w:rPr>
          <w:rFonts w:ascii="Times New Roman" w:hAnsi="Times New Roman" w:cs="Times New Roman"/>
          <w:b/>
          <w:sz w:val="20"/>
          <w:szCs w:val="20"/>
        </w:rPr>
        <w:t>signaling</w:t>
      </w:r>
      <w:proofErr w:type="spellEnd"/>
      <w:r w:rsidRPr="00D373BD">
        <w:rPr>
          <w:rFonts w:ascii="Times New Roman" w:hAnsi="Times New Roman" w:cs="Times New Roman"/>
          <w:b/>
          <w:sz w:val="20"/>
          <w:szCs w:val="20"/>
        </w:rPr>
        <w:t xml:space="preserve"> to maximize UE power savings in the case of flexible use of the beams.</w:t>
      </w:r>
    </w:p>
    <w:p w14:paraId="69B0BC88" w14:textId="77777777" w:rsidR="00CA1B23" w:rsidRPr="005F4E52" w:rsidRDefault="00CA1B23" w:rsidP="00CA1B23">
      <w:pPr>
        <w:spacing w:after="120"/>
        <w:rPr>
          <w:rFonts w:ascii="Times New Roman" w:hAnsi="Times New Roman" w:cs="Times New Roman"/>
          <w:b/>
          <w:sz w:val="20"/>
          <w:szCs w:val="20"/>
        </w:rPr>
      </w:pPr>
      <w:r w:rsidRPr="005F4E52">
        <w:rPr>
          <w:rFonts w:ascii="Times New Roman" w:hAnsi="Times New Roman" w:cs="Times New Roman"/>
          <w:b/>
          <w:sz w:val="20"/>
          <w:szCs w:val="20"/>
        </w:rPr>
        <w:t xml:space="preserve">Proposal 5: RAN1 to study how a UE can do a scan for </w:t>
      </w:r>
      <w:proofErr w:type="spellStart"/>
      <w:r w:rsidRPr="005F4E52">
        <w:rPr>
          <w:rFonts w:ascii="Times New Roman" w:hAnsi="Times New Roman" w:cs="Times New Roman"/>
          <w:b/>
          <w:sz w:val="20"/>
          <w:szCs w:val="20"/>
        </w:rPr>
        <w:t>neighboring</w:t>
      </w:r>
      <w:proofErr w:type="spellEnd"/>
      <w:r w:rsidRPr="005F4E52">
        <w:rPr>
          <w:rFonts w:ascii="Times New Roman" w:hAnsi="Times New Roman" w:cs="Times New Roman"/>
          <w:b/>
          <w:sz w:val="20"/>
          <w:szCs w:val="20"/>
        </w:rPr>
        <w:t xml:space="preserve"> cells over a period with the purpose of limiting the measurements afterwards to the relevant cells.</w:t>
      </w:r>
    </w:p>
    <w:p w14:paraId="067F0121" w14:textId="77777777" w:rsidR="00CA1B23" w:rsidRPr="005F4E52" w:rsidRDefault="00CA1B23" w:rsidP="00CA1B23">
      <w:pPr>
        <w:spacing w:after="120"/>
        <w:rPr>
          <w:rFonts w:ascii="Times New Roman" w:hAnsi="Times New Roman" w:cs="Times New Roman"/>
          <w:b/>
          <w:sz w:val="20"/>
          <w:szCs w:val="20"/>
        </w:rPr>
      </w:pPr>
      <w:r w:rsidRPr="005F4E52">
        <w:rPr>
          <w:rFonts w:ascii="Times New Roman" w:hAnsi="Times New Roman" w:cs="Times New Roman"/>
          <w:b/>
          <w:sz w:val="20"/>
          <w:szCs w:val="20"/>
        </w:rPr>
        <w:t>Proposal 6: RAN1 to ask RAN2 to study the possibility of setting the SSB periodicity to a lower value during mobility events in case of Earth Fixed Cells.</w:t>
      </w:r>
    </w:p>
    <w:p w14:paraId="2D8300B7" w14:textId="77777777" w:rsidR="00CA1B23" w:rsidRDefault="00CA1B23" w:rsidP="00CA1B23">
      <w:pPr>
        <w:rPr>
          <w:rFonts w:ascii="Times New Roman" w:eastAsiaTheme="minorEastAsia" w:hAnsi="Times New Roman" w:cs="Times New Roman"/>
          <w:sz w:val="20"/>
          <w:szCs w:val="20"/>
        </w:rPr>
      </w:pPr>
      <w:r w:rsidRPr="00100935">
        <w:rPr>
          <w:rFonts w:ascii="Times New Roman" w:eastAsiaTheme="minorEastAsia" w:hAnsi="Times New Roman" w:cs="Times New Roman"/>
          <w:b/>
          <w:sz w:val="20"/>
          <w:szCs w:val="20"/>
        </w:rPr>
        <w:t xml:space="preserve">Proposal </w:t>
      </w:r>
      <w:r>
        <w:rPr>
          <w:rFonts w:ascii="Times New Roman" w:eastAsiaTheme="minorEastAsia" w:hAnsi="Times New Roman" w:cs="Times New Roman"/>
          <w:b/>
          <w:sz w:val="20"/>
          <w:szCs w:val="20"/>
        </w:rPr>
        <w:t>7</w:t>
      </w:r>
      <w:r w:rsidRPr="00100935">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PDCCH repetitions for </w:t>
      </w:r>
      <w:r w:rsidRPr="00100935">
        <w:rPr>
          <w:rFonts w:ascii="Times New Roman" w:eastAsiaTheme="minorEastAsia" w:hAnsi="Times New Roman" w:cs="Times New Roman"/>
          <w:b/>
          <w:sz w:val="20"/>
          <w:szCs w:val="20"/>
        </w:rPr>
        <w:t xml:space="preserve">Type0 CSS </w:t>
      </w:r>
      <w:r>
        <w:rPr>
          <w:rFonts w:ascii="Times New Roman" w:eastAsiaTheme="minorEastAsia" w:hAnsi="Times New Roman" w:cs="Times New Roman"/>
          <w:b/>
          <w:sz w:val="20"/>
          <w:szCs w:val="20"/>
        </w:rPr>
        <w:t>is only supported for M=2.</w:t>
      </w:r>
    </w:p>
    <w:p w14:paraId="0C86D3DC" w14:textId="77777777" w:rsidR="00CA1B23" w:rsidRPr="00637469" w:rsidRDefault="00CA1B23" w:rsidP="00CA1B23">
      <w:pPr>
        <w:pStyle w:val="NormalWeb"/>
        <w:spacing w:before="0" w:beforeAutospacing="0" w:after="160" w:afterAutospacing="0"/>
        <w:rPr>
          <w:rFonts w:ascii="Times New Roman" w:hAnsi="Times New Roman" w:cs="Times New Roman"/>
          <w:b/>
          <w:sz w:val="20"/>
          <w:szCs w:val="20"/>
        </w:rPr>
      </w:pPr>
      <w:r w:rsidRPr="00637469">
        <w:rPr>
          <w:rFonts w:ascii="Times New Roman" w:hAnsi="Times New Roman" w:cs="Times New Roman"/>
          <w:b/>
          <w:sz w:val="20"/>
          <w:szCs w:val="20"/>
        </w:rPr>
        <w:t xml:space="preserve">Proposal </w:t>
      </w:r>
      <w:r>
        <w:rPr>
          <w:rFonts w:ascii="Times New Roman" w:hAnsi="Times New Roman" w:cs="Times New Roman"/>
          <w:b/>
          <w:sz w:val="20"/>
          <w:szCs w:val="20"/>
        </w:rPr>
        <w:t>8</w:t>
      </w:r>
      <w:r w:rsidRPr="00637469">
        <w:rPr>
          <w:rFonts w:ascii="Times New Roman" w:hAnsi="Times New Roman" w:cs="Times New Roman"/>
          <w:b/>
          <w:sz w:val="20"/>
          <w:szCs w:val="20"/>
        </w:rPr>
        <w:t xml:space="preserve">: RAN1 to down-select Option 2, i.e., repetition of the same CORESET that is associated with one SS by introducing symbol domain offset X. </w:t>
      </w:r>
    </w:p>
    <w:p w14:paraId="39E0FF97" w14:textId="2B7A64AF" w:rsidR="003772F8" w:rsidRPr="00EF100E" w:rsidRDefault="00CA1B23" w:rsidP="00CA1B23">
      <w:pPr>
        <w:rPr>
          <w:rFonts w:ascii="Times New Roman" w:hAnsi="Times New Roman" w:cs="Times New Roman"/>
          <w:b/>
          <w:sz w:val="20"/>
          <w:szCs w:val="20"/>
        </w:rPr>
      </w:pPr>
      <w:r w:rsidRPr="00637469">
        <w:rPr>
          <w:rFonts w:ascii="Times New Roman" w:hAnsi="Times New Roman" w:cs="Times New Roman"/>
          <w:b/>
          <w:sz w:val="20"/>
          <w:szCs w:val="20"/>
        </w:rPr>
        <w:t xml:space="preserve">Proposal </w:t>
      </w:r>
      <w:r>
        <w:rPr>
          <w:rFonts w:ascii="Times New Roman" w:hAnsi="Times New Roman" w:cs="Times New Roman"/>
          <w:b/>
          <w:sz w:val="20"/>
          <w:szCs w:val="20"/>
        </w:rPr>
        <w:t>9</w:t>
      </w:r>
      <w:r w:rsidRPr="00637469">
        <w:rPr>
          <w:rFonts w:ascii="Times New Roman" w:hAnsi="Times New Roman" w:cs="Times New Roman"/>
          <w:b/>
          <w:sz w:val="20"/>
          <w:szCs w:val="20"/>
        </w:rPr>
        <w:t>: RAN1 to discuss determination of the symbol domain offset X in an implicit manner and autonomously by the UE.</w:t>
      </w:r>
    </w:p>
    <w:p w14:paraId="4982BBC0" w14:textId="77777777" w:rsidR="00CA1B23" w:rsidRPr="00B91FEF" w:rsidRDefault="00CA1B23" w:rsidP="00CA1B23">
      <w:pPr>
        <w:rPr>
          <w:b/>
          <w:lang w:eastAsia="zh-CN"/>
        </w:rPr>
      </w:pPr>
      <w:r>
        <w:rPr>
          <w:rFonts w:ascii="Times New Roman" w:hAnsi="Times New Roman" w:cs="Times New Roman"/>
          <w:b/>
          <w:sz w:val="20"/>
          <w:szCs w:val="20"/>
        </w:rPr>
        <w:t>Proposal 10: RAN1 to down-select Option 2 for enabling/disabling SIB PDSCH repetition, i.e., using scheduling DCI.</w:t>
      </w:r>
    </w:p>
    <w:p w14:paraId="3A1B02D7" w14:textId="12A8BAEF" w:rsidR="00CA1B23" w:rsidRPr="00EF100E" w:rsidRDefault="00CA1B23" w:rsidP="00CA1B23">
      <w:pPr>
        <w:pStyle w:val="Doc-text2"/>
        <w:spacing w:after="120"/>
        <w:ind w:left="0" w:firstLine="0"/>
        <w:rPr>
          <w:rFonts w:ascii="Times New Roman" w:eastAsiaTheme="minorEastAsia" w:hAnsi="Times New Roman" w:cs="Times New Roman"/>
          <w:b/>
          <w:sz w:val="20"/>
          <w:szCs w:val="20"/>
          <w:lang w:eastAsia="zh-CN"/>
        </w:rPr>
      </w:pPr>
      <w:r w:rsidRPr="00EF100E">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11</w:t>
      </w:r>
      <w:r w:rsidRPr="00EF100E">
        <w:rPr>
          <w:rFonts w:ascii="Times New Roman" w:eastAsiaTheme="minorEastAsia" w:hAnsi="Times New Roman" w:cs="Times New Roman"/>
          <w:b/>
          <w:sz w:val="20"/>
          <w:szCs w:val="20"/>
          <w:lang w:eastAsia="zh-CN"/>
        </w:rPr>
        <w:t>: RAN1 to consider introducing a new DCI format 1-0 with different RNTI to support SIB PDSCH repetitions and PDCCH coverage enhancement.</w:t>
      </w:r>
    </w:p>
    <w:p w14:paraId="3937858B" w14:textId="77777777" w:rsidR="00CA1B23" w:rsidRDefault="00CA1B23" w:rsidP="00CA1B23">
      <w:pPr>
        <w:rPr>
          <w:rFonts w:ascii="Times New Roman" w:eastAsiaTheme="minorEastAsia" w:hAnsi="Times New Roman" w:cs="Times New Roman"/>
          <w:b/>
          <w:sz w:val="20"/>
          <w:szCs w:val="20"/>
          <w:lang w:eastAsia="zh-CN"/>
        </w:rPr>
      </w:pPr>
      <w:r w:rsidRPr="00683B4F">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12</w:t>
      </w:r>
      <w:r w:rsidRPr="00683B4F">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hint="eastAsia"/>
          <w:b/>
          <w:sz w:val="20"/>
          <w:szCs w:val="20"/>
          <w:lang w:eastAsia="zh-CN"/>
        </w:rPr>
        <w:t xml:space="preserve">UE determines an index of slot </w:t>
      </w:r>
      <m:oMath>
        <m:sSub>
          <m:sSubPr>
            <m:ctrlPr>
              <w:rPr>
                <w:rFonts w:ascii="Cambria Math" w:eastAsia="SimSun" w:hAnsi="Cambria Math" w:cs="Times New Roman"/>
                <w:kern w:val="0"/>
                <w:sz w:val="20"/>
                <w:szCs w:val="20"/>
              </w:rPr>
            </m:ctrlPr>
          </m:sSubPr>
          <m:e>
            <m:r>
              <w:rPr>
                <w:rFonts w:ascii="Cambria Math" w:eastAsia="SimSun" w:hAnsi="Cambria Math" w:cs="Times New Roman"/>
                <w:kern w:val="0"/>
                <w:sz w:val="20"/>
                <w:szCs w:val="20"/>
              </w:rPr>
              <m:t>n</m:t>
            </m:r>
          </m:e>
          <m:sub>
            <m:r>
              <m:rPr>
                <m:sty m:val="p"/>
              </m:rPr>
              <w:rPr>
                <w:rFonts w:ascii="Cambria Math" w:eastAsia="SimSun" w:hAnsi="Cambria Math" w:cs="Times New Roman"/>
                <w:kern w:val="0"/>
                <w:sz w:val="20"/>
                <w:szCs w:val="20"/>
              </w:rPr>
              <m:t>0</m:t>
            </m:r>
          </m:sub>
        </m:sSub>
        <m:r>
          <w:rPr>
            <w:rFonts w:ascii="Cambria Math" w:eastAsia="SimSun" w:hAnsi="Cambria Math" w:cs="Times New Roman"/>
            <w:kern w:val="0"/>
            <w:sz w:val="20"/>
            <w:szCs w:val="20"/>
          </w:rPr>
          <m:t>+X</m:t>
        </m:r>
      </m:oMath>
      <w:r>
        <w:rPr>
          <w:rFonts w:ascii="Times New Roman" w:eastAsiaTheme="minorEastAsia" w:hAnsi="Times New Roman" w:cs="Times New Roman" w:hint="eastAsia"/>
          <w:kern w:val="0"/>
          <w:sz w:val="20"/>
          <w:szCs w:val="20"/>
          <w:lang w:eastAsia="zh-CN"/>
        </w:rPr>
        <w:t xml:space="preserve"> </w:t>
      </w:r>
      <w:r w:rsidRPr="00683B4F">
        <w:rPr>
          <w:rFonts w:ascii="Times New Roman" w:eastAsiaTheme="minorEastAsia" w:hAnsi="Times New Roman" w:cs="Times New Roman"/>
          <w:b/>
          <w:sz w:val="20"/>
          <w:szCs w:val="20"/>
          <w:lang w:eastAsia="zh-CN"/>
        </w:rPr>
        <w:t>for repeat PDSCH</w:t>
      </w:r>
      <w:r>
        <w:rPr>
          <w:rFonts w:ascii="Times New Roman" w:eastAsiaTheme="minorEastAsia" w:hAnsi="Times New Roman" w:cs="Times New Roman" w:hint="eastAsia"/>
          <w:b/>
          <w:sz w:val="20"/>
          <w:szCs w:val="20"/>
          <w:lang w:eastAsia="zh-CN"/>
        </w:rPr>
        <w:t xml:space="preserve"> as following equation:</w:t>
      </w:r>
    </w:p>
    <w:p w14:paraId="220B0376" w14:textId="77777777" w:rsidR="00CA1B23" w:rsidRPr="00683B4F" w:rsidRDefault="00CA1B23" w:rsidP="00CA1B23">
      <w:pPr>
        <w:rPr>
          <w:rFonts w:ascii="Times New Roman" w:eastAsiaTheme="minorEastAsia" w:hAnsi="Times New Roman" w:cs="Times New Roman"/>
          <w:b/>
          <w:kern w:val="0"/>
          <w:sz w:val="20"/>
          <w:szCs w:val="20"/>
          <w:lang w:eastAsia="zh-CN"/>
        </w:rPr>
      </w:pPr>
      <m:oMathPara>
        <m:oMath>
          <m:sSub>
            <m:sSubPr>
              <m:ctrlPr>
                <w:rPr>
                  <w:rFonts w:ascii="Cambria Math" w:eastAsia="SimSun" w:hAnsi="Cambria Math" w:cs="Times New Roman"/>
                  <w:b/>
                  <w:bCs/>
                  <w:kern w:val="0"/>
                  <w:sz w:val="20"/>
                  <w:szCs w:val="20"/>
                </w:rPr>
              </m:ctrlPr>
            </m:sSubPr>
            <m:e>
              <m:r>
                <m:rPr>
                  <m:sty m:val="bi"/>
                </m:rPr>
                <w:rPr>
                  <w:rFonts w:ascii="Cambria Math" w:eastAsia="SimSun" w:hAnsi="Cambria Math" w:cs="Times New Roman"/>
                  <w:kern w:val="0"/>
                  <w:sz w:val="20"/>
                  <w:szCs w:val="20"/>
                </w:rPr>
                <m:t>n</m:t>
              </m:r>
            </m:e>
            <m:sub>
              <m:r>
                <m:rPr>
                  <m:sty m:val="b"/>
                </m:rPr>
                <w:rPr>
                  <w:rFonts w:ascii="Cambria Math" w:eastAsia="SimSun" w:hAnsi="Cambria Math" w:cs="Times New Roman"/>
                  <w:kern w:val="0"/>
                  <w:sz w:val="20"/>
                  <w:szCs w:val="20"/>
                </w:rPr>
                <m:t>0</m:t>
              </m:r>
            </m:sub>
          </m:sSub>
          <m:r>
            <m:rPr>
              <m:sty m:val="bi"/>
            </m:rPr>
            <w:rPr>
              <w:rFonts w:ascii="Cambria Math" w:eastAsia="SimSun" w:hAnsi="Cambria Math" w:cs="Times New Roman"/>
              <w:kern w:val="0"/>
              <w:sz w:val="20"/>
              <w:szCs w:val="20"/>
            </w:rPr>
            <m:t>+X=</m:t>
          </m:r>
          <m:d>
            <m:dPr>
              <m:ctrlPr>
                <w:rPr>
                  <w:rFonts w:ascii="Cambria Math" w:eastAsia="SimSun" w:hAnsi="Cambria Math" w:cs="Times New Roman"/>
                  <w:b/>
                  <w:bCs/>
                  <w:i/>
                  <w:kern w:val="0"/>
                  <w:sz w:val="20"/>
                  <w:szCs w:val="20"/>
                </w:rPr>
              </m:ctrlPr>
            </m:dPr>
            <m:e>
              <m:r>
                <m:rPr>
                  <m:sty m:val="bi"/>
                </m:rPr>
                <w:rPr>
                  <w:rFonts w:ascii="Cambria Math" w:eastAsia="SimSun" w:hAnsi="Cambria Math" w:cs="Times New Roman"/>
                  <w:kern w:val="0"/>
                  <w:sz w:val="20"/>
                  <w:szCs w:val="20"/>
                </w:rPr>
                <m:t>O∙</m:t>
              </m:r>
              <m:sSup>
                <m:sSupPr>
                  <m:ctrlPr>
                    <w:rPr>
                      <w:rFonts w:ascii="Cambria Math" w:eastAsia="SimSun" w:hAnsi="Cambria Math" w:cs="Times New Roman"/>
                      <w:b/>
                      <w:bCs/>
                      <w:i/>
                      <w:kern w:val="0"/>
                      <w:sz w:val="20"/>
                      <w:szCs w:val="20"/>
                    </w:rPr>
                  </m:ctrlPr>
                </m:sSupPr>
                <m:e>
                  <m:r>
                    <m:rPr>
                      <m:sty m:val="bi"/>
                    </m:rPr>
                    <w:rPr>
                      <w:rFonts w:ascii="Cambria Math" w:eastAsia="SimSun" w:hAnsi="Cambria Math" w:cs="Times New Roman"/>
                      <w:kern w:val="0"/>
                      <w:sz w:val="20"/>
                      <w:szCs w:val="20"/>
                    </w:rPr>
                    <m:t>2</m:t>
                  </m:r>
                </m:e>
                <m:sup>
                  <m:r>
                    <m:rPr>
                      <m:sty m:val="bi"/>
                    </m:rPr>
                    <w:rPr>
                      <w:rFonts w:ascii="Cambria Math" w:eastAsia="SimSun" w:hAnsi="Cambria Math" w:cs="Times New Roman"/>
                      <w:kern w:val="0"/>
                      <w:sz w:val="20"/>
                      <w:szCs w:val="20"/>
                    </w:rPr>
                    <m:t>μ</m:t>
                  </m:r>
                </m:sup>
              </m:sSup>
              <m:r>
                <m:rPr>
                  <m:sty m:val="bi"/>
                </m:rPr>
                <w:rPr>
                  <w:rFonts w:ascii="Cambria Math" w:eastAsia="SimSun" w:hAnsi="Cambria Math" w:cs="Times New Roman"/>
                  <w:kern w:val="0"/>
                  <w:sz w:val="20"/>
                  <w:szCs w:val="20"/>
                </w:rPr>
                <m:t>+</m:t>
              </m:r>
              <m:d>
                <m:dPr>
                  <m:begChr m:val="⌊"/>
                  <m:endChr m:val="⌋"/>
                  <m:ctrlPr>
                    <w:rPr>
                      <w:rFonts w:ascii="Cambria Math" w:eastAsia="SimSun" w:hAnsi="Cambria Math" w:cs="Times New Roman"/>
                      <w:b/>
                      <w:bCs/>
                      <w:i/>
                      <w:kern w:val="0"/>
                      <w:sz w:val="20"/>
                      <w:szCs w:val="20"/>
                    </w:rPr>
                  </m:ctrlPr>
                </m:dPr>
                <m:e>
                  <m:d>
                    <m:dPr>
                      <m:ctrlPr>
                        <w:rPr>
                          <w:rFonts w:ascii="Cambria Math" w:eastAsia="SimSun" w:hAnsi="Cambria Math" w:cs="Times New Roman"/>
                          <w:b/>
                          <w:bCs/>
                          <w:i/>
                          <w:kern w:val="0"/>
                          <w:sz w:val="20"/>
                          <w:szCs w:val="20"/>
                        </w:rPr>
                      </m:ctrlPr>
                    </m:dPr>
                    <m:e>
                      <m:r>
                        <m:rPr>
                          <m:sty m:val="bi"/>
                        </m:rPr>
                        <w:rPr>
                          <w:rFonts w:ascii="Cambria Math" w:eastAsia="SimSun" w:hAnsi="Cambria Math" w:cs="Times New Roman"/>
                          <w:kern w:val="0"/>
                          <w:sz w:val="20"/>
                          <w:szCs w:val="20"/>
                        </w:rPr>
                        <m:t>i+</m:t>
                      </m:r>
                      <m:sSub>
                        <m:sSubPr>
                          <m:ctrlPr>
                            <w:rPr>
                              <w:rFonts w:ascii="Cambria Math" w:eastAsia="SimSun" w:hAnsi="Cambria Math" w:cs="Times New Roman"/>
                              <w:b/>
                              <w:bCs/>
                              <w:i/>
                              <w:kern w:val="0"/>
                              <w:sz w:val="20"/>
                              <w:szCs w:val="20"/>
                            </w:rPr>
                          </m:ctrlPr>
                        </m:sSubPr>
                        <m:e>
                          <m:r>
                            <m:rPr>
                              <m:sty m:val="bi"/>
                            </m:rPr>
                            <w:rPr>
                              <w:rFonts w:ascii="Cambria Math" w:eastAsia="SimSun" w:hAnsi="Cambria Math" w:cs="Times New Roman"/>
                              <w:kern w:val="0"/>
                              <w:sz w:val="20"/>
                              <w:szCs w:val="20"/>
                            </w:rPr>
                            <m:t>L</m:t>
                          </m:r>
                        </m:e>
                        <m:sub>
                          <m:r>
                            <m:rPr>
                              <m:sty m:val="b"/>
                            </m:rPr>
                            <w:rPr>
                              <w:rFonts w:ascii="Cambria Math" w:eastAsia="SimSun" w:hAnsi="Cambria Math" w:cs="Times New Roman"/>
                              <w:kern w:val="0"/>
                              <w:sz w:val="20"/>
                              <w:szCs w:val="20"/>
                            </w:rPr>
                            <m:t>max</m:t>
                          </m:r>
                        </m:sub>
                      </m:sSub>
                    </m:e>
                  </m:d>
                  <m:r>
                    <m:rPr>
                      <m:sty m:val="bi"/>
                    </m:rPr>
                    <w:rPr>
                      <w:rFonts w:ascii="Cambria Math" w:eastAsia="SimSun" w:hAnsi="Cambria Math" w:cs="Times New Roman"/>
                      <w:kern w:val="0"/>
                      <w:sz w:val="20"/>
                      <w:szCs w:val="20"/>
                    </w:rPr>
                    <m:t>.M</m:t>
                  </m:r>
                </m:e>
              </m:d>
            </m:e>
          </m:d>
          <m:r>
            <m:rPr>
              <m:sty m:val="b"/>
            </m:rPr>
            <w:rPr>
              <w:rFonts w:ascii="Cambria Math" w:eastAsia="SimSun" w:hAnsi="Cambria Math" w:cs="Times New Roman"/>
              <w:kern w:val="0"/>
              <w:sz w:val="20"/>
              <w:szCs w:val="20"/>
            </w:rPr>
            <m:t>mod</m:t>
          </m:r>
          <m:sSubSup>
            <m:sSubSupPr>
              <m:ctrlPr>
                <w:rPr>
                  <w:rFonts w:ascii="Cambria Math" w:eastAsia="SimSun" w:hAnsi="Cambria Math" w:cs="Times New Roman"/>
                  <w:b/>
                  <w:bCs/>
                  <w:i/>
                  <w:kern w:val="0"/>
                  <w:sz w:val="20"/>
                  <w:szCs w:val="20"/>
                </w:rPr>
              </m:ctrlPr>
            </m:sSubSupPr>
            <m:e>
              <m:r>
                <m:rPr>
                  <m:sty m:val="bi"/>
                </m:rPr>
                <w:rPr>
                  <w:rFonts w:ascii="Cambria Math" w:eastAsia="SimSun" w:hAnsi="Cambria Math" w:cs="Times New Roman"/>
                  <w:kern w:val="0"/>
                  <w:sz w:val="20"/>
                  <w:szCs w:val="20"/>
                </w:rPr>
                <m:t>N</m:t>
              </m:r>
            </m:e>
            <m:sub>
              <m:r>
                <m:rPr>
                  <m:sty m:val="b"/>
                </m:rPr>
                <w:rPr>
                  <w:rFonts w:ascii="Cambria Math" w:eastAsia="SimSun" w:hAnsi="Cambria Math" w:cs="Times New Roman"/>
                  <w:kern w:val="0"/>
                  <w:sz w:val="20"/>
                  <w:szCs w:val="20"/>
                </w:rPr>
                <m:t>slot</m:t>
              </m:r>
            </m:sub>
            <m:sup>
              <m:r>
                <m:rPr>
                  <m:sty m:val="b"/>
                </m:rPr>
                <w:rPr>
                  <w:rFonts w:ascii="Cambria Math" w:eastAsia="SimSun" w:hAnsi="Cambria Math" w:cs="Times New Roman"/>
                  <w:kern w:val="0"/>
                  <w:sz w:val="20"/>
                  <w:szCs w:val="20"/>
                </w:rPr>
                <m:t>frame</m:t>
              </m:r>
              <m:r>
                <m:rPr>
                  <m:sty m:val="bi"/>
                </m:rPr>
                <w:rPr>
                  <w:rFonts w:ascii="Cambria Math" w:eastAsia="SimSun" w:hAnsi="Cambria Math" w:cs="Times New Roman"/>
                  <w:kern w:val="0"/>
                  <w:sz w:val="20"/>
                  <w:szCs w:val="20"/>
                </w:rPr>
                <m:t>,μ</m:t>
              </m:r>
            </m:sup>
          </m:sSubSup>
        </m:oMath>
      </m:oMathPara>
    </w:p>
    <w:p w14:paraId="1B907C45" w14:textId="77777777" w:rsidR="00CA1B23" w:rsidRPr="00683B4F" w:rsidRDefault="00CA1B23" w:rsidP="00CA1B23">
      <w:pPr>
        <w:rPr>
          <w:rFonts w:ascii="Times New Roman" w:eastAsiaTheme="minorEastAsia" w:hAnsi="Times New Roman" w:cs="Times New Roman"/>
          <w:sz w:val="20"/>
          <w:szCs w:val="20"/>
          <w:lang w:eastAsia="zh-CN"/>
        </w:rPr>
      </w:pPr>
      <w:r w:rsidRPr="00683B4F">
        <w:rPr>
          <w:rFonts w:ascii="Times New Roman" w:eastAsiaTheme="minorEastAsia" w:hAnsi="Times New Roman" w:cs="Times New Roman"/>
          <w:b/>
          <w:sz w:val="20"/>
          <w:szCs w:val="20"/>
          <w:lang w:eastAsia="zh-CN"/>
        </w:rPr>
        <w:t xml:space="preserve">Where </w:t>
      </w:r>
      <m:oMath>
        <m:sSub>
          <m:sSubPr>
            <m:ctrlPr>
              <w:rPr>
                <w:rFonts w:ascii="Cambria Math" w:eastAsiaTheme="minorEastAsia" w:hAnsi="Cambria Math" w:cs="Times New Roman"/>
                <w:b/>
                <w:bCs/>
                <w:i/>
                <w:sz w:val="20"/>
                <w:szCs w:val="20"/>
                <w:lang w:eastAsia="zh-CN"/>
              </w:rPr>
            </m:ctrlPr>
          </m:sSubPr>
          <m:e>
            <m:r>
              <m:rPr>
                <m:sty m:val="bi"/>
              </m:rPr>
              <w:rPr>
                <w:rFonts w:ascii="Cambria Math" w:eastAsiaTheme="minorEastAsia" w:hAnsi="Cambria Math" w:cs="Times New Roman"/>
                <w:sz w:val="20"/>
                <w:szCs w:val="20"/>
                <w:lang w:eastAsia="zh-CN"/>
              </w:rPr>
              <m:t>L</m:t>
            </m:r>
          </m:e>
          <m:sub>
            <m:r>
              <m:rPr>
                <m:sty m:val="b"/>
              </m:rPr>
              <w:rPr>
                <w:rFonts w:ascii="Cambria Math" w:eastAsiaTheme="minorEastAsia" w:hAnsi="Cambria Math" w:cs="Times New Roman"/>
                <w:sz w:val="20"/>
                <w:szCs w:val="20"/>
                <w:lang w:eastAsia="zh-CN"/>
              </w:rPr>
              <m:t>max</m:t>
            </m:r>
          </m:sub>
        </m:sSub>
      </m:oMath>
      <w:r w:rsidRPr="00683B4F">
        <w:rPr>
          <w:rFonts w:ascii="Times New Roman" w:eastAsiaTheme="minorEastAsia" w:hAnsi="Times New Roman" w:cs="Times New Roman"/>
          <w:b/>
          <w:sz w:val="20"/>
          <w:szCs w:val="20"/>
          <w:lang w:eastAsia="zh-CN"/>
        </w:rPr>
        <w:t xml:space="preserve"> is the maximum number of SSB indexes that is specified in clause 4.1 of TS 38.213</w:t>
      </w:r>
      <w:r w:rsidRPr="00574853">
        <w:rPr>
          <w:rFonts w:ascii="Times New Roman" w:eastAsiaTheme="minorEastAsia" w:hAnsi="Times New Roman" w:cs="Times New Roman" w:hint="eastAsia"/>
          <w:b/>
          <w:sz w:val="20"/>
          <w:szCs w:val="20"/>
          <w:lang w:eastAsia="zh-CN"/>
        </w:rPr>
        <w:t xml:space="preserve">, </w:t>
      </w:r>
      <m:oMath>
        <m:r>
          <m:rPr>
            <m:sty m:val="bi"/>
          </m:rPr>
          <w:rPr>
            <w:rFonts w:ascii="Cambria Math" w:eastAsiaTheme="minorEastAsia" w:hAnsi="Cambria Math" w:cs="Times New Roman" w:hint="eastAsia"/>
            <w:sz w:val="20"/>
            <w:szCs w:val="20"/>
            <w:lang w:eastAsia="zh-CN"/>
          </w:rPr>
          <m:t>i</m:t>
        </m:r>
      </m:oMath>
      <w:r w:rsidRPr="00574853">
        <w:rPr>
          <w:rFonts w:ascii="Times New Roman" w:eastAsiaTheme="minorEastAsia" w:hAnsi="Times New Roman" w:cs="Times New Roman" w:hint="eastAsia"/>
          <w:b/>
          <w:sz w:val="20"/>
          <w:szCs w:val="20"/>
          <w:lang w:eastAsia="zh-CN"/>
        </w:rPr>
        <w:t xml:space="preserve"> is SSB index and </w:t>
      </w:r>
      <m:oMath>
        <m:r>
          <m:rPr>
            <m:sty m:val="bi"/>
          </m:rPr>
          <w:rPr>
            <w:rFonts w:ascii="Cambria Math" w:eastAsiaTheme="minorEastAsia" w:hAnsi="Cambria Math" w:cs="Times New Roman" w:hint="eastAsia"/>
            <w:sz w:val="20"/>
            <w:szCs w:val="20"/>
            <w:lang w:eastAsia="zh-CN"/>
          </w:rPr>
          <m:t>M</m:t>
        </m:r>
      </m:oMath>
      <w:r w:rsidRPr="00574853">
        <w:rPr>
          <w:rFonts w:ascii="Times New Roman" w:eastAsiaTheme="minorEastAsia" w:hAnsi="Times New Roman" w:cs="Times New Roman" w:hint="eastAsia"/>
          <w:b/>
          <w:sz w:val="20"/>
          <w:szCs w:val="20"/>
          <w:lang w:eastAsia="zh-CN"/>
        </w:rPr>
        <w:t xml:space="preserve"> is Type0-PDCCH multiplex factor</w:t>
      </w:r>
      <w:r w:rsidRPr="00574853">
        <w:rPr>
          <w:rFonts w:ascii="Times New Roman" w:eastAsiaTheme="minorEastAsia" w:hAnsi="Times New Roman" w:cs="Times New Roman"/>
          <w:b/>
          <w:sz w:val="20"/>
          <w:szCs w:val="20"/>
          <w:lang w:eastAsia="zh-CN"/>
        </w:rPr>
        <w:t>.</w:t>
      </w:r>
    </w:p>
    <w:p w14:paraId="4D045BBF" w14:textId="77777777" w:rsidR="00CA1B23" w:rsidRDefault="00CA1B23" w:rsidP="00CA1B23">
      <w:pPr>
        <w:rPr>
          <w:rFonts w:ascii="Times New Roman" w:hAnsi="Times New Roman" w:cs="Times New Roman"/>
          <w:b/>
          <w:bCs/>
          <w:sz w:val="20"/>
          <w:szCs w:val="20"/>
        </w:rPr>
      </w:pPr>
      <w:r w:rsidRPr="00683B4F">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13: RAN1 to down-select Option 1 for enabling/disabling of PDSCH Msg4 repetition, i.e., </w:t>
      </w:r>
      <w:r w:rsidRPr="008F7A96">
        <w:rPr>
          <w:rFonts w:ascii="Times New Roman" w:hAnsi="Times New Roman" w:cs="Times New Roman"/>
          <w:b/>
          <w:bCs/>
          <w:sz w:val="20"/>
          <w:szCs w:val="20"/>
        </w:rPr>
        <w:t>UE specific PDSCH with Msg4 repetition activation indicated via PDCCH- DCI Format 1_0</w:t>
      </w:r>
      <w:r>
        <w:rPr>
          <w:rFonts w:ascii="Times New Roman" w:hAnsi="Times New Roman" w:cs="Times New Roman"/>
          <w:b/>
          <w:bCs/>
          <w:sz w:val="20"/>
          <w:szCs w:val="20"/>
        </w:rPr>
        <w:t xml:space="preserve">. </w:t>
      </w:r>
    </w:p>
    <w:p w14:paraId="74456703" w14:textId="77777777" w:rsidR="00CA1B23" w:rsidRPr="00637469" w:rsidRDefault="00CA1B23" w:rsidP="00CA1B23">
      <w:pPr>
        <w:rPr>
          <w:rFonts w:ascii="Times New Roman" w:hAnsi="Times New Roman" w:cs="Times New Roman"/>
          <w:b/>
          <w:sz w:val="20"/>
          <w:szCs w:val="20"/>
        </w:rPr>
      </w:pPr>
      <w:r w:rsidRPr="00637469">
        <w:rPr>
          <w:rFonts w:ascii="Times New Roman" w:hAnsi="Times New Roman" w:cs="Times New Roman"/>
          <w:b/>
          <w:sz w:val="20"/>
          <w:szCs w:val="20"/>
        </w:rPr>
        <w:t xml:space="preserve">Proposal </w:t>
      </w:r>
      <w:r>
        <w:rPr>
          <w:rFonts w:ascii="Times New Roman" w:hAnsi="Times New Roman" w:cs="Times New Roman"/>
          <w:b/>
          <w:sz w:val="20"/>
          <w:szCs w:val="20"/>
        </w:rPr>
        <w:t>14</w:t>
      </w:r>
      <w:r w:rsidRPr="00637469">
        <w:rPr>
          <w:rFonts w:ascii="Times New Roman" w:hAnsi="Times New Roman" w:cs="Times New Roman"/>
          <w:b/>
          <w:sz w:val="20"/>
          <w:szCs w:val="20"/>
        </w:rPr>
        <w:t xml:space="preserve">: RAN1 to discuss solutions for UE to report scheduling assistant information for assisting the </w:t>
      </w:r>
      <w:proofErr w:type="spellStart"/>
      <w:r w:rsidRPr="00637469">
        <w:rPr>
          <w:rFonts w:ascii="Times New Roman" w:hAnsi="Times New Roman" w:cs="Times New Roman"/>
          <w:b/>
          <w:sz w:val="20"/>
          <w:szCs w:val="20"/>
        </w:rPr>
        <w:t>gNB</w:t>
      </w:r>
      <w:proofErr w:type="spellEnd"/>
      <w:r w:rsidRPr="00637469">
        <w:rPr>
          <w:rFonts w:ascii="Times New Roman" w:hAnsi="Times New Roman" w:cs="Times New Roman"/>
          <w:b/>
          <w:sz w:val="20"/>
          <w:szCs w:val="20"/>
        </w:rPr>
        <w:t xml:space="preserve"> scheduling of Msg4 PDSCH repetition factor. </w:t>
      </w:r>
    </w:p>
    <w:p w14:paraId="258DC6C4" w14:textId="77777777" w:rsidR="00CA1B23" w:rsidRPr="00D816F2" w:rsidRDefault="00CA1B23" w:rsidP="00CA1B23">
      <w:pPr>
        <w:pStyle w:val="ListParagraph"/>
        <w:numPr>
          <w:ilvl w:val="0"/>
          <w:numId w:val="47"/>
        </w:numPr>
        <w:rPr>
          <w:rFonts w:ascii="Times New Roman" w:hAnsi="Times New Roman" w:cs="Times New Roman"/>
          <w:b/>
          <w:sz w:val="20"/>
          <w:szCs w:val="20"/>
          <w:lang w:val="en-US"/>
        </w:rPr>
      </w:pPr>
      <w:r w:rsidRPr="00D816F2">
        <w:rPr>
          <w:rFonts w:ascii="Times New Roman" w:hAnsi="Times New Roman" w:cs="Times New Roman"/>
          <w:b/>
          <w:sz w:val="20"/>
          <w:szCs w:val="20"/>
          <w:lang w:val="en-US"/>
        </w:rPr>
        <w:t>FFS: Information that needs to be included in the assistant information</w:t>
      </w:r>
    </w:p>
    <w:p w14:paraId="35775A7B" w14:textId="403764E6" w:rsidR="003772F8" w:rsidRPr="00CA1B23" w:rsidRDefault="00CA1B23" w:rsidP="00807E1E">
      <w:pPr>
        <w:pStyle w:val="ListParagraph"/>
        <w:numPr>
          <w:ilvl w:val="0"/>
          <w:numId w:val="47"/>
        </w:numPr>
        <w:rPr>
          <w:rFonts w:ascii="Times New Roman" w:hAnsi="Times New Roman" w:cs="Times New Roman"/>
          <w:b/>
          <w:bCs/>
          <w:sz w:val="20"/>
          <w:szCs w:val="20"/>
        </w:rPr>
      </w:pPr>
      <w:r w:rsidRPr="00D816F2">
        <w:rPr>
          <w:rFonts w:ascii="Times New Roman" w:hAnsi="Times New Roman" w:cs="Times New Roman"/>
          <w:b/>
          <w:sz w:val="20"/>
          <w:szCs w:val="20"/>
          <w:lang w:val="en-US"/>
        </w:rPr>
        <w:t xml:space="preserve">FFS: Means for signaling of assistant information </w:t>
      </w:r>
      <w:r>
        <w:rPr>
          <w:rFonts w:ascii="Times New Roman" w:hAnsi="Times New Roman" w:cs="Times New Roman"/>
          <w:b/>
          <w:sz w:val="20"/>
          <w:szCs w:val="20"/>
          <w:lang w:val="en-US"/>
        </w:rPr>
        <w:t>such as MAC-CE sub-header of Msg3</w:t>
      </w:r>
    </w:p>
    <w:p w14:paraId="52BA2886" w14:textId="77777777" w:rsidR="00CA1B23" w:rsidRPr="00C66F54" w:rsidRDefault="00CA1B23" w:rsidP="00CA1B23">
      <w:pPr>
        <w:rPr>
          <w:rFonts w:ascii="Times New Roman" w:hAnsi="Times New Roman" w:cs="Times New Roman"/>
          <w:i/>
          <w:iCs/>
          <w:sz w:val="20"/>
          <w:szCs w:val="20"/>
        </w:rPr>
      </w:pPr>
      <w:r>
        <w:rPr>
          <w:rFonts w:ascii="Times New Roman" w:hAnsi="Times New Roman" w:cs="Times New Roman"/>
          <w:b/>
          <w:bCs/>
          <w:sz w:val="20"/>
          <w:szCs w:val="20"/>
        </w:rPr>
        <w:t>Proposal 15: RAN1 to decide expanding the functionality of “</w:t>
      </w:r>
      <w:r w:rsidRPr="00CE4FF6">
        <w:rPr>
          <w:rFonts w:ascii="Times New Roman" w:hAnsi="Times New Roman" w:cs="Times New Roman"/>
          <w:b/>
          <w:bCs/>
          <w:sz w:val="20"/>
          <w:szCs w:val="20"/>
        </w:rPr>
        <w:t>PDSCH-to-</w:t>
      </w:r>
      <w:proofErr w:type="spellStart"/>
      <w:r w:rsidRPr="00CE4FF6">
        <w:rPr>
          <w:rFonts w:ascii="Times New Roman" w:hAnsi="Times New Roman" w:cs="Times New Roman"/>
          <w:b/>
          <w:bCs/>
          <w:sz w:val="20"/>
          <w:szCs w:val="20"/>
        </w:rPr>
        <w:t>HARQ_feedback</w:t>
      </w:r>
      <w:proofErr w:type="spellEnd"/>
      <w:r w:rsidRPr="00CE4FF6">
        <w:rPr>
          <w:rFonts w:ascii="Times New Roman" w:hAnsi="Times New Roman" w:cs="Times New Roman"/>
          <w:b/>
          <w:bCs/>
          <w:sz w:val="20"/>
          <w:szCs w:val="20"/>
        </w:rPr>
        <w:t xml:space="preserve"> timing indicator” field</w:t>
      </w:r>
      <w:r>
        <w:rPr>
          <w:rFonts w:ascii="Times New Roman" w:hAnsi="Times New Roman" w:cs="Times New Roman"/>
          <w:b/>
          <w:bCs/>
          <w:sz w:val="20"/>
          <w:szCs w:val="20"/>
        </w:rPr>
        <w:t xml:space="preserve"> in DCI 1_0 with CRC bits scrambled by TC-RNTI, where additional information to be carried related to enabling/disabling of PDSCH for Msg4 with repetition and/or repetition factor.   </w:t>
      </w:r>
      <w:r>
        <w:rPr>
          <w:rFonts w:ascii="Times New Roman" w:hAnsi="Times New Roman" w:cs="Times New Roman"/>
          <w:i/>
          <w:iCs/>
          <w:sz w:val="20"/>
          <w:szCs w:val="20"/>
        </w:rPr>
        <w:t xml:space="preserve"> </w:t>
      </w:r>
    </w:p>
    <w:p w14:paraId="6FD74C03" w14:textId="77777777" w:rsidR="00CA1B23" w:rsidRDefault="00CA1B23" w:rsidP="00CA1B23">
      <w:pPr>
        <w:rPr>
          <w:rFonts w:ascii="Times New Roman" w:hAnsi="Times New Roman" w:cs="Times New Roman"/>
          <w:b/>
          <w:sz w:val="20"/>
          <w:szCs w:val="20"/>
        </w:rPr>
      </w:pPr>
      <w:r w:rsidRPr="00EF100E">
        <w:rPr>
          <w:rFonts w:ascii="Times New Roman" w:hAnsi="Times New Roman" w:cs="Times New Roman"/>
          <w:b/>
          <w:sz w:val="20"/>
          <w:szCs w:val="20"/>
        </w:rPr>
        <w:t xml:space="preserve">Proposal </w:t>
      </w:r>
      <w:r>
        <w:rPr>
          <w:rFonts w:ascii="Times New Roman" w:hAnsi="Times New Roman" w:cs="Times New Roman"/>
          <w:b/>
          <w:sz w:val="20"/>
          <w:szCs w:val="20"/>
        </w:rPr>
        <w:t>16</w:t>
      </w:r>
      <w:r w:rsidRPr="00EF100E">
        <w:rPr>
          <w:rFonts w:ascii="Times New Roman" w:hAnsi="Times New Roman" w:cs="Times New Roman"/>
          <w:b/>
          <w:sz w:val="20"/>
          <w:szCs w:val="20"/>
        </w:rPr>
        <w:t>: RAN1 to further discuss the higher layer parameters to use for DL coverage enhancements for NR over NTN.</w:t>
      </w:r>
    </w:p>
    <w:p w14:paraId="3D7BD57E" w14:textId="77777777" w:rsidR="00CA1B23" w:rsidRPr="00CA1B23" w:rsidRDefault="00CA1B23" w:rsidP="00807E1E">
      <w:pPr>
        <w:rPr>
          <w:rFonts w:ascii="Times New Roman" w:hAnsi="Times New Roman" w:cs="Times New Roman"/>
          <w:b/>
          <w:sz w:val="20"/>
          <w:szCs w:val="20"/>
        </w:rPr>
      </w:pPr>
    </w:p>
    <w:p w14:paraId="53CD9119" w14:textId="2857B488" w:rsidR="00885580" w:rsidRPr="00D816F2" w:rsidRDefault="00885580" w:rsidP="00736AD5">
      <w:pPr>
        <w:pStyle w:val="Heading1"/>
        <w:rPr>
          <w:rFonts w:ascii="Times New Roman" w:hAnsi="Times New Roman"/>
          <w:lang w:val="en-US"/>
        </w:rPr>
      </w:pPr>
      <w:r w:rsidRPr="00D816F2">
        <w:rPr>
          <w:rFonts w:ascii="Times New Roman" w:hAnsi="Times New Roman"/>
          <w:lang w:val="en-US"/>
        </w:rPr>
        <w:t>References</w:t>
      </w:r>
    </w:p>
    <w:p w14:paraId="382E9999" w14:textId="37720F7A" w:rsidR="00F669EC" w:rsidRPr="00D816F2" w:rsidRDefault="008D200E" w:rsidP="00F669EC">
      <w:pPr>
        <w:pStyle w:val="ListParagraph"/>
        <w:numPr>
          <w:ilvl w:val="0"/>
          <w:numId w:val="27"/>
        </w:numPr>
        <w:rPr>
          <w:rFonts w:ascii="Times New Roman" w:hAnsi="Times New Roman" w:cs="Times New Roman"/>
          <w:sz w:val="20"/>
          <w:szCs w:val="20"/>
          <w:lang w:val="en-US"/>
        </w:rPr>
      </w:pPr>
      <w:hyperlink r:id="rId21" w:history="1">
        <w:r w:rsidRPr="00D816F2">
          <w:rPr>
            <w:rStyle w:val="Hyperlink"/>
            <w:rFonts w:ascii="Times New Roman" w:hAnsi="Times New Roman" w:cs="Times New Roman"/>
            <w:sz w:val="20"/>
            <w:szCs w:val="20"/>
            <w:lang w:val="en-US"/>
          </w:rPr>
          <w:t>RP-24</w:t>
        </w:r>
        <w:r w:rsidR="00E1417C" w:rsidRPr="00D816F2">
          <w:rPr>
            <w:rStyle w:val="Hyperlink"/>
            <w:rFonts w:ascii="Times New Roman" w:hAnsi="Times New Roman" w:cs="Times New Roman"/>
            <w:sz w:val="20"/>
            <w:szCs w:val="20"/>
            <w:lang w:val="en-US"/>
          </w:rPr>
          <w:t>1667</w:t>
        </w:r>
      </w:hyperlink>
      <w:proofErr w:type="gramStart"/>
      <w:r w:rsidR="00F669EC" w:rsidRPr="00D816F2">
        <w:rPr>
          <w:rFonts w:ascii="Times New Roman" w:hAnsi="Times New Roman" w:cs="Times New Roman"/>
          <w:sz w:val="20"/>
          <w:szCs w:val="20"/>
          <w:lang w:val="en-US"/>
        </w:rPr>
        <w:t>, ”</w:t>
      </w:r>
      <w:r w:rsidR="00C86B78" w:rsidRPr="00D816F2">
        <w:rPr>
          <w:rFonts w:ascii="Times New Roman" w:hAnsi="Times New Roman" w:cs="Times New Roman"/>
          <w:sz w:val="20"/>
          <w:szCs w:val="20"/>
          <w:lang w:val="en-US"/>
        </w:rPr>
        <w:t>Revised</w:t>
      </w:r>
      <w:proofErr w:type="gramEnd"/>
      <w:r w:rsidR="00C86B78" w:rsidRPr="00D816F2">
        <w:rPr>
          <w:rFonts w:ascii="Times New Roman" w:hAnsi="Times New Roman" w:cs="Times New Roman"/>
          <w:sz w:val="20"/>
          <w:szCs w:val="20"/>
          <w:lang w:val="en-US"/>
        </w:rPr>
        <w:t xml:space="preserve"> WID: Non-Terrestrial Networks (NTN) for NR Phase 3</w:t>
      </w:r>
      <w:r w:rsidR="00F669EC" w:rsidRPr="00D816F2">
        <w:rPr>
          <w:rFonts w:ascii="Times New Roman" w:hAnsi="Times New Roman" w:cs="Times New Roman"/>
          <w:sz w:val="20"/>
          <w:szCs w:val="20"/>
          <w:lang w:val="en-US"/>
        </w:rPr>
        <w:t>”</w:t>
      </w:r>
    </w:p>
    <w:p w14:paraId="48CBFBDF" w14:textId="7921B69B" w:rsidR="000C5B5B" w:rsidRPr="00D816F2" w:rsidRDefault="00553E91" w:rsidP="003F134A">
      <w:pPr>
        <w:pStyle w:val="ListParagraph"/>
        <w:numPr>
          <w:ilvl w:val="0"/>
          <w:numId w:val="27"/>
        </w:numPr>
        <w:rPr>
          <w:rFonts w:ascii="Times New Roman" w:hAnsi="Times New Roman" w:cs="Times New Roman"/>
          <w:sz w:val="20"/>
          <w:szCs w:val="20"/>
          <w:lang w:val="en-US"/>
        </w:rPr>
      </w:pPr>
      <w:r w:rsidRPr="00D816F2">
        <w:rPr>
          <w:rFonts w:ascii="Times New Roman" w:hAnsi="Times New Roman" w:cs="Times New Roman"/>
          <w:sz w:val="20"/>
          <w:szCs w:val="20"/>
          <w:lang w:val="en-US"/>
        </w:rPr>
        <w:t>R1-2401</w:t>
      </w:r>
      <w:r w:rsidR="00DC52B7" w:rsidRPr="00D816F2">
        <w:rPr>
          <w:rFonts w:ascii="Times New Roman" w:hAnsi="Times New Roman" w:cs="Times New Roman"/>
          <w:sz w:val="20"/>
          <w:szCs w:val="20"/>
          <w:lang w:val="en-US"/>
        </w:rPr>
        <w:t>844</w:t>
      </w:r>
      <w:proofErr w:type="gramStart"/>
      <w:r w:rsidR="00DC52B7" w:rsidRPr="00D816F2">
        <w:rPr>
          <w:rFonts w:ascii="Times New Roman" w:hAnsi="Times New Roman" w:cs="Times New Roman"/>
          <w:sz w:val="20"/>
          <w:szCs w:val="20"/>
          <w:lang w:val="en-US"/>
        </w:rPr>
        <w:t>, ”FL</w:t>
      </w:r>
      <w:proofErr w:type="gramEnd"/>
      <w:r w:rsidR="00DC52B7" w:rsidRPr="00D816F2">
        <w:rPr>
          <w:rFonts w:ascii="Times New Roman" w:hAnsi="Times New Roman" w:cs="Times New Roman"/>
          <w:sz w:val="20"/>
          <w:szCs w:val="20"/>
          <w:lang w:val="en-US"/>
        </w:rPr>
        <w:t xml:space="preserve"> Summary #2: NR-NTN downlink coverage enhancements”, Thales, </w:t>
      </w:r>
      <w:r w:rsidR="00B05B87" w:rsidRPr="00D816F2">
        <w:rPr>
          <w:rFonts w:ascii="Times New Roman" w:hAnsi="Times New Roman" w:cs="Times New Roman"/>
          <w:sz w:val="20"/>
          <w:szCs w:val="20"/>
          <w:lang w:val="en-US"/>
        </w:rPr>
        <w:t>RAN WG1 #116 March 2024.</w:t>
      </w:r>
    </w:p>
    <w:p w14:paraId="0CC02819" w14:textId="502B5EBC" w:rsidR="00B376F7" w:rsidRPr="00D816F2" w:rsidRDefault="00664661" w:rsidP="003F134A">
      <w:pPr>
        <w:pStyle w:val="ListParagraph"/>
        <w:numPr>
          <w:ilvl w:val="0"/>
          <w:numId w:val="27"/>
        </w:numPr>
        <w:rPr>
          <w:rFonts w:ascii="Times New Roman" w:hAnsi="Times New Roman" w:cs="Times New Roman"/>
          <w:sz w:val="20"/>
          <w:szCs w:val="20"/>
          <w:lang w:val="en-US"/>
        </w:rPr>
      </w:pPr>
      <w:r w:rsidRPr="00D816F2">
        <w:rPr>
          <w:rFonts w:ascii="Times New Roman" w:hAnsi="Times New Roman" w:cs="Times New Roman"/>
          <w:sz w:val="20"/>
          <w:szCs w:val="20"/>
          <w:lang w:val="en-US"/>
        </w:rPr>
        <w:t>R2-24</w:t>
      </w:r>
      <w:r w:rsidR="00E80267" w:rsidRPr="00D816F2">
        <w:rPr>
          <w:rFonts w:ascii="Times New Roman" w:hAnsi="Times New Roman" w:cs="Times New Roman"/>
          <w:sz w:val="20"/>
          <w:szCs w:val="20"/>
          <w:lang w:val="en-US"/>
        </w:rPr>
        <w:t>095xx, “Draft report of 3GPP TSG RAN WG2 meeting #127bis</w:t>
      </w:r>
      <w:r w:rsidR="004B2917" w:rsidRPr="00D816F2">
        <w:rPr>
          <w:rFonts w:ascii="Times New Roman" w:hAnsi="Times New Roman" w:cs="Times New Roman"/>
          <w:sz w:val="20"/>
          <w:szCs w:val="20"/>
          <w:lang w:val="en-US"/>
        </w:rPr>
        <w:t xml:space="preserve">”, Hefei China, 14-18 </w:t>
      </w:r>
      <w:proofErr w:type="gramStart"/>
      <w:r w:rsidR="004B2917" w:rsidRPr="00D816F2">
        <w:rPr>
          <w:rFonts w:ascii="Times New Roman" w:hAnsi="Times New Roman" w:cs="Times New Roman"/>
          <w:sz w:val="20"/>
          <w:szCs w:val="20"/>
          <w:lang w:val="en-US"/>
        </w:rPr>
        <w:t>October,</w:t>
      </w:r>
      <w:proofErr w:type="gramEnd"/>
      <w:r w:rsidR="004B2917" w:rsidRPr="00D816F2">
        <w:rPr>
          <w:rFonts w:ascii="Times New Roman" w:hAnsi="Times New Roman" w:cs="Times New Roman"/>
          <w:sz w:val="20"/>
          <w:szCs w:val="20"/>
          <w:lang w:val="en-US"/>
        </w:rPr>
        <w:t xml:space="preserve"> 2024.</w:t>
      </w:r>
    </w:p>
    <w:p w14:paraId="72215CD0" w14:textId="4E5671FE" w:rsidR="00F33B26" w:rsidRDefault="00F33B26" w:rsidP="003F134A">
      <w:pPr>
        <w:pStyle w:val="ListParagraph"/>
        <w:numPr>
          <w:ilvl w:val="0"/>
          <w:numId w:val="27"/>
        </w:numPr>
        <w:rPr>
          <w:rFonts w:ascii="Times New Roman" w:hAnsi="Times New Roman" w:cs="Times New Roman"/>
          <w:sz w:val="20"/>
          <w:szCs w:val="20"/>
          <w:lang w:val="en-US"/>
        </w:rPr>
      </w:pPr>
      <w:bookmarkStart w:id="10" w:name="_Ref189840686"/>
      <w:r w:rsidRPr="00D816F2">
        <w:rPr>
          <w:rFonts w:ascii="Times New Roman" w:hAnsi="Times New Roman" w:cs="Times New Roman"/>
          <w:sz w:val="20"/>
          <w:szCs w:val="20"/>
          <w:lang w:val="en-US"/>
        </w:rPr>
        <w:t>RP-</w:t>
      </w:r>
      <w:r w:rsidR="00775A21" w:rsidRPr="00D816F2">
        <w:rPr>
          <w:rFonts w:ascii="Times New Roman" w:hAnsi="Times New Roman" w:cs="Times New Roman"/>
          <w:sz w:val="20"/>
          <w:szCs w:val="20"/>
          <w:lang w:val="en-US"/>
        </w:rPr>
        <w:t>243300, “</w:t>
      </w:r>
      <w:r w:rsidR="00197636" w:rsidRPr="00D816F2">
        <w:rPr>
          <w:rFonts w:ascii="Times New Roman" w:hAnsi="Times New Roman" w:cs="Times New Roman"/>
          <w:sz w:val="20"/>
          <w:szCs w:val="20"/>
          <w:lang w:val="en-US"/>
        </w:rPr>
        <w:t>Revised WID: Non-Terrestrial Networks (NTN) for NR Phase 3</w:t>
      </w:r>
      <w:r w:rsidR="00775A21" w:rsidRPr="00D816F2">
        <w:rPr>
          <w:rFonts w:ascii="Times New Roman" w:hAnsi="Times New Roman" w:cs="Times New Roman"/>
          <w:sz w:val="20"/>
          <w:szCs w:val="20"/>
          <w:lang w:val="en-US"/>
        </w:rPr>
        <w:t>”</w:t>
      </w:r>
      <w:bookmarkEnd w:id="10"/>
    </w:p>
    <w:p w14:paraId="5275D74A" w14:textId="389FF1D5" w:rsidR="00B26998" w:rsidRPr="00D816F2" w:rsidRDefault="00656FD5" w:rsidP="003F134A">
      <w:pPr>
        <w:pStyle w:val="ListParagraph"/>
        <w:widowControl w:val="0"/>
        <w:numPr>
          <w:ilvl w:val="0"/>
          <w:numId w:val="27"/>
        </w:num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w:t>
      </w:r>
      <w:r w:rsidR="00124A07" w:rsidRPr="009813E9">
        <w:rPr>
          <w:rFonts w:ascii="Times New Roman" w:hAnsi="Times New Roman" w:cs="Times New Roman"/>
          <w:sz w:val="20"/>
          <w:szCs w:val="20"/>
          <w:lang w:val="en-US"/>
        </w:rPr>
        <w:t>Session notes for 9.11 Non-Terrestrial Networks (NTN) for NR Phase 3, Internet of Things (IoT) Phase 3, and IoT-NTN TDD mode</w:t>
      </w:r>
      <w:r w:rsidR="00C55C65">
        <w:rPr>
          <w:rFonts w:ascii="Times New Roman" w:hAnsi="Times New Roman" w:cs="Times New Roman"/>
          <w:sz w:val="20"/>
          <w:szCs w:val="20"/>
          <w:lang w:val="en-US"/>
        </w:rPr>
        <w:t xml:space="preserve"> (v</w:t>
      </w:r>
      <w:r>
        <w:rPr>
          <w:rFonts w:ascii="Times New Roman" w:hAnsi="Times New Roman" w:cs="Times New Roman"/>
          <w:sz w:val="20"/>
          <w:szCs w:val="20"/>
          <w:lang w:val="en-US"/>
        </w:rPr>
        <w:t>0</w:t>
      </w:r>
      <w:r w:rsidR="00C55C65">
        <w:rPr>
          <w:rFonts w:ascii="Times New Roman" w:hAnsi="Times New Roman" w:cs="Times New Roman"/>
          <w:sz w:val="20"/>
          <w:szCs w:val="20"/>
          <w:lang w:val="en-US"/>
        </w:rPr>
        <w:t>5)</w:t>
      </w:r>
      <w:r w:rsidR="00634441">
        <w:rPr>
          <w:rFonts w:ascii="Times New Roman" w:hAnsi="Times New Roman" w:cs="Times New Roman"/>
          <w:sz w:val="20"/>
          <w:szCs w:val="20"/>
          <w:lang w:val="en-US"/>
        </w:rPr>
        <w:t xml:space="preserve">”, </w:t>
      </w:r>
      <w:r w:rsidR="008E2FF6">
        <w:rPr>
          <w:rFonts w:ascii="Times New Roman" w:hAnsi="Times New Roman" w:cs="Times New Roman"/>
          <w:sz w:val="20"/>
          <w:szCs w:val="20"/>
          <w:lang w:val="en-US"/>
        </w:rPr>
        <w:t>Wuhan</w:t>
      </w:r>
      <w:r w:rsidR="002506E5">
        <w:rPr>
          <w:rFonts w:ascii="Times New Roman" w:hAnsi="Times New Roman" w:cs="Times New Roman"/>
          <w:sz w:val="20"/>
          <w:szCs w:val="20"/>
          <w:lang w:val="en-US"/>
        </w:rPr>
        <w:t>, China, April 7-11</w:t>
      </w:r>
      <w:r w:rsidR="002506E5" w:rsidRPr="009813E9">
        <w:rPr>
          <w:rFonts w:ascii="Times New Roman" w:hAnsi="Times New Roman" w:cs="Times New Roman"/>
          <w:sz w:val="20"/>
          <w:szCs w:val="20"/>
          <w:vertAlign w:val="superscript"/>
          <w:lang w:val="en-US"/>
        </w:rPr>
        <w:t>th</w:t>
      </w:r>
      <w:r w:rsidR="002506E5">
        <w:rPr>
          <w:rFonts w:ascii="Times New Roman" w:hAnsi="Times New Roman" w:cs="Times New Roman"/>
          <w:sz w:val="20"/>
          <w:szCs w:val="20"/>
          <w:lang w:val="en-US"/>
        </w:rPr>
        <w:t xml:space="preserve"> </w:t>
      </w:r>
      <w:r w:rsidR="003F6E4D">
        <w:rPr>
          <w:rFonts w:ascii="Times New Roman" w:hAnsi="Times New Roman" w:cs="Times New Roman"/>
          <w:sz w:val="20"/>
          <w:szCs w:val="20"/>
          <w:lang w:val="en-US"/>
        </w:rPr>
        <w:t>2025</w:t>
      </w:r>
    </w:p>
    <w:p w14:paraId="46F7A51B" w14:textId="77777777" w:rsidR="000A0C75" w:rsidRPr="008526F4" w:rsidRDefault="000A0C75" w:rsidP="000A0C75">
      <w:pPr>
        <w:rPr>
          <w:rFonts w:ascii="Times New Roman" w:hAnsi="Times New Roman" w:cs="Times New Roman"/>
        </w:rPr>
      </w:pPr>
    </w:p>
    <w:p w14:paraId="611511E2" w14:textId="77777777" w:rsidR="000A0C75" w:rsidRPr="008526F4" w:rsidRDefault="000A0C75" w:rsidP="000A0C75">
      <w:pPr>
        <w:rPr>
          <w:rFonts w:ascii="Times New Roman" w:hAnsi="Times New Roman" w:cs="Times New Roman"/>
        </w:rPr>
      </w:pPr>
    </w:p>
    <w:sectPr w:rsidR="000A0C75" w:rsidRPr="008526F4" w:rsidSect="00294A1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9F400" w14:textId="77777777" w:rsidR="00DB7327" w:rsidRPr="00D816F2" w:rsidRDefault="00DB7327">
      <w:r w:rsidRPr="00D816F2">
        <w:separator/>
      </w:r>
    </w:p>
  </w:endnote>
  <w:endnote w:type="continuationSeparator" w:id="0">
    <w:p w14:paraId="4A785A79" w14:textId="77777777" w:rsidR="00DB7327" w:rsidRPr="00D816F2" w:rsidRDefault="00DB7327">
      <w:r w:rsidRPr="00D816F2">
        <w:continuationSeparator/>
      </w:r>
    </w:p>
  </w:endnote>
  <w:endnote w:type="continuationNotice" w:id="1">
    <w:p w14:paraId="058894D7" w14:textId="77777777" w:rsidR="00DB7327" w:rsidRPr="00D816F2" w:rsidRDefault="00DB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olice système">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7B0D7" w14:textId="77777777" w:rsidR="00DB7327" w:rsidRPr="00D816F2" w:rsidRDefault="00DB7327">
      <w:r w:rsidRPr="00D816F2">
        <w:separator/>
      </w:r>
    </w:p>
  </w:footnote>
  <w:footnote w:type="continuationSeparator" w:id="0">
    <w:p w14:paraId="4F46A777" w14:textId="77777777" w:rsidR="00DB7327" w:rsidRPr="00D816F2" w:rsidRDefault="00DB7327">
      <w:r w:rsidRPr="00D816F2">
        <w:continuationSeparator/>
      </w:r>
    </w:p>
  </w:footnote>
  <w:footnote w:type="continuationNotice" w:id="1">
    <w:p w14:paraId="028346C5" w14:textId="77777777" w:rsidR="00DB7327" w:rsidRPr="00D816F2" w:rsidRDefault="00DB73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B126E"/>
    <w:multiLevelType w:val="hybridMultilevel"/>
    <w:tmpl w:val="5184B84E"/>
    <w:lvl w:ilvl="0" w:tplc="F626D346">
      <w:start w:val="1"/>
      <w:numFmt w:val="bullet"/>
      <w:lvlText w:val="•"/>
      <w:lvlJc w:val="left"/>
      <w:pPr>
        <w:tabs>
          <w:tab w:val="num" w:pos="720"/>
        </w:tabs>
        <w:ind w:left="720" w:hanging="360"/>
      </w:pPr>
      <w:rPr>
        <w:rFonts w:ascii="Times" w:hAnsi="Times" w:hint="default"/>
      </w:rPr>
    </w:lvl>
    <w:lvl w:ilvl="1" w:tplc="D60AFFAC" w:tentative="1">
      <w:start w:val="1"/>
      <w:numFmt w:val="bullet"/>
      <w:lvlText w:val="•"/>
      <w:lvlJc w:val="left"/>
      <w:pPr>
        <w:tabs>
          <w:tab w:val="num" w:pos="1440"/>
        </w:tabs>
        <w:ind w:left="1440" w:hanging="360"/>
      </w:pPr>
      <w:rPr>
        <w:rFonts w:ascii="Times" w:hAnsi="Times" w:hint="default"/>
      </w:rPr>
    </w:lvl>
    <w:lvl w:ilvl="2" w:tplc="FC04B252" w:tentative="1">
      <w:start w:val="1"/>
      <w:numFmt w:val="bullet"/>
      <w:lvlText w:val="•"/>
      <w:lvlJc w:val="left"/>
      <w:pPr>
        <w:tabs>
          <w:tab w:val="num" w:pos="2160"/>
        </w:tabs>
        <w:ind w:left="2160" w:hanging="360"/>
      </w:pPr>
      <w:rPr>
        <w:rFonts w:ascii="Times" w:hAnsi="Times" w:hint="default"/>
      </w:rPr>
    </w:lvl>
    <w:lvl w:ilvl="3" w:tplc="6FC0A61E" w:tentative="1">
      <w:start w:val="1"/>
      <w:numFmt w:val="bullet"/>
      <w:lvlText w:val="•"/>
      <w:lvlJc w:val="left"/>
      <w:pPr>
        <w:tabs>
          <w:tab w:val="num" w:pos="2880"/>
        </w:tabs>
        <w:ind w:left="2880" w:hanging="360"/>
      </w:pPr>
      <w:rPr>
        <w:rFonts w:ascii="Times" w:hAnsi="Times" w:hint="default"/>
      </w:rPr>
    </w:lvl>
    <w:lvl w:ilvl="4" w:tplc="66B24742" w:tentative="1">
      <w:start w:val="1"/>
      <w:numFmt w:val="bullet"/>
      <w:lvlText w:val="•"/>
      <w:lvlJc w:val="left"/>
      <w:pPr>
        <w:tabs>
          <w:tab w:val="num" w:pos="3600"/>
        </w:tabs>
        <w:ind w:left="3600" w:hanging="360"/>
      </w:pPr>
      <w:rPr>
        <w:rFonts w:ascii="Times" w:hAnsi="Times" w:hint="default"/>
      </w:rPr>
    </w:lvl>
    <w:lvl w:ilvl="5" w:tplc="0ABE5C5A" w:tentative="1">
      <w:start w:val="1"/>
      <w:numFmt w:val="bullet"/>
      <w:lvlText w:val="•"/>
      <w:lvlJc w:val="left"/>
      <w:pPr>
        <w:tabs>
          <w:tab w:val="num" w:pos="4320"/>
        </w:tabs>
        <w:ind w:left="4320" w:hanging="360"/>
      </w:pPr>
      <w:rPr>
        <w:rFonts w:ascii="Times" w:hAnsi="Times" w:hint="default"/>
      </w:rPr>
    </w:lvl>
    <w:lvl w:ilvl="6" w:tplc="855A379E" w:tentative="1">
      <w:start w:val="1"/>
      <w:numFmt w:val="bullet"/>
      <w:lvlText w:val="•"/>
      <w:lvlJc w:val="left"/>
      <w:pPr>
        <w:tabs>
          <w:tab w:val="num" w:pos="5040"/>
        </w:tabs>
        <w:ind w:left="5040" w:hanging="360"/>
      </w:pPr>
      <w:rPr>
        <w:rFonts w:ascii="Times" w:hAnsi="Times" w:hint="default"/>
      </w:rPr>
    </w:lvl>
    <w:lvl w:ilvl="7" w:tplc="2F8EC198" w:tentative="1">
      <w:start w:val="1"/>
      <w:numFmt w:val="bullet"/>
      <w:lvlText w:val="•"/>
      <w:lvlJc w:val="left"/>
      <w:pPr>
        <w:tabs>
          <w:tab w:val="num" w:pos="5760"/>
        </w:tabs>
        <w:ind w:left="5760" w:hanging="360"/>
      </w:pPr>
      <w:rPr>
        <w:rFonts w:ascii="Times" w:hAnsi="Times" w:hint="default"/>
      </w:rPr>
    </w:lvl>
    <w:lvl w:ilvl="8" w:tplc="588EA442"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0B224397"/>
    <w:multiLevelType w:val="hybridMultilevel"/>
    <w:tmpl w:val="5C163BC4"/>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 w15:restartNumberingAfterBreak="0">
    <w:nsid w:val="0C6F3648"/>
    <w:multiLevelType w:val="hybridMultilevel"/>
    <w:tmpl w:val="3710D766"/>
    <w:lvl w:ilvl="0" w:tplc="E33029B0">
      <w:start w:val="1"/>
      <w:numFmt w:val="bullet"/>
      <w:lvlText w:val=""/>
      <w:lvlJc w:val="left"/>
      <w:pPr>
        <w:tabs>
          <w:tab w:val="num" w:pos="720"/>
        </w:tabs>
        <w:ind w:left="720" w:hanging="360"/>
      </w:pPr>
      <w:rPr>
        <w:rFonts w:ascii="Symbol" w:hAnsi="Symbol" w:hint="default"/>
      </w:rPr>
    </w:lvl>
    <w:lvl w:ilvl="1" w:tplc="B9D224BE">
      <w:numFmt w:val="bullet"/>
      <w:lvlText w:val="o"/>
      <w:lvlJc w:val="left"/>
      <w:pPr>
        <w:tabs>
          <w:tab w:val="num" w:pos="1440"/>
        </w:tabs>
        <w:ind w:left="1440" w:hanging="360"/>
      </w:pPr>
      <w:rPr>
        <w:rFonts w:ascii="Courier New" w:hAnsi="Courier New" w:hint="default"/>
      </w:rPr>
    </w:lvl>
    <w:lvl w:ilvl="2" w:tplc="ECE0113A">
      <w:numFmt w:val="bullet"/>
      <w:lvlText w:val=""/>
      <w:lvlJc w:val="left"/>
      <w:pPr>
        <w:tabs>
          <w:tab w:val="num" w:pos="2160"/>
        </w:tabs>
        <w:ind w:left="2160" w:hanging="360"/>
      </w:pPr>
      <w:rPr>
        <w:rFonts w:ascii="Wingdings" w:hAnsi="Wingdings" w:hint="default"/>
      </w:rPr>
    </w:lvl>
    <w:lvl w:ilvl="3" w:tplc="5D7231B4" w:tentative="1">
      <w:start w:val="1"/>
      <w:numFmt w:val="bullet"/>
      <w:lvlText w:val=""/>
      <w:lvlJc w:val="left"/>
      <w:pPr>
        <w:tabs>
          <w:tab w:val="num" w:pos="2880"/>
        </w:tabs>
        <w:ind w:left="2880" w:hanging="360"/>
      </w:pPr>
      <w:rPr>
        <w:rFonts w:ascii="Symbol" w:hAnsi="Symbol" w:hint="default"/>
      </w:rPr>
    </w:lvl>
    <w:lvl w:ilvl="4" w:tplc="3D68181A" w:tentative="1">
      <w:start w:val="1"/>
      <w:numFmt w:val="bullet"/>
      <w:lvlText w:val=""/>
      <w:lvlJc w:val="left"/>
      <w:pPr>
        <w:tabs>
          <w:tab w:val="num" w:pos="3600"/>
        </w:tabs>
        <w:ind w:left="3600" w:hanging="360"/>
      </w:pPr>
      <w:rPr>
        <w:rFonts w:ascii="Symbol" w:hAnsi="Symbol" w:hint="default"/>
      </w:rPr>
    </w:lvl>
    <w:lvl w:ilvl="5" w:tplc="E8ACC8F8" w:tentative="1">
      <w:start w:val="1"/>
      <w:numFmt w:val="bullet"/>
      <w:lvlText w:val=""/>
      <w:lvlJc w:val="left"/>
      <w:pPr>
        <w:tabs>
          <w:tab w:val="num" w:pos="4320"/>
        </w:tabs>
        <w:ind w:left="4320" w:hanging="360"/>
      </w:pPr>
      <w:rPr>
        <w:rFonts w:ascii="Symbol" w:hAnsi="Symbol" w:hint="default"/>
      </w:rPr>
    </w:lvl>
    <w:lvl w:ilvl="6" w:tplc="583EC146" w:tentative="1">
      <w:start w:val="1"/>
      <w:numFmt w:val="bullet"/>
      <w:lvlText w:val=""/>
      <w:lvlJc w:val="left"/>
      <w:pPr>
        <w:tabs>
          <w:tab w:val="num" w:pos="5040"/>
        </w:tabs>
        <w:ind w:left="5040" w:hanging="360"/>
      </w:pPr>
      <w:rPr>
        <w:rFonts w:ascii="Symbol" w:hAnsi="Symbol" w:hint="default"/>
      </w:rPr>
    </w:lvl>
    <w:lvl w:ilvl="7" w:tplc="3E467232" w:tentative="1">
      <w:start w:val="1"/>
      <w:numFmt w:val="bullet"/>
      <w:lvlText w:val=""/>
      <w:lvlJc w:val="left"/>
      <w:pPr>
        <w:tabs>
          <w:tab w:val="num" w:pos="5760"/>
        </w:tabs>
        <w:ind w:left="5760" w:hanging="360"/>
      </w:pPr>
      <w:rPr>
        <w:rFonts w:ascii="Symbol" w:hAnsi="Symbol" w:hint="default"/>
      </w:rPr>
    </w:lvl>
    <w:lvl w:ilvl="8" w:tplc="6D6E764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076804"/>
    <w:multiLevelType w:val="hybridMultilevel"/>
    <w:tmpl w:val="640ED802"/>
    <w:lvl w:ilvl="0" w:tplc="87BC9C7A">
      <w:start w:val="1"/>
      <w:numFmt w:val="bullet"/>
      <w:lvlText w:val="•"/>
      <w:lvlJc w:val="left"/>
      <w:pPr>
        <w:tabs>
          <w:tab w:val="num" w:pos="720"/>
        </w:tabs>
        <w:ind w:left="720" w:hanging="360"/>
      </w:pPr>
      <w:rPr>
        <w:rFonts w:ascii="Times" w:hAnsi="Times" w:hint="default"/>
      </w:rPr>
    </w:lvl>
    <w:lvl w:ilvl="1" w:tplc="8A8214CE" w:tentative="1">
      <w:start w:val="1"/>
      <w:numFmt w:val="bullet"/>
      <w:lvlText w:val="•"/>
      <w:lvlJc w:val="left"/>
      <w:pPr>
        <w:tabs>
          <w:tab w:val="num" w:pos="1440"/>
        </w:tabs>
        <w:ind w:left="1440" w:hanging="360"/>
      </w:pPr>
      <w:rPr>
        <w:rFonts w:ascii="Times" w:hAnsi="Times" w:hint="default"/>
      </w:rPr>
    </w:lvl>
    <w:lvl w:ilvl="2" w:tplc="A588EE00" w:tentative="1">
      <w:start w:val="1"/>
      <w:numFmt w:val="bullet"/>
      <w:lvlText w:val="•"/>
      <w:lvlJc w:val="left"/>
      <w:pPr>
        <w:tabs>
          <w:tab w:val="num" w:pos="2160"/>
        </w:tabs>
        <w:ind w:left="2160" w:hanging="360"/>
      </w:pPr>
      <w:rPr>
        <w:rFonts w:ascii="Times" w:hAnsi="Times" w:hint="default"/>
      </w:rPr>
    </w:lvl>
    <w:lvl w:ilvl="3" w:tplc="0F92C160" w:tentative="1">
      <w:start w:val="1"/>
      <w:numFmt w:val="bullet"/>
      <w:lvlText w:val="•"/>
      <w:lvlJc w:val="left"/>
      <w:pPr>
        <w:tabs>
          <w:tab w:val="num" w:pos="2880"/>
        </w:tabs>
        <w:ind w:left="2880" w:hanging="360"/>
      </w:pPr>
      <w:rPr>
        <w:rFonts w:ascii="Times" w:hAnsi="Times" w:hint="default"/>
      </w:rPr>
    </w:lvl>
    <w:lvl w:ilvl="4" w:tplc="1F4C261A" w:tentative="1">
      <w:start w:val="1"/>
      <w:numFmt w:val="bullet"/>
      <w:lvlText w:val="•"/>
      <w:lvlJc w:val="left"/>
      <w:pPr>
        <w:tabs>
          <w:tab w:val="num" w:pos="3600"/>
        </w:tabs>
        <w:ind w:left="3600" w:hanging="360"/>
      </w:pPr>
      <w:rPr>
        <w:rFonts w:ascii="Times" w:hAnsi="Times" w:hint="default"/>
      </w:rPr>
    </w:lvl>
    <w:lvl w:ilvl="5" w:tplc="31F83F1E" w:tentative="1">
      <w:start w:val="1"/>
      <w:numFmt w:val="bullet"/>
      <w:lvlText w:val="•"/>
      <w:lvlJc w:val="left"/>
      <w:pPr>
        <w:tabs>
          <w:tab w:val="num" w:pos="4320"/>
        </w:tabs>
        <w:ind w:left="4320" w:hanging="360"/>
      </w:pPr>
      <w:rPr>
        <w:rFonts w:ascii="Times" w:hAnsi="Times" w:hint="default"/>
      </w:rPr>
    </w:lvl>
    <w:lvl w:ilvl="6" w:tplc="ED00B054" w:tentative="1">
      <w:start w:val="1"/>
      <w:numFmt w:val="bullet"/>
      <w:lvlText w:val="•"/>
      <w:lvlJc w:val="left"/>
      <w:pPr>
        <w:tabs>
          <w:tab w:val="num" w:pos="5040"/>
        </w:tabs>
        <w:ind w:left="5040" w:hanging="360"/>
      </w:pPr>
      <w:rPr>
        <w:rFonts w:ascii="Times" w:hAnsi="Times" w:hint="default"/>
      </w:rPr>
    </w:lvl>
    <w:lvl w:ilvl="7" w:tplc="1A569DFE" w:tentative="1">
      <w:start w:val="1"/>
      <w:numFmt w:val="bullet"/>
      <w:lvlText w:val="•"/>
      <w:lvlJc w:val="left"/>
      <w:pPr>
        <w:tabs>
          <w:tab w:val="num" w:pos="5760"/>
        </w:tabs>
        <w:ind w:left="5760" w:hanging="360"/>
      </w:pPr>
      <w:rPr>
        <w:rFonts w:ascii="Times" w:hAnsi="Times" w:hint="default"/>
      </w:rPr>
    </w:lvl>
    <w:lvl w:ilvl="8" w:tplc="BB0AFA44"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0D77424E"/>
    <w:multiLevelType w:val="hybridMultilevel"/>
    <w:tmpl w:val="FCDC45AC"/>
    <w:lvl w:ilvl="0" w:tplc="519C5D44">
      <w:start w:val="1"/>
      <w:numFmt w:val="bullet"/>
      <w:lvlText w:val="•"/>
      <w:lvlJc w:val="left"/>
      <w:pPr>
        <w:tabs>
          <w:tab w:val="num" w:pos="720"/>
        </w:tabs>
        <w:ind w:left="720" w:hanging="360"/>
      </w:pPr>
      <w:rPr>
        <w:rFonts w:ascii="Times" w:hAnsi="Times" w:hint="default"/>
      </w:rPr>
    </w:lvl>
    <w:lvl w:ilvl="1" w:tplc="84D6791C" w:tentative="1">
      <w:start w:val="1"/>
      <w:numFmt w:val="bullet"/>
      <w:lvlText w:val="•"/>
      <w:lvlJc w:val="left"/>
      <w:pPr>
        <w:tabs>
          <w:tab w:val="num" w:pos="1440"/>
        </w:tabs>
        <w:ind w:left="1440" w:hanging="360"/>
      </w:pPr>
      <w:rPr>
        <w:rFonts w:ascii="Times" w:hAnsi="Times" w:hint="default"/>
      </w:rPr>
    </w:lvl>
    <w:lvl w:ilvl="2" w:tplc="AA1C6420" w:tentative="1">
      <w:start w:val="1"/>
      <w:numFmt w:val="bullet"/>
      <w:lvlText w:val="•"/>
      <w:lvlJc w:val="left"/>
      <w:pPr>
        <w:tabs>
          <w:tab w:val="num" w:pos="2160"/>
        </w:tabs>
        <w:ind w:left="2160" w:hanging="360"/>
      </w:pPr>
      <w:rPr>
        <w:rFonts w:ascii="Times" w:hAnsi="Times" w:hint="default"/>
      </w:rPr>
    </w:lvl>
    <w:lvl w:ilvl="3" w:tplc="7438FC50" w:tentative="1">
      <w:start w:val="1"/>
      <w:numFmt w:val="bullet"/>
      <w:lvlText w:val="•"/>
      <w:lvlJc w:val="left"/>
      <w:pPr>
        <w:tabs>
          <w:tab w:val="num" w:pos="2880"/>
        </w:tabs>
        <w:ind w:left="2880" w:hanging="360"/>
      </w:pPr>
      <w:rPr>
        <w:rFonts w:ascii="Times" w:hAnsi="Times" w:hint="default"/>
      </w:rPr>
    </w:lvl>
    <w:lvl w:ilvl="4" w:tplc="3E9C79E6" w:tentative="1">
      <w:start w:val="1"/>
      <w:numFmt w:val="bullet"/>
      <w:lvlText w:val="•"/>
      <w:lvlJc w:val="left"/>
      <w:pPr>
        <w:tabs>
          <w:tab w:val="num" w:pos="3600"/>
        </w:tabs>
        <w:ind w:left="3600" w:hanging="360"/>
      </w:pPr>
      <w:rPr>
        <w:rFonts w:ascii="Times" w:hAnsi="Times" w:hint="default"/>
      </w:rPr>
    </w:lvl>
    <w:lvl w:ilvl="5" w:tplc="F78C3F80" w:tentative="1">
      <w:start w:val="1"/>
      <w:numFmt w:val="bullet"/>
      <w:lvlText w:val="•"/>
      <w:lvlJc w:val="left"/>
      <w:pPr>
        <w:tabs>
          <w:tab w:val="num" w:pos="4320"/>
        </w:tabs>
        <w:ind w:left="4320" w:hanging="360"/>
      </w:pPr>
      <w:rPr>
        <w:rFonts w:ascii="Times" w:hAnsi="Times" w:hint="default"/>
      </w:rPr>
    </w:lvl>
    <w:lvl w:ilvl="6" w:tplc="8FFAE646" w:tentative="1">
      <w:start w:val="1"/>
      <w:numFmt w:val="bullet"/>
      <w:lvlText w:val="•"/>
      <w:lvlJc w:val="left"/>
      <w:pPr>
        <w:tabs>
          <w:tab w:val="num" w:pos="5040"/>
        </w:tabs>
        <w:ind w:left="5040" w:hanging="360"/>
      </w:pPr>
      <w:rPr>
        <w:rFonts w:ascii="Times" w:hAnsi="Times" w:hint="default"/>
      </w:rPr>
    </w:lvl>
    <w:lvl w:ilvl="7" w:tplc="87506AAC" w:tentative="1">
      <w:start w:val="1"/>
      <w:numFmt w:val="bullet"/>
      <w:lvlText w:val="•"/>
      <w:lvlJc w:val="left"/>
      <w:pPr>
        <w:tabs>
          <w:tab w:val="num" w:pos="5760"/>
        </w:tabs>
        <w:ind w:left="5760" w:hanging="360"/>
      </w:pPr>
      <w:rPr>
        <w:rFonts w:ascii="Times" w:hAnsi="Times" w:hint="default"/>
      </w:rPr>
    </w:lvl>
    <w:lvl w:ilvl="8" w:tplc="E024552A"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B26578"/>
    <w:multiLevelType w:val="hybridMultilevel"/>
    <w:tmpl w:val="F6AA9588"/>
    <w:lvl w:ilvl="0" w:tplc="1D721DFE">
      <w:start w:val="1"/>
      <w:numFmt w:val="bullet"/>
      <w:lvlText w:val=""/>
      <w:lvlJc w:val="left"/>
      <w:pPr>
        <w:tabs>
          <w:tab w:val="num" w:pos="720"/>
        </w:tabs>
        <w:ind w:left="720" w:hanging="360"/>
      </w:pPr>
      <w:rPr>
        <w:rFonts w:ascii="Symbol" w:hAnsi="Symbol" w:hint="default"/>
      </w:rPr>
    </w:lvl>
    <w:lvl w:ilvl="1" w:tplc="109EDC7A">
      <w:numFmt w:val="bullet"/>
      <w:lvlText w:val="o"/>
      <w:lvlJc w:val="left"/>
      <w:pPr>
        <w:tabs>
          <w:tab w:val="num" w:pos="1440"/>
        </w:tabs>
        <w:ind w:left="1440" w:hanging="360"/>
      </w:pPr>
      <w:rPr>
        <w:rFonts w:ascii="Courier New" w:hAnsi="Courier New" w:hint="default"/>
      </w:rPr>
    </w:lvl>
    <w:lvl w:ilvl="2" w:tplc="D6227D2C">
      <w:numFmt w:val="bullet"/>
      <w:lvlText w:val=""/>
      <w:lvlJc w:val="left"/>
      <w:pPr>
        <w:tabs>
          <w:tab w:val="num" w:pos="2160"/>
        </w:tabs>
        <w:ind w:left="2160" w:hanging="360"/>
      </w:pPr>
      <w:rPr>
        <w:rFonts w:ascii="Wingdings" w:hAnsi="Wingdings" w:hint="default"/>
      </w:rPr>
    </w:lvl>
    <w:lvl w:ilvl="3" w:tplc="861A1086" w:tentative="1">
      <w:start w:val="1"/>
      <w:numFmt w:val="bullet"/>
      <w:lvlText w:val=""/>
      <w:lvlJc w:val="left"/>
      <w:pPr>
        <w:tabs>
          <w:tab w:val="num" w:pos="2880"/>
        </w:tabs>
        <w:ind w:left="2880" w:hanging="360"/>
      </w:pPr>
      <w:rPr>
        <w:rFonts w:ascii="Symbol" w:hAnsi="Symbol" w:hint="default"/>
      </w:rPr>
    </w:lvl>
    <w:lvl w:ilvl="4" w:tplc="44F02430" w:tentative="1">
      <w:start w:val="1"/>
      <w:numFmt w:val="bullet"/>
      <w:lvlText w:val=""/>
      <w:lvlJc w:val="left"/>
      <w:pPr>
        <w:tabs>
          <w:tab w:val="num" w:pos="3600"/>
        </w:tabs>
        <w:ind w:left="3600" w:hanging="360"/>
      </w:pPr>
      <w:rPr>
        <w:rFonts w:ascii="Symbol" w:hAnsi="Symbol" w:hint="default"/>
      </w:rPr>
    </w:lvl>
    <w:lvl w:ilvl="5" w:tplc="AC6A031E" w:tentative="1">
      <w:start w:val="1"/>
      <w:numFmt w:val="bullet"/>
      <w:lvlText w:val=""/>
      <w:lvlJc w:val="left"/>
      <w:pPr>
        <w:tabs>
          <w:tab w:val="num" w:pos="4320"/>
        </w:tabs>
        <w:ind w:left="4320" w:hanging="360"/>
      </w:pPr>
      <w:rPr>
        <w:rFonts w:ascii="Symbol" w:hAnsi="Symbol" w:hint="default"/>
      </w:rPr>
    </w:lvl>
    <w:lvl w:ilvl="6" w:tplc="CFD849CC" w:tentative="1">
      <w:start w:val="1"/>
      <w:numFmt w:val="bullet"/>
      <w:lvlText w:val=""/>
      <w:lvlJc w:val="left"/>
      <w:pPr>
        <w:tabs>
          <w:tab w:val="num" w:pos="5040"/>
        </w:tabs>
        <w:ind w:left="5040" w:hanging="360"/>
      </w:pPr>
      <w:rPr>
        <w:rFonts w:ascii="Symbol" w:hAnsi="Symbol" w:hint="default"/>
      </w:rPr>
    </w:lvl>
    <w:lvl w:ilvl="7" w:tplc="996EB674" w:tentative="1">
      <w:start w:val="1"/>
      <w:numFmt w:val="bullet"/>
      <w:lvlText w:val=""/>
      <w:lvlJc w:val="left"/>
      <w:pPr>
        <w:tabs>
          <w:tab w:val="num" w:pos="5760"/>
        </w:tabs>
        <w:ind w:left="5760" w:hanging="360"/>
      </w:pPr>
      <w:rPr>
        <w:rFonts w:ascii="Symbol" w:hAnsi="Symbol" w:hint="default"/>
      </w:rPr>
    </w:lvl>
    <w:lvl w:ilvl="8" w:tplc="2350F70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1854D4C"/>
    <w:multiLevelType w:val="hybridMultilevel"/>
    <w:tmpl w:val="2BC81396"/>
    <w:lvl w:ilvl="0" w:tplc="B94AC7B0">
      <w:start w:val="1"/>
      <w:numFmt w:val="bullet"/>
      <w:lvlText w:val=""/>
      <w:lvlJc w:val="left"/>
      <w:pPr>
        <w:tabs>
          <w:tab w:val="num" w:pos="720"/>
        </w:tabs>
        <w:ind w:left="720" w:hanging="360"/>
      </w:pPr>
      <w:rPr>
        <w:rFonts w:ascii="Symbol" w:hAnsi="Symbol" w:hint="default"/>
      </w:rPr>
    </w:lvl>
    <w:lvl w:ilvl="1" w:tplc="506EEA78" w:tentative="1">
      <w:start w:val="1"/>
      <w:numFmt w:val="bullet"/>
      <w:lvlText w:val=""/>
      <w:lvlJc w:val="left"/>
      <w:pPr>
        <w:tabs>
          <w:tab w:val="num" w:pos="1440"/>
        </w:tabs>
        <w:ind w:left="1440" w:hanging="360"/>
      </w:pPr>
      <w:rPr>
        <w:rFonts w:ascii="Symbol" w:hAnsi="Symbol" w:hint="default"/>
      </w:rPr>
    </w:lvl>
    <w:lvl w:ilvl="2" w:tplc="C0AAC3C6" w:tentative="1">
      <w:start w:val="1"/>
      <w:numFmt w:val="bullet"/>
      <w:lvlText w:val=""/>
      <w:lvlJc w:val="left"/>
      <w:pPr>
        <w:tabs>
          <w:tab w:val="num" w:pos="2160"/>
        </w:tabs>
        <w:ind w:left="2160" w:hanging="360"/>
      </w:pPr>
      <w:rPr>
        <w:rFonts w:ascii="Symbol" w:hAnsi="Symbol" w:hint="default"/>
      </w:rPr>
    </w:lvl>
    <w:lvl w:ilvl="3" w:tplc="05120554" w:tentative="1">
      <w:start w:val="1"/>
      <w:numFmt w:val="bullet"/>
      <w:lvlText w:val=""/>
      <w:lvlJc w:val="left"/>
      <w:pPr>
        <w:tabs>
          <w:tab w:val="num" w:pos="2880"/>
        </w:tabs>
        <w:ind w:left="2880" w:hanging="360"/>
      </w:pPr>
      <w:rPr>
        <w:rFonts w:ascii="Symbol" w:hAnsi="Symbol" w:hint="default"/>
      </w:rPr>
    </w:lvl>
    <w:lvl w:ilvl="4" w:tplc="BE0C63CE" w:tentative="1">
      <w:start w:val="1"/>
      <w:numFmt w:val="bullet"/>
      <w:lvlText w:val=""/>
      <w:lvlJc w:val="left"/>
      <w:pPr>
        <w:tabs>
          <w:tab w:val="num" w:pos="3600"/>
        </w:tabs>
        <w:ind w:left="3600" w:hanging="360"/>
      </w:pPr>
      <w:rPr>
        <w:rFonts w:ascii="Symbol" w:hAnsi="Symbol" w:hint="default"/>
      </w:rPr>
    </w:lvl>
    <w:lvl w:ilvl="5" w:tplc="2BE08D04" w:tentative="1">
      <w:start w:val="1"/>
      <w:numFmt w:val="bullet"/>
      <w:lvlText w:val=""/>
      <w:lvlJc w:val="left"/>
      <w:pPr>
        <w:tabs>
          <w:tab w:val="num" w:pos="4320"/>
        </w:tabs>
        <w:ind w:left="4320" w:hanging="360"/>
      </w:pPr>
      <w:rPr>
        <w:rFonts w:ascii="Symbol" w:hAnsi="Symbol" w:hint="default"/>
      </w:rPr>
    </w:lvl>
    <w:lvl w:ilvl="6" w:tplc="4BD6A4B6" w:tentative="1">
      <w:start w:val="1"/>
      <w:numFmt w:val="bullet"/>
      <w:lvlText w:val=""/>
      <w:lvlJc w:val="left"/>
      <w:pPr>
        <w:tabs>
          <w:tab w:val="num" w:pos="5040"/>
        </w:tabs>
        <w:ind w:left="5040" w:hanging="360"/>
      </w:pPr>
      <w:rPr>
        <w:rFonts w:ascii="Symbol" w:hAnsi="Symbol" w:hint="default"/>
      </w:rPr>
    </w:lvl>
    <w:lvl w:ilvl="7" w:tplc="7D188906" w:tentative="1">
      <w:start w:val="1"/>
      <w:numFmt w:val="bullet"/>
      <w:lvlText w:val=""/>
      <w:lvlJc w:val="left"/>
      <w:pPr>
        <w:tabs>
          <w:tab w:val="num" w:pos="5760"/>
        </w:tabs>
        <w:ind w:left="5760" w:hanging="360"/>
      </w:pPr>
      <w:rPr>
        <w:rFonts w:ascii="Symbol" w:hAnsi="Symbol" w:hint="default"/>
      </w:rPr>
    </w:lvl>
    <w:lvl w:ilvl="8" w:tplc="1FD6A49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2962699"/>
    <w:multiLevelType w:val="hybridMultilevel"/>
    <w:tmpl w:val="D110E1E6"/>
    <w:lvl w:ilvl="0" w:tplc="C8AAD74E">
      <w:start w:val="1"/>
      <w:numFmt w:val="bullet"/>
      <w:lvlText w:val=""/>
      <w:lvlJc w:val="left"/>
      <w:pPr>
        <w:tabs>
          <w:tab w:val="num" w:pos="720"/>
        </w:tabs>
        <w:ind w:left="720" w:hanging="360"/>
      </w:pPr>
      <w:rPr>
        <w:rFonts w:ascii="Symbol" w:hAnsi="Symbol" w:hint="default"/>
      </w:rPr>
    </w:lvl>
    <w:lvl w:ilvl="1" w:tplc="855242C4">
      <w:numFmt w:val="bullet"/>
      <w:lvlText w:val="o"/>
      <w:lvlJc w:val="left"/>
      <w:pPr>
        <w:tabs>
          <w:tab w:val="num" w:pos="1440"/>
        </w:tabs>
        <w:ind w:left="1440" w:hanging="360"/>
      </w:pPr>
      <w:rPr>
        <w:rFonts w:ascii="Courier New" w:hAnsi="Courier New" w:hint="default"/>
      </w:rPr>
    </w:lvl>
    <w:lvl w:ilvl="2" w:tplc="E782EAA4">
      <w:numFmt w:val="bullet"/>
      <w:lvlText w:val="•"/>
      <w:lvlJc w:val="left"/>
      <w:pPr>
        <w:tabs>
          <w:tab w:val="num" w:pos="2160"/>
        </w:tabs>
        <w:ind w:left="2160" w:hanging="360"/>
      </w:pPr>
      <w:rPr>
        <w:rFonts w:ascii="Times" w:hAnsi="Times" w:hint="default"/>
      </w:rPr>
    </w:lvl>
    <w:lvl w:ilvl="3" w:tplc="3DE869B0" w:tentative="1">
      <w:start w:val="1"/>
      <w:numFmt w:val="bullet"/>
      <w:lvlText w:val=""/>
      <w:lvlJc w:val="left"/>
      <w:pPr>
        <w:tabs>
          <w:tab w:val="num" w:pos="2880"/>
        </w:tabs>
        <w:ind w:left="2880" w:hanging="360"/>
      </w:pPr>
      <w:rPr>
        <w:rFonts w:ascii="Symbol" w:hAnsi="Symbol" w:hint="default"/>
      </w:rPr>
    </w:lvl>
    <w:lvl w:ilvl="4" w:tplc="0810C8D2" w:tentative="1">
      <w:start w:val="1"/>
      <w:numFmt w:val="bullet"/>
      <w:lvlText w:val=""/>
      <w:lvlJc w:val="left"/>
      <w:pPr>
        <w:tabs>
          <w:tab w:val="num" w:pos="3600"/>
        </w:tabs>
        <w:ind w:left="3600" w:hanging="360"/>
      </w:pPr>
      <w:rPr>
        <w:rFonts w:ascii="Symbol" w:hAnsi="Symbol" w:hint="default"/>
      </w:rPr>
    </w:lvl>
    <w:lvl w:ilvl="5" w:tplc="BDF27014" w:tentative="1">
      <w:start w:val="1"/>
      <w:numFmt w:val="bullet"/>
      <w:lvlText w:val=""/>
      <w:lvlJc w:val="left"/>
      <w:pPr>
        <w:tabs>
          <w:tab w:val="num" w:pos="4320"/>
        </w:tabs>
        <w:ind w:left="4320" w:hanging="360"/>
      </w:pPr>
      <w:rPr>
        <w:rFonts w:ascii="Symbol" w:hAnsi="Symbol" w:hint="default"/>
      </w:rPr>
    </w:lvl>
    <w:lvl w:ilvl="6" w:tplc="538ED7CC" w:tentative="1">
      <w:start w:val="1"/>
      <w:numFmt w:val="bullet"/>
      <w:lvlText w:val=""/>
      <w:lvlJc w:val="left"/>
      <w:pPr>
        <w:tabs>
          <w:tab w:val="num" w:pos="5040"/>
        </w:tabs>
        <w:ind w:left="5040" w:hanging="360"/>
      </w:pPr>
      <w:rPr>
        <w:rFonts w:ascii="Symbol" w:hAnsi="Symbol" w:hint="default"/>
      </w:rPr>
    </w:lvl>
    <w:lvl w:ilvl="7" w:tplc="4E9E9844" w:tentative="1">
      <w:start w:val="1"/>
      <w:numFmt w:val="bullet"/>
      <w:lvlText w:val=""/>
      <w:lvlJc w:val="left"/>
      <w:pPr>
        <w:tabs>
          <w:tab w:val="num" w:pos="5760"/>
        </w:tabs>
        <w:ind w:left="5760" w:hanging="360"/>
      </w:pPr>
      <w:rPr>
        <w:rFonts w:ascii="Symbol" w:hAnsi="Symbol" w:hint="default"/>
      </w:rPr>
    </w:lvl>
    <w:lvl w:ilvl="8" w:tplc="CE98308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8534D8C"/>
    <w:multiLevelType w:val="hybridMultilevel"/>
    <w:tmpl w:val="88A46D12"/>
    <w:lvl w:ilvl="0" w:tplc="EA9264C8">
      <w:start w:val="1"/>
      <w:numFmt w:val="bullet"/>
      <w:lvlText w:val=""/>
      <w:lvlJc w:val="left"/>
      <w:pPr>
        <w:tabs>
          <w:tab w:val="num" w:pos="720"/>
        </w:tabs>
        <w:ind w:left="720" w:hanging="360"/>
      </w:pPr>
      <w:rPr>
        <w:rFonts w:ascii="Symbol" w:hAnsi="Symbol" w:hint="default"/>
      </w:rPr>
    </w:lvl>
    <w:lvl w:ilvl="1" w:tplc="A4C0F0A4" w:tentative="1">
      <w:start w:val="1"/>
      <w:numFmt w:val="bullet"/>
      <w:lvlText w:val=""/>
      <w:lvlJc w:val="left"/>
      <w:pPr>
        <w:tabs>
          <w:tab w:val="num" w:pos="1440"/>
        </w:tabs>
        <w:ind w:left="1440" w:hanging="360"/>
      </w:pPr>
      <w:rPr>
        <w:rFonts w:ascii="Symbol" w:hAnsi="Symbol" w:hint="default"/>
      </w:rPr>
    </w:lvl>
    <w:lvl w:ilvl="2" w:tplc="76B6AC3E" w:tentative="1">
      <w:start w:val="1"/>
      <w:numFmt w:val="bullet"/>
      <w:lvlText w:val=""/>
      <w:lvlJc w:val="left"/>
      <w:pPr>
        <w:tabs>
          <w:tab w:val="num" w:pos="2160"/>
        </w:tabs>
        <w:ind w:left="2160" w:hanging="360"/>
      </w:pPr>
      <w:rPr>
        <w:rFonts w:ascii="Symbol" w:hAnsi="Symbol" w:hint="default"/>
      </w:rPr>
    </w:lvl>
    <w:lvl w:ilvl="3" w:tplc="317A6DDE" w:tentative="1">
      <w:start w:val="1"/>
      <w:numFmt w:val="bullet"/>
      <w:lvlText w:val=""/>
      <w:lvlJc w:val="left"/>
      <w:pPr>
        <w:tabs>
          <w:tab w:val="num" w:pos="2880"/>
        </w:tabs>
        <w:ind w:left="2880" w:hanging="360"/>
      </w:pPr>
      <w:rPr>
        <w:rFonts w:ascii="Symbol" w:hAnsi="Symbol" w:hint="default"/>
      </w:rPr>
    </w:lvl>
    <w:lvl w:ilvl="4" w:tplc="7BAAC754" w:tentative="1">
      <w:start w:val="1"/>
      <w:numFmt w:val="bullet"/>
      <w:lvlText w:val=""/>
      <w:lvlJc w:val="left"/>
      <w:pPr>
        <w:tabs>
          <w:tab w:val="num" w:pos="3600"/>
        </w:tabs>
        <w:ind w:left="3600" w:hanging="360"/>
      </w:pPr>
      <w:rPr>
        <w:rFonts w:ascii="Symbol" w:hAnsi="Symbol" w:hint="default"/>
      </w:rPr>
    </w:lvl>
    <w:lvl w:ilvl="5" w:tplc="84DC66C2" w:tentative="1">
      <w:start w:val="1"/>
      <w:numFmt w:val="bullet"/>
      <w:lvlText w:val=""/>
      <w:lvlJc w:val="left"/>
      <w:pPr>
        <w:tabs>
          <w:tab w:val="num" w:pos="4320"/>
        </w:tabs>
        <w:ind w:left="4320" w:hanging="360"/>
      </w:pPr>
      <w:rPr>
        <w:rFonts w:ascii="Symbol" w:hAnsi="Symbol" w:hint="default"/>
      </w:rPr>
    </w:lvl>
    <w:lvl w:ilvl="6" w:tplc="97B6BE14" w:tentative="1">
      <w:start w:val="1"/>
      <w:numFmt w:val="bullet"/>
      <w:lvlText w:val=""/>
      <w:lvlJc w:val="left"/>
      <w:pPr>
        <w:tabs>
          <w:tab w:val="num" w:pos="5040"/>
        </w:tabs>
        <w:ind w:left="5040" w:hanging="360"/>
      </w:pPr>
      <w:rPr>
        <w:rFonts w:ascii="Symbol" w:hAnsi="Symbol" w:hint="default"/>
      </w:rPr>
    </w:lvl>
    <w:lvl w:ilvl="7" w:tplc="78D04864" w:tentative="1">
      <w:start w:val="1"/>
      <w:numFmt w:val="bullet"/>
      <w:lvlText w:val=""/>
      <w:lvlJc w:val="left"/>
      <w:pPr>
        <w:tabs>
          <w:tab w:val="num" w:pos="5760"/>
        </w:tabs>
        <w:ind w:left="5760" w:hanging="360"/>
      </w:pPr>
      <w:rPr>
        <w:rFonts w:ascii="Symbol" w:hAnsi="Symbol" w:hint="default"/>
      </w:rPr>
    </w:lvl>
    <w:lvl w:ilvl="8" w:tplc="9502125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6" w15:restartNumberingAfterBreak="0">
    <w:nsid w:val="1E670317"/>
    <w:multiLevelType w:val="hybridMultilevel"/>
    <w:tmpl w:val="9760D5D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4A57CA8"/>
    <w:multiLevelType w:val="hybridMultilevel"/>
    <w:tmpl w:val="3A3A52AC"/>
    <w:lvl w:ilvl="0" w:tplc="EE364798">
      <w:start w:val="1"/>
      <w:numFmt w:val="bullet"/>
      <w:lvlText w:val=""/>
      <w:lvlJc w:val="left"/>
      <w:pPr>
        <w:tabs>
          <w:tab w:val="num" w:pos="720"/>
        </w:tabs>
        <w:ind w:left="720" w:hanging="360"/>
      </w:pPr>
      <w:rPr>
        <w:rFonts w:ascii="Symbol" w:hAnsi="Symbol" w:hint="default"/>
      </w:rPr>
    </w:lvl>
    <w:lvl w:ilvl="1" w:tplc="16CC0356" w:tentative="1">
      <w:start w:val="1"/>
      <w:numFmt w:val="bullet"/>
      <w:lvlText w:val=""/>
      <w:lvlJc w:val="left"/>
      <w:pPr>
        <w:tabs>
          <w:tab w:val="num" w:pos="1440"/>
        </w:tabs>
        <w:ind w:left="1440" w:hanging="360"/>
      </w:pPr>
      <w:rPr>
        <w:rFonts w:ascii="Symbol" w:hAnsi="Symbol" w:hint="default"/>
      </w:rPr>
    </w:lvl>
    <w:lvl w:ilvl="2" w:tplc="72B03E06">
      <w:numFmt w:val="bullet"/>
      <w:lvlText w:val=""/>
      <w:lvlJc w:val="left"/>
      <w:pPr>
        <w:tabs>
          <w:tab w:val="num" w:pos="2160"/>
        </w:tabs>
        <w:ind w:left="2160" w:hanging="360"/>
      </w:pPr>
      <w:rPr>
        <w:rFonts w:ascii="Wingdings" w:hAnsi="Wingdings" w:hint="default"/>
      </w:rPr>
    </w:lvl>
    <w:lvl w:ilvl="3" w:tplc="F412FB2E" w:tentative="1">
      <w:start w:val="1"/>
      <w:numFmt w:val="bullet"/>
      <w:lvlText w:val=""/>
      <w:lvlJc w:val="left"/>
      <w:pPr>
        <w:tabs>
          <w:tab w:val="num" w:pos="2880"/>
        </w:tabs>
        <w:ind w:left="2880" w:hanging="360"/>
      </w:pPr>
      <w:rPr>
        <w:rFonts w:ascii="Symbol" w:hAnsi="Symbol" w:hint="default"/>
      </w:rPr>
    </w:lvl>
    <w:lvl w:ilvl="4" w:tplc="9AD69492" w:tentative="1">
      <w:start w:val="1"/>
      <w:numFmt w:val="bullet"/>
      <w:lvlText w:val=""/>
      <w:lvlJc w:val="left"/>
      <w:pPr>
        <w:tabs>
          <w:tab w:val="num" w:pos="3600"/>
        </w:tabs>
        <w:ind w:left="3600" w:hanging="360"/>
      </w:pPr>
      <w:rPr>
        <w:rFonts w:ascii="Symbol" w:hAnsi="Symbol" w:hint="default"/>
      </w:rPr>
    </w:lvl>
    <w:lvl w:ilvl="5" w:tplc="3CEEF3DA" w:tentative="1">
      <w:start w:val="1"/>
      <w:numFmt w:val="bullet"/>
      <w:lvlText w:val=""/>
      <w:lvlJc w:val="left"/>
      <w:pPr>
        <w:tabs>
          <w:tab w:val="num" w:pos="4320"/>
        </w:tabs>
        <w:ind w:left="4320" w:hanging="360"/>
      </w:pPr>
      <w:rPr>
        <w:rFonts w:ascii="Symbol" w:hAnsi="Symbol" w:hint="default"/>
      </w:rPr>
    </w:lvl>
    <w:lvl w:ilvl="6" w:tplc="B6461B50" w:tentative="1">
      <w:start w:val="1"/>
      <w:numFmt w:val="bullet"/>
      <w:lvlText w:val=""/>
      <w:lvlJc w:val="left"/>
      <w:pPr>
        <w:tabs>
          <w:tab w:val="num" w:pos="5040"/>
        </w:tabs>
        <w:ind w:left="5040" w:hanging="360"/>
      </w:pPr>
      <w:rPr>
        <w:rFonts w:ascii="Symbol" w:hAnsi="Symbol" w:hint="default"/>
      </w:rPr>
    </w:lvl>
    <w:lvl w:ilvl="7" w:tplc="1A581312" w:tentative="1">
      <w:start w:val="1"/>
      <w:numFmt w:val="bullet"/>
      <w:lvlText w:val=""/>
      <w:lvlJc w:val="left"/>
      <w:pPr>
        <w:tabs>
          <w:tab w:val="num" w:pos="5760"/>
        </w:tabs>
        <w:ind w:left="5760" w:hanging="360"/>
      </w:pPr>
      <w:rPr>
        <w:rFonts w:ascii="Symbol" w:hAnsi="Symbol" w:hint="default"/>
      </w:rPr>
    </w:lvl>
    <w:lvl w:ilvl="8" w:tplc="18E8FEF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5F43C27"/>
    <w:multiLevelType w:val="hybridMultilevel"/>
    <w:tmpl w:val="42A4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7B3908"/>
    <w:multiLevelType w:val="hybridMultilevel"/>
    <w:tmpl w:val="2C787914"/>
    <w:lvl w:ilvl="0" w:tplc="511E7754">
      <w:start w:val="1"/>
      <w:numFmt w:val="bullet"/>
      <w:lvlText w:val=""/>
      <w:lvlJc w:val="left"/>
      <w:pPr>
        <w:tabs>
          <w:tab w:val="num" w:pos="720"/>
        </w:tabs>
        <w:ind w:left="720" w:hanging="360"/>
      </w:pPr>
      <w:rPr>
        <w:rFonts w:ascii="Symbol" w:hAnsi="Symbol" w:hint="default"/>
      </w:rPr>
    </w:lvl>
    <w:lvl w:ilvl="1" w:tplc="4B3E0DEE">
      <w:numFmt w:val="bullet"/>
      <w:lvlText w:val="o"/>
      <w:lvlJc w:val="left"/>
      <w:pPr>
        <w:tabs>
          <w:tab w:val="num" w:pos="1440"/>
        </w:tabs>
        <w:ind w:left="1440" w:hanging="360"/>
      </w:pPr>
      <w:rPr>
        <w:rFonts w:ascii="Courier New" w:hAnsi="Courier New" w:hint="default"/>
      </w:rPr>
    </w:lvl>
    <w:lvl w:ilvl="2" w:tplc="C0C00EB8" w:tentative="1">
      <w:start w:val="1"/>
      <w:numFmt w:val="bullet"/>
      <w:lvlText w:val=""/>
      <w:lvlJc w:val="left"/>
      <w:pPr>
        <w:tabs>
          <w:tab w:val="num" w:pos="2160"/>
        </w:tabs>
        <w:ind w:left="2160" w:hanging="360"/>
      </w:pPr>
      <w:rPr>
        <w:rFonts w:ascii="Symbol" w:hAnsi="Symbol" w:hint="default"/>
      </w:rPr>
    </w:lvl>
    <w:lvl w:ilvl="3" w:tplc="1AE056CE" w:tentative="1">
      <w:start w:val="1"/>
      <w:numFmt w:val="bullet"/>
      <w:lvlText w:val=""/>
      <w:lvlJc w:val="left"/>
      <w:pPr>
        <w:tabs>
          <w:tab w:val="num" w:pos="2880"/>
        </w:tabs>
        <w:ind w:left="2880" w:hanging="360"/>
      </w:pPr>
      <w:rPr>
        <w:rFonts w:ascii="Symbol" w:hAnsi="Symbol" w:hint="default"/>
      </w:rPr>
    </w:lvl>
    <w:lvl w:ilvl="4" w:tplc="B05EB8E2" w:tentative="1">
      <w:start w:val="1"/>
      <w:numFmt w:val="bullet"/>
      <w:lvlText w:val=""/>
      <w:lvlJc w:val="left"/>
      <w:pPr>
        <w:tabs>
          <w:tab w:val="num" w:pos="3600"/>
        </w:tabs>
        <w:ind w:left="3600" w:hanging="360"/>
      </w:pPr>
      <w:rPr>
        <w:rFonts w:ascii="Symbol" w:hAnsi="Symbol" w:hint="default"/>
      </w:rPr>
    </w:lvl>
    <w:lvl w:ilvl="5" w:tplc="2636559C" w:tentative="1">
      <w:start w:val="1"/>
      <w:numFmt w:val="bullet"/>
      <w:lvlText w:val=""/>
      <w:lvlJc w:val="left"/>
      <w:pPr>
        <w:tabs>
          <w:tab w:val="num" w:pos="4320"/>
        </w:tabs>
        <w:ind w:left="4320" w:hanging="360"/>
      </w:pPr>
      <w:rPr>
        <w:rFonts w:ascii="Symbol" w:hAnsi="Symbol" w:hint="default"/>
      </w:rPr>
    </w:lvl>
    <w:lvl w:ilvl="6" w:tplc="AB321300" w:tentative="1">
      <w:start w:val="1"/>
      <w:numFmt w:val="bullet"/>
      <w:lvlText w:val=""/>
      <w:lvlJc w:val="left"/>
      <w:pPr>
        <w:tabs>
          <w:tab w:val="num" w:pos="5040"/>
        </w:tabs>
        <w:ind w:left="5040" w:hanging="360"/>
      </w:pPr>
      <w:rPr>
        <w:rFonts w:ascii="Symbol" w:hAnsi="Symbol" w:hint="default"/>
      </w:rPr>
    </w:lvl>
    <w:lvl w:ilvl="7" w:tplc="34565720" w:tentative="1">
      <w:start w:val="1"/>
      <w:numFmt w:val="bullet"/>
      <w:lvlText w:val=""/>
      <w:lvlJc w:val="left"/>
      <w:pPr>
        <w:tabs>
          <w:tab w:val="num" w:pos="5760"/>
        </w:tabs>
        <w:ind w:left="5760" w:hanging="360"/>
      </w:pPr>
      <w:rPr>
        <w:rFonts w:ascii="Symbol" w:hAnsi="Symbol" w:hint="default"/>
      </w:rPr>
    </w:lvl>
    <w:lvl w:ilvl="8" w:tplc="DE8C499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2DCA574D"/>
    <w:multiLevelType w:val="hybridMultilevel"/>
    <w:tmpl w:val="2722A5A6"/>
    <w:lvl w:ilvl="0" w:tplc="867A76CA">
      <w:start w:val="1"/>
      <w:numFmt w:val="bullet"/>
      <w:lvlText w:val="­"/>
      <w:lvlJc w:val="left"/>
      <w:pPr>
        <w:ind w:left="440" w:hanging="440"/>
      </w:pPr>
      <w:rPr>
        <w:rFonts w:ascii="Arial Unicode MS" w:eastAsia="Arial Unicode MS" w:hAnsi="Arial Unicode MS"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E1F1868"/>
    <w:multiLevelType w:val="multilevel"/>
    <w:tmpl w:val="DD2A5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F4408DF"/>
    <w:multiLevelType w:val="hybridMultilevel"/>
    <w:tmpl w:val="2104D6A6"/>
    <w:lvl w:ilvl="0" w:tplc="1C10EF6A">
      <w:start w:val="1"/>
      <w:numFmt w:val="bullet"/>
      <w:lvlText w:val=""/>
      <w:lvlJc w:val="left"/>
      <w:pPr>
        <w:tabs>
          <w:tab w:val="num" w:pos="720"/>
        </w:tabs>
        <w:ind w:left="720" w:hanging="360"/>
      </w:pPr>
      <w:rPr>
        <w:rFonts w:ascii="Symbol" w:hAnsi="Symbol" w:hint="default"/>
      </w:rPr>
    </w:lvl>
    <w:lvl w:ilvl="1" w:tplc="39EA59A0">
      <w:numFmt w:val="bullet"/>
      <w:lvlText w:val="o"/>
      <w:lvlJc w:val="left"/>
      <w:pPr>
        <w:tabs>
          <w:tab w:val="num" w:pos="1440"/>
        </w:tabs>
        <w:ind w:left="1440" w:hanging="360"/>
      </w:pPr>
      <w:rPr>
        <w:rFonts w:ascii="Courier New" w:hAnsi="Courier New" w:hint="default"/>
      </w:rPr>
    </w:lvl>
    <w:lvl w:ilvl="2" w:tplc="AA54E418" w:tentative="1">
      <w:start w:val="1"/>
      <w:numFmt w:val="bullet"/>
      <w:lvlText w:val=""/>
      <w:lvlJc w:val="left"/>
      <w:pPr>
        <w:tabs>
          <w:tab w:val="num" w:pos="2160"/>
        </w:tabs>
        <w:ind w:left="2160" w:hanging="360"/>
      </w:pPr>
      <w:rPr>
        <w:rFonts w:ascii="Symbol" w:hAnsi="Symbol" w:hint="default"/>
      </w:rPr>
    </w:lvl>
    <w:lvl w:ilvl="3" w:tplc="F460CFC2" w:tentative="1">
      <w:start w:val="1"/>
      <w:numFmt w:val="bullet"/>
      <w:lvlText w:val=""/>
      <w:lvlJc w:val="left"/>
      <w:pPr>
        <w:tabs>
          <w:tab w:val="num" w:pos="2880"/>
        </w:tabs>
        <w:ind w:left="2880" w:hanging="360"/>
      </w:pPr>
      <w:rPr>
        <w:rFonts w:ascii="Symbol" w:hAnsi="Symbol" w:hint="default"/>
      </w:rPr>
    </w:lvl>
    <w:lvl w:ilvl="4" w:tplc="F03EFC78" w:tentative="1">
      <w:start w:val="1"/>
      <w:numFmt w:val="bullet"/>
      <w:lvlText w:val=""/>
      <w:lvlJc w:val="left"/>
      <w:pPr>
        <w:tabs>
          <w:tab w:val="num" w:pos="3600"/>
        </w:tabs>
        <w:ind w:left="3600" w:hanging="360"/>
      </w:pPr>
      <w:rPr>
        <w:rFonts w:ascii="Symbol" w:hAnsi="Symbol" w:hint="default"/>
      </w:rPr>
    </w:lvl>
    <w:lvl w:ilvl="5" w:tplc="1382D92E" w:tentative="1">
      <w:start w:val="1"/>
      <w:numFmt w:val="bullet"/>
      <w:lvlText w:val=""/>
      <w:lvlJc w:val="left"/>
      <w:pPr>
        <w:tabs>
          <w:tab w:val="num" w:pos="4320"/>
        </w:tabs>
        <w:ind w:left="4320" w:hanging="360"/>
      </w:pPr>
      <w:rPr>
        <w:rFonts w:ascii="Symbol" w:hAnsi="Symbol" w:hint="default"/>
      </w:rPr>
    </w:lvl>
    <w:lvl w:ilvl="6" w:tplc="7B8E9E62" w:tentative="1">
      <w:start w:val="1"/>
      <w:numFmt w:val="bullet"/>
      <w:lvlText w:val=""/>
      <w:lvlJc w:val="left"/>
      <w:pPr>
        <w:tabs>
          <w:tab w:val="num" w:pos="5040"/>
        </w:tabs>
        <w:ind w:left="5040" w:hanging="360"/>
      </w:pPr>
      <w:rPr>
        <w:rFonts w:ascii="Symbol" w:hAnsi="Symbol" w:hint="default"/>
      </w:rPr>
    </w:lvl>
    <w:lvl w:ilvl="7" w:tplc="AFA00C82" w:tentative="1">
      <w:start w:val="1"/>
      <w:numFmt w:val="bullet"/>
      <w:lvlText w:val=""/>
      <w:lvlJc w:val="left"/>
      <w:pPr>
        <w:tabs>
          <w:tab w:val="num" w:pos="5760"/>
        </w:tabs>
        <w:ind w:left="5760" w:hanging="360"/>
      </w:pPr>
      <w:rPr>
        <w:rFonts w:ascii="Symbol" w:hAnsi="Symbol" w:hint="default"/>
      </w:rPr>
    </w:lvl>
    <w:lvl w:ilvl="8" w:tplc="15B6372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F742BAD"/>
    <w:multiLevelType w:val="hybridMultilevel"/>
    <w:tmpl w:val="80501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CC5B93"/>
    <w:multiLevelType w:val="hybridMultilevel"/>
    <w:tmpl w:val="31AA9D34"/>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24671D"/>
    <w:multiLevelType w:val="hybridMultilevel"/>
    <w:tmpl w:val="371CAA26"/>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1" w15:restartNumberingAfterBreak="0">
    <w:nsid w:val="33824D57"/>
    <w:multiLevelType w:val="hybridMultilevel"/>
    <w:tmpl w:val="9E129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62F7951"/>
    <w:multiLevelType w:val="hybridMultilevel"/>
    <w:tmpl w:val="ED74212A"/>
    <w:lvl w:ilvl="0" w:tplc="B6B845CA">
      <w:start w:val="1"/>
      <w:numFmt w:val="bullet"/>
      <w:lvlText w:val="•"/>
      <w:lvlJc w:val="left"/>
      <w:pPr>
        <w:tabs>
          <w:tab w:val="num" w:pos="720"/>
        </w:tabs>
        <w:ind w:left="720" w:hanging="360"/>
      </w:pPr>
      <w:rPr>
        <w:rFonts w:ascii="Times" w:hAnsi="Times" w:hint="default"/>
      </w:rPr>
    </w:lvl>
    <w:lvl w:ilvl="1" w:tplc="E4A0847C">
      <w:numFmt w:val="bullet"/>
      <w:lvlText w:val="-"/>
      <w:lvlJc w:val="left"/>
      <w:pPr>
        <w:tabs>
          <w:tab w:val="num" w:pos="1440"/>
        </w:tabs>
        <w:ind w:left="1440" w:hanging="360"/>
      </w:pPr>
      <w:rPr>
        <w:rFonts w:ascii="Times New Roman" w:hAnsi="Times New Roman" w:hint="default"/>
      </w:rPr>
    </w:lvl>
    <w:lvl w:ilvl="2" w:tplc="FC6453A4" w:tentative="1">
      <w:start w:val="1"/>
      <w:numFmt w:val="bullet"/>
      <w:lvlText w:val="•"/>
      <w:lvlJc w:val="left"/>
      <w:pPr>
        <w:tabs>
          <w:tab w:val="num" w:pos="2160"/>
        </w:tabs>
        <w:ind w:left="2160" w:hanging="360"/>
      </w:pPr>
      <w:rPr>
        <w:rFonts w:ascii="Times" w:hAnsi="Times" w:hint="default"/>
      </w:rPr>
    </w:lvl>
    <w:lvl w:ilvl="3" w:tplc="24C4E54E" w:tentative="1">
      <w:start w:val="1"/>
      <w:numFmt w:val="bullet"/>
      <w:lvlText w:val="•"/>
      <w:lvlJc w:val="left"/>
      <w:pPr>
        <w:tabs>
          <w:tab w:val="num" w:pos="2880"/>
        </w:tabs>
        <w:ind w:left="2880" w:hanging="360"/>
      </w:pPr>
      <w:rPr>
        <w:rFonts w:ascii="Times" w:hAnsi="Times" w:hint="default"/>
      </w:rPr>
    </w:lvl>
    <w:lvl w:ilvl="4" w:tplc="682A8506" w:tentative="1">
      <w:start w:val="1"/>
      <w:numFmt w:val="bullet"/>
      <w:lvlText w:val="•"/>
      <w:lvlJc w:val="left"/>
      <w:pPr>
        <w:tabs>
          <w:tab w:val="num" w:pos="3600"/>
        </w:tabs>
        <w:ind w:left="3600" w:hanging="360"/>
      </w:pPr>
      <w:rPr>
        <w:rFonts w:ascii="Times" w:hAnsi="Times" w:hint="default"/>
      </w:rPr>
    </w:lvl>
    <w:lvl w:ilvl="5" w:tplc="D1E00E84" w:tentative="1">
      <w:start w:val="1"/>
      <w:numFmt w:val="bullet"/>
      <w:lvlText w:val="•"/>
      <w:lvlJc w:val="left"/>
      <w:pPr>
        <w:tabs>
          <w:tab w:val="num" w:pos="4320"/>
        </w:tabs>
        <w:ind w:left="4320" w:hanging="360"/>
      </w:pPr>
      <w:rPr>
        <w:rFonts w:ascii="Times" w:hAnsi="Times" w:hint="default"/>
      </w:rPr>
    </w:lvl>
    <w:lvl w:ilvl="6" w:tplc="3DFE9B5C" w:tentative="1">
      <w:start w:val="1"/>
      <w:numFmt w:val="bullet"/>
      <w:lvlText w:val="•"/>
      <w:lvlJc w:val="left"/>
      <w:pPr>
        <w:tabs>
          <w:tab w:val="num" w:pos="5040"/>
        </w:tabs>
        <w:ind w:left="5040" w:hanging="360"/>
      </w:pPr>
      <w:rPr>
        <w:rFonts w:ascii="Times" w:hAnsi="Times" w:hint="default"/>
      </w:rPr>
    </w:lvl>
    <w:lvl w:ilvl="7" w:tplc="A354581E" w:tentative="1">
      <w:start w:val="1"/>
      <w:numFmt w:val="bullet"/>
      <w:lvlText w:val="•"/>
      <w:lvlJc w:val="left"/>
      <w:pPr>
        <w:tabs>
          <w:tab w:val="num" w:pos="5760"/>
        </w:tabs>
        <w:ind w:left="5760" w:hanging="360"/>
      </w:pPr>
      <w:rPr>
        <w:rFonts w:ascii="Times" w:hAnsi="Times" w:hint="default"/>
      </w:rPr>
    </w:lvl>
    <w:lvl w:ilvl="8" w:tplc="CC486C54" w:tentative="1">
      <w:start w:val="1"/>
      <w:numFmt w:val="bullet"/>
      <w:lvlText w:val="•"/>
      <w:lvlJc w:val="left"/>
      <w:pPr>
        <w:tabs>
          <w:tab w:val="num" w:pos="6480"/>
        </w:tabs>
        <w:ind w:left="6480" w:hanging="360"/>
      </w:pPr>
      <w:rPr>
        <w:rFonts w:ascii="Times" w:hAnsi="Times" w:hint="default"/>
      </w:rPr>
    </w:lvl>
  </w:abstractNum>
  <w:abstractNum w:abstractNumId="3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AC77E7"/>
    <w:multiLevelType w:val="hybridMultilevel"/>
    <w:tmpl w:val="773E03D0"/>
    <w:lvl w:ilvl="0" w:tplc="7D0CAA2C">
      <w:start w:val="1"/>
      <w:numFmt w:val="bullet"/>
      <w:lvlText w:val="-"/>
      <w:lvlJc w:val="left"/>
      <w:pPr>
        <w:tabs>
          <w:tab w:val="num" w:pos="720"/>
        </w:tabs>
        <w:ind w:left="720" w:hanging="360"/>
      </w:pPr>
      <w:rPr>
        <w:rFonts w:ascii="Police système" w:hAnsi="Police système" w:hint="default"/>
      </w:rPr>
    </w:lvl>
    <w:lvl w:ilvl="1" w:tplc="E026C1AA">
      <w:numFmt w:val="bullet"/>
      <w:lvlText w:val="o"/>
      <w:lvlJc w:val="left"/>
      <w:pPr>
        <w:tabs>
          <w:tab w:val="num" w:pos="1440"/>
        </w:tabs>
        <w:ind w:left="1440" w:hanging="360"/>
      </w:pPr>
      <w:rPr>
        <w:rFonts w:ascii="Courier New" w:hAnsi="Courier New" w:hint="default"/>
      </w:rPr>
    </w:lvl>
    <w:lvl w:ilvl="2" w:tplc="3640A366">
      <w:numFmt w:val="bullet"/>
      <w:lvlText w:val=""/>
      <w:lvlJc w:val="left"/>
      <w:pPr>
        <w:tabs>
          <w:tab w:val="num" w:pos="2160"/>
        </w:tabs>
        <w:ind w:left="2160" w:hanging="360"/>
      </w:pPr>
      <w:rPr>
        <w:rFonts w:ascii="Wingdings" w:hAnsi="Wingdings" w:hint="default"/>
      </w:rPr>
    </w:lvl>
    <w:lvl w:ilvl="3" w:tplc="E9F2A7C0" w:tentative="1">
      <w:start w:val="1"/>
      <w:numFmt w:val="bullet"/>
      <w:lvlText w:val="-"/>
      <w:lvlJc w:val="left"/>
      <w:pPr>
        <w:tabs>
          <w:tab w:val="num" w:pos="2880"/>
        </w:tabs>
        <w:ind w:left="2880" w:hanging="360"/>
      </w:pPr>
      <w:rPr>
        <w:rFonts w:ascii="Police système" w:hAnsi="Police système" w:hint="default"/>
      </w:rPr>
    </w:lvl>
    <w:lvl w:ilvl="4" w:tplc="D9C874B0" w:tentative="1">
      <w:start w:val="1"/>
      <w:numFmt w:val="bullet"/>
      <w:lvlText w:val="-"/>
      <w:lvlJc w:val="left"/>
      <w:pPr>
        <w:tabs>
          <w:tab w:val="num" w:pos="3600"/>
        </w:tabs>
        <w:ind w:left="3600" w:hanging="360"/>
      </w:pPr>
      <w:rPr>
        <w:rFonts w:ascii="Police système" w:hAnsi="Police système" w:hint="default"/>
      </w:rPr>
    </w:lvl>
    <w:lvl w:ilvl="5" w:tplc="F81839AE" w:tentative="1">
      <w:start w:val="1"/>
      <w:numFmt w:val="bullet"/>
      <w:lvlText w:val="-"/>
      <w:lvlJc w:val="left"/>
      <w:pPr>
        <w:tabs>
          <w:tab w:val="num" w:pos="4320"/>
        </w:tabs>
        <w:ind w:left="4320" w:hanging="360"/>
      </w:pPr>
      <w:rPr>
        <w:rFonts w:ascii="Police système" w:hAnsi="Police système" w:hint="default"/>
      </w:rPr>
    </w:lvl>
    <w:lvl w:ilvl="6" w:tplc="57EA471A" w:tentative="1">
      <w:start w:val="1"/>
      <w:numFmt w:val="bullet"/>
      <w:lvlText w:val="-"/>
      <w:lvlJc w:val="left"/>
      <w:pPr>
        <w:tabs>
          <w:tab w:val="num" w:pos="5040"/>
        </w:tabs>
        <w:ind w:left="5040" w:hanging="360"/>
      </w:pPr>
      <w:rPr>
        <w:rFonts w:ascii="Police système" w:hAnsi="Police système" w:hint="default"/>
      </w:rPr>
    </w:lvl>
    <w:lvl w:ilvl="7" w:tplc="054A2606" w:tentative="1">
      <w:start w:val="1"/>
      <w:numFmt w:val="bullet"/>
      <w:lvlText w:val="-"/>
      <w:lvlJc w:val="left"/>
      <w:pPr>
        <w:tabs>
          <w:tab w:val="num" w:pos="5760"/>
        </w:tabs>
        <w:ind w:left="5760" w:hanging="360"/>
      </w:pPr>
      <w:rPr>
        <w:rFonts w:ascii="Police système" w:hAnsi="Police système" w:hint="default"/>
      </w:rPr>
    </w:lvl>
    <w:lvl w:ilvl="8" w:tplc="2E96ABCC" w:tentative="1">
      <w:start w:val="1"/>
      <w:numFmt w:val="bullet"/>
      <w:lvlText w:val="-"/>
      <w:lvlJc w:val="left"/>
      <w:pPr>
        <w:tabs>
          <w:tab w:val="num" w:pos="6480"/>
        </w:tabs>
        <w:ind w:left="6480" w:hanging="360"/>
      </w:pPr>
      <w:rPr>
        <w:rFonts w:ascii="Police système" w:hAnsi="Police système" w:hint="default"/>
      </w:rPr>
    </w:lvl>
  </w:abstractNum>
  <w:abstractNum w:abstractNumId="3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C8A3B42"/>
    <w:multiLevelType w:val="hybridMultilevel"/>
    <w:tmpl w:val="A91411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FE74A55"/>
    <w:multiLevelType w:val="hybridMultilevel"/>
    <w:tmpl w:val="B03EB6E6"/>
    <w:lvl w:ilvl="0" w:tplc="13B45CA0">
      <w:start w:val="1"/>
      <w:numFmt w:val="bullet"/>
      <w:lvlText w:val=""/>
      <w:lvlJc w:val="left"/>
      <w:pPr>
        <w:tabs>
          <w:tab w:val="num" w:pos="720"/>
        </w:tabs>
        <w:ind w:left="720" w:hanging="360"/>
      </w:pPr>
      <w:rPr>
        <w:rFonts w:ascii="Symbol" w:hAnsi="Symbol" w:hint="default"/>
      </w:rPr>
    </w:lvl>
    <w:lvl w:ilvl="1" w:tplc="D82A466C" w:tentative="1">
      <w:start w:val="1"/>
      <w:numFmt w:val="bullet"/>
      <w:lvlText w:val=""/>
      <w:lvlJc w:val="left"/>
      <w:pPr>
        <w:tabs>
          <w:tab w:val="num" w:pos="1440"/>
        </w:tabs>
        <w:ind w:left="1440" w:hanging="360"/>
      </w:pPr>
      <w:rPr>
        <w:rFonts w:ascii="Symbol" w:hAnsi="Symbol" w:hint="default"/>
      </w:rPr>
    </w:lvl>
    <w:lvl w:ilvl="2" w:tplc="06987770" w:tentative="1">
      <w:start w:val="1"/>
      <w:numFmt w:val="bullet"/>
      <w:lvlText w:val=""/>
      <w:lvlJc w:val="left"/>
      <w:pPr>
        <w:tabs>
          <w:tab w:val="num" w:pos="2160"/>
        </w:tabs>
        <w:ind w:left="2160" w:hanging="360"/>
      </w:pPr>
      <w:rPr>
        <w:rFonts w:ascii="Symbol" w:hAnsi="Symbol" w:hint="default"/>
      </w:rPr>
    </w:lvl>
    <w:lvl w:ilvl="3" w:tplc="7E782376" w:tentative="1">
      <w:start w:val="1"/>
      <w:numFmt w:val="bullet"/>
      <w:lvlText w:val=""/>
      <w:lvlJc w:val="left"/>
      <w:pPr>
        <w:tabs>
          <w:tab w:val="num" w:pos="2880"/>
        </w:tabs>
        <w:ind w:left="2880" w:hanging="360"/>
      </w:pPr>
      <w:rPr>
        <w:rFonts w:ascii="Symbol" w:hAnsi="Symbol" w:hint="default"/>
      </w:rPr>
    </w:lvl>
    <w:lvl w:ilvl="4" w:tplc="C1D0CA48" w:tentative="1">
      <w:start w:val="1"/>
      <w:numFmt w:val="bullet"/>
      <w:lvlText w:val=""/>
      <w:lvlJc w:val="left"/>
      <w:pPr>
        <w:tabs>
          <w:tab w:val="num" w:pos="3600"/>
        </w:tabs>
        <w:ind w:left="3600" w:hanging="360"/>
      </w:pPr>
      <w:rPr>
        <w:rFonts w:ascii="Symbol" w:hAnsi="Symbol" w:hint="default"/>
      </w:rPr>
    </w:lvl>
    <w:lvl w:ilvl="5" w:tplc="B3FE8FC4" w:tentative="1">
      <w:start w:val="1"/>
      <w:numFmt w:val="bullet"/>
      <w:lvlText w:val=""/>
      <w:lvlJc w:val="left"/>
      <w:pPr>
        <w:tabs>
          <w:tab w:val="num" w:pos="4320"/>
        </w:tabs>
        <w:ind w:left="4320" w:hanging="360"/>
      </w:pPr>
      <w:rPr>
        <w:rFonts w:ascii="Symbol" w:hAnsi="Symbol" w:hint="default"/>
      </w:rPr>
    </w:lvl>
    <w:lvl w:ilvl="6" w:tplc="F244C1A6" w:tentative="1">
      <w:start w:val="1"/>
      <w:numFmt w:val="bullet"/>
      <w:lvlText w:val=""/>
      <w:lvlJc w:val="left"/>
      <w:pPr>
        <w:tabs>
          <w:tab w:val="num" w:pos="5040"/>
        </w:tabs>
        <w:ind w:left="5040" w:hanging="360"/>
      </w:pPr>
      <w:rPr>
        <w:rFonts w:ascii="Symbol" w:hAnsi="Symbol" w:hint="default"/>
      </w:rPr>
    </w:lvl>
    <w:lvl w:ilvl="7" w:tplc="6EDAFD9C" w:tentative="1">
      <w:start w:val="1"/>
      <w:numFmt w:val="bullet"/>
      <w:lvlText w:val=""/>
      <w:lvlJc w:val="left"/>
      <w:pPr>
        <w:tabs>
          <w:tab w:val="num" w:pos="5760"/>
        </w:tabs>
        <w:ind w:left="5760" w:hanging="360"/>
      </w:pPr>
      <w:rPr>
        <w:rFonts w:ascii="Symbol" w:hAnsi="Symbol" w:hint="default"/>
      </w:rPr>
    </w:lvl>
    <w:lvl w:ilvl="8" w:tplc="FE8CCBB8"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44954D6F"/>
    <w:multiLevelType w:val="hybridMultilevel"/>
    <w:tmpl w:val="D0D2B4BC"/>
    <w:lvl w:ilvl="0" w:tplc="024EEA84">
      <w:start w:val="1"/>
      <w:numFmt w:val="bullet"/>
      <w:lvlText w:val=""/>
      <w:lvlJc w:val="left"/>
      <w:pPr>
        <w:ind w:left="440" w:hanging="440"/>
      </w:pPr>
      <w:rPr>
        <w:rFonts w:ascii="Wingdings" w:hAnsi="Wingdings"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D768EB"/>
    <w:multiLevelType w:val="hybridMultilevel"/>
    <w:tmpl w:val="B5EE224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A29502E"/>
    <w:multiLevelType w:val="hybridMultilevel"/>
    <w:tmpl w:val="20C0A88A"/>
    <w:lvl w:ilvl="0" w:tplc="2FBEE784">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1F661446">
      <w:start w:val="2"/>
      <w:numFmt w:val="lowerLetter"/>
      <w:lvlText w:val="%4)"/>
      <w:lvlJc w:val="left"/>
      <w:pPr>
        <w:ind w:left="2945" w:hanging="360"/>
      </w:pPr>
      <w:rPr>
        <w:rFonts w:hint="default"/>
      </w:r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4C3D0E92"/>
    <w:multiLevelType w:val="hybridMultilevel"/>
    <w:tmpl w:val="5498E226"/>
    <w:lvl w:ilvl="0" w:tplc="83AE0D02">
      <w:start w:val="1"/>
      <w:numFmt w:val="bullet"/>
      <w:lvlText w:val="-"/>
      <w:lvlJc w:val="left"/>
      <w:pPr>
        <w:tabs>
          <w:tab w:val="num" w:pos="720"/>
        </w:tabs>
        <w:ind w:left="720" w:hanging="360"/>
      </w:pPr>
      <w:rPr>
        <w:rFonts w:ascii="Police système" w:hAnsi="Police système" w:hint="default"/>
      </w:rPr>
    </w:lvl>
    <w:lvl w:ilvl="1" w:tplc="43766402">
      <w:numFmt w:val="bullet"/>
      <w:lvlText w:val="o"/>
      <w:lvlJc w:val="left"/>
      <w:pPr>
        <w:tabs>
          <w:tab w:val="num" w:pos="1440"/>
        </w:tabs>
        <w:ind w:left="1440" w:hanging="360"/>
      </w:pPr>
      <w:rPr>
        <w:rFonts w:ascii="Courier New" w:hAnsi="Courier New" w:hint="default"/>
      </w:rPr>
    </w:lvl>
    <w:lvl w:ilvl="2" w:tplc="003C43A8">
      <w:numFmt w:val="bullet"/>
      <w:lvlText w:val=""/>
      <w:lvlJc w:val="left"/>
      <w:pPr>
        <w:tabs>
          <w:tab w:val="num" w:pos="2160"/>
        </w:tabs>
        <w:ind w:left="2160" w:hanging="360"/>
      </w:pPr>
      <w:rPr>
        <w:rFonts w:ascii="Wingdings" w:hAnsi="Wingdings" w:hint="default"/>
      </w:rPr>
    </w:lvl>
    <w:lvl w:ilvl="3" w:tplc="D59A2A92" w:tentative="1">
      <w:start w:val="1"/>
      <w:numFmt w:val="bullet"/>
      <w:lvlText w:val="-"/>
      <w:lvlJc w:val="left"/>
      <w:pPr>
        <w:tabs>
          <w:tab w:val="num" w:pos="2880"/>
        </w:tabs>
        <w:ind w:left="2880" w:hanging="360"/>
      </w:pPr>
      <w:rPr>
        <w:rFonts w:ascii="Police système" w:hAnsi="Police système" w:hint="default"/>
      </w:rPr>
    </w:lvl>
    <w:lvl w:ilvl="4" w:tplc="987C777E" w:tentative="1">
      <w:start w:val="1"/>
      <w:numFmt w:val="bullet"/>
      <w:lvlText w:val="-"/>
      <w:lvlJc w:val="left"/>
      <w:pPr>
        <w:tabs>
          <w:tab w:val="num" w:pos="3600"/>
        </w:tabs>
        <w:ind w:left="3600" w:hanging="360"/>
      </w:pPr>
      <w:rPr>
        <w:rFonts w:ascii="Police système" w:hAnsi="Police système" w:hint="default"/>
      </w:rPr>
    </w:lvl>
    <w:lvl w:ilvl="5" w:tplc="960AA354" w:tentative="1">
      <w:start w:val="1"/>
      <w:numFmt w:val="bullet"/>
      <w:lvlText w:val="-"/>
      <w:lvlJc w:val="left"/>
      <w:pPr>
        <w:tabs>
          <w:tab w:val="num" w:pos="4320"/>
        </w:tabs>
        <w:ind w:left="4320" w:hanging="360"/>
      </w:pPr>
      <w:rPr>
        <w:rFonts w:ascii="Police système" w:hAnsi="Police système" w:hint="default"/>
      </w:rPr>
    </w:lvl>
    <w:lvl w:ilvl="6" w:tplc="3AE84FA8" w:tentative="1">
      <w:start w:val="1"/>
      <w:numFmt w:val="bullet"/>
      <w:lvlText w:val="-"/>
      <w:lvlJc w:val="left"/>
      <w:pPr>
        <w:tabs>
          <w:tab w:val="num" w:pos="5040"/>
        </w:tabs>
        <w:ind w:left="5040" w:hanging="360"/>
      </w:pPr>
      <w:rPr>
        <w:rFonts w:ascii="Police système" w:hAnsi="Police système" w:hint="default"/>
      </w:rPr>
    </w:lvl>
    <w:lvl w:ilvl="7" w:tplc="615C760C" w:tentative="1">
      <w:start w:val="1"/>
      <w:numFmt w:val="bullet"/>
      <w:lvlText w:val="-"/>
      <w:lvlJc w:val="left"/>
      <w:pPr>
        <w:tabs>
          <w:tab w:val="num" w:pos="5760"/>
        </w:tabs>
        <w:ind w:left="5760" w:hanging="360"/>
      </w:pPr>
      <w:rPr>
        <w:rFonts w:ascii="Police système" w:hAnsi="Police système" w:hint="default"/>
      </w:rPr>
    </w:lvl>
    <w:lvl w:ilvl="8" w:tplc="3D46347A" w:tentative="1">
      <w:start w:val="1"/>
      <w:numFmt w:val="bullet"/>
      <w:lvlText w:val="-"/>
      <w:lvlJc w:val="left"/>
      <w:pPr>
        <w:tabs>
          <w:tab w:val="num" w:pos="6480"/>
        </w:tabs>
        <w:ind w:left="6480" w:hanging="360"/>
      </w:pPr>
      <w:rPr>
        <w:rFonts w:ascii="Police système" w:hAnsi="Police système" w:hint="default"/>
      </w:rPr>
    </w:lvl>
  </w:abstractNum>
  <w:abstractNum w:abstractNumId="48"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5D78168D"/>
    <w:multiLevelType w:val="hybridMultilevel"/>
    <w:tmpl w:val="B9044654"/>
    <w:lvl w:ilvl="0" w:tplc="881E5D6E">
      <w:start w:val="1"/>
      <w:numFmt w:val="bullet"/>
      <w:lvlText w:val="-"/>
      <w:lvlJc w:val="left"/>
      <w:pPr>
        <w:tabs>
          <w:tab w:val="num" w:pos="720"/>
        </w:tabs>
        <w:ind w:left="720" w:hanging="360"/>
      </w:pPr>
      <w:rPr>
        <w:rFonts w:ascii="Police système" w:hAnsi="Police système" w:hint="default"/>
      </w:rPr>
    </w:lvl>
    <w:lvl w:ilvl="1" w:tplc="A47A7410">
      <w:numFmt w:val="bullet"/>
      <w:lvlText w:val="o"/>
      <w:lvlJc w:val="left"/>
      <w:pPr>
        <w:tabs>
          <w:tab w:val="num" w:pos="1440"/>
        </w:tabs>
        <w:ind w:left="1440" w:hanging="360"/>
      </w:pPr>
      <w:rPr>
        <w:rFonts w:ascii="Courier New" w:hAnsi="Courier New" w:hint="default"/>
      </w:rPr>
    </w:lvl>
    <w:lvl w:ilvl="2" w:tplc="06203CB0">
      <w:numFmt w:val="bullet"/>
      <w:lvlText w:val=""/>
      <w:lvlJc w:val="left"/>
      <w:pPr>
        <w:tabs>
          <w:tab w:val="num" w:pos="2160"/>
        </w:tabs>
        <w:ind w:left="2160" w:hanging="360"/>
      </w:pPr>
      <w:rPr>
        <w:rFonts w:ascii="Wingdings" w:hAnsi="Wingdings" w:hint="default"/>
      </w:rPr>
    </w:lvl>
    <w:lvl w:ilvl="3" w:tplc="8C562426" w:tentative="1">
      <w:start w:val="1"/>
      <w:numFmt w:val="bullet"/>
      <w:lvlText w:val="-"/>
      <w:lvlJc w:val="left"/>
      <w:pPr>
        <w:tabs>
          <w:tab w:val="num" w:pos="2880"/>
        </w:tabs>
        <w:ind w:left="2880" w:hanging="360"/>
      </w:pPr>
      <w:rPr>
        <w:rFonts w:ascii="Police système" w:hAnsi="Police système" w:hint="default"/>
      </w:rPr>
    </w:lvl>
    <w:lvl w:ilvl="4" w:tplc="2ACA003E" w:tentative="1">
      <w:start w:val="1"/>
      <w:numFmt w:val="bullet"/>
      <w:lvlText w:val="-"/>
      <w:lvlJc w:val="left"/>
      <w:pPr>
        <w:tabs>
          <w:tab w:val="num" w:pos="3600"/>
        </w:tabs>
        <w:ind w:left="3600" w:hanging="360"/>
      </w:pPr>
      <w:rPr>
        <w:rFonts w:ascii="Police système" w:hAnsi="Police système" w:hint="default"/>
      </w:rPr>
    </w:lvl>
    <w:lvl w:ilvl="5" w:tplc="BD168138" w:tentative="1">
      <w:start w:val="1"/>
      <w:numFmt w:val="bullet"/>
      <w:lvlText w:val="-"/>
      <w:lvlJc w:val="left"/>
      <w:pPr>
        <w:tabs>
          <w:tab w:val="num" w:pos="4320"/>
        </w:tabs>
        <w:ind w:left="4320" w:hanging="360"/>
      </w:pPr>
      <w:rPr>
        <w:rFonts w:ascii="Police système" w:hAnsi="Police système" w:hint="default"/>
      </w:rPr>
    </w:lvl>
    <w:lvl w:ilvl="6" w:tplc="DCE8475E" w:tentative="1">
      <w:start w:val="1"/>
      <w:numFmt w:val="bullet"/>
      <w:lvlText w:val="-"/>
      <w:lvlJc w:val="left"/>
      <w:pPr>
        <w:tabs>
          <w:tab w:val="num" w:pos="5040"/>
        </w:tabs>
        <w:ind w:left="5040" w:hanging="360"/>
      </w:pPr>
      <w:rPr>
        <w:rFonts w:ascii="Police système" w:hAnsi="Police système" w:hint="default"/>
      </w:rPr>
    </w:lvl>
    <w:lvl w:ilvl="7" w:tplc="55004E32" w:tentative="1">
      <w:start w:val="1"/>
      <w:numFmt w:val="bullet"/>
      <w:lvlText w:val="-"/>
      <w:lvlJc w:val="left"/>
      <w:pPr>
        <w:tabs>
          <w:tab w:val="num" w:pos="5760"/>
        </w:tabs>
        <w:ind w:left="5760" w:hanging="360"/>
      </w:pPr>
      <w:rPr>
        <w:rFonts w:ascii="Police système" w:hAnsi="Police système" w:hint="default"/>
      </w:rPr>
    </w:lvl>
    <w:lvl w:ilvl="8" w:tplc="38CA1E12" w:tentative="1">
      <w:start w:val="1"/>
      <w:numFmt w:val="bullet"/>
      <w:lvlText w:val="-"/>
      <w:lvlJc w:val="left"/>
      <w:pPr>
        <w:tabs>
          <w:tab w:val="num" w:pos="6480"/>
        </w:tabs>
        <w:ind w:left="6480" w:hanging="360"/>
      </w:pPr>
      <w:rPr>
        <w:rFonts w:ascii="Police système" w:hAnsi="Police système" w:hint="default"/>
      </w:rPr>
    </w:lvl>
  </w:abstractNum>
  <w:abstractNum w:abstractNumId="5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5"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699405B"/>
    <w:multiLevelType w:val="hybridMultilevel"/>
    <w:tmpl w:val="68DE8118"/>
    <w:lvl w:ilvl="0" w:tplc="0A107202">
      <w:start w:val="1"/>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B76CFF"/>
    <w:multiLevelType w:val="hybridMultilevel"/>
    <w:tmpl w:val="60D2D970"/>
    <w:lvl w:ilvl="0" w:tplc="2488EF6E">
      <w:start w:val="1"/>
      <w:numFmt w:val="bullet"/>
      <w:lvlText w:val=""/>
      <w:lvlJc w:val="left"/>
      <w:pPr>
        <w:tabs>
          <w:tab w:val="num" w:pos="720"/>
        </w:tabs>
        <w:ind w:left="720" w:hanging="360"/>
      </w:pPr>
      <w:rPr>
        <w:rFonts w:ascii="Symbol" w:hAnsi="Symbol" w:hint="default"/>
      </w:rPr>
    </w:lvl>
    <w:lvl w:ilvl="1" w:tplc="FBE0740A">
      <w:numFmt w:val="bullet"/>
      <w:lvlText w:val="o"/>
      <w:lvlJc w:val="left"/>
      <w:pPr>
        <w:tabs>
          <w:tab w:val="num" w:pos="1440"/>
        </w:tabs>
        <w:ind w:left="1440" w:hanging="360"/>
      </w:pPr>
      <w:rPr>
        <w:rFonts w:ascii="Courier New" w:hAnsi="Courier New" w:hint="default"/>
      </w:rPr>
    </w:lvl>
    <w:lvl w:ilvl="2" w:tplc="24B0E20E" w:tentative="1">
      <w:start w:val="1"/>
      <w:numFmt w:val="bullet"/>
      <w:lvlText w:val=""/>
      <w:lvlJc w:val="left"/>
      <w:pPr>
        <w:tabs>
          <w:tab w:val="num" w:pos="2160"/>
        </w:tabs>
        <w:ind w:left="2160" w:hanging="360"/>
      </w:pPr>
      <w:rPr>
        <w:rFonts w:ascii="Symbol" w:hAnsi="Symbol" w:hint="default"/>
      </w:rPr>
    </w:lvl>
    <w:lvl w:ilvl="3" w:tplc="E80A70A2" w:tentative="1">
      <w:start w:val="1"/>
      <w:numFmt w:val="bullet"/>
      <w:lvlText w:val=""/>
      <w:lvlJc w:val="left"/>
      <w:pPr>
        <w:tabs>
          <w:tab w:val="num" w:pos="2880"/>
        </w:tabs>
        <w:ind w:left="2880" w:hanging="360"/>
      </w:pPr>
      <w:rPr>
        <w:rFonts w:ascii="Symbol" w:hAnsi="Symbol" w:hint="default"/>
      </w:rPr>
    </w:lvl>
    <w:lvl w:ilvl="4" w:tplc="901AB216" w:tentative="1">
      <w:start w:val="1"/>
      <w:numFmt w:val="bullet"/>
      <w:lvlText w:val=""/>
      <w:lvlJc w:val="left"/>
      <w:pPr>
        <w:tabs>
          <w:tab w:val="num" w:pos="3600"/>
        </w:tabs>
        <w:ind w:left="3600" w:hanging="360"/>
      </w:pPr>
      <w:rPr>
        <w:rFonts w:ascii="Symbol" w:hAnsi="Symbol" w:hint="default"/>
      </w:rPr>
    </w:lvl>
    <w:lvl w:ilvl="5" w:tplc="AC282B04" w:tentative="1">
      <w:start w:val="1"/>
      <w:numFmt w:val="bullet"/>
      <w:lvlText w:val=""/>
      <w:lvlJc w:val="left"/>
      <w:pPr>
        <w:tabs>
          <w:tab w:val="num" w:pos="4320"/>
        </w:tabs>
        <w:ind w:left="4320" w:hanging="360"/>
      </w:pPr>
      <w:rPr>
        <w:rFonts w:ascii="Symbol" w:hAnsi="Symbol" w:hint="default"/>
      </w:rPr>
    </w:lvl>
    <w:lvl w:ilvl="6" w:tplc="88FCA8BC" w:tentative="1">
      <w:start w:val="1"/>
      <w:numFmt w:val="bullet"/>
      <w:lvlText w:val=""/>
      <w:lvlJc w:val="left"/>
      <w:pPr>
        <w:tabs>
          <w:tab w:val="num" w:pos="5040"/>
        </w:tabs>
        <w:ind w:left="5040" w:hanging="360"/>
      </w:pPr>
      <w:rPr>
        <w:rFonts w:ascii="Symbol" w:hAnsi="Symbol" w:hint="default"/>
      </w:rPr>
    </w:lvl>
    <w:lvl w:ilvl="7" w:tplc="A1C0BEC2" w:tentative="1">
      <w:start w:val="1"/>
      <w:numFmt w:val="bullet"/>
      <w:lvlText w:val=""/>
      <w:lvlJc w:val="left"/>
      <w:pPr>
        <w:tabs>
          <w:tab w:val="num" w:pos="5760"/>
        </w:tabs>
        <w:ind w:left="5760" w:hanging="360"/>
      </w:pPr>
      <w:rPr>
        <w:rFonts w:ascii="Symbol" w:hAnsi="Symbol" w:hint="default"/>
      </w:rPr>
    </w:lvl>
    <w:lvl w:ilvl="8" w:tplc="90D00196"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76237C0D"/>
    <w:multiLevelType w:val="hybridMultilevel"/>
    <w:tmpl w:val="C2A25864"/>
    <w:lvl w:ilvl="0" w:tplc="8F760FB4">
      <w:start w:val="1"/>
      <w:numFmt w:val="bullet"/>
      <w:lvlText w:val=""/>
      <w:lvlJc w:val="left"/>
      <w:pPr>
        <w:tabs>
          <w:tab w:val="num" w:pos="720"/>
        </w:tabs>
        <w:ind w:left="720" w:hanging="360"/>
      </w:pPr>
      <w:rPr>
        <w:rFonts w:ascii="Symbol" w:hAnsi="Symbol" w:hint="default"/>
      </w:rPr>
    </w:lvl>
    <w:lvl w:ilvl="1" w:tplc="C224809A">
      <w:numFmt w:val="bullet"/>
      <w:lvlText w:val="o"/>
      <w:lvlJc w:val="left"/>
      <w:pPr>
        <w:tabs>
          <w:tab w:val="num" w:pos="1440"/>
        </w:tabs>
        <w:ind w:left="1440" w:hanging="360"/>
      </w:pPr>
      <w:rPr>
        <w:rFonts w:ascii="Courier New" w:hAnsi="Courier New" w:hint="default"/>
      </w:rPr>
    </w:lvl>
    <w:lvl w:ilvl="2" w:tplc="F554504E" w:tentative="1">
      <w:start w:val="1"/>
      <w:numFmt w:val="bullet"/>
      <w:lvlText w:val=""/>
      <w:lvlJc w:val="left"/>
      <w:pPr>
        <w:tabs>
          <w:tab w:val="num" w:pos="2160"/>
        </w:tabs>
        <w:ind w:left="2160" w:hanging="360"/>
      </w:pPr>
      <w:rPr>
        <w:rFonts w:ascii="Symbol" w:hAnsi="Symbol" w:hint="default"/>
      </w:rPr>
    </w:lvl>
    <w:lvl w:ilvl="3" w:tplc="32929282" w:tentative="1">
      <w:start w:val="1"/>
      <w:numFmt w:val="bullet"/>
      <w:lvlText w:val=""/>
      <w:lvlJc w:val="left"/>
      <w:pPr>
        <w:tabs>
          <w:tab w:val="num" w:pos="2880"/>
        </w:tabs>
        <w:ind w:left="2880" w:hanging="360"/>
      </w:pPr>
      <w:rPr>
        <w:rFonts w:ascii="Symbol" w:hAnsi="Symbol" w:hint="default"/>
      </w:rPr>
    </w:lvl>
    <w:lvl w:ilvl="4" w:tplc="31F63328" w:tentative="1">
      <w:start w:val="1"/>
      <w:numFmt w:val="bullet"/>
      <w:lvlText w:val=""/>
      <w:lvlJc w:val="left"/>
      <w:pPr>
        <w:tabs>
          <w:tab w:val="num" w:pos="3600"/>
        </w:tabs>
        <w:ind w:left="3600" w:hanging="360"/>
      </w:pPr>
      <w:rPr>
        <w:rFonts w:ascii="Symbol" w:hAnsi="Symbol" w:hint="default"/>
      </w:rPr>
    </w:lvl>
    <w:lvl w:ilvl="5" w:tplc="096A61BA" w:tentative="1">
      <w:start w:val="1"/>
      <w:numFmt w:val="bullet"/>
      <w:lvlText w:val=""/>
      <w:lvlJc w:val="left"/>
      <w:pPr>
        <w:tabs>
          <w:tab w:val="num" w:pos="4320"/>
        </w:tabs>
        <w:ind w:left="4320" w:hanging="360"/>
      </w:pPr>
      <w:rPr>
        <w:rFonts w:ascii="Symbol" w:hAnsi="Symbol" w:hint="default"/>
      </w:rPr>
    </w:lvl>
    <w:lvl w:ilvl="6" w:tplc="8D0A1ADE" w:tentative="1">
      <w:start w:val="1"/>
      <w:numFmt w:val="bullet"/>
      <w:lvlText w:val=""/>
      <w:lvlJc w:val="left"/>
      <w:pPr>
        <w:tabs>
          <w:tab w:val="num" w:pos="5040"/>
        </w:tabs>
        <w:ind w:left="5040" w:hanging="360"/>
      </w:pPr>
      <w:rPr>
        <w:rFonts w:ascii="Symbol" w:hAnsi="Symbol" w:hint="default"/>
      </w:rPr>
    </w:lvl>
    <w:lvl w:ilvl="7" w:tplc="232494AA" w:tentative="1">
      <w:start w:val="1"/>
      <w:numFmt w:val="bullet"/>
      <w:lvlText w:val=""/>
      <w:lvlJc w:val="left"/>
      <w:pPr>
        <w:tabs>
          <w:tab w:val="num" w:pos="5760"/>
        </w:tabs>
        <w:ind w:left="5760" w:hanging="360"/>
      </w:pPr>
      <w:rPr>
        <w:rFonts w:ascii="Symbol" w:hAnsi="Symbol" w:hint="default"/>
      </w:rPr>
    </w:lvl>
    <w:lvl w:ilvl="8" w:tplc="E5FED372"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97664BC"/>
    <w:multiLevelType w:val="hybridMultilevel"/>
    <w:tmpl w:val="450085D2"/>
    <w:lvl w:ilvl="0" w:tplc="0A107202">
      <w:start w:val="1"/>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DC5479D"/>
    <w:multiLevelType w:val="hybridMultilevel"/>
    <w:tmpl w:val="1696F9F4"/>
    <w:lvl w:ilvl="0" w:tplc="9F24D528">
      <w:start w:val="1"/>
      <w:numFmt w:val="bullet"/>
      <w:lvlText w:val=""/>
      <w:lvlJc w:val="left"/>
      <w:pPr>
        <w:tabs>
          <w:tab w:val="num" w:pos="720"/>
        </w:tabs>
        <w:ind w:left="720" w:hanging="360"/>
      </w:pPr>
      <w:rPr>
        <w:rFonts w:ascii="Symbol" w:hAnsi="Symbol" w:hint="default"/>
      </w:rPr>
    </w:lvl>
    <w:lvl w:ilvl="1" w:tplc="FD0EC662" w:tentative="1">
      <w:start w:val="1"/>
      <w:numFmt w:val="bullet"/>
      <w:lvlText w:val=""/>
      <w:lvlJc w:val="left"/>
      <w:pPr>
        <w:tabs>
          <w:tab w:val="num" w:pos="1440"/>
        </w:tabs>
        <w:ind w:left="1440" w:hanging="360"/>
      </w:pPr>
      <w:rPr>
        <w:rFonts w:ascii="Symbol" w:hAnsi="Symbol" w:hint="default"/>
      </w:rPr>
    </w:lvl>
    <w:lvl w:ilvl="2" w:tplc="2542ACA8" w:tentative="1">
      <w:start w:val="1"/>
      <w:numFmt w:val="bullet"/>
      <w:lvlText w:val=""/>
      <w:lvlJc w:val="left"/>
      <w:pPr>
        <w:tabs>
          <w:tab w:val="num" w:pos="2160"/>
        </w:tabs>
        <w:ind w:left="2160" w:hanging="360"/>
      </w:pPr>
      <w:rPr>
        <w:rFonts w:ascii="Symbol" w:hAnsi="Symbol" w:hint="default"/>
      </w:rPr>
    </w:lvl>
    <w:lvl w:ilvl="3" w:tplc="3A9A9D6E" w:tentative="1">
      <w:start w:val="1"/>
      <w:numFmt w:val="bullet"/>
      <w:lvlText w:val=""/>
      <w:lvlJc w:val="left"/>
      <w:pPr>
        <w:tabs>
          <w:tab w:val="num" w:pos="2880"/>
        </w:tabs>
        <w:ind w:left="2880" w:hanging="360"/>
      </w:pPr>
      <w:rPr>
        <w:rFonts w:ascii="Symbol" w:hAnsi="Symbol" w:hint="default"/>
      </w:rPr>
    </w:lvl>
    <w:lvl w:ilvl="4" w:tplc="0316C06E" w:tentative="1">
      <w:start w:val="1"/>
      <w:numFmt w:val="bullet"/>
      <w:lvlText w:val=""/>
      <w:lvlJc w:val="left"/>
      <w:pPr>
        <w:tabs>
          <w:tab w:val="num" w:pos="3600"/>
        </w:tabs>
        <w:ind w:left="3600" w:hanging="360"/>
      </w:pPr>
      <w:rPr>
        <w:rFonts w:ascii="Symbol" w:hAnsi="Symbol" w:hint="default"/>
      </w:rPr>
    </w:lvl>
    <w:lvl w:ilvl="5" w:tplc="D408C50A" w:tentative="1">
      <w:start w:val="1"/>
      <w:numFmt w:val="bullet"/>
      <w:lvlText w:val=""/>
      <w:lvlJc w:val="left"/>
      <w:pPr>
        <w:tabs>
          <w:tab w:val="num" w:pos="4320"/>
        </w:tabs>
        <w:ind w:left="4320" w:hanging="360"/>
      </w:pPr>
      <w:rPr>
        <w:rFonts w:ascii="Symbol" w:hAnsi="Symbol" w:hint="default"/>
      </w:rPr>
    </w:lvl>
    <w:lvl w:ilvl="6" w:tplc="8F4E36A6" w:tentative="1">
      <w:start w:val="1"/>
      <w:numFmt w:val="bullet"/>
      <w:lvlText w:val=""/>
      <w:lvlJc w:val="left"/>
      <w:pPr>
        <w:tabs>
          <w:tab w:val="num" w:pos="5040"/>
        </w:tabs>
        <w:ind w:left="5040" w:hanging="360"/>
      </w:pPr>
      <w:rPr>
        <w:rFonts w:ascii="Symbol" w:hAnsi="Symbol" w:hint="default"/>
      </w:rPr>
    </w:lvl>
    <w:lvl w:ilvl="7" w:tplc="0A5E077E" w:tentative="1">
      <w:start w:val="1"/>
      <w:numFmt w:val="bullet"/>
      <w:lvlText w:val=""/>
      <w:lvlJc w:val="left"/>
      <w:pPr>
        <w:tabs>
          <w:tab w:val="num" w:pos="5760"/>
        </w:tabs>
        <w:ind w:left="5760" w:hanging="360"/>
      </w:pPr>
      <w:rPr>
        <w:rFonts w:ascii="Symbol" w:hAnsi="Symbol" w:hint="default"/>
      </w:rPr>
    </w:lvl>
    <w:lvl w:ilvl="8" w:tplc="A636EFDC"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15"/>
  </w:num>
  <w:num w:numId="2" w16cid:durableId="1220944519">
    <w:abstractNumId w:val="52"/>
  </w:num>
  <w:num w:numId="3" w16cid:durableId="1943798377">
    <w:abstractNumId w:val="0"/>
  </w:num>
  <w:num w:numId="4" w16cid:durableId="1469277388">
    <w:abstractNumId w:val="7"/>
  </w:num>
  <w:num w:numId="5" w16cid:durableId="1018848446">
    <w:abstractNumId w:val="34"/>
  </w:num>
  <w:num w:numId="6" w16cid:durableId="1033068757">
    <w:abstractNumId w:val="54"/>
  </w:num>
  <w:num w:numId="7" w16cid:durableId="1744330563">
    <w:abstractNumId w:val="40"/>
  </w:num>
  <w:num w:numId="8" w16cid:durableId="1979602216">
    <w:abstractNumId w:val="32"/>
  </w:num>
  <w:num w:numId="9" w16cid:durableId="1330985911">
    <w:abstractNumId w:val="63"/>
  </w:num>
  <w:num w:numId="10" w16cid:durableId="848714823">
    <w:abstractNumId w:val="12"/>
  </w:num>
  <w:num w:numId="11" w16cid:durableId="1241450750">
    <w:abstractNumId w:val="43"/>
  </w:num>
  <w:num w:numId="12" w16cid:durableId="1402369672">
    <w:abstractNumId w:val="11"/>
  </w:num>
  <w:num w:numId="13" w16cid:durableId="2068794687">
    <w:abstractNumId w:val="24"/>
  </w:num>
  <w:num w:numId="14" w16cid:durableId="1663004210">
    <w:abstractNumId w:val="50"/>
  </w:num>
  <w:num w:numId="15" w16cid:durableId="633487918">
    <w:abstractNumId w:val="36"/>
  </w:num>
  <w:num w:numId="16" w16cid:durableId="40904577">
    <w:abstractNumId w:val="1"/>
  </w:num>
  <w:num w:numId="17" w16cid:durableId="1334649392">
    <w:abstractNumId w:val="48"/>
  </w:num>
  <w:num w:numId="18" w16cid:durableId="343437106">
    <w:abstractNumId w:val="29"/>
  </w:num>
  <w:num w:numId="19" w16cid:durableId="1341854298">
    <w:abstractNumId w:val="41"/>
  </w:num>
  <w:num w:numId="20" w16cid:durableId="189075330">
    <w:abstractNumId w:val="62"/>
  </w:num>
  <w:num w:numId="21" w16cid:durableId="1782455724">
    <w:abstractNumId w:val="65"/>
  </w:num>
  <w:num w:numId="22" w16cid:durableId="621033433">
    <w:abstractNumId w:val="46"/>
  </w:num>
  <w:num w:numId="23" w16cid:durableId="52853245">
    <w:abstractNumId w:val="22"/>
  </w:num>
  <w:num w:numId="24" w16cid:durableId="230241405">
    <w:abstractNumId w:val="14"/>
  </w:num>
  <w:num w:numId="25" w16cid:durableId="1019703140">
    <w:abstractNumId w:val="57"/>
  </w:num>
  <w:num w:numId="26" w16cid:durableId="796294696">
    <w:abstractNumId w:val="51"/>
  </w:num>
  <w:num w:numId="27" w16cid:durableId="1457216582">
    <w:abstractNumId w:val="18"/>
  </w:num>
  <w:num w:numId="28" w16cid:durableId="1000083594">
    <w:abstractNumId w:val="17"/>
  </w:num>
  <w:num w:numId="29" w16cid:durableId="1333072538">
    <w:abstractNumId w:val="49"/>
  </w:num>
  <w:num w:numId="30" w16cid:durableId="1476216696">
    <w:abstractNumId w:val="61"/>
  </w:num>
  <w:num w:numId="31" w16cid:durableId="226452352">
    <w:abstractNumId w:val="56"/>
  </w:num>
  <w:num w:numId="32" w16cid:durableId="2103407923">
    <w:abstractNumId w:val="55"/>
  </w:num>
  <w:num w:numId="33" w16cid:durableId="948658001">
    <w:abstractNumId w:val="60"/>
  </w:num>
  <w:num w:numId="34" w16cid:durableId="1260869066">
    <w:abstractNumId w:val="25"/>
  </w:num>
  <w:num w:numId="35" w16cid:durableId="1330866803">
    <w:abstractNumId w:val="37"/>
  </w:num>
  <w:num w:numId="36" w16cid:durableId="877351028">
    <w:abstractNumId w:val="31"/>
  </w:num>
  <w:num w:numId="37" w16cid:durableId="173571093">
    <w:abstractNumId w:val="60"/>
    <w:lvlOverride w:ilvl="0">
      <w:startOverride w:val="1"/>
    </w:lvlOverride>
    <w:lvlOverride w:ilvl="1"/>
    <w:lvlOverride w:ilvl="2"/>
    <w:lvlOverride w:ilvl="3"/>
    <w:lvlOverride w:ilvl="4"/>
    <w:lvlOverride w:ilvl="5"/>
    <w:lvlOverride w:ilvl="6"/>
    <w:lvlOverride w:ilvl="7"/>
    <w:lvlOverride w:ilvl="8"/>
  </w:num>
  <w:num w:numId="38" w16cid:durableId="1125467015">
    <w:abstractNumId w:val="25"/>
  </w:num>
  <w:num w:numId="39" w16cid:durableId="1281952312">
    <w:abstractNumId w:val="44"/>
  </w:num>
  <w:num w:numId="40" w16cid:durableId="1930381497">
    <w:abstractNumId w:val="10"/>
  </w:num>
  <w:num w:numId="41" w16cid:durableId="1471359452">
    <w:abstractNumId w:val="3"/>
  </w:num>
  <w:num w:numId="42" w16cid:durableId="286859471">
    <w:abstractNumId w:val="35"/>
  </w:num>
  <w:num w:numId="43" w16cid:durableId="154078502">
    <w:abstractNumId w:val="53"/>
  </w:num>
  <w:num w:numId="44" w16cid:durableId="163398387">
    <w:abstractNumId w:val="58"/>
  </w:num>
  <w:num w:numId="45" w16cid:durableId="1282880545">
    <w:abstractNumId w:val="45"/>
  </w:num>
  <w:num w:numId="46" w16cid:durableId="305746297">
    <w:abstractNumId w:val="42"/>
  </w:num>
  <w:num w:numId="47" w16cid:durableId="1337616024">
    <w:abstractNumId w:val="30"/>
  </w:num>
  <w:num w:numId="48" w16cid:durableId="106509470">
    <w:abstractNumId w:val="39"/>
  </w:num>
  <w:num w:numId="49" w16cid:durableId="1507788384">
    <w:abstractNumId w:val="47"/>
  </w:num>
  <w:num w:numId="50" w16cid:durableId="1307783933">
    <w:abstractNumId w:val="26"/>
  </w:num>
  <w:num w:numId="51" w16cid:durableId="1849975958">
    <w:abstractNumId w:val="20"/>
  </w:num>
  <w:num w:numId="52" w16cid:durableId="406926634">
    <w:abstractNumId w:val="60"/>
    <w:lvlOverride w:ilvl="0">
      <w:startOverride w:val="1"/>
    </w:lvlOverride>
    <w:lvlOverride w:ilvl="1"/>
    <w:lvlOverride w:ilvl="2"/>
    <w:lvlOverride w:ilvl="3"/>
    <w:lvlOverride w:ilvl="4"/>
    <w:lvlOverride w:ilvl="5"/>
    <w:lvlOverride w:ilvl="6"/>
    <w:lvlOverride w:ilvl="7"/>
    <w:lvlOverride w:ilvl="8"/>
  </w:num>
  <w:num w:numId="53" w16cid:durableId="766774122">
    <w:abstractNumId w:val="25"/>
  </w:num>
  <w:num w:numId="54" w16cid:durableId="1814784748">
    <w:abstractNumId w:val="27"/>
  </w:num>
  <w:num w:numId="55" w16cid:durableId="515005366">
    <w:abstractNumId w:val="59"/>
  </w:num>
  <w:num w:numId="56" w16cid:durableId="1035037828">
    <w:abstractNumId w:val="64"/>
  </w:num>
  <w:num w:numId="57" w16cid:durableId="301614515">
    <w:abstractNumId w:val="2"/>
  </w:num>
  <w:num w:numId="58" w16cid:durableId="1843276897">
    <w:abstractNumId w:val="4"/>
  </w:num>
  <w:num w:numId="59" w16cid:durableId="456917923">
    <w:abstractNumId w:val="8"/>
  </w:num>
  <w:num w:numId="60" w16cid:durableId="941760845">
    <w:abstractNumId w:val="23"/>
  </w:num>
  <w:num w:numId="61" w16cid:durableId="1727990805">
    <w:abstractNumId w:val="38"/>
  </w:num>
  <w:num w:numId="62" w16cid:durableId="1600943265">
    <w:abstractNumId w:val="5"/>
  </w:num>
  <w:num w:numId="63" w16cid:durableId="1589774374">
    <w:abstractNumId w:val="9"/>
  </w:num>
  <w:num w:numId="64" w16cid:durableId="237054625">
    <w:abstractNumId w:val="13"/>
  </w:num>
  <w:num w:numId="65" w16cid:durableId="1727488554">
    <w:abstractNumId w:val="21"/>
  </w:num>
  <w:num w:numId="66" w16cid:durableId="30501402">
    <w:abstractNumId w:val="19"/>
  </w:num>
  <w:num w:numId="67" w16cid:durableId="748818594">
    <w:abstractNumId w:val="33"/>
  </w:num>
  <w:num w:numId="68" w16cid:durableId="1121150404">
    <w:abstractNumId w:val="6"/>
  </w:num>
  <w:num w:numId="69" w16cid:durableId="528491671">
    <w:abstractNumId w:val="16"/>
  </w:num>
  <w:num w:numId="70" w16cid:durableId="1918783763">
    <w:abstractNumId w:val="2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DK"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81"/>
    <w:rsid w:val="000001C4"/>
    <w:rsid w:val="000002EE"/>
    <w:rsid w:val="00000795"/>
    <w:rsid w:val="00000910"/>
    <w:rsid w:val="000009CA"/>
    <w:rsid w:val="00000C5C"/>
    <w:rsid w:val="0000101C"/>
    <w:rsid w:val="0000117B"/>
    <w:rsid w:val="0000159F"/>
    <w:rsid w:val="000015BB"/>
    <w:rsid w:val="0000196A"/>
    <w:rsid w:val="00001BE5"/>
    <w:rsid w:val="00001C87"/>
    <w:rsid w:val="0000210F"/>
    <w:rsid w:val="00002F88"/>
    <w:rsid w:val="000031BF"/>
    <w:rsid w:val="000037FB"/>
    <w:rsid w:val="000039EC"/>
    <w:rsid w:val="00003B24"/>
    <w:rsid w:val="00003D59"/>
    <w:rsid w:val="00003E20"/>
    <w:rsid w:val="00004AC8"/>
    <w:rsid w:val="00004C3F"/>
    <w:rsid w:val="00004DDD"/>
    <w:rsid w:val="000053BA"/>
    <w:rsid w:val="00005889"/>
    <w:rsid w:val="00005ECE"/>
    <w:rsid w:val="00006055"/>
    <w:rsid w:val="00006202"/>
    <w:rsid w:val="000069B6"/>
    <w:rsid w:val="00006A11"/>
    <w:rsid w:val="00006AD4"/>
    <w:rsid w:val="00006CB9"/>
    <w:rsid w:val="00006DAC"/>
    <w:rsid w:val="00007178"/>
    <w:rsid w:val="000072A5"/>
    <w:rsid w:val="00007443"/>
    <w:rsid w:val="000074C4"/>
    <w:rsid w:val="00007837"/>
    <w:rsid w:val="000079A6"/>
    <w:rsid w:val="000079DC"/>
    <w:rsid w:val="00007AE8"/>
    <w:rsid w:val="00007E00"/>
    <w:rsid w:val="0001028D"/>
    <w:rsid w:val="0001047E"/>
    <w:rsid w:val="00010680"/>
    <w:rsid w:val="00010E1D"/>
    <w:rsid w:val="00010E2C"/>
    <w:rsid w:val="00010E32"/>
    <w:rsid w:val="00011091"/>
    <w:rsid w:val="00011517"/>
    <w:rsid w:val="00011876"/>
    <w:rsid w:val="00011BB2"/>
    <w:rsid w:val="00012505"/>
    <w:rsid w:val="0001255F"/>
    <w:rsid w:val="00012685"/>
    <w:rsid w:val="00012C4F"/>
    <w:rsid w:val="000131D1"/>
    <w:rsid w:val="00013455"/>
    <w:rsid w:val="000134E3"/>
    <w:rsid w:val="00013632"/>
    <w:rsid w:val="000136ED"/>
    <w:rsid w:val="00013D0B"/>
    <w:rsid w:val="00013F5E"/>
    <w:rsid w:val="0001403F"/>
    <w:rsid w:val="00014853"/>
    <w:rsid w:val="0001487F"/>
    <w:rsid w:val="00014881"/>
    <w:rsid w:val="000149E2"/>
    <w:rsid w:val="00014D02"/>
    <w:rsid w:val="00014D50"/>
    <w:rsid w:val="00014F35"/>
    <w:rsid w:val="00014F60"/>
    <w:rsid w:val="00015549"/>
    <w:rsid w:val="00015B44"/>
    <w:rsid w:val="00015E21"/>
    <w:rsid w:val="00015E36"/>
    <w:rsid w:val="00015E91"/>
    <w:rsid w:val="00015F98"/>
    <w:rsid w:val="000164BD"/>
    <w:rsid w:val="0001669A"/>
    <w:rsid w:val="000166AC"/>
    <w:rsid w:val="00016919"/>
    <w:rsid w:val="0001728A"/>
    <w:rsid w:val="000172CA"/>
    <w:rsid w:val="000173B0"/>
    <w:rsid w:val="0001771A"/>
    <w:rsid w:val="00017B7F"/>
    <w:rsid w:val="00017EDA"/>
    <w:rsid w:val="00020371"/>
    <w:rsid w:val="000204F0"/>
    <w:rsid w:val="00020908"/>
    <w:rsid w:val="00020C33"/>
    <w:rsid w:val="00020EEB"/>
    <w:rsid w:val="000212A5"/>
    <w:rsid w:val="000213DA"/>
    <w:rsid w:val="00021849"/>
    <w:rsid w:val="00021B18"/>
    <w:rsid w:val="00021B2B"/>
    <w:rsid w:val="00022211"/>
    <w:rsid w:val="000223CA"/>
    <w:rsid w:val="00022827"/>
    <w:rsid w:val="00022973"/>
    <w:rsid w:val="00022B8C"/>
    <w:rsid w:val="00022B8F"/>
    <w:rsid w:val="00022C0B"/>
    <w:rsid w:val="00022E57"/>
    <w:rsid w:val="00023647"/>
    <w:rsid w:val="00023742"/>
    <w:rsid w:val="000243B3"/>
    <w:rsid w:val="000243B6"/>
    <w:rsid w:val="000246A4"/>
    <w:rsid w:val="000246C3"/>
    <w:rsid w:val="00024727"/>
    <w:rsid w:val="00024AEF"/>
    <w:rsid w:val="00024B48"/>
    <w:rsid w:val="00024FB8"/>
    <w:rsid w:val="00025189"/>
    <w:rsid w:val="0002557B"/>
    <w:rsid w:val="0002568E"/>
    <w:rsid w:val="00025793"/>
    <w:rsid w:val="00025D22"/>
    <w:rsid w:val="00025E96"/>
    <w:rsid w:val="00025F52"/>
    <w:rsid w:val="00025FCF"/>
    <w:rsid w:val="00025FD8"/>
    <w:rsid w:val="00026371"/>
    <w:rsid w:val="00026C11"/>
    <w:rsid w:val="00026C65"/>
    <w:rsid w:val="00027249"/>
    <w:rsid w:val="00027714"/>
    <w:rsid w:val="00027755"/>
    <w:rsid w:val="00027864"/>
    <w:rsid w:val="0002789E"/>
    <w:rsid w:val="000278F2"/>
    <w:rsid w:val="00027CB0"/>
    <w:rsid w:val="00030048"/>
    <w:rsid w:val="0003072D"/>
    <w:rsid w:val="000308C9"/>
    <w:rsid w:val="000308D4"/>
    <w:rsid w:val="00030A51"/>
    <w:rsid w:val="00030D16"/>
    <w:rsid w:val="00030D1B"/>
    <w:rsid w:val="00030EA5"/>
    <w:rsid w:val="00030FD8"/>
    <w:rsid w:val="000314CD"/>
    <w:rsid w:val="0003152B"/>
    <w:rsid w:val="00031720"/>
    <w:rsid w:val="0003175D"/>
    <w:rsid w:val="00031CD0"/>
    <w:rsid w:val="00032074"/>
    <w:rsid w:val="000324B6"/>
    <w:rsid w:val="000329E4"/>
    <w:rsid w:val="00033007"/>
    <w:rsid w:val="0003332B"/>
    <w:rsid w:val="00033544"/>
    <w:rsid w:val="00033602"/>
    <w:rsid w:val="00033B30"/>
    <w:rsid w:val="00033D02"/>
    <w:rsid w:val="00033F6B"/>
    <w:rsid w:val="0003479E"/>
    <w:rsid w:val="00034C86"/>
    <w:rsid w:val="00034D50"/>
    <w:rsid w:val="00034E5D"/>
    <w:rsid w:val="00034F27"/>
    <w:rsid w:val="00035691"/>
    <w:rsid w:val="000360C8"/>
    <w:rsid w:val="00036268"/>
    <w:rsid w:val="00036309"/>
    <w:rsid w:val="000364BD"/>
    <w:rsid w:val="00036655"/>
    <w:rsid w:val="00036990"/>
    <w:rsid w:val="00037055"/>
    <w:rsid w:val="00037362"/>
    <w:rsid w:val="000374D5"/>
    <w:rsid w:val="0003767C"/>
    <w:rsid w:val="00037C7D"/>
    <w:rsid w:val="00040467"/>
    <w:rsid w:val="000405A9"/>
    <w:rsid w:val="00040F4F"/>
    <w:rsid w:val="000410C2"/>
    <w:rsid w:val="00041112"/>
    <w:rsid w:val="0004128F"/>
    <w:rsid w:val="0004132D"/>
    <w:rsid w:val="000416B4"/>
    <w:rsid w:val="000417AB"/>
    <w:rsid w:val="00041C9D"/>
    <w:rsid w:val="0004204B"/>
    <w:rsid w:val="00042567"/>
    <w:rsid w:val="00042B09"/>
    <w:rsid w:val="00042D92"/>
    <w:rsid w:val="00042FC9"/>
    <w:rsid w:val="0004315D"/>
    <w:rsid w:val="00043E50"/>
    <w:rsid w:val="000441F4"/>
    <w:rsid w:val="00044237"/>
    <w:rsid w:val="000444C4"/>
    <w:rsid w:val="000444D6"/>
    <w:rsid w:val="000448E6"/>
    <w:rsid w:val="00044C6C"/>
    <w:rsid w:val="00044CFA"/>
    <w:rsid w:val="00045541"/>
    <w:rsid w:val="000457CD"/>
    <w:rsid w:val="000459C7"/>
    <w:rsid w:val="00045BC5"/>
    <w:rsid w:val="00045D93"/>
    <w:rsid w:val="0004624A"/>
    <w:rsid w:val="00046630"/>
    <w:rsid w:val="00046697"/>
    <w:rsid w:val="00046A30"/>
    <w:rsid w:val="00046A84"/>
    <w:rsid w:val="00046C80"/>
    <w:rsid w:val="00046FFB"/>
    <w:rsid w:val="000471C4"/>
    <w:rsid w:val="00047427"/>
    <w:rsid w:val="00047615"/>
    <w:rsid w:val="000476D0"/>
    <w:rsid w:val="00047A02"/>
    <w:rsid w:val="00047DB4"/>
    <w:rsid w:val="00050112"/>
    <w:rsid w:val="00050276"/>
    <w:rsid w:val="0005045A"/>
    <w:rsid w:val="00050466"/>
    <w:rsid w:val="000505CC"/>
    <w:rsid w:val="00050890"/>
    <w:rsid w:val="00050936"/>
    <w:rsid w:val="00050977"/>
    <w:rsid w:val="00050CA2"/>
    <w:rsid w:val="00050E36"/>
    <w:rsid w:val="00050FD1"/>
    <w:rsid w:val="00051101"/>
    <w:rsid w:val="000511F9"/>
    <w:rsid w:val="00051567"/>
    <w:rsid w:val="000515A1"/>
    <w:rsid w:val="000519DC"/>
    <w:rsid w:val="00051B32"/>
    <w:rsid w:val="00051CB0"/>
    <w:rsid w:val="00051FE7"/>
    <w:rsid w:val="0005230E"/>
    <w:rsid w:val="00052517"/>
    <w:rsid w:val="000525A8"/>
    <w:rsid w:val="00052850"/>
    <w:rsid w:val="000528A2"/>
    <w:rsid w:val="00052BBA"/>
    <w:rsid w:val="00052C72"/>
    <w:rsid w:val="00053207"/>
    <w:rsid w:val="0005333C"/>
    <w:rsid w:val="0005354B"/>
    <w:rsid w:val="00053588"/>
    <w:rsid w:val="00053C15"/>
    <w:rsid w:val="00054095"/>
    <w:rsid w:val="00054B05"/>
    <w:rsid w:val="00054CD4"/>
    <w:rsid w:val="00054D9D"/>
    <w:rsid w:val="00055344"/>
    <w:rsid w:val="0005541A"/>
    <w:rsid w:val="00055676"/>
    <w:rsid w:val="00055A67"/>
    <w:rsid w:val="00056002"/>
    <w:rsid w:val="00056544"/>
    <w:rsid w:val="00056830"/>
    <w:rsid w:val="00056A4F"/>
    <w:rsid w:val="00056BDE"/>
    <w:rsid w:val="00056D80"/>
    <w:rsid w:val="00056E57"/>
    <w:rsid w:val="00057549"/>
    <w:rsid w:val="0005776C"/>
    <w:rsid w:val="00060C72"/>
    <w:rsid w:val="00060D8E"/>
    <w:rsid w:val="00061549"/>
    <w:rsid w:val="00061C05"/>
    <w:rsid w:val="00061EA4"/>
    <w:rsid w:val="00062159"/>
    <w:rsid w:val="00062268"/>
    <w:rsid w:val="000622E0"/>
    <w:rsid w:val="0006284D"/>
    <w:rsid w:val="00063951"/>
    <w:rsid w:val="00063B94"/>
    <w:rsid w:val="00063D9E"/>
    <w:rsid w:val="00063FD0"/>
    <w:rsid w:val="000644AB"/>
    <w:rsid w:val="0006453F"/>
    <w:rsid w:val="00064ABB"/>
    <w:rsid w:val="00064AD3"/>
    <w:rsid w:val="00065088"/>
    <w:rsid w:val="000651E9"/>
    <w:rsid w:val="000652D3"/>
    <w:rsid w:val="00065311"/>
    <w:rsid w:val="00065312"/>
    <w:rsid w:val="0006533D"/>
    <w:rsid w:val="000654A0"/>
    <w:rsid w:val="0006582A"/>
    <w:rsid w:val="00065BEA"/>
    <w:rsid w:val="00065E94"/>
    <w:rsid w:val="00066719"/>
    <w:rsid w:val="00066D61"/>
    <w:rsid w:val="0006769A"/>
    <w:rsid w:val="000679C8"/>
    <w:rsid w:val="00067D33"/>
    <w:rsid w:val="000701AD"/>
    <w:rsid w:val="00070209"/>
    <w:rsid w:val="0007038E"/>
    <w:rsid w:val="00070613"/>
    <w:rsid w:val="000707CA"/>
    <w:rsid w:val="000709B3"/>
    <w:rsid w:val="00070D21"/>
    <w:rsid w:val="000717FB"/>
    <w:rsid w:val="000719BF"/>
    <w:rsid w:val="0007208A"/>
    <w:rsid w:val="0007213C"/>
    <w:rsid w:val="000721D1"/>
    <w:rsid w:val="000722F0"/>
    <w:rsid w:val="00072436"/>
    <w:rsid w:val="000726B0"/>
    <w:rsid w:val="0007270D"/>
    <w:rsid w:val="00072B19"/>
    <w:rsid w:val="00072BBA"/>
    <w:rsid w:val="00072FF5"/>
    <w:rsid w:val="000730DC"/>
    <w:rsid w:val="00073163"/>
    <w:rsid w:val="000731E4"/>
    <w:rsid w:val="000737DE"/>
    <w:rsid w:val="00073E8A"/>
    <w:rsid w:val="0007405E"/>
    <w:rsid w:val="000748CB"/>
    <w:rsid w:val="0007535F"/>
    <w:rsid w:val="0007551B"/>
    <w:rsid w:val="00075616"/>
    <w:rsid w:val="000758B6"/>
    <w:rsid w:val="00075965"/>
    <w:rsid w:val="000759C0"/>
    <w:rsid w:val="000759CA"/>
    <w:rsid w:val="000759F5"/>
    <w:rsid w:val="00075FDA"/>
    <w:rsid w:val="00076367"/>
    <w:rsid w:val="00076386"/>
    <w:rsid w:val="000764F3"/>
    <w:rsid w:val="00076D82"/>
    <w:rsid w:val="0007727F"/>
    <w:rsid w:val="00077D1D"/>
    <w:rsid w:val="00077D69"/>
    <w:rsid w:val="00077E8C"/>
    <w:rsid w:val="0008005A"/>
    <w:rsid w:val="000802F8"/>
    <w:rsid w:val="00080450"/>
    <w:rsid w:val="0008047C"/>
    <w:rsid w:val="00080832"/>
    <w:rsid w:val="0008084B"/>
    <w:rsid w:val="00080C2D"/>
    <w:rsid w:val="00080C72"/>
    <w:rsid w:val="00080F87"/>
    <w:rsid w:val="00081952"/>
    <w:rsid w:val="00081A02"/>
    <w:rsid w:val="00081EC2"/>
    <w:rsid w:val="00081F7E"/>
    <w:rsid w:val="00082154"/>
    <w:rsid w:val="00082167"/>
    <w:rsid w:val="0008243D"/>
    <w:rsid w:val="00082723"/>
    <w:rsid w:val="000829B5"/>
    <w:rsid w:val="00082BE6"/>
    <w:rsid w:val="00082C39"/>
    <w:rsid w:val="00082CC5"/>
    <w:rsid w:val="00082D21"/>
    <w:rsid w:val="00083081"/>
    <w:rsid w:val="00083176"/>
    <w:rsid w:val="0008318D"/>
    <w:rsid w:val="00083800"/>
    <w:rsid w:val="00083D5F"/>
    <w:rsid w:val="00083EB7"/>
    <w:rsid w:val="00084A65"/>
    <w:rsid w:val="00084DA9"/>
    <w:rsid w:val="0008559A"/>
    <w:rsid w:val="00085EEA"/>
    <w:rsid w:val="000863C5"/>
    <w:rsid w:val="00086720"/>
    <w:rsid w:val="000868FB"/>
    <w:rsid w:val="000869C6"/>
    <w:rsid w:val="0008725F"/>
    <w:rsid w:val="00087677"/>
    <w:rsid w:val="0008787D"/>
    <w:rsid w:val="000878D1"/>
    <w:rsid w:val="000879F9"/>
    <w:rsid w:val="00087DD1"/>
    <w:rsid w:val="00087E16"/>
    <w:rsid w:val="00087FFC"/>
    <w:rsid w:val="000902C2"/>
    <w:rsid w:val="000904F4"/>
    <w:rsid w:val="00090A17"/>
    <w:rsid w:val="00091182"/>
    <w:rsid w:val="00091665"/>
    <w:rsid w:val="00091698"/>
    <w:rsid w:val="00091A92"/>
    <w:rsid w:val="00092018"/>
    <w:rsid w:val="00092125"/>
    <w:rsid w:val="000924EB"/>
    <w:rsid w:val="00092776"/>
    <w:rsid w:val="00093AC1"/>
    <w:rsid w:val="00093C49"/>
    <w:rsid w:val="00094CE1"/>
    <w:rsid w:val="00094EB8"/>
    <w:rsid w:val="00094F40"/>
    <w:rsid w:val="000950F2"/>
    <w:rsid w:val="00095249"/>
    <w:rsid w:val="00095496"/>
    <w:rsid w:val="0009555A"/>
    <w:rsid w:val="00095A80"/>
    <w:rsid w:val="00095ED3"/>
    <w:rsid w:val="00095FB2"/>
    <w:rsid w:val="000963BD"/>
    <w:rsid w:val="00096591"/>
    <w:rsid w:val="00096CD2"/>
    <w:rsid w:val="00096F13"/>
    <w:rsid w:val="00096F96"/>
    <w:rsid w:val="000973E1"/>
    <w:rsid w:val="000976A7"/>
    <w:rsid w:val="000977E5"/>
    <w:rsid w:val="00097838"/>
    <w:rsid w:val="000A0196"/>
    <w:rsid w:val="000A01A1"/>
    <w:rsid w:val="000A05E3"/>
    <w:rsid w:val="000A07D8"/>
    <w:rsid w:val="000A0A95"/>
    <w:rsid w:val="000A0BA3"/>
    <w:rsid w:val="000A0C75"/>
    <w:rsid w:val="000A0F54"/>
    <w:rsid w:val="000A0FC9"/>
    <w:rsid w:val="000A1402"/>
    <w:rsid w:val="000A16B2"/>
    <w:rsid w:val="000A18EB"/>
    <w:rsid w:val="000A1BCB"/>
    <w:rsid w:val="000A1C41"/>
    <w:rsid w:val="000A20BA"/>
    <w:rsid w:val="000A2393"/>
    <w:rsid w:val="000A262C"/>
    <w:rsid w:val="000A2B45"/>
    <w:rsid w:val="000A393F"/>
    <w:rsid w:val="000A3A4A"/>
    <w:rsid w:val="000A3BB5"/>
    <w:rsid w:val="000A3C8D"/>
    <w:rsid w:val="000A3DFE"/>
    <w:rsid w:val="000A40EC"/>
    <w:rsid w:val="000A41C4"/>
    <w:rsid w:val="000A46F2"/>
    <w:rsid w:val="000A4708"/>
    <w:rsid w:val="000A54EE"/>
    <w:rsid w:val="000A589B"/>
    <w:rsid w:val="000A5D6E"/>
    <w:rsid w:val="000A5F22"/>
    <w:rsid w:val="000A6A23"/>
    <w:rsid w:val="000A6B14"/>
    <w:rsid w:val="000A6C65"/>
    <w:rsid w:val="000A7153"/>
    <w:rsid w:val="000A7BC5"/>
    <w:rsid w:val="000A7F23"/>
    <w:rsid w:val="000A7F84"/>
    <w:rsid w:val="000B0062"/>
    <w:rsid w:val="000B0296"/>
    <w:rsid w:val="000B02E1"/>
    <w:rsid w:val="000B0C45"/>
    <w:rsid w:val="000B0D86"/>
    <w:rsid w:val="000B1097"/>
    <w:rsid w:val="000B13E1"/>
    <w:rsid w:val="000B15F5"/>
    <w:rsid w:val="000B16DB"/>
    <w:rsid w:val="000B1AB7"/>
    <w:rsid w:val="000B1BE6"/>
    <w:rsid w:val="000B1C58"/>
    <w:rsid w:val="000B1C5E"/>
    <w:rsid w:val="000B1ED1"/>
    <w:rsid w:val="000B2158"/>
    <w:rsid w:val="000B2282"/>
    <w:rsid w:val="000B2574"/>
    <w:rsid w:val="000B27E9"/>
    <w:rsid w:val="000B28FD"/>
    <w:rsid w:val="000B2A11"/>
    <w:rsid w:val="000B2A5B"/>
    <w:rsid w:val="000B2E69"/>
    <w:rsid w:val="000B3017"/>
    <w:rsid w:val="000B3A3C"/>
    <w:rsid w:val="000B3B12"/>
    <w:rsid w:val="000B3B3C"/>
    <w:rsid w:val="000B3B91"/>
    <w:rsid w:val="000B3BCC"/>
    <w:rsid w:val="000B3E55"/>
    <w:rsid w:val="000B40FF"/>
    <w:rsid w:val="000B4207"/>
    <w:rsid w:val="000B44AE"/>
    <w:rsid w:val="000B49F1"/>
    <w:rsid w:val="000B4B1B"/>
    <w:rsid w:val="000B50C3"/>
    <w:rsid w:val="000B554C"/>
    <w:rsid w:val="000B5A0E"/>
    <w:rsid w:val="000B5AC9"/>
    <w:rsid w:val="000B5DB4"/>
    <w:rsid w:val="000B5EEC"/>
    <w:rsid w:val="000B5F0A"/>
    <w:rsid w:val="000B6D65"/>
    <w:rsid w:val="000B6EBF"/>
    <w:rsid w:val="000B7048"/>
    <w:rsid w:val="000B71E4"/>
    <w:rsid w:val="000B7261"/>
    <w:rsid w:val="000B743C"/>
    <w:rsid w:val="000B758C"/>
    <w:rsid w:val="000B7F1E"/>
    <w:rsid w:val="000C0229"/>
    <w:rsid w:val="000C0338"/>
    <w:rsid w:val="000C0933"/>
    <w:rsid w:val="000C0CD7"/>
    <w:rsid w:val="000C159B"/>
    <w:rsid w:val="000C1602"/>
    <w:rsid w:val="000C1978"/>
    <w:rsid w:val="000C1BF8"/>
    <w:rsid w:val="000C1D59"/>
    <w:rsid w:val="000C1E8D"/>
    <w:rsid w:val="000C20BF"/>
    <w:rsid w:val="000C21B4"/>
    <w:rsid w:val="000C240F"/>
    <w:rsid w:val="000C2617"/>
    <w:rsid w:val="000C27E8"/>
    <w:rsid w:val="000C2B09"/>
    <w:rsid w:val="000C30CF"/>
    <w:rsid w:val="000C36B8"/>
    <w:rsid w:val="000C3ED6"/>
    <w:rsid w:val="000C425C"/>
    <w:rsid w:val="000C4270"/>
    <w:rsid w:val="000C434D"/>
    <w:rsid w:val="000C4591"/>
    <w:rsid w:val="000C4B40"/>
    <w:rsid w:val="000C4B76"/>
    <w:rsid w:val="000C4D91"/>
    <w:rsid w:val="000C501D"/>
    <w:rsid w:val="000C5462"/>
    <w:rsid w:val="000C547A"/>
    <w:rsid w:val="000C57BC"/>
    <w:rsid w:val="000C5B5B"/>
    <w:rsid w:val="000C5CBA"/>
    <w:rsid w:val="000C5E44"/>
    <w:rsid w:val="000C5FA4"/>
    <w:rsid w:val="000C5FD3"/>
    <w:rsid w:val="000C5FFC"/>
    <w:rsid w:val="000C6117"/>
    <w:rsid w:val="000C644B"/>
    <w:rsid w:val="000C6812"/>
    <w:rsid w:val="000C6901"/>
    <w:rsid w:val="000C743D"/>
    <w:rsid w:val="000C74BA"/>
    <w:rsid w:val="000C7531"/>
    <w:rsid w:val="000C760D"/>
    <w:rsid w:val="000C798B"/>
    <w:rsid w:val="000C7BA7"/>
    <w:rsid w:val="000C7C3F"/>
    <w:rsid w:val="000C7EDD"/>
    <w:rsid w:val="000D0BD6"/>
    <w:rsid w:val="000D0C61"/>
    <w:rsid w:val="000D0F8C"/>
    <w:rsid w:val="000D1027"/>
    <w:rsid w:val="000D1067"/>
    <w:rsid w:val="000D1270"/>
    <w:rsid w:val="000D1286"/>
    <w:rsid w:val="000D1440"/>
    <w:rsid w:val="000D1490"/>
    <w:rsid w:val="000D1A4A"/>
    <w:rsid w:val="000D216C"/>
    <w:rsid w:val="000D263C"/>
    <w:rsid w:val="000D279C"/>
    <w:rsid w:val="000D27AD"/>
    <w:rsid w:val="000D29D1"/>
    <w:rsid w:val="000D2AC3"/>
    <w:rsid w:val="000D2B0A"/>
    <w:rsid w:val="000D2C2C"/>
    <w:rsid w:val="000D2C60"/>
    <w:rsid w:val="000D3286"/>
    <w:rsid w:val="000D344D"/>
    <w:rsid w:val="000D39FD"/>
    <w:rsid w:val="000D3C45"/>
    <w:rsid w:val="000D3CDC"/>
    <w:rsid w:val="000D40E7"/>
    <w:rsid w:val="000D4626"/>
    <w:rsid w:val="000D4ADC"/>
    <w:rsid w:val="000D5057"/>
    <w:rsid w:val="000D5513"/>
    <w:rsid w:val="000D5660"/>
    <w:rsid w:val="000D57E0"/>
    <w:rsid w:val="000D584F"/>
    <w:rsid w:val="000D591A"/>
    <w:rsid w:val="000D5CD8"/>
    <w:rsid w:val="000D5FF9"/>
    <w:rsid w:val="000D683F"/>
    <w:rsid w:val="000D6A25"/>
    <w:rsid w:val="000D7384"/>
    <w:rsid w:val="000D740B"/>
    <w:rsid w:val="000D75C5"/>
    <w:rsid w:val="000D76BC"/>
    <w:rsid w:val="000D7750"/>
    <w:rsid w:val="000D77A1"/>
    <w:rsid w:val="000D7B5C"/>
    <w:rsid w:val="000E002D"/>
    <w:rsid w:val="000E0110"/>
    <w:rsid w:val="000E0614"/>
    <w:rsid w:val="000E071E"/>
    <w:rsid w:val="000E0B8F"/>
    <w:rsid w:val="000E0CB6"/>
    <w:rsid w:val="000E0DEE"/>
    <w:rsid w:val="000E0F62"/>
    <w:rsid w:val="000E107A"/>
    <w:rsid w:val="000E10FC"/>
    <w:rsid w:val="000E15CB"/>
    <w:rsid w:val="000E17F0"/>
    <w:rsid w:val="000E181D"/>
    <w:rsid w:val="000E1C56"/>
    <w:rsid w:val="000E1C6D"/>
    <w:rsid w:val="000E1E4B"/>
    <w:rsid w:val="000E25F9"/>
    <w:rsid w:val="000E2794"/>
    <w:rsid w:val="000E27AA"/>
    <w:rsid w:val="000E2A62"/>
    <w:rsid w:val="000E2B85"/>
    <w:rsid w:val="000E2F33"/>
    <w:rsid w:val="000E2F60"/>
    <w:rsid w:val="000E2FAC"/>
    <w:rsid w:val="000E31EA"/>
    <w:rsid w:val="000E337A"/>
    <w:rsid w:val="000E34FD"/>
    <w:rsid w:val="000E374F"/>
    <w:rsid w:val="000E37D6"/>
    <w:rsid w:val="000E38DF"/>
    <w:rsid w:val="000E3C93"/>
    <w:rsid w:val="000E3D9D"/>
    <w:rsid w:val="000E4098"/>
    <w:rsid w:val="000E4350"/>
    <w:rsid w:val="000E435B"/>
    <w:rsid w:val="000E4376"/>
    <w:rsid w:val="000E4408"/>
    <w:rsid w:val="000E476E"/>
    <w:rsid w:val="000E53AB"/>
    <w:rsid w:val="000E5716"/>
    <w:rsid w:val="000E5A0D"/>
    <w:rsid w:val="000E5C15"/>
    <w:rsid w:val="000E6337"/>
    <w:rsid w:val="000E73CE"/>
    <w:rsid w:val="000E73E6"/>
    <w:rsid w:val="000E74C5"/>
    <w:rsid w:val="000E7A00"/>
    <w:rsid w:val="000E7A79"/>
    <w:rsid w:val="000E7FC2"/>
    <w:rsid w:val="000F0328"/>
    <w:rsid w:val="000F0B89"/>
    <w:rsid w:val="000F0D4F"/>
    <w:rsid w:val="000F0DAB"/>
    <w:rsid w:val="000F1087"/>
    <w:rsid w:val="000F124A"/>
    <w:rsid w:val="000F1566"/>
    <w:rsid w:val="000F15B2"/>
    <w:rsid w:val="000F1998"/>
    <w:rsid w:val="000F19DE"/>
    <w:rsid w:val="000F1F46"/>
    <w:rsid w:val="000F2248"/>
    <w:rsid w:val="000F287C"/>
    <w:rsid w:val="000F2E1F"/>
    <w:rsid w:val="000F30A0"/>
    <w:rsid w:val="000F37B0"/>
    <w:rsid w:val="000F3A2C"/>
    <w:rsid w:val="000F3F94"/>
    <w:rsid w:val="000F4595"/>
    <w:rsid w:val="000F46EF"/>
    <w:rsid w:val="000F4941"/>
    <w:rsid w:val="000F4CB2"/>
    <w:rsid w:val="000F4E44"/>
    <w:rsid w:val="000F4E90"/>
    <w:rsid w:val="000F4F0A"/>
    <w:rsid w:val="000F52F8"/>
    <w:rsid w:val="000F55C5"/>
    <w:rsid w:val="000F568D"/>
    <w:rsid w:val="000F5BBF"/>
    <w:rsid w:val="000F5E3D"/>
    <w:rsid w:val="000F611B"/>
    <w:rsid w:val="000F62C7"/>
    <w:rsid w:val="000F68D0"/>
    <w:rsid w:val="000F6932"/>
    <w:rsid w:val="000F6B15"/>
    <w:rsid w:val="000F706F"/>
    <w:rsid w:val="000F7130"/>
    <w:rsid w:val="000F750A"/>
    <w:rsid w:val="000F7BE8"/>
    <w:rsid w:val="000F7D6B"/>
    <w:rsid w:val="001009D4"/>
    <w:rsid w:val="00100A5E"/>
    <w:rsid w:val="00100B3D"/>
    <w:rsid w:val="00100CC4"/>
    <w:rsid w:val="001016D8"/>
    <w:rsid w:val="0010170B"/>
    <w:rsid w:val="0010170C"/>
    <w:rsid w:val="00101839"/>
    <w:rsid w:val="00101C4F"/>
    <w:rsid w:val="0010279A"/>
    <w:rsid w:val="00102C9F"/>
    <w:rsid w:val="00102F7F"/>
    <w:rsid w:val="001030A4"/>
    <w:rsid w:val="00103AF3"/>
    <w:rsid w:val="00103B3A"/>
    <w:rsid w:val="00103DB2"/>
    <w:rsid w:val="00103FC9"/>
    <w:rsid w:val="00104217"/>
    <w:rsid w:val="0010433F"/>
    <w:rsid w:val="00104D67"/>
    <w:rsid w:val="00104DD1"/>
    <w:rsid w:val="00104E1E"/>
    <w:rsid w:val="00105408"/>
    <w:rsid w:val="0010605A"/>
    <w:rsid w:val="00106089"/>
    <w:rsid w:val="0010611B"/>
    <w:rsid w:val="001061F1"/>
    <w:rsid w:val="0010623E"/>
    <w:rsid w:val="001064B4"/>
    <w:rsid w:val="001068D2"/>
    <w:rsid w:val="001069D9"/>
    <w:rsid w:val="001069F2"/>
    <w:rsid w:val="00106F58"/>
    <w:rsid w:val="00107206"/>
    <w:rsid w:val="001076F3"/>
    <w:rsid w:val="00107920"/>
    <w:rsid w:val="00107C4F"/>
    <w:rsid w:val="00107F61"/>
    <w:rsid w:val="0011004D"/>
    <w:rsid w:val="0011015C"/>
    <w:rsid w:val="001103BD"/>
    <w:rsid w:val="00110483"/>
    <w:rsid w:val="001106C8"/>
    <w:rsid w:val="001109D5"/>
    <w:rsid w:val="00111208"/>
    <w:rsid w:val="00111391"/>
    <w:rsid w:val="00111433"/>
    <w:rsid w:val="001115E4"/>
    <w:rsid w:val="00111808"/>
    <w:rsid w:val="00111A57"/>
    <w:rsid w:val="00111A7E"/>
    <w:rsid w:val="00112220"/>
    <w:rsid w:val="00112B85"/>
    <w:rsid w:val="00112CC1"/>
    <w:rsid w:val="001131CF"/>
    <w:rsid w:val="0011339F"/>
    <w:rsid w:val="001133EF"/>
    <w:rsid w:val="00113A6D"/>
    <w:rsid w:val="00113B8F"/>
    <w:rsid w:val="00113D9E"/>
    <w:rsid w:val="00113EC8"/>
    <w:rsid w:val="001140AD"/>
    <w:rsid w:val="00114605"/>
    <w:rsid w:val="00114627"/>
    <w:rsid w:val="00114B5D"/>
    <w:rsid w:val="00114CDB"/>
    <w:rsid w:val="00114E96"/>
    <w:rsid w:val="00114EC7"/>
    <w:rsid w:val="001152C7"/>
    <w:rsid w:val="00115C88"/>
    <w:rsid w:val="00115D47"/>
    <w:rsid w:val="00116176"/>
    <w:rsid w:val="0011644A"/>
    <w:rsid w:val="00116861"/>
    <w:rsid w:val="001170CB"/>
    <w:rsid w:val="00117132"/>
    <w:rsid w:val="001171A0"/>
    <w:rsid w:val="0011724A"/>
    <w:rsid w:val="00117332"/>
    <w:rsid w:val="00117792"/>
    <w:rsid w:val="00117818"/>
    <w:rsid w:val="0011784B"/>
    <w:rsid w:val="001178EA"/>
    <w:rsid w:val="00117CC9"/>
    <w:rsid w:val="001202A6"/>
    <w:rsid w:val="0012046A"/>
    <w:rsid w:val="001204DD"/>
    <w:rsid w:val="0012079F"/>
    <w:rsid w:val="00120BAB"/>
    <w:rsid w:val="00120CDA"/>
    <w:rsid w:val="00120D5E"/>
    <w:rsid w:val="001214B2"/>
    <w:rsid w:val="001218CB"/>
    <w:rsid w:val="00122839"/>
    <w:rsid w:val="00122E20"/>
    <w:rsid w:val="00122ECD"/>
    <w:rsid w:val="00123736"/>
    <w:rsid w:val="001237AC"/>
    <w:rsid w:val="001245E9"/>
    <w:rsid w:val="00124609"/>
    <w:rsid w:val="00124A07"/>
    <w:rsid w:val="00124E12"/>
    <w:rsid w:val="00124E75"/>
    <w:rsid w:val="001257F9"/>
    <w:rsid w:val="001258A9"/>
    <w:rsid w:val="00125D1B"/>
    <w:rsid w:val="00125E04"/>
    <w:rsid w:val="0012616F"/>
    <w:rsid w:val="0012638F"/>
    <w:rsid w:val="00126738"/>
    <w:rsid w:val="0012673D"/>
    <w:rsid w:val="00126832"/>
    <w:rsid w:val="001269B8"/>
    <w:rsid w:val="001269FA"/>
    <w:rsid w:val="00126EB4"/>
    <w:rsid w:val="00127099"/>
    <w:rsid w:val="001273E2"/>
    <w:rsid w:val="001277BF"/>
    <w:rsid w:val="00127A42"/>
    <w:rsid w:val="00127B88"/>
    <w:rsid w:val="00127D81"/>
    <w:rsid w:val="00130380"/>
    <w:rsid w:val="00130777"/>
    <w:rsid w:val="0013095D"/>
    <w:rsid w:val="001309D1"/>
    <w:rsid w:val="00130A8F"/>
    <w:rsid w:val="00130AD9"/>
    <w:rsid w:val="001312BA"/>
    <w:rsid w:val="001316B6"/>
    <w:rsid w:val="00131F4F"/>
    <w:rsid w:val="0013232B"/>
    <w:rsid w:val="001323B4"/>
    <w:rsid w:val="00132830"/>
    <w:rsid w:val="001328FE"/>
    <w:rsid w:val="00132B71"/>
    <w:rsid w:val="00132D50"/>
    <w:rsid w:val="00133686"/>
    <w:rsid w:val="00133743"/>
    <w:rsid w:val="001337A5"/>
    <w:rsid w:val="00133E70"/>
    <w:rsid w:val="00133FE2"/>
    <w:rsid w:val="00134173"/>
    <w:rsid w:val="0013427A"/>
    <w:rsid w:val="0013427D"/>
    <w:rsid w:val="00134497"/>
    <w:rsid w:val="0013451C"/>
    <w:rsid w:val="0013464E"/>
    <w:rsid w:val="001348FE"/>
    <w:rsid w:val="00134B36"/>
    <w:rsid w:val="00134D55"/>
    <w:rsid w:val="00134F80"/>
    <w:rsid w:val="00134F99"/>
    <w:rsid w:val="001355F9"/>
    <w:rsid w:val="00135C96"/>
    <w:rsid w:val="00135DFA"/>
    <w:rsid w:val="001360F3"/>
    <w:rsid w:val="001362C2"/>
    <w:rsid w:val="0013678C"/>
    <w:rsid w:val="00136955"/>
    <w:rsid w:val="00136C3B"/>
    <w:rsid w:val="00136D4D"/>
    <w:rsid w:val="00136E19"/>
    <w:rsid w:val="001371B2"/>
    <w:rsid w:val="00137319"/>
    <w:rsid w:val="00137532"/>
    <w:rsid w:val="00137AB9"/>
    <w:rsid w:val="00137D78"/>
    <w:rsid w:val="0014060C"/>
    <w:rsid w:val="001409A0"/>
    <w:rsid w:val="00140CA3"/>
    <w:rsid w:val="00140CE7"/>
    <w:rsid w:val="001417F9"/>
    <w:rsid w:val="00141AF7"/>
    <w:rsid w:val="00141B09"/>
    <w:rsid w:val="00141E40"/>
    <w:rsid w:val="00141F08"/>
    <w:rsid w:val="00141FF2"/>
    <w:rsid w:val="0014208F"/>
    <w:rsid w:val="00142188"/>
    <w:rsid w:val="0014224C"/>
    <w:rsid w:val="00142500"/>
    <w:rsid w:val="00142840"/>
    <w:rsid w:val="0014287A"/>
    <w:rsid w:val="00142A42"/>
    <w:rsid w:val="00142CA4"/>
    <w:rsid w:val="00142DAD"/>
    <w:rsid w:val="00142DE2"/>
    <w:rsid w:val="00143896"/>
    <w:rsid w:val="00143E00"/>
    <w:rsid w:val="00144002"/>
    <w:rsid w:val="00144119"/>
    <w:rsid w:val="00144AEA"/>
    <w:rsid w:val="00144C87"/>
    <w:rsid w:val="00145345"/>
    <w:rsid w:val="001456B9"/>
    <w:rsid w:val="00145748"/>
    <w:rsid w:val="001457FE"/>
    <w:rsid w:val="001458DA"/>
    <w:rsid w:val="00145ED0"/>
    <w:rsid w:val="001466AC"/>
    <w:rsid w:val="001467B1"/>
    <w:rsid w:val="00146D5F"/>
    <w:rsid w:val="00146EE4"/>
    <w:rsid w:val="001470C4"/>
    <w:rsid w:val="0014758D"/>
    <w:rsid w:val="001478FB"/>
    <w:rsid w:val="00150175"/>
    <w:rsid w:val="001502C8"/>
    <w:rsid w:val="00150909"/>
    <w:rsid w:val="00150A7A"/>
    <w:rsid w:val="00150B42"/>
    <w:rsid w:val="00151011"/>
    <w:rsid w:val="00151224"/>
    <w:rsid w:val="001512EF"/>
    <w:rsid w:val="001512F0"/>
    <w:rsid w:val="0015130F"/>
    <w:rsid w:val="0015139B"/>
    <w:rsid w:val="0015220F"/>
    <w:rsid w:val="0015250B"/>
    <w:rsid w:val="0015268A"/>
    <w:rsid w:val="00152692"/>
    <w:rsid w:val="00152BDC"/>
    <w:rsid w:val="00152E4A"/>
    <w:rsid w:val="0015314D"/>
    <w:rsid w:val="001532B1"/>
    <w:rsid w:val="001532BA"/>
    <w:rsid w:val="001536A8"/>
    <w:rsid w:val="00153C7E"/>
    <w:rsid w:val="00153CDA"/>
    <w:rsid w:val="00153FED"/>
    <w:rsid w:val="001549CB"/>
    <w:rsid w:val="00154F53"/>
    <w:rsid w:val="00155346"/>
    <w:rsid w:val="00155BFD"/>
    <w:rsid w:val="00156069"/>
    <w:rsid w:val="00156688"/>
    <w:rsid w:val="0015671B"/>
    <w:rsid w:val="00156ABA"/>
    <w:rsid w:val="00156C91"/>
    <w:rsid w:val="00157390"/>
    <w:rsid w:val="00157661"/>
    <w:rsid w:val="001579E8"/>
    <w:rsid w:val="00157B6A"/>
    <w:rsid w:val="00160018"/>
    <w:rsid w:val="0016032F"/>
    <w:rsid w:val="00160359"/>
    <w:rsid w:val="00160530"/>
    <w:rsid w:val="00160621"/>
    <w:rsid w:val="0016081D"/>
    <w:rsid w:val="00160998"/>
    <w:rsid w:val="00160CD6"/>
    <w:rsid w:val="00160F5F"/>
    <w:rsid w:val="001612B7"/>
    <w:rsid w:val="001612E0"/>
    <w:rsid w:val="00162265"/>
    <w:rsid w:val="00162308"/>
    <w:rsid w:val="00162ACC"/>
    <w:rsid w:val="00162D24"/>
    <w:rsid w:val="0016316A"/>
    <w:rsid w:val="00163539"/>
    <w:rsid w:val="001635B9"/>
    <w:rsid w:val="0016381F"/>
    <w:rsid w:val="00163CC6"/>
    <w:rsid w:val="00163D1D"/>
    <w:rsid w:val="00164171"/>
    <w:rsid w:val="00164CFB"/>
    <w:rsid w:val="00164E58"/>
    <w:rsid w:val="00164EBA"/>
    <w:rsid w:val="00165033"/>
    <w:rsid w:val="00165625"/>
    <w:rsid w:val="00165926"/>
    <w:rsid w:val="001659DD"/>
    <w:rsid w:val="0016631D"/>
    <w:rsid w:val="001665EB"/>
    <w:rsid w:val="001667D3"/>
    <w:rsid w:val="00166AA0"/>
    <w:rsid w:val="00167066"/>
    <w:rsid w:val="001670EA"/>
    <w:rsid w:val="001674A0"/>
    <w:rsid w:val="001674BB"/>
    <w:rsid w:val="001674D1"/>
    <w:rsid w:val="001675EE"/>
    <w:rsid w:val="0016795B"/>
    <w:rsid w:val="001679F6"/>
    <w:rsid w:val="00167DF3"/>
    <w:rsid w:val="00170234"/>
    <w:rsid w:val="00170367"/>
    <w:rsid w:val="00170444"/>
    <w:rsid w:val="00170815"/>
    <w:rsid w:val="00170A50"/>
    <w:rsid w:val="00171F13"/>
    <w:rsid w:val="00171F7B"/>
    <w:rsid w:val="001720EB"/>
    <w:rsid w:val="001721D7"/>
    <w:rsid w:val="001726E5"/>
    <w:rsid w:val="00172803"/>
    <w:rsid w:val="00172F50"/>
    <w:rsid w:val="00173245"/>
    <w:rsid w:val="00173260"/>
    <w:rsid w:val="001734DC"/>
    <w:rsid w:val="001738C7"/>
    <w:rsid w:val="00174239"/>
    <w:rsid w:val="001748F6"/>
    <w:rsid w:val="00174BDB"/>
    <w:rsid w:val="00174FA3"/>
    <w:rsid w:val="00174FA6"/>
    <w:rsid w:val="00174FAB"/>
    <w:rsid w:val="00174FFD"/>
    <w:rsid w:val="0017536A"/>
    <w:rsid w:val="0017596D"/>
    <w:rsid w:val="001759CA"/>
    <w:rsid w:val="00176C3D"/>
    <w:rsid w:val="001770C5"/>
    <w:rsid w:val="00177106"/>
    <w:rsid w:val="0017726A"/>
    <w:rsid w:val="001775DE"/>
    <w:rsid w:val="001779F7"/>
    <w:rsid w:val="00177B2A"/>
    <w:rsid w:val="00177DD3"/>
    <w:rsid w:val="00177EBF"/>
    <w:rsid w:val="00177FCE"/>
    <w:rsid w:val="00180083"/>
    <w:rsid w:val="001800E5"/>
    <w:rsid w:val="00180278"/>
    <w:rsid w:val="00180625"/>
    <w:rsid w:val="0018068E"/>
    <w:rsid w:val="001807F2"/>
    <w:rsid w:val="001809F6"/>
    <w:rsid w:val="00180B0A"/>
    <w:rsid w:val="00180E63"/>
    <w:rsid w:val="001818A7"/>
    <w:rsid w:val="00181B7A"/>
    <w:rsid w:val="00181CBC"/>
    <w:rsid w:val="00181CFE"/>
    <w:rsid w:val="00182725"/>
    <w:rsid w:val="0018291C"/>
    <w:rsid w:val="001829C8"/>
    <w:rsid w:val="00182EEF"/>
    <w:rsid w:val="00183673"/>
    <w:rsid w:val="0018375D"/>
    <w:rsid w:val="00183760"/>
    <w:rsid w:val="00183B96"/>
    <w:rsid w:val="00184457"/>
    <w:rsid w:val="00184536"/>
    <w:rsid w:val="00184623"/>
    <w:rsid w:val="00184765"/>
    <w:rsid w:val="001847C0"/>
    <w:rsid w:val="00184A9C"/>
    <w:rsid w:val="00184B6E"/>
    <w:rsid w:val="001850B6"/>
    <w:rsid w:val="00185743"/>
    <w:rsid w:val="00185B7B"/>
    <w:rsid w:val="00185FFA"/>
    <w:rsid w:val="00186904"/>
    <w:rsid w:val="00186914"/>
    <w:rsid w:val="00186B0A"/>
    <w:rsid w:val="00186B4F"/>
    <w:rsid w:val="00186C40"/>
    <w:rsid w:val="0018733C"/>
    <w:rsid w:val="00187A0E"/>
    <w:rsid w:val="00187BA4"/>
    <w:rsid w:val="00187D74"/>
    <w:rsid w:val="00187E79"/>
    <w:rsid w:val="001901CC"/>
    <w:rsid w:val="001905BD"/>
    <w:rsid w:val="001907C0"/>
    <w:rsid w:val="00190B43"/>
    <w:rsid w:val="001911ED"/>
    <w:rsid w:val="00191701"/>
    <w:rsid w:val="0019188E"/>
    <w:rsid w:val="0019195E"/>
    <w:rsid w:val="00191E79"/>
    <w:rsid w:val="00192339"/>
    <w:rsid w:val="001929DB"/>
    <w:rsid w:val="00192ADD"/>
    <w:rsid w:val="00192AFE"/>
    <w:rsid w:val="00192BA2"/>
    <w:rsid w:val="00192FE6"/>
    <w:rsid w:val="0019360B"/>
    <w:rsid w:val="00193986"/>
    <w:rsid w:val="00193B08"/>
    <w:rsid w:val="00193CCA"/>
    <w:rsid w:val="00193EEF"/>
    <w:rsid w:val="00194166"/>
    <w:rsid w:val="00194570"/>
    <w:rsid w:val="00194824"/>
    <w:rsid w:val="00195235"/>
    <w:rsid w:val="001955B0"/>
    <w:rsid w:val="00195A3C"/>
    <w:rsid w:val="00196BF4"/>
    <w:rsid w:val="00196CF4"/>
    <w:rsid w:val="001972DA"/>
    <w:rsid w:val="00197636"/>
    <w:rsid w:val="001976AA"/>
    <w:rsid w:val="0019775D"/>
    <w:rsid w:val="001978E5"/>
    <w:rsid w:val="001A02F6"/>
    <w:rsid w:val="001A15C6"/>
    <w:rsid w:val="001A1864"/>
    <w:rsid w:val="001A1D24"/>
    <w:rsid w:val="001A1E0E"/>
    <w:rsid w:val="001A200F"/>
    <w:rsid w:val="001A23EA"/>
    <w:rsid w:val="001A2476"/>
    <w:rsid w:val="001A24A2"/>
    <w:rsid w:val="001A26BE"/>
    <w:rsid w:val="001A277D"/>
    <w:rsid w:val="001A282B"/>
    <w:rsid w:val="001A2956"/>
    <w:rsid w:val="001A3704"/>
    <w:rsid w:val="001A3C2C"/>
    <w:rsid w:val="001A3E48"/>
    <w:rsid w:val="001A4531"/>
    <w:rsid w:val="001A459D"/>
    <w:rsid w:val="001A464B"/>
    <w:rsid w:val="001A48D2"/>
    <w:rsid w:val="001A4A62"/>
    <w:rsid w:val="001A4AE7"/>
    <w:rsid w:val="001A4C69"/>
    <w:rsid w:val="001A5510"/>
    <w:rsid w:val="001A59AB"/>
    <w:rsid w:val="001A5C7B"/>
    <w:rsid w:val="001A5E19"/>
    <w:rsid w:val="001A63D8"/>
    <w:rsid w:val="001A6564"/>
    <w:rsid w:val="001A6E4E"/>
    <w:rsid w:val="001A7021"/>
    <w:rsid w:val="001A746A"/>
    <w:rsid w:val="001A7479"/>
    <w:rsid w:val="001A7B3D"/>
    <w:rsid w:val="001A7E5F"/>
    <w:rsid w:val="001B01FA"/>
    <w:rsid w:val="001B06C6"/>
    <w:rsid w:val="001B072D"/>
    <w:rsid w:val="001B0832"/>
    <w:rsid w:val="001B0942"/>
    <w:rsid w:val="001B1075"/>
    <w:rsid w:val="001B1208"/>
    <w:rsid w:val="001B18A7"/>
    <w:rsid w:val="001B1AD5"/>
    <w:rsid w:val="001B2762"/>
    <w:rsid w:val="001B2822"/>
    <w:rsid w:val="001B2970"/>
    <w:rsid w:val="001B3057"/>
    <w:rsid w:val="001B3374"/>
    <w:rsid w:val="001B36FC"/>
    <w:rsid w:val="001B377A"/>
    <w:rsid w:val="001B38B5"/>
    <w:rsid w:val="001B38EE"/>
    <w:rsid w:val="001B3AC9"/>
    <w:rsid w:val="001B3FA4"/>
    <w:rsid w:val="001B41ED"/>
    <w:rsid w:val="001B4607"/>
    <w:rsid w:val="001B4A90"/>
    <w:rsid w:val="001B4AFB"/>
    <w:rsid w:val="001B4B72"/>
    <w:rsid w:val="001B4EB1"/>
    <w:rsid w:val="001B50E9"/>
    <w:rsid w:val="001B5158"/>
    <w:rsid w:val="001B54B0"/>
    <w:rsid w:val="001B5B50"/>
    <w:rsid w:val="001B5D9E"/>
    <w:rsid w:val="001B5E77"/>
    <w:rsid w:val="001B6232"/>
    <w:rsid w:val="001B6435"/>
    <w:rsid w:val="001B6DCC"/>
    <w:rsid w:val="001B6F46"/>
    <w:rsid w:val="001B766D"/>
    <w:rsid w:val="001B7939"/>
    <w:rsid w:val="001B7E0C"/>
    <w:rsid w:val="001B7EC2"/>
    <w:rsid w:val="001B7F18"/>
    <w:rsid w:val="001C0223"/>
    <w:rsid w:val="001C03A5"/>
    <w:rsid w:val="001C0674"/>
    <w:rsid w:val="001C093D"/>
    <w:rsid w:val="001C0E16"/>
    <w:rsid w:val="001C0E26"/>
    <w:rsid w:val="001C0FF1"/>
    <w:rsid w:val="001C1243"/>
    <w:rsid w:val="001C1405"/>
    <w:rsid w:val="001C1B93"/>
    <w:rsid w:val="001C1E34"/>
    <w:rsid w:val="001C226F"/>
    <w:rsid w:val="001C22D3"/>
    <w:rsid w:val="001C2770"/>
    <w:rsid w:val="001C2A35"/>
    <w:rsid w:val="001C2A55"/>
    <w:rsid w:val="001C2E0D"/>
    <w:rsid w:val="001C3203"/>
    <w:rsid w:val="001C3264"/>
    <w:rsid w:val="001C3430"/>
    <w:rsid w:val="001C3917"/>
    <w:rsid w:val="001C43CA"/>
    <w:rsid w:val="001C49B9"/>
    <w:rsid w:val="001C4CA9"/>
    <w:rsid w:val="001C4FD0"/>
    <w:rsid w:val="001C512F"/>
    <w:rsid w:val="001C5296"/>
    <w:rsid w:val="001C5574"/>
    <w:rsid w:val="001C57AB"/>
    <w:rsid w:val="001C619C"/>
    <w:rsid w:val="001C61FA"/>
    <w:rsid w:val="001C626B"/>
    <w:rsid w:val="001C628E"/>
    <w:rsid w:val="001C62C5"/>
    <w:rsid w:val="001C66AC"/>
    <w:rsid w:val="001C6754"/>
    <w:rsid w:val="001C67D9"/>
    <w:rsid w:val="001C6D0F"/>
    <w:rsid w:val="001C7230"/>
    <w:rsid w:val="001C7264"/>
    <w:rsid w:val="001C76E1"/>
    <w:rsid w:val="001C77F0"/>
    <w:rsid w:val="001C7BE7"/>
    <w:rsid w:val="001C7F8B"/>
    <w:rsid w:val="001D0523"/>
    <w:rsid w:val="001D082D"/>
    <w:rsid w:val="001D10B4"/>
    <w:rsid w:val="001D1362"/>
    <w:rsid w:val="001D1559"/>
    <w:rsid w:val="001D23DD"/>
    <w:rsid w:val="001D243B"/>
    <w:rsid w:val="001D2B0D"/>
    <w:rsid w:val="001D2D4D"/>
    <w:rsid w:val="001D2F0C"/>
    <w:rsid w:val="001D30C9"/>
    <w:rsid w:val="001D3575"/>
    <w:rsid w:val="001D387B"/>
    <w:rsid w:val="001D445B"/>
    <w:rsid w:val="001D46A0"/>
    <w:rsid w:val="001D4C0E"/>
    <w:rsid w:val="001D4E81"/>
    <w:rsid w:val="001D50C2"/>
    <w:rsid w:val="001D517E"/>
    <w:rsid w:val="001D55EC"/>
    <w:rsid w:val="001D5BCD"/>
    <w:rsid w:val="001D5D6F"/>
    <w:rsid w:val="001D5E1D"/>
    <w:rsid w:val="001D5FA5"/>
    <w:rsid w:val="001D619E"/>
    <w:rsid w:val="001D61C5"/>
    <w:rsid w:val="001D6484"/>
    <w:rsid w:val="001D64E2"/>
    <w:rsid w:val="001D654B"/>
    <w:rsid w:val="001D68E2"/>
    <w:rsid w:val="001D6A47"/>
    <w:rsid w:val="001D6C3C"/>
    <w:rsid w:val="001D6D84"/>
    <w:rsid w:val="001D6D88"/>
    <w:rsid w:val="001D6E36"/>
    <w:rsid w:val="001D753C"/>
    <w:rsid w:val="001D75D0"/>
    <w:rsid w:val="001D76CE"/>
    <w:rsid w:val="001D795E"/>
    <w:rsid w:val="001D7CA4"/>
    <w:rsid w:val="001D7E58"/>
    <w:rsid w:val="001E0257"/>
    <w:rsid w:val="001E0425"/>
    <w:rsid w:val="001E042F"/>
    <w:rsid w:val="001E0468"/>
    <w:rsid w:val="001E0738"/>
    <w:rsid w:val="001E08C0"/>
    <w:rsid w:val="001E09CF"/>
    <w:rsid w:val="001E0A40"/>
    <w:rsid w:val="001E0BA3"/>
    <w:rsid w:val="001E0EB3"/>
    <w:rsid w:val="001E0F75"/>
    <w:rsid w:val="001E12BD"/>
    <w:rsid w:val="001E13B3"/>
    <w:rsid w:val="001E1C8A"/>
    <w:rsid w:val="001E1CE2"/>
    <w:rsid w:val="001E1FBB"/>
    <w:rsid w:val="001E2364"/>
    <w:rsid w:val="001E237D"/>
    <w:rsid w:val="001E26BF"/>
    <w:rsid w:val="001E2858"/>
    <w:rsid w:val="001E28B2"/>
    <w:rsid w:val="001E30A0"/>
    <w:rsid w:val="001E3108"/>
    <w:rsid w:val="001E32AE"/>
    <w:rsid w:val="001E3688"/>
    <w:rsid w:val="001E36C4"/>
    <w:rsid w:val="001E3CBF"/>
    <w:rsid w:val="001E3DE1"/>
    <w:rsid w:val="001E4319"/>
    <w:rsid w:val="001E4BA2"/>
    <w:rsid w:val="001E4D4F"/>
    <w:rsid w:val="001E4D5A"/>
    <w:rsid w:val="001E4F6A"/>
    <w:rsid w:val="001E5336"/>
    <w:rsid w:val="001E54CA"/>
    <w:rsid w:val="001E54F9"/>
    <w:rsid w:val="001E554F"/>
    <w:rsid w:val="001E5749"/>
    <w:rsid w:val="001E57CF"/>
    <w:rsid w:val="001E5981"/>
    <w:rsid w:val="001E5E17"/>
    <w:rsid w:val="001E635D"/>
    <w:rsid w:val="001E63EB"/>
    <w:rsid w:val="001E6519"/>
    <w:rsid w:val="001E6826"/>
    <w:rsid w:val="001E6CB6"/>
    <w:rsid w:val="001E6CFB"/>
    <w:rsid w:val="001E6E8E"/>
    <w:rsid w:val="001E70AB"/>
    <w:rsid w:val="001E7464"/>
    <w:rsid w:val="001E74BA"/>
    <w:rsid w:val="001E7B9F"/>
    <w:rsid w:val="001E7D30"/>
    <w:rsid w:val="001F0118"/>
    <w:rsid w:val="001F01FB"/>
    <w:rsid w:val="001F0415"/>
    <w:rsid w:val="001F0658"/>
    <w:rsid w:val="001F06E9"/>
    <w:rsid w:val="001F09AD"/>
    <w:rsid w:val="001F0C29"/>
    <w:rsid w:val="001F0E92"/>
    <w:rsid w:val="001F0FFA"/>
    <w:rsid w:val="001F12CD"/>
    <w:rsid w:val="001F186E"/>
    <w:rsid w:val="001F1952"/>
    <w:rsid w:val="001F1987"/>
    <w:rsid w:val="001F201D"/>
    <w:rsid w:val="001F21BC"/>
    <w:rsid w:val="001F224F"/>
    <w:rsid w:val="001F22D5"/>
    <w:rsid w:val="001F2363"/>
    <w:rsid w:val="001F23BD"/>
    <w:rsid w:val="001F2939"/>
    <w:rsid w:val="001F2F70"/>
    <w:rsid w:val="001F30F4"/>
    <w:rsid w:val="001F34DA"/>
    <w:rsid w:val="001F35D0"/>
    <w:rsid w:val="001F3601"/>
    <w:rsid w:val="001F3AE6"/>
    <w:rsid w:val="001F3D16"/>
    <w:rsid w:val="001F436A"/>
    <w:rsid w:val="001F455B"/>
    <w:rsid w:val="001F4D91"/>
    <w:rsid w:val="001F4DAC"/>
    <w:rsid w:val="001F4DB7"/>
    <w:rsid w:val="001F5019"/>
    <w:rsid w:val="001F51C5"/>
    <w:rsid w:val="001F542B"/>
    <w:rsid w:val="001F65B0"/>
    <w:rsid w:val="001F67AA"/>
    <w:rsid w:val="001F6AFD"/>
    <w:rsid w:val="001F6F26"/>
    <w:rsid w:val="001F71F5"/>
    <w:rsid w:val="001F738D"/>
    <w:rsid w:val="001F7599"/>
    <w:rsid w:val="001F7DC4"/>
    <w:rsid w:val="0020069D"/>
    <w:rsid w:val="002006FE"/>
    <w:rsid w:val="002017D5"/>
    <w:rsid w:val="00201844"/>
    <w:rsid w:val="00201DE8"/>
    <w:rsid w:val="00201ECC"/>
    <w:rsid w:val="002025A2"/>
    <w:rsid w:val="00202612"/>
    <w:rsid w:val="0020261B"/>
    <w:rsid w:val="00202744"/>
    <w:rsid w:val="002032AF"/>
    <w:rsid w:val="002038E3"/>
    <w:rsid w:val="00203A23"/>
    <w:rsid w:val="00204190"/>
    <w:rsid w:val="00204552"/>
    <w:rsid w:val="00204608"/>
    <w:rsid w:val="00204A2A"/>
    <w:rsid w:val="00204B22"/>
    <w:rsid w:val="00204B3A"/>
    <w:rsid w:val="00205191"/>
    <w:rsid w:val="0020535A"/>
    <w:rsid w:val="002055CB"/>
    <w:rsid w:val="00205702"/>
    <w:rsid w:val="002059EF"/>
    <w:rsid w:val="00205A4B"/>
    <w:rsid w:val="00205BDB"/>
    <w:rsid w:val="00205EA7"/>
    <w:rsid w:val="00206955"/>
    <w:rsid w:val="00206A79"/>
    <w:rsid w:val="00206AF2"/>
    <w:rsid w:val="002072D5"/>
    <w:rsid w:val="0020730D"/>
    <w:rsid w:val="00207335"/>
    <w:rsid w:val="00207956"/>
    <w:rsid w:val="00207A7A"/>
    <w:rsid w:val="00207D3A"/>
    <w:rsid w:val="00210015"/>
    <w:rsid w:val="00210309"/>
    <w:rsid w:val="00210A5A"/>
    <w:rsid w:val="00210C55"/>
    <w:rsid w:val="00211047"/>
    <w:rsid w:val="002110E5"/>
    <w:rsid w:val="00211519"/>
    <w:rsid w:val="00211EC0"/>
    <w:rsid w:val="0021224B"/>
    <w:rsid w:val="002122C4"/>
    <w:rsid w:val="00212314"/>
    <w:rsid w:val="002126DB"/>
    <w:rsid w:val="00212950"/>
    <w:rsid w:val="00212D6C"/>
    <w:rsid w:val="00212FB8"/>
    <w:rsid w:val="0021306F"/>
    <w:rsid w:val="002131A0"/>
    <w:rsid w:val="00213679"/>
    <w:rsid w:val="00213709"/>
    <w:rsid w:val="00213783"/>
    <w:rsid w:val="002138DC"/>
    <w:rsid w:val="002144B5"/>
    <w:rsid w:val="002147AE"/>
    <w:rsid w:val="002149AF"/>
    <w:rsid w:val="00214A5C"/>
    <w:rsid w:val="00214A86"/>
    <w:rsid w:val="00214D04"/>
    <w:rsid w:val="00214DEC"/>
    <w:rsid w:val="00214E8A"/>
    <w:rsid w:val="00214FC8"/>
    <w:rsid w:val="00215071"/>
    <w:rsid w:val="00215A06"/>
    <w:rsid w:val="00215AAA"/>
    <w:rsid w:val="0021683C"/>
    <w:rsid w:val="00216CE1"/>
    <w:rsid w:val="00216F5F"/>
    <w:rsid w:val="0021730A"/>
    <w:rsid w:val="00217BFF"/>
    <w:rsid w:val="002202F5"/>
    <w:rsid w:val="00220305"/>
    <w:rsid w:val="00220615"/>
    <w:rsid w:val="00220720"/>
    <w:rsid w:val="00220B45"/>
    <w:rsid w:val="00220E5F"/>
    <w:rsid w:val="00221147"/>
    <w:rsid w:val="0022158F"/>
    <w:rsid w:val="00221985"/>
    <w:rsid w:val="00221A25"/>
    <w:rsid w:val="00221BFF"/>
    <w:rsid w:val="00221EC5"/>
    <w:rsid w:val="00221F40"/>
    <w:rsid w:val="00221F73"/>
    <w:rsid w:val="00222A7A"/>
    <w:rsid w:val="00222B8D"/>
    <w:rsid w:val="00222E2B"/>
    <w:rsid w:val="0022372E"/>
    <w:rsid w:val="00223C29"/>
    <w:rsid w:val="00224228"/>
    <w:rsid w:val="0022434B"/>
    <w:rsid w:val="00224A2C"/>
    <w:rsid w:val="00224EED"/>
    <w:rsid w:val="00225217"/>
    <w:rsid w:val="0022524C"/>
    <w:rsid w:val="002254C6"/>
    <w:rsid w:val="002256D9"/>
    <w:rsid w:val="002258AD"/>
    <w:rsid w:val="00225A51"/>
    <w:rsid w:val="00225CB7"/>
    <w:rsid w:val="00226144"/>
    <w:rsid w:val="00226386"/>
    <w:rsid w:val="00226577"/>
    <w:rsid w:val="0022687C"/>
    <w:rsid w:val="00226B8D"/>
    <w:rsid w:val="00226D10"/>
    <w:rsid w:val="00226F8F"/>
    <w:rsid w:val="002277D4"/>
    <w:rsid w:val="00227B3F"/>
    <w:rsid w:val="002304D1"/>
    <w:rsid w:val="002306F8"/>
    <w:rsid w:val="00230AB5"/>
    <w:rsid w:val="002311FA"/>
    <w:rsid w:val="002312F4"/>
    <w:rsid w:val="002313A2"/>
    <w:rsid w:val="002314E7"/>
    <w:rsid w:val="002316DA"/>
    <w:rsid w:val="0023198F"/>
    <w:rsid w:val="00231A3C"/>
    <w:rsid w:val="00231BEC"/>
    <w:rsid w:val="00231FC7"/>
    <w:rsid w:val="002322F1"/>
    <w:rsid w:val="002324AE"/>
    <w:rsid w:val="00232930"/>
    <w:rsid w:val="00232A95"/>
    <w:rsid w:val="00232AD5"/>
    <w:rsid w:val="00232C26"/>
    <w:rsid w:val="00232C3F"/>
    <w:rsid w:val="00232DD9"/>
    <w:rsid w:val="0023308F"/>
    <w:rsid w:val="002332E8"/>
    <w:rsid w:val="00233403"/>
    <w:rsid w:val="00233440"/>
    <w:rsid w:val="002336F9"/>
    <w:rsid w:val="00233ABD"/>
    <w:rsid w:val="00233D0E"/>
    <w:rsid w:val="00234E13"/>
    <w:rsid w:val="00234F44"/>
    <w:rsid w:val="0023597A"/>
    <w:rsid w:val="00235E02"/>
    <w:rsid w:val="00235EE9"/>
    <w:rsid w:val="00236450"/>
    <w:rsid w:val="00236B1D"/>
    <w:rsid w:val="00236BA4"/>
    <w:rsid w:val="00236D2F"/>
    <w:rsid w:val="002371B6"/>
    <w:rsid w:val="00237473"/>
    <w:rsid w:val="0023765A"/>
    <w:rsid w:val="00237921"/>
    <w:rsid w:val="00237A12"/>
    <w:rsid w:val="00237E28"/>
    <w:rsid w:val="00237F7F"/>
    <w:rsid w:val="00240342"/>
    <w:rsid w:val="002408B1"/>
    <w:rsid w:val="002412F5"/>
    <w:rsid w:val="00241311"/>
    <w:rsid w:val="002415B7"/>
    <w:rsid w:val="002418E8"/>
    <w:rsid w:val="00241A65"/>
    <w:rsid w:val="00242242"/>
    <w:rsid w:val="002423DA"/>
    <w:rsid w:val="002424E5"/>
    <w:rsid w:val="002425C8"/>
    <w:rsid w:val="002428E4"/>
    <w:rsid w:val="00242E22"/>
    <w:rsid w:val="00243035"/>
    <w:rsid w:val="0024336B"/>
    <w:rsid w:val="00243EC8"/>
    <w:rsid w:val="00244194"/>
    <w:rsid w:val="0024424F"/>
    <w:rsid w:val="00244681"/>
    <w:rsid w:val="00244D28"/>
    <w:rsid w:val="00244DA9"/>
    <w:rsid w:val="002452DC"/>
    <w:rsid w:val="0024565B"/>
    <w:rsid w:val="00245689"/>
    <w:rsid w:val="00245720"/>
    <w:rsid w:val="00245A6F"/>
    <w:rsid w:val="00245FD5"/>
    <w:rsid w:val="00246E59"/>
    <w:rsid w:val="00247167"/>
    <w:rsid w:val="002473CC"/>
    <w:rsid w:val="002477DF"/>
    <w:rsid w:val="00247A0E"/>
    <w:rsid w:val="00247DFC"/>
    <w:rsid w:val="00247FA4"/>
    <w:rsid w:val="00250034"/>
    <w:rsid w:val="002506E5"/>
    <w:rsid w:val="00250C26"/>
    <w:rsid w:val="00250E9C"/>
    <w:rsid w:val="00250F42"/>
    <w:rsid w:val="0025118E"/>
    <w:rsid w:val="002513B1"/>
    <w:rsid w:val="00251411"/>
    <w:rsid w:val="002517B2"/>
    <w:rsid w:val="0025184C"/>
    <w:rsid w:val="002518BA"/>
    <w:rsid w:val="002519BD"/>
    <w:rsid w:val="00251AD6"/>
    <w:rsid w:val="00251EC9"/>
    <w:rsid w:val="00252128"/>
    <w:rsid w:val="0025228D"/>
    <w:rsid w:val="00252C17"/>
    <w:rsid w:val="00252CAE"/>
    <w:rsid w:val="0025307F"/>
    <w:rsid w:val="002530A7"/>
    <w:rsid w:val="00253165"/>
    <w:rsid w:val="00253174"/>
    <w:rsid w:val="00253206"/>
    <w:rsid w:val="002534C7"/>
    <w:rsid w:val="0025353B"/>
    <w:rsid w:val="00253F6B"/>
    <w:rsid w:val="0025400A"/>
    <w:rsid w:val="002548DB"/>
    <w:rsid w:val="00254D95"/>
    <w:rsid w:val="00254F62"/>
    <w:rsid w:val="002551BD"/>
    <w:rsid w:val="0025539E"/>
    <w:rsid w:val="00255660"/>
    <w:rsid w:val="002558C7"/>
    <w:rsid w:val="00255FFA"/>
    <w:rsid w:val="00256132"/>
    <w:rsid w:val="002568D0"/>
    <w:rsid w:val="00256EE4"/>
    <w:rsid w:val="00257192"/>
    <w:rsid w:val="00257252"/>
    <w:rsid w:val="002573EA"/>
    <w:rsid w:val="002602AF"/>
    <w:rsid w:val="0026083B"/>
    <w:rsid w:val="00260A2F"/>
    <w:rsid w:val="00260AEE"/>
    <w:rsid w:val="00260BBE"/>
    <w:rsid w:val="00261CE1"/>
    <w:rsid w:val="00261E8F"/>
    <w:rsid w:val="002621A6"/>
    <w:rsid w:val="00262277"/>
    <w:rsid w:val="00262661"/>
    <w:rsid w:val="00262B7D"/>
    <w:rsid w:val="00262D9D"/>
    <w:rsid w:val="0026329E"/>
    <w:rsid w:val="002632DF"/>
    <w:rsid w:val="00263698"/>
    <w:rsid w:val="002637A4"/>
    <w:rsid w:val="00263946"/>
    <w:rsid w:val="0026398F"/>
    <w:rsid w:val="00263D89"/>
    <w:rsid w:val="00263F7B"/>
    <w:rsid w:val="002640BA"/>
    <w:rsid w:val="00264729"/>
    <w:rsid w:val="00264CF2"/>
    <w:rsid w:val="00264E24"/>
    <w:rsid w:val="00265BD8"/>
    <w:rsid w:val="00266436"/>
    <w:rsid w:val="002667A8"/>
    <w:rsid w:val="00266CCA"/>
    <w:rsid w:val="00266E72"/>
    <w:rsid w:val="002674CA"/>
    <w:rsid w:val="00267587"/>
    <w:rsid w:val="002675C8"/>
    <w:rsid w:val="00267645"/>
    <w:rsid w:val="0026772F"/>
    <w:rsid w:val="00267760"/>
    <w:rsid w:val="0026783A"/>
    <w:rsid w:val="00267B79"/>
    <w:rsid w:val="00267D60"/>
    <w:rsid w:val="00267E80"/>
    <w:rsid w:val="00267E86"/>
    <w:rsid w:val="00267ED5"/>
    <w:rsid w:val="002701CE"/>
    <w:rsid w:val="0027054A"/>
    <w:rsid w:val="00270B1D"/>
    <w:rsid w:val="00270E9A"/>
    <w:rsid w:val="00270F7D"/>
    <w:rsid w:val="00270F92"/>
    <w:rsid w:val="00271173"/>
    <w:rsid w:val="0027128B"/>
    <w:rsid w:val="002712BE"/>
    <w:rsid w:val="0027144C"/>
    <w:rsid w:val="00271589"/>
    <w:rsid w:val="00271789"/>
    <w:rsid w:val="00271982"/>
    <w:rsid w:val="00271B4B"/>
    <w:rsid w:val="00271CD7"/>
    <w:rsid w:val="00271D54"/>
    <w:rsid w:val="00271FBA"/>
    <w:rsid w:val="00272815"/>
    <w:rsid w:val="00272B71"/>
    <w:rsid w:val="00273177"/>
    <w:rsid w:val="002733D3"/>
    <w:rsid w:val="00273780"/>
    <w:rsid w:val="00273E28"/>
    <w:rsid w:val="0027455B"/>
    <w:rsid w:val="00274859"/>
    <w:rsid w:val="002749D4"/>
    <w:rsid w:val="00274B97"/>
    <w:rsid w:val="00274CAC"/>
    <w:rsid w:val="00274D4D"/>
    <w:rsid w:val="00275074"/>
    <w:rsid w:val="00275628"/>
    <w:rsid w:val="00275710"/>
    <w:rsid w:val="00275964"/>
    <w:rsid w:val="00275A36"/>
    <w:rsid w:val="002763E9"/>
    <w:rsid w:val="00276437"/>
    <w:rsid w:val="0027656E"/>
    <w:rsid w:val="0027664F"/>
    <w:rsid w:val="00276736"/>
    <w:rsid w:val="0027685C"/>
    <w:rsid w:val="00276915"/>
    <w:rsid w:val="00276AA6"/>
    <w:rsid w:val="00276C9B"/>
    <w:rsid w:val="00276EAE"/>
    <w:rsid w:val="00276F4E"/>
    <w:rsid w:val="0027734B"/>
    <w:rsid w:val="0027773D"/>
    <w:rsid w:val="002778BD"/>
    <w:rsid w:val="00277F4A"/>
    <w:rsid w:val="00280D32"/>
    <w:rsid w:val="00280DD0"/>
    <w:rsid w:val="00280E39"/>
    <w:rsid w:val="00281009"/>
    <w:rsid w:val="00281376"/>
    <w:rsid w:val="002815FA"/>
    <w:rsid w:val="002819EA"/>
    <w:rsid w:val="00281A1A"/>
    <w:rsid w:val="00281C54"/>
    <w:rsid w:val="00281D24"/>
    <w:rsid w:val="00281DCC"/>
    <w:rsid w:val="00281F9B"/>
    <w:rsid w:val="00282123"/>
    <w:rsid w:val="002824C2"/>
    <w:rsid w:val="00282938"/>
    <w:rsid w:val="00282D00"/>
    <w:rsid w:val="00282EFA"/>
    <w:rsid w:val="00283098"/>
    <w:rsid w:val="0028320B"/>
    <w:rsid w:val="00283A4C"/>
    <w:rsid w:val="0028415D"/>
    <w:rsid w:val="00284243"/>
    <w:rsid w:val="00284482"/>
    <w:rsid w:val="0028474F"/>
    <w:rsid w:val="00284D2D"/>
    <w:rsid w:val="00284E32"/>
    <w:rsid w:val="00284E73"/>
    <w:rsid w:val="002851EB"/>
    <w:rsid w:val="00285510"/>
    <w:rsid w:val="002855E2"/>
    <w:rsid w:val="00285627"/>
    <w:rsid w:val="00285BD1"/>
    <w:rsid w:val="00285DE2"/>
    <w:rsid w:val="00285E19"/>
    <w:rsid w:val="0028616D"/>
    <w:rsid w:val="002862E3"/>
    <w:rsid w:val="00286965"/>
    <w:rsid w:val="00286EA2"/>
    <w:rsid w:val="00286EA3"/>
    <w:rsid w:val="00286EC9"/>
    <w:rsid w:val="0028714C"/>
    <w:rsid w:val="002873B9"/>
    <w:rsid w:val="00287782"/>
    <w:rsid w:val="00287BE5"/>
    <w:rsid w:val="00287DC1"/>
    <w:rsid w:val="00287EC3"/>
    <w:rsid w:val="00287F83"/>
    <w:rsid w:val="00290E09"/>
    <w:rsid w:val="00290F5D"/>
    <w:rsid w:val="00291275"/>
    <w:rsid w:val="0029136E"/>
    <w:rsid w:val="002913DC"/>
    <w:rsid w:val="00291557"/>
    <w:rsid w:val="002915E0"/>
    <w:rsid w:val="00291BBD"/>
    <w:rsid w:val="00291BC7"/>
    <w:rsid w:val="00291ED7"/>
    <w:rsid w:val="00291FA6"/>
    <w:rsid w:val="00292112"/>
    <w:rsid w:val="00292177"/>
    <w:rsid w:val="0029232B"/>
    <w:rsid w:val="00292399"/>
    <w:rsid w:val="00292617"/>
    <w:rsid w:val="00292989"/>
    <w:rsid w:val="00292A7E"/>
    <w:rsid w:val="00292ACF"/>
    <w:rsid w:val="00292C25"/>
    <w:rsid w:val="0029321A"/>
    <w:rsid w:val="002935DC"/>
    <w:rsid w:val="00293890"/>
    <w:rsid w:val="0029393E"/>
    <w:rsid w:val="00293996"/>
    <w:rsid w:val="00293B1C"/>
    <w:rsid w:val="00293FC1"/>
    <w:rsid w:val="00294445"/>
    <w:rsid w:val="002945BE"/>
    <w:rsid w:val="00294972"/>
    <w:rsid w:val="00294A1E"/>
    <w:rsid w:val="00294B4D"/>
    <w:rsid w:val="0029537E"/>
    <w:rsid w:val="002958E0"/>
    <w:rsid w:val="00295C7A"/>
    <w:rsid w:val="002960D5"/>
    <w:rsid w:val="0029624E"/>
    <w:rsid w:val="00296672"/>
    <w:rsid w:val="002966E6"/>
    <w:rsid w:val="00296711"/>
    <w:rsid w:val="00296FFF"/>
    <w:rsid w:val="002970C8"/>
    <w:rsid w:val="00297926"/>
    <w:rsid w:val="00297B76"/>
    <w:rsid w:val="00297BD9"/>
    <w:rsid w:val="00297D58"/>
    <w:rsid w:val="002A02C9"/>
    <w:rsid w:val="002A0A00"/>
    <w:rsid w:val="002A0C99"/>
    <w:rsid w:val="002A0D1A"/>
    <w:rsid w:val="002A0FCA"/>
    <w:rsid w:val="002A1062"/>
    <w:rsid w:val="002A113C"/>
    <w:rsid w:val="002A134A"/>
    <w:rsid w:val="002A1420"/>
    <w:rsid w:val="002A1464"/>
    <w:rsid w:val="002A1492"/>
    <w:rsid w:val="002A17F5"/>
    <w:rsid w:val="002A1DD4"/>
    <w:rsid w:val="002A2012"/>
    <w:rsid w:val="002A20B9"/>
    <w:rsid w:val="002A2226"/>
    <w:rsid w:val="002A22B7"/>
    <w:rsid w:val="002A2413"/>
    <w:rsid w:val="002A26DC"/>
    <w:rsid w:val="002A2F5E"/>
    <w:rsid w:val="002A3109"/>
    <w:rsid w:val="002A3238"/>
    <w:rsid w:val="002A352A"/>
    <w:rsid w:val="002A3A03"/>
    <w:rsid w:val="002A3BA3"/>
    <w:rsid w:val="002A3DF8"/>
    <w:rsid w:val="002A41F3"/>
    <w:rsid w:val="002A48AC"/>
    <w:rsid w:val="002A4F3D"/>
    <w:rsid w:val="002A4F8A"/>
    <w:rsid w:val="002A4F98"/>
    <w:rsid w:val="002A50DC"/>
    <w:rsid w:val="002A55CC"/>
    <w:rsid w:val="002A578B"/>
    <w:rsid w:val="002A587C"/>
    <w:rsid w:val="002A5E9F"/>
    <w:rsid w:val="002A607D"/>
    <w:rsid w:val="002A649E"/>
    <w:rsid w:val="002A666B"/>
    <w:rsid w:val="002A66CE"/>
    <w:rsid w:val="002A6970"/>
    <w:rsid w:val="002A6996"/>
    <w:rsid w:val="002A6A4B"/>
    <w:rsid w:val="002A6B71"/>
    <w:rsid w:val="002A6EB1"/>
    <w:rsid w:val="002A72A5"/>
    <w:rsid w:val="002A78E1"/>
    <w:rsid w:val="002A7A7E"/>
    <w:rsid w:val="002B0038"/>
    <w:rsid w:val="002B01C5"/>
    <w:rsid w:val="002B0231"/>
    <w:rsid w:val="002B0352"/>
    <w:rsid w:val="002B09E5"/>
    <w:rsid w:val="002B0DC9"/>
    <w:rsid w:val="002B0E0F"/>
    <w:rsid w:val="002B132E"/>
    <w:rsid w:val="002B1440"/>
    <w:rsid w:val="002B1499"/>
    <w:rsid w:val="002B1888"/>
    <w:rsid w:val="002B1C69"/>
    <w:rsid w:val="002B1CB9"/>
    <w:rsid w:val="002B2813"/>
    <w:rsid w:val="002B2923"/>
    <w:rsid w:val="002B2D29"/>
    <w:rsid w:val="002B348D"/>
    <w:rsid w:val="002B35CE"/>
    <w:rsid w:val="002B3B31"/>
    <w:rsid w:val="002B3BBD"/>
    <w:rsid w:val="002B45DA"/>
    <w:rsid w:val="002B486A"/>
    <w:rsid w:val="002B4E1C"/>
    <w:rsid w:val="002B5692"/>
    <w:rsid w:val="002B6B46"/>
    <w:rsid w:val="002B6EBE"/>
    <w:rsid w:val="002B6FFA"/>
    <w:rsid w:val="002B70D2"/>
    <w:rsid w:val="002B7195"/>
    <w:rsid w:val="002B7275"/>
    <w:rsid w:val="002B7855"/>
    <w:rsid w:val="002C00A7"/>
    <w:rsid w:val="002C06B1"/>
    <w:rsid w:val="002C0C4B"/>
    <w:rsid w:val="002C10C9"/>
    <w:rsid w:val="002C15DD"/>
    <w:rsid w:val="002C1707"/>
    <w:rsid w:val="002C184E"/>
    <w:rsid w:val="002C1EEA"/>
    <w:rsid w:val="002C2008"/>
    <w:rsid w:val="002C2285"/>
    <w:rsid w:val="002C2902"/>
    <w:rsid w:val="002C2A4C"/>
    <w:rsid w:val="002C2B45"/>
    <w:rsid w:val="002C2DDA"/>
    <w:rsid w:val="002C2E67"/>
    <w:rsid w:val="002C36B8"/>
    <w:rsid w:val="002C37E8"/>
    <w:rsid w:val="002C380A"/>
    <w:rsid w:val="002C40C5"/>
    <w:rsid w:val="002C4131"/>
    <w:rsid w:val="002C417F"/>
    <w:rsid w:val="002C47AD"/>
    <w:rsid w:val="002C47DA"/>
    <w:rsid w:val="002C47F9"/>
    <w:rsid w:val="002C5272"/>
    <w:rsid w:val="002C5322"/>
    <w:rsid w:val="002C5510"/>
    <w:rsid w:val="002C591D"/>
    <w:rsid w:val="002C5AE1"/>
    <w:rsid w:val="002C5E08"/>
    <w:rsid w:val="002C6034"/>
    <w:rsid w:val="002C614A"/>
    <w:rsid w:val="002C635B"/>
    <w:rsid w:val="002C672E"/>
    <w:rsid w:val="002C7045"/>
    <w:rsid w:val="002C7276"/>
    <w:rsid w:val="002C72DD"/>
    <w:rsid w:val="002C770F"/>
    <w:rsid w:val="002C7CFF"/>
    <w:rsid w:val="002D0494"/>
    <w:rsid w:val="002D0BC6"/>
    <w:rsid w:val="002D0C0B"/>
    <w:rsid w:val="002D0C16"/>
    <w:rsid w:val="002D112E"/>
    <w:rsid w:val="002D11BE"/>
    <w:rsid w:val="002D1236"/>
    <w:rsid w:val="002D12DB"/>
    <w:rsid w:val="002D12FD"/>
    <w:rsid w:val="002D17C5"/>
    <w:rsid w:val="002D23EA"/>
    <w:rsid w:val="002D288D"/>
    <w:rsid w:val="002D2EEC"/>
    <w:rsid w:val="002D3386"/>
    <w:rsid w:val="002D365F"/>
    <w:rsid w:val="002D38C1"/>
    <w:rsid w:val="002D4704"/>
    <w:rsid w:val="002D4769"/>
    <w:rsid w:val="002D4864"/>
    <w:rsid w:val="002D4CC0"/>
    <w:rsid w:val="002D4DDF"/>
    <w:rsid w:val="002D4E89"/>
    <w:rsid w:val="002D4E99"/>
    <w:rsid w:val="002D50D5"/>
    <w:rsid w:val="002D50DB"/>
    <w:rsid w:val="002D51DF"/>
    <w:rsid w:val="002D5256"/>
    <w:rsid w:val="002D6892"/>
    <w:rsid w:val="002D68C2"/>
    <w:rsid w:val="002D7C86"/>
    <w:rsid w:val="002D7D41"/>
    <w:rsid w:val="002D7DF5"/>
    <w:rsid w:val="002E0003"/>
    <w:rsid w:val="002E00E6"/>
    <w:rsid w:val="002E014D"/>
    <w:rsid w:val="002E01EA"/>
    <w:rsid w:val="002E0381"/>
    <w:rsid w:val="002E04D7"/>
    <w:rsid w:val="002E061F"/>
    <w:rsid w:val="002E0692"/>
    <w:rsid w:val="002E108F"/>
    <w:rsid w:val="002E14AA"/>
    <w:rsid w:val="002E152D"/>
    <w:rsid w:val="002E15F3"/>
    <w:rsid w:val="002E1A20"/>
    <w:rsid w:val="002E1B54"/>
    <w:rsid w:val="002E1C2F"/>
    <w:rsid w:val="002E1D50"/>
    <w:rsid w:val="002E1D5D"/>
    <w:rsid w:val="002E1D74"/>
    <w:rsid w:val="002E1F5F"/>
    <w:rsid w:val="002E2351"/>
    <w:rsid w:val="002E24BD"/>
    <w:rsid w:val="002E24C5"/>
    <w:rsid w:val="002E26ED"/>
    <w:rsid w:val="002E2875"/>
    <w:rsid w:val="002E2943"/>
    <w:rsid w:val="002E2CAD"/>
    <w:rsid w:val="002E2CF1"/>
    <w:rsid w:val="002E2FCD"/>
    <w:rsid w:val="002E32DA"/>
    <w:rsid w:val="002E3304"/>
    <w:rsid w:val="002E34AF"/>
    <w:rsid w:val="002E367F"/>
    <w:rsid w:val="002E391A"/>
    <w:rsid w:val="002E3955"/>
    <w:rsid w:val="002E3C2C"/>
    <w:rsid w:val="002E3C42"/>
    <w:rsid w:val="002E429C"/>
    <w:rsid w:val="002E4856"/>
    <w:rsid w:val="002E4A02"/>
    <w:rsid w:val="002E4A55"/>
    <w:rsid w:val="002E4A6D"/>
    <w:rsid w:val="002E4A8F"/>
    <w:rsid w:val="002E4AAC"/>
    <w:rsid w:val="002E4D8C"/>
    <w:rsid w:val="002E53DE"/>
    <w:rsid w:val="002E563B"/>
    <w:rsid w:val="002E60EC"/>
    <w:rsid w:val="002E62D2"/>
    <w:rsid w:val="002E6559"/>
    <w:rsid w:val="002E6AFD"/>
    <w:rsid w:val="002E734F"/>
    <w:rsid w:val="002E74AF"/>
    <w:rsid w:val="002E758C"/>
    <w:rsid w:val="002F042A"/>
    <w:rsid w:val="002F0D92"/>
    <w:rsid w:val="002F1038"/>
    <w:rsid w:val="002F1251"/>
    <w:rsid w:val="002F1309"/>
    <w:rsid w:val="002F1C78"/>
    <w:rsid w:val="002F21B3"/>
    <w:rsid w:val="002F225B"/>
    <w:rsid w:val="002F227E"/>
    <w:rsid w:val="002F22D2"/>
    <w:rsid w:val="002F22FF"/>
    <w:rsid w:val="002F282B"/>
    <w:rsid w:val="002F2964"/>
    <w:rsid w:val="002F2BA3"/>
    <w:rsid w:val="002F2D8F"/>
    <w:rsid w:val="002F2EC0"/>
    <w:rsid w:val="002F3252"/>
    <w:rsid w:val="002F3295"/>
    <w:rsid w:val="002F4588"/>
    <w:rsid w:val="002F46A5"/>
    <w:rsid w:val="002F48FC"/>
    <w:rsid w:val="002F4A2F"/>
    <w:rsid w:val="002F4AA8"/>
    <w:rsid w:val="002F4FE6"/>
    <w:rsid w:val="002F5042"/>
    <w:rsid w:val="002F5385"/>
    <w:rsid w:val="002F56B4"/>
    <w:rsid w:val="002F57ED"/>
    <w:rsid w:val="002F59FC"/>
    <w:rsid w:val="002F5A6C"/>
    <w:rsid w:val="002F5BE4"/>
    <w:rsid w:val="002F5CA3"/>
    <w:rsid w:val="002F5F28"/>
    <w:rsid w:val="002F64F2"/>
    <w:rsid w:val="002F6566"/>
    <w:rsid w:val="002F695B"/>
    <w:rsid w:val="002F704B"/>
    <w:rsid w:val="002F72DA"/>
    <w:rsid w:val="002F76B1"/>
    <w:rsid w:val="002F788B"/>
    <w:rsid w:val="002F78C5"/>
    <w:rsid w:val="002F7B77"/>
    <w:rsid w:val="002F7C08"/>
    <w:rsid w:val="002F7D66"/>
    <w:rsid w:val="002F7DBE"/>
    <w:rsid w:val="002F7DCD"/>
    <w:rsid w:val="0030003C"/>
    <w:rsid w:val="003002A8"/>
    <w:rsid w:val="00300588"/>
    <w:rsid w:val="00300729"/>
    <w:rsid w:val="0030090B"/>
    <w:rsid w:val="00300C9F"/>
    <w:rsid w:val="00300CC4"/>
    <w:rsid w:val="00300E9A"/>
    <w:rsid w:val="00301095"/>
    <w:rsid w:val="00301742"/>
    <w:rsid w:val="00301F7E"/>
    <w:rsid w:val="00302207"/>
    <w:rsid w:val="003023AA"/>
    <w:rsid w:val="00302774"/>
    <w:rsid w:val="0030281B"/>
    <w:rsid w:val="00302AE8"/>
    <w:rsid w:val="00302BB1"/>
    <w:rsid w:val="00302F9F"/>
    <w:rsid w:val="00303059"/>
    <w:rsid w:val="003030F0"/>
    <w:rsid w:val="00303730"/>
    <w:rsid w:val="00303ABC"/>
    <w:rsid w:val="0030404B"/>
    <w:rsid w:val="00304210"/>
    <w:rsid w:val="00304634"/>
    <w:rsid w:val="00304780"/>
    <w:rsid w:val="003048D7"/>
    <w:rsid w:val="00304A1B"/>
    <w:rsid w:val="00304AD2"/>
    <w:rsid w:val="00304B11"/>
    <w:rsid w:val="00304E6D"/>
    <w:rsid w:val="00304EAA"/>
    <w:rsid w:val="00305297"/>
    <w:rsid w:val="00305DB4"/>
    <w:rsid w:val="00306068"/>
    <w:rsid w:val="003061A5"/>
    <w:rsid w:val="003062E6"/>
    <w:rsid w:val="003066B5"/>
    <w:rsid w:val="003068B6"/>
    <w:rsid w:val="003071F6"/>
    <w:rsid w:val="00307256"/>
    <w:rsid w:val="0030740E"/>
    <w:rsid w:val="00307D73"/>
    <w:rsid w:val="00307FE0"/>
    <w:rsid w:val="003107EB"/>
    <w:rsid w:val="00310802"/>
    <w:rsid w:val="00310E66"/>
    <w:rsid w:val="00310F44"/>
    <w:rsid w:val="00311283"/>
    <w:rsid w:val="003112F5"/>
    <w:rsid w:val="003116C5"/>
    <w:rsid w:val="00311C08"/>
    <w:rsid w:val="00312301"/>
    <w:rsid w:val="00312363"/>
    <w:rsid w:val="003125E0"/>
    <w:rsid w:val="003127A5"/>
    <w:rsid w:val="00312D12"/>
    <w:rsid w:val="00312ECE"/>
    <w:rsid w:val="003130F4"/>
    <w:rsid w:val="00313428"/>
    <w:rsid w:val="003135DF"/>
    <w:rsid w:val="0031360F"/>
    <w:rsid w:val="00313815"/>
    <w:rsid w:val="0031393C"/>
    <w:rsid w:val="00313CB0"/>
    <w:rsid w:val="00313F96"/>
    <w:rsid w:val="003146DD"/>
    <w:rsid w:val="0031480E"/>
    <w:rsid w:val="00314B0A"/>
    <w:rsid w:val="00314C6C"/>
    <w:rsid w:val="003150CE"/>
    <w:rsid w:val="003151BE"/>
    <w:rsid w:val="003153C7"/>
    <w:rsid w:val="00315782"/>
    <w:rsid w:val="00315A5D"/>
    <w:rsid w:val="00315AAB"/>
    <w:rsid w:val="0031623D"/>
    <w:rsid w:val="00316247"/>
    <w:rsid w:val="00316735"/>
    <w:rsid w:val="00316997"/>
    <w:rsid w:val="003169BC"/>
    <w:rsid w:val="00316A79"/>
    <w:rsid w:val="003174EF"/>
    <w:rsid w:val="003175E1"/>
    <w:rsid w:val="00317A82"/>
    <w:rsid w:val="00320299"/>
    <w:rsid w:val="00321154"/>
    <w:rsid w:val="003211B0"/>
    <w:rsid w:val="003211D2"/>
    <w:rsid w:val="0032160A"/>
    <w:rsid w:val="00321704"/>
    <w:rsid w:val="00321706"/>
    <w:rsid w:val="00321947"/>
    <w:rsid w:val="00321EDA"/>
    <w:rsid w:val="00322011"/>
    <w:rsid w:val="00322034"/>
    <w:rsid w:val="0032219D"/>
    <w:rsid w:val="003224AA"/>
    <w:rsid w:val="003224E7"/>
    <w:rsid w:val="00322A5F"/>
    <w:rsid w:val="00322E69"/>
    <w:rsid w:val="003234B2"/>
    <w:rsid w:val="00323A12"/>
    <w:rsid w:val="00323D66"/>
    <w:rsid w:val="00323F04"/>
    <w:rsid w:val="003244B5"/>
    <w:rsid w:val="00324B5C"/>
    <w:rsid w:val="00324F94"/>
    <w:rsid w:val="003250CF"/>
    <w:rsid w:val="0032516B"/>
    <w:rsid w:val="00325438"/>
    <w:rsid w:val="00325652"/>
    <w:rsid w:val="00325A1B"/>
    <w:rsid w:val="00325BD1"/>
    <w:rsid w:val="00325D7A"/>
    <w:rsid w:val="00325E7F"/>
    <w:rsid w:val="00326145"/>
    <w:rsid w:val="0032626C"/>
    <w:rsid w:val="003264B4"/>
    <w:rsid w:val="003265C0"/>
    <w:rsid w:val="00326B54"/>
    <w:rsid w:val="00327163"/>
    <w:rsid w:val="00327305"/>
    <w:rsid w:val="00327491"/>
    <w:rsid w:val="003274CD"/>
    <w:rsid w:val="00327531"/>
    <w:rsid w:val="0032790F"/>
    <w:rsid w:val="00330075"/>
    <w:rsid w:val="00330187"/>
    <w:rsid w:val="00330212"/>
    <w:rsid w:val="00330260"/>
    <w:rsid w:val="00330680"/>
    <w:rsid w:val="00330881"/>
    <w:rsid w:val="00330A42"/>
    <w:rsid w:val="00330B1F"/>
    <w:rsid w:val="0033159D"/>
    <w:rsid w:val="00331C77"/>
    <w:rsid w:val="00331DB6"/>
    <w:rsid w:val="00331ED0"/>
    <w:rsid w:val="00331F96"/>
    <w:rsid w:val="00332007"/>
    <w:rsid w:val="0033218F"/>
    <w:rsid w:val="00332B2E"/>
    <w:rsid w:val="00332B55"/>
    <w:rsid w:val="00333022"/>
    <w:rsid w:val="003336B9"/>
    <w:rsid w:val="00333EEB"/>
    <w:rsid w:val="003341A4"/>
    <w:rsid w:val="00334319"/>
    <w:rsid w:val="0033476C"/>
    <w:rsid w:val="003348C4"/>
    <w:rsid w:val="00334B4D"/>
    <w:rsid w:val="00334D1D"/>
    <w:rsid w:val="00335603"/>
    <w:rsid w:val="00335CF6"/>
    <w:rsid w:val="00335EA8"/>
    <w:rsid w:val="003363DD"/>
    <w:rsid w:val="00336B7D"/>
    <w:rsid w:val="00336DF2"/>
    <w:rsid w:val="00336F23"/>
    <w:rsid w:val="0033700A"/>
    <w:rsid w:val="00337590"/>
    <w:rsid w:val="00337810"/>
    <w:rsid w:val="00337911"/>
    <w:rsid w:val="00340020"/>
    <w:rsid w:val="00340361"/>
    <w:rsid w:val="0034046D"/>
    <w:rsid w:val="0034060B"/>
    <w:rsid w:val="00340795"/>
    <w:rsid w:val="00340B77"/>
    <w:rsid w:val="0034111C"/>
    <w:rsid w:val="00341947"/>
    <w:rsid w:val="00341E60"/>
    <w:rsid w:val="00341EDC"/>
    <w:rsid w:val="0034217F"/>
    <w:rsid w:val="003424A1"/>
    <w:rsid w:val="003424AE"/>
    <w:rsid w:val="00342AD2"/>
    <w:rsid w:val="003432ED"/>
    <w:rsid w:val="003436AA"/>
    <w:rsid w:val="00343778"/>
    <w:rsid w:val="00343954"/>
    <w:rsid w:val="00344A61"/>
    <w:rsid w:val="00344B35"/>
    <w:rsid w:val="00344BCA"/>
    <w:rsid w:val="00344E46"/>
    <w:rsid w:val="00345098"/>
    <w:rsid w:val="003450C0"/>
    <w:rsid w:val="00345405"/>
    <w:rsid w:val="00345584"/>
    <w:rsid w:val="00345DDD"/>
    <w:rsid w:val="003465EE"/>
    <w:rsid w:val="003466E8"/>
    <w:rsid w:val="0034689B"/>
    <w:rsid w:val="00346BFC"/>
    <w:rsid w:val="00346F3B"/>
    <w:rsid w:val="00346FED"/>
    <w:rsid w:val="003477E7"/>
    <w:rsid w:val="00347C57"/>
    <w:rsid w:val="00347D7B"/>
    <w:rsid w:val="0035008E"/>
    <w:rsid w:val="003501B6"/>
    <w:rsid w:val="003502CD"/>
    <w:rsid w:val="003503DA"/>
    <w:rsid w:val="00350816"/>
    <w:rsid w:val="0035086E"/>
    <w:rsid w:val="00350EFE"/>
    <w:rsid w:val="00351126"/>
    <w:rsid w:val="003512B5"/>
    <w:rsid w:val="00351952"/>
    <w:rsid w:val="00351B81"/>
    <w:rsid w:val="00351B9E"/>
    <w:rsid w:val="00351D80"/>
    <w:rsid w:val="00351DDC"/>
    <w:rsid w:val="00351E01"/>
    <w:rsid w:val="003525C9"/>
    <w:rsid w:val="003525F5"/>
    <w:rsid w:val="00352667"/>
    <w:rsid w:val="00352968"/>
    <w:rsid w:val="0035298B"/>
    <w:rsid w:val="00352D21"/>
    <w:rsid w:val="0035302E"/>
    <w:rsid w:val="003530EB"/>
    <w:rsid w:val="00353789"/>
    <w:rsid w:val="00354081"/>
    <w:rsid w:val="0035408C"/>
    <w:rsid w:val="0035443D"/>
    <w:rsid w:val="00354577"/>
    <w:rsid w:val="003545BD"/>
    <w:rsid w:val="00354AA2"/>
    <w:rsid w:val="00354FEE"/>
    <w:rsid w:val="003556A2"/>
    <w:rsid w:val="00355877"/>
    <w:rsid w:val="00356275"/>
    <w:rsid w:val="003567BC"/>
    <w:rsid w:val="003568AD"/>
    <w:rsid w:val="00356C0B"/>
    <w:rsid w:val="003573E8"/>
    <w:rsid w:val="003574AA"/>
    <w:rsid w:val="00357B9C"/>
    <w:rsid w:val="00357B9E"/>
    <w:rsid w:val="00357DFC"/>
    <w:rsid w:val="0036009A"/>
    <w:rsid w:val="00360227"/>
    <w:rsid w:val="00360292"/>
    <w:rsid w:val="0036058F"/>
    <w:rsid w:val="00360D5A"/>
    <w:rsid w:val="00360E46"/>
    <w:rsid w:val="00361310"/>
    <w:rsid w:val="0036138D"/>
    <w:rsid w:val="00361412"/>
    <w:rsid w:val="00361486"/>
    <w:rsid w:val="003615CA"/>
    <w:rsid w:val="00361BA4"/>
    <w:rsid w:val="00361FA0"/>
    <w:rsid w:val="003622A3"/>
    <w:rsid w:val="00362765"/>
    <w:rsid w:val="00362C95"/>
    <w:rsid w:val="00362E51"/>
    <w:rsid w:val="00363211"/>
    <w:rsid w:val="003632B8"/>
    <w:rsid w:val="003634A7"/>
    <w:rsid w:val="00363771"/>
    <w:rsid w:val="0036380E"/>
    <w:rsid w:val="00363B2C"/>
    <w:rsid w:val="00363B71"/>
    <w:rsid w:val="00363E2E"/>
    <w:rsid w:val="003642A6"/>
    <w:rsid w:val="00364763"/>
    <w:rsid w:val="003658EF"/>
    <w:rsid w:val="0036595C"/>
    <w:rsid w:val="00365B0B"/>
    <w:rsid w:val="00365C3D"/>
    <w:rsid w:val="00366531"/>
    <w:rsid w:val="00366908"/>
    <w:rsid w:val="00366C1B"/>
    <w:rsid w:val="00366F36"/>
    <w:rsid w:val="00366FB6"/>
    <w:rsid w:val="003671FE"/>
    <w:rsid w:val="00367337"/>
    <w:rsid w:val="00367367"/>
    <w:rsid w:val="00367475"/>
    <w:rsid w:val="00367FD8"/>
    <w:rsid w:val="0037004E"/>
    <w:rsid w:val="00370A53"/>
    <w:rsid w:val="00370B63"/>
    <w:rsid w:val="00370D10"/>
    <w:rsid w:val="00370FCC"/>
    <w:rsid w:val="003711AF"/>
    <w:rsid w:val="00371B9E"/>
    <w:rsid w:val="003720D5"/>
    <w:rsid w:val="00372506"/>
    <w:rsid w:val="00372948"/>
    <w:rsid w:val="003734CA"/>
    <w:rsid w:val="003735C6"/>
    <w:rsid w:val="00373879"/>
    <w:rsid w:val="0037459B"/>
    <w:rsid w:val="003745A6"/>
    <w:rsid w:val="00374848"/>
    <w:rsid w:val="0037491C"/>
    <w:rsid w:val="00374B66"/>
    <w:rsid w:val="003757A1"/>
    <w:rsid w:val="00375D09"/>
    <w:rsid w:val="00376053"/>
    <w:rsid w:val="003762DC"/>
    <w:rsid w:val="003762F3"/>
    <w:rsid w:val="00376629"/>
    <w:rsid w:val="003769BB"/>
    <w:rsid w:val="003772F8"/>
    <w:rsid w:val="0037739D"/>
    <w:rsid w:val="0037751C"/>
    <w:rsid w:val="00377820"/>
    <w:rsid w:val="00377AAE"/>
    <w:rsid w:val="00377D61"/>
    <w:rsid w:val="00377F47"/>
    <w:rsid w:val="00380485"/>
    <w:rsid w:val="003809AF"/>
    <w:rsid w:val="00380B66"/>
    <w:rsid w:val="00380BAB"/>
    <w:rsid w:val="00380D34"/>
    <w:rsid w:val="00380E87"/>
    <w:rsid w:val="00380F3F"/>
    <w:rsid w:val="00381157"/>
    <w:rsid w:val="003813CB"/>
    <w:rsid w:val="00381921"/>
    <w:rsid w:val="00381953"/>
    <w:rsid w:val="00381A0E"/>
    <w:rsid w:val="00382232"/>
    <w:rsid w:val="003825D9"/>
    <w:rsid w:val="00382F1A"/>
    <w:rsid w:val="00382F9A"/>
    <w:rsid w:val="0038326E"/>
    <w:rsid w:val="00383282"/>
    <w:rsid w:val="00383422"/>
    <w:rsid w:val="00383658"/>
    <w:rsid w:val="00383E55"/>
    <w:rsid w:val="0038412E"/>
    <w:rsid w:val="00384429"/>
    <w:rsid w:val="00384B37"/>
    <w:rsid w:val="00384CDD"/>
    <w:rsid w:val="00384F89"/>
    <w:rsid w:val="0038501B"/>
    <w:rsid w:val="003854EA"/>
    <w:rsid w:val="0038551B"/>
    <w:rsid w:val="00385AEC"/>
    <w:rsid w:val="00385C1C"/>
    <w:rsid w:val="00386053"/>
    <w:rsid w:val="00386122"/>
    <w:rsid w:val="00386208"/>
    <w:rsid w:val="003862EA"/>
    <w:rsid w:val="003871CE"/>
    <w:rsid w:val="00387459"/>
    <w:rsid w:val="00387569"/>
    <w:rsid w:val="00387624"/>
    <w:rsid w:val="0038771D"/>
    <w:rsid w:val="00387DC7"/>
    <w:rsid w:val="00387E90"/>
    <w:rsid w:val="00387F7B"/>
    <w:rsid w:val="003903BD"/>
    <w:rsid w:val="003904FD"/>
    <w:rsid w:val="00390935"/>
    <w:rsid w:val="003912A8"/>
    <w:rsid w:val="00391DEA"/>
    <w:rsid w:val="0039241F"/>
    <w:rsid w:val="00392491"/>
    <w:rsid w:val="003925D9"/>
    <w:rsid w:val="003930F0"/>
    <w:rsid w:val="00393128"/>
    <w:rsid w:val="00393191"/>
    <w:rsid w:val="003935B0"/>
    <w:rsid w:val="0039395F"/>
    <w:rsid w:val="003939CC"/>
    <w:rsid w:val="00393E44"/>
    <w:rsid w:val="00394183"/>
    <w:rsid w:val="00394301"/>
    <w:rsid w:val="003949AE"/>
    <w:rsid w:val="00394C01"/>
    <w:rsid w:val="00394F83"/>
    <w:rsid w:val="003956D0"/>
    <w:rsid w:val="00395A79"/>
    <w:rsid w:val="00396D9A"/>
    <w:rsid w:val="00397348"/>
    <w:rsid w:val="0039747B"/>
    <w:rsid w:val="00397692"/>
    <w:rsid w:val="00397AB6"/>
    <w:rsid w:val="00397ACA"/>
    <w:rsid w:val="00397C5E"/>
    <w:rsid w:val="003A076E"/>
    <w:rsid w:val="003A0DE5"/>
    <w:rsid w:val="003A0F64"/>
    <w:rsid w:val="003A10C3"/>
    <w:rsid w:val="003A1BC4"/>
    <w:rsid w:val="003A2365"/>
    <w:rsid w:val="003A289B"/>
    <w:rsid w:val="003A2CA5"/>
    <w:rsid w:val="003A384D"/>
    <w:rsid w:val="003A3D4E"/>
    <w:rsid w:val="003A3FAD"/>
    <w:rsid w:val="003A42CB"/>
    <w:rsid w:val="003A4591"/>
    <w:rsid w:val="003A4886"/>
    <w:rsid w:val="003A495D"/>
    <w:rsid w:val="003A4A40"/>
    <w:rsid w:val="003A4A7F"/>
    <w:rsid w:val="003A4B48"/>
    <w:rsid w:val="003A4B62"/>
    <w:rsid w:val="003A4C7C"/>
    <w:rsid w:val="003A4CF2"/>
    <w:rsid w:val="003A526B"/>
    <w:rsid w:val="003A5611"/>
    <w:rsid w:val="003A5844"/>
    <w:rsid w:val="003A597F"/>
    <w:rsid w:val="003A5FCF"/>
    <w:rsid w:val="003A619E"/>
    <w:rsid w:val="003A61EE"/>
    <w:rsid w:val="003A63ED"/>
    <w:rsid w:val="003A6A33"/>
    <w:rsid w:val="003A6C85"/>
    <w:rsid w:val="003A71A8"/>
    <w:rsid w:val="003A71D2"/>
    <w:rsid w:val="003A73DE"/>
    <w:rsid w:val="003A76CA"/>
    <w:rsid w:val="003A77A4"/>
    <w:rsid w:val="003A78E6"/>
    <w:rsid w:val="003B00CA"/>
    <w:rsid w:val="003B030B"/>
    <w:rsid w:val="003B0432"/>
    <w:rsid w:val="003B078F"/>
    <w:rsid w:val="003B0821"/>
    <w:rsid w:val="003B0A44"/>
    <w:rsid w:val="003B0A50"/>
    <w:rsid w:val="003B0BE9"/>
    <w:rsid w:val="003B0C02"/>
    <w:rsid w:val="003B0F4B"/>
    <w:rsid w:val="003B116F"/>
    <w:rsid w:val="003B126A"/>
    <w:rsid w:val="003B1835"/>
    <w:rsid w:val="003B1B93"/>
    <w:rsid w:val="003B1CEE"/>
    <w:rsid w:val="003B23EF"/>
    <w:rsid w:val="003B284B"/>
    <w:rsid w:val="003B2CDF"/>
    <w:rsid w:val="003B2E52"/>
    <w:rsid w:val="003B2E9B"/>
    <w:rsid w:val="003B2F35"/>
    <w:rsid w:val="003B2F8D"/>
    <w:rsid w:val="003B32A7"/>
    <w:rsid w:val="003B3574"/>
    <w:rsid w:val="003B3722"/>
    <w:rsid w:val="003B3B4A"/>
    <w:rsid w:val="003B3B58"/>
    <w:rsid w:val="003B3C59"/>
    <w:rsid w:val="003B3C64"/>
    <w:rsid w:val="003B408E"/>
    <w:rsid w:val="003B41F6"/>
    <w:rsid w:val="003B44B7"/>
    <w:rsid w:val="003B468A"/>
    <w:rsid w:val="003B47E0"/>
    <w:rsid w:val="003B47F9"/>
    <w:rsid w:val="003B4E15"/>
    <w:rsid w:val="003B4FAA"/>
    <w:rsid w:val="003B547A"/>
    <w:rsid w:val="003B55AC"/>
    <w:rsid w:val="003B571B"/>
    <w:rsid w:val="003B5799"/>
    <w:rsid w:val="003B58C7"/>
    <w:rsid w:val="003B5903"/>
    <w:rsid w:val="003B5D79"/>
    <w:rsid w:val="003B6006"/>
    <w:rsid w:val="003B6EC0"/>
    <w:rsid w:val="003B6F55"/>
    <w:rsid w:val="003B6F60"/>
    <w:rsid w:val="003B75B9"/>
    <w:rsid w:val="003B7CE1"/>
    <w:rsid w:val="003C087B"/>
    <w:rsid w:val="003C0A01"/>
    <w:rsid w:val="003C0A05"/>
    <w:rsid w:val="003C0DA2"/>
    <w:rsid w:val="003C1101"/>
    <w:rsid w:val="003C1370"/>
    <w:rsid w:val="003C1A18"/>
    <w:rsid w:val="003C1F23"/>
    <w:rsid w:val="003C21F3"/>
    <w:rsid w:val="003C3464"/>
    <w:rsid w:val="003C3579"/>
    <w:rsid w:val="003C3BA6"/>
    <w:rsid w:val="003C3BB4"/>
    <w:rsid w:val="003C3CD3"/>
    <w:rsid w:val="003C4611"/>
    <w:rsid w:val="003C4A98"/>
    <w:rsid w:val="003C4BC6"/>
    <w:rsid w:val="003C4BC7"/>
    <w:rsid w:val="003C4EEC"/>
    <w:rsid w:val="003C5C41"/>
    <w:rsid w:val="003C5F94"/>
    <w:rsid w:val="003C60F1"/>
    <w:rsid w:val="003C669D"/>
    <w:rsid w:val="003C6877"/>
    <w:rsid w:val="003C6ABA"/>
    <w:rsid w:val="003C7012"/>
    <w:rsid w:val="003C7062"/>
    <w:rsid w:val="003C70BC"/>
    <w:rsid w:val="003C7461"/>
    <w:rsid w:val="003C7E41"/>
    <w:rsid w:val="003D0384"/>
    <w:rsid w:val="003D0788"/>
    <w:rsid w:val="003D0995"/>
    <w:rsid w:val="003D0D09"/>
    <w:rsid w:val="003D132A"/>
    <w:rsid w:val="003D1338"/>
    <w:rsid w:val="003D1517"/>
    <w:rsid w:val="003D1C9E"/>
    <w:rsid w:val="003D1D42"/>
    <w:rsid w:val="003D1D50"/>
    <w:rsid w:val="003D22B2"/>
    <w:rsid w:val="003D232D"/>
    <w:rsid w:val="003D2405"/>
    <w:rsid w:val="003D2674"/>
    <w:rsid w:val="003D286B"/>
    <w:rsid w:val="003D2938"/>
    <w:rsid w:val="003D296F"/>
    <w:rsid w:val="003D2E88"/>
    <w:rsid w:val="003D2F5E"/>
    <w:rsid w:val="003D396C"/>
    <w:rsid w:val="003D3FBA"/>
    <w:rsid w:val="003D402B"/>
    <w:rsid w:val="003D4336"/>
    <w:rsid w:val="003D444F"/>
    <w:rsid w:val="003D48A1"/>
    <w:rsid w:val="003D48FC"/>
    <w:rsid w:val="003D4C63"/>
    <w:rsid w:val="003D5222"/>
    <w:rsid w:val="003D5349"/>
    <w:rsid w:val="003D54B0"/>
    <w:rsid w:val="003D593D"/>
    <w:rsid w:val="003D59C3"/>
    <w:rsid w:val="003D5F8E"/>
    <w:rsid w:val="003D64C3"/>
    <w:rsid w:val="003D6622"/>
    <w:rsid w:val="003D6651"/>
    <w:rsid w:val="003D6F35"/>
    <w:rsid w:val="003D75E9"/>
    <w:rsid w:val="003D764F"/>
    <w:rsid w:val="003D76EF"/>
    <w:rsid w:val="003D780F"/>
    <w:rsid w:val="003D7C55"/>
    <w:rsid w:val="003D7CDD"/>
    <w:rsid w:val="003E0042"/>
    <w:rsid w:val="003E044B"/>
    <w:rsid w:val="003E0667"/>
    <w:rsid w:val="003E0BCE"/>
    <w:rsid w:val="003E0DF3"/>
    <w:rsid w:val="003E13E0"/>
    <w:rsid w:val="003E1660"/>
    <w:rsid w:val="003E1CD1"/>
    <w:rsid w:val="003E250A"/>
    <w:rsid w:val="003E2536"/>
    <w:rsid w:val="003E267E"/>
    <w:rsid w:val="003E2A2D"/>
    <w:rsid w:val="003E2AB3"/>
    <w:rsid w:val="003E2CCF"/>
    <w:rsid w:val="003E3031"/>
    <w:rsid w:val="003E368D"/>
    <w:rsid w:val="003E3BA7"/>
    <w:rsid w:val="003E3EDE"/>
    <w:rsid w:val="003E3F17"/>
    <w:rsid w:val="003E406B"/>
    <w:rsid w:val="003E4261"/>
    <w:rsid w:val="003E47D4"/>
    <w:rsid w:val="003E4B7B"/>
    <w:rsid w:val="003E50B9"/>
    <w:rsid w:val="003E51F7"/>
    <w:rsid w:val="003E6097"/>
    <w:rsid w:val="003E64A9"/>
    <w:rsid w:val="003E68EE"/>
    <w:rsid w:val="003E6B54"/>
    <w:rsid w:val="003E6FE6"/>
    <w:rsid w:val="003E7130"/>
    <w:rsid w:val="003E72A3"/>
    <w:rsid w:val="003E765A"/>
    <w:rsid w:val="003E7905"/>
    <w:rsid w:val="003E7CD5"/>
    <w:rsid w:val="003E7DB9"/>
    <w:rsid w:val="003F0117"/>
    <w:rsid w:val="003F0336"/>
    <w:rsid w:val="003F03CF"/>
    <w:rsid w:val="003F08F4"/>
    <w:rsid w:val="003F0E2E"/>
    <w:rsid w:val="003F0E59"/>
    <w:rsid w:val="003F112B"/>
    <w:rsid w:val="003F134A"/>
    <w:rsid w:val="003F1A66"/>
    <w:rsid w:val="003F1F0B"/>
    <w:rsid w:val="003F2535"/>
    <w:rsid w:val="003F25AA"/>
    <w:rsid w:val="003F25F8"/>
    <w:rsid w:val="003F2808"/>
    <w:rsid w:val="003F2867"/>
    <w:rsid w:val="003F2A7C"/>
    <w:rsid w:val="003F310E"/>
    <w:rsid w:val="003F3156"/>
    <w:rsid w:val="003F336B"/>
    <w:rsid w:val="003F37A7"/>
    <w:rsid w:val="003F38F0"/>
    <w:rsid w:val="003F3FCC"/>
    <w:rsid w:val="003F4295"/>
    <w:rsid w:val="003F43FF"/>
    <w:rsid w:val="003F46F4"/>
    <w:rsid w:val="003F49DA"/>
    <w:rsid w:val="003F4B2C"/>
    <w:rsid w:val="003F5547"/>
    <w:rsid w:val="003F572F"/>
    <w:rsid w:val="003F5C40"/>
    <w:rsid w:val="003F6127"/>
    <w:rsid w:val="003F6397"/>
    <w:rsid w:val="003F66D5"/>
    <w:rsid w:val="003F6C81"/>
    <w:rsid w:val="003F6E12"/>
    <w:rsid w:val="003F6E24"/>
    <w:rsid w:val="003F6E4D"/>
    <w:rsid w:val="003F6F8B"/>
    <w:rsid w:val="003F754C"/>
    <w:rsid w:val="003F7597"/>
    <w:rsid w:val="003F75ED"/>
    <w:rsid w:val="003F79DE"/>
    <w:rsid w:val="003F7BBB"/>
    <w:rsid w:val="00400026"/>
    <w:rsid w:val="0040011A"/>
    <w:rsid w:val="004002B7"/>
    <w:rsid w:val="004006B2"/>
    <w:rsid w:val="0040073D"/>
    <w:rsid w:val="00400904"/>
    <w:rsid w:val="004009BF"/>
    <w:rsid w:val="00400AF9"/>
    <w:rsid w:val="00400E1A"/>
    <w:rsid w:val="00400F31"/>
    <w:rsid w:val="00401260"/>
    <w:rsid w:val="00401DAB"/>
    <w:rsid w:val="00401ED0"/>
    <w:rsid w:val="00401F81"/>
    <w:rsid w:val="004023BA"/>
    <w:rsid w:val="004023D1"/>
    <w:rsid w:val="0040245D"/>
    <w:rsid w:val="0040265D"/>
    <w:rsid w:val="00402677"/>
    <w:rsid w:val="00402E6E"/>
    <w:rsid w:val="00402FE3"/>
    <w:rsid w:val="00403267"/>
    <w:rsid w:val="004032E6"/>
    <w:rsid w:val="00403324"/>
    <w:rsid w:val="0040394E"/>
    <w:rsid w:val="00403B9F"/>
    <w:rsid w:val="00404190"/>
    <w:rsid w:val="004047C1"/>
    <w:rsid w:val="0040485C"/>
    <w:rsid w:val="00404B1D"/>
    <w:rsid w:val="00404F76"/>
    <w:rsid w:val="0040522F"/>
    <w:rsid w:val="0040567F"/>
    <w:rsid w:val="004056E9"/>
    <w:rsid w:val="00405C57"/>
    <w:rsid w:val="004061B9"/>
    <w:rsid w:val="00406B0A"/>
    <w:rsid w:val="00406B4D"/>
    <w:rsid w:val="00406EDB"/>
    <w:rsid w:val="00407481"/>
    <w:rsid w:val="0040771B"/>
    <w:rsid w:val="00407995"/>
    <w:rsid w:val="00407C72"/>
    <w:rsid w:val="00407F30"/>
    <w:rsid w:val="00410CFA"/>
    <w:rsid w:val="00410DC9"/>
    <w:rsid w:val="00410F33"/>
    <w:rsid w:val="004112D5"/>
    <w:rsid w:val="00411655"/>
    <w:rsid w:val="00411E17"/>
    <w:rsid w:val="0041226E"/>
    <w:rsid w:val="004127C4"/>
    <w:rsid w:val="00413DAE"/>
    <w:rsid w:val="00413E13"/>
    <w:rsid w:val="0041443C"/>
    <w:rsid w:val="00414687"/>
    <w:rsid w:val="004147E1"/>
    <w:rsid w:val="0041488F"/>
    <w:rsid w:val="00414FB4"/>
    <w:rsid w:val="004151D0"/>
    <w:rsid w:val="00415215"/>
    <w:rsid w:val="004154F7"/>
    <w:rsid w:val="004157A1"/>
    <w:rsid w:val="004157B4"/>
    <w:rsid w:val="004158EB"/>
    <w:rsid w:val="00415ADD"/>
    <w:rsid w:val="00415F03"/>
    <w:rsid w:val="00416D44"/>
    <w:rsid w:val="00416D95"/>
    <w:rsid w:val="00416F94"/>
    <w:rsid w:val="004172EB"/>
    <w:rsid w:val="004176FF"/>
    <w:rsid w:val="00417A1E"/>
    <w:rsid w:val="00417B67"/>
    <w:rsid w:val="00417EB2"/>
    <w:rsid w:val="00420360"/>
    <w:rsid w:val="004208C4"/>
    <w:rsid w:val="00420BCB"/>
    <w:rsid w:val="00420C53"/>
    <w:rsid w:val="0042119F"/>
    <w:rsid w:val="0042148B"/>
    <w:rsid w:val="00421A27"/>
    <w:rsid w:val="00421D0A"/>
    <w:rsid w:val="0042209E"/>
    <w:rsid w:val="00422690"/>
    <w:rsid w:val="004226C3"/>
    <w:rsid w:val="004228BA"/>
    <w:rsid w:val="00422F89"/>
    <w:rsid w:val="004232A8"/>
    <w:rsid w:val="004241C5"/>
    <w:rsid w:val="00424404"/>
    <w:rsid w:val="00424F8F"/>
    <w:rsid w:val="00424FA7"/>
    <w:rsid w:val="00425358"/>
    <w:rsid w:val="00425615"/>
    <w:rsid w:val="004256C9"/>
    <w:rsid w:val="0042575E"/>
    <w:rsid w:val="00425979"/>
    <w:rsid w:val="00425B31"/>
    <w:rsid w:val="00425D2C"/>
    <w:rsid w:val="004266E2"/>
    <w:rsid w:val="00426A87"/>
    <w:rsid w:val="00426FA2"/>
    <w:rsid w:val="00427007"/>
    <w:rsid w:val="004279EE"/>
    <w:rsid w:val="00427D60"/>
    <w:rsid w:val="00427F28"/>
    <w:rsid w:val="00427F38"/>
    <w:rsid w:val="00430168"/>
    <w:rsid w:val="00430578"/>
    <w:rsid w:val="0043081B"/>
    <w:rsid w:val="004309D8"/>
    <w:rsid w:val="00430CBC"/>
    <w:rsid w:val="00430DB7"/>
    <w:rsid w:val="004313D1"/>
    <w:rsid w:val="004317D8"/>
    <w:rsid w:val="004318E1"/>
    <w:rsid w:val="00431C15"/>
    <w:rsid w:val="00431D9D"/>
    <w:rsid w:val="00432080"/>
    <w:rsid w:val="00432110"/>
    <w:rsid w:val="004328EE"/>
    <w:rsid w:val="00432BCA"/>
    <w:rsid w:val="00432DB8"/>
    <w:rsid w:val="004332A0"/>
    <w:rsid w:val="00433449"/>
    <w:rsid w:val="00433541"/>
    <w:rsid w:val="004335C0"/>
    <w:rsid w:val="00433713"/>
    <w:rsid w:val="00433E84"/>
    <w:rsid w:val="00433EBE"/>
    <w:rsid w:val="00434277"/>
    <w:rsid w:val="00434406"/>
    <w:rsid w:val="00434481"/>
    <w:rsid w:val="00434712"/>
    <w:rsid w:val="00434BA7"/>
    <w:rsid w:val="00434EE3"/>
    <w:rsid w:val="00434FFB"/>
    <w:rsid w:val="004355F2"/>
    <w:rsid w:val="00436448"/>
    <w:rsid w:val="00436621"/>
    <w:rsid w:val="00436B8E"/>
    <w:rsid w:val="00437513"/>
    <w:rsid w:val="004375E6"/>
    <w:rsid w:val="0043774D"/>
    <w:rsid w:val="00437B0E"/>
    <w:rsid w:val="00437B34"/>
    <w:rsid w:val="00437C7D"/>
    <w:rsid w:val="00437CD0"/>
    <w:rsid w:val="00440842"/>
    <w:rsid w:val="00440D3B"/>
    <w:rsid w:val="00440E1E"/>
    <w:rsid w:val="00440FED"/>
    <w:rsid w:val="004412BB"/>
    <w:rsid w:val="00441718"/>
    <w:rsid w:val="00441B47"/>
    <w:rsid w:val="00441B92"/>
    <w:rsid w:val="004421E8"/>
    <w:rsid w:val="00442713"/>
    <w:rsid w:val="0044289A"/>
    <w:rsid w:val="00442C0F"/>
    <w:rsid w:val="004431D2"/>
    <w:rsid w:val="00443391"/>
    <w:rsid w:val="00443454"/>
    <w:rsid w:val="0044376C"/>
    <w:rsid w:val="00443911"/>
    <w:rsid w:val="00443A9F"/>
    <w:rsid w:val="00443F01"/>
    <w:rsid w:val="004440F6"/>
    <w:rsid w:val="0044474B"/>
    <w:rsid w:val="00444914"/>
    <w:rsid w:val="00444E0C"/>
    <w:rsid w:val="0044521D"/>
    <w:rsid w:val="00445548"/>
    <w:rsid w:val="00445786"/>
    <w:rsid w:val="00445AA9"/>
    <w:rsid w:val="00445B0E"/>
    <w:rsid w:val="00445C58"/>
    <w:rsid w:val="00445D60"/>
    <w:rsid w:val="00445E6D"/>
    <w:rsid w:val="00445ED8"/>
    <w:rsid w:val="00445FF7"/>
    <w:rsid w:val="004462F5"/>
    <w:rsid w:val="004462FC"/>
    <w:rsid w:val="00446718"/>
    <w:rsid w:val="00446728"/>
    <w:rsid w:val="004467EB"/>
    <w:rsid w:val="00446B2C"/>
    <w:rsid w:val="00446B99"/>
    <w:rsid w:val="00446FEF"/>
    <w:rsid w:val="004470EC"/>
    <w:rsid w:val="0044768C"/>
    <w:rsid w:val="004479EC"/>
    <w:rsid w:val="00450018"/>
    <w:rsid w:val="004506E9"/>
    <w:rsid w:val="004507C2"/>
    <w:rsid w:val="004508A8"/>
    <w:rsid w:val="00450967"/>
    <w:rsid w:val="00450998"/>
    <w:rsid w:val="00451BAE"/>
    <w:rsid w:val="00452270"/>
    <w:rsid w:val="00452314"/>
    <w:rsid w:val="004524D2"/>
    <w:rsid w:val="0045268B"/>
    <w:rsid w:val="00452940"/>
    <w:rsid w:val="00452A3C"/>
    <w:rsid w:val="00452CA7"/>
    <w:rsid w:val="00453322"/>
    <w:rsid w:val="00453341"/>
    <w:rsid w:val="004535D7"/>
    <w:rsid w:val="00453789"/>
    <w:rsid w:val="00453B04"/>
    <w:rsid w:val="004545C6"/>
    <w:rsid w:val="00454DCA"/>
    <w:rsid w:val="00454E26"/>
    <w:rsid w:val="00455383"/>
    <w:rsid w:val="00455CB0"/>
    <w:rsid w:val="00456095"/>
    <w:rsid w:val="00456544"/>
    <w:rsid w:val="00456649"/>
    <w:rsid w:val="004567B7"/>
    <w:rsid w:val="004567DC"/>
    <w:rsid w:val="00456856"/>
    <w:rsid w:val="004571EF"/>
    <w:rsid w:val="004576B5"/>
    <w:rsid w:val="0045781A"/>
    <w:rsid w:val="00457E49"/>
    <w:rsid w:val="00457F71"/>
    <w:rsid w:val="00460068"/>
    <w:rsid w:val="004601BE"/>
    <w:rsid w:val="0046023E"/>
    <w:rsid w:val="00460331"/>
    <w:rsid w:val="0046047A"/>
    <w:rsid w:val="00460E1F"/>
    <w:rsid w:val="00460E6B"/>
    <w:rsid w:val="00461210"/>
    <w:rsid w:val="00461700"/>
    <w:rsid w:val="0046179C"/>
    <w:rsid w:val="00461AAC"/>
    <w:rsid w:val="00461C94"/>
    <w:rsid w:val="00461D05"/>
    <w:rsid w:val="00462490"/>
    <w:rsid w:val="004624FD"/>
    <w:rsid w:val="00462AC9"/>
    <w:rsid w:val="00462CB1"/>
    <w:rsid w:val="00462F51"/>
    <w:rsid w:val="00463120"/>
    <w:rsid w:val="00463CFC"/>
    <w:rsid w:val="00463DC3"/>
    <w:rsid w:val="00464032"/>
    <w:rsid w:val="004641D1"/>
    <w:rsid w:val="00465299"/>
    <w:rsid w:val="0046603E"/>
    <w:rsid w:val="004663B7"/>
    <w:rsid w:val="004663EE"/>
    <w:rsid w:val="00466A0F"/>
    <w:rsid w:val="00466DF2"/>
    <w:rsid w:val="00466F34"/>
    <w:rsid w:val="0046719B"/>
    <w:rsid w:val="0046772D"/>
    <w:rsid w:val="00467793"/>
    <w:rsid w:val="0046795B"/>
    <w:rsid w:val="00467994"/>
    <w:rsid w:val="00470037"/>
    <w:rsid w:val="00470132"/>
    <w:rsid w:val="004707DD"/>
    <w:rsid w:val="004708C0"/>
    <w:rsid w:val="00470C5B"/>
    <w:rsid w:val="00471050"/>
    <w:rsid w:val="0047115F"/>
    <w:rsid w:val="004712AD"/>
    <w:rsid w:val="00471432"/>
    <w:rsid w:val="0047148F"/>
    <w:rsid w:val="004715CB"/>
    <w:rsid w:val="00471863"/>
    <w:rsid w:val="00472137"/>
    <w:rsid w:val="004727A7"/>
    <w:rsid w:val="00472D31"/>
    <w:rsid w:val="004733AA"/>
    <w:rsid w:val="0047371B"/>
    <w:rsid w:val="00473777"/>
    <w:rsid w:val="004738D6"/>
    <w:rsid w:val="00473A14"/>
    <w:rsid w:val="00473C51"/>
    <w:rsid w:val="00473E66"/>
    <w:rsid w:val="00473E9E"/>
    <w:rsid w:val="00473FC1"/>
    <w:rsid w:val="00473FE1"/>
    <w:rsid w:val="00474191"/>
    <w:rsid w:val="004745A9"/>
    <w:rsid w:val="00474871"/>
    <w:rsid w:val="00474CA8"/>
    <w:rsid w:val="00474D35"/>
    <w:rsid w:val="00474E43"/>
    <w:rsid w:val="0047589A"/>
    <w:rsid w:val="004759C5"/>
    <w:rsid w:val="00475DF0"/>
    <w:rsid w:val="00475F7C"/>
    <w:rsid w:val="004765DF"/>
    <w:rsid w:val="004766DA"/>
    <w:rsid w:val="00476A55"/>
    <w:rsid w:val="00476D45"/>
    <w:rsid w:val="00477296"/>
    <w:rsid w:val="0047777B"/>
    <w:rsid w:val="00477AE9"/>
    <w:rsid w:val="00477F52"/>
    <w:rsid w:val="004804C0"/>
    <w:rsid w:val="00480577"/>
    <w:rsid w:val="00480649"/>
    <w:rsid w:val="0048076D"/>
    <w:rsid w:val="00480FA3"/>
    <w:rsid w:val="0048134D"/>
    <w:rsid w:val="004813CD"/>
    <w:rsid w:val="0048152F"/>
    <w:rsid w:val="00481597"/>
    <w:rsid w:val="00481624"/>
    <w:rsid w:val="00481765"/>
    <w:rsid w:val="00481AFD"/>
    <w:rsid w:val="00481B62"/>
    <w:rsid w:val="00481CF0"/>
    <w:rsid w:val="00481D90"/>
    <w:rsid w:val="00481DED"/>
    <w:rsid w:val="00482237"/>
    <w:rsid w:val="00482550"/>
    <w:rsid w:val="00482700"/>
    <w:rsid w:val="00482A74"/>
    <w:rsid w:val="00482B19"/>
    <w:rsid w:val="00482BC3"/>
    <w:rsid w:val="00482CD4"/>
    <w:rsid w:val="00482F56"/>
    <w:rsid w:val="004831BD"/>
    <w:rsid w:val="00483261"/>
    <w:rsid w:val="0048328A"/>
    <w:rsid w:val="0048372A"/>
    <w:rsid w:val="00484377"/>
    <w:rsid w:val="004843EA"/>
    <w:rsid w:val="004845F3"/>
    <w:rsid w:val="00484A03"/>
    <w:rsid w:val="00484B03"/>
    <w:rsid w:val="00484BD3"/>
    <w:rsid w:val="00484CD2"/>
    <w:rsid w:val="00484D88"/>
    <w:rsid w:val="0048593B"/>
    <w:rsid w:val="00485B23"/>
    <w:rsid w:val="00485B50"/>
    <w:rsid w:val="00485DFE"/>
    <w:rsid w:val="00485EEE"/>
    <w:rsid w:val="004864F0"/>
    <w:rsid w:val="00486518"/>
    <w:rsid w:val="00486757"/>
    <w:rsid w:val="00486927"/>
    <w:rsid w:val="00486EE3"/>
    <w:rsid w:val="004874E4"/>
    <w:rsid w:val="0048796C"/>
    <w:rsid w:val="0049070D"/>
    <w:rsid w:val="004908D1"/>
    <w:rsid w:val="00490A39"/>
    <w:rsid w:val="00490CBE"/>
    <w:rsid w:val="00490E82"/>
    <w:rsid w:val="00490E9A"/>
    <w:rsid w:val="00490F36"/>
    <w:rsid w:val="0049144D"/>
    <w:rsid w:val="004917E0"/>
    <w:rsid w:val="00491B33"/>
    <w:rsid w:val="00491BBF"/>
    <w:rsid w:val="00491BE4"/>
    <w:rsid w:val="00491DB2"/>
    <w:rsid w:val="00491E09"/>
    <w:rsid w:val="0049221F"/>
    <w:rsid w:val="0049227D"/>
    <w:rsid w:val="00492877"/>
    <w:rsid w:val="004929C8"/>
    <w:rsid w:val="00493087"/>
    <w:rsid w:val="00493192"/>
    <w:rsid w:val="00493223"/>
    <w:rsid w:val="004932B7"/>
    <w:rsid w:val="00493346"/>
    <w:rsid w:val="00493721"/>
    <w:rsid w:val="00493791"/>
    <w:rsid w:val="00493E18"/>
    <w:rsid w:val="00494319"/>
    <w:rsid w:val="00494B23"/>
    <w:rsid w:val="00494FEC"/>
    <w:rsid w:val="00495678"/>
    <w:rsid w:val="00495943"/>
    <w:rsid w:val="00495BA6"/>
    <w:rsid w:val="00495DC9"/>
    <w:rsid w:val="0049622C"/>
    <w:rsid w:val="004965B8"/>
    <w:rsid w:val="00496645"/>
    <w:rsid w:val="004967E0"/>
    <w:rsid w:val="00496DC2"/>
    <w:rsid w:val="00496E75"/>
    <w:rsid w:val="00497243"/>
    <w:rsid w:val="00497336"/>
    <w:rsid w:val="00497681"/>
    <w:rsid w:val="004A014C"/>
    <w:rsid w:val="004A01F1"/>
    <w:rsid w:val="004A0919"/>
    <w:rsid w:val="004A0938"/>
    <w:rsid w:val="004A0AA8"/>
    <w:rsid w:val="004A0B3F"/>
    <w:rsid w:val="004A0C37"/>
    <w:rsid w:val="004A0E60"/>
    <w:rsid w:val="004A0F2C"/>
    <w:rsid w:val="004A0F7A"/>
    <w:rsid w:val="004A1166"/>
    <w:rsid w:val="004A184D"/>
    <w:rsid w:val="004A1FBF"/>
    <w:rsid w:val="004A1FE4"/>
    <w:rsid w:val="004A2103"/>
    <w:rsid w:val="004A216D"/>
    <w:rsid w:val="004A246A"/>
    <w:rsid w:val="004A2CA9"/>
    <w:rsid w:val="004A2D1B"/>
    <w:rsid w:val="004A2E53"/>
    <w:rsid w:val="004A3104"/>
    <w:rsid w:val="004A3262"/>
    <w:rsid w:val="004A331C"/>
    <w:rsid w:val="004A33EF"/>
    <w:rsid w:val="004A34C9"/>
    <w:rsid w:val="004A353B"/>
    <w:rsid w:val="004A3A58"/>
    <w:rsid w:val="004A3B8E"/>
    <w:rsid w:val="004A3CB5"/>
    <w:rsid w:val="004A3F51"/>
    <w:rsid w:val="004A406B"/>
    <w:rsid w:val="004A42BA"/>
    <w:rsid w:val="004A4D77"/>
    <w:rsid w:val="004A50A2"/>
    <w:rsid w:val="004A50DE"/>
    <w:rsid w:val="004A51D0"/>
    <w:rsid w:val="004A537D"/>
    <w:rsid w:val="004A55FA"/>
    <w:rsid w:val="004A5BDC"/>
    <w:rsid w:val="004A6147"/>
    <w:rsid w:val="004A62B4"/>
    <w:rsid w:val="004A64DC"/>
    <w:rsid w:val="004A67F0"/>
    <w:rsid w:val="004A6A77"/>
    <w:rsid w:val="004A7001"/>
    <w:rsid w:val="004A70B3"/>
    <w:rsid w:val="004A71C3"/>
    <w:rsid w:val="004A7769"/>
    <w:rsid w:val="004A77B1"/>
    <w:rsid w:val="004A7A38"/>
    <w:rsid w:val="004B00CB"/>
    <w:rsid w:val="004B044E"/>
    <w:rsid w:val="004B05CD"/>
    <w:rsid w:val="004B064E"/>
    <w:rsid w:val="004B0FBF"/>
    <w:rsid w:val="004B1082"/>
    <w:rsid w:val="004B13A4"/>
    <w:rsid w:val="004B183A"/>
    <w:rsid w:val="004B1A67"/>
    <w:rsid w:val="004B1C77"/>
    <w:rsid w:val="004B1EBC"/>
    <w:rsid w:val="004B2285"/>
    <w:rsid w:val="004B23AD"/>
    <w:rsid w:val="004B27D8"/>
    <w:rsid w:val="004B2917"/>
    <w:rsid w:val="004B2965"/>
    <w:rsid w:val="004B2CD3"/>
    <w:rsid w:val="004B3265"/>
    <w:rsid w:val="004B3545"/>
    <w:rsid w:val="004B36FE"/>
    <w:rsid w:val="004B385A"/>
    <w:rsid w:val="004B387A"/>
    <w:rsid w:val="004B4224"/>
    <w:rsid w:val="004B4297"/>
    <w:rsid w:val="004B4647"/>
    <w:rsid w:val="004B466E"/>
    <w:rsid w:val="004B4756"/>
    <w:rsid w:val="004B4D2C"/>
    <w:rsid w:val="004B5990"/>
    <w:rsid w:val="004B6735"/>
    <w:rsid w:val="004B6B25"/>
    <w:rsid w:val="004B6B9E"/>
    <w:rsid w:val="004B6BE3"/>
    <w:rsid w:val="004B6C3A"/>
    <w:rsid w:val="004B6C66"/>
    <w:rsid w:val="004B6F42"/>
    <w:rsid w:val="004B6FCB"/>
    <w:rsid w:val="004B7455"/>
    <w:rsid w:val="004B74FF"/>
    <w:rsid w:val="004B77E2"/>
    <w:rsid w:val="004B786F"/>
    <w:rsid w:val="004B7993"/>
    <w:rsid w:val="004B7CE4"/>
    <w:rsid w:val="004C0401"/>
    <w:rsid w:val="004C04B2"/>
    <w:rsid w:val="004C0AFD"/>
    <w:rsid w:val="004C0C49"/>
    <w:rsid w:val="004C0ECA"/>
    <w:rsid w:val="004C0F80"/>
    <w:rsid w:val="004C1096"/>
    <w:rsid w:val="004C10AA"/>
    <w:rsid w:val="004C1217"/>
    <w:rsid w:val="004C1229"/>
    <w:rsid w:val="004C12CA"/>
    <w:rsid w:val="004C148C"/>
    <w:rsid w:val="004C183D"/>
    <w:rsid w:val="004C18FB"/>
    <w:rsid w:val="004C1CFB"/>
    <w:rsid w:val="004C20E5"/>
    <w:rsid w:val="004C21DB"/>
    <w:rsid w:val="004C228E"/>
    <w:rsid w:val="004C2297"/>
    <w:rsid w:val="004C2CCD"/>
    <w:rsid w:val="004C301C"/>
    <w:rsid w:val="004C394F"/>
    <w:rsid w:val="004C3EC7"/>
    <w:rsid w:val="004C3EEE"/>
    <w:rsid w:val="004C40DD"/>
    <w:rsid w:val="004C483D"/>
    <w:rsid w:val="004C49EA"/>
    <w:rsid w:val="004C4D15"/>
    <w:rsid w:val="004C4FB9"/>
    <w:rsid w:val="004C53CD"/>
    <w:rsid w:val="004C54F6"/>
    <w:rsid w:val="004C5AD6"/>
    <w:rsid w:val="004C5AF9"/>
    <w:rsid w:val="004C5E11"/>
    <w:rsid w:val="004C6117"/>
    <w:rsid w:val="004C6436"/>
    <w:rsid w:val="004C6437"/>
    <w:rsid w:val="004C6B77"/>
    <w:rsid w:val="004C6DA5"/>
    <w:rsid w:val="004C6E16"/>
    <w:rsid w:val="004C6F91"/>
    <w:rsid w:val="004C6FC5"/>
    <w:rsid w:val="004C70C9"/>
    <w:rsid w:val="004C795A"/>
    <w:rsid w:val="004C7E23"/>
    <w:rsid w:val="004C7F93"/>
    <w:rsid w:val="004D0961"/>
    <w:rsid w:val="004D0C7F"/>
    <w:rsid w:val="004D0D71"/>
    <w:rsid w:val="004D0E33"/>
    <w:rsid w:val="004D0E99"/>
    <w:rsid w:val="004D1080"/>
    <w:rsid w:val="004D1286"/>
    <w:rsid w:val="004D15FA"/>
    <w:rsid w:val="004D17D6"/>
    <w:rsid w:val="004D218D"/>
    <w:rsid w:val="004D232A"/>
    <w:rsid w:val="004D2629"/>
    <w:rsid w:val="004D26B8"/>
    <w:rsid w:val="004D27EE"/>
    <w:rsid w:val="004D2C2C"/>
    <w:rsid w:val="004D2C46"/>
    <w:rsid w:val="004D2D08"/>
    <w:rsid w:val="004D3882"/>
    <w:rsid w:val="004D38C2"/>
    <w:rsid w:val="004D3C7C"/>
    <w:rsid w:val="004D3CB6"/>
    <w:rsid w:val="004D400F"/>
    <w:rsid w:val="004D4113"/>
    <w:rsid w:val="004D41DC"/>
    <w:rsid w:val="004D42BD"/>
    <w:rsid w:val="004D42EF"/>
    <w:rsid w:val="004D4858"/>
    <w:rsid w:val="004D494A"/>
    <w:rsid w:val="004D4EB9"/>
    <w:rsid w:val="004D4FBD"/>
    <w:rsid w:val="004D4FC0"/>
    <w:rsid w:val="004D546C"/>
    <w:rsid w:val="004D5719"/>
    <w:rsid w:val="004D57A4"/>
    <w:rsid w:val="004D5810"/>
    <w:rsid w:val="004D5CBC"/>
    <w:rsid w:val="004D5CE7"/>
    <w:rsid w:val="004D6263"/>
    <w:rsid w:val="004D628B"/>
    <w:rsid w:val="004D6381"/>
    <w:rsid w:val="004D6A25"/>
    <w:rsid w:val="004D6D06"/>
    <w:rsid w:val="004D7269"/>
    <w:rsid w:val="004D74F5"/>
    <w:rsid w:val="004D785D"/>
    <w:rsid w:val="004D7CB9"/>
    <w:rsid w:val="004D7DA8"/>
    <w:rsid w:val="004E000D"/>
    <w:rsid w:val="004E0488"/>
    <w:rsid w:val="004E0626"/>
    <w:rsid w:val="004E0CFE"/>
    <w:rsid w:val="004E10CD"/>
    <w:rsid w:val="004E1252"/>
    <w:rsid w:val="004E1401"/>
    <w:rsid w:val="004E15D4"/>
    <w:rsid w:val="004E1A00"/>
    <w:rsid w:val="004E1A18"/>
    <w:rsid w:val="004E1E1A"/>
    <w:rsid w:val="004E21DC"/>
    <w:rsid w:val="004E246F"/>
    <w:rsid w:val="004E25C9"/>
    <w:rsid w:val="004E2675"/>
    <w:rsid w:val="004E2734"/>
    <w:rsid w:val="004E2892"/>
    <w:rsid w:val="004E2A32"/>
    <w:rsid w:val="004E3131"/>
    <w:rsid w:val="004E362B"/>
    <w:rsid w:val="004E3681"/>
    <w:rsid w:val="004E3A0F"/>
    <w:rsid w:val="004E3D74"/>
    <w:rsid w:val="004E3E0F"/>
    <w:rsid w:val="004E4091"/>
    <w:rsid w:val="004E48F2"/>
    <w:rsid w:val="004E4A44"/>
    <w:rsid w:val="004E4AE4"/>
    <w:rsid w:val="004E4AFB"/>
    <w:rsid w:val="004E4D83"/>
    <w:rsid w:val="004E4FA1"/>
    <w:rsid w:val="004E5919"/>
    <w:rsid w:val="004E5A83"/>
    <w:rsid w:val="004E5C5E"/>
    <w:rsid w:val="004E5D19"/>
    <w:rsid w:val="004E5DE1"/>
    <w:rsid w:val="004E6458"/>
    <w:rsid w:val="004E6B55"/>
    <w:rsid w:val="004E6BBE"/>
    <w:rsid w:val="004E6C15"/>
    <w:rsid w:val="004E6F83"/>
    <w:rsid w:val="004E72C3"/>
    <w:rsid w:val="004E762B"/>
    <w:rsid w:val="004E784B"/>
    <w:rsid w:val="004E789C"/>
    <w:rsid w:val="004F017A"/>
    <w:rsid w:val="004F0224"/>
    <w:rsid w:val="004F031E"/>
    <w:rsid w:val="004F034A"/>
    <w:rsid w:val="004F05B0"/>
    <w:rsid w:val="004F07BB"/>
    <w:rsid w:val="004F0CE8"/>
    <w:rsid w:val="004F0D4E"/>
    <w:rsid w:val="004F0D9C"/>
    <w:rsid w:val="004F0DB4"/>
    <w:rsid w:val="004F0E04"/>
    <w:rsid w:val="004F16B2"/>
    <w:rsid w:val="004F1CD3"/>
    <w:rsid w:val="004F1E25"/>
    <w:rsid w:val="004F1E7B"/>
    <w:rsid w:val="004F1EBC"/>
    <w:rsid w:val="004F204A"/>
    <w:rsid w:val="004F20E8"/>
    <w:rsid w:val="004F21BF"/>
    <w:rsid w:val="004F29F3"/>
    <w:rsid w:val="004F2C78"/>
    <w:rsid w:val="004F2E56"/>
    <w:rsid w:val="004F3172"/>
    <w:rsid w:val="004F36FB"/>
    <w:rsid w:val="004F392C"/>
    <w:rsid w:val="004F3B71"/>
    <w:rsid w:val="004F3CBD"/>
    <w:rsid w:val="004F3FE5"/>
    <w:rsid w:val="004F455B"/>
    <w:rsid w:val="004F481C"/>
    <w:rsid w:val="004F499D"/>
    <w:rsid w:val="004F4A71"/>
    <w:rsid w:val="004F4C95"/>
    <w:rsid w:val="004F4FA1"/>
    <w:rsid w:val="004F513D"/>
    <w:rsid w:val="004F5140"/>
    <w:rsid w:val="004F5154"/>
    <w:rsid w:val="004F5592"/>
    <w:rsid w:val="004F5835"/>
    <w:rsid w:val="004F59D9"/>
    <w:rsid w:val="004F661C"/>
    <w:rsid w:val="004F6688"/>
    <w:rsid w:val="004F6D99"/>
    <w:rsid w:val="004F6E6F"/>
    <w:rsid w:val="004F71C1"/>
    <w:rsid w:val="004F7688"/>
    <w:rsid w:val="004F79CB"/>
    <w:rsid w:val="004F7B50"/>
    <w:rsid w:val="004F7FC3"/>
    <w:rsid w:val="0050043F"/>
    <w:rsid w:val="00500572"/>
    <w:rsid w:val="00500573"/>
    <w:rsid w:val="00500701"/>
    <w:rsid w:val="00500C95"/>
    <w:rsid w:val="00500D4A"/>
    <w:rsid w:val="00501304"/>
    <w:rsid w:val="00501425"/>
    <w:rsid w:val="0050168F"/>
    <w:rsid w:val="00501A07"/>
    <w:rsid w:val="005027FF"/>
    <w:rsid w:val="00502A4F"/>
    <w:rsid w:val="0050318B"/>
    <w:rsid w:val="00503467"/>
    <w:rsid w:val="00503CF2"/>
    <w:rsid w:val="00503E63"/>
    <w:rsid w:val="00503EA2"/>
    <w:rsid w:val="00504306"/>
    <w:rsid w:val="00504311"/>
    <w:rsid w:val="005043D6"/>
    <w:rsid w:val="0050485C"/>
    <w:rsid w:val="00504884"/>
    <w:rsid w:val="00504AC6"/>
    <w:rsid w:val="00504D75"/>
    <w:rsid w:val="005055F1"/>
    <w:rsid w:val="00505783"/>
    <w:rsid w:val="00505D51"/>
    <w:rsid w:val="0050611A"/>
    <w:rsid w:val="0050639B"/>
    <w:rsid w:val="005063EB"/>
    <w:rsid w:val="005069EF"/>
    <w:rsid w:val="005070E4"/>
    <w:rsid w:val="00507669"/>
    <w:rsid w:val="00507954"/>
    <w:rsid w:val="00510350"/>
    <w:rsid w:val="005105E2"/>
    <w:rsid w:val="0051084E"/>
    <w:rsid w:val="00510962"/>
    <w:rsid w:val="00510ABC"/>
    <w:rsid w:val="00510CF1"/>
    <w:rsid w:val="00510F72"/>
    <w:rsid w:val="00510F9B"/>
    <w:rsid w:val="00511079"/>
    <w:rsid w:val="00511411"/>
    <w:rsid w:val="00511573"/>
    <w:rsid w:val="005117E4"/>
    <w:rsid w:val="00511CDF"/>
    <w:rsid w:val="00511E06"/>
    <w:rsid w:val="00511F02"/>
    <w:rsid w:val="00511F44"/>
    <w:rsid w:val="00512829"/>
    <w:rsid w:val="005129CD"/>
    <w:rsid w:val="00512DF6"/>
    <w:rsid w:val="005132C7"/>
    <w:rsid w:val="00513374"/>
    <w:rsid w:val="00513839"/>
    <w:rsid w:val="00513A45"/>
    <w:rsid w:val="00513DEF"/>
    <w:rsid w:val="00513F21"/>
    <w:rsid w:val="00514034"/>
    <w:rsid w:val="0051423C"/>
    <w:rsid w:val="005148D4"/>
    <w:rsid w:val="00514BD7"/>
    <w:rsid w:val="00514BE0"/>
    <w:rsid w:val="00514C91"/>
    <w:rsid w:val="00514D89"/>
    <w:rsid w:val="00514E7D"/>
    <w:rsid w:val="00515184"/>
    <w:rsid w:val="005153CE"/>
    <w:rsid w:val="00515544"/>
    <w:rsid w:val="00515936"/>
    <w:rsid w:val="00515AAD"/>
    <w:rsid w:val="00515BAF"/>
    <w:rsid w:val="00516241"/>
    <w:rsid w:val="005166B2"/>
    <w:rsid w:val="00516FD9"/>
    <w:rsid w:val="0051701F"/>
    <w:rsid w:val="0051711F"/>
    <w:rsid w:val="0051791D"/>
    <w:rsid w:val="00517B30"/>
    <w:rsid w:val="00517E7E"/>
    <w:rsid w:val="0052006E"/>
    <w:rsid w:val="005202B3"/>
    <w:rsid w:val="0052056B"/>
    <w:rsid w:val="00520754"/>
    <w:rsid w:val="00520D6D"/>
    <w:rsid w:val="00520FD7"/>
    <w:rsid w:val="005212FD"/>
    <w:rsid w:val="00521425"/>
    <w:rsid w:val="0052156B"/>
    <w:rsid w:val="0052181D"/>
    <w:rsid w:val="005218C3"/>
    <w:rsid w:val="00521B2C"/>
    <w:rsid w:val="00521C09"/>
    <w:rsid w:val="00521D2F"/>
    <w:rsid w:val="00522159"/>
    <w:rsid w:val="0052309F"/>
    <w:rsid w:val="005231F4"/>
    <w:rsid w:val="00523445"/>
    <w:rsid w:val="005239A7"/>
    <w:rsid w:val="00523E75"/>
    <w:rsid w:val="0052412D"/>
    <w:rsid w:val="005243E0"/>
    <w:rsid w:val="005247F5"/>
    <w:rsid w:val="005256F3"/>
    <w:rsid w:val="005258AA"/>
    <w:rsid w:val="00525A40"/>
    <w:rsid w:val="00525E48"/>
    <w:rsid w:val="005263C7"/>
    <w:rsid w:val="005265A3"/>
    <w:rsid w:val="0052673B"/>
    <w:rsid w:val="00526783"/>
    <w:rsid w:val="00526D3D"/>
    <w:rsid w:val="00526F32"/>
    <w:rsid w:val="00527377"/>
    <w:rsid w:val="00527686"/>
    <w:rsid w:val="0052773A"/>
    <w:rsid w:val="0052796F"/>
    <w:rsid w:val="00527FB1"/>
    <w:rsid w:val="00530422"/>
    <w:rsid w:val="00530423"/>
    <w:rsid w:val="0053072D"/>
    <w:rsid w:val="00530C65"/>
    <w:rsid w:val="00530E15"/>
    <w:rsid w:val="0053107E"/>
    <w:rsid w:val="005312CB"/>
    <w:rsid w:val="005315DA"/>
    <w:rsid w:val="0053162F"/>
    <w:rsid w:val="00531674"/>
    <w:rsid w:val="00531777"/>
    <w:rsid w:val="005317F4"/>
    <w:rsid w:val="00531C74"/>
    <w:rsid w:val="00531F5F"/>
    <w:rsid w:val="00532194"/>
    <w:rsid w:val="0053281C"/>
    <w:rsid w:val="0053294A"/>
    <w:rsid w:val="00532AD0"/>
    <w:rsid w:val="00532D98"/>
    <w:rsid w:val="00532EAC"/>
    <w:rsid w:val="00533075"/>
    <w:rsid w:val="0053311D"/>
    <w:rsid w:val="00533353"/>
    <w:rsid w:val="0053337C"/>
    <w:rsid w:val="0053343C"/>
    <w:rsid w:val="00533B7B"/>
    <w:rsid w:val="00533B93"/>
    <w:rsid w:val="005340C9"/>
    <w:rsid w:val="00534A83"/>
    <w:rsid w:val="00534BFC"/>
    <w:rsid w:val="00534E6E"/>
    <w:rsid w:val="00535328"/>
    <w:rsid w:val="005354AB"/>
    <w:rsid w:val="00535839"/>
    <w:rsid w:val="005358E0"/>
    <w:rsid w:val="00535BAB"/>
    <w:rsid w:val="00536698"/>
    <w:rsid w:val="00536D32"/>
    <w:rsid w:val="0053721E"/>
    <w:rsid w:val="00537410"/>
    <w:rsid w:val="00537535"/>
    <w:rsid w:val="005375FE"/>
    <w:rsid w:val="00537E6B"/>
    <w:rsid w:val="00537E6D"/>
    <w:rsid w:val="00540674"/>
    <w:rsid w:val="00540882"/>
    <w:rsid w:val="005408D4"/>
    <w:rsid w:val="00540957"/>
    <w:rsid w:val="00540B53"/>
    <w:rsid w:val="00540BFC"/>
    <w:rsid w:val="00540E37"/>
    <w:rsid w:val="005410C6"/>
    <w:rsid w:val="0054148B"/>
    <w:rsid w:val="005417EE"/>
    <w:rsid w:val="0054195A"/>
    <w:rsid w:val="00541A50"/>
    <w:rsid w:val="00541BAA"/>
    <w:rsid w:val="005420DE"/>
    <w:rsid w:val="00542249"/>
    <w:rsid w:val="00542761"/>
    <w:rsid w:val="00542BB7"/>
    <w:rsid w:val="00542E38"/>
    <w:rsid w:val="00542FAA"/>
    <w:rsid w:val="00543159"/>
    <w:rsid w:val="005431F5"/>
    <w:rsid w:val="00543707"/>
    <w:rsid w:val="005439D2"/>
    <w:rsid w:val="00543EBB"/>
    <w:rsid w:val="005440FF"/>
    <w:rsid w:val="00544213"/>
    <w:rsid w:val="00544453"/>
    <w:rsid w:val="00544748"/>
    <w:rsid w:val="00544798"/>
    <w:rsid w:val="0054486D"/>
    <w:rsid w:val="005449D6"/>
    <w:rsid w:val="00544E03"/>
    <w:rsid w:val="0054521D"/>
    <w:rsid w:val="005453F3"/>
    <w:rsid w:val="00545549"/>
    <w:rsid w:val="00545829"/>
    <w:rsid w:val="00546660"/>
    <w:rsid w:val="005469F5"/>
    <w:rsid w:val="00546E49"/>
    <w:rsid w:val="00546F36"/>
    <w:rsid w:val="00547185"/>
    <w:rsid w:val="00547223"/>
    <w:rsid w:val="00547716"/>
    <w:rsid w:val="005501D4"/>
    <w:rsid w:val="00550396"/>
    <w:rsid w:val="005510C5"/>
    <w:rsid w:val="005518ED"/>
    <w:rsid w:val="00551FB3"/>
    <w:rsid w:val="00552093"/>
    <w:rsid w:val="005521FB"/>
    <w:rsid w:val="00552571"/>
    <w:rsid w:val="005529C9"/>
    <w:rsid w:val="00552A6A"/>
    <w:rsid w:val="00552B53"/>
    <w:rsid w:val="00552D18"/>
    <w:rsid w:val="0055344B"/>
    <w:rsid w:val="00553A44"/>
    <w:rsid w:val="00553DD2"/>
    <w:rsid w:val="00553E91"/>
    <w:rsid w:val="00554095"/>
    <w:rsid w:val="00554578"/>
    <w:rsid w:val="00554C49"/>
    <w:rsid w:val="00554E06"/>
    <w:rsid w:val="00554E4B"/>
    <w:rsid w:val="0055507F"/>
    <w:rsid w:val="0055519C"/>
    <w:rsid w:val="00555299"/>
    <w:rsid w:val="005554C1"/>
    <w:rsid w:val="005554FD"/>
    <w:rsid w:val="0055571D"/>
    <w:rsid w:val="00555806"/>
    <w:rsid w:val="00555E6D"/>
    <w:rsid w:val="00555F67"/>
    <w:rsid w:val="00556C49"/>
    <w:rsid w:val="00556D36"/>
    <w:rsid w:val="00556E32"/>
    <w:rsid w:val="0055744B"/>
    <w:rsid w:val="005576D4"/>
    <w:rsid w:val="00557724"/>
    <w:rsid w:val="0055780F"/>
    <w:rsid w:val="00557C01"/>
    <w:rsid w:val="00557D52"/>
    <w:rsid w:val="00560007"/>
    <w:rsid w:val="0056006D"/>
    <w:rsid w:val="005604A2"/>
    <w:rsid w:val="005604F1"/>
    <w:rsid w:val="005606A4"/>
    <w:rsid w:val="005607B8"/>
    <w:rsid w:val="005607EA"/>
    <w:rsid w:val="00560CF5"/>
    <w:rsid w:val="00560E2D"/>
    <w:rsid w:val="005612AE"/>
    <w:rsid w:val="0056183B"/>
    <w:rsid w:val="00561C69"/>
    <w:rsid w:val="00561C84"/>
    <w:rsid w:val="0056272D"/>
    <w:rsid w:val="00562BAB"/>
    <w:rsid w:val="00562C80"/>
    <w:rsid w:val="00562DAD"/>
    <w:rsid w:val="00563019"/>
    <w:rsid w:val="00563047"/>
    <w:rsid w:val="0056308E"/>
    <w:rsid w:val="00563289"/>
    <w:rsid w:val="005638C1"/>
    <w:rsid w:val="00563A5F"/>
    <w:rsid w:val="00563A68"/>
    <w:rsid w:val="00563AAF"/>
    <w:rsid w:val="00563F16"/>
    <w:rsid w:val="00563F4F"/>
    <w:rsid w:val="005640F5"/>
    <w:rsid w:val="0056415C"/>
    <w:rsid w:val="005642BE"/>
    <w:rsid w:val="0056448C"/>
    <w:rsid w:val="005649BF"/>
    <w:rsid w:val="00564A72"/>
    <w:rsid w:val="00564BCF"/>
    <w:rsid w:val="005650ED"/>
    <w:rsid w:val="00565136"/>
    <w:rsid w:val="0056533C"/>
    <w:rsid w:val="00565869"/>
    <w:rsid w:val="00565B26"/>
    <w:rsid w:val="0056636D"/>
    <w:rsid w:val="005665CA"/>
    <w:rsid w:val="0056735C"/>
    <w:rsid w:val="00567415"/>
    <w:rsid w:val="00567460"/>
    <w:rsid w:val="005675C5"/>
    <w:rsid w:val="00567610"/>
    <w:rsid w:val="005676E7"/>
    <w:rsid w:val="00567B8F"/>
    <w:rsid w:val="00567E1B"/>
    <w:rsid w:val="00570381"/>
    <w:rsid w:val="00570D9F"/>
    <w:rsid w:val="00570E94"/>
    <w:rsid w:val="0057166A"/>
    <w:rsid w:val="0057185C"/>
    <w:rsid w:val="00571CA8"/>
    <w:rsid w:val="00571DF7"/>
    <w:rsid w:val="00571F66"/>
    <w:rsid w:val="005726A5"/>
    <w:rsid w:val="00572947"/>
    <w:rsid w:val="00573138"/>
    <w:rsid w:val="00573397"/>
    <w:rsid w:val="005734A7"/>
    <w:rsid w:val="00573517"/>
    <w:rsid w:val="0057379F"/>
    <w:rsid w:val="005738B3"/>
    <w:rsid w:val="005738CB"/>
    <w:rsid w:val="00573D30"/>
    <w:rsid w:val="00574117"/>
    <w:rsid w:val="005742A4"/>
    <w:rsid w:val="005743E8"/>
    <w:rsid w:val="0057464F"/>
    <w:rsid w:val="005746C4"/>
    <w:rsid w:val="00574853"/>
    <w:rsid w:val="0057495F"/>
    <w:rsid w:val="00574B46"/>
    <w:rsid w:val="00574B50"/>
    <w:rsid w:val="00575204"/>
    <w:rsid w:val="00575304"/>
    <w:rsid w:val="00575F47"/>
    <w:rsid w:val="005760BC"/>
    <w:rsid w:val="00576225"/>
    <w:rsid w:val="00576858"/>
    <w:rsid w:val="00576ECD"/>
    <w:rsid w:val="0057706F"/>
    <w:rsid w:val="00577338"/>
    <w:rsid w:val="0057782B"/>
    <w:rsid w:val="00577835"/>
    <w:rsid w:val="00577BA6"/>
    <w:rsid w:val="00577F2A"/>
    <w:rsid w:val="0058040A"/>
    <w:rsid w:val="00580793"/>
    <w:rsid w:val="005807F0"/>
    <w:rsid w:val="00580894"/>
    <w:rsid w:val="00580BC5"/>
    <w:rsid w:val="00581470"/>
    <w:rsid w:val="00581B62"/>
    <w:rsid w:val="00581BAD"/>
    <w:rsid w:val="00581D62"/>
    <w:rsid w:val="00582087"/>
    <w:rsid w:val="005823C0"/>
    <w:rsid w:val="005825A2"/>
    <w:rsid w:val="00582F21"/>
    <w:rsid w:val="0058306C"/>
    <w:rsid w:val="00583122"/>
    <w:rsid w:val="005831DD"/>
    <w:rsid w:val="00583A47"/>
    <w:rsid w:val="00583B53"/>
    <w:rsid w:val="00583FAC"/>
    <w:rsid w:val="005840F1"/>
    <w:rsid w:val="00584171"/>
    <w:rsid w:val="00584320"/>
    <w:rsid w:val="00584459"/>
    <w:rsid w:val="00584C7E"/>
    <w:rsid w:val="00584CFA"/>
    <w:rsid w:val="00584D29"/>
    <w:rsid w:val="00584DE6"/>
    <w:rsid w:val="00585484"/>
    <w:rsid w:val="00585AA2"/>
    <w:rsid w:val="00585CB9"/>
    <w:rsid w:val="00585ED6"/>
    <w:rsid w:val="00586343"/>
    <w:rsid w:val="00586366"/>
    <w:rsid w:val="005865E0"/>
    <w:rsid w:val="00586A8C"/>
    <w:rsid w:val="00587229"/>
    <w:rsid w:val="005873C3"/>
    <w:rsid w:val="00587503"/>
    <w:rsid w:val="00587F7F"/>
    <w:rsid w:val="00587FDB"/>
    <w:rsid w:val="0059031B"/>
    <w:rsid w:val="00590527"/>
    <w:rsid w:val="00590AB0"/>
    <w:rsid w:val="00590E05"/>
    <w:rsid w:val="00590E8D"/>
    <w:rsid w:val="005911A8"/>
    <w:rsid w:val="005913A9"/>
    <w:rsid w:val="005913ED"/>
    <w:rsid w:val="00591511"/>
    <w:rsid w:val="005917C5"/>
    <w:rsid w:val="00591E50"/>
    <w:rsid w:val="005920E3"/>
    <w:rsid w:val="005925A9"/>
    <w:rsid w:val="005929A3"/>
    <w:rsid w:val="00592A88"/>
    <w:rsid w:val="00592CDA"/>
    <w:rsid w:val="00592DA7"/>
    <w:rsid w:val="00593165"/>
    <w:rsid w:val="0059331A"/>
    <w:rsid w:val="0059343F"/>
    <w:rsid w:val="005937C5"/>
    <w:rsid w:val="0059389E"/>
    <w:rsid w:val="00593A72"/>
    <w:rsid w:val="00593CDF"/>
    <w:rsid w:val="0059407A"/>
    <w:rsid w:val="0059438E"/>
    <w:rsid w:val="00594F09"/>
    <w:rsid w:val="0059530D"/>
    <w:rsid w:val="0059554D"/>
    <w:rsid w:val="00595A8C"/>
    <w:rsid w:val="00595BC8"/>
    <w:rsid w:val="00595C2C"/>
    <w:rsid w:val="005960BD"/>
    <w:rsid w:val="00596464"/>
    <w:rsid w:val="00596609"/>
    <w:rsid w:val="005968DA"/>
    <w:rsid w:val="00596A74"/>
    <w:rsid w:val="00596B40"/>
    <w:rsid w:val="00596BBA"/>
    <w:rsid w:val="00596BDE"/>
    <w:rsid w:val="00596D2D"/>
    <w:rsid w:val="00596E1F"/>
    <w:rsid w:val="005972D6"/>
    <w:rsid w:val="00597386"/>
    <w:rsid w:val="005973C3"/>
    <w:rsid w:val="005975C4"/>
    <w:rsid w:val="00597C51"/>
    <w:rsid w:val="00597ED8"/>
    <w:rsid w:val="00597F13"/>
    <w:rsid w:val="005A01B0"/>
    <w:rsid w:val="005A02F8"/>
    <w:rsid w:val="005A04FA"/>
    <w:rsid w:val="005A0E86"/>
    <w:rsid w:val="005A11EF"/>
    <w:rsid w:val="005A1296"/>
    <w:rsid w:val="005A13C1"/>
    <w:rsid w:val="005A13FA"/>
    <w:rsid w:val="005A17AE"/>
    <w:rsid w:val="005A1D87"/>
    <w:rsid w:val="005A2B20"/>
    <w:rsid w:val="005A2F73"/>
    <w:rsid w:val="005A3280"/>
    <w:rsid w:val="005A332A"/>
    <w:rsid w:val="005A33F5"/>
    <w:rsid w:val="005A34D5"/>
    <w:rsid w:val="005A3777"/>
    <w:rsid w:val="005A3943"/>
    <w:rsid w:val="005A397B"/>
    <w:rsid w:val="005A3B87"/>
    <w:rsid w:val="005A3CF4"/>
    <w:rsid w:val="005A3E66"/>
    <w:rsid w:val="005A4881"/>
    <w:rsid w:val="005A48A4"/>
    <w:rsid w:val="005A4904"/>
    <w:rsid w:val="005A49F0"/>
    <w:rsid w:val="005A4C07"/>
    <w:rsid w:val="005A515A"/>
    <w:rsid w:val="005A5A01"/>
    <w:rsid w:val="005A5C0A"/>
    <w:rsid w:val="005A5CBA"/>
    <w:rsid w:val="005A605E"/>
    <w:rsid w:val="005A66C7"/>
    <w:rsid w:val="005A6E3A"/>
    <w:rsid w:val="005A704D"/>
    <w:rsid w:val="005A717C"/>
    <w:rsid w:val="005A7525"/>
    <w:rsid w:val="005A767E"/>
    <w:rsid w:val="005A7D48"/>
    <w:rsid w:val="005B0658"/>
    <w:rsid w:val="005B0747"/>
    <w:rsid w:val="005B0873"/>
    <w:rsid w:val="005B09C5"/>
    <w:rsid w:val="005B0B3B"/>
    <w:rsid w:val="005B0CA8"/>
    <w:rsid w:val="005B112E"/>
    <w:rsid w:val="005B1177"/>
    <w:rsid w:val="005B154B"/>
    <w:rsid w:val="005B15B7"/>
    <w:rsid w:val="005B1871"/>
    <w:rsid w:val="005B1D56"/>
    <w:rsid w:val="005B1E18"/>
    <w:rsid w:val="005B1EF6"/>
    <w:rsid w:val="005B26AB"/>
    <w:rsid w:val="005B2D67"/>
    <w:rsid w:val="005B3C6D"/>
    <w:rsid w:val="005B3D07"/>
    <w:rsid w:val="005B3D1C"/>
    <w:rsid w:val="005B4007"/>
    <w:rsid w:val="005B4045"/>
    <w:rsid w:val="005B609E"/>
    <w:rsid w:val="005B64AE"/>
    <w:rsid w:val="005B68C5"/>
    <w:rsid w:val="005B6BE8"/>
    <w:rsid w:val="005B6C67"/>
    <w:rsid w:val="005B6CF3"/>
    <w:rsid w:val="005B6DF6"/>
    <w:rsid w:val="005B73B2"/>
    <w:rsid w:val="005B7530"/>
    <w:rsid w:val="005B796D"/>
    <w:rsid w:val="005B799A"/>
    <w:rsid w:val="005B7B7D"/>
    <w:rsid w:val="005C01A0"/>
    <w:rsid w:val="005C0A19"/>
    <w:rsid w:val="005C109A"/>
    <w:rsid w:val="005C17A7"/>
    <w:rsid w:val="005C18D8"/>
    <w:rsid w:val="005C1948"/>
    <w:rsid w:val="005C19F4"/>
    <w:rsid w:val="005C1CF9"/>
    <w:rsid w:val="005C1D65"/>
    <w:rsid w:val="005C1FDC"/>
    <w:rsid w:val="005C20E8"/>
    <w:rsid w:val="005C22F9"/>
    <w:rsid w:val="005C2329"/>
    <w:rsid w:val="005C263C"/>
    <w:rsid w:val="005C2679"/>
    <w:rsid w:val="005C2730"/>
    <w:rsid w:val="005C298C"/>
    <w:rsid w:val="005C29C0"/>
    <w:rsid w:val="005C2CBE"/>
    <w:rsid w:val="005C2DD2"/>
    <w:rsid w:val="005C37AF"/>
    <w:rsid w:val="005C3D26"/>
    <w:rsid w:val="005C3FBB"/>
    <w:rsid w:val="005C41F3"/>
    <w:rsid w:val="005C4415"/>
    <w:rsid w:val="005C48C6"/>
    <w:rsid w:val="005C4BFB"/>
    <w:rsid w:val="005C508E"/>
    <w:rsid w:val="005C5434"/>
    <w:rsid w:val="005C570A"/>
    <w:rsid w:val="005C5870"/>
    <w:rsid w:val="005C5E74"/>
    <w:rsid w:val="005C5F6B"/>
    <w:rsid w:val="005C62BC"/>
    <w:rsid w:val="005D0028"/>
    <w:rsid w:val="005D02A0"/>
    <w:rsid w:val="005D0382"/>
    <w:rsid w:val="005D04FC"/>
    <w:rsid w:val="005D059A"/>
    <w:rsid w:val="005D07C5"/>
    <w:rsid w:val="005D08AA"/>
    <w:rsid w:val="005D08BA"/>
    <w:rsid w:val="005D0D37"/>
    <w:rsid w:val="005D0D50"/>
    <w:rsid w:val="005D14BB"/>
    <w:rsid w:val="005D1C9B"/>
    <w:rsid w:val="005D2102"/>
    <w:rsid w:val="005D21B7"/>
    <w:rsid w:val="005D236A"/>
    <w:rsid w:val="005D25F4"/>
    <w:rsid w:val="005D28FD"/>
    <w:rsid w:val="005D2921"/>
    <w:rsid w:val="005D2DAD"/>
    <w:rsid w:val="005D2F2B"/>
    <w:rsid w:val="005D3354"/>
    <w:rsid w:val="005D3420"/>
    <w:rsid w:val="005D349D"/>
    <w:rsid w:val="005D35B6"/>
    <w:rsid w:val="005D3662"/>
    <w:rsid w:val="005D3DC9"/>
    <w:rsid w:val="005D3FDD"/>
    <w:rsid w:val="005D4302"/>
    <w:rsid w:val="005D4521"/>
    <w:rsid w:val="005D4B1B"/>
    <w:rsid w:val="005D4C8B"/>
    <w:rsid w:val="005D5214"/>
    <w:rsid w:val="005D5A20"/>
    <w:rsid w:val="005D5A21"/>
    <w:rsid w:val="005D5D8D"/>
    <w:rsid w:val="005D5DE6"/>
    <w:rsid w:val="005D6ACC"/>
    <w:rsid w:val="005D6AEB"/>
    <w:rsid w:val="005D6B26"/>
    <w:rsid w:val="005D6DA0"/>
    <w:rsid w:val="005D7074"/>
    <w:rsid w:val="005D7518"/>
    <w:rsid w:val="005D786C"/>
    <w:rsid w:val="005D7A65"/>
    <w:rsid w:val="005D7B40"/>
    <w:rsid w:val="005D7DEC"/>
    <w:rsid w:val="005D7E13"/>
    <w:rsid w:val="005E00E5"/>
    <w:rsid w:val="005E0148"/>
    <w:rsid w:val="005E0321"/>
    <w:rsid w:val="005E049F"/>
    <w:rsid w:val="005E097A"/>
    <w:rsid w:val="005E0BB6"/>
    <w:rsid w:val="005E0F2C"/>
    <w:rsid w:val="005E0FF2"/>
    <w:rsid w:val="005E1168"/>
    <w:rsid w:val="005E11C3"/>
    <w:rsid w:val="005E186E"/>
    <w:rsid w:val="005E2161"/>
    <w:rsid w:val="005E23E1"/>
    <w:rsid w:val="005E2838"/>
    <w:rsid w:val="005E28C2"/>
    <w:rsid w:val="005E2AA5"/>
    <w:rsid w:val="005E2D27"/>
    <w:rsid w:val="005E2F6A"/>
    <w:rsid w:val="005E3073"/>
    <w:rsid w:val="005E316A"/>
    <w:rsid w:val="005E3332"/>
    <w:rsid w:val="005E38A6"/>
    <w:rsid w:val="005E38BB"/>
    <w:rsid w:val="005E399C"/>
    <w:rsid w:val="005E3EAC"/>
    <w:rsid w:val="005E3FBB"/>
    <w:rsid w:val="005E42CA"/>
    <w:rsid w:val="005E44CA"/>
    <w:rsid w:val="005E4773"/>
    <w:rsid w:val="005E495B"/>
    <w:rsid w:val="005E49E7"/>
    <w:rsid w:val="005E538F"/>
    <w:rsid w:val="005E59B4"/>
    <w:rsid w:val="005E5D9D"/>
    <w:rsid w:val="005E63C4"/>
    <w:rsid w:val="005E65E5"/>
    <w:rsid w:val="005E667E"/>
    <w:rsid w:val="005E68AA"/>
    <w:rsid w:val="005E68C3"/>
    <w:rsid w:val="005E6DDD"/>
    <w:rsid w:val="005E6EB0"/>
    <w:rsid w:val="005E7050"/>
    <w:rsid w:val="005E7088"/>
    <w:rsid w:val="005E7202"/>
    <w:rsid w:val="005E7225"/>
    <w:rsid w:val="005E7C44"/>
    <w:rsid w:val="005E7E1B"/>
    <w:rsid w:val="005E7E6A"/>
    <w:rsid w:val="005F0108"/>
    <w:rsid w:val="005F0291"/>
    <w:rsid w:val="005F0D10"/>
    <w:rsid w:val="005F0E51"/>
    <w:rsid w:val="005F0ECC"/>
    <w:rsid w:val="005F114B"/>
    <w:rsid w:val="005F1B78"/>
    <w:rsid w:val="005F1D1F"/>
    <w:rsid w:val="005F1DF9"/>
    <w:rsid w:val="005F21A5"/>
    <w:rsid w:val="005F22E9"/>
    <w:rsid w:val="005F2470"/>
    <w:rsid w:val="005F2621"/>
    <w:rsid w:val="005F28C6"/>
    <w:rsid w:val="005F2B92"/>
    <w:rsid w:val="005F2E82"/>
    <w:rsid w:val="005F34F7"/>
    <w:rsid w:val="005F35E0"/>
    <w:rsid w:val="005F3873"/>
    <w:rsid w:val="005F38B9"/>
    <w:rsid w:val="005F3A41"/>
    <w:rsid w:val="005F3C72"/>
    <w:rsid w:val="005F3C77"/>
    <w:rsid w:val="005F3E1A"/>
    <w:rsid w:val="005F3F16"/>
    <w:rsid w:val="005F46FD"/>
    <w:rsid w:val="005F48AD"/>
    <w:rsid w:val="005F4C31"/>
    <w:rsid w:val="005F4E52"/>
    <w:rsid w:val="005F4E72"/>
    <w:rsid w:val="005F52CC"/>
    <w:rsid w:val="005F55CB"/>
    <w:rsid w:val="005F55F5"/>
    <w:rsid w:val="005F560E"/>
    <w:rsid w:val="005F5E6F"/>
    <w:rsid w:val="005F6510"/>
    <w:rsid w:val="005F6592"/>
    <w:rsid w:val="005F65F6"/>
    <w:rsid w:val="005F66E7"/>
    <w:rsid w:val="005F681C"/>
    <w:rsid w:val="005F6BD4"/>
    <w:rsid w:val="005F6C81"/>
    <w:rsid w:val="005F7188"/>
    <w:rsid w:val="005F78C7"/>
    <w:rsid w:val="005F7985"/>
    <w:rsid w:val="005F7D9D"/>
    <w:rsid w:val="005F7E5D"/>
    <w:rsid w:val="005F7FA4"/>
    <w:rsid w:val="00600133"/>
    <w:rsid w:val="0060046F"/>
    <w:rsid w:val="00600880"/>
    <w:rsid w:val="00600CEB"/>
    <w:rsid w:val="00600D1F"/>
    <w:rsid w:val="00600EB1"/>
    <w:rsid w:val="00601041"/>
    <w:rsid w:val="00601368"/>
    <w:rsid w:val="006014D3"/>
    <w:rsid w:val="00601B49"/>
    <w:rsid w:val="00601CDC"/>
    <w:rsid w:val="006027FE"/>
    <w:rsid w:val="006029B4"/>
    <w:rsid w:val="00602A78"/>
    <w:rsid w:val="00602A84"/>
    <w:rsid w:val="00602AA1"/>
    <w:rsid w:val="00603123"/>
    <w:rsid w:val="006032B4"/>
    <w:rsid w:val="0060340A"/>
    <w:rsid w:val="00603425"/>
    <w:rsid w:val="006036F4"/>
    <w:rsid w:val="00603BCF"/>
    <w:rsid w:val="00604151"/>
    <w:rsid w:val="00604367"/>
    <w:rsid w:val="006044BE"/>
    <w:rsid w:val="0060462E"/>
    <w:rsid w:val="0060475F"/>
    <w:rsid w:val="006047DF"/>
    <w:rsid w:val="00604804"/>
    <w:rsid w:val="00604AD6"/>
    <w:rsid w:val="00604DE1"/>
    <w:rsid w:val="00605141"/>
    <w:rsid w:val="006051F0"/>
    <w:rsid w:val="00605E80"/>
    <w:rsid w:val="0060603F"/>
    <w:rsid w:val="006060C2"/>
    <w:rsid w:val="00606415"/>
    <w:rsid w:val="00606526"/>
    <w:rsid w:val="0060692E"/>
    <w:rsid w:val="0060697B"/>
    <w:rsid w:val="006069FD"/>
    <w:rsid w:val="00606A26"/>
    <w:rsid w:val="00607126"/>
    <w:rsid w:val="006072C9"/>
    <w:rsid w:val="0060741B"/>
    <w:rsid w:val="0060746C"/>
    <w:rsid w:val="00607AE9"/>
    <w:rsid w:val="00607D81"/>
    <w:rsid w:val="00607FF8"/>
    <w:rsid w:val="00610747"/>
    <w:rsid w:val="00610748"/>
    <w:rsid w:val="00610A42"/>
    <w:rsid w:val="00610E03"/>
    <w:rsid w:val="00610F82"/>
    <w:rsid w:val="00611172"/>
    <w:rsid w:val="00611542"/>
    <w:rsid w:val="0061176E"/>
    <w:rsid w:val="00611AB5"/>
    <w:rsid w:val="00612066"/>
    <w:rsid w:val="006127C6"/>
    <w:rsid w:val="0061286B"/>
    <w:rsid w:val="00612EAA"/>
    <w:rsid w:val="006133F2"/>
    <w:rsid w:val="00613BF2"/>
    <w:rsid w:val="00613DCC"/>
    <w:rsid w:val="00613EA5"/>
    <w:rsid w:val="006140A8"/>
    <w:rsid w:val="006142DC"/>
    <w:rsid w:val="00614CD1"/>
    <w:rsid w:val="0061511B"/>
    <w:rsid w:val="00615166"/>
    <w:rsid w:val="006151F2"/>
    <w:rsid w:val="00615224"/>
    <w:rsid w:val="00615532"/>
    <w:rsid w:val="0061567B"/>
    <w:rsid w:val="00615710"/>
    <w:rsid w:val="00615A0F"/>
    <w:rsid w:val="00615AC8"/>
    <w:rsid w:val="0061634D"/>
    <w:rsid w:val="006164B5"/>
    <w:rsid w:val="006170C1"/>
    <w:rsid w:val="006170F3"/>
    <w:rsid w:val="0061771C"/>
    <w:rsid w:val="00617D5A"/>
    <w:rsid w:val="00620334"/>
    <w:rsid w:val="00620475"/>
    <w:rsid w:val="006204A0"/>
    <w:rsid w:val="00620518"/>
    <w:rsid w:val="00620979"/>
    <w:rsid w:val="00620B1F"/>
    <w:rsid w:val="00620E08"/>
    <w:rsid w:val="00620F23"/>
    <w:rsid w:val="0062152A"/>
    <w:rsid w:val="00621684"/>
    <w:rsid w:val="00621753"/>
    <w:rsid w:val="00621967"/>
    <w:rsid w:val="00621C0C"/>
    <w:rsid w:val="00621EE3"/>
    <w:rsid w:val="00622178"/>
    <w:rsid w:val="006225D0"/>
    <w:rsid w:val="00622A88"/>
    <w:rsid w:val="00622AAE"/>
    <w:rsid w:val="00622B4F"/>
    <w:rsid w:val="006230B5"/>
    <w:rsid w:val="006231A6"/>
    <w:rsid w:val="0062341C"/>
    <w:rsid w:val="00623567"/>
    <w:rsid w:val="00623583"/>
    <w:rsid w:val="00623921"/>
    <w:rsid w:val="00623AAE"/>
    <w:rsid w:val="00623E48"/>
    <w:rsid w:val="0062424C"/>
    <w:rsid w:val="0062462F"/>
    <w:rsid w:val="0062494B"/>
    <w:rsid w:val="00624BA1"/>
    <w:rsid w:val="006255FF"/>
    <w:rsid w:val="00625B06"/>
    <w:rsid w:val="00625D0D"/>
    <w:rsid w:val="00625FDD"/>
    <w:rsid w:val="0062661B"/>
    <w:rsid w:val="006267A2"/>
    <w:rsid w:val="00626825"/>
    <w:rsid w:val="00626D02"/>
    <w:rsid w:val="00626E3A"/>
    <w:rsid w:val="00627558"/>
    <w:rsid w:val="00627832"/>
    <w:rsid w:val="00630118"/>
    <w:rsid w:val="0063029B"/>
    <w:rsid w:val="00630514"/>
    <w:rsid w:val="006306F8"/>
    <w:rsid w:val="0063075F"/>
    <w:rsid w:val="0063081C"/>
    <w:rsid w:val="006309D0"/>
    <w:rsid w:val="00630FDF"/>
    <w:rsid w:val="0063107B"/>
    <w:rsid w:val="006310AE"/>
    <w:rsid w:val="00631235"/>
    <w:rsid w:val="0063173D"/>
    <w:rsid w:val="00631762"/>
    <w:rsid w:val="006320DD"/>
    <w:rsid w:val="00632196"/>
    <w:rsid w:val="00632561"/>
    <w:rsid w:val="006326F4"/>
    <w:rsid w:val="00632715"/>
    <w:rsid w:val="00632824"/>
    <w:rsid w:val="006328B9"/>
    <w:rsid w:val="0063294D"/>
    <w:rsid w:val="006329A6"/>
    <w:rsid w:val="00632BA2"/>
    <w:rsid w:val="00632E21"/>
    <w:rsid w:val="00632F22"/>
    <w:rsid w:val="00633481"/>
    <w:rsid w:val="00633496"/>
    <w:rsid w:val="00633880"/>
    <w:rsid w:val="00633BF2"/>
    <w:rsid w:val="00633F67"/>
    <w:rsid w:val="00634208"/>
    <w:rsid w:val="00634441"/>
    <w:rsid w:val="006344EE"/>
    <w:rsid w:val="006345C3"/>
    <w:rsid w:val="0063492B"/>
    <w:rsid w:val="00634C0E"/>
    <w:rsid w:val="00634C73"/>
    <w:rsid w:val="0063530F"/>
    <w:rsid w:val="0063574F"/>
    <w:rsid w:val="006358EB"/>
    <w:rsid w:val="00635A6B"/>
    <w:rsid w:val="00635B1A"/>
    <w:rsid w:val="00635BE9"/>
    <w:rsid w:val="006362F9"/>
    <w:rsid w:val="006369A9"/>
    <w:rsid w:val="00636B87"/>
    <w:rsid w:val="00636C1F"/>
    <w:rsid w:val="006371FC"/>
    <w:rsid w:val="0063736E"/>
    <w:rsid w:val="006373CD"/>
    <w:rsid w:val="00637469"/>
    <w:rsid w:val="006374EB"/>
    <w:rsid w:val="006407B8"/>
    <w:rsid w:val="006409B8"/>
    <w:rsid w:val="00640A2F"/>
    <w:rsid w:val="00640A48"/>
    <w:rsid w:val="00640EA9"/>
    <w:rsid w:val="00640F14"/>
    <w:rsid w:val="00641137"/>
    <w:rsid w:val="0064126F"/>
    <w:rsid w:val="00641283"/>
    <w:rsid w:val="006413CF"/>
    <w:rsid w:val="00641413"/>
    <w:rsid w:val="00641465"/>
    <w:rsid w:val="006415BC"/>
    <w:rsid w:val="0064165D"/>
    <w:rsid w:val="00641A79"/>
    <w:rsid w:val="00641B82"/>
    <w:rsid w:val="00641E4C"/>
    <w:rsid w:val="00642AC3"/>
    <w:rsid w:val="00642C19"/>
    <w:rsid w:val="00642E09"/>
    <w:rsid w:val="00642E8C"/>
    <w:rsid w:val="006433BD"/>
    <w:rsid w:val="00643562"/>
    <w:rsid w:val="00643784"/>
    <w:rsid w:val="006437E8"/>
    <w:rsid w:val="00643941"/>
    <w:rsid w:val="0064399E"/>
    <w:rsid w:val="00643A7C"/>
    <w:rsid w:val="00644186"/>
    <w:rsid w:val="00644A21"/>
    <w:rsid w:val="00644AE8"/>
    <w:rsid w:val="00644B8B"/>
    <w:rsid w:val="00644C32"/>
    <w:rsid w:val="00645375"/>
    <w:rsid w:val="00645C9F"/>
    <w:rsid w:val="00645E4D"/>
    <w:rsid w:val="00646305"/>
    <w:rsid w:val="0064636E"/>
    <w:rsid w:val="00646864"/>
    <w:rsid w:val="00646A6C"/>
    <w:rsid w:val="00646C80"/>
    <w:rsid w:val="00646E61"/>
    <w:rsid w:val="00647017"/>
    <w:rsid w:val="0064722A"/>
    <w:rsid w:val="0064735E"/>
    <w:rsid w:val="006475E6"/>
    <w:rsid w:val="00647D90"/>
    <w:rsid w:val="006500EE"/>
    <w:rsid w:val="006507A6"/>
    <w:rsid w:val="006508B9"/>
    <w:rsid w:val="00650B66"/>
    <w:rsid w:val="00650CA1"/>
    <w:rsid w:val="006510A0"/>
    <w:rsid w:val="00651199"/>
    <w:rsid w:val="0065143C"/>
    <w:rsid w:val="00651811"/>
    <w:rsid w:val="00651854"/>
    <w:rsid w:val="00651FBA"/>
    <w:rsid w:val="0065205B"/>
    <w:rsid w:val="006520A4"/>
    <w:rsid w:val="0065228E"/>
    <w:rsid w:val="00652418"/>
    <w:rsid w:val="00652486"/>
    <w:rsid w:val="00652578"/>
    <w:rsid w:val="00652806"/>
    <w:rsid w:val="00652CA7"/>
    <w:rsid w:val="0065368A"/>
    <w:rsid w:val="006539E8"/>
    <w:rsid w:val="00653D34"/>
    <w:rsid w:val="0065429A"/>
    <w:rsid w:val="00654BC5"/>
    <w:rsid w:val="00655345"/>
    <w:rsid w:val="006553FB"/>
    <w:rsid w:val="00655746"/>
    <w:rsid w:val="00656307"/>
    <w:rsid w:val="0065649F"/>
    <w:rsid w:val="006565D8"/>
    <w:rsid w:val="0065682A"/>
    <w:rsid w:val="00656B96"/>
    <w:rsid w:val="00656F79"/>
    <w:rsid w:val="00656FD5"/>
    <w:rsid w:val="006572B4"/>
    <w:rsid w:val="0065736B"/>
    <w:rsid w:val="006574EF"/>
    <w:rsid w:val="00657731"/>
    <w:rsid w:val="006578E4"/>
    <w:rsid w:val="00657A15"/>
    <w:rsid w:val="00657AE5"/>
    <w:rsid w:val="00657F54"/>
    <w:rsid w:val="00661306"/>
    <w:rsid w:val="0066131A"/>
    <w:rsid w:val="0066148E"/>
    <w:rsid w:val="0066166C"/>
    <w:rsid w:val="00661808"/>
    <w:rsid w:val="006619B0"/>
    <w:rsid w:val="00661A98"/>
    <w:rsid w:val="00661E84"/>
    <w:rsid w:val="00662012"/>
    <w:rsid w:val="0066211E"/>
    <w:rsid w:val="00662412"/>
    <w:rsid w:val="00662418"/>
    <w:rsid w:val="00662543"/>
    <w:rsid w:val="006626D0"/>
    <w:rsid w:val="006628E9"/>
    <w:rsid w:val="0066317C"/>
    <w:rsid w:val="006631E0"/>
    <w:rsid w:val="00663BF7"/>
    <w:rsid w:val="006641F4"/>
    <w:rsid w:val="00664661"/>
    <w:rsid w:val="00664D1D"/>
    <w:rsid w:val="00664E8C"/>
    <w:rsid w:val="00664FE1"/>
    <w:rsid w:val="00664FE9"/>
    <w:rsid w:val="006655A5"/>
    <w:rsid w:val="00665A35"/>
    <w:rsid w:val="00665BD8"/>
    <w:rsid w:val="00665C84"/>
    <w:rsid w:val="00665D95"/>
    <w:rsid w:val="00665F7C"/>
    <w:rsid w:val="00666416"/>
    <w:rsid w:val="006664DA"/>
    <w:rsid w:val="0066699A"/>
    <w:rsid w:val="00666C48"/>
    <w:rsid w:val="00666DFC"/>
    <w:rsid w:val="00666EBB"/>
    <w:rsid w:val="0066734F"/>
    <w:rsid w:val="006674E1"/>
    <w:rsid w:val="0066779E"/>
    <w:rsid w:val="00667FAF"/>
    <w:rsid w:val="006701B8"/>
    <w:rsid w:val="00670704"/>
    <w:rsid w:val="0067096D"/>
    <w:rsid w:val="00670AB4"/>
    <w:rsid w:val="00670AF4"/>
    <w:rsid w:val="00670E20"/>
    <w:rsid w:val="00670FAC"/>
    <w:rsid w:val="00670FD2"/>
    <w:rsid w:val="00671186"/>
    <w:rsid w:val="006713DF"/>
    <w:rsid w:val="00671525"/>
    <w:rsid w:val="006718FF"/>
    <w:rsid w:val="006719DC"/>
    <w:rsid w:val="006719E0"/>
    <w:rsid w:val="006719F9"/>
    <w:rsid w:val="00671BD5"/>
    <w:rsid w:val="00671E9B"/>
    <w:rsid w:val="00671EA7"/>
    <w:rsid w:val="00672113"/>
    <w:rsid w:val="0067269D"/>
    <w:rsid w:val="00672939"/>
    <w:rsid w:val="00672988"/>
    <w:rsid w:val="00672A29"/>
    <w:rsid w:val="00672C64"/>
    <w:rsid w:val="00672C97"/>
    <w:rsid w:val="00672E0A"/>
    <w:rsid w:val="00672E50"/>
    <w:rsid w:val="0067356D"/>
    <w:rsid w:val="00673656"/>
    <w:rsid w:val="00673818"/>
    <w:rsid w:val="00673C58"/>
    <w:rsid w:val="00673FBC"/>
    <w:rsid w:val="006744D6"/>
    <w:rsid w:val="00674C6F"/>
    <w:rsid w:val="00674E6A"/>
    <w:rsid w:val="0067527A"/>
    <w:rsid w:val="006752A0"/>
    <w:rsid w:val="00675547"/>
    <w:rsid w:val="00675A13"/>
    <w:rsid w:val="00675A33"/>
    <w:rsid w:val="00675B3F"/>
    <w:rsid w:val="00675CF4"/>
    <w:rsid w:val="00675EB5"/>
    <w:rsid w:val="006763B7"/>
    <w:rsid w:val="00676896"/>
    <w:rsid w:val="006768E1"/>
    <w:rsid w:val="0067696D"/>
    <w:rsid w:val="00676A64"/>
    <w:rsid w:val="00676FD0"/>
    <w:rsid w:val="0067710D"/>
    <w:rsid w:val="0067715C"/>
    <w:rsid w:val="0067723F"/>
    <w:rsid w:val="00677422"/>
    <w:rsid w:val="006775EA"/>
    <w:rsid w:val="00677925"/>
    <w:rsid w:val="006779BF"/>
    <w:rsid w:val="00677AF7"/>
    <w:rsid w:val="00677C81"/>
    <w:rsid w:val="006800EB"/>
    <w:rsid w:val="006802AD"/>
    <w:rsid w:val="006808A9"/>
    <w:rsid w:val="00680F46"/>
    <w:rsid w:val="00680F83"/>
    <w:rsid w:val="006810A6"/>
    <w:rsid w:val="00681201"/>
    <w:rsid w:val="0068126F"/>
    <w:rsid w:val="0068127E"/>
    <w:rsid w:val="006817F8"/>
    <w:rsid w:val="00681FDC"/>
    <w:rsid w:val="00682194"/>
    <w:rsid w:val="006824A7"/>
    <w:rsid w:val="006824B4"/>
    <w:rsid w:val="006827C9"/>
    <w:rsid w:val="00682B3B"/>
    <w:rsid w:val="00682B53"/>
    <w:rsid w:val="00682F01"/>
    <w:rsid w:val="00682F27"/>
    <w:rsid w:val="0068328E"/>
    <w:rsid w:val="00683B4F"/>
    <w:rsid w:val="00684731"/>
    <w:rsid w:val="006849DB"/>
    <w:rsid w:val="00685099"/>
    <w:rsid w:val="006850CE"/>
    <w:rsid w:val="00685304"/>
    <w:rsid w:val="006853BA"/>
    <w:rsid w:val="006854FE"/>
    <w:rsid w:val="006859DB"/>
    <w:rsid w:val="00685B2C"/>
    <w:rsid w:val="00685BD1"/>
    <w:rsid w:val="00685D62"/>
    <w:rsid w:val="00686072"/>
    <w:rsid w:val="006862EF"/>
    <w:rsid w:val="00686524"/>
    <w:rsid w:val="0068678D"/>
    <w:rsid w:val="00686FB9"/>
    <w:rsid w:val="0068714D"/>
    <w:rsid w:val="00687162"/>
    <w:rsid w:val="00687205"/>
    <w:rsid w:val="00687488"/>
    <w:rsid w:val="0068754A"/>
    <w:rsid w:val="006879C9"/>
    <w:rsid w:val="00687E4B"/>
    <w:rsid w:val="00687EAD"/>
    <w:rsid w:val="006904ED"/>
    <w:rsid w:val="0069050C"/>
    <w:rsid w:val="00690E2E"/>
    <w:rsid w:val="006915D7"/>
    <w:rsid w:val="00691CF9"/>
    <w:rsid w:val="00692628"/>
    <w:rsid w:val="006927CB"/>
    <w:rsid w:val="00692814"/>
    <w:rsid w:val="00692FC0"/>
    <w:rsid w:val="0069319C"/>
    <w:rsid w:val="006932E7"/>
    <w:rsid w:val="00693347"/>
    <w:rsid w:val="0069334C"/>
    <w:rsid w:val="00693AB8"/>
    <w:rsid w:val="00693FDD"/>
    <w:rsid w:val="006943DE"/>
    <w:rsid w:val="006944BD"/>
    <w:rsid w:val="006948EF"/>
    <w:rsid w:val="00694940"/>
    <w:rsid w:val="00694B67"/>
    <w:rsid w:val="00694FAF"/>
    <w:rsid w:val="0069524A"/>
    <w:rsid w:val="0069550A"/>
    <w:rsid w:val="00695A3C"/>
    <w:rsid w:val="0069681F"/>
    <w:rsid w:val="0069682D"/>
    <w:rsid w:val="00696898"/>
    <w:rsid w:val="00696B54"/>
    <w:rsid w:val="00696D63"/>
    <w:rsid w:val="00697251"/>
    <w:rsid w:val="006974C8"/>
    <w:rsid w:val="006A032F"/>
    <w:rsid w:val="006A07FE"/>
    <w:rsid w:val="006A0D9B"/>
    <w:rsid w:val="006A0DD3"/>
    <w:rsid w:val="006A146E"/>
    <w:rsid w:val="006A1BEB"/>
    <w:rsid w:val="006A1D56"/>
    <w:rsid w:val="006A1EED"/>
    <w:rsid w:val="006A23AC"/>
    <w:rsid w:val="006A2515"/>
    <w:rsid w:val="006A3022"/>
    <w:rsid w:val="006A33DF"/>
    <w:rsid w:val="006A41AE"/>
    <w:rsid w:val="006A4256"/>
    <w:rsid w:val="006A4432"/>
    <w:rsid w:val="006A4856"/>
    <w:rsid w:val="006A4893"/>
    <w:rsid w:val="006A4F4E"/>
    <w:rsid w:val="006A5193"/>
    <w:rsid w:val="006A51FA"/>
    <w:rsid w:val="006A5252"/>
    <w:rsid w:val="006A5474"/>
    <w:rsid w:val="006A564B"/>
    <w:rsid w:val="006A5B8C"/>
    <w:rsid w:val="006A5D8B"/>
    <w:rsid w:val="006A60DB"/>
    <w:rsid w:val="006A63E6"/>
    <w:rsid w:val="006A6547"/>
    <w:rsid w:val="006A6676"/>
    <w:rsid w:val="006A6933"/>
    <w:rsid w:val="006A6947"/>
    <w:rsid w:val="006A6C32"/>
    <w:rsid w:val="006A6E4A"/>
    <w:rsid w:val="006A6EF2"/>
    <w:rsid w:val="006A700E"/>
    <w:rsid w:val="006A73EC"/>
    <w:rsid w:val="006A77D5"/>
    <w:rsid w:val="006A78A5"/>
    <w:rsid w:val="006A78E5"/>
    <w:rsid w:val="006A7AFE"/>
    <w:rsid w:val="006A7E68"/>
    <w:rsid w:val="006B0499"/>
    <w:rsid w:val="006B05B5"/>
    <w:rsid w:val="006B078E"/>
    <w:rsid w:val="006B0DD3"/>
    <w:rsid w:val="006B0FB4"/>
    <w:rsid w:val="006B1545"/>
    <w:rsid w:val="006B16CC"/>
    <w:rsid w:val="006B17C3"/>
    <w:rsid w:val="006B18E4"/>
    <w:rsid w:val="006B197E"/>
    <w:rsid w:val="006B2296"/>
    <w:rsid w:val="006B239C"/>
    <w:rsid w:val="006B23B9"/>
    <w:rsid w:val="006B27E1"/>
    <w:rsid w:val="006B28AE"/>
    <w:rsid w:val="006B2DA7"/>
    <w:rsid w:val="006B2F10"/>
    <w:rsid w:val="006B2F4D"/>
    <w:rsid w:val="006B306B"/>
    <w:rsid w:val="006B33B1"/>
    <w:rsid w:val="006B33DA"/>
    <w:rsid w:val="006B34BB"/>
    <w:rsid w:val="006B3682"/>
    <w:rsid w:val="006B3974"/>
    <w:rsid w:val="006B39CC"/>
    <w:rsid w:val="006B425E"/>
    <w:rsid w:val="006B4723"/>
    <w:rsid w:val="006B48CB"/>
    <w:rsid w:val="006B4EBF"/>
    <w:rsid w:val="006B4F7C"/>
    <w:rsid w:val="006B531F"/>
    <w:rsid w:val="006B55E3"/>
    <w:rsid w:val="006B564D"/>
    <w:rsid w:val="006B5846"/>
    <w:rsid w:val="006B5A32"/>
    <w:rsid w:val="006B5CCB"/>
    <w:rsid w:val="006B5F67"/>
    <w:rsid w:val="006B6A61"/>
    <w:rsid w:val="006B6B77"/>
    <w:rsid w:val="006B6F9C"/>
    <w:rsid w:val="006B6FB2"/>
    <w:rsid w:val="006B71EE"/>
    <w:rsid w:val="006B72A6"/>
    <w:rsid w:val="006B7E85"/>
    <w:rsid w:val="006C06CB"/>
    <w:rsid w:val="006C087E"/>
    <w:rsid w:val="006C0C92"/>
    <w:rsid w:val="006C0D83"/>
    <w:rsid w:val="006C11A2"/>
    <w:rsid w:val="006C1445"/>
    <w:rsid w:val="006C2061"/>
    <w:rsid w:val="006C24D9"/>
    <w:rsid w:val="006C2F8B"/>
    <w:rsid w:val="006C335D"/>
    <w:rsid w:val="006C35A5"/>
    <w:rsid w:val="006C3910"/>
    <w:rsid w:val="006C3AB0"/>
    <w:rsid w:val="006C3EC9"/>
    <w:rsid w:val="006C4497"/>
    <w:rsid w:val="006C470B"/>
    <w:rsid w:val="006C4F0A"/>
    <w:rsid w:val="006C4FC1"/>
    <w:rsid w:val="006C51A5"/>
    <w:rsid w:val="006C529D"/>
    <w:rsid w:val="006C55EE"/>
    <w:rsid w:val="006C5ACD"/>
    <w:rsid w:val="006C5DD4"/>
    <w:rsid w:val="006C63FD"/>
    <w:rsid w:val="006C6772"/>
    <w:rsid w:val="006C6798"/>
    <w:rsid w:val="006C67F2"/>
    <w:rsid w:val="006C6B09"/>
    <w:rsid w:val="006C6B9C"/>
    <w:rsid w:val="006C6C19"/>
    <w:rsid w:val="006C6DF7"/>
    <w:rsid w:val="006C74AF"/>
    <w:rsid w:val="006C74B9"/>
    <w:rsid w:val="006C7E94"/>
    <w:rsid w:val="006D0363"/>
    <w:rsid w:val="006D04D5"/>
    <w:rsid w:val="006D0826"/>
    <w:rsid w:val="006D0AAC"/>
    <w:rsid w:val="006D0B25"/>
    <w:rsid w:val="006D0C12"/>
    <w:rsid w:val="006D0C22"/>
    <w:rsid w:val="006D0E6B"/>
    <w:rsid w:val="006D0EEB"/>
    <w:rsid w:val="006D1231"/>
    <w:rsid w:val="006D123D"/>
    <w:rsid w:val="006D1573"/>
    <w:rsid w:val="006D1965"/>
    <w:rsid w:val="006D1B80"/>
    <w:rsid w:val="006D1F17"/>
    <w:rsid w:val="006D2125"/>
    <w:rsid w:val="006D2146"/>
    <w:rsid w:val="006D26C4"/>
    <w:rsid w:val="006D312C"/>
    <w:rsid w:val="006D3BC3"/>
    <w:rsid w:val="006D468C"/>
    <w:rsid w:val="006D49F2"/>
    <w:rsid w:val="006D5281"/>
    <w:rsid w:val="006D55AC"/>
    <w:rsid w:val="006D55B2"/>
    <w:rsid w:val="006D5721"/>
    <w:rsid w:val="006D5ACC"/>
    <w:rsid w:val="006D5D99"/>
    <w:rsid w:val="006D5F07"/>
    <w:rsid w:val="006D6298"/>
    <w:rsid w:val="006D632E"/>
    <w:rsid w:val="006D641A"/>
    <w:rsid w:val="006D66FF"/>
    <w:rsid w:val="006D6C9C"/>
    <w:rsid w:val="006D756F"/>
    <w:rsid w:val="006D759D"/>
    <w:rsid w:val="006D763E"/>
    <w:rsid w:val="006D76B0"/>
    <w:rsid w:val="006D7744"/>
    <w:rsid w:val="006D7B94"/>
    <w:rsid w:val="006E00B7"/>
    <w:rsid w:val="006E06FF"/>
    <w:rsid w:val="006E094A"/>
    <w:rsid w:val="006E0AFD"/>
    <w:rsid w:val="006E0BCA"/>
    <w:rsid w:val="006E0CF3"/>
    <w:rsid w:val="006E0DBD"/>
    <w:rsid w:val="006E113C"/>
    <w:rsid w:val="006E1149"/>
    <w:rsid w:val="006E1232"/>
    <w:rsid w:val="006E12B1"/>
    <w:rsid w:val="006E13D1"/>
    <w:rsid w:val="006E148F"/>
    <w:rsid w:val="006E17E1"/>
    <w:rsid w:val="006E18E5"/>
    <w:rsid w:val="006E1B00"/>
    <w:rsid w:val="006E20DA"/>
    <w:rsid w:val="006E22A2"/>
    <w:rsid w:val="006E2751"/>
    <w:rsid w:val="006E31D2"/>
    <w:rsid w:val="006E36BE"/>
    <w:rsid w:val="006E379C"/>
    <w:rsid w:val="006E3A61"/>
    <w:rsid w:val="006E3D86"/>
    <w:rsid w:val="006E4000"/>
    <w:rsid w:val="006E4BD3"/>
    <w:rsid w:val="006E4D0C"/>
    <w:rsid w:val="006E4D1B"/>
    <w:rsid w:val="006E4D75"/>
    <w:rsid w:val="006E5B78"/>
    <w:rsid w:val="006E5CDA"/>
    <w:rsid w:val="006E5EEE"/>
    <w:rsid w:val="006E602F"/>
    <w:rsid w:val="006E632A"/>
    <w:rsid w:val="006E67BA"/>
    <w:rsid w:val="006E690F"/>
    <w:rsid w:val="006E699D"/>
    <w:rsid w:val="006E6B97"/>
    <w:rsid w:val="006E6BA3"/>
    <w:rsid w:val="006E70A7"/>
    <w:rsid w:val="006E70DB"/>
    <w:rsid w:val="006E7239"/>
    <w:rsid w:val="006E73B3"/>
    <w:rsid w:val="006E7839"/>
    <w:rsid w:val="006E7890"/>
    <w:rsid w:val="006E7C3F"/>
    <w:rsid w:val="006E7D99"/>
    <w:rsid w:val="006E7F3F"/>
    <w:rsid w:val="006E7FAA"/>
    <w:rsid w:val="006F0194"/>
    <w:rsid w:val="006F0B8B"/>
    <w:rsid w:val="006F1116"/>
    <w:rsid w:val="006F14BB"/>
    <w:rsid w:val="006F15A8"/>
    <w:rsid w:val="006F17B3"/>
    <w:rsid w:val="006F1A47"/>
    <w:rsid w:val="006F1B18"/>
    <w:rsid w:val="006F1DD3"/>
    <w:rsid w:val="006F230C"/>
    <w:rsid w:val="006F2520"/>
    <w:rsid w:val="006F2654"/>
    <w:rsid w:val="006F2A1A"/>
    <w:rsid w:val="006F2FC6"/>
    <w:rsid w:val="006F3196"/>
    <w:rsid w:val="006F34C1"/>
    <w:rsid w:val="006F3BD5"/>
    <w:rsid w:val="006F3C54"/>
    <w:rsid w:val="006F418C"/>
    <w:rsid w:val="006F47AD"/>
    <w:rsid w:val="006F4A42"/>
    <w:rsid w:val="006F4A8A"/>
    <w:rsid w:val="006F4E0F"/>
    <w:rsid w:val="006F5369"/>
    <w:rsid w:val="006F593B"/>
    <w:rsid w:val="006F5D53"/>
    <w:rsid w:val="006F5E64"/>
    <w:rsid w:val="006F60DE"/>
    <w:rsid w:val="006F61BF"/>
    <w:rsid w:val="006F65CA"/>
    <w:rsid w:val="006F65FB"/>
    <w:rsid w:val="006F73EF"/>
    <w:rsid w:val="006F753E"/>
    <w:rsid w:val="006F75CA"/>
    <w:rsid w:val="006F7788"/>
    <w:rsid w:val="006F7914"/>
    <w:rsid w:val="006F7B42"/>
    <w:rsid w:val="006F7C0B"/>
    <w:rsid w:val="006F7C3F"/>
    <w:rsid w:val="006F7C92"/>
    <w:rsid w:val="006F7D30"/>
    <w:rsid w:val="006F7E46"/>
    <w:rsid w:val="00700347"/>
    <w:rsid w:val="007005E6"/>
    <w:rsid w:val="00700A28"/>
    <w:rsid w:val="00700AB4"/>
    <w:rsid w:val="00700FCA"/>
    <w:rsid w:val="007010C8"/>
    <w:rsid w:val="00701522"/>
    <w:rsid w:val="007015C6"/>
    <w:rsid w:val="00701645"/>
    <w:rsid w:val="00701817"/>
    <w:rsid w:val="00701AA6"/>
    <w:rsid w:val="00701BBC"/>
    <w:rsid w:val="00701F41"/>
    <w:rsid w:val="00702742"/>
    <w:rsid w:val="00702AA2"/>
    <w:rsid w:val="00702C7D"/>
    <w:rsid w:val="00702D5A"/>
    <w:rsid w:val="00702EF7"/>
    <w:rsid w:val="00702F4E"/>
    <w:rsid w:val="00702F8F"/>
    <w:rsid w:val="00702FB7"/>
    <w:rsid w:val="00703488"/>
    <w:rsid w:val="00703500"/>
    <w:rsid w:val="00703571"/>
    <w:rsid w:val="007035A7"/>
    <w:rsid w:val="0070362F"/>
    <w:rsid w:val="00703989"/>
    <w:rsid w:val="00703D19"/>
    <w:rsid w:val="00703DC2"/>
    <w:rsid w:val="007040E1"/>
    <w:rsid w:val="007042E9"/>
    <w:rsid w:val="00704495"/>
    <w:rsid w:val="00704AA7"/>
    <w:rsid w:val="00704D1B"/>
    <w:rsid w:val="00704D82"/>
    <w:rsid w:val="00704F7B"/>
    <w:rsid w:val="00705A47"/>
    <w:rsid w:val="00705C0E"/>
    <w:rsid w:val="0070628F"/>
    <w:rsid w:val="00706612"/>
    <w:rsid w:val="007067DD"/>
    <w:rsid w:val="00706CCC"/>
    <w:rsid w:val="00706CD2"/>
    <w:rsid w:val="00706F81"/>
    <w:rsid w:val="007075F3"/>
    <w:rsid w:val="0071012C"/>
    <w:rsid w:val="0071018F"/>
    <w:rsid w:val="007102D3"/>
    <w:rsid w:val="00710554"/>
    <w:rsid w:val="00710759"/>
    <w:rsid w:val="00710845"/>
    <w:rsid w:val="007108D3"/>
    <w:rsid w:val="00710C29"/>
    <w:rsid w:val="00710EBD"/>
    <w:rsid w:val="0071118B"/>
    <w:rsid w:val="007112F9"/>
    <w:rsid w:val="00711C66"/>
    <w:rsid w:val="00711CF1"/>
    <w:rsid w:val="00711E13"/>
    <w:rsid w:val="00712379"/>
    <w:rsid w:val="0071238B"/>
    <w:rsid w:val="007125E9"/>
    <w:rsid w:val="00712720"/>
    <w:rsid w:val="00712879"/>
    <w:rsid w:val="007129CC"/>
    <w:rsid w:val="00712AFB"/>
    <w:rsid w:val="00712EDA"/>
    <w:rsid w:val="00712EF9"/>
    <w:rsid w:val="007130C9"/>
    <w:rsid w:val="00713125"/>
    <w:rsid w:val="007131BA"/>
    <w:rsid w:val="0071329C"/>
    <w:rsid w:val="007136D0"/>
    <w:rsid w:val="007138D6"/>
    <w:rsid w:val="00713CB9"/>
    <w:rsid w:val="0071419A"/>
    <w:rsid w:val="00714796"/>
    <w:rsid w:val="00714929"/>
    <w:rsid w:val="00714B16"/>
    <w:rsid w:val="00714BCF"/>
    <w:rsid w:val="00714D37"/>
    <w:rsid w:val="00714E48"/>
    <w:rsid w:val="00715118"/>
    <w:rsid w:val="0071520A"/>
    <w:rsid w:val="0071544C"/>
    <w:rsid w:val="00715461"/>
    <w:rsid w:val="007155A9"/>
    <w:rsid w:val="007157CD"/>
    <w:rsid w:val="007158E1"/>
    <w:rsid w:val="00716AA6"/>
    <w:rsid w:val="00716C32"/>
    <w:rsid w:val="0071705B"/>
    <w:rsid w:val="0071712B"/>
    <w:rsid w:val="0071715D"/>
    <w:rsid w:val="007172A3"/>
    <w:rsid w:val="00717748"/>
    <w:rsid w:val="00717B01"/>
    <w:rsid w:val="00720505"/>
    <w:rsid w:val="0072053B"/>
    <w:rsid w:val="007206E9"/>
    <w:rsid w:val="00720E6F"/>
    <w:rsid w:val="00720E7E"/>
    <w:rsid w:val="00721188"/>
    <w:rsid w:val="00721FB9"/>
    <w:rsid w:val="007225CA"/>
    <w:rsid w:val="00722E01"/>
    <w:rsid w:val="007236A3"/>
    <w:rsid w:val="007239B6"/>
    <w:rsid w:val="00723E09"/>
    <w:rsid w:val="007245B5"/>
    <w:rsid w:val="0072482E"/>
    <w:rsid w:val="0072490A"/>
    <w:rsid w:val="007249F0"/>
    <w:rsid w:val="00724B1A"/>
    <w:rsid w:val="00724B64"/>
    <w:rsid w:val="00724D80"/>
    <w:rsid w:val="0072517D"/>
    <w:rsid w:val="0072571E"/>
    <w:rsid w:val="00725863"/>
    <w:rsid w:val="00725D98"/>
    <w:rsid w:val="007263CA"/>
    <w:rsid w:val="00726408"/>
    <w:rsid w:val="00726878"/>
    <w:rsid w:val="00726953"/>
    <w:rsid w:val="00726B7F"/>
    <w:rsid w:val="00726D03"/>
    <w:rsid w:val="00726E38"/>
    <w:rsid w:val="00726EB2"/>
    <w:rsid w:val="00726F09"/>
    <w:rsid w:val="00727358"/>
    <w:rsid w:val="007274E1"/>
    <w:rsid w:val="0072763E"/>
    <w:rsid w:val="00727BB8"/>
    <w:rsid w:val="00727C4C"/>
    <w:rsid w:val="00727F88"/>
    <w:rsid w:val="0073044B"/>
    <w:rsid w:val="0073063E"/>
    <w:rsid w:val="00730909"/>
    <w:rsid w:val="0073092D"/>
    <w:rsid w:val="00730B00"/>
    <w:rsid w:val="0073124A"/>
    <w:rsid w:val="00731B79"/>
    <w:rsid w:val="00732053"/>
    <w:rsid w:val="007320A2"/>
    <w:rsid w:val="00732375"/>
    <w:rsid w:val="007327A2"/>
    <w:rsid w:val="007327CE"/>
    <w:rsid w:val="00732C6A"/>
    <w:rsid w:val="00732D22"/>
    <w:rsid w:val="00732EDF"/>
    <w:rsid w:val="00732F47"/>
    <w:rsid w:val="0073325F"/>
    <w:rsid w:val="00733893"/>
    <w:rsid w:val="00733FD5"/>
    <w:rsid w:val="00734A05"/>
    <w:rsid w:val="00734A6A"/>
    <w:rsid w:val="00734E17"/>
    <w:rsid w:val="00734E59"/>
    <w:rsid w:val="00734ECC"/>
    <w:rsid w:val="007354F7"/>
    <w:rsid w:val="007359AE"/>
    <w:rsid w:val="00735C6F"/>
    <w:rsid w:val="00735F63"/>
    <w:rsid w:val="0073696C"/>
    <w:rsid w:val="00736AD5"/>
    <w:rsid w:val="00737605"/>
    <w:rsid w:val="0073791A"/>
    <w:rsid w:val="00737A31"/>
    <w:rsid w:val="00740B9C"/>
    <w:rsid w:val="0074106B"/>
    <w:rsid w:val="00741388"/>
    <w:rsid w:val="00741A09"/>
    <w:rsid w:val="00741F90"/>
    <w:rsid w:val="007422E5"/>
    <w:rsid w:val="007423C2"/>
    <w:rsid w:val="00742900"/>
    <w:rsid w:val="00742A6A"/>
    <w:rsid w:val="00742B44"/>
    <w:rsid w:val="00742E04"/>
    <w:rsid w:val="00742E76"/>
    <w:rsid w:val="0074372B"/>
    <w:rsid w:val="007439E1"/>
    <w:rsid w:val="00743BAF"/>
    <w:rsid w:val="00743CFD"/>
    <w:rsid w:val="007440AC"/>
    <w:rsid w:val="007440E5"/>
    <w:rsid w:val="007449BB"/>
    <w:rsid w:val="00744AAA"/>
    <w:rsid w:val="00744B97"/>
    <w:rsid w:val="00744C8D"/>
    <w:rsid w:val="00744F9B"/>
    <w:rsid w:val="00745BF7"/>
    <w:rsid w:val="0074625B"/>
    <w:rsid w:val="007464D2"/>
    <w:rsid w:val="0074656E"/>
    <w:rsid w:val="0074673D"/>
    <w:rsid w:val="00746B25"/>
    <w:rsid w:val="00746E96"/>
    <w:rsid w:val="007472D5"/>
    <w:rsid w:val="0074758F"/>
    <w:rsid w:val="00747C20"/>
    <w:rsid w:val="00747E5D"/>
    <w:rsid w:val="00747FCF"/>
    <w:rsid w:val="0075004B"/>
    <w:rsid w:val="007501E5"/>
    <w:rsid w:val="0075023A"/>
    <w:rsid w:val="00750BC2"/>
    <w:rsid w:val="00750C7F"/>
    <w:rsid w:val="00750D57"/>
    <w:rsid w:val="00750D7C"/>
    <w:rsid w:val="00751075"/>
    <w:rsid w:val="0075185B"/>
    <w:rsid w:val="00751F58"/>
    <w:rsid w:val="00752863"/>
    <w:rsid w:val="00752B03"/>
    <w:rsid w:val="00753028"/>
    <w:rsid w:val="00753454"/>
    <w:rsid w:val="00753587"/>
    <w:rsid w:val="00753BB5"/>
    <w:rsid w:val="00753C23"/>
    <w:rsid w:val="00753C6A"/>
    <w:rsid w:val="00754365"/>
    <w:rsid w:val="007544F1"/>
    <w:rsid w:val="00754587"/>
    <w:rsid w:val="00754984"/>
    <w:rsid w:val="00754A9F"/>
    <w:rsid w:val="00755817"/>
    <w:rsid w:val="00755A86"/>
    <w:rsid w:val="00755C84"/>
    <w:rsid w:val="00755E4A"/>
    <w:rsid w:val="00756746"/>
    <w:rsid w:val="00756753"/>
    <w:rsid w:val="00756779"/>
    <w:rsid w:val="007567A4"/>
    <w:rsid w:val="00756832"/>
    <w:rsid w:val="00756D96"/>
    <w:rsid w:val="00757116"/>
    <w:rsid w:val="00757123"/>
    <w:rsid w:val="007573E6"/>
    <w:rsid w:val="00757B57"/>
    <w:rsid w:val="00757C8A"/>
    <w:rsid w:val="00757D24"/>
    <w:rsid w:val="00757F0B"/>
    <w:rsid w:val="007601C8"/>
    <w:rsid w:val="00760210"/>
    <w:rsid w:val="007604B7"/>
    <w:rsid w:val="00760C8A"/>
    <w:rsid w:val="00760C8D"/>
    <w:rsid w:val="007612EE"/>
    <w:rsid w:val="007615DB"/>
    <w:rsid w:val="00761999"/>
    <w:rsid w:val="00761F55"/>
    <w:rsid w:val="00762111"/>
    <w:rsid w:val="007626D0"/>
    <w:rsid w:val="00762739"/>
    <w:rsid w:val="00763288"/>
    <w:rsid w:val="007637E7"/>
    <w:rsid w:val="007643DA"/>
    <w:rsid w:val="00764428"/>
    <w:rsid w:val="007645E0"/>
    <w:rsid w:val="00764645"/>
    <w:rsid w:val="00764908"/>
    <w:rsid w:val="00764CC5"/>
    <w:rsid w:val="00764E52"/>
    <w:rsid w:val="00764EBB"/>
    <w:rsid w:val="00765004"/>
    <w:rsid w:val="00765087"/>
    <w:rsid w:val="007651CA"/>
    <w:rsid w:val="00765CB1"/>
    <w:rsid w:val="007660DB"/>
    <w:rsid w:val="007669DA"/>
    <w:rsid w:val="00766F2A"/>
    <w:rsid w:val="007671A6"/>
    <w:rsid w:val="00767519"/>
    <w:rsid w:val="00767FD1"/>
    <w:rsid w:val="00770220"/>
    <w:rsid w:val="007704E1"/>
    <w:rsid w:val="007704F7"/>
    <w:rsid w:val="00770574"/>
    <w:rsid w:val="00770629"/>
    <w:rsid w:val="0077082C"/>
    <w:rsid w:val="0077085F"/>
    <w:rsid w:val="00770CE7"/>
    <w:rsid w:val="00770E5C"/>
    <w:rsid w:val="007715B7"/>
    <w:rsid w:val="00771ADB"/>
    <w:rsid w:val="007724F5"/>
    <w:rsid w:val="00772569"/>
    <w:rsid w:val="007725EA"/>
    <w:rsid w:val="00772E8C"/>
    <w:rsid w:val="00772FDB"/>
    <w:rsid w:val="0077316B"/>
    <w:rsid w:val="007731D2"/>
    <w:rsid w:val="0077364A"/>
    <w:rsid w:val="007736D3"/>
    <w:rsid w:val="00773B66"/>
    <w:rsid w:val="00773BC2"/>
    <w:rsid w:val="00774295"/>
    <w:rsid w:val="0077476A"/>
    <w:rsid w:val="00774CF8"/>
    <w:rsid w:val="00774F98"/>
    <w:rsid w:val="0077500F"/>
    <w:rsid w:val="0077502A"/>
    <w:rsid w:val="007753F2"/>
    <w:rsid w:val="0077548E"/>
    <w:rsid w:val="007754B3"/>
    <w:rsid w:val="007754C6"/>
    <w:rsid w:val="007759F0"/>
    <w:rsid w:val="00775A21"/>
    <w:rsid w:val="00775D16"/>
    <w:rsid w:val="00775ECF"/>
    <w:rsid w:val="0077654E"/>
    <w:rsid w:val="00776986"/>
    <w:rsid w:val="00776CD1"/>
    <w:rsid w:val="00776E1F"/>
    <w:rsid w:val="00777315"/>
    <w:rsid w:val="007777B4"/>
    <w:rsid w:val="007779A0"/>
    <w:rsid w:val="00777D30"/>
    <w:rsid w:val="007802BB"/>
    <w:rsid w:val="007802E4"/>
    <w:rsid w:val="00780340"/>
    <w:rsid w:val="00780919"/>
    <w:rsid w:val="00780E60"/>
    <w:rsid w:val="00781094"/>
    <w:rsid w:val="007812B4"/>
    <w:rsid w:val="0078146D"/>
    <w:rsid w:val="00781589"/>
    <w:rsid w:val="00781F5B"/>
    <w:rsid w:val="007820D0"/>
    <w:rsid w:val="0078225E"/>
    <w:rsid w:val="0078232B"/>
    <w:rsid w:val="00782507"/>
    <w:rsid w:val="00782527"/>
    <w:rsid w:val="007826C8"/>
    <w:rsid w:val="0078274C"/>
    <w:rsid w:val="007828F2"/>
    <w:rsid w:val="00782932"/>
    <w:rsid w:val="00782D7A"/>
    <w:rsid w:val="00782E30"/>
    <w:rsid w:val="00783768"/>
    <w:rsid w:val="00783ABD"/>
    <w:rsid w:val="00783D43"/>
    <w:rsid w:val="00783F49"/>
    <w:rsid w:val="00784190"/>
    <w:rsid w:val="0078457B"/>
    <w:rsid w:val="00784707"/>
    <w:rsid w:val="00784756"/>
    <w:rsid w:val="007848C8"/>
    <w:rsid w:val="007848FD"/>
    <w:rsid w:val="007849D2"/>
    <w:rsid w:val="00784EB2"/>
    <w:rsid w:val="00784EDE"/>
    <w:rsid w:val="0078539D"/>
    <w:rsid w:val="007853DD"/>
    <w:rsid w:val="007855B3"/>
    <w:rsid w:val="007856C1"/>
    <w:rsid w:val="00785890"/>
    <w:rsid w:val="0078590D"/>
    <w:rsid w:val="00785B0F"/>
    <w:rsid w:val="00785B83"/>
    <w:rsid w:val="00785F85"/>
    <w:rsid w:val="00785FEB"/>
    <w:rsid w:val="00786975"/>
    <w:rsid w:val="00786A9E"/>
    <w:rsid w:val="00786D15"/>
    <w:rsid w:val="00787051"/>
    <w:rsid w:val="0078771C"/>
    <w:rsid w:val="00787742"/>
    <w:rsid w:val="00787B0D"/>
    <w:rsid w:val="00787E25"/>
    <w:rsid w:val="00787FAE"/>
    <w:rsid w:val="0079018D"/>
    <w:rsid w:val="007901DC"/>
    <w:rsid w:val="00790CC7"/>
    <w:rsid w:val="00790E20"/>
    <w:rsid w:val="0079167A"/>
    <w:rsid w:val="00791891"/>
    <w:rsid w:val="00791A00"/>
    <w:rsid w:val="00791A52"/>
    <w:rsid w:val="00791B92"/>
    <w:rsid w:val="00791DDB"/>
    <w:rsid w:val="0079201E"/>
    <w:rsid w:val="00792304"/>
    <w:rsid w:val="00792366"/>
    <w:rsid w:val="00792957"/>
    <w:rsid w:val="00792A22"/>
    <w:rsid w:val="00792C96"/>
    <w:rsid w:val="00792CEE"/>
    <w:rsid w:val="00792EF8"/>
    <w:rsid w:val="00792F73"/>
    <w:rsid w:val="00793092"/>
    <w:rsid w:val="007930D4"/>
    <w:rsid w:val="007936A8"/>
    <w:rsid w:val="007939B4"/>
    <w:rsid w:val="00794424"/>
    <w:rsid w:val="00794B57"/>
    <w:rsid w:val="00794C80"/>
    <w:rsid w:val="0079521A"/>
    <w:rsid w:val="007955BA"/>
    <w:rsid w:val="007957F3"/>
    <w:rsid w:val="00795E00"/>
    <w:rsid w:val="00795FF2"/>
    <w:rsid w:val="00796161"/>
    <w:rsid w:val="007962B4"/>
    <w:rsid w:val="00796408"/>
    <w:rsid w:val="00796CC9"/>
    <w:rsid w:val="00796D8E"/>
    <w:rsid w:val="00796F15"/>
    <w:rsid w:val="007972AE"/>
    <w:rsid w:val="0079759F"/>
    <w:rsid w:val="007977AF"/>
    <w:rsid w:val="00797D41"/>
    <w:rsid w:val="00797E22"/>
    <w:rsid w:val="007A07CF"/>
    <w:rsid w:val="007A0AD6"/>
    <w:rsid w:val="007A0C1C"/>
    <w:rsid w:val="007A0D91"/>
    <w:rsid w:val="007A138F"/>
    <w:rsid w:val="007A1640"/>
    <w:rsid w:val="007A16C1"/>
    <w:rsid w:val="007A1AE4"/>
    <w:rsid w:val="007A1C9C"/>
    <w:rsid w:val="007A2102"/>
    <w:rsid w:val="007A23C4"/>
    <w:rsid w:val="007A23E5"/>
    <w:rsid w:val="007A27FE"/>
    <w:rsid w:val="007A2A48"/>
    <w:rsid w:val="007A2EFA"/>
    <w:rsid w:val="007A327E"/>
    <w:rsid w:val="007A34D2"/>
    <w:rsid w:val="007A357C"/>
    <w:rsid w:val="007A3859"/>
    <w:rsid w:val="007A395C"/>
    <w:rsid w:val="007A39DF"/>
    <w:rsid w:val="007A3CD0"/>
    <w:rsid w:val="007A3E28"/>
    <w:rsid w:val="007A429E"/>
    <w:rsid w:val="007A42C3"/>
    <w:rsid w:val="007A43ED"/>
    <w:rsid w:val="007A4470"/>
    <w:rsid w:val="007A4BDD"/>
    <w:rsid w:val="007A500A"/>
    <w:rsid w:val="007A5669"/>
    <w:rsid w:val="007A5CA2"/>
    <w:rsid w:val="007A60DA"/>
    <w:rsid w:val="007A6993"/>
    <w:rsid w:val="007A69D5"/>
    <w:rsid w:val="007A6A44"/>
    <w:rsid w:val="007A6C2A"/>
    <w:rsid w:val="007A6CFD"/>
    <w:rsid w:val="007A6D17"/>
    <w:rsid w:val="007A704F"/>
    <w:rsid w:val="007A72EE"/>
    <w:rsid w:val="007A73AC"/>
    <w:rsid w:val="007A7450"/>
    <w:rsid w:val="007A74B0"/>
    <w:rsid w:val="007A767E"/>
    <w:rsid w:val="007A7903"/>
    <w:rsid w:val="007A7AA5"/>
    <w:rsid w:val="007A7E0F"/>
    <w:rsid w:val="007B0188"/>
    <w:rsid w:val="007B0397"/>
    <w:rsid w:val="007B0579"/>
    <w:rsid w:val="007B05B3"/>
    <w:rsid w:val="007B0ADB"/>
    <w:rsid w:val="007B0B04"/>
    <w:rsid w:val="007B0FB2"/>
    <w:rsid w:val="007B0FDB"/>
    <w:rsid w:val="007B1325"/>
    <w:rsid w:val="007B1626"/>
    <w:rsid w:val="007B1CA1"/>
    <w:rsid w:val="007B1D00"/>
    <w:rsid w:val="007B267E"/>
    <w:rsid w:val="007B26EC"/>
    <w:rsid w:val="007B26EE"/>
    <w:rsid w:val="007B2D1D"/>
    <w:rsid w:val="007B3106"/>
    <w:rsid w:val="007B3190"/>
    <w:rsid w:val="007B34DE"/>
    <w:rsid w:val="007B3502"/>
    <w:rsid w:val="007B3963"/>
    <w:rsid w:val="007B3BDF"/>
    <w:rsid w:val="007B3E6D"/>
    <w:rsid w:val="007B444D"/>
    <w:rsid w:val="007B44ED"/>
    <w:rsid w:val="007B491A"/>
    <w:rsid w:val="007B4F3D"/>
    <w:rsid w:val="007B5370"/>
    <w:rsid w:val="007B54FD"/>
    <w:rsid w:val="007B5592"/>
    <w:rsid w:val="007B5D52"/>
    <w:rsid w:val="007B61F5"/>
    <w:rsid w:val="007B63FA"/>
    <w:rsid w:val="007B6CC2"/>
    <w:rsid w:val="007B6CC9"/>
    <w:rsid w:val="007B6F90"/>
    <w:rsid w:val="007B7409"/>
    <w:rsid w:val="007B7496"/>
    <w:rsid w:val="007B776F"/>
    <w:rsid w:val="007B7B39"/>
    <w:rsid w:val="007B7DC5"/>
    <w:rsid w:val="007B7FB0"/>
    <w:rsid w:val="007C01C3"/>
    <w:rsid w:val="007C03C0"/>
    <w:rsid w:val="007C0802"/>
    <w:rsid w:val="007C0ECD"/>
    <w:rsid w:val="007C1126"/>
    <w:rsid w:val="007C12BE"/>
    <w:rsid w:val="007C2035"/>
    <w:rsid w:val="007C2195"/>
    <w:rsid w:val="007C22B1"/>
    <w:rsid w:val="007C2386"/>
    <w:rsid w:val="007C2739"/>
    <w:rsid w:val="007C274C"/>
    <w:rsid w:val="007C4007"/>
    <w:rsid w:val="007C42CE"/>
    <w:rsid w:val="007C4473"/>
    <w:rsid w:val="007C449F"/>
    <w:rsid w:val="007C4ACE"/>
    <w:rsid w:val="007C4B0F"/>
    <w:rsid w:val="007C4C9E"/>
    <w:rsid w:val="007C4DAD"/>
    <w:rsid w:val="007C4E9F"/>
    <w:rsid w:val="007C4EFE"/>
    <w:rsid w:val="007C4F13"/>
    <w:rsid w:val="007C4F23"/>
    <w:rsid w:val="007C4F8A"/>
    <w:rsid w:val="007C514B"/>
    <w:rsid w:val="007C52E8"/>
    <w:rsid w:val="007C561F"/>
    <w:rsid w:val="007C5830"/>
    <w:rsid w:val="007C5933"/>
    <w:rsid w:val="007C599E"/>
    <w:rsid w:val="007C5B5E"/>
    <w:rsid w:val="007C5BE6"/>
    <w:rsid w:val="007C5DB8"/>
    <w:rsid w:val="007C5DCE"/>
    <w:rsid w:val="007C62AD"/>
    <w:rsid w:val="007C677B"/>
    <w:rsid w:val="007C6853"/>
    <w:rsid w:val="007C6889"/>
    <w:rsid w:val="007C6CA2"/>
    <w:rsid w:val="007C6D22"/>
    <w:rsid w:val="007C7D92"/>
    <w:rsid w:val="007C7EEC"/>
    <w:rsid w:val="007D0207"/>
    <w:rsid w:val="007D03D2"/>
    <w:rsid w:val="007D056D"/>
    <w:rsid w:val="007D05B2"/>
    <w:rsid w:val="007D05FA"/>
    <w:rsid w:val="007D06AF"/>
    <w:rsid w:val="007D0C44"/>
    <w:rsid w:val="007D194F"/>
    <w:rsid w:val="007D1972"/>
    <w:rsid w:val="007D1B8E"/>
    <w:rsid w:val="007D1EAC"/>
    <w:rsid w:val="007D1F33"/>
    <w:rsid w:val="007D2278"/>
    <w:rsid w:val="007D22B9"/>
    <w:rsid w:val="007D2A03"/>
    <w:rsid w:val="007D2CE6"/>
    <w:rsid w:val="007D309E"/>
    <w:rsid w:val="007D3307"/>
    <w:rsid w:val="007D352B"/>
    <w:rsid w:val="007D35DC"/>
    <w:rsid w:val="007D36DE"/>
    <w:rsid w:val="007D39E0"/>
    <w:rsid w:val="007D415C"/>
    <w:rsid w:val="007D4181"/>
    <w:rsid w:val="007D44CE"/>
    <w:rsid w:val="007D48F5"/>
    <w:rsid w:val="007D4A6C"/>
    <w:rsid w:val="007D535E"/>
    <w:rsid w:val="007D54F8"/>
    <w:rsid w:val="007D585E"/>
    <w:rsid w:val="007D5CC7"/>
    <w:rsid w:val="007D5E27"/>
    <w:rsid w:val="007D5F2D"/>
    <w:rsid w:val="007D606D"/>
    <w:rsid w:val="007D6179"/>
    <w:rsid w:val="007D63A4"/>
    <w:rsid w:val="007D65AA"/>
    <w:rsid w:val="007D6AA8"/>
    <w:rsid w:val="007D6F34"/>
    <w:rsid w:val="007D6F64"/>
    <w:rsid w:val="007D7561"/>
    <w:rsid w:val="007D77FE"/>
    <w:rsid w:val="007D7E1D"/>
    <w:rsid w:val="007E0239"/>
    <w:rsid w:val="007E082D"/>
    <w:rsid w:val="007E0B59"/>
    <w:rsid w:val="007E0C1B"/>
    <w:rsid w:val="007E0D59"/>
    <w:rsid w:val="007E16A1"/>
    <w:rsid w:val="007E1782"/>
    <w:rsid w:val="007E1AA8"/>
    <w:rsid w:val="007E1D8D"/>
    <w:rsid w:val="007E1DB6"/>
    <w:rsid w:val="007E21DC"/>
    <w:rsid w:val="007E23B5"/>
    <w:rsid w:val="007E2475"/>
    <w:rsid w:val="007E25AB"/>
    <w:rsid w:val="007E28DB"/>
    <w:rsid w:val="007E2F41"/>
    <w:rsid w:val="007E3CEB"/>
    <w:rsid w:val="007E412F"/>
    <w:rsid w:val="007E44FC"/>
    <w:rsid w:val="007E467F"/>
    <w:rsid w:val="007E49C3"/>
    <w:rsid w:val="007E505A"/>
    <w:rsid w:val="007E540F"/>
    <w:rsid w:val="007E582E"/>
    <w:rsid w:val="007E589B"/>
    <w:rsid w:val="007E5999"/>
    <w:rsid w:val="007E5AC2"/>
    <w:rsid w:val="007E5BCB"/>
    <w:rsid w:val="007E645F"/>
    <w:rsid w:val="007E6963"/>
    <w:rsid w:val="007E6DC6"/>
    <w:rsid w:val="007E6DE4"/>
    <w:rsid w:val="007E73C4"/>
    <w:rsid w:val="007E79C5"/>
    <w:rsid w:val="007E7AC6"/>
    <w:rsid w:val="007E7C75"/>
    <w:rsid w:val="007F0798"/>
    <w:rsid w:val="007F0837"/>
    <w:rsid w:val="007F0E3B"/>
    <w:rsid w:val="007F1431"/>
    <w:rsid w:val="007F1C85"/>
    <w:rsid w:val="007F2264"/>
    <w:rsid w:val="007F256C"/>
    <w:rsid w:val="007F2659"/>
    <w:rsid w:val="007F2845"/>
    <w:rsid w:val="007F2965"/>
    <w:rsid w:val="007F2A69"/>
    <w:rsid w:val="007F37DD"/>
    <w:rsid w:val="007F38A2"/>
    <w:rsid w:val="007F3F0E"/>
    <w:rsid w:val="007F419A"/>
    <w:rsid w:val="007F43BC"/>
    <w:rsid w:val="007F44B3"/>
    <w:rsid w:val="007F4740"/>
    <w:rsid w:val="007F4CB0"/>
    <w:rsid w:val="007F52E2"/>
    <w:rsid w:val="007F5831"/>
    <w:rsid w:val="007F5FBE"/>
    <w:rsid w:val="007F608D"/>
    <w:rsid w:val="007F69FD"/>
    <w:rsid w:val="007F6A11"/>
    <w:rsid w:val="007F6C68"/>
    <w:rsid w:val="007F795E"/>
    <w:rsid w:val="007F79C8"/>
    <w:rsid w:val="007F7BB4"/>
    <w:rsid w:val="008002CE"/>
    <w:rsid w:val="00800554"/>
    <w:rsid w:val="008006C6"/>
    <w:rsid w:val="008007CB"/>
    <w:rsid w:val="0080094E"/>
    <w:rsid w:val="00800C52"/>
    <w:rsid w:val="00801234"/>
    <w:rsid w:val="008014D9"/>
    <w:rsid w:val="0080152B"/>
    <w:rsid w:val="0080153E"/>
    <w:rsid w:val="00801799"/>
    <w:rsid w:val="008018C8"/>
    <w:rsid w:val="00801A15"/>
    <w:rsid w:val="00801DEC"/>
    <w:rsid w:val="008021BD"/>
    <w:rsid w:val="0080261B"/>
    <w:rsid w:val="0080263A"/>
    <w:rsid w:val="008026C1"/>
    <w:rsid w:val="00802847"/>
    <w:rsid w:val="00802D26"/>
    <w:rsid w:val="00802E43"/>
    <w:rsid w:val="008030BC"/>
    <w:rsid w:val="008031C1"/>
    <w:rsid w:val="0080329D"/>
    <w:rsid w:val="0080343C"/>
    <w:rsid w:val="00803B43"/>
    <w:rsid w:val="00803CE8"/>
    <w:rsid w:val="00804341"/>
    <w:rsid w:val="008045C3"/>
    <w:rsid w:val="0080484F"/>
    <w:rsid w:val="008049E8"/>
    <w:rsid w:val="00804E92"/>
    <w:rsid w:val="0080529A"/>
    <w:rsid w:val="008055A9"/>
    <w:rsid w:val="00805689"/>
    <w:rsid w:val="00805819"/>
    <w:rsid w:val="00805A2E"/>
    <w:rsid w:val="00805BEF"/>
    <w:rsid w:val="0080609F"/>
    <w:rsid w:val="008061B4"/>
    <w:rsid w:val="00806349"/>
    <w:rsid w:val="00806441"/>
    <w:rsid w:val="0080665F"/>
    <w:rsid w:val="00806CC1"/>
    <w:rsid w:val="008072B3"/>
    <w:rsid w:val="0080742D"/>
    <w:rsid w:val="00807430"/>
    <w:rsid w:val="00807E1E"/>
    <w:rsid w:val="00807F16"/>
    <w:rsid w:val="008100AC"/>
    <w:rsid w:val="0081021D"/>
    <w:rsid w:val="008105D8"/>
    <w:rsid w:val="008107EE"/>
    <w:rsid w:val="00810B7D"/>
    <w:rsid w:val="00810C05"/>
    <w:rsid w:val="00811007"/>
    <w:rsid w:val="0081151E"/>
    <w:rsid w:val="00811A0B"/>
    <w:rsid w:val="00811A5F"/>
    <w:rsid w:val="00811AB3"/>
    <w:rsid w:val="0081205A"/>
    <w:rsid w:val="00812498"/>
    <w:rsid w:val="008127E6"/>
    <w:rsid w:val="00812C46"/>
    <w:rsid w:val="008131A3"/>
    <w:rsid w:val="008132E0"/>
    <w:rsid w:val="0081336E"/>
    <w:rsid w:val="008133DE"/>
    <w:rsid w:val="008134A8"/>
    <w:rsid w:val="00813556"/>
    <w:rsid w:val="0081366D"/>
    <w:rsid w:val="00813754"/>
    <w:rsid w:val="00813774"/>
    <w:rsid w:val="00813928"/>
    <w:rsid w:val="00813A1D"/>
    <w:rsid w:val="00813B00"/>
    <w:rsid w:val="00813EC8"/>
    <w:rsid w:val="0081442C"/>
    <w:rsid w:val="00814ABB"/>
    <w:rsid w:val="00815066"/>
    <w:rsid w:val="0081523E"/>
    <w:rsid w:val="008154BF"/>
    <w:rsid w:val="008154C7"/>
    <w:rsid w:val="008154EC"/>
    <w:rsid w:val="00815C1E"/>
    <w:rsid w:val="00815CEE"/>
    <w:rsid w:val="00815D4C"/>
    <w:rsid w:val="00816702"/>
    <w:rsid w:val="00816733"/>
    <w:rsid w:val="00816790"/>
    <w:rsid w:val="00816B65"/>
    <w:rsid w:val="00817272"/>
    <w:rsid w:val="00817ABA"/>
    <w:rsid w:val="00820092"/>
    <w:rsid w:val="00820390"/>
    <w:rsid w:val="00820DC7"/>
    <w:rsid w:val="00820DD3"/>
    <w:rsid w:val="00820FC7"/>
    <w:rsid w:val="00820FFB"/>
    <w:rsid w:val="00821152"/>
    <w:rsid w:val="00821305"/>
    <w:rsid w:val="0082167C"/>
    <w:rsid w:val="00821698"/>
    <w:rsid w:val="00821C72"/>
    <w:rsid w:val="008221FE"/>
    <w:rsid w:val="008224B8"/>
    <w:rsid w:val="00822784"/>
    <w:rsid w:val="00822B9C"/>
    <w:rsid w:val="00822BF5"/>
    <w:rsid w:val="00822E94"/>
    <w:rsid w:val="00822F61"/>
    <w:rsid w:val="00823091"/>
    <w:rsid w:val="0082315E"/>
    <w:rsid w:val="008231E1"/>
    <w:rsid w:val="0082336B"/>
    <w:rsid w:val="00823434"/>
    <w:rsid w:val="00823706"/>
    <w:rsid w:val="00823F1A"/>
    <w:rsid w:val="0082465D"/>
    <w:rsid w:val="00824894"/>
    <w:rsid w:val="00824FFF"/>
    <w:rsid w:val="00825366"/>
    <w:rsid w:val="0082564A"/>
    <w:rsid w:val="00825BB6"/>
    <w:rsid w:val="00825E53"/>
    <w:rsid w:val="00825E84"/>
    <w:rsid w:val="00826AB6"/>
    <w:rsid w:val="00826B39"/>
    <w:rsid w:val="00826C7B"/>
    <w:rsid w:val="00826DD9"/>
    <w:rsid w:val="00826E01"/>
    <w:rsid w:val="008270DD"/>
    <w:rsid w:val="008277A8"/>
    <w:rsid w:val="008278B6"/>
    <w:rsid w:val="00830492"/>
    <w:rsid w:val="008304D9"/>
    <w:rsid w:val="008307ED"/>
    <w:rsid w:val="00830B3B"/>
    <w:rsid w:val="00830E67"/>
    <w:rsid w:val="00830F3E"/>
    <w:rsid w:val="008310B6"/>
    <w:rsid w:val="00831270"/>
    <w:rsid w:val="008317ED"/>
    <w:rsid w:val="008319EF"/>
    <w:rsid w:val="008325DC"/>
    <w:rsid w:val="00832B9A"/>
    <w:rsid w:val="0083348A"/>
    <w:rsid w:val="0083350F"/>
    <w:rsid w:val="008339E1"/>
    <w:rsid w:val="00833E11"/>
    <w:rsid w:val="00834358"/>
    <w:rsid w:val="008346BD"/>
    <w:rsid w:val="0083481D"/>
    <w:rsid w:val="00834923"/>
    <w:rsid w:val="0083494C"/>
    <w:rsid w:val="00834E6A"/>
    <w:rsid w:val="008355B1"/>
    <w:rsid w:val="008355B2"/>
    <w:rsid w:val="008355E3"/>
    <w:rsid w:val="008359EB"/>
    <w:rsid w:val="00835E41"/>
    <w:rsid w:val="00836586"/>
    <w:rsid w:val="008365BD"/>
    <w:rsid w:val="0083668E"/>
    <w:rsid w:val="00836698"/>
    <w:rsid w:val="00836A92"/>
    <w:rsid w:val="00836B7A"/>
    <w:rsid w:val="00836EDD"/>
    <w:rsid w:val="00836FE9"/>
    <w:rsid w:val="0083701B"/>
    <w:rsid w:val="00837B90"/>
    <w:rsid w:val="008409AA"/>
    <w:rsid w:val="00840F38"/>
    <w:rsid w:val="00840FB8"/>
    <w:rsid w:val="0084101F"/>
    <w:rsid w:val="00841072"/>
    <w:rsid w:val="00841E10"/>
    <w:rsid w:val="0084279E"/>
    <w:rsid w:val="008427AE"/>
    <w:rsid w:val="00842E0C"/>
    <w:rsid w:val="008435E9"/>
    <w:rsid w:val="00843A7A"/>
    <w:rsid w:val="00843AA0"/>
    <w:rsid w:val="008447F5"/>
    <w:rsid w:val="00844BF2"/>
    <w:rsid w:val="00845781"/>
    <w:rsid w:val="0084586A"/>
    <w:rsid w:val="0084588C"/>
    <w:rsid w:val="00845C41"/>
    <w:rsid w:val="00845F24"/>
    <w:rsid w:val="00846292"/>
    <w:rsid w:val="00846791"/>
    <w:rsid w:val="008470D5"/>
    <w:rsid w:val="0084738F"/>
    <w:rsid w:val="00847B47"/>
    <w:rsid w:val="00847DAB"/>
    <w:rsid w:val="00847FC5"/>
    <w:rsid w:val="008506E1"/>
    <w:rsid w:val="00850C42"/>
    <w:rsid w:val="00850D96"/>
    <w:rsid w:val="00851104"/>
    <w:rsid w:val="00851190"/>
    <w:rsid w:val="00851451"/>
    <w:rsid w:val="008515EE"/>
    <w:rsid w:val="00851681"/>
    <w:rsid w:val="00851954"/>
    <w:rsid w:val="00851A8E"/>
    <w:rsid w:val="00851EC7"/>
    <w:rsid w:val="00851F1A"/>
    <w:rsid w:val="0085244E"/>
    <w:rsid w:val="008526F4"/>
    <w:rsid w:val="008528D3"/>
    <w:rsid w:val="00853033"/>
    <w:rsid w:val="008532E5"/>
    <w:rsid w:val="008533DF"/>
    <w:rsid w:val="008534E9"/>
    <w:rsid w:val="00853755"/>
    <w:rsid w:val="008537B1"/>
    <w:rsid w:val="00853E3C"/>
    <w:rsid w:val="008540D8"/>
    <w:rsid w:val="008543FF"/>
    <w:rsid w:val="0085454E"/>
    <w:rsid w:val="00854553"/>
    <w:rsid w:val="00854916"/>
    <w:rsid w:val="00854A2B"/>
    <w:rsid w:val="00854AC7"/>
    <w:rsid w:val="00854EC6"/>
    <w:rsid w:val="0085528E"/>
    <w:rsid w:val="008554AF"/>
    <w:rsid w:val="008556A1"/>
    <w:rsid w:val="00855758"/>
    <w:rsid w:val="00855850"/>
    <w:rsid w:val="00855860"/>
    <w:rsid w:val="00855B86"/>
    <w:rsid w:val="00855E7D"/>
    <w:rsid w:val="00856074"/>
    <w:rsid w:val="0085608D"/>
    <w:rsid w:val="00856155"/>
    <w:rsid w:val="008564DD"/>
    <w:rsid w:val="00856887"/>
    <w:rsid w:val="008568E7"/>
    <w:rsid w:val="00856AF5"/>
    <w:rsid w:val="00856CCC"/>
    <w:rsid w:val="00856D47"/>
    <w:rsid w:val="00856E8D"/>
    <w:rsid w:val="00857933"/>
    <w:rsid w:val="008579C5"/>
    <w:rsid w:val="00857B52"/>
    <w:rsid w:val="00857FAF"/>
    <w:rsid w:val="00860728"/>
    <w:rsid w:val="00860874"/>
    <w:rsid w:val="008608D2"/>
    <w:rsid w:val="008609A3"/>
    <w:rsid w:val="00860DD8"/>
    <w:rsid w:val="00860E68"/>
    <w:rsid w:val="008613F0"/>
    <w:rsid w:val="00861B8E"/>
    <w:rsid w:val="00862008"/>
    <w:rsid w:val="0086244C"/>
    <w:rsid w:val="00862720"/>
    <w:rsid w:val="008628C8"/>
    <w:rsid w:val="00862B2A"/>
    <w:rsid w:val="00862FE3"/>
    <w:rsid w:val="008630B9"/>
    <w:rsid w:val="0086324D"/>
    <w:rsid w:val="008637FD"/>
    <w:rsid w:val="008638E5"/>
    <w:rsid w:val="00863DE0"/>
    <w:rsid w:val="00863DED"/>
    <w:rsid w:val="00863E93"/>
    <w:rsid w:val="00863F37"/>
    <w:rsid w:val="0086406B"/>
    <w:rsid w:val="008645D7"/>
    <w:rsid w:val="00864C8C"/>
    <w:rsid w:val="00864FD3"/>
    <w:rsid w:val="008659FB"/>
    <w:rsid w:val="00865B14"/>
    <w:rsid w:val="00865C45"/>
    <w:rsid w:val="00865F37"/>
    <w:rsid w:val="00865FDB"/>
    <w:rsid w:val="008668EF"/>
    <w:rsid w:val="00866D1C"/>
    <w:rsid w:val="00867011"/>
    <w:rsid w:val="0086709D"/>
    <w:rsid w:val="00867651"/>
    <w:rsid w:val="008677E0"/>
    <w:rsid w:val="00867875"/>
    <w:rsid w:val="00867B28"/>
    <w:rsid w:val="00867B5A"/>
    <w:rsid w:val="00867DCD"/>
    <w:rsid w:val="00870329"/>
    <w:rsid w:val="00870A98"/>
    <w:rsid w:val="00871E6F"/>
    <w:rsid w:val="0087201A"/>
    <w:rsid w:val="008726E4"/>
    <w:rsid w:val="008728ED"/>
    <w:rsid w:val="00872A3C"/>
    <w:rsid w:val="00872B6F"/>
    <w:rsid w:val="00872BDC"/>
    <w:rsid w:val="00872E30"/>
    <w:rsid w:val="00873745"/>
    <w:rsid w:val="00874009"/>
    <w:rsid w:val="00874158"/>
    <w:rsid w:val="008743F3"/>
    <w:rsid w:val="0087444A"/>
    <w:rsid w:val="0087473A"/>
    <w:rsid w:val="00874BFA"/>
    <w:rsid w:val="00875139"/>
    <w:rsid w:val="008752AB"/>
    <w:rsid w:val="00875410"/>
    <w:rsid w:val="0087566C"/>
    <w:rsid w:val="00875B9F"/>
    <w:rsid w:val="0087673B"/>
    <w:rsid w:val="0087684E"/>
    <w:rsid w:val="00876DDC"/>
    <w:rsid w:val="00876E06"/>
    <w:rsid w:val="00877358"/>
    <w:rsid w:val="008778C7"/>
    <w:rsid w:val="00877AC4"/>
    <w:rsid w:val="00880C4C"/>
    <w:rsid w:val="00880C95"/>
    <w:rsid w:val="00880CCE"/>
    <w:rsid w:val="00880EDF"/>
    <w:rsid w:val="008811FD"/>
    <w:rsid w:val="0088158A"/>
    <w:rsid w:val="00881975"/>
    <w:rsid w:val="008819D2"/>
    <w:rsid w:val="00881CDE"/>
    <w:rsid w:val="0088208D"/>
    <w:rsid w:val="00882136"/>
    <w:rsid w:val="008829BC"/>
    <w:rsid w:val="00882BF4"/>
    <w:rsid w:val="00882DE6"/>
    <w:rsid w:val="00882E8F"/>
    <w:rsid w:val="008832D7"/>
    <w:rsid w:val="00883729"/>
    <w:rsid w:val="00883A20"/>
    <w:rsid w:val="00883CDF"/>
    <w:rsid w:val="00883D4D"/>
    <w:rsid w:val="00884007"/>
    <w:rsid w:val="0088432C"/>
    <w:rsid w:val="008844FE"/>
    <w:rsid w:val="0088470F"/>
    <w:rsid w:val="008847FB"/>
    <w:rsid w:val="0088486E"/>
    <w:rsid w:val="00884A7A"/>
    <w:rsid w:val="00884AEE"/>
    <w:rsid w:val="00884B59"/>
    <w:rsid w:val="00884BC8"/>
    <w:rsid w:val="00884F1E"/>
    <w:rsid w:val="0088504D"/>
    <w:rsid w:val="008850BA"/>
    <w:rsid w:val="00885365"/>
    <w:rsid w:val="008853D5"/>
    <w:rsid w:val="00885580"/>
    <w:rsid w:val="00885876"/>
    <w:rsid w:val="00886185"/>
    <w:rsid w:val="008861D9"/>
    <w:rsid w:val="0088638C"/>
    <w:rsid w:val="00886602"/>
    <w:rsid w:val="00886A57"/>
    <w:rsid w:val="00886EDF"/>
    <w:rsid w:val="0088709D"/>
    <w:rsid w:val="008870F3"/>
    <w:rsid w:val="008877BD"/>
    <w:rsid w:val="008877FD"/>
    <w:rsid w:val="008879D9"/>
    <w:rsid w:val="00887BD8"/>
    <w:rsid w:val="008901DE"/>
    <w:rsid w:val="0089023D"/>
    <w:rsid w:val="00890431"/>
    <w:rsid w:val="0089080B"/>
    <w:rsid w:val="008908E5"/>
    <w:rsid w:val="008908F3"/>
    <w:rsid w:val="00890B3B"/>
    <w:rsid w:val="00890BFF"/>
    <w:rsid w:val="00891216"/>
    <w:rsid w:val="008913AF"/>
    <w:rsid w:val="008914AD"/>
    <w:rsid w:val="00891E6B"/>
    <w:rsid w:val="00891EC4"/>
    <w:rsid w:val="0089210E"/>
    <w:rsid w:val="008921A3"/>
    <w:rsid w:val="00892376"/>
    <w:rsid w:val="00892A0E"/>
    <w:rsid w:val="00892E11"/>
    <w:rsid w:val="00893E2D"/>
    <w:rsid w:val="0089470C"/>
    <w:rsid w:val="008947C9"/>
    <w:rsid w:val="00894B58"/>
    <w:rsid w:val="00894BB4"/>
    <w:rsid w:val="00894FDC"/>
    <w:rsid w:val="008957D3"/>
    <w:rsid w:val="00895B1A"/>
    <w:rsid w:val="00896414"/>
    <w:rsid w:val="0089716F"/>
    <w:rsid w:val="00897470"/>
    <w:rsid w:val="00897900"/>
    <w:rsid w:val="00897925"/>
    <w:rsid w:val="00897C71"/>
    <w:rsid w:val="00897DEF"/>
    <w:rsid w:val="008A02AF"/>
    <w:rsid w:val="008A040D"/>
    <w:rsid w:val="008A0F54"/>
    <w:rsid w:val="008A16F9"/>
    <w:rsid w:val="008A1D3E"/>
    <w:rsid w:val="008A2482"/>
    <w:rsid w:val="008A25AE"/>
    <w:rsid w:val="008A2976"/>
    <w:rsid w:val="008A29FC"/>
    <w:rsid w:val="008A2C67"/>
    <w:rsid w:val="008A3038"/>
    <w:rsid w:val="008A30F7"/>
    <w:rsid w:val="008A33B3"/>
    <w:rsid w:val="008A3455"/>
    <w:rsid w:val="008A3EBE"/>
    <w:rsid w:val="008A3F4B"/>
    <w:rsid w:val="008A40DD"/>
    <w:rsid w:val="008A41E1"/>
    <w:rsid w:val="008A44BC"/>
    <w:rsid w:val="008A4B16"/>
    <w:rsid w:val="008A4D63"/>
    <w:rsid w:val="008A4E11"/>
    <w:rsid w:val="008A4E37"/>
    <w:rsid w:val="008A546A"/>
    <w:rsid w:val="008A5725"/>
    <w:rsid w:val="008A65B7"/>
    <w:rsid w:val="008A66E0"/>
    <w:rsid w:val="008A6AF8"/>
    <w:rsid w:val="008A6B39"/>
    <w:rsid w:val="008A6D62"/>
    <w:rsid w:val="008A71A1"/>
    <w:rsid w:val="008A78E4"/>
    <w:rsid w:val="008A7CEA"/>
    <w:rsid w:val="008B02CC"/>
    <w:rsid w:val="008B0457"/>
    <w:rsid w:val="008B0B51"/>
    <w:rsid w:val="008B0F51"/>
    <w:rsid w:val="008B1173"/>
    <w:rsid w:val="008B13E9"/>
    <w:rsid w:val="008B2257"/>
    <w:rsid w:val="008B23B6"/>
    <w:rsid w:val="008B2436"/>
    <w:rsid w:val="008B2438"/>
    <w:rsid w:val="008B28B7"/>
    <w:rsid w:val="008B350F"/>
    <w:rsid w:val="008B3898"/>
    <w:rsid w:val="008B3B51"/>
    <w:rsid w:val="008B3EF8"/>
    <w:rsid w:val="008B3FEB"/>
    <w:rsid w:val="008B4057"/>
    <w:rsid w:val="008B4145"/>
    <w:rsid w:val="008B4242"/>
    <w:rsid w:val="008B4485"/>
    <w:rsid w:val="008B45FF"/>
    <w:rsid w:val="008B4611"/>
    <w:rsid w:val="008B46E8"/>
    <w:rsid w:val="008B4C04"/>
    <w:rsid w:val="008B5071"/>
    <w:rsid w:val="008B5290"/>
    <w:rsid w:val="008B587F"/>
    <w:rsid w:val="008B5A71"/>
    <w:rsid w:val="008B5F9E"/>
    <w:rsid w:val="008B6539"/>
    <w:rsid w:val="008B6A1B"/>
    <w:rsid w:val="008B6A40"/>
    <w:rsid w:val="008B6E06"/>
    <w:rsid w:val="008B70B9"/>
    <w:rsid w:val="008B72DC"/>
    <w:rsid w:val="008B72EC"/>
    <w:rsid w:val="008B78B8"/>
    <w:rsid w:val="008B7D8F"/>
    <w:rsid w:val="008C0067"/>
    <w:rsid w:val="008C00C9"/>
    <w:rsid w:val="008C0124"/>
    <w:rsid w:val="008C0C5E"/>
    <w:rsid w:val="008C1651"/>
    <w:rsid w:val="008C1DAF"/>
    <w:rsid w:val="008C216F"/>
    <w:rsid w:val="008C2655"/>
    <w:rsid w:val="008C280A"/>
    <w:rsid w:val="008C2A8E"/>
    <w:rsid w:val="008C2BE3"/>
    <w:rsid w:val="008C2CFD"/>
    <w:rsid w:val="008C2FBA"/>
    <w:rsid w:val="008C2FE3"/>
    <w:rsid w:val="008C31B0"/>
    <w:rsid w:val="008C328E"/>
    <w:rsid w:val="008C3A3C"/>
    <w:rsid w:val="008C3B0B"/>
    <w:rsid w:val="008C3B51"/>
    <w:rsid w:val="008C3CEB"/>
    <w:rsid w:val="008C3EC2"/>
    <w:rsid w:val="008C3F24"/>
    <w:rsid w:val="008C3FDC"/>
    <w:rsid w:val="008C435D"/>
    <w:rsid w:val="008C438A"/>
    <w:rsid w:val="008C47AD"/>
    <w:rsid w:val="008C4BE8"/>
    <w:rsid w:val="008C4D3D"/>
    <w:rsid w:val="008C501B"/>
    <w:rsid w:val="008C560A"/>
    <w:rsid w:val="008C5634"/>
    <w:rsid w:val="008C5927"/>
    <w:rsid w:val="008C5CD3"/>
    <w:rsid w:val="008C5EE5"/>
    <w:rsid w:val="008C603A"/>
    <w:rsid w:val="008C62D8"/>
    <w:rsid w:val="008C673C"/>
    <w:rsid w:val="008C69D6"/>
    <w:rsid w:val="008C6C21"/>
    <w:rsid w:val="008C71C8"/>
    <w:rsid w:val="008C725A"/>
    <w:rsid w:val="008C7521"/>
    <w:rsid w:val="008D01BF"/>
    <w:rsid w:val="008D0352"/>
    <w:rsid w:val="008D0481"/>
    <w:rsid w:val="008D05EE"/>
    <w:rsid w:val="008D0610"/>
    <w:rsid w:val="008D07DA"/>
    <w:rsid w:val="008D07F0"/>
    <w:rsid w:val="008D0BFE"/>
    <w:rsid w:val="008D0F97"/>
    <w:rsid w:val="008D167D"/>
    <w:rsid w:val="008D17BF"/>
    <w:rsid w:val="008D17D5"/>
    <w:rsid w:val="008D200E"/>
    <w:rsid w:val="008D23A1"/>
    <w:rsid w:val="008D23CD"/>
    <w:rsid w:val="008D29BE"/>
    <w:rsid w:val="008D2A50"/>
    <w:rsid w:val="008D2BA3"/>
    <w:rsid w:val="008D2ECF"/>
    <w:rsid w:val="008D3100"/>
    <w:rsid w:val="008D3116"/>
    <w:rsid w:val="008D3173"/>
    <w:rsid w:val="008D320C"/>
    <w:rsid w:val="008D360A"/>
    <w:rsid w:val="008D3667"/>
    <w:rsid w:val="008D3EB6"/>
    <w:rsid w:val="008D3F3F"/>
    <w:rsid w:val="008D3F87"/>
    <w:rsid w:val="008D4547"/>
    <w:rsid w:val="008D46A0"/>
    <w:rsid w:val="008D492A"/>
    <w:rsid w:val="008D4973"/>
    <w:rsid w:val="008D499B"/>
    <w:rsid w:val="008D4B58"/>
    <w:rsid w:val="008D4B7F"/>
    <w:rsid w:val="008D4B8A"/>
    <w:rsid w:val="008D4F00"/>
    <w:rsid w:val="008D4F26"/>
    <w:rsid w:val="008D5BF6"/>
    <w:rsid w:val="008D5DD5"/>
    <w:rsid w:val="008D5E9D"/>
    <w:rsid w:val="008D5E9E"/>
    <w:rsid w:val="008D5FAA"/>
    <w:rsid w:val="008D60EA"/>
    <w:rsid w:val="008D642B"/>
    <w:rsid w:val="008D648C"/>
    <w:rsid w:val="008D6541"/>
    <w:rsid w:val="008D6627"/>
    <w:rsid w:val="008D680F"/>
    <w:rsid w:val="008D727D"/>
    <w:rsid w:val="008D7407"/>
    <w:rsid w:val="008D7624"/>
    <w:rsid w:val="008D7D7B"/>
    <w:rsid w:val="008E0336"/>
    <w:rsid w:val="008E0CBF"/>
    <w:rsid w:val="008E0E93"/>
    <w:rsid w:val="008E0F52"/>
    <w:rsid w:val="008E11A4"/>
    <w:rsid w:val="008E1223"/>
    <w:rsid w:val="008E15DE"/>
    <w:rsid w:val="008E19A8"/>
    <w:rsid w:val="008E1A21"/>
    <w:rsid w:val="008E1C58"/>
    <w:rsid w:val="008E2124"/>
    <w:rsid w:val="008E216C"/>
    <w:rsid w:val="008E2316"/>
    <w:rsid w:val="008E235E"/>
    <w:rsid w:val="008E2931"/>
    <w:rsid w:val="008E2DEC"/>
    <w:rsid w:val="008E2ED1"/>
    <w:rsid w:val="008E2FF6"/>
    <w:rsid w:val="008E3063"/>
    <w:rsid w:val="008E30A2"/>
    <w:rsid w:val="008E34BE"/>
    <w:rsid w:val="008E35E0"/>
    <w:rsid w:val="008E3A3B"/>
    <w:rsid w:val="008E3A6B"/>
    <w:rsid w:val="008E3AA8"/>
    <w:rsid w:val="008E3DBE"/>
    <w:rsid w:val="008E3E57"/>
    <w:rsid w:val="008E3E84"/>
    <w:rsid w:val="008E3E86"/>
    <w:rsid w:val="008E3E98"/>
    <w:rsid w:val="008E4229"/>
    <w:rsid w:val="008E42CE"/>
    <w:rsid w:val="008E42F4"/>
    <w:rsid w:val="008E4333"/>
    <w:rsid w:val="008E43A1"/>
    <w:rsid w:val="008E4604"/>
    <w:rsid w:val="008E464D"/>
    <w:rsid w:val="008E4978"/>
    <w:rsid w:val="008E4A31"/>
    <w:rsid w:val="008E4E24"/>
    <w:rsid w:val="008E50B3"/>
    <w:rsid w:val="008E5174"/>
    <w:rsid w:val="008E5657"/>
    <w:rsid w:val="008E56E2"/>
    <w:rsid w:val="008E5BD6"/>
    <w:rsid w:val="008E5E51"/>
    <w:rsid w:val="008E5F37"/>
    <w:rsid w:val="008E636C"/>
    <w:rsid w:val="008E640E"/>
    <w:rsid w:val="008E6929"/>
    <w:rsid w:val="008E6C91"/>
    <w:rsid w:val="008E739D"/>
    <w:rsid w:val="008E779E"/>
    <w:rsid w:val="008E7BB3"/>
    <w:rsid w:val="008F00DB"/>
    <w:rsid w:val="008F0230"/>
    <w:rsid w:val="008F02AF"/>
    <w:rsid w:val="008F0A5E"/>
    <w:rsid w:val="008F0B93"/>
    <w:rsid w:val="008F0E9C"/>
    <w:rsid w:val="008F115C"/>
    <w:rsid w:val="008F1264"/>
    <w:rsid w:val="008F1483"/>
    <w:rsid w:val="008F194B"/>
    <w:rsid w:val="008F26E0"/>
    <w:rsid w:val="008F2908"/>
    <w:rsid w:val="008F2D96"/>
    <w:rsid w:val="008F2F9C"/>
    <w:rsid w:val="008F31DB"/>
    <w:rsid w:val="008F3411"/>
    <w:rsid w:val="008F3BA8"/>
    <w:rsid w:val="008F3CAF"/>
    <w:rsid w:val="008F42F4"/>
    <w:rsid w:val="008F47C6"/>
    <w:rsid w:val="008F489B"/>
    <w:rsid w:val="008F49A1"/>
    <w:rsid w:val="008F4EF2"/>
    <w:rsid w:val="008F53A9"/>
    <w:rsid w:val="008F56C9"/>
    <w:rsid w:val="008F58E8"/>
    <w:rsid w:val="008F5950"/>
    <w:rsid w:val="008F5E89"/>
    <w:rsid w:val="008F65D3"/>
    <w:rsid w:val="008F6647"/>
    <w:rsid w:val="008F6DBE"/>
    <w:rsid w:val="008F700E"/>
    <w:rsid w:val="008F7070"/>
    <w:rsid w:val="008F739F"/>
    <w:rsid w:val="008F7882"/>
    <w:rsid w:val="008F7A96"/>
    <w:rsid w:val="008F7E70"/>
    <w:rsid w:val="008F7EB4"/>
    <w:rsid w:val="00900343"/>
    <w:rsid w:val="0090035B"/>
    <w:rsid w:val="009006A2"/>
    <w:rsid w:val="00900907"/>
    <w:rsid w:val="00900A36"/>
    <w:rsid w:val="00900C02"/>
    <w:rsid w:val="00900FF4"/>
    <w:rsid w:val="0090102B"/>
    <w:rsid w:val="009013B0"/>
    <w:rsid w:val="00901448"/>
    <w:rsid w:val="009016A3"/>
    <w:rsid w:val="009017C7"/>
    <w:rsid w:val="00901BA6"/>
    <w:rsid w:val="00901C5F"/>
    <w:rsid w:val="00901D5C"/>
    <w:rsid w:val="00903128"/>
    <w:rsid w:val="0090317A"/>
    <w:rsid w:val="009036BC"/>
    <w:rsid w:val="00903773"/>
    <w:rsid w:val="00903D30"/>
    <w:rsid w:val="009040FB"/>
    <w:rsid w:val="00904414"/>
    <w:rsid w:val="009044C8"/>
    <w:rsid w:val="009049C4"/>
    <w:rsid w:val="00904CEE"/>
    <w:rsid w:val="00904DD5"/>
    <w:rsid w:val="00905197"/>
    <w:rsid w:val="009052D2"/>
    <w:rsid w:val="00905345"/>
    <w:rsid w:val="00905C47"/>
    <w:rsid w:val="00906135"/>
    <w:rsid w:val="00906379"/>
    <w:rsid w:val="0090654E"/>
    <w:rsid w:val="00906A8C"/>
    <w:rsid w:val="00906B4F"/>
    <w:rsid w:val="00906C28"/>
    <w:rsid w:val="00907568"/>
    <w:rsid w:val="00907793"/>
    <w:rsid w:val="00907E74"/>
    <w:rsid w:val="00907F01"/>
    <w:rsid w:val="009100F2"/>
    <w:rsid w:val="0091016A"/>
    <w:rsid w:val="009101EA"/>
    <w:rsid w:val="0091058E"/>
    <w:rsid w:val="009106FC"/>
    <w:rsid w:val="009108B1"/>
    <w:rsid w:val="009108E5"/>
    <w:rsid w:val="0091092A"/>
    <w:rsid w:val="00910B9A"/>
    <w:rsid w:val="00910F24"/>
    <w:rsid w:val="00910FF7"/>
    <w:rsid w:val="009113CB"/>
    <w:rsid w:val="0091152B"/>
    <w:rsid w:val="009117B9"/>
    <w:rsid w:val="009118BB"/>
    <w:rsid w:val="0091191F"/>
    <w:rsid w:val="00911DCF"/>
    <w:rsid w:val="00911E7D"/>
    <w:rsid w:val="00912026"/>
    <w:rsid w:val="009120A9"/>
    <w:rsid w:val="00912148"/>
    <w:rsid w:val="009122B8"/>
    <w:rsid w:val="009129E9"/>
    <w:rsid w:val="00912D1E"/>
    <w:rsid w:val="009134C3"/>
    <w:rsid w:val="009135A0"/>
    <w:rsid w:val="009135C1"/>
    <w:rsid w:val="009136A4"/>
    <w:rsid w:val="00913D1E"/>
    <w:rsid w:val="00913FC3"/>
    <w:rsid w:val="00915A85"/>
    <w:rsid w:val="00915B81"/>
    <w:rsid w:val="00915CF2"/>
    <w:rsid w:val="00915D6B"/>
    <w:rsid w:val="00915FE4"/>
    <w:rsid w:val="009160DF"/>
    <w:rsid w:val="009162C7"/>
    <w:rsid w:val="0091632F"/>
    <w:rsid w:val="0091655A"/>
    <w:rsid w:val="009166B8"/>
    <w:rsid w:val="00916BE1"/>
    <w:rsid w:val="00916EC2"/>
    <w:rsid w:val="00917288"/>
    <w:rsid w:val="00917518"/>
    <w:rsid w:val="009175FE"/>
    <w:rsid w:val="0091767F"/>
    <w:rsid w:val="00917C26"/>
    <w:rsid w:val="00917C40"/>
    <w:rsid w:val="00917D50"/>
    <w:rsid w:val="00920111"/>
    <w:rsid w:val="009201DC"/>
    <w:rsid w:val="009206BC"/>
    <w:rsid w:val="00920F06"/>
    <w:rsid w:val="009211EC"/>
    <w:rsid w:val="0092135B"/>
    <w:rsid w:val="009213BD"/>
    <w:rsid w:val="00921D75"/>
    <w:rsid w:val="0092224B"/>
    <w:rsid w:val="00922A3A"/>
    <w:rsid w:val="00922F2D"/>
    <w:rsid w:val="009230A6"/>
    <w:rsid w:val="009237D0"/>
    <w:rsid w:val="00923B99"/>
    <w:rsid w:val="00924427"/>
    <w:rsid w:val="00924577"/>
    <w:rsid w:val="00924627"/>
    <w:rsid w:val="009247E2"/>
    <w:rsid w:val="00924FB4"/>
    <w:rsid w:val="009250A8"/>
    <w:rsid w:val="00925182"/>
    <w:rsid w:val="00925450"/>
    <w:rsid w:val="00925BE6"/>
    <w:rsid w:val="0092653F"/>
    <w:rsid w:val="00926697"/>
    <w:rsid w:val="00926741"/>
    <w:rsid w:val="00926A0F"/>
    <w:rsid w:val="00926D1B"/>
    <w:rsid w:val="00926D92"/>
    <w:rsid w:val="00926F61"/>
    <w:rsid w:val="00926FA9"/>
    <w:rsid w:val="0092738E"/>
    <w:rsid w:val="00927992"/>
    <w:rsid w:val="00927A4B"/>
    <w:rsid w:val="00927F57"/>
    <w:rsid w:val="00930231"/>
    <w:rsid w:val="00930234"/>
    <w:rsid w:val="00930E73"/>
    <w:rsid w:val="00930FD5"/>
    <w:rsid w:val="0093123D"/>
    <w:rsid w:val="009314BF"/>
    <w:rsid w:val="009315C1"/>
    <w:rsid w:val="0093160C"/>
    <w:rsid w:val="0093180A"/>
    <w:rsid w:val="00931C71"/>
    <w:rsid w:val="00931DC6"/>
    <w:rsid w:val="00931E03"/>
    <w:rsid w:val="00931F30"/>
    <w:rsid w:val="00932AA1"/>
    <w:rsid w:val="00932F3C"/>
    <w:rsid w:val="00933040"/>
    <w:rsid w:val="009330E9"/>
    <w:rsid w:val="009332B7"/>
    <w:rsid w:val="0093335F"/>
    <w:rsid w:val="009335BA"/>
    <w:rsid w:val="00933BE6"/>
    <w:rsid w:val="009346E9"/>
    <w:rsid w:val="009347D1"/>
    <w:rsid w:val="009348A2"/>
    <w:rsid w:val="00934CF3"/>
    <w:rsid w:val="00934D97"/>
    <w:rsid w:val="00935859"/>
    <w:rsid w:val="00935BF1"/>
    <w:rsid w:val="00935D15"/>
    <w:rsid w:val="00936030"/>
    <w:rsid w:val="00936DB5"/>
    <w:rsid w:val="009370FB"/>
    <w:rsid w:val="009373B5"/>
    <w:rsid w:val="009409F0"/>
    <w:rsid w:val="00940DC5"/>
    <w:rsid w:val="009411F5"/>
    <w:rsid w:val="009411FB"/>
    <w:rsid w:val="009414A9"/>
    <w:rsid w:val="009415A8"/>
    <w:rsid w:val="0094178D"/>
    <w:rsid w:val="00941920"/>
    <w:rsid w:val="0094199B"/>
    <w:rsid w:val="00941B2B"/>
    <w:rsid w:val="00941B71"/>
    <w:rsid w:val="00941DF9"/>
    <w:rsid w:val="0094206C"/>
    <w:rsid w:val="009421AD"/>
    <w:rsid w:val="0094221C"/>
    <w:rsid w:val="00942D78"/>
    <w:rsid w:val="00942E1B"/>
    <w:rsid w:val="00942F0B"/>
    <w:rsid w:val="00942FB3"/>
    <w:rsid w:val="0094336C"/>
    <w:rsid w:val="009438B9"/>
    <w:rsid w:val="00943B9E"/>
    <w:rsid w:val="00943CB6"/>
    <w:rsid w:val="0094409C"/>
    <w:rsid w:val="00944159"/>
    <w:rsid w:val="00944325"/>
    <w:rsid w:val="00944726"/>
    <w:rsid w:val="00944750"/>
    <w:rsid w:val="00944762"/>
    <w:rsid w:val="009447B3"/>
    <w:rsid w:val="00944885"/>
    <w:rsid w:val="009449B2"/>
    <w:rsid w:val="00944A82"/>
    <w:rsid w:val="00944B46"/>
    <w:rsid w:val="00944BA5"/>
    <w:rsid w:val="00944C22"/>
    <w:rsid w:val="00944E6F"/>
    <w:rsid w:val="00944FA1"/>
    <w:rsid w:val="00945061"/>
    <w:rsid w:val="00945792"/>
    <w:rsid w:val="00945DC6"/>
    <w:rsid w:val="009460B8"/>
    <w:rsid w:val="00946B5A"/>
    <w:rsid w:val="00946C4D"/>
    <w:rsid w:val="00946F90"/>
    <w:rsid w:val="00947144"/>
    <w:rsid w:val="0095019A"/>
    <w:rsid w:val="0095087E"/>
    <w:rsid w:val="00951020"/>
    <w:rsid w:val="00951A31"/>
    <w:rsid w:val="00951EC3"/>
    <w:rsid w:val="009523A9"/>
    <w:rsid w:val="009527D9"/>
    <w:rsid w:val="0095285B"/>
    <w:rsid w:val="009528B9"/>
    <w:rsid w:val="00952C81"/>
    <w:rsid w:val="009530A2"/>
    <w:rsid w:val="009532FD"/>
    <w:rsid w:val="009534D5"/>
    <w:rsid w:val="00953598"/>
    <w:rsid w:val="009536BE"/>
    <w:rsid w:val="009537C0"/>
    <w:rsid w:val="0095396E"/>
    <w:rsid w:val="00953B4B"/>
    <w:rsid w:val="00953FE9"/>
    <w:rsid w:val="0095418E"/>
    <w:rsid w:val="00954261"/>
    <w:rsid w:val="00954417"/>
    <w:rsid w:val="00954651"/>
    <w:rsid w:val="0095481C"/>
    <w:rsid w:val="0095526F"/>
    <w:rsid w:val="00956458"/>
    <w:rsid w:val="0095651D"/>
    <w:rsid w:val="009567B3"/>
    <w:rsid w:val="009567E6"/>
    <w:rsid w:val="009569AF"/>
    <w:rsid w:val="00956A8E"/>
    <w:rsid w:val="00956FFC"/>
    <w:rsid w:val="00957076"/>
    <w:rsid w:val="00957132"/>
    <w:rsid w:val="009571F7"/>
    <w:rsid w:val="009572B0"/>
    <w:rsid w:val="00957407"/>
    <w:rsid w:val="009574CF"/>
    <w:rsid w:val="00957611"/>
    <w:rsid w:val="0095768E"/>
    <w:rsid w:val="009576FD"/>
    <w:rsid w:val="009578EB"/>
    <w:rsid w:val="009578FF"/>
    <w:rsid w:val="00957B5F"/>
    <w:rsid w:val="00957E0E"/>
    <w:rsid w:val="00957EBD"/>
    <w:rsid w:val="00960446"/>
    <w:rsid w:val="00960881"/>
    <w:rsid w:val="00960C7D"/>
    <w:rsid w:val="00960F48"/>
    <w:rsid w:val="009610ED"/>
    <w:rsid w:val="009611C9"/>
    <w:rsid w:val="00961393"/>
    <w:rsid w:val="00961EE9"/>
    <w:rsid w:val="009623FF"/>
    <w:rsid w:val="0096295D"/>
    <w:rsid w:val="00962BD3"/>
    <w:rsid w:val="00962DE3"/>
    <w:rsid w:val="00962E2B"/>
    <w:rsid w:val="00963095"/>
    <w:rsid w:val="009631CA"/>
    <w:rsid w:val="00963310"/>
    <w:rsid w:val="0096331D"/>
    <w:rsid w:val="009633BB"/>
    <w:rsid w:val="00963A36"/>
    <w:rsid w:val="00963AC4"/>
    <w:rsid w:val="00963B55"/>
    <w:rsid w:val="00963D5F"/>
    <w:rsid w:val="009643DA"/>
    <w:rsid w:val="00964769"/>
    <w:rsid w:val="009647D3"/>
    <w:rsid w:val="0096485F"/>
    <w:rsid w:val="00964A0E"/>
    <w:rsid w:val="00964B3C"/>
    <w:rsid w:val="00964B3D"/>
    <w:rsid w:val="00964BDD"/>
    <w:rsid w:val="00964ED4"/>
    <w:rsid w:val="00965082"/>
    <w:rsid w:val="00965382"/>
    <w:rsid w:val="00965466"/>
    <w:rsid w:val="0096569C"/>
    <w:rsid w:val="00965853"/>
    <w:rsid w:val="00965C40"/>
    <w:rsid w:val="00966164"/>
    <w:rsid w:val="009662CE"/>
    <w:rsid w:val="00966381"/>
    <w:rsid w:val="009668A2"/>
    <w:rsid w:val="0096693D"/>
    <w:rsid w:val="00966BC1"/>
    <w:rsid w:val="00967207"/>
    <w:rsid w:val="00967354"/>
    <w:rsid w:val="009673C0"/>
    <w:rsid w:val="009677D8"/>
    <w:rsid w:val="009678DA"/>
    <w:rsid w:val="00967AAA"/>
    <w:rsid w:val="00967B8B"/>
    <w:rsid w:val="00967EF0"/>
    <w:rsid w:val="00970134"/>
    <w:rsid w:val="00970CC2"/>
    <w:rsid w:val="00970D52"/>
    <w:rsid w:val="00970F40"/>
    <w:rsid w:val="00971592"/>
    <w:rsid w:val="00971617"/>
    <w:rsid w:val="009717F8"/>
    <w:rsid w:val="009719B9"/>
    <w:rsid w:val="00971A4F"/>
    <w:rsid w:val="00971DDF"/>
    <w:rsid w:val="0097225C"/>
    <w:rsid w:val="00972593"/>
    <w:rsid w:val="009727EB"/>
    <w:rsid w:val="00972A39"/>
    <w:rsid w:val="00972AF8"/>
    <w:rsid w:val="00972F6D"/>
    <w:rsid w:val="009730AC"/>
    <w:rsid w:val="009731D6"/>
    <w:rsid w:val="00973538"/>
    <w:rsid w:val="00973FC6"/>
    <w:rsid w:val="00974746"/>
    <w:rsid w:val="0097493F"/>
    <w:rsid w:val="00974BFA"/>
    <w:rsid w:val="00974F4E"/>
    <w:rsid w:val="00975119"/>
    <w:rsid w:val="009755F5"/>
    <w:rsid w:val="00975938"/>
    <w:rsid w:val="00976285"/>
    <w:rsid w:val="00976391"/>
    <w:rsid w:val="009763ED"/>
    <w:rsid w:val="00976F04"/>
    <w:rsid w:val="009770E1"/>
    <w:rsid w:val="009771C5"/>
    <w:rsid w:val="00977531"/>
    <w:rsid w:val="009777F4"/>
    <w:rsid w:val="009778A7"/>
    <w:rsid w:val="00977916"/>
    <w:rsid w:val="00977AD8"/>
    <w:rsid w:val="00977F9A"/>
    <w:rsid w:val="00977FEA"/>
    <w:rsid w:val="009801E6"/>
    <w:rsid w:val="0098024C"/>
    <w:rsid w:val="00980540"/>
    <w:rsid w:val="00980A10"/>
    <w:rsid w:val="00980A6F"/>
    <w:rsid w:val="00980F1F"/>
    <w:rsid w:val="00981130"/>
    <w:rsid w:val="009811D0"/>
    <w:rsid w:val="009813E9"/>
    <w:rsid w:val="009817B5"/>
    <w:rsid w:val="00981AF8"/>
    <w:rsid w:val="0098229C"/>
    <w:rsid w:val="0098246F"/>
    <w:rsid w:val="0098289D"/>
    <w:rsid w:val="009829FC"/>
    <w:rsid w:val="00982B1C"/>
    <w:rsid w:val="00982CC6"/>
    <w:rsid w:val="00982D4D"/>
    <w:rsid w:val="009835E0"/>
    <w:rsid w:val="00983688"/>
    <w:rsid w:val="00983B46"/>
    <w:rsid w:val="00983B7B"/>
    <w:rsid w:val="00983BB5"/>
    <w:rsid w:val="00983D46"/>
    <w:rsid w:val="00983D9E"/>
    <w:rsid w:val="00983DCA"/>
    <w:rsid w:val="009844A0"/>
    <w:rsid w:val="00984857"/>
    <w:rsid w:val="00984F88"/>
    <w:rsid w:val="00984FE6"/>
    <w:rsid w:val="009851CE"/>
    <w:rsid w:val="009853E8"/>
    <w:rsid w:val="009855A0"/>
    <w:rsid w:val="009855DE"/>
    <w:rsid w:val="0098585D"/>
    <w:rsid w:val="00985EF7"/>
    <w:rsid w:val="00986093"/>
    <w:rsid w:val="00986146"/>
    <w:rsid w:val="009861E4"/>
    <w:rsid w:val="009862C3"/>
    <w:rsid w:val="00986395"/>
    <w:rsid w:val="00986CF9"/>
    <w:rsid w:val="00986E0E"/>
    <w:rsid w:val="009871E2"/>
    <w:rsid w:val="0098727B"/>
    <w:rsid w:val="00987416"/>
    <w:rsid w:val="009876AC"/>
    <w:rsid w:val="00987DE0"/>
    <w:rsid w:val="009903EA"/>
    <w:rsid w:val="00990922"/>
    <w:rsid w:val="00990C0E"/>
    <w:rsid w:val="00990D75"/>
    <w:rsid w:val="00990E46"/>
    <w:rsid w:val="00991093"/>
    <w:rsid w:val="00991446"/>
    <w:rsid w:val="0099163B"/>
    <w:rsid w:val="00991C25"/>
    <w:rsid w:val="00992343"/>
    <w:rsid w:val="009924D4"/>
    <w:rsid w:val="00992694"/>
    <w:rsid w:val="00992A2B"/>
    <w:rsid w:val="00992C48"/>
    <w:rsid w:val="00992C6A"/>
    <w:rsid w:val="0099339E"/>
    <w:rsid w:val="0099342D"/>
    <w:rsid w:val="009935FF"/>
    <w:rsid w:val="0099383D"/>
    <w:rsid w:val="009938B1"/>
    <w:rsid w:val="00993F7F"/>
    <w:rsid w:val="00994031"/>
    <w:rsid w:val="0099429F"/>
    <w:rsid w:val="009944F0"/>
    <w:rsid w:val="00994B9B"/>
    <w:rsid w:val="00994C1E"/>
    <w:rsid w:val="00994DF9"/>
    <w:rsid w:val="00994E0B"/>
    <w:rsid w:val="00994FBF"/>
    <w:rsid w:val="00995055"/>
    <w:rsid w:val="0099530D"/>
    <w:rsid w:val="0099547E"/>
    <w:rsid w:val="00995F8D"/>
    <w:rsid w:val="0099600E"/>
    <w:rsid w:val="00996258"/>
    <w:rsid w:val="00996306"/>
    <w:rsid w:val="009963DD"/>
    <w:rsid w:val="009964EC"/>
    <w:rsid w:val="00996623"/>
    <w:rsid w:val="00996744"/>
    <w:rsid w:val="00997159"/>
    <w:rsid w:val="009975F1"/>
    <w:rsid w:val="00997678"/>
    <w:rsid w:val="00997757"/>
    <w:rsid w:val="0099786E"/>
    <w:rsid w:val="0099787B"/>
    <w:rsid w:val="00997CF4"/>
    <w:rsid w:val="00997D3C"/>
    <w:rsid w:val="00997DD9"/>
    <w:rsid w:val="009A01FA"/>
    <w:rsid w:val="009A0360"/>
    <w:rsid w:val="009A058D"/>
    <w:rsid w:val="009A08BB"/>
    <w:rsid w:val="009A1128"/>
    <w:rsid w:val="009A1169"/>
    <w:rsid w:val="009A11C8"/>
    <w:rsid w:val="009A140E"/>
    <w:rsid w:val="009A164C"/>
    <w:rsid w:val="009A19AB"/>
    <w:rsid w:val="009A1AAC"/>
    <w:rsid w:val="009A1CBB"/>
    <w:rsid w:val="009A1DA6"/>
    <w:rsid w:val="009A22BE"/>
    <w:rsid w:val="009A288A"/>
    <w:rsid w:val="009A2BB6"/>
    <w:rsid w:val="009A2C5E"/>
    <w:rsid w:val="009A2CB8"/>
    <w:rsid w:val="009A2CD9"/>
    <w:rsid w:val="009A3168"/>
    <w:rsid w:val="009A3721"/>
    <w:rsid w:val="009A3789"/>
    <w:rsid w:val="009A37AE"/>
    <w:rsid w:val="009A4095"/>
    <w:rsid w:val="009A4142"/>
    <w:rsid w:val="009A45A2"/>
    <w:rsid w:val="009A47AE"/>
    <w:rsid w:val="009A4D48"/>
    <w:rsid w:val="009A4EDC"/>
    <w:rsid w:val="009A5046"/>
    <w:rsid w:val="009A54A1"/>
    <w:rsid w:val="009A55D0"/>
    <w:rsid w:val="009A5EF6"/>
    <w:rsid w:val="009A646A"/>
    <w:rsid w:val="009A6919"/>
    <w:rsid w:val="009A6ABC"/>
    <w:rsid w:val="009A6AC7"/>
    <w:rsid w:val="009A6B3C"/>
    <w:rsid w:val="009A7979"/>
    <w:rsid w:val="009A7F94"/>
    <w:rsid w:val="009B0408"/>
    <w:rsid w:val="009B063D"/>
    <w:rsid w:val="009B0843"/>
    <w:rsid w:val="009B0A8C"/>
    <w:rsid w:val="009B0BC1"/>
    <w:rsid w:val="009B0DEE"/>
    <w:rsid w:val="009B1040"/>
    <w:rsid w:val="009B11A0"/>
    <w:rsid w:val="009B11EB"/>
    <w:rsid w:val="009B1335"/>
    <w:rsid w:val="009B176D"/>
    <w:rsid w:val="009B19BD"/>
    <w:rsid w:val="009B1C33"/>
    <w:rsid w:val="009B1E47"/>
    <w:rsid w:val="009B23CE"/>
    <w:rsid w:val="009B25C1"/>
    <w:rsid w:val="009B2CED"/>
    <w:rsid w:val="009B2D3B"/>
    <w:rsid w:val="009B2D9D"/>
    <w:rsid w:val="009B2DE8"/>
    <w:rsid w:val="009B303C"/>
    <w:rsid w:val="009B3054"/>
    <w:rsid w:val="009B31C2"/>
    <w:rsid w:val="009B335D"/>
    <w:rsid w:val="009B3C90"/>
    <w:rsid w:val="009B43B7"/>
    <w:rsid w:val="009B4B46"/>
    <w:rsid w:val="009B543C"/>
    <w:rsid w:val="009B5837"/>
    <w:rsid w:val="009B5B2E"/>
    <w:rsid w:val="009B5C38"/>
    <w:rsid w:val="009B5D40"/>
    <w:rsid w:val="009B5DE1"/>
    <w:rsid w:val="009B5EB1"/>
    <w:rsid w:val="009B6094"/>
    <w:rsid w:val="009B6C07"/>
    <w:rsid w:val="009B76E3"/>
    <w:rsid w:val="009B76F9"/>
    <w:rsid w:val="009B7931"/>
    <w:rsid w:val="009B7A72"/>
    <w:rsid w:val="009B7BB8"/>
    <w:rsid w:val="009B7BFF"/>
    <w:rsid w:val="009C0112"/>
    <w:rsid w:val="009C04E0"/>
    <w:rsid w:val="009C05A9"/>
    <w:rsid w:val="009C0DC2"/>
    <w:rsid w:val="009C0E9B"/>
    <w:rsid w:val="009C10A3"/>
    <w:rsid w:val="009C126A"/>
    <w:rsid w:val="009C130F"/>
    <w:rsid w:val="009C1643"/>
    <w:rsid w:val="009C1736"/>
    <w:rsid w:val="009C18C8"/>
    <w:rsid w:val="009C1AAE"/>
    <w:rsid w:val="009C1D4C"/>
    <w:rsid w:val="009C2769"/>
    <w:rsid w:val="009C2927"/>
    <w:rsid w:val="009C2DD2"/>
    <w:rsid w:val="009C31E6"/>
    <w:rsid w:val="009C3982"/>
    <w:rsid w:val="009C3F7E"/>
    <w:rsid w:val="009C3FB5"/>
    <w:rsid w:val="009C441F"/>
    <w:rsid w:val="009C48C8"/>
    <w:rsid w:val="009C4A07"/>
    <w:rsid w:val="009C4B8E"/>
    <w:rsid w:val="009C4C04"/>
    <w:rsid w:val="009C51D5"/>
    <w:rsid w:val="009C5390"/>
    <w:rsid w:val="009C543C"/>
    <w:rsid w:val="009C599A"/>
    <w:rsid w:val="009C5AB7"/>
    <w:rsid w:val="009C5EFF"/>
    <w:rsid w:val="009C5F8A"/>
    <w:rsid w:val="009C6325"/>
    <w:rsid w:val="009C650E"/>
    <w:rsid w:val="009C6673"/>
    <w:rsid w:val="009C687F"/>
    <w:rsid w:val="009C6CE2"/>
    <w:rsid w:val="009C6E14"/>
    <w:rsid w:val="009C6EF0"/>
    <w:rsid w:val="009C6F92"/>
    <w:rsid w:val="009C70DB"/>
    <w:rsid w:val="009C7734"/>
    <w:rsid w:val="009C774A"/>
    <w:rsid w:val="009C797C"/>
    <w:rsid w:val="009C79C5"/>
    <w:rsid w:val="009D0255"/>
    <w:rsid w:val="009D09D1"/>
    <w:rsid w:val="009D0B50"/>
    <w:rsid w:val="009D0DB7"/>
    <w:rsid w:val="009D0F78"/>
    <w:rsid w:val="009D11E8"/>
    <w:rsid w:val="009D19BC"/>
    <w:rsid w:val="009D1B66"/>
    <w:rsid w:val="009D1BA5"/>
    <w:rsid w:val="009D1BFA"/>
    <w:rsid w:val="009D1D8A"/>
    <w:rsid w:val="009D2348"/>
    <w:rsid w:val="009D2EA8"/>
    <w:rsid w:val="009D2F0C"/>
    <w:rsid w:val="009D312F"/>
    <w:rsid w:val="009D3207"/>
    <w:rsid w:val="009D3306"/>
    <w:rsid w:val="009D3578"/>
    <w:rsid w:val="009D3768"/>
    <w:rsid w:val="009D395C"/>
    <w:rsid w:val="009D3A5F"/>
    <w:rsid w:val="009D44E9"/>
    <w:rsid w:val="009D486B"/>
    <w:rsid w:val="009D4F88"/>
    <w:rsid w:val="009D50C4"/>
    <w:rsid w:val="009D5193"/>
    <w:rsid w:val="009D555E"/>
    <w:rsid w:val="009D56AA"/>
    <w:rsid w:val="009D5A38"/>
    <w:rsid w:val="009D5C32"/>
    <w:rsid w:val="009D5C56"/>
    <w:rsid w:val="009D5CA4"/>
    <w:rsid w:val="009D5D0C"/>
    <w:rsid w:val="009D5E19"/>
    <w:rsid w:val="009D5F04"/>
    <w:rsid w:val="009D6213"/>
    <w:rsid w:val="009D6472"/>
    <w:rsid w:val="009D6ADF"/>
    <w:rsid w:val="009D6EFE"/>
    <w:rsid w:val="009D79F4"/>
    <w:rsid w:val="009D7A0F"/>
    <w:rsid w:val="009D7AA6"/>
    <w:rsid w:val="009D7D19"/>
    <w:rsid w:val="009D7D45"/>
    <w:rsid w:val="009E063F"/>
    <w:rsid w:val="009E0644"/>
    <w:rsid w:val="009E06DD"/>
    <w:rsid w:val="009E09BB"/>
    <w:rsid w:val="009E0A29"/>
    <w:rsid w:val="009E0B49"/>
    <w:rsid w:val="009E0E6C"/>
    <w:rsid w:val="009E1013"/>
    <w:rsid w:val="009E126D"/>
    <w:rsid w:val="009E1299"/>
    <w:rsid w:val="009E15C0"/>
    <w:rsid w:val="009E162F"/>
    <w:rsid w:val="009E189D"/>
    <w:rsid w:val="009E20D2"/>
    <w:rsid w:val="009E279D"/>
    <w:rsid w:val="009E2819"/>
    <w:rsid w:val="009E2E9C"/>
    <w:rsid w:val="009E2F49"/>
    <w:rsid w:val="009E2F8C"/>
    <w:rsid w:val="009E33D7"/>
    <w:rsid w:val="009E34E0"/>
    <w:rsid w:val="009E37DB"/>
    <w:rsid w:val="009E3805"/>
    <w:rsid w:val="009E3901"/>
    <w:rsid w:val="009E399D"/>
    <w:rsid w:val="009E3CD1"/>
    <w:rsid w:val="009E3F1C"/>
    <w:rsid w:val="009E46CD"/>
    <w:rsid w:val="009E490B"/>
    <w:rsid w:val="009E5024"/>
    <w:rsid w:val="009E5283"/>
    <w:rsid w:val="009E5520"/>
    <w:rsid w:val="009E5867"/>
    <w:rsid w:val="009E5989"/>
    <w:rsid w:val="009E5AF5"/>
    <w:rsid w:val="009E5EB5"/>
    <w:rsid w:val="009E61DA"/>
    <w:rsid w:val="009E67CD"/>
    <w:rsid w:val="009E6ABF"/>
    <w:rsid w:val="009E6C87"/>
    <w:rsid w:val="009E6C93"/>
    <w:rsid w:val="009E6F30"/>
    <w:rsid w:val="009E6F32"/>
    <w:rsid w:val="009E7188"/>
    <w:rsid w:val="009E74F0"/>
    <w:rsid w:val="009E7815"/>
    <w:rsid w:val="009E79AA"/>
    <w:rsid w:val="009E79EC"/>
    <w:rsid w:val="009E7A6D"/>
    <w:rsid w:val="009E7F23"/>
    <w:rsid w:val="009E7F86"/>
    <w:rsid w:val="009F037D"/>
    <w:rsid w:val="009F049A"/>
    <w:rsid w:val="009F0639"/>
    <w:rsid w:val="009F0768"/>
    <w:rsid w:val="009F0CFE"/>
    <w:rsid w:val="009F0DC5"/>
    <w:rsid w:val="009F102A"/>
    <w:rsid w:val="009F151C"/>
    <w:rsid w:val="009F1FBF"/>
    <w:rsid w:val="009F2052"/>
    <w:rsid w:val="009F20C8"/>
    <w:rsid w:val="009F2551"/>
    <w:rsid w:val="009F25E4"/>
    <w:rsid w:val="009F28E0"/>
    <w:rsid w:val="009F2A19"/>
    <w:rsid w:val="009F2B3B"/>
    <w:rsid w:val="009F2BE8"/>
    <w:rsid w:val="009F316C"/>
    <w:rsid w:val="009F33EC"/>
    <w:rsid w:val="009F364C"/>
    <w:rsid w:val="009F3AB0"/>
    <w:rsid w:val="009F3D69"/>
    <w:rsid w:val="009F3EEA"/>
    <w:rsid w:val="009F426C"/>
    <w:rsid w:val="009F459D"/>
    <w:rsid w:val="009F514E"/>
    <w:rsid w:val="009F5ADF"/>
    <w:rsid w:val="009F5D50"/>
    <w:rsid w:val="009F5DE5"/>
    <w:rsid w:val="009F5F19"/>
    <w:rsid w:val="009F605A"/>
    <w:rsid w:val="009F60C0"/>
    <w:rsid w:val="009F658D"/>
    <w:rsid w:val="009F6B59"/>
    <w:rsid w:val="009F779C"/>
    <w:rsid w:val="009F7867"/>
    <w:rsid w:val="009F796A"/>
    <w:rsid w:val="009F7D66"/>
    <w:rsid w:val="00A00039"/>
    <w:rsid w:val="00A0019F"/>
    <w:rsid w:val="00A0028D"/>
    <w:rsid w:val="00A0034A"/>
    <w:rsid w:val="00A00467"/>
    <w:rsid w:val="00A00649"/>
    <w:rsid w:val="00A00944"/>
    <w:rsid w:val="00A00A30"/>
    <w:rsid w:val="00A00BD2"/>
    <w:rsid w:val="00A00D23"/>
    <w:rsid w:val="00A00E56"/>
    <w:rsid w:val="00A011E6"/>
    <w:rsid w:val="00A019CC"/>
    <w:rsid w:val="00A023C6"/>
    <w:rsid w:val="00A027F3"/>
    <w:rsid w:val="00A02BF0"/>
    <w:rsid w:val="00A02F14"/>
    <w:rsid w:val="00A0313B"/>
    <w:rsid w:val="00A03466"/>
    <w:rsid w:val="00A03978"/>
    <w:rsid w:val="00A03AA4"/>
    <w:rsid w:val="00A03AB1"/>
    <w:rsid w:val="00A04163"/>
    <w:rsid w:val="00A0441B"/>
    <w:rsid w:val="00A045D3"/>
    <w:rsid w:val="00A049C3"/>
    <w:rsid w:val="00A04D7E"/>
    <w:rsid w:val="00A04F0F"/>
    <w:rsid w:val="00A04FDA"/>
    <w:rsid w:val="00A051D9"/>
    <w:rsid w:val="00A0534F"/>
    <w:rsid w:val="00A056BB"/>
    <w:rsid w:val="00A05B80"/>
    <w:rsid w:val="00A05DF3"/>
    <w:rsid w:val="00A05E17"/>
    <w:rsid w:val="00A063A5"/>
    <w:rsid w:val="00A06A06"/>
    <w:rsid w:val="00A06FBA"/>
    <w:rsid w:val="00A06FC6"/>
    <w:rsid w:val="00A070BC"/>
    <w:rsid w:val="00A0735B"/>
    <w:rsid w:val="00A07697"/>
    <w:rsid w:val="00A07CEC"/>
    <w:rsid w:val="00A07E08"/>
    <w:rsid w:val="00A1059F"/>
    <w:rsid w:val="00A106C5"/>
    <w:rsid w:val="00A106DB"/>
    <w:rsid w:val="00A10711"/>
    <w:rsid w:val="00A10D79"/>
    <w:rsid w:val="00A10DB2"/>
    <w:rsid w:val="00A10F81"/>
    <w:rsid w:val="00A11141"/>
    <w:rsid w:val="00A11162"/>
    <w:rsid w:val="00A112FD"/>
    <w:rsid w:val="00A11535"/>
    <w:rsid w:val="00A11AC9"/>
    <w:rsid w:val="00A11E56"/>
    <w:rsid w:val="00A11FFC"/>
    <w:rsid w:val="00A1203C"/>
    <w:rsid w:val="00A12798"/>
    <w:rsid w:val="00A12ED5"/>
    <w:rsid w:val="00A13045"/>
    <w:rsid w:val="00A131EA"/>
    <w:rsid w:val="00A13590"/>
    <w:rsid w:val="00A1359B"/>
    <w:rsid w:val="00A1373C"/>
    <w:rsid w:val="00A13A09"/>
    <w:rsid w:val="00A14420"/>
    <w:rsid w:val="00A1465B"/>
    <w:rsid w:val="00A14A9D"/>
    <w:rsid w:val="00A14DD9"/>
    <w:rsid w:val="00A153BE"/>
    <w:rsid w:val="00A159D1"/>
    <w:rsid w:val="00A15AF7"/>
    <w:rsid w:val="00A15DEE"/>
    <w:rsid w:val="00A163FB"/>
    <w:rsid w:val="00A16454"/>
    <w:rsid w:val="00A16462"/>
    <w:rsid w:val="00A167B5"/>
    <w:rsid w:val="00A167F3"/>
    <w:rsid w:val="00A16A5D"/>
    <w:rsid w:val="00A16DBE"/>
    <w:rsid w:val="00A171A5"/>
    <w:rsid w:val="00A17464"/>
    <w:rsid w:val="00A179E0"/>
    <w:rsid w:val="00A17A0A"/>
    <w:rsid w:val="00A17C4F"/>
    <w:rsid w:val="00A17CDF"/>
    <w:rsid w:val="00A2002C"/>
    <w:rsid w:val="00A201EA"/>
    <w:rsid w:val="00A20605"/>
    <w:rsid w:val="00A2061A"/>
    <w:rsid w:val="00A20653"/>
    <w:rsid w:val="00A20722"/>
    <w:rsid w:val="00A20812"/>
    <w:rsid w:val="00A209C9"/>
    <w:rsid w:val="00A20A39"/>
    <w:rsid w:val="00A20C64"/>
    <w:rsid w:val="00A20D46"/>
    <w:rsid w:val="00A20F1E"/>
    <w:rsid w:val="00A21B72"/>
    <w:rsid w:val="00A220FE"/>
    <w:rsid w:val="00A221E4"/>
    <w:rsid w:val="00A2231D"/>
    <w:rsid w:val="00A2241B"/>
    <w:rsid w:val="00A2281E"/>
    <w:rsid w:val="00A22C98"/>
    <w:rsid w:val="00A23458"/>
    <w:rsid w:val="00A23822"/>
    <w:rsid w:val="00A238BD"/>
    <w:rsid w:val="00A23A75"/>
    <w:rsid w:val="00A23DCA"/>
    <w:rsid w:val="00A240D8"/>
    <w:rsid w:val="00A243E4"/>
    <w:rsid w:val="00A2459D"/>
    <w:rsid w:val="00A247F6"/>
    <w:rsid w:val="00A249C8"/>
    <w:rsid w:val="00A24E23"/>
    <w:rsid w:val="00A25518"/>
    <w:rsid w:val="00A2566C"/>
    <w:rsid w:val="00A257EA"/>
    <w:rsid w:val="00A25ABB"/>
    <w:rsid w:val="00A25C10"/>
    <w:rsid w:val="00A25C80"/>
    <w:rsid w:val="00A25F05"/>
    <w:rsid w:val="00A25F46"/>
    <w:rsid w:val="00A263A6"/>
    <w:rsid w:val="00A26491"/>
    <w:rsid w:val="00A26734"/>
    <w:rsid w:val="00A26B3F"/>
    <w:rsid w:val="00A26F18"/>
    <w:rsid w:val="00A2755D"/>
    <w:rsid w:val="00A2786F"/>
    <w:rsid w:val="00A3006F"/>
    <w:rsid w:val="00A303F3"/>
    <w:rsid w:val="00A3068B"/>
    <w:rsid w:val="00A307CF"/>
    <w:rsid w:val="00A3085B"/>
    <w:rsid w:val="00A30A07"/>
    <w:rsid w:val="00A30B2D"/>
    <w:rsid w:val="00A30DBA"/>
    <w:rsid w:val="00A310CD"/>
    <w:rsid w:val="00A311AE"/>
    <w:rsid w:val="00A312A6"/>
    <w:rsid w:val="00A3130E"/>
    <w:rsid w:val="00A3193B"/>
    <w:rsid w:val="00A31A4A"/>
    <w:rsid w:val="00A31CA8"/>
    <w:rsid w:val="00A3213A"/>
    <w:rsid w:val="00A3216F"/>
    <w:rsid w:val="00A324CF"/>
    <w:rsid w:val="00A329D7"/>
    <w:rsid w:val="00A32AC8"/>
    <w:rsid w:val="00A32DF5"/>
    <w:rsid w:val="00A32E8B"/>
    <w:rsid w:val="00A32ED6"/>
    <w:rsid w:val="00A3320B"/>
    <w:rsid w:val="00A332A6"/>
    <w:rsid w:val="00A33776"/>
    <w:rsid w:val="00A3391A"/>
    <w:rsid w:val="00A33F20"/>
    <w:rsid w:val="00A340C4"/>
    <w:rsid w:val="00A344A5"/>
    <w:rsid w:val="00A346C3"/>
    <w:rsid w:val="00A34D4A"/>
    <w:rsid w:val="00A353FD"/>
    <w:rsid w:val="00A36155"/>
    <w:rsid w:val="00A36182"/>
    <w:rsid w:val="00A3629E"/>
    <w:rsid w:val="00A363D3"/>
    <w:rsid w:val="00A365AD"/>
    <w:rsid w:val="00A365DA"/>
    <w:rsid w:val="00A36899"/>
    <w:rsid w:val="00A36F35"/>
    <w:rsid w:val="00A36FAF"/>
    <w:rsid w:val="00A378C2"/>
    <w:rsid w:val="00A37936"/>
    <w:rsid w:val="00A37B56"/>
    <w:rsid w:val="00A37B7A"/>
    <w:rsid w:val="00A4043C"/>
    <w:rsid w:val="00A40D81"/>
    <w:rsid w:val="00A41114"/>
    <w:rsid w:val="00A41455"/>
    <w:rsid w:val="00A41691"/>
    <w:rsid w:val="00A416FA"/>
    <w:rsid w:val="00A419F9"/>
    <w:rsid w:val="00A41A31"/>
    <w:rsid w:val="00A420D8"/>
    <w:rsid w:val="00A4232A"/>
    <w:rsid w:val="00A42536"/>
    <w:rsid w:val="00A42A85"/>
    <w:rsid w:val="00A42D07"/>
    <w:rsid w:val="00A42D68"/>
    <w:rsid w:val="00A4352A"/>
    <w:rsid w:val="00A43545"/>
    <w:rsid w:val="00A439E1"/>
    <w:rsid w:val="00A4405C"/>
    <w:rsid w:val="00A44B43"/>
    <w:rsid w:val="00A44D4F"/>
    <w:rsid w:val="00A44E1F"/>
    <w:rsid w:val="00A4503E"/>
    <w:rsid w:val="00A450C0"/>
    <w:rsid w:val="00A452B0"/>
    <w:rsid w:val="00A45468"/>
    <w:rsid w:val="00A455F1"/>
    <w:rsid w:val="00A45B12"/>
    <w:rsid w:val="00A45C81"/>
    <w:rsid w:val="00A46338"/>
    <w:rsid w:val="00A46740"/>
    <w:rsid w:val="00A468E9"/>
    <w:rsid w:val="00A46A57"/>
    <w:rsid w:val="00A46AFF"/>
    <w:rsid w:val="00A46CB4"/>
    <w:rsid w:val="00A471A8"/>
    <w:rsid w:val="00A47760"/>
    <w:rsid w:val="00A4791B"/>
    <w:rsid w:val="00A501F8"/>
    <w:rsid w:val="00A506B1"/>
    <w:rsid w:val="00A507E2"/>
    <w:rsid w:val="00A50A25"/>
    <w:rsid w:val="00A50A48"/>
    <w:rsid w:val="00A50B93"/>
    <w:rsid w:val="00A50DF3"/>
    <w:rsid w:val="00A50FDC"/>
    <w:rsid w:val="00A51180"/>
    <w:rsid w:val="00A51242"/>
    <w:rsid w:val="00A51251"/>
    <w:rsid w:val="00A51522"/>
    <w:rsid w:val="00A51573"/>
    <w:rsid w:val="00A5173E"/>
    <w:rsid w:val="00A519B4"/>
    <w:rsid w:val="00A51A5E"/>
    <w:rsid w:val="00A51ACF"/>
    <w:rsid w:val="00A51EBF"/>
    <w:rsid w:val="00A51F2E"/>
    <w:rsid w:val="00A52895"/>
    <w:rsid w:val="00A52AD6"/>
    <w:rsid w:val="00A52D7D"/>
    <w:rsid w:val="00A53548"/>
    <w:rsid w:val="00A5359D"/>
    <w:rsid w:val="00A535EA"/>
    <w:rsid w:val="00A539A5"/>
    <w:rsid w:val="00A53ACE"/>
    <w:rsid w:val="00A53CAB"/>
    <w:rsid w:val="00A53DA0"/>
    <w:rsid w:val="00A5404D"/>
    <w:rsid w:val="00A541DC"/>
    <w:rsid w:val="00A54231"/>
    <w:rsid w:val="00A5470E"/>
    <w:rsid w:val="00A54B9A"/>
    <w:rsid w:val="00A54F1A"/>
    <w:rsid w:val="00A555A7"/>
    <w:rsid w:val="00A55700"/>
    <w:rsid w:val="00A55B24"/>
    <w:rsid w:val="00A55B46"/>
    <w:rsid w:val="00A55C33"/>
    <w:rsid w:val="00A55F0C"/>
    <w:rsid w:val="00A563DA"/>
    <w:rsid w:val="00A56B0F"/>
    <w:rsid w:val="00A56CFB"/>
    <w:rsid w:val="00A56DF3"/>
    <w:rsid w:val="00A57009"/>
    <w:rsid w:val="00A5765D"/>
    <w:rsid w:val="00A578D5"/>
    <w:rsid w:val="00A57965"/>
    <w:rsid w:val="00A579BD"/>
    <w:rsid w:val="00A607CB"/>
    <w:rsid w:val="00A60906"/>
    <w:rsid w:val="00A60977"/>
    <w:rsid w:val="00A60ECE"/>
    <w:rsid w:val="00A61075"/>
    <w:rsid w:val="00A611BA"/>
    <w:rsid w:val="00A61826"/>
    <w:rsid w:val="00A61893"/>
    <w:rsid w:val="00A61A41"/>
    <w:rsid w:val="00A61D31"/>
    <w:rsid w:val="00A61F78"/>
    <w:rsid w:val="00A6209B"/>
    <w:rsid w:val="00A62540"/>
    <w:rsid w:val="00A62B2C"/>
    <w:rsid w:val="00A62B98"/>
    <w:rsid w:val="00A62CA7"/>
    <w:rsid w:val="00A632C2"/>
    <w:rsid w:val="00A6351F"/>
    <w:rsid w:val="00A63522"/>
    <w:rsid w:val="00A6359E"/>
    <w:rsid w:val="00A63809"/>
    <w:rsid w:val="00A638AE"/>
    <w:rsid w:val="00A638EA"/>
    <w:rsid w:val="00A63AC4"/>
    <w:rsid w:val="00A6406F"/>
    <w:rsid w:val="00A64278"/>
    <w:rsid w:val="00A643BF"/>
    <w:rsid w:val="00A64690"/>
    <w:rsid w:val="00A649F9"/>
    <w:rsid w:val="00A649FE"/>
    <w:rsid w:val="00A64A6E"/>
    <w:rsid w:val="00A65018"/>
    <w:rsid w:val="00A6519F"/>
    <w:rsid w:val="00A6521F"/>
    <w:rsid w:val="00A65519"/>
    <w:rsid w:val="00A65897"/>
    <w:rsid w:val="00A65931"/>
    <w:rsid w:val="00A65A70"/>
    <w:rsid w:val="00A65A71"/>
    <w:rsid w:val="00A65E0B"/>
    <w:rsid w:val="00A66146"/>
    <w:rsid w:val="00A6665F"/>
    <w:rsid w:val="00A66A76"/>
    <w:rsid w:val="00A66CFA"/>
    <w:rsid w:val="00A66E2B"/>
    <w:rsid w:val="00A66F36"/>
    <w:rsid w:val="00A67488"/>
    <w:rsid w:val="00A676D9"/>
    <w:rsid w:val="00A67918"/>
    <w:rsid w:val="00A67E53"/>
    <w:rsid w:val="00A67EFC"/>
    <w:rsid w:val="00A7031E"/>
    <w:rsid w:val="00A70A5E"/>
    <w:rsid w:val="00A70ABF"/>
    <w:rsid w:val="00A70D8D"/>
    <w:rsid w:val="00A70F0B"/>
    <w:rsid w:val="00A71140"/>
    <w:rsid w:val="00A711BD"/>
    <w:rsid w:val="00A71309"/>
    <w:rsid w:val="00A7185C"/>
    <w:rsid w:val="00A71F75"/>
    <w:rsid w:val="00A7205E"/>
    <w:rsid w:val="00A72692"/>
    <w:rsid w:val="00A72D04"/>
    <w:rsid w:val="00A72F23"/>
    <w:rsid w:val="00A73109"/>
    <w:rsid w:val="00A7324E"/>
    <w:rsid w:val="00A732BD"/>
    <w:rsid w:val="00A73D8B"/>
    <w:rsid w:val="00A74366"/>
    <w:rsid w:val="00A74675"/>
    <w:rsid w:val="00A74692"/>
    <w:rsid w:val="00A74BCB"/>
    <w:rsid w:val="00A74C12"/>
    <w:rsid w:val="00A751EB"/>
    <w:rsid w:val="00A75674"/>
    <w:rsid w:val="00A75A52"/>
    <w:rsid w:val="00A75B75"/>
    <w:rsid w:val="00A75C6A"/>
    <w:rsid w:val="00A7618B"/>
    <w:rsid w:val="00A7640B"/>
    <w:rsid w:val="00A76752"/>
    <w:rsid w:val="00A76859"/>
    <w:rsid w:val="00A76D30"/>
    <w:rsid w:val="00A77220"/>
    <w:rsid w:val="00A77333"/>
    <w:rsid w:val="00A773A8"/>
    <w:rsid w:val="00A77720"/>
    <w:rsid w:val="00A7778B"/>
    <w:rsid w:val="00A778F6"/>
    <w:rsid w:val="00A77FEC"/>
    <w:rsid w:val="00A80083"/>
    <w:rsid w:val="00A8014E"/>
    <w:rsid w:val="00A8030E"/>
    <w:rsid w:val="00A803BC"/>
    <w:rsid w:val="00A805DD"/>
    <w:rsid w:val="00A806B9"/>
    <w:rsid w:val="00A80969"/>
    <w:rsid w:val="00A80D0E"/>
    <w:rsid w:val="00A80D93"/>
    <w:rsid w:val="00A8101C"/>
    <w:rsid w:val="00A810B2"/>
    <w:rsid w:val="00A81537"/>
    <w:rsid w:val="00A8194F"/>
    <w:rsid w:val="00A81EF2"/>
    <w:rsid w:val="00A821C6"/>
    <w:rsid w:val="00A82441"/>
    <w:rsid w:val="00A82619"/>
    <w:rsid w:val="00A82B2A"/>
    <w:rsid w:val="00A8386F"/>
    <w:rsid w:val="00A83F54"/>
    <w:rsid w:val="00A844F0"/>
    <w:rsid w:val="00A845D7"/>
    <w:rsid w:val="00A84C29"/>
    <w:rsid w:val="00A84D1E"/>
    <w:rsid w:val="00A85671"/>
    <w:rsid w:val="00A8577F"/>
    <w:rsid w:val="00A85798"/>
    <w:rsid w:val="00A85A91"/>
    <w:rsid w:val="00A85AA3"/>
    <w:rsid w:val="00A85E4F"/>
    <w:rsid w:val="00A85FB4"/>
    <w:rsid w:val="00A8609D"/>
    <w:rsid w:val="00A8613F"/>
    <w:rsid w:val="00A863DC"/>
    <w:rsid w:val="00A869A2"/>
    <w:rsid w:val="00A86D87"/>
    <w:rsid w:val="00A86EA7"/>
    <w:rsid w:val="00A86EFF"/>
    <w:rsid w:val="00A8720B"/>
    <w:rsid w:val="00A8722F"/>
    <w:rsid w:val="00A8738A"/>
    <w:rsid w:val="00A8746E"/>
    <w:rsid w:val="00A90074"/>
    <w:rsid w:val="00A90245"/>
    <w:rsid w:val="00A90436"/>
    <w:rsid w:val="00A9074C"/>
    <w:rsid w:val="00A907FC"/>
    <w:rsid w:val="00A90AF0"/>
    <w:rsid w:val="00A90C70"/>
    <w:rsid w:val="00A90F16"/>
    <w:rsid w:val="00A9115B"/>
    <w:rsid w:val="00A91191"/>
    <w:rsid w:val="00A91244"/>
    <w:rsid w:val="00A91559"/>
    <w:rsid w:val="00A91740"/>
    <w:rsid w:val="00A91774"/>
    <w:rsid w:val="00A91870"/>
    <w:rsid w:val="00A91C7F"/>
    <w:rsid w:val="00A91EFB"/>
    <w:rsid w:val="00A92066"/>
    <w:rsid w:val="00A92333"/>
    <w:rsid w:val="00A9238B"/>
    <w:rsid w:val="00A9269D"/>
    <w:rsid w:val="00A92776"/>
    <w:rsid w:val="00A93181"/>
    <w:rsid w:val="00A9326A"/>
    <w:rsid w:val="00A93575"/>
    <w:rsid w:val="00A93823"/>
    <w:rsid w:val="00A938E6"/>
    <w:rsid w:val="00A93CCF"/>
    <w:rsid w:val="00A940DF"/>
    <w:rsid w:val="00A94206"/>
    <w:rsid w:val="00A944C9"/>
    <w:rsid w:val="00A947A8"/>
    <w:rsid w:val="00A94E4E"/>
    <w:rsid w:val="00A95514"/>
    <w:rsid w:val="00A9559F"/>
    <w:rsid w:val="00A955D6"/>
    <w:rsid w:val="00A95BD5"/>
    <w:rsid w:val="00A95C53"/>
    <w:rsid w:val="00A95EF1"/>
    <w:rsid w:val="00A961D6"/>
    <w:rsid w:val="00A966DF"/>
    <w:rsid w:val="00A96D37"/>
    <w:rsid w:val="00A96F02"/>
    <w:rsid w:val="00A96F78"/>
    <w:rsid w:val="00A96F88"/>
    <w:rsid w:val="00A972D2"/>
    <w:rsid w:val="00A9783C"/>
    <w:rsid w:val="00A97903"/>
    <w:rsid w:val="00A979E1"/>
    <w:rsid w:val="00A97B93"/>
    <w:rsid w:val="00AA01D4"/>
    <w:rsid w:val="00AA031F"/>
    <w:rsid w:val="00AA0A9D"/>
    <w:rsid w:val="00AA0ADC"/>
    <w:rsid w:val="00AA0B9E"/>
    <w:rsid w:val="00AA1087"/>
    <w:rsid w:val="00AA161A"/>
    <w:rsid w:val="00AA17A0"/>
    <w:rsid w:val="00AA19CF"/>
    <w:rsid w:val="00AA1CB3"/>
    <w:rsid w:val="00AA1E19"/>
    <w:rsid w:val="00AA1E1A"/>
    <w:rsid w:val="00AA22E4"/>
    <w:rsid w:val="00AA2318"/>
    <w:rsid w:val="00AA247C"/>
    <w:rsid w:val="00AA2499"/>
    <w:rsid w:val="00AA2576"/>
    <w:rsid w:val="00AA25A9"/>
    <w:rsid w:val="00AA26B4"/>
    <w:rsid w:val="00AA26D9"/>
    <w:rsid w:val="00AA278A"/>
    <w:rsid w:val="00AA27C4"/>
    <w:rsid w:val="00AA2A73"/>
    <w:rsid w:val="00AA2CF1"/>
    <w:rsid w:val="00AA2E4A"/>
    <w:rsid w:val="00AA3183"/>
    <w:rsid w:val="00AA3A0D"/>
    <w:rsid w:val="00AA3E35"/>
    <w:rsid w:val="00AA3ED3"/>
    <w:rsid w:val="00AA4600"/>
    <w:rsid w:val="00AA4605"/>
    <w:rsid w:val="00AA4CFB"/>
    <w:rsid w:val="00AA5031"/>
    <w:rsid w:val="00AA51AD"/>
    <w:rsid w:val="00AA591E"/>
    <w:rsid w:val="00AA5A76"/>
    <w:rsid w:val="00AA5DF4"/>
    <w:rsid w:val="00AA5FA5"/>
    <w:rsid w:val="00AA65C9"/>
    <w:rsid w:val="00AA66CB"/>
    <w:rsid w:val="00AA6787"/>
    <w:rsid w:val="00AA6C42"/>
    <w:rsid w:val="00AA6CCB"/>
    <w:rsid w:val="00AA6FB8"/>
    <w:rsid w:val="00AA7187"/>
    <w:rsid w:val="00AA7420"/>
    <w:rsid w:val="00AA7453"/>
    <w:rsid w:val="00AA7597"/>
    <w:rsid w:val="00AA7AD3"/>
    <w:rsid w:val="00AB047E"/>
    <w:rsid w:val="00AB0A32"/>
    <w:rsid w:val="00AB0B90"/>
    <w:rsid w:val="00AB0E56"/>
    <w:rsid w:val="00AB0ED5"/>
    <w:rsid w:val="00AB1184"/>
    <w:rsid w:val="00AB18AC"/>
    <w:rsid w:val="00AB1C3D"/>
    <w:rsid w:val="00AB1EB7"/>
    <w:rsid w:val="00AB270D"/>
    <w:rsid w:val="00AB276A"/>
    <w:rsid w:val="00AB2A33"/>
    <w:rsid w:val="00AB2CEF"/>
    <w:rsid w:val="00AB3A15"/>
    <w:rsid w:val="00AB439E"/>
    <w:rsid w:val="00AB4647"/>
    <w:rsid w:val="00AB46AA"/>
    <w:rsid w:val="00AB4CE7"/>
    <w:rsid w:val="00AB4ECC"/>
    <w:rsid w:val="00AB4F0F"/>
    <w:rsid w:val="00AB53D0"/>
    <w:rsid w:val="00AB53E3"/>
    <w:rsid w:val="00AB5693"/>
    <w:rsid w:val="00AB5CB0"/>
    <w:rsid w:val="00AB5DDF"/>
    <w:rsid w:val="00AB60E2"/>
    <w:rsid w:val="00AB6124"/>
    <w:rsid w:val="00AB615A"/>
    <w:rsid w:val="00AB6601"/>
    <w:rsid w:val="00AB674E"/>
    <w:rsid w:val="00AB67BC"/>
    <w:rsid w:val="00AB6D79"/>
    <w:rsid w:val="00AB709E"/>
    <w:rsid w:val="00AB7806"/>
    <w:rsid w:val="00AB7B2C"/>
    <w:rsid w:val="00AB7D6A"/>
    <w:rsid w:val="00AB7DE5"/>
    <w:rsid w:val="00AC02C1"/>
    <w:rsid w:val="00AC045F"/>
    <w:rsid w:val="00AC064C"/>
    <w:rsid w:val="00AC077A"/>
    <w:rsid w:val="00AC0AB6"/>
    <w:rsid w:val="00AC10AD"/>
    <w:rsid w:val="00AC1B1E"/>
    <w:rsid w:val="00AC1C45"/>
    <w:rsid w:val="00AC1C50"/>
    <w:rsid w:val="00AC1E26"/>
    <w:rsid w:val="00AC1E55"/>
    <w:rsid w:val="00AC1F25"/>
    <w:rsid w:val="00AC2018"/>
    <w:rsid w:val="00AC2100"/>
    <w:rsid w:val="00AC25E8"/>
    <w:rsid w:val="00AC2B85"/>
    <w:rsid w:val="00AC2BBA"/>
    <w:rsid w:val="00AC301A"/>
    <w:rsid w:val="00AC324B"/>
    <w:rsid w:val="00AC3668"/>
    <w:rsid w:val="00AC3709"/>
    <w:rsid w:val="00AC39E0"/>
    <w:rsid w:val="00AC3C77"/>
    <w:rsid w:val="00AC3D06"/>
    <w:rsid w:val="00AC3E88"/>
    <w:rsid w:val="00AC422D"/>
    <w:rsid w:val="00AC429F"/>
    <w:rsid w:val="00AC439D"/>
    <w:rsid w:val="00AC4624"/>
    <w:rsid w:val="00AC4916"/>
    <w:rsid w:val="00AC506C"/>
    <w:rsid w:val="00AC51B6"/>
    <w:rsid w:val="00AC5345"/>
    <w:rsid w:val="00AC5468"/>
    <w:rsid w:val="00AC56A0"/>
    <w:rsid w:val="00AC5703"/>
    <w:rsid w:val="00AC5CE9"/>
    <w:rsid w:val="00AC5D06"/>
    <w:rsid w:val="00AC5EE0"/>
    <w:rsid w:val="00AC60B4"/>
    <w:rsid w:val="00AC60C5"/>
    <w:rsid w:val="00AC656D"/>
    <w:rsid w:val="00AC67B6"/>
    <w:rsid w:val="00AC6A71"/>
    <w:rsid w:val="00AC6C5A"/>
    <w:rsid w:val="00AC6FC2"/>
    <w:rsid w:val="00AC70D4"/>
    <w:rsid w:val="00AC70DE"/>
    <w:rsid w:val="00AC79E5"/>
    <w:rsid w:val="00AC7D98"/>
    <w:rsid w:val="00AD00C5"/>
    <w:rsid w:val="00AD040A"/>
    <w:rsid w:val="00AD055F"/>
    <w:rsid w:val="00AD0713"/>
    <w:rsid w:val="00AD07FB"/>
    <w:rsid w:val="00AD132A"/>
    <w:rsid w:val="00AD165F"/>
    <w:rsid w:val="00AD180F"/>
    <w:rsid w:val="00AD18F5"/>
    <w:rsid w:val="00AD2077"/>
    <w:rsid w:val="00AD21FA"/>
    <w:rsid w:val="00AD22BA"/>
    <w:rsid w:val="00AD2794"/>
    <w:rsid w:val="00AD2A36"/>
    <w:rsid w:val="00AD2AFD"/>
    <w:rsid w:val="00AD2C9B"/>
    <w:rsid w:val="00AD2DC5"/>
    <w:rsid w:val="00AD2FAF"/>
    <w:rsid w:val="00AD3455"/>
    <w:rsid w:val="00AD3643"/>
    <w:rsid w:val="00AD3CAD"/>
    <w:rsid w:val="00AD3E75"/>
    <w:rsid w:val="00AD42F2"/>
    <w:rsid w:val="00AD43D2"/>
    <w:rsid w:val="00AD46F1"/>
    <w:rsid w:val="00AD5012"/>
    <w:rsid w:val="00AD542C"/>
    <w:rsid w:val="00AD57E4"/>
    <w:rsid w:val="00AD58AB"/>
    <w:rsid w:val="00AD5A99"/>
    <w:rsid w:val="00AD5E94"/>
    <w:rsid w:val="00AD60F8"/>
    <w:rsid w:val="00AD63F8"/>
    <w:rsid w:val="00AD6506"/>
    <w:rsid w:val="00AD69FF"/>
    <w:rsid w:val="00AD6A2C"/>
    <w:rsid w:val="00AD702B"/>
    <w:rsid w:val="00AD72E6"/>
    <w:rsid w:val="00AD7596"/>
    <w:rsid w:val="00AD787C"/>
    <w:rsid w:val="00AD7C95"/>
    <w:rsid w:val="00AD7D66"/>
    <w:rsid w:val="00AD7FCD"/>
    <w:rsid w:val="00AE011B"/>
    <w:rsid w:val="00AE025A"/>
    <w:rsid w:val="00AE0377"/>
    <w:rsid w:val="00AE1097"/>
    <w:rsid w:val="00AE2424"/>
    <w:rsid w:val="00AE263C"/>
    <w:rsid w:val="00AE2BED"/>
    <w:rsid w:val="00AE3020"/>
    <w:rsid w:val="00AE3069"/>
    <w:rsid w:val="00AE32C7"/>
    <w:rsid w:val="00AE3310"/>
    <w:rsid w:val="00AE34FA"/>
    <w:rsid w:val="00AE36DB"/>
    <w:rsid w:val="00AE36E6"/>
    <w:rsid w:val="00AE3B74"/>
    <w:rsid w:val="00AE3DE1"/>
    <w:rsid w:val="00AE4278"/>
    <w:rsid w:val="00AE5199"/>
    <w:rsid w:val="00AE5388"/>
    <w:rsid w:val="00AE538F"/>
    <w:rsid w:val="00AE5439"/>
    <w:rsid w:val="00AE5CBD"/>
    <w:rsid w:val="00AE6124"/>
    <w:rsid w:val="00AE61B2"/>
    <w:rsid w:val="00AE6C43"/>
    <w:rsid w:val="00AE6C56"/>
    <w:rsid w:val="00AE6E74"/>
    <w:rsid w:val="00AE6F80"/>
    <w:rsid w:val="00AE751F"/>
    <w:rsid w:val="00AE78D1"/>
    <w:rsid w:val="00AE7A1D"/>
    <w:rsid w:val="00AE7F89"/>
    <w:rsid w:val="00AF0468"/>
    <w:rsid w:val="00AF0543"/>
    <w:rsid w:val="00AF1081"/>
    <w:rsid w:val="00AF1318"/>
    <w:rsid w:val="00AF1C19"/>
    <w:rsid w:val="00AF2350"/>
    <w:rsid w:val="00AF2A1C"/>
    <w:rsid w:val="00AF2D54"/>
    <w:rsid w:val="00AF3053"/>
    <w:rsid w:val="00AF3458"/>
    <w:rsid w:val="00AF3E31"/>
    <w:rsid w:val="00AF3F7B"/>
    <w:rsid w:val="00AF409C"/>
    <w:rsid w:val="00AF42B4"/>
    <w:rsid w:val="00AF42F6"/>
    <w:rsid w:val="00AF4B42"/>
    <w:rsid w:val="00AF4B8A"/>
    <w:rsid w:val="00AF4C6B"/>
    <w:rsid w:val="00AF4F1B"/>
    <w:rsid w:val="00AF5164"/>
    <w:rsid w:val="00AF5AAF"/>
    <w:rsid w:val="00AF5EC6"/>
    <w:rsid w:val="00AF6851"/>
    <w:rsid w:val="00AF68FA"/>
    <w:rsid w:val="00AF6C38"/>
    <w:rsid w:val="00AF6D68"/>
    <w:rsid w:val="00AF6E8A"/>
    <w:rsid w:val="00AF7140"/>
    <w:rsid w:val="00AF7213"/>
    <w:rsid w:val="00AF752F"/>
    <w:rsid w:val="00AF7771"/>
    <w:rsid w:val="00AF78A4"/>
    <w:rsid w:val="00AF7B26"/>
    <w:rsid w:val="00AF7C1B"/>
    <w:rsid w:val="00AF7D92"/>
    <w:rsid w:val="00AF7FBC"/>
    <w:rsid w:val="00B0018F"/>
    <w:rsid w:val="00B00332"/>
    <w:rsid w:val="00B0046C"/>
    <w:rsid w:val="00B0069C"/>
    <w:rsid w:val="00B0077F"/>
    <w:rsid w:val="00B0098F"/>
    <w:rsid w:val="00B009CB"/>
    <w:rsid w:val="00B00A17"/>
    <w:rsid w:val="00B00A8E"/>
    <w:rsid w:val="00B00B81"/>
    <w:rsid w:val="00B00BFB"/>
    <w:rsid w:val="00B011CC"/>
    <w:rsid w:val="00B01742"/>
    <w:rsid w:val="00B019B0"/>
    <w:rsid w:val="00B01EF0"/>
    <w:rsid w:val="00B01F70"/>
    <w:rsid w:val="00B028C5"/>
    <w:rsid w:val="00B02D59"/>
    <w:rsid w:val="00B02DE5"/>
    <w:rsid w:val="00B0317C"/>
    <w:rsid w:val="00B037C9"/>
    <w:rsid w:val="00B03C94"/>
    <w:rsid w:val="00B04048"/>
    <w:rsid w:val="00B04B46"/>
    <w:rsid w:val="00B04C49"/>
    <w:rsid w:val="00B04E6B"/>
    <w:rsid w:val="00B04F3D"/>
    <w:rsid w:val="00B04FF0"/>
    <w:rsid w:val="00B052DE"/>
    <w:rsid w:val="00B0557D"/>
    <w:rsid w:val="00B05702"/>
    <w:rsid w:val="00B058C3"/>
    <w:rsid w:val="00B05B5E"/>
    <w:rsid w:val="00B05B87"/>
    <w:rsid w:val="00B05F44"/>
    <w:rsid w:val="00B0618F"/>
    <w:rsid w:val="00B061B0"/>
    <w:rsid w:val="00B064D5"/>
    <w:rsid w:val="00B065AE"/>
    <w:rsid w:val="00B06612"/>
    <w:rsid w:val="00B06D5E"/>
    <w:rsid w:val="00B06DD9"/>
    <w:rsid w:val="00B06E9D"/>
    <w:rsid w:val="00B07CD6"/>
    <w:rsid w:val="00B07E52"/>
    <w:rsid w:val="00B10010"/>
    <w:rsid w:val="00B10082"/>
    <w:rsid w:val="00B104DD"/>
    <w:rsid w:val="00B10890"/>
    <w:rsid w:val="00B112CB"/>
    <w:rsid w:val="00B11318"/>
    <w:rsid w:val="00B11775"/>
    <w:rsid w:val="00B117A6"/>
    <w:rsid w:val="00B11AF8"/>
    <w:rsid w:val="00B121B8"/>
    <w:rsid w:val="00B12C6E"/>
    <w:rsid w:val="00B12F75"/>
    <w:rsid w:val="00B1302D"/>
    <w:rsid w:val="00B133ED"/>
    <w:rsid w:val="00B13BD5"/>
    <w:rsid w:val="00B13C50"/>
    <w:rsid w:val="00B13F2A"/>
    <w:rsid w:val="00B145DE"/>
    <w:rsid w:val="00B14672"/>
    <w:rsid w:val="00B14731"/>
    <w:rsid w:val="00B147EE"/>
    <w:rsid w:val="00B14901"/>
    <w:rsid w:val="00B14D59"/>
    <w:rsid w:val="00B1513F"/>
    <w:rsid w:val="00B156C5"/>
    <w:rsid w:val="00B15B89"/>
    <w:rsid w:val="00B15BCA"/>
    <w:rsid w:val="00B15FED"/>
    <w:rsid w:val="00B16151"/>
    <w:rsid w:val="00B16415"/>
    <w:rsid w:val="00B169DD"/>
    <w:rsid w:val="00B16B52"/>
    <w:rsid w:val="00B1746F"/>
    <w:rsid w:val="00B17BAA"/>
    <w:rsid w:val="00B2022C"/>
    <w:rsid w:val="00B20725"/>
    <w:rsid w:val="00B20771"/>
    <w:rsid w:val="00B2087E"/>
    <w:rsid w:val="00B20B11"/>
    <w:rsid w:val="00B20B21"/>
    <w:rsid w:val="00B20B94"/>
    <w:rsid w:val="00B210A8"/>
    <w:rsid w:val="00B213DB"/>
    <w:rsid w:val="00B21B83"/>
    <w:rsid w:val="00B21D89"/>
    <w:rsid w:val="00B220AA"/>
    <w:rsid w:val="00B224BA"/>
    <w:rsid w:val="00B22CF8"/>
    <w:rsid w:val="00B22E8A"/>
    <w:rsid w:val="00B234FF"/>
    <w:rsid w:val="00B23661"/>
    <w:rsid w:val="00B236A8"/>
    <w:rsid w:val="00B2375D"/>
    <w:rsid w:val="00B2378C"/>
    <w:rsid w:val="00B2387A"/>
    <w:rsid w:val="00B23C0D"/>
    <w:rsid w:val="00B248D0"/>
    <w:rsid w:val="00B24976"/>
    <w:rsid w:val="00B24C5F"/>
    <w:rsid w:val="00B25145"/>
    <w:rsid w:val="00B25CCA"/>
    <w:rsid w:val="00B260FE"/>
    <w:rsid w:val="00B2628E"/>
    <w:rsid w:val="00B262E6"/>
    <w:rsid w:val="00B2652C"/>
    <w:rsid w:val="00B266B0"/>
    <w:rsid w:val="00B26883"/>
    <w:rsid w:val="00B26998"/>
    <w:rsid w:val="00B26DFF"/>
    <w:rsid w:val="00B27921"/>
    <w:rsid w:val="00B279AA"/>
    <w:rsid w:val="00B27B10"/>
    <w:rsid w:val="00B27F07"/>
    <w:rsid w:val="00B3000E"/>
    <w:rsid w:val="00B3003C"/>
    <w:rsid w:val="00B313B1"/>
    <w:rsid w:val="00B319B4"/>
    <w:rsid w:val="00B3222C"/>
    <w:rsid w:val="00B3227F"/>
    <w:rsid w:val="00B326A8"/>
    <w:rsid w:val="00B327D8"/>
    <w:rsid w:val="00B3291A"/>
    <w:rsid w:val="00B329EB"/>
    <w:rsid w:val="00B32B11"/>
    <w:rsid w:val="00B32C57"/>
    <w:rsid w:val="00B32F23"/>
    <w:rsid w:val="00B32FCD"/>
    <w:rsid w:val="00B330FD"/>
    <w:rsid w:val="00B332DB"/>
    <w:rsid w:val="00B333E9"/>
    <w:rsid w:val="00B33508"/>
    <w:rsid w:val="00B3377E"/>
    <w:rsid w:val="00B337FC"/>
    <w:rsid w:val="00B33E47"/>
    <w:rsid w:val="00B34261"/>
    <w:rsid w:val="00B343D1"/>
    <w:rsid w:val="00B344A4"/>
    <w:rsid w:val="00B34CD9"/>
    <w:rsid w:val="00B34E63"/>
    <w:rsid w:val="00B35052"/>
    <w:rsid w:val="00B351C7"/>
    <w:rsid w:val="00B35863"/>
    <w:rsid w:val="00B35902"/>
    <w:rsid w:val="00B35DA4"/>
    <w:rsid w:val="00B35E26"/>
    <w:rsid w:val="00B36571"/>
    <w:rsid w:val="00B36A33"/>
    <w:rsid w:val="00B36F70"/>
    <w:rsid w:val="00B370A8"/>
    <w:rsid w:val="00B376F7"/>
    <w:rsid w:val="00B37DC2"/>
    <w:rsid w:val="00B37F9C"/>
    <w:rsid w:val="00B40100"/>
    <w:rsid w:val="00B40468"/>
    <w:rsid w:val="00B40582"/>
    <w:rsid w:val="00B4063F"/>
    <w:rsid w:val="00B40735"/>
    <w:rsid w:val="00B407D4"/>
    <w:rsid w:val="00B40A96"/>
    <w:rsid w:val="00B40CAC"/>
    <w:rsid w:val="00B41227"/>
    <w:rsid w:val="00B4143C"/>
    <w:rsid w:val="00B4147B"/>
    <w:rsid w:val="00B4171E"/>
    <w:rsid w:val="00B4184B"/>
    <w:rsid w:val="00B41ABB"/>
    <w:rsid w:val="00B41E94"/>
    <w:rsid w:val="00B41F4D"/>
    <w:rsid w:val="00B41FF6"/>
    <w:rsid w:val="00B422A7"/>
    <w:rsid w:val="00B42594"/>
    <w:rsid w:val="00B428DD"/>
    <w:rsid w:val="00B42A32"/>
    <w:rsid w:val="00B42FA6"/>
    <w:rsid w:val="00B43176"/>
    <w:rsid w:val="00B43347"/>
    <w:rsid w:val="00B43694"/>
    <w:rsid w:val="00B4399E"/>
    <w:rsid w:val="00B43A16"/>
    <w:rsid w:val="00B442DB"/>
    <w:rsid w:val="00B44D6C"/>
    <w:rsid w:val="00B44DD0"/>
    <w:rsid w:val="00B44E80"/>
    <w:rsid w:val="00B45295"/>
    <w:rsid w:val="00B459E0"/>
    <w:rsid w:val="00B45B28"/>
    <w:rsid w:val="00B45CE1"/>
    <w:rsid w:val="00B46166"/>
    <w:rsid w:val="00B46A75"/>
    <w:rsid w:val="00B46DEC"/>
    <w:rsid w:val="00B470A7"/>
    <w:rsid w:val="00B473FB"/>
    <w:rsid w:val="00B47FBC"/>
    <w:rsid w:val="00B500CD"/>
    <w:rsid w:val="00B5062E"/>
    <w:rsid w:val="00B50911"/>
    <w:rsid w:val="00B50CDF"/>
    <w:rsid w:val="00B50D93"/>
    <w:rsid w:val="00B50F40"/>
    <w:rsid w:val="00B5109D"/>
    <w:rsid w:val="00B5177D"/>
    <w:rsid w:val="00B5180C"/>
    <w:rsid w:val="00B51EB4"/>
    <w:rsid w:val="00B5239C"/>
    <w:rsid w:val="00B5251D"/>
    <w:rsid w:val="00B528E7"/>
    <w:rsid w:val="00B52A4B"/>
    <w:rsid w:val="00B52B93"/>
    <w:rsid w:val="00B53259"/>
    <w:rsid w:val="00B5331C"/>
    <w:rsid w:val="00B534F4"/>
    <w:rsid w:val="00B53893"/>
    <w:rsid w:val="00B53A37"/>
    <w:rsid w:val="00B53C92"/>
    <w:rsid w:val="00B53E88"/>
    <w:rsid w:val="00B53F5F"/>
    <w:rsid w:val="00B545E6"/>
    <w:rsid w:val="00B548C2"/>
    <w:rsid w:val="00B549A2"/>
    <w:rsid w:val="00B54A6E"/>
    <w:rsid w:val="00B54B6A"/>
    <w:rsid w:val="00B54BA2"/>
    <w:rsid w:val="00B54BE0"/>
    <w:rsid w:val="00B54C71"/>
    <w:rsid w:val="00B550A7"/>
    <w:rsid w:val="00B55428"/>
    <w:rsid w:val="00B55443"/>
    <w:rsid w:val="00B558CB"/>
    <w:rsid w:val="00B55A99"/>
    <w:rsid w:val="00B55ACB"/>
    <w:rsid w:val="00B5620D"/>
    <w:rsid w:val="00B562B6"/>
    <w:rsid w:val="00B56556"/>
    <w:rsid w:val="00B569A8"/>
    <w:rsid w:val="00B56AE2"/>
    <w:rsid w:val="00B56E81"/>
    <w:rsid w:val="00B57039"/>
    <w:rsid w:val="00B57093"/>
    <w:rsid w:val="00B570BF"/>
    <w:rsid w:val="00B57A4D"/>
    <w:rsid w:val="00B57F17"/>
    <w:rsid w:val="00B60471"/>
    <w:rsid w:val="00B604B0"/>
    <w:rsid w:val="00B60B8F"/>
    <w:rsid w:val="00B60D37"/>
    <w:rsid w:val="00B60E3A"/>
    <w:rsid w:val="00B61562"/>
    <w:rsid w:val="00B61704"/>
    <w:rsid w:val="00B6191B"/>
    <w:rsid w:val="00B61DB7"/>
    <w:rsid w:val="00B624D6"/>
    <w:rsid w:val="00B625CC"/>
    <w:rsid w:val="00B6263B"/>
    <w:rsid w:val="00B62793"/>
    <w:rsid w:val="00B627E6"/>
    <w:rsid w:val="00B62B09"/>
    <w:rsid w:val="00B62B1A"/>
    <w:rsid w:val="00B62C3A"/>
    <w:rsid w:val="00B630D5"/>
    <w:rsid w:val="00B63337"/>
    <w:rsid w:val="00B6369F"/>
    <w:rsid w:val="00B639D7"/>
    <w:rsid w:val="00B63F0A"/>
    <w:rsid w:val="00B64AA7"/>
    <w:rsid w:val="00B64E20"/>
    <w:rsid w:val="00B64FED"/>
    <w:rsid w:val="00B65452"/>
    <w:rsid w:val="00B654AE"/>
    <w:rsid w:val="00B654F8"/>
    <w:rsid w:val="00B658D2"/>
    <w:rsid w:val="00B66594"/>
    <w:rsid w:val="00B66837"/>
    <w:rsid w:val="00B66DCD"/>
    <w:rsid w:val="00B66F0B"/>
    <w:rsid w:val="00B6748F"/>
    <w:rsid w:val="00B67647"/>
    <w:rsid w:val="00B67805"/>
    <w:rsid w:val="00B67D19"/>
    <w:rsid w:val="00B67F00"/>
    <w:rsid w:val="00B701FE"/>
    <w:rsid w:val="00B70307"/>
    <w:rsid w:val="00B7041C"/>
    <w:rsid w:val="00B70633"/>
    <w:rsid w:val="00B70686"/>
    <w:rsid w:val="00B706D2"/>
    <w:rsid w:val="00B70A4F"/>
    <w:rsid w:val="00B70C9B"/>
    <w:rsid w:val="00B711E0"/>
    <w:rsid w:val="00B71D7F"/>
    <w:rsid w:val="00B72068"/>
    <w:rsid w:val="00B721CD"/>
    <w:rsid w:val="00B7267A"/>
    <w:rsid w:val="00B726FF"/>
    <w:rsid w:val="00B72A5B"/>
    <w:rsid w:val="00B72AA4"/>
    <w:rsid w:val="00B72B0B"/>
    <w:rsid w:val="00B72B73"/>
    <w:rsid w:val="00B72F13"/>
    <w:rsid w:val="00B72FF3"/>
    <w:rsid w:val="00B73355"/>
    <w:rsid w:val="00B73A2C"/>
    <w:rsid w:val="00B73D86"/>
    <w:rsid w:val="00B73F17"/>
    <w:rsid w:val="00B743E5"/>
    <w:rsid w:val="00B74A6C"/>
    <w:rsid w:val="00B74AD1"/>
    <w:rsid w:val="00B74B1A"/>
    <w:rsid w:val="00B74B33"/>
    <w:rsid w:val="00B750D2"/>
    <w:rsid w:val="00B75454"/>
    <w:rsid w:val="00B76623"/>
    <w:rsid w:val="00B7671B"/>
    <w:rsid w:val="00B768FD"/>
    <w:rsid w:val="00B76BCD"/>
    <w:rsid w:val="00B76EE9"/>
    <w:rsid w:val="00B77231"/>
    <w:rsid w:val="00B77499"/>
    <w:rsid w:val="00B77880"/>
    <w:rsid w:val="00B779DA"/>
    <w:rsid w:val="00B77A21"/>
    <w:rsid w:val="00B77B84"/>
    <w:rsid w:val="00B77BE7"/>
    <w:rsid w:val="00B77DE3"/>
    <w:rsid w:val="00B77E5F"/>
    <w:rsid w:val="00B77EF2"/>
    <w:rsid w:val="00B77FD2"/>
    <w:rsid w:val="00B806B0"/>
    <w:rsid w:val="00B80D90"/>
    <w:rsid w:val="00B80D99"/>
    <w:rsid w:val="00B80FD8"/>
    <w:rsid w:val="00B81B70"/>
    <w:rsid w:val="00B81DEA"/>
    <w:rsid w:val="00B82254"/>
    <w:rsid w:val="00B82613"/>
    <w:rsid w:val="00B828B5"/>
    <w:rsid w:val="00B829C0"/>
    <w:rsid w:val="00B82B96"/>
    <w:rsid w:val="00B82ED8"/>
    <w:rsid w:val="00B831AF"/>
    <w:rsid w:val="00B83548"/>
    <w:rsid w:val="00B83E1B"/>
    <w:rsid w:val="00B83FC7"/>
    <w:rsid w:val="00B841AA"/>
    <w:rsid w:val="00B8454D"/>
    <w:rsid w:val="00B845D0"/>
    <w:rsid w:val="00B848E4"/>
    <w:rsid w:val="00B84A0D"/>
    <w:rsid w:val="00B84A80"/>
    <w:rsid w:val="00B84AE1"/>
    <w:rsid w:val="00B84CB3"/>
    <w:rsid w:val="00B84E9C"/>
    <w:rsid w:val="00B85456"/>
    <w:rsid w:val="00B85522"/>
    <w:rsid w:val="00B85B55"/>
    <w:rsid w:val="00B86023"/>
    <w:rsid w:val="00B86383"/>
    <w:rsid w:val="00B86654"/>
    <w:rsid w:val="00B86827"/>
    <w:rsid w:val="00B86946"/>
    <w:rsid w:val="00B86A20"/>
    <w:rsid w:val="00B86D30"/>
    <w:rsid w:val="00B87078"/>
    <w:rsid w:val="00B87D9D"/>
    <w:rsid w:val="00B900C4"/>
    <w:rsid w:val="00B90251"/>
    <w:rsid w:val="00B902AF"/>
    <w:rsid w:val="00B90B1A"/>
    <w:rsid w:val="00B90E2A"/>
    <w:rsid w:val="00B90F2A"/>
    <w:rsid w:val="00B91428"/>
    <w:rsid w:val="00B9156F"/>
    <w:rsid w:val="00B917E2"/>
    <w:rsid w:val="00B9198D"/>
    <w:rsid w:val="00B91B85"/>
    <w:rsid w:val="00B91F77"/>
    <w:rsid w:val="00B91FEF"/>
    <w:rsid w:val="00B928CA"/>
    <w:rsid w:val="00B92AE8"/>
    <w:rsid w:val="00B92D25"/>
    <w:rsid w:val="00B93008"/>
    <w:rsid w:val="00B93338"/>
    <w:rsid w:val="00B9370A"/>
    <w:rsid w:val="00B93D21"/>
    <w:rsid w:val="00B93EB5"/>
    <w:rsid w:val="00B9406D"/>
    <w:rsid w:val="00B946E8"/>
    <w:rsid w:val="00B9487B"/>
    <w:rsid w:val="00B94995"/>
    <w:rsid w:val="00B94BA7"/>
    <w:rsid w:val="00B94E0E"/>
    <w:rsid w:val="00B9510B"/>
    <w:rsid w:val="00B95344"/>
    <w:rsid w:val="00B957C9"/>
    <w:rsid w:val="00B9609A"/>
    <w:rsid w:val="00B96413"/>
    <w:rsid w:val="00B96A64"/>
    <w:rsid w:val="00B96D76"/>
    <w:rsid w:val="00B96FB4"/>
    <w:rsid w:val="00B97111"/>
    <w:rsid w:val="00B9720B"/>
    <w:rsid w:val="00B975A7"/>
    <w:rsid w:val="00B977D1"/>
    <w:rsid w:val="00B97CA3"/>
    <w:rsid w:val="00BA011F"/>
    <w:rsid w:val="00BA059C"/>
    <w:rsid w:val="00BA0C2B"/>
    <w:rsid w:val="00BA0CEB"/>
    <w:rsid w:val="00BA0F1A"/>
    <w:rsid w:val="00BA10E2"/>
    <w:rsid w:val="00BA1104"/>
    <w:rsid w:val="00BA1388"/>
    <w:rsid w:val="00BA1872"/>
    <w:rsid w:val="00BA18C2"/>
    <w:rsid w:val="00BA1913"/>
    <w:rsid w:val="00BA1F4F"/>
    <w:rsid w:val="00BA22AE"/>
    <w:rsid w:val="00BA23FE"/>
    <w:rsid w:val="00BA25CC"/>
    <w:rsid w:val="00BA2BC9"/>
    <w:rsid w:val="00BA2D11"/>
    <w:rsid w:val="00BA3B80"/>
    <w:rsid w:val="00BA3D6A"/>
    <w:rsid w:val="00BA457F"/>
    <w:rsid w:val="00BA4641"/>
    <w:rsid w:val="00BA4A54"/>
    <w:rsid w:val="00BA4BEF"/>
    <w:rsid w:val="00BA4C5E"/>
    <w:rsid w:val="00BA5873"/>
    <w:rsid w:val="00BA5D63"/>
    <w:rsid w:val="00BA5D7D"/>
    <w:rsid w:val="00BA5E7B"/>
    <w:rsid w:val="00BA6385"/>
    <w:rsid w:val="00BA63E0"/>
    <w:rsid w:val="00BA6459"/>
    <w:rsid w:val="00BA681B"/>
    <w:rsid w:val="00BA6991"/>
    <w:rsid w:val="00BA6A00"/>
    <w:rsid w:val="00BA6C2A"/>
    <w:rsid w:val="00BA6F39"/>
    <w:rsid w:val="00BA70E1"/>
    <w:rsid w:val="00BA7205"/>
    <w:rsid w:val="00BA7257"/>
    <w:rsid w:val="00BA76A9"/>
    <w:rsid w:val="00BA77BB"/>
    <w:rsid w:val="00BA79BA"/>
    <w:rsid w:val="00BA7FF4"/>
    <w:rsid w:val="00BB0595"/>
    <w:rsid w:val="00BB064C"/>
    <w:rsid w:val="00BB0795"/>
    <w:rsid w:val="00BB088B"/>
    <w:rsid w:val="00BB0AAC"/>
    <w:rsid w:val="00BB0D99"/>
    <w:rsid w:val="00BB1827"/>
    <w:rsid w:val="00BB18B1"/>
    <w:rsid w:val="00BB1CB7"/>
    <w:rsid w:val="00BB20AA"/>
    <w:rsid w:val="00BB2188"/>
    <w:rsid w:val="00BB2475"/>
    <w:rsid w:val="00BB26C2"/>
    <w:rsid w:val="00BB28F0"/>
    <w:rsid w:val="00BB29A5"/>
    <w:rsid w:val="00BB2F36"/>
    <w:rsid w:val="00BB30B6"/>
    <w:rsid w:val="00BB37EF"/>
    <w:rsid w:val="00BB3A85"/>
    <w:rsid w:val="00BB3CFA"/>
    <w:rsid w:val="00BB3DFB"/>
    <w:rsid w:val="00BB3E2B"/>
    <w:rsid w:val="00BB4655"/>
    <w:rsid w:val="00BB5397"/>
    <w:rsid w:val="00BB5600"/>
    <w:rsid w:val="00BB5B03"/>
    <w:rsid w:val="00BB5D1C"/>
    <w:rsid w:val="00BB6060"/>
    <w:rsid w:val="00BB6552"/>
    <w:rsid w:val="00BB65E0"/>
    <w:rsid w:val="00BB6B9B"/>
    <w:rsid w:val="00BB6E59"/>
    <w:rsid w:val="00BB754F"/>
    <w:rsid w:val="00BB7656"/>
    <w:rsid w:val="00BB7873"/>
    <w:rsid w:val="00BB7CDC"/>
    <w:rsid w:val="00BB7E60"/>
    <w:rsid w:val="00BC0058"/>
    <w:rsid w:val="00BC07D4"/>
    <w:rsid w:val="00BC0A5D"/>
    <w:rsid w:val="00BC0BBC"/>
    <w:rsid w:val="00BC0BE3"/>
    <w:rsid w:val="00BC0FE7"/>
    <w:rsid w:val="00BC1AD9"/>
    <w:rsid w:val="00BC1D2B"/>
    <w:rsid w:val="00BC206D"/>
    <w:rsid w:val="00BC2381"/>
    <w:rsid w:val="00BC2AEB"/>
    <w:rsid w:val="00BC2CEA"/>
    <w:rsid w:val="00BC2ED5"/>
    <w:rsid w:val="00BC2F96"/>
    <w:rsid w:val="00BC31B9"/>
    <w:rsid w:val="00BC324B"/>
    <w:rsid w:val="00BC3257"/>
    <w:rsid w:val="00BC32E7"/>
    <w:rsid w:val="00BC3726"/>
    <w:rsid w:val="00BC3CBA"/>
    <w:rsid w:val="00BC3F3E"/>
    <w:rsid w:val="00BC46C3"/>
    <w:rsid w:val="00BC4F81"/>
    <w:rsid w:val="00BC5219"/>
    <w:rsid w:val="00BC5558"/>
    <w:rsid w:val="00BC5670"/>
    <w:rsid w:val="00BC58B9"/>
    <w:rsid w:val="00BC5B41"/>
    <w:rsid w:val="00BC5CA0"/>
    <w:rsid w:val="00BC5EC8"/>
    <w:rsid w:val="00BC60A6"/>
    <w:rsid w:val="00BC632F"/>
    <w:rsid w:val="00BC68FC"/>
    <w:rsid w:val="00BC6949"/>
    <w:rsid w:val="00BC6C6A"/>
    <w:rsid w:val="00BC778D"/>
    <w:rsid w:val="00BC7DFE"/>
    <w:rsid w:val="00BD023B"/>
    <w:rsid w:val="00BD0270"/>
    <w:rsid w:val="00BD0642"/>
    <w:rsid w:val="00BD0736"/>
    <w:rsid w:val="00BD0760"/>
    <w:rsid w:val="00BD0787"/>
    <w:rsid w:val="00BD07D9"/>
    <w:rsid w:val="00BD089E"/>
    <w:rsid w:val="00BD095C"/>
    <w:rsid w:val="00BD107B"/>
    <w:rsid w:val="00BD10B0"/>
    <w:rsid w:val="00BD128D"/>
    <w:rsid w:val="00BD1A11"/>
    <w:rsid w:val="00BD2A1C"/>
    <w:rsid w:val="00BD2F13"/>
    <w:rsid w:val="00BD3056"/>
    <w:rsid w:val="00BD334E"/>
    <w:rsid w:val="00BD3846"/>
    <w:rsid w:val="00BD3B50"/>
    <w:rsid w:val="00BD3E68"/>
    <w:rsid w:val="00BD3FB8"/>
    <w:rsid w:val="00BD3FC1"/>
    <w:rsid w:val="00BD40E0"/>
    <w:rsid w:val="00BD4647"/>
    <w:rsid w:val="00BD47F5"/>
    <w:rsid w:val="00BD4C3C"/>
    <w:rsid w:val="00BD4E05"/>
    <w:rsid w:val="00BD4E07"/>
    <w:rsid w:val="00BD4E82"/>
    <w:rsid w:val="00BD5512"/>
    <w:rsid w:val="00BD598A"/>
    <w:rsid w:val="00BD5AD4"/>
    <w:rsid w:val="00BD5AE3"/>
    <w:rsid w:val="00BD5C7A"/>
    <w:rsid w:val="00BD685F"/>
    <w:rsid w:val="00BD6BDB"/>
    <w:rsid w:val="00BD6C34"/>
    <w:rsid w:val="00BD7003"/>
    <w:rsid w:val="00BD723F"/>
    <w:rsid w:val="00BD7469"/>
    <w:rsid w:val="00BD75B4"/>
    <w:rsid w:val="00BD75DF"/>
    <w:rsid w:val="00BD7B80"/>
    <w:rsid w:val="00BD7D14"/>
    <w:rsid w:val="00BE02B4"/>
    <w:rsid w:val="00BE03C1"/>
    <w:rsid w:val="00BE04EB"/>
    <w:rsid w:val="00BE07EE"/>
    <w:rsid w:val="00BE0D1C"/>
    <w:rsid w:val="00BE0EA3"/>
    <w:rsid w:val="00BE104A"/>
    <w:rsid w:val="00BE1309"/>
    <w:rsid w:val="00BE1594"/>
    <w:rsid w:val="00BE15C9"/>
    <w:rsid w:val="00BE1E42"/>
    <w:rsid w:val="00BE222E"/>
    <w:rsid w:val="00BE261A"/>
    <w:rsid w:val="00BE28C1"/>
    <w:rsid w:val="00BE2CC6"/>
    <w:rsid w:val="00BE2E18"/>
    <w:rsid w:val="00BE3065"/>
    <w:rsid w:val="00BE3436"/>
    <w:rsid w:val="00BE3492"/>
    <w:rsid w:val="00BE38DD"/>
    <w:rsid w:val="00BE3B62"/>
    <w:rsid w:val="00BE4198"/>
    <w:rsid w:val="00BE4310"/>
    <w:rsid w:val="00BE4A9A"/>
    <w:rsid w:val="00BE4E06"/>
    <w:rsid w:val="00BE4EC9"/>
    <w:rsid w:val="00BE517C"/>
    <w:rsid w:val="00BE5180"/>
    <w:rsid w:val="00BE545D"/>
    <w:rsid w:val="00BE55D8"/>
    <w:rsid w:val="00BE5BC8"/>
    <w:rsid w:val="00BE631E"/>
    <w:rsid w:val="00BE6B77"/>
    <w:rsid w:val="00BE6BEC"/>
    <w:rsid w:val="00BE6C1D"/>
    <w:rsid w:val="00BE6D9C"/>
    <w:rsid w:val="00BE6E64"/>
    <w:rsid w:val="00BE712D"/>
    <w:rsid w:val="00BE76D2"/>
    <w:rsid w:val="00BE76D4"/>
    <w:rsid w:val="00BE7C8A"/>
    <w:rsid w:val="00BE7CB4"/>
    <w:rsid w:val="00BE7E77"/>
    <w:rsid w:val="00BF02EB"/>
    <w:rsid w:val="00BF034A"/>
    <w:rsid w:val="00BF0360"/>
    <w:rsid w:val="00BF0377"/>
    <w:rsid w:val="00BF03D1"/>
    <w:rsid w:val="00BF09CE"/>
    <w:rsid w:val="00BF0CCF"/>
    <w:rsid w:val="00BF0FC5"/>
    <w:rsid w:val="00BF10BC"/>
    <w:rsid w:val="00BF10CE"/>
    <w:rsid w:val="00BF1176"/>
    <w:rsid w:val="00BF150F"/>
    <w:rsid w:val="00BF1EB5"/>
    <w:rsid w:val="00BF1EB7"/>
    <w:rsid w:val="00BF21AC"/>
    <w:rsid w:val="00BF230A"/>
    <w:rsid w:val="00BF23A3"/>
    <w:rsid w:val="00BF27AA"/>
    <w:rsid w:val="00BF2876"/>
    <w:rsid w:val="00BF2E53"/>
    <w:rsid w:val="00BF2EB3"/>
    <w:rsid w:val="00BF352A"/>
    <w:rsid w:val="00BF352F"/>
    <w:rsid w:val="00BF3669"/>
    <w:rsid w:val="00BF389B"/>
    <w:rsid w:val="00BF3C0D"/>
    <w:rsid w:val="00BF4559"/>
    <w:rsid w:val="00BF4807"/>
    <w:rsid w:val="00BF4A57"/>
    <w:rsid w:val="00BF4BC7"/>
    <w:rsid w:val="00BF4C3C"/>
    <w:rsid w:val="00BF51EC"/>
    <w:rsid w:val="00BF5B51"/>
    <w:rsid w:val="00BF5B58"/>
    <w:rsid w:val="00BF6164"/>
    <w:rsid w:val="00BF6192"/>
    <w:rsid w:val="00BF6252"/>
    <w:rsid w:val="00BF6BE7"/>
    <w:rsid w:val="00BF6EB8"/>
    <w:rsid w:val="00BF7041"/>
    <w:rsid w:val="00BF711C"/>
    <w:rsid w:val="00BF748E"/>
    <w:rsid w:val="00BF753D"/>
    <w:rsid w:val="00BF7550"/>
    <w:rsid w:val="00BF789B"/>
    <w:rsid w:val="00BF7B35"/>
    <w:rsid w:val="00BF7C7C"/>
    <w:rsid w:val="00C00059"/>
    <w:rsid w:val="00C001A8"/>
    <w:rsid w:val="00C00490"/>
    <w:rsid w:val="00C004C2"/>
    <w:rsid w:val="00C01F26"/>
    <w:rsid w:val="00C02016"/>
    <w:rsid w:val="00C024B0"/>
    <w:rsid w:val="00C02749"/>
    <w:rsid w:val="00C0316F"/>
    <w:rsid w:val="00C03309"/>
    <w:rsid w:val="00C0338A"/>
    <w:rsid w:val="00C0376C"/>
    <w:rsid w:val="00C037E0"/>
    <w:rsid w:val="00C03A8E"/>
    <w:rsid w:val="00C040E9"/>
    <w:rsid w:val="00C04207"/>
    <w:rsid w:val="00C04C42"/>
    <w:rsid w:val="00C04E39"/>
    <w:rsid w:val="00C0591D"/>
    <w:rsid w:val="00C059F6"/>
    <w:rsid w:val="00C05B15"/>
    <w:rsid w:val="00C05FCC"/>
    <w:rsid w:val="00C05FCE"/>
    <w:rsid w:val="00C0627B"/>
    <w:rsid w:val="00C065E4"/>
    <w:rsid w:val="00C06667"/>
    <w:rsid w:val="00C06D31"/>
    <w:rsid w:val="00C06F2B"/>
    <w:rsid w:val="00C072FE"/>
    <w:rsid w:val="00C07451"/>
    <w:rsid w:val="00C07D77"/>
    <w:rsid w:val="00C1015C"/>
    <w:rsid w:val="00C10626"/>
    <w:rsid w:val="00C108AC"/>
    <w:rsid w:val="00C10DE2"/>
    <w:rsid w:val="00C116F9"/>
    <w:rsid w:val="00C117BA"/>
    <w:rsid w:val="00C11ADE"/>
    <w:rsid w:val="00C11BA6"/>
    <w:rsid w:val="00C11C9C"/>
    <w:rsid w:val="00C120B4"/>
    <w:rsid w:val="00C124F0"/>
    <w:rsid w:val="00C126E0"/>
    <w:rsid w:val="00C128BC"/>
    <w:rsid w:val="00C129C5"/>
    <w:rsid w:val="00C12E39"/>
    <w:rsid w:val="00C130CC"/>
    <w:rsid w:val="00C1322E"/>
    <w:rsid w:val="00C13656"/>
    <w:rsid w:val="00C13A42"/>
    <w:rsid w:val="00C13D47"/>
    <w:rsid w:val="00C13E74"/>
    <w:rsid w:val="00C140DD"/>
    <w:rsid w:val="00C14164"/>
    <w:rsid w:val="00C14435"/>
    <w:rsid w:val="00C14639"/>
    <w:rsid w:val="00C14AC8"/>
    <w:rsid w:val="00C14C53"/>
    <w:rsid w:val="00C14F58"/>
    <w:rsid w:val="00C1517C"/>
    <w:rsid w:val="00C152F8"/>
    <w:rsid w:val="00C15D8E"/>
    <w:rsid w:val="00C15FF5"/>
    <w:rsid w:val="00C1624E"/>
    <w:rsid w:val="00C16735"/>
    <w:rsid w:val="00C17012"/>
    <w:rsid w:val="00C1779E"/>
    <w:rsid w:val="00C178FB"/>
    <w:rsid w:val="00C179F9"/>
    <w:rsid w:val="00C17D66"/>
    <w:rsid w:val="00C17DF9"/>
    <w:rsid w:val="00C17E4B"/>
    <w:rsid w:val="00C201EB"/>
    <w:rsid w:val="00C202AA"/>
    <w:rsid w:val="00C20ACC"/>
    <w:rsid w:val="00C20B13"/>
    <w:rsid w:val="00C20D17"/>
    <w:rsid w:val="00C20F06"/>
    <w:rsid w:val="00C213EC"/>
    <w:rsid w:val="00C2165C"/>
    <w:rsid w:val="00C21D55"/>
    <w:rsid w:val="00C22066"/>
    <w:rsid w:val="00C22351"/>
    <w:rsid w:val="00C22B28"/>
    <w:rsid w:val="00C22C36"/>
    <w:rsid w:val="00C22D48"/>
    <w:rsid w:val="00C2305F"/>
    <w:rsid w:val="00C23240"/>
    <w:rsid w:val="00C23700"/>
    <w:rsid w:val="00C23DF1"/>
    <w:rsid w:val="00C23EF6"/>
    <w:rsid w:val="00C2449C"/>
    <w:rsid w:val="00C246FB"/>
    <w:rsid w:val="00C24BDB"/>
    <w:rsid w:val="00C24E71"/>
    <w:rsid w:val="00C25026"/>
    <w:rsid w:val="00C25422"/>
    <w:rsid w:val="00C257B7"/>
    <w:rsid w:val="00C2582B"/>
    <w:rsid w:val="00C25C8C"/>
    <w:rsid w:val="00C26B65"/>
    <w:rsid w:val="00C26B9A"/>
    <w:rsid w:val="00C26E93"/>
    <w:rsid w:val="00C27033"/>
    <w:rsid w:val="00C27253"/>
    <w:rsid w:val="00C272E8"/>
    <w:rsid w:val="00C27844"/>
    <w:rsid w:val="00C300B7"/>
    <w:rsid w:val="00C301A9"/>
    <w:rsid w:val="00C30ABC"/>
    <w:rsid w:val="00C30B60"/>
    <w:rsid w:val="00C31229"/>
    <w:rsid w:val="00C31822"/>
    <w:rsid w:val="00C31943"/>
    <w:rsid w:val="00C31FAA"/>
    <w:rsid w:val="00C32059"/>
    <w:rsid w:val="00C320FA"/>
    <w:rsid w:val="00C3281A"/>
    <w:rsid w:val="00C32973"/>
    <w:rsid w:val="00C32982"/>
    <w:rsid w:val="00C3301C"/>
    <w:rsid w:val="00C3311B"/>
    <w:rsid w:val="00C33359"/>
    <w:rsid w:val="00C34231"/>
    <w:rsid w:val="00C345D5"/>
    <w:rsid w:val="00C347CA"/>
    <w:rsid w:val="00C348D6"/>
    <w:rsid w:val="00C34C20"/>
    <w:rsid w:val="00C34D54"/>
    <w:rsid w:val="00C34FA7"/>
    <w:rsid w:val="00C3504C"/>
    <w:rsid w:val="00C35374"/>
    <w:rsid w:val="00C353C7"/>
    <w:rsid w:val="00C35536"/>
    <w:rsid w:val="00C35560"/>
    <w:rsid w:val="00C35D38"/>
    <w:rsid w:val="00C35EF7"/>
    <w:rsid w:val="00C361C1"/>
    <w:rsid w:val="00C364D3"/>
    <w:rsid w:val="00C365E7"/>
    <w:rsid w:val="00C36704"/>
    <w:rsid w:val="00C36778"/>
    <w:rsid w:val="00C36D36"/>
    <w:rsid w:val="00C36E34"/>
    <w:rsid w:val="00C374D0"/>
    <w:rsid w:val="00C3780F"/>
    <w:rsid w:val="00C379D4"/>
    <w:rsid w:val="00C400FA"/>
    <w:rsid w:val="00C40331"/>
    <w:rsid w:val="00C40354"/>
    <w:rsid w:val="00C40388"/>
    <w:rsid w:val="00C404D7"/>
    <w:rsid w:val="00C404EE"/>
    <w:rsid w:val="00C409EB"/>
    <w:rsid w:val="00C410E9"/>
    <w:rsid w:val="00C412B3"/>
    <w:rsid w:val="00C41475"/>
    <w:rsid w:val="00C416C3"/>
    <w:rsid w:val="00C4171B"/>
    <w:rsid w:val="00C41A31"/>
    <w:rsid w:val="00C41B69"/>
    <w:rsid w:val="00C41BAD"/>
    <w:rsid w:val="00C41C5B"/>
    <w:rsid w:val="00C41DD3"/>
    <w:rsid w:val="00C41F51"/>
    <w:rsid w:val="00C42342"/>
    <w:rsid w:val="00C42689"/>
    <w:rsid w:val="00C42898"/>
    <w:rsid w:val="00C42988"/>
    <w:rsid w:val="00C42BD4"/>
    <w:rsid w:val="00C43027"/>
    <w:rsid w:val="00C43283"/>
    <w:rsid w:val="00C43349"/>
    <w:rsid w:val="00C433DD"/>
    <w:rsid w:val="00C43A63"/>
    <w:rsid w:val="00C43AF8"/>
    <w:rsid w:val="00C43CA1"/>
    <w:rsid w:val="00C43FF0"/>
    <w:rsid w:val="00C44061"/>
    <w:rsid w:val="00C44124"/>
    <w:rsid w:val="00C44641"/>
    <w:rsid w:val="00C44A89"/>
    <w:rsid w:val="00C44E4D"/>
    <w:rsid w:val="00C44FD9"/>
    <w:rsid w:val="00C4511B"/>
    <w:rsid w:val="00C4512E"/>
    <w:rsid w:val="00C451D2"/>
    <w:rsid w:val="00C4537A"/>
    <w:rsid w:val="00C453DF"/>
    <w:rsid w:val="00C4583B"/>
    <w:rsid w:val="00C45DDF"/>
    <w:rsid w:val="00C45EF5"/>
    <w:rsid w:val="00C46B7E"/>
    <w:rsid w:val="00C474D6"/>
    <w:rsid w:val="00C47538"/>
    <w:rsid w:val="00C47725"/>
    <w:rsid w:val="00C47A3E"/>
    <w:rsid w:val="00C47D44"/>
    <w:rsid w:val="00C508F4"/>
    <w:rsid w:val="00C5099B"/>
    <w:rsid w:val="00C50A4E"/>
    <w:rsid w:val="00C51089"/>
    <w:rsid w:val="00C51163"/>
    <w:rsid w:val="00C51226"/>
    <w:rsid w:val="00C51C37"/>
    <w:rsid w:val="00C51C52"/>
    <w:rsid w:val="00C51E98"/>
    <w:rsid w:val="00C5202F"/>
    <w:rsid w:val="00C520B1"/>
    <w:rsid w:val="00C522D6"/>
    <w:rsid w:val="00C5232A"/>
    <w:rsid w:val="00C52C52"/>
    <w:rsid w:val="00C52D7E"/>
    <w:rsid w:val="00C531B9"/>
    <w:rsid w:val="00C53858"/>
    <w:rsid w:val="00C53993"/>
    <w:rsid w:val="00C53F3B"/>
    <w:rsid w:val="00C54020"/>
    <w:rsid w:val="00C5406F"/>
    <w:rsid w:val="00C5455B"/>
    <w:rsid w:val="00C545C5"/>
    <w:rsid w:val="00C54817"/>
    <w:rsid w:val="00C54DCA"/>
    <w:rsid w:val="00C54F35"/>
    <w:rsid w:val="00C5505E"/>
    <w:rsid w:val="00C55399"/>
    <w:rsid w:val="00C55566"/>
    <w:rsid w:val="00C55824"/>
    <w:rsid w:val="00C55825"/>
    <w:rsid w:val="00C55C11"/>
    <w:rsid w:val="00C55C65"/>
    <w:rsid w:val="00C564F2"/>
    <w:rsid w:val="00C567B0"/>
    <w:rsid w:val="00C567FC"/>
    <w:rsid w:val="00C56F45"/>
    <w:rsid w:val="00C570FB"/>
    <w:rsid w:val="00C57664"/>
    <w:rsid w:val="00C57708"/>
    <w:rsid w:val="00C57A01"/>
    <w:rsid w:val="00C57A2D"/>
    <w:rsid w:val="00C57CD2"/>
    <w:rsid w:val="00C60407"/>
    <w:rsid w:val="00C604DC"/>
    <w:rsid w:val="00C606A1"/>
    <w:rsid w:val="00C6078D"/>
    <w:rsid w:val="00C607A1"/>
    <w:rsid w:val="00C60B07"/>
    <w:rsid w:val="00C60E5C"/>
    <w:rsid w:val="00C60F0D"/>
    <w:rsid w:val="00C60F52"/>
    <w:rsid w:val="00C610A4"/>
    <w:rsid w:val="00C6154D"/>
    <w:rsid w:val="00C618BD"/>
    <w:rsid w:val="00C61998"/>
    <w:rsid w:val="00C619BB"/>
    <w:rsid w:val="00C61A6E"/>
    <w:rsid w:val="00C61CFC"/>
    <w:rsid w:val="00C61D4B"/>
    <w:rsid w:val="00C6239B"/>
    <w:rsid w:val="00C62656"/>
    <w:rsid w:val="00C62719"/>
    <w:rsid w:val="00C62737"/>
    <w:rsid w:val="00C62B0A"/>
    <w:rsid w:val="00C62C8A"/>
    <w:rsid w:val="00C6311E"/>
    <w:rsid w:val="00C631B3"/>
    <w:rsid w:val="00C6333B"/>
    <w:rsid w:val="00C633D7"/>
    <w:rsid w:val="00C6383B"/>
    <w:rsid w:val="00C63C52"/>
    <w:rsid w:val="00C63E09"/>
    <w:rsid w:val="00C63F08"/>
    <w:rsid w:val="00C64272"/>
    <w:rsid w:val="00C6462E"/>
    <w:rsid w:val="00C647CB"/>
    <w:rsid w:val="00C648A7"/>
    <w:rsid w:val="00C64BE5"/>
    <w:rsid w:val="00C64C25"/>
    <w:rsid w:val="00C64FD9"/>
    <w:rsid w:val="00C64FE3"/>
    <w:rsid w:val="00C6504D"/>
    <w:rsid w:val="00C65153"/>
    <w:rsid w:val="00C6528C"/>
    <w:rsid w:val="00C65297"/>
    <w:rsid w:val="00C659EC"/>
    <w:rsid w:val="00C65ACF"/>
    <w:rsid w:val="00C65DC1"/>
    <w:rsid w:val="00C65FD0"/>
    <w:rsid w:val="00C661C3"/>
    <w:rsid w:val="00C661E8"/>
    <w:rsid w:val="00C662B6"/>
    <w:rsid w:val="00C66D06"/>
    <w:rsid w:val="00C66F54"/>
    <w:rsid w:val="00C67752"/>
    <w:rsid w:val="00C67882"/>
    <w:rsid w:val="00C679CF"/>
    <w:rsid w:val="00C67D3A"/>
    <w:rsid w:val="00C67DF0"/>
    <w:rsid w:val="00C70073"/>
    <w:rsid w:val="00C70084"/>
    <w:rsid w:val="00C703DA"/>
    <w:rsid w:val="00C70523"/>
    <w:rsid w:val="00C70535"/>
    <w:rsid w:val="00C7083E"/>
    <w:rsid w:val="00C70905"/>
    <w:rsid w:val="00C7090B"/>
    <w:rsid w:val="00C70AD5"/>
    <w:rsid w:val="00C70D10"/>
    <w:rsid w:val="00C70D26"/>
    <w:rsid w:val="00C70F48"/>
    <w:rsid w:val="00C712E1"/>
    <w:rsid w:val="00C71A68"/>
    <w:rsid w:val="00C7235B"/>
    <w:rsid w:val="00C7251A"/>
    <w:rsid w:val="00C72E18"/>
    <w:rsid w:val="00C72E3A"/>
    <w:rsid w:val="00C731AD"/>
    <w:rsid w:val="00C7338E"/>
    <w:rsid w:val="00C7380B"/>
    <w:rsid w:val="00C74357"/>
    <w:rsid w:val="00C74421"/>
    <w:rsid w:val="00C7489F"/>
    <w:rsid w:val="00C748CF"/>
    <w:rsid w:val="00C74967"/>
    <w:rsid w:val="00C74E97"/>
    <w:rsid w:val="00C74E9F"/>
    <w:rsid w:val="00C75044"/>
    <w:rsid w:val="00C75370"/>
    <w:rsid w:val="00C75438"/>
    <w:rsid w:val="00C754BF"/>
    <w:rsid w:val="00C7568D"/>
    <w:rsid w:val="00C756CE"/>
    <w:rsid w:val="00C75BF3"/>
    <w:rsid w:val="00C75F2F"/>
    <w:rsid w:val="00C75FEE"/>
    <w:rsid w:val="00C7600A"/>
    <w:rsid w:val="00C76296"/>
    <w:rsid w:val="00C766E3"/>
    <w:rsid w:val="00C76F1D"/>
    <w:rsid w:val="00C77237"/>
    <w:rsid w:val="00C77332"/>
    <w:rsid w:val="00C7736B"/>
    <w:rsid w:val="00C77665"/>
    <w:rsid w:val="00C7772A"/>
    <w:rsid w:val="00C7789D"/>
    <w:rsid w:val="00C77928"/>
    <w:rsid w:val="00C77937"/>
    <w:rsid w:val="00C77CA4"/>
    <w:rsid w:val="00C77D26"/>
    <w:rsid w:val="00C77F22"/>
    <w:rsid w:val="00C803DA"/>
    <w:rsid w:val="00C807E5"/>
    <w:rsid w:val="00C8097D"/>
    <w:rsid w:val="00C80BDF"/>
    <w:rsid w:val="00C80C23"/>
    <w:rsid w:val="00C80F2A"/>
    <w:rsid w:val="00C81022"/>
    <w:rsid w:val="00C815DF"/>
    <w:rsid w:val="00C81819"/>
    <w:rsid w:val="00C819F3"/>
    <w:rsid w:val="00C81E88"/>
    <w:rsid w:val="00C81E99"/>
    <w:rsid w:val="00C82181"/>
    <w:rsid w:val="00C82819"/>
    <w:rsid w:val="00C82909"/>
    <w:rsid w:val="00C82BFD"/>
    <w:rsid w:val="00C82FE2"/>
    <w:rsid w:val="00C82FEE"/>
    <w:rsid w:val="00C83D0B"/>
    <w:rsid w:val="00C84D39"/>
    <w:rsid w:val="00C85086"/>
    <w:rsid w:val="00C85277"/>
    <w:rsid w:val="00C854FE"/>
    <w:rsid w:val="00C85806"/>
    <w:rsid w:val="00C85890"/>
    <w:rsid w:val="00C8594A"/>
    <w:rsid w:val="00C85D76"/>
    <w:rsid w:val="00C85E59"/>
    <w:rsid w:val="00C860F6"/>
    <w:rsid w:val="00C866F1"/>
    <w:rsid w:val="00C867CD"/>
    <w:rsid w:val="00C868F6"/>
    <w:rsid w:val="00C86B78"/>
    <w:rsid w:val="00C86E01"/>
    <w:rsid w:val="00C86FAE"/>
    <w:rsid w:val="00C87218"/>
    <w:rsid w:val="00C873A0"/>
    <w:rsid w:val="00C873AC"/>
    <w:rsid w:val="00C875A7"/>
    <w:rsid w:val="00C87DA6"/>
    <w:rsid w:val="00C87FDF"/>
    <w:rsid w:val="00C9044D"/>
    <w:rsid w:val="00C904ED"/>
    <w:rsid w:val="00C90CF1"/>
    <w:rsid w:val="00C91857"/>
    <w:rsid w:val="00C91CB4"/>
    <w:rsid w:val="00C9213B"/>
    <w:rsid w:val="00C92184"/>
    <w:rsid w:val="00C921E0"/>
    <w:rsid w:val="00C92216"/>
    <w:rsid w:val="00C9297B"/>
    <w:rsid w:val="00C92D1D"/>
    <w:rsid w:val="00C92F0A"/>
    <w:rsid w:val="00C93462"/>
    <w:rsid w:val="00C93795"/>
    <w:rsid w:val="00C93C69"/>
    <w:rsid w:val="00C93CB6"/>
    <w:rsid w:val="00C93E30"/>
    <w:rsid w:val="00C93E90"/>
    <w:rsid w:val="00C94384"/>
    <w:rsid w:val="00C945C9"/>
    <w:rsid w:val="00C9479D"/>
    <w:rsid w:val="00C9481F"/>
    <w:rsid w:val="00C948B9"/>
    <w:rsid w:val="00C94A34"/>
    <w:rsid w:val="00C94A53"/>
    <w:rsid w:val="00C94B6A"/>
    <w:rsid w:val="00C94B76"/>
    <w:rsid w:val="00C94C2B"/>
    <w:rsid w:val="00C94F73"/>
    <w:rsid w:val="00C950A2"/>
    <w:rsid w:val="00C95609"/>
    <w:rsid w:val="00C9593A"/>
    <w:rsid w:val="00C95AEC"/>
    <w:rsid w:val="00C9607C"/>
    <w:rsid w:val="00C96BCB"/>
    <w:rsid w:val="00C96F79"/>
    <w:rsid w:val="00C97127"/>
    <w:rsid w:val="00C97A42"/>
    <w:rsid w:val="00C97C0F"/>
    <w:rsid w:val="00C97CF9"/>
    <w:rsid w:val="00CA02ED"/>
    <w:rsid w:val="00CA03DD"/>
    <w:rsid w:val="00CA0AF8"/>
    <w:rsid w:val="00CA17DD"/>
    <w:rsid w:val="00CA1863"/>
    <w:rsid w:val="00CA18FE"/>
    <w:rsid w:val="00CA1941"/>
    <w:rsid w:val="00CA1B23"/>
    <w:rsid w:val="00CA1D39"/>
    <w:rsid w:val="00CA20CE"/>
    <w:rsid w:val="00CA21D9"/>
    <w:rsid w:val="00CA2549"/>
    <w:rsid w:val="00CA26A1"/>
    <w:rsid w:val="00CA26CE"/>
    <w:rsid w:val="00CA30A9"/>
    <w:rsid w:val="00CA35FD"/>
    <w:rsid w:val="00CA38C7"/>
    <w:rsid w:val="00CA391D"/>
    <w:rsid w:val="00CA3ACD"/>
    <w:rsid w:val="00CA3EC5"/>
    <w:rsid w:val="00CA3F99"/>
    <w:rsid w:val="00CA408B"/>
    <w:rsid w:val="00CA4107"/>
    <w:rsid w:val="00CA434C"/>
    <w:rsid w:val="00CA4938"/>
    <w:rsid w:val="00CA4960"/>
    <w:rsid w:val="00CA49F0"/>
    <w:rsid w:val="00CA4BF8"/>
    <w:rsid w:val="00CA4EFB"/>
    <w:rsid w:val="00CA4F8B"/>
    <w:rsid w:val="00CA4FD5"/>
    <w:rsid w:val="00CA5445"/>
    <w:rsid w:val="00CA5985"/>
    <w:rsid w:val="00CA5E17"/>
    <w:rsid w:val="00CA5F6B"/>
    <w:rsid w:val="00CA5F90"/>
    <w:rsid w:val="00CA6124"/>
    <w:rsid w:val="00CA6B3F"/>
    <w:rsid w:val="00CA6B95"/>
    <w:rsid w:val="00CA72A7"/>
    <w:rsid w:val="00CA7F75"/>
    <w:rsid w:val="00CB0007"/>
    <w:rsid w:val="00CB00B7"/>
    <w:rsid w:val="00CB0224"/>
    <w:rsid w:val="00CB050D"/>
    <w:rsid w:val="00CB09DA"/>
    <w:rsid w:val="00CB0A53"/>
    <w:rsid w:val="00CB0AF7"/>
    <w:rsid w:val="00CB0BD9"/>
    <w:rsid w:val="00CB0E89"/>
    <w:rsid w:val="00CB0FAC"/>
    <w:rsid w:val="00CB14AB"/>
    <w:rsid w:val="00CB1A57"/>
    <w:rsid w:val="00CB1CAC"/>
    <w:rsid w:val="00CB1DE8"/>
    <w:rsid w:val="00CB1E3B"/>
    <w:rsid w:val="00CB1F1D"/>
    <w:rsid w:val="00CB23AB"/>
    <w:rsid w:val="00CB2770"/>
    <w:rsid w:val="00CB29F9"/>
    <w:rsid w:val="00CB372F"/>
    <w:rsid w:val="00CB3786"/>
    <w:rsid w:val="00CB3CE2"/>
    <w:rsid w:val="00CB3F99"/>
    <w:rsid w:val="00CB4683"/>
    <w:rsid w:val="00CB5020"/>
    <w:rsid w:val="00CB580D"/>
    <w:rsid w:val="00CB5DC7"/>
    <w:rsid w:val="00CB5F8F"/>
    <w:rsid w:val="00CB62AA"/>
    <w:rsid w:val="00CB6795"/>
    <w:rsid w:val="00CB6C6A"/>
    <w:rsid w:val="00CB6FCF"/>
    <w:rsid w:val="00CB70B1"/>
    <w:rsid w:val="00CB71F8"/>
    <w:rsid w:val="00CB79F3"/>
    <w:rsid w:val="00CB7B16"/>
    <w:rsid w:val="00CB7E38"/>
    <w:rsid w:val="00CC0513"/>
    <w:rsid w:val="00CC05D1"/>
    <w:rsid w:val="00CC099A"/>
    <w:rsid w:val="00CC0B44"/>
    <w:rsid w:val="00CC180A"/>
    <w:rsid w:val="00CC1CA1"/>
    <w:rsid w:val="00CC230C"/>
    <w:rsid w:val="00CC244D"/>
    <w:rsid w:val="00CC263B"/>
    <w:rsid w:val="00CC26DB"/>
    <w:rsid w:val="00CC275D"/>
    <w:rsid w:val="00CC2B71"/>
    <w:rsid w:val="00CC2C55"/>
    <w:rsid w:val="00CC2F5E"/>
    <w:rsid w:val="00CC300C"/>
    <w:rsid w:val="00CC33BD"/>
    <w:rsid w:val="00CC33E0"/>
    <w:rsid w:val="00CC35AE"/>
    <w:rsid w:val="00CC3DAA"/>
    <w:rsid w:val="00CC3E0B"/>
    <w:rsid w:val="00CC41DE"/>
    <w:rsid w:val="00CC4A7B"/>
    <w:rsid w:val="00CC4A95"/>
    <w:rsid w:val="00CC4AED"/>
    <w:rsid w:val="00CC4C18"/>
    <w:rsid w:val="00CC4C2C"/>
    <w:rsid w:val="00CC4D54"/>
    <w:rsid w:val="00CC501E"/>
    <w:rsid w:val="00CC5057"/>
    <w:rsid w:val="00CC5073"/>
    <w:rsid w:val="00CC568F"/>
    <w:rsid w:val="00CC5AD8"/>
    <w:rsid w:val="00CC5AE7"/>
    <w:rsid w:val="00CC5F40"/>
    <w:rsid w:val="00CC641F"/>
    <w:rsid w:val="00CC6511"/>
    <w:rsid w:val="00CC678A"/>
    <w:rsid w:val="00CC6AB5"/>
    <w:rsid w:val="00CC6AF3"/>
    <w:rsid w:val="00CC7717"/>
    <w:rsid w:val="00CC7877"/>
    <w:rsid w:val="00CC7946"/>
    <w:rsid w:val="00CC7A58"/>
    <w:rsid w:val="00CC7E87"/>
    <w:rsid w:val="00CD03C9"/>
    <w:rsid w:val="00CD0520"/>
    <w:rsid w:val="00CD078F"/>
    <w:rsid w:val="00CD0C90"/>
    <w:rsid w:val="00CD0D53"/>
    <w:rsid w:val="00CD1166"/>
    <w:rsid w:val="00CD121E"/>
    <w:rsid w:val="00CD168A"/>
    <w:rsid w:val="00CD16D5"/>
    <w:rsid w:val="00CD185D"/>
    <w:rsid w:val="00CD1B03"/>
    <w:rsid w:val="00CD232D"/>
    <w:rsid w:val="00CD28DD"/>
    <w:rsid w:val="00CD28F0"/>
    <w:rsid w:val="00CD2A85"/>
    <w:rsid w:val="00CD2E63"/>
    <w:rsid w:val="00CD35DB"/>
    <w:rsid w:val="00CD3C6E"/>
    <w:rsid w:val="00CD3ED8"/>
    <w:rsid w:val="00CD3FCD"/>
    <w:rsid w:val="00CD48F4"/>
    <w:rsid w:val="00CD497A"/>
    <w:rsid w:val="00CD4A56"/>
    <w:rsid w:val="00CD5061"/>
    <w:rsid w:val="00CD51AB"/>
    <w:rsid w:val="00CD52C2"/>
    <w:rsid w:val="00CD5B0C"/>
    <w:rsid w:val="00CD5F2F"/>
    <w:rsid w:val="00CD5FAC"/>
    <w:rsid w:val="00CD60B5"/>
    <w:rsid w:val="00CD6181"/>
    <w:rsid w:val="00CD6191"/>
    <w:rsid w:val="00CD631A"/>
    <w:rsid w:val="00CD6499"/>
    <w:rsid w:val="00CD651E"/>
    <w:rsid w:val="00CD6631"/>
    <w:rsid w:val="00CD6A52"/>
    <w:rsid w:val="00CD6A83"/>
    <w:rsid w:val="00CD6C7F"/>
    <w:rsid w:val="00CD7065"/>
    <w:rsid w:val="00CD761D"/>
    <w:rsid w:val="00CD76B5"/>
    <w:rsid w:val="00CD78B9"/>
    <w:rsid w:val="00CD7C67"/>
    <w:rsid w:val="00CE0547"/>
    <w:rsid w:val="00CE0985"/>
    <w:rsid w:val="00CE0CA1"/>
    <w:rsid w:val="00CE0E9F"/>
    <w:rsid w:val="00CE111B"/>
    <w:rsid w:val="00CE13CC"/>
    <w:rsid w:val="00CE19C9"/>
    <w:rsid w:val="00CE1A24"/>
    <w:rsid w:val="00CE1D01"/>
    <w:rsid w:val="00CE1E60"/>
    <w:rsid w:val="00CE2118"/>
    <w:rsid w:val="00CE2172"/>
    <w:rsid w:val="00CE2323"/>
    <w:rsid w:val="00CE2346"/>
    <w:rsid w:val="00CE2563"/>
    <w:rsid w:val="00CE2C9D"/>
    <w:rsid w:val="00CE3EBA"/>
    <w:rsid w:val="00CE4622"/>
    <w:rsid w:val="00CE4FF6"/>
    <w:rsid w:val="00CE5713"/>
    <w:rsid w:val="00CE596B"/>
    <w:rsid w:val="00CE68CA"/>
    <w:rsid w:val="00CE6DAC"/>
    <w:rsid w:val="00CE6EFB"/>
    <w:rsid w:val="00CE6F0F"/>
    <w:rsid w:val="00CE7483"/>
    <w:rsid w:val="00CE757B"/>
    <w:rsid w:val="00CE76C3"/>
    <w:rsid w:val="00CF002F"/>
    <w:rsid w:val="00CF0246"/>
    <w:rsid w:val="00CF0C5E"/>
    <w:rsid w:val="00CF0D87"/>
    <w:rsid w:val="00CF193F"/>
    <w:rsid w:val="00CF21C5"/>
    <w:rsid w:val="00CF21DC"/>
    <w:rsid w:val="00CF240B"/>
    <w:rsid w:val="00CF2434"/>
    <w:rsid w:val="00CF2483"/>
    <w:rsid w:val="00CF24E2"/>
    <w:rsid w:val="00CF2659"/>
    <w:rsid w:val="00CF2C49"/>
    <w:rsid w:val="00CF2E8E"/>
    <w:rsid w:val="00CF3383"/>
    <w:rsid w:val="00CF342C"/>
    <w:rsid w:val="00CF36E2"/>
    <w:rsid w:val="00CF393D"/>
    <w:rsid w:val="00CF3C85"/>
    <w:rsid w:val="00CF3CB1"/>
    <w:rsid w:val="00CF3E01"/>
    <w:rsid w:val="00CF4797"/>
    <w:rsid w:val="00CF4833"/>
    <w:rsid w:val="00CF4A96"/>
    <w:rsid w:val="00CF4ABD"/>
    <w:rsid w:val="00CF4CF2"/>
    <w:rsid w:val="00CF53F0"/>
    <w:rsid w:val="00CF5A53"/>
    <w:rsid w:val="00CF5BFB"/>
    <w:rsid w:val="00CF5D28"/>
    <w:rsid w:val="00CF6668"/>
    <w:rsid w:val="00CF68B8"/>
    <w:rsid w:val="00CF6913"/>
    <w:rsid w:val="00CF6B5F"/>
    <w:rsid w:val="00CF6EAD"/>
    <w:rsid w:val="00CF6EDF"/>
    <w:rsid w:val="00CF6F1E"/>
    <w:rsid w:val="00CF7283"/>
    <w:rsid w:val="00CF75B1"/>
    <w:rsid w:val="00CF77DF"/>
    <w:rsid w:val="00CF7C8F"/>
    <w:rsid w:val="00D001F9"/>
    <w:rsid w:val="00D0036E"/>
    <w:rsid w:val="00D00BB7"/>
    <w:rsid w:val="00D01A43"/>
    <w:rsid w:val="00D01B5C"/>
    <w:rsid w:val="00D01EAD"/>
    <w:rsid w:val="00D027A8"/>
    <w:rsid w:val="00D02AFA"/>
    <w:rsid w:val="00D02C80"/>
    <w:rsid w:val="00D02C8E"/>
    <w:rsid w:val="00D03139"/>
    <w:rsid w:val="00D031DC"/>
    <w:rsid w:val="00D0331B"/>
    <w:rsid w:val="00D034D0"/>
    <w:rsid w:val="00D035B9"/>
    <w:rsid w:val="00D03F98"/>
    <w:rsid w:val="00D0405C"/>
    <w:rsid w:val="00D040B7"/>
    <w:rsid w:val="00D04101"/>
    <w:rsid w:val="00D0465F"/>
    <w:rsid w:val="00D0467B"/>
    <w:rsid w:val="00D04A76"/>
    <w:rsid w:val="00D054DD"/>
    <w:rsid w:val="00D05E3F"/>
    <w:rsid w:val="00D06047"/>
    <w:rsid w:val="00D060FF"/>
    <w:rsid w:val="00D064E8"/>
    <w:rsid w:val="00D06546"/>
    <w:rsid w:val="00D06572"/>
    <w:rsid w:val="00D065CD"/>
    <w:rsid w:val="00D06AE0"/>
    <w:rsid w:val="00D0709D"/>
    <w:rsid w:val="00D0724B"/>
    <w:rsid w:val="00D074D0"/>
    <w:rsid w:val="00D07552"/>
    <w:rsid w:val="00D07C16"/>
    <w:rsid w:val="00D111E3"/>
    <w:rsid w:val="00D116E0"/>
    <w:rsid w:val="00D11801"/>
    <w:rsid w:val="00D11C47"/>
    <w:rsid w:val="00D12256"/>
    <w:rsid w:val="00D12302"/>
    <w:rsid w:val="00D12325"/>
    <w:rsid w:val="00D1246E"/>
    <w:rsid w:val="00D12747"/>
    <w:rsid w:val="00D12761"/>
    <w:rsid w:val="00D127CA"/>
    <w:rsid w:val="00D12852"/>
    <w:rsid w:val="00D12DBF"/>
    <w:rsid w:val="00D134B2"/>
    <w:rsid w:val="00D1403F"/>
    <w:rsid w:val="00D1421D"/>
    <w:rsid w:val="00D14386"/>
    <w:rsid w:val="00D14487"/>
    <w:rsid w:val="00D14580"/>
    <w:rsid w:val="00D151E8"/>
    <w:rsid w:val="00D15283"/>
    <w:rsid w:val="00D15BC8"/>
    <w:rsid w:val="00D15CFA"/>
    <w:rsid w:val="00D15DBB"/>
    <w:rsid w:val="00D15E7E"/>
    <w:rsid w:val="00D15EEE"/>
    <w:rsid w:val="00D1602F"/>
    <w:rsid w:val="00D16058"/>
    <w:rsid w:val="00D16308"/>
    <w:rsid w:val="00D165C1"/>
    <w:rsid w:val="00D16AFA"/>
    <w:rsid w:val="00D16D83"/>
    <w:rsid w:val="00D16FDD"/>
    <w:rsid w:val="00D20016"/>
    <w:rsid w:val="00D207A7"/>
    <w:rsid w:val="00D20A49"/>
    <w:rsid w:val="00D20F5C"/>
    <w:rsid w:val="00D210FB"/>
    <w:rsid w:val="00D213F3"/>
    <w:rsid w:val="00D22057"/>
    <w:rsid w:val="00D2215E"/>
    <w:rsid w:val="00D2236F"/>
    <w:rsid w:val="00D22564"/>
    <w:rsid w:val="00D2279F"/>
    <w:rsid w:val="00D227E5"/>
    <w:rsid w:val="00D22829"/>
    <w:rsid w:val="00D22AF1"/>
    <w:rsid w:val="00D22E93"/>
    <w:rsid w:val="00D230DA"/>
    <w:rsid w:val="00D23463"/>
    <w:rsid w:val="00D23A50"/>
    <w:rsid w:val="00D23B49"/>
    <w:rsid w:val="00D24205"/>
    <w:rsid w:val="00D242DA"/>
    <w:rsid w:val="00D247EC"/>
    <w:rsid w:val="00D24E64"/>
    <w:rsid w:val="00D2506C"/>
    <w:rsid w:val="00D25266"/>
    <w:rsid w:val="00D25309"/>
    <w:rsid w:val="00D25DED"/>
    <w:rsid w:val="00D25F56"/>
    <w:rsid w:val="00D26448"/>
    <w:rsid w:val="00D264CE"/>
    <w:rsid w:val="00D26670"/>
    <w:rsid w:val="00D2670E"/>
    <w:rsid w:val="00D2681A"/>
    <w:rsid w:val="00D26910"/>
    <w:rsid w:val="00D26C7F"/>
    <w:rsid w:val="00D26ECF"/>
    <w:rsid w:val="00D26EE8"/>
    <w:rsid w:val="00D26F84"/>
    <w:rsid w:val="00D273F0"/>
    <w:rsid w:val="00D2766D"/>
    <w:rsid w:val="00D2772B"/>
    <w:rsid w:val="00D27B8B"/>
    <w:rsid w:val="00D27FE0"/>
    <w:rsid w:val="00D301BC"/>
    <w:rsid w:val="00D302CD"/>
    <w:rsid w:val="00D303DC"/>
    <w:rsid w:val="00D305D6"/>
    <w:rsid w:val="00D30641"/>
    <w:rsid w:val="00D30BC7"/>
    <w:rsid w:val="00D30CF0"/>
    <w:rsid w:val="00D30F05"/>
    <w:rsid w:val="00D311E0"/>
    <w:rsid w:val="00D3137F"/>
    <w:rsid w:val="00D313C6"/>
    <w:rsid w:val="00D31681"/>
    <w:rsid w:val="00D3191C"/>
    <w:rsid w:val="00D31B6E"/>
    <w:rsid w:val="00D31C8E"/>
    <w:rsid w:val="00D31CF1"/>
    <w:rsid w:val="00D3232B"/>
    <w:rsid w:val="00D3239F"/>
    <w:rsid w:val="00D324A4"/>
    <w:rsid w:val="00D3250C"/>
    <w:rsid w:val="00D327E4"/>
    <w:rsid w:val="00D328F6"/>
    <w:rsid w:val="00D32BF5"/>
    <w:rsid w:val="00D32D38"/>
    <w:rsid w:val="00D32D80"/>
    <w:rsid w:val="00D32E16"/>
    <w:rsid w:val="00D33482"/>
    <w:rsid w:val="00D339A7"/>
    <w:rsid w:val="00D3405F"/>
    <w:rsid w:val="00D345B7"/>
    <w:rsid w:val="00D345D4"/>
    <w:rsid w:val="00D3462C"/>
    <w:rsid w:val="00D3465F"/>
    <w:rsid w:val="00D34C91"/>
    <w:rsid w:val="00D34DEB"/>
    <w:rsid w:val="00D35198"/>
    <w:rsid w:val="00D354EA"/>
    <w:rsid w:val="00D35534"/>
    <w:rsid w:val="00D35751"/>
    <w:rsid w:val="00D3584B"/>
    <w:rsid w:val="00D359C7"/>
    <w:rsid w:val="00D35A58"/>
    <w:rsid w:val="00D35A85"/>
    <w:rsid w:val="00D35E20"/>
    <w:rsid w:val="00D35EBD"/>
    <w:rsid w:val="00D35F97"/>
    <w:rsid w:val="00D36964"/>
    <w:rsid w:val="00D373BD"/>
    <w:rsid w:val="00D37631"/>
    <w:rsid w:val="00D376F3"/>
    <w:rsid w:val="00D37A1A"/>
    <w:rsid w:val="00D37AFE"/>
    <w:rsid w:val="00D37B16"/>
    <w:rsid w:val="00D40614"/>
    <w:rsid w:val="00D40779"/>
    <w:rsid w:val="00D4081B"/>
    <w:rsid w:val="00D409D6"/>
    <w:rsid w:val="00D40B70"/>
    <w:rsid w:val="00D40E1A"/>
    <w:rsid w:val="00D41183"/>
    <w:rsid w:val="00D413C3"/>
    <w:rsid w:val="00D41431"/>
    <w:rsid w:val="00D41544"/>
    <w:rsid w:val="00D41939"/>
    <w:rsid w:val="00D41BA3"/>
    <w:rsid w:val="00D41C75"/>
    <w:rsid w:val="00D42240"/>
    <w:rsid w:val="00D427C3"/>
    <w:rsid w:val="00D42907"/>
    <w:rsid w:val="00D42EB8"/>
    <w:rsid w:val="00D4310B"/>
    <w:rsid w:val="00D43638"/>
    <w:rsid w:val="00D43797"/>
    <w:rsid w:val="00D43978"/>
    <w:rsid w:val="00D43D3C"/>
    <w:rsid w:val="00D43E0B"/>
    <w:rsid w:val="00D441BD"/>
    <w:rsid w:val="00D441E2"/>
    <w:rsid w:val="00D441FA"/>
    <w:rsid w:val="00D4423D"/>
    <w:rsid w:val="00D442DB"/>
    <w:rsid w:val="00D44932"/>
    <w:rsid w:val="00D44DB7"/>
    <w:rsid w:val="00D44F7F"/>
    <w:rsid w:val="00D451AA"/>
    <w:rsid w:val="00D451EB"/>
    <w:rsid w:val="00D451EE"/>
    <w:rsid w:val="00D45261"/>
    <w:rsid w:val="00D45684"/>
    <w:rsid w:val="00D4595B"/>
    <w:rsid w:val="00D45C6F"/>
    <w:rsid w:val="00D45D4D"/>
    <w:rsid w:val="00D46111"/>
    <w:rsid w:val="00D46377"/>
    <w:rsid w:val="00D4637F"/>
    <w:rsid w:val="00D464F3"/>
    <w:rsid w:val="00D4651D"/>
    <w:rsid w:val="00D4662F"/>
    <w:rsid w:val="00D46714"/>
    <w:rsid w:val="00D46A4D"/>
    <w:rsid w:val="00D46F1B"/>
    <w:rsid w:val="00D46FCB"/>
    <w:rsid w:val="00D47470"/>
    <w:rsid w:val="00D475FB"/>
    <w:rsid w:val="00D47A69"/>
    <w:rsid w:val="00D47C16"/>
    <w:rsid w:val="00D47C7C"/>
    <w:rsid w:val="00D502AF"/>
    <w:rsid w:val="00D50429"/>
    <w:rsid w:val="00D50546"/>
    <w:rsid w:val="00D50764"/>
    <w:rsid w:val="00D50C12"/>
    <w:rsid w:val="00D51034"/>
    <w:rsid w:val="00D51175"/>
    <w:rsid w:val="00D514A9"/>
    <w:rsid w:val="00D51A77"/>
    <w:rsid w:val="00D51BEB"/>
    <w:rsid w:val="00D5242F"/>
    <w:rsid w:val="00D5267B"/>
    <w:rsid w:val="00D52E68"/>
    <w:rsid w:val="00D53443"/>
    <w:rsid w:val="00D53649"/>
    <w:rsid w:val="00D53801"/>
    <w:rsid w:val="00D53830"/>
    <w:rsid w:val="00D545FA"/>
    <w:rsid w:val="00D54D54"/>
    <w:rsid w:val="00D54F7F"/>
    <w:rsid w:val="00D54FB3"/>
    <w:rsid w:val="00D5540F"/>
    <w:rsid w:val="00D554FD"/>
    <w:rsid w:val="00D5561F"/>
    <w:rsid w:val="00D55889"/>
    <w:rsid w:val="00D55B39"/>
    <w:rsid w:val="00D55D13"/>
    <w:rsid w:val="00D55DEA"/>
    <w:rsid w:val="00D5662C"/>
    <w:rsid w:val="00D56AD9"/>
    <w:rsid w:val="00D56B5F"/>
    <w:rsid w:val="00D56C06"/>
    <w:rsid w:val="00D56FAF"/>
    <w:rsid w:val="00D57114"/>
    <w:rsid w:val="00D57199"/>
    <w:rsid w:val="00D57344"/>
    <w:rsid w:val="00D57420"/>
    <w:rsid w:val="00D5758B"/>
    <w:rsid w:val="00D57A3F"/>
    <w:rsid w:val="00D57A9A"/>
    <w:rsid w:val="00D57AF0"/>
    <w:rsid w:val="00D57B47"/>
    <w:rsid w:val="00D60280"/>
    <w:rsid w:val="00D603CB"/>
    <w:rsid w:val="00D60939"/>
    <w:rsid w:val="00D60A39"/>
    <w:rsid w:val="00D61496"/>
    <w:rsid w:val="00D61728"/>
    <w:rsid w:val="00D61815"/>
    <w:rsid w:val="00D61985"/>
    <w:rsid w:val="00D61A22"/>
    <w:rsid w:val="00D620B4"/>
    <w:rsid w:val="00D626B8"/>
    <w:rsid w:val="00D627E3"/>
    <w:rsid w:val="00D627F4"/>
    <w:rsid w:val="00D62B8F"/>
    <w:rsid w:val="00D62C2E"/>
    <w:rsid w:val="00D62E27"/>
    <w:rsid w:val="00D62ECD"/>
    <w:rsid w:val="00D631B6"/>
    <w:rsid w:val="00D632F6"/>
    <w:rsid w:val="00D63607"/>
    <w:rsid w:val="00D64058"/>
    <w:rsid w:val="00D6428C"/>
    <w:rsid w:val="00D64426"/>
    <w:rsid w:val="00D64475"/>
    <w:rsid w:val="00D64A2A"/>
    <w:rsid w:val="00D651A4"/>
    <w:rsid w:val="00D65318"/>
    <w:rsid w:val="00D6584E"/>
    <w:rsid w:val="00D65D78"/>
    <w:rsid w:val="00D65FCC"/>
    <w:rsid w:val="00D66502"/>
    <w:rsid w:val="00D66905"/>
    <w:rsid w:val="00D669CA"/>
    <w:rsid w:val="00D66AAA"/>
    <w:rsid w:val="00D66B04"/>
    <w:rsid w:val="00D66CA5"/>
    <w:rsid w:val="00D66E25"/>
    <w:rsid w:val="00D67039"/>
    <w:rsid w:val="00D67176"/>
    <w:rsid w:val="00D6755B"/>
    <w:rsid w:val="00D67915"/>
    <w:rsid w:val="00D679C2"/>
    <w:rsid w:val="00D67BC5"/>
    <w:rsid w:val="00D7021B"/>
    <w:rsid w:val="00D70971"/>
    <w:rsid w:val="00D70D33"/>
    <w:rsid w:val="00D710BA"/>
    <w:rsid w:val="00D714AF"/>
    <w:rsid w:val="00D714DD"/>
    <w:rsid w:val="00D71563"/>
    <w:rsid w:val="00D71668"/>
    <w:rsid w:val="00D71862"/>
    <w:rsid w:val="00D71875"/>
    <w:rsid w:val="00D71E35"/>
    <w:rsid w:val="00D71E7F"/>
    <w:rsid w:val="00D71FA1"/>
    <w:rsid w:val="00D71FBA"/>
    <w:rsid w:val="00D7239B"/>
    <w:rsid w:val="00D72874"/>
    <w:rsid w:val="00D72A91"/>
    <w:rsid w:val="00D73077"/>
    <w:rsid w:val="00D7327C"/>
    <w:rsid w:val="00D736A2"/>
    <w:rsid w:val="00D73C57"/>
    <w:rsid w:val="00D73F10"/>
    <w:rsid w:val="00D74003"/>
    <w:rsid w:val="00D742FF"/>
    <w:rsid w:val="00D744C2"/>
    <w:rsid w:val="00D74783"/>
    <w:rsid w:val="00D74902"/>
    <w:rsid w:val="00D7491D"/>
    <w:rsid w:val="00D749D9"/>
    <w:rsid w:val="00D74C4A"/>
    <w:rsid w:val="00D74CAE"/>
    <w:rsid w:val="00D750FA"/>
    <w:rsid w:val="00D7516A"/>
    <w:rsid w:val="00D7566D"/>
    <w:rsid w:val="00D7587D"/>
    <w:rsid w:val="00D758B3"/>
    <w:rsid w:val="00D759AE"/>
    <w:rsid w:val="00D75F9C"/>
    <w:rsid w:val="00D762B2"/>
    <w:rsid w:val="00D765C8"/>
    <w:rsid w:val="00D76889"/>
    <w:rsid w:val="00D76ADC"/>
    <w:rsid w:val="00D7703B"/>
    <w:rsid w:val="00D77138"/>
    <w:rsid w:val="00D77413"/>
    <w:rsid w:val="00D774AF"/>
    <w:rsid w:val="00D777AF"/>
    <w:rsid w:val="00D77E84"/>
    <w:rsid w:val="00D808FB"/>
    <w:rsid w:val="00D80B04"/>
    <w:rsid w:val="00D80C71"/>
    <w:rsid w:val="00D80D8F"/>
    <w:rsid w:val="00D81608"/>
    <w:rsid w:val="00D816F2"/>
    <w:rsid w:val="00D81AF5"/>
    <w:rsid w:val="00D81F10"/>
    <w:rsid w:val="00D82013"/>
    <w:rsid w:val="00D82307"/>
    <w:rsid w:val="00D823C6"/>
    <w:rsid w:val="00D82653"/>
    <w:rsid w:val="00D826AE"/>
    <w:rsid w:val="00D82798"/>
    <w:rsid w:val="00D82BF2"/>
    <w:rsid w:val="00D834F3"/>
    <w:rsid w:val="00D83E25"/>
    <w:rsid w:val="00D84529"/>
    <w:rsid w:val="00D84A08"/>
    <w:rsid w:val="00D84A2E"/>
    <w:rsid w:val="00D84A57"/>
    <w:rsid w:val="00D84B72"/>
    <w:rsid w:val="00D850E3"/>
    <w:rsid w:val="00D852D7"/>
    <w:rsid w:val="00D85B0A"/>
    <w:rsid w:val="00D85E5D"/>
    <w:rsid w:val="00D86061"/>
    <w:rsid w:val="00D8618A"/>
    <w:rsid w:val="00D86213"/>
    <w:rsid w:val="00D862DA"/>
    <w:rsid w:val="00D862E4"/>
    <w:rsid w:val="00D86458"/>
    <w:rsid w:val="00D86A40"/>
    <w:rsid w:val="00D87307"/>
    <w:rsid w:val="00D8730F"/>
    <w:rsid w:val="00D87313"/>
    <w:rsid w:val="00D874DF"/>
    <w:rsid w:val="00D879EB"/>
    <w:rsid w:val="00D87A12"/>
    <w:rsid w:val="00D903DF"/>
    <w:rsid w:val="00D9042D"/>
    <w:rsid w:val="00D905BB"/>
    <w:rsid w:val="00D9074A"/>
    <w:rsid w:val="00D90814"/>
    <w:rsid w:val="00D90881"/>
    <w:rsid w:val="00D908B3"/>
    <w:rsid w:val="00D90E50"/>
    <w:rsid w:val="00D910EB"/>
    <w:rsid w:val="00D9113C"/>
    <w:rsid w:val="00D916A1"/>
    <w:rsid w:val="00D9172A"/>
    <w:rsid w:val="00D917BB"/>
    <w:rsid w:val="00D91EEF"/>
    <w:rsid w:val="00D9229F"/>
    <w:rsid w:val="00D922F4"/>
    <w:rsid w:val="00D92594"/>
    <w:rsid w:val="00D92E95"/>
    <w:rsid w:val="00D92F72"/>
    <w:rsid w:val="00D930E1"/>
    <w:rsid w:val="00D9354D"/>
    <w:rsid w:val="00D9374E"/>
    <w:rsid w:val="00D938E3"/>
    <w:rsid w:val="00D93BC4"/>
    <w:rsid w:val="00D9415C"/>
    <w:rsid w:val="00D942CC"/>
    <w:rsid w:val="00D942D4"/>
    <w:rsid w:val="00D94397"/>
    <w:rsid w:val="00D944E4"/>
    <w:rsid w:val="00D94AB1"/>
    <w:rsid w:val="00D94D87"/>
    <w:rsid w:val="00D95450"/>
    <w:rsid w:val="00D95B31"/>
    <w:rsid w:val="00D95DCC"/>
    <w:rsid w:val="00D96177"/>
    <w:rsid w:val="00D962DC"/>
    <w:rsid w:val="00D9657D"/>
    <w:rsid w:val="00D96C6E"/>
    <w:rsid w:val="00D96CBA"/>
    <w:rsid w:val="00D97233"/>
    <w:rsid w:val="00D97241"/>
    <w:rsid w:val="00D97AB3"/>
    <w:rsid w:val="00D97C0F"/>
    <w:rsid w:val="00DA04DE"/>
    <w:rsid w:val="00DA056D"/>
    <w:rsid w:val="00DA066E"/>
    <w:rsid w:val="00DA08B1"/>
    <w:rsid w:val="00DA0D25"/>
    <w:rsid w:val="00DA0E59"/>
    <w:rsid w:val="00DA1146"/>
    <w:rsid w:val="00DA1222"/>
    <w:rsid w:val="00DA180C"/>
    <w:rsid w:val="00DA18A2"/>
    <w:rsid w:val="00DA19CE"/>
    <w:rsid w:val="00DA1B70"/>
    <w:rsid w:val="00DA2D39"/>
    <w:rsid w:val="00DA338D"/>
    <w:rsid w:val="00DA3C7F"/>
    <w:rsid w:val="00DA3E7B"/>
    <w:rsid w:val="00DA3E8D"/>
    <w:rsid w:val="00DA3F17"/>
    <w:rsid w:val="00DA418E"/>
    <w:rsid w:val="00DA43C5"/>
    <w:rsid w:val="00DA4419"/>
    <w:rsid w:val="00DA447D"/>
    <w:rsid w:val="00DA451D"/>
    <w:rsid w:val="00DA4677"/>
    <w:rsid w:val="00DA470D"/>
    <w:rsid w:val="00DA4970"/>
    <w:rsid w:val="00DA4A78"/>
    <w:rsid w:val="00DA4CC5"/>
    <w:rsid w:val="00DA5269"/>
    <w:rsid w:val="00DA5287"/>
    <w:rsid w:val="00DA557C"/>
    <w:rsid w:val="00DA56DB"/>
    <w:rsid w:val="00DA58D2"/>
    <w:rsid w:val="00DA6452"/>
    <w:rsid w:val="00DA6608"/>
    <w:rsid w:val="00DA6FE9"/>
    <w:rsid w:val="00DA73E4"/>
    <w:rsid w:val="00DA7925"/>
    <w:rsid w:val="00DB00BA"/>
    <w:rsid w:val="00DB031E"/>
    <w:rsid w:val="00DB040B"/>
    <w:rsid w:val="00DB0A7F"/>
    <w:rsid w:val="00DB0AB8"/>
    <w:rsid w:val="00DB0B8B"/>
    <w:rsid w:val="00DB0D2A"/>
    <w:rsid w:val="00DB11CD"/>
    <w:rsid w:val="00DB1DAB"/>
    <w:rsid w:val="00DB1E28"/>
    <w:rsid w:val="00DB1E56"/>
    <w:rsid w:val="00DB1EA6"/>
    <w:rsid w:val="00DB2392"/>
    <w:rsid w:val="00DB269A"/>
    <w:rsid w:val="00DB28E6"/>
    <w:rsid w:val="00DB295F"/>
    <w:rsid w:val="00DB3426"/>
    <w:rsid w:val="00DB3655"/>
    <w:rsid w:val="00DB38A8"/>
    <w:rsid w:val="00DB39D4"/>
    <w:rsid w:val="00DB3A47"/>
    <w:rsid w:val="00DB3C7E"/>
    <w:rsid w:val="00DB4218"/>
    <w:rsid w:val="00DB46D0"/>
    <w:rsid w:val="00DB46DF"/>
    <w:rsid w:val="00DB49B6"/>
    <w:rsid w:val="00DB4D99"/>
    <w:rsid w:val="00DB4E06"/>
    <w:rsid w:val="00DB5E1F"/>
    <w:rsid w:val="00DB666A"/>
    <w:rsid w:val="00DB6A80"/>
    <w:rsid w:val="00DB6AD6"/>
    <w:rsid w:val="00DB6C06"/>
    <w:rsid w:val="00DB72F8"/>
    <w:rsid w:val="00DB7327"/>
    <w:rsid w:val="00DB7330"/>
    <w:rsid w:val="00DB775A"/>
    <w:rsid w:val="00DB7842"/>
    <w:rsid w:val="00DB7B06"/>
    <w:rsid w:val="00DB7F7A"/>
    <w:rsid w:val="00DC043D"/>
    <w:rsid w:val="00DC09A7"/>
    <w:rsid w:val="00DC09B0"/>
    <w:rsid w:val="00DC0CAD"/>
    <w:rsid w:val="00DC0CEB"/>
    <w:rsid w:val="00DC0DCD"/>
    <w:rsid w:val="00DC0E31"/>
    <w:rsid w:val="00DC193F"/>
    <w:rsid w:val="00DC1A1C"/>
    <w:rsid w:val="00DC1AD3"/>
    <w:rsid w:val="00DC1C9F"/>
    <w:rsid w:val="00DC2908"/>
    <w:rsid w:val="00DC2BB4"/>
    <w:rsid w:val="00DC318A"/>
    <w:rsid w:val="00DC33C4"/>
    <w:rsid w:val="00DC38D8"/>
    <w:rsid w:val="00DC3A9D"/>
    <w:rsid w:val="00DC4004"/>
    <w:rsid w:val="00DC4243"/>
    <w:rsid w:val="00DC4DB5"/>
    <w:rsid w:val="00DC52B7"/>
    <w:rsid w:val="00DC533B"/>
    <w:rsid w:val="00DC5584"/>
    <w:rsid w:val="00DC5F03"/>
    <w:rsid w:val="00DC64C2"/>
    <w:rsid w:val="00DC675F"/>
    <w:rsid w:val="00DC6874"/>
    <w:rsid w:val="00DC69F0"/>
    <w:rsid w:val="00DC6C1E"/>
    <w:rsid w:val="00DC70E3"/>
    <w:rsid w:val="00DC7255"/>
    <w:rsid w:val="00DC72CE"/>
    <w:rsid w:val="00DC73AA"/>
    <w:rsid w:val="00DC7409"/>
    <w:rsid w:val="00DC7951"/>
    <w:rsid w:val="00DD02C6"/>
    <w:rsid w:val="00DD0883"/>
    <w:rsid w:val="00DD0889"/>
    <w:rsid w:val="00DD0924"/>
    <w:rsid w:val="00DD09A1"/>
    <w:rsid w:val="00DD0A39"/>
    <w:rsid w:val="00DD0AC3"/>
    <w:rsid w:val="00DD0F9E"/>
    <w:rsid w:val="00DD1384"/>
    <w:rsid w:val="00DD16EA"/>
    <w:rsid w:val="00DD17C3"/>
    <w:rsid w:val="00DD1B01"/>
    <w:rsid w:val="00DD1B04"/>
    <w:rsid w:val="00DD1C4B"/>
    <w:rsid w:val="00DD1F7B"/>
    <w:rsid w:val="00DD1FCD"/>
    <w:rsid w:val="00DD2048"/>
    <w:rsid w:val="00DD229E"/>
    <w:rsid w:val="00DD292D"/>
    <w:rsid w:val="00DD2D70"/>
    <w:rsid w:val="00DD3029"/>
    <w:rsid w:val="00DD3451"/>
    <w:rsid w:val="00DD34A7"/>
    <w:rsid w:val="00DD3758"/>
    <w:rsid w:val="00DD3F93"/>
    <w:rsid w:val="00DD416D"/>
    <w:rsid w:val="00DD493D"/>
    <w:rsid w:val="00DD5325"/>
    <w:rsid w:val="00DD55E0"/>
    <w:rsid w:val="00DD5AFA"/>
    <w:rsid w:val="00DD631C"/>
    <w:rsid w:val="00DD63E3"/>
    <w:rsid w:val="00DD6452"/>
    <w:rsid w:val="00DD6C1C"/>
    <w:rsid w:val="00DD6E9B"/>
    <w:rsid w:val="00DD7185"/>
    <w:rsid w:val="00DD731C"/>
    <w:rsid w:val="00DD75E6"/>
    <w:rsid w:val="00DD76FE"/>
    <w:rsid w:val="00DD7D24"/>
    <w:rsid w:val="00DE00AD"/>
    <w:rsid w:val="00DE014F"/>
    <w:rsid w:val="00DE0385"/>
    <w:rsid w:val="00DE0660"/>
    <w:rsid w:val="00DE0A09"/>
    <w:rsid w:val="00DE0DB7"/>
    <w:rsid w:val="00DE0E74"/>
    <w:rsid w:val="00DE0F9E"/>
    <w:rsid w:val="00DE18A3"/>
    <w:rsid w:val="00DE1904"/>
    <w:rsid w:val="00DE1AD8"/>
    <w:rsid w:val="00DE1B16"/>
    <w:rsid w:val="00DE1DAA"/>
    <w:rsid w:val="00DE1FDF"/>
    <w:rsid w:val="00DE2479"/>
    <w:rsid w:val="00DE26DD"/>
    <w:rsid w:val="00DE2ECD"/>
    <w:rsid w:val="00DE2F61"/>
    <w:rsid w:val="00DE353C"/>
    <w:rsid w:val="00DE35B7"/>
    <w:rsid w:val="00DE3756"/>
    <w:rsid w:val="00DE3B66"/>
    <w:rsid w:val="00DE3C59"/>
    <w:rsid w:val="00DE3CBB"/>
    <w:rsid w:val="00DE3D19"/>
    <w:rsid w:val="00DE3DBB"/>
    <w:rsid w:val="00DE410D"/>
    <w:rsid w:val="00DE43A2"/>
    <w:rsid w:val="00DE44DA"/>
    <w:rsid w:val="00DE467D"/>
    <w:rsid w:val="00DE49F9"/>
    <w:rsid w:val="00DE4A74"/>
    <w:rsid w:val="00DE4B05"/>
    <w:rsid w:val="00DE4BE5"/>
    <w:rsid w:val="00DE4EE9"/>
    <w:rsid w:val="00DE4F13"/>
    <w:rsid w:val="00DE50E3"/>
    <w:rsid w:val="00DE5264"/>
    <w:rsid w:val="00DE541C"/>
    <w:rsid w:val="00DE5517"/>
    <w:rsid w:val="00DE5B1A"/>
    <w:rsid w:val="00DE5C57"/>
    <w:rsid w:val="00DE5E38"/>
    <w:rsid w:val="00DE602B"/>
    <w:rsid w:val="00DE6034"/>
    <w:rsid w:val="00DE6234"/>
    <w:rsid w:val="00DE737B"/>
    <w:rsid w:val="00DE766C"/>
    <w:rsid w:val="00DE781D"/>
    <w:rsid w:val="00DE7904"/>
    <w:rsid w:val="00DE7DA1"/>
    <w:rsid w:val="00DE7F17"/>
    <w:rsid w:val="00DE7F7A"/>
    <w:rsid w:val="00DF011D"/>
    <w:rsid w:val="00DF034B"/>
    <w:rsid w:val="00DF03EF"/>
    <w:rsid w:val="00DF0449"/>
    <w:rsid w:val="00DF0A3D"/>
    <w:rsid w:val="00DF0E39"/>
    <w:rsid w:val="00DF100B"/>
    <w:rsid w:val="00DF10FF"/>
    <w:rsid w:val="00DF11B7"/>
    <w:rsid w:val="00DF12FA"/>
    <w:rsid w:val="00DF1CBC"/>
    <w:rsid w:val="00DF2095"/>
    <w:rsid w:val="00DF2309"/>
    <w:rsid w:val="00DF2517"/>
    <w:rsid w:val="00DF28C4"/>
    <w:rsid w:val="00DF2C63"/>
    <w:rsid w:val="00DF2DE5"/>
    <w:rsid w:val="00DF2EC6"/>
    <w:rsid w:val="00DF3672"/>
    <w:rsid w:val="00DF380C"/>
    <w:rsid w:val="00DF392D"/>
    <w:rsid w:val="00DF3BBC"/>
    <w:rsid w:val="00DF3E3A"/>
    <w:rsid w:val="00DF4068"/>
    <w:rsid w:val="00DF4359"/>
    <w:rsid w:val="00DF469F"/>
    <w:rsid w:val="00DF4C29"/>
    <w:rsid w:val="00DF4E9E"/>
    <w:rsid w:val="00DF57A6"/>
    <w:rsid w:val="00DF627A"/>
    <w:rsid w:val="00DF680D"/>
    <w:rsid w:val="00DF6FA4"/>
    <w:rsid w:val="00DF729E"/>
    <w:rsid w:val="00DF73C1"/>
    <w:rsid w:val="00DF73F6"/>
    <w:rsid w:val="00DF7511"/>
    <w:rsid w:val="00DF7525"/>
    <w:rsid w:val="00DF7751"/>
    <w:rsid w:val="00E009B1"/>
    <w:rsid w:val="00E00BC3"/>
    <w:rsid w:val="00E00D4C"/>
    <w:rsid w:val="00E0117D"/>
    <w:rsid w:val="00E011D7"/>
    <w:rsid w:val="00E017BB"/>
    <w:rsid w:val="00E017DC"/>
    <w:rsid w:val="00E017E8"/>
    <w:rsid w:val="00E024C6"/>
    <w:rsid w:val="00E02A2F"/>
    <w:rsid w:val="00E02AF1"/>
    <w:rsid w:val="00E031BB"/>
    <w:rsid w:val="00E03498"/>
    <w:rsid w:val="00E034C1"/>
    <w:rsid w:val="00E0383B"/>
    <w:rsid w:val="00E03ADB"/>
    <w:rsid w:val="00E0417B"/>
    <w:rsid w:val="00E04350"/>
    <w:rsid w:val="00E04397"/>
    <w:rsid w:val="00E04721"/>
    <w:rsid w:val="00E04EA9"/>
    <w:rsid w:val="00E0537D"/>
    <w:rsid w:val="00E053C6"/>
    <w:rsid w:val="00E0576C"/>
    <w:rsid w:val="00E059D9"/>
    <w:rsid w:val="00E05A94"/>
    <w:rsid w:val="00E05BE8"/>
    <w:rsid w:val="00E05CE4"/>
    <w:rsid w:val="00E062B5"/>
    <w:rsid w:val="00E0652A"/>
    <w:rsid w:val="00E06770"/>
    <w:rsid w:val="00E068BC"/>
    <w:rsid w:val="00E0737B"/>
    <w:rsid w:val="00E073F0"/>
    <w:rsid w:val="00E0775A"/>
    <w:rsid w:val="00E07B59"/>
    <w:rsid w:val="00E07F64"/>
    <w:rsid w:val="00E10190"/>
    <w:rsid w:val="00E106BD"/>
    <w:rsid w:val="00E10754"/>
    <w:rsid w:val="00E10761"/>
    <w:rsid w:val="00E10B7F"/>
    <w:rsid w:val="00E10D1D"/>
    <w:rsid w:val="00E115EC"/>
    <w:rsid w:val="00E11A86"/>
    <w:rsid w:val="00E11BB6"/>
    <w:rsid w:val="00E11D7A"/>
    <w:rsid w:val="00E11DAB"/>
    <w:rsid w:val="00E11EEB"/>
    <w:rsid w:val="00E125D6"/>
    <w:rsid w:val="00E127AD"/>
    <w:rsid w:val="00E128F2"/>
    <w:rsid w:val="00E13045"/>
    <w:rsid w:val="00E133AC"/>
    <w:rsid w:val="00E13473"/>
    <w:rsid w:val="00E1386C"/>
    <w:rsid w:val="00E13D91"/>
    <w:rsid w:val="00E13E5A"/>
    <w:rsid w:val="00E13EE4"/>
    <w:rsid w:val="00E1417C"/>
    <w:rsid w:val="00E1418D"/>
    <w:rsid w:val="00E143B4"/>
    <w:rsid w:val="00E1457F"/>
    <w:rsid w:val="00E149AA"/>
    <w:rsid w:val="00E15165"/>
    <w:rsid w:val="00E15393"/>
    <w:rsid w:val="00E153A7"/>
    <w:rsid w:val="00E15669"/>
    <w:rsid w:val="00E16463"/>
    <w:rsid w:val="00E1651F"/>
    <w:rsid w:val="00E1686D"/>
    <w:rsid w:val="00E16A85"/>
    <w:rsid w:val="00E16C19"/>
    <w:rsid w:val="00E16C4B"/>
    <w:rsid w:val="00E16F82"/>
    <w:rsid w:val="00E17006"/>
    <w:rsid w:val="00E170EE"/>
    <w:rsid w:val="00E17A8A"/>
    <w:rsid w:val="00E17CD5"/>
    <w:rsid w:val="00E17F6F"/>
    <w:rsid w:val="00E20215"/>
    <w:rsid w:val="00E204C6"/>
    <w:rsid w:val="00E209ED"/>
    <w:rsid w:val="00E20B20"/>
    <w:rsid w:val="00E20BA3"/>
    <w:rsid w:val="00E20DCE"/>
    <w:rsid w:val="00E21884"/>
    <w:rsid w:val="00E21CAB"/>
    <w:rsid w:val="00E22398"/>
    <w:rsid w:val="00E22519"/>
    <w:rsid w:val="00E228B9"/>
    <w:rsid w:val="00E229A6"/>
    <w:rsid w:val="00E22E91"/>
    <w:rsid w:val="00E232A4"/>
    <w:rsid w:val="00E2333F"/>
    <w:rsid w:val="00E233AC"/>
    <w:rsid w:val="00E23598"/>
    <w:rsid w:val="00E239D1"/>
    <w:rsid w:val="00E23C2C"/>
    <w:rsid w:val="00E23EEC"/>
    <w:rsid w:val="00E23FAF"/>
    <w:rsid w:val="00E24209"/>
    <w:rsid w:val="00E24332"/>
    <w:rsid w:val="00E246B9"/>
    <w:rsid w:val="00E24819"/>
    <w:rsid w:val="00E248AA"/>
    <w:rsid w:val="00E24AAC"/>
    <w:rsid w:val="00E250C5"/>
    <w:rsid w:val="00E25348"/>
    <w:rsid w:val="00E2538F"/>
    <w:rsid w:val="00E2593A"/>
    <w:rsid w:val="00E2595F"/>
    <w:rsid w:val="00E25E9A"/>
    <w:rsid w:val="00E2633E"/>
    <w:rsid w:val="00E2662B"/>
    <w:rsid w:val="00E26727"/>
    <w:rsid w:val="00E26729"/>
    <w:rsid w:val="00E26970"/>
    <w:rsid w:val="00E26A40"/>
    <w:rsid w:val="00E26AE1"/>
    <w:rsid w:val="00E27191"/>
    <w:rsid w:val="00E2728F"/>
    <w:rsid w:val="00E27409"/>
    <w:rsid w:val="00E274FB"/>
    <w:rsid w:val="00E27791"/>
    <w:rsid w:val="00E30085"/>
    <w:rsid w:val="00E302D4"/>
    <w:rsid w:val="00E307DA"/>
    <w:rsid w:val="00E3095C"/>
    <w:rsid w:val="00E30B83"/>
    <w:rsid w:val="00E30BCE"/>
    <w:rsid w:val="00E30C8D"/>
    <w:rsid w:val="00E30F2D"/>
    <w:rsid w:val="00E3116F"/>
    <w:rsid w:val="00E315D5"/>
    <w:rsid w:val="00E31715"/>
    <w:rsid w:val="00E319DB"/>
    <w:rsid w:val="00E31AFC"/>
    <w:rsid w:val="00E31BEE"/>
    <w:rsid w:val="00E3250F"/>
    <w:rsid w:val="00E32B4A"/>
    <w:rsid w:val="00E32BA2"/>
    <w:rsid w:val="00E32EB4"/>
    <w:rsid w:val="00E32FBA"/>
    <w:rsid w:val="00E332E7"/>
    <w:rsid w:val="00E333B8"/>
    <w:rsid w:val="00E33575"/>
    <w:rsid w:val="00E3409E"/>
    <w:rsid w:val="00E3430C"/>
    <w:rsid w:val="00E343FA"/>
    <w:rsid w:val="00E347AB"/>
    <w:rsid w:val="00E348D9"/>
    <w:rsid w:val="00E34C64"/>
    <w:rsid w:val="00E34F76"/>
    <w:rsid w:val="00E351D1"/>
    <w:rsid w:val="00E35639"/>
    <w:rsid w:val="00E35F8D"/>
    <w:rsid w:val="00E3635B"/>
    <w:rsid w:val="00E364F0"/>
    <w:rsid w:val="00E36990"/>
    <w:rsid w:val="00E36ACC"/>
    <w:rsid w:val="00E37609"/>
    <w:rsid w:val="00E37928"/>
    <w:rsid w:val="00E379E6"/>
    <w:rsid w:val="00E37BE5"/>
    <w:rsid w:val="00E37C72"/>
    <w:rsid w:val="00E40390"/>
    <w:rsid w:val="00E403A9"/>
    <w:rsid w:val="00E415F4"/>
    <w:rsid w:val="00E419D3"/>
    <w:rsid w:val="00E41A05"/>
    <w:rsid w:val="00E41A27"/>
    <w:rsid w:val="00E41AB4"/>
    <w:rsid w:val="00E41AF0"/>
    <w:rsid w:val="00E420B3"/>
    <w:rsid w:val="00E4220C"/>
    <w:rsid w:val="00E42566"/>
    <w:rsid w:val="00E42737"/>
    <w:rsid w:val="00E42F44"/>
    <w:rsid w:val="00E42F97"/>
    <w:rsid w:val="00E43138"/>
    <w:rsid w:val="00E43195"/>
    <w:rsid w:val="00E43516"/>
    <w:rsid w:val="00E435A0"/>
    <w:rsid w:val="00E43C94"/>
    <w:rsid w:val="00E43DCA"/>
    <w:rsid w:val="00E44176"/>
    <w:rsid w:val="00E445A2"/>
    <w:rsid w:val="00E445E1"/>
    <w:rsid w:val="00E44906"/>
    <w:rsid w:val="00E44F18"/>
    <w:rsid w:val="00E453C0"/>
    <w:rsid w:val="00E4581C"/>
    <w:rsid w:val="00E45A21"/>
    <w:rsid w:val="00E45C77"/>
    <w:rsid w:val="00E45FED"/>
    <w:rsid w:val="00E4608B"/>
    <w:rsid w:val="00E4655B"/>
    <w:rsid w:val="00E46661"/>
    <w:rsid w:val="00E468E4"/>
    <w:rsid w:val="00E4691B"/>
    <w:rsid w:val="00E46D7F"/>
    <w:rsid w:val="00E46DCB"/>
    <w:rsid w:val="00E46F98"/>
    <w:rsid w:val="00E47B1C"/>
    <w:rsid w:val="00E47CA7"/>
    <w:rsid w:val="00E47D31"/>
    <w:rsid w:val="00E50078"/>
    <w:rsid w:val="00E501D3"/>
    <w:rsid w:val="00E50461"/>
    <w:rsid w:val="00E50804"/>
    <w:rsid w:val="00E5130B"/>
    <w:rsid w:val="00E517A3"/>
    <w:rsid w:val="00E51EAB"/>
    <w:rsid w:val="00E52D87"/>
    <w:rsid w:val="00E52EF3"/>
    <w:rsid w:val="00E52F54"/>
    <w:rsid w:val="00E52FF3"/>
    <w:rsid w:val="00E53669"/>
    <w:rsid w:val="00E537F9"/>
    <w:rsid w:val="00E53A01"/>
    <w:rsid w:val="00E53A06"/>
    <w:rsid w:val="00E5436B"/>
    <w:rsid w:val="00E5482C"/>
    <w:rsid w:val="00E549FB"/>
    <w:rsid w:val="00E54EB1"/>
    <w:rsid w:val="00E552FB"/>
    <w:rsid w:val="00E55E1F"/>
    <w:rsid w:val="00E560FA"/>
    <w:rsid w:val="00E564C4"/>
    <w:rsid w:val="00E567C9"/>
    <w:rsid w:val="00E56835"/>
    <w:rsid w:val="00E56979"/>
    <w:rsid w:val="00E56A78"/>
    <w:rsid w:val="00E56D7C"/>
    <w:rsid w:val="00E56F1A"/>
    <w:rsid w:val="00E570BC"/>
    <w:rsid w:val="00E571D5"/>
    <w:rsid w:val="00E57909"/>
    <w:rsid w:val="00E57CF3"/>
    <w:rsid w:val="00E57E1A"/>
    <w:rsid w:val="00E57E64"/>
    <w:rsid w:val="00E60171"/>
    <w:rsid w:val="00E604C4"/>
    <w:rsid w:val="00E60809"/>
    <w:rsid w:val="00E60B00"/>
    <w:rsid w:val="00E60C78"/>
    <w:rsid w:val="00E60CEB"/>
    <w:rsid w:val="00E61157"/>
    <w:rsid w:val="00E61300"/>
    <w:rsid w:val="00E6153E"/>
    <w:rsid w:val="00E615C1"/>
    <w:rsid w:val="00E617D1"/>
    <w:rsid w:val="00E619A7"/>
    <w:rsid w:val="00E61A9B"/>
    <w:rsid w:val="00E624BB"/>
    <w:rsid w:val="00E632C5"/>
    <w:rsid w:val="00E6336A"/>
    <w:rsid w:val="00E635B9"/>
    <w:rsid w:val="00E636DB"/>
    <w:rsid w:val="00E6378C"/>
    <w:rsid w:val="00E63B96"/>
    <w:rsid w:val="00E63F90"/>
    <w:rsid w:val="00E64866"/>
    <w:rsid w:val="00E64B33"/>
    <w:rsid w:val="00E6518F"/>
    <w:rsid w:val="00E6593B"/>
    <w:rsid w:val="00E65B70"/>
    <w:rsid w:val="00E65D15"/>
    <w:rsid w:val="00E65EC2"/>
    <w:rsid w:val="00E662DB"/>
    <w:rsid w:val="00E66373"/>
    <w:rsid w:val="00E66AA8"/>
    <w:rsid w:val="00E66CD8"/>
    <w:rsid w:val="00E6738E"/>
    <w:rsid w:val="00E67598"/>
    <w:rsid w:val="00E676B8"/>
    <w:rsid w:val="00E67802"/>
    <w:rsid w:val="00E67EE5"/>
    <w:rsid w:val="00E67F4F"/>
    <w:rsid w:val="00E67FB1"/>
    <w:rsid w:val="00E7013A"/>
    <w:rsid w:val="00E705F6"/>
    <w:rsid w:val="00E70770"/>
    <w:rsid w:val="00E70F17"/>
    <w:rsid w:val="00E71AD1"/>
    <w:rsid w:val="00E72015"/>
    <w:rsid w:val="00E7262E"/>
    <w:rsid w:val="00E72C6B"/>
    <w:rsid w:val="00E72E06"/>
    <w:rsid w:val="00E72EF3"/>
    <w:rsid w:val="00E72F44"/>
    <w:rsid w:val="00E73398"/>
    <w:rsid w:val="00E735AA"/>
    <w:rsid w:val="00E73705"/>
    <w:rsid w:val="00E73905"/>
    <w:rsid w:val="00E73AB7"/>
    <w:rsid w:val="00E73DF7"/>
    <w:rsid w:val="00E740CD"/>
    <w:rsid w:val="00E74494"/>
    <w:rsid w:val="00E74632"/>
    <w:rsid w:val="00E74733"/>
    <w:rsid w:val="00E74CFC"/>
    <w:rsid w:val="00E74F5D"/>
    <w:rsid w:val="00E75131"/>
    <w:rsid w:val="00E753C6"/>
    <w:rsid w:val="00E7566C"/>
    <w:rsid w:val="00E75A4C"/>
    <w:rsid w:val="00E75B15"/>
    <w:rsid w:val="00E75BCF"/>
    <w:rsid w:val="00E75CFB"/>
    <w:rsid w:val="00E75D43"/>
    <w:rsid w:val="00E75E9B"/>
    <w:rsid w:val="00E76034"/>
    <w:rsid w:val="00E76139"/>
    <w:rsid w:val="00E76226"/>
    <w:rsid w:val="00E766FE"/>
    <w:rsid w:val="00E77235"/>
    <w:rsid w:val="00E773B1"/>
    <w:rsid w:val="00E80016"/>
    <w:rsid w:val="00E80045"/>
    <w:rsid w:val="00E8010C"/>
    <w:rsid w:val="00E80267"/>
    <w:rsid w:val="00E802ED"/>
    <w:rsid w:val="00E80440"/>
    <w:rsid w:val="00E80923"/>
    <w:rsid w:val="00E80A74"/>
    <w:rsid w:val="00E810E1"/>
    <w:rsid w:val="00E81273"/>
    <w:rsid w:val="00E8158B"/>
    <w:rsid w:val="00E817A9"/>
    <w:rsid w:val="00E817E0"/>
    <w:rsid w:val="00E81E9B"/>
    <w:rsid w:val="00E824F8"/>
    <w:rsid w:val="00E8279C"/>
    <w:rsid w:val="00E828A4"/>
    <w:rsid w:val="00E82EE4"/>
    <w:rsid w:val="00E831E7"/>
    <w:rsid w:val="00E83A0E"/>
    <w:rsid w:val="00E83E37"/>
    <w:rsid w:val="00E83F06"/>
    <w:rsid w:val="00E84332"/>
    <w:rsid w:val="00E843B5"/>
    <w:rsid w:val="00E84834"/>
    <w:rsid w:val="00E84A07"/>
    <w:rsid w:val="00E84A3B"/>
    <w:rsid w:val="00E85307"/>
    <w:rsid w:val="00E85B0A"/>
    <w:rsid w:val="00E85C9E"/>
    <w:rsid w:val="00E85CFE"/>
    <w:rsid w:val="00E85DB6"/>
    <w:rsid w:val="00E862B8"/>
    <w:rsid w:val="00E864D2"/>
    <w:rsid w:val="00E86922"/>
    <w:rsid w:val="00E8693B"/>
    <w:rsid w:val="00E86DFE"/>
    <w:rsid w:val="00E87073"/>
    <w:rsid w:val="00E87742"/>
    <w:rsid w:val="00E907E4"/>
    <w:rsid w:val="00E90867"/>
    <w:rsid w:val="00E90A24"/>
    <w:rsid w:val="00E90C34"/>
    <w:rsid w:val="00E90D33"/>
    <w:rsid w:val="00E911B3"/>
    <w:rsid w:val="00E91227"/>
    <w:rsid w:val="00E912AB"/>
    <w:rsid w:val="00E9130A"/>
    <w:rsid w:val="00E91786"/>
    <w:rsid w:val="00E91864"/>
    <w:rsid w:val="00E919AC"/>
    <w:rsid w:val="00E91A74"/>
    <w:rsid w:val="00E91B8B"/>
    <w:rsid w:val="00E921F6"/>
    <w:rsid w:val="00E9246F"/>
    <w:rsid w:val="00E92E26"/>
    <w:rsid w:val="00E9321C"/>
    <w:rsid w:val="00E93499"/>
    <w:rsid w:val="00E93CB3"/>
    <w:rsid w:val="00E94240"/>
    <w:rsid w:val="00E946A6"/>
    <w:rsid w:val="00E947E4"/>
    <w:rsid w:val="00E9480A"/>
    <w:rsid w:val="00E94B3A"/>
    <w:rsid w:val="00E94E57"/>
    <w:rsid w:val="00E951D5"/>
    <w:rsid w:val="00E952B5"/>
    <w:rsid w:val="00E956A9"/>
    <w:rsid w:val="00E95B43"/>
    <w:rsid w:val="00E95DB7"/>
    <w:rsid w:val="00E9605C"/>
    <w:rsid w:val="00E9616B"/>
    <w:rsid w:val="00E9621C"/>
    <w:rsid w:val="00E96464"/>
    <w:rsid w:val="00E96A29"/>
    <w:rsid w:val="00E96B28"/>
    <w:rsid w:val="00E96C1C"/>
    <w:rsid w:val="00E96FE6"/>
    <w:rsid w:val="00E97325"/>
    <w:rsid w:val="00E973A1"/>
    <w:rsid w:val="00E97473"/>
    <w:rsid w:val="00E9758B"/>
    <w:rsid w:val="00E9767F"/>
    <w:rsid w:val="00E97F4D"/>
    <w:rsid w:val="00EA032F"/>
    <w:rsid w:val="00EA03CD"/>
    <w:rsid w:val="00EA0F54"/>
    <w:rsid w:val="00EA0FEA"/>
    <w:rsid w:val="00EA1059"/>
    <w:rsid w:val="00EA1085"/>
    <w:rsid w:val="00EA11A2"/>
    <w:rsid w:val="00EA11D7"/>
    <w:rsid w:val="00EA1326"/>
    <w:rsid w:val="00EA19B5"/>
    <w:rsid w:val="00EA1D43"/>
    <w:rsid w:val="00EA2945"/>
    <w:rsid w:val="00EA2B25"/>
    <w:rsid w:val="00EA2FDD"/>
    <w:rsid w:val="00EA311D"/>
    <w:rsid w:val="00EA339B"/>
    <w:rsid w:val="00EA3472"/>
    <w:rsid w:val="00EA357E"/>
    <w:rsid w:val="00EA3884"/>
    <w:rsid w:val="00EA3B2D"/>
    <w:rsid w:val="00EA3F00"/>
    <w:rsid w:val="00EA3F96"/>
    <w:rsid w:val="00EA45A4"/>
    <w:rsid w:val="00EA4945"/>
    <w:rsid w:val="00EA4C04"/>
    <w:rsid w:val="00EA4EC9"/>
    <w:rsid w:val="00EA5421"/>
    <w:rsid w:val="00EA568E"/>
    <w:rsid w:val="00EA5AB5"/>
    <w:rsid w:val="00EA5C61"/>
    <w:rsid w:val="00EA5C62"/>
    <w:rsid w:val="00EA5CE8"/>
    <w:rsid w:val="00EA5E0F"/>
    <w:rsid w:val="00EA6A18"/>
    <w:rsid w:val="00EA6B16"/>
    <w:rsid w:val="00EA6D77"/>
    <w:rsid w:val="00EA6FE4"/>
    <w:rsid w:val="00EA798D"/>
    <w:rsid w:val="00EA7C28"/>
    <w:rsid w:val="00EA7F4C"/>
    <w:rsid w:val="00EB0D04"/>
    <w:rsid w:val="00EB1404"/>
    <w:rsid w:val="00EB1AAC"/>
    <w:rsid w:val="00EB1D47"/>
    <w:rsid w:val="00EB20E8"/>
    <w:rsid w:val="00EB2146"/>
    <w:rsid w:val="00EB2317"/>
    <w:rsid w:val="00EB26C6"/>
    <w:rsid w:val="00EB279B"/>
    <w:rsid w:val="00EB2ABB"/>
    <w:rsid w:val="00EB2B18"/>
    <w:rsid w:val="00EB3097"/>
    <w:rsid w:val="00EB38F4"/>
    <w:rsid w:val="00EB3E79"/>
    <w:rsid w:val="00EB3F1F"/>
    <w:rsid w:val="00EB45B1"/>
    <w:rsid w:val="00EB475A"/>
    <w:rsid w:val="00EB47FE"/>
    <w:rsid w:val="00EB4AD0"/>
    <w:rsid w:val="00EB4B5B"/>
    <w:rsid w:val="00EB4C9F"/>
    <w:rsid w:val="00EB4F83"/>
    <w:rsid w:val="00EB557C"/>
    <w:rsid w:val="00EB55A6"/>
    <w:rsid w:val="00EB584C"/>
    <w:rsid w:val="00EB5863"/>
    <w:rsid w:val="00EB5D88"/>
    <w:rsid w:val="00EB5FE2"/>
    <w:rsid w:val="00EB6C05"/>
    <w:rsid w:val="00EB6D14"/>
    <w:rsid w:val="00EB7280"/>
    <w:rsid w:val="00EB7307"/>
    <w:rsid w:val="00EB7722"/>
    <w:rsid w:val="00EB772D"/>
    <w:rsid w:val="00EB77BE"/>
    <w:rsid w:val="00EB77DB"/>
    <w:rsid w:val="00EB7996"/>
    <w:rsid w:val="00EC028D"/>
    <w:rsid w:val="00EC055A"/>
    <w:rsid w:val="00EC0A63"/>
    <w:rsid w:val="00EC0C41"/>
    <w:rsid w:val="00EC13B1"/>
    <w:rsid w:val="00EC14B0"/>
    <w:rsid w:val="00EC204E"/>
    <w:rsid w:val="00EC2211"/>
    <w:rsid w:val="00EC2314"/>
    <w:rsid w:val="00EC249E"/>
    <w:rsid w:val="00EC29BC"/>
    <w:rsid w:val="00EC2A7E"/>
    <w:rsid w:val="00EC2C80"/>
    <w:rsid w:val="00EC2CFF"/>
    <w:rsid w:val="00EC2DFB"/>
    <w:rsid w:val="00EC2FB8"/>
    <w:rsid w:val="00EC303B"/>
    <w:rsid w:val="00EC322D"/>
    <w:rsid w:val="00EC3716"/>
    <w:rsid w:val="00EC37EE"/>
    <w:rsid w:val="00EC385D"/>
    <w:rsid w:val="00EC3A3F"/>
    <w:rsid w:val="00EC3FA6"/>
    <w:rsid w:val="00EC459A"/>
    <w:rsid w:val="00EC4710"/>
    <w:rsid w:val="00EC4904"/>
    <w:rsid w:val="00EC4DF6"/>
    <w:rsid w:val="00EC52FD"/>
    <w:rsid w:val="00EC568C"/>
    <w:rsid w:val="00EC5AC5"/>
    <w:rsid w:val="00EC5CEA"/>
    <w:rsid w:val="00EC5F2F"/>
    <w:rsid w:val="00EC651E"/>
    <w:rsid w:val="00EC65E5"/>
    <w:rsid w:val="00EC6622"/>
    <w:rsid w:val="00EC6750"/>
    <w:rsid w:val="00EC692E"/>
    <w:rsid w:val="00EC6EAB"/>
    <w:rsid w:val="00EC7060"/>
    <w:rsid w:val="00EC745E"/>
    <w:rsid w:val="00EC7477"/>
    <w:rsid w:val="00EC76FC"/>
    <w:rsid w:val="00EC770E"/>
    <w:rsid w:val="00EC775C"/>
    <w:rsid w:val="00EC77C8"/>
    <w:rsid w:val="00EC7BA5"/>
    <w:rsid w:val="00EC7EAF"/>
    <w:rsid w:val="00EC7FA8"/>
    <w:rsid w:val="00ED05DE"/>
    <w:rsid w:val="00ED0ABF"/>
    <w:rsid w:val="00ED1327"/>
    <w:rsid w:val="00ED1A5A"/>
    <w:rsid w:val="00ED1D97"/>
    <w:rsid w:val="00ED1E99"/>
    <w:rsid w:val="00ED27C3"/>
    <w:rsid w:val="00ED2AE2"/>
    <w:rsid w:val="00ED2B51"/>
    <w:rsid w:val="00ED2C5A"/>
    <w:rsid w:val="00ED2F16"/>
    <w:rsid w:val="00ED33AE"/>
    <w:rsid w:val="00ED352C"/>
    <w:rsid w:val="00ED3775"/>
    <w:rsid w:val="00ED386F"/>
    <w:rsid w:val="00ED3A68"/>
    <w:rsid w:val="00ED40C2"/>
    <w:rsid w:val="00ED43E2"/>
    <w:rsid w:val="00ED47D9"/>
    <w:rsid w:val="00ED47DC"/>
    <w:rsid w:val="00ED4A4F"/>
    <w:rsid w:val="00ED4A6D"/>
    <w:rsid w:val="00ED4B3F"/>
    <w:rsid w:val="00ED4B48"/>
    <w:rsid w:val="00ED4F73"/>
    <w:rsid w:val="00ED50A1"/>
    <w:rsid w:val="00ED5132"/>
    <w:rsid w:val="00ED5171"/>
    <w:rsid w:val="00ED51E7"/>
    <w:rsid w:val="00ED5337"/>
    <w:rsid w:val="00ED53BF"/>
    <w:rsid w:val="00ED53F6"/>
    <w:rsid w:val="00ED5903"/>
    <w:rsid w:val="00ED5DFD"/>
    <w:rsid w:val="00ED6392"/>
    <w:rsid w:val="00ED6AD5"/>
    <w:rsid w:val="00ED6B1B"/>
    <w:rsid w:val="00ED6D4A"/>
    <w:rsid w:val="00ED6F57"/>
    <w:rsid w:val="00ED7103"/>
    <w:rsid w:val="00ED721A"/>
    <w:rsid w:val="00ED738C"/>
    <w:rsid w:val="00ED739A"/>
    <w:rsid w:val="00ED787F"/>
    <w:rsid w:val="00ED7918"/>
    <w:rsid w:val="00ED7B4B"/>
    <w:rsid w:val="00ED7B84"/>
    <w:rsid w:val="00ED7BD1"/>
    <w:rsid w:val="00ED7D24"/>
    <w:rsid w:val="00ED7E27"/>
    <w:rsid w:val="00ED7FD3"/>
    <w:rsid w:val="00EE03AA"/>
    <w:rsid w:val="00EE08EA"/>
    <w:rsid w:val="00EE0A52"/>
    <w:rsid w:val="00EE0E5D"/>
    <w:rsid w:val="00EE11C2"/>
    <w:rsid w:val="00EE125E"/>
    <w:rsid w:val="00EE131B"/>
    <w:rsid w:val="00EE15DF"/>
    <w:rsid w:val="00EE1629"/>
    <w:rsid w:val="00EE1652"/>
    <w:rsid w:val="00EE174B"/>
    <w:rsid w:val="00EE1A45"/>
    <w:rsid w:val="00EE1BAC"/>
    <w:rsid w:val="00EE21DC"/>
    <w:rsid w:val="00EE2438"/>
    <w:rsid w:val="00EE2475"/>
    <w:rsid w:val="00EE278D"/>
    <w:rsid w:val="00EE286C"/>
    <w:rsid w:val="00EE2900"/>
    <w:rsid w:val="00EE2907"/>
    <w:rsid w:val="00EE2A61"/>
    <w:rsid w:val="00EE2AB9"/>
    <w:rsid w:val="00EE2B01"/>
    <w:rsid w:val="00EE2B57"/>
    <w:rsid w:val="00EE2DD9"/>
    <w:rsid w:val="00EE3663"/>
    <w:rsid w:val="00EE389C"/>
    <w:rsid w:val="00EE3AE5"/>
    <w:rsid w:val="00EE3F10"/>
    <w:rsid w:val="00EE41C4"/>
    <w:rsid w:val="00EE427D"/>
    <w:rsid w:val="00EE484E"/>
    <w:rsid w:val="00EE48AB"/>
    <w:rsid w:val="00EE4B49"/>
    <w:rsid w:val="00EE50E0"/>
    <w:rsid w:val="00EE5338"/>
    <w:rsid w:val="00EE5497"/>
    <w:rsid w:val="00EE5623"/>
    <w:rsid w:val="00EE57B0"/>
    <w:rsid w:val="00EE5940"/>
    <w:rsid w:val="00EE5A27"/>
    <w:rsid w:val="00EE5AF9"/>
    <w:rsid w:val="00EE627F"/>
    <w:rsid w:val="00EE637D"/>
    <w:rsid w:val="00EE638E"/>
    <w:rsid w:val="00EE6E77"/>
    <w:rsid w:val="00EE71A0"/>
    <w:rsid w:val="00EE74D3"/>
    <w:rsid w:val="00EE753D"/>
    <w:rsid w:val="00EE76A9"/>
    <w:rsid w:val="00EE7732"/>
    <w:rsid w:val="00EE7990"/>
    <w:rsid w:val="00EE799E"/>
    <w:rsid w:val="00EE7BE2"/>
    <w:rsid w:val="00EE7CA8"/>
    <w:rsid w:val="00EE7FA7"/>
    <w:rsid w:val="00EE7FD0"/>
    <w:rsid w:val="00EF0322"/>
    <w:rsid w:val="00EF100E"/>
    <w:rsid w:val="00EF1093"/>
    <w:rsid w:val="00EF152B"/>
    <w:rsid w:val="00EF1702"/>
    <w:rsid w:val="00EF179B"/>
    <w:rsid w:val="00EF1A72"/>
    <w:rsid w:val="00EF1B4E"/>
    <w:rsid w:val="00EF1C93"/>
    <w:rsid w:val="00EF1F94"/>
    <w:rsid w:val="00EF1FCB"/>
    <w:rsid w:val="00EF21C3"/>
    <w:rsid w:val="00EF262B"/>
    <w:rsid w:val="00EF2980"/>
    <w:rsid w:val="00EF2C14"/>
    <w:rsid w:val="00EF2E6B"/>
    <w:rsid w:val="00EF2F07"/>
    <w:rsid w:val="00EF35A3"/>
    <w:rsid w:val="00EF3847"/>
    <w:rsid w:val="00EF384C"/>
    <w:rsid w:val="00EF3CD3"/>
    <w:rsid w:val="00EF4254"/>
    <w:rsid w:val="00EF4F74"/>
    <w:rsid w:val="00EF54D1"/>
    <w:rsid w:val="00EF5993"/>
    <w:rsid w:val="00EF5D3D"/>
    <w:rsid w:val="00EF5E5F"/>
    <w:rsid w:val="00EF628E"/>
    <w:rsid w:val="00EF67BB"/>
    <w:rsid w:val="00EF6A4A"/>
    <w:rsid w:val="00EF6D09"/>
    <w:rsid w:val="00EF6E31"/>
    <w:rsid w:val="00EF6F12"/>
    <w:rsid w:val="00EF714A"/>
    <w:rsid w:val="00EF72F9"/>
    <w:rsid w:val="00EF76A9"/>
    <w:rsid w:val="00EF789D"/>
    <w:rsid w:val="00F0021E"/>
    <w:rsid w:val="00F0030E"/>
    <w:rsid w:val="00F003AA"/>
    <w:rsid w:val="00F0049D"/>
    <w:rsid w:val="00F00867"/>
    <w:rsid w:val="00F00CD1"/>
    <w:rsid w:val="00F018DE"/>
    <w:rsid w:val="00F01919"/>
    <w:rsid w:val="00F01E6B"/>
    <w:rsid w:val="00F01EA2"/>
    <w:rsid w:val="00F0213B"/>
    <w:rsid w:val="00F0231A"/>
    <w:rsid w:val="00F02374"/>
    <w:rsid w:val="00F0241C"/>
    <w:rsid w:val="00F0281C"/>
    <w:rsid w:val="00F02BE1"/>
    <w:rsid w:val="00F0318A"/>
    <w:rsid w:val="00F031EE"/>
    <w:rsid w:val="00F0323B"/>
    <w:rsid w:val="00F03A2F"/>
    <w:rsid w:val="00F03BD7"/>
    <w:rsid w:val="00F03DA4"/>
    <w:rsid w:val="00F03E51"/>
    <w:rsid w:val="00F03FE8"/>
    <w:rsid w:val="00F04923"/>
    <w:rsid w:val="00F04DF9"/>
    <w:rsid w:val="00F04F5B"/>
    <w:rsid w:val="00F050C2"/>
    <w:rsid w:val="00F051AA"/>
    <w:rsid w:val="00F05759"/>
    <w:rsid w:val="00F057D3"/>
    <w:rsid w:val="00F05840"/>
    <w:rsid w:val="00F05B15"/>
    <w:rsid w:val="00F05B38"/>
    <w:rsid w:val="00F05C21"/>
    <w:rsid w:val="00F05C4E"/>
    <w:rsid w:val="00F05E2A"/>
    <w:rsid w:val="00F06131"/>
    <w:rsid w:val="00F062AF"/>
    <w:rsid w:val="00F064EC"/>
    <w:rsid w:val="00F0660E"/>
    <w:rsid w:val="00F066B4"/>
    <w:rsid w:val="00F06CD3"/>
    <w:rsid w:val="00F06E34"/>
    <w:rsid w:val="00F07108"/>
    <w:rsid w:val="00F07954"/>
    <w:rsid w:val="00F07A26"/>
    <w:rsid w:val="00F07F39"/>
    <w:rsid w:val="00F07FCE"/>
    <w:rsid w:val="00F10356"/>
    <w:rsid w:val="00F108AF"/>
    <w:rsid w:val="00F1093B"/>
    <w:rsid w:val="00F10CB9"/>
    <w:rsid w:val="00F110CD"/>
    <w:rsid w:val="00F110D5"/>
    <w:rsid w:val="00F11141"/>
    <w:rsid w:val="00F111D3"/>
    <w:rsid w:val="00F113E9"/>
    <w:rsid w:val="00F1149A"/>
    <w:rsid w:val="00F12238"/>
    <w:rsid w:val="00F1226C"/>
    <w:rsid w:val="00F12351"/>
    <w:rsid w:val="00F124EC"/>
    <w:rsid w:val="00F126C4"/>
    <w:rsid w:val="00F12E0C"/>
    <w:rsid w:val="00F13083"/>
    <w:rsid w:val="00F130F2"/>
    <w:rsid w:val="00F13755"/>
    <w:rsid w:val="00F13D3C"/>
    <w:rsid w:val="00F13D85"/>
    <w:rsid w:val="00F14185"/>
    <w:rsid w:val="00F14495"/>
    <w:rsid w:val="00F1479D"/>
    <w:rsid w:val="00F14887"/>
    <w:rsid w:val="00F150E9"/>
    <w:rsid w:val="00F15193"/>
    <w:rsid w:val="00F155D2"/>
    <w:rsid w:val="00F15C33"/>
    <w:rsid w:val="00F160E9"/>
    <w:rsid w:val="00F16140"/>
    <w:rsid w:val="00F16576"/>
    <w:rsid w:val="00F16739"/>
    <w:rsid w:val="00F16D5E"/>
    <w:rsid w:val="00F16DE2"/>
    <w:rsid w:val="00F16F83"/>
    <w:rsid w:val="00F16FA7"/>
    <w:rsid w:val="00F176BE"/>
    <w:rsid w:val="00F177A2"/>
    <w:rsid w:val="00F17832"/>
    <w:rsid w:val="00F17B1F"/>
    <w:rsid w:val="00F17FD7"/>
    <w:rsid w:val="00F20310"/>
    <w:rsid w:val="00F2052B"/>
    <w:rsid w:val="00F2100A"/>
    <w:rsid w:val="00F21273"/>
    <w:rsid w:val="00F212F3"/>
    <w:rsid w:val="00F216B5"/>
    <w:rsid w:val="00F21971"/>
    <w:rsid w:val="00F22183"/>
    <w:rsid w:val="00F22205"/>
    <w:rsid w:val="00F2260F"/>
    <w:rsid w:val="00F23483"/>
    <w:rsid w:val="00F2378C"/>
    <w:rsid w:val="00F238AD"/>
    <w:rsid w:val="00F239AF"/>
    <w:rsid w:val="00F23AE6"/>
    <w:rsid w:val="00F23DEB"/>
    <w:rsid w:val="00F242AD"/>
    <w:rsid w:val="00F242EC"/>
    <w:rsid w:val="00F246A7"/>
    <w:rsid w:val="00F247F2"/>
    <w:rsid w:val="00F24AB7"/>
    <w:rsid w:val="00F2518F"/>
    <w:rsid w:val="00F252A8"/>
    <w:rsid w:val="00F25547"/>
    <w:rsid w:val="00F255D9"/>
    <w:rsid w:val="00F2573E"/>
    <w:rsid w:val="00F25CC0"/>
    <w:rsid w:val="00F25DE5"/>
    <w:rsid w:val="00F2639E"/>
    <w:rsid w:val="00F263C5"/>
    <w:rsid w:val="00F265F7"/>
    <w:rsid w:val="00F2663D"/>
    <w:rsid w:val="00F26674"/>
    <w:rsid w:val="00F26ECA"/>
    <w:rsid w:val="00F27028"/>
    <w:rsid w:val="00F2791A"/>
    <w:rsid w:val="00F27B0A"/>
    <w:rsid w:val="00F27BDA"/>
    <w:rsid w:val="00F27C01"/>
    <w:rsid w:val="00F27CE7"/>
    <w:rsid w:val="00F27FA6"/>
    <w:rsid w:val="00F30267"/>
    <w:rsid w:val="00F3082B"/>
    <w:rsid w:val="00F30A11"/>
    <w:rsid w:val="00F30D58"/>
    <w:rsid w:val="00F310D3"/>
    <w:rsid w:val="00F317A2"/>
    <w:rsid w:val="00F31AD5"/>
    <w:rsid w:val="00F32010"/>
    <w:rsid w:val="00F3274B"/>
    <w:rsid w:val="00F329A5"/>
    <w:rsid w:val="00F33081"/>
    <w:rsid w:val="00F338CE"/>
    <w:rsid w:val="00F33AA3"/>
    <w:rsid w:val="00F33B26"/>
    <w:rsid w:val="00F33CDD"/>
    <w:rsid w:val="00F33DC8"/>
    <w:rsid w:val="00F33E39"/>
    <w:rsid w:val="00F33E99"/>
    <w:rsid w:val="00F33FAE"/>
    <w:rsid w:val="00F343E9"/>
    <w:rsid w:val="00F34444"/>
    <w:rsid w:val="00F346E9"/>
    <w:rsid w:val="00F34F5E"/>
    <w:rsid w:val="00F35827"/>
    <w:rsid w:val="00F35D31"/>
    <w:rsid w:val="00F35D87"/>
    <w:rsid w:val="00F3616F"/>
    <w:rsid w:val="00F364CA"/>
    <w:rsid w:val="00F36B18"/>
    <w:rsid w:val="00F36C56"/>
    <w:rsid w:val="00F36E06"/>
    <w:rsid w:val="00F36F7E"/>
    <w:rsid w:val="00F371C6"/>
    <w:rsid w:val="00F37481"/>
    <w:rsid w:val="00F3755A"/>
    <w:rsid w:val="00F378F1"/>
    <w:rsid w:val="00F37C08"/>
    <w:rsid w:val="00F4010D"/>
    <w:rsid w:val="00F403A1"/>
    <w:rsid w:val="00F403DB"/>
    <w:rsid w:val="00F4065A"/>
    <w:rsid w:val="00F408E1"/>
    <w:rsid w:val="00F40928"/>
    <w:rsid w:val="00F4119F"/>
    <w:rsid w:val="00F41725"/>
    <w:rsid w:val="00F41889"/>
    <w:rsid w:val="00F418D3"/>
    <w:rsid w:val="00F42237"/>
    <w:rsid w:val="00F4245F"/>
    <w:rsid w:val="00F4275C"/>
    <w:rsid w:val="00F42C0B"/>
    <w:rsid w:val="00F42F5F"/>
    <w:rsid w:val="00F433ED"/>
    <w:rsid w:val="00F434A9"/>
    <w:rsid w:val="00F434B2"/>
    <w:rsid w:val="00F4351D"/>
    <w:rsid w:val="00F435A5"/>
    <w:rsid w:val="00F43B59"/>
    <w:rsid w:val="00F43C8D"/>
    <w:rsid w:val="00F43E19"/>
    <w:rsid w:val="00F44070"/>
    <w:rsid w:val="00F4416D"/>
    <w:rsid w:val="00F442A4"/>
    <w:rsid w:val="00F443E0"/>
    <w:rsid w:val="00F4454E"/>
    <w:rsid w:val="00F4480B"/>
    <w:rsid w:val="00F44C9B"/>
    <w:rsid w:val="00F44DE3"/>
    <w:rsid w:val="00F44FEC"/>
    <w:rsid w:val="00F450C8"/>
    <w:rsid w:val="00F450DD"/>
    <w:rsid w:val="00F453AB"/>
    <w:rsid w:val="00F45490"/>
    <w:rsid w:val="00F45688"/>
    <w:rsid w:val="00F45693"/>
    <w:rsid w:val="00F45950"/>
    <w:rsid w:val="00F45A22"/>
    <w:rsid w:val="00F45A4C"/>
    <w:rsid w:val="00F4604D"/>
    <w:rsid w:val="00F46318"/>
    <w:rsid w:val="00F467B5"/>
    <w:rsid w:val="00F46B13"/>
    <w:rsid w:val="00F46C32"/>
    <w:rsid w:val="00F46FF7"/>
    <w:rsid w:val="00F4715F"/>
    <w:rsid w:val="00F4779B"/>
    <w:rsid w:val="00F47BEE"/>
    <w:rsid w:val="00F503D5"/>
    <w:rsid w:val="00F50657"/>
    <w:rsid w:val="00F50C14"/>
    <w:rsid w:val="00F50EF6"/>
    <w:rsid w:val="00F510BF"/>
    <w:rsid w:val="00F5137D"/>
    <w:rsid w:val="00F51A64"/>
    <w:rsid w:val="00F51AEA"/>
    <w:rsid w:val="00F51FD4"/>
    <w:rsid w:val="00F5217F"/>
    <w:rsid w:val="00F52339"/>
    <w:rsid w:val="00F523EA"/>
    <w:rsid w:val="00F5277A"/>
    <w:rsid w:val="00F53194"/>
    <w:rsid w:val="00F532E8"/>
    <w:rsid w:val="00F53430"/>
    <w:rsid w:val="00F537FF"/>
    <w:rsid w:val="00F53E65"/>
    <w:rsid w:val="00F54172"/>
    <w:rsid w:val="00F54191"/>
    <w:rsid w:val="00F54844"/>
    <w:rsid w:val="00F54E36"/>
    <w:rsid w:val="00F55178"/>
    <w:rsid w:val="00F553EA"/>
    <w:rsid w:val="00F556AC"/>
    <w:rsid w:val="00F5584D"/>
    <w:rsid w:val="00F55A52"/>
    <w:rsid w:val="00F560DB"/>
    <w:rsid w:val="00F560FE"/>
    <w:rsid w:val="00F5620A"/>
    <w:rsid w:val="00F564B2"/>
    <w:rsid w:val="00F569D0"/>
    <w:rsid w:val="00F577C0"/>
    <w:rsid w:val="00F57EA9"/>
    <w:rsid w:val="00F606B8"/>
    <w:rsid w:val="00F60CD6"/>
    <w:rsid w:val="00F60DB6"/>
    <w:rsid w:val="00F60DC4"/>
    <w:rsid w:val="00F6111C"/>
    <w:rsid w:val="00F61131"/>
    <w:rsid w:val="00F614C0"/>
    <w:rsid w:val="00F615F3"/>
    <w:rsid w:val="00F61647"/>
    <w:rsid w:val="00F616F8"/>
    <w:rsid w:val="00F61882"/>
    <w:rsid w:val="00F619F6"/>
    <w:rsid w:val="00F61F40"/>
    <w:rsid w:val="00F625E9"/>
    <w:rsid w:val="00F6264D"/>
    <w:rsid w:val="00F626FA"/>
    <w:rsid w:val="00F629FF"/>
    <w:rsid w:val="00F636E0"/>
    <w:rsid w:val="00F6399A"/>
    <w:rsid w:val="00F63D5F"/>
    <w:rsid w:val="00F64279"/>
    <w:rsid w:val="00F646FC"/>
    <w:rsid w:val="00F64769"/>
    <w:rsid w:val="00F657CF"/>
    <w:rsid w:val="00F65808"/>
    <w:rsid w:val="00F6587D"/>
    <w:rsid w:val="00F658B3"/>
    <w:rsid w:val="00F65C38"/>
    <w:rsid w:val="00F65EA3"/>
    <w:rsid w:val="00F65F07"/>
    <w:rsid w:val="00F66020"/>
    <w:rsid w:val="00F6620C"/>
    <w:rsid w:val="00F6635B"/>
    <w:rsid w:val="00F663B5"/>
    <w:rsid w:val="00F66707"/>
    <w:rsid w:val="00F667A5"/>
    <w:rsid w:val="00F669EC"/>
    <w:rsid w:val="00F66A00"/>
    <w:rsid w:val="00F66A85"/>
    <w:rsid w:val="00F66CFB"/>
    <w:rsid w:val="00F675A1"/>
    <w:rsid w:val="00F6768E"/>
    <w:rsid w:val="00F70921"/>
    <w:rsid w:val="00F70B1B"/>
    <w:rsid w:val="00F70C73"/>
    <w:rsid w:val="00F71119"/>
    <w:rsid w:val="00F71129"/>
    <w:rsid w:val="00F713A3"/>
    <w:rsid w:val="00F7173C"/>
    <w:rsid w:val="00F717F8"/>
    <w:rsid w:val="00F71A8F"/>
    <w:rsid w:val="00F71C30"/>
    <w:rsid w:val="00F71E18"/>
    <w:rsid w:val="00F725CC"/>
    <w:rsid w:val="00F726D9"/>
    <w:rsid w:val="00F7350A"/>
    <w:rsid w:val="00F735C3"/>
    <w:rsid w:val="00F74031"/>
    <w:rsid w:val="00F7432A"/>
    <w:rsid w:val="00F743A1"/>
    <w:rsid w:val="00F74853"/>
    <w:rsid w:val="00F749D2"/>
    <w:rsid w:val="00F75330"/>
    <w:rsid w:val="00F75B66"/>
    <w:rsid w:val="00F75CA7"/>
    <w:rsid w:val="00F76183"/>
    <w:rsid w:val="00F76529"/>
    <w:rsid w:val="00F76B3E"/>
    <w:rsid w:val="00F76BD9"/>
    <w:rsid w:val="00F77142"/>
    <w:rsid w:val="00F77298"/>
    <w:rsid w:val="00F77496"/>
    <w:rsid w:val="00F779B1"/>
    <w:rsid w:val="00F77CEA"/>
    <w:rsid w:val="00F77FEB"/>
    <w:rsid w:val="00F8028C"/>
    <w:rsid w:val="00F80318"/>
    <w:rsid w:val="00F803D0"/>
    <w:rsid w:val="00F80621"/>
    <w:rsid w:val="00F80703"/>
    <w:rsid w:val="00F807B7"/>
    <w:rsid w:val="00F807DB"/>
    <w:rsid w:val="00F80948"/>
    <w:rsid w:val="00F8098F"/>
    <w:rsid w:val="00F81387"/>
    <w:rsid w:val="00F81A46"/>
    <w:rsid w:val="00F81A6B"/>
    <w:rsid w:val="00F81FC8"/>
    <w:rsid w:val="00F82134"/>
    <w:rsid w:val="00F822E3"/>
    <w:rsid w:val="00F822F6"/>
    <w:rsid w:val="00F82365"/>
    <w:rsid w:val="00F824C0"/>
    <w:rsid w:val="00F82677"/>
    <w:rsid w:val="00F82866"/>
    <w:rsid w:val="00F82B29"/>
    <w:rsid w:val="00F82B3E"/>
    <w:rsid w:val="00F82E16"/>
    <w:rsid w:val="00F82E1D"/>
    <w:rsid w:val="00F83526"/>
    <w:rsid w:val="00F8356E"/>
    <w:rsid w:val="00F838D9"/>
    <w:rsid w:val="00F841FB"/>
    <w:rsid w:val="00F84421"/>
    <w:rsid w:val="00F8449B"/>
    <w:rsid w:val="00F8480D"/>
    <w:rsid w:val="00F84B44"/>
    <w:rsid w:val="00F84B94"/>
    <w:rsid w:val="00F84EF3"/>
    <w:rsid w:val="00F85691"/>
    <w:rsid w:val="00F8581E"/>
    <w:rsid w:val="00F85ED8"/>
    <w:rsid w:val="00F860B4"/>
    <w:rsid w:val="00F86517"/>
    <w:rsid w:val="00F867DD"/>
    <w:rsid w:val="00F86B72"/>
    <w:rsid w:val="00F86C7F"/>
    <w:rsid w:val="00F86CD6"/>
    <w:rsid w:val="00F86E59"/>
    <w:rsid w:val="00F87032"/>
    <w:rsid w:val="00F87094"/>
    <w:rsid w:val="00F87542"/>
    <w:rsid w:val="00F87AB3"/>
    <w:rsid w:val="00F90087"/>
    <w:rsid w:val="00F90420"/>
    <w:rsid w:val="00F908F8"/>
    <w:rsid w:val="00F909E2"/>
    <w:rsid w:val="00F90DCF"/>
    <w:rsid w:val="00F91185"/>
    <w:rsid w:val="00F913DC"/>
    <w:rsid w:val="00F9175F"/>
    <w:rsid w:val="00F91978"/>
    <w:rsid w:val="00F91DDA"/>
    <w:rsid w:val="00F91EFC"/>
    <w:rsid w:val="00F92121"/>
    <w:rsid w:val="00F92181"/>
    <w:rsid w:val="00F925BE"/>
    <w:rsid w:val="00F92972"/>
    <w:rsid w:val="00F92BCA"/>
    <w:rsid w:val="00F92D44"/>
    <w:rsid w:val="00F92E30"/>
    <w:rsid w:val="00F92F57"/>
    <w:rsid w:val="00F93236"/>
    <w:rsid w:val="00F93811"/>
    <w:rsid w:val="00F9386A"/>
    <w:rsid w:val="00F9397A"/>
    <w:rsid w:val="00F93A37"/>
    <w:rsid w:val="00F94025"/>
    <w:rsid w:val="00F94182"/>
    <w:rsid w:val="00F9431F"/>
    <w:rsid w:val="00F944C9"/>
    <w:rsid w:val="00F944D9"/>
    <w:rsid w:val="00F947AF"/>
    <w:rsid w:val="00F949F4"/>
    <w:rsid w:val="00F94DB3"/>
    <w:rsid w:val="00F94FA3"/>
    <w:rsid w:val="00F953C3"/>
    <w:rsid w:val="00F9559F"/>
    <w:rsid w:val="00F95A8F"/>
    <w:rsid w:val="00F96000"/>
    <w:rsid w:val="00F961BD"/>
    <w:rsid w:val="00F963F0"/>
    <w:rsid w:val="00F96500"/>
    <w:rsid w:val="00F96594"/>
    <w:rsid w:val="00F96CB8"/>
    <w:rsid w:val="00F97782"/>
    <w:rsid w:val="00F97E70"/>
    <w:rsid w:val="00FA0685"/>
    <w:rsid w:val="00FA0ECA"/>
    <w:rsid w:val="00FA1220"/>
    <w:rsid w:val="00FA1944"/>
    <w:rsid w:val="00FA2531"/>
    <w:rsid w:val="00FA2C35"/>
    <w:rsid w:val="00FA2DE7"/>
    <w:rsid w:val="00FA3068"/>
    <w:rsid w:val="00FA31E7"/>
    <w:rsid w:val="00FA32AF"/>
    <w:rsid w:val="00FA3806"/>
    <w:rsid w:val="00FA3BDE"/>
    <w:rsid w:val="00FA413A"/>
    <w:rsid w:val="00FA4144"/>
    <w:rsid w:val="00FA432D"/>
    <w:rsid w:val="00FA4DDF"/>
    <w:rsid w:val="00FA4FFE"/>
    <w:rsid w:val="00FA52CA"/>
    <w:rsid w:val="00FA5602"/>
    <w:rsid w:val="00FA56F7"/>
    <w:rsid w:val="00FA5B3B"/>
    <w:rsid w:val="00FA5C71"/>
    <w:rsid w:val="00FA5CC6"/>
    <w:rsid w:val="00FA5E25"/>
    <w:rsid w:val="00FA645E"/>
    <w:rsid w:val="00FA6869"/>
    <w:rsid w:val="00FA68A5"/>
    <w:rsid w:val="00FA6A01"/>
    <w:rsid w:val="00FA6CC1"/>
    <w:rsid w:val="00FA6E7F"/>
    <w:rsid w:val="00FA6F6E"/>
    <w:rsid w:val="00FA7114"/>
    <w:rsid w:val="00FA7379"/>
    <w:rsid w:val="00FA7918"/>
    <w:rsid w:val="00FA7E34"/>
    <w:rsid w:val="00FB052D"/>
    <w:rsid w:val="00FB0769"/>
    <w:rsid w:val="00FB0F32"/>
    <w:rsid w:val="00FB11E1"/>
    <w:rsid w:val="00FB1A39"/>
    <w:rsid w:val="00FB1BF3"/>
    <w:rsid w:val="00FB20CA"/>
    <w:rsid w:val="00FB22D7"/>
    <w:rsid w:val="00FB2379"/>
    <w:rsid w:val="00FB2393"/>
    <w:rsid w:val="00FB27DE"/>
    <w:rsid w:val="00FB28E0"/>
    <w:rsid w:val="00FB356D"/>
    <w:rsid w:val="00FB3865"/>
    <w:rsid w:val="00FB3C61"/>
    <w:rsid w:val="00FB3CB7"/>
    <w:rsid w:val="00FB3E46"/>
    <w:rsid w:val="00FB462B"/>
    <w:rsid w:val="00FB4834"/>
    <w:rsid w:val="00FB4B8A"/>
    <w:rsid w:val="00FB4BDF"/>
    <w:rsid w:val="00FB4E80"/>
    <w:rsid w:val="00FB5152"/>
    <w:rsid w:val="00FB5B21"/>
    <w:rsid w:val="00FB5F8F"/>
    <w:rsid w:val="00FB6102"/>
    <w:rsid w:val="00FB631A"/>
    <w:rsid w:val="00FB680E"/>
    <w:rsid w:val="00FB686F"/>
    <w:rsid w:val="00FB6918"/>
    <w:rsid w:val="00FB69CF"/>
    <w:rsid w:val="00FB6B73"/>
    <w:rsid w:val="00FB6CD0"/>
    <w:rsid w:val="00FB72EE"/>
    <w:rsid w:val="00FB7308"/>
    <w:rsid w:val="00FB763F"/>
    <w:rsid w:val="00FB76DA"/>
    <w:rsid w:val="00FB7770"/>
    <w:rsid w:val="00FB7A0B"/>
    <w:rsid w:val="00FC0065"/>
    <w:rsid w:val="00FC04DF"/>
    <w:rsid w:val="00FC062F"/>
    <w:rsid w:val="00FC0754"/>
    <w:rsid w:val="00FC0A08"/>
    <w:rsid w:val="00FC0A5B"/>
    <w:rsid w:val="00FC0B93"/>
    <w:rsid w:val="00FC0C81"/>
    <w:rsid w:val="00FC1094"/>
    <w:rsid w:val="00FC1300"/>
    <w:rsid w:val="00FC1529"/>
    <w:rsid w:val="00FC1A93"/>
    <w:rsid w:val="00FC1C3D"/>
    <w:rsid w:val="00FC225C"/>
    <w:rsid w:val="00FC2F69"/>
    <w:rsid w:val="00FC303D"/>
    <w:rsid w:val="00FC387F"/>
    <w:rsid w:val="00FC3AEE"/>
    <w:rsid w:val="00FC4192"/>
    <w:rsid w:val="00FC4420"/>
    <w:rsid w:val="00FC44F2"/>
    <w:rsid w:val="00FC46CE"/>
    <w:rsid w:val="00FC48DA"/>
    <w:rsid w:val="00FC48E8"/>
    <w:rsid w:val="00FC49AC"/>
    <w:rsid w:val="00FC5233"/>
    <w:rsid w:val="00FC550C"/>
    <w:rsid w:val="00FC5A4B"/>
    <w:rsid w:val="00FC5F9C"/>
    <w:rsid w:val="00FC5FC9"/>
    <w:rsid w:val="00FC6238"/>
    <w:rsid w:val="00FC677D"/>
    <w:rsid w:val="00FC69CB"/>
    <w:rsid w:val="00FC6B8F"/>
    <w:rsid w:val="00FC7117"/>
    <w:rsid w:val="00FC7124"/>
    <w:rsid w:val="00FC7449"/>
    <w:rsid w:val="00FC7951"/>
    <w:rsid w:val="00FC7CF7"/>
    <w:rsid w:val="00FC7EAE"/>
    <w:rsid w:val="00FD0075"/>
    <w:rsid w:val="00FD037B"/>
    <w:rsid w:val="00FD03C7"/>
    <w:rsid w:val="00FD0B1A"/>
    <w:rsid w:val="00FD11EF"/>
    <w:rsid w:val="00FD1AEC"/>
    <w:rsid w:val="00FD236B"/>
    <w:rsid w:val="00FD2785"/>
    <w:rsid w:val="00FD2CD8"/>
    <w:rsid w:val="00FD33FC"/>
    <w:rsid w:val="00FD3730"/>
    <w:rsid w:val="00FD3770"/>
    <w:rsid w:val="00FD383F"/>
    <w:rsid w:val="00FD3ADE"/>
    <w:rsid w:val="00FD3B08"/>
    <w:rsid w:val="00FD4806"/>
    <w:rsid w:val="00FD4BA4"/>
    <w:rsid w:val="00FD534E"/>
    <w:rsid w:val="00FD53EC"/>
    <w:rsid w:val="00FD5404"/>
    <w:rsid w:val="00FD56C7"/>
    <w:rsid w:val="00FD5B71"/>
    <w:rsid w:val="00FD5BEA"/>
    <w:rsid w:val="00FD5C7C"/>
    <w:rsid w:val="00FD5CBB"/>
    <w:rsid w:val="00FD5FC0"/>
    <w:rsid w:val="00FD6564"/>
    <w:rsid w:val="00FD6B74"/>
    <w:rsid w:val="00FD6B8F"/>
    <w:rsid w:val="00FD6E31"/>
    <w:rsid w:val="00FD6FE7"/>
    <w:rsid w:val="00FD70AE"/>
    <w:rsid w:val="00FD731F"/>
    <w:rsid w:val="00FD7641"/>
    <w:rsid w:val="00FD798D"/>
    <w:rsid w:val="00FD7BFB"/>
    <w:rsid w:val="00FD7C6B"/>
    <w:rsid w:val="00FE002E"/>
    <w:rsid w:val="00FE0065"/>
    <w:rsid w:val="00FE02EC"/>
    <w:rsid w:val="00FE091F"/>
    <w:rsid w:val="00FE125D"/>
    <w:rsid w:val="00FE134D"/>
    <w:rsid w:val="00FE17D0"/>
    <w:rsid w:val="00FE1CB0"/>
    <w:rsid w:val="00FE1FA3"/>
    <w:rsid w:val="00FE20BE"/>
    <w:rsid w:val="00FE2259"/>
    <w:rsid w:val="00FE2398"/>
    <w:rsid w:val="00FE2C25"/>
    <w:rsid w:val="00FE2EB5"/>
    <w:rsid w:val="00FE3655"/>
    <w:rsid w:val="00FE374D"/>
    <w:rsid w:val="00FE3954"/>
    <w:rsid w:val="00FE39DD"/>
    <w:rsid w:val="00FE3DBE"/>
    <w:rsid w:val="00FE44D2"/>
    <w:rsid w:val="00FE4FE8"/>
    <w:rsid w:val="00FE515A"/>
    <w:rsid w:val="00FE5279"/>
    <w:rsid w:val="00FE5421"/>
    <w:rsid w:val="00FE5624"/>
    <w:rsid w:val="00FE5733"/>
    <w:rsid w:val="00FE582C"/>
    <w:rsid w:val="00FE58BE"/>
    <w:rsid w:val="00FE5D2C"/>
    <w:rsid w:val="00FE5FBF"/>
    <w:rsid w:val="00FE6125"/>
    <w:rsid w:val="00FE6164"/>
    <w:rsid w:val="00FE61DF"/>
    <w:rsid w:val="00FE6AB8"/>
    <w:rsid w:val="00FE6C25"/>
    <w:rsid w:val="00FE759C"/>
    <w:rsid w:val="00FE7FE0"/>
    <w:rsid w:val="00FF0210"/>
    <w:rsid w:val="00FF033A"/>
    <w:rsid w:val="00FF0964"/>
    <w:rsid w:val="00FF0A2F"/>
    <w:rsid w:val="00FF0C2F"/>
    <w:rsid w:val="00FF0F67"/>
    <w:rsid w:val="00FF0FB0"/>
    <w:rsid w:val="00FF1199"/>
    <w:rsid w:val="00FF121B"/>
    <w:rsid w:val="00FF15BA"/>
    <w:rsid w:val="00FF16F2"/>
    <w:rsid w:val="00FF1B89"/>
    <w:rsid w:val="00FF1F9B"/>
    <w:rsid w:val="00FF2835"/>
    <w:rsid w:val="00FF2B42"/>
    <w:rsid w:val="00FF2C2E"/>
    <w:rsid w:val="00FF2D5B"/>
    <w:rsid w:val="00FF37FD"/>
    <w:rsid w:val="00FF3854"/>
    <w:rsid w:val="00FF3B03"/>
    <w:rsid w:val="00FF3B4E"/>
    <w:rsid w:val="00FF3B7F"/>
    <w:rsid w:val="00FF3BF1"/>
    <w:rsid w:val="00FF4CB7"/>
    <w:rsid w:val="00FF4EAC"/>
    <w:rsid w:val="00FF4F92"/>
    <w:rsid w:val="00FF5236"/>
    <w:rsid w:val="00FF54C9"/>
    <w:rsid w:val="00FF54EB"/>
    <w:rsid w:val="00FF558A"/>
    <w:rsid w:val="00FF59C6"/>
    <w:rsid w:val="00FF5AE5"/>
    <w:rsid w:val="00FF5B03"/>
    <w:rsid w:val="00FF67BA"/>
    <w:rsid w:val="00FF6822"/>
    <w:rsid w:val="00FF73D0"/>
    <w:rsid w:val="00FF751E"/>
    <w:rsid w:val="00FF7819"/>
    <w:rsid w:val="00FF7872"/>
    <w:rsid w:val="00FF7884"/>
    <w:rsid w:val="00FF7C35"/>
    <w:rsid w:val="03B04BFF"/>
    <w:rsid w:val="0402E0BB"/>
    <w:rsid w:val="04CA8413"/>
    <w:rsid w:val="04D833BC"/>
    <w:rsid w:val="07DDE20F"/>
    <w:rsid w:val="0915BA3A"/>
    <w:rsid w:val="0A218F51"/>
    <w:rsid w:val="0B302708"/>
    <w:rsid w:val="0FC7A546"/>
    <w:rsid w:val="10E807B4"/>
    <w:rsid w:val="141204DA"/>
    <w:rsid w:val="16512788"/>
    <w:rsid w:val="185CE3A5"/>
    <w:rsid w:val="1A219784"/>
    <w:rsid w:val="1A8B9C69"/>
    <w:rsid w:val="1DC255FD"/>
    <w:rsid w:val="2045E05D"/>
    <w:rsid w:val="2339DDC8"/>
    <w:rsid w:val="24A0B843"/>
    <w:rsid w:val="26D88D29"/>
    <w:rsid w:val="29D72AAC"/>
    <w:rsid w:val="2D945393"/>
    <w:rsid w:val="2EEDA0F2"/>
    <w:rsid w:val="32975CEE"/>
    <w:rsid w:val="3297DF1A"/>
    <w:rsid w:val="38A0728F"/>
    <w:rsid w:val="3B265715"/>
    <w:rsid w:val="3C38F99D"/>
    <w:rsid w:val="3CDB7645"/>
    <w:rsid w:val="3E61DC49"/>
    <w:rsid w:val="404CCB18"/>
    <w:rsid w:val="417C23A6"/>
    <w:rsid w:val="41D8E708"/>
    <w:rsid w:val="4725ADE8"/>
    <w:rsid w:val="487AE93F"/>
    <w:rsid w:val="487D3307"/>
    <w:rsid w:val="48D075ED"/>
    <w:rsid w:val="4A18951B"/>
    <w:rsid w:val="5C7704FB"/>
    <w:rsid w:val="5D95B03E"/>
    <w:rsid w:val="5E05C168"/>
    <w:rsid w:val="5F351ACC"/>
    <w:rsid w:val="5FBCB52B"/>
    <w:rsid w:val="5FEBB032"/>
    <w:rsid w:val="636BEA16"/>
    <w:rsid w:val="655A612D"/>
    <w:rsid w:val="68DC570F"/>
    <w:rsid w:val="6D01CABD"/>
    <w:rsid w:val="6D5B2131"/>
    <w:rsid w:val="6E1E7C76"/>
    <w:rsid w:val="74884521"/>
    <w:rsid w:val="74D7DB07"/>
    <w:rsid w:val="75A2A446"/>
    <w:rsid w:val="7672E7A4"/>
    <w:rsid w:val="7B0A733B"/>
    <w:rsid w:val="7CE36049"/>
    <w:rsid w:val="7E3BB916"/>
    <w:rsid w:val="7E9891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4DB353C-A21F-46C1-8A4F-18E3A5D37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B23"/>
    <w:pPr>
      <w:spacing w:after="160" w:line="278" w:lineRule="auto"/>
    </w:pPr>
    <w:rPr>
      <w:rFonts w:asciiTheme="minorHAnsi" w:eastAsiaTheme="minorHAnsi" w:hAnsiTheme="minorHAnsi" w:cstheme="minorBidi"/>
      <w:kern w:val="2"/>
      <w:sz w:val="24"/>
      <w:szCs w:val="24"/>
      <w:lang w:val="en-DK"/>
      <w14:ligatures w14:val="standardContextual"/>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576" w:hanging="576"/>
      <w:outlineLvl w:val="2"/>
    </w:pPr>
    <w:rPr>
      <w:sz w:val="28"/>
    </w:rPr>
  </w:style>
  <w:style w:type="paragraph" w:styleId="Heading4">
    <w:name w:val="heading 4"/>
    <w:basedOn w:val="Heading3"/>
    <w:next w:val="Normal"/>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2F7C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7C0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cstheme="minorBidi"/>
      <w:kern w:val="2"/>
      <w:sz w:val="24"/>
      <w:szCs w:val="24"/>
      <w:lang w:val="en-US"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heme="minorHAnsi" w:eastAsiaTheme="minorHAnsi" w:hAnsiTheme="minorHAnsi" w:cstheme="minorBidi"/>
      <w:kern w:val="2"/>
      <w:sz w:val="24"/>
      <w:szCs w:val="24"/>
      <w:lang w:val="fi-FI"/>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pPr>
    <w:rPr>
      <w:rFonts w:ascii="Times" w:eastAsia="Batang" w:hAnsi="Times"/>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customStyle="1" w:styleId="11">
    <w:name w:val="グリッド (表) 1 淡色1"/>
    <w:basedOn w:val="TableNormal"/>
    <w:uiPriority w:val="46"/>
    <w:qFormat/>
    <w:rsid w:val="006E1232"/>
    <w:rPr>
      <w:rFonts w:ascii="Times New Roman" w:eastAsia="PMingLiU" w:hAnsi="Times New Roman"/>
      <w:lang w:eastAsia="ja-JP"/>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1">
    <w:name w:val="List Table 4 Accent 1"/>
    <w:basedOn w:val="TableNormal"/>
    <w:uiPriority w:val="49"/>
    <w:rsid w:val="005247F5"/>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Mention">
    <w:name w:val="Mention"/>
    <w:basedOn w:val="DefaultParagraphFont"/>
    <w:uiPriority w:val="99"/>
    <w:unhideWhenUsed/>
    <w:rsid w:val="00920F06"/>
    <w:rPr>
      <w:color w:val="2B579A"/>
      <w:shd w:val="clear" w:color="auto" w:fill="E1DFDD"/>
    </w:rPr>
  </w:style>
  <w:style w:type="character" w:customStyle="1" w:styleId="ui-provider">
    <w:name w:val="ui-provider"/>
    <w:basedOn w:val="DefaultParagraphFont"/>
    <w:rsid w:val="002E24BD"/>
  </w:style>
  <w:style w:type="character" w:customStyle="1" w:styleId="eop">
    <w:name w:val="eop"/>
    <w:basedOn w:val="DefaultParagraphFont"/>
    <w:rsid w:val="000F1998"/>
  </w:style>
  <w:style w:type="paragraph" w:customStyle="1" w:styleId="StyleTablecell-Text">
    <w:name w:val="Style Table cell - Text +"/>
    <w:basedOn w:val="Normal"/>
    <w:rsid w:val="00821152"/>
    <w:pPr>
      <w:framePr w:hSpace="181" w:wrap="around" w:vAnchor="text" w:hAnchor="text" w:y="1"/>
      <w:spacing w:after="120"/>
      <w:suppressOverlap/>
    </w:pPr>
    <w:rPr>
      <w:rFonts w:cs="Arial"/>
      <w:color w:val="44546A" w:themeColor="text2"/>
    </w:rPr>
  </w:style>
  <w:style w:type="paragraph" w:customStyle="1" w:styleId="paragraph">
    <w:name w:val="paragraph"/>
    <w:basedOn w:val="Normal"/>
    <w:rsid w:val="00C567FC"/>
    <w:pPr>
      <w:spacing w:before="100" w:beforeAutospacing="1" w:after="100" w:afterAutospacing="1"/>
    </w:pPr>
    <w:rPr>
      <w:rFonts w:eastAsia="Times New Roman"/>
      <w:lang w:eastAsia="da-DK"/>
    </w:rPr>
  </w:style>
  <w:style w:type="character" w:customStyle="1" w:styleId="normaltextrun">
    <w:name w:val="normaltextrun"/>
    <w:basedOn w:val="DefaultParagraphFont"/>
    <w:rsid w:val="00C567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145792">
      <w:bodyDiv w:val="1"/>
      <w:marLeft w:val="0"/>
      <w:marRight w:val="0"/>
      <w:marTop w:val="0"/>
      <w:marBottom w:val="0"/>
      <w:divBdr>
        <w:top w:val="none" w:sz="0" w:space="0" w:color="auto"/>
        <w:left w:val="none" w:sz="0" w:space="0" w:color="auto"/>
        <w:bottom w:val="none" w:sz="0" w:space="0" w:color="auto"/>
        <w:right w:val="none" w:sz="0" w:space="0" w:color="auto"/>
      </w:divBdr>
    </w:div>
    <w:div w:id="93400380">
      <w:bodyDiv w:val="1"/>
      <w:marLeft w:val="0"/>
      <w:marRight w:val="0"/>
      <w:marTop w:val="0"/>
      <w:marBottom w:val="0"/>
      <w:divBdr>
        <w:top w:val="none" w:sz="0" w:space="0" w:color="auto"/>
        <w:left w:val="none" w:sz="0" w:space="0" w:color="auto"/>
        <w:bottom w:val="none" w:sz="0" w:space="0" w:color="auto"/>
        <w:right w:val="none" w:sz="0" w:space="0" w:color="auto"/>
      </w:divBdr>
      <w:divsChild>
        <w:div w:id="113406140">
          <w:marLeft w:val="1166"/>
          <w:marRight w:val="0"/>
          <w:marTop w:val="0"/>
          <w:marBottom w:val="0"/>
          <w:divBdr>
            <w:top w:val="none" w:sz="0" w:space="0" w:color="auto"/>
            <w:left w:val="none" w:sz="0" w:space="0" w:color="auto"/>
            <w:bottom w:val="none" w:sz="0" w:space="0" w:color="auto"/>
            <w:right w:val="none" w:sz="0" w:space="0" w:color="auto"/>
          </w:divBdr>
        </w:div>
        <w:div w:id="555361460">
          <w:marLeft w:val="1166"/>
          <w:marRight w:val="0"/>
          <w:marTop w:val="0"/>
          <w:marBottom w:val="0"/>
          <w:divBdr>
            <w:top w:val="none" w:sz="0" w:space="0" w:color="auto"/>
            <w:left w:val="none" w:sz="0" w:space="0" w:color="auto"/>
            <w:bottom w:val="none" w:sz="0" w:space="0" w:color="auto"/>
            <w:right w:val="none" w:sz="0" w:space="0" w:color="auto"/>
          </w:divBdr>
        </w:div>
        <w:div w:id="588536814">
          <w:marLeft w:val="1800"/>
          <w:marRight w:val="0"/>
          <w:marTop w:val="0"/>
          <w:marBottom w:val="0"/>
          <w:divBdr>
            <w:top w:val="none" w:sz="0" w:space="0" w:color="auto"/>
            <w:left w:val="none" w:sz="0" w:space="0" w:color="auto"/>
            <w:bottom w:val="none" w:sz="0" w:space="0" w:color="auto"/>
            <w:right w:val="none" w:sz="0" w:space="0" w:color="auto"/>
          </w:divBdr>
        </w:div>
        <w:div w:id="912549132">
          <w:marLeft w:val="547"/>
          <w:marRight w:val="0"/>
          <w:marTop w:val="0"/>
          <w:marBottom w:val="0"/>
          <w:divBdr>
            <w:top w:val="none" w:sz="0" w:space="0" w:color="auto"/>
            <w:left w:val="none" w:sz="0" w:space="0" w:color="auto"/>
            <w:bottom w:val="none" w:sz="0" w:space="0" w:color="auto"/>
            <w:right w:val="none" w:sz="0" w:space="0" w:color="auto"/>
          </w:divBdr>
        </w:div>
        <w:div w:id="1739009144">
          <w:marLeft w:val="547"/>
          <w:marRight w:val="0"/>
          <w:marTop w:val="0"/>
          <w:marBottom w:val="0"/>
          <w:divBdr>
            <w:top w:val="none" w:sz="0" w:space="0" w:color="auto"/>
            <w:left w:val="none" w:sz="0" w:space="0" w:color="auto"/>
            <w:bottom w:val="none" w:sz="0" w:space="0" w:color="auto"/>
            <w:right w:val="none" w:sz="0" w:space="0" w:color="auto"/>
          </w:divBdr>
        </w:div>
        <w:div w:id="2010402950">
          <w:marLeft w:val="1800"/>
          <w:marRight w:val="0"/>
          <w:marTop w:val="0"/>
          <w:marBottom w:val="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808877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5041072">
      <w:bodyDiv w:val="1"/>
      <w:marLeft w:val="0"/>
      <w:marRight w:val="0"/>
      <w:marTop w:val="0"/>
      <w:marBottom w:val="0"/>
      <w:divBdr>
        <w:top w:val="none" w:sz="0" w:space="0" w:color="auto"/>
        <w:left w:val="none" w:sz="0" w:space="0" w:color="auto"/>
        <w:bottom w:val="none" w:sz="0" w:space="0" w:color="auto"/>
        <w:right w:val="none" w:sz="0" w:space="0" w:color="auto"/>
      </w:divBdr>
    </w:div>
    <w:div w:id="340275368">
      <w:bodyDiv w:val="1"/>
      <w:marLeft w:val="0"/>
      <w:marRight w:val="0"/>
      <w:marTop w:val="0"/>
      <w:marBottom w:val="0"/>
      <w:divBdr>
        <w:top w:val="none" w:sz="0" w:space="0" w:color="auto"/>
        <w:left w:val="none" w:sz="0" w:space="0" w:color="auto"/>
        <w:bottom w:val="none" w:sz="0" w:space="0" w:color="auto"/>
        <w:right w:val="none" w:sz="0" w:space="0" w:color="auto"/>
      </w:divBdr>
      <w:divsChild>
        <w:div w:id="354768209">
          <w:marLeft w:val="1166"/>
          <w:marRight w:val="0"/>
          <w:marTop w:val="0"/>
          <w:marBottom w:val="0"/>
          <w:divBdr>
            <w:top w:val="none" w:sz="0" w:space="0" w:color="auto"/>
            <w:left w:val="none" w:sz="0" w:space="0" w:color="auto"/>
            <w:bottom w:val="none" w:sz="0" w:space="0" w:color="auto"/>
            <w:right w:val="none" w:sz="0" w:space="0" w:color="auto"/>
          </w:divBdr>
        </w:div>
        <w:div w:id="1115518517">
          <w:marLeft w:val="547"/>
          <w:marRight w:val="0"/>
          <w:marTop w:val="0"/>
          <w:marBottom w:val="0"/>
          <w:divBdr>
            <w:top w:val="none" w:sz="0" w:space="0" w:color="auto"/>
            <w:left w:val="none" w:sz="0" w:space="0" w:color="auto"/>
            <w:bottom w:val="none" w:sz="0" w:space="0" w:color="auto"/>
            <w:right w:val="none" w:sz="0" w:space="0" w:color="auto"/>
          </w:divBdr>
        </w:div>
        <w:div w:id="1555652893">
          <w:marLeft w:val="1800"/>
          <w:marRight w:val="0"/>
          <w:marTop w:val="0"/>
          <w:marBottom w:val="0"/>
          <w:divBdr>
            <w:top w:val="none" w:sz="0" w:space="0" w:color="auto"/>
            <w:left w:val="none" w:sz="0" w:space="0" w:color="auto"/>
            <w:bottom w:val="none" w:sz="0" w:space="0" w:color="auto"/>
            <w:right w:val="none" w:sz="0" w:space="0" w:color="auto"/>
          </w:divBdr>
        </w:div>
        <w:div w:id="1743213731">
          <w:marLeft w:val="1800"/>
          <w:marRight w:val="0"/>
          <w:marTop w:val="0"/>
          <w:marBottom w:val="0"/>
          <w:divBdr>
            <w:top w:val="none" w:sz="0" w:space="0" w:color="auto"/>
            <w:left w:val="none" w:sz="0" w:space="0" w:color="auto"/>
            <w:bottom w:val="none" w:sz="0" w:space="0" w:color="auto"/>
            <w:right w:val="none" w:sz="0" w:space="0" w:color="auto"/>
          </w:divBdr>
        </w:div>
        <w:div w:id="1785348929">
          <w:marLeft w:val="1166"/>
          <w:marRight w:val="0"/>
          <w:marTop w:val="0"/>
          <w:marBottom w:val="0"/>
          <w:divBdr>
            <w:top w:val="none" w:sz="0" w:space="0" w:color="auto"/>
            <w:left w:val="none" w:sz="0" w:space="0" w:color="auto"/>
            <w:bottom w:val="none" w:sz="0" w:space="0" w:color="auto"/>
            <w:right w:val="none" w:sz="0" w:space="0" w:color="auto"/>
          </w:divBdr>
        </w:div>
        <w:div w:id="1995065020">
          <w:marLeft w:val="547"/>
          <w:marRight w:val="0"/>
          <w:marTop w:val="0"/>
          <w:marBottom w:val="0"/>
          <w:divBdr>
            <w:top w:val="none" w:sz="0" w:space="0" w:color="auto"/>
            <w:left w:val="none" w:sz="0" w:space="0" w:color="auto"/>
            <w:bottom w:val="none" w:sz="0" w:space="0" w:color="auto"/>
            <w:right w:val="none" w:sz="0" w:space="0" w:color="auto"/>
          </w:divBdr>
        </w:div>
      </w:divsChild>
    </w:div>
    <w:div w:id="343868379">
      <w:bodyDiv w:val="1"/>
      <w:marLeft w:val="0"/>
      <w:marRight w:val="0"/>
      <w:marTop w:val="0"/>
      <w:marBottom w:val="0"/>
      <w:divBdr>
        <w:top w:val="none" w:sz="0" w:space="0" w:color="auto"/>
        <w:left w:val="none" w:sz="0" w:space="0" w:color="auto"/>
        <w:bottom w:val="none" w:sz="0" w:space="0" w:color="auto"/>
        <w:right w:val="none" w:sz="0" w:space="0" w:color="auto"/>
      </w:divBdr>
      <w:divsChild>
        <w:div w:id="127866943">
          <w:marLeft w:val="821"/>
          <w:marRight w:val="0"/>
          <w:marTop w:val="0"/>
          <w:marBottom w:val="0"/>
          <w:divBdr>
            <w:top w:val="none" w:sz="0" w:space="0" w:color="auto"/>
            <w:left w:val="none" w:sz="0" w:space="0" w:color="auto"/>
            <w:bottom w:val="none" w:sz="0" w:space="0" w:color="auto"/>
            <w:right w:val="none" w:sz="0" w:space="0" w:color="auto"/>
          </w:divBdr>
        </w:div>
        <w:div w:id="158813588">
          <w:marLeft w:val="821"/>
          <w:marRight w:val="0"/>
          <w:marTop w:val="0"/>
          <w:marBottom w:val="0"/>
          <w:divBdr>
            <w:top w:val="none" w:sz="0" w:space="0" w:color="auto"/>
            <w:left w:val="none" w:sz="0" w:space="0" w:color="auto"/>
            <w:bottom w:val="none" w:sz="0" w:space="0" w:color="auto"/>
            <w:right w:val="none" w:sz="0" w:space="0" w:color="auto"/>
          </w:divBdr>
        </w:div>
        <w:div w:id="289821929">
          <w:marLeft w:val="547"/>
          <w:marRight w:val="0"/>
          <w:marTop w:val="0"/>
          <w:marBottom w:val="0"/>
          <w:divBdr>
            <w:top w:val="none" w:sz="0" w:space="0" w:color="auto"/>
            <w:left w:val="none" w:sz="0" w:space="0" w:color="auto"/>
            <w:bottom w:val="none" w:sz="0" w:space="0" w:color="auto"/>
            <w:right w:val="none" w:sz="0" w:space="0" w:color="auto"/>
          </w:divBdr>
        </w:div>
        <w:div w:id="533806018">
          <w:marLeft w:val="821"/>
          <w:marRight w:val="0"/>
          <w:marTop w:val="0"/>
          <w:marBottom w:val="0"/>
          <w:divBdr>
            <w:top w:val="none" w:sz="0" w:space="0" w:color="auto"/>
            <w:left w:val="none" w:sz="0" w:space="0" w:color="auto"/>
            <w:bottom w:val="none" w:sz="0" w:space="0" w:color="auto"/>
            <w:right w:val="none" w:sz="0" w:space="0" w:color="auto"/>
          </w:divBdr>
        </w:div>
        <w:div w:id="847716370">
          <w:marLeft w:val="1166"/>
          <w:marRight w:val="0"/>
          <w:marTop w:val="0"/>
          <w:marBottom w:val="0"/>
          <w:divBdr>
            <w:top w:val="none" w:sz="0" w:space="0" w:color="auto"/>
            <w:left w:val="none" w:sz="0" w:space="0" w:color="auto"/>
            <w:bottom w:val="none" w:sz="0" w:space="0" w:color="auto"/>
            <w:right w:val="none" w:sz="0" w:space="0" w:color="auto"/>
          </w:divBdr>
        </w:div>
        <w:div w:id="953174878">
          <w:marLeft w:val="821"/>
          <w:marRight w:val="0"/>
          <w:marTop w:val="0"/>
          <w:marBottom w:val="0"/>
          <w:divBdr>
            <w:top w:val="none" w:sz="0" w:space="0" w:color="auto"/>
            <w:left w:val="none" w:sz="0" w:space="0" w:color="auto"/>
            <w:bottom w:val="none" w:sz="0" w:space="0" w:color="auto"/>
            <w:right w:val="none" w:sz="0" w:space="0" w:color="auto"/>
          </w:divBdr>
        </w:div>
        <w:div w:id="1133132124">
          <w:marLeft w:val="547"/>
          <w:marRight w:val="0"/>
          <w:marTop w:val="0"/>
          <w:marBottom w:val="0"/>
          <w:divBdr>
            <w:top w:val="none" w:sz="0" w:space="0" w:color="auto"/>
            <w:left w:val="none" w:sz="0" w:space="0" w:color="auto"/>
            <w:bottom w:val="none" w:sz="0" w:space="0" w:color="auto"/>
            <w:right w:val="none" w:sz="0" w:space="0" w:color="auto"/>
          </w:divBdr>
        </w:div>
        <w:div w:id="1137141223">
          <w:marLeft w:val="1454"/>
          <w:marRight w:val="0"/>
          <w:marTop w:val="0"/>
          <w:marBottom w:val="0"/>
          <w:divBdr>
            <w:top w:val="none" w:sz="0" w:space="0" w:color="auto"/>
            <w:left w:val="none" w:sz="0" w:space="0" w:color="auto"/>
            <w:bottom w:val="none" w:sz="0" w:space="0" w:color="auto"/>
            <w:right w:val="none" w:sz="0" w:space="0" w:color="auto"/>
          </w:divBdr>
        </w:div>
        <w:div w:id="1781290307">
          <w:marLeft w:val="1800"/>
          <w:marRight w:val="0"/>
          <w:marTop w:val="0"/>
          <w:marBottom w:val="0"/>
          <w:divBdr>
            <w:top w:val="none" w:sz="0" w:space="0" w:color="auto"/>
            <w:left w:val="none" w:sz="0" w:space="0" w:color="auto"/>
            <w:bottom w:val="none" w:sz="0" w:space="0" w:color="auto"/>
            <w:right w:val="none" w:sz="0" w:space="0" w:color="auto"/>
          </w:divBdr>
        </w:div>
        <w:div w:id="1972324659">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972574">
      <w:bodyDiv w:val="1"/>
      <w:marLeft w:val="0"/>
      <w:marRight w:val="0"/>
      <w:marTop w:val="0"/>
      <w:marBottom w:val="0"/>
      <w:divBdr>
        <w:top w:val="none" w:sz="0" w:space="0" w:color="auto"/>
        <w:left w:val="none" w:sz="0" w:space="0" w:color="auto"/>
        <w:bottom w:val="none" w:sz="0" w:space="0" w:color="auto"/>
        <w:right w:val="none" w:sz="0" w:space="0" w:color="auto"/>
      </w:divBdr>
      <w:divsChild>
        <w:div w:id="247227862">
          <w:marLeft w:val="547"/>
          <w:marRight w:val="0"/>
          <w:marTop w:val="0"/>
          <w:marBottom w:val="0"/>
          <w:divBdr>
            <w:top w:val="none" w:sz="0" w:space="0" w:color="auto"/>
            <w:left w:val="none" w:sz="0" w:space="0" w:color="auto"/>
            <w:bottom w:val="none" w:sz="0" w:space="0" w:color="auto"/>
            <w:right w:val="none" w:sz="0" w:space="0" w:color="auto"/>
          </w:divBdr>
        </w:div>
        <w:div w:id="590545730">
          <w:marLeft w:val="547"/>
          <w:marRight w:val="0"/>
          <w:marTop w:val="0"/>
          <w:marBottom w:val="0"/>
          <w:divBdr>
            <w:top w:val="none" w:sz="0" w:space="0" w:color="auto"/>
            <w:left w:val="none" w:sz="0" w:space="0" w:color="auto"/>
            <w:bottom w:val="none" w:sz="0" w:space="0" w:color="auto"/>
            <w:right w:val="none" w:sz="0" w:space="0" w:color="auto"/>
          </w:divBdr>
        </w:div>
        <w:div w:id="1467317293">
          <w:marLeft w:val="1166"/>
          <w:marRight w:val="0"/>
          <w:marTop w:val="0"/>
          <w:marBottom w:val="0"/>
          <w:divBdr>
            <w:top w:val="none" w:sz="0" w:space="0" w:color="auto"/>
            <w:left w:val="none" w:sz="0" w:space="0" w:color="auto"/>
            <w:bottom w:val="none" w:sz="0" w:space="0" w:color="auto"/>
            <w:right w:val="none" w:sz="0" w:space="0" w:color="auto"/>
          </w:divBdr>
        </w:div>
        <w:div w:id="1621840209">
          <w:marLeft w:val="1166"/>
          <w:marRight w:val="0"/>
          <w:marTop w:val="0"/>
          <w:marBottom w:val="0"/>
          <w:divBdr>
            <w:top w:val="none" w:sz="0" w:space="0" w:color="auto"/>
            <w:left w:val="none" w:sz="0" w:space="0" w:color="auto"/>
            <w:bottom w:val="none" w:sz="0" w:space="0" w:color="auto"/>
            <w:right w:val="none" w:sz="0" w:space="0" w:color="auto"/>
          </w:divBdr>
        </w:div>
        <w:div w:id="1655376808">
          <w:marLeft w:val="1166"/>
          <w:marRight w:val="0"/>
          <w:marTop w:val="0"/>
          <w:marBottom w:val="0"/>
          <w:divBdr>
            <w:top w:val="none" w:sz="0" w:space="0" w:color="auto"/>
            <w:left w:val="none" w:sz="0" w:space="0" w:color="auto"/>
            <w:bottom w:val="none" w:sz="0" w:space="0" w:color="auto"/>
            <w:right w:val="none" w:sz="0" w:space="0" w:color="auto"/>
          </w:divBdr>
        </w:div>
        <w:div w:id="1786072213">
          <w:marLeft w:val="1166"/>
          <w:marRight w:val="0"/>
          <w:marTop w:val="0"/>
          <w:marBottom w:val="0"/>
          <w:divBdr>
            <w:top w:val="none" w:sz="0" w:space="0" w:color="auto"/>
            <w:left w:val="none" w:sz="0" w:space="0" w:color="auto"/>
            <w:bottom w:val="none" w:sz="0" w:space="0" w:color="auto"/>
            <w:right w:val="none" w:sz="0" w:space="0" w:color="auto"/>
          </w:divBdr>
        </w:div>
        <w:div w:id="1920362060">
          <w:marLeft w:val="547"/>
          <w:marRight w:val="0"/>
          <w:marTop w:val="0"/>
          <w:marBottom w:val="0"/>
          <w:divBdr>
            <w:top w:val="none" w:sz="0" w:space="0" w:color="auto"/>
            <w:left w:val="none" w:sz="0" w:space="0" w:color="auto"/>
            <w:bottom w:val="none" w:sz="0" w:space="0" w:color="auto"/>
            <w:right w:val="none" w:sz="0" w:space="0" w:color="auto"/>
          </w:divBdr>
        </w:div>
        <w:div w:id="2018581950">
          <w:marLeft w:val="1166"/>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184926">
      <w:bodyDiv w:val="1"/>
      <w:marLeft w:val="0"/>
      <w:marRight w:val="0"/>
      <w:marTop w:val="0"/>
      <w:marBottom w:val="0"/>
      <w:divBdr>
        <w:top w:val="none" w:sz="0" w:space="0" w:color="auto"/>
        <w:left w:val="none" w:sz="0" w:space="0" w:color="auto"/>
        <w:bottom w:val="none" w:sz="0" w:space="0" w:color="auto"/>
        <w:right w:val="none" w:sz="0" w:space="0" w:color="auto"/>
      </w:divBdr>
      <w:divsChild>
        <w:div w:id="22100577">
          <w:marLeft w:val="547"/>
          <w:marRight w:val="0"/>
          <w:marTop w:val="0"/>
          <w:marBottom w:val="0"/>
          <w:divBdr>
            <w:top w:val="none" w:sz="0" w:space="0" w:color="auto"/>
            <w:left w:val="none" w:sz="0" w:space="0" w:color="auto"/>
            <w:bottom w:val="none" w:sz="0" w:space="0" w:color="auto"/>
            <w:right w:val="none" w:sz="0" w:space="0" w:color="auto"/>
          </w:divBdr>
        </w:div>
        <w:div w:id="566185719">
          <w:marLeft w:val="547"/>
          <w:marRight w:val="0"/>
          <w:marTop w:val="0"/>
          <w:marBottom w:val="0"/>
          <w:divBdr>
            <w:top w:val="none" w:sz="0" w:space="0" w:color="auto"/>
            <w:left w:val="none" w:sz="0" w:space="0" w:color="auto"/>
            <w:bottom w:val="none" w:sz="0" w:space="0" w:color="auto"/>
            <w:right w:val="none" w:sz="0" w:space="0" w:color="auto"/>
          </w:divBdr>
        </w:div>
        <w:div w:id="1739129337">
          <w:marLeft w:val="547"/>
          <w:marRight w:val="0"/>
          <w:marTop w:val="0"/>
          <w:marBottom w:val="0"/>
          <w:divBdr>
            <w:top w:val="none" w:sz="0" w:space="0" w:color="auto"/>
            <w:left w:val="none" w:sz="0" w:space="0" w:color="auto"/>
            <w:bottom w:val="none" w:sz="0" w:space="0" w:color="auto"/>
            <w:right w:val="none" w:sz="0" w:space="0" w:color="auto"/>
          </w:divBdr>
        </w:div>
        <w:div w:id="1968510424">
          <w:marLeft w:val="547"/>
          <w:marRight w:val="0"/>
          <w:marTop w:val="0"/>
          <w:marBottom w:val="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6511706">
      <w:bodyDiv w:val="1"/>
      <w:marLeft w:val="0"/>
      <w:marRight w:val="0"/>
      <w:marTop w:val="0"/>
      <w:marBottom w:val="0"/>
      <w:divBdr>
        <w:top w:val="none" w:sz="0" w:space="0" w:color="auto"/>
        <w:left w:val="none" w:sz="0" w:space="0" w:color="auto"/>
        <w:bottom w:val="none" w:sz="0" w:space="0" w:color="auto"/>
        <w:right w:val="none" w:sz="0" w:space="0" w:color="auto"/>
      </w:divBdr>
      <w:divsChild>
        <w:div w:id="290743324">
          <w:marLeft w:val="547"/>
          <w:marRight w:val="0"/>
          <w:marTop w:val="0"/>
          <w:marBottom w:val="0"/>
          <w:divBdr>
            <w:top w:val="none" w:sz="0" w:space="0" w:color="auto"/>
            <w:left w:val="none" w:sz="0" w:space="0" w:color="auto"/>
            <w:bottom w:val="none" w:sz="0" w:space="0" w:color="auto"/>
            <w:right w:val="none" w:sz="0" w:space="0" w:color="auto"/>
          </w:divBdr>
        </w:div>
        <w:div w:id="1031539030">
          <w:marLeft w:val="547"/>
          <w:marRight w:val="0"/>
          <w:marTop w:val="0"/>
          <w:marBottom w:val="0"/>
          <w:divBdr>
            <w:top w:val="none" w:sz="0" w:space="0" w:color="auto"/>
            <w:left w:val="none" w:sz="0" w:space="0" w:color="auto"/>
            <w:bottom w:val="none" w:sz="0" w:space="0" w:color="auto"/>
            <w:right w:val="none" w:sz="0" w:space="0" w:color="auto"/>
          </w:divBdr>
        </w:div>
        <w:div w:id="1838571170">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118594">
      <w:bodyDiv w:val="1"/>
      <w:marLeft w:val="0"/>
      <w:marRight w:val="0"/>
      <w:marTop w:val="0"/>
      <w:marBottom w:val="0"/>
      <w:divBdr>
        <w:top w:val="none" w:sz="0" w:space="0" w:color="auto"/>
        <w:left w:val="none" w:sz="0" w:space="0" w:color="auto"/>
        <w:bottom w:val="none" w:sz="0" w:space="0" w:color="auto"/>
        <w:right w:val="none" w:sz="0" w:space="0" w:color="auto"/>
      </w:divBdr>
      <w:divsChild>
        <w:div w:id="915014405">
          <w:marLeft w:val="547"/>
          <w:marRight w:val="0"/>
          <w:marTop w:val="0"/>
          <w:marBottom w:val="0"/>
          <w:divBdr>
            <w:top w:val="none" w:sz="0" w:space="0" w:color="auto"/>
            <w:left w:val="none" w:sz="0" w:space="0" w:color="auto"/>
            <w:bottom w:val="none" w:sz="0" w:space="0" w:color="auto"/>
            <w:right w:val="none" w:sz="0" w:space="0" w:color="auto"/>
          </w:divBdr>
        </w:div>
        <w:div w:id="1667853908">
          <w:marLeft w:val="547"/>
          <w:marRight w:val="0"/>
          <w:marTop w:val="0"/>
          <w:marBottom w:val="0"/>
          <w:divBdr>
            <w:top w:val="none" w:sz="0" w:space="0" w:color="auto"/>
            <w:left w:val="none" w:sz="0" w:space="0" w:color="auto"/>
            <w:bottom w:val="none" w:sz="0" w:space="0" w:color="auto"/>
            <w:right w:val="none" w:sz="0" w:space="0" w:color="auto"/>
          </w:divBdr>
        </w:div>
        <w:div w:id="1800224436">
          <w:marLeft w:val="547"/>
          <w:marRight w:val="0"/>
          <w:marTop w:val="0"/>
          <w:marBottom w:val="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40993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2060152">
      <w:bodyDiv w:val="1"/>
      <w:marLeft w:val="0"/>
      <w:marRight w:val="0"/>
      <w:marTop w:val="0"/>
      <w:marBottom w:val="0"/>
      <w:divBdr>
        <w:top w:val="none" w:sz="0" w:space="0" w:color="auto"/>
        <w:left w:val="none" w:sz="0" w:space="0" w:color="auto"/>
        <w:bottom w:val="none" w:sz="0" w:space="0" w:color="auto"/>
        <w:right w:val="none" w:sz="0" w:space="0" w:color="auto"/>
      </w:divBdr>
      <w:divsChild>
        <w:div w:id="679816261">
          <w:marLeft w:val="547"/>
          <w:marRight w:val="0"/>
          <w:marTop w:val="0"/>
          <w:marBottom w:val="0"/>
          <w:divBdr>
            <w:top w:val="none" w:sz="0" w:space="0" w:color="auto"/>
            <w:left w:val="none" w:sz="0" w:space="0" w:color="auto"/>
            <w:bottom w:val="none" w:sz="0" w:space="0" w:color="auto"/>
            <w:right w:val="none" w:sz="0" w:space="0" w:color="auto"/>
          </w:divBdr>
        </w:div>
        <w:div w:id="2121366974">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161592">
      <w:bodyDiv w:val="1"/>
      <w:marLeft w:val="0"/>
      <w:marRight w:val="0"/>
      <w:marTop w:val="0"/>
      <w:marBottom w:val="0"/>
      <w:divBdr>
        <w:top w:val="none" w:sz="0" w:space="0" w:color="auto"/>
        <w:left w:val="none" w:sz="0" w:space="0" w:color="auto"/>
        <w:bottom w:val="none" w:sz="0" w:space="0" w:color="auto"/>
        <w:right w:val="none" w:sz="0" w:space="0" w:color="auto"/>
      </w:divBdr>
    </w:div>
    <w:div w:id="698775023">
      <w:bodyDiv w:val="1"/>
      <w:marLeft w:val="0"/>
      <w:marRight w:val="0"/>
      <w:marTop w:val="0"/>
      <w:marBottom w:val="0"/>
      <w:divBdr>
        <w:top w:val="none" w:sz="0" w:space="0" w:color="auto"/>
        <w:left w:val="none" w:sz="0" w:space="0" w:color="auto"/>
        <w:bottom w:val="none" w:sz="0" w:space="0" w:color="auto"/>
        <w:right w:val="none" w:sz="0" w:space="0" w:color="auto"/>
      </w:divBdr>
      <w:divsChild>
        <w:div w:id="1685670551">
          <w:marLeft w:val="1800"/>
          <w:marRight w:val="0"/>
          <w:marTop w:val="0"/>
          <w:marBottom w:val="0"/>
          <w:divBdr>
            <w:top w:val="none" w:sz="0" w:space="0" w:color="auto"/>
            <w:left w:val="none" w:sz="0" w:space="0" w:color="auto"/>
            <w:bottom w:val="none" w:sz="0" w:space="0" w:color="auto"/>
            <w:right w:val="none" w:sz="0" w:space="0" w:color="auto"/>
          </w:divBdr>
        </w:div>
        <w:div w:id="2027707250">
          <w:marLeft w:val="547"/>
          <w:marRight w:val="0"/>
          <w:marTop w:val="0"/>
          <w:marBottom w:val="0"/>
          <w:divBdr>
            <w:top w:val="none" w:sz="0" w:space="0" w:color="auto"/>
            <w:left w:val="none" w:sz="0" w:space="0" w:color="auto"/>
            <w:bottom w:val="none" w:sz="0" w:space="0" w:color="auto"/>
            <w:right w:val="none" w:sz="0" w:space="0" w:color="auto"/>
          </w:divBdr>
        </w:div>
      </w:divsChild>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9917170">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25055">
      <w:bodyDiv w:val="1"/>
      <w:marLeft w:val="0"/>
      <w:marRight w:val="0"/>
      <w:marTop w:val="0"/>
      <w:marBottom w:val="0"/>
      <w:divBdr>
        <w:top w:val="none" w:sz="0" w:space="0" w:color="auto"/>
        <w:left w:val="none" w:sz="0" w:space="0" w:color="auto"/>
        <w:bottom w:val="none" w:sz="0" w:space="0" w:color="auto"/>
        <w:right w:val="none" w:sz="0" w:space="0" w:color="auto"/>
      </w:divBdr>
    </w:div>
    <w:div w:id="745301347">
      <w:bodyDiv w:val="1"/>
      <w:marLeft w:val="0"/>
      <w:marRight w:val="0"/>
      <w:marTop w:val="0"/>
      <w:marBottom w:val="0"/>
      <w:divBdr>
        <w:top w:val="none" w:sz="0" w:space="0" w:color="auto"/>
        <w:left w:val="none" w:sz="0" w:space="0" w:color="auto"/>
        <w:bottom w:val="none" w:sz="0" w:space="0" w:color="auto"/>
        <w:right w:val="none" w:sz="0" w:space="0" w:color="auto"/>
      </w:divBdr>
    </w:div>
    <w:div w:id="745616217">
      <w:bodyDiv w:val="1"/>
      <w:marLeft w:val="0"/>
      <w:marRight w:val="0"/>
      <w:marTop w:val="0"/>
      <w:marBottom w:val="0"/>
      <w:divBdr>
        <w:top w:val="none" w:sz="0" w:space="0" w:color="auto"/>
        <w:left w:val="none" w:sz="0" w:space="0" w:color="auto"/>
        <w:bottom w:val="none" w:sz="0" w:space="0" w:color="auto"/>
        <w:right w:val="none" w:sz="0" w:space="0" w:color="auto"/>
      </w:divBdr>
      <w:divsChild>
        <w:div w:id="45691995">
          <w:marLeft w:val="547"/>
          <w:marRight w:val="0"/>
          <w:marTop w:val="0"/>
          <w:marBottom w:val="0"/>
          <w:divBdr>
            <w:top w:val="none" w:sz="0" w:space="0" w:color="auto"/>
            <w:left w:val="none" w:sz="0" w:space="0" w:color="auto"/>
            <w:bottom w:val="none" w:sz="0" w:space="0" w:color="auto"/>
            <w:right w:val="none" w:sz="0" w:space="0" w:color="auto"/>
          </w:divBdr>
        </w:div>
        <w:div w:id="131867557">
          <w:marLeft w:val="1166"/>
          <w:marRight w:val="0"/>
          <w:marTop w:val="0"/>
          <w:marBottom w:val="0"/>
          <w:divBdr>
            <w:top w:val="none" w:sz="0" w:space="0" w:color="auto"/>
            <w:left w:val="none" w:sz="0" w:space="0" w:color="auto"/>
            <w:bottom w:val="none" w:sz="0" w:space="0" w:color="auto"/>
            <w:right w:val="none" w:sz="0" w:space="0" w:color="auto"/>
          </w:divBdr>
        </w:div>
        <w:div w:id="272324328">
          <w:marLeft w:val="547"/>
          <w:marRight w:val="0"/>
          <w:marTop w:val="0"/>
          <w:marBottom w:val="0"/>
          <w:divBdr>
            <w:top w:val="none" w:sz="0" w:space="0" w:color="auto"/>
            <w:left w:val="none" w:sz="0" w:space="0" w:color="auto"/>
            <w:bottom w:val="none" w:sz="0" w:space="0" w:color="auto"/>
            <w:right w:val="none" w:sz="0" w:space="0" w:color="auto"/>
          </w:divBdr>
        </w:div>
        <w:div w:id="370883185">
          <w:marLeft w:val="1166"/>
          <w:marRight w:val="0"/>
          <w:marTop w:val="0"/>
          <w:marBottom w:val="0"/>
          <w:divBdr>
            <w:top w:val="none" w:sz="0" w:space="0" w:color="auto"/>
            <w:left w:val="none" w:sz="0" w:space="0" w:color="auto"/>
            <w:bottom w:val="none" w:sz="0" w:space="0" w:color="auto"/>
            <w:right w:val="none" w:sz="0" w:space="0" w:color="auto"/>
          </w:divBdr>
        </w:div>
        <w:div w:id="508905743">
          <w:marLeft w:val="547"/>
          <w:marRight w:val="0"/>
          <w:marTop w:val="0"/>
          <w:marBottom w:val="0"/>
          <w:divBdr>
            <w:top w:val="none" w:sz="0" w:space="0" w:color="auto"/>
            <w:left w:val="none" w:sz="0" w:space="0" w:color="auto"/>
            <w:bottom w:val="none" w:sz="0" w:space="0" w:color="auto"/>
            <w:right w:val="none" w:sz="0" w:space="0" w:color="auto"/>
          </w:divBdr>
        </w:div>
        <w:div w:id="510489211">
          <w:marLeft w:val="1166"/>
          <w:marRight w:val="0"/>
          <w:marTop w:val="0"/>
          <w:marBottom w:val="0"/>
          <w:divBdr>
            <w:top w:val="none" w:sz="0" w:space="0" w:color="auto"/>
            <w:left w:val="none" w:sz="0" w:space="0" w:color="auto"/>
            <w:bottom w:val="none" w:sz="0" w:space="0" w:color="auto"/>
            <w:right w:val="none" w:sz="0" w:space="0" w:color="auto"/>
          </w:divBdr>
        </w:div>
        <w:div w:id="657924591">
          <w:marLeft w:val="547"/>
          <w:marRight w:val="0"/>
          <w:marTop w:val="0"/>
          <w:marBottom w:val="0"/>
          <w:divBdr>
            <w:top w:val="none" w:sz="0" w:space="0" w:color="auto"/>
            <w:left w:val="none" w:sz="0" w:space="0" w:color="auto"/>
            <w:bottom w:val="none" w:sz="0" w:space="0" w:color="auto"/>
            <w:right w:val="none" w:sz="0" w:space="0" w:color="auto"/>
          </w:divBdr>
        </w:div>
        <w:div w:id="698512416">
          <w:marLeft w:val="1800"/>
          <w:marRight w:val="0"/>
          <w:marTop w:val="0"/>
          <w:marBottom w:val="0"/>
          <w:divBdr>
            <w:top w:val="none" w:sz="0" w:space="0" w:color="auto"/>
            <w:left w:val="none" w:sz="0" w:space="0" w:color="auto"/>
            <w:bottom w:val="none" w:sz="0" w:space="0" w:color="auto"/>
            <w:right w:val="none" w:sz="0" w:space="0" w:color="auto"/>
          </w:divBdr>
        </w:div>
        <w:div w:id="778140060">
          <w:marLeft w:val="1166"/>
          <w:marRight w:val="0"/>
          <w:marTop w:val="0"/>
          <w:marBottom w:val="0"/>
          <w:divBdr>
            <w:top w:val="none" w:sz="0" w:space="0" w:color="auto"/>
            <w:left w:val="none" w:sz="0" w:space="0" w:color="auto"/>
            <w:bottom w:val="none" w:sz="0" w:space="0" w:color="auto"/>
            <w:right w:val="none" w:sz="0" w:space="0" w:color="auto"/>
          </w:divBdr>
        </w:div>
        <w:div w:id="1065643223">
          <w:marLeft w:val="1166"/>
          <w:marRight w:val="0"/>
          <w:marTop w:val="0"/>
          <w:marBottom w:val="0"/>
          <w:divBdr>
            <w:top w:val="none" w:sz="0" w:space="0" w:color="auto"/>
            <w:left w:val="none" w:sz="0" w:space="0" w:color="auto"/>
            <w:bottom w:val="none" w:sz="0" w:space="0" w:color="auto"/>
            <w:right w:val="none" w:sz="0" w:space="0" w:color="auto"/>
          </w:divBdr>
        </w:div>
        <w:div w:id="1102847121">
          <w:marLeft w:val="1166"/>
          <w:marRight w:val="0"/>
          <w:marTop w:val="0"/>
          <w:marBottom w:val="0"/>
          <w:divBdr>
            <w:top w:val="none" w:sz="0" w:space="0" w:color="auto"/>
            <w:left w:val="none" w:sz="0" w:space="0" w:color="auto"/>
            <w:bottom w:val="none" w:sz="0" w:space="0" w:color="auto"/>
            <w:right w:val="none" w:sz="0" w:space="0" w:color="auto"/>
          </w:divBdr>
        </w:div>
        <w:div w:id="1702705721">
          <w:marLeft w:val="1800"/>
          <w:marRight w:val="0"/>
          <w:marTop w:val="0"/>
          <w:marBottom w:val="0"/>
          <w:divBdr>
            <w:top w:val="none" w:sz="0" w:space="0" w:color="auto"/>
            <w:left w:val="none" w:sz="0" w:space="0" w:color="auto"/>
            <w:bottom w:val="none" w:sz="0" w:space="0" w:color="auto"/>
            <w:right w:val="none" w:sz="0" w:space="0" w:color="auto"/>
          </w:divBdr>
        </w:div>
        <w:div w:id="1714311533">
          <w:marLeft w:val="1166"/>
          <w:marRight w:val="0"/>
          <w:marTop w:val="0"/>
          <w:marBottom w:val="0"/>
          <w:divBdr>
            <w:top w:val="none" w:sz="0" w:space="0" w:color="auto"/>
            <w:left w:val="none" w:sz="0" w:space="0" w:color="auto"/>
            <w:bottom w:val="none" w:sz="0" w:space="0" w:color="auto"/>
            <w:right w:val="none" w:sz="0" w:space="0" w:color="auto"/>
          </w:divBdr>
        </w:div>
        <w:div w:id="1836067882">
          <w:marLeft w:val="1166"/>
          <w:marRight w:val="0"/>
          <w:marTop w:val="0"/>
          <w:marBottom w:val="0"/>
          <w:divBdr>
            <w:top w:val="none" w:sz="0" w:space="0" w:color="auto"/>
            <w:left w:val="none" w:sz="0" w:space="0" w:color="auto"/>
            <w:bottom w:val="none" w:sz="0" w:space="0" w:color="auto"/>
            <w:right w:val="none" w:sz="0" w:space="0" w:color="auto"/>
          </w:divBdr>
        </w:div>
        <w:div w:id="1867789882">
          <w:marLeft w:val="547"/>
          <w:marRight w:val="0"/>
          <w:marTop w:val="0"/>
          <w:marBottom w:val="0"/>
          <w:divBdr>
            <w:top w:val="none" w:sz="0" w:space="0" w:color="auto"/>
            <w:left w:val="none" w:sz="0" w:space="0" w:color="auto"/>
            <w:bottom w:val="none" w:sz="0" w:space="0" w:color="auto"/>
            <w:right w:val="none" w:sz="0" w:space="0" w:color="auto"/>
          </w:divBdr>
        </w:div>
        <w:div w:id="1868327181">
          <w:marLeft w:val="1166"/>
          <w:marRight w:val="0"/>
          <w:marTop w:val="0"/>
          <w:marBottom w:val="0"/>
          <w:divBdr>
            <w:top w:val="none" w:sz="0" w:space="0" w:color="auto"/>
            <w:left w:val="none" w:sz="0" w:space="0" w:color="auto"/>
            <w:bottom w:val="none" w:sz="0" w:space="0" w:color="auto"/>
            <w:right w:val="none" w:sz="0" w:space="0" w:color="auto"/>
          </w:divBdr>
        </w:div>
        <w:div w:id="2010714187">
          <w:marLeft w:val="1166"/>
          <w:marRight w:val="0"/>
          <w:marTop w:val="0"/>
          <w:marBottom w:val="0"/>
          <w:divBdr>
            <w:top w:val="none" w:sz="0" w:space="0" w:color="auto"/>
            <w:left w:val="none" w:sz="0" w:space="0" w:color="auto"/>
            <w:bottom w:val="none" w:sz="0" w:space="0" w:color="auto"/>
            <w:right w:val="none" w:sz="0" w:space="0" w:color="auto"/>
          </w:divBdr>
        </w:div>
      </w:divsChild>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888656">
      <w:bodyDiv w:val="1"/>
      <w:marLeft w:val="0"/>
      <w:marRight w:val="0"/>
      <w:marTop w:val="0"/>
      <w:marBottom w:val="0"/>
      <w:divBdr>
        <w:top w:val="none" w:sz="0" w:space="0" w:color="auto"/>
        <w:left w:val="none" w:sz="0" w:space="0" w:color="auto"/>
        <w:bottom w:val="none" w:sz="0" w:space="0" w:color="auto"/>
        <w:right w:val="none" w:sz="0" w:space="0" w:color="auto"/>
      </w:divBdr>
      <w:divsChild>
        <w:div w:id="869874376">
          <w:marLeft w:val="547"/>
          <w:marRight w:val="0"/>
          <w:marTop w:val="0"/>
          <w:marBottom w:val="0"/>
          <w:divBdr>
            <w:top w:val="none" w:sz="0" w:space="0" w:color="auto"/>
            <w:left w:val="none" w:sz="0" w:space="0" w:color="auto"/>
            <w:bottom w:val="none" w:sz="0" w:space="0" w:color="auto"/>
            <w:right w:val="none" w:sz="0" w:space="0" w:color="auto"/>
          </w:divBdr>
        </w:div>
        <w:div w:id="1119950894">
          <w:marLeft w:val="547"/>
          <w:marRight w:val="0"/>
          <w:marTop w:val="0"/>
          <w:marBottom w:val="0"/>
          <w:divBdr>
            <w:top w:val="none" w:sz="0" w:space="0" w:color="auto"/>
            <w:left w:val="none" w:sz="0" w:space="0" w:color="auto"/>
            <w:bottom w:val="none" w:sz="0" w:space="0" w:color="auto"/>
            <w:right w:val="none" w:sz="0" w:space="0" w:color="auto"/>
          </w:divBdr>
        </w:div>
        <w:div w:id="1560481819">
          <w:marLeft w:val="547"/>
          <w:marRight w:val="0"/>
          <w:marTop w:val="0"/>
          <w:marBottom w:val="0"/>
          <w:divBdr>
            <w:top w:val="none" w:sz="0" w:space="0" w:color="auto"/>
            <w:left w:val="none" w:sz="0" w:space="0" w:color="auto"/>
            <w:bottom w:val="none" w:sz="0" w:space="0" w:color="auto"/>
            <w:right w:val="none" w:sz="0" w:space="0" w:color="auto"/>
          </w:divBdr>
        </w:div>
      </w:divsChild>
    </w:div>
    <w:div w:id="769667432">
      <w:bodyDiv w:val="1"/>
      <w:marLeft w:val="0"/>
      <w:marRight w:val="0"/>
      <w:marTop w:val="0"/>
      <w:marBottom w:val="0"/>
      <w:divBdr>
        <w:top w:val="none" w:sz="0" w:space="0" w:color="auto"/>
        <w:left w:val="none" w:sz="0" w:space="0" w:color="auto"/>
        <w:bottom w:val="none" w:sz="0" w:space="0" w:color="auto"/>
        <w:right w:val="none" w:sz="0" w:space="0" w:color="auto"/>
      </w:divBdr>
      <w:divsChild>
        <w:div w:id="12541389">
          <w:marLeft w:val="1166"/>
          <w:marRight w:val="0"/>
          <w:marTop w:val="0"/>
          <w:marBottom w:val="0"/>
          <w:divBdr>
            <w:top w:val="none" w:sz="0" w:space="0" w:color="auto"/>
            <w:left w:val="none" w:sz="0" w:space="0" w:color="auto"/>
            <w:bottom w:val="none" w:sz="0" w:space="0" w:color="auto"/>
            <w:right w:val="none" w:sz="0" w:space="0" w:color="auto"/>
          </w:divBdr>
        </w:div>
        <w:div w:id="406541334">
          <w:marLeft w:val="1166"/>
          <w:marRight w:val="0"/>
          <w:marTop w:val="0"/>
          <w:marBottom w:val="0"/>
          <w:divBdr>
            <w:top w:val="none" w:sz="0" w:space="0" w:color="auto"/>
            <w:left w:val="none" w:sz="0" w:space="0" w:color="auto"/>
            <w:bottom w:val="none" w:sz="0" w:space="0" w:color="auto"/>
            <w:right w:val="none" w:sz="0" w:space="0" w:color="auto"/>
          </w:divBdr>
        </w:div>
        <w:div w:id="518395437">
          <w:marLeft w:val="547"/>
          <w:marRight w:val="0"/>
          <w:marTop w:val="0"/>
          <w:marBottom w:val="0"/>
          <w:divBdr>
            <w:top w:val="none" w:sz="0" w:space="0" w:color="auto"/>
            <w:left w:val="none" w:sz="0" w:space="0" w:color="auto"/>
            <w:bottom w:val="none" w:sz="0" w:space="0" w:color="auto"/>
            <w:right w:val="none" w:sz="0" w:space="0" w:color="auto"/>
          </w:divBdr>
        </w:div>
        <w:div w:id="1295987977">
          <w:marLeft w:val="1166"/>
          <w:marRight w:val="0"/>
          <w:marTop w:val="0"/>
          <w:marBottom w:val="0"/>
          <w:divBdr>
            <w:top w:val="none" w:sz="0" w:space="0" w:color="auto"/>
            <w:left w:val="none" w:sz="0" w:space="0" w:color="auto"/>
            <w:bottom w:val="none" w:sz="0" w:space="0" w:color="auto"/>
            <w:right w:val="none" w:sz="0" w:space="0" w:color="auto"/>
          </w:divBdr>
        </w:div>
        <w:div w:id="1323461674">
          <w:marLeft w:val="1166"/>
          <w:marRight w:val="0"/>
          <w:marTop w:val="0"/>
          <w:marBottom w:val="0"/>
          <w:divBdr>
            <w:top w:val="none" w:sz="0" w:space="0" w:color="auto"/>
            <w:left w:val="none" w:sz="0" w:space="0" w:color="auto"/>
            <w:bottom w:val="none" w:sz="0" w:space="0" w:color="auto"/>
            <w:right w:val="none" w:sz="0" w:space="0" w:color="auto"/>
          </w:divBdr>
        </w:div>
        <w:div w:id="1400439099">
          <w:marLeft w:val="1800"/>
          <w:marRight w:val="0"/>
          <w:marTop w:val="0"/>
          <w:marBottom w:val="0"/>
          <w:divBdr>
            <w:top w:val="none" w:sz="0" w:space="0" w:color="auto"/>
            <w:left w:val="none" w:sz="0" w:space="0" w:color="auto"/>
            <w:bottom w:val="none" w:sz="0" w:space="0" w:color="auto"/>
            <w:right w:val="none" w:sz="0" w:space="0" w:color="auto"/>
          </w:divBdr>
        </w:div>
        <w:div w:id="1432779900">
          <w:marLeft w:val="1166"/>
          <w:marRight w:val="0"/>
          <w:marTop w:val="0"/>
          <w:marBottom w:val="0"/>
          <w:divBdr>
            <w:top w:val="none" w:sz="0" w:space="0" w:color="auto"/>
            <w:left w:val="none" w:sz="0" w:space="0" w:color="auto"/>
            <w:bottom w:val="none" w:sz="0" w:space="0" w:color="auto"/>
            <w:right w:val="none" w:sz="0" w:space="0" w:color="auto"/>
          </w:divBdr>
        </w:div>
        <w:div w:id="1587617280">
          <w:marLeft w:val="1166"/>
          <w:marRight w:val="0"/>
          <w:marTop w:val="0"/>
          <w:marBottom w:val="0"/>
          <w:divBdr>
            <w:top w:val="none" w:sz="0" w:space="0" w:color="auto"/>
            <w:left w:val="none" w:sz="0" w:space="0" w:color="auto"/>
            <w:bottom w:val="none" w:sz="0" w:space="0" w:color="auto"/>
            <w:right w:val="none" w:sz="0" w:space="0" w:color="auto"/>
          </w:divBdr>
        </w:div>
        <w:div w:id="1820267607">
          <w:marLeft w:val="1166"/>
          <w:marRight w:val="0"/>
          <w:marTop w:val="0"/>
          <w:marBottom w:val="0"/>
          <w:divBdr>
            <w:top w:val="none" w:sz="0" w:space="0" w:color="auto"/>
            <w:left w:val="none" w:sz="0" w:space="0" w:color="auto"/>
            <w:bottom w:val="none" w:sz="0" w:space="0" w:color="auto"/>
            <w:right w:val="none" w:sz="0" w:space="0" w:color="auto"/>
          </w:divBdr>
        </w:div>
        <w:div w:id="2050915702">
          <w:marLeft w:val="547"/>
          <w:marRight w:val="0"/>
          <w:marTop w:val="0"/>
          <w:marBottom w:val="0"/>
          <w:divBdr>
            <w:top w:val="none" w:sz="0" w:space="0" w:color="auto"/>
            <w:left w:val="none" w:sz="0" w:space="0" w:color="auto"/>
            <w:bottom w:val="none" w:sz="0" w:space="0" w:color="auto"/>
            <w:right w:val="none" w:sz="0" w:space="0" w:color="auto"/>
          </w:divBdr>
        </w:div>
      </w:divsChild>
    </w:div>
    <w:div w:id="783155330">
      <w:bodyDiv w:val="1"/>
      <w:marLeft w:val="0"/>
      <w:marRight w:val="0"/>
      <w:marTop w:val="0"/>
      <w:marBottom w:val="0"/>
      <w:divBdr>
        <w:top w:val="none" w:sz="0" w:space="0" w:color="auto"/>
        <w:left w:val="none" w:sz="0" w:space="0" w:color="auto"/>
        <w:bottom w:val="none" w:sz="0" w:space="0" w:color="auto"/>
        <w:right w:val="none" w:sz="0" w:space="0" w:color="auto"/>
      </w:divBdr>
      <w:divsChild>
        <w:div w:id="122774912">
          <w:marLeft w:val="1166"/>
          <w:marRight w:val="0"/>
          <w:marTop w:val="0"/>
          <w:marBottom w:val="0"/>
          <w:divBdr>
            <w:top w:val="none" w:sz="0" w:space="0" w:color="auto"/>
            <w:left w:val="none" w:sz="0" w:space="0" w:color="auto"/>
            <w:bottom w:val="none" w:sz="0" w:space="0" w:color="auto"/>
            <w:right w:val="none" w:sz="0" w:space="0" w:color="auto"/>
          </w:divBdr>
        </w:div>
        <w:div w:id="495805821">
          <w:marLeft w:val="547"/>
          <w:marRight w:val="0"/>
          <w:marTop w:val="0"/>
          <w:marBottom w:val="0"/>
          <w:divBdr>
            <w:top w:val="none" w:sz="0" w:space="0" w:color="auto"/>
            <w:left w:val="none" w:sz="0" w:space="0" w:color="auto"/>
            <w:bottom w:val="none" w:sz="0" w:space="0" w:color="auto"/>
            <w:right w:val="none" w:sz="0" w:space="0" w:color="auto"/>
          </w:divBdr>
        </w:div>
        <w:div w:id="1280524998">
          <w:marLeft w:val="1166"/>
          <w:marRight w:val="0"/>
          <w:marTop w:val="0"/>
          <w:marBottom w:val="0"/>
          <w:divBdr>
            <w:top w:val="none" w:sz="0" w:space="0" w:color="auto"/>
            <w:left w:val="none" w:sz="0" w:space="0" w:color="auto"/>
            <w:bottom w:val="none" w:sz="0" w:space="0" w:color="auto"/>
            <w:right w:val="none" w:sz="0" w:space="0" w:color="auto"/>
          </w:divBdr>
        </w:div>
        <w:div w:id="1571428227">
          <w:marLeft w:val="1166"/>
          <w:marRight w:val="0"/>
          <w:marTop w:val="0"/>
          <w:marBottom w:val="0"/>
          <w:divBdr>
            <w:top w:val="none" w:sz="0" w:space="0" w:color="auto"/>
            <w:left w:val="none" w:sz="0" w:space="0" w:color="auto"/>
            <w:bottom w:val="none" w:sz="0" w:space="0" w:color="auto"/>
            <w:right w:val="none" w:sz="0" w:space="0" w:color="auto"/>
          </w:divBdr>
        </w:div>
        <w:div w:id="1603803831">
          <w:marLeft w:val="547"/>
          <w:marRight w:val="0"/>
          <w:marTop w:val="0"/>
          <w:marBottom w:val="0"/>
          <w:divBdr>
            <w:top w:val="none" w:sz="0" w:space="0" w:color="auto"/>
            <w:left w:val="none" w:sz="0" w:space="0" w:color="auto"/>
            <w:bottom w:val="none" w:sz="0" w:space="0" w:color="auto"/>
            <w:right w:val="none" w:sz="0" w:space="0" w:color="auto"/>
          </w:divBdr>
        </w:div>
        <w:div w:id="1785344393">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0420477">
      <w:bodyDiv w:val="1"/>
      <w:marLeft w:val="0"/>
      <w:marRight w:val="0"/>
      <w:marTop w:val="0"/>
      <w:marBottom w:val="0"/>
      <w:divBdr>
        <w:top w:val="none" w:sz="0" w:space="0" w:color="auto"/>
        <w:left w:val="none" w:sz="0" w:space="0" w:color="auto"/>
        <w:bottom w:val="none" w:sz="0" w:space="0" w:color="auto"/>
        <w:right w:val="none" w:sz="0" w:space="0" w:color="auto"/>
      </w:divBdr>
      <w:divsChild>
        <w:div w:id="388185787">
          <w:marLeft w:val="547"/>
          <w:marRight w:val="0"/>
          <w:marTop w:val="0"/>
          <w:marBottom w:val="0"/>
          <w:divBdr>
            <w:top w:val="none" w:sz="0" w:space="0" w:color="auto"/>
            <w:left w:val="none" w:sz="0" w:space="0" w:color="auto"/>
            <w:bottom w:val="none" w:sz="0" w:space="0" w:color="auto"/>
            <w:right w:val="none" w:sz="0" w:space="0" w:color="auto"/>
          </w:divBdr>
        </w:div>
        <w:div w:id="1427069563">
          <w:marLeft w:val="547"/>
          <w:marRight w:val="0"/>
          <w:marTop w:val="0"/>
          <w:marBottom w:val="0"/>
          <w:divBdr>
            <w:top w:val="none" w:sz="0" w:space="0" w:color="auto"/>
            <w:left w:val="none" w:sz="0" w:space="0" w:color="auto"/>
            <w:bottom w:val="none" w:sz="0" w:space="0" w:color="auto"/>
            <w:right w:val="none" w:sz="0" w:space="0" w:color="auto"/>
          </w:divBdr>
        </w:div>
        <w:div w:id="1808891903">
          <w:marLeft w:val="547"/>
          <w:marRight w:val="0"/>
          <w:marTop w:val="0"/>
          <w:marBottom w:val="0"/>
          <w:divBdr>
            <w:top w:val="none" w:sz="0" w:space="0" w:color="auto"/>
            <w:left w:val="none" w:sz="0" w:space="0" w:color="auto"/>
            <w:bottom w:val="none" w:sz="0" w:space="0" w:color="auto"/>
            <w:right w:val="none" w:sz="0" w:space="0" w:color="auto"/>
          </w:divBdr>
        </w:div>
        <w:div w:id="2142338913">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4824566">
      <w:bodyDiv w:val="1"/>
      <w:marLeft w:val="0"/>
      <w:marRight w:val="0"/>
      <w:marTop w:val="0"/>
      <w:marBottom w:val="0"/>
      <w:divBdr>
        <w:top w:val="none" w:sz="0" w:space="0" w:color="auto"/>
        <w:left w:val="none" w:sz="0" w:space="0" w:color="auto"/>
        <w:bottom w:val="none" w:sz="0" w:space="0" w:color="auto"/>
        <w:right w:val="none" w:sz="0" w:space="0" w:color="auto"/>
      </w:divBdr>
      <w:divsChild>
        <w:div w:id="340595109">
          <w:marLeft w:val="300"/>
          <w:marRight w:val="0"/>
          <w:marTop w:val="210"/>
          <w:marBottom w:val="0"/>
          <w:divBdr>
            <w:top w:val="none" w:sz="0" w:space="0" w:color="auto"/>
            <w:left w:val="none" w:sz="0" w:space="0" w:color="auto"/>
            <w:bottom w:val="none" w:sz="0" w:space="0" w:color="auto"/>
            <w:right w:val="none" w:sz="0" w:space="0" w:color="auto"/>
          </w:divBdr>
        </w:div>
        <w:div w:id="839736306">
          <w:marLeft w:val="300"/>
          <w:marRight w:val="0"/>
          <w:marTop w:val="210"/>
          <w:marBottom w:val="0"/>
          <w:divBdr>
            <w:top w:val="none" w:sz="0" w:space="0" w:color="auto"/>
            <w:left w:val="none" w:sz="0" w:space="0" w:color="auto"/>
            <w:bottom w:val="none" w:sz="0" w:space="0" w:color="auto"/>
            <w:right w:val="none" w:sz="0" w:space="0" w:color="auto"/>
          </w:divBdr>
        </w:div>
        <w:div w:id="1767656389">
          <w:marLeft w:val="300"/>
          <w:marRight w:val="0"/>
          <w:marTop w:val="210"/>
          <w:marBottom w:val="0"/>
          <w:divBdr>
            <w:top w:val="none" w:sz="0" w:space="0" w:color="auto"/>
            <w:left w:val="none" w:sz="0" w:space="0" w:color="auto"/>
            <w:bottom w:val="none" w:sz="0" w:space="0" w:color="auto"/>
            <w:right w:val="none" w:sz="0" w:space="0" w:color="auto"/>
          </w:divBdr>
        </w:div>
        <w:div w:id="1815567147">
          <w:marLeft w:val="300"/>
          <w:marRight w:val="0"/>
          <w:marTop w:val="210"/>
          <w:marBottom w:val="0"/>
          <w:divBdr>
            <w:top w:val="none" w:sz="0" w:space="0" w:color="auto"/>
            <w:left w:val="none" w:sz="0" w:space="0" w:color="auto"/>
            <w:bottom w:val="none" w:sz="0" w:space="0" w:color="auto"/>
            <w:right w:val="none" w:sz="0" w:space="0" w:color="auto"/>
          </w:divBdr>
        </w:div>
        <w:div w:id="2072726845">
          <w:marLeft w:val="300"/>
          <w:marRight w:val="0"/>
          <w:marTop w:val="210"/>
          <w:marBottom w:val="0"/>
          <w:divBdr>
            <w:top w:val="none" w:sz="0" w:space="0" w:color="auto"/>
            <w:left w:val="none" w:sz="0" w:space="0" w:color="auto"/>
            <w:bottom w:val="none" w:sz="0" w:space="0" w:color="auto"/>
            <w:right w:val="none" w:sz="0" w:space="0" w:color="auto"/>
          </w:divBdr>
        </w:div>
        <w:div w:id="2111462470">
          <w:marLeft w:val="300"/>
          <w:marRight w:val="0"/>
          <w:marTop w:val="21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31704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23448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749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648463">
      <w:bodyDiv w:val="1"/>
      <w:marLeft w:val="0"/>
      <w:marRight w:val="0"/>
      <w:marTop w:val="0"/>
      <w:marBottom w:val="0"/>
      <w:divBdr>
        <w:top w:val="none" w:sz="0" w:space="0" w:color="auto"/>
        <w:left w:val="none" w:sz="0" w:space="0" w:color="auto"/>
        <w:bottom w:val="none" w:sz="0" w:space="0" w:color="auto"/>
        <w:right w:val="none" w:sz="0" w:space="0" w:color="auto"/>
      </w:divBdr>
    </w:div>
    <w:div w:id="1121651853">
      <w:bodyDiv w:val="1"/>
      <w:marLeft w:val="0"/>
      <w:marRight w:val="0"/>
      <w:marTop w:val="0"/>
      <w:marBottom w:val="0"/>
      <w:divBdr>
        <w:top w:val="none" w:sz="0" w:space="0" w:color="auto"/>
        <w:left w:val="none" w:sz="0" w:space="0" w:color="auto"/>
        <w:bottom w:val="none" w:sz="0" w:space="0" w:color="auto"/>
        <w:right w:val="none" w:sz="0" w:space="0" w:color="auto"/>
      </w:divBdr>
    </w:div>
    <w:div w:id="1122456289">
      <w:bodyDiv w:val="1"/>
      <w:marLeft w:val="0"/>
      <w:marRight w:val="0"/>
      <w:marTop w:val="0"/>
      <w:marBottom w:val="0"/>
      <w:divBdr>
        <w:top w:val="none" w:sz="0" w:space="0" w:color="auto"/>
        <w:left w:val="none" w:sz="0" w:space="0" w:color="auto"/>
        <w:bottom w:val="none" w:sz="0" w:space="0" w:color="auto"/>
        <w:right w:val="none" w:sz="0" w:space="0" w:color="auto"/>
      </w:divBdr>
      <w:divsChild>
        <w:div w:id="124125291">
          <w:marLeft w:val="547"/>
          <w:marRight w:val="0"/>
          <w:marTop w:val="0"/>
          <w:marBottom w:val="0"/>
          <w:divBdr>
            <w:top w:val="none" w:sz="0" w:space="0" w:color="auto"/>
            <w:left w:val="none" w:sz="0" w:space="0" w:color="auto"/>
            <w:bottom w:val="none" w:sz="0" w:space="0" w:color="auto"/>
            <w:right w:val="none" w:sz="0" w:space="0" w:color="auto"/>
          </w:divBdr>
        </w:div>
        <w:div w:id="282274903">
          <w:marLeft w:val="1166"/>
          <w:marRight w:val="0"/>
          <w:marTop w:val="0"/>
          <w:marBottom w:val="0"/>
          <w:divBdr>
            <w:top w:val="none" w:sz="0" w:space="0" w:color="auto"/>
            <w:left w:val="none" w:sz="0" w:space="0" w:color="auto"/>
            <w:bottom w:val="none" w:sz="0" w:space="0" w:color="auto"/>
            <w:right w:val="none" w:sz="0" w:space="0" w:color="auto"/>
          </w:divBdr>
        </w:div>
        <w:div w:id="425730607">
          <w:marLeft w:val="1166"/>
          <w:marRight w:val="0"/>
          <w:marTop w:val="0"/>
          <w:marBottom w:val="0"/>
          <w:divBdr>
            <w:top w:val="none" w:sz="0" w:space="0" w:color="auto"/>
            <w:left w:val="none" w:sz="0" w:space="0" w:color="auto"/>
            <w:bottom w:val="none" w:sz="0" w:space="0" w:color="auto"/>
            <w:right w:val="none" w:sz="0" w:space="0" w:color="auto"/>
          </w:divBdr>
        </w:div>
        <w:div w:id="856626933">
          <w:marLeft w:val="1800"/>
          <w:marRight w:val="0"/>
          <w:marTop w:val="0"/>
          <w:marBottom w:val="0"/>
          <w:divBdr>
            <w:top w:val="none" w:sz="0" w:space="0" w:color="auto"/>
            <w:left w:val="none" w:sz="0" w:space="0" w:color="auto"/>
            <w:bottom w:val="none" w:sz="0" w:space="0" w:color="auto"/>
            <w:right w:val="none" w:sz="0" w:space="0" w:color="auto"/>
          </w:divBdr>
        </w:div>
        <w:div w:id="893810491">
          <w:marLeft w:val="547"/>
          <w:marRight w:val="0"/>
          <w:marTop w:val="0"/>
          <w:marBottom w:val="0"/>
          <w:divBdr>
            <w:top w:val="none" w:sz="0" w:space="0" w:color="auto"/>
            <w:left w:val="none" w:sz="0" w:space="0" w:color="auto"/>
            <w:bottom w:val="none" w:sz="0" w:space="0" w:color="auto"/>
            <w:right w:val="none" w:sz="0" w:space="0" w:color="auto"/>
          </w:divBdr>
        </w:div>
        <w:div w:id="1602760648">
          <w:marLeft w:val="547"/>
          <w:marRight w:val="0"/>
          <w:marTop w:val="0"/>
          <w:marBottom w:val="0"/>
          <w:divBdr>
            <w:top w:val="none" w:sz="0" w:space="0" w:color="auto"/>
            <w:left w:val="none" w:sz="0" w:space="0" w:color="auto"/>
            <w:bottom w:val="none" w:sz="0" w:space="0" w:color="auto"/>
            <w:right w:val="none" w:sz="0" w:space="0" w:color="auto"/>
          </w:divBdr>
        </w:div>
        <w:div w:id="2028214148">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7118275">
      <w:bodyDiv w:val="1"/>
      <w:marLeft w:val="0"/>
      <w:marRight w:val="0"/>
      <w:marTop w:val="0"/>
      <w:marBottom w:val="0"/>
      <w:divBdr>
        <w:top w:val="none" w:sz="0" w:space="0" w:color="auto"/>
        <w:left w:val="none" w:sz="0" w:space="0" w:color="auto"/>
        <w:bottom w:val="none" w:sz="0" w:space="0" w:color="auto"/>
        <w:right w:val="none" w:sz="0" w:space="0" w:color="auto"/>
      </w:divBdr>
      <w:divsChild>
        <w:div w:id="1089539975">
          <w:marLeft w:val="1166"/>
          <w:marRight w:val="0"/>
          <w:marTop w:val="0"/>
          <w:marBottom w:val="0"/>
          <w:divBdr>
            <w:top w:val="none" w:sz="0" w:space="0" w:color="auto"/>
            <w:left w:val="none" w:sz="0" w:space="0" w:color="auto"/>
            <w:bottom w:val="none" w:sz="0" w:space="0" w:color="auto"/>
            <w:right w:val="none" w:sz="0" w:space="0" w:color="auto"/>
          </w:divBdr>
        </w:div>
        <w:div w:id="1441560995">
          <w:marLeft w:val="1800"/>
          <w:marRight w:val="0"/>
          <w:marTop w:val="0"/>
          <w:marBottom w:val="0"/>
          <w:divBdr>
            <w:top w:val="none" w:sz="0" w:space="0" w:color="auto"/>
            <w:left w:val="none" w:sz="0" w:space="0" w:color="auto"/>
            <w:bottom w:val="none" w:sz="0" w:space="0" w:color="auto"/>
            <w:right w:val="none" w:sz="0" w:space="0" w:color="auto"/>
          </w:divBdr>
        </w:div>
        <w:div w:id="1479152616">
          <w:marLeft w:val="547"/>
          <w:marRight w:val="0"/>
          <w:marTop w:val="0"/>
          <w:marBottom w:val="0"/>
          <w:divBdr>
            <w:top w:val="none" w:sz="0" w:space="0" w:color="auto"/>
            <w:left w:val="none" w:sz="0" w:space="0" w:color="auto"/>
            <w:bottom w:val="none" w:sz="0" w:space="0" w:color="auto"/>
            <w:right w:val="none" w:sz="0" w:space="0" w:color="auto"/>
          </w:divBdr>
        </w:div>
        <w:div w:id="1746759731">
          <w:marLeft w:val="1800"/>
          <w:marRight w:val="0"/>
          <w:marTop w:val="0"/>
          <w:marBottom w:val="0"/>
          <w:divBdr>
            <w:top w:val="none" w:sz="0" w:space="0" w:color="auto"/>
            <w:left w:val="none" w:sz="0" w:space="0" w:color="auto"/>
            <w:bottom w:val="none" w:sz="0" w:space="0" w:color="auto"/>
            <w:right w:val="none" w:sz="0" w:space="0" w:color="auto"/>
          </w:divBdr>
        </w:div>
        <w:div w:id="1848984816">
          <w:marLeft w:val="1166"/>
          <w:marRight w:val="0"/>
          <w:marTop w:val="0"/>
          <w:marBottom w:val="0"/>
          <w:divBdr>
            <w:top w:val="none" w:sz="0" w:space="0" w:color="auto"/>
            <w:left w:val="none" w:sz="0" w:space="0" w:color="auto"/>
            <w:bottom w:val="none" w:sz="0" w:space="0" w:color="auto"/>
            <w:right w:val="none" w:sz="0" w:space="0" w:color="auto"/>
          </w:divBdr>
        </w:div>
      </w:divsChild>
    </w:div>
    <w:div w:id="119199048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68599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29319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3722748">
      <w:bodyDiv w:val="1"/>
      <w:marLeft w:val="0"/>
      <w:marRight w:val="0"/>
      <w:marTop w:val="0"/>
      <w:marBottom w:val="0"/>
      <w:divBdr>
        <w:top w:val="none" w:sz="0" w:space="0" w:color="auto"/>
        <w:left w:val="none" w:sz="0" w:space="0" w:color="auto"/>
        <w:bottom w:val="none" w:sz="0" w:space="0" w:color="auto"/>
        <w:right w:val="none" w:sz="0" w:space="0" w:color="auto"/>
      </w:divBdr>
      <w:divsChild>
        <w:div w:id="791166910">
          <w:marLeft w:val="547"/>
          <w:marRight w:val="0"/>
          <w:marTop w:val="0"/>
          <w:marBottom w:val="0"/>
          <w:divBdr>
            <w:top w:val="none" w:sz="0" w:space="0" w:color="auto"/>
            <w:left w:val="none" w:sz="0" w:space="0" w:color="auto"/>
            <w:bottom w:val="none" w:sz="0" w:space="0" w:color="auto"/>
            <w:right w:val="none" w:sz="0" w:space="0" w:color="auto"/>
          </w:divBdr>
        </w:div>
        <w:div w:id="1538546119">
          <w:marLeft w:val="1166"/>
          <w:marRight w:val="0"/>
          <w:marTop w:val="0"/>
          <w:marBottom w:val="0"/>
          <w:divBdr>
            <w:top w:val="none" w:sz="0" w:space="0" w:color="auto"/>
            <w:left w:val="none" w:sz="0" w:space="0" w:color="auto"/>
            <w:bottom w:val="none" w:sz="0" w:space="0" w:color="auto"/>
            <w:right w:val="none" w:sz="0" w:space="0" w:color="auto"/>
          </w:divBdr>
        </w:div>
        <w:div w:id="1598979652">
          <w:marLeft w:val="547"/>
          <w:marRight w:val="0"/>
          <w:marTop w:val="0"/>
          <w:marBottom w:val="0"/>
          <w:divBdr>
            <w:top w:val="none" w:sz="0" w:space="0" w:color="auto"/>
            <w:left w:val="none" w:sz="0" w:space="0" w:color="auto"/>
            <w:bottom w:val="none" w:sz="0" w:space="0" w:color="auto"/>
            <w:right w:val="none" w:sz="0" w:space="0" w:color="auto"/>
          </w:divBdr>
        </w:div>
        <w:div w:id="2056158893">
          <w:marLeft w:val="547"/>
          <w:marRight w:val="0"/>
          <w:marTop w:val="0"/>
          <w:marBottom w:val="0"/>
          <w:divBdr>
            <w:top w:val="none" w:sz="0" w:space="0" w:color="auto"/>
            <w:left w:val="none" w:sz="0" w:space="0" w:color="auto"/>
            <w:bottom w:val="none" w:sz="0" w:space="0" w:color="auto"/>
            <w:right w:val="none" w:sz="0" w:space="0" w:color="auto"/>
          </w:divBdr>
        </w:div>
        <w:div w:id="2089115341">
          <w:marLeft w:val="1166"/>
          <w:marRight w:val="0"/>
          <w:marTop w:val="0"/>
          <w:marBottom w:val="0"/>
          <w:divBdr>
            <w:top w:val="none" w:sz="0" w:space="0" w:color="auto"/>
            <w:left w:val="none" w:sz="0" w:space="0" w:color="auto"/>
            <w:bottom w:val="none" w:sz="0" w:space="0" w:color="auto"/>
            <w:right w:val="none" w:sz="0" w:space="0" w:color="auto"/>
          </w:divBdr>
        </w:div>
      </w:divsChild>
    </w:div>
    <w:div w:id="1367558409">
      <w:bodyDiv w:val="1"/>
      <w:marLeft w:val="0"/>
      <w:marRight w:val="0"/>
      <w:marTop w:val="0"/>
      <w:marBottom w:val="0"/>
      <w:divBdr>
        <w:top w:val="none" w:sz="0" w:space="0" w:color="auto"/>
        <w:left w:val="none" w:sz="0" w:space="0" w:color="auto"/>
        <w:bottom w:val="none" w:sz="0" w:space="0" w:color="auto"/>
        <w:right w:val="none" w:sz="0" w:space="0" w:color="auto"/>
      </w:divBdr>
    </w:div>
    <w:div w:id="1387490494">
      <w:bodyDiv w:val="1"/>
      <w:marLeft w:val="0"/>
      <w:marRight w:val="0"/>
      <w:marTop w:val="0"/>
      <w:marBottom w:val="0"/>
      <w:divBdr>
        <w:top w:val="none" w:sz="0" w:space="0" w:color="auto"/>
        <w:left w:val="none" w:sz="0" w:space="0" w:color="auto"/>
        <w:bottom w:val="none" w:sz="0" w:space="0" w:color="auto"/>
        <w:right w:val="none" w:sz="0" w:space="0" w:color="auto"/>
      </w:divBdr>
      <w:divsChild>
        <w:div w:id="877204400">
          <w:marLeft w:val="0"/>
          <w:marRight w:val="0"/>
          <w:marTop w:val="0"/>
          <w:marBottom w:val="0"/>
          <w:divBdr>
            <w:top w:val="none" w:sz="0" w:space="0" w:color="auto"/>
            <w:left w:val="none" w:sz="0" w:space="0" w:color="auto"/>
            <w:bottom w:val="none" w:sz="0" w:space="0" w:color="auto"/>
            <w:right w:val="none" w:sz="0" w:space="0" w:color="auto"/>
          </w:divBdr>
        </w:div>
        <w:div w:id="1055544384">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4141388">
      <w:bodyDiv w:val="1"/>
      <w:marLeft w:val="0"/>
      <w:marRight w:val="0"/>
      <w:marTop w:val="0"/>
      <w:marBottom w:val="0"/>
      <w:divBdr>
        <w:top w:val="none" w:sz="0" w:space="0" w:color="auto"/>
        <w:left w:val="none" w:sz="0" w:space="0" w:color="auto"/>
        <w:bottom w:val="none" w:sz="0" w:space="0" w:color="auto"/>
        <w:right w:val="none" w:sz="0" w:space="0" w:color="auto"/>
      </w:divBdr>
      <w:divsChild>
        <w:div w:id="764040502">
          <w:marLeft w:val="547"/>
          <w:marRight w:val="0"/>
          <w:marTop w:val="0"/>
          <w:marBottom w:val="0"/>
          <w:divBdr>
            <w:top w:val="none" w:sz="0" w:space="0" w:color="auto"/>
            <w:left w:val="none" w:sz="0" w:space="0" w:color="auto"/>
            <w:bottom w:val="none" w:sz="0" w:space="0" w:color="auto"/>
            <w:right w:val="none" w:sz="0" w:space="0" w:color="auto"/>
          </w:divBdr>
        </w:div>
        <w:div w:id="1084182783">
          <w:marLeft w:val="547"/>
          <w:marRight w:val="0"/>
          <w:marTop w:val="0"/>
          <w:marBottom w:val="0"/>
          <w:divBdr>
            <w:top w:val="none" w:sz="0" w:space="0" w:color="auto"/>
            <w:left w:val="none" w:sz="0" w:space="0" w:color="auto"/>
            <w:bottom w:val="none" w:sz="0" w:space="0" w:color="auto"/>
            <w:right w:val="none" w:sz="0" w:space="0" w:color="auto"/>
          </w:divBdr>
        </w:div>
        <w:div w:id="1510098682">
          <w:marLeft w:val="547"/>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675656">
      <w:bodyDiv w:val="1"/>
      <w:marLeft w:val="0"/>
      <w:marRight w:val="0"/>
      <w:marTop w:val="0"/>
      <w:marBottom w:val="0"/>
      <w:divBdr>
        <w:top w:val="none" w:sz="0" w:space="0" w:color="auto"/>
        <w:left w:val="none" w:sz="0" w:space="0" w:color="auto"/>
        <w:bottom w:val="none" w:sz="0" w:space="0" w:color="auto"/>
        <w:right w:val="none" w:sz="0" w:space="0" w:color="auto"/>
      </w:divBdr>
      <w:divsChild>
        <w:div w:id="2111387708">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43146501">
      <w:bodyDiv w:val="1"/>
      <w:marLeft w:val="0"/>
      <w:marRight w:val="0"/>
      <w:marTop w:val="0"/>
      <w:marBottom w:val="0"/>
      <w:divBdr>
        <w:top w:val="none" w:sz="0" w:space="0" w:color="auto"/>
        <w:left w:val="none" w:sz="0" w:space="0" w:color="auto"/>
        <w:bottom w:val="none" w:sz="0" w:space="0" w:color="auto"/>
        <w:right w:val="none" w:sz="0" w:space="0" w:color="auto"/>
      </w:divBdr>
    </w:div>
    <w:div w:id="164731423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085110">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49919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984378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1142371">
      <w:bodyDiv w:val="1"/>
      <w:marLeft w:val="0"/>
      <w:marRight w:val="0"/>
      <w:marTop w:val="0"/>
      <w:marBottom w:val="0"/>
      <w:divBdr>
        <w:top w:val="none" w:sz="0" w:space="0" w:color="auto"/>
        <w:left w:val="none" w:sz="0" w:space="0" w:color="auto"/>
        <w:bottom w:val="none" w:sz="0" w:space="0" w:color="auto"/>
        <w:right w:val="none" w:sz="0" w:space="0" w:color="auto"/>
      </w:divBdr>
      <w:divsChild>
        <w:div w:id="959142668">
          <w:marLeft w:val="1166"/>
          <w:marRight w:val="0"/>
          <w:marTop w:val="0"/>
          <w:marBottom w:val="0"/>
          <w:divBdr>
            <w:top w:val="none" w:sz="0" w:space="0" w:color="auto"/>
            <w:left w:val="none" w:sz="0" w:space="0" w:color="auto"/>
            <w:bottom w:val="none" w:sz="0" w:space="0" w:color="auto"/>
            <w:right w:val="none" w:sz="0" w:space="0" w:color="auto"/>
          </w:divBdr>
        </w:div>
        <w:div w:id="980883778">
          <w:marLeft w:val="547"/>
          <w:marRight w:val="0"/>
          <w:marTop w:val="0"/>
          <w:marBottom w:val="0"/>
          <w:divBdr>
            <w:top w:val="none" w:sz="0" w:space="0" w:color="auto"/>
            <w:left w:val="none" w:sz="0" w:space="0" w:color="auto"/>
            <w:bottom w:val="none" w:sz="0" w:space="0" w:color="auto"/>
            <w:right w:val="none" w:sz="0" w:space="0" w:color="auto"/>
          </w:divBdr>
        </w:div>
      </w:divsChild>
    </w:div>
    <w:div w:id="182196926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883337">
      <w:bodyDiv w:val="1"/>
      <w:marLeft w:val="0"/>
      <w:marRight w:val="0"/>
      <w:marTop w:val="0"/>
      <w:marBottom w:val="0"/>
      <w:divBdr>
        <w:top w:val="none" w:sz="0" w:space="0" w:color="auto"/>
        <w:left w:val="none" w:sz="0" w:space="0" w:color="auto"/>
        <w:bottom w:val="none" w:sz="0" w:space="0" w:color="auto"/>
        <w:right w:val="none" w:sz="0" w:space="0" w:color="auto"/>
      </w:divBdr>
      <w:divsChild>
        <w:div w:id="37828869">
          <w:marLeft w:val="1166"/>
          <w:marRight w:val="0"/>
          <w:marTop w:val="0"/>
          <w:marBottom w:val="0"/>
          <w:divBdr>
            <w:top w:val="none" w:sz="0" w:space="0" w:color="auto"/>
            <w:left w:val="none" w:sz="0" w:space="0" w:color="auto"/>
            <w:bottom w:val="none" w:sz="0" w:space="0" w:color="auto"/>
            <w:right w:val="none" w:sz="0" w:space="0" w:color="auto"/>
          </w:divBdr>
        </w:div>
        <w:div w:id="231043000">
          <w:marLeft w:val="547"/>
          <w:marRight w:val="0"/>
          <w:marTop w:val="0"/>
          <w:marBottom w:val="0"/>
          <w:divBdr>
            <w:top w:val="none" w:sz="0" w:space="0" w:color="auto"/>
            <w:left w:val="none" w:sz="0" w:space="0" w:color="auto"/>
            <w:bottom w:val="none" w:sz="0" w:space="0" w:color="auto"/>
            <w:right w:val="none" w:sz="0" w:space="0" w:color="auto"/>
          </w:divBdr>
        </w:div>
        <w:div w:id="380787157">
          <w:marLeft w:val="1166"/>
          <w:marRight w:val="0"/>
          <w:marTop w:val="0"/>
          <w:marBottom w:val="0"/>
          <w:divBdr>
            <w:top w:val="none" w:sz="0" w:space="0" w:color="auto"/>
            <w:left w:val="none" w:sz="0" w:space="0" w:color="auto"/>
            <w:bottom w:val="none" w:sz="0" w:space="0" w:color="auto"/>
            <w:right w:val="none" w:sz="0" w:space="0" w:color="auto"/>
          </w:divBdr>
        </w:div>
        <w:div w:id="445273525">
          <w:marLeft w:val="1800"/>
          <w:marRight w:val="0"/>
          <w:marTop w:val="0"/>
          <w:marBottom w:val="0"/>
          <w:divBdr>
            <w:top w:val="none" w:sz="0" w:space="0" w:color="auto"/>
            <w:left w:val="none" w:sz="0" w:space="0" w:color="auto"/>
            <w:bottom w:val="none" w:sz="0" w:space="0" w:color="auto"/>
            <w:right w:val="none" w:sz="0" w:space="0" w:color="auto"/>
          </w:divBdr>
        </w:div>
        <w:div w:id="1272710027">
          <w:marLeft w:val="547"/>
          <w:marRight w:val="0"/>
          <w:marTop w:val="0"/>
          <w:marBottom w:val="0"/>
          <w:divBdr>
            <w:top w:val="none" w:sz="0" w:space="0" w:color="auto"/>
            <w:left w:val="none" w:sz="0" w:space="0" w:color="auto"/>
            <w:bottom w:val="none" w:sz="0" w:space="0" w:color="auto"/>
            <w:right w:val="none" w:sz="0" w:space="0" w:color="auto"/>
          </w:divBdr>
        </w:div>
        <w:div w:id="1946814025">
          <w:marLeft w:val="180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2800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3gpp.org/ftp/TSG_RAN/TSG_RAN/TSGR_103/Docs/RP-24166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RBI5PAMIO524-1616901215-47318</_dlc_DocId>
    <_dlc_DocIdUrl xmlns="71c5aaf6-e6ce-465b-b873-5148d2a4c105">
      <Url>https://nokia.sharepoint.com/sites/gxp/_layouts/15/DocIdRedir.aspx?ID=RBI5PAMIO524-1616901215-47318</Url>
      <Description>RBI5PAMIO524-1616901215-47318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60E73C-F8B7-4EFE-B4E9-D9385AE4E7D0}">
  <ds:schemaRefs>
    <ds:schemaRef ds:uri="http://schemas.microsoft.com/sharepoint/events"/>
  </ds:schemaRefs>
</ds:datastoreItem>
</file>

<file path=customXml/itemProps2.xml><?xml version="1.0" encoding="utf-8"?>
<ds:datastoreItem xmlns:ds="http://schemas.openxmlformats.org/officeDocument/2006/customXml" ds:itemID="{CADE4077-E3CE-4876-BD20-7F7E6694C453}">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FBDD1D95-8D18-4511-ACDF-8A4E6C753AF3}">
  <ds:schemaRefs>
    <ds:schemaRef ds:uri="3f2ce089-3858-4176-9a21-a30f9204848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http://purl.org/dc/dcmitype/"/>
    <ds:schemaRef ds:uri="7275bb01-7583-478d-bc14-e839a2dd5989"/>
    <ds:schemaRef ds:uri="71c5aaf6-e6ce-465b-b873-5148d2a4c105"/>
    <ds:schemaRef ds:uri="http://www.w3.org/XML/1998/namespace"/>
  </ds:schemaRefs>
</ds:datastoreItem>
</file>

<file path=customXml/itemProps5.xml><?xml version="1.0" encoding="utf-8"?>
<ds:datastoreItem xmlns:ds="http://schemas.openxmlformats.org/officeDocument/2006/customXml" ds:itemID="{B208E386-F174-4E97-B5E0-A8D4D3B2F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CF014E-DF8E-4180-B16D-4BD5849D775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14</Pages>
  <Words>5738</Words>
  <Characters>32710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38372</CharactersWithSpaces>
  <SharedDoc>false</SharedDoc>
  <HLinks>
    <vt:vector size="6" baseType="variant">
      <vt:variant>
        <vt:i4>7208962</vt:i4>
      </vt:variant>
      <vt:variant>
        <vt:i4>18</vt:i4>
      </vt:variant>
      <vt:variant>
        <vt:i4>0</vt:i4>
      </vt:variant>
      <vt:variant>
        <vt:i4>5</vt:i4>
      </vt:variant>
      <vt:variant>
        <vt:lpwstr>https://www.3gpp.org/ftp/TSG_RAN/TSG_RAN/TSGR_103/Docs/RP-241667.zip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(Frank Frederiksen)</dc:creator>
  <cp:keywords/>
  <dc:description/>
  <cp:lastModifiedBy>Nokia (Frank Frederiksen)</cp:lastModifiedBy>
  <cp:revision>2</cp:revision>
  <dcterms:created xsi:type="dcterms:W3CDTF">2025-05-09T18:31:00Z</dcterms:created>
  <dcterms:modified xsi:type="dcterms:W3CDTF">2025-05-09T18:31:00Z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fc0c0acc-ccca-4a55-b482-0c76a9b70943</vt:lpwstr>
  </property>
  <property fmtid="{D5CDD505-2E9C-101B-9397-08002B2CF9AE}" pid="4" name="MediaServiceImageTags">
    <vt:lpwstr/>
  </property>
</Properties>
</file>