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FF92A" w14:textId="5F3C490B" w:rsidR="00713BD0" w:rsidRPr="00F00F1D" w:rsidRDefault="00713BD0" w:rsidP="00F00F1D">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bookmarkStart w:id="1" w:name="OLE_LINK4"/>
      <w:bookmarkStart w:id="2" w:name="OLE_LINK3"/>
      <w:r w:rsidRPr="00F00F1D">
        <w:rPr>
          <w:rFonts w:ascii="Times New Roman" w:hAnsi="Times New Roman" w:cs="Times New Roman"/>
          <w:b/>
          <w:kern w:val="0"/>
          <w:sz w:val="20"/>
          <w:szCs w:val="20"/>
          <w:lang w:val="en-GB" w:eastAsia="en-US"/>
        </w:rPr>
        <w:t>3GPP TSG RAN WG1 #121</w:t>
      </w:r>
      <w:r w:rsidRPr="00F00F1D">
        <w:rPr>
          <w:rFonts w:ascii="Times New Roman" w:hAnsi="Times New Roman" w:cs="Times New Roman"/>
          <w:b/>
          <w:kern w:val="0"/>
          <w:sz w:val="20"/>
          <w:szCs w:val="20"/>
          <w:lang w:val="en-GB" w:eastAsia="en-US"/>
        </w:rPr>
        <w:tab/>
      </w:r>
      <w:r w:rsidRPr="00F00F1D">
        <w:rPr>
          <w:rFonts w:ascii="Times New Roman" w:hAnsi="Times New Roman" w:cs="Times New Roman"/>
          <w:b/>
          <w:kern w:val="0"/>
          <w:sz w:val="20"/>
          <w:szCs w:val="20"/>
          <w:lang w:val="en-GB" w:eastAsia="en-US"/>
        </w:rPr>
        <w:tab/>
      </w:r>
      <w:r w:rsidRPr="00F00F1D">
        <w:rPr>
          <w:rFonts w:ascii="Times New Roman" w:hAnsi="Times New Roman" w:cs="Times New Roman"/>
          <w:b/>
          <w:kern w:val="0"/>
          <w:sz w:val="20"/>
          <w:szCs w:val="20"/>
          <w:lang w:val="en-GB" w:eastAsia="en-US"/>
        </w:rPr>
        <w:tab/>
      </w:r>
      <w:r w:rsidR="00EE3645">
        <w:rPr>
          <w:rFonts w:ascii="Times New Roman" w:hAnsi="Times New Roman" w:cs="Times New Roman" w:hint="eastAsia"/>
          <w:b/>
          <w:kern w:val="0"/>
          <w:sz w:val="20"/>
          <w:szCs w:val="20"/>
          <w:lang w:val="en-GB"/>
        </w:rPr>
        <w:t xml:space="preserve">                                                            </w:t>
      </w:r>
      <w:r w:rsidR="0069187B">
        <w:rPr>
          <w:rFonts w:ascii="Times New Roman" w:hAnsi="Times New Roman" w:cs="Times New Roman" w:hint="eastAsia"/>
          <w:b/>
          <w:kern w:val="0"/>
          <w:sz w:val="20"/>
          <w:szCs w:val="20"/>
          <w:lang w:val="en-GB"/>
        </w:rPr>
        <w:t xml:space="preserve"> </w:t>
      </w:r>
      <w:r w:rsidR="00CC2A7D" w:rsidRPr="00CC2A7D">
        <w:rPr>
          <w:rFonts w:ascii="Times New Roman" w:hAnsi="Times New Roman" w:cs="Times New Roman" w:hint="eastAsia"/>
          <w:b/>
          <w:kern w:val="0"/>
          <w:sz w:val="20"/>
          <w:szCs w:val="20"/>
          <w:lang w:val="en-GB" w:eastAsia="en-US"/>
        </w:rPr>
        <w:t>R1-2503818</w:t>
      </w:r>
    </w:p>
    <w:p w14:paraId="4BE67515" w14:textId="77777777" w:rsidR="00713BD0" w:rsidRPr="00F00F1D" w:rsidRDefault="00713BD0" w:rsidP="00F00F1D">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F00F1D">
        <w:rPr>
          <w:rFonts w:ascii="Times New Roman" w:hAnsi="Times New Roman" w:cs="Times New Roman"/>
          <w:b/>
          <w:kern w:val="0"/>
          <w:sz w:val="20"/>
          <w:szCs w:val="20"/>
          <w:lang w:val="en-GB" w:eastAsia="en-US"/>
        </w:rPr>
        <w:t>St Julian’s, Malta, May 19</w:t>
      </w:r>
      <w:r w:rsidRPr="00F00F1D">
        <w:rPr>
          <w:rFonts w:ascii="Times New Roman" w:hAnsi="Times New Roman" w:cs="Times New Roman" w:hint="eastAsia"/>
          <w:b/>
          <w:kern w:val="0"/>
          <w:sz w:val="20"/>
          <w:szCs w:val="20"/>
          <w:lang w:val="en-GB" w:eastAsia="en-US"/>
        </w:rPr>
        <w:t>th</w:t>
      </w:r>
      <w:r w:rsidRPr="00F00F1D">
        <w:rPr>
          <w:rFonts w:ascii="Times New Roman" w:hAnsi="Times New Roman" w:cs="Times New Roman"/>
          <w:b/>
          <w:kern w:val="0"/>
          <w:sz w:val="20"/>
          <w:szCs w:val="20"/>
          <w:lang w:val="en-GB" w:eastAsia="en-US"/>
        </w:rPr>
        <w:t xml:space="preserve"> – </w:t>
      </w:r>
      <w:proofErr w:type="gramStart"/>
      <w:r w:rsidRPr="00F00F1D">
        <w:rPr>
          <w:rFonts w:ascii="Times New Roman" w:hAnsi="Times New Roman" w:cs="Times New Roman"/>
          <w:b/>
          <w:kern w:val="0"/>
          <w:sz w:val="20"/>
          <w:szCs w:val="20"/>
          <w:lang w:val="en-GB" w:eastAsia="en-US"/>
        </w:rPr>
        <w:t>23th</w:t>
      </w:r>
      <w:proofErr w:type="gramEnd"/>
      <w:r w:rsidRPr="00F00F1D">
        <w:rPr>
          <w:rFonts w:ascii="Times New Roman" w:hAnsi="Times New Roman" w:cs="Times New Roman"/>
          <w:b/>
          <w:kern w:val="0"/>
          <w:sz w:val="20"/>
          <w:szCs w:val="20"/>
          <w:lang w:val="en-GB" w:eastAsia="en-US"/>
        </w:rPr>
        <w:t>, 2025</w:t>
      </w:r>
    </w:p>
    <w:bookmarkEnd w:id="0"/>
    <w:p w14:paraId="6D60BFA2" w14:textId="77777777" w:rsidR="0002600A" w:rsidRDefault="0002600A">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311CAD3E"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 xml:space="preserve">Discussion on </w:t>
      </w:r>
      <w:r w:rsidR="008C2376" w:rsidRPr="005D54C4">
        <w:rPr>
          <w:rFonts w:ascii="Times New Roman" w:hAnsi="Times New Roman" w:cs="Times New Roman"/>
          <w:b/>
          <w:kern w:val="0"/>
          <w:sz w:val="20"/>
          <w:szCs w:val="20"/>
          <w:lang w:val="en-GB" w:eastAsia="en-US"/>
        </w:rPr>
        <w:t>Reply LS on soft satellite switch with re-sync</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1BB2DC82" w14:textId="36AC2BC7" w:rsidR="00E54AB8" w:rsidRDefault="00E64563">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RAN1#120 meeting, </w:t>
      </w:r>
      <w:r w:rsidR="00E54AB8">
        <w:rPr>
          <w:rFonts w:ascii="Times New Roman" w:hAnsi="Times New Roman" w:cs="Times New Roman" w:hint="eastAsia"/>
          <w:bCs/>
          <w:iCs/>
          <w:sz w:val="20"/>
          <w:szCs w:val="20"/>
        </w:rPr>
        <w:t xml:space="preserve">RAN4 has sent a LS to RAN2 and RAN regarding the procedure of </w:t>
      </w:r>
      <w:r w:rsidR="00E54AB8" w:rsidRPr="00C637CB">
        <w:rPr>
          <w:rFonts w:ascii="Times New Roman" w:hAnsi="Times New Roman" w:cs="Times New Roman"/>
          <w:bCs/>
          <w:iCs/>
          <w:sz w:val="20"/>
          <w:szCs w:val="20"/>
        </w:rPr>
        <w:t>soft satellite switch with re-</w:t>
      </w:r>
      <w:proofErr w:type="gramStart"/>
      <w:r w:rsidR="00E54AB8" w:rsidRPr="00C637CB">
        <w:rPr>
          <w:rFonts w:ascii="Times New Roman" w:hAnsi="Times New Roman" w:cs="Times New Roman"/>
          <w:bCs/>
          <w:iCs/>
          <w:sz w:val="20"/>
          <w:szCs w:val="20"/>
        </w:rPr>
        <w:t>sync</w:t>
      </w:r>
      <w:r w:rsidR="00D11B9D">
        <w:rPr>
          <w:rFonts w:ascii="Times New Roman" w:hAnsi="Times New Roman" w:cs="Times New Roman" w:hint="eastAsia"/>
          <w:bCs/>
          <w:iCs/>
          <w:sz w:val="20"/>
          <w:szCs w:val="20"/>
        </w:rPr>
        <w:t>[</w:t>
      </w:r>
      <w:proofErr w:type="gramEnd"/>
      <w:r w:rsidR="00D11B9D">
        <w:rPr>
          <w:rFonts w:ascii="Times New Roman" w:hAnsi="Times New Roman" w:cs="Times New Roman" w:hint="eastAsia"/>
          <w:bCs/>
          <w:iCs/>
          <w:sz w:val="20"/>
          <w:szCs w:val="20"/>
        </w:rPr>
        <w:t>1].</w:t>
      </w:r>
      <w:r w:rsidR="00004966">
        <w:rPr>
          <w:rFonts w:ascii="Times New Roman" w:hAnsi="Times New Roman" w:cs="Times New Roman" w:hint="eastAsia"/>
          <w:bCs/>
          <w:iCs/>
          <w:sz w:val="20"/>
          <w:szCs w:val="20"/>
        </w:rPr>
        <w:t xml:space="preserve"> </w:t>
      </w:r>
    </w:p>
    <w:p w14:paraId="63751244" w14:textId="77777777" w:rsidR="00122792" w:rsidRDefault="0012279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592D7E7B" w14:textId="0DE3C2F4" w:rsidR="00394F5B" w:rsidRDefault="00394F5B" w:rsidP="00394F5B">
            <w:pPr>
              <w:adjustRightInd w:val="0"/>
              <w:snapToGrid w:val="0"/>
              <w:jc w:val="left"/>
              <w:rPr>
                <w:rFonts w:eastAsiaTheme="minorEastAsia"/>
                <w:bCs/>
                <w:iCs/>
                <w:sz w:val="20"/>
                <w:szCs w:val="20"/>
                <w:lang w:eastAsia="zh-CN"/>
              </w:rPr>
            </w:pPr>
          </w:p>
          <w:p w14:paraId="1BAE6D72" w14:textId="7DE6D599" w:rsidR="00876280" w:rsidRDefault="00876280" w:rsidP="00394F5B">
            <w:pPr>
              <w:adjustRightInd w:val="0"/>
              <w:snapToGrid w:val="0"/>
              <w:jc w:val="left"/>
              <w:rPr>
                <w:rFonts w:eastAsiaTheme="minorEastAsia"/>
                <w:bCs/>
                <w:iCs/>
                <w:sz w:val="20"/>
                <w:szCs w:val="20"/>
                <w:lang w:eastAsia="zh-CN"/>
              </w:rPr>
            </w:pPr>
            <w:r>
              <w:rPr>
                <w:rFonts w:eastAsiaTheme="minorEastAsia" w:hint="eastAsia"/>
                <w:bCs/>
                <w:iCs/>
                <w:sz w:val="20"/>
                <w:szCs w:val="20"/>
                <w:lang w:eastAsia="zh-CN"/>
              </w:rPr>
              <w:t xml:space="preserve">====== </w:t>
            </w:r>
            <w:r w:rsidR="00F06EC3">
              <w:rPr>
                <w:rFonts w:eastAsiaTheme="minorEastAsia" w:hint="eastAsia"/>
                <w:bCs/>
                <w:iCs/>
                <w:sz w:val="20"/>
                <w:szCs w:val="20"/>
                <w:lang w:eastAsia="zh-CN"/>
              </w:rPr>
              <w:t>unrelated</w:t>
            </w:r>
            <w:r>
              <w:rPr>
                <w:rFonts w:eastAsiaTheme="minorEastAsia" w:hint="eastAsia"/>
                <w:bCs/>
                <w:iCs/>
                <w:sz w:val="20"/>
                <w:szCs w:val="20"/>
                <w:lang w:eastAsia="zh-CN"/>
              </w:rPr>
              <w:t xml:space="preserve"> part</w:t>
            </w:r>
            <w:r w:rsidR="00F06EC3">
              <w:rPr>
                <w:rFonts w:eastAsiaTheme="minorEastAsia" w:hint="eastAsia"/>
                <w:bCs/>
                <w:iCs/>
                <w:sz w:val="20"/>
                <w:szCs w:val="20"/>
                <w:lang w:eastAsia="zh-CN"/>
              </w:rPr>
              <w:t>s are</w:t>
            </w:r>
            <w:r>
              <w:rPr>
                <w:rFonts w:eastAsiaTheme="minorEastAsia" w:hint="eastAsia"/>
                <w:bCs/>
                <w:iCs/>
                <w:sz w:val="20"/>
                <w:szCs w:val="20"/>
                <w:lang w:eastAsia="zh-CN"/>
              </w:rPr>
              <w:t xml:space="preserve"> omitted=============</w:t>
            </w:r>
          </w:p>
          <w:p w14:paraId="3AE002AB" w14:textId="77777777" w:rsidR="00876280" w:rsidRPr="00CE1018" w:rsidRDefault="00876280" w:rsidP="00394F5B">
            <w:pPr>
              <w:adjustRightInd w:val="0"/>
              <w:snapToGrid w:val="0"/>
              <w:jc w:val="left"/>
              <w:rPr>
                <w:rFonts w:eastAsiaTheme="minorEastAsia"/>
                <w:bCs/>
                <w:iCs/>
                <w:sz w:val="20"/>
                <w:szCs w:val="20"/>
                <w:lang w:eastAsia="zh-CN"/>
              </w:rPr>
            </w:pPr>
          </w:p>
          <w:p w14:paraId="1DCDD5AF" w14:textId="77777777" w:rsidR="00C31980" w:rsidRPr="0079305B" w:rsidRDefault="00C31980" w:rsidP="00394F5B">
            <w:pPr>
              <w:adjustRightInd w:val="0"/>
              <w:snapToGrid w:val="0"/>
              <w:rPr>
                <w:rFonts w:eastAsia="宋体"/>
                <w:bCs/>
                <w:sz w:val="20"/>
                <w:szCs w:val="20"/>
                <w:lang w:eastAsia="zh-CN"/>
              </w:rPr>
            </w:pPr>
            <w:r w:rsidRPr="0079305B">
              <w:rPr>
                <w:rFonts w:eastAsia="宋体"/>
                <w:sz w:val="20"/>
                <w:szCs w:val="20"/>
                <w:lang w:eastAsia="zh-CN"/>
              </w:rPr>
              <w:t xml:space="preserve">In addition, RAN4 would like RAN2 to confirm which one of the following is the correct understanding of parameter </w:t>
            </w:r>
            <w:proofErr w:type="spellStart"/>
            <w:r w:rsidRPr="0079305B">
              <w:rPr>
                <w:rFonts w:eastAsia="宋体"/>
                <w:bCs/>
                <w:sz w:val="20"/>
                <w:szCs w:val="20"/>
                <w:lang w:eastAsia="zh-CN"/>
              </w:rPr>
              <w:t>ssb-TimeOffset</w:t>
            </w:r>
            <w:proofErr w:type="spellEnd"/>
            <w:r w:rsidRPr="0079305B">
              <w:rPr>
                <w:rFonts w:eastAsia="宋体"/>
                <w:bCs/>
                <w:sz w:val="20"/>
                <w:szCs w:val="20"/>
                <w:lang w:eastAsia="zh-CN"/>
              </w:rPr>
              <w:t xml:space="preserve">, </w:t>
            </w:r>
          </w:p>
          <w:p w14:paraId="7C8B61E7" w14:textId="77777777" w:rsidR="00C31980" w:rsidRPr="0079305B" w:rsidRDefault="00C31980" w:rsidP="00394F5B">
            <w:pPr>
              <w:pStyle w:val="aff9"/>
              <w:numPr>
                <w:ilvl w:val="0"/>
                <w:numId w:val="18"/>
              </w:numPr>
              <w:overflowPunct w:val="0"/>
              <w:autoSpaceDE w:val="0"/>
              <w:autoSpaceDN w:val="0"/>
              <w:adjustRightInd w:val="0"/>
              <w:snapToGrid w:val="0"/>
              <w:spacing w:beforeLines="0" w:afterLines="0"/>
              <w:ind w:left="357" w:firstLineChars="0" w:hanging="357"/>
              <w:rPr>
                <w:rFonts w:eastAsia="宋体" w:cs="Times New Roman"/>
                <w:sz w:val="20"/>
                <w:szCs w:val="20"/>
              </w:rPr>
            </w:pPr>
            <w:r w:rsidRPr="0079305B">
              <w:rPr>
                <w:rFonts w:eastAsia="宋体" w:cs="Times New Roman"/>
                <w:sz w:val="20"/>
                <w:szCs w:val="20"/>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0A37D820" w14:textId="77777777" w:rsidR="00C31980" w:rsidRPr="0079305B" w:rsidRDefault="00C31980" w:rsidP="00394F5B">
            <w:pPr>
              <w:pStyle w:val="aff9"/>
              <w:numPr>
                <w:ilvl w:val="0"/>
                <w:numId w:val="18"/>
              </w:numPr>
              <w:overflowPunct w:val="0"/>
              <w:autoSpaceDE w:val="0"/>
              <w:autoSpaceDN w:val="0"/>
              <w:adjustRightInd w:val="0"/>
              <w:snapToGrid w:val="0"/>
              <w:spacing w:beforeLines="0" w:afterLines="0"/>
              <w:ind w:left="357" w:firstLineChars="0" w:hanging="357"/>
              <w:rPr>
                <w:rFonts w:eastAsia="宋体" w:cs="Times New Roman"/>
                <w:sz w:val="20"/>
                <w:szCs w:val="20"/>
              </w:rPr>
            </w:pPr>
            <w:r w:rsidRPr="0079305B">
              <w:rPr>
                <w:rFonts w:eastAsia="宋体" w:cs="Times New Roman"/>
                <w:sz w:val="20"/>
                <w:szCs w:val="20"/>
              </w:rPr>
              <w:t>Option 2: the relative offset between the starting boundaries of SFN0 of the source satellite and the target satellite</w:t>
            </w:r>
          </w:p>
          <w:p w14:paraId="5432C083" w14:textId="77777777" w:rsidR="00F06EC3" w:rsidRDefault="00F06EC3" w:rsidP="00394F5B">
            <w:pPr>
              <w:adjustRightInd w:val="0"/>
              <w:snapToGrid w:val="0"/>
              <w:rPr>
                <w:rFonts w:eastAsia="宋体"/>
                <w:sz w:val="20"/>
                <w:szCs w:val="20"/>
                <w:lang w:eastAsia="zh-CN"/>
              </w:rPr>
            </w:pPr>
          </w:p>
          <w:p w14:paraId="1B6B0B2F" w14:textId="2DA5FEF5" w:rsidR="00C31980" w:rsidRPr="0079305B" w:rsidRDefault="00C31980" w:rsidP="00394F5B">
            <w:pPr>
              <w:adjustRightInd w:val="0"/>
              <w:snapToGrid w:val="0"/>
              <w:rPr>
                <w:sz w:val="20"/>
                <w:szCs w:val="20"/>
                <w:lang w:eastAsia="zh-CN"/>
              </w:rPr>
            </w:pPr>
            <w:r w:rsidRPr="0079305B">
              <w:rPr>
                <w:rFonts w:eastAsia="宋体"/>
                <w:sz w:val="20"/>
                <w:szCs w:val="20"/>
                <w:lang w:eastAsia="zh-CN"/>
              </w:rPr>
              <w:t xml:space="preserve">Regarding the assumptions above, </w:t>
            </w:r>
            <w:r w:rsidRPr="0079305B">
              <w:rPr>
                <w:sz w:val="20"/>
                <w:szCs w:val="20"/>
                <w:lang w:eastAsia="zh-CN"/>
              </w:rPr>
              <w:t xml:space="preserve">if option 1 is the correct understanding, </w:t>
            </w:r>
            <w:r w:rsidRPr="0079305B">
              <w:rPr>
                <w:rFonts w:eastAsia="宋体"/>
                <w:sz w:val="20"/>
                <w:szCs w:val="20"/>
                <w:lang w:eastAsia="zh-CN"/>
              </w:rPr>
              <w:t>RAN4 kindly ask RAN1/2</w:t>
            </w:r>
            <w:r w:rsidRPr="0079305B">
              <w:rPr>
                <w:sz w:val="20"/>
                <w:szCs w:val="20"/>
                <w:lang w:eastAsia="zh-CN"/>
              </w:rPr>
              <w:t>:</w:t>
            </w:r>
          </w:p>
          <w:p w14:paraId="7498CF74" w14:textId="77777777" w:rsidR="00C31980" w:rsidRPr="00CE1018" w:rsidRDefault="00C31980" w:rsidP="00394F5B">
            <w:pPr>
              <w:adjustRightInd w:val="0"/>
              <w:snapToGrid w:val="0"/>
              <w:rPr>
                <w:sz w:val="20"/>
                <w:szCs w:val="20"/>
                <w:lang w:eastAsia="zh-CN"/>
              </w:rPr>
            </w:pPr>
            <w:r w:rsidRPr="0079305B">
              <w:rPr>
                <w:sz w:val="20"/>
                <w:szCs w:val="20"/>
                <w:lang w:eastAsia="zh-CN"/>
              </w:rPr>
              <w:t>1)</w:t>
            </w:r>
            <w:r w:rsidRPr="0079305B">
              <w:rPr>
                <w:rFonts w:eastAsia="宋体"/>
                <w:sz w:val="20"/>
                <w:szCs w:val="20"/>
                <w:lang w:eastAsia="zh-CN"/>
              </w:rPr>
              <w:t xml:space="preserve"> </w:t>
            </w:r>
            <w:r w:rsidRPr="0079305B">
              <w:rPr>
                <w:sz w:val="20"/>
                <w:szCs w:val="20"/>
                <w:lang w:eastAsia="zh-CN"/>
              </w:rPr>
              <w:t>W</w:t>
            </w:r>
            <w:r w:rsidRPr="0079305B">
              <w:rPr>
                <w:rFonts w:eastAsia="宋体"/>
                <w:sz w:val="20"/>
                <w:szCs w:val="20"/>
                <w:lang w:eastAsia="zh-CN"/>
              </w:rPr>
              <w:t xml:space="preserve">hether it is feasible to configure </w:t>
            </w:r>
            <w:proofErr w:type="spellStart"/>
            <w:r w:rsidRPr="0079305B">
              <w:rPr>
                <w:rFonts w:eastAsia="宋体"/>
                <w:sz w:val="20"/>
                <w:szCs w:val="20"/>
                <w:lang w:eastAsia="zh-CN"/>
              </w:rPr>
              <w:t>ssb-TimeOffset</w:t>
            </w:r>
            <w:proofErr w:type="spellEnd"/>
            <w:r w:rsidRPr="0079305B">
              <w:rPr>
                <w:rFonts w:eastAsia="宋体"/>
                <w:sz w:val="20"/>
                <w:szCs w:val="20"/>
                <w:lang w:eastAsia="zh-CN"/>
              </w:rPr>
              <w:t xml:space="preserve"> with values other than multiple of 5.</w:t>
            </w:r>
          </w:p>
          <w:p w14:paraId="255B9CFD" w14:textId="77777777" w:rsidR="00C31980" w:rsidRPr="00CE1018" w:rsidRDefault="00C31980" w:rsidP="00394F5B">
            <w:pPr>
              <w:adjustRightInd w:val="0"/>
              <w:snapToGrid w:val="0"/>
              <w:rPr>
                <w:sz w:val="20"/>
                <w:szCs w:val="20"/>
                <w:lang w:eastAsia="zh-CN"/>
              </w:rPr>
            </w:pPr>
            <w:r w:rsidRPr="00CE1018">
              <w:rPr>
                <w:sz w:val="20"/>
                <w:szCs w:val="20"/>
                <w:lang w:eastAsia="zh-CN"/>
              </w:rPr>
              <w:t xml:space="preserve">2) How the half-frame indication and SFN indication bits are configured </w:t>
            </w:r>
            <w:r w:rsidRPr="00CE1018">
              <w:rPr>
                <w:rFonts w:eastAsia="宋体"/>
                <w:bCs/>
                <w:sz w:val="20"/>
                <w:szCs w:val="20"/>
                <w:lang w:eastAsia="zh-CN"/>
              </w:rPr>
              <w:t xml:space="preserve">during </w:t>
            </w:r>
            <w:r w:rsidRPr="00CE1018">
              <w:rPr>
                <w:rFonts w:eastAsia="宋体"/>
                <w:sz w:val="20"/>
                <w:szCs w:val="20"/>
                <w:lang w:eastAsia="zh-CN"/>
              </w:rPr>
              <w:t>[t-</w:t>
            </w:r>
            <w:proofErr w:type="spellStart"/>
            <w:r w:rsidRPr="00CE1018">
              <w:rPr>
                <w:rFonts w:eastAsia="宋体"/>
                <w:sz w:val="20"/>
                <w:szCs w:val="20"/>
                <w:lang w:eastAsia="zh-CN"/>
              </w:rPr>
              <w:t>ServiceStart</w:t>
            </w:r>
            <w:proofErr w:type="spellEnd"/>
            <w:r w:rsidRPr="00CE1018">
              <w:rPr>
                <w:rFonts w:eastAsia="宋体"/>
                <w:sz w:val="20"/>
                <w:szCs w:val="20"/>
                <w:lang w:eastAsia="zh-CN"/>
              </w:rPr>
              <w:t>, t-Service]</w:t>
            </w:r>
            <w:r w:rsidRPr="00CE1018">
              <w:rPr>
                <w:sz w:val="20"/>
                <w:szCs w:val="20"/>
                <w:lang w:eastAsia="zh-CN"/>
              </w:rPr>
              <w:t>.</w:t>
            </w:r>
          </w:p>
          <w:p w14:paraId="46A25586" w14:textId="77777777" w:rsidR="00C31980" w:rsidRPr="00CE1018" w:rsidRDefault="00C31980" w:rsidP="00394F5B">
            <w:pPr>
              <w:adjustRightInd w:val="0"/>
              <w:snapToGrid w:val="0"/>
              <w:rPr>
                <w:rFonts w:eastAsia="宋体"/>
                <w:sz w:val="20"/>
                <w:szCs w:val="20"/>
                <w:lang w:eastAsia="zh-CN"/>
              </w:rPr>
            </w:pPr>
          </w:p>
          <w:p w14:paraId="5CB7D7AF" w14:textId="77777777" w:rsidR="00C31980" w:rsidRPr="00CE1018" w:rsidRDefault="00C31980" w:rsidP="00394F5B">
            <w:pPr>
              <w:adjustRightInd w:val="0"/>
              <w:snapToGrid w:val="0"/>
              <w:rPr>
                <w:b/>
                <w:sz w:val="20"/>
                <w:szCs w:val="20"/>
              </w:rPr>
            </w:pPr>
            <w:r w:rsidRPr="00CE1018">
              <w:rPr>
                <w:b/>
                <w:sz w:val="20"/>
                <w:szCs w:val="20"/>
              </w:rPr>
              <w:t>2. Actions:</w:t>
            </w:r>
          </w:p>
          <w:p w14:paraId="13DA44E5" w14:textId="77777777" w:rsidR="00C31980" w:rsidRPr="00CE1018" w:rsidRDefault="00C31980" w:rsidP="00394F5B">
            <w:pPr>
              <w:adjustRightInd w:val="0"/>
              <w:snapToGrid w:val="0"/>
              <w:rPr>
                <w:b/>
                <w:sz w:val="20"/>
                <w:szCs w:val="20"/>
                <w:lang w:eastAsia="ja-JP"/>
              </w:rPr>
            </w:pPr>
            <w:r w:rsidRPr="00CE1018">
              <w:rPr>
                <w:b/>
                <w:sz w:val="20"/>
                <w:szCs w:val="20"/>
              </w:rPr>
              <w:t>To RAN1/2</w:t>
            </w:r>
            <w:r w:rsidRPr="00CE1018">
              <w:rPr>
                <w:b/>
                <w:sz w:val="20"/>
                <w:szCs w:val="20"/>
                <w:lang w:eastAsia="ja-JP"/>
              </w:rPr>
              <w:t>:</w:t>
            </w:r>
          </w:p>
          <w:p w14:paraId="3791C362" w14:textId="77777777" w:rsidR="00C31980" w:rsidRDefault="00C31980" w:rsidP="00394F5B">
            <w:pPr>
              <w:adjustRightInd w:val="0"/>
              <w:snapToGrid w:val="0"/>
              <w:rPr>
                <w:rFonts w:eastAsia="宋体"/>
                <w:bCs/>
                <w:sz w:val="20"/>
                <w:szCs w:val="20"/>
                <w:lang w:eastAsia="zh-CN"/>
              </w:rPr>
            </w:pPr>
            <w:r w:rsidRPr="00CE1018">
              <w:rPr>
                <w:sz w:val="20"/>
                <w:szCs w:val="20"/>
              </w:rPr>
              <w:t xml:space="preserve">RAN4 respectfully asks RAN2 to take the above information into account in the future work for soft satellite switch with </w:t>
            </w:r>
            <w:proofErr w:type="gramStart"/>
            <w:r w:rsidRPr="00CE1018">
              <w:rPr>
                <w:sz w:val="20"/>
                <w:szCs w:val="20"/>
              </w:rPr>
              <w:t>re-sync, and</w:t>
            </w:r>
            <w:proofErr w:type="gramEnd"/>
            <w:r w:rsidRPr="00CE1018">
              <w:rPr>
                <w:sz w:val="20"/>
                <w:szCs w:val="20"/>
              </w:rPr>
              <w:t xml:space="preserve"> </w:t>
            </w:r>
            <w:r w:rsidRPr="00CE1018">
              <w:rPr>
                <w:rFonts w:eastAsia="宋体"/>
                <w:sz w:val="20"/>
                <w:szCs w:val="20"/>
                <w:lang w:eastAsia="zh-CN"/>
              </w:rPr>
              <w:t xml:space="preserve">confirm the correct understanding </w:t>
            </w:r>
            <w:r w:rsidRPr="008E1947">
              <w:rPr>
                <w:rFonts w:eastAsia="宋体"/>
                <w:sz w:val="20"/>
                <w:szCs w:val="20"/>
                <w:lang w:eastAsia="zh-CN"/>
              </w:rPr>
              <w:t xml:space="preserve">of parameter </w:t>
            </w:r>
            <w:proofErr w:type="spellStart"/>
            <w:r w:rsidRPr="008E1947">
              <w:rPr>
                <w:rFonts w:eastAsia="宋体"/>
                <w:bCs/>
                <w:sz w:val="20"/>
                <w:szCs w:val="20"/>
                <w:lang w:eastAsia="zh-CN"/>
              </w:rPr>
              <w:t>ssb-TimeOffset</w:t>
            </w:r>
            <w:proofErr w:type="spellEnd"/>
            <w:r w:rsidRPr="008E1947">
              <w:rPr>
                <w:rFonts w:eastAsia="宋体"/>
                <w:bCs/>
                <w:sz w:val="20"/>
                <w:szCs w:val="20"/>
                <w:lang w:eastAsia="zh-CN"/>
              </w:rPr>
              <w:t>.</w:t>
            </w:r>
          </w:p>
          <w:p w14:paraId="65028B47" w14:textId="77777777" w:rsidR="00F06EC3" w:rsidRPr="008E1947" w:rsidRDefault="00F06EC3" w:rsidP="00394F5B">
            <w:pPr>
              <w:adjustRightInd w:val="0"/>
              <w:snapToGrid w:val="0"/>
              <w:rPr>
                <w:sz w:val="20"/>
                <w:szCs w:val="20"/>
              </w:rPr>
            </w:pPr>
          </w:p>
          <w:p w14:paraId="6E01574C" w14:textId="77777777" w:rsidR="00C31980" w:rsidRPr="00CE1018" w:rsidRDefault="00C31980" w:rsidP="00394F5B">
            <w:pPr>
              <w:adjustRightInd w:val="0"/>
              <w:snapToGrid w:val="0"/>
              <w:rPr>
                <w:rFonts w:eastAsia="宋体"/>
                <w:sz w:val="20"/>
                <w:szCs w:val="20"/>
                <w:lang w:eastAsia="zh-CN"/>
              </w:rPr>
            </w:pPr>
            <w:r w:rsidRPr="008E1947">
              <w:rPr>
                <w:rFonts w:eastAsia="宋体"/>
                <w:sz w:val="20"/>
                <w:szCs w:val="20"/>
                <w:lang w:eastAsia="zh-CN"/>
              </w:rPr>
              <w:t>RAN4 would also respectfully ask RAN1/2 to clarify the two questions as above if option 1 is the correct understanding.</w:t>
            </w:r>
          </w:p>
          <w:p w14:paraId="28EEF427" w14:textId="249ACE88" w:rsidR="009808A4" w:rsidRPr="0094546C" w:rsidRDefault="009808A4" w:rsidP="009E36D9">
            <w:pPr>
              <w:adjustRightInd w:val="0"/>
              <w:snapToGrid w:val="0"/>
              <w:jc w:val="left"/>
              <w:rPr>
                <w:rFonts w:eastAsiaTheme="minorEastAsia"/>
                <w:bCs/>
                <w:iCs/>
                <w:sz w:val="20"/>
                <w:szCs w:val="20"/>
                <w:lang w:eastAsia="zh-CN"/>
              </w:rPr>
            </w:pPr>
          </w:p>
        </w:tc>
      </w:tr>
    </w:tbl>
    <w:p w14:paraId="503C2573" w14:textId="77777777" w:rsidR="007D65F6" w:rsidRDefault="007D65F6">
      <w:pPr>
        <w:adjustRightInd w:val="0"/>
        <w:snapToGrid w:val="0"/>
        <w:rPr>
          <w:rFonts w:ascii="Times New Roman" w:hAnsi="Times New Roman" w:cs="Times New Roman"/>
          <w:bCs/>
          <w:iCs/>
          <w:sz w:val="20"/>
          <w:szCs w:val="20"/>
        </w:rPr>
      </w:pPr>
    </w:p>
    <w:p w14:paraId="6E51BA26" w14:textId="61DBA029" w:rsidR="00004966" w:rsidRPr="00DB56C2" w:rsidRDefault="00004966">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RAN1#120bis meeting, </w:t>
      </w:r>
      <w:r w:rsidR="00DB56C2">
        <w:rPr>
          <w:rFonts w:ascii="Times New Roman" w:hAnsi="Times New Roman" w:cs="Times New Roman" w:hint="eastAsia"/>
          <w:bCs/>
          <w:iCs/>
          <w:sz w:val="20"/>
          <w:szCs w:val="20"/>
        </w:rPr>
        <w:t>no action was taken since whether RAN1 needs to answer the question depends on RAN2</w:t>
      </w:r>
      <w:r w:rsidR="00DB56C2">
        <w:rPr>
          <w:rFonts w:ascii="Times New Roman" w:hAnsi="Times New Roman" w:cs="Times New Roman"/>
          <w:bCs/>
          <w:iCs/>
          <w:sz w:val="20"/>
          <w:szCs w:val="20"/>
        </w:rPr>
        <w:t>’</w:t>
      </w:r>
      <w:r w:rsidR="00DB56C2">
        <w:rPr>
          <w:rFonts w:ascii="Times New Roman" w:hAnsi="Times New Roman" w:cs="Times New Roman" w:hint="eastAsia"/>
          <w:bCs/>
          <w:iCs/>
          <w:sz w:val="20"/>
          <w:szCs w:val="20"/>
        </w:rPr>
        <w:t>s response to RAN4</w:t>
      </w:r>
      <w:r w:rsidR="00776474">
        <w:rPr>
          <w:rFonts w:ascii="Times New Roman" w:hAnsi="Times New Roman" w:cs="Times New Roman" w:hint="eastAsia"/>
          <w:bCs/>
          <w:iCs/>
          <w:sz w:val="20"/>
          <w:szCs w:val="20"/>
        </w:rPr>
        <w:t xml:space="preserve"> [2]</w:t>
      </w:r>
      <w:r w:rsidR="00DB56C2">
        <w:rPr>
          <w:rFonts w:ascii="Times New Roman" w:hAnsi="Times New Roman" w:cs="Times New Roman" w:hint="eastAsia"/>
          <w:bCs/>
          <w:iCs/>
          <w:sz w:val="20"/>
          <w:szCs w:val="20"/>
        </w:rPr>
        <w:t xml:space="preserve">. </w:t>
      </w:r>
      <w:r w:rsidR="00DB56C2">
        <w:rPr>
          <w:rFonts w:ascii="Times New Roman" w:hAnsi="Times New Roman" w:cs="Times New Roman"/>
          <w:bCs/>
          <w:iCs/>
          <w:sz w:val="20"/>
          <w:szCs w:val="20"/>
        </w:rPr>
        <w:t>I</w:t>
      </w:r>
      <w:r w:rsidR="00DB56C2">
        <w:rPr>
          <w:rFonts w:ascii="Times New Roman" w:hAnsi="Times New Roman" w:cs="Times New Roman" w:hint="eastAsia"/>
          <w:bCs/>
          <w:iCs/>
          <w:sz w:val="20"/>
          <w:szCs w:val="20"/>
        </w:rPr>
        <w:t>n this meeting, RAN2 sen</w:t>
      </w:r>
      <w:r w:rsidR="002F0738">
        <w:rPr>
          <w:rFonts w:ascii="Times New Roman" w:hAnsi="Times New Roman" w:cs="Times New Roman" w:hint="eastAsia"/>
          <w:bCs/>
          <w:iCs/>
          <w:sz w:val="20"/>
          <w:szCs w:val="20"/>
        </w:rPr>
        <w:t>t</w:t>
      </w:r>
      <w:r w:rsidR="00DB56C2">
        <w:rPr>
          <w:rFonts w:ascii="Times New Roman" w:hAnsi="Times New Roman" w:cs="Times New Roman" w:hint="eastAsia"/>
          <w:bCs/>
          <w:iCs/>
          <w:sz w:val="20"/>
          <w:szCs w:val="20"/>
        </w:rPr>
        <w:t xml:space="preserve"> the </w:t>
      </w:r>
      <w:proofErr w:type="gramStart"/>
      <w:r w:rsidR="00DB56C2">
        <w:rPr>
          <w:rFonts w:ascii="Times New Roman" w:hAnsi="Times New Roman" w:cs="Times New Roman" w:hint="eastAsia"/>
          <w:bCs/>
          <w:iCs/>
          <w:sz w:val="20"/>
          <w:szCs w:val="20"/>
        </w:rPr>
        <w:t>reply</w:t>
      </w:r>
      <w:proofErr w:type="gramEnd"/>
      <w:r w:rsidR="00DB56C2">
        <w:rPr>
          <w:rFonts w:ascii="Times New Roman" w:hAnsi="Times New Roman" w:cs="Times New Roman" w:hint="eastAsia"/>
          <w:bCs/>
          <w:iCs/>
          <w:sz w:val="20"/>
          <w:szCs w:val="20"/>
        </w:rPr>
        <w:t xml:space="preserve"> LS to both RAN1 and RAN4</w:t>
      </w:r>
      <w:r w:rsidR="00776474">
        <w:rPr>
          <w:rFonts w:ascii="Times New Roman" w:hAnsi="Times New Roman" w:cs="Times New Roman" w:hint="eastAsia"/>
          <w:bCs/>
          <w:iCs/>
          <w:sz w:val="20"/>
          <w:szCs w:val="20"/>
        </w:rPr>
        <w:t xml:space="preserve"> [3]</w:t>
      </w:r>
      <w:r w:rsidR="00DB56C2">
        <w:rPr>
          <w:rFonts w:ascii="Times New Roman" w:hAnsi="Times New Roman" w:cs="Times New Roman" w:hint="eastAsia"/>
          <w:bCs/>
          <w:iCs/>
          <w:sz w:val="20"/>
          <w:szCs w:val="20"/>
        </w:rPr>
        <w:t xml:space="preserve">. </w:t>
      </w:r>
    </w:p>
    <w:p w14:paraId="6FA74A94" w14:textId="77777777" w:rsidR="00004966" w:rsidRDefault="00004966">
      <w:pPr>
        <w:adjustRightInd w:val="0"/>
        <w:snapToGrid w:val="0"/>
        <w:rPr>
          <w:rFonts w:ascii="Times New Roman" w:hAnsi="Times New Roman" w:cs="Times New Roman"/>
          <w:bCs/>
          <w:iCs/>
          <w:sz w:val="20"/>
          <w:szCs w:val="20"/>
        </w:rPr>
      </w:pPr>
    </w:p>
    <w:p w14:paraId="7AAE0051" w14:textId="6F46B757" w:rsidR="00F06EC3" w:rsidRPr="00F06EC3"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on </w:t>
      </w:r>
      <w:r w:rsidR="00F06EC3">
        <w:rPr>
          <w:rFonts w:ascii="Times New Roman" w:hAnsi="Times New Roman" w:cs="Times New Roman" w:hint="eastAsia"/>
          <w:bCs/>
          <w:iCs/>
          <w:sz w:val="20"/>
          <w:szCs w:val="20"/>
        </w:rPr>
        <w:t xml:space="preserve">the </w:t>
      </w:r>
      <w:r w:rsidR="00F06EC3">
        <w:rPr>
          <w:rFonts w:ascii="Times New Roman" w:hAnsi="Times New Roman" w:cs="Times New Roman"/>
          <w:bCs/>
          <w:iCs/>
          <w:sz w:val="20"/>
          <w:szCs w:val="20"/>
        </w:rPr>
        <w:t>related</w:t>
      </w:r>
      <w:r w:rsidR="00F06EC3">
        <w:rPr>
          <w:rFonts w:ascii="Times New Roman" w:hAnsi="Times New Roman" w:cs="Times New Roman" w:hint="eastAsia"/>
          <w:bCs/>
          <w:iCs/>
          <w:sz w:val="20"/>
          <w:szCs w:val="20"/>
        </w:rPr>
        <w:t xml:space="preserve"> issues.</w:t>
      </w:r>
    </w:p>
    <w:p w14:paraId="744AE982" w14:textId="77777777" w:rsidR="00F06EC3" w:rsidRDefault="00F06EC3">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2F21FC9E" w14:textId="62608251" w:rsidR="00D94992" w:rsidRPr="00104A92" w:rsidRDefault="00D94992" w:rsidP="00104A92">
      <w:pPr>
        <w:adjustRightInd w:val="0"/>
        <w:snapToGrid w:val="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 t</w:t>
      </w:r>
      <w:r w:rsidRPr="00104A92">
        <w:rPr>
          <w:rFonts w:ascii="Times New Roman" w:hAnsi="Times New Roman" w:cs="Times New Roman" w:hint="eastAsia"/>
          <w:sz w:val="20"/>
          <w:szCs w:val="20"/>
        </w:rPr>
        <w:t xml:space="preserve">he </w:t>
      </w:r>
      <w:proofErr w:type="gramStart"/>
      <w:r w:rsidRPr="00104A92">
        <w:rPr>
          <w:rFonts w:ascii="Times New Roman" w:hAnsi="Times New Roman" w:cs="Times New Roman" w:hint="eastAsia"/>
          <w:sz w:val="20"/>
          <w:szCs w:val="20"/>
        </w:rPr>
        <w:t>reply</w:t>
      </w:r>
      <w:proofErr w:type="gramEnd"/>
      <w:r w:rsidRPr="00104A92">
        <w:rPr>
          <w:rFonts w:ascii="Times New Roman" w:hAnsi="Times New Roman" w:cs="Times New Roman" w:hint="eastAsia"/>
          <w:sz w:val="20"/>
          <w:szCs w:val="20"/>
        </w:rPr>
        <w:t xml:space="preserve"> LS from RAN2, RAN2 confirmed the </w:t>
      </w:r>
      <w:r w:rsidRPr="00104A92">
        <w:rPr>
          <w:rFonts w:ascii="Times New Roman" w:hAnsi="Times New Roman" w:cs="Times New Roman"/>
          <w:sz w:val="20"/>
          <w:szCs w:val="20"/>
        </w:rPr>
        <w:t>understanding</w:t>
      </w:r>
      <w:r w:rsidRPr="00104A92">
        <w:rPr>
          <w:rFonts w:ascii="Times New Roman" w:hAnsi="Times New Roman" w:cs="Times New Roman" w:hint="eastAsia"/>
          <w:sz w:val="20"/>
          <w:szCs w:val="20"/>
        </w:rPr>
        <w:t xml:space="preserve"> of </w:t>
      </w:r>
      <w:r w:rsidRPr="00104A92">
        <w:rPr>
          <w:rFonts w:ascii="Times New Roman" w:hAnsi="Times New Roman" w:cs="Times New Roman"/>
          <w:sz w:val="20"/>
          <w:szCs w:val="20"/>
        </w:rPr>
        <w:t>parameter</w:t>
      </w:r>
      <w:r w:rsidRPr="00104A92">
        <w:rPr>
          <w:rFonts w:ascii="Times New Roman" w:hAnsi="Times New Roman" w:cs="Times New Roman" w:hint="eastAsia"/>
          <w:sz w:val="20"/>
          <w:szCs w:val="20"/>
        </w:rPr>
        <w:t xml:space="preserve"> </w:t>
      </w:r>
      <w:proofErr w:type="spellStart"/>
      <w:r w:rsidRPr="00104A92">
        <w:rPr>
          <w:rFonts w:ascii="Times New Roman" w:hAnsi="Times New Roman" w:cs="Times New Roman" w:hint="eastAsia"/>
          <w:sz w:val="20"/>
          <w:szCs w:val="20"/>
        </w:rPr>
        <w:t>ssb-TimeOffset</w:t>
      </w:r>
      <w:proofErr w:type="spellEnd"/>
      <w:r w:rsidRPr="00104A92">
        <w:rPr>
          <w:rFonts w:ascii="Times New Roman" w:hAnsi="Times New Roman" w:cs="Times New Roman" w:hint="eastAsia"/>
          <w:sz w:val="20"/>
          <w:szCs w:val="20"/>
        </w:rPr>
        <w:t xml:space="preserve"> and related </w:t>
      </w:r>
      <w:r w:rsidRPr="00104A92">
        <w:rPr>
          <w:rFonts w:ascii="Times New Roman" w:hAnsi="Times New Roman" w:cs="Times New Roman"/>
          <w:sz w:val="20"/>
          <w:szCs w:val="20"/>
        </w:rPr>
        <w:t>questions</w:t>
      </w:r>
      <w:r w:rsidRPr="00104A92">
        <w:rPr>
          <w:rFonts w:ascii="Times New Roman" w:hAnsi="Times New Roman" w:cs="Times New Roman" w:hint="eastAsia"/>
          <w:sz w:val="20"/>
          <w:szCs w:val="20"/>
        </w:rPr>
        <w:t xml:space="preserve">. </w:t>
      </w:r>
    </w:p>
    <w:p w14:paraId="28A92D23" w14:textId="77777777" w:rsidR="00D94992" w:rsidRPr="00104A92" w:rsidRDefault="00D94992" w:rsidP="00104A92">
      <w:pPr>
        <w:adjustRightInd w:val="0"/>
        <w:snapToGrid w:val="0"/>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742EA0" w:rsidRPr="00104A92" w14:paraId="3A70AAA2" w14:textId="77777777" w:rsidTr="00742EA0">
        <w:tc>
          <w:tcPr>
            <w:tcW w:w="9962" w:type="dxa"/>
          </w:tcPr>
          <w:p w14:paraId="687AC8F0" w14:textId="77777777" w:rsidR="00742EA0" w:rsidRPr="00104A92" w:rsidRDefault="00742EA0" w:rsidP="001C4DF6">
            <w:pPr>
              <w:adjustRightInd w:val="0"/>
              <w:snapToGrid w:val="0"/>
              <w:jc w:val="left"/>
              <w:rPr>
                <w:rFonts w:eastAsiaTheme="minorEastAsia"/>
                <w:sz w:val="20"/>
                <w:szCs w:val="20"/>
                <w:lang w:eastAsia="zh-CN"/>
              </w:rPr>
            </w:pPr>
          </w:p>
          <w:p w14:paraId="3244CBB1" w14:textId="77777777" w:rsidR="003241E6" w:rsidRPr="00104A92" w:rsidRDefault="003241E6" w:rsidP="001C4DF6">
            <w:pPr>
              <w:adjustRightInd w:val="0"/>
              <w:snapToGrid w:val="0"/>
              <w:jc w:val="left"/>
              <w:rPr>
                <w:rFonts w:ascii="Arial" w:hAnsi="Arial" w:cs="Arial"/>
                <w:bCs/>
                <w:sz w:val="20"/>
                <w:szCs w:val="20"/>
              </w:rPr>
            </w:pPr>
            <w:r w:rsidRPr="00104A92">
              <w:rPr>
                <w:rFonts w:ascii="Arial" w:hAnsi="Arial" w:cs="Arial"/>
                <w:b/>
                <w:bCs/>
                <w:sz w:val="20"/>
                <w:szCs w:val="20"/>
              </w:rPr>
              <w:t>RAN4 Question 1</w:t>
            </w:r>
            <w:r w:rsidRPr="00104A92">
              <w:rPr>
                <w:rFonts w:ascii="Arial" w:hAnsi="Arial" w:cs="Arial"/>
                <w:bCs/>
                <w:sz w:val="20"/>
                <w:szCs w:val="20"/>
              </w:rPr>
              <w:t xml:space="preserve">: RAN4 would like RAN2 to confirm which one of the following is the correct understanding of parameter </w:t>
            </w:r>
            <w:proofErr w:type="spellStart"/>
            <w:r w:rsidRPr="00104A92">
              <w:rPr>
                <w:rFonts w:ascii="Arial" w:hAnsi="Arial" w:cs="Arial"/>
                <w:bCs/>
                <w:sz w:val="20"/>
                <w:szCs w:val="20"/>
              </w:rPr>
              <w:t>ssb-TimeOffset</w:t>
            </w:r>
            <w:proofErr w:type="spellEnd"/>
            <w:r w:rsidRPr="00104A92">
              <w:rPr>
                <w:rFonts w:ascii="Arial" w:hAnsi="Arial" w:cs="Arial"/>
                <w:bCs/>
                <w:sz w:val="20"/>
                <w:szCs w:val="20"/>
              </w:rPr>
              <w:t xml:space="preserve">, </w:t>
            </w:r>
          </w:p>
          <w:p w14:paraId="1447194C" w14:textId="77777777" w:rsidR="003241E6" w:rsidRPr="00104A92" w:rsidRDefault="003241E6" w:rsidP="001C4DF6">
            <w:pPr>
              <w:adjustRightInd w:val="0"/>
              <w:snapToGrid w:val="0"/>
              <w:ind w:left="400"/>
              <w:jc w:val="left"/>
              <w:rPr>
                <w:rFonts w:ascii="Arial" w:hAnsi="Arial" w:cs="Arial"/>
                <w:bCs/>
                <w:sz w:val="20"/>
                <w:szCs w:val="20"/>
              </w:rPr>
            </w:pPr>
            <w:r w:rsidRPr="00104A92">
              <w:rPr>
                <w:rFonts w:ascii="Arial" w:hAnsi="Arial" w:cs="Arial"/>
                <w:bCs/>
                <w:sz w:val="20"/>
                <w:szCs w:val="20"/>
              </w:rPr>
              <w:t>-</w:t>
            </w:r>
            <w:r w:rsidRPr="00104A92">
              <w:rPr>
                <w:rFonts w:ascii="Arial" w:hAnsi="Arial" w:cs="Arial"/>
                <w:bCs/>
                <w:sz w:val="20"/>
                <w:szCs w:val="20"/>
              </w:rP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06A243D7" w14:textId="77777777" w:rsidR="003241E6" w:rsidRPr="00104A92" w:rsidRDefault="003241E6" w:rsidP="001C4DF6">
            <w:pPr>
              <w:adjustRightInd w:val="0"/>
              <w:snapToGrid w:val="0"/>
              <w:ind w:left="400"/>
              <w:jc w:val="left"/>
              <w:rPr>
                <w:rFonts w:ascii="Arial" w:hAnsi="Arial" w:cs="Arial"/>
                <w:bCs/>
                <w:sz w:val="20"/>
                <w:szCs w:val="20"/>
              </w:rPr>
            </w:pPr>
            <w:r w:rsidRPr="00104A92">
              <w:rPr>
                <w:rFonts w:ascii="Arial" w:hAnsi="Arial" w:cs="Arial"/>
                <w:bCs/>
                <w:sz w:val="20"/>
                <w:szCs w:val="20"/>
              </w:rPr>
              <w:t>-</w:t>
            </w:r>
            <w:r w:rsidRPr="00104A92">
              <w:rPr>
                <w:rFonts w:ascii="Arial" w:hAnsi="Arial" w:cs="Arial"/>
                <w:bCs/>
                <w:sz w:val="20"/>
                <w:szCs w:val="20"/>
              </w:rPr>
              <w:tab/>
              <w:t>Option 2: the relative offset between the starting boundaries of SFN0 of the source satellite and the target satellite</w:t>
            </w:r>
          </w:p>
          <w:p w14:paraId="1A1150AC" w14:textId="77777777" w:rsidR="003241E6" w:rsidRPr="00104A92" w:rsidRDefault="003241E6" w:rsidP="001C4DF6">
            <w:pPr>
              <w:adjustRightInd w:val="0"/>
              <w:snapToGrid w:val="0"/>
              <w:jc w:val="left"/>
              <w:rPr>
                <w:rFonts w:ascii="Arial" w:hAnsi="Arial" w:cs="Arial"/>
                <w:bCs/>
                <w:sz w:val="20"/>
                <w:szCs w:val="20"/>
              </w:rPr>
            </w:pPr>
          </w:p>
          <w:p w14:paraId="2550877D" w14:textId="77777777" w:rsidR="003241E6" w:rsidRPr="00104A92" w:rsidRDefault="003241E6" w:rsidP="001C4DF6">
            <w:pPr>
              <w:adjustRightInd w:val="0"/>
              <w:snapToGrid w:val="0"/>
              <w:jc w:val="left"/>
              <w:rPr>
                <w:rFonts w:ascii="Arial" w:hAnsi="Arial" w:cs="Arial"/>
                <w:bCs/>
                <w:i/>
                <w:sz w:val="20"/>
                <w:szCs w:val="20"/>
              </w:rPr>
            </w:pPr>
            <w:r w:rsidRPr="00104A92">
              <w:rPr>
                <w:rFonts w:ascii="Arial" w:hAnsi="Arial" w:cs="Arial"/>
                <w:b/>
                <w:bCs/>
                <w:i/>
                <w:sz w:val="20"/>
                <w:szCs w:val="20"/>
              </w:rPr>
              <w:t xml:space="preserve">RAN2 answer: </w:t>
            </w:r>
            <w:r w:rsidRPr="00104A92">
              <w:rPr>
                <w:rFonts w:ascii="Arial" w:hAnsi="Arial" w:cs="Arial"/>
                <w:bCs/>
                <w:i/>
                <w:sz w:val="20"/>
                <w:szCs w:val="20"/>
              </w:rPr>
              <w:t>Option 1 is aligned with RAN2 understanding.</w:t>
            </w:r>
          </w:p>
          <w:p w14:paraId="1D6A984F" w14:textId="77777777" w:rsidR="003241E6" w:rsidRPr="00104A92" w:rsidRDefault="003241E6" w:rsidP="001C4DF6">
            <w:pPr>
              <w:adjustRightInd w:val="0"/>
              <w:snapToGrid w:val="0"/>
              <w:jc w:val="left"/>
              <w:rPr>
                <w:rFonts w:ascii="Arial" w:hAnsi="Arial" w:cs="Arial"/>
                <w:bCs/>
                <w:sz w:val="20"/>
                <w:szCs w:val="20"/>
              </w:rPr>
            </w:pPr>
          </w:p>
          <w:p w14:paraId="1D61D6A2" w14:textId="77777777" w:rsidR="003241E6" w:rsidRPr="00104A92" w:rsidRDefault="003241E6" w:rsidP="001C4DF6">
            <w:pPr>
              <w:adjustRightInd w:val="0"/>
              <w:snapToGrid w:val="0"/>
              <w:jc w:val="left"/>
              <w:rPr>
                <w:rFonts w:ascii="Arial" w:hAnsi="Arial" w:cs="Arial"/>
                <w:bCs/>
                <w:sz w:val="20"/>
                <w:szCs w:val="20"/>
              </w:rPr>
            </w:pPr>
            <w:r w:rsidRPr="00104A92">
              <w:rPr>
                <w:rFonts w:ascii="Arial" w:hAnsi="Arial" w:cs="Arial"/>
                <w:b/>
                <w:bCs/>
                <w:sz w:val="20"/>
                <w:szCs w:val="20"/>
              </w:rPr>
              <w:t>RAN4 Question 2</w:t>
            </w:r>
            <w:r w:rsidRPr="00104A92">
              <w:rPr>
                <w:rFonts w:ascii="Arial" w:hAnsi="Arial" w:cs="Arial"/>
                <w:bCs/>
                <w:sz w:val="20"/>
                <w:szCs w:val="20"/>
              </w:rPr>
              <w:t xml:space="preserve">: Regarding the assumptions above, if option 1 is the correct understanding, RAN4 kindly </w:t>
            </w:r>
            <w:r w:rsidRPr="00104A92">
              <w:rPr>
                <w:rFonts w:ascii="Arial" w:hAnsi="Arial" w:cs="Arial"/>
                <w:bCs/>
                <w:sz w:val="20"/>
                <w:szCs w:val="20"/>
              </w:rPr>
              <w:lastRenderedPageBreak/>
              <w:t>ask RAN1/2:</w:t>
            </w:r>
          </w:p>
          <w:p w14:paraId="4D73C6B7" w14:textId="77777777" w:rsidR="003241E6" w:rsidRPr="00104A92" w:rsidRDefault="003241E6" w:rsidP="001C4DF6">
            <w:pPr>
              <w:adjustRightInd w:val="0"/>
              <w:snapToGrid w:val="0"/>
              <w:jc w:val="left"/>
              <w:rPr>
                <w:rFonts w:ascii="Arial" w:hAnsi="Arial" w:cs="Arial"/>
                <w:bCs/>
                <w:sz w:val="20"/>
                <w:szCs w:val="20"/>
              </w:rPr>
            </w:pPr>
            <w:r w:rsidRPr="00104A92">
              <w:rPr>
                <w:rFonts w:ascii="Arial" w:hAnsi="Arial" w:cs="Arial"/>
                <w:bCs/>
                <w:sz w:val="20"/>
                <w:szCs w:val="20"/>
              </w:rPr>
              <w:t xml:space="preserve">1) Whether it is feasible to configure </w:t>
            </w:r>
            <w:proofErr w:type="spellStart"/>
            <w:r w:rsidRPr="00104A92">
              <w:rPr>
                <w:rFonts w:ascii="Arial" w:hAnsi="Arial" w:cs="Arial"/>
                <w:bCs/>
                <w:sz w:val="20"/>
                <w:szCs w:val="20"/>
              </w:rPr>
              <w:t>ssb-TimeOffset</w:t>
            </w:r>
            <w:proofErr w:type="spellEnd"/>
            <w:r w:rsidRPr="00104A92">
              <w:rPr>
                <w:rFonts w:ascii="Arial" w:hAnsi="Arial" w:cs="Arial"/>
                <w:bCs/>
                <w:sz w:val="20"/>
                <w:szCs w:val="20"/>
              </w:rPr>
              <w:t xml:space="preserve"> with values other than multiple of 5.</w:t>
            </w:r>
          </w:p>
          <w:p w14:paraId="6D9B275B" w14:textId="77777777" w:rsidR="003241E6" w:rsidRPr="00104A92" w:rsidRDefault="003241E6" w:rsidP="001C4DF6">
            <w:pPr>
              <w:adjustRightInd w:val="0"/>
              <w:snapToGrid w:val="0"/>
              <w:jc w:val="left"/>
              <w:rPr>
                <w:rFonts w:ascii="Arial" w:hAnsi="Arial" w:cs="Arial"/>
                <w:bCs/>
                <w:sz w:val="20"/>
                <w:szCs w:val="20"/>
              </w:rPr>
            </w:pPr>
            <w:r w:rsidRPr="00104A92">
              <w:rPr>
                <w:rFonts w:ascii="Arial" w:hAnsi="Arial" w:cs="Arial"/>
                <w:bCs/>
                <w:sz w:val="20"/>
                <w:szCs w:val="20"/>
              </w:rPr>
              <w:t>2) How the half-frame indication and SFN indication bits are configured during [t-</w:t>
            </w:r>
            <w:proofErr w:type="spellStart"/>
            <w:r w:rsidRPr="00104A92">
              <w:rPr>
                <w:rFonts w:ascii="Arial" w:hAnsi="Arial" w:cs="Arial"/>
                <w:bCs/>
                <w:sz w:val="20"/>
                <w:szCs w:val="20"/>
              </w:rPr>
              <w:t>ServiceStart</w:t>
            </w:r>
            <w:proofErr w:type="spellEnd"/>
            <w:r w:rsidRPr="00104A92">
              <w:rPr>
                <w:rFonts w:ascii="Arial" w:hAnsi="Arial" w:cs="Arial"/>
                <w:bCs/>
                <w:sz w:val="20"/>
                <w:szCs w:val="20"/>
              </w:rPr>
              <w:t>, t-Service].</w:t>
            </w:r>
          </w:p>
          <w:p w14:paraId="7441B5D5" w14:textId="77777777" w:rsidR="003241E6" w:rsidRPr="00104A92" w:rsidRDefault="003241E6" w:rsidP="001C4DF6">
            <w:pPr>
              <w:adjustRightInd w:val="0"/>
              <w:snapToGrid w:val="0"/>
              <w:jc w:val="left"/>
              <w:rPr>
                <w:rFonts w:ascii="Arial" w:hAnsi="Arial" w:cs="Arial"/>
                <w:b/>
                <w:bCs/>
                <w:sz w:val="20"/>
                <w:szCs w:val="20"/>
              </w:rPr>
            </w:pPr>
          </w:p>
          <w:p w14:paraId="17E99C40" w14:textId="77777777" w:rsidR="003241E6" w:rsidRPr="00104A92" w:rsidRDefault="003241E6" w:rsidP="001C4DF6">
            <w:pPr>
              <w:adjustRightInd w:val="0"/>
              <w:snapToGrid w:val="0"/>
              <w:jc w:val="left"/>
              <w:rPr>
                <w:rFonts w:ascii="Arial" w:hAnsi="Arial" w:cs="Arial"/>
                <w:bCs/>
                <w:i/>
                <w:sz w:val="20"/>
                <w:szCs w:val="20"/>
              </w:rPr>
            </w:pPr>
            <w:r w:rsidRPr="00104A92">
              <w:rPr>
                <w:rFonts w:ascii="Arial" w:hAnsi="Arial" w:cs="Arial"/>
                <w:b/>
                <w:bCs/>
                <w:i/>
                <w:sz w:val="20"/>
                <w:szCs w:val="20"/>
              </w:rPr>
              <w:t xml:space="preserve">RAN2 answer: </w:t>
            </w:r>
            <w:r w:rsidRPr="00104A92">
              <w:rPr>
                <w:rFonts w:ascii="Arial" w:hAnsi="Arial" w:cs="Arial"/>
                <w:bCs/>
                <w:i/>
                <w:sz w:val="20"/>
                <w:szCs w:val="20"/>
              </w:rPr>
              <w:t xml:space="preserve">The starting boundaries of SFN0 of the source satellite and the target satellite are aligned at the uplink time synchronization reference point and </w:t>
            </w:r>
            <w:proofErr w:type="spellStart"/>
            <w:r w:rsidRPr="00104A92">
              <w:rPr>
                <w:rFonts w:ascii="Arial" w:hAnsi="Arial" w:cs="Arial"/>
                <w:bCs/>
                <w:i/>
                <w:sz w:val="20"/>
                <w:szCs w:val="20"/>
              </w:rPr>
              <w:t>ssb-TimeOffset</w:t>
            </w:r>
            <w:proofErr w:type="spellEnd"/>
            <w:r w:rsidRPr="00104A92">
              <w:rPr>
                <w:rFonts w:ascii="Arial" w:hAnsi="Arial" w:cs="Arial"/>
                <w:bCs/>
                <w:i/>
                <w:sz w:val="20"/>
                <w:szCs w:val="20"/>
              </w:rPr>
              <w:t xml:space="preserve"> can only be configured as 5ms or multiples of 5ms. RAN2 understanding is that SSB from the target satellite will indicate SFN and half frame bit corresponding to the actual time domain position as in legacy.</w:t>
            </w:r>
          </w:p>
          <w:p w14:paraId="781BFE11" w14:textId="77777777" w:rsidR="003241E6" w:rsidRPr="00104A92" w:rsidRDefault="003241E6" w:rsidP="001C4DF6">
            <w:pPr>
              <w:adjustRightInd w:val="0"/>
              <w:snapToGrid w:val="0"/>
              <w:jc w:val="left"/>
              <w:rPr>
                <w:rFonts w:ascii="Arial" w:hAnsi="Arial" w:cs="Arial"/>
                <w:bCs/>
                <w:sz w:val="20"/>
                <w:szCs w:val="20"/>
              </w:rPr>
            </w:pPr>
          </w:p>
          <w:p w14:paraId="64EEC291" w14:textId="77777777" w:rsidR="003241E6" w:rsidRPr="00104A92" w:rsidRDefault="003241E6" w:rsidP="001C4DF6">
            <w:pPr>
              <w:adjustRightInd w:val="0"/>
              <w:snapToGrid w:val="0"/>
              <w:jc w:val="left"/>
              <w:rPr>
                <w:rFonts w:ascii="Arial" w:hAnsi="Arial" w:cs="Arial"/>
                <w:bCs/>
                <w:sz w:val="20"/>
                <w:szCs w:val="20"/>
              </w:rPr>
            </w:pPr>
            <w:r w:rsidRPr="00104A92">
              <w:rPr>
                <w:rFonts w:ascii="Arial" w:hAnsi="Arial" w:cs="Arial"/>
                <w:bCs/>
                <w:sz w:val="20"/>
                <w:szCs w:val="20"/>
              </w:rPr>
              <w:t xml:space="preserve">Furthermore, RAN2 has agreed for Rel-18 RAN2 will not specify a specific solution but leave </w:t>
            </w:r>
            <w:proofErr w:type="gramStart"/>
            <w:r w:rsidRPr="00104A92">
              <w:rPr>
                <w:rFonts w:ascii="Arial" w:hAnsi="Arial" w:cs="Arial"/>
                <w:bCs/>
                <w:sz w:val="20"/>
                <w:szCs w:val="20"/>
              </w:rPr>
              <w:t>to</w:t>
            </w:r>
            <w:proofErr w:type="gramEnd"/>
            <w:r w:rsidRPr="00104A92">
              <w:rPr>
                <w:rFonts w:ascii="Arial" w:hAnsi="Arial" w:cs="Arial"/>
                <w:bCs/>
                <w:sz w:val="20"/>
                <w:szCs w:val="20"/>
              </w:rPr>
              <w:t xml:space="preserve"> NW implementation to reconfigure SMTCs as needed.</w:t>
            </w:r>
          </w:p>
          <w:p w14:paraId="78784EB7" w14:textId="77777777" w:rsidR="00742EA0" w:rsidRPr="00104A92" w:rsidRDefault="00742EA0" w:rsidP="00104A92">
            <w:pPr>
              <w:adjustRightInd w:val="0"/>
              <w:snapToGrid w:val="0"/>
              <w:rPr>
                <w:rFonts w:eastAsiaTheme="minorEastAsia"/>
                <w:sz w:val="20"/>
                <w:szCs w:val="20"/>
                <w:lang w:eastAsia="zh-CN"/>
              </w:rPr>
            </w:pPr>
          </w:p>
        </w:tc>
      </w:tr>
    </w:tbl>
    <w:p w14:paraId="05DC4B90" w14:textId="77777777" w:rsidR="00D94992" w:rsidRPr="00104A92" w:rsidRDefault="00D94992" w:rsidP="00104A92">
      <w:pPr>
        <w:adjustRightInd w:val="0"/>
        <w:snapToGrid w:val="0"/>
        <w:rPr>
          <w:rFonts w:ascii="Times New Roman" w:hAnsi="Times New Roman" w:cs="Times New Roman"/>
          <w:sz w:val="20"/>
          <w:szCs w:val="20"/>
        </w:rPr>
      </w:pPr>
    </w:p>
    <w:p w14:paraId="01BD7C91" w14:textId="73D0531C" w:rsidR="001E5697" w:rsidRDefault="00BB3513" w:rsidP="00867696">
      <w:pPr>
        <w:adjustRightInd w:val="0"/>
        <w:snapToGrid w:val="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 xml:space="preserve">ince </w:t>
      </w:r>
      <w:r w:rsidR="000A282E">
        <w:rPr>
          <w:rFonts w:ascii="Times New Roman" w:hAnsi="Times New Roman" w:cs="Times New Roman" w:hint="eastAsia"/>
          <w:sz w:val="20"/>
          <w:szCs w:val="20"/>
        </w:rPr>
        <w:t>O</w:t>
      </w:r>
      <w:r>
        <w:rPr>
          <w:rFonts w:ascii="Times New Roman" w:hAnsi="Times New Roman" w:cs="Times New Roman" w:hint="eastAsia"/>
          <w:sz w:val="20"/>
          <w:szCs w:val="20"/>
        </w:rPr>
        <w:t xml:space="preserve">ption 1 is </w:t>
      </w:r>
      <w:r>
        <w:rPr>
          <w:rFonts w:ascii="Times New Roman" w:hAnsi="Times New Roman" w:cs="Times New Roman"/>
          <w:sz w:val="20"/>
          <w:szCs w:val="20"/>
        </w:rPr>
        <w:t>confirm</w:t>
      </w:r>
      <w:r>
        <w:rPr>
          <w:rFonts w:ascii="Times New Roman" w:hAnsi="Times New Roman" w:cs="Times New Roman" w:hint="eastAsia"/>
          <w:sz w:val="20"/>
          <w:szCs w:val="20"/>
        </w:rPr>
        <w:t xml:space="preserve">ed as the correct understanding, RAN1 needs to answer the </w:t>
      </w:r>
      <w:r>
        <w:rPr>
          <w:rFonts w:ascii="Times New Roman" w:hAnsi="Times New Roman" w:cs="Times New Roman"/>
          <w:sz w:val="20"/>
          <w:szCs w:val="20"/>
        </w:rPr>
        <w:t>question</w:t>
      </w:r>
      <w:r>
        <w:rPr>
          <w:rFonts w:ascii="Times New Roman" w:hAnsi="Times New Roman" w:cs="Times New Roman" w:hint="eastAsia"/>
          <w:sz w:val="20"/>
          <w:szCs w:val="20"/>
        </w:rPr>
        <w:t xml:space="preserve"> from RAN4 from </w:t>
      </w:r>
      <w:r w:rsidR="000A282E">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last meeting. </w:t>
      </w:r>
      <w:r w:rsidR="001E5697">
        <w:rPr>
          <w:rFonts w:ascii="Times New Roman" w:hAnsi="Times New Roman" w:cs="Times New Roman"/>
          <w:sz w:val="20"/>
          <w:szCs w:val="20"/>
        </w:rPr>
        <w:t>O</w:t>
      </w:r>
      <w:r w:rsidR="001E5697">
        <w:rPr>
          <w:rFonts w:ascii="Times New Roman" w:hAnsi="Times New Roman" w:cs="Times New Roman" w:hint="eastAsia"/>
          <w:sz w:val="20"/>
          <w:szCs w:val="20"/>
        </w:rPr>
        <w:t xml:space="preserve">ption 1 assumes that </w:t>
      </w:r>
      <w:r w:rsidR="001E5697" w:rsidRPr="00D11D04">
        <w:rPr>
          <w:rFonts w:ascii="Times New Roman" w:hAnsi="Times New Roman" w:cs="Times New Roman"/>
          <w:sz w:val="20"/>
          <w:szCs w:val="20"/>
        </w:rPr>
        <w:t>the relative offset between the SSB of the source satellite and the SSB of the target satellite, and the starting boundaries of SFN0 of the source satellite and the target satellites are aligned at the uplink time synchronization reference point</w:t>
      </w:r>
      <w:r w:rsidR="00867696">
        <w:rPr>
          <w:rFonts w:ascii="Times New Roman" w:hAnsi="Times New Roman" w:cs="Times New Roman" w:hint="eastAsia"/>
          <w:sz w:val="20"/>
          <w:szCs w:val="20"/>
        </w:rPr>
        <w:t xml:space="preserve">. </w:t>
      </w:r>
      <w:r w:rsidR="00867696">
        <w:rPr>
          <w:rFonts w:ascii="Times New Roman" w:hAnsi="Times New Roman" w:cs="Times New Roman"/>
          <w:sz w:val="20"/>
          <w:szCs w:val="20"/>
        </w:rPr>
        <w:t>S</w:t>
      </w:r>
      <w:r w:rsidR="00867696">
        <w:rPr>
          <w:rFonts w:ascii="Times New Roman" w:hAnsi="Times New Roman" w:cs="Times New Roman" w:hint="eastAsia"/>
          <w:sz w:val="20"/>
          <w:szCs w:val="20"/>
        </w:rPr>
        <w:t xml:space="preserve">ince the SFN0 boundaries are </w:t>
      </w:r>
      <w:r w:rsidR="00867696">
        <w:rPr>
          <w:rFonts w:ascii="Times New Roman" w:hAnsi="Times New Roman" w:cs="Times New Roman"/>
          <w:sz w:val="20"/>
          <w:szCs w:val="20"/>
        </w:rPr>
        <w:t>aligned</w:t>
      </w:r>
      <w:r w:rsidR="00867696">
        <w:rPr>
          <w:rFonts w:ascii="Times New Roman" w:hAnsi="Times New Roman" w:cs="Times New Roman" w:hint="eastAsia"/>
          <w:sz w:val="20"/>
          <w:szCs w:val="20"/>
        </w:rPr>
        <w:t xml:space="preserve"> between source satellite and the target satellite, then the </w:t>
      </w:r>
      <w:proofErr w:type="spellStart"/>
      <w:r w:rsidR="00867696" w:rsidRPr="00372220">
        <w:rPr>
          <w:rFonts w:ascii="Times New Roman" w:hAnsi="Times New Roman" w:cs="Times New Roman"/>
          <w:sz w:val="20"/>
          <w:szCs w:val="20"/>
        </w:rPr>
        <w:t>ssb-TimeOffset</w:t>
      </w:r>
      <w:proofErr w:type="spellEnd"/>
      <w:r w:rsidR="00867696" w:rsidRPr="00372220">
        <w:rPr>
          <w:rFonts w:ascii="Times New Roman" w:hAnsi="Times New Roman" w:cs="Times New Roman"/>
          <w:sz w:val="20"/>
          <w:szCs w:val="20"/>
        </w:rPr>
        <w:t xml:space="preserve"> can only be configured as multiples of 5ms</w:t>
      </w:r>
      <w:r w:rsidR="00372220">
        <w:rPr>
          <w:rFonts w:ascii="Times New Roman" w:hAnsi="Times New Roman" w:cs="Times New Roman" w:hint="eastAsia"/>
          <w:sz w:val="20"/>
          <w:szCs w:val="20"/>
        </w:rPr>
        <w:t xml:space="preserve">. </w:t>
      </w:r>
    </w:p>
    <w:p w14:paraId="26902A58" w14:textId="77777777" w:rsidR="00372220" w:rsidRDefault="00372220" w:rsidP="00867696">
      <w:pPr>
        <w:adjustRightInd w:val="0"/>
        <w:snapToGrid w:val="0"/>
        <w:rPr>
          <w:rFonts w:ascii="Times New Roman" w:hAnsi="Times New Roman" w:cs="Times New Roman"/>
          <w:sz w:val="20"/>
          <w:szCs w:val="20"/>
        </w:rPr>
      </w:pPr>
    </w:p>
    <w:p w14:paraId="14B90F56" w14:textId="77777777" w:rsidR="000B20CB" w:rsidRDefault="00372220" w:rsidP="00867696">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t>P</w:t>
      </w:r>
      <w:r w:rsidRPr="00171072">
        <w:rPr>
          <w:rFonts w:ascii="Times New Roman" w:hAnsi="Times New Roman" w:cs="Times New Roman" w:hint="eastAsia"/>
          <w:b/>
          <w:bCs/>
          <w:sz w:val="20"/>
          <w:szCs w:val="20"/>
        </w:rPr>
        <w:t>ropos</w:t>
      </w:r>
      <w:r w:rsidR="000B20CB">
        <w:rPr>
          <w:rFonts w:ascii="Times New Roman" w:hAnsi="Times New Roman" w:cs="Times New Roman" w:hint="eastAsia"/>
          <w:b/>
          <w:bCs/>
          <w:sz w:val="20"/>
          <w:szCs w:val="20"/>
        </w:rPr>
        <w:t>al 1</w:t>
      </w:r>
    </w:p>
    <w:p w14:paraId="5C863D3E" w14:textId="562608DE" w:rsidR="00372220" w:rsidRPr="00171072" w:rsidRDefault="000B20CB" w:rsidP="00867696">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A</w:t>
      </w:r>
      <w:r w:rsidR="00372220" w:rsidRPr="00171072">
        <w:rPr>
          <w:rFonts w:ascii="Times New Roman" w:hAnsi="Times New Roman" w:cs="Times New Roman" w:hint="eastAsia"/>
          <w:b/>
          <w:bCs/>
          <w:sz w:val="20"/>
          <w:szCs w:val="20"/>
        </w:rPr>
        <w:t>nswer to RAN4 Question 1:</w:t>
      </w:r>
    </w:p>
    <w:p w14:paraId="2B19936D" w14:textId="656AB1FD" w:rsidR="00372220" w:rsidRPr="00171072" w:rsidRDefault="00372220" w:rsidP="00867696">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t>A</w:t>
      </w:r>
      <w:r w:rsidRPr="00171072">
        <w:rPr>
          <w:rFonts w:ascii="Times New Roman" w:hAnsi="Times New Roman" w:cs="Times New Roman" w:hint="eastAsia"/>
          <w:b/>
          <w:bCs/>
          <w:sz w:val="20"/>
          <w:szCs w:val="20"/>
        </w:rPr>
        <w:t xml:space="preserve">ccording to </w:t>
      </w:r>
      <w:r w:rsidRPr="00171072">
        <w:rPr>
          <w:rFonts w:ascii="Times New Roman" w:hAnsi="Times New Roman" w:cs="Times New Roman"/>
          <w:b/>
          <w:bCs/>
          <w:sz w:val="20"/>
          <w:szCs w:val="20"/>
        </w:rPr>
        <w:t>the</w:t>
      </w:r>
      <w:r w:rsidRPr="00171072">
        <w:rPr>
          <w:rFonts w:ascii="Times New Roman" w:hAnsi="Times New Roman" w:cs="Times New Roman" w:hint="eastAsia"/>
          <w:b/>
          <w:bCs/>
          <w:sz w:val="20"/>
          <w:szCs w:val="20"/>
        </w:rPr>
        <w:t xml:space="preserve"> understanding of Option 1, the </w:t>
      </w:r>
      <w:proofErr w:type="spellStart"/>
      <w:r w:rsidRPr="00171072">
        <w:rPr>
          <w:rFonts w:ascii="Times New Roman" w:hAnsi="Times New Roman" w:cs="Times New Roman"/>
          <w:b/>
          <w:bCs/>
          <w:sz w:val="20"/>
          <w:szCs w:val="20"/>
        </w:rPr>
        <w:t>ssb-TimeOffset</w:t>
      </w:r>
      <w:proofErr w:type="spellEnd"/>
      <w:r w:rsidRPr="00171072">
        <w:rPr>
          <w:rFonts w:ascii="Times New Roman" w:hAnsi="Times New Roman" w:cs="Times New Roman"/>
          <w:b/>
          <w:bCs/>
          <w:sz w:val="20"/>
          <w:szCs w:val="20"/>
        </w:rPr>
        <w:t xml:space="preserve"> can only be configured as multiples of 5ms</w:t>
      </w:r>
      <w:r w:rsidR="007C3F3D" w:rsidRPr="00171072">
        <w:rPr>
          <w:rFonts w:ascii="Times New Roman" w:hAnsi="Times New Roman" w:cs="Times New Roman" w:hint="eastAsia"/>
          <w:b/>
          <w:bCs/>
          <w:sz w:val="20"/>
          <w:szCs w:val="20"/>
        </w:rPr>
        <w:t xml:space="preserve">, which </w:t>
      </w:r>
      <w:r w:rsidR="00BF7F84">
        <w:rPr>
          <w:rFonts w:ascii="Times New Roman" w:hAnsi="Times New Roman" w:cs="Times New Roman" w:hint="eastAsia"/>
          <w:b/>
          <w:bCs/>
          <w:sz w:val="20"/>
          <w:szCs w:val="20"/>
        </w:rPr>
        <w:t xml:space="preserve">would be aligned </w:t>
      </w:r>
      <w:r w:rsidR="007C3F3D" w:rsidRPr="00171072">
        <w:rPr>
          <w:rFonts w:ascii="Times New Roman" w:hAnsi="Times New Roman" w:cs="Times New Roman" w:hint="eastAsia"/>
          <w:b/>
          <w:bCs/>
          <w:sz w:val="20"/>
          <w:szCs w:val="20"/>
        </w:rPr>
        <w:t>with RAN1</w:t>
      </w:r>
      <w:r w:rsidR="007C3F3D" w:rsidRPr="00171072">
        <w:rPr>
          <w:rFonts w:ascii="Times New Roman" w:hAnsi="Times New Roman" w:cs="Times New Roman"/>
          <w:b/>
          <w:bCs/>
          <w:sz w:val="20"/>
          <w:szCs w:val="20"/>
        </w:rPr>
        <w:t>’</w:t>
      </w:r>
      <w:r w:rsidR="007C3F3D" w:rsidRPr="00171072">
        <w:rPr>
          <w:rFonts w:ascii="Times New Roman" w:hAnsi="Times New Roman" w:cs="Times New Roman" w:hint="eastAsia"/>
          <w:b/>
          <w:bCs/>
          <w:sz w:val="20"/>
          <w:szCs w:val="20"/>
        </w:rPr>
        <w:t>s specifications.</w:t>
      </w:r>
    </w:p>
    <w:p w14:paraId="5A5120FB" w14:textId="77777777" w:rsidR="00372220" w:rsidRPr="00372220" w:rsidRDefault="00372220" w:rsidP="00867696">
      <w:pPr>
        <w:adjustRightInd w:val="0"/>
        <w:snapToGrid w:val="0"/>
        <w:rPr>
          <w:rFonts w:ascii="Times New Roman" w:hAnsi="Times New Roman" w:cs="Times New Roman"/>
          <w:sz w:val="20"/>
          <w:szCs w:val="20"/>
        </w:rPr>
      </w:pPr>
    </w:p>
    <w:p w14:paraId="1C132620" w14:textId="4AA11490" w:rsidR="001E5697" w:rsidRDefault="003E3699" w:rsidP="00104A92">
      <w:pPr>
        <w:adjustRightInd w:val="0"/>
        <w:snapToGrid w:val="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the question on the half-frame indication and SFN indication during the </w:t>
      </w:r>
      <w:r w:rsidRPr="00855589">
        <w:rPr>
          <w:rFonts w:ascii="Times New Roman" w:hAnsi="Times New Roman" w:cs="Times New Roman"/>
          <w:sz w:val="20"/>
          <w:szCs w:val="20"/>
        </w:rPr>
        <w:t>[t-</w:t>
      </w:r>
      <w:proofErr w:type="spellStart"/>
      <w:r w:rsidRPr="00855589">
        <w:rPr>
          <w:rFonts w:ascii="Times New Roman" w:hAnsi="Times New Roman" w:cs="Times New Roman"/>
          <w:sz w:val="20"/>
          <w:szCs w:val="20"/>
        </w:rPr>
        <w:t>ServiceStart</w:t>
      </w:r>
      <w:proofErr w:type="spellEnd"/>
      <w:r w:rsidRPr="00855589">
        <w:rPr>
          <w:rFonts w:ascii="Times New Roman" w:hAnsi="Times New Roman" w:cs="Times New Roman"/>
          <w:sz w:val="20"/>
          <w:szCs w:val="20"/>
        </w:rPr>
        <w:t>, t-Service]</w:t>
      </w:r>
      <w:r w:rsidR="00BD2D80">
        <w:rPr>
          <w:rFonts w:ascii="Times New Roman" w:hAnsi="Times New Roman" w:cs="Times New Roman" w:hint="eastAsia"/>
          <w:sz w:val="20"/>
          <w:szCs w:val="20"/>
        </w:rPr>
        <w:t xml:space="preserve">, legacy </w:t>
      </w:r>
      <w:r w:rsidR="00BD2D80">
        <w:rPr>
          <w:rFonts w:ascii="Times New Roman" w:hAnsi="Times New Roman" w:cs="Times New Roman"/>
          <w:sz w:val="20"/>
          <w:szCs w:val="20"/>
        </w:rPr>
        <w:t>indication</w:t>
      </w:r>
      <w:r w:rsidR="00BD2D80">
        <w:rPr>
          <w:rFonts w:ascii="Times New Roman" w:hAnsi="Times New Roman" w:cs="Times New Roman" w:hint="eastAsia"/>
          <w:sz w:val="20"/>
          <w:szCs w:val="20"/>
        </w:rPr>
        <w:t xml:space="preserve"> of the half-frame </w:t>
      </w:r>
      <w:r w:rsidR="00BD2D80">
        <w:rPr>
          <w:rFonts w:ascii="Times New Roman" w:hAnsi="Times New Roman" w:cs="Times New Roman"/>
          <w:sz w:val="20"/>
          <w:szCs w:val="20"/>
        </w:rPr>
        <w:t>indication</w:t>
      </w:r>
      <w:r w:rsidR="00BD2D80">
        <w:rPr>
          <w:rFonts w:ascii="Times New Roman" w:hAnsi="Times New Roman" w:cs="Times New Roman" w:hint="eastAsia"/>
          <w:sz w:val="20"/>
          <w:szCs w:val="20"/>
        </w:rPr>
        <w:t xml:space="preserve"> and SFN indication </w:t>
      </w:r>
      <w:r w:rsidR="00BE635E">
        <w:rPr>
          <w:rFonts w:ascii="Times New Roman" w:hAnsi="Times New Roman" w:cs="Times New Roman" w:hint="eastAsia"/>
          <w:sz w:val="20"/>
          <w:szCs w:val="20"/>
        </w:rPr>
        <w:t>can be reused.</w:t>
      </w:r>
      <w:r w:rsidR="00650874" w:rsidRPr="00650874">
        <w:rPr>
          <w:rFonts w:ascii="Times New Roman" w:hAnsi="Times New Roman" w:cs="Times New Roman"/>
          <w:sz w:val="20"/>
          <w:szCs w:val="20"/>
        </w:rPr>
        <w:t xml:space="preserve"> </w:t>
      </w:r>
      <w:r w:rsidR="00650874">
        <w:rPr>
          <w:rFonts w:ascii="Times New Roman" w:hAnsi="Times New Roman" w:cs="Times New Roman"/>
          <w:sz w:val="20"/>
          <w:szCs w:val="20"/>
        </w:rPr>
        <w:t>N</w:t>
      </w:r>
      <w:r w:rsidR="00650874">
        <w:rPr>
          <w:rFonts w:ascii="Times New Roman" w:hAnsi="Times New Roman" w:cs="Times New Roman" w:hint="eastAsia"/>
          <w:sz w:val="20"/>
          <w:szCs w:val="20"/>
        </w:rPr>
        <w:t>o additional RAN1 update is needed.</w:t>
      </w:r>
    </w:p>
    <w:p w14:paraId="029FD3CD" w14:textId="77777777" w:rsidR="00E07727" w:rsidRDefault="00E07727" w:rsidP="00104A92">
      <w:pPr>
        <w:adjustRightInd w:val="0"/>
        <w:snapToGrid w:val="0"/>
        <w:rPr>
          <w:rFonts w:ascii="Times New Roman" w:hAnsi="Times New Roman" w:cs="Times New Roman"/>
          <w:sz w:val="20"/>
          <w:szCs w:val="20"/>
        </w:rPr>
      </w:pPr>
    </w:p>
    <w:p w14:paraId="2367BB88" w14:textId="43D1D66E" w:rsidR="00696B89" w:rsidRPr="00DE34D0" w:rsidRDefault="00696B89" w:rsidP="00104A92">
      <w:pPr>
        <w:adjustRightInd w:val="0"/>
        <w:snapToGrid w:val="0"/>
        <w:rPr>
          <w:rFonts w:ascii="Times New Roman" w:hAnsi="Times New Roman" w:cs="Times New Roman"/>
          <w:b/>
          <w:bCs/>
          <w:sz w:val="20"/>
          <w:szCs w:val="20"/>
        </w:rPr>
      </w:pPr>
      <w:r w:rsidRPr="00DE34D0">
        <w:rPr>
          <w:rFonts w:ascii="Times New Roman" w:hAnsi="Times New Roman" w:cs="Times New Roman"/>
          <w:b/>
          <w:bCs/>
          <w:sz w:val="20"/>
          <w:szCs w:val="20"/>
        </w:rPr>
        <w:t>Proposal</w:t>
      </w:r>
      <w:r w:rsidRPr="00DE34D0">
        <w:rPr>
          <w:rFonts w:ascii="Times New Roman" w:hAnsi="Times New Roman" w:cs="Times New Roman" w:hint="eastAsia"/>
          <w:b/>
          <w:bCs/>
          <w:sz w:val="20"/>
          <w:szCs w:val="20"/>
        </w:rPr>
        <w:t xml:space="preserve"> 2:</w:t>
      </w:r>
    </w:p>
    <w:p w14:paraId="23393C45" w14:textId="1141231F" w:rsidR="00696B89" w:rsidRDefault="00696B89" w:rsidP="00104A92">
      <w:pPr>
        <w:adjustRightInd w:val="0"/>
        <w:snapToGrid w:val="0"/>
        <w:rPr>
          <w:rFonts w:ascii="Times New Roman" w:hAnsi="Times New Roman" w:cs="Times New Roman"/>
          <w:b/>
          <w:bCs/>
          <w:sz w:val="20"/>
          <w:szCs w:val="20"/>
        </w:rPr>
      </w:pPr>
      <w:r w:rsidRPr="00DE34D0">
        <w:rPr>
          <w:rFonts w:ascii="Times New Roman" w:hAnsi="Times New Roman" w:cs="Times New Roman"/>
          <w:b/>
          <w:bCs/>
          <w:sz w:val="20"/>
          <w:szCs w:val="20"/>
        </w:rPr>
        <w:t>F</w:t>
      </w:r>
      <w:r w:rsidRPr="00DE34D0">
        <w:rPr>
          <w:rFonts w:ascii="Times New Roman" w:hAnsi="Times New Roman" w:cs="Times New Roman" w:hint="eastAsia"/>
          <w:b/>
          <w:bCs/>
          <w:sz w:val="20"/>
          <w:szCs w:val="20"/>
        </w:rPr>
        <w:t>rom RAN1</w:t>
      </w:r>
      <w:r w:rsidRPr="00DE34D0">
        <w:rPr>
          <w:rFonts w:ascii="Times New Roman" w:hAnsi="Times New Roman" w:cs="Times New Roman"/>
          <w:b/>
          <w:bCs/>
          <w:sz w:val="20"/>
          <w:szCs w:val="20"/>
        </w:rPr>
        <w:t>’</w:t>
      </w:r>
      <w:r w:rsidRPr="00DE34D0">
        <w:rPr>
          <w:rFonts w:ascii="Times New Roman" w:hAnsi="Times New Roman" w:cs="Times New Roman" w:hint="eastAsia"/>
          <w:b/>
          <w:bCs/>
          <w:sz w:val="20"/>
          <w:szCs w:val="20"/>
        </w:rPr>
        <w:t xml:space="preserve">s </w:t>
      </w:r>
      <w:r w:rsidRPr="00DE34D0">
        <w:rPr>
          <w:rFonts w:ascii="Times New Roman" w:hAnsi="Times New Roman" w:cs="Times New Roman"/>
          <w:b/>
          <w:bCs/>
          <w:sz w:val="20"/>
          <w:szCs w:val="20"/>
        </w:rPr>
        <w:t>perspective</w:t>
      </w:r>
      <w:r w:rsidRPr="00DE34D0">
        <w:rPr>
          <w:rFonts w:ascii="Times New Roman" w:hAnsi="Times New Roman" w:cs="Times New Roman" w:hint="eastAsia"/>
          <w:b/>
          <w:bCs/>
          <w:sz w:val="20"/>
          <w:szCs w:val="20"/>
        </w:rPr>
        <w:t xml:space="preserve">, the indication of half-frame and SFN </w:t>
      </w:r>
      <w:r w:rsidRPr="00DE34D0">
        <w:rPr>
          <w:rFonts w:ascii="Times New Roman" w:hAnsi="Times New Roman" w:cs="Times New Roman"/>
          <w:b/>
          <w:bCs/>
          <w:sz w:val="20"/>
          <w:szCs w:val="20"/>
        </w:rPr>
        <w:t>indication</w:t>
      </w:r>
      <w:r w:rsidRPr="00DE34D0">
        <w:rPr>
          <w:rFonts w:ascii="Times New Roman" w:hAnsi="Times New Roman" w:cs="Times New Roman" w:hint="eastAsia"/>
          <w:b/>
          <w:bCs/>
          <w:sz w:val="20"/>
          <w:szCs w:val="20"/>
        </w:rPr>
        <w:t xml:space="preserve"> can </w:t>
      </w:r>
      <w:r w:rsidRPr="00DE34D0">
        <w:rPr>
          <w:rFonts w:ascii="Times New Roman" w:hAnsi="Times New Roman" w:cs="Times New Roman"/>
          <w:b/>
          <w:bCs/>
          <w:sz w:val="20"/>
          <w:szCs w:val="20"/>
        </w:rPr>
        <w:t>follow</w:t>
      </w:r>
      <w:r w:rsidRPr="00DE34D0">
        <w:rPr>
          <w:rFonts w:ascii="Times New Roman" w:hAnsi="Times New Roman" w:cs="Times New Roman" w:hint="eastAsia"/>
          <w:b/>
          <w:bCs/>
          <w:sz w:val="20"/>
          <w:szCs w:val="20"/>
        </w:rPr>
        <w:t xml:space="preserve"> the current </w:t>
      </w:r>
      <w:r w:rsidRPr="00DE34D0">
        <w:rPr>
          <w:rFonts w:ascii="Times New Roman" w:hAnsi="Times New Roman" w:cs="Times New Roman"/>
          <w:b/>
          <w:bCs/>
          <w:sz w:val="20"/>
          <w:szCs w:val="20"/>
        </w:rPr>
        <w:t>specification</w:t>
      </w:r>
      <w:r w:rsidRPr="00DE34D0">
        <w:rPr>
          <w:rFonts w:ascii="Times New Roman" w:hAnsi="Times New Roman" w:cs="Times New Roman" w:hint="eastAsia"/>
          <w:b/>
          <w:bCs/>
          <w:sz w:val="20"/>
          <w:szCs w:val="20"/>
        </w:rPr>
        <w:t xml:space="preserve">. </w:t>
      </w:r>
      <w:r w:rsidRPr="00DE34D0">
        <w:rPr>
          <w:rFonts w:ascii="Times New Roman" w:hAnsi="Times New Roman" w:cs="Times New Roman"/>
          <w:b/>
          <w:bCs/>
          <w:sz w:val="20"/>
          <w:szCs w:val="20"/>
        </w:rPr>
        <w:t>N</w:t>
      </w:r>
      <w:r w:rsidRPr="00DE34D0">
        <w:rPr>
          <w:rFonts w:ascii="Times New Roman" w:hAnsi="Times New Roman" w:cs="Times New Roman" w:hint="eastAsia"/>
          <w:b/>
          <w:bCs/>
          <w:sz w:val="20"/>
          <w:szCs w:val="20"/>
        </w:rPr>
        <w:t xml:space="preserve">o additional RAN1 update is needed. </w:t>
      </w:r>
    </w:p>
    <w:p w14:paraId="58939F1F" w14:textId="77777777" w:rsidR="00F20BF7" w:rsidRDefault="00F20BF7" w:rsidP="00104A92">
      <w:pPr>
        <w:adjustRightInd w:val="0"/>
        <w:snapToGrid w:val="0"/>
        <w:rPr>
          <w:rFonts w:ascii="Times New Roman" w:hAnsi="Times New Roman" w:cs="Times New Roman"/>
          <w:b/>
          <w:bCs/>
          <w:sz w:val="20"/>
          <w:szCs w:val="20"/>
        </w:rPr>
      </w:pPr>
    </w:p>
    <w:p w14:paraId="736B30DC" w14:textId="7C4E8F9E" w:rsidR="00F20BF7" w:rsidRDefault="00F20BF7" w:rsidP="00F20BF7">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t>P</w:t>
      </w:r>
      <w:r w:rsidRPr="00171072">
        <w:rPr>
          <w:rFonts w:ascii="Times New Roman" w:hAnsi="Times New Roman" w:cs="Times New Roman" w:hint="eastAsia"/>
          <w:b/>
          <w:bCs/>
          <w:sz w:val="20"/>
          <w:szCs w:val="20"/>
        </w:rPr>
        <w:t>ropos</w:t>
      </w:r>
      <w:r>
        <w:rPr>
          <w:rFonts w:ascii="Times New Roman" w:hAnsi="Times New Roman" w:cs="Times New Roman" w:hint="eastAsia"/>
          <w:b/>
          <w:bCs/>
          <w:sz w:val="20"/>
          <w:szCs w:val="20"/>
        </w:rPr>
        <w:t xml:space="preserve">al </w:t>
      </w:r>
      <w:r w:rsidR="0085120C">
        <w:rPr>
          <w:rFonts w:ascii="Times New Roman" w:hAnsi="Times New Roman" w:cs="Times New Roman" w:hint="eastAsia"/>
          <w:b/>
          <w:bCs/>
          <w:sz w:val="20"/>
          <w:szCs w:val="20"/>
        </w:rPr>
        <w:t>3:</w:t>
      </w:r>
    </w:p>
    <w:p w14:paraId="723E4AD3" w14:textId="2FEF3DA1" w:rsidR="00F20BF7" w:rsidRDefault="00F20BF7" w:rsidP="00F20BF7">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A</w:t>
      </w:r>
      <w:r w:rsidRPr="00171072">
        <w:rPr>
          <w:rFonts w:ascii="Times New Roman" w:hAnsi="Times New Roman" w:cs="Times New Roman" w:hint="eastAsia"/>
          <w:b/>
          <w:bCs/>
          <w:sz w:val="20"/>
          <w:szCs w:val="20"/>
        </w:rPr>
        <w:t xml:space="preserve">nswer to RAN4 Question </w:t>
      </w:r>
      <w:r w:rsidR="0085120C">
        <w:rPr>
          <w:rFonts w:ascii="Times New Roman" w:hAnsi="Times New Roman" w:cs="Times New Roman" w:hint="eastAsia"/>
          <w:b/>
          <w:bCs/>
          <w:sz w:val="20"/>
          <w:szCs w:val="20"/>
        </w:rPr>
        <w:t>2</w:t>
      </w:r>
      <w:r w:rsidRPr="00171072">
        <w:rPr>
          <w:rFonts w:ascii="Times New Roman" w:hAnsi="Times New Roman" w:cs="Times New Roman" w:hint="eastAsia"/>
          <w:b/>
          <w:bCs/>
          <w:sz w:val="20"/>
          <w:szCs w:val="20"/>
        </w:rPr>
        <w:t>:</w:t>
      </w:r>
    </w:p>
    <w:p w14:paraId="594017E1" w14:textId="450D719A" w:rsidR="009724D3" w:rsidRPr="00977132" w:rsidRDefault="00CB1869" w:rsidP="00F20BF7">
      <w:pPr>
        <w:adjustRightInd w:val="0"/>
        <w:snapToGrid w:val="0"/>
        <w:rPr>
          <w:rFonts w:ascii="Times New Roman" w:hAnsi="Times New Roman" w:cs="Times New Roman"/>
          <w:b/>
          <w:bCs/>
          <w:sz w:val="20"/>
          <w:szCs w:val="20"/>
        </w:rPr>
      </w:pPr>
      <w:r w:rsidRPr="00977132">
        <w:rPr>
          <w:rFonts w:ascii="Times New Roman" w:hAnsi="Times New Roman" w:cs="Times New Roman"/>
          <w:b/>
          <w:bCs/>
          <w:sz w:val="20"/>
          <w:szCs w:val="20"/>
        </w:rPr>
        <w:t>L</w:t>
      </w:r>
      <w:r w:rsidR="008159BF" w:rsidRPr="00977132">
        <w:rPr>
          <w:rFonts w:ascii="Times New Roman" w:hAnsi="Times New Roman" w:cs="Times New Roman" w:hint="eastAsia"/>
          <w:b/>
          <w:bCs/>
          <w:sz w:val="20"/>
          <w:szCs w:val="20"/>
        </w:rPr>
        <w:t xml:space="preserve">egacy </w:t>
      </w:r>
      <w:r w:rsidR="008159BF" w:rsidRPr="00977132">
        <w:rPr>
          <w:rFonts w:ascii="Times New Roman" w:hAnsi="Times New Roman" w:cs="Times New Roman"/>
          <w:b/>
          <w:bCs/>
          <w:sz w:val="20"/>
          <w:szCs w:val="20"/>
        </w:rPr>
        <w:t>indication</w:t>
      </w:r>
      <w:r w:rsidR="008159BF" w:rsidRPr="00977132">
        <w:rPr>
          <w:rFonts w:ascii="Times New Roman" w:hAnsi="Times New Roman" w:cs="Times New Roman" w:hint="eastAsia"/>
          <w:b/>
          <w:bCs/>
          <w:sz w:val="20"/>
          <w:szCs w:val="20"/>
        </w:rPr>
        <w:t xml:space="preserve"> of the half-frame </w:t>
      </w:r>
      <w:r w:rsidR="008159BF" w:rsidRPr="00977132">
        <w:rPr>
          <w:rFonts w:ascii="Times New Roman" w:hAnsi="Times New Roman" w:cs="Times New Roman"/>
          <w:b/>
          <w:bCs/>
          <w:sz w:val="20"/>
          <w:szCs w:val="20"/>
        </w:rPr>
        <w:t>indication</w:t>
      </w:r>
      <w:r w:rsidR="008159BF" w:rsidRPr="00977132">
        <w:rPr>
          <w:rFonts w:ascii="Times New Roman" w:hAnsi="Times New Roman" w:cs="Times New Roman" w:hint="eastAsia"/>
          <w:b/>
          <w:bCs/>
          <w:sz w:val="20"/>
          <w:szCs w:val="20"/>
        </w:rPr>
        <w:t xml:space="preserve"> and SFN indication can be reused</w:t>
      </w:r>
      <w:r w:rsidRPr="00977132">
        <w:rPr>
          <w:rFonts w:ascii="Times New Roman" w:hAnsi="Times New Roman" w:cs="Times New Roman" w:hint="eastAsia"/>
          <w:b/>
          <w:bCs/>
          <w:sz w:val="20"/>
          <w:szCs w:val="20"/>
        </w:rPr>
        <w:t xml:space="preserve"> during the </w:t>
      </w:r>
      <w:r w:rsidRPr="00977132">
        <w:rPr>
          <w:rFonts w:ascii="Times New Roman" w:hAnsi="Times New Roman" w:cs="Times New Roman"/>
          <w:b/>
          <w:bCs/>
          <w:sz w:val="20"/>
          <w:szCs w:val="20"/>
        </w:rPr>
        <w:t>[t-</w:t>
      </w:r>
      <w:proofErr w:type="spellStart"/>
      <w:r w:rsidRPr="00977132">
        <w:rPr>
          <w:rFonts w:ascii="Times New Roman" w:hAnsi="Times New Roman" w:cs="Times New Roman"/>
          <w:b/>
          <w:bCs/>
          <w:sz w:val="20"/>
          <w:szCs w:val="20"/>
        </w:rPr>
        <w:t>ServiceStart</w:t>
      </w:r>
      <w:proofErr w:type="spellEnd"/>
      <w:r w:rsidRPr="00977132">
        <w:rPr>
          <w:rFonts w:ascii="Times New Roman" w:hAnsi="Times New Roman" w:cs="Times New Roman"/>
          <w:b/>
          <w:bCs/>
          <w:sz w:val="20"/>
          <w:szCs w:val="20"/>
        </w:rPr>
        <w:t>, t-Service]</w:t>
      </w:r>
      <w:r w:rsidR="00977132" w:rsidRPr="00977132">
        <w:rPr>
          <w:rFonts w:ascii="Times New Roman" w:hAnsi="Times New Roman" w:cs="Times New Roman" w:hint="eastAsia"/>
          <w:b/>
          <w:bCs/>
          <w:sz w:val="20"/>
          <w:szCs w:val="20"/>
        </w:rPr>
        <w:t xml:space="preserve">. </w:t>
      </w:r>
    </w:p>
    <w:p w14:paraId="0E79D06E" w14:textId="77777777" w:rsidR="009724D3" w:rsidRDefault="009724D3" w:rsidP="00F20BF7">
      <w:pPr>
        <w:adjustRightInd w:val="0"/>
        <w:snapToGrid w:val="0"/>
        <w:rPr>
          <w:rFonts w:ascii="Times New Roman" w:hAnsi="Times New Roman" w:cs="Times New Roman"/>
          <w:b/>
          <w:bCs/>
          <w:sz w:val="20"/>
          <w:szCs w:val="20"/>
        </w:rPr>
      </w:pPr>
    </w:p>
    <w:p w14:paraId="5A8EC67B" w14:textId="45C586C9" w:rsidR="003A1779" w:rsidRDefault="003A1779" w:rsidP="00F20BF7">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 xml:space="preserve">Based on the discussion above, the answer from RAN1 is almost the same as that of RAN2. </w:t>
      </w:r>
      <w:r>
        <w:rPr>
          <w:rFonts w:ascii="Times New Roman" w:hAnsi="Times New Roman" w:cs="Times New Roman"/>
          <w:sz w:val="20"/>
          <w:szCs w:val="20"/>
        </w:rPr>
        <w:t>E</w:t>
      </w:r>
      <w:r>
        <w:rPr>
          <w:rFonts w:ascii="Times New Roman" w:hAnsi="Times New Roman" w:cs="Times New Roman" w:hint="eastAsia"/>
          <w:sz w:val="20"/>
          <w:szCs w:val="20"/>
        </w:rPr>
        <w:t xml:space="preserve">ither </w:t>
      </w:r>
      <w:proofErr w:type="gramStart"/>
      <w:r>
        <w:rPr>
          <w:rFonts w:ascii="Times New Roman" w:hAnsi="Times New Roman" w:cs="Times New Roman" w:hint="eastAsia"/>
          <w:sz w:val="20"/>
          <w:szCs w:val="20"/>
        </w:rPr>
        <w:t>reply</w:t>
      </w:r>
      <w:proofErr w:type="gramEnd"/>
      <w:r>
        <w:rPr>
          <w:rFonts w:ascii="Times New Roman" w:hAnsi="Times New Roman" w:cs="Times New Roman" w:hint="eastAsia"/>
          <w:sz w:val="20"/>
          <w:szCs w:val="20"/>
        </w:rPr>
        <w:t xml:space="preserve"> RAN4</w:t>
      </w:r>
      <w:r>
        <w:rPr>
          <w:rFonts w:ascii="Times New Roman" w:hAnsi="Times New Roman" w:cs="Times New Roman"/>
          <w:sz w:val="20"/>
          <w:szCs w:val="20"/>
        </w:rPr>
        <w:t>’</w:t>
      </w:r>
      <w:r>
        <w:rPr>
          <w:rFonts w:ascii="Times New Roman" w:hAnsi="Times New Roman" w:cs="Times New Roman" w:hint="eastAsia"/>
          <w:sz w:val="20"/>
          <w:szCs w:val="20"/>
        </w:rPr>
        <w:t xml:space="preserve">s question with </w:t>
      </w:r>
      <w:r>
        <w:rPr>
          <w:rFonts w:ascii="Times New Roman" w:hAnsi="Times New Roman" w:cs="Times New Roman"/>
          <w:sz w:val="20"/>
          <w:szCs w:val="20"/>
        </w:rPr>
        <w:t>similar</w:t>
      </w:r>
      <w:r>
        <w:rPr>
          <w:rFonts w:ascii="Times New Roman" w:hAnsi="Times New Roman" w:cs="Times New Roman" w:hint="eastAsia"/>
          <w:sz w:val="20"/>
          <w:szCs w:val="20"/>
        </w:rPr>
        <w:t xml:space="preserve"> answers or no reply to RAN4</w:t>
      </w:r>
      <w:r>
        <w:rPr>
          <w:rFonts w:ascii="Times New Roman" w:hAnsi="Times New Roman" w:cs="Times New Roman"/>
          <w:sz w:val="20"/>
          <w:szCs w:val="20"/>
        </w:rPr>
        <w:t>’</w:t>
      </w:r>
      <w:r>
        <w:rPr>
          <w:rFonts w:ascii="Times New Roman" w:hAnsi="Times New Roman" w:cs="Times New Roman" w:hint="eastAsia"/>
          <w:sz w:val="20"/>
          <w:szCs w:val="20"/>
        </w:rPr>
        <w:t xml:space="preserve">s question </w:t>
      </w:r>
      <w:r w:rsidR="006F0B0A">
        <w:rPr>
          <w:rFonts w:ascii="Times New Roman" w:hAnsi="Times New Roman" w:cs="Times New Roman" w:hint="eastAsia"/>
          <w:sz w:val="20"/>
          <w:szCs w:val="20"/>
        </w:rPr>
        <w:t xml:space="preserve">will </w:t>
      </w:r>
      <w:r w:rsidR="006F0B0A">
        <w:rPr>
          <w:rFonts w:ascii="Times New Roman" w:hAnsi="Times New Roman" w:cs="Times New Roman"/>
          <w:sz w:val="20"/>
          <w:szCs w:val="20"/>
        </w:rPr>
        <w:t>impact</w:t>
      </w:r>
      <w:r w:rsidR="006F0B0A">
        <w:rPr>
          <w:rFonts w:ascii="Times New Roman" w:hAnsi="Times New Roman" w:cs="Times New Roman" w:hint="eastAsia"/>
          <w:sz w:val="20"/>
          <w:szCs w:val="20"/>
        </w:rPr>
        <w:t xml:space="preserve"> the </w:t>
      </w:r>
      <w:r w:rsidR="006F0B0A">
        <w:rPr>
          <w:rFonts w:ascii="Times New Roman" w:hAnsi="Times New Roman" w:cs="Times New Roman"/>
          <w:sz w:val="20"/>
          <w:szCs w:val="20"/>
        </w:rPr>
        <w:t>understanding</w:t>
      </w:r>
      <w:r w:rsidR="006F0B0A">
        <w:rPr>
          <w:rFonts w:ascii="Times New Roman" w:hAnsi="Times New Roman" w:cs="Times New Roman" w:hint="eastAsia"/>
          <w:sz w:val="20"/>
          <w:szCs w:val="20"/>
        </w:rPr>
        <w:t xml:space="preserve"> of RAN4. </w:t>
      </w:r>
    </w:p>
    <w:p w14:paraId="63802A57" w14:textId="77777777" w:rsidR="00595E22" w:rsidRDefault="00595E22" w:rsidP="00F20BF7">
      <w:pPr>
        <w:adjustRightInd w:val="0"/>
        <w:snapToGrid w:val="0"/>
        <w:rPr>
          <w:rFonts w:ascii="Times New Roman" w:hAnsi="Times New Roman" w:cs="Times New Roman"/>
          <w:sz w:val="20"/>
          <w:szCs w:val="20"/>
        </w:rPr>
      </w:pPr>
    </w:p>
    <w:p w14:paraId="62611AFC" w14:textId="157E2E35" w:rsidR="00595E22" w:rsidRPr="002D6D7A" w:rsidRDefault="00595E22" w:rsidP="00F20BF7">
      <w:pPr>
        <w:adjustRightInd w:val="0"/>
        <w:snapToGrid w:val="0"/>
        <w:rPr>
          <w:rFonts w:ascii="Times New Roman" w:hAnsi="Times New Roman" w:cs="Times New Roman"/>
          <w:b/>
          <w:bCs/>
          <w:sz w:val="20"/>
          <w:szCs w:val="20"/>
        </w:rPr>
      </w:pPr>
      <w:r w:rsidRPr="002D6D7A">
        <w:rPr>
          <w:rFonts w:ascii="Times New Roman" w:hAnsi="Times New Roman" w:cs="Times New Roman" w:hint="eastAsia"/>
          <w:b/>
          <w:bCs/>
          <w:sz w:val="20"/>
          <w:szCs w:val="20"/>
        </w:rPr>
        <w:t>Observation 1:</w:t>
      </w:r>
    </w:p>
    <w:p w14:paraId="5B5091E2" w14:textId="32242B97" w:rsidR="00595E22" w:rsidRPr="002D6D7A" w:rsidRDefault="00595E22" w:rsidP="00F20BF7">
      <w:pPr>
        <w:adjustRightInd w:val="0"/>
        <w:snapToGrid w:val="0"/>
        <w:rPr>
          <w:rFonts w:ascii="Times New Roman" w:hAnsi="Times New Roman" w:cs="Times New Roman"/>
          <w:b/>
          <w:bCs/>
          <w:sz w:val="20"/>
          <w:szCs w:val="20"/>
        </w:rPr>
      </w:pPr>
      <w:r w:rsidRPr="002D6D7A">
        <w:rPr>
          <w:rFonts w:ascii="Times New Roman" w:hAnsi="Times New Roman" w:cs="Times New Roman"/>
          <w:b/>
          <w:bCs/>
          <w:sz w:val="20"/>
          <w:szCs w:val="20"/>
        </w:rPr>
        <w:t>E</w:t>
      </w:r>
      <w:r w:rsidRPr="002D6D7A">
        <w:rPr>
          <w:rFonts w:ascii="Times New Roman" w:hAnsi="Times New Roman" w:cs="Times New Roman" w:hint="eastAsia"/>
          <w:b/>
          <w:bCs/>
          <w:sz w:val="20"/>
          <w:szCs w:val="20"/>
        </w:rPr>
        <w:t xml:space="preserve">ither </w:t>
      </w:r>
      <w:proofErr w:type="gramStart"/>
      <w:r w:rsidRPr="002D6D7A">
        <w:rPr>
          <w:rFonts w:ascii="Times New Roman" w:hAnsi="Times New Roman" w:cs="Times New Roman" w:hint="eastAsia"/>
          <w:b/>
          <w:bCs/>
          <w:sz w:val="20"/>
          <w:szCs w:val="20"/>
        </w:rPr>
        <w:t>reply</w:t>
      </w:r>
      <w:r w:rsidR="00DA246F">
        <w:rPr>
          <w:rFonts w:ascii="Times New Roman" w:hAnsi="Times New Roman" w:cs="Times New Roman" w:hint="eastAsia"/>
          <w:b/>
          <w:bCs/>
          <w:sz w:val="20"/>
          <w:szCs w:val="20"/>
        </w:rPr>
        <w:t>ing</w:t>
      </w:r>
      <w:proofErr w:type="gramEnd"/>
      <w:r w:rsidRPr="002D6D7A">
        <w:rPr>
          <w:rFonts w:ascii="Times New Roman" w:hAnsi="Times New Roman" w:cs="Times New Roman" w:hint="eastAsia"/>
          <w:b/>
          <w:bCs/>
          <w:sz w:val="20"/>
          <w:szCs w:val="20"/>
        </w:rPr>
        <w:t xml:space="preserve"> RAN4</w:t>
      </w:r>
      <w:r w:rsidRPr="002D6D7A">
        <w:rPr>
          <w:rFonts w:ascii="Times New Roman" w:hAnsi="Times New Roman" w:cs="Times New Roman"/>
          <w:b/>
          <w:bCs/>
          <w:sz w:val="20"/>
          <w:szCs w:val="20"/>
        </w:rPr>
        <w:t>’</w:t>
      </w:r>
      <w:r w:rsidRPr="002D6D7A">
        <w:rPr>
          <w:rFonts w:ascii="Times New Roman" w:hAnsi="Times New Roman" w:cs="Times New Roman" w:hint="eastAsia"/>
          <w:b/>
          <w:bCs/>
          <w:sz w:val="20"/>
          <w:szCs w:val="20"/>
        </w:rPr>
        <w:t>s question</w:t>
      </w:r>
      <w:r w:rsidR="00F00EE9">
        <w:rPr>
          <w:rFonts w:ascii="Times New Roman" w:hAnsi="Times New Roman" w:cs="Times New Roman" w:hint="eastAsia"/>
          <w:b/>
          <w:bCs/>
          <w:sz w:val="20"/>
          <w:szCs w:val="20"/>
        </w:rPr>
        <w:t>s</w:t>
      </w:r>
      <w:r w:rsidRPr="002D6D7A">
        <w:rPr>
          <w:rFonts w:ascii="Times New Roman" w:hAnsi="Times New Roman" w:cs="Times New Roman" w:hint="eastAsia"/>
          <w:b/>
          <w:bCs/>
          <w:sz w:val="20"/>
          <w:szCs w:val="20"/>
        </w:rPr>
        <w:t xml:space="preserve"> </w:t>
      </w:r>
      <w:r w:rsidRPr="002D6D7A">
        <w:rPr>
          <w:rFonts w:ascii="Times New Roman" w:hAnsi="Times New Roman" w:cs="Times New Roman"/>
          <w:b/>
          <w:bCs/>
          <w:sz w:val="20"/>
          <w:szCs w:val="20"/>
        </w:rPr>
        <w:t>with</w:t>
      </w:r>
      <w:r w:rsidRPr="002D6D7A">
        <w:rPr>
          <w:rFonts w:ascii="Times New Roman" w:hAnsi="Times New Roman" w:cs="Times New Roman" w:hint="eastAsia"/>
          <w:b/>
          <w:bCs/>
          <w:sz w:val="20"/>
          <w:szCs w:val="20"/>
        </w:rPr>
        <w:t xml:space="preserve"> </w:t>
      </w:r>
      <w:r w:rsidRPr="002D6D7A">
        <w:rPr>
          <w:rFonts w:ascii="Times New Roman" w:hAnsi="Times New Roman" w:cs="Times New Roman"/>
          <w:b/>
          <w:bCs/>
          <w:sz w:val="20"/>
          <w:szCs w:val="20"/>
        </w:rPr>
        <w:t>similar</w:t>
      </w:r>
      <w:r w:rsidRPr="002D6D7A">
        <w:rPr>
          <w:rFonts w:ascii="Times New Roman" w:hAnsi="Times New Roman" w:cs="Times New Roman" w:hint="eastAsia"/>
          <w:b/>
          <w:bCs/>
          <w:sz w:val="20"/>
          <w:szCs w:val="20"/>
        </w:rPr>
        <w:t xml:space="preserve"> answer</w:t>
      </w:r>
      <w:r w:rsidR="00F00EE9">
        <w:rPr>
          <w:rFonts w:ascii="Times New Roman" w:hAnsi="Times New Roman" w:cs="Times New Roman" w:hint="eastAsia"/>
          <w:b/>
          <w:bCs/>
          <w:sz w:val="20"/>
          <w:szCs w:val="20"/>
        </w:rPr>
        <w:t>s</w:t>
      </w:r>
      <w:r w:rsidRPr="002D6D7A">
        <w:rPr>
          <w:rFonts w:ascii="Times New Roman" w:hAnsi="Times New Roman" w:cs="Times New Roman" w:hint="eastAsia"/>
          <w:b/>
          <w:bCs/>
          <w:sz w:val="20"/>
          <w:szCs w:val="20"/>
        </w:rPr>
        <w:t xml:space="preserve"> or no response to RAN4</w:t>
      </w:r>
      <w:r w:rsidRPr="002D6D7A">
        <w:rPr>
          <w:rFonts w:ascii="Times New Roman" w:hAnsi="Times New Roman" w:cs="Times New Roman"/>
          <w:b/>
          <w:bCs/>
          <w:sz w:val="20"/>
          <w:szCs w:val="20"/>
        </w:rPr>
        <w:t>’</w:t>
      </w:r>
      <w:r w:rsidRPr="002D6D7A">
        <w:rPr>
          <w:rFonts w:ascii="Times New Roman" w:hAnsi="Times New Roman" w:cs="Times New Roman" w:hint="eastAsia"/>
          <w:b/>
          <w:bCs/>
          <w:sz w:val="20"/>
          <w:szCs w:val="20"/>
        </w:rPr>
        <w:t xml:space="preserve">s question will not impact the understanding of RAN4. </w:t>
      </w:r>
    </w:p>
    <w:p w14:paraId="547CF514" w14:textId="77777777" w:rsidR="00894029" w:rsidRDefault="00894029" w:rsidP="00E26C1C">
      <w:pPr>
        <w:rPr>
          <w:rFonts w:ascii="Times New Roman" w:hAnsi="Times New Roman" w:cs="Times New Roman"/>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2F081FE1" w14:textId="15CBACF0" w:rsidR="003A4A38" w:rsidRDefault="00972F8C" w:rsidP="00D33EB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we provide our views on </w:t>
      </w:r>
      <w:r w:rsidR="003A4A38">
        <w:rPr>
          <w:rFonts w:ascii="Times New Roman" w:hAnsi="Times New Roman" w:cs="Times New Roman" w:hint="eastAsia"/>
          <w:bCs/>
          <w:iCs/>
          <w:sz w:val="20"/>
          <w:szCs w:val="20"/>
        </w:rPr>
        <w:t xml:space="preserve">questions of RAN4 for the soft satellite </w:t>
      </w:r>
      <w:r w:rsidR="003A4A38">
        <w:rPr>
          <w:rFonts w:ascii="Times New Roman" w:hAnsi="Times New Roman" w:cs="Times New Roman"/>
          <w:bCs/>
          <w:iCs/>
          <w:sz w:val="20"/>
          <w:szCs w:val="20"/>
        </w:rPr>
        <w:t>switching</w:t>
      </w:r>
      <w:r w:rsidR="003A4A38">
        <w:rPr>
          <w:rFonts w:ascii="Times New Roman" w:hAnsi="Times New Roman" w:cs="Times New Roman" w:hint="eastAsia"/>
          <w:bCs/>
          <w:iCs/>
          <w:sz w:val="20"/>
          <w:szCs w:val="20"/>
        </w:rPr>
        <w:t xml:space="preserve">. </w:t>
      </w:r>
      <w:r w:rsidR="003A4A38">
        <w:rPr>
          <w:rFonts w:ascii="Times New Roman" w:hAnsi="Times New Roman" w:cs="Times New Roman"/>
          <w:bCs/>
          <w:iCs/>
          <w:sz w:val="20"/>
          <w:szCs w:val="20"/>
        </w:rPr>
        <w:t>T</w:t>
      </w:r>
      <w:r w:rsidR="003A4A38">
        <w:rPr>
          <w:rFonts w:ascii="Times New Roman" w:hAnsi="Times New Roman" w:cs="Times New Roman" w:hint="eastAsia"/>
          <w:bCs/>
          <w:iCs/>
          <w:sz w:val="20"/>
          <w:szCs w:val="20"/>
        </w:rPr>
        <w:t xml:space="preserve">he proposals and </w:t>
      </w:r>
      <w:r w:rsidR="008C5B95">
        <w:rPr>
          <w:rFonts w:ascii="Times New Roman" w:hAnsi="Times New Roman" w:cs="Times New Roman" w:hint="eastAsia"/>
          <w:bCs/>
          <w:iCs/>
          <w:sz w:val="20"/>
          <w:szCs w:val="20"/>
        </w:rPr>
        <w:t xml:space="preserve">the </w:t>
      </w:r>
      <w:r w:rsidR="003A4A38">
        <w:rPr>
          <w:rFonts w:ascii="Times New Roman" w:hAnsi="Times New Roman" w:cs="Times New Roman" w:hint="eastAsia"/>
          <w:bCs/>
          <w:iCs/>
          <w:sz w:val="20"/>
          <w:szCs w:val="20"/>
        </w:rPr>
        <w:t xml:space="preserve">observation </w:t>
      </w:r>
      <w:r w:rsidR="008C5B95">
        <w:rPr>
          <w:rFonts w:ascii="Times New Roman" w:hAnsi="Times New Roman" w:cs="Times New Roman" w:hint="eastAsia"/>
          <w:bCs/>
          <w:iCs/>
          <w:sz w:val="20"/>
          <w:szCs w:val="20"/>
        </w:rPr>
        <w:t xml:space="preserve">are </w:t>
      </w:r>
      <w:r w:rsidR="003A4A38">
        <w:rPr>
          <w:rFonts w:ascii="Times New Roman" w:hAnsi="Times New Roman" w:cs="Times New Roman" w:hint="eastAsia"/>
          <w:bCs/>
          <w:iCs/>
          <w:sz w:val="20"/>
          <w:szCs w:val="20"/>
        </w:rPr>
        <w:t xml:space="preserve">as </w:t>
      </w:r>
      <w:r w:rsidR="003A4A38">
        <w:rPr>
          <w:rFonts w:ascii="Times New Roman" w:hAnsi="Times New Roman" w:cs="Times New Roman"/>
          <w:bCs/>
          <w:iCs/>
          <w:sz w:val="20"/>
          <w:szCs w:val="20"/>
        </w:rPr>
        <w:t>below</w:t>
      </w:r>
      <w:r w:rsidR="003A4A38">
        <w:rPr>
          <w:rFonts w:ascii="Times New Roman" w:hAnsi="Times New Roman" w:cs="Times New Roman" w:hint="eastAsia"/>
          <w:bCs/>
          <w:iCs/>
          <w:sz w:val="20"/>
          <w:szCs w:val="20"/>
        </w:rPr>
        <w:t xml:space="preserve">. </w:t>
      </w:r>
    </w:p>
    <w:p w14:paraId="075FF21E" w14:textId="77777777" w:rsidR="008C5B95" w:rsidRDefault="008C5B95" w:rsidP="00D33EBD">
      <w:pPr>
        <w:adjustRightInd w:val="0"/>
        <w:snapToGrid w:val="0"/>
        <w:rPr>
          <w:rFonts w:ascii="Times New Roman" w:hAnsi="Times New Roman" w:cs="Times New Roman"/>
          <w:bCs/>
          <w:iCs/>
          <w:sz w:val="20"/>
          <w:szCs w:val="20"/>
        </w:rPr>
      </w:pPr>
    </w:p>
    <w:p w14:paraId="0A09F043" w14:textId="77777777" w:rsidR="00084BD3" w:rsidRDefault="00084BD3" w:rsidP="00084BD3">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t>P</w:t>
      </w:r>
      <w:r w:rsidRPr="00171072">
        <w:rPr>
          <w:rFonts w:ascii="Times New Roman" w:hAnsi="Times New Roman" w:cs="Times New Roman" w:hint="eastAsia"/>
          <w:b/>
          <w:bCs/>
          <w:sz w:val="20"/>
          <w:szCs w:val="20"/>
        </w:rPr>
        <w:t>ropos</w:t>
      </w:r>
      <w:r>
        <w:rPr>
          <w:rFonts w:ascii="Times New Roman" w:hAnsi="Times New Roman" w:cs="Times New Roman" w:hint="eastAsia"/>
          <w:b/>
          <w:bCs/>
          <w:sz w:val="20"/>
          <w:szCs w:val="20"/>
        </w:rPr>
        <w:t>al 1</w:t>
      </w:r>
    </w:p>
    <w:p w14:paraId="3A52EA25" w14:textId="77777777" w:rsidR="00084BD3" w:rsidRPr="00171072" w:rsidRDefault="00084BD3" w:rsidP="00084BD3">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A</w:t>
      </w:r>
      <w:r w:rsidRPr="00171072">
        <w:rPr>
          <w:rFonts w:ascii="Times New Roman" w:hAnsi="Times New Roman" w:cs="Times New Roman" w:hint="eastAsia"/>
          <w:b/>
          <w:bCs/>
          <w:sz w:val="20"/>
          <w:szCs w:val="20"/>
        </w:rPr>
        <w:t>nswer to RAN4 Question 1:</w:t>
      </w:r>
    </w:p>
    <w:p w14:paraId="19ED62F0" w14:textId="77777777" w:rsidR="00084BD3" w:rsidRPr="00171072" w:rsidRDefault="00084BD3" w:rsidP="00084BD3">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t>A</w:t>
      </w:r>
      <w:r w:rsidRPr="00171072">
        <w:rPr>
          <w:rFonts w:ascii="Times New Roman" w:hAnsi="Times New Roman" w:cs="Times New Roman" w:hint="eastAsia"/>
          <w:b/>
          <w:bCs/>
          <w:sz w:val="20"/>
          <w:szCs w:val="20"/>
        </w:rPr>
        <w:t xml:space="preserve">ccording to </w:t>
      </w:r>
      <w:r w:rsidRPr="00171072">
        <w:rPr>
          <w:rFonts w:ascii="Times New Roman" w:hAnsi="Times New Roman" w:cs="Times New Roman"/>
          <w:b/>
          <w:bCs/>
          <w:sz w:val="20"/>
          <w:szCs w:val="20"/>
        </w:rPr>
        <w:t>the</w:t>
      </w:r>
      <w:r w:rsidRPr="00171072">
        <w:rPr>
          <w:rFonts w:ascii="Times New Roman" w:hAnsi="Times New Roman" w:cs="Times New Roman" w:hint="eastAsia"/>
          <w:b/>
          <w:bCs/>
          <w:sz w:val="20"/>
          <w:szCs w:val="20"/>
        </w:rPr>
        <w:t xml:space="preserve"> understanding of Option 1, the </w:t>
      </w:r>
      <w:proofErr w:type="spellStart"/>
      <w:r w:rsidRPr="00171072">
        <w:rPr>
          <w:rFonts w:ascii="Times New Roman" w:hAnsi="Times New Roman" w:cs="Times New Roman"/>
          <w:b/>
          <w:bCs/>
          <w:sz w:val="20"/>
          <w:szCs w:val="20"/>
        </w:rPr>
        <w:t>ssb-TimeOffset</w:t>
      </w:r>
      <w:proofErr w:type="spellEnd"/>
      <w:r w:rsidRPr="00171072">
        <w:rPr>
          <w:rFonts w:ascii="Times New Roman" w:hAnsi="Times New Roman" w:cs="Times New Roman"/>
          <w:b/>
          <w:bCs/>
          <w:sz w:val="20"/>
          <w:szCs w:val="20"/>
        </w:rPr>
        <w:t xml:space="preserve"> can only be configured as multiples of 5ms</w:t>
      </w:r>
      <w:r w:rsidRPr="00171072">
        <w:rPr>
          <w:rFonts w:ascii="Times New Roman" w:hAnsi="Times New Roman" w:cs="Times New Roman" w:hint="eastAsia"/>
          <w:b/>
          <w:bCs/>
          <w:sz w:val="20"/>
          <w:szCs w:val="20"/>
        </w:rPr>
        <w:t xml:space="preserve">, which </w:t>
      </w:r>
      <w:r>
        <w:rPr>
          <w:rFonts w:ascii="Times New Roman" w:hAnsi="Times New Roman" w:cs="Times New Roman" w:hint="eastAsia"/>
          <w:b/>
          <w:bCs/>
          <w:sz w:val="20"/>
          <w:szCs w:val="20"/>
        </w:rPr>
        <w:t xml:space="preserve">would be aligned </w:t>
      </w:r>
      <w:r w:rsidRPr="00171072">
        <w:rPr>
          <w:rFonts w:ascii="Times New Roman" w:hAnsi="Times New Roman" w:cs="Times New Roman" w:hint="eastAsia"/>
          <w:b/>
          <w:bCs/>
          <w:sz w:val="20"/>
          <w:szCs w:val="20"/>
        </w:rPr>
        <w:t>with RAN1</w:t>
      </w:r>
      <w:r w:rsidRPr="00171072">
        <w:rPr>
          <w:rFonts w:ascii="Times New Roman" w:hAnsi="Times New Roman" w:cs="Times New Roman"/>
          <w:b/>
          <w:bCs/>
          <w:sz w:val="20"/>
          <w:szCs w:val="20"/>
        </w:rPr>
        <w:t>’</w:t>
      </w:r>
      <w:r w:rsidRPr="00171072">
        <w:rPr>
          <w:rFonts w:ascii="Times New Roman" w:hAnsi="Times New Roman" w:cs="Times New Roman" w:hint="eastAsia"/>
          <w:b/>
          <w:bCs/>
          <w:sz w:val="20"/>
          <w:szCs w:val="20"/>
        </w:rPr>
        <w:t>s specifications.</w:t>
      </w:r>
    </w:p>
    <w:p w14:paraId="2DAE0A90" w14:textId="77777777" w:rsidR="008C5B95" w:rsidRPr="00084BD3" w:rsidRDefault="008C5B95" w:rsidP="00D33EBD">
      <w:pPr>
        <w:adjustRightInd w:val="0"/>
        <w:snapToGrid w:val="0"/>
        <w:rPr>
          <w:rFonts w:ascii="Times New Roman" w:hAnsi="Times New Roman" w:cs="Times New Roman"/>
          <w:bCs/>
          <w:iCs/>
          <w:sz w:val="20"/>
          <w:szCs w:val="20"/>
        </w:rPr>
      </w:pPr>
    </w:p>
    <w:p w14:paraId="0715BA3C" w14:textId="77777777" w:rsidR="001F2A9F" w:rsidRPr="00DE34D0" w:rsidRDefault="001F2A9F" w:rsidP="001F2A9F">
      <w:pPr>
        <w:adjustRightInd w:val="0"/>
        <w:snapToGrid w:val="0"/>
        <w:rPr>
          <w:rFonts w:ascii="Times New Roman" w:hAnsi="Times New Roman" w:cs="Times New Roman"/>
          <w:b/>
          <w:bCs/>
          <w:sz w:val="20"/>
          <w:szCs w:val="20"/>
        </w:rPr>
      </w:pPr>
      <w:r w:rsidRPr="00DE34D0">
        <w:rPr>
          <w:rFonts w:ascii="Times New Roman" w:hAnsi="Times New Roman" w:cs="Times New Roman"/>
          <w:b/>
          <w:bCs/>
          <w:sz w:val="20"/>
          <w:szCs w:val="20"/>
        </w:rPr>
        <w:t>Proposal</w:t>
      </w:r>
      <w:r w:rsidRPr="00DE34D0">
        <w:rPr>
          <w:rFonts w:ascii="Times New Roman" w:hAnsi="Times New Roman" w:cs="Times New Roman" w:hint="eastAsia"/>
          <w:b/>
          <w:bCs/>
          <w:sz w:val="20"/>
          <w:szCs w:val="20"/>
        </w:rPr>
        <w:t xml:space="preserve"> 2:</w:t>
      </w:r>
    </w:p>
    <w:p w14:paraId="679647D7" w14:textId="77777777" w:rsidR="001F2A9F" w:rsidRDefault="001F2A9F" w:rsidP="001F2A9F">
      <w:pPr>
        <w:adjustRightInd w:val="0"/>
        <w:snapToGrid w:val="0"/>
        <w:rPr>
          <w:rFonts w:ascii="Times New Roman" w:hAnsi="Times New Roman" w:cs="Times New Roman"/>
          <w:b/>
          <w:bCs/>
          <w:sz w:val="20"/>
          <w:szCs w:val="20"/>
        </w:rPr>
      </w:pPr>
      <w:r w:rsidRPr="00DE34D0">
        <w:rPr>
          <w:rFonts w:ascii="Times New Roman" w:hAnsi="Times New Roman" w:cs="Times New Roman"/>
          <w:b/>
          <w:bCs/>
          <w:sz w:val="20"/>
          <w:szCs w:val="20"/>
        </w:rPr>
        <w:t>F</w:t>
      </w:r>
      <w:r w:rsidRPr="00DE34D0">
        <w:rPr>
          <w:rFonts w:ascii="Times New Roman" w:hAnsi="Times New Roman" w:cs="Times New Roman" w:hint="eastAsia"/>
          <w:b/>
          <w:bCs/>
          <w:sz w:val="20"/>
          <w:szCs w:val="20"/>
        </w:rPr>
        <w:t>rom RAN1</w:t>
      </w:r>
      <w:r w:rsidRPr="00DE34D0">
        <w:rPr>
          <w:rFonts w:ascii="Times New Roman" w:hAnsi="Times New Roman" w:cs="Times New Roman"/>
          <w:b/>
          <w:bCs/>
          <w:sz w:val="20"/>
          <w:szCs w:val="20"/>
        </w:rPr>
        <w:t>’</w:t>
      </w:r>
      <w:r w:rsidRPr="00DE34D0">
        <w:rPr>
          <w:rFonts w:ascii="Times New Roman" w:hAnsi="Times New Roman" w:cs="Times New Roman" w:hint="eastAsia"/>
          <w:b/>
          <w:bCs/>
          <w:sz w:val="20"/>
          <w:szCs w:val="20"/>
        </w:rPr>
        <w:t xml:space="preserve">s </w:t>
      </w:r>
      <w:r w:rsidRPr="00DE34D0">
        <w:rPr>
          <w:rFonts w:ascii="Times New Roman" w:hAnsi="Times New Roman" w:cs="Times New Roman"/>
          <w:b/>
          <w:bCs/>
          <w:sz w:val="20"/>
          <w:szCs w:val="20"/>
        </w:rPr>
        <w:t>perspective</w:t>
      </w:r>
      <w:r w:rsidRPr="00DE34D0">
        <w:rPr>
          <w:rFonts w:ascii="Times New Roman" w:hAnsi="Times New Roman" w:cs="Times New Roman" w:hint="eastAsia"/>
          <w:b/>
          <w:bCs/>
          <w:sz w:val="20"/>
          <w:szCs w:val="20"/>
        </w:rPr>
        <w:t xml:space="preserve">, the indication of half-frame and SFN </w:t>
      </w:r>
      <w:r w:rsidRPr="00DE34D0">
        <w:rPr>
          <w:rFonts w:ascii="Times New Roman" w:hAnsi="Times New Roman" w:cs="Times New Roman"/>
          <w:b/>
          <w:bCs/>
          <w:sz w:val="20"/>
          <w:szCs w:val="20"/>
        </w:rPr>
        <w:t>indication</w:t>
      </w:r>
      <w:r w:rsidRPr="00DE34D0">
        <w:rPr>
          <w:rFonts w:ascii="Times New Roman" w:hAnsi="Times New Roman" w:cs="Times New Roman" w:hint="eastAsia"/>
          <w:b/>
          <w:bCs/>
          <w:sz w:val="20"/>
          <w:szCs w:val="20"/>
        </w:rPr>
        <w:t xml:space="preserve"> can </w:t>
      </w:r>
      <w:r w:rsidRPr="00DE34D0">
        <w:rPr>
          <w:rFonts w:ascii="Times New Roman" w:hAnsi="Times New Roman" w:cs="Times New Roman"/>
          <w:b/>
          <w:bCs/>
          <w:sz w:val="20"/>
          <w:szCs w:val="20"/>
        </w:rPr>
        <w:t>follow</w:t>
      </w:r>
      <w:r w:rsidRPr="00DE34D0">
        <w:rPr>
          <w:rFonts w:ascii="Times New Roman" w:hAnsi="Times New Roman" w:cs="Times New Roman" w:hint="eastAsia"/>
          <w:b/>
          <w:bCs/>
          <w:sz w:val="20"/>
          <w:szCs w:val="20"/>
        </w:rPr>
        <w:t xml:space="preserve"> the current </w:t>
      </w:r>
      <w:r w:rsidRPr="00DE34D0">
        <w:rPr>
          <w:rFonts w:ascii="Times New Roman" w:hAnsi="Times New Roman" w:cs="Times New Roman"/>
          <w:b/>
          <w:bCs/>
          <w:sz w:val="20"/>
          <w:szCs w:val="20"/>
        </w:rPr>
        <w:t>specification</w:t>
      </w:r>
      <w:r w:rsidRPr="00DE34D0">
        <w:rPr>
          <w:rFonts w:ascii="Times New Roman" w:hAnsi="Times New Roman" w:cs="Times New Roman" w:hint="eastAsia"/>
          <w:b/>
          <w:bCs/>
          <w:sz w:val="20"/>
          <w:szCs w:val="20"/>
        </w:rPr>
        <w:t xml:space="preserve">. </w:t>
      </w:r>
      <w:r w:rsidRPr="00DE34D0">
        <w:rPr>
          <w:rFonts w:ascii="Times New Roman" w:hAnsi="Times New Roman" w:cs="Times New Roman"/>
          <w:b/>
          <w:bCs/>
          <w:sz w:val="20"/>
          <w:szCs w:val="20"/>
        </w:rPr>
        <w:t>N</w:t>
      </w:r>
      <w:r w:rsidRPr="00DE34D0">
        <w:rPr>
          <w:rFonts w:ascii="Times New Roman" w:hAnsi="Times New Roman" w:cs="Times New Roman" w:hint="eastAsia"/>
          <w:b/>
          <w:bCs/>
          <w:sz w:val="20"/>
          <w:szCs w:val="20"/>
        </w:rPr>
        <w:t xml:space="preserve">o additional RAN1 update is needed. </w:t>
      </w:r>
    </w:p>
    <w:p w14:paraId="2F92AA1B" w14:textId="77777777" w:rsidR="00616A73" w:rsidRDefault="00616A73" w:rsidP="001F2A9F">
      <w:pPr>
        <w:adjustRightInd w:val="0"/>
        <w:snapToGrid w:val="0"/>
        <w:rPr>
          <w:rFonts w:ascii="Times New Roman" w:hAnsi="Times New Roman" w:cs="Times New Roman"/>
          <w:b/>
          <w:bCs/>
          <w:sz w:val="20"/>
          <w:szCs w:val="20"/>
        </w:rPr>
      </w:pPr>
    </w:p>
    <w:p w14:paraId="2235046C" w14:textId="77777777" w:rsidR="00616A73" w:rsidRDefault="00616A73" w:rsidP="00616A73">
      <w:pPr>
        <w:adjustRightInd w:val="0"/>
        <w:snapToGrid w:val="0"/>
        <w:rPr>
          <w:rFonts w:ascii="Times New Roman" w:hAnsi="Times New Roman" w:cs="Times New Roman"/>
          <w:b/>
          <w:bCs/>
          <w:sz w:val="20"/>
          <w:szCs w:val="20"/>
        </w:rPr>
      </w:pPr>
      <w:r w:rsidRPr="00171072">
        <w:rPr>
          <w:rFonts w:ascii="Times New Roman" w:hAnsi="Times New Roman" w:cs="Times New Roman"/>
          <w:b/>
          <w:bCs/>
          <w:sz w:val="20"/>
          <w:szCs w:val="20"/>
        </w:rPr>
        <w:lastRenderedPageBreak/>
        <w:t>P</w:t>
      </w:r>
      <w:r w:rsidRPr="00171072">
        <w:rPr>
          <w:rFonts w:ascii="Times New Roman" w:hAnsi="Times New Roman" w:cs="Times New Roman" w:hint="eastAsia"/>
          <w:b/>
          <w:bCs/>
          <w:sz w:val="20"/>
          <w:szCs w:val="20"/>
        </w:rPr>
        <w:t>ropos</w:t>
      </w:r>
      <w:r>
        <w:rPr>
          <w:rFonts w:ascii="Times New Roman" w:hAnsi="Times New Roman" w:cs="Times New Roman" w:hint="eastAsia"/>
          <w:b/>
          <w:bCs/>
          <w:sz w:val="20"/>
          <w:szCs w:val="20"/>
        </w:rPr>
        <w:t>al 3:</w:t>
      </w:r>
    </w:p>
    <w:p w14:paraId="66F75D87" w14:textId="77777777" w:rsidR="00616A73" w:rsidRDefault="00616A73" w:rsidP="00616A73">
      <w:pPr>
        <w:adjustRightInd w:val="0"/>
        <w:snapToGrid w:val="0"/>
        <w:rPr>
          <w:rFonts w:ascii="Times New Roman" w:hAnsi="Times New Roman" w:cs="Times New Roman"/>
          <w:b/>
          <w:bCs/>
          <w:sz w:val="20"/>
          <w:szCs w:val="20"/>
        </w:rPr>
      </w:pPr>
      <w:r>
        <w:rPr>
          <w:rFonts w:ascii="Times New Roman" w:hAnsi="Times New Roman" w:cs="Times New Roman" w:hint="eastAsia"/>
          <w:b/>
          <w:bCs/>
          <w:sz w:val="20"/>
          <w:szCs w:val="20"/>
        </w:rPr>
        <w:t>A</w:t>
      </w:r>
      <w:r w:rsidRPr="00171072">
        <w:rPr>
          <w:rFonts w:ascii="Times New Roman" w:hAnsi="Times New Roman" w:cs="Times New Roman" w:hint="eastAsia"/>
          <w:b/>
          <w:bCs/>
          <w:sz w:val="20"/>
          <w:szCs w:val="20"/>
        </w:rPr>
        <w:t xml:space="preserve">nswer to RAN4 Question </w:t>
      </w:r>
      <w:r>
        <w:rPr>
          <w:rFonts w:ascii="Times New Roman" w:hAnsi="Times New Roman" w:cs="Times New Roman" w:hint="eastAsia"/>
          <w:b/>
          <w:bCs/>
          <w:sz w:val="20"/>
          <w:szCs w:val="20"/>
        </w:rPr>
        <w:t>2</w:t>
      </w:r>
      <w:r w:rsidRPr="00171072">
        <w:rPr>
          <w:rFonts w:ascii="Times New Roman" w:hAnsi="Times New Roman" w:cs="Times New Roman" w:hint="eastAsia"/>
          <w:b/>
          <w:bCs/>
          <w:sz w:val="20"/>
          <w:szCs w:val="20"/>
        </w:rPr>
        <w:t>:</w:t>
      </w:r>
    </w:p>
    <w:p w14:paraId="3ACBEA05" w14:textId="77777777" w:rsidR="00616A73" w:rsidRPr="00977132" w:rsidRDefault="00616A73" w:rsidP="00616A73">
      <w:pPr>
        <w:adjustRightInd w:val="0"/>
        <w:snapToGrid w:val="0"/>
        <w:rPr>
          <w:rFonts w:ascii="Times New Roman" w:hAnsi="Times New Roman" w:cs="Times New Roman"/>
          <w:b/>
          <w:bCs/>
          <w:sz w:val="20"/>
          <w:szCs w:val="20"/>
        </w:rPr>
      </w:pPr>
      <w:r w:rsidRPr="00977132">
        <w:rPr>
          <w:rFonts w:ascii="Times New Roman" w:hAnsi="Times New Roman" w:cs="Times New Roman"/>
          <w:b/>
          <w:bCs/>
          <w:sz w:val="20"/>
          <w:szCs w:val="20"/>
        </w:rPr>
        <w:t>L</w:t>
      </w:r>
      <w:r w:rsidRPr="00977132">
        <w:rPr>
          <w:rFonts w:ascii="Times New Roman" w:hAnsi="Times New Roman" w:cs="Times New Roman" w:hint="eastAsia"/>
          <w:b/>
          <w:bCs/>
          <w:sz w:val="20"/>
          <w:szCs w:val="20"/>
        </w:rPr>
        <w:t xml:space="preserve">egacy </w:t>
      </w:r>
      <w:r w:rsidRPr="00977132">
        <w:rPr>
          <w:rFonts w:ascii="Times New Roman" w:hAnsi="Times New Roman" w:cs="Times New Roman"/>
          <w:b/>
          <w:bCs/>
          <w:sz w:val="20"/>
          <w:szCs w:val="20"/>
        </w:rPr>
        <w:t>indication</w:t>
      </w:r>
      <w:r w:rsidRPr="00977132">
        <w:rPr>
          <w:rFonts w:ascii="Times New Roman" w:hAnsi="Times New Roman" w:cs="Times New Roman" w:hint="eastAsia"/>
          <w:b/>
          <w:bCs/>
          <w:sz w:val="20"/>
          <w:szCs w:val="20"/>
        </w:rPr>
        <w:t xml:space="preserve"> of the half-frame </w:t>
      </w:r>
      <w:r w:rsidRPr="00977132">
        <w:rPr>
          <w:rFonts w:ascii="Times New Roman" w:hAnsi="Times New Roman" w:cs="Times New Roman"/>
          <w:b/>
          <w:bCs/>
          <w:sz w:val="20"/>
          <w:szCs w:val="20"/>
        </w:rPr>
        <w:t>indication</w:t>
      </w:r>
      <w:r w:rsidRPr="00977132">
        <w:rPr>
          <w:rFonts w:ascii="Times New Roman" w:hAnsi="Times New Roman" w:cs="Times New Roman" w:hint="eastAsia"/>
          <w:b/>
          <w:bCs/>
          <w:sz w:val="20"/>
          <w:szCs w:val="20"/>
        </w:rPr>
        <w:t xml:space="preserve"> and SFN indication can be reused during the </w:t>
      </w:r>
      <w:r w:rsidRPr="00977132">
        <w:rPr>
          <w:rFonts w:ascii="Times New Roman" w:hAnsi="Times New Roman" w:cs="Times New Roman"/>
          <w:b/>
          <w:bCs/>
          <w:sz w:val="20"/>
          <w:szCs w:val="20"/>
        </w:rPr>
        <w:t>[t-</w:t>
      </w:r>
      <w:proofErr w:type="spellStart"/>
      <w:r w:rsidRPr="00977132">
        <w:rPr>
          <w:rFonts w:ascii="Times New Roman" w:hAnsi="Times New Roman" w:cs="Times New Roman"/>
          <w:b/>
          <w:bCs/>
          <w:sz w:val="20"/>
          <w:szCs w:val="20"/>
        </w:rPr>
        <w:t>ServiceStart</w:t>
      </w:r>
      <w:proofErr w:type="spellEnd"/>
      <w:r w:rsidRPr="00977132">
        <w:rPr>
          <w:rFonts w:ascii="Times New Roman" w:hAnsi="Times New Roman" w:cs="Times New Roman"/>
          <w:b/>
          <w:bCs/>
          <w:sz w:val="20"/>
          <w:szCs w:val="20"/>
        </w:rPr>
        <w:t>, t-Service]</w:t>
      </w:r>
      <w:r w:rsidRPr="00977132">
        <w:rPr>
          <w:rFonts w:ascii="Times New Roman" w:hAnsi="Times New Roman" w:cs="Times New Roman" w:hint="eastAsia"/>
          <w:b/>
          <w:bCs/>
          <w:sz w:val="20"/>
          <w:szCs w:val="20"/>
        </w:rPr>
        <w:t xml:space="preserve">. </w:t>
      </w:r>
    </w:p>
    <w:p w14:paraId="670ABE57" w14:textId="77777777" w:rsidR="00616A73" w:rsidRPr="00616A73" w:rsidRDefault="00616A73" w:rsidP="001F2A9F">
      <w:pPr>
        <w:adjustRightInd w:val="0"/>
        <w:snapToGrid w:val="0"/>
        <w:rPr>
          <w:rFonts w:ascii="Times New Roman" w:hAnsi="Times New Roman" w:cs="Times New Roman"/>
          <w:b/>
          <w:bCs/>
          <w:sz w:val="20"/>
          <w:szCs w:val="20"/>
        </w:rPr>
      </w:pPr>
    </w:p>
    <w:p w14:paraId="0E722726" w14:textId="77777777" w:rsidR="00DA246F" w:rsidRPr="002D6D7A" w:rsidRDefault="00DA246F" w:rsidP="00DA246F">
      <w:pPr>
        <w:adjustRightInd w:val="0"/>
        <w:snapToGrid w:val="0"/>
        <w:rPr>
          <w:rFonts w:ascii="Times New Roman" w:hAnsi="Times New Roman" w:cs="Times New Roman"/>
          <w:b/>
          <w:bCs/>
          <w:sz w:val="20"/>
          <w:szCs w:val="20"/>
        </w:rPr>
      </w:pPr>
      <w:r w:rsidRPr="002D6D7A">
        <w:rPr>
          <w:rFonts w:ascii="Times New Roman" w:hAnsi="Times New Roman" w:cs="Times New Roman" w:hint="eastAsia"/>
          <w:b/>
          <w:bCs/>
          <w:sz w:val="20"/>
          <w:szCs w:val="20"/>
        </w:rPr>
        <w:t>Observation 1:</w:t>
      </w:r>
    </w:p>
    <w:p w14:paraId="4C548A70" w14:textId="77777777" w:rsidR="00DA246F" w:rsidRPr="002D6D7A" w:rsidRDefault="00DA246F" w:rsidP="00DA246F">
      <w:pPr>
        <w:adjustRightInd w:val="0"/>
        <w:snapToGrid w:val="0"/>
        <w:rPr>
          <w:rFonts w:ascii="Times New Roman" w:hAnsi="Times New Roman" w:cs="Times New Roman"/>
          <w:b/>
          <w:bCs/>
          <w:sz w:val="20"/>
          <w:szCs w:val="20"/>
        </w:rPr>
      </w:pPr>
      <w:r w:rsidRPr="002D6D7A">
        <w:rPr>
          <w:rFonts w:ascii="Times New Roman" w:hAnsi="Times New Roman" w:cs="Times New Roman"/>
          <w:b/>
          <w:bCs/>
          <w:sz w:val="20"/>
          <w:szCs w:val="20"/>
        </w:rPr>
        <w:t>E</w:t>
      </w:r>
      <w:r w:rsidRPr="002D6D7A">
        <w:rPr>
          <w:rFonts w:ascii="Times New Roman" w:hAnsi="Times New Roman" w:cs="Times New Roman" w:hint="eastAsia"/>
          <w:b/>
          <w:bCs/>
          <w:sz w:val="20"/>
          <w:szCs w:val="20"/>
        </w:rPr>
        <w:t xml:space="preserve">ither </w:t>
      </w:r>
      <w:proofErr w:type="gramStart"/>
      <w:r w:rsidRPr="002D6D7A">
        <w:rPr>
          <w:rFonts w:ascii="Times New Roman" w:hAnsi="Times New Roman" w:cs="Times New Roman" w:hint="eastAsia"/>
          <w:b/>
          <w:bCs/>
          <w:sz w:val="20"/>
          <w:szCs w:val="20"/>
        </w:rPr>
        <w:t>reply</w:t>
      </w:r>
      <w:r>
        <w:rPr>
          <w:rFonts w:ascii="Times New Roman" w:hAnsi="Times New Roman" w:cs="Times New Roman" w:hint="eastAsia"/>
          <w:b/>
          <w:bCs/>
          <w:sz w:val="20"/>
          <w:szCs w:val="20"/>
        </w:rPr>
        <w:t>ing</w:t>
      </w:r>
      <w:proofErr w:type="gramEnd"/>
      <w:r w:rsidRPr="002D6D7A">
        <w:rPr>
          <w:rFonts w:ascii="Times New Roman" w:hAnsi="Times New Roman" w:cs="Times New Roman" w:hint="eastAsia"/>
          <w:b/>
          <w:bCs/>
          <w:sz w:val="20"/>
          <w:szCs w:val="20"/>
        </w:rPr>
        <w:t xml:space="preserve"> RAN4</w:t>
      </w:r>
      <w:r w:rsidRPr="002D6D7A">
        <w:rPr>
          <w:rFonts w:ascii="Times New Roman" w:hAnsi="Times New Roman" w:cs="Times New Roman"/>
          <w:b/>
          <w:bCs/>
          <w:sz w:val="20"/>
          <w:szCs w:val="20"/>
        </w:rPr>
        <w:t>’</w:t>
      </w:r>
      <w:r w:rsidRPr="002D6D7A">
        <w:rPr>
          <w:rFonts w:ascii="Times New Roman" w:hAnsi="Times New Roman" w:cs="Times New Roman" w:hint="eastAsia"/>
          <w:b/>
          <w:bCs/>
          <w:sz w:val="20"/>
          <w:szCs w:val="20"/>
        </w:rPr>
        <w:t>s question</w:t>
      </w:r>
      <w:r>
        <w:rPr>
          <w:rFonts w:ascii="Times New Roman" w:hAnsi="Times New Roman" w:cs="Times New Roman" w:hint="eastAsia"/>
          <w:b/>
          <w:bCs/>
          <w:sz w:val="20"/>
          <w:szCs w:val="20"/>
        </w:rPr>
        <w:t>s</w:t>
      </w:r>
      <w:r w:rsidRPr="002D6D7A">
        <w:rPr>
          <w:rFonts w:ascii="Times New Roman" w:hAnsi="Times New Roman" w:cs="Times New Roman" w:hint="eastAsia"/>
          <w:b/>
          <w:bCs/>
          <w:sz w:val="20"/>
          <w:szCs w:val="20"/>
        </w:rPr>
        <w:t xml:space="preserve"> </w:t>
      </w:r>
      <w:r w:rsidRPr="002D6D7A">
        <w:rPr>
          <w:rFonts w:ascii="Times New Roman" w:hAnsi="Times New Roman" w:cs="Times New Roman"/>
          <w:b/>
          <w:bCs/>
          <w:sz w:val="20"/>
          <w:szCs w:val="20"/>
        </w:rPr>
        <w:t>with</w:t>
      </w:r>
      <w:r w:rsidRPr="002D6D7A">
        <w:rPr>
          <w:rFonts w:ascii="Times New Roman" w:hAnsi="Times New Roman" w:cs="Times New Roman" w:hint="eastAsia"/>
          <w:b/>
          <w:bCs/>
          <w:sz w:val="20"/>
          <w:szCs w:val="20"/>
        </w:rPr>
        <w:t xml:space="preserve"> </w:t>
      </w:r>
      <w:r w:rsidRPr="002D6D7A">
        <w:rPr>
          <w:rFonts w:ascii="Times New Roman" w:hAnsi="Times New Roman" w:cs="Times New Roman"/>
          <w:b/>
          <w:bCs/>
          <w:sz w:val="20"/>
          <w:szCs w:val="20"/>
        </w:rPr>
        <w:t>similar</w:t>
      </w:r>
      <w:r w:rsidRPr="002D6D7A">
        <w:rPr>
          <w:rFonts w:ascii="Times New Roman" w:hAnsi="Times New Roman" w:cs="Times New Roman" w:hint="eastAsia"/>
          <w:b/>
          <w:bCs/>
          <w:sz w:val="20"/>
          <w:szCs w:val="20"/>
        </w:rPr>
        <w:t xml:space="preserve"> answer</w:t>
      </w:r>
      <w:r>
        <w:rPr>
          <w:rFonts w:ascii="Times New Roman" w:hAnsi="Times New Roman" w:cs="Times New Roman" w:hint="eastAsia"/>
          <w:b/>
          <w:bCs/>
          <w:sz w:val="20"/>
          <w:szCs w:val="20"/>
        </w:rPr>
        <w:t>s</w:t>
      </w:r>
      <w:r w:rsidRPr="002D6D7A">
        <w:rPr>
          <w:rFonts w:ascii="Times New Roman" w:hAnsi="Times New Roman" w:cs="Times New Roman" w:hint="eastAsia"/>
          <w:b/>
          <w:bCs/>
          <w:sz w:val="20"/>
          <w:szCs w:val="20"/>
        </w:rPr>
        <w:t xml:space="preserve"> or no response to RAN4</w:t>
      </w:r>
      <w:r w:rsidRPr="002D6D7A">
        <w:rPr>
          <w:rFonts w:ascii="Times New Roman" w:hAnsi="Times New Roman" w:cs="Times New Roman"/>
          <w:b/>
          <w:bCs/>
          <w:sz w:val="20"/>
          <w:szCs w:val="20"/>
        </w:rPr>
        <w:t>’</w:t>
      </w:r>
      <w:r w:rsidRPr="002D6D7A">
        <w:rPr>
          <w:rFonts w:ascii="Times New Roman" w:hAnsi="Times New Roman" w:cs="Times New Roman" w:hint="eastAsia"/>
          <w:b/>
          <w:bCs/>
          <w:sz w:val="20"/>
          <w:szCs w:val="20"/>
        </w:rPr>
        <w:t xml:space="preserve">s question will not impact the understanding of RAN4. </w:t>
      </w:r>
    </w:p>
    <w:p w14:paraId="12C4C808" w14:textId="77777777" w:rsidR="00A856FC" w:rsidRPr="00531107" w:rsidRDefault="00A856FC">
      <w:pPr>
        <w:pStyle w:val="aff9"/>
        <w:adjustRightInd w:val="0"/>
        <w:snapToGrid w:val="0"/>
        <w:spacing w:beforeLines="0" w:afterLines="0"/>
        <w:ind w:firstLineChars="0" w:firstLine="0"/>
        <w:jc w:val="both"/>
        <w:rPr>
          <w:rFonts w:eastAsiaTheme="minorEastAsia"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1BF60AB2" w:rsidR="005E46B2" w:rsidRPr="00A02A04" w:rsidRDefault="00912DCF">
      <w:pPr>
        <w:pStyle w:val="aff9"/>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912DCF">
        <w:rPr>
          <w:rFonts w:cs="Times New Roman" w:hint="eastAsia"/>
          <w:sz w:val="20"/>
          <w:szCs w:val="20"/>
        </w:rPr>
        <w:t>R1-2501701</w:t>
      </w:r>
      <w:r w:rsidR="0070588C" w:rsidRPr="00AC658B">
        <w:rPr>
          <w:rFonts w:cs="Times New Roman" w:hint="eastAsia"/>
          <w:sz w:val="20"/>
          <w:szCs w:val="20"/>
        </w:rPr>
        <w:t>,</w:t>
      </w:r>
      <w:r w:rsidR="002B6F29" w:rsidRPr="00AC658B">
        <w:rPr>
          <w:rFonts w:cs="Times New Roman" w:hint="eastAsia"/>
          <w:sz w:val="20"/>
          <w:szCs w:val="20"/>
        </w:rPr>
        <w:t xml:space="preserve"> </w:t>
      </w:r>
      <w:r w:rsidR="00FA21E0" w:rsidRPr="00FA21E0">
        <w:rPr>
          <w:rFonts w:cs="Times New Roman" w:hint="eastAsia"/>
          <w:sz w:val="20"/>
          <w:szCs w:val="20"/>
        </w:rPr>
        <w:t>Reply LS on soft satellite switch with re-sync</w:t>
      </w:r>
      <w:r w:rsidR="001D0E83" w:rsidRPr="00AC658B">
        <w:rPr>
          <w:rFonts w:cs="Times New Roman" w:hint="eastAsia"/>
          <w:sz w:val="20"/>
          <w:szCs w:val="20"/>
        </w:rPr>
        <w:t xml:space="preserve">, </w:t>
      </w:r>
      <w:r w:rsidR="00B40BE9" w:rsidRPr="00B40BE9">
        <w:rPr>
          <w:rFonts w:cs="Times New Roman" w:hint="eastAsia"/>
          <w:sz w:val="20"/>
          <w:szCs w:val="20"/>
        </w:rPr>
        <w:t>3GPP TSG RAN WG1 #120</w:t>
      </w:r>
      <w:r w:rsidR="00C64A04">
        <w:rPr>
          <w:rFonts w:eastAsiaTheme="minorEastAsia" w:cs="Times New Roman" w:hint="eastAsia"/>
          <w:sz w:val="20"/>
          <w:szCs w:val="20"/>
        </w:rPr>
        <w:t>bis</w:t>
      </w:r>
      <w:r w:rsidR="00352D8F" w:rsidRPr="0001571C">
        <w:rPr>
          <w:rFonts w:cs="Times New Roman" w:hint="eastAsia"/>
          <w:sz w:val="20"/>
          <w:szCs w:val="20"/>
        </w:rPr>
        <w:t xml:space="preserve">, </w:t>
      </w:r>
      <w:r w:rsidR="009657A4" w:rsidRPr="009657A4">
        <w:rPr>
          <w:rFonts w:cs="Times New Roman" w:hint="eastAsia"/>
          <w:sz w:val="20"/>
          <w:szCs w:val="20"/>
        </w:rPr>
        <w:t>Wuhan, China, 07th – 11th April 2025</w:t>
      </w:r>
    </w:p>
    <w:p w14:paraId="2A496293" w14:textId="32360C19" w:rsidR="00A02A04" w:rsidRPr="00073B0D" w:rsidRDefault="00A02A04">
      <w:pPr>
        <w:pStyle w:val="aff9"/>
        <w:numPr>
          <w:ilvl w:val="0"/>
          <w:numId w:val="13"/>
        </w:numPr>
        <w:adjustRightInd w:val="0"/>
        <w:snapToGrid w:val="0"/>
        <w:spacing w:beforeLines="0" w:afterLines="0"/>
        <w:ind w:firstLineChars="0"/>
        <w:rPr>
          <w:rFonts w:cs="Times New Roman"/>
          <w:sz w:val="20"/>
          <w:szCs w:val="20"/>
        </w:rPr>
      </w:pPr>
      <w:r w:rsidRPr="00E113B9">
        <w:rPr>
          <w:rFonts w:cs="Times New Roman"/>
          <w:sz w:val="20"/>
          <w:szCs w:val="20"/>
        </w:rPr>
        <w:t>RAN1 Chair’s Notes</w:t>
      </w:r>
      <w:r w:rsidR="00E113B9" w:rsidRPr="00E113B9">
        <w:rPr>
          <w:rFonts w:cs="Times New Roman" w:hint="eastAsia"/>
          <w:sz w:val="20"/>
          <w:szCs w:val="20"/>
        </w:rPr>
        <w:t>, 3GPP TSG RAN WG1 #120bis, Wuhan, China, April 7th – 11th, 2025</w:t>
      </w:r>
    </w:p>
    <w:p w14:paraId="3D9D7E8E" w14:textId="040D1676" w:rsidR="00073B0D" w:rsidRPr="00D44E06" w:rsidRDefault="00073B0D">
      <w:pPr>
        <w:pStyle w:val="aff9"/>
        <w:numPr>
          <w:ilvl w:val="0"/>
          <w:numId w:val="13"/>
        </w:numPr>
        <w:adjustRightInd w:val="0"/>
        <w:snapToGrid w:val="0"/>
        <w:spacing w:beforeLines="0" w:afterLines="0"/>
        <w:ind w:firstLineChars="0"/>
        <w:rPr>
          <w:rFonts w:cs="Times New Roman"/>
          <w:sz w:val="20"/>
          <w:szCs w:val="20"/>
        </w:rPr>
      </w:pPr>
      <w:r w:rsidRPr="00BB4363">
        <w:rPr>
          <w:rFonts w:cs="Times New Roman"/>
          <w:sz w:val="20"/>
          <w:szCs w:val="20"/>
        </w:rPr>
        <w:t>R1-2503205</w:t>
      </w:r>
      <w:r w:rsidR="00772D49" w:rsidRPr="0086288F">
        <w:rPr>
          <w:rFonts w:cs="Times New Roman" w:hint="eastAsia"/>
          <w:sz w:val="20"/>
          <w:szCs w:val="20"/>
        </w:rPr>
        <w:t xml:space="preserve">, </w:t>
      </w:r>
      <w:r w:rsidR="00772D49" w:rsidRPr="0086288F">
        <w:rPr>
          <w:rFonts w:cs="Times New Roman"/>
          <w:sz w:val="20"/>
          <w:szCs w:val="20"/>
        </w:rPr>
        <w:t>Reply LS on soft satellite switch with re-sync</w:t>
      </w:r>
      <w:r w:rsidR="00877F55" w:rsidRPr="0086288F">
        <w:rPr>
          <w:rFonts w:cs="Times New Roman" w:hint="eastAsia"/>
          <w:sz w:val="20"/>
          <w:szCs w:val="20"/>
        </w:rPr>
        <w:t xml:space="preserve">, 3GPP TSG-RAN WG1 Meeting #121, St Julian's, Malta, 19 - 23 </w:t>
      </w:r>
      <w:proofErr w:type="gramStart"/>
      <w:r w:rsidR="00877F55" w:rsidRPr="0086288F">
        <w:rPr>
          <w:rFonts w:cs="Times New Roman" w:hint="eastAsia"/>
          <w:sz w:val="20"/>
          <w:szCs w:val="20"/>
        </w:rPr>
        <w:t>May,</w:t>
      </w:r>
      <w:proofErr w:type="gramEnd"/>
      <w:r w:rsidR="00877F55" w:rsidRPr="0086288F">
        <w:rPr>
          <w:rFonts w:cs="Times New Roman" w:hint="eastAsia"/>
          <w:sz w:val="20"/>
          <w:szCs w:val="20"/>
        </w:rPr>
        <w:t xml:space="preserve"> 2025</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038A30B" w14:textId="77777777" w:rsidR="0002600A" w:rsidRPr="00C92E1C" w:rsidRDefault="0002600A">
      <w:pPr>
        <w:pStyle w:val="aff9"/>
        <w:spacing w:before="120" w:after="120"/>
        <w:ind w:firstLineChars="0" w:firstLine="0"/>
        <w:rPr>
          <w:rFonts w:cs="Times New Roman"/>
          <w:sz w:val="20"/>
          <w:szCs w:val="20"/>
        </w:rPr>
      </w:pPr>
    </w:p>
    <w:sectPr w:rsidR="0002600A" w:rsidRPr="00C92E1C">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B8719" w14:textId="77777777" w:rsidR="003429A3" w:rsidRDefault="003429A3">
      <w:pPr>
        <w:rPr>
          <w:rFonts w:hint="eastAsia"/>
        </w:rPr>
      </w:pPr>
      <w:r>
        <w:separator/>
      </w:r>
    </w:p>
  </w:endnote>
  <w:endnote w:type="continuationSeparator" w:id="0">
    <w:p w14:paraId="4843D21E" w14:textId="77777777" w:rsidR="003429A3" w:rsidRDefault="003429A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121B" w14:textId="77777777" w:rsidR="003429A3" w:rsidRDefault="003429A3">
      <w:pPr>
        <w:rPr>
          <w:rFonts w:hint="eastAsia"/>
        </w:rPr>
      </w:pPr>
      <w:r>
        <w:separator/>
      </w:r>
    </w:p>
  </w:footnote>
  <w:footnote w:type="continuationSeparator" w:id="0">
    <w:p w14:paraId="1F7523F6" w14:textId="77777777" w:rsidR="003429A3" w:rsidRDefault="003429A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9100098">
    <w:abstractNumId w:val="1"/>
  </w:num>
  <w:num w:numId="2" w16cid:durableId="1184393214">
    <w:abstractNumId w:val="15"/>
  </w:num>
  <w:num w:numId="3" w16cid:durableId="70516802">
    <w:abstractNumId w:val="2"/>
  </w:num>
  <w:num w:numId="4" w16cid:durableId="1473864121">
    <w:abstractNumId w:val="8"/>
  </w:num>
  <w:num w:numId="5" w16cid:durableId="1481069674">
    <w:abstractNumId w:val="16"/>
  </w:num>
  <w:num w:numId="6" w16cid:durableId="1177692391">
    <w:abstractNumId w:val="17"/>
  </w:num>
  <w:num w:numId="7" w16cid:durableId="702899110">
    <w:abstractNumId w:val="9"/>
    <w:lvlOverride w:ilvl="0">
      <w:startOverride w:val="1"/>
    </w:lvlOverride>
  </w:num>
  <w:num w:numId="8" w16cid:durableId="247228256">
    <w:abstractNumId w:val="6"/>
  </w:num>
  <w:num w:numId="9" w16cid:durableId="2710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1"/>
  </w:num>
  <w:num w:numId="11" w16cid:durableId="185218558">
    <w:abstractNumId w:val="0"/>
  </w:num>
  <w:num w:numId="12" w16cid:durableId="286859245">
    <w:abstractNumId w:val="13"/>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0"/>
  </w:num>
  <w:num w:numId="15" w16cid:durableId="1836796095">
    <w:abstractNumId w:val="4"/>
  </w:num>
  <w:num w:numId="16" w16cid:durableId="1027291690">
    <w:abstractNumId w:val="7"/>
  </w:num>
  <w:num w:numId="17" w16cid:durableId="712340675">
    <w:abstractNumId w:val="5"/>
  </w:num>
  <w:num w:numId="18" w16cid:durableId="8776193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90A"/>
    <w:rsid w:val="00000A5C"/>
    <w:rsid w:val="000010A7"/>
    <w:rsid w:val="0000126E"/>
    <w:rsid w:val="0000134D"/>
    <w:rsid w:val="0000231E"/>
    <w:rsid w:val="00002BE1"/>
    <w:rsid w:val="00002EFA"/>
    <w:rsid w:val="000034AA"/>
    <w:rsid w:val="000034BD"/>
    <w:rsid w:val="00003D61"/>
    <w:rsid w:val="000042ED"/>
    <w:rsid w:val="00004932"/>
    <w:rsid w:val="00004966"/>
    <w:rsid w:val="00004CAF"/>
    <w:rsid w:val="00004E61"/>
    <w:rsid w:val="000050CA"/>
    <w:rsid w:val="00005446"/>
    <w:rsid w:val="000069FF"/>
    <w:rsid w:val="00006B61"/>
    <w:rsid w:val="00006D73"/>
    <w:rsid w:val="00006E84"/>
    <w:rsid w:val="00006FF6"/>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2F6"/>
    <w:rsid w:val="00012594"/>
    <w:rsid w:val="0001361C"/>
    <w:rsid w:val="0001362F"/>
    <w:rsid w:val="00013BB4"/>
    <w:rsid w:val="00014A9D"/>
    <w:rsid w:val="00014B87"/>
    <w:rsid w:val="00014CDB"/>
    <w:rsid w:val="00014F01"/>
    <w:rsid w:val="00015586"/>
    <w:rsid w:val="0001571C"/>
    <w:rsid w:val="000159C0"/>
    <w:rsid w:val="00015DD5"/>
    <w:rsid w:val="00015E8B"/>
    <w:rsid w:val="0001607E"/>
    <w:rsid w:val="00016290"/>
    <w:rsid w:val="00016E8F"/>
    <w:rsid w:val="00017527"/>
    <w:rsid w:val="00017B4D"/>
    <w:rsid w:val="00017D1E"/>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0D"/>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196D"/>
    <w:rsid w:val="000820C2"/>
    <w:rsid w:val="000825A9"/>
    <w:rsid w:val="0008276E"/>
    <w:rsid w:val="00082BDA"/>
    <w:rsid w:val="00082F53"/>
    <w:rsid w:val="00083BF3"/>
    <w:rsid w:val="0008407D"/>
    <w:rsid w:val="0008429A"/>
    <w:rsid w:val="00084592"/>
    <w:rsid w:val="000848F1"/>
    <w:rsid w:val="00084B03"/>
    <w:rsid w:val="00084BD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51F"/>
    <w:rsid w:val="00097AB6"/>
    <w:rsid w:val="00097C00"/>
    <w:rsid w:val="000A0C40"/>
    <w:rsid w:val="000A0C57"/>
    <w:rsid w:val="000A0EBA"/>
    <w:rsid w:val="000A1054"/>
    <w:rsid w:val="000A11E3"/>
    <w:rsid w:val="000A129E"/>
    <w:rsid w:val="000A133F"/>
    <w:rsid w:val="000A13B6"/>
    <w:rsid w:val="000A1575"/>
    <w:rsid w:val="000A1BFF"/>
    <w:rsid w:val="000A1ECC"/>
    <w:rsid w:val="000A1F3B"/>
    <w:rsid w:val="000A282E"/>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6AB3"/>
    <w:rsid w:val="000A72E7"/>
    <w:rsid w:val="000A7318"/>
    <w:rsid w:val="000A7600"/>
    <w:rsid w:val="000A7BFD"/>
    <w:rsid w:val="000A7CE9"/>
    <w:rsid w:val="000B0111"/>
    <w:rsid w:val="000B0890"/>
    <w:rsid w:val="000B09A2"/>
    <w:rsid w:val="000B0E3A"/>
    <w:rsid w:val="000B15F3"/>
    <w:rsid w:val="000B171B"/>
    <w:rsid w:val="000B1F6E"/>
    <w:rsid w:val="000B2090"/>
    <w:rsid w:val="000B20CB"/>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9B1"/>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F39"/>
    <w:rsid w:val="000E33E4"/>
    <w:rsid w:val="000E3614"/>
    <w:rsid w:val="000E3A51"/>
    <w:rsid w:val="000E40CF"/>
    <w:rsid w:val="000E4CC2"/>
    <w:rsid w:val="000E4D79"/>
    <w:rsid w:val="000E525D"/>
    <w:rsid w:val="000E57F0"/>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41"/>
    <w:rsid w:val="000F38FB"/>
    <w:rsid w:val="000F3A60"/>
    <w:rsid w:val="000F3AD8"/>
    <w:rsid w:val="000F3C49"/>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4A92"/>
    <w:rsid w:val="0010522A"/>
    <w:rsid w:val="00105238"/>
    <w:rsid w:val="0010538A"/>
    <w:rsid w:val="0010590A"/>
    <w:rsid w:val="00105C38"/>
    <w:rsid w:val="00105CF8"/>
    <w:rsid w:val="00105D25"/>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0C35"/>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792"/>
    <w:rsid w:val="0012286E"/>
    <w:rsid w:val="00122967"/>
    <w:rsid w:val="00122A9D"/>
    <w:rsid w:val="001233C6"/>
    <w:rsid w:val="00123680"/>
    <w:rsid w:val="00123968"/>
    <w:rsid w:val="00123A18"/>
    <w:rsid w:val="0012400A"/>
    <w:rsid w:val="001240B1"/>
    <w:rsid w:val="00124501"/>
    <w:rsid w:val="0012465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B54"/>
    <w:rsid w:val="00132C03"/>
    <w:rsid w:val="00132F67"/>
    <w:rsid w:val="001332BD"/>
    <w:rsid w:val="00133541"/>
    <w:rsid w:val="001337DF"/>
    <w:rsid w:val="00133899"/>
    <w:rsid w:val="00133E23"/>
    <w:rsid w:val="001340EA"/>
    <w:rsid w:val="0013412F"/>
    <w:rsid w:val="00134468"/>
    <w:rsid w:val="00134487"/>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0CE"/>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072"/>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C59"/>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0FE8"/>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0F2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175"/>
    <w:rsid w:val="001B4361"/>
    <w:rsid w:val="001B4453"/>
    <w:rsid w:val="001B49D2"/>
    <w:rsid w:val="001B5280"/>
    <w:rsid w:val="001B54A7"/>
    <w:rsid w:val="001B5700"/>
    <w:rsid w:val="001B6504"/>
    <w:rsid w:val="001B7173"/>
    <w:rsid w:val="001B7178"/>
    <w:rsid w:val="001B7572"/>
    <w:rsid w:val="001C010A"/>
    <w:rsid w:val="001C0310"/>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4DF6"/>
    <w:rsid w:val="001C5172"/>
    <w:rsid w:val="001C51E5"/>
    <w:rsid w:val="001C556A"/>
    <w:rsid w:val="001C5792"/>
    <w:rsid w:val="001C588B"/>
    <w:rsid w:val="001C5A47"/>
    <w:rsid w:val="001C5AF1"/>
    <w:rsid w:val="001C5BF9"/>
    <w:rsid w:val="001C5DBF"/>
    <w:rsid w:val="001C672C"/>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4D29"/>
    <w:rsid w:val="001E51EF"/>
    <w:rsid w:val="001E533B"/>
    <w:rsid w:val="001E53B7"/>
    <w:rsid w:val="001E569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2A9F"/>
    <w:rsid w:val="001F2CDB"/>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3F9F"/>
    <w:rsid w:val="00214206"/>
    <w:rsid w:val="002142FA"/>
    <w:rsid w:val="00214A8E"/>
    <w:rsid w:val="002167A1"/>
    <w:rsid w:val="00216984"/>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4A1"/>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70AC"/>
    <w:rsid w:val="00257EA8"/>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260"/>
    <w:rsid w:val="0029634C"/>
    <w:rsid w:val="002963AA"/>
    <w:rsid w:val="00296430"/>
    <w:rsid w:val="0029649B"/>
    <w:rsid w:val="00296550"/>
    <w:rsid w:val="0029681C"/>
    <w:rsid w:val="00296824"/>
    <w:rsid w:val="002969F3"/>
    <w:rsid w:val="00296A6F"/>
    <w:rsid w:val="00296E61"/>
    <w:rsid w:val="002A0374"/>
    <w:rsid w:val="002A047A"/>
    <w:rsid w:val="002A09BD"/>
    <w:rsid w:val="002A0BD7"/>
    <w:rsid w:val="002A104A"/>
    <w:rsid w:val="002A13A4"/>
    <w:rsid w:val="002A1510"/>
    <w:rsid w:val="002A1741"/>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CA"/>
    <w:rsid w:val="002C39F9"/>
    <w:rsid w:val="002C4989"/>
    <w:rsid w:val="002C4DA1"/>
    <w:rsid w:val="002C56E0"/>
    <w:rsid w:val="002C5A60"/>
    <w:rsid w:val="002C6262"/>
    <w:rsid w:val="002C7E67"/>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6D7A"/>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34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38"/>
    <w:rsid w:val="002F076E"/>
    <w:rsid w:val="002F0885"/>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3003AF"/>
    <w:rsid w:val="00300763"/>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381"/>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1E6"/>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9A3"/>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2D8F"/>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5D4A"/>
    <w:rsid w:val="00356018"/>
    <w:rsid w:val="00356214"/>
    <w:rsid w:val="00356795"/>
    <w:rsid w:val="0035697F"/>
    <w:rsid w:val="003569B6"/>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220"/>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4F5B"/>
    <w:rsid w:val="003952D4"/>
    <w:rsid w:val="00395AA4"/>
    <w:rsid w:val="00395E4E"/>
    <w:rsid w:val="00395F78"/>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779"/>
    <w:rsid w:val="003A1A71"/>
    <w:rsid w:val="003A249D"/>
    <w:rsid w:val="003A2B30"/>
    <w:rsid w:val="003A31AF"/>
    <w:rsid w:val="003A3B05"/>
    <w:rsid w:val="003A3B7A"/>
    <w:rsid w:val="003A3E3F"/>
    <w:rsid w:val="003A486E"/>
    <w:rsid w:val="003A4A38"/>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8B7"/>
    <w:rsid w:val="003E1BAD"/>
    <w:rsid w:val="003E1C82"/>
    <w:rsid w:val="003E1E28"/>
    <w:rsid w:val="003E2283"/>
    <w:rsid w:val="003E22F7"/>
    <w:rsid w:val="003E2407"/>
    <w:rsid w:val="003E241C"/>
    <w:rsid w:val="003E2552"/>
    <w:rsid w:val="003E2D29"/>
    <w:rsid w:val="003E2F29"/>
    <w:rsid w:val="003E34E7"/>
    <w:rsid w:val="003E3699"/>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091"/>
    <w:rsid w:val="003E6283"/>
    <w:rsid w:val="003E67F2"/>
    <w:rsid w:val="003E6AFF"/>
    <w:rsid w:val="003E6EFF"/>
    <w:rsid w:val="003E72A1"/>
    <w:rsid w:val="003E7E6F"/>
    <w:rsid w:val="003F0750"/>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1365"/>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4EE9"/>
    <w:rsid w:val="0042538C"/>
    <w:rsid w:val="00425726"/>
    <w:rsid w:val="00425877"/>
    <w:rsid w:val="00425FDD"/>
    <w:rsid w:val="004265B2"/>
    <w:rsid w:val="004267A8"/>
    <w:rsid w:val="00427038"/>
    <w:rsid w:val="00427379"/>
    <w:rsid w:val="004278F4"/>
    <w:rsid w:val="00427F95"/>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244"/>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40D"/>
    <w:rsid w:val="0045380E"/>
    <w:rsid w:val="004539CF"/>
    <w:rsid w:val="00453A9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8F3"/>
    <w:rsid w:val="00477CD0"/>
    <w:rsid w:val="00480385"/>
    <w:rsid w:val="004805D6"/>
    <w:rsid w:val="00480C2A"/>
    <w:rsid w:val="0048148C"/>
    <w:rsid w:val="004816E0"/>
    <w:rsid w:val="004818CC"/>
    <w:rsid w:val="00481EDC"/>
    <w:rsid w:val="004825AC"/>
    <w:rsid w:val="004829A5"/>
    <w:rsid w:val="00482F06"/>
    <w:rsid w:val="00483319"/>
    <w:rsid w:val="0048343E"/>
    <w:rsid w:val="00483728"/>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4D4"/>
    <w:rsid w:val="00487C90"/>
    <w:rsid w:val="00490107"/>
    <w:rsid w:val="0049030E"/>
    <w:rsid w:val="0049086A"/>
    <w:rsid w:val="004908AA"/>
    <w:rsid w:val="004912A8"/>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6AA"/>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9BE"/>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17EE9"/>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107"/>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1CE"/>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5E2"/>
    <w:rsid w:val="005639C9"/>
    <w:rsid w:val="00563C0D"/>
    <w:rsid w:val="00564403"/>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A6E"/>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0"/>
    <w:rsid w:val="0059507F"/>
    <w:rsid w:val="005955E8"/>
    <w:rsid w:val="0059584D"/>
    <w:rsid w:val="005958EF"/>
    <w:rsid w:val="00595915"/>
    <w:rsid w:val="00595CA7"/>
    <w:rsid w:val="00595E22"/>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42E"/>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A0"/>
    <w:rsid w:val="005D3629"/>
    <w:rsid w:val="005D4049"/>
    <w:rsid w:val="005D4322"/>
    <w:rsid w:val="005D4905"/>
    <w:rsid w:val="005D4B49"/>
    <w:rsid w:val="005D4C2D"/>
    <w:rsid w:val="005D4D2D"/>
    <w:rsid w:val="005D4E09"/>
    <w:rsid w:val="005D5120"/>
    <w:rsid w:val="005D54C4"/>
    <w:rsid w:val="005D56B5"/>
    <w:rsid w:val="005D57AC"/>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A73"/>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880"/>
    <w:rsid w:val="00630D19"/>
    <w:rsid w:val="00630EE2"/>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0874"/>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CDC"/>
    <w:rsid w:val="00655E92"/>
    <w:rsid w:val="006562EF"/>
    <w:rsid w:val="00656C6F"/>
    <w:rsid w:val="00656F77"/>
    <w:rsid w:val="00657466"/>
    <w:rsid w:val="006579ED"/>
    <w:rsid w:val="00657A56"/>
    <w:rsid w:val="00657A64"/>
    <w:rsid w:val="006605CC"/>
    <w:rsid w:val="00660955"/>
    <w:rsid w:val="00660F5B"/>
    <w:rsid w:val="00661899"/>
    <w:rsid w:val="00662024"/>
    <w:rsid w:val="00662038"/>
    <w:rsid w:val="006620B6"/>
    <w:rsid w:val="00662720"/>
    <w:rsid w:val="00662C75"/>
    <w:rsid w:val="00662E50"/>
    <w:rsid w:val="006636D3"/>
    <w:rsid w:val="006636E8"/>
    <w:rsid w:val="00663E07"/>
    <w:rsid w:val="00663FA7"/>
    <w:rsid w:val="0066425F"/>
    <w:rsid w:val="00664926"/>
    <w:rsid w:val="00664A9F"/>
    <w:rsid w:val="00664BC5"/>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187B"/>
    <w:rsid w:val="00692284"/>
    <w:rsid w:val="006922BB"/>
    <w:rsid w:val="0069272D"/>
    <w:rsid w:val="00692B57"/>
    <w:rsid w:val="00692B8C"/>
    <w:rsid w:val="00693082"/>
    <w:rsid w:val="006935ED"/>
    <w:rsid w:val="00693676"/>
    <w:rsid w:val="00693CC2"/>
    <w:rsid w:val="0069429F"/>
    <w:rsid w:val="00694305"/>
    <w:rsid w:val="00694DFF"/>
    <w:rsid w:val="00695693"/>
    <w:rsid w:val="00695A31"/>
    <w:rsid w:val="00695B07"/>
    <w:rsid w:val="00695BC3"/>
    <w:rsid w:val="00695CF2"/>
    <w:rsid w:val="00695EE6"/>
    <w:rsid w:val="00696B89"/>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1825"/>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2A6"/>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B0A"/>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218"/>
    <w:rsid w:val="00713BD0"/>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6CF8"/>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3919"/>
    <w:rsid w:val="007340EE"/>
    <w:rsid w:val="007346EC"/>
    <w:rsid w:val="007348B2"/>
    <w:rsid w:val="0073505F"/>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2EA0"/>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0F6"/>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9E"/>
    <w:rsid w:val="00761B87"/>
    <w:rsid w:val="0076224C"/>
    <w:rsid w:val="007622D7"/>
    <w:rsid w:val="00762AC4"/>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D49"/>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474"/>
    <w:rsid w:val="0077670D"/>
    <w:rsid w:val="007767F7"/>
    <w:rsid w:val="00776964"/>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417"/>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05B"/>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045"/>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93A"/>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082"/>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343E"/>
    <w:rsid w:val="007C3A2E"/>
    <w:rsid w:val="007C3C5A"/>
    <w:rsid w:val="007C3C5E"/>
    <w:rsid w:val="007C3F3D"/>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6DEE"/>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639"/>
    <w:rsid w:val="007E0729"/>
    <w:rsid w:val="007E0ACF"/>
    <w:rsid w:val="007E1A36"/>
    <w:rsid w:val="007E2131"/>
    <w:rsid w:val="007E231C"/>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25C5"/>
    <w:rsid w:val="008030DC"/>
    <w:rsid w:val="00803118"/>
    <w:rsid w:val="00803273"/>
    <w:rsid w:val="00803D4F"/>
    <w:rsid w:val="00804B08"/>
    <w:rsid w:val="00804FD8"/>
    <w:rsid w:val="008054DA"/>
    <w:rsid w:val="00806FB4"/>
    <w:rsid w:val="00807088"/>
    <w:rsid w:val="00810BE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6B4"/>
    <w:rsid w:val="008147D0"/>
    <w:rsid w:val="008149B7"/>
    <w:rsid w:val="00814B1D"/>
    <w:rsid w:val="00814D27"/>
    <w:rsid w:val="00814EAA"/>
    <w:rsid w:val="0081519E"/>
    <w:rsid w:val="008156D5"/>
    <w:rsid w:val="00815872"/>
    <w:rsid w:val="0081590F"/>
    <w:rsid w:val="008159B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09E"/>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0E09"/>
    <w:rsid w:val="0085120C"/>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589"/>
    <w:rsid w:val="008556A5"/>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88F"/>
    <w:rsid w:val="00862D55"/>
    <w:rsid w:val="00862E82"/>
    <w:rsid w:val="00863499"/>
    <w:rsid w:val="008637F5"/>
    <w:rsid w:val="00863A2D"/>
    <w:rsid w:val="00863A9D"/>
    <w:rsid w:val="00863FDC"/>
    <w:rsid w:val="008644CD"/>
    <w:rsid w:val="00865170"/>
    <w:rsid w:val="00865395"/>
    <w:rsid w:val="00866D0B"/>
    <w:rsid w:val="00867485"/>
    <w:rsid w:val="0086752F"/>
    <w:rsid w:val="00867696"/>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280"/>
    <w:rsid w:val="00876314"/>
    <w:rsid w:val="008763C0"/>
    <w:rsid w:val="008767EE"/>
    <w:rsid w:val="00876EA0"/>
    <w:rsid w:val="00876F24"/>
    <w:rsid w:val="0087711A"/>
    <w:rsid w:val="00877187"/>
    <w:rsid w:val="008775EF"/>
    <w:rsid w:val="00877C84"/>
    <w:rsid w:val="00877CDC"/>
    <w:rsid w:val="00877F55"/>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029"/>
    <w:rsid w:val="0089449D"/>
    <w:rsid w:val="00894CE4"/>
    <w:rsid w:val="00894FDE"/>
    <w:rsid w:val="008955B0"/>
    <w:rsid w:val="00895D61"/>
    <w:rsid w:val="00896117"/>
    <w:rsid w:val="00896196"/>
    <w:rsid w:val="00896454"/>
    <w:rsid w:val="00896641"/>
    <w:rsid w:val="00896A70"/>
    <w:rsid w:val="00896E6D"/>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C57"/>
    <w:rsid w:val="008C1C9D"/>
    <w:rsid w:val="008C1ED5"/>
    <w:rsid w:val="008C20BB"/>
    <w:rsid w:val="008C2376"/>
    <w:rsid w:val="008C2820"/>
    <w:rsid w:val="008C29BB"/>
    <w:rsid w:val="008C32F2"/>
    <w:rsid w:val="008C33F1"/>
    <w:rsid w:val="008C3713"/>
    <w:rsid w:val="008C3756"/>
    <w:rsid w:val="008C3EED"/>
    <w:rsid w:val="008C4167"/>
    <w:rsid w:val="008C4765"/>
    <w:rsid w:val="008C48CE"/>
    <w:rsid w:val="008C4A1C"/>
    <w:rsid w:val="008C4CBD"/>
    <w:rsid w:val="008C5920"/>
    <w:rsid w:val="008C594D"/>
    <w:rsid w:val="008C5B8F"/>
    <w:rsid w:val="008C5B95"/>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7"/>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619"/>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294B"/>
    <w:rsid w:val="008F2A51"/>
    <w:rsid w:val="008F2BDC"/>
    <w:rsid w:val="008F3EAB"/>
    <w:rsid w:val="008F4900"/>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B8"/>
    <w:rsid w:val="009129C5"/>
    <w:rsid w:val="00912AA7"/>
    <w:rsid w:val="00912D54"/>
    <w:rsid w:val="00912DCF"/>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C34"/>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AC9"/>
    <w:rsid w:val="00934CD5"/>
    <w:rsid w:val="00934D0C"/>
    <w:rsid w:val="009352CD"/>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46C"/>
    <w:rsid w:val="009459EB"/>
    <w:rsid w:val="0094632F"/>
    <w:rsid w:val="009464C1"/>
    <w:rsid w:val="0094663E"/>
    <w:rsid w:val="00946C8F"/>
    <w:rsid w:val="00946D06"/>
    <w:rsid w:val="00946EF0"/>
    <w:rsid w:val="00947697"/>
    <w:rsid w:val="009477D4"/>
    <w:rsid w:val="009477DE"/>
    <w:rsid w:val="00950734"/>
    <w:rsid w:val="00950901"/>
    <w:rsid w:val="00951471"/>
    <w:rsid w:val="00951718"/>
    <w:rsid w:val="009518E4"/>
    <w:rsid w:val="00951DA1"/>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C04"/>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7A4"/>
    <w:rsid w:val="00965C54"/>
    <w:rsid w:val="00966539"/>
    <w:rsid w:val="00966848"/>
    <w:rsid w:val="00966B3C"/>
    <w:rsid w:val="00966D71"/>
    <w:rsid w:val="00967268"/>
    <w:rsid w:val="009676CC"/>
    <w:rsid w:val="009678E3"/>
    <w:rsid w:val="00967CA3"/>
    <w:rsid w:val="00967E22"/>
    <w:rsid w:val="009702CE"/>
    <w:rsid w:val="0097063D"/>
    <w:rsid w:val="00970DB5"/>
    <w:rsid w:val="00970DE2"/>
    <w:rsid w:val="00971150"/>
    <w:rsid w:val="009714F9"/>
    <w:rsid w:val="00972080"/>
    <w:rsid w:val="009720C8"/>
    <w:rsid w:val="00972105"/>
    <w:rsid w:val="009724D3"/>
    <w:rsid w:val="00972580"/>
    <w:rsid w:val="00972DFB"/>
    <w:rsid w:val="00972F8C"/>
    <w:rsid w:val="009733CB"/>
    <w:rsid w:val="00973424"/>
    <w:rsid w:val="009734C6"/>
    <w:rsid w:val="00973510"/>
    <w:rsid w:val="009735B8"/>
    <w:rsid w:val="00973A96"/>
    <w:rsid w:val="009741D5"/>
    <w:rsid w:val="009745CB"/>
    <w:rsid w:val="009746D6"/>
    <w:rsid w:val="00974F8D"/>
    <w:rsid w:val="0097551E"/>
    <w:rsid w:val="0097592D"/>
    <w:rsid w:val="00975A86"/>
    <w:rsid w:val="0097649B"/>
    <w:rsid w:val="009766BC"/>
    <w:rsid w:val="00976C4D"/>
    <w:rsid w:val="00977132"/>
    <w:rsid w:val="00977411"/>
    <w:rsid w:val="00977699"/>
    <w:rsid w:val="00980108"/>
    <w:rsid w:val="00980330"/>
    <w:rsid w:val="00980543"/>
    <w:rsid w:val="009806D0"/>
    <w:rsid w:val="009808A4"/>
    <w:rsid w:val="009809B7"/>
    <w:rsid w:val="00980C9A"/>
    <w:rsid w:val="00980CFF"/>
    <w:rsid w:val="009811DD"/>
    <w:rsid w:val="00981397"/>
    <w:rsid w:val="0098147F"/>
    <w:rsid w:val="0098153A"/>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6DDC"/>
    <w:rsid w:val="009875C1"/>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6B4"/>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4D9"/>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1FD4"/>
    <w:rsid w:val="009D20F7"/>
    <w:rsid w:val="009D21B1"/>
    <w:rsid w:val="009D21EE"/>
    <w:rsid w:val="009D245D"/>
    <w:rsid w:val="009D2470"/>
    <w:rsid w:val="009D2B03"/>
    <w:rsid w:val="009D305C"/>
    <w:rsid w:val="009D33FA"/>
    <w:rsid w:val="009D374D"/>
    <w:rsid w:val="009D4203"/>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A58"/>
    <w:rsid w:val="009F4D0F"/>
    <w:rsid w:val="009F5118"/>
    <w:rsid w:val="009F5538"/>
    <w:rsid w:val="009F5732"/>
    <w:rsid w:val="009F587D"/>
    <w:rsid w:val="009F5956"/>
    <w:rsid w:val="009F5C5D"/>
    <w:rsid w:val="009F5E98"/>
    <w:rsid w:val="009F6268"/>
    <w:rsid w:val="009F7FD7"/>
    <w:rsid w:val="00A00195"/>
    <w:rsid w:val="00A003CF"/>
    <w:rsid w:val="00A01295"/>
    <w:rsid w:val="00A01BC1"/>
    <w:rsid w:val="00A01F93"/>
    <w:rsid w:val="00A02180"/>
    <w:rsid w:val="00A022C5"/>
    <w:rsid w:val="00A02A04"/>
    <w:rsid w:val="00A035BD"/>
    <w:rsid w:val="00A03A6B"/>
    <w:rsid w:val="00A042B5"/>
    <w:rsid w:val="00A047A2"/>
    <w:rsid w:val="00A048B5"/>
    <w:rsid w:val="00A05113"/>
    <w:rsid w:val="00A051DA"/>
    <w:rsid w:val="00A052DC"/>
    <w:rsid w:val="00A059F1"/>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36D6"/>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5C8"/>
    <w:rsid w:val="00A60EEF"/>
    <w:rsid w:val="00A6115E"/>
    <w:rsid w:val="00A61178"/>
    <w:rsid w:val="00A612FA"/>
    <w:rsid w:val="00A61DFE"/>
    <w:rsid w:val="00A61F05"/>
    <w:rsid w:val="00A61F8B"/>
    <w:rsid w:val="00A62220"/>
    <w:rsid w:val="00A624B0"/>
    <w:rsid w:val="00A62835"/>
    <w:rsid w:val="00A628FF"/>
    <w:rsid w:val="00A629E6"/>
    <w:rsid w:val="00A62CEB"/>
    <w:rsid w:val="00A62F09"/>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6FC"/>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AE6"/>
    <w:rsid w:val="00AC0B0C"/>
    <w:rsid w:val="00AC1591"/>
    <w:rsid w:val="00AC1795"/>
    <w:rsid w:val="00AC184A"/>
    <w:rsid w:val="00AC1C94"/>
    <w:rsid w:val="00AC1D17"/>
    <w:rsid w:val="00AC210B"/>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D00AD"/>
    <w:rsid w:val="00AD00DF"/>
    <w:rsid w:val="00AD027C"/>
    <w:rsid w:val="00AD08E1"/>
    <w:rsid w:val="00AD0E0B"/>
    <w:rsid w:val="00AD16E6"/>
    <w:rsid w:val="00AD1736"/>
    <w:rsid w:val="00AD1D89"/>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F48"/>
    <w:rsid w:val="00AE0070"/>
    <w:rsid w:val="00AE054E"/>
    <w:rsid w:val="00AE08C4"/>
    <w:rsid w:val="00AE0BB6"/>
    <w:rsid w:val="00AE0E00"/>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2E39"/>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CE1"/>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1AF9"/>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BE9"/>
    <w:rsid w:val="00B40FAB"/>
    <w:rsid w:val="00B41124"/>
    <w:rsid w:val="00B41318"/>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2E0"/>
    <w:rsid w:val="00B4579C"/>
    <w:rsid w:val="00B45AA4"/>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743"/>
    <w:rsid w:val="00B80AF5"/>
    <w:rsid w:val="00B823A4"/>
    <w:rsid w:val="00B82C2A"/>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29FC"/>
    <w:rsid w:val="00BB33F0"/>
    <w:rsid w:val="00BB3513"/>
    <w:rsid w:val="00BB3629"/>
    <w:rsid w:val="00BB3F8E"/>
    <w:rsid w:val="00BB421D"/>
    <w:rsid w:val="00BB4363"/>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6D1"/>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F5A"/>
    <w:rsid w:val="00BD2060"/>
    <w:rsid w:val="00BD2074"/>
    <w:rsid w:val="00BD2D80"/>
    <w:rsid w:val="00BD31DA"/>
    <w:rsid w:val="00BD386D"/>
    <w:rsid w:val="00BD3B8C"/>
    <w:rsid w:val="00BD3F23"/>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35E"/>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BF7F84"/>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9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8A6"/>
    <w:rsid w:val="00C34C43"/>
    <w:rsid w:val="00C354EE"/>
    <w:rsid w:val="00C356C6"/>
    <w:rsid w:val="00C35C2E"/>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7CB"/>
    <w:rsid w:val="00C63B04"/>
    <w:rsid w:val="00C63C1B"/>
    <w:rsid w:val="00C63C6E"/>
    <w:rsid w:val="00C64011"/>
    <w:rsid w:val="00C6425F"/>
    <w:rsid w:val="00C64A04"/>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3DE7"/>
    <w:rsid w:val="00C746C0"/>
    <w:rsid w:val="00C749BC"/>
    <w:rsid w:val="00C74D1B"/>
    <w:rsid w:val="00C756CA"/>
    <w:rsid w:val="00C758F1"/>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A6"/>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1869"/>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95B"/>
    <w:rsid w:val="00CC0B88"/>
    <w:rsid w:val="00CC1723"/>
    <w:rsid w:val="00CC1C39"/>
    <w:rsid w:val="00CC1C78"/>
    <w:rsid w:val="00CC25CF"/>
    <w:rsid w:val="00CC29B9"/>
    <w:rsid w:val="00CC2A7D"/>
    <w:rsid w:val="00CC2DB3"/>
    <w:rsid w:val="00CC324D"/>
    <w:rsid w:val="00CC38BB"/>
    <w:rsid w:val="00CC3E79"/>
    <w:rsid w:val="00CC3F8D"/>
    <w:rsid w:val="00CC43EC"/>
    <w:rsid w:val="00CC4703"/>
    <w:rsid w:val="00CC48C9"/>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8"/>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79C9"/>
    <w:rsid w:val="00D07C3D"/>
    <w:rsid w:val="00D07DC7"/>
    <w:rsid w:val="00D07DCA"/>
    <w:rsid w:val="00D07F45"/>
    <w:rsid w:val="00D100B6"/>
    <w:rsid w:val="00D10643"/>
    <w:rsid w:val="00D10FA8"/>
    <w:rsid w:val="00D110B2"/>
    <w:rsid w:val="00D1134E"/>
    <w:rsid w:val="00D11377"/>
    <w:rsid w:val="00D11B9D"/>
    <w:rsid w:val="00D11CC7"/>
    <w:rsid w:val="00D11D04"/>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4F26"/>
    <w:rsid w:val="00D15122"/>
    <w:rsid w:val="00D15554"/>
    <w:rsid w:val="00D157B8"/>
    <w:rsid w:val="00D159E2"/>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53A"/>
    <w:rsid w:val="00D3379C"/>
    <w:rsid w:val="00D33EBD"/>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E06"/>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2C0"/>
    <w:rsid w:val="00D55BA8"/>
    <w:rsid w:val="00D5601C"/>
    <w:rsid w:val="00D561B7"/>
    <w:rsid w:val="00D56432"/>
    <w:rsid w:val="00D56900"/>
    <w:rsid w:val="00D569B8"/>
    <w:rsid w:val="00D569F3"/>
    <w:rsid w:val="00D571A6"/>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5E49"/>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992"/>
    <w:rsid w:val="00D94F2D"/>
    <w:rsid w:val="00D9539F"/>
    <w:rsid w:val="00D954C7"/>
    <w:rsid w:val="00D95807"/>
    <w:rsid w:val="00D9585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246F"/>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C2"/>
    <w:rsid w:val="00DB57E5"/>
    <w:rsid w:val="00DB5F6F"/>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4E51"/>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4D0"/>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BC0"/>
    <w:rsid w:val="00DF1CA1"/>
    <w:rsid w:val="00DF2291"/>
    <w:rsid w:val="00DF2429"/>
    <w:rsid w:val="00DF2A68"/>
    <w:rsid w:val="00DF2F1B"/>
    <w:rsid w:val="00DF2FA0"/>
    <w:rsid w:val="00DF3213"/>
    <w:rsid w:val="00DF330F"/>
    <w:rsid w:val="00DF333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8E"/>
    <w:rsid w:val="00E01A92"/>
    <w:rsid w:val="00E01BD4"/>
    <w:rsid w:val="00E01C23"/>
    <w:rsid w:val="00E01DDD"/>
    <w:rsid w:val="00E01F21"/>
    <w:rsid w:val="00E02220"/>
    <w:rsid w:val="00E02283"/>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727"/>
    <w:rsid w:val="00E0797F"/>
    <w:rsid w:val="00E07C2A"/>
    <w:rsid w:val="00E07F70"/>
    <w:rsid w:val="00E10623"/>
    <w:rsid w:val="00E106F5"/>
    <w:rsid w:val="00E10B41"/>
    <w:rsid w:val="00E113B9"/>
    <w:rsid w:val="00E11FD0"/>
    <w:rsid w:val="00E12111"/>
    <w:rsid w:val="00E12132"/>
    <w:rsid w:val="00E121D4"/>
    <w:rsid w:val="00E122CA"/>
    <w:rsid w:val="00E1238A"/>
    <w:rsid w:val="00E12824"/>
    <w:rsid w:val="00E128AB"/>
    <w:rsid w:val="00E12987"/>
    <w:rsid w:val="00E12CC5"/>
    <w:rsid w:val="00E12DC4"/>
    <w:rsid w:val="00E131A9"/>
    <w:rsid w:val="00E131E5"/>
    <w:rsid w:val="00E13E7A"/>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921"/>
    <w:rsid w:val="00E22CC4"/>
    <w:rsid w:val="00E2327C"/>
    <w:rsid w:val="00E236CF"/>
    <w:rsid w:val="00E2373A"/>
    <w:rsid w:val="00E237FB"/>
    <w:rsid w:val="00E23A45"/>
    <w:rsid w:val="00E2468C"/>
    <w:rsid w:val="00E2498E"/>
    <w:rsid w:val="00E24BBA"/>
    <w:rsid w:val="00E24E15"/>
    <w:rsid w:val="00E24F03"/>
    <w:rsid w:val="00E24FF4"/>
    <w:rsid w:val="00E2524A"/>
    <w:rsid w:val="00E25754"/>
    <w:rsid w:val="00E2632E"/>
    <w:rsid w:val="00E26427"/>
    <w:rsid w:val="00E2684C"/>
    <w:rsid w:val="00E26C1C"/>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4AB8"/>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E6"/>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563"/>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23D"/>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248"/>
    <w:rsid w:val="00E92B51"/>
    <w:rsid w:val="00E92E5D"/>
    <w:rsid w:val="00E9338B"/>
    <w:rsid w:val="00E934F6"/>
    <w:rsid w:val="00E93622"/>
    <w:rsid w:val="00E9469D"/>
    <w:rsid w:val="00E94C98"/>
    <w:rsid w:val="00E94DBC"/>
    <w:rsid w:val="00E95034"/>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8EE"/>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645"/>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EE9"/>
    <w:rsid w:val="00F00F1D"/>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6EC3"/>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83C"/>
    <w:rsid w:val="00F14B6A"/>
    <w:rsid w:val="00F14FD0"/>
    <w:rsid w:val="00F15047"/>
    <w:rsid w:val="00F156B2"/>
    <w:rsid w:val="00F1601C"/>
    <w:rsid w:val="00F16046"/>
    <w:rsid w:val="00F1605B"/>
    <w:rsid w:val="00F16CBE"/>
    <w:rsid w:val="00F16CD1"/>
    <w:rsid w:val="00F177F4"/>
    <w:rsid w:val="00F17891"/>
    <w:rsid w:val="00F1794B"/>
    <w:rsid w:val="00F17A50"/>
    <w:rsid w:val="00F17A82"/>
    <w:rsid w:val="00F201EE"/>
    <w:rsid w:val="00F20359"/>
    <w:rsid w:val="00F2085B"/>
    <w:rsid w:val="00F208B8"/>
    <w:rsid w:val="00F20AF4"/>
    <w:rsid w:val="00F20BF7"/>
    <w:rsid w:val="00F20D7E"/>
    <w:rsid w:val="00F20DB6"/>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34F"/>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76D"/>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7A2"/>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64E"/>
    <w:rsid w:val="00F8375B"/>
    <w:rsid w:val="00F83842"/>
    <w:rsid w:val="00F838F3"/>
    <w:rsid w:val="00F83FE7"/>
    <w:rsid w:val="00F848A1"/>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9C2"/>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97E1F"/>
    <w:rsid w:val="00FA0317"/>
    <w:rsid w:val="00FA07B0"/>
    <w:rsid w:val="00FA0FBC"/>
    <w:rsid w:val="00FA1CE3"/>
    <w:rsid w:val="00FA1DA4"/>
    <w:rsid w:val="00FA1FBC"/>
    <w:rsid w:val="00FA21E0"/>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6BB"/>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2C8C"/>
    <w:rsid w:val="00FF3183"/>
    <w:rsid w:val="00FF31D5"/>
    <w:rsid w:val="00FF3211"/>
    <w:rsid w:val="00FF32C2"/>
    <w:rsid w:val="00FF3833"/>
    <w:rsid w:val="00FF3A00"/>
    <w:rsid w:val="00FF3C5B"/>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5327</Characters>
  <Application>Microsoft Office Word</Application>
  <DocSecurity>0</DocSecurity>
  <Lines>44</Lines>
  <Paragraphs>12</Paragraphs>
  <ScaleCrop>false</ScaleCrop>
  <Company>CMCC</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2025-05-08T09:34:00Z</dcterms:created>
  <dcterms:modified xsi:type="dcterms:W3CDTF">2025-05-08T09:34:00Z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