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0" w:line="256" w:lineRule="auto"/>
        <w:jc w:val="both"/>
        <w:rPr>
          <w:rFonts w:ascii="Times New Roman" w:hAnsi="Times New Roman" w:eastAsia="等线" w:cs="Arial"/>
          <w:b/>
          <w:sz w:val="24"/>
          <w:szCs w:val="24"/>
        </w:rPr>
      </w:pPr>
      <w:bookmarkStart w:id="2" w:name="_GoBack"/>
      <w:bookmarkEnd w:id="2"/>
      <w:r>
        <w:rPr>
          <w:rFonts w:ascii="Times New Roman" w:hAnsi="Times New Roman" w:eastAsia="Arial" w:cs="Arial"/>
          <w:b/>
          <w:sz w:val="24"/>
          <w:szCs w:val="24"/>
          <w:lang w:eastAsia="zh-CN" w:bidi="ar"/>
        </w:rPr>
        <w:t>3GPP</w:t>
      </w:r>
      <w:r>
        <w:rPr>
          <w:rFonts w:hint="eastAsia" w:ascii="Times New Roman" w:hAnsi="Times New Roman" w:eastAsia="等线" w:cs="Arial"/>
          <w:b/>
          <w:sz w:val="24"/>
          <w:szCs w:val="24"/>
          <w:lang w:eastAsia="zh-CN" w:bidi="ar"/>
        </w:rPr>
        <w:t xml:space="preserve"> </w:t>
      </w:r>
      <w:r>
        <w:rPr>
          <w:rFonts w:ascii="Times New Roman" w:hAnsi="Times New Roman" w:eastAsia="等线" w:cs="Times New Roman"/>
          <w:b/>
          <w:sz w:val="24"/>
          <w:szCs w:val="24"/>
          <w:lang w:eastAsia="zh-CN" w:bidi="ar"/>
        </w:rPr>
        <w:t>TSG</w:t>
      </w:r>
      <w:r>
        <w:rPr>
          <w:rFonts w:ascii="Times New Roman" w:hAnsi="Times New Roman" w:eastAsia="Arial" w:cs="Arial"/>
          <w:b/>
          <w:sz w:val="24"/>
          <w:szCs w:val="24"/>
          <w:lang w:eastAsia="zh-CN" w:bidi="ar"/>
        </w:rPr>
        <w:t xml:space="preserve"> RAN</w:t>
      </w:r>
      <w:r>
        <w:rPr>
          <w:rFonts w:hint="eastAsia" w:ascii="Times New Roman" w:hAnsi="Times New Roman" w:eastAsia="等线" w:cs="Arial"/>
          <w:b/>
          <w:sz w:val="24"/>
          <w:szCs w:val="24"/>
          <w:lang w:eastAsia="zh-CN" w:bidi="ar"/>
        </w:rPr>
        <w:t xml:space="preserve"> </w:t>
      </w:r>
      <w:r>
        <w:rPr>
          <w:rFonts w:ascii="Times New Roman" w:hAnsi="Times New Roman" w:eastAsia="等线" w:cs="Times New Roman"/>
          <w:b/>
          <w:sz w:val="24"/>
          <w:szCs w:val="24"/>
          <w:lang w:eastAsia="zh-CN" w:bidi="ar"/>
        </w:rPr>
        <w:t>WG1</w:t>
      </w:r>
      <w:r>
        <w:rPr>
          <w:rFonts w:ascii="Times New Roman" w:hAnsi="Times New Roman" w:eastAsia="Arial" w:cs="Arial"/>
          <w:b/>
          <w:sz w:val="24"/>
          <w:szCs w:val="24"/>
          <w:lang w:eastAsia="zh-CN" w:bidi="ar"/>
        </w:rPr>
        <w:t xml:space="preserve"> Meeting #1</w:t>
      </w:r>
      <w:r>
        <w:rPr>
          <w:rFonts w:hint="eastAsia" w:ascii="Times New Roman" w:hAnsi="Times New Roman" w:cs="Arial"/>
          <w:b/>
          <w:sz w:val="24"/>
          <w:szCs w:val="24"/>
          <w:lang w:eastAsia="zh-CN" w:bidi="ar"/>
        </w:rPr>
        <w:t>21</w:t>
      </w:r>
      <w:r>
        <w:rPr>
          <w:rFonts w:ascii="Times New Roman" w:hAnsi="Times New Roman" w:eastAsia="Arial" w:cs="Arial"/>
          <w:b/>
          <w:sz w:val="24"/>
          <w:szCs w:val="24"/>
          <w:lang w:eastAsia="zh-CN" w:bidi="ar"/>
        </w:rPr>
        <w:t xml:space="preserve">                     </w:t>
      </w:r>
      <w:r>
        <w:rPr>
          <w:rFonts w:hint="eastAsia" w:ascii="Times New Roman" w:hAnsi="Times New Roman" w:eastAsia="Arial" w:cs="Arial"/>
          <w:b/>
          <w:sz w:val="24"/>
          <w:szCs w:val="24"/>
          <w:lang w:eastAsia="zh-CN" w:bidi="ar"/>
        </w:rPr>
        <w:t xml:space="preserve">  </w:t>
      </w:r>
      <w:r>
        <w:rPr>
          <w:rFonts w:ascii="Times New Roman" w:hAnsi="Times New Roman" w:eastAsia="Arial" w:cs="Arial"/>
          <w:b/>
          <w:sz w:val="24"/>
          <w:szCs w:val="24"/>
          <w:lang w:eastAsia="zh-CN" w:bidi="ar"/>
        </w:rPr>
        <w:t xml:space="preserve">        </w:t>
      </w:r>
      <w:r>
        <w:rPr>
          <w:rFonts w:hint="eastAsia" w:ascii="Times New Roman" w:hAnsi="Times New Roman" w:eastAsia="等线" w:cs="Arial"/>
          <w:b/>
          <w:sz w:val="24"/>
          <w:szCs w:val="24"/>
          <w:lang w:eastAsia="zh-CN" w:bidi="ar"/>
        </w:rPr>
        <w:t xml:space="preserve">                        </w:t>
      </w:r>
      <w:r>
        <w:rPr>
          <w:rFonts w:ascii="Times New Roman" w:hAnsi="Times New Roman" w:eastAsia="Arial" w:cs="Arial"/>
          <w:b/>
          <w:sz w:val="24"/>
          <w:szCs w:val="24"/>
          <w:lang w:eastAsia="zh-CN" w:bidi="ar"/>
        </w:rPr>
        <w:tab/>
      </w:r>
      <w:r>
        <w:rPr>
          <w:rFonts w:ascii="Times New Roman" w:hAnsi="Times New Roman" w:eastAsia="Arial" w:cs="Arial"/>
          <w:b/>
          <w:sz w:val="24"/>
          <w:szCs w:val="24"/>
          <w:lang w:eastAsia="zh-CN" w:bidi="ar"/>
        </w:rPr>
        <w:t>R1-2503653</w:t>
      </w:r>
    </w:p>
    <w:p>
      <w:pPr>
        <w:spacing w:before="240" w:after="240" w:line="256" w:lineRule="auto"/>
        <w:jc w:val="both"/>
        <w:rPr>
          <w:rFonts w:ascii="Times New Roman" w:hAnsi="Times New Roman" w:cs="Arial"/>
          <w:b/>
          <w:sz w:val="24"/>
          <w:szCs w:val="24"/>
        </w:rPr>
      </w:pPr>
      <w:r>
        <w:rPr>
          <w:rFonts w:ascii="Times New Roman" w:hAnsi="Times New Roman" w:cs="Arial"/>
          <w:b/>
          <w:sz w:val="24"/>
          <w:szCs w:val="24"/>
          <w:lang w:eastAsia="zh-CN" w:bidi="ar"/>
        </w:rPr>
        <w:t>St Julian, Malta</w:t>
      </w:r>
      <w:r>
        <w:rPr>
          <w:rFonts w:ascii="Times New Roman" w:hAnsi="Times New Roman" w:eastAsia="Arial" w:cs="Arial"/>
          <w:b/>
          <w:sz w:val="24"/>
          <w:szCs w:val="24"/>
          <w:lang w:eastAsia="zh-CN" w:bidi="ar"/>
        </w:rPr>
        <w:t xml:space="preserve">, </w:t>
      </w:r>
      <w:r>
        <w:rPr>
          <w:rFonts w:hint="eastAsia" w:ascii="Times New Roman" w:hAnsi="Times New Roman" w:eastAsia="等线" w:cs="Times New Roman"/>
          <w:b/>
          <w:sz w:val="24"/>
          <w:szCs w:val="24"/>
          <w:lang w:eastAsia="zh-CN" w:bidi="ar"/>
        </w:rPr>
        <w:t>19</w:t>
      </w:r>
      <w:r>
        <w:rPr>
          <w:rFonts w:ascii="Times New Roman" w:hAnsi="Times New Roman" w:eastAsia="Arial" w:cs="Arial"/>
          <w:b/>
          <w:sz w:val="24"/>
          <w:szCs w:val="24"/>
          <w:lang w:eastAsia="zh-CN" w:bidi="ar"/>
        </w:rPr>
        <w:t xml:space="preserve"> </w:t>
      </w:r>
      <w:r>
        <w:rPr>
          <w:rFonts w:hint="eastAsia" w:ascii="Times New Roman" w:hAnsi="Times New Roman" w:eastAsia="等线" w:cs="Times New Roman"/>
          <w:b/>
          <w:sz w:val="24"/>
          <w:szCs w:val="24"/>
          <w:lang w:eastAsia="zh-CN" w:bidi="ar"/>
        </w:rPr>
        <w:t>May</w:t>
      </w:r>
      <w:r>
        <w:rPr>
          <w:rFonts w:ascii="Times New Roman" w:hAnsi="Times New Roman" w:eastAsia="Arial" w:cs="Arial"/>
          <w:b/>
          <w:sz w:val="24"/>
          <w:szCs w:val="24"/>
          <w:lang w:eastAsia="zh-CN" w:bidi="ar"/>
        </w:rPr>
        <w:t xml:space="preserve"> </w:t>
      </w:r>
      <w:r>
        <w:rPr>
          <w:rFonts w:ascii="Times New Roman" w:hAnsi="Times New Roman" w:eastAsia="Arial" w:cs="Times New Roman"/>
          <w:b/>
          <w:sz w:val="24"/>
          <w:szCs w:val="24"/>
          <w:lang w:eastAsia="zh-CN" w:bidi="ar"/>
        </w:rPr>
        <w:t xml:space="preserve">– </w:t>
      </w:r>
      <w:r>
        <w:rPr>
          <w:rFonts w:hint="eastAsia" w:ascii="Times New Roman" w:hAnsi="Times New Roman" w:eastAsia="等线" w:cs="Times New Roman"/>
          <w:b/>
          <w:sz w:val="24"/>
          <w:szCs w:val="24"/>
          <w:lang w:eastAsia="zh-CN" w:bidi="ar"/>
        </w:rPr>
        <w:t>23</w:t>
      </w:r>
      <w:r>
        <w:rPr>
          <w:rFonts w:ascii="Times New Roman" w:hAnsi="Times New Roman" w:eastAsia="Arial" w:cs="Arial"/>
          <w:b/>
          <w:sz w:val="24"/>
          <w:szCs w:val="24"/>
          <w:lang w:eastAsia="zh-CN" w:bidi="ar"/>
        </w:rPr>
        <w:t xml:space="preserve"> </w:t>
      </w:r>
      <w:r>
        <w:rPr>
          <w:rFonts w:hint="eastAsia" w:ascii="Times New Roman" w:hAnsi="Times New Roman" w:eastAsia="等线" w:cs="Times New Roman"/>
          <w:b/>
          <w:sz w:val="24"/>
          <w:szCs w:val="24"/>
          <w:lang w:eastAsia="zh-CN" w:bidi="ar"/>
        </w:rPr>
        <w:t>May</w:t>
      </w:r>
      <w:r>
        <w:rPr>
          <w:rFonts w:ascii="Times New Roman" w:hAnsi="Times New Roman" w:eastAsia="Arial" w:cs="Arial"/>
          <w:b/>
          <w:sz w:val="24"/>
          <w:szCs w:val="24"/>
          <w:lang w:eastAsia="zh-CN" w:bidi="ar"/>
        </w:rPr>
        <w:t>, 202</w:t>
      </w:r>
      <w:r>
        <w:rPr>
          <w:rFonts w:hint="eastAsia" w:ascii="Times New Roman" w:hAnsi="Times New Roman" w:cs="Arial"/>
          <w:b/>
          <w:sz w:val="24"/>
          <w:szCs w:val="24"/>
          <w:lang w:eastAsia="zh-CN" w:bidi="ar"/>
        </w:rPr>
        <w:t>5</w:t>
      </w:r>
    </w:p>
    <w:p>
      <w:pPr>
        <w:spacing w:before="240" w:after="240" w:line="256" w:lineRule="auto"/>
        <w:jc w:val="both"/>
        <w:rPr>
          <w:rFonts w:ascii="Times New Roman" w:hAnsi="Times New Roman" w:cs="Arial"/>
          <w:b/>
          <w:sz w:val="24"/>
          <w:szCs w:val="24"/>
        </w:rPr>
      </w:pPr>
      <w:r>
        <w:rPr>
          <w:rFonts w:ascii="Times New Roman" w:hAnsi="Times New Roman" w:eastAsia="Arial" w:cs="Arial"/>
          <w:b/>
          <w:sz w:val="24"/>
          <w:szCs w:val="24"/>
          <w:lang w:eastAsia="zh-CN" w:bidi="ar"/>
        </w:rPr>
        <w:t xml:space="preserve">Source:           </w:t>
      </w:r>
      <w:r>
        <w:rPr>
          <w:rFonts w:hint="eastAsia" w:ascii="Times New Roman" w:hAnsi="Times New Roman" w:cs="Arial"/>
          <w:b/>
          <w:sz w:val="24"/>
          <w:szCs w:val="24"/>
          <w:lang w:eastAsia="zh-CN" w:bidi="ar"/>
        </w:rPr>
        <w:t>BUPT</w:t>
      </w:r>
    </w:p>
    <w:p>
      <w:pPr>
        <w:spacing w:before="240" w:after="240" w:line="256" w:lineRule="auto"/>
        <w:rPr>
          <w:rFonts w:ascii="Times New Roman" w:hAnsi="Times New Roman" w:eastAsia="等线" w:cs="Arial"/>
          <w:b/>
          <w:sz w:val="24"/>
          <w:szCs w:val="24"/>
        </w:rPr>
      </w:pPr>
      <w:r>
        <w:rPr>
          <w:rFonts w:ascii="Times New Roman" w:hAnsi="Times New Roman" w:eastAsia="Arial" w:cs="Arial"/>
          <w:b/>
          <w:sz w:val="24"/>
          <w:szCs w:val="24"/>
          <w:lang w:eastAsia="zh-CN" w:bidi="ar"/>
        </w:rPr>
        <w:t xml:space="preserve">Title: </w:t>
      </w:r>
      <w:r>
        <w:rPr>
          <w:rFonts w:ascii="Times New Roman" w:hAnsi="Times New Roman" w:eastAsia="Arial" w:cs="Arial"/>
          <w:b/>
          <w:lang w:eastAsia="zh-CN" w:bidi="ar"/>
        </w:rPr>
        <w:t xml:space="preserve">             </w:t>
      </w:r>
      <w:r>
        <w:rPr>
          <w:rFonts w:ascii="Times New Roman" w:hAnsi="Times New Roman" w:eastAsia="等线" w:cs="Times New Roman"/>
          <w:b/>
          <w:sz w:val="24"/>
          <w:szCs w:val="24"/>
          <w:lang w:eastAsia="zh-CN" w:bidi="ar"/>
        </w:rPr>
        <w:t>Discussion on channel model validation of TR38.901 for 7-24</w:t>
      </w:r>
      <w:r>
        <w:rPr>
          <w:rFonts w:hint="eastAsia" w:ascii="Times New Roman" w:hAnsi="Times New Roman" w:eastAsia="等线" w:cs="Times New Roman"/>
          <w:b/>
          <w:sz w:val="24"/>
          <w:szCs w:val="24"/>
          <w:lang w:eastAsia="zh-CN" w:bidi="ar"/>
        </w:rPr>
        <w:t xml:space="preserve"> </w:t>
      </w:r>
      <w:r>
        <w:rPr>
          <w:rFonts w:ascii="Times New Roman" w:hAnsi="Times New Roman" w:eastAsia="等线" w:cs="Times New Roman"/>
          <w:b/>
          <w:sz w:val="24"/>
          <w:szCs w:val="24"/>
          <w:lang w:eastAsia="zh-CN" w:bidi="ar"/>
        </w:rPr>
        <w:t>GHz</w:t>
      </w:r>
    </w:p>
    <w:p>
      <w:pPr>
        <w:spacing w:before="240" w:after="240" w:line="256" w:lineRule="auto"/>
        <w:jc w:val="both"/>
        <w:rPr>
          <w:rFonts w:ascii="Times New Roman" w:hAnsi="Times New Roman" w:eastAsia="等线" w:cs="Arial"/>
          <w:b/>
          <w:sz w:val="24"/>
          <w:szCs w:val="24"/>
        </w:rPr>
      </w:pPr>
      <w:r>
        <w:rPr>
          <w:rFonts w:ascii="Times New Roman" w:hAnsi="Times New Roman" w:eastAsia="Arial" w:cs="Arial"/>
          <w:b/>
          <w:sz w:val="24"/>
          <w:szCs w:val="24"/>
          <w:lang w:eastAsia="zh-CN" w:bidi="ar"/>
        </w:rPr>
        <w:t xml:space="preserve">Agenda item:    </w:t>
      </w:r>
      <w:r>
        <w:rPr>
          <w:rFonts w:ascii="Times New Roman" w:hAnsi="Times New Roman" w:eastAsia="Arial" w:cs="Arial"/>
          <w:b/>
          <w:sz w:val="24"/>
          <w:szCs w:val="24"/>
          <w:lang w:eastAsia="zh-CN" w:bidi="ar"/>
        </w:rPr>
        <w:tab/>
      </w:r>
      <w:r>
        <w:rPr>
          <w:rFonts w:ascii="Times New Roman" w:hAnsi="Times New Roman" w:eastAsia="等线" w:cs="Times New Roman"/>
          <w:b/>
          <w:sz w:val="24"/>
          <w:szCs w:val="24"/>
          <w:lang w:eastAsia="zh-CN" w:bidi="ar"/>
        </w:rPr>
        <w:t>9.8.1</w:t>
      </w:r>
    </w:p>
    <w:p>
      <w:pPr>
        <w:spacing w:before="240" w:after="240" w:line="256" w:lineRule="auto"/>
        <w:ind w:right="-440"/>
        <w:jc w:val="both"/>
        <w:rPr>
          <w:rFonts w:ascii="Times New Roman" w:hAnsi="Times New Roman" w:eastAsia="Arial" w:cs="Arial"/>
          <w:b/>
          <w:sz w:val="24"/>
          <w:szCs w:val="24"/>
        </w:rPr>
      </w:pPr>
      <w:r>
        <w:rPr>
          <w:rFonts w:ascii="Times New Roman" w:hAnsi="Times New Roman" w:eastAsia="Arial" w:cs="Arial"/>
          <w:b/>
          <w:sz w:val="24"/>
          <w:szCs w:val="24"/>
          <w:lang w:eastAsia="zh-CN" w:bidi="ar"/>
        </w:rPr>
        <w:t xml:space="preserve">Document for:  </w:t>
      </w:r>
      <w:r>
        <w:rPr>
          <w:rFonts w:ascii="Times New Roman" w:hAnsi="Times New Roman" w:eastAsia="Arial" w:cs="Arial"/>
          <w:b/>
          <w:sz w:val="24"/>
          <w:szCs w:val="24"/>
          <w:lang w:eastAsia="zh-CN" w:bidi="ar"/>
        </w:rPr>
        <w:tab/>
      </w:r>
      <w:r>
        <w:rPr>
          <w:rFonts w:ascii="Times New Roman" w:hAnsi="Times New Roman" w:eastAsia="Arial" w:cs="Arial"/>
          <w:b/>
          <w:sz w:val="24"/>
          <w:szCs w:val="24"/>
          <w:lang w:eastAsia="zh-CN" w:bidi="ar"/>
        </w:rPr>
        <w:t>Discussion and Decision</w:t>
      </w:r>
    </w:p>
    <w:p>
      <w:pPr>
        <w:pBdr>
          <w:bottom w:val="single" w:color="auto" w:sz="4" w:space="1"/>
        </w:pBdr>
        <w:spacing w:after="0"/>
        <w:ind w:firstLine="320"/>
        <w:rPr>
          <w:rFonts w:ascii="Times New Roman" w:hAnsi="Times New Roman"/>
          <w:b/>
          <w:kern w:val="2"/>
          <w:sz w:val="16"/>
          <w:szCs w:val="16"/>
          <w:lang w:eastAsia="zh-CN"/>
        </w:rPr>
      </w:pPr>
    </w:p>
    <w:p>
      <w:pPr>
        <w:spacing w:after="0"/>
        <w:ind w:firstLine="480"/>
        <w:jc w:val="both"/>
        <w:rPr>
          <w:rFonts w:ascii="Times New Roman" w:hAnsi="Times New Roman"/>
          <w:b/>
          <w:sz w:val="24"/>
          <w:szCs w:val="24"/>
        </w:rPr>
      </w:pPr>
    </w:p>
    <w:p>
      <w:pPr>
        <w:pStyle w:val="2"/>
        <w:numPr>
          <w:ilvl w:val="0"/>
          <w:numId w:val="2"/>
        </w:numPr>
        <w:adjustRightInd w:val="0"/>
        <w:snapToGrid w:val="0"/>
        <w:spacing w:after="180" w:line="240" w:lineRule="auto"/>
        <w:ind w:left="0" w:firstLine="561"/>
        <w:jc w:val="both"/>
        <w:rPr>
          <w:rFonts w:ascii="Times New Roman" w:hAnsi="Times New Roman" w:eastAsia="宋体" w:cs="Times New Roman"/>
          <w:b/>
          <w:sz w:val="28"/>
          <w:szCs w:val="20"/>
          <w:lang w:eastAsia="zh-CN"/>
        </w:rPr>
      </w:pPr>
      <w:bookmarkStart w:id="0" w:name="_heading=h.gjdgxs" w:colFirst="0" w:colLast="0"/>
      <w:bookmarkEnd w:id="0"/>
      <w:r>
        <w:rPr>
          <w:rFonts w:ascii="Times New Roman" w:hAnsi="Times New Roman" w:eastAsia="宋体" w:cs="Times New Roman"/>
          <w:b/>
          <w:sz w:val="28"/>
          <w:szCs w:val="20"/>
          <w:lang w:eastAsia="zh-CN"/>
        </w:rPr>
        <w:t>Introduction</w:t>
      </w:r>
    </w:p>
    <w:p>
      <w:pPr>
        <w:adjustRightInd w:val="0"/>
        <w:snapToGrid w:val="0"/>
        <w:spacing w:before="180" w:after="120"/>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In </w:t>
      </w:r>
      <w:r>
        <w:rPr>
          <w:rFonts w:hint="eastAsia" w:ascii="Times New Roman" w:hAnsi="Times New Roman" w:eastAsia="宋体" w:cs="Times New Roman"/>
          <w:sz w:val="20"/>
          <w:szCs w:val="20"/>
          <w:lang w:eastAsia="zh-CN"/>
        </w:rPr>
        <w:t xml:space="preserve">RAN1 </w:t>
      </w: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20</w:t>
      </w:r>
      <w:r>
        <w:rPr>
          <w:rFonts w:ascii="Times New Roman" w:hAnsi="Times New Roman" w:eastAsia="宋体" w:cs="Times New Roman"/>
          <w:sz w:val="20"/>
          <w:szCs w:val="20"/>
          <w:lang w:eastAsia="zh-CN"/>
        </w:rPr>
        <w:t xml:space="preserve">, a </w:t>
      </w:r>
      <w:r>
        <w:rPr>
          <w:rFonts w:hint="eastAsia" w:ascii="Times New Roman" w:hAnsi="Times New Roman" w:eastAsia="宋体" w:cs="Times New Roman"/>
          <w:sz w:val="20"/>
          <w:szCs w:val="20"/>
          <w:lang w:eastAsia="zh-CN"/>
        </w:rPr>
        <w:t>summary</w:t>
      </w:r>
      <w:r>
        <w:rPr>
          <w:rFonts w:ascii="Times New Roman" w:hAnsi="Times New Roman" w:eastAsia="宋体" w:cs="Times New Roman"/>
          <w:sz w:val="20"/>
          <w:szCs w:val="20"/>
          <w:lang w:eastAsia="zh-CN"/>
        </w:rPr>
        <w:t xml:space="preserve"> on channel modelling </w:t>
      </w:r>
      <w:r>
        <w:rPr>
          <w:rFonts w:hint="eastAsia" w:ascii="Times New Roman" w:hAnsi="Times New Roman" w:eastAsia="宋体" w:cs="Times New Roman"/>
          <w:sz w:val="20"/>
          <w:szCs w:val="20"/>
          <w:lang w:eastAsia="zh-CN"/>
        </w:rPr>
        <w:t>validation</w:t>
      </w:r>
      <w:r>
        <w:rPr>
          <w:rFonts w:ascii="Times New Roman" w:hAnsi="Times New Roman" w:eastAsia="宋体" w:cs="Times New Roman"/>
          <w:sz w:val="20"/>
          <w:szCs w:val="20"/>
          <w:lang w:eastAsia="zh-CN"/>
        </w:rPr>
        <w:t xml:space="preserve"> for 7-24</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GHz was approved </w:t>
      </w: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REF _Ref158132683 \n \h  \* MERGEFORMAT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[1]</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c>
          <w:tcPr>
            <w:tcW w:w="9621" w:type="dxa"/>
          </w:tcPr>
          <w:p>
            <w:pPr>
              <w:pStyle w:val="7"/>
              <w:rPr>
                <w:rFonts w:eastAsia="等线"/>
                <w:b/>
                <w:bCs/>
                <w:sz w:val="20"/>
                <w:lang w:eastAsia="zh-CN"/>
              </w:rPr>
            </w:pPr>
          </w:p>
          <w:p>
            <w:pPr>
              <w:rPr>
                <w:rFonts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Conclusion</w:t>
            </w:r>
          </w:p>
          <w:p>
            <w:pPr>
              <w:pStyle w:val="7"/>
              <w:numPr>
                <w:ilvl w:val="0"/>
                <w:numId w:val="3"/>
              </w:numPr>
              <w:suppressAutoHyphens/>
              <w:spacing w:after="0" w:line="254" w:lineRule="auto"/>
              <w:jc w:val="both"/>
              <w:rPr>
                <w:rFonts w:eastAsia="宋体"/>
                <w:sz w:val="20"/>
                <w:lang w:val="en-US" w:eastAsia="zh-CN"/>
              </w:rPr>
            </w:pPr>
            <w:r>
              <w:rPr>
                <w:rFonts w:eastAsia="宋体"/>
                <w:sz w:val="20"/>
                <w:lang w:val="en-US" w:eastAsia="zh-CN"/>
              </w:rPr>
              <w:t xml:space="preserve">RAN1 to continue study the number of clusters for InH, UMi, and UMa scenarios, and </w:t>
            </w:r>
            <w:bookmarkStart w:id="1" w:name="_Hlk197543921"/>
            <w:r>
              <w:rPr>
                <w:rFonts w:eastAsia="宋体"/>
                <w:sz w:val="20"/>
                <w:lang w:val="en-US" w:eastAsia="zh-CN"/>
              </w:rPr>
              <w:t>intra-cluster power angular profile</w:t>
            </w:r>
            <w:bookmarkEnd w:id="1"/>
            <w:r>
              <w:rPr>
                <w:rFonts w:eastAsia="宋体"/>
                <w:sz w:val="20"/>
                <w:lang w:val="en-US" w:eastAsia="zh-CN"/>
              </w:rPr>
              <w:t xml:space="preserve"> modeling for all scenarios.</w:t>
            </w:r>
          </w:p>
          <w:p>
            <w:pPr>
              <w:pStyle w:val="7"/>
              <w:numPr>
                <w:ilvl w:val="1"/>
                <w:numId w:val="3"/>
              </w:numPr>
              <w:suppressAutoHyphens/>
              <w:spacing w:after="0" w:line="254" w:lineRule="auto"/>
              <w:jc w:val="both"/>
              <w:rPr>
                <w:rFonts w:eastAsia="宋体"/>
                <w:sz w:val="20"/>
                <w:lang w:val="en-US" w:eastAsia="zh-CN"/>
              </w:rPr>
            </w:pPr>
            <w:r>
              <w:rPr>
                <w:rFonts w:eastAsia="宋体"/>
                <w:sz w:val="20"/>
                <w:lang w:val="en-US" w:eastAsia="zh-CN"/>
              </w:rPr>
              <w:t>Study to further consider distribution of the number of clusters, resolvable clusters and subpaths of the measurements.</w:t>
            </w:r>
          </w:p>
          <w:p>
            <w:pPr>
              <w:pStyle w:val="7"/>
              <w:ind w:left="720"/>
              <w:rPr>
                <w:rFonts w:eastAsia="等线"/>
                <w:sz w:val="20"/>
                <w:lang w:eastAsia="zh-CN"/>
              </w:rPr>
            </w:pPr>
          </w:p>
          <w:p>
            <w:pPr>
              <w:pStyle w:val="24"/>
              <w:numPr>
                <w:ilvl w:val="0"/>
                <w:numId w:val="0"/>
              </w:numPr>
              <w:ind w:left="720"/>
              <w:rPr>
                <w:rFonts w:eastAsiaTheme="minorEastAsia"/>
              </w:rPr>
            </w:pPr>
          </w:p>
        </w:tc>
      </w:tr>
    </w:tbl>
    <w:p>
      <w:pPr>
        <w:adjustRightInd w:val="0"/>
        <w:spacing w:after="120"/>
        <w:jc w:val="both"/>
        <w:rPr>
          <w:rFonts w:ascii="Times New Roman" w:hAnsi="Times New Roman" w:eastAsia="宋体" w:cs="Times New Roman"/>
          <w:sz w:val="20"/>
          <w:szCs w:val="20"/>
          <w:lang w:eastAsia="zh-CN"/>
        </w:rPr>
      </w:pPr>
    </w:p>
    <w:p>
      <w:pPr>
        <w:spacing w:before="120" w:after="120" w:line="240" w:lineRule="auto"/>
        <w:jc w:val="both"/>
        <w:rPr>
          <w:rFonts w:ascii="Times New Roman" w:hAnsi="Times New Roman" w:cs="Times New Roman"/>
          <w:b/>
          <w:bCs/>
          <w:sz w:val="20"/>
          <w:szCs w:val="20"/>
          <w:lang w:eastAsia="zh-CN"/>
        </w:rPr>
      </w:pPr>
      <w:r>
        <w:rPr>
          <w:rFonts w:ascii="Times New Roman" w:hAnsi="Times New Roman" w:cs="Times New Roman"/>
          <w:sz w:val="20"/>
          <w:szCs w:val="20"/>
          <w:lang w:eastAsia="zh-CN"/>
        </w:rPr>
        <w:t xml:space="preserve">The new </w:t>
      </w:r>
      <w:r>
        <w:rPr>
          <w:rFonts w:hint="eastAsia" w:ascii="Times New Roman" w:hAnsi="Times New Roman" w:cs="Times New Roman"/>
          <w:sz w:val="20"/>
          <w:szCs w:val="20"/>
          <w:lang w:eastAsia="zh-CN"/>
        </w:rPr>
        <w:t>mid-band</w:t>
      </w:r>
      <w:r>
        <w:rPr>
          <w:rFonts w:ascii="Times New Roman" w:hAnsi="Times New Roman" w:cs="Times New Roman"/>
          <w:sz w:val="20"/>
          <w:szCs w:val="20"/>
          <w:lang w:eastAsia="zh-CN"/>
        </w:rPr>
        <w:t xml:space="preserve"> is a key candidate band for future mobile communication systems</w:t>
      </w:r>
      <w:r>
        <w:rPr>
          <w:rFonts w:hint="eastAsia" w:ascii="Times New Roman" w:hAnsi="Times New Roman" w:cs="Times New Roman"/>
          <w:sz w:val="20"/>
          <w:szCs w:val="20"/>
          <w:lang w:eastAsia="zh-CN"/>
        </w:rPr>
        <w:t xml:space="preserve"> [2]</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 xml:space="preserve"> </w:t>
      </w:r>
      <w:r>
        <w:rPr>
          <w:rFonts w:hint="eastAsia" w:ascii="Times New Roman" w:hAnsi="Times New Roman" w:eastAsia="等线" w:cs="Times New Roman"/>
          <w:sz w:val="20"/>
          <w:szCs w:val="20"/>
          <w:lang w:val="en-GB" w:eastAsia="zh-CN"/>
        </w:rPr>
        <w:t xml:space="preserve">The cluster number and </w:t>
      </w:r>
      <w:r>
        <w:rPr>
          <w:rFonts w:ascii="Times New Roman" w:hAnsi="Times New Roman" w:eastAsia="等线" w:cs="Times New Roman"/>
          <w:sz w:val="20"/>
          <w:szCs w:val="20"/>
          <w:lang w:val="en-GB" w:eastAsia="zh-CN"/>
        </w:rPr>
        <w:t>intra-cluster power profile</w:t>
      </w:r>
      <w:r>
        <w:rPr>
          <w:rFonts w:ascii="Times New Roman" w:hAnsi="Times New Roman" w:cs="Times New Roman"/>
          <w:sz w:val="20"/>
          <w:szCs w:val="20"/>
          <w:lang w:eastAsia="zh-CN"/>
        </w:rPr>
        <w:t xml:space="preserve"> is the key factors affecting the </w:t>
      </w:r>
      <w:r>
        <w:rPr>
          <w:rFonts w:hint="eastAsia" w:ascii="Times New Roman" w:hAnsi="Times New Roman" w:cs="Times New Roman"/>
          <w:sz w:val="20"/>
          <w:szCs w:val="20"/>
          <w:lang w:eastAsia="zh-CN"/>
        </w:rPr>
        <w:t>a</w:t>
      </w:r>
      <w:r>
        <w:rPr>
          <w:rFonts w:ascii="Times New Roman" w:hAnsi="Times New Roman" w:cs="Times New Roman"/>
          <w:sz w:val="20"/>
          <w:szCs w:val="20"/>
          <w:lang w:eastAsia="zh-CN"/>
        </w:rPr>
        <w:t>ccuracy of the model</w:t>
      </w:r>
      <w:r>
        <w:rPr>
          <w:rFonts w:hint="eastAsia" w:ascii="Times New Roman" w:hAnsi="Times New Roman" w:cs="Times New Roman"/>
          <w:sz w:val="20"/>
          <w:szCs w:val="20"/>
          <w:lang w:eastAsia="zh-CN"/>
        </w:rPr>
        <w:t xml:space="preserve"> and the system performance</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In this contribution,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we provide our views on the validation and the details for</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Rel-19 </w:t>
      </w:r>
      <w:r>
        <w:rPr>
          <w:rFonts w:ascii="Times New Roman" w:hAnsi="Times New Roman" w:eastAsia="宋体" w:cs="Times New Roman"/>
          <w:sz w:val="20"/>
          <w:szCs w:val="20"/>
          <w:lang w:eastAsia="zh-CN"/>
        </w:rPr>
        <w:t>channel modeling enhancements for 7-24</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GHz</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Key consideration</w:t>
      </w:r>
      <w:r>
        <w:rPr>
          <w:rFonts w:hint="eastAsia" w:ascii="Times New Roman" w:hAnsi="Times New Roman" w:eastAsia="宋体" w:cs="Times New Roman"/>
          <w:sz w:val="20"/>
          <w:szCs w:val="20"/>
          <w:lang w:eastAsia="zh-CN"/>
        </w:rPr>
        <w:t xml:space="preserve"> is the modification of the cluster number and </w:t>
      </w:r>
      <w:r>
        <w:rPr>
          <w:rFonts w:ascii="Times New Roman" w:hAnsi="Times New Roman" w:eastAsia="宋体"/>
          <w:sz w:val="20"/>
          <w:szCs w:val="20"/>
          <w:lang w:eastAsia="zh-CN"/>
        </w:rPr>
        <w:t>intra-cluster power profile</w:t>
      </w:r>
      <w:r>
        <w:rPr>
          <w:rFonts w:ascii="Times New Roman" w:hAnsi="Times New Roman" w:eastAsia="宋体" w:cs="Times New Roman"/>
          <w:sz w:val="20"/>
          <w:szCs w:val="20"/>
          <w:lang w:eastAsia="zh-CN"/>
        </w:rPr>
        <w:t>.</w:t>
      </w:r>
    </w:p>
    <w:p>
      <w:pPr>
        <w:pStyle w:val="2"/>
        <w:numPr>
          <w:ilvl w:val="0"/>
          <w:numId w:val="2"/>
        </w:numPr>
        <w:adjustRightInd w:val="0"/>
        <w:snapToGrid w:val="0"/>
        <w:spacing w:after="180" w:line="240" w:lineRule="auto"/>
        <w:ind w:left="0" w:firstLine="0"/>
        <w:jc w:val="both"/>
        <w:rPr>
          <w:rFonts w:ascii="Times New Roman" w:hAnsi="Times New Roman" w:eastAsia="宋体" w:cs="Times New Roman"/>
          <w:b/>
          <w:sz w:val="28"/>
          <w:szCs w:val="20"/>
          <w:lang w:eastAsia="zh-CN"/>
        </w:rPr>
      </w:pPr>
      <w:r>
        <w:rPr>
          <w:rFonts w:hint="eastAsia" w:ascii="Times New Roman" w:hAnsi="Times New Roman" w:eastAsia="宋体" w:cs="Times New Roman"/>
          <w:b/>
          <w:sz w:val="28"/>
          <w:szCs w:val="20"/>
          <w:lang w:eastAsia="zh-CN"/>
        </w:rPr>
        <w:t>I</w:t>
      </w:r>
      <w:r>
        <w:rPr>
          <w:rFonts w:ascii="Times New Roman" w:hAnsi="Times New Roman" w:eastAsia="宋体" w:cs="Times New Roman"/>
          <w:b/>
          <w:sz w:val="28"/>
          <w:szCs w:val="20"/>
          <w:lang w:eastAsia="zh-CN"/>
        </w:rPr>
        <w:t>ntra-cluster power profile</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It is well known that as frequency increases, the multipath channel becomes sparse compared to microwave channels. There are dominant path(s) that reduce the channel rank</w:t>
      </w:r>
      <w:r>
        <w:rPr>
          <w:rFonts w:hint="eastAsia" w:ascii="Times New Roman" w:hAnsi="Times New Roman" w:cs="Times New Roman"/>
          <w:kern w:val="2"/>
          <w:sz w:val="20"/>
          <w:szCs w:val="18"/>
          <w:lang w:eastAsia="zh-CN"/>
        </w:rPr>
        <w:t xml:space="preserve"> [3]</w:t>
      </w:r>
      <w:r>
        <w:rPr>
          <w:rFonts w:ascii="Times New Roman" w:hAnsi="Times New Roman" w:cs="Times New Roman"/>
          <w:kern w:val="2"/>
          <w:sz w:val="20"/>
          <w:szCs w:val="18"/>
          <w:lang w:eastAsia="zh-CN"/>
        </w:rPr>
        <w:t>. However</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w:t>
      </w:r>
      <w:r>
        <w:rPr>
          <w:rFonts w:hint="eastAsia" w:ascii="Times New Roman" w:hAnsi="Times New Roman" w:cs="Times New Roman"/>
          <w:kern w:val="2"/>
          <w:sz w:val="20"/>
          <w:szCs w:val="18"/>
          <w:lang w:eastAsia="zh-CN"/>
        </w:rPr>
        <w:t xml:space="preserve">in 38901, </w:t>
      </w:r>
      <w:r>
        <w:rPr>
          <w:rFonts w:ascii="Times New Roman" w:hAnsi="Times New Roman" w:cs="Times New Roman"/>
          <w:kern w:val="2"/>
          <w:sz w:val="20"/>
          <w:szCs w:val="18"/>
          <w:lang w:eastAsia="zh-CN"/>
        </w:rPr>
        <w:t>the equal powers per ray in a cluster, the number of rays per cluster, and the number of clusters remain constant across all frequency bands, the impulse response remains the same for all bands. Consequently, it exhibits no frequency sensitivity.</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The previously proposed Int</w:t>
      </w:r>
      <w:r>
        <w:rPr>
          <w:rFonts w:hint="eastAsia" w:ascii="Times New Roman" w:hAnsi="Times New Roman" w:cs="Times New Roman"/>
          <w:kern w:val="2"/>
          <w:sz w:val="20"/>
          <w:szCs w:val="18"/>
          <w:lang w:eastAsia="zh-CN"/>
        </w:rPr>
        <w:t>ra</w:t>
      </w:r>
      <w:r>
        <w:rPr>
          <w:rFonts w:ascii="Times New Roman" w:hAnsi="Times New Roman" w:cs="Times New Roman"/>
          <w:kern w:val="2"/>
          <w:sz w:val="20"/>
          <w:szCs w:val="18"/>
          <w:lang w:eastAsia="zh-CN"/>
        </w:rPr>
        <w:t>-</w:t>
      </w:r>
      <w:r>
        <w:rPr>
          <w:rFonts w:hint="eastAsia" w:ascii="Times New Roman" w:hAnsi="Times New Roman" w:cs="Times New Roman"/>
          <w:kern w:val="2"/>
          <w:sz w:val="20"/>
          <w:szCs w:val="18"/>
          <w:lang w:eastAsia="zh-CN"/>
        </w:rPr>
        <w:t>C</w:t>
      </w:r>
      <w:r>
        <w:rPr>
          <w:rFonts w:ascii="Times New Roman" w:hAnsi="Times New Roman" w:cs="Times New Roman"/>
          <w:kern w:val="2"/>
          <w:sz w:val="20"/>
          <w:szCs w:val="18"/>
          <w:lang w:eastAsia="zh-CN"/>
        </w:rPr>
        <w:t xml:space="preserve">luster </w:t>
      </w:r>
      <w:r>
        <w:rPr>
          <w:rFonts w:hint="eastAsia" w:ascii="Times New Roman" w:hAnsi="Times New Roman" w:cs="Times New Roman"/>
          <w:kern w:val="2"/>
          <w:sz w:val="20"/>
          <w:szCs w:val="18"/>
          <w:lang w:eastAsia="zh-CN"/>
        </w:rPr>
        <w:t>Power factor</w:t>
      </w:r>
      <w:r>
        <w:rPr>
          <w:rFonts w:ascii="Times New Roman" w:hAnsi="Times New Roman" w:cs="Times New Roman"/>
          <w:kern w:val="2"/>
          <w:sz w:val="20"/>
          <w:szCs w:val="18"/>
          <w:lang w:eastAsia="zh-CN"/>
        </w:rPr>
        <w:t xml:space="preserve"> (ICP) model </w:t>
      </w:r>
      <w:r>
        <w:rPr>
          <w:rFonts w:hint="eastAsia" w:ascii="Times New Roman" w:hAnsi="Times New Roman" w:cs="Times New Roman"/>
          <w:kern w:val="2"/>
          <w:sz w:val="20"/>
          <w:szCs w:val="18"/>
          <w:lang w:eastAsia="zh-CN"/>
        </w:rPr>
        <w:t xml:space="preserve">can </w:t>
      </w:r>
      <w:r>
        <w:rPr>
          <w:rFonts w:ascii="Times New Roman" w:hAnsi="Times New Roman" w:cs="Times New Roman"/>
          <w:kern w:val="2"/>
          <w:sz w:val="20"/>
          <w:szCs w:val="18"/>
          <w:lang w:eastAsia="zh-CN"/>
        </w:rPr>
        <w:t>generate channel responses with frequency dependence and characterize channel sparsity with frequency by utilizing frequency- and scenario-dependent parameters, overcoming limitations in existing models.</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However, through discussions, we have recognized that introducing ICP increases model complexity and fails to characterize </w:t>
      </w:r>
      <w:r>
        <w:rPr>
          <w:rFonts w:hint="eastAsia" w:ascii="Times New Roman" w:hAnsi="Times New Roman" w:cs="Times New Roman"/>
          <w:kern w:val="2"/>
          <w:sz w:val="20"/>
          <w:szCs w:val="18"/>
          <w:lang w:eastAsia="zh-CN"/>
        </w:rPr>
        <w:t>cases</w:t>
      </w:r>
      <w:r>
        <w:rPr>
          <w:rFonts w:ascii="Times New Roman" w:hAnsi="Times New Roman" w:cs="Times New Roman"/>
          <w:kern w:val="2"/>
          <w:sz w:val="20"/>
          <w:szCs w:val="18"/>
          <w:lang w:eastAsia="zh-CN"/>
        </w:rPr>
        <w:t xml:space="preserve"> with multiple dominant rays.</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Therefore, based on the core concept of ICP </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that clusters contain only a limited number of effective rays</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we propose modifying the ray number generation method in Section 7.6.2.2 to achieve equivalent effects.</w:t>
      </w:r>
      <w:r>
        <w:rPr>
          <w:rFonts w:hint="eastAsia" w:ascii="Times New Roman" w:hAnsi="Times New Roman" w:cs="Times New Roman"/>
          <w:kern w:val="2"/>
          <w:sz w:val="20"/>
          <w:szCs w:val="18"/>
          <w:lang w:eastAsia="zh-CN"/>
        </w:rPr>
        <w:t xml:space="preserve"> </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It should be emphasized that this modification is not a novel methodology.</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The objective and principle remain consistent with ICP, aiming to generate frequency-dependent channel responses</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and reflecting </w:t>
      </w:r>
      <w:r>
        <w:rPr>
          <w:rFonts w:hint="eastAsia" w:ascii="Times New Roman" w:hAnsi="Times New Roman" w:cs="Times New Roman"/>
          <w:kern w:val="2"/>
          <w:sz w:val="20"/>
          <w:szCs w:val="18"/>
          <w:lang w:eastAsia="zh-CN"/>
        </w:rPr>
        <w:t xml:space="preserve">sparsity </w:t>
      </w:r>
      <w:r>
        <w:rPr>
          <w:rFonts w:ascii="Times New Roman" w:hAnsi="Times New Roman" w:cs="Times New Roman"/>
          <w:kern w:val="2"/>
          <w:sz w:val="20"/>
          <w:szCs w:val="18"/>
          <w:lang w:eastAsia="zh-CN"/>
        </w:rPr>
        <w:t xml:space="preserve">characteristics by controlling the generation of </w:t>
      </w:r>
      <w:r>
        <w:rPr>
          <w:rFonts w:hint="eastAsia" w:ascii="Times New Roman" w:hAnsi="Times New Roman" w:cs="Times New Roman"/>
          <w:kern w:val="2"/>
          <w:sz w:val="20"/>
          <w:szCs w:val="18"/>
          <w:lang w:eastAsia="zh-CN"/>
        </w:rPr>
        <w:t xml:space="preserve">number </w:t>
      </w:r>
      <w:r>
        <w:rPr>
          <w:rFonts w:ascii="Times New Roman" w:hAnsi="Times New Roman" w:cs="Times New Roman"/>
          <w:kern w:val="2"/>
          <w:sz w:val="20"/>
          <w:szCs w:val="18"/>
          <w:lang w:eastAsia="zh-CN"/>
        </w:rPr>
        <w:t xml:space="preserve">rays </w:t>
      </w:r>
      <w:r>
        <w:rPr>
          <w:rFonts w:hint="eastAsia" w:ascii="Times New Roman" w:hAnsi="Times New Roman" w:cs="Times New Roman"/>
          <w:kern w:val="2"/>
          <w:sz w:val="20"/>
          <w:szCs w:val="18"/>
          <w:lang w:eastAsia="zh-CN"/>
        </w:rPr>
        <w:t>per</w:t>
      </w:r>
      <w:r>
        <w:rPr>
          <w:rFonts w:ascii="Times New Roman" w:hAnsi="Times New Roman" w:cs="Times New Roman"/>
          <w:kern w:val="2"/>
          <w:sz w:val="20"/>
          <w:szCs w:val="18"/>
          <w:lang w:eastAsia="zh-CN"/>
        </w:rPr>
        <w:t xml:space="preserve"> cluster.</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Compared to the ICP implementation, this adjustment to generation method</w:t>
      </w:r>
      <w:r>
        <w:rPr>
          <w:rFonts w:hint="eastAsia" w:ascii="Times New Roman" w:hAnsi="Times New Roman" w:cs="Times New Roman"/>
          <w:kern w:val="2"/>
          <w:sz w:val="20"/>
          <w:szCs w:val="18"/>
          <w:lang w:eastAsia="zh-CN"/>
        </w:rPr>
        <w:t xml:space="preserve"> of</w:t>
      </w:r>
      <w:r>
        <w:rPr>
          <w:rFonts w:ascii="Times New Roman" w:hAnsi="Times New Roman" w:cs="Times New Roman"/>
          <w:kern w:val="2"/>
          <w:sz w:val="20"/>
          <w:szCs w:val="18"/>
          <w:lang w:eastAsia="zh-CN"/>
        </w:rPr>
        <w:t xml:space="preserve"> the </w:t>
      </w:r>
      <w:r>
        <w:rPr>
          <w:rFonts w:hint="eastAsia" w:ascii="Times New Roman" w:hAnsi="Times New Roman" w:cs="Times New Roman"/>
          <w:kern w:val="2"/>
          <w:sz w:val="20"/>
          <w:szCs w:val="18"/>
          <w:lang w:eastAsia="zh-CN"/>
        </w:rPr>
        <w:t>number of</w:t>
      </w:r>
      <w:r>
        <w:rPr>
          <w:rFonts w:ascii="Times New Roman" w:hAnsi="Times New Roman" w:cs="Times New Roman"/>
          <w:kern w:val="2"/>
          <w:sz w:val="20"/>
          <w:szCs w:val="18"/>
          <w:lang w:eastAsia="zh-CN"/>
        </w:rPr>
        <w:t xml:space="preserve"> ray</w:t>
      </w:r>
      <w:r>
        <w:rPr>
          <w:rFonts w:hint="eastAsia" w:ascii="Times New Roman" w:hAnsi="Times New Roman" w:cs="Times New Roman"/>
          <w:kern w:val="2"/>
          <w:sz w:val="20"/>
          <w:szCs w:val="18"/>
          <w:lang w:eastAsia="zh-CN"/>
        </w:rPr>
        <w:t>s</w:t>
      </w:r>
      <w:r>
        <w:rPr>
          <w:rFonts w:ascii="Times New Roman" w:hAnsi="Times New Roman" w:cs="Times New Roman"/>
          <w:kern w:val="2"/>
          <w:sz w:val="20"/>
          <w:szCs w:val="18"/>
          <w:lang w:eastAsia="zh-CN"/>
        </w:rPr>
        <w:t xml:space="preserve"> </w:t>
      </w:r>
      <w:r>
        <w:rPr>
          <w:rFonts w:hint="eastAsia" w:ascii="Times New Roman" w:hAnsi="Times New Roman" w:cs="Times New Roman"/>
          <w:kern w:val="2"/>
          <w:sz w:val="20"/>
          <w:szCs w:val="18"/>
          <w:lang w:eastAsia="zh-CN"/>
        </w:rPr>
        <w:t>per cluster</w:t>
      </w:r>
      <w:r>
        <w:rPr>
          <w:rFonts w:ascii="Times New Roman" w:hAnsi="Times New Roman" w:cs="Times New Roman"/>
          <w:kern w:val="2"/>
          <w:sz w:val="20"/>
          <w:szCs w:val="18"/>
          <w:lang w:eastAsia="zh-CN"/>
        </w:rPr>
        <w:t xml:space="preserve"> in Section 7.6.2.2 represents a minimal structural modification while preserving the essential functionality.</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 xml:space="preserve">To validate the generation method of the number of rays per cluster described in Section 7.6.2.2, we conducted simulations using parameters derived from </w:t>
      </w:r>
      <w:r>
        <w:rPr>
          <w:rFonts w:hint="eastAsia" w:ascii="Times New Roman" w:hAnsi="Times New Roman" w:cs="Times New Roman"/>
          <w:kern w:val="2"/>
          <w:sz w:val="20"/>
          <w:szCs w:val="18"/>
          <w:lang w:eastAsia="zh-CN"/>
        </w:rPr>
        <w:t xml:space="preserve">TR </w:t>
      </w:r>
      <w:r>
        <w:rPr>
          <w:rFonts w:ascii="Times New Roman" w:hAnsi="Times New Roman" w:cs="Times New Roman"/>
          <w:kern w:val="2"/>
          <w:sz w:val="20"/>
          <w:szCs w:val="18"/>
          <w:lang w:eastAsia="zh-CN"/>
        </w:rPr>
        <w:t xml:space="preserve">38901. The antenna aperture size was set to 1.5 </w:t>
      </w:r>
      <w:r>
        <w:rPr>
          <w:rFonts w:hint="eastAsia" w:ascii="Times New Roman" w:hAnsi="Times New Roman" w:cs="Times New Roman"/>
          <w:kern w:val="2"/>
          <w:sz w:val="20"/>
          <w:szCs w:val="18"/>
          <w:lang w:eastAsia="zh-CN"/>
        </w:rPr>
        <w:t xml:space="preserve">m </w:t>
      </w:r>
      <w:r>
        <w:rPr>
          <w:rFonts w:ascii="Times New Roman" w:hAnsi="Times New Roman" w:cs="Times New Roman"/>
          <w:kern w:val="2"/>
          <w:sz w:val="20"/>
          <w:szCs w:val="18"/>
          <w:lang w:eastAsia="zh-CN"/>
        </w:rPr>
        <w:t>for the UMa scenario with no more than 5,000 array elements, as specified in the summary of Meeting #117</w:t>
      </w:r>
      <w:r>
        <w:rPr>
          <w:rFonts w:hint="eastAsia" w:ascii="Times New Roman" w:hAnsi="Times New Roman" w:cs="Times New Roman"/>
          <w:kern w:val="2"/>
          <w:sz w:val="20"/>
          <w:szCs w:val="18"/>
          <w:lang w:eastAsia="zh-CN"/>
        </w:rPr>
        <w:t xml:space="preserve"> [4]</w:t>
      </w:r>
      <w:r>
        <w:rPr>
          <w:rFonts w:ascii="Times New Roman" w:hAnsi="Times New Roman" w:cs="Times New Roman"/>
          <w:kern w:val="2"/>
          <w:sz w:val="20"/>
          <w:szCs w:val="18"/>
          <w:lang w:eastAsia="zh-CN"/>
        </w:rPr>
        <w:t xml:space="preserve">. </w:t>
      </w:r>
      <w:r>
        <w:rPr>
          <w:rFonts w:hint="eastAsia" w:ascii="Times New Roman" w:hAnsi="Times New Roman" w:cs="Times New Roman"/>
          <w:kern w:val="2"/>
          <w:sz w:val="20"/>
          <w:szCs w:val="18"/>
          <w:lang w:eastAsia="zh-CN"/>
        </w:rPr>
        <w:t>S</w:t>
      </w:r>
      <w:r>
        <w:rPr>
          <w:rFonts w:ascii="Times New Roman" w:hAnsi="Times New Roman" w:cs="Times New Roman"/>
          <w:kern w:val="2"/>
          <w:sz w:val="20"/>
          <w:szCs w:val="18"/>
          <w:lang w:eastAsia="zh-CN"/>
        </w:rPr>
        <w:t>ection 7.6</w:t>
      </w:r>
      <w:r>
        <w:rPr>
          <w:rFonts w:hint="eastAsia" w:ascii="Times New Roman" w:hAnsi="Times New Roman" w:cs="Times New Roman"/>
          <w:kern w:val="2"/>
          <w:sz w:val="20"/>
          <w:szCs w:val="18"/>
          <w:lang w:eastAsia="zh-CN"/>
        </w:rPr>
        <w:t>.2.2</w:t>
      </w:r>
      <w:r>
        <w:rPr>
          <w:rFonts w:ascii="Times New Roman" w:hAnsi="Times New Roman" w:cs="Times New Roman"/>
          <w:kern w:val="2"/>
          <w:sz w:val="20"/>
          <w:szCs w:val="18"/>
          <w:lang w:eastAsia="zh-CN"/>
        </w:rPr>
        <w:t xml:space="preserve"> specifies the angle, delay, and power of each ray within </w:t>
      </w:r>
      <w:r>
        <w:rPr>
          <w:rFonts w:hint="eastAsia" w:ascii="Times New Roman" w:hAnsi="Times New Roman" w:cs="Times New Roman"/>
          <w:kern w:val="2"/>
          <w:sz w:val="20"/>
          <w:szCs w:val="18"/>
          <w:lang w:eastAsia="zh-CN"/>
        </w:rPr>
        <w:t>a</w:t>
      </w:r>
      <w:r>
        <w:rPr>
          <w:rFonts w:ascii="Times New Roman" w:hAnsi="Times New Roman" w:cs="Times New Roman"/>
          <w:kern w:val="2"/>
          <w:sz w:val="20"/>
          <w:szCs w:val="18"/>
          <w:lang w:eastAsia="zh-CN"/>
        </w:rPr>
        <w:t xml:space="preserve"> cluster</w:t>
      </w:r>
      <w:r>
        <w:rPr>
          <w:rFonts w:hint="eastAsia" w:ascii="Times New Roman" w:hAnsi="Times New Roman" w:cs="Times New Roman"/>
          <w:kern w:val="2"/>
          <w:sz w:val="20"/>
          <w:szCs w:val="18"/>
          <w:lang w:eastAsia="zh-CN"/>
        </w:rPr>
        <w:t>, expressed as</w:t>
      </w:r>
    </w:p>
    <w:p>
      <w:pPr>
        <w:jc w:val="both"/>
        <w:rPr>
          <w:rFonts w:ascii="Times New Roman" w:hAnsi="Times New Roman" w:cs="Times New Roman"/>
          <w:kern w:val="2"/>
          <w:sz w:val="20"/>
          <w:szCs w:val="18"/>
          <w:lang w:eastAsia="zh-CN"/>
        </w:rPr>
      </w:pPr>
      <m:oMathPara>
        <m:oMath>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α</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d>
                <m:dPr>
                  <m:begChr m:val="{"/>
                  <m:endChr m:val="}"/>
                  <m:ctrlPr>
                    <w:rPr>
                      <w:rFonts w:ascii="Cambria Math" w:hAnsi="Cambria Math" w:cs="Times New Roman"/>
                      <w:i/>
                      <w:kern w:val="2"/>
                      <w:sz w:val="20"/>
                      <w:szCs w:val="18"/>
                      <w:lang w:eastAsia="zh-CN"/>
                    </w:rPr>
                  </m:ctrlPr>
                </m:dPr>
                <m:e>
                  <m:r>
                    <m:rPr/>
                    <w:rPr>
                      <w:rFonts w:ascii="Cambria Math" w:hAnsi="Cambria Math" w:cs="Times New Roman"/>
                      <w:kern w:val="2"/>
                      <w:sz w:val="20"/>
                      <w:szCs w:val="18"/>
                      <w:lang w:eastAsia="zh-CN"/>
                    </w:rPr>
                    <m:t>AOA,AOD,ZOA,ZOD</m:t>
                  </m:r>
                  <m:ctrlPr>
                    <w:rPr>
                      <w:rFonts w:ascii="Cambria Math" w:hAnsi="Cambria Math" w:cs="Times New Roman"/>
                      <w:i/>
                      <w:kern w:val="2"/>
                      <w:sz w:val="20"/>
                      <w:szCs w:val="18"/>
                      <w:lang w:eastAsia="zh-CN"/>
                    </w:rPr>
                  </m:ctrlPr>
                </m:e>
              </m:d>
              <m:ctrlPr>
                <w:rPr>
                  <w:rFonts w:ascii="Cambria Math" w:hAnsi="Cambria Math" w:cs="Times New Roman"/>
                  <w:i/>
                  <w:kern w:val="2"/>
                  <w:sz w:val="20"/>
                  <w:szCs w:val="18"/>
                  <w:lang w:eastAsia="zh-CN"/>
                </w:rPr>
              </m:ctrlPr>
            </m:sub>
          </m:sSub>
          <m:r>
            <m:rPr/>
            <w:rPr>
              <w:rFonts w:ascii="Cambria Math" w:hAnsi="Cambria Math" w:cs="Times New Roman"/>
              <w:kern w:val="2"/>
              <w:sz w:val="20"/>
              <w:szCs w:val="18"/>
              <w:lang w:eastAsia="zh-CN"/>
            </w:rPr>
            <m:t>~</m:t>
          </m:r>
          <m:r>
            <m:rPr>
              <m:sty m:val="p"/>
            </m:rPr>
            <w:rPr>
              <w:rFonts w:ascii="Cambria Math" w:hAnsi="Cambria Math" w:cs="Times New Roman"/>
              <w:kern w:val="2"/>
              <w:sz w:val="20"/>
              <w:szCs w:val="18"/>
              <w:lang w:eastAsia="zh-CN"/>
            </w:rPr>
            <m:t>unif</m:t>
          </m:r>
          <m:r>
            <m:rPr/>
            <w:rPr>
              <w:rFonts w:ascii="Cambria Math" w:hAnsi="Cambria Math" w:cs="Times New Roman"/>
              <w:kern w:val="2"/>
              <w:sz w:val="20"/>
              <w:szCs w:val="18"/>
              <w:lang w:eastAsia="zh-CN"/>
            </w:rPr>
            <m:t>(−2,2)</m:t>
          </m:r>
        </m:oMath>
      </m:oMathPara>
    </w:p>
    <w:p>
      <w:pPr>
        <w:jc w:val="both"/>
        <w:rPr>
          <w:rFonts w:ascii="Times New Roman" w:hAnsi="Times New Roman" w:cs="Times New Roman"/>
          <w:kern w:val="2"/>
          <w:sz w:val="20"/>
          <w:szCs w:val="18"/>
          <w:lang w:eastAsia="zh-CN"/>
        </w:rPr>
      </w:pPr>
      <m:oMathPara>
        <m:oMath>
          <m:sSubSup>
            <m:sSubSupPr>
              <m:ctrlPr>
                <w:rPr>
                  <w:rFonts w:ascii="Cambria Math" w:hAnsi="Cambria Math" w:cs="Times New Roman"/>
                  <w:i/>
                  <w:kern w:val="2"/>
                  <w:sz w:val="20"/>
                  <w:szCs w:val="18"/>
                  <w:lang w:eastAsia="zh-CN"/>
                </w:rPr>
              </m:ctrlPr>
            </m:sSubSupPr>
            <m:e>
              <m:r>
                <m:rPr/>
                <w:rPr>
                  <w:rFonts w:ascii="Cambria Math" w:hAnsi="Cambria Math" w:cs="Times New Roman"/>
                  <w:kern w:val="2"/>
                  <w:sz w:val="20"/>
                  <w:szCs w:val="18"/>
                  <w:lang w:eastAsia="zh-CN"/>
                </w:rPr>
                <m:t>τ</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bSup>
          <m:r>
            <m:rPr/>
            <w:rPr>
              <w:rFonts w:ascii="Cambria Math" w:hAnsi="Cambria Math" w:cs="Times New Roman"/>
              <w:kern w:val="2"/>
              <w:sz w:val="20"/>
              <w:szCs w:val="18"/>
              <w:lang w:eastAsia="zh-CN"/>
            </w:rPr>
            <m:t>=</m:t>
          </m:r>
          <m:sSubSup>
            <m:sSubSupPr>
              <m:ctrlPr>
                <w:rPr>
                  <w:rFonts w:ascii="Cambria Math" w:hAnsi="Cambria Math" w:cs="Times New Roman"/>
                  <w:i/>
                  <w:kern w:val="2"/>
                  <w:sz w:val="20"/>
                  <w:szCs w:val="18"/>
                  <w:lang w:eastAsia="zh-CN"/>
                </w:rPr>
              </m:ctrlPr>
            </m:sSubSupPr>
            <m:e>
              <m:r>
                <m:rPr/>
                <w:rPr>
                  <w:rFonts w:ascii="Cambria Math" w:hAnsi="Cambria Math" w:cs="Times New Roman"/>
                  <w:kern w:val="2"/>
                  <w:sz w:val="20"/>
                  <w:szCs w:val="18"/>
                  <w:lang w:eastAsia="zh-CN"/>
                </w:rPr>
                <m:t>τ</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bSup>
          <m:r>
            <m:rPr/>
            <w:rPr>
              <w:rFonts w:ascii="Cambria Math" w:hAnsi="Cambria Math" w:cs="Times New Roman"/>
              <w:kern w:val="2"/>
              <w:sz w:val="20"/>
              <w:szCs w:val="18"/>
              <w:lang w:eastAsia="zh-CN"/>
            </w:rPr>
            <m:t>−</m:t>
          </m:r>
          <m:func>
            <m:funcPr>
              <m:ctrlPr>
                <w:rPr>
                  <w:rFonts w:ascii="Cambria Math" w:hAnsi="Cambria Math" w:cs="Times New Roman"/>
                  <w:kern w:val="2"/>
                  <w:sz w:val="20"/>
                  <w:szCs w:val="18"/>
                  <w:lang w:eastAsia="zh-CN"/>
                </w:rPr>
              </m:ctrlPr>
            </m:funcPr>
            <m:fName>
              <m:r>
                <m:rPr>
                  <m:sty m:val="p"/>
                </m:rPr>
                <w:rPr>
                  <w:rFonts w:ascii="Cambria Math" w:hAnsi="Cambria Math" w:cs="Times New Roman"/>
                  <w:kern w:val="2"/>
                  <w:sz w:val="20"/>
                  <w:szCs w:val="18"/>
                  <w:lang w:eastAsia="zh-CN"/>
                </w:rPr>
                <m:t>min</m:t>
              </m:r>
              <m:ctrlPr>
                <w:rPr>
                  <w:rFonts w:ascii="Cambria Math" w:hAnsi="Cambria Math" w:cs="Times New Roman"/>
                  <w:i/>
                  <w:kern w:val="2"/>
                  <w:sz w:val="20"/>
                  <w:szCs w:val="18"/>
                  <w:lang w:eastAsia="zh-CN"/>
                </w:rPr>
              </m:ctrlPr>
            </m:fName>
            <m:e>
              <m:d>
                <m:dPr>
                  <m:ctrlPr>
                    <w:rPr>
                      <w:rFonts w:ascii="Cambria Math" w:hAnsi="Cambria Math" w:cs="Times New Roman"/>
                      <w:i/>
                      <w:kern w:val="2"/>
                      <w:sz w:val="20"/>
                      <w:szCs w:val="18"/>
                      <w:lang w:eastAsia="zh-CN"/>
                    </w:rPr>
                  </m:ctrlPr>
                </m:dPr>
                <m:e>
                  <m:sSubSup>
                    <m:sSubSupPr>
                      <m:ctrlPr>
                        <w:rPr>
                          <w:rFonts w:ascii="Cambria Math" w:hAnsi="Cambria Math" w:cs="Times New Roman"/>
                          <w:i/>
                          <w:kern w:val="2"/>
                          <w:sz w:val="20"/>
                          <w:szCs w:val="18"/>
                          <w:lang w:eastAsia="zh-CN"/>
                        </w:rPr>
                      </m:ctrlPr>
                    </m:sSubSupPr>
                    <m:e>
                      <m:d>
                        <m:dPr>
                          <m:begChr m:val="{"/>
                          <m:endChr m:val="}"/>
                          <m:ctrlPr>
                            <w:rPr>
                              <w:rFonts w:ascii="Cambria Math" w:hAnsi="Cambria Math" w:cs="Times New Roman"/>
                              <w:i/>
                              <w:kern w:val="2"/>
                              <w:sz w:val="20"/>
                              <w:szCs w:val="18"/>
                              <w:lang w:eastAsia="zh-CN"/>
                            </w:rPr>
                          </m:ctrlPr>
                        </m:dPr>
                        <m:e>
                          <m:sSubSup>
                            <m:sSubSupPr>
                              <m:ctrlPr>
                                <w:rPr>
                                  <w:rFonts w:ascii="Cambria Math" w:hAnsi="Cambria Math" w:cs="Times New Roman"/>
                                  <w:i/>
                                  <w:kern w:val="2"/>
                                  <w:sz w:val="20"/>
                                  <w:szCs w:val="18"/>
                                  <w:lang w:eastAsia="zh-CN"/>
                                </w:rPr>
                              </m:ctrlPr>
                            </m:sSubSupPr>
                            <m:e>
                              <m:r>
                                <m:rPr/>
                                <w:rPr>
                                  <w:rFonts w:ascii="Cambria Math" w:hAnsi="Cambria Math" w:cs="Times New Roman"/>
                                  <w:kern w:val="2"/>
                                  <w:sz w:val="20"/>
                                  <w:szCs w:val="18"/>
                                  <w:lang w:eastAsia="zh-CN"/>
                                </w:rPr>
                                <m:t>τ</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bSup>
                          <m:ctrlPr>
                            <w:rPr>
                              <w:rFonts w:ascii="Cambria Math" w:hAnsi="Cambria Math" w:cs="Times New Roman"/>
                              <w:i/>
                              <w:kern w:val="2"/>
                              <w:sz w:val="20"/>
                              <w:szCs w:val="18"/>
                              <w:lang w:eastAsia="zh-CN"/>
                            </w:rPr>
                          </m:ctrlPr>
                        </m:e>
                      </m:d>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m=1</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m:t>
                      </m:r>
                      <m:ctrlPr>
                        <w:rPr>
                          <w:rFonts w:ascii="Cambria Math" w:hAnsi="Cambria Math" w:cs="Times New Roman"/>
                          <w:i/>
                          <w:kern w:val="2"/>
                          <w:sz w:val="20"/>
                          <w:szCs w:val="18"/>
                          <w:lang w:eastAsia="zh-CN"/>
                        </w:rPr>
                      </m:ctrlPr>
                    </m:sup>
                  </m:sSubSup>
                  <m:ctrlPr>
                    <w:rPr>
                      <w:rFonts w:ascii="Cambria Math" w:hAnsi="Cambria Math" w:cs="Times New Roman"/>
                      <w:i/>
                      <w:kern w:val="2"/>
                      <w:sz w:val="20"/>
                      <w:szCs w:val="18"/>
                      <w:lang w:eastAsia="zh-CN"/>
                    </w:rPr>
                  </m:ctrlPr>
                </m:e>
              </m:d>
              <m:ctrlPr>
                <w:rPr>
                  <w:rFonts w:ascii="Cambria Math" w:hAnsi="Cambria Math" w:cs="Times New Roman"/>
                  <w:kern w:val="2"/>
                  <w:sz w:val="20"/>
                  <w:szCs w:val="18"/>
                  <w:lang w:eastAsia="zh-CN"/>
                </w:rPr>
              </m:ctrlPr>
            </m:e>
          </m:func>
          <m:r>
            <m:rPr/>
            <w:rPr>
              <w:rFonts w:ascii="Cambria Math" w:hAnsi="Cambria Math" w:cs="Times New Roman"/>
              <w:kern w:val="2"/>
              <w:sz w:val="20"/>
              <w:szCs w:val="18"/>
              <w:lang w:eastAsia="zh-CN"/>
            </w:rPr>
            <m:t>,</m:t>
          </m:r>
          <m:r>
            <m:rPr>
              <m:sty m:val="p"/>
            </m:rPr>
            <w:rPr>
              <w:rFonts w:ascii="Cambria Math" w:hAnsi="Cambria Math" w:cs="Times New Roman"/>
              <w:kern w:val="2"/>
              <w:sz w:val="20"/>
              <w:szCs w:val="18"/>
              <w:lang w:eastAsia="zh-CN"/>
            </w:rPr>
            <m:t xml:space="preserve"> with </m:t>
          </m:r>
          <m:sSubSup>
            <m:sSubSupPr>
              <m:ctrlPr>
                <w:rPr>
                  <w:rFonts w:ascii="Cambria Math" w:hAnsi="Cambria Math" w:cs="Times New Roman"/>
                  <w:i/>
                  <w:kern w:val="2"/>
                  <w:sz w:val="20"/>
                  <w:szCs w:val="18"/>
                  <w:lang w:eastAsia="zh-CN"/>
                </w:rPr>
              </m:ctrlPr>
            </m:sSubSupPr>
            <m:e>
              <m:r>
                <m:rPr/>
                <w:rPr>
                  <w:rFonts w:ascii="Cambria Math" w:hAnsi="Cambria Math" w:cs="Times New Roman"/>
                  <w:kern w:val="2"/>
                  <w:sz w:val="20"/>
                  <w:szCs w:val="18"/>
                  <w:lang w:eastAsia="zh-CN"/>
                </w:rPr>
                <m:t>τ</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bSup>
          <m:r>
            <m:rPr/>
            <w:rPr>
              <w:rFonts w:ascii="Cambria Math" w:hAnsi="Cambria Math" w:cs="Times New Roman"/>
              <w:kern w:val="2"/>
              <w:sz w:val="20"/>
              <w:szCs w:val="18"/>
              <w:lang w:eastAsia="zh-CN"/>
            </w:rPr>
            <m:t>~</m:t>
          </m:r>
          <m:r>
            <m:rPr>
              <m:sty m:val="p"/>
            </m:rPr>
            <w:rPr>
              <w:rFonts w:ascii="Cambria Math" w:hAnsi="Cambria Math" w:cs="Times New Roman"/>
              <w:kern w:val="2"/>
              <w:sz w:val="20"/>
              <w:szCs w:val="18"/>
              <w:lang w:eastAsia="zh-CN"/>
            </w:rPr>
            <m:t>unif</m:t>
          </m:r>
          <m:r>
            <m:rPr/>
            <w:rPr>
              <w:rFonts w:ascii="Cambria Math" w:hAnsi="Cambria Math" w:cs="Times New Roman"/>
              <w:kern w:val="2"/>
              <w:sz w:val="20"/>
              <w:szCs w:val="18"/>
              <w:lang w:eastAsia="zh-CN"/>
            </w:rPr>
            <m:t>(0,2</m:t>
          </m:r>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DS</m:t>
              </m:r>
              <m:ctrlPr>
                <w:rPr>
                  <w:rFonts w:ascii="Cambria Math" w:hAnsi="Cambria Math" w:cs="Times New Roman"/>
                  <w:i/>
                  <w:kern w:val="2"/>
                  <w:sz w:val="20"/>
                  <w:szCs w:val="18"/>
                  <w:lang w:eastAsia="zh-CN"/>
                </w:rPr>
              </m:ctrlPr>
            </m:sub>
          </m:sSub>
          <m:r>
            <m:rPr/>
            <w:rPr>
              <w:rFonts w:ascii="Cambria Math" w:hAnsi="Cambria Math" w:cs="Times New Roman"/>
              <w:kern w:val="2"/>
              <w:sz w:val="20"/>
              <w:szCs w:val="18"/>
              <w:lang w:eastAsia="zh-CN"/>
            </w:rPr>
            <m:t>)</m:t>
          </m:r>
        </m:oMath>
      </m:oMathPara>
    </w:p>
    <w:p>
      <w:pPr>
        <w:jc w:val="both"/>
        <w:rPr>
          <w:rFonts w:ascii="Times New Roman" w:hAnsi="Times New Roman" w:cs="Times New Roman"/>
          <w:kern w:val="2"/>
          <w:sz w:val="20"/>
          <w:szCs w:val="18"/>
          <w:lang w:eastAsia="zh-CN"/>
        </w:rPr>
      </w:pPr>
      <m:oMathPara>
        <m:oMath>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P</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ctrlPr>
                <w:rPr>
                  <w:rFonts w:ascii="Cambria Math" w:hAnsi="Cambria Math" w:cs="Times New Roman"/>
                  <w:i/>
                  <w:kern w:val="2"/>
                  <w:sz w:val="20"/>
                  <w:szCs w:val="18"/>
                  <w:lang w:eastAsia="zh-CN"/>
                </w:rPr>
              </m:ctrlPr>
            </m:sub>
          </m:sSub>
          <m:r>
            <m:rPr/>
            <w:rPr>
              <w:rFonts w:ascii="Cambria Math" w:hAnsi="Cambria Math" w:cs="Times New Roman"/>
              <w:kern w:val="2"/>
              <w:sz w:val="20"/>
              <w:szCs w:val="18"/>
              <w:lang w:eastAsia="zh-CN"/>
            </w:rPr>
            <m:t>=</m:t>
          </m:r>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P</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t>
              </m:r>
              <m:ctrlPr>
                <w:rPr>
                  <w:rFonts w:ascii="Cambria Math" w:hAnsi="Cambria Math" w:cs="Times New Roman"/>
                  <w:i/>
                  <w:kern w:val="2"/>
                  <w:sz w:val="20"/>
                  <w:szCs w:val="18"/>
                  <w:lang w:eastAsia="zh-CN"/>
                </w:rPr>
              </m:ctrlPr>
            </m:sub>
          </m:sSub>
          <m:r>
            <m:rPr/>
            <w:rPr>
              <w:rFonts w:ascii="Cambria Math" w:hAnsi="Cambria Math" w:cs="Times New Roman"/>
              <w:kern w:val="2"/>
              <w:sz w:val="20"/>
              <w:szCs w:val="18"/>
              <w:lang w:eastAsia="zh-CN"/>
            </w:rPr>
            <m:t>∙</m:t>
          </m:r>
          <m:f>
            <m:fPr>
              <m:ctrlPr>
                <w:rPr>
                  <w:rFonts w:ascii="Cambria Math" w:hAnsi="Cambria Math" w:cs="Times New Roman"/>
                  <w:i/>
                  <w:kern w:val="2"/>
                  <w:sz w:val="20"/>
                  <w:szCs w:val="18"/>
                  <w:lang w:eastAsia="zh-CN"/>
                </w:rPr>
              </m:ctrlPr>
            </m:fPr>
            <m:num>
              <m:sSubSup>
                <m:sSubSupPr>
                  <m:ctrlPr>
                    <w:rPr>
                      <w:rFonts w:ascii="Cambria Math" w:hAnsi="Cambria Math" w:cs="Times New Roman"/>
                      <w:kern w:val="2"/>
                      <w:sz w:val="20"/>
                      <w:szCs w:val="18"/>
                      <w:lang w:eastAsia="zh-CN"/>
                    </w:rPr>
                  </m:ctrlPr>
                </m:sSubSupPr>
                <m:e>
                  <m:r>
                    <m:rPr/>
                    <w:rPr>
                      <w:rFonts w:ascii="Cambria Math" w:hAnsi="Cambria Math" w:cs="Times New Roman"/>
                      <w:kern w:val="2"/>
                      <w:sz w:val="20"/>
                      <w:szCs w:val="18"/>
                      <w:lang w:eastAsia="zh-CN"/>
                    </w:rPr>
                    <m:t>P</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sub>
                <m:sup>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sup>
              </m:sSubSup>
              <m:ctrlPr>
                <w:rPr>
                  <w:rFonts w:ascii="Cambria Math" w:hAnsi="Cambria Math" w:cs="Times New Roman"/>
                  <w:i/>
                  <w:kern w:val="2"/>
                  <w:sz w:val="20"/>
                  <w:szCs w:val="18"/>
                  <w:lang w:eastAsia="zh-CN"/>
                </w:rPr>
              </m:ctrlPr>
            </m:num>
            <m:den>
              <m:nary>
                <m:naryPr>
                  <m:chr m:val="∑"/>
                  <m:limLoc m:val="undOvr"/>
                  <m:ctrlPr>
                    <w:rPr>
                      <w:rFonts w:ascii="Cambria Math" w:hAnsi="Cambria Math" w:cs="Times New Roman"/>
                      <w:i/>
                      <w:kern w:val="2"/>
                      <w:sz w:val="20"/>
                      <w:szCs w:val="18"/>
                      <w:lang w:eastAsia="zh-CN"/>
                    </w:rPr>
                  </m:ctrlPr>
                </m:naryPr>
                <m:sub>
                  <m:r>
                    <m:rPr/>
                    <w:rPr>
                      <w:rFonts w:ascii="Cambria Math" w:hAnsi="Cambria Math" w:cs="Times New Roman"/>
                      <w:kern w:val="2"/>
                      <w:sz w:val="20"/>
                      <w:szCs w:val="18"/>
                      <w:lang w:eastAsia="zh-CN"/>
                    </w:rPr>
                    <m:t>m=1</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m:t>
                  </m:r>
                  <m:ctrlPr>
                    <w:rPr>
                      <w:rFonts w:ascii="Cambria Math" w:hAnsi="Cambria Math" w:cs="Times New Roman"/>
                      <w:i/>
                      <w:kern w:val="2"/>
                      <w:sz w:val="20"/>
                      <w:szCs w:val="18"/>
                      <w:lang w:eastAsia="zh-CN"/>
                    </w:rPr>
                  </m:ctrlPr>
                </m:sup>
                <m:e>
                  <m:sSubSup>
                    <m:sSubSupPr>
                      <m:ctrlPr>
                        <w:rPr>
                          <w:rFonts w:ascii="Cambria Math" w:hAnsi="Cambria Math" w:cs="Times New Roman"/>
                          <w:kern w:val="2"/>
                          <w:sz w:val="20"/>
                          <w:szCs w:val="18"/>
                          <w:lang w:eastAsia="zh-CN"/>
                        </w:rPr>
                      </m:ctrlPr>
                    </m:sSubSupPr>
                    <m:e>
                      <m:r>
                        <m:rPr/>
                        <w:rPr>
                          <w:rFonts w:ascii="Cambria Math" w:hAnsi="Cambria Math" w:cs="Times New Roman"/>
                          <w:kern w:val="2"/>
                          <w:sz w:val="20"/>
                          <w:szCs w:val="18"/>
                          <w:lang w:eastAsia="zh-CN"/>
                        </w:rPr>
                        <m:t>P</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sub>
                    <m:sup>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sup>
                  </m:sSubSup>
                  <m:ctrlPr>
                    <w:rPr>
                      <w:rFonts w:ascii="Cambria Math" w:hAnsi="Cambria Math" w:cs="Times New Roman"/>
                      <w:i/>
                      <w:kern w:val="2"/>
                      <w:sz w:val="20"/>
                      <w:szCs w:val="18"/>
                      <w:lang w:eastAsia="zh-CN"/>
                    </w:rPr>
                  </m:ctrlPr>
                </m:e>
              </m:nary>
              <m:ctrlPr>
                <w:rPr>
                  <w:rFonts w:ascii="Cambria Math" w:hAnsi="Cambria Math" w:cs="Times New Roman"/>
                  <w:i/>
                  <w:kern w:val="2"/>
                  <w:sz w:val="20"/>
                  <w:szCs w:val="18"/>
                  <w:lang w:eastAsia="zh-CN"/>
                </w:rPr>
              </m:ctrlPr>
            </m:den>
          </m:f>
        </m:oMath>
      </m:oMathPara>
    </w:p>
    <w:p>
      <w:pPr>
        <w:jc w:val="both"/>
        <w:rPr>
          <w:rFonts w:ascii="Times New Roman" w:hAnsi="Times New Roman" w:cs="Times New Roman"/>
          <w:kern w:val="2"/>
          <w:sz w:val="20"/>
          <w:szCs w:val="18"/>
          <w:lang w:eastAsia="zh-CN"/>
        </w:rPr>
      </w:pPr>
      <m:oMathPara>
        <m:oMathParaPr>
          <m:jc m:val="center"/>
        </m:oMathParaPr>
        <m:oMath>
          <m:m>
            <m:mPr>
              <m:mcs>
                <m:mc>
                  <m:mcPr>
                    <m:count m:val="1"/>
                    <m:mcJc m:val="right"/>
                  </m:mcPr>
                </m:mc>
                <m:mc>
                  <m:mcPr>
                    <m:count m:val="1"/>
                    <m:mcJc m:val="left"/>
                  </m:mcPr>
                </m:mc>
              </m:mcs>
              <m:plcHide m:val="1"/>
              <m:ctrlPr>
                <w:rPr>
                  <w:rFonts w:ascii="Cambria Math" w:hAnsi="Cambria Math" w:cs="Times New Roman"/>
                  <w:kern w:val="2"/>
                  <w:sz w:val="20"/>
                  <w:szCs w:val="18"/>
                  <w:lang w:eastAsia="zh-CN"/>
                </w:rPr>
              </m:ctrlPr>
            </m:mPr>
            <m:mr>
              <m:e>
                <m:sSubSup>
                  <m:sSubSupPr>
                    <m:ctrlPr>
                      <w:rPr>
                        <w:rFonts w:ascii="Cambria Math" w:hAnsi="Cambria Math" w:cs="Times New Roman"/>
                        <w:kern w:val="2"/>
                        <w:sz w:val="20"/>
                        <w:szCs w:val="18"/>
                        <w:lang w:eastAsia="zh-CN"/>
                      </w:rPr>
                    </m:ctrlPr>
                  </m:sSubSupPr>
                  <m:e>
                    <m:r>
                      <m:rPr/>
                      <w:rPr>
                        <w:rFonts w:ascii="Cambria Math" w:hAnsi="Cambria Math" w:cs="Times New Roman"/>
                        <w:kern w:val="2"/>
                        <w:sz w:val="20"/>
                        <w:szCs w:val="18"/>
                        <w:lang w:eastAsia="zh-CN"/>
                      </w:rPr>
                      <m:t>P</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sub>
                  <m:sup>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sup>
                </m:sSubSup>
                <m:ctrlPr>
                  <w:rPr>
                    <w:rFonts w:ascii="Cambria Math" w:hAnsi="Cambria Math" w:cs="Times New Roman"/>
                    <w:kern w:val="2"/>
                    <w:sz w:val="20"/>
                    <w:szCs w:val="18"/>
                    <w:lang w:eastAsia="zh-CN"/>
                  </w:rPr>
                </m:ctrlPr>
              </m:e>
              <m:e>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sSubSup>
                          <m:sSubSupPr>
                            <m:ctrlPr>
                              <w:rPr>
                                <w:rFonts w:ascii="Cambria Math" w:hAnsi="Cambria Math" w:cs="Times New Roman"/>
                                <w:kern w:val="2"/>
                                <w:sz w:val="20"/>
                                <w:szCs w:val="18"/>
                                <w:lang w:eastAsia="zh-CN"/>
                              </w:rPr>
                            </m:ctrlPr>
                          </m:sSubSupPr>
                          <m:e>
                            <m:r>
                              <m:rPr/>
                              <w:rPr>
                                <w:rFonts w:ascii="Cambria Math" w:hAnsi="Cambria Math" w:cs="Times New Roman"/>
                                <w:kern w:val="2"/>
                                <w:sz w:val="20"/>
                                <w:szCs w:val="18"/>
                                <w:lang w:eastAsia="zh-CN"/>
                              </w:rPr>
                              <m:t>τ</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sub>
                          <m:sup>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sup>
                        </m:sSubSup>
                        <m:ctrlPr>
                          <w:rPr>
                            <w:rFonts w:ascii="Cambria Math" w:hAnsi="Cambria Math" w:cs="Times New Roman"/>
                            <w:kern w:val="2"/>
                            <w:sz w:val="20"/>
                            <w:szCs w:val="18"/>
                            <w:lang w:eastAsia="zh-CN"/>
                          </w:rPr>
                        </m:ctrlPr>
                      </m:num>
                      <m:den>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DS</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ctrlPr>
                              <w:rPr>
                                <w:rFonts w:ascii="Cambria Math" w:hAnsi="Cambria Math" w:cs="Times New Roman"/>
                                <w:kern w:val="2"/>
                                <w:sz w:val="20"/>
                                <w:szCs w:val="18"/>
                                <w:lang w:eastAsia="zh-CN"/>
                              </w:rPr>
                            </m:ctrlPr>
                          </m:deg>
                          <m:e>
                            <m:r>
                              <m:rPr/>
                              <w:rPr>
                                <w:rFonts w:ascii="Cambria Math" w:hAnsi="Cambria Math" w:cs="Times New Roman"/>
                                <w:kern w:val="2"/>
                                <w:sz w:val="20"/>
                                <w:szCs w:val="18"/>
                                <w:lang w:eastAsia="zh-CN"/>
                              </w:rPr>
                              <m:t>2</m:t>
                            </m:r>
                            <m:ctrlPr>
                              <w:rPr>
                                <w:rFonts w:ascii="Cambria Math" w:hAnsi="Cambria Math" w:cs="Times New Roman"/>
                                <w:kern w:val="2"/>
                                <w:sz w:val="20"/>
                                <w:szCs w:val="18"/>
                                <w:lang w:eastAsia="zh-CN"/>
                              </w:rPr>
                            </m:ctrlP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α</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,AOA</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num>
                      <m:den>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ASA</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ctrlPr>
                              <w:rPr>
                                <w:rFonts w:ascii="Cambria Math" w:hAnsi="Cambria Math" w:cs="Times New Roman"/>
                                <w:kern w:val="2"/>
                                <w:sz w:val="20"/>
                                <w:szCs w:val="18"/>
                                <w:lang w:eastAsia="zh-CN"/>
                              </w:rPr>
                            </m:ctrlPr>
                          </m:deg>
                          <m:e>
                            <m:r>
                              <m:rPr/>
                              <w:rPr>
                                <w:rFonts w:ascii="Cambria Math" w:hAnsi="Cambria Math" w:cs="Times New Roman"/>
                                <w:kern w:val="2"/>
                                <w:sz w:val="20"/>
                                <w:szCs w:val="18"/>
                                <w:lang w:eastAsia="zh-CN"/>
                              </w:rPr>
                              <m:t>2</m:t>
                            </m:r>
                            <m:ctrlPr>
                              <w:rPr>
                                <w:rFonts w:ascii="Cambria Math" w:hAnsi="Cambria Math" w:cs="Times New Roman"/>
                                <w:kern w:val="2"/>
                                <w:sz w:val="20"/>
                                <w:szCs w:val="18"/>
                                <w:lang w:eastAsia="zh-CN"/>
                              </w:rPr>
                            </m:ctrlP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α</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num>
                      <m:den>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ASD</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e>
            </m:mr>
            <m:mr>
              <m:e>
                <m:ctrlPr>
                  <w:rPr>
                    <w:rFonts w:ascii="Cambria Math" w:hAnsi="Cambria Math" w:cs="Times New Roman"/>
                    <w:kern w:val="2"/>
                    <w:sz w:val="20"/>
                    <w:szCs w:val="18"/>
                    <w:lang w:eastAsia="zh-CN"/>
                  </w:rPr>
                </m:ctrlPr>
              </m:e>
              <m:e>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ctrlPr>
                              <w:rPr>
                                <w:rFonts w:ascii="Cambria Math" w:hAnsi="Cambria Math" w:cs="Times New Roman"/>
                                <w:kern w:val="2"/>
                                <w:sz w:val="20"/>
                                <w:szCs w:val="18"/>
                                <w:lang w:eastAsia="zh-CN"/>
                              </w:rPr>
                            </m:ctrlPr>
                          </m:deg>
                          <m:e>
                            <m:r>
                              <m:rPr/>
                              <w:rPr>
                                <w:rFonts w:ascii="Cambria Math" w:hAnsi="Cambria Math" w:cs="Times New Roman"/>
                                <w:kern w:val="2"/>
                                <w:sz w:val="20"/>
                                <w:szCs w:val="18"/>
                                <w:lang w:eastAsia="zh-CN"/>
                              </w:rPr>
                              <m:t>2</m:t>
                            </m:r>
                            <m:ctrlPr>
                              <w:rPr>
                                <w:rFonts w:ascii="Cambria Math" w:hAnsi="Cambria Math" w:cs="Times New Roman"/>
                                <w:kern w:val="2"/>
                                <w:sz w:val="20"/>
                                <w:szCs w:val="18"/>
                                <w:lang w:eastAsia="zh-CN"/>
                              </w:rPr>
                            </m:ctrlP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α</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,ZOA</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num>
                      <m:den>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ZSA</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ctrlPr>
                              <w:rPr>
                                <w:rFonts w:ascii="Cambria Math" w:hAnsi="Cambria Math" w:cs="Times New Roman"/>
                                <w:kern w:val="2"/>
                                <w:sz w:val="20"/>
                                <w:szCs w:val="18"/>
                                <w:lang w:eastAsia="zh-CN"/>
                              </w:rPr>
                            </m:ctrlPr>
                          </m:deg>
                          <m:e>
                            <m:r>
                              <m:rPr/>
                              <w:rPr>
                                <w:rFonts w:ascii="Cambria Math" w:hAnsi="Cambria Math" w:cs="Times New Roman"/>
                                <w:kern w:val="2"/>
                                <w:sz w:val="20"/>
                                <w:szCs w:val="18"/>
                                <w:lang w:eastAsia="zh-CN"/>
                              </w:rPr>
                              <m:t>2</m:t>
                            </m:r>
                            <m:ctrlPr>
                              <w:rPr>
                                <w:rFonts w:ascii="Cambria Math" w:hAnsi="Cambria Math" w:cs="Times New Roman"/>
                                <w:kern w:val="2"/>
                                <w:sz w:val="20"/>
                                <w:szCs w:val="18"/>
                                <w:lang w:eastAsia="zh-CN"/>
                              </w:rPr>
                            </m:ctrlP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α</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num>
                      <m:den>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ZSD</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e>
            </m:mr>
          </m:m>
        </m:oMath>
      </m:oMathPara>
    </w:p>
    <w:p>
      <w:pPr>
        <w:rPr>
          <w:rFonts w:ascii="Times New Roman" w:hAnsi="Times New Roman" w:cs="Times New Roman"/>
          <w:kern w:val="2"/>
          <w:sz w:val="20"/>
          <w:szCs w:val="18"/>
          <w:lang w:eastAsia="zh-CN"/>
        </w:rPr>
      </w:pPr>
      <w:r>
        <w:rPr>
          <w:rFonts w:hint="eastAsia" w:ascii="Times New Roman" w:hAnsi="Times New Roman" w:cs="Times New Roman"/>
          <w:kern w:val="2"/>
          <w:sz w:val="20"/>
          <w:szCs w:val="18"/>
          <w:lang w:eastAsia="zh-CN"/>
        </w:rPr>
        <w:t>S</w:t>
      </w:r>
      <w:r>
        <w:rPr>
          <w:rFonts w:ascii="Times New Roman" w:hAnsi="Times New Roman" w:cs="Times New Roman"/>
          <w:kern w:val="2"/>
          <w:sz w:val="20"/>
          <w:szCs w:val="18"/>
          <w:lang w:eastAsia="zh-CN"/>
        </w:rPr>
        <w:t>ection 7.6</w:t>
      </w:r>
      <w:r>
        <w:rPr>
          <w:rFonts w:hint="eastAsia" w:ascii="Times New Roman" w:hAnsi="Times New Roman" w:cs="Times New Roman"/>
          <w:kern w:val="2"/>
          <w:sz w:val="20"/>
          <w:szCs w:val="18"/>
          <w:lang w:eastAsia="zh-CN"/>
        </w:rPr>
        <w:t>.2.2</w:t>
      </w:r>
      <w:r>
        <w:rPr>
          <w:rFonts w:ascii="Times New Roman" w:hAnsi="Times New Roman" w:cs="Times New Roman"/>
          <w:kern w:val="2"/>
          <w:sz w:val="20"/>
          <w:szCs w:val="18"/>
          <w:lang w:eastAsia="zh-CN"/>
        </w:rPr>
        <w:t xml:space="preserve"> calculates the number of rays per cluster based on</w:t>
      </w:r>
      <w:r>
        <w:rPr>
          <w:rFonts w:hint="eastAsia" w:ascii="Times New Roman" w:hAnsi="Times New Roman" w:cs="Times New Roman"/>
          <w:kern w:val="2"/>
          <w:sz w:val="20"/>
          <w:szCs w:val="18"/>
          <w:lang w:eastAsia="zh-CN"/>
        </w:rPr>
        <w:t xml:space="preserve"> intra-cluster</w:t>
      </w:r>
      <w:r>
        <w:rPr>
          <w:rFonts w:ascii="Times New Roman" w:hAnsi="Times New Roman" w:cs="Times New Roman"/>
          <w:kern w:val="2"/>
          <w:sz w:val="20"/>
          <w:szCs w:val="18"/>
          <w:lang w:eastAsia="zh-CN"/>
        </w:rPr>
        <w:t xml:space="preserve"> delay spread and angular spread, as </w:t>
      </w:r>
      <w:r>
        <w:rPr>
          <w:rFonts w:hint="eastAsia" w:ascii="Times New Roman" w:hAnsi="Times New Roman" w:cs="Times New Roman"/>
          <w:kern w:val="2"/>
          <w:sz w:val="20"/>
          <w:szCs w:val="18"/>
          <w:lang w:eastAsia="zh-CN"/>
        </w:rPr>
        <w:t>expressed</w:t>
      </w:r>
    </w:p>
    <w:p>
      <w:pPr>
        <w:rPr>
          <w:rFonts w:ascii="Times New Roman" w:hAnsi="Times New Roman" w:cs="Times New Roman"/>
          <w:kern w:val="2"/>
          <w:sz w:val="20"/>
          <w:szCs w:val="18"/>
          <w:lang w:eastAsia="zh-CN"/>
        </w:rPr>
      </w:pPr>
      <m:oMathPara>
        <m:oMathParaPr>
          <m:jc m:val="center"/>
        </m:oMathParaPr>
        <m:oMath>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,20</m:t>
                  </m:r>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max</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oMath>
      </m:oMathPara>
    </w:p>
    <w:p>
      <w:pPr>
        <w:rPr>
          <w:rFonts w:ascii="Times New Roman" w:hAnsi="Times New Roman" w:cs="Times New Roman"/>
          <w:kern w:val="2"/>
          <w:sz w:val="20"/>
          <w:szCs w:val="18"/>
          <w:lang w:eastAsia="zh-CN"/>
        </w:rPr>
      </w:pPr>
      <w:r>
        <w:rPr>
          <w:rFonts w:hint="eastAsia" w:ascii="Times New Roman" w:hAnsi="Times New Roman" w:cs="Times New Roman"/>
          <w:kern w:val="2"/>
          <w:sz w:val="20"/>
          <w:szCs w:val="18"/>
          <w:lang w:eastAsia="zh-CN"/>
        </w:rPr>
        <w:t>where</w:t>
      </w:r>
    </w:p>
    <w:p>
      <w:pPr>
        <w:rPr>
          <w:rFonts w:ascii="Times New Roman" w:hAnsi="Times New Roman" w:cs="Times New Roman"/>
          <w:kern w:val="2"/>
          <w:sz w:val="20"/>
          <w:szCs w:val="18"/>
          <w:lang w:eastAsia="zh-CN"/>
        </w:rPr>
      </w:pPr>
      <m:oMathPara>
        <m:oMathParaPr>
          <m:jc m:val="center"/>
        </m:oMathParaPr>
        <m:oMath>
          <m:m>
            <m:mPr>
              <m:mcs>
                <m:mc>
                  <m:mcPr>
                    <m:count m:val="1"/>
                    <m:mcJc m:val="right"/>
                  </m:mcPr>
                </m:mc>
                <m:mc>
                  <m:mcPr>
                    <m:count m:val="1"/>
                    <m:mcJc m:val="left"/>
                  </m:mcPr>
                </m:mc>
                <m:mc>
                  <m:mcPr>
                    <m:count m:val="1"/>
                    <m:mcJc m:val="right"/>
                  </m:mcPr>
                </m:mc>
              </m:mcs>
              <m:plcHide m:val="1"/>
              <m:ctrlPr>
                <w:rPr>
                  <w:rFonts w:ascii="Cambria Math" w:hAnsi="Cambria Math" w:cs="Times New Roman"/>
                  <w:kern w:val="2"/>
                  <w:sz w:val="20"/>
                  <w:szCs w:val="18"/>
                  <w:lang w:eastAsia="zh-CN"/>
                </w:rPr>
              </m:ctrlPr>
            </m:mPr>
            <m:mr>
              <m:e>
                <m:ctrlPr>
                  <w:rPr>
                    <w:rFonts w:ascii="Cambria Math" w:hAnsi="Cambria Math" w:cs="Times New Roman"/>
                    <w:kern w:val="2"/>
                    <w:sz w:val="20"/>
                    <w:szCs w:val="18"/>
                    <w:lang w:eastAsia="zh-CN"/>
                  </w:rPr>
                </m:ctrlPr>
              </m:e>
              <m:e>
                <m:r>
                  <m:rPr>
                    <m:sty m:val="p"/>
                  </m:rPr>
                  <w:rPr>
                    <w:rFonts w:ascii="Cambria Math" w:hAnsi="Cambria Math" w:cs="Times New Roman"/>
                    <w:kern w:val="2"/>
                    <w:sz w:val="20"/>
                    <w:szCs w:val="18"/>
                    <w:lang w:eastAsia="zh-CN"/>
                  </w:rPr>
                  <m:t>⋅ </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e>
              <m:e>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4</m:t>
                    </m:r>
                    <m:r>
                      <m:rPr/>
                      <w:rPr>
                        <w:rFonts w:ascii="Cambria Math" w:hAnsi="Cambria Math" w:cs="Times New Roman"/>
                        <w:kern w:val="2"/>
                        <w:sz w:val="20"/>
                        <w:szCs w:val="18"/>
                        <w:lang w:eastAsia="zh-CN"/>
                      </w:rPr>
                      <m:t>k</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DS</m:t>
                        </m:r>
                        <m:ctrlPr>
                          <w:rPr>
                            <w:rFonts w:ascii="Cambria Math" w:hAnsi="Cambria Math" w:cs="Times New Roman"/>
                            <w:kern w:val="2"/>
                            <w:sz w:val="20"/>
                            <w:szCs w:val="18"/>
                            <w:lang w:eastAsia="zh-CN"/>
                          </w:rPr>
                        </m:ctrlPr>
                      </m:sub>
                    </m:sSub>
                    <m:r>
                      <m:rPr/>
                      <w:rPr>
                        <w:rFonts w:ascii="Cambria Math" w:hAnsi="Cambria Math" w:cs="Times New Roman"/>
                        <w:kern w:val="2"/>
                        <w:sz w:val="20"/>
                        <w:szCs w:val="18"/>
                        <w:lang w:eastAsia="zh-CN"/>
                      </w:rPr>
                      <m:t>B</m:t>
                    </m:r>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e>
            </m:mr>
            <m:mr>
              <m:e>
                <m:ctrlPr>
                  <w:rPr>
                    <w:rFonts w:ascii="Cambria Math" w:hAnsi="Cambria Math" w:cs="Times New Roman"/>
                    <w:kern w:val="2"/>
                    <w:sz w:val="20"/>
                    <w:szCs w:val="18"/>
                    <w:lang w:eastAsia="zh-CN"/>
                  </w:rPr>
                </m:ctrlPr>
              </m:e>
              <m:e>
                <m:ctrlPr>
                  <w:rPr>
                    <w:rFonts w:ascii="Cambria Math" w:hAnsi="Cambria Math" w:cs="Times New Roman"/>
                    <w:kern w:val="2"/>
                    <w:sz w:val="20"/>
                    <w:szCs w:val="18"/>
                    <w:lang w:eastAsia="zh-CN"/>
                  </w:rPr>
                </m:ctrlPr>
              </m:e>
              <m:e>
                <m:ctrlPr>
                  <w:rPr>
                    <w:rFonts w:ascii="Cambria Math" w:hAnsi="Cambria Math" w:cs="Times New Roman"/>
                    <w:kern w:val="2"/>
                    <w:sz w:val="20"/>
                    <w:szCs w:val="18"/>
                    <w:lang w:eastAsia="zh-CN"/>
                  </w:rPr>
                </m:ctrlPr>
              </m:e>
            </m:mr>
            <m:mr>
              <m:e>
                <m:ctrlPr>
                  <w:rPr>
                    <w:rFonts w:ascii="Cambria Math" w:hAnsi="Cambria Math" w:cs="Times New Roman"/>
                    <w:kern w:val="2"/>
                    <w:sz w:val="20"/>
                    <w:szCs w:val="18"/>
                    <w:lang w:eastAsia="zh-CN"/>
                  </w:rPr>
                </m:ctrlPr>
              </m:e>
              <m:e>
                <m:r>
                  <m:rPr>
                    <m:sty m:val="p"/>
                  </m:rPr>
                  <w:rPr>
                    <w:rFonts w:ascii="Cambria Math" w:hAnsi="Cambria Math" w:cs="Times New Roman"/>
                    <w:kern w:val="2"/>
                    <w:sz w:val="20"/>
                    <w:szCs w:val="18"/>
                    <w:lang w:eastAsia="zh-CN"/>
                  </w:rPr>
                  <m:t>⋅ </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e>
              <m:e>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4</m:t>
                    </m:r>
                    <m:r>
                      <m:rPr/>
                      <w:rPr>
                        <w:rFonts w:ascii="Cambria Math" w:hAnsi="Cambria Math" w:cs="Times New Roman"/>
                        <w:kern w:val="2"/>
                        <w:sz w:val="20"/>
                        <w:szCs w:val="18"/>
                        <w:lang w:eastAsia="zh-CN"/>
                      </w:rPr>
                      <m:t>k</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ASD</m:t>
                        </m:r>
                        <m:ctrlPr>
                          <w:rPr>
                            <w:rFonts w:ascii="Cambria Math" w:hAnsi="Cambria Math" w:cs="Times New Roman"/>
                            <w:kern w:val="2"/>
                            <w:sz w:val="20"/>
                            <w:szCs w:val="18"/>
                            <w:lang w:eastAsia="zh-CN"/>
                          </w:rPr>
                        </m:ctrlPr>
                      </m:sub>
                    </m:sSub>
                    <m:f>
                      <m:fPr>
                        <m:ctrlPr>
                          <w:rPr>
                            <w:rFonts w:ascii="Cambria Math" w:hAnsi="Cambria Math" w:cs="Times New Roman"/>
                            <w:kern w:val="2"/>
                            <w:sz w:val="20"/>
                            <w:szCs w:val="18"/>
                            <w:lang w:eastAsia="zh-CN"/>
                          </w:rPr>
                        </m:ctrlPr>
                      </m:fPr>
                      <m:num>
                        <m:r>
                          <m:rPr/>
                          <w:rPr>
                            <w:rFonts w:ascii="Cambria Math" w:hAnsi="Cambria Math" w:cs="Times New Roman"/>
                            <w:kern w:val="2"/>
                            <w:sz w:val="20"/>
                            <w:szCs w:val="18"/>
                            <w:lang w:eastAsia="zh-CN"/>
                          </w:rPr>
                          <m:t>π</m:t>
                        </m:r>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D</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ℎ</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num>
                      <m:den>
                        <m:r>
                          <m:rPr>
                            <m:sty m:val="p"/>
                          </m:rPr>
                          <w:rPr>
                            <w:rFonts w:ascii="Cambria Math" w:hAnsi="Cambria Math" w:cs="Times New Roman"/>
                            <w:kern w:val="2"/>
                            <w:sz w:val="20"/>
                            <w:szCs w:val="18"/>
                            <w:lang w:eastAsia="zh-CN"/>
                          </w:rPr>
                          <m:t>180⋅</m:t>
                        </m:r>
                        <m:r>
                          <m:rPr/>
                          <w:rPr>
                            <w:rFonts w:ascii="Cambria Math" w:hAnsi="Cambria Math" w:cs="Times New Roman"/>
                            <w:kern w:val="2"/>
                            <w:sz w:val="20"/>
                            <w:szCs w:val="18"/>
                            <w:lang w:eastAsia="zh-CN"/>
                          </w:rPr>
                          <m:t>λ</m:t>
                        </m:r>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e>
            </m:mr>
            <m:mr>
              <m:e>
                <m:ctrlPr>
                  <w:rPr>
                    <w:rFonts w:ascii="Cambria Math" w:hAnsi="Cambria Math" w:cs="Times New Roman"/>
                    <w:kern w:val="2"/>
                    <w:sz w:val="20"/>
                    <w:szCs w:val="18"/>
                    <w:lang w:eastAsia="zh-CN"/>
                  </w:rPr>
                </m:ctrlPr>
              </m:e>
              <m:e>
                <m:ctrlPr>
                  <w:rPr>
                    <w:rFonts w:ascii="Cambria Math" w:hAnsi="Cambria Math" w:cs="Times New Roman"/>
                    <w:kern w:val="2"/>
                    <w:sz w:val="20"/>
                    <w:szCs w:val="18"/>
                    <w:lang w:eastAsia="zh-CN"/>
                  </w:rPr>
                </m:ctrlPr>
              </m:e>
              <m:e>
                <m:ctrlPr>
                  <w:rPr>
                    <w:rFonts w:ascii="Cambria Math" w:hAnsi="Cambria Math" w:cs="Times New Roman"/>
                    <w:kern w:val="2"/>
                    <w:sz w:val="20"/>
                    <w:szCs w:val="18"/>
                    <w:lang w:eastAsia="zh-CN"/>
                  </w:rPr>
                </m:ctrlPr>
              </m:e>
            </m:mr>
            <m:mr>
              <m:e>
                <m:ctrlPr>
                  <w:rPr>
                    <w:rFonts w:ascii="Cambria Math" w:hAnsi="Cambria Math" w:cs="Times New Roman"/>
                    <w:kern w:val="2"/>
                    <w:sz w:val="20"/>
                    <w:szCs w:val="18"/>
                    <w:lang w:eastAsia="zh-CN"/>
                  </w:rPr>
                </m:ctrlPr>
              </m:e>
              <m:e>
                <m:r>
                  <m:rPr>
                    <m:sty m:val="p"/>
                  </m:rPr>
                  <w:rPr>
                    <w:rFonts w:ascii="Cambria Math" w:hAnsi="Cambria Math" w:cs="Times New Roman"/>
                    <w:kern w:val="2"/>
                    <w:sz w:val="20"/>
                    <w:szCs w:val="18"/>
                    <w:lang w:eastAsia="zh-CN"/>
                  </w:rPr>
                  <m:t>⋅ </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e>
              <m:e>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4</m:t>
                    </m:r>
                    <m:r>
                      <m:rPr/>
                      <w:rPr>
                        <w:rFonts w:ascii="Cambria Math" w:hAnsi="Cambria Math" w:cs="Times New Roman"/>
                        <w:kern w:val="2"/>
                        <w:sz w:val="20"/>
                        <w:szCs w:val="18"/>
                        <w:lang w:eastAsia="zh-CN"/>
                      </w:rPr>
                      <m:t>k</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ZSD</m:t>
                        </m:r>
                        <m:ctrlPr>
                          <w:rPr>
                            <w:rFonts w:ascii="Cambria Math" w:hAnsi="Cambria Math" w:cs="Times New Roman"/>
                            <w:kern w:val="2"/>
                            <w:sz w:val="20"/>
                            <w:szCs w:val="18"/>
                            <w:lang w:eastAsia="zh-CN"/>
                          </w:rPr>
                        </m:ctrlPr>
                      </m:sub>
                    </m:sSub>
                    <m:f>
                      <m:fPr>
                        <m:ctrlPr>
                          <w:rPr>
                            <w:rFonts w:ascii="Cambria Math" w:hAnsi="Cambria Math" w:cs="Times New Roman"/>
                            <w:kern w:val="2"/>
                            <w:sz w:val="20"/>
                            <w:szCs w:val="18"/>
                            <w:lang w:eastAsia="zh-CN"/>
                          </w:rPr>
                        </m:ctrlPr>
                      </m:fPr>
                      <m:num>
                        <m:r>
                          <m:rPr/>
                          <w:rPr>
                            <w:rFonts w:ascii="Cambria Math" w:hAnsi="Cambria Math" w:cs="Times New Roman"/>
                            <w:kern w:val="2"/>
                            <w:sz w:val="20"/>
                            <w:szCs w:val="18"/>
                            <w:lang w:eastAsia="zh-CN"/>
                          </w:rPr>
                          <m:t>π</m:t>
                        </m:r>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D</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v</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num>
                      <m:den>
                        <m:r>
                          <m:rPr>
                            <m:sty m:val="p"/>
                          </m:rPr>
                          <w:rPr>
                            <w:rFonts w:ascii="Cambria Math" w:hAnsi="Cambria Math" w:cs="Times New Roman"/>
                            <w:kern w:val="2"/>
                            <w:sz w:val="20"/>
                            <w:szCs w:val="18"/>
                            <w:lang w:eastAsia="zh-CN"/>
                          </w:rPr>
                          <m:t>180⋅</m:t>
                        </m:r>
                        <m:r>
                          <m:rPr/>
                          <w:rPr>
                            <w:rFonts w:ascii="Cambria Math" w:hAnsi="Cambria Math" w:cs="Times New Roman"/>
                            <w:kern w:val="2"/>
                            <w:sz w:val="20"/>
                            <w:szCs w:val="18"/>
                            <w:lang w:eastAsia="zh-CN"/>
                          </w:rPr>
                          <m:t>λ</m:t>
                        </m:r>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e>
            </m:mr>
          </m:m>
        </m:oMath>
      </m:oMathPara>
    </w:p>
    <w:p>
      <w:pPr>
        <w:jc w:val="both"/>
        <w:rPr>
          <w:rFonts w:ascii="Times New Roman" w:hAnsi="Times New Roman" w:cs="Times New Roman"/>
          <w:kern w:val="2"/>
          <w:sz w:val="20"/>
          <w:szCs w:val="18"/>
          <w:lang w:eastAsia="zh-CN"/>
        </w:rPr>
      </w:pP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max</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is the upper limit of M, and it should be selected by the user of channel model based on the trade-off</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between simulation complexity and accuracy.</w:t>
      </w:r>
      <w:r>
        <w:rPr>
          <w:rFonts w:hint="eastAsia" w:ascii="Times New Roman" w:hAnsi="Times New Roman" w:cs="Times New Roman"/>
          <w:kern w:val="2"/>
          <w:sz w:val="20"/>
          <w:szCs w:val="18"/>
          <w:lang w:eastAsia="zh-CN"/>
        </w:rPr>
        <w:t xml:space="preserve">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D</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ℎ</m:t>
            </m:r>
            <m:ctrlPr>
              <w:rPr>
                <w:rFonts w:ascii="Cambria Math" w:hAnsi="Cambria Math" w:cs="Times New Roman"/>
                <w:kern w:val="2"/>
                <w:sz w:val="20"/>
                <w:szCs w:val="18"/>
                <w:lang w:eastAsia="zh-CN"/>
              </w:rPr>
            </m:ctrlPr>
          </m:sub>
        </m:sSub>
      </m:oMath>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and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D</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v</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are the array size in m in horizontal and vertical dimension, B is bandwidth in Hz,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ASD</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and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ZSD</m:t>
            </m:r>
            <m:ctrlPr>
              <w:rPr>
                <w:rFonts w:ascii="Cambria Math" w:hAnsi="Cambria Math" w:cs="Times New Roman"/>
                <w:kern w:val="2"/>
                <w:sz w:val="20"/>
                <w:szCs w:val="18"/>
                <w:lang w:eastAsia="zh-CN"/>
              </w:rPr>
            </m:ctrlPr>
          </m:sub>
        </m:sSub>
      </m:oMath>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are the cluster spreads in degrees, and </w:t>
      </w:r>
      <m:oMath>
        <m:r>
          <m:rPr/>
          <w:rPr>
            <w:rFonts w:ascii="Cambria Math" w:hAnsi="Cambria Math" w:cs="Times New Roman"/>
            <w:kern w:val="2"/>
            <w:sz w:val="20"/>
            <w:szCs w:val="18"/>
            <w:lang w:eastAsia="zh-CN"/>
          </w:rPr>
          <m:t>λ</m:t>
        </m:r>
      </m:oMath>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is the wavelength. k is a “sparseness” parameter with value 0.5.</w:t>
      </w:r>
    </w:p>
    <w:p>
      <w:pPr>
        <w:jc w:val="both"/>
        <w:rPr>
          <w:rFonts w:ascii="Times New Roman" w:hAnsi="Times New Roman" w:cs="Times New Roman"/>
          <w:kern w:val="2"/>
          <w:sz w:val="20"/>
          <w:szCs w:val="18"/>
          <w:lang w:eastAsia="zh-CN"/>
        </w:rPr>
      </w:pPr>
      <w:r>
        <w:rPr>
          <w:rFonts w:hint="eastAsia" w:ascii="Times New Roman" w:hAnsi="Times New Roman" w:cs="Times New Roman"/>
          <w:kern w:val="2"/>
          <w:sz w:val="20"/>
          <w:szCs w:val="18"/>
          <w:lang w:eastAsia="zh-CN"/>
        </w:rPr>
        <w:t>The setup of the h</w:t>
      </w:r>
      <w:r>
        <w:rPr>
          <w:rFonts w:ascii="Times New Roman" w:hAnsi="Times New Roman" w:cs="Times New Roman"/>
          <w:kern w:val="2"/>
          <w:sz w:val="20"/>
          <w:szCs w:val="18"/>
          <w:lang w:eastAsia="zh-CN"/>
        </w:rPr>
        <w:t>orizontal</w:t>
      </w:r>
      <w:r>
        <w:rPr>
          <w:rFonts w:hint="eastAsia" w:ascii="Times New Roman" w:hAnsi="Times New Roman" w:cs="Times New Roman"/>
          <w:kern w:val="2"/>
          <w:sz w:val="20"/>
          <w:szCs w:val="18"/>
          <w:lang w:eastAsia="zh-CN"/>
        </w:rPr>
        <w:t xml:space="preserve"> and v</w:t>
      </w:r>
      <w:r>
        <w:rPr>
          <w:rFonts w:ascii="Times New Roman" w:hAnsi="Times New Roman" w:cs="Times New Roman"/>
          <w:kern w:val="2"/>
          <w:sz w:val="20"/>
          <w:szCs w:val="18"/>
          <w:lang w:eastAsia="zh-CN"/>
        </w:rPr>
        <w:t>ertical</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array size</w:t>
      </w:r>
      <w:r>
        <w:rPr>
          <w:rFonts w:hint="eastAsia" w:ascii="Times New Roman" w:hAnsi="Times New Roman" w:cs="Times New Roman"/>
          <w:kern w:val="2"/>
          <w:sz w:val="20"/>
          <w:szCs w:val="18"/>
          <w:lang w:eastAsia="zh-CN"/>
        </w:rPr>
        <w:t xml:space="preserve"> refers the </w:t>
      </w:r>
      <w:r>
        <w:rPr>
          <w:rFonts w:ascii="Times New Roman" w:hAnsi="Times New Roman" w:cs="Times New Roman"/>
          <w:kern w:val="2"/>
          <w:sz w:val="20"/>
          <w:szCs w:val="18"/>
          <w:lang w:eastAsia="zh-CN"/>
        </w:rPr>
        <w:t>maximum value of the number of antenna array elements. The detailed simulation parameters are presented in Table 1.</w:t>
      </w:r>
    </w:p>
    <w:p>
      <w:pPr>
        <w:jc w:val="center"/>
        <w:rPr>
          <w:rFonts w:ascii="Times New Roman" w:hAnsi="Times New Roman" w:cs="Times New Roman"/>
          <w:kern w:val="2"/>
          <w:sz w:val="20"/>
          <w:szCs w:val="18"/>
          <w:lang w:eastAsia="zh-CN"/>
        </w:rPr>
      </w:pPr>
      <w:r>
        <w:rPr>
          <w:rFonts w:ascii="Times New Roman" w:hAnsi="Times New Roman" w:cs="Times New Roman"/>
          <w:sz w:val="20"/>
          <w:szCs w:val="20"/>
        </w:rPr>
        <w:t>Tab</w:t>
      </w:r>
      <w:r>
        <w:rPr>
          <w:rFonts w:hint="eastAsia" w:ascii="Times New Roman" w:hAnsi="Times New Roman" w:cs="Times New Roman"/>
          <w:sz w:val="20"/>
          <w:szCs w:val="20"/>
          <w:lang w:eastAsia="zh-CN"/>
        </w:rPr>
        <w:t xml:space="preserve">le 1: </w:t>
      </w:r>
      <w:r>
        <w:rPr>
          <w:rFonts w:ascii="Times New Roman" w:hAnsi="Times New Roman" w:cs="Times New Roman"/>
          <w:sz w:val="20"/>
          <w:szCs w:val="20"/>
        </w:rPr>
        <w:t>Channel measurement configuration</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9"/>
        <w:gridCol w:w="4461"/>
      </w:tblGrid>
      <w:tr>
        <w:trPr>
          <w:jc w:val="center"/>
        </w:trPr>
        <w:tc>
          <w:tcPr>
            <w:tcW w:w="3189"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ascii="Times New Roman" w:hAnsi="Times New Roman" w:eastAsia="等线" w:cs="Times New Roman"/>
                <w:kern w:val="2"/>
                <w:sz w:val="20"/>
                <w:szCs w:val="20"/>
                <w:lang w:eastAsia="zh-CN"/>
              </w:rPr>
              <w:t>Parameters</w:t>
            </w:r>
          </w:p>
        </w:tc>
        <w:tc>
          <w:tcPr>
            <w:tcW w:w="4461"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ascii="Times New Roman" w:hAnsi="Times New Roman" w:eastAsia="等线" w:cs="Times New Roman"/>
                <w:kern w:val="2"/>
                <w:sz w:val="20"/>
                <w:szCs w:val="20"/>
                <w:lang w:eastAsia="zh-CN"/>
              </w:rPr>
              <w:t>Value/Type</w:t>
            </w:r>
          </w:p>
        </w:tc>
      </w:tr>
      <w:tr>
        <w:trPr>
          <w:jc w:val="center"/>
        </w:trPr>
        <w:tc>
          <w:tcPr>
            <w:tcW w:w="3189" w:type="dxa"/>
            <w:vAlign w:val="center"/>
          </w:tcPr>
          <w:p>
            <w:pPr>
              <w:widowControl w:val="0"/>
              <w:spacing w:after="0" w:line="240" w:lineRule="auto"/>
              <w:ind w:firstLine="420"/>
              <w:jc w:val="center"/>
              <w:rPr>
                <w:rFonts w:ascii="Times New Roman" w:hAnsi="Times New Roman" w:eastAsia="等线" w:cs="Times New Roman"/>
                <w:kern w:val="2"/>
                <w:sz w:val="20"/>
                <w:szCs w:val="20"/>
                <w:lang w:eastAsia="zh-CN"/>
              </w:rPr>
            </w:pPr>
            <w:r>
              <w:rPr>
                <w:rFonts w:hint="eastAsia" w:ascii="Times New Roman" w:hAnsi="Times New Roman" w:eastAsia="等线" w:cs="Times New Roman"/>
                <w:kern w:val="2"/>
                <w:sz w:val="20"/>
                <w:szCs w:val="20"/>
                <w:lang w:eastAsia="zh-CN"/>
              </w:rPr>
              <w:t>S</w:t>
            </w:r>
            <w:r>
              <w:rPr>
                <w:rFonts w:ascii="Times New Roman" w:hAnsi="Times New Roman" w:eastAsia="等线" w:cs="Times New Roman"/>
                <w:kern w:val="2"/>
                <w:sz w:val="20"/>
                <w:szCs w:val="20"/>
                <w:lang w:eastAsia="zh-CN"/>
              </w:rPr>
              <w:t>cenario</w:t>
            </w:r>
          </w:p>
        </w:tc>
        <w:tc>
          <w:tcPr>
            <w:tcW w:w="4461"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hint="eastAsia" w:ascii="Times New Roman" w:hAnsi="Times New Roman" w:eastAsia="宋体" w:cs="Times New Roman"/>
                <w:kern w:val="2"/>
                <w:sz w:val="20"/>
                <w:szCs w:val="20"/>
                <w:lang w:eastAsia="zh-CN"/>
              </w:rPr>
              <w:t>U</w:t>
            </w:r>
            <w:r>
              <w:rPr>
                <w:rFonts w:ascii="Times New Roman" w:hAnsi="Times New Roman" w:eastAsia="宋体" w:cs="Times New Roman"/>
                <w:kern w:val="2"/>
                <w:sz w:val="20"/>
                <w:szCs w:val="20"/>
                <w:lang w:eastAsia="zh-CN"/>
              </w:rPr>
              <w:t>Ma</w:t>
            </w:r>
          </w:p>
        </w:tc>
      </w:tr>
      <w:tr>
        <w:trPr>
          <w:jc w:val="center"/>
        </w:trPr>
        <w:tc>
          <w:tcPr>
            <w:tcW w:w="3189"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ascii="Times New Roman" w:hAnsi="Times New Roman" w:eastAsia="等线" w:cs="Times New Roman"/>
                <w:kern w:val="2"/>
                <w:sz w:val="20"/>
                <w:szCs w:val="20"/>
                <w:lang w:eastAsia="zh-CN"/>
              </w:rPr>
              <w:t>Carrier frequency</w:t>
            </w:r>
          </w:p>
        </w:tc>
        <w:tc>
          <w:tcPr>
            <w:tcW w:w="4461"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hint="eastAsia" w:ascii="Times New Roman" w:hAnsi="Times New Roman" w:eastAsia="宋体" w:cs="Times New Roman"/>
                <w:kern w:val="2"/>
                <w:sz w:val="20"/>
                <w:szCs w:val="20"/>
                <w:lang w:eastAsia="zh-CN"/>
              </w:rPr>
              <w:t>6, 9, 24</w:t>
            </w:r>
            <w:r>
              <w:rPr>
                <w:rFonts w:ascii="Times New Roman" w:hAnsi="Times New Roman" w:eastAsia="宋体" w:cs="Times New Roman"/>
                <w:kern w:val="2"/>
                <w:sz w:val="20"/>
                <w:szCs w:val="20"/>
                <w:lang w:eastAsia="zh-CN"/>
              </w:rPr>
              <w:t xml:space="preserve"> GHz</w:t>
            </w:r>
          </w:p>
        </w:tc>
      </w:tr>
      <w:tr>
        <w:trPr>
          <w:jc w:val="center"/>
        </w:trPr>
        <w:tc>
          <w:tcPr>
            <w:tcW w:w="3189" w:type="dxa"/>
            <w:vAlign w:val="center"/>
          </w:tcPr>
          <w:p>
            <w:pPr>
              <w:widowControl w:val="0"/>
              <w:spacing w:after="0" w:line="240" w:lineRule="auto"/>
              <w:ind w:firstLine="420"/>
              <w:jc w:val="center"/>
              <w:rPr>
                <w:rFonts w:ascii="Times New Roman" w:hAnsi="Times New Roman" w:eastAsia="等线" w:cs="Times New Roman"/>
                <w:kern w:val="2"/>
                <w:sz w:val="20"/>
                <w:szCs w:val="20"/>
                <w:lang w:eastAsia="zh-CN"/>
              </w:rPr>
            </w:pPr>
            <w:r>
              <w:rPr>
                <w:rFonts w:hint="eastAsia" w:ascii="Times New Roman" w:hAnsi="Times New Roman" w:eastAsia="宋体" w:cs="Times New Roman"/>
                <w:kern w:val="2"/>
                <w:sz w:val="20"/>
                <w:szCs w:val="18"/>
                <w:lang w:eastAsia="zh-CN"/>
              </w:rPr>
              <w:t>A</w:t>
            </w:r>
            <w:r>
              <w:rPr>
                <w:rFonts w:ascii="Times New Roman" w:hAnsi="Times New Roman" w:eastAsia="宋体" w:cs="Times New Roman"/>
                <w:kern w:val="2"/>
                <w:sz w:val="20"/>
                <w:szCs w:val="18"/>
                <w:lang w:eastAsia="zh-CN"/>
              </w:rPr>
              <w:t>ntenna aperture size</w:t>
            </w:r>
            <w:r>
              <w:rPr>
                <w:rFonts w:hint="eastAsia" w:ascii="Times New Roman" w:hAnsi="Times New Roman" w:eastAsia="宋体" w:cs="Times New Roman"/>
                <w:kern w:val="2"/>
                <w:sz w:val="20"/>
                <w:szCs w:val="18"/>
                <w:lang w:eastAsia="zh-CN"/>
              </w:rPr>
              <w:t xml:space="preserve"> (</w:t>
            </w:r>
            <m:oMath>
              <m:r>
                <m:rPr/>
                <w:rPr>
                  <w:rFonts w:ascii="Cambria Math" w:hAnsi="Cambria Math" w:eastAsia="宋体" w:cs="Times New Roman"/>
                  <w:kern w:val="2"/>
                  <w:sz w:val="20"/>
                  <w:szCs w:val="18"/>
                  <w:lang w:eastAsia="zh-CN"/>
                </w:rPr>
                <m:t>D</m:t>
              </m:r>
            </m:oMath>
            <w:r>
              <w:rPr>
                <w:rFonts w:hint="eastAsia" w:ascii="Times New Roman" w:hAnsi="Times New Roman" w:eastAsia="宋体" w:cs="Times New Roman"/>
                <w:kern w:val="2"/>
                <w:sz w:val="20"/>
                <w:szCs w:val="18"/>
                <w:lang w:eastAsia="zh-CN"/>
              </w:rPr>
              <w:t>)</w:t>
            </w:r>
          </w:p>
        </w:tc>
        <w:tc>
          <w:tcPr>
            <w:tcW w:w="4461"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hint="eastAsia" w:ascii="Times New Roman" w:hAnsi="Times New Roman" w:eastAsia="宋体" w:cs="Times New Roman"/>
                <w:kern w:val="2"/>
                <w:sz w:val="20"/>
                <w:szCs w:val="20"/>
                <w:lang w:eastAsia="zh-CN"/>
              </w:rPr>
              <w:t>1.5 m [4]</w:t>
            </w:r>
          </w:p>
        </w:tc>
      </w:tr>
      <w:tr>
        <w:trPr>
          <w:jc w:val="center"/>
        </w:trPr>
        <w:tc>
          <w:tcPr>
            <w:tcW w:w="3189" w:type="dxa"/>
            <w:vAlign w:val="center"/>
          </w:tcPr>
          <w:p>
            <w:pPr>
              <w:widowControl w:val="0"/>
              <w:spacing w:after="0" w:line="240" w:lineRule="auto"/>
              <w:ind w:firstLine="420"/>
              <w:jc w:val="center"/>
              <w:rPr>
                <w:rFonts w:ascii="Times New Roman" w:hAnsi="Times New Roman" w:eastAsia="等线" w:cs="Times New Roman"/>
                <w:kern w:val="2"/>
                <w:sz w:val="20"/>
                <w:szCs w:val="20"/>
                <w:lang w:eastAsia="zh-CN"/>
              </w:rPr>
            </w:pPr>
            <w:r>
              <w:rPr>
                <w:rFonts w:hint="eastAsia" w:ascii="Times New Roman" w:hAnsi="Times New Roman" w:eastAsia="等线" w:cs="Times New Roman"/>
                <w:kern w:val="2"/>
                <w:sz w:val="20"/>
                <w:szCs w:val="20"/>
                <w:lang w:eastAsia="zh-CN"/>
              </w:rPr>
              <w:t>Sample number</w:t>
            </w:r>
          </w:p>
        </w:tc>
        <w:tc>
          <w:tcPr>
            <w:tcW w:w="4461"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hint="eastAsia" w:ascii="Times New Roman" w:hAnsi="Times New Roman" w:eastAsia="宋体" w:cs="Times New Roman"/>
                <w:kern w:val="2"/>
                <w:sz w:val="20"/>
                <w:szCs w:val="20"/>
                <w:lang w:eastAsia="zh-CN"/>
              </w:rPr>
              <w:t>10000</w:t>
            </w:r>
          </w:p>
        </w:tc>
      </w:tr>
      <w:tr>
        <w:trPr>
          <w:jc w:val="center"/>
        </w:trPr>
        <w:tc>
          <w:tcPr>
            <w:tcW w:w="3189"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ascii="Times New Roman" w:hAnsi="Times New Roman" w:eastAsia="等线" w:cs="Times New Roman"/>
                <w:kern w:val="2"/>
                <w:sz w:val="20"/>
                <w:szCs w:val="20"/>
                <w:lang w:eastAsia="zh-CN"/>
              </w:rPr>
              <w:t>Bandwidth</w:t>
            </w:r>
          </w:p>
        </w:tc>
        <w:tc>
          <w:tcPr>
            <w:tcW w:w="4461"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m:oMath>
              <m:r>
                <m:rPr/>
                <w:rPr>
                  <w:rFonts w:ascii="Cambria Math" w:hAnsi="Cambria Math" w:eastAsia="宋体" w:cs="Times New Roman"/>
                  <w:kern w:val="2"/>
                  <w:sz w:val="20"/>
                  <w:szCs w:val="18"/>
                  <w:lang w:eastAsia="zh-CN"/>
                </w:rPr>
                <m:t>c/D</m:t>
              </m:r>
            </m:oMath>
            <w:r>
              <w:rPr>
                <w:rFonts w:hint="eastAsia" w:ascii="Times New Roman" w:hAnsi="Times New Roman" w:eastAsia="宋体" w:cs="Times New Roman"/>
                <w:kern w:val="2"/>
                <w:sz w:val="20"/>
                <w:szCs w:val="18"/>
                <w:lang w:eastAsia="zh-CN"/>
              </w:rPr>
              <w:t xml:space="preserve">, </w:t>
            </w:r>
            <m:oMath>
              <m:r>
                <m:rPr/>
                <w:rPr>
                  <w:rFonts w:ascii="Cambria Math" w:hAnsi="Cambria Math" w:eastAsia="宋体" w:cs="Times New Roman"/>
                  <w:kern w:val="2"/>
                  <w:sz w:val="20"/>
                  <w:szCs w:val="18"/>
                  <w:lang w:eastAsia="zh-CN"/>
                </w:rPr>
                <m:t>c</m:t>
              </m:r>
            </m:oMath>
            <w:r>
              <w:rPr>
                <w:rFonts w:hint="eastAsia" w:ascii="Times New Roman" w:hAnsi="Times New Roman" w:eastAsia="宋体" w:cs="Times New Roman"/>
                <w:kern w:val="2"/>
                <w:sz w:val="20"/>
                <w:szCs w:val="18"/>
                <w:lang w:eastAsia="zh-CN"/>
              </w:rPr>
              <w:t xml:space="preserve"> is </w:t>
            </w:r>
            <w:r>
              <w:rPr>
                <w:rFonts w:ascii="Times New Roman" w:hAnsi="Times New Roman" w:eastAsia="宋体" w:cs="Times New Roman"/>
                <w:kern w:val="2"/>
                <w:sz w:val="20"/>
                <w:szCs w:val="18"/>
                <w:lang w:eastAsia="zh-CN"/>
              </w:rPr>
              <w:t>the speed of light</w:t>
            </w:r>
            <w:r>
              <w:rPr>
                <w:rFonts w:hint="eastAsia" w:ascii="Times New Roman" w:hAnsi="Times New Roman" w:eastAsia="宋体" w:cs="Times New Roman"/>
                <w:kern w:val="2"/>
                <w:sz w:val="20"/>
                <w:szCs w:val="18"/>
                <w:lang w:eastAsia="zh-CN"/>
              </w:rPr>
              <w:t xml:space="preserve"> [5]</w:t>
            </w:r>
          </w:p>
        </w:tc>
      </w:tr>
      <w:tr>
        <w:trPr>
          <w:jc w:val="center"/>
        </w:trPr>
        <w:tc>
          <w:tcPr>
            <w:tcW w:w="3189"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hint="eastAsia" w:ascii="Times New Roman" w:hAnsi="Times New Roman" w:eastAsia="宋体" w:cs="Times New Roman"/>
                <w:kern w:val="2"/>
                <w:sz w:val="20"/>
                <w:szCs w:val="18"/>
                <w:lang w:eastAsia="zh-CN"/>
              </w:rPr>
              <w:t>H</w:t>
            </w:r>
            <w:r>
              <w:rPr>
                <w:rFonts w:ascii="Times New Roman" w:hAnsi="Times New Roman" w:eastAsia="宋体" w:cs="Times New Roman"/>
                <w:kern w:val="2"/>
                <w:sz w:val="20"/>
                <w:szCs w:val="18"/>
                <w:lang w:eastAsia="zh-CN"/>
              </w:rPr>
              <w:t>orizontal</w:t>
            </w:r>
            <w:r>
              <w:rPr>
                <w:rFonts w:hint="eastAsia" w:ascii="Times New Roman" w:hAnsi="Times New Roman" w:eastAsia="宋体" w:cs="Times New Roman"/>
                <w:kern w:val="2"/>
                <w:sz w:val="20"/>
                <w:szCs w:val="18"/>
                <w:lang w:eastAsia="zh-CN"/>
              </w:rPr>
              <w:t xml:space="preserve"> </w:t>
            </w:r>
            <w:r>
              <w:rPr>
                <w:rFonts w:ascii="Times New Roman" w:hAnsi="Times New Roman" w:eastAsia="宋体" w:cs="Times New Roman"/>
                <w:kern w:val="2"/>
                <w:sz w:val="20"/>
                <w:szCs w:val="18"/>
                <w:lang w:eastAsia="zh-CN"/>
              </w:rPr>
              <w:t>array size</w:t>
            </w:r>
            <w:r>
              <w:rPr>
                <w:rFonts w:hint="eastAsia" w:ascii="Times New Roman" w:hAnsi="Times New Roman" w:eastAsia="宋体" w:cs="Times New Roman"/>
                <w:kern w:val="2"/>
                <w:sz w:val="20"/>
                <w:szCs w:val="18"/>
                <w:lang w:eastAsia="zh-CN"/>
              </w:rPr>
              <w:t xml:space="preserve"> (</w:t>
            </w:r>
            <m:oMath>
              <m:sSub>
                <m:sSubPr>
                  <m:ctrlPr>
                    <w:rPr>
                      <w:rFonts w:ascii="Cambria Math" w:hAnsi="Cambria Math" w:eastAsia="宋体" w:cs="Times New Roman"/>
                      <w:kern w:val="2"/>
                      <w:sz w:val="20"/>
                      <w:szCs w:val="18"/>
                      <w:lang w:eastAsia="zh-CN"/>
                    </w:rPr>
                  </m:ctrlPr>
                </m:sSubPr>
                <m:e>
                  <m:r>
                    <m:rPr/>
                    <w:rPr>
                      <w:rFonts w:ascii="Cambria Math" w:hAnsi="Cambria Math" w:eastAsia="宋体" w:cs="Times New Roman"/>
                      <w:kern w:val="2"/>
                      <w:sz w:val="20"/>
                      <w:szCs w:val="18"/>
                      <w:lang w:eastAsia="zh-CN"/>
                    </w:rPr>
                    <m:t>D</m:t>
                  </m:r>
                  <m:ctrlPr>
                    <w:rPr>
                      <w:rFonts w:ascii="Cambria Math" w:hAnsi="Cambria Math" w:eastAsia="宋体" w:cs="Times New Roman"/>
                      <w:kern w:val="2"/>
                      <w:sz w:val="20"/>
                      <w:szCs w:val="18"/>
                      <w:lang w:eastAsia="zh-CN"/>
                    </w:rPr>
                  </m:ctrlPr>
                </m:e>
                <m:sub>
                  <m:r>
                    <m:rPr/>
                    <w:rPr>
                      <w:rFonts w:ascii="Cambria Math" w:hAnsi="Cambria Math" w:eastAsia="宋体" w:cs="Times New Roman"/>
                      <w:kern w:val="2"/>
                      <w:sz w:val="20"/>
                      <w:szCs w:val="18"/>
                      <w:lang w:eastAsia="zh-CN"/>
                    </w:rPr>
                    <m:t>ℎ</m:t>
                  </m:r>
                  <m:ctrlPr>
                    <w:rPr>
                      <w:rFonts w:ascii="Cambria Math" w:hAnsi="Cambria Math" w:eastAsia="宋体" w:cs="Times New Roman"/>
                      <w:kern w:val="2"/>
                      <w:sz w:val="20"/>
                      <w:szCs w:val="18"/>
                      <w:lang w:eastAsia="zh-CN"/>
                    </w:rPr>
                  </m:ctrlPr>
                </m:sub>
              </m:sSub>
            </m:oMath>
            <w:r>
              <w:rPr>
                <w:rFonts w:hint="eastAsia" w:ascii="Times New Roman" w:hAnsi="Times New Roman" w:eastAsia="宋体" w:cs="Times New Roman"/>
                <w:kern w:val="2"/>
                <w:sz w:val="20"/>
                <w:szCs w:val="18"/>
                <w:lang w:eastAsia="zh-CN"/>
              </w:rPr>
              <w:t>)</w:t>
            </w:r>
          </w:p>
        </w:tc>
        <w:tc>
          <w:tcPr>
            <w:tcW w:w="4461" w:type="dxa"/>
            <w:vAlign w:val="center"/>
          </w:tcPr>
          <w:p>
            <w:pPr>
              <w:widowControl w:val="0"/>
              <w:snapToGrid w:val="0"/>
              <w:spacing w:after="0" w:line="240" w:lineRule="auto"/>
              <w:jc w:val="center"/>
              <w:rPr>
                <w:rFonts w:ascii="Times New Roman" w:hAnsi="Times New Roman" w:eastAsia="宋体" w:cs="Times New Roman"/>
                <w:kern w:val="2"/>
                <w:sz w:val="20"/>
                <w:szCs w:val="20"/>
                <w:lang w:eastAsia="zh-CN"/>
              </w:rPr>
            </w:pPr>
            <w:r>
              <w:rPr>
                <w:rFonts w:hint="eastAsia" w:ascii="Times New Roman" w:hAnsi="Times New Roman" w:eastAsia="宋体" w:cs="Times New Roman"/>
                <w:kern w:val="2"/>
                <w:sz w:val="20"/>
                <w:szCs w:val="20"/>
                <w:lang w:eastAsia="zh-CN"/>
              </w:rPr>
              <w:t xml:space="preserve">           0.13 m</w:t>
            </w:r>
          </w:p>
        </w:tc>
      </w:tr>
      <w:tr>
        <w:trPr>
          <w:jc w:val="center"/>
        </w:trPr>
        <w:tc>
          <w:tcPr>
            <w:tcW w:w="3189"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hint="eastAsia" w:ascii="Times New Roman" w:hAnsi="Times New Roman" w:eastAsia="宋体" w:cs="Times New Roman"/>
                <w:kern w:val="2"/>
                <w:sz w:val="20"/>
                <w:szCs w:val="18"/>
                <w:lang w:eastAsia="zh-CN"/>
              </w:rPr>
              <w:t>V</w:t>
            </w:r>
            <w:r>
              <w:rPr>
                <w:rFonts w:ascii="Times New Roman" w:hAnsi="Times New Roman" w:eastAsia="宋体" w:cs="Times New Roman"/>
                <w:kern w:val="2"/>
                <w:sz w:val="20"/>
                <w:szCs w:val="18"/>
                <w:lang w:eastAsia="zh-CN"/>
              </w:rPr>
              <w:t>ertical array size</w:t>
            </w:r>
            <w:r>
              <w:rPr>
                <w:rFonts w:hint="eastAsia" w:ascii="Times New Roman" w:hAnsi="Times New Roman" w:eastAsia="宋体" w:cs="Times New Roman"/>
                <w:kern w:val="2"/>
                <w:sz w:val="20"/>
                <w:szCs w:val="18"/>
                <w:lang w:eastAsia="zh-CN"/>
              </w:rPr>
              <w:t xml:space="preserve"> (</w:t>
            </w:r>
            <m:oMath>
              <m:sSub>
                <m:sSubPr>
                  <m:ctrlPr>
                    <w:rPr>
                      <w:rFonts w:ascii="Cambria Math" w:hAnsi="Cambria Math" w:eastAsia="宋体" w:cs="Times New Roman"/>
                      <w:kern w:val="2"/>
                      <w:sz w:val="20"/>
                      <w:szCs w:val="18"/>
                      <w:lang w:eastAsia="zh-CN"/>
                    </w:rPr>
                  </m:ctrlPr>
                </m:sSubPr>
                <m:e>
                  <m:r>
                    <m:rPr/>
                    <w:rPr>
                      <w:rFonts w:ascii="Cambria Math" w:hAnsi="Cambria Math" w:eastAsia="宋体" w:cs="Times New Roman"/>
                      <w:kern w:val="2"/>
                      <w:sz w:val="20"/>
                      <w:szCs w:val="18"/>
                      <w:lang w:eastAsia="zh-CN"/>
                    </w:rPr>
                    <m:t>D</m:t>
                  </m:r>
                  <m:ctrlPr>
                    <w:rPr>
                      <w:rFonts w:ascii="Cambria Math" w:hAnsi="Cambria Math" w:eastAsia="宋体" w:cs="Times New Roman"/>
                      <w:kern w:val="2"/>
                      <w:sz w:val="20"/>
                      <w:szCs w:val="18"/>
                      <w:lang w:eastAsia="zh-CN"/>
                    </w:rPr>
                  </m:ctrlPr>
                </m:e>
                <m:sub>
                  <m:r>
                    <m:rPr/>
                    <w:rPr>
                      <w:rFonts w:ascii="Cambria Math" w:hAnsi="Cambria Math" w:eastAsia="宋体" w:cs="Times New Roman"/>
                      <w:kern w:val="2"/>
                      <w:sz w:val="20"/>
                      <w:szCs w:val="18"/>
                      <w:lang w:eastAsia="zh-CN"/>
                    </w:rPr>
                    <m:t>v</m:t>
                  </m:r>
                  <m:ctrlPr>
                    <w:rPr>
                      <w:rFonts w:ascii="Cambria Math" w:hAnsi="Cambria Math" w:eastAsia="宋体" w:cs="Times New Roman"/>
                      <w:kern w:val="2"/>
                      <w:sz w:val="20"/>
                      <w:szCs w:val="18"/>
                      <w:lang w:eastAsia="zh-CN"/>
                    </w:rPr>
                  </m:ctrlPr>
                </m:sub>
              </m:sSub>
            </m:oMath>
            <w:r>
              <w:rPr>
                <w:rFonts w:hint="eastAsia" w:ascii="Times New Roman" w:hAnsi="Times New Roman" w:eastAsia="宋体" w:cs="Times New Roman"/>
                <w:kern w:val="2"/>
                <w:sz w:val="20"/>
                <w:szCs w:val="18"/>
                <w:lang w:eastAsia="zh-CN"/>
              </w:rPr>
              <w:t>)</w:t>
            </w:r>
          </w:p>
        </w:tc>
        <w:tc>
          <w:tcPr>
            <w:tcW w:w="4461" w:type="dxa"/>
            <w:vAlign w:val="center"/>
          </w:tcPr>
          <w:p>
            <w:pPr>
              <w:widowControl w:val="0"/>
              <w:spacing w:after="0" w:line="240" w:lineRule="auto"/>
              <w:jc w:val="center"/>
              <w:rPr>
                <w:rFonts w:ascii="Times New Roman" w:hAnsi="Times New Roman" w:eastAsia="宋体" w:cs="Times New Roman"/>
                <w:kern w:val="2"/>
                <w:sz w:val="20"/>
                <w:szCs w:val="20"/>
                <w:lang w:eastAsia="zh-CN"/>
              </w:rPr>
            </w:pPr>
            <w:r>
              <w:rPr>
                <w:rFonts w:hint="eastAsia" w:ascii="Times New Roman" w:hAnsi="Times New Roman" w:eastAsia="宋体" w:cs="Times New Roman"/>
                <w:kern w:val="2"/>
                <w:sz w:val="20"/>
                <w:szCs w:val="20"/>
                <w:lang w:eastAsia="zh-CN"/>
              </w:rPr>
              <w:t xml:space="preserve">           1.49 m</w:t>
            </w:r>
          </w:p>
        </w:tc>
      </w:tr>
      <w:tr>
        <w:trPr>
          <w:jc w:val="center"/>
        </w:trPr>
        <w:tc>
          <w:tcPr>
            <w:tcW w:w="3189"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m:oMathPara>
              <m:oMath>
                <m:sSub>
                  <m:sSubPr>
                    <m:ctrlPr>
                      <w:rPr>
                        <w:rFonts w:ascii="Cambria Math" w:hAnsi="Cambria Math" w:eastAsia="宋体" w:cs="Times New Roman"/>
                        <w:kern w:val="2"/>
                        <w:sz w:val="20"/>
                        <w:szCs w:val="18"/>
                        <w:lang w:eastAsia="zh-CN"/>
                      </w:rPr>
                    </m:ctrlPr>
                  </m:sSubPr>
                  <m:e>
                    <m:r>
                      <m:rPr/>
                      <w:rPr>
                        <w:rFonts w:ascii="Cambria Math" w:hAnsi="Cambria Math" w:eastAsia="宋体" w:cs="Times New Roman"/>
                        <w:kern w:val="2"/>
                        <w:sz w:val="20"/>
                        <w:szCs w:val="18"/>
                        <w:lang w:eastAsia="zh-CN"/>
                      </w:rPr>
                      <m:t>d</m:t>
                    </m:r>
                    <m:ctrlPr>
                      <w:rPr>
                        <w:rFonts w:ascii="Cambria Math" w:hAnsi="Cambria Math" w:eastAsia="宋体" w:cs="Times New Roman"/>
                        <w:kern w:val="2"/>
                        <w:sz w:val="20"/>
                        <w:szCs w:val="18"/>
                        <w:lang w:eastAsia="zh-CN"/>
                      </w:rPr>
                    </m:ctrlPr>
                  </m:e>
                  <m:sub>
                    <m:r>
                      <m:rPr/>
                      <w:rPr>
                        <w:rFonts w:ascii="Cambria Math" w:hAnsi="Cambria Math" w:eastAsia="宋体" w:cs="Times New Roman"/>
                        <w:kern w:val="2"/>
                        <w:sz w:val="20"/>
                        <w:szCs w:val="18"/>
                        <w:lang w:eastAsia="zh-CN"/>
                      </w:rPr>
                      <m:t>2D</m:t>
                    </m:r>
                    <m:ctrlPr>
                      <w:rPr>
                        <w:rFonts w:ascii="Cambria Math" w:hAnsi="Cambria Math" w:eastAsia="宋体" w:cs="Times New Roman"/>
                        <w:kern w:val="2"/>
                        <w:sz w:val="20"/>
                        <w:szCs w:val="18"/>
                        <w:lang w:eastAsia="zh-CN"/>
                      </w:rPr>
                    </m:ctrlPr>
                  </m:sub>
                </m:sSub>
              </m:oMath>
            </m:oMathPara>
          </w:p>
        </w:tc>
        <w:tc>
          <w:tcPr>
            <w:tcW w:w="4461"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ascii="Times New Roman" w:hAnsi="Times New Roman" w:eastAsia="宋体" w:cs="Times New Roman"/>
                <w:kern w:val="2"/>
                <w:sz w:val="20"/>
                <w:szCs w:val="20"/>
                <w:lang w:eastAsia="zh-CN"/>
              </w:rPr>
              <w:t>35</w:t>
            </w:r>
            <w:r>
              <w:rPr>
                <w:rFonts w:hint="eastAsia" w:ascii="Times New Roman" w:hAnsi="Times New Roman" w:eastAsia="宋体" w:cs="Times New Roman"/>
                <w:kern w:val="2"/>
                <w:sz w:val="20"/>
                <w:szCs w:val="20"/>
                <w:lang w:eastAsia="zh-CN"/>
              </w:rPr>
              <w:t xml:space="preserve"> m [5]</w:t>
            </w:r>
          </w:p>
        </w:tc>
      </w:tr>
      <w:tr>
        <w:trPr>
          <w:jc w:val="center"/>
        </w:trPr>
        <w:tc>
          <w:tcPr>
            <w:tcW w:w="3189"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m:oMathPara>
              <m:oMath>
                <m:sSub>
                  <m:sSubPr>
                    <m:ctrlPr>
                      <w:rPr>
                        <w:rFonts w:ascii="Cambria Math" w:hAnsi="Cambria Math" w:eastAsia="宋体" w:cs="Times New Roman"/>
                        <w:kern w:val="2"/>
                        <w:sz w:val="20"/>
                        <w:szCs w:val="18"/>
                        <w:lang w:eastAsia="zh-CN"/>
                      </w:rPr>
                    </m:ctrlPr>
                  </m:sSubPr>
                  <m:e>
                    <m:r>
                      <m:rPr/>
                      <w:rPr>
                        <w:rFonts w:ascii="Cambria Math" w:hAnsi="Cambria Math" w:eastAsia="宋体" w:cs="Times New Roman"/>
                        <w:kern w:val="2"/>
                        <w:sz w:val="20"/>
                        <w:szCs w:val="18"/>
                        <w:lang w:eastAsia="zh-CN"/>
                      </w:rPr>
                      <m:t>ℎ</m:t>
                    </m:r>
                    <m:ctrlPr>
                      <w:rPr>
                        <w:rFonts w:ascii="Cambria Math" w:hAnsi="Cambria Math" w:eastAsia="宋体" w:cs="Times New Roman"/>
                        <w:kern w:val="2"/>
                        <w:sz w:val="20"/>
                        <w:szCs w:val="18"/>
                        <w:lang w:eastAsia="zh-CN"/>
                      </w:rPr>
                    </m:ctrlPr>
                  </m:e>
                  <m:sub>
                    <m:r>
                      <m:rPr/>
                      <w:rPr>
                        <w:rFonts w:ascii="Cambria Math" w:hAnsi="Cambria Math" w:eastAsia="宋体" w:cs="Times New Roman"/>
                        <w:kern w:val="2"/>
                        <w:sz w:val="20"/>
                        <w:szCs w:val="18"/>
                        <w:lang w:eastAsia="zh-CN"/>
                      </w:rPr>
                      <m:t>UT</m:t>
                    </m:r>
                    <m:ctrlPr>
                      <w:rPr>
                        <w:rFonts w:ascii="Cambria Math" w:hAnsi="Cambria Math" w:eastAsia="宋体" w:cs="Times New Roman"/>
                        <w:kern w:val="2"/>
                        <w:sz w:val="20"/>
                        <w:szCs w:val="18"/>
                        <w:lang w:eastAsia="zh-CN"/>
                      </w:rPr>
                    </m:ctrlPr>
                  </m:sub>
                </m:sSub>
              </m:oMath>
            </m:oMathPara>
          </w:p>
        </w:tc>
        <w:tc>
          <w:tcPr>
            <w:tcW w:w="4461" w:type="dxa"/>
            <w:vAlign w:val="center"/>
          </w:tcPr>
          <w:p>
            <w:pPr>
              <w:widowControl w:val="0"/>
              <w:spacing w:after="0" w:line="240" w:lineRule="auto"/>
              <w:ind w:firstLine="420"/>
              <w:jc w:val="center"/>
              <w:rPr>
                <w:rFonts w:ascii="Times New Roman" w:hAnsi="Times New Roman" w:eastAsia="宋体" w:cs="Times New Roman"/>
                <w:kern w:val="2"/>
                <w:sz w:val="20"/>
                <w:szCs w:val="20"/>
                <w:lang w:eastAsia="zh-CN"/>
              </w:rPr>
            </w:pPr>
            <w:r>
              <w:rPr>
                <w:rFonts w:ascii="Times New Roman" w:hAnsi="Times New Roman" w:eastAsia="宋体" w:cs="Times New Roman"/>
                <w:kern w:val="2"/>
                <w:sz w:val="20"/>
                <w:szCs w:val="20"/>
                <w:lang w:eastAsia="zh-CN"/>
              </w:rPr>
              <w:t>1.</w:t>
            </w:r>
            <w:r>
              <w:rPr>
                <w:rFonts w:hint="eastAsia" w:ascii="Times New Roman" w:hAnsi="Times New Roman" w:eastAsia="宋体" w:cs="Times New Roman"/>
                <w:kern w:val="2"/>
                <w:sz w:val="20"/>
                <w:szCs w:val="20"/>
                <w:lang w:eastAsia="zh-CN"/>
              </w:rPr>
              <w:t>5</w:t>
            </w:r>
            <w:r>
              <w:rPr>
                <w:rFonts w:ascii="Times New Roman" w:hAnsi="Times New Roman" w:eastAsia="宋体" w:cs="Times New Roman"/>
                <w:kern w:val="2"/>
                <w:sz w:val="20"/>
                <w:szCs w:val="20"/>
                <w:lang w:eastAsia="zh-CN"/>
              </w:rPr>
              <w:t xml:space="preserve"> m</w:t>
            </w:r>
            <w:r>
              <w:rPr>
                <w:rFonts w:hint="eastAsia" w:ascii="Times New Roman" w:hAnsi="Times New Roman" w:eastAsia="宋体" w:cs="Times New Roman"/>
                <w:kern w:val="2"/>
                <w:sz w:val="20"/>
                <w:szCs w:val="20"/>
                <w:lang w:eastAsia="zh-CN"/>
              </w:rPr>
              <w:t xml:space="preserve"> [6]</w:t>
            </w:r>
          </w:p>
        </w:tc>
      </w:tr>
    </w:tbl>
    <w:p>
      <w:pPr>
        <w:jc w:val="both"/>
        <w:rPr>
          <w:rFonts w:ascii="Times New Roman" w:hAnsi="Times New Roman" w:cs="Times New Roman"/>
          <w:kern w:val="2"/>
          <w:sz w:val="20"/>
          <w:szCs w:val="18"/>
          <w:lang w:eastAsia="zh-CN"/>
        </w:rPr>
      </w:pP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The simulation results indicate consistent sparsity characteristics across different frequencies, as shown in Fig</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1, which contradicts measurement findings. Measurement data demonstrate that channel sparsity increases with higher frequencies</w:t>
      </w:r>
      <w:r>
        <w:rPr>
          <w:rFonts w:hint="eastAsia" w:ascii="Times New Roman" w:hAnsi="Times New Roman" w:cs="Times New Roman"/>
          <w:kern w:val="2"/>
          <w:sz w:val="20"/>
          <w:szCs w:val="18"/>
          <w:lang w:eastAsia="zh-CN"/>
        </w:rPr>
        <w:t>, as shown in Fig. 2</w:t>
      </w:r>
      <w:r>
        <w:rPr>
          <w:rFonts w:ascii="Times New Roman" w:hAnsi="Times New Roman" w:cs="Times New Roman"/>
          <w:kern w:val="2"/>
          <w:sz w:val="20"/>
          <w:szCs w:val="18"/>
          <w:lang w:eastAsia="zh-CN"/>
        </w:rPr>
        <w:t xml:space="preserve">. This discrepancy reveals that although the </w:t>
      </w:r>
      <w:r>
        <w:rPr>
          <w:rFonts w:hint="eastAsia" w:ascii="Times New Roman" w:hAnsi="Times New Roman" w:cs="Times New Roman"/>
          <w:kern w:val="2"/>
          <w:sz w:val="20"/>
          <w:szCs w:val="18"/>
          <w:lang w:eastAsia="zh-CN"/>
        </w:rPr>
        <w:t>equations</w:t>
      </w:r>
      <w:r>
        <w:rPr>
          <w:rFonts w:ascii="Times New Roman" w:hAnsi="Times New Roman" w:cs="Times New Roman"/>
          <w:kern w:val="2"/>
          <w:sz w:val="20"/>
          <w:szCs w:val="18"/>
          <w:lang w:eastAsia="zh-CN"/>
        </w:rPr>
        <w:t xml:space="preserve"> in Section 7.6.2.2 incorporate the frequency parameter (</w:t>
      </w:r>
      <m:oMath>
        <m:r>
          <m:rPr/>
          <w:rPr>
            <w:rFonts w:ascii="Cambria Math" w:hAnsi="Cambria Math" w:cs="Times New Roman"/>
            <w:kern w:val="2"/>
            <w:sz w:val="20"/>
            <w:szCs w:val="18"/>
            <w:lang w:eastAsia="zh-CN"/>
          </w:rPr>
          <m:t>λ</m:t>
        </m:r>
      </m:oMath>
      <w:r>
        <w:rPr>
          <w:rFonts w:hint="eastAsia" w:ascii="Times New Roman" w:hAnsi="Times New Roman" w:cs="Times New Roman"/>
          <w:kern w:val="2"/>
          <w:sz w:val="20"/>
          <w:szCs w:val="18"/>
          <w:lang w:eastAsia="zh-CN"/>
        </w:rPr>
        <w:t>,</w:t>
      </w:r>
      <w:r>
        <w:rPr>
          <w:rFonts w:ascii="Cambria Math" w:hAnsi="Cambria Math" w:cs="Times New Roman"/>
          <w:kern w:val="2"/>
          <w:sz w:val="20"/>
          <w:szCs w:val="18"/>
          <w:lang w:eastAsia="zh-CN"/>
        </w:rPr>
        <w:t xml:space="preserve">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DS</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they still fail to generate frequency-dependent channel responses that reflect this observed phenomenon.</w:t>
      </w:r>
    </w:p>
    <w:p>
      <w:pPr>
        <w:jc w:val="both"/>
        <w:rPr>
          <w:rFonts w:ascii="Times New Roman" w:hAnsi="Times New Roman" w:cs="Times New Roman"/>
          <w:kern w:val="2"/>
          <w:sz w:val="20"/>
          <w:szCs w:val="18"/>
          <w:lang w:eastAsia="zh-CN"/>
        </w:rPr>
      </w:pPr>
      <w:r>
        <w:drawing>
          <wp:inline distT="0" distB="0" distL="0" distR="0">
            <wp:extent cx="2879725" cy="2159000"/>
            <wp:effectExtent l="0" t="0" r="0" b="0"/>
            <wp:docPr id="19760409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040915" name="图片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880000" cy="2159385"/>
                    </a:xfrm>
                    <a:prstGeom prst="rect">
                      <a:avLst/>
                    </a:prstGeom>
                    <a:noFill/>
                    <a:ln>
                      <a:noFill/>
                    </a:ln>
                  </pic:spPr>
                </pic:pic>
              </a:graphicData>
            </a:graphic>
          </wp:inline>
        </w:drawing>
      </w:r>
      <w:r>
        <w:t xml:space="preserve"> </w:t>
      </w:r>
      <w:r>
        <w:drawing>
          <wp:inline distT="0" distB="0" distL="0" distR="0">
            <wp:extent cx="2879725" cy="2159000"/>
            <wp:effectExtent l="0" t="0" r="0" b="0"/>
            <wp:docPr id="56950720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507201"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80000" cy="2159385"/>
                    </a:xfrm>
                    <a:prstGeom prst="rect">
                      <a:avLst/>
                    </a:prstGeom>
                    <a:noFill/>
                    <a:ln>
                      <a:noFill/>
                    </a:ln>
                  </pic:spPr>
                </pic:pic>
              </a:graphicData>
            </a:graphic>
          </wp:inline>
        </w:drawing>
      </w:r>
    </w:p>
    <w:p>
      <w:pPr>
        <w:snapToGrid w:val="0"/>
        <w:spacing w:before="120" w:after="120" w:line="240" w:lineRule="auto"/>
        <w:contextualSpacing/>
        <w:jc w:val="center"/>
        <w:rPr>
          <w:rFonts w:ascii="Times New Roman" w:hAnsi="Times New Roman" w:cs="Times New Roman"/>
          <w:kern w:val="2"/>
          <w:sz w:val="20"/>
          <w:szCs w:val="20"/>
          <w:lang w:eastAsia="zh-CN"/>
        </w:rPr>
      </w:pPr>
      <w:r>
        <w:rPr>
          <w:rFonts w:hint="eastAsia" w:ascii="Times New Roman" w:hAnsi="Times New Roman" w:cs="Times New Roman"/>
          <w:kern w:val="2"/>
          <w:sz w:val="20"/>
          <w:szCs w:val="20"/>
          <w:lang w:eastAsia="zh-CN"/>
        </w:rPr>
        <w:t>Figure</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1:</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The CDF of the Gini index obtained by Section 7.6.2.2 in UMa scenarios.</w:t>
      </w:r>
    </w:p>
    <w:p>
      <w:pPr>
        <w:jc w:val="both"/>
      </w:pPr>
      <w:r>
        <w:drawing>
          <wp:inline distT="0" distB="0" distL="0" distR="0">
            <wp:extent cx="2879725" cy="2159000"/>
            <wp:effectExtent l="0" t="0" r="0" b="0"/>
            <wp:docPr id="15434511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51133"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80000" cy="2159385"/>
                    </a:xfrm>
                    <a:prstGeom prst="rect">
                      <a:avLst/>
                    </a:prstGeom>
                    <a:noFill/>
                    <a:ln>
                      <a:noFill/>
                    </a:ln>
                  </pic:spPr>
                </pic:pic>
              </a:graphicData>
            </a:graphic>
          </wp:inline>
        </w:drawing>
      </w:r>
      <w:r>
        <w:t xml:space="preserve"> </w:t>
      </w:r>
      <w:r>
        <w:drawing>
          <wp:inline distT="0" distB="0" distL="0" distR="0">
            <wp:extent cx="2879725" cy="2159000"/>
            <wp:effectExtent l="0" t="0" r="0" b="0"/>
            <wp:docPr id="9444014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401413"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80000" cy="2159385"/>
                    </a:xfrm>
                    <a:prstGeom prst="rect">
                      <a:avLst/>
                    </a:prstGeom>
                    <a:noFill/>
                    <a:ln>
                      <a:noFill/>
                    </a:ln>
                  </pic:spPr>
                </pic:pic>
              </a:graphicData>
            </a:graphic>
          </wp:inline>
        </w:drawing>
      </w:r>
    </w:p>
    <w:p>
      <w:pPr>
        <w:snapToGrid w:val="0"/>
        <w:spacing w:before="120" w:after="120" w:line="240" w:lineRule="auto"/>
        <w:contextualSpacing/>
        <w:jc w:val="center"/>
        <w:rPr>
          <w:rFonts w:ascii="Times New Roman" w:hAnsi="Times New Roman" w:cs="Times New Roman"/>
          <w:kern w:val="2"/>
          <w:sz w:val="20"/>
          <w:szCs w:val="20"/>
          <w:lang w:eastAsia="zh-CN"/>
        </w:rPr>
      </w:pPr>
      <w:r>
        <w:rPr>
          <w:rFonts w:hint="eastAsia" w:ascii="Times New Roman" w:hAnsi="Times New Roman" w:cs="Times New Roman"/>
          <w:kern w:val="2"/>
          <w:sz w:val="20"/>
          <w:szCs w:val="20"/>
          <w:lang w:eastAsia="zh-CN"/>
        </w:rPr>
        <w:t>Figure</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2:</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The CDF of the Gini index obtained by measurement in UMa scenarios.</w:t>
      </w:r>
    </w:p>
    <w:p>
      <w:pPr>
        <w:snapToGrid w:val="0"/>
        <w:spacing w:before="120" w:after="120" w:line="240" w:lineRule="auto"/>
        <w:contextualSpacing/>
        <w:jc w:val="center"/>
        <w:rPr>
          <w:rFonts w:ascii="Times New Roman" w:hAnsi="Times New Roman" w:cs="Times New Roman"/>
          <w:kern w:val="2"/>
          <w:sz w:val="20"/>
          <w:szCs w:val="20"/>
          <w:lang w:eastAsia="zh-CN"/>
        </w:rPr>
      </w:pP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The frequency parameter</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w:t>
      </w:r>
      <m:oMath>
        <m:r>
          <m:rPr/>
          <w:rPr>
            <w:rFonts w:ascii="Cambria Math" w:hAnsi="Cambria Math" w:cs="Times New Roman"/>
            <w:kern w:val="2"/>
            <w:sz w:val="20"/>
            <w:szCs w:val="18"/>
            <w:lang w:eastAsia="zh-CN"/>
          </w:rPr>
          <m:t>λ</m:t>
        </m:r>
      </m:oMath>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in Equation (7.6-8) fails to generate frequency-sensitive channel responses because the variable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remains ineffective across the 6-24</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GHz band and even higher frequencies - it is uniformly replaced by the fixed value 20.</w:t>
      </w:r>
    </w:p>
    <w:p>
      <w:pPr>
        <w:rPr>
          <w:rFonts w:ascii="Times New Roman" w:hAnsi="Times New Roman" w:cs="Times New Roman"/>
          <w:kern w:val="2"/>
          <w:sz w:val="20"/>
          <w:szCs w:val="18"/>
          <w:lang w:eastAsia="zh-CN"/>
        </w:rPr>
      </w:pPr>
      <m:oMathPara>
        <m:oMathParaPr>
          <m:jc m:val="center"/>
        </m:oMathParaPr>
        <m:oMath>
          <m:eqArr>
            <m:eqArrPr>
              <m:maxDist m:val="1"/>
              <m:ctrlPr>
                <w:rPr>
                  <w:rFonts w:ascii="Cambria Math" w:hAnsi="Cambria Math" w:cs="Times New Roman"/>
                  <w:i/>
                  <w:kern w:val="2"/>
                  <w:sz w:val="20"/>
                  <w:szCs w:val="18"/>
                  <w:lang w:eastAsia="zh-CN"/>
                </w:rPr>
              </m:ctrlPr>
            </m:eqArrPr>
            <m:e>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,20</m:t>
                      </m:r>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max</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r>
                <m:rPr/>
                <w:rPr>
                  <w:rFonts w:ascii="Cambria Math" w:hAnsi="Cambria Math" w:cs="Times New Roman"/>
                  <w:kern w:val="2"/>
                  <w:sz w:val="20"/>
                  <w:szCs w:val="18"/>
                  <w:lang w:eastAsia="zh-CN"/>
                </w:rPr>
                <m:t>#</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7.6−8</m:t>
                  </m:r>
                  <m:ctrlPr>
                    <w:rPr>
                      <w:rFonts w:ascii="Cambria Math" w:hAnsi="Cambria Math" w:cs="Times New Roman"/>
                      <w:kern w:val="2"/>
                      <w:sz w:val="20"/>
                      <w:szCs w:val="18"/>
                      <w:lang w:eastAsia="zh-CN"/>
                    </w:rPr>
                  </m:ctrlPr>
                </m:e>
              </m:d>
              <m:ctrlPr>
                <w:rPr>
                  <w:rFonts w:ascii="Cambria Math" w:hAnsi="Cambria Math" w:cs="Times New Roman"/>
                  <w:i/>
                  <w:kern w:val="2"/>
                  <w:sz w:val="20"/>
                  <w:szCs w:val="18"/>
                  <w:lang w:eastAsia="zh-CN"/>
                </w:rPr>
              </m:ctrlPr>
            </m:e>
          </m:eqArr>
        </m:oMath>
      </m:oMathPara>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As illustrated in Fig</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3, the values</w:t>
      </w:r>
      <w:r>
        <w:rPr>
          <w:rFonts w:hint="eastAsia" w:ascii="Times New Roman" w:hAnsi="Times New Roman" w:cs="Times New Roman"/>
          <w:kern w:val="2"/>
          <w:sz w:val="20"/>
          <w:szCs w:val="18"/>
          <w:lang w:eastAsia="zh-CN"/>
        </w:rPr>
        <w:t xml:space="preserve"> of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for 6-24</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GHz are consistently below 20, causing all clusters in these frequency bands to adopt 20 rays. Consequently, the frequency parameter in the </w:t>
      </w:r>
      <w:r>
        <w:rPr>
          <w:rFonts w:hint="eastAsia" w:ascii="Times New Roman" w:hAnsi="Times New Roman" w:cs="Times New Roman"/>
          <w:kern w:val="2"/>
          <w:sz w:val="20"/>
          <w:szCs w:val="18"/>
          <w:lang w:eastAsia="zh-CN"/>
        </w:rPr>
        <w:t>e</w:t>
      </w:r>
      <w:r>
        <w:rPr>
          <w:rFonts w:ascii="Times New Roman" w:hAnsi="Times New Roman" w:cs="Times New Roman"/>
          <w:kern w:val="2"/>
          <w:sz w:val="20"/>
          <w:szCs w:val="18"/>
          <w:lang w:eastAsia="zh-CN"/>
        </w:rPr>
        <w:t>quation becomes functionally irrelevant, unable to reflect the frequency-dependent characteristics of the channel.</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In addition, </w:t>
      </w:r>
      <w:r>
        <w:rPr>
          <w:rFonts w:hint="eastAsia" w:ascii="Times New Roman" w:hAnsi="Times New Roman" w:cs="Times New Roman"/>
          <w:kern w:val="2"/>
          <w:sz w:val="20"/>
          <w:szCs w:val="18"/>
          <w:lang w:eastAsia="zh-CN"/>
        </w:rPr>
        <w:t xml:space="preserve">from Fig. 3, it is found that </w:t>
      </w:r>
      <w:r>
        <w:rPr>
          <w:rFonts w:ascii="Times New Roman" w:hAnsi="Times New Roman" w:cs="Times New Roman"/>
          <w:kern w:val="2"/>
          <w:sz w:val="20"/>
          <w:szCs w:val="18"/>
          <w:lang w:eastAsia="zh-CN"/>
        </w:rPr>
        <w:t xml:space="preserve">the frequency dependence of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calculated by Eq. 7.6-8 at 6-24 GHz have a strange spike.</w:t>
      </w:r>
    </w:p>
    <w:p>
      <w:pPr>
        <w:jc w:val="center"/>
        <w:rPr>
          <w:rFonts w:ascii="Times New Roman" w:hAnsi="Times New Roman" w:cs="Times New Roman"/>
          <w:kern w:val="2"/>
          <w:sz w:val="20"/>
          <w:szCs w:val="18"/>
          <w:lang w:eastAsia="zh-CN"/>
        </w:rPr>
      </w:pPr>
      <w:r>
        <w:drawing>
          <wp:inline distT="0" distB="0" distL="0" distR="0">
            <wp:extent cx="2879725" cy="2159000"/>
            <wp:effectExtent l="0" t="0" r="0" b="0"/>
            <wp:docPr id="9466175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617513"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80000" cy="2159385"/>
                    </a:xfrm>
                    <a:prstGeom prst="rect">
                      <a:avLst/>
                    </a:prstGeom>
                    <a:noFill/>
                    <a:ln>
                      <a:noFill/>
                    </a:ln>
                  </pic:spPr>
                </pic:pic>
              </a:graphicData>
            </a:graphic>
          </wp:inline>
        </w:drawing>
      </w:r>
      <w:r>
        <w:t xml:space="preserve"> </w:t>
      </w:r>
      <w:r>
        <w:drawing>
          <wp:inline distT="0" distB="0" distL="0" distR="0">
            <wp:extent cx="2879725" cy="2159000"/>
            <wp:effectExtent l="0" t="0" r="0" b="0"/>
            <wp:docPr id="11956031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603150"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80000" cy="2159385"/>
                    </a:xfrm>
                    <a:prstGeom prst="rect">
                      <a:avLst/>
                    </a:prstGeom>
                    <a:noFill/>
                    <a:ln>
                      <a:noFill/>
                    </a:ln>
                  </pic:spPr>
                </pic:pic>
              </a:graphicData>
            </a:graphic>
          </wp:inline>
        </w:drawing>
      </w:r>
    </w:p>
    <w:p>
      <w:pPr>
        <w:jc w:val="center"/>
        <w:rPr>
          <w:rFonts w:ascii="Times New Roman" w:hAnsi="Times New Roman" w:cs="Times New Roman"/>
          <w:kern w:val="2"/>
          <w:sz w:val="20"/>
          <w:szCs w:val="18"/>
          <w:lang w:eastAsia="zh-CN"/>
        </w:rPr>
      </w:pPr>
      <w:r>
        <w:rPr>
          <w:rFonts w:hint="eastAsia" w:ascii="Times New Roman" w:hAnsi="Times New Roman" w:cs="Times New Roman"/>
          <w:kern w:val="2"/>
          <w:sz w:val="20"/>
          <w:szCs w:val="20"/>
          <w:lang w:eastAsia="zh-CN"/>
        </w:rPr>
        <w:t>Figure</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3:</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 xml:space="preserve">The values of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oMath>
      <w:r>
        <w:rPr>
          <w:rFonts w:hint="eastAsia" w:ascii="Times New Roman" w:hAnsi="Times New Roman" w:cs="Times New Roman"/>
          <w:kern w:val="2"/>
          <w:sz w:val="20"/>
          <w:szCs w:val="20"/>
          <w:lang w:eastAsia="zh-CN"/>
        </w:rPr>
        <w:t xml:space="preserve"> at 6-24 GHz.</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 xml:space="preserve">In addition, we found that the number of rays </w:t>
      </w:r>
      <w:r>
        <w:rPr>
          <w:rFonts w:hint="eastAsia" w:ascii="Times New Roman" w:hAnsi="Times New Roman" w:cs="Times New Roman"/>
          <w:kern w:val="2"/>
          <w:sz w:val="20"/>
          <w:szCs w:val="18"/>
          <w:lang w:eastAsia="zh-CN"/>
        </w:rPr>
        <w:t xml:space="preserve">per </w:t>
      </w:r>
      <w:r>
        <w:rPr>
          <w:rFonts w:ascii="Times New Roman" w:hAnsi="Times New Roman" w:cs="Times New Roman"/>
          <w:kern w:val="2"/>
          <w:sz w:val="20"/>
          <w:szCs w:val="18"/>
          <w:lang w:eastAsia="zh-CN"/>
        </w:rPr>
        <w:t xml:space="preserve">cluster </w:t>
      </w:r>
      <w:r>
        <w:rPr>
          <w:rFonts w:hint="eastAsia" w:ascii="Times New Roman" w:hAnsi="Times New Roman" w:cs="Times New Roman"/>
          <w:kern w:val="2"/>
          <w:sz w:val="20"/>
          <w:szCs w:val="18"/>
          <w:lang w:eastAsia="zh-CN"/>
        </w:rPr>
        <w:t xml:space="preserve">is </w:t>
      </w:r>
      <w:r>
        <w:rPr>
          <w:rFonts w:ascii="Times New Roman" w:hAnsi="Times New Roman" w:cs="Times New Roman"/>
          <w:kern w:val="2"/>
          <w:sz w:val="20"/>
          <w:szCs w:val="18"/>
          <w:lang w:eastAsia="zh-CN"/>
        </w:rPr>
        <w:t>less than 20 based on the measurements, as shown in Table 2.</w:t>
      </w:r>
    </w:p>
    <w:p>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Table </w:t>
      </w:r>
      <w:r>
        <w:rPr>
          <w:rFonts w:hint="eastAsia" w:ascii="Times New Roman" w:hAnsi="Times New Roman" w:cs="Times New Roman"/>
          <w:sz w:val="20"/>
          <w:szCs w:val="20"/>
          <w:lang w:eastAsia="zh-CN"/>
        </w:rPr>
        <w:t>2</w:t>
      </w:r>
      <w:r>
        <w:rPr>
          <w:rFonts w:ascii="Times New Roman" w:hAnsi="Times New Roman" w:cs="Times New Roman"/>
          <w:sz w:val="20"/>
          <w:szCs w:val="20"/>
          <w:lang w:eastAsia="zh-CN"/>
        </w:rPr>
        <w:t xml:space="preserve">: Channel model parameters for </w:t>
      </w:r>
      <w:r>
        <w:rPr>
          <w:rFonts w:hint="eastAsia" w:ascii="Times New Roman" w:hAnsi="Times New Roman" w:cs="Times New Roman"/>
          <w:sz w:val="20"/>
          <w:szCs w:val="20"/>
          <w:lang w:eastAsia="zh-CN"/>
        </w:rPr>
        <w:t>the UMa scenario at 13 GHz.</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781"/>
        <w:gridCol w:w="1384"/>
        <w:gridCol w:w="1418"/>
        <w:gridCol w:w="1093"/>
        <w:gridCol w:w="1073"/>
      </w:tblGrid>
      <w:tr>
        <w:trPr>
          <w:jc w:val="center"/>
        </w:trPr>
        <w:tc>
          <w:tcPr>
            <w:tcW w:w="3328" w:type="dxa"/>
            <w:gridSpan w:val="2"/>
            <w:vMerge w:val="restart"/>
            <w:vAlign w:val="center"/>
          </w:tcPr>
          <w:p>
            <w:pPr>
              <w:ind w:firstLine="420"/>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Scenarios</w:t>
            </w:r>
          </w:p>
        </w:tc>
        <w:tc>
          <w:tcPr>
            <w:tcW w:w="2802" w:type="dxa"/>
            <w:gridSpan w:val="2"/>
            <w:vAlign w:val="center"/>
          </w:tcPr>
          <w:p>
            <w:pPr>
              <w:ind w:firstLine="420"/>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UMa</w:t>
            </w:r>
          </w:p>
        </w:tc>
        <w:tc>
          <w:tcPr>
            <w:tcW w:w="2166" w:type="dxa"/>
            <w:gridSpan w:val="2"/>
          </w:tcPr>
          <w:p>
            <w:pPr>
              <w:ind w:firstLine="800" w:firstLineChars="40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3GPP</w:t>
            </w:r>
          </w:p>
        </w:tc>
      </w:tr>
      <w:tr>
        <w:trPr>
          <w:jc w:val="center"/>
        </w:trPr>
        <w:tc>
          <w:tcPr>
            <w:tcW w:w="3328" w:type="dxa"/>
            <w:gridSpan w:val="2"/>
            <w:vMerge w:val="continue"/>
            <w:vAlign w:val="center"/>
          </w:tcPr>
          <w:p>
            <w:pPr>
              <w:ind w:firstLine="420"/>
              <w:jc w:val="center"/>
              <w:rPr>
                <w:rFonts w:ascii="Times New Roman" w:hAnsi="Times New Roman" w:eastAsia="宋体" w:cs="Times New Roman"/>
                <w:sz w:val="20"/>
                <w:szCs w:val="20"/>
                <w:lang w:val="en-NZ"/>
              </w:rPr>
            </w:pPr>
          </w:p>
        </w:tc>
        <w:tc>
          <w:tcPr>
            <w:tcW w:w="1384" w:type="dxa"/>
            <w:vAlign w:val="center"/>
          </w:tcPr>
          <w:p>
            <w:pPr>
              <w:ind w:firstLine="420"/>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LOS</w:t>
            </w:r>
          </w:p>
        </w:tc>
        <w:tc>
          <w:tcPr>
            <w:tcW w:w="1418" w:type="dxa"/>
            <w:vAlign w:val="center"/>
          </w:tcPr>
          <w:p>
            <w:pPr>
              <w:ind w:firstLine="420"/>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NLOS</w:t>
            </w:r>
          </w:p>
        </w:tc>
        <w:tc>
          <w:tcPr>
            <w:tcW w:w="1093" w:type="dxa"/>
          </w:tcPr>
          <w:p>
            <w:pPr>
              <w:ind w:firstLine="42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LOS</w:t>
            </w:r>
          </w:p>
        </w:tc>
        <w:tc>
          <w:tcPr>
            <w:tcW w:w="1073" w:type="dxa"/>
          </w:tcPr>
          <w:p>
            <w:pPr>
              <w:ind w:firstLine="200" w:firstLineChars="10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NLOS</w:t>
            </w:r>
          </w:p>
        </w:tc>
      </w:tr>
      <w:tr>
        <w:trPr>
          <w:jc w:val="center"/>
        </w:trPr>
        <w:tc>
          <w:tcPr>
            <w:tcW w:w="2547" w:type="dxa"/>
            <w:vMerge w:val="restart"/>
            <w:vAlign w:val="center"/>
          </w:tcPr>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Delay spread (DS)</w:t>
            </w:r>
          </w:p>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lgDS=log10(DS/1s)</w:t>
            </w: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lgDS</m:t>
                    </m:r>
                    <m:ctrlPr>
                      <w:rPr>
                        <w:rFonts w:ascii="Cambria Math" w:hAnsi="Cambria Math" w:eastAsia="宋体" w:cs="Times New Roman"/>
                        <w:sz w:val="20"/>
                        <w:szCs w:val="20"/>
                        <w:lang w:val="en-NZ"/>
                      </w:rPr>
                    </m:ctrlPr>
                  </m:sub>
                </m:sSub>
              </m:oMath>
            </m:oMathPara>
          </w:p>
        </w:tc>
        <w:tc>
          <w:tcPr>
            <w:tcW w:w="1384" w:type="dxa"/>
            <w:vAlign w:val="center"/>
          </w:tcPr>
          <w:p>
            <w:pPr>
              <w:ind w:firstLine="190" w:firstLineChars="95"/>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-7.04</w:t>
            </w:r>
          </w:p>
        </w:tc>
        <w:tc>
          <w:tcPr>
            <w:tcW w:w="1418" w:type="dxa"/>
            <w:vAlign w:val="center"/>
          </w:tcPr>
          <w:p>
            <w:pPr>
              <w:ind w:firstLine="42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-6.98</w:t>
            </w:r>
          </w:p>
        </w:tc>
        <w:tc>
          <w:tcPr>
            <w:tcW w:w="1093" w:type="dxa"/>
            <w:vAlign w:val="center"/>
          </w:tcPr>
          <w:p>
            <w:pPr>
              <w:ind w:firstLine="200" w:firstLineChars="100"/>
              <w:rPr>
                <w:rFonts w:ascii="Times New Roman" w:hAnsi="Times New Roman" w:eastAsia="宋体" w:cs="Times New Roman"/>
                <w:bCs/>
                <w:color w:val="323232"/>
                <w:kern w:val="24"/>
                <w:sz w:val="20"/>
                <w:szCs w:val="20"/>
                <w:lang w:val="en-NZ"/>
              </w:rPr>
            </w:pPr>
            <w:r>
              <w:rPr>
                <w:rFonts w:ascii="Times New Roman" w:hAnsi="Times New Roman" w:eastAsia="宋体" w:cs="Times New Roman"/>
                <w:bCs/>
                <w:color w:val="323232"/>
                <w:kern w:val="24"/>
                <w:sz w:val="20"/>
                <w:szCs w:val="20"/>
                <w:lang w:val="en-NZ"/>
              </w:rPr>
              <w:t>-7.06</w:t>
            </w:r>
          </w:p>
        </w:tc>
        <w:tc>
          <w:tcPr>
            <w:tcW w:w="1073" w:type="dxa"/>
            <w:vAlign w:val="center"/>
          </w:tcPr>
          <w:p>
            <w:pPr>
              <w:jc w:val="center"/>
              <w:rPr>
                <w:rFonts w:ascii="Times New Roman" w:hAnsi="Times New Roman" w:eastAsia="宋体" w:cs="Times New Roman"/>
                <w:bCs/>
                <w:color w:val="323232"/>
                <w:kern w:val="24"/>
                <w:sz w:val="20"/>
                <w:szCs w:val="20"/>
                <w:lang w:val="en-NZ"/>
              </w:rPr>
            </w:pPr>
            <w:r>
              <w:rPr>
                <w:rFonts w:ascii="Times New Roman" w:hAnsi="Times New Roman" w:eastAsia="宋体" w:cs="Times New Roman"/>
                <w:bCs/>
                <w:color w:val="323232"/>
                <w:kern w:val="24"/>
                <w:sz w:val="20"/>
                <w:szCs w:val="20"/>
                <w:lang w:val="en-NZ"/>
              </w:rPr>
              <w:t>-6.51</w:t>
            </w:r>
          </w:p>
        </w:tc>
      </w:tr>
      <w:tr>
        <w:trPr>
          <w:jc w:val="center"/>
        </w:trPr>
        <w:tc>
          <w:tcPr>
            <w:tcW w:w="2547" w:type="dxa"/>
            <w:vMerge w:val="continue"/>
            <w:vAlign w:val="center"/>
          </w:tcPr>
          <w:p>
            <w:pPr>
              <w:ind w:firstLine="420"/>
              <w:jc w:val="center"/>
              <w:rPr>
                <w:rFonts w:ascii="Times New Roman" w:hAnsi="Times New Roman" w:eastAsia="宋体" w:cs="Times New Roman"/>
                <w:sz w:val="20"/>
                <w:szCs w:val="20"/>
                <w:lang w:val="en-NZ"/>
              </w:rPr>
            </w:pP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lgDS</m:t>
                    </m:r>
                    <m:ctrlPr>
                      <w:rPr>
                        <w:rFonts w:ascii="Cambria Math" w:hAnsi="Cambria Math" w:eastAsia="宋体" w:cs="Times New Roman"/>
                        <w:sz w:val="20"/>
                        <w:szCs w:val="20"/>
                        <w:lang w:val="en-NZ"/>
                      </w:rPr>
                    </m:ctrlPr>
                  </m:sub>
                </m:sSub>
              </m:oMath>
            </m:oMathPara>
          </w:p>
        </w:tc>
        <w:tc>
          <w:tcPr>
            <w:tcW w:w="1384" w:type="dxa"/>
            <w:vAlign w:val="center"/>
          </w:tcPr>
          <w:p>
            <w:pPr>
              <w:ind w:firstLine="190" w:firstLineChars="95"/>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0.04</w:t>
            </w:r>
          </w:p>
        </w:tc>
        <w:tc>
          <w:tcPr>
            <w:tcW w:w="1418" w:type="dxa"/>
            <w:vAlign w:val="center"/>
          </w:tcPr>
          <w:p>
            <w:pPr>
              <w:ind w:firstLine="42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0.05</w:t>
            </w:r>
          </w:p>
        </w:tc>
        <w:tc>
          <w:tcPr>
            <w:tcW w:w="1093" w:type="dxa"/>
            <w:vAlign w:val="center"/>
          </w:tcPr>
          <w:p>
            <w:pPr>
              <w:ind w:firstLine="266" w:firstLineChars="133"/>
              <w:rPr>
                <w:rFonts w:ascii="Times New Roman" w:hAnsi="Times New Roman" w:eastAsia="宋体" w:cs="Times New Roman"/>
                <w:bCs/>
                <w:color w:val="323232"/>
                <w:kern w:val="24"/>
                <w:sz w:val="20"/>
                <w:szCs w:val="20"/>
                <w:lang w:val="en-NZ"/>
              </w:rPr>
            </w:pPr>
            <w:r>
              <w:rPr>
                <w:rFonts w:ascii="Times New Roman" w:hAnsi="Times New Roman" w:eastAsia="宋体" w:cs="Times New Roman"/>
                <w:bCs/>
                <w:color w:val="323232"/>
                <w:kern w:val="24"/>
                <w:sz w:val="20"/>
                <w:szCs w:val="20"/>
                <w:lang w:val="en-NZ"/>
              </w:rPr>
              <w:t>0.66</w:t>
            </w:r>
          </w:p>
        </w:tc>
        <w:tc>
          <w:tcPr>
            <w:tcW w:w="1073" w:type="dxa"/>
            <w:vAlign w:val="center"/>
          </w:tcPr>
          <w:p>
            <w:pPr>
              <w:jc w:val="center"/>
              <w:rPr>
                <w:rFonts w:ascii="Times New Roman" w:hAnsi="Times New Roman" w:eastAsia="宋体" w:cs="Times New Roman"/>
                <w:bCs/>
                <w:color w:val="323232"/>
                <w:kern w:val="24"/>
                <w:sz w:val="20"/>
                <w:szCs w:val="20"/>
                <w:lang w:val="en-NZ"/>
              </w:rPr>
            </w:pPr>
            <w:r>
              <w:rPr>
                <w:rFonts w:ascii="Times New Roman" w:hAnsi="Times New Roman" w:eastAsia="宋体" w:cs="Times New Roman"/>
                <w:bCs/>
                <w:color w:val="323232"/>
                <w:kern w:val="24"/>
                <w:sz w:val="20"/>
                <w:szCs w:val="20"/>
                <w:lang w:val="en-NZ"/>
              </w:rPr>
              <w:t>0.39</w:t>
            </w:r>
          </w:p>
        </w:tc>
      </w:tr>
      <w:tr>
        <w:trPr>
          <w:jc w:val="center"/>
        </w:trPr>
        <w:tc>
          <w:tcPr>
            <w:tcW w:w="2547" w:type="dxa"/>
            <w:vAlign w:val="center"/>
          </w:tcPr>
          <w:p>
            <w:pP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Shadow fading (SF) [dB]</w:t>
            </w: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w:rPr>
                        <w:rFonts w:ascii="Cambria Math" w:hAnsi="Cambria Math" w:eastAsia="宋体" w:cs="Times New Roman"/>
                        <w:sz w:val="20"/>
                        <w:szCs w:val="20"/>
                        <w:lang w:val="en-NZ"/>
                      </w:rPr>
                      <m:t>SF</m:t>
                    </m:r>
                    <m:ctrlPr>
                      <w:rPr>
                        <w:rFonts w:ascii="Cambria Math" w:hAnsi="Cambria Math" w:eastAsia="宋体" w:cs="Times New Roman"/>
                        <w:sz w:val="20"/>
                        <w:szCs w:val="20"/>
                        <w:lang w:val="en-NZ"/>
                      </w:rPr>
                    </m:ctrlPr>
                  </m:sub>
                </m:sSub>
              </m:oMath>
            </m:oMathPara>
          </w:p>
        </w:tc>
        <w:tc>
          <w:tcPr>
            <w:tcW w:w="1384" w:type="dxa"/>
            <w:vAlign w:val="center"/>
          </w:tcPr>
          <w:p>
            <w:pPr>
              <w:ind w:firstLine="420"/>
              <w:jc w:val="center"/>
              <w:rPr>
                <w:rFonts w:ascii="Times New Roman" w:hAnsi="Times New Roman" w:eastAsia="宋体" w:cs="Times New Roman"/>
                <w:sz w:val="20"/>
                <w:szCs w:val="20"/>
                <w:lang w:val="en-NZ"/>
              </w:rPr>
            </w:pPr>
            <m:oMathPara>
              <m:oMath>
                <m:r>
                  <m:rPr>
                    <m:sty m:val="p"/>
                  </m:rPr>
                  <w:rPr>
                    <w:rFonts w:ascii="Cambria Math" w:hAnsi="Cambria Math" w:eastAsia="宋体" w:cs="Times New Roman"/>
                    <w:sz w:val="20"/>
                    <w:szCs w:val="20"/>
                    <w:lang w:val="en-NZ"/>
                  </w:rPr>
                  <m:t>6.01∙lo</m:t>
                </m:r>
                <m:sSub>
                  <m:sSubPr>
                    <m:ctrlPr>
                      <w:rPr>
                        <w:rFonts w:ascii="Cambria Math" w:hAnsi="Cambria Math" w:eastAsia="宋体" w:cs="Times New Roman"/>
                        <w:sz w:val="20"/>
                        <w:szCs w:val="20"/>
                        <w:lang w:val="en-NZ"/>
                      </w:rPr>
                    </m:ctrlPr>
                  </m:sSubPr>
                  <m:e>
                    <m:r>
                      <m:rPr>
                        <m:sty m:val="p"/>
                      </m:rPr>
                      <w:rPr>
                        <w:rFonts w:ascii="Cambria Math" w:hAnsi="Cambria Math" w:eastAsia="宋体" w:cs="Times New Roman"/>
                        <w:sz w:val="20"/>
                        <w:szCs w:val="20"/>
                        <w:lang w:val="en-NZ"/>
                      </w:rPr>
                      <m:t>g</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10</m:t>
                    </m:r>
                    <m:ctrlPr>
                      <w:rPr>
                        <w:rFonts w:ascii="Cambria Math" w:hAnsi="Cambria Math" w:eastAsia="宋体" w:cs="Times New Roman"/>
                        <w:sz w:val="20"/>
                        <w:szCs w:val="20"/>
                        <w:lang w:val="en-NZ"/>
                      </w:rPr>
                    </m:ctrlPr>
                  </m:sub>
                </m:sSub>
                <m:r>
                  <m:rPr>
                    <m:sty m:val="p"/>
                  </m:rPr>
                  <w:rPr>
                    <w:rFonts w:ascii="Cambria Math" w:hAnsi="Cambria Math" w:eastAsia="宋体" w:cs="Times New Roman"/>
                    <w:sz w:val="20"/>
                    <w:szCs w:val="20"/>
                    <w:lang w:val="en-NZ"/>
                  </w:rPr>
                  <m:t>(1+</m:t>
                </m:r>
                <m:sSub>
                  <m:sSubPr>
                    <m:ctrlPr>
                      <w:rPr>
                        <w:rFonts w:ascii="Cambria Math" w:hAnsi="Cambria Math" w:eastAsia="宋体" w:cs="Times New Roman"/>
                        <w:sz w:val="20"/>
                        <w:szCs w:val="20"/>
                        <w:lang w:val="en-NZ"/>
                      </w:rPr>
                    </m:ctrlPr>
                  </m:sSubPr>
                  <m:e>
                    <m:r>
                      <m:rPr>
                        <m:sty m:val="p"/>
                      </m:rPr>
                      <w:rPr>
                        <w:rFonts w:ascii="Cambria Math" w:hAnsi="Cambria Math" w:eastAsia="宋体" w:cs="Times New Roman"/>
                        <w:sz w:val="20"/>
                        <w:szCs w:val="20"/>
                        <w:lang w:val="en-NZ"/>
                      </w:rPr>
                      <m:t>f</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sub>
                </m:sSub>
                <m:r>
                  <m:rPr>
                    <m:sty m:val="p"/>
                  </m:rPr>
                  <w:rPr>
                    <w:rFonts w:ascii="Cambria Math" w:hAnsi="Cambria Math" w:eastAsia="宋体" w:cs="Times New Roman"/>
                    <w:sz w:val="20"/>
                    <w:szCs w:val="20"/>
                    <w:lang w:val="en-NZ"/>
                  </w:rPr>
                  <m:t>)−2.96</m:t>
                </m:r>
              </m:oMath>
            </m:oMathPara>
          </w:p>
        </w:tc>
        <w:tc>
          <w:tcPr>
            <w:tcW w:w="1418" w:type="dxa"/>
            <w:vAlign w:val="center"/>
          </w:tcPr>
          <w:p>
            <w:pPr>
              <w:ind w:firstLine="420"/>
              <w:jc w:val="center"/>
              <w:rPr>
                <w:rFonts w:ascii="Times New Roman" w:hAnsi="Times New Roman" w:eastAsia="宋体" w:cs="Times New Roman"/>
                <w:sz w:val="20"/>
                <w:szCs w:val="20"/>
                <w:lang w:val="en-NZ"/>
              </w:rPr>
            </w:pPr>
            <m:oMathPara>
              <m:oMath>
                <m:r>
                  <m:rPr>
                    <m:sty m:val="p"/>
                  </m:rPr>
                  <w:rPr>
                    <w:rFonts w:ascii="Cambria Math" w:hAnsi="Cambria Math" w:eastAsia="宋体" w:cs="Times New Roman"/>
                    <w:sz w:val="20"/>
                    <w:szCs w:val="20"/>
                    <w:lang w:val="en-NZ"/>
                  </w:rPr>
                  <m:t>7.2∙lo</m:t>
                </m:r>
                <m:sSub>
                  <m:sSubPr>
                    <m:ctrlPr>
                      <w:rPr>
                        <w:rFonts w:ascii="Cambria Math" w:hAnsi="Cambria Math" w:eastAsia="宋体" w:cs="Times New Roman"/>
                        <w:sz w:val="20"/>
                        <w:szCs w:val="20"/>
                        <w:lang w:val="en-NZ"/>
                      </w:rPr>
                    </m:ctrlPr>
                  </m:sSubPr>
                  <m:e>
                    <m:r>
                      <m:rPr>
                        <m:sty m:val="p"/>
                      </m:rPr>
                      <w:rPr>
                        <w:rFonts w:ascii="Cambria Math" w:hAnsi="Cambria Math" w:eastAsia="宋体" w:cs="Times New Roman"/>
                        <w:sz w:val="20"/>
                        <w:szCs w:val="20"/>
                        <w:lang w:val="en-NZ"/>
                      </w:rPr>
                      <m:t>g</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10</m:t>
                    </m:r>
                    <m:ctrlPr>
                      <w:rPr>
                        <w:rFonts w:ascii="Cambria Math" w:hAnsi="Cambria Math" w:eastAsia="宋体" w:cs="Times New Roman"/>
                        <w:sz w:val="20"/>
                        <w:szCs w:val="20"/>
                        <w:lang w:val="en-NZ"/>
                      </w:rPr>
                    </m:ctrlPr>
                  </m:sub>
                </m:sSub>
                <m:r>
                  <m:rPr>
                    <m:sty m:val="p"/>
                  </m:rPr>
                  <w:rPr>
                    <w:rFonts w:ascii="Cambria Math" w:hAnsi="Cambria Math" w:eastAsia="宋体" w:cs="Times New Roman"/>
                    <w:sz w:val="20"/>
                    <w:szCs w:val="20"/>
                    <w:lang w:val="en-NZ"/>
                  </w:rPr>
                  <m:t>(1+</m:t>
                </m:r>
                <m:sSub>
                  <m:sSubPr>
                    <m:ctrlPr>
                      <w:rPr>
                        <w:rFonts w:ascii="Cambria Math" w:hAnsi="Cambria Math" w:eastAsia="宋体" w:cs="Times New Roman"/>
                        <w:sz w:val="20"/>
                        <w:szCs w:val="20"/>
                        <w:lang w:val="en-NZ"/>
                      </w:rPr>
                    </m:ctrlPr>
                  </m:sSubPr>
                  <m:e>
                    <m:r>
                      <m:rPr>
                        <m:sty m:val="p"/>
                      </m:rPr>
                      <w:rPr>
                        <w:rFonts w:ascii="Cambria Math" w:hAnsi="Cambria Math" w:eastAsia="宋体" w:cs="Times New Roman"/>
                        <w:sz w:val="20"/>
                        <w:szCs w:val="20"/>
                        <w:lang w:val="en-NZ"/>
                      </w:rPr>
                      <m:t>f</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sub>
                </m:sSub>
                <m:r>
                  <m:rPr>
                    <m:sty m:val="p"/>
                  </m:rPr>
                  <w:rPr>
                    <w:rFonts w:ascii="Cambria Math" w:hAnsi="Cambria Math" w:eastAsia="宋体" w:cs="Times New Roman"/>
                    <w:sz w:val="20"/>
                    <w:szCs w:val="20"/>
                    <w:lang w:val="en-NZ"/>
                  </w:rPr>
                  <m:t>)−3</m:t>
                </m:r>
              </m:oMath>
            </m:oMathPara>
          </w:p>
        </w:tc>
        <w:tc>
          <w:tcPr>
            <w:tcW w:w="1093" w:type="dxa"/>
          </w:tcPr>
          <w:p>
            <w:pPr>
              <w:ind w:firstLine="42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4</w:t>
            </w:r>
          </w:p>
        </w:tc>
        <w:tc>
          <w:tcPr>
            <w:tcW w:w="1073" w:type="dxa"/>
          </w:tcPr>
          <w:p>
            <w:pPr>
              <w:ind w:firstLine="42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6</w:t>
            </w:r>
          </w:p>
        </w:tc>
      </w:tr>
      <w:tr>
        <w:trPr>
          <w:jc w:val="center"/>
        </w:trPr>
        <w:tc>
          <w:tcPr>
            <w:tcW w:w="2547" w:type="dxa"/>
            <w:vMerge w:val="restart"/>
            <w:vAlign w:val="center"/>
          </w:tcPr>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AOD spread (ASD)</w:t>
            </w:r>
          </w:p>
          <w:p>
            <w:pP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lgASD =log10(ASD /1º)</w:t>
            </w: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lgASD</m:t>
                    </m:r>
                    <m:ctrlPr>
                      <w:rPr>
                        <w:rFonts w:ascii="Cambria Math" w:hAnsi="Cambria Math" w:eastAsia="宋体" w:cs="Times New Roman"/>
                        <w:sz w:val="20"/>
                        <w:szCs w:val="20"/>
                        <w:lang w:val="en-NZ"/>
                      </w:rPr>
                    </m:ctrlPr>
                  </m:sub>
                </m:sSub>
              </m:oMath>
            </m:oMathPara>
          </w:p>
        </w:tc>
        <w:tc>
          <w:tcPr>
            <w:tcW w:w="138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1.19</w:t>
            </w:r>
          </w:p>
        </w:tc>
        <w:tc>
          <w:tcPr>
            <w:tcW w:w="1418"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1.23</w:t>
            </w:r>
          </w:p>
        </w:tc>
        <w:tc>
          <w:tcPr>
            <w:tcW w:w="1093" w:type="dxa"/>
          </w:tcPr>
          <w:p>
            <w:pPr>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rPr>
              <w:t>1.1</w:t>
            </w:r>
            <w:r>
              <w:rPr>
                <w:rFonts w:hint="eastAsia" w:ascii="Times New Roman" w:hAnsi="Times New Roman" w:eastAsia="宋体" w:cs="Times New Roman"/>
                <w:sz w:val="20"/>
                <w:szCs w:val="20"/>
                <w:lang w:val="en-NZ" w:eastAsia="zh-CN"/>
              </w:rPr>
              <w:t>8</w:t>
            </w:r>
          </w:p>
        </w:tc>
        <w:tc>
          <w:tcPr>
            <w:tcW w:w="107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1.41</w:t>
            </w:r>
          </w:p>
        </w:tc>
      </w:tr>
      <w:tr>
        <w:trPr>
          <w:jc w:val="center"/>
        </w:trPr>
        <w:tc>
          <w:tcPr>
            <w:tcW w:w="2547" w:type="dxa"/>
            <w:vMerge w:val="continue"/>
            <w:vAlign w:val="center"/>
          </w:tcPr>
          <w:p>
            <w:pPr>
              <w:ind w:firstLine="420"/>
              <w:jc w:val="center"/>
              <w:rPr>
                <w:rFonts w:ascii="Times New Roman" w:hAnsi="Times New Roman" w:eastAsia="宋体" w:cs="Times New Roman"/>
                <w:sz w:val="20"/>
                <w:szCs w:val="20"/>
                <w:lang w:val="en-NZ"/>
              </w:rPr>
            </w:pP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lgASD</m:t>
                    </m:r>
                    <m:ctrlPr>
                      <w:rPr>
                        <w:rFonts w:ascii="Cambria Math" w:hAnsi="Cambria Math" w:eastAsia="宋体" w:cs="Times New Roman"/>
                        <w:sz w:val="20"/>
                        <w:szCs w:val="20"/>
                        <w:lang w:val="en-NZ"/>
                      </w:rPr>
                    </m:ctrlPr>
                  </m:sub>
                </m:sSub>
              </m:oMath>
            </m:oMathPara>
          </w:p>
        </w:tc>
        <w:tc>
          <w:tcPr>
            <w:tcW w:w="138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0.08</w:t>
            </w:r>
          </w:p>
        </w:tc>
        <w:tc>
          <w:tcPr>
            <w:tcW w:w="1418"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0.06</w:t>
            </w:r>
          </w:p>
        </w:tc>
        <w:tc>
          <w:tcPr>
            <w:tcW w:w="109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0.28</w:t>
            </w:r>
          </w:p>
        </w:tc>
        <w:tc>
          <w:tcPr>
            <w:tcW w:w="107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0.28</w:t>
            </w:r>
          </w:p>
        </w:tc>
      </w:tr>
      <w:tr>
        <w:trPr>
          <w:jc w:val="center"/>
        </w:trPr>
        <w:tc>
          <w:tcPr>
            <w:tcW w:w="2547" w:type="dxa"/>
            <w:vMerge w:val="restart"/>
            <w:vAlign w:val="center"/>
          </w:tcPr>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AOA spread (ASA)</w:t>
            </w:r>
          </w:p>
          <w:p>
            <w:pPr>
              <w:ind w:firstLine="200" w:firstLineChars="10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lgASA =log10(ASA /1º)</w:t>
            </w: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lgASA</m:t>
                    </m:r>
                    <m:ctrlPr>
                      <w:rPr>
                        <w:rFonts w:ascii="Cambria Math" w:hAnsi="Cambria Math" w:eastAsia="宋体" w:cs="Times New Roman"/>
                        <w:sz w:val="20"/>
                        <w:szCs w:val="20"/>
                        <w:lang w:val="en-NZ"/>
                      </w:rPr>
                    </m:ctrlPr>
                  </m:sub>
                </m:sSub>
              </m:oMath>
            </m:oMathPara>
          </w:p>
        </w:tc>
        <w:tc>
          <w:tcPr>
            <w:tcW w:w="1384" w:type="dxa"/>
            <w:vAlign w:val="center"/>
          </w:tcPr>
          <w:p>
            <w:pPr>
              <w:ind w:firstLine="42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1.69</w:t>
            </w:r>
          </w:p>
        </w:tc>
        <w:tc>
          <w:tcPr>
            <w:tcW w:w="1418"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1.83</w:t>
            </w:r>
          </w:p>
        </w:tc>
        <w:tc>
          <w:tcPr>
            <w:tcW w:w="109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1.81</w:t>
            </w:r>
          </w:p>
        </w:tc>
        <w:tc>
          <w:tcPr>
            <w:tcW w:w="107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1.87</w:t>
            </w:r>
          </w:p>
        </w:tc>
      </w:tr>
      <w:tr>
        <w:trPr>
          <w:jc w:val="center"/>
        </w:trPr>
        <w:tc>
          <w:tcPr>
            <w:tcW w:w="2547" w:type="dxa"/>
            <w:vMerge w:val="continue"/>
            <w:vAlign w:val="center"/>
          </w:tcPr>
          <w:p>
            <w:pPr>
              <w:ind w:firstLine="420"/>
              <w:jc w:val="center"/>
              <w:rPr>
                <w:rFonts w:ascii="Times New Roman" w:hAnsi="Times New Roman" w:eastAsia="宋体" w:cs="Times New Roman"/>
                <w:sz w:val="20"/>
                <w:szCs w:val="20"/>
                <w:lang w:val="en-NZ"/>
              </w:rPr>
            </w:pP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lgASA</m:t>
                    </m:r>
                    <m:ctrlPr>
                      <w:rPr>
                        <w:rFonts w:ascii="Cambria Math" w:hAnsi="Cambria Math" w:eastAsia="宋体" w:cs="Times New Roman"/>
                        <w:sz w:val="20"/>
                        <w:szCs w:val="20"/>
                        <w:lang w:val="en-NZ"/>
                      </w:rPr>
                    </m:ctrlPr>
                  </m:sub>
                </m:sSub>
              </m:oMath>
            </m:oMathPara>
          </w:p>
        </w:tc>
        <w:tc>
          <w:tcPr>
            <w:tcW w:w="1384" w:type="dxa"/>
            <w:vAlign w:val="center"/>
          </w:tcPr>
          <w:p>
            <w:pPr>
              <w:ind w:firstLine="200" w:firstLineChars="10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 xml:space="preserve">   0.03</w:t>
            </w:r>
          </w:p>
        </w:tc>
        <w:tc>
          <w:tcPr>
            <w:tcW w:w="1418"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0.02</w:t>
            </w:r>
          </w:p>
        </w:tc>
        <w:tc>
          <w:tcPr>
            <w:tcW w:w="109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0.20</w:t>
            </w:r>
          </w:p>
        </w:tc>
        <w:tc>
          <w:tcPr>
            <w:tcW w:w="107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0.11</w:t>
            </w:r>
          </w:p>
        </w:tc>
      </w:tr>
      <w:tr>
        <w:trPr>
          <w:jc w:val="center"/>
        </w:trPr>
        <w:tc>
          <w:tcPr>
            <w:tcW w:w="2547" w:type="dxa"/>
            <w:vMerge w:val="restart"/>
            <w:vAlign w:val="center"/>
          </w:tcPr>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ZOA spread (ZSA)</w:t>
            </w:r>
          </w:p>
          <w:p>
            <w:pP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lgZSA =log10(ZSA /1º)</w:t>
            </w: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lgZSA</m:t>
                    </m:r>
                    <m:ctrlPr>
                      <w:rPr>
                        <w:rFonts w:ascii="Cambria Math" w:hAnsi="Cambria Math" w:eastAsia="宋体" w:cs="Times New Roman"/>
                        <w:sz w:val="20"/>
                        <w:szCs w:val="20"/>
                        <w:lang w:val="en-NZ"/>
                      </w:rPr>
                    </m:ctrlPr>
                  </m:sub>
                </m:sSub>
              </m:oMath>
            </m:oMathPara>
          </w:p>
        </w:tc>
        <w:tc>
          <w:tcPr>
            <w:tcW w:w="138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1.28</w:t>
            </w:r>
          </w:p>
        </w:tc>
        <w:tc>
          <w:tcPr>
            <w:tcW w:w="1418"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1.33</w:t>
            </w:r>
          </w:p>
        </w:tc>
        <w:tc>
          <w:tcPr>
            <w:tcW w:w="109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0.95</w:t>
            </w:r>
          </w:p>
        </w:tc>
        <w:tc>
          <w:tcPr>
            <w:tcW w:w="107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1.15</w:t>
            </w:r>
          </w:p>
        </w:tc>
      </w:tr>
      <w:tr>
        <w:trPr>
          <w:trHeight w:val="544" w:hRule="atLeast"/>
          <w:jc w:val="center"/>
        </w:trPr>
        <w:tc>
          <w:tcPr>
            <w:tcW w:w="2547" w:type="dxa"/>
            <w:vMerge w:val="continue"/>
            <w:vAlign w:val="center"/>
          </w:tcPr>
          <w:p>
            <w:pPr>
              <w:ind w:firstLine="420"/>
              <w:jc w:val="center"/>
              <w:rPr>
                <w:rFonts w:ascii="Times New Roman" w:hAnsi="Times New Roman" w:eastAsia="宋体" w:cs="Times New Roman"/>
                <w:sz w:val="20"/>
                <w:szCs w:val="20"/>
                <w:lang w:val="en-NZ"/>
              </w:rPr>
            </w:pP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lgZSA</m:t>
                    </m:r>
                    <m:ctrlPr>
                      <w:rPr>
                        <w:rFonts w:ascii="Cambria Math" w:hAnsi="Cambria Math" w:eastAsia="宋体" w:cs="Times New Roman"/>
                        <w:sz w:val="20"/>
                        <w:szCs w:val="20"/>
                        <w:lang w:val="en-NZ"/>
                      </w:rPr>
                    </m:ctrlPr>
                  </m:sub>
                </m:sSub>
              </m:oMath>
            </m:oMathPara>
          </w:p>
        </w:tc>
        <w:tc>
          <w:tcPr>
            <w:tcW w:w="138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0.02</w:t>
            </w:r>
          </w:p>
        </w:tc>
        <w:tc>
          <w:tcPr>
            <w:tcW w:w="1418"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0.05</w:t>
            </w:r>
          </w:p>
        </w:tc>
        <w:tc>
          <w:tcPr>
            <w:tcW w:w="109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0.16</w:t>
            </w:r>
          </w:p>
        </w:tc>
        <w:tc>
          <w:tcPr>
            <w:tcW w:w="107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0.16</w:t>
            </w:r>
          </w:p>
        </w:tc>
      </w:tr>
      <w:tr>
        <w:trPr>
          <w:jc w:val="center"/>
        </w:trPr>
        <w:tc>
          <w:tcPr>
            <w:tcW w:w="2547" w:type="dxa"/>
            <w:vMerge w:val="restart"/>
            <w:vAlign w:val="center"/>
          </w:tcPr>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ZOD spread (ZSD)</w:t>
            </w:r>
          </w:p>
          <w:p>
            <w:pPr>
              <w:ind w:firstLine="200" w:firstLineChars="10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lgZSD =log10(ZSD /1º)</w:t>
            </w: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lgZSD</m:t>
                    </m:r>
                    <m:ctrlPr>
                      <w:rPr>
                        <w:rFonts w:ascii="Cambria Math" w:hAnsi="Cambria Math" w:eastAsia="宋体" w:cs="Times New Roman"/>
                        <w:sz w:val="20"/>
                        <w:szCs w:val="20"/>
                        <w:lang w:val="en-NZ"/>
                      </w:rPr>
                    </m:ctrlPr>
                  </m:sub>
                </m:sSub>
              </m:oMath>
            </m:oMathPara>
          </w:p>
        </w:tc>
        <w:tc>
          <w:tcPr>
            <w:tcW w:w="138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0.86</w:t>
            </w:r>
          </w:p>
        </w:tc>
        <w:tc>
          <w:tcPr>
            <w:tcW w:w="1418"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0.76</w:t>
            </w:r>
          </w:p>
        </w:tc>
        <w:tc>
          <w:tcPr>
            <w:tcW w:w="109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w:t>
            </w:r>
          </w:p>
        </w:tc>
        <w:tc>
          <w:tcPr>
            <w:tcW w:w="107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w:t>
            </w:r>
          </w:p>
        </w:tc>
      </w:tr>
      <w:tr>
        <w:trPr>
          <w:jc w:val="center"/>
        </w:trPr>
        <w:tc>
          <w:tcPr>
            <w:tcW w:w="2547" w:type="dxa"/>
            <w:vMerge w:val="continue"/>
            <w:vAlign w:val="center"/>
          </w:tcPr>
          <w:p>
            <w:pPr>
              <w:ind w:firstLine="420"/>
              <w:jc w:val="center"/>
              <w:rPr>
                <w:rFonts w:ascii="Times New Roman" w:hAnsi="Times New Roman" w:eastAsia="宋体" w:cs="Times New Roman"/>
                <w:sz w:val="20"/>
                <w:szCs w:val="20"/>
                <w:lang w:val="en-NZ"/>
              </w:rPr>
            </w:pPr>
          </w:p>
        </w:tc>
        <w:tc>
          <w:tcPr>
            <w:tcW w:w="781"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lgZSD</m:t>
                    </m:r>
                    <m:ctrlPr>
                      <w:rPr>
                        <w:rFonts w:ascii="Cambria Math" w:hAnsi="Cambria Math" w:eastAsia="宋体" w:cs="Times New Roman"/>
                        <w:sz w:val="20"/>
                        <w:szCs w:val="20"/>
                        <w:lang w:val="en-NZ"/>
                      </w:rPr>
                    </m:ctrlPr>
                  </m:sub>
                </m:sSub>
              </m:oMath>
            </m:oMathPara>
          </w:p>
        </w:tc>
        <w:tc>
          <w:tcPr>
            <w:tcW w:w="138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0.13</w:t>
            </w:r>
          </w:p>
        </w:tc>
        <w:tc>
          <w:tcPr>
            <w:tcW w:w="1418"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0.10</w:t>
            </w:r>
          </w:p>
        </w:tc>
        <w:tc>
          <w:tcPr>
            <w:tcW w:w="109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w:t>
            </w:r>
          </w:p>
        </w:tc>
        <w:tc>
          <w:tcPr>
            <w:tcW w:w="1073"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w:t>
            </w:r>
          </w:p>
        </w:tc>
      </w:tr>
      <w:tr>
        <w:trPr>
          <w:jc w:val="center"/>
        </w:trPr>
        <w:tc>
          <w:tcPr>
            <w:tcW w:w="3328"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Number of clusters N</w:t>
            </w:r>
          </w:p>
        </w:tc>
        <w:tc>
          <w:tcPr>
            <w:tcW w:w="138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9</w:t>
            </w:r>
          </w:p>
        </w:tc>
        <w:tc>
          <w:tcPr>
            <w:tcW w:w="1418" w:type="dxa"/>
            <w:vAlign w:val="center"/>
          </w:tcPr>
          <w:p>
            <w:pPr>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10</w:t>
            </w:r>
          </w:p>
        </w:tc>
        <w:tc>
          <w:tcPr>
            <w:tcW w:w="109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12</w:t>
            </w:r>
          </w:p>
        </w:tc>
        <w:tc>
          <w:tcPr>
            <w:tcW w:w="107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20</w:t>
            </w:r>
          </w:p>
        </w:tc>
      </w:tr>
      <w:tr>
        <w:trPr>
          <w:jc w:val="center"/>
        </w:trPr>
        <w:tc>
          <w:tcPr>
            <w:tcW w:w="3328"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Number of rays per cluster M</w:t>
            </w:r>
          </w:p>
        </w:tc>
        <w:tc>
          <w:tcPr>
            <w:tcW w:w="138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9</w:t>
            </w:r>
          </w:p>
        </w:tc>
        <w:tc>
          <w:tcPr>
            <w:tcW w:w="1418"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5</w:t>
            </w:r>
          </w:p>
        </w:tc>
        <w:tc>
          <w:tcPr>
            <w:tcW w:w="109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20</w:t>
            </w:r>
          </w:p>
        </w:tc>
        <w:tc>
          <w:tcPr>
            <w:tcW w:w="107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20</w:t>
            </w:r>
          </w:p>
        </w:tc>
      </w:tr>
      <w:tr>
        <w:trPr>
          <w:jc w:val="center"/>
        </w:trPr>
        <w:tc>
          <w:tcPr>
            <w:tcW w:w="3328"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 xml:space="preserve">Cluster DS ( </w:t>
            </w:r>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e>
                <m:sub>
                  <m:r>
                    <m:rPr/>
                    <w:rPr>
                      <w:rFonts w:ascii="Cambria Math" w:hAnsi="Cambria Math" w:eastAsia="宋体" w:cs="Times New Roman"/>
                      <w:sz w:val="20"/>
                      <w:szCs w:val="20"/>
                      <w:lang w:val="en-NZ"/>
                    </w:rPr>
                    <m:t>DS</m:t>
                  </m:r>
                  <m:ctrlPr>
                    <w:rPr>
                      <w:rFonts w:ascii="Cambria Math" w:hAnsi="Cambria Math" w:eastAsia="宋体" w:cs="Times New Roman"/>
                      <w:sz w:val="20"/>
                      <w:szCs w:val="20"/>
                      <w:lang w:val="en-NZ"/>
                    </w:rPr>
                  </m:ctrlPr>
                </m:sub>
              </m:sSub>
            </m:oMath>
            <w:r>
              <w:rPr>
                <w:rFonts w:ascii="Times New Roman" w:hAnsi="Times New Roman" w:eastAsia="宋体" w:cs="Times New Roman"/>
                <w:sz w:val="20"/>
                <w:szCs w:val="20"/>
                <w:lang w:val="en-NZ"/>
              </w:rPr>
              <w:t xml:space="preserve"> ) in [ns]</w:t>
            </w:r>
          </w:p>
        </w:tc>
        <w:tc>
          <w:tcPr>
            <w:tcW w:w="138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24.3</w:t>
            </w:r>
          </w:p>
        </w:tc>
        <w:tc>
          <w:tcPr>
            <w:tcW w:w="1418"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24.4</w:t>
            </w:r>
          </w:p>
        </w:tc>
        <w:tc>
          <w:tcPr>
            <w:tcW w:w="109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2.7654</w:t>
            </w:r>
          </w:p>
        </w:tc>
        <w:tc>
          <w:tcPr>
            <w:tcW w:w="107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2.7654</w:t>
            </w:r>
          </w:p>
        </w:tc>
      </w:tr>
      <w:tr>
        <w:trPr>
          <w:jc w:val="center"/>
        </w:trPr>
        <w:tc>
          <w:tcPr>
            <w:tcW w:w="3328"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 xml:space="preserve">Cluster ASD ( </w:t>
            </w:r>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e>
                <m:sub>
                  <m:r>
                    <m:rPr/>
                    <w:rPr>
                      <w:rFonts w:ascii="Cambria Math" w:hAnsi="Cambria Math" w:eastAsia="宋体" w:cs="Times New Roman"/>
                      <w:sz w:val="20"/>
                      <w:szCs w:val="20"/>
                      <w:lang w:val="en-NZ"/>
                    </w:rPr>
                    <m:t>ASD</m:t>
                  </m:r>
                  <m:ctrlPr>
                    <w:rPr>
                      <w:rFonts w:ascii="Cambria Math" w:hAnsi="Cambria Math" w:eastAsia="宋体" w:cs="Times New Roman"/>
                      <w:sz w:val="20"/>
                      <w:szCs w:val="20"/>
                      <w:lang w:val="en-NZ"/>
                    </w:rPr>
                  </m:ctrlPr>
                </m:sub>
              </m:sSub>
            </m:oMath>
            <w:r>
              <w:rPr>
                <w:rFonts w:ascii="Times New Roman" w:hAnsi="Times New Roman" w:eastAsia="宋体" w:cs="Times New Roman"/>
                <w:sz w:val="20"/>
                <w:szCs w:val="20"/>
                <w:lang w:val="en-NZ"/>
              </w:rPr>
              <w:t xml:space="preserve"> ) in [deg]</w:t>
            </w:r>
          </w:p>
        </w:tc>
        <w:tc>
          <w:tcPr>
            <w:tcW w:w="138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15.0</w:t>
            </w:r>
          </w:p>
        </w:tc>
        <w:tc>
          <w:tcPr>
            <w:tcW w:w="1418"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6.5</w:t>
            </w:r>
          </w:p>
        </w:tc>
        <w:tc>
          <w:tcPr>
            <w:tcW w:w="109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5</w:t>
            </w:r>
          </w:p>
        </w:tc>
        <w:tc>
          <w:tcPr>
            <w:tcW w:w="107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2</w:t>
            </w:r>
          </w:p>
        </w:tc>
      </w:tr>
      <w:tr>
        <w:trPr>
          <w:jc w:val="center"/>
        </w:trPr>
        <w:tc>
          <w:tcPr>
            <w:tcW w:w="3328"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 xml:space="preserve">Cluster ASA ( </w:t>
            </w:r>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e>
                <m:sub>
                  <m:r>
                    <m:rPr/>
                    <w:rPr>
                      <w:rFonts w:ascii="Cambria Math" w:hAnsi="Cambria Math" w:eastAsia="宋体" w:cs="Times New Roman"/>
                      <w:sz w:val="20"/>
                      <w:szCs w:val="20"/>
                      <w:lang w:val="en-NZ"/>
                    </w:rPr>
                    <m:t>ASA</m:t>
                  </m:r>
                  <m:ctrlPr>
                    <w:rPr>
                      <w:rFonts w:ascii="Cambria Math" w:hAnsi="Cambria Math" w:eastAsia="宋体" w:cs="Times New Roman"/>
                      <w:sz w:val="20"/>
                      <w:szCs w:val="20"/>
                      <w:lang w:val="en-NZ"/>
                    </w:rPr>
                  </m:ctrlPr>
                </m:sub>
              </m:sSub>
            </m:oMath>
            <w:r>
              <w:rPr>
                <w:rFonts w:ascii="Times New Roman" w:hAnsi="Times New Roman" w:eastAsia="宋体" w:cs="Times New Roman"/>
                <w:sz w:val="20"/>
                <w:szCs w:val="20"/>
                <w:lang w:val="en-NZ"/>
              </w:rPr>
              <w:t xml:space="preserve"> ) in [deg]</w:t>
            </w:r>
          </w:p>
        </w:tc>
        <w:tc>
          <w:tcPr>
            <w:tcW w:w="138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3.8</w:t>
            </w:r>
          </w:p>
        </w:tc>
        <w:tc>
          <w:tcPr>
            <w:tcW w:w="1418"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1.9</w:t>
            </w:r>
          </w:p>
        </w:tc>
        <w:tc>
          <w:tcPr>
            <w:tcW w:w="109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11</w:t>
            </w:r>
          </w:p>
        </w:tc>
        <w:tc>
          <w:tcPr>
            <w:tcW w:w="107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15</w:t>
            </w:r>
          </w:p>
        </w:tc>
      </w:tr>
      <w:tr>
        <w:trPr>
          <w:jc w:val="center"/>
        </w:trPr>
        <w:tc>
          <w:tcPr>
            <w:tcW w:w="3328"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 xml:space="preserve">Cluster ZSA ( </w:t>
            </w:r>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e>
                <m:sub>
                  <m:r>
                    <m:rPr/>
                    <w:rPr>
                      <w:rFonts w:ascii="Cambria Math" w:hAnsi="Cambria Math" w:eastAsia="宋体" w:cs="Times New Roman"/>
                      <w:sz w:val="20"/>
                      <w:szCs w:val="20"/>
                      <w:lang w:val="en-NZ"/>
                    </w:rPr>
                    <m:t>ZSA</m:t>
                  </m:r>
                  <m:ctrlPr>
                    <w:rPr>
                      <w:rFonts w:ascii="Cambria Math" w:hAnsi="Cambria Math" w:eastAsia="宋体" w:cs="Times New Roman"/>
                      <w:sz w:val="20"/>
                      <w:szCs w:val="20"/>
                      <w:lang w:val="en-NZ"/>
                    </w:rPr>
                  </m:ctrlPr>
                </m:sub>
              </m:sSub>
            </m:oMath>
            <w:r>
              <w:rPr>
                <w:rFonts w:ascii="Times New Roman" w:hAnsi="Times New Roman" w:eastAsia="宋体" w:cs="Times New Roman"/>
                <w:sz w:val="20"/>
                <w:szCs w:val="20"/>
                <w:lang w:val="en-NZ"/>
              </w:rPr>
              <w:t xml:space="preserve"> ) in [deg]</w:t>
            </w:r>
          </w:p>
        </w:tc>
        <w:tc>
          <w:tcPr>
            <w:tcW w:w="138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5.0</w:t>
            </w:r>
          </w:p>
        </w:tc>
        <w:tc>
          <w:tcPr>
            <w:tcW w:w="1418"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2.3</w:t>
            </w:r>
          </w:p>
        </w:tc>
        <w:tc>
          <w:tcPr>
            <w:tcW w:w="109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7</w:t>
            </w:r>
          </w:p>
        </w:tc>
        <w:tc>
          <w:tcPr>
            <w:tcW w:w="107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7</w:t>
            </w:r>
          </w:p>
        </w:tc>
      </w:tr>
      <w:tr>
        <w:trPr>
          <w:jc w:val="center"/>
        </w:trPr>
        <w:tc>
          <w:tcPr>
            <w:tcW w:w="3328"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Per cluster shadowing std [dB]</w:t>
            </w:r>
          </w:p>
        </w:tc>
        <w:tc>
          <w:tcPr>
            <w:tcW w:w="138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6</w:t>
            </w:r>
          </w:p>
        </w:tc>
        <w:tc>
          <w:tcPr>
            <w:tcW w:w="1418"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-3</w:t>
            </w:r>
          </w:p>
        </w:tc>
        <w:tc>
          <w:tcPr>
            <w:tcW w:w="109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3</w:t>
            </w:r>
          </w:p>
        </w:tc>
        <w:tc>
          <w:tcPr>
            <w:tcW w:w="1073" w:type="dxa"/>
            <w:vAlign w:val="center"/>
          </w:tcPr>
          <w:p>
            <w:pPr>
              <w:pStyle w:val="32"/>
              <w:rPr>
                <w:rFonts w:ascii="Times New Roman" w:hAnsi="Times New Roman" w:eastAsia="宋体"/>
                <w:sz w:val="20"/>
                <w:lang w:val="en-US" w:eastAsia="zh-CN"/>
              </w:rPr>
            </w:pPr>
            <w:r>
              <w:rPr>
                <w:rFonts w:ascii="Times New Roman" w:hAnsi="Times New Roman" w:eastAsia="宋体"/>
                <w:sz w:val="20"/>
                <w:lang w:val="en-US" w:eastAsia="zh-CN"/>
              </w:rPr>
              <w:t>3</w:t>
            </w:r>
          </w:p>
        </w:tc>
      </w:tr>
    </w:tbl>
    <w:p>
      <w:pPr>
        <w:jc w:val="both"/>
        <w:rPr>
          <w:rFonts w:ascii="Times New Roman" w:hAnsi="Times New Roman" w:cs="Times New Roman"/>
          <w:kern w:val="2"/>
          <w:sz w:val="20"/>
          <w:szCs w:val="18"/>
          <w:lang w:eastAsia="zh-CN"/>
        </w:rPr>
      </w:pP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 xml:space="preserve">Therefore, we propose modifying the fixed value of 20 in Equation (7.6-8) to become a user-configurable parameter. When users need to account for frequency-dependent channel characteristics and sparsity, they can set this value according to measurement data or other references. For </w:t>
      </w:r>
      <w:r>
        <w:rPr>
          <w:rFonts w:hint="eastAsia" w:ascii="Times New Roman" w:hAnsi="Times New Roman" w:cs="Times New Roman"/>
          <w:kern w:val="2"/>
          <w:sz w:val="20"/>
          <w:szCs w:val="18"/>
          <w:lang w:eastAsia="zh-CN"/>
        </w:rPr>
        <w:t xml:space="preserve">cases </w:t>
      </w:r>
      <w:r>
        <w:rPr>
          <w:rFonts w:ascii="Times New Roman" w:hAnsi="Times New Roman" w:cs="Times New Roman"/>
          <w:kern w:val="2"/>
          <w:sz w:val="20"/>
          <w:szCs w:val="18"/>
          <w:lang w:eastAsia="zh-CN"/>
        </w:rPr>
        <w:t>where frequency dependency and sparsity considerations are not required and no measurement references are available, the default value of 20 can still be used. The updated Equation (7.6-8) is shown below:</w:t>
      </w:r>
    </w:p>
    <w:p>
      <w:pPr>
        <w:jc w:val="both"/>
        <w:rPr>
          <w:rFonts w:ascii="Times New Roman" w:hAnsi="Times New Roman" w:cs="Times New Roman"/>
          <w:kern w:val="2"/>
          <w:sz w:val="20"/>
          <w:szCs w:val="18"/>
          <w:lang w:eastAsia="zh-CN"/>
        </w:rPr>
      </w:pPr>
      <m:oMathPara>
        <m:oMath>
          <m:eqArr>
            <m:eqArrPr>
              <m:maxDist m:val="1"/>
              <m:ctrlPr>
                <w:rPr>
                  <w:rFonts w:ascii="Cambria Math" w:hAnsi="Cambria Math" w:cs="Times New Roman"/>
                  <w:i/>
                  <w:kern w:val="2"/>
                  <w:sz w:val="20"/>
                  <w:szCs w:val="18"/>
                  <w:lang w:eastAsia="zh-CN"/>
                </w:rPr>
              </m:ctrlPr>
            </m:eqArrPr>
            <m:e>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m:t>
                      </m:r>
                      <m:sSub>
                        <m:sSubPr>
                          <m:ctrlPr>
                            <w:rPr>
                              <w:rFonts w:ascii="Cambria Math" w:hAnsi="Cambria Math" w:cs="Times New Roman"/>
                              <w:color w:val="FF0000"/>
                              <w:kern w:val="2"/>
                              <w:sz w:val="20"/>
                              <w:szCs w:val="18"/>
                              <w:lang w:eastAsia="zh-CN"/>
                            </w:rPr>
                          </m:ctrlPr>
                        </m:sSubPr>
                        <m:e>
                          <m:r>
                            <m:rPr/>
                            <w:rPr>
                              <w:rFonts w:ascii="Cambria Math" w:hAnsi="Cambria Math" w:cs="Times New Roman"/>
                              <w:color w:val="FF0000"/>
                              <w:kern w:val="2"/>
                              <w:sz w:val="20"/>
                              <w:szCs w:val="18"/>
                              <w:lang w:eastAsia="zh-CN"/>
                            </w:rPr>
                            <m:t>M</m:t>
                          </m:r>
                          <m:ctrlPr>
                            <w:rPr>
                              <w:rFonts w:ascii="Cambria Math" w:hAnsi="Cambria Math" w:cs="Times New Roman"/>
                              <w:color w:val="FF0000"/>
                              <w:kern w:val="2"/>
                              <w:sz w:val="20"/>
                              <w:szCs w:val="18"/>
                              <w:lang w:eastAsia="zh-CN"/>
                            </w:rPr>
                          </m:ctrlPr>
                        </m:e>
                        <m:sub>
                          <m:r>
                            <m:rPr>
                              <m:sty m:val="p"/>
                            </m:rPr>
                            <w:rPr>
                              <w:rFonts w:hint="eastAsia" w:ascii="Cambria Math" w:hAnsi="Cambria Math" w:cs="Times New Roman"/>
                              <w:color w:val="FF0000"/>
                              <w:kern w:val="2"/>
                              <w:sz w:val="20"/>
                              <w:szCs w:val="18"/>
                              <w:lang w:eastAsia="zh-CN"/>
                            </w:rPr>
                            <m:t>min</m:t>
                          </m:r>
                          <m:ctrlPr>
                            <w:rPr>
                              <w:rFonts w:ascii="Cambria Math" w:hAnsi="Cambria Math" w:cs="Times New Roman"/>
                              <w:color w:val="FF0000"/>
                              <w:kern w:val="2"/>
                              <w:sz w:val="20"/>
                              <w:szCs w:val="18"/>
                              <w:lang w:eastAsia="zh-CN"/>
                            </w:rPr>
                          </m:ctrlPr>
                        </m:sub>
                      </m:sSub>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max</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r>
                <m:rPr/>
                <w:rPr>
                  <w:rFonts w:ascii="Cambria Math" w:hAnsi="Cambria Math" w:cs="Times New Roman"/>
                  <w:kern w:val="2"/>
                  <w:sz w:val="20"/>
                  <w:szCs w:val="18"/>
                  <w:lang w:eastAsia="zh-CN"/>
                </w:rPr>
                <m:t>#</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7.6−8</m:t>
                  </m:r>
                  <m:ctrlPr>
                    <w:rPr>
                      <w:rFonts w:ascii="Cambria Math" w:hAnsi="Cambria Math" w:cs="Times New Roman"/>
                      <w:kern w:val="2"/>
                      <w:sz w:val="20"/>
                      <w:szCs w:val="18"/>
                      <w:lang w:eastAsia="zh-CN"/>
                    </w:rPr>
                  </m:ctrlPr>
                </m:e>
              </m:d>
              <m:ctrlPr>
                <w:rPr>
                  <w:rFonts w:ascii="Cambria Math" w:hAnsi="Cambria Math" w:cs="Times New Roman"/>
                  <w:i/>
                  <w:kern w:val="2"/>
                  <w:sz w:val="20"/>
                  <w:szCs w:val="18"/>
                  <w:lang w:eastAsia="zh-CN"/>
                </w:rPr>
              </m:ctrlPr>
            </m:e>
          </m:eqArr>
        </m:oMath>
      </m:oMathPara>
    </w:p>
    <w:p>
      <w:pPr>
        <w:jc w:val="both"/>
        <w:rPr>
          <w:rFonts w:ascii="Times New Roman" w:hAnsi="Times New Roman" w:cs="Times New Roman"/>
          <w:kern w:val="2"/>
          <w:sz w:val="20"/>
          <w:szCs w:val="18"/>
          <w:lang w:eastAsia="zh-CN"/>
        </w:rPr>
      </w:pPr>
      <m:oMath>
        <m:sSub>
          <m:sSubPr>
            <m:ctrlPr>
              <w:rPr>
                <w:rFonts w:ascii="Cambria Math" w:hAnsi="Cambria Math" w:cs="Times New Roman"/>
                <w:color w:val="FF0000"/>
                <w:kern w:val="2"/>
                <w:sz w:val="20"/>
                <w:szCs w:val="18"/>
                <w:lang w:eastAsia="zh-CN"/>
              </w:rPr>
            </m:ctrlPr>
          </m:sSubPr>
          <m:e>
            <m:r>
              <m:rPr/>
              <w:rPr>
                <w:rFonts w:ascii="Cambria Math" w:hAnsi="Cambria Math" w:cs="Times New Roman"/>
                <w:color w:val="FF0000"/>
                <w:kern w:val="2"/>
                <w:sz w:val="20"/>
                <w:szCs w:val="18"/>
                <w:lang w:eastAsia="zh-CN"/>
              </w:rPr>
              <m:t>M</m:t>
            </m:r>
            <m:ctrlPr>
              <w:rPr>
                <w:rFonts w:ascii="Cambria Math" w:hAnsi="Cambria Math" w:cs="Times New Roman"/>
                <w:color w:val="FF0000"/>
                <w:kern w:val="2"/>
                <w:sz w:val="20"/>
                <w:szCs w:val="18"/>
                <w:lang w:eastAsia="zh-CN"/>
              </w:rPr>
            </m:ctrlPr>
          </m:e>
          <m:sub>
            <m:r>
              <m:rPr>
                <m:sty m:val="p"/>
              </m:rPr>
              <w:rPr>
                <w:rFonts w:hint="eastAsia" w:ascii="Cambria Math" w:hAnsi="Cambria Math" w:cs="Times New Roman"/>
                <w:color w:val="FF0000"/>
                <w:kern w:val="2"/>
                <w:sz w:val="20"/>
                <w:szCs w:val="18"/>
                <w:lang w:eastAsia="zh-CN"/>
              </w:rPr>
              <m:t>min</m:t>
            </m:r>
            <m:ctrlPr>
              <w:rPr>
                <w:rFonts w:ascii="Cambria Math" w:hAnsi="Cambria Math" w:cs="Times New Roman"/>
                <w:color w:val="FF0000"/>
                <w:kern w:val="2"/>
                <w:sz w:val="20"/>
                <w:szCs w:val="18"/>
                <w:lang w:eastAsia="zh-CN"/>
              </w:rPr>
            </m:ctrlPr>
          </m:sub>
        </m:sSub>
      </m:oMath>
      <w:r>
        <w:rPr>
          <w:rFonts w:ascii="Times New Roman" w:hAnsi="Times New Roman" w:cs="Times New Roman"/>
          <w:color w:val="FF0000"/>
          <w:kern w:val="2"/>
          <w:sz w:val="20"/>
          <w:szCs w:val="18"/>
          <w:lang w:eastAsia="zh-CN"/>
        </w:rPr>
        <w:t xml:space="preserve"> is the lower limit of</w:t>
      </w:r>
      <w:r>
        <w:rPr>
          <w:rFonts w:ascii="Cambria Math" w:hAnsi="Cambria Math" w:cs="Times New Roman"/>
          <w:i/>
          <w:color w:val="FF0000"/>
          <w:kern w:val="2"/>
          <w:sz w:val="20"/>
          <w:szCs w:val="18"/>
          <w:lang w:eastAsia="zh-CN"/>
        </w:rPr>
        <w:t xml:space="preserve"> </w:t>
      </w:r>
      <m:oMath>
        <m:r>
          <m:rPr/>
          <w:rPr>
            <w:rFonts w:ascii="Cambria Math" w:hAnsi="Cambria Math" w:cs="Times New Roman"/>
            <w:color w:val="FF0000"/>
            <w:kern w:val="2"/>
            <w:sz w:val="20"/>
            <w:szCs w:val="18"/>
            <w:lang w:eastAsia="zh-CN"/>
          </w:rPr>
          <m:t>M</m:t>
        </m:r>
      </m:oMath>
      <w:r>
        <w:rPr>
          <w:rFonts w:ascii="Times New Roman" w:hAnsi="Times New Roman" w:cs="Times New Roman"/>
          <w:color w:val="FF0000"/>
          <w:kern w:val="2"/>
          <w:sz w:val="20"/>
          <w:szCs w:val="18"/>
          <w:lang w:eastAsia="zh-CN"/>
        </w:rPr>
        <w:t xml:space="preserve"> and can be selected by the user of the channel model. The default value of </w:t>
      </w:r>
      <m:oMath>
        <m:sSub>
          <m:sSubPr>
            <m:ctrlPr>
              <w:rPr>
                <w:rFonts w:ascii="Cambria Math" w:hAnsi="Cambria Math" w:cs="Times New Roman"/>
                <w:color w:val="FF0000"/>
                <w:kern w:val="2"/>
                <w:sz w:val="20"/>
                <w:szCs w:val="18"/>
                <w:lang w:eastAsia="zh-CN"/>
              </w:rPr>
            </m:ctrlPr>
          </m:sSubPr>
          <m:e>
            <m:r>
              <m:rPr/>
              <w:rPr>
                <w:rFonts w:ascii="Cambria Math" w:hAnsi="Cambria Math" w:cs="Times New Roman"/>
                <w:color w:val="FF0000"/>
                <w:kern w:val="2"/>
                <w:sz w:val="20"/>
                <w:szCs w:val="18"/>
                <w:lang w:eastAsia="zh-CN"/>
              </w:rPr>
              <m:t>M</m:t>
            </m:r>
            <m:ctrlPr>
              <w:rPr>
                <w:rFonts w:ascii="Cambria Math" w:hAnsi="Cambria Math" w:cs="Times New Roman"/>
                <w:color w:val="FF0000"/>
                <w:kern w:val="2"/>
                <w:sz w:val="20"/>
                <w:szCs w:val="18"/>
                <w:lang w:eastAsia="zh-CN"/>
              </w:rPr>
            </m:ctrlPr>
          </m:e>
          <m:sub>
            <m:r>
              <m:rPr>
                <m:sty m:val="p"/>
              </m:rPr>
              <w:rPr>
                <w:rFonts w:hint="eastAsia" w:ascii="Cambria Math" w:hAnsi="Cambria Math" w:cs="Times New Roman"/>
                <w:color w:val="FF0000"/>
                <w:kern w:val="2"/>
                <w:sz w:val="20"/>
                <w:szCs w:val="18"/>
                <w:lang w:eastAsia="zh-CN"/>
              </w:rPr>
              <m:t>min</m:t>
            </m:r>
            <m:ctrlPr>
              <w:rPr>
                <w:rFonts w:ascii="Cambria Math" w:hAnsi="Cambria Math" w:cs="Times New Roman"/>
                <w:color w:val="FF0000"/>
                <w:kern w:val="2"/>
                <w:sz w:val="20"/>
                <w:szCs w:val="18"/>
                <w:lang w:eastAsia="zh-CN"/>
              </w:rPr>
            </m:ctrlPr>
          </m:sub>
        </m:sSub>
      </m:oMath>
      <w:r>
        <w:rPr>
          <w:rFonts w:ascii="Times New Roman" w:hAnsi="Times New Roman" w:cs="Times New Roman"/>
          <w:color w:val="FF0000"/>
          <w:kern w:val="2"/>
          <w:sz w:val="20"/>
          <w:szCs w:val="18"/>
          <w:lang w:eastAsia="zh-CN"/>
        </w:rPr>
        <w:t xml:space="preserve"> is 20</w:t>
      </w:r>
      <w:r>
        <w:rPr>
          <w:rFonts w:hint="eastAsia" w:ascii="Times New Roman" w:hAnsi="Times New Roman" w:cs="Times New Roman"/>
          <w:kern w:val="2"/>
          <w:sz w:val="20"/>
          <w:szCs w:val="18"/>
          <w:lang w:eastAsia="zh-CN"/>
        </w:rPr>
        <w:t>.</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 xml:space="preserve">The selection of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hint="eastAsia" w:ascii="Cambria Math" w:hAnsi="Cambria Math" w:cs="Times New Roman"/>
                <w:kern w:val="2"/>
                <w:sz w:val="20"/>
                <w:szCs w:val="18"/>
                <w:lang w:eastAsia="zh-CN"/>
              </w:rPr>
              <m:t>min</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can be based on the number of dominant rays within clusters obtained from measurements. The number of dominant rays is defined as the number of rays in which the cumulative power exceeds 95% of the cluster power for the first time.</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We sort the rays within each cluster in descending order of power, and define those rays participating in the calculation as dominant rays when their cumulative power exceeds 95% of the cluster power.</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Taking the 13GHz UMa scenario measurements as an example</w:t>
      </w:r>
      <w:r>
        <w:rPr>
          <w:rFonts w:hint="eastAsia" w:ascii="Times New Roman" w:hAnsi="Times New Roman" w:cs="Times New Roman"/>
          <w:kern w:val="2"/>
          <w:sz w:val="20"/>
          <w:szCs w:val="18"/>
          <w:lang w:eastAsia="zh-CN"/>
        </w:rPr>
        <w:t xml:space="preserve"> [7]</w:t>
      </w:r>
      <w:r>
        <w:rPr>
          <w:rFonts w:ascii="Times New Roman" w:hAnsi="Times New Roman" w:cs="Times New Roman"/>
          <w:kern w:val="2"/>
          <w:sz w:val="20"/>
          <w:szCs w:val="18"/>
          <w:lang w:eastAsia="zh-CN"/>
        </w:rPr>
        <w:t xml:space="preserve">, we first determine the number of dominant rays </w:t>
      </w:r>
      <w:r>
        <w:rPr>
          <w:rFonts w:hint="eastAsia" w:ascii="Times New Roman" w:hAnsi="Times New Roman" w:cs="Times New Roman"/>
          <w:kern w:val="2"/>
          <w:sz w:val="20"/>
          <w:szCs w:val="18"/>
          <w:lang w:eastAsia="zh-CN"/>
        </w:rPr>
        <w:t>per</w:t>
      </w:r>
      <w:r>
        <w:rPr>
          <w:rFonts w:ascii="Times New Roman" w:hAnsi="Times New Roman" w:cs="Times New Roman"/>
          <w:kern w:val="2"/>
          <w:sz w:val="20"/>
          <w:szCs w:val="18"/>
          <w:lang w:eastAsia="zh-CN"/>
        </w:rPr>
        <w:t xml:space="preserve"> cluster based on the 95% cumulative power threshold relative to the total cluster power, as illustrated in Fig</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4.</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We then calculate the mean number of dominant rays per cluster across all measured clusters. The CDF of these mean dominant ray number within cluster from different measurement locations is presented in Figure 5.</w:t>
      </w:r>
      <w:r>
        <w:t xml:space="preserve"> </w:t>
      </w:r>
      <w:r>
        <w:rPr>
          <w:rFonts w:ascii="Times New Roman" w:hAnsi="Times New Roman" w:cs="Times New Roman"/>
          <w:kern w:val="2"/>
          <w:sz w:val="20"/>
          <w:szCs w:val="18"/>
          <w:lang w:eastAsia="zh-CN"/>
        </w:rPr>
        <w:t xml:space="preserve">The mean number of dominant rays </w:t>
      </w:r>
      <w:r>
        <w:rPr>
          <w:rFonts w:hint="eastAsia" w:ascii="Times New Roman" w:hAnsi="Times New Roman" w:cs="Times New Roman"/>
          <w:kern w:val="2"/>
          <w:sz w:val="20"/>
          <w:szCs w:val="18"/>
          <w:lang w:eastAsia="zh-CN"/>
        </w:rPr>
        <w:t>within</w:t>
      </w:r>
      <w:r>
        <w:rPr>
          <w:rFonts w:ascii="Times New Roman" w:hAnsi="Times New Roman" w:cs="Times New Roman"/>
          <w:kern w:val="2"/>
          <w:sz w:val="20"/>
          <w:szCs w:val="18"/>
          <w:lang w:eastAsia="zh-CN"/>
        </w:rPr>
        <w:t xml:space="preserve"> the cluster is considered as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hint="eastAsia" w:ascii="Cambria Math" w:hAnsi="Cambria Math" w:cs="Times New Roman"/>
                <w:kern w:val="2"/>
                <w:sz w:val="20"/>
                <w:szCs w:val="18"/>
                <w:lang w:eastAsia="zh-CN"/>
              </w:rPr>
              <m:t>min</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which means that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hint="eastAsia" w:ascii="Cambria Math" w:hAnsi="Cambria Math" w:cs="Times New Roman"/>
                <w:kern w:val="2"/>
                <w:sz w:val="20"/>
                <w:szCs w:val="18"/>
                <w:lang w:eastAsia="zh-CN"/>
              </w:rPr>
              <m:t>min</m:t>
            </m:r>
            <m:ctrlPr>
              <w:rPr>
                <w:rFonts w:ascii="Cambria Math" w:hAnsi="Cambria Math" w:cs="Times New Roman"/>
                <w:kern w:val="2"/>
                <w:sz w:val="20"/>
                <w:szCs w:val="18"/>
                <w:lang w:eastAsia="zh-CN"/>
              </w:rPr>
            </m:ctrlPr>
          </m:sub>
        </m:sSub>
        <m:r>
          <m:rPr/>
          <w:rPr>
            <w:rFonts w:ascii="Cambria Math" w:hAnsi="Cambria Math" w:cs="Times New Roman"/>
            <w:kern w:val="2"/>
            <w:sz w:val="20"/>
            <w:szCs w:val="18"/>
            <w:lang w:eastAsia="zh-CN"/>
          </w:rPr>
          <m:t>=3</m:t>
        </m:r>
      </m:oMath>
      <w:r>
        <w:rPr>
          <w:rFonts w:ascii="Times New Roman" w:hAnsi="Times New Roman" w:cs="Times New Roman"/>
          <w:kern w:val="2"/>
          <w:sz w:val="20"/>
          <w:szCs w:val="18"/>
          <w:lang w:eastAsia="zh-CN"/>
        </w:rPr>
        <w:t xml:space="preserve"> </w:t>
      </w:r>
      <w:r>
        <w:rPr>
          <w:rFonts w:hint="eastAsia" w:ascii="Times New Roman" w:hAnsi="Times New Roman" w:cs="Times New Roman"/>
          <w:kern w:val="2"/>
          <w:sz w:val="20"/>
          <w:szCs w:val="18"/>
          <w:lang w:eastAsia="zh-CN"/>
        </w:rPr>
        <w:t xml:space="preserve"> and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hint="eastAsia" w:ascii="Cambria Math" w:hAnsi="Cambria Math" w:cs="Times New Roman"/>
                <w:kern w:val="2"/>
                <w:sz w:val="20"/>
                <w:szCs w:val="18"/>
                <w:lang w:eastAsia="zh-CN"/>
              </w:rPr>
              <m:t>min</m:t>
            </m:r>
            <m:ctrlPr>
              <w:rPr>
                <w:rFonts w:ascii="Cambria Math" w:hAnsi="Cambria Math" w:cs="Times New Roman"/>
                <w:kern w:val="2"/>
                <w:sz w:val="20"/>
                <w:szCs w:val="18"/>
                <w:lang w:eastAsia="zh-CN"/>
              </w:rPr>
            </m:ctrlPr>
          </m:sub>
        </m:sSub>
        <m:r>
          <m:rPr/>
          <w:rPr>
            <w:rFonts w:ascii="Cambria Math" w:hAnsi="Cambria Math" w:cs="Times New Roman"/>
            <w:kern w:val="2"/>
            <w:sz w:val="20"/>
            <w:szCs w:val="18"/>
            <w:lang w:eastAsia="zh-CN"/>
          </w:rPr>
          <m:t xml:space="preserve">=5 </m:t>
        </m:r>
      </m:oMath>
      <w:r>
        <w:rPr>
          <w:rFonts w:ascii="Times New Roman" w:hAnsi="Times New Roman" w:cs="Times New Roman"/>
          <w:kern w:val="2"/>
          <w:sz w:val="20"/>
          <w:szCs w:val="18"/>
          <w:lang w:eastAsia="zh-CN"/>
        </w:rPr>
        <w:t>in LOS</w:t>
      </w:r>
      <w:r>
        <w:rPr>
          <w:rFonts w:hint="eastAsia" w:ascii="Times New Roman" w:hAnsi="Times New Roman" w:cs="Times New Roman"/>
          <w:kern w:val="2"/>
          <w:sz w:val="20"/>
          <w:szCs w:val="18"/>
          <w:lang w:eastAsia="zh-CN"/>
        </w:rPr>
        <w:t xml:space="preserve"> and NLOS</w:t>
      </w:r>
      <w:r>
        <w:rPr>
          <w:rFonts w:ascii="Times New Roman" w:hAnsi="Times New Roman" w:cs="Times New Roman"/>
          <w:kern w:val="2"/>
          <w:sz w:val="20"/>
          <w:szCs w:val="18"/>
          <w:lang w:eastAsia="zh-CN"/>
        </w:rPr>
        <w:t xml:space="preserve"> scenario</w:t>
      </w:r>
      <w:r>
        <w:rPr>
          <w:rFonts w:hint="eastAsia" w:ascii="Times New Roman" w:hAnsi="Times New Roman" w:cs="Times New Roman"/>
          <w:kern w:val="2"/>
          <w:sz w:val="20"/>
          <w:szCs w:val="18"/>
          <w:lang w:eastAsia="zh-CN"/>
        </w:rPr>
        <w:t xml:space="preserve"> at 13 GHz.</w:t>
      </w:r>
    </w:p>
    <w:p>
      <w:pPr>
        <w:jc w:val="center"/>
        <w:rPr>
          <w:rFonts w:ascii="Times New Roman" w:hAnsi="Times New Roman" w:cs="Times New Roman"/>
          <w:kern w:val="2"/>
          <w:sz w:val="20"/>
          <w:szCs w:val="18"/>
          <w:lang w:eastAsia="zh-CN"/>
        </w:rPr>
      </w:pPr>
      <w:r>
        <w:drawing>
          <wp:inline distT="0" distB="0" distL="0" distR="0">
            <wp:extent cx="2879725" cy="2159635"/>
            <wp:effectExtent l="0" t="0" r="0" b="0"/>
            <wp:docPr id="191527698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276983"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80000" cy="2159692"/>
                    </a:xfrm>
                    <a:prstGeom prst="rect">
                      <a:avLst/>
                    </a:prstGeom>
                    <a:noFill/>
                    <a:ln>
                      <a:noFill/>
                    </a:ln>
                  </pic:spPr>
                </pic:pic>
              </a:graphicData>
            </a:graphic>
          </wp:inline>
        </w:drawing>
      </w:r>
      <w:r>
        <w:drawing>
          <wp:inline distT="0" distB="0" distL="0" distR="0">
            <wp:extent cx="2879725" cy="2159635"/>
            <wp:effectExtent l="0" t="0" r="0" b="0"/>
            <wp:docPr id="5670274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027476"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80000" cy="2159692"/>
                    </a:xfrm>
                    <a:prstGeom prst="rect">
                      <a:avLst/>
                    </a:prstGeom>
                    <a:noFill/>
                    <a:ln>
                      <a:noFill/>
                    </a:ln>
                  </pic:spPr>
                </pic:pic>
              </a:graphicData>
            </a:graphic>
          </wp:inline>
        </w:drawing>
      </w:r>
    </w:p>
    <w:p>
      <w:pPr>
        <w:jc w:val="center"/>
        <w:rPr>
          <w:rFonts w:ascii="Times New Roman" w:hAnsi="Times New Roman" w:cs="Times New Roman"/>
          <w:kern w:val="2"/>
          <w:sz w:val="20"/>
          <w:szCs w:val="20"/>
          <w:lang w:eastAsia="zh-CN"/>
        </w:rPr>
      </w:pPr>
      <w:r>
        <w:rPr>
          <w:rFonts w:hint="eastAsia" w:ascii="Times New Roman" w:hAnsi="Times New Roman" w:cs="Times New Roman"/>
          <w:kern w:val="2"/>
          <w:sz w:val="20"/>
          <w:szCs w:val="20"/>
          <w:lang w:eastAsia="zh-CN"/>
        </w:rPr>
        <w:t>Figure</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4:</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 xml:space="preserve">The </w:t>
      </w:r>
      <w:r>
        <w:rPr>
          <w:rFonts w:ascii="Times New Roman" w:hAnsi="Times New Roman" w:cs="Times New Roman"/>
          <w:kern w:val="2"/>
          <w:sz w:val="20"/>
          <w:szCs w:val="20"/>
          <w:lang w:eastAsia="zh-CN"/>
        </w:rPr>
        <w:t>Ratio of cumulated power to cluster power</w:t>
      </w:r>
      <w:r>
        <w:rPr>
          <w:rFonts w:hint="eastAsia" w:ascii="Times New Roman" w:hAnsi="Times New Roman" w:cs="Times New Roman"/>
          <w:kern w:val="2"/>
          <w:sz w:val="20"/>
          <w:szCs w:val="20"/>
          <w:lang w:eastAsia="zh-CN"/>
        </w:rPr>
        <w:t xml:space="preserve"> </w:t>
      </w:r>
      <w:r>
        <w:rPr>
          <w:rFonts w:ascii="Times New Roman" w:hAnsi="Times New Roman" w:cs="Times New Roman"/>
          <w:kern w:val="2"/>
          <w:sz w:val="20"/>
          <w:szCs w:val="20"/>
          <w:lang w:eastAsia="zh-CN"/>
        </w:rPr>
        <w:t xml:space="preserve">within a cluster </w:t>
      </w:r>
      <w:r>
        <w:rPr>
          <w:rFonts w:hint="eastAsia" w:ascii="Times New Roman" w:hAnsi="Times New Roman" w:cs="Times New Roman"/>
          <w:kern w:val="2"/>
          <w:sz w:val="20"/>
          <w:szCs w:val="20"/>
          <w:lang w:eastAsia="zh-CN"/>
        </w:rPr>
        <w:t>in UMa scenarios at 13 GHz.</w:t>
      </w:r>
    </w:p>
    <w:p>
      <w:pPr>
        <w:jc w:val="center"/>
        <w:rPr>
          <w:rFonts w:ascii="Times New Roman" w:hAnsi="Times New Roman" w:cs="Times New Roman"/>
          <w:kern w:val="2"/>
          <w:sz w:val="20"/>
          <w:szCs w:val="20"/>
          <w:lang w:eastAsia="zh-CN"/>
        </w:rPr>
      </w:pPr>
      <w:r>
        <w:drawing>
          <wp:inline distT="0" distB="0" distL="0" distR="0">
            <wp:extent cx="2879725" cy="2159635"/>
            <wp:effectExtent l="0" t="0" r="0" b="0"/>
            <wp:docPr id="214275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755"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880000" cy="2159692"/>
                    </a:xfrm>
                    <a:prstGeom prst="rect">
                      <a:avLst/>
                    </a:prstGeom>
                    <a:noFill/>
                    <a:ln>
                      <a:noFill/>
                    </a:ln>
                  </pic:spPr>
                </pic:pic>
              </a:graphicData>
            </a:graphic>
          </wp:inline>
        </w:drawing>
      </w:r>
      <w:r>
        <w:drawing>
          <wp:inline distT="0" distB="0" distL="0" distR="0">
            <wp:extent cx="2879725" cy="2159635"/>
            <wp:effectExtent l="0" t="0" r="0" b="0"/>
            <wp:docPr id="6723641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364195"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80000" cy="2159692"/>
                    </a:xfrm>
                    <a:prstGeom prst="rect">
                      <a:avLst/>
                    </a:prstGeom>
                    <a:noFill/>
                    <a:ln>
                      <a:noFill/>
                    </a:ln>
                  </pic:spPr>
                </pic:pic>
              </a:graphicData>
            </a:graphic>
          </wp:inline>
        </w:drawing>
      </w:r>
    </w:p>
    <w:p>
      <w:pPr>
        <w:jc w:val="center"/>
        <w:rPr>
          <w:rFonts w:ascii="Times New Roman" w:hAnsi="Times New Roman" w:cs="Times New Roman"/>
          <w:kern w:val="2"/>
          <w:sz w:val="20"/>
          <w:szCs w:val="20"/>
          <w:lang w:eastAsia="zh-CN"/>
        </w:rPr>
      </w:pPr>
      <w:r>
        <w:rPr>
          <w:rFonts w:hint="eastAsia" w:ascii="Times New Roman" w:hAnsi="Times New Roman" w:cs="Times New Roman"/>
          <w:kern w:val="2"/>
          <w:sz w:val="20"/>
          <w:szCs w:val="20"/>
          <w:lang w:eastAsia="zh-CN"/>
        </w:rPr>
        <w:t>Figure</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5:</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 xml:space="preserve">The </w:t>
      </w:r>
      <w:r>
        <w:rPr>
          <w:rFonts w:ascii="Times New Roman" w:hAnsi="Times New Roman" w:cs="Times New Roman"/>
          <w:kern w:val="2"/>
          <w:sz w:val="20"/>
          <w:szCs w:val="20"/>
          <w:lang w:eastAsia="zh-CN"/>
        </w:rPr>
        <w:t>Ratio of cumulated power to cluster power</w:t>
      </w:r>
      <w:r>
        <w:rPr>
          <w:rFonts w:hint="eastAsia" w:ascii="Times New Roman" w:hAnsi="Times New Roman" w:cs="Times New Roman"/>
          <w:kern w:val="2"/>
          <w:sz w:val="20"/>
          <w:szCs w:val="20"/>
          <w:lang w:eastAsia="zh-CN"/>
        </w:rPr>
        <w:t xml:space="preserve"> </w:t>
      </w:r>
      <w:r>
        <w:rPr>
          <w:rFonts w:ascii="Times New Roman" w:hAnsi="Times New Roman" w:cs="Times New Roman"/>
          <w:kern w:val="2"/>
          <w:sz w:val="20"/>
          <w:szCs w:val="20"/>
          <w:lang w:eastAsia="zh-CN"/>
        </w:rPr>
        <w:t xml:space="preserve">within a cluster </w:t>
      </w:r>
      <w:r>
        <w:rPr>
          <w:rFonts w:hint="eastAsia" w:ascii="Times New Roman" w:hAnsi="Times New Roman" w:cs="Times New Roman"/>
          <w:kern w:val="2"/>
          <w:sz w:val="20"/>
          <w:szCs w:val="20"/>
          <w:lang w:eastAsia="zh-CN"/>
        </w:rPr>
        <w:t>in UMa scenarios at 13 GHz.</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 xml:space="preserve">Taking the measured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hint="eastAsia" w:ascii="Cambria Math" w:hAnsi="Cambria Math" w:cs="Times New Roman"/>
                <w:kern w:val="2"/>
                <w:sz w:val="20"/>
                <w:szCs w:val="18"/>
                <w:lang w:eastAsia="zh-CN"/>
              </w:rPr>
              <m:t>min</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as an example, we carried out the simulations </w:t>
      </w:r>
      <w:r>
        <w:rPr>
          <w:rFonts w:hint="eastAsia" w:ascii="Times New Roman" w:hAnsi="Times New Roman" w:cs="Times New Roman"/>
          <w:kern w:val="2"/>
          <w:sz w:val="20"/>
          <w:szCs w:val="18"/>
          <w:lang w:eastAsia="zh-CN"/>
        </w:rPr>
        <w:t>of</w:t>
      </w:r>
      <w:r>
        <w:rPr>
          <w:rFonts w:ascii="Times New Roman" w:hAnsi="Times New Roman" w:cs="Times New Roman"/>
          <w:kern w:val="2"/>
          <w:sz w:val="20"/>
          <w:szCs w:val="18"/>
          <w:lang w:eastAsia="zh-CN"/>
        </w:rPr>
        <w:t xml:space="preserve"> the updated </w:t>
      </w:r>
      <w:r>
        <w:rPr>
          <w:rFonts w:hint="eastAsia" w:ascii="Times New Roman" w:hAnsi="Times New Roman" w:cs="Times New Roman"/>
          <w:kern w:val="2"/>
          <w:sz w:val="20"/>
          <w:szCs w:val="18"/>
          <w:lang w:eastAsia="zh-CN"/>
        </w:rPr>
        <w:t>Section</w:t>
      </w:r>
      <w:r>
        <w:rPr>
          <w:rFonts w:ascii="Times New Roman" w:hAnsi="Times New Roman" w:cs="Times New Roman"/>
          <w:kern w:val="2"/>
          <w:sz w:val="20"/>
          <w:szCs w:val="18"/>
          <w:lang w:eastAsia="zh-CN"/>
        </w:rPr>
        <w:t xml:space="preserve"> 7.6.2.2</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w:t>
      </w:r>
      <w:r>
        <w:rPr>
          <w:rFonts w:hint="eastAsia" w:ascii="Times New Roman" w:hAnsi="Times New Roman" w:cs="Times New Roman"/>
          <w:kern w:val="2"/>
          <w:sz w:val="20"/>
          <w:szCs w:val="18"/>
          <w:lang w:eastAsia="zh-CN"/>
        </w:rPr>
        <w:t>i.e.,</w:t>
      </w:r>
      <w:r>
        <w:rPr>
          <w:rFonts w:ascii="Times New Roman" w:hAnsi="Times New Roman" w:cs="Times New Roman"/>
          <w:kern w:val="2"/>
          <w:sz w:val="20"/>
          <w:szCs w:val="18"/>
          <w:lang w:eastAsia="zh-CN"/>
        </w:rPr>
        <w:t xml:space="preserve">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hint="eastAsia" w:ascii="Cambria Math" w:hAnsi="Cambria Math" w:cs="Times New Roman"/>
                <w:kern w:val="2"/>
                <w:sz w:val="20"/>
                <w:szCs w:val="18"/>
                <w:lang w:eastAsia="zh-CN"/>
              </w:rPr>
              <m:t>min</m:t>
            </m:r>
            <m:ctrlPr>
              <w:rPr>
                <w:rFonts w:ascii="Cambria Math" w:hAnsi="Cambria Math" w:cs="Times New Roman"/>
                <w:kern w:val="2"/>
                <w:sz w:val="20"/>
                <w:szCs w:val="18"/>
                <w:lang w:eastAsia="zh-CN"/>
              </w:rPr>
            </m:ctrlPr>
          </m:sub>
        </m:sSub>
        <m:r>
          <m:rPr/>
          <w:rPr>
            <w:rFonts w:ascii="Cambria Math" w:hAnsi="Cambria Math" w:cs="Times New Roman"/>
            <w:kern w:val="2"/>
            <w:sz w:val="20"/>
            <w:szCs w:val="18"/>
            <w:lang w:eastAsia="zh-CN"/>
          </w:rPr>
          <m:t>=3</m:t>
        </m:r>
      </m:oMath>
      <w:r>
        <w:rPr>
          <w:rFonts w:ascii="Times New Roman" w:hAnsi="Times New Roman" w:cs="Times New Roman"/>
          <w:kern w:val="2"/>
          <w:sz w:val="20"/>
          <w:szCs w:val="18"/>
          <w:lang w:eastAsia="zh-CN"/>
        </w:rPr>
        <w:t xml:space="preserve"> </w:t>
      </w:r>
      <w:r>
        <w:rPr>
          <w:rFonts w:hint="eastAsia" w:ascii="Times New Roman" w:hAnsi="Times New Roman" w:cs="Times New Roman"/>
          <w:kern w:val="2"/>
          <w:sz w:val="20"/>
          <w:szCs w:val="18"/>
          <w:lang w:eastAsia="zh-CN"/>
        </w:rPr>
        <w:t xml:space="preserve"> and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hint="eastAsia" w:ascii="Cambria Math" w:hAnsi="Cambria Math" w:cs="Times New Roman"/>
                <w:kern w:val="2"/>
                <w:sz w:val="20"/>
                <w:szCs w:val="18"/>
                <w:lang w:eastAsia="zh-CN"/>
              </w:rPr>
              <m:t>min</m:t>
            </m:r>
            <m:ctrlPr>
              <w:rPr>
                <w:rFonts w:ascii="Cambria Math" w:hAnsi="Cambria Math" w:cs="Times New Roman"/>
                <w:kern w:val="2"/>
                <w:sz w:val="20"/>
                <w:szCs w:val="18"/>
                <w:lang w:eastAsia="zh-CN"/>
              </w:rPr>
            </m:ctrlPr>
          </m:sub>
        </m:sSub>
        <m:r>
          <m:rPr/>
          <w:rPr>
            <w:rFonts w:ascii="Cambria Math" w:hAnsi="Cambria Math" w:cs="Times New Roman"/>
            <w:kern w:val="2"/>
            <w:sz w:val="20"/>
            <w:szCs w:val="18"/>
            <w:lang w:eastAsia="zh-CN"/>
          </w:rPr>
          <m:t xml:space="preserve">=5 </m:t>
        </m:r>
      </m:oMath>
      <w:r>
        <w:rPr>
          <w:rFonts w:ascii="Times New Roman" w:hAnsi="Times New Roman" w:cs="Times New Roman"/>
          <w:kern w:val="2"/>
          <w:sz w:val="20"/>
          <w:szCs w:val="18"/>
          <w:lang w:eastAsia="zh-CN"/>
        </w:rPr>
        <w:t>in LOS</w:t>
      </w:r>
      <w:r>
        <w:rPr>
          <w:rFonts w:hint="eastAsia" w:ascii="Times New Roman" w:hAnsi="Times New Roman" w:cs="Times New Roman"/>
          <w:kern w:val="2"/>
          <w:sz w:val="20"/>
          <w:szCs w:val="18"/>
          <w:lang w:eastAsia="zh-CN"/>
        </w:rPr>
        <w:t xml:space="preserve"> and NLOS</w:t>
      </w:r>
      <w:r>
        <w:rPr>
          <w:rFonts w:ascii="Times New Roman" w:hAnsi="Times New Roman" w:cs="Times New Roman"/>
          <w:kern w:val="2"/>
          <w:sz w:val="20"/>
          <w:szCs w:val="18"/>
          <w:lang w:eastAsia="zh-CN"/>
        </w:rPr>
        <w:t xml:space="preserve"> scenario)</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To ensure fairness in the comparison of different bands, we use the same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hint="eastAsia" w:ascii="Cambria Math" w:hAnsi="Cambria Math" w:cs="Times New Roman"/>
                <w:kern w:val="2"/>
                <w:sz w:val="20"/>
                <w:szCs w:val="18"/>
                <w:lang w:eastAsia="zh-CN"/>
              </w:rPr>
              <m:t>min</m:t>
            </m:r>
            <m:ctrlPr>
              <w:rPr>
                <w:rFonts w:ascii="Cambria Math" w:hAnsi="Cambria Math" w:cs="Times New Roman"/>
                <w:kern w:val="2"/>
                <w:sz w:val="20"/>
                <w:szCs w:val="18"/>
                <w:lang w:eastAsia="zh-CN"/>
              </w:rPr>
            </m:ctrlPr>
          </m:sub>
        </m:sSub>
      </m:oMath>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for all bands. </w:t>
      </w:r>
      <w:r>
        <w:rPr>
          <w:rFonts w:hint="eastAsia" w:ascii="Times New Roman" w:hAnsi="Times New Roman" w:cs="Times New Roman"/>
          <w:kern w:val="2"/>
          <w:sz w:val="20"/>
          <w:szCs w:val="18"/>
          <w:lang w:eastAsia="zh-CN"/>
        </w:rPr>
        <w:t>T</w:t>
      </w:r>
      <w:r>
        <w:rPr>
          <w:rFonts w:ascii="Times New Roman" w:hAnsi="Times New Roman" w:cs="Times New Roman"/>
          <w:kern w:val="2"/>
          <w:sz w:val="20"/>
          <w:szCs w:val="18"/>
          <w:lang w:eastAsia="zh-CN"/>
        </w:rPr>
        <w:t xml:space="preserve">he method in Section 7.6.2.2 successfully generates frequency-dependent channel responses </w:t>
      </w:r>
      <w:r>
        <w:rPr>
          <w:rFonts w:hint="eastAsia" w:ascii="Times New Roman" w:hAnsi="Times New Roman" w:cs="Times New Roman"/>
          <w:kern w:val="2"/>
          <w:sz w:val="20"/>
          <w:szCs w:val="18"/>
          <w:lang w:eastAsia="zh-CN"/>
        </w:rPr>
        <w:t>and</w:t>
      </w:r>
      <w:r>
        <w:rPr>
          <w:rFonts w:ascii="Times New Roman" w:hAnsi="Times New Roman" w:cs="Times New Roman"/>
          <w:kern w:val="2"/>
          <w:sz w:val="20"/>
          <w:szCs w:val="18"/>
          <w:lang w:eastAsia="zh-CN"/>
        </w:rPr>
        <w:t xml:space="preserve"> characterize the sparsity variations across different frequency bands, as </w:t>
      </w:r>
      <w:r>
        <w:rPr>
          <w:rFonts w:hint="eastAsia" w:ascii="Times New Roman" w:hAnsi="Times New Roman" w:cs="Times New Roman"/>
          <w:kern w:val="2"/>
          <w:sz w:val="20"/>
          <w:szCs w:val="18"/>
          <w:lang w:eastAsia="zh-CN"/>
        </w:rPr>
        <w:t>shown</w:t>
      </w:r>
      <w:r>
        <w:rPr>
          <w:rFonts w:ascii="Times New Roman" w:hAnsi="Times New Roman" w:cs="Times New Roman"/>
          <w:kern w:val="2"/>
          <w:sz w:val="20"/>
          <w:szCs w:val="18"/>
          <w:lang w:eastAsia="zh-CN"/>
        </w:rPr>
        <w:t xml:space="preserve"> in Fig</w:t>
      </w:r>
      <w:r>
        <w:rPr>
          <w:rFonts w:hint="eastAsia" w:ascii="Times New Roman" w:hAnsi="Times New Roman" w:cs="Times New Roman"/>
          <w:kern w:val="2"/>
          <w:sz w:val="20"/>
          <w:szCs w:val="18"/>
          <w:lang w:eastAsia="zh-CN"/>
        </w:rPr>
        <w:t>. 6</w:t>
      </w:r>
      <w:r>
        <w:rPr>
          <w:rFonts w:ascii="Times New Roman" w:hAnsi="Times New Roman" w:cs="Times New Roman"/>
          <w:kern w:val="2"/>
          <w:sz w:val="20"/>
          <w:szCs w:val="18"/>
          <w:lang w:eastAsia="zh-CN"/>
        </w:rPr>
        <w:t>.</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This </w:t>
      </w:r>
      <w:r>
        <w:rPr>
          <w:rFonts w:hint="eastAsia" w:ascii="Times New Roman" w:hAnsi="Times New Roman" w:cs="Times New Roman"/>
          <w:kern w:val="2"/>
          <w:sz w:val="20"/>
          <w:szCs w:val="18"/>
          <w:lang w:eastAsia="zh-CN"/>
        </w:rPr>
        <w:t>results</w:t>
      </w:r>
      <w:r>
        <w:rPr>
          <w:rFonts w:ascii="Times New Roman" w:hAnsi="Times New Roman" w:cs="Times New Roman"/>
          <w:kern w:val="2"/>
          <w:sz w:val="20"/>
          <w:szCs w:val="18"/>
          <w:lang w:eastAsia="zh-CN"/>
        </w:rPr>
        <w:t xml:space="preserve"> properly reflects the observed phenomenon where channel sparsity increases with higher frequencies, addressing the previous limitation where the frequency parameter remained non-functional in the original formulation.</w:t>
      </w:r>
    </w:p>
    <w:p>
      <w:pPr>
        <w:jc w:val="both"/>
        <w:rPr>
          <w:rFonts w:ascii="Times New Roman" w:hAnsi="Times New Roman" w:cs="Times New Roman"/>
          <w:kern w:val="2"/>
          <w:sz w:val="20"/>
          <w:szCs w:val="18"/>
          <w:lang w:eastAsia="zh-CN"/>
        </w:rPr>
      </w:pPr>
      <w:r>
        <w:t xml:space="preserve"> </w:t>
      </w:r>
      <w:r>
        <w:drawing>
          <wp:inline distT="0" distB="0" distL="0" distR="0">
            <wp:extent cx="2879725" cy="2159000"/>
            <wp:effectExtent l="0" t="0" r="0" b="0"/>
            <wp:docPr id="1370673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7313" name="图片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80000" cy="2159077"/>
                    </a:xfrm>
                    <a:prstGeom prst="rect">
                      <a:avLst/>
                    </a:prstGeom>
                    <a:noFill/>
                    <a:ln>
                      <a:noFill/>
                    </a:ln>
                  </pic:spPr>
                </pic:pic>
              </a:graphicData>
            </a:graphic>
          </wp:inline>
        </w:drawing>
      </w:r>
      <w:r>
        <w:drawing>
          <wp:inline distT="0" distB="0" distL="0" distR="0">
            <wp:extent cx="2879725" cy="2159000"/>
            <wp:effectExtent l="0" t="0" r="0" b="0"/>
            <wp:docPr id="186125020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250205" name="图片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880000" cy="2159077"/>
                    </a:xfrm>
                    <a:prstGeom prst="rect">
                      <a:avLst/>
                    </a:prstGeom>
                    <a:noFill/>
                    <a:ln>
                      <a:noFill/>
                    </a:ln>
                  </pic:spPr>
                </pic:pic>
              </a:graphicData>
            </a:graphic>
          </wp:inline>
        </w:drawing>
      </w:r>
    </w:p>
    <w:p>
      <w:pPr>
        <w:jc w:val="center"/>
        <w:rPr>
          <w:rFonts w:ascii="Times New Roman" w:hAnsi="Times New Roman" w:cs="Times New Roman"/>
          <w:kern w:val="2"/>
          <w:sz w:val="20"/>
          <w:szCs w:val="18"/>
          <w:lang w:eastAsia="zh-CN"/>
        </w:rPr>
      </w:pPr>
      <w:r>
        <w:rPr>
          <w:rFonts w:hint="eastAsia" w:ascii="Times New Roman" w:hAnsi="Times New Roman" w:cs="Times New Roman"/>
          <w:kern w:val="2"/>
          <w:sz w:val="20"/>
          <w:szCs w:val="20"/>
          <w:lang w:eastAsia="zh-CN"/>
        </w:rPr>
        <w:t>Figure</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6:</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The CDF of the Gini index obtained by modified Section 7.6.2.2 when</w:t>
      </w:r>
      <w:r>
        <w:rPr>
          <w:rFonts w:ascii="Cambria Math" w:hAnsi="Cambria Math" w:cs="Times New Roman"/>
          <w:color w:val="000000" w:themeColor="text1"/>
          <w:kern w:val="2"/>
          <w:sz w:val="20"/>
          <w:szCs w:val="18"/>
          <w:lang w:eastAsia="zh-CN"/>
          <w14:textFill>
            <w14:solidFill>
              <w14:schemeClr w14:val="tx1"/>
            </w14:solidFill>
          </w14:textFill>
        </w:rPr>
        <w:t xml:space="preserve"> </w:t>
      </w:r>
      <w:r>
        <w:rPr>
          <w:rFonts w:ascii="Times New Roman" w:hAnsi="Times New Roman" w:cs="Times New Roman"/>
          <w:kern w:val="2"/>
          <w:sz w:val="20"/>
          <w:szCs w:val="18"/>
          <w:lang w:eastAsia="zh-CN"/>
        </w:rPr>
        <w:t xml:space="preserve">fully accounting for frequency-dependent </w:t>
      </w:r>
      <w:r>
        <w:rPr>
          <w:rFonts w:hint="eastAsia" w:ascii="Times New Roman" w:hAnsi="Times New Roman" w:cs="Times New Roman"/>
          <w:kern w:val="2"/>
          <w:sz w:val="20"/>
          <w:szCs w:val="18"/>
          <w:lang w:eastAsia="zh-CN"/>
        </w:rPr>
        <w:t xml:space="preserve">the number of rays per </w:t>
      </w:r>
      <w:r>
        <w:rPr>
          <w:rFonts w:ascii="Times New Roman" w:hAnsi="Times New Roman" w:cs="Times New Roman"/>
          <w:kern w:val="2"/>
          <w:sz w:val="20"/>
          <w:szCs w:val="18"/>
          <w:lang w:eastAsia="zh-CN"/>
        </w:rPr>
        <w:t>cluster</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 xml:space="preserve">Our comparison between the simulation results of the updated Section 7.6.2.2 and measurement results demonstrates strong alignment, as shown in Fig. </w:t>
      </w:r>
      <w:r>
        <w:rPr>
          <w:rFonts w:hint="eastAsia" w:ascii="Times New Roman" w:hAnsi="Times New Roman" w:cs="Times New Roman"/>
          <w:kern w:val="2"/>
          <w:sz w:val="20"/>
          <w:szCs w:val="18"/>
          <w:lang w:eastAsia="zh-CN"/>
        </w:rPr>
        <w:t>7</w:t>
      </w:r>
      <w:r>
        <w:rPr>
          <w:rFonts w:ascii="Times New Roman" w:hAnsi="Times New Roman" w:cs="Times New Roman"/>
          <w:kern w:val="2"/>
          <w:sz w:val="20"/>
          <w:szCs w:val="18"/>
          <w:lang w:eastAsia="zh-CN"/>
        </w:rPr>
        <w:t>. To ensure a fair comparison, we configured the simulation parameters using values obtained from the measurement.</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Although the mean values for LOS@6GHz and NLOS@13GHz scenarios do not closely align, the CDF curves generated by model can effectively encompass the measured results</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This is because the amount of measured data is limited. As demonstrated, the updated Section 7.6.2.2</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model can match the measurement results. </w:t>
      </w:r>
    </w:p>
    <w:p>
      <w:pPr>
        <w:jc w:val="both"/>
        <w:rPr>
          <w:rFonts w:hint="eastAsia" w:ascii="Times New Roman" w:hAnsi="Times New Roman" w:cs="Times New Roman"/>
          <w:kern w:val="2"/>
          <w:sz w:val="20"/>
          <w:szCs w:val="18"/>
          <w:lang w:eastAsia="zh-CN"/>
        </w:rPr>
      </w:pPr>
      <w:r>
        <w:rPr>
          <w:rFonts w:ascii="Times New Roman" w:hAnsi="Times New Roman" w:cs="Times New Roman"/>
          <w:kern w:val="2"/>
          <w:sz w:val="20"/>
          <w:szCs w:val="18"/>
          <w:lang w:eastAsia="zh-CN"/>
        </w:rPr>
        <w:t>The update Section 7.6.2.2 model achieves similar results to the ICP approach through minimal modifications. This enhanced model can characterize various cases</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whether featuring a single dominant ray, multiple dominant rays, or cases where no distinct dominant ray exists.</w:t>
      </w:r>
    </w:p>
    <w:p>
      <w:pPr>
        <w:jc w:val="center"/>
        <w:rPr>
          <w:rFonts w:ascii="Times New Roman" w:hAnsi="Times New Roman" w:cs="Times New Roman"/>
          <w:kern w:val="2"/>
          <w:sz w:val="20"/>
          <w:szCs w:val="18"/>
          <w:lang w:eastAsia="zh-CN"/>
        </w:rPr>
      </w:pPr>
      <w:r>
        <w:drawing>
          <wp:inline distT="0" distB="0" distL="0" distR="0">
            <wp:extent cx="2879725" cy="2159000"/>
            <wp:effectExtent l="0" t="0" r="0" b="0"/>
            <wp:docPr id="131629858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298581" name="图片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880000" cy="2159385"/>
                    </a:xfrm>
                    <a:prstGeom prst="rect">
                      <a:avLst/>
                    </a:prstGeom>
                    <a:noFill/>
                    <a:ln>
                      <a:noFill/>
                    </a:ln>
                  </pic:spPr>
                </pic:pic>
              </a:graphicData>
            </a:graphic>
          </wp:inline>
        </w:drawing>
      </w:r>
      <w:r>
        <w:drawing>
          <wp:inline distT="0" distB="0" distL="0" distR="0">
            <wp:extent cx="2879725" cy="2159000"/>
            <wp:effectExtent l="0" t="0" r="0" b="0"/>
            <wp:docPr id="45103508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035082" name="图片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880000" cy="2159077"/>
                    </a:xfrm>
                    <a:prstGeom prst="rect">
                      <a:avLst/>
                    </a:prstGeom>
                    <a:noFill/>
                    <a:ln>
                      <a:noFill/>
                    </a:ln>
                  </pic:spPr>
                </pic:pic>
              </a:graphicData>
            </a:graphic>
          </wp:inline>
        </w:drawing>
      </w:r>
    </w:p>
    <w:p>
      <w:pPr>
        <w:jc w:val="center"/>
        <w:rPr>
          <w:rFonts w:ascii="Times New Roman" w:hAnsi="Times New Roman" w:cs="Times New Roman"/>
          <w:kern w:val="2"/>
          <w:sz w:val="20"/>
          <w:szCs w:val="18"/>
          <w:lang w:eastAsia="zh-CN"/>
        </w:rPr>
      </w:pPr>
      <w:r>
        <w:drawing>
          <wp:inline distT="0" distB="0" distL="0" distR="0">
            <wp:extent cx="2879725" cy="2159000"/>
            <wp:effectExtent l="0" t="0" r="0" b="0"/>
            <wp:docPr id="53037957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379579" name="图片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880000" cy="2159077"/>
                    </a:xfrm>
                    <a:prstGeom prst="rect">
                      <a:avLst/>
                    </a:prstGeom>
                    <a:noFill/>
                    <a:ln>
                      <a:noFill/>
                    </a:ln>
                  </pic:spPr>
                </pic:pic>
              </a:graphicData>
            </a:graphic>
          </wp:inline>
        </w:drawing>
      </w:r>
      <w:r>
        <w:drawing>
          <wp:inline distT="0" distB="0" distL="0" distR="0">
            <wp:extent cx="2879725" cy="2159000"/>
            <wp:effectExtent l="0" t="0" r="0" b="0"/>
            <wp:docPr id="48514044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14044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880000" cy="2159077"/>
                    </a:xfrm>
                    <a:prstGeom prst="rect">
                      <a:avLst/>
                    </a:prstGeom>
                    <a:noFill/>
                    <a:ln>
                      <a:noFill/>
                    </a:ln>
                  </pic:spPr>
                </pic:pic>
              </a:graphicData>
            </a:graphic>
          </wp:inline>
        </w:drawing>
      </w:r>
    </w:p>
    <w:p>
      <w:pPr>
        <w:jc w:val="center"/>
        <w:rPr>
          <w:rFonts w:ascii="Times New Roman" w:hAnsi="Times New Roman" w:cs="Times New Roman"/>
          <w:kern w:val="2"/>
          <w:sz w:val="20"/>
          <w:szCs w:val="18"/>
          <w:lang w:eastAsia="zh-CN"/>
        </w:rPr>
      </w:pPr>
    </w:p>
    <w:p>
      <w:pPr>
        <w:jc w:val="center"/>
        <w:rPr>
          <w:rFonts w:ascii="Times New Roman" w:hAnsi="Times New Roman" w:cs="Times New Roman"/>
          <w:kern w:val="2"/>
          <w:sz w:val="20"/>
          <w:szCs w:val="18"/>
          <w:lang w:eastAsia="zh-CN"/>
        </w:rPr>
      </w:pPr>
      <w:r>
        <w:rPr>
          <w:rFonts w:hint="eastAsia" w:ascii="Times New Roman" w:hAnsi="Times New Roman" w:cs="Times New Roman"/>
          <w:kern w:val="2"/>
          <w:sz w:val="20"/>
          <w:szCs w:val="20"/>
          <w:lang w:eastAsia="zh-CN"/>
        </w:rPr>
        <w:t>Figure</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7:</w:t>
      </w:r>
      <w:r>
        <w:rPr>
          <w:rFonts w:ascii="Times New Roman" w:hAnsi="Times New Roman" w:cs="Times New Roman"/>
          <w:kern w:val="2"/>
          <w:sz w:val="20"/>
          <w:szCs w:val="20"/>
          <w:lang w:eastAsia="zh-CN"/>
        </w:rPr>
        <w:t xml:space="preserve"> comparison between the results of the updated Section 7.6.2.2 and measurement results</w:t>
      </w:r>
      <w:r>
        <w:rPr>
          <w:rFonts w:hint="eastAsia" w:ascii="Times New Roman" w:hAnsi="Times New Roman" w:cs="Times New Roman"/>
          <w:kern w:val="2"/>
          <w:sz w:val="20"/>
          <w:szCs w:val="20"/>
          <w:lang w:eastAsia="zh-CN"/>
        </w:rPr>
        <w:t xml:space="preserve"> at 13GHz. </w:t>
      </w:r>
    </w:p>
    <w:p>
      <w:pPr>
        <w:jc w:val="center"/>
        <w:rPr>
          <w:rFonts w:ascii="Times New Roman" w:hAnsi="Times New Roman" w:cs="Times New Roman"/>
          <w:kern w:val="2"/>
          <w:sz w:val="20"/>
          <w:szCs w:val="18"/>
          <w:lang w:eastAsia="zh-CN"/>
        </w:rPr>
      </w:pPr>
    </w:p>
    <w:p>
      <w:pPr>
        <w:jc w:val="both"/>
        <w:rPr>
          <w:rFonts w:ascii="Times New Roman" w:hAnsi="Times New Roman" w:cs="Times New Roman"/>
          <w:kern w:val="2"/>
          <w:sz w:val="20"/>
          <w:szCs w:val="18"/>
          <w:lang w:eastAsia="zh-CN"/>
        </w:rPr>
      </w:pPr>
      <w:r>
        <w:rPr>
          <w:rFonts w:ascii="Times New Roman" w:hAnsi="Times New Roman" w:cs="Times New Roman"/>
          <w:b/>
          <w:bCs/>
          <w:sz w:val="20"/>
          <w:szCs w:val="20"/>
          <w:lang w:eastAsia="zh-CN"/>
        </w:rPr>
        <w:t>Observation</w:t>
      </w:r>
      <w:r>
        <w:rPr>
          <w:rFonts w:hint="eastAsia" w:ascii="Times New Roman" w:hAnsi="Times New Roman" w:cs="Times New Roman"/>
          <w:b/>
          <w:bCs/>
          <w:sz w:val="20"/>
          <w:szCs w:val="20"/>
          <w:lang w:eastAsia="zh-CN"/>
        </w:rPr>
        <w:t xml:space="preserve"> 1</w:t>
      </w:r>
      <w:r>
        <w:rPr>
          <w:rFonts w:ascii="Times New Roman" w:hAnsi="Times New Roman" w:cs="Times New Roman"/>
          <w:sz w:val="20"/>
          <w:szCs w:val="20"/>
          <w:lang w:eastAsia="zh-CN"/>
        </w:rPr>
        <w:t>:</w:t>
      </w:r>
      <w:r>
        <w:rPr>
          <w:rFonts w:ascii="Times New Roman" w:hAnsi="Times New Roman" w:cs="Times New Roman"/>
          <w:lang w:eastAsia="zh-CN"/>
        </w:rPr>
        <w:t xml:space="preserve"> </w:t>
      </w:r>
      <w:r>
        <w:rPr>
          <w:rFonts w:hint="eastAsia" w:ascii="Times New Roman" w:hAnsi="Times New Roman" w:cs="Times New Roman"/>
          <w:kern w:val="2"/>
          <w:sz w:val="20"/>
          <w:szCs w:val="18"/>
          <w:lang w:eastAsia="zh-CN"/>
        </w:rPr>
        <w:t>T</w:t>
      </w:r>
      <w:r>
        <w:rPr>
          <w:rFonts w:ascii="Times New Roman" w:hAnsi="Times New Roman" w:cs="Times New Roman"/>
          <w:kern w:val="2"/>
          <w:sz w:val="20"/>
          <w:szCs w:val="18"/>
          <w:lang w:eastAsia="zh-CN"/>
        </w:rPr>
        <w:t>he values</w:t>
      </w:r>
      <w:r>
        <w:rPr>
          <w:rFonts w:hint="eastAsia" w:ascii="Times New Roman" w:hAnsi="Times New Roman" w:cs="Times New Roman"/>
          <w:kern w:val="2"/>
          <w:sz w:val="20"/>
          <w:szCs w:val="18"/>
          <w:lang w:eastAsia="zh-CN"/>
        </w:rPr>
        <w:t xml:space="preserve"> of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for 6-24</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GHz are consistently below 20, causing all clusters in these frequency bands to adopt 20 rays. Consequently, the frequency parameter in the </w:t>
      </w:r>
      <w:r>
        <w:rPr>
          <w:rFonts w:hint="eastAsia" w:ascii="Times New Roman" w:hAnsi="Times New Roman" w:cs="Times New Roman"/>
          <w:kern w:val="2"/>
          <w:sz w:val="20"/>
          <w:szCs w:val="18"/>
          <w:lang w:eastAsia="zh-CN"/>
        </w:rPr>
        <w:t>e</w:t>
      </w:r>
      <w:r>
        <w:rPr>
          <w:rFonts w:ascii="Times New Roman" w:hAnsi="Times New Roman" w:cs="Times New Roman"/>
          <w:kern w:val="2"/>
          <w:sz w:val="20"/>
          <w:szCs w:val="18"/>
          <w:lang w:eastAsia="zh-CN"/>
        </w:rPr>
        <w:t>quation becomes functionally irrelevant, unable to reflect the frequency-dependent characteristics of the channel.</w:t>
      </w:r>
      <w:r>
        <w:rPr>
          <w:rFonts w:hint="eastAsia" w:ascii="Times New Roman" w:hAnsi="Times New Roman" w:cs="Times New Roman"/>
          <w:kern w:val="2"/>
          <w:sz w:val="20"/>
          <w:szCs w:val="18"/>
          <w:lang w:eastAsia="zh-CN"/>
        </w:rPr>
        <w:t xml:space="preserve"> </w:t>
      </w:r>
    </w:p>
    <w:p>
      <w:pPr>
        <w:jc w:val="both"/>
        <w:rPr>
          <w:rFonts w:ascii="Times New Roman" w:hAnsi="Times New Roman" w:cs="Times New Roman"/>
          <w:sz w:val="20"/>
          <w:szCs w:val="20"/>
          <w:lang w:eastAsia="zh-CN"/>
        </w:rPr>
      </w:pPr>
      <w:r>
        <w:rPr>
          <w:rFonts w:ascii="Times New Roman" w:hAnsi="Times New Roman" w:cs="Times New Roman"/>
          <w:b/>
          <w:bCs/>
          <w:sz w:val="20"/>
          <w:szCs w:val="20"/>
          <w:lang w:eastAsia="zh-CN"/>
        </w:rPr>
        <w:t>Observation</w:t>
      </w:r>
      <w:r>
        <w:rPr>
          <w:rFonts w:hint="eastAsia" w:ascii="Times New Roman" w:hAnsi="Times New Roman" w:cs="Times New Roman"/>
          <w:b/>
          <w:bCs/>
          <w:sz w:val="20"/>
          <w:szCs w:val="20"/>
          <w:lang w:eastAsia="zh-CN"/>
        </w:rPr>
        <w:t xml:space="preserve"> 2</w:t>
      </w:r>
      <w:r>
        <w:rPr>
          <w:rFonts w:ascii="Times New Roman" w:hAnsi="Times New Roman" w:cs="Times New Roman"/>
          <w:sz w:val="20"/>
          <w:szCs w:val="20"/>
          <w:lang w:eastAsia="zh-CN"/>
        </w:rPr>
        <w:t>:</w:t>
      </w:r>
      <w:r>
        <w:rPr>
          <w:rFonts w:ascii="Times New Roman" w:hAnsi="Times New Roman" w:cs="Times New Roman"/>
          <w:lang w:eastAsia="zh-CN"/>
        </w:rPr>
        <w:t xml:space="preserve"> </w:t>
      </w:r>
      <w:r>
        <w:rPr>
          <w:rFonts w:hint="eastAsia" w:ascii="Times New Roman" w:hAnsi="Times New Roman" w:cs="Times New Roman"/>
          <w:kern w:val="2"/>
          <w:sz w:val="20"/>
          <w:szCs w:val="18"/>
          <w:lang w:eastAsia="zh-CN"/>
        </w:rPr>
        <w:t>T</w:t>
      </w:r>
      <w:r>
        <w:rPr>
          <w:rFonts w:ascii="Times New Roman" w:hAnsi="Times New Roman" w:cs="Times New Roman"/>
          <w:kern w:val="2"/>
          <w:sz w:val="20"/>
          <w:szCs w:val="18"/>
          <w:lang w:eastAsia="zh-CN"/>
        </w:rPr>
        <w:t xml:space="preserve">he number of rays </w:t>
      </w:r>
      <w:r>
        <w:rPr>
          <w:rFonts w:hint="eastAsia" w:ascii="Times New Roman" w:hAnsi="Times New Roman" w:cs="Times New Roman"/>
          <w:kern w:val="2"/>
          <w:sz w:val="20"/>
          <w:szCs w:val="18"/>
          <w:lang w:eastAsia="zh-CN"/>
        </w:rPr>
        <w:t xml:space="preserve">per </w:t>
      </w:r>
      <w:r>
        <w:rPr>
          <w:rFonts w:ascii="Times New Roman" w:hAnsi="Times New Roman" w:cs="Times New Roman"/>
          <w:kern w:val="2"/>
          <w:sz w:val="20"/>
          <w:szCs w:val="18"/>
          <w:lang w:eastAsia="zh-CN"/>
        </w:rPr>
        <w:t xml:space="preserve">cluster </w:t>
      </w:r>
      <w:r>
        <w:rPr>
          <w:rFonts w:hint="eastAsia" w:ascii="Times New Roman" w:hAnsi="Times New Roman" w:cs="Times New Roman"/>
          <w:kern w:val="2"/>
          <w:sz w:val="20"/>
          <w:szCs w:val="18"/>
          <w:lang w:eastAsia="zh-CN"/>
        </w:rPr>
        <w:t xml:space="preserve">is </w:t>
      </w:r>
      <w:r>
        <w:rPr>
          <w:rFonts w:ascii="Times New Roman" w:hAnsi="Times New Roman" w:cs="Times New Roman"/>
          <w:kern w:val="2"/>
          <w:sz w:val="20"/>
          <w:szCs w:val="18"/>
          <w:lang w:eastAsia="zh-CN"/>
        </w:rPr>
        <w:t>less than 20 based on the measurements</w:t>
      </w:r>
    </w:p>
    <w:p>
      <w:pPr>
        <w:rPr>
          <w:rFonts w:ascii="Times New Roman" w:hAnsi="Times New Roman" w:cs="Times New Roman"/>
          <w:sz w:val="20"/>
          <w:szCs w:val="20"/>
          <w:lang w:eastAsia="zh-CN"/>
        </w:rPr>
      </w:pPr>
      <w:r>
        <w:rPr>
          <w:rFonts w:ascii="Times New Roman" w:hAnsi="Times New Roman" w:cs="Times New Roman"/>
          <w:b/>
          <w:bCs/>
          <w:sz w:val="20"/>
          <w:szCs w:val="20"/>
          <w:lang w:eastAsia="zh-CN"/>
        </w:rPr>
        <w:t>Proposal 1:</w:t>
      </w:r>
      <w:r>
        <w:rPr>
          <w:rFonts w:hint="eastAsia" w:ascii="Times New Roman" w:hAnsi="Times New Roman" w:cs="Times New Roman"/>
          <w:b/>
          <w:bCs/>
          <w:sz w:val="20"/>
          <w:szCs w:val="20"/>
          <w:lang w:eastAsia="zh-CN"/>
        </w:rPr>
        <w:t xml:space="preserve"> </w:t>
      </w:r>
      <w:r>
        <w:rPr>
          <w:rFonts w:ascii="Times New Roman" w:hAnsi="Times New Roman" w:cs="Times New Roman"/>
          <w:sz w:val="20"/>
          <w:szCs w:val="20"/>
          <w:lang w:eastAsia="zh-CN"/>
        </w:rPr>
        <w:t>It is proposed that Equation (7.6-8)</w:t>
      </w:r>
      <w:r>
        <w:rPr>
          <w:rFonts w:hint="eastAsia" w:ascii="Times New Roman" w:hAnsi="Times New Roman" w:cs="Times New Roman"/>
          <w:sz w:val="20"/>
          <w:szCs w:val="20"/>
          <w:lang w:eastAsia="zh-CN"/>
        </w:rPr>
        <w:t xml:space="preserve"> </w:t>
      </w:r>
    </w:p>
    <w:p>
      <w:pPr>
        <w:rPr>
          <w:rFonts w:ascii="Times New Roman" w:hAnsi="Times New Roman" w:cs="Times New Roman"/>
          <w:kern w:val="2"/>
          <w:sz w:val="20"/>
          <w:szCs w:val="18"/>
          <w:lang w:eastAsia="zh-CN"/>
        </w:rPr>
      </w:pPr>
      <m:oMathPara>
        <m:oMathParaPr>
          <m:jc m:val="center"/>
        </m:oMathParaPr>
        <m:oMath>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,20</m:t>
                  </m:r>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max</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oMath>
      </m:oMathPara>
    </w:p>
    <w:p>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 Section 7.6.2.2 be modified to </w:t>
      </w:r>
    </w:p>
    <w:p>
      <w:pPr>
        <w:jc w:val="both"/>
        <w:rPr>
          <w:rFonts w:ascii="Times New Roman" w:hAnsi="Times New Roman" w:cs="Times New Roman"/>
          <w:kern w:val="2"/>
          <w:sz w:val="20"/>
          <w:szCs w:val="18"/>
          <w:lang w:eastAsia="zh-CN"/>
        </w:rPr>
      </w:pPr>
      <m:oMathPara>
        <m:oMath>
          <m:eqArr>
            <m:eqArrPr>
              <m:maxDist m:val="1"/>
              <m:ctrlPr>
                <w:rPr>
                  <w:rFonts w:ascii="Cambria Math" w:hAnsi="Cambria Math" w:cs="Times New Roman"/>
                  <w:i/>
                  <w:kern w:val="2"/>
                  <w:sz w:val="20"/>
                  <w:szCs w:val="18"/>
                  <w:lang w:eastAsia="zh-CN"/>
                </w:rPr>
              </m:ctrlPr>
            </m:eqArrPr>
            <m:e>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m:t>
                      </m:r>
                      <m:sSub>
                        <m:sSubPr>
                          <m:ctrlPr>
                            <w:rPr>
                              <w:rFonts w:ascii="Cambria Math" w:hAnsi="Cambria Math" w:cs="Times New Roman"/>
                              <w:color w:val="FF0000"/>
                              <w:kern w:val="2"/>
                              <w:sz w:val="20"/>
                              <w:szCs w:val="18"/>
                              <w:lang w:eastAsia="zh-CN"/>
                            </w:rPr>
                          </m:ctrlPr>
                        </m:sSubPr>
                        <m:e>
                          <m:r>
                            <m:rPr/>
                            <w:rPr>
                              <w:rFonts w:ascii="Cambria Math" w:hAnsi="Cambria Math" w:cs="Times New Roman"/>
                              <w:color w:val="FF0000"/>
                              <w:kern w:val="2"/>
                              <w:sz w:val="20"/>
                              <w:szCs w:val="18"/>
                              <w:lang w:eastAsia="zh-CN"/>
                            </w:rPr>
                            <m:t>M</m:t>
                          </m:r>
                          <m:ctrlPr>
                            <w:rPr>
                              <w:rFonts w:ascii="Cambria Math" w:hAnsi="Cambria Math" w:cs="Times New Roman"/>
                              <w:color w:val="FF0000"/>
                              <w:kern w:val="2"/>
                              <w:sz w:val="20"/>
                              <w:szCs w:val="18"/>
                              <w:lang w:eastAsia="zh-CN"/>
                            </w:rPr>
                          </m:ctrlPr>
                        </m:e>
                        <m:sub>
                          <m:r>
                            <m:rPr>
                              <m:sty m:val="p"/>
                            </m:rPr>
                            <w:rPr>
                              <w:rFonts w:hint="eastAsia" w:ascii="Cambria Math" w:hAnsi="Cambria Math" w:cs="Times New Roman"/>
                              <w:color w:val="FF0000"/>
                              <w:kern w:val="2"/>
                              <w:sz w:val="20"/>
                              <w:szCs w:val="18"/>
                              <w:lang w:eastAsia="zh-CN"/>
                            </w:rPr>
                            <m:t>min</m:t>
                          </m:r>
                          <m:ctrlPr>
                            <w:rPr>
                              <w:rFonts w:ascii="Cambria Math" w:hAnsi="Cambria Math" w:cs="Times New Roman"/>
                              <w:color w:val="FF0000"/>
                              <w:kern w:val="2"/>
                              <w:sz w:val="20"/>
                              <w:szCs w:val="18"/>
                              <w:lang w:eastAsia="zh-CN"/>
                            </w:rPr>
                          </m:ctrlPr>
                        </m:sub>
                      </m:sSub>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max</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r>
                <m:rPr/>
                <w:rPr>
                  <w:rFonts w:ascii="Cambria Math" w:hAnsi="Cambria Math" w:cs="Times New Roman"/>
                  <w:kern w:val="2"/>
                  <w:sz w:val="20"/>
                  <w:szCs w:val="18"/>
                  <w:lang w:eastAsia="zh-CN"/>
                </w:rPr>
                <m:t>#</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7.6−8</m:t>
                  </m:r>
                  <m:ctrlPr>
                    <w:rPr>
                      <w:rFonts w:ascii="Cambria Math" w:hAnsi="Cambria Math" w:cs="Times New Roman"/>
                      <w:kern w:val="2"/>
                      <w:sz w:val="20"/>
                      <w:szCs w:val="18"/>
                      <w:lang w:eastAsia="zh-CN"/>
                    </w:rPr>
                  </m:ctrlPr>
                </m:e>
              </m:d>
              <m:ctrlPr>
                <w:rPr>
                  <w:rFonts w:ascii="Cambria Math" w:hAnsi="Cambria Math" w:cs="Times New Roman"/>
                  <w:i/>
                  <w:kern w:val="2"/>
                  <w:sz w:val="20"/>
                  <w:szCs w:val="18"/>
                  <w:lang w:eastAsia="zh-CN"/>
                </w:rPr>
              </m:ctrlPr>
            </m:e>
          </m:eqArr>
        </m:oMath>
      </m:oMathPara>
    </w:p>
    <w:p>
      <w:pPr>
        <w:jc w:val="both"/>
        <w:rPr>
          <w:rFonts w:ascii="Times New Roman" w:hAnsi="Times New Roman" w:cs="Times New Roman"/>
          <w:kern w:val="2"/>
          <w:sz w:val="20"/>
          <w:szCs w:val="18"/>
          <w:lang w:eastAsia="zh-CN"/>
        </w:rPr>
      </w:pPr>
      <m:oMath>
        <m:sSub>
          <m:sSubPr>
            <m:ctrlPr>
              <w:rPr>
                <w:rFonts w:ascii="Cambria Math" w:hAnsi="Cambria Math" w:cs="Times New Roman"/>
                <w:color w:val="FF0000"/>
                <w:kern w:val="2"/>
                <w:sz w:val="20"/>
                <w:szCs w:val="18"/>
                <w:lang w:eastAsia="zh-CN"/>
              </w:rPr>
            </m:ctrlPr>
          </m:sSubPr>
          <m:e>
            <m:r>
              <m:rPr/>
              <w:rPr>
                <w:rFonts w:ascii="Cambria Math" w:hAnsi="Cambria Math" w:cs="Times New Roman"/>
                <w:color w:val="FF0000"/>
                <w:kern w:val="2"/>
                <w:sz w:val="20"/>
                <w:szCs w:val="18"/>
                <w:lang w:eastAsia="zh-CN"/>
              </w:rPr>
              <m:t>M</m:t>
            </m:r>
            <m:ctrlPr>
              <w:rPr>
                <w:rFonts w:ascii="Cambria Math" w:hAnsi="Cambria Math" w:cs="Times New Roman"/>
                <w:color w:val="FF0000"/>
                <w:kern w:val="2"/>
                <w:sz w:val="20"/>
                <w:szCs w:val="18"/>
                <w:lang w:eastAsia="zh-CN"/>
              </w:rPr>
            </m:ctrlPr>
          </m:e>
          <m:sub>
            <m:r>
              <m:rPr>
                <m:sty m:val="p"/>
              </m:rPr>
              <w:rPr>
                <w:rFonts w:hint="eastAsia" w:ascii="Cambria Math" w:hAnsi="Cambria Math" w:cs="Times New Roman"/>
                <w:color w:val="FF0000"/>
                <w:kern w:val="2"/>
                <w:sz w:val="20"/>
                <w:szCs w:val="18"/>
                <w:lang w:eastAsia="zh-CN"/>
              </w:rPr>
              <m:t>min</m:t>
            </m:r>
            <m:ctrlPr>
              <w:rPr>
                <w:rFonts w:ascii="Cambria Math" w:hAnsi="Cambria Math" w:cs="Times New Roman"/>
                <w:color w:val="FF0000"/>
                <w:kern w:val="2"/>
                <w:sz w:val="20"/>
                <w:szCs w:val="18"/>
                <w:lang w:eastAsia="zh-CN"/>
              </w:rPr>
            </m:ctrlPr>
          </m:sub>
        </m:sSub>
      </m:oMath>
      <w:r>
        <w:rPr>
          <w:rFonts w:ascii="Times New Roman" w:hAnsi="Times New Roman" w:cs="Times New Roman"/>
          <w:color w:val="FF0000"/>
          <w:kern w:val="2"/>
          <w:sz w:val="20"/>
          <w:szCs w:val="18"/>
          <w:lang w:eastAsia="zh-CN"/>
        </w:rPr>
        <w:t xml:space="preserve"> is the lower limit of</w:t>
      </w:r>
      <w:r>
        <w:rPr>
          <w:rFonts w:ascii="Cambria Math" w:hAnsi="Cambria Math" w:cs="Times New Roman"/>
          <w:i/>
          <w:color w:val="FF0000"/>
          <w:kern w:val="2"/>
          <w:sz w:val="20"/>
          <w:szCs w:val="18"/>
          <w:lang w:eastAsia="zh-CN"/>
        </w:rPr>
        <w:t xml:space="preserve"> </w:t>
      </w:r>
      <m:oMath>
        <m:r>
          <m:rPr/>
          <w:rPr>
            <w:rFonts w:ascii="Cambria Math" w:hAnsi="Cambria Math" w:cs="Times New Roman"/>
            <w:color w:val="FF0000"/>
            <w:kern w:val="2"/>
            <w:sz w:val="20"/>
            <w:szCs w:val="18"/>
            <w:lang w:eastAsia="zh-CN"/>
          </w:rPr>
          <m:t>M</m:t>
        </m:r>
      </m:oMath>
      <w:r>
        <w:rPr>
          <w:rFonts w:ascii="Times New Roman" w:hAnsi="Times New Roman" w:cs="Times New Roman"/>
          <w:color w:val="FF0000"/>
          <w:kern w:val="2"/>
          <w:sz w:val="20"/>
          <w:szCs w:val="18"/>
          <w:lang w:eastAsia="zh-CN"/>
        </w:rPr>
        <w:t xml:space="preserve"> and can be selected by the user of the channel model. The default value of </w:t>
      </w:r>
      <m:oMath>
        <m:sSub>
          <m:sSubPr>
            <m:ctrlPr>
              <w:rPr>
                <w:rFonts w:ascii="Cambria Math" w:hAnsi="Cambria Math" w:cs="Times New Roman"/>
                <w:color w:val="FF0000"/>
                <w:kern w:val="2"/>
                <w:sz w:val="20"/>
                <w:szCs w:val="18"/>
                <w:lang w:eastAsia="zh-CN"/>
              </w:rPr>
            </m:ctrlPr>
          </m:sSubPr>
          <m:e>
            <m:r>
              <m:rPr/>
              <w:rPr>
                <w:rFonts w:ascii="Cambria Math" w:hAnsi="Cambria Math" w:cs="Times New Roman"/>
                <w:color w:val="FF0000"/>
                <w:kern w:val="2"/>
                <w:sz w:val="20"/>
                <w:szCs w:val="18"/>
                <w:lang w:eastAsia="zh-CN"/>
              </w:rPr>
              <m:t>M</m:t>
            </m:r>
            <m:ctrlPr>
              <w:rPr>
                <w:rFonts w:ascii="Cambria Math" w:hAnsi="Cambria Math" w:cs="Times New Roman"/>
                <w:color w:val="FF0000"/>
                <w:kern w:val="2"/>
                <w:sz w:val="20"/>
                <w:szCs w:val="18"/>
                <w:lang w:eastAsia="zh-CN"/>
              </w:rPr>
            </m:ctrlPr>
          </m:e>
          <m:sub>
            <m:r>
              <m:rPr>
                <m:sty m:val="p"/>
              </m:rPr>
              <w:rPr>
                <w:rFonts w:hint="eastAsia" w:ascii="Cambria Math" w:hAnsi="Cambria Math" w:cs="Times New Roman"/>
                <w:color w:val="FF0000"/>
                <w:kern w:val="2"/>
                <w:sz w:val="20"/>
                <w:szCs w:val="18"/>
                <w:lang w:eastAsia="zh-CN"/>
              </w:rPr>
              <m:t>min</m:t>
            </m:r>
            <m:ctrlPr>
              <w:rPr>
                <w:rFonts w:ascii="Cambria Math" w:hAnsi="Cambria Math" w:cs="Times New Roman"/>
                <w:color w:val="FF0000"/>
                <w:kern w:val="2"/>
                <w:sz w:val="20"/>
                <w:szCs w:val="18"/>
                <w:lang w:eastAsia="zh-CN"/>
              </w:rPr>
            </m:ctrlPr>
          </m:sub>
        </m:sSub>
      </m:oMath>
      <w:r>
        <w:rPr>
          <w:rFonts w:ascii="Times New Roman" w:hAnsi="Times New Roman" w:cs="Times New Roman"/>
          <w:color w:val="FF0000"/>
          <w:kern w:val="2"/>
          <w:sz w:val="20"/>
          <w:szCs w:val="18"/>
          <w:lang w:eastAsia="zh-CN"/>
        </w:rPr>
        <w:t xml:space="preserve"> is 20</w:t>
      </w:r>
      <w:r>
        <w:rPr>
          <w:rFonts w:hint="eastAsia" w:ascii="Times New Roman" w:hAnsi="Times New Roman" w:cs="Times New Roman"/>
          <w:kern w:val="2"/>
          <w:sz w:val="20"/>
          <w:szCs w:val="18"/>
          <w:lang w:eastAsia="zh-CN"/>
        </w:rPr>
        <w:t>.</w:t>
      </w:r>
    </w:p>
    <w:p>
      <w:pPr>
        <w:jc w:val="both"/>
        <w:rPr>
          <w:rFonts w:hint="eastAsia" w:ascii="Times New Roman" w:hAnsi="Times New Roman" w:cs="Times New Roman"/>
          <w:sz w:val="20"/>
          <w:szCs w:val="20"/>
          <w:lang w:eastAsia="zh-CN"/>
        </w:rPr>
      </w:pP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hint="eastAsia" w:ascii="Cambria Math" w:hAnsi="Cambria Math" w:cs="Times New Roman"/>
                <w:kern w:val="2"/>
                <w:sz w:val="20"/>
                <w:szCs w:val="18"/>
                <w:lang w:eastAsia="zh-CN"/>
              </w:rPr>
              <m:t>min</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can be</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select</w:t>
      </w:r>
      <w:r>
        <w:rPr>
          <w:rFonts w:hint="eastAsia" w:ascii="Times New Roman" w:hAnsi="Times New Roman" w:cs="Times New Roman"/>
          <w:kern w:val="2"/>
          <w:sz w:val="20"/>
          <w:szCs w:val="18"/>
          <w:lang w:eastAsia="zh-CN"/>
        </w:rPr>
        <w:t>ed as</w:t>
      </w:r>
      <w:r>
        <w:rPr>
          <w:rFonts w:ascii="Times New Roman" w:hAnsi="Times New Roman" w:cs="Times New Roman"/>
          <w:kern w:val="2"/>
          <w:sz w:val="20"/>
          <w:szCs w:val="18"/>
          <w:lang w:eastAsia="zh-CN"/>
        </w:rPr>
        <w:t xml:space="preserve"> the</w:t>
      </w:r>
      <w:r>
        <w:rPr>
          <w:rFonts w:hint="eastAsia" w:ascii="Times New Roman" w:hAnsi="Times New Roman" w:cs="Times New Roman"/>
          <w:kern w:val="2"/>
          <w:sz w:val="20"/>
          <w:szCs w:val="18"/>
          <w:lang w:eastAsia="zh-CN"/>
        </w:rPr>
        <w:t xml:space="preserve"> mean</w:t>
      </w:r>
      <w:r>
        <w:rPr>
          <w:rFonts w:ascii="Times New Roman" w:hAnsi="Times New Roman" w:cs="Times New Roman"/>
          <w:kern w:val="2"/>
          <w:sz w:val="20"/>
          <w:szCs w:val="18"/>
          <w:lang w:eastAsia="zh-CN"/>
        </w:rPr>
        <w:t xml:space="preserve"> number of dominant rays within clusters obtained from measurements. The number of dominant rays is defined as the number of rays in which the cumulative power exceeds 95% of the cluster power for the first time.</w:t>
      </w:r>
    </w:p>
    <w:p>
      <w:pPr>
        <w:jc w:val="both"/>
        <w:rPr>
          <w:rFonts w:hint="eastAsia" w:ascii="Times New Roman" w:hAnsi="Times New Roman" w:cs="Times New Roman"/>
          <w:sz w:val="20"/>
          <w:szCs w:val="20"/>
          <w:lang w:eastAsia="zh-CN"/>
        </w:rPr>
      </w:pPr>
    </w:p>
    <w:p>
      <w:pPr>
        <w:jc w:val="both"/>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Proposal </w:t>
      </w:r>
      <w:r>
        <w:rPr>
          <w:rFonts w:hint="eastAsia" w:ascii="Times New Roman" w:hAnsi="Times New Roman" w:cs="Times New Roman"/>
          <w:b/>
          <w:bCs/>
          <w:sz w:val="20"/>
          <w:szCs w:val="20"/>
          <w:lang w:eastAsia="zh-CN"/>
        </w:rPr>
        <w:t>2</w:t>
      </w:r>
      <w:r>
        <w:rPr>
          <w:rFonts w:ascii="Times New Roman" w:hAnsi="Times New Roman" w:cs="Times New Roman"/>
          <w:b/>
          <w:bCs/>
          <w:sz w:val="20"/>
          <w:szCs w:val="20"/>
          <w:lang w:eastAsia="zh-CN"/>
        </w:rPr>
        <w:t>:</w:t>
      </w:r>
      <w:r>
        <w:rPr>
          <w:rFonts w:hint="eastAsia" w:ascii="Times New Roman" w:hAnsi="Times New Roman" w:cs="Times New Roman"/>
          <w:b/>
          <w:bCs/>
          <w:sz w:val="20"/>
          <w:szCs w:val="20"/>
          <w:lang w:eastAsia="zh-CN"/>
        </w:rPr>
        <w:t xml:space="preserve"> </w:t>
      </w:r>
      <w:r>
        <w:rPr>
          <w:rFonts w:ascii="Times New Roman" w:hAnsi="Times New Roman" w:cs="Times New Roman"/>
          <w:sz w:val="20"/>
          <w:szCs w:val="20"/>
          <w:lang w:eastAsia="zh-CN"/>
        </w:rPr>
        <w:t>It is proposed to add a paragraph at the end of section 7.6.2</w:t>
      </w:r>
      <w:r>
        <w:rPr>
          <w:rFonts w:hint="eastAsia" w:ascii="Times New Roman" w:hAnsi="Times New Roman" w:cs="Times New Roman"/>
          <w:sz w:val="20"/>
          <w:szCs w:val="20"/>
          <w:lang w:eastAsia="zh-CN"/>
        </w:rPr>
        <w:t>:</w:t>
      </w:r>
    </w:p>
    <w:p>
      <w:pPr>
        <w:jc w:val="both"/>
        <w:rPr>
          <w:rFonts w:ascii="Times New Roman" w:hAnsi="Times New Roman" w:cs="Times New Roman"/>
          <w:kern w:val="2"/>
          <w:sz w:val="20"/>
          <w:szCs w:val="18"/>
          <w:lang w:eastAsia="zh-CN"/>
        </w:rPr>
      </w:pPr>
      <w:r>
        <w:rPr>
          <w:rFonts w:ascii="Times New Roman" w:hAnsi="Times New Roman" w:cs="Times New Roman"/>
          <w:sz w:val="20"/>
          <w:szCs w:val="20"/>
          <w:lang w:eastAsia="zh-CN"/>
        </w:rPr>
        <w:t>“</w:t>
      </w:r>
      <w:r>
        <w:rPr>
          <w:rFonts w:ascii="Times New Roman" w:hAnsi="Times New Roman" w:cs="Times New Roman"/>
          <w:kern w:val="2"/>
          <w:sz w:val="20"/>
          <w:szCs w:val="18"/>
          <w:lang w:eastAsia="zh-CN"/>
        </w:rPr>
        <w:t>It is well known that as frequency increases, the multipath channel becomes sparse compared to microwave channels. There are dominant path(s) that reduce the channel rank</w:t>
      </w:r>
      <w:r>
        <w:rPr>
          <w:rFonts w:hint="eastAsia" w:ascii="Times New Roman" w:hAnsi="Times New Roman" w:cs="Times New Roman"/>
          <w:kern w:val="2"/>
          <w:sz w:val="20"/>
          <w:szCs w:val="18"/>
          <w:lang w:eastAsia="zh-CN"/>
        </w:rPr>
        <w:t xml:space="preserve"> [3]</w:t>
      </w:r>
      <w:r>
        <w:rPr>
          <w:rFonts w:ascii="Times New Roman" w:hAnsi="Times New Roman" w:cs="Times New Roman"/>
          <w:kern w:val="2"/>
          <w:sz w:val="20"/>
          <w:szCs w:val="18"/>
          <w:lang w:eastAsia="zh-CN"/>
        </w:rPr>
        <w:t>. However</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w:t>
      </w:r>
      <w:r>
        <w:rPr>
          <w:rFonts w:hint="eastAsia" w:ascii="Times New Roman" w:hAnsi="Times New Roman" w:cs="Times New Roman"/>
          <w:kern w:val="2"/>
          <w:sz w:val="20"/>
          <w:szCs w:val="18"/>
          <w:lang w:eastAsia="zh-CN"/>
        </w:rPr>
        <w:t xml:space="preserve">in 38901, </w:t>
      </w:r>
      <w:r>
        <w:rPr>
          <w:rFonts w:ascii="Times New Roman" w:hAnsi="Times New Roman" w:cs="Times New Roman"/>
          <w:kern w:val="2"/>
          <w:sz w:val="20"/>
          <w:szCs w:val="18"/>
          <w:lang w:eastAsia="zh-CN"/>
        </w:rPr>
        <w:t>the equal powers per ray in a cluster, the number of rays per cluster, and the number of clusters remain constant across all frequency bands, the impulse response remains the same for all bands. Consequently, it exhibits no frequency sensitivity.</w:t>
      </w:r>
    </w:p>
    <w:p>
      <w:pPr>
        <w:jc w:val="both"/>
        <w:rPr>
          <w:rFonts w:ascii="Times New Roman" w:hAnsi="Times New Roman" w:cs="Times New Roman"/>
          <w:kern w:val="2"/>
          <w:sz w:val="20"/>
          <w:szCs w:val="18"/>
          <w:lang w:eastAsia="zh-CN"/>
        </w:rPr>
      </w:pPr>
      <w:r>
        <w:rPr>
          <w:rFonts w:ascii="Times New Roman" w:hAnsi="Times New Roman" w:cs="Times New Roman"/>
          <w:sz w:val="20"/>
          <w:szCs w:val="20"/>
          <w:lang w:eastAsia="zh-CN"/>
        </w:rPr>
        <w:t>The above procedure can provide a framework to vary the numbers of rays per cluster and ray powers within a cluster as a function of frequency and could therefore enable the simulation of a sparse channel.”</w:t>
      </w:r>
    </w:p>
    <w:p>
      <w:pPr>
        <w:jc w:val="both"/>
        <w:rPr>
          <w:rFonts w:ascii="Times New Roman" w:hAnsi="Times New Roman" w:cs="Times New Roman"/>
          <w:kern w:val="2"/>
          <w:sz w:val="20"/>
          <w:szCs w:val="18"/>
          <w:lang w:eastAsia="zh-CN"/>
        </w:rPr>
      </w:pPr>
    </w:p>
    <w:p>
      <w:pPr>
        <w:rPr>
          <w:rFonts w:ascii="Times New Roman" w:hAnsi="Times New Roman" w:cs="Times New Roman"/>
          <w:b/>
          <w:bCs/>
          <w:sz w:val="28"/>
          <w:szCs w:val="28"/>
          <w:lang w:eastAsia="zh-CN"/>
        </w:rPr>
      </w:pPr>
      <w:r>
        <w:rPr>
          <w:rFonts w:hint="eastAsia" w:ascii="Times New Roman" w:hAnsi="Times New Roman" w:cs="Times New Roman"/>
          <w:b/>
          <w:bCs/>
          <w:sz w:val="28"/>
          <w:szCs w:val="28"/>
          <w:lang w:eastAsia="zh-CN"/>
        </w:rPr>
        <w:t>3. Cluster Number</w:t>
      </w:r>
    </w:p>
    <w:p>
      <w:pPr>
        <w:snapToGrid w:val="0"/>
        <w:spacing w:before="120" w:after="12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The number of clusters in LOS and NLOS scenarios is studied</w:t>
      </w:r>
      <w:r>
        <w:rPr>
          <w:rFonts w:hint="eastAsia" w:ascii="Times New Roman" w:hAnsi="Times New Roman" w:cs="Times New Roman"/>
          <w:sz w:val="20"/>
          <w:szCs w:val="20"/>
          <w:lang w:eastAsia="zh-CN"/>
        </w:rPr>
        <w:t xml:space="preserve"> at 13 GHz [7]</w:t>
      </w:r>
      <w:r>
        <w:rPr>
          <w:rFonts w:ascii="Times New Roman" w:hAnsi="Times New Roman" w:cs="Times New Roman"/>
          <w:sz w:val="20"/>
          <w:szCs w:val="20"/>
          <w:lang w:eastAsia="zh-CN"/>
        </w:rPr>
        <w:t xml:space="preserve">. The </w:t>
      </w:r>
      <w:r>
        <w:rPr>
          <w:rFonts w:hint="eastAsia" w:ascii="Times New Roman" w:hAnsi="Times New Roman" w:cs="Times New Roman"/>
          <w:sz w:val="20"/>
          <w:szCs w:val="20"/>
          <w:lang w:eastAsia="zh-CN"/>
        </w:rPr>
        <w:t>measured</w:t>
      </w:r>
      <w:r>
        <w:rPr>
          <w:rFonts w:ascii="Times New Roman" w:hAnsi="Times New Roman" w:cs="Times New Roman"/>
          <w:sz w:val="20"/>
          <w:szCs w:val="20"/>
          <w:lang w:eastAsia="zh-CN"/>
        </w:rPr>
        <w:t xml:space="preserve"> cluster</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number </w:t>
      </w:r>
      <w:r>
        <w:rPr>
          <w:rFonts w:hint="eastAsia" w:ascii="Times New Roman" w:hAnsi="Times New Roman" w:cs="Times New Roman"/>
          <w:sz w:val="20"/>
          <w:szCs w:val="20"/>
          <w:lang w:eastAsia="zh-CN"/>
        </w:rPr>
        <w:t>is</w:t>
      </w:r>
      <w:r>
        <w:rPr>
          <w:rFonts w:ascii="Times New Roman" w:hAnsi="Times New Roman" w:cs="Times New Roman"/>
          <w:sz w:val="20"/>
          <w:szCs w:val="20"/>
          <w:lang w:eastAsia="zh-CN"/>
        </w:rPr>
        <w:t xml:space="preserve"> estimated using SAGE algorithm and clustered using KPowerMeans algorithm. We conducted simulation experiments based on the 3GPP channel model framework. </w:t>
      </w:r>
      <w:r>
        <w:rPr>
          <w:rFonts w:hint="eastAsia" w:ascii="Times New Roman" w:hAnsi="Times New Roman" w:cs="Times New Roman"/>
          <w:sz w:val="20"/>
          <w:szCs w:val="20"/>
          <w:lang w:eastAsia="zh-CN"/>
        </w:rPr>
        <w:t xml:space="preserve">We </w:t>
      </w:r>
      <w:r>
        <w:rPr>
          <w:rFonts w:ascii="Times New Roman" w:hAnsi="Times New Roman" w:cs="Times New Roman"/>
          <w:sz w:val="20"/>
          <w:szCs w:val="20"/>
          <w:lang w:eastAsia="zh-CN"/>
        </w:rPr>
        <w:t>simulate the number of clusters using the parameters in the large-scale parameter table</w:t>
      </w:r>
      <w:r>
        <w:rPr>
          <w:rFonts w:hint="eastAsia" w:ascii="Times New Roman" w:hAnsi="Times New Roman" w:cs="Times New Roman"/>
          <w:sz w:val="20"/>
          <w:szCs w:val="20"/>
          <w:lang w:eastAsia="zh-CN"/>
        </w:rPr>
        <w:t xml:space="preserve"> (Table 7.5-6)</w:t>
      </w:r>
      <w:r>
        <w:rPr>
          <w:rFonts w:ascii="Times New Roman" w:hAnsi="Times New Roman" w:cs="Times New Roman"/>
          <w:sz w:val="20"/>
          <w:szCs w:val="20"/>
          <w:lang w:eastAsia="zh-CN"/>
        </w:rPr>
        <w:t xml:space="preserve"> of 3GPP TR</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38</w:t>
      </w: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901, and use a threshold (-25dB) to cut off low-power clusters.</w:t>
      </w:r>
    </w:p>
    <w:p>
      <w:pPr>
        <w:snapToGrid w:val="0"/>
        <w:spacing w:before="120" w:after="120" w:line="240" w:lineRule="auto"/>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Figure 8 shows the cluster power distribution of one of the samples. Table 3 provides the average number of clusters for 100 samples. From the Figure 8 and Table 3, it is found that in LOS scenarios, increasing the power of LOS clusters due to the K factor results in the -25 dB threshold cutting off more clusters. In the NLOS scenario, the -25 dB threshold hardly cuts off clusters. The CDF of cluster number is illustrated in Figure 9, which demonstrates the cluster number obtained by measurement is less than the values in 3GPP TR 38.901.</w:t>
      </w:r>
    </w:p>
    <w:p>
      <w:pPr>
        <w:snapToGrid w:val="0"/>
        <w:spacing w:before="120" w:after="120" w:line="240" w:lineRule="auto"/>
        <w:jc w:val="center"/>
        <w:rPr>
          <w:sz w:val="20"/>
          <w:szCs w:val="20"/>
        </w:rPr>
      </w:pPr>
      <w:r>
        <w:rPr>
          <w:sz w:val="20"/>
          <w:szCs w:val="20"/>
        </w:rPr>
        <w:drawing>
          <wp:inline distT="0" distB="0" distL="0" distR="0">
            <wp:extent cx="2603500" cy="1853565"/>
            <wp:effectExtent l="0" t="0" r="6350" b="0"/>
            <wp:docPr id="14207966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796698"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t="6950"/>
                    <a:stretch>
                      <a:fillRect/>
                    </a:stretch>
                  </pic:blipFill>
                  <pic:spPr>
                    <a:xfrm>
                      <a:off x="0" y="0"/>
                      <a:ext cx="2632270" cy="1874633"/>
                    </a:xfrm>
                    <a:prstGeom prst="rect">
                      <a:avLst/>
                    </a:prstGeom>
                    <a:noFill/>
                    <a:ln>
                      <a:noFill/>
                    </a:ln>
                  </pic:spPr>
                </pic:pic>
              </a:graphicData>
            </a:graphic>
          </wp:inline>
        </w:drawing>
      </w:r>
      <w:r>
        <w:rPr>
          <w:sz w:val="20"/>
          <w:szCs w:val="20"/>
        </w:rPr>
        <w:t xml:space="preserve"> </w:t>
      </w:r>
      <w:r>
        <w:rPr>
          <w:sz w:val="20"/>
          <w:szCs w:val="20"/>
        </w:rPr>
        <w:drawing>
          <wp:inline distT="0" distB="0" distL="0" distR="0">
            <wp:extent cx="2505710" cy="1879600"/>
            <wp:effectExtent l="0" t="0" r="8890" b="10160"/>
            <wp:docPr id="58663368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633685" name="图片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505710" cy="1879600"/>
                    </a:xfrm>
                    <a:prstGeom prst="rect">
                      <a:avLst/>
                    </a:prstGeom>
                    <a:noFill/>
                    <a:ln>
                      <a:noFill/>
                    </a:ln>
                  </pic:spPr>
                </pic:pic>
              </a:graphicData>
            </a:graphic>
          </wp:inline>
        </w:drawing>
      </w:r>
    </w:p>
    <w:p>
      <w:pPr>
        <w:numPr>
          <w:ilvl w:val="0"/>
          <w:numId w:val="4"/>
        </w:numPr>
        <w:snapToGrid w:val="0"/>
        <w:spacing w:before="120" w:after="120" w:line="240" w:lineRule="auto"/>
        <w:contextualSpacing/>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val="en-NZ" w:eastAsia="zh-CN"/>
        </w:rPr>
        <w:t>(b)</w:t>
      </w:r>
    </w:p>
    <w:p>
      <w:pPr>
        <w:snapToGrid w:val="0"/>
        <w:spacing w:before="120" w:after="120" w:line="240" w:lineRule="auto"/>
        <w:jc w:val="center"/>
        <w:rPr>
          <w:rFonts w:ascii="Times New Roman" w:hAnsi="Times New Roman" w:cs="Times New Roman"/>
          <w:kern w:val="2"/>
          <w:sz w:val="20"/>
          <w:szCs w:val="20"/>
          <w:lang w:eastAsia="zh-CN"/>
        </w:rPr>
      </w:pPr>
      <w:r>
        <w:rPr>
          <w:rFonts w:hint="eastAsia" w:ascii="Times New Roman" w:hAnsi="Times New Roman" w:cs="Times New Roman"/>
          <w:kern w:val="2"/>
          <w:sz w:val="20"/>
          <w:szCs w:val="20"/>
          <w:lang w:eastAsia="zh-CN"/>
        </w:rPr>
        <w:t>Figure</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8:</w:t>
      </w:r>
      <w:r>
        <w:rPr>
          <w:rFonts w:ascii="Times New Roman" w:hAnsi="Times New Roman" w:cs="Times New Roman"/>
          <w:kern w:val="2"/>
          <w:sz w:val="20"/>
          <w:szCs w:val="20"/>
          <w:lang w:eastAsia="zh-CN"/>
        </w:rPr>
        <w:t xml:space="preserve"> The</w:t>
      </w:r>
      <w:r>
        <w:rPr>
          <w:rFonts w:hint="eastAsia" w:ascii="Times New Roman" w:hAnsi="Times New Roman" w:cs="Times New Roman"/>
          <w:kern w:val="2"/>
          <w:sz w:val="20"/>
          <w:szCs w:val="20"/>
          <w:lang w:eastAsia="zh-CN"/>
        </w:rPr>
        <w:t xml:space="preserve"> distribution of</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 xml:space="preserve">cluster power </w:t>
      </w:r>
      <w:r>
        <w:rPr>
          <w:rFonts w:ascii="Times New Roman" w:hAnsi="Times New Roman" w:cs="Times New Roman"/>
          <w:kern w:val="2"/>
          <w:sz w:val="20"/>
          <w:szCs w:val="20"/>
          <w:lang w:eastAsia="zh-CN"/>
        </w:rPr>
        <w:t>in the UMa scenario</w:t>
      </w:r>
      <w:r>
        <w:rPr>
          <w:rFonts w:hint="eastAsia" w:ascii="Times New Roman" w:hAnsi="Times New Roman" w:cs="Times New Roman"/>
          <w:kern w:val="2"/>
          <w:sz w:val="20"/>
          <w:szCs w:val="20"/>
          <w:lang w:eastAsia="zh-CN"/>
        </w:rPr>
        <w:t>.</w:t>
      </w:r>
      <w:r>
        <w:rPr>
          <w:rFonts w:ascii="Times New Roman" w:hAnsi="Times New Roman" w:cs="Times New Roman"/>
          <w:kern w:val="2"/>
          <w:sz w:val="20"/>
          <w:szCs w:val="20"/>
          <w:lang w:eastAsia="zh-CN"/>
        </w:rPr>
        <w:t xml:space="preserve"> </w:t>
      </w:r>
      <w:r>
        <w:rPr>
          <w:rFonts w:ascii="Times New Roman" w:hAnsi="Times New Roman" w:eastAsia="宋体" w:cs="Times New Roman"/>
          <w:kern w:val="2"/>
          <w:sz w:val="20"/>
          <w:szCs w:val="20"/>
          <w:lang w:eastAsia="zh-CN"/>
        </w:rPr>
        <w:t xml:space="preserve">(a) </w:t>
      </w:r>
      <w:r>
        <w:rPr>
          <w:rFonts w:hint="eastAsia" w:ascii="Times New Roman" w:hAnsi="Times New Roman" w:cs="Times New Roman"/>
          <w:kern w:val="2"/>
          <w:sz w:val="20"/>
          <w:szCs w:val="20"/>
          <w:lang w:eastAsia="zh-CN"/>
        </w:rPr>
        <w:t>LOS.</w:t>
      </w:r>
      <w:r>
        <w:rPr>
          <w:rFonts w:ascii="Times New Roman" w:hAnsi="Times New Roman" w:eastAsia="宋体" w:cs="Times New Roman"/>
          <w:kern w:val="2"/>
          <w:sz w:val="20"/>
          <w:szCs w:val="20"/>
          <w:lang w:eastAsia="zh-CN"/>
        </w:rPr>
        <w:t xml:space="preserve"> (b) </w:t>
      </w:r>
      <w:r>
        <w:rPr>
          <w:rFonts w:hint="eastAsia" w:ascii="Times New Roman" w:hAnsi="Times New Roman" w:cs="Times New Roman"/>
          <w:kern w:val="2"/>
          <w:sz w:val="20"/>
          <w:szCs w:val="20"/>
          <w:lang w:eastAsia="zh-CN"/>
        </w:rPr>
        <w:t>NLOS.</w:t>
      </w:r>
    </w:p>
    <w:p>
      <w:pPr>
        <w:snapToGrid w:val="0"/>
        <w:spacing w:before="120" w:after="120" w:line="240" w:lineRule="auto"/>
        <w:jc w:val="center"/>
        <w:rPr>
          <w:rFonts w:ascii="Times New Roman" w:hAnsi="Times New Roman" w:cs="Times New Roman"/>
          <w:kern w:val="2"/>
          <w:sz w:val="20"/>
          <w:szCs w:val="20"/>
          <w:lang w:eastAsia="zh-CN"/>
        </w:rPr>
      </w:pPr>
      <w:r>
        <w:drawing>
          <wp:inline distT="0" distB="0" distL="0" distR="0">
            <wp:extent cx="2519680" cy="1889760"/>
            <wp:effectExtent l="0" t="0" r="0" b="0"/>
            <wp:docPr id="7942398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239878" name="图片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520000" cy="1890000"/>
                    </a:xfrm>
                    <a:prstGeom prst="rect">
                      <a:avLst/>
                    </a:prstGeom>
                    <a:noFill/>
                    <a:ln>
                      <a:noFill/>
                    </a:ln>
                  </pic:spPr>
                </pic:pic>
              </a:graphicData>
            </a:graphic>
          </wp:inline>
        </w:drawing>
      </w:r>
      <w:r>
        <w:t xml:space="preserve"> </w:t>
      </w:r>
      <w:r>
        <w:drawing>
          <wp:inline distT="0" distB="0" distL="0" distR="0">
            <wp:extent cx="2519680" cy="1889760"/>
            <wp:effectExtent l="0" t="0" r="0" b="0"/>
            <wp:docPr id="97685729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857290" name="图片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520000" cy="1890000"/>
                    </a:xfrm>
                    <a:prstGeom prst="rect">
                      <a:avLst/>
                    </a:prstGeom>
                    <a:noFill/>
                    <a:ln>
                      <a:noFill/>
                    </a:ln>
                  </pic:spPr>
                </pic:pic>
              </a:graphicData>
            </a:graphic>
          </wp:inline>
        </w:drawing>
      </w:r>
    </w:p>
    <w:p>
      <w:pPr>
        <w:snapToGrid w:val="0"/>
        <w:spacing w:before="120" w:after="120" w:line="240"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a</w:t>
      </w:r>
      <w:r>
        <w:rPr>
          <w:rFonts w:ascii="Times New Roman" w:hAnsi="Times New Roman" w:cs="Times New Roman"/>
          <w:sz w:val="20"/>
          <w:szCs w:val="20"/>
          <w:lang w:eastAsia="zh-CN"/>
        </w:rPr>
        <w:t>)</w:t>
      </w:r>
      <w:r>
        <w:rPr>
          <w:rFonts w:ascii="Times New Roman" w:hAnsi="Times New Roman" w:cs="Times New Roman"/>
          <w:sz w:val="20"/>
          <w:szCs w:val="20"/>
        </w:rPr>
        <w:t xml:space="preserve">                                                                           (</w:t>
      </w:r>
      <w:r>
        <w:rPr>
          <w:rFonts w:hint="eastAsia" w:ascii="Times New Roman" w:hAnsi="Times New Roman" w:cs="Times New Roman"/>
          <w:sz w:val="20"/>
          <w:szCs w:val="20"/>
          <w:lang w:eastAsia="zh-CN"/>
        </w:rPr>
        <w:t>b</w:t>
      </w:r>
      <w:r>
        <w:rPr>
          <w:rFonts w:ascii="Times New Roman" w:hAnsi="Times New Roman" w:cs="Times New Roman"/>
          <w:sz w:val="20"/>
          <w:szCs w:val="20"/>
        </w:rPr>
        <w:t>)</w:t>
      </w:r>
    </w:p>
    <w:p>
      <w:pPr>
        <w:snapToGrid w:val="0"/>
        <w:spacing w:before="120" w:after="120" w:line="240" w:lineRule="auto"/>
        <w:jc w:val="center"/>
        <w:rPr>
          <w:rFonts w:ascii="Times New Roman" w:hAnsi="Times New Roman" w:cs="Times New Roman"/>
          <w:kern w:val="2"/>
          <w:sz w:val="20"/>
          <w:szCs w:val="20"/>
          <w:lang w:eastAsia="zh-CN"/>
        </w:rPr>
      </w:pPr>
      <w:r>
        <w:rPr>
          <w:rFonts w:hint="eastAsia" w:ascii="Times New Roman" w:hAnsi="Times New Roman" w:cs="Times New Roman"/>
          <w:kern w:val="2"/>
          <w:sz w:val="20"/>
          <w:szCs w:val="20"/>
          <w:lang w:eastAsia="zh-CN"/>
        </w:rPr>
        <w:t>Figure</w:t>
      </w:r>
      <w:r>
        <w:rPr>
          <w:rFonts w:ascii="Times New Roman" w:hAnsi="Times New Roman" w:cs="Times New Roman"/>
          <w:kern w:val="2"/>
          <w:sz w:val="20"/>
          <w:szCs w:val="20"/>
          <w:lang w:eastAsia="zh-CN"/>
        </w:rPr>
        <w:t xml:space="preserve"> </w:t>
      </w:r>
      <w:r>
        <w:rPr>
          <w:rFonts w:hint="eastAsia" w:ascii="Times New Roman" w:hAnsi="Times New Roman" w:cs="Times New Roman"/>
          <w:kern w:val="2"/>
          <w:sz w:val="20"/>
          <w:szCs w:val="20"/>
          <w:lang w:eastAsia="zh-CN"/>
        </w:rPr>
        <w:t>9:</w:t>
      </w:r>
      <w:r>
        <w:rPr>
          <w:rFonts w:ascii="Times New Roman" w:hAnsi="Times New Roman" w:cs="Times New Roman"/>
          <w:kern w:val="2"/>
          <w:sz w:val="20"/>
          <w:szCs w:val="20"/>
          <w:lang w:eastAsia="zh-CN"/>
        </w:rPr>
        <w:t xml:space="preserve"> The </w:t>
      </w:r>
      <w:r>
        <w:rPr>
          <w:rFonts w:hint="eastAsia" w:ascii="Times New Roman" w:hAnsi="Times New Roman" w:cs="Times New Roman"/>
          <w:kern w:val="2"/>
          <w:sz w:val="20"/>
          <w:szCs w:val="20"/>
          <w:lang w:eastAsia="zh-CN"/>
        </w:rPr>
        <w:t>CDF of cluster number</w:t>
      </w:r>
      <w:r>
        <w:rPr>
          <w:rFonts w:ascii="Times New Roman" w:hAnsi="Times New Roman" w:cs="Times New Roman"/>
          <w:kern w:val="2"/>
          <w:sz w:val="20"/>
          <w:szCs w:val="20"/>
          <w:lang w:eastAsia="zh-CN"/>
        </w:rPr>
        <w:t xml:space="preserve"> in the UMa scenario</w:t>
      </w:r>
      <w:r>
        <w:rPr>
          <w:rFonts w:hint="eastAsia" w:ascii="Times New Roman" w:hAnsi="Times New Roman" w:cs="Times New Roman"/>
          <w:kern w:val="2"/>
          <w:sz w:val="20"/>
          <w:szCs w:val="20"/>
          <w:lang w:eastAsia="zh-CN"/>
        </w:rPr>
        <w:t>.</w:t>
      </w:r>
      <w:r>
        <w:rPr>
          <w:rFonts w:ascii="Times New Roman" w:hAnsi="Times New Roman" w:cs="Times New Roman"/>
          <w:kern w:val="2"/>
          <w:sz w:val="20"/>
          <w:szCs w:val="20"/>
          <w:lang w:eastAsia="zh-CN"/>
        </w:rPr>
        <w:t xml:space="preserve"> </w:t>
      </w:r>
      <w:r>
        <w:rPr>
          <w:rFonts w:ascii="Times New Roman" w:hAnsi="Times New Roman" w:eastAsia="宋体" w:cs="Times New Roman"/>
          <w:kern w:val="2"/>
          <w:sz w:val="20"/>
          <w:szCs w:val="20"/>
          <w:lang w:eastAsia="zh-CN"/>
        </w:rPr>
        <w:t xml:space="preserve">(a) </w:t>
      </w:r>
      <w:r>
        <w:rPr>
          <w:rFonts w:hint="eastAsia" w:ascii="Times New Roman" w:hAnsi="Times New Roman" w:cs="Times New Roman"/>
          <w:kern w:val="2"/>
          <w:sz w:val="20"/>
          <w:szCs w:val="20"/>
          <w:lang w:eastAsia="zh-CN"/>
        </w:rPr>
        <w:t>LOS.</w:t>
      </w:r>
      <w:r>
        <w:rPr>
          <w:rFonts w:ascii="Times New Roman" w:hAnsi="Times New Roman" w:eastAsia="宋体" w:cs="Times New Roman"/>
          <w:kern w:val="2"/>
          <w:sz w:val="20"/>
          <w:szCs w:val="20"/>
          <w:lang w:eastAsia="zh-CN"/>
        </w:rPr>
        <w:t xml:space="preserve"> (b) </w:t>
      </w:r>
      <w:r>
        <w:rPr>
          <w:rFonts w:hint="eastAsia" w:ascii="Times New Roman" w:hAnsi="Times New Roman" w:cs="Times New Roman"/>
          <w:kern w:val="2"/>
          <w:sz w:val="20"/>
          <w:szCs w:val="20"/>
          <w:lang w:eastAsia="zh-CN"/>
        </w:rPr>
        <w:t>NLOS.</w:t>
      </w:r>
    </w:p>
    <w:p>
      <w:pPr>
        <w:keepNext/>
        <w:snapToGrid w:val="0"/>
        <w:spacing w:before="120" w:after="120" w:line="240" w:lineRule="auto"/>
        <w:jc w:val="center"/>
        <w:rPr>
          <w:rFonts w:ascii="Times New Roman" w:hAnsi="Times New Roman" w:cs="Times New Roman"/>
          <w:sz w:val="20"/>
          <w:szCs w:val="20"/>
          <w:lang w:eastAsia="zh-CN"/>
        </w:rPr>
      </w:pPr>
      <w:r>
        <w:rPr>
          <w:rFonts w:ascii="Times New Roman" w:hAnsi="Times New Roman" w:cs="Times New Roman"/>
          <w:sz w:val="20"/>
          <w:szCs w:val="20"/>
        </w:rPr>
        <w:t>Tab</w:t>
      </w:r>
      <w:r>
        <w:rPr>
          <w:rFonts w:hint="eastAsia" w:ascii="Times New Roman" w:hAnsi="Times New Roman" w:cs="Times New Roman"/>
          <w:sz w:val="20"/>
          <w:szCs w:val="20"/>
          <w:lang w:eastAsia="zh-CN"/>
        </w:rPr>
        <w:t>le 3</w:t>
      </w:r>
      <w:r>
        <w:rPr>
          <w:rFonts w:ascii="Times New Roman" w:hAnsi="Times New Roman" w:cs="Times New Roman"/>
          <w:sz w:val="20"/>
          <w:szCs w:val="20"/>
        </w:rPr>
        <w:t xml:space="preserve"> C</w:t>
      </w:r>
      <w:r>
        <w:rPr>
          <w:rFonts w:hint="eastAsia" w:ascii="Times New Roman" w:hAnsi="Times New Roman" w:cs="Times New Roman"/>
          <w:sz w:val="20"/>
          <w:szCs w:val="20"/>
          <w:lang w:eastAsia="zh-CN"/>
        </w:rPr>
        <w:t>luster number</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269"/>
        <w:gridCol w:w="2203"/>
        <w:gridCol w:w="2890"/>
      </w:tblGrid>
      <w:tr>
        <w:tc>
          <w:tcPr>
            <w:tcW w:w="4257" w:type="dxa"/>
            <w:gridSpan w:val="2"/>
            <w:vAlign w:val="center"/>
          </w:tcPr>
          <w:p>
            <w:pPr>
              <w:spacing w:after="0" w:line="240" w:lineRule="auto"/>
              <w:ind w:left="360"/>
              <w:jc w:val="center"/>
              <w:rPr>
                <w:rFonts w:ascii="Times New Roman" w:hAnsi="Times New Roman" w:eastAsia="宋体" w:cs="Times New Roman"/>
                <w:sz w:val="20"/>
                <w:szCs w:val="20"/>
                <w:lang w:val="en-NZ"/>
              </w:rPr>
            </w:pPr>
          </w:p>
        </w:tc>
        <w:tc>
          <w:tcPr>
            <w:tcW w:w="2203"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Cluster number</w:t>
            </w:r>
          </w:p>
        </w:tc>
        <w:tc>
          <w:tcPr>
            <w:tcW w:w="2890"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Cluster number with -25 dB</w:t>
            </w:r>
          </w:p>
        </w:tc>
      </w:tr>
      <w:tr>
        <w:tc>
          <w:tcPr>
            <w:tcW w:w="988" w:type="dxa"/>
            <w:vMerge w:val="restart"/>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rPr>
              <w:t>L</w:t>
            </w:r>
            <w:r>
              <w:rPr>
                <w:rFonts w:hint="eastAsia" w:ascii="Times New Roman" w:hAnsi="Times New Roman" w:eastAsia="宋体" w:cs="Times New Roman"/>
                <w:sz w:val="20"/>
                <w:szCs w:val="20"/>
                <w:lang w:val="en-NZ" w:eastAsia="zh-CN"/>
              </w:rPr>
              <w:t>O</w:t>
            </w:r>
            <w:r>
              <w:rPr>
                <w:rFonts w:ascii="Times New Roman" w:hAnsi="Times New Roman" w:eastAsia="宋体" w:cs="Times New Roman"/>
                <w:sz w:val="20"/>
                <w:szCs w:val="20"/>
                <w:lang w:val="en-NZ"/>
              </w:rPr>
              <w:t>S</w:t>
            </w:r>
          </w:p>
        </w:tc>
        <w:tc>
          <w:tcPr>
            <w:tcW w:w="3269" w:type="dxa"/>
            <w:vAlign w:val="center"/>
          </w:tcPr>
          <w:p>
            <w:pPr>
              <w:spacing w:after="0" w:line="240" w:lineRule="auto"/>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 xml:space="preserve">Simulated results based on </w:t>
            </w:r>
            <w:r>
              <w:rPr>
                <w:rFonts w:ascii="Times New Roman" w:hAnsi="Times New Roman" w:eastAsia="宋体" w:cs="Times New Roman"/>
                <w:sz w:val="20"/>
                <w:szCs w:val="20"/>
                <w:lang w:val="en-NZ" w:eastAsia="zh-CN"/>
              </w:rPr>
              <w:t>3GPP</w:t>
            </w:r>
          </w:p>
        </w:tc>
        <w:tc>
          <w:tcPr>
            <w:tcW w:w="2203"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12</w:t>
            </w:r>
          </w:p>
        </w:tc>
        <w:tc>
          <w:tcPr>
            <w:tcW w:w="2890"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7</w:t>
            </w:r>
          </w:p>
        </w:tc>
      </w:tr>
      <w:tr>
        <w:tc>
          <w:tcPr>
            <w:tcW w:w="988" w:type="dxa"/>
            <w:vMerge w:val="continue"/>
            <w:vAlign w:val="center"/>
          </w:tcPr>
          <w:p>
            <w:pPr>
              <w:spacing w:after="0" w:line="240" w:lineRule="auto"/>
              <w:jc w:val="center"/>
              <w:rPr>
                <w:rFonts w:ascii="Times New Roman" w:hAnsi="Times New Roman" w:eastAsia="宋体" w:cs="Times New Roman"/>
                <w:sz w:val="20"/>
                <w:szCs w:val="20"/>
                <w:lang w:val="en-NZ" w:eastAsia="zh-CN"/>
              </w:rPr>
            </w:pPr>
          </w:p>
        </w:tc>
        <w:tc>
          <w:tcPr>
            <w:tcW w:w="3269"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Measure</w:t>
            </w:r>
            <w:r>
              <w:rPr>
                <w:rFonts w:hint="eastAsia" w:ascii="Times New Roman" w:hAnsi="Times New Roman" w:eastAsia="宋体" w:cs="Times New Roman"/>
                <w:sz w:val="20"/>
                <w:szCs w:val="20"/>
                <w:lang w:val="en-NZ" w:eastAsia="zh-CN"/>
              </w:rPr>
              <w:t>d results</w:t>
            </w:r>
          </w:p>
        </w:tc>
        <w:tc>
          <w:tcPr>
            <w:tcW w:w="2203"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9</w:t>
            </w:r>
          </w:p>
        </w:tc>
        <w:tc>
          <w:tcPr>
            <w:tcW w:w="2890"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w:t>
            </w:r>
          </w:p>
        </w:tc>
      </w:tr>
      <w:tr>
        <w:tc>
          <w:tcPr>
            <w:tcW w:w="988" w:type="dxa"/>
            <w:vMerge w:val="restart"/>
            <w:vAlign w:val="center"/>
          </w:tcPr>
          <w:p>
            <w:pPr>
              <w:spacing w:after="0" w:line="240" w:lineRule="auto"/>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NLOS</w:t>
            </w:r>
          </w:p>
        </w:tc>
        <w:tc>
          <w:tcPr>
            <w:tcW w:w="3269" w:type="dxa"/>
            <w:vAlign w:val="center"/>
          </w:tcPr>
          <w:p>
            <w:pPr>
              <w:spacing w:after="0" w:line="240" w:lineRule="auto"/>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 xml:space="preserve">Simulated results based on </w:t>
            </w:r>
            <w:r>
              <w:rPr>
                <w:rFonts w:ascii="Times New Roman" w:hAnsi="Times New Roman" w:eastAsia="宋体" w:cs="Times New Roman"/>
                <w:sz w:val="20"/>
                <w:szCs w:val="20"/>
                <w:lang w:val="en-NZ" w:eastAsia="zh-CN"/>
              </w:rPr>
              <w:t>3GPP</w:t>
            </w:r>
          </w:p>
        </w:tc>
        <w:tc>
          <w:tcPr>
            <w:tcW w:w="2203"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20</w:t>
            </w:r>
          </w:p>
        </w:tc>
        <w:tc>
          <w:tcPr>
            <w:tcW w:w="2890"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19</w:t>
            </w:r>
          </w:p>
        </w:tc>
      </w:tr>
      <w:tr>
        <w:tc>
          <w:tcPr>
            <w:tcW w:w="988" w:type="dxa"/>
            <w:vMerge w:val="continue"/>
            <w:vAlign w:val="center"/>
          </w:tcPr>
          <w:p>
            <w:pPr>
              <w:spacing w:after="0" w:line="240" w:lineRule="auto"/>
              <w:jc w:val="center"/>
              <w:rPr>
                <w:rFonts w:ascii="Times New Roman" w:hAnsi="Times New Roman" w:eastAsia="宋体" w:cs="Times New Roman"/>
                <w:sz w:val="20"/>
                <w:szCs w:val="20"/>
                <w:lang w:val="en-NZ" w:eastAsia="zh-CN"/>
              </w:rPr>
            </w:pPr>
          </w:p>
        </w:tc>
        <w:tc>
          <w:tcPr>
            <w:tcW w:w="3269"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Measure</w:t>
            </w:r>
            <w:r>
              <w:rPr>
                <w:rFonts w:hint="eastAsia" w:ascii="Times New Roman" w:hAnsi="Times New Roman" w:eastAsia="宋体" w:cs="Times New Roman"/>
                <w:sz w:val="20"/>
                <w:szCs w:val="20"/>
                <w:lang w:val="en-NZ" w:eastAsia="zh-CN"/>
              </w:rPr>
              <w:t>d results</w:t>
            </w:r>
          </w:p>
        </w:tc>
        <w:tc>
          <w:tcPr>
            <w:tcW w:w="2203" w:type="dxa"/>
            <w:vAlign w:val="center"/>
          </w:tcPr>
          <w:p>
            <w:pPr>
              <w:spacing w:after="0" w:line="240" w:lineRule="auto"/>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10</w:t>
            </w:r>
          </w:p>
        </w:tc>
        <w:tc>
          <w:tcPr>
            <w:tcW w:w="2890" w:type="dxa"/>
            <w:vAlign w:val="center"/>
          </w:tcPr>
          <w:p>
            <w:pPr>
              <w:spacing w:after="0" w:line="240" w:lineRule="auto"/>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eastAsia="zh-CN"/>
              </w:rPr>
              <w:t>\</w:t>
            </w:r>
          </w:p>
        </w:tc>
      </w:tr>
    </w:tbl>
    <w:p>
      <w:pPr>
        <w:jc w:val="both"/>
        <w:rPr>
          <w:rFonts w:ascii="Times New Roman" w:hAnsi="Times New Roman" w:cs="Times New Roman"/>
          <w:lang w:eastAsia="zh-CN"/>
        </w:rPr>
      </w:pPr>
    </w:p>
    <w:p>
      <w:pPr>
        <w:jc w:val="both"/>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Observation </w:t>
      </w:r>
      <w:r>
        <w:rPr>
          <w:rFonts w:hint="eastAsia" w:ascii="Times New Roman" w:hAnsi="Times New Roman" w:cs="Times New Roman"/>
          <w:b/>
          <w:bCs/>
          <w:sz w:val="20"/>
          <w:szCs w:val="20"/>
          <w:lang w:eastAsia="zh-CN"/>
        </w:rPr>
        <w:t>3</w:t>
      </w:r>
      <w:r>
        <w:rPr>
          <w:rFonts w:ascii="Times New Roman" w:hAnsi="Times New Roman" w:cs="Times New Roman"/>
          <w:b/>
          <w:bCs/>
          <w:sz w:val="20"/>
          <w:szCs w:val="20"/>
          <w:lang w:eastAsia="zh-CN"/>
        </w:rPr>
        <w:t>:</w:t>
      </w:r>
      <w:r>
        <w:rPr>
          <w:rFonts w:ascii="Times New Roman" w:hAnsi="Times New Roman" w:cs="Times New Roman"/>
          <w:sz w:val="20"/>
          <w:szCs w:val="20"/>
          <w:lang w:eastAsia="zh-CN"/>
        </w:rPr>
        <w:t xml:space="preserve"> The measured cluster number is smaller than the 3GPP model, and there is still a gap after interception using the threshold of -25</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dB.</w:t>
      </w:r>
    </w:p>
    <w:p>
      <w:pPr>
        <w:rPr>
          <w:rFonts w:ascii="Times New Roman" w:hAnsi="Times New Roman" w:eastAsia="宋体" w:cs="Times New Roman"/>
          <w:b/>
          <w:bCs/>
          <w:sz w:val="20"/>
          <w:szCs w:val="20"/>
          <w:lang w:eastAsia="zh-CN"/>
        </w:rPr>
      </w:pPr>
      <w:r>
        <w:rPr>
          <w:rFonts w:ascii="Times New Roman" w:hAnsi="Times New Roman" w:eastAsia="宋体" w:cs="Times New Roman"/>
          <w:b/>
          <w:bCs/>
          <w:sz w:val="20"/>
          <w:szCs w:val="20"/>
          <w:lang w:eastAsia="zh-CN"/>
        </w:rPr>
        <w:t xml:space="preserve">Proposal </w:t>
      </w:r>
      <w:r>
        <w:rPr>
          <w:rFonts w:hint="eastAsia" w:ascii="Times New Roman" w:hAnsi="Times New Roman" w:eastAsia="宋体" w:cs="Times New Roman"/>
          <w:b/>
          <w:bCs/>
          <w:sz w:val="20"/>
          <w:szCs w:val="20"/>
          <w:lang w:eastAsia="zh-CN"/>
        </w:rPr>
        <w:t>3</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The number of clusters in </w:t>
      </w:r>
      <w:r>
        <w:rPr>
          <w:rFonts w:hint="eastAsia" w:ascii="Times New Roman" w:hAnsi="Times New Roman" w:eastAsia="宋体" w:cs="Times New Roman"/>
          <w:sz w:val="20"/>
          <w:szCs w:val="20"/>
          <w:lang w:eastAsia="zh-CN"/>
        </w:rPr>
        <w:t xml:space="preserve">TR </w:t>
      </w:r>
      <w:r>
        <w:rPr>
          <w:rFonts w:ascii="Times New Roman" w:hAnsi="Times New Roman" w:eastAsia="宋体" w:cs="Times New Roman"/>
          <w:sz w:val="20"/>
          <w:szCs w:val="20"/>
          <w:lang w:eastAsia="zh-CN"/>
        </w:rPr>
        <w:t>389</w:t>
      </w:r>
      <w:r>
        <w:rPr>
          <w:rFonts w:hint="eastAsia" w:ascii="Times New Roman" w:hAnsi="Times New Roman" w:eastAsia="宋体" w:cs="Times New Roman"/>
          <w:sz w:val="20"/>
          <w:szCs w:val="20"/>
          <w:lang w:eastAsia="zh-CN"/>
        </w:rPr>
        <w:t>.</w:t>
      </w:r>
      <w:r>
        <w:rPr>
          <w:rFonts w:ascii="Times New Roman" w:hAnsi="Times New Roman" w:eastAsia="宋体" w:cs="Times New Roman"/>
          <w:sz w:val="20"/>
          <w:szCs w:val="20"/>
          <w:lang w:eastAsia="zh-CN"/>
        </w:rPr>
        <w:t xml:space="preserve">01 needs </w:t>
      </w:r>
      <w:r>
        <w:rPr>
          <w:rFonts w:hint="eastAsia" w:ascii="Times New Roman" w:hAnsi="Times New Roman" w:eastAsia="宋体" w:cs="Times New Roman"/>
          <w:sz w:val="20"/>
          <w:szCs w:val="20"/>
          <w:lang w:eastAsia="zh-CN"/>
        </w:rPr>
        <w:t>modification</w:t>
      </w:r>
      <w:r>
        <w:rPr>
          <w:rFonts w:ascii="Times New Roman" w:hAnsi="Times New Roman" w:eastAsia="宋体" w:cs="Times New Roman"/>
          <w:sz w:val="20"/>
          <w:szCs w:val="20"/>
          <w:lang w:eastAsia="zh-CN"/>
        </w:rPr>
        <w:t>.</w:t>
      </w:r>
      <w:r>
        <w:rPr>
          <w:rFonts w:ascii="Times New Roman" w:hAnsi="Times New Roman" w:eastAsia="宋体" w:cs="Times New Roman"/>
          <w:b/>
          <w:bCs/>
          <w:sz w:val="20"/>
          <w:szCs w:val="20"/>
          <w:lang w:eastAsia="zh-CN"/>
        </w:rPr>
        <w:t xml:space="preserve">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mean </w:t>
      </w:r>
      <w:r>
        <w:rPr>
          <w:rFonts w:ascii="Times New Roman" w:hAnsi="Times New Roman" w:eastAsia="宋体" w:cs="Times New Roman"/>
          <w:sz w:val="20"/>
          <w:szCs w:val="20"/>
          <w:lang w:eastAsia="zh-CN"/>
        </w:rPr>
        <w:t>number of clusters to correct the previously mentioned UMa NLOS scenario is 10.</w:t>
      </w:r>
    </w:p>
    <w:p>
      <w:pPr>
        <w:jc w:val="both"/>
        <w:rPr>
          <w:rFonts w:hint="eastAsia" w:ascii="Times New Roman" w:hAnsi="Times New Roman" w:cs="Times New Roman"/>
          <w:kern w:val="2"/>
          <w:sz w:val="20"/>
          <w:szCs w:val="18"/>
          <w:lang w:eastAsia="zh-CN"/>
        </w:rPr>
      </w:pPr>
    </w:p>
    <w:p>
      <w:pPr>
        <w:snapToGrid w:val="0"/>
        <w:spacing w:before="120" w:after="120" w:line="240" w:lineRule="auto"/>
        <w:rPr>
          <w:rFonts w:ascii="Times New Roman" w:hAnsi="Times New Roman" w:cs="Times New Roman"/>
          <w:sz w:val="20"/>
          <w:szCs w:val="20"/>
          <w:lang w:eastAsia="zh-CN"/>
        </w:rPr>
      </w:pPr>
    </w:p>
    <w:p>
      <w:pPr>
        <w:pStyle w:val="2"/>
        <w:adjustRightInd w:val="0"/>
        <w:snapToGrid w:val="0"/>
        <w:spacing w:before="120" w:after="120" w:line="240" w:lineRule="auto"/>
        <w:jc w:val="both"/>
        <w:rPr>
          <w:rFonts w:ascii="Times New Roman" w:hAnsi="Times New Roman" w:eastAsia="宋体" w:cs="Times New Roman"/>
          <w:b/>
          <w:sz w:val="28"/>
          <w:szCs w:val="20"/>
          <w:lang w:eastAsia="zh-CN"/>
        </w:rPr>
      </w:pPr>
      <w:r>
        <w:rPr>
          <w:rFonts w:ascii="Times New Roman" w:hAnsi="Times New Roman" w:eastAsia="宋体" w:cs="Times New Roman"/>
          <w:b/>
          <w:sz w:val="28"/>
          <w:szCs w:val="20"/>
          <w:lang w:eastAsia="zh-CN"/>
        </w:rPr>
        <w:t>Conclusion</w:t>
      </w:r>
    </w:p>
    <w:p>
      <w:pPr>
        <w:spacing w:before="120" w:after="120" w:line="240" w:lineRule="auto"/>
        <w:jc w:val="both"/>
        <w:rPr>
          <w:rFonts w:ascii="Times New Roman" w:hAnsi="Times New Roman" w:cs="Times New Roman"/>
          <w:sz w:val="20"/>
          <w:szCs w:val="20"/>
          <w:lang w:val="en-GB" w:eastAsia="zh-CN"/>
        </w:rPr>
      </w:pPr>
      <w:r>
        <w:rPr>
          <w:rFonts w:ascii="Times New Roman" w:hAnsi="Times New Roman" w:eastAsia="Times New Roman" w:cs="Times New Roman"/>
          <w:sz w:val="20"/>
          <w:szCs w:val="20"/>
          <w:lang w:val="en-GB"/>
        </w:rPr>
        <w:t xml:space="preserve">In this contribution, we provide our views on the validation and the details for Rel-19 channel modeling enhancements for 7-24 GHz. </w:t>
      </w:r>
      <w:r>
        <w:rPr>
          <w:rFonts w:ascii="Times New Roman" w:hAnsi="Times New Roman" w:eastAsia="宋体" w:cs="Times New Roman"/>
          <w:sz w:val="20"/>
          <w:szCs w:val="20"/>
          <w:lang w:eastAsia="zh-CN"/>
        </w:rPr>
        <w:t>Key consideration</w:t>
      </w:r>
      <w:r>
        <w:rPr>
          <w:rFonts w:hint="eastAsia" w:ascii="Times New Roman" w:hAnsi="Times New Roman" w:eastAsia="宋体" w:cs="Times New Roman"/>
          <w:sz w:val="20"/>
          <w:szCs w:val="20"/>
          <w:lang w:eastAsia="zh-CN"/>
        </w:rPr>
        <w:t xml:space="preserve"> is the modification of the cluster structure</w:t>
      </w:r>
      <w:r>
        <w:rPr>
          <w:rFonts w:ascii="Times New Roman" w:hAnsi="Times New Roman" w:eastAsia="宋体" w:cs="Times New Roman"/>
          <w:sz w:val="20"/>
          <w:szCs w:val="20"/>
          <w:lang w:eastAsia="zh-CN"/>
        </w:rPr>
        <w:t>.</w:t>
      </w:r>
      <w:r>
        <w:rPr>
          <w:rFonts w:ascii="Times New Roman" w:hAnsi="Times New Roman" w:eastAsia="Times New Roman" w:cs="Times New Roman"/>
          <w:sz w:val="20"/>
          <w:szCs w:val="20"/>
          <w:lang w:val="en-GB"/>
        </w:rPr>
        <w:t xml:space="preserve"> </w:t>
      </w:r>
      <w:r>
        <w:rPr>
          <w:rFonts w:hint="eastAsia" w:ascii="Times New Roman" w:hAnsi="Times New Roman" w:cs="Times New Roman"/>
          <w:sz w:val="20"/>
          <w:szCs w:val="20"/>
          <w:lang w:val="en-GB" w:eastAsia="zh-CN"/>
        </w:rPr>
        <w:t>The observation and p</w:t>
      </w:r>
      <w:r>
        <w:rPr>
          <w:rFonts w:ascii="Times New Roman" w:hAnsi="Times New Roman" w:cs="Times New Roman"/>
          <w:sz w:val="20"/>
          <w:szCs w:val="20"/>
          <w:lang w:val="en-GB" w:eastAsia="zh-CN"/>
        </w:rPr>
        <w:t xml:space="preserve">roposals </w:t>
      </w:r>
      <w:r>
        <w:rPr>
          <w:rFonts w:ascii="Times New Roman" w:hAnsi="Times New Roman" w:eastAsia="Times New Roman" w:cs="Times New Roman"/>
          <w:sz w:val="20"/>
          <w:szCs w:val="20"/>
          <w:lang w:val="en-GB"/>
        </w:rPr>
        <w:t>are as follows</w:t>
      </w:r>
      <w:r>
        <w:rPr>
          <w:rFonts w:hint="eastAsia" w:ascii="Times New Roman" w:hAnsi="Times New Roman" w:cs="Times New Roman"/>
          <w:sz w:val="20"/>
          <w:szCs w:val="20"/>
          <w:lang w:val="en-GB" w:eastAsia="zh-CN"/>
        </w:rPr>
        <w:t>:</w:t>
      </w:r>
    </w:p>
    <w:p>
      <w:pPr>
        <w:jc w:val="both"/>
        <w:rPr>
          <w:rFonts w:ascii="Times New Roman" w:hAnsi="Times New Roman" w:cs="Times New Roman"/>
          <w:kern w:val="2"/>
          <w:sz w:val="20"/>
          <w:szCs w:val="18"/>
          <w:lang w:eastAsia="zh-CN"/>
        </w:rPr>
      </w:pPr>
      <w:r>
        <w:rPr>
          <w:rFonts w:ascii="Times New Roman" w:hAnsi="Times New Roman" w:cs="Times New Roman"/>
          <w:b/>
          <w:bCs/>
          <w:sz w:val="20"/>
          <w:szCs w:val="20"/>
          <w:lang w:eastAsia="zh-CN"/>
        </w:rPr>
        <w:t>Observation</w:t>
      </w:r>
      <w:r>
        <w:rPr>
          <w:rFonts w:hint="eastAsia" w:ascii="Times New Roman" w:hAnsi="Times New Roman" w:cs="Times New Roman"/>
          <w:b/>
          <w:bCs/>
          <w:sz w:val="20"/>
          <w:szCs w:val="20"/>
          <w:lang w:eastAsia="zh-CN"/>
        </w:rPr>
        <w:t xml:space="preserve"> 1</w:t>
      </w:r>
      <w:r>
        <w:rPr>
          <w:rFonts w:ascii="Times New Roman" w:hAnsi="Times New Roman" w:cs="Times New Roman"/>
          <w:sz w:val="20"/>
          <w:szCs w:val="20"/>
          <w:lang w:eastAsia="zh-CN"/>
        </w:rPr>
        <w:t>:</w:t>
      </w:r>
      <w:r>
        <w:rPr>
          <w:rFonts w:ascii="Times New Roman" w:hAnsi="Times New Roman" w:cs="Times New Roman"/>
          <w:lang w:eastAsia="zh-CN"/>
        </w:rPr>
        <w:t xml:space="preserve"> </w:t>
      </w:r>
      <w:r>
        <w:rPr>
          <w:rFonts w:hint="eastAsia" w:ascii="Times New Roman" w:hAnsi="Times New Roman" w:cs="Times New Roman"/>
          <w:kern w:val="2"/>
          <w:sz w:val="20"/>
          <w:szCs w:val="18"/>
          <w:lang w:eastAsia="zh-CN"/>
        </w:rPr>
        <w:t>T</w:t>
      </w:r>
      <w:r>
        <w:rPr>
          <w:rFonts w:ascii="Times New Roman" w:hAnsi="Times New Roman" w:cs="Times New Roman"/>
          <w:kern w:val="2"/>
          <w:sz w:val="20"/>
          <w:szCs w:val="18"/>
          <w:lang w:eastAsia="zh-CN"/>
        </w:rPr>
        <w:t>he values</w:t>
      </w:r>
      <w:r>
        <w:rPr>
          <w:rFonts w:hint="eastAsia" w:ascii="Times New Roman" w:hAnsi="Times New Roman" w:cs="Times New Roman"/>
          <w:kern w:val="2"/>
          <w:sz w:val="20"/>
          <w:szCs w:val="18"/>
          <w:lang w:eastAsia="zh-CN"/>
        </w:rPr>
        <w:t xml:space="preserve"> of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for 6-24</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GHz are consistently below 20, causing all clusters in these frequency bands to adopt 20 rays. Consequently, the frequency parameter in the </w:t>
      </w:r>
      <w:r>
        <w:rPr>
          <w:rFonts w:hint="eastAsia" w:ascii="Times New Roman" w:hAnsi="Times New Roman" w:cs="Times New Roman"/>
          <w:kern w:val="2"/>
          <w:sz w:val="20"/>
          <w:szCs w:val="18"/>
          <w:lang w:eastAsia="zh-CN"/>
        </w:rPr>
        <w:t>e</w:t>
      </w:r>
      <w:r>
        <w:rPr>
          <w:rFonts w:ascii="Times New Roman" w:hAnsi="Times New Roman" w:cs="Times New Roman"/>
          <w:kern w:val="2"/>
          <w:sz w:val="20"/>
          <w:szCs w:val="18"/>
          <w:lang w:eastAsia="zh-CN"/>
        </w:rPr>
        <w:t>quation becomes functionally irrelevant, unable to reflect the frequency-dependent characteristics of the channel.</w:t>
      </w:r>
      <w:r>
        <w:rPr>
          <w:rFonts w:hint="eastAsia" w:ascii="Times New Roman" w:hAnsi="Times New Roman" w:cs="Times New Roman"/>
          <w:kern w:val="2"/>
          <w:sz w:val="20"/>
          <w:szCs w:val="18"/>
          <w:lang w:eastAsia="zh-CN"/>
        </w:rPr>
        <w:t xml:space="preserve"> </w:t>
      </w:r>
    </w:p>
    <w:p>
      <w:pPr>
        <w:jc w:val="both"/>
        <w:rPr>
          <w:rFonts w:ascii="Times New Roman" w:hAnsi="Times New Roman" w:cs="Times New Roman"/>
          <w:kern w:val="2"/>
          <w:sz w:val="20"/>
          <w:szCs w:val="18"/>
          <w:lang w:eastAsia="zh-CN"/>
        </w:rPr>
      </w:pPr>
      <w:r>
        <w:rPr>
          <w:rFonts w:ascii="Times New Roman" w:hAnsi="Times New Roman" w:cs="Times New Roman"/>
          <w:b/>
          <w:bCs/>
          <w:sz w:val="20"/>
          <w:szCs w:val="20"/>
          <w:lang w:eastAsia="zh-CN"/>
        </w:rPr>
        <w:t>Observation</w:t>
      </w:r>
      <w:r>
        <w:rPr>
          <w:rFonts w:hint="eastAsia" w:ascii="Times New Roman" w:hAnsi="Times New Roman" w:cs="Times New Roman"/>
          <w:b/>
          <w:bCs/>
          <w:sz w:val="20"/>
          <w:szCs w:val="20"/>
          <w:lang w:eastAsia="zh-CN"/>
        </w:rPr>
        <w:t xml:space="preserve"> 2</w:t>
      </w:r>
      <w:r>
        <w:rPr>
          <w:rFonts w:ascii="Times New Roman" w:hAnsi="Times New Roman" w:cs="Times New Roman"/>
          <w:sz w:val="20"/>
          <w:szCs w:val="20"/>
          <w:lang w:eastAsia="zh-CN"/>
        </w:rPr>
        <w:t>:</w:t>
      </w:r>
      <w:r>
        <w:rPr>
          <w:rFonts w:ascii="Times New Roman" w:hAnsi="Times New Roman" w:cs="Times New Roman"/>
          <w:lang w:eastAsia="zh-CN"/>
        </w:rPr>
        <w:t xml:space="preserve"> </w:t>
      </w:r>
      <w:r>
        <w:rPr>
          <w:rFonts w:hint="eastAsia" w:ascii="Times New Roman" w:hAnsi="Times New Roman" w:cs="Times New Roman"/>
          <w:kern w:val="2"/>
          <w:sz w:val="20"/>
          <w:szCs w:val="18"/>
          <w:lang w:eastAsia="zh-CN"/>
        </w:rPr>
        <w:t>T</w:t>
      </w:r>
      <w:r>
        <w:rPr>
          <w:rFonts w:ascii="Times New Roman" w:hAnsi="Times New Roman" w:cs="Times New Roman"/>
          <w:kern w:val="2"/>
          <w:sz w:val="20"/>
          <w:szCs w:val="18"/>
          <w:lang w:eastAsia="zh-CN"/>
        </w:rPr>
        <w:t xml:space="preserve">he number of rays </w:t>
      </w:r>
      <w:r>
        <w:rPr>
          <w:rFonts w:hint="eastAsia" w:ascii="Times New Roman" w:hAnsi="Times New Roman" w:cs="Times New Roman"/>
          <w:kern w:val="2"/>
          <w:sz w:val="20"/>
          <w:szCs w:val="18"/>
          <w:lang w:eastAsia="zh-CN"/>
        </w:rPr>
        <w:t xml:space="preserve">per </w:t>
      </w:r>
      <w:r>
        <w:rPr>
          <w:rFonts w:ascii="Times New Roman" w:hAnsi="Times New Roman" w:cs="Times New Roman"/>
          <w:kern w:val="2"/>
          <w:sz w:val="20"/>
          <w:szCs w:val="18"/>
          <w:lang w:eastAsia="zh-CN"/>
        </w:rPr>
        <w:t xml:space="preserve">cluster </w:t>
      </w:r>
      <w:r>
        <w:rPr>
          <w:rFonts w:hint="eastAsia" w:ascii="Times New Roman" w:hAnsi="Times New Roman" w:cs="Times New Roman"/>
          <w:kern w:val="2"/>
          <w:sz w:val="20"/>
          <w:szCs w:val="18"/>
          <w:lang w:eastAsia="zh-CN"/>
        </w:rPr>
        <w:t xml:space="preserve">is </w:t>
      </w:r>
      <w:r>
        <w:rPr>
          <w:rFonts w:ascii="Times New Roman" w:hAnsi="Times New Roman" w:cs="Times New Roman"/>
          <w:kern w:val="2"/>
          <w:sz w:val="20"/>
          <w:szCs w:val="18"/>
          <w:lang w:eastAsia="zh-CN"/>
        </w:rPr>
        <w:t>less than 20 based on the measurements</w:t>
      </w:r>
      <w:r>
        <w:rPr>
          <w:rFonts w:hint="eastAsia" w:ascii="Times New Roman" w:hAnsi="Times New Roman" w:cs="Times New Roman"/>
          <w:kern w:val="2"/>
          <w:sz w:val="20"/>
          <w:szCs w:val="18"/>
          <w:lang w:eastAsia="zh-CN"/>
        </w:rPr>
        <w:t>.</w:t>
      </w:r>
    </w:p>
    <w:p>
      <w:pPr>
        <w:jc w:val="both"/>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Observation </w:t>
      </w:r>
      <w:r>
        <w:rPr>
          <w:rFonts w:hint="eastAsia" w:ascii="Times New Roman" w:hAnsi="Times New Roman" w:cs="Times New Roman"/>
          <w:b/>
          <w:bCs/>
          <w:sz w:val="20"/>
          <w:szCs w:val="20"/>
          <w:lang w:eastAsia="zh-CN"/>
        </w:rPr>
        <w:t>3</w:t>
      </w:r>
      <w:r>
        <w:rPr>
          <w:rFonts w:ascii="Times New Roman" w:hAnsi="Times New Roman" w:cs="Times New Roman"/>
          <w:b/>
          <w:bCs/>
          <w:sz w:val="20"/>
          <w:szCs w:val="20"/>
          <w:lang w:eastAsia="zh-CN"/>
        </w:rPr>
        <w:t>:</w:t>
      </w:r>
      <w:r>
        <w:rPr>
          <w:rFonts w:ascii="Times New Roman" w:hAnsi="Times New Roman" w:cs="Times New Roman"/>
          <w:sz w:val="20"/>
          <w:szCs w:val="20"/>
          <w:lang w:eastAsia="zh-CN"/>
        </w:rPr>
        <w:t xml:space="preserve"> The measured cluster number is smaller than the 3GPP model, and there is still a gap after interception using the threshold of -25</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dB.</w:t>
      </w:r>
    </w:p>
    <w:p>
      <w:pPr>
        <w:jc w:val="both"/>
        <w:rPr>
          <w:rFonts w:ascii="Times New Roman" w:hAnsi="Times New Roman" w:cs="Times New Roman"/>
          <w:sz w:val="20"/>
          <w:szCs w:val="20"/>
          <w:lang w:eastAsia="zh-CN"/>
        </w:rPr>
      </w:pPr>
    </w:p>
    <w:p>
      <w:pPr>
        <w:rPr>
          <w:rFonts w:ascii="Times New Roman" w:hAnsi="Times New Roman" w:cs="Times New Roman"/>
          <w:sz w:val="20"/>
          <w:szCs w:val="20"/>
          <w:lang w:eastAsia="zh-CN"/>
        </w:rPr>
      </w:pPr>
      <w:r>
        <w:rPr>
          <w:rFonts w:ascii="Times New Roman" w:hAnsi="Times New Roman" w:cs="Times New Roman"/>
          <w:b/>
          <w:bCs/>
          <w:sz w:val="20"/>
          <w:szCs w:val="20"/>
          <w:lang w:eastAsia="zh-CN"/>
        </w:rPr>
        <w:t>Proposal 1:</w:t>
      </w:r>
      <w:r>
        <w:rPr>
          <w:rFonts w:hint="eastAsia" w:ascii="Times New Roman" w:hAnsi="Times New Roman" w:cs="Times New Roman"/>
          <w:b/>
          <w:bCs/>
          <w:sz w:val="20"/>
          <w:szCs w:val="20"/>
          <w:lang w:eastAsia="zh-CN"/>
        </w:rPr>
        <w:t xml:space="preserve"> </w:t>
      </w:r>
      <w:r>
        <w:rPr>
          <w:rFonts w:ascii="Times New Roman" w:hAnsi="Times New Roman" w:cs="Times New Roman"/>
          <w:sz w:val="20"/>
          <w:szCs w:val="20"/>
          <w:lang w:eastAsia="zh-CN"/>
        </w:rPr>
        <w:t>It is proposed that Equation (7.6-8)</w:t>
      </w:r>
      <w:r>
        <w:rPr>
          <w:rFonts w:hint="eastAsia" w:ascii="Times New Roman" w:hAnsi="Times New Roman" w:cs="Times New Roman"/>
          <w:sz w:val="20"/>
          <w:szCs w:val="20"/>
          <w:lang w:eastAsia="zh-CN"/>
        </w:rPr>
        <w:t xml:space="preserve"> </w:t>
      </w:r>
    </w:p>
    <w:p>
      <w:pPr>
        <w:rPr>
          <w:rFonts w:ascii="Times New Roman" w:hAnsi="Times New Roman" w:cs="Times New Roman"/>
          <w:kern w:val="2"/>
          <w:sz w:val="20"/>
          <w:szCs w:val="18"/>
          <w:lang w:eastAsia="zh-CN"/>
        </w:rPr>
      </w:pPr>
      <m:oMathPara>
        <m:oMathParaPr>
          <m:jc m:val="center"/>
        </m:oMathParaPr>
        <m:oMath>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,20</m:t>
                  </m:r>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max</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oMath>
      </m:oMathPara>
    </w:p>
    <w:p>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 Section 7.6.2.2 be modified to </w:t>
      </w:r>
    </w:p>
    <w:p>
      <w:pPr>
        <w:jc w:val="both"/>
        <w:rPr>
          <w:rFonts w:ascii="Times New Roman" w:hAnsi="Times New Roman" w:cs="Times New Roman"/>
          <w:kern w:val="2"/>
          <w:sz w:val="20"/>
          <w:szCs w:val="18"/>
          <w:lang w:eastAsia="zh-CN"/>
        </w:rPr>
      </w:pPr>
      <m:oMathPara>
        <m:oMath>
          <m:eqArr>
            <m:eqArrPr>
              <m:maxDist m:val="1"/>
              <m:ctrlPr>
                <w:rPr>
                  <w:rFonts w:ascii="Cambria Math" w:hAnsi="Cambria Math" w:cs="Times New Roman"/>
                  <w:i/>
                  <w:kern w:val="2"/>
                  <w:sz w:val="20"/>
                  <w:szCs w:val="18"/>
                  <w:lang w:eastAsia="zh-CN"/>
                </w:rPr>
              </m:ctrlPr>
            </m:eqArrPr>
            <m:e>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m:t>
                      </m:r>
                      <m:sSub>
                        <m:sSubPr>
                          <m:ctrlPr>
                            <w:rPr>
                              <w:rFonts w:ascii="Cambria Math" w:hAnsi="Cambria Math" w:cs="Times New Roman"/>
                              <w:color w:val="FF0000"/>
                              <w:kern w:val="2"/>
                              <w:sz w:val="20"/>
                              <w:szCs w:val="18"/>
                              <w:lang w:eastAsia="zh-CN"/>
                            </w:rPr>
                          </m:ctrlPr>
                        </m:sSubPr>
                        <m:e>
                          <m:r>
                            <m:rPr/>
                            <w:rPr>
                              <w:rFonts w:ascii="Cambria Math" w:hAnsi="Cambria Math" w:cs="Times New Roman"/>
                              <w:color w:val="FF0000"/>
                              <w:kern w:val="2"/>
                              <w:sz w:val="20"/>
                              <w:szCs w:val="18"/>
                              <w:lang w:eastAsia="zh-CN"/>
                            </w:rPr>
                            <m:t>M</m:t>
                          </m:r>
                          <m:ctrlPr>
                            <w:rPr>
                              <w:rFonts w:ascii="Cambria Math" w:hAnsi="Cambria Math" w:cs="Times New Roman"/>
                              <w:color w:val="FF0000"/>
                              <w:kern w:val="2"/>
                              <w:sz w:val="20"/>
                              <w:szCs w:val="18"/>
                              <w:lang w:eastAsia="zh-CN"/>
                            </w:rPr>
                          </m:ctrlPr>
                        </m:e>
                        <m:sub>
                          <m:r>
                            <m:rPr>
                              <m:sty m:val="p"/>
                            </m:rPr>
                            <w:rPr>
                              <w:rFonts w:hint="eastAsia" w:ascii="Cambria Math" w:hAnsi="Cambria Math" w:cs="Times New Roman"/>
                              <w:color w:val="FF0000"/>
                              <w:kern w:val="2"/>
                              <w:sz w:val="20"/>
                              <w:szCs w:val="18"/>
                              <w:lang w:eastAsia="zh-CN"/>
                            </w:rPr>
                            <m:t>min</m:t>
                          </m:r>
                          <m:ctrlPr>
                            <w:rPr>
                              <w:rFonts w:ascii="Cambria Math" w:hAnsi="Cambria Math" w:cs="Times New Roman"/>
                              <w:color w:val="FF0000"/>
                              <w:kern w:val="2"/>
                              <w:sz w:val="20"/>
                              <w:szCs w:val="18"/>
                              <w:lang w:eastAsia="zh-CN"/>
                            </w:rPr>
                          </m:ctrlPr>
                        </m:sub>
                      </m:sSub>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max</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r>
                <m:rPr/>
                <w:rPr>
                  <w:rFonts w:ascii="Cambria Math" w:hAnsi="Cambria Math" w:cs="Times New Roman"/>
                  <w:kern w:val="2"/>
                  <w:sz w:val="20"/>
                  <w:szCs w:val="18"/>
                  <w:lang w:eastAsia="zh-CN"/>
                </w:rPr>
                <m:t>#</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7.6−8</m:t>
                  </m:r>
                  <m:ctrlPr>
                    <w:rPr>
                      <w:rFonts w:ascii="Cambria Math" w:hAnsi="Cambria Math" w:cs="Times New Roman"/>
                      <w:kern w:val="2"/>
                      <w:sz w:val="20"/>
                      <w:szCs w:val="18"/>
                      <w:lang w:eastAsia="zh-CN"/>
                    </w:rPr>
                  </m:ctrlPr>
                </m:e>
              </m:d>
              <m:ctrlPr>
                <w:rPr>
                  <w:rFonts w:ascii="Cambria Math" w:hAnsi="Cambria Math" w:cs="Times New Roman"/>
                  <w:i/>
                  <w:kern w:val="2"/>
                  <w:sz w:val="20"/>
                  <w:szCs w:val="18"/>
                  <w:lang w:eastAsia="zh-CN"/>
                </w:rPr>
              </m:ctrlPr>
            </m:e>
          </m:eqArr>
        </m:oMath>
      </m:oMathPara>
    </w:p>
    <w:p>
      <w:pPr>
        <w:jc w:val="both"/>
        <w:rPr>
          <w:rFonts w:ascii="Times New Roman" w:hAnsi="Times New Roman" w:cs="Times New Roman"/>
          <w:kern w:val="2"/>
          <w:sz w:val="20"/>
          <w:szCs w:val="18"/>
          <w:lang w:eastAsia="zh-CN"/>
        </w:rPr>
      </w:pPr>
      <m:oMath>
        <m:sSub>
          <m:sSubPr>
            <m:ctrlPr>
              <w:rPr>
                <w:rFonts w:ascii="Cambria Math" w:hAnsi="Cambria Math" w:cs="Times New Roman"/>
                <w:color w:val="FF0000"/>
                <w:kern w:val="2"/>
                <w:sz w:val="20"/>
                <w:szCs w:val="18"/>
                <w:lang w:eastAsia="zh-CN"/>
              </w:rPr>
            </m:ctrlPr>
          </m:sSubPr>
          <m:e>
            <m:r>
              <m:rPr/>
              <w:rPr>
                <w:rFonts w:ascii="Cambria Math" w:hAnsi="Cambria Math" w:cs="Times New Roman"/>
                <w:color w:val="FF0000"/>
                <w:kern w:val="2"/>
                <w:sz w:val="20"/>
                <w:szCs w:val="18"/>
                <w:lang w:eastAsia="zh-CN"/>
              </w:rPr>
              <m:t>M</m:t>
            </m:r>
            <m:ctrlPr>
              <w:rPr>
                <w:rFonts w:ascii="Cambria Math" w:hAnsi="Cambria Math" w:cs="Times New Roman"/>
                <w:color w:val="FF0000"/>
                <w:kern w:val="2"/>
                <w:sz w:val="20"/>
                <w:szCs w:val="18"/>
                <w:lang w:eastAsia="zh-CN"/>
              </w:rPr>
            </m:ctrlPr>
          </m:e>
          <m:sub>
            <m:r>
              <m:rPr>
                <m:sty m:val="p"/>
              </m:rPr>
              <w:rPr>
                <w:rFonts w:hint="eastAsia" w:ascii="Cambria Math" w:hAnsi="Cambria Math" w:cs="Times New Roman"/>
                <w:color w:val="FF0000"/>
                <w:kern w:val="2"/>
                <w:sz w:val="20"/>
                <w:szCs w:val="18"/>
                <w:lang w:eastAsia="zh-CN"/>
              </w:rPr>
              <m:t>min</m:t>
            </m:r>
            <m:ctrlPr>
              <w:rPr>
                <w:rFonts w:ascii="Cambria Math" w:hAnsi="Cambria Math" w:cs="Times New Roman"/>
                <w:color w:val="FF0000"/>
                <w:kern w:val="2"/>
                <w:sz w:val="20"/>
                <w:szCs w:val="18"/>
                <w:lang w:eastAsia="zh-CN"/>
              </w:rPr>
            </m:ctrlPr>
          </m:sub>
        </m:sSub>
      </m:oMath>
      <w:r>
        <w:rPr>
          <w:rFonts w:ascii="Times New Roman" w:hAnsi="Times New Roman" w:cs="Times New Roman"/>
          <w:color w:val="FF0000"/>
          <w:kern w:val="2"/>
          <w:sz w:val="20"/>
          <w:szCs w:val="18"/>
          <w:lang w:eastAsia="zh-CN"/>
        </w:rPr>
        <w:t xml:space="preserve"> is the lower limit of</w:t>
      </w:r>
      <w:r>
        <w:rPr>
          <w:rFonts w:ascii="Cambria Math" w:hAnsi="Cambria Math" w:cs="Times New Roman"/>
          <w:i/>
          <w:color w:val="FF0000"/>
          <w:kern w:val="2"/>
          <w:sz w:val="20"/>
          <w:szCs w:val="18"/>
          <w:lang w:eastAsia="zh-CN"/>
        </w:rPr>
        <w:t xml:space="preserve"> </w:t>
      </w:r>
      <m:oMath>
        <m:r>
          <m:rPr/>
          <w:rPr>
            <w:rFonts w:ascii="Cambria Math" w:hAnsi="Cambria Math" w:cs="Times New Roman"/>
            <w:color w:val="FF0000"/>
            <w:kern w:val="2"/>
            <w:sz w:val="20"/>
            <w:szCs w:val="18"/>
            <w:lang w:eastAsia="zh-CN"/>
          </w:rPr>
          <m:t>M</m:t>
        </m:r>
      </m:oMath>
      <w:r>
        <w:rPr>
          <w:rFonts w:ascii="Times New Roman" w:hAnsi="Times New Roman" w:cs="Times New Roman"/>
          <w:color w:val="FF0000"/>
          <w:kern w:val="2"/>
          <w:sz w:val="20"/>
          <w:szCs w:val="18"/>
          <w:lang w:eastAsia="zh-CN"/>
        </w:rPr>
        <w:t xml:space="preserve"> and can be selected by the user of the channel model. The default value of </w:t>
      </w:r>
      <m:oMath>
        <m:sSub>
          <m:sSubPr>
            <m:ctrlPr>
              <w:rPr>
                <w:rFonts w:ascii="Cambria Math" w:hAnsi="Cambria Math" w:cs="Times New Roman"/>
                <w:color w:val="FF0000"/>
                <w:kern w:val="2"/>
                <w:sz w:val="20"/>
                <w:szCs w:val="18"/>
                <w:lang w:eastAsia="zh-CN"/>
              </w:rPr>
            </m:ctrlPr>
          </m:sSubPr>
          <m:e>
            <m:r>
              <m:rPr/>
              <w:rPr>
                <w:rFonts w:ascii="Cambria Math" w:hAnsi="Cambria Math" w:cs="Times New Roman"/>
                <w:color w:val="FF0000"/>
                <w:kern w:val="2"/>
                <w:sz w:val="20"/>
                <w:szCs w:val="18"/>
                <w:lang w:eastAsia="zh-CN"/>
              </w:rPr>
              <m:t>M</m:t>
            </m:r>
            <m:ctrlPr>
              <w:rPr>
                <w:rFonts w:ascii="Cambria Math" w:hAnsi="Cambria Math" w:cs="Times New Roman"/>
                <w:color w:val="FF0000"/>
                <w:kern w:val="2"/>
                <w:sz w:val="20"/>
                <w:szCs w:val="18"/>
                <w:lang w:eastAsia="zh-CN"/>
              </w:rPr>
            </m:ctrlPr>
          </m:e>
          <m:sub>
            <m:r>
              <m:rPr>
                <m:sty m:val="p"/>
              </m:rPr>
              <w:rPr>
                <w:rFonts w:hint="eastAsia" w:ascii="Cambria Math" w:hAnsi="Cambria Math" w:cs="Times New Roman"/>
                <w:color w:val="FF0000"/>
                <w:kern w:val="2"/>
                <w:sz w:val="20"/>
                <w:szCs w:val="18"/>
                <w:lang w:eastAsia="zh-CN"/>
              </w:rPr>
              <m:t>min</m:t>
            </m:r>
            <m:ctrlPr>
              <w:rPr>
                <w:rFonts w:ascii="Cambria Math" w:hAnsi="Cambria Math" w:cs="Times New Roman"/>
                <w:color w:val="FF0000"/>
                <w:kern w:val="2"/>
                <w:sz w:val="20"/>
                <w:szCs w:val="18"/>
                <w:lang w:eastAsia="zh-CN"/>
              </w:rPr>
            </m:ctrlPr>
          </m:sub>
        </m:sSub>
      </m:oMath>
      <w:r>
        <w:rPr>
          <w:rFonts w:ascii="Times New Roman" w:hAnsi="Times New Roman" w:cs="Times New Roman"/>
          <w:color w:val="FF0000"/>
          <w:kern w:val="2"/>
          <w:sz w:val="20"/>
          <w:szCs w:val="18"/>
          <w:lang w:eastAsia="zh-CN"/>
        </w:rPr>
        <w:t xml:space="preserve"> is 20</w:t>
      </w:r>
      <w:r>
        <w:rPr>
          <w:rFonts w:hint="eastAsia" w:ascii="Times New Roman" w:hAnsi="Times New Roman" w:cs="Times New Roman"/>
          <w:kern w:val="2"/>
          <w:sz w:val="20"/>
          <w:szCs w:val="18"/>
          <w:lang w:eastAsia="zh-CN"/>
        </w:rPr>
        <w:t>.</w:t>
      </w:r>
    </w:p>
    <w:p>
      <w:pPr>
        <w:jc w:val="both"/>
        <w:rPr>
          <w:rFonts w:ascii="Times New Roman" w:hAnsi="Times New Roman" w:cs="Times New Roman"/>
          <w:sz w:val="20"/>
          <w:szCs w:val="20"/>
          <w:lang w:eastAsia="zh-CN"/>
        </w:rPr>
      </w:pP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hint="eastAsia" w:ascii="Cambria Math" w:hAnsi="Cambria Math" w:cs="Times New Roman"/>
                <w:kern w:val="2"/>
                <w:sz w:val="20"/>
                <w:szCs w:val="18"/>
                <w:lang w:eastAsia="zh-CN"/>
              </w:rPr>
              <m:t>min</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can be</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select</w:t>
      </w:r>
      <w:r>
        <w:rPr>
          <w:rFonts w:hint="eastAsia" w:ascii="Times New Roman" w:hAnsi="Times New Roman" w:cs="Times New Roman"/>
          <w:kern w:val="2"/>
          <w:sz w:val="20"/>
          <w:szCs w:val="18"/>
          <w:lang w:eastAsia="zh-CN"/>
        </w:rPr>
        <w:t>ed as</w:t>
      </w:r>
      <w:r>
        <w:rPr>
          <w:rFonts w:ascii="Times New Roman" w:hAnsi="Times New Roman" w:cs="Times New Roman"/>
          <w:kern w:val="2"/>
          <w:sz w:val="20"/>
          <w:szCs w:val="18"/>
          <w:lang w:eastAsia="zh-CN"/>
        </w:rPr>
        <w:t xml:space="preserve"> the</w:t>
      </w:r>
      <w:r>
        <w:rPr>
          <w:rFonts w:hint="eastAsia" w:ascii="Times New Roman" w:hAnsi="Times New Roman" w:cs="Times New Roman"/>
          <w:kern w:val="2"/>
          <w:sz w:val="20"/>
          <w:szCs w:val="18"/>
          <w:lang w:eastAsia="zh-CN"/>
        </w:rPr>
        <w:t xml:space="preserve"> mean</w:t>
      </w:r>
      <w:r>
        <w:rPr>
          <w:rFonts w:ascii="Times New Roman" w:hAnsi="Times New Roman" w:cs="Times New Roman"/>
          <w:kern w:val="2"/>
          <w:sz w:val="20"/>
          <w:szCs w:val="18"/>
          <w:lang w:eastAsia="zh-CN"/>
        </w:rPr>
        <w:t xml:space="preserve"> number of dominant rays within clusters obtained from measurements. The number of dominant rays is defined as the number of rays in which the cumulative power exceeds 95% of the cluster power for the first time.</w:t>
      </w:r>
    </w:p>
    <w:p>
      <w:pPr>
        <w:jc w:val="both"/>
        <w:rPr>
          <w:rFonts w:ascii="Times New Roman" w:hAnsi="Times New Roman" w:cs="Times New Roman"/>
          <w:sz w:val="20"/>
          <w:szCs w:val="20"/>
          <w:lang w:eastAsia="zh-CN"/>
        </w:rPr>
      </w:pPr>
    </w:p>
    <w:p>
      <w:pPr>
        <w:jc w:val="both"/>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Proposal </w:t>
      </w:r>
      <w:r>
        <w:rPr>
          <w:rFonts w:hint="eastAsia" w:ascii="Times New Roman" w:hAnsi="Times New Roman" w:cs="Times New Roman"/>
          <w:b/>
          <w:bCs/>
          <w:sz w:val="20"/>
          <w:szCs w:val="20"/>
          <w:lang w:eastAsia="zh-CN"/>
        </w:rPr>
        <w:t>2</w:t>
      </w:r>
      <w:r>
        <w:rPr>
          <w:rFonts w:ascii="Times New Roman" w:hAnsi="Times New Roman" w:cs="Times New Roman"/>
          <w:b/>
          <w:bCs/>
          <w:sz w:val="20"/>
          <w:szCs w:val="20"/>
          <w:lang w:eastAsia="zh-CN"/>
        </w:rPr>
        <w:t>:</w:t>
      </w:r>
      <w:r>
        <w:rPr>
          <w:rFonts w:hint="eastAsia" w:ascii="Times New Roman" w:hAnsi="Times New Roman" w:cs="Times New Roman"/>
          <w:b/>
          <w:bCs/>
          <w:sz w:val="20"/>
          <w:szCs w:val="20"/>
          <w:lang w:eastAsia="zh-CN"/>
        </w:rPr>
        <w:t xml:space="preserve"> </w:t>
      </w:r>
      <w:r>
        <w:rPr>
          <w:rFonts w:ascii="Times New Roman" w:hAnsi="Times New Roman" w:cs="Times New Roman"/>
          <w:sz w:val="20"/>
          <w:szCs w:val="20"/>
          <w:lang w:eastAsia="zh-CN"/>
        </w:rPr>
        <w:t>It is proposed to add a paragraph at the end of section 7.6.2</w:t>
      </w:r>
      <w:r>
        <w:rPr>
          <w:rFonts w:hint="eastAsia" w:ascii="Times New Roman" w:hAnsi="Times New Roman" w:cs="Times New Roman"/>
          <w:sz w:val="20"/>
          <w:szCs w:val="20"/>
          <w:lang w:eastAsia="zh-CN"/>
        </w:rPr>
        <w:t>:</w:t>
      </w:r>
    </w:p>
    <w:p>
      <w:pPr>
        <w:jc w:val="both"/>
        <w:rPr>
          <w:rFonts w:ascii="Times New Roman" w:hAnsi="Times New Roman" w:cs="Times New Roman"/>
          <w:kern w:val="2"/>
          <w:sz w:val="20"/>
          <w:szCs w:val="18"/>
          <w:lang w:eastAsia="zh-CN"/>
        </w:rPr>
      </w:pPr>
      <w:r>
        <w:rPr>
          <w:rFonts w:ascii="Times New Roman" w:hAnsi="Times New Roman" w:cs="Times New Roman"/>
          <w:sz w:val="20"/>
          <w:szCs w:val="20"/>
          <w:lang w:eastAsia="zh-CN"/>
        </w:rPr>
        <w:t>“</w:t>
      </w:r>
      <w:r>
        <w:rPr>
          <w:rFonts w:ascii="Times New Roman" w:hAnsi="Times New Roman" w:cs="Times New Roman"/>
          <w:kern w:val="2"/>
          <w:sz w:val="20"/>
          <w:szCs w:val="18"/>
          <w:lang w:eastAsia="zh-CN"/>
        </w:rPr>
        <w:t>It is well known that as frequency increases, the multipath channel becomes sparse compared to microwave channels. There are dominant path(s) that reduce the channel rank</w:t>
      </w:r>
      <w:r>
        <w:rPr>
          <w:rFonts w:hint="eastAsia" w:ascii="Times New Roman" w:hAnsi="Times New Roman" w:cs="Times New Roman"/>
          <w:kern w:val="2"/>
          <w:sz w:val="20"/>
          <w:szCs w:val="18"/>
          <w:lang w:eastAsia="zh-CN"/>
        </w:rPr>
        <w:t xml:space="preserve"> [3]</w:t>
      </w:r>
      <w:r>
        <w:rPr>
          <w:rFonts w:ascii="Times New Roman" w:hAnsi="Times New Roman" w:cs="Times New Roman"/>
          <w:kern w:val="2"/>
          <w:sz w:val="20"/>
          <w:szCs w:val="18"/>
          <w:lang w:eastAsia="zh-CN"/>
        </w:rPr>
        <w:t>. However</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w:t>
      </w:r>
      <w:r>
        <w:rPr>
          <w:rFonts w:hint="eastAsia" w:ascii="Times New Roman" w:hAnsi="Times New Roman" w:cs="Times New Roman"/>
          <w:kern w:val="2"/>
          <w:sz w:val="20"/>
          <w:szCs w:val="18"/>
          <w:lang w:eastAsia="zh-CN"/>
        </w:rPr>
        <w:t xml:space="preserve">in 38901, </w:t>
      </w:r>
      <w:r>
        <w:rPr>
          <w:rFonts w:ascii="Times New Roman" w:hAnsi="Times New Roman" w:cs="Times New Roman"/>
          <w:kern w:val="2"/>
          <w:sz w:val="20"/>
          <w:szCs w:val="18"/>
          <w:lang w:eastAsia="zh-CN"/>
        </w:rPr>
        <w:t>the equal powers per ray in a cluster, the number of rays per cluster, and the number of clusters remain constant across all frequency bands, the impulse response remains the same for all bands. Consequently, it exhibits no frequency sensitivity.</w:t>
      </w:r>
    </w:p>
    <w:p>
      <w:pPr>
        <w:rPr>
          <w:rFonts w:ascii="Times New Roman" w:hAnsi="Times New Roman" w:eastAsia="宋体" w:cs="Times New Roman"/>
          <w:b/>
          <w:bCs/>
          <w:sz w:val="20"/>
          <w:szCs w:val="20"/>
          <w:lang w:eastAsia="zh-CN"/>
        </w:rPr>
      </w:pPr>
      <w:r>
        <w:rPr>
          <w:rFonts w:ascii="Times New Roman" w:hAnsi="Times New Roman" w:eastAsia="宋体" w:cs="Times New Roman"/>
          <w:b/>
          <w:bCs/>
          <w:sz w:val="20"/>
          <w:szCs w:val="20"/>
          <w:lang w:eastAsia="zh-CN"/>
        </w:rPr>
        <w:t xml:space="preserve">Proposal </w:t>
      </w:r>
      <w:r>
        <w:rPr>
          <w:rFonts w:hint="eastAsia" w:ascii="Times New Roman" w:hAnsi="Times New Roman" w:eastAsia="宋体" w:cs="Times New Roman"/>
          <w:b/>
          <w:bCs/>
          <w:sz w:val="20"/>
          <w:szCs w:val="20"/>
          <w:lang w:eastAsia="zh-CN"/>
        </w:rPr>
        <w:t>3</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The number of clusters in </w:t>
      </w:r>
      <w:r>
        <w:rPr>
          <w:rFonts w:hint="eastAsia" w:ascii="Times New Roman" w:hAnsi="Times New Roman" w:eastAsia="宋体" w:cs="Times New Roman"/>
          <w:sz w:val="20"/>
          <w:szCs w:val="20"/>
          <w:lang w:eastAsia="zh-CN"/>
        </w:rPr>
        <w:t xml:space="preserve">TR </w:t>
      </w:r>
      <w:r>
        <w:rPr>
          <w:rFonts w:ascii="Times New Roman" w:hAnsi="Times New Roman" w:eastAsia="宋体" w:cs="Times New Roman"/>
          <w:sz w:val="20"/>
          <w:szCs w:val="20"/>
          <w:lang w:eastAsia="zh-CN"/>
        </w:rPr>
        <w:t>389</w:t>
      </w:r>
      <w:r>
        <w:rPr>
          <w:rFonts w:hint="eastAsia" w:ascii="Times New Roman" w:hAnsi="Times New Roman" w:eastAsia="宋体" w:cs="Times New Roman"/>
          <w:sz w:val="20"/>
          <w:szCs w:val="20"/>
          <w:lang w:eastAsia="zh-CN"/>
        </w:rPr>
        <w:t>.</w:t>
      </w:r>
      <w:r>
        <w:rPr>
          <w:rFonts w:ascii="Times New Roman" w:hAnsi="Times New Roman" w:eastAsia="宋体" w:cs="Times New Roman"/>
          <w:sz w:val="20"/>
          <w:szCs w:val="20"/>
          <w:lang w:eastAsia="zh-CN"/>
        </w:rPr>
        <w:t xml:space="preserve">01 needs </w:t>
      </w:r>
      <w:r>
        <w:rPr>
          <w:rFonts w:hint="eastAsia" w:ascii="Times New Roman" w:hAnsi="Times New Roman" w:eastAsia="宋体" w:cs="Times New Roman"/>
          <w:sz w:val="20"/>
          <w:szCs w:val="20"/>
          <w:lang w:eastAsia="zh-CN"/>
        </w:rPr>
        <w:t>modification</w:t>
      </w:r>
      <w:r>
        <w:rPr>
          <w:rFonts w:ascii="Times New Roman" w:hAnsi="Times New Roman" w:eastAsia="宋体" w:cs="Times New Roman"/>
          <w:sz w:val="20"/>
          <w:szCs w:val="20"/>
          <w:lang w:eastAsia="zh-CN"/>
        </w:rPr>
        <w:t>.</w:t>
      </w:r>
      <w:r>
        <w:rPr>
          <w:rFonts w:ascii="Times New Roman" w:hAnsi="Times New Roman" w:eastAsia="宋体" w:cs="Times New Roman"/>
          <w:b/>
          <w:bCs/>
          <w:sz w:val="20"/>
          <w:szCs w:val="20"/>
          <w:lang w:eastAsia="zh-CN"/>
        </w:rPr>
        <w:t xml:space="preserve">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mean </w:t>
      </w:r>
      <w:r>
        <w:rPr>
          <w:rFonts w:ascii="Times New Roman" w:hAnsi="Times New Roman" w:eastAsia="宋体" w:cs="Times New Roman"/>
          <w:sz w:val="20"/>
          <w:szCs w:val="20"/>
          <w:lang w:eastAsia="zh-CN"/>
        </w:rPr>
        <w:t>number of clusters to correct the previously mentioned UMa NLOS scenario is 10.</w:t>
      </w:r>
    </w:p>
    <w:p>
      <w:pPr>
        <w:jc w:val="both"/>
        <w:rPr>
          <w:rFonts w:ascii="Times New Roman" w:hAnsi="Times New Roman" w:cs="Times New Roman"/>
          <w:kern w:val="2"/>
          <w:sz w:val="20"/>
          <w:szCs w:val="18"/>
          <w:lang w:eastAsia="zh-CN"/>
        </w:rPr>
      </w:pPr>
      <w:r>
        <w:rPr>
          <w:rFonts w:ascii="Times New Roman" w:hAnsi="Times New Roman" w:cs="Times New Roman"/>
          <w:sz w:val="20"/>
          <w:szCs w:val="20"/>
          <w:lang w:eastAsia="zh-CN"/>
        </w:rPr>
        <w:t>The above procedure can provide a framework to vary the numbers of rays per cluster and ray powers within a cluster as a function of frequency and could therefore enable the simulation of a sparse channel.”</w:t>
      </w:r>
    </w:p>
    <w:p>
      <w:pPr>
        <w:rPr>
          <w:rFonts w:ascii="Times New Roman" w:hAnsi="Times New Roman" w:eastAsia="宋体" w:cs="Times New Roman"/>
          <w:b/>
          <w:bCs/>
          <w:sz w:val="20"/>
          <w:szCs w:val="20"/>
          <w:lang w:eastAsia="zh-CN"/>
        </w:rPr>
      </w:pPr>
    </w:p>
    <w:p>
      <w:pPr>
        <w:spacing w:before="120" w:after="120" w:line="240" w:lineRule="auto"/>
        <w:jc w:val="both"/>
        <w:rPr>
          <w:rFonts w:ascii="Times New Roman" w:hAnsi="Times New Roman" w:cs="Times New Roman"/>
          <w:sz w:val="20"/>
          <w:szCs w:val="20"/>
          <w:lang w:eastAsia="zh-CN"/>
        </w:rPr>
      </w:pPr>
    </w:p>
    <w:p>
      <w:pPr>
        <w:spacing w:before="120" w:after="120" w:line="240" w:lineRule="auto"/>
        <w:jc w:val="both"/>
        <w:rPr>
          <w:rFonts w:ascii="Times New Roman" w:hAnsi="Times New Roman" w:eastAsia="宋体" w:cs="Times New Roman"/>
          <w:sz w:val="16"/>
          <w:szCs w:val="16"/>
          <w:lang w:eastAsia="zh-CN"/>
        </w:rPr>
      </w:pPr>
    </w:p>
    <w:sdt>
      <w:sdtPr>
        <w:rPr>
          <w:rFonts w:ascii="Times New Roman" w:hAnsi="Times New Roman" w:eastAsiaTheme="minorEastAsia"/>
          <w:b/>
          <w:bCs/>
          <w:sz w:val="22"/>
          <w:szCs w:val="22"/>
        </w:rPr>
        <w:id w:val="-1"/>
      </w:sdtPr>
      <w:sdtEndPr>
        <w:rPr>
          <w:rFonts w:ascii="Times New Roman" w:hAnsi="Times New Roman" w:eastAsiaTheme="minorEastAsia"/>
          <w:b w:val="0"/>
          <w:bCs w:val="0"/>
          <w:sz w:val="22"/>
          <w:szCs w:val="22"/>
        </w:rPr>
      </w:sdtEndPr>
      <w:sdtContent>
        <w:p>
          <w:pPr>
            <w:pStyle w:val="2"/>
            <w:rPr>
              <w:rFonts w:ascii="Times New Roman" w:hAnsi="Times New Roman"/>
              <w:b/>
              <w:bCs/>
            </w:rPr>
          </w:pPr>
          <w:r>
            <w:rPr>
              <w:rFonts w:ascii="Times New Roman" w:hAnsi="Times New Roman"/>
              <w:b/>
              <w:bCs/>
            </w:rPr>
            <w:t>References</w:t>
          </w:r>
        </w:p>
        <w:sdt>
          <w:sdtPr>
            <w:rPr>
              <w:rFonts w:ascii="Times New Roman" w:hAnsi="Times New Roman" w:eastAsia="Times New Roman"/>
              <w:sz w:val="32"/>
              <w:szCs w:val="32"/>
            </w:rPr>
            <w:id w:val="-1"/>
          </w:sdtPr>
          <w:sdtEndPr>
            <w:rPr>
              <w:rFonts w:ascii="Times New Roman" w:hAnsi="Times New Roman" w:eastAsiaTheme="minorEastAsia"/>
              <w:sz w:val="22"/>
              <w:szCs w:val="22"/>
            </w:rPr>
          </w:sdtEndPr>
          <w:sdtContent>
            <w:p>
              <w:pPr>
                <w:rPr>
                  <w:rFonts w:ascii="Times New Roman" w:hAnsi="Times New Roman"/>
                </w:rPr>
              </w:pPr>
            </w:p>
            <w:sdt>
              <w:sdtPr>
                <w:rPr>
                  <w:rFonts w:ascii="Times New Roman" w:hAnsi="Times New Roman" w:eastAsia="Times New Roman" w:cs="Times New Roman"/>
                  <w:sz w:val="20"/>
                  <w:szCs w:val="20"/>
                </w:rPr>
                <w:id w:val="-1"/>
              </w:sdtPr>
              <w:sdtEndPr>
                <w:rPr>
                  <w:rFonts w:ascii="Times New Roman" w:hAnsi="Times New Roman" w:cs="Times New Roman" w:eastAsiaTheme="minorEastAsia"/>
                  <w:sz w:val="20"/>
                  <w:szCs w:val="20"/>
                </w:rPr>
              </w:sdtEndPr>
              <w:sdtContent>
                <w:p>
                  <w:p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[1]</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R1-250xxxx, Session notes for 9.8 (Study on channel modelling enhancements for 7-24GHz for NR), </w:t>
                  </w:r>
                  <w:r>
                    <w:rPr>
                      <w:rFonts w:hint="eastAsia" w:ascii="Times New Roman" w:hAnsi="Times New Roman" w:cs="Times New Roman"/>
                      <w:sz w:val="20"/>
                      <w:szCs w:val="20"/>
                      <w:lang w:eastAsia="zh-CN"/>
                    </w:rPr>
                    <w:t xml:space="preserve">3GPP </w:t>
                  </w:r>
                  <w:r>
                    <w:rPr>
                      <w:rFonts w:ascii="Times New Roman" w:hAnsi="Times New Roman" w:cs="Times New Roman"/>
                      <w:sz w:val="20"/>
                      <w:szCs w:val="20"/>
                      <w:lang w:eastAsia="zh-CN"/>
                    </w:rPr>
                    <w:t>RAN WG1 Meeting#1</w:t>
                  </w:r>
                  <w:r>
                    <w:rPr>
                      <w:rFonts w:hint="eastAsia" w:ascii="Times New Roman" w:hAnsi="Times New Roman" w:cs="Times New Roman"/>
                      <w:sz w:val="20"/>
                      <w:szCs w:val="20"/>
                      <w:lang w:eastAsia="zh-CN"/>
                    </w:rPr>
                    <w:t>20bis</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7</w:t>
                  </w:r>
                  <w:r>
                    <w:rPr>
                      <w:rFonts w:ascii="Times New Roman" w:hAnsi="Times New Roman" w:cs="Times New Roman"/>
                      <w:sz w:val="20"/>
                      <w:szCs w:val="20"/>
                      <w:lang w:eastAsia="zh-CN"/>
                    </w:rPr>
                    <w:t xml:space="preserve">th – </w:t>
                  </w:r>
                  <w:r>
                    <w:rPr>
                      <w:rFonts w:hint="eastAsia" w:ascii="Times New Roman" w:hAnsi="Times New Roman" w:cs="Times New Roman"/>
                      <w:sz w:val="20"/>
                      <w:szCs w:val="20"/>
                      <w:lang w:eastAsia="zh-CN"/>
                    </w:rPr>
                    <w:t>11</w:t>
                  </w:r>
                  <w:r>
                    <w:rPr>
                      <w:rFonts w:ascii="Times New Roman" w:hAnsi="Times New Roman" w:cs="Times New Roman"/>
                      <w:sz w:val="20"/>
                      <w:szCs w:val="20"/>
                      <w:lang w:eastAsia="zh-CN"/>
                    </w:rPr>
                    <w:t xml:space="preserve">th </w:t>
                  </w:r>
                  <w:r>
                    <w:rPr>
                      <w:rFonts w:hint="eastAsia" w:ascii="Times New Roman" w:hAnsi="Times New Roman" w:cs="Times New Roman"/>
                      <w:sz w:val="20"/>
                      <w:szCs w:val="20"/>
                      <w:lang w:eastAsia="zh-CN"/>
                    </w:rPr>
                    <w:t>Apr.</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2025</w:t>
                  </w:r>
                  <w:r>
                    <w:rPr>
                      <w:rFonts w:ascii="Times New Roman" w:hAnsi="Times New Roman" w:cs="Times New Roman"/>
                      <w:sz w:val="20"/>
                      <w:szCs w:val="20"/>
                      <w:lang w:eastAsia="zh-CN"/>
                    </w:rPr>
                    <w:t>.</w:t>
                  </w:r>
                </w:p>
                <w:p>
                  <w:pPr>
                    <w:spacing w:after="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[2] </w:t>
                  </w:r>
                  <w:r>
                    <w:rPr>
                      <w:rFonts w:ascii="Times New Roman" w:hAnsi="Times New Roman" w:cs="Times New Roman"/>
                      <w:sz w:val="20"/>
                      <w:szCs w:val="20"/>
                      <w:lang w:eastAsia="zh-CN"/>
                    </w:rPr>
                    <w:t xml:space="preserve">J. Zhang, H. Miao, P. Tang </w:t>
                  </w:r>
                  <w:r>
                    <w:rPr>
                      <w:rFonts w:ascii="Times New Roman" w:hAnsi="Times New Roman" w:cs="Times New Roman"/>
                      <w:i/>
                      <w:iCs/>
                      <w:sz w:val="20"/>
                      <w:szCs w:val="20"/>
                      <w:lang w:eastAsia="zh-CN"/>
                    </w:rPr>
                    <w:t>et al.</w:t>
                  </w:r>
                  <w:r>
                    <w:rPr>
                      <w:rFonts w:ascii="Times New Roman" w:hAnsi="Times New Roman" w:cs="Times New Roman"/>
                      <w:sz w:val="20"/>
                      <w:szCs w:val="20"/>
                      <w:lang w:eastAsia="zh-CN"/>
                    </w:rPr>
                    <w:t>, “New mid-band for 6G: Several considerations from channel propagation characteristics perspective,” IEEE Communications Magazine., Jun. 2024.</w:t>
                  </w:r>
                </w:p>
                <w:p>
                  <w:pPr>
                    <w:spacing w:after="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[3] </w:t>
                  </w:r>
                  <w:r>
                    <w:rPr>
                      <w:rFonts w:ascii="Times New Roman" w:hAnsi="Times New Roman" w:cs="Times New Roman"/>
                      <w:sz w:val="20"/>
                      <w:szCs w:val="20"/>
                      <w:lang w:eastAsia="zh-CN"/>
                    </w:rPr>
                    <w:t>M. Shafi, H. Tataria, A. F. Molisch, F. Tufvesson and G. Tunnicliffe, "Real-Time Deployment Aspects of C-Band and Millimeter-Wave 5G-NR Systems," </w:t>
                  </w:r>
                  <w:r>
                    <w:rPr>
                      <w:rFonts w:ascii="Times New Roman" w:hAnsi="Times New Roman" w:cs="Times New Roman"/>
                      <w:i/>
                      <w:iCs/>
                      <w:sz w:val="20"/>
                      <w:szCs w:val="20"/>
                      <w:lang w:eastAsia="zh-CN"/>
                    </w:rPr>
                    <w:t>ICC 2020 - 2020 IEEE International Conference on Communications (ICC)</w:t>
                  </w:r>
                  <w:r>
                    <w:rPr>
                      <w:rFonts w:ascii="Times New Roman" w:hAnsi="Times New Roman" w:cs="Times New Roman"/>
                      <w:sz w:val="20"/>
                      <w:szCs w:val="20"/>
                      <w:lang w:eastAsia="zh-CN"/>
                    </w:rPr>
                    <w:t>, Dublin, Ireland, 2020, pp. 1-7.</w:t>
                  </w:r>
                </w:p>
                <w:p>
                  <w:pPr>
                    <w:spacing w:after="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[4] </w:t>
                  </w:r>
                  <w:r>
                    <w:rPr>
                      <w:rFonts w:ascii="Times New Roman" w:hAnsi="Times New Roman" w:cs="Times New Roman"/>
                      <w:sz w:val="20"/>
                      <w:szCs w:val="20"/>
                      <w:lang w:eastAsia="zh-CN"/>
                    </w:rPr>
                    <w:t>R1-2405698</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Session notes for 9.8 (Study on channel modelling enhancements for 7-24GHz for NR)</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3GPP RAN WG1 #117</w:t>
                  </w:r>
                  <w:r>
                    <w:rPr>
                      <w:rFonts w:hint="eastAsia" w:ascii="Times New Roman" w:hAnsi="Times New Roman" w:cs="Times New Roman"/>
                      <w:sz w:val="20"/>
                      <w:szCs w:val="20"/>
                      <w:lang w:eastAsia="zh-CN"/>
                    </w:rPr>
                    <w:t>, 20</w:t>
                  </w:r>
                  <w:r>
                    <w:rPr>
                      <w:rFonts w:hint="eastAsia" w:ascii="Times New Roman" w:hAnsi="Times New Roman" w:cs="Times New Roman"/>
                      <w:sz w:val="20"/>
                      <w:szCs w:val="20"/>
                      <w:vertAlign w:val="superscript"/>
                      <w:lang w:eastAsia="zh-CN"/>
                    </w:rPr>
                    <w:t>th</w:t>
                  </w:r>
                  <w:r>
                    <w:rPr>
                      <w:rFonts w:hint="eastAsia" w:ascii="Times New Roman" w:hAnsi="Times New Roman" w:cs="Times New Roman"/>
                      <w:sz w:val="20"/>
                      <w:szCs w:val="20"/>
                      <w:lang w:eastAsia="zh-CN"/>
                    </w:rPr>
                    <w:t>-24</w:t>
                  </w:r>
                  <w:r>
                    <w:rPr>
                      <w:rFonts w:hint="eastAsia" w:ascii="Times New Roman" w:hAnsi="Times New Roman" w:cs="Times New Roman"/>
                      <w:sz w:val="20"/>
                      <w:szCs w:val="20"/>
                      <w:vertAlign w:val="superscript"/>
                      <w:lang w:eastAsia="zh-CN"/>
                    </w:rPr>
                    <w:t>th</w:t>
                  </w:r>
                  <w:r>
                    <w:rPr>
                      <w:rFonts w:hint="eastAsia" w:ascii="Times New Roman" w:hAnsi="Times New Roman" w:cs="Times New Roman"/>
                      <w:sz w:val="20"/>
                      <w:szCs w:val="20"/>
                      <w:lang w:eastAsia="zh-CN"/>
                    </w:rPr>
                    <w:t xml:space="preserve"> May, 2024.</w:t>
                  </w:r>
                </w:p>
                <w:p>
                  <w:pPr>
                    <w:spacing w:after="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[5] </w:t>
                  </w:r>
                  <w:r>
                    <w:rPr>
                      <w:rFonts w:ascii="Times New Roman" w:hAnsi="Times New Roman" w:cs="Times New Roman"/>
                      <w:sz w:val="20"/>
                      <w:szCs w:val="20"/>
                      <w:lang w:eastAsia="zh-CN"/>
                    </w:rPr>
                    <w:t>3GPP TR 38.901: "Study on channel model for frequencies from 0.5 to 100 GHz".</w:t>
                  </w:r>
                </w:p>
                <w:p>
                  <w:pPr>
                    <w:spacing w:after="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[6] </w:t>
                  </w:r>
                  <w:r>
                    <w:rPr>
                      <w:rFonts w:ascii="Times New Roman" w:hAnsi="Times New Roman" w:cs="Times New Roman"/>
                      <w:sz w:val="20"/>
                      <w:szCs w:val="20"/>
                      <w:lang w:eastAsia="zh-CN"/>
                    </w:rPr>
                    <w:t>3GPP TR 3</w:t>
                  </w:r>
                  <w:r>
                    <w:rPr>
                      <w:rFonts w:hint="eastAsia" w:ascii="Times New Roman" w:hAnsi="Times New Roman" w:cs="Times New Roman"/>
                      <w:sz w:val="20"/>
                      <w:szCs w:val="20"/>
                      <w:lang w:eastAsia="zh-CN"/>
                    </w:rPr>
                    <w:t>6</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873</w:t>
                  </w:r>
                  <w:r>
                    <w:rPr>
                      <w:rFonts w:ascii="Times New Roman" w:hAnsi="Times New Roman" w:cs="Times New Roman"/>
                      <w:sz w:val="20"/>
                      <w:szCs w:val="20"/>
                      <w:lang w:eastAsia="zh-CN"/>
                    </w:rPr>
                    <w:t>: "3D channel model for LTE".</w:t>
                  </w:r>
                </w:p>
                <w:p>
                  <w:pPr>
                    <w:spacing w:after="0"/>
                    <w:jc w:val="both"/>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 xml:space="preserve">[7] </w:t>
                  </w:r>
                  <w:r>
                    <w:rPr>
                      <w:rFonts w:ascii="Times New Roman" w:hAnsi="Times New Roman" w:cs="Times New Roman"/>
                      <w:sz w:val="20"/>
                      <w:szCs w:val="20"/>
                      <w:lang w:eastAsia="zh-CN"/>
                    </w:rPr>
                    <w:t>R1-2408095</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Discussion on channel model validation of TR38.901 for 7-24 GHz</w:t>
                  </w:r>
                  <w:r>
                    <w:rPr>
                      <w:rFonts w:hint="eastAsia" w:ascii="Times New Roman" w:hAnsi="Times New Roman" w:cs="Times New Roman"/>
                      <w:sz w:val="20"/>
                      <w:szCs w:val="20"/>
                      <w:lang w:eastAsia="zh-CN"/>
                    </w:rPr>
                    <w:t xml:space="preserve">, BUPT, Spark NZ Ltd, </w:t>
                  </w:r>
                  <w:r>
                    <w:rPr>
                      <w:rFonts w:ascii="Times New Roman" w:hAnsi="Times New Roman" w:cs="Times New Roman"/>
                      <w:sz w:val="20"/>
                      <w:szCs w:val="20"/>
                      <w:lang w:eastAsia="zh-CN"/>
                    </w:rPr>
                    <w:t>3GPP RAN WG1 #11</w:t>
                  </w:r>
                  <w:r>
                    <w:rPr>
                      <w:rFonts w:hint="eastAsia" w:ascii="Times New Roman" w:hAnsi="Times New Roman" w:cs="Times New Roman"/>
                      <w:sz w:val="20"/>
                      <w:szCs w:val="20"/>
                      <w:lang w:eastAsia="zh-CN"/>
                    </w:rPr>
                    <w:t>8-bis, 14</w:t>
                  </w:r>
                  <w:r>
                    <w:rPr>
                      <w:rFonts w:hint="eastAsia" w:ascii="Times New Roman" w:hAnsi="Times New Roman" w:cs="Times New Roman"/>
                      <w:sz w:val="20"/>
                      <w:szCs w:val="20"/>
                      <w:vertAlign w:val="superscript"/>
                      <w:lang w:eastAsia="zh-CN"/>
                    </w:rPr>
                    <w:t>th</w:t>
                  </w:r>
                  <w:r>
                    <w:rPr>
                      <w:rFonts w:hint="eastAsia" w:ascii="Times New Roman" w:hAnsi="Times New Roman" w:cs="Times New Roman"/>
                      <w:sz w:val="20"/>
                      <w:szCs w:val="20"/>
                      <w:lang w:eastAsia="zh-CN"/>
                    </w:rPr>
                    <w:t>-18</w:t>
                  </w:r>
                  <w:r>
                    <w:rPr>
                      <w:rFonts w:hint="eastAsia" w:ascii="Times New Roman" w:hAnsi="Times New Roman" w:cs="Times New Roman"/>
                      <w:sz w:val="20"/>
                      <w:szCs w:val="20"/>
                      <w:vertAlign w:val="superscript"/>
                      <w:lang w:eastAsia="zh-CN"/>
                    </w:rPr>
                    <w:t>th</w:t>
                  </w:r>
                  <w:r>
                    <w:rPr>
                      <w:rFonts w:hint="eastAsia" w:ascii="Times New Roman" w:hAnsi="Times New Roman" w:cs="Times New Roman"/>
                      <w:sz w:val="20"/>
                      <w:szCs w:val="20"/>
                      <w:lang w:eastAsia="zh-CN"/>
                    </w:rPr>
                    <w:t xml:space="preserve"> May, 2024.</w:t>
                  </w:r>
                </w:p>
                <w:p>
                  <w:pPr>
                    <w:spacing w:after="0"/>
                    <w:jc w:val="both"/>
                    <w:rPr>
                      <w:rFonts w:ascii="Times New Roman" w:hAnsi="Times New Roman" w:cs="Times New Roman"/>
                      <w:sz w:val="20"/>
                      <w:szCs w:val="20"/>
                      <w:lang w:eastAsia="zh-CN"/>
                    </w:rPr>
                  </w:pPr>
                </w:p>
              </w:sdtContent>
            </w:sdt>
          </w:sdtContent>
        </w:sdt>
      </w:sdtContent>
    </w:sdt>
    <w:p>
      <w:pPr>
        <w:rPr>
          <w:lang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MS Gothic">
    <w:altName w:val="Hiragino Sans"/>
    <w:panose1 w:val="020B0609070205080204"/>
    <w:charset w:val="80"/>
    <w:family w:val="modern"/>
    <w:pitch w:val="default"/>
    <w:sig w:usb0="00000000" w:usb1="00000000" w:usb2="08000012" w:usb3="00000000" w:csb0="0002009F" w:csb1="00000000"/>
  </w:font>
  <w:font w:name="Courier New">
    <w:panose1 w:val="02070409020205090404"/>
    <w:charset w:val="00"/>
    <w:family w:val="modern"/>
    <w:pitch w:val="default"/>
    <w:sig w:usb0="E0000AFF" w:usb1="40007843" w:usb2="00000001" w:usb3="00000000" w:csb0="400001BF" w:csb1="DFF70000"/>
  </w:font>
  <w:font w:name="Arial">
    <w:panose1 w:val="020B0604020202090204"/>
    <w:charset w:val="00"/>
    <w:family w:val="swiss"/>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Cambria Math">
    <w:altName w:val="Kingsoft Math"/>
    <w:panose1 w:val="02040503050406030204"/>
    <w:charset w:val="00"/>
    <w:family w:val="roman"/>
    <w:pitch w:val="default"/>
    <w:sig w:usb0="00000000" w:usb1="00000000" w:usb2="02000000" w:usb3="00000000" w:csb0="0000019F"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儷宋 Pro">
    <w:panose1 w:val="02020300000000000000"/>
    <w:charset w:val="88"/>
    <w:family w:val="auto"/>
    <w:pitch w:val="default"/>
    <w:sig w:usb0="80000001" w:usb1="28091800" w:usb2="00000016" w:usb3="00000000" w:csb0="00100000" w:csb1="00000000"/>
  </w:font>
  <w:font w:name="华文仿宋">
    <w:panose1 w:val="02010600040101010101"/>
    <w:charset w:val="86"/>
    <w:family w:val="auto"/>
    <w:pitch w:val="default"/>
    <w:sig w:usb0="00000287" w:usb1="080F0000" w:usb2="00000000" w:usb3="00000000" w:csb0="0004009F" w:csb1="DFD70000"/>
  </w:font>
  <w:font w:name="冬青黑体简体中文">
    <w:panose1 w:val="020B0300000000000000"/>
    <w:charset w:val="86"/>
    <w:family w:val="auto"/>
    <w:pitch w:val="default"/>
    <w:sig w:usb0="A00002BF" w:usb1="1ACF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4B2E7B"/>
    <w:multiLevelType w:val="multilevel"/>
    <w:tmpl w:val="094B2E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35B0ADB"/>
    <w:multiLevelType w:val="multilevel"/>
    <w:tmpl w:val="235B0ADB"/>
    <w:lvl w:ilvl="0" w:tentative="0">
      <w:start w:val="1"/>
      <w:numFmt w:val="bullet"/>
      <w:pStyle w:val="2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5D78CE"/>
    <w:multiLevelType w:val="multilevel"/>
    <w:tmpl w:val="265D78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25A3CB9"/>
    <w:multiLevelType w:val="multilevel"/>
    <w:tmpl w:val="425A3CB9"/>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F13"/>
    <w:rsid w:val="000148B4"/>
    <w:rsid w:val="00014E63"/>
    <w:rsid w:val="000203A1"/>
    <w:rsid w:val="000309EF"/>
    <w:rsid w:val="000330A4"/>
    <w:rsid w:val="00033C6B"/>
    <w:rsid w:val="000368CE"/>
    <w:rsid w:val="000408A5"/>
    <w:rsid w:val="000638C6"/>
    <w:rsid w:val="00066332"/>
    <w:rsid w:val="0008096A"/>
    <w:rsid w:val="0008163E"/>
    <w:rsid w:val="000822A5"/>
    <w:rsid w:val="00090943"/>
    <w:rsid w:val="00092573"/>
    <w:rsid w:val="000A3FB3"/>
    <w:rsid w:val="000B0EDC"/>
    <w:rsid w:val="000B45B9"/>
    <w:rsid w:val="000B533E"/>
    <w:rsid w:val="000C15C9"/>
    <w:rsid w:val="000C528B"/>
    <w:rsid w:val="000F3D6C"/>
    <w:rsid w:val="00102687"/>
    <w:rsid w:val="00105ADE"/>
    <w:rsid w:val="00116067"/>
    <w:rsid w:val="00135D2F"/>
    <w:rsid w:val="00156D35"/>
    <w:rsid w:val="00160EFE"/>
    <w:rsid w:val="00161906"/>
    <w:rsid w:val="00164A92"/>
    <w:rsid w:val="00184BB4"/>
    <w:rsid w:val="001A75A1"/>
    <w:rsid w:val="001B0ACA"/>
    <w:rsid w:val="001B4F17"/>
    <w:rsid w:val="001C6B2D"/>
    <w:rsid w:val="001E6587"/>
    <w:rsid w:val="001F3E54"/>
    <w:rsid w:val="001F3FD3"/>
    <w:rsid w:val="001F5399"/>
    <w:rsid w:val="001F70D2"/>
    <w:rsid w:val="002025E0"/>
    <w:rsid w:val="00205347"/>
    <w:rsid w:val="002324DE"/>
    <w:rsid w:val="00236BA3"/>
    <w:rsid w:val="00241B91"/>
    <w:rsid w:val="00241D78"/>
    <w:rsid w:val="00242F2A"/>
    <w:rsid w:val="00244769"/>
    <w:rsid w:val="002568CC"/>
    <w:rsid w:val="00270FD8"/>
    <w:rsid w:val="00273BCA"/>
    <w:rsid w:val="00275360"/>
    <w:rsid w:val="002809B2"/>
    <w:rsid w:val="002833C0"/>
    <w:rsid w:val="002A43AE"/>
    <w:rsid w:val="002B3CC4"/>
    <w:rsid w:val="002B5DAA"/>
    <w:rsid w:val="002C444F"/>
    <w:rsid w:val="002E48F2"/>
    <w:rsid w:val="003057B3"/>
    <w:rsid w:val="00316EC7"/>
    <w:rsid w:val="00323154"/>
    <w:rsid w:val="003276B4"/>
    <w:rsid w:val="003316B9"/>
    <w:rsid w:val="00342CBB"/>
    <w:rsid w:val="00353565"/>
    <w:rsid w:val="003544C8"/>
    <w:rsid w:val="00355C0B"/>
    <w:rsid w:val="003571BF"/>
    <w:rsid w:val="0037334A"/>
    <w:rsid w:val="00383A6A"/>
    <w:rsid w:val="00391E9D"/>
    <w:rsid w:val="0039377F"/>
    <w:rsid w:val="003A7CB0"/>
    <w:rsid w:val="003B2AFD"/>
    <w:rsid w:val="003D6093"/>
    <w:rsid w:val="003E7A20"/>
    <w:rsid w:val="003F18F1"/>
    <w:rsid w:val="00400C51"/>
    <w:rsid w:val="004075D4"/>
    <w:rsid w:val="00423B6F"/>
    <w:rsid w:val="00427D99"/>
    <w:rsid w:val="004314D6"/>
    <w:rsid w:val="00431A04"/>
    <w:rsid w:val="004357A7"/>
    <w:rsid w:val="00442FAC"/>
    <w:rsid w:val="00447050"/>
    <w:rsid w:val="00454B67"/>
    <w:rsid w:val="00470E71"/>
    <w:rsid w:val="004720C6"/>
    <w:rsid w:val="004747B7"/>
    <w:rsid w:val="00477427"/>
    <w:rsid w:val="00483DD4"/>
    <w:rsid w:val="0048543A"/>
    <w:rsid w:val="004A095B"/>
    <w:rsid w:val="004C1A13"/>
    <w:rsid w:val="004E54F4"/>
    <w:rsid w:val="004E7445"/>
    <w:rsid w:val="0050404B"/>
    <w:rsid w:val="00513967"/>
    <w:rsid w:val="005219CF"/>
    <w:rsid w:val="005242B4"/>
    <w:rsid w:val="005407CF"/>
    <w:rsid w:val="00541BAA"/>
    <w:rsid w:val="005429F6"/>
    <w:rsid w:val="005518AE"/>
    <w:rsid w:val="00551ED7"/>
    <w:rsid w:val="00566936"/>
    <w:rsid w:val="00575A16"/>
    <w:rsid w:val="005852B4"/>
    <w:rsid w:val="005864CB"/>
    <w:rsid w:val="0059034B"/>
    <w:rsid w:val="005945E0"/>
    <w:rsid w:val="0059610C"/>
    <w:rsid w:val="005B473D"/>
    <w:rsid w:val="005B4D30"/>
    <w:rsid w:val="005D5624"/>
    <w:rsid w:val="005E2D2D"/>
    <w:rsid w:val="005F6EBD"/>
    <w:rsid w:val="00613EBB"/>
    <w:rsid w:val="00632C5A"/>
    <w:rsid w:val="006350FF"/>
    <w:rsid w:val="0064139C"/>
    <w:rsid w:val="006413D5"/>
    <w:rsid w:val="00655AC8"/>
    <w:rsid w:val="006655C4"/>
    <w:rsid w:val="00674A3D"/>
    <w:rsid w:val="006801A5"/>
    <w:rsid w:val="00685FB4"/>
    <w:rsid w:val="00696524"/>
    <w:rsid w:val="006A4265"/>
    <w:rsid w:val="006A573A"/>
    <w:rsid w:val="006B3554"/>
    <w:rsid w:val="006B70CF"/>
    <w:rsid w:val="006D6A0F"/>
    <w:rsid w:val="006D7D7C"/>
    <w:rsid w:val="006E572F"/>
    <w:rsid w:val="006E5C44"/>
    <w:rsid w:val="006F1CAD"/>
    <w:rsid w:val="007058CD"/>
    <w:rsid w:val="00711F07"/>
    <w:rsid w:val="00732B1A"/>
    <w:rsid w:val="007557F8"/>
    <w:rsid w:val="00757B2A"/>
    <w:rsid w:val="00763860"/>
    <w:rsid w:val="00780DB8"/>
    <w:rsid w:val="0078748C"/>
    <w:rsid w:val="00790D23"/>
    <w:rsid w:val="007A57AE"/>
    <w:rsid w:val="007A7B7A"/>
    <w:rsid w:val="007C0225"/>
    <w:rsid w:val="007C08A3"/>
    <w:rsid w:val="007C6A26"/>
    <w:rsid w:val="007D5192"/>
    <w:rsid w:val="00806F26"/>
    <w:rsid w:val="00834BD8"/>
    <w:rsid w:val="008426B1"/>
    <w:rsid w:val="008503A1"/>
    <w:rsid w:val="0085731F"/>
    <w:rsid w:val="0086043D"/>
    <w:rsid w:val="00861E3E"/>
    <w:rsid w:val="00865C4A"/>
    <w:rsid w:val="008669DD"/>
    <w:rsid w:val="00891F50"/>
    <w:rsid w:val="008A14ED"/>
    <w:rsid w:val="008A6F5C"/>
    <w:rsid w:val="008B2085"/>
    <w:rsid w:val="008B3795"/>
    <w:rsid w:val="008C1142"/>
    <w:rsid w:val="008C6A1D"/>
    <w:rsid w:val="008D6057"/>
    <w:rsid w:val="008D6BC1"/>
    <w:rsid w:val="008E0FAA"/>
    <w:rsid w:val="00902EDB"/>
    <w:rsid w:val="00903794"/>
    <w:rsid w:val="0091539E"/>
    <w:rsid w:val="00921970"/>
    <w:rsid w:val="00931D83"/>
    <w:rsid w:val="00933032"/>
    <w:rsid w:val="00935A6F"/>
    <w:rsid w:val="00936F01"/>
    <w:rsid w:val="00944CE1"/>
    <w:rsid w:val="009473AE"/>
    <w:rsid w:val="00947D89"/>
    <w:rsid w:val="009523B1"/>
    <w:rsid w:val="00957DE0"/>
    <w:rsid w:val="009622D6"/>
    <w:rsid w:val="00966B76"/>
    <w:rsid w:val="009764E5"/>
    <w:rsid w:val="00993D76"/>
    <w:rsid w:val="00995085"/>
    <w:rsid w:val="00996911"/>
    <w:rsid w:val="00997016"/>
    <w:rsid w:val="009B2040"/>
    <w:rsid w:val="009B598D"/>
    <w:rsid w:val="009C5D6D"/>
    <w:rsid w:val="009D6A80"/>
    <w:rsid w:val="009D7DAC"/>
    <w:rsid w:val="009E30C5"/>
    <w:rsid w:val="009E3840"/>
    <w:rsid w:val="009E7596"/>
    <w:rsid w:val="00A002B6"/>
    <w:rsid w:val="00A15486"/>
    <w:rsid w:val="00A349BF"/>
    <w:rsid w:val="00A411F0"/>
    <w:rsid w:val="00A549E5"/>
    <w:rsid w:val="00A638ED"/>
    <w:rsid w:val="00A6605D"/>
    <w:rsid w:val="00A673D9"/>
    <w:rsid w:val="00A67F36"/>
    <w:rsid w:val="00A72B60"/>
    <w:rsid w:val="00A7415F"/>
    <w:rsid w:val="00A75840"/>
    <w:rsid w:val="00A84F13"/>
    <w:rsid w:val="00AA0E58"/>
    <w:rsid w:val="00AA2126"/>
    <w:rsid w:val="00AA308B"/>
    <w:rsid w:val="00AC3F1D"/>
    <w:rsid w:val="00AE357B"/>
    <w:rsid w:val="00AE7DA0"/>
    <w:rsid w:val="00AF3AE3"/>
    <w:rsid w:val="00B078C5"/>
    <w:rsid w:val="00B11C8A"/>
    <w:rsid w:val="00B25E24"/>
    <w:rsid w:val="00B26FB6"/>
    <w:rsid w:val="00B348B8"/>
    <w:rsid w:val="00B407CC"/>
    <w:rsid w:val="00B439A2"/>
    <w:rsid w:val="00B44D61"/>
    <w:rsid w:val="00B46587"/>
    <w:rsid w:val="00B562CA"/>
    <w:rsid w:val="00B60AC6"/>
    <w:rsid w:val="00B7700F"/>
    <w:rsid w:val="00B90005"/>
    <w:rsid w:val="00B94C82"/>
    <w:rsid w:val="00B96822"/>
    <w:rsid w:val="00BA3603"/>
    <w:rsid w:val="00BB50AC"/>
    <w:rsid w:val="00BC7B95"/>
    <w:rsid w:val="00BD0461"/>
    <w:rsid w:val="00BD179B"/>
    <w:rsid w:val="00BD2D47"/>
    <w:rsid w:val="00BD58F3"/>
    <w:rsid w:val="00C04EAD"/>
    <w:rsid w:val="00C07162"/>
    <w:rsid w:val="00C20349"/>
    <w:rsid w:val="00C30856"/>
    <w:rsid w:val="00C31126"/>
    <w:rsid w:val="00C40B1C"/>
    <w:rsid w:val="00C42B09"/>
    <w:rsid w:val="00C61112"/>
    <w:rsid w:val="00C70899"/>
    <w:rsid w:val="00C7656A"/>
    <w:rsid w:val="00C83C87"/>
    <w:rsid w:val="00C853C1"/>
    <w:rsid w:val="00C929EA"/>
    <w:rsid w:val="00C938B6"/>
    <w:rsid w:val="00C93E41"/>
    <w:rsid w:val="00CA20A0"/>
    <w:rsid w:val="00CA2B85"/>
    <w:rsid w:val="00CA4431"/>
    <w:rsid w:val="00CA4A70"/>
    <w:rsid w:val="00CB5ACD"/>
    <w:rsid w:val="00CB7A7A"/>
    <w:rsid w:val="00CB7ECF"/>
    <w:rsid w:val="00CC011C"/>
    <w:rsid w:val="00CC10E3"/>
    <w:rsid w:val="00CC56CF"/>
    <w:rsid w:val="00CD6736"/>
    <w:rsid w:val="00CE159A"/>
    <w:rsid w:val="00CF2C92"/>
    <w:rsid w:val="00CF5B02"/>
    <w:rsid w:val="00CF5BBA"/>
    <w:rsid w:val="00D12B0C"/>
    <w:rsid w:val="00D158BE"/>
    <w:rsid w:val="00D3770A"/>
    <w:rsid w:val="00D42A86"/>
    <w:rsid w:val="00D512E4"/>
    <w:rsid w:val="00D51689"/>
    <w:rsid w:val="00D55219"/>
    <w:rsid w:val="00D56656"/>
    <w:rsid w:val="00D5670D"/>
    <w:rsid w:val="00D60D17"/>
    <w:rsid w:val="00D64D49"/>
    <w:rsid w:val="00D66A39"/>
    <w:rsid w:val="00D7140D"/>
    <w:rsid w:val="00D72235"/>
    <w:rsid w:val="00D75D78"/>
    <w:rsid w:val="00D764A3"/>
    <w:rsid w:val="00D83AFF"/>
    <w:rsid w:val="00D90D9C"/>
    <w:rsid w:val="00D95F30"/>
    <w:rsid w:val="00DD2E08"/>
    <w:rsid w:val="00DD6B8F"/>
    <w:rsid w:val="00DE40A2"/>
    <w:rsid w:val="00DE4A6C"/>
    <w:rsid w:val="00DE558F"/>
    <w:rsid w:val="00DE7B76"/>
    <w:rsid w:val="00DF27AC"/>
    <w:rsid w:val="00E21456"/>
    <w:rsid w:val="00E510F3"/>
    <w:rsid w:val="00E6188B"/>
    <w:rsid w:val="00E67CB7"/>
    <w:rsid w:val="00E769CE"/>
    <w:rsid w:val="00E83193"/>
    <w:rsid w:val="00E84E53"/>
    <w:rsid w:val="00E861DB"/>
    <w:rsid w:val="00E95ED8"/>
    <w:rsid w:val="00EA25D0"/>
    <w:rsid w:val="00EB1CFF"/>
    <w:rsid w:val="00F03CE1"/>
    <w:rsid w:val="00F133E2"/>
    <w:rsid w:val="00F13A35"/>
    <w:rsid w:val="00F20E19"/>
    <w:rsid w:val="00F23D7C"/>
    <w:rsid w:val="00F25505"/>
    <w:rsid w:val="00F25700"/>
    <w:rsid w:val="00F33E73"/>
    <w:rsid w:val="00F3796D"/>
    <w:rsid w:val="00F43653"/>
    <w:rsid w:val="00F53545"/>
    <w:rsid w:val="00F6166C"/>
    <w:rsid w:val="00F85EFC"/>
    <w:rsid w:val="00F962F4"/>
    <w:rsid w:val="00FB0464"/>
    <w:rsid w:val="00FD6E0F"/>
    <w:rsid w:val="00FE302F"/>
    <w:rsid w:val="FEFF5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cs="Calibri" w:eastAsiaTheme="minorEastAsia"/>
      <w:kern w:val="0"/>
      <w:sz w:val="22"/>
      <w:szCs w:val="22"/>
      <w:lang w:val="en-US" w:eastAsia="en-US" w:bidi="ar-SA"/>
      <w14:ligatures w14:val="standardContextual"/>
    </w:rPr>
  </w:style>
  <w:style w:type="paragraph" w:styleId="2">
    <w:name w:val="heading 1"/>
    <w:basedOn w:val="1"/>
    <w:next w:val="1"/>
    <w:link w:val="21"/>
    <w:qFormat/>
    <w:uiPriority w:val="0"/>
    <w:pPr>
      <w:keepNext/>
      <w:keepLines/>
      <w:spacing w:before="240" w:after="0"/>
      <w:outlineLvl w:val="0"/>
    </w:pPr>
    <w:rPr>
      <w:rFonts w:eastAsia="Times New Roman"/>
      <w:sz w:val="32"/>
      <w:szCs w:val="32"/>
    </w:rPr>
  </w:style>
  <w:style w:type="paragraph" w:styleId="3">
    <w:name w:val="heading 2"/>
    <w:basedOn w:val="1"/>
    <w:next w:val="1"/>
    <w:link w:val="17"/>
    <w:unhideWhenUsed/>
    <w:qFormat/>
    <w:uiPriority w:val="9"/>
    <w:pPr>
      <w:keepNext/>
      <w:keepLines/>
      <w:spacing w:before="260" w:after="260" w:line="416" w:lineRule="auto"/>
      <w:outlineLvl w:val="1"/>
    </w:pPr>
    <w:rPr>
      <w:rFonts w:cstheme="majorBidi"/>
      <w:b/>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28"/>
      <w:szCs w:val="32"/>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caption"/>
    <w:basedOn w:val="1"/>
    <w:next w:val="1"/>
    <w:autoRedefine/>
    <w:unhideWhenUsed/>
    <w:qFormat/>
    <w:uiPriority w:val="0"/>
    <w:pPr>
      <w:keepNext/>
      <w:spacing w:line="11" w:lineRule="atLeast"/>
      <w:jc w:val="center"/>
    </w:pPr>
    <w:rPr>
      <w:rFonts w:ascii="Times New Roman" w:hAnsi="Times New Roman" w:cs="Times New Roman"/>
      <w:b/>
      <w:bCs/>
      <w:sz w:val="20"/>
      <w:szCs w:val="20"/>
      <w:lang w:eastAsia="zh-CN"/>
    </w:rPr>
  </w:style>
  <w:style w:type="paragraph" w:styleId="6">
    <w:name w:val="annotation text"/>
    <w:basedOn w:val="1"/>
    <w:link w:val="22"/>
    <w:autoRedefine/>
    <w:semiHidden/>
    <w:unhideWhenUsed/>
    <w:qFormat/>
    <w:uiPriority w:val="99"/>
  </w:style>
  <w:style w:type="paragraph" w:styleId="7">
    <w:name w:val="Body Text"/>
    <w:basedOn w:val="1"/>
    <w:link w:val="23"/>
    <w:autoRedefine/>
    <w:qFormat/>
    <w:uiPriority w:val="0"/>
    <w:pPr>
      <w:spacing w:after="120" w:line="240" w:lineRule="auto"/>
    </w:pPr>
    <w:rPr>
      <w:rFonts w:ascii="Times New Roman" w:hAnsi="Times New Roman" w:eastAsia="MS Gothic" w:cs="Times New Roman"/>
      <w:sz w:val="24"/>
      <w:szCs w:val="20"/>
      <w:lang w:val="en-GB" w:eastAsia="ja-JP"/>
    </w:rPr>
  </w:style>
  <w:style w:type="paragraph" w:styleId="8">
    <w:name w:val="footer"/>
    <w:basedOn w:val="1"/>
    <w:link w:val="20"/>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9"/>
    <w:unhideWhenUsed/>
    <w:qFormat/>
    <w:uiPriority w:val="99"/>
    <w:pPr>
      <w:tabs>
        <w:tab w:val="center" w:pos="4153"/>
        <w:tab w:val="right" w:pos="8306"/>
      </w:tabs>
      <w:snapToGrid w:val="0"/>
      <w:spacing w:line="240" w:lineRule="auto"/>
      <w:jc w:val="center"/>
    </w:pPr>
    <w:rPr>
      <w:sz w:val="18"/>
      <w:szCs w:val="18"/>
    </w:rPr>
  </w:style>
  <w:style w:type="paragraph" w:styleId="10">
    <w:name w:val="Normal (Web)"/>
    <w:basedOn w:val="1"/>
    <w:autoRedefine/>
    <w:qFormat/>
    <w:uiPriority w:val="0"/>
    <w:pPr>
      <w:widowControl w:val="0"/>
      <w:spacing w:after="0" w:line="240" w:lineRule="auto"/>
      <w:jc w:val="both"/>
    </w:pPr>
    <w:rPr>
      <w:rFonts w:asciiTheme="minorHAnsi" w:hAnsiTheme="minorHAnsi" w:cstheme="minorBidi"/>
      <w:kern w:val="2"/>
      <w:sz w:val="24"/>
      <w:szCs w:val="24"/>
      <w:lang w:eastAsia="zh-CN"/>
    </w:rPr>
  </w:style>
  <w:style w:type="paragraph" w:styleId="11">
    <w:name w:val="annotation subject"/>
    <w:basedOn w:val="6"/>
    <w:next w:val="6"/>
    <w:link w:val="31"/>
    <w:semiHidden/>
    <w:unhideWhenUsed/>
    <w:uiPriority w:val="99"/>
    <w:rPr>
      <w:b/>
      <w:bCs/>
    </w:rPr>
  </w:style>
  <w:style w:type="table" w:styleId="13">
    <w:name w:val="Table Grid"/>
    <w:basedOn w:val="12"/>
    <w:autoRedefine/>
    <w:qFormat/>
    <w:uiPriority w:val="39"/>
    <w:rPr>
      <w:rFonts w:ascii="Times New Roman" w:hAnsi="Times New Roman" w:eastAsia="宋体" w:cs="Times New Roman"/>
      <w:kern w:val="0"/>
      <w:sz w:val="20"/>
      <w:szCs w:val="20"/>
      <w:lang w:val="en-NZ" w:eastAsia="en-NZ"/>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uiPriority w:val="99"/>
    <w:rPr>
      <w:color w:val="0563C1" w:themeColor="hyperlink"/>
      <w:u w:val="single"/>
      <w14:textFill>
        <w14:solidFill>
          <w14:schemeClr w14:val="hlink"/>
        </w14:solidFill>
      </w14:textFill>
    </w:rPr>
  </w:style>
  <w:style w:type="character" w:styleId="16">
    <w:name w:val="annotation reference"/>
    <w:basedOn w:val="14"/>
    <w:autoRedefine/>
    <w:semiHidden/>
    <w:unhideWhenUsed/>
    <w:qFormat/>
    <w:uiPriority w:val="99"/>
    <w:rPr>
      <w:sz w:val="21"/>
      <w:szCs w:val="21"/>
    </w:rPr>
  </w:style>
  <w:style w:type="character" w:customStyle="1" w:styleId="17">
    <w:name w:val="标题 2 字符"/>
    <w:basedOn w:val="14"/>
    <w:link w:val="3"/>
    <w:qFormat/>
    <w:uiPriority w:val="9"/>
    <w:rPr>
      <w:rFonts w:ascii="Times New Roman" w:hAnsi="Times New Roman" w:eastAsia="宋体" w:cstheme="majorBidi"/>
      <w:b/>
      <w:bCs/>
      <w:sz w:val="32"/>
      <w:szCs w:val="32"/>
    </w:rPr>
  </w:style>
  <w:style w:type="character" w:customStyle="1" w:styleId="18">
    <w:name w:val="标题 3 字符"/>
    <w:basedOn w:val="14"/>
    <w:link w:val="4"/>
    <w:qFormat/>
    <w:uiPriority w:val="9"/>
    <w:rPr>
      <w:rFonts w:ascii="Times New Roman" w:hAnsi="Times New Roman" w:eastAsia="宋体"/>
      <w:b/>
      <w:bCs/>
      <w:sz w:val="28"/>
      <w:szCs w:val="32"/>
    </w:rPr>
  </w:style>
  <w:style w:type="character" w:customStyle="1" w:styleId="19">
    <w:name w:val="页眉 字符"/>
    <w:basedOn w:val="14"/>
    <w:link w:val="9"/>
    <w:qFormat/>
    <w:uiPriority w:val="99"/>
    <w:rPr>
      <w:rFonts w:ascii="Times New Roman" w:hAnsi="Times New Roman" w:eastAsia="宋体" w:cs="Times New Roman"/>
      <w:kern w:val="0"/>
      <w:sz w:val="18"/>
      <w:szCs w:val="18"/>
      <w:lang w:val="en-GB" w:eastAsia="en-US"/>
    </w:rPr>
  </w:style>
  <w:style w:type="character" w:customStyle="1" w:styleId="20">
    <w:name w:val="页脚 字符"/>
    <w:basedOn w:val="14"/>
    <w:link w:val="8"/>
    <w:qFormat/>
    <w:uiPriority w:val="99"/>
    <w:rPr>
      <w:rFonts w:ascii="Times New Roman" w:hAnsi="Times New Roman" w:eastAsia="宋体" w:cs="Times New Roman"/>
      <w:kern w:val="0"/>
      <w:sz w:val="18"/>
      <w:szCs w:val="18"/>
      <w:lang w:val="en-GB" w:eastAsia="en-US"/>
    </w:rPr>
  </w:style>
  <w:style w:type="character" w:customStyle="1" w:styleId="21">
    <w:name w:val="标题 1 字符"/>
    <w:basedOn w:val="14"/>
    <w:link w:val="2"/>
    <w:qFormat/>
    <w:uiPriority w:val="0"/>
    <w:rPr>
      <w:rFonts w:ascii="Calibri" w:hAnsi="Calibri" w:eastAsia="Times New Roman" w:cs="Calibri"/>
      <w:kern w:val="0"/>
      <w:sz w:val="32"/>
      <w:szCs w:val="32"/>
      <w:lang w:eastAsia="en-US"/>
    </w:rPr>
  </w:style>
  <w:style w:type="character" w:customStyle="1" w:styleId="22">
    <w:name w:val="批注文字 字符"/>
    <w:basedOn w:val="14"/>
    <w:link w:val="6"/>
    <w:semiHidden/>
    <w:qFormat/>
    <w:uiPriority w:val="99"/>
    <w:rPr>
      <w:rFonts w:ascii="Calibri" w:hAnsi="Calibri" w:cs="Calibri"/>
      <w:kern w:val="0"/>
      <w:sz w:val="22"/>
      <w:lang w:eastAsia="en-US"/>
    </w:rPr>
  </w:style>
  <w:style w:type="character" w:customStyle="1" w:styleId="23">
    <w:name w:val="正文文本 字符"/>
    <w:basedOn w:val="14"/>
    <w:link w:val="7"/>
    <w:qFormat/>
    <w:uiPriority w:val="0"/>
    <w:rPr>
      <w:rFonts w:ascii="Times New Roman" w:hAnsi="Times New Roman" w:eastAsia="MS Gothic" w:cs="Times New Roman"/>
      <w:kern w:val="0"/>
      <w:sz w:val="24"/>
      <w:szCs w:val="20"/>
      <w:lang w:val="en-GB" w:eastAsia="ja-JP"/>
    </w:rPr>
  </w:style>
  <w:style w:type="paragraph" w:styleId="24">
    <w:name w:val="List Paragraph"/>
    <w:basedOn w:val="1"/>
    <w:link w:val="25"/>
    <w:autoRedefine/>
    <w:qFormat/>
    <w:uiPriority w:val="34"/>
    <w:pPr>
      <w:numPr>
        <w:ilvl w:val="0"/>
        <w:numId w:val="1"/>
      </w:numPr>
      <w:suppressAutoHyphens/>
      <w:overflowPunct w:val="0"/>
      <w:spacing w:after="0" w:line="240" w:lineRule="auto"/>
    </w:pPr>
    <w:rPr>
      <w:rFonts w:ascii="Times New Roman" w:hAnsi="Times New Roman" w:eastAsia="等线" w:cs="Times New Roman"/>
      <w:sz w:val="20"/>
      <w:szCs w:val="20"/>
      <w:lang w:val="en-NZ" w:eastAsia="zh-CN"/>
    </w:rPr>
  </w:style>
  <w:style w:type="character" w:customStyle="1" w:styleId="25">
    <w:name w:val="列表段落 字符"/>
    <w:link w:val="24"/>
    <w:autoRedefine/>
    <w:qFormat/>
    <w:locked/>
    <w:uiPriority w:val="34"/>
    <w:rPr>
      <w:rFonts w:ascii="Times New Roman" w:hAnsi="Times New Roman" w:eastAsia="等线" w:cs="Times New Roman"/>
      <w:kern w:val="0"/>
      <w:sz w:val="20"/>
      <w:szCs w:val="20"/>
      <w:lang w:val="en-NZ"/>
    </w:rPr>
  </w:style>
  <w:style w:type="paragraph" w:customStyle="1" w:styleId="26">
    <w:name w:val="Default"/>
    <w:autoRedefine/>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14:ligatures w14:val="standardContextual"/>
    </w:rPr>
  </w:style>
  <w:style w:type="table" w:customStyle="1" w:styleId="27">
    <w:name w:val="网格型1"/>
    <w:basedOn w:val="12"/>
    <w:autoRedefine/>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网格型2"/>
    <w:basedOn w:val="12"/>
    <w:autoRedefine/>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laceholder Text"/>
    <w:basedOn w:val="14"/>
    <w:autoRedefine/>
    <w:unhideWhenUsed/>
    <w:qFormat/>
    <w:uiPriority w:val="99"/>
    <w:rPr>
      <w:color w:val="666666"/>
    </w:rPr>
  </w:style>
  <w:style w:type="paragraph" w:customStyle="1" w:styleId="30">
    <w:name w:val="Revision"/>
    <w:hidden/>
    <w:unhideWhenUsed/>
    <w:uiPriority w:val="99"/>
    <w:rPr>
      <w:rFonts w:ascii="Calibri" w:hAnsi="Calibri" w:cs="Calibri" w:eastAsiaTheme="minorEastAsia"/>
      <w:kern w:val="0"/>
      <w:sz w:val="22"/>
      <w:szCs w:val="22"/>
      <w:lang w:val="en-US" w:eastAsia="en-US" w:bidi="ar-SA"/>
      <w14:ligatures w14:val="standardContextual"/>
    </w:rPr>
  </w:style>
  <w:style w:type="character" w:customStyle="1" w:styleId="31">
    <w:name w:val="批注主题 字符"/>
    <w:basedOn w:val="22"/>
    <w:link w:val="11"/>
    <w:semiHidden/>
    <w:uiPriority w:val="99"/>
    <w:rPr>
      <w:rFonts w:ascii="Calibri" w:hAnsi="Calibri" w:cs="Calibri"/>
      <w:b/>
      <w:bCs/>
      <w:kern w:val="0"/>
      <w:sz w:val="22"/>
      <w:lang w:eastAsia="en-US"/>
    </w:rPr>
  </w:style>
  <w:style w:type="paragraph" w:customStyle="1" w:styleId="32">
    <w:name w:val="TAC"/>
    <w:basedOn w:val="1"/>
    <w:link w:val="33"/>
    <w:qFormat/>
    <w:uiPriority w:val="0"/>
    <w:pPr>
      <w:keepNext/>
      <w:keepLines/>
      <w:spacing w:after="0" w:line="240" w:lineRule="auto"/>
      <w:jc w:val="center"/>
    </w:pPr>
    <w:rPr>
      <w:rFonts w:ascii="Arial" w:hAnsi="Arial" w:eastAsia="Malgun Gothic" w:cs="Times New Roman"/>
      <w:sz w:val="18"/>
      <w:szCs w:val="20"/>
      <w:lang w:val="en-GB"/>
    </w:rPr>
  </w:style>
  <w:style w:type="character" w:customStyle="1" w:styleId="33">
    <w:name w:val="TAC Char"/>
    <w:link w:val="32"/>
    <w:qFormat/>
    <w:uiPriority w:val="0"/>
    <w:rPr>
      <w:rFonts w:ascii="Arial" w:hAnsi="Arial" w:eastAsia="Malgun Gothic" w:cs="Times New Roman"/>
      <w:kern w:val="0"/>
      <w:sz w:val="18"/>
      <w:szCs w:val="20"/>
      <w:lang w:val="en-GB" w:eastAsia="en-US"/>
    </w:rPr>
  </w:style>
  <w:style w:type="character" w:customStyle="1" w:styleId="34">
    <w:name w:val="Unresolved Mention"/>
    <w:basedOn w:val="14"/>
    <w:semiHidden/>
    <w:unhideWhenUsed/>
    <w:uiPriority w:val="99"/>
    <w:rPr>
      <w:color w:val="605E5C"/>
      <w:shd w:val="clear" w:color="auto" w:fill="E1DFDD"/>
    </w:rPr>
  </w:style>
  <w:style w:type="paragraph" w:customStyle="1" w:styleId="35">
    <w:name w:val="EQ"/>
    <w:basedOn w:val="1"/>
    <w:next w:val="1"/>
    <w:qFormat/>
    <w:uiPriority w:val="0"/>
    <w:pPr>
      <w:keepLines/>
      <w:tabs>
        <w:tab w:val="center" w:pos="4536"/>
        <w:tab w:val="right" w:pos="9072"/>
      </w:tabs>
      <w:spacing w:after="180" w:line="240" w:lineRule="auto"/>
    </w:pPr>
    <w:rPr>
      <w:rFonts w:ascii="Times New Roman" w:hAnsi="Times New Roman" w:eastAsia="Times New Roman" w:cs="Times New Roman"/>
      <w:sz w:val="20"/>
      <w:szCs w:val="20"/>
      <w:lang w:val="en-GB"/>
      <w14:ligatures w14:val="none"/>
    </w:rPr>
  </w:style>
  <w:style w:type="character" w:customStyle="1" w:styleId="36">
    <w:name w:val="TAH Car"/>
    <w:link w:val="37"/>
    <w:qFormat/>
    <w:locked/>
    <w:uiPriority w:val="0"/>
    <w:rPr>
      <w:rFonts w:ascii="Arial" w:hAnsi="Arial" w:eastAsia="Times New Roman" w:cs="Arial"/>
      <w:b/>
      <w:sz w:val="18"/>
      <w:lang w:val="en-GB" w:eastAsia="en-GB"/>
    </w:rPr>
  </w:style>
  <w:style w:type="paragraph" w:customStyle="1" w:styleId="37">
    <w:name w:val="TAH"/>
    <w:basedOn w:val="32"/>
    <w:link w:val="36"/>
    <w:qFormat/>
    <w:uiPriority w:val="0"/>
    <w:pPr>
      <w:overflowPunct w:val="0"/>
      <w:autoSpaceDE w:val="0"/>
      <w:autoSpaceDN w:val="0"/>
      <w:adjustRightInd w:val="0"/>
    </w:pPr>
    <w:rPr>
      <w:rFonts w:eastAsia="Times New Roman" w:cs="Arial"/>
      <w:b/>
      <w:kern w:val="2"/>
      <w:szCs w:val="22"/>
      <w:lang w:eastAsia="en-GB"/>
    </w:rPr>
  </w:style>
  <w:style w:type="character" w:customStyle="1" w:styleId="38">
    <w:name w:val="TH Char"/>
    <w:link w:val="39"/>
    <w:qFormat/>
    <w:locked/>
    <w:uiPriority w:val="0"/>
    <w:rPr>
      <w:rFonts w:ascii="Arial" w:hAnsi="Arial" w:eastAsia="Times New Roman" w:cs="Arial"/>
      <w:b/>
      <w:lang w:val="en-GB" w:eastAsia="en-GB"/>
    </w:rPr>
  </w:style>
  <w:style w:type="paragraph" w:customStyle="1" w:styleId="39">
    <w:name w:val="TH"/>
    <w:basedOn w:val="1"/>
    <w:link w:val="38"/>
    <w:qFormat/>
    <w:uiPriority w:val="0"/>
    <w:pPr>
      <w:keepNext/>
      <w:keepLines/>
      <w:overflowPunct w:val="0"/>
      <w:autoSpaceDE w:val="0"/>
      <w:autoSpaceDN w:val="0"/>
      <w:adjustRightInd w:val="0"/>
      <w:spacing w:before="60" w:after="180" w:line="240" w:lineRule="auto"/>
      <w:jc w:val="center"/>
    </w:pPr>
    <w:rPr>
      <w:rFonts w:ascii="Arial" w:hAnsi="Arial" w:eastAsia="Times New Roman" w:cs="Arial"/>
      <w:b/>
      <w:kern w:val="2"/>
      <w:sz w:val="21"/>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2895</Words>
  <Characters>15230</Characters>
  <Lines>507</Lines>
  <Paragraphs>421</Paragraphs>
  <TotalTime>7</TotalTime>
  <ScaleCrop>false</ScaleCrop>
  <LinksUpToDate>false</LinksUpToDate>
  <CharactersWithSpaces>17704</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2025-05-09T21:36:00Z</dcterms:created>
  <dc:creator>西曼 刘</dc:creator>
  <cp:lastModifiedBy>BUPT</cp:lastModifiedBy>
  <dcterms:modified xsi:type="dcterms:W3CDTF">2025-05-09T21:58:12Z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C1B3F9531854B43FF4091E6853096BA5_42</vt:lpwstr>
  </property>
</Properties>
</file>